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9CEA" w14:textId="7DF06FE5" w:rsidR="00746ABE" w:rsidRPr="00F53AB8" w:rsidRDefault="00F53AB8" w:rsidP="00F53AB8">
      <w:pPr>
        <w:pBdr>
          <w:top w:val="nil"/>
          <w:left w:val="nil"/>
          <w:bottom w:val="nil"/>
          <w:right w:val="nil"/>
          <w:between w:val="nil"/>
        </w:pBdr>
        <w:spacing w:line="276" w:lineRule="auto"/>
        <w:jc w:val="both"/>
        <w:rPr>
          <w:rFonts w:asciiTheme="majorBidi" w:hAnsiTheme="majorBidi" w:cstheme="majorBidi"/>
          <w:b/>
          <w:bCs/>
        </w:rPr>
      </w:pPr>
      <w:r w:rsidRPr="00F53AB8">
        <w:rPr>
          <w:rFonts w:asciiTheme="majorBidi" w:hAnsiTheme="majorBidi" w:cstheme="majorBidi"/>
          <w:b/>
          <w:bCs/>
        </w:rPr>
        <w:t>Darba devēja un darbinieka vienošanās par konkurences ierobežojumu</w:t>
      </w:r>
      <w:r w:rsidRPr="00F53AB8">
        <w:rPr>
          <w:rFonts w:asciiTheme="majorBidi" w:hAnsiTheme="majorBidi" w:cstheme="majorBidi"/>
          <w:b/>
          <w:bCs/>
        </w:rPr>
        <w:t xml:space="preserve"> mērķis</w:t>
      </w:r>
    </w:p>
    <w:p w14:paraId="656BD4D8" w14:textId="77777777" w:rsidR="00F53AB8" w:rsidRPr="00F53AB8" w:rsidRDefault="00F53AB8" w:rsidP="00F53AB8">
      <w:pPr>
        <w:shd w:val="clear" w:color="auto" w:fill="FFFFFF"/>
        <w:spacing w:line="276" w:lineRule="auto"/>
        <w:jc w:val="both"/>
        <w:rPr>
          <w:rFonts w:asciiTheme="majorBidi" w:hAnsiTheme="majorBidi" w:cstheme="majorBidi"/>
        </w:rPr>
      </w:pPr>
      <w:r w:rsidRPr="00F53AB8">
        <w:rPr>
          <w:rFonts w:asciiTheme="majorBidi" w:hAnsiTheme="majorBidi" w:cstheme="majorBidi"/>
        </w:rPr>
        <w:t>Darba devēja un darbinieka vienošanās par darbinieka profesionālās darbības ierobežojumu (konkurences ierobežojuma) mērķis ir nevis darba devēja aizsardzība pret konkurenci kā tādu, bet gan aizsardzība pret tādu iespējamo konkurenci, kuras pamatā ir darbinieka rīcībā esošā darba devēja aizsargājamā informācija. Konkurences aizliegums ir spēkā esošs un saistošs tiktāl, ciktāl tas kalpo darba devēja leģitīmās komerciālās intereses aizsardzībai, proti, nepieciešamībai novērst risku, ka darbinieks izpaudīs vai izmantos komercnoslēpumu vai citu ar likumu vai līgumu tiesiski aizsargātu informāciju, kura ir nozīmīga darba devēja darbībai, kā rezultātā darba devēja konkurents iegūs tādas priekšrocības, kuru bez šīs informācijas viņam nebūtu.</w:t>
      </w:r>
    </w:p>
    <w:p w14:paraId="3343A883" w14:textId="77777777" w:rsidR="00F53AB8" w:rsidRPr="00F53AB8" w:rsidRDefault="00F53AB8" w:rsidP="00F53AB8">
      <w:pPr>
        <w:pBdr>
          <w:top w:val="nil"/>
          <w:left w:val="nil"/>
          <w:bottom w:val="nil"/>
          <w:right w:val="nil"/>
          <w:between w:val="nil"/>
        </w:pBdr>
        <w:spacing w:line="276" w:lineRule="auto"/>
        <w:jc w:val="both"/>
        <w:rPr>
          <w:rFonts w:asciiTheme="majorBidi" w:hAnsiTheme="majorBidi" w:cstheme="majorBidi"/>
        </w:rPr>
      </w:pPr>
    </w:p>
    <w:p w14:paraId="1284250A" w14:textId="2D1B66E2" w:rsidR="00F53AB8" w:rsidRPr="00F53AB8" w:rsidRDefault="00F53AB8" w:rsidP="00F53AB8">
      <w:pPr>
        <w:pBdr>
          <w:top w:val="nil"/>
          <w:left w:val="nil"/>
          <w:bottom w:val="nil"/>
          <w:right w:val="nil"/>
          <w:between w:val="nil"/>
        </w:pBdr>
        <w:spacing w:line="276" w:lineRule="auto"/>
        <w:jc w:val="both"/>
        <w:rPr>
          <w:rFonts w:asciiTheme="majorBidi" w:hAnsiTheme="majorBidi" w:cstheme="majorBidi"/>
          <w:b/>
          <w:bCs/>
        </w:rPr>
      </w:pPr>
      <w:r w:rsidRPr="00F53AB8">
        <w:rPr>
          <w:rFonts w:asciiTheme="majorBidi" w:hAnsiTheme="majorBidi" w:cstheme="majorBidi"/>
          <w:b/>
          <w:bCs/>
        </w:rPr>
        <w:t>Darbinieka konkurences ierobežojuma</w:t>
      </w:r>
      <w:r w:rsidRPr="00F53AB8">
        <w:rPr>
          <w:rFonts w:asciiTheme="majorBidi" w:hAnsiTheme="majorBidi" w:cstheme="majorBidi"/>
          <w:b/>
          <w:bCs/>
        </w:rPr>
        <w:t xml:space="preserve"> pārkāpums</w:t>
      </w:r>
    </w:p>
    <w:p w14:paraId="516D6C2E" w14:textId="77777777" w:rsidR="00F53AB8" w:rsidRPr="00F53AB8" w:rsidRDefault="00F53AB8" w:rsidP="00F53AB8">
      <w:pPr>
        <w:shd w:val="clear" w:color="auto" w:fill="FFFFFF"/>
        <w:spacing w:line="276" w:lineRule="auto"/>
        <w:jc w:val="both"/>
        <w:rPr>
          <w:rFonts w:asciiTheme="majorBidi" w:hAnsiTheme="majorBidi" w:cstheme="majorBidi"/>
        </w:rPr>
      </w:pPr>
      <w:r w:rsidRPr="00F53AB8">
        <w:rPr>
          <w:rFonts w:asciiTheme="majorBidi" w:hAnsiTheme="majorBidi" w:cstheme="majorBidi"/>
        </w:rPr>
        <w:t>Lai konstatētu vienošanās par konkurences ierobežojumu pārkāpumu, ir jānodibina ne tikai tas, ka darbinieks pēc darba tiesisko attiecību izbeigšanas ir veicis kādas funkcijas tajā pašā darbības jomā, kurā viņš tika nodarbināts darba tiesisko attiecību laikā, bet jākonstatē arī tas, ka darbinieks jaunajā amatā vai citā profesionālās darbības statusā varēja izmantot viņa rīcībā esošo darba devēja aizsargājamo informāciju, kuras aizsardzībai konkurences ierobežojums noteikts. Tas, kādu darba devēja aizsargājamo informāciju darbinieks varēja izmantot darba devēja konkurenta labā, katrā situācijā jāvērtē individuāli atbilstoši nodarbinātības jomai.</w:t>
      </w:r>
    </w:p>
    <w:p w14:paraId="256A2B29" w14:textId="6DDBF980" w:rsidR="00F53AB8" w:rsidRPr="00F53AB8" w:rsidRDefault="00F53AB8" w:rsidP="00F53AB8">
      <w:pPr>
        <w:pBdr>
          <w:top w:val="nil"/>
          <w:left w:val="nil"/>
          <w:bottom w:val="nil"/>
          <w:right w:val="nil"/>
          <w:between w:val="nil"/>
        </w:pBdr>
        <w:spacing w:line="276" w:lineRule="auto"/>
        <w:jc w:val="both"/>
        <w:rPr>
          <w:rFonts w:asciiTheme="majorBidi" w:hAnsiTheme="majorBidi" w:cstheme="majorBidi"/>
        </w:rPr>
      </w:pPr>
      <w:r w:rsidRPr="00F53AB8">
        <w:rPr>
          <w:rFonts w:asciiTheme="majorBidi" w:hAnsiTheme="majorBidi" w:cstheme="majorBidi"/>
        </w:rPr>
        <w:t>Pārkāpuma atzīšanai ir jākonstatē ticama iespējamība, ka darbinieks jaunajā amatā vai citā profesionālās darbības statusā varēja izmantot viņa rīcībā esošo darba devēja aizsargājamo informāciju, kuras aizsardzībai konkurences ierobežojums noteikts, bet nav jānodibina, ka tā ir faktiski izmantota.</w:t>
      </w:r>
    </w:p>
    <w:p w14:paraId="0C1655A0" w14:textId="77777777" w:rsidR="00F53AB8" w:rsidRPr="00F53AB8" w:rsidRDefault="00F53AB8" w:rsidP="00F53AB8">
      <w:pPr>
        <w:pBdr>
          <w:top w:val="nil"/>
          <w:left w:val="nil"/>
          <w:bottom w:val="nil"/>
          <w:right w:val="nil"/>
          <w:between w:val="nil"/>
        </w:pBdr>
        <w:spacing w:line="276" w:lineRule="auto"/>
        <w:jc w:val="both"/>
        <w:rPr>
          <w:rFonts w:asciiTheme="majorBidi" w:hAnsiTheme="majorBidi" w:cstheme="majorBidi"/>
        </w:rPr>
      </w:pPr>
    </w:p>
    <w:p w14:paraId="03E6C7AC" w14:textId="3D656C81" w:rsidR="00F53AB8" w:rsidRPr="00F53AB8" w:rsidRDefault="00F53AB8" w:rsidP="00F53AB8">
      <w:pPr>
        <w:pBdr>
          <w:top w:val="nil"/>
          <w:left w:val="nil"/>
          <w:bottom w:val="nil"/>
          <w:right w:val="nil"/>
          <w:between w:val="nil"/>
        </w:pBdr>
        <w:spacing w:line="276" w:lineRule="auto"/>
        <w:jc w:val="both"/>
        <w:rPr>
          <w:rFonts w:asciiTheme="majorBidi" w:hAnsiTheme="majorBidi" w:cstheme="majorBidi"/>
          <w:b/>
          <w:bCs/>
        </w:rPr>
      </w:pPr>
      <w:r w:rsidRPr="00F53AB8">
        <w:rPr>
          <w:rFonts w:asciiTheme="majorBidi" w:hAnsiTheme="majorBidi" w:cstheme="majorBidi"/>
          <w:b/>
          <w:bCs/>
        </w:rPr>
        <w:t>Darbības joma, uz kuru attiecas darbinieka konkurences</w:t>
      </w:r>
      <w:r w:rsidRPr="00F53AB8">
        <w:rPr>
          <w:rFonts w:asciiTheme="majorBidi" w:hAnsiTheme="majorBidi" w:cstheme="majorBidi"/>
          <w:b/>
          <w:bCs/>
        </w:rPr>
        <w:t xml:space="preserve"> ierobežojums</w:t>
      </w:r>
    </w:p>
    <w:p w14:paraId="56C3F80F" w14:textId="77777777" w:rsidR="00F53AB8" w:rsidRPr="00F53AB8" w:rsidRDefault="00F53AB8" w:rsidP="00F53AB8">
      <w:pPr>
        <w:shd w:val="clear" w:color="auto" w:fill="FFFFFF"/>
        <w:spacing w:line="276" w:lineRule="auto"/>
        <w:jc w:val="both"/>
        <w:rPr>
          <w:rFonts w:asciiTheme="majorBidi" w:hAnsiTheme="majorBidi" w:cstheme="majorBidi"/>
        </w:rPr>
      </w:pPr>
      <w:r w:rsidRPr="00F53AB8">
        <w:rPr>
          <w:rFonts w:asciiTheme="majorBidi" w:hAnsiTheme="majorBidi" w:cstheme="majorBidi"/>
        </w:rPr>
        <w:t>Darba likuma 84. pantā ietvertais jēdziens „darbības joma” ir plašāks jēdziens nekā „amats”. Līdz ar to darbības joma, kurā darbinieks tika nodarbināts darba tiesisko attiecību pastāvēšanas laikā, jānoskaidro, vērtējot ne tikai amatus, kurus darbinieks ieņēmis pie iepriekšējā darba devēja un pie tā konkurenta, bet gan to, vai jaunajā amatā vai citā profesionālās darbības statusā neatkarīgi no šī amata vai statusa nosaukuma bijušais darbinieks veic identiskas vai līdzīgas funkcijas jeb pienākumus, turklāt tādus, kuros viņš var izmantot viņa rīcībā esošo darba devēja aizsargājamo informāciju. Vērtējami ne tikai amata aprakstā iekļautie darba pienākumi, bet arī citi, kurus darbinieks faktiski pildījis, ja prasītājs uz tādiem norādījis. Turklāt nav jāsakrīt visiem darba pienākumiem.</w:t>
      </w:r>
    </w:p>
    <w:p w14:paraId="65BF906C" w14:textId="77777777" w:rsidR="00F53AB8" w:rsidRPr="00F53AB8" w:rsidRDefault="00F53AB8" w:rsidP="00F53AB8">
      <w:pPr>
        <w:pBdr>
          <w:top w:val="nil"/>
          <w:left w:val="nil"/>
          <w:bottom w:val="nil"/>
          <w:right w:val="nil"/>
          <w:between w:val="nil"/>
        </w:pBdr>
        <w:spacing w:line="276" w:lineRule="auto"/>
        <w:jc w:val="both"/>
        <w:rPr>
          <w:rFonts w:asciiTheme="majorBidi" w:hAnsiTheme="majorBidi" w:cstheme="majorBidi"/>
        </w:rPr>
      </w:pPr>
    </w:p>
    <w:p w14:paraId="1D9FB93E" w14:textId="5C2689CC" w:rsidR="00746ABE" w:rsidRPr="00F53AB8" w:rsidRDefault="00BF43AD" w:rsidP="00F53AB8">
      <w:pPr>
        <w:spacing w:line="276" w:lineRule="auto"/>
        <w:jc w:val="center"/>
        <w:rPr>
          <w:rFonts w:asciiTheme="majorBidi" w:hAnsiTheme="majorBidi" w:cstheme="majorBidi"/>
          <w:b/>
        </w:rPr>
      </w:pPr>
      <w:r w:rsidRPr="00F53AB8">
        <w:rPr>
          <w:rFonts w:asciiTheme="majorBidi" w:hAnsiTheme="majorBidi" w:cstheme="majorBidi"/>
          <w:b/>
        </w:rPr>
        <w:t>Latvijas Republikas Senāt</w:t>
      </w:r>
      <w:r w:rsidR="00E70DD5" w:rsidRPr="00F53AB8">
        <w:rPr>
          <w:rFonts w:asciiTheme="majorBidi" w:hAnsiTheme="majorBidi" w:cstheme="majorBidi"/>
          <w:b/>
        </w:rPr>
        <w:t>a</w:t>
      </w:r>
    </w:p>
    <w:p w14:paraId="7427FEF1" w14:textId="6968DB16" w:rsidR="00E70DD5" w:rsidRPr="00F53AB8" w:rsidRDefault="00E70DD5" w:rsidP="00F53AB8">
      <w:pPr>
        <w:spacing w:line="276" w:lineRule="auto"/>
        <w:jc w:val="center"/>
        <w:rPr>
          <w:rFonts w:asciiTheme="majorBidi" w:hAnsiTheme="majorBidi" w:cstheme="majorBidi"/>
          <w:b/>
        </w:rPr>
      </w:pPr>
      <w:r w:rsidRPr="00F53AB8">
        <w:rPr>
          <w:rFonts w:asciiTheme="majorBidi" w:hAnsiTheme="majorBidi" w:cstheme="majorBidi"/>
          <w:b/>
        </w:rPr>
        <w:t>Civillietu departamenta</w:t>
      </w:r>
    </w:p>
    <w:p w14:paraId="6B84B344" w14:textId="4F88A79C" w:rsidR="00E70DD5" w:rsidRPr="00F53AB8" w:rsidRDefault="00E70DD5" w:rsidP="00F53AB8">
      <w:pPr>
        <w:spacing w:line="276" w:lineRule="auto"/>
        <w:jc w:val="center"/>
        <w:rPr>
          <w:rFonts w:asciiTheme="majorBidi" w:hAnsiTheme="majorBidi" w:cstheme="majorBidi"/>
          <w:b/>
          <w:bCs/>
        </w:rPr>
      </w:pPr>
      <w:r w:rsidRPr="00F53AB8">
        <w:rPr>
          <w:rFonts w:asciiTheme="majorBidi" w:hAnsiTheme="majorBidi" w:cstheme="majorBidi"/>
          <w:b/>
          <w:bCs/>
        </w:rPr>
        <w:t>2026.gada 29.janvāra</w:t>
      </w:r>
    </w:p>
    <w:p w14:paraId="13923925" w14:textId="77777777" w:rsidR="00746ABE" w:rsidRPr="00F53AB8" w:rsidRDefault="00BF43AD" w:rsidP="00F53AB8">
      <w:pPr>
        <w:spacing w:line="276" w:lineRule="auto"/>
        <w:jc w:val="center"/>
        <w:rPr>
          <w:rFonts w:asciiTheme="majorBidi" w:hAnsiTheme="majorBidi" w:cstheme="majorBidi"/>
          <w:b/>
          <w:bCs/>
        </w:rPr>
      </w:pPr>
      <w:r w:rsidRPr="00F53AB8">
        <w:rPr>
          <w:rFonts w:asciiTheme="majorBidi" w:hAnsiTheme="majorBidi" w:cstheme="majorBidi"/>
          <w:b/>
          <w:bCs/>
        </w:rPr>
        <w:t>SPRIEDUMS</w:t>
      </w:r>
    </w:p>
    <w:p w14:paraId="2FFCB503" w14:textId="77777777" w:rsidR="00E70DD5" w:rsidRPr="00F53AB8" w:rsidRDefault="00E70DD5" w:rsidP="00F53AB8">
      <w:pPr>
        <w:spacing w:line="276" w:lineRule="auto"/>
        <w:jc w:val="center"/>
        <w:rPr>
          <w:rFonts w:asciiTheme="majorBidi" w:hAnsiTheme="majorBidi" w:cstheme="majorBidi"/>
          <w:b/>
          <w:bCs/>
        </w:rPr>
      </w:pPr>
      <w:r w:rsidRPr="00F53AB8">
        <w:rPr>
          <w:rFonts w:asciiTheme="majorBidi" w:hAnsiTheme="majorBidi" w:cstheme="majorBidi"/>
          <w:b/>
          <w:bCs/>
        </w:rPr>
        <w:t>Lieta Nr. C75006721, SKC-2/2026</w:t>
      </w:r>
    </w:p>
    <w:p w14:paraId="320A98A0" w14:textId="4868E0FA" w:rsidR="00E70DD5" w:rsidRPr="00F53AB8" w:rsidRDefault="00E70DD5" w:rsidP="00F53AB8">
      <w:pPr>
        <w:spacing w:line="276" w:lineRule="auto"/>
        <w:jc w:val="center"/>
        <w:rPr>
          <w:rFonts w:asciiTheme="majorBidi" w:hAnsiTheme="majorBidi" w:cstheme="majorBidi"/>
          <w:b/>
          <w:bCs/>
        </w:rPr>
      </w:pPr>
      <w:hyperlink r:id="rId8" w:history="1">
        <w:r w:rsidRPr="00F53AB8">
          <w:rPr>
            <w:rStyle w:val="Hyperlink"/>
            <w:rFonts w:asciiTheme="majorBidi" w:hAnsiTheme="majorBidi" w:cstheme="majorBidi"/>
          </w:rPr>
          <w:t>ECLI:LV:AT:2026:0129.C75006721.16.S</w:t>
        </w:r>
      </w:hyperlink>
    </w:p>
    <w:p w14:paraId="6BA70E11" w14:textId="06844B78" w:rsidR="00746ABE" w:rsidRPr="00F53AB8" w:rsidRDefault="00746ABE" w:rsidP="00F53AB8">
      <w:pPr>
        <w:spacing w:line="276" w:lineRule="auto"/>
        <w:jc w:val="center"/>
        <w:rPr>
          <w:rFonts w:asciiTheme="majorBidi" w:hAnsiTheme="majorBidi" w:cstheme="majorBidi"/>
        </w:rPr>
      </w:pPr>
    </w:p>
    <w:p w14:paraId="3889A029" w14:textId="1BBC0598" w:rsidR="001D62B0" w:rsidRPr="00F53AB8" w:rsidRDefault="00BF43AD" w:rsidP="00F53AB8">
      <w:pPr>
        <w:spacing w:line="276" w:lineRule="auto"/>
        <w:ind w:firstLine="709"/>
        <w:jc w:val="both"/>
        <w:rPr>
          <w:rFonts w:asciiTheme="majorBidi" w:hAnsiTheme="majorBidi" w:cstheme="majorBidi"/>
        </w:rPr>
      </w:pPr>
      <w:r w:rsidRPr="00F53AB8">
        <w:rPr>
          <w:rFonts w:asciiTheme="majorBidi" w:hAnsiTheme="majorBidi" w:cstheme="majorBidi"/>
        </w:rPr>
        <w:t xml:space="preserve">Senāts šādā sastāvā: </w:t>
      </w:r>
      <w:r w:rsidR="000973BA" w:rsidRPr="00F53AB8">
        <w:rPr>
          <w:rFonts w:asciiTheme="majorBidi" w:hAnsiTheme="majorBidi" w:cstheme="majorBidi"/>
        </w:rPr>
        <w:t>senatore referente Zane Pētersone</w:t>
      </w:r>
      <w:r w:rsidR="002428AB" w:rsidRPr="00F53AB8">
        <w:rPr>
          <w:rFonts w:asciiTheme="majorBidi" w:hAnsiTheme="majorBidi" w:cstheme="majorBidi"/>
        </w:rPr>
        <w:t>,</w:t>
      </w:r>
      <w:r w:rsidR="00B0239D" w:rsidRPr="00F53AB8">
        <w:rPr>
          <w:rFonts w:asciiTheme="majorBidi" w:hAnsiTheme="majorBidi" w:cstheme="majorBidi"/>
        </w:rPr>
        <w:t xml:space="preserve"> </w:t>
      </w:r>
      <w:r w:rsidR="00BD0C64" w:rsidRPr="00F53AB8">
        <w:rPr>
          <w:rFonts w:asciiTheme="majorBidi" w:hAnsiTheme="majorBidi" w:cstheme="majorBidi"/>
        </w:rPr>
        <w:t>senator</w:t>
      </w:r>
      <w:r w:rsidR="00B0239D" w:rsidRPr="00F53AB8">
        <w:rPr>
          <w:rFonts w:asciiTheme="majorBidi" w:hAnsiTheme="majorBidi" w:cstheme="majorBidi"/>
        </w:rPr>
        <w:t>i</w:t>
      </w:r>
      <w:r w:rsidR="00BD0C64" w:rsidRPr="00F53AB8">
        <w:rPr>
          <w:rFonts w:asciiTheme="majorBidi" w:hAnsiTheme="majorBidi" w:cstheme="majorBidi"/>
        </w:rPr>
        <w:t xml:space="preserve"> </w:t>
      </w:r>
      <w:r w:rsidR="00054380" w:rsidRPr="00F53AB8">
        <w:rPr>
          <w:rFonts w:asciiTheme="majorBidi" w:hAnsiTheme="majorBidi" w:cstheme="majorBidi"/>
        </w:rPr>
        <w:t>Kaspars Balodis</w:t>
      </w:r>
      <w:r w:rsidR="00B0239D" w:rsidRPr="00F53AB8">
        <w:rPr>
          <w:rFonts w:asciiTheme="majorBidi" w:hAnsiTheme="majorBidi" w:cstheme="majorBidi"/>
        </w:rPr>
        <w:t xml:space="preserve"> </w:t>
      </w:r>
      <w:r w:rsidR="005B0C66" w:rsidRPr="00F53AB8">
        <w:rPr>
          <w:rFonts w:asciiTheme="majorBidi" w:hAnsiTheme="majorBidi" w:cstheme="majorBidi"/>
        </w:rPr>
        <w:t xml:space="preserve">un </w:t>
      </w:r>
      <w:r w:rsidR="00054380" w:rsidRPr="00F53AB8">
        <w:rPr>
          <w:rFonts w:asciiTheme="majorBidi" w:hAnsiTheme="majorBidi" w:cstheme="majorBidi"/>
        </w:rPr>
        <w:t>Kristīne Zīle</w:t>
      </w:r>
    </w:p>
    <w:p w14:paraId="511CD1FA" w14:textId="77777777" w:rsidR="00836761" w:rsidRPr="00F53AB8" w:rsidRDefault="00836761" w:rsidP="00F53AB8">
      <w:pPr>
        <w:spacing w:line="276" w:lineRule="auto"/>
        <w:ind w:firstLine="709"/>
        <w:jc w:val="both"/>
        <w:rPr>
          <w:rFonts w:asciiTheme="majorBidi" w:hAnsiTheme="majorBidi" w:cstheme="majorBidi"/>
        </w:rPr>
      </w:pPr>
    </w:p>
    <w:p w14:paraId="73B22794" w14:textId="11149EFA" w:rsidR="00605AC5" w:rsidRPr="00F53AB8" w:rsidRDefault="00BF43AD" w:rsidP="00F53AB8">
      <w:pPr>
        <w:spacing w:line="276" w:lineRule="auto"/>
        <w:ind w:firstLine="709"/>
        <w:jc w:val="both"/>
        <w:rPr>
          <w:rFonts w:asciiTheme="majorBidi" w:hAnsiTheme="majorBidi" w:cstheme="majorBidi"/>
        </w:rPr>
      </w:pPr>
      <w:r w:rsidRPr="00F53AB8">
        <w:rPr>
          <w:rFonts w:asciiTheme="majorBidi" w:hAnsiTheme="majorBidi" w:cstheme="majorBidi"/>
        </w:rPr>
        <w:t xml:space="preserve">izskatīja rakstveida procesā </w:t>
      </w:r>
      <w:r w:rsidR="004A1046" w:rsidRPr="00F53AB8">
        <w:rPr>
          <w:rFonts w:asciiTheme="majorBidi" w:hAnsiTheme="majorBidi" w:cstheme="majorBidi"/>
        </w:rPr>
        <w:t>civil</w:t>
      </w:r>
      <w:r w:rsidRPr="00F53AB8">
        <w:rPr>
          <w:rFonts w:asciiTheme="majorBidi" w:hAnsiTheme="majorBidi" w:cstheme="majorBidi"/>
        </w:rPr>
        <w:t xml:space="preserve">lietu </w:t>
      </w:r>
      <w:bookmarkStart w:id="0" w:name="_Hlk148093251"/>
      <w:r w:rsidR="00605AC5" w:rsidRPr="00F53AB8">
        <w:rPr>
          <w:rFonts w:asciiTheme="majorBidi" w:hAnsiTheme="majorBidi" w:cstheme="majorBidi"/>
        </w:rPr>
        <w:t>SIA </w:t>
      </w:r>
      <w:r w:rsidR="00E70DD5" w:rsidRPr="00F53AB8">
        <w:rPr>
          <w:rFonts w:asciiTheme="majorBidi" w:hAnsiTheme="majorBidi" w:cstheme="majorBidi"/>
        </w:rPr>
        <w:t>[firma A]</w:t>
      </w:r>
      <w:r w:rsidR="00605AC5" w:rsidRPr="00F53AB8">
        <w:rPr>
          <w:rFonts w:asciiTheme="majorBidi" w:hAnsiTheme="majorBidi" w:cstheme="majorBidi"/>
        </w:rPr>
        <w:t xml:space="preserve"> prasībā pret </w:t>
      </w:r>
      <w:r w:rsidR="00E70DD5" w:rsidRPr="00F53AB8">
        <w:rPr>
          <w:rFonts w:asciiTheme="majorBidi" w:hAnsiTheme="majorBidi" w:cstheme="majorBidi"/>
        </w:rPr>
        <w:t>[pers. A]</w:t>
      </w:r>
      <w:r w:rsidR="00605AC5" w:rsidRPr="00F53AB8">
        <w:rPr>
          <w:rFonts w:asciiTheme="majorBidi" w:hAnsiTheme="majorBidi" w:cstheme="majorBidi"/>
        </w:rPr>
        <w:t xml:space="preserve"> un </w:t>
      </w:r>
      <w:r w:rsidR="00E70DD5" w:rsidRPr="00F53AB8">
        <w:rPr>
          <w:rFonts w:asciiTheme="majorBidi" w:hAnsiTheme="majorBidi" w:cstheme="majorBidi"/>
        </w:rPr>
        <w:t>[ārvalsts]</w:t>
      </w:r>
      <w:r w:rsidR="00605AC5" w:rsidRPr="00F53AB8">
        <w:rPr>
          <w:rFonts w:asciiTheme="majorBidi" w:hAnsiTheme="majorBidi" w:cstheme="majorBidi"/>
        </w:rPr>
        <w:t xml:space="preserve"> uzņēmumu UAB </w:t>
      </w:r>
      <w:r w:rsidR="00E70DD5" w:rsidRPr="00F53AB8">
        <w:rPr>
          <w:rFonts w:asciiTheme="majorBidi" w:hAnsiTheme="majorBidi" w:cstheme="majorBidi"/>
        </w:rPr>
        <w:t>[firma B]</w:t>
      </w:r>
      <w:r w:rsidR="00605AC5" w:rsidRPr="00F53AB8">
        <w:rPr>
          <w:rFonts w:asciiTheme="majorBidi" w:hAnsiTheme="majorBidi" w:cstheme="majorBidi"/>
        </w:rPr>
        <w:t xml:space="preserve"> par atlīdzības par konkurences ierobežojuma ievērošanu piedziņu, līgumsoda un zaudējumu atlīdzības piedziņu </w:t>
      </w:r>
      <w:bookmarkEnd w:id="0"/>
      <w:r w:rsidR="00605AC5" w:rsidRPr="00F53AB8">
        <w:rPr>
          <w:rFonts w:asciiTheme="majorBidi" w:hAnsiTheme="majorBidi" w:cstheme="majorBidi"/>
        </w:rPr>
        <w:t xml:space="preserve">un </w:t>
      </w:r>
      <w:r w:rsidR="00E70DD5" w:rsidRPr="00F53AB8">
        <w:rPr>
          <w:rFonts w:asciiTheme="majorBidi" w:hAnsiTheme="majorBidi" w:cstheme="majorBidi"/>
        </w:rPr>
        <w:t>[pers. A]</w:t>
      </w:r>
      <w:r w:rsidR="00605AC5" w:rsidRPr="00F53AB8">
        <w:rPr>
          <w:rFonts w:asciiTheme="majorBidi" w:hAnsiTheme="majorBidi" w:cstheme="majorBidi"/>
        </w:rPr>
        <w:t xml:space="preserve"> pretprasībā pret SIA </w:t>
      </w:r>
      <w:r w:rsidR="00E70DD5" w:rsidRPr="00F53AB8">
        <w:rPr>
          <w:rFonts w:asciiTheme="majorBidi" w:hAnsiTheme="majorBidi" w:cstheme="majorBidi"/>
        </w:rPr>
        <w:t>[firma A]</w:t>
      </w:r>
      <w:r w:rsidR="00605AC5" w:rsidRPr="00F53AB8">
        <w:rPr>
          <w:rFonts w:asciiTheme="majorBidi" w:hAnsiTheme="majorBidi" w:cstheme="majorBidi"/>
        </w:rPr>
        <w:t xml:space="preserve"> par darba līguma punkta atzīšanu par spēkā neesošu </w:t>
      </w:r>
      <w:r w:rsidR="00491C1C" w:rsidRPr="00F53AB8">
        <w:rPr>
          <w:rFonts w:asciiTheme="majorBidi" w:hAnsiTheme="majorBidi" w:cstheme="majorBidi"/>
        </w:rPr>
        <w:t xml:space="preserve">sakarā ar </w:t>
      </w:r>
      <w:r w:rsidR="00605AC5" w:rsidRPr="00F53AB8">
        <w:rPr>
          <w:rFonts w:asciiTheme="majorBidi" w:hAnsiTheme="majorBidi" w:cstheme="majorBidi"/>
        </w:rPr>
        <w:t>SIA </w:t>
      </w:r>
      <w:r w:rsidR="00E70DD5" w:rsidRPr="00F53AB8">
        <w:rPr>
          <w:rFonts w:asciiTheme="majorBidi" w:hAnsiTheme="majorBidi" w:cstheme="majorBidi"/>
        </w:rPr>
        <w:t>[firma A]</w:t>
      </w:r>
      <w:r w:rsidR="00605AC5" w:rsidRPr="00F53AB8">
        <w:rPr>
          <w:rFonts w:asciiTheme="majorBidi" w:hAnsiTheme="majorBidi" w:cstheme="majorBidi"/>
        </w:rPr>
        <w:t xml:space="preserve"> kasācijas sūdzību un </w:t>
      </w:r>
      <w:r w:rsidR="00E70DD5" w:rsidRPr="00F53AB8">
        <w:rPr>
          <w:rFonts w:asciiTheme="majorBidi" w:hAnsiTheme="majorBidi" w:cstheme="majorBidi"/>
        </w:rPr>
        <w:t>[pers. A]</w:t>
      </w:r>
      <w:r w:rsidR="00605AC5" w:rsidRPr="00F53AB8">
        <w:rPr>
          <w:rFonts w:asciiTheme="majorBidi" w:hAnsiTheme="majorBidi" w:cstheme="majorBidi"/>
        </w:rPr>
        <w:t xml:space="preserve"> kasācijas pretsūdzību par Rīgas apgabaltiesas 2023.gada 10.februāra spriedumu.</w:t>
      </w:r>
    </w:p>
    <w:p w14:paraId="440BF74A" w14:textId="77777777" w:rsidR="00605AC5" w:rsidRPr="00F53AB8" w:rsidRDefault="00605AC5" w:rsidP="00F53AB8">
      <w:pPr>
        <w:spacing w:line="276" w:lineRule="auto"/>
        <w:ind w:firstLine="709"/>
        <w:jc w:val="both"/>
        <w:rPr>
          <w:rFonts w:asciiTheme="majorBidi" w:hAnsiTheme="majorBidi" w:cstheme="majorBidi"/>
        </w:rPr>
      </w:pPr>
    </w:p>
    <w:p w14:paraId="4079C60D" w14:textId="5E441B17" w:rsidR="00746ABE" w:rsidRPr="00F53AB8" w:rsidRDefault="00BF43AD" w:rsidP="00F53AB8">
      <w:pPr>
        <w:spacing w:line="276" w:lineRule="auto"/>
        <w:jc w:val="center"/>
        <w:rPr>
          <w:rFonts w:asciiTheme="majorBidi" w:hAnsiTheme="majorBidi" w:cstheme="majorBidi"/>
          <w:b/>
        </w:rPr>
      </w:pPr>
      <w:r w:rsidRPr="00F53AB8">
        <w:rPr>
          <w:rFonts w:asciiTheme="majorBidi" w:hAnsiTheme="majorBidi" w:cstheme="majorBidi"/>
          <w:b/>
        </w:rPr>
        <w:t>Aprakstošā daļa</w:t>
      </w:r>
    </w:p>
    <w:p w14:paraId="75D0295A" w14:textId="77777777" w:rsidR="00A95998" w:rsidRPr="00F53AB8" w:rsidRDefault="00A95998" w:rsidP="00F53AB8">
      <w:pPr>
        <w:spacing w:line="276" w:lineRule="auto"/>
        <w:jc w:val="center"/>
        <w:rPr>
          <w:rFonts w:asciiTheme="majorBidi" w:hAnsiTheme="majorBidi" w:cstheme="majorBidi"/>
          <w:b/>
        </w:rPr>
      </w:pPr>
    </w:p>
    <w:p w14:paraId="55C478D4" w14:textId="21B4DBE6" w:rsidR="007C2A7F" w:rsidRPr="00F53AB8" w:rsidRDefault="00BF0A75" w:rsidP="00F53AB8">
      <w:pPr>
        <w:spacing w:line="276" w:lineRule="auto"/>
        <w:ind w:firstLine="720"/>
        <w:jc w:val="both"/>
        <w:rPr>
          <w:rFonts w:asciiTheme="majorBidi" w:hAnsiTheme="majorBidi" w:cstheme="majorBidi"/>
        </w:rPr>
      </w:pPr>
      <w:r w:rsidRPr="00F53AB8">
        <w:rPr>
          <w:rFonts w:asciiTheme="majorBidi" w:hAnsiTheme="majorBidi" w:cstheme="majorBidi"/>
        </w:rPr>
        <w:t>[1]</w:t>
      </w:r>
      <w:r w:rsidR="00746738" w:rsidRPr="00F53AB8">
        <w:rPr>
          <w:rFonts w:asciiTheme="majorBidi" w:hAnsiTheme="majorBidi" w:cstheme="majorBidi"/>
        </w:rPr>
        <w:t> </w:t>
      </w:r>
      <w:r w:rsidR="007C2A7F" w:rsidRPr="00F53AB8">
        <w:rPr>
          <w:rFonts w:asciiTheme="majorBidi" w:hAnsiTheme="majorBidi" w:cstheme="majorBidi"/>
        </w:rPr>
        <w:t>SIA </w:t>
      </w:r>
      <w:r w:rsidR="00E70DD5" w:rsidRPr="00F53AB8">
        <w:rPr>
          <w:rFonts w:asciiTheme="majorBidi" w:hAnsiTheme="majorBidi" w:cstheme="majorBidi"/>
        </w:rPr>
        <w:t>[firma A]</w:t>
      </w:r>
      <w:r w:rsidR="007C2A7F" w:rsidRPr="00F53AB8">
        <w:rPr>
          <w:rFonts w:asciiTheme="majorBidi" w:hAnsiTheme="majorBidi" w:cstheme="majorBidi"/>
        </w:rPr>
        <w:t xml:space="preserve"> 2021.gada 8.septembrī cēla tiesā prasību pret </w:t>
      </w:r>
      <w:r w:rsidR="00E70DD5" w:rsidRPr="00F53AB8">
        <w:rPr>
          <w:rFonts w:asciiTheme="majorBidi" w:hAnsiTheme="majorBidi" w:cstheme="majorBidi"/>
        </w:rPr>
        <w:t>[pers. A]</w:t>
      </w:r>
      <w:r w:rsidR="007C2A7F" w:rsidRPr="00F53AB8">
        <w:rPr>
          <w:rFonts w:asciiTheme="majorBidi" w:hAnsiTheme="majorBidi" w:cstheme="majorBidi"/>
        </w:rPr>
        <w:t xml:space="preserve"> un Lietuvas uzņēmumu UAB </w:t>
      </w:r>
      <w:r w:rsidR="00E70DD5" w:rsidRPr="00F53AB8">
        <w:rPr>
          <w:rFonts w:asciiTheme="majorBidi" w:hAnsiTheme="majorBidi" w:cstheme="majorBidi"/>
        </w:rPr>
        <w:t>[firma B]</w:t>
      </w:r>
      <w:r w:rsidR="00CD2C50" w:rsidRPr="00F53AB8">
        <w:rPr>
          <w:rFonts w:asciiTheme="majorBidi" w:hAnsiTheme="majorBidi" w:cstheme="majorBidi"/>
        </w:rPr>
        <w:t xml:space="preserve"> (turpmāk – UAB </w:t>
      </w:r>
      <w:r w:rsidR="00E70DD5" w:rsidRPr="00F53AB8">
        <w:rPr>
          <w:rFonts w:asciiTheme="majorBidi" w:hAnsiTheme="majorBidi" w:cstheme="majorBidi"/>
        </w:rPr>
        <w:t>[firma B]</w:t>
      </w:r>
      <w:r w:rsidR="00CD2C50" w:rsidRPr="00F53AB8">
        <w:rPr>
          <w:rFonts w:asciiTheme="majorBidi" w:hAnsiTheme="majorBidi" w:cstheme="majorBidi"/>
        </w:rPr>
        <w:t>)</w:t>
      </w:r>
      <w:r w:rsidR="007C2A7F" w:rsidRPr="00F53AB8">
        <w:rPr>
          <w:rFonts w:asciiTheme="majorBidi" w:hAnsiTheme="majorBidi" w:cstheme="majorBidi"/>
        </w:rPr>
        <w:t>, lūdzot:</w:t>
      </w:r>
    </w:p>
    <w:p w14:paraId="6D5C4709" w14:textId="7457AEC7"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1) piedzīt no </w:t>
      </w:r>
      <w:r w:rsidR="00E70DD5" w:rsidRPr="00F53AB8">
        <w:rPr>
          <w:rFonts w:asciiTheme="majorBidi" w:hAnsiTheme="majorBidi" w:cstheme="majorBidi"/>
        </w:rPr>
        <w:t>[pers. A]</w:t>
      </w:r>
      <w:r w:rsidRPr="00F53AB8">
        <w:rPr>
          <w:rFonts w:asciiTheme="majorBidi" w:hAnsiTheme="majorBidi" w:cstheme="majorBidi"/>
        </w:rPr>
        <w:t xml:space="preserve"> </w:t>
      </w:r>
      <w:r w:rsidR="005D0F27" w:rsidRPr="00F53AB8">
        <w:rPr>
          <w:rFonts w:asciiTheme="majorBidi" w:hAnsiTheme="majorBidi" w:cstheme="majorBidi"/>
        </w:rPr>
        <w:t>prasītājas</w:t>
      </w:r>
      <w:r w:rsidRPr="00F53AB8">
        <w:rPr>
          <w:rFonts w:asciiTheme="majorBidi" w:hAnsiTheme="majorBidi" w:cstheme="majorBidi"/>
        </w:rPr>
        <w:t xml:space="preserve"> labā izmaksāto atlīdzību 11 350,08 </w:t>
      </w:r>
      <w:r w:rsidRPr="00F53AB8">
        <w:rPr>
          <w:rFonts w:asciiTheme="majorBidi" w:hAnsiTheme="majorBidi" w:cstheme="majorBidi"/>
          <w:i/>
          <w:iCs/>
        </w:rPr>
        <w:t>euro</w:t>
      </w:r>
      <w:r w:rsidRPr="00F53AB8">
        <w:rPr>
          <w:rFonts w:asciiTheme="majorBidi" w:hAnsiTheme="majorBidi" w:cstheme="majorBidi"/>
        </w:rPr>
        <w:t xml:space="preserve"> par konkurences ierobežojuma ievērošanu un līgumsodu 6300 </w:t>
      </w:r>
      <w:r w:rsidRPr="00F53AB8">
        <w:rPr>
          <w:rFonts w:asciiTheme="majorBidi" w:hAnsiTheme="majorBidi" w:cstheme="majorBidi"/>
          <w:i/>
          <w:iCs/>
        </w:rPr>
        <w:t>euro</w:t>
      </w:r>
      <w:r w:rsidRPr="00F53AB8">
        <w:rPr>
          <w:rFonts w:asciiTheme="majorBidi" w:hAnsiTheme="majorBidi" w:cstheme="majorBidi"/>
        </w:rPr>
        <w:t>;</w:t>
      </w:r>
    </w:p>
    <w:p w14:paraId="081E254D" w14:textId="371CF071"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2) piedzīt solidāri no </w:t>
      </w:r>
      <w:r w:rsidR="00E70DD5" w:rsidRPr="00F53AB8">
        <w:rPr>
          <w:rFonts w:asciiTheme="majorBidi" w:hAnsiTheme="majorBidi" w:cstheme="majorBidi"/>
        </w:rPr>
        <w:t>[pers. A]</w:t>
      </w:r>
      <w:r w:rsidRPr="00F53AB8">
        <w:rPr>
          <w:rFonts w:asciiTheme="majorBidi" w:hAnsiTheme="majorBidi" w:cstheme="majorBidi"/>
        </w:rPr>
        <w:t xml:space="preserve"> un UAB </w:t>
      </w:r>
      <w:r w:rsidR="00E70DD5" w:rsidRPr="00F53AB8">
        <w:rPr>
          <w:rFonts w:asciiTheme="majorBidi" w:hAnsiTheme="majorBidi" w:cstheme="majorBidi"/>
        </w:rPr>
        <w:t>[firma B]</w:t>
      </w:r>
      <w:r w:rsidRPr="00F53AB8">
        <w:rPr>
          <w:rFonts w:asciiTheme="majorBidi" w:hAnsiTheme="majorBidi" w:cstheme="majorBidi"/>
        </w:rPr>
        <w:t xml:space="preserve"> prasītājas labā </w:t>
      </w:r>
      <w:r w:rsidR="001E4351" w:rsidRPr="00F53AB8">
        <w:rPr>
          <w:rFonts w:asciiTheme="majorBidi" w:hAnsiTheme="majorBidi" w:cstheme="majorBidi"/>
        </w:rPr>
        <w:t xml:space="preserve">ar negodīgu konkurenci nodarīto </w:t>
      </w:r>
      <w:r w:rsidRPr="00F53AB8">
        <w:rPr>
          <w:rFonts w:asciiTheme="majorBidi" w:hAnsiTheme="majorBidi" w:cstheme="majorBidi"/>
        </w:rPr>
        <w:t>zaudējumu atlīdzību 66 086 </w:t>
      </w:r>
      <w:r w:rsidRPr="00F53AB8">
        <w:rPr>
          <w:rFonts w:asciiTheme="majorBidi" w:hAnsiTheme="majorBidi" w:cstheme="majorBidi"/>
          <w:i/>
          <w:iCs/>
        </w:rPr>
        <w:t>euro</w:t>
      </w:r>
      <w:r w:rsidRPr="00F53AB8">
        <w:rPr>
          <w:rFonts w:asciiTheme="majorBidi" w:hAnsiTheme="majorBidi" w:cstheme="majorBidi"/>
        </w:rPr>
        <w:t>;</w:t>
      </w:r>
    </w:p>
    <w:p w14:paraId="0789A65C" w14:textId="12B03EFA"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3) piedzīt solidāri no </w:t>
      </w:r>
      <w:r w:rsidR="00E70DD5" w:rsidRPr="00F53AB8">
        <w:rPr>
          <w:rFonts w:asciiTheme="majorBidi" w:hAnsiTheme="majorBidi" w:cstheme="majorBidi"/>
        </w:rPr>
        <w:t>[pers. A]</w:t>
      </w:r>
      <w:r w:rsidRPr="00F53AB8">
        <w:rPr>
          <w:rFonts w:asciiTheme="majorBidi" w:hAnsiTheme="majorBidi" w:cstheme="majorBidi"/>
        </w:rPr>
        <w:t xml:space="preserve"> un UAB </w:t>
      </w:r>
      <w:r w:rsidR="00E70DD5" w:rsidRPr="00F53AB8">
        <w:rPr>
          <w:rFonts w:asciiTheme="majorBidi" w:hAnsiTheme="majorBidi" w:cstheme="majorBidi"/>
        </w:rPr>
        <w:t>[firma B]</w:t>
      </w:r>
      <w:r w:rsidRPr="00F53AB8">
        <w:rPr>
          <w:rFonts w:asciiTheme="majorBidi" w:hAnsiTheme="majorBidi" w:cstheme="majorBidi"/>
        </w:rPr>
        <w:t xml:space="preserve"> likumiskos procentus par laiku līdz sprieduma izpildei</w:t>
      </w:r>
      <w:r w:rsidR="00CB6AAC" w:rsidRPr="00F53AB8">
        <w:rPr>
          <w:rFonts w:asciiTheme="majorBidi" w:hAnsiTheme="majorBidi" w:cstheme="majorBidi"/>
        </w:rPr>
        <w:t>;</w:t>
      </w:r>
    </w:p>
    <w:p w14:paraId="67B0D91A" w14:textId="1A17D37C" w:rsidR="00CB6AAC" w:rsidRPr="00F53AB8" w:rsidRDefault="00CB6AAC" w:rsidP="00F53AB8">
      <w:pPr>
        <w:spacing w:line="276" w:lineRule="auto"/>
        <w:ind w:firstLine="720"/>
        <w:jc w:val="both"/>
        <w:rPr>
          <w:rFonts w:asciiTheme="majorBidi" w:hAnsiTheme="majorBidi" w:cstheme="majorBidi"/>
        </w:rPr>
      </w:pPr>
      <w:r w:rsidRPr="00F53AB8">
        <w:rPr>
          <w:rFonts w:asciiTheme="majorBidi" w:hAnsiTheme="majorBidi" w:cstheme="majorBidi"/>
        </w:rPr>
        <w:t>4) piedzīt no atbildētājiem prasītāja</w:t>
      </w:r>
      <w:r w:rsidR="005865C6" w:rsidRPr="00F53AB8">
        <w:rPr>
          <w:rFonts w:asciiTheme="majorBidi" w:hAnsiTheme="majorBidi" w:cstheme="majorBidi"/>
        </w:rPr>
        <w:t>s</w:t>
      </w:r>
      <w:r w:rsidRPr="00F53AB8">
        <w:rPr>
          <w:rFonts w:asciiTheme="majorBidi" w:hAnsiTheme="majorBidi" w:cstheme="majorBidi"/>
        </w:rPr>
        <w:t xml:space="preserve"> labā visus tiesāšanās izdevumus.</w:t>
      </w:r>
    </w:p>
    <w:p w14:paraId="46BFD16B" w14:textId="77777777"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Prasības pieteikumā norādīti šādi apstākļi.</w:t>
      </w:r>
    </w:p>
    <w:p w14:paraId="47D1BFFA" w14:textId="5E146C37"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[1.1] SIA </w:t>
      </w:r>
      <w:r w:rsidR="00E70DD5" w:rsidRPr="00F53AB8">
        <w:rPr>
          <w:rFonts w:asciiTheme="majorBidi" w:hAnsiTheme="majorBidi" w:cstheme="majorBidi"/>
        </w:rPr>
        <w:t>[firma A]</w:t>
      </w:r>
      <w:r w:rsidRPr="00F53AB8">
        <w:rPr>
          <w:rFonts w:asciiTheme="majorBidi" w:hAnsiTheme="majorBidi" w:cstheme="majorBidi"/>
        </w:rPr>
        <w:t xml:space="preserve"> </w:t>
      </w:r>
      <w:r w:rsidR="00DB49B1" w:rsidRPr="00F53AB8">
        <w:rPr>
          <w:rFonts w:asciiTheme="majorBidi" w:hAnsiTheme="majorBidi" w:cstheme="majorBidi"/>
        </w:rPr>
        <w:t>kā darba devēj</w:t>
      </w:r>
      <w:r w:rsidR="00276802" w:rsidRPr="00F53AB8">
        <w:rPr>
          <w:rFonts w:asciiTheme="majorBidi" w:hAnsiTheme="majorBidi" w:cstheme="majorBidi"/>
        </w:rPr>
        <w:t>a</w:t>
      </w:r>
      <w:r w:rsidR="00DB49B1" w:rsidRPr="00F53AB8">
        <w:rPr>
          <w:rFonts w:asciiTheme="majorBidi" w:hAnsiTheme="majorBidi" w:cstheme="majorBidi"/>
        </w:rPr>
        <w:t xml:space="preserve"> </w:t>
      </w:r>
      <w:r w:rsidRPr="00F53AB8">
        <w:rPr>
          <w:rFonts w:asciiTheme="majorBidi" w:hAnsiTheme="majorBidi" w:cstheme="majorBidi"/>
        </w:rPr>
        <w:t xml:space="preserve">un </w:t>
      </w:r>
      <w:r w:rsidR="00E70DD5" w:rsidRPr="00F53AB8">
        <w:rPr>
          <w:rFonts w:asciiTheme="majorBidi" w:hAnsiTheme="majorBidi" w:cstheme="majorBidi"/>
        </w:rPr>
        <w:t>[pers. A]</w:t>
      </w:r>
      <w:r w:rsidRPr="00F53AB8">
        <w:rPr>
          <w:rFonts w:asciiTheme="majorBidi" w:hAnsiTheme="majorBidi" w:cstheme="majorBidi"/>
        </w:rPr>
        <w:t xml:space="preserve"> </w:t>
      </w:r>
      <w:r w:rsidR="00DB49B1" w:rsidRPr="00F53AB8">
        <w:rPr>
          <w:rFonts w:asciiTheme="majorBidi" w:hAnsiTheme="majorBidi" w:cstheme="majorBidi"/>
        </w:rPr>
        <w:t>kā darb</w:t>
      </w:r>
      <w:r w:rsidR="00083738" w:rsidRPr="00F53AB8">
        <w:rPr>
          <w:rFonts w:asciiTheme="majorBidi" w:hAnsiTheme="majorBidi" w:cstheme="majorBidi"/>
        </w:rPr>
        <w:t>iniek</w:t>
      </w:r>
      <w:r w:rsidR="00276802" w:rsidRPr="00F53AB8">
        <w:rPr>
          <w:rFonts w:asciiTheme="majorBidi" w:hAnsiTheme="majorBidi" w:cstheme="majorBidi"/>
        </w:rPr>
        <w:t>s</w:t>
      </w:r>
      <w:r w:rsidR="00DB49B1" w:rsidRPr="00F53AB8">
        <w:rPr>
          <w:rFonts w:asciiTheme="majorBidi" w:hAnsiTheme="majorBidi" w:cstheme="majorBidi"/>
        </w:rPr>
        <w:t xml:space="preserve"> </w:t>
      </w:r>
      <w:r w:rsidR="00E70DD5" w:rsidRPr="00F53AB8">
        <w:rPr>
          <w:rFonts w:asciiTheme="majorBidi" w:hAnsiTheme="majorBidi" w:cstheme="majorBidi"/>
        </w:rPr>
        <w:t xml:space="preserve">[datums] </w:t>
      </w:r>
      <w:r w:rsidRPr="00F53AB8">
        <w:rPr>
          <w:rFonts w:asciiTheme="majorBidi" w:hAnsiTheme="majorBidi" w:cstheme="majorBidi"/>
        </w:rPr>
        <w:t>noslē</w:t>
      </w:r>
      <w:r w:rsidR="00276802" w:rsidRPr="00F53AB8">
        <w:rPr>
          <w:rFonts w:asciiTheme="majorBidi" w:hAnsiTheme="majorBidi" w:cstheme="majorBidi"/>
        </w:rPr>
        <w:t>dza</w:t>
      </w:r>
      <w:r w:rsidRPr="00F53AB8">
        <w:rPr>
          <w:rFonts w:asciiTheme="majorBidi" w:hAnsiTheme="majorBidi" w:cstheme="majorBidi"/>
        </w:rPr>
        <w:t xml:space="preserve"> darba līgum</w:t>
      </w:r>
      <w:r w:rsidR="00276802" w:rsidRPr="00F53AB8">
        <w:rPr>
          <w:rFonts w:asciiTheme="majorBidi" w:hAnsiTheme="majorBidi" w:cstheme="majorBidi"/>
        </w:rPr>
        <w:t>u</w:t>
      </w:r>
      <w:r w:rsidRPr="00F53AB8">
        <w:rPr>
          <w:rFonts w:asciiTheme="majorBidi" w:hAnsiTheme="majorBidi" w:cstheme="majorBidi"/>
        </w:rPr>
        <w:t xml:space="preserve">, ar kuru </w:t>
      </w:r>
      <w:r w:rsidR="00E70DD5" w:rsidRPr="00F53AB8">
        <w:rPr>
          <w:rFonts w:asciiTheme="majorBidi" w:hAnsiTheme="majorBidi" w:cstheme="majorBidi"/>
        </w:rPr>
        <w:t>[pers. A]</w:t>
      </w:r>
      <w:r w:rsidRPr="00F53AB8">
        <w:rPr>
          <w:rFonts w:asciiTheme="majorBidi" w:hAnsiTheme="majorBidi" w:cstheme="majorBidi"/>
        </w:rPr>
        <w:t xml:space="preserve"> </w:t>
      </w:r>
      <w:r w:rsidR="00276802" w:rsidRPr="00F53AB8">
        <w:rPr>
          <w:rFonts w:asciiTheme="majorBidi" w:hAnsiTheme="majorBidi" w:cstheme="majorBidi"/>
        </w:rPr>
        <w:t xml:space="preserve">tika </w:t>
      </w:r>
      <w:r w:rsidRPr="00F53AB8">
        <w:rPr>
          <w:rFonts w:asciiTheme="majorBidi" w:hAnsiTheme="majorBidi" w:cstheme="majorBidi"/>
        </w:rPr>
        <w:t xml:space="preserve">pieņemts darbā </w:t>
      </w:r>
      <w:r w:rsidR="00DB49B1" w:rsidRPr="00F53AB8">
        <w:rPr>
          <w:rFonts w:asciiTheme="majorBidi" w:hAnsiTheme="majorBidi" w:cstheme="majorBidi"/>
        </w:rPr>
        <w:t>SIA </w:t>
      </w:r>
      <w:r w:rsidR="00E70DD5" w:rsidRPr="00F53AB8">
        <w:rPr>
          <w:rFonts w:asciiTheme="majorBidi" w:hAnsiTheme="majorBidi" w:cstheme="majorBidi"/>
        </w:rPr>
        <w:t>[firma A]</w:t>
      </w:r>
      <w:r w:rsidR="00DB49B1" w:rsidRPr="00F53AB8">
        <w:rPr>
          <w:rFonts w:asciiTheme="majorBidi" w:hAnsiTheme="majorBidi" w:cstheme="majorBidi"/>
        </w:rPr>
        <w:t xml:space="preserve"> </w:t>
      </w:r>
      <w:r w:rsidRPr="00F53AB8">
        <w:rPr>
          <w:rFonts w:asciiTheme="majorBidi" w:hAnsiTheme="majorBidi" w:cstheme="majorBidi"/>
        </w:rPr>
        <w:t xml:space="preserve">par </w:t>
      </w:r>
      <w:r w:rsidR="00E70DD5" w:rsidRPr="00F53AB8">
        <w:rPr>
          <w:rFonts w:asciiTheme="majorBidi" w:hAnsiTheme="majorBidi" w:cstheme="majorBidi"/>
        </w:rPr>
        <w:t>[amats]</w:t>
      </w:r>
      <w:r w:rsidRPr="00F53AB8">
        <w:rPr>
          <w:rFonts w:asciiTheme="majorBidi" w:hAnsiTheme="majorBidi" w:cstheme="majorBidi"/>
        </w:rPr>
        <w:t>.</w:t>
      </w:r>
    </w:p>
    <w:p w14:paraId="54BEA5F2" w14:textId="05BBAA6B"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2021.gada 29.janvārī </w:t>
      </w:r>
      <w:r w:rsidR="00276802" w:rsidRPr="00F53AB8">
        <w:rPr>
          <w:rFonts w:asciiTheme="majorBidi" w:hAnsiTheme="majorBidi" w:cstheme="majorBidi"/>
        </w:rPr>
        <w:t>puses</w:t>
      </w:r>
      <w:r w:rsidRPr="00F53AB8">
        <w:rPr>
          <w:rFonts w:asciiTheme="majorBidi" w:hAnsiTheme="majorBidi" w:cstheme="majorBidi"/>
        </w:rPr>
        <w:t xml:space="preserve"> vienojās darba tiesiskās attiecības</w:t>
      </w:r>
      <w:r w:rsidR="00E855A3" w:rsidRPr="00F53AB8">
        <w:rPr>
          <w:rFonts w:asciiTheme="majorBidi" w:hAnsiTheme="majorBidi" w:cstheme="majorBidi"/>
        </w:rPr>
        <w:t xml:space="preserve"> izbeigt</w:t>
      </w:r>
      <w:r w:rsidRPr="00F53AB8">
        <w:rPr>
          <w:rFonts w:asciiTheme="majorBidi" w:hAnsiTheme="majorBidi" w:cstheme="majorBidi"/>
        </w:rPr>
        <w:t>.</w:t>
      </w:r>
    </w:p>
    <w:p w14:paraId="30F123BC" w14:textId="7E8D0C49"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[1.2] </w:t>
      </w:r>
      <w:r w:rsidR="00DD6E58" w:rsidRPr="00F53AB8">
        <w:rPr>
          <w:rFonts w:asciiTheme="majorBidi" w:hAnsiTheme="majorBidi" w:cstheme="majorBidi"/>
        </w:rPr>
        <w:t xml:space="preserve">Darba līguma 13.1.punktā noteikts </w:t>
      </w:r>
      <w:r w:rsidR="00E70DD5" w:rsidRPr="00F53AB8">
        <w:rPr>
          <w:rFonts w:asciiTheme="majorBidi" w:hAnsiTheme="majorBidi" w:cstheme="majorBidi"/>
        </w:rPr>
        <w:t>[pers. A]</w:t>
      </w:r>
      <w:r w:rsidR="00DD6E58" w:rsidRPr="00F53AB8">
        <w:rPr>
          <w:rFonts w:asciiTheme="majorBidi" w:hAnsiTheme="majorBidi" w:cstheme="majorBidi"/>
        </w:rPr>
        <w:t xml:space="preserve"> konkurences ierobežojuma ievērošanas pienākums uz vienu gadu pēc darba tiesisko attiecību izbeigšanas. </w:t>
      </w:r>
      <w:r w:rsidRPr="00F53AB8">
        <w:rPr>
          <w:rFonts w:asciiTheme="majorBidi" w:hAnsiTheme="majorBidi" w:cstheme="majorBidi"/>
        </w:rPr>
        <w:t>P</w:t>
      </w:r>
      <w:r w:rsidR="001E4351" w:rsidRPr="00F53AB8">
        <w:rPr>
          <w:rFonts w:asciiTheme="majorBidi" w:hAnsiTheme="majorBidi" w:cstheme="majorBidi"/>
        </w:rPr>
        <w:t>rasītāja p</w:t>
      </w:r>
      <w:r w:rsidRPr="00F53AB8">
        <w:rPr>
          <w:rFonts w:asciiTheme="majorBidi" w:hAnsiTheme="majorBidi" w:cstheme="majorBidi"/>
        </w:rPr>
        <w:t xml:space="preserve">ēc darba tiesisko attiecību izbeigšanas </w:t>
      </w:r>
      <w:r w:rsidR="001E4351" w:rsidRPr="00F53AB8">
        <w:rPr>
          <w:rFonts w:asciiTheme="majorBidi" w:hAnsiTheme="majorBidi" w:cstheme="majorBidi"/>
        </w:rPr>
        <w:t>m</w:t>
      </w:r>
      <w:r w:rsidRPr="00F53AB8">
        <w:rPr>
          <w:rFonts w:asciiTheme="majorBidi" w:hAnsiTheme="majorBidi" w:cstheme="majorBidi"/>
        </w:rPr>
        <w:t>a</w:t>
      </w:r>
      <w:r w:rsidR="001E4351" w:rsidRPr="00F53AB8">
        <w:rPr>
          <w:rFonts w:asciiTheme="majorBidi" w:hAnsiTheme="majorBidi" w:cstheme="majorBidi"/>
        </w:rPr>
        <w:t>ksāja</w:t>
      </w:r>
      <w:r w:rsidRPr="00F53AB8">
        <w:rPr>
          <w:rFonts w:asciiTheme="majorBidi" w:hAnsiTheme="majorBidi" w:cstheme="majorBidi"/>
        </w:rPr>
        <w:t xml:space="preserve"> </w:t>
      </w:r>
      <w:r w:rsidR="00E70DD5" w:rsidRPr="00F53AB8">
        <w:rPr>
          <w:rFonts w:asciiTheme="majorBidi" w:hAnsiTheme="majorBidi" w:cstheme="majorBidi"/>
        </w:rPr>
        <w:t>[pers. A]</w:t>
      </w:r>
      <w:r w:rsidRPr="00F53AB8">
        <w:rPr>
          <w:rFonts w:asciiTheme="majorBidi" w:hAnsiTheme="majorBidi" w:cstheme="majorBidi"/>
        </w:rPr>
        <w:t xml:space="preserve"> </w:t>
      </w:r>
      <w:r w:rsidR="001E4351" w:rsidRPr="00F53AB8">
        <w:rPr>
          <w:rFonts w:asciiTheme="majorBidi" w:hAnsiTheme="majorBidi" w:cstheme="majorBidi"/>
        </w:rPr>
        <w:t>atlīdzību</w:t>
      </w:r>
      <w:r w:rsidRPr="00F53AB8">
        <w:rPr>
          <w:rFonts w:asciiTheme="majorBidi" w:hAnsiTheme="majorBidi" w:cstheme="majorBidi"/>
        </w:rPr>
        <w:t xml:space="preserve"> par konkurences ierobežojuma ievērošanu</w:t>
      </w:r>
      <w:r w:rsidR="00D3055E" w:rsidRPr="00F53AB8">
        <w:rPr>
          <w:rFonts w:asciiTheme="majorBidi" w:hAnsiTheme="majorBidi" w:cstheme="majorBidi"/>
        </w:rPr>
        <w:t xml:space="preserve"> 900 </w:t>
      </w:r>
      <w:r w:rsidR="00D3055E" w:rsidRPr="00F53AB8">
        <w:rPr>
          <w:rFonts w:asciiTheme="majorBidi" w:hAnsiTheme="majorBidi" w:cstheme="majorBidi"/>
          <w:i/>
          <w:iCs/>
        </w:rPr>
        <w:t>euro</w:t>
      </w:r>
      <w:r w:rsidR="00D3055E" w:rsidRPr="00F53AB8">
        <w:rPr>
          <w:rFonts w:asciiTheme="majorBidi" w:hAnsiTheme="majorBidi" w:cstheme="majorBidi"/>
        </w:rPr>
        <w:t xml:space="preserve"> mēnesī</w:t>
      </w:r>
      <w:r w:rsidRPr="00F53AB8">
        <w:rPr>
          <w:rFonts w:asciiTheme="majorBidi" w:hAnsiTheme="majorBidi" w:cstheme="majorBidi"/>
        </w:rPr>
        <w:t xml:space="preserve">, </w:t>
      </w:r>
      <w:r w:rsidR="00E855A3" w:rsidRPr="00F53AB8">
        <w:rPr>
          <w:rFonts w:asciiTheme="majorBidi" w:hAnsiTheme="majorBidi" w:cstheme="majorBidi"/>
        </w:rPr>
        <w:t xml:space="preserve">pamatojoties uz </w:t>
      </w:r>
      <w:r w:rsidRPr="00F53AB8">
        <w:rPr>
          <w:rFonts w:asciiTheme="majorBidi" w:hAnsiTheme="majorBidi" w:cstheme="majorBidi"/>
        </w:rPr>
        <w:t>darba līguma 13.3.punkt</w:t>
      </w:r>
      <w:r w:rsidR="00E855A3" w:rsidRPr="00F53AB8">
        <w:rPr>
          <w:rFonts w:asciiTheme="majorBidi" w:hAnsiTheme="majorBidi" w:cstheme="majorBidi"/>
        </w:rPr>
        <w:t>u</w:t>
      </w:r>
      <w:r w:rsidR="001E4351" w:rsidRPr="00F53AB8">
        <w:rPr>
          <w:rFonts w:asciiTheme="majorBidi" w:hAnsiTheme="majorBidi" w:cstheme="majorBidi"/>
        </w:rPr>
        <w:t>.</w:t>
      </w:r>
      <w:r w:rsidRPr="00F53AB8">
        <w:rPr>
          <w:rFonts w:asciiTheme="majorBidi" w:hAnsiTheme="majorBidi" w:cstheme="majorBidi"/>
        </w:rPr>
        <w:t xml:space="preserve"> </w:t>
      </w:r>
      <w:r w:rsidR="001E4351" w:rsidRPr="00F53AB8">
        <w:rPr>
          <w:rFonts w:asciiTheme="majorBidi" w:hAnsiTheme="majorBidi" w:cstheme="majorBidi"/>
        </w:rPr>
        <w:t>Taču</w:t>
      </w:r>
      <w:r w:rsidRPr="00F53AB8">
        <w:rPr>
          <w:rFonts w:asciiTheme="majorBidi" w:hAnsiTheme="majorBidi" w:cstheme="majorBidi"/>
        </w:rPr>
        <w:t xml:space="preserve"> vēlāk </w:t>
      </w:r>
      <w:r w:rsidR="001E4351" w:rsidRPr="00F53AB8">
        <w:rPr>
          <w:rFonts w:asciiTheme="majorBidi" w:hAnsiTheme="majorBidi" w:cstheme="majorBidi"/>
        </w:rPr>
        <w:t xml:space="preserve">tika </w:t>
      </w:r>
      <w:r w:rsidRPr="00F53AB8">
        <w:rPr>
          <w:rFonts w:asciiTheme="majorBidi" w:hAnsiTheme="majorBidi" w:cstheme="majorBidi"/>
        </w:rPr>
        <w:t xml:space="preserve">konstatēts, ka </w:t>
      </w:r>
      <w:r w:rsidR="00E70DD5" w:rsidRPr="00F53AB8">
        <w:rPr>
          <w:rFonts w:asciiTheme="majorBidi" w:hAnsiTheme="majorBidi" w:cstheme="majorBidi"/>
        </w:rPr>
        <w:t>[pers. A]</w:t>
      </w:r>
      <w:r w:rsidR="001E4351" w:rsidRPr="00F53AB8">
        <w:rPr>
          <w:rFonts w:asciiTheme="majorBidi" w:hAnsiTheme="majorBidi" w:cstheme="majorBidi"/>
        </w:rPr>
        <w:t xml:space="preserve"> </w:t>
      </w:r>
      <w:r w:rsidRPr="00F53AB8">
        <w:rPr>
          <w:rFonts w:asciiTheme="majorBidi" w:hAnsiTheme="majorBidi" w:cstheme="majorBidi"/>
        </w:rPr>
        <w:t xml:space="preserve">pretēji darba līgumā noteiktajam </w:t>
      </w:r>
      <w:r w:rsidR="00DD6E58" w:rsidRPr="00F53AB8">
        <w:rPr>
          <w:rFonts w:asciiTheme="majorBidi" w:hAnsiTheme="majorBidi" w:cstheme="majorBidi"/>
        </w:rPr>
        <w:t xml:space="preserve">2021.gada 30.janvārī </w:t>
      </w:r>
      <w:r w:rsidR="00F925DD" w:rsidRPr="00F53AB8">
        <w:rPr>
          <w:rFonts w:asciiTheme="majorBidi" w:hAnsiTheme="majorBidi" w:cstheme="majorBidi"/>
        </w:rPr>
        <w:t xml:space="preserve">ir </w:t>
      </w:r>
      <w:r w:rsidRPr="00F53AB8">
        <w:rPr>
          <w:rFonts w:asciiTheme="majorBidi" w:hAnsiTheme="majorBidi" w:cstheme="majorBidi"/>
        </w:rPr>
        <w:t>nodibinājis darba tiesiskās attiecības ar prasītājas</w:t>
      </w:r>
      <w:r w:rsidR="001E4351" w:rsidRPr="00F53AB8">
        <w:rPr>
          <w:rFonts w:asciiTheme="majorBidi" w:hAnsiTheme="majorBidi" w:cstheme="majorBidi"/>
        </w:rPr>
        <w:t xml:space="preserve"> </w:t>
      </w:r>
      <w:r w:rsidRPr="00F53AB8">
        <w:rPr>
          <w:rFonts w:asciiTheme="majorBidi" w:hAnsiTheme="majorBidi" w:cstheme="majorBidi"/>
        </w:rPr>
        <w:t>tiešo konkurentu</w:t>
      </w:r>
      <w:r w:rsidR="00DB49B1" w:rsidRPr="00F53AB8">
        <w:rPr>
          <w:rFonts w:asciiTheme="majorBidi" w:hAnsiTheme="majorBidi" w:cstheme="majorBidi"/>
        </w:rPr>
        <w:t xml:space="preserve"> –</w:t>
      </w:r>
      <w:r w:rsidR="00695F88" w:rsidRPr="00F53AB8">
        <w:rPr>
          <w:rFonts w:asciiTheme="majorBidi" w:hAnsiTheme="majorBidi" w:cstheme="majorBidi"/>
        </w:rPr>
        <w:t xml:space="preserve"> </w:t>
      </w:r>
      <w:r w:rsidRPr="00F53AB8">
        <w:rPr>
          <w:rFonts w:asciiTheme="majorBidi" w:hAnsiTheme="majorBidi" w:cstheme="majorBidi"/>
        </w:rPr>
        <w:t>UAB </w:t>
      </w:r>
      <w:r w:rsidR="00E70DD5" w:rsidRPr="00F53AB8">
        <w:rPr>
          <w:rFonts w:asciiTheme="majorBidi" w:hAnsiTheme="majorBidi" w:cstheme="majorBidi"/>
        </w:rPr>
        <w:t>[firma B]</w:t>
      </w:r>
      <w:r w:rsidR="00DB49B1" w:rsidRPr="00F53AB8">
        <w:rPr>
          <w:rFonts w:asciiTheme="majorBidi" w:hAnsiTheme="majorBidi" w:cstheme="majorBidi"/>
        </w:rPr>
        <w:t xml:space="preserve"> –</w:t>
      </w:r>
      <w:r w:rsidRPr="00F53AB8">
        <w:rPr>
          <w:rFonts w:asciiTheme="majorBidi" w:hAnsiTheme="majorBidi" w:cstheme="majorBidi"/>
        </w:rPr>
        <w:t xml:space="preserve"> un izmanto prasītājas komercnoslēpumu, lai uzlabotu UAB </w:t>
      </w:r>
      <w:r w:rsidR="00E70DD5" w:rsidRPr="00F53AB8">
        <w:rPr>
          <w:rFonts w:asciiTheme="majorBidi" w:hAnsiTheme="majorBidi" w:cstheme="majorBidi"/>
        </w:rPr>
        <w:t>[firma B]</w:t>
      </w:r>
      <w:r w:rsidRPr="00F53AB8">
        <w:rPr>
          <w:rFonts w:asciiTheme="majorBidi" w:hAnsiTheme="majorBidi" w:cstheme="majorBidi"/>
        </w:rPr>
        <w:t xml:space="preserve"> pozīcijas būvniecības tehnikas nomas tirgū, kā arī pārvilina prasītājas klientus saņemt </w:t>
      </w:r>
      <w:r w:rsidR="00E855A3" w:rsidRPr="00F53AB8">
        <w:rPr>
          <w:rFonts w:asciiTheme="majorBidi" w:hAnsiTheme="majorBidi" w:cstheme="majorBidi"/>
        </w:rPr>
        <w:t>konkurenta</w:t>
      </w:r>
      <w:r w:rsidRPr="00F53AB8">
        <w:rPr>
          <w:rFonts w:asciiTheme="majorBidi" w:hAnsiTheme="majorBidi" w:cstheme="majorBidi"/>
        </w:rPr>
        <w:t xml:space="preserve"> pakalpojumus.</w:t>
      </w:r>
    </w:p>
    <w:p w14:paraId="2DF4AF93" w14:textId="5EEDE34F"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UAB </w:t>
      </w:r>
      <w:r w:rsidR="00E70DD5" w:rsidRPr="00F53AB8">
        <w:rPr>
          <w:rFonts w:asciiTheme="majorBidi" w:hAnsiTheme="majorBidi" w:cstheme="majorBidi"/>
        </w:rPr>
        <w:t>[firma B]</w:t>
      </w:r>
      <w:r w:rsidRPr="00F53AB8">
        <w:rPr>
          <w:rFonts w:asciiTheme="majorBidi" w:hAnsiTheme="majorBidi" w:cstheme="majorBidi"/>
        </w:rPr>
        <w:t xml:space="preserve"> nodarbina </w:t>
      </w:r>
      <w:r w:rsidR="00E70DD5" w:rsidRPr="00F53AB8">
        <w:rPr>
          <w:rFonts w:asciiTheme="majorBidi" w:hAnsiTheme="majorBidi" w:cstheme="majorBidi"/>
        </w:rPr>
        <w:t>[pers. A]</w:t>
      </w:r>
      <w:r w:rsidRPr="00F53AB8">
        <w:rPr>
          <w:rFonts w:asciiTheme="majorBidi" w:hAnsiTheme="majorBidi" w:cstheme="majorBidi"/>
        </w:rPr>
        <w:t>, kas ir uzskatāms par darba līgumā noteiktā konkurences ierobežojuma ievērošanas pārkāpumu.</w:t>
      </w:r>
    </w:p>
    <w:p w14:paraId="1F0070CC" w14:textId="367165D1"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[1.3] </w:t>
      </w:r>
      <w:r w:rsidR="00261FE4" w:rsidRPr="00F53AB8">
        <w:rPr>
          <w:rFonts w:asciiTheme="majorBidi" w:hAnsiTheme="majorBidi" w:cstheme="majorBidi"/>
        </w:rPr>
        <w:t>Prasītāja l</w:t>
      </w:r>
      <w:r w:rsidR="00CC6A73" w:rsidRPr="00F53AB8">
        <w:rPr>
          <w:rFonts w:asciiTheme="majorBidi" w:hAnsiTheme="majorBidi" w:cstheme="majorBidi"/>
        </w:rPr>
        <w:t>aika posmā no 2021.gada 29.janvāra līdz 2021.gada 8.septembrim</w:t>
      </w:r>
      <w:r w:rsidRPr="00F53AB8">
        <w:rPr>
          <w:rFonts w:asciiTheme="majorBidi" w:hAnsiTheme="majorBidi" w:cstheme="majorBidi"/>
        </w:rPr>
        <w:t xml:space="preserve"> </w:t>
      </w:r>
      <w:r w:rsidR="00261FE4" w:rsidRPr="00F53AB8">
        <w:rPr>
          <w:rFonts w:asciiTheme="majorBidi" w:hAnsiTheme="majorBidi" w:cstheme="majorBidi"/>
        </w:rPr>
        <w:t>samaksāja</w:t>
      </w:r>
      <w:r w:rsidR="00CC6A73" w:rsidRPr="00F53AB8">
        <w:rPr>
          <w:rFonts w:asciiTheme="majorBidi" w:hAnsiTheme="majorBidi" w:cstheme="majorBidi"/>
        </w:rPr>
        <w:t xml:space="preserve"> </w:t>
      </w:r>
      <w:r w:rsidR="00E70DD5" w:rsidRPr="00F53AB8">
        <w:rPr>
          <w:rFonts w:asciiTheme="majorBidi" w:hAnsiTheme="majorBidi" w:cstheme="majorBidi"/>
        </w:rPr>
        <w:t>[pers. A]</w:t>
      </w:r>
      <w:r w:rsidRPr="00F53AB8">
        <w:rPr>
          <w:rFonts w:asciiTheme="majorBidi" w:hAnsiTheme="majorBidi" w:cstheme="majorBidi"/>
        </w:rPr>
        <w:t xml:space="preserve"> </w:t>
      </w:r>
      <w:r w:rsidR="00261FE4" w:rsidRPr="00F53AB8">
        <w:rPr>
          <w:rFonts w:asciiTheme="majorBidi" w:hAnsiTheme="majorBidi" w:cstheme="majorBidi"/>
        </w:rPr>
        <w:t>neto a</w:t>
      </w:r>
      <w:r w:rsidRPr="00F53AB8">
        <w:rPr>
          <w:rFonts w:asciiTheme="majorBidi" w:hAnsiTheme="majorBidi" w:cstheme="majorBidi"/>
        </w:rPr>
        <w:t>tlīdzību 6300 </w:t>
      </w:r>
      <w:proofErr w:type="spellStart"/>
      <w:r w:rsidRPr="00F53AB8">
        <w:rPr>
          <w:rFonts w:asciiTheme="majorBidi" w:hAnsiTheme="majorBidi" w:cstheme="majorBidi"/>
          <w:i/>
          <w:iCs/>
        </w:rPr>
        <w:t>euro</w:t>
      </w:r>
      <w:proofErr w:type="spellEnd"/>
      <w:r w:rsidR="00CC6A73" w:rsidRPr="00F53AB8">
        <w:rPr>
          <w:rFonts w:asciiTheme="majorBidi" w:hAnsiTheme="majorBidi" w:cstheme="majorBidi"/>
        </w:rPr>
        <w:t xml:space="preserve"> </w:t>
      </w:r>
      <w:r w:rsidR="00261FE4" w:rsidRPr="00F53AB8">
        <w:rPr>
          <w:rFonts w:asciiTheme="majorBidi" w:hAnsiTheme="majorBidi" w:cstheme="majorBidi"/>
        </w:rPr>
        <w:t>un</w:t>
      </w:r>
      <w:r w:rsidR="00CC6A73" w:rsidRPr="00F53AB8">
        <w:rPr>
          <w:rFonts w:asciiTheme="majorBidi" w:hAnsiTheme="majorBidi" w:cstheme="majorBidi"/>
        </w:rPr>
        <w:t xml:space="preserve"> nodokļos pārskaitīja </w:t>
      </w:r>
      <w:r w:rsidRPr="00F53AB8">
        <w:rPr>
          <w:rFonts w:asciiTheme="majorBidi" w:hAnsiTheme="majorBidi" w:cstheme="majorBidi"/>
        </w:rPr>
        <w:t>5050,08 </w:t>
      </w:r>
      <w:r w:rsidRPr="00F53AB8">
        <w:rPr>
          <w:rFonts w:asciiTheme="majorBidi" w:hAnsiTheme="majorBidi" w:cstheme="majorBidi"/>
          <w:i/>
          <w:iCs/>
        </w:rPr>
        <w:t>euro</w:t>
      </w:r>
      <w:r w:rsidR="00CC6A73" w:rsidRPr="00F53AB8">
        <w:rPr>
          <w:rFonts w:asciiTheme="majorBidi" w:hAnsiTheme="majorBidi" w:cstheme="majorBidi"/>
        </w:rPr>
        <w:t xml:space="preserve">, kopā </w:t>
      </w:r>
      <w:r w:rsidR="00182C2F" w:rsidRPr="00F53AB8">
        <w:rPr>
          <w:rFonts w:asciiTheme="majorBidi" w:hAnsiTheme="majorBidi" w:cstheme="majorBidi"/>
        </w:rPr>
        <w:t xml:space="preserve">par konkurences ierobežojuma ievērošanu </w:t>
      </w:r>
      <w:r w:rsidR="00CC6A73" w:rsidRPr="00F53AB8">
        <w:rPr>
          <w:rFonts w:asciiTheme="majorBidi" w:hAnsiTheme="majorBidi" w:cstheme="majorBidi"/>
        </w:rPr>
        <w:t xml:space="preserve">samaksājot </w:t>
      </w:r>
      <w:r w:rsidRPr="00F53AB8">
        <w:rPr>
          <w:rFonts w:asciiTheme="majorBidi" w:hAnsiTheme="majorBidi" w:cstheme="majorBidi"/>
        </w:rPr>
        <w:t>11 350,08 </w:t>
      </w:r>
      <w:r w:rsidRPr="00F53AB8">
        <w:rPr>
          <w:rFonts w:asciiTheme="majorBidi" w:hAnsiTheme="majorBidi" w:cstheme="majorBidi"/>
          <w:i/>
          <w:iCs/>
        </w:rPr>
        <w:t>euro</w:t>
      </w:r>
      <w:r w:rsidRPr="00F53AB8">
        <w:rPr>
          <w:rFonts w:asciiTheme="majorBidi" w:hAnsiTheme="majorBidi" w:cstheme="majorBidi"/>
        </w:rPr>
        <w:t>.</w:t>
      </w:r>
      <w:r w:rsidR="00E02C63" w:rsidRPr="00F53AB8">
        <w:rPr>
          <w:rFonts w:asciiTheme="majorBidi" w:hAnsiTheme="majorBidi" w:cstheme="majorBidi"/>
        </w:rPr>
        <w:t xml:space="preserve"> Tā kā atbildētājs ir pārkāpis konkurences ierobežojumu, viņam </w:t>
      </w:r>
      <w:r w:rsidR="00B9140D" w:rsidRPr="00F53AB8">
        <w:rPr>
          <w:rFonts w:asciiTheme="majorBidi" w:hAnsiTheme="majorBidi" w:cstheme="majorBidi"/>
        </w:rPr>
        <w:t xml:space="preserve">atbilstoši darba līguma 13.6.punktam </w:t>
      </w:r>
      <w:r w:rsidR="00E02C63" w:rsidRPr="00F53AB8">
        <w:rPr>
          <w:rFonts w:asciiTheme="majorBidi" w:hAnsiTheme="majorBidi" w:cstheme="majorBidi"/>
        </w:rPr>
        <w:t>ir jāatmaksā nepamatoti saņemtā atlīdzība</w:t>
      </w:r>
      <w:r w:rsidR="004918EE" w:rsidRPr="00F53AB8">
        <w:rPr>
          <w:rFonts w:asciiTheme="majorBidi" w:hAnsiTheme="majorBidi" w:cstheme="majorBidi"/>
        </w:rPr>
        <w:t xml:space="preserve"> (tostarp samaksātie nodokļi kā zaudējumi)</w:t>
      </w:r>
      <w:r w:rsidR="00E02C63" w:rsidRPr="00F53AB8">
        <w:rPr>
          <w:rFonts w:asciiTheme="majorBidi" w:hAnsiTheme="majorBidi" w:cstheme="majorBidi"/>
        </w:rPr>
        <w:t xml:space="preserve">, kā arī jāmaksā </w:t>
      </w:r>
      <w:r w:rsidR="00B9140D" w:rsidRPr="00F53AB8">
        <w:rPr>
          <w:rFonts w:asciiTheme="majorBidi" w:hAnsiTheme="majorBidi" w:cstheme="majorBidi"/>
        </w:rPr>
        <w:t xml:space="preserve">šajā </w:t>
      </w:r>
      <w:r w:rsidR="00E02C63" w:rsidRPr="00F53AB8">
        <w:rPr>
          <w:rFonts w:asciiTheme="majorBidi" w:hAnsiTheme="majorBidi" w:cstheme="majorBidi"/>
        </w:rPr>
        <w:t>līguma punktā pielīgtais līgumsods</w:t>
      </w:r>
      <w:r w:rsidR="00B9140D" w:rsidRPr="00F53AB8">
        <w:rPr>
          <w:rFonts w:asciiTheme="majorBidi" w:hAnsiTheme="majorBidi" w:cstheme="majorBidi"/>
        </w:rPr>
        <w:t xml:space="preserve"> 100</w:t>
      </w:r>
      <w:r w:rsidR="00233F87" w:rsidRPr="00F53AB8">
        <w:rPr>
          <w:rFonts w:asciiTheme="majorBidi" w:hAnsiTheme="majorBidi" w:cstheme="majorBidi"/>
        </w:rPr>
        <w:t> procentu</w:t>
      </w:r>
      <w:r w:rsidR="00B9140D" w:rsidRPr="00F53AB8">
        <w:rPr>
          <w:rFonts w:asciiTheme="majorBidi" w:hAnsiTheme="majorBidi" w:cstheme="majorBidi"/>
        </w:rPr>
        <w:t xml:space="preserve"> apmērā no atlīdzības, k</w:t>
      </w:r>
      <w:r w:rsidR="004B04C6" w:rsidRPr="00F53AB8">
        <w:rPr>
          <w:rFonts w:asciiTheme="majorBidi" w:hAnsiTheme="majorBidi" w:cstheme="majorBidi"/>
        </w:rPr>
        <w:t>uru</w:t>
      </w:r>
      <w:r w:rsidR="00B9140D" w:rsidRPr="00F53AB8">
        <w:rPr>
          <w:rFonts w:asciiTheme="majorBidi" w:hAnsiTheme="majorBidi" w:cstheme="majorBidi"/>
        </w:rPr>
        <w:t xml:space="preserve"> darba devēja samaksājusi darbiniekam par konkurences ierobežojuma ievērošanu.</w:t>
      </w:r>
    </w:p>
    <w:p w14:paraId="6EF40624" w14:textId="585C91F4" w:rsidR="007C2A7F" w:rsidRPr="00F53AB8" w:rsidRDefault="00E02C63" w:rsidP="00F53AB8">
      <w:pPr>
        <w:spacing w:line="276" w:lineRule="auto"/>
        <w:ind w:firstLine="720"/>
        <w:jc w:val="both"/>
        <w:rPr>
          <w:rFonts w:asciiTheme="majorBidi" w:hAnsiTheme="majorBidi" w:cstheme="majorBidi"/>
        </w:rPr>
      </w:pPr>
      <w:r w:rsidRPr="00F53AB8">
        <w:rPr>
          <w:rFonts w:asciiTheme="majorBidi" w:hAnsiTheme="majorBidi" w:cstheme="majorBidi"/>
        </w:rPr>
        <w:t>[1.4] Turklāt no atbildētājiem solidāri piedzenama zaudējumu atlīdzība. Zaudējumi</w:t>
      </w:r>
      <w:r w:rsidR="008806A6" w:rsidRPr="00F53AB8">
        <w:rPr>
          <w:rFonts w:asciiTheme="majorBidi" w:hAnsiTheme="majorBidi" w:cstheme="majorBidi"/>
        </w:rPr>
        <w:t xml:space="preserve"> izriet no negūtajiem nomas ienākumiem, kas aprēķināti atbilstoši </w:t>
      </w:r>
      <w:r w:rsidR="00E70DD5" w:rsidRPr="00F53AB8">
        <w:rPr>
          <w:rFonts w:asciiTheme="majorBidi" w:hAnsiTheme="majorBidi" w:cstheme="majorBidi"/>
        </w:rPr>
        <w:t>[pers. A]</w:t>
      </w:r>
      <w:r w:rsidR="008806A6" w:rsidRPr="00F53AB8">
        <w:rPr>
          <w:rFonts w:asciiTheme="majorBidi" w:hAnsiTheme="majorBidi" w:cstheme="majorBidi"/>
        </w:rPr>
        <w:t xml:space="preserve"> finanšu plānam prasītājas uzņēmumā 2021.gadā, un tie </w:t>
      </w:r>
      <w:r w:rsidRPr="00F53AB8">
        <w:rPr>
          <w:rFonts w:asciiTheme="majorBidi" w:hAnsiTheme="majorBidi" w:cstheme="majorBidi"/>
        </w:rPr>
        <w:t>prasītājai nodarīti ar prasītājas komercnoslēpuma izmantošanu</w:t>
      </w:r>
      <w:r w:rsidR="008806A6" w:rsidRPr="00F53AB8">
        <w:rPr>
          <w:rFonts w:asciiTheme="majorBidi" w:hAnsiTheme="majorBidi" w:cstheme="majorBidi"/>
        </w:rPr>
        <w:t>, radot negodīgu konkurenci. A</w:t>
      </w:r>
      <w:r w:rsidR="007C2A7F" w:rsidRPr="00F53AB8">
        <w:rPr>
          <w:rFonts w:asciiTheme="majorBidi" w:hAnsiTheme="majorBidi" w:cstheme="majorBidi"/>
        </w:rPr>
        <w:t xml:space="preserve">tbildētāji ir vienojušies par </w:t>
      </w:r>
      <w:r w:rsidR="007C2A7F" w:rsidRPr="00F53AB8">
        <w:rPr>
          <w:rFonts w:asciiTheme="majorBidi" w:hAnsiTheme="majorBidi" w:cstheme="majorBidi"/>
        </w:rPr>
        <w:lastRenderedPageBreak/>
        <w:t xml:space="preserve">sadarbību, </w:t>
      </w:r>
      <w:r w:rsidR="00E70DD5" w:rsidRPr="00F53AB8">
        <w:rPr>
          <w:rFonts w:asciiTheme="majorBidi" w:hAnsiTheme="majorBidi" w:cstheme="majorBidi"/>
        </w:rPr>
        <w:t>[pers. A]</w:t>
      </w:r>
      <w:r w:rsidR="007C2A7F" w:rsidRPr="00F53AB8">
        <w:rPr>
          <w:rFonts w:asciiTheme="majorBidi" w:hAnsiTheme="majorBidi" w:cstheme="majorBidi"/>
        </w:rPr>
        <w:t xml:space="preserve"> pārkāpjot nekonkurēšanas vienošanos un UAB</w:t>
      </w:r>
      <w:r w:rsidR="00DB49B1" w:rsidRPr="00F53AB8">
        <w:rPr>
          <w:rFonts w:asciiTheme="majorBidi" w:hAnsiTheme="majorBidi" w:cstheme="majorBidi"/>
        </w:rPr>
        <w:t> </w:t>
      </w:r>
      <w:r w:rsidR="00E70DD5" w:rsidRPr="00F53AB8">
        <w:rPr>
          <w:rFonts w:asciiTheme="majorBidi" w:hAnsiTheme="majorBidi" w:cstheme="majorBidi"/>
        </w:rPr>
        <w:t>[firma B]</w:t>
      </w:r>
      <w:r w:rsidR="007C2A7F" w:rsidRPr="00F53AB8">
        <w:rPr>
          <w:rFonts w:asciiTheme="majorBidi" w:hAnsiTheme="majorBidi" w:cstheme="majorBidi"/>
        </w:rPr>
        <w:t xml:space="preserve"> zinot par šo pārkāpumu.</w:t>
      </w:r>
    </w:p>
    <w:p w14:paraId="3C706BCC" w14:textId="54FB0296" w:rsidR="008806A6"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[1.</w:t>
      </w:r>
      <w:r w:rsidR="00CC6A73" w:rsidRPr="00F53AB8">
        <w:rPr>
          <w:rFonts w:asciiTheme="majorBidi" w:hAnsiTheme="majorBidi" w:cstheme="majorBidi"/>
        </w:rPr>
        <w:t>5</w:t>
      </w:r>
      <w:r w:rsidRPr="00F53AB8">
        <w:rPr>
          <w:rFonts w:asciiTheme="majorBidi" w:hAnsiTheme="majorBidi" w:cstheme="majorBidi"/>
        </w:rPr>
        <w:t>] </w:t>
      </w:r>
      <w:r w:rsidR="008806A6" w:rsidRPr="00F53AB8">
        <w:rPr>
          <w:rFonts w:asciiTheme="majorBidi" w:hAnsiTheme="majorBidi" w:cstheme="majorBidi"/>
        </w:rPr>
        <w:t xml:space="preserve">Prasītāja ir saņēmusi detektīva 2021.gada 30.maija atskaiti par detektīvdarbības pasākumiem 2021.gada maijā, kas </w:t>
      </w:r>
      <w:r w:rsidR="00DD375E" w:rsidRPr="00F53AB8">
        <w:rPr>
          <w:rFonts w:asciiTheme="majorBidi" w:hAnsiTheme="majorBidi" w:cstheme="majorBidi"/>
        </w:rPr>
        <w:t xml:space="preserve">atbilst Detektīvdarbības likumam. Atskaite </w:t>
      </w:r>
      <w:r w:rsidR="008806A6" w:rsidRPr="00F53AB8">
        <w:rPr>
          <w:rFonts w:asciiTheme="majorBidi" w:hAnsiTheme="majorBidi" w:cstheme="majorBidi"/>
        </w:rPr>
        <w:t xml:space="preserve">apstiprina, ka </w:t>
      </w:r>
      <w:r w:rsidR="00E70DD5" w:rsidRPr="00F53AB8">
        <w:rPr>
          <w:rFonts w:asciiTheme="majorBidi" w:hAnsiTheme="majorBidi" w:cstheme="majorBidi"/>
        </w:rPr>
        <w:t>[pers. A]</w:t>
      </w:r>
      <w:r w:rsidR="008806A6" w:rsidRPr="00F53AB8">
        <w:rPr>
          <w:rFonts w:asciiTheme="majorBidi" w:hAnsiTheme="majorBidi" w:cstheme="majorBidi"/>
        </w:rPr>
        <w:t xml:space="preserve"> 2021.gada sākumā nodibināja darba tiesiskās attiecības ar UAB </w:t>
      </w:r>
      <w:r w:rsidR="00E70DD5" w:rsidRPr="00F53AB8">
        <w:rPr>
          <w:rFonts w:asciiTheme="majorBidi" w:hAnsiTheme="majorBidi" w:cstheme="majorBidi"/>
        </w:rPr>
        <w:t>[firma B]</w:t>
      </w:r>
      <w:r w:rsidR="008806A6" w:rsidRPr="00F53AB8">
        <w:rPr>
          <w:rFonts w:asciiTheme="majorBidi" w:hAnsiTheme="majorBidi" w:cstheme="majorBidi"/>
        </w:rPr>
        <w:t>, izmanto UAB </w:t>
      </w:r>
      <w:r w:rsidR="00E70DD5" w:rsidRPr="00F53AB8">
        <w:rPr>
          <w:rFonts w:asciiTheme="majorBidi" w:hAnsiTheme="majorBidi" w:cstheme="majorBidi"/>
        </w:rPr>
        <w:t>[firma B]</w:t>
      </w:r>
      <w:r w:rsidR="008806A6" w:rsidRPr="00F53AB8">
        <w:rPr>
          <w:rFonts w:asciiTheme="majorBidi" w:hAnsiTheme="majorBidi" w:cstheme="majorBidi"/>
        </w:rPr>
        <w:t xml:space="preserve"> marķētu automašīnu</w:t>
      </w:r>
      <w:r w:rsidR="0097239A" w:rsidRPr="00F53AB8">
        <w:rPr>
          <w:rFonts w:asciiTheme="majorBidi" w:hAnsiTheme="majorBidi" w:cstheme="majorBidi"/>
        </w:rPr>
        <w:t xml:space="preserve"> un e-pasta adresi </w:t>
      </w:r>
      <w:r w:rsidR="00E70DD5" w:rsidRPr="00F53AB8">
        <w:rPr>
          <w:rFonts w:asciiTheme="majorBidi" w:hAnsiTheme="majorBidi" w:cstheme="majorBidi"/>
        </w:rPr>
        <w:t>[..]</w:t>
      </w:r>
      <w:r w:rsidR="0097239A" w:rsidRPr="00F53AB8">
        <w:rPr>
          <w:rFonts w:asciiTheme="majorBidi" w:hAnsiTheme="majorBidi" w:cstheme="majorBidi"/>
        </w:rPr>
        <w:t>, ar kuru piedāvā klientiem UAB </w:t>
      </w:r>
      <w:r w:rsidR="00E70DD5" w:rsidRPr="00F53AB8">
        <w:rPr>
          <w:rFonts w:asciiTheme="majorBidi" w:hAnsiTheme="majorBidi" w:cstheme="majorBidi"/>
        </w:rPr>
        <w:t>[firma B]</w:t>
      </w:r>
      <w:r w:rsidR="0097239A" w:rsidRPr="00F53AB8">
        <w:rPr>
          <w:rFonts w:asciiTheme="majorBidi" w:hAnsiTheme="majorBidi" w:cstheme="majorBidi"/>
        </w:rPr>
        <w:t xml:space="preserve"> pakalpojumus.</w:t>
      </w:r>
      <w:r w:rsidR="008806A6" w:rsidRPr="00F53AB8">
        <w:rPr>
          <w:rFonts w:asciiTheme="majorBidi" w:hAnsiTheme="majorBidi" w:cstheme="majorBidi"/>
        </w:rPr>
        <w:t xml:space="preserve"> </w:t>
      </w:r>
      <w:r w:rsidR="00E70DD5" w:rsidRPr="00F53AB8">
        <w:rPr>
          <w:rFonts w:asciiTheme="majorBidi" w:hAnsiTheme="majorBidi" w:cstheme="majorBidi"/>
        </w:rPr>
        <w:t>[pers. A]</w:t>
      </w:r>
      <w:r w:rsidR="0097239A" w:rsidRPr="00F53AB8">
        <w:rPr>
          <w:rFonts w:asciiTheme="majorBidi" w:hAnsiTheme="majorBidi" w:cstheme="majorBidi"/>
        </w:rPr>
        <w:t xml:space="preserve"> </w:t>
      </w:r>
      <w:r w:rsidR="008806A6" w:rsidRPr="00F53AB8">
        <w:rPr>
          <w:rFonts w:asciiTheme="majorBidi" w:hAnsiTheme="majorBidi" w:cstheme="majorBidi"/>
        </w:rPr>
        <w:t>telefonsarunas</w:t>
      </w:r>
      <w:r w:rsidR="0097239A" w:rsidRPr="00F53AB8">
        <w:rPr>
          <w:rFonts w:asciiTheme="majorBidi" w:hAnsiTheme="majorBidi" w:cstheme="majorBidi"/>
        </w:rPr>
        <w:t xml:space="preserve"> laikā detektīvam atklāja, ka viņš nodarbojas ar tehnikas iznomāšanu</w:t>
      </w:r>
      <w:r w:rsidR="00C175D1" w:rsidRPr="00F53AB8">
        <w:rPr>
          <w:rFonts w:asciiTheme="majorBidi" w:hAnsiTheme="majorBidi" w:cstheme="majorBidi"/>
        </w:rPr>
        <w:t>,</w:t>
      </w:r>
      <w:r w:rsidR="0097239A" w:rsidRPr="00F53AB8">
        <w:rPr>
          <w:rFonts w:asciiTheme="majorBidi" w:hAnsiTheme="majorBidi" w:cstheme="majorBidi"/>
        </w:rPr>
        <w:t xml:space="preserve"> pārstāv UAB </w:t>
      </w:r>
      <w:r w:rsidR="00E70DD5" w:rsidRPr="00F53AB8">
        <w:rPr>
          <w:rFonts w:asciiTheme="majorBidi" w:hAnsiTheme="majorBidi" w:cstheme="majorBidi"/>
        </w:rPr>
        <w:t>[firma B]</w:t>
      </w:r>
      <w:r w:rsidR="0097239A" w:rsidRPr="00F53AB8">
        <w:rPr>
          <w:rFonts w:asciiTheme="majorBidi" w:hAnsiTheme="majorBidi" w:cstheme="majorBidi"/>
        </w:rPr>
        <w:t>, un piedāvāja iznomāt konkrētu tehniku</w:t>
      </w:r>
      <w:r w:rsidR="008806A6" w:rsidRPr="00F53AB8">
        <w:rPr>
          <w:rFonts w:asciiTheme="majorBidi" w:hAnsiTheme="majorBidi" w:cstheme="majorBidi"/>
        </w:rPr>
        <w:t xml:space="preserve">. </w:t>
      </w:r>
    </w:p>
    <w:p w14:paraId="4BB895BF" w14:textId="4059BD7F" w:rsidR="00FF38D5" w:rsidRPr="00F53AB8" w:rsidRDefault="00E70DD5" w:rsidP="00F53AB8">
      <w:pPr>
        <w:spacing w:line="276" w:lineRule="auto"/>
        <w:ind w:firstLine="720"/>
        <w:jc w:val="both"/>
        <w:rPr>
          <w:rFonts w:asciiTheme="majorBidi" w:hAnsiTheme="majorBidi" w:cstheme="majorBidi"/>
        </w:rPr>
      </w:pPr>
      <w:r w:rsidRPr="00F53AB8">
        <w:rPr>
          <w:rFonts w:asciiTheme="majorBidi" w:hAnsiTheme="majorBidi" w:cstheme="majorBidi"/>
        </w:rPr>
        <w:t>[Pers. A]</w:t>
      </w:r>
      <w:r w:rsidR="00FF38D5" w:rsidRPr="00F53AB8">
        <w:rPr>
          <w:rFonts w:asciiTheme="majorBidi" w:hAnsiTheme="majorBidi" w:cstheme="majorBidi"/>
        </w:rPr>
        <w:t xml:space="preserve"> laikā no 2021.gada 20.septembra līdz 2021.gada 30.septembrim ir vairākkārt UAB </w:t>
      </w:r>
      <w:r w:rsidRPr="00F53AB8">
        <w:rPr>
          <w:rFonts w:asciiTheme="majorBidi" w:hAnsiTheme="majorBidi" w:cstheme="majorBidi"/>
        </w:rPr>
        <w:t>[firma B]</w:t>
      </w:r>
      <w:r w:rsidR="00FF38D5" w:rsidRPr="00F53AB8">
        <w:rPr>
          <w:rFonts w:asciiTheme="majorBidi" w:hAnsiTheme="majorBidi" w:cstheme="majorBidi"/>
        </w:rPr>
        <w:t xml:space="preserve"> interesēs un </w:t>
      </w:r>
      <w:r w:rsidR="00C175D1" w:rsidRPr="00F53AB8">
        <w:rPr>
          <w:rFonts w:asciiTheme="majorBidi" w:hAnsiTheme="majorBidi" w:cstheme="majorBidi"/>
        </w:rPr>
        <w:t xml:space="preserve">tās </w:t>
      </w:r>
      <w:r w:rsidR="00FF38D5" w:rsidRPr="00F53AB8">
        <w:rPr>
          <w:rFonts w:asciiTheme="majorBidi" w:hAnsiTheme="majorBidi" w:cstheme="majorBidi"/>
        </w:rPr>
        <w:t>vārdā organizējis nomas pakalpojumu saņemšanu no citām kapitālsabiedrībām.</w:t>
      </w:r>
    </w:p>
    <w:p w14:paraId="64545436" w14:textId="4862F950" w:rsidR="007C2A7F" w:rsidRPr="00F53AB8" w:rsidRDefault="008806A6"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[1.6] </w:t>
      </w:r>
      <w:r w:rsidR="007C2A7F" w:rsidRPr="00F53AB8">
        <w:rPr>
          <w:rFonts w:asciiTheme="majorBidi" w:hAnsiTheme="majorBidi" w:cstheme="majorBidi"/>
        </w:rPr>
        <w:t>Prasība pamatota ar Civillikuma 1587., 1590., 1672., 1757., 1759., 1716., 1717., 1718., 1770., 1772., 1773., 1775., 1779., 2376., 2378. un 2384.pantu, Konkurences likuma 1.pantu, 18.panta trešās daļas 4.punktu, 20. un 21.pantu un Darba likuma 83.panta pirmo daļu</w:t>
      </w:r>
      <w:r w:rsidR="004E6324" w:rsidRPr="00F53AB8">
        <w:rPr>
          <w:rFonts w:asciiTheme="majorBidi" w:hAnsiTheme="majorBidi" w:cstheme="majorBidi"/>
        </w:rPr>
        <w:t xml:space="preserve"> un</w:t>
      </w:r>
      <w:r w:rsidR="007C2A7F" w:rsidRPr="00F53AB8">
        <w:rPr>
          <w:rFonts w:asciiTheme="majorBidi" w:hAnsiTheme="majorBidi" w:cstheme="majorBidi"/>
        </w:rPr>
        <w:t xml:space="preserve"> 84.pantu.</w:t>
      </w:r>
    </w:p>
    <w:p w14:paraId="0FEB0D95" w14:textId="77777777" w:rsidR="0075208C" w:rsidRPr="00F53AB8" w:rsidRDefault="0075208C" w:rsidP="00F53AB8">
      <w:pPr>
        <w:spacing w:line="276" w:lineRule="auto"/>
        <w:jc w:val="both"/>
        <w:rPr>
          <w:rFonts w:asciiTheme="majorBidi" w:hAnsiTheme="majorBidi" w:cstheme="majorBidi"/>
        </w:rPr>
      </w:pPr>
    </w:p>
    <w:p w14:paraId="4F4FB70A" w14:textId="61530D55" w:rsidR="007C2A7F" w:rsidRPr="00F53AB8" w:rsidRDefault="00030262" w:rsidP="00F53AB8">
      <w:pPr>
        <w:spacing w:line="276" w:lineRule="auto"/>
        <w:ind w:firstLine="720"/>
        <w:jc w:val="both"/>
        <w:rPr>
          <w:rFonts w:asciiTheme="majorBidi" w:hAnsiTheme="majorBidi" w:cstheme="majorBidi"/>
        </w:rPr>
      </w:pPr>
      <w:r w:rsidRPr="00F53AB8">
        <w:rPr>
          <w:rFonts w:asciiTheme="majorBidi" w:hAnsiTheme="majorBidi" w:cstheme="majorBidi"/>
        </w:rPr>
        <w:t>[2] </w:t>
      </w:r>
      <w:r w:rsidR="007C2A7F" w:rsidRPr="00F53AB8">
        <w:rPr>
          <w:rFonts w:asciiTheme="majorBidi" w:hAnsiTheme="majorBidi" w:cstheme="majorBidi"/>
        </w:rPr>
        <w:t xml:space="preserve">Atbildētāji </w:t>
      </w:r>
      <w:r w:rsidR="00E70DD5" w:rsidRPr="00F53AB8">
        <w:rPr>
          <w:rFonts w:asciiTheme="majorBidi" w:hAnsiTheme="majorBidi" w:cstheme="majorBidi"/>
        </w:rPr>
        <w:t>[pers. A]</w:t>
      </w:r>
      <w:r w:rsidR="007C2A7F" w:rsidRPr="00F53AB8">
        <w:rPr>
          <w:rFonts w:asciiTheme="majorBidi" w:hAnsiTheme="majorBidi" w:cstheme="majorBidi"/>
        </w:rPr>
        <w:t xml:space="preserve"> un UAB </w:t>
      </w:r>
      <w:r w:rsidR="00E70DD5" w:rsidRPr="00F53AB8">
        <w:rPr>
          <w:rFonts w:asciiTheme="majorBidi" w:hAnsiTheme="majorBidi" w:cstheme="majorBidi"/>
        </w:rPr>
        <w:t>[firma B]</w:t>
      </w:r>
      <w:r w:rsidR="007C2A7F" w:rsidRPr="00F53AB8">
        <w:rPr>
          <w:rFonts w:asciiTheme="majorBidi" w:hAnsiTheme="majorBidi" w:cstheme="majorBidi"/>
        </w:rPr>
        <w:t xml:space="preserve"> iesniedza rakstveida paskaidrojumus, norādot, ka prasību neatzīst.</w:t>
      </w:r>
    </w:p>
    <w:p w14:paraId="3C8CF17A" w14:textId="77777777" w:rsidR="007C2A7F" w:rsidRPr="00F53AB8" w:rsidRDefault="007C2A7F" w:rsidP="00F53AB8">
      <w:pPr>
        <w:spacing w:line="276" w:lineRule="auto"/>
        <w:ind w:firstLine="720"/>
        <w:jc w:val="both"/>
        <w:rPr>
          <w:rFonts w:asciiTheme="majorBidi" w:hAnsiTheme="majorBidi" w:cstheme="majorBidi"/>
        </w:rPr>
      </w:pPr>
    </w:p>
    <w:p w14:paraId="127FFCCC" w14:textId="74698BAC" w:rsidR="007C2A7F" w:rsidRPr="00F53AB8" w:rsidRDefault="002B002C" w:rsidP="00F53AB8">
      <w:pPr>
        <w:spacing w:line="276" w:lineRule="auto"/>
        <w:ind w:firstLine="720"/>
        <w:jc w:val="both"/>
        <w:rPr>
          <w:rFonts w:asciiTheme="majorBidi" w:hAnsiTheme="majorBidi" w:cstheme="majorBidi"/>
        </w:rPr>
      </w:pPr>
      <w:r w:rsidRPr="00F53AB8">
        <w:rPr>
          <w:rFonts w:asciiTheme="majorBidi" w:hAnsiTheme="majorBidi" w:cstheme="majorBidi"/>
        </w:rPr>
        <w:t>[3]</w:t>
      </w:r>
      <w:r w:rsidR="007C2A7F" w:rsidRPr="00F53AB8">
        <w:rPr>
          <w:rFonts w:asciiTheme="majorBidi" w:hAnsiTheme="majorBidi" w:cstheme="majorBidi"/>
        </w:rPr>
        <w:t xml:space="preserve"> Atbildētājs </w:t>
      </w:r>
      <w:r w:rsidR="00E70DD5" w:rsidRPr="00F53AB8">
        <w:rPr>
          <w:rFonts w:asciiTheme="majorBidi" w:hAnsiTheme="majorBidi" w:cstheme="majorBidi"/>
        </w:rPr>
        <w:t>[pers. A]</w:t>
      </w:r>
      <w:r w:rsidR="007C2A7F" w:rsidRPr="00F53AB8">
        <w:rPr>
          <w:rFonts w:asciiTheme="majorBidi" w:hAnsiTheme="majorBidi" w:cstheme="majorBidi"/>
        </w:rPr>
        <w:t xml:space="preserve"> 2022.gada 10.februārī iesniedza </w:t>
      </w:r>
      <w:r w:rsidR="00276802" w:rsidRPr="00F53AB8">
        <w:rPr>
          <w:rFonts w:asciiTheme="majorBidi" w:hAnsiTheme="majorBidi" w:cstheme="majorBidi"/>
        </w:rPr>
        <w:t xml:space="preserve">pretprasību </w:t>
      </w:r>
      <w:r w:rsidR="007C2A7F" w:rsidRPr="00F53AB8">
        <w:rPr>
          <w:rFonts w:asciiTheme="majorBidi" w:hAnsiTheme="majorBidi" w:cstheme="majorBidi"/>
        </w:rPr>
        <w:t>pret SIA </w:t>
      </w:r>
      <w:r w:rsidR="00E70DD5" w:rsidRPr="00F53AB8">
        <w:rPr>
          <w:rFonts w:asciiTheme="majorBidi" w:hAnsiTheme="majorBidi" w:cstheme="majorBidi"/>
        </w:rPr>
        <w:t>[firma A]</w:t>
      </w:r>
      <w:r w:rsidR="007C2A7F" w:rsidRPr="00F53AB8">
        <w:rPr>
          <w:rFonts w:asciiTheme="majorBidi" w:hAnsiTheme="majorBidi" w:cstheme="majorBidi"/>
        </w:rPr>
        <w:t xml:space="preserve">, </w:t>
      </w:r>
      <w:r w:rsidR="00276802" w:rsidRPr="00F53AB8">
        <w:rPr>
          <w:rFonts w:asciiTheme="majorBidi" w:hAnsiTheme="majorBidi" w:cstheme="majorBidi"/>
        </w:rPr>
        <w:t>lūdzot</w:t>
      </w:r>
      <w:r w:rsidR="007C2A7F" w:rsidRPr="00F53AB8">
        <w:rPr>
          <w:rFonts w:asciiTheme="majorBidi" w:hAnsiTheme="majorBidi" w:cstheme="majorBidi"/>
        </w:rPr>
        <w:t xml:space="preserve"> atzīt par spēkā neesošu </w:t>
      </w:r>
      <w:r w:rsidR="00105C4B" w:rsidRPr="00F53AB8">
        <w:rPr>
          <w:rFonts w:asciiTheme="majorBidi" w:hAnsiTheme="majorBidi" w:cstheme="majorBidi"/>
        </w:rPr>
        <w:t>[datums]</w:t>
      </w:r>
      <w:r w:rsidR="007C2A7F" w:rsidRPr="00F53AB8">
        <w:rPr>
          <w:rFonts w:asciiTheme="majorBidi" w:hAnsiTheme="majorBidi" w:cstheme="majorBidi"/>
        </w:rPr>
        <w:t xml:space="preserve"> darba līguma 13.punktu „Konkurences ierobežojumi” ar visiem tā apakšpunktiem</w:t>
      </w:r>
      <w:r w:rsidR="00276802" w:rsidRPr="00F53AB8">
        <w:rPr>
          <w:rFonts w:asciiTheme="majorBidi" w:hAnsiTheme="majorBidi" w:cstheme="majorBidi"/>
        </w:rPr>
        <w:t>, pamatojoties uz Darba likuma 83. un 84.pantu.</w:t>
      </w:r>
    </w:p>
    <w:p w14:paraId="16837E91" w14:textId="77777777" w:rsidR="00194F63" w:rsidRPr="00F53AB8" w:rsidRDefault="00194F63" w:rsidP="00F53AB8">
      <w:pPr>
        <w:spacing w:line="276" w:lineRule="auto"/>
        <w:jc w:val="both"/>
        <w:rPr>
          <w:rFonts w:asciiTheme="majorBidi" w:hAnsiTheme="majorBidi" w:cstheme="majorBidi"/>
        </w:rPr>
      </w:pPr>
    </w:p>
    <w:p w14:paraId="59623899" w14:textId="6A9BFD7D" w:rsidR="007C2A7F" w:rsidRPr="00F53AB8" w:rsidRDefault="00494FD3"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2B002C" w:rsidRPr="00F53AB8">
        <w:rPr>
          <w:rFonts w:asciiTheme="majorBidi" w:hAnsiTheme="majorBidi" w:cstheme="majorBidi"/>
        </w:rPr>
        <w:t>4]</w:t>
      </w:r>
      <w:r w:rsidRPr="00F53AB8">
        <w:rPr>
          <w:rFonts w:asciiTheme="majorBidi" w:hAnsiTheme="majorBidi" w:cstheme="majorBidi"/>
        </w:rPr>
        <w:t> </w:t>
      </w:r>
      <w:r w:rsidR="007C2A7F" w:rsidRPr="00F53AB8">
        <w:rPr>
          <w:rFonts w:asciiTheme="majorBidi" w:hAnsiTheme="majorBidi" w:cstheme="majorBidi"/>
        </w:rPr>
        <w:t>Ar Ekonomisko lietu tiesas 2022.gada 22.jūnija spriedumu prasība apmierināta daļēji, bet pretprasība noraidīta. Tiesa piedz</w:t>
      </w:r>
      <w:r w:rsidR="00810411" w:rsidRPr="00F53AB8">
        <w:rPr>
          <w:rFonts w:asciiTheme="majorBidi" w:hAnsiTheme="majorBidi" w:cstheme="majorBidi"/>
        </w:rPr>
        <w:t>ina</w:t>
      </w:r>
      <w:r w:rsidR="007C2A7F" w:rsidRPr="00F53AB8">
        <w:rPr>
          <w:rFonts w:asciiTheme="majorBidi" w:hAnsiTheme="majorBidi" w:cstheme="majorBidi"/>
        </w:rPr>
        <w:t xml:space="preserve"> no </w:t>
      </w:r>
      <w:r w:rsidR="00E70DD5" w:rsidRPr="00F53AB8">
        <w:rPr>
          <w:rFonts w:asciiTheme="majorBidi" w:hAnsiTheme="majorBidi" w:cstheme="majorBidi"/>
        </w:rPr>
        <w:t>[pers. A]</w:t>
      </w:r>
      <w:r w:rsidR="007C2A7F" w:rsidRPr="00F53AB8">
        <w:rPr>
          <w:rFonts w:asciiTheme="majorBidi" w:hAnsiTheme="majorBidi" w:cstheme="majorBidi"/>
        </w:rPr>
        <w:t xml:space="preserve"> </w:t>
      </w:r>
      <w:r w:rsidR="00BC13B7" w:rsidRPr="00F53AB8">
        <w:rPr>
          <w:rFonts w:asciiTheme="majorBidi" w:hAnsiTheme="majorBidi" w:cstheme="majorBidi"/>
        </w:rPr>
        <w:t>SIA </w:t>
      </w:r>
      <w:r w:rsidR="00E70DD5" w:rsidRPr="00F53AB8">
        <w:rPr>
          <w:rFonts w:asciiTheme="majorBidi" w:hAnsiTheme="majorBidi" w:cstheme="majorBidi"/>
        </w:rPr>
        <w:t>[firma A]</w:t>
      </w:r>
      <w:r w:rsidR="007C2A7F" w:rsidRPr="00F53AB8">
        <w:rPr>
          <w:rFonts w:asciiTheme="majorBidi" w:hAnsiTheme="majorBidi" w:cstheme="majorBidi"/>
        </w:rPr>
        <w:t xml:space="preserve"> labā izmaksāto atlīdzību 11</w:t>
      </w:r>
      <w:r w:rsidR="00BC13B7" w:rsidRPr="00F53AB8">
        <w:rPr>
          <w:rFonts w:asciiTheme="majorBidi" w:hAnsiTheme="majorBidi" w:cstheme="majorBidi"/>
        </w:rPr>
        <w:t> </w:t>
      </w:r>
      <w:r w:rsidR="007C2A7F" w:rsidRPr="00F53AB8">
        <w:rPr>
          <w:rFonts w:asciiTheme="majorBidi" w:hAnsiTheme="majorBidi" w:cstheme="majorBidi"/>
        </w:rPr>
        <w:t>350,08 </w:t>
      </w:r>
      <w:r w:rsidR="007C2A7F" w:rsidRPr="00F53AB8">
        <w:rPr>
          <w:rFonts w:asciiTheme="majorBidi" w:hAnsiTheme="majorBidi" w:cstheme="majorBidi"/>
          <w:i/>
          <w:iCs/>
        </w:rPr>
        <w:t>euro</w:t>
      </w:r>
      <w:r w:rsidR="007C2A7F" w:rsidRPr="00F53AB8">
        <w:rPr>
          <w:rFonts w:asciiTheme="majorBidi" w:hAnsiTheme="majorBidi" w:cstheme="majorBidi"/>
        </w:rPr>
        <w:t xml:space="preserve"> par konkurences ierobežojuma ievērošanu, līgumsodu 6300 </w:t>
      </w:r>
      <w:r w:rsidR="007C2A7F" w:rsidRPr="00F53AB8">
        <w:rPr>
          <w:rFonts w:asciiTheme="majorBidi" w:hAnsiTheme="majorBidi" w:cstheme="majorBidi"/>
          <w:i/>
          <w:iCs/>
        </w:rPr>
        <w:t>euro</w:t>
      </w:r>
      <w:r w:rsidR="007C2A7F" w:rsidRPr="00F53AB8">
        <w:rPr>
          <w:rFonts w:asciiTheme="majorBidi" w:hAnsiTheme="majorBidi" w:cstheme="majorBidi"/>
        </w:rPr>
        <w:t xml:space="preserve"> un tiesāšanās izdevumus 3367,18 </w:t>
      </w:r>
      <w:r w:rsidR="007C2A7F" w:rsidRPr="00F53AB8">
        <w:rPr>
          <w:rFonts w:asciiTheme="majorBidi" w:hAnsiTheme="majorBidi" w:cstheme="majorBidi"/>
          <w:i/>
          <w:iCs/>
        </w:rPr>
        <w:t>euro</w:t>
      </w:r>
      <w:r w:rsidR="007C2A7F" w:rsidRPr="00F53AB8">
        <w:rPr>
          <w:rFonts w:asciiTheme="majorBidi" w:hAnsiTheme="majorBidi" w:cstheme="majorBidi"/>
        </w:rPr>
        <w:t>, kopā 21</w:t>
      </w:r>
      <w:r w:rsidR="00810411" w:rsidRPr="00F53AB8">
        <w:rPr>
          <w:rFonts w:asciiTheme="majorBidi" w:hAnsiTheme="majorBidi" w:cstheme="majorBidi"/>
        </w:rPr>
        <w:t> </w:t>
      </w:r>
      <w:r w:rsidR="007C2A7F" w:rsidRPr="00F53AB8">
        <w:rPr>
          <w:rFonts w:asciiTheme="majorBidi" w:hAnsiTheme="majorBidi" w:cstheme="majorBidi"/>
        </w:rPr>
        <w:t>017,26 </w:t>
      </w:r>
      <w:r w:rsidR="007C2A7F" w:rsidRPr="00F53AB8">
        <w:rPr>
          <w:rFonts w:asciiTheme="majorBidi" w:hAnsiTheme="majorBidi" w:cstheme="majorBidi"/>
          <w:i/>
          <w:iCs/>
        </w:rPr>
        <w:t>euro</w:t>
      </w:r>
      <w:r w:rsidR="00810411" w:rsidRPr="00F53AB8">
        <w:rPr>
          <w:rFonts w:asciiTheme="majorBidi" w:hAnsiTheme="majorBidi" w:cstheme="majorBidi"/>
        </w:rPr>
        <w:t xml:space="preserve">, nosakot arī prasītājas tiesības saņemt likumiskos </w:t>
      </w:r>
      <w:r w:rsidR="00233F87" w:rsidRPr="00F53AB8">
        <w:rPr>
          <w:rFonts w:asciiTheme="majorBidi" w:hAnsiTheme="majorBidi" w:cstheme="majorBidi"/>
        </w:rPr>
        <w:t>sešus</w:t>
      </w:r>
      <w:r w:rsidR="000936F7" w:rsidRPr="00F53AB8">
        <w:rPr>
          <w:rFonts w:asciiTheme="majorBidi" w:hAnsiTheme="majorBidi" w:cstheme="majorBidi"/>
        </w:rPr>
        <w:t xml:space="preserve"> </w:t>
      </w:r>
      <w:r w:rsidR="00233F87" w:rsidRPr="00F53AB8">
        <w:rPr>
          <w:rFonts w:asciiTheme="majorBidi" w:hAnsiTheme="majorBidi" w:cstheme="majorBidi"/>
        </w:rPr>
        <w:t xml:space="preserve">procentus </w:t>
      </w:r>
      <w:r w:rsidR="00810411" w:rsidRPr="00F53AB8">
        <w:rPr>
          <w:rFonts w:asciiTheme="majorBidi" w:hAnsiTheme="majorBidi" w:cstheme="majorBidi"/>
        </w:rPr>
        <w:t>gadā no piedzītās summas līdz sprieduma izpildei, bet pārējā daļā</w:t>
      </w:r>
      <w:r w:rsidR="007C2A7F" w:rsidRPr="00F53AB8">
        <w:rPr>
          <w:rFonts w:asciiTheme="majorBidi" w:hAnsiTheme="majorBidi" w:cstheme="majorBidi"/>
        </w:rPr>
        <w:t> </w:t>
      </w:r>
      <w:r w:rsidR="00810411" w:rsidRPr="00F53AB8">
        <w:rPr>
          <w:rFonts w:asciiTheme="majorBidi" w:hAnsiTheme="majorBidi" w:cstheme="majorBidi"/>
        </w:rPr>
        <w:t>(par zaudējumu atlīdzības 66</w:t>
      </w:r>
      <w:r w:rsidR="00233F87" w:rsidRPr="00F53AB8">
        <w:rPr>
          <w:rFonts w:asciiTheme="majorBidi" w:hAnsiTheme="majorBidi" w:cstheme="majorBidi"/>
        </w:rPr>
        <w:t> </w:t>
      </w:r>
      <w:r w:rsidR="00810411" w:rsidRPr="00F53AB8">
        <w:rPr>
          <w:rFonts w:asciiTheme="majorBidi" w:hAnsiTheme="majorBidi" w:cstheme="majorBidi"/>
        </w:rPr>
        <w:t xml:space="preserve">086 </w:t>
      </w:r>
      <w:r w:rsidR="00810411" w:rsidRPr="00F53AB8">
        <w:rPr>
          <w:rFonts w:asciiTheme="majorBidi" w:hAnsiTheme="majorBidi" w:cstheme="majorBidi"/>
          <w:i/>
          <w:iCs/>
        </w:rPr>
        <w:t>euro</w:t>
      </w:r>
      <w:r w:rsidR="00810411" w:rsidRPr="00F53AB8">
        <w:rPr>
          <w:rFonts w:asciiTheme="majorBidi" w:hAnsiTheme="majorBidi" w:cstheme="majorBidi"/>
        </w:rPr>
        <w:t xml:space="preserve"> solidāru piedziņu) prasību </w:t>
      </w:r>
      <w:r w:rsidR="007C2A7F" w:rsidRPr="00F53AB8">
        <w:rPr>
          <w:rFonts w:asciiTheme="majorBidi" w:hAnsiTheme="majorBidi" w:cstheme="majorBidi"/>
        </w:rPr>
        <w:t>noraidī</w:t>
      </w:r>
      <w:r w:rsidR="00810411" w:rsidRPr="00F53AB8">
        <w:rPr>
          <w:rFonts w:asciiTheme="majorBidi" w:hAnsiTheme="majorBidi" w:cstheme="majorBidi"/>
        </w:rPr>
        <w:t>ja</w:t>
      </w:r>
      <w:r w:rsidR="00182C2F" w:rsidRPr="00F53AB8">
        <w:rPr>
          <w:rFonts w:asciiTheme="majorBidi" w:hAnsiTheme="majorBidi" w:cstheme="majorBidi"/>
        </w:rPr>
        <w:t>.</w:t>
      </w:r>
    </w:p>
    <w:p w14:paraId="57FDC12C" w14:textId="7BE8438A" w:rsidR="002B002C" w:rsidRPr="00F53AB8" w:rsidRDefault="002B002C" w:rsidP="00F53AB8">
      <w:pPr>
        <w:spacing w:line="276" w:lineRule="auto"/>
        <w:jc w:val="both"/>
        <w:rPr>
          <w:rFonts w:asciiTheme="majorBidi" w:hAnsiTheme="majorBidi" w:cstheme="majorBidi"/>
        </w:rPr>
      </w:pPr>
    </w:p>
    <w:p w14:paraId="6CE16E38" w14:textId="47ADE663" w:rsidR="007C2A7F" w:rsidRPr="00F53AB8" w:rsidRDefault="000B45AD"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4C406D" w:rsidRPr="00F53AB8">
        <w:rPr>
          <w:rFonts w:asciiTheme="majorBidi" w:hAnsiTheme="majorBidi" w:cstheme="majorBidi"/>
        </w:rPr>
        <w:t>5</w:t>
      </w:r>
      <w:r w:rsidRPr="00F53AB8">
        <w:rPr>
          <w:rFonts w:asciiTheme="majorBidi" w:hAnsiTheme="majorBidi" w:cstheme="majorBidi"/>
        </w:rPr>
        <w:t>] </w:t>
      </w:r>
      <w:r w:rsidR="00E70DD5" w:rsidRPr="00F53AB8">
        <w:rPr>
          <w:rFonts w:asciiTheme="majorBidi" w:hAnsiTheme="majorBidi" w:cstheme="majorBidi"/>
        </w:rPr>
        <w:t>[</w:t>
      </w:r>
      <w:r w:rsidR="000936F7" w:rsidRPr="00F53AB8">
        <w:rPr>
          <w:rFonts w:asciiTheme="majorBidi" w:hAnsiTheme="majorBidi" w:cstheme="majorBidi"/>
        </w:rPr>
        <w:t>P</w:t>
      </w:r>
      <w:r w:rsidR="00E70DD5" w:rsidRPr="00F53AB8">
        <w:rPr>
          <w:rFonts w:asciiTheme="majorBidi" w:hAnsiTheme="majorBidi" w:cstheme="majorBidi"/>
        </w:rPr>
        <w:t>ers. A]</w:t>
      </w:r>
      <w:r w:rsidR="007C2A7F" w:rsidRPr="00F53AB8">
        <w:rPr>
          <w:rFonts w:asciiTheme="majorBidi" w:hAnsiTheme="majorBidi" w:cstheme="majorBidi"/>
        </w:rPr>
        <w:t xml:space="preserve"> </w:t>
      </w:r>
      <w:r w:rsidR="00613ED6" w:rsidRPr="00F53AB8">
        <w:rPr>
          <w:rFonts w:asciiTheme="majorBidi" w:hAnsiTheme="majorBidi" w:cstheme="majorBidi"/>
        </w:rPr>
        <w:t>iesniedza apelācijas sūdzību</w:t>
      </w:r>
      <w:r w:rsidR="00030262" w:rsidRPr="00F53AB8">
        <w:rPr>
          <w:rFonts w:asciiTheme="majorBidi" w:hAnsiTheme="majorBidi" w:cstheme="majorBidi"/>
        </w:rPr>
        <w:t xml:space="preserve"> par minēto spriedumu</w:t>
      </w:r>
      <w:r w:rsidR="00613ED6" w:rsidRPr="00F53AB8">
        <w:rPr>
          <w:rFonts w:asciiTheme="majorBidi" w:hAnsiTheme="majorBidi" w:cstheme="majorBidi"/>
        </w:rPr>
        <w:t xml:space="preserve">, </w:t>
      </w:r>
      <w:r w:rsidR="00030262" w:rsidRPr="00F53AB8">
        <w:rPr>
          <w:rFonts w:asciiTheme="majorBidi" w:hAnsiTheme="majorBidi" w:cstheme="majorBidi"/>
        </w:rPr>
        <w:t xml:space="preserve">pārsūdzot to </w:t>
      </w:r>
      <w:r w:rsidR="00CB458B" w:rsidRPr="00F53AB8">
        <w:rPr>
          <w:rFonts w:asciiTheme="majorBidi" w:hAnsiTheme="majorBidi" w:cstheme="majorBidi"/>
        </w:rPr>
        <w:t>daļā, ar kuru apmierināta</w:t>
      </w:r>
      <w:r w:rsidR="007C2A7F" w:rsidRPr="00F53AB8">
        <w:rPr>
          <w:rFonts w:asciiTheme="majorBidi" w:hAnsiTheme="majorBidi" w:cstheme="majorBidi"/>
        </w:rPr>
        <w:t xml:space="preserve"> prasība un noraidīta pretprasība.</w:t>
      </w:r>
    </w:p>
    <w:p w14:paraId="078A4C29" w14:textId="5316A0AF" w:rsidR="007C2A7F" w:rsidRPr="00F53AB8" w:rsidRDefault="007C2A7F" w:rsidP="00F53AB8">
      <w:pPr>
        <w:spacing w:line="276" w:lineRule="auto"/>
        <w:ind w:firstLine="720"/>
        <w:jc w:val="both"/>
        <w:rPr>
          <w:rFonts w:asciiTheme="majorBidi" w:hAnsiTheme="majorBidi" w:cstheme="majorBidi"/>
        </w:rPr>
      </w:pPr>
      <w:r w:rsidRPr="00F53AB8">
        <w:rPr>
          <w:rFonts w:asciiTheme="majorBidi" w:hAnsiTheme="majorBidi" w:cstheme="majorBidi"/>
        </w:rPr>
        <w:t>SIA </w:t>
      </w:r>
      <w:r w:rsidR="00E70DD5" w:rsidRPr="00F53AB8">
        <w:rPr>
          <w:rFonts w:asciiTheme="majorBidi" w:hAnsiTheme="majorBidi" w:cstheme="majorBidi"/>
        </w:rPr>
        <w:t>[firma A]</w:t>
      </w:r>
      <w:r w:rsidRPr="00F53AB8">
        <w:rPr>
          <w:rFonts w:asciiTheme="majorBidi" w:hAnsiTheme="majorBidi" w:cstheme="majorBidi"/>
        </w:rPr>
        <w:t xml:space="preserve"> iesniedza apelācijas sūdzību, pārsūdzot pirmās instances tiesas spriedumu daļā, ar kuru prasība noraidīta.</w:t>
      </w:r>
    </w:p>
    <w:p w14:paraId="747C0BCA" w14:textId="77777777" w:rsidR="007C2A7F" w:rsidRPr="00F53AB8" w:rsidRDefault="007C2A7F" w:rsidP="00F53AB8">
      <w:pPr>
        <w:spacing w:line="276" w:lineRule="auto"/>
        <w:ind w:firstLine="720"/>
        <w:jc w:val="both"/>
        <w:rPr>
          <w:rFonts w:asciiTheme="majorBidi" w:hAnsiTheme="majorBidi" w:cstheme="majorBidi"/>
        </w:rPr>
      </w:pPr>
    </w:p>
    <w:p w14:paraId="494C8E55" w14:textId="2058B163" w:rsidR="007C2A7F" w:rsidRPr="00F53AB8" w:rsidRDefault="007B6B13"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7C2A7F" w:rsidRPr="00F53AB8">
        <w:rPr>
          <w:rFonts w:asciiTheme="majorBidi" w:hAnsiTheme="majorBidi" w:cstheme="majorBidi"/>
        </w:rPr>
        <w:t>6</w:t>
      </w:r>
      <w:r w:rsidRPr="00F53AB8">
        <w:rPr>
          <w:rFonts w:asciiTheme="majorBidi" w:hAnsiTheme="majorBidi" w:cstheme="majorBidi"/>
        </w:rPr>
        <w:t>] </w:t>
      </w:r>
      <w:r w:rsidR="007C2A7F" w:rsidRPr="00F53AB8">
        <w:rPr>
          <w:rFonts w:asciiTheme="majorBidi" w:hAnsiTheme="majorBidi" w:cstheme="majorBidi"/>
          <w:bCs/>
        </w:rPr>
        <w:t>Ar Rīgas apgabaltiesas 2023.gada 10.februāra spriedumu nospriests:</w:t>
      </w:r>
    </w:p>
    <w:p w14:paraId="18FD28D3" w14:textId="237DCBF8" w:rsidR="007C2A7F" w:rsidRPr="00F53AB8" w:rsidRDefault="007C2A7F" w:rsidP="00F53AB8">
      <w:pPr>
        <w:spacing w:line="276" w:lineRule="auto"/>
        <w:ind w:firstLine="709"/>
        <w:jc w:val="both"/>
        <w:rPr>
          <w:rFonts w:asciiTheme="majorBidi" w:hAnsiTheme="majorBidi" w:cstheme="majorBidi"/>
        </w:rPr>
      </w:pPr>
      <w:r w:rsidRPr="00F53AB8">
        <w:rPr>
          <w:rFonts w:asciiTheme="majorBidi" w:hAnsiTheme="majorBidi" w:cstheme="majorBidi"/>
          <w:bCs/>
        </w:rPr>
        <w:t xml:space="preserve">1) noraidīt </w:t>
      </w:r>
      <w:r w:rsidRPr="00F53AB8">
        <w:rPr>
          <w:rFonts w:asciiTheme="majorBidi" w:hAnsiTheme="majorBidi" w:cstheme="majorBidi"/>
        </w:rPr>
        <w:t>SIA </w:t>
      </w:r>
      <w:r w:rsidR="00E70DD5" w:rsidRPr="00F53AB8">
        <w:rPr>
          <w:rFonts w:asciiTheme="majorBidi" w:hAnsiTheme="majorBidi" w:cstheme="majorBidi"/>
        </w:rPr>
        <w:t>[firma A]</w:t>
      </w:r>
      <w:r w:rsidRPr="00F53AB8">
        <w:rPr>
          <w:rFonts w:asciiTheme="majorBidi" w:hAnsiTheme="majorBidi" w:cstheme="majorBidi"/>
        </w:rPr>
        <w:t xml:space="preserve"> prasību </w:t>
      </w:r>
      <w:bookmarkStart w:id="1" w:name="_Hlk148094609"/>
      <w:r w:rsidRPr="00F53AB8">
        <w:rPr>
          <w:rFonts w:asciiTheme="majorBidi" w:hAnsiTheme="majorBidi" w:cstheme="majorBidi"/>
        </w:rPr>
        <w:t xml:space="preserve">pret </w:t>
      </w:r>
      <w:r w:rsidR="00E70DD5" w:rsidRPr="00F53AB8">
        <w:rPr>
          <w:rFonts w:asciiTheme="majorBidi" w:hAnsiTheme="majorBidi" w:cstheme="majorBidi"/>
        </w:rPr>
        <w:t>[pers. A]</w:t>
      </w:r>
      <w:r w:rsidRPr="00F53AB8">
        <w:rPr>
          <w:rFonts w:asciiTheme="majorBidi" w:hAnsiTheme="majorBidi" w:cstheme="majorBidi"/>
        </w:rPr>
        <w:t xml:space="preserve"> par atlīdzības 11 350,08 </w:t>
      </w:r>
      <w:proofErr w:type="spellStart"/>
      <w:r w:rsidRPr="00F53AB8">
        <w:rPr>
          <w:rFonts w:asciiTheme="majorBidi" w:hAnsiTheme="majorBidi" w:cstheme="majorBidi"/>
          <w:i/>
          <w:iCs/>
        </w:rPr>
        <w:t>euro</w:t>
      </w:r>
      <w:proofErr w:type="spellEnd"/>
      <w:r w:rsidRPr="00F53AB8">
        <w:rPr>
          <w:rFonts w:asciiTheme="majorBidi" w:hAnsiTheme="majorBidi" w:cstheme="majorBidi"/>
        </w:rPr>
        <w:t xml:space="preserve"> par konkurences ierobežojuma ievērošanu un līgumsoda 6300</w:t>
      </w:r>
      <w:r w:rsidR="00233F87" w:rsidRPr="00F53AB8">
        <w:rPr>
          <w:rFonts w:asciiTheme="majorBidi" w:hAnsiTheme="majorBidi" w:cstheme="majorBidi"/>
        </w:rPr>
        <w:t> </w:t>
      </w:r>
      <w:r w:rsidRPr="00F53AB8">
        <w:rPr>
          <w:rFonts w:asciiTheme="majorBidi" w:hAnsiTheme="majorBidi" w:cstheme="majorBidi"/>
          <w:i/>
          <w:iCs/>
        </w:rPr>
        <w:t>euro</w:t>
      </w:r>
      <w:r w:rsidRPr="00F53AB8">
        <w:rPr>
          <w:rFonts w:asciiTheme="majorBidi" w:hAnsiTheme="majorBidi" w:cstheme="majorBidi"/>
        </w:rPr>
        <w:t xml:space="preserve"> piedziņu</w:t>
      </w:r>
      <w:bookmarkEnd w:id="1"/>
      <w:r w:rsidRPr="00F53AB8">
        <w:rPr>
          <w:rFonts w:asciiTheme="majorBidi" w:hAnsiTheme="majorBidi" w:cstheme="majorBidi"/>
        </w:rPr>
        <w:t>;</w:t>
      </w:r>
    </w:p>
    <w:p w14:paraId="4313E73E" w14:textId="0CC042A7" w:rsidR="007C2A7F" w:rsidRPr="00F53AB8" w:rsidRDefault="007C2A7F" w:rsidP="00F53AB8">
      <w:pPr>
        <w:spacing w:line="276" w:lineRule="auto"/>
        <w:ind w:firstLine="709"/>
        <w:jc w:val="both"/>
        <w:rPr>
          <w:rFonts w:asciiTheme="majorBidi" w:hAnsiTheme="majorBidi" w:cstheme="majorBidi"/>
        </w:rPr>
      </w:pPr>
      <w:r w:rsidRPr="00F53AB8">
        <w:rPr>
          <w:rFonts w:asciiTheme="majorBidi" w:hAnsiTheme="majorBidi" w:cstheme="majorBidi"/>
        </w:rPr>
        <w:t>2) noraidīt SIA </w:t>
      </w:r>
      <w:r w:rsidR="00E70DD5" w:rsidRPr="00F53AB8">
        <w:rPr>
          <w:rFonts w:asciiTheme="majorBidi" w:hAnsiTheme="majorBidi" w:cstheme="majorBidi"/>
        </w:rPr>
        <w:t>[firma A]</w:t>
      </w:r>
      <w:r w:rsidRPr="00F53AB8">
        <w:rPr>
          <w:rFonts w:asciiTheme="majorBidi" w:hAnsiTheme="majorBidi" w:cstheme="majorBidi"/>
        </w:rPr>
        <w:t xml:space="preserve"> prasību pret </w:t>
      </w:r>
      <w:r w:rsidR="00E70DD5" w:rsidRPr="00F53AB8">
        <w:rPr>
          <w:rFonts w:asciiTheme="majorBidi" w:hAnsiTheme="majorBidi" w:cstheme="majorBidi"/>
        </w:rPr>
        <w:t>[pers. A]</w:t>
      </w:r>
      <w:r w:rsidRPr="00F53AB8">
        <w:rPr>
          <w:rFonts w:asciiTheme="majorBidi" w:hAnsiTheme="majorBidi" w:cstheme="majorBidi"/>
        </w:rPr>
        <w:t xml:space="preserve"> un UAB </w:t>
      </w:r>
      <w:r w:rsidR="00E70DD5" w:rsidRPr="00F53AB8">
        <w:rPr>
          <w:rFonts w:asciiTheme="majorBidi" w:hAnsiTheme="majorBidi" w:cstheme="majorBidi"/>
        </w:rPr>
        <w:t>[firma B]</w:t>
      </w:r>
      <w:r w:rsidRPr="00F53AB8">
        <w:rPr>
          <w:rFonts w:asciiTheme="majorBidi" w:hAnsiTheme="majorBidi" w:cstheme="majorBidi"/>
        </w:rPr>
        <w:t xml:space="preserve"> par zaudējumu atlīdzības 66 086 </w:t>
      </w:r>
      <w:r w:rsidRPr="00F53AB8">
        <w:rPr>
          <w:rFonts w:asciiTheme="majorBidi" w:hAnsiTheme="majorBidi" w:cstheme="majorBidi"/>
          <w:i/>
          <w:iCs/>
        </w:rPr>
        <w:t>euro</w:t>
      </w:r>
      <w:r w:rsidRPr="00F53AB8">
        <w:rPr>
          <w:rFonts w:asciiTheme="majorBidi" w:hAnsiTheme="majorBidi" w:cstheme="majorBidi"/>
        </w:rPr>
        <w:t xml:space="preserve"> solidāru piedziņu;</w:t>
      </w:r>
    </w:p>
    <w:p w14:paraId="6D9AFF07" w14:textId="141CE192" w:rsidR="007C2A7F" w:rsidRPr="00F53AB8" w:rsidRDefault="007C2A7F" w:rsidP="00F53AB8">
      <w:pPr>
        <w:spacing w:line="276" w:lineRule="auto"/>
        <w:ind w:firstLine="709"/>
        <w:jc w:val="both"/>
        <w:rPr>
          <w:rFonts w:asciiTheme="majorBidi" w:hAnsiTheme="majorBidi" w:cstheme="majorBidi"/>
        </w:rPr>
      </w:pPr>
      <w:r w:rsidRPr="00F53AB8">
        <w:rPr>
          <w:rFonts w:asciiTheme="majorBidi" w:hAnsiTheme="majorBidi" w:cstheme="majorBidi"/>
        </w:rPr>
        <w:t xml:space="preserve">3) noraidīt </w:t>
      </w:r>
      <w:r w:rsidR="00E70DD5" w:rsidRPr="00F53AB8">
        <w:rPr>
          <w:rFonts w:asciiTheme="majorBidi" w:hAnsiTheme="majorBidi" w:cstheme="majorBidi"/>
        </w:rPr>
        <w:t>[pers. A]</w:t>
      </w:r>
      <w:r w:rsidRPr="00F53AB8">
        <w:rPr>
          <w:rFonts w:asciiTheme="majorBidi" w:hAnsiTheme="majorBidi" w:cstheme="majorBidi"/>
        </w:rPr>
        <w:t xml:space="preserve"> pretprasību pret SIA </w:t>
      </w:r>
      <w:r w:rsidR="00E70DD5" w:rsidRPr="00F53AB8">
        <w:rPr>
          <w:rFonts w:asciiTheme="majorBidi" w:hAnsiTheme="majorBidi" w:cstheme="majorBidi"/>
        </w:rPr>
        <w:t>[firma A]</w:t>
      </w:r>
      <w:r w:rsidRPr="00F53AB8">
        <w:rPr>
          <w:rFonts w:asciiTheme="majorBidi" w:hAnsiTheme="majorBidi" w:cstheme="majorBidi"/>
        </w:rPr>
        <w:t xml:space="preserve"> par darba līgumā iekļautā konkurences ierobežojuma atzīšanu par spēkā neesošu;</w:t>
      </w:r>
    </w:p>
    <w:p w14:paraId="6E3690A6" w14:textId="5E141E2E" w:rsidR="007C2A7F" w:rsidRPr="00F53AB8" w:rsidRDefault="007C2A7F" w:rsidP="00F53AB8">
      <w:pPr>
        <w:spacing w:line="276" w:lineRule="auto"/>
        <w:ind w:firstLine="709"/>
        <w:jc w:val="both"/>
        <w:rPr>
          <w:rFonts w:asciiTheme="majorBidi" w:hAnsiTheme="majorBidi" w:cstheme="majorBidi"/>
        </w:rPr>
      </w:pPr>
      <w:r w:rsidRPr="00F53AB8">
        <w:rPr>
          <w:rFonts w:asciiTheme="majorBidi" w:hAnsiTheme="majorBidi" w:cstheme="majorBidi"/>
        </w:rPr>
        <w:lastRenderedPageBreak/>
        <w:t>4) noraidīt SIA </w:t>
      </w:r>
      <w:r w:rsidR="00E70DD5" w:rsidRPr="00F53AB8">
        <w:rPr>
          <w:rFonts w:asciiTheme="majorBidi" w:hAnsiTheme="majorBidi" w:cstheme="majorBidi"/>
        </w:rPr>
        <w:t>[firma A]</w:t>
      </w:r>
      <w:r w:rsidRPr="00F53AB8">
        <w:rPr>
          <w:rFonts w:asciiTheme="majorBidi" w:hAnsiTheme="majorBidi" w:cstheme="majorBidi"/>
        </w:rPr>
        <w:t xml:space="preserve"> lūgumu par izdevumu sakarā ar rakstveida pierādījumu iegūšanu piedziņu;</w:t>
      </w:r>
    </w:p>
    <w:p w14:paraId="3E5819BB" w14:textId="1868B8FA" w:rsidR="007C2A7F" w:rsidRPr="00F53AB8" w:rsidRDefault="007C2A7F" w:rsidP="00F53AB8">
      <w:pPr>
        <w:spacing w:line="276" w:lineRule="auto"/>
        <w:ind w:firstLine="709"/>
        <w:jc w:val="both"/>
        <w:rPr>
          <w:rFonts w:asciiTheme="majorBidi" w:hAnsiTheme="majorBidi" w:cstheme="majorBidi"/>
        </w:rPr>
      </w:pPr>
      <w:r w:rsidRPr="00F53AB8">
        <w:rPr>
          <w:rFonts w:asciiTheme="majorBidi" w:hAnsiTheme="majorBidi" w:cstheme="majorBidi"/>
        </w:rPr>
        <w:t>5) piedzīt no SIA </w:t>
      </w:r>
      <w:r w:rsidR="00E70DD5" w:rsidRPr="00F53AB8">
        <w:rPr>
          <w:rFonts w:asciiTheme="majorBidi" w:hAnsiTheme="majorBidi" w:cstheme="majorBidi"/>
        </w:rPr>
        <w:t>[firma A]</w:t>
      </w:r>
      <w:r w:rsidRPr="00F53AB8">
        <w:rPr>
          <w:rFonts w:asciiTheme="majorBidi" w:hAnsiTheme="majorBidi" w:cstheme="majorBidi"/>
        </w:rPr>
        <w:t xml:space="preserve"> </w:t>
      </w:r>
      <w:r w:rsidR="00E70DD5" w:rsidRPr="00F53AB8">
        <w:rPr>
          <w:rFonts w:asciiTheme="majorBidi" w:hAnsiTheme="majorBidi" w:cstheme="majorBidi"/>
        </w:rPr>
        <w:t>[pers. A]</w:t>
      </w:r>
      <w:r w:rsidRPr="00F53AB8">
        <w:rPr>
          <w:rFonts w:asciiTheme="majorBidi" w:hAnsiTheme="majorBidi" w:cstheme="majorBidi"/>
        </w:rPr>
        <w:t xml:space="preserve"> labā izdevumus 3500 </w:t>
      </w:r>
      <w:proofErr w:type="spellStart"/>
      <w:r w:rsidRPr="00F53AB8">
        <w:rPr>
          <w:rFonts w:asciiTheme="majorBidi" w:hAnsiTheme="majorBidi" w:cstheme="majorBidi"/>
          <w:i/>
          <w:iCs/>
        </w:rPr>
        <w:t>euro</w:t>
      </w:r>
      <w:proofErr w:type="spellEnd"/>
      <w:r w:rsidRPr="00F53AB8">
        <w:rPr>
          <w:rFonts w:asciiTheme="majorBidi" w:hAnsiTheme="majorBidi" w:cstheme="majorBidi"/>
        </w:rPr>
        <w:t xml:space="preserve"> advokāta palīdzības samaksai, bet valsts ienākumos – valsts nodevu 857,15 </w:t>
      </w:r>
      <w:r w:rsidRPr="00F53AB8">
        <w:rPr>
          <w:rFonts w:asciiTheme="majorBidi" w:hAnsiTheme="majorBidi" w:cstheme="majorBidi"/>
          <w:i/>
          <w:iCs/>
        </w:rPr>
        <w:t>euro</w:t>
      </w:r>
      <w:r w:rsidRPr="00F53AB8">
        <w:rPr>
          <w:rFonts w:asciiTheme="majorBidi" w:hAnsiTheme="majorBidi" w:cstheme="majorBidi"/>
        </w:rPr>
        <w:t>;</w:t>
      </w:r>
    </w:p>
    <w:p w14:paraId="54DFE44A" w14:textId="31028AC2" w:rsidR="007C2A7F" w:rsidRPr="00F53AB8" w:rsidRDefault="007C2A7F" w:rsidP="00F53AB8">
      <w:pPr>
        <w:spacing w:line="276" w:lineRule="auto"/>
        <w:ind w:firstLine="709"/>
        <w:jc w:val="both"/>
        <w:rPr>
          <w:rFonts w:asciiTheme="majorBidi" w:hAnsiTheme="majorBidi" w:cstheme="majorBidi"/>
          <w:bCs/>
        </w:rPr>
      </w:pPr>
      <w:r w:rsidRPr="00F53AB8">
        <w:rPr>
          <w:rFonts w:asciiTheme="majorBidi" w:hAnsiTheme="majorBidi" w:cstheme="majorBidi"/>
        </w:rPr>
        <w:t xml:space="preserve">6) piedzīt no </w:t>
      </w:r>
      <w:r w:rsidR="00E70DD5" w:rsidRPr="00F53AB8">
        <w:rPr>
          <w:rFonts w:asciiTheme="majorBidi" w:hAnsiTheme="majorBidi" w:cstheme="majorBidi"/>
        </w:rPr>
        <w:t>[pers. A]</w:t>
      </w:r>
      <w:r w:rsidRPr="00F53AB8">
        <w:rPr>
          <w:rFonts w:asciiTheme="majorBidi" w:hAnsiTheme="majorBidi" w:cstheme="majorBidi"/>
        </w:rPr>
        <w:t xml:space="preserve"> SIA </w:t>
      </w:r>
      <w:r w:rsidR="00E70DD5" w:rsidRPr="00F53AB8">
        <w:rPr>
          <w:rFonts w:asciiTheme="majorBidi" w:hAnsiTheme="majorBidi" w:cstheme="majorBidi"/>
        </w:rPr>
        <w:t>[firma A]</w:t>
      </w:r>
      <w:r w:rsidRPr="00F53AB8">
        <w:rPr>
          <w:rFonts w:asciiTheme="majorBidi" w:hAnsiTheme="majorBidi" w:cstheme="majorBidi"/>
        </w:rPr>
        <w:t xml:space="preserve"> labā izdevumus 4275 </w:t>
      </w:r>
      <w:proofErr w:type="spellStart"/>
      <w:r w:rsidRPr="00F53AB8">
        <w:rPr>
          <w:rFonts w:asciiTheme="majorBidi" w:hAnsiTheme="majorBidi" w:cstheme="majorBidi"/>
          <w:i/>
          <w:iCs/>
        </w:rPr>
        <w:t>euro</w:t>
      </w:r>
      <w:proofErr w:type="spellEnd"/>
      <w:r w:rsidRPr="00F53AB8">
        <w:rPr>
          <w:rFonts w:asciiTheme="majorBidi" w:hAnsiTheme="majorBidi" w:cstheme="majorBidi"/>
        </w:rPr>
        <w:t xml:space="preserve"> advokāta palīdzības samaksai.</w:t>
      </w:r>
      <w:r w:rsidRPr="00F53AB8">
        <w:rPr>
          <w:rFonts w:asciiTheme="majorBidi" w:hAnsiTheme="majorBidi" w:cstheme="majorBidi"/>
          <w:b/>
        </w:rPr>
        <w:t xml:space="preserve"> </w:t>
      </w:r>
    </w:p>
    <w:p w14:paraId="4454B66D" w14:textId="2C45BE0E" w:rsidR="00014C18" w:rsidRPr="00F53AB8" w:rsidRDefault="00014C18" w:rsidP="00F53AB8">
      <w:pPr>
        <w:spacing w:line="276" w:lineRule="auto"/>
        <w:ind w:firstLine="720"/>
        <w:jc w:val="both"/>
        <w:rPr>
          <w:rFonts w:asciiTheme="majorBidi" w:hAnsiTheme="majorBidi" w:cstheme="majorBidi"/>
        </w:rPr>
      </w:pPr>
    </w:p>
    <w:p w14:paraId="5850B07D" w14:textId="73C28130" w:rsidR="007C2A7F" w:rsidRPr="00F53AB8" w:rsidRDefault="00014C18" w:rsidP="00F53AB8">
      <w:pPr>
        <w:spacing w:line="276" w:lineRule="auto"/>
        <w:ind w:firstLine="709"/>
        <w:jc w:val="both"/>
        <w:rPr>
          <w:rFonts w:asciiTheme="majorBidi" w:hAnsiTheme="majorBidi" w:cstheme="majorBidi"/>
        </w:rPr>
      </w:pPr>
      <w:r w:rsidRPr="00F53AB8">
        <w:rPr>
          <w:rFonts w:asciiTheme="majorBidi" w:hAnsiTheme="majorBidi" w:cstheme="majorBidi"/>
        </w:rPr>
        <w:t>[</w:t>
      </w:r>
      <w:r w:rsidR="007C2A7F" w:rsidRPr="00F53AB8">
        <w:rPr>
          <w:rFonts w:asciiTheme="majorBidi" w:hAnsiTheme="majorBidi" w:cstheme="majorBidi"/>
        </w:rPr>
        <w:t>7</w:t>
      </w:r>
      <w:r w:rsidRPr="00F53AB8">
        <w:rPr>
          <w:rFonts w:asciiTheme="majorBidi" w:hAnsiTheme="majorBidi" w:cstheme="majorBidi"/>
        </w:rPr>
        <w:t>] </w:t>
      </w:r>
      <w:r w:rsidR="007C2A7F" w:rsidRPr="00F53AB8">
        <w:rPr>
          <w:rFonts w:asciiTheme="majorBidi" w:hAnsiTheme="majorBidi" w:cstheme="majorBidi"/>
        </w:rPr>
        <w:t>SIA </w:t>
      </w:r>
      <w:r w:rsidR="00E70DD5" w:rsidRPr="00F53AB8">
        <w:rPr>
          <w:rFonts w:asciiTheme="majorBidi" w:hAnsiTheme="majorBidi" w:cstheme="majorBidi"/>
        </w:rPr>
        <w:t>[firma A]</w:t>
      </w:r>
      <w:r w:rsidR="007C2A7F" w:rsidRPr="00F53AB8">
        <w:rPr>
          <w:rFonts w:asciiTheme="majorBidi" w:hAnsiTheme="majorBidi" w:cstheme="majorBidi"/>
        </w:rPr>
        <w:t xml:space="preserve"> iesniedza kasācijas sūdzību par minēto spriedumu, pārsūdzot to daļā, ar kuru </w:t>
      </w:r>
      <w:bookmarkStart w:id="2" w:name="_Hlk148100094"/>
      <w:r w:rsidR="007C2A7F" w:rsidRPr="00F53AB8">
        <w:rPr>
          <w:rFonts w:asciiTheme="majorBidi" w:hAnsiTheme="majorBidi" w:cstheme="majorBidi"/>
        </w:rPr>
        <w:t>noraidīta SIA </w:t>
      </w:r>
      <w:r w:rsidR="00E70DD5" w:rsidRPr="00F53AB8">
        <w:rPr>
          <w:rFonts w:asciiTheme="majorBidi" w:hAnsiTheme="majorBidi" w:cstheme="majorBidi"/>
        </w:rPr>
        <w:t>[firma A]</w:t>
      </w:r>
      <w:r w:rsidR="007C2A7F" w:rsidRPr="00F53AB8">
        <w:rPr>
          <w:rFonts w:asciiTheme="majorBidi" w:hAnsiTheme="majorBidi" w:cstheme="majorBidi"/>
        </w:rPr>
        <w:t xml:space="preserve"> prasība</w:t>
      </w:r>
      <w:bookmarkEnd w:id="2"/>
      <w:r w:rsidR="007C2A7F" w:rsidRPr="00F53AB8">
        <w:rPr>
          <w:rFonts w:asciiTheme="majorBidi" w:hAnsiTheme="majorBidi" w:cstheme="majorBidi"/>
        </w:rPr>
        <w:t>.</w:t>
      </w:r>
    </w:p>
    <w:p w14:paraId="2A8F9117" w14:textId="53F6603B" w:rsidR="007C2A7F" w:rsidRPr="00F53AB8" w:rsidRDefault="00E70DD5" w:rsidP="00F53AB8">
      <w:pPr>
        <w:spacing w:line="276" w:lineRule="auto"/>
        <w:ind w:firstLine="709"/>
        <w:jc w:val="both"/>
        <w:rPr>
          <w:rFonts w:asciiTheme="majorBidi" w:hAnsiTheme="majorBidi" w:cstheme="majorBidi"/>
        </w:rPr>
      </w:pPr>
      <w:r w:rsidRPr="00F53AB8">
        <w:rPr>
          <w:rFonts w:asciiTheme="majorBidi" w:hAnsiTheme="majorBidi" w:cstheme="majorBidi"/>
        </w:rPr>
        <w:t>[</w:t>
      </w:r>
      <w:r w:rsidR="000936F7" w:rsidRPr="00F53AB8">
        <w:rPr>
          <w:rFonts w:asciiTheme="majorBidi" w:hAnsiTheme="majorBidi" w:cstheme="majorBidi"/>
        </w:rPr>
        <w:t>P</w:t>
      </w:r>
      <w:r w:rsidRPr="00F53AB8">
        <w:rPr>
          <w:rFonts w:asciiTheme="majorBidi" w:hAnsiTheme="majorBidi" w:cstheme="majorBidi"/>
        </w:rPr>
        <w:t>ers. A]</w:t>
      </w:r>
      <w:r w:rsidR="007C2A7F" w:rsidRPr="00F53AB8">
        <w:rPr>
          <w:rFonts w:asciiTheme="majorBidi" w:hAnsiTheme="majorBidi" w:cstheme="majorBidi"/>
        </w:rPr>
        <w:t xml:space="preserve"> iesniedza kasācijas pretsūdzību par apelācijas instances tiesas spriedumu daļā, ar kuru noraidīta viņa pretprasība un no </w:t>
      </w:r>
      <w:r w:rsidRPr="00F53AB8">
        <w:rPr>
          <w:rFonts w:asciiTheme="majorBidi" w:hAnsiTheme="majorBidi" w:cstheme="majorBidi"/>
        </w:rPr>
        <w:t>[pers. A]</w:t>
      </w:r>
      <w:r w:rsidR="007C2A7F" w:rsidRPr="00F53AB8">
        <w:rPr>
          <w:rFonts w:asciiTheme="majorBidi" w:hAnsiTheme="majorBidi" w:cstheme="majorBidi"/>
        </w:rPr>
        <w:t xml:space="preserve"> SIA </w:t>
      </w:r>
      <w:r w:rsidRPr="00F53AB8">
        <w:rPr>
          <w:rFonts w:asciiTheme="majorBidi" w:hAnsiTheme="majorBidi" w:cstheme="majorBidi"/>
        </w:rPr>
        <w:t>[firma A]</w:t>
      </w:r>
      <w:r w:rsidR="007C2A7F" w:rsidRPr="00F53AB8">
        <w:rPr>
          <w:rFonts w:asciiTheme="majorBidi" w:hAnsiTheme="majorBidi" w:cstheme="majorBidi"/>
        </w:rPr>
        <w:t xml:space="preserve"> labā piedzīti izdevumi 4275 </w:t>
      </w:r>
      <w:r w:rsidR="007C2A7F" w:rsidRPr="00F53AB8">
        <w:rPr>
          <w:rFonts w:asciiTheme="majorBidi" w:hAnsiTheme="majorBidi" w:cstheme="majorBidi"/>
          <w:i/>
          <w:iCs/>
        </w:rPr>
        <w:t>euro</w:t>
      </w:r>
      <w:r w:rsidR="007C2A7F" w:rsidRPr="00F53AB8">
        <w:rPr>
          <w:rFonts w:asciiTheme="majorBidi" w:hAnsiTheme="majorBidi" w:cstheme="majorBidi"/>
        </w:rPr>
        <w:t xml:space="preserve"> advokāta palīdzības samaksai.</w:t>
      </w:r>
    </w:p>
    <w:p w14:paraId="73BC7382" w14:textId="60BDE57D" w:rsidR="00E7124E" w:rsidRPr="00F53AB8" w:rsidRDefault="00E7124E" w:rsidP="00F53AB8">
      <w:pPr>
        <w:pBdr>
          <w:top w:val="nil"/>
          <w:left w:val="nil"/>
          <w:bottom w:val="nil"/>
          <w:right w:val="nil"/>
          <w:between w:val="nil"/>
        </w:pBdr>
        <w:spacing w:line="276" w:lineRule="auto"/>
        <w:ind w:firstLine="720"/>
        <w:jc w:val="both"/>
        <w:rPr>
          <w:rFonts w:asciiTheme="majorBidi" w:hAnsiTheme="majorBidi" w:cstheme="majorBidi"/>
        </w:rPr>
      </w:pPr>
    </w:p>
    <w:p w14:paraId="143D30D1" w14:textId="633A0B3D" w:rsidR="00E7124E" w:rsidRPr="00F53AB8" w:rsidRDefault="00E7124E" w:rsidP="00F53AB8">
      <w:pPr>
        <w:spacing w:line="276" w:lineRule="auto"/>
        <w:ind w:firstLine="709"/>
        <w:jc w:val="both"/>
        <w:rPr>
          <w:rFonts w:asciiTheme="majorBidi" w:hAnsiTheme="majorBidi" w:cstheme="majorBidi"/>
        </w:rPr>
      </w:pPr>
      <w:r w:rsidRPr="00F53AB8">
        <w:rPr>
          <w:rFonts w:asciiTheme="majorBidi" w:hAnsiTheme="majorBidi" w:cstheme="majorBidi"/>
        </w:rPr>
        <w:t>[</w:t>
      </w:r>
      <w:r w:rsidR="007C2A7F" w:rsidRPr="00F53AB8">
        <w:rPr>
          <w:rFonts w:asciiTheme="majorBidi" w:hAnsiTheme="majorBidi" w:cstheme="majorBidi"/>
        </w:rPr>
        <w:t>8</w:t>
      </w:r>
      <w:r w:rsidRPr="00F53AB8">
        <w:rPr>
          <w:rFonts w:asciiTheme="majorBidi" w:hAnsiTheme="majorBidi" w:cstheme="majorBidi"/>
        </w:rPr>
        <w:t>] Ar Senāta senatoru kolēģijas 202</w:t>
      </w:r>
      <w:r w:rsidR="004014DF" w:rsidRPr="00F53AB8">
        <w:rPr>
          <w:rFonts w:asciiTheme="majorBidi" w:hAnsiTheme="majorBidi" w:cstheme="majorBidi"/>
        </w:rPr>
        <w:t>3</w:t>
      </w:r>
      <w:r w:rsidRPr="00F53AB8">
        <w:rPr>
          <w:rFonts w:asciiTheme="majorBidi" w:hAnsiTheme="majorBidi" w:cstheme="majorBidi"/>
        </w:rPr>
        <w:t xml:space="preserve">.gada </w:t>
      </w:r>
      <w:r w:rsidR="004014DF" w:rsidRPr="00F53AB8">
        <w:rPr>
          <w:rFonts w:asciiTheme="majorBidi" w:hAnsiTheme="majorBidi" w:cstheme="majorBidi"/>
        </w:rPr>
        <w:t>18.oktobra</w:t>
      </w:r>
      <w:r w:rsidRPr="00F53AB8">
        <w:rPr>
          <w:rFonts w:asciiTheme="majorBidi" w:hAnsiTheme="majorBidi" w:cstheme="majorBidi"/>
        </w:rPr>
        <w:t xml:space="preserve"> rīcības sēdes lēmumu ierosināta kasācijas tiesvedība sakarā ar</w:t>
      </w:r>
      <w:r w:rsidR="003C6988" w:rsidRPr="00F53AB8">
        <w:rPr>
          <w:rFonts w:asciiTheme="majorBidi" w:hAnsiTheme="majorBidi" w:cstheme="majorBidi"/>
        </w:rPr>
        <w:t xml:space="preserve"> </w:t>
      </w:r>
      <w:r w:rsidR="004014DF" w:rsidRPr="00F53AB8">
        <w:rPr>
          <w:rFonts w:asciiTheme="majorBidi" w:hAnsiTheme="majorBidi" w:cstheme="majorBidi"/>
        </w:rPr>
        <w:t>SIA </w:t>
      </w:r>
      <w:r w:rsidR="00E70DD5" w:rsidRPr="00F53AB8">
        <w:rPr>
          <w:rFonts w:asciiTheme="majorBidi" w:hAnsiTheme="majorBidi" w:cstheme="majorBidi"/>
        </w:rPr>
        <w:t>[firma A]</w:t>
      </w:r>
      <w:r w:rsidR="004014DF" w:rsidRPr="00F53AB8">
        <w:rPr>
          <w:rFonts w:asciiTheme="majorBidi" w:hAnsiTheme="majorBidi" w:cstheme="majorBidi"/>
        </w:rPr>
        <w:t xml:space="preserve"> kasācijas sūdzību par Rīgas apgabaltiesas 2023.gada 10.februāra spriedumu daļā, ar kuru noraidīta SIA</w:t>
      </w:r>
      <w:r w:rsidR="00AF4B83" w:rsidRPr="00F53AB8">
        <w:rPr>
          <w:rFonts w:asciiTheme="majorBidi" w:hAnsiTheme="majorBidi" w:cstheme="majorBidi"/>
        </w:rPr>
        <w:t> </w:t>
      </w:r>
      <w:r w:rsidR="00E70DD5" w:rsidRPr="00F53AB8">
        <w:rPr>
          <w:rFonts w:asciiTheme="majorBidi" w:hAnsiTheme="majorBidi" w:cstheme="majorBidi"/>
        </w:rPr>
        <w:t>[firma A]</w:t>
      </w:r>
      <w:r w:rsidR="004014DF" w:rsidRPr="00F53AB8">
        <w:rPr>
          <w:rFonts w:asciiTheme="majorBidi" w:hAnsiTheme="majorBidi" w:cstheme="majorBidi"/>
        </w:rPr>
        <w:t xml:space="preserve"> prasība pret </w:t>
      </w:r>
      <w:r w:rsidR="00E70DD5" w:rsidRPr="00F53AB8">
        <w:rPr>
          <w:rFonts w:asciiTheme="majorBidi" w:hAnsiTheme="majorBidi" w:cstheme="majorBidi"/>
        </w:rPr>
        <w:t>[pers. A]</w:t>
      </w:r>
      <w:r w:rsidR="004014DF" w:rsidRPr="00F53AB8">
        <w:rPr>
          <w:rFonts w:asciiTheme="majorBidi" w:hAnsiTheme="majorBidi" w:cstheme="majorBidi"/>
        </w:rPr>
        <w:t xml:space="preserve"> par atlīdzības 11 350,08 </w:t>
      </w:r>
      <w:proofErr w:type="spellStart"/>
      <w:r w:rsidR="004014DF" w:rsidRPr="00F53AB8">
        <w:rPr>
          <w:rFonts w:asciiTheme="majorBidi" w:hAnsiTheme="majorBidi" w:cstheme="majorBidi"/>
          <w:i/>
          <w:iCs/>
        </w:rPr>
        <w:t>euro</w:t>
      </w:r>
      <w:proofErr w:type="spellEnd"/>
      <w:r w:rsidR="004014DF" w:rsidRPr="00F53AB8">
        <w:rPr>
          <w:rFonts w:asciiTheme="majorBidi" w:hAnsiTheme="majorBidi" w:cstheme="majorBidi"/>
        </w:rPr>
        <w:t xml:space="preserve"> un līgumsoda 6300 </w:t>
      </w:r>
      <w:r w:rsidR="004014DF" w:rsidRPr="00F53AB8">
        <w:rPr>
          <w:rFonts w:asciiTheme="majorBidi" w:hAnsiTheme="majorBidi" w:cstheme="majorBidi"/>
          <w:i/>
          <w:iCs/>
        </w:rPr>
        <w:t>euro</w:t>
      </w:r>
      <w:r w:rsidR="004014DF" w:rsidRPr="00F53AB8">
        <w:rPr>
          <w:rFonts w:asciiTheme="majorBidi" w:hAnsiTheme="majorBidi" w:cstheme="majorBidi"/>
        </w:rPr>
        <w:t xml:space="preserve"> piedziņu, </w:t>
      </w:r>
      <w:r w:rsidR="00AF4B83" w:rsidRPr="00F53AB8">
        <w:rPr>
          <w:rFonts w:asciiTheme="majorBidi" w:hAnsiTheme="majorBidi" w:cstheme="majorBidi"/>
        </w:rPr>
        <w:t>un</w:t>
      </w:r>
      <w:r w:rsidR="004014DF" w:rsidRPr="00F53AB8">
        <w:rPr>
          <w:rFonts w:asciiTheme="majorBidi" w:hAnsiTheme="majorBidi" w:cstheme="majorBidi"/>
        </w:rPr>
        <w:t xml:space="preserve"> daļā par tiesāšanās izdevumiem, </w:t>
      </w:r>
      <w:r w:rsidR="00E143B9" w:rsidRPr="00F53AB8">
        <w:rPr>
          <w:rFonts w:asciiTheme="majorBidi" w:hAnsiTheme="majorBidi" w:cstheme="majorBidi"/>
        </w:rPr>
        <w:t>kā arī</w:t>
      </w:r>
      <w:r w:rsidR="004014DF" w:rsidRPr="00F53AB8">
        <w:rPr>
          <w:rFonts w:asciiTheme="majorBidi" w:hAnsiTheme="majorBidi" w:cstheme="majorBidi"/>
        </w:rPr>
        <w:t xml:space="preserve"> sakarā ar </w:t>
      </w:r>
      <w:r w:rsidR="00E70DD5" w:rsidRPr="00F53AB8">
        <w:rPr>
          <w:rFonts w:asciiTheme="majorBidi" w:hAnsiTheme="majorBidi" w:cstheme="majorBidi"/>
        </w:rPr>
        <w:t>[pers. A]</w:t>
      </w:r>
      <w:r w:rsidR="004014DF" w:rsidRPr="00F53AB8">
        <w:rPr>
          <w:rFonts w:asciiTheme="majorBidi" w:hAnsiTheme="majorBidi" w:cstheme="majorBidi"/>
        </w:rPr>
        <w:t xml:space="preserve"> kasācijas pretsūdzību par apgabaltiesas spriedumu daļā, ar kuru no viņa piedzīti tiesāšanās izdevumi, </w:t>
      </w:r>
      <w:r w:rsidR="00231E50" w:rsidRPr="00F53AB8">
        <w:rPr>
          <w:rFonts w:asciiTheme="majorBidi" w:hAnsiTheme="majorBidi" w:cstheme="majorBidi"/>
        </w:rPr>
        <w:t>bet par pārējo sprieduma daļu kasācijas tiesvedības ierosināšana atteikta.</w:t>
      </w:r>
    </w:p>
    <w:p w14:paraId="718B46E0" w14:textId="77777777" w:rsidR="00231E50" w:rsidRPr="00F53AB8" w:rsidRDefault="00231E50" w:rsidP="00F53AB8">
      <w:pPr>
        <w:spacing w:line="276" w:lineRule="auto"/>
        <w:ind w:firstLine="709"/>
        <w:jc w:val="both"/>
        <w:rPr>
          <w:rFonts w:asciiTheme="majorBidi" w:hAnsiTheme="majorBidi" w:cstheme="majorBidi"/>
        </w:rPr>
      </w:pPr>
    </w:p>
    <w:p w14:paraId="14478967" w14:textId="341EF117" w:rsidR="009E24A7" w:rsidRPr="00F53AB8" w:rsidRDefault="00E7124E"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7C2A7F" w:rsidRPr="00F53AB8">
        <w:rPr>
          <w:rFonts w:asciiTheme="majorBidi" w:hAnsiTheme="majorBidi" w:cstheme="majorBidi"/>
        </w:rPr>
        <w:t>9</w:t>
      </w:r>
      <w:r w:rsidRPr="00F53AB8">
        <w:rPr>
          <w:rFonts w:asciiTheme="majorBidi" w:hAnsiTheme="majorBidi" w:cstheme="majorBidi"/>
        </w:rPr>
        <w:t>] </w:t>
      </w:r>
      <w:r w:rsidR="005E6440" w:rsidRPr="00F53AB8">
        <w:rPr>
          <w:rFonts w:asciiTheme="majorBidi" w:hAnsiTheme="majorBidi" w:cstheme="majorBidi"/>
        </w:rPr>
        <w:t xml:space="preserve">Rīgas apgabaltiesas </w:t>
      </w:r>
      <w:r w:rsidRPr="00F53AB8">
        <w:rPr>
          <w:rFonts w:asciiTheme="majorBidi" w:hAnsiTheme="majorBidi" w:cstheme="majorBidi"/>
        </w:rPr>
        <w:t>202</w:t>
      </w:r>
      <w:r w:rsidR="004014DF" w:rsidRPr="00F53AB8">
        <w:rPr>
          <w:rFonts w:asciiTheme="majorBidi" w:hAnsiTheme="majorBidi" w:cstheme="majorBidi"/>
        </w:rPr>
        <w:t>3</w:t>
      </w:r>
      <w:r w:rsidRPr="00F53AB8">
        <w:rPr>
          <w:rFonts w:asciiTheme="majorBidi" w:hAnsiTheme="majorBidi" w:cstheme="majorBidi"/>
        </w:rPr>
        <w:t xml:space="preserve">.gada </w:t>
      </w:r>
      <w:r w:rsidR="004014DF" w:rsidRPr="00F53AB8">
        <w:rPr>
          <w:rFonts w:asciiTheme="majorBidi" w:hAnsiTheme="majorBidi" w:cstheme="majorBidi"/>
        </w:rPr>
        <w:t>10.februāra</w:t>
      </w:r>
      <w:r w:rsidRPr="00F53AB8">
        <w:rPr>
          <w:rFonts w:asciiTheme="majorBidi" w:hAnsiTheme="majorBidi" w:cstheme="majorBidi"/>
        </w:rPr>
        <w:t xml:space="preserve"> spriedum</w:t>
      </w:r>
      <w:r w:rsidR="009E2A04" w:rsidRPr="00F53AB8">
        <w:rPr>
          <w:rFonts w:asciiTheme="majorBidi" w:hAnsiTheme="majorBidi" w:cstheme="majorBidi"/>
        </w:rPr>
        <w:t>s</w:t>
      </w:r>
      <w:r w:rsidRPr="00F53AB8">
        <w:rPr>
          <w:rFonts w:asciiTheme="majorBidi" w:hAnsiTheme="majorBidi" w:cstheme="majorBidi"/>
        </w:rPr>
        <w:t xml:space="preserve"> daļā, par kuru ierosināta kasācijas tiesvedība, </w:t>
      </w:r>
      <w:r w:rsidR="009E2A04" w:rsidRPr="00F53AB8">
        <w:rPr>
          <w:rFonts w:asciiTheme="majorBidi" w:hAnsiTheme="majorBidi" w:cstheme="majorBidi"/>
        </w:rPr>
        <w:t>pamatots ar šādiem motīviem</w:t>
      </w:r>
      <w:r w:rsidRPr="00F53AB8">
        <w:rPr>
          <w:rFonts w:asciiTheme="majorBidi" w:hAnsiTheme="majorBidi" w:cstheme="majorBidi"/>
        </w:rPr>
        <w:t>.</w:t>
      </w:r>
    </w:p>
    <w:p w14:paraId="0EADD212" w14:textId="4F4699AD" w:rsidR="009C14B9" w:rsidRPr="00F53AB8" w:rsidRDefault="00AF4B83" w:rsidP="00F53AB8">
      <w:pPr>
        <w:spacing w:line="276" w:lineRule="auto"/>
        <w:ind w:firstLine="720"/>
        <w:jc w:val="both"/>
        <w:rPr>
          <w:rFonts w:asciiTheme="majorBidi" w:hAnsiTheme="majorBidi" w:cstheme="majorBidi"/>
        </w:rPr>
      </w:pPr>
      <w:r w:rsidRPr="00F53AB8">
        <w:rPr>
          <w:rFonts w:asciiTheme="majorBidi" w:hAnsiTheme="majorBidi" w:cstheme="majorBidi"/>
        </w:rPr>
        <w:t>[9.1] </w:t>
      </w:r>
      <w:r w:rsidR="009C14B9" w:rsidRPr="00F53AB8">
        <w:rPr>
          <w:rFonts w:asciiTheme="majorBidi" w:hAnsiTheme="majorBidi" w:cstheme="majorBidi"/>
        </w:rPr>
        <w:t xml:space="preserve">Lietā nav strīda, ka 2021.gada 29.janvārī </w:t>
      </w:r>
      <w:r w:rsidR="00E70DD5" w:rsidRPr="00F53AB8">
        <w:rPr>
          <w:rFonts w:asciiTheme="majorBidi" w:hAnsiTheme="majorBidi" w:cstheme="majorBidi"/>
        </w:rPr>
        <w:t>[pers. A]</w:t>
      </w:r>
      <w:r w:rsidR="009C14B9" w:rsidRPr="00F53AB8">
        <w:rPr>
          <w:rFonts w:asciiTheme="majorBidi" w:hAnsiTheme="majorBidi" w:cstheme="majorBidi"/>
        </w:rPr>
        <w:t xml:space="preserve"> </w:t>
      </w:r>
      <w:r w:rsidR="00E919A3" w:rsidRPr="00F53AB8">
        <w:rPr>
          <w:rFonts w:asciiTheme="majorBidi" w:hAnsiTheme="majorBidi" w:cstheme="majorBidi"/>
        </w:rPr>
        <w:t>un</w:t>
      </w:r>
      <w:r w:rsidR="009C14B9" w:rsidRPr="00F53AB8">
        <w:rPr>
          <w:rFonts w:asciiTheme="majorBidi" w:hAnsiTheme="majorBidi" w:cstheme="majorBidi"/>
        </w:rPr>
        <w:t xml:space="preserve"> SIA</w:t>
      </w:r>
      <w:r w:rsidR="00170C55" w:rsidRPr="00F53AB8">
        <w:rPr>
          <w:rFonts w:asciiTheme="majorBidi" w:hAnsiTheme="majorBidi" w:cstheme="majorBidi"/>
        </w:rPr>
        <w:t> </w:t>
      </w:r>
      <w:r w:rsidR="00E70DD5" w:rsidRPr="00F53AB8">
        <w:rPr>
          <w:rFonts w:asciiTheme="majorBidi" w:hAnsiTheme="majorBidi" w:cstheme="majorBidi"/>
        </w:rPr>
        <w:t>[firma A]</w:t>
      </w:r>
      <w:r w:rsidR="009C14B9" w:rsidRPr="00F53AB8">
        <w:rPr>
          <w:rFonts w:asciiTheme="majorBidi" w:hAnsiTheme="majorBidi" w:cstheme="majorBidi"/>
        </w:rPr>
        <w:t xml:space="preserve"> noslēdz</w:t>
      </w:r>
      <w:r w:rsidR="00E919A3" w:rsidRPr="00F53AB8">
        <w:rPr>
          <w:rFonts w:asciiTheme="majorBidi" w:hAnsiTheme="majorBidi" w:cstheme="majorBidi"/>
        </w:rPr>
        <w:t>a</w:t>
      </w:r>
      <w:r w:rsidR="009C14B9" w:rsidRPr="00F53AB8">
        <w:rPr>
          <w:rFonts w:asciiTheme="majorBidi" w:hAnsiTheme="majorBidi" w:cstheme="majorBidi"/>
        </w:rPr>
        <w:t xml:space="preserve"> vienošanos par darba tiesisko attiecību izbeigšanu</w:t>
      </w:r>
      <w:r w:rsidR="00E919A3" w:rsidRPr="00F53AB8">
        <w:rPr>
          <w:rFonts w:asciiTheme="majorBidi" w:hAnsiTheme="majorBidi" w:cstheme="majorBidi"/>
        </w:rPr>
        <w:t xml:space="preserve">, kas bija nodibinātas uz </w:t>
      </w:r>
      <w:r w:rsidR="00105C4B" w:rsidRPr="00F53AB8">
        <w:rPr>
          <w:rFonts w:asciiTheme="majorBidi" w:hAnsiTheme="majorBidi" w:cstheme="majorBidi"/>
        </w:rPr>
        <w:t>[datums]</w:t>
      </w:r>
      <w:r w:rsidR="00E919A3" w:rsidRPr="00F53AB8">
        <w:rPr>
          <w:rFonts w:asciiTheme="majorBidi" w:hAnsiTheme="majorBidi" w:cstheme="majorBidi"/>
        </w:rPr>
        <w:t xml:space="preserve"> darba līguma pamata</w:t>
      </w:r>
      <w:r w:rsidR="009C14B9" w:rsidRPr="00F53AB8">
        <w:rPr>
          <w:rFonts w:asciiTheme="majorBidi" w:hAnsiTheme="majorBidi" w:cstheme="majorBidi"/>
        </w:rPr>
        <w:t>.</w:t>
      </w:r>
      <w:r w:rsidR="00E919A3" w:rsidRPr="00F53AB8">
        <w:rPr>
          <w:rFonts w:asciiTheme="majorBidi" w:hAnsiTheme="majorBidi" w:cstheme="majorBidi"/>
        </w:rPr>
        <w:t xml:space="preserve"> </w:t>
      </w:r>
      <w:r w:rsidR="009C14B9" w:rsidRPr="00F53AB8">
        <w:rPr>
          <w:rFonts w:asciiTheme="majorBidi" w:hAnsiTheme="majorBidi" w:cstheme="majorBidi"/>
        </w:rPr>
        <w:t>Darbiniekam tika paskaidrots un viņš apzinājās, ka pēc darba līguma izbeigšanas ir spēkā darba līgumā iekļautais konkurences ierobežojums un komercnoslēpuma neizpaušanas pienākums (vienošanās 4.punkts).</w:t>
      </w:r>
    </w:p>
    <w:p w14:paraId="31D8C2ED" w14:textId="6668D269" w:rsidR="00A93D38" w:rsidRPr="00F53AB8" w:rsidRDefault="00A93D38" w:rsidP="00F53AB8">
      <w:pPr>
        <w:spacing w:line="276" w:lineRule="auto"/>
        <w:ind w:firstLine="720"/>
        <w:jc w:val="both"/>
        <w:rPr>
          <w:rFonts w:asciiTheme="majorBidi" w:hAnsiTheme="majorBidi" w:cstheme="majorBidi"/>
        </w:rPr>
      </w:pPr>
      <w:r w:rsidRPr="00F53AB8">
        <w:rPr>
          <w:rFonts w:asciiTheme="majorBidi" w:hAnsiTheme="majorBidi" w:cstheme="majorBidi"/>
        </w:rPr>
        <w:t>Atbilstoši darba līguma 13.1.punktam darbinieks pēc darba tiesisko attiecību izbeigšanas apņēmies vienu gadu nedarboties kā cita darba devēja darbinieks, pilnvarnieks, komersants, uzņēmējs, konsultants u. tml. darba devēja komercdarbības jomā jebkādā amatā vai citā statusā, kurā tas var izmantot profesionālās zināšanas, kuras dod priekšrocības darbiniekam vai trešajai personai konkurencē ar darba devēju salīdzinājumā ar citu darba devēja konkurentu, kuram šādu zināšanu nav.</w:t>
      </w:r>
    </w:p>
    <w:p w14:paraId="0B0B96F7" w14:textId="5A2E387D"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170C55" w:rsidRPr="00F53AB8">
        <w:rPr>
          <w:rFonts w:asciiTheme="majorBidi" w:hAnsiTheme="majorBidi" w:cstheme="majorBidi"/>
        </w:rPr>
        <w:t>9.</w:t>
      </w:r>
      <w:r w:rsidR="008114C6" w:rsidRPr="00F53AB8">
        <w:rPr>
          <w:rFonts w:asciiTheme="majorBidi" w:hAnsiTheme="majorBidi" w:cstheme="majorBidi"/>
        </w:rPr>
        <w:t>2</w:t>
      </w:r>
      <w:r w:rsidRPr="00F53AB8">
        <w:rPr>
          <w:rFonts w:asciiTheme="majorBidi" w:hAnsiTheme="majorBidi" w:cstheme="majorBidi"/>
        </w:rPr>
        <w:t>]</w:t>
      </w:r>
      <w:r w:rsidR="00A93D38" w:rsidRPr="00F53AB8">
        <w:rPr>
          <w:rFonts w:asciiTheme="majorBidi" w:hAnsiTheme="majorBidi" w:cstheme="majorBidi"/>
        </w:rPr>
        <w:t> </w:t>
      </w:r>
      <w:r w:rsidR="00E70DD5" w:rsidRPr="00F53AB8">
        <w:rPr>
          <w:rFonts w:asciiTheme="majorBidi" w:hAnsiTheme="majorBidi" w:cstheme="majorBidi"/>
        </w:rPr>
        <w:t>[</w:t>
      </w:r>
      <w:r w:rsidR="000936F7" w:rsidRPr="00F53AB8">
        <w:rPr>
          <w:rFonts w:asciiTheme="majorBidi" w:hAnsiTheme="majorBidi" w:cstheme="majorBidi"/>
        </w:rPr>
        <w:t>P</w:t>
      </w:r>
      <w:r w:rsidR="00E70DD5" w:rsidRPr="00F53AB8">
        <w:rPr>
          <w:rFonts w:asciiTheme="majorBidi" w:hAnsiTheme="majorBidi" w:cstheme="majorBidi"/>
        </w:rPr>
        <w:t>ers. A]</w:t>
      </w:r>
      <w:r w:rsidRPr="00F53AB8">
        <w:rPr>
          <w:rFonts w:asciiTheme="majorBidi" w:hAnsiTheme="majorBidi" w:cstheme="majorBidi"/>
        </w:rPr>
        <w:t xml:space="preserve"> pieņemts darbā SIA</w:t>
      </w:r>
      <w:r w:rsidR="00170C55"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par </w:t>
      </w:r>
      <w:r w:rsidR="000936F7" w:rsidRPr="00F53AB8">
        <w:rPr>
          <w:rFonts w:asciiTheme="majorBidi" w:hAnsiTheme="majorBidi" w:cstheme="majorBidi"/>
        </w:rPr>
        <w:t>[amats]</w:t>
      </w:r>
      <w:r w:rsidRPr="00F53AB8">
        <w:rPr>
          <w:rFonts w:asciiTheme="majorBidi" w:hAnsiTheme="majorBidi" w:cstheme="majorBidi"/>
        </w:rPr>
        <w:t xml:space="preserve"> (profesijas klasifikatora kods Nr. </w:t>
      </w:r>
      <w:r w:rsidR="000936F7" w:rsidRPr="00F53AB8">
        <w:rPr>
          <w:rFonts w:asciiTheme="majorBidi" w:hAnsiTheme="majorBidi" w:cstheme="majorBidi"/>
        </w:rPr>
        <w:t>[..] </w:t>
      </w:r>
      <w:r w:rsidRPr="00F53AB8">
        <w:rPr>
          <w:rFonts w:asciiTheme="majorBidi" w:hAnsiTheme="majorBidi" w:cstheme="majorBidi"/>
        </w:rPr>
        <w:t xml:space="preserve">04). </w:t>
      </w:r>
      <w:r w:rsidR="00105C4B" w:rsidRPr="00F53AB8">
        <w:rPr>
          <w:rFonts w:asciiTheme="majorBidi" w:hAnsiTheme="majorBidi" w:cstheme="majorBidi"/>
        </w:rPr>
        <w:t>[Datums]</w:t>
      </w:r>
      <w:r w:rsidR="008114C6" w:rsidRPr="00F53AB8">
        <w:rPr>
          <w:rFonts w:asciiTheme="majorBidi" w:hAnsiTheme="majorBidi" w:cstheme="majorBidi"/>
        </w:rPr>
        <w:t xml:space="preserve"> d</w:t>
      </w:r>
      <w:r w:rsidRPr="00F53AB8">
        <w:rPr>
          <w:rFonts w:asciiTheme="majorBidi" w:hAnsiTheme="majorBidi" w:cstheme="majorBidi"/>
        </w:rPr>
        <w:t xml:space="preserve">arba līgumā nav norādīts detalizēts </w:t>
      </w:r>
      <w:r w:rsidR="00E70DD5" w:rsidRPr="00F53AB8">
        <w:rPr>
          <w:rFonts w:asciiTheme="majorBidi" w:hAnsiTheme="majorBidi" w:cstheme="majorBidi"/>
        </w:rPr>
        <w:t>[pers. A]</w:t>
      </w:r>
      <w:r w:rsidRPr="00F53AB8">
        <w:rPr>
          <w:rFonts w:asciiTheme="majorBidi" w:hAnsiTheme="majorBidi" w:cstheme="majorBidi"/>
        </w:rPr>
        <w:t xml:space="preserve"> darba pienākumu apraksts, </w:t>
      </w:r>
      <w:r w:rsidR="008114C6" w:rsidRPr="00F53AB8">
        <w:rPr>
          <w:rFonts w:asciiTheme="majorBidi" w:hAnsiTheme="majorBidi" w:cstheme="majorBidi"/>
        </w:rPr>
        <w:t xml:space="preserve">tikai </w:t>
      </w:r>
      <w:r w:rsidRPr="00F53AB8">
        <w:rPr>
          <w:rFonts w:asciiTheme="majorBidi" w:hAnsiTheme="majorBidi" w:cstheme="majorBidi"/>
        </w:rPr>
        <w:t>norādīts amata nosaukums un kods.</w:t>
      </w:r>
    </w:p>
    <w:p w14:paraId="56AB3C40" w14:textId="603F901B" w:rsidR="009C14B9" w:rsidRPr="00F53AB8" w:rsidRDefault="008114C6" w:rsidP="00F53AB8">
      <w:pPr>
        <w:spacing w:line="276" w:lineRule="auto"/>
        <w:ind w:firstLine="720"/>
        <w:jc w:val="both"/>
        <w:rPr>
          <w:rFonts w:asciiTheme="majorBidi" w:hAnsiTheme="majorBidi" w:cstheme="majorBidi"/>
        </w:rPr>
      </w:pPr>
      <w:r w:rsidRPr="00F53AB8">
        <w:rPr>
          <w:rFonts w:asciiTheme="majorBidi" w:hAnsiTheme="majorBidi" w:cstheme="majorBidi"/>
        </w:rPr>
        <w:t>S</w:t>
      </w:r>
      <w:r w:rsidR="009C14B9" w:rsidRPr="00F53AB8">
        <w:rPr>
          <w:rFonts w:asciiTheme="majorBidi" w:hAnsiTheme="majorBidi" w:cstheme="majorBidi"/>
        </w:rPr>
        <w:t xml:space="preserve">askaņā ar darba līguma noslēgšanas brīdī spēkā esošo profesiju klasifikatoru </w:t>
      </w:r>
      <w:r w:rsidRPr="00F53AB8">
        <w:rPr>
          <w:rFonts w:asciiTheme="majorBidi" w:hAnsiTheme="majorBidi" w:cstheme="majorBidi"/>
        </w:rPr>
        <w:t xml:space="preserve">(Ministru kabineta 2010.gada 18.maija noteikumi Nr. 461) </w:t>
      </w:r>
      <w:r w:rsidR="009C14B9" w:rsidRPr="00F53AB8">
        <w:rPr>
          <w:rFonts w:asciiTheme="majorBidi" w:hAnsiTheme="majorBidi" w:cstheme="majorBidi"/>
        </w:rPr>
        <w:t>atbildētāja amats atbilst amatam „</w:t>
      </w:r>
      <w:r w:rsidR="00170C55" w:rsidRPr="00F53AB8">
        <w:rPr>
          <w:rFonts w:asciiTheme="majorBidi" w:hAnsiTheme="majorBidi" w:cstheme="majorBidi"/>
        </w:rPr>
        <w:t>t</w:t>
      </w:r>
      <w:r w:rsidR="009C14B9" w:rsidRPr="00F53AB8">
        <w:rPr>
          <w:rFonts w:asciiTheme="majorBidi" w:hAnsiTheme="majorBidi" w:cstheme="majorBidi"/>
        </w:rPr>
        <w:t>irdzniecības pārdevējs”, tādējādi darbinieka pamatuzdevums bija darbs ar klientiem: klientu piesaiste, jaunu pasūtījumu iegūšana u.</w:t>
      </w:r>
      <w:r w:rsidR="00A93D38" w:rsidRPr="00F53AB8">
        <w:rPr>
          <w:rFonts w:asciiTheme="majorBidi" w:hAnsiTheme="majorBidi" w:cstheme="majorBidi"/>
        </w:rPr>
        <w:t> </w:t>
      </w:r>
      <w:r w:rsidR="009C14B9" w:rsidRPr="00F53AB8">
        <w:rPr>
          <w:rFonts w:asciiTheme="majorBidi" w:hAnsiTheme="majorBidi" w:cstheme="majorBidi"/>
        </w:rPr>
        <w:t>tml.</w:t>
      </w:r>
    </w:p>
    <w:p w14:paraId="023337C6" w14:textId="2C3C6FFF"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Atbilstoši Labklājības ministrijas uzturētajam profesiju klasifikatoram profesijā ar klasifikatora kodu Nr. </w:t>
      </w:r>
      <w:r w:rsidR="000936F7" w:rsidRPr="00F53AB8">
        <w:rPr>
          <w:rFonts w:asciiTheme="majorBidi" w:hAnsiTheme="majorBidi" w:cstheme="majorBidi"/>
        </w:rPr>
        <w:t>[..] </w:t>
      </w:r>
      <w:r w:rsidRPr="00F53AB8">
        <w:rPr>
          <w:rFonts w:asciiTheme="majorBidi" w:hAnsiTheme="majorBidi" w:cstheme="majorBidi"/>
        </w:rPr>
        <w:t>04 nodarbinātie vairumā pārdod dažādas preces, t</w:t>
      </w:r>
      <w:r w:rsidR="008114C6" w:rsidRPr="00F53AB8">
        <w:rPr>
          <w:rFonts w:asciiTheme="majorBidi" w:hAnsiTheme="majorBidi" w:cstheme="majorBidi"/>
        </w:rPr>
        <w:t>ostarp</w:t>
      </w:r>
      <w:r w:rsidRPr="00F53AB8">
        <w:rPr>
          <w:rFonts w:asciiTheme="majorBidi" w:hAnsiTheme="majorBidi" w:cstheme="majorBidi"/>
        </w:rPr>
        <w:t xml:space="preserve"> iekārtas, ierīces un citu tehnisko produkciju</w:t>
      </w:r>
      <w:r w:rsidR="00A93D38" w:rsidRPr="00F53AB8">
        <w:rPr>
          <w:rFonts w:asciiTheme="majorBidi" w:hAnsiTheme="majorBidi" w:cstheme="majorBidi"/>
        </w:rPr>
        <w:t>,</w:t>
      </w:r>
      <w:r w:rsidRPr="00F53AB8">
        <w:rPr>
          <w:rFonts w:asciiTheme="majorBidi" w:hAnsiTheme="majorBidi" w:cstheme="majorBidi"/>
        </w:rPr>
        <w:t xml:space="preserve"> vai</w:t>
      </w:r>
      <w:r w:rsidR="008114C6" w:rsidRPr="00F53AB8">
        <w:rPr>
          <w:rFonts w:asciiTheme="majorBidi" w:hAnsiTheme="majorBidi" w:cstheme="majorBidi"/>
        </w:rPr>
        <w:t xml:space="preserve"> veic</w:t>
      </w:r>
      <w:r w:rsidRPr="00F53AB8">
        <w:rPr>
          <w:rFonts w:asciiTheme="majorBidi" w:hAnsiTheme="majorBidi" w:cstheme="majorBidi"/>
        </w:rPr>
        <w:t xml:space="preserve"> ar pārdošanu saistītos pakalpojumus un sniedz nepieciešamo speciālo informāciju.</w:t>
      </w:r>
    </w:p>
    <w:p w14:paraId="01EF5637" w14:textId="536F9CFA"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lastRenderedPageBreak/>
        <w:t>[</w:t>
      </w:r>
      <w:r w:rsidR="00170C55" w:rsidRPr="00F53AB8">
        <w:rPr>
          <w:rFonts w:asciiTheme="majorBidi" w:hAnsiTheme="majorBidi" w:cstheme="majorBidi"/>
        </w:rPr>
        <w:t>9</w:t>
      </w:r>
      <w:r w:rsidRPr="00F53AB8">
        <w:rPr>
          <w:rFonts w:asciiTheme="majorBidi" w:hAnsiTheme="majorBidi" w:cstheme="majorBidi"/>
        </w:rPr>
        <w:t>.</w:t>
      </w:r>
      <w:r w:rsidR="008114C6" w:rsidRPr="00F53AB8">
        <w:rPr>
          <w:rFonts w:asciiTheme="majorBidi" w:hAnsiTheme="majorBidi" w:cstheme="majorBidi"/>
        </w:rPr>
        <w:t>3</w:t>
      </w:r>
      <w:r w:rsidRPr="00F53AB8">
        <w:rPr>
          <w:rFonts w:asciiTheme="majorBidi" w:hAnsiTheme="majorBidi" w:cstheme="majorBidi"/>
        </w:rPr>
        <w:t>]</w:t>
      </w:r>
      <w:r w:rsidR="00A93D38" w:rsidRPr="00F53AB8">
        <w:rPr>
          <w:rFonts w:asciiTheme="majorBidi" w:hAnsiTheme="majorBidi" w:cstheme="majorBidi"/>
        </w:rPr>
        <w:t> Savukārt n</w:t>
      </w:r>
      <w:r w:rsidRPr="00F53AB8">
        <w:rPr>
          <w:rFonts w:asciiTheme="majorBidi" w:hAnsiTheme="majorBidi" w:cstheme="majorBidi"/>
        </w:rPr>
        <w:t xml:space="preserve">o 2021.gada 8.februāra darba līguma redzams, ka </w:t>
      </w:r>
      <w:r w:rsidR="00E70DD5" w:rsidRPr="00F53AB8">
        <w:rPr>
          <w:rFonts w:asciiTheme="majorBidi" w:hAnsiTheme="majorBidi" w:cstheme="majorBidi"/>
        </w:rPr>
        <w:t>[pers. A]</w:t>
      </w:r>
      <w:r w:rsidRPr="00F53AB8">
        <w:rPr>
          <w:rFonts w:asciiTheme="majorBidi" w:hAnsiTheme="majorBidi" w:cstheme="majorBidi"/>
        </w:rPr>
        <w:t xml:space="preserve"> pieņemts darbā UAB </w:t>
      </w:r>
      <w:r w:rsidR="00E70DD5" w:rsidRPr="00F53AB8">
        <w:rPr>
          <w:rFonts w:asciiTheme="majorBidi" w:hAnsiTheme="majorBidi" w:cstheme="majorBidi"/>
        </w:rPr>
        <w:t>[firma B]</w:t>
      </w:r>
      <w:r w:rsidRPr="00F53AB8">
        <w:rPr>
          <w:rFonts w:asciiTheme="majorBidi" w:hAnsiTheme="majorBidi" w:cstheme="majorBidi"/>
        </w:rPr>
        <w:t xml:space="preserve"> </w:t>
      </w:r>
      <w:r w:rsidR="000936F7" w:rsidRPr="00F53AB8">
        <w:rPr>
          <w:rFonts w:asciiTheme="majorBidi" w:hAnsiTheme="majorBidi" w:cstheme="majorBidi"/>
        </w:rPr>
        <w:t>[amats]</w:t>
      </w:r>
      <w:r w:rsidRPr="00F53AB8">
        <w:rPr>
          <w:rFonts w:asciiTheme="majorBidi" w:hAnsiTheme="majorBidi" w:cstheme="majorBidi"/>
        </w:rPr>
        <w:t xml:space="preserve"> (profesijas </w:t>
      </w:r>
      <w:r w:rsidR="008114C6" w:rsidRPr="00F53AB8">
        <w:rPr>
          <w:rFonts w:asciiTheme="majorBidi" w:hAnsiTheme="majorBidi" w:cstheme="majorBidi"/>
        </w:rPr>
        <w:t xml:space="preserve">klasifikatora </w:t>
      </w:r>
      <w:r w:rsidRPr="00F53AB8">
        <w:rPr>
          <w:rFonts w:asciiTheme="majorBidi" w:hAnsiTheme="majorBidi" w:cstheme="majorBidi"/>
        </w:rPr>
        <w:t>kods Nr. </w:t>
      </w:r>
      <w:r w:rsidR="000936F7" w:rsidRPr="00F53AB8">
        <w:rPr>
          <w:rFonts w:asciiTheme="majorBidi" w:hAnsiTheme="majorBidi" w:cstheme="majorBidi"/>
        </w:rPr>
        <w:t>[..] </w:t>
      </w:r>
      <w:r w:rsidRPr="00F53AB8">
        <w:rPr>
          <w:rFonts w:asciiTheme="majorBidi" w:hAnsiTheme="majorBidi" w:cstheme="majorBidi"/>
        </w:rPr>
        <w:t>06).</w:t>
      </w:r>
    </w:p>
    <w:p w14:paraId="46EEE962" w14:textId="52E83729" w:rsidR="009C14B9" w:rsidRPr="00F53AB8" w:rsidRDefault="008114C6"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UAB </w:t>
      </w:r>
      <w:r w:rsidR="00E70DD5" w:rsidRPr="00F53AB8">
        <w:rPr>
          <w:rFonts w:asciiTheme="majorBidi" w:hAnsiTheme="majorBidi" w:cstheme="majorBidi"/>
        </w:rPr>
        <w:t>[firma B]</w:t>
      </w:r>
      <w:r w:rsidRPr="00F53AB8">
        <w:rPr>
          <w:rFonts w:asciiTheme="majorBidi" w:hAnsiTheme="majorBidi" w:cstheme="majorBidi"/>
        </w:rPr>
        <w:t xml:space="preserve"> </w:t>
      </w:r>
      <w:r w:rsidR="00B95258" w:rsidRPr="00F53AB8">
        <w:rPr>
          <w:rFonts w:asciiTheme="majorBidi" w:hAnsiTheme="majorBidi" w:cstheme="majorBidi"/>
        </w:rPr>
        <w:t>2022.gada 13.aprīļa izziņā de</w:t>
      </w:r>
      <w:r w:rsidR="009C14B9" w:rsidRPr="00F53AB8">
        <w:rPr>
          <w:rFonts w:asciiTheme="majorBidi" w:hAnsiTheme="majorBidi" w:cstheme="majorBidi"/>
        </w:rPr>
        <w:t>talizēt</w:t>
      </w:r>
      <w:r w:rsidR="00B95258" w:rsidRPr="00F53AB8">
        <w:rPr>
          <w:rFonts w:asciiTheme="majorBidi" w:hAnsiTheme="majorBidi" w:cstheme="majorBidi"/>
        </w:rPr>
        <w:t>i aprakstīti</w:t>
      </w:r>
      <w:r w:rsidR="009C14B9" w:rsidRPr="00F53AB8">
        <w:rPr>
          <w:rFonts w:asciiTheme="majorBidi" w:hAnsiTheme="majorBidi" w:cstheme="majorBidi"/>
        </w:rPr>
        <w:t xml:space="preserve"> </w:t>
      </w:r>
      <w:r w:rsidR="00E70DD5" w:rsidRPr="00F53AB8">
        <w:rPr>
          <w:rFonts w:asciiTheme="majorBidi" w:hAnsiTheme="majorBidi" w:cstheme="majorBidi"/>
        </w:rPr>
        <w:t>[pers. A]</w:t>
      </w:r>
      <w:r w:rsidR="009C14B9" w:rsidRPr="00F53AB8">
        <w:rPr>
          <w:rFonts w:asciiTheme="majorBidi" w:hAnsiTheme="majorBidi" w:cstheme="majorBidi"/>
        </w:rPr>
        <w:t xml:space="preserve"> amata darba pienākum</w:t>
      </w:r>
      <w:r w:rsidR="00B95258" w:rsidRPr="00F53AB8">
        <w:rPr>
          <w:rFonts w:asciiTheme="majorBidi" w:hAnsiTheme="majorBidi" w:cstheme="majorBidi"/>
        </w:rPr>
        <w:t>i</w:t>
      </w:r>
      <w:r w:rsidR="009C14B9" w:rsidRPr="00F53AB8">
        <w:rPr>
          <w:rFonts w:asciiTheme="majorBidi" w:hAnsiTheme="majorBidi" w:cstheme="majorBidi"/>
        </w:rPr>
        <w:t>:</w:t>
      </w:r>
      <w:r w:rsidR="00125508" w:rsidRPr="00F53AB8">
        <w:rPr>
          <w:rFonts w:asciiTheme="majorBidi" w:hAnsiTheme="majorBidi" w:cstheme="majorBidi"/>
        </w:rPr>
        <w:t xml:space="preserve"> </w:t>
      </w:r>
      <w:r w:rsidR="00170C55" w:rsidRPr="00F53AB8">
        <w:rPr>
          <w:rFonts w:asciiTheme="majorBidi" w:hAnsiTheme="majorBidi" w:cstheme="majorBidi"/>
        </w:rPr>
        <w:t>1) </w:t>
      </w:r>
      <w:r w:rsidR="009C14B9" w:rsidRPr="00F53AB8">
        <w:rPr>
          <w:rFonts w:asciiTheme="majorBidi" w:hAnsiTheme="majorBidi" w:cstheme="majorBidi"/>
        </w:rPr>
        <w:t>klientu tehnisk</w:t>
      </w:r>
      <w:r w:rsidR="00F925DD" w:rsidRPr="00F53AB8">
        <w:rPr>
          <w:rFonts w:asciiTheme="majorBidi" w:hAnsiTheme="majorBidi" w:cstheme="majorBidi"/>
        </w:rPr>
        <w:t>ā</w:t>
      </w:r>
      <w:r w:rsidR="009C14B9" w:rsidRPr="00F53AB8">
        <w:rPr>
          <w:rFonts w:asciiTheme="majorBidi" w:hAnsiTheme="majorBidi" w:cstheme="majorBidi"/>
        </w:rPr>
        <w:t>s konsultācijas (klientu konsultēšana par inventāra izvēli un pareizu lietošanu);</w:t>
      </w:r>
      <w:r w:rsidR="00125508" w:rsidRPr="00F53AB8">
        <w:rPr>
          <w:rFonts w:asciiTheme="majorBidi" w:hAnsiTheme="majorBidi" w:cstheme="majorBidi"/>
        </w:rPr>
        <w:t xml:space="preserve"> </w:t>
      </w:r>
      <w:r w:rsidR="00170C55" w:rsidRPr="00F53AB8">
        <w:rPr>
          <w:rFonts w:asciiTheme="majorBidi" w:hAnsiTheme="majorBidi" w:cstheme="majorBidi"/>
        </w:rPr>
        <w:t>2) </w:t>
      </w:r>
      <w:r w:rsidRPr="00F53AB8">
        <w:rPr>
          <w:rFonts w:asciiTheme="majorBidi" w:hAnsiTheme="majorBidi" w:cstheme="majorBidi"/>
        </w:rPr>
        <w:t xml:space="preserve">UAB </w:t>
      </w:r>
      <w:r w:rsidR="00E70DD5" w:rsidRPr="00F53AB8">
        <w:rPr>
          <w:rFonts w:asciiTheme="majorBidi" w:hAnsiTheme="majorBidi" w:cstheme="majorBidi"/>
        </w:rPr>
        <w:t>[firma B]</w:t>
      </w:r>
      <w:r w:rsidRPr="00F53AB8">
        <w:rPr>
          <w:rFonts w:asciiTheme="majorBidi" w:hAnsiTheme="majorBidi" w:cstheme="majorBidi"/>
        </w:rPr>
        <w:t xml:space="preserve"> </w:t>
      </w:r>
      <w:r w:rsidR="009C14B9" w:rsidRPr="00F53AB8">
        <w:rPr>
          <w:rFonts w:asciiTheme="majorBidi" w:hAnsiTheme="majorBidi" w:cstheme="majorBidi"/>
        </w:rPr>
        <w:t>pastāvīgās pārstāvniecības Latvijā tehniskā parka inventāra pieejamības nomai nodrošināšana un kvalitātes nodrošināšana (inventāra inventarizācija, savlaicīgu remontu nodrošināšana, komunikācija ar uzņēmuma mehāniķiem);</w:t>
      </w:r>
      <w:r w:rsidR="00125508" w:rsidRPr="00F53AB8">
        <w:rPr>
          <w:rFonts w:asciiTheme="majorBidi" w:hAnsiTheme="majorBidi" w:cstheme="majorBidi"/>
        </w:rPr>
        <w:t xml:space="preserve"> </w:t>
      </w:r>
      <w:r w:rsidR="00170C55" w:rsidRPr="00F53AB8">
        <w:rPr>
          <w:rFonts w:asciiTheme="majorBidi" w:hAnsiTheme="majorBidi" w:cstheme="majorBidi"/>
        </w:rPr>
        <w:t>3) </w:t>
      </w:r>
      <w:r w:rsidRPr="00F53AB8">
        <w:rPr>
          <w:rFonts w:asciiTheme="majorBidi" w:hAnsiTheme="majorBidi" w:cstheme="majorBidi"/>
        </w:rPr>
        <w:t xml:space="preserve">UAB </w:t>
      </w:r>
      <w:r w:rsidR="00E70DD5" w:rsidRPr="00F53AB8">
        <w:rPr>
          <w:rFonts w:asciiTheme="majorBidi" w:hAnsiTheme="majorBidi" w:cstheme="majorBidi"/>
        </w:rPr>
        <w:t>[firma B]</w:t>
      </w:r>
      <w:r w:rsidRPr="00F53AB8">
        <w:rPr>
          <w:rFonts w:asciiTheme="majorBidi" w:hAnsiTheme="majorBidi" w:cstheme="majorBidi"/>
        </w:rPr>
        <w:t xml:space="preserve"> </w:t>
      </w:r>
      <w:r w:rsidR="009C14B9" w:rsidRPr="00F53AB8">
        <w:rPr>
          <w:rFonts w:asciiTheme="majorBidi" w:hAnsiTheme="majorBidi" w:cstheme="majorBidi"/>
        </w:rPr>
        <w:t>pastāvīgās pārstāvniecības Latvijā inventāra sagatavošanas nomai kontrole;</w:t>
      </w:r>
      <w:r w:rsidR="00125508" w:rsidRPr="00F53AB8">
        <w:rPr>
          <w:rFonts w:asciiTheme="majorBidi" w:hAnsiTheme="majorBidi" w:cstheme="majorBidi"/>
        </w:rPr>
        <w:t xml:space="preserve"> </w:t>
      </w:r>
      <w:r w:rsidR="00170C55" w:rsidRPr="00F53AB8">
        <w:rPr>
          <w:rFonts w:asciiTheme="majorBidi" w:hAnsiTheme="majorBidi" w:cstheme="majorBidi"/>
        </w:rPr>
        <w:t>4) </w:t>
      </w:r>
      <w:r w:rsidR="009C14B9" w:rsidRPr="00F53AB8">
        <w:rPr>
          <w:rFonts w:asciiTheme="majorBidi" w:hAnsiTheme="majorBidi" w:cstheme="majorBidi"/>
        </w:rPr>
        <w:t>servisa kvalitātes nodrošināšana, iekšējie auditi (</w:t>
      </w:r>
      <w:r w:rsidR="00170C55" w:rsidRPr="00F53AB8">
        <w:rPr>
          <w:rFonts w:asciiTheme="majorBidi" w:hAnsiTheme="majorBidi" w:cstheme="majorBidi"/>
        </w:rPr>
        <w:t xml:space="preserve">darba devējas </w:t>
      </w:r>
      <w:r w:rsidR="009C14B9" w:rsidRPr="00F53AB8">
        <w:rPr>
          <w:rFonts w:asciiTheme="majorBidi" w:hAnsiTheme="majorBidi" w:cstheme="majorBidi"/>
        </w:rPr>
        <w:t>noteikto nomas pakalpojumu kvalitātes standartu ievērošanas uzraudzība un nodrošināšana);</w:t>
      </w:r>
      <w:r w:rsidR="00125508" w:rsidRPr="00F53AB8">
        <w:rPr>
          <w:rFonts w:asciiTheme="majorBidi" w:hAnsiTheme="majorBidi" w:cstheme="majorBidi"/>
        </w:rPr>
        <w:t xml:space="preserve"> </w:t>
      </w:r>
      <w:r w:rsidR="00170C55" w:rsidRPr="00F53AB8">
        <w:rPr>
          <w:rFonts w:asciiTheme="majorBidi" w:hAnsiTheme="majorBidi" w:cstheme="majorBidi"/>
        </w:rPr>
        <w:t>5) uzņēmuma</w:t>
      </w:r>
      <w:r w:rsidR="00B95258" w:rsidRPr="00F53AB8">
        <w:rPr>
          <w:rFonts w:asciiTheme="majorBidi" w:hAnsiTheme="majorBidi" w:cstheme="majorBidi"/>
        </w:rPr>
        <w:t xml:space="preserve"> </w:t>
      </w:r>
      <w:r w:rsidR="009C14B9" w:rsidRPr="00F53AB8">
        <w:rPr>
          <w:rFonts w:asciiTheme="majorBidi" w:hAnsiTheme="majorBidi" w:cstheme="majorBidi"/>
        </w:rPr>
        <w:t>pastāvīgās pārstāvniecības Latvijā darba proces</w:t>
      </w:r>
      <w:r w:rsidR="00B95258" w:rsidRPr="00F53AB8">
        <w:rPr>
          <w:rFonts w:asciiTheme="majorBidi" w:hAnsiTheme="majorBidi" w:cstheme="majorBidi"/>
        </w:rPr>
        <w:t>a</w:t>
      </w:r>
      <w:r w:rsidR="009C14B9" w:rsidRPr="00F53AB8">
        <w:rPr>
          <w:rFonts w:asciiTheme="majorBidi" w:hAnsiTheme="majorBidi" w:cstheme="majorBidi"/>
        </w:rPr>
        <w:t xml:space="preserve"> uzraudzība;</w:t>
      </w:r>
      <w:r w:rsidR="00125508" w:rsidRPr="00F53AB8">
        <w:rPr>
          <w:rFonts w:asciiTheme="majorBidi" w:hAnsiTheme="majorBidi" w:cstheme="majorBidi"/>
        </w:rPr>
        <w:t xml:space="preserve"> </w:t>
      </w:r>
      <w:r w:rsidR="00354479" w:rsidRPr="00F53AB8">
        <w:rPr>
          <w:rFonts w:asciiTheme="majorBidi" w:hAnsiTheme="majorBidi" w:cstheme="majorBidi"/>
        </w:rPr>
        <w:t>6) </w:t>
      </w:r>
      <w:r w:rsidR="00170C55" w:rsidRPr="00F53AB8">
        <w:rPr>
          <w:rFonts w:asciiTheme="majorBidi" w:hAnsiTheme="majorBidi" w:cstheme="majorBidi"/>
        </w:rPr>
        <w:t xml:space="preserve">uzņēmuma </w:t>
      </w:r>
      <w:r w:rsidR="009C14B9" w:rsidRPr="00F53AB8">
        <w:rPr>
          <w:rFonts w:asciiTheme="majorBidi" w:hAnsiTheme="majorBidi" w:cstheme="majorBidi"/>
        </w:rPr>
        <w:t>pastāvīgās pārstāvniecības Latvijā darba proces</w:t>
      </w:r>
      <w:r w:rsidR="00B95258" w:rsidRPr="00F53AB8">
        <w:rPr>
          <w:rFonts w:asciiTheme="majorBidi" w:hAnsiTheme="majorBidi" w:cstheme="majorBidi"/>
        </w:rPr>
        <w:t>a</w:t>
      </w:r>
      <w:r w:rsidR="009C14B9" w:rsidRPr="00F53AB8">
        <w:rPr>
          <w:rFonts w:asciiTheme="majorBidi" w:hAnsiTheme="majorBidi" w:cstheme="majorBidi"/>
        </w:rPr>
        <w:t xml:space="preserve"> uzlabošana un optimizēšana;</w:t>
      </w:r>
      <w:r w:rsidR="00125508" w:rsidRPr="00F53AB8">
        <w:rPr>
          <w:rFonts w:asciiTheme="majorBidi" w:hAnsiTheme="majorBidi" w:cstheme="majorBidi"/>
        </w:rPr>
        <w:t xml:space="preserve"> </w:t>
      </w:r>
      <w:r w:rsidR="00354479" w:rsidRPr="00F53AB8">
        <w:rPr>
          <w:rFonts w:asciiTheme="majorBidi" w:hAnsiTheme="majorBidi" w:cstheme="majorBidi"/>
        </w:rPr>
        <w:t>7) </w:t>
      </w:r>
      <w:r w:rsidR="00170C55" w:rsidRPr="00F53AB8">
        <w:rPr>
          <w:rFonts w:asciiTheme="majorBidi" w:hAnsiTheme="majorBidi" w:cstheme="majorBidi"/>
        </w:rPr>
        <w:t>uzņēmuma</w:t>
      </w:r>
      <w:r w:rsidR="00B95258" w:rsidRPr="00F53AB8">
        <w:rPr>
          <w:rFonts w:asciiTheme="majorBidi" w:hAnsiTheme="majorBidi" w:cstheme="majorBidi"/>
        </w:rPr>
        <w:t xml:space="preserve"> </w:t>
      </w:r>
      <w:r w:rsidR="009C14B9" w:rsidRPr="00F53AB8">
        <w:rPr>
          <w:rFonts w:asciiTheme="majorBidi" w:hAnsiTheme="majorBidi" w:cstheme="majorBidi"/>
        </w:rPr>
        <w:t xml:space="preserve">pastāvīgās pārstāvniecības Latvijā sagatavoto dokumentu atbilstības pārbaude </w:t>
      </w:r>
      <w:r w:rsidR="00170C55" w:rsidRPr="00F53AB8">
        <w:rPr>
          <w:rFonts w:asciiTheme="majorBidi" w:hAnsiTheme="majorBidi" w:cstheme="majorBidi"/>
        </w:rPr>
        <w:t xml:space="preserve">uzņēmuma </w:t>
      </w:r>
      <w:r w:rsidR="009C14B9" w:rsidRPr="00F53AB8">
        <w:rPr>
          <w:rFonts w:asciiTheme="majorBidi" w:hAnsiTheme="majorBidi" w:cstheme="majorBidi"/>
        </w:rPr>
        <w:t>noteikt</w:t>
      </w:r>
      <w:r w:rsidR="00B95258" w:rsidRPr="00F53AB8">
        <w:rPr>
          <w:rFonts w:asciiTheme="majorBidi" w:hAnsiTheme="majorBidi" w:cstheme="majorBidi"/>
        </w:rPr>
        <w:t>aj</w:t>
      </w:r>
      <w:r w:rsidR="009C14B9" w:rsidRPr="00F53AB8">
        <w:rPr>
          <w:rFonts w:asciiTheme="majorBidi" w:hAnsiTheme="majorBidi" w:cstheme="majorBidi"/>
        </w:rPr>
        <w:t>ām standarta prasībām.</w:t>
      </w:r>
    </w:p>
    <w:p w14:paraId="567C424C" w14:textId="582F6ABF"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354479" w:rsidRPr="00F53AB8">
        <w:rPr>
          <w:rFonts w:asciiTheme="majorBidi" w:hAnsiTheme="majorBidi" w:cstheme="majorBidi"/>
        </w:rPr>
        <w:t>9.</w:t>
      </w:r>
      <w:r w:rsidR="008114C6" w:rsidRPr="00F53AB8">
        <w:rPr>
          <w:rFonts w:asciiTheme="majorBidi" w:hAnsiTheme="majorBidi" w:cstheme="majorBidi"/>
        </w:rPr>
        <w:t>4</w:t>
      </w:r>
      <w:r w:rsidRPr="00F53AB8">
        <w:rPr>
          <w:rFonts w:asciiTheme="majorBidi" w:hAnsiTheme="majorBidi" w:cstheme="majorBidi"/>
        </w:rPr>
        <w:t xml:space="preserve">] Tas, ka viens no </w:t>
      </w:r>
      <w:r w:rsidR="00E70DD5" w:rsidRPr="00F53AB8">
        <w:rPr>
          <w:rFonts w:asciiTheme="majorBidi" w:hAnsiTheme="majorBidi" w:cstheme="majorBidi"/>
        </w:rPr>
        <w:t>[pers. A]</w:t>
      </w:r>
      <w:r w:rsidRPr="00F53AB8">
        <w:rPr>
          <w:rFonts w:asciiTheme="majorBidi" w:hAnsiTheme="majorBidi" w:cstheme="majorBidi"/>
        </w:rPr>
        <w:t xml:space="preserve"> pienākumiem </w:t>
      </w:r>
      <w:r w:rsidR="008114C6" w:rsidRPr="00F53AB8">
        <w:rPr>
          <w:rFonts w:asciiTheme="majorBidi" w:hAnsiTheme="majorBidi" w:cstheme="majorBidi"/>
        </w:rPr>
        <w:t xml:space="preserve">UAB </w:t>
      </w:r>
      <w:r w:rsidR="00E70DD5" w:rsidRPr="00F53AB8">
        <w:rPr>
          <w:rFonts w:asciiTheme="majorBidi" w:hAnsiTheme="majorBidi" w:cstheme="majorBidi"/>
        </w:rPr>
        <w:t>[firma B]</w:t>
      </w:r>
      <w:r w:rsidR="008114C6" w:rsidRPr="00F53AB8">
        <w:rPr>
          <w:rFonts w:asciiTheme="majorBidi" w:hAnsiTheme="majorBidi" w:cstheme="majorBidi"/>
        </w:rPr>
        <w:t xml:space="preserve"> </w:t>
      </w:r>
      <w:r w:rsidRPr="00F53AB8">
        <w:rPr>
          <w:rFonts w:asciiTheme="majorBidi" w:hAnsiTheme="majorBidi" w:cstheme="majorBidi"/>
        </w:rPr>
        <w:t xml:space="preserve">ir klientu tehniskās konsultācijas, nenozīmē, ka tas ir tas pats amats, kas bija </w:t>
      </w:r>
      <w:r w:rsidR="00125508" w:rsidRPr="00F53AB8">
        <w:rPr>
          <w:rFonts w:asciiTheme="majorBidi" w:hAnsiTheme="majorBidi" w:cstheme="majorBidi"/>
        </w:rPr>
        <w:t>pie prasītājas</w:t>
      </w:r>
      <w:r w:rsidRPr="00F53AB8">
        <w:rPr>
          <w:rFonts w:asciiTheme="majorBidi" w:hAnsiTheme="majorBidi" w:cstheme="majorBidi"/>
        </w:rPr>
        <w:t>. Pie SIA</w:t>
      </w:r>
      <w:r w:rsidR="00354479"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w:t>
      </w:r>
      <w:r w:rsidR="0021085D" w:rsidRPr="00F53AB8">
        <w:rPr>
          <w:rFonts w:asciiTheme="majorBidi" w:hAnsiTheme="majorBidi" w:cstheme="majorBidi"/>
        </w:rPr>
        <w:t>atbildētāja</w:t>
      </w:r>
      <w:r w:rsidRPr="00F53AB8">
        <w:rPr>
          <w:rFonts w:asciiTheme="majorBidi" w:hAnsiTheme="majorBidi" w:cstheme="majorBidi"/>
        </w:rPr>
        <w:t xml:space="preserve"> darba uzdevumi </w:t>
      </w:r>
      <w:r w:rsidR="0021085D" w:rsidRPr="00F53AB8">
        <w:rPr>
          <w:rFonts w:asciiTheme="majorBidi" w:hAnsiTheme="majorBidi" w:cstheme="majorBidi"/>
        </w:rPr>
        <w:t xml:space="preserve">bija </w:t>
      </w:r>
      <w:r w:rsidRPr="00F53AB8">
        <w:rPr>
          <w:rFonts w:asciiTheme="majorBidi" w:hAnsiTheme="majorBidi" w:cstheme="majorBidi"/>
        </w:rPr>
        <w:t xml:space="preserve">saistīti ar tehnikas nomas pakalpojumu pārdošanu, bet </w:t>
      </w:r>
      <w:r w:rsidR="00354479" w:rsidRPr="00F53AB8">
        <w:rPr>
          <w:rFonts w:asciiTheme="majorBidi" w:hAnsiTheme="majorBidi" w:cstheme="majorBidi"/>
        </w:rPr>
        <w:t xml:space="preserve">UAB </w:t>
      </w:r>
      <w:r w:rsidR="00E70DD5" w:rsidRPr="00F53AB8">
        <w:rPr>
          <w:rFonts w:asciiTheme="majorBidi" w:hAnsiTheme="majorBidi" w:cstheme="majorBidi"/>
        </w:rPr>
        <w:t>[firma B]</w:t>
      </w:r>
      <w:r w:rsidRPr="00F53AB8">
        <w:rPr>
          <w:rFonts w:asciiTheme="majorBidi" w:hAnsiTheme="majorBidi" w:cstheme="majorBidi"/>
        </w:rPr>
        <w:t xml:space="preserve"> – ar nomas pakalpojumu kvalitātes paaugstināšanu.</w:t>
      </w:r>
    </w:p>
    <w:p w14:paraId="78083473" w14:textId="757508A1"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Ievērojot darba pienākumu atšķirību, nav pamata secināt, ka </w:t>
      </w:r>
      <w:r w:rsidR="00E70DD5" w:rsidRPr="00F53AB8">
        <w:rPr>
          <w:rFonts w:asciiTheme="majorBidi" w:hAnsiTheme="majorBidi" w:cstheme="majorBidi"/>
        </w:rPr>
        <w:t>[pers. A]</w:t>
      </w:r>
      <w:r w:rsidRPr="00F53AB8">
        <w:rPr>
          <w:rFonts w:asciiTheme="majorBidi" w:hAnsiTheme="majorBidi" w:cstheme="majorBidi"/>
        </w:rPr>
        <w:t xml:space="preserve"> pēc darba tiesisko attiecību izbeigšanas ar prasītāju ir nodibinājis darba tiesiskās attiecības ar </w:t>
      </w:r>
      <w:r w:rsidR="00354479" w:rsidRPr="00F53AB8">
        <w:rPr>
          <w:rFonts w:asciiTheme="majorBidi" w:hAnsiTheme="majorBidi" w:cstheme="majorBidi"/>
        </w:rPr>
        <w:t xml:space="preserve">UAB </w:t>
      </w:r>
      <w:r w:rsidR="00E70DD5" w:rsidRPr="00F53AB8">
        <w:rPr>
          <w:rFonts w:asciiTheme="majorBidi" w:hAnsiTheme="majorBidi" w:cstheme="majorBidi"/>
        </w:rPr>
        <w:t>[firma B]</w:t>
      </w:r>
      <w:r w:rsidRPr="00F53AB8">
        <w:rPr>
          <w:rFonts w:asciiTheme="majorBidi" w:hAnsiTheme="majorBidi" w:cstheme="majorBidi"/>
        </w:rPr>
        <w:t>, pārkāpjot darba līgumā noteikto konkurences ierobežojumu.</w:t>
      </w:r>
    </w:p>
    <w:p w14:paraId="17DCDF9F" w14:textId="70E257D3" w:rsidR="00000A13"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354479" w:rsidRPr="00F53AB8">
        <w:rPr>
          <w:rFonts w:asciiTheme="majorBidi" w:hAnsiTheme="majorBidi" w:cstheme="majorBidi"/>
        </w:rPr>
        <w:t>9.</w:t>
      </w:r>
      <w:r w:rsidR="00000A13" w:rsidRPr="00F53AB8">
        <w:rPr>
          <w:rFonts w:asciiTheme="majorBidi" w:hAnsiTheme="majorBidi" w:cstheme="majorBidi"/>
        </w:rPr>
        <w:t>5</w:t>
      </w:r>
      <w:r w:rsidRPr="00F53AB8">
        <w:rPr>
          <w:rFonts w:asciiTheme="majorBidi" w:hAnsiTheme="majorBidi" w:cstheme="majorBidi"/>
        </w:rPr>
        <w:t>] </w:t>
      </w:r>
      <w:r w:rsidR="00000A13" w:rsidRPr="00F53AB8">
        <w:rPr>
          <w:rFonts w:asciiTheme="majorBidi" w:hAnsiTheme="majorBidi" w:cstheme="majorBidi"/>
        </w:rPr>
        <w:t>Konkurences ierobežojuma mērķis ir aizsargāt darba devēju no tādas darbinieka profesionālās darbības, kas var radīt konkurenci darba devēja komercdarbībai, taču nevis formālu konkurenci, bet gan tādu konkurenci, kuras pamatā ir darbinieka rīcībā esoša darba devēja informācija, kas būtu aizsargājama. Citiem vārdiem, konkurences ierobežojuma mērķis ir nepieļaut konkurences risku, kuru rada darbinieka rīcībā esošā aizsargājamā informācija.</w:t>
      </w:r>
    </w:p>
    <w:p w14:paraId="080471B2" w14:textId="31403FED"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Izvērtējot </w:t>
      </w:r>
      <w:r w:rsidR="00347A2B" w:rsidRPr="00F53AB8">
        <w:rPr>
          <w:rFonts w:asciiTheme="majorBidi" w:hAnsiTheme="majorBidi" w:cstheme="majorBidi"/>
        </w:rPr>
        <w:t xml:space="preserve">2021.gada 29.janvāra </w:t>
      </w:r>
      <w:r w:rsidRPr="00F53AB8">
        <w:rPr>
          <w:rFonts w:asciiTheme="majorBidi" w:hAnsiTheme="majorBidi" w:cstheme="majorBidi"/>
        </w:rPr>
        <w:t xml:space="preserve">vienošanos kopsakarā ar </w:t>
      </w:r>
      <w:r w:rsidR="006E265C" w:rsidRPr="00F53AB8">
        <w:rPr>
          <w:rFonts w:asciiTheme="majorBidi" w:hAnsiTheme="majorBidi" w:cstheme="majorBidi"/>
        </w:rPr>
        <w:t>[datums]</w:t>
      </w:r>
      <w:r w:rsidR="00354479" w:rsidRPr="00F53AB8">
        <w:rPr>
          <w:rFonts w:asciiTheme="majorBidi" w:hAnsiTheme="majorBidi" w:cstheme="majorBidi"/>
        </w:rPr>
        <w:t xml:space="preserve"> </w:t>
      </w:r>
      <w:r w:rsidRPr="00F53AB8">
        <w:rPr>
          <w:rFonts w:asciiTheme="majorBidi" w:hAnsiTheme="majorBidi" w:cstheme="majorBidi"/>
        </w:rPr>
        <w:t xml:space="preserve">darba līguma 13.1.punktā iekļauto formulējumu, atzīstams, ka </w:t>
      </w:r>
      <w:r w:rsidR="00E70DD5" w:rsidRPr="00F53AB8">
        <w:rPr>
          <w:rFonts w:asciiTheme="majorBidi" w:hAnsiTheme="majorBidi" w:cstheme="majorBidi"/>
        </w:rPr>
        <w:t>[pers. A]</w:t>
      </w:r>
      <w:r w:rsidRPr="00F53AB8">
        <w:rPr>
          <w:rFonts w:asciiTheme="majorBidi" w:hAnsiTheme="majorBidi" w:cstheme="majorBidi"/>
        </w:rPr>
        <w:t xml:space="preserve"> noteiktais ierobežojums attiecas tikai uz gadījumiem, </w:t>
      </w:r>
      <w:r w:rsidR="00000A13" w:rsidRPr="00F53AB8">
        <w:rPr>
          <w:rFonts w:asciiTheme="majorBidi" w:hAnsiTheme="majorBidi" w:cstheme="majorBidi"/>
        </w:rPr>
        <w:t>kad</w:t>
      </w:r>
      <w:r w:rsidRPr="00F53AB8">
        <w:rPr>
          <w:rFonts w:asciiTheme="majorBidi" w:hAnsiTheme="majorBidi" w:cstheme="majorBidi"/>
        </w:rPr>
        <w:t xml:space="preserve"> šādas darba attiecības rada priekšrocības darbiniekam vai trešajai personai konkurencē ar darba devēju. Darba pienākumu veikšana </w:t>
      </w:r>
      <w:r w:rsidR="00CD2C50" w:rsidRPr="00F53AB8">
        <w:rPr>
          <w:rFonts w:asciiTheme="majorBidi" w:hAnsiTheme="majorBidi" w:cstheme="majorBidi"/>
        </w:rPr>
        <w:t xml:space="preserve">pie </w:t>
      </w:r>
      <w:r w:rsidRPr="00F53AB8">
        <w:rPr>
          <w:rFonts w:asciiTheme="majorBidi" w:hAnsiTheme="majorBidi" w:cstheme="majorBidi"/>
        </w:rPr>
        <w:t>SIA</w:t>
      </w:r>
      <w:r w:rsidR="00CD2C50"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w:t>
      </w:r>
      <w:r w:rsidR="00805C30" w:rsidRPr="00F53AB8">
        <w:rPr>
          <w:rFonts w:asciiTheme="majorBidi" w:hAnsiTheme="majorBidi" w:cstheme="majorBidi"/>
        </w:rPr>
        <w:t>atbildētājam</w:t>
      </w:r>
      <w:r w:rsidRPr="00F53AB8">
        <w:rPr>
          <w:rFonts w:asciiTheme="majorBidi" w:hAnsiTheme="majorBidi" w:cstheme="majorBidi"/>
        </w:rPr>
        <w:t xml:space="preserve"> neradīja nekādas priekšrocības, strādājot UAB</w:t>
      </w:r>
      <w:r w:rsidR="00CD2C50" w:rsidRPr="00F53AB8">
        <w:rPr>
          <w:rFonts w:asciiTheme="majorBidi" w:hAnsiTheme="majorBidi" w:cstheme="majorBidi"/>
        </w:rPr>
        <w:t> </w:t>
      </w:r>
      <w:r w:rsidR="00E70DD5" w:rsidRPr="00F53AB8">
        <w:rPr>
          <w:rFonts w:asciiTheme="majorBidi" w:hAnsiTheme="majorBidi" w:cstheme="majorBidi"/>
        </w:rPr>
        <w:t>[firma B]</w:t>
      </w:r>
      <w:r w:rsidRPr="00F53AB8">
        <w:rPr>
          <w:rFonts w:asciiTheme="majorBidi" w:hAnsiTheme="majorBidi" w:cstheme="majorBidi"/>
        </w:rPr>
        <w:t xml:space="preserve">. </w:t>
      </w:r>
      <w:r w:rsidR="00E70DD5" w:rsidRPr="00F53AB8">
        <w:rPr>
          <w:rFonts w:asciiTheme="majorBidi" w:hAnsiTheme="majorBidi" w:cstheme="majorBidi"/>
        </w:rPr>
        <w:t>[pers. A]</w:t>
      </w:r>
      <w:r w:rsidRPr="00F53AB8">
        <w:rPr>
          <w:rFonts w:asciiTheme="majorBidi" w:hAnsiTheme="majorBidi" w:cstheme="majorBidi"/>
        </w:rPr>
        <w:t xml:space="preserve"> nav izmantojis ne</w:t>
      </w:r>
      <w:r w:rsidR="00354479" w:rsidRPr="00F53AB8">
        <w:rPr>
          <w:rFonts w:asciiTheme="majorBidi" w:hAnsiTheme="majorBidi" w:cstheme="majorBidi"/>
        </w:rPr>
        <w:t>dz</w:t>
      </w:r>
      <w:r w:rsidRPr="00F53AB8">
        <w:rPr>
          <w:rFonts w:asciiTheme="majorBidi" w:hAnsiTheme="majorBidi" w:cstheme="majorBidi"/>
        </w:rPr>
        <w:t xml:space="preserve"> SIA </w:t>
      </w:r>
      <w:r w:rsidR="00E70DD5" w:rsidRPr="00F53AB8">
        <w:rPr>
          <w:rFonts w:asciiTheme="majorBidi" w:hAnsiTheme="majorBidi" w:cstheme="majorBidi"/>
        </w:rPr>
        <w:t>[firma A]</w:t>
      </w:r>
      <w:r w:rsidRPr="00F53AB8">
        <w:rPr>
          <w:rFonts w:asciiTheme="majorBidi" w:hAnsiTheme="majorBidi" w:cstheme="majorBidi"/>
        </w:rPr>
        <w:t xml:space="preserve"> klientu informāciju, ne</w:t>
      </w:r>
      <w:r w:rsidR="00354479" w:rsidRPr="00F53AB8">
        <w:rPr>
          <w:rFonts w:asciiTheme="majorBidi" w:hAnsiTheme="majorBidi" w:cstheme="majorBidi"/>
        </w:rPr>
        <w:t>dz</w:t>
      </w:r>
      <w:r w:rsidRPr="00F53AB8">
        <w:rPr>
          <w:rFonts w:asciiTheme="majorBidi" w:hAnsiTheme="majorBidi" w:cstheme="majorBidi"/>
        </w:rPr>
        <w:t xml:space="preserve"> ziņas par SIA </w:t>
      </w:r>
      <w:r w:rsidR="00E70DD5" w:rsidRPr="00F53AB8">
        <w:rPr>
          <w:rFonts w:asciiTheme="majorBidi" w:hAnsiTheme="majorBidi" w:cstheme="majorBidi"/>
        </w:rPr>
        <w:t>[firma A]</w:t>
      </w:r>
      <w:r w:rsidRPr="00F53AB8">
        <w:rPr>
          <w:rFonts w:asciiTheme="majorBidi" w:hAnsiTheme="majorBidi" w:cstheme="majorBidi"/>
        </w:rPr>
        <w:t xml:space="preserve"> pakalpojumu cenām un piemērojamām darbības metodēm un stratēģijām. No </w:t>
      </w:r>
      <w:r w:rsidR="00E70DD5" w:rsidRPr="00F53AB8">
        <w:rPr>
          <w:rFonts w:asciiTheme="majorBidi" w:hAnsiTheme="majorBidi" w:cstheme="majorBidi"/>
        </w:rPr>
        <w:t>[pers. A]</w:t>
      </w:r>
      <w:r w:rsidRPr="00F53AB8">
        <w:rPr>
          <w:rFonts w:asciiTheme="majorBidi" w:hAnsiTheme="majorBidi" w:cstheme="majorBidi"/>
        </w:rPr>
        <w:t xml:space="preserve"> darba pienākumu UAB </w:t>
      </w:r>
      <w:r w:rsidR="00E70DD5" w:rsidRPr="00F53AB8">
        <w:rPr>
          <w:rFonts w:asciiTheme="majorBidi" w:hAnsiTheme="majorBidi" w:cstheme="majorBidi"/>
        </w:rPr>
        <w:t>[firma B]</w:t>
      </w:r>
      <w:r w:rsidRPr="00F53AB8">
        <w:rPr>
          <w:rFonts w:asciiTheme="majorBidi" w:hAnsiTheme="majorBidi" w:cstheme="majorBidi"/>
        </w:rPr>
        <w:t xml:space="preserve"> apraksta var secināt, ka viņa darba pienākumu veikšanai nekāda SIA</w:t>
      </w:r>
      <w:r w:rsidR="00805C30"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aizsargājamā informācija nav bijusi nepieciešama.</w:t>
      </w:r>
    </w:p>
    <w:p w14:paraId="2D8A608E" w14:textId="34BA1F2C"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354479" w:rsidRPr="00F53AB8">
        <w:rPr>
          <w:rFonts w:asciiTheme="majorBidi" w:hAnsiTheme="majorBidi" w:cstheme="majorBidi"/>
        </w:rPr>
        <w:t>9.</w:t>
      </w:r>
      <w:r w:rsidR="00000A13" w:rsidRPr="00F53AB8">
        <w:rPr>
          <w:rFonts w:asciiTheme="majorBidi" w:hAnsiTheme="majorBidi" w:cstheme="majorBidi"/>
        </w:rPr>
        <w:t>6</w:t>
      </w:r>
      <w:r w:rsidRPr="00F53AB8">
        <w:rPr>
          <w:rFonts w:asciiTheme="majorBidi" w:hAnsiTheme="majorBidi" w:cstheme="majorBidi"/>
        </w:rPr>
        <w:t>]</w:t>
      </w:r>
      <w:r w:rsidR="00CD2C50" w:rsidRPr="00F53AB8">
        <w:rPr>
          <w:rFonts w:asciiTheme="majorBidi" w:hAnsiTheme="majorBidi" w:cstheme="majorBidi"/>
        </w:rPr>
        <w:t> </w:t>
      </w:r>
      <w:r w:rsidRPr="00F53AB8">
        <w:rPr>
          <w:rFonts w:asciiTheme="majorBidi" w:hAnsiTheme="majorBidi" w:cstheme="majorBidi"/>
        </w:rPr>
        <w:t xml:space="preserve">Nav pamatoti pirmās instances tiesas secinājumi, ka </w:t>
      </w:r>
      <w:r w:rsidR="00E70DD5" w:rsidRPr="00F53AB8">
        <w:rPr>
          <w:rFonts w:asciiTheme="majorBidi" w:hAnsiTheme="majorBidi" w:cstheme="majorBidi"/>
        </w:rPr>
        <w:t>[pers. A]</w:t>
      </w:r>
      <w:r w:rsidRPr="00F53AB8">
        <w:rPr>
          <w:rFonts w:asciiTheme="majorBidi" w:hAnsiTheme="majorBidi" w:cstheme="majorBidi"/>
        </w:rPr>
        <w:t xml:space="preserve"> UAB</w:t>
      </w:r>
      <w:r w:rsidR="00CD2C50" w:rsidRPr="00F53AB8">
        <w:rPr>
          <w:rFonts w:asciiTheme="majorBidi" w:hAnsiTheme="majorBidi" w:cstheme="majorBidi"/>
        </w:rPr>
        <w:t> </w:t>
      </w:r>
      <w:r w:rsidR="00E70DD5" w:rsidRPr="00F53AB8">
        <w:rPr>
          <w:rFonts w:asciiTheme="majorBidi" w:hAnsiTheme="majorBidi" w:cstheme="majorBidi"/>
        </w:rPr>
        <w:t>[firma B]</w:t>
      </w:r>
      <w:r w:rsidRPr="00F53AB8">
        <w:rPr>
          <w:rFonts w:asciiTheme="majorBidi" w:hAnsiTheme="majorBidi" w:cstheme="majorBidi"/>
        </w:rPr>
        <w:t xml:space="preserve"> ne tikai atradās amata pozīcijā, kurā viņš varēja tieši izmantot darbā pie SIA </w:t>
      </w:r>
      <w:r w:rsidR="00E70DD5" w:rsidRPr="00F53AB8">
        <w:rPr>
          <w:rFonts w:asciiTheme="majorBidi" w:hAnsiTheme="majorBidi" w:cstheme="majorBidi"/>
        </w:rPr>
        <w:t>[firma A]</w:t>
      </w:r>
      <w:r w:rsidRPr="00F53AB8">
        <w:rPr>
          <w:rFonts w:asciiTheme="majorBidi" w:hAnsiTheme="majorBidi" w:cstheme="majorBidi"/>
        </w:rPr>
        <w:t xml:space="preserve"> iegūto komercnoslēpumu, bet arī faktiski veica vismaz atsevišķas darbības, kuras radīja konkurenci SIA </w:t>
      </w:r>
      <w:r w:rsidR="00E70DD5" w:rsidRPr="00F53AB8">
        <w:rPr>
          <w:rFonts w:asciiTheme="majorBidi" w:hAnsiTheme="majorBidi" w:cstheme="majorBidi"/>
        </w:rPr>
        <w:t>[firma A]</w:t>
      </w:r>
      <w:r w:rsidRPr="00F53AB8">
        <w:rPr>
          <w:rFonts w:asciiTheme="majorBidi" w:hAnsiTheme="majorBidi" w:cstheme="majorBidi"/>
        </w:rPr>
        <w:t xml:space="preserve"> komercdarbībai.</w:t>
      </w:r>
    </w:p>
    <w:p w14:paraId="30A6E57A" w14:textId="67DE6917"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A2196F" w:rsidRPr="00F53AB8">
        <w:rPr>
          <w:rFonts w:asciiTheme="majorBidi" w:hAnsiTheme="majorBidi" w:cstheme="majorBidi"/>
        </w:rPr>
        <w:t>9</w:t>
      </w:r>
      <w:r w:rsidRPr="00F53AB8">
        <w:rPr>
          <w:rFonts w:asciiTheme="majorBidi" w:hAnsiTheme="majorBidi" w:cstheme="majorBidi"/>
        </w:rPr>
        <w:t>.</w:t>
      </w:r>
      <w:r w:rsidR="00DF76B2" w:rsidRPr="00F53AB8">
        <w:rPr>
          <w:rFonts w:asciiTheme="majorBidi" w:hAnsiTheme="majorBidi" w:cstheme="majorBidi"/>
        </w:rPr>
        <w:t>6</w:t>
      </w:r>
      <w:r w:rsidRPr="00F53AB8">
        <w:rPr>
          <w:rFonts w:asciiTheme="majorBidi" w:hAnsiTheme="majorBidi" w:cstheme="majorBidi"/>
        </w:rPr>
        <w:t>.1] No atskaites par detektīvdarbības pasākumiem redzams, ka 2021.gada 27.maijā plkst.</w:t>
      </w:r>
      <w:r w:rsidR="00DF76B2" w:rsidRPr="00F53AB8">
        <w:rPr>
          <w:rFonts w:asciiTheme="majorBidi" w:hAnsiTheme="majorBidi" w:cstheme="majorBidi"/>
        </w:rPr>
        <w:t> </w:t>
      </w:r>
      <w:r w:rsidRPr="00F53AB8">
        <w:rPr>
          <w:rFonts w:asciiTheme="majorBidi" w:hAnsiTheme="majorBidi" w:cstheme="majorBidi"/>
        </w:rPr>
        <w:t xml:space="preserve">8.39 detektīvs </w:t>
      </w:r>
      <w:r w:rsidR="000936F7" w:rsidRPr="00F53AB8">
        <w:rPr>
          <w:rFonts w:asciiTheme="majorBidi" w:hAnsiTheme="majorBidi" w:cstheme="majorBidi"/>
        </w:rPr>
        <w:t>[pers. B]</w:t>
      </w:r>
      <w:r w:rsidRPr="00F53AB8">
        <w:rPr>
          <w:rFonts w:asciiTheme="majorBidi" w:hAnsiTheme="majorBidi" w:cstheme="majorBidi"/>
        </w:rPr>
        <w:t xml:space="preserve"> zvanīj</w:t>
      </w:r>
      <w:r w:rsidR="00DF76B2" w:rsidRPr="00F53AB8">
        <w:rPr>
          <w:rFonts w:asciiTheme="majorBidi" w:hAnsiTheme="majorBidi" w:cstheme="majorBidi"/>
        </w:rPr>
        <w:t>a</w:t>
      </w:r>
      <w:r w:rsidRPr="00F53AB8">
        <w:rPr>
          <w:rFonts w:asciiTheme="majorBidi" w:hAnsiTheme="majorBidi" w:cstheme="majorBidi"/>
        </w:rPr>
        <w:t xml:space="preserve"> uz </w:t>
      </w:r>
      <w:r w:rsidR="00E70DD5" w:rsidRPr="00F53AB8">
        <w:rPr>
          <w:rFonts w:asciiTheme="majorBidi" w:hAnsiTheme="majorBidi" w:cstheme="majorBidi"/>
        </w:rPr>
        <w:t>[pers. A]</w:t>
      </w:r>
      <w:r w:rsidRPr="00F53AB8">
        <w:rPr>
          <w:rFonts w:asciiTheme="majorBidi" w:hAnsiTheme="majorBidi" w:cstheme="majorBidi"/>
        </w:rPr>
        <w:t xml:space="preserve"> tālruņa numuru </w:t>
      </w:r>
      <w:r w:rsidR="000936F7" w:rsidRPr="00F53AB8">
        <w:rPr>
          <w:rFonts w:asciiTheme="majorBidi" w:hAnsiTheme="majorBidi" w:cstheme="majorBidi"/>
        </w:rPr>
        <w:t>[..]</w:t>
      </w:r>
      <w:r w:rsidRPr="00F53AB8">
        <w:rPr>
          <w:rFonts w:asciiTheme="majorBidi" w:hAnsiTheme="majorBidi" w:cstheme="majorBidi"/>
        </w:rPr>
        <w:t>. Saruna notik</w:t>
      </w:r>
      <w:r w:rsidR="00DF76B2" w:rsidRPr="00F53AB8">
        <w:rPr>
          <w:rFonts w:asciiTheme="majorBidi" w:hAnsiTheme="majorBidi" w:cstheme="majorBidi"/>
        </w:rPr>
        <w:t>a</w:t>
      </w:r>
      <w:r w:rsidRPr="00F53AB8">
        <w:rPr>
          <w:rFonts w:asciiTheme="majorBidi" w:hAnsiTheme="majorBidi" w:cstheme="majorBidi"/>
        </w:rPr>
        <w:t xml:space="preserve"> krievu valodā. Sarunas laikā vīrietis, kurš atbildēja uz zvanu, apstiprināj</w:t>
      </w:r>
      <w:r w:rsidR="00DF76B2" w:rsidRPr="00F53AB8">
        <w:rPr>
          <w:rFonts w:asciiTheme="majorBidi" w:hAnsiTheme="majorBidi" w:cstheme="majorBidi"/>
        </w:rPr>
        <w:t>a</w:t>
      </w:r>
      <w:r w:rsidRPr="00F53AB8">
        <w:rPr>
          <w:rFonts w:asciiTheme="majorBidi" w:hAnsiTheme="majorBidi" w:cstheme="majorBidi"/>
        </w:rPr>
        <w:t xml:space="preserve">, ka viņu sauc </w:t>
      </w:r>
      <w:r w:rsidR="000936F7" w:rsidRPr="00F53AB8">
        <w:rPr>
          <w:rFonts w:asciiTheme="majorBidi" w:hAnsiTheme="majorBidi" w:cstheme="majorBidi"/>
        </w:rPr>
        <w:t>[pers. A]</w:t>
      </w:r>
      <w:r w:rsidRPr="00F53AB8">
        <w:rPr>
          <w:rFonts w:asciiTheme="majorBidi" w:hAnsiTheme="majorBidi" w:cstheme="majorBidi"/>
        </w:rPr>
        <w:t>, viņš nestrādā SIA</w:t>
      </w:r>
      <w:r w:rsidR="00E45A4F"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bet nodarbojas ar tehnikas īri</w:t>
      </w:r>
      <w:r w:rsidR="00E45A4F" w:rsidRPr="00F53AB8">
        <w:rPr>
          <w:rFonts w:asciiTheme="majorBidi" w:hAnsiTheme="majorBidi" w:cstheme="majorBidi"/>
        </w:rPr>
        <w:t>;</w:t>
      </w:r>
      <w:r w:rsidRPr="00F53AB8">
        <w:rPr>
          <w:rFonts w:asciiTheme="majorBidi" w:hAnsiTheme="majorBidi" w:cstheme="majorBidi"/>
        </w:rPr>
        <w:t xml:space="preserve"> firma, kuru </w:t>
      </w:r>
      <w:r w:rsidRPr="00F53AB8">
        <w:rPr>
          <w:rFonts w:asciiTheme="majorBidi" w:hAnsiTheme="majorBidi" w:cstheme="majorBidi"/>
        </w:rPr>
        <w:lastRenderedPageBreak/>
        <w:t xml:space="preserve">viņš pārstāv, ir UAB </w:t>
      </w:r>
      <w:r w:rsidR="00E70DD5" w:rsidRPr="00F53AB8">
        <w:rPr>
          <w:rFonts w:asciiTheme="majorBidi" w:hAnsiTheme="majorBidi" w:cstheme="majorBidi"/>
        </w:rPr>
        <w:t>[firma B]</w:t>
      </w:r>
      <w:r w:rsidRPr="00F53AB8">
        <w:rPr>
          <w:rFonts w:asciiTheme="majorBidi" w:hAnsiTheme="majorBidi" w:cstheme="majorBidi"/>
        </w:rPr>
        <w:t xml:space="preserve">, adrese </w:t>
      </w:r>
      <w:r w:rsidR="000936F7" w:rsidRPr="00F53AB8">
        <w:rPr>
          <w:rFonts w:asciiTheme="majorBidi" w:hAnsiTheme="majorBidi" w:cstheme="majorBidi"/>
        </w:rPr>
        <w:t>[adrese]</w:t>
      </w:r>
      <w:r w:rsidRPr="00F53AB8">
        <w:rPr>
          <w:rFonts w:asciiTheme="majorBidi" w:hAnsiTheme="majorBidi" w:cstheme="majorBidi"/>
        </w:rPr>
        <w:t>. Gatavs izīrēt trīs „600” betona slīpmašīnas. Vajagot noslēgt līgumu.</w:t>
      </w:r>
    </w:p>
    <w:p w14:paraId="0DBE5483" w14:textId="3BEDA2CC"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2021.gada 27.maijā plkst.</w:t>
      </w:r>
      <w:r w:rsidR="00DF76B2" w:rsidRPr="00F53AB8">
        <w:rPr>
          <w:rFonts w:asciiTheme="majorBidi" w:hAnsiTheme="majorBidi" w:cstheme="majorBidi"/>
        </w:rPr>
        <w:t> </w:t>
      </w:r>
      <w:r w:rsidRPr="00F53AB8">
        <w:rPr>
          <w:rFonts w:asciiTheme="majorBidi" w:hAnsiTheme="majorBidi" w:cstheme="majorBidi"/>
        </w:rPr>
        <w:t xml:space="preserve">10.25 no tālruņa numura </w:t>
      </w:r>
      <w:r w:rsidR="000936F7" w:rsidRPr="00F53AB8">
        <w:rPr>
          <w:rFonts w:asciiTheme="majorBidi" w:hAnsiTheme="majorBidi" w:cstheme="majorBidi"/>
        </w:rPr>
        <w:t>[..]</w:t>
      </w:r>
      <w:r w:rsidRPr="00F53AB8">
        <w:rPr>
          <w:rFonts w:asciiTheme="majorBidi" w:hAnsiTheme="majorBidi" w:cstheme="majorBidi"/>
        </w:rPr>
        <w:t xml:space="preserve"> pienāc</w:t>
      </w:r>
      <w:r w:rsidR="00DF76B2" w:rsidRPr="00F53AB8">
        <w:rPr>
          <w:rFonts w:asciiTheme="majorBidi" w:hAnsiTheme="majorBidi" w:cstheme="majorBidi"/>
        </w:rPr>
        <w:t>a</w:t>
      </w:r>
      <w:r w:rsidRPr="00F53AB8">
        <w:rPr>
          <w:rFonts w:asciiTheme="majorBidi" w:hAnsiTheme="majorBidi" w:cstheme="majorBidi"/>
        </w:rPr>
        <w:t xml:space="preserve"> zvans detektīvam, uz kuru detektīvs n</w:t>
      </w:r>
      <w:r w:rsidR="00DF76B2" w:rsidRPr="00F53AB8">
        <w:rPr>
          <w:rFonts w:asciiTheme="majorBidi" w:hAnsiTheme="majorBidi" w:cstheme="majorBidi"/>
        </w:rPr>
        <w:t>e</w:t>
      </w:r>
      <w:r w:rsidRPr="00F53AB8">
        <w:rPr>
          <w:rFonts w:asciiTheme="majorBidi" w:hAnsiTheme="majorBidi" w:cstheme="majorBidi"/>
        </w:rPr>
        <w:t>atbildēj</w:t>
      </w:r>
      <w:r w:rsidR="00DF76B2" w:rsidRPr="00F53AB8">
        <w:rPr>
          <w:rFonts w:asciiTheme="majorBidi" w:hAnsiTheme="majorBidi" w:cstheme="majorBidi"/>
        </w:rPr>
        <w:t>a</w:t>
      </w:r>
      <w:r w:rsidRPr="00F53AB8">
        <w:rPr>
          <w:rFonts w:asciiTheme="majorBidi" w:hAnsiTheme="majorBidi" w:cstheme="majorBidi"/>
        </w:rPr>
        <w:t>, bet pārzvanīj</w:t>
      </w:r>
      <w:r w:rsidR="00DF76B2" w:rsidRPr="00F53AB8">
        <w:rPr>
          <w:rFonts w:asciiTheme="majorBidi" w:hAnsiTheme="majorBidi" w:cstheme="majorBidi"/>
        </w:rPr>
        <w:t>a</w:t>
      </w:r>
      <w:r w:rsidRPr="00F53AB8">
        <w:rPr>
          <w:rFonts w:asciiTheme="majorBidi" w:hAnsiTheme="majorBidi" w:cstheme="majorBidi"/>
        </w:rPr>
        <w:t>. Vīrietis latviešu valodā paskaidroj</w:t>
      </w:r>
      <w:r w:rsidR="00DF76B2" w:rsidRPr="00F53AB8">
        <w:rPr>
          <w:rFonts w:asciiTheme="majorBidi" w:hAnsiTheme="majorBidi" w:cstheme="majorBidi"/>
        </w:rPr>
        <w:t>a</w:t>
      </w:r>
      <w:r w:rsidRPr="00F53AB8">
        <w:rPr>
          <w:rFonts w:asciiTheme="majorBidi" w:hAnsiTheme="majorBidi" w:cstheme="majorBidi"/>
        </w:rPr>
        <w:t>, ka viņam zvanīts par betona slīpmašīnām, vajagot atsūtīt uzņēmuma rekvizītus,</w:t>
      </w:r>
      <w:r w:rsidR="00B511CA" w:rsidRPr="00F53AB8">
        <w:rPr>
          <w:rFonts w:asciiTheme="majorBidi" w:hAnsiTheme="majorBidi" w:cstheme="majorBidi"/>
        </w:rPr>
        <w:t xml:space="preserve"> </w:t>
      </w:r>
      <w:r w:rsidRPr="00F53AB8">
        <w:rPr>
          <w:rFonts w:asciiTheme="majorBidi" w:hAnsiTheme="majorBidi" w:cstheme="majorBidi"/>
        </w:rPr>
        <w:t>varot noslēgt nomas līgumu par 19</w:t>
      </w:r>
      <w:r w:rsidR="00B511CA" w:rsidRPr="00F53AB8">
        <w:rPr>
          <w:rFonts w:asciiTheme="majorBidi" w:hAnsiTheme="majorBidi" w:cstheme="majorBidi"/>
        </w:rPr>
        <w:t> </w:t>
      </w:r>
      <w:r w:rsidR="00A138F5" w:rsidRPr="00F53AB8">
        <w:rPr>
          <w:rFonts w:asciiTheme="majorBidi" w:hAnsiTheme="majorBidi" w:cstheme="majorBidi"/>
          <w:i/>
          <w:iCs/>
        </w:rPr>
        <w:t>euro</w:t>
      </w:r>
      <w:r w:rsidRPr="00F53AB8">
        <w:rPr>
          <w:rFonts w:asciiTheme="majorBidi" w:hAnsiTheme="majorBidi" w:cstheme="majorBidi"/>
        </w:rPr>
        <w:t xml:space="preserve"> atlīdzību diennaktī par vienu slīpmašīnu. Tālruņa numurs, no kura saņemts zvans, esot viņa un tiekot izmantots biežāk nekā iepriekšējais, uz kuru zvanīj</w:t>
      </w:r>
      <w:r w:rsidR="00DF76B2" w:rsidRPr="00F53AB8">
        <w:rPr>
          <w:rFonts w:asciiTheme="majorBidi" w:hAnsiTheme="majorBidi" w:cstheme="majorBidi"/>
        </w:rPr>
        <w:t>a</w:t>
      </w:r>
      <w:r w:rsidRPr="00F53AB8">
        <w:rPr>
          <w:rFonts w:asciiTheme="majorBidi" w:hAnsiTheme="majorBidi" w:cstheme="majorBidi"/>
        </w:rPr>
        <w:t xml:space="preserve"> detektīvs. Uz šo numuru varot </w:t>
      </w:r>
      <w:r w:rsidR="00E45A4F" w:rsidRPr="00F53AB8">
        <w:rPr>
          <w:rFonts w:asciiTheme="majorBidi" w:hAnsiTheme="majorBidi" w:cstheme="majorBidi"/>
        </w:rPr>
        <w:t>lietotnē „</w:t>
      </w:r>
      <w:r w:rsidRPr="00F53AB8">
        <w:rPr>
          <w:rFonts w:asciiTheme="majorBidi" w:hAnsiTheme="majorBidi" w:cstheme="majorBidi"/>
        </w:rPr>
        <w:t>WhatsApp</w:t>
      </w:r>
      <w:r w:rsidR="00E45A4F" w:rsidRPr="00F53AB8">
        <w:rPr>
          <w:rFonts w:asciiTheme="majorBidi" w:hAnsiTheme="majorBidi" w:cstheme="majorBidi"/>
        </w:rPr>
        <w:t>”</w:t>
      </w:r>
      <w:r w:rsidRPr="00F53AB8">
        <w:rPr>
          <w:rFonts w:asciiTheme="majorBidi" w:hAnsiTheme="majorBidi" w:cstheme="majorBidi"/>
        </w:rPr>
        <w:t xml:space="preserve"> nosūtīt rekvizītus līguma noslēgšanai. Plkst.</w:t>
      </w:r>
      <w:r w:rsidR="00DF76B2" w:rsidRPr="00F53AB8">
        <w:rPr>
          <w:rFonts w:asciiTheme="majorBidi" w:hAnsiTheme="majorBidi" w:cstheme="majorBidi"/>
        </w:rPr>
        <w:t> </w:t>
      </w:r>
      <w:r w:rsidRPr="00F53AB8">
        <w:rPr>
          <w:rFonts w:asciiTheme="majorBidi" w:hAnsiTheme="majorBidi" w:cstheme="majorBidi"/>
        </w:rPr>
        <w:t>16</w:t>
      </w:r>
      <w:r w:rsidR="00A138F5" w:rsidRPr="00F53AB8">
        <w:rPr>
          <w:rFonts w:asciiTheme="majorBidi" w:hAnsiTheme="majorBidi" w:cstheme="majorBidi"/>
        </w:rPr>
        <w:t>.</w:t>
      </w:r>
      <w:r w:rsidRPr="00F53AB8">
        <w:rPr>
          <w:rFonts w:asciiTheme="majorBidi" w:hAnsiTheme="majorBidi" w:cstheme="majorBidi"/>
        </w:rPr>
        <w:t xml:space="preserve">14 </w:t>
      </w:r>
      <w:r w:rsidR="00E45A4F" w:rsidRPr="00F53AB8">
        <w:rPr>
          <w:rFonts w:asciiTheme="majorBidi" w:hAnsiTheme="majorBidi" w:cstheme="majorBidi"/>
        </w:rPr>
        <w:t>lietotnē „</w:t>
      </w:r>
      <w:r w:rsidRPr="00F53AB8">
        <w:rPr>
          <w:rFonts w:asciiTheme="majorBidi" w:hAnsiTheme="majorBidi" w:cstheme="majorBidi"/>
        </w:rPr>
        <w:t>WhatsApp</w:t>
      </w:r>
      <w:r w:rsidR="00E45A4F" w:rsidRPr="00F53AB8">
        <w:rPr>
          <w:rFonts w:asciiTheme="majorBidi" w:hAnsiTheme="majorBidi" w:cstheme="majorBidi"/>
        </w:rPr>
        <w:t xml:space="preserve">” </w:t>
      </w:r>
      <w:r w:rsidRPr="00F53AB8">
        <w:rPr>
          <w:rFonts w:asciiTheme="majorBidi" w:hAnsiTheme="majorBidi" w:cstheme="majorBidi"/>
        </w:rPr>
        <w:t xml:space="preserve">uz tālruņa numuru </w:t>
      </w:r>
      <w:r w:rsidR="000936F7" w:rsidRPr="00F53AB8">
        <w:rPr>
          <w:rFonts w:asciiTheme="majorBidi" w:hAnsiTheme="majorBidi" w:cstheme="majorBidi"/>
        </w:rPr>
        <w:t>[..]</w:t>
      </w:r>
      <w:r w:rsidRPr="00F53AB8">
        <w:rPr>
          <w:rFonts w:asciiTheme="majorBidi" w:hAnsiTheme="majorBidi" w:cstheme="majorBidi"/>
        </w:rPr>
        <w:t xml:space="preserve"> detektīvs nosūtīj</w:t>
      </w:r>
      <w:r w:rsidR="00DF76B2" w:rsidRPr="00F53AB8">
        <w:rPr>
          <w:rFonts w:asciiTheme="majorBidi" w:hAnsiTheme="majorBidi" w:cstheme="majorBidi"/>
        </w:rPr>
        <w:t>a</w:t>
      </w:r>
      <w:r w:rsidRPr="00F53AB8">
        <w:rPr>
          <w:rFonts w:asciiTheme="majorBidi" w:hAnsiTheme="majorBidi" w:cstheme="majorBidi"/>
        </w:rPr>
        <w:t xml:space="preserve"> īsziņu ar firmas datiem (SIA „</w:t>
      </w:r>
      <w:proofErr w:type="spellStart"/>
      <w:r w:rsidRPr="00F53AB8">
        <w:rPr>
          <w:rFonts w:asciiTheme="majorBidi" w:hAnsiTheme="majorBidi" w:cstheme="majorBidi"/>
        </w:rPr>
        <w:t>Skol</w:t>
      </w:r>
      <w:proofErr w:type="spellEnd"/>
      <w:r w:rsidRPr="00F53AB8">
        <w:rPr>
          <w:rFonts w:asciiTheme="majorBidi" w:hAnsiTheme="majorBidi" w:cstheme="majorBidi"/>
        </w:rPr>
        <w:t xml:space="preserve">”), ar kuru it kā nepieciešams noslēgt līgumu. </w:t>
      </w:r>
      <w:r w:rsidR="00DF76B2" w:rsidRPr="00F53AB8">
        <w:rPr>
          <w:rFonts w:asciiTheme="majorBidi" w:hAnsiTheme="majorBidi" w:cstheme="majorBidi"/>
        </w:rPr>
        <w:t xml:space="preserve">Detektīvs </w:t>
      </w:r>
      <w:r w:rsidRPr="00F53AB8">
        <w:rPr>
          <w:rFonts w:asciiTheme="majorBidi" w:hAnsiTheme="majorBidi" w:cstheme="majorBidi"/>
        </w:rPr>
        <w:t>2021.gada 28.maijā plkst.</w:t>
      </w:r>
      <w:r w:rsidR="00DF76B2" w:rsidRPr="00F53AB8">
        <w:rPr>
          <w:rFonts w:asciiTheme="majorBidi" w:hAnsiTheme="majorBidi" w:cstheme="majorBidi"/>
        </w:rPr>
        <w:t> </w:t>
      </w:r>
      <w:r w:rsidRPr="00F53AB8">
        <w:rPr>
          <w:rFonts w:asciiTheme="majorBidi" w:hAnsiTheme="majorBidi" w:cstheme="majorBidi"/>
        </w:rPr>
        <w:t>10</w:t>
      </w:r>
      <w:r w:rsidR="00A138F5" w:rsidRPr="00F53AB8">
        <w:rPr>
          <w:rFonts w:asciiTheme="majorBidi" w:hAnsiTheme="majorBidi" w:cstheme="majorBidi"/>
        </w:rPr>
        <w:t>.</w:t>
      </w:r>
      <w:r w:rsidRPr="00F53AB8">
        <w:rPr>
          <w:rFonts w:asciiTheme="majorBidi" w:hAnsiTheme="majorBidi" w:cstheme="majorBidi"/>
        </w:rPr>
        <w:t xml:space="preserve">33 </w:t>
      </w:r>
      <w:r w:rsidR="00E45A4F" w:rsidRPr="00F53AB8">
        <w:rPr>
          <w:rFonts w:asciiTheme="majorBidi" w:hAnsiTheme="majorBidi" w:cstheme="majorBidi"/>
        </w:rPr>
        <w:t>minētajā lietotnē</w:t>
      </w:r>
      <w:r w:rsidRPr="00F53AB8">
        <w:rPr>
          <w:rFonts w:asciiTheme="majorBidi" w:hAnsiTheme="majorBidi" w:cstheme="majorBidi"/>
        </w:rPr>
        <w:t xml:space="preserve"> nosūtīj</w:t>
      </w:r>
      <w:r w:rsidR="00DF76B2" w:rsidRPr="00F53AB8">
        <w:rPr>
          <w:rFonts w:asciiTheme="majorBidi" w:hAnsiTheme="majorBidi" w:cstheme="majorBidi"/>
        </w:rPr>
        <w:t>a</w:t>
      </w:r>
      <w:r w:rsidRPr="00F53AB8">
        <w:rPr>
          <w:rFonts w:asciiTheme="majorBidi" w:hAnsiTheme="majorBidi" w:cstheme="majorBidi"/>
        </w:rPr>
        <w:t xml:space="preserve"> atgādinājumu par līgumu</w:t>
      </w:r>
      <w:r w:rsidR="00DF76B2" w:rsidRPr="00F53AB8">
        <w:rPr>
          <w:rFonts w:asciiTheme="majorBidi" w:hAnsiTheme="majorBidi" w:cstheme="majorBidi"/>
        </w:rPr>
        <w:t xml:space="preserve"> un </w:t>
      </w:r>
      <w:r w:rsidR="00B511CA" w:rsidRPr="00F53AB8">
        <w:rPr>
          <w:rFonts w:asciiTheme="majorBidi" w:hAnsiTheme="majorBidi" w:cstheme="majorBidi"/>
        </w:rPr>
        <w:t>pl</w:t>
      </w:r>
      <w:r w:rsidRPr="00F53AB8">
        <w:rPr>
          <w:rFonts w:asciiTheme="majorBidi" w:hAnsiTheme="majorBidi" w:cstheme="majorBidi"/>
        </w:rPr>
        <w:t>kst.</w:t>
      </w:r>
      <w:r w:rsidR="00DF76B2" w:rsidRPr="00F53AB8">
        <w:rPr>
          <w:rFonts w:asciiTheme="majorBidi" w:hAnsiTheme="majorBidi" w:cstheme="majorBidi"/>
        </w:rPr>
        <w:t> </w:t>
      </w:r>
      <w:r w:rsidRPr="00F53AB8">
        <w:rPr>
          <w:rFonts w:asciiTheme="majorBidi" w:hAnsiTheme="majorBidi" w:cstheme="majorBidi"/>
        </w:rPr>
        <w:t>11</w:t>
      </w:r>
      <w:r w:rsidR="00A138F5" w:rsidRPr="00F53AB8">
        <w:rPr>
          <w:rFonts w:asciiTheme="majorBidi" w:hAnsiTheme="majorBidi" w:cstheme="majorBidi"/>
        </w:rPr>
        <w:t>.</w:t>
      </w:r>
      <w:r w:rsidRPr="00F53AB8">
        <w:rPr>
          <w:rFonts w:asciiTheme="majorBidi" w:hAnsiTheme="majorBidi" w:cstheme="majorBidi"/>
        </w:rPr>
        <w:t>55 saņēm</w:t>
      </w:r>
      <w:r w:rsidR="00DF76B2" w:rsidRPr="00F53AB8">
        <w:rPr>
          <w:rFonts w:asciiTheme="majorBidi" w:hAnsiTheme="majorBidi" w:cstheme="majorBidi"/>
        </w:rPr>
        <w:t>a</w:t>
      </w:r>
      <w:r w:rsidRPr="00F53AB8">
        <w:rPr>
          <w:rFonts w:asciiTheme="majorBidi" w:hAnsiTheme="majorBidi" w:cstheme="majorBidi"/>
        </w:rPr>
        <w:t xml:space="preserve"> atbildi ar lūgumu nosūtīt e</w:t>
      </w:r>
      <w:r w:rsidR="00B511CA" w:rsidRPr="00F53AB8">
        <w:rPr>
          <w:rFonts w:asciiTheme="majorBidi" w:hAnsiTheme="majorBidi" w:cstheme="majorBidi"/>
        </w:rPr>
        <w:t xml:space="preserve">lektroniskā </w:t>
      </w:r>
      <w:r w:rsidRPr="00F53AB8">
        <w:rPr>
          <w:rFonts w:asciiTheme="majorBidi" w:hAnsiTheme="majorBidi" w:cstheme="majorBidi"/>
        </w:rPr>
        <w:t>past</w:t>
      </w:r>
      <w:r w:rsidR="00B511CA" w:rsidRPr="00F53AB8">
        <w:rPr>
          <w:rFonts w:asciiTheme="majorBidi" w:hAnsiTheme="majorBidi" w:cstheme="majorBidi"/>
        </w:rPr>
        <w:t>a adresi</w:t>
      </w:r>
      <w:r w:rsidRPr="00F53AB8">
        <w:rPr>
          <w:rFonts w:asciiTheme="majorBidi" w:hAnsiTheme="majorBidi" w:cstheme="majorBidi"/>
        </w:rPr>
        <w:t>, uz kuru jānosūta līgums</w:t>
      </w:r>
      <w:r w:rsidR="00DF76B2" w:rsidRPr="00F53AB8">
        <w:rPr>
          <w:rFonts w:asciiTheme="majorBidi" w:hAnsiTheme="majorBidi" w:cstheme="majorBidi"/>
        </w:rPr>
        <w:t>. Viņš</w:t>
      </w:r>
      <w:r w:rsidR="00B511CA" w:rsidRPr="00F53AB8">
        <w:rPr>
          <w:rFonts w:asciiTheme="majorBidi" w:hAnsiTheme="majorBidi" w:cstheme="majorBidi"/>
        </w:rPr>
        <w:t xml:space="preserve"> p</w:t>
      </w:r>
      <w:r w:rsidRPr="00F53AB8">
        <w:rPr>
          <w:rFonts w:asciiTheme="majorBidi" w:hAnsiTheme="majorBidi" w:cstheme="majorBidi"/>
        </w:rPr>
        <w:t>lkst.</w:t>
      </w:r>
      <w:r w:rsidR="00DF76B2" w:rsidRPr="00F53AB8">
        <w:rPr>
          <w:rFonts w:asciiTheme="majorBidi" w:hAnsiTheme="majorBidi" w:cstheme="majorBidi"/>
        </w:rPr>
        <w:t> </w:t>
      </w:r>
      <w:r w:rsidRPr="00F53AB8">
        <w:rPr>
          <w:rFonts w:asciiTheme="majorBidi" w:hAnsiTheme="majorBidi" w:cstheme="majorBidi"/>
        </w:rPr>
        <w:t>15</w:t>
      </w:r>
      <w:r w:rsidR="00A138F5" w:rsidRPr="00F53AB8">
        <w:rPr>
          <w:rFonts w:asciiTheme="majorBidi" w:hAnsiTheme="majorBidi" w:cstheme="majorBidi"/>
        </w:rPr>
        <w:t>.</w:t>
      </w:r>
      <w:r w:rsidRPr="00F53AB8">
        <w:rPr>
          <w:rFonts w:asciiTheme="majorBidi" w:hAnsiTheme="majorBidi" w:cstheme="majorBidi"/>
        </w:rPr>
        <w:t>27 nosūtīj</w:t>
      </w:r>
      <w:r w:rsidR="00DF76B2" w:rsidRPr="00F53AB8">
        <w:rPr>
          <w:rFonts w:asciiTheme="majorBidi" w:hAnsiTheme="majorBidi" w:cstheme="majorBidi"/>
        </w:rPr>
        <w:t>a</w:t>
      </w:r>
      <w:r w:rsidRPr="00F53AB8">
        <w:rPr>
          <w:rFonts w:asciiTheme="majorBidi" w:hAnsiTheme="majorBidi" w:cstheme="majorBidi"/>
        </w:rPr>
        <w:t xml:space="preserve"> e</w:t>
      </w:r>
      <w:r w:rsidR="00B511CA" w:rsidRPr="00F53AB8">
        <w:rPr>
          <w:rFonts w:asciiTheme="majorBidi" w:hAnsiTheme="majorBidi" w:cstheme="majorBidi"/>
        </w:rPr>
        <w:t xml:space="preserve">lektroniskā </w:t>
      </w:r>
      <w:r w:rsidRPr="00F53AB8">
        <w:rPr>
          <w:rFonts w:asciiTheme="majorBidi" w:hAnsiTheme="majorBidi" w:cstheme="majorBidi"/>
        </w:rPr>
        <w:t xml:space="preserve">pasta adresi </w:t>
      </w:r>
      <w:r w:rsidR="000936F7" w:rsidRPr="00F53AB8">
        <w:rPr>
          <w:rFonts w:asciiTheme="majorBidi" w:hAnsiTheme="majorBidi" w:cstheme="majorBidi"/>
        </w:rPr>
        <w:t>[..]</w:t>
      </w:r>
      <w:r w:rsidRPr="00F53AB8">
        <w:rPr>
          <w:rFonts w:asciiTheme="majorBidi" w:hAnsiTheme="majorBidi" w:cstheme="majorBidi"/>
        </w:rPr>
        <w:t xml:space="preserve">. </w:t>
      </w:r>
      <w:r w:rsidR="00DF76B2" w:rsidRPr="00F53AB8">
        <w:rPr>
          <w:rFonts w:asciiTheme="majorBidi" w:hAnsiTheme="majorBidi" w:cstheme="majorBidi"/>
        </w:rPr>
        <w:t xml:space="preserve">Detektīvs </w:t>
      </w:r>
      <w:r w:rsidRPr="00F53AB8">
        <w:rPr>
          <w:rFonts w:asciiTheme="majorBidi" w:hAnsiTheme="majorBidi" w:cstheme="majorBidi"/>
        </w:rPr>
        <w:t>2021.gada 31.maijā plkst.</w:t>
      </w:r>
      <w:r w:rsidR="00DF76B2" w:rsidRPr="00F53AB8">
        <w:rPr>
          <w:rFonts w:asciiTheme="majorBidi" w:hAnsiTheme="majorBidi" w:cstheme="majorBidi"/>
        </w:rPr>
        <w:t> </w:t>
      </w:r>
      <w:r w:rsidRPr="00F53AB8">
        <w:rPr>
          <w:rFonts w:asciiTheme="majorBidi" w:hAnsiTheme="majorBidi" w:cstheme="majorBidi"/>
        </w:rPr>
        <w:t>8</w:t>
      </w:r>
      <w:r w:rsidR="00A138F5" w:rsidRPr="00F53AB8">
        <w:rPr>
          <w:rFonts w:asciiTheme="majorBidi" w:hAnsiTheme="majorBidi" w:cstheme="majorBidi"/>
        </w:rPr>
        <w:t>.</w:t>
      </w:r>
      <w:r w:rsidRPr="00F53AB8">
        <w:rPr>
          <w:rFonts w:asciiTheme="majorBidi" w:hAnsiTheme="majorBidi" w:cstheme="majorBidi"/>
        </w:rPr>
        <w:t xml:space="preserve">44 </w:t>
      </w:r>
      <w:r w:rsidR="00E45A4F" w:rsidRPr="00F53AB8">
        <w:rPr>
          <w:rFonts w:asciiTheme="majorBidi" w:hAnsiTheme="majorBidi" w:cstheme="majorBidi"/>
        </w:rPr>
        <w:t>lietotnē „</w:t>
      </w:r>
      <w:r w:rsidRPr="00F53AB8">
        <w:rPr>
          <w:rFonts w:asciiTheme="majorBidi" w:hAnsiTheme="majorBidi" w:cstheme="majorBidi"/>
        </w:rPr>
        <w:t>WhatsApp</w:t>
      </w:r>
      <w:r w:rsidR="00E45A4F" w:rsidRPr="00F53AB8">
        <w:rPr>
          <w:rFonts w:asciiTheme="majorBidi" w:hAnsiTheme="majorBidi" w:cstheme="majorBidi"/>
        </w:rPr>
        <w:t xml:space="preserve">” </w:t>
      </w:r>
      <w:r w:rsidRPr="00F53AB8">
        <w:rPr>
          <w:rFonts w:asciiTheme="majorBidi" w:hAnsiTheme="majorBidi" w:cstheme="majorBidi"/>
        </w:rPr>
        <w:t xml:space="preserve">uz tālruņa numuru </w:t>
      </w:r>
      <w:r w:rsidR="000936F7" w:rsidRPr="00F53AB8">
        <w:rPr>
          <w:rFonts w:asciiTheme="majorBidi" w:hAnsiTheme="majorBidi" w:cstheme="majorBidi"/>
        </w:rPr>
        <w:t>[..]</w:t>
      </w:r>
      <w:r w:rsidRPr="00F53AB8">
        <w:rPr>
          <w:rFonts w:asciiTheme="majorBidi" w:hAnsiTheme="majorBidi" w:cstheme="majorBidi"/>
        </w:rPr>
        <w:t xml:space="preserve"> nosūtīj</w:t>
      </w:r>
      <w:r w:rsidR="00DF76B2" w:rsidRPr="00F53AB8">
        <w:rPr>
          <w:rFonts w:asciiTheme="majorBidi" w:hAnsiTheme="majorBidi" w:cstheme="majorBidi"/>
        </w:rPr>
        <w:t>a</w:t>
      </w:r>
      <w:r w:rsidRPr="00F53AB8">
        <w:rPr>
          <w:rFonts w:asciiTheme="majorBidi" w:hAnsiTheme="majorBidi" w:cstheme="majorBidi"/>
        </w:rPr>
        <w:t xml:space="preserve"> īsziņu, ka nav saņēmis līgumu uz norādīto e</w:t>
      </w:r>
      <w:r w:rsidR="00B511CA" w:rsidRPr="00F53AB8">
        <w:rPr>
          <w:rFonts w:asciiTheme="majorBidi" w:hAnsiTheme="majorBidi" w:cstheme="majorBidi"/>
        </w:rPr>
        <w:t xml:space="preserve">lektroniskā </w:t>
      </w:r>
      <w:r w:rsidRPr="00F53AB8">
        <w:rPr>
          <w:rFonts w:asciiTheme="majorBidi" w:hAnsiTheme="majorBidi" w:cstheme="majorBidi"/>
        </w:rPr>
        <w:t>past</w:t>
      </w:r>
      <w:r w:rsidR="00B511CA" w:rsidRPr="00F53AB8">
        <w:rPr>
          <w:rFonts w:asciiTheme="majorBidi" w:hAnsiTheme="majorBidi" w:cstheme="majorBidi"/>
        </w:rPr>
        <w:t>a adresi</w:t>
      </w:r>
      <w:r w:rsidRPr="00F53AB8">
        <w:rPr>
          <w:rFonts w:asciiTheme="majorBidi" w:hAnsiTheme="majorBidi" w:cstheme="majorBidi"/>
        </w:rPr>
        <w:t xml:space="preserve">. 2021.gada 1.jūnijā no </w:t>
      </w:r>
      <w:r w:rsidR="000936F7" w:rsidRPr="00F53AB8">
        <w:rPr>
          <w:rFonts w:asciiTheme="majorBidi" w:hAnsiTheme="majorBidi" w:cstheme="majorBidi"/>
        </w:rPr>
        <w:t>[elektroniskā pasta adrese]</w:t>
      </w:r>
      <w:r w:rsidRPr="00F53AB8">
        <w:rPr>
          <w:rFonts w:asciiTheme="majorBidi" w:hAnsiTheme="majorBidi" w:cstheme="majorBidi"/>
        </w:rPr>
        <w:t xml:space="preserve"> saņēm</w:t>
      </w:r>
      <w:r w:rsidR="00DF76B2" w:rsidRPr="00F53AB8">
        <w:rPr>
          <w:rFonts w:asciiTheme="majorBidi" w:hAnsiTheme="majorBidi" w:cstheme="majorBidi"/>
        </w:rPr>
        <w:t>a</w:t>
      </w:r>
      <w:r w:rsidRPr="00F53AB8">
        <w:rPr>
          <w:rFonts w:asciiTheme="majorBidi" w:hAnsiTheme="majorBidi" w:cstheme="majorBidi"/>
        </w:rPr>
        <w:t xml:space="preserve"> vēstuli, kurai pielikumā ir līgums un vienošanās, pilnvaras forma.</w:t>
      </w:r>
    </w:p>
    <w:p w14:paraId="59BCDB3D" w14:textId="417E318D"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Detektīva atskaitē noskaidrotais liecina</w:t>
      </w:r>
      <w:r w:rsidR="00ED78E7" w:rsidRPr="00F53AB8">
        <w:rPr>
          <w:rFonts w:asciiTheme="majorBidi" w:hAnsiTheme="majorBidi" w:cstheme="majorBidi"/>
        </w:rPr>
        <w:t xml:space="preserve"> </w:t>
      </w:r>
      <w:proofErr w:type="spellStart"/>
      <w:r w:rsidR="00ED78E7" w:rsidRPr="00F53AB8">
        <w:rPr>
          <w:rFonts w:asciiTheme="majorBidi" w:hAnsiTheme="majorBidi" w:cstheme="majorBidi"/>
        </w:rPr>
        <w:t>citstarp</w:t>
      </w:r>
      <w:proofErr w:type="spellEnd"/>
      <w:r w:rsidRPr="00F53AB8">
        <w:rPr>
          <w:rFonts w:asciiTheme="majorBidi" w:hAnsiTheme="majorBidi" w:cstheme="majorBidi"/>
        </w:rPr>
        <w:t xml:space="preserve"> par apstākļiem, par kuriem lietā nav strīda, ka </w:t>
      </w:r>
      <w:r w:rsidR="00E70DD5" w:rsidRPr="00F53AB8">
        <w:rPr>
          <w:rFonts w:asciiTheme="majorBidi" w:hAnsiTheme="majorBidi" w:cstheme="majorBidi"/>
        </w:rPr>
        <w:t>[pers. A]</w:t>
      </w:r>
      <w:r w:rsidRPr="00F53AB8">
        <w:rPr>
          <w:rFonts w:asciiTheme="majorBidi" w:hAnsiTheme="majorBidi" w:cstheme="majorBidi"/>
        </w:rPr>
        <w:t xml:space="preserve"> </w:t>
      </w:r>
      <w:r w:rsidR="00ED78E7" w:rsidRPr="00F53AB8">
        <w:rPr>
          <w:rFonts w:asciiTheme="majorBidi" w:hAnsiTheme="majorBidi" w:cstheme="majorBidi"/>
        </w:rPr>
        <w:t xml:space="preserve">2021.gada 27.maijā </w:t>
      </w:r>
      <w:r w:rsidRPr="00F53AB8">
        <w:rPr>
          <w:rFonts w:asciiTheme="majorBidi" w:hAnsiTheme="majorBidi" w:cstheme="majorBidi"/>
        </w:rPr>
        <w:t>apliecināj</w:t>
      </w:r>
      <w:r w:rsidR="00ED78E7" w:rsidRPr="00F53AB8">
        <w:rPr>
          <w:rFonts w:asciiTheme="majorBidi" w:hAnsiTheme="majorBidi" w:cstheme="majorBidi"/>
        </w:rPr>
        <w:t>a</w:t>
      </w:r>
      <w:r w:rsidRPr="00F53AB8">
        <w:rPr>
          <w:rFonts w:asciiTheme="majorBidi" w:hAnsiTheme="majorBidi" w:cstheme="majorBidi"/>
        </w:rPr>
        <w:t xml:space="preserve">, ka nodarbojas ar tehnikas īri, </w:t>
      </w:r>
      <w:r w:rsidR="00715067" w:rsidRPr="00F53AB8">
        <w:rPr>
          <w:rFonts w:asciiTheme="majorBidi" w:hAnsiTheme="majorBidi" w:cstheme="majorBidi"/>
        </w:rPr>
        <w:t>un uzņēmums</w:t>
      </w:r>
      <w:r w:rsidRPr="00F53AB8">
        <w:rPr>
          <w:rFonts w:asciiTheme="majorBidi" w:hAnsiTheme="majorBidi" w:cstheme="majorBidi"/>
        </w:rPr>
        <w:t xml:space="preserve">, kuru viņš pārstāv, ir UAB </w:t>
      </w:r>
      <w:r w:rsidR="00E70DD5" w:rsidRPr="00F53AB8">
        <w:rPr>
          <w:rFonts w:asciiTheme="majorBidi" w:hAnsiTheme="majorBidi" w:cstheme="majorBidi"/>
        </w:rPr>
        <w:t>[firma B]</w:t>
      </w:r>
      <w:r w:rsidRPr="00F53AB8">
        <w:rPr>
          <w:rFonts w:asciiTheme="majorBidi" w:hAnsiTheme="majorBidi" w:cstheme="majorBidi"/>
        </w:rPr>
        <w:t>.</w:t>
      </w:r>
    </w:p>
    <w:p w14:paraId="3D338F19" w14:textId="044A25E6"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Savukārt </w:t>
      </w:r>
      <w:r w:rsidR="00E70DD5" w:rsidRPr="00F53AB8">
        <w:rPr>
          <w:rFonts w:asciiTheme="majorBidi" w:hAnsiTheme="majorBidi" w:cstheme="majorBidi"/>
        </w:rPr>
        <w:t>[pers. A]</w:t>
      </w:r>
      <w:r w:rsidRPr="00F53AB8">
        <w:rPr>
          <w:rFonts w:asciiTheme="majorBidi" w:hAnsiTheme="majorBidi" w:cstheme="majorBidi"/>
        </w:rPr>
        <w:t xml:space="preserve"> paskaidrotais, ka „gatavs izīrēt trīs „600” betona slīpmašīnas</w:t>
      </w:r>
      <w:r w:rsidR="00ED78E7" w:rsidRPr="00F53AB8">
        <w:rPr>
          <w:rFonts w:asciiTheme="majorBidi" w:hAnsiTheme="majorBidi" w:cstheme="majorBidi"/>
        </w:rPr>
        <w:t>; v</w:t>
      </w:r>
      <w:r w:rsidRPr="00F53AB8">
        <w:rPr>
          <w:rFonts w:asciiTheme="majorBidi" w:hAnsiTheme="majorBidi" w:cstheme="majorBidi"/>
        </w:rPr>
        <w:t>ajagot noslēgt līgumu”, un dokumenti, kurus UAB</w:t>
      </w:r>
      <w:r w:rsidR="00A138F5" w:rsidRPr="00F53AB8">
        <w:rPr>
          <w:rFonts w:asciiTheme="majorBidi" w:hAnsiTheme="majorBidi" w:cstheme="majorBidi"/>
        </w:rPr>
        <w:t> </w:t>
      </w:r>
      <w:r w:rsidR="00E70DD5" w:rsidRPr="00F53AB8">
        <w:rPr>
          <w:rFonts w:asciiTheme="majorBidi" w:hAnsiTheme="majorBidi" w:cstheme="majorBidi"/>
        </w:rPr>
        <w:t>[firma B]</w:t>
      </w:r>
      <w:r w:rsidRPr="00F53AB8">
        <w:rPr>
          <w:rFonts w:asciiTheme="majorBidi" w:hAnsiTheme="majorBidi" w:cstheme="majorBidi"/>
        </w:rPr>
        <w:t xml:space="preserve"> nosūtījis no e</w:t>
      </w:r>
      <w:r w:rsidR="00715067" w:rsidRPr="00F53AB8">
        <w:rPr>
          <w:rFonts w:asciiTheme="majorBidi" w:hAnsiTheme="majorBidi" w:cstheme="majorBidi"/>
        </w:rPr>
        <w:t xml:space="preserve">lektroniskā </w:t>
      </w:r>
      <w:r w:rsidRPr="00F53AB8">
        <w:rPr>
          <w:rFonts w:asciiTheme="majorBidi" w:hAnsiTheme="majorBidi" w:cstheme="majorBidi"/>
        </w:rPr>
        <w:t>pasta</w:t>
      </w:r>
      <w:r w:rsidR="00715067" w:rsidRPr="00F53AB8">
        <w:rPr>
          <w:rFonts w:asciiTheme="majorBidi" w:hAnsiTheme="majorBidi" w:cstheme="majorBidi"/>
        </w:rPr>
        <w:t xml:space="preserve"> adreses</w:t>
      </w:r>
      <w:r w:rsidRPr="00F53AB8">
        <w:rPr>
          <w:rFonts w:asciiTheme="majorBidi" w:hAnsiTheme="majorBidi" w:cstheme="majorBidi"/>
        </w:rPr>
        <w:t xml:space="preserve"> </w:t>
      </w:r>
      <w:r w:rsidR="000936F7" w:rsidRPr="00F53AB8">
        <w:rPr>
          <w:rFonts w:asciiTheme="majorBidi" w:hAnsiTheme="majorBidi" w:cstheme="majorBidi"/>
        </w:rPr>
        <w:t>[..]</w:t>
      </w:r>
      <w:r w:rsidRPr="00F53AB8">
        <w:rPr>
          <w:rFonts w:asciiTheme="majorBidi" w:hAnsiTheme="majorBidi" w:cstheme="majorBidi"/>
        </w:rPr>
        <w:t xml:space="preserve"> detektīvam, neliecina par </w:t>
      </w:r>
      <w:r w:rsidR="00E70DD5" w:rsidRPr="00F53AB8">
        <w:rPr>
          <w:rFonts w:asciiTheme="majorBidi" w:hAnsiTheme="majorBidi" w:cstheme="majorBidi"/>
        </w:rPr>
        <w:t>[pers. A]</w:t>
      </w:r>
      <w:r w:rsidRPr="00F53AB8">
        <w:rPr>
          <w:rFonts w:asciiTheme="majorBidi" w:hAnsiTheme="majorBidi" w:cstheme="majorBidi"/>
        </w:rPr>
        <w:t xml:space="preserve"> darbībām, kas izraisījušas tādas sekas kā negodīga konkurence, izmantojot informāciju, kuru </w:t>
      </w:r>
      <w:r w:rsidR="0020273C" w:rsidRPr="00F53AB8">
        <w:rPr>
          <w:rFonts w:asciiTheme="majorBidi" w:hAnsiTheme="majorBidi" w:cstheme="majorBidi"/>
        </w:rPr>
        <w:t>atbildētājs</w:t>
      </w:r>
      <w:r w:rsidRPr="00F53AB8">
        <w:rPr>
          <w:rFonts w:asciiTheme="majorBidi" w:hAnsiTheme="majorBidi" w:cstheme="majorBidi"/>
        </w:rPr>
        <w:t xml:space="preserve"> ieguvis, būdams SIA</w:t>
      </w:r>
      <w:r w:rsidR="00A138F5"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darbinieks. Nekas neliecina, ka UAB </w:t>
      </w:r>
      <w:r w:rsidR="00E70DD5" w:rsidRPr="00F53AB8">
        <w:rPr>
          <w:rFonts w:asciiTheme="majorBidi" w:hAnsiTheme="majorBidi" w:cstheme="majorBidi"/>
        </w:rPr>
        <w:t>[firma B]</w:t>
      </w:r>
      <w:r w:rsidRPr="00F53AB8">
        <w:rPr>
          <w:rFonts w:asciiTheme="majorBidi" w:hAnsiTheme="majorBidi" w:cstheme="majorBidi"/>
        </w:rPr>
        <w:t xml:space="preserve"> sadarbojies ar SIA</w:t>
      </w:r>
      <w:r w:rsidR="00A138F5"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klientu, t.</w:t>
      </w:r>
      <w:r w:rsidR="00A138F5" w:rsidRPr="00F53AB8">
        <w:rPr>
          <w:rFonts w:asciiTheme="majorBidi" w:hAnsiTheme="majorBidi" w:cstheme="majorBidi"/>
        </w:rPr>
        <w:t> </w:t>
      </w:r>
      <w:r w:rsidRPr="00F53AB8">
        <w:rPr>
          <w:rFonts w:asciiTheme="majorBidi" w:hAnsiTheme="majorBidi" w:cstheme="majorBidi"/>
        </w:rPr>
        <w:t>i., SIA</w:t>
      </w:r>
      <w:r w:rsidR="0020273C" w:rsidRPr="00F53AB8">
        <w:rPr>
          <w:rFonts w:asciiTheme="majorBidi" w:hAnsiTheme="majorBidi" w:cstheme="majorBidi"/>
        </w:rPr>
        <w:t> </w:t>
      </w:r>
      <w:r w:rsidRPr="00F53AB8">
        <w:rPr>
          <w:rFonts w:asciiTheme="majorBidi" w:hAnsiTheme="majorBidi" w:cstheme="majorBidi"/>
        </w:rPr>
        <w:t>„</w:t>
      </w:r>
      <w:proofErr w:type="spellStart"/>
      <w:r w:rsidRPr="00F53AB8">
        <w:rPr>
          <w:rFonts w:asciiTheme="majorBidi" w:hAnsiTheme="majorBidi" w:cstheme="majorBidi"/>
        </w:rPr>
        <w:t>Skol</w:t>
      </w:r>
      <w:proofErr w:type="spellEnd"/>
      <w:r w:rsidRPr="00F53AB8">
        <w:rPr>
          <w:rFonts w:asciiTheme="majorBidi" w:hAnsiTheme="majorBidi" w:cstheme="majorBidi"/>
        </w:rPr>
        <w:t xml:space="preserve">”, vai </w:t>
      </w:r>
      <w:r w:rsidR="00D95070" w:rsidRPr="00F53AB8">
        <w:rPr>
          <w:rFonts w:asciiTheme="majorBidi" w:hAnsiTheme="majorBidi" w:cstheme="majorBidi"/>
        </w:rPr>
        <w:t xml:space="preserve">ka </w:t>
      </w:r>
      <w:r w:rsidRPr="00F53AB8">
        <w:rPr>
          <w:rFonts w:asciiTheme="majorBidi" w:hAnsiTheme="majorBidi" w:cstheme="majorBidi"/>
        </w:rPr>
        <w:t>SIA</w:t>
      </w:r>
      <w:r w:rsidR="00D95070"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nomas tehnikas klāstā bija trīs „600” betona slīpmašīnas, par kurām interesējās privātdetektīvs.</w:t>
      </w:r>
    </w:p>
    <w:p w14:paraId="7E05870C" w14:textId="11F76C69"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A138F5" w:rsidRPr="00F53AB8">
        <w:rPr>
          <w:rFonts w:asciiTheme="majorBidi" w:hAnsiTheme="majorBidi" w:cstheme="majorBidi"/>
        </w:rPr>
        <w:t>9</w:t>
      </w:r>
      <w:r w:rsidRPr="00F53AB8">
        <w:rPr>
          <w:rFonts w:asciiTheme="majorBidi" w:hAnsiTheme="majorBidi" w:cstheme="majorBidi"/>
        </w:rPr>
        <w:t>.</w:t>
      </w:r>
      <w:r w:rsidR="00CC2723" w:rsidRPr="00F53AB8">
        <w:rPr>
          <w:rFonts w:asciiTheme="majorBidi" w:hAnsiTheme="majorBidi" w:cstheme="majorBidi"/>
        </w:rPr>
        <w:t>6</w:t>
      </w:r>
      <w:r w:rsidRPr="00F53AB8">
        <w:rPr>
          <w:rFonts w:asciiTheme="majorBidi" w:hAnsiTheme="majorBidi" w:cstheme="majorBidi"/>
        </w:rPr>
        <w:t>.2]</w:t>
      </w:r>
      <w:r w:rsidR="00D95070" w:rsidRPr="00F53AB8">
        <w:rPr>
          <w:rFonts w:asciiTheme="majorBidi" w:hAnsiTheme="majorBidi" w:cstheme="majorBidi"/>
        </w:rPr>
        <w:t xml:space="preserve"> Prasītājas iesniegtais </w:t>
      </w:r>
      <w:r w:rsidRPr="00F53AB8">
        <w:rPr>
          <w:rFonts w:asciiTheme="majorBidi" w:hAnsiTheme="majorBidi" w:cstheme="majorBidi"/>
        </w:rPr>
        <w:t xml:space="preserve">SIA „Reaktīvs” 2021.gada 30.septembra rēķins </w:t>
      </w:r>
      <w:r w:rsidR="00D95070" w:rsidRPr="00F53AB8">
        <w:rPr>
          <w:rFonts w:asciiTheme="majorBidi" w:hAnsiTheme="majorBidi" w:cstheme="majorBidi"/>
        </w:rPr>
        <w:t>ne</w:t>
      </w:r>
      <w:r w:rsidRPr="00F53AB8">
        <w:rPr>
          <w:rFonts w:asciiTheme="majorBidi" w:hAnsiTheme="majorBidi" w:cstheme="majorBidi"/>
        </w:rPr>
        <w:t>apstiprina</w:t>
      </w:r>
      <w:r w:rsidR="00D95070" w:rsidRPr="00F53AB8">
        <w:rPr>
          <w:rFonts w:asciiTheme="majorBidi" w:hAnsiTheme="majorBidi" w:cstheme="majorBidi"/>
        </w:rPr>
        <w:t xml:space="preserve"> to</w:t>
      </w:r>
      <w:r w:rsidRPr="00F53AB8">
        <w:rPr>
          <w:rFonts w:asciiTheme="majorBidi" w:hAnsiTheme="majorBidi" w:cstheme="majorBidi"/>
        </w:rPr>
        <w:t xml:space="preserve">, ka </w:t>
      </w:r>
      <w:r w:rsidR="0020273C" w:rsidRPr="00F53AB8">
        <w:rPr>
          <w:rFonts w:asciiTheme="majorBidi" w:hAnsiTheme="majorBidi" w:cstheme="majorBidi"/>
        </w:rPr>
        <w:t>atbildētāji</w:t>
      </w:r>
      <w:r w:rsidRPr="00F53AB8">
        <w:rPr>
          <w:rFonts w:asciiTheme="majorBidi" w:hAnsiTheme="majorBidi" w:cstheme="majorBidi"/>
        </w:rPr>
        <w:t xml:space="preserve"> īsteno negodīgu konkurenci</w:t>
      </w:r>
      <w:r w:rsidR="00D95070" w:rsidRPr="00F53AB8">
        <w:rPr>
          <w:rFonts w:asciiTheme="majorBidi" w:hAnsiTheme="majorBidi" w:cstheme="majorBidi"/>
        </w:rPr>
        <w:t xml:space="preserve"> un ka</w:t>
      </w:r>
      <w:r w:rsidRPr="00F53AB8">
        <w:rPr>
          <w:rFonts w:asciiTheme="majorBidi" w:hAnsiTheme="majorBidi" w:cstheme="majorBidi"/>
        </w:rPr>
        <w:t xml:space="preserve"> UAB </w:t>
      </w:r>
      <w:r w:rsidR="00E70DD5" w:rsidRPr="00F53AB8">
        <w:rPr>
          <w:rFonts w:asciiTheme="majorBidi" w:hAnsiTheme="majorBidi" w:cstheme="majorBidi"/>
        </w:rPr>
        <w:t>[firma B]</w:t>
      </w:r>
      <w:r w:rsidRPr="00F53AB8">
        <w:rPr>
          <w:rFonts w:asciiTheme="majorBidi" w:hAnsiTheme="majorBidi" w:cstheme="majorBidi"/>
        </w:rPr>
        <w:t xml:space="preserve"> nodarbina </w:t>
      </w:r>
      <w:r w:rsidR="00E70DD5" w:rsidRPr="00F53AB8">
        <w:rPr>
          <w:rFonts w:asciiTheme="majorBidi" w:hAnsiTheme="majorBidi" w:cstheme="majorBidi"/>
        </w:rPr>
        <w:t>[pers. A]</w:t>
      </w:r>
      <w:r w:rsidRPr="00F53AB8">
        <w:rPr>
          <w:rFonts w:asciiTheme="majorBidi" w:hAnsiTheme="majorBidi" w:cstheme="majorBidi"/>
        </w:rPr>
        <w:t xml:space="preserve"> pretēji SIA </w:t>
      </w:r>
      <w:r w:rsidR="00E70DD5" w:rsidRPr="00F53AB8">
        <w:rPr>
          <w:rFonts w:asciiTheme="majorBidi" w:hAnsiTheme="majorBidi" w:cstheme="majorBidi"/>
        </w:rPr>
        <w:t>[firma A]</w:t>
      </w:r>
      <w:r w:rsidRPr="00F53AB8">
        <w:rPr>
          <w:rFonts w:asciiTheme="majorBidi" w:hAnsiTheme="majorBidi" w:cstheme="majorBidi"/>
        </w:rPr>
        <w:t xml:space="preserve"> un </w:t>
      </w:r>
      <w:r w:rsidR="00E70DD5" w:rsidRPr="00F53AB8">
        <w:rPr>
          <w:rFonts w:asciiTheme="majorBidi" w:hAnsiTheme="majorBidi" w:cstheme="majorBidi"/>
        </w:rPr>
        <w:t>[pers. A]</w:t>
      </w:r>
      <w:r w:rsidRPr="00F53AB8">
        <w:rPr>
          <w:rFonts w:asciiTheme="majorBidi" w:hAnsiTheme="majorBidi" w:cstheme="majorBidi"/>
        </w:rPr>
        <w:t xml:space="preserve"> darba līgumā noteiktajam konkurences ierobežojumam.</w:t>
      </w:r>
    </w:p>
    <w:p w14:paraId="351AD6D0" w14:textId="0C51FA49" w:rsidR="009C14B9" w:rsidRPr="00F53AB8" w:rsidRDefault="00D95070"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Šo </w:t>
      </w:r>
      <w:r w:rsidR="009C14B9" w:rsidRPr="00F53AB8">
        <w:rPr>
          <w:rFonts w:asciiTheme="majorBidi" w:hAnsiTheme="majorBidi" w:cstheme="majorBidi"/>
        </w:rPr>
        <w:t xml:space="preserve">rēķinu SIA „Reaktīvs” </w:t>
      </w:r>
      <w:r w:rsidRPr="00F53AB8">
        <w:rPr>
          <w:rFonts w:asciiTheme="majorBidi" w:hAnsiTheme="majorBidi" w:cstheme="majorBidi"/>
        </w:rPr>
        <w:t>ir izrakstīj</w:t>
      </w:r>
      <w:r w:rsidR="00CC2723" w:rsidRPr="00F53AB8">
        <w:rPr>
          <w:rFonts w:asciiTheme="majorBidi" w:hAnsiTheme="majorBidi" w:cstheme="majorBidi"/>
        </w:rPr>
        <w:t>usi</w:t>
      </w:r>
      <w:r w:rsidRPr="00F53AB8">
        <w:rPr>
          <w:rFonts w:asciiTheme="majorBidi" w:hAnsiTheme="majorBidi" w:cstheme="majorBidi"/>
        </w:rPr>
        <w:t xml:space="preserve"> </w:t>
      </w:r>
      <w:r w:rsidR="009C14B9" w:rsidRPr="00F53AB8">
        <w:rPr>
          <w:rFonts w:asciiTheme="majorBidi" w:hAnsiTheme="majorBidi" w:cstheme="majorBidi"/>
        </w:rPr>
        <w:t>kā iznomātāj</w:t>
      </w:r>
      <w:r w:rsidR="00CC2723" w:rsidRPr="00F53AB8">
        <w:rPr>
          <w:rFonts w:asciiTheme="majorBidi" w:hAnsiTheme="majorBidi" w:cstheme="majorBidi"/>
        </w:rPr>
        <w:t>a</w:t>
      </w:r>
      <w:r w:rsidR="009C14B9" w:rsidRPr="00F53AB8">
        <w:rPr>
          <w:rFonts w:asciiTheme="majorBidi" w:hAnsiTheme="majorBidi" w:cstheme="majorBidi"/>
        </w:rPr>
        <w:t xml:space="preserve"> par pakalpojuma sniegšanu nomnie</w:t>
      </w:r>
      <w:r w:rsidR="00CC2723" w:rsidRPr="00F53AB8">
        <w:rPr>
          <w:rFonts w:asciiTheme="majorBidi" w:hAnsiTheme="majorBidi" w:cstheme="majorBidi"/>
        </w:rPr>
        <w:t>cei</w:t>
      </w:r>
      <w:r w:rsidRPr="00F53AB8">
        <w:rPr>
          <w:rFonts w:asciiTheme="majorBidi" w:hAnsiTheme="majorBidi" w:cstheme="majorBidi"/>
        </w:rPr>
        <w:t xml:space="preserve"> </w:t>
      </w:r>
      <w:r w:rsidR="009C14B9" w:rsidRPr="00F53AB8">
        <w:rPr>
          <w:rFonts w:asciiTheme="majorBidi" w:hAnsiTheme="majorBidi" w:cstheme="majorBidi"/>
        </w:rPr>
        <w:t>UAB</w:t>
      </w:r>
      <w:r w:rsidR="00A138F5" w:rsidRPr="00F53AB8">
        <w:rPr>
          <w:rFonts w:asciiTheme="majorBidi" w:hAnsiTheme="majorBidi" w:cstheme="majorBidi"/>
        </w:rPr>
        <w:t> </w:t>
      </w:r>
      <w:r w:rsidR="00E70DD5" w:rsidRPr="00F53AB8">
        <w:rPr>
          <w:rFonts w:asciiTheme="majorBidi" w:hAnsiTheme="majorBidi" w:cstheme="majorBidi"/>
        </w:rPr>
        <w:t>[firma B]</w:t>
      </w:r>
      <w:r w:rsidR="009C14B9" w:rsidRPr="00F53AB8">
        <w:rPr>
          <w:rFonts w:asciiTheme="majorBidi" w:hAnsiTheme="majorBidi" w:cstheme="majorBidi"/>
        </w:rPr>
        <w:t>. Tādējādi nav pamata uzskatīt, ka SIA</w:t>
      </w:r>
      <w:r w:rsidRPr="00F53AB8">
        <w:rPr>
          <w:rFonts w:asciiTheme="majorBidi" w:hAnsiTheme="majorBidi" w:cstheme="majorBidi"/>
        </w:rPr>
        <w:t> </w:t>
      </w:r>
      <w:r w:rsidR="009C14B9" w:rsidRPr="00F53AB8">
        <w:rPr>
          <w:rFonts w:asciiTheme="majorBidi" w:hAnsiTheme="majorBidi" w:cstheme="majorBidi"/>
        </w:rPr>
        <w:t>„Reaktīvs” ir UAB</w:t>
      </w:r>
      <w:r w:rsidRPr="00F53AB8">
        <w:rPr>
          <w:rFonts w:asciiTheme="majorBidi" w:hAnsiTheme="majorBidi" w:cstheme="majorBidi"/>
        </w:rPr>
        <w:t> </w:t>
      </w:r>
      <w:r w:rsidR="00E70DD5" w:rsidRPr="00F53AB8">
        <w:rPr>
          <w:rFonts w:asciiTheme="majorBidi" w:hAnsiTheme="majorBidi" w:cstheme="majorBidi"/>
        </w:rPr>
        <w:t>[firma B]</w:t>
      </w:r>
      <w:r w:rsidR="009C14B9" w:rsidRPr="00F53AB8">
        <w:rPr>
          <w:rFonts w:asciiTheme="majorBidi" w:hAnsiTheme="majorBidi" w:cstheme="majorBidi"/>
        </w:rPr>
        <w:t xml:space="preserve"> klient</w:t>
      </w:r>
      <w:r w:rsidR="00CC2723" w:rsidRPr="00F53AB8">
        <w:rPr>
          <w:rFonts w:asciiTheme="majorBidi" w:hAnsiTheme="majorBidi" w:cstheme="majorBidi"/>
        </w:rPr>
        <w:t>e</w:t>
      </w:r>
      <w:r w:rsidR="009C14B9" w:rsidRPr="00F53AB8">
        <w:rPr>
          <w:rFonts w:asciiTheme="majorBidi" w:hAnsiTheme="majorBidi" w:cstheme="majorBidi"/>
        </w:rPr>
        <w:t xml:space="preserve">, </w:t>
      </w:r>
      <w:r w:rsidRPr="00F53AB8">
        <w:rPr>
          <w:rFonts w:asciiTheme="majorBidi" w:hAnsiTheme="majorBidi" w:cstheme="majorBidi"/>
        </w:rPr>
        <w:t xml:space="preserve">jo </w:t>
      </w:r>
      <w:r w:rsidR="009C14B9" w:rsidRPr="00F53AB8">
        <w:rPr>
          <w:rFonts w:asciiTheme="majorBidi" w:hAnsiTheme="majorBidi" w:cstheme="majorBidi"/>
        </w:rPr>
        <w:t>ir otrādi – SIA</w:t>
      </w:r>
      <w:r w:rsidRPr="00F53AB8">
        <w:rPr>
          <w:rFonts w:asciiTheme="majorBidi" w:hAnsiTheme="majorBidi" w:cstheme="majorBidi"/>
        </w:rPr>
        <w:t> </w:t>
      </w:r>
      <w:r w:rsidR="009C14B9" w:rsidRPr="00F53AB8">
        <w:rPr>
          <w:rFonts w:asciiTheme="majorBidi" w:hAnsiTheme="majorBidi" w:cstheme="majorBidi"/>
        </w:rPr>
        <w:t>„Reaktīvs” ir snie</w:t>
      </w:r>
      <w:r w:rsidR="00CC2723" w:rsidRPr="00F53AB8">
        <w:rPr>
          <w:rFonts w:asciiTheme="majorBidi" w:hAnsiTheme="majorBidi" w:cstheme="majorBidi"/>
        </w:rPr>
        <w:t>gusi</w:t>
      </w:r>
      <w:r w:rsidR="009C14B9" w:rsidRPr="00F53AB8">
        <w:rPr>
          <w:rFonts w:asciiTheme="majorBidi" w:hAnsiTheme="majorBidi" w:cstheme="majorBidi"/>
        </w:rPr>
        <w:t xml:space="preserve"> pakalpojumu.</w:t>
      </w:r>
    </w:p>
    <w:p w14:paraId="61AFC25A" w14:textId="2871CDE6"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Pirmās instances tiesas apsvērumi, ka minētais rēķins netieši norāda, ka </w:t>
      </w:r>
      <w:r w:rsidR="00E70DD5" w:rsidRPr="00F53AB8">
        <w:rPr>
          <w:rFonts w:asciiTheme="majorBidi" w:hAnsiTheme="majorBidi" w:cstheme="majorBidi"/>
        </w:rPr>
        <w:t>[pers. A]</w:t>
      </w:r>
      <w:r w:rsidRPr="00F53AB8">
        <w:rPr>
          <w:rFonts w:asciiTheme="majorBidi" w:hAnsiTheme="majorBidi" w:cstheme="majorBidi"/>
        </w:rPr>
        <w:t xml:space="preserve">, būdams nodarbināts UAB </w:t>
      </w:r>
      <w:r w:rsidR="00E70DD5" w:rsidRPr="00F53AB8">
        <w:rPr>
          <w:rFonts w:asciiTheme="majorBidi" w:hAnsiTheme="majorBidi" w:cstheme="majorBidi"/>
        </w:rPr>
        <w:t>[firma B]</w:t>
      </w:r>
      <w:r w:rsidRPr="00F53AB8">
        <w:rPr>
          <w:rFonts w:asciiTheme="majorBidi" w:hAnsiTheme="majorBidi" w:cstheme="majorBidi"/>
        </w:rPr>
        <w:t>, ir kontaktējies ar iepriekšējā</w:t>
      </w:r>
      <w:r w:rsidR="00CD3366" w:rsidRPr="00F53AB8">
        <w:rPr>
          <w:rFonts w:asciiTheme="majorBidi" w:hAnsiTheme="majorBidi" w:cstheme="majorBidi"/>
        </w:rPr>
        <w:t>s</w:t>
      </w:r>
      <w:r w:rsidRPr="00F53AB8">
        <w:rPr>
          <w:rFonts w:asciiTheme="majorBidi" w:hAnsiTheme="majorBidi" w:cstheme="majorBidi"/>
        </w:rPr>
        <w:t xml:space="preserve"> darba devēja</w:t>
      </w:r>
      <w:r w:rsidR="00CD3366" w:rsidRPr="00F53AB8">
        <w:rPr>
          <w:rFonts w:asciiTheme="majorBidi" w:hAnsiTheme="majorBidi" w:cstheme="majorBidi"/>
        </w:rPr>
        <w:t>s</w:t>
      </w:r>
      <w:r w:rsidRPr="00F53AB8">
        <w:rPr>
          <w:rFonts w:asciiTheme="majorBidi" w:hAnsiTheme="majorBidi" w:cstheme="majorBidi"/>
        </w:rPr>
        <w:t xml:space="preserve"> klientiem, nav pamatot</w:t>
      </w:r>
      <w:r w:rsidR="00A02C4E" w:rsidRPr="00F53AB8">
        <w:rPr>
          <w:rFonts w:asciiTheme="majorBidi" w:hAnsiTheme="majorBidi" w:cstheme="majorBidi"/>
        </w:rPr>
        <w:t>i</w:t>
      </w:r>
      <w:r w:rsidRPr="00F53AB8">
        <w:rPr>
          <w:rFonts w:asciiTheme="majorBidi" w:hAnsiTheme="majorBidi" w:cstheme="majorBidi"/>
        </w:rPr>
        <w:t>, jo nav apliecinājuma tam, ka SIA „Reaktīvs” ir SIA </w:t>
      </w:r>
      <w:r w:rsidR="00E70DD5" w:rsidRPr="00F53AB8">
        <w:rPr>
          <w:rFonts w:asciiTheme="majorBidi" w:hAnsiTheme="majorBidi" w:cstheme="majorBidi"/>
        </w:rPr>
        <w:t>[firma A]</w:t>
      </w:r>
      <w:r w:rsidRPr="00F53AB8">
        <w:rPr>
          <w:rFonts w:asciiTheme="majorBidi" w:hAnsiTheme="majorBidi" w:cstheme="majorBidi"/>
        </w:rPr>
        <w:t xml:space="preserve"> klient</w:t>
      </w:r>
      <w:r w:rsidR="00CC2723" w:rsidRPr="00F53AB8">
        <w:rPr>
          <w:rFonts w:asciiTheme="majorBidi" w:hAnsiTheme="majorBidi" w:cstheme="majorBidi"/>
        </w:rPr>
        <w:t>e</w:t>
      </w:r>
      <w:r w:rsidRPr="00F53AB8">
        <w:rPr>
          <w:rFonts w:asciiTheme="majorBidi" w:hAnsiTheme="majorBidi" w:cstheme="majorBidi"/>
        </w:rPr>
        <w:t xml:space="preserve">. </w:t>
      </w:r>
    </w:p>
    <w:p w14:paraId="297B2152" w14:textId="36733F7D" w:rsidR="009C14B9"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A138F5" w:rsidRPr="00F53AB8">
        <w:rPr>
          <w:rFonts w:asciiTheme="majorBidi" w:hAnsiTheme="majorBidi" w:cstheme="majorBidi"/>
        </w:rPr>
        <w:t>9</w:t>
      </w:r>
      <w:r w:rsidRPr="00F53AB8">
        <w:rPr>
          <w:rFonts w:asciiTheme="majorBidi" w:hAnsiTheme="majorBidi" w:cstheme="majorBidi"/>
        </w:rPr>
        <w:t>.</w:t>
      </w:r>
      <w:r w:rsidR="00CC2723" w:rsidRPr="00F53AB8">
        <w:rPr>
          <w:rFonts w:asciiTheme="majorBidi" w:hAnsiTheme="majorBidi" w:cstheme="majorBidi"/>
        </w:rPr>
        <w:t>7</w:t>
      </w:r>
      <w:r w:rsidRPr="00F53AB8">
        <w:rPr>
          <w:rFonts w:asciiTheme="majorBidi" w:hAnsiTheme="majorBidi" w:cstheme="majorBidi"/>
        </w:rPr>
        <w:t xml:space="preserve">] Ievērojot </w:t>
      </w:r>
      <w:r w:rsidR="00CC2723" w:rsidRPr="00F53AB8">
        <w:rPr>
          <w:rFonts w:asciiTheme="majorBidi" w:hAnsiTheme="majorBidi" w:cstheme="majorBidi"/>
        </w:rPr>
        <w:t>minēto</w:t>
      </w:r>
      <w:r w:rsidRPr="00F53AB8">
        <w:rPr>
          <w:rFonts w:asciiTheme="majorBidi" w:hAnsiTheme="majorBidi" w:cstheme="majorBidi"/>
        </w:rPr>
        <w:t xml:space="preserve">, atzīstams, ka </w:t>
      </w:r>
      <w:r w:rsidR="00E70DD5" w:rsidRPr="00F53AB8">
        <w:rPr>
          <w:rFonts w:asciiTheme="majorBidi" w:hAnsiTheme="majorBidi" w:cstheme="majorBidi"/>
        </w:rPr>
        <w:t>[pers. A]</w:t>
      </w:r>
      <w:r w:rsidRPr="00F53AB8">
        <w:rPr>
          <w:rFonts w:asciiTheme="majorBidi" w:hAnsiTheme="majorBidi" w:cstheme="majorBidi"/>
        </w:rPr>
        <w:t xml:space="preserve"> nav pārkāpis darba līgumā noteikto konkurences ierobežojumu un viņam nav pienākuma atlīdzināt </w:t>
      </w:r>
      <w:r w:rsidR="00CC2723" w:rsidRPr="00F53AB8">
        <w:rPr>
          <w:rFonts w:asciiTheme="majorBidi" w:hAnsiTheme="majorBidi" w:cstheme="majorBidi"/>
        </w:rPr>
        <w:t xml:space="preserve">nedz </w:t>
      </w:r>
      <w:r w:rsidRPr="00F53AB8">
        <w:rPr>
          <w:rFonts w:asciiTheme="majorBidi" w:hAnsiTheme="majorBidi" w:cstheme="majorBidi"/>
        </w:rPr>
        <w:t>darba līguma 13.6.punktā paredzēto atlīdzību par konkurences ierobežojuma ievērošanu, ne</w:t>
      </w:r>
      <w:r w:rsidR="00D95070" w:rsidRPr="00F53AB8">
        <w:rPr>
          <w:rFonts w:asciiTheme="majorBidi" w:hAnsiTheme="majorBidi" w:cstheme="majorBidi"/>
        </w:rPr>
        <w:t>dz</w:t>
      </w:r>
      <w:r w:rsidRPr="00F53AB8">
        <w:rPr>
          <w:rFonts w:asciiTheme="majorBidi" w:hAnsiTheme="majorBidi" w:cstheme="majorBidi"/>
        </w:rPr>
        <w:t xml:space="preserve"> maksāt līgumsodu. </w:t>
      </w:r>
      <w:r w:rsidR="00DC0CB8" w:rsidRPr="00F53AB8">
        <w:rPr>
          <w:rFonts w:asciiTheme="majorBidi" w:hAnsiTheme="majorBidi" w:cstheme="majorBidi"/>
        </w:rPr>
        <w:t>Līdz ar to</w:t>
      </w:r>
      <w:r w:rsidRPr="00F53AB8">
        <w:rPr>
          <w:rFonts w:asciiTheme="majorBidi" w:hAnsiTheme="majorBidi" w:cstheme="majorBidi"/>
        </w:rPr>
        <w:t xml:space="preserve"> prasība daļā par atlīdzības 11 350,08</w:t>
      </w:r>
      <w:r w:rsidR="00E968B6" w:rsidRPr="00F53AB8">
        <w:rPr>
          <w:rFonts w:asciiTheme="majorBidi" w:hAnsiTheme="majorBidi" w:cstheme="majorBidi"/>
        </w:rPr>
        <w:t> </w:t>
      </w:r>
      <w:r w:rsidR="00E968B6" w:rsidRPr="00F53AB8">
        <w:rPr>
          <w:rFonts w:asciiTheme="majorBidi" w:hAnsiTheme="majorBidi" w:cstheme="majorBidi"/>
          <w:i/>
          <w:iCs/>
        </w:rPr>
        <w:t>euro</w:t>
      </w:r>
      <w:r w:rsidRPr="00F53AB8">
        <w:rPr>
          <w:rFonts w:asciiTheme="majorBidi" w:hAnsiTheme="majorBidi" w:cstheme="majorBidi"/>
        </w:rPr>
        <w:t xml:space="preserve"> un līgumsoda 6300 </w:t>
      </w:r>
      <w:r w:rsidR="00E968B6" w:rsidRPr="00F53AB8">
        <w:rPr>
          <w:rFonts w:asciiTheme="majorBidi" w:hAnsiTheme="majorBidi" w:cstheme="majorBidi"/>
          <w:i/>
          <w:iCs/>
        </w:rPr>
        <w:t>euro</w:t>
      </w:r>
      <w:r w:rsidRPr="00F53AB8">
        <w:rPr>
          <w:rFonts w:asciiTheme="majorBidi" w:hAnsiTheme="majorBidi" w:cstheme="majorBidi"/>
        </w:rPr>
        <w:t xml:space="preserve"> piedziņu ir noraidāma.</w:t>
      </w:r>
    </w:p>
    <w:p w14:paraId="0C66E5D9" w14:textId="0A11E07C" w:rsidR="00DC0CB8" w:rsidRPr="00F53AB8" w:rsidRDefault="009C14B9"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E968B6" w:rsidRPr="00F53AB8">
        <w:rPr>
          <w:rFonts w:asciiTheme="majorBidi" w:hAnsiTheme="majorBidi" w:cstheme="majorBidi"/>
        </w:rPr>
        <w:t>9.</w:t>
      </w:r>
      <w:r w:rsidR="007A4DCF" w:rsidRPr="00F53AB8">
        <w:rPr>
          <w:rFonts w:asciiTheme="majorBidi" w:hAnsiTheme="majorBidi" w:cstheme="majorBidi"/>
        </w:rPr>
        <w:t>8</w:t>
      </w:r>
      <w:r w:rsidRPr="00F53AB8">
        <w:rPr>
          <w:rFonts w:asciiTheme="majorBidi" w:hAnsiTheme="majorBidi" w:cstheme="majorBidi"/>
        </w:rPr>
        <w:t>] </w:t>
      </w:r>
      <w:r w:rsidR="007A4DCF" w:rsidRPr="00F53AB8">
        <w:rPr>
          <w:rFonts w:asciiTheme="majorBidi" w:hAnsiTheme="majorBidi" w:cstheme="majorBidi"/>
        </w:rPr>
        <w:t>Attiecībā uz ties</w:t>
      </w:r>
      <w:r w:rsidR="00AD2BD9" w:rsidRPr="00F53AB8">
        <w:rPr>
          <w:rFonts w:asciiTheme="majorBidi" w:hAnsiTheme="majorBidi" w:cstheme="majorBidi"/>
        </w:rPr>
        <w:t>āšanā</w:t>
      </w:r>
      <w:r w:rsidR="007A4DCF" w:rsidRPr="00F53AB8">
        <w:rPr>
          <w:rFonts w:asciiTheme="majorBidi" w:hAnsiTheme="majorBidi" w:cstheme="majorBidi"/>
        </w:rPr>
        <w:t>s izdevumiem norādāms, ka a</w:t>
      </w:r>
      <w:r w:rsidR="00DC0CB8" w:rsidRPr="00F53AB8">
        <w:rPr>
          <w:rFonts w:asciiTheme="majorBidi" w:hAnsiTheme="majorBidi" w:cstheme="majorBidi"/>
        </w:rPr>
        <w:t xml:space="preserve">pelācijas instances tiesā </w:t>
      </w:r>
      <w:r w:rsidR="007A4DCF" w:rsidRPr="00F53AB8">
        <w:rPr>
          <w:rFonts w:asciiTheme="majorBidi" w:hAnsiTheme="majorBidi" w:cstheme="majorBidi"/>
        </w:rPr>
        <w:t>SIA </w:t>
      </w:r>
      <w:r w:rsidR="00E70DD5" w:rsidRPr="00F53AB8">
        <w:rPr>
          <w:rFonts w:asciiTheme="majorBidi" w:hAnsiTheme="majorBidi" w:cstheme="majorBidi"/>
        </w:rPr>
        <w:t>[firma A]</w:t>
      </w:r>
      <w:r w:rsidR="007A4DCF" w:rsidRPr="00F53AB8">
        <w:rPr>
          <w:rFonts w:asciiTheme="majorBidi" w:hAnsiTheme="majorBidi" w:cstheme="majorBidi"/>
        </w:rPr>
        <w:t xml:space="preserve"> </w:t>
      </w:r>
      <w:r w:rsidR="00DC0CB8" w:rsidRPr="00F53AB8">
        <w:rPr>
          <w:rFonts w:asciiTheme="majorBidi" w:hAnsiTheme="majorBidi" w:cstheme="majorBidi"/>
        </w:rPr>
        <w:t xml:space="preserve">apelācijas sūdzība atzīta par nepamatotu, </w:t>
      </w:r>
      <w:r w:rsidR="00E70DD5" w:rsidRPr="00F53AB8">
        <w:rPr>
          <w:rFonts w:asciiTheme="majorBidi" w:hAnsiTheme="majorBidi" w:cstheme="majorBidi"/>
        </w:rPr>
        <w:t>[pers. A]</w:t>
      </w:r>
      <w:r w:rsidR="00DC0CB8" w:rsidRPr="00F53AB8">
        <w:rPr>
          <w:rFonts w:asciiTheme="majorBidi" w:hAnsiTheme="majorBidi" w:cstheme="majorBidi"/>
        </w:rPr>
        <w:t xml:space="preserve"> apelācijas sūdzība atzīta par pamatotu daļā, prasība un pretprasība noraidīta pilnībā.</w:t>
      </w:r>
    </w:p>
    <w:p w14:paraId="7C7D4451" w14:textId="3B8FC301" w:rsidR="00DC0CB8" w:rsidRPr="00F53AB8" w:rsidRDefault="00AF1AD7" w:rsidP="00F53AB8">
      <w:pPr>
        <w:spacing w:line="276" w:lineRule="auto"/>
        <w:ind w:firstLine="720"/>
        <w:jc w:val="both"/>
        <w:rPr>
          <w:rFonts w:asciiTheme="majorBidi" w:hAnsiTheme="majorBidi" w:cstheme="majorBidi"/>
        </w:rPr>
      </w:pPr>
      <w:r w:rsidRPr="00F53AB8">
        <w:rPr>
          <w:rFonts w:asciiTheme="majorBidi" w:hAnsiTheme="majorBidi" w:cstheme="majorBidi"/>
        </w:rPr>
        <w:lastRenderedPageBreak/>
        <w:t>[9.</w:t>
      </w:r>
      <w:r w:rsidR="00AD2BD9" w:rsidRPr="00F53AB8">
        <w:rPr>
          <w:rFonts w:asciiTheme="majorBidi" w:hAnsiTheme="majorBidi" w:cstheme="majorBidi"/>
        </w:rPr>
        <w:t>8</w:t>
      </w:r>
      <w:r w:rsidRPr="00F53AB8">
        <w:rPr>
          <w:rFonts w:asciiTheme="majorBidi" w:hAnsiTheme="majorBidi" w:cstheme="majorBidi"/>
        </w:rPr>
        <w:t>.1] A</w:t>
      </w:r>
      <w:r w:rsidR="00DC0CB8" w:rsidRPr="00F53AB8">
        <w:rPr>
          <w:rFonts w:asciiTheme="majorBidi" w:hAnsiTheme="majorBidi" w:cstheme="majorBidi"/>
        </w:rPr>
        <w:t xml:space="preserve">tbildētājs no tiesas izdevumu samaksas valsts ienākumos ir atbrīvots </w:t>
      </w:r>
      <w:r w:rsidR="00AD2BD9" w:rsidRPr="00F53AB8">
        <w:rPr>
          <w:rFonts w:asciiTheme="majorBidi" w:hAnsiTheme="majorBidi" w:cstheme="majorBidi"/>
        </w:rPr>
        <w:t xml:space="preserve">uz </w:t>
      </w:r>
      <w:r w:rsidR="00DC0CB8" w:rsidRPr="00F53AB8">
        <w:rPr>
          <w:rFonts w:asciiTheme="majorBidi" w:hAnsiTheme="majorBidi" w:cstheme="majorBidi"/>
        </w:rPr>
        <w:t>Civilprocesa likuma 43.panta pirmās daļas 1.punkt</w:t>
      </w:r>
      <w:r w:rsidR="00AD2BD9" w:rsidRPr="00F53AB8">
        <w:rPr>
          <w:rFonts w:asciiTheme="majorBidi" w:hAnsiTheme="majorBidi" w:cstheme="majorBidi"/>
        </w:rPr>
        <w:t>a pamata</w:t>
      </w:r>
      <w:r w:rsidR="00DC0CB8" w:rsidRPr="00F53AB8">
        <w:rPr>
          <w:rFonts w:asciiTheme="majorBidi" w:hAnsiTheme="majorBidi" w:cstheme="majorBidi"/>
        </w:rPr>
        <w:t xml:space="preserve">, </w:t>
      </w:r>
      <w:r w:rsidRPr="00F53AB8">
        <w:rPr>
          <w:rFonts w:asciiTheme="majorBidi" w:hAnsiTheme="majorBidi" w:cstheme="majorBidi"/>
        </w:rPr>
        <w:t xml:space="preserve">tādēļ </w:t>
      </w:r>
      <w:r w:rsidR="00DC0CB8" w:rsidRPr="00F53AB8">
        <w:rPr>
          <w:rFonts w:asciiTheme="majorBidi" w:hAnsiTheme="majorBidi" w:cstheme="majorBidi"/>
        </w:rPr>
        <w:t>no prasītājas valsts labā pie</w:t>
      </w:r>
      <w:r w:rsidR="00AD2BD9" w:rsidRPr="00F53AB8">
        <w:rPr>
          <w:rFonts w:asciiTheme="majorBidi" w:hAnsiTheme="majorBidi" w:cstheme="majorBidi"/>
        </w:rPr>
        <w:t>dzenama</w:t>
      </w:r>
      <w:r w:rsidR="00DC0CB8" w:rsidRPr="00F53AB8">
        <w:rPr>
          <w:rFonts w:asciiTheme="majorBidi" w:hAnsiTheme="majorBidi" w:cstheme="majorBidi"/>
        </w:rPr>
        <w:t xml:space="preserve"> valsts nodeva 857,15 </w:t>
      </w:r>
      <w:r w:rsidR="00DC0CB8" w:rsidRPr="00F53AB8">
        <w:rPr>
          <w:rFonts w:asciiTheme="majorBidi" w:hAnsiTheme="majorBidi" w:cstheme="majorBidi"/>
          <w:i/>
          <w:iCs/>
        </w:rPr>
        <w:t>euro</w:t>
      </w:r>
      <w:r w:rsidR="00DC0CB8" w:rsidRPr="00F53AB8">
        <w:rPr>
          <w:rFonts w:asciiTheme="majorBidi" w:hAnsiTheme="majorBidi" w:cstheme="majorBidi"/>
        </w:rPr>
        <w:t xml:space="preserve"> par atbildētāja apelācijas sūdzību proporcionāli apelācijas instancē noraidītajai prasības daļai.</w:t>
      </w:r>
    </w:p>
    <w:p w14:paraId="78BF678A" w14:textId="413FF094" w:rsidR="00DC0CB8" w:rsidRPr="00F53AB8" w:rsidRDefault="00AF1AD7" w:rsidP="00F53AB8">
      <w:pPr>
        <w:spacing w:line="276" w:lineRule="auto"/>
        <w:ind w:firstLine="720"/>
        <w:jc w:val="both"/>
        <w:rPr>
          <w:rFonts w:asciiTheme="majorBidi" w:hAnsiTheme="majorBidi" w:cstheme="majorBidi"/>
        </w:rPr>
      </w:pPr>
      <w:r w:rsidRPr="00F53AB8">
        <w:rPr>
          <w:rFonts w:asciiTheme="majorBidi" w:hAnsiTheme="majorBidi" w:cstheme="majorBidi"/>
        </w:rPr>
        <w:t>[9.</w:t>
      </w:r>
      <w:r w:rsidR="00AD2BD9" w:rsidRPr="00F53AB8">
        <w:rPr>
          <w:rFonts w:asciiTheme="majorBidi" w:hAnsiTheme="majorBidi" w:cstheme="majorBidi"/>
        </w:rPr>
        <w:t>8</w:t>
      </w:r>
      <w:r w:rsidRPr="00F53AB8">
        <w:rPr>
          <w:rFonts w:asciiTheme="majorBidi" w:hAnsiTheme="majorBidi" w:cstheme="majorBidi"/>
        </w:rPr>
        <w:t>.2] Ņemot vērā, ka p</w:t>
      </w:r>
      <w:r w:rsidR="00DC0CB8" w:rsidRPr="00F53AB8">
        <w:rPr>
          <w:rFonts w:asciiTheme="majorBidi" w:hAnsiTheme="majorBidi" w:cstheme="majorBidi"/>
        </w:rPr>
        <w:t xml:space="preserve">rasītājas prasība noraidīta pilnībā, noraidāms </w:t>
      </w:r>
      <w:r w:rsidRPr="00F53AB8">
        <w:rPr>
          <w:rFonts w:asciiTheme="majorBidi" w:hAnsiTheme="majorBidi" w:cstheme="majorBidi"/>
        </w:rPr>
        <w:t xml:space="preserve">ir </w:t>
      </w:r>
      <w:r w:rsidR="00DC0CB8" w:rsidRPr="00F53AB8">
        <w:rPr>
          <w:rFonts w:asciiTheme="majorBidi" w:hAnsiTheme="majorBidi" w:cstheme="majorBidi"/>
        </w:rPr>
        <w:t>prasītājas lūgums par izdevumu sakarā ar rakstveida pierādījumu (atskaites par detektīvdarbības pasākumiem) iegūšanu piedziņu.</w:t>
      </w:r>
    </w:p>
    <w:p w14:paraId="1ED59C3D" w14:textId="4BA58C94" w:rsidR="009C14B9" w:rsidRPr="00F53AB8" w:rsidRDefault="00AF1AD7" w:rsidP="00F53AB8">
      <w:pPr>
        <w:spacing w:line="276" w:lineRule="auto"/>
        <w:ind w:firstLine="720"/>
        <w:jc w:val="both"/>
        <w:rPr>
          <w:rFonts w:asciiTheme="majorBidi" w:hAnsiTheme="majorBidi" w:cstheme="majorBidi"/>
        </w:rPr>
      </w:pPr>
      <w:r w:rsidRPr="00F53AB8">
        <w:rPr>
          <w:rFonts w:asciiTheme="majorBidi" w:hAnsiTheme="majorBidi" w:cstheme="majorBidi"/>
        </w:rPr>
        <w:t>[9.</w:t>
      </w:r>
      <w:r w:rsidR="00AD2BD9" w:rsidRPr="00F53AB8">
        <w:rPr>
          <w:rFonts w:asciiTheme="majorBidi" w:hAnsiTheme="majorBidi" w:cstheme="majorBidi"/>
        </w:rPr>
        <w:t>8</w:t>
      </w:r>
      <w:r w:rsidRPr="00F53AB8">
        <w:rPr>
          <w:rFonts w:asciiTheme="majorBidi" w:hAnsiTheme="majorBidi" w:cstheme="majorBidi"/>
        </w:rPr>
        <w:t xml:space="preserve">.3] Lietas materiālos redzams, ka </w:t>
      </w:r>
      <w:r w:rsidR="00E70DD5" w:rsidRPr="00F53AB8">
        <w:rPr>
          <w:rFonts w:asciiTheme="majorBidi" w:hAnsiTheme="majorBidi" w:cstheme="majorBidi"/>
        </w:rPr>
        <w:t>[pers. A]</w:t>
      </w:r>
      <w:r w:rsidR="009C14B9" w:rsidRPr="00F53AB8">
        <w:rPr>
          <w:rFonts w:asciiTheme="majorBidi" w:hAnsiTheme="majorBidi" w:cstheme="majorBidi"/>
        </w:rPr>
        <w:t xml:space="preserve"> radušies </w:t>
      </w:r>
      <w:r w:rsidR="00AD2BD9" w:rsidRPr="00F53AB8">
        <w:rPr>
          <w:rFonts w:asciiTheme="majorBidi" w:hAnsiTheme="majorBidi" w:cstheme="majorBidi"/>
        </w:rPr>
        <w:t>3500 </w:t>
      </w:r>
      <w:proofErr w:type="spellStart"/>
      <w:r w:rsidR="00AD2BD9" w:rsidRPr="00F53AB8">
        <w:rPr>
          <w:rFonts w:asciiTheme="majorBidi" w:hAnsiTheme="majorBidi" w:cstheme="majorBidi"/>
          <w:i/>
          <w:iCs/>
        </w:rPr>
        <w:t>euro</w:t>
      </w:r>
      <w:proofErr w:type="spellEnd"/>
      <w:r w:rsidR="00AD2BD9" w:rsidRPr="00F53AB8">
        <w:rPr>
          <w:rFonts w:asciiTheme="majorBidi" w:hAnsiTheme="majorBidi" w:cstheme="majorBidi"/>
        </w:rPr>
        <w:t xml:space="preserve"> </w:t>
      </w:r>
      <w:r w:rsidR="009C14B9" w:rsidRPr="00F53AB8">
        <w:rPr>
          <w:rFonts w:asciiTheme="majorBidi" w:hAnsiTheme="majorBidi" w:cstheme="majorBidi"/>
        </w:rPr>
        <w:t xml:space="preserve">izdevumi advokāta palīdzības samaksai, kas saskaņā ar Civilprocesa likuma 44.panta pirmās daļas 1.punkta </w:t>
      </w:r>
      <w:r w:rsidR="00E968B6" w:rsidRPr="00F53AB8">
        <w:rPr>
          <w:rFonts w:asciiTheme="majorBidi" w:hAnsiTheme="majorBidi" w:cstheme="majorBidi"/>
        </w:rPr>
        <w:t>„</w:t>
      </w:r>
      <w:r w:rsidR="009C14B9" w:rsidRPr="00F53AB8">
        <w:rPr>
          <w:rFonts w:asciiTheme="majorBidi" w:hAnsiTheme="majorBidi" w:cstheme="majorBidi"/>
        </w:rPr>
        <w:t>c</w:t>
      </w:r>
      <w:r w:rsidR="00E968B6" w:rsidRPr="00F53AB8">
        <w:rPr>
          <w:rFonts w:asciiTheme="majorBidi" w:hAnsiTheme="majorBidi" w:cstheme="majorBidi"/>
        </w:rPr>
        <w:t>”</w:t>
      </w:r>
      <w:r w:rsidR="009C14B9" w:rsidRPr="00F53AB8">
        <w:rPr>
          <w:rFonts w:asciiTheme="majorBidi" w:hAnsiTheme="majorBidi" w:cstheme="majorBidi"/>
        </w:rPr>
        <w:t xml:space="preserve"> apakšpunktu piedzenami </w:t>
      </w:r>
      <w:r w:rsidR="00AD2BD9" w:rsidRPr="00F53AB8">
        <w:rPr>
          <w:rFonts w:asciiTheme="majorBidi" w:hAnsiTheme="majorBidi" w:cstheme="majorBidi"/>
        </w:rPr>
        <w:t xml:space="preserve">to faktiskajā apmērā </w:t>
      </w:r>
      <w:r w:rsidR="009C14B9" w:rsidRPr="00F53AB8">
        <w:rPr>
          <w:rFonts w:asciiTheme="majorBidi" w:hAnsiTheme="majorBidi" w:cstheme="majorBidi"/>
        </w:rPr>
        <w:t>no prasītājas atbildētāja labā.</w:t>
      </w:r>
    </w:p>
    <w:p w14:paraId="36ED73D3" w14:textId="554EE613" w:rsidR="009C14B9" w:rsidRPr="00F53AB8" w:rsidRDefault="00AF1AD7" w:rsidP="00F53AB8">
      <w:pPr>
        <w:spacing w:line="276" w:lineRule="auto"/>
        <w:ind w:firstLine="720"/>
        <w:jc w:val="both"/>
        <w:rPr>
          <w:rFonts w:asciiTheme="majorBidi" w:hAnsiTheme="majorBidi" w:cstheme="majorBidi"/>
        </w:rPr>
      </w:pPr>
      <w:r w:rsidRPr="00F53AB8">
        <w:rPr>
          <w:rFonts w:asciiTheme="majorBidi" w:hAnsiTheme="majorBidi" w:cstheme="majorBidi"/>
        </w:rPr>
        <w:t>Savukārt p</w:t>
      </w:r>
      <w:r w:rsidR="009C14B9" w:rsidRPr="00F53AB8">
        <w:rPr>
          <w:rFonts w:asciiTheme="majorBidi" w:hAnsiTheme="majorBidi" w:cstheme="majorBidi"/>
        </w:rPr>
        <w:t xml:space="preserve">rasītājai radušies </w:t>
      </w:r>
      <w:r w:rsidR="00AD2BD9" w:rsidRPr="00F53AB8">
        <w:rPr>
          <w:rFonts w:asciiTheme="majorBidi" w:hAnsiTheme="majorBidi" w:cstheme="majorBidi"/>
        </w:rPr>
        <w:t>4930,75 </w:t>
      </w:r>
      <w:r w:rsidR="00AD2BD9" w:rsidRPr="00F53AB8">
        <w:rPr>
          <w:rFonts w:asciiTheme="majorBidi" w:hAnsiTheme="majorBidi" w:cstheme="majorBidi"/>
          <w:i/>
          <w:iCs/>
        </w:rPr>
        <w:t>euro</w:t>
      </w:r>
      <w:r w:rsidR="00AD2BD9" w:rsidRPr="00F53AB8">
        <w:rPr>
          <w:rFonts w:asciiTheme="majorBidi" w:hAnsiTheme="majorBidi" w:cstheme="majorBidi"/>
        </w:rPr>
        <w:t xml:space="preserve"> </w:t>
      </w:r>
      <w:r w:rsidR="009C14B9" w:rsidRPr="00F53AB8">
        <w:rPr>
          <w:rFonts w:asciiTheme="majorBidi" w:hAnsiTheme="majorBidi" w:cstheme="majorBidi"/>
        </w:rPr>
        <w:t xml:space="preserve">izdevumi </w:t>
      </w:r>
      <w:r w:rsidR="00AD2BD9" w:rsidRPr="00F53AB8">
        <w:rPr>
          <w:rFonts w:asciiTheme="majorBidi" w:hAnsiTheme="majorBidi" w:cstheme="majorBidi"/>
        </w:rPr>
        <w:t>advokāta darba samaksai</w:t>
      </w:r>
      <w:r w:rsidR="009C14B9" w:rsidRPr="00F53AB8">
        <w:rPr>
          <w:rFonts w:asciiTheme="majorBidi" w:hAnsiTheme="majorBidi" w:cstheme="majorBidi"/>
        </w:rPr>
        <w:t xml:space="preserve">. Tā kā skatāmā lieta atzīstama par sarežģītu, atbilstoši Civilprocesa likuma 44.panta pirmās daļas 1.punkta </w:t>
      </w:r>
      <w:r w:rsidR="00E968B6" w:rsidRPr="00F53AB8">
        <w:rPr>
          <w:rFonts w:asciiTheme="majorBidi" w:hAnsiTheme="majorBidi" w:cstheme="majorBidi"/>
        </w:rPr>
        <w:t>„</w:t>
      </w:r>
      <w:r w:rsidR="009C14B9" w:rsidRPr="00F53AB8">
        <w:rPr>
          <w:rFonts w:asciiTheme="majorBidi" w:hAnsiTheme="majorBidi" w:cstheme="majorBidi"/>
        </w:rPr>
        <w:t>e</w:t>
      </w:r>
      <w:r w:rsidR="00E968B6" w:rsidRPr="00F53AB8">
        <w:rPr>
          <w:rFonts w:asciiTheme="majorBidi" w:hAnsiTheme="majorBidi" w:cstheme="majorBidi"/>
        </w:rPr>
        <w:t>”</w:t>
      </w:r>
      <w:r w:rsidR="009C14B9" w:rsidRPr="00F53AB8">
        <w:rPr>
          <w:rFonts w:asciiTheme="majorBidi" w:hAnsiTheme="majorBidi" w:cstheme="majorBidi"/>
        </w:rPr>
        <w:t xml:space="preserve"> apakšpunktam no </w:t>
      </w:r>
      <w:r w:rsidR="00E70DD5" w:rsidRPr="00F53AB8">
        <w:rPr>
          <w:rFonts w:asciiTheme="majorBidi" w:hAnsiTheme="majorBidi" w:cstheme="majorBidi"/>
        </w:rPr>
        <w:t>[pers. A]</w:t>
      </w:r>
      <w:r w:rsidR="009C14B9" w:rsidRPr="00F53AB8">
        <w:rPr>
          <w:rFonts w:asciiTheme="majorBidi" w:hAnsiTheme="majorBidi" w:cstheme="majorBidi"/>
        </w:rPr>
        <w:t xml:space="preserve"> prasītājas labā piedzenami izdevumi 4275</w:t>
      </w:r>
      <w:r w:rsidR="00E968B6" w:rsidRPr="00F53AB8">
        <w:rPr>
          <w:rFonts w:asciiTheme="majorBidi" w:hAnsiTheme="majorBidi" w:cstheme="majorBidi"/>
        </w:rPr>
        <w:t> </w:t>
      </w:r>
      <w:r w:rsidR="00E968B6" w:rsidRPr="00F53AB8">
        <w:rPr>
          <w:rFonts w:asciiTheme="majorBidi" w:hAnsiTheme="majorBidi" w:cstheme="majorBidi"/>
          <w:i/>
          <w:iCs/>
        </w:rPr>
        <w:t>euro</w:t>
      </w:r>
      <w:r w:rsidR="009C14B9" w:rsidRPr="00F53AB8">
        <w:rPr>
          <w:rFonts w:asciiTheme="majorBidi" w:hAnsiTheme="majorBidi" w:cstheme="majorBidi"/>
        </w:rPr>
        <w:t xml:space="preserve"> advokāta palīdzības samaksai.</w:t>
      </w:r>
    </w:p>
    <w:p w14:paraId="56DC32E7" w14:textId="77777777" w:rsidR="009C14B9" w:rsidRPr="00F53AB8" w:rsidRDefault="009C14B9" w:rsidP="00F53AB8">
      <w:pPr>
        <w:shd w:val="clear" w:color="auto" w:fill="FFFFFF"/>
        <w:spacing w:line="276" w:lineRule="auto"/>
        <w:jc w:val="both"/>
        <w:rPr>
          <w:rFonts w:asciiTheme="majorBidi" w:hAnsiTheme="majorBidi" w:cstheme="majorBidi"/>
        </w:rPr>
      </w:pPr>
    </w:p>
    <w:p w14:paraId="3B592EE8" w14:textId="3CD78012" w:rsidR="00797B69" w:rsidRPr="00F53AB8" w:rsidRDefault="00951796"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w:t>
      </w:r>
      <w:r w:rsidR="002839EA" w:rsidRPr="00F53AB8">
        <w:rPr>
          <w:rFonts w:asciiTheme="majorBidi" w:hAnsiTheme="majorBidi" w:cstheme="majorBidi"/>
        </w:rPr>
        <w:t>1</w:t>
      </w:r>
      <w:r w:rsidR="007C2A7F" w:rsidRPr="00F53AB8">
        <w:rPr>
          <w:rFonts w:asciiTheme="majorBidi" w:hAnsiTheme="majorBidi" w:cstheme="majorBidi"/>
        </w:rPr>
        <w:t>0</w:t>
      </w:r>
      <w:r w:rsidRPr="00F53AB8">
        <w:rPr>
          <w:rFonts w:asciiTheme="majorBidi" w:hAnsiTheme="majorBidi" w:cstheme="majorBidi"/>
        </w:rPr>
        <w:t>] </w:t>
      </w:r>
      <w:r w:rsidR="004014DF" w:rsidRPr="00F53AB8">
        <w:rPr>
          <w:rFonts w:asciiTheme="majorBidi" w:hAnsiTheme="majorBidi" w:cstheme="majorBidi"/>
        </w:rPr>
        <w:t>SIA </w:t>
      </w:r>
      <w:r w:rsidR="00E70DD5" w:rsidRPr="00F53AB8">
        <w:rPr>
          <w:rFonts w:asciiTheme="majorBidi" w:hAnsiTheme="majorBidi" w:cstheme="majorBidi"/>
        </w:rPr>
        <w:t>[firma A]</w:t>
      </w:r>
      <w:r w:rsidR="00231E50" w:rsidRPr="00F53AB8">
        <w:rPr>
          <w:rFonts w:asciiTheme="majorBidi" w:hAnsiTheme="majorBidi" w:cstheme="majorBidi"/>
        </w:rPr>
        <w:t xml:space="preserve"> kasācijas sūdzībā attiecībā uz Rīgas apgabaltiesas</w:t>
      </w:r>
      <w:r w:rsidR="009C3D1A" w:rsidRPr="00F53AB8">
        <w:rPr>
          <w:rFonts w:asciiTheme="majorBidi" w:hAnsiTheme="majorBidi" w:cstheme="majorBidi"/>
        </w:rPr>
        <w:t xml:space="preserve"> 202</w:t>
      </w:r>
      <w:r w:rsidR="004014DF" w:rsidRPr="00F53AB8">
        <w:rPr>
          <w:rFonts w:asciiTheme="majorBidi" w:hAnsiTheme="majorBidi" w:cstheme="majorBidi"/>
        </w:rPr>
        <w:t>3</w:t>
      </w:r>
      <w:r w:rsidR="009C3D1A" w:rsidRPr="00F53AB8">
        <w:rPr>
          <w:rFonts w:asciiTheme="majorBidi" w:hAnsiTheme="majorBidi" w:cstheme="majorBidi"/>
        </w:rPr>
        <w:t xml:space="preserve">.gada </w:t>
      </w:r>
      <w:r w:rsidR="004014DF" w:rsidRPr="00F53AB8">
        <w:rPr>
          <w:rFonts w:asciiTheme="majorBidi" w:hAnsiTheme="majorBidi" w:cstheme="majorBidi"/>
        </w:rPr>
        <w:t>10.februāra</w:t>
      </w:r>
      <w:r w:rsidR="00231E50" w:rsidRPr="00F53AB8">
        <w:rPr>
          <w:rFonts w:asciiTheme="majorBidi" w:hAnsiTheme="majorBidi" w:cstheme="majorBidi"/>
        </w:rPr>
        <w:t xml:space="preserve"> sprieduma daļu, par kuru ierosināta kasācijas tiesvedība, norādīti šādi argumenti.</w:t>
      </w:r>
    </w:p>
    <w:p w14:paraId="6069DEB5" w14:textId="7D877717" w:rsidR="004649F6" w:rsidRPr="00F53AB8" w:rsidRDefault="00546FC6"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CB6627" w:rsidRPr="00F53AB8">
        <w:rPr>
          <w:rFonts w:asciiTheme="majorBidi" w:hAnsiTheme="majorBidi" w:cstheme="majorBidi"/>
        </w:rPr>
        <w:t>10</w:t>
      </w:r>
      <w:r w:rsidRPr="00F53AB8">
        <w:rPr>
          <w:rFonts w:asciiTheme="majorBidi" w:hAnsiTheme="majorBidi" w:cstheme="majorBidi"/>
        </w:rPr>
        <w:t>.</w:t>
      </w:r>
      <w:r w:rsidR="00CB6627" w:rsidRPr="00F53AB8">
        <w:rPr>
          <w:rFonts w:asciiTheme="majorBidi" w:hAnsiTheme="majorBidi" w:cstheme="majorBidi"/>
        </w:rPr>
        <w:t>1</w:t>
      </w:r>
      <w:r w:rsidRPr="00F53AB8">
        <w:rPr>
          <w:rFonts w:asciiTheme="majorBidi" w:hAnsiTheme="majorBidi" w:cstheme="majorBidi"/>
        </w:rPr>
        <w:t>] </w:t>
      </w:r>
      <w:r w:rsidR="00CB6627" w:rsidRPr="00F53AB8">
        <w:rPr>
          <w:rFonts w:asciiTheme="majorBidi" w:hAnsiTheme="majorBidi" w:cstheme="majorBidi"/>
        </w:rPr>
        <w:t>Tiesa nepamatoti nav piemērojusi Civillikuma 2384.pantu, atstādama bez vērtējuma jautājumu</w:t>
      </w:r>
      <w:r w:rsidRPr="00F53AB8">
        <w:rPr>
          <w:rFonts w:asciiTheme="majorBidi" w:hAnsiTheme="majorBidi" w:cstheme="majorBidi"/>
        </w:rPr>
        <w:t xml:space="preserve">, uz kāda juridiska pamata </w:t>
      </w:r>
      <w:r w:rsidR="00E70DD5" w:rsidRPr="00F53AB8">
        <w:rPr>
          <w:rFonts w:asciiTheme="majorBidi" w:hAnsiTheme="majorBidi" w:cstheme="majorBidi"/>
        </w:rPr>
        <w:t>[pers. A]</w:t>
      </w:r>
      <w:r w:rsidRPr="00F53AB8">
        <w:rPr>
          <w:rFonts w:asciiTheme="majorBidi" w:hAnsiTheme="majorBidi" w:cstheme="majorBidi"/>
        </w:rPr>
        <w:t xml:space="preserve"> var paturēt no prasītājas saņemto atlīdzību</w:t>
      </w:r>
      <w:r w:rsidR="00CB6627" w:rsidRPr="00F53AB8">
        <w:rPr>
          <w:rFonts w:asciiTheme="majorBidi" w:hAnsiTheme="majorBidi" w:cstheme="majorBidi"/>
        </w:rPr>
        <w:t>.</w:t>
      </w:r>
      <w:r w:rsidR="00F538DF" w:rsidRPr="00F53AB8">
        <w:rPr>
          <w:rFonts w:asciiTheme="majorBidi" w:hAnsiTheme="majorBidi" w:cstheme="majorBidi"/>
        </w:rPr>
        <w:t xml:space="preserve"> </w:t>
      </w:r>
    </w:p>
    <w:p w14:paraId="58BAB2B0" w14:textId="3BEAFB39" w:rsidR="00546FC6" w:rsidRPr="00F53AB8" w:rsidRDefault="004649F6"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[10.2] </w:t>
      </w:r>
      <w:r w:rsidR="00AB5D83" w:rsidRPr="00F53AB8">
        <w:rPr>
          <w:rFonts w:asciiTheme="majorBidi" w:hAnsiTheme="majorBidi" w:cstheme="majorBidi"/>
        </w:rPr>
        <w:t>S</w:t>
      </w:r>
      <w:r w:rsidR="00546FC6" w:rsidRPr="00F53AB8">
        <w:rPr>
          <w:rFonts w:asciiTheme="majorBidi" w:hAnsiTheme="majorBidi" w:cstheme="majorBidi"/>
        </w:rPr>
        <w:t xml:space="preserve">priedumā nav vērtēts apstāklis, ka </w:t>
      </w:r>
      <w:r w:rsidR="00E70DD5" w:rsidRPr="00F53AB8">
        <w:rPr>
          <w:rFonts w:asciiTheme="majorBidi" w:hAnsiTheme="majorBidi" w:cstheme="majorBidi"/>
        </w:rPr>
        <w:t>[pers. A]</w:t>
      </w:r>
      <w:r w:rsidR="00546FC6" w:rsidRPr="00F53AB8">
        <w:rPr>
          <w:rFonts w:asciiTheme="majorBidi" w:hAnsiTheme="majorBidi" w:cstheme="majorBidi"/>
        </w:rPr>
        <w:t xml:space="preserve"> nebija pamata vienpusēji atkāpties no vienošanās par konkurences ierobežojuma ievērošanu pēc darba tiesisko attiecību izbeigšanas, jo nav i</w:t>
      </w:r>
      <w:r w:rsidR="00AB5D83" w:rsidRPr="00F53AB8">
        <w:rPr>
          <w:rFonts w:asciiTheme="majorBidi" w:hAnsiTheme="majorBidi" w:cstheme="majorBidi"/>
        </w:rPr>
        <w:t>estājušies</w:t>
      </w:r>
      <w:r w:rsidR="00546FC6" w:rsidRPr="00F53AB8">
        <w:rPr>
          <w:rFonts w:asciiTheme="majorBidi" w:hAnsiTheme="majorBidi" w:cstheme="majorBidi"/>
        </w:rPr>
        <w:t xml:space="preserve"> Darba likuma 100.panta piektajā daļā norādītie priekšnoteikumi.</w:t>
      </w:r>
    </w:p>
    <w:p w14:paraId="5E1ABFD8" w14:textId="4AE75E9D" w:rsidR="00F538DF" w:rsidRPr="00F53AB8" w:rsidRDefault="00546FC6"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CB6627" w:rsidRPr="00F53AB8">
        <w:rPr>
          <w:rFonts w:asciiTheme="majorBidi" w:hAnsiTheme="majorBidi" w:cstheme="majorBidi"/>
        </w:rPr>
        <w:t>10.</w:t>
      </w:r>
      <w:r w:rsidR="00B37B33" w:rsidRPr="00F53AB8">
        <w:rPr>
          <w:rFonts w:asciiTheme="majorBidi" w:hAnsiTheme="majorBidi" w:cstheme="majorBidi"/>
        </w:rPr>
        <w:t>3</w:t>
      </w:r>
      <w:r w:rsidRPr="00F53AB8">
        <w:rPr>
          <w:rFonts w:asciiTheme="majorBidi" w:hAnsiTheme="majorBidi" w:cstheme="majorBidi"/>
        </w:rPr>
        <w:t>] </w:t>
      </w:r>
      <w:r w:rsidR="00F538DF" w:rsidRPr="00F53AB8">
        <w:rPr>
          <w:rFonts w:asciiTheme="majorBidi" w:hAnsiTheme="majorBidi" w:cstheme="majorBidi"/>
        </w:rPr>
        <w:t>Tiesa nav pienācīgi novērtējusi pierādījumus</w:t>
      </w:r>
      <w:r w:rsidR="00B37B33" w:rsidRPr="00F53AB8">
        <w:rPr>
          <w:rFonts w:asciiTheme="majorBidi" w:hAnsiTheme="majorBidi" w:cstheme="majorBidi"/>
        </w:rPr>
        <w:t xml:space="preserve"> un motivējusi spriedumu</w:t>
      </w:r>
      <w:r w:rsidR="00F538DF" w:rsidRPr="00F53AB8">
        <w:rPr>
          <w:rFonts w:asciiTheme="majorBidi" w:hAnsiTheme="majorBidi" w:cstheme="majorBidi"/>
        </w:rPr>
        <w:t xml:space="preserve">, pārkāpjot Civilprocesa likuma </w:t>
      </w:r>
      <w:bookmarkStart w:id="3" w:name="_Hlk108538945"/>
      <w:r w:rsidR="00F538DF" w:rsidRPr="00F53AB8">
        <w:rPr>
          <w:rFonts w:asciiTheme="majorBidi" w:hAnsiTheme="majorBidi" w:cstheme="majorBidi"/>
        </w:rPr>
        <w:t>9., 10., 93., 97.</w:t>
      </w:r>
      <w:r w:rsidR="00B37B33" w:rsidRPr="00F53AB8">
        <w:rPr>
          <w:rFonts w:asciiTheme="majorBidi" w:hAnsiTheme="majorBidi" w:cstheme="majorBidi"/>
        </w:rPr>
        <w:t>panta</w:t>
      </w:r>
      <w:r w:rsidR="00F538DF" w:rsidRPr="00F53AB8">
        <w:rPr>
          <w:rFonts w:asciiTheme="majorBidi" w:hAnsiTheme="majorBidi" w:cstheme="majorBidi"/>
        </w:rPr>
        <w:t>, 193.panta piektās daļas un 432.panta noteikumus</w:t>
      </w:r>
      <w:bookmarkEnd w:id="3"/>
      <w:r w:rsidR="00F538DF" w:rsidRPr="00F53AB8">
        <w:rPr>
          <w:rFonts w:asciiTheme="majorBidi" w:hAnsiTheme="majorBidi" w:cstheme="majorBidi"/>
        </w:rPr>
        <w:t>.</w:t>
      </w:r>
    </w:p>
    <w:p w14:paraId="0D65E1AF" w14:textId="3B422414" w:rsidR="00546FC6" w:rsidRPr="00F53AB8" w:rsidRDefault="00F538DF" w:rsidP="00F53AB8">
      <w:pPr>
        <w:spacing w:line="276" w:lineRule="auto"/>
        <w:ind w:firstLine="720"/>
        <w:jc w:val="both"/>
        <w:rPr>
          <w:rFonts w:asciiTheme="majorBidi" w:hAnsiTheme="majorBidi" w:cstheme="majorBidi"/>
        </w:rPr>
      </w:pPr>
      <w:r w:rsidRPr="00F53AB8">
        <w:rPr>
          <w:rFonts w:asciiTheme="majorBidi" w:hAnsiTheme="majorBidi" w:cstheme="majorBidi"/>
        </w:rPr>
        <w:t>[10.</w:t>
      </w:r>
      <w:r w:rsidR="00B37B33" w:rsidRPr="00F53AB8">
        <w:rPr>
          <w:rFonts w:asciiTheme="majorBidi" w:hAnsiTheme="majorBidi" w:cstheme="majorBidi"/>
        </w:rPr>
        <w:t>3</w:t>
      </w:r>
      <w:r w:rsidRPr="00F53AB8">
        <w:rPr>
          <w:rFonts w:asciiTheme="majorBidi" w:hAnsiTheme="majorBidi" w:cstheme="majorBidi"/>
        </w:rPr>
        <w:t>.1]</w:t>
      </w:r>
      <w:r w:rsidR="00783203" w:rsidRPr="00F53AB8">
        <w:rPr>
          <w:rFonts w:asciiTheme="majorBidi" w:hAnsiTheme="majorBidi" w:cstheme="majorBidi"/>
        </w:rPr>
        <w:t xml:space="preserve"> Spriedumā kļūdaini secināts, </w:t>
      </w:r>
      <w:r w:rsidR="00546FC6" w:rsidRPr="00F53AB8">
        <w:rPr>
          <w:rFonts w:asciiTheme="majorBidi" w:hAnsiTheme="majorBidi" w:cstheme="majorBidi"/>
        </w:rPr>
        <w:t xml:space="preserve">ka, lai nodibinātu, ka </w:t>
      </w:r>
      <w:r w:rsidR="00E70DD5" w:rsidRPr="00F53AB8">
        <w:rPr>
          <w:rFonts w:asciiTheme="majorBidi" w:hAnsiTheme="majorBidi" w:cstheme="majorBidi"/>
        </w:rPr>
        <w:t>[pers. A]</w:t>
      </w:r>
      <w:r w:rsidR="00546FC6" w:rsidRPr="00F53AB8">
        <w:rPr>
          <w:rFonts w:asciiTheme="majorBidi" w:hAnsiTheme="majorBidi" w:cstheme="majorBidi"/>
        </w:rPr>
        <w:t xml:space="preserve"> jaunajā darba vietā veic identiskus vai pavisam citādus darba pienākumus, ir jāvērtē amata apraksts un darba līgumā norādītā profesiju klasifikatora koda saturs.</w:t>
      </w:r>
    </w:p>
    <w:p w14:paraId="58C3BA2E" w14:textId="7E207AF2" w:rsidR="00546FC6" w:rsidRPr="00F53AB8" w:rsidRDefault="00546FC6" w:rsidP="00F53AB8">
      <w:pPr>
        <w:spacing w:line="276" w:lineRule="auto"/>
        <w:ind w:firstLine="720"/>
        <w:jc w:val="both"/>
        <w:rPr>
          <w:rFonts w:asciiTheme="majorBidi" w:hAnsiTheme="majorBidi" w:cstheme="majorBidi"/>
        </w:rPr>
      </w:pPr>
      <w:r w:rsidRPr="00F53AB8">
        <w:rPr>
          <w:rFonts w:asciiTheme="majorBidi" w:hAnsiTheme="majorBidi" w:cstheme="majorBidi"/>
        </w:rPr>
        <w:t>Veicamie darba pienākumi jāvērtē pēc būtības, nevis formāli atkarībā no ieņemamā amata. Saistībā ar profesiju klasifikatora izmantošanu darbs</w:t>
      </w:r>
      <w:r w:rsidR="00F538DF" w:rsidRPr="00F53AB8">
        <w:rPr>
          <w:rFonts w:asciiTheme="majorBidi" w:hAnsiTheme="majorBidi" w:cstheme="majorBidi"/>
        </w:rPr>
        <w:t xml:space="preserve"> ir</w:t>
      </w:r>
      <w:r w:rsidRPr="00F53AB8">
        <w:rPr>
          <w:rFonts w:asciiTheme="majorBidi" w:hAnsiTheme="majorBidi" w:cstheme="majorBidi"/>
        </w:rPr>
        <w:t xml:space="preserve"> definēts kā pienākumu un uzdevumu kopums. Tiesa </w:t>
      </w:r>
      <w:r w:rsidR="00783203" w:rsidRPr="00F53AB8">
        <w:rPr>
          <w:rFonts w:asciiTheme="majorBidi" w:hAnsiTheme="majorBidi" w:cstheme="majorBidi"/>
        </w:rPr>
        <w:t>nepamatoti</w:t>
      </w:r>
      <w:r w:rsidRPr="00F53AB8">
        <w:rPr>
          <w:rFonts w:asciiTheme="majorBidi" w:hAnsiTheme="majorBidi" w:cstheme="majorBidi"/>
        </w:rPr>
        <w:t xml:space="preserve"> atzinusi, ka amata aprakstā norādītais amata mērķis, amatu apraksti un pats amats ir kritēriji, pēc kuriem noteikt, vai darbinieki atrodas salīdzināmā situācijā.</w:t>
      </w:r>
      <w:r w:rsidR="00783203" w:rsidRPr="00F53AB8">
        <w:rPr>
          <w:rFonts w:asciiTheme="majorBidi" w:hAnsiTheme="majorBidi" w:cstheme="majorBidi"/>
        </w:rPr>
        <w:t xml:space="preserve"> </w:t>
      </w:r>
      <w:r w:rsidR="00B37B33" w:rsidRPr="00F53AB8">
        <w:rPr>
          <w:rFonts w:asciiTheme="majorBidi" w:hAnsiTheme="majorBidi" w:cstheme="majorBidi"/>
        </w:rPr>
        <w:t>P</w:t>
      </w:r>
      <w:r w:rsidRPr="00F53AB8">
        <w:rPr>
          <w:rFonts w:asciiTheme="majorBidi" w:hAnsiTheme="majorBidi" w:cstheme="majorBidi"/>
        </w:rPr>
        <w:t>rofesiju klasifikatoram varētu būt mērķis nodrošināt starptautiska</w:t>
      </w:r>
      <w:r w:rsidR="00B37B33" w:rsidRPr="00F53AB8">
        <w:rPr>
          <w:rFonts w:asciiTheme="majorBidi" w:hAnsiTheme="majorBidi" w:cstheme="majorBidi"/>
        </w:rPr>
        <w:t>ja</w:t>
      </w:r>
      <w:r w:rsidRPr="00F53AB8">
        <w:rPr>
          <w:rFonts w:asciiTheme="majorBidi" w:hAnsiTheme="majorBidi" w:cstheme="majorBidi"/>
        </w:rPr>
        <w:t xml:space="preserve">i praksei atbilstošu darbaspēka uzskaiti un salīdzināšanu, nevis kalpot par </w:t>
      </w:r>
      <w:r w:rsidR="001F5E67" w:rsidRPr="00F53AB8">
        <w:rPr>
          <w:rFonts w:asciiTheme="majorBidi" w:hAnsiTheme="majorBidi" w:cstheme="majorBidi"/>
        </w:rPr>
        <w:t>argument</w:t>
      </w:r>
      <w:r w:rsidRPr="00F53AB8">
        <w:rPr>
          <w:rFonts w:asciiTheme="majorBidi" w:hAnsiTheme="majorBidi" w:cstheme="majorBidi"/>
        </w:rPr>
        <w:t xml:space="preserve">u uzskatam, ka darbinieks veic noteiktus darbus. </w:t>
      </w:r>
      <w:r w:rsidR="00763E36" w:rsidRPr="00F53AB8">
        <w:rPr>
          <w:rFonts w:asciiTheme="majorBidi" w:hAnsiTheme="majorBidi" w:cstheme="majorBidi"/>
        </w:rPr>
        <w:t>Tādējādi tiesa savu pozīciju nepamatoti balstījusi uz profesiju klasifikatoru un atbildētāju vienpusēji sagatavotiem dokumentiem.</w:t>
      </w:r>
    </w:p>
    <w:p w14:paraId="67CA60CF" w14:textId="7F602F70" w:rsidR="00546FC6" w:rsidRPr="00F53AB8" w:rsidRDefault="00546FC6"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Tiesa nav </w:t>
      </w:r>
      <w:r w:rsidR="00763E36" w:rsidRPr="00F53AB8">
        <w:rPr>
          <w:rFonts w:asciiTheme="majorBidi" w:hAnsiTheme="majorBidi" w:cstheme="majorBidi"/>
        </w:rPr>
        <w:t xml:space="preserve">arī </w:t>
      </w:r>
      <w:r w:rsidRPr="00F53AB8">
        <w:rPr>
          <w:rFonts w:asciiTheme="majorBidi" w:hAnsiTheme="majorBidi" w:cstheme="majorBidi"/>
        </w:rPr>
        <w:t xml:space="preserve">argumentējusi, kāpēc </w:t>
      </w:r>
      <w:r w:rsidR="00783203" w:rsidRPr="00F53AB8">
        <w:rPr>
          <w:rFonts w:asciiTheme="majorBidi" w:hAnsiTheme="majorBidi" w:cstheme="majorBidi"/>
        </w:rPr>
        <w:t xml:space="preserve">nav </w:t>
      </w:r>
      <w:r w:rsidR="00B37B33" w:rsidRPr="00F53AB8">
        <w:rPr>
          <w:rFonts w:asciiTheme="majorBidi" w:hAnsiTheme="majorBidi" w:cstheme="majorBidi"/>
        </w:rPr>
        <w:t>p</w:t>
      </w:r>
      <w:r w:rsidR="00783203" w:rsidRPr="00F53AB8">
        <w:rPr>
          <w:rFonts w:asciiTheme="majorBidi" w:hAnsiTheme="majorBidi" w:cstheme="majorBidi"/>
        </w:rPr>
        <w:t>iešķ</w:t>
      </w:r>
      <w:r w:rsidR="00B37B33" w:rsidRPr="00F53AB8">
        <w:rPr>
          <w:rFonts w:asciiTheme="majorBidi" w:hAnsiTheme="majorBidi" w:cstheme="majorBidi"/>
        </w:rPr>
        <w:t>īrusi nozīmi</w:t>
      </w:r>
      <w:r w:rsidR="00783203" w:rsidRPr="00F53AB8">
        <w:rPr>
          <w:rFonts w:asciiTheme="majorBidi" w:hAnsiTheme="majorBidi" w:cstheme="majorBidi"/>
        </w:rPr>
        <w:t xml:space="preserve"> </w:t>
      </w:r>
      <w:r w:rsidRPr="00F53AB8">
        <w:rPr>
          <w:rFonts w:asciiTheme="majorBidi" w:hAnsiTheme="majorBidi" w:cstheme="majorBidi"/>
        </w:rPr>
        <w:t xml:space="preserve">citiem pierādījumiem, kas apstiprina </w:t>
      </w:r>
      <w:r w:rsidR="00E70DD5" w:rsidRPr="00F53AB8">
        <w:rPr>
          <w:rFonts w:asciiTheme="majorBidi" w:hAnsiTheme="majorBidi" w:cstheme="majorBidi"/>
        </w:rPr>
        <w:t>[pers. A]</w:t>
      </w:r>
      <w:r w:rsidRPr="00F53AB8">
        <w:rPr>
          <w:rFonts w:asciiTheme="majorBidi" w:hAnsiTheme="majorBidi" w:cstheme="majorBidi"/>
        </w:rPr>
        <w:t xml:space="preserve"> darba pienākumus UAB </w:t>
      </w:r>
      <w:r w:rsidR="00E70DD5" w:rsidRPr="00F53AB8">
        <w:rPr>
          <w:rFonts w:asciiTheme="majorBidi" w:hAnsiTheme="majorBidi" w:cstheme="majorBidi"/>
        </w:rPr>
        <w:t>[firma B]</w:t>
      </w:r>
      <w:r w:rsidRPr="00F53AB8">
        <w:rPr>
          <w:rFonts w:asciiTheme="majorBidi" w:hAnsiTheme="majorBidi" w:cstheme="majorBidi"/>
        </w:rPr>
        <w:t xml:space="preserve"> un faktisk</w:t>
      </w:r>
      <w:r w:rsidR="00B37B33" w:rsidRPr="00F53AB8">
        <w:rPr>
          <w:rFonts w:asciiTheme="majorBidi" w:hAnsiTheme="majorBidi" w:cstheme="majorBidi"/>
        </w:rPr>
        <w:t>o</w:t>
      </w:r>
      <w:r w:rsidRPr="00F53AB8">
        <w:rPr>
          <w:rFonts w:asciiTheme="majorBidi" w:hAnsiTheme="majorBidi" w:cstheme="majorBidi"/>
        </w:rPr>
        <w:t xml:space="preserve"> darba pienākumu veikšanu,</w:t>
      </w:r>
      <w:r w:rsidR="00783203" w:rsidRPr="00F53AB8">
        <w:rPr>
          <w:rFonts w:asciiTheme="majorBidi" w:hAnsiTheme="majorBidi" w:cstheme="majorBidi"/>
        </w:rPr>
        <w:t xml:space="preserve"> </w:t>
      </w:r>
      <w:r w:rsidRPr="00F53AB8">
        <w:rPr>
          <w:rFonts w:asciiTheme="majorBidi" w:hAnsiTheme="majorBidi" w:cstheme="majorBidi"/>
        </w:rPr>
        <w:t>formāli paļ</w:t>
      </w:r>
      <w:r w:rsidR="00783203" w:rsidRPr="00F53AB8">
        <w:rPr>
          <w:rFonts w:asciiTheme="majorBidi" w:hAnsiTheme="majorBidi" w:cstheme="majorBidi"/>
        </w:rPr>
        <w:t>aujoties u</w:t>
      </w:r>
      <w:r w:rsidRPr="00F53AB8">
        <w:rPr>
          <w:rFonts w:asciiTheme="majorBidi" w:hAnsiTheme="majorBidi" w:cstheme="majorBidi"/>
        </w:rPr>
        <w:t xml:space="preserve">z amata aprakstu un profesiju klasifikatora kodu. </w:t>
      </w:r>
      <w:r w:rsidR="00763E36" w:rsidRPr="00F53AB8">
        <w:rPr>
          <w:rFonts w:asciiTheme="majorBidi" w:hAnsiTheme="majorBidi" w:cstheme="majorBidi"/>
        </w:rPr>
        <w:t>T</w:t>
      </w:r>
      <w:r w:rsidRPr="00F53AB8">
        <w:rPr>
          <w:rFonts w:asciiTheme="majorBidi" w:hAnsiTheme="majorBidi" w:cstheme="majorBidi"/>
        </w:rPr>
        <w:t>iesa form</w:t>
      </w:r>
      <w:r w:rsidR="00B37B33" w:rsidRPr="00F53AB8">
        <w:rPr>
          <w:rFonts w:asciiTheme="majorBidi" w:hAnsiTheme="majorBidi" w:cstheme="majorBidi"/>
        </w:rPr>
        <w:t>ā</w:t>
      </w:r>
      <w:r w:rsidRPr="00F53AB8">
        <w:rPr>
          <w:rFonts w:asciiTheme="majorBidi" w:hAnsiTheme="majorBidi" w:cstheme="majorBidi"/>
        </w:rPr>
        <w:t>li secināju</w:t>
      </w:r>
      <w:r w:rsidR="00B37B33" w:rsidRPr="00F53AB8">
        <w:rPr>
          <w:rFonts w:asciiTheme="majorBidi" w:hAnsiTheme="majorBidi" w:cstheme="majorBidi"/>
        </w:rPr>
        <w:t>si</w:t>
      </w:r>
      <w:r w:rsidRPr="00F53AB8">
        <w:rPr>
          <w:rFonts w:asciiTheme="majorBidi" w:hAnsiTheme="majorBidi" w:cstheme="majorBidi"/>
        </w:rPr>
        <w:t xml:space="preserve">, ka </w:t>
      </w:r>
      <w:r w:rsidR="00E70DD5" w:rsidRPr="00F53AB8">
        <w:rPr>
          <w:rFonts w:asciiTheme="majorBidi" w:hAnsiTheme="majorBidi" w:cstheme="majorBidi"/>
        </w:rPr>
        <w:t>[pers. A]</w:t>
      </w:r>
      <w:r w:rsidRPr="00F53AB8">
        <w:rPr>
          <w:rFonts w:asciiTheme="majorBidi" w:hAnsiTheme="majorBidi" w:cstheme="majorBidi"/>
        </w:rPr>
        <w:t xml:space="preserve"> darbojas citā darbības sfērā, kas šķietami varētu būt pamats atzīt, ka noteiktais konkurences ierobežojums attiecas tikai uz darbības jomu, kurā </w:t>
      </w:r>
      <w:r w:rsidRPr="00F53AB8">
        <w:rPr>
          <w:rFonts w:asciiTheme="majorBidi" w:hAnsiTheme="majorBidi" w:cstheme="majorBidi"/>
        </w:rPr>
        <w:lastRenderedPageBreak/>
        <w:t>darbinieks tika nodarbināts darba tiesisko attiecī</w:t>
      </w:r>
      <w:r w:rsidR="006F7D29" w:rsidRPr="00F53AB8">
        <w:rPr>
          <w:rFonts w:asciiTheme="majorBidi" w:hAnsiTheme="majorBidi" w:cstheme="majorBidi"/>
        </w:rPr>
        <w:t>b</w:t>
      </w:r>
      <w:r w:rsidRPr="00F53AB8">
        <w:rPr>
          <w:rFonts w:asciiTheme="majorBidi" w:hAnsiTheme="majorBidi" w:cstheme="majorBidi"/>
        </w:rPr>
        <w:t>u pastāvēšanas laikā, un tas neatbilst pašreizējam stāvoklim.</w:t>
      </w:r>
    </w:p>
    <w:p w14:paraId="59F0C6D4" w14:textId="1F4D9F1E" w:rsidR="00546FC6" w:rsidRPr="00F53AB8" w:rsidRDefault="00763E36"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Konkrētajā </w:t>
      </w:r>
      <w:r w:rsidR="00546FC6" w:rsidRPr="00F53AB8">
        <w:rPr>
          <w:rFonts w:asciiTheme="majorBidi" w:hAnsiTheme="majorBidi" w:cstheme="majorBidi"/>
        </w:rPr>
        <w:t xml:space="preserve">gadījumā ir noteikts ierobežojums darboties </w:t>
      </w:r>
      <w:r w:rsidRPr="00F53AB8">
        <w:rPr>
          <w:rFonts w:asciiTheme="majorBidi" w:hAnsiTheme="majorBidi" w:cstheme="majorBidi"/>
        </w:rPr>
        <w:t>SIA </w:t>
      </w:r>
      <w:r w:rsidR="00E70DD5" w:rsidRPr="00F53AB8">
        <w:rPr>
          <w:rFonts w:asciiTheme="majorBidi" w:hAnsiTheme="majorBidi" w:cstheme="majorBidi"/>
        </w:rPr>
        <w:t>[firma A]</w:t>
      </w:r>
      <w:r w:rsidRPr="00F53AB8">
        <w:rPr>
          <w:rFonts w:asciiTheme="majorBidi" w:hAnsiTheme="majorBidi" w:cstheme="majorBidi"/>
        </w:rPr>
        <w:t xml:space="preserve"> </w:t>
      </w:r>
      <w:r w:rsidR="00546FC6" w:rsidRPr="00F53AB8">
        <w:rPr>
          <w:rFonts w:asciiTheme="majorBidi" w:hAnsiTheme="majorBidi" w:cstheme="majorBidi"/>
        </w:rPr>
        <w:t xml:space="preserve">komercdarbības jomā jebkādā amatā vai statusā. </w:t>
      </w:r>
    </w:p>
    <w:p w14:paraId="0508A6DC" w14:textId="746723FF" w:rsidR="00546FC6" w:rsidRPr="00F53AB8" w:rsidRDefault="00763E36" w:rsidP="00F53AB8">
      <w:pPr>
        <w:spacing w:line="276" w:lineRule="auto"/>
        <w:ind w:firstLine="720"/>
        <w:jc w:val="both"/>
        <w:rPr>
          <w:rFonts w:asciiTheme="majorBidi" w:hAnsiTheme="majorBidi" w:cstheme="majorBidi"/>
        </w:rPr>
      </w:pPr>
      <w:r w:rsidRPr="00F53AB8">
        <w:rPr>
          <w:rFonts w:asciiTheme="majorBidi" w:hAnsiTheme="majorBidi" w:cstheme="majorBidi"/>
        </w:rPr>
        <w:t>[10.</w:t>
      </w:r>
      <w:r w:rsidR="00B37B33" w:rsidRPr="00F53AB8">
        <w:rPr>
          <w:rFonts w:asciiTheme="majorBidi" w:hAnsiTheme="majorBidi" w:cstheme="majorBidi"/>
        </w:rPr>
        <w:t>3</w:t>
      </w:r>
      <w:r w:rsidRPr="00F53AB8">
        <w:rPr>
          <w:rFonts w:asciiTheme="majorBidi" w:hAnsiTheme="majorBidi" w:cstheme="majorBidi"/>
        </w:rPr>
        <w:t>.2] </w:t>
      </w:r>
      <w:r w:rsidR="00B37B33" w:rsidRPr="00F53AB8">
        <w:rPr>
          <w:rFonts w:asciiTheme="majorBidi" w:hAnsiTheme="majorBidi" w:cstheme="majorBidi"/>
        </w:rPr>
        <w:t>Ievērojot minēto, t</w:t>
      </w:r>
      <w:r w:rsidR="00546FC6" w:rsidRPr="00F53AB8">
        <w:rPr>
          <w:rFonts w:asciiTheme="majorBidi" w:hAnsiTheme="majorBidi" w:cstheme="majorBidi"/>
        </w:rPr>
        <w:t xml:space="preserve">iesa ne tikai procesuāli nepareizi novērtējusi pierādījumus, bet </w:t>
      </w:r>
      <w:r w:rsidR="00B37B33" w:rsidRPr="00F53AB8">
        <w:rPr>
          <w:rFonts w:asciiTheme="majorBidi" w:hAnsiTheme="majorBidi" w:cstheme="majorBidi"/>
        </w:rPr>
        <w:t xml:space="preserve">arī </w:t>
      </w:r>
      <w:r w:rsidR="00546FC6" w:rsidRPr="00F53AB8">
        <w:rPr>
          <w:rFonts w:asciiTheme="majorBidi" w:hAnsiTheme="majorBidi" w:cstheme="majorBidi"/>
        </w:rPr>
        <w:t xml:space="preserve">pārkāpusi Darba likuma 84.panta otro daļu, jo šī norma nav piemērota pēc būtības. Analizējams ir tieši minētajā normā noteiktais </w:t>
      </w:r>
      <w:r w:rsidR="00B37B33" w:rsidRPr="00F53AB8">
        <w:rPr>
          <w:rFonts w:asciiTheme="majorBidi" w:hAnsiTheme="majorBidi" w:cstheme="majorBidi"/>
        </w:rPr>
        <w:t xml:space="preserve">jēdziens </w:t>
      </w:r>
      <w:r w:rsidR="00546FC6" w:rsidRPr="00F53AB8">
        <w:rPr>
          <w:rFonts w:asciiTheme="majorBidi" w:hAnsiTheme="majorBidi" w:cstheme="majorBidi"/>
        </w:rPr>
        <w:t>„darbības joma”. Konkurences ierobežojums saskaņā ar Darba likuma 84.panta otro daļu attiecas uz to darbības jomu, kurā darbinieks ticis nodarbināts darba tiesisko attiecību pastāvēšanas laikā. Vienošanās par darbinieka profesionālās darbības ierobežojumu var attiekties tikai un vienīgi uz to nozari, kurā darbojas darba devējs. Tas nav obligāti ierakstāms līgumā, jo to paredz likums.</w:t>
      </w:r>
      <w:r w:rsidR="00674BC4" w:rsidRPr="00F53AB8">
        <w:rPr>
          <w:rFonts w:asciiTheme="majorBidi" w:hAnsiTheme="majorBidi" w:cstheme="majorBidi"/>
        </w:rPr>
        <w:t xml:space="preserve"> </w:t>
      </w:r>
      <w:r w:rsidR="00546FC6" w:rsidRPr="00F53AB8">
        <w:rPr>
          <w:rFonts w:asciiTheme="majorBidi" w:hAnsiTheme="majorBidi" w:cstheme="majorBidi"/>
        </w:rPr>
        <w:t xml:space="preserve">Lietā nav strīda, ka </w:t>
      </w:r>
      <w:r w:rsidRPr="00F53AB8">
        <w:rPr>
          <w:rFonts w:asciiTheme="majorBidi" w:hAnsiTheme="majorBidi" w:cstheme="majorBidi"/>
        </w:rPr>
        <w:t>SIA </w:t>
      </w:r>
      <w:r w:rsidR="00E70DD5" w:rsidRPr="00F53AB8">
        <w:rPr>
          <w:rFonts w:asciiTheme="majorBidi" w:hAnsiTheme="majorBidi" w:cstheme="majorBidi"/>
        </w:rPr>
        <w:t>[firma A]</w:t>
      </w:r>
      <w:r w:rsidR="00546FC6" w:rsidRPr="00F53AB8">
        <w:rPr>
          <w:rFonts w:asciiTheme="majorBidi" w:hAnsiTheme="majorBidi" w:cstheme="majorBidi"/>
        </w:rPr>
        <w:t xml:space="preserve"> un UAB</w:t>
      </w:r>
      <w:r w:rsidR="00C655CE" w:rsidRPr="00F53AB8">
        <w:rPr>
          <w:rFonts w:asciiTheme="majorBidi" w:hAnsiTheme="majorBidi" w:cstheme="majorBidi"/>
        </w:rPr>
        <w:t> </w:t>
      </w:r>
      <w:r w:rsidR="00E70DD5" w:rsidRPr="00F53AB8">
        <w:rPr>
          <w:rFonts w:asciiTheme="majorBidi" w:hAnsiTheme="majorBidi" w:cstheme="majorBidi"/>
        </w:rPr>
        <w:t>[firma B]</w:t>
      </w:r>
      <w:r w:rsidR="00546FC6" w:rsidRPr="00F53AB8">
        <w:rPr>
          <w:rFonts w:asciiTheme="majorBidi" w:hAnsiTheme="majorBidi" w:cstheme="majorBidi"/>
        </w:rPr>
        <w:t xml:space="preserve"> ir tieš</w:t>
      </w:r>
      <w:r w:rsidR="00B37B33" w:rsidRPr="00F53AB8">
        <w:rPr>
          <w:rFonts w:asciiTheme="majorBidi" w:hAnsiTheme="majorBidi" w:cstheme="majorBidi"/>
        </w:rPr>
        <w:t>ās</w:t>
      </w:r>
      <w:r w:rsidR="00546FC6" w:rsidRPr="00F53AB8">
        <w:rPr>
          <w:rFonts w:asciiTheme="majorBidi" w:hAnsiTheme="majorBidi" w:cstheme="majorBidi"/>
        </w:rPr>
        <w:t xml:space="preserve"> konkurent</w:t>
      </w:r>
      <w:r w:rsidR="00B37B33" w:rsidRPr="00F53AB8">
        <w:rPr>
          <w:rFonts w:asciiTheme="majorBidi" w:hAnsiTheme="majorBidi" w:cstheme="majorBidi"/>
        </w:rPr>
        <w:t>es.</w:t>
      </w:r>
    </w:p>
    <w:p w14:paraId="37F5F25B" w14:textId="4590BB7A" w:rsidR="00546FC6" w:rsidRPr="00F53AB8" w:rsidRDefault="006A07C2" w:rsidP="00F53AB8">
      <w:pPr>
        <w:spacing w:line="276" w:lineRule="auto"/>
        <w:ind w:firstLine="720"/>
        <w:jc w:val="both"/>
        <w:rPr>
          <w:rFonts w:asciiTheme="majorBidi" w:hAnsiTheme="majorBidi" w:cstheme="majorBidi"/>
        </w:rPr>
      </w:pPr>
      <w:r w:rsidRPr="00F53AB8">
        <w:rPr>
          <w:rFonts w:asciiTheme="majorBidi" w:hAnsiTheme="majorBidi" w:cstheme="majorBidi"/>
        </w:rPr>
        <w:t>[10.</w:t>
      </w:r>
      <w:r w:rsidR="00EE715F" w:rsidRPr="00F53AB8">
        <w:rPr>
          <w:rFonts w:asciiTheme="majorBidi" w:hAnsiTheme="majorBidi" w:cstheme="majorBidi"/>
        </w:rPr>
        <w:t>3</w:t>
      </w:r>
      <w:r w:rsidRPr="00F53AB8">
        <w:rPr>
          <w:rFonts w:asciiTheme="majorBidi" w:hAnsiTheme="majorBidi" w:cstheme="majorBidi"/>
        </w:rPr>
        <w:t>.3] </w:t>
      </w:r>
      <w:r w:rsidR="00546FC6" w:rsidRPr="00F53AB8">
        <w:rPr>
          <w:rFonts w:asciiTheme="majorBidi" w:hAnsiTheme="majorBidi" w:cstheme="majorBidi"/>
        </w:rPr>
        <w:t xml:space="preserve">Nenosakot pierādījumu nozīmību saistībā ar lietā konstatētajiem faktiem, neiedziļinoties katra pierādījuma būtībā un nesalīdzinot tos ar citiem, tiesa nav izpildījusi </w:t>
      </w:r>
      <w:bookmarkStart w:id="4" w:name="_Hlk108538314"/>
      <w:r w:rsidR="00546FC6" w:rsidRPr="00F53AB8">
        <w:rPr>
          <w:rFonts w:asciiTheme="majorBidi" w:hAnsiTheme="majorBidi" w:cstheme="majorBidi"/>
        </w:rPr>
        <w:t>Civilprocesa likuma 97.panta</w:t>
      </w:r>
      <w:bookmarkEnd w:id="4"/>
      <w:r w:rsidR="00546FC6" w:rsidRPr="00F53AB8">
        <w:rPr>
          <w:rFonts w:asciiTheme="majorBidi" w:hAnsiTheme="majorBidi" w:cstheme="majorBidi"/>
        </w:rPr>
        <w:t xml:space="preserve"> prasības. Formāla atsauce uz atbildētāju sagatavot</w:t>
      </w:r>
      <w:r w:rsidRPr="00F53AB8">
        <w:rPr>
          <w:rFonts w:asciiTheme="majorBidi" w:hAnsiTheme="majorBidi" w:cstheme="majorBidi"/>
        </w:rPr>
        <w:t>aj</w:t>
      </w:r>
      <w:r w:rsidR="00546FC6" w:rsidRPr="00F53AB8">
        <w:rPr>
          <w:rFonts w:asciiTheme="majorBidi" w:hAnsiTheme="majorBidi" w:cstheme="majorBidi"/>
        </w:rPr>
        <w:t xml:space="preserve">iem dokumentiem līdzās privātdetektīva secinājumiem par </w:t>
      </w:r>
      <w:r w:rsidR="00E70DD5" w:rsidRPr="00F53AB8">
        <w:rPr>
          <w:rFonts w:asciiTheme="majorBidi" w:hAnsiTheme="majorBidi" w:cstheme="majorBidi"/>
        </w:rPr>
        <w:t>[pers. A]</w:t>
      </w:r>
      <w:r w:rsidR="00546FC6" w:rsidRPr="00F53AB8">
        <w:rPr>
          <w:rFonts w:asciiTheme="majorBidi" w:hAnsiTheme="majorBidi" w:cstheme="majorBidi"/>
        </w:rPr>
        <w:t xml:space="preserve"> faktisku veiktu darbu UAB </w:t>
      </w:r>
      <w:r w:rsidR="00E70DD5" w:rsidRPr="00F53AB8">
        <w:rPr>
          <w:rFonts w:asciiTheme="majorBidi" w:hAnsiTheme="majorBidi" w:cstheme="majorBidi"/>
        </w:rPr>
        <w:t>[firma B]</w:t>
      </w:r>
      <w:r w:rsidR="00546FC6" w:rsidRPr="00F53AB8">
        <w:rPr>
          <w:rFonts w:asciiTheme="majorBidi" w:hAnsiTheme="majorBidi" w:cstheme="majorBidi"/>
        </w:rPr>
        <w:t xml:space="preserve"> nav saprātīgi pamatota.</w:t>
      </w:r>
    </w:p>
    <w:p w14:paraId="79AA108F" w14:textId="77777777" w:rsidR="004014DF" w:rsidRPr="00F53AB8" w:rsidRDefault="004014DF" w:rsidP="00F53AB8">
      <w:pPr>
        <w:pBdr>
          <w:top w:val="nil"/>
          <w:left w:val="nil"/>
          <w:bottom w:val="nil"/>
          <w:right w:val="nil"/>
          <w:between w:val="nil"/>
        </w:pBdr>
        <w:spacing w:line="276" w:lineRule="auto"/>
        <w:ind w:firstLine="720"/>
        <w:jc w:val="both"/>
        <w:rPr>
          <w:rFonts w:asciiTheme="majorBidi" w:hAnsiTheme="majorBidi" w:cstheme="majorBidi"/>
        </w:rPr>
      </w:pPr>
    </w:p>
    <w:p w14:paraId="1B47E53F" w14:textId="12D81B4B" w:rsidR="006A07C2" w:rsidRPr="00F53AB8" w:rsidRDefault="004014DF"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[11] </w:t>
      </w:r>
      <w:r w:rsidR="00E70DD5" w:rsidRPr="00F53AB8">
        <w:rPr>
          <w:rFonts w:asciiTheme="majorBidi" w:hAnsiTheme="majorBidi" w:cstheme="majorBidi"/>
        </w:rPr>
        <w:t>[pers. A]</w:t>
      </w:r>
      <w:r w:rsidRPr="00F53AB8">
        <w:rPr>
          <w:rFonts w:asciiTheme="majorBidi" w:hAnsiTheme="majorBidi" w:cstheme="majorBidi"/>
        </w:rPr>
        <w:t xml:space="preserve"> kasācijas pretsūdzībā attiecībā uz Rīgas apgabaltiesas 2023.gada 10.februāra sprieduma daļu, par kuru ierosināta kasācijas tiesvedība</w:t>
      </w:r>
      <w:r w:rsidR="003C1CBF" w:rsidRPr="00F53AB8">
        <w:rPr>
          <w:rFonts w:asciiTheme="majorBidi" w:hAnsiTheme="majorBidi" w:cstheme="majorBidi"/>
        </w:rPr>
        <w:t xml:space="preserve">, </w:t>
      </w:r>
      <w:r w:rsidRPr="00F53AB8">
        <w:rPr>
          <w:rFonts w:asciiTheme="majorBidi" w:hAnsiTheme="majorBidi" w:cstheme="majorBidi"/>
        </w:rPr>
        <w:t>norādīt</w:t>
      </w:r>
      <w:r w:rsidR="006A07C2" w:rsidRPr="00F53AB8">
        <w:rPr>
          <w:rFonts w:asciiTheme="majorBidi" w:hAnsiTheme="majorBidi" w:cstheme="majorBidi"/>
        </w:rPr>
        <w:t>s, ka tiesa netaisnīgi izlēmusi jautājumu par ar lietas vešanu saistīto izdevumu piedziņu.</w:t>
      </w:r>
    </w:p>
    <w:p w14:paraId="0F6EBB59" w14:textId="75505DF0" w:rsidR="00546FC6" w:rsidRPr="00F53AB8" w:rsidRDefault="00546FC6"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 xml:space="preserve">Atbilstoši Civilprocesa likuma 44.panta pirmās daļas </w:t>
      </w:r>
      <w:r w:rsidR="006A07C2" w:rsidRPr="00F53AB8">
        <w:rPr>
          <w:rFonts w:asciiTheme="majorBidi" w:hAnsiTheme="majorBidi" w:cstheme="majorBidi"/>
        </w:rPr>
        <w:t>1.punkta „</w:t>
      </w:r>
      <w:r w:rsidRPr="00F53AB8">
        <w:rPr>
          <w:rFonts w:asciiTheme="majorBidi" w:hAnsiTheme="majorBidi" w:cstheme="majorBidi"/>
        </w:rPr>
        <w:t>e</w:t>
      </w:r>
      <w:r w:rsidR="006A07C2" w:rsidRPr="00F53AB8">
        <w:rPr>
          <w:rFonts w:asciiTheme="majorBidi" w:hAnsiTheme="majorBidi" w:cstheme="majorBidi"/>
        </w:rPr>
        <w:t>”</w:t>
      </w:r>
      <w:r w:rsidRPr="00F53AB8">
        <w:rPr>
          <w:rFonts w:asciiTheme="majorBidi" w:hAnsiTheme="majorBidi" w:cstheme="majorBidi"/>
        </w:rPr>
        <w:t xml:space="preserve"> </w:t>
      </w:r>
      <w:r w:rsidR="00053E5D" w:rsidRPr="00F53AB8">
        <w:rPr>
          <w:rFonts w:asciiTheme="majorBidi" w:hAnsiTheme="majorBidi" w:cstheme="majorBidi"/>
        </w:rPr>
        <w:t>apakš</w:t>
      </w:r>
      <w:r w:rsidRPr="00F53AB8">
        <w:rPr>
          <w:rFonts w:asciiTheme="majorBidi" w:hAnsiTheme="majorBidi" w:cstheme="majorBidi"/>
        </w:rPr>
        <w:t xml:space="preserve">punktam no </w:t>
      </w:r>
      <w:r w:rsidR="00E70DD5" w:rsidRPr="00F53AB8">
        <w:rPr>
          <w:rFonts w:asciiTheme="majorBidi" w:hAnsiTheme="majorBidi" w:cstheme="majorBidi"/>
        </w:rPr>
        <w:t>[pers. A]</w:t>
      </w:r>
      <w:r w:rsidRPr="00F53AB8">
        <w:rPr>
          <w:rFonts w:asciiTheme="majorBidi" w:hAnsiTheme="majorBidi" w:cstheme="majorBidi"/>
        </w:rPr>
        <w:t xml:space="preserve"> SIA </w:t>
      </w:r>
      <w:r w:rsidR="00E70DD5" w:rsidRPr="00F53AB8">
        <w:rPr>
          <w:rFonts w:asciiTheme="majorBidi" w:hAnsiTheme="majorBidi" w:cstheme="majorBidi"/>
        </w:rPr>
        <w:t>[firma A]</w:t>
      </w:r>
      <w:r w:rsidRPr="00F53AB8">
        <w:rPr>
          <w:rFonts w:asciiTheme="majorBidi" w:hAnsiTheme="majorBidi" w:cstheme="majorBidi"/>
        </w:rPr>
        <w:t xml:space="preserve"> labā piedzīti izdevum</w:t>
      </w:r>
      <w:r w:rsidR="00AB68E3" w:rsidRPr="00F53AB8">
        <w:rPr>
          <w:rFonts w:asciiTheme="majorBidi" w:hAnsiTheme="majorBidi" w:cstheme="majorBidi"/>
        </w:rPr>
        <w:t>i</w:t>
      </w:r>
      <w:r w:rsidR="006A07C2" w:rsidRPr="00F53AB8">
        <w:rPr>
          <w:rFonts w:asciiTheme="majorBidi" w:hAnsiTheme="majorBidi" w:cstheme="majorBidi"/>
        </w:rPr>
        <w:t xml:space="preserve"> </w:t>
      </w:r>
      <w:r w:rsidR="00AB68E3" w:rsidRPr="00F53AB8">
        <w:rPr>
          <w:rFonts w:asciiTheme="majorBidi" w:hAnsiTheme="majorBidi" w:cstheme="majorBidi"/>
        </w:rPr>
        <w:t>4275 </w:t>
      </w:r>
      <w:r w:rsidR="00AB68E3" w:rsidRPr="00F53AB8">
        <w:rPr>
          <w:rFonts w:asciiTheme="majorBidi" w:hAnsiTheme="majorBidi" w:cstheme="majorBidi"/>
          <w:i/>
          <w:iCs/>
        </w:rPr>
        <w:t>euro</w:t>
      </w:r>
      <w:r w:rsidR="00AB68E3" w:rsidRPr="00F53AB8">
        <w:rPr>
          <w:rFonts w:asciiTheme="majorBidi" w:hAnsiTheme="majorBidi" w:cstheme="majorBidi"/>
        </w:rPr>
        <w:t xml:space="preserve"> </w:t>
      </w:r>
      <w:r w:rsidRPr="00F53AB8">
        <w:rPr>
          <w:rFonts w:asciiTheme="majorBidi" w:hAnsiTheme="majorBidi" w:cstheme="majorBidi"/>
        </w:rPr>
        <w:t>advokāta palīdzības samaksai</w:t>
      </w:r>
      <w:r w:rsidR="00AB68E3" w:rsidRPr="00F53AB8">
        <w:rPr>
          <w:rFonts w:asciiTheme="majorBidi" w:hAnsiTheme="majorBidi" w:cstheme="majorBidi"/>
        </w:rPr>
        <w:t>, taču a</w:t>
      </w:r>
      <w:r w:rsidRPr="00F53AB8">
        <w:rPr>
          <w:rFonts w:asciiTheme="majorBidi" w:hAnsiTheme="majorBidi" w:cstheme="majorBidi"/>
        </w:rPr>
        <w:t>pstākļos, kad SIA</w:t>
      </w:r>
      <w:r w:rsidR="006A07C2" w:rsidRPr="00F53AB8">
        <w:rPr>
          <w:rFonts w:asciiTheme="majorBidi" w:hAnsiTheme="majorBidi" w:cstheme="majorBidi"/>
        </w:rPr>
        <w:t> </w:t>
      </w:r>
      <w:r w:rsidR="00E70DD5" w:rsidRPr="00F53AB8">
        <w:rPr>
          <w:rFonts w:asciiTheme="majorBidi" w:hAnsiTheme="majorBidi" w:cstheme="majorBidi"/>
        </w:rPr>
        <w:t>[firma A]</w:t>
      </w:r>
      <w:r w:rsidRPr="00F53AB8">
        <w:rPr>
          <w:rFonts w:asciiTheme="majorBidi" w:hAnsiTheme="majorBidi" w:cstheme="majorBidi"/>
        </w:rPr>
        <w:t xml:space="preserve"> prasījumi pret </w:t>
      </w:r>
      <w:r w:rsidR="00E70DD5" w:rsidRPr="00F53AB8">
        <w:rPr>
          <w:rFonts w:asciiTheme="majorBidi" w:hAnsiTheme="majorBidi" w:cstheme="majorBidi"/>
        </w:rPr>
        <w:t>[pers. A]</w:t>
      </w:r>
      <w:r w:rsidRPr="00F53AB8">
        <w:rPr>
          <w:rFonts w:asciiTheme="majorBidi" w:hAnsiTheme="majorBidi" w:cstheme="majorBidi"/>
        </w:rPr>
        <w:t xml:space="preserve"> kopumā </w:t>
      </w:r>
      <w:r w:rsidR="006A07C2" w:rsidRPr="00F53AB8">
        <w:rPr>
          <w:rFonts w:asciiTheme="majorBidi" w:hAnsiTheme="majorBidi" w:cstheme="majorBidi"/>
        </w:rPr>
        <w:t xml:space="preserve">veidoja </w:t>
      </w:r>
      <w:r w:rsidRPr="00F53AB8">
        <w:rPr>
          <w:rFonts w:asciiTheme="majorBidi" w:hAnsiTheme="majorBidi" w:cstheme="majorBidi"/>
        </w:rPr>
        <w:t>83 736,08 </w:t>
      </w:r>
      <w:proofErr w:type="spellStart"/>
      <w:r w:rsidRPr="00F53AB8">
        <w:rPr>
          <w:rFonts w:asciiTheme="majorBidi" w:hAnsiTheme="majorBidi" w:cstheme="majorBidi"/>
          <w:i/>
          <w:iCs/>
        </w:rPr>
        <w:t>euro</w:t>
      </w:r>
      <w:proofErr w:type="spellEnd"/>
      <w:r w:rsidRPr="00F53AB8">
        <w:rPr>
          <w:rFonts w:asciiTheme="majorBidi" w:hAnsiTheme="majorBidi" w:cstheme="majorBidi"/>
        </w:rPr>
        <w:t xml:space="preserve"> un tie tika </w:t>
      </w:r>
      <w:r w:rsidR="003C1CBF" w:rsidRPr="00F53AB8">
        <w:rPr>
          <w:rFonts w:asciiTheme="majorBidi" w:hAnsiTheme="majorBidi" w:cstheme="majorBidi"/>
        </w:rPr>
        <w:t xml:space="preserve">pilnīgi </w:t>
      </w:r>
      <w:r w:rsidRPr="00F53AB8">
        <w:rPr>
          <w:rFonts w:asciiTheme="majorBidi" w:hAnsiTheme="majorBidi" w:cstheme="majorBidi"/>
        </w:rPr>
        <w:t>noraidīti, maksimāl</w:t>
      </w:r>
      <w:r w:rsidR="00AB68E3" w:rsidRPr="00F53AB8">
        <w:rPr>
          <w:rFonts w:asciiTheme="majorBidi" w:hAnsiTheme="majorBidi" w:cstheme="majorBidi"/>
        </w:rPr>
        <w:t>ā</w:t>
      </w:r>
      <w:r w:rsidRPr="00F53AB8">
        <w:rPr>
          <w:rFonts w:asciiTheme="majorBidi" w:hAnsiTheme="majorBidi" w:cstheme="majorBidi"/>
        </w:rPr>
        <w:t xml:space="preserve"> piedzenam</w:t>
      </w:r>
      <w:r w:rsidR="00AB68E3" w:rsidRPr="00F53AB8">
        <w:rPr>
          <w:rFonts w:asciiTheme="majorBidi" w:hAnsiTheme="majorBidi" w:cstheme="majorBidi"/>
        </w:rPr>
        <w:t xml:space="preserve">ā summa </w:t>
      </w:r>
      <w:r w:rsidRPr="00F53AB8">
        <w:rPr>
          <w:rFonts w:asciiTheme="majorBidi" w:hAnsiTheme="majorBidi" w:cstheme="majorBidi"/>
        </w:rPr>
        <w:t>ir 4186 </w:t>
      </w:r>
      <w:r w:rsidRPr="00F53AB8">
        <w:rPr>
          <w:rFonts w:asciiTheme="majorBidi" w:hAnsiTheme="majorBidi" w:cstheme="majorBidi"/>
          <w:i/>
          <w:iCs/>
        </w:rPr>
        <w:t>euro</w:t>
      </w:r>
      <w:r w:rsidR="006A07C2" w:rsidRPr="00F53AB8">
        <w:rPr>
          <w:rFonts w:asciiTheme="majorBidi" w:hAnsiTheme="majorBidi" w:cstheme="majorBidi"/>
        </w:rPr>
        <w:t>.</w:t>
      </w:r>
      <w:r w:rsidR="00AB68E3" w:rsidRPr="00F53AB8">
        <w:rPr>
          <w:rFonts w:asciiTheme="majorBidi" w:hAnsiTheme="majorBidi" w:cstheme="majorBidi"/>
        </w:rPr>
        <w:t xml:space="preserve"> Līdz ar to t</w:t>
      </w:r>
      <w:r w:rsidRPr="00F53AB8">
        <w:rPr>
          <w:rFonts w:asciiTheme="majorBidi" w:hAnsiTheme="majorBidi" w:cstheme="majorBidi"/>
        </w:rPr>
        <w:t>iesas noteiktie atlīdzināmie izdevumi ir nesamērīgi lieli</w:t>
      </w:r>
      <w:r w:rsidR="003C1CBF" w:rsidRPr="00F53AB8">
        <w:rPr>
          <w:rFonts w:asciiTheme="majorBidi" w:hAnsiTheme="majorBidi" w:cstheme="majorBidi"/>
        </w:rPr>
        <w:t xml:space="preserve"> un</w:t>
      </w:r>
      <w:r w:rsidRPr="00F53AB8">
        <w:rPr>
          <w:rFonts w:asciiTheme="majorBidi" w:hAnsiTheme="majorBidi" w:cstheme="majorBidi"/>
        </w:rPr>
        <w:t xml:space="preserve"> bija samazināmi vismaz līdz tam pašam apmēram, ko </w:t>
      </w:r>
      <w:r w:rsidR="00E70DD5" w:rsidRPr="00F53AB8">
        <w:rPr>
          <w:rFonts w:asciiTheme="majorBidi" w:hAnsiTheme="majorBidi" w:cstheme="majorBidi"/>
        </w:rPr>
        <w:t>[pers. A]</w:t>
      </w:r>
      <w:r w:rsidRPr="00F53AB8">
        <w:rPr>
          <w:rFonts w:asciiTheme="majorBidi" w:hAnsiTheme="majorBidi" w:cstheme="majorBidi"/>
        </w:rPr>
        <w:t xml:space="preserve"> </w:t>
      </w:r>
      <w:r w:rsidR="00AB68E3" w:rsidRPr="00F53AB8">
        <w:rPr>
          <w:rFonts w:asciiTheme="majorBidi" w:hAnsiTheme="majorBidi" w:cstheme="majorBidi"/>
        </w:rPr>
        <w:t>sa</w:t>
      </w:r>
      <w:r w:rsidRPr="00F53AB8">
        <w:rPr>
          <w:rFonts w:asciiTheme="majorBidi" w:hAnsiTheme="majorBidi" w:cstheme="majorBidi"/>
        </w:rPr>
        <w:t>maksājis savu interešu aizstāvīb</w:t>
      </w:r>
      <w:r w:rsidR="003C1CBF" w:rsidRPr="00F53AB8">
        <w:rPr>
          <w:rFonts w:asciiTheme="majorBidi" w:hAnsiTheme="majorBidi" w:cstheme="majorBidi"/>
        </w:rPr>
        <w:t>ai</w:t>
      </w:r>
      <w:r w:rsidRPr="00F53AB8">
        <w:rPr>
          <w:rFonts w:asciiTheme="majorBidi" w:hAnsiTheme="majorBidi" w:cstheme="majorBidi"/>
        </w:rPr>
        <w:t>.</w:t>
      </w:r>
    </w:p>
    <w:p w14:paraId="7919621F" w14:textId="77777777" w:rsidR="005B0C66" w:rsidRPr="00F53AB8" w:rsidRDefault="005B0C66" w:rsidP="00F53AB8">
      <w:pPr>
        <w:shd w:val="clear" w:color="auto" w:fill="FFFFFF"/>
        <w:spacing w:line="276" w:lineRule="auto"/>
        <w:ind w:firstLine="709"/>
        <w:jc w:val="both"/>
        <w:rPr>
          <w:rFonts w:asciiTheme="majorBidi" w:hAnsiTheme="majorBidi" w:cstheme="majorBidi"/>
        </w:rPr>
      </w:pPr>
    </w:p>
    <w:p w14:paraId="4254B4BA" w14:textId="11019427" w:rsidR="002C1B3A" w:rsidRPr="00F53AB8" w:rsidRDefault="006653F5"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w:t>
      </w:r>
      <w:r w:rsidR="002839EA" w:rsidRPr="00F53AB8">
        <w:rPr>
          <w:rFonts w:asciiTheme="majorBidi" w:hAnsiTheme="majorBidi" w:cstheme="majorBidi"/>
        </w:rPr>
        <w:t>1</w:t>
      </w:r>
      <w:r w:rsidR="004014DF" w:rsidRPr="00F53AB8">
        <w:rPr>
          <w:rFonts w:asciiTheme="majorBidi" w:hAnsiTheme="majorBidi" w:cstheme="majorBidi"/>
        </w:rPr>
        <w:t>2</w:t>
      </w:r>
      <w:r w:rsidRPr="00F53AB8">
        <w:rPr>
          <w:rFonts w:asciiTheme="majorBidi" w:hAnsiTheme="majorBidi" w:cstheme="majorBidi"/>
        </w:rPr>
        <w:t>]</w:t>
      </w:r>
      <w:r w:rsidR="006242A0" w:rsidRPr="00F53AB8">
        <w:rPr>
          <w:rFonts w:asciiTheme="majorBidi" w:hAnsiTheme="majorBidi" w:cstheme="majorBidi"/>
        </w:rPr>
        <w:t> </w:t>
      </w:r>
      <w:r w:rsidR="00E70DD5" w:rsidRPr="00F53AB8">
        <w:rPr>
          <w:rFonts w:asciiTheme="majorBidi" w:hAnsiTheme="majorBidi" w:cstheme="majorBidi"/>
        </w:rPr>
        <w:t>[pers. A]</w:t>
      </w:r>
      <w:r w:rsidR="004014DF" w:rsidRPr="00F53AB8">
        <w:rPr>
          <w:rFonts w:asciiTheme="majorBidi" w:hAnsiTheme="majorBidi" w:cstheme="majorBidi"/>
        </w:rPr>
        <w:t xml:space="preserve"> un UAB </w:t>
      </w:r>
      <w:r w:rsidR="00E70DD5" w:rsidRPr="00F53AB8">
        <w:rPr>
          <w:rFonts w:asciiTheme="majorBidi" w:hAnsiTheme="majorBidi" w:cstheme="majorBidi"/>
        </w:rPr>
        <w:t>[firma B]</w:t>
      </w:r>
      <w:r w:rsidR="007D54AA" w:rsidRPr="00F53AB8">
        <w:rPr>
          <w:rFonts w:asciiTheme="majorBidi" w:hAnsiTheme="majorBidi" w:cstheme="majorBidi"/>
        </w:rPr>
        <w:t xml:space="preserve"> </w:t>
      </w:r>
      <w:r w:rsidR="006242A0" w:rsidRPr="00F53AB8">
        <w:rPr>
          <w:rFonts w:asciiTheme="majorBidi" w:hAnsiTheme="majorBidi" w:cstheme="majorBidi"/>
        </w:rPr>
        <w:t xml:space="preserve">iesniedza rakstveida paskaidrojumus par </w:t>
      </w:r>
      <w:r w:rsidR="004014DF" w:rsidRPr="00F53AB8">
        <w:rPr>
          <w:rFonts w:asciiTheme="majorBidi" w:hAnsiTheme="majorBidi" w:cstheme="majorBidi"/>
        </w:rPr>
        <w:t>SIA </w:t>
      </w:r>
      <w:r w:rsidR="00E70DD5" w:rsidRPr="00F53AB8">
        <w:rPr>
          <w:rFonts w:asciiTheme="majorBidi" w:hAnsiTheme="majorBidi" w:cstheme="majorBidi"/>
        </w:rPr>
        <w:t>[firma A]</w:t>
      </w:r>
      <w:r w:rsidR="004014DF" w:rsidRPr="00F53AB8">
        <w:rPr>
          <w:rFonts w:asciiTheme="majorBidi" w:hAnsiTheme="majorBidi" w:cstheme="majorBidi"/>
        </w:rPr>
        <w:t xml:space="preserve"> </w:t>
      </w:r>
      <w:r w:rsidR="006242A0" w:rsidRPr="00F53AB8">
        <w:rPr>
          <w:rFonts w:asciiTheme="majorBidi" w:hAnsiTheme="majorBidi" w:cstheme="majorBidi"/>
        </w:rPr>
        <w:t>kasācijas sūdzību, uzskatot to par nepamatot</w:t>
      </w:r>
      <w:r w:rsidR="002C1B3A" w:rsidRPr="00F53AB8">
        <w:rPr>
          <w:rFonts w:asciiTheme="majorBidi" w:hAnsiTheme="majorBidi" w:cstheme="majorBidi"/>
        </w:rPr>
        <w:t>u</w:t>
      </w:r>
      <w:r w:rsidR="007D54AA" w:rsidRPr="00F53AB8">
        <w:rPr>
          <w:rFonts w:asciiTheme="majorBidi" w:hAnsiTheme="majorBidi" w:cstheme="majorBidi"/>
        </w:rPr>
        <w:t>.</w:t>
      </w:r>
    </w:p>
    <w:p w14:paraId="0A650DDE" w14:textId="77777777" w:rsidR="00CB6627" w:rsidRPr="00F53AB8" w:rsidRDefault="00CB6627" w:rsidP="00F53AB8">
      <w:pPr>
        <w:shd w:val="clear" w:color="auto" w:fill="FFFFFF"/>
        <w:spacing w:line="276" w:lineRule="auto"/>
        <w:ind w:firstLine="709"/>
        <w:jc w:val="both"/>
        <w:rPr>
          <w:rFonts w:asciiTheme="majorBidi" w:hAnsiTheme="majorBidi" w:cstheme="majorBidi"/>
        </w:rPr>
      </w:pPr>
    </w:p>
    <w:p w14:paraId="69085280" w14:textId="2ED60AD0" w:rsidR="00746ABE" w:rsidRPr="00F53AB8" w:rsidRDefault="00BF43AD" w:rsidP="00F53AB8">
      <w:pPr>
        <w:spacing w:line="276" w:lineRule="auto"/>
        <w:jc w:val="center"/>
        <w:rPr>
          <w:rFonts w:asciiTheme="majorBidi" w:hAnsiTheme="majorBidi" w:cstheme="majorBidi"/>
          <w:b/>
        </w:rPr>
      </w:pPr>
      <w:r w:rsidRPr="00F53AB8">
        <w:rPr>
          <w:rFonts w:asciiTheme="majorBidi" w:hAnsiTheme="majorBidi" w:cstheme="majorBidi"/>
          <w:b/>
        </w:rPr>
        <w:t>Motīvu daļa</w:t>
      </w:r>
    </w:p>
    <w:p w14:paraId="64699F4F" w14:textId="77777777" w:rsidR="00A95998" w:rsidRPr="00F53AB8" w:rsidRDefault="00A95998" w:rsidP="00F53AB8">
      <w:pPr>
        <w:spacing w:line="276" w:lineRule="auto"/>
        <w:jc w:val="center"/>
        <w:rPr>
          <w:rFonts w:asciiTheme="majorBidi" w:hAnsiTheme="majorBidi" w:cstheme="majorBidi"/>
          <w:b/>
        </w:rPr>
      </w:pPr>
    </w:p>
    <w:p w14:paraId="6931C61B" w14:textId="5A9382D2" w:rsidR="000E0549" w:rsidRPr="00F53AB8" w:rsidRDefault="00BF43AD" w:rsidP="00F53AB8">
      <w:pPr>
        <w:shd w:val="clear" w:color="auto" w:fill="FFFFFF"/>
        <w:spacing w:line="276" w:lineRule="auto"/>
        <w:ind w:firstLine="709"/>
        <w:jc w:val="both"/>
        <w:rPr>
          <w:rFonts w:asciiTheme="majorBidi" w:hAnsiTheme="majorBidi" w:cstheme="majorBidi"/>
        </w:rPr>
      </w:pPr>
      <w:bookmarkStart w:id="5" w:name="_1fob9te" w:colFirst="0" w:colLast="0"/>
      <w:bookmarkEnd w:id="5"/>
      <w:r w:rsidRPr="00F53AB8">
        <w:rPr>
          <w:rFonts w:asciiTheme="majorBidi" w:hAnsiTheme="majorBidi" w:cstheme="majorBidi"/>
        </w:rPr>
        <w:t>[</w:t>
      </w:r>
      <w:r w:rsidR="002B4806" w:rsidRPr="00F53AB8">
        <w:rPr>
          <w:rFonts w:asciiTheme="majorBidi" w:hAnsiTheme="majorBidi" w:cstheme="majorBidi"/>
        </w:rPr>
        <w:t>1</w:t>
      </w:r>
      <w:r w:rsidR="004014DF" w:rsidRPr="00F53AB8">
        <w:rPr>
          <w:rFonts w:asciiTheme="majorBidi" w:hAnsiTheme="majorBidi" w:cstheme="majorBidi"/>
        </w:rPr>
        <w:t>3</w:t>
      </w:r>
      <w:r w:rsidRPr="00F53AB8">
        <w:rPr>
          <w:rFonts w:asciiTheme="majorBidi" w:hAnsiTheme="majorBidi" w:cstheme="majorBidi"/>
        </w:rPr>
        <w:t>] Pārbaudījis sprieduma likumību attiecībā uz argumentiem, kas minēti</w:t>
      </w:r>
      <w:r w:rsidR="00FC7CDB" w:rsidRPr="00F53AB8">
        <w:rPr>
          <w:rFonts w:asciiTheme="majorBidi" w:hAnsiTheme="majorBidi" w:cstheme="majorBidi"/>
        </w:rPr>
        <w:t xml:space="preserve"> </w:t>
      </w:r>
      <w:r w:rsidRPr="00F53AB8">
        <w:rPr>
          <w:rFonts w:asciiTheme="majorBidi" w:hAnsiTheme="majorBidi" w:cstheme="majorBidi"/>
        </w:rPr>
        <w:t>kasācijas sūdzībā</w:t>
      </w:r>
      <w:r w:rsidR="00F925DD" w:rsidRPr="00F53AB8">
        <w:rPr>
          <w:rFonts w:asciiTheme="majorBidi" w:hAnsiTheme="majorBidi" w:cstheme="majorBidi"/>
        </w:rPr>
        <w:t xml:space="preserve"> un pretsūdzībā</w:t>
      </w:r>
      <w:r w:rsidR="00444D90" w:rsidRPr="00F53AB8">
        <w:rPr>
          <w:rFonts w:asciiTheme="majorBidi" w:hAnsiTheme="majorBidi" w:cstheme="majorBidi"/>
        </w:rPr>
        <w:t xml:space="preserve"> attiecībā uz apgabaltiesas sprieduma daļu, par ko ierosināta kasācijas tiesvedība</w:t>
      </w:r>
      <w:r w:rsidRPr="00F53AB8">
        <w:rPr>
          <w:rFonts w:asciiTheme="majorBidi" w:hAnsiTheme="majorBidi" w:cstheme="majorBidi"/>
        </w:rPr>
        <w:t>, Senāts atzīst, ka</w:t>
      </w:r>
      <w:r w:rsidR="000E0549" w:rsidRPr="00F53AB8">
        <w:rPr>
          <w:rFonts w:asciiTheme="majorBidi" w:hAnsiTheme="majorBidi" w:cstheme="majorBidi"/>
        </w:rPr>
        <w:t xml:space="preserve"> apelācijas instances tiesas spriedums </w:t>
      </w:r>
      <w:r w:rsidR="00444D90" w:rsidRPr="00F53AB8">
        <w:rPr>
          <w:rFonts w:asciiTheme="majorBidi" w:hAnsiTheme="majorBidi" w:cstheme="majorBidi"/>
        </w:rPr>
        <w:t xml:space="preserve">šajā daļā </w:t>
      </w:r>
      <w:r w:rsidR="000E0549" w:rsidRPr="00F53AB8">
        <w:rPr>
          <w:rFonts w:asciiTheme="majorBidi" w:hAnsiTheme="majorBidi" w:cstheme="majorBidi"/>
        </w:rPr>
        <w:t xml:space="preserve">ir atceļams un lieta </w:t>
      </w:r>
      <w:r w:rsidR="00E7124E" w:rsidRPr="00F53AB8">
        <w:rPr>
          <w:rFonts w:asciiTheme="majorBidi" w:hAnsiTheme="majorBidi" w:cstheme="majorBidi"/>
        </w:rPr>
        <w:t xml:space="preserve">šajā daļā </w:t>
      </w:r>
      <w:r w:rsidR="000E0549" w:rsidRPr="00F53AB8">
        <w:rPr>
          <w:rFonts w:asciiTheme="majorBidi" w:hAnsiTheme="majorBidi" w:cstheme="majorBidi"/>
        </w:rPr>
        <w:t xml:space="preserve">nododama jaunai izskatīšanai </w:t>
      </w:r>
      <w:r w:rsidR="006E5746" w:rsidRPr="00F53AB8">
        <w:rPr>
          <w:rFonts w:asciiTheme="majorBidi" w:hAnsiTheme="majorBidi" w:cstheme="majorBidi"/>
        </w:rPr>
        <w:t>Rīgas</w:t>
      </w:r>
      <w:r w:rsidR="000E0549" w:rsidRPr="00F53AB8">
        <w:rPr>
          <w:rFonts w:asciiTheme="majorBidi" w:hAnsiTheme="majorBidi" w:cstheme="majorBidi"/>
        </w:rPr>
        <w:t xml:space="preserve"> apgabaltiesā.</w:t>
      </w:r>
    </w:p>
    <w:p w14:paraId="61304228" w14:textId="3589E329" w:rsidR="003B1143" w:rsidRPr="00F53AB8" w:rsidRDefault="003B1143" w:rsidP="00F53AB8">
      <w:pPr>
        <w:shd w:val="clear" w:color="auto" w:fill="FFFFFF"/>
        <w:spacing w:line="276" w:lineRule="auto"/>
        <w:ind w:firstLine="709"/>
        <w:jc w:val="both"/>
        <w:rPr>
          <w:rFonts w:asciiTheme="majorBidi" w:hAnsiTheme="majorBidi" w:cstheme="majorBidi"/>
        </w:rPr>
      </w:pPr>
    </w:p>
    <w:p w14:paraId="100054A9" w14:textId="3979D94F" w:rsidR="00E7059F" w:rsidRPr="00F53AB8" w:rsidRDefault="00E7059F" w:rsidP="00F53AB8">
      <w:pPr>
        <w:shd w:val="clear" w:color="auto" w:fill="FFFFFF"/>
        <w:spacing w:line="276" w:lineRule="auto"/>
        <w:ind w:firstLine="709"/>
        <w:jc w:val="both"/>
        <w:rPr>
          <w:rFonts w:asciiTheme="majorBidi" w:hAnsiTheme="majorBidi" w:cstheme="majorBidi"/>
          <w:i/>
          <w:iCs/>
        </w:rPr>
      </w:pPr>
      <w:r w:rsidRPr="00F53AB8">
        <w:rPr>
          <w:rFonts w:asciiTheme="majorBidi" w:hAnsiTheme="majorBidi" w:cstheme="majorBidi"/>
          <w:i/>
          <w:iCs/>
        </w:rPr>
        <w:t>Par konkurences ierobežojuma pārkāpumu</w:t>
      </w:r>
    </w:p>
    <w:p w14:paraId="7F1D92A6" w14:textId="00D42E15" w:rsidR="005E5578" w:rsidRPr="00F53AB8" w:rsidRDefault="00444D90"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[14]</w:t>
      </w:r>
      <w:r w:rsidR="005D3977" w:rsidRPr="00F53AB8">
        <w:rPr>
          <w:rFonts w:asciiTheme="majorBidi" w:hAnsiTheme="majorBidi" w:cstheme="majorBidi"/>
        </w:rPr>
        <w:t xml:space="preserve"> </w:t>
      </w:r>
      <w:r w:rsidR="005E5578" w:rsidRPr="00F53AB8">
        <w:rPr>
          <w:rFonts w:asciiTheme="majorBidi" w:hAnsiTheme="majorBidi" w:cstheme="majorBidi"/>
        </w:rPr>
        <w:t xml:space="preserve">Tiesa nodibinājusi un lietā nav strīda, ka </w:t>
      </w:r>
      <w:r w:rsidR="00E70DD5" w:rsidRPr="00F53AB8">
        <w:rPr>
          <w:rFonts w:asciiTheme="majorBidi" w:hAnsiTheme="majorBidi" w:cstheme="majorBidi"/>
        </w:rPr>
        <w:t>[pers. A]</w:t>
      </w:r>
      <w:r w:rsidR="005E5578" w:rsidRPr="00F53AB8">
        <w:rPr>
          <w:rFonts w:asciiTheme="majorBidi" w:hAnsiTheme="majorBidi" w:cstheme="majorBidi"/>
        </w:rPr>
        <w:t xml:space="preserve"> pieņemts darbā SIA </w:t>
      </w:r>
      <w:r w:rsidR="00E70DD5" w:rsidRPr="00F53AB8">
        <w:rPr>
          <w:rFonts w:asciiTheme="majorBidi" w:hAnsiTheme="majorBidi" w:cstheme="majorBidi"/>
        </w:rPr>
        <w:t>[firma A]</w:t>
      </w:r>
      <w:r w:rsidR="005E5578" w:rsidRPr="00F53AB8">
        <w:rPr>
          <w:rFonts w:asciiTheme="majorBidi" w:hAnsiTheme="majorBidi" w:cstheme="majorBidi"/>
        </w:rPr>
        <w:t xml:space="preserve"> par </w:t>
      </w:r>
      <w:r w:rsidR="00105C4B" w:rsidRPr="00F53AB8">
        <w:rPr>
          <w:rFonts w:asciiTheme="majorBidi" w:hAnsiTheme="majorBidi" w:cstheme="majorBidi"/>
        </w:rPr>
        <w:t>[amats]</w:t>
      </w:r>
      <w:r w:rsidR="005E5578" w:rsidRPr="00F53AB8">
        <w:rPr>
          <w:rFonts w:asciiTheme="majorBidi" w:hAnsiTheme="majorBidi" w:cstheme="majorBidi"/>
        </w:rPr>
        <w:t xml:space="preserve"> uz </w:t>
      </w:r>
      <w:r w:rsidR="00105C4B" w:rsidRPr="00F53AB8">
        <w:rPr>
          <w:rFonts w:asciiTheme="majorBidi" w:hAnsiTheme="majorBidi" w:cstheme="majorBidi"/>
        </w:rPr>
        <w:t>[datums]</w:t>
      </w:r>
      <w:r w:rsidR="005E5578" w:rsidRPr="00F53AB8">
        <w:rPr>
          <w:rFonts w:asciiTheme="majorBidi" w:hAnsiTheme="majorBidi" w:cstheme="majorBidi"/>
        </w:rPr>
        <w:t xml:space="preserve"> darba līguma pamata.</w:t>
      </w:r>
    </w:p>
    <w:p w14:paraId="252A9152" w14:textId="36AA411A" w:rsidR="005E5578" w:rsidRPr="00F53AB8" w:rsidRDefault="005E5578" w:rsidP="00F53AB8">
      <w:pPr>
        <w:spacing w:line="276" w:lineRule="auto"/>
        <w:ind w:firstLine="720"/>
        <w:jc w:val="both"/>
        <w:rPr>
          <w:rFonts w:asciiTheme="majorBidi" w:hAnsiTheme="majorBidi" w:cstheme="majorBidi"/>
        </w:rPr>
      </w:pPr>
      <w:r w:rsidRPr="00F53AB8">
        <w:rPr>
          <w:rFonts w:asciiTheme="majorBidi" w:hAnsiTheme="majorBidi" w:cstheme="majorBidi"/>
        </w:rPr>
        <w:t>Darba līguma 13.1.punktā noteikts konkurences ierobežojums, proti, ka darbinieks pēc darba tiesisko attiecību izbeigšan</w:t>
      </w:r>
      <w:r w:rsidR="00661E8A" w:rsidRPr="00F53AB8">
        <w:rPr>
          <w:rFonts w:asciiTheme="majorBidi" w:hAnsiTheme="majorBidi" w:cstheme="majorBidi"/>
        </w:rPr>
        <w:t>ā</w:t>
      </w:r>
      <w:r w:rsidRPr="00F53AB8">
        <w:rPr>
          <w:rFonts w:asciiTheme="majorBidi" w:hAnsiTheme="majorBidi" w:cstheme="majorBidi"/>
        </w:rPr>
        <w:t>s apņ</w:t>
      </w:r>
      <w:r w:rsidR="00661E8A" w:rsidRPr="00F53AB8">
        <w:rPr>
          <w:rFonts w:asciiTheme="majorBidi" w:hAnsiTheme="majorBidi" w:cstheme="majorBidi"/>
        </w:rPr>
        <w:t>ema</w:t>
      </w:r>
      <w:r w:rsidRPr="00F53AB8">
        <w:rPr>
          <w:rFonts w:asciiTheme="majorBidi" w:hAnsiTheme="majorBidi" w:cstheme="majorBidi"/>
        </w:rPr>
        <w:t xml:space="preserve">s vienu gadu nedarboties kā cita darba devēja darbinieks, pilnvarnieks, komersants, uzņēmējs, konsultants u. tml. darba devēja komercdarbības jomā jebkādā amatā vai citā statusā, kurā tas var izmantot </w:t>
      </w:r>
      <w:r w:rsidRPr="00F53AB8">
        <w:rPr>
          <w:rFonts w:asciiTheme="majorBidi" w:hAnsiTheme="majorBidi" w:cstheme="majorBidi"/>
        </w:rPr>
        <w:lastRenderedPageBreak/>
        <w:t>profesionālās zināšanas, kuras dod priekšrocības darbiniekam vai trešajai personai konkurencē ar darba devēju salīdzinājumā ar citu darba devēja konkurentu, kuram šādu zināšanu nav.</w:t>
      </w:r>
    </w:p>
    <w:p w14:paraId="082B99F7" w14:textId="7FEC4BD6" w:rsidR="00661E8A" w:rsidRPr="00F53AB8" w:rsidRDefault="00661E8A"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Darba līguma 13.3.punktā noteikts darba devējas pienākums konkurences ierobežojuma spēkā esības termiņā ik mēnesi maksāt darbiniekam atlīdzību par konkurences ierobežojuma ievērošanu 900 </w:t>
      </w:r>
      <w:r w:rsidRPr="00F53AB8">
        <w:rPr>
          <w:rFonts w:asciiTheme="majorBidi" w:hAnsiTheme="majorBidi" w:cstheme="majorBidi"/>
          <w:i/>
          <w:iCs/>
        </w:rPr>
        <w:t>euro</w:t>
      </w:r>
      <w:r w:rsidRPr="00F53AB8">
        <w:rPr>
          <w:rFonts w:asciiTheme="majorBidi" w:hAnsiTheme="majorBidi" w:cstheme="majorBidi"/>
        </w:rPr>
        <w:t xml:space="preserve"> mēnesī. Savukārt līguma 13.6.punktā noteikts darbinieka pienākums par konkurences ierobežojuma pārkāpšanu atlīdzināt darba devējai visu izmaksāto atlīdzību par konkurences ierobežojuma ievērošanu, visus zaudējumus, kā arī samaksāt līgumsodu 100 </w:t>
      </w:r>
      <w:r w:rsidR="00132D89" w:rsidRPr="00F53AB8">
        <w:rPr>
          <w:rFonts w:asciiTheme="majorBidi" w:hAnsiTheme="majorBidi" w:cstheme="majorBidi"/>
        </w:rPr>
        <w:t>procentu</w:t>
      </w:r>
      <w:r w:rsidRPr="00F53AB8">
        <w:rPr>
          <w:rFonts w:asciiTheme="majorBidi" w:hAnsiTheme="majorBidi" w:cstheme="majorBidi"/>
        </w:rPr>
        <w:t xml:space="preserve"> apmērā no atlīdzības, kuru darba devēja samaksājusi darbiniekam par konkurences ierobežojuma ievērošanu.</w:t>
      </w:r>
    </w:p>
    <w:p w14:paraId="6BD1D207" w14:textId="2CE8682F" w:rsidR="005E5578" w:rsidRPr="00F53AB8" w:rsidRDefault="005E5578" w:rsidP="00F53AB8">
      <w:pPr>
        <w:spacing w:line="276" w:lineRule="auto"/>
        <w:ind w:firstLine="720"/>
        <w:jc w:val="both"/>
        <w:rPr>
          <w:rFonts w:asciiTheme="majorBidi" w:hAnsiTheme="majorBidi" w:cstheme="majorBidi"/>
        </w:rPr>
      </w:pPr>
      <w:r w:rsidRPr="00F53AB8">
        <w:rPr>
          <w:rFonts w:asciiTheme="majorBidi" w:hAnsiTheme="majorBidi" w:cstheme="majorBidi"/>
        </w:rPr>
        <w:t>SIA </w:t>
      </w:r>
      <w:r w:rsidR="00E70DD5" w:rsidRPr="00F53AB8">
        <w:rPr>
          <w:rFonts w:asciiTheme="majorBidi" w:hAnsiTheme="majorBidi" w:cstheme="majorBidi"/>
        </w:rPr>
        <w:t>[firma A]</w:t>
      </w:r>
      <w:r w:rsidRPr="00F53AB8">
        <w:rPr>
          <w:rFonts w:asciiTheme="majorBidi" w:hAnsiTheme="majorBidi" w:cstheme="majorBidi"/>
        </w:rPr>
        <w:t xml:space="preserve"> un </w:t>
      </w:r>
      <w:r w:rsidR="00E70DD5" w:rsidRPr="00F53AB8">
        <w:rPr>
          <w:rFonts w:asciiTheme="majorBidi" w:hAnsiTheme="majorBidi" w:cstheme="majorBidi"/>
        </w:rPr>
        <w:t>[pers. A]</w:t>
      </w:r>
      <w:r w:rsidRPr="00F53AB8">
        <w:rPr>
          <w:rFonts w:asciiTheme="majorBidi" w:hAnsiTheme="majorBidi" w:cstheme="majorBidi"/>
        </w:rPr>
        <w:t xml:space="preserve"> </w:t>
      </w:r>
      <w:r w:rsidR="00661E8A" w:rsidRPr="00F53AB8">
        <w:rPr>
          <w:rFonts w:asciiTheme="majorBidi" w:hAnsiTheme="majorBidi" w:cstheme="majorBidi"/>
        </w:rPr>
        <w:t xml:space="preserve">2021.gada 29.janvārī </w:t>
      </w:r>
      <w:r w:rsidRPr="00F53AB8">
        <w:rPr>
          <w:rFonts w:asciiTheme="majorBidi" w:hAnsiTheme="majorBidi" w:cstheme="majorBidi"/>
        </w:rPr>
        <w:t>noslēdza vienošanos par darba tiesisko attiecību izbeigšanu</w:t>
      </w:r>
      <w:r w:rsidR="00F925DD" w:rsidRPr="00F53AB8">
        <w:rPr>
          <w:rFonts w:asciiTheme="majorBidi" w:hAnsiTheme="majorBidi" w:cstheme="majorBidi"/>
        </w:rPr>
        <w:t>.</w:t>
      </w:r>
      <w:r w:rsidR="00661E8A" w:rsidRPr="00F53AB8">
        <w:rPr>
          <w:rFonts w:asciiTheme="majorBidi" w:hAnsiTheme="majorBidi" w:cstheme="majorBidi"/>
        </w:rPr>
        <w:t xml:space="preserve"> </w:t>
      </w:r>
      <w:r w:rsidR="00F925DD" w:rsidRPr="00F53AB8">
        <w:rPr>
          <w:rFonts w:asciiTheme="majorBidi" w:hAnsiTheme="majorBidi" w:cstheme="majorBidi"/>
        </w:rPr>
        <w:t>Tā</w:t>
      </w:r>
      <w:r w:rsidR="00661E8A" w:rsidRPr="00F53AB8">
        <w:rPr>
          <w:rFonts w:asciiTheme="majorBidi" w:hAnsiTheme="majorBidi" w:cstheme="majorBidi"/>
        </w:rPr>
        <w:t>s 4.punktā norādīts, ka d</w:t>
      </w:r>
      <w:r w:rsidRPr="00F53AB8">
        <w:rPr>
          <w:rFonts w:asciiTheme="majorBidi" w:hAnsiTheme="majorBidi" w:cstheme="majorBidi"/>
        </w:rPr>
        <w:t>arbiniekam i</w:t>
      </w:r>
      <w:r w:rsidR="00661E8A" w:rsidRPr="00F53AB8">
        <w:rPr>
          <w:rFonts w:asciiTheme="majorBidi" w:hAnsiTheme="majorBidi" w:cstheme="majorBidi"/>
        </w:rPr>
        <w:t>r</w:t>
      </w:r>
      <w:r w:rsidRPr="00F53AB8">
        <w:rPr>
          <w:rFonts w:asciiTheme="majorBidi" w:hAnsiTheme="majorBidi" w:cstheme="majorBidi"/>
        </w:rPr>
        <w:t xml:space="preserve"> paskaidrots</w:t>
      </w:r>
      <w:r w:rsidR="00661E8A" w:rsidRPr="00F53AB8">
        <w:rPr>
          <w:rFonts w:asciiTheme="majorBidi" w:hAnsiTheme="majorBidi" w:cstheme="majorBidi"/>
        </w:rPr>
        <w:t xml:space="preserve"> un viņš apzinās</w:t>
      </w:r>
      <w:r w:rsidRPr="00F53AB8">
        <w:rPr>
          <w:rFonts w:asciiTheme="majorBidi" w:hAnsiTheme="majorBidi" w:cstheme="majorBidi"/>
        </w:rPr>
        <w:t>, ka pēc darba līguma izbeigšanas ir spēkā darba līgumā iekļautais konkurences ierobežojums.</w:t>
      </w:r>
    </w:p>
    <w:p w14:paraId="69C58163" w14:textId="2FF7D76E" w:rsidR="005E5578" w:rsidRPr="00F53AB8" w:rsidRDefault="00AD7E3A"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Tāpat nav strīda par tiesas nodibināto, ka </w:t>
      </w:r>
      <w:r w:rsidR="00777A1D" w:rsidRPr="00F53AB8">
        <w:rPr>
          <w:rFonts w:asciiTheme="majorBidi" w:hAnsiTheme="majorBidi" w:cstheme="majorBidi"/>
        </w:rPr>
        <w:t>ar</w:t>
      </w:r>
      <w:r w:rsidR="005E5578" w:rsidRPr="00F53AB8">
        <w:rPr>
          <w:rFonts w:asciiTheme="majorBidi" w:hAnsiTheme="majorBidi" w:cstheme="majorBidi"/>
        </w:rPr>
        <w:t xml:space="preserve"> 2021.gada 8.februāra darba līgum</w:t>
      </w:r>
      <w:r w:rsidR="00777A1D" w:rsidRPr="00F53AB8">
        <w:rPr>
          <w:rFonts w:asciiTheme="majorBidi" w:hAnsiTheme="majorBidi" w:cstheme="majorBidi"/>
        </w:rPr>
        <w:t>u</w:t>
      </w:r>
      <w:r w:rsidR="005E5578" w:rsidRPr="00F53AB8">
        <w:rPr>
          <w:rFonts w:asciiTheme="majorBidi" w:hAnsiTheme="majorBidi" w:cstheme="majorBidi"/>
        </w:rPr>
        <w:t xml:space="preserve"> </w:t>
      </w:r>
      <w:r w:rsidR="00E70DD5" w:rsidRPr="00F53AB8">
        <w:rPr>
          <w:rFonts w:asciiTheme="majorBidi" w:hAnsiTheme="majorBidi" w:cstheme="majorBidi"/>
        </w:rPr>
        <w:t>[pers. A]</w:t>
      </w:r>
      <w:r w:rsidR="005E5578" w:rsidRPr="00F53AB8">
        <w:rPr>
          <w:rFonts w:asciiTheme="majorBidi" w:hAnsiTheme="majorBidi" w:cstheme="majorBidi"/>
        </w:rPr>
        <w:t xml:space="preserve"> pieņemts darbā UAB </w:t>
      </w:r>
      <w:r w:rsidR="00E70DD5" w:rsidRPr="00F53AB8">
        <w:rPr>
          <w:rFonts w:asciiTheme="majorBidi" w:hAnsiTheme="majorBidi" w:cstheme="majorBidi"/>
        </w:rPr>
        <w:t>[firma B</w:t>
      </w:r>
      <w:r w:rsidR="00105C4B" w:rsidRPr="00F53AB8">
        <w:rPr>
          <w:rFonts w:asciiTheme="majorBidi" w:hAnsiTheme="majorBidi" w:cstheme="majorBidi"/>
        </w:rPr>
        <w:t xml:space="preserve"> [..]</w:t>
      </w:r>
      <w:r w:rsidR="005E5578" w:rsidRPr="00F53AB8">
        <w:rPr>
          <w:rFonts w:asciiTheme="majorBidi" w:hAnsiTheme="majorBidi" w:cstheme="majorBidi"/>
        </w:rPr>
        <w:t xml:space="preserve"> amatā.</w:t>
      </w:r>
    </w:p>
    <w:p w14:paraId="50851E70" w14:textId="442DE521" w:rsidR="005E5578" w:rsidRPr="00F53AB8" w:rsidRDefault="005E5578"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Prasītāja</w:t>
      </w:r>
      <w:r w:rsidR="00777A1D" w:rsidRPr="00F53AB8">
        <w:rPr>
          <w:rFonts w:asciiTheme="majorBidi" w:hAnsiTheme="majorBidi" w:cstheme="majorBidi"/>
        </w:rPr>
        <w:t xml:space="preserve"> uzskata, ka </w:t>
      </w:r>
      <w:r w:rsidR="00E70DD5" w:rsidRPr="00F53AB8">
        <w:rPr>
          <w:rFonts w:asciiTheme="majorBidi" w:hAnsiTheme="majorBidi" w:cstheme="majorBidi"/>
        </w:rPr>
        <w:t>[pers. A]</w:t>
      </w:r>
      <w:r w:rsidR="00777A1D" w:rsidRPr="00F53AB8">
        <w:rPr>
          <w:rFonts w:asciiTheme="majorBidi" w:hAnsiTheme="majorBidi" w:cstheme="majorBidi"/>
        </w:rPr>
        <w:t xml:space="preserve"> pārkāpis pielīgto konkurences ierobežojumu, jo nodibinājis darba tiesiskās attiecības ar SIA </w:t>
      </w:r>
      <w:r w:rsidR="00E70DD5" w:rsidRPr="00F53AB8">
        <w:rPr>
          <w:rFonts w:asciiTheme="majorBidi" w:hAnsiTheme="majorBidi" w:cstheme="majorBidi"/>
        </w:rPr>
        <w:t>[firma A]</w:t>
      </w:r>
      <w:r w:rsidR="00777A1D" w:rsidRPr="00F53AB8">
        <w:rPr>
          <w:rFonts w:asciiTheme="majorBidi" w:hAnsiTheme="majorBidi" w:cstheme="majorBidi"/>
        </w:rPr>
        <w:t xml:space="preserve"> tiešo konkurenti UAB </w:t>
      </w:r>
      <w:r w:rsidR="00E70DD5" w:rsidRPr="00F53AB8">
        <w:rPr>
          <w:rFonts w:asciiTheme="majorBidi" w:hAnsiTheme="majorBidi" w:cstheme="majorBidi"/>
        </w:rPr>
        <w:t>[firma B]</w:t>
      </w:r>
      <w:r w:rsidR="00777A1D" w:rsidRPr="00F53AB8">
        <w:rPr>
          <w:rFonts w:asciiTheme="majorBidi" w:hAnsiTheme="majorBidi" w:cstheme="majorBidi"/>
        </w:rPr>
        <w:t>, kur izmanto prasītājas komercnoslēpumu un pārvilina prasītājas klientus, lai uzlabotu UAB </w:t>
      </w:r>
      <w:r w:rsidR="00E70DD5" w:rsidRPr="00F53AB8">
        <w:rPr>
          <w:rFonts w:asciiTheme="majorBidi" w:hAnsiTheme="majorBidi" w:cstheme="majorBidi"/>
        </w:rPr>
        <w:t>[firma B]</w:t>
      </w:r>
      <w:r w:rsidR="00777A1D" w:rsidRPr="00F53AB8">
        <w:rPr>
          <w:rFonts w:asciiTheme="majorBidi" w:hAnsiTheme="majorBidi" w:cstheme="majorBidi"/>
        </w:rPr>
        <w:t xml:space="preserve"> pozīcijas būvniecības tehnikas nomas tirgū. </w:t>
      </w:r>
      <w:r w:rsidRPr="00F53AB8">
        <w:rPr>
          <w:rFonts w:asciiTheme="majorBidi" w:hAnsiTheme="majorBidi" w:cstheme="majorBidi"/>
        </w:rPr>
        <w:t xml:space="preserve"> </w:t>
      </w:r>
    </w:p>
    <w:p w14:paraId="56CC75D4" w14:textId="1AC5AE0D" w:rsidR="00777A1D" w:rsidRPr="00F53AB8" w:rsidRDefault="00777A1D"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Apgabaltiesa salīdzinājusi </w:t>
      </w:r>
      <w:r w:rsidR="00E70DD5" w:rsidRPr="00F53AB8">
        <w:rPr>
          <w:rFonts w:asciiTheme="majorBidi" w:hAnsiTheme="majorBidi" w:cstheme="majorBidi"/>
        </w:rPr>
        <w:t>[pers. A]</w:t>
      </w:r>
      <w:r w:rsidRPr="00F53AB8">
        <w:rPr>
          <w:rFonts w:asciiTheme="majorBidi" w:hAnsiTheme="majorBidi" w:cstheme="majorBidi"/>
        </w:rPr>
        <w:t xml:space="preserve"> </w:t>
      </w:r>
      <w:r w:rsidR="00A92212" w:rsidRPr="00F53AB8">
        <w:rPr>
          <w:rFonts w:asciiTheme="majorBidi" w:hAnsiTheme="majorBidi" w:cstheme="majorBidi"/>
        </w:rPr>
        <w:t xml:space="preserve">ieņemto </w:t>
      </w:r>
      <w:r w:rsidRPr="00F53AB8">
        <w:rPr>
          <w:rFonts w:asciiTheme="majorBidi" w:hAnsiTheme="majorBidi" w:cstheme="majorBidi"/>
        </w:rPr>
        <w:t>amat</w:t>
      </w:r>
      <w:r w:rsidR="00A92212" w:rsidRPr="00F53AB8">
        <w:rPr>
          <w:rFonts w:asciiTheme="majorBidi" w:hAnsiTheme="majorBidi" w:cstheme="majorBidi"/>
        </w:rPr>
        <w:t>u</w:t>
      </w:r>
      <w:r w:rsidRPr="00F53AB8">
        <w:rPr>
          <w:rFonts w:asciiTheme="majorBidi" w:hAnsiTheme="majorBidi" w:cstheme="majorBidi"/>
        </w:rPr>
        <w:t xml:space="preserve"> pienākumus pēc </w:t>
      </w:r>
      <w:r w:rsidR="00A92212" w:rsidRPr="00F53AB8">
        <w:rPr>
          <w:rFonts w:asciiTheme="majorBidi" w:hAnsiTheme="majorBidi" w:cstheme="majorBidi"/>
        </w:rPr>
        <w:t>P</w:t>
      </w:r>
      <w:r w:rsidRPr="00F53AB8">
        <w:rPr>
          <w:rFonts w:asciiTheme="majorBidi" w:hAnsiTheme="majorBidi" w:cstheme="majorBidi"/>
        </w:rPr>
        <w:t xml:space="preserve">rofesiju klasifikatora un secinājusi, ka amati ir atšķirīgi, tāpēc konkurences ierobežojums neesot pārkāpts. </w:t>
      </w:r>
    </w:p>
    <w:p w14:paraId="6DA91A76" w14:textId="0871AAFB" w:rsidR="00777A1D" w:rsidRPr="00F53AB8" w:rsidRDefault="00777A1D"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Senāts turpmāk norādītā pamatojuma dēļ piekrīt kasācijas sūdzības iesniedzējai, ka apgabaltiesa, </w:t>
      </w:r>
      <w:r w:rsidR="002C68B6" w:rsidRPr="00F53AB8">
        <w:rPr>
          <w:rFonts w:asciiTheme="majorBidi" w:hAnsiTheme="majorBidi" w:cstheme="majorBidi"/>
        </w:rPr>
        <w:t>ar šādu motivāciju noraidot p</w:t>
      </w:r>
      <w:r w:rsidRPr="00F53AB8">
        <w:rPr>
          <w:rFonts w:asciiTheme="majorBidi" w:hAnsiTheme="majorBidi" w:cstheme="majorBidi"/>
        </w:rPr>
        <w:t>rasījumu par atlīdzības par konkurences ierobežojuma ievērošanu piedziņu un ar to saistītos prasījumus, ir nepareizi iztulkojusi un piemērojusi Darba likuma 84.pant</w:t>
      </w:r>
      <w:r w:rsidR="00A75B94" w:rsidRPr="00F53AB8">
        <w:rPr>
          <w:rFonts w:asciiTheme="majorBidi" w:hAnsiTheme="majorBidi" w:cstheme="majorBidi"/>
        </w:rPr>
        <w:t xml:space="preserve">a </w:t>
      </w:r>
      <w:r w:rsidRPr="00F53AB8">
        <w:rPr>
          <w:rFonts w:asciiTheme="majorBidi" w:hAnsiTheme="majorBidi" w:cstheme="majorBidi"/>
        </w:rPr>
        <w:t>otro daļu</w:t>
      </w:r>
      <w:r w:rsidR="00D75DE6" w:rsidRPr="00F53AB8">
        <w:rPr>
          <w:rFonts w:asciiTheme="majorBidi" w:hAnsiTheme="majorBidi" w:cstheme="majorBidi"/>
        </w:rPr>
        <w:t xml:space="preserve"> kopsakarā ar šā panta pirmās daļas 1.punktu</w:t>
      </w:r>
      <w:r w:rsidRPr="00F53AB8">
        <w:rPr>
          <w:rFonts w:asciiTheme="majorBidi" w:hAnsiTheme="majorBidi" w:cstheme="majorBidi"/>
        </w:rPr>
        <w:t xml:space="preserve">, un arī nepareizi piemērojusi pušu līguma 13.1. un 13.6.punktu.  </w:t>
      </w:r>
    </w:p>
    <w:p w14:paraId="433C71E6" w14:textId="58F0E181" w:rsidR="007115E6" w:rsidRPr="00F53AB8" w:rsidRDefault="005E5578"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[14.1] </w:t>
      </w:r>
      <w:r w:rsidR="007115E6" w:rsidRPr="00F53AB8">
        <w:rPr>
          <w:rFonts w:asciiTheme="majorBidi" w:hAnsiTheme="majorBidi" w:cstheme="majorBidi"/>
        </w:rPr>
        <w:t xml:space="preserve">Lai noteiktu, vai darbinieks ir pārkāpis vienošanos par darbinieka konkurences ierobežojumu, vispirms jānoskaidro </w:t>
      </w:r>
      <w:r w:rsidR="00C63847" w:rsidRPr="00F53AB8">
        <w:rPr>
          <w:rFonts w:asciiTheme="majorBidi" w:hAnsiTheme="majorBidi" w:cstheme="majorBidi"/>
        </w:rPr>
        <w:t xml:space="preserve">tās </w:t>
      </w:r>
      <w:r w:rsidR="007115E6" w:rsidRPr="00F53AB8">
        <w:rPr>
          <w:rFonts w:asciiTheme="majorBidi" w:hAnsiTheme="majorBidi" w:cstheme="majorBidi"/>
        </w:rPr>
        <w:t>šāda ierobežojuma būtiskās pazīmes</w:t>
      </w:r>
      <w:r w:rsidR="00151C6C" w:rsidRPr="00F53AB8">
        <w:rPr>
          <w:rFonts w:asciiTheme="majorBidi" w:hAnsiTheme="majorBidi" w:cstheme="majorBidi"/>
        </w:rPr>
        <w:t>, kurām ir nozīme konkrētā strīda izspriešanā</w:t>
      </w:r>
      <w:r w:rsidR="007115E6" w:rsidRPr="00F53AB8">
        <w:rPr>
          <w:rFonts w:asciiTheme="majorBidi" w:hAnsiTheme="majorBidi" w:cstheme="majorBidi"/>
        </w:rPr>
        <w:t>.</w:t>
      </w:r>
    </w:p>
    <w:p w14:paraId="4BEA2FD6" w14:textId="0158B5A0" w:rsidR="00202AF2" w:rsidRPr="00F53AB8" w:rsidRDefault="00202AF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Darba likuma 84.panta pirmā daļa noteic, ka darbinieka un darba devēja vienošanās par darbinieka profesionālās darbības ierobežojumu (konkurences ierobežojums) pēc darba tiesisko attiecību izbeigšanās ir pieļaujama vienīgi tad, ja minētā vienošanās atbilst turpmāk šīs panta daļas trīs apakšpunktos norādītajām pazīmēm.</w:t>
      </w:r>
    </w:p>
    <w:p w14:paraId="5D250B69" w14:textId="28CA79E5" w:rsidR="00202AF2" w:rsidRPr="00F53AB8" w:rsidRDefault="00202AF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Pirmā no šīm pazīmēm paredz, ka vienošanās mērķis ir aizsargāt darba devēju no tādas darbinieka profesionālās darbības, kas var radīt konkurenci darba devēja komercdarbībai, ņemot vērā darbinieka rīcībā esošo darba devēja aizsargājamo informāciju</w:t>
      </w:r>
      <w:r w:rsidR="007115E6" w:rsidRPr="00F53AB8">
        <w:rPr>
          <w:rFonts w:asciiTheme="majorBidi" w:hAnsiTheme="majorBidi" w:cstheme="majorBidi"/>
        </w:rPr>
        <w:t xml:space="preserve"> (Darba likuma 84.panta pirmās daļas 1.punkts).</w:t>
      </w:r>
    </w:p>
    <w:p w14:paraId="35A43DA2" w14:textId="3419FDBF" w:rsidR="00444D90" w:rsidRPr="00F53AB8" w:rsidRDefault="00151C6C"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Turklāt </w:t>
      </w:r>
      <w:r w:rsidR="005E5578" w:rsidRPr="00F53AB8">
        <w:rPr>
          <w:rFonts w:asciiTheme="majorBidi" w:hAnsiTheme="majorBidi" w:cstheme="majorBidi"/>
        </w:rPr>
        <w:t xml:space="preserve">Darba likuma 84.panta otrā daļa </w:t>
      </w:r>
      <w:r w:rsidR="00DE1546" w:rsidRPr="00F53AB8">
        <w:rPr>
          <w:rFonts w:asciiTheme="majorBidi" w:hAnsiTheme="majorBidi" w:cstheme="majorBidi"/>
        </w:rPr>
        <w:t>noteic, ka konkurences ierobežojums var attiekties tikai uz to darbības jomu, kurā darbinieks tika nodarbināts darba tiesisko attiecību pastāvēšanas laikā.</w:t>
      </w:r>
    </w:p>
    <w:p w14:paraId="21934AF8" w14:textId="74CEAA57" w:rsidR="00C51213" w:rsidRPr="00F53AB8" w:rsidRDefault="00C63847"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[14.2] </w:t>
      </w:r>
      <w:r w:rsidR="00C51213" w:rsidRPr="00F53AB8">
        <w:rPr>
          <w:rFonts w:asciiTheme="majorBidi" w:hAnsiTheme="majorBidi" w:cstheme="majorBidi"/>
        </w:rPr>
        <w:t xml:space="preserve">Konkurences ierobežojums pēc būtības ierobežo Latvijas Republikas Satversmes 106.panta pirmajā teikumā paredzētās personas pamattiesības brīvi izvēlēties nodarbošanos un darbavietu atbilstoši savām spējām un kvalifikācijai. Tomēr </w:t>
      </w:r>
      <w:r w:rsidR="00806786" w:rsidRPr="00F53AB8">
        <w:rPr>
          <w:rFonts w:asciiTheme="majorBidi" w:hAnsiTheme="majorBidi" w:cstheme="majorBidi"/>
        </w:rPr>
        <w:t xml:space="preserve">Latvijas Republikas </w:t>
      </w:r>
      <w:r w:rsidR="00C51213" w:rsidRPr="00F53AB8">
        <w:rPr>
          <w:rFonts w:asciiTheme="majorBidi" w:hAnsiTheme="majorBidi" w:cstheme="majorBidi"/>
        </w:rPr>
        <w:t xml:space="preserve">Satversmes 116.pants atļauj šīs pamattiesības ierobežot likumā paredzētajos </w:t>
      </w:r>
      <w:r w:rsidR="00C51213" w:rsidRPr="00F53AB8">
        <w:rPr>
          <w:rFonts w:asciiTheme="majorBidi" w:hAnsiTheme="majorBidi" w:cstheme="majorBidi"/>
        </w:rPr>
        <w:lastRenderedPageBreak/>
        <w:t xml:space="preserve">gadījumos, lai aizsargātu citu cilvēku tiesības, proti, ja tam ir leģitīms mērķis. </w:t>
      </w:r>
      <w:r w:rsidR="005C1900" w:rsidRPr="00F53AB8">
        <w:rPr>
          <w:rFonts w:asciiTheme="majorBidi" w:hAnsiTheme="majorBidi" w:cstheme="majorBidi"/>
        </w:rPr>
        <w:t xml:space="preserve">Darba devējam ir interese pasargāt sevi no darbinieka profesionālajām darbībām, kas varētu radīt konkurenci darba devēja komercdarbībai. Tādēļ </w:t>
      </w:r>
      <w:r w:rsidR="00806786" w:rsidRPr="00F53AB8">
        <w:rPr>
          <w:rFonts w:asciiTheme="majorBidi" w:hAnsiTheme="majorBidi" w:cstheme="majorBidi"/>
        </w:rPr>
        <w:t>D</w:t>
      </w:r>
      <w:r w:rsidR="00C51213" w:rsidRPr="00F53AB8">
        <w:rPr>
          <w:rFonts w:asciiTheme="majorBidi" w:hAnsiTheme="majorBidi" w:cstheme="majorBidi"/>
        </w:rPr>
        <w:t xml:space="preserve">arba likuma 84.pants atļauj </w:t>
      </w:r>
      <w:r w:rsidR="004254C7" w:rsidRPr="00F53AB8">
        <w:rPr>
          <w:rFonts w:asciiTheme="majorBidi" w:hAnsiTheme="majorBidi" w:cstheme="majorBidi"/>
        </w:rPr>
        <w:t>darbiniekam un darba devējam vienoties par darbinieka profesionālās darbības ierobežojumu pēc darba tiesisko attiecību izbeigšanas, ja vienošanās atbilst likumā noteiktajiem priekšnoteikumiem, tostarp vienošanās mērķim.</w:t>
      </w:r>
      <w:r w:rsidR="005C1900" w:rsidRPr="00F53AB8">
        <w:rPr>
          <w:rFonts w:asciiTheme="majorBidi" w:hAnsiTheme="majorBidi" w:cstheme="majorBidi"/>
        </w:rPr>
        <w:t xml:space="preserve"> </w:t>
      </w:r>
    </w:p>
    <w:p w14:paraId="7BBA4F2B" w14:textId="37088150" w:rsidR="00F55583" w:rsidRPr="00F53AB8" w:rsidRDefault="007B55AC"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Likumprojekta „Grozījumi </w:t>
      </w:r>
      <w:r w:rsidR="00BC3FDA" w:rsidRPr="00F53AB8">
        <w:rPr>
          <w:rFonts w:asciiTheme="majorBidi" w:hAnsiTheme="majorBidi" w:cstheme="majorBidi"/>
        </w:rPr>
        <w:t>D</w:t>
      </w:r>
      <w:r w:rsidRPr="00F53AB8">
        <w:rPr>
          <w:rFonts w:asciiTheme="majorBidi" w:hAnsiTheme="majorBidi" w:cstheme="majorBidi"/>
        </w:rPr>
        <w:t xml:space="preserve">arba likumā”, </w:t>
      </w:r>
      <w:r w:rsidR="00BC3FDA" w:rsidRPr="00F53AB8">
        <w:rPr>
          <w:rFonts w:asciiTheme="majorBidi" w:hAnsiTheme="majorBidi" w:cstheme="majorBidi"/>
        </w:rPr>
        <w:t xml:space="preserve">uz kura pamata </w:t>
      </w:r>
      <w:r w:rsidRPr="00F53AB8">
        <w:rPr>
          <w:rFonts w:asciiTheme="majorBidi" w:hAnsiTheme="majorBidi" w:cstheme="majorBidi"/>
        </w:rPr>
        <w:t xml:space="preserve">Darba likuma 84.panta pirmās daļas 1.punkts </w:t>
      </w:r>
      <w:r w:rsidR="00BC3FDA" w:rsidRPr="00F53AB8">
        <w:rPr>
          <w:rFonts w:asciiTheme="majorBidi" w:hAnsiTheme="majorBidi" w:cstheme="majorBidi"/>
        </w:rPr>
        <w:t xml:space="preserve">ar 2017.gada 27.jūlija likumu </w:t>
      </w:r>
      <w:r w:rsidRPr="00F53AB8">
        <w:rPr>
          <w:rFonts w:asciiTheme="majorBidi" w:hAnsiTheme="majorBidi" w:cstheme="majorBidi"/>
        </w:rPr>
        <w:t xml:space="preserve">papildināts ar norādi par nepieciešamību ņemt vērā darbinieka rīcībā esošo darba devēja aizsargājamo informāciju, anotācijā norādīts, ka </w:t>
      </w:r>
      <w:r w:rsidR="00BC3FDA" w:rsidRPr="00F53AB8">
        <w:rPr>
          <w:rFonts w:asciiTheme="majorBidi" w:hAnsiTheme="majorBidi" w:cstheme="majorBidi"/>
        </w:rPr>
        <w:t>darbinieka rīcībā ir jābūt darba devēja aizsargājamai informācijai un ka vienošanās mērķis ir nevis darba devēja aizsardzība pret konkurenci kā tādu, bet gan aizsardzības nodrošināšana pret tādu iespējamo konkurenci, kuras pamatā ir darbinieka rīcībā esošā darba devēja aizsargājamā informācija, piemēram, tehniskā vai komerciālā informācija, klientūra u. c.</w:t>
      </w:r>
      <w:r w:rsidRPr="00F53AB8">
        <w:rPr>
          <w:rFonts w:asciiTheme="majorBidi" w:hAnsiTheme="majorBidi" w:cstheme="majorBidi"/>
        </w:rPr>
        <w:t xml:space="preserve"> (sk. </w:t>
      </w:r>
      <w:r w:rsidRPr="00F53AB8">
        <w:rPr>
          <w:rFonts w:asciiTheme="majorBidi" w:hAnsiTheme="majorBidi" w:cstheme="majorBidi"/>
          <w:i/>
          <w:iCs/>
        </w:rPr>
        <w:t xml:space="preserve">Likumprojekta </w:t>
      </w:r>
      <w:r w:rsidR="006B566F" w:rsidRPr="00F53AB8">
        <w:rPr>
          <w:rFonts w:asciiTheme="majorBidi" w:hAnsiTheme="majorBidi" w:cstheme="majorBidi"/>
          <w:i/>
          <w:iCs/>
        </w:rPr>
        <w:t xml:space="preserve">Nr. 90/TA-1092 (2017) </w:t>
      </w:r>
      <w:r w:rsidRPr="00F53AB8">
        <w:rPr>
          <w:rFonts w:asciiTheme="majorBidi" w:hAnsiTheme="majorBidi" w:cstheme="majorBidi"/>
          <w:i/>
          <w:iCs/>
        </w:rPr>
        <w:t>„Grozījumi darba likumā” sākotnējās ietekmes novērtējuma ziņojums (anotācija). Pieejams:</w:t>
      </w:r>
      <w:r w:rsidR="006B566F" w:rsidRPr="00F53AB8">
        <w:rPr>
          <w:rFonts w:asciiTheme="majorBidi" w:hAnsiTheme="majorBidi" w:cstheme="majorBidi"/>
          <w:i/>
          <w:iCs/>
        </w:rPr>
        <w:t> </w:t>
      </w:r>
      <w:hyperlink r:id="rId9" w:anchor="b" w:history="1">
        <w:r w:rsidR="00C74BA4" w:rsidRPr="00F53AB8">
          <w:rPr>
            <w:rStyle w:val="Hyperlink"/>
            <w:rFonts w:asciiTheme="majorBidi" w:hAnsiTheme="majorBidi" w:cstheme="majorBidi"/>
            <w:i/>
            <w:iCs/>
            <w:color w:val="auto"/>
            <w:u w:val="none"/>
          </w:rPr>
          <w:t>https://titania.saeima.lv/LIVS12/SaeimaLIVS12.nsf/0/A13521DACF3B0A70C2258154002231CC?OpenDocument#b</w:t>
        </w:r>
      </w:hyperlink>
      <w:r w:rsidRPr="00F53AB8">
        <w:rPr>
          <w:rFonts w:asciiTheme="majorBidi" w:hAnsiTheme="majorBidi" w:cstheme="majorBidi"/>
        </w:rPr>
        <w:t xml:space="preserve">). </w:t>
      </w:r>
    </w:p>
    <w:p w14:paraId="196DD9C7" w14:textId="5C25F2D3" w:rsidR="00BC3FDA" w:rsidRPr="00F53AB8" w:rsidRDefault="00BC3FDA"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Senāts piekrīt tiesību doktrīnā norādītajam, ka šāda informācija katrā situācijā jāvērtē individuāli atbilstoši nodarbinātības jomai (sk. </w:t>
      </w:r>
      <w:r w:rsidRPr="00F53AB8">
        <w:rPr>
          <w:rFonts w:asciiTheme="majorBidi" w:hAnsiTheme="majorBidi" w:cstheme="majorBidi"/>
          <w:i/>
          <w:iCs/>
        </w:rPr>
        <w:t xml:space="preserve">Darba likuma 84.panta komentārs. </w:t>
      </w:r>
      <w:proofErr w:type="spellStart"/>
      <w:r w:rsidRPr="00F53AB8">
        <w:rPr>
          <w:rFonts w:asciiTheme="majorBidi" w:hAnsiTheme="majorBidi" w:cstheme="majorBidi"/>
          <w:i/>
          <w:iCs/>
        </w:rPr>
        <w:t>Grām</w:t>
      </w:r>
      <w:proofErr w:type="spellEnd"/>
      <w:r w:rsidRPr="00F53AB8">
        <w:rPr>
          <w:rFonts w:asciiTheme="majorBidi" w:hAnsiTheme="majorBidi" w:cstheme="majorBidi"/>
          <w:i/>
          <w:iCs/>
        </w:rPr>
        <w:t xml:space="preserve">.: Darba likums ar komentāriem. </w:t>
      </w:r>
      <w:r w:rsidR="003207A6" w:rsidRPr="00F53AB8">
        <w:rPr>
          <w:rFonts w:asciiTheme="majorBidi" w:hAnsiTheme="majorBidi" w:cstheme="majorBidi"/>
          <w:i/>
          <w:iCs/>
        </w:rPr>
        <w:t>Rīga: Latvijas Brīvo arodbiedrību savienība, 2020, 225.lpp.</w:t>
      </w:r>
      <w:r w:rsidRPr="00F53AB8">
        <w:rPr>
          <w:rFonts w:asciiTheme="majorBidi" w:hAnsiTheme="majorBidi" w:cstheme="majorBidi"/>
        </w:rPr>
        <w:t>)</w:t>
      </w:r>
      <w:r w:rsidR="003207A6" w:rsidRPr="00F53AB8">
        <w:rPr>
          <w:rFonts w:asciiTheme="majorBidi" w:hAnsiTheme="majorBidi" w:cstheme="majorBidi"/>
        </w:rPr>
        <w:t>.</w:t>
      </w:r>
    </w:p>
    <w:p w14:paraId="1B4EB84E" w14:textId="0DD44E3C" w:rsidR="005C1900" w:rsidRPr="00F53AB8" w:rsidRDefault="005C1900"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Ievērojot minēto, </w:t>
      </w:r>
      <w:r w:rsidR="00690AF9" w:rsidRPr="00F53AB8">
        <w:rPr>
          <w:rFonts w:asciiTheme="majorBidi" w:hAnsiTheme="majorBidi" w:cstheme="majorBidi"/>
        </w:rPr>
        <w:t xml:space="preserve">Senāts izskaidro, ka </w:t>
      </w:r>
      <w:r w:rsidRPr="00F53AB8">
        <w:rPr>
          <w:rFonts w:asciiTheme="majorBidi" w:hAnsiTheme="majorBidi" w:cstheme="majorBidi"/>
        </w:rPr>
        <w:t>konkurences aizliegums ir spēkā esošs un saistošs tiktāl, ciktāl tas kalpo darba devēja leģitīmu komerciālo interešu aizsardzībai</w:t>
      </w:r>
      <w:r w:rsidR="00690AF9" w:rsidRPr="00F53AB8">
        <w:rPr>
          <w:rFonts w:asciiTheme="majorBidi" w:hAnsiTheme="majorBidi" w:cstheme="majorBidi"/>
        </w:rPr>
        <w:t>.</w:t>
      </w:r>
      <w:r w:rsidR="00723718" w:rsidRPr="00F53AB8">
        <w:rPr>
          <w:rFonts w:asciiTheme="majorBidi" w:hAnsiTheme="majorBidi" w:cstheme="majorBidi"/>
        </w:rPr>
        <w:t xml:space="preserve"> </w:t>
      </w:r>
      <w:r w:rsidR="00690AF9" w:rsidRPr="00F53AB8">
        <w:rPr>
          <w:rFonts w:asciiTheme="majorBidi" w:hAnsiTheme="majorBidi" w:cstheme="majorBidi"/>
        </w:rPr>
        <w:t>D</w:t>
      </w:r>
      <w:r w:rsidR="009A79CB" w:rsidRPr="00F53AB8">
        <w:rPr>
          <w:rFonts w:asciiTheme="majorBidi" w:hAnsiTheme="majorBidi" w:cstheme="majorBidi"/>
        </w:rPr>
        <w:t xml:space="preserve">arba devēja leģitīmās intereses pamatā </w:t>
      </w:r>
      <w:r w:rsidR="00723718" w:rsidRPr="00F53AB8">
        <w:rPr>
          <w:rFonts w:asciiTheme="majorBidi" w:hAnsiTheme="majorBidi" w:cstheme="majorBidi"/>
        </w:rPr>
        <w:t xml:space="preserve">ir nepieciešamība novērst risku, ka darbinieks izpaudīs vai izmantos komercnoslēpumu vai citu ar likumu vai līgumu tiesiski aizsargātu informāciju, </w:t>
      </w:r>
      <w:r w:rsidR="00690AF9" w:rsidRPr="00F53AB8">
        <w:rPr>
          <w:rFonts w:asciiTheme="majorBidi" w:hAnsiTheme="majorBidi" w:cstheme="majorBidi"/>
        </w:rPr>
        <w:t xml:space="preserve">kura ir nozīmīga darba devēja darbībai, un </w:t>
      </w:r>
      <w:r w:rsidR="00723718" w:rsidRPr="00F53AB8">
        <w:rPr>
          <w:rFonts w:asciiTheme="majorBidi" w:hAnsiTheme="majorBidi" w:cstheme="majorBidi"/>
        </w:rPr>
        <w:t xml:space="preserve">kā rezultātā, piemēram, tiks pārvilināti piegādātāji vai klienti vai darba devēja konkurents iegūs </w:t>
      </w:r>
      <w:r w:rsidR="00690AF9" w:rsidRPr="00F53AB8">
        <w:rPr>
          <w:rFonts w:asciiTheme="majorBidi" w:hAnsiTheme="majorBidi" w:cstheme="majorBidi"/>
        </w:rPr>
        <w:t xml:space="preserve">kādas citas </w:t>
      </w:r>
      <w:r w:rsidR="00723718" w:rsidRPr="00F53AB8">
        <w:rPr>
          <w:rFonts w:asciiTheme="majorBidi" w:hAnsiTheme="majorBidi" w:cstheme="majorBidi"/>
        </w:rPr>
        <w:t>priekšrocības, k</w:t>
      </w:r>
      <w:r w:rsidR="00CA7AA6" w:rsidRPr="00F53AB8">
        <w:rPr>
          <w:rFonts w:asciiTheme="majorBidi" w:hAnsiTheme="majorBidi" w:cstheme="majorBidi"/>
        </w:rPr>
        <w:t>uru</w:t>
      </w:r>
      <w:r w:rsidR="00723718" w:rsidRPr="00F53AB8">
        <w:rPr>
          <w:rFonts w:asciiTheme="majorBidi" w:hAnsiTheme="majorBidi" w:cstheme="majorBidi"/>
        </w:rPr>
        <w:t xml:space="preserve"> </w:t>
      </w:r>
      <w:r w:rsidR="00690AF9" w:rsidRPr="00F53AB8">
        <w:rPr>
          <w:rFonts w:asciiTheme="majorBidi" w:hAnsiTheme="majorBidi" w:cstheme="majorBidi"/>
        </w:rPr>
        <w:t>bez šīs informācijas viņam nebūtu</w:t>
      </w:r>
      <w:r w:rsidR="00723718" w:rsidRPr="00F53AB8">
        <w:rPr>
          <w:rFonts w:asciiTheme="majorBidi" w:hAnsiTheme="majorBidi" w:cstheme="majorBidi"/>
        </w:rPr>
        <w:t>.</w:t>
      </w:r>
    </w:p>
    <w:p w14:paraId="5E3902F3" w14:textId="15424FFC" w:rsidR="00367F11" w:rsidRPr="00F53AB8" w:rsidRDefault="000B63C5"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[14.3]</w:t>
      </w:r>
      <w:r w:rsidR="00F12918" w:rsidRPr="00F53AB8">
        <w:rPr>
          <w:rFonts w:asciiTheme="majorBidi" w:hAnsiTheme="majorBidi" w:cstheme="majorBidi"/>
        </w:rPr>
        <w:t xml:space="preserve"> Ņemot vērā m</w:t>
      </w:r>
      <w:r w:rsidR="00367F11" w:rsidRPr="00F53AB8">
        <w:rPr>
          <w:rFonts w:asciiTheme="majorBidi" w:hAnsiTheme="majorBidi" w:cstheme="majorBidi"/>
        </w:rPr>
        <w:t>inēto, vienošanās par konkurences ierobežojumu pārkāp</w:t>
      </w:r>
      <w:r w:rsidR="00CA7AA6" w:rsidRPr="00F53AB8">
        <w:rPr>
          <w:rFonts w:asciiTheme="majorBidi" w:hAnsiTheme="majorBidi" w:cstheme="majorBidi"/>
        </w:rPr>
        <w:t>umam ir jānodibina ne tikai tas, ka</w:t>
      </w:r>
      <w:r w:rsidR="00367F11" w:rsidRPr="00F53AB8">
        <w:rPr>
          <w:rFonts w:asciiTheme="majorBidi" w:hAnsiTheme="majorBidi" w:cstheme="majorBidi"/>
        </w:rPr>
        <w:t xml:space="preserve"> darbinieks pēc darba tiesisko attiecību izbeigšanas </w:t>
      </w:r>
      <w:r w:rsidR="00F12918" w:rsidRPr="00F53AB8">
        <w:rPr>
          <w:rFonts w:asciiTheme="majorBidi" w:hAnsiTheme="majorBidi" w:cstheme="majorBidi"/>
        </w:rPr>
        <w:t xml:space="preserve">ir </w:t>
      </w:r>
      <w:r w:rsidR="00367F11" w:rsidRPr="00F53AB8">
        <w:rPr>
          <w:rFonts w:asciiTheme="majorBidi" w:hAnsiTheme="majorBidi" w:cstheme="majorBidi"/>
        </w:rPr>
        <w:t>vei</w:t>
      </w:r>
      <w:r w:rsidR="00F12918" w:rsidRPr="00F53AB8">
        <w:rPr>
          <w:rFonts w:asciiTheme="majorBidi" w:hAnsiTheme="majorBidi" w:cstheme="majorBidi"/>
        </w:rPr>
        <w:t>cis</w:t>
      </w:r>
      <w:r w:rsidR="00367F11" w:rsidRPr="00F53AB8">
        <w:rPr>
          <w:rFonts w:asciiTheme="majorBidi" w:hAnsiTheme="majorBidi" w:cstheme="majorBidi"/>
        </w:rPr>
        <w:t xml:space="preserve"> kādas funkcijas tajā pašā darbības jomā, kurā viņš tika nodarbināts darba tiesisko attiecību pastāvēšanas laikā, bet gan jākonstatē arī tas, ka darbinieks jaunajā amatā vai citā statusā varēja izmantot viņa rīcībā esošo darba devēja aizsargājamo informāciju, kuras aizsardzībai konkurences ierobežojums noteikts.  </w:t>
      </w:r>
    </w:p>
    <w:p w14:paraId="0D7C46CB" w14:textId="0817DEED" w:rsidR="00F12918" w:rsidRPr="00F53AB8" w:rsidRDefault="00CD20D3"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[14.3.1] </w:t>
      </w:r>
      <w:r w:rsidR="00F12918" w:rsidRPr="00F53AB8">
        <w:rPr>
          <w:rFonts w:asciiTheme="majorBidi" w:hAnsiTheme="majorBidi" w:cstheme="majorBidi"/>
        </w:rPr>
        <w:t>Darba devējam, ceļot prasību par konkurences ierobežojuma pārkāpumu, konkrētais k</w:t>
      </w:r>
      <w:r w:rsidR="006650E9" w:rsidRPr="00F53AB8">
        <w:rPr>
          <w:rFonts w:asciiTheme="majorBidi" w:hAnsiTheme="majorBidi" w:cstheme="majorBidi"/>
        </w:rPr>
        <w:t>omercnoslēpums vai cita aizsargājam</w:t>
      </w:r>
      <w:r w:rsidR="00F12918" w:rsidRPr="00F53AB8">
        <w:rPr>
          <w:rFonts w:asciiTheme="majorBidi" w:hAnsiTheme="majorBidi" w:cstheme="majorBidi"/>
        </w:rPr>
        <w:t>ā</w:t>
      </w:r>
      <w:r w:rsidR="006650E9" w:rsidRPr="00F53AB8">
        <w:rPr>
          <w:rFonts w:asciiTheme="majorBidi" w:hAnsiTheme="majorBidi" w:cstheme="majorBidi"/>
        </w:rPr>
        <w:t xml:space="preserve"> informācija</w:t>
      </w:r>
      <w:r w:rsidR="00F12918" w:rsidRPr="00F53AB8">
        <w:rPr>
          <w:rFonts w:asciiTheme="majorBidi" w:hAnsiTheme="majorBidi" w:cstheme="majorBidi"/>
        </w:rPr>
        <w:t xml:space="preserve"> ir skaidri jānorāda. Tāpat tiesai šī informācija ir jāidenti</w:t>
      </w:r>
      <w:r w:rsidR="00822976" w:rsidRPr="00F53AB8">
        <w:rPr>
          <w:rFonts w:asciiTheme="majorBidi" w:hAnsiTheme="majorBidi" w:cstheme="majorBidi"/>
        </w:rPr>
        <w:t>fi</w:t>
      </w:r>
      <w:r w:rsidR="00F12918" w:rsidRPr="00F53AB8">
        <w:rPr>
          <w:rFonts w:asciiTheme="majorBidi" w:hAnsiTheme="majorBidi" w:cstheme="majorBidi"/>
        </w:rPr>
        <w:t xml:space="preserve">cē spriedumā. </w:t>
      </w:r>
    </w:p>
    <w:p w14:paraId="211FDCC0" w14:textId="43912052" w:rsidR="006650E9" w:rsidRPr="00F53AB8" w:rsidRDefault="00822976"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Nedz prasītāja, nedz tiesa to </w:t>
      </w:r>
      <w:r w:rsidR="00B73EDE" w:rsidRPr="00F53AB8">
        <w:rPr>
          <w:rFonts w:asciiTheme="majorBidi" w:hAnsiTheme="majorBidi" w:cstheme="majorBidi"/>
        </w:rPr>
        <w:t xml:space="preserve">pienācīgi nav </w:t>
      </w:r>
      <w:r w:rsidRPr="00F53AB8">
        <w:rPr>
          <w:rFonts w:asciiTheme="majorBidi" w:hAnsiTheme="majorBidi" w:cstheme="majorBidi"/>
        </w:rPr>
        <w:t xml:space="preserve">darījušas. Lai gan var piekrist apgabaltiesas norādītajam, ka prasītāja nav identificējusi konkrētu komercnoslēpumu saturošu informāciju, </w:t>
      </w:r>
      <w:r w:rsidR="00B73EDE" w:rsidRPr="00F53AB8">
        <w:rPr>
          <w:rFonts w:asciiTheme="majorBidi" w:hAnsiTheme="majorBidi" w:cstheme="majorBidi"/>
        </w:rPr>
        <w:t>tomēr no prasības pieteikuma un apelācijas sūdzības izriet prasītājas norādes uz atbildētāja zināšanām par prasītājas klientiem un piedāvājumu cenām. Šādos apstākļos ne tikai prasītājai bija jāizsakās konkrētāk, bet arī tiesai bija jācenšas šos apstākļus noskaidrot atbilstoši Civilprocesa likuma 8.pantam</w:t>
      </w:r>
      <w:r w:rsidR="005B7980" w:rsidRPr="00F53AB8">
        <w:rPr>
          <w:rFonts w:asciiTheme="majorBidi" w:hAnsiTheme="majorBidi" w:cstheme="majorBidi"/>
        </w:rPr>
        <w:t>, 149.panta ceturtajai daļai</w:t>
      </w:r>
      <w:r w:rsidR="00B73EDE" w:rsidRPr="00F53AB8">
        <w:rPr>
          <w:rFonts w:asciiTheme="majorBidi" w:hAnsiTheme="majorBidi" w:cstheme="majorBidi"/>
        </w:rPr>
        <w:t xml:space="preserve">, </w:t>
      </w:r>
      <w:r w:rsidRPr="00F53AB8">
        <w:rPr>
          <w:rFonts w:asciiTheme="majorBidi" w:hAnsiTheme="majorBidi" w:cstheme="majorBidi"/>
        </w:rPr>
        <w:t>ko</w:t>
      </w:r>
      <w:r w:rsidR="00B73EDE" w:rsidRPr="00F53AB8">
        <w:rPr>
          <w:rFonts w:asciiTheme="majorBidi" w:hAnsiTheme="majorBidi" w:cstheme="majorBidi"/>
        </w:rPr>
        <w:t xml:space="preserve"> tiesa</w:t>
      </w:r>
      <w:r w:rsidRPr="00F53AB8">
        <w:rPr>
          <w:rFonts w:asciiTheme="majorBidi" w:hAnsiTheme="majorBidi" w:cstheme="majorBidi"/>
        </w:rPr>
        <w:t xml:space="preserve">, izskatot lietu rakstveida procesā, nav darījusi.  </w:t>
      </w:r>
    </w:p>
    <w:p w14:paraId="320CA557" w14:textId="09DE51B1" w:rsidR="00822976" w:rsidRPr="00F53AB8" w:rsidRDefault="00CD20D3" w:rsidP="00F53AB8">
      <w:pPr>
        <w:shd w:val="clear" w:color="auto" w:fill="FFFFFF"/>
        <w:spacing w:line="276" w:lineRule="auto"/>
        <w:ind w:firstLine="709"/>
        <w:jc w:val="both"/>
        <w:rPr>
          <w:rFonts w:asciiTheme="majorBidi" w:hAnsiTheme="majorBidi" w:cstheme="majorBidi"/>
          <w:bCs/>
          <w:i/>
          <w:iCs/>
        </w:rPr>
      </w:pPr>
      <w:r w:rsidRPr="00F53AB8">
        <w:rPr>
          <w:rFonts w:asciiTheme="majorBidi" w:hAnsiTheme="majorBidi" w:cstheme="majorBidi"/>
        </w:rPr>
        <w:t xml:space="preserve">[14.3.2] </w:t>
      </w:r>
      <w:r w:rsidR="00CE2CF7" w:rsidRPr="00F53AB8">
        <w:rPr>
          <w:rFonts w:asciiTheme="majorBidi" w:hAnsiTheme="majorBidi" w:cstheme="majorBidi"/>
        </w:rPr>
        <w:t xml:space="preserve">Turklāt </w:t>
      </w:r>
      <w:r w:rsidR="003C4414" w:rsidRPr="00F53AB8">
        <w:rPr>
          <w:rFonts w:asciiTheme="majorBidi" w:hAnsiTheme="majorBidi" w:cstheme="majorBidi"/>
        </w:rPr>
        <w:t>darba devējam</w:t>
      </w:r>
      <w:r w:rsidR="00CE2CF7" w:rsidRPr="00F53AB8">
        <w:rPr>
          <w:rFonts w:asciiTheme="majorBidi" w:hAnsiTheme="majorBidi" w:cstheme="majorBidi"/>
        </w:rPr>
        <w:t xml:space="preserve"> </w:t>
      </w:r>
      <w:r w:rsidR="003C4414" w:rsidRPr="00F53AB8">
        <w:rPr>
          <w:rFonts w:asciiTheme="majorBidi" w:hAnsiTheme="majorBidi" w:cstheme="majorBidi"/>
        </w:rPr>
        <w:t>ir</w:t>
      </w:r>
      <w:r w:rsidR="00822976" w:rsidRPr="00F53AB8">
        <w:rPr>
          <w:rFonts w:asciiTheme="majorBidi" w:hAnsiTheme="majorBidi" w:cstheme="majorBidi"/>
        </w:rPr>
        <w:t xml:space="preserve"> arī jāpierāda, ka </w:t>
      </w:r>
      <w:r w:rsidR="00CE2CF7" w:rsidRPr="00F53AB8">
        <w:rPr>
          <w:rFonts w:asciiTheme="majorBidi" w:hAnsiTheme="majorBidi" w:cstheme="majorBidi"/>
        </w:rPr>
        <w:t>konkrētā</w:t>
      </w:r>
      <w:r w:rsidR="00822976" w:rsidRPr="00F53AB8">
        <w:rPr>
          <w:rFonts w:asciiTheme="majorBidi" w:hAnsiTheme="majorBidi" w:cstheme="majorBidi"/>
        </w:rPr>
        <w:t xml:space="preserve"> informācija ir aizsargājama</w:t>
      </w:r>
      <w:r w:rsidR="003C4414" w:rsidRPr="00F53AB8">
        <w:rPr>
          <w:rFonts w:asciiTheme="majorBidi" w:hAnsiTheme="majorBidi" w:cstheme="majorBidi"/>
        </w:rPr>
        <w:t>, ja darbinieks to apstrīd</w:t>
      </w:r>
      <w:r w:rsidR="00822976" w:rsidRPr="00F53AB8">
        <w:rPr>
          <w:rFonts w:asciiTheme="majorBidi" w:hAnsiTheme="majorBidi" w:cstheme="majorBidi"/>
        </w:rPr>
        <w:t xml:space="preserve">. Tā, piemēram, ja </w:t>
      </w:r>
      <w:r w:rsidR="000F38B8" w:rsidRPr="00F53AB8">
        <w:rPr>
          <w:rFonts w:asciiTheme="majorBidi" w:hAnsiTheme="majorBidi" w:cstheme="majorBidi"/>
        </w:rPr>
        <w:t xml:space="preserve">darba devējs </w:t>
      </w:r>
      <w:r w:rsidR="00822976" w:rsidRPr="00F53AB8">
        <w:rPr>
          <w:rFonts w:asciiTheme="majorBidi" w:hAnsiTheme="majorBidi" w:cstheme="majorBidi"/>
        </w:rPr>
        <w:t xml:space="preserve">uzskata, ka </w:t>
      </w:r>
      <w:r w:rsidR="00822976" w:rsidRPr="00F53AB8">
        <w:rPr>
          <w:rFonts w:asciiTheme="majorBidi" w:hAnsiTheme="majorBidi" w:cstheme="majorBidi"/>
        </w:rPr>
        <w:lastRenderedPageBreak/>
        <w:t xml:space="preserve">aizsargājamā informācija ir </w:t>
      </w:r>
      <w:r w:rsidR="00CA7AA6" w:rsidRPr="00F53AB8">
        <w:rPr>
          <w:rFonts w:asciiTheme="majorBidi" w:hAnsiTheme="majorBidi" w:cstheme="majorBidi"/>
        </w:rPr>
        <w:t>viņa</w:t>
      </w:r>
      <w:r w:rsidR="00822976" w:rsidRPr="00F53AB8">
        <w:rPr>
          <w:rFonts w:asciiTheme="majorBidi" w:hAnsiTheme="majorBidi" w:cstheme="majorBidi"/>
        </w:rPr>
        <w:t xml:space="preserve"> komercnoslēpums, </w:t>
      </w:r>
      <w:r w:rsidR="000F38B8" w:rsidRPr="00F53AB8">
        <w:rPr>
          <w:rFonts w:asciiTheme="majorBidi" w:hAnsiTheme="majorBidi" w:cstheme="majorBidi"/>
        </w:rPr>
        <w:t xml:space="preserve">bet darbinieks apstrīd šīs informācijas atbilstību komercnoslēpuma pazīmēm, tad </w:t>
      </w:r>
      <w:r w:rsidR="00CA7AA6" w:rsidRPr="00F53AB8">
        <w:rPr>
          <w:rFonts w:asciiTheme="majorBidi" w:hAnsiTheme="majorBidi" w:cstheme="majorBidi"/>
        </w:rPr>
        <w:t>darba devējam</w:t>
      </w:r>
      <w:r w:rsidR="00822976" w:rsidRPr="00F53AB8">
        <w:rPr>
          <w:rFonts w:asciiTheme="majorBidi" w:hAnsiTheme="majorBidi" w:cstheme="majorBidi"/>
        </w:rPr>
        <w:t xml:space="preserve"> ir </w:t>
      </w:r>
      <w:r w:rsidR="003C4414" w:rsidRPr="00F53AB8">
        <w:rPr>
          <w:rFonts w:asciiTheme="majorBidi" w:hAnsiTheme="majorBidi" w:cstheme="majorBidi"/>
        </w:rPr>
        <w:t xml:space="preserve">ne tikai </w:t>
      </w:r>
      <w:r w:rsidR="00822976" w:rsidRPr="00F53AB8">
        <w:rPr>
          <w:rFonts w:asciiTheme="majorBidi" w:hAnsiTheme="majorBidi" w:cstheme="majorBidi"/>
        </w:rPr>
        <w:t xml:space="preserve">jānorāda, </w:t>
      </w:r>
      <w:r w:rsidR="003C4414" w:rsidRPr="00F53AB8">
        <w:rPr>
          <w:rFonts w:asciiTheme="majorBidi" w:hAnsiTheme="majorBidi" w:cstheme="majorBidi"/>
        </w:rPr>
        <w:t xml:space="preserve">bet arī jāpierāda, </w:t>
      </w:r>
      <w:r w:rsidR="00822976" w:rsidRPr="00F53AB8">
        <w:rPr>
          <w:rFonts w:asciiTheme="majorBidi" w:hAnsiTheme="majorBidi" w:cstheme="majorBidi"/>
        </w:rPr>
        <w:t>kāda informācija un kāpēc ir atzīstama par komercnoslēpumu, proti, jāpamato šīs informācijas atbilstība Komerc</w:t>
      </w:r>
      <w:r w:rsidR="00F925DD" w:rsidRPr="00F53AB8">
        <w:rPr>
          <w:rFonts w:asciiTheme="majorBidi" w:hAnsiTheme="majorBidi" w:cstheme="majorBidi"/>
        </w:rPr>
        <w:t>noslēpum</w:t>
      </w:r>
      <w:r w:rsidR="00822976" w:rsidRPr="00F53AB8">
        <w:rPr>
          <w:rFonts w:asciiTheme="majorBidi" w:hAnsiTheme="majorBidi" w:cstheme="majorBidi"/>
        </w:rPr>
        <w:t>a aizsardzības likuma 2.pant</w:t>
      </w:r>
      <w:r w:rsidR="000E2C01" w:rsidRPr="00F53AB8">
        <w:rPr>
          <w:rFonts w:asciiTheme="majorBidi" w:hAnsiTheme="majorBidi" w:cstheme="majorBidi"/>
        </w:rPr>
        <w:t>a pirmajā daļ</w:t>
      </w:r>
      <w:r w:rsidR="00822976" w:rsidRPr="00F53AB8">
        <w:rPr>
          <w:rFonts w:asciiTheme="majorBidi" w:hAnsiTheme="majorBidi" w:cstheme="majorBidi"/>
        </w:rPr>
        <w:t xml:space="preserve">ā noteiktajām </w:t>
      </w:r>
      <w:r w:rsidR="00CE2CF7" w:rsidRPr="00F53AB8">
        <w:rPr>
          <w:rFonts w:asciiTheme="majorBidi" w:hAnsiTheme="majorBidi" w:cstheme="majorBidi"/>
        </w:rPr>
        <w:t xml:space="preserve">komercnoslēpuma </w:t>
      </w:r>
      <w:r w:rsidR="00822976" w:rsidRPr="00F53AB8">
        <w:rPr>
          <w:rFonts w:asciiTheme="majorBidi" w:hAnsiTheme="majorBidi" w:cstheme="majorBidi"/>
        </w:rPr>
        <w:t xml:space="preserve">pazīmēm. </w:t>
      </w:r>
      <w:r w:rsidR="000F38B8" w:rsidRPr="00F53AB8">
        <w:rPr>
          <w:rFonts w:asciiTheme="majorBidi" w:hAnsiTheme="majorBidi" w:cstheme="majorBidi"/>
        </w:rPr>
        <w:t xml:space="preserve">Savukārt tiesai šie apstākļi ir jāpārbauda (par tiesas pienākumu strīda gadījumā noskaidrot informācijas atbilstību komercnoslēpuma pazīmēm, kā arī par </w:t>
      </w:r>
      <w:r w:rsidR="0068700F" w:rsidRPr="00F53AB8">
        <w:rPr>
          <w:rFonts w:asciiTheme="majorBidi" w:hAnsiTheme="majorBidi" w:cstheme="majorBidi"/>
        </w:rPr>
        <w:t xml:space="preserve">darba devēja pienākumu darbiniekam rakstveidā norādīt, kura informācija uzskatāma par komercnoslēpumu, </w:t>
      </w:r>
      <w:r w:rsidR="000F38B8" w:rsidRPr="00F53AB8">
        <w:rPr>
          <w:rFonts w:asciiTheme="majorBidi" w:hAnsiTheme="majorBidi" w:cstheme="majorBidi"/>
        </w:rPr>
        <w:t xml:space="preserve">plašāk sk. </w:t>
      </w:r>
      <w:r w:rsidR="000F38B8" w:rsidRPr="00F53AB8">
        <w:rPr>
          <w:rFonts w:asciiTheme="majorBidi" w:hAnsiTheme="majorBidi" w:cstheme="majorBidi"/>
          <w:i/>
          <w:iCs/>
        </w:rPr>
        <w:t xml:space="preserve">Senāta 2022.gada </w:t>
      </w:r>
      <w:r w:rsidR="0068700F" w:rsidRPr="00F53AB8">
        <w:rPr>
          <w:rFonts w:asciiTheme="majorBidi" w:hAnsiTheme="majorBidi" w:cstheme="majorBidi"/>
          <w:i/>
          <w:iCs/>
        </w:rPr>
        <w:t xml:space="preserve">22.decembra </w:t>
      </w:r>
      <w:r w:rsidR="000F38B8" w:rsidRPr="00F53AB8">
        <w:rPr>
          <w:rFonts w:asciiTheme="majorBidi" w:hAnsiTheme="majorBidi" w:cstheme="majorBidi"/>
          <w:i/>
          <w:iCs/>
        </w:rPr>
        <w:t>sprieduma lietā Nr. SKC</w:t>
      </w:r>
      <w:r w:rsidR="000F38B8" w:rsidRPr="00F53AB8">
        <w:rPr>
          <w:rFonts w:asciiTheme="majorBidi" w:hAnsiTheme="majorBidi" w:cstheme="majorBidi"/>
          <w:i/>
          <w:iCs/>
        </w:rPr>
        <w:noBreakHyphen/>
      </w:r>
      <w:r w:rsidR="0068700F" w:rsidRPr="00F53AB8">
        <w:rPr>
          <w:rFonts w:asciiTheme="majorBidi" w:hAnsiTheme="majorBidi" w:cstheme="majorBidi"/>
          <w:i/>
          <w:iCs/>
        </w:rPr>
        <w:t>188</w:t>
      </w:r>
      <w:r w:rsidR="00CA7AA6" w:rsidRPr="00F53AB8">
        <w:rPr>
          <w:rFonts w:asciiTheme="majorBidi" w:hAnsiTheme="majorBidi" w:cstheme="majorBidi"/>
          <w:i/>
          <w:iCs/>
        </w:rPr>
        <w:t>/</w:t>
      </w:r>
      <w:r w:rsidR="000F38B8" w:rsidRPr="00F53AB8">
        <w:rPr>
          <w:rFonts w:asciiTheme="majorBidi" w:hAnsiTheme="majorBidi" w:cstheme="majorBidi"/>
          <w:i/>
          <w:iCs/>
        </w:rPr>
        <w:t xml:space="preserve">2022, </w:t>
      </w:r>
      <w:hyperlink r:id="rId10" w:history="1">
        <w:r w:rsidR="0068700F" w:rsidRPr="00F53AB8">
          <w:rPr>
            <w:rStyle w:val="Hyperlink"/>
            <w:rFonts w:asciiTheme="majorBidi" w:hAnsiTheme="majorBidi" w:cstheme="majorBidi"/>
            <w:i/>
            <w:iCs/>
            <w:color w:val="auto"/>
            <w:u w:val="none"/>
          </w:rPr>
          <w:t>ECLI:LV:AT:2022:1222.C33369520.11.S</w:t>
        </w:r>
      </w:hyperlink>
      <w:r w:rsidR="000F38B8" w:rsidRPr="00F53AB8">
        <w:rPr>
          <w:rFonts w:asciiTheme="majorBidi" w:hAnsiTheme="majorBidi" w:cstheme="majorBidi"/>
          <w:i/>
          <w:iCs/>
        </w:rPr>
        <w:t xml:space="preserve">, </w:t>
      </w:r>
      <w:r w:rsidR="0068700F" w:rsidRPr="00F53AB8">
        <w:rPr>
          <w:rFonts w:asciiTheme="majorBidi" w:hAnsiTheme="majorBidi" w:cstheme="majorBidi"/>
          <w:i/>
          <w:iCs/>
        </w:rPr>
        <w:t>11.</w:t>
      </w:r>
      <w:r w:rsidR="000F38B8" w:rsidRPr="00F53AB8">
        <w:rPr>
          <w:rFonts w:asciiTheme="majorBidi" w:hAnsiTheme="majorBidi" w:cstheme="majorBidi"/>
          <w:i/>
          <w:iCs/>
        </w:rPr>
        <w:t>punktu</w:t>
      </w:r>
      <w:r w:rsidR="0068700F" w:rsidRPr="00F53AB8">
        <w:rPr>
          <w:rFonts w:asciiTheme="majorBidi" w:hAnsiTheme="majorBidi" w:cstheme="majorBidi"/>
          <w:i/>
          <w:iCs/>
        </w:rPr>
        <w:t xml:space="preserve"> un tā apakšpunktus</w:t>
      </w:r>
      <w:r w:rsidR="000F38B8" w:rsidRPr="00F53AB8">
        <w:rPr>
          <w:rFonts w:asciiTheme="majorBidi" w:hAnsiTheme="majorBidi" w:cstheme="majorBidi"/>
        </w:rPr>
        <w:t>).</w:t>
      </w:r>
    </w:p>
    <w:p w14:paraId="30AED2BD" w14:textId="5D642EBC" w:rsidR="006650E9" w:rsidRPr="00F53AB8" w:rsidRDefault="00373B9D"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[14.3.3] </w:t>
      </w:r>
      <w:r w:rsidR="002F636D" w:rsidRPr="00F53AB8">
        <w:rPr>
          <w:rFonts w:asciiTheme="majorBidi" w:hAnsiTheme="majorBidi" w:cstheme="majorBidi"/>
        </w:rPr>
        <w:t xml:space="preserve">Senāts arī norāda, ka pārkāpuma atzīšanai ir jākonstatē ticama iespējamība, ka darbinieks jaunajā amatā vai citā profesionālās darbības statusā varēja izmantot viņa rīcībā esošo darba devēja aizsargājamo informāciju, kuras aizsardzībai konkurences ierobežojums noteikts, bet nav jānodibina, ka tā </w:t>
      </w:r>
      <w:r w:rsidR="00A86D06" w:rsidRPr="00F53AB8">
        <w:rPr>
          <w:rFonts w:asciiTheme="majorBidi" w:hAnsiTheme="majorBidi" w:cstheme="majorBidi"/>
        </w:rPr>
        <w:t>ir faktiski</w:t>
      </w:r>
      <w:r w:rsidR="002F636D" w:rsidRPr="00F53AB8">
        <w:rPr>
          <w:rFonts w:asciiTheme="majorBidi" w:hAnsiTheme="majorBidi" w:cstheme="majorBidi"/>
        </w:rPr>
        <w:t xml:space="preserve"> izmantota.  </w:t>
      </w:r>
    </w:p>
    <w:p w14:paraId="323F1151" w14:textId="4989BD9E" w:rsidR="00151C6C" w:rsidRPr="00F53AB8" w:rsidRDefault="0020226B"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w:t>
      </w:r>
      <w:r w:rsidR="00071CCB" w:rsidRPr="00F53AB8">
        <w:rPr>
          <w:rFonts w:asciiTheme="majorBidi" w:hAnsiTheme="majorBidi" w:cstheme="majorBidi"/>
        </w:rPr>
        <w:t>4.4</w:t>
      </w:r>
      <w:r w:rsidRPr="00F53AB8">
        <w:rPr>
          <w:rFonts w:asciiTheme="majorBidi" w:hAnsiTheme="majorBidi" w:cstheme="majorBidi"/>
        </w:rPr>
        <w:t xml:space="preserve">] </w:t>
      </w:r>
      <w:r w:rsidR="00C817EE" w:rsidRPr="00F53AB8">
        <w:rPr>
          <w:rFonts w:asciiTheme="majorBidi" w:hAnsiTheme="majorBidi" w:cstheme="majorBidi"/>
        </w:rPr>
        <w:t>Senāts piekrīt kasācijas sūdzības iesniedzējai, ka apgabaltiesa nepamatoti šauri iztulkojusi Darba likuma 84.pantā ietverto jēdzienu „darbības joma”, uzskatot, ka jākonstatē</w:t>
      </w:r>
      <w:r w:rsidR="009B07B5" w:rsidRPr="00F53AB8">
        <w:rPr>
          <w:rFonts w:asciiTheme="majorBidi" w:hAnsiTheme="majorBidi" w:cstheme="majorBidi"/>
        </w:rPr>
        <w:t xml:space="preserve"> vienīgi</w:t>
      </w:r>
      <w:r w:rsidR="00C817EE" w:rsidRPr="00F53AB8">
        <w:rPr>
          <w:rFonts w:asciiTheme="majorBidi" w:hAnsiTheme="majorBidi" w:cstheme="majorBidi"/>
        </w:rPr>
        <w:t xml:space="preserve"> tas, ka darbinieks pie jaunās darba devējas pieņemts darbā tajā pašā amatā, kāds tam bija pie iepriekšējās darba devējas (prasītājas).</w:t>
      </w:r>
    </w:p>
    <w:p w14:paraId="42C4C196" w14:textId="49808C7E" w:rsidR="009B07B5" w:rsidRPr="00F53AB8" w:rsidRDefault="00A75B94"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Amatu salīdzinājums var būt viens no apstākļiem, kas var palīdzēt noskaidrot, vai darbinieks konkurences ierobežojuma spēkā esības laikā darbojas tajā pašā darbības jomā, kurā darbinieks tika nodarbināts darba tiesisko attiecību pastāvēšanas laikā, tomēr tas pats par sevi ir nepietiekams. </w:t>
      </w:r>
      <w:r w:rsidR="00C817EE" w:rsidRPr="00F53AB8">
        <w:rPr>
          <w:rFonts w:asciiTheme="majorBidi" w:hAnsiTheme="majorBidi" w:cstheme="majorBidi"/>
        </w:rPr>
        <w:t xml:space="preserve">„Darbības joma” ir plašāks jēdziens nekā „amats”. </w:t>
      </w:r>
      <w:r w:rsidRPr="00F53AB8">
        <w:rPr>
          <w:rFonts w:asciiTheme="majorBidi" w:hAnsiTheme="majorBidi" w:cstheme="majorBidi"/>
        </w:rPr>
        <w:t xml:space="preserve">Būtiski noskaidrot, vai jaunajā amatā vai citā </w:t>
      </w:r>
      <w:r w:rsidR="00C817EE" w:rsidRPr="00F53AB8">
        <w:rPr>
          <w:rFonts w:asciiTheme="majorBidi" w:hAnsiTheme="majorBidi" w:cstheme="majorBidi"/>
        </w:rPr>
        <w:t xml:space="preserve">profesionālās darbības </w:t>
      </w:r>
      <w:r w:rsidRPr="00F53AB8">
        <w:rPr>
          <w:rFonts w:asciiTheme="majorBidi" w:hAnsiTheme="majorBidi" w:cstheme="majorBidi"/>
        </w:rPr>
        <w:t xml:space="preserve">statusā neatkarīgi no šī amata vai statusa nosaukuma bijušais darbinieks veic </w:t>
      </w:r>
      <w:r w:rsidR="00C817EE" w:rsidRPr="00F53AB8">
        <w:rPr>
          <w:rFonts w:asciiTheme="majorBidi" w:hAnsiTheme="majorBidi" w:cstheme="majorBidi"/>
        </w:rPr>
        <w:t xml:space="preserve">identiskas vai līdzīgas </w:t>
      </w:r>
      <w:r w:rsidRPr="00F53AB8">
        <w:rPr>
          <w:rFonts w:asciiTheme="majorBidi" w:hAnsiTheme="majorBidi" w:cstheme="majorBidi"/>
        </w:rPr>
        <w:t xml:space="preserve">funkcijas jeb pienākumus, </w:t>
      </w:r>
      <w:r w:rsidR="00C817EE" w:rsidRPr="00F53AB8">
        <w:rPr>
          <w:rFonts w:asciiTheme="majorBidi" w:hAnsiTheme="majorBidi" w:cstheme="majorBidi"/>
        </w:rPr>
        <w:t>turklāt tādus, kuros viņš var izmantot viņa rīcībā esošo darba devēja aizsargājamo informāciju.</w:t>
      </w:r>
      <w:r w:rsidRPr="00F53AB8">
        <w:rPr>
          <w:rFonts w:asciiTheme="majorBidi" w:hAnsiTheme="majorBidi" w:cstheme="majorBidi"/>
        </w:rPr>
        <w:t xml:space="preserve"> </w:t>
      </w:r>
      <w:r w:rsidR="009B07B5" w:rsidRPr="00F53AB8">
        <w:rPr>
          <w:rFonts w:asciiTheme="majorBidi" w:hAnsiTheme="majorBidi" w:cstheme="majorBidi"/>
        </w:rPr>
        <w:t xml:space="preserve">Vērtējami ne tikai amata aprakstā iekļautie darba pienākumi, bet arī citi, kurus darbinieks faktiski pildījis, ja prasītājs uz tādiem norādījis. </w:t>
      </w:r>
      <w:r w:rsidR="00A40B6D" w:rsidRPr="00F53AB8">
        <w:rPr>
          <w:rFonts w:asciiTheme="majorBidi" w:hAnsiTheme="majorBidi" w:cstheme="majorBidi"/>
        </w:rPr>
        <w:t xml:space="preserve">Turklāt </w:t>
      </w:r>
      <w:r w:rsidR="00FC37B5" w:rsidRPr="00F53AB8">
        <w:rPr>
          <w:rFonts w:asciiTheme="majorBidi" w:hAnsiTheme="majorBidi" w:cstheme="majorBidi"/>
        </w:rPr>
        <w:t>nav jāsakrīt visiem darba pienākumiem.</w:t>
      </w:r>
    </w:p>
    <w:p w14:paraId="734023C3" w14:textId="06FA2E25" w:rsidR="00F12918" w:rsidRPr="00F53AB8" w:rsidRDefault="00F12918"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Atziņa, ka </w:t>
      </w:r>
      <w:r w:rsidR="00071CCB" w:rsidRPr="00F53AB8">
        <w:rPr>
          <w:rFonts w:asciiTheme="majorBidi" w:hAnsiTheme="majorBidi" w:cstheme="majorBidi"/>
        </w:rPr>
        <w:t xml:space="preserve">Darba likuma 84.panta otrās daļas piemērošanā </w:t>
      </w:r>
      <w:r w:rsidRPr="00F53AB8">
        <w:rPr>
          <w:rFonts w:asciiTheme="majorBidi" w:hAnsiTheme="majorBidi" w:cstheme="majorBidi"/>
        </w:rPr>
        <w:t xml:space="preserve">jāņem vērā ne tikai darbinieka ieņemamais amats, bet arī pildāmie darba pienākumi, turklāt tajā pašā nozarē, kurā darbojas darba devējs, norādīta arī tiesību doktrīnā (sk. </w:t>
      </w:r>
      <w:r w:rsidRPr="00F53AB8">
        <w:rPr>
          <w:rFonts w:asciiTheme="majorBidi" w:hAnsiTheme="majorBidi" w:cstheme="majorBidi"/>
          <w:i/>
          <w:iCs/>
        </w:rPr>
        <w:t>Kārkliņa</w:t>
      </w:r>
      <w:r w:rsidR="00796925" w:rsidRPr="00F53AB8">
        <w:rPr>
          <w:rFonts w:asciiTheme="majorBidi" w:hAnsiTheme="majorBidi" w:cstheme="majorBidi"/>
          <w:i/>
          <w:iCs/>
        </w:rPr>
        <w:t> </w:t>
      </w:r>
      <w:r w:rsidRPr="00F53AB8">
        <w:rPr>
          <w:rFonts w:asciiTheme="majorBidi" w:hAnsiTheme="majorBidi" w:cstheme="majorBidi"/>
          <w:i/>
          <w:iCs/>
        </w:rPr>
        <w:t xml:space="preserve">A. Konkurences ierobežojuma pēc darba tiesisko attiecību izbeigšanās spēkā esamības priekšnoteikumi un atbildība par to pārkāpumu. </w:t>
      </w:r>
      <w:proofErr w:type="spellStart"/>
      <w:r w:rsidRPr="00F53AB8">
        <w:rPr>
          <w:rFonts w:asciiTheme="majorBidi" w:hAnsiTheme="majorBidi" w:cstheme="majorBidi"/>
          <w:i/>
          <w:iCs/>
        </w:rPr>
        <w:t>Grām</w:t>
      </w:r>
      <w:proofErr w:type="spellEnd"/>
      <w:r w:rsidRPr="00F53AB8">
        <w:rPr>
          <w:rFonts w:asciiTheme="majorBidi" w:hAnsiTheme="majorBidi" w:cstheme="majorBidi"/>
          <w:i/>
          <w:iCs/>
        </w:rPr>
        <w:t>.: Latvijas Universitātes 5.starptautiskās zinātniskās konferences „Jurisprudence un kultūra: pagātnes mācības un nākotnes izaicinājumi” rakstu krājums. Rīga, LU Akadēmiskais apgāds, 2014, 523.lpp.; Kārkliņa</w:t>
      </w:r>
      <w:r w:rsidR="00796925" w:rsidRPr="00F53AB8">
        <w:rPr>
          <w:rFonts w:asciiTheme="majorBidi" w:hAnsiTheme="majorBidi" w:cstheme="majorBidi"/>
          <w:i/>
          <w:iCs/>
        </w:rPr>
        <w:t> </w:t>
      </w:r>
      <w:r w:rsidRPr="00F53AB8">
        <w:rPr>
          <w:rFonts w:asciiTheme="majorBidi" w:hAnsiTheme="majorBidi" w:cstheme="majorBidi"/>
          <w:i/>
          <w:iCs/>
        </w:rPr>
        <w:t xml:space="preserve">A. </w:t>
      </w:r>
      <w:proofErr w:type="spellStart"/>
      <w:r w:rsidRPr="00F53AB8">
        <w:rPr>
          <w:rFonts w:asciiTheme="majorBidi" w:hAnsiTheme="majorBidi" w:cstheme="majorBidi"/>
          <w:i/>
          <w:iCs/>
        </w:rPr>
        <w:t>Restriction</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of</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Competition</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After</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Termination</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of</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Employment</w:t>
      </w:r>
      <w:proofErr w:type="spellEnd"/>
      <w:r w:rsidRPr="00F53AB8">
        <w:rPr>
          <w:rFonts w:asciiTheme="majorBidi" w:hAnsiTheme="majorBidi" w:cstheme="majorBidi"/>
          <w:i/>
          <w:iCs/>
        </w:rPr>
        <w:t xml:space="preserve"> </w:t>
      </w:r>
      <w:proofErr w:type="spellStart"/>
      <w:r w:rsidRPr="00F53AB8">
        <w:rPr>
          <w:rFonts w:asciiTheme="majorBidi" w:hAnsiTheme="majorBidi" w:cstheme="majorBidi"/>
          <w:i/>
          <w:iCs/>
        </w:rPr>
        <w:t>Relationships</w:t>
      </w:r>
      <w:proofErr w:type="spellEnd"/>
      <w:r w:rsidRPr="00F53AB8">
        <w:rPr>
          <w:rFonts w:asciiTheme="majorBidi" w:hAnsiTheme="majorBidi" w:cstheme="majorBidi"/>
          <w:i/>
          <w:iCs/>
        </w:rPr>
        <w:t>. Latvijas Universitātes žurnāls. Nr. 14. Juridiskā zinātne. Rīga: Latvijas Universitāte, 2021, 170.lpp.</w:t>
      </w:r>
      <w:r w:rsidRPr="00F53AB8">
        <w:rPr>
          <w:rFonts w:asciiTheme="majorBidi" w:hAnsiTheme="majorBidi" w:cstheme="majorBidi"/>
        </w:rPr>
        <w:t xml:space="preserve">). </w:t>
      </w:r>
    </w:p>
    <w:p w14:paraId="6D99EDF6" w14:textId="5949A969" w:rsidR="00B312E4" w:rsidRPr="00F53AB8" w:rsidRDefault="009A054C"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[14.5] Senāts atzīst par pamatotu arī kasācijas sūdzības argumentu, ka apgabaltiesa</w:t>
      </w:r>
      <w:r w:rsidR="00F92729" w:rsidRPr="00F53AB8">
        <w:rPr>
          <w:rFonts w:asciiTheme="majorBidi" w:hAnsiTheme="majorBidi" w:cstheme="majorBidi"/>
        </w:rPr>
        <w:t xml:space="preserve"> secinājumu</w:t>
      </w:r>
      <w:r w:rsidR="00C655CE" w:rsidRPr="00F53AB8">
        <w:rPr>
          <w:rFonts w:asciiTheme="majorBidi" w:hAnsiTheme="majorBidi" w:cstheme="majorBidi"/>
        </w:rPr>
        <w:t xml:space="preserve">, ka </w:t>
      </w:r>
      <w:r w:rsidR="00E70DD5" w:rsidRPr="00F53AB8">
        <w:rPr>
          <w:rFonts w:asciiTheme="majorBidi" w:hAnsiTheme="majorBidi" w:cstheme="majorBidi"/>
        </w:rPr>
        <w:t>[pers. A]</w:t>
      </w:r>
      <w:r w:rsidR="00C655CE" w:rsidRPr="00F53AB8">
        <w:rPr>
          <w:rFonts w:asciiTheme="majorBidi" w:hAnsiTheme="majorBidi" w:cstheme="majorBidi"/>
        </w:rPr>
        <w:t xml:space="preserve"> UAB </w:t>
      </w:r>
      <w:r w:rsidR="00E70DD5" w:rsidRPr="00F53AB8">
        <w:rPr>
          <w:rFonts w:asciiTheme="majorBidi" w:hAnsiTheme="majorBidi" w:cstheme="majorBidi"/>
        </w:rPr>
        <w:t>[firma B]</w:t>
      </w:r>
      <w:r w:rsidR="00C655CE" w:rsidRPr="00F53AB8">
        <w:rPr>
          <w:rFonts w:asciiTheme="majorBidi" w:hAnsiTheme="majorBidi" w:cstheme="majorBidi"/>
        </w:rPr>
        <w:t xml:space="preserve"> neveica vismaz atsevišķus pienākumus, kas varēja radīt konkurenci SIA </w:t>
      </w:r>
      <w:r w:rsidR="00E70DD5" w:rsidRPr="00F53AB8">
        <w:rPr>
          <w:rFonts w:asciiTheme="majorBidi" w:hAnsiTheme="majorBidi" w:cstheme="majorBidi"/>
        </w:rPr>
        <w:t>[firma A]</w:t>
      </w:r>
      <w:r w:rsidR="00C655CE" w:rsidRPr="00F53AB8">
        <w:rPr>
          <w:rFonts w:asciiTheme="majorBidi" w:hAnsiTheme="majorBidi" w:cstheme="majorBidi"/>
        </w:rPr>
        <w:t xml:space="preserve"> darbībai,</w:t>
      </w:r>
      <w:r w:rsidR="00B312E4" w:rsidRPr="00F53AB8">
        <w:rPr>
          <w:rFonts w:asciiTheme="majorBidi" w:hAnsiTheme="majorBidi" w:cstheme="majorBidi"/>
        </w:rPr>
        <w:t xml:space="preserve"> izdarījusi bez pietiekama pamata, jo tiesa, pārkāpdama Civilprocesa likuma 97.panta, 189.panta trešās daļas, 190.panta un 193.panta piektās daļas noteikumus, nav devusi pienācīgu vērtējumu pierādījumiem un prasītājas argumentiem.</w:t>
      </w:r>
    </w:p>
    <w:p w14:paraId="454AE436" w14:textId="59993C0B" w:rsidR="00B312E4" w:rsidRPr="00F53AB8" w:rsidRDefault="00B312E4"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[14.5.1] Civilprocesa likuma 189.panta trešā daļa noteic, ka spriedumam jābūt likumīgam un pamatotam. Proti, taisot spriedumu, tiesa to pamato ar materiālo un </w:t>
      </w:r>
      <w:r w:rsidRPr="00F53AB8">
        <w:rPr>
          <w:rFonts w:asciiTheme="majorBidi" w:hAnsiTheme="majorBidi" w:cstheme="majorBidi"/>
        </w:rPr>
        <w:lastRenderedPageBreak/>
        <w:t>procesuālo tiesību normām (190.panta pirmā daļa) un apstākļiem, kas nodibināti ar pierādījumiem lietā (190.panta otrā daļa). Civilprocesa likuma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jānorāda, kādēļ tā vienam pierādījumam devusi priekšroku salīdzinājumā ar citu pierādījumu un atzinusi vienus faktus par pierādītiem, bet citus – par nepierādītiem.</w:t>
      </w:r>
    </w:p>
    <w:p w14:paraId="6521D08B" w14:textId="77777777" w:rsidR="00B312E4" w:rsidRPr="00F53AB8" w:rsidRDefault="00B312E4"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Senāts daudzkārt skaidrojis, ka 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 (sk., piemēram, </w:t>
      </w:r>
      <w:r w:rsidRPr="00F53AB8">
        <w:rPr>
          <w:rFonts w:asciiTheme="majorBidi" w:hAnsiTheme="majorBidi" w:cstheme="majorBidi"/>
          <w:i/>
          <w:iCs/>
        </w:rPr>
        <w:t>Senāta 2019.gada 30.augusta sprieduma lietā Nr. SKC-179/2019, ECLI:LV:AT:2019:0830.C21054815.4.S, 8.punktu, 2023.gada 4.jūlija sprieduma lietā Nr. SKC</w:t>
      </w:r>
      <w:r w:rsidRPr="00F53AB8">
        <w:rPr>
          <w:rFonts w:asciiTheme="majorBidi" w:hAnsiTheme="majorBidi" w:cstheme="majorBidi"/>
          <w:i/>
          <w:iCs/>
        </w:rPr>
        <w:noBreakHyphen/>
        <w:t xml:space="preserve">142/2023, </w:t>
      </w:r>
      <w:hyperlink r:id="rId11" w:history="1">
        <w:r w:rsidRPr="00F53AB8">
          <w:rPr>
            <w:rStyle w:val="Hyperlink"/>
            <w:rFonts w:asciiTheme="majorBidi" w:hAnsiTheme="majorBidi" w:cstheme="majorBidi"/>
            <w:i/>
            <w:iCs/>
            <w:color w:val="auto"/>
            <w:u w:val="none"/>
          </w:rPr>
          <w:t>ECLI:LV:AT:2023:0704.C68287719.13.S</w:t>
        </w:r>
      </w:hyperlink>
      <w:r w:rsidRPr="00F53AB8">
        <w:rPr>
          <w:rFonts w:asciiTheme="majorBidi" w:hAnsiTheme="majorBidi" w:cstheme="majorBidi"/>
          <w:i/>
          <w:iCs/>
        </w:rPr>
        <w:t>,</w:t>
      </w:r>
      <w:r w:rsidRPr="00F53AB8">
        <w:rPr>
          <w:rFonts w:asciiTheme="majorBidi" w:hAnsiTheme="majorBidi" w:cstheme="majorBidi"/>
        </w:rPr>
        <w:t xml:space="preserve"> </w:t>
      </w:r>
      <w:r w:rsidRPr="00F53AB8">
        <w:rPr>
          <w:rFonts w:asciiTheme="majorBidi" w:hAnsiTheme="majorBidi" w:cstheme="majorBidi"/>
          <w:i/>
          <w:iCs/>
        </w:rPr>
        <w:t>11.1.punktu, 2023.gada 20.decembra sprieduma lietā Nr. SKC</w:t>
      </w:r>
      <w:r w:rsidRPr="00F53AB8">
        <w:rPr>
          <w:rFonts w:asciiTheme="majorBidi" w:hAnsiTheme="majorBidi" w:cstheme="majorBidi"/>
          <w:i/>
          <w:iCs/>
        </w:rPr>
        <w:noBreakHyphen/>
        <w:t xml:space="preserve">78/2023, </w:t>
      </w:r>
      <w:hyperlink r:id="rId12" w:history="1">
        <w:r w:rsidRPr="00F53AB8">
          <w:rPr>
            <w:rStyle w:val="Hyperlink"/>
            <w:rFonts w:asciiTheme="majorBidi" w:hAnsiTheme="majorBidi" w:cstheme="majorBidi"/>
            <w:i/>
            <w:iCs/>
            <w:color w:val="auto"/>
            <w:u w:val="none"/>
          </w:rPr>
          <w:t>ECLI:LV:AT:2023:1220.C33368017.17.S</w:t>
        </w:r>
      </w:hyperlink>
      <w:r w:rsidRPr="00F53AB8">
        <w:rPr>
          <w:rFonts w:asciiTheme="majorBidi" w:hAnsiTheme="majorBidi" w:cstheme="majorBidi"/>
          <w:i/>
          <w:iCs/>
        </w:rPr>
        <w:t>, 11.1.punktu</w:t>
      </w:r>
      <w:r w:rsidRPr="00F53AB8">
        <w:rPr>
          <w:rFonts w:asciiTheme="majorBidi" w:hAnsiTheme="majorBidi" w:cstheme="majorBidi"/>
        </w:rPr>
        <w:t xml:space="preserve">). </w:t>
      </w:r>
    </w:p>
    <w:p w14:paraId="5D4A5809" w14:textId="77777777" w:rsidR="00B312E4" w:rsidRPr="00F53AB8" w:rsidRDefault="00B312E4" w:rsidP="00F53AB8">
      <w:pPr>
        <w:spacing w:line="276" w:lineRule="auto"/>
        <w:ind w:firstLine="720"/>
        <w:jc w:val="both"/>
        <w:rPr>
          <w:rFonts w:asciiTheme="majorBidi" w:hAnsiTheme="majorBidi" w:cstheme="majorBidi"/>
        </w:rPr>
      </w:pPr>
      <w:r w:rsidRPr="00F53AB8">
        <w:rPr>
          <w:rFonts w:asciiTheme="majorBidi" w:hAnsiTheme="majorBidi" w:cstheme="majorBidi"/>
        </w:rPr>
        <w:t>Atbilstoši Civilprocesa likuma 193.panta piektajai daļai sprieduma motīvu daļā jāatspoguļo tiesas nodibinātie faktiskie apstākļi, pierādījumu, uz kuriem balstīts atzinums par lietā konstatētajiem faktiem, izvērtējums, kā arī tie apsvērumi, kuru dēļ noraidīti tie vai citi lietas dalībnieku iesniegtie pierādījumi, un konstatēto strīda apstākļu juridiskā kvalifikācija.</w:t>
      </w:r>
    </w:p>
    <w:p w14:paraId="08202E8F" w14:textId="77777777" w:rsidR="00B312E4" w:rsidRPr="00F53AB8" w:rsidRDefault="00B312E4" w:rsidP="00F53AB8">
      <w:pPr>
        <w:spacing w:line="276" w:lineRule="auto"/>
        <w:ind w:firstLine="720"/>
        <w:jc w:val="both"/>
        <w:rPr>
          <w:rFonts w:asciiTheme="majorBidi" w:hAnsiTheme="majorBidi" w:cstheme="majorBidi"/>
        </w:rPr>
      </w:pPr>
      <w:r w:rsidRPr="00F53AB8">
        <w:rPr>
          <w:rFonts w:asciiTheme="majorBidi" w:hAnsiTheme="majorBidi" w:cstheme="majorBidi"/>
          <w:bCs/>
        </w:rPr>
        <w:t>Tas nozīmē, ka tiesas spriešanas uzdevumu – atrast taisnīgāko un pareizāko strīda risinājumu – nevar atzīt par izpildītu tad, ja spriedumā izdarītie secinājumi netiek balstīti uz apstākļu, kas ietilpst pierādīšanas priekšmetā, vispusīgu pārbaudi un pušu izteikto argumentu un iesniegto pierādījumu juridisko novērtējumu.</w:t>
      </w:r>
    </w:p>
    <w:p w14:paraId="137C6C46" w14:textId="7E12D4A5" w:rsidR="00C82B77" w:rsidRPr="00F53AB8" w:rsidRDefault="00B312E4" w:rsidP="00F53AB8">
      <w:pPr>
        <w:spacing w:line="276" w:lineRule="auto"/>
        <w:ind w:firstLine="720"/>
        <w:jc w:val="both"/>
        <w:rPr>
          <w:rFonts w:asciiTheme="majorBidi" w:hAnsiTheme="majorBidi" w:cstheme="majorBidi"/>
        </w:rPr>
      </w:pPr>
      <w:r w:rsidRPr="00F53AB8">
        <w:rPr>
          <w:rFonts w:asciiTheme="majorBidi" w:hAnsiTheme="majorBidi" w:cstheme="majorBidi"/>
        </w:rPr>
        <w:t>[</w:t>
      </w:r>
      <w:r w:rsidR="00E27D26" w:rsidRPr="00F53AB8">
        <w:rPr>
          <w:rFonts w:asciiTheme="majorBidi" w:hAnsiTheme="majorBidi" w:cstheme="majorBidi"/>
        </w:rPr>
        <w:t>14</w:t>
      </w:r>
      <w:r w:rsidRPr="00F53AB8">
        <w:rPr>
          <w:rFonts w:asciiTheme="majorBidi" w:hAnsiTheme="majorBidi" w:cstheme="majorBidi"/>
        </w:rPr>
        <w:t>.</w:t>
      </w:r>
      <w:r w:rsidR="00E27D26" w:rsidRPr="00F53AB8">
        <w:rPr>
          <w:rFonts w:asciiTheme="majorBidi" w:hAnsiTheme="majorBidi" w:cstheme="majorBidi"/>
        </w:rPr>
        <w:t>5.</w:t>
      </w:r>
      <w:r w:rsidRPr="00F53AB8">
        <w:rPr>
          <w:rFonts w:asciiTheme="majorBidi" w:hAnsiTheme="majorBidi" w:cstheme="majorBidi"/>
        </w:rPr>
        <w:t xml:space="preserve">2] Pārbaudāmajā spriedumā iztrūkst strīda apstākļu </w:t>
      </w:r>
      <w:r w:rsidR="00C175D1" w:rsidRPr="00F53AB8">
        <w:rPr>
          <w:rFonts w:asciiTheme="majorBidi" w:hAnsiTheme="majorBidi" w:cstheme="majorBidi"/>
        </w:rPr>
        <w:t xml:space="preserve">pienācīga </w:t>
      </w:r>
      <w:r w:rsidRPr="00F53AB8">
        <w:rPr>
          <w:rFonts w:asciiTheme="majorBidi" w:hAnsiTheme="majorBidi" w:cstheme="majorBidi"/>
        </w:rPr>
        <w:t>juridiskā kvalifikācija, kas būtu saistīta ar pušu argumentu un pierādījumu pilnīgu un uz loģiskas likumiem balstītu vērtējumu.</w:t>
      </w:r>
      <w:r w:rsidR="00E27D26" w:rsidRPr="00F53AB8">
        <w:rPr>
          <w:rFonts w:asciiTheme="majorBidi" w:hAnsiTheme="majorBidi" w:cstheme="majorBidi"/>
        </w:rPr>
        <w:t xml:space="preserve"> </w:t>
      </w:r>
    </w:p>
    <w:p w14:paraId="32228D60" w14:textId="3C25D85E" w:rsidR="00E27D26" w:rsidRPr="00F53AB8" w:rsidRDefault="00E27D26" w:rsidP="00F53AB8">
      <w:pPr>
        <w:spacing w:line="276" w:lineRule="auto"/>
        <w:ind w:firstLine="720"/>
        <w:jc w:val="both"/>
        <w:rPr>
          <w:rFonts w:asciiTheme="majorBidi" w:hAnsiTheme="majorBidi" w:cstheme="majorBidi"/>
        </w:rPr>
      </w:pPr>
      <w:r w:rsidRPr="00F53AB8">
        <w:rPr>
          <w:rFonts w:asciiTheme="majorBidi" w:hAnsiTheme="majorBidi" w:cstheme="majorBidi"/>
        </w:rPr>
        <w:t>Piemēram, lai gan tiesa spriedumā atklājusi UAB </w:t>
      </w:r>
      <w:r w:rsidR="00E70DD5" w:rsidRPr="00F53AB8">
        <w:rPr>
          <w:rFonts w:asciiTheme="majorBidi" w:hAnsiTheme="majorBidi" w:cstheme="majorBidi"/>
        </w:rPr>
        <w:t>[firma B]</w:t>
      </w:r>
      <w:r w:rsidRPr="00F53AB8">
        <w:rPr>
          <w:rFonts w:asciiTheme="majorBidi" w:hAnsiTheme="majorBidi" w:cstheme="majorBidi"/>
        </w:rPr>
        <w:t xml:space="preserve"> izziņas par </w:t>
      </w:r>
      <w:r w:rsidR="00E70DD5" w:rsidRPr="00F53AB8">
        <w:rPr>
          <w:rFonts w:asciiTheme="majorBidi" w:hAnsiTheme="majorBidi" w:cstheme="majorBidi"/>
        </w:rPr>
        <w:t>[pers. A]</w:t>
      </w:r>
      <w:r w:rsidRPr="00F53AB8">
        <w:rPr>
          <w:rFonts w:asciiTheme="majorBidi" w:hAnsiTheme="majorBidi" w:cstheme="majorBidi"/>
        </w:rPr>
        <w:t xml:space="preserve"> darba pienākumiem</w:t>
      </w:r>
      <w:r w:rsidR="00B312E4" w:rsidRPr="00F53AB8">
        <w:rPr>
          <w:rFonts w:asciiTheme="majorBidi" w:hAnsiTheme="majorBidi" w:cstheme="majorBidi"/>
        </w:rPr>
        <w:t xml:space="preserve"> </w:t>
      </w:r>
      <w:r w:rsidRPr="00F53AB8">
        <w:rPr>
          <w:rFonts w:asciiTheme="majorBidi" w:hAnsiTheme="majorBidi" w:cstheme="majorBidi"/>
        </w:rPr>
        <w:t>saturu, tostarp izziņā norādīto, ka viņa pienākumos ietilpst tād</w:t>
      </w:r>
      <w:r w:rsidR="00796925" w:rsidRPr="00F53AB8">
        <w:rPr>
          <w:rFonts w:asciiTheme="majorBidi" w:hAnsiTheme="majorBidi" w:cstheme="majorBidi"/>
        </w:rPr>
        <w:t>s</w:t>
      </w:r>
      <w:r w:rsidRPr="00F53AB8">
        <w:rPr>
          <w:rFonts w:asciiTheme="majorBidi" w:hAnsiTheme="majorBidi" w:cstheme="majorBidi"/>
        </w:rPr>
        <w:t xml:space="preserve"> pienākum</w:t>
      </w:r>
      <w:r w:rsidR="00796925" w:rsidRPr="00F53AB8">
        <w:rPr>
          <w:rFonts w:asciiTheme="majorBidi" w:hAnsiTheme="majorBidi" w:cstheme="majorBidi"/>
        </w:rPr>
        <w:t>s</w:t>
      </w:r>
      <w:r w:rsidRPr="00F53AB8">
        <w:rPr>
          <w:rFonts w:asciiTheme="majorBidi" w:hAnsiTheme="majorBidi" w:cstheme="majorBidi"/>
        </w:rPr>
        <w:t xml:space="preserve"> kā klientu konsultēšana par </w:t>
      </w:r>
      <w:r w:rsidR="009D53C0" w:rsidRPr="00F53AB8">
        <w:rPr>
          <w:rFonts w:asciiTheme="majorBidi" w:hAnsiTheme="majorBidi" w:cstheme="majorBidi"/>
        </w:rPr>
        <w:t xml:space="preserve">nomas </w:t>
      </w:r>
      <w:r w:rsidRPr="00F53AB8">
        <w:rPr>
          <w:rFonts w:asciiTheme="majorBidi" w:hAnsiTheme="majorBidi" w:cstheme="majorBidi"/>
        </w:rPr>
        <w:t>inventāra izvēli un pareizu lietošanu, no sprieduma nav saprotams, kāpēc šād</w:t>
      </w:r>
      <w:r w:rsidR="009D53C0" w:rsidRPr="00F53AB8">
        <w:rPr>
          <w:rFonts w:asciiTheme="majorBidi" w:hAnsiTheme="majorBidi" w:cstheme="majorBidi"/>
        </w:rPr>
        <w:t>s</w:t>
      </w:r>
      <w:r w:rsidRPr="00F53AB8">
        <w:rPr>
          <w:rFonts w:asciiTheme="majorBidi" w:hAnsiTheme="majorBidi" w:cstheme="majorBidi"/>
        </w:rPr>
        <w:t xml:space="preserve"> pienākum</w:t>
      </w:r>
      <w:r w:rsidR="009D53C0" w:rsidRPr="00F53AB8">
        <w:rPr>
          <w:rFonts w:asciiTheme="majorBidi" w:hAnsiTheme="majorBidi" w:cstheme="majorBidi"/>
        </w:rPr>
        <w:t>s</w:t>
      </w:r>
      <w:r w:rsidRPr="00F53AB8">
        <w:rPr>
          <w:rFonts w:asciiTheme="majorBidi" w:hAnsiTheme="majorBidi" w:cstheme="majorBidi"/>
        </w:rPr>
        <w:t xml:space="preserve"> neietilpst tajā darbības jomā, kurā darbinieks tika nodarbināts SIA </w:t>
      </w:r>
      <w:r w:rsidR="00E70DD5" w:rsidRPr="00F53AB8">
        <w:rPr>
          <w:rFonts w:asciiTheme="majorBidi" w:hAnsiTheme="majorBidi" w:cstheme="majorBidi"/>
        </w:rPr>
        <w:t>[firma A]</w:t>
      </w:r>
      <w:r w:rsidR="00C82B77" w:rsidRPr="00F53AB8">
        <w:rPr>
          <w:rFonts w:asciiTheme="majorBidi" w:hAnsiTheme="majorBidi" w:cstheme="majorBidi"/>
        </w:rPr>
        <w:t xml:space="preserve">, ja tiesa bija atzinusi, ka </w:t>
      </w:r>
      <w:r w:rsidR="00E70DD5" w:rsidRPr="00F53AB8">
        <w:rPr>
          <w:rFonts w:asciiTheme="majorBidi" w:hAnsiTheme="majorBidi" w:cstheme="majorBidi"/>
        </w:rPr>
        <w:t>[pers. A]</w:t>
      </w:r>
      <w:r w:rsidR="00C82B77" w:rsidRPr="00F53AB8">
        <w:rPr>
          <w:rFonts w:asciiTheme="majorBidi" w:hAnsiTheme="majorBidi" w:cstheme="majorBidi"/>
        </w:rPr>
        <w:t xml:space="preserve"> pamatuzdevums SIA </w:t>
      </w:r>
      <w:r w:rsidR="00E70DD5" w:rsidRPr="00F53AB8">
        <w:rPr>
          <w:rFonts w:asciiTheme="majorBidi" w:hAnsiTheme="majorBidi" w:cstheme="majorBidi"/>
        </w:rPr>
        <w:t>[firma A]</w:t>
      </w:r>
      <w:r w:rsidR="00C82B77" w:rsidRPr="00F53AB8">
        <w:rPr>
          <w:rFonts w:asciiTheme="majorBidi" w:hAnsiTheme="majorBidi" w:cstheme="majorBidi"/>
        </w:rPr>
        <w:t xml:space="preserve"> </w:t>
      </w:r>
      <w:r w:rsidR="00105C4B" w:rsidRPr="00F53AB8">
        <w:rPr>
          <w:rFonts w:asciiTheme="majorBidi" w:hAnsiTheme="majorBidi" w:cstheme="majorBidi"/>
        </w:rPr>
        <w:t>[..]</w:t>
      </w:r>
      <w:r w:rsidR="00C82B77" w:rsidRPr="00F53AB8">
        <w:rPr>
          <w:rFonts w:asciiTheme="majorBidi" w:hAnsiTheme="majorBidi" w:cstheme="majorBidi"/>
        </w:rPr>
        <w:t xml:space="preserve"> amatā bija darbs ar klientiem: klientu piesaiste, jaunu pasūtījumu iegūšana, nepieciešamās speciālās informācijas sniegšana</w:t>
      </w:r>
      <w:r w:rsidRPr="00F53AB8">
        <w:rPr>
          <w:rFonts w:asciiTheme="majorBidi" w:hAnsiTheme="majorBidi" w:cstheme="majorBidi"/>
        </w:rPr>
        <w:t>.</w:t>
      </w:r>
    </w:p>
    <w:p w14:paraId="093F119F" w14:textId="499A8132" w:rsidR="00DE6140" w:rsidRPr="00F53AB8" w:rsidRDefault="00826E9C" w:rsidP="00F53AB8">
      <w:pPr>
        <w:spacing w:line="276" w:lineRule="auto"/>
        <w:ind w:firstLine="720"/>
        <w:jc w:val="both"/>
        <w:rPr>
          <w:rFonts w:asciiTheme="majorBidi" w:hAnsiTheme="majorBidi" w:cstheme="majorBidi"/>
        </w:rPr>
      </w:pPr>
      <w:r w:rsidRPr="00F53AB8">
        <w:rPr>
          <w:rFonts w:asciiTheme="majorBidi" w:hAnsiTheme="majorBidi" w:cstheme="majorBidi"/>
        </w:rPr>
        <w:t xml:space="preserve">Tāpat tiesa aprakstījusi detektīva atskaites saturu un atzinusi, ka detektīva atskaitē noskaidrotais </w:t>
      </w:r>
      <w:r w:rsidR="00102653" w:rsidRPr="00F53AB8">
        <w:rPr>
          <w:rFonts w:asciiTheme="majorBidi" w:hAnsiTheme="majorBidi" w:cstheme="majorBidi"/>
        </w:rPr>
        <w:t xml:space="preserve">pierāda, ka </w:t>
      </w:r>
      <w:r w:rsidR="00E70DD5" w:rsidRPr="00F53AB8">
        <w:rPr>
          <w:rFonts w:asciiTheme="majorBidi" w:hAnsiTheme="majorBidi" w:cstheme="majorBidi"/>
        </w:rPr>
        <w:t>[pers. A]</w:t>
      </w:r>
      <w:r w:rsidRPr="00F53AB8">
        <w:rPr>
          <w:rFonts w:asciiTheme="majorBidi" w:hAnsiTheme="majorBidi" w:cstheme="majorBidi"/>
        </w:rPr>
        <w:t xml:space="preserve"> apliecinājis nodarbošanos </w:t>
      </w:r>
      <w:r w:rsidR="00102653" w:rsidRPr="00F53AB8">
        <w:rPr>
          <w:rFonts w:asciiTheme="majorBidi" w:hAnsiTheme="majorBidi" w:cstheme="majorBidi"/>
        </w:rPr>
        <w:t>UAB </w:t>
      </w:r>
      <w:r w:rsidR="00E70DD5" w:rsidRPr="00F53AB8">
        <w:rPr>
          <w:rFonts w:asciiTheme="majorBidi" w:hAnsiTheme="majorBidi" w:cstheme="majorBidi"/>
        </w:rPr>
        <w:t>[firma B]</w:t>
      </w:r>
      <w:r w:rsidR="00102653" w:rsidRPr="00F53AB8">
        <w:rPr>
          <w:rFonts w:asciiTheme="majorBidi" w:hAnsiTheme="majorBidi" w:cstheme="majorBidi"/>
        </w:rPr>
        <w:t xml:space="preserve"> </w:t>
      </w:r>
      <w:r w:rsidRPr="00F53AB8">
        <w:rPr>
          <w:rFonts w:asciiTheme="majorBidi" w:hAnsiTheme="majorBidi" w:cstheme="majorBidi"/>
        </w:rPr>
        <w:t>ar tehnikas iznomāšanu</w:t>
      </w:r>
      <w:r w:rsidR="00102653" w:rsidRPr="00F53AB8">
        <w:rPr>
          <w:rFonts w:asciiTheme="majorBidi" w:hAnsiTheme="majorBidi" w:cstheme="majorBidi"/>
        </w:rPr>
        <w:t>, bet spriedumā trūkst loģiskas argumentācijas tam, kāpēc minētais neliecina par viņa darbību tajā pašā darbības jomā, kurā viņš bija nodarbināts SIA </w:t>
      </w:r>
      <w:r w:rsidR="00E70DD5" w:rsidRPr="00F53AB8">
        <w:rPr>
          <w:rFonts w:asciiTheme="majorBidi" w:hAnsiTheme="majorBidi" w:cstheme="majorBidi"/>
        </w:rPr>
        <w:t>[firma A]</w:t>
      </w:r>
      <w:r w:rsidR="00102653" w:rsidRPr="00F53AB8">
        <w:rPr>
          <w:rFonts w:asciiTheme="majorBidi" w:hAnsiTheme="majorBidi" w:cstheme="majorBidi"/>
        </w:rPr>
        <w:t>. Tiesas norādītajiem apstākļiem, ka neesot pierādīts, ka detektīva norādītais konkrētais uzņēmums bija SIA </w:t>
      </w:r>
      <w:r w:rsidR="00E70DD5" w:rsidRPr="00F53AB8">
        <w:rPr>
          <w:rFonts w:asciiTheme="majorBidi" w:hAnsiTheme="majorBidi" w:cstheme="majorBidi"/>
        </w:rPr>
        <w:t>[firma A]</w:t>
      </w:r>
      <w:r w:rsidR="00102653" w:rsidRPr="00F53AB8">
        <w:rPr>
          <w:rFonts w:asciiTheme="majorBidi" w:hAnsiTheme="majorBidi" w:cstheme="majorBidi"/>
        </w:rPr>
        <w:t xml:space="preserve"> klients un ka SIA </w:t>
      </w:r>
      <w:r w:rsidR="00E70DD5" w:rsidRPr="00F53AB8">
        <w:rPr>
          <w:rFonts w:asciiTheme="majorBidi" w:hAnsiTheme="majorBidi" w:cstheme="majorBidi"/>
        </w:rPr>
        <w:t>[firma A]</w:t>
      </w:r>
      <w:r w:rsidR="00102653" w:rsidRPr="00F53AB8">
        <w:rPr>
          <w:rFonts w:asciiTheme="majorBidi" w:hAnsiTheme="majorBidi" w:cstheme="majorBidi"/>
        </w:rPr>
        <w:t xml:space="preserve"> nomas tehnikas klāstā bija konkrētās trīs slīpmašīnas, nav nozīmes, lai identificētu to pašu darbības jomu. </w:t>
      </w:r>
    </w:p>
    <w:p w14:paraId="025F142D" w14:textId="77777777" w:rsidR="00CD1EDA" w:rsidRPr="00F53AB8" w:rsidRDefault="00DE6140"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lastRenderedPageBreak/>
        <w:t>[</w:t>
      </w:r>
      <w:r w:rsidR="00102653" w:rsidRPr="00F53AB8">
        <w:rPr>
          <w:rFonts w:asciiTheme="majorBidi" w:hAnsiTheme="majorBidi" w:cstheme="majorBidi"/>
        </w:rPr>
        <w:t>14.6</w:t>
      </w:r>
      <w:r w:rsidRPr="00F53AB8">
        <w:rPr>
          <w:rFonts w:asciiTheme="majorBidi" w:hAnsiTheme="majorBidi" w:cstheme="majorBidi"/>
        </w:rPr>
        <w:t xml:space="preserve">] </w:t>
      </w:r>
      <w:r w:rsidR="00CD1EDA" w:rsidRPr="00F53AB8">
        <w:rPr>
          <w:rFonts w:asciiTheme="majorBidi" w:hAnsiTheme="majorBidi" w:cstheme="majorBidi"/>
        </w:rPr>
        <w:t>Apkopo</w:t>
      </w:r>
      <w:r w:rsidRPr="00F53AB8">
        <w:rPr>
          <w:rFonts w:asciiTheme="majorBidi" w:hAnsiTheme="majorBidi" w:cstheme="majorBidi"/>
        </w:rPr>
        <w:t xml:space="preserve">jot </w:t>
      </w:r>
      <w:r w:rsidR="00102653" w:rsidRPr="00F53AB8">
        <w:rPr>
          <w:rFonts w:asciiTheme="majorBidi" w:hAnsiTheme="majorBidi" w:cstheme="majorBidi"/>
        </w:rPr>
        <w:t xml:space="preserve">visu šī sprieduma 14.punktā </w:t>
      </w:r>
      <w:r w:rsidRPr="00F53AB8">
        <w:rPr>
          <w:rFonts w:asciiTheme="majorBidi" w:hAnsiTheme="majorBidi" w:cstheme="majorBidi"/>
        </w:rPr>
        <w:t xml:space="preserve">minēto, </w:t>
      </w:r>
      <w:r w:rsidR="00CD1EDA" w:rsidRPr="00F53AB8">
        <w:rPr>
          <w:rFonts w:asciiTheme="majorBidi" w:hAnsiTheme="majorBidi" w:cstheme="majorBidi"/>
        </w:rPr>
        <w:t>Senāts atzīst, ka konstatētie trūkumi materiālo tiesību normu iztulkošanā un piemērošanā un pieļautie procesuālie pārkāpumi pušu argumentu, lietas apstākļu un pierādījumu vērtēšanā un sprieduma pamatošanā (jo īpaši attiecībā uz darbinieka darbības jomu un darba devējas aizsargājamo informāciju) vērtējami kā tādi, kas varēja novest pie lietas nepareizas izspriešanas prasības daļā, kura noraidīta. Tas dod pamatu sprieduma atcelšanai šajā daļā.</w:t>
      </w:r>
    </w:p>
    <w:p w14:paraId="3E4A670C" w14:textId="77777777" w:rsidR="000E0549" w:rsidRPr="00F53AB8" w:rsidRDefault="000E0549" w:rsidP="00F53AB8">
      <w:pPr>
        <w:shd w:val="clear" w:color="auto" w:fill="FFFFFF"/>
        <w:spacing w:line="276" w:lineRule="auto"/>
        <w:ind w:firstLine="709"/>
        <w:jc w:val="both"/>
        <w:rPr>
          <w:rFonts w:asciiTheme="majorBidi" w:hAnsiTheme="majorBidi" w:cstheme="majorBidi"/>
        </w:rPr>
      </w:pPr>
    </w:p>
    <w:p w14:paraId="37124C17" w14:textId="77777777" w:rsidR="00CD1EDA" w:rsidRPr="00F53AB8" w:rsidRDefault="00CD1EDA" w:rsidP="00F53AB8">
      <w:pPr>
        <w:pBdr>
          <w:top w:val="nil"/>
          <w:left w:val="nil"/>
          <w:bottom w:val="nil"/>
          <w:right w:val="nil"/>
          <w:between w:val="nil"/>
        </w:pBdr>
        <w:spacing w:line="276" w:lineRule="auto"/>
        <w:ind w:firstLine="720"/>
        <w:jc w:val="both"/>
        <w:rPr>
          <w:rFonts w:asciiTheme="majorBidi" w:hAnsiTheme="majorBidi" w:cstheme="majorBidi"/>
          <w:i/>
          <w:iCs/>
        </w:rPr>
      </w:pPr>
      <w:r w:rsidRPr="00F53AB8">
        <w:rPr>
          <w:rFonts w:asciiTheme="majorBidi" w:hAnsiTheme="majorBidi" w:cstheme="majorBidi"/>
          <w:i/>
          <w:iCs/>
        </w:rPr>
        <w:t xml:space="preserve">Par nodokļu kā zaudējumu atlīdzināšanu </w:t>
      </w:r>
    </w:p>
    <w:p w14:paraId="53FDF11C" w14:textId="37AB0974" w:rsidR="00CD1EDA" w:rsidRPr="00F53AB8" w:rsidRDefault="00CD1EDA"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[15] Prasītāja sakarā ar konkurences ierobežojuma pārkāpumu prasa piedzīt no atbildētāja ne tikai viņam izmaksāto neto atlīdzību par konkurences ierobežojuma ievērošanu, bet arī valsts budžetā samaksātos nodokļus kā prasītājas zaudējumus.</w:t>
      </w:r>
    </w:p>
    <w:p w14:paraId="5017B3E9" w14:textId="13631E23" w:rsidR="00CD1EDA" w:rsidRPr="00F53AB8" w:rsidRDefault="00CD1EDA"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Tā kā prasība par izmaksātās atlīdzības, tostarp nodokļu</w:t>
      </w:r>
      <w:r w:rsidR="00DC4F53" w:rsidRPr="00F53AB8">
        <w:rPr>
          <w:rFonts w:asciiTheme="majorBidi" w:hAnsiTheme="majorBidi" w:cstheme="majorBidi"/>
        </w:rPr>
        <w:t>,</w:t>
      </w:r>
      <w:r w:rsidRPr="00F53AB8">
        <w:rPr>
          <w:rFonts w:asciiTheme="majorBidi" w:hAnsiTheme="majorBidi" w:cstheme="majorBidi"/>
        </w:rPr>
        <w:t xml:space="preserve"> piedziņu pilnīgi noraidīta uz šī sprieduma 14.punktā norādītā pamata, puses kasācijas kārtībā nav izvirzījušas argumentus tieši par nodokļiem. Tomēr pirmās instances tiesa prasību apmierinājusi arī daļā par nodokļu piedziņu, spriedumu šajā daļā pamatojot ar Rīgas apgabaltiesas 2020.gada 30.septembra spriedumu lietā Nr. C24160116, un </w:t>
      </w:r>
      <w:r w:rsidR="00E70DD5" w:rsidRPr="00F53AB8">
        <w:rPr>
          <w:rFonts w:asciiTheme="majorBidi" w:hAnsiTheme="majorBidi" w:cstheme="majorBidi"/>
        </w:rPr>
        <w:t>[pers. A]</w:t>
      </w:r>
      <w:r w:rsidRPr="00F53AB8">
        <w:rPr>
          <w:rFonts w:asciiTheme="majorBidi" w:hAnsiTheme="majorBidi" w:cstheme="majorBidi"/>
        </w:rPr>
        <w:t xml:space="preserve"> izteicis pret to iebildumus apelācijas sūdzībā, argumentējot, ka minētais spriedums nav stājies spēkā un ka nodokļi atprasāmi no valsts, nevis no viņa.</w:t>
      </w:r>
    </w:p>
    <w:p w14:paraId="385DCB56" w14:textId="16401C10" w:rsidR="00CD1EDA" w:rsidRPr="00F53AB8" w:rsidRDefault="00CD1EDA"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 Ievērojot, ka apgabaltiesai, izskatot lietu no jauna, šis jautājums </w:t>
      </w:r>
      <w:r w:rsidR="001F3055" w:rsidRPr="00F53AB8">
        <w:rPr>
          <w:rFonts w:asciiTheme="majorBidi" w:hAnsiTheme="majorBidi" w:cstheme="majorBidi"/>
        </w:rPr>
        <w:t xml:space="preserve">var būt </w:t>
      </w:r>
      <w:r w:rsidRPr="00F53AB8">
        <w:rPr>
          <w:rFonts w:asciiTheme="majorBidi" w:hAnsiTheme="majorBidi" w:cstheme="majorBidi"/>
        </w:rPr>
        <w:t xml:space="preserve">jāvērtē, Senāts uzskata par nepieciešamu vērst tiesas uzmanību uz to, ka pirmās instances tiesas spriedumā minētais Rīgas apgabaltiesas 2020.gada 30.septembra spriedums lietā Nr. C24160116 tiešām nebija stājies spēkā un ir atcelts ar Senāta 2023.gada 30.marta spriedumu, kurā Senāts ir sniedzis šī jautājuma plašāku analīzi un izskaidrojis, ka gadījumā, kad tiesa atzīst, ka darbiniekam ir pienākums atmaksāt darba devējam jau saņemto atlīdzību, nodokļi, kurus darba devējs samaksājis valsts budžetā par darbiniekam izmaksāto atlīdzību, nav darba devēja zaudējumi un nav piedzenami no darbinieka kā zaudējumu atlīdzība, ja darba devējam nav šķēršļu tos atgūt no valsts (sk. </w:t>
      </w:r>
      <w:r w:rsidRPr="00F53AB8">
        <w:rPr>
          <w:rFonts w:asciiTheme="majorBidi" w:hAnsiTheme="majorBidi" w:cstheme="majorBidi"/>
          <w:i/>
          <w:iCs/>
        </w:rPr>
        <w:t xml:space="preserve">Senāta 2023.gada 30.marta sprieduma lietā Nr. SKC-3/2023, </w:t>
      </w:r>
      <w:hyperlink r:id="rId13" w:history="1">
        <w:r w:rsidRPr="00F53AB8">
          <w:rPr>
            <w:rStyle w:val="Hyperlink"/>
            <w:rFonts w:asciiTheme="majorBidi" w:hAnsiTheme="majorBidi" w:cstheme="majorBidi"/>
            <w:i/>
            <w:iCs/>
            <w:color w:val="auto"/>
            <w:u w:val="none"/>
          </w:rPr>
          <w:t>ECLI:LV:AT:2023:0330.C24160116.29.S</w:t>
        </w:r>
      </w:hyperlink>
      <w:r w:rsidRPr="00F53AB8">
        <w:rPr>
          <w:rFonts w:asciiTheme="majorBidi" w:hAnsiTheme="majorBidi" w:cstheme="majorBidi"/>
          <w:i/>
          <w:iCs/>
        </w:rPr>
        <w:t>, 13.1.3.punktu</w:t>
      </w:r>
      <w:r w:rsidRPr="00F53AB8">
        <w:rPr>
          <w:rFonts w:asciiTheme="majorBidi" w:hAnsiTheme="majorBidi" w:cstheme="majorBidi"/>
        </w:rPr>
        <w:t>).</w:t>
      </w:r>
    </w:p>
    <w:p w14:paraId="2204AFA9" w14:textId="77777777" w:rsidR="00CD1EDA" w:rsidRPr="00F53AB8" w:rsidRDefault="00CD1EDA" w:rsidP="00F53AB8">
      <w:pPr>
        <w:shd w:val="clear" w:color="auto" w:fill="FFFFFF"/>
        <w:spacing w:line="276" w:lineRule="auto"/>
        <w:ind w:firstLine="709"/>
        <w:jc w:val="both"/>
        <w:rPr>
          <w:rFonts w:asciiTheme="majorBidi" w:hAnsiTheme="majorBidi" w:cstheme="majorBidi"/>
        </w:rPr>
      </w:pPr>
    </w:p>
    <w:p w14:paraId="1FB600D4" w14:textId="4F2CB249" w:rsidR="00DF60A2" w:rsidRPr="00F53AB8" w:rsidRDefault="00DF60A2" w:rsidP="00F53AB8">
      <w:pPr>
        <w:shd w:val="clear" w:color="auto" w:fill="FFFFFF"/>
        <w:spacing w:line="276" w:lineRule="auto"/>
        <w:ind w:firstLine="709"/>
        <w:jc w:val="both"/>
        <w:rPr>
          <w:rFonts w:asciiTheme="majorBidi" w:hAnsiTheme="majorBidi" w:cstheme="majorBidi"/>
          <w:i/>
          <w:iCs/>
        </w:rPr>
      </w:pPr>
      <w:r w:rsidRPr="00F53AB8">
        <w:rPr>
          <w:rFonts w:asciiTheme="majorBidi" w:hAnsiTheme="majorBidi" w:cstheme="majorBidi"/>
          <w:i/>
          <w:iCs/>
        </w:rPr>
        <w:t>Par tiesisko pamatu izmaksātās atlīdzības atprasīšanai</w:t>
      </w:r>
    </w:p>
    <w:p w14:paraId="365973C3" w14:textId="5BA87051" w:rsidR="00DF60A2" w:rsidRPr="00F53AB8" w:rsidRDefault="00DF60A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w:t>
      </w:r>
      <w:r w:rsidR="00CD1EDA" w:rsidRPr="00F53AB8">
        <w:rPr>
          <w:rFonts w:asciiTheme="majorBidi" w:hAnsiTheme="majorBidi" w:cstheme="majorBidi"/>
        </w:rPr>
        <w:t>6</w:t>
      </w:r>
      <w:r w:rsidRPr="00F53AB8">
        <w:rPr>
          <w:rFonts w:asciiTheme="majorBidi" w:hAnsiTheme="majorBidi" w:cstheme="majorBidi"/>
        </w:rPr>
        <w:t xml:space="preserve">] Senāts atzīst par nepareizu kasācijas sūdzības argumentu, ka tiesa nepamatoti neesot piemērojusi Civillikuma 2384.pantu, kas paredz nākoša notikuma </w:t>
      </w:r>
      <w:proofErr w:type="spellStart"/>
      <w:r w:rsidRPr="00F53AB8">
        <w:rPr>
          <w:rFonts w:asciiTheme="majorBidi" w:hAnsiTheme="majorBidi" w:cstheme="majorBidi"/>
        </w:rPr>
        <w:t>izredzē</w:t>
      </w:r>
      <w:proofErr w:type="spellEnd"/>
      <w:r w:rsidRPr="00F53AB8">
        <w:rPr>
          <w:rFonts w:asciiTheme="majorBidi" w:hAnsiTheme="majorBidi" w:cstheme="majorBidi"/>
        </w:rPr>
        <w:t xml:space="preserve"> izpildītā atprasījumu.</w:t>
      </w:r>
    </w:p>
    <w:p w14:paraId="244A854E" w14:textId="663236CB" w:rsidR="00DF60A2" w:rsidRPr="00F53AB8" w:rsidRDefault="00DF60A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w:t>
      </w:r>
      <w:r w:rsidR="00CD1EDA" w:rsidRPr="00F53AB8">
        <w:rPr>
          <w:rFonts w:asciiTheme="majorBidi" w:hAnsiTheme="majorBidi" w:cstheme="majorBidi"/>
        </w:rPr>
        <w:t>6</w:t>
      </w:r>
      <w:r w:rsidRPr="00F53AB8">
        <w:rPr>
          <w:rFonts w:asciiTheme="majorBidi" w:hAnsiTheme="majorBidi" w:cstheme="majorBidi"/>
        </w:rPr>
        <w:t xml:space="preserve">.1] Pirmkārt, nav pamatots prasītājas pārmetums tiesai, ka tā atstājusi bez vērtējuma jautājumu, uz kāda juridiska pamata </w:t>
      </w:r>
      <w:r w:rsidR="00E70DD5" w:rsidRPr="00F53AB8">
        <w:rPr>
          <w:rFonts w:asciiTheme="majorBidi" w:hAnsiTheme="majorBidi" w:cstheme="majorBidi"/>
        </w:rPr>
        <w:t>[pers. A]</w:t>
      </w:r>
      <w:r w:rsidRPr="00F53AB8">
        <w:rPr>
          <w:rFonts w:asciiTheme="majorBidi" w:hAnsiTheme="majorBidi" w:cstheme="majorBidi"/>
        </w:rPr>
        <w:t xml:space="preserve"> var paturēt no prasītājas saņemto atlīdzību.</w:t>
      </w:r>
    </w:p>
    <w:p w14:paraId="5139F7A2" w14:textId="2F247AB3" w:rsidR="00DF60A2" w:rsidRPr="00F53AB8" w:rsidRDefault="00DF60A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Tiesa prasību noraidījusi, jo nav saskatījusi konkurences ierobežojuma pārkāpumu. Savukārt jautājums par to, uz kāda tiesiskā pamata atmaksājama atlīdzība par konkurences ierobežojuma ievērošanu, kļūst aktuāls tikai tad, ja </w:t>
      </w:r>
      <w:r w:rsidR="0013313C" w:rsidRPr="00F53AB8">
        <w:rPr>
          <w:rFonts w:asciiTheme="majorBidi" w:hAnsiTheme="majorBidi" w:cstheme="majorBidi"/>
        </w:rPr>
        <w:t xml:space="preserve">tiesa atzīst, ka </w:t>
      </w:r>
      <w:r w:rsidRPr="00F53AB8">
        <w:rPr>
          <w:rFonts w:asciiTheme="majorBidi" w:hAnsiTheme="majorBidi" w:cstheme="majorBidi"/>
        </w:rPr>
        <w:t xml:space="preserve">pārkāpums ir noticis. </w:t>
      </w:r>
      <w:r w:rsidR="0013313C" w:rsidRPr="00F53AB8">
        <w:rPr>
          <w:rFonts w:asciiTheme="majorBidi" w:hAnsiTheme="majorBidi" w:cstheme="majorBidi"/>
        </w:rPr>
        <w:t>Tiesai, n</w:t>
      </w:r>
      <w:r w:rsidRPr="00F53AB8">
        <w:rPr>
          <w:rFonts w:asciiTheme="majorBidi" w:hAnsiTheme="majorBidi" w:cstheme="majorBidi"/>
        </w:rPr>
        <w:t xml:space="preserve">ekonstatējot pārkāpumu, nav pamata apsvērt </w:t>
      </w:r>
      <w:r w:rsidR="000E573E" w:rsidRPr="00F53AB8">
        <w:rPr>
          <w:rFonts w:asciiTheme="majorBidi" w:hAnsiTheme="majorBidi" w:cstheme="majorBidi"/>
        </w:rPr>
        <w:t>tā</w:t>
      </w:r>
      <w:r w:rsidRPr="00F53AB8">
        <w:rPr>
          <w:rFonts w:asciiTheme="majorBidi" w:hAnsiTheme="majorBidi" w:cstheme="majorBidi"/>
        </w:rPr>
        <w:t xml:space="preserve"> novēršanas līdzekļus.</w:t>
      </w:r>
    </w:p>
    <w:p w14:paraId="504F20DE" w14:textId="39E29A51" w:rsidR="00DF60A2" w:rsidRPr="00F53AB8" w:rsidRDefault="00DF60A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w:t>
      </w:r>
      <w:r w:rsidR="00CD1EDA" w:rsidRPr="00F53AB8">
        <w:rPr>
          <w:rFonts w:asciiTheme="majorBidi" w:hAnsiTheme="majorBidi" w:cstheme="majorBidi"/>
        </w:rPr>
        <w:t>6</w:t>
      </w:r>
      <w:r w:rsidRPr="00F53AB8">
        <w:rPr>
          <w:rFonts w:asciiTheme="majorBidi" w:hAnsiTheme="majorBidi" w:cstheme="majorBidi"/>
        </w:rPr>
        <w:t xml:space="preserve">.2] Otrkārt, minētais kasācijas sūdzības arguments nav pamatots </w:t>
      </w:r>
      <w:r w:rsidR="0013313C" w:rsidRPr="00F53AB8">
        <w:rPr>
          <w:rFonts w:asciiTheme="majorBidi" w:hAnsiTheme="majorBidi" w:cstheme="majorBidi"/>
        </w:rPr>
        <w:t xml:space="preserve">arī </w:t>
      </w:r>
      <w:r w:rsidRPr="00F53AB8">
        <w:rPr>
          <w:rFonts w:asciiTheme="majorBidi" w:hAnsiTheme="majorBidi" w:cstheme="majorBidi"/>
        </w:rPr>
        <w:t xml:space="preserve">pēc būtības. </w:t>
      </w:r>
    </w:p>
    <w:p w14:paraId="243B7E91" w14:textId="45B29EB1" w:rsidR="0013313C" w:rsidRPr="00F53AB8" w:rsidRDefault="00DF60A2"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Civillikuma </w:t>
      </w:r>
      <w:r w:rsidR="0013313C" w:rsidRPr="00F53AB8">
        <w:rPr>
          <w:rFonts w:asciiTheme="majorBidi" w:hAnsiTheme="majorBidi" w:cstheme="majorBidi"/>
        </w:rPr>
        <w:t xml:space="preserve">1402.pants paredz, ka saistību tiesības rodas vai nu no tiesiska darījuma, vai no neatļautas darbības, vai pēc likuma. </w:t>
      </w:r>
    </w:p>
    <w:p w14:paraId="0F816BCB" w14:textId="2DFA14B0" w:rsidR="0013313C" w:rsidRPr="00F53AB8" w:rsidRDefault="0013313C"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lastRenderedPageBreak/>
        <w:t>Prasības pieteikumā norādīts, ka, tā kā atbildētājs ir pārkāpis konkurences ierobežojumu, viņam atbilstoši darba līguma 13.6.punktam ir jāatmaksā nepamatoti saņemtā atlīdzība par konkurences ierobežojuma ievērošanu un jāmaksā šajā līguma punktā pielīgtais līgumsods.</w:t>
      </w:r>
    </w:p>
    <w:p w14:paraId="044A3C61" w14:textId="30DEC9C1" w:rsidR="00285A87" w:rsidRPr="00F53AB8" w:rsidRDefault="005D646E"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Tātad </w:t>
      </w:r>
      <w:r w:rsidR="00285A87" w:rsidRPr="00F53AB8">
        <w:rPr>
          <w:rFonts w:asciiTheme="majorBidi" w:hAnsiTheme="majorBidi" w:cstheme="majorBidi"/>
        </w:rPr>
        <w:t>atlīdzības atmaksas pienākumu regulē pušu līgums</w:t>
      </w:r>
      <w:r w:rsidRPr="00F53AB8">
        <w:rPr>
          <w:rFonts w:asciiTheme="majorBidi" w:hAnsiTheme="majorBidi" w:cstheme="majorBidi"/>
        </w:rPr>
        <w:t xml:space="preserve">, un šāds līguma noteikums nav pretrunā likuma </w:t>
      </w:r>
      <w:proofErr w:type="spellStart"/>
      <w:r w:rsidRPr="00F53AB8">
        <w:rPr>
          <w:rFonts w:asciiTheme="majorBidi" w:hAnsiTheme="majorBidi" w:cstheme="majorBidi"/>
        </w:rPr>
        <w:t>imperatīvajām</w:t>
      </w:r>
      <w:proofErr w:type="spellEnd"/>
      <w:r w:rsidRPr="00F53AB8">
        <w:rPr>
          <w:rFonts w:asciiTheme="majorBidi" w:hAnsiTheme="majorBidi" w:cstheme="majorBidi"/>
        </w:rPr>
        <w:t xml:space="preserve"> normām</w:t>
      </w:r>
      <w:r w:rsidR="00285A87" w:rsidRPr="00F53AB8">
        <w:rPr>
          <w:rFonts w:asciiTheme="majorBidi" w:hAnsiTheme="majorBidi" w:cstheme="majorBidi"/>
        </w:rPr>
        <w:t>.</w:t>
      </w:r>
    </w:p>
    <w:p w14:paraId="7EE49E9C" w14:textId="694ABAB2" w:rsidR="00DF60A2" w:rsidRPr="00F53AB8" w:rsidRDefault="00285A87"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Šādos apstākļos atbildētājam pārkāpuma gadījumā ir līgumiska saistība atmaksāt saņemto atlīdzību un likumisks atmaksāšanas saistības pamats </w:t>
      </w:r>
      <w:r w:rsidR="0038683B" w:rsidRPr="00F53AB8">
        <w:rPr>
          <w:rFonts w:asciiTheme="majorBidi" w:hAnsiTheme="majorBidi" w:cstheme="majorBidi"/>
        </w:rPr>
        <w:t xml:space="preserve">papildus </w:t>
      </w:r>
      <w:r w:rsidRPr="00F53AB8">
        <w:rPr>
          <w:rFonts w:asciiTheme="majorBidi" w:hAnsiTheme="majorBidi" w:cstheme="majorBidi"/>
        </w:rPr>
        <w:t>nav jākonstatē.</w:t>
      </w:r>
      <w:r w:rsidR="00F97807" w:rsidRPr="00F53AB8">
        <w:rPr>
          <w:rFonts w:asciiTheme="majorBidi" w:hAnsiTheme="majorBidi" w:cstheme="majorBidi"/>
        </w:rPr>
        <w:t xml:space="preserve"> </w:t>
      </w:r>
      <w:r w:rsidR="0038683B" w:rsidRPr="00F53AB8">
        <w:rPr>
          <w:rFonts w:asciiTheme="majorBidi" w:hAnsiTheme="majorBidi" w:cstheme="majorBidi"/>
        </w:rPr>
        <w:t>Respektīvi, jautājums par likumisku tiesisko pamatu izmaksātās atlīdzības atprasīšanai</w:t>
      </w:r>
      <w:r w:rsidRPr="00F53AB8">
        <w:rPr>
          <w:rFonts w:asciiTheme="majorBidi" w:hAnsiTheme="majorBidi" w:cstheme="majorBidi"/>
        </w:rPr>
        <w:t xml:space="preserve"> </w:t>
      </w:r>
      <w:r w:rsidR="0038683B" w:rsidRPr="00F53AB8">
        <w:rPr>
          <w:rFonts w:asciiTheme="majorBidi" w:hAnsiTheme="majorBidi" w:cstheme="majorBidi"/>
        </w:rPr>
        <w:t>būtu aktuāls tad, ja tas nebūtu noteikts līgumā.</w:t>
      </w:r>
    </w:p>
    <w:p w14:paraId="69E5608D" w14:textId="77777777" w:rsidR="00DF60A2" w:rsidRPr="00F53AB8" w:rsidRDefault="00DF60A2" w:rsidP="00F53AB8">
      <w:pPr>
        <w:shd w:val="clear" w:color="auto" w:fill="FFFFFF"/>
        <w:spacing w:line="276" w:lineRule="auto"/>
        <w:ind w:firstLine="709"/>
        <w:jc w:val="both"/>
        <w:rPr>
          <w:rFonts w:asciiTheme="majorBidi" w:hAnsiTheme="majorBidi" w:cstheme="majorBidi"/>
        </w:rPr>
      </w:pPr>
    </w:p>
    <w:p w14:paraId="0D554F81" w14:textId="42C53049" w:rsidR="00DF60A2" w:rsidRPr="00F53AB8" w:rsidRDefault="00DF60A2" w:rsidP="00F53AB8">
      <w:pPr>
        <w:shd w:val="clear" w:color="auto" w:fill="FFFFFF"/>
        <w:spacing w:line="276" w:lineRule="auto"/>
        <w:ind w:firstLine="709"/>
        <w:jc w:val="both"/>
        <w:rPr>
          <w:rFonts w:asciiTheme="majorBidi" w:hAnsiTheme="majorBidi" w:cstheme="majorBidi"/>
          <w:i/>
          <w:iCs/>
        </w:rPr>
      </w:pPr>
      <w:r w:rsidRPr="00F53AB8">
        <w:rPr>
          <w:rFonts w:asciiTheme="majorBidi" w:hAnsiTheme="majorBidi" w:cstheme="majorBidi"/>
          <w:i/>
          <w:iCs/>
        </w:rPr>
        <w:t xml:space="preserve">Par </w:t>
      </w:r>
      <w:r w:rsidR="00B07A44" w:rsidRPr="00F53AB8">
        <w:rPr>
          <w:rFonts w:asciiTheme="majorBidi" w:hAnsiTheme="majorBidi" w:cstheme="majorBidi"/>
          <w:i/>
          <w:iCs/>
        </w:rPr>
        <w:t>darbinieka atkāpšanos no vienošanās par konkurences ierobežojuma ievērošanu</w:t>
      </w:r>
    </w:p>
    <w:p w14:paraId="5CDBC0BF" w14:textId="67EC91CB" w:rsidR="00ED25F6" w:rsidRPr="00F53AB8" w:rsidRDefault="00DF60A2" w:rsidP="00F53AB8">
      <w:pPr>
        <w:spacing w:line="276" w:lineRule="auto"/>
        <w:ind w:firstLine="720"/>
        <w:jc w:val="both"/>
        <w:rPr>
          <w:rFonts w:asciiTheme="majorBidi" w:hAnsiTheme="majorBidi" w:cstheme="majorBidi"/>
        </w:rPr>
      </w:pPr>
      <w:r w:rsidRPr="00F53AB8">
        <w:rPr>
          <w:rFonts w:asciiTheme="majorBidi" w:hAnsiTheme="majorBidi" w:cstheme="majorBidi"/>
        </w:rPr>
        <w:t>[1</w:t>
      </w:r>
      <w:r w:rsidR="00CD1EDA" w:rsidRPr="00F53AB8">
        <w:rPr>
          <w:rFonts w:asciiTheme="majorBidi" w:hAnsiTheme="majorBidi" w:cstheme="majorBidi"/>
        </w:rPr>
        <w:t>7</w:t>
      </w:r>
      <w:r w:rsidRPr="00F53AB8">
        <w:rPr>
          <w:rFonts w:asciiTheme="majorBidi" w:hAnsiTheme="majorBidi" w:cstheme="majorBidi"/>
        </w:rPr>
        <w:t xml:space="preserve">] </w:t>
      </w:r>
      <w:r w:rsidR="00B07A44" w:rsidRPr="00F53AB8">
        <w:rPr>
          <w:rFonts w:asciiTheme="majorBidi" w:hAnsiTheme="majorBidi" w:cstheme="majorBidi"/>
        </w:rPr>
        <w:t>Tāpat nav pamatots kasācijas sūdzības arguments par to, ka tiesa neesot vērtējusi</w:t>
      </w:r>
      <w:r w:rsidR="006D5E54" w:rsidRPr="00F53AB8">
        <w:rPr>
          <w:rFonts w:asciiTheme="majorBidi" w:hAnsiTheme="majorBidi" w:cstheme="majorBidi"/>
        </w:rPr>
        <w:t xml:space="preserve"> to, ka</w:t>
      </w:r>
      <w:r w:rsidR="00B07A44" w:rsidRPr="00F53AB8">
        <w:rPr>
          <w:rFonts w:asciiTheme="majorBidi" w:hAnsiTheme="majorBidi" w:cstheme="majorBidi"/>
        </w:rPr>
        <w:t xml:space="preserve"> </w:t>
      </w:r>
      <w:r w:rsidR="00E70DD5" w:rsidRPr="00F53AB8">
        <w:rPr>
          <w:rFonts w:asciiTheme="majorBidi" w:hAnsiTheme="majorBidi" w:cstheme="majorBidi"/>
        </w:rPr>
        <w:t>[pers. A]</w:t>
      </w:r>
      <w:r w:rsidR="00ED25F6" w:rsidRPr="00F53AB8">
        <w:rPr>
          <w:rFonts w:asciiTheme="majorBidi" w:hAnsiTheme="majorBidi" w:cstheme="majorBidi"/>
        </w:rPr>
        <w:t xml:space="preserve"> </w:t>
      </w:r>
      <w:r w:rsidR="006D5E54" w:rsidRPr="00F53AB8">
        <w:rPr>
          <w:rFonts w:asciiTheme="majorBidi" w:hAnsiTheme="majorBidi" w:cstheme="majorBidi"/>
        </w:rPr>
        <w:t>ne</w:t>
      </w:r>
      <w:r w:rsidR="00FF4523" w:rsidRPr="00F53AB8">
        <w:rPr>
          <w:rFonts w:asciiTheme="majorBidi" w:hAnsiTheme="majorBidi" w:cstheme="majorBidi"/>
        </w:rPr>
        <w:t xml:space="preserve">esot </w:t>
      </w:r>
      <w:r w:rsidR="006D5E54" w:rsidRPr="00F53AB8">
        <w:rPr>
          <w:rFonts w:asciiTheme="majorBidi" w:hAnsiTheme="majorBidi" w:cstheme="majorBidi"/>
        </w:rPr>
        <w:t>bij</w:t>
      </w:r>
      <w:r w:rsidR="00FF4523" w:rsidRPr="00F53AB8">
        <w:rPr>
          <w:rFonts w:asciiTheme="majorBidi" w:hAnsiTheme="majorBidi" w:cstheme="majorBidi"/>
        </w:rPr>
        <w:t>is</w:t>
      </w:r>
      <w:r w:rsidR="006D5E54" w:rsidRPr="00F53AB8">
        <w:rPr>
          <w:rFonts w:asciiTheme="majorBidi" w:hAnsiTheme="majorBidi" w:cstheme="majorBidi"/>
        </w:rPr>
        <w:t xml:space="preserve"> </w:t>
      </w:r>
      <w:r w:rsidR="00ED25F6" w:rsidRPr="00F53AB8">
        <w:rPr>
          <w:rFonts w:asciiTheme="majorBidi" w:hAnsiTheme="majorBidi" w:cstheme="majorBidi"/>
        </w:rPr>
        <w:t>pamat</w:t>
      </w:r>
      <w:r w:rsidR="006D5E54" w:rsidRPr="00F53AB8">
        <w:rPr>
          <w:rFonts w:asciiTheme="majorBidi" w:hAnsiTheme="majorBidi" w:cstheme="majorBidi"/>
        </w:rPr>
        <w:t>a</w:t>
      </w:r>
      <w:r w:rsidR="00ED25F6" w:rsidRPr="00F53AB8">
        <w:rPr>
          <w:rFonts w:asciiTheme="majorBidi" w:hAnsiTheme="majorBidi" w:cstheme="majorBidi"/>
        </w:rPr>
        <w:t xml:space="preserve"> vienpusēji atkāpties no vienošanās par konkurences ierobežojuma ievērošanu, jo n</w:t>
      </w:r>
      <w:r w:rsidR="00B07A44" w:rsidRPr="00F53AB8">
        <w:rPr>
          <w:rFonts w:asciiTheme="majorBidi" w:hAnsiTheme="majorBidi" w:cstheme="majorBidi"/>
        </w:rPr>
        <w:t>eesot</w:t>
      </w:r>
      <w:r w:rsidR="00ED25F6" w:rsidRPr="00F53AB8">
        <w:rPr>
          <w:rFonts w:asciiTheme="majorBidi" w:hAnsiTheme="majorBidi" w:cstheme="majorBidi"/>
        </w:rPr>
        <w:t xml:space="preserve"> iestājušies Darba likuma 100.panta piektajā daļā norādītie priekšnoteikumi.</w:t>
      </w:r>
    </w:p>
    <w:p w14:paraId="499E10E0" w14:textId="00035580" w:rsidR="00790D99" w:rsidRPr="00F53AB8" w:rsidRDefault="00790D99" w:rsidP="00F53AB8">
      <w:pPr>
        <w:spacing w:line="276" w:lineRule="auto"/>
        <w:ind w:firstLine="720"/>
        <w:jc w:val="both"/>
        <w:rPr>
          <w:rFonts w:asciiTheme="majorBidi" w:hAnsiTheme="majorBidi" w:cstheme="majorBidi"/>
        </w:rPr>
      </w:pPr>
      <w:r w:rsidRPr="00F53AB8">
        <w:rPr>
          <w:rFonts w:asciiTheme="majorBidi" w:hAnsiTheme="majorBidi" w:cstheme="majorBidi"/>
        </w:rPr>
        <w:t>Konkrētajā lietā ir strīds par darbinieka izdarītu vienošanās par konkurences ierobežojuma ievērošanu pārkāpumu, nevis par darbinieka vienpusēju atkāpšanos no šīs vienošanās</w:t>
      </w:r>
      <w:r w:rsidR="0017502B" w:rsidRPr="00F53AB8">
        <w:rPr>
          <w:rFonts w:asciiTheme="majorBidi" w:hAnsiTheme="majorBidi" w:cstheme="majorBidi"/>
        </w:rPr>
        <w:t xml:space="preserve"> Civillikuma izpratnē</w:t>
      </w:r>
      <w:r w:rsidRPr="00F53AB8">
        <w:rPr>
          <w:rFonts w:asciiTheme="majorBidi" w:hAnsiTheme="majorBidi" w:cstheme="majorBidi"/>
        </w:rPr>
        <w:t>.</w:t>
      </w:r>
      <w:r w:rsidR="00292653" w:rsidRPr="00F53AB8">
        <w:rPr>
          <w:rFonts w:asciiTheme="majorBidi" w:hAnsiTheme="majorBidi" w:cstheme="majorBidi"/>
        </w:rPr>
        <w:t xml:space="preserve"> Prasība nav pamatota ar apstākli, ka </w:t>
      </w:r>
      <w:r w:rsidR="00E70DD5" w:rsidRPr="00F53AB8">
        <w:rPr>
          <w:rFonts w:asciiTheme="majorBidi" w:hAnsiTheme="majorBidi" w:cstheme="majorBidi"/>
        </w:rPr>
        <w:t>[pers. A]</w:t>
      </w:r>
      <w:r w:rsidR="00292653" w:rsidRPr="00F53AB8">
        <w:rPr>
          <w:rFonts w:asciiTheme="majorBidi" w:hAnsiTheme="majorBidi" w:cstheme="majorBidi"/>
        </w:rPr>
        <w:t xml:space="preserve"> būtu iesniedzis prasītājai paziņojumu par vienpusēju atkāpšanos no vienošanās</w:t>
      </w:r>
      <w:r w:rsidR="0017502B" w:rsidRPr="00F53AB8">
        <w:rPr>
          <w:rFonts w:asciiTheme="majorBidi" w:hAnsiTheme="majorBidi" w:cstheme="majorBidi"/>
        </w:rPr>
        <w:t>.</w:t>
      </w:r>
      <w:r w:rsidRPr="00F53AB8">
        <w:rPr>
          <w:rFonts w:asciiTheme="majorBidi" w:hAnsiTheme="majorBidi" w:cstheme="majorBidi"/>
        </w:rPr>
        <w:t xml:space="preserve"> </w:t>
      </w:r>
      <w:r w:rsidR="00E70DD5" w:rsidRPr="00F53AB8">
        <w:rPr>
          <w:rFonts w:asciiTheme="majorBidi" w:hAnsiTheme="majorBidi" w:cstheme="majorBidi"/>
        </w:rPr>
        <w:t>[pers. A]</w:t>
      </w:r>
      <w:r w:rsidR="00490828" w:rsidRPr="00F53AB8">
        <w:rPr>
          <w:rFonts w:asciiTheme="majorBidi" w:hAnsiTheme="majorBidi" w:cstheme="majorBidi"/>
        </w:rPr>
        <w:t xml:space="preserve"> cēlis pretprasību par vienošanās atzīšanu par spēkā neesošu, nevis izmantojis atkāpšanās tiesību.</w:t>
      </w:r>
      <w:r w:rsidRPr="00F53AB8">
        <w:rPr>
          <w:rFonts w:asciiTheme="majorBidi" w:hAnsiTheme="majorBidi" w:cstheme="majorBidi"/>
        </w:rPr>
        <w:t xml:space="preserve"> </w:t>
      </w:r>
    </w:p>
    <w:p w14:paraId="4712C128" w14:textId="757E4EF4" w:rsidR="00DF60A2" w:rsidRPr="00F53AB8" w:rsidRDefault="00DF60A2" w:rsidP="00F53AB8">
      <w:pPr>
        <w:shd w:val="clear" w:color="auto" w:fill="FFFFFF"/>
        <w:spacing w:line="276" w:lineRule="auto"/>
        <w:ind w:firstLine="709"/>
        <w:jc w:val="both"/>
        <w:rPr>
          <w:rFonts w:asciiTheme="majorBidi" w:hAnsiTheme="majorBidi" w:cstheme="majorBidi"/>
        </w:rPr>
      </w:pPr>
    </w:p>
    <w:p w14:paraId="6238EDF3" w14:textId="0D3BF1B7" w:rsidR="00E7059F" w:rsidRPr="00F53AB8" w:rsidRDefault="00E7059F" w:rsidP="00F53AB8">
      <w:pPr>
        <w:shd w:val="clear" w:color="auto" w:fill="FFFFFF"/>
        <w:spacing w:line="276" w:lineRule="auto"/>
        <w:ind w:firstLine="709"/>
        <w:jc w:val="both"/>
        <w:rPr>
          <w:rFonts w:asciiTheme="majorBidi" w:hAnsiTheme="majorBidi" w:cstheme="majorBidi"/>
          <w:i/>
          <w:iCs/>
        </w:rPr>
      </w:pPr>
      <w:r w:rsidRPr="00F53AB8">
        <w:rPr>
          <w:rFonts w:asciiTheme="majorBidi" w:hAnsiTheme="majorBidi" w:cstheme="majorBidi"/>
          <w:i/>
          <w:iCs/>
        </w:rPr>
        <w:t>Par tiesāšanās izdevumu atlīdzināšanu</w:t>
      </w:r>
    </w:p>
    <w:p w14:paraId="3D0D747F" w14:textId="0A3F745B" w:rsidR="00E7059F" w:rsidRPr="00F53AB8" w:rsidRDefault="00E7059F"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[1</w:t>
      </w:r>
      <w:r w:rsidR="00DF60A2" w:rsidRPr="00F53AB8">
        <w:rPr>
          <w:rFonts w:asciiTheme="majorBidi" w:hAnsiTheme="majorBidi" w:cstheme="majorBidi"/>
        </w:rPr>
        <w:t>8</w:t>
      </w:r>
      <w:r w:rsidRPr="00F53AB8">
        <w:rPr>
          <w:rFonts w:asciiTheme="majorBidi" w:hAnsiTheme="majorBidi" w:cstheme="majorBidi"/>
        </w:rPr>
        <w:t xml:space="preserve">] Tā kā tiesāšanās izdevumu atlīdzināšana ir atkarīga no tiesas apmierinātā prasījumu apmēra, </w:t>
      </w:r>
      <w:r w:rsidR="007A0300" w:rsidRPr="00F53AB8">
        <w:rPr>
          <w:rFonts w:asciiTheme="majorBidi" w:hAnsiTheme="majorBidi" w:cstheme="majorBidi"/>
        </w:rPr>
        <w:t xml:space="preserve">spriedums </w:t>
      </w:r>
      <w:r w:rsidRPr="00F53AB8">
        <w:rPr>
          <w:rFonts w:asciiTheme="majorBidi" w:hAnsiTheme="majorBidi" w:cstheme="majorBidi"/>
        </w:rPr>
        <w:t xml:space="preserve">atceļams </w:t>
      </w:r>
      <w:r w:rsidR="007A0300" w:rsidRPr="00F53AB8">
        <w:rPr>
          <w:rFonts w:asciiTheme="majorBidi" w:hAnsiTheme="majorBidi" w:cstheme="majorBidi"/>
        </w:rPr>
        <w:t>arī</w:t>
      </w:r>
      <w:r w:rsidRPr="00F53AB8">
        <w:rPr>
          <w:rFonts w:asciiTheme="majorBidi" w:hAnsiTheme="majorBidi" w:cstheme="majorBidi"/>
        </w:rPr>
        <w:t xml:space="preserve"> daļā par tiesāšanās izdevumu piedziņu no abām pusēm.</w:t>
      </w:r>
    </w:p>
    <w:p w14:paraId="45F096C2" w14:textId="275DCE32" w:rsidR="00E7059F" w:rsidRPr="00F53AB8" w:rsidRDefault="00E7059F"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Vienlaikus Senāts uzskata par nepieciešamu norādīt, ka apgabaltiesa ir pieļāvusi procesuālo tiesību normu pārkāpumu</w:t>
      </w:r>
      <w:r w:rsidR="00D770CB" w:rsidRPr="00F53AB8">
        <w:rPr>
          <w:rFonts w:asciiTheme="majorBidi" w:hAnsiTheme="majorBidi" w:cstheme="majorBidi"/>
        </w:rPr>
        <w:t>s</w:t>
      </w:r>
      <w:r w:rsidRPr="00F53AB8">
        <w:rPr>
          <w:rFonts w:asciiTheme="majorBidi" w:hAnsiTheme="majorBidi" w:cstheme="majorBidi"/>
        </w:rPr>
        <w:t xml:space="preserve">, nosakot un motivējot no </w:t>
      </w:r>
      <w:r w:rsidR="00D770CB" w:rsidRPr="00F53AB8">
        <w:rPr>
          <w:rFonts w:asciiTheme="majorBidi" w:hAnsiTheme="majorBidi" w:cstheme="majorBidi"/>
        </w:rPr>
        <w:t>pusēm</w:t>
      </w:r>
      <w:r w:rsidRPr="00F53AB8">
        <w:rPr>
          <w:rFonts w:asciiTheme="majorBidi" w:hAnsiTheme="majorBidi" w:cstheme="majorBidi"/>
        </w:rPr>
        <w:t xml:space="preserve"> piedzenamo izdevumu </w:t>
      </w:r>
      <w:r w:rsidR="00694AA7" w:rsidRPr="00F53AB8">
        <w:rPr>
          <w:rFonts w:asciiTheme="majorBidi" w:hAnsiTheme="majorBidi" w:cstheme="majorBidi"/>
        </w:rPr>
        <w:t xml:space="preserve">advokāta palīdzības samaksai </w:t>
      </w:r>
      <w:r w:rsidRPr="00F53AB8">
        <w:rPr>
          <w:rFonts w:asciiTheme="majorBidi" w:hAnsiTheme="majorBidi" w:cstheme="majorBidi"/>
        </w:rPr>
        <w:t xml:space="preserve">apmēru, tomēr ne </w:t>
      </w:r>
      <w:r w:rsidR="00D770CB" w:rsidRPr="00F53AB8">
        <w:rPr>
          <w:rFonts w:asciiTheme="majorBidi" w:hAnsiTheme="majorBidi" w:cstheme="majorBidi"/>
        </w:rPr>
        <w:t xml:space="preserve">kasācijas sūdzībā un pretsūdzībā </w:t>
      </w:r>
      <w:r w:rsidRPr="00F53AB8">
        <w:rPr>
          <w:rFonts w:asciiTheme="majorBidi" w:hAnsiTheme="majorBidi" w:cstheme="majorBidi"/>
        </w:rPr>
        <w:t xml:space="preserve">norādīto motīvu dēļ. </w:t>
      </w:r>
    </w:p>
    <w:p w14:paraId="3EF3D62E" w14:textId="0C9717E1" w:rsidR="00E7059F" w:rsidRPr="00F53AB8" w:rsidRDefault="00E7059F"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[1</w:t>
      </w:r>
      <w:r w:rsidR="00DF60A2" w:rsidRPr="00F53AB8">
        <w:rPr>
          <w:rFonts w:asciiTheme="majorBidi" w:hAnsiTheme="majorBidi" w:cstheme="majorBidi"/>
        </w:rPr>
        <w:t>8</w:t>
      </w:r>
      <w:r w:rsidR="005D09A1" w:rsidRPr="00F53AB8">
        <w:rPr>
          <w:rFonts w:asciiTheme="majorBidi" w:hAnsiTheme="majorBidi" w:cstheme="majorBidi"/>
        </w:rPr>
        <w:t>.</w:t>
      </w:r>
      <w:r w:rsidRPr="00F53AB8">
        <w:rPr>
          <w:rFonts w:asciiTheme="majorBidi" w:hAnsiTheme="majorBidi" w:cstheme="majorBidi"/>
        </w:rPr>
        <w:t xml:space="preserve">1] </w:t>
      </w:r>
      <w:r w:rsidR="00E70DD5" w:rsidRPr="00F53AB8">
        <w:rPr>
          <w:rFonts w:asciiTheme="majorBidi" w:hAnsiTheme="majorBidi" w:cstheme="majorBidi"/>
        </w:rPr>
        <w:t>[pers. A]</w:t>
      </w:r>
      <w:r w:rsidRPr="00F53AB8">
        <w:rPr>
          <w:rFonts w:asciiTheme="majorBidi" w:hAnsiTheme="majorBidi" w:cstheme="majorBidi"/>
        </w:rPr>
        <w:t xml:space="preserve"> kasācijas pretsūdzībā norādījis, ka tiesas noteiktie atlīdzināmie izdevumi </w:t>
      </w:r>
      <w:r w:rsidR="00A202DD" w:rsidRPr="00F53AB8">
        <w:rPr>
          <w:rFonts w:asciiTheme="majorBidi" w:hAnsiTheme="majorBidi" w:cstheme="majorBidi"/>
        </w:rPr>
        <w:t xml:space="preserve">advokāta palīdzības samaksai </w:t>
      </w:r>
      <w:r w:rsidRPr="00F53AB8">
        <w:rPr>
          <w:rFonts w:asciiTheme="majorBidi" w:hAnsiTheme="majorBidi" w:cstheme="majorBidi"/>
        </w:rPr>
        <w:t xml:space="preserve">ir nesamērīgi lieli un bija samazināmi vismaz līdz tam pašam apmēram, ko </w:t>
      </w:r>
      <w:r w:rsidR="00E70DD5" w:rsidRPr="00F53AB8">
        <w:rPr>
          <w:rFonts w:asciiTheme="majorBidi" w:hAnsiTheme="majorBidi" w:cstheme="majorBidi"/>
        </w:rPr>
        <w:t>[pers. A]</w:t>
      </w:r>
      <w:r w:rsidRPr="00F53AB8">
        <w:rPr>
          <w:rFonts w:asciiTheme="majorBidi" w:hAnsiTheme="majorBidi" w:cstheme="majorBidi"/>
        </w:rPr>
        <w:t xml:space="preserve"> samaksājis savu interešu aizstāvībai.</w:t>
      </w:r>
    </w:p>
    <w:p w14:paraId="23244692" w14:textId="30503771" w:rsidR="00A202DD" w:rsidRPr="00F53AB8" w:rsidRDefault="00A202DD"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Pirmkārt, Civilprocesa likuma 44.pants, kas regulē ar lietas vešanu saistīto izdevumu, tostarp izdevumu advokāta palīdzības samaksai atlīdzināšanu, ne</w:t>
      </w:r>
      <w:r w:rsidR="001F2A37" w:rsidRPr="00F53AB8">
        <w:rPr>
          <w:rFonts w:asciiTheme="majorBidi" w:hAnsiTheme="majorBidi" w:cstheme="majorBidi"/>
        </w:rPr>
        <w:t>noteic</w:t>
      </w:r>
      <w:r w:rsidRPr="00F53AB8">
        <w:rPr>
          <w:rFonts w:asciiTheme="majorBidi" w:hAnsiTheme="majorBidi" w:cstheme="majorBidi"/>
        </w:rPr>
        <w:t xml:space="preserve"> tādu kritēriju kā izdevumu vienādošana ar otras puses samaksātajiem izdevumiem.</w:t>
      </w:r>
    </w:p>
    <w:p w14:paraId="572B5623" w14:textId="1A221810" w:rsidR="00A202DD" w:rsidRPr="00F53AB8" w:rsidRDefault="00A202DD"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 xml:space="preserve">Otrkārt, Senāts jau agrāk </w:t>
      </w:r>
      <w:r w:rsidR="00D770CB" w:rsidRPr="00F53AB8">
        <w:rPr>
          <w:rFonts w:asciiTheme="majorBidi" w:hAnsiTheme="majorBidi" w:cstheme="majorBidi"/>
        </w:rPr>
        <w:t xml:space="preserve">ir </w:t>
      </w:r>
      <w:r w:rsidRPr="00F53AB8">
        <w:rPr>
          <w:rFonts w:asciiTheme="majorBidi" w:hAnsiTheme="majorBidi" w:cstheme="majorBidi"/>
        </w:rPr>
        <w:t xml:space="preserve">norādījis, ka </w:t>
      </w:r>
      <w:r w:rsidR="006F363B" w:rsidRPr="00F53AB8">
        <w:rPr>
          <w:rFonts w:asciiTheme="majorBidi" w:hAnsiTheme="majorBidi" w:cstheme="majorBidi"/>
        </w:rPr>
        <w:t xml:space="preserve">tiesa atbilstoši Civilprocesa likuma 44.panta piektajai daļai lemj par nepieciešamību noteikt mazāku apmēru, kādā atlīdzināmi izdevumi advokāta palīdzības samaksai, nevis pēc savas iniciatīvas, bet pēc lietas dalībnieka iniciatīvas, proti, ja uz tādu nepieciešamību norādījis lietas dalībnieks (sk. </w:t>
      </w:r>
      <w:r w:rsidR="006F363B" w:rsidRPr="00F53AB8">
        <w:rPr>
          <w:rFonts w:asciiTheme="majorBidi" w:hAnsiTheme="majorBidi" w:cstheme="majorBidi"/>
          <w:i/>
          <w:iCs/>
        </w:rPr>
        <w:t>Senāta</w:t>
      </w:r>
      <w:r w:rsidR="006F363B" w:rsidRPr="00F53AB8">
        <w:rPr>
          <w:rFonts w:asciiTheme="majorBidi" w:hAnsiTheme="majorBidi" w:cstheme="majorBidi"/>
          <w:i/>
        </w:rPr>
        <w:t xml:space="preserve"> 2020.gada 4.novembra sprieduma lietā Nr. SKC</w:t>
      </w:r>
      <w:r w:rsidR="006F363B" w:rsidRPr="00F53AB8">
        <w:rPr>
          <w:rFonts w:asciiTheme="majorBidi" w:hAnsiTheme="majorBidi" w:cstheme="majorBidi"/>
          <w:i/>
        </w:rPr>
        <w:noBreakHyphen/>
        <w:t>974/2020,</w:t>
      </w:r>
      <w:r w:rsidR="006F363B" w:rsidRPr="00F53AB8">
        <w:rPr>
          <w:rFonts w:asciiTheme="majorBidi" w:hAnsiTheme="majorBidi" w:cstheme="majorBidi"/>
        </w:rPr>
        <w:t xml:space="preserve"> </w:t>
      </w:r>
      <w:hyperlink r:id="rId14" w:history="1">
        <w:r w:rsidR="006F363B" w:rsidRPr="00F53AB8">
          <w:rPr>
            <w:rStyle w:val="Hyperlink"/>
            <w:rFonts w:asciiTheme="majorBidi" w:hAnsiTheme="majorBidi" w:cstheme="majorBidi"/>
            <w:i/>
            <w:color w:val="auto"/>
            <w:u w:val="none"/>
          </w:rPr>
          <w:t>ECLI:LV:AT:2020:1104.C12193319.10.S</w:t>
        </w:r>
      </w:hyperlink>
      <w:r w:rsidR="006F363B" w:rsidRPr="00F53AB8">
        <w:rPr>
          <w:rFonts w:asciiTheme="majorBidi" w:hAnsiTheme="majorBidi" w:cstheme="majorBidi"/>
          <w:i/>
        </w:rPr>
        <w:t>, 8.3.punktu</w:t>
      </w:r>
      <w:r w:rsidR="006F363B" w:rsidRPr="00F53AB8">
        <w:rPr>
          <w:rFonts w:asciiTheme="majorBidi" w:hAnsiTheme="majorBidi" w:cstheme="majorBidi"/>
        </w:rPr>
        <w:t>).</w:t>
      </w:r>
    </w:p>
    <w:p w14:paraId="1DC897B4" w14:textId="777871C0" w:rsidR="00A202DD" w:rsidRPr="00F53AB8" w:rsidRDefault="00E70DD5"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lastRenderedPageBreak/>
        <w:t>[pers. A]</w:t>
      </w:r>
      <w:r w:rsidR="007A0300" w:rsidRPr="00F53AB8">
        <w:rPr>
          <w:rFonts w:asciiTheme="majorBidi" w:hAnsiTheme="majorBidi" w:cstheme="majorBidi"/>
        </w:rPr>
        <w:t xml:space="preserve"> pretsūdzībā nav norādījis nedz to, ka bija šādu lūgumu apgabaltiesai pieteicis, nedz arī to, kādu tieši iemeslu dēļ viņš šos izdevumus uzskata par pārmērīgi lieliem.</w:t>
      </w:r>
    </w:p>
    <w:p w14:paraId="5160B85C" w14:textId="7AFB20A4" w:rsidR="002701FD" w:rsidRPr="00F53AB8" w:rsidRDefault="002701FD"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 xml:space="preserve">Ievērojot minēto, </w:t>
      </w:r>
      <w:r w:rsidR="00E70DD5" w:rsidRPr="00F53AB8">
        <w:rPr>
          <w:rFonts w:asciiTheme="majorBidi" w:hAnsiTheme="majorBidi" w:cstheme="majorBidi"/>
        </w:rPr>
        <w:t>[pers. A]</w:t>
      </w:r>
      <w:r w:rsidRPr="00F53AB8">
        <w:rPr>
          <w:rFonts w:asciiTheme="majorBidi" w:hAnsiTheme="majorBidi" w:cstheme="majorBidi"/>
        </w:rPr>
        <w:t xml:space="preserve"> </w:t>
      </w:r>
      <w:r w:rsidR="001F2A37" w:rsidRPr="00F53AB8">
        <w:rPr>
          <w:rFonts w:asciiTheme="majorBidi" w:hAnsiTheme="majorBidi" w:cstheme="majorBidi"/>
        </w:rPr>
        <w:t xml:space="preserve">kasācijas </w:t>
      </w:r>
      <w:r w:rsidRPr="00F53AB8">
        <w:rPr>
          <w:rFonts w:asciiTheme="majorBidi" w:hAnsiTheme="majorBidi" w:cstheme="majorBidi"/>
        </w:rPr>
        <w:t>pretsūdzība attiecībā uz tiesāšanās izdevumiem nav pamatota.</w:t>
      </w:r>
    </w:p>
    <w:p w14:paraId="678EC5C2" w14:textId="2176409C" w:rsidR="007A0300" w:rsidRPr="00F53AB8" w:rsidRDefault="007A0300"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[1</w:t>
      </w:r>
      <w:r w:rsidR="00DF60A2" w:rsidRPr="00F53AB8">
        <w:rPr>
          <w:rFonts w:asciiTheme="majorBidi" w:hAnsiTheme="majorBidi" w:cstheme="majorBidi"/>
        </w:rPr>
        <w:t>8</w:t>
      </w:r>
      <w:r w:rsidRPr="00F53AB8">
        <w:rPr>
          <w:rFonts w:asciiTheme="majorBidi" w:hAnsiTheme="majorBidi" w:cstheme="majorBidi"/>
        </w:rPr>
        <w:t>.2] Tomēr</w:t>
      </w:r>
      <w:r w:rsidR="002701FD" w:rsidRPr="00F53AB8">
        <w:rPr>
          <w:rFonts w:asciiTheme="majorBidi" w:hAnsiTheme="majorBidi" w:cstheme="majorBidi"/>
        </w:rPr>
        <w:t>,</w:t>
      </w:r>
      <w:r w:rsidRPr="00F53AB8">
        <w:rPr>
          <w:rFonts w:asciiTheme="majorBidi" w:hAnsiTheme="majorBidi" w:cstheme="majorBidi"/>
        </w:rPr>
        <w:t xml:space="preserve"> </w:t>
      </w:r>
      <w:r w:rsidR="002701FD" w:rsidRPr="00F53AB8">
        <w:rPr>
          <w:rFonts w:asciiTheme="majorBidi" w:hAnsiTheme="majorBidi" w:cstheme="majorBidi"/>
        </w:rPr>
        <w:t xml:space="preserve">lai arī </w:t>
      </w:r>
      <w:r w:rsidR="00D770CB" w:rsidRPr="00F53AB8">
        <w:rPr>
          <w:rFonts w:asciiTheme="majorBidi" w:hAnsiTheme="majorBidi" w:cstheme="majorBidi"/>
        </w:rPr>
        <w:t xml:space="preserve">pušu sūdzībās </w:t>
      </w:r>
      <w:r w:rsidR="002701FD" w:rsidRPr="00F53AB8">
        <w:rPr>
          <w:rFonts w:asciiTheme="majorBidi" w:hAnsiTheme="majorBidi" w:cstheme="majorBidi"/>
        </w:rPr>
        <w:t xml:space="preserve">nav izteikti atbilstoši argumenti, vienotas tiesu prakses nodrošināšanai Senāts atzīst par nepieciešamu papildus norādīt uz </w:t>
      </w:r>
      <w:r w:rsidRPr="00F53AB8">
        <w:rPr>
          <w:rFonts w:asciiTheme="majorBidi" w:hAnsiTheme="majorBidi" w:cstheme="majorBidi"/>
        </w:rPr>
        <w:t>apgabaltiesa</w:t>
      </w:r>
      <w:r w:rsidR="002701FD" w:rsidRPr="00F53AB8">
        <w:rPr>
          <w:rFonts w:asciiTheme="majorBidi" w:hAnsiTheme="majorBidi" w:cstheme="majorBidi"/>
        </w:rPr>
        <w:t>s</w:t>
      </w:r>
      <w:r w:rsidRPr="00F53AB8">
        <w:rPr>
          <w:rFonts w:asciiTheme="majorBidi" w:hAnsiTheme="majorBidi" w:cstheme="majorBidi"/>
        </w:rPr>
        <w:t xml:space="preserve"> pieļ</w:t>
      </w:r>
      <w:r w:rsidR="002701FD" w:rsidRPr="00F53AB8">
        <w:rPr>
          <w:rFonts w:asciiTheme="majorBidi" w:hAnsiTheme="majorBidi" w:cstheme="majorBidi"/>
        </w:rPr>
        <w:t xml:space="preserve">autajām </w:t>
      </w:r>
      <w:r w:rsidRPr="00F53AB8">
        <w:rPr>
          <w:rFonts w:asciiTheme="majorBidi" w:hAnsiTheme="majorBidi" w:cstheme="majorBidi"/>
        </w:rPr>
        <w:t xml:space="preserve">procesuālo tiesību normu </w:t>
      </w:r>
      <w:r w:rsidR="002701FD" w:rsidRPr="00F53AB8">
        <w:rPr>
          <w:rFonts w:asciiTheme="majorBidi" w:hAnsiTheme="majorBidi" w:cstheme="majorBidi"/>
        </w:rPr>
        <w:t>piemērošanas kļūdām</w:t>
      </w:r>
      <w:r w:rsidRPr="00F53AB8">
        <w:rPr>
          <w:rFonts w:asciiTheme="majorBidi" w:hAnsiTheme="majorBidi" w:cstheme="majorBidi"/>
        </w:rPr>
        <w:t xml:space="preserve">, nosakot un motivējot no </w:t>
      </w:r>
      <w:r w:rsidR="00694AA7" w:rsidRPr="00F53AB8">
        <w:rPr>
          <w:rFonts w:asciiTheme="majorBidi" w:hAnsiTheme="majorBidi" w:cstheme="majorBidi"/>
        </w:rPr>
        <w:t>pusēm</w:t>
      </w:r>
      <w:r w:rsidRPr="00F53AB8">
        <w:rPr>
          <w:rFonts w:asciiTheme="majorBidi" w:hAnsiTheme="majorBidi" w:cstheme="majorBidi"/>
        </w:rPr>
        <w:t xml:space="preserve"> piedzenamo izdevumu </w:t>
      </w:r>
      <w:r w:rsidR="00694AA7" w:rsidRPr="00F53AB8">
        <w:rPr>
          <w:rFonts w:asciiTheme="majorBidi" w:hAnsiTheme="majorBidi" w:cstheme="majorBidi"/>
        </w:rPr>
        <w:t xml:space="preserve">advokāta palīdzības samaksai </w:t>
      </w:r>
      <w:r w:rsidRPr="00F53AB8">
        <w:rPr>
          <w:rFonts w:asciiTheme="majorBidi" w:hAnsiTheme="majorBidi" w:cstheme="majorBidi"/>
        </w:rPr>
        <w:t>apmēru</w:t>
      </w:r>
      <w:r w:rsidR="002701FD" w:rsidRPr="00F53AB8">
        <w:rPr>
          <w:rFonts w:asciiTheme="majorBidi" w:hAnsiTheme="majorBidi" w:cstheme="majorBidi"/>
        </w:rPr>
        <w:t>.</w:t>
      </w:r>
    </w:p>
    <w:p w14:paraId="329D766D" w14:textId="28CA5E9C" w:rsidR="002701FD" w:rsidRPr="00F53AB8" w:rsidRDefault="00D770CB"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[1</w:t>
      </w:r>
      <w:r w:rsidR="00DF60A2" w:rsidRPr="00F53AB8">
        <w:rPr>
          <w:rFonts w:asciiTheme="majorBidi" w:hAnsiTheme="majorBidi" w:cstheme="majorBidi"/>
        </w:rPr>
        <w:t>8</w:t>
      </w:r>
      <w:r w:rsidRPr="00F53AB8">
        <w:rPr>
          <w:rFonts w:asciiTheme="majorBidi" w:hAnsiTheme="majorBidi" w:cstheme="majorBidi"/>
        </w:rPr>
        <w:t xml:space="preserve">.2.1] </w:t>
      </w:r>
      <w:r w:rsidR="007A0300" w:rsidRPr="00F53AB8">
        <w:rPr>
          <w:rFonts w:asciiTheme="majorBidi" w:hAnsiTheme="majorBidi" w:cstheme="majorBidi"/>
        </w:rPr>
        <w:t>Pirmkārt, tiesa nav motivējusi, kāpēc lietu atzinusi par sarežģītu.</w:t>
      </w:r>
      <w:r w:rsidR="002701FD" w:rsidRPr="00F53AB8">
        <w:rPr>
          <w:rFonts w:asciiTheme="majorBidi" w:hAnsiTheme="majorBidi" w:cstheme="majorBidi"/>
        </w:rPr>
        <w:t xml:space="preserve"> Tiesas atzinums par lietas sarežģītību nevar būt patvaļīgs</w:t>
      </w:r>
      <w:r w:rsidR="003763A3" w:rsidRPr="00F53AB8">
        <w:rPr>
          <w:rFonts w:asciiTheme="majorBidi" w:hAnsiTheme="majorBidi" w:cstheme="majorBidi"/>
        </w:rPr>
        <w:t>, p</w:t>
      </w:r>
      <w:r w:rsidR="002701FD" w:rsidRPr="00F53AB8">
        <w:rPr>
          <w:rFonts w:asciiTheme="majorBidi" w:hAnsiTheme="majorBidi" w:cstheme="majorBidi"/>
        </w:rPr>
        <w:t>roti, lai palielinātu atlīdzināmo advokāta izdevumu apmēra robežas no vispārējā tiesību normā paredzētajiem 2850 </w:t>
      </w:r>
      <w:r w:rsidR="002701FD" w:rsidRPr="00F53AB8">
        <w:rPr>
          <w:rFonts w:asciiTheme="majorBidi" w:hAnsiTheme="majorBidi" w:cstheme="majorBidi"/>
          <w:i/>
          <w:iCs/>
        </w:rPr>
        <w:t xml:space="preserve">euro </w:t>
      </w:r>
      <w:r w:rsidR="002701FD" w:rsidRPr="00F53AB8">
        <w:rPr>
          <w:rFonts w:asciiTheme="majorBidi" w:hAnsiTheme="majorBidi" w:cstheme="majorBidi"/>
        </w:rPr>
        <w:t>(Civilprocesa likuma 44.panta pirmās daļas 1.punkta „d” apakšpunkts) uz speciālajā tiesību normā noteiktajiem 4275 </w:t>
      </w:r>
      <w:r w:rsidR="002701FD" w:rsidRPr="00F53AB8">
        <w:rPr>
          <w:rFonts w:asciiTheme="majorBidi" w:hAnsiTheme="majorBidi" w:cstheme="majorBidi"/>
          <w:i/>
          <w:iCs/>
        </w:rPr>
        <w:t>euro</w:t>
      </w:r>
      <w:r w:rsidR="002701FD" w:rsidRPr="00F53AB8">
        <w:rPr>
          <w:rFonts w:asciiTheme="majorBidi" w:hAnsiTheme="majorBidi" w:cstheme="majorBidi"/>
        </w:rPr>
        <w:t xml:space="preserve"> (44.panta pirmās daļas 1.punkta „e” apakšpunkts), tiesas spriedumā jābūt sniegtam motivētam pamatojumam tam, kādēļ konkrētās lietas sarežģītības dēļ ir bijuši nepieciešami lielāki izdevumi tās efektīvai vešanai tiesā (sk. </w:t>
      </w:r>
      <w:r w:rsidR="002701FD" w:rsidRPr="00F53AB8">
        <w:rPr>
          <w:rFonts w:asciiTheme="majorBidi" w:hAnsiTheme="majorBidi" w:cstheme="majorBidi"/>
          <w:i/>
          <w:iCs/>
        </w:rPr>
        <w:t xml:space="preserve">Senāta </w:t>
      </w:r>
      <w:r w:rsidR="004847FE" w:rsidRPr="00F53AB8">
        <w:rPr>
          <w:rFonts w:asciiTheme="majorBidi" w:hAnsiTheme="majorBidi" w:cstheme="majorBidi"/>
          <w:i/>
          <w:iCs/>
        </w:rPr>
        <w:t>2024.gada 16.decembra sprieduma lietā Nr. SKC</w:t>
      </w:r>
      <w:r w:rsidR="004847FE" w:rsidRPr="00F53AB8">
        <w:rPr>
          <w:rFonts w:asciiTheme="majorBidi" w:hAnsiTheme="majorBidi" w:cstheme="majorBidi"/>
          <w:i/>
          <w:iCs/>
        </w:rPr>
        <w:noBreakHyphen/>
        <w:t xml:space="preserve">211/2024, </w:t>
      </w:r>
      <w:hyperlink r:id="rId15" w:history="1">
        <w:r w:rsidR="004847FE" w:rsidRPr="00F53AB8">
          <w:rPr>
            <w:rStyle w:val="Hyperlink"/>
            <w:rFonts w:asciiTheme="majorBidi" w:hAnsiTheme="majorBidi" w:cstheme="majorBidi"/>
            <w:i/>
            <w:iCs/>
            <w:color w:val="auto"/>
            <w:u w:val="none"/>
          </w:rPr>
          <w:t>ECLI:LV:AT:2024:1216.C30450221.13.S</w:t>
        </w:r>
      </w:hyperlink>
      <w:r w:rsidR="004847FE" w:rsidRPr="00F53AB8">
        <w:rPr>
          <w:rFonts w:asciiTheme="majorBidi" w:hAnsiTheme="majorBidi" w:cstheme="majorBidi"/>
          <w:i/>
          <w:iCs/>
        </w:rPr>
        <w:t>, 10.2. un 11.punktu, 2025.gada [..] sprieduma lietā Nr. SKC</w:t>
      </w:r>
      <w:r w:rsidR="004847FE" w:rsidRPr="00F53AB8">
        <w:rPr>
          <w:rFonts w:asciiTheme="majorBidi" w:hAnsiTheme="majorBidi" w:cstheme="majorBidi"/>
          <w:i/>
          <w:iCs/>
        </w:rPr>
        <w:noBreakHyphen/>
        <w:t xml:space="preserve">[A]/2025, ECLI:LV:AT:2025:[..], publicēts Augstākās tiesas tīmekļvietnē Judikatūras nolēmumu arhīvā, </w:t>
      </w:r>
      <w:r w:rsidR="002701FD" w:rsidRPr="00F53AB8">
        <w:rPr>
          <w:rFonts w:asciiTheme="majorBidi" w:hAnsiTheme="majorBidi" w:cstheme="majorBidi"/>
          <w:i/>
          <w:iCs/>
        </w:rPr>
        <w:t>9.punktu</w:t>
      </w:r>
      <w:r w:rsidR="002701FD" w:rsidRPr="00F53AB8">
        <w:rPr>
          <w:rFonts w:asciiTheme="majorBidi" w:hAnsiTheme="majorBidi" w:cstheme="majorBidi"/>
        </w:rPr>
        <w:t>).</w:t>
      </w:r>
    </w:p>
    <w:p w14:paraId="72863FDB" w14:textId="60860FC2" w:rsidR="00DE6140" w:rsidRPr="00F53AB8" w:rsidRDefault="00D770CB"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[1</w:t>
      </w:r>
      <w:r w:rsidR="00DF60A2" w:rsidRPr="00F53AB8">
        <w:rPr>
          <w:rFonts w:asciiTheme="majorBidi" w:hAnsiTheme="majorBidi" w:cstheme="majorBidi"/>
        </w:rPr>
        <w:t>8</w:t>
      </w:r>
      <w:r w:rsidRPr="00F53AB8">
        <w:rPr>
          <w:rFonts w:asciiTheme="majorBidi" w:hAnsiTheme="majorBidi" w:cstheme="majorBidi"/>
        </w:rPr>
        <w:t xml:space="preserve">.2.2] </w:t>
      </w:r>
      <w:r w:rsidR="00434E75" w:rsidRPr="00F53AB8">
        <w:rPr>
          <w:rFonts w:asciiTheme="majorBidi" w:hAnsiTheme="majorBidi" w:cstheme="majorBidi"/>
        </w:rPr>
        <w:t xml:space="preserve">Otrkārt, </w:t>
      </w:r>
      <w:r w:rsidR="00DE6140" w:rsidRPr="00F53AB8">
        <w:rPr>
          <w:rFonts w:asciiTheme="majorBidi" w:hAnsiTheme="majorBidi" w:cstheme="majorBidi"/>
        </w:rPr>
        <w:t xml:space="preserve">apgabaltiesa noraidījusi gan prasību, gan pretprasību. Šādā gadījumā </w:t>
      </w:r>
      <w:r w:rsidRPr="00F53AB8">
        <w:rPr>
          <w:rFonts w:asciiTheme="majorBidi" w:hAnsiTheme="majorBidi" w:cstheme="majorBidi"/>
        </w:rPr>
        <w:t xml:space="preserve">nevienai no pusēm </w:t>
      </w:r>
      <w:r w:rsidR="00DE6140" w:rsidRPr="00F53AB8">
        <w:rPr>
          <w:rFonts w:asciiTheme="majorBidi" w:hAnsiTheme="majorBidi" w:cstheme="majorBidi"/>
        </w:rPr>
        <w:t>atbilstoši Civilprocesa likuma 44.panta otr</w:t>
      </w:r>
      <w:r w:rsidRPr="00F53AB8">
        <w:rPr>
          <w:rFonts w:asciiTheme="majorBidi" w:hAnsiTheme="majorBidi" w:cstheme="majorBidi"/>
        </w:rPr>
        <w:t>ajai</w:t>
      </w:r>
      <w:r w:rsidR="00DE6140" w:rsidRPr="00F53AB8">
        <w:rPr>
          <w:rFonts w:asciiTheme="majorBidi" w:hAnsiTheme="majorBidi" w:cstheme="majorBidi"/>
        </w:rPr>
        <w:t xml:space="preserve"> un treš</w:t>
      </w:r>
      <w:r w:rsidRPr="00F53AB8">
        <w:rPr>
          <w:rFonts w:asciiTheme="majorBidi" w:hAnsiTheme="majorBidi" w:cstheme="majorBidi"/>
        </w:rPr>
        <w:t>ajai</w:t>
      </w:r>
      <w:r w:rsidR="00DE6140" w:rsidRPr="00F53AB8">
        <w:rPr>
          <w:rFonts w:asciiTheme="majorBidi" w:hAnsiTheme="majorBidi" w:cstheme="majorBidi"/>
        </w:rPr>
        <w:t xml:space="preserve"> daļ</w:t>
      </w:r>
      <w:r w:rsidRPr="00F53AB8">
        <w:rPr>
          <w:rFonts w:asciiTheme="majorBidi" w:hAnsiTheme="majorBidi" w:cstheme="majorBidi"/>
        </w:rPr>
        <w:t>ai nepienā</w:t>
      </w:r>
      <w:r w:rsidR="003763A3" w:rsidRPr="00F53AB8">
        <w:rPr>
          <w:rFonts w:asciiTheme="majorBidi" w:hAnsiTheme="majorBidi" w:cstheme="majorBidi"/>
        </w:rPr>
        <w:t>ka</w:t>
      </w:r>
      <w:r w:rsidRPr="00F53AB8">
        <w:rPr>
          <w:rFonts w:asciiTheme="majorBidi" w:hAnsiTheme="majorBidi" w:cstheme="majorBidi"/>
        </w:rPr>
        <w:t>s no otras puses to izdevumu advokāt</w:t>
      </w:r>
      <w:r w:rsidR="00C6315B" w:rsidRPr="00F53AB8">
        <w:rPr>
          <w:rFonts w:asciiTheme="majorBidi" w:hAnsiTheme="majorBidi" w:cstheme="majorBidi"/>
        </w:rPr>
        <w:t>a</w:t>
      </w:r>
      <w:r w:rsidRPr="00F53AB8">
        <w:rPr>
          <w:rFonts w:asciiTheme="majorBidi" w:hAnsiTheme="majorBidi" w:cstheme="majorBidi"/>
        </w:rPr>
        <w:t xml:space="preserve"> palīdzības samaksai daļa, kas ir attiecināma uz šīs puses celto un </w:t>
      </w:r>
      <w:r w:rsidR="00796925" w:rsidRPr="00F53AB8">
        <w:rPr>
          <w:rFonts w:asciiTheme="majorBidi" w:hAnsiTheme="majorBidi" w:cstheme="majorBidi"/>
        </w:rPr>
        <w:t xml:space="preserve">tiesas </w:t>
      </w:r>
      <w:r w:rsidRPr="00F53AB8">
        <w:rPr>
          <w:rFonts w:asciiTheme="majorBidi" w:hAnsiTheme="majorBidi" w:cstheme="majorBidi"/>
        </w:rPr>
        <w:t>noraidīto prasību vai pretprasību, un pienā</w:t>
      </w:r>
      <w:r w:rsidR="003763A3" w:rsidRPr="00F53AB8">
        <w:rPr>
          <w:rFonts w:asciiTheme="majorBidi" w:hAnsiTheme="majorBidi" w:cstheme="majorBidi"/>
        </w:rPr>
        <w:t>ka</w:t>
      </w:r>
      <w:r w:rsidRPr="00F53AB8">
        <w:rPr>
          <w:rFonts w:asciiTheme="majorBidi" w:hAnsiTheme="majorBidi" w:cstheme="majorBidi"/>
        </w:rPr>
        <w:t xml:space="preserve">s tikai tā izdevumu daļa, kas ir attiecināma uz aizstāvību pret otras puses prasību vai pretprasību.   </w:t>
      </w:r>
      <w:r w:rsidR="00DE6140" w:rsidRPr="00F53AB8">
        <w:rPr>
          <w:rFonts w:asciiTheme="majorBidi" w:hAnsiTheme="majorBidi" w:cstheme="majorBidi"/>
        </w:rPr>
        <w:t xml:space="preserve"> Taču </w:t>
      </w:r>
      <w:r w:rsidRPr="00F53AB8">
        <w:rPr>
          <w:rFonts w:asciiTheme="majorBidi" w:hAnsiTheme="majorBidi" w:cstheme="majorBidi"/>
        </w:rPr>
        <w:t xml:space="preserve">apgabaltiesa </w:t>
      </w:r>
      <w:r w:rsidR="003763A3" w:rsidRPr="00F53AB8">
        <w:rPr>
          <w:rFonts w:asciiTheme="majorBidi" w:hAnsiTheme="majorBidi" w:cstheme="majorBidi"/>
        </w:rPr>
        <w:t xml:space="preserve">nav noteikusi un </w:t>
      </w:r>
      <w:r w:rsidR="00DE6140" w:rsidRPr="00F53AB8">
        <w:rPr>
          <w:rFonts w:asciiTheme="majorBidi" w:hAnsiTheme="majorBidi" w:cstheme="majorBidi"/>
        </w:rPr>
        <w:t xml:space="preserve">spriedumā nav norādījusi, kāda </w:t>
      </w:r>
      <w:r w:rsidRPr="00F53AB8">
        <w:rPr>
          <w:rFonts w:asciiTheme="majorBidi" w:hAnsiTheme="majorBidi" w:cstheme="majorBidi"/>
        </w:rPr>
        <w:t xml:space="preserve">katras </w:t>
      </w:r>
      <w:r w:rsidR="00DE6140" w:rsidRPr="00F53AB8">
        <w:rPr>
          <w:rFonts w:asciiTheme="majorBidi" w:hAnsiTheme="majorBidi" w:cstheme="majorBidi"/>
        </w:rPr>
        <w:t>p</w:t>
      </w:r>
      <w:r w:rsidRPr="00F53AB8">
        <w:rPr>
          <w:rFonts w:asciiTheme="majorBidi" w:hAnsiTheme="majorBidi" w:cstheme="majorBidi"/>
        </w:rPr>
        <w:t>uses</w:t>
      </w:r>
      <w:r w:rsidR="00DE6140" w:rsidRPr="00F53AB8">
        <w:rPr>
          <w:rFonts w:asciiTheme="majorBidi" w:hAnsiTheme="majorBidi" w:cstheme="majorBidi"/>
        </w:rPr>
        <w:t xml:space="preserve"> izdevumu par advokāta palīdzību daļa ir attiecināma uz prasību un kāda – uz pretprasību. </w:t>
      </w:r>
    </w:p>
    <w:p w14:paraId="080CFB4E" w14:textId="4B295A9F" w:rsidR="00C6315B" w:rsidRPr="00F53AB8" w:rsidRDefault="00C6315B" w:rsidP="00F53AB8">
      <w:pPr>
        <w:pBdr>
          <w:top w:val="nil"/>
          <w:left w:val="nil"/>
          <w:bottom w:val="nil"/>
          <w:right w:val="nil"/>
          <w:between w:val="nil"/>
        </w:pBdr>
        <w:spacing w:line="276" w:lineRule="auto"/>
        <w:ind w:firstLine="720"/>
        <w:jc w:val="both"/>
        <w:rPr>
          <w:rFonts w:asciiTheme="majorBidi" w:hAnsiTheme="majorBidi" w:cstheme="majorBidi"/>
        </w:rPr>
      </w:pPr>
      <w:r w:rsidRPr="00F53AB8">
        <w:rPr>
          <w:rFonts w:asciiTheme="majorBidi" w:hAnsiTheme="majorBidi" w:cstheme="majorBidi"/>
        </w:rPr>
        <w:t>[1</w:t>
      </w:r>
      <w:r w:rsidR="00DF60A2" w:rsidRPr="00F53AB8">
        <w:rPr>
          <w:rFonts w:asciiTheme="majorBidi" w:hAnsiTheme="majorBidi" w:cstheme="majorBidi"/>
        </w:rPr>
        <w:t>8</w:t>
      </w:r>
      <w:r w:rsidRPr="00F53AB8">
        <w:rPr>
          <w:rFonts w:asciiTheme="majorBidi" w:hAnsiTheme="majorBidi" w:cstheme="majorBidi"/>
        </w:rPr>
        <w:t xml:space="preserve">.2.3] Ievērojot minēto, spriedums attiecībā uz izdevumu advokātu palīdzības samaksai atlīdzināšanu neatbilst Civilprocesa likuma 44.panta pirmās daļas 1.punkta „e” apakšpunktam, 44.panta otrajai un trešajai daļai un Civilprocesa likuma 193.panta piektajā daļā minētajām sprieduma pamatošanas prasībām. </w:t>
      </w:r>
    </w:p>
    <w:p w14:paraId="304E82E9" w14:textId="77777777" w:rsidR="00DE6140" w:rsidRPr="00F53AB8" w:rsidRDefault="00DE6140" w:rsidP="00F53AB8">
      <w:pPr>
        <w:pBdr>
          <w:top w:val="nil"/>
          <w:left w:val="nil"/>
          <w:bottom w:val="nil"/>
          <w:right w:val="nil"/>
          <w:between w:val="nil"/>
        </w:pBdr>
        <w:spacing w:line="276" w:lineRule="auto"/>
        <w:ind w:firstLine="720"/>
        <w:jc w:val="both"/>
        <w:rPr>
          <w:rFonts w:asciiTheme="majorBidi" w:hAnsiTheme="majorBidi" w:cstheme="majorBidi"/>
          <w:i/>
          <w:iCs/>
        </w:rPr>
      </w:pPr>
    </w:p>
    <w:p w14:paraId="363A746D" w14:textId="77777777" w:rsidR="00E7059F" w:rsidRPr="00F53AB8" w:rsidRDefault="00E7059F" w:rsidP="00F53AB8">
      <w:pPr>
        <w:shd w:val="clear" w:color="auto" w:fill="FFFFFF"/>
        <w:spacing w:line="276" w:lineRule="auto"/>
        <w:ind w:firstLine="709"/>
        <w:jc w:val="both"/>
        <w:rPr>
          <w:rFonts w:asciiTheme="majorBidi" w:hAnsiTheme="majorBidi" w:cstheme="majorBidi"/>
          <w:i/>
          <w:iCs/>
        </w:rPr>
      </w:pPr>
      <w:r w:rsidRPr="00F53AB8">
        <w:rPr>
          <w:rFonts w:asciiTheme="majorBidi" w:hAnsiTheme="majorBidi" w:cstheme="majorBidi"/>
          <w:i/>
          <w:iCs/>
        </w:rPr>
        <w:t>Par drošības naudas atmaksu</w:t>
      </w:r>
    </w:p>
    <w:p w14:paraId="1B2F6748" w14:textId="30CB7A96" w:rsidR="003C1CBF" w:rsidRPr="00F53AB8" w:rsidRDefault="006E5746" w:rsidP="00F53AB8">
      <w:pPr>
        <w:shd w:val="clear" w:color="auto" w:fill="FFFFFF"/>
        <w:spacing w:line="276" w:lineRule="auto"/>
        <w:ind w:firstLine="709"/>
        <w:jc w:val="both"/>
        <w:rPr>
          <w:rFonts w:asciiTheme="majorBidi" w:hAnsiTheme="majorBidi" w:cstheme="majorBidi"/>
          <w:iCs/>
        </w:rPr>
      </w:pPr>
      <w:r w:rsidRPr="00F53AB8">
        <w:rPr>
          <w:rFonts w:asciiTheme="majorBidi" w:hAnsiTheme="majorBidi" w:cstheme="majorBidi"/>
        </w:rPr>
        <w:t>[</w:t>
      </w:r>
      <w:r w:rsidR="00E7059F" w:rsidRPr="00F53AB8">
        <w:rPr>
          <w:rFonts w:asciiTheme="majorBidi" w:hAnsiTheme="majorBidi" w:cstheme="majorBidi"/>
        </w:rPr>
        <w:t>1</w:t>
      </w:r>
      <w:r w:rsidR="00DF60A2" w:rsidRPr="00F53AB8">
        <w:rPr>
          <w:rFonts w:asciiTheme="majorBidi" w:hAnsiTheme="majorBidi" w:cstheme="majorBidi"/>
        </w:rPr>
        <w:t>9</w:t>
      </w:r>
      <w:r w:rsidRPr="00F53AB8">
        <w:rPr>
          <w:rFonts w:asciiTheme="majorBidi" w:hAnsiTheme="majorBidi" w:cstheme="majorBidi"/>
        </w:rPr>
        <w:t>] </w:t>
      </w:r>
      <w:r w:rsidR="0076226D" w:rsidRPr="00F53AB8">
        <w:rPr>
          <w:rFonts w:asciiTheme="majorBidi" w:hAnsiTheme="majorBidi" w:cstheme="majorBidi"/>
        </w:rPr>
        <w:t>Daļēji a</w:t>
      </w:r>
      <w:r w:rsidRPr="00F53AB8">
        <w:rPr>
          <w:rFonts w:asciiTheme="majorBidi" w:hAnsiTheme="majorBidi" w:cstheme="majorBidi"/>
        </w:rPr>
        <w:t>tceļot spriedumu</w:t>
      </w:r>
      <w:r w:rsidR="00BF3BB0" w:rsidRPr="00F53AB8">
        <w:rPr>
          <w:rFonts w:asciiTheme="majorBidi" w:hAnsiTheme="majorBidi" w:cstheme="majorBidi"/>
        </w:rPr>
        <w:t xml:space="preserve"> sakarā ar SIA </w:t>
      </w:r>
      <w:r w:rsidR="00E70DD5" w:rsidRPr="00F53AB8">
        <w:rPr>
          <w:rFonts w:asciiTheme="majorBidi" w:hAnsiTheme="majorBidi" w:cstheme="majorBidi"/>
        </w:rPr>
        <w:t>[firma A]</w:t>
      </w:r>
      <w:r w:rsidR="00BF3BB0" w:rsidRPr="00F53AB8">
        <w:rPr>
          <w:rFonts w:asciiTheme="majorBidi" w:hAnsiTheme="majorBidi" w:cstheme="majorBidi"/>
        </w:rPr>
        <w:t xml:space="preserve"> kasācijas sūdzības daļēju pamatotību</w:t>
      </w:r>
      <w:r w:rsidRPr="00F53AB8">
        <w:rPr>
          <w:rFonts w:asciiTheme="majorBidi" w:hAnsiTheme="majorBidi" w:cstheme="majorBidi"/>
        </w:rPr>
        <w:t xml:space="preserve">, saskaņā ar Civilprocesa likuma 458.panta otro daļu </w:t>
      </w:r>
      <w:r w:rsidR="00E7124E" w:rsidRPr="00F53AB8">
        <w:rPr>
          <w:rFonts w:asciiTheme="majorBidi" w:hAnsiTheme="majorBidi" w:cstheme="majorBidi"/>
        </w:rPr>
        <w:t>SIA </w:t>
      </w:r>
      <w:r w:rsidR="00E70DD5" w:rsidRPr="00F53AB8">
        <w:rPr>
          <w:rFonts w:asciiTheme="majorBidi" w:hAnsiTheme="majorBidi" w:cstheme="majorBidi"/>
        </w:rPr>
        <w:t>[firma A]</w:t>
      </w:r>
      <w:r w:rsidR="004014DF" w:rsidRPr="00F53AB8">
        <w:rPr>
          <w:rFonts w:asciiTheme="majorBidi" w:hAnsiTheme="majorBidi" w:cstheme="majorBidi"/>
        </w:rPr>
        <w:t xml:space="preserve"> </w:t>
      </w:r>
      <w:r w:rsidRPr="00F53AB8">
        <w:rPr>
          <w:rFonts w:asciiTheme="majorBidi" w:hAnsiTheme="majorBidi" w:cstheme="majorBidi"/>
        </w:rPr>
        <w:t>atmaksājama par kasācijas sūdzību iemaksātā drošības nauda 300 </w:t>
      </w:r>
      <w:r w:rsidRPr="00F53AB8">
        <w:rPr>
          <w:rFonts w:asciiTheme="majorBidi" w:hAnsiTheme="majorBidi" w:cstheme="majorBidi"/>
          <w:i/>
          <w:iCs/>
        </w:rPr>
        <w:t>euro</w:t>
      </w:r>
      <w:r w:rsidRPr="00F53AB8">
        <w:rPr>
          <w:rFonts w:asciiTheme="majorBidi" w:hAnsiTheme="majorBidi" w:cstheme="majorBidi"/>
          <w:iCs/>
        </w:rPr>
        <w:t>.</w:t>
      </w:r>
    </w:p>
    <w:p w14:paraId="0B5F65DA" w14:textId="77777777" w:rsidR="00491C1C" w:rsidRPr="00F53AB8" w:rsidRDefault="00491C1C" w:rsidP="00F53AB8">
      <w:pPr>
        <w:shd w:val="clear" w:color="auto" w:fill="FFFFFF"/>
        <w:spacing w:line="276" w:lineRule="auto"/>
        <w:ind w:firstLine="709"/>
        <w:jc w:val="both"/>
        <w:rPr>
          <w:rFonts w:asciiTheme="majorBidi" w:hAnsiTheme="majorBidi" w:cstheme="majorBidi"/>
        </w:rPr>
      </w:pPr>
    </w:p>
    <w:p w14:paraId="3F3F19A4" w14:textId="36705681" w:rsidR="00746ABE" w:rsidRPr="00F53AB8" w:rsidRDefault="00BF43AD" w:rsidP="00F53AB8">
      <w:pPr>
        <w:shd w:val="clear" w:color="auto" w:fill="FFFFFF"/>
        <w:spacing w:line="276" w:lineRule="auto"/>
        <w:jc w:val="center"/>
        <w:rPr>
          <w:rFonts w:asciiTheme="majorBidi" w:hAnsiTheme="majorBidi" w:cstheme="majorBidi"/>
          <w:b/>
        </w:rPr>
      </w:pPr>
      <w:r w:rsidRPr="00F53AB8">
        <w:rPr>
          <w:rFonts w:asciiTheme="majorBidi" w:hAnsiTheme="majorBidi" w:cstheme="majorBidi"/>
          <w:b/>
        </w:rPr>
        <w:t>Rezolutīvā daļa</w:t>
      </w:r>
    </w:p>
    <w:p w14:paraId="0EB36E0E" w14:textId="77777777" w:rsidR="005A4BBA" w:rsidRPr="00F53AB8" w:rsidRDefault="005A4BBA" w:rsidP="00F53AB8">
      <w:pPr>
        <w:shd w:val="clear" w:color="auto" w:fill="FFFFFF"/>
        <w:spacing w:line="276" w:lineRule="auto"/>
        <w:jc w:val="center"/>
        <w:rPr>
          <w:rFonts w:asciiTheme="majorBidi" w:hAnsiTheme="majorBidi" w:cstheme="majorBidi"/>
          <w:b/>
        </w:rPr>
      </w:pPr>
    </w:p>
    <w:p w14:paraId="13C64389" w14:textId="476007E8" w:rsidR="005A4BBA" w:rsidRPr="00F53AB8" w:rsidRDefault="00927262" w:rsidP="00F53AB8">
      <w:pPr>
        <w:spacing w:line="276" w:lineRule="auto"/>
        <w:ind w:firstLine="709"/>
        <w:jc w:val="both"/>
        <w:rPr>
          <w:rFonts w:asciiTheme="majorBidi" w:hAnsiTheme="majorBidi" w:cstheme="majorBidi"/>
        </w:rPr>
      </w:pPr>
      <w:r w:rsidRPr="00F53AB8">
        <w:rPr>
          <w:rFonts w:asciiTheme="majorBidi" w:hAnsiTheme="majorBidi" w:cstheme="majorBidi"/>
        </w:rPr>
        <w:t>Ņemot vērā minēto un p</w:t>
      </w:r>
      <w:r w:rsidR="00BF43AD" w:rsidRPr="00F53AB8">
        <w:rPr>
          <w:rFonts w:asciiTheme="majorBidi" w:hAnsiTheme="majorBidi" w:cstheme="majorBidi"/>
        </w:rPr>
        <w:t xml:space="preserve">amatojoties uz Civilprocesa likuma 474.panta </w:t>
      </w:r>
      <w:r w:rsidR="000E0549" w:rsidRPr="00F53AB8">
        <w:rPr>
          <w:rFonts w:asciiTheme="majorBidi" w:hAnsiTheme="majorBidi" w:cstheme="majorBidi"/>
        </w:rPr>
        <w:t>2</w:t>
      </w:r>
      <w:r w:rsidR="00BF43AD" w:rsidRPr="00F53AB8">
        <w:rPr>
          <w:rFonts w:asciiTheme="majorBidi" w:hAnsiTheme="majorBidi" w:cstheme="majorBidi"/>
        </w:rPr>
        <w:t>.punktu un 475.pantu, Senāts</w:t>
      </w:r>
    </w:p>
    <w:p w14:paraId="7E4AE4DF" w14:textId="77777777" w:rsidR="00FB6C41" w:rsidRPr="00F53AB8" w:rsidRDefault="00FB6C41" w:rsidP="00F53AB8">
      <w:pPr>
        <w:spacing w:line="276" w:lineRule="auto"/>
        <w:ind w:firstLine="709"/>
        <w:jc w:val="both"/>
        <w:rPr>
          <w:rFonts w:asciiTheme="majorBidi" w:hAnsiTheme="majorBidi" w:cstheme="majorBidi"/>
        </w:rPr>
      </w:pPr>
    </w:p>
    <w:p w14:paraId="67BE38C1" w14:textId="481D586F" w:rsidR="00746ABE" w:rsidRPr="00F53AB8" w:rsidRDefault="005A4BBA" w:rsidP="00F53AB8">
      <w:pPr>
        <w:spacing w:line="276" w:lineRule="auto"/>
        <w:jc w:val="center"/>
        <w:rPr>
          <w:rFonts w:asciiTheme="majorBidi" w:hAnsiTheme="majorBidi" w:cstheme="majorBidi"/>
          <w:b/>
        </w:rPr>
      </w:pPr>
      <w:r w:rsidRPr="00F53AB8">
        <w:rPr>
          <w:rFonts w:asciiTheme="majorBidi" w:hAnsiTheme="majorBidi" w:cstheme="majorBidi"/>
          <w:b/>
        </w:rPr>
        <w:t>n</w:t>
      </w:r>
      <w:r w:rsidR="00BF43AD" w:rsidRPr="00F53AB8">
        <w:rPr>
          <w:rFonts w:asciiTheme="majorBidi" w:hAnsiTheme="majorBidi" w:cstheme="majorBidi"/>
          <w:b/>
        </w:rPr>
        <w:t>osprieda</w:t>
      </w:r>
    </w:p>
    <w:p w14:paraId="39D51631" w14:textId="77777777" w:rsidR="005A4BBA" w:rsidRPr="00F53AB8" w:rsidRDefault="005A4BBA" w:rsidP="00F53AB8">
      <w:pPr>
        <w:spacing w:line="276" w:lineRule="auto"/>
        <w:jc w:val="center"/>
        <w:rPr>
          <w:rFonts w:asciiTheme="majorBidi" w:hAnsiTheme="majorBidi" w:cstheme="majorBidi"/>
          <w:b/>
        </w:rPr>
      </w:pPr>
    </w:p>
    <w:p w14:paraId="05FAC2CB" w14:textId="1C763BE8" w:rsidR="000E0549" w:rsidRPr="00F53AB8" w:rsidRDefault="000E0549" w:rsidP="00F53AB8">
      <w:pPr>
        <w:spacing w:line="276" w:lineRule="auto"/>
        <w:ind w:firstLine="709"/>
        <w:jc w:val="both"/>
        <w:rPr>
          <w:rFonts w:asciiTheme="majorBidi" w:hAnsiTheme="majorBidi" w:cstheme="majorBidi"/>
        </w:rPr>
      </w:pPr>
      <w:r w:rsidRPr="00F53AB8">
        <w:rPr>
          <w:rFonts w:asciiTheme="majorBidi" w:hAnsiTheme="majorBidi" w:cstheme="majorBidi"/>
        </w:rPr>
        <w:t xml:space="preserve">atcelt </w:t>
      </w:r>
      <w:r w:rsidR="00491C1C" w:rsidRPr="00F53AB8">
        <w:rPr>
          <w:rFonts w:asciiTheme="majorBidi" w:hAnsiTheme="majorBidi" w:cstheme="majorBidi"/>
        </w:rPr>
        <w:t>Rīga</w:t>
      </w:r>
      <w:r w:rsidRPr="00F53AB8">
        <w:rPr>
          <w:rFonts w:asciiTheme="majorBidi" w:hAnsiTheme="majorBidi" w:cstheme="majorBidi"/>
        </w:rPr>
        <w:t>s apgabaltiesas 202</w:t>
      </w:r>
      <w:r w:rsidR="004014DF" w:rsidRPr="00F53AB8">
        <w:rPr>
          <w:rFonts w:asciiTheme="majorBidi" w:hAnsiTheme="majorBidi" w:cstheme="majorBidi"/>
        </w:rPr>
        <w:t>3</w:t>
      </w:r>
      <w:r w:rsidRPr="00F53AB8">
        <w:rPr>
          <w:rFonts w:asciiTheme="majorBidi" w:hAnsiTheme="majorBidi" w:cstheme="majorBidi"/>
        </w:rPr>
        <w:t xml:space="preserve">.gada </w:t>
      </w:r>
      <w:r w:rsidR="004014DF" w:rsidRPr="00F53AB8">
        <w:rPr>
          <w:rFonts w:asciiTheme="majorBidi" w:hAnsiTheme="majorBidi" w:cstheme="majorBidi"/>
        </w:rPr>
        <w:t>10.februāra</w:t>
      </w:r>
      <w:r w:rsidRPr="00F53AB8">
        <w:rPr>
          <w:rFonts w:asciiTheme="majorBidi" w:hAnsiTheme="majorBidi" w:cstheme="majorBidi"/>
        </w:rPr>
        <w:t xml:space="preserve"> spriedumu </w:t>
      </w:r>
      <w:r w:rsidR="00E7124E" w:rsidRPr="00F53AB8">
        <w:rPr>
          <w:rFonts w:asciiTheme="majorBidi" w:hAnsiTheme="majorBidi" w:cstheme="majorBidi"/>
        </w:rPr>
        <w:t>daļā, ar kuru</w:t>
      </w:r>
      <w:r w:rsidR="00BF3BB0" w:rsidRPr="00F53AB8">
        <w:rPr>
          <w:rFonts w:asciiTheme="majorBidi" w:hAnsiTheme="majorBidi" w:cstheme="majorBidi"/>
        </w:rPr>
        <w:t xml:space="preserve"> noraidīta SIA </w:t>
      </w:r>
      <w:r w:rsidR="00E70DD5" w:rsidRPr="00F53AB8">
        <w:rPr>
          <w:rFonts w:asciiTheme="majorBidi" w:hAnsiTheme="majorBidi" w:cstheme="majorBidi"/>
        </w:rPr>
        <w:t>[firma A]</w:t>
      </w:r>
      <w:r w:rsidR="00BF3BB0" w:rsidRPr="00F53AB8">
        <w:rPr>
          <w:rFonts w:asciiTheme="majorBidi" w:hAnsiTheme="majorBidi" w:cstheme="majorBidi"/>
        </w:rPr>
        <w:t xml:space="preserve"> prasība pret </w:t>
      </w:r>
      <w:r w:rsidR="00E70DD5" w:rsidRPr="00F53AB8">
        <w:rPr>
          <w:rFonts w:asciiTheme="majorBidi" w:hAnsiTheme="majorBidi" w:cstheme="majorBidi"/>
        </w:rPr>
        <w:t>[pers. A]</w:t>
      </w:r>
      <w:r w:rsidR="00BF3BB0" w:rsidRPr="00F53AB8">
        <w:rPr>
          <w:rFonts w:asciiTheme="majorBidi" w:hAnsiTheme="majorBidi" w:cstheme="majorBidi"/>
        </w:rPr>
        <w:t xml:space="preserve"> par atlīdzības 11 350,08 </w:t>
      </w:r>
      <w:proofErr w:type="spellStart"/>
      <w:r w:rsidR="00BF3BB0" w:rsidRPr="00F53AB8">
        <w:rPr>
          <w:rFonts w:asciiTheme="majorBidi" w:hAnsiTheme="majorBidi" w:cstheme="majorBidi"/>
          <w:i/>
          <w:iCs/>
        </w:rPr>
        <w:t>euro</w:t>
      </w:r>
      <w:proofErr w:type="spellEnd"/>
      <w:r w:rsidR="00BF3BB0" w:rsidRPr="00F53AB8">
        <w:rPr>
          <w:rFonts w:asciiTheme="majorBidi" w:hAnsiTheme="majorBidi" w:cstheme="majorBidi"/>
        </w:rPr>
        <w:t xml:space="preserve"> (vienpadsmit </w:t>
      </w:r>
      <w:r w:rsidR="00BF3BB0" w:rsidRPr="00F53AB8">
        <w:rPr>
          <w:rFonts w:asciiTheme="majorBidi" w:hAnsiTheme="majorBidi" w:cstheme="majorBidi"/>
        </w:rPr>
        <w:lastRenderedPageBreak/>
        <w:t xml:space="preserve">tūkstoši trīs simti piecdesmit </w:t>
      </w:r>
      <w:r w:rsidR="00BF3BB0" w:rsidRPr="00F53AB8">
        <w:rPr>
          <w:rFonts w:asciiTheme="majorBidi" w:hAnsiTheme="majorBidi" w:cstheme="majorBidi"/>
          <w:i/>
          <w:iCs/>
        </w:rPr>
        <w:t>euro</w:t>
      </w:r>
      <w:r w:rsidR="00BF3BB0" w:rsidRPr="00F53AB8">
        <w:rPr>
          <w:rFonts w:asciiTheme="majorBidi" w:hAnsiTheme="majorBidi" w:cstheme="majorBidi"/>
        </w:rPr>
        <w:t xml:space="preserve"> un 8 centi) un līgumsoda 6300 </w:t>
      </w:r>
      <w:r w:rsidR="00BF3BB0" w:rsidRPr="00F53AB8">
        <w:rPr>
          <w:rFonts w:asciiTheme="majorBidi" w:hAnsiTheme="majorBidi" w:cstheme="majorBidi"/>
          <w:i/>
          <w:iCs/>
        </w:rPr>
        <w:t>euro</w:t>
      </w:r>
      <w:r w:rsidR="00BF3BB0" w:rsidRPr="00F53AB8">
        <w:rPr>
          <w:rFonts w:asciiTheme="majorBidi" w:hAnsiTheme="majorBidi" w:cstheme="majorBidi"/>
        </w:rPr>
        <w:t xml:space="preserve"> (seši tūkstoši trīs simti </w:t>
      </w:r>
      <w:r w:rsidR="00BF3BB0" w:rsidRPr="00F53AB8">
        <w:rPr>
          <w:rFonts w:asciiTheme="majorBidi" w:hAnsiTheme="majorBidi" w:cstheme="majorBidi"/>
          <w:i/>
          <w:iCs/>
        </w:rPr>
        <w:t>euro</w:t>
      </w:r>
      <w:r w:rsidR="00BF3BB0" w:rsidRPr="00F53AB8">
        <w:rPr>
          <w:rFonts w:asciiTheme="majorBidi" w:hAnsiTheme="majorBidi" w:cstheme="majorBidi"/>
        </w:rPr>
        <w:t>) piedziņu, kā arī no pusēm piedzīti tiesāšanās izdevumi,</w:t>
      </w:r>
      <w:r w:rsidR="00E7124E" w:rsidRPr="00F53AB8">
        <w:rPr>
          <w:rFonts w:asciiTheme="majorBidi" w:hAnsiTheme="majorBidi" w:cstheme="majorBidi"/>
        </w:rPr>
        <w:t xml:space="preserve"> </w:t>
      </w:r>
      <w:r w:rsidRPr="00F53AB8">
        <w:rPr>
          <w:rFonts w:asciiTheme="majorBidi" w:hAnsiTheme="majorBidi" w:cstheme="majorBidi"/>
        </w:rPr>
        <w:t xml:space="preserve">un </w:t>
      </w:r>
      <w:r w:rsidR="00BF3BB0" w:rsidRPr="00F53AB8">
        <w:rPr>
          <w:rFonts w:asciiTheme="majorBidi" w:hAnsiTheme="majorBidi" w:cstheme="majorBidi"/>
        </w:rPr>
        <w:t xml:space="preserve">nodot </w:t>
      </w:r>
      <w:r w:rsidRPr="00F53AB8">
        <w:rPr>
          <w:rFonts w:asciiTheme="majorBidi" w:hAnsiTheme="majorBidi" w:cstheme="majorBidi"/>
        </w:rPr>
        <w:t xml:space="preserve">lietu </w:t>
      </w:r>
      <w:r w:rsidR="00E7124E" w:rsidRPr="00F53AB8">
        <w:rPr>
          <w:rFonts w:asciiTheme="majorBidi" w:hAnsiTheme="majorBidi" w:cstheme="majorBidi"/>
        </w:rPr>
        <w:t xml:space="preserve">šajā daļā </w:t>
      </w:r>
      <w:r w:rsidRPr="00F53AB8">
        <w:rPr>
          <w:rFonts w:asciiTheme="majorBidi" w:hAnsiTheme="majorBidi" w:cstheme="majorBidi"/>
        </w:rPr>
        <w:t xml:space="preserve">jaunai izskatīšanai </w:t>
      </w:r>
      <w:r w:rsidR="00491C1C" w:rsidRPr="00F53AB8">
        <w:rPr>
          <w:rFonts w:asciiTheme="majorBidi" w:hAnsiTheme="majorBidi" w:cstheme="majorBidi"/>
        </w:rPr>
        <w:t>Rīgas</w:t>
      </w:r>
      <w:r w:rsidRPr="00F53AB8">
        <w:rPr>
          <w:rFonts w:asciiTheme="majorBidi" w:hAnsiTheme="majorBidi" w:cstheme="majorBidi"/>
        </w:rPr>
        <w:t xml:space="preserve"> apgabalties</w:t>
      </w:r>
      <w:r w:rsidR="00BF3BB0" w:rsidRPr="00F53AB8">
        <w:rPr>
          <w:rFonts w:asciiTheme="majorBidi" w:hAnsiTheme="majorBidi" w:cstheme="majorBidi"/>
        </w:rPr>
        <w:t>ai</w:t>
      </w:r>
      <w:r w:rsidRPr="00F53AB8">
        <w:rPr>
          <w:rFonts w:asciiTheme="majorBidi" w:hAnsiTheme="majorBidi" w:cstheme="majorBidi"/>
        </w:rPr>
        <w:t>;</w:t>
      </w:r>
    </w:p>
    <w:p w14:paraId="000FAC68" w14:textId="780094A4" w:rsidR="000E0549" w:rsidRPr="00F53AB8" w:rsidRDefault="000E0549" w:rsidP="00F53AB8">
      <w:pPr>
        <w:shd w:val="clear" w:color="auto" w:fill="FFFFFF"/>
        <w:spacing w:line="276" w:lineRule="auto"/>
        <w:ind w:firstLine="709"/>
        <w:jc w:val="both"/>
        <w:rPr>
          <w:rFonts w:asciiTheme="majorBidi" w:hAnsiTheme="majorBidi" w:cstheme="majorBidi"/>
        </w:rPr>
      </w:pPr>
      <w:r w:rsidRPr="00F53AB8">
        <w:rPr>
          <w:rFonts w:asciiTheme="majorBidi" w:hAnsiTheme="majorBidi" w:cstheme="majorBidi"/>
        </w:rPr>
        <w:t xml:space="preserve">atmaksāt </w:t>
      </w:r>
      <w:r w:rsidR="00E7124E" w:rsidRPr="00F53AB8">
        <w:rPr>
          <w:rFonts w:asciiTheme="majorBidi" w:hAnsiTheme="majorBidi" w:cstheme="majorBidi"/>
        </w:rPr>
        <w:t>SIA </w:t>
      </w:r>
      <w:r w:rsidR="00E70DD5" w:rsidRPr="00F53AB8">
        <w:rPr>
          <w:rFonts w:asciiTheme="majorBidi" w:hAnsiTheme="majorBidi" w:cstheme="majorBidi"/>
        </w:rPr>
        <w:t>[firma A]</w:t>
      </w:r>
      <w:r w:rsidR="006E5746" w:rsidRPr="00F53AB8">
        <w:rPr>
          <w:rFonts w:asciiTheme="majorBidi" w:hAnsiTheme="majorBidi" w:cstheme="majorBidi"/>
        </w:rPr>
        <w:t xml:space="preserve"> </w:t>
      </w:r>
      <w:r w:rsidRPr="00F53AB8">
        <w:rPr>
          <w:rFonts w:asciiTheme="majorBidi" w:hAnsiTheme="majorBidi" w:cstheme="majorBidi"/>
        </w:rPr>
        <w:t xml:space="preserve">drošības naudu 300 </w:t>
      </w:r>
      <w:r w:rsidRPr="00F53AB8">
        <w:rPr>
          <w:rFonts w:asciiTheme="majorBidi" w:hAnsiTheme="majorBidi" w:cstheme="majorBidi"/>
          <w:i/>
          <w:iCs/>
        </w:rPr>
        <w:t>euro</w:t>
      </w:r>
      <w:r w:rsidRPr="00F53AB8">
        <w:rPr>
          <w:rFonts w:asciiTheme="majorBidi" w:hAnsiTheme="majorBidi" w:cstheme="majorBidi"/>
        </w:rPr>
        <w:t xml:space="preserve"> (trīs simti </w:t>
      </w:r>
      <w:r w:rsidRPr="00F53AB8">
        <w:rPr>
          <w:rFonts w:asciiTheme="majorBidi" w:hAnsiTheme="majorBidi" w:cstheme="majorBidi"/>
          <w:i/>
          <w:iCs/>
        </w:rPr>
        <w:t>euro</w:t>
      </w:r>
      <w:r w:rsidRPr="00F53AB8">
        <w:rPr>
          <w:rFonts w:asciiTheme="majorBidi" w:hAnsiTheme="majorBidi" w:cstheme="majorBidi"/>
        </w:rPr>
        <w:t>)</w:t>
      </w:r>
      <w:r w:rsidR="00F05806" w:rsidRPr="00F53AB8">
        <w:rPr>
          <w:rFonts w:asciiTheme="majorBidi" w:hAnsiTheme="majorBidi" w:cstheme="majorBidi"/>
        </w:rPr>
        <w:t>.</w:t>
      </w:r>
    </w:p>
    <w:p w14:paraId="6820A9C2" w14:textId="77777777" w:rsidR="00E47871" w:rsidRPr="00F53AB8" w:rsidRDefault="00E47871" w:rsidP="00F53AB8">
      <w:pPr>
        <w:shd w:val="clear" w:color="auto" w:fill="FFFFFF"/>
        <w:spacing w:line="276" w:lineRule="auto"/>
        <w:jc w:val="both"/>
        <w:rPr>
          <w:rFonts w:asciiTheme="majorBidi" w:hAnsiTheme="majorBidi" w:cstheme="majorBidi"/>
        </w:rPr>
      </w:pPr>
    </w:p>
    <w:p w14:paraId="42301984" w14:textId="2024E00C" w:rsidR="00746ABE" w:rsidRPr="00F53AB8" w:rsidRDefault="00BF43AD" w:rsidP="00F53AB8">
      <w:pPr>
        <w:spacing w:line="276" w:lineRule="auto"/>
        <w:ind w:firstLine="709"/>
        <w:jc w:val="both"/>
        <w:rPr>
          <w:rFonts w:asciiTheme="majorBidi" w:hAnsiTheme="majorBidi" w:cstheme="majorBidi"/>
        </w:rPr>
      </w:pPr>
      <w:r w:rsidRPr="00F53AB8">
        <w:rPr>
          <w:rFonts w:asciiTheme="majorBidi" w:hAnsiTheme="majorBidi" w:cstheme="majorBidi"/>
        </w:rPr>
        <w:t>Spriedums nav pārsūdzams.</w:t>
      </w:r>
    </w:p>
    <w:sectPr w:rsidR="00746ABE" w:rsidRPr="00F53AB8" w:rsidSect="005D53AC">
      <w:headerReference w:type="even" r:id="rId16"/>
      <w:headerReference w:type="default" r:id="rId17"/>
      <w:footerReference w:type="even" r:id="rId18"/>
      <w:footerReference w:type="default" r:id="rId19"/>
      <w:headerReference w:type="first" r:id="rId20"/>
      <w:footerReference w:type="first" r:id="rId21"/>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765A4" w14:textId="77777777" w:rsidR="004E5321" w:rsidRDefault="004E5321">
      <w:r>
        <w:separator/>
      </w:r>
    </w:p>
  </w:endnote>
  <w:endnote w:type="continuationSeparator" w:id="0">
    <w:p w14:paraId="61292E53" w14:textId="77777777" w:rsidR="004E5321" w:rsidRDefault="004E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A634" w14:textId="77777777" w:rsidR="006E4B91" w:rsidRDefault="006E4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C8AE" w14:textId="77777777" w:rsidR="006E4B91" w:rsidRDefault="00000000" w:rsidP="006E4B91">
    <w:pPr>
      <w:pStyle w:val="Footer"/>
      <w:jc w:val="center"/>
    </w:pPr>
    <w:sdt>
      <w:sdtPr>
        <w:id w:val="1728636285"/>
        <w:docPartObj>
          <w:docPartGallery w:val="Page Numbers (Top of Page)"/>
          <w:docPartUnique/>
        </w:docPartObj>
      </w:sdtPr>
      <w:sdtContent>
        <w:r w:rsidR="006E4B91" w:rsidRPr="006E59F0">
          <w:rPr>
            <w:bCs/>
            <w:sz w:val="20"/>
            <w:szCs w:val="20"/>
          </w:rPr>
          <w:fldChar w:fldCharType="begin"/>
        </w:r>
        <w:r w:rsidR="006E4B91" w:rsidRPr="006E59F0">
          <w:rPr>
            <w:bCs/>
            <w:sz w:val="20"/>
            <w:szCs w:val="20"/>
          </w:rPr>
          <w:instrText xml:space="preserve"> PAGE </w:instrText>
        </w:r>
        <w:r w:rsidR="006E4B91" w:rsidRPr="006E59F0">
          <w:rPr>
            <w:bCs/>
            <w:sz w:val="20"/>
            <w:szCs w:val="20"/>
          </w:rPr>
          <w:fldChar w:fldCharType="separate"/>
        </w:r>
        <w:r w:rsidR="006E4B91">
          <w:rPr>
            <w:bCs/>
            <w:sz w:val="20"/>
            <w:szCs w:val="20"/>
          </w:rPr>
          <w:t>1</w:t>
        </w:r>
        <w:r w:rsidR="006E4B91">
          <w:rPr>
            <w:bCs/>
            <w:sz w:val="20"/>
            <w:szCs w:val="20"/>
          </w:rPr>
          <w:t>3</w:t>
        </w:r>
        <w:r w:rsidR="006E4B91" w:rsidRPr="006E59F0">
          <w:rPr>
            <w:bCs/>
            <w:sz w:val="20"/>
            <w:szCs w:val="20"/>
          </w:rPr>
          <w:fldChar w:fldCharType="end"/>
        </w:r>
        <w:r w:rsidR="006E4B91" w:rsidRPr="006E59F0">
          <w:rPr>
            <w:sz w:val="20"/>
            <w:szCs w:val="20"/>
          </w:rPr>
          <w:t xml:space="preserve"> no </w:t>
        </w:r>
        <w:r w:rsidR="006E4B91" w:rsidRPr="006E59F0">
          <w:rPr>
            <w:bCs/>
            <w:sz w:val="20"/>
            <w:szCs w:val="20"/>
          </w:rPr>
          <w:fldChar w:fldCharType="begin"/>
        </w:r>
        <w:r w:rsidR="006E4B91" w:rsidRPr="006E59F0">
          <w:rPr>
            <w:bCs/>
            <w:sz w:val="20"/>
            <w:szCs w:val="20"/>
          </w:rPr>
          <w:instrText xml:space="preserve"> NUMPAGES  </w:instrText>
        </w:r>
        <w:r w:rsidR="006E4B91" w:rsidRPr="006E59F0">
          <w:rPr>
            <w:bCs/>
            <w:sz w:val="20"/>
            <w:szCs w:val="20"/>
          </w:rPr>
          <w:fldChar w:fldCharType="separate"/>
        </w:r>
        <w:r w:rsidR="006E4B91">
          <w:rPr>
            <w:bCs/>
            <w:sz w:val="20"/>
            <w:szCs w:val="20"/>
          </w:rPr>
          <w:t>15</w:t>
        </w:r>
        <w:r w:rsidR="006E4B91" w:rsidRPr="006E59F0">
          <w:rPr>
            <w:bCs/>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971" w14:textId="77777777" w:rsidR="006E4B91" w:rsidRDefault="006E4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37F5D" w14:textId="77777777" w:rsidR="004E5321" w:rsidRDefault="004E5321">
      <w:r>
        <w:separator/>
      </w:r>
    </w:p>
  </w:footnote>
  <w:footnote w:type="continuationSeparator" w:id="0">
    <w:p w14:paraId="4F422DBB" w14:textId="77777777" w:rsidR="004E5321" w:rsidRDefault="004E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40F6" w14:textId="77777777" w:rsidR="006E4B91" w:rsidRDefault="006E4B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8A65" w14:textId="77777777" w:rsidR="006E4B91" w:rsidRDefault="006E4B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B5A2" w14:textId="77777777" w:rsidR="006E4B91" w:rsidRDefault="006E4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3127C18"/>
    <w:multiLevelType w:val="hybridMultilevel"/>
    <w:tmpl w:val="0F101EF8"/>
    <w:lvl w:ilvl="0" w:tplc="ED989D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A6D26BE"/>
    <w:multiLevelType w:val="hybridMultilevel"/>
    <w:tmpl w:val="AE16F82C"/>
    <w:lvl w:ilvl="0" w:tplc="4D2C1DC6">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0A3AF7"/>
    <w:multiLevelType w:val="hybridMultilevel"/>
    <w:tmpl w:val="67244770"/>
    <w:lvl w:ilvl="0" w:tplc="21E6C31A">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968343C"/>
    <w:multiLevelType w:val="hybridMultilevel"/>
    <w:tmpl w:val="A886AC0E"/>
    <w:lvl w:ilvl="0" w:tplc="493860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68542DC8"/>
    <w:multiLevelType w:val="hybridMultilevel"/>
    <w:tmpl w:val="93165AAE"/>
    <w:lvl w:ilvl="0" w:tplc="05C23D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7"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8"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8AB1CFC"/>
    <w:multiLevelType w:val="hybridMultilevel"/>
    <w:tmpl w:val="0B3AF07A"/>
    <w:lvl w:ilvl="0" w:tplc="0D90A9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4"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24"/>
  </w:num>
  <w:num w:numId="2" w16cid:durableId="321080841">
    <w:abstractNumId w:val="33"/>
  </w:num>
  <w:num w:numId="3" w16cid:durableId="144974665">
    <w:abstractNumId w:val="4"/>
  </w:num>
  <w:num w:numId="4" w16cid:durableId="2091847437">
    <w:abstractNumId w:val="27"/>
  </w:num>
  <w:num w:numId="5" w16cid:durableId="637030451">
    <w:abstractNumId w:val="21"/>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6"/>
  </w:num>
  <w:num w:numId="8" w16cid:durableId="1915118481">
    <w:abstractNumId w:val="9"/>
  </w:num>
  <w:num w:numId="9" w16cid:durableId="1532261726">
    <w:abstractNumId w:val="8"/>
  </w:num>
  <w:num w:numId="10" w16cid:durableId="263149076">
    <w:abstractNumId w:val="22"/>
  </w:num>
  <w:num w:numId="11" w16cid:durableId="29916009">
    <w:abstractNumId w:val="18"/>
  </w:num>
  <w:num w:numId="12" w16cid:durableId="452602980">
    <w:abstractNumId w:val="34"/>
  </w:num>
  <w:num w:numId="13" w16cid:durableId="1218593202">
    <w:abstractNumId w:val="12"/>
  </w:num>
  <w:num w:numId="14" w16cid:durableId="1604462064">
    <w:abstractNumId w:val="20"/>
  </w:num>
  <w:num w:numId="15" w16cid:durableId="1760129369">
    <w:abstractNumId w:val="32"/>
  </w:num>
  <w:num w:numId="16" w16cid:durableId="1269658245">
    <w:abstractNumId w:val="28"/>
  </w:num>
  <w:num w:numId="17" w16cid:durableId="1035887851">
    <w:abstractNumId w:val="17"/>
  </w:num>
  <w:num w:numId="18" w16cid:durableId="1063916400">
    <w:abstractNumId w:val="11"/>
  </w:num>
  <w:num w:numId="19" w16cid:durableId="1696076749">
    <w:abstractNumId w:val="1"/>
  </w:num>
  <w:num w:numId="20" w16cid:durableId="1422333123">
    <w:abstractNumId w:val="29"/>
  </w:num>
  <w:num w:numId="21" w16cid:durableId="556431058">
    <w:abstractNumId w:val="10"/>
  </w:num>
  <w:num w:numId="22" w16cid:durableId="1218663341">
    <w:abstractNumId w:val="16"/>
  </w:num>
  <w:num w:numId="23" w16cid:durableId="1698461169">
    <w:abstractNumId w:val="13"/>
  </w:num>
  <w:num w:numId="24" w16cid:durableId="364143021">
    <w:abstractNumId w:val="14"/>
  </w:num>
  <w:num w:numId="25" w16cid:durableId="1766995804">
    <w:abstractNumId w:val="30"/>
  </w:num>
  <w:num w:numId="26" w16cid:durableId="268898460">
    <w:abstractNumId w:val="7"/>
  </w:num>
  <w:num w:numId="27" w16cid:durableId="271548383">
    <w:abstractNumId w:val="6"/>
  </w:num>
  <w:num w:numId="28" w16cid:durableId="271787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8"/>
  </w:num>
  <w:num w:numId="30" w16cid:durableId="1136726279">
    <w:abstractNumId w:val="3"/>
  </w:num>
  <w:num w:numId="31" w16cid:durableId="1845239874">
    <w:abstractNumId w:val="5"/>
  </w:num>
  <w:num w:numId="32" w16cid:durableId="165292831">
    <w:abstractNumId w:val="2"/>
  </w:num>
  <w:num w:numId="33" w16cid:durableId="1819346367">
    <w:abstractNumId w:val="23"/>
  </w:num>
  <w:num w:numId="34" w16cid:durableId="559681470">
    <w:abstractNumId w:val="15"/>
  </w:num>
  <w:num w:numId="35" w16cid:durableId="1657686712">
    <w:abstractNumId w:val="19"/>
  </w:num>
  <w:num w:numId="36" w16cid:durableId="1408187437">
    <w:abstractNumId w:val="25"/>
  </w:num>
  <w:num w:numId="37" w16cid:durableId="50929575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0A13"/>
    <w:rsid w:val="00001FC3"/>
    <w:rsid w:val="000020EF"/>
    <w:rsid w:val="00002422"/>
    <w:rsid w:val="0000260E"/>
    <w:rsid w:val="00003CAE"/>
    <w:rsid w:val="00003FBE"/>
    <w:rsid w:val="0001062E"/>
    <w:rsid w:val="000132B5"/>
    <w:rsid w:val="00014037"/>
    <w:rsid w:val="00014958"/>
    <w:rsid w:val="00014C18"/>
    <w:rsid w:val="00016C10"/>
    <w:rsid w:val="00016CE7"/>
    <w:rsid w:val="00017170"/>
    <w:rsid w:val="000200CD"/>
    <w:rsid w:val="00020C60"/>
    <w:rsid w:val="00021B6A"/>
    <w:rsid w:val="00021BB9"/>
    <w:rsid w:val="00022F9A"/>
    <w:rsid w:val="00023FBB"/>
    <w:rsid w:val="00026BDA"/>
    <w:rsid w:val="00026C1E"/>
    <w:rsid w:val="00027E46"/>
    <w:rsid w:val="00030262"/>
    <w:rsid w:val="00031B87"/>
    <w:rsid w:val="000340E7"/>
    <w:rsid w:val="00035420"/>
    <w:rsid w:val="0003566C"/>
    <w:rsid w:val="00036068"/>
    <w:rsid w:val="0003649D"/>
    <w:rsid w:val="0004006C"/>
    <w:rsid w:val="000403D0"/>
    <w:rsid w:val="00040F8C"/>
    <w:rsid w:val="000411BC"/>
    <w:rsid w:val="000427B5"/>
    <w:rsid w:val="00043188"/>
    <w:rsid w:val="000447E6"/>
    <w:rsid w:val="00044FD4"/>
    <w:rsid w:val="0004593A"/>
    <w:rsid w:val="0004617B"/>
    <w:rsid w:val="000467B3"/>
    <w:rsid w:val="00051905"/>
    <w:rsid w:val="00051B0D"/>
    <w:rsid w:val="00051D56"/>
    <w:rsid w:val="00053E5D"/>
    <w:rsid w:val="00054380"/>
    <w:rsid w:val="0005496E"/>
    <w:rsid w:val="00054C87"/>
    <w:rsid w:val="000565D1"/>
    <w:rsid w:val="00057DCD"/>
    <w:rsid w:val="00060EA8"/>
    <w:rsid w:val="00061AD0"/>
    <w:rsid w:val="00062128"/>
    <w:rsid w:val="000630B2"/>
    <w:rsid w:val="00064832"/>
    <w:rsid w:val="0006679E"/>
    <w:rsid w:val="00066B8C"/>
    <w:rsid w:val="000670F5"/>
    <w:rsid w:val="00067A9C"/>
    <w:rsid w:val="000710AB"/>
    <w:rsid w:val="0007143D"/>
    <w:rsid w:val="00071CCB"/>
    <w:rsid w:val="0007460E"/>
    <w:rsid w:val="00076711"/>
    <w:rsid w:val="0007732F"/>
    <w:rsid w:val="00081AC0"/>
    <w:rsid w:val="00081B3B"/>
    <w:rsid w:val="000823F0"/>
    <w:rsid w:val="00082B34"/>
    <w:rsid w:val="00083738"/>
    <w:rsid w:val="00084D42"/>
    <w:rsid w:val="000858EA"/>
    <w:rsid w:val="00085A3F"/>
    <w:rsid w:val="00086A70"/>
    <w:rsid w:val="00090CC1"/>
    <w:rsid w:val="00092D92"/>
    <w:rsid w:val="00092E4A"/>
    <w:rsid w:val="00092E9D"/>
    <w:rsid w:val="0009316E"/>
    <w:rsid w:val="000936F7"/>
    <w:rsid w:val="000973BA"/>
    <w:rsid w:val="00097B02"/>
    <w:rsid w:val="000A208B"/>
    <w:rsid w:val="000A2EA1"/>
    <w:rsid w:val="000A397C"/>
    <w:rsid w:val="000A3E86"/>
    <w:rsid w:val="000A6979"/>
    <w:rsid w:val="000A6F33"/>
    <w:rsid w:val="000A7FDF"/>
    <w:rsid w:val="000B20DB"/>
    <w:rsid w:val="000B36D7"/>
    <w:rsid w:val="000B45AD"/>
    <w:rsid w:val="000B5867"/>
    <w:rsid w:val="000B5EC1"/>
    <w:rsid w:val="000B60CD"/>
    <w:rsid w:val="000B637B"/>
    <w:rsid w:val="000B63C5"/>
    <w:rsid w:val="000B65E1"/>
    <w:rsid w:val="000B6C34"/>
    <w:rsid w:val="000B7FE5"/>
    <w:rsid w:val="000C0249"/>
    <w:rsid w:val="000C0700"/>
    <w:rsid w:val="000C0E18"/>
    <w:rsid w:val="000C0F25"/>
    <w:rsid w:val="000C3D7F"/>
    <w:rsid w:val="000C55E1"/>
    <w:rsid w:val="000C56A9"/>
    <w:rsid w:val="000C5731"/>
    <w:rsid w:val="000C5858"/>
    <w:rsid w:val="000C58D4"/>
    <w:rsid w:val="000C5D03"/>
    <w:rsid w:val="000C7C7A"/>
    <w:rsid w:val="000D04E5"/>
    <w:rsid w:val="000D05E3"/>
    <w:rsid w:val="000D09BB"/>
    <w:rsid w:val="000D2053"/>
    <w:rsid w:val="000D20C3"/>
    <w:rsid w:val="000D21F6"/>
    <w:rsid w:val="000D2359"/>
    <w:rsid w:val="000D3B74"/>
    <w:rsid w:val="000D3CF3"/>
    <w:rsid w:val="000D3E70"/>
    <w:rsid w:val="000D47A0"/>
    <w:rsid w:val="000D5609"/>
    <w:rsid w:val="000D5E1B"/>
    <w:rsid w:val="000D6460"/>
    <w:rsid w:val="000D6B28"/>
    <w:rsid w:val="000D7779"/>
    <w:rsid w:val="000E0549"/>
    <w:rsid w:val="000E25DA"/>
    <w:rsid w:val="000E2C01"/>
    <w:rsid w:val="000E43D5"/>
    <w:rsid w:val="000E51E1"/>
    <w:rsid w:val="000E573E"/>
    <w:rsid w:val="000E5DBE"/>
    <w:rsid w:val="000E7D04"/>
    <w:rsid w:val="000F08F9"/>
    <w:rsid w:val="000F0EA2"/>
    <w:rsid w:val="000F0F73"/>
    <w:rsid w:val="000F185F"/>
    <w:rsid w:val="000F1908"/>
    <w:rsid w:val="000F38B8"/>
    <w:rsid w:val="000F4C40"/>
    <w:rsid w:val="000F51E3"/>
    <w:rsid w:val="000F52DE"/>
    <w:rsid w:val="000F591D"/>
    <w:rsid w:val="000F5E62"/>
    <w:rsid w:val="000F76F6"/>
    <w:rsid w:val="00101A00"/>
    <w:rsid w:val="00101E2F"/>
    <w:rsid w:val="00102259"/>
    <w:rsid w:val="001023B1"/>
    <w:rsid w:val="00102653"/>
    <w:rsid w:val="0010483E"/>
    <w:rsid w:val="00105C4B"/>
    <w:rsid w:val="001074C8"/>
    <w:rsid w:val="001077C3"/>
    <w:rsid w:val="0011001F"/>
    <w:rsid w:val="00111635"/>
    <w:rsid w:val="001134DF"/>
    <w:rsid w:val="00113B7C"/>
    <w:rsid w:val="00115212"/>
    <w:rsid w:val="00115482"/>
    <w:rsid w:val="001168F1"/>
    <w:rsid w:val="00117390"/>
    <w:rsid w:val="00121529"/>
    <w:rsid w:val="00121CF3"/>
    <w:rsid w:val="00122486"/>
    <w:rsid w:val="001233F4"/>
    <w:rsid w:val="001243B0"/>
    <w:rsid w:val="00125508"/>
    <w:rsid w:val="00126461"/>
    <w:rsid w:val="0013115D"/>
    <w:rsid w:val="00132D89"/>
    <w:rsid w:val="0013313C"/>
    <w:rsid w:val="00134D5F"/>
    <w:rsid w:val="001355B3"/>
    <w:rsid w:val="00140F5F"/>
    <w:rsid w:val="00141E25"/>
    <w:rsid w:val="00143226"/>
    <w:rsid w:val="00143DA8"/>
    <w:rsid w:val="00144356"/>
    <w:rsid w:val="001446E5"/>
    <w:rsid w:val="001458F6"/>
    <w:rsid w:val="00145E55"/>
    <w:rsid w:val="00146893"/>
    <w:rsid w:val="00146CC4"/>
    <w:rsid w:val="0015007D"/>
    <w:rsid w:val="001519EF"/>
    <w:rsid w:val="00151A5E"/>
    <w:rsid w:val="00151C6C"/>
    <w:rsid w:val="00154D15"/>
    <w:rsid w:val="0015528E"/>
    <w:rsid w:val="00155C2D"/>
    <w:rsid w:val="00156EB5"/>
    <w:rsid w:val="00157D47"/>
    <w:rsid w:val="001602A3"/>
    <w:rsid w:val="0016133E"/>
    <w:rsid w:val="00162254"/>
    <w:rsid w:val="00162D97"/>
    <w:rsid w:val="00163002"/>
    <w:rsid w:val="00163A11"/>
    <w:rsid w:val="001650AE"/>
    <w:rsid w:val="00165C3B"/>
    <w:rsid w:val="00165D2C"/>
    <w:rsid w:val="00165ED2"/>
    <w:rsid w:val="00166B7A"/>
    <w:rsid w:val="00167554"/>
    <w:rsid w:val="0017075B"/>
    <w:rsid w:val="00170C55"/>
    <w:rsid w:val="001711D4"/>
    <w:rsid w:val="0017363F"/>
    <w:rsid w:val="00173FA1"/>
    <w:rsid w:val="00174475"/>
    <w:rsid w:val="0017502B"/>
    <w:rsid w:val="0017636B"/>
    <w:rsid w:val="0018079E"/>
    <w:rsid w:val="00181C46"/>
    <w:rsid w:val="0018208C"/>
    <w:rsid w:val="00182C2F"/>
    <w:rsid w:val="0018329C"/>
    <w:rsid w:val="001873A6"/>
    <w:rsid w:val="001874E4"/>
    <w:rsid w:val="0018757D"/>
    <w:rsid w:val="00187C4C"/>
    <w:rsid w:val="00190BC9"/>
    <w:rsid w:val="00191762"/>
    <w:rsid w:val="00191F95"/>
    <w:rsid w:val="001937D2"/>
    <w:rsid w:val="00194F63"/>
    <w:rsid w:val="001966E8"/>
    <w:rsid w:val="001971D6"/>
    <w:rsid w:val="00197D43"/>
    <w:rsid w:val="00197EC8"/>
    <w:rsid w:val="001A0940"/>
    <w:rsid w:val="001A1855"/>
    <w:rsid w:val="001A2712"/>
    <w:rsid w:val="001A3E58"/>
    <w:rsid w:val="001A4730"/>
    <w:rsid w:val="001A643A"/>
    <w:rsid w:val="001A68F0"/>
    <w:rsid w:val="001B0E6F"/>
    <w:rsid w:val="001B2D4F"/>
    <w:rsid w:val="001B3073"/>
    <w:rsid w:val="001B3B51"/>
    <w:rsid w:val="001B44D4"/>
    <w:rsid w:val="001B592F"/>
    <w:rsid w:val="001B69A4"/>
    <w:rsid w:val="001C1966"/>
    <w:rsid w:val="001C2428"/>
    <w:rsid w:val="001C461B"/>
    <w:rsid w:val="001C4BF0"/>
    <w:rsid w:val="001C5972"/>
    <w:rsid w:val="001C7DCD"/>
    <w:rsid w:val="001D2C69"/>
    <w:rsid w:val="001D478E"/>
    <w:rsid w:val="001D5648"/>
    <w:rsid w:val="001D6050"/>
    <w:rsid w:val="001D62B0"/>
    <w:rsid w:val="001E0543"/>
    <w:rsid w:val="001E19DA"/>
    <w:rsid w:val="001E1A87"/>
    <w:rsid w:val="001E4351"/>
    <w:rsid w:val="001E443C"/>
    <w:rsid w:val="001E6DA3"/>
    <w:rsid w:val="001E70FA"/>
    <w:rsid w:val="001E7210"/>
    <w:rsid w:val="001F1711"/>
    <w:rsid w:val="001F2A37"/>
    <w:rsid w:val="001F3055"/>
    <w:rsid w:val="001F3304"/>
    <w:rsid w:val="001F3398"/>
    <w:rsid w:val="001F3D41"/>
    <w:rsid w:val="001F3FBB"/>
    <w:rsid w:val="001F4947"/>
    <w:rsid w:val="001F5E67"/>
    <w:rsid w:val="001F685B"/>
    <w:rsid w:val="001F717C"/>
    <w:rsid w:val="00201D24"/>
    <w:rsid w:val="0020226B"/>
    <w:rsid w:val="0020273C"/>
    <w:rsid w:val="00202AF2"/>
    <w:rsid w:val="0020300D"/>
    <w:rsid w:val="00203666"/>
    <w:rsid w:val="002038F8"/>
    <w:rsid w:val="002055C1"/>
    <w:rsid w:val="0020582B"/>
    <w:rsid w:val="0020689F"/>
    <w:rsid w:val="0021085D"/>
    <w:rsid w:val="00211CFC"/>
    <w:rsid w:val="00212123"/>
    <w:rsid w:val="002121A2"/>
    <w:rsid w:val="00212D69"/>
    <w:rsid w:val="00213874"/>
    <w:rsid w:val="00213A1D"/>
    <w:rsid w:val="002153AF"/>
    <w:rsid w:val="0021646F"/>
    <w:rsid w:val="00216B29"/>
    <w:rsid w:val="00220BB1"/>
    <w:rsid w:val="002274DE"/>
    <w:rsid w:val="00227513"/>
    <w:rsid w:val="00230AB4"/>
    <w:rsid w:val="002316B3"/>
    <w:rsid w:val="00231E50"/>
    <w:rsid w:val="00232395"/>
    <w:rsid w:val="00232972"/>
    <w:rsid w:val="00232E96"/>
    <w:rsid w:val="002332D9"/>
    <w:rsid w:val="00233E44"/>
    <w:rsid w:val="00233F87"/>
    <w:rsid w:val="00234595"/>
    <w:rsid w:val="00235B98"/>
    <w:rsid w:val="00236814"/>
    <w:rsid w:val="002371DF"/>
    <w:rsid w:val="00237BE9"/>
    <w:rsid w:val="00237CBA"/>
    <w:rsid w:val="00241122"/>
    <w:rsid w:val="00241AEC"/>
    <w:rsid w:val="00241AF8"/>
    <w:rsid w:val="002428AB"/>
    <w:rsid w:val="002439B4"/>
    <w:rsid w:val="002440EA"/>
    <w:rsid w:val="002450C2"/>
    <w:rsid w:val="002462F1"/>
    <w:rsid w:val="00246599"/>
    <w:rsid w:val="00247204"/>
    <w:rsid w:val="00250439"/>
    <w:rsid w:val="002506C3"/>
    <w:rsid w:val="0025087F"/>
    <w:rsid w:val="00251FAC"/>
    <w:rsid w:val="002523D6"/>
    <w:rsid w:val="002534EA"/>
    <w:rsid w:val="002548B1"/>
    <w:rsid w:val="00255F3D"/>
    <w:rsid w:val="00260E90"/>
    <w:rsid w:val="00261FE4"/>
    <w:rsid w:val="002627D6"/>
    <w:rsid w:val="00262940"/>
    <w:rsid w:val="00262F98"/>
    <w:rsid w:val="002652F8"/>
    <w:rsid w:val="00265D21"/>
    <w:rsid w:val="002668F2"/>
    <w:rsid w:val="002673FD"/>
    <w:rsid w:val="0026747A"/>
    <w:rsid w:val="00267CF7"/>
    <w:rsid w:val="002701FD"/>
    <w:rsid w:val="002710B1"/>
    <w:rsid w:val="00272713"/>
    <w:rsid w:val="002728EB"/>
    <w:rsid w:val="00273638"/>
    <w:rsid w:val="00273E0A"/>
    <w:rsid w:val="002744F5"/>
    <w:rsid w:val="002745B6"/>
    <w:rsid w:val="00274D9A"/>
    <w:rsid w:val="00274DD8"/>
    <w:rsid w:val="00276802"/>
    <w:rsid w:val="00280BB5"/>
    <w:rsid w:val="0028128F"/>
    <w:rsid w:val="002816A4"/>
    <w:rsid w:val="00281D01"/>
    <w:rsid w:val="00281E70"/>
    <w:rsid w:val="002839EA"/>
    <w:rsid w:val="002846B4"/>
    <w:rsid w:val="00285A87"/>
    <w:rsid w:val="00287071"/>
    <w:rsid w:val="00287499"/>
    <w:rsid w:val="00292653"/>
    <w:rsid w:val="00292E03"/>
    <w:rsid w:val="00293886"/>
    <w:rsid w:val="00295948"/>
    <w:rsid w:val="00295A63"/>
    <w:rsid w:val="00295AC9"/>
    <w:rsid w:val="002966B9"/>
    <w:rsid w:val="002A04F2"/>
    <w:rsid w:val="002A201E"/>
    <w:rsid w:val="002A283A"/>
    <w:rsid w:val="002A3877"/>
    <w:rsid w:val="002A5365"/>
    <w:rsid w:val="002A62AE"/>
    <w:rsid w:val="002A6874"/>
    <w:rsid w:val="002A6C9A"/>
    <w:rsid w:val="002A7E24"/>
    <w:rsid w:val="002B002C"/>
    <w:rsid w:val="002B0968"/>
    <w:rsid w:val="002B146F"/>
    <w:rsid w:val="002B2A74"/>
    <w:rsid w:val="002B46E4"/>
    <w:rsid w:val="002B4806"/>
    <w:rsid w:val="002B48E2"/>
    <w:rsid w:val="002B4A9A"/>
    <w:rsid w:val="002B5492"/>
    <w:rsid w:val="002C0E2D"/>
    <w:rsid w:val="002C1B3A"/>
    <w:rsid w:val="002C269B"/>
    <w:rsid w:val="002C68B6"/>
    <w:rsid w:val="002C7015"/>
    <w:rsid w:val="002C7E49"/>
    <w:rsid w:val="002D1A39"/>
    <w:rsid w:val="002D2463"/>
    <w:rsid w:val="002D4895"/>
    <w:rsid w:val="002D4FE1"/>
    <w:rsid w:val="002D67CD"/>
    <w:rsid w:val="002D6C1C"/>
    <w:rsid w:val="002D7C4F"/>
    <w:rsid w:val="002E178E"/>
    <w:rsid w:val="002E21FC"/>
    <w:rsid w:val="002E2F1D"/>
    <w:rsid w:val="002E410C"/>
    <w:rsid w:val="002E7262"/>
    <w:rsid w:val="002E7837"/>
    <w:rsid w:val="002F00DC"/>
    <w:rsid w:val="002F0201"/>
    <w:rsid w:val="002F07D3"/>
    <w:rsid w:val="002F0E3F"/>
    <w:rsid w:val="002F1E2E"/>
    <w:rsid w:val="002F1F5B"/>
    <w:rsid w:val="002F32ED"/>
    <w:rsid w:val="002F43B8"/>
    <w:rsid w:val="002F4A7C"/>
    <w:rsid w:val="002F4D8A"/>
    <w:rsid w:val="002F5CA9"/>
    <w:rsid w:val="002F5D90"/>
    <w:rsid w:val="002F636D"/>
    <w:rsid w:val="002F6AD9"/>
    <w:rsid w:val="003014CD"/>
    <w:rsid w:val="00301CA9"/>
    <w:rsid w:val="00302672"/>
    <w:rsid w:val="00302B9F"/>
    <w:rsid w:val="003035B2"/>
    <w:rsid w:val="00303942"/>
    <w:rsid w:val="00303EE9"/>
    <w:rsid w:val="0030429E"/>
    <w:rsid w:val="003046B7"/>
    <w:rsid w:val="00305169"/>
    <w:rsid w:val="003066AE"/>
    <w:rsid w:val="00306979"/>
    <w:rsid w:val="00310C82"/>
    <w:rsid w:val="00313012"/>
    <w:rsid w:val="00313B74"/>
    <w:rsid w:val="003168BD"/>
    <w:rsid w:val="00316AA7"/>
    <w:rsid w:val="00317695"/>
    <w:rsid w:val="00317778"/>
    <w:rsid w:val="00317960"/>
    <w:rsid w:val="00317F79"/>
    <w:rsid w:val="003207A6"/>
    <w:rsid w:val="00321746"/>
    <w:rsid w:val="00322B60"/>
    <w:rsid w:val="00322EBA"/>
    <w:rsid w:val="0032399F"/>
    <w:rsid w:val="0032400D"/>
    <w:rsid w:val="003247EA"/>
    <w:rsid w:val="00330B6D"/>
    <w:rsid w:val="00330F0B"/>
    <w:rsid w:val="00331166"/>
    <w:rsid w:val="00333807"/>
    <w:rsid w:val="003339B0"/>
    <w:rsid w:val="00333C07"/>
    <w:rsid w:val="00335C9D"/>
    <w:rsid w:val="00336394"/>
    <w:rsid w:val="003419DB"/>
    <w:rsid w:val="00341E9B"/>
    <w:rsid w:val="003430E0"/>
    <w:rsid w:val="00344092"/>
    <w:rsid w:val="003457E7"/>
    <w:rsid w:val="00346725"/>
    <w:rsid w:val="00347A2B"/>
    <w:rsid w:val="0035025C"/>
    <w:rsid w:val="00350D8D"/>
    <w:rsid w:val="003510CF"/>
    <w:rsid w:val="00351A56"/>
    <w:rsid w:val="0035276F"/>
    <w:rsid w:val="003543E2"/>
    <w:rsid w:val="00354479"/>
    <w:rsid w:val="0035471F"/>
    <w:rsid w:val="00354D5E"/>
    <w:rsid w:val="003571DB"/>
    <w:rsid w:val="00357C31"/>
    <w:rsid w:val="00357D70"/>
    <w:rsid w:val="003600F2"/>
    <w:rsid w:val="0036125C"/>
    <w:rsid w:val="00361420"/>
    <w:rsid w:val="00362AAD"/>
    <w:rsid w:val="0036366B"/>
    <w:rsid w:val="0036394F"/>
    <w:rsid w:val="00364972"/>
    <w:rsid w:val="00364EA5"/>
    <w:rsid w:val="00367902"/>
    <w:rsid w:val="00367F11"/>
    <w:rsid w:val="00372989"/>
    <w:rsid w:val="0037348C"/>
    <w:rsid w:val="00373B9D"/>
    <w:rsid w:val="00375030"/>
    <w:rsid w:val="003754C1"/>
    <w:rsid w:val="00375C2C"/>
    <w:rsid w:val="003763A3"/>
    <w:rsid w:val="003769D9"/>
    <w:rsid w:val="003804C5"/>
    <w:rsid w:val="00380794"/>
    <w:rsid w:val="003814D8"/>
    <w:rsid w:val="00381A12"/>
    <w:rsid w:val="00385088"/>
    <w:rsid w:val="00386831"/>
    <w:rsid w:val="0038683B"/>
    <w:rsid w:val="00387B6F"/>
    <w:rsid w:val="00395450"/>
    <w:rsid w:val="003956AA"/>
    <w:rsid w:val="003972E9"/>
    <w:rsid w:val="003A0689"/>
    <w:rsid w:val="003A0B26"/>
    <w:rsid w:val="003A1D23"/>
    <w:rsid w:val="003A2938"/>
    <w:rsid w:val="003A38F6"/>
    <w:rsid w:val="003A4336"/>
    <w:rsid w:val="003A4D24"/>
    <w:rsid w:val="003A6152"/>
    <w:rsid w:val="003A6A34"/>
    <w:rsid w:val="003B05BC"/>
    <w:rsid w:val="003B1143"/>
    <w:rsid w:val="003B2D96"/>
    <w:rsid w:val="003B3D44"/>
    <w:rsid w:val="003B6B19"/>
    <w:rsid w:val="003B6BBD"/>
    <w:rsid w:val="003C1764"/>
    <w:rsid w:val="003C1CBF"/>
    <w:rsid w:val="003C2ECB"/>
    <w:rsid w:val="003C39DF"/>
    <w:rsid w:val="003C4414"/>
    <w:rsid w:val="003C4949"/>
    <w:rsid w:val="003C553D"/>
    <w:rsid w:val="003C6988"/>
    <w:rsid w:val="003C7F76"/>
    <w:rsid w:val="003D1F23"/>
    <w:rsid w:val="003D2048"/>
    <w:rsid w:val="003D2AE3"/>
    <w:rsid w:val="003D64CA"/>
    <w:rsid w:val="003D6A2C"/>
    <w:rsid w:val="003D6B85"/>
    <w:rsid w:val="003D79D9"/>
    <w:rsid w:val="003E082F"/>
    <w:rsid w:val="003E11A2"/>
    <w:rsid w:val="003E29ED"/>
    <w:rsid w:val="003E5131"/>
    <w:rsid w:val="003E5A3A"/>
    <w:rsid w:val="003E6F68"/>
    <w:rsid w:val="003E7569"/>
    <w:rsid w:val="003E7A85"/>
    <w:rsid w:val="003F1E15"/>
    <w:rsid w:val="003F1FC5"/>
    <w:rsid w:val="003F2312"/>
    <w:rsid w:val="003F40C7"/>
    <w:rsid w:val="003F4BBB"/>
    <w:rsid w:val="004014DF"/>
    <w:rsid w:val="00401D94"/>
    <w:rsid w:val="00402274"/>
    <w:rsid w:val="00403771"/>
    <w:rsid w:val="004037C4"/>
    <w:rsid w:val="004037EA"/>
    <w:rsid w:val="00403B47"/>
    <w:rsid w:val="00403EB8"/>
    <w:rsid w:val="004054F1"/>
    <w:rsid w:val="00406652"/>
    <w:rsid w:val="00407C20"/>
    <w:rsid w:val="00410015"/>
    <w:rsid w:val="004105E5"/>
    <w:rsid w:val="00410D58"/>
    <w:rsid w:val="00411541"/>
    <w:rsid w:val="00412215"/>
    <w:rsid w:val="00413495"/>
    <w:rsid w:val="0041364E"/>
    <w:rsid w:val="00420039"/>
    <w:rsid w:val="004243BF"/>
    <w:rsid w:val="004254C7"/>
    <w:rsid w:val="0043073C"/>
    <w:rsid w:val="00430C37"/>
    <w:rsid w:val="00431590"/>
    <w:rsid w:val="004328C5"/>
    <w:rsid w:val="00434327"/>
    <w:rsid w:val="00434DB0"/>
    <w:rsid w:val="00434E75"/>
    <w:rsid w:val="0043587A"/>
    <w:rsid w:val="00437295"/>
    <w:rsid w:val="00437CDA"/>
    <w:rsid w:val="00441B79"/>
    <w:rsid w:val="00442410"/>
    <w:rsid w:val="00444D90"/>
    <w:rsid w:val="00445209"/>
    <w:rsid w:val="00445FE1"/>
    <w:rsid w:val="0044616D"/>
    <w:rsid w:val="004462FA"/>
    <w:rsid w:val="00450B4D"/>
    <w:rsid w:val="00452212"/>
    <w:rsid w:val="00452E08"/>
    <w:rsid w:val="004531E7"/>
    <w:rsid w:val="00456A9C"/>
    <w:rsid w:val="00457C4D"/>
    <w:rsid w:val="00461841"/>
    <w:rsid w:val="00461D26"/>
    <w:rsid w:val="004649F6"/>
    <w:rsid w:val="0046500D"/>
    <w:rsid w:val="00465E39"/>
    <w:rsid w:val="00467015"/>
    <w:rsid w:val="00470387"/>
    <w:rsid w:val="00471B76"/>
    <w:rsid w:val="00471CF2"/>
    <w:rsid w:val="00472A32"/>
    <w:rsid w:val="0047422E"/>
    <w:rsid w:val="0047466C"/>
    <w:rsid w:val="00477698"/>
    <w:rsid w:val="00480C84"/>
    <w:rsid w:val="00480EF3"/>
    <w:rsid w:val="00482273"/>
    <w:rsid w:val="004847FE"/>
    <w:rsid w:val="00484AC1"/>
    <w:rsid w:val="00486306"/>
    <w:rsid w:val="00487BA5"/>
    <w:rsid w:val="004906F6"/>
    <w:rsid w:val="00490828"/>
    <w:rsid w:val="00491507"/>
    <w:rsid w:val="004918EE"/>
    <w:rsid w:val="00491C1C"/>
    <w:rsid w:val="004920B4"/>
    <w:rsid w:val="00492E57"/>
    <w:rsid w:val="0049357B"/>
    <w:rsid w:val="004939B7"/>
    <w:rsid w:val="00493EE1"/>
    <w:rsid w:val="00494295"/>
    <w:rsid w:val="00494FD3"/>
    <w:rsid w:val="004A06CD"/>
    <w:rsid w:val="004A1046"/>
    <w:rsid w:val="004A11FC"/>
    <w:rsid w:val="004A12C3"/>
    <w:rsid w:val="004A1837"/>
    <w:rsid w:val="004A1DA5"/>
    <w:rsid w:val="004A3E82"/>
    <w:rsid w:val="004A5FC7"/>
    <w:rsid w:val="004A6D6A"/>
    <w:rsid w:val="004A6E0B"/>
    <w:rsid w:val="004A7238"/>
    <w:rsid w:val="004A7CA3"/>
    <w:rsid w:val="004B04C6"/>
    <w:rsid w:val="004B07C3"/>
    <w:rsid w:val="004B15E1"/>
    <w:rsid w:val="004B46DB"/>
    <w:rsid w:val="004B492D"/>
    <w:rsid w:val="004B4B00"/>
    <w:rsid w:val="004B5378"/>
    <w:rsid w:val="004B55CA"/>
    <w:rsid w:val="004B5972"/>
    <w:rsid w:val="004B70F5"/>
    <w:rsid w:val="004C127F"/>
    <w:rsid w:val="004C2965"/>
    <w:rsid w:val="004C29F4"/>
    <w:rsid w:val="004C406D"/>
    <w:rsid w:val="004C499E"/>
    <w:rsid w:val="004C5092"/>
    <w:rsid w:val="004C73CA"/>
    <w:rsid w:val="004C7945"/>
    <w:rsid w:val="004D0155"/>
    <w:rsid w:val="004D0591"/>
    <w:rsid w:val="004D1FBF"/>
    <w:rsid w:val="004D3950"/>
    <w:rsid w:val="004D413C"/>
    <w:rsid w:val="004D55B9"/>
    <w:rsid w:val="004D7763"/>
    <w:rsid w:val="004E1A1D"/>
    <w:rsid w:val="004E1C3B"/>
    <w:rsid w:val="004E2817"/>
    <w:rsid w:val="004E403D"/>
    <w:rsid w:val="004E4911"/>
    <w:rsid w:val="004E4937"/>
    <w:rsid w:val="004E52FC"/>
    <w:rsid w:val="004E5321"/>
    <w:rsid w:val="004E6324"/>
    <w:rsid w:val="004F0711"/>
    <w:rsid w:val="004F1370"/>
    <w:rsid w:val="004F29AF"/>
    <w:rsid w:val="004F2CB5"/>
    <w:rsid w:val="004F3F9B"/>
    <w:rsid w:val="004F4229"/>
    <w:rsid w:val="004F65D4"/>
    <w:rsid w:val="004F7B77"/>
    <w:rsid w:val="00501397"/>
    <w:rsid w:val="00502C22"/>
    <w:rsid w:val="00503785"/>
    <w:rsid w:val="005048B7"/>
    <w:rsid w:val="0050709A"/>
    <w:rsid w:val="00507C95"/>
    <w:rsid w:val="00512222"/>
    <w:rsid w:val="00512344"/>
    <w:rsid w:val="005153E2"/>
    <w:rsid w:val="0051592B"/>
    <w:rsid w:val="0051678F"/>
    <w:rsid w:val="00517B70"/>
    <w:rsid w:val="00517D01"/>
    <w:rsid w:val="005205AB"/>
    <w:rsid w:val="00522FBD"/>
    <w:rsid w:val="0052315E"/>
    <w:rsid w:val="00525EBF"/>
    <w:rsid w:val="00527D29"/>
    <w:rsid w:val="00532A16"/>
    <w:rsid w:val="005341EB"/>
    <w:rsid w:val="00535904"/>
    <w:rsid w:val="005373C2"/>
    <w:rsid w:val="00540B7C"/>
    <w:rsid w:val="005420B6"/>
    <w:rsid w:val="005430C4"/>
    <w:rsid w:val="005434AE"/>
    <w:rsid w:val="00544A97"/>
    <w:rsid w:val="00544ACE"/>
    <w:rsid w:val="00544FC7"/>
    <w:rsid w:val="005459A6"/>
    <w:rsid w:val="00546FC6"/>
    <w:rsid w:val="005472F7"/>
    <w:rsid w:val="005521DE"/>
    <w:rsid w:val="00552772"/>
    <w:rsid w:val="005530EA"/>
    <w:rsid w:val="00553C73"/>
    <w:rsid w:val="005555C7"/>
    <w:rsid w:val="00555A7A"/>
    <w:rsid w:val="00555D39"/>
    <w:rsid w:val="00556E11"/>
    <w:rsid w:val="00560321"/>
    <w:rsid w:val="0056111D"/>
    <w:rsid w:val="005625AC"/>
    <w:rsid w:val="00562613"/>
    <w:rsid w:val="00563290"/>
    <w:rsid w:val="00563737"/>
    <w:rsid w:val="00563F3D"/>
    <w:rsid w:val="00563F6D"/>
    <w:rsid w:val="00564C83"/>
    <w:rsid w:val="005655D3"/>
    <w:rsid w:val="0056678F"/>
    <w:rsid w:val="00566AC5"/>
    <w:rsid w:val="00566FD6"/>
    <w:rsid w:val="00567557"/>
    <w:rsid w:val="0056763C"/>
    <w:rsid w:val="00567F2F"/>
    <w:rsid w:val="005711D8"/>
    <w:rsid w:val="005723DC"/>
    <w:rsid w:val="00572587"/>
    <w:rsid w:val="00573160"/>
    <w:rsid w:val="005732D9"/>
    <w:rsid w:val="0057677E"/>
    <w:rsid w:val="00580D5F"/>
    <w:rsid w:val="00580FCF"/>
    <w:rsid w:val="00581C21"/>
    <w:rsid w:val="00582A91"/>
    <w:rsid w:val="00583652"/>
    <w:rsid w:val="0058390C"/>
    <w:rsid w:val="00585A21"/>
    <w:rsid w:val="00585E0F"/>
    <w:rsid w:val="005865C6"/>
    <w:rsid w:val="00586C53"/>
    <w:rsid w:val="00592C99"/>
    <w:rsid w:val="00593DAF"/>
    <w:rsid w:val="0059440D"/>
    <w:rsid w:val="005952D8"/>
    <w:rsid w:val="005954E4"/>
    <w:rsid w:val="00595F58"/>
    <w:rsid w:val="00597394"/>
    <w:rsid w:val="005A2817"/>
    <w:rsid w:val="005A30F3"/>
    <w:rsid w:val="005A4403"/>
    <w:rsid w:val="005A4BBA"/>
    <w:rsid w:val="005A61B1"/>
    <w:rsid w:val="005A621B"/>
    <w:rsid w:val="005A67F4"/>
    <w:rsid w:val="005A68E1"/>
    <w:rsid w:val="005A68F2"/>
    <w:rsid w:val="005B0C66"/>
    <w:rsid w:val="005B11F9"/>
    <w:rsid w:val="005B3175"/>
    <w:rsid w:val="005B37ED"/>
    <w:rsid w:val="005B413F"/>
    <w:rsid w:val="005B4B4A"/>
    <w:rsid w:val="005B4FE8"/>
    <w:rsid w:val="005B5B5F"/>
    <w:rsid w:val="005B6A8B"/>
    <w:rsid w:val="005B6D5C"/>
    <w:rsid w:val="005B7980"/>
    <w:rsid w:val="005B7F3C"/>
    <w:rsid w:val="005C0405"/>
    <w:rsid w:val="005C0E69"/>
    <w:rsid w:val="005C1900"/>
    <w:rsid w:val="005C2153"/>
    <w:rsid w:val="005C281A"/>
    <w:rsid w:val="005C4434"/>
    <w:rsid w:val="005C4541"/>
    <w:rsid w:val="005C5029"/>
    <w:rsid w:val="005C680B"/>
    <w:rsid w:val="005C688A"/>
    <w:rsid w:val="005D09A1"/>
    <w:rsid w:val="005D0F27"/>
    <w:rsid w:val="005D179B"/>
    <w:rsid w:val="005D1AE3"/>
    <w:rsid w:val="005D25B0"/>
    <w:rsid w:val="005D26DB"/>
    <w:rsid w:val="005D2A91"/>
    <w:rsid w:val="005D3891"/>
    <w:rsid w:val="005D3977"/>
    <w:rsid w:val="005D4A16"/>
    <w:rsid w:val="005D53AC"/>
    <w:rsid w:val="005D646E"/>
    <w:rsid w:val="005D65D6"/>
    <w:rsid w:val="005D72C0"/>
    <w:rsid w:val="005D7D5F"/>
    <w:rsid w:val="005E0195"/>
    <w:rsid w:val="005E176A"/>
    <w:rsid w:val="005E2DFF"/>
    <w:rsid w:val="005E2F2C"/>
    <w:rsid w:val="005E3135"/>
    <w:rsid w:val="005E47E0"/>
    <w:rsid w:val="005E5578"/>
    <w:rsid w:val="005E6440"/>
    <w:rsid w:val="005E6F54"/>
    <w:rsid w:val="005E7A58"/>
    <w:rsid w:val="005F33FE"/>
    <w:rsid w:val="005F534C"/>
    <w:rsid w:val="005F6E7B"/>
    <w:rsid w:val="00603F68"/>
    <w:rsid w:val="00604E57"/>
    <w:rsid w:val="00605AC5"/>
    <w:rsid w:val="00605F9E"/>
    <w:rsid w:val="00606AC3"/>
    <w:rsid w:val="00607776"/>
    <w:rsid w:val="00610B05"/>
    <w:rsid w:val="00611615"/>
    <w:rsid w:val="00611E89"/>
    <w:rsid w:val="00611E8B"/>
    <w:rsid w:val="006123C4"/>
    <w:rsid w:val="006131C2"/>
    <w:rsid w:val="00613472"/>
    <w:rsid w:val="00613E35"/>
    <w:rsid w:val="00613ED6"/>
    <w:rsid w:val="00614BD6"/>
    <w:rsid w:val="006168F0"/>
    <w:rsid w:val="006219B2"/>
    <w:rsid w:val="00621BAB"/>
    <w:rsid w:val="00622259"/>
    <w:rsid w:val="00622B95"/>
    <w:rsid w:val="006233A6"/>
    <w:rsid w:val="0062376D"/>
    <w:rsid w:val="006242A0"/>
    <w:rsid w:val="00625251"/>
    <w:rsid w:val="00625397"/>
    <w:rsid w:val="00625B26"/>
    <w:rsid w:val="0062624B"/>
    <w:rsid w:val="00626315"/>
    <w:rsid w:val="00626398"/>
    <w:rsid w:val="006278BA"/>
    <w:rsid w:val="00627AAF"/>
    <w:rsid w:val="00627B7D"/>
    <w:rsid w:val="00633D71"/>
    <w:rsid w:val="0063442D"/>
    <w:rsid w:val="00634CDC"/>
    <w:rsid w:val="00636A24"/>
    <w:rsid w:val="00637530"/>
    <w:rsid w:val="006405D0"/>
    <w:rsid w:val="006407BE"/>
    <w:rsid w:val="006408FA"/>
    <w:rsid w:val="0064095C"/>
    <w:rsid w:val="00640BEE"/>
    <w:rsid w:val="00641A2D"/>
    <w:rsid w:val="00642AB1"/>
    <w:rsid w:val="00644394"/>
    <w:rsid w:val="00644D3F"/>
    <w:rsid w:val="00644EBE"/>
    <w:rsid w:val="00645B80"/>
    <w:rsid w:val="00645FB6"/>
    <w:rsid w:val="006464E8"/>
    <w:rsid w:val="0064728D"/>
    <w:rsid w:val="006500D7"/>
    <w:rsid w:val="00651002"/>
    <w:rsid w:val="00651958"/>
    <w:rsid w:val="0065297F"/>
    <w:rsid w:val="00654A06"/>
    <w:rsid w:val="00654C3A"/>
    <w:rsid w:val="006552BE"/>
    <w:rsid w:val="0065590C"/>
    <w:rsid w:val="006562AB"/>
    <w:rsid w:val="006611B2"/>
    <w:rsid w:val="00661250"/>
    <w:rsid w:val="00661838"/>
    <w:rsid w:val="00661A4C"/>
    <w:rsid w:val="00661E17"/>
    <w:rsid w:val="00661E8A"/>
    <w:rsid w:val="0066350E"/>
    <w:rsid w:val="00664CA5"/>
    <w:rsid w:val="00664FD4"/>
    <w:rsid w:val="006650E9"/>
    <w:rsid w:val="006653F5"/>
    <w:rsid w:val="00666C95"/>
    <w:rsid w:val="00666D9D"/>
    <w:rsid w:val="00667AAF"/>
    <w:rsid w:val="00672256"/>
    <w:rsid w:val="006722CD"/>
    <w:rsid w:val="006731CA"/>
    <w:rsid w:val="00673E7D"/>
    <w:rsid w:val="00674BC4"/>
    <w:rsid w:val="00674F4C"/>
    <w:rsid w:val="0067515B"/>
    <w:rsid w:val="006754CA"/>
    <w:rsid w:val="006756FA"/>
    <w:rsid w:val="00675E1B"/>
    <w:rsid w:val="00682A67"/>
    <w:rsid w:val="00684386"/>
    <w:rsid w:val="00684D2A"/>
    <w:rsid w:val="00686355"/>
    <w:rsid w:val="006866D8"/>
    <w:rsid w:val="00686A64"/>
    <w:rsid w:val="0068700F"/>
    <w:rsid w:val="00687EB5"/>
    <w:rsid w:val="00690445"/>
    <w:rsid w:val="006906AE"/>
    <w:rsid w:val="00690AF9"/>
    <w:rsid w:val="00691847"/>
    <w:rsid w:val="006923F9"/>
    <w:rsid w:val="00692F89"/>
    <w:rsid w:val="00694AA7"/>
    <w:rsid w:val="006953E9"/>
    <w:rsid w:val="00695F88"/>
    <w:rsid w:val="00696AF1"/>
    <w:rsid w:val="006A07C2"/>
    <w:rsid w:val="006A0AE1"/>
    <w:rsid w:val="006A0C37"/>
    <w:rsid w:val="006A1CEB"/>
    <w:rsid w:val="006A2A8D"/>
    <w:rsid w:val="006A39F4"/>
    <w:rsid w:val="006A5F10"/>
    <w:rsid w:val="006A7466"/>
    <w:rsid w:val="006A77E1"/>
    <w:rsid w:val="006A7C11"/>
    <w:rsid w:val="006B216D"/>
    <w:rsid w:val="006B238C"/>
    <w:rsid w:val="006B2C00"/>
    <w:rsid w:val="006B3ECC"/>
    <w:rsid w:val="006B566F"/>
    <w:rsid w:val="006B6C8B"/>
    <w:rsid w:val="006B7F5C"/>
    <w:rsid w:val="006C227E"/>
    <w:rsid w:val="006C3370"/>
    <w:rsid w:val="006C4A84"/>
    <w:rsid w:val="006C61B6"/>
    <w:rsid w:val="006D04AE"/>
    <w:rsid w:val="006D08A3"/>
    <w:rsid w:val="006D113E"/>
    <w:rsid w:val="006D1158"/>
    <w:rsid w:val="006D121A"/>
    <w:rsid w:val="006D1883"/>
    <w:rsid w:val="006D2777"/>
    <w:rsid w:val="006D293D"/>
    <w:rsid w:val="006D5075"/>
    <w:rsid w:val="006D5E54"/>
    <w:rsid w:val="006D6308"/>
    <w:rsid w:val="006E0235"/>
    <w:rsid w:val="006E164B"/>
    <w:rsid w:val="006E265C"/>
    <w:rsid w:val="006E2765"/>
    <w:rsid w:val="006E4B91"/>
    <w:rsid w:val="006E5746"/>
    <w:rsid w:val="006E59F0"/>
    <w:rsid w:val="006E6354"/>
    <w:rsid w:val="006F0BB1"/>
    <w:rsid w:val="006F1235"/>
    <w:rsid w:val="006F1A0A"/>
    <w:rsid w:val="006F2DB7"/>
    <w:rsid w:val="006F363B"/>
    <w:rsid w:val="006F36AD"/>
    <w:rsid w:val="006F3E6A"/>
    <w:rsid w:val="006F482A"/>
    <w:rsid w:val="006F4E43"/>
    <w:rsid w:val="006F6B33"/>
    <w:rsid w:val="006F7D29"/>
    <w:rsid w:val="007004A8"/>
    <w:rsid w:val="0070077F"/>
    <w:rsid w:val="00700CA1"/>
    <w:rsid w:val="0070143F"/>
    <w:rsid w:val="00701820"/>
    <w:rsid w:val="007018C8"/>
    <w:rsid w:val="00701CF4"/>
    <w:rsid w:val="00702276"/>
    <w:rsid w:val="007074FC"/>
    <w:rsid w:val="00707647"/>
    <w:rsid w:val="00710523"/>
    <w:rsid w:val="00710B39"/>
    <w:rsid w:val="00710F10"/>
    <w:rsid w:val="007115E6"/>
    <w:rsid w:val="0071199D"/>
    <w:rsid w:val="00711E61"/>
    <w:rsid w:val="00712D0F"/>
    <w:rsid w:val="00714878"/>
    <w:rsid w:val="00715067"/>
    <w:rsid w:val="00722B63"/>
    <w:rsid w:val="007236BA"/>
    <w:rsid w:val="00723718"/>
    <w:rsid w:val="007237D5"/>
    <w:rsid w:val="007246F6"/>
    <w:rsid w:val="00724B80"/>
    <w:rsid w:val="00724FCB"/>
    <w:rsid w:val="0072659A"/>
    <w:rsid w:val="007302DB"/>
    <w:rsid w:val="00730AF3"/>
    <w:rsid w:val="00731D93"/>
    <w:rsid w:val="007323F7"/>
    <w:rsid w:val="00732FE5"/>
    <w:rsid w:val="00734C5B"/>
    <w:rsid w:val="007361AA"/>
    <w:rsid w:val="0073701D"/>
    <w:rsid w:val="007415BA"/>
    <w:rsid w:val="00741A4E"/>
    <w:rsid w:val="00741AC2"/>
    <w:rsid w:val="00741FFA"/>
    <w:rsid w:val="0074272A"/>
    <w:rsid w:val="00742F8D"/>
    <w:rsid w:val="00743030"/>
    <w:rsid w:val="007432E5"/>
    <w:rsid w:val="00743CA3"/>
    <w:rsid w:val="00744101"/>
    <w:rsid w:val="00746108"/>
    <w:rsid w:val="00746120"/>
    <w:rsid w:val="0074634B"/>
    <w:rsid w:val="007465EF"/>
    <w:rsid w:val="00746738"/>
    <w:rsid w:val="00746ABE"/>
    <w:rsid w:val="00747AE7"/>
    <w:rsid w:val="00747DC9"/>
    <w:rsid w:val="00750E1F"/>
    <w:rsid w:val="0075123C"/>
    <w:rsid w:val="007517D2"/>
    <w:rsid w:val="0075208C"/>
    <w:rsid w:val="007551FB"/>
    <w:rsid w:val="00755A3A"/>
    <w:rsid w:val="00756262"/>
    <w:rsid w:val="00757A6B"/>
    <w:rsid w:val="007605C0"/>
    <w:rsid w:val="00760FE4"/>
    <w:rsid w:val="00761206"/>
    <w:rsid w:val="007612CE"/>
    <w:rsid w:val="0076226D"/>
    <w:rsid w:val="0076386B"/>
    <w:rsid w:val="00763E36"/>
    <w:rsid w:val="007644A7"/>
    <w:rsid w:val="00764F82"/>
    <w:rsid w:val="007653D6"/>
    <w:rsid w:val="00765A79"/>
    <w:rsid w:val="00765C8F"/>
    <w:rsid w:val="00765F49"/>
    <w:rsid w:val="007678B4"/>
    <w:rsid w:val="00771714"/>
    <w:rsid w:val="00772A26"/>
    <w:rsid w:val="0077665E"/>
    <w:rsid w:val="00777A1D"/>
    <w:rsid w:val="007801D8"/>
    <w:rsid w:val="00780810"/>
    <w:rsid w:val="00780A1E"/>
    <w:rsid w:val="00783203"/>
    <w:rsid w:val="00784EE6"/>
    <w:rsid w:val="00785401"/>
    <w:rsid w:val="00785B36"/>
    <w:rsid w:val="00787B09"/>
    <w:rsid w:val="00787BE3"/>
    <w:rsid w:val="00790D99"/>
    <w:rsid w:val="00796925"/>
    <w:rsid w:val="00796CEF"/>
    <w:rsid w:val="00796E68"/>
    <w:rsid w:val="00796F6C"/>
    <w:rsid w:val="00797B69"/>
    <w:rsid w:val="007A0300"/>
    <w:rsid w:val="007A0BAA"/>
    <w:rsid w:val="007A17DE"/>
    <w:rsid w:val="007A1C12"/>
    <w:rsid w:val="007A29D9"/>
    <w:rsid w:val="007A2CBC"/>
    <w:rsid w:val="007A2F3F"/>
    <w:rsid w:val="007A33B5"/>
    <w:rsid w:val="007A4B0A"/>
    <w:rsid w:val="007A4DCF"/>
    <w:rsid w:val="007A7BE7"/>
    <w:rsid w:val="007B175C"/>
    <w:rsid w:val="007B1BAC"/>
    <w:rsid w:val="007B3BB2"/>
    <w:rsid w:val="007B55AC"/>
    <w:rsid w:val="007B5663"/>
    <w:rsid w:val="007B672F"/>
    <w:rsid w:val="007B6B13"/>
    <w:rsid w:val="007B6B69"/>
    <w:rsid w:val="007B7782"/>
    <w:rsid w:val="007B7A60"/>
    <w:rsid w:val="007B7DF4"/>
    <w:rsid w:val="007C062B"/>
    <w:rsid w:val="007C0990"/>
    <w:rsid w:val="007C210A"/>
    <w:rsid w:val="007C2854"/>
    <w:rsid w:val="007C2A7F"/>
    <w:rsid w:val="007C3206"/>
    <w:rsid w:val="007C42D5"/>
    <w:rsid w:val="007C6F43"/>
    <w:rsid w:val="007D0677"/>
    <w:rsid w:val="007D07A4"/>
    <w:rsid w:val="007D15FB"/>
    <w:rsid w:val="007D1DD7"/>
    <w:rsid w:val="007D1EA1"/>
    <w:rsid w:val="007D5091"/>
    <w:rsid w:val="007D54AA"/>
    <w:rsid w:val="007D65A7"/>
    <w:rsid w:val="007D7CCE"/>
    <w:rsid w:val="007E0965"/>
    <w:rsid w:val="007E3250"/>
    <w:rsid w:val="007E34CA"/>
    <w:rsid w:val="007E4D16"/>
    <w:rsid w:val="007E6D63"/>
    <w:rsid w:val="007F1573"/>
    <w:rsid w:val="007F30A8"/>
    <w:rsid w:val="007F47C9"/>
    <w:rsid w:val="007F4BC6"/>
    <w:rsid w:val="007F68FD"/>
    <w:rsid w:val="007F6D42"/>
    <w:rsid w:val="007F7109"/>
    <w:rsid w:val="00802422"/>
    <w:rsid w:val="00804DA3"/>
    <w:rsid w:val="00804E15"/>
    <w:rsid w:val="008057AC"/>
    <w:rsid w:val="00805A0A"/>
    <w:rsid w:val="00805C30"/>
    <w:rsid w:val="008063BA"/>
    <w:rsid w:val="00806786"/>
    <w:rsid w:val="008069B8"/>
    <w:rsid w:val="008075D1"/>
    <w:rsid w:val="00810411"/>
    <w:rsid w:val="008114C6"/>
    <w:rsid w:val="00811E4D"/>
    <w:rsid w:val="008134BF"/>
    <w:rsid w:val="0081400B"/>
    <w:rsid w:val="008167EA"/>
    <w:rsid w:val="00816818"/>
    <w:rsid w:val="008171B6"/>
    <w:rsid w:val="00821241"/>
    <w:rsid w:val="00822409"/>
    <w:rsid w:val="00822976"/>
    <w:rsid w:val="00822E25"/>
    <w:rsid w:val="00825DDA"/>
    <w:rsid w:val="00825F17"/>
    <w:rsid w:val="00825FC2"/>
    <w:rsid w:val="00826E9C"/>
    <w:rsid w:val="00831BB6"/>
    <w:rsid w:val="00832DD7"/>
    <w:rsid w:val="0083585C"/>
    <w:rsid w:val="00835A72"/>
    <w:rsid w:val="00835E40"/>
    <w:rsid w:val="00836526"/>
    <w:rsid w:val="00836761"/>
    <w:rsid w:val="0084066D"/>
    <w:rsid w:val="008407B3"/>
    <w:rsid w:val="00840AE3"/>
    <w:rsid w:val="00840CB2"/>
    <w:rsid w:val="008410B0"/>
    <w:rsid w:val="00842BEA"/>
    <w:rsid w:val="00844723"/>
    <w:rsid w:val="0084472D"/>
    <w:rsid w:val="00844C87"/>
    <w:rsid w:val="00845025"/>
    <w:rsid w:val="0084512F"/>
    <w:rsid w:val="0084764F"/>
    <w:rsid w:val="00847DDE"/>
    <w:rsid w:val="008508CD"/>
    <w:rsid w:val="00850B82"/>
    <w:rsid w:val="00850C93"/>
    <w:rsid w:val="00850CF3"/>
    <w:rsid w:val="0085219D"/>
    <w:rsid w:val="00854468"/>
    <w:rsid w:val="00855D68"/>
    <w:rsid w:val="0085749A"/>
    <w:rsid w:val="00857C9B"/>
    <w:rsid w:val="00860925"/>
    <w:rsid w:val="008609F7"/>
    <w:rsid w:val="00860C87"/>
    <w:rsid w:val="00860E33"/>
    <w:rsid w:val="00861567"/>
    <w:rsid w:val="00861977"/>
    <w:rsid w:val="00862153"/>
    <w:rsid w:val="00862784"/>
    <w:rsid w:val="00862CF3"/>
    <w:rsid w:val="0086431D"/>
    <w:rsid w:val="008644D6"/>
    <w:rsid w:val="008669A3"/>
    <w:rsid w:val="008676AA"/>
    <w:rsid w:val="00870FC4"/>
    <w:rsid w:val="00871845"/>
    <w:rsid w:val="00872683"/>
    <w:rsid w:val="0087356A"/>
    <w:rsid w:val="008806A6"/>
    <w:rsid w:val="00880890"/>
    <w:rsid w:val="008819ED"/>
    <w:rsid w:val="00882724"/>
    <w:rsid w:val="0088394A"/>
    <w:rsid w:val="008839C9"/>
    <w:rsid w:val="00883D5A"/>
    <w:rsid w:val="00883F7C"/>
    <w:rsid w:val="00884C82"/>
    <w:rsid w:val="00886C77"/>
    <w:rsid w:val="00886E83"/>
    <w:rsid w:val="00887233"/>
    <w:rsid w:val="00890E3E"/>
    <w:rsid w:val="008919AC"/>
    <w:rsid w:val="00892AC7"/>
    <w:rsid w:val="00893CC4"/>
    <w:rsid w:val="00893FC2"/>
    <w:rsid w:val="00894A35"/>
    <w:rsid w:val="00897077"/>
    <w:rsid w:val="00897943"/>
    <w:rsid w:val="00897A44"/>
    <w:rsid w:val="008A02F2"/>
    <w:rsid w:val="008A3C00"/>
    <w:rsid w:val="008A4C5B"/>
    <w:rsid w:val="008A4D30"/>
    <w:rsid w:val="008A50D9"/>
    <w:rsid w:val="008A51E2"/>
    <w:rsid w:val="008A563A"/>
    <w:rsid w:val="008A5C9C"/>
    <w:rsid w:val="008A5F6C"/>
    <w:rsid w:val="008A73BE"/>
    <w:rsid w:val="008B009F"/>
    <w:rsid w:val="008B0301"/>
    <w:rsid w:val="008B1713"/>
    <w:rsid w:val="008B1D2A"/>
    <w:rsid w:val="008B22CA"/>
    <w:rsid w:val="008B2321"/>
    <w:rsid w:val="008B2698"/>
    <w:rsid w:val="008B30C2"/>
    <w:rsid w:val="008B5F3D"/>
    <w:rsid w:val="008B6212"/>
    <w:rsid w:val="008B71C0"/>
    <w:rsid w:val="008C08C1"/>
    <w:rsid w:val="008C12A1"/>
    <w:rsid w:val="008C1F11"/>
    <w:rsid w:val="008C487E"/>
    <w:rsid w:val="008C4BDF"/>
    <w:rsid w:val="008C6DBE"/>
    <w:rsid w:val="008D47DE"/>
    <w:rsid w:val="008D7FC1"/>
    <w:rsid w:val="008E0059"/>
    <w:rsid w:val="008E0374"/>
    <w:rsid w:val="008E26CD"/>
    <w:rsid w:val="008E4CC9"/>
    <w:rsid w:val="008E6653"/>
    <w:rsid w:val="008E7C34"/>
    <w:rsid w:val="008F1707"/>
    <w:rsid w:val="008F31B2"/>
    <w:rsid w:val="008F3401"/>
    <w:rsid w:val="008F3A56"/>
    <w:rsid w:val="008F415E"/>
    <w:rsid w:val="008F6B54"/>
    <w:rsid w:val="008F6FAD"/>
    <w:rsid w:val="008F706D"/>
    <w:rsid w:val="008F771F"/>
    <w:rsid w:val="0090059D"/>
    <w:rsid w:val="00901050"/>
    <w:rsid w:val="00904879"/>
    <w:rsid w:val="00904B42"/>
    <w:rsid w:val="009051EF"/>
    <w:rsid w:val="00906BE4"/>
    <w:rsid w:val="00910460"/>
    <w:rsid w:val="009118D5"/>
    <w:rsid w:val="00911BA4"/>
    <w:rsid w:val="0091280A"/>
    <w:rsid w:val="00913D6B"/>
    <w:rsid w:val="009159C0"/>
    <w:rsid w:val="00916723"/>
    <w:rsid w:val="00916AD9"/>
    <w:rsid w:val="00917B06"/>
    <w:rsid w:val="00917D75"/>
    <w:rsid w:val="00921291"/>
    <w:rsid w:val="00921D0C"/>
    <w:rsid w:val="00922BB1"/>
    <w:rsid w:val="00923431"/>
    <w:rsid w:val="00923969"/>
    <w:rsid w:val="0092408C"/>
    <w:rsid w:val="00924B1A"/>
    <w:rsid w:val="00926DDB"/>
    <w:rsid w:val="009270A7"/>
    <w:rsid w:val="00927262"/>
    <w:rsid w:val="00927EEF"/>
    <w:rsid w:val="00932281"/>
    <w:rsid w:val="00932621"/>
    <w:rsid w:val="00932BB7"/>
    <w:rsid w:val="00932C73"/>
    <w:rsid w:val="0093391D"/>
    <w:rsid w:val="009352E2"/>
    <w:rsid w:val="00935332"/>
    <w:rsid w:val="00935A76"/>
    <w:rsid w:val="00936269"/>
    <w:rsid w:val="009362E6"/>
    <w:rsid w:val="00937450"/>
    <w:rsid w:val="0094196B"/>
    <w:rsid w:val="00942CAE"/>
    <w:rsid w:val="00942D3D"/>
    <w:rsid w:val="009433EF"/>
    <w:rsid w:val="00943D5E"/>
    <w:rsid w:val="0094464E"/>
    <w:rsid w:val="00945109"/>
    <w:rsid w:val="0094594B"/>
    <w:rsid w:val="00945D76"/>
    <w:rsid w:val="00945E53"/>
    <w:rsid w:val="009461C1"/>
    <w:rsid w:val="009467AF"/>
    <w:rsid w:val="00946F02"/>
    <w:rsid w:val="009473E1"/>
    <w:rsid w:val="00947BB7"/>
    <w:rsid w:val="0095067F"/>
    <w:rsid w:val="00951796"/>
    <w:rsid w:val="00951C0E"/>
    <w:rsid w:val="009524F0"/>
    <w:rsid w:val="00952BA6"/>
    <w:rsid w:val="00953830"/>
    <w:rsid w:val="00953B21"/>
    <w:rsid w:val="0095409A"/>
    <w:rsid w:val="0095452F"/>
    <w:rsid w:val="00956164"/>
    <w:rsid w:val="009569BB"/>
    <w:rsid w:val="00956C1C"/>
    <w:rsid w:val="00960BB9"/>
    <w:rsid w:val="00961F36"/>
    <w:rsid w:val="009646A8"/>
    <w:rsid w:val="00966EC8"/>
    <w:rsid w:val="0096766F"/>
    <w:rsid w:val="00967A0C"/>
    <w:rsid w:val="00967BEC"/>
    <w:rsid w:val="009708DB"/>
    <w:rsid w:val="00970AF0"/>
    <w:rsid w:val="00970CA6"/>
    <w:rsid w:val="00970D61"/>
    <w:rsid w:val="00971D3F"/>
    <w:rsid w:val="0097239A"/>
    <w:rsid w:val="00972599"/>
    <w:rsid w:val="00972DE7"/>
    <w:rsid w:val="009734C1"/>
    <w:rsid w:val="00973A94"/>
    <w:rsid w:val="00975ACF"/>
    <w:rsid w:val="00976949"/>
    <w:rsid w:val="0097790A"/>
    <w:rsid w:val="0098095C"/>
    <w:rsid w:val="00986361"/>
    <w:rsid w:val="00986485"/>
    <w:rsid w:val="00987992"/>
    <w:rsid w:val="00987AD0"/>
    <w:rsid w:val="00992E29"/>
    <w:rsid w:val="0099329F"/>
    <w:rsid w:val="00994931"/>
    <w:rsid w:val="00995A04"/>
    <w:rsid w:val="009963CA"/>
    <w:rsid w:val="00996412"/>
    <w:rsid w:val="00996895"/>
    <w:rsid w:val="00997196"/>
    <w:rsid w:val="00997674"/>
    <w:rsid w:val="00997F53"/>
    <w:rsid w:val="009A02A9"/>
    <w:rsid w:val="009A054C"/>
    <w:rsid w:val="009A089F"/>
    <w:rsid w:val="009A09C4"/>
    <w:rsid w:val="009A0F3A"/>
    <w:rsid w:val="009A164F"/>
    <w:rsid w:val="009A1B01"/>
    <w:rsid w:val="009A2430"/>
    <w:rsid w:val="009A2CBC"/>
    <w:rsid w:val="009A5821"/>
    <w:rsid w:val="009A683C"/>
    <w:rsid w:val="009A6AEA"/>
    <w:rsid w:val="009A79CB"/>
    <w:rsid w:val="009B0136"/>
    <w:rsid w:val="009B07B5"/>
    <w:rsid w:val="009B0DCF"/>
    <w:rsid w:val="009B17CD"/>
    <w:rsid w:val="009B1FA1"/>
    <w:rsid w:val="009B2445"/>
    <w:rsid w:val="009B28B8"/>
    <w:rsid w:val="009B2B9F"/>
    <w:rsid w:val="009B3628"/>
    <w:rsid w:val="009B368C"/>
    <w:rsid w:val="009B38AC"/>
    <w:rsid w:val="009B6AC5"/>
    <w:rsid w:val="009B791F"/>
    <w:rsid w:val="009C14B9"/>
    <w:rsid w:val="009C19D3"/>
    <w:rsid w:val="009C36C6"/>
    <w:rsid w:val="009C3D1A"/>
    <w:rsid w:val="009C4109"/>
    <w:rsid w:val="009D34F9"/>
    <w:rsid w:val="009D53C0"/>
    <w:rsid w:val="009D5A3B"/>
    <w:rsid w:val="009D6C94"/>
    <w:rsid w:val="009E020D"/>
    <w:rsid w:val="009E14A3"/>
    <w:rsid w:val="009E24A7"/>
    <w:rsid w:val="009E2A04"/>
    <w:rsid w:val="009E2C49"/>
    <w:rsid w:val="009E3F60"/>
    <w:rsid w:val="009E4B9F"/>
    <w:rsid w:val="009E59F1"/>
    <w:rsid w:val="009F31F2"/>
    <w:rsid w:val="009F486E"/>
    <w:rsid w:val="009F59F9"/>
    <w:rsid w:val="009F713A"/>
    <w:rsid w:val="009F7838"/>
    <w:rsid w:val="00A00EE8"/>
    <w:rsid w:val="00A0247D"/>
    <w:rsid w:val="00A028EE"/>
    <w:rsid w:val="00A02C4E"/>
    <w:rsid w:val="00A02EA0"/>
    <w:rsid w:val="00A03452"/>
    <w:rsid w:val="00A0348D"/>
    <w:rsid w:val="00A038A5"/>
    <w:rsid w:val="00A04EB2"/>
    <w:rsid w:val="00A06F48"/>
    <w:rsid w:val="00A07943"/>
    <w:rsid w:val="00A11401"/>
    <w:rsid w:val="00A11596"/>
    <w:rsid w:val="00A11785"/>
    <w:rsid w:val="00A12681"/>
    <w:rsid w:val="00A138F5"/>
    <w:rsid w:val="00A15B7E"/>
    <w:rsid w:val="00A202DD"/>
    <w:rsid w:val="00A216EA"/>
    <w:rsid w:val="00A2196F"/>
    <w:rsid w:val="00A23079"/>
    <w:rsid w:val="00A233EE"/>
    <w:rsid w:val="00A23E5E"/>
    <w:rsid w:val="00A24B27"/>
    <w:rsid w:val="00A24D77"/>
    <w:rsid w:val="00A265A8"/>
    <w:rsid w:val="00A27801"/>
    <w:rsid w:val="00A278A0"/>
    <w:rsid w:val="00A309FF"/>
    <w:rsid w:val="00A33D05"/>
    <w:rsid w:val="00A3404C"/>
    <w:rsid w:val="00A3409B"/>
    <w:rsid w:val="00A34E9C"/>
    <w:rsid w:val="00A35710"/>
    <w:rsid w:val="00A35970"/>
    <w:rsid w:val="00A35C5E"/>
    <w:rsid w:val="00A3736C"/>
    <w:rsid w:val="00A37D70"/>
    <w:rsid w:val="00A40B6D"/>
    <w:rsid w:val="00A41A04"/>
    <w:rsid w:val="00A42428"/>
    <w:rsid w:val="00A42B70"/>
    <w:rsid w:val="00A42F8F"/>
    <w:rsid w:val="00A430C7"/>
    <w:rsid w:val="00A43207"/>
    <w:rsid w:val="00A43D22"/>
    <w:rsid w:val="00A43FAE"/>
    <w:rsid w:val="00A449EB"/>
    <w:rsid w:val="00A44C3F"/>
    <w:rsid w:val="00A4552E"/>
    <w:rsid w:val="00A459EB"/>
    <w:rsid w:val="00A47D4F"/>
    <w:rsid w:val="00A507C9"/>
    <w:rsid w:val="00A5148D"/>
    <w:rsid w:val="00A51AC0"/>
    <w:rsid w:val="00A52967"/>
    <w:rsid w:val="00A52D0F"/>
    <w:rsid w:val="00A540C8"/>
    <w:rsid w:val="00A54200"/>
    <w:rsid w:val="00A543FF"/>
    <w:rsid w:val="00A5499A"/>
    <w:rsid w:val="00A54DB4"/>
    <w:rsid w:val="00A554DD"/>
    <w:rsid w:val="00A60EC9"/>
    <w:rsid w:val="00A61166"/>
    <w:rsid w:val="00A62456"/>
    <w:rsid w:val="00A626CD"/>
    <w:rsid w:val="00A62856"/>
    <w:rsid w:val="00A63164"/>
    <w:rsid w:val="00A63594"/>
    <w:rsid w:val="00A65DF2"/>
    <w:rsid w:val="00A66773"/>
    <w:rsid w:val="00A6754B"/>
    <w:rsid w:val="00A67872"/>
    <w:rsid w:val="00A67CED"/>
    <w:rsid w:val="00A70E22"/>
    <w:rsid w:val="00A70F7C"/>
    <w:rsid w:val="00A72363"/>
    <w:rsid w:val="00A73949"/>
    <w:rsid w:val="00A740E5"/>
    <w:rsid w:val="00A75988"/>
    <w:rsid w:val="00A75B94"/>
    <w:rsid w:val="00A77B93"/>
    <w:rsid w:val="00A822F0"/>
    <w:rsid w:val="00A85BB8"/>
    <w:rsid w:val="00A86D06"/>
    <w:rsid w:val="00A90B98"/>
    <w:rsid w:val="00A90BD9"/>
    <w:rsid w:val="00A916B6"/>
    <w:rsid w:val="00A91ECB"/>
    <w:rsid w:val="00A92212"/>
    <w:rsid w:val="00A9264B"/>
    <w:rsid w:val="00A93D38"/>
    <w:rsid w:val="00A94248"/>
    <w:rsid w:val="00A95998"/>
    <w:rsid w:val="00A96420"/>
    <w:rsid w:val="00A97D47"/>
    <w:rsid w:val="00AA0D2C"/>
    <w:rsid w:val="00AA1D6C"/>
    <w:rsid w:val="00AA24D8"/>
    <w:rsid w:val="00AA3B78"/>
    <w:rsid w:val="00AA4B60"/>
    <w:rsid w:val="00AA5F47"/>
    <w:rsid w:val="00AA605A"/>
    <w:rsid w:val="00AA634E"/>
    <w:rsid w:val="00AA69FC"/>
    <w:rsid w:val="00AB32DE"/>
    <w:rsid w:val="00AB4060"/>
    <w:rsid w:val="00AB49B5"/>
    <w:rsid w:val="00AB4D76"/>
    <w:rsid w:val="00AB4EBE"/>
    <w:rsid w:val="00AB587E"/>
    <w:rsid w:val="00AB5D62"/>
    <w:rsid w:val="00AB5D83"/>
    <w:rsid w:val="00AB68E3"/>
    <w:rsid w:val="00AB793A"/>
    <w:rsid w:val="00AC0BBE"/>
    <w:rsid w:val="00AC4D66"/>
    <w:rsid w:val="00AC60C8"/>
    <w:rsid w:val="00AC6B6C"/>
    <w:rsid w:val="00AC6B6D"/>
    <w:rsid w:val="00AC7079"/>
    <w:rsid w:val="00AD0AE0"/>
    <w:rsid w:val="00AD14DD"/>
    <w:rsid w:val="00AD2BD9"/>
    <w:rsid w:val="00AD3721"/>
    <w:rsid w:val="00AD3A7A"/>
    <w:rsid w:val="00AD46CE"/>
    <w:rsid w:val="00AD5749"/>
    <w:rsid w:val="00AD6152"/>
    <w:rsid w:val="00AD6D89"/>
    <w:rsid w:val="00AD6E28"/>
    <w:rsid w:val="00AD6F4C"/>
    <w:rsid w:val="00AD7E3A"/>
    <w:rsid w:val="00AE1DC9"/>
    <w:rsid w:val="00AE21EA"/>
    <w:rsid w:val="00AE2501"/>
    <w:rsid w:val="00AE4696"/>
    <w:rsid w:val="00AE4D0B"/>
    <w:rsid w:val="00AE588F"/>
    <w:rsid w:val="00AE6720"/>
    <w:rsid w:val="00AE77D4"/>
    <w:rsid w:val="00AF1AD7"/>
    <w:rsid w:val="00AF20FF"/>
    <w:rsid w:val="00AF3A38"/>
    <w:rsid w:val="00AF4B83"/>
    <w:rsid w:val="00AF75EE"/>
    <w:rsid w:val="00B005A4"/>
    <w:rsid w:val="00B0239D"/>
    <w:rsid w:val="00B02FBD"/>
    <w:rsid w:val="00B03002"/>
    <w:rsid w:val="00B03DA8"/>
    <w:rsid w:val="00B0402C"/>
    <w:rsid w:val="00B0710B"/>
    <w:rsid w:val="00B07A44"/>
    <w:rsid w:val="00B11D58"/>
    <w:rsid w:val="00B12240"/>
    <w:rsid w:val="00B16F9F"/>
    <w:rsid w:val="00B208B8"/>
    <w:rsid w:val="00B21667"/>
    <w:rsid w:val="00B25021"/>
    <w:rsid w:val="00B26C13"/>
    <w:rsid w:val="00B26D23"/>
    <w:rsid w:val="00B302E1"/>
    <w:rsid w:val="00B309FC"/>
    <w:rsid w:val="00B30BDD"/>
    <w:rsid w:val="00B30BEE"/>
    <w:rsid w:val="00B312E4"/>
    <w:rsid w:val="00B3143C"/>
    <w:rsid w:val="00B317C7"/>
    <w:rsid w:val="00B31803"/>
    <w:rsid w:val="00B31F55"/>
    <w:rsid w:val="00B326DB"/>
    <w:rsid w:val="00B32A96"/>
    <w:rsid w:val="00B33247"/>
    <w:rsid w:val="00B33CD7"/>
    <w:rsid w:val="00B344EE"/>
    <w:rsid w:val="00B356E0"/>
    <w:rsid w:val="00B3678E"/>
    <w:rsid w:val="00B36E2E"/>
    <w:rsid w:val="00B37B33"/>
    <w:rsid w:val="00B40C05"/>
    <w:rsid w:val="00B41FBB"/>
    <w:rsid w:val="00B42255"/>
    <w:rsid w:val="00B50402"/>
    <w:rsid w:val="00B504B6"/>
    <w:rsid w:val="00B5055E"/>
    <w:rsid w:val="00B50D4C"/>
    <w:rsid w:val="00B50E1C"/>
    <w:rsid w:val="00B511CA"/>
    <w:rsid w:val="00B51DFF"/>
    <w:rsid w:val="00B52881"/>
    <w:rsid w:val="00B52B7B"/>
    <w:rsid w:val="00B5545C"/>
    <w:rsid w:val="00B57057"/>
    <w:rsid w:val="00B57691"/>
    <w:rsid w:val="00B57A99"/>
    <w:rsid w:val="00B60FC0"/>
    <w:rsid w:val="00B61763"/>
    <w:rsid w:val="00B61EBC"/>
    <w:rsid w:val="00B62072"/>
    <w:rsid w:val="00B6327B"/>
    <w:rsid w:val="00B642B1"/>
    <w:rsid w:val="00B7007D"/>
    <w:rsid w:val="00B71873"/>
    <w:rsid w:val="00B718D8"/>
    <w:rsid w:val="00B7278E"/>
    <w:rsid w:val="00B73EDE"/>
    <w:rsid w:val="00B744A5"/>
    <w:rsid w:val="00B771A0"/>
    <w:rsid w:val="00B77677"/>
    <w:rsid w:val="00B77725"/>
    <w:rsid w:val="00B80037"/>
    <w:rsid w:val="00B81432"/>
    <w:rsid w:val="00B81FE4"/>
    <w:rsid w:val="00B822F4"/>
    <w:rsid w:val="00B823D8"/>
    <w:rsid w:val="00B83E8B"/>
    <w:rsid w:val="00B83F05"/>
    <w:rsid w:val="00B8550C"/>
    <w:rsid w:val="00B8559E"/>
    <w:rsid w:val="00B87346"/>
    <w:rsid w:val="00B90221"/>
    <w:rsid w:val="00B903DB"/>
    <w:rsid w:val="00B9140D"/>
    <w:rsid w:val="00B95258"/>
    <w:rsid w:val="00B9591E"/>
    <w:rsid w:val="00B96441"/>
    <w:rsid w:val="00B96DB3"/>
    <w:rsid w:val="00B97254"/>
    <w:rsid w:val="00BA24E4"/>
    <w:rsid w:val="00BA2CD4"/>
    <w:rsid w:val="00BA57FE"/>
    <w:rsid w:val="00BA6426"/>
    <w:rsid w:val="00BA65CF"/>
    <w:rsid w:val="00BA6C42"/>
    <w:rsid w:val="00BB1A88"/>
    <w:rsid w:val="00BB31A5"/>
    <w:rsid w:val="00BB3B57"/>
    <w:rsid w:val="00BB6246"/>
    <w:rsid w:val="00BB62E9"/>
    <w:rsid w:val="00BB6743"/>
    <w:rsid w:val="00BB771E"/>
    <w:rsid w:val="00BC052B"/>
    <w:rsid w:val="00BC13B7"/>
    <w:rsid w:val="00BC1A53"/>
    <w:rsid w:val="00BC294F"/>
    <w:rsid w:val="00BC2A16"/>
    <w:rsid w:val="00BC3FB2"/>
    <w:rsid w:val="00BC3FDA"/>
    <w:rsid w:val="00BC42AC"/>
    <w:rsid w:val="00BD0C64"/>
    <w:rsid w:val="00BD0F8F"/>
    <w:rsid w:val="00BD1DED"/>
    <w:rsid w:val="00BD22E1"/>
    <w:rsid w:val="00BD35DF"/>
    <w:rsid w:val="00BD35E8"/>
    <w:rsid w:val="00BD3BBC"/>
    <w:rsid w:val="00BD5E7E"/>
    <w:rsid w:val="00BD7530"/>
    <w:rsid w:val="00BE012F"/>
    <w:rsid w:val="00BE1174"/>
    <w:rsid w:val="00BE2C59"/>
    <w:rsid w:val="00BE3527"/>
    <w:rsid w:val="00BE4392"/>
    <w:rsid w:val="00BE6133"/>
    <w:rsid w:val="00BE7C20"/>
    <w:rsid w:val="00BF0A75"/>
    <w:rsid w:val="00BF1823"/>
    <w:rsid w:val="00BF209B"/>
    <w:rsid w:val="00BF2D82"/>
    <w:rsid w:val="00BF3BB0"/>
    <w:rsid w:val="00BF406B"/>
    <w:rsid w:val="00BF43AD"/>
    <w:rsid w:val="00BF44BA"/>
    <w:rsid w:val="00BF4E3A"/>
    <w:rsid w:val="00C00EAA"/>
    <w:rsid w:val="00C03F01"/>
    <w:rsid w:val="00C0450F"/>
    <w:rsid w:val="00C048D4"/>
    <w:rsid w:val="00C0661E"/>
    <w:rsid w:val="00C06CEE"/>
    <w:rsid w:val="00C07B6C"/>
    <w:rsid w:val="00C10088"/>
    <w:rsid w:val="00C10793"/>
    <w:rsid w:val="00C10901"/>
    <w:rsid w:val="00C11753"/>
    <w:rsid w:val="00C11F80"/>
    <w:rsid w:val="00C128B8"/>
    <w:rsid w:val="00C153CD"/>
    <w:rsid w:val="00C1628A"/>
    <w:rsid w:val="00C175D1"/>
    <w:rsid w:val="00C20841"/>
    <w:rsid w:val="00C227BA"/>
    <w:rsid w:val="00C22C75"/>
    <w:rsid w:val="00C24008"/>
    <w:rsid w:val="00C241B7"/>
    <w:rsid w:val="00C2533D"/>
    <w:rsid w:val="00C2572D"/>
    <w:rsid w:val="00C257DB"/>
    <w:rsid w:val="00C25C33"/>
    <w:rsid w:val="00C25FC2"/>
    <w:rsid w:val="00C26A89"/>
    <w:rsid w:val="00C27614"/>
    <w:rsid w:val="00C31566"/>
    <w:rsid w:val="00C31686"/>
    <w:rsid w:val="00C31916"/>
    <w:rsid w:val="00C32061"/>
    <w:rsid w:val="00C32BE8"/>
    <w:rsid w:val="00C32CD0"/>
    <w:rsid w:val="00C33174"/>
    <w:rsid w:val="00C35507"/>
    <w:rsid w:val="00C35B19"/>
    <w:rsid w:val="00C36044"/>
    <w:rsid w:val="00C362C0"/>
    <w:rsid w:val="00C37244"/>
    <w:rsid w:val="00C37B02"/>
    <w:rsid w:val="00C40A68"/>
    <w:rsid w:val="00C42AF4"/>
    <w:rsid w:val="00C42CD2"/>
    <w:rsid w:val="00C42EA4"/>
    <w:rsid w:val="00C43722"/>
    <w:rsid w:val="00C47C76"/>
    <w:rsid w:val="00C47DED"/>
    <w:rsid w:val="00C51213"/>
    <w:rsid w:val="00C51B5F"/>
    <w:rsid w:val="00C51C9B"/>
    <w:rsid w:val="00C53D8D"/>
    <w:rsid w:val="00C54BE9"/>
    <w:rsid w:val="00C55A43"/>
    <w:rsid w:val="00C62113"/>
    <w:rsid w:val="00C623EF"/>
    <w:rsid w:val="00C6315B"/>
    <w:rsid w:val="00C6340F"/>
    <w:rsid w:val="00C63847"/>
    <w:rsid w:val="00C646B3"/>
    <w:rsid w:val="00C64F12"/>
    <w:rsid w:val="00C6517B"/>
    <w:rsid w:val="00C655CE"/>
    <w:rsid w:val="00C65A81"/>
    <w:rsid w:val="00C66416"/>
    <w:rsid w:val="00C6647A"/>
    <w:rsid w:val="00C665FE"/>
    <w:rsid w:val="00C67D4C"/>
    <w:rsid w:val="00C708D6"/>
    <w:rsid w:val="00C7212E"/>
    <w:rsid w:val="00C72D34"/>
    <w:rsid w:val="00C72E6C"/>
    <w:rsid w:val="00C72ED2"/>
    <w:rsid w:val="00C73E65"/>
    <w:rsid w:val="00C74BA4"/>
    <w:rsid w:val="00C7675B"/>
    <w:rsid w:val="00C771D7"/>
    <w:rsid w:val="00C775DB"/>
    <w:rsid w:val="00C817EE"/>
    <w:rsid w:val="00C8244E"/>
    <w:rsid w:val="00C82B77"/>
    <w:rsid w:val="00C82D81"/>
    <w:rsid w:val="00C84A42"/>
    <w:rsid w:val="00C84BFF"/>
    <w:rsid w:val="00C8557B"/>
    <w:rsid w:val="00C8670C"/>
    <w:rsid w:val="00C86881"/>
    <w:rsid w:val="00C91B28"/>
    <w:rsid w:val="00C9261C"/>
    <w:rsid w:val="00C92903"/>
    <w:rsid w:val="00C94396"/>
    <w:rsid w:val="00C952E6"/>
    <w:rsid w:val="00C9636F"/>
    <w:rsid w:val="00C96FBD"/>
    <w:rsid w:val="00C970C8"/>
    <w:rsid w:val="00CA06EB"/>
    <w:rsid w:val="00CA0DEB"/>
    <w:rsid w:val="00CA0F02"/>
    <w:rsid w:val="00CA107E"/>
    <w:rsid w:val="00CA53DB"/>
    <w:rsid w:val="00CA5739"/>
    <w:rsid w:val="00CA5C50"/>
    <w:rsid w:val="00CA7AA6"/>
    <w:rsid w:val="00CA7CAF"/>
    <w:rsid w:val="00CA7DC8"/>
    <w:rsid w:val="00CB1B45"/>
    <w:rsid w:val="00CB1FD9"/>
    <w:rsid w:val="00CB3FDB"/>
    <w:rsid w:val="00CB458B"/>
    <w:rsid w:val="00CB4A72"/>
    <w:rsid w:val="00CB6627"/>
    <w:rsid w:val="00CB694D"/>
    <w:rsid w:val="00CB6AAC"/>
    <w:rsid w:val="00CB7E22"/>
    <w:rsid w:val="00CC12AD"/>
    <w:rsid w:val="00CC2242"/>
    <w:rsid w:val="00CC2723"/>
    <w:rsid w:val="00CC2949"/>
    <w:rsid w:val="00CC31DB"/>
    <w:rsid w:val="00CC38C7"/>
    <w:rsid w:val="00CC3ADC"/>
    <w:rsid w:val="00CC6A73"/>
    <w:rsid w:val="00CD025C"/>
    <w:rsid w:val="00CD062B"/>
    <w:rsid w:val="00CD06E0"/>
    <w:rsid w:val="00CD0D29"/>
    <w:rsid w:val="00CD0DCE"/>
    <w:rsid w:val="00CD11CE"/>
    <w:rsid w:val="00CD17B6"/>
    <w:rsid w:val="00CD1EDA"/>
    <w:rsid w:val="00CD20D3"/>
    <w:rsid w:val="00CD2A3C"/>
    <w:rsid w:val="00CD2C50"/>
    <w:rsid w:val="00CD3366"/>
    <w:rsid w:val="00CD6EE2"/>
    <w:rsid w:val="00CD7888"/>
    <w:rsid w:val="00CE0285"/>
    <w:rsid w:val="00CE17F6"/>
    <w:rsid w:val="00CE1C51"/>
    <w:rsid w:val="00CE2CF7"/>
    <w:rsid w:val="00CE3621"/>
    <w:rsid w:val="00CE5730"/>
    <w:rsid w:val="00CE5BB6"/>
    <w:rsid w:val="00CE6263"/>
    <w:rsid w:val="00CE62B5"/>
    <w:rsid w:val="00CE6CB2"/>
    <w:rsid w:val="00CE744C"/>
    <w:rsid w:val="00CF024B"/>
    <w:rsid w:val="00CF0FBC"/>
    <w:rsid w:val="00CF2640"/>
    <w:rsid w:val="00CF5220"/>
    <w:rsid w:val="00CF76D0"/>
    <w:rsid w:val="00CF7F1E"/>
    <w:rsid w:val="00D015E9"/>
    <w:rsid w:val="00D0398B"/>
    <w:rsid w:val="00D043B7"/>
    <w:rsid w:val="00D05728"/>
    <w:rsid w:val="00D0593E"/>
    <w:rsid w:val="00D068E3"/>
    <w:rsid w:val="00D078B7"/>
    <w:rsid w:val="00D07A65"/>
    <w:rsid w:val="00D07BDB"/>
    <w:rsid w:val="00D10DF3"/>
    <w:rsid w:val="00D12FC3"/>
    <w:rsid w:val="00D15E89"/>
    <w:rsid w:val="00D172C5"/>
    <w:rsid w:val="00D1774C"/>
    <w:rsid w:val="00D200A6"/>
    <w:rsid w:val="00D21D79"/>
    <w:rsid w:val="00D21F70"/>
    <w:rsid w:val="00D2299B"/>
    <w:rsid w:val="00D232C7"/>
    <w:rsid w:val="00D251A2"/>
    <w:rsid w:val="00D26528"/>
    <w:rsid w:val="00D27B00"/>
    <w:rsid w:val="00D3055E"/>
    <w:rsid w:val="00D310DF"/>
    <w:rsid w:val="00D35CAC"/>
    <w:rsid w:val="00D365E0"/>
    <w:rsid w:val="00D406F7"/>
    <w:rsid w:val="00D41A68"/>
    <w:rsid w:val="00D42856"/>
    <w:rsid w:val="00D43DB0"/>
    <w:rsid w:val="00D44E28"/>
    <w:rsid w:val="00D46250"/>
    <w:rsid w:val="00D473F4"/>
    <w:rsid w:val="00D47B68"/>
    <w:rsid w:val="00D50557"/>
    <w:rsid w:val="00D50BB7"/>
    <w:rsid w:val="00D50D1A"/>
    <w:rsid w:val="00D51A83"/>
    <w:rsid w:val="00D51EB1"/>
    <w:rsid w:val="00D52A2C"/>
    <w:rsid w:val="00D543B5"/>
    <w:rsid w:val="00D54ADA"/>
    <w:rsid w:val="00D5507C"/>
    <w:rsid w:val="00D57BA5"/>
    <w:rsid w:val="00D60DD6"/>
    <w:rsid w:val="00D62A1E"/>
    <w:rsid w:val="00D66A67"/>
    <w:rsid w:val="00D67628"/>
    <w:rsid w:val="00D70B7A"/>
    <w:rsid w:val="00D72709"/>
    <w:rsid w:val="00D73DCB"/>
    <w:rsid w:val="00D74D80"/>
    <w:rsid w:val="00D75718"/>
    <w:rsid w:val="00D75DE6"/>
    <w:rsid w:val="00D7611A"/>
    <w:rsid w:val="00D763AC"/>
    <w:rsid w:val="00D770CB"/>
    <w:rsid w:val="00D775EC"/>
    <w:rsid w:val="00D8019C"/>
    <w:rsid w:val="00D80A41"/>
    <w:rsid w:val="00D80B8C"/>
    <w:rsid w:val="00D81245"/>
    <w:rsid w:val="00D81366"/>
    <w:rsid w:val="00D82582"/>
    <w:rsid w:val="00D82FCD"/>
    <w:rsid w:val="00D83FD7"/>
    <w:rsid w:val="00D845DE"/>
    <w:rsid w:val="00D84E73"/>
    <w:rsid w:val="00D852EA"/>
    <w:rsid w:val="00D87FC1"/>
    <w:rsid w:val="00D90254"/>
    <w:rsid w:val="00D91D2C"/>
    <w:rsid w:val="00D94953"/>
    <w:rsid w:val="00D95070"/>
    <w:rsid w:val="00D95465"/>
    <w:rsid w:val="00D95E11"/>
    <w:rsid w:val="00D96997"/>
    <w:rsid w:val="00D96C8E"/>
    <w:rsid w:val="00D97485"/>
    <w:rsid w:val="00DA166A"/>
    <w:rsid w:val="00DA1B62"/>
    <w:rsid w:val="00DA1F96"/>
    <w:rsid w:val="00DA208C"/>
    <w:rsid w:val="00DA5600"/>
    <w:rsid w:val="00DB0033"/>
    <w:rsid w:val="00DB012B"/>
    <w:rsid w:val="00DB11A8"/>
    <w:rsid w:val="00DB1BC6"/>
    <w:rsid w:val="00DB2970"/>
    <w:rsid w:val="00DB3B05"/>
    <w:rsid w:val="00DB3C08"/>
    <w:rsid w:val="00DB3D36"/>
    <w:rsid w:val="00DB49B1"/>
    <w:rsid w:val="00DB4C14"/>
    <w:rsid w:val="00DB4FCC"/>
    <w:rsid w:val="00DB4FD4"/>
    <w:rsid w:val="00DB6039"/>
    <w:rsid w:val="00DB6A2C"/>
    <w:rsid w:val="00DB6B50"/>
    <w:rsid w:val="00DC0CB8"/>
    <w:rsid w:val="00DC1103"/>
    <w:rsid w:val="00DC2545"/>
    <w:rsid w:val="00DC285E"/>
    <w:rsid w:val="00DC2CC2"/>
    <w:rsid w:val="00DC3390"/>
    <w:rsid w:val="00DC3F06"/>
    <w:rsid w:val="00DC4F53"/>
    <w:rsid w:val="00DC521D"/>
    <w:rsid w:val="00DC53FB"/>
    <w:rsid w:val="00DC7C88"/>
    <w:rsid w:val="00DD10A7"/>
    <w:rsid w:val="00DD1B34"/>
    <w:rsid w:val="00DD2696"/>
    <w:rsid w:val="00DD26E5"/>
    <w:rsid w:val="00DD375E"/>
    <w:rsid w:val="00DD4311"/>
    <w:rsid w:val="00DD6E58"/>
    <w:rsid w:val="00DD6EE5"/>
    <w:rsid w:val="00DE0946"/>
    <w:rsid w:val="00DE131E"/>
    <w:rsid w:val="00DE1546"/>
    <w:rsid w:val="00DE4098"/>
    <w:rsid w:val="00DE46F4"/>
    <w:rsid w:val="00DE4D03"/>
    <w:rsid w:val="00DE5EE3"/>
    <w:rsid w:val="00DE6140"/>
    <w:rsid w:val="00DF0EB9"/>
    <w:rsid w:val="00DF2FDC"/>
    <w:rsid w:val="00DF5BBE"/>
    <w:rsid w:val="00DF60A2"/>
    <w:rsid w:val="00DF73E5"/>
    <w:rsid w:val="00DF76B2"/>
    <w:rsid w:val="00DF76F8"/>
    <w:rsid w:val="00E01B23"/>
    <w:rsid w:val="00E01D4D"/>
    <w:rsid w:val="00E02C63"/>
    <w:rsid w:val="00E03461"/>
    <w:rsid w:val="00E04FB7"/>
    <w:rsid w:val="00E052AB"/>
    <w:rsid w:val="00E05316"/>
    <w:rsid w:val="00E05842"/>
    <w:rsid w:val="00E058E2"/>
    <w:rsid w:val="00E062B0"/>
    <w:rsid w:val="00E06988"/>
    <w:rsid w:val="00E06CF7"/>
    <w:rsid w:val="00E070C0"/>
    <w:rsid w:val="00E0752D"/>
    <w:rsid w:val="00E07CFC"/>
    <w:rsid w:val="00E07FB9"/>
    <w:rsid w:val="00E1067C"/>
    <w:rsid w:val="00E10F49"/>
    <w:rsid w:val="00E118A7"/>
    <w:rsid w:val="00E11B84"/>
    <w:rsid w:val="00E124CD"/>
    <w:rsid w:val="00E143B9"/>
    <w:rsid w:val="00E144AB"/>
    <w:rsid w:val="00E14E20"/>
    <w:rsid w:val="00E15331"/>
    <w:rsid w:val="00E16EB0"/>
    <w:rsid w:val="00E17225"/>
    <w:rsid w:val="00E17854"/>
    <w:rsid w:val="00E17CC4"/>
    <w:rsid w:val="00E20913"/>
    <w:rsid w:val="00E20F84"/>
    <w:rsid w:val="00E20FFF"/>
    <w:rsid w:val="00E216D1"/>
    <w:rsid w:val="00E23B79"/>
    <w:rsid w:val="00E24C6B"/>
    <w:rsid w:val="00E26114"/>
    <w:rsid w:val="00E26AC7"/>
    <w:rsid w:val="00E26EAD"/>
    <w:rsid w:val="00E27302"/>
    <w:rsid w:val="00E27D26"/>
    <w:rsid w:val="00E348A7"/>
    <w:rsid w:val="00E34918"/>
    <w:rsid w:val="00E3505F"/>
    <w:rsid w:val="00E35681"/>
    <w:rsid w:val="00E3648E"/>
    <w:rsid w:val="00E402A3"/>
    <w:rsid w:val="00E42171"/>
    <w:rsid w:val="00E425FE"/>
    <w:rsid w:val="00E43D07"/>
    <w:rsid w:val="00E4469A"/>
    <w:rsid w:val="00E44A52"/>
    <w:rsid w:val="00E45A4F"/>
    <w:rsid w:val="00E47871"/>
    <w:rsid w:val="00E479C8"/>
    <w:rsid w:val="00E5011F"/>
    <w:rsid w:val="00E513CF"/>
    <w:rsid w:val="00E519BF"/>
    <w:rsid w:val="00E51AF1"/>
    <w:rsid w:val="00E51E0E"/>
    <w:rsid w:val="00E53BA0"/>
    <w:rsid w:val="00E53FFF"/>
    <w:rsid w:val="00E54614"/>
    <w:rsid w:val="00E54F4F"/>
    <w:rsid w:val="00E55945"/>
    <w:rsid w:val="00E559E2"/>
    <w:rsid w:val="00E55CD8"/>
    <w:rsid w:val="00E568D0"/>
    <w:rsid w:val="00E56E83"/>
    <w:rsid w:val="00E57740"/>
    <w:rsid w:val="00E62358"/>
    <w:rsid w:val="00E64AFC"/>
    <w:rsid w:val="00E67A5D"/>
    <w:rsid w:val="00E67C3A"/>
    <w:rsid w:val="00E67E36"/>
    <w:rsid w:val="00E7059F"/>
    <w:rsid w:val="00E70BC1"/>
    <w:rsid w:val="00E70DD5"/>
    <w:rsid w:val="00E7124E"/>
    <w:rsid w:val="00E725F2"/>
    <w:rsid w:val="00E72D75"/>
    <w:rsid w:val="00E73D62"/>
    <w:rsid w:val="00E75A17"/>
    <w:rsid w:val="00E77241"/>
    <w:rsid w:val="00E7778E"/>
    <w:rsid w:val="00E811F9"/>
    <w:rsid w:val="00E82324"/>
    <w:rsid w:val="00E83A02"/>
    <w:rsid w:val="00E84F2C"/>
    <w:rsid w:val="00E855A3"/>
    <w:rsid w:val="00E87645"/>
    <w:rsid w:val="00E87B99"/>
    <w:rsid w:val="00E919A3"/>
    <w:rsid w:val="00E95311"/>
    <w:rsid w:val="00E968B6"/>
    <w:rsid w:val="00EA1537"/>
    <w:rsid w:val="00EA25E6"/>
    <w:rsid w:val="00EA3884"/>
    <w:rsid w:val="00EA3A13"/>
    <w:rsid w:val="00EA41D5"/>
    <w:rsid w:val="00EA4215"/>
    <w:rsid w:val="00EA46AB"/>
    <w:rsid w:val="00EA6C2E"/>
    <w:rsid w:val="00EA6F49"/>
    <w:rsid w:val="00EA70FB"/>
    <w:rsid w:val="00EB30F6"/>
    <w:rsid w:val="00EB5018"/>
    <w:rsid w:val="00EB51F7"/>
    <w:rsid w:val="00EB6B0F"/>
    <w:rsid w:val="00EB73F7"/>
    <w:rsid w:val="00EB7BBC"/>
    <w:rsid w:val="00EC1219"/>
    <w:rsid w:val="00EC2930"/>
    <w:rsid w:val="00EC58D4"/>
    <w:rsid w:val="00EC5BBE"/>
    <w:rsid w:val="00EC5D70"/>
    <w:rsid w:val="00EC74E7"/>
    <w:rsid w:val="00EC798D"/>
    <w:rsid w:val="00ED25F6"/>
    <w:rsid w:val="00ED2780"/>
    <w:rsid w:val="00ED2C99"/>
    <w:rsid w:val="00ED2CDF"/>
    <w:rsid w:val="00ED3223"/>
    <w:rsid w:val="00ED58DC"/>
    <w:rsid w:val="00ED617F"/>
    <w:rsid w:val="00ED6A5B"/>
    <w:rsid w:val="00ED78E7"/>
    <w:rsid w:val="00ED7F65"/>
    <w:rsid w:val="00EE0178"/>
    <w:rsid w:val="00EE2447"/>
    <w:rsid w:val="00EE3355"/>
    <w:rsid w:val="00EE3AD7"/>
    <w:rsid w:val="00EE44C1"/>
    <w:rsid w:val="00EE4900"/>
    <w:rsid w:val="00EE4DC5"/>
    <w:rsid w:val="00EE67C1"/>
    <w:rsid w:val="00EE6E2E"/>
    <w:rsid w:val="00EE715F"/>
    <w:rsid w:val="00EF025E"/>
    <w:rsid w:val="00EF08C8"/>
    <w:rsid w:val="00EF1E1E"/>
    <w:rsid w:val="00EF2978"/>
    <w:rsid w:val="00EF3D55"/>
    <w:rsid w:val="00EF3F42"/>
    <w:rsid w:val="00EF4182"/>
    <w:rsid w:val="00EF50FD"/>
    <w:rsid w:val="00EF545A"/>
    <w:rsid w:val="00EF5545"/>
    <w:rsid w:val="00EF7F94"/>
    <w:rsid w:val="00F01F60"/>
    <w:rsid w:val="00F02A8F"/>
    <w:rsid w:val="00F0473D"/>
    <w:rsid w:val="00F05806"/>
    <w:rsid w:val="00F06508"/>
    <w:rsid w:val="00F0685B"/>
    <w:rsid w:val="00F12208"/>
    <w:rsid w:val="00F12918"/>
    <w:rsid w:val="00F12A45"/>
    <w:rsid w:val="00F13130"/>
    <w:rsid w:val="00F149B4"/>
    <w:rsid w:val="00F14BBE"/>
    <w:rsid w:val="00F15527"/>
    <w:rsid w:val="00F155C0"/>
    <w:rsid w:val="00F17063"/>
    <w:rsid w:val="00F1740A"/>
    <w:rsid w:val="00F177D9"/>
    <w:rsid w:val="00F20436"/>
    <w:rsid w:val="00F20FB2"/>
    <w:rsid w:val="00F2460B"/>
    <w:rsid w:val="00F247BE"/>
    <w:rsid w:val="00F25330"/>
    <w:rsid w:val="00F253DA"/>
    <w:rsid w:val="00F25AA5"/>
    <w:rsid w:val="00F25DA5"/>
    <w:rsid w:val="00F30146"/>
    <w:rsid w:val="00F30D0F"/>
    <w:rsid w:val="00F30D3E"/>
    <w:rsid w:val="00F32220"/>
    <w:rsid w:val="00F32727"/>
    <w:rsid w:val="00F32E22"/>
    <w:rsid w:val="00F346A4"/>
    <w:rsid w:val="00F35A2F"/>
    <w:rsid w:val="00F362B9"/>
    <w:rsid w:val="00F367D6"/>
    <w:rsid w:val="00F402AF"/>
    <w:rsid w:val="00F42780"/>
    <w:rsid w:val="00F43422"/>
    <w:rsid w:val="00F43764"/>
    <w:rsid w:val="00F43BB2"/>
    <w:rsid w:val="00F4420D"/>
    <w:rsid w:val="00F44B34"/>
    <w:rsid w:val="00F45BD6"/>
    <w:rsid w:val="00F45E46"/>
    <w:rsid w:val="00F47951"/>
    <w:rsid w:val="00F47C3F"/>
    <w:rsid w:val="00F53833"/>
    <w:rsid w:val="00F538DF"/>
    <w:rsid w:val="00F53AB8"/>
    <w:rsid w:val="00F55380"/>
    <w:rsid w:val="00F55583"/>
    <w:rsid w:val="00F55C89"/>
    <w:rsid w:val="00F55E43"/>
    <w:rsid w:val="00F57AC7"/>
    <w:rsid w:val="00F60F81"/>
    <w:rsid w:val="00F6115B"/>
    <w:rsid w:val="00F62854"/>
    <w:rsid w:val="00F64DEC"/>
    <w:rsid w:val="00F6529E"/>
    <w:rsid w:val="00F6562F"/>
    <w:rsid w:val="00F70378"/>
    <w:rsid w:val="00F70C67"/>
    <w:rsid w:val="00F7160F"/>
    <w:rsid w:val="00F71E29"/>
    <w:rsid w:val="00F73923"/>
    <w:rsid w:val="00F75C68"/>
    <w:rsid w:val="00F768FF"/>
    <w:rsid w:val="00F76BB2"/>
    <w:rsid w:val="00F7770E"/>
    <w:rsid w:val="00F815E9"/>
    <w:rsid w:val="00F8334B"/>
    <w:rsid w:val="00F8335F"/>
    <w:rsid w:val="00F83FB1"/>
    <w:rsid w:val="00F87832"/>
    <w:rsid w:val="00F90C21"/>
    <w:rsid w:val="00F91563"/>
    <w:rsid w:val="00F925DD"/>
    <w:rsid w:val="00F92729"/>
    <w:rsid w:val="00F92D1E"/>
    <w:rsid w:val="00F94369"/>
    <w:rsid w:val="00F96158"/>
    <w:rsid w:val="00F97807"/>
    <w:rsid w:val="00F97AB9"/>
    <w:rsid w:val="00FA0842"/>
    <w:rsid w:val="00FA19A1"/>
    <w:rsid w:val="00FA2D35"/>
    <w:rsid w:val="00FA3B8F"/>
    <w:rsid w:val="00FA3D6F"/>
    <w:rsid w:val="00FA3F87"/>
    <w:rsid w:val="00FA42A5"/>
    <w:rsid w:val="00FA5639"/>
    <w:rsid w:val="00FA57E6"/>
    <w:rsid w:val="00FA59A0"/>
    <w:rsid w:val="00FA714B"/>
    <w:rsid w:val="00FA7C44"/>
    <w:rsid w:val="00FB0CC4"/>
    <w:rsid w:val="00FB1AE2"/>
    <w:rsid w:val="00FB233B"/>
    <w:rsid w:val="00FB3A7B"/>
    <w:rsid w:val="00FB3AB7"/>
    <w:rsid w:val="00FB3B04"/>
    <w:rsid w:val="00FB6C41"/>
    <w:rsid w:val="00FB7066"/>
    <w:rsid w:val="00FB77D7"/>
    <w:rsid w:val="00FC10A3"/>
    <w:rsid w:val="00FC1BC8"/>
    <w:rsid w:val="00FC37B5"/>
    <w:rsid w:val="00FC4052"/>
    <w:rsid w:val="00FC490F"/>
    <w:rsid w:val="00FC498A"/>
    <w:rsid w:val="00FC7CDB"/>
    <w:rsid w:val="00FD1AA9"/>
    <w:rsid w:val="00FD2C68"/>
    <w:rsid w:val="00FD53F4"/>
    <w:rsid w:val="00FD564F"/>
    <w:rsid w:val="00FD635F"/>
    <w:rsid w:val="00FD6598"/>
    <w:rsid w:val="00FD737E"/>
    <w:rsid w:val="00FE0002"/>
    <w:rsid w:val="00FE0BCD"/>
    <w:rsid w:val="00FE0E64"/>
    <w:rsid w:val="00FE2440"/>
    <w:rsid w:val="00FE2E01"/>
    <w:rsid w:val="00FE2EEB"/>
    <w:rsid w:val="00FE365C"/>
    <w:rsid w:val="00FE3ED4"/>
    <w:rsid w:val="00FF2249"/>
    <w:rsid w:val="00FF2362"/>
    <w:rsid w:val="00FF23C5"/>
    <w:rsid w:val="00FF24CD"/>
    <w:rsid w:val="00FF38D5"/>
    <w:rsid w:val="00FF422D"/>
    <w:rsid w:val="00FF4523"/>
    <w:rsid w:val="00FF4E51"/>
    <w:rsid w:val="00FF5564"/>
    <w:rsid w:val="00FF5B64"/>
    <w:rsid w:val="00FF5DE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07B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34"/>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3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 w:type="paragraph" w:styleId="BodyText21">
    <w:name w:val="Body Text 2"/>
    <w:basedOn w:val="Normal"/>
    <w:link w:val="BodyText2Char"/>
    <w:semiHidden/>
    <w:unhideWhenUsed/>
    <w:rsid w:val="00822409"/>
    <w:pPr>
      <w:spacing w:after="120" w:line="480" w:lineRule="auto"/>
    </w:pPr>
    <w:rPr>
      <w:lang w:val="x-none" w:eastAsia="ru-RU"/>
    </w:rPr>
  </w:style>
  <w:style w:type="character" w:customStyle="1" w:styleId="BodyText2Char">
    <w:name w:val="Body Text 2 Char"/>
    <w:basedOn w:val="DefaultParagraphFont"/>
    <w:link w:val="BodyText21"/>
    <w:semiHidden/>
    <w:rsid w:val="00822409"/>
    <w:rPr>
      <w:lang w:val="x-none" w:eastAsia="ru-RU"/>
    </w:rPr>
  </w:style>
  <w:style w:type="paragraph" w:customStyle="1" w:styleId="TableContents">
    <w:name w:val="Table Contents"/>
    <w:basedOn w:val="Normal"/>
    <w:rsid w:val="001E0543"/>
    <w:pPr>
      <w:widowControl w:val="0"/>
      <w:suppressLineNumbers/>
      <w:suppressAutoHyphens/>
    </w:pPr>
    <w:rPr>
      <w:rFonts w:eastAsia="SimSun" w:cs="Mangal"/>
      <w:kern w:val="2"/>
      <w:lang w:eastAsia="hi-IN" w:bidi="hi-IN"/>
    </w:rPr>
  </w:style>
  <w:style w:type="character" w:styleId="UnresolvedMention">
    <w:name w:val="Unresolved Mention"/>
    <w:basedOn w:val="DefaultParagraphFont"/>
    <w:uiPriority w:val="99"/>
    <w:semiHidden/>
    <w:unhideWhenUsed/>
    <w:rsid w:val="00040F8C"/>
    <w:rPr>
      <w:color w:val="605E5C"/>
      <w:shd w:val="clear" w:color="auto" w:fill="E1DFDD"/>
    </w:rPr>
  </w:style>
  <w:style w:type="paragraph" w:styleId="NoSpacing">
    <w:name w:val="No Spacing"/>
    <w:link w:val="NoSpacingChar"/>
    <w:uiPriority w:val="1"/>
    <w:qFormat/>
    <w:rsid w:val="006F6B33"/>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F6B33"/>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79592659">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386421517">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745490771">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91661341">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b09c429-b482-4b77-aa6d-c8bd2f3b1bfd" TargetMode="External"/><Relationship Id="rId13" Type="http://schemas.openxmlformats.org/officeDocument/2006/relationships/hyperlink" Target="https://manas.tiesas.lv/eTiesasMvc/nolemumi/pdf/50269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is.ta.gov.lv/tisreal?Form=STAT_PROC_ENTER&amp;task=edit&amp;procid=84117602&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3%26procnum%3D0078%26sort%3D1%26liststep%3D10%26%3DPar%25C4%2581d%25C4%25ABt%26plparam1%3Dlist%26pljmimetype%3D1%26%3DIzdruk%25C4%2581t%26%3DAtv%25C4%2593rt%26%3DAtv%25C4%2593r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86235169&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23%26procnum%3D0142%26sort%3D1%26liststep%3D10%26%3DPar%25C4%2581d%25C4%25ABt%26plparam1%3Dlist%26pljmimetype%3D1%26%3DIzdruk%25C4%2581t%26%3DAtv%25C4%2593rt" TargetMode="External"/><Relationship Id="rId5" Type="http://schemas.openxmlformats.org/officeDocument/2006/relationships/webSettings" Target="webSettings.xml"/><Relationship Id="rId15" Type="http://schemas.openxmlformats.org/officeDocument/2006/relationships/hyperlink" Target="https://manas.tiesas.lv/eTiesasMvc/nolemumi/pdf/546064.pdf" TargetMode="External"/><Relationship Id="rId23" Type="http://schemas.openxmlformats.org/officeDocument/2006/relationships/theme" Target="theme/theme1.xml"/><Relationship Id="rId10" Type="http://schemas.openxmlformats.org/officeDocument/2006/relationships/hyperlink" Target="https://manas.tiesas.lv/eTiesasMvc/lv/nolemum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itania.saeima.lv/LIVS12/SaeimaLIVS12.nsf/0/A13521DACF3B0A70C2258154002231CC?OpenDocument" TargetMode="External"/><Relationship Id="rId14" Type="http://schemas.openxmlformats.org/officeDocument/2006/relationships/hyperlink" Target="https://tis.ta.gov.lv/tisreal?Form=TEMPLATEEDIT&amp;task=new&amp;tasktwo=newtemplfromoriginal&amp;fileid=6853478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7828B-1340-40E8-B294-6954CA926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32201</Words>
  <Characters>18355</Characters>
  <Application>Microsoft Office Word</Application>
  <DocSecurity>0</DocSecurity>
  <Lines>152</Lines>
  <Paragraphs>100</Paragraphs>
  <ScaleCrop>false</ScaleCrop>
  <Company/>
  <LinksUpToDate>false</LinksUpToDate>
  <CharactersWithSpaces>50456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2026-02-09T14:31:00Z</dcterms:created>
  <dcterms:modified xsi:type="dcterms:W3CDTF">2026-02-11T11:07:00Z</dcterms:modified>
</cp:coreProperties>
</file>