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EEA8" w14:textId="1D79ECA4" w:rsidR="007527FA" w:rsidRDefault="007527FA" w:rsidP="00FA040B">
      <w:pPr>
        <w:spacing w:line="276" w:lineRule="auto"/>
        <w:jc w:val="both"/>
        <w:rPr>
          <w:szCs w:val="22"/>
          <w:lang w:eastAsia="lv-LV"/>
        </w:rPr>
      </w:pPr>
      <w:bookmarkStart w:id="0" w:name="OLE_LINK1"/>
      <w:r>
        <w:rPr>
          <w:b/>
          <w:bCs/>
        </w:rPr>
        <w:t>Iespēja ar tiesas spriedumu lemt par pienākuma uzlikšanu Patērētāju</w:t>
      </w:r>
      <w:r>
        <w:rPr>
          <w:b/>
          <w:bCs/>
        </w:rPr>
        <w:t xml:space="preserve"> tiesību</w:t>
      </w:r>
      <w:r>
        <w:rPr>
          <w:b/>
          <w:bCs/>
        </w:rPr>
        <w:t xml:space="preserve"> aizsardzības centram izdot administratīvo aktu par soda naudas piemērošanu par </w:t>
      </w:r>
      <w:r>
        <w:rPr>
          <w:b/>
          <w:bCs/>
          <w:color w:val="000000"/>
          <w14:ligatures w14:val="standardContextual"/>
        </w:rPr>
        <w:t>Negodīgas komercprakses aizlieguma likuma pārkāpumu</w:t>
      </w:r>
    </w:p>
    <w:p w14:paraId="632179CC" w14:textId="77777777" w:rsidR="007527FA" w:rsidRDefault="007527FA" w:rsidP="00FA040B">
      <w:pPr>
        <w:autoSpaceDE w:val="0"/>
        <w:autoSpaceDN w:val="0"/>
        <w:spacing w:line="276" w:lineRule="auto"/>
        <w:jc w:val="both"/>
        <w:rPr>
          <w:color w:val="000000"/>
          <w14:ligatures w14:val="standardContextual"/>
        </w:rPr>
      </w:pPr>
      <w:r>
        <w:rPr>
          <w:color w:val="000000"/>
          <w14:ligatures w14:val="standardContextual"/>
        </w:rPr>
        <w:t>Tiesas kontroles apjoms attiecībā uz rīcības brīvības izmantošanu ir ierobežots, jo tiesas funkcija ir kontrolēt valsts pārvaldes darbības tiesiskumu, nevis valsts pārvaldes vietā pieņemt lēmumu par lietderību un lemt par soda naudas apmēra noteikšanu vai tās piemērošanas nepieciešamību</w:t>
      </w:r>
      <w:r>
        <w:rPr>
          <w14:ligatures w14:val="standardContextual"/>
        </w:rPr>
        <w:t>.</w:t>
      </w:r>
    </w:p>
    <w:p w14:paraId="164A6DFD" w14:textId="0A620E8D" w:rsidR="007527FA" w:rsidRDefault="007527FA" w:rsidP="00FA040B">
      <w:pPr>
        <w:autoSpaceDE w:val="0"/>
        <w:autoSpaceDN w:val="0"/>
        <w:spacing w:line="276" w:lineRule="auto"/>
        <w:jc w:val="both"/>
        <w:rPr>
          <w:color w:val="000000"/>
          <w14:ligatures w14:val="standardContextual"/>
        </w:rPr>
      </w:pPr>
      <w:r>
        <w:rPr>
          <w14:ligatures w14:val="standardContextual"/>
        </w:rPr>
        <w:t xml:space="preserve">Piemērojot </w:t>
      </w:r>
      <w:r>
        <w:rPr>
          <w:color w:val="000000"/>
          <w14:ligatures w14:val="standardContextual"/>
        </w:rPr>
        <w:t xml:space="preserve">Negodīgas komercprakses aizlieguma likumu, tiesa atceltā administratīvā akta vietā var uzdot </w:t>
      </w:r>
      <w:r>
        <w:rPr>
          <w14:ligatures w14:val="standardContextual"/>
        </w:rPr>
        <w:t xml:space="preserve">Patērētāju </w:t>
      </w:r>
      <w:r>
        <w:rPr>
          <w14:ligatures w14:val="standardContextual"/>
        </w:rPr>
        <w:t xml:space="preserve">tiesību </w:t>
      </w:r>
      <w:r>
        <w:rPr>
          <w14:ligatures w14:val="standardContextual"/>
        </w:rPr>
        <w:t xml:space="preserve">aizsardzības centram (iestādei) </w:t>
      </w:r>
      <w:r>
        <w:rPr>
          <w:color w:val="000000"/>
          <w14:ligatures w14:val="standardContextual"/>
        </w:rPr>
        <w:t xml:space="preserve">atkārtoti lemt par administratīvā akta izdošanu, taču nenosakot to, vai ir izdodams administratīvais akts par naudas soda uzlikšanu un tā apmēru, jo iestādei pašai ir rīcības brīvība vērtēt, vai soda nauda vispār konkrētajā gadījumā ir piemērojama par Negodīgas komercprakses aizlieguma likuma pārkāpumu. </w:t>
      </w:r>
    </w:p>
    <w:p w14:paraId="14FBB3EC" w14:textId="7B636F4E" w:rsidR="00EC3E6B" w:rsidRDefault="007527FA" w:rsidP="00FA040B">
      <w:pPr>
        <w:autoSpaceDE w:val="0"/>
        <w:autoSpaceDN w:val="0"/>
        <w:spacing w:line="276" w:lineRule="auto"/>
        <w:jc w:val="both"/>
        <w:rPr>
          <w14:ligatures w14:val="standardContextual"/>
        </w:rPr>
      </w:pPr>
      <w:r>
        <w:rPr>
          <w:color w:val="000000"/>
          <w14:ligatures w14:val="standardContextual"/>
        </w:rPr>
        <w:t xml:space="preserve">Taču tas vien, ka </w:t>
      </w:r>
      <w:r>
        <w:rPr>
          <w14:ligatures w14:val="standardContextual"/>
        </w:rPr>
        <w:t>Patērētāju</w:t>
      </w:r>
      <w:r>
        <w:rPr>
          <w14:ligatures w14:val="standardContextual"/>
        </w:rPr>
        <w:t xml:space="preserve"> tiesību</w:t>
      </w:r>
      <w:r>
        <w:rPr>
          <w14:ligatures w14:val="standardContextual"/>
        </w:rPr>
        <w:t xml:space="preserve"> aizsardzības centram </w:t>
      </w:r>
      <w:r>
        <w:rPr>
          <w:color w:val="000000"/>
          <w14:ligatures w14:val="standardContextual"/>
        </w:rPr>
        <w:t xml:space="preserve">ir rīcības brīvība soda naudas uzlikšanā un tās apmēra noteikšanā par Negodīgas komercprakses aizlieguma likuma pārkāpumiem, pats par sevi nenozīmē, ka tiesa pati nekad nevarētu uzdot </w:t>
      </w:r>
      <w:r>
        <w:rPr>
          <w14:ligatures w14:val="standardContextual"/>
        </w:rPr>
        <w:t xml:space="preserve">tam </w:t>
      </w:r>
      <w:r>
        <w:rPr>
          <w:color w:val="000000"/>
          <w14:ligatures w14:val="standardContextual"/>
        </w:rPr>
        <w:t xml:space="preserve">izdot administratīvo aktu par soda naudas piemērošanu. Šāda iespēja pastāv, ja attiecīgas pārbaudes rezultātā nāktos secināt, ka iestādes rīcības brīvība ir samazināta līdz nullei un tiesisks var būt tikai viens risinājums. Tāpat tiesa varētu uzdot iestādei izdot administratīvo aktu par soda naudas piemērošanu situācijā, kad administratīvajā aktā būtu iespējams pietiekami skaidri nošķirt </w:t>
      </w:r>
      <w:r>
        <w:rPr>
          <w14:ligatures w14:val="standardContextual"/>
        </w:rPr>
        <w:t xml:space="preserve">iestādes izdarītos lietderības apsvērumus attiecībā uz uzliekamo tiesiskā pienākuma veidu no lietderības apsvērumiem, kas attiecas uz soda naudas apmēru, kā arī nošķirt lietderības apsvērumus par piemērojamā tiesiskā pienākuma veidu attiecībā uz katru pieļauto pārkāpumu. </w:t>
      </w:r>
    </w:p>
    <w:p w14:paraId="30607100" w14:textId="77777777" w:rsidR="007527FA" w:rsidRPr="007527FA" w:rsidRDefault="007527FA" w:rsidP="00FA040B">
      <w:pPr>
        <w:autoSpaceDE w:val="0"/>
        <w:autoSpaceDN w:val="0"/>
        <w:spacing w:line="276" w:lineRule="auto"/>
        <w:jc w:val="both"/>
        <w:rPr>
          <w14:ligatures w14:val="standardContextual"/>
        </w:rPr>
      </w:pPr>
    </w:p>
    <w:p w14:paraId="17322BEB" w14:textId="453849AA" w:rsidR="00EC3E6B" w:rsidRDefault="00EC3E6B" w:rsidP="00FA040B">
      <w:pPr>
        <w:spacing w:line="276" w:lineRule="auto"/>
        <w:jc w:val="center"/>
        <w:rPr>
          <w:rFonts w:asciiTheme="majorBidi" w:hAnsiTheme="majorBidi" w:cstheme="majorBidi"/>
          <w:b/>
        </w:rPr>
      </w:pPr>
      <w:r w:rsidRPr="00894C19">
        <w:rPr>
          <w:rFonts w:asciiTheme="majorBidi" w:hAnsiTheme="majorBidi" w:cstheme="majorBidi"/>
          <w:b/>
        </w:rPr>
        <w:t>Latvijas Republikas Senāt</w:t>
      </w:r>
      <w:r w:rsidR="007527FA">
        <w:rPr>
          <w:rFonts w:asciiTheme="majorBidi" w:hAnsiTheme="majorBidi" w:cstheme="majorBidi"/>
          <w:b/>
        </w:rPr>
        <w:t>a</w:t>
      </w:r>
      <w:r w:rsidR="007527FA">
        <w:rPr>
          <w:rFonts w:asciiTheme="majorBidi" w:hAnsiTheme="majorBidi" w:cstheme="majorBidi"/>
          <w:b/>
        </w:rPr>
        <w:br/>
        <w:t>Administratīvo lietu departamenta</w:t>
      </w:r>
    </w:p>
    <w:p w14:paraId="02917F99" w14:textId="307204D2" w:rsidR="007527FA" w:rsidRPr="00894C19" w:rsidRDefault="007527FA" w:rsidP="00FA040B">
      <w:pPr>
        <w:spacing w:line="276" w:lineRule="auto"/>
        <w:jc w:val="center"/>
        <w:rPr>
          <w:rFonts w:asciiTheme="majorBidi" w:hAnsiTheme="majorBidi" w:cstheme="majorBidi"/>
          <w:b/>
        </w:rPr>
      </w:pPr>
      <w:r>
        <w:rPr>
          <w:rFonts w:asciiTheme="majorBidi" w:hAnsiTheme="majorBidi" w:cstheme="majorBidi"/>
          <w:b/>
        </w:rPr>
        <w:t>2025.gada 19.decembra</w:t>
      </w:r>
    </w:p>
    <w:p w14:paraId="7ACB9F46" w14:textId="77777777" w:rsidR="00EC3E6B" w:rsidRPr="00894C19" w:rsidRDefault="00EC3E6B" w:rsidP="00FA040B">
      <w:pPr>
        <w:spacing w:line="276" w:lineRule="auto"/>
        <w:jc w:val="center"/>
        <w:rPr>
          <w:rFonts w:asciiTheme="majorBidi" w:hAnsiTheme="majorBidi" w:cstheme="majorBidi"/>
          <w:b/>
        </w:rPr>
      </w:pPr>
      <w:r w:rsidRPr="00894C19">
        <w:rPr>
          <w:rFonts w:asciiTheme="majorBidi" w:hAnsiTheme="majorBidi" w:cstheme="majorBidi"/>
          <w:b/>
        </w:rPr>
        <w:t>SPRIEDUMS</w:t>
      </w:r>
    </w:p>
    <w:p w14:paraId="4A3B15CE" w14:textId="0769484F" w:rsidR="00FA040B" w:rsidRPr="00FA040B" w:rsidRDefault="007527FA" w:rsidP="00FA040B">
      <w:pPr>
        <w:spacing w:line="276" w:lineRule="auto"/>
        <w:jc w:val="center"/>
        <w:rPr>
          <w:rFonts w:asciiTheme="majorBidi" w:hAnsiTheme="majorBidi" w:cstheme="majorBidi"/>
          <w:b/>
          <w:bCs/>
        </w:rPr>
      </w:pPr>
      <w:r w:rsidRPr="007527FA">
        <w:rPr>
          <w:rFonts w:asciiTheme="majorBidi" w:eastAsiaTheme="minorEastAsia" w:hAnsiTheme="majorBidi" w:cstheme="majorBidi"/>
          <w:b/>
          <w:bCs/>
          <w:lang w:eastAsia="en-US"/>
        </w:rPr>
        <w:t>Lieta Nr.</w:t>
      </w:r>
      <w:r w:rsidRPr="007527FA">
        <w:rPr>
          <w:rFonts w:asciiTheme="majorBidi" w:hAnsiTheme="majorBidi" w:cstheme="majorBidi"/>
          <w:b/>
          <w:bCs/>
        </w:rPr>
        <w:t> A420312417</w:t>
      </w:r>
      <w:r w:rsidRPr="007527FA">
        <w:rPr>
          <w:rFonts w:asciiTheme="majorBidi" w:eastAsiaTheme="minorEastAsia" w:hAnsiTheme="majorBidi" w:cstheme="majorBidi"/>
          <w:b/>
          <w:bCs/>
          <w:lang w:eastAsia="en-US"/>
        </w:rPr>
        <w:t>, SKA-724/2025</w:t>
      </w:r>
    </w:p>
    <w:p w14:paraId="70AA3684" w14:textId="31C49753" w:rsidR="00EC3E6B" w:rsidRPr="00FA040B" w:rsidRDefault="00FA040B" w:rsidP="00FA040B">
      <w:pPr>
        <w:spacing w:line="276" w:lineRule="auto"/>
        <w:jc w:val="center"/>
        <w:rPr>
          <w:rFonts w:asciiTheme="majorBidi" w:hAnsiTheme="majorBidi" w:cstheme="majorBidi"/>
        </w:rPr>
      </w:pPr>
      <w:r>
        <w:t xml:space="preserve"> </w:t>
      </w:r>
      <w:hyperlink r:id="rId8" w:history="1">
        <w:r w:rsidRPr="00FA040B">
          <w:rPr>
            <w:rStyle w:val="Hyperlink"/>
          </w:rPr>
          <w:t>ECLI:LV:AT:2025:1219.A420312417.48.S</w:t>
        </w:r>
      </w:hyperlink>
    </w:p>
    <w:p w14:paraId="4CFA49FB" w14:textId="77777777" w:rsidR="00EC3E6B" w:rsidRPr="00894C19" w:rsidRDefault="00EC3E6B" w:rsidP="00FA040B">
      <w:pPr>
        <w:spacing w:line="276" w:lineRule="auto"/>
        <w:rPr>
          <w:rFonts w:asciiTheme="majorBidi" w:hAnsiTheme="majorBidi" w:cstheme="majorBidi"/>
        </w:rPr>
      </w:pPr>
    </w:p>
    <w:p w14:paraId="38F50EE8" w14:textId="176EC1FC" w:rsidR="00EC3E6B" w:rsidRPr="00894C19" w:rsidRDefault="00EC3E6B" w:rsidP="00FA040B">
      <w:pPr>
        <w:spacing w:line="276" w:lineRule="auto"/>
        <w:ind w:firstLine="720"/>
        <w:jc w:val="both"/>
        <w:rPr>
          <w:rFonts w:asciiTheme="majorBidi" w:hAnsiTheme="majorBidi" w:cstheme="majorBidi"/>
        </w:rPr>
      </w:pPr>
      <w:r w:rsidRPr="00894C19">
        <w:rPr>
          <w:rFonts w:asciiTheme="majorBidi" w:hAnsiTheme="majorBidi" w:cstheme="majorBidi"/>
        </w:rPr>
        <w:t xml:space="preserve">Senāts šādā sastāvā: senatore referente Dzintra Amerika, senatores </w:t>
      </w:r>
      <w:r w:rsidR="00E66C3D">
        <w:rPr>
          <w:rFonts w:asciiTheme="majorBidi" w:hAnsiTheme="majorBidi" w:cstheme="majorBidi"/>
        </w:rPr>
        <w:t xml:space="preserve">Anita Kovaļevska </w:t>
      </w:r>
      <w:r w:rsidR="00400A91" w:rsidRPr="00894C19">
        <w:rPr>
          <w:rFonts w:asciiTheme="majorBidi" w:hAnsiTheme="majorBidi" w:cstheme="majorBidi"/>
        </w:rPr>
        <w:t>un Diāna Makarova</w:t>
      </w:r>
    </w:p>
    <w:p w14:paraId="2C49A343" w14:textId="77777777" w:rsidR="00EC3E6B" w:rsidRPr="00894C19" w:rsidRDefault="00EC3E6B" w:rsidP="00FA040B">
      <w:pPr>
        <w:spacing w:line="276" w:lineRule="auto"/>
        <w:ind w:firstLine="720"/>
        <w:jc w:val="both"/>
        <w:rPr>
          <w:rFonts w:asciiTheme="majorBidi" w:hAnsiTheme="majorBidi" w:cstheme="majorBidi"/>
        </w:rPr>
      </w:pPr>
    </w:p>
    <w:p w14:paraId="6531F52B" w14:textId="11C5E7E9" w:rsidR="00B306CE" w:rsidRPr="00894C19" w:rsidRDefault="00EC3E6B" w:rsidP="00FA040B">
      <w:pPr>
        <w:spacing w:line="276" w:lineRule="auto"/>
        <w:ind w:firstLine="720"/>
        <w:jc w:val="both"/>
        <w:rPr>
          <w:rFonts w:asciiTheme="majorBidi" w:hAnsiTheme="majorBidi" w:cstheme="majorBidi"/>
        </w:rPr>
      </w:pPr>
      <w:r w:rsidRPr="00894C19">
        <w:rPr>
          <w:rFonts w:asciiTheme="majorBidi" w:hAnsiTheme="majorBidi" w:cstheme="majorBidi"/>
        </w:rPr>
        <w:t xml:space="preserve">rakstveida procesā izskatīja administratīvo lietu, kas ierosināta, </w:t>
      </w:r>
      <w:r w:rsidRPr="00894C19">
        <w:rPr>
          <w:rFonts w:asciiTheme="majorBidi" w:hAnsiTheme="majorBidi" w:cstheme="majorBidi"/>
          <w:lang w:eastAsia="lv-LV"/>
        </w:rPr>
        <w:t>pamatojoties uz</w:t>
      </w:r>
      <w:r w:rsidR="008D2865" w:rsidRPr="00894C19">
        <w:rPr>
          <w:rFonts w:asciiTheme="majorBidi" w:hAnsiTheme="majorBidi" w:cstheme="majorBidi"/>
          <w:lang w:eastAsia="lv-LV"/>
        </w:rPr>
        <w:t xml:space="preserve"> </w:t>
      </w:r>
      <w:r w:rsidR="000D5413">
        <w:rPr>
          <w:rFonts w:asciiTheme="majorBidi" w:hAnsiTheme="majorBidi" w:cstheme="majorBidi"/>
          <w:lang w:eastAsia="lv-LV"/>
        </w:rPr>
        <w:t>AS</w:t>
      </w:r>
      <w:r w:rsidR="008D2865" w:rsidRPr="00894C19">
        <w:rPr>
          <w:rFonts w:asciiTheme="majorBidi" w:hAnsiTheme="majorBidi" w:cstheme="majorBidi"/>
          <w:lang w:eastAsia="lv-LV"/>
        </w:rPr>
        <w:t> „</w:t>
      </w:r>
      <w:r w:rsidR="000D5413">
        <w:rPr>
          <w:rFonts w:asciiTheme="majorBidi" w:hAnsiTheme="majorBidi" w:cstheme="majorBidi"/>
          <w:lang w:eastAsia="lv-LV"/>
        </w:rPr>
        <w:t>Pilsētas zemes dienests</w:t>
      </w:r>
      <w:r w:rsidR="008D2865" w:rsidRPr="00894C19">
        <w:rPr>
          <w:rFonts w:asciiTheme="majorBidi" w:hAnsiTheme="majorBidi" w:cstheme="majorBidi"/>
          <w:lang w:eastAsia="lv-LV"/>
        </w:rPr>
        <w:t>” pieteikumu par</w:t>
      </w:r>
      <w:r w:rsidR="000D5413">
        <w:rPr>
          <w:rFonts w:asciiTheme="majorBidi" w:hAnsiTheme="majorBidi" w:cstheme="majorBidi"/>
          <w:lang w:eastAsia="lv-LV"/>
        </w:rPr>
        <w:t xml:space="preserve"> </w:t>
      </w:r>
      <w:r w:rsidR="000D5413" w:rsidRPr="000D5413">
        <w:rPr>
          <w:rFonts w:asciiTheme="majorBidi" w:hAnsiTheme="majorBidi" w:cstheme="majorBidi"/>
          <w:lang w:eastAsia="lv-LV"/>
        </w:rPr>
        <w:t>Patērētāju tiesību aizsardzības centra 2017.gada 7.septembra lēmuma Nr.</w:t>
      </w:r>
      <w:r w:rsidR="000D5413">
        <w:rPr>
          <w:rFonts w:asciiTheme="majorBidi" w:hAnsiTheme="majorBidi" w:cstheme="majorBidi"/>
          <w:lang w:eastAsia="lv-LV"/>
        </w:rPr>
        <w:t> </w:t>
      </w:r>
      <w:r w:rsidR="000D5413" w:rsidRPr="000D5413">
        <w:rPr>
          <w:rFonts w:asciiTheme="majorBidi" w:hAnsiTheme="majorBidi" w:cstheme="majorBidi"/>
          <w:lang w:eastAsia="lv-LV"/>
        </w:rPr>
        <w:t>22-pk atcelšanu un mantisko zaudējumu atlīdzināšanu</w:t>
      </w:r>
      <w:r w:rsidRPr="00894C19">
        <w:rPr>
          <w:rFonts w:asciiTheme="majorBidi" w:hAnsiTheme="majorBidi" w:cstheme="majorBidi"/>
        </w:rPr>
        <w:t>, sakarā ar</w:t>
      </w:r>
      <w:r w:rsidR="008D2865" w:rsidRPr="00894C19">
        <w:rPr>
          <w:rFonts w:asciiTheme="majorBidi" w:hAnsiTheme="majorBidi" w:cstheme="majorBidi"/>
        </w:rPr>
        <w:t xml:space="preserve"> </w:t>
      </w:r>
      <w:r w:rsidR="000D5413">
        <w:rPr>
          <w:rFonts w:asciiTheme="majorBidi" w:hAnsiTheme="majorBidi" w:cstheme="majorBidi"/>
          <w:lang w:eastAsia="lv-LV"/>
        </w:rPr>
        <w:t>AS</w:t>
      </w:r>
      <w:r w:rsidR="000D5413" w:rsidRPr="00894C19">
        <w:rPr>
          <w:rFonts w:asciiTheme="majorBidi" w:hAnsiTheme="majorBidi" w:cstheme="majorBidi"/>
          <w:lang w:eastAsia="lv-LV"/>
        </w:rPr>
        <w:t> „</w:t>
      </w:r>
      <w:r w:rsidR="000D5413">
        <w:rPr>
          <w:rFonts w:asciiTheme="majorBidi" w:hAnsiTheme="majorBidi" w:cstheme="majorBidi"/>
          <w:lang w:eastAsia="lv-LV"/>
        </w:rPr>
        <w:t>Pilsētas zemes dienests</w:t>
      </w:r>
      <w:r w:rsidR="000D5413" w:rsidRPr="00894C19">
        <w:rPr>
          <w:rFonts w:asciiTheme="majorBidi" w:hAnsiTheme="majorBidi" w:cstheme="majorBidi"/>
          <w:lang w:eastAsia="lv-LV"/>
        </w:rPr>
        <w:t xml:space="preserve">” </w:t>
      </w:r>
      <w:r w:rsidRPr="00894C19">
        <w:rPr>
          <w:rFonts w:asciiTheme="majorBidi" w:hAnsiTheme="majorBidi" w:cstheme="majorBidi"/>
        </w:rPr>
        <w:t>kasācijas sūdzību par Administratīvās apgabaltiesas 202</w:t>
      </w:r>
      <w:r w:rsidR="000D5413">
        <w:rPr>
          <w:rFonts w:asciiTheme="majorBidi" w:hAnsiTheme="majorBidi" w:cstheme="majorBidi"/>
        </w:rPr>
        <w:t>5</w:t>
      </w:r>
      <w:r w:rsidRPr="00894C19">
        <w:rPr>
          <w:rFonts w:asciiTheme="majorBidi" w:hAnsiTheme="majorBidi" w:cstheme="majorBidi"/>
        </w:rPr>
        <w:t xml:space="preserve">.gada </w:t>
      </w:r>
      <w:r w:rsidR="000D5413">
        <w:rPr>
          <w:rFonts w:asciiTheme="majorBidi" w:hAnsiTheme="majorBidi" w:cstheme="majorBidi"/>
        </w:rPr>
        <w:t>14</w:t>
      </w:r>
      <w:r w:rsidR="008D2865" w:rsidRPr="00894C19">
        <w:rPr>
          <w:rFonts w:asciiTheme="majorBidi" w:hAnsiTheme="majorBidi" w:cstheme="majorBidi"/>
        </w:rPr>
        <w:t>.</w:t>
      </w:r>
      <w:r w:rsidR="001C7CC9" w:rsidRPr="00894C19">
        <w:rPr>
          <w:rFonts w:asciiTheme="majorBidi" w:hAnsiTheme="majorBidi" w:cstheme="majorBidi"/>
        </w:rPr>
        <w:t>maija</w:t>
      </w:r>
      <w:r w:rsidRPr="00894C19">
        <w:rPr>
          <w:rFonts w:asciiTheme="majorBidi" w:hAnsiTheme="majorBidi" w:cstheme="majorBidi"/>
        </w:rPr>
        <w:t xml:space="preserve"> spriedumu.</w:t>
      </w:r>
    </w:p>
    <w:p w14:paraId="17EBCAD1" w14:textId="77777777" w:rsidR="00EC3E6B" w:rsidRPr="00894C19" w:rsidRDefault="00EC3E6B" w:rsidP="00FA040B">
      <w:pPr>
        <w:spacing w:line="276" w:lineRule="auto"/>
        <w:jc w:val="both"/>
        <w:rPr>
          <w:rFonts w:asciiTheme="majorBidi" w:hAnsiTheme="majorBidi" w:cstheme="majorBidi"/>
        </w:rPr>
      </w:pPr>
    </w:p>
    <w:p w14:paraId="4BD07A95" w14:textId="77777777" w:rsidR="00EC3E6B" w:rsidRPr="00894C19" w:rsidRDefault="00EC3E6B" w:rsidP="00FA040B">
      <w:pPr>
        <w:spacing w:line="276" w:lineRule="auto"/>
        <w:jc w:val="center"/>
        <w:rPr>
          <w:rFonts w:asciiTheme="majorBidi" w:hAnsiTheme="majorBidi" w:cstheme="majorBidi"/>
          <w:b/>
          <w:bCs/>
        </w:rPr>
      </w:pPr>
      <w:r w:rsidRPr="00894C19">
        <w:rPr>
          <w:rFonts w:asciiTheme="majorBidi" w:hAnsiTheme="majorBidi" w:cstheme="majorBidi"/>
          <w:b/>
          <w:bCs/>
        </w:rPr>
        <w:t>Aprakstošā daļa</w:t>
      </w:r>
    </w:p>
    <w:p w14:paraId="17FB8AFC" w14:textId="77777777" w:rsidR="00EC3E6B" w:rsidRPr="00894C19" w:rsidRDefault="00EC3E6B" w:rsidP="00FA040B">
      <w:pPr>
        <w:spacing w:line="276" w:lineRule="auto"/>
        <w:ind w:firstLine="567"/>
        <w:jc w:val="both"/>
        <w:rPr>
          <w:rFonts w:asciiTheme="majorBidi" w:hAnsiTheme="majorBidi" w:cstheme="majorBidi"/>
        </w:rPr>
      </w:pPr>
    </w:p>
    <w:p w14:paraId="76E2DA91" w14:textId="0C024727" w:rsidR="00ED4BD1" w:rsidRDefault="00EC3E6B" w:rsidP="00FA040B">
      <w:pPr>
        <w:spacing w:line="276" w:lineRule="auto"/>
        <w:ind w:firstLine="720"/>
        <w:jc w:val="both"/>
        <w:rPr>
          <w:rFonts w:asciiTheme="majorBidi" w:hAnsiTheme="majorBidi" w:cstheme="majorBidi"/>
          <w:lang w:eastAsia="lv-LV"/>
        </w:rPr>
      </w:pPr>
      <w:r w:rsidRPr="00894C19">
        <w:rPr>
          <w:rFonts w:asciiTheme="majorBidi" w:hAnsiTheme="majorBidi" w:cstheme="majorBidi"/>
          <w:lang w:eastAsia="lv-LV"/>
        </w:rPr>
        <w:t xml:space="preserve">[1] </w:t>
      </w:r>
      <w:r w:rsidR="00ED4BD1" w:rsidRPr="00ED4BD1">
        <w:rPr>
          <w:rFonts w:asciiTheme="majorBidi" w:hAnsiTheme="majorBidi" w:cstheme="majorBidi"/>
          <w:lang w:eastAsia="lv-LV"/>
        </w:rPr>
        <w:t xml:space="preserve">Ar </w:t>
      </w:r>
      <w:r w:rsidR="00ED4BD1">
        <w:rPr>
          <w:rFonts w:asciiTheme="majorBidi" w:hAnsiTheme="majorBidi" w:cstheme="majorBidi"/>
          <w:lang w:eastAsia="lv-LV"/>
        </w:rPr>
        <w:t>Patērētāju tiesību aizsardzības c</w:t>
      </w:r>
      <w:r w:rsidR="00ED4BD1" w:rsidRPr="00ED4BD1">
        <w:rPr>
          <w:rFonts w:asciiTheme="majorBidi" w:hAnsiTheme="majorBidi" w:cstheme="majorBidi"/>
          <w:lang w:eastAsia="lv-LV"/>
        </w:rPr>
        <w:t xml:space="preserve">entra </w:t>
      </w:r>
      <w:r w:rsidR="00FB337E">
        <w:rPr>
          <w:rFonts w:asciiTheme="majorBidi" w:hAnsiTheme="majorBidi" w:cstheme="majorBidi"/>
          <w:lang w:eastAsia="lv-LV"/>
        </w:rPr>
        <w:t xml:space="preserve">(turpmāk </w:t>
      </w:r>
      <w:r w:rsidR="00CD538F">
        <w:rPr>
          <w:rFonts w:asciiTheme="majorBidi" w:hAnsiTheme="majorBidi" w:cstheme="majorBidi"/>
          <w:lang w:eastAsia="lv-LV"/>
        </w:rPr>
        <w:t>–</w:t>
      </w:r>
      <w:r w:rsidR="00FB337E">
        <w:rPr>
          <w:rFonts w:asciiTheme="majorBidi" w:hAnsiTheme="majorBidi" w:cstheme="majorBidi"/>
          <w:lang w:eastAsia="lv-LV"/>
        </w:rPr>
        <w:t xml:space="preserve"> Centrs) </w:t>
      </w:r>
      <w:r w:rsidR="00ED4BD1" w:rsidRPr="00ED4BD1">
        <w:rPr>
          <w:rFonts w:asciiTheme="majorBidi" w:hAnsiTheme="majorBidi" w:cstheme="majorBidi"/>
          <w:lang w:eastAsia="lv-LV"/>
        </w:rPr>
        <w:t>2017.gada 7.septembra lēmumu Nr.</w:t>
      </w:r>
      <w:r w:rsidR="00ED4BD1">
        <w:rPr>
          <w:rFonts w:asciiTheme="majorBidi" w:hAnsiTheme="majorBidi" w:cstheme="majorBidi"/>
          <w:lang w:eastAsia="lv-LV"/>
        </w:rPr>
        <w:t> </w:t>
      </w:r>
      <w:r w:rsidR="00ED4BD1" w:rsidRPr="00ED4BD1">
        <w:rPr>
          <w:rFonts w:asciiTheme="majorBidi" w:hAnsiTheme="majorBidi" w:cstheme="majorBidi"/>
          <w:lang w:eastAsia="lv-LV"/>
        </w:rPr>
        <w:t xml:space="preserve">22-pk pieteicējai </w:t>
      </w:r>
      <w:r w:rsidR="004F56AD">
        <w:rPr>
          <w:rFonts w:asciiTheme="majorBidi" w:hAnsiTheme="majorBidi" w:cstheme="majorBidi"/>
          <w:lang w:eastAsia="lv-LV"/>
        </w:rPr>
        <w:t>AS</w:t>
      </w:r>
      <w:r w:rsidR="004F56AD" w:rsidRPr="00894C19">
        <w:rPr>
          <w:rFonts w:asciiTheme="majorBidi" w:hAnsiTheme="majorBidi" w:cstheme="majorBidi"/>
          <w:lang w:eastAsia="lv-LV"/>
        </w:rPr>
        <w:t> „</w:t>
      </w:r>
      <w:r w:rsidR="004F56AD">
        <w:rPr>
          <w:rFonts w:asciiTheme="majorBidi" w:hAnsiTheme="majorBidi" w:cstheme="majorBidi"/>
          <w:lang w:eastAsia="lv-LV"/>
        </w:rPr>
        <w:t>Pilsētas zemes dienests</w:t>
      </w:r>
      <w:r w:rsidR="004F56AD" w:rsidRPr="00894C19">
        <w:rPr>
          <w:rFonts w:asciiTheme="majorBidi" w:hAnsiTheme="majorBidi" w:cstheme="majorBidi"/>
          <w:lang w:eastAsia="lv-LV"/>
        </w:rPr>
        <w:t xml:space="preserve">” </w:t>
      </w:r>
      <w:r w:rsidR="00ED4BD1" w:rsidRPr="00ED4BD1">
        <w:rPr>
          <w:rFonts w:asciiTheme="majorBidi" w:hAnsiTheme="majorBidi" w:cstheme="majorBidi"/>
          <w:lang w:eastAsia="lv-LV"/>
        </w:rPr>
        <w:t>noteikts pienākums nekavējoties izbeigt negodīgu komercpraksi,</w:t>
      </w:r>
      <w:r w:rsidR="00471D37">
        <w:rPr>
          <w:rFonts w:asciiTheme="majorBidi" w:hAnsiTheme="majorBidi" w:cstheme="majorBidi"/>
          <w:lang w:eastAsia="lv-LV"/>
        </w:rPr>
        <w:t xml:space="preserve"> kas izpaudusies kā: 1) </w:t>
      </w:r>
      <w:r w:rsidR="00471D37" w:rsidRPr="00471D37">
        <w:rPr>
          <w:rFonts w:asciiTheme="majorBidi" w:hAnsiTheme="majorBidi" w:cstheme="majorBidi"/>
          <w:lang w:eastAsia="lv-LV"/>
        </w:rPr>
        <w:t xml:space="preserve">papildus </w:t>
      </w:r>
      <w:r w:rsidR="00471D37" w:rsidRPr="00471D37">
        <w:rPr>
          <w:rFonts w:asciiTheme="majorBidi" w:hAnsiTheme="majorBidi" w:cstheme="majorBidi"/>
          <w:lang w:eastAsia="lv-LV"/>
        </w:rPr>
        <w:lastRenderedPageBreak/>
        <w:t>likumā noteiktajam zemes piespiedu nomas maksas maksimālajam apmēram no patērētājiem piepras</w:t>
      </w:r>
      <w:r w:rsidR="00471D37">
        <w:rPr>
          <w:rFonts w:asciiTheme="majorBidi" w:hAnsiTheme="majorBidi" w:cstheme="majorBidi"/>
          <w:lang w:eastAsia="lv-LV"/>
        </w:rPr>
        <w:t>ot</w:t>
      </w:r>
      <w:r w:rsidR="00471D37" w:rsidRPr="00471D37">
        <w:rPr>
          <w:rFonts w:asciiTheme="majorBidi" w:hAnsiTheme="majorBidi" w:cstheme="majorBidi"/>
          <w:lang w:eastAsia="lv-LV"/>
        </w:rPr>
        <w:t xml:space="preserve"> pievienotās vērtības nodokļa samaksu; 2) vienus un tos pašus zemes piespiedu nomas maksājumus piepras</w:t>
      </w:r>
      <w:r w:rsidR="00471D37">
        <w:rPr>
          <w:rFonts w:asciiTheme="majorBidi" w:hAnsiTheme="majorBidi" w:cstheme="majorBidi"/>
          <w:lang w:eastAsia="lv-LV"/>
        </w:rPr>
        <w:t>ot</w:t>
      </w:r>
      <w:r w:rsidR="00471D37" w:rsidRPr="00471D37">
        <w:rPr>
          <w:rFonts w:asciiTheme="majorBidi" w:hAnsiTheme="majorBidi" w:cstheme="majorBidi"/>
          <w:lang w:eastAsia="lv-LV"/>
        </w:rPr>
        <w:t xml:space="preserve"> dubultā; 3) piepras</w:t>
      </w:r>
      <w:r w:rsidR="00FC160D">
        <w:rPr>
          <w:rFonts w:asciiTheme="majorBidi" w:hAnsiTheme="majorBidi" w:cstheme="majorBidi"/>
          <w:lang w:eastAsia="lv-LV"/>
        </w:rPr>
        <w:t>ot</w:t>
      </w:r>
      <w:r w:rsidR="00471D37" w:rsidRPr="00471D37">
        <w:rPr>
          <w:rFonts w:asciiTheme="majorBidi" w:hAnsiTheme="majorBidi" w:cstheme="majorBidi"/>
          <w:lang w:eastAsia="lv-LV"/>
        </w:rPr>
        <w:t xml:space="preserve"> tādu zemes piespiedu nomas maksu, kas pārsniedz normatīvajos aktos noteikto maksas pieauguma ierobežojumu; 4) pieprasot zemes piespiedu nomas maksu, neievēro</w:t>
      </w:r>
      <w:r w:rsidR="00CD538F">
        <w:rPr>
          <w:rFonts w:asciiTheme="majorBidi" w:hAnsiTheme="majorBidi" w:cstheme="majorBidi"/>
          <w:lang w:eastAsia="lv-LV"/>
        </w:rPr>
        <w:t>jot</w:t>
      </w:r>
      <w:r w:rsidR="00471D37" w:rsidRPr="00471D37">
        <w:rPr>
          <w:rFonts w:asciiTheme="majorBidi" w:hAnsiTheme="majorBidi" w:cstheme="majorBidi"/>
          <w:lang w:eastAsia="lv-LV"/>
        </w:rPr>
        <w:t xml:space="preserve"> normatīvajos aktos noteikto noilguma termiņu; 5) nodod</w:t>
      </w:r>
      <w:r w:rsidR="00FC160D">
        <w:rPr>
          <w:rFonts w:asciiTheme="majorBidi" w:hAnsiTheme="majorBidi" w:cstheme="majorBidi"/>
          <w:lang w:eastAsia="lv-LV"/>
        </w:rPr>
        <w:t>ot</w:t>
      </w:r>
      <w:r w:rsidR="00471D37" w:rsidRPr="00471D37">
        <w:rPr>
          <w:rFonts w:asciiTheme="majorBidi" w:hAnsiTheme="majorBidi" w:cstheme="majorBidi"/>
          <w:lang w:eastAsia="lv-LV"/>
        </w:rPr>
        <w:t xml:space="preserve"> zemes piespiedu nomas maksājumu piedziņu parādu ārpustiesas atguvējam; 6) izsak</w:t>
      </w:r>
      <w:r w:rsidR="00FC160D">
        <w:rPr>
          <w:rFonts w:asciiTheme="majorBidi" w:hAnsiTheme="majorBidi" w:cstheme="majorBidi"/>
          <w:lang w:eastAsia="lv-LV"/>
        </w:rPr>
        <w:t>ot</w:t>
      </w:r>
      <w:r w:rsidR="00471D37" w:rsidRPr="00471D37">
        <w:rPr>
          <w:rFonts w:asciiTheme="majorBidi" w:hAnsiTheme="majorBidi" w:cstheme="majorBidi"/>
          <w:lang w:eastAsia="lv-LV"/>
        </w:rPr>
        <w:t xml:space="preserve"> draudus</w:t>
      </w:r>
      <w:r w:rsidR="007F3DE8">
        <w:rPr>
          <w:rFonts w:asciiTheme="majorBidi" w:hAnsiTheme="majorBidi" w:cstheme="majorBidi"/>
          <w:lang w:eastAsia="lv-LV"/>
        </w:rPr>
        <w:t xml:space="preserve"> patērētājiem</w:t>
      </w:r>
      <w:r w:rsidR="00471D37" w:rsidRPr="00471D37">
        <w:rPr>
          <w:rFonts w:asciiTheme="majorBidi" w:hAnsiTheme="majorBidi" w:cstheme="majorBidi"/>
          <w:lang w:eastAsia="lv-LV"/>
        </w:rPr>
        <w:t xml:space="preserve"> par to, ka informācija par zemes piespiedu nomas maksas parādu tiks iekļauta parādu vēstures datubāzē, kā arī tiks veiktas darbības, kas palielinās parāda atgūšanas izdevumus; 7)</w:t>
      </w:r>
      <w:r w:rsidR="00CD538F">
        <w:rPr>
          <w:rFonts w:asciiTheme="majorBidi" w:hAnsiTheme="majorBidi" w:cstheme="majorBidi"/>
          <w:lang w:eastAsia="lv-LV"/>
        </w:rPr>
        <w:t> </w:t>
      </w:r>
      <w:r w:rsidR="00471D37" w:rsidRPr="00471D37">
        <w:rPr>
          <w:rFonts w:asciiTheme="majorBidi" w:hAnsiTheme="majorBidi" w:cstheme="majorBidi"/>
          <w:lang w:eastAsia="lv-LV"/>
        </w:rPr>
        <w:t>sniedz</w:t>
      </w:r>
      <w:r w:rsidR="00973E09">
        <w:rPr>
          <w:rFonts w:asciiTheme="majorBidi" w:hAnsiTheme="majorBidi" w:cstheme="majorBidi"/>
          <w:lang w:eastAsia="lv-LV"/>
        </w:rPr>
        <w:t>ot</w:t>
      </w:r>
      <w:r w:rsidR="00471D37" w:rsidRPr="00471D37">
        <w:rPr>
          <w:rFonts w:asciiTheme="majorBidi" w:hAnsiTheme="majorBidi" w:cstheme="majorBidi"/>
          <w:lang w:eastAsia="lv-LV"/>
        </w:rPr>
        <w:t xml:space="preserve"> </w:t>
      </w:r>
      <w:r w:rsidR="00582E0F">
        <w:rPr>
          <w:rFonts w:asciiTheme="majorBidi" w:hAnsiTheme="majorBidi" w:cstheme="majorBidi"/>
          <w:lang w:eastAsia="lv-LV"/>
        </w:rPr>
        <w:t xml:space="preserve">patērētājiem </w:t>
      </w:r>
      <w:r w:rsidR="00471D37" w:rsidRPr="00471D37">
        <w:rPr>
          <w:rFonts w:asciiTheme="majorBidi" w:hAnsiTheme="majorBidi" w:cstheme="majorBidi"/>
          <w:lang w:eastAsia="lv-LV"/>
        </w:rPr>
        <w:t>maldinošu informāciju par konkrētas judikatūras esību saistībā ar zemes piespiedu nomas attiecībām</w:t>
      </w:r>
      <w:r w:rsidR="006E0ED8">
        <w:rPr>
          <w:rFonts w:asciiTheme="majorBidi" w:hAnsiTheme="majorBidi" w:cstheme="majorBidi"/>
          <w:lang w:eastAsia="lv-LV"/>
        </w:rPr>
        <w:t>. Par šiem pārkāpumiem pieteicējai</w:t>
      </w:r>
      <w:r w:rsidR="00ED4BD1" w:rsidRPr="00ED4BD1">
        <w:rPr>
          <w:rFonts w:asciiTheme="majorBidi" w:hAnsiTheme="majorBidi" w:cstheme="majorBidi"/>
          <w:lang w:eastAsia="lv-LV"/>
        </w:rPr>
        <w:t xml:space="preserve"> piemērota soda nauda 50</w:t>
      </w:r>
      <w:r w:rsidR="00ED4BD1">
        <w:rPr>
          <w:rFonts w:asciiTheme="majorBidi" w:hAnsiTheme="majorBidi" w:cstheme="majorBidi"/>
          <w:lang w:eastAsia="lv-LV"/>
        </w:rPr>
        <w:t> </w:t>
      </w:r>
      <w:r w:rsidR="00ED4BD1" w:rsidRPr="00ED4BD1">
        <w:rPr>
          <w:rFonts w:asciiTheme="majorBidi" w:hAnsiTheme="majorBidi" w:cstheme="majorBidi"/>
          <w:lang w:eastAsia="lv-LV"/>
        </w:rPr>
        <w:t>000</w:t>
      </w:r>
      <w:r w:rsidR="00ED4BD1">
        <w:rPr>
          <w:rFonts w:asciiTheme="majorBidi" w:hAnsiTheme="majorBidi" w:cstheme="majorBidi"/>
          <w:lang w:eastAsia="lv-LV"/>
        </w:rPr>
        <w:t> </w:t>
      </w:r>
      <w:r w:rsidR="00ED4BD1" w:rsidRPr="00ED4BD1">
        <w:rPr>
          <w:rFonts w:asciiTheme="majorBidi" w:hAnsiTheme="majorBidi" w:cstheme="majorBidi"/>
          <w:i/>
          <w:iCs/>
          <w:lang w:eastAsia="lv-LV"/>
        </w:rPr>
        <w:t>euro</w:t>
      </w:r>
      <w:r w:rsidR="00ED4BD1" w:rsidRPr="00ED4BD1">
        <w:rPr>
          <w:rFonts w:asciiTheme="majorBidi" w:hAnsiTheme="majorBidi" w:cstheme="majorBidi"/>
          <w:lang w:eastAsia="lv-LV"/>
        </w:rPr>
        <w:t>.</w:t>
      </w:r>
    </w:p>
    <w:p w14:paraId="0F7CC8A7" w14:textId="2FCC2546" w:rsidR="00B306CE" w:rsidRDefault="00B306CE" w:rsidP="00FA040B">
      <w:pPr>
        <w:spacing w:line="276" w:lineRule="auto"/>
        <w:ind w:firstLine="720"/>
        <w:jc w:val="both"/>
        <w:rPr>
          <w:rFonts w:asciiTheme="majorBidi" w:hAnsiTheme="majorBidi" w:cstheme="majorBidi"/>
          <w:lang w:eastAsia="lv-LV"/>
        </w:rPr>
      </w:pPr>
      <w:r>
        <w:rPr>
          <w:rFonts w:asciiTheme="majorBidi" w:hAnsiTheme="majorBidi" w:cstheme="majorBidi"/>
          <w:lang w:eastAsia="lv-LV"/>
        </w:rPr>
        <w:t>Pieteicēja vērsās administratīvajā tiesā un lūdz</w:t>
      </w:r>
      <w:r w:rsidR="00DC2E18">
        <w:rPr>
          <w:rFonts w:asciiTheme="majorBidi" w:hAnsiTheme="majorBidi" w:cstheme="majorBidi"/>
          <w:lang w:eastAsia="lv-LV"/>
        </w:rPr>
        <w:t>a</w:t>
      </w:r>
      <w:r>
        <w:rPr>
          <w:rFonts w:asciiTheme="majorBidi" w:hAnsiTheme="majorBidi" w:cstheme="majorBidi"/>
          <w:lang w:eastAsia="lv-LV"/>
        </w:rPr>
        <w:t xml:space="preserve"> lēmumu atcelt. </w:t>
      </w:r>
    </w:p>
    <w:p w14:paraId="6E803B7B" w14:textId="77777777" w:rsidR="00EC3E6B" w:rsidRPr="00894C19" w:rsidRDefault="00EC3E6B" w:rsidP="00FA040B">
      <w:pPr>
        <w:spacing w:line="276" w:lineRule="auto"/>
        <w:ind w:firstLine="720"/>
        <w:jc w:val="both"/>
        <w:rPr>
          <w:rFonts w:asciiTheme="majorBidi" w:hAnsiTheme="majorBidi" w:cstheme="majorBidi"/>
        </w:rPr>
      </w:pPr>
    </w:p>
    <w:p w14:paraId="4876D8B7" w14:textId="53402708" w:rsidR="00EC3E6B" w:rsidRPr="00894C19" w:rsidRDefault="00EC3E6B" w:rsidP="00FA040B">
      <w:pPr>
        <w:spacing w:line="276" w:lineRule="auto"/>
        <w:ind w:firstLine="720"/>
        <w:jc w:val="both"/>
        <w:rPr>
          <w:rFonts w:asciiTheme="majorBidi" w:hAnsiTheme="majorBidi" w:cstheme="majorBidi"/>
        </w:rPr>
      </w:pPr>
      <w:r w:rsidRPr="00894C19">
        <w:rPr>
          <w:rFonts w:asciiTheme="majorBidi" w:hAnsiTheme="majorBidi" w:cstheme="majorBidi"/>
          <w:lang w:eastAsia="lv-LV"/>
        </w:rPr>
        <w:t>[</w:t>
      </w:r>
      <w:r w:rsidR="00B306CE">
        <w:rPr>
          <w:rFonts w:asciiTheme="majorBidi" w:hAnsiTheme="majorBidi" w:cstheme="majorBidi"/>
          <w:lang w:eastAsia="lv-LV"/>
        </w:rPr>
        <w:t>2</w:t>
      </w:r>
      <w:r w:rsidRPr="00894C19">
        <w:rPr>
          <w:rFonts w:asciiTheme="majorBidi" w:hAnsiTheme="majorBidi" w:cstheme="majorBidi"/>
          <w:lang w:eastAsia="lv-LV"/>
        </w:rPr>
        <w:t xml:space="preserve">] Ar Administratīvās apgabaltiesas </w:t>
      </w:r>
      <w:r w:rsidRPr="00894C19">
        <w:rPr>
          <w:rFonts w:asciiTheme="majorBidi" w:hAnsiTheme="majorBidi" w:cstheme="majorBidi"/>
        </w:rPr>
        <w:t>spriedumu pieteikums</w:t>
      </w:r>
      <w:r w:rsidR="00726AEF" w:rsidRPr="00894C19">
        <w:rPr>
          <w:rFonts w:asciiTheme="majorBidi" w:hAnsiTheme="majorBidi" w:cstheme="majorBidi"/>
        </w:rPr>
        <w:t xml:space="preserve"> apmierināts</w:t>
      </w:r>
      <w:r w:rsidR="00B306CE">
        <w:rPr>
          <w:rFonts w:asciiTheme="majorBidi" w:hAnsiTheme="majorBidi" w:cstheme="majorBidi"/>
        </w:rPr>
        <w:t xml:space="preserve"> daļā</w:t>
      </w:r>
      <w:r w:rsidRPr="00894C19">
        <w:rPr>
          <w:rFonts w:asciiTheme="majorBidi" w:hAnsiTheme="majorBidi" w:cstheme="majorBidi"/>
        </w:rPr>
        <w:t>.</w:t>
      </w:r>
      <w:r w:rsidR="00B306CE">
        <w:rPr>
          <w:rFonts w:asciiTheme="majorBidi" w:hAnsiTheme="majorBidi" w:cstheme="majorBidi"/>
        </w:rPr>
        <w:t xml:space="preserve"> Ar spriedumu atcelts </w:t>
      </w:r>
      <w:r w:rsidR="007926EF">
        <w:rPr>
          <w:rFonts w:asciiTheme="majorBidi" w:hAnsiTheme="majorBidi" w:cstheme="majorBidi"/>
        </w:rPr>
        <w:t xml:space="preserve">pārsūdzētais lēmums daļā </w:t>
      </w:r>
      <w:r w:rsidR="00B306CE" w:rsidRPr="00B306CE">
        <w:rPr>
          <w:rFonts w:asciiTheme="majorBidi" w:hAnsiTheme="majorBidi" w:cstheme="majorBidi"/>
        </w:rPr>
        <w:t>par piemēroto soda naudu 50</w:t>
      </w:r>
      <w:r w:rsidR="00B306CE">
        <w:rPr>
          <w:rFonts w:asciiTheme="majorBidi" w:hAnsiTheme="majorBidi" w:cstheme="majorBidi"/>
        </w:rPr>
        <w:t> </w:t>
      </w:r>
      <w:r w:rsidR="00B306CE" w:rsidRPr="00B306CE">
        <w:rPr>
          <w:rFonts w:asciiTheme="majorBidi" w:hAnsiTheme="majorBidi" w:cstheme="majorBidi"/>
        </w:rPr>
        <w:t>000</w:t>
      </w:r>
      <w:r w:rsidR="00B306CE">
        <w:rPr>
          <w:rFonts w:asciiTheme="majorBidi" w:hAnsiTheme="majorBidi" w:cstheme="majorBidi"/>
        </w:rPr>
        <w:t> </w:t>
      </w:r>
      <w:r w:rsidR="00B306CE" w:rsidRPr="00B306CE">
        <w:rPr>
          <w:rFonts w:asciiTheme="majorBidi" w:hAnsiTheme="majorBidi" w:cstheme="majorBidi"/>
          <w:i/>
          <w:iCs/>
        </w:rPr>
        <w:t>euro</w:t>
      </w:r>
      <w:r w:rsidR="00B306CE">
        <w:rPr>
          <w:rFonts w:asciiTheme="majorBidi" w:hAnsiTheme="majorBidi" w:cstheme="majorBidi"/>
        </w:rPr>
        <w:t xml:space="preserve">, bet uzdots </w:t>
      </w:r>
      <w:r w:rsidR="00144E58">
        <w:rPr>
          <w:rFonts w:asciiTheme="majorBidi" w:hAnsiTheme="majorBidi" w:cstheme="majorBidi"/>
        </w:rPr>
        <w:t>C</w:t>
      </w:r>
      <w:r w:rsidR="00B306CE" w:rsidRPr="00B306CE">
        <w:rPr>
          <w:rFonts w:asciiTheme="majorBidi" w:hAnsiTheme="majorBidi" w:cstheme="majorBidi"/>
        </w:rPr>
        <w:t>entram izdot jaunu administratīvo aktu par soda naudas uzlikšanu, ņemot vērā spriedumā konstatētos apstākļus.</w:t>
      </w:r>
      <w:r w:rsidRPr="00894C19">
        <w:rPr>
          <w:rFonts w:asciiTheme="majorBidi" w:hAnsiTheme="majorBidi" w:cstheme="majorBidi"/>
        </w:rPr>
        <w:t xml:space="preserve"> Spriedums</w:t>
      </w:r>
      <w:r w:rsidR="001635B9" w:rsidRPr="00894C19">
        <w:rPr>
          <w:rFonts w:asciiTheme="majorBidi" w:hAnsiTheme="majorBidi" w:cstheme="majorBidi"/>
        </w:rPr>
        <w:t xml:space="preserve"> </w:t>
      </w:r>
      <w:r w:rsidRPr="00894C19">
        <w:rPr>
          <w:rFonts w:asciiTheme="majorBidi" w:hAnsiTheme="majorBidi" w:cstheme="majorBidi"/>
        </w:rPr>
        <w:t>pamatots ar turpmāk norādītajiem argumentiem.</w:t>
      </w:r>
    </w:p>
    <w:p w14:paraId="084352E2" w14:textId="4BCECD39" w:rsidR="00B306CE" w:rsidRDefault="00EC3E6B" w:rsidP="00FA040B">
      <w:pPr>
        <w:spacing w:line="276" w:lineRule="auto"/>
        <w:ind w:firstLine="720"/>
        <w:jc w:val="both"/>
        <w:rPr>
          <w:rFonts w:asciiTheme="majorBidi" w:hAnsiTheme="majorBidi" w:cstheme="majorBidi"/>
        </w:rPr>
      </w:pPr>
      <w:r w:rsidRPr="00894C19">
        <w:rPr>
          <w:rFonts w:asciiTheme="majorBidi" w:hAnsiTheme="majorBidi" w:cstheme="majorBidi"/>
        </w:rPr>
        <w:t>[</w:t>
      </w:r>
      <w:r w:rsidR="00B306CE">
        <w:rPr>
          <w:rFonts w:asciiTheme="majorBidi" w:hAnsiTheme="majorBidi" w:cstheme="majorBidi"/>
        </w:rPr>
        <w:t>2</w:t>
      </w:r>
      <w:r w:rsidRPr="00894C19">
        <w:rPr>
          <w:rFonts w:asciiTheme="majorBidi" w:hAnsiTheme="majorBidi" w:cstheme="majorBidi"/>
        </w:rPr>
        <w:t xml:space="preserve">.1] </w:t>
      </w:r>
      <w:r w:rsidR="00B306CE" w:rsidRPr="00B306CE">
        <w:rPr>
          <w:rFonts w:asciiTheme="majorBidi" w:hAnsiTheme="majorBidi" w:cstheme="majorBidi"/>
        </w:rPr>
        <w:t xml:space="preserve">Ar Administratīvās apgabaltiesas 2024.gada 8.aprīļa spriedumu </w:t>
      </w:r>
      <w:r w:rsidR="00186922">
        <w:rPr>
          <w:rFonts w:asciiTheme="majorBidi" w:hAnsiTheme="majorBidi" w:cstheme="majorBidi"/>
        </w:rPr>
        <w:t xml:space="preserve">šajā lietā </w:t>
      </w:r>
      <w:r w:rsidR="00B306CE" w:rsidRPr="00B306CE">
        <w:rPr>
          <w:rFonts w:asciiTheme="majorBidi" w:hAnsiTheme="majorBidi" w:cstheme="majorBidi"/>
        </w:rPr>
        <w:t xml:space="preserve">pārsūdzētais lēmums </w:t>
      </w:r>
      <w:r w:rsidR="00B306CE">
        <w:rPr>
          <w:rFonts w:asciiTheme="majorBidi" w:hAnsiTheme="majorBidi" w:cstheme="majorBidi"/>
        </w:rPr>
        <w:t xml:space="preserve">atcelts </w:t>
      </w:r>
      <w:r w:rsidR="00B306CE" w:rsidRPr="00B306CE">
        <w:rPr>
          <w:rFonts w:asciiTheme="majorBidi" w:hAnsiTheme="majorBidi" w:cstheme="majorBidi"/>
        </w:rPr>
        <w:t>daļā, ar kuru pieteicējas rīcība, pieprasot zemes piespiedu nomas maksu dubultā, atzīta par negodīgu komercpraksi. Vienlaikus piemērotās soda naudas apmērs atzīts par tiesisku un pamatotu. Savukārt Senāts, izvērtējot pieteicējas kasācijas sūdzības argumentus, secināj</w:t>
      </w:r>
      <w:r w:rsidR="00144E58">
        <w:rPr>
          <w:rFonts w:asciiTheme="majorBidi" w:hAnsiTheme="majorBidi" w:cstheme="majorBidi"/>
        </w:rPr>
        <w:t>a</w:t>
      </w:r>
      <w:r w:rsidR="00B306CE" w:rsidRPr="00B306CE">
        <w:rPr>
          <w:rFonts w:asciiTheme="majorBidi" w:hAnsiTheme="majorBidi" w:cstheme="majorBidi"/>
        </w:rPr>
        <w:t xml:space="preserve">, ka pārsūdzētā lēmuma pamatojumā nav atrodamas acīmredzamas norādes, ka </w:t>
      </w:r>
      <w:r w:rsidR="00D36E6F">
        <w:rPr>
          <w:rFonts w:asciiTheme="majorBidi" w:hAnsiTheme="majorBidi" w:cstheme="majorBidi"/>
        </w:rPr>
        <w:t xml:space="preserve">Centra </w:t>
      </w:r>
      <w:r w:rsidR="00B306CE" w:rsidRPr="00B306CE">
        <w:rPr>
          <w:rFonts w:asciiTheme="majorBidi" w:hAnsiTheme="majorBidi" w:cstheme="majorBidi"/>
        </w:rPr>
        <w:t xml:space="preserve">ieskatā nepareizi pieļautais pārkāpums nebija būtisks un tam līdz ar to nevarēja būt ietekme uz pieteicējai piemēroto galīgo soda mēru. </w:t>
      </w:r>
    </w:p>
    <w:p w14:paraId="1CC98C25" w14:textId="76CE67F7" w:rsidR="00235A1B" w:rsidRDefault="00B306CE" w:rsidP="00FA040B">
      <w:pPr>
        <w:spacing w:line="276" w:lineRule="auto"/>
        <w:ind w:firstLine="720"/>
        <w:jc w:val="both"/>
        <w:rPr>
          <w:rFonts w:asciiTheme="majorBidi" w:hAnsiTheme="majorBidi" w:cstheme="majorBidi"/>
        </w:rPr>
      </w:pPr>
      <w:r w:rsidRPr="00B306CE">
        <w:rPr>
          <w:rFonts w:asciiTheme="majorBidi" w:hAnsiTheme="majorBidi" w:cstheme="majorBidi"/>
        </w:rPr>
        <w:t xml:space="preserve">Ņemot vērā minēto, </w:t>
      </w:r>
      <w:r w:rsidR="00451EA4">
        <w:rPr>
          <w:rFonts w:asciiTheme="majorBidi" w:hAnsiTheme="majorBidi" w:cstheme="majorBidi"/>
        </w:rPr>
        <w:t>jāpārbauda</w:t>
      </w:r>
      <w:r w:rsidRPr="00B306CE">
        <w:rPr>
          <w:rFonts w:asciiTheme="majorBidi" w:hAnsiTheme="majorBidi" w:cstheme="majorBidi"/>
        </w:rPr>
        <w:t>, vai no pārsūdzētā lēmuma pamatojuma ir konstatējams, ka nepareizi identificētais pārkāpums nebija būtisks un tam līdz ar to nevarēja būt ietekme uz pieteicējai piemēroto galīgo soda mēru.</w:t>
      </w:r>
    </w:p>
    <w:p w14:paraId="162CF84B" w14:textId="1F449926" w:rsidR="00746888" w:rsidRDefault="004F0D0B" w:rsidP="00FA040B">
      <w:pPr>
        <w:spacing w:line="276" w:lineRule="auto"/>
        <w:ind w:firstLine="720"/>
        <w:jc w:val="both"/>
      </w:pPr>
      <w:r>
        <w:rPr>
          <w:rFonts w:asciiTheme="majorBidi" w:hAnsiTheme="majorBidi" w:cstheme="majorBidi"/>
        </w:rPr>
        <w:t>[</w:t>
      </w:r>
      <w:r w:rsidR="00DC137A">
        <w:rPr>
          <w:rFonts w:asciiTheme="majorBidi" w:hAnsiTheme="majorBidi" w:cstheme="majorBidi"/>
        </w:rPr>
        <w:t>2.2</w:t>
      </w:r>
      <w:r>
        <w:rPr>
          <w:rFonts w:asciiTheme="majorBidi" w:hAnsiTheme="majorBidi" w:cstheme="majorBidi"/>
        </w:rPr>
        <w:t xml:space="preserve">] </w:t>
      </w:r>
      <w:r w:rsidR="004409CD">
        <w:rPr>
          <w:rFonts w:asciiTheme="majorBidi" w:hAnsiTheme="majorBidi" w:cstheme="majorBidi"/>
        </w:rPr>
        <w:t xml:space="preserve">No </w:t>
      </w:r>
      <w:r w:rsidR="00C427C9">
        <w:rPr>
          <w:rFonts w:asciiTheme="majorBidi" w:hAnsiTheme="majorBidi" w:cstheme="majorBidi"/>
        </w:rPr>
        <w:t xml:space="preserve">Centra </w:t>
      </w:r>
      <w:r w:rsidR="00746888">
        <w:rPr>
          <w:rFonts w:asciiTheme="majorBidi" w:hAnsiTheme="majorBidi" w:cstheme="majorBidi"/>
        </w:rPr>
        <w:t>paskaidrojum</w:t>
      </w:r>
      <w:r w:rsidR="004409CD">
        <w:rPr>
          <w:rFonts w:asciiTheme="majorBidi" w:hAnsiTheme="majorBidi" w:cstheme="majorBidi"/>
        </w:rPr>
        <w:t>iem</w:t>
      </w:r>
      <w:r w:rsidR="00746888">
        <w:rPr>
          <w:rFonts w:asciiTheme="majorBidi" w:hAnsiTheme="majorBidi" w:cstheme="majorBidi"/>
        </w:rPr>
        <w:t xml:space="preserve"> kopsakarā ar pārsūdzēto lēmumu secin</w:t>
      </w:r>
      <w:r w:rsidR="004409CD">
        <w:rPr>
          <w:rFonts w:asciiTheme="majorBidi" w:hAnsiTheme="majorBidi" w:cstheme="majorBidi"/>
        </w:rPr>
        <w:t>āms</w:t>
      </w:r>
      <w:r w:rsidR="00746888">
        <w:rPr>
          <w:rFonts w:asciiTheme="majorBidi" w:hAnsiTheme="majorBidi" w:cstheme="majorBidi"/>
        </w:rPr>
        <w:t xml:space="preserve">, ka </w:t>
      </w:r>
      <w:r w:rsidR="00746888" w:rsidRPr="000711A2">
        <w:t xml:space="preserve">soda naudas apmēra noteikšanā </w:t>
      </w:r>
      <w:r w:rsidR="004409CD">
        <w:t>cit</w:t>
      </w:r>
      <w:r w:rsidR="00746888" w:rsidRPr="000711A2">
        <w:t xml:space="preserve">starp ir ņemta vērā gan kļūdaini identificētā negodīgā komercprakse, gan nepamatoti identificēts atbildību pastiprinošais apstāklis, </w:t>
      </w:r>
      <w:r w:rsidR="00746888">
        <w:t xml:space="preserve">tāpēc </w:t>
      </w:r>
      <w:r w:rsidR="00746888" w:rsidRPr="000711A2">
        <w:t>soda naudas apmērs ir noteikts kļūdaini.</w:t>
      </w:r>
    </w:p>
    <w:p w14:paraId="4D55A514" w14:textId="3A4E93F9" w:rsidR="000711A2" w:rsidRDefault="000711A2" w:rsidP="00FA040B">
      <w:pPr>
        <w:spacing w:line="276" w:lineRule="auto"/>
        <w:ind w:firstLine="720"/>
        <w:jc w:val="both"/>
      </w:pPr>
      <w:r>
        <w:t>[</w:t>
      </w:r>
      <w:r w:rsidR="00592ECD">
        <w:t>2.3</w:t>
      </w:r>
      <w:r>
        <w:t xml:space="preserve">] </w:t>
      </w:r>
      <w:r w:rsidRPr="000711A2">
        <w:t xml:space="preserve">Ņemot vērā minēto un to, ka tiesai nav piešķirta kompetence piemērot sodu par Negodīgas komercprakses aizlieguma likuma pārkāpumiem vai grozīt </w:t>
      </w:r>
      <w:r w:rsidR="00F108D0">
        <w:t xml:space="preserve">iestādes </w:t>
      </w:r>
      <w:r w:rsidRPr="000711A2">
        <w:t>noteikto soda apmēru, pārsūdzētais lēmums daļā par pieteicējai piemēroto soda naudu ir atceļams.</w:t>
      </w:r>
    </w:p>
    <w:p w14:paraId="001AE480" w14:textId="6ED270F1" w:rsidR="000711A2" w:rsidRPr="001461A8" w:rsidRDefault="000711A2" w:rsidP="00FA040B">
      <w:pPr>
        <w:spacing w:line="276" w:lineRule="auto"/>
        <w:ind w:firstLine="720"/>
        <w:jc w:val="both"/>
      </w:pPr>
      <w:r>
        <w:t>[</w:t>
      </w:r>
      <w:r w:rsidR="00592ECD">
        <w:t>2.4</w:t>
      </w:r>
      <w:r>
        <w:t xml:space="preserve">] </w:t>
      </w:r>
      <w:r w:rsidRPr="000711A2">
        <w:t xml:space="preserve">Pamats </w:t>
      </w:r>
      <w:r w:rsidR="00AA78B9" w:rsidRPr="000711A2">
        <w:t>Administratīvā procesa likuma 253.panta sestā</w:t>
      </w:r>
      <w:r w:rsidR="00AA78B9">
        <w:t>s</w:t>
      </w:r>
      <w:r w:rsidR="00AA78B9" w:rsidRPr="000711A2">
        <w:t xml:space="preserve"> daļa</w:t>
      </w:r>
      <w:r w:rsidR="00AA78B9">
        <w:t>s</w:t>
      </w:r>
      <w:r w:rsidR="00AA78B9" w:rsidRPr="000711A2">
        <w:t xml:space="preserve"> </w:t>
      </w:r>
      <w:r w:rsidRPr="000711A2">
        <w:t>piemērošanai ir administratīvā akta izdošanas nepieciešamība, proti, ja faktiskie apstākļi ir tādi, ka situācija nevar iztikt bez attiecīga tiesiskā regulējuma nelabvēlīga administratīvā akta</w:t>
      </w:r>
      <w:r>
        <w:t>. K</w:t>
      </w:r>
      <w:r w:rsidRPr="000711A2">
        <w:t>onkrētajā situācijā, samērojot pieteicējas un patērētāju, kā arī sabiedrības intereses, lai sasniegtu taisnīgu lietas izskatīšanas rezultātu, ir nepieciešams, atceļot pārsūdzēto lēmumu daļā par pieteicējai piemēroto soda naudu</w:t>
      </w:r>
      <w:r w:rsidRPr="001461A8">
        <w:t xml:space="preserve">, uzdot </w:t>
      </w:r>
      <w:r w:rsidR="008D63B9" w:rsidRPr="001461A8">
        <w:t>C</w:t>
      </w:r>
      <w:r w:rsidR="00592ECD" w:rsidRPr="001461A8">
        <w:t xml:space="preserve">entram </w:t>
      </w:r>
      <w:r w:rsidRPr="001461A8">
        <w:t>izdot jaunu administratīvo aktu, ar kuru pieteicējai tiktu noteikta soda nauda atbilstoši pamatoti konstatētajiem pārkāpumiem.</w:t>
      </w:r>
    </w:p>
    <w:p w14:paraId="3696C39F" w14:textId="77777777" w:rsidR="00EC3E6B" w:rsidRPr="001461A8" w:rsidRDefault="00EC3E6B" w:rsidP="00FA040B">
      <w:pPr>
        <w:spacing w:line="276" w:lineRule="auto"/>
        <w:ind w:firstLine="720"/>
        <w:jc w:val="both"/>
        <w:rPr>
          <w:rFonts w:asciiTheme="majorBidi" w:eastAsiaTheme="minorHAnsi" w:hAnsiTheme="majorBidi" w:cstheme="majorBidi"/>
          <w:lang w:eastAsia="en-US"/>
        </w:rPr>
      </w:pPr>
    </w:p>
    <w:p w14:paraId="50DB7A69" w14:textId="4D0E5B45" w:rsidR="00EC3E6B" w:rsidRPr="001461A8" w:rsidRDefault="00EC3E6B" w:rsidP="00FA040B">
      <w:pPr>
        <w:spacing w:line="276" w:lineRule="auto"/>
        <w:ind w:firstLine="720"/>
        <w:jc w:val="both"/>
        <w:rPr>
          <w:rFonts w:asciiTheme="majorBidi" w:hAnsiTheme="majorBidi" w:cstheme="majorBidi"/>
          <w:lang w:eastAsia="lv-LV"/>
        </w:rPr>
      </w:pPr>
      <w:r w:rsidRPr="001461A8">
        <w:rPr>
          <w:rFonts w:asciiTheme="majorBidi" w:hAnsiTheme="majorBidi" w:cstheme="majorBidi"/>
          <w:lang w:eastAsia="lv-LV"/>
        </w:rPr>
        <w:t>[</w:t>
      </w:r>
      <w:r w:rsidR="00C06933" w:rsidRPr="001461A8">
        <w:rPr>
          <w:rFonts w:asciiTheme="majorBidi" w:hAnsiTheme="majorBidi" w:cstheme="majorBidi"/>
          <w:lang w:eastAsia="lv-LV"/>
        </w:rPr>
        <w:t>3</w:t>
      </w:r>
      <w:r w:rsidRPr="001461A8">
        <w:rPr>
          <w:rFonts w:asciiTheme="majorBidi" w:hAnsiTheme="majorBidi" w:cstheme="majorBidi"/>
          <w:lang w:eastAsia="lv-LV"/>
        </w:rPr>
        <w:t>]</w:t>
      </w:r>
      <w:r w:rsidR="004F0D0B" w:rsidRPr="001461A8">
        <w:rPr>
          <w:rFonts w:asciiTheme="majorBidi" w:hAnsiTheme="majorBidi" w:cstheme="majorBidi"/>
          <w:lang w:eastAsia="lv-LV"/>
        </w:rPr>
        <w:t xml:space="preserve"> Pieteicēja </w:t>
      </w:r>
      <w:r w:rsidRPr="001461A8">
        <w:rPr>
          <w:rFonts w:asciiTheme="majorBidi" w:hAnsiTheme="majorBidi" w:cstheme="majorBidi"/>
        </w:rPr>
        <w:t>iesniedza kasācijas sūdzību par apgabaltiesas spriedumu, norādot turpmāk minētos argumentus.</w:t>
      </w:r>
      <w:r w:rsidRPr="001461A8">
        <w:rPr>
          <w:rFonts w:asciiTheme="majorBidi" w:hAnsiTheme="majorBidi" w:cstheme="majorBidi"/>
          <w:lang w:eastAsia="lv-LV"/>
        </w:rPr>
        <w:t xml:space="preserve"> </w:t>
      </w:r>
    </w:p>
    <w:p w14:paraId="20F069F9" w14:textId="77777777" w:rsidR="00213B20" w:rsidRPr="001461A8" w:rsidRDefault="00EC3E6B" w:rsidP="00FA040B">
      <w:pPr>
        <w:spacing w:line="276" w:lineRule="auto"/>
        <w:ind w:firstLine="720"/>
        <w:jc w:val="both"/>
        <w:rPr>
          <w:rFonts w:asciiTheme="majorBidi" w:hAnsiTheme="majorBidi" w:cstheme="majorBidi"/>
        </w:rPr>
      </w:pPr>
      <w:r w:rsidRPr="001461A8">
        <w:rPr>
          <w:rFonts w:asciiTheme="majorBidi" w:hAnsiTheme="majorBidi" w:cstheme="majorBidi"/>
        </w:rPr>
        <w:t>[</w:t>
      </w:r>
      <w:r w:rsidR="00C06933" w:rsidRPr="001461A8">
        <w:rPr>
          <w:rFonts w:asciiTheme="majorBidi" w:hAnsiTheme="majorBidi" w:cstheme="majorBidi"/>
        </w:rPr>
        <w:t>3</w:t>
      </w:r>
      <w:r w:rsidRPr="001461A8">
        <w:rPr>
          <w:rFonts w:asciiTheme="majorBidi" w:hAnsiTheme="majorBidi" w:cstheme="majorBidi"/>
        </w:rPr>
        <w:t>.1]</w:t>
      </w:r>
      <w:r w:rsidR="00AA11E0" w:rsidRPr="001461A8">
        <w:rPr>
          <w:rFonts w:asciiTheme="majorBidi" w:hAnsiTheme="majorBidi" w:cstheme="majorBidi"/>
        </w:rPr>
        <w:t xml:space="preserve"> </w:t>
      </w:r>
      <w:r w:rsidR="004F56AD" w:rsidRPr="001461A8">
        <w:rPr>
          <w:rFonts w:asciiTheme="majorBidi" w:hAnsiTheme="majorBidi" w:cstheme="majorBidi"/>
        </w:rPr>
        <w:t>Senāts šajā lietā iepriekš pieņemtajā spriedumā ir norādījis, ka apelācijas instances tiesai, taisot jaunu nolēmumu, ir pienākums izvērtēt</w:t>
      </w:r>
      <w:r w:rsidR="00C06933" w:rsidRPr="001461A8">
        <w:rPr>
          <w:rFonts w:asciiTheme="majorBidi" w:hAnsiTheme="majorBidi" w:cstheme="majorBidi"/>
        </w:rPr>
        <w:t>,</w:t>
      </w:r>
      <w:r w:rsidR="004F56AD" w:rsidRPr="001461A8">
        <w:rPr>
          <w:rFonts w:asciiTheme="majorBidi" w:hAnsiTheme="majorBidi" w:cstheme="majorBidi"/>
        </w:rPr>
        <w:t xml:space="preserve"> vai ar lēmumu uzliktais tiesiskais pienākums – soda naudas samaksa – ir atzīstams par attaisnojamu apstākļos, kad ir konstatēts, ka lēmumā viens no it kā pieļautajiem pārkāpumiem </w:t>
      </w:r>
      <w:r w:rsidR="00C06933" w:rsidRPr="001461A8">
        <w:rPr>
          <w:rFonts w:asciiTheme="majorBidi" w:hAnsiTheme="majorBidi" w:cstheme="majorBidi"/>
        </w:rPr>
        <w:t xml:space="preserve">un viens no vainu pastiprinošajiem apstākļiem ir konstatēts kļūdaini. </w:t>
      </w:r>
      <w:r w:rsidR="004F56AD" w:rsidRPr="001461A8">
        <w:rPr>
          <w:rFonts w:asciiTheme="majorBidi" w:hAnsiTheme="majorBidi" w:cstheme="majorBidi"/>
        </w:rPr>
        <w:t>Senāts norādīja, ka apelācijas instances tiesa, taisot spriedumu</w:t>
      </w:r>
      <w:r w:rsidR="00C06933" w:rsidRPr="001461A8">
        <w:rPr>
          <w:rFonts w:asciiTheme="majorBidi" w:hAnsiTheme="majorBidi" w:cstheme="majorBidi"/>
        </w:rPr>
        <w:t>,</w:t>
      </w:r>
      <w:r w:rsidR="004F56AD" w:rsidRPr="001461A8">
        <w:rPr>
          <w:rFonts w:asciiTheme="majorBidi" w:hAnsiTheme="majorBidi" w:cstheme="majorBidi"/>
        </w:rPr>
        <w:t xml:space="preserve"> nevar aprobežoties vien ar Negodīgas komercprakses aizlieguma likuma 15.panta 5.punktā noteikto pienākumu.</w:t>
      </w:r>
      <w:r w:rsidR="00213B20" w:rsidRPr="001461A8">
        <w:rPr>
          <w:rFonts w:asciiTheme="majorBidi" w:hAnsiTheme="majorBidi" w:cstheme="majorBidi"/>
        </w:rPr>
        <w:t xml:space="preserve"> </w:t>
      </w:r>
    </w:p>
    <w:p w14:paraId="5B2FC6E6" w14:textId="5A35842E" w:rsidR="001877EB" w:rsidRDefault="004F56AD" w:rsidP="00FA040B">
      <w:pPr>
        <w:spacing w:line="276" w:lineRule="auto"/>
        <w:ind w:firstLine="720"/>
        <w:jc w:val="both"/>
        <w:rPr>
          <w:rFonts w:asciiTheme="majorBidi" w:hAnsiTheme="majorBidi" w:cstheme="majorBidi"/>
        </w:rPr>
      </w:pPr>
      <w:r w:rsidRPr="001461A8">
        <w:rPr>
          <w:rFonts w:asciiTheme="majorBidi" w:hAnsiTheme="majorBidi" w:cstheme="majorBidi"/>
        </w:rPr>
        <w:t>Tiesa</w:t>
      </w:r>
      <w:r w:rsidR="00C06933" w:rsidRPr="001461A8">
        <w:rPr>
          <w:rFonts w:asciiTheme="majorBidi" w:hAnsiTheme="majorBidi" w:cstheme="majorBidi"/>
        </w:rPr>
        <w:t xml:space="preserve"> to nav </w:t>
      </w:r>
      <w:r w:rsidR="00213B20" w:rsidRPr="001461A8">
        <w:rPr>
          <w:rFonts w:asciiTheme="majorBidi" w:hAnsiTheme="majorBidi" w:cstheme="majorBidi"/>
        </w:rPr>
        <w:t xml:space="preserve">ievērojusi un </w:t>
      </w:r>
      <w:r w:rsidR="004F000B" w:rsidRPr="001461A8">
        <w:rPr>
          <w:rFonts w:asciiTheme="majorBidi" w:hAnsiTheme="majorBidi" w:cstheme="majorBidi"/>
        </w:rPr>
        <w:t xml:space="preserve">spriedumā </w:t>
      </w:r>
      <w:r w:rsidRPr="001461A8">
        <w:rPr>
          <w:rFonts w:asciiTheme="majorBidi" w:hAnsiTheme="majorBidi" w:cstheme="majorBidi"/>
        </w:rPr>
        <w:t xml:space="preserve">ir nepamatoti norādījusi, ka </w:t>
      </w:r>
      <w:r w:rsidR="0090019E" w:rsidRPr="001461A8">
        <w:rPr>
          <w:rFonts w:asciiTheme="majorBidi" w:hAnsiTheme="majorBidi" w:cstheme="majorBidi"/>
        </w:rPr>
        <w:t>Centra</w:t>
      </w:r>
      <w:r w:rsidR="005D4564" w:rsidRPr="001461A8">
        <w:rPr>
          <w:rFonts w:asciiTheme="majorBidi" w:hAnsiTheme="majorBidi" w:cstheme="majorBidi"/>
        </w:rPr>
        <w:t xml:space="preserve">m </w:t>
      </w:r>
      <w:r w:rsidRPr="001461A8">
        <w:rPr>
          <w:rFonts w:asciiTheme="majorBidi" w:hAnsiTheme="majorBidi" w:cstheme="majorBidi"/>
        </w:rPr>
        <w:t>ir pienākums izdot jaunu administratīvo aktu par soda naudas uzlikšanu</w:t>
      </w:r>
      <w:r w:rsidR="005C5FE9" w:rsidRPr="001461A8">
        <w:rPr>
          <w:rFonts w:asciiTheme="majorBidi" w:hAnsiTheme="majorBidi" w:cstheme="majorBidi"/>
        </w:rPr>
        <w:t>. T</w:t>
      </w:r>
      <w:r w:rsidR="00C06933" w:rsidRPr="001461A8">
        <w:rPr>
          <w:rFonts w:asciiTheme="majorBidi" w:hAnsiTheme="majorBidi" w:cstheme="majorBidi"/>
        </w:rPr>
        <w:t>iesa nav izvērtējusi</w:t>
      </w:r>
      <w:r w:rsidRPr="001461A8">
        <w:rPr>
          <w:rFonts w:asciiTheme="majorBidi" w:hAnsiTheme="majorBidi" w:cstheme="majorBidi"/>
        </w:rPr>
        <w:t>, vai</w:t>
      </w:r>
      <w:r w:rsidR="00213B20" w:rsidRPr="001461A8">
        <w:rPr>
          <w:rFonts w:asciiTheme="majorBidi" w:hAnsiTheme="majorBidi" w:cstheme="majorBidi"/>
        </w:rPr>
        <w:t xml:space="preserve"> soda nauda ir jāpiemēro, ja ir zuduši divi būtiski apstākļi, </w:t>
      </w:r>
      <w:r w:rsidRPr="001461A8">
        <w:rPr>
          <w:rFonts w:asciiTheme="majorBidi" w:hAnsiTheme="majorBidi" w:cstheme="majorBidi"/>
        </w:rPr>
        <w:t>kas iepriekš tika ņemti vērā</w:t>
      </w:r>
      <w:r w:rsidR="00213B20" w:rsidRPr="001461A8">
        <w:rPr>
          <w:rFonts w:asciiTheme="majorBidi" w:hAnsiTheme="majorBidi" w:cstheme="majorBidi"/>
        </w:rPr>
        <w:t xml:space="preserve"> soda naudas piemērošanā</w:t>
      </w:r>
      <w:r w:rsidR="005C5FE9" w:rsidRPr="001461A8">
        <w:rPr>
          <w:rFonts w:asciiTheme="majorBidi" w:hAnsiTheme="majorBidi" w:cstheme="majorBidi"/>
        </w:rPr>
        <w:t xml:space="preserve">. </w:t>
      </w:r>
      <w:r w:rsidR="001877EB" w:rsidRPr="001461A8">
        <w:rPr>
          <w:rFonts w:asciiTheme="majorBidi" w:hAnsiTheme="majorBidi" w:cstheme="majorBidi"/>
        </w:rPr>
        <w:t xml:space="preserve">Faktiski </w:t>
      </w:r>
      <w:r w:rsidR="008D63B9" w:rsidRPr="001461A8">
        <w:rPr>
          <w:rFonts w:asciiTheme="majorBidi" w:hAnsiTheme="majorBidi" w:cstheme="majorBidi"/>
        </w:rPr>
        <w:t xml:space="preserve">tiesa </w:t>
      </w:r>
      <w:r w:rsidR="001877EB" w:rsidRPr="001461A8">
        <w:rPr>
          <w:rFonts w:asciiTheme="majorBidi" w:hAnsiTheme="majorBidi" w:cstheme="majorBidi"/>
        </w:rPr>
        <w:t xml:space="preserve">ar spriedumu ir ierobežojusi iestādes rīcības brīvību </w:t>
      </w:r>
      <w:r w:rsidR="00FC49F7" w:rsidRPr="001461A8">
        <w:rPr>
          <w:rFonts w:asciiTheme="majorBidi" w:hAnsiTheme="majorBidi" w:cstheme="majorBidi"/>
        </w:rPr>
        <w:t xml:space="preserve">nepiemērot </w:t>
      </w:r>
      <w:r w:rsidR="001877EB" w:rsidRPr="001461A8">
        <w:rPr>
          <w:rFonts w:asciiTheme="majorBidi" w:hAnsiTheme="majorBidi" w:cstheme="majorBidi"/>
        </w:rPr>
        <w:t>sod</w:t>
      </w:r>
      <w:r w:rsidR="002C482C" w:rsidRPr="001461A8">
        <w:rPr>
          <w:rFonts w:asciiTheme="majorBidi" w:hAnsiTheme="majorBidi" w:cstheme="majorBidi"/>
        </w:rPr>
        <w:t>a naudu</w:t>
      </w:r>
      <w:r w:rsidR="001877EB" w:rsidRPr="001461A8">
        <w:rPr>
          <w:rFonts w:asciiTheme="majorBidi" w:hAnsiTheme="majorBidi" w:cstheme="majorBidi"/>
        </w:rPr>
        <w:t xml:space="preserve">, </w:t>
      </w:r>
      <w:r w:rsidR="001A7707" w:rsidRPr="001461A8">
        <w:rPr>
          <w:rFonts w:asciiTheme="majorBidi" w:hAnsiTheme="majorBidi" w:cstheme="majorBidi"/>
        </w:rPr>
        <w:t xml:space="preserve">bet izdot </w:t>
      </w:r>
      <w:r w:rsidR="001877EB" w:rsidRPr="001461A8">
        <w:rPr>
          <w:rFonts w:asciiTheme="majorBidi" w:hAnsiTheme="majorBidi" w:cstheme="majorBidi"/>
        </w:rPr>
        <w:t xml:space="preserve">kādu citu no Negodīgas komercprakses aizlieguma likuma 15.panta </w:t>
      </w:r>
      <w:r w:rsidR="00901A6A" w:rsidRPr="001461A8">
        <w:rPr>
          <w:rFonts w:asciiTheme="majorBidi" w:hAnsiTheme="majorBidi" w:cstheme="majorBidi"/>
        </w:rPr>
        <w:t xml:space="preserve">astotajā </w:t>
      </w:r>
      <w:r w:rsidR="001877EB" w:rsidRPr="001461A8">
        <w:rPr>
          <w:rFonts w:asciiTheme="majorBidi" w:hAnsiTheme="majorBidi" w:cstheme="majorBidi"/>
        </w:rPr>
        <w:t>daļā norādītajiem lēmumiem.</w:t>
      </w:r>
    </w:p>
    <w:p w14:paraId="1C1F1347" w14:textId="64D44B06" w:rsidR="001877EB" w:rsidRDefault="001877EB" w:rsidP="00FA040B">
      <w:pPr>
        <w:spacing w:line="276" w:lineRule="auto"/>
        <w:ind w:firstLine="720"/>
        <w:jc w:val="both"/>
        <w:rPr>
          <w:rFonts w:asciiTheme="majorBidi" w:hAnsiTheme="majorBidi" w:cstheme="majorBidi"/>
        </w:rPr>
      </w:pPr>
      <w:r>
        <w:rPr>
          <w:rFonts w:asciiTheme="majorBidi" w:hAnsiTheme="majorBidi" w:cstheme="majorBidi"/>
        </w:rPr>
        <w:t>[</w:t>
      </w:r>
      <w:r w:rsidR="00731FB3">
        <w:rPr>
          <w:rFonts w:asciiTheme="majorBidi" w:hAnsiTheme="majorBidi" w:cstheme="majorBidi"/>
        </w:rPr>
        <w:t>3.2</w:t>
      </w:r>
      <w:r>
        <w:rPr>
          <w:rFonts w:asciiTheme="majorBidi" w:hAnsiTheme="majorBidi" w:cstheme="majorBidi"/>
        </w:rPr>
        <w:t xml:space="preserve">] </w:t>
      </w:r>
      <w:r w:rsidR="00E52001">
        <w:rPr>
          <w:rFonts w:asciiTheme="majorBidi" w:hAnsiTheme="majorBidi" w:cstheme="majorBidi"/>
        </w:rPr>
        <w:t xml:space="preserve">Tiesa ir pārkāpusi </w:t>
      </w:r>
      <w:r w:rsidR="00E52001" w:rsidRPr="00E52001">
        <w:rPr>
          <w:rFonts w:asciiTheme="majorBidi" w:hAnsiTheme="majorBidi" w:cstheme="majorBidi"/>
        </w:rPr>
        <w:t>Latvijas Republikas Satversmes 92.panta pirmo teikumu, Eiropas Cilvēktiesību konvencijas 6.panta pirmo daļu, kā arī A</w:t>
      </w:r>
      <w:r w:rsidR="00E52001">
        <w:rPr>
          <w:rFonts w:asciiTheme="majorBidi" w:hAnsiTheme="majorBidi" w:cstheme="majorBidi"/>
        </w:rPr>
        <w:t>dministratīvā procesa likuma</w:t>
      </w:r>
      <w:r w:rsidR="00E52001" w:rsidRPr="00E52001">
        <w:rPr>
          <w:rFonts w:asciiTheme="majorBidi" w:hAnsiTheme="majorBidi" w:cstheme="majorBidi"/>
        </w:rPr>
        <w:t xml:space="preserve"> 112.</w:t>
      </w:r>
      <w:r w:rsidR="00E52001" w:rsidRPr="00E52001">
        <w:rPr>
          <w:rFonts w:asciiTheme="majorBidi" w:hAnsiTheme="majorBidi" w:cstheme="majorBidi"/>
          <w:vertAlign w:val="superscript"/>
        </w:rPr>
        <w:t>1</w:t>
      </w:r>
      <w:r w:rsidR="00E52001" w:rsidRPr="00E52001">
        <w:rPr>
          <w:rFonts w:asciiTheme="majorBidi" w:hAnsiTheme="majorBidi" w:cstheme="majorBidi"/>
        </w:rPr>
        <w:t>panta pirmo daļu un 304.</w:t>
      </w:r>
      <w:r w:rsidR="00E52001">
        <w:rPr>
          <w:rFonts w:asciiTheme="majorBidi" w:hAnsiTheme="majorBidi" w:cstheme="majorBidi"/>
        </w:rPr>
        <w:t>pantu</w:t>
      </w:r>
      <w:r w:rsidR="00E52001" w:rsidRPr="00E52001">
        <w:rPr>
          <w:rFonts w:asciiTheme="majorBidi" w:hAnsiTheme="majorBidi" w:cstheme="majorBidi"/>
        </w:rPr>
        <w:t xml:space="preserve">, nenodrošinot </w:t>
      </w:r>
      <w:r w:rsidR="00E52001">
        <w:rPr>
          <w:rFonts w:asciiTheme="majorBidi" w:hAnsiTheme="majorBidi" w:cstheme="majorBidi"/>
        </w:rPr>
        <w:t>pieteicējas</w:t>
      </w:r>
      <w:r w:rsidR="00E52001" w:rsidRPr="00E52001">
        <w:rPr>
          <w:rFonts w:asciiTheme="majorBidi" w:hAnsiTheme="majorBidi" w:cstheme="majorBidi"/>
        </w:rPr>
        <w:t xml:space="preserve"> tiesības uz lietas izskatīšanu mutvārdu procesā apelācijas instances tiesā</w:t>
      </w:r>
      <w:r w:rsidR="00E52001">
        <w:rPr>
          <w:rFonts w:asciiTheme="majorBidi" w:hAnsiTheme="majorBidi" w:cstheme="majorBidi"/>
        </w:rPr>
        <w:t>. Lai arī pieteicējas tiesības uz mutvārdu procesu vismaz vienā instancē tika ievērotas, kopš tā laika lieta jau trešo reizi bija nonākusi atpakaļ apelācijas instances tiesā. Gadījumā</w:t>
      </w:r>
      <w:r w:rsidR="00E52001" w:rsidRPr="00E52001">
        <w:rPr>
          <w:rFonts w:asciiTheme="majorBidi" w:hAnsiTheme="majorBidi" w:cstheme="majorBidi"/>
        </w:rPr>
        <w:t xml:space="preserve">, ja lieta apelācijas instances tiesā atgriežas trešo reizi, tad tiesības uz mutvārdu procesu </w:t>
      </w:r>
      <w:r w:rsidR="00E52001">
        <w:rPr>
          <w:rFonts w:asciiTheme="majorBidi" w:hAnsiTheme="majorBidi" w:cstheme="majorBidi"/>
        </w:rPr>
        <w:t>jānodrošina</w:t>
      </w:r>
      <w:r w:rsidR="00E52001" w:rsidRPr="00E52001">
        <w:rPr>
          <w:rFonts w:asciiTheme="majorBidi" w:hAnsiTheme="majorBidi" w:cstheme="majorBidi"/>
        </w:rPr>
        <w:t xml:space="preserve"> atkārtoti.</w:t>
      </w:r>
      <w:r w:rsidR="006746D8">
        <w:rPr>
          <w:rFonts w:asciiTheme="majorBidi" w:hAnsiTheme="majorBidi" w:cstheme="majorBidi"/>
        </w:rPr>
        <w:t xml:space="preserve"> To nedarot, netiek ievēroti administratīvā procesa pamatprincipi, tai skaitā tie, kas norādīti Senāta </w:t>
      </w:r>
      <w:r w:rsidR="00731FB3">
        <w:rPr>
          <w:rFonts w:asciiTheme="majorBidi" w:hAnsiTheme="majorBidi" w:cstheme="majorBidi"/>
        </w:rPr>
        <w:t xml:space="preserve">2016.gada 21.decembra spriedumā </w:t>
      </w:r>
      <w:r w:rsidR="006746D8">
        <w:rPr>
          <w:rFonts w:asciiTheme="majorBidi" w:hAnsiTheme="majorBidi" w:cstheme="majorBidi"/>
        </w:rPr>
        <w:t>lietā Nr. SKA-630/2016</w:t>
      </w:r>
      <w:r w:rsidR="00731FB3">
        <w:rPr>
          <w:rFonts w:asciiTheme="majorBidi" w:hAnsiTheme="majorBidi" w:cstheme="majorBidi"/>
        </w:rPr>
        <w:t xml:space="preserve">, </w:t>
      </w:r>
      <w:r w:rsidR="00731FB3" w:rsidRPr="00731FB3">
        <w:rPr>
          <w:rFonts w:asciiTheme="majorBidi" w:hAnsiTheme="majorBidi" w:cstheme="majorBidi"/>
        </w:rPr>
        <w:t>A420486113</w:t>
      </w:r>
      <w:r w:rsidR="00731FB3">
        <w:rPr>
          <w:rFonts w:asciiTheme="majorBidi" w:hAnsiTheme="majorBidi" w:cstheme="majorBidi"/>
        </w:rPr>
        <w:t xml:space="preserve">. </w:t>
      </w:r>
      <w:r w:rsidR="006746D8">
        <w:rPr>
          <w:rFonts w:asciiTheme="majorBidi" w:hAnsiTheme="majorBidi" w:cstheme="majorBidi"/>
        </w:rPr>
        <w:t xml:space="preserve"> </w:t>
      </w:r>
    </w:p>
    <w:p w14:paraId="47284BEC" w14:textId="320A3C4A" w:rsidR="006746D8" w:rsidRDefault="006746D8" w:rsidP="00FA040B">
      <w:pPr>
        <w:spacing w:line="276" w:lineRule="auto"/>
        <w:ind w:firstLine="720"/>
        <w:jc w:val="both"/>
        <w:rPr>
          <w:rFonts w:asciiTheme="majorBidi" w:hAnsiTheme="majorBidi" w:cstheme="majorBidi"/>
        </w:rPr>
      </w:pPr>
      <w:r>
        <w:rPr>
          <w:rFonts w:asciiTheme="majorBidi" w:hAnsiTheme="majorBidi" w:cstheme="majorBidi"/>
        </w:rPr>
        <w:t>[</w:t>
      </w:r>
      <w:r w:rsidR="00731FB3">
        <w:rPr>
          <w:rFonts w:asciiTheme="majorBidi" w:hAnsiTheme="majorBidi" w:cstheme="majorBidi"/>
        </w:rPr>
        <w:t>3.3</w:t>
      </w:r>
      <w:r>
        <w:rPr>
          <w:rFonts w:asciiTheme="majorBidi" w:hAnsiTheme="majorBidi" w:cstheme="majorBidi"/>
        </w:rPr>
        <w:t xml:space="preserve">] Tiesa nav </w:t>
      </w:r>
      <w:r w:rsidR="003E3658">
        <w:rPr>
          <w:rFonts w:asciiTheme="majorBidi" w:hAnsiTheme="majorBidi" w:cstheme="majorBidi"/>
        </w:rPr>
        <w:t xml:space="preserve">vērtējusi </w:t>
      </w:r>
      <w:r>
        <w:rPr>
          <w:rFonts w:asciiTheme="majorBidi" w:hAnsiTheme="majorBidi" w:cstheme="majorBidi"/>
        </w:rPr>
        <w:t xml:space="preserve">pieteicējas </w:t>
      </w:r>
      <w:r w:rsidR="003E3658">
        <w:rPr>
          <w:rFonts w:asciiTheme="majorBidi" w:hAnsiTheme="majorBidi" w:cstheme="majorBidi"/>
        </w:rPr>
        <w:t>norādīto</w:t>
      </w:r>
      <w:r>
        <w:rPr>
          <w:rFonts w:asciiTheme="majorBidi" w:hAnsiTheme="majorBidi" w:cstheme="majorBidi"/>
        </w:rPr>
        <w:t xml:space="preserve">, ka </w:t>
      </w:r>
      <w:r w:rsidRPr="006746D8">
        <w:rPr>
          <w:rFonts w:asciiTheme="majorBidi" w:hAnsiTheme="majorBidi" w:cstheme="majorBidi"/>
        </w:rPr>
        <w:t xml:space="preserve">Administratīvās apgabaltiesas tiesvedībā atrodas administratīvā lieta </w:t>
      </w:r>
      <w:r w:rsidR="00095580">
        <w:rPr>
          <w:rFonts w:asciiTheme="majorBidi" w:hAnsiTheme="majorBidi" w:cstheme="majorBidi"/>
        </w:rPr>
        <w:t>Nr. </w:t>
      </w:r>
      <w:r w:rsidRPr="006746D8">
        <w:rPr>
          <w:rFonts w:asciiTheme="majorBidi" w:hAnsiTheme="majorBidi" w:cstheme="majorBidi"/>
        </w:rPr>
        <w:t>A420143921, kas ierosināta</w:t>
      </w:r>
      <w:r w:rsidR="00AE558A">
        <w:rPr>
          <w:rFonts w:asciiTheme="majorBidi" w:hAnsiTheme="majorBidi" w:cstheme="majorBidi"/>
        </w:rPr>
        <w:t>,</w:t>
      </w:r>
      <w:r w:rsidRPr="006746D8">
        <w:rPr>
          <w:rFonts w:asciiTheme="majorBidi" w:hAnsiTheme="majorBidi" w:cstheme="majorBidi"/>
        </w:rPr>
        <w:t xml:space="preserve"> pamatojoties uz </w:t>
      </w:r>
      <w:r>
        <w:rPr>
          <w:rFonts w:asciiTheme="majorBidi" w:hAnsiTheme="majorBidi" w:cstheme="majorBidi"/>
        </w:rPr>
        <w:t xml:space="preserve">pieteikumu </w:t>
      </w:r>
      <w:r w:rsidRPr="006746D8">
        <w:rPr>
          <w:rFonts w:asciiTheme="majorBidi" w:hAnsiTheme="majorBidi" w:cstheme="majorBidi"/>
        </w:rPr>
        <w:t>par Valsts ieņēmumu dienesta 2021.gada 12.janvāra lēmuma Nr.</w:t>
      </w:r>
      <w:r>
        <w:rPr>
          <w:rFonts w:asciiTheme="majorBidi" w:hAnsiTheme="majorBidi" w:cstheme="majorBidi"/>
        </w:rPr>
        <w:t> </w:t>
      </w:r>
      <w:r w:rsidRPr="006746D8">
        <w:rPr>
          <w:rFonts w:asciiTheme="majorBidi" w:hAnsiTheme="majorBidi" w:cstheme="majorBidi"/>
        </w:rPr>
        <w:t>30.2</w:t>
      </w:r>
      <w:r w:rsidR="004A6FE4">
        <w:rPr>
          <w:rFonts w:asciiTheme="majorBidi" w:hAnsiTheme="majorBidi" w:cstheme="majorBidi"/>
        </w:rPr>
        <w:t>-</w:t>
      </w:r>
      <w:r w:rsidRPr="006746D8">
        <w:rPr>
          <w:rFonts w:asciiTheme="majorBidi" w:hAnsiTheme="majorBidi" w:cstheme="majorBidi"/>
        </w:rPr>
        <w:t>22.13/22.13/124 atcelšanu daļā, ar k</w:t>
      </w:r>
      <w:r>
        <w:rPr>
          <w:rFonts w:asciiTheme="majorBidi" w:hAnsiTheme="majorBidi" w:cstheme="majorBidi"/>
        </w:rPr>
        <w:t>o pieteicējai</w:t>
      </w:r>
      <w:r w:rsidRPr="006746D8">
        <w:rPr>
          <w:rFonts w:asciiTheme="majorBidi" w:hAnsiTheme="majorBidi" w:cstheme="majorBidi"/>
        </w:rPr>
        <w:t xml:space="preserve"> aprēķināts pievienotās vērtības nodoklis par to, ka </w:t>
      </w:r>
      <w:r w:rsidR="00F5569F">
        <w:rPr>
          <w:rFonts w:asciiTheme="majorBidi" w:hAnsiTheme="majorBidi" w:cstheme="majorBidi"/>
        </w:rPr>
        <w:t>pieteicēja</w:t>
      </w:r>
      <w:r w:rsidRPr="006746D8">
        <w:rPr>
          <w:rFonts w:asciiTheme="majorBidi" w:hAnsiTheme="majorBidi" w:cstheme="majorBidi"/>
        </w:rPr>
        <w:t xml:space="preserve">, izpildot </w:t>
      </w:r>
      <w:r>
        <w:rPr>
          <w:rFonts w:asciiTheme="majorBidi" w:hAnsiTheme="majorBidi" w:cstheme="majorBidi"/>
        </w:rPr>
        <w:t xml:space="preserve">šajā lietā pārsūdzētajā </w:t>
      </w:r>
      <w:r w:rsidR="005B3B59">
        <w:rPr>
          <w:rFonts w:asciiTheme="majorBidi" w:hAnsiTheme="majorBidi" w:cstheme="majorBidi"/>
        </w:rPr>
        <w:t>C</w:t>
      </w:r>
      <w:r>
        <w:rPr>
          <w:rFonts w:asciiTheme="majorBidi" w:hAnsiTheme="majorBidi" w:cstheme="majorBidi"/>
        </w:rPr>
        <w:t xml:space="preserve">entra lēmumā </w:t>
      </w:r>
      <w:r w:rsidRPr="006746D8">
        <w:rPr>
          <w:rFonts w:asciiTheme="majorBidi" w:hAnsiTheme="majorBidi" w:cstheme="majorBidi"/>
        </w:rPr>
        <w:t>noteikt</w:t>
      </w:r>
      <w:r>
        <w:rPr>
          <w:rFonts w:asciiTheme="majorBidi" w:hAnsiTheme="majorBidi" w:cstheme="majorBidi"/>
        </w:rPr>
        <w:t>o</w:t>
      </w:r>
      <w:r w:rsidRPr="006746D8">
        <w:rPr>
          <w:rFonts w:asciiTheme="majorBidi" w:hAnsiTheme="majorBidi" w:cstheme="majorBidi"/>
        </w:rPr>
        <w:t xml:space="preserve">s liegumus, nav izrakstījusi rēķinus par 2018.gadu. </w:t>
      </w:r>
      <w:r>
        <w:rPr>
          <w:rFonts w:asciiTheme="majorBidi" w:hAnsiTheme="majorBidi" w:cstheme="majorBidi"/>
        </w:rPr>
        <w:t>N</w:t>
      </w:r>
      <w:r w:rsidRPr="006746D8">
        <w:rPr>
          <w:rFonts w:asciiTheme="majorBidi" w:hAnsiTheme="majorBidi" w:cstheme="majorBidi"/>
        </w:rPr>
        <w:t>odokļ</w:t>
      </w:r>
      <w:r w:rsidR="00307F0B">
        <w:rPr>
          <w:rFonts w:asciiTheme="majorBidi" w:hAnsiTheme="majorBidi" w:cstheme="majorBidi"/>
        </w:rPr>
        <w:t>i</w:t>
      </w:r>
      <w:r w:rsidRPr="006746D8">
        <w:rPr>
          <w:rFonts w:asciiTheme="majorBidi" w:hAnsiTheme="majorBidi" w:cstheme="majorBidi"/>
        </w:rPr>
        <w:t xml:space="preserve"> uzrēķin</w:t>
      </w:r>
      <w:r w:rsidR="00307F0B">
        <w:rPr>
          <w:rFonts w:asciiTheme="majorBidi" w:hAnsiTheme="majorBidi" w:cstheme="majorBidi"/>
        </w:rPr>
        <w:t>āti</w:t>
      </w:r>
      <w:r w:rsidRPr="006746D8">
        <w:rPr>
          <w:rFonts w:asciiTheme="majorBidi" w:hAnsiTheme="majorBidi" w:cstheme="majorBidi"/>
        </w:rPr>
        <w:t xml:space="preserve">, </w:t>
      </w:r>
      <w:r w:rsidR="009A4873">
        <w:rPr>
          <w:rFonts w:asciiTheme="majorBidi" w:hAnsiTheme="majorBidi" w:cstheme="majorBidi"/>
        </w:rPr>
        <w:t>lai arī</w:t>
      </w:r>
      <w:r w:rsidRPr="006746D8">
        <w:rPr>
          <w:rFonts w:asciiTheme="majorBidi" w:hAnsiTheme="majorBidi" w:cstheme="majorBidi"/>
        </w:rPr>
        <w:t xml:space="preserve"> V</w:t>
      </w:r>
      <w:r>
        <w:rPr>
          <w:rFonts w:asciiTheme="majorBidi" w:hAnsiTheme="majorBidi" w:cstheme="majorBidi"/>
        </w:rPr>
        <w:t>alsts ieņēmumu dienests</w:t>
      </w:r>
      <w:r w:rsidRPr="006746D8">
        <w:rPr>
          <w:rFonts w:asciiTheme="majorBidi" w:hAnsiTheme="majorBidi" w:cstheme="majorBidi"/>
        </w:rPr>
        <w:t xml:space="preserve"> tika informēts par </w:t>
      </w:r>
      <w:r w:rsidR="00E545E6">
        <w:rPr>
          <w:rFonts w:asciiTheme="majorBidi" w:hAnsiTheme="majorBidi" w:cstheme="majorBidi"/>
        </w:rPr>
        <w:t>C</w:t>
      </w:r>
      <w:r>
        <w:rPr>
          <w:rFonts w:asciiTheme="majorBidi" w:hAnsiTheme="majorBidi" w:cstheme="majorBidi"/>
        </w:rPr>
        <w:t xml:space="preserve">entra </w:t>
      </w:r>
      <w:r w:rsidRPr="006746D8">
        <w:rPr>
          <w:rFonts w:asciiTheme="majorBidi" w:hAnsiTheme="majorBidi" w:cstheme="majorBidi"/>
        </w:rPr>
        <w:t xml:space="preserve">noteikto liegumu </w:t>
      </w:r>
      <w:r>
        <w:rPr>
          <w:rFonts w:asciiTheme="majorBidi" w:hAnsiTheme="majorBidi" w:cstheme="majorBidi"/>
        </w:rPr>
        <w:t xml:space="preserve">pieteicējai </w:t>
      </w:r>
      <w:r w:rsidRPr="006746D8">
        <w:rPr>
          <w:rFonts w:asciiTheme="majorBidi" w:hAnsiTheme="majorBidi" w:cstheme="majorBidi"/>
        </w:rPr>
        <w:t>izrakstīt šādus rēķinus</w:t>
      </w:r>
      <w:r>
        <w:rPr>
          <w:rFonts w:asciiTheme="majorBidi" w:hAnsiTheme="majorBidi" w:cstheme="majorBidi"/>
        </w:rPr>
        <w:t xml:space="preserve">. </w:t>
      </w:r>
      <w:r w:rsidR="00095580">
        <w:rPr>
          <w:rFonts w:asciiTheme="majorBidi" w:hAnsiTheme="majorBidi" w:cstheme="majorBidi"/>
        </w:rPr>
        <w:t xml:space="preserve">Proti, tiesa ignorējusi, ka pieteicēja ir pakļauta diviem savstarpēji pretrunīgiem lēmumiem. Tādējādi tiesa ir pārkāpusi objektīvās izmeklēšanas principu, jo pieteicēja bija pieteikusi lūgumu tiesai pieaicināt lietā Valsts ieņēmumu dienestu lietas dalībnieka statusā. </w:t>
      </w:r>
    </w:p>
    <w:p w14:paraId="376A7DD2" w14:textId="6D01AA92" w:rsidR="00095580" w:rsidRDefault="00095580" w:rsidP="00FA040B">
      <w:pPr>
        <w:spacing w:line="276" w:lineRule="auto"/>
        <w:ind w:firstLine="720"/>
        <w:jc w:val="both"/>
        <w:rPr>
          <w:rFonts w:asciiTheme="majorBidi" w:hAnsiTheme="majorBidi" w:cstheme="majorBidi"/>
        </w:rPr>
      </w:pPr>
      <w:r>
        <w:rPr>
          <w:rFonts w:asciiTheme="majorBidi" w:hAnsiTheme="majorBidi" w:cstheme="majorBidi"/>
        </w:rPr>
        <w:t>[</w:t>
      </w:r>
      <w:r w:rsidR="00731FB3">
        <w:rPr>
          <w:rFonts w:asciiTheme="majorBidi" w:hAnsiTheme="majorBidi" w:cstheme="majorBidi"/>
        </w:rPr>
        <w:t>3.4</w:t>
      </w:r>
      <w:r>
        <w:rPr>
          <w:rFonts w:asciiTheme="majorBidi" w:hAnsiTheme="majorBidi" w:cstheme="majorBidi"/>
        </w:rPr>
        <w:t xml:space="preserve">] </w:t>
      </w:r>
      <w:r w:rsidR="00E71263">
        <w:rPr>
          <w:rFonts w:asciiTheme="majorBidi" w:hAnsiTheme="majorBidi" w:cstheme="majorBidi"/>
        </w:rPr>
        <w:t>L</w:t>
      </w:r>
      <w:r w:rsidRPr="00095580">
        <w:rPr>
          <w:rFonts w:asciiTheme="majorBidi" w:hAnsiTheme="majorBidi" w:cstheme="majorBidi"/>
        </w:rPr>
        <w:t>ieta</w:t>
      </w:r>
      <w:r>
        <w:rPr>
          <w:rFonts w:asciiTheme="majorBidi" w:hAnsiTheme="majorBidi" w:cstheme="majorBidi"/>
        </w:rPr>
        <w:t xml:space="preserve"> Nr. </w:t>
      </w:r>
      <w:r w:rsidRPr="00095580">
        <w:rPr>
          <w:rFonts w:asciiTheme="majorBidi" w:hAnsiTheme="majorBidi" w:cstheme="majorBidi"/>
        </w:rPr>
        <w:t>A420143921 bij</w:t>
      </w:r>
      <w:r w:rsidR="00307F0B">
        <w:rPr>
          <w:rFonts w:asciiTheme="majorBidi" w:hAnsiTheme="majorBidi" w:cstheme="majorBidi"/>
        </w:rPr>
        <w:t>a</w:t>
      </w:r>
      <w:r w:rsidRPr="00095580">
        <w:rPr>
          <w:rFonts w:asciiTheme="majorBidi" w:hAnsiTheme="majorBidi" w:cstheme="majorBidi"/>
        </w:rPr>
        <w:t xml:space="preserve"> apturēta uz laiku, kamēr Satversmes tiesa skatīja jautājumu par tiesību normu</w:t>
      </w:r>
      <w:r>
        <w:rPr>
          <w:rFonts w:asciiTheme="majorBidi" w:hAnsiTheme="majorBidi" w:cstheme="majorBidi"/>
        </w:rPr>
        <w:t xml:space="preserve"> atbilstību </w:t>
      </w:r>
      <w:r w:rsidR="001461A8">
        <w:rPr>
          <w:rFonts w:asciiTheme="majorBidi" w:hAnsiTheme="majorBidi" w:cstheme="majorBidi"/>
        </w:rPr>
        <w:t xml:space="preserve">Latvijas Republikas </w:t>
      </w:r>
      <w:r w:rsidRPr="001461A8">
        <w:rPr>
          <w:rFonts w:asciiTheme="majorBidi" w:hAnsiTheme="majorBidi" w:cstheme="majorBidi"/>
        </w:rPr>
        <w:t>Satversmei</w:t>
      </w:r>
      <w:r w:rsidRPr="00095580">
        <w:rPr>
          <w:rFonts w:asciiTheme="majorBidi" w:hAnsiTheme="majorBidi" w:cstheme="majorBidi"/>
        </w:rPr>
        <w:t xml:space="preserve">, </w:t>
      </w:r>
      <w:r w:rsidR="00F61D9F">
        <w:rPr>
          <w:rFonts w:asciiTheme="majorBidi" w:hAnsiTheme="majorBidi" w:cstheme="majorBidi"/>
        </w:rPr>
        <w:t xml:space="preserve">kā </w:t>
      </w:r>
      <w:r w:rsidRPr="00095580">
        <w:rPr>
          <w:rFonts w:asciiTheme="majorBidi" w:hAnsiTheme="majorBidi" w:cstheme="majorBidi"/>
        </w:rPr>
        <w:t xml:space="preserve">arī </w:t>
      </w:r>
      <w:r w:rsidR="00940052">
        <w:rPr>
          <w:rFonts w:asciiTheme="majorBidi" w:hAnsiTheme="majorBidi" w:cstheme="majorBidi"/>
        </w:rPr>
        <w:t xml:space="preserve">lieta </w:t>
      </w:r>
      <w:r w:rsidRPr="00095580">
        <w:rPr>
          <w:rFonts w:asciiTheme="majorBidi" w:hAnsiTheme="majorBidi" w:cstheme="majorBidi"/>
        </w:rPr>
        <w:t>Satversmes ties</w:t>
      </w:r>
      <w:r w:rsidR="00940052">
        <w:rPr>
          <w:rFonts w:asciiTheme="majorBidi" w:hAnsiTheme="majorBidi" w:cstheme="majorBidi"/>
        </w:rPr>
        <w:t xml:space="preserve">ā </w:t>
      </w:r>
      <w:r w:rsidRPr="00095580">
        <w:rPr>
          <w:rFonts w:asciiTheme="majorBidi" w:hAnsiTheme="majorBidi" w:cstheme="majorBidi"/>
        </w:rPr>
        <w:t xml:space="preserve">bija apturēta uz laiku, kamēr prejudiciālu lēmumu </w:t>
      </w:r>
      <w:r>
        <w:rPr>
          <w:rFonts w:asciiTheme="majorBidi" w:hAnsiTheme="majorBidi" w:cstheme="majorBidi"/>
        </w:rPr>
        <w:t>p</w:t>
      </w:r>
      <w:r w:rsidRPr="00095580">
        <w:rPr>
          <w:rFonts w:asciiTheme="majorBidi" w:hAnsiTheme="majorBidi" w:cstheme="majorBidi"/>
        </w:rPr>
        <w:t xml:space="preserve">ieteicējas lietā pieņēma Eiropas Savienības </w:t>
      </w:r>
      <w:r>
        <w:rPr>
          <w:rFonts w:asciiTheme="majorBidi" w:hAnsiTheme="majorBidi" w:cstheme="majorBidi"/>
        </w:rPr>
        <w:t>T</w:t>
      </w:r>
      <w:r w:rsidRPr="00095580">
        <w:rPr>
          <w:rFonts w:asciiTheme="majorBidi" w:hAnsiTheme="majorBidi" w:cstheme="majorBidi"/>
        </w:rPr>
        <w:t xml:space="preserve">iesa. </w:t>
      </w:r>
      <w:r>
        <w:rPr>
          <w:rFonts w:asciiTheme="majorBidi" w:hAnsiTheme="majorBidi" w:cstheme="majorBidi"/>
        </w:rPr>
        <w:t>Tas liek apšaubīt, v</w:t>
      </w:r>
      <w:r w:rsidRPr="00095580">
        <w:rPr>
          <w:rFonts w:asciiTheme="majorBidi" w:hAnsiTheme="majorBidi" w:cstheme="majorBidi"/>
        </w:rPr>
        <w:t xml:space="preserve">ai </w:t>
      </w:r>
      <w:r>
        <w:rPr>
          <w:rFonts w:asciiTheme="majorBidi" w:hAnsiTheme="majorBidi" w:cstheme="majorBidi"/>
        </w:rPr>
        <w:t>p</w:t>
      </w:r>
      <w:r w:rsidRPr="00095580">
        <w:rPr>
          <w:rFonts w:asciiTheme="majorBidi" w:hAnsiTheme="majorBidi" w:cstheme="majorBidi"/>
        </w:rPr>
        <w:t>ieteicēja ir veikusi negodīgu komercpraksi</w:t>
      </w:r>
      <w:r>
        <w:rPr>
          <w:rFonts w:asciiTheme="majorBidi" w:hAnsiTheme="majorBidi" w:cstheme="majorBidi"/>
        </w:rPr>
        <w:t>.</w:t>
      </w:r>
    </w:p>
    <w:p w14:paraId="2078766A" w14:textId="7576331C" w:rsidR="00095580" w:rsidRDefault="00095580" w:rsidP="00FA040B">
      <w:pPr>
        <w:spacing w:line="276" w:lineRule="auto"/>
        <w:ind w:firstLine="720"/>
        <w:jc w:val="both"/>
        <w:rPr>
          <w:rFonts w:asciiTheme="majorBidi" w:hAnsiTheme="majorBidi" w:cstheme="majorBidi"/>
        </w:rPr>
      </w:pPr>
      <w:r>
        <w:rPr>
          <w:rFonts w:asciiTheme="majorBidi" w:hAnsiTheme="majorBidi" w:cstheme="majorBidi"/>
        </w:rPr>
        <w:t>[</w:t>
      </w:r>
      <w:r w:rsidR="00731FB3">
        <w:rPr>
          <w:rFonts w:asciiTheme="majorBidi" w:hAnsiTheme="majorBidi" w:cstheme="majorBidi"/>
        </w:rPr>
        <w:t>3.5</w:t>
      </w:r>
      <w:r>
        <w:rPr>
          <w:rFonts w:asciiTheme="majorBidi" w:hAnsiTheme="majorBidi" w:cstheme="majorBidi"/>
        </w:rPr>
        <w:t>] Tiesa atkārtoti atstājusi novārtā jautājumu par pārsūdzētā lēmuma pamatā esošo argumentu, ka ar pieteicējas pārkāpumiem</w:t>
      </w:r>
      <w:r w:rsidRPr="00095580">
        <w:rPr>
          <w:rFonts w:asciiTheme="majorBidi" w:hAnsiTheme="majorBidi" w:cstheme="majorBidi"/>
        </w:rPr>
        <w:t xml:space="preserve"> ir skarti vismaz 3000 iedzīvotāji. </w:t>
      </w:r>
      <w:r>
        <w:rPr>
          <w:rFonts w:asciiTheme="majorBidi" w:hAnsiTheme="majorBidi" w:cstheme="majorBidi"/>
        </w:rPr>
        <w:t xml:space="preserve">Pieteicēja </w:t>
      </w:r>
      <w:r w:rsidRPr="00095580">
        <w:rPr>
          <w:rFonts w:asciiTheme="majorBidi" w:hAnsiTheme="majorBidi" w:cstheme="majorBidi"/>
        </w:rPr>
        <w:t xml:space="preserve">ir vairākkārt norādījusi, ka šie fakti ir nepatiesi. </w:t>
      </w:r>
      <w:r>
        <w:rPr>
          <w:rFonts w:asciiTheme="majorBidi" w:hAnsiTheme="majorBidi" w:cstheme="majorBidi"/>
        </w:rPr>
        <w:t xml:space="preserve">Tātad tiesa </w:t>
      </w:r>
      <w:r w:rsidRPr="00095580">
        <w:rPr>
          <w:rFonts w:asciiTheme="majorBidi" w:hAnsiTheme="majorBidi" w:cstheme="majorBidi"/>
        </w:rPr>
        <w:t xml:space="preserve">nav sniegusi savu atzinumu par šo apstākļu </w:t>
      </w:r>
      <w:r>
        <w:rPr>
          <w:rFonts w:asciiTheme="majorBidi" w:hAnsiTheme="majorBidi" w:cstheme="majorBidi"/>
        </w:rPr>
        <w:t xml:space="preserve">izmantošanu </w:t>
      </w:r>
      <w:r w:rsidRPr="00095580">
        <w:rPr>
          <w:rFonts w:asciiTheme="majorBidi" w:hAnsiTheme="majorBidi" w:cstheme="majorBidi"/>
        </w:rPr>
        <w:t>nākotnē izdodamā lēmuma pamatošanā, radot tiesisko nenoteiktību</w:t>
      </w:r>
      <w:r>
        <w:rPr>
          <w:rFonts w:asciiTheme="majorBidi" w:hAnsiTheme="majorBidi" w:cstheme="majorBidi"/>
        </w:rPr>
        <w:t xml:space="preserve">. </w:t>
      </w:r>
    </w:p>
    <w:p w14:paraId="795401A0" w14:textId="77777777" w:rsidR="004F56AD" w:rsidRDefault="004F56AD" w:rsidP="00FA040B">
      <w:pPr>
        <w:spacing w:line="276" w:lineRule="auto"/>
        <w:ind w:firstLine="720"/>
        <w:jc w:val="both"/>
        <w:rPr>
          <w:rFonts w:asciiTheme="majorBidi" w:hAnsiTheme="majorBidi" w:cstheme="majorBidi"/>
        </w:rPr>
      </w:pPr>
    </w:p>
    <w:p w14:paraId="1AFBDD60" w14:textId="36639C2C" w:rsidR="00E66C3D" w:rsidRPr="00894C19" w:rsidRDefault="00E66C3D" w:rsidP="00FA040B">
      <w:pPr>
        <w:spacing w:line="276" w:lineRule="auto"/>
        <w:ind w:firstLine="720"/>
        <w:jc w:val="both"/>
        <w:rPr>
          <w:rFonts w:asciiTheme="majorBidi" w:hAnsiTheme="majorBidi" w:cstheme="majorBidi"/>
        </w:rPr>
      </w:pPr>
      <w:r>
        <w:rPr>
          <w:rFonts w:asciiTheme="majorBidi" w:hAnsiTheme="majorBidi" w:cstheme="majorBidi"/>
        </w:rPr>
        <w:t>[</w:t>
      </w:r>
      <w:r w:rsidR="00731FB3">
        <w:rPr>
          <w:rFonts w:asciiTheme="majorBidi" w:hAnsiTheme="majorBidi" w:cstheme="majorBidi"/>
        </w:rPr>
        <w:t>4</w:t>
      </w:r>
      <w:r>
        <w:rPr>
          <w:rFonts w:asciiTheme="majorBidi" w:hAnsiTheme="majorBidi" w:cstheme="majorBidi"/>
        </w:rPr>
        <w:t xml:space="preserve">] </w:t>
      </w:r>
      <w:r w:rsidR="005C3149">
        <w:rPr>
          <w:rFonts w:asciiTheme="majorBidi" w:hAnsiTheme="majorBidi" w:cstheme="majorBidi"/>
        </w:rPr>
        <w:t>C</w:t>
      </w:r>
      <w:r w:rsidR="00B55638">
        <w:rPr>
          <w:rFonts w:asciiTheme="majorBidi" w:hAnsiTheme="majorBidi" w:cstheme="majorBidi"/>
        </w:rPr>
        <w:t>entrs</w:t>
      </w:r>
      <w:r w:rsidR="00B55638" w:rsidRPr="00CB419E">
        <w:rPr>
          <w:rFonts w:asciiTheme="majorBidi" w:hAnsiTheme="majorBidi" w:cstheme="majorBidi"/>
        </w:rPr>
        <w:t xml:space="preserve"> paskaidrojumos par kasācijas sūdzību norāda, ka apgabaltiesas spriedums ir tiesisks.</w:t>
      </w:r>
    </w:p>
    <w:p w14:paraId="7B219875" w14:textId="77777777" w:rsidR="00EC3E6B" w:rsidRPr="00894C19" w:rsidRDefault="00EC3E6B" w:rsidP="00FA040B">
      <w:pPr>
        <w:pStyle w:val="NormalWeb"/>
        <w:spacing w:before="0" w:beforeAutospacing="0" w:after="0" w:afterAutospacing="0" w:line="276" w:lineRule="auto"/>
        <w:contextualSpacing/>
        <w:rPr>
          <w:rFonts w:asciiTheme="majorBidi" w:hAnsiTheme="majorBidi" w:cstheme="majorBidi"/>
        </w:rPr>
      </w:pPr>
    </w:p>
    <w:p w14:paraId="52E2B76A" w14:textId="77777777" w:rsidR="00EC3E6B" w:rsidRPr="00894C19" w:rsidRDefault="00EC3E6B" w:rsidP="00FA040B">
      <w:pPr>
        <w:pStyle w:val="NormalWeb"/>
        <w:spacing w:before="0" w:beforeAutospacing="0" w:after="0" w:afterAutospacing="0" w:line="276" w:lineRule="auto"/>
        <w:contextualSpacing/>
        <w:jc w:val="center"/>
        <w:rPr>
          <w:rFonts w:asciiTheme="majorBidi" w:hAnsiTheme="majorBidi" w:cstheme="majorBidi"/>
          <w:b/>
          <w:bCs/>
        </w:rPr>
      </w:pPr>
      <w:r w:rsidRPr="00894C19">
        <w:rPr>
          <w:rFonts w:asciiTheme="majorBidi" w:hAnsiTheme="majorBidi" w:cstheme="majorBidi"/>
          <w:b/>
          <w:bCs/>
        </w:rPr>
        <w:t>Motīvu daļa</w:t>
      </w:r>
    </w:p>
    <w:p w14:paraId="5EA34189" w14:textId="77777777" w:rsidR="00EC3E6B" w:rsidRPr="00894C19" w:rsidRDefault="00EC3E6B" w:rsidP="00FA040B">
      <w:pPr>
        <w:pStyle w:val="NormalWeb"/>
        <w:spacing w:before="0" w:beforeAutospacing="0" w:after="0" w:afterAutospacing="0" w:line="276" w:lineRule="auto"/>
        <w:contextualSpacing/>
        <w:jc w:val="center"/>
        <w:rPr>
          <w:rFonts w:asciiTheme="majorBidi" w:hAnsiTheme="majorBidi" w:cstheme="majorBidi"/>
        </w:rPr>
      </w:pPr>
    </w:p>
    <w:p w14:paraId="034EBFA0" w14:textId="72ABD3FE" w:rsidR="006F12FE" w:rsidRDefault="00EC3E6B" w:rsidP="00FA040B">
      <w:pPr>
        <w:spacing w:line="276" w:lineRule="auto"/>
        <w:ind w:firstLine="720"/>
        <w:jc w:val="both"/>
        <w:rPr>
          <w:rFonts w:asciiTheme="majorBidi" w:hAnsiTheme="majorBidi" w:cstheme="majorBidi"/>
          <w:bCs/>
        </w:rPr>
      </w:pPr>
      <w:r w:rsidRPr="00894C19">
        <w:rPr>
          <w:rFonts w:asciiTheme="majorBidi" w:hAnsiTheme="majorBidi" w:cstheme="majorBidi"/>
          <w:bCs/>
        </w:rPr>
        <w:t>[</w:t>
      </w:r>
      <w:r w:rsidR="00196CA5">
        <w:rPr>
          <w:rFonts w:asciiTheme="majorBidi" w:hAnsiTheme="majorBidi" w:cstheme="majorBidi"/>
          <w:bCs/>
        </w:rPr>
        <w:t>5</w:t>
      </w:r>
      <w:r w:rsidRPr="00894C19">
        <w:rPr>
          <w:rFonts w:asciiTheme="majorBidi" w:hAnsiTheme="majorBidi" w:cstheme="majorBidi"/>
          <w:bCs/>
        </w:rPr>
        <w:t>]</w:t>
      </w:r>
      <w:r w:rsidR="006F12FE">
        <w:rPr>
          <w:rFonts w:asciiTheme="majorBidi" w:hAnsiTheme="majorBidi" w:cstheme="majorBidi"/>
          <w:bCs/>
        </w:rPr>
        <w:t xml:space="preserve"> </w:t>
      </w:r>
      <w:r w:rsidR="006F12FE">
        <w:rPr>
          <w:rFonts w:asciiTheme="majorBidi" w:hAnsiTheme="majorBidi" w:cstheme="majorBidi"/>
        </w:rPr>
        <w:t xml:space="preserve">Tiesvedības gaitā atzīts, ka Centrs pārsūdzētajā lēmumā vienu no pieteicējas darbībām ir kļūdaini atzinis par negodīgu komercpraksi, kā arī ir nepamatoti </w:t>
      </w:r>
      <w:r w:rsidR="006F12FE">
        <w:t>identificējis atbildību pastiprinošu apstākli. Tiesa pārsūdzētajā spriedumā ir</w:t>
      </w:r>
      <w:r w:rsidR="00A20A90">
        <w:t xml:space="preserve"> atzinusi</w:t>
      </w:r>
      <w:r w:rsidR="006F12FE">
        <w:t xml:space="preserve">, ka </w:t>
      </w:r>
      <w:r w:rsidR="00F172E8">
        <w:t xml:space="preserve">šie </w:t>
      </w:r>
      <w:r w:rsidR="006F12FE">
        <w:t xml:space="preserve">kļūdaini konstatētie apstākļi ir ietekmējuši </w:t>
      </w:r>
      <w:r w:rsidR="000E000F">
        <w:t xml:space="preserve">pieteicējai piemērotās </w:t>
      </w:r>
      <w:r w:rsidR="006F12FE">
        <w:t>soda naudas apmēru</w:t>
      </w:r>
      <w:r w:rsidR="004C3BC8">
        <w:rPr>
          <w:rFonts w:asciiTheme="majorBidi" w:hAnsiTheme="majorBidi" w:cstheme="majorBidi"/>
          <w:bCs/>
        </w:rPr>
        <w:t>, t</w:t>
      </w:r>
      <w:r w:rsidR="006F12FE">
        <w:rPr>
          <w:rFonts w:asciiTheme="majorBidi" w:hAnsiTheme="majorBidi" w:cstheme="majorBidi"/>
          <w:bCs/>
        </w:rPr>
        <w:t>āpēc tiesa ir atcēlusi pārsūdzēto lēmumu daļā, ar kuru pieteicējai noteikta soda nauda</w:t>
      </w:r>
      <w:r w:rsidR="00300854">
        <w:rPr>
          <w:rFonts w:asciiTheme="majorBidi" w:hAnsiTheme="majorBidi" w:cstheme="majorBidi"/>
          <w:bCs/>
        </w:rPr>
        <w:t>,</w:t>
      </w:r>
      <w:r w:rsidR="006F12FE">
        <w:rPr>
          <w:rFonts w:asciiTheme="majorBidi" w:hAnsiTheme="majorBidi" w:cstheme="majorBidi"/>
          <w:bCs/>
        </w:rPr>
        <w:t xml:space="preserve"> un ir uzlikusi Centram pienākumu izdot jaunu administratīvo aktu par soda naudas uzlikšanu. </w:t>
      </w:r>
    </w:p>
    <w:p w14:paraId="2C544C87" w14:textId="1D6AEB40" w:rsidR="00E77AB9" w:rsidRDefault="00B004B4" w:rsidP="00FA040B">
      <w:pPr>
        <w:spacing w:line="276" w:lineRule="auto"/>
        <w:ind w:firstLine="720"/>
        <w:jc w:val="both"/>
        <w:rPr>
          <w:rFonts w:asciiTheme="majorBidi" w:hAnsiTheme="majorBidi" w:cstheme="majorBidi"/>
        </w:rPr>
      </w:pPr>
      <w:r>
        <w:rPr>
          <w:rFonts w:asciiTheme="majorBidi" w:hAnsiTheme="majorBidi" w:cstheme="majorBidi"/>
          <w:bCs/>
        </w:rPr>
        <w:t xml:space="preserve">Kasācijas sūdzībā pieteicēja norāda, ka </w:t>
      </w:r>
      <w:r w:rsidR="000E05EC">
        <w:rPr>
          <w:rFonts w:asciiTheme="majorBidi" w:hAnsiTheme="majorBidi" w:cstheme="majorBidi"/>
          <w:bCs/>
        </w:rPr>
        <w:t xml:space="preserve">tiesas spriedums nepamatoti </w:t>
      </w:r>
      <w:r w:rsidR="000E05EC">
        <w:rPr>
          <w:rFonts w:asciiTheme="majorBidi" w:hAnsiTheme="majorBidi" w:cstheme="majorBidi"/>
        </w:rPr>
        <w:t xml:space="preserve">ierobežo </w:t>
      </w:r>
      <w:r w:rsidR="00242AFC">
        <w:rPr>
          <w:rFonts w:asciiTheme="majorBidi" w:hAnsiTheme="majorBidi" w:cstheme="majorBidi"/>
        </w:rPr>
        <w:t xml:space="preserve">Centra </w:t>
      </w:r>
      <w:r w:rsidR="000E05EC">
        <w:rPr>
          <w:rFonts w:asciiTheme="majorBidi" w:hAnsiTheme="majorBidi" w:cstheme="majorBidi"/>
        </w:rPr>
        <w:t>rīcības brīvību nepiemērot soda naudu</w:t>
      </w:r>
      <w:r w:rsidR="009B6D5D">
        <w:rPr>
          <w:rFonts w:asciiTheme="majorBidi" w:hAnsiTheme="majorBidi" w:cstheme="majorBidi"/>
        </w:rPr>
        <w:t xml:space="preserve">. </w:t>
      </w:r>
    </w:p>
    <w:p w14:paraId="2B240F8E" w14:textId="1C3DFC16" w:rsidR="00B004B4" w:rsidRDefault="00B004B4" w:rsidP="00FA040B">
      <w:pPr>
        <w:spacing w:line="276" w:lineRule="auto"/>
        <w:ind w:firstLine="720"/>
        <w:jc w:val="both"/>
        <w:rPr>
          <w:rFonts w:asciiTheme="majorBidi" w:hAnsiTheme="majorBidi" w:cstheme="majorBidi"/>
          <w:bCs/>
        </w:rPr>
      </w:pPr>
      <w:r>
        <w:rPr>
          <w:rFonts w:asciiTheme="majorBidi" w:hAnsiTheme="majorBidi" w:cstheme="majorBidi"/>
        </w:rPr>
        <w:t xml:space="preserve">Senāts atzīst, ka šis pieteicējas arguments ir pamatots turpmāk norādīto apstākļu dēļ. </w:t>
      </w:r>
    </w:p>
    <w:p w14:paraId="755ABA3A" w14:textId="77777777" w:rsidR="00B004B4" w:rsidRDefault="00B004B4" w:rsidP="00FA040B">
      <w:pPr>
        <w:spacing w:line="276" w:lineRule="auto"/>
        <w:ind w:firstLine="720"/>
        <w:jc w:val="both"/>
        <w:rPr>
          <w:rFonts w:asciiTheme="majorBidi" w:hAnsiTheme="majorBidi" w:cstheme="majorBidi"/>
          <w:bCs/>
        </w:rPr>
      </w:pPr>
    </w:p>
    <w:p w14:paraId="12EDC0FE" w14:textId="6E12C6B4" w:rsidR="009A5092" w:rsidRDefault="00B004B4" w:rsidP="00FA040B">
      <w:pPr>
        <w:spacing w:line="276" w:lineRule="auto"/>
        <w:ind w:firstLine="720"/>
        <w:jc w:val="both"/>
        <w:rPr>
          <w:rFonts w:asciiTheme="majorBidi" w:hAnsiTheme="majorBidi" w:cstheme="majorBidi"/>
        </w:rPr>
      </w:pPr>
      <w:r>
        <w:rPr>
          <w:rFonts w:asciiTheme="majorBidi" w:hAnsiTheme="majorBidi" w:cstheme="majorBidi"/>
        </w:rPr>
        <w:t>[</w:t>
      </w:r>
      <w:r w:rsidR="00196CA5">
        <w:rPr>
          <w:rFonts w:asciiTheme="majorBidi" w:hAnsiTheme="majorBidi" w:cstheme="majorBidi"/>
        </w:rPr>
        <w:t>6</w:t>
      </w:r>
      <w:r>
        <w:rPr>
          <w:rFonts w:asciiTheme="majorBidi" w:hAnsiTheme="majorBidi" w:cstheme="majorBidi"/>
        </w:rPr>
        <w:t xml:space="preserve">] </w:t>
      </w:r>
      <w:r w:rsidR="00C956F2">
        <w:rPr>
          <w:rFonts w:asciiTheme="majorBidi" w:hAnsiTheme="majorBidi" w:cstheme="majorBidi"/>
        </w:rPr>
        <w:t>Kā tas jau iepriekš atzīts Senāta judikatūrā, tostarp arī šajā lietā pieņemtajā Senāta 2024.gada 20.decembra spriedumā lietā Nr. SKA-700/2024 (</w:t>
      </w:r>
      <w:hyperlink r:id="rId9" w:history="1">
        <w:r w:rsidR="00C956F2" w:rsidRPr="00C956F2">
          <w:rPr>
            <w:rStyle w:val="Hyperlink"/>
            <w:rFonts w:asciiTheme="majorBidi" w:hAnsiTheme="majorBidi" w:cstheme="majorBidi"/>
          </w:rPr>
          <w:t>ECLI:LV:AT:2024:1220.A420312417.40.S</w:t>
        </w:r>
      </w:hyperlink>
      <w:r w:rsidR="00C956F2">
        <w:rPr>
          <w:rFonts w:asciiTheme="majorBidi" w:hAnsiTheme="majorBidi" w:cstheme="majorBidi"/>
        </w:rPr>
        <w:t xml:space="preserve">), </w:t>
      </w:r>
      <w:r w:rsidR="00C956F2" w:rsidRPr="00C956F2">
        <w:rPr>
          <w:rFonts w:asciiTheme="majorBidi" w:hAnsiTheme="majorBidi" w:cstheme="majorBidi"/>
        </w:rPr>
        <w:t>tiesai nav piešķirta kompetence piemērot personai sodu par Negodīgas komercprakses aizlieguma likuma pārkāpumiem, – soda piemērošana ir tikai Centra kompetencē. Tas nozīmē, ka tiesa pati nevar noteikt, kāds sods personai pienākas par tiem minētā likuma pārkāpumiem, kurus persona pieļāvusi. Tiesai ir kompetence tikai pārbaudīt, vai iestādes lēmums par soda piemērošanu ir tiesisks</w:t>
      </w:r>
      <w:r w:rsidR="00C956F2">
        <w:rPr>
          <w:rFonts w:asciiTheme="majorBidi" w:hAnsiTheme="majorBidi" w:cstheme="majorBidi"/>
        </w:rPr>
        <w:t xml:space="preserve"> (</w:t>
      </w:r>
      <w:r w:rsidR="00C956F2" w:rsidRPr="00C956F2">
        <w:rPr>
          <w:rFonts w:asciiTheme="majorBidi" w:hAnsiTheme="majorBidi" w:cstheme="majorBidi"/>
          <w:i/>
          <w:iCs/>
        </w:rPr>
        <w:t>minētā</w:t>
      </w:r>
      <w:r w:rsidR="00C956F2">
        <w:rPr>
          <w:rFonts w:asciiTheme="majorBidi" w:hAnsiTheme="majorBidi" w:cstheme="majorBidi"/>
        </w:rPr>
        <w:t xml:space="preserve"> </w:t>
      </w:r>
      <w:r w:rsidR="00C956F2" w:rsidRPr="00C956F2">
        <w:rPr>
          <w:rFonts w:asciiTheme="majorBidi" w:hAnsiTheme="majorBidi" w:cstheme="majorBidi"/>
          <w:i/>
          <w:iCs/>
        </w:rPr>
        <w:t>sprieduma 20.punkts</w:t>
      </w:r>
      <w:r w:rsidR="00C956F2">
        <w:rPr>
          <w:rFonts w:asciiTheme="majorBidi" w:hAnsiTheme="majorBidi" w:cstheme="majorBidi"/>
        </w:rPr>
        <w:t xml:space="preserve">). </w:t>
      </w:r>
      <w:r w:rsidR="009A5092" w:rsidRPr="009A5092">
        <w:rPr>
          <w:rFonts w:asciiTheme="majorBidi" w:hAnsiTheme="majorBidi" w:cstheme="majorBidi"/>
        </w:rPr>
        <w:t>Proti, tiesas kontroles apjoms attiecībā uz rīcības brīvības izmantošanu ir ierobežots, jo tiesas funkcija ir kontrolēt valsts pārvaldes darbības tiesiskumu, nevis valsts pārvaldes vietā pieņemt lēmumu par lietderību</w:t>
      </w:r>
      <w:r w:rsidR="009A5092">
        <w:rPr>
          <w:rFonts w:asciiTheme="majorBidi" w:hAnsiTheme="majorBidi" w:cstheme="majorBidi"/>
        </w:rPr>
        <w:t xml:space="preserve"> (</w:t>
      </w:r>
      <w:r w:rsidR="009A5092" w:rsidRPr="009A5092">
        <w:rPr>
          <w:rFonts w:asciiTheme="majorBidi" w:hAnsiTheme="majorBidi" w:cstheme="majorBidi"/>
          <w:i/>
          <w:iCs/>
        </w:rPr>
        <w:t>Senāta 2015.gada 26.februāra sprieduma lietā Nr. SKA-296/20</w:t>
      </w:r>
      <w:r w:rsidR="00640C99">
        <w:rPr>
          <w:rFonts w:asciiTheme="majorBidi" w:hAnsiTheme="majorBidi" w:cstheme="majorBidi"/>
          <w:i/>
          <w:iCs/>
        </w:rPr>
        <w:t>1</w:t>
      </w:r>
      <w:r w:rsidR="009A5092" w:rsidRPr="009A5092">
        <w:rPr>
          <w:rFonts w:asciiTheme="majorBidi" w:hAnsiTheme="majorBidi" w:cstheme="majorBidi"/>
          <w:i/>
          <w:iCs/>
        </w:rPr>
        <w:t xml:space="preserve">5, </w:t>
      </w:r>
      <w:hyperlink r:id="rId10" w:history="1">
        <w:r w:rsidR="009A5092" w:rsidRPr="009A5092">
          <w:rPr>
            <w:rStyle w:val="Hyperlink"/>
            <w:rFonts w:asciiTheme="majorBidi" w:hAnsiTheme="majorBidi" w:cstheme="majorBidi"/>
            <w:i/>
            <w:iCs/>
          </w:rPr>
          <w:t>A420314913</w:t>
        </w:r>
      </w:hyperlink>
      <w:r w:rsidR="009A5092" w:rsidRPr="009A5092">
        <w:rPr>
          <w:rFonts w:asciiTheme="majorBidi" w:hAnsiTheme="majorBidi" w:cstheme="majorBidi"/>
          <w:i/>
          <w:iCs/>
        </w:rPr>
        <w:t>, 10.punkts</w:t>
      </w:r>
      <w:r w:rsidR="009A5092">
        <w:rPr>
          <w:rFonts w:asciiTheme="majorBidi" w:hAnsiTheme="majorBidi" w:cstheme="majorBidi"/>
        </w:rPr>
        <w:t>).</w:t>
      </w:r>
    </w:p>
    <w:p w14:paraId="5068FD18" w14:textId="77777777" w:rsidR="00516F11" w:rsidRDefault="00B004B4" w:rsidP="00FA040B">
      <w:pPr>
        <w:spacing w:line="276" w:lineRule="auto"/>
        <w:ind w:firstLine="720"/>
        <w:jc w:val="both"/>
        <w:rPr>
          <w:rFonts w:asciiTheme="majorBidi" w:hAnsiTheme="majorBidi" w:cstheme="majorBidi"/>
        </w:rPr>
      </w:pPr>
      <w:r w:rsidRPr="001877EB">
        <w:rPr>
          <w:rFonts w:asciiTheme="majorBidi" w:hAnsiTheme="majorBidi" w:cstheme="majorBidi"/>
        </w:rPr>
        <w:t xml:space="preserve">Negodīgas komercprakses aizlieguma likuma 15.panta </w:t>
      </w:r>
      <w:r w:rsidR="00640C99">
        <w:rPr>
          <w:rFonts w:asciiTheme="majorBidi" w:hAnsiTheme="majorBidi" w:cstheme="majorBidi"/>
        </w:rPr>
        <w:t xml:space="preserve">astotajā </w:t>
      </w:r>
      <w:r w:rsidRPr="001877EB">
        <w:rPr>
          <w:rFonts w:asciiTheme="majorBidi" w:hAnsiTheme="majorBidi" w:cstheme="majorBidi"/>
        </w:rPr>
        <w:t>daļ</w:t>
      </w:r>
      <w:r>
        <w:rPr>
          <w:rFonts w:asciiTheme="majorBidi" w:hAnsiTheme="majorBidi" w:cstheme="majorBidi"/>
        </w:rPr>
        <w:t xml:space="preserve">ā uzskaitīti vairāki lēmumi, kurus </w:t>
      </w:r>
      <w:r w:rsidR="005B3B59">
        <w:rPr>
          <w:rFonts w:asciiTheme="majorBidi" w:hAnsiTheme="majorBidi" w:cstheme="majorBidi"/>
        </w:rPr>
        <w:t>C</w:t>
      </w:r>
      <w:r>
        <w:rPr>
          <w:rFonts w:asciiTheme="majorBidi" w:hAnsiTheme="majorBidi" w:cstheme="majorBidi"/>
        </w:rPr>
        <w:t xml:space="preserve">entrs var pieņemt, ja konstatē negodīgu komercpraksi. Viens no šādiem lēmumiem ir arī lēmums par soda </w:t>
      </w:r>
      <w:r w:rsidR="00860392">
        <w:rPr>
          <w:rFonts w:asciiTheme="majorBidi" w:hAnsiTheme="majorBidi" w:cstheme="majorBidi"/>
        </w:rPr>
        <w:t xml:space="preserve">naudas </w:t>
      </w:r>
      <w:r>
        <w:rPr>
          <w:rFonts w:asciiTheme="majorBidi" w:hAnsiTheme="majorBidi" w:cstheme="majorBidi"/>
        </w:rPr>
        <w:t>uzlikšanu (15.panta astotās daļas 5.punkts)</w:t>
      </w:r>
      <w:r w:rsidR="00075B2D">
        <w:rPr>
          <w:rFonts w:asciiTheme="majorBidi" w:hAnsiTheme="majorBidi" w:cstheme="majorBidi"/>
        </w:rPr>
        <w:t xml:space="preserve">, kuru Centrs ir pieņēmis konkrētajā gadījumā. </w:t>
      </w:r>
      <w:r w:rsidR="003E1561">
        <w:rPr>
          <w:rFonts w:asciiTheme="majorBidi" w:hAnsiTheme="majorBidi" w:cstheme="majorBidi"/>
        </w:rPr>
        <w:t xml:space="preserve">Likums paredz iestādei </w:t>
      </w:r>
      <w:r w:rsidR="00A772FB">
        <w:rPr>
          <w:rFonts w:asciiTheme="majorBidi" w:hAnsiTheme="majorBidi" w:cstheme="majorBidi"/>
        </w:rPr>
        <w:t xml:space="preserve">plašu </w:t>
      </w:r>
      <w:r w:rsidR="003E1561" w:rsidRPr="00E62B16">
        <w:rPr>
          <w:rFonts w:asciiTheme="majorBidi" w:hAnsiTheme="majorBidi" w:cstheme="majorBidi"/>
        </w:rPr>
        <w:t>rīcības brīvību gan attiecībā uz soda naudas apmēru, gan attiecībā uz to, vai soda naudu vispār piemērot</w:t>
      </w:r>
      <w:r w:rsidR="00640C99" w:rsidRPr="00E62B16">
        <w:rPr>
          <w:rFonts w:asciiTheme="majorBidi" w:hAnsiTheme="majorBidi" w:cstheme="majorBidi"/>
        </w:rPr>
        <w:t xml:space="preserve"> (</w:t>
      </w:r>
      <w:r w:rsidR="00640C99" w:rsidRPr="00E62B16">
        <w:rPr>
          <w:rFonts w:asciiTheme="majorBidi" w:hAnsiTheme="majorBidi" w:cstheme="majorBidi"/>
          <w:i/>
          <w:iCs/>
        </w:rPr>
        <w:t xml:space="preserve">Senāta 2024.gada 20.decembra sprieduma lietā Nr. SKA-700/2024, </w:t>
      </w:r>
      <w:hyperlink r:id="rId11" w:history="1">
        <w:r w:rsidR="00640C99" w:rsidRPr="00E62B16">
          <w:rPr>
            <w:rStyle w:val="Hyperlink"/>
            <w:rFonts w:asciiTheme="majorBidi" w:hAnsiTheme="majorBidi" w:cstheme="majorBidi"/>
            <w:i/>
            <w:iCs/>
          </w:rPr>
          <w:t>ECLI:LV:AT:2024:1220.A420312417.40.S</w:t>
        </w:r>
      </w:hyperlink>
      <w:r w:rsidR="00640C99" w:rsidRPr="00E62B16">
        <w:rPr>
          <w:rFonts w:asciiTheme="majorBidi" w:hAnsiTheme="majorBidi" w:cstheme="majorBidi"/>
          <w:i/>
          <w:iCs/>
        </w:rPr>
        <w:t xml:space="preserve">, </w:t>
      </w:r>
      <w:r w:rsidR="00A772FB" w:rsidRPr="00E62B16">
        <w:rPr>
          <w:rFonts w:asciiTheme="majorBidi" w:hAnsiTheme="majorBidi" w:cstheme="majorBidi"/>
          <w:i/>
          <w:iCs/>
        </w:rPr>
        <w:t>21.punkts</w:t>
      </w:r>
      <w:r w:rsidR="00A772FB" w:rsidRPr="00E62B16">
        <w:rPr>
          <w:rFonts w:asciiTheme="majorBidi" w:hAnsiTheme="majorBidi" w:cstheme="majorBidi"/>
        </w:rPr>
        <w:t>)</w:t>
      </w:r>
      <w:r w:rsidR="003E1561" w:rsidRPr="00E62B16">
        <w:rPr>
          <w:rFonts w:asciiTheme="majorBidi" w:hAnsiTheme="majorBidi" w:cstheme="majorBidi"/>
        </w:rPr>
        <w:t>. J</w:t>
      </w:r>
      <w:r w:rsidR="00E74F27" w:rsidRPr="00E62B16">
        <w:rPr>
          <w:rFonts w:asciiTheme="majorBidi" w:hAnsiTheme="majorBidi" w:cstheme="majorBidi"/>
        </w:rPr>
        <w:t>āpiekrīt pieteicējai, ka, zūdot diviem apstākļiem, kas ņemti vērā</w:t>
      </w:r>
      <w:r w:rsidR="00640C99" w:rsidRPr="00E62B16">
        <w:rPr>
          <w:rFonts w:asciiTheme="majorBidi" w:hAnsiTheme="majorBidi" w:cstheme="majorBidi"/>
        </w:rPr>
        <w:t>,</w:t>
      </w:r>
      <w:r w:rsidR="00E74F27" w:rsidRPr="00E62B16">
        <w:rPr>
          <w:rFonts w:asciiTheme="majorBidi" w:hAnsiTheme="majorBidi" w:cstheme="majorBidi"/>
        </w:rPr>
        <w:t xml:space="preserve"> nosakot soda naudu, var mainīties arī iestādes viedoklis par to, vai soda naudu </w:t>
      </w:r>
      <w:r w:rsidR="001E71EB" w:rsidRPr="00E62B16">
        <w:rPr>
          <w:rFonts w:asciiTheme="majorBidi" w:hAnsiTheme="majorBidi" w:cstheme="majorBidi"/>
        </w:rPr>
        <w:t xml:space="preserve">ir nepieciešams </w:t>
      </w:r>
      <w:r w:rsidR="00E74F27" w:rsidRPr="00E62B16">
        <w:rPr>
          <w:rFonts w:asciiTheme="majorBidi" w:hAnsiTheme="majorBidi" w:cstheme="majorBidi"/>
        </w:rPr>
        <w:t>piemērot. Arī no Negodīgas</w:t>
      </w:r>
      <w:r w:rsidR="00E74F27">
        <w:rPr>
          <w:rFonts w:asciiTheme="majorBidi" w:hAnsiTheme="majorBidi" w:cstheme="majorBidi"/>
        </w:rPr>
        <w:t xml:space="preserve"> komercprakses aizlieguma likuma 15.panta otrās daļas izriet, ka </w:t>
      </w:r>
      <w:r w:rsidR="00E74F27" w:rsidRPr="00430E98">
        <w:rPr>
          <w:rFonts w:asciiTheme="majorBidi" w:hAnsiTheme="majorBidi" w:cstheme="majorBidi"/>
        </w:rPr>
        <w:t>pieļautā pārkāpuma raksturs un ilgums, pārkāpuma radītā ietekme (zaudējumi patērētājiem), pārkāpuma izdarīšanas apstākļi, pārkāpēja loma pārkāpumā</w:t>
      </w:r>
      <w:r w:rsidR="00E74F27">
        <w:rPr>
          <w:rFonts w:asciiTheme="majorBidi" w:hAnsiTheme="majorBidi" w:cstheme="majorBidi"/>
        </w:rPr>
        <w:t xml:space="preserve">, </w:t>
      </w:r>
      <w:r w:rsidR="00E74F27" w:rsidRPr="00430E98">
        <w:rPr>
          <w:rFonts w:asciiTheme="majorBidi" w:hAnsiTheme="majorBidi" w:cstheme="majorBidi"/>
        </w:rPr>
        <w:t>pārkāpuma apjoms</w:t>
      </w:r>
      <w:r w:rsidR="00E74F27">
        <w:rPr>
          <w:rFonts w:asciiTheme="majorBidi" w:hAnsiTheme="majorBidi" w:cstheme="majorBidi"/>
        </w:rPr>
        <w:t>, kā arī atbildību pastiprinošie apstākļi, piemēram, šajā lietā kļūdaini konstatētais – lietas izskatīšanas kavēšana – ir jāņem vērā</w:t>
      </w:r>
      <w:r w:rsidR="00640C99">
        <w:rPr>
          <w:rFonts w:asciiTheme="majorBidi" w:hAnsiTheme="majorBidi" w:cstheme="majorBidi"/>
        </w:rPr>
        <w:t>,</w:t>
      </w:r>
      <w:r w:rsidR="00E74F27">
        <w:rPr>
          <w:rFonts w:asciiTheme="majorBidi" w:hAnsiTheme="majorBidi" w:cstheme="majorBidi"/>
        </w:rPr>
        <w:t xml:space="preserve"> ne tikai izvērtējot soda naudas apmēru, bet arī izvērtējot to, vai soda naudu vispār piemērot. </w:t>
      </w:r>
    </w:p>
    <w:p w14:paraId="7B00D1D8" w14:textId="13123DD3" w:rsidR="00516F11" w:rsidRDefault="00516F11" w:rsidP="00FA040B">
      <w:pPr>
        <w:spacing w:line="276" w:lineRule="auto"/>
        <w:ind w:firstLine="720"/>
        <w:jc w:val="both"/>
        <w:rPr>
          <w:rFonts w:asciiTheme="majorBidi" w:hAnsiTheme="majorBidi" w:cstheme="majorBidi"/>
        </w:rPr>
      </w:pPr>
      <w:r w:rsidRPr="00516F11">
        <w:rPr>
          <w:rFonts w:asciiTheme="majorBidi" w:hAnsiTheme="majorBidi" w:cstheme="majorBidi"/>
        </w:rPr>
        <w:t xml:space="preserve">Šādos apstākļos atbilstoši Administratīvā procesa likuma 253.panta sestajai daļai nepieciešamības gadījumā atceltā administratīvā akta vietā tiesa var uzdot iestādei </w:t>
      </w:r>
      <w:r w:rsidR="008D00E8">
        <w:rPr>
          <w:rFonts w:asciiTheme="majorBidi" w:hAnsiTheme="majorBidi" w:cstheme="majorBidi"/>
        </w:rPr>
        <w:t xml:space="preserve">atkārtoti lemt par </w:t>
      </w:r>
      <w:r w:rsidRPr="00516F11">
        <w:rPr>
          <w:rFonts w:asciiTheme="majorBidi" w:hAnsiTheme="majorBidi" w:cstheme="majorBidi"/>
        </w:rPr>
        <w:t>administratīv</w:t>
      </w:r>
      <w:r w:rsidR="008D00E8">
        <w:rPr>
          <w:rFonts w:asciiTheme="majorBidi" w:hAnsiTheme="majorBidi" w:cstheme="majorBidi"/>
        </w:rPr>
        <w:t>ā</w:t>
      </w:r>
      <w:r w:rsidRPr="00516F11">
        <w:rPr>
          <w:rFonts w:asciiTheme="majorBidi" w:hAnsiTheme="majorBidi" w:cstheme="majorBidi"/>
        </w:rPr>
        <w:t xml:space="preserve"> akt</w:t>
      </w:r>
      <w:r w:rsidR="008D00E8">
        <w:rPr>
          <w:rFonts w:asciiTheme="majorBidi" w:hAnsiTheme="majorBidi" w:cstheme="majorBidi"/>
        </w:rPr>
        <w:t>a izdošanu,</w:t>
      </w:r>
      <w:r w:rsidRPr="00516F11">
        <w:rPr>
          <w:rFonts w:asciiTheme="majorBidi" w:hAnsiTheme="majorBidi" w:cstheme="majorBidi"/>
        </w:rPr>
        <w:t xml:space="preserve"> </w:t>
      </w:r>
      <w:r w:rsidR="00717076">
        <w:rPr>
          <w:rFonts w:asciiTheme="majorBidi" w:hAnsiTheme="majorBidi" w:cstheme="majorBidi"/>
        </w:rPr>
        <w:t xml:space="preserve">taču </w:t>
      </w:r>
      <w:r w:rsidRPr="00516F11">
        <w:rPr>
          <w:rFonts w:asciiTheme="majorBidi" w:hAnsiTheme="majorBidi" w:cstheme="majorBidi"/>
        </w:rPr>
        <w:t xml:space="preserve">nenosakot to, vai ir izdodams </w:t>
      </w:r>
      <w:r>
        <w:rPr>
          <w:rFonts w:asciiTheme="majorBidi" w:hAnsiTheme="majorBidi" w:cstheme="majorBidi"/>
        </w:rPr>
        <w:t>administratīvais akts par naudas soda uzlikšanu un tā apmēru.</w:t>
      </w:r>
    </w:p>
    <w:p w14:paraId="451DC7C3" w14:textId="007FB1AA" w:rsidR="00B27985" w:rsidRDefault="00516F11" w:rsidP="00FA040B">
      <w:pPr>
        <w:spacing w:line="276" w:lineRule="auto"/>
        <w:ind w:firstLine="720"/>
        <w:jc w:val="both"/>
        <w:rPr>
          <w:rFonts w:asciiTheme="majorBidi" w:hAnsiTheme="majorBidi" w:cstheme="majorBidi"/>
        </w:rPr>
      </w:pPr>
      <w:r>
        <w:rPr>
          <w:rFonts w:asciiTheme="majorBidi" w:hAnsiTheme="majorBidi" w:cstheme="majorBidi"/>
        </w:rPr>
        <w:t>Vienlaikus atzīmējams, ka tas vien, ka iestādei ir rīcības brīvība soda naudas uzlikšan</w:t>
      </w:r>
      <w:r w:rsidR="00706FE4">
        <w:rPr>
          <w:rFonts w:asciiTheme="majorBidi" w:hAnsiTheme="majorBidi" w:cstheme="majorBidi"/>
        </w:rPr>
        <w:t>ā</w:t>
      </w:r>
      <w:r>
        <w:rPr>
          <w:rFonts w:asciiTheme="majorBidi" w:hAnsiTheme="majorBidi" w:cstheme="majorBidi"/>
        </w:rPr>
        <w:t xml:space="preserve"> un tās apmēra noteikšanā</w:t>
      </w:r>
      <w:r w:rsidR="00237EB0">
        <w:rPr>
          <w:rFonts w:asciiTheme="majorBidi" w:hAnsiTheme="majorBidi" w:cstheme="majorBidi"/>
        </w:rPr>
        <w:t>,</w:t>
      </w:r>
      <w:r>
        <w:rPr>
          <w:rFonts w:asciiTheme="majorBidi" w:hAnsiTheme="majorBidi" w:cstheme="majorBidi"/>
        </w:rPr>
        <w:t xml:space="preserve"> </w:t>
      </w:r>
      <w:r w:rsidR="00706FE4">
        <w:rPr>
          <w:rFonts w:asciiTheme="majorBidi" w:hAnsiTheme="majorBidi" w:cstheme="majorBidi"/>
        </w:rPr>
        <w:t xml:space="preserve">pats par sevi </w:t>
      </w:r>
      <w:r>
        <w:rPr>
          <w:rFonts w:asciiTheme="majorBidi" w:hAnsiTheme="majorBidi" w:cstheme="majorBidi"/>
        </w:rPr>
        <w:t xml:space="preserve">nenozīmē, ka tiesa nekad </w:t>
      </w:r>
      <w:r w:rsidR="00706FE4">
        <w:rPr>
          <w:rFonts w:asciiTheme="majorBidi" w:hAnsiTheme="majorBidi" w:cstheme="majorBidi"/>
        </w:rPr>
        <w:t xml:space="preserve">nevarētu </w:t>
      </w:r>
      <w:r w:rsidR="008D00E8">
        <w:rPr>
          <w:rFonts w:asciiTheme="majorBidi" w:hAnsiTheme="majorBidi" w:cstheme="majorBidi"/>
        </w:rPr>
        <w:t xml:space="preserve">uzdot </w:t>
      </w:r>
      <w:r w:rsidR="00706FE4">
        <w:rPr>
          <w:rFonts w:asciiTheme="majorBidi" w:hAnsiTheme="majorBidi" w:cstheme="majorBidi"/>
        </w:rPr>
        <w:t xml:space="preserve">iestādei izdot </w:t>
      </w:r>
      <w:r w:rsidR="00713DF1">
        <w:rPr>
          <w:rFonts w:asciiTheme="majorBidi" w:hAnsiTheme="majorBidi" w:cstheme="majorBidi"/>
        </w:rPr>
        <w:t>administratīvo aktu par soda naudas piemērošanu</w:t>
      </w:r>
      <w:r w:rsidR="00706FE4">
        <w:rPr>
          <w:rFonts w:asciiTheme="majorBidi" w:hAnsiTheme="majorBidi" w:cstheme="majorBidi"/>
        </w:rPr>
        <w:t xml:space="preserve">. Šāda iespēja pastāv, </w:t>
      </w:r>
      <w:r w:rsidR="00717076">
        <w:rPr>
          <w:rFonts w:asciiTheme="majorBidi" w:hAnsiTheme="majorBidi" w:cstheme="majorBidi"/>
        </w:rPr>
        <w:t xml:space="preserve">piemēram, </w:t>
      </w:r>
      <w:r w:rsidR="00706FE4">
        <w:rPr>
          <w:rFonts w:asciiTheme="majorBidi" w:hAnsiTheme="majorBidi" w:cstheme="majorBidi"/>
        </w:rPr>
        <w:t xml:space="preserve">ja attiecīgas pārbaudes rezultātā nāktos secināt, ka iestādes rīcības brīvība ir samazināta līdz nullei un tiesisks var būt tikai viens risinājums. Tāpat tiesa </w:t>
      </w:r>
      <w:r w:rsidR="00153E5A">
        <w:rPr>
          <w:rFonts w:asciiTheme="majorBidi" w:hAnsiTheme="majorBidi" w:cstheme="majorBidi"/>
        </w:rPr>
        <w:t xml:space="preserve">varētu </w:t>
      </w:r>
      <w:r w:rsidR="008D00E8">
        <w:rPr>
          <w:rFonts w:asciiTheme="majorBidi" w:hAnsiTheme="majorBidi" w:cstheme="majorBidi"/>
        </w:rPr>
        <w:t xml:space="preserve">uzdot </w:t>
      </w:r>
      <w:r w:rsidR="00713DF1">
        <w:rPr>
          <w:rFonts w:asciiTheme="majorBidi" w:hAnsiTheme="majorBidi" w:cstheme="majorBidi"/>
        </w:rPr>
        <w:t>iestādei</w:t>
      </w:r>
      <w:r w:rsidR="00153E5A">
        <w:rPr>
          <w:rFonts w:asciiTheme="majorBidi" w:hAnsiTheme="majorBidi" w:cstheme="majorBidi"/>
        </w:rPr>
        <w:t xml:space="preserve"> izdot administratīvo aktu par soda naudas piemērošanu situācijā, kad administratīvajā aktā būtu iespējams pietiekami skaidri nošķirt iestādes izdarītos lietderības apsvērumus attiecībā uz </w:t>
      </w:r>
      <w:r w:rsidR="00717076">
        <w:rPr>
          <w:rFonts w:asciiTheme="majorBidi" w:hAnsiTheme="majorBidi" w:cstheme="majorBidi"/>
        </w:rPr>
        <w:t>uzliekamo tiesiskā pienākuma veidu no lietderības apsvērumiem, kas attiecas uz soda naudas apmēru</w:t>
      </w:r>
      <w:r w:rsidR="00B27985">
        <w:rPr>
          <w:rFonts w:asciiTheme="majorBidi" w:hAnsiTheme="majorBidi" w:cstheme="majorBidi"/>
        </w:rPr>
        <w:t>, kā arī nošķirt lietderības apsvērumus par piemērojamā tiesiskā pienākuma veidu</w:t>
      </w:r>
      <w:r w:rsidR="00B27985" w:rsidRPr="00B27985">
        <w:rPr>
          <w:rFonts w:asciiTheme="majorBidi" w:hAnsiTheme="majorBidi" w:cstheme="majorBidi"/>
        </w:rPr>
        <w:t xml:space="preserve"> </w:t>
      </w:r>
      <w:r w:rsidR="00B27985">
        <w:rPr>
          <w:rFonts w:asciiTheme="majorBidi" w:hAnsiTheme="majorBidi" w:cstheme="majorBidi"/>
        </w:rPr>
        <w:t>attiecībā uz katru pieļauto pārkāpumu</w:t>
      </w:r>
      <w:r w:rsidR="00717076">
        <w:rPr>
          <w:rFonts w:asciiTheme="majorBidi" w:hAnsiTheme="majorBidi" w:cstheme="majorBidi"/>
        </w:rPr>
        <w:t>. Tādā gadījumā tiesa varētu pārbaudīt to, vai iestāde ir pieļāvusi rīcības brīvības izmantošanas kļūdas</w:t>
      </w:r>
      <w:r w:rsidR="00B27985">
        <w:rPr>
          <w:rFonts w:asciiTheme="majorBidi" w:hAnsiTheme="majorBidi" w:cstheme="majorBidi"/>
        </w:rPr>
        <w:t>,</w:t>
      </w:r>
      <w:r w:rsidR="00717076">
        <w:rPr>
          <w:rFonts w:asciiTheme="majorBidi" w:hAnsiTheme="majorBidi" w:cstheme="majorBidi"/>
        </w:rPr>
        <w:t xml:space="preserve"> un gadījumā, ja attiecībā uz soda naudas piemērošanu </w:t>
      </w:r>
      <w:r w:rsidR="00B27985">
        <w:rPr>
          <w:rFonts w:asciiTheme="majorBidi" w:hAnsiTheme="majorBidi" w:cstheme="majorBidi"/>
        </w:rPr>
        <w:t xml:space="preserve">par pieteicējas pārkāpumiem, kuri tiesvedības gaitā </w:t>
      </w:r>
      <w:r w:rsidR="00523752">
        <w:rPr>
          <w:rFonts w:asciiTheme="majorBidi" w:hAnsiTheme="majorBidi" w:cstheme="majorBidi"/>
        </w:rPr>
        <w:t>ir apstiprinājušies</w:t>
      </w:r>
      <w:r w:rsidR="00B27985">
        <w:rPr>
          <w:rFonts w:asciiTheme="majorBidi" w:hAnsiTheme="majorBidi" w:cstheme="majorBidi"/>
        </w:rPr>
        <w:t xml:space="preserve">, </w:t>
      </w:r>
      <w:r w:rsidR="00717076">
        <w:rPr>
          <w:rFonts w:asciiTheme="majorBidi" w:hAnsiTheme="majorBidi" w:cstheme="majorBidi"/>
        </w:rPr>
        <w:t xml:space="preserve">šādas kļūdas nebūtu pieļautas, tad tas tiesai būtu pamats </w:t>
      </w:r>
      <w:r w:rsidR="00713DF1">
        <w:rPr>
          <w:rFonts w:asciiTheme="majorBidi" w:hAnsiTheme="majorBidi" w:cstheme="majorBidi"/>
        </w:rPr>
        <w:t xml:space="preserve">lemt par </w:t>
      </w:r>
      <w:r w:rsidR="00BE2539">
        <w:rPr>
          <w:rFonts w:asciiTheme="majorBidi" w:hAnsiTheme="majorBidi" w:cstheme="majorBidi"/>
        </w:rPr>
        <w:t xml:space="preserve">pienākuma uzlikšanu iestādei </w:t>
      </w:r>
      <w:r w:rsidR="00BE2539" w:rsidRPr="00BE2539">
        <w:rPr>
          <w:rFonts w:asciiTheme="majorBidi" w:hAnsiTheme="majorBidi" w:cstheme="majorBidi"/>
        </w:rPr>
        <w:t>izdot administratīvo aktu par soda naudas piemērošanu</w:t>
      </w:r>
      <w:r w:rsidR="00667D61">
        <w:rPr>
          <w:rFonts w:asciiTheme="majorBidi" w:hAnsiTheme="majorBidi" w:cstheme="majorBidi"/>
        </w:rPr>
        <w:t>, soda naudas apmēra noteikšanu atstājot iestādes ziņā</w:t>
      </w:r>
      <w:r w:rsidR="00BE2539">
        <w:rPr>
          <w:rFonts w:asciiTheme="majorBidi" w:hAnsiTheme="majorBidi" w:cstheme="majorBidi"/>
        </w:rPr>
        <w:t xml:space="preserve">. </w:t>
      </w:r>
    </w:p>
    <w:p w14:paraId="7C5D4860" w14:textId="5F077DB3" w:rsidR="008461C7" w:rsidRDefault="00BE2539" w:rsidP="00FA040B">
      <w:pPr>
        <w:spacing w:line="276" w:lineRule="auto"/>
        <w:ind w:firstLine="720"/>
        <w:jc w:val="both"/>
        <w:rPr>
          <w:rFonts w:asciiTheme="majorBidi" w:hAnsiTheme="majorBidi" w:cstheme="majorBidi"/>
        </w:rPr>
      </w:pPr>
      <w:r w:rsidRPr="008461C7">
        <w:rPr>
          <w:rFonts w:asciiTheme="majorBidi" w:hAnsiTheme="majorBidi" w:cstheme="majorBidi"/>
        </w:rPr>
        <w:t>T</w:t>
      </w:r>
      <w:r w:rsidR="008D00E8">
        <w:rPr>
          <w:rFonts w:asciiTheme="majorBidi" w:hAnsiTheme="majorBidi" w:cstheme="majorBidi"/>
        </w:rPr>
        <w:t xml:space="preserve">omēr </w:t>
      </w:r>
      <w:r w:rsidR="008461C7" w:rsidRPr="008461C7">
        <w:rPr>
          <w:rFonts w:asciiTheme="majorBidi" w:hAnsiTheme="majorBidi" w:cstheme="majorBidi"/>
        </w:rPr>
        <w:t xml:space="preserve">uz </w:t>
      </w:r>
      <w:r w:rsidRPr="008461C7">
        <w:rPr>
          <w:rFonts w:asciiTheme="majorBidi" w:hAnsiTheme="majorBidi" w:cstheme="majorBidi"/>
        </w:rPr>
        <w:t>šādi</w:t>
      </w:r>
      <w:r w:rsidR="00B27985" w:rsidRPr="008461C7">
        <w:rPr>
          <w:rFonts w:asciiTheme="majorBidi" w:hAnsiTheme="majorBidi" w:cstheme="majorBidi"/>
        </w:rPr>
        <w:t>em</w:t>
      </w:r>
      <w:r w:rsidRPr="008461C7">
        <w:rPr>
          <w:rFonts w:asciiTheme="majorBidi" w:hAnsiTheme="majorBidi" w:cstheme="majorBidi"/>
        </w:rPr>
        <w:t xml:space="preserve"> apstākļi</w:t>
      </w:r>
      <w:r w:rsidR="00B27985" w:rsidRPr="008461C7">
        <w:rPr>
          <w:rFonts w:asciiTheme="majorBidi" w:hAnsiTheme="majorBidi" w:cstheme="majorBidi"/>
        </w:rPr>
        <w:t>em</w:t>
      </w:r>
      <w:r w:rsidRPr="008461C7">
        <w:rPr>
          <w:rFonts w:asciiTheme="majorBidi" w:hAnsiTheme="majorBidi" w:cstheme="majorBidi"/>
        </w:rPr>
        <w:t xml:space="preserve"> apgabaltiesas spriedumā nav norādīts</w:t>
      </w:r>
      <w:r w:rsidR="008D00E8">
        <w:rPr>
          <w:rFonts w:asciiTheme="majorBidi" w:hAnsiTheme="majorBidi" w:cstheme="majorBidi"/>
        </w:rPr>
        <w:t>.</w:t>
      </w:r>
      <w:r w:rsidRPr="008461C7">
        <w:rPr>
          <w:rFonts w:asciiTheme="majorBidi" w:hAnsiTheme="majorBidi" w:cstheme="majorBidi"/>
        </w:rPr>
        <w:t xml:space="preserve"> </w:t>
      </w:r>
      <w:r w:rsidR="008D00E8">
        <w:rPr>
          <w:rFonts w:asciiTheme="majorBidi" w:hAnsiTheme="majorBidi" w:cstheme="majorBidi"/>
        </w:rPr>
        <w:t xml:space="preserve">Līdz ar to, </w:t>
      </w:r>
      <w:r w:rsidR="008461C7">
        <w:rPr>
          <w:rFonts w:asciiTheme="majorBidi" w:hAnsiTheme="majorBidi" w:cstheme="majorBidi"/>
        </w:rPr>
        <w:t xml:space="preserve">lai arī </w:t>
      </w:r>
      <w:r w:rsidR="008D00E8">
        <w:rPr>
          <w:rFonts w:asciiTheme="majorBidi" w:hAnsiTheme="majorBidi" w:cstheme="majorBidi"/>
        </w:rPr>
        <w:t>apgabal</w:t>
      </w:r>
      <w:r w:rsidR="008461C7">
        <w:rPr>
          <w:rFonts w:asciiTheme="majorBidi" w:hAnsiTheme="majorBidi" w:cstheme="majorBidi"/>
        </w:rPr>
        <w:t xml:space="preserve">tiesa </w:t>
      </w:r>
      <w:r w:rsidR="00264466">
        <w:rPr>
          <w:rFonts w:asciiTheme="majorBidi" w:hAnsiTheme="majorBidi" w:cstheme="majorBidi"/>
        </w:rPr>
        <w:t xml:space="preserve">vispār </w:t>
      </w:r>
      <w:r w:rsidR="008461C7">
        <w:rPr>
          <w:rFonts w:asciiTheme="majorBidi" w:hAnsiTheme="majorBidi" w:cstheme="majorBidi"/>
        </w:rPr>
        <w:t xml:space="preserve">atbilstoši Administratīvā procesa likuma 253.panta sestajai daļai </w:t>
      </w:r>
      <w:r w:rsidR="008D00E8">
        <w:rPr>
          <w:rFonts w:asciiTheme="majorBidi" w:hAnsiTheme="majorBidi" w:cstheme="majorBidi"/>
        </w:rPr>
        <w:t>ir</w:t>
      </w:r>
      <w:r w:rsidR="008461C7">
        <w:rPr>
          <w:rFonts w:asciiTheme="majorBidi" w:hAnsiTheme="majorBidi" w:cstheme="majorBidi"/>
        </w:rPr>
        <w:t xml:space="preserve"> tiesīga </w:t>
      </w:r>
      <w:r w:rsidR="008D00E8">
        <w:rPr>
          <w:rFonts w:asciiTheme="majorBidi" w:hAnsiTheme="majorBidi" w:cstheme="majorBidi"/>
        </w:rPr>
        <w:t>uzdot</w:t>
      </w:r>
      <w:r w:rsidR="008461C7">
        <w:rPr>
          <w:rFonts w:asciiTheme="majorBidi" w:hAnsiTheme="majorBidi" w:cstheme="majorBidi"/>
        </w:rPr>
        <w:t xml:space="preserve"> iestādei izdot jaunu administratīvo aktu, tomēr </w:t>
      </w:r>
      <w:r w:rsidR="008D00E8">
        <w:rPr>
          <w:rFonts w:asciiTheme="majorBidi" w:hAnsiTheme="majorBidi" w:cstheme="majorBidi"/>
        </w:rPr>
        <w:t>konkrētajā gadījumā apgabaltiesa</w:t>
      </w:r>
      <w:r w:rsidR="008461C7">
        <w:rPr>
          <w:rFonts w:asciiTheme="majorBidi" w:hAnsiTheme="majorBidi" w:cstheme="majorBidi"/>
        </w:rPr>
        <w:t xml:space="preserve"> nepamatoti </w:t>
      </w:r>
      <w:r w:rsidR="008D00E8">
        <w:rPr>
          <w:rFonts w:asciiTheme="majorBidi" w:hAnsiTheme="majorBidi" w:cstheme="majorBidi"/>
        </w:rPr>
        <w:t>uzdevusi</w:t>
      </w:r>
      <w:r w:rsidR="008461C7">
        <w:rPr>
          <w:rFonts w:asciiTheme="majorBidi" w:hAnsiTheme="majorBidi" w:cstheme="majorBidi"/>
        </w:rPr>
        <w:t xml:space="preserve"> Centram izdot jaunu administratīvo aktu, ar kuru pieteicējai tiktu noteikta soda nauda, jo Centram ir rīcības brīvība izvērtēt, vai soda naudu piemērot. Tāpēc apgabaltiesas spriedums daļā, ar kuru </w:t>
      </w:r>
      <w:r w:rsidR="008D00E8">
        <w:rPr>
          <w:rFonts w:asciiTheme="majorBidi" w:hAnsiTheme="majorBidi" w:cstheme="majorBidi"/>
        </w:rPr>
        <w:t xml:space="preserve">uzdots </w:t>
      </w:r>
      <w:r w:rsidR="008461C7">
        <w:rPr>
          <w:rFonts w:asciiTheme="majorBidi" w:hAnsiTheme="majorBidi" w:cstheme="majorBidi"/>
        </w:rPr>
        <w:t xml:space="preserve">Centram izdot jaunu administratīvo aktu, ir atceļams. </w:t>
      </w:r>
    </w:p>
    <w:p w14:paraId="71AFE308" w14:textId="77777777" w:rsidR="008461C7" w:rsidRDefault="008461C7" w:rsidP="00FA040B">
      <w:pPr>
        <w:spacing w:line="276" w:lineRule="auto"/>
        <w:ind w:firstLine="720"/>
        <w:jc w:val="both"/>
        <w:rPr>
          <w:rFonts w:asciiTheme="majorBidi" w:hAnsiTheme="majorBidi" w:cstheme="majorBidi"/>
        </w:rPr>
      </w:pPr>
    </w:p>
    <w:p w14:paraId="4C909037" w14:textId="6FEBC7E1" w:rsidR="00686FB0" w:rsidRDefault="00F35BD5" w:rsidP="00FA040B">
      <w:pPr>
        <w:spacing w:line="276" w:lineRule="auto"/>
        <w:ind w:firstLine="720"/>
        <w:jc w:val="both"/>
        <w:rPr>
          <w:rFonts w:asciiTheme="majorBidi" w:hAnsiTheme="majorBidi" w:cstheme="majorBidi"/>
        </w:rPr>
      </w:pPr>
      <w:r>
        <w:rPr>
          <w:rFonts w:asciiTheme="majorBidi" w:hAnsiTheme="majorBidi" w:cstheme="majorBidi"/>
        </w:rPr>
        <w:t xml:space="preserve">[7] </w:t>
      </w:r>
      <w:r w:rsidR="00686FB0">
        <w:rPr>
          <w:rFonts w:asciiTheme="majorBidi" w:hAnsiTheme="majorBidi" w:cstheme="majorBidi"/>
        </w:rPr>
        <w:t xml:space="preserve">Centrs paskaidrojumos par kasācijas sūdzību norāda, ka </w:t>
      </w:r>
      <w:r w:rsidR="00686FB0" w:rsidRPr="00686FB0">
        <w:rPr>
          <w:rFonts w:asciiTheme="majorBidi" w:hAnsiTheme="majorBidi" w:cstheme="majorBidi"/>
        </w:rPr>
        <w:t>Senāts 2024.gada 20.decembra spriedumā</w:t>
      </w:r>
      <w:r w:rsidR="00686FB0">
        <w:rPr>
          <w:rFonts w:asciiTheme="majorBidi" w:hAnsiTheme="majorBidi" w:cstheme="majorBidi"/>
        </w:rPr>
        <w:t xml:space="preserve"> šajā lietā</w:t>
      </w:r>
      <w:r w:rsidR="00686FB0" w:rsidRPr="00686FB0">
        <w:rPr>
          <w:rFonts w:asciiTheme="majorBidi" w:hAnsiTheme="majorBidi" w:cstheme="majorBidi"/>
        </w:rPr>
        <w:t xml:space="preserve"> nav sniedzis norādes, ka soda nauda šajā gadījumā nebūtu piemērojama, </w:t>
      </w:r>
      <w:r w:rsidR="000C5C27">
        <w:rPr>
          <w:rFonts w:asciiTheme="majorBidi" w:hAnsiTheme="majorBidi" w:cstheme="majorBidi"/>
        </w:rPr>
        <w:t xml:space="preserve">bet ir tikai </w:t>
      </w:r>
      <w:r w:rsidR="00686FB0" w:rsidRPr="00686FB0">
        <w:rPr>
          <w:rFonts w:asciiTheme="majorBidi" w:hAnsiTheme="majorBidi" w:cstheme="majorBidi"/>
        </w:rPr>
        <w:t xml:space="preserve">sniedzis norādes attiecībā uz galīgo soda </w:t>
      </w:r>
      <w:r w:rsidR="00360469">
        <w:rPr>
          <w:rFonts w:asciiTheme="majorBidi" w:hAnsiTheme="majorBidi" w:cstheme="majorBidi"/>
        </w:rPr>
        <w:t>ap</w:t>
      </w:r>
      <w:r w:rsidR="00686FB0" w:rsidRPr="00686FB0">
        <w:rPr>
          <w:rFonts w:asciiTheme="majorBidi" w:hAnsiTheme="majorBidi" w:cstheme="majorBidi"/>
        </w:rPr>
        <w:t>mēru.</w:t>
      </w:r>
      <w:r w:rsidR="00DD24E3">
        <w:rPr>
          <w:rFonts w:asciiTheme="majorBidi" w:hAnsiTheme="majorBidi" w:cstheme="majorBidi"/>
        </w:rPr>
        <w:t xml:space="preserve"> Tomēr tam nav izšķirošas nozīmes. Arī Senāta kompetencē nav lemt par to, vai konkrētajā gadījumā ir piemērojama soda nauda. </w:t>
      </w:r>
      <w:r w:rsidR="003D0A3E">
        <w:rPr>
          <w:rFonts w:asciiTheme="majorBidi" w:hAnsiTheme="majorBidi" w:cstheme="majorBidi"/>
        </w:rPr>
        <w:t>Turklāt Senāta spriedumā ir norādīts uz Centra rīcības brīvību negodīgas komercprakses īstenotājam nosakāmo pienākumu izvēlē</w:t>
      </w:r>
      <w:r w:rsidR="00945297">
        <w:rPr>
          <w:rFonts w:asciiTheme="majorBidi" w:hAnsiTheme="majorBidi" w:cstheme="majorBidi"/>
        </w:rPr>
        <w:t xml:space="preserve">. </w:t>
      </w:r>
      <w:r w:rsidR="003D0A3E">
        <w:rPr>
          <w:rFonts w:asciiTheme="majorBidi" w:hAnsiTheme="majorBidi" w:cstheme="majorBidi"/>
        </w:rPr>
        <w:t xml:space="preserve"> </w:t>
      </w:r>
    </w:p>
    <w:p w14:paraId="5FA56405" w14:textId="77777777" w:rsidR="00873A25" w:rsidRDefault="00873A25" w:rsidP="00FA040B">
      <w:pPr>
        <w:spacing w:line="276" w:lineRule="auto"/>
        <w:ind w:firstLine="720"/>
        <w:jc w:val="both"/>
        <w:rPr>
          <w:rFonts w:asciiTheme="majorBidi" w:hAnsiTheme="majorBidi" w:cstheme="majorBidi"/>
          <w:bCs/>
        </w:rPr>
      </w:pPr>
    </w:p>
    <w:p w14:paraId="6B6AC6D1" w14:textId="68510B06" w:rsidR="006E67E7" w:rsidRDefault="00374124" w:rsidP="00FA040B">
      <w:pPr>
        <w:spacing w:line="276" w:lineRule="auto"/>
        <w:ind w:firstLine="720"/>
        <w:jc w:val="both"/>
        <w:rPr>
          <w:rFonts w:asciiTheme="majorBidi" w:hAnsiTheme="majorBidi" w:cstheme="majorBidi"/>
          <w:bCs/>
        </w:rPr>
      </w:pPr>
      <w:r>
        <w:rPr>
          <w:rFonts w:asciiTheme="majorBidi" w:hAnsiTheme="majorBidi" w:cstheme="majorBidi"/>
          <w:bCs/>
        </w:rPr>
        <w:t>[</w:t>
      </w:r>
      <w:r w:rsidR="00F35BD5">
        <w:rPr>
          <w:rFonts w:asciiTheme="majorBidi" w:hAnsiTheme="majorBidi" w:cstheme="majorBidi"/>
          <w:bCs/>
        </w:rPr>
        <w:t>8</w:t>
      </w:r>
      <w:r>
        <w:rPr>
          <w:rFonts w:asciiTheme="majorBidi" w:hAnsiTheme="majorBidi" w:cstheme="majorBidi"/>
          <w:bCs/>
        </w:rPr>
        <w:t xml:space="preserve">] </w:t>
      </w:r>
      <w:r w:rsidR="006E67E7">
        <w:rPr>
          <w:rFonts w:asciiTheme="majorBidi" w:hAnsiTheme="majorBidi" w:cstheme="majorBidi"/>
          <w:bCs/>
        </w:rPr>
        <w:t xml:space="preserve">Vienlaikus </w:t>
      </w:r>
      <w:r w:rsidR="00870248">
        <w:rPr>
          <w:rFonts w:asciiTheme="majorBidi" w:hAnsiTheme="majorBidi" w:cstheme="majorBidi"/>
          <w:bCs/>
        </w:rPr>
        <w:t>Senāts atzīst</w:t>
      </w:r>
      <w:r w:rsidR="00294FA0">
        <w:rPr>
          <w:rFonts w:asciiTheme="majorBidi" w:hAnsiTheme="majorBidi" w:cstheme="majorBidi"/>
          <w:bCs/>
        </w:rPr>
        <w:t>, ka pieteicējas iebildumi</w:t>
      </w:r>
      <w:r w:rsidR="00870248">
        <w:rPr>
          <w:rFonts w:asciiTheme="majorBidi" w:hAnsiTheme="majorBidi" w:cstheme="majorBidi"/>
          <w:bCs/>
        </w:rPr>
        <w:t xml:space="preserve"> </w:t>
      </w:r>
      <w:r w:rsidR="00294FA0">
        <w:rPr>
          <w:rFonts w:asciiTheme="majorBidi" w:hAnsiTheme="majorBidi" w:cstheme="majorBidi"/>
          <w:bCs/>
        </w:rPr>
        <w:t xml:space="preserve">par </w:t>
      </w:r>
      <w:r w:rsidR="00870248">
        <w:rPr>
          <w:rFonts w:asciiTheme="majorBidi" w:hAnsiTheme="majorBidi" w:cstheme="majorBidi"/>
          <w:bCs/>
        </w:rPr>
        <w:t>to, ka apgabaltiesa neesot ievērojusi pieteicējas tiesības uz lietas izskatīšanu mutvārdu procesā</w:t>
      </w:r>
      <w:r w:rsidR="00294FA0">
        <w:rPr>
          <w:rFonts w:asciiTheme="majorBidi" w:hAnsiTheme="majorBidi" w:cstheme="majorBidi"/>
          <w:bCs/>
        </w:rPr>
        <w:t>, ir nepamatoti</w:t>
      </w:r>
      <w:r w:rsidR="00870248">
        <w:rPr>
          <w:rFonts w:asciiTheme="majorBidi" w:hAnsiTheme="majorBidi" w:cstheme="majorBidi"/>
          <w:bCs/>
        </w:rPr>
        <w:t xml:space="preserve">. </w:t>
      </w:r>
    </w:p>
    <w:p w14:paraId="1D752A0C" w14:textId="3ECB27B0" w:rsidR="00374124" w:rsidRDefault="00374124" w:rsidP="00FA040B">
      <w:pPr>
        <w:spacing w:line="276" w:lineRule="auto"/>
        <w:ind w:firstLine="720"/>
        <w:jc w:val="both"/>
      </w:pPr>
      <w:r w:rsidRPr="008A796A">
        <w:t xml:space="preserve">Atbilstoši Administratīvā procesa likuma 304.panta pirmajai daļai apelācijas instances tiesa lietu izskata rakstveida procesā, bet, izvērtējot procesa dalībnieka motivētu lūgumu, tiesa var noteikt lietas izskatīšanu arī mutvārdu procesā. Tāpēc tas vien, ka </w:t>
      </w:r>
      <w:r w:rsidR="00592385">
        <w:t>apgabal</w:t>
      </w:r>
      <w:r w:rsidRPr="008A796A">
        <w:t xml:space="preserve">tiesa lietu izskatījusi rakstveida procesā, nenozīmē, ka tiesa ir pieļāvusi procesuālu pārkāpumu. </w:t>
      </w:r>
      <w:r w:rsidR="00592385">
        <w:t xml:space="preserve">Arī pieteicējas norādītais apstāklis, ka </w:t>
      </w:r>
      <w:r w:rsidR="00592385" w:rsidRPr="008A796A">
        <w:t>lieta apelācijas instancē</w:t>
      </w:r>
      <w:r w:rsidR="00592385">
        <w:t xml:space="preserve"> ir skatīta atkāroti, pats par sevi nenozīmē, ka lieta noteikti bija jāskata mutvārdu procesā. Pretējais neizriet arī no pieteicējas norādītā </w:t>
      </w:r>
      <w:r w:rsidR="00592385">
        <w:rPr>
          <w:rFonts w:asciiTheme="majorBidi" w:hAnsiTheme="majorBidi" w:cstheme="majorBidi"/>
        </w:rPr>
        <w:t xml:space="preserve">Senāta 2016.gada 21.decembra sprieduma lietā Nr. SKA-630/2016, </w:t>
      </w:r>
      <w:hyperlink r:id="rId12" w:history="1">
        <w:r w:rsidR="00592385" w:rsidRPr="006E67E7">
          <w:rPr>
            <w:rStyle w:val="Hyperlink"/>
            <w:rFonts w:asciiTheme="majorBidi" w:hAnsiTheme="majorBidi" w:cstheme="majorBidi"/>
          </w:rPr>
          <w:t>A420486113</w:t>
        </w:r>
      </w:hyperlink>
      <w:r w:rsidR="00592385">
        <w:rPr>
          <w:rFonts w:asciiTheme="majorBidi" w:hAnsiTheme="majorBidi" w:cstheme="majorBidi"/>
        </w:rPr>
        <w:t xml:space="preserve">. </w:t>
      </w:r>
      <w:r w:rsidRPr="008A796A">
        <w:t>Pieteicēja nav</w:t>
      </w:r>
      <w:r w:rsidR="00F1750D">
        <w:t xml:space="preserve"> konkrēti</w:t>
      </w:r>
      <w:r w:rsidR="00DB3FA3">
        <w:t xml:space="preserve"> pamatojusi</w:t>
      </w:r>
      <w:r w:rsidRPr="008A796A">
        <w:t xml:space="preserve">, </w:t>
      </w:r>
      <w:r w:rsidR="007C119D">
        <w:t xml:space="preserve">kāpēc šajā gadījumā bija svarīgi lietu izskatīt mutvārdu procesā, proti, kā tas būtu ietekmējis procesa kvalitāti. Ievērojot minēto, </w:t>
      </w:r>
      <w:r w:rsidR="00592385">
        <w:t>Senātam nerodas šaubas par to, ka pieteicējas tiesības uz mutvārdu procesu nav pārkāptas.</w:t>
      </w:r>
    </w:p>
    <w:p w14:paraId="4C1CCF96" w14:textId="77777777" w:rsidR="00374124" w:rsidRDefault="00374124" w:rsidP="00FA040B">
      <w:pPr>
        <w:spacing w:line="276" w:lineRule="auto"/>
        <w:ind w:firstLine="720"/>
        <w:jc w:val="both"/>
      </w:pPr>
    </w:p>
    <w:p w14:paraId="6115D774" w14:textId="0820CDB5" w:rsidR="00374124" w:rsidRDefault="00374124" w:rsidP="00FA040B">
      <w:pPr>
        <w:spacing w:line="276" w:lineRule="auto"/>
        <w:ind w:firstLine="720"/>
        <w:jc w:val="both"/>
        <w:rPr>
          <w:rFonts w:asciiTheme="majorBidi" w:hAnsiTheme="majorBidi" w:cstheme="majorBidi"/>
          <w:bCs/>
        </w:rPr>
      </w:pPr>
      <w:r>
        <w:t>[</w:t>
      </w:r>
      <w:r w:rsidR="00F35BD5">
        <w:t>9</w:t>
      </w:r>
      <w:r>
        <w:t>] Nav nozīmes pieteicējas</w:t>
      </w:r>
      <w:r w:rsidR="00B271E9">
        <w:t xml:space="preserve"> argumentam</w:t>
      </w:r>
      <w:r>
        <w:t>, ka tiesa esot ignorējusi to, ka pieteicēja esot pakļauta diviem savstarpēji pret</w:t>
      </w:r>
      <w:r w:rsidR="002A001C">
        <w:t>runīgiem</w:t>
      </w:r>
      <w:r>
        <w:t xml:space="preserve"> lēmumiem</w:t>
      </w:r>
      <w:r w:rsidR="00443457">
        <w:t xml:space="preserve"> (šā sprieduma 3.3.punktā atreferētais arguments)</w:t>
      </w:r>
      <w:r>
        <w:t xml:space="preserve">. </w:t>
      </w:r>
      <w:r w:rsidR="005D1AB9">
        <w:t xml:space="preserve">Ja pieteicēja uzskata, ka Valsts ieņēmumu dienests ir pieņēmis prettiesisku lēmumu, jo ir radījis </w:t>
      </w:r>
      <w:r w:rsidR="00AC3143">
        <w:t xml:space="preserve">pieteicējai </w:t>
      </w:r>
      <w:r w:rsidR="005D1AB9">
        <w:t>nelabvēlīga</w:t>
      </w:r>
      <w:r w:rsidR="00010232">
        <w:t>s</w:t>
      </w:r>
      <w:r w:rsidR="005D1AB9">
        <w:t xml:space="preserve"> sekas, neņemot vērā šajā lietā pārsūdzēto lēmumu, tad par šādu dienesta lēmumu pieteicējai ir jāizsaka iebildumi tiesvedībā, kur dienesta lēmums tiek vērtēts. Šo tiesvedību Valsts ieņēmuma dienesta lēmums neietekmē. Tāpēc ir nepamatoti arī pieteicējas iebildumi par to, ka tiesa nav pieaicinājusi Valsts ieņēmumu dienestu kā lietas dalībnieku šajā lietā. </w:t>
      </w:r>
    </w:p>
    <w:p w14:paraId="49E221F0" w14:textId="77777777" w:rsidR="00873A25" w:rsidRDefault="00873A25" w:rsidP="00FA040B">
      <w:pPr>
        <w:spacing w:line="276" w:lineRule="auto"/>
        <w:ind w:firstLine="720"/>
        <w:jc w:val="both"/>
        <w:rPr>
          <w:rFonts w:asciiTheme="majorBidi" w:hAnsiTheme="majorBidi" w:cstheme="majorBidi"/>
          <w:bCs/>
        </w:rPr>
      </w:pPr>
    </w:p>
    <w:p w14:paraId="24E4FCFC" w14:textId="6D805B23" w:rsidR="00873A25" w:rsidRDefault="00873A25" w:rsidP="00FA040B">
      <w:pPr>
        <w:spacing w:line="276" w:lineRule="auto"/>
        <w:ind w:firstLine="720"/>
        <w:jc w:val="both"/>
        <w:rPr>
          <w:rFonts w:asciiTheme="majorBidi" w:hAnsiTheme="majorBidi" w:cstheme="majorBidi"/>
          <w:bCs/>
        </w:rPr>
      </w:pPr>
      <w:r>
        <w:rPr>
          <w:rFonts w:asciiTheme="majorBidi" w:hAnsiTheme="majorBidi" w:cstheme="majorBidi"/>
          <w:bCs/>
        </w:rPr>
        <w:t>[</w:t>
      </w:r>
      <w:r w:rsidR="00F35BD5">
        <w:rPr>
          <w:rFonts w:asciiTheme="majorBidi" w:hAnsiTheme="majorBidi" w:cstheme="majorBidi"/>
          <w:bCs/>
        </w:rPr>
        <w:t>10</w:t>
      </w:r>
      <w:r>
        <w:rPr>
          <w:rFonts w:asciiTheme="majorBidi" w:hAnsiTheme="majorBidi" w:cstheme="majorBidi"/>
          <w:bCs/>
        </w:rPr>
        <w:t>] Senāts nepievērsīsies kasācijas sūdzībā izteiktajiem argumentiem, kas attiecas uz pārsūdzēto lēmumu daļā par pārkāpuma konstatēšanu</w:t>
      </w:r>
      <w:r w:rsidR="00731FB3">
        <w:rPr>
          <w:rFonts w:asciiTheme="majorBidi" w:hAnsiTheme="majorBidi" w:cstheme="majorBidi"/>
          <w:bCs/>
        </w:rPr>
        <w:t xml:space="preserve"> (šā sprieduma 3.4. un 3.5.punkt</w:t>
      </w:r>
      <w:r w:rsidR="00AB4D51">
        <w:rPr>
          <w:rFonts w:asciiTheme="majorBidi" w:hAnsiTheme="majorBidi" w:cstheme="majorBidi"/>
          <w:bCs/>
        </w:rPr>
        <w:t>ā</w:t>
      </w:r>
      <w:r w:rsidR="00731FB3">
        <w:rPr>
          <w:rFonts w:asciiTheme="majorBidi" w:hAnsiTheme="majorBidi" w:cstheme="majorBidi"/>
          <w:bCs/>
        </w:rPr>
        <w:t xml:space="preserve"> atreferētie argumenti)</w:t>
      </w:r>
      <w:r w:rsidR="00232BBF">
        <w:rPr>
          <w:rFonts w:asciiTheme="majorBidi" w:hAnsiTheme="majorBidi" w:cstheme="majorBidi"/>
          <w:bCs/>
        </w:rPr>
        <w:t xml:space="preserve">, jo šobrīd tiek risināts strīds </w:t>
      </w:r>
      <w:r w:rsidR="0037606E">
        <w:rPr>
          <w:rFonts w:asciiTheme="majorBidi" w:hAnsiTheme="majorBidi" w:cstheme="majorBidi"/>
          <w:bCs/>
        </w:rPr>
        <w:t xml:space="preserve">tikai </w:t>
      </w:r>
      <w:r w:rsidR="00232BBF">
        <w:rPr>
          <w:rFonts w:asciiTheme="majorBidi" w:hAnsiTheme="majorBidi" w:cstheme="majorBidi"/>
          <w:bCs/>
        </w:rPr>
        <w:t>par soda naudu. Tiesvedība daļā par pārkāpum</w:t>
      </w:r>
      <w:r w:rsidR="007E198F">
        <w:rPr>
          <w:rFonts w:asciiTheme="majorBidi" w:hAnsiTheme="majorBidi" w:cstheme="majorBidi"/>
          <w:bCs/>
        </w:rPr>
        <w:t xml:space="preserve">u </w:t>
      </w:r>
      <w:r w:rsidR="00232BBF">
        <w:rPr>
          <w:rFonts w:asciiTheme="majorBidi" w:hAnsiTheme="majorBidi" w:cstheme="majorBidi"/>
          <w:bCs/>
        </w:rPr>
        <w:t xml:space="preserve">konstatēšanu jau ir noslēgusies. </w:t>
      </w:r>
    </w:p>
    <w:p w14:paraId="6484DBEA" w14:textId="77777777" w:rsidR="00873A25" w:rsidRDefault="00873A25" w:rsidP="00FA040B">
      <w:pPr>
        <w:spacing w:line="276" w:lineRule="auto"/>
        <w:ind w:firstLine="720"/>
        <w:jc w:val="both"/>
        <w:rPr>
          <w:rFonts w:asciiTheme="majorBidi" w:hAnsiTheme="majorBidi" w:cstheme="majorBidi"/>
          <w:bCs/>
        </w:rPr>
      </w:pPr>
    </w:p>
    <w:p w14:paraId="79B29AFB" w14:textId="77777777" w:rsidR="00EC3E6B" w:rsidRPr="00894C19" w:rsidRDefault="00EC3E6B" w:rsidP="00FA040B">
      <w:pPr>
        <w:spacing w:line="276" w:lineRule="auto"/>
        <w:jc w:val="center"/>
        <w:rPr>
          <w:rFonts w:asciiTheme="majorBidi" w:hAnsiTheme="majorBidi" w:cstheme="majorBidi"/>
          <w:b/>
        </w:rPr>
      </w:pPr>
      <w:r w:rsidRPr="00894C19">
        <w:rPr>
          <w:rFonts w:asciiTheme="majorBidi" w:hAnsiTheme="majorBidi" w:cstheme="majorBidi"/>
          <w:b/>
        </w:rPr>
        <w:t>Rezolutīvā daļa</w:t>
      </w:r>
    </w:p>
    <w:p w14:paraId="53F0821F" w14:textId="77777777" w:rsidR="00EC3E6B" w:rsidRPr="00894C19" w:rsidRDefault="00EC3E6B" w:rsidP="00FA040B">
      <w:pPr>
        <w:spacing w:line="276" w:lineRule="auto"/>
        <w:jc w:val="both"/>
        <w:rPr>
          <w:rFonts w:asciiTheme="majorBidi" w:hAnsiTheme="majorBidi" w:cstheme="majorBidi"/>
          <w:bCs/>
          <w:spacing w:val="70"/>
        </w:rPr>
      </w:pPr>
    </w:p>
    <w:p w14:paraId="4CBCD1AD" w14:textId="5069009E" w:rsidR="00EC3E6B" w:rsidRPr="002B0C7D" w:rsidRDefault="00EC3E6B" w:rsidP="00FA040B">
      <w:pPr>
        <w:spacing w:line="276" w:lineRule="auto"/>
        <w:ind w:firstLine="720"/>
        <w:jc w:val="both"/>
        <w:rPr>
          <w:rFonts w:asciiTheme="majorBidi" w:hAnsiTheme="majorBidi" w:cstheme="majorBidi"/>
        </w:rPr>
      </w:pPr>
      <w:r w:rsidRPr="002B0C7D">
        <w:rPr>
          <w:rFonts w:asciiTheme="majorBidi" w:hAnsiTheme="majorBidi" w:cstheme="majorBidi"/>
        </w:rPr>
        <w:t xml:space="preserve">Pamatojoties uz </w:t>
      </w:r>
      <w:r w:rsidRPr="002B0C7D">
        <w:rPr>
          <w:rFonts w:asciiTheme="majorBidi" w:eastAsiaTheme="minorHAnsi" w:hAnsiTheme="majorBidi" w:cstheme="majorBidi"/>
          <w:lang w:eastAsia="en-US"/>
        </w:rPr>
        <w:t xml:space="preserve">Administratīvā procesa likuma </w:t>
      </w:r>
      <w:r w:rsidR="001D4EB4" w:rsidRPr="002B0C7D">
        <w:rPr>
          <w:rFonts w:asciiTheme="majorBidi" w:hAnsiTheme="majorBidi" w:cstheme="majorBidi"/>
        </w:rPr>
        <w:t>129.</w:t>
      </w:r>
      <w:r w:rsidR="001D4EB4" w:rsidRPr="002B0C7D">
        <w:rPr>
          <w:rFonts w:asciiTheme="majorBidi" w:hAnsiTheme="majorBidi" w:cstheme="majorBidi"/>
          <w:vertAlign w:val="superscript"/>
        </w:rPr>
        <w:t>1</w:t>
      </w:r>
      <w:r w:rsidR="001D4EB4" w:rsidRPr="002B0C7D">
        <w:rPr>
          <w:rFonts w:asciiTheme="majorBidi" w:hAnsiTheme="majorBidi" w:cstheme="majorBidi"/>
        </w:rPr>
        <w:t xml:space="preserve">panta pirmās daļas 1.punktu, </w:t>
      </w:r>
      <w:r w:rsidRPr="002B0C7D">
        <w:rPr>
          <w:rFonts w:asciiTheme="majorBidi" w:hAnsiTheme="majorBidi" w:cstheme="majorBidi"/>
        </w:rPr>
        <w:t xml:space="preserve">348.panta pirmās daļas </w:t>
      </w:r>
      <w:r w:rsidR="001D4EB4" w:rsidRPr="002B0C7D">
        <w:rPr>
          <w:rFonts w:asciiTheme="majorBidi" w:hAnsiTheme="majorBidi" w:cstheme="majorBidi"/>
        </w:rPr>
        <w:t>2</w:t>
      </w:r>
      <w:r w:rsidRPr="002B0C7D">
        <w:rPr>
          <w:rFonts w:asciiTheme="majorBidi" w:hAnsiTheme="majorBidi" w:cstheme="majorBidi"/>
        </w:rPr>
        <w:t>.punktu un 351.pantu, Senāts</w:t>
      </w:r>
    </w:p>
    <w:p w14:paraId="02C4C1B4" w14:textId="77777777" w:rsidR="00EC3E6B" w:rsidRPr="002B0C7D" w:rsidRDefault="00EC3E6B" w:rsidP="00FA040B">
      <w:pPr>
        <w:spacing w:line="276" w:lineRule="auto"/>
        <w:rPr>
          <w:rFonts w:asciiTheme="majorBidi" w:hAnsiTheme="majorBidi" w:cstheme="majorBidi"/>
          <w:b/>
        </w:rPr>
      </w:pPr>
    </w:p>
    <w:p w14:paraId="5147C06D" w14:textId="77777777" w:rsidR="00EC3E6B" w:rsidRPr="002B0C7D" w:rsidRDefault="00EC3E6B" w:rsidP="00FA040B">
      <w:pPr>
        <w:spacing w:line="276" w:lineRule="auto"/>
        <w:jc w:val="center"/>
        <w:rPr>
          <w:rFonts w:asciiTheme="majorBidi" w:hAnsiTheme="majorBidi" w:cstheme="majorBidi"/>
          <w:b/>
        </w:rPr>
      </w:pPr>
      <w:r w:rsidRPr="002B0C7D">
        <w:rPr>
          <w:rFonts w:asciiTheme="majorBidi" w:hAnsiTheme="majorBidi" w:cstheme="majorBidi"/>
          <w:b/>
        </w:rPr>
        <w:t>nosprieda</w:t>
      </w:r>
    </w:p>
    <w:p w14:paraId="48ADEB9E" w14:textId="77777777" w:rsidR="00EC3E6B" w:rsidRPr="002B0C7D" w:rsidRDefault="00EC3E6B" w:rsidP="00FA040B">
      <w:pPr>
        <w:spacing w:line="276" w:lineRule="auto"/>
        <w:ind w:firstLine="567"/>
        <w:jc w:val="center"/>
        <w:rPr>
          <w:rFonts w:asciiTheme="majorBidi" w:hAnsiTheme="majorBidi" w:cstheme="majorBidi"/>
          <w:b/>
        </w:rPr>
      </w:pPr>
    </w:p>
    <w:p w14:paraId="30269BB0" w14:textId="47994684" w:rsidR="00EC3E6B" w:rsidRPr="002B0C7D" w:rsidRDefault="001D4EB4" w:rsidP="00FA040B">
      <w:pPr>
        <w:spacing w:line="276" w:lineRule="auto"/>
        <w:ind w:firstLine="720"/>
        <w:jc w:val="both"/>
        <w:rPr>
          <w:rFonts w:asciiTheme="majorBidi" w:hAnsiTheme="majorBidi" w:cstheme="majorBidi"/>
        </w:rPr>
      </w:pPr>
      <w:r w:rsidRPr="002B0C7D">
        <w:rPr>
          <w:rFonts w:asciiTheme="majorBidi" w:hAnsiTheme="majorBidi" w:cstheme="majorBidi"/>
        </w:rPr>
        <w:t xml:space="preserve">atcelt </w:t>
      </w:r>
      <w:r w:rsidR="002517C7" w:rsidRPr="002B0C7D">
        <w:rPr>
          <w:rFonts w:asciiTheme="majorBidi" w:hAnsiTheme="majorBidi" w:cstheme="majorBidi"/>
        </w:rPr>
        <w:t>Administratīvās apgabaltiesas 202</w:t>
      </w:r>
      <w:r w:rsidRPr="002B0C7D">
        <w:rPr>
          <w:rFonts w:asciiTheme="majorBidi" w:hAnsiTheme="majorBidi" w:cstheme="majorBidi"/>
        </w:rPr>
        <w:t>5</w:t>
      </w:r>
      <w:r w:rsidR="002517C7" w:rsidRPr="002B0C7D">
        <w:rPr>
          <w:rFonts w:asciiTheme="majorBidi" w:hAnsiTheme="majorBidi" w:cstheme="majorBidi"/>
        </w:rPr>
        <w:t xml:space="preserve">.gada </w:t>
      </w:r>
      <w:r w:rsidRPr="002B0C7D">
        <w:rPr>
          <w:rFonts w:asciiTheme="majorBidi" w:hAnsiTheme="majorBidi" w:cstheme="majorBidi"/>
        </w:rPr>
        <w:t>14</w:t>
      </w:r>
      <w:r w:rsidR="002517C7" w:rsidRPr="002B0C7D">
        <w:rPr>
          <w:rFonts w:asciiTheme="majorBidi" w:hAnsiTheme="majorBidi" w:cstheme="majorBidi"/>
        </w:rPr>
        <w:t>.maija spriedumu</w:t>
      </w:r>
      <w:r w:rsidR="00A93D20" w:rsidRPr="00A93D20">
        <w:rPr>
          <w:rFonts w:asciiTheme="majorBidi" w:hAnsiTheme="majorBidi" w:cstheme="majorBidi"/>
        </w:rPr>
        <w:t xml:space="preserve"> </w:t>
      </w:r>
      <w:r w:rsidR="00A93D20">
        <w:rPr>
          <w:rFonts w:asciiTheme="majorBidi" w:hAnsiTheme="majorBidi" w:cstheme="majorBidi"/>
        </w:rPr>
        <w:t xml:space="preserve">daļā, ar kuru </w:t>
      </w:r>
      <w:r w:rsidR="00F75E09">
        <w:rPr>
          <w:rFonts w:asciiTheme="majorBidi" w:hAnsiTheme="majorBidi" w:cstheme="majorBidi"/>
        </w:rPr>
        <w:t xml:space="preserve">uzdots </w:t>
      </w:r>
      <w:r w:rsidR="00A93D20">
        <w:rPr>
          <w:rFonts w:asciiTheme="majorBidi" w:hAnsiTheme="majorBidi" w:cstheme="majorBidi"/>
        </w:rPr>
        <w:t>Patērētāju tiesību aizsardzības centram izdot jaunu administratīvo aktu</w:t>
      </w:r>
      <w:r w:rsidR="00047FF7">
        <w:rPr>
          <w:rFonts w:asciiTheme="majorBidi" w:hAnsiTheme="majorBidi" w:cstheme="majorBidi"/>
        </w:rPr>
        <w:t xml:space="preserve"> par soda naudas uzlikšanu</w:t>
      </w:r>
      <w:r w:rsidR="00A93D20">
        <w:rPr>
          <w:rFonts w:asciiTheme="majorBidi" w:hAnsiTheme="majorBidi" w:cstheme="majorBidi"/>
        </w:rPr>
        <w:t>,</w:t>
      </w:r>
      <w:r w:rsidRPr="002B0C7D">
        <w:rPr>
          <w:rFonts w:asciiTheme="majorBidi" w:hAnsiTheme="majorBidi" w:cstheme="majorBidi"/>
        </w:rPr>
        <w:t xml:space="preserve"> un </w:t>
      </w:r>
      <w:r w:rsidRPr="002B0C7D">
        <w:rPr>
          <w:rFonts w:asciiTheme="majorBidi" w:hAnsiTheme="majorBidi" w:cstheme="majorBidi"/>
          <w:shd w:val="clear" w:color="auto" w:fill="FFFFFF"/>
        </w:rPr>
        <w:t xml:space="preserve">nosūtīt lietu jaunai izskatīšanai </w:t>
      </w:r>
      <w:r w:rsidRPr="002B0C7D">
        <w:rPr>
          <w:rFonts w:asciiTheme="majorBidi" w:hAnsiTheme="majorBidi" w:cstheme="majorBidi"/>
        </w:rPr>
        <w:t>Administratīvajai apgabaltiesai;</w:t>
      </w:r>
    </w:p>
    <w:p w14:paraId="14DB01DE" w14:textId="4D132696" w:rsidR="001D4EB4" w:rsidRPr="002B0C7D" w:rsidRDefault="001D4EB4" w:rsidP="00FA040B">
      <w:pPr>
        <w:keepNext/>
        <w:tabs>
          <w:tab w:val="left" w:pos="2700"/>
          <w:tab w:val="left" w:pos="6660"/>
        </w:tabs>
        <w:spacing w:line="276" w:lineRule="auto"/>
        <w:ind w:firstLine="720"/>
        <w:jc w:val="both"/>
        <w:rPr>
          <w:rFonts w:asciiTheme="majorBidi" w:hAnsiTheme="majorBidi" w:cstheme="majorBidi"/>
        </w:rPr>
      </w:pPr>
      <w:r w:rsidRPr="002B0C7D">
        <w:rPr>
          <w:rFonts w:asciiTheme="majorBidi" w:hAnsiTheme="majorBidi" w:cstheme="majorBidi"/>
        </w:rPr>
        <w:t>atmaksāt AS „Pilsētas zemes dienests” drošības naudu 70 </w:t>
      </w:r>
      <w:r w:rsidRPr="002B0C7D">
        <w:rPr>
          <w:rFonts w:asciiTheme="majorBidi" w:hAnsiTheme="majorBidi" w:cstheme="majorBidi"/>
          <w:i/>
        </w:rPr>
        <w:t>euro</w:t>
      </w:r>
      <w:r w:rsidRPr="002B0C7D">
        <w:rPr>
          <w:rFonts w:asciiTheme="majorBidi" w:hAnsiTheme="majorBidi" w:cstheme="majorBidi"/>
        </w:rPr>
        <w:t xml:space="preserve">. </w:t>
      </w:r>
    </w:p>
    <w:p w14:paraId="542F6AE1" w14:textId="77777777" w:rsidR="00EC3E6B" w:rsidRPr="002B0C7D" w:rsidRDefault="00EC3E6B" w:rsidP="00FA040B">
      <w:pPr>
        <w:spacing w:line="276" w:lineRule="auto"/>
        <w:ind w:firstLine="720"/>
        <w:jc w:val="both"/>
        <w:rPr>
          <w:rFonts w:asciiTheme="majorBidi" w:hAnsiTheme="majorBidi" w:cstheme="majorBidi"/>
        </w:rPr>
      </w:pPr>
    </w:p>
    <w:p w14:paraId="3A241F91" w14:textId="77777777" w:rsidR="00EC3E6B" w:rsidRPr="002B0C7D" w:rsidRDefault="00EC3E6B" w:rsidP="00FA040B">
      <w:pPr>
        <w:spacing w:line="276" w:lineRule="auto"/>
        <w:ind w:firstLine="720"/>
        <w:jc w:val="both"/>
        <w:rPr>
          <w:rFonts w:asciiTheme="majorBidi" w:hAnsiTheme="majorBidi" w:cstheme="majorBidi"/>
        </w:rPr>
      </w:pPr>
      <w:r w:rsidRPr="002B0C7D">
        <w:rPr>
          <w:rFonts w:asciiTheme="majorBidi" w:hAnsiTheme="majorBidi" w:cstheme="majorBidi"/>
        </w:rPr>
        <w:t>Spriedums nav pārsūdzams.</w:t>
      </w:r>
    </w:p>
    <w:p w14:paraId="16DBD1C0" w14:textId="77777777" w:rsidR="00EC3E6B" w:rsidRPr="00894C19" w:rsidRDefault="00EC3E6B" w:rsidP="00E63644">
      <w:pPr>
        <w:tabs>
          <w:tab w:val="left" w:pos="2700"/>
          <w:tab w:val="left" w:pos="6660"/>
        </w:tabs>
        <w:spacing w:line="276" w:lineRule="auto"/>
        <w:jc w:val="both"/>
        <w:rPr>
          <w:rFonts w:asciiTheme="majorBidi" w:hAnsiTheme="majorBidi" w:cstheme="majorBidi"/>
        </w:rPr>
      </w:pPr>
    </w:p>
    <w:p w14:paraId="0A0A5E96" w14:textId="77777777" w:rsidR="00EC3E6B" w:rsidRDefault="00EC3E6B" w:rsidP="00E63644">
      <w:pPr>
        <w:tabs>
          <w:tab w:val="left" w:pos="2700"/>
          <w:tab w:val="left" w:pos="6660"/>
        </w:tabs>
        <w:spacing w:line="276" w:lineRule="auto"/>
        <w:jc w:val="both"/>
        <w:rPr>
          <w:rFonts w:asciiTheme="majorBidi" w:hAnsiTheme="majorBidi" w:cstheme="majorBidi"/>
        </w:rPr>
      </w:pPr>
    </w:p>
    <w:bookmarkEnd w:id="0"/>
    <w:p w14:paraId="224FBBD9" w14:textId="77777777" w:rsidR="00F35BD5" w:rsidRPr="00894C19" w:rsidRDefault="00F35BD5" w:rsidP="00E63644">
      <w:pPr>
        <w:tabs>
          <w:tab w:val="left" w:pos="2700"/>
          <w:tab w:val="left" w:pos="6660"/>
        </w:tabs>
        <w:spacing w:line="276" w:lineRule="auto"/>
        <w:jc w:val="both"/>
        <w:rPr>
          <w:rFonts w:asciiTheme="majorBidi" w:hAnsiTheme="majorBidi" w:cstheme="majorBidi"/>
        </w:rPr>
      </w:pPr>
    </w:p>
    <w:sectPr w:rsidR="00F35BD5" w:rsidRPr="00894C19" w:rsidSect="00D901FD">
      <w:footerReference w:type="default" r:id="rId13"/>
      <w:pgSz w:w="11906" w:h="16838"/>
      <w:pgMar w:top="1134" w:right="170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2B84" w14:textId="77777777" w:rsidR="00667F3F" w:rsidRDefault="00667F3F">
      <w:r>
        <w:separator/>
      </w:r>
    </w:p>
  </w:endnote>
  <w:endnote w:type="continuationSeparator" w:id="0">
    <w:p w14:paraId="78148D1A" w14:textId="77777777" w:rsidR="00667F3F" w:rsidRDefault="0066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70490C64"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667F3F">
      <w:rPr>
        <w:rStyle w:val="PageNumber"/>
        <w:noProof/>
        <w:sz w:val="20"/>
        <w:szCs w:val="20"/>
      </w:rPr>
      <w:t>1</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ACE1" w14:textId="77777777" w:rsidR="00667F3F" w:rsidRDefault="00667F3F">
      <w:r>
        <w:separator/>
      </w:r>
    </w:p>
  </w:footnote>
  <w:footnote w:type="continuationSeparator" w:id="0">
    <w:p w14:paraId="4768F9EB" w14:textId="77777777" w:rsidR="00667F3F" w:rsidRDefault="00667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545467C"/>
    <w:multiLevelType w:val="hybridMultilevel"/>
    <w:tmpl w:val="25A8F5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8517187">
    <w:abstractNumId w:val="3"/>
  </w:num>
  <w:num w:numId="2" w16cid:durableId="1996100597">
    <w:abstractNumId w:val="0"/>
  </w:num>
  <w:num w:numId="3" w16cid:durableId="576860809">
    <w:abstractNumId w:val="1"/>
  </w:num>
  <w:num w:numId="4" w16cid:durableId="615915430">
    <w:abstractNumId w:val="2"/>
  </w:num>
  <w:num w:numId="5" w16cid:durableId="609245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00D8"/>
    <w:rsid w:val="00002A64"/>
    <w:rsid w:val="00003AF4"/>
    <w:rsid w:val="00004579"/>
    <w:rsid w:val="0000467D"/>
    <w:rsid w:val="00004D75"/>
    <w:rsid w:val="00005AD7"/>
    <w:rsid w:val="00005D23"/>
    <w:rsid w:val="0000638F"/>
    <w:rsid w:val="00006A1C"/>
    <w:rsid w:val="00006A35"/>
    <w:rsid w:val="000101C4"/>
    <w:rsid w:val="00010232"/>
    <w:rsid w:val="00011172"/>
    <w:rsid w:val="0001125B"/>
    <w:rsid w:val="00012562"/>
    <w:rsid w:val="000136C8"/>
    <w:rsid w:val="00013AF6"/>
    <w:rsid w:val="00013C85"/>
    <w:rsid w:val="00013FBD"/>
    <w:rsid w:val="000150A3"/>
    <w:rsid w:val="000154E7"/>
    <w:rsid w:val="00015DCA"/>
    <w:rsid w:val="00015DDA"/>
    <w:rsid w:val="00016BD0"/>
    <w:rsid w:val="000171C8"/>
    <w:rsid w:val="0001745F"/>
    <w:rsid w:val="00017D60"/>
    <w:rsid w:val="00020946"/>
    <w:rsid w:val="00020ED3"/>
    <w:rsid w:val="00021417"/>
    <w:rsid w:val="000218C4"/>
    <w:rsid w:val="00021E3D"/>
    <w:rsid w:val="00022026"/>
    <w:rsid w:val="00024ABE"/>
    <w:rsid w:val="00024BB3"/>
    <w:rsid w:val="00024C74"/>
    <w:rsid w:val="00024DD9"/>
    <w:rsid w:val="0002573F"/>
    <w:rsid w:val="000269C3"/>
    <w:rsid w:val="0002713D"/>
    <w:rsid w:val="000272ED"/>
    <w:rsid w:val="000302A5"/>
    <w:rsid w:val="00030969"/>
    <w:rsid w:val="000309D3"/>
    <w:rsid w:val="00030ABE"/>
    <w:rsid w:val="00030E09"/>
    <w:rsid w:val="00031435"/>
    <w:rsid w:val="000321F3"/>
    <w:rsid w:val="00032432"/>
    <w:rsid w:val="00033FB3"/>
    <w:rsid w:val="00034479"/>
    <w:rsid w:val="00034E84"/>
    <w:rsid w:val="00035533"/>
    <w:rsid w:val="00036046"/>
    <w:rsid w:val="00036541"/>
    <w:rsid w:val="00037108"/>
    <w:rsid w:val="000372D5"/>
    <w:rsid w:val="00037791"/>
    <w:rsid w:val="00037952"/>
    <w:rsid w:val="00040542"/>
    <w:rsid w:val="00040613"/>
    <w:rsid w:val="00040CF0"/>
    <w:rsid w:val="00040E64"/>
    <w:rsid w:val="0004121D"/>
    <w:rsid w:val="00041837"/>
    <w:rsid w:val="00042261"/>
    <w:rsid w:val="0004304A"/>
    <w:rsid w:val="00043420"/>
    <w:rsid w:val="00043C87"/>
    <w:rsid w:val="00044B83"/>
    <w:rsid w:val="00044E17"/>
    <w:rsid w:val="000450FC"/>
    <w:rsid w:val="000453D8"/>
    <w:rsid w:val="00045409"/>
    <w:rsid w:val="0004617F"/>
    <w:rsid w:val="0004631B"/>
    <w:rsid w:val="000465A3"/>
    <w:rsid w:val="0004691C"/>
    <w:rsid w:val="00046DC2"/>
    <w:rsid w:val="00047FF7"/>
    <w:rsid w:val="0005154D"/>
    <w:rsid w:val="0005182E"/>
    <w:rsid w:val="00051F4D"/>
    <w:rsid w:val="0005417C"/>
    <w:rsid w:val="00054D53"/>
    <w:rsid w:val="00056682"/>
    <w:rsid w:val="00057694"/>
    <w:rsid w:val="00057E4B"/>
    <w:rsid w:val="00060A90"/>
    <w:rsid w:val="00060DA7"/>
    <w:rsid w:val="00062313"/>
    <w:rsid w:val="00062EEA"/>
    <w:rsid w:val="00062F6B"/>
    <w:rsid w:val="000631F5"/>
    <w:rsid w:val="00063606"/>
    <w:rsid w:val="000637E6"/>
    <w:rsid w:val="00063849"/>
    <w:rsid w:val="000638B8"/>
    <w:rsid w:val="00063A74"/>
    <w:rsid w:val="0006415C"/>
    <w:rsid w:val="000646AB"/>
    <w:rsid w:val="00064717"/>
    <w:rsid w:val="00064946"/>
    <w:rsid w:val="00064C1E"/>
    <w:rsid w:val="00065129"/>
    <w:rsid w:val="00065BCB"/>
    <w:rsid w:val="00065EF9"/>
    <w:rsid w:val="00066687"/>
    <w:rsid w:val="000666AE"/>
    <w:rsid w:val="00066D1A"/>
    <w:rsid w:val="00066FD9"/>
    <w:rsid w:val="00067F76"/>
    <w:rsid w:val="000703B0"/>
    <w:rsid w:val="000708D8"/>
    <w:rsid w:val="000711A2"/>
    <w:rsid w:val="000712B0"/>
    <w:rsid w:val="0007151A"/>
    <w:rsid w:val="0007224F"/>
    <w:rsid w:val="00072337"/>
    <w:rsid w:val="000726F9"/>
    <w:rsid w:val="000729E1"/>
    <w:rsid w:val="000732B7"/>
    <w:rsid w:val="000735B1"/>
    <w:rsid w:val="00073EBF"/>
    <w:rsid w:val="0007479A"/>
    <w:rsid w:val="00074F2C"/>
    <w:rsid w:val="000750F0"/>
    <w:rsid w:val="00075A0B"/>
    <w:rsid w:val="00075B2D"/>
    <w:rsid w:val="0007615A"/>
    <w:rsid w:val="0007652D"/>
    <w:rsid w:val="00076F6D"/>
    <w:rsid w:val="00077D61"/>
    <w:rsid w:val="00077E6B"/>
    <w:rsid w:val="00077FF3"/>
    <w:rsid w:val="0008017B"/>
    <w:rsid w:val="0008093E"/>
    <w:rsid w:val="00080FE0"/>
    <w:rsid w:val="000813C8"/>
    <w:rsid w:val="0008181A"/>
    <w:rsid w:val="00082A77"/>
    <w:rsid w:val="00084354"/>
    <w:rsid w:val="000845F5"/>
    <w:rsid w:val="0008472E"/>
    <w:rsid w:val="000854C7"/>
    <w:rsid w:val="000859AC"/>
    <w:rsid w:val="0008631D"/>
    <w:rsid w:val="000863F5"/>
    <w:rsid w:val="000866EB"/>
    <w:rsid w:val="00087A22"/>
    <w:rsid w:val="00087DC1"/>
    <w:rsid w:val="00090536"/>
    <w:rsid w:val="000918FA"/>
    <w:rsid w:val="00092264"/>
    <w:rsid w:val="00092677"/>
    <w:rsid w:val="00092D47"/>
    <w:rsid w:val="00092F52"/>
    <w:rsid w:val="000934E7"/>
    <w:rsid w:val="000938B0"/>
    <w:rsid w:val="0009390E"/>
    <w:rsid w:val="00093BF9"/>
    <w:rsid w:val="000943E5"/>
    <w:rsid w:val="000952FC"/>
    <w:rsid w:val="00095580"/>
    <w:rsid w:val="0009596D"/>
    <w:rsid w:val="00096131"/>
    <w:rsid w:val="00096E26"/>
    <w:rsid w:val="00097932"/>
    <w:rsid w:val="000A0081"/>
    <w:rsid w:val="000A0BDC"/>
    <w:rsid w:val="000A1304"/>
    <w:rsid w:val="000A164F"/>
    <w:rsid w:val="000A2D2D"/>
    <w:rsid w:val="000A2E46"/>
    <w:rsid w:val="000A3639"/>
    <w:rsid w:val="000A3654"/>
    <w:rsid w:val="000A39FB"/>
    <w:rsid w:val="000A465B"/>
    <w:rsid w:val="000A46A1"/>
    <w:rsid w:val="000A4FD7"/>
    <w:rsid w:val="000A5019"/>
    <w:rsid w:val="000A53A6"/>
    <w:rsid w:val="000A5520"/>
    <w:rsid w:val="000A5842"/>
    <w:rsid w:val="000A585D"/>
    <w:rsid w:val="000A605E"/>
    <w:rsid w:val="000A608C"/>
    <w:rsid w:val="000A60AA"/>
    <w:rsid w:val="000A6467"/>
    <w:rsid w:val="000A6C0A"/>
    <w:rsid w:val="000A6D3E"/>
    <w:rsid w:val="000B0831"/>
    <w:rsid w:val="000B16CA"/>
    <w:rsid w:val="000B1D39"/>
    <w:rsid w:val="000B21D6"/>
    <w:rsid w:val="000B2775"/>
    <w:rsid w:val="000B3FE5"/>
    <w:rsid w:val="000B4220"/>
    <w:rsid w:val="000B428A"/>
    <w:rsid w:val="000B53DC"/>
    <w:rsid w:val="000B5510"/>
    <w:rsid w:val="000B6392"/>
    <w:rsid w:val="000B6A76"/>
    <w:rsid w:val="000C04E0"/>
    <w:rsid w:val="000C060F"/>
    <w:rsid w:val="000C07A6"/>
    <w:rsid w:val="000C1C2E"/>
    <w:rsid w:val="000C1CE8"/>
    <w:rsid w:val="000C1F9B"/>
    <w:rsid w:val="000C2060"/>
    <w:rsid w:val="000C2161"/>
    <w:rsid w:val="000C34CC"/>
    <w:rsid w:val="000C3A14"/>
    <w:rsid w:val="000C3BD0"/>
    <w:rsid w:val="000C5A65"/>
    <w:rsid w:val="000C5C27"/>
    <w:rsid w:val="000C7511"/>
    <w:rsid w:val="000D0216"/>
    <w:rsid w:val="000D0448"/>
    <w:rsid w:val="000D0919"/>
    <w:rsid w:val="000D0A29"/>
    <w:rsid w:val="000D1295"/>
    <w:rsid w:val="000D215A"/>
    <w:rsid w:val="000D2463"/>
    <w:rsid w:val="000D25D2"/>
    <w:rsid w:val="000D2D90"/>
    <w:rsid w:val="000D3A12"/>
    <w:rsid w:val="000D4377"/>
    <w:rsid w:val="000D4693"/>
    <w:rsid w:val="000D4CC2"/>
    <w:rsid w:val="000D4DFF"/>
    <w:rsid w:val="000D50C0"/>
    <w:rsid w:val="000D5413"/>
    <w:rsid w:val="000D58AC"/>
    <w:rsid w:val="000D671A"/>
    <w:rsid w:val="000D706F"/>
    <w:rsid w:val="000D778E"/>
    <w:rsid w:val="000E000F"/>
    <w:rsid w:val="000E00F1"/>
    <w:rsid w:val="000E02BD"/>
    <w:rsid w:val="000E05EC"/>
    <w:rsid w:val="000E1923"/>
    <w:rsid w:val="000E20B1"/>
    <w:rsid w:val="000E307B"/>
    <w:rsid w:val="000E37AF"/>
    <w:rsid w:val="000E3C19"/>
    <w:rsid w:val="000E3C34"/>
    <w:rsid w:val="000E3D79"/>
    <w:rsid w:val="000E4414"/>
    <w:rsid w:val="000E45EA"/>
    <w:rsid w:val="000E4923"/>
    <w:rsid w:val="000E4AAC"/>
    <w:rsid w:val="000E58DF"/>
    <w:rsid w:val="000E5D44"/>
    <w:rsid w:val="000E60BB"/>
    <w:rsid w:val="000E60FF"/>
    <w:rsid w:val="000E653E"/>
    <w:rsid w:val="000E7AF8"/>
    <w:rsid w:val="000E7D39"/>
    <w:rsid w:val="000F10C1"/>
    <w:rsid w:val="000F160A"/>
    <w:rsid w:val="000F2908"/>
    <w:rsid w:val="000F2C09"/>
    <w:rsid w:val="000F2C24"/>
    <w:rsid w:val="000F2DEA"/>
    <w:rsid w:val="000F3447"/>
    <w:rsid w:val="000F48F3"/>
    <w:rsid w:val="000F5B95"/>
    <w:rsid w:val="000F5D14"/>
    <w:rsid w:val="000F62C8"/>
    <w:rsid w:val="000F6403"/>
    <w:rsid w:val="000F6E0E"/>
    <w:rsid w:val="000F7E05"/>
    <w:rsid w:val="000F7FE6"/>
    <w:rsid w:val="00100505"/>
    <w:rsid w:val="00100ACA"/>
    <w:rsid w:val="00100E32"/>
    <w:rsid w:val="001012BE"/>
    <w:rsid w:val="001014DE"/>
    <w:rsid w:val="00101853"/>
    <w:rsid w:val="00101A99"/>
    <w:rsid w:val="00101FC4"/>
    <w:rsid w:val="00102297"/>
    <w:rsid w:val="001027CC"/>
    <w:rsid w:val="0010307F"/>
    <w:rsid w:val="00103829"/>
    <w:rsid w:val="001042AA"/>
    <w:rsid w:val="00104404"/>
    <w:rsid w:val="00105502"/>
    <w:rsid w:val="001056CE"/>
    <w:rsid w:val="0010577E"/>
    <w:rsid w:val="001105EC"/>
    <w:rsid w:val="001107FD"/>
    <w:rsid w:val="00110BA6"/>
    <w:rsid w:val="00111FDD"/>
    <w:rsid w:val="00112113"/>
    <w:rsid w:val="001123CC"/>
    <w:rsid w:val="00113683"/>
    <w:rsid w:val="00113B25"/>
    <w:rsid w:val="00113EA1"/>
    <w:rsid w:val="00114235"/>
    <w:rsid w:val="00114435"/>
    <w:rsid w:val="001154A2"/>
    <w:rsid w:val="001157DB"/>
    <w:rsid w:val="00115D47"/>
    <w:rsid w:val="00115FA9"/>
    <w:rsid w:val="00116044"/>
    <w:rsid w:val="00117D50"/>
    <w:rsid w:val="00120807"/>
    <w:rsid w:val="0012082A"/>
    <w:rsid w:val="00120A5B"/>
    <w:rsid w:val="00120F90"/>
    <w:rsid w:val="00121C25"/>
    <w:rsid w:val="001225D0"/>
    <w:rsid w:val="001230FB"/>
    <w:rsid w:val="001233D0"/>
    <w:rsid w:val="00123702"/>
    <w:rsid w:val="0012427B"/>
    <w:rsid w:val="00125A46"/>
    <w:rsid w:val="00125C26"/>
    <w:rsid w:val="00126A52"/>
    <w:rsid w:val="00127202"/>
    <w:rsid w:val="00127D1E"/>
    <w:rsid w:val="001302D3"/>
    <w:rsid w:val="0013081B"/>
    <w:rsid w:val="00130A38"/>
    <w:rsid w:val="00130E93"/>
    <w:rsid w:val="00130FE2"/>
    <w:rsid w:val="001322EF"/>
    <w:rsid w:val="00132804"/>
    <w:rsid w:val="0013559E"/>
    <w:rsid w:val="00135674"/>
    <w:rsid w:val="00135C3F"/>
    <w:rsid w:val="0013675C"/>
    <w:rsid w:val="00136CBF"/>
    <w:rsid w:val="00136CE3"/>
    <w:rsid w:val="00137983"/>
    <w:rsid w:val="0014117F"/>
    <w:rsid w:val="0014139F"/>
    <w:rsid w:val="0014257D"/>
    <w:rsid w:val="00142B30"/>
    <w:rsid w:val="00142C4C"/>
    <w:rsid w:val="00144E58"/>
    <w:rsid w:val="00145D6D"/>
    <w:rsid w:val="001460EF"/>
    <w:rsid w:val="001461A8"/>
    <w:rsid w:val="00146275"/>
    <w:rsid w:val="00146730"/>
    <w:rsid w:val="001469E1"/>
    <w:rsid w:val="00146ED3"/>
    <w:rsid w:val="00147F20"/>
    <w:rsid w:val="00150039"/>
    <w:rsid w:val="001501BA"/>
    <w:rsid w:val="001502CF"/>
    <w:rsid w:val="00151E4A"/>
    <w:rsid w:val="00151FD3"/>
    <w:rsid w:val="00152216"/>
    <w:rsid w:val="0015284D"/>
    <w:rsid w:val="00152CCA"/>
    <w:rsid w:val="00152EC9"/>
    <w:rsid w:val="00153E5A"/>
    <w:rsid w:val="00153E9D"/>
    <w:rsid w:val="00154CA2"/>
    <w:rsid w:val="00155056"/>
    <w:rsid w:val="001551A8"/>
    <w:rsid w:val="00155886"/>
    <w:rsid w:val="00157627"/>
    <w:rsid w:val="00157AF7"/>
    <w:rsid w:val="001602DF"/>
    <w:rsid w:val="00161218"/>
    <w:rsid w:val="00161D51"/>
    <w:rsid w:val="00162695"/>
    <w:rsid w:val="0016297F"/>
    <w:rsid w:val="00162BED"/>
    <w:rsid w:val="00162CA2"/>
    <w:rsid w:val="00162F2C"/>
    <w:rsid w:val="001630CC"/>
    <w:rsid w:val="00163598"/>
    <w:rsid w:val="001635B9"/>
    <w:rsid w:val="001638ED"/>
    <w:rsid w:val="00163FC2"/>
    <w:rsid w:val="00164EFD"/>
    <w:rsid w:val="00166FB1"/>
    <w:rsid w:val="00166FB7"/>
    <w:rsid w:val="00167275"/>
    <w:rsid w:val="00167733"/>
    <w:rsid w:val="00167F90"/>
    <w:rsid w:val="0017003D"/>
    <w:rsid w:val="00170D52"/>
    <w:rsid w:val="00171535"/>
    <w:rsid w:val="00172C66"/>
    <w:rsid w:val="00173029"/>
    <w:rsid w:val="001758C2"/>
    <w:rsid w:val="00175A6F"/>
    <w:rsid w:val="001768E9"/>
    <w:rsid w:val="00177666"/>
    <w:rsid w:val="001777D8"/>
    <w:rsid w:val="00180258"/>
    <w:rsid w:val="00180611"/>
    <w:rsid w:val="0018075C"/>
    <w:rsid w:val="0018081A"/>
    <w:rsid w:val="0018192F"/>
    <w:rsid w:val="00182608"/>
    <w:rsid w:val="00182D4E"/>
    <w:rsid w:val="001830F7"/>
    <w:rsid w:val="001834A1"/>
    <w:rsid w:val="0018455A"/>
    <w:rsid w:val="00186293"/>
    <w:rsid w:val="00186867"/>
    <w:rsid w:val="00186922"/>
    <w:rsid w:val="00186B24"/>
    <w:rsid w:val="001877EB"/>
    <w:rsid w:val="00187C6F"/>
    <w:rsid w:val="00190200"/>
    <w:rsid w:val="00190599"/>
    <w:rsid w:val="00191A80"/>
    <w:rsid w:val="00192652"/>
    <w:rsid w:val="001927B2"/>
    <w:rsid w:val="00192FDC"/>
    <w:rsid w:val="001938F1"/>
    <w:rsid w:val="00193F34"/>
    <w:rsid w:val="00194001"/>
    <w:rsid w:val="001954A2"/>
    <w:rsid w:val="00195B76"/>
    <w:rsid w:val="0019632D"/>
    <w:rsid w:val="001967FE"/>
    <w:rsid w:val="00196A91"/>
    <w:rsid w:val="00196CA5"/>
    <w:rsid w:val="00196DC7"/>
    <w:rsid w:val="001A020E"/>
    <w:rsid w:val="001A029C"/>
    <w:rsid w:val="001A09AE"/>
    <w:rsid w:val="001A0ACD"/>
    <w:rsid w:val="001A11DC"/>
    <w:rsid w:val="001A1DE0"/>
    <w:rsid w:val="001A26A8"/>
    <w:rsid w:val="001A2B0A"/>
    <w:rsid w:val="001A2F18"/>
    <w:rsid w:val="001A2FB7"/>
    <w:rsid w:val="001A3AD3"/>
    <w:rsid w:val="001A495B"/>
    <w:rsid w:val="001A4FA1"/>
    <w:rsid w:val="001A5877"/>
    <w:rsid w:val="001A6552"/>
    <w:rsid w:val="001A7097"/>
    <w:rsid w:val="001A7578"/>
    <w:rsid w:val="001A7707"/>
    <w:rsid w:val="001A7DE2"/>
    <w:rsid w:val="001B00D0"/>
    <w:rsid w:val="001B01D6"/>
    <w:rsid w:val="001B07FA"/>
    <w:rsid w:val="001B099E"/>
    <w:rsid w:val="001B1907"/>
    <w:rsid w:val="001B268E"/>
    <w:rsid w:val="001B2AEE"/>
    <w:rsid w:val="001B3A96"/>
    <w:rsid w:val="001B3F95"/>
    <w:rsid w:val="001B4147"/>
    <w:rsid w:val="001B47D8"/>
    <w:rsid w:val="001B4C6C"/>
    <w:rsid w:val="001B4D85"/>
    <w:rsid w:val="001B5121"/>
    <w:rsid w:val="001B5AB6"/>
    <w:rsid w:val="001B6173"/>
    <w:rsid w:val="001B6845"/>
    <w:rsid w:val="001B6DFE"/>
    <w:rsid w:val="001B701F"/>
    <w:rsid w:val="001B7758"/>
    <w:rsid w:val="001B7A9D"/>
    <w:rsid w:val="001B7CEA"/>
    <w:rsid w:val="001C002F"/>
    <w:rsid w:val="001C16FF"/>
    <w:rsid w:val="001C17DD"/>
    <w:rsid w:val="001C1D56"/>
    <w:rsid w:val="001C1ECB"/>
    <w:rsid w:val="001C24EC"/>
    <w:rsid w:val="001C2590"/>
    <w:rsid w:val="001C2CDC"/>
    <w:rsid w:val="001C3168"/>
    <w:rsid w:val="001C3238"/>
    <w:rsid w:val="001C38FD"/>
    <w:rsid w:val="001C39D5"/>
    <w:rsid w:val="001C41DF"/>
    <w:rsid w:val="001C4F39"/>
    <w:rsid w:val="001C58FB"/>
    <w:rsid w:val="001C5AA2"/>
    <w:rsid w:val="001C5ABB"/>
    <w:rsid w:val="001C63A3"/>
    <w:rsid w:val="001C6853"/>
    <w:rsid w:val="001C6903"/>
    <w:rsid w:val="001C6CDD"/>
    <w:rsid w:val="001C6D79"/>
    <w:rsid w:val="001C7051"/>
    <w:rsid w:val="001C7CC9"/>
    <w:rsid w:val="001C7D06"/>
    <w:rsid w:val="001D0120"/>
    <w:rsid w:val="001D018F"/>
    <w:rsid w:val="001D0835"/>
    <w:rsid w:val="001D0DA5"/>
    <w:rsid w:val="001D1F2B"/>
    <w:rsid w:val="001D2850"/>
    <w:rsid w:val="001D2D30"/>
    <w:rsid w:val="001D2E32"/>
    <w:rsid w:val="001D350F"/>
    <w:rsid w:val="001D407A"/>
    <w:rsid w:val="001D4D55"/>
    <w:rsid w:val="001D4E67"/>
    <w:rsid w:val="001D4EB4"/>
    <w:rsid w:val="001D516F"/>
    <w:rsid w:val="001D6173"/>
    <w:rsid w:val="001D7307"/>
    <w:rsid w:val="001E0802"/>
    <w:rsid w:val="001E0A6C"/>
    <w:rsid w:val="001E18BF"/>
    <w:rsid w:val="001E1E2F"/>
    <w:rsid w:val="001E2EC3"/>
    <w:rsid w:val="001E3BA4"/>
    <w:rsid w:val="001E400C"/>
    <w:rsid w:val="001E4A89"/>
    <w:rsid w:val="001E5220"/>
    <w:rsid w:val="001E5334"/>
    <w:rsid w:val="001E5BB3"/>
    <w:rsid w:val="001E61AB"/>
    <w:rsid w:val="001E6356"/>
    <w:rsid w:val="001E71EB"/>
    <w:rsid w:val="001F029F"/>
    <w:rsid w:val="001F10C7"/>
    <w:rsid w:val="001F1587"/>
    <w:rsid w:val="001F3577"/>
    <w:rsid w:val="001F412C"/>
    <w:rsid w:val="001F4623"/>
    <w:rsid w:val="001F566B"/>
    <w:rsid w:val="001F5DC9"/>
    <w:rsid w:val="001F64C0"/>
    <w:rsid w:val="001F66DC"/>
    <w:rsid w:val="001F6DB8"/>
    <w:rsid w:val="001F7B15"/>
    <w:rsid w:val="001F7BC3"/>
    <w:rsid w:val="00200084"/>
    <w:rsid w:val="002004F7"/>
    <w:rsid w:val="0020057E"/>
    <w:rsid w:val="00201369"/>
    <w:rsid w:val="00201584"/>
    <w:rsid w:val="00201792"/>
    <w:rsid w:val="00202449"/>
    <w:rsid w:val="00202594"/>
    <w:rsid w:val="00202BB9"/>
    <w:rsid w:val="002032A8"/>
    <w:rsid w:val="002034D4"/>
    <w:rsid w:val="00203651"/>
    <w:rsid w:val="00203AAA"/>
    <w:rsid w:val="00203BDB"/>
    <w:rsid w:val="00204C61"/>
    <w:rsid w:val="00204DF2"/>
    <w:rsid w:val="002058A1"/>
    <w:rsid w:val="00205E37"/>
    <w:rsid w:val="002063B3"/>
    <w:rsid w:val="0020653D"/>
    <w:rsid w:val="0020696B"/>
    <w:rsid w:val="00206AA3"/>
    <w:rsid w:val="00206B60"/>
    <w:rsid w:val="00206C73"/>
    <w:rsid w:val="00206FC2"/>
    <w:rsid w:val="00207074"/>
    <w:rsid w:val="00207F44"/>
    <w:rsid w:val="002102B0"/>
    <w:rsid w:val="00210781"/>
    <w:rsid w:val="002114A6"/>
    <w:rsid w:val="0021217F"/>
    <w:rsid w:val="002121F8"/>
    <w:rsid w:val="00212509"/>
    <w:rsid w:val="00212CBA"/>
    <w:rsid w:val="00213685"/>
    <w:rsid w:val="00213B20"/>
    <w:rsid w:val="00214268"/>
    <w:rsid w:val="002144A1"/>
    <w:rsid w:val="002145C1"/>
    <w:rsid w:val="002159CA"/>
    <w:rsid w:val="002166B0"/>
    <w:rsid w:val="00216D85"/>
    <w:rsid w:val="0021783C"/>
    <w:rsid w:val="00220350"/>
    <w:rsid w:val="002206D4"/>
    <w:rsid w:val="00220A33"/>
    <w:rsid w:val="00221156"/>
    <w:rsid w:val="002227BC"/>
    <w:rsid w:val="00222DE7"/>
    <w:rsid w:val="0022322B"/>
    <w:rsid w:val="00223DE1"/>
    <w:rsid w:val="00224304"/>
    <w:rsid w:val="00224343"/>
    <w:rsid w:val="00224D91"/>
    <w:rsid w:val="00225108"/>
    <w:rsid w:val="002253DA"/>
    <w:rsid w:val="00225F0B"/>
    <w:rsid w:val="00226D0B"/>
    <w:rsid w:val="00227213"/>
    <w:rsid w:val="0022729B"/>
    <w:rsid w:val="00227345"/>
    <w:rsid w:val="00227C2B"/>
    <w:rsid w:val="00230D3F"/>
    <w:rsid w:val="00231A84"/>
    <w:rsid w:val="00232231"/>
    <w:rsid w:val="0023297C"/>
    <w:rsid w:val="00232BBF"/>
    <w:rsid w:val="00232D7B"/>
    <w:rsid w:val="00233BA8"/>
    <w:rsid w:val="00233E8D"/>
    <w:rsid w:val="0023557F"/>
    <w:rsid w:val="00235A1B"/>
    <w:rsid w:val="00235BDD"/>
    <w:rsid w:val="00235E15"/>
    <w:rsid w:val="00236DEE"/>
    <w:rsid w:val="002370C6"/>
    <w:rsid w:val="0023738E"/>
    <w:rsid w:val="00237407"/>
    <w:rsid w:val="00237D9A"/>
    <w:rsid w:val="00237EB0"/>
    <w:rsid w:val="00240E95"/>
    <w:rsid w:val="00241031"/>
    <w:rsid w:val="002424E6"/>
    <w:rsid w:val="00242593"/>
    <w:rsid w:val="00242A11"/>
    <w:rsid w:val="00242AFC"/>
    <w:rsid w:val="00242D65"/>
    <w:rsid w:val="002437CE"/>
    <w:rsid w:val="00243E11"/>
    <w:rsid w:val="00244083"/>
    <w:rsid w:val="00244CB8"/>
    <w:rsid w:val="00244F8C"/>
    <w:rsid w:val="002457D8"/>
    <w:rsid w:val="00247247"/>
    <w:rsid w:val="00247C9A"/>
    <w:rsid w:val="00250988"/>
    <w:rsid w:val="002517C7"/>
    <w:rsid w:val="00251A2F"/>
    <w:rsid w:val="00252054"/>
    <w:rsid w:val="002521F8"/>
    <w:rsid w:val="00252282"/>
    <w:rsid w:val="0025278C"/>
    <w:rsid w:val="0025347C"/>
    <w:rsid w:val="0025357C"/>
    <w:rsid w:val="002536E6"/>
    <w:rsid w:val="00253DB1"/>
    <w:rsid w:val="00253E76"/>
    <w:rsid w:val="00254457"/>
    <w:rsid w:val="00254A1B"/>
    <w:rsid w:val="00255628"/>
    <w:rsid w:val="00255A27"/>
    <w:rsid w:val="00255A58"/>
    <w:rsid w:val="00256E77"/>
    <w:rsid w:val="00256F41"/>
    <w:rsid w:val="00257D63"/>
    <w:rsid w:val="0026012D"/>
    <w:rsid w:val="00260261"/>
    <w:rsid w:val="00260332"/>
    <w:rsid w:val="0026051E"/>
    <w:rsid w:val="00260C4D"/>
    <w:rsid w:val="0026132C"/>
    <w:rsid w:val="00261C3C"/>
    <w:rsid w:val="00262E21"/>
    <w:rsid w:val="00262EF2"/>
    <w:rsid w:val="002635D2"/>
    <w:rsid w:val="00263D30"/>
    <w:rsid w:val="00264466"/>
    <w:rsid w:val="00265EBA"/>
    <w:rsid w:val="0026654A"/>
    <w:rsid w:val="00266D37"/>
    <w:rsid w:val="0026742F"/>
    <w:rsid w:val="0026768A"/>
    <w:rsid w:val="002709F5"/>
    <w:rsid w:val="00270E6D"/>
    <w:rsid w:val="00271221"/>
    <w:rsid w:val="00271713"/>
    <w:rsid w:val="0027196C"/>
    <w:rsid w:val="00271BEA"/>
    <w:rsid w:val="00272B3E"/>
    <w:rsid w:val="00273A6A"/>
    <w:rsid w:val="00273BFD"/>
    <w:rsid w:val="002741CF"/>
    <w:rsid w:val="00274550"/>
    <w:rsid w:val="00274875"/>
    <w:rsid w:val="002749ED"/>
    <w:rsid w:val="0027671E"/>
    <w:rsid w:val="002774C0"/>
    <w:rsid w:val="00277B60"/>
    <w:rsid w:val="00277CED"/>
    <w:rsid w:val="002802DA"/>
    <w:rsid w:val="00280842"/>
    <w:rsid w:val="00280973"/>
    <w:rsid w:val="0028157B"/>
    <w:rsid w:val="002815BF"/>
    <w:rsid w:val="00281E18"/>
    <w:rsid w:val="00282571"/>
    <w:rsid w:val="002831C1"/>
    <w:rsid w:val="00283939"/>
    <w:rsid w:val="002851EB"/>
    <w:rsid w:val="00285263"/>
    <w:rsid w:val="002854AF"/>
    <w:rsid w:val="00285DEF"/>
    <w:rsid w:val="0028654D"/>
    <w:rsid w:val="00286E45"/>
    <w:rsid w:val="00287055"/>
    <w:rsid w:val="00287BF1"/>
    <w:rsid w:val="0029139D"/>
    <w:rsid w:val="002923E7"/>
    <w:rsid w:val="002925E5"/>
    <w:rsid w:val="0029263A"/>
    <w:rsid w:val="00292AE2"/>
    <w:rsid w:val="00293403"/>
    <w:rsid w:val="002939FD"/>
    <w:rsid w:val="00294046"/>
    <w:rsid w:val="00294BEC"/>
    <w:rsid w:val="00294E25"/>
    <w:rsid w:val="00294FA0"/>
    <w:rsid w:val="00295955"/>
    <w:rsid w:val="002961F8"/>
    <w:rsid w:val="00296CAB"/>
    <w:rsid w:val="002A001C"/>
    <w:rsid w:val="002A01CD"/>
    <w:rsid w:val="002A05C3"/>
    <w:rsid w:val="002A1309"/>
    <w:rsid w:val="002A1671"/>
    <w:rsid w:val="002A2495"/>
    <w:rsid w:val="002A2639"/>
    <w:rsid w:val="002A2D44"/>
    <w:rsid w:val="002A2E1D"/>
    <w:rsid w:val="002A3174"/>
    <w:rsid w:val="002A3B25"/>
    <w:rsid w:val="002A5637"/>
    <w:rsid w:val="002A563F"/>
    <w:rsid w:val="002A6070"/>
    <w:rsid w:val="002A7A2D"/>
    <w:rsid w:val="002B01AA"/>
    <w:rsid w:val="002B0978"/>
    <w:rsid w:val="002B0C4E"/>
    <w:rsid w:val="002B0C7D"/>
    <w:rsid w:val="002B0F2F"/>
    <w:rsid w:val="002B1064"/>
    <w:rsid w:val="002B1090"/>
    <w:rsid w:val="002B18E1"/>
    <w:rsid w:val="002B1D39"/>
    <w:rsid w:val="002B1DCE"/>
    <w:rsid w:val="002B25DC"/>
    <w:rsid w:val="002B32DA"/>
    <w:rsid w:val="002B3C5C"/>
    <w:rsid w:val="002B3E47"/>
    <w:rsid w:val="002B463D"/>
    <w:rsid w:val="002B47FF"/>
    <w:rsid w:val="002B4D17"/>
    <w:rsid w:val="002B5482"/>
    <w:rsid w:val="002B5734"/>
    <w:rsid w:val="002B6BC9"/>
    <w:rsid w:val="002B6D9A"/>
    <w:rsid w:val="002B7FEF"/>
    <w:rsid w:val="002C2D5D"/>
    <w:rsid w:val="002C3184"/>
    <w:rsid w:val="002C482C"/>
    <w:rsid w:val="002C5865"/>
    <w:rsid w:val="002C6019"/>
    <w:rsid w:val="002C607D"/>
    <w:rsid w:val="002C6C9D"/>
    <w:rsid w:val="002C7B84"/>
    <w:rsid w:val="002D0872"/>
    <w:rsid w:val="002D093C"/>
    <w:rsid w:val="002D0ABD"/>
    <w:rsid w:val="002D1C65"/>
    <w:rsid w:val="002D1E03"/>
    <w:rsid w:val="002D2221"/>
    <w:rsid w:val="002D27C9"/>
    <w:rsid w:val="002D2A0B"/>
    <w:rsid w:val="002D2C07"/>
    <w:rsid w:val="002D3C01"/>
    <w:rsid w:val="002D5478"/>
    <w:rsid w:val="002D5517"/>
    <w:rsid w:val="002D58B2"/>
    <w:rsid w:val="002D59B7"/>
    <w:rsid w:val="002D59EF"/>
    <w:rsid w:val="002D6612"/>
    <w:rsid w:val="002D6701"/>
    <w:rsid w:val="002D6FC0"/>
    <w:rsid w:val="002D757F"/>
    <w:rsid w:val="002D7E3B"/>
    <w:rsid w:val="002E030B"/>
    <w:rsid w:val="002E09DA"/>
    <w:rsid w:val="002E0B0F"/>
    <w:rsid w:val="002E106F"/>
    <w:rsid w:val="002E1117"/>
    <w:rsid w:val="002E11F1"/>
    <w:rsid w:val="002E2A38"/>
    <w:rsid w:val="002E2D22"/>
    <w:rsid w:val="002E308C"/>
    <w:rsid w:val="002E36AE"/>
    <w:rsid w:val="002E427D"/>
    <w:rsid w:val="002E4754"/>
    <w:rsid w:val="002E5A22"/>
    <w:rsid w:val="002E5AB3"/>
    <w:rsid w:val="002E5E23"/>
    <w:rsid w:val="002E5F80"/>
    <w:rsid w:val="002E60F7"/>
    <w:rsid w:val="002E619A"/>
    <w:rsid w:val="002E6931"/>
    <w:rsid w:val="002E6DDB"/>
    <w:rsid w:val="002E6F29"/>
    <w:rsid w:val="002E7C0A"/>
    <w:rsid w:val="002E7F6E"/>
    <w:rsid w:val="002F0B45"/>
    <w:rsid w:val="002F1C4C"/>
    <w:rsid w:val="002F1CAA"/>
    <w:rsid w:val="002F2E21"/>
    <w:rsid w:val="002F2EF3"/>
    <w:rsid w:val="002F389A"/>
    <w:rsid w:val="002F4C63"/>
    <w:rsid w:val="002F54B2"/>
    <w:rsid w:val="002F6164"/>
    <w:rsid w:val="002F65E6"/>
    <w:rsid w:val="002F660B"/>
    <w:rsid w:val="002F6729"/>
    <w:rsid w:val="002F6A61"/>
    <w:rsid w:val="002F6D81"/>
    <w:rsid w:val="002F6E2F"/>
    <w:rsid w:val="002F708F"/>
    <w:rsid w:val="002F738F"/>
    <w:rsid w:val="002F790F"/>
    <w:rsid w:val="002F7CDF"/>
    <w:rsid w:val="003003CE"/>
    <w:rsid w:val="00300854"/>
    <w:rsid w:val="00300F17"/>
    <w:rsid w:val="00301BEA"/>
    <w:rsid w:val="0030304C"/>
    <w:rsid w:val="00303806"/>
    <w:rsid w:val="00304193"/>
    <w:rsid w:val="0030573A"/>
    <w:rsid w:val="00305CE7"/>
    <w:rsid w:val="00306049"/>
    <w:rsid w:val="0030612E"/>
    <w:rsid w:val="003062F9"/>
    <w:rsid w:val="00306BC4"/>
    <w:rsid w:val="00307F0B"/>
    <w:rsid w:val="0031035D"/>
    <w:rsid w:val="003103B8"/>
    <w:rsid w:val="00310422"/>
    <w:rsid w:val="003118E3"/>
    <w:rsid w:val="00311F36"/>
    <w:rsid w:val="00312E2A"/>
    <w:rsid w:val="00312F26"/>
    <w:rsid w:val="00313F0F"/>
    <w:rsid w:val="00314448"/>
    <w:rsid w:val="00314767"/>
    <w:rsid w:val="00314F38"/>
    <w:rsid w:val="00315AB1"/>
    <w:rsid w:val="00315DB9"/>
    <w:rsid w:val="0031650E"/>
    <w:rsid w:val="00316577"/>
    <w:rsid w:val="00316921"/>
    <w:rsid w:val="003169DB"/>
    <w:rsid w:val="00317291"/>
    <w:rsid w:val="00317C18"/>
    <w:rsid w:val="00317C1A"/>
    <w:rsid w:val="003200DF"/>
    <w:rsid w:val="00320214"/>
    <w:rsid w:val="0032091E"/>
    <w:rsid w:val="003210C1"/>
    <w:rsid w:val="0032187F"/>
    <w:rsid w:val="003231F6"/>
    <w:rsid w:val="00323251"/>
    <w:rsid w:val="00324166"/>
    <w:rsid w:val="00326727"/>
    <w:rsid w:val="00326D90"/>
    <w:rsid w:val="00327282"/>
    <w:rsid w:val="00327F1D"/>
    <w:rsid w:val="003308B6"/>
    <w:rsid w:val="0033091D"/>
    <w:rsid w:val="003314E5"/>
    <w:rsid w:val="00331727"/>
    <w:rsid w:val="00331A3E"/>
    <w:rsid w:val="00331AEE"/>
    <w:rsid w:val="00332074"/>
    <w:rsid w:val="00333F55"/>
    <w:rsid w:val="003349E9"/>
    <w:rsid w:val="003360D5"/>
    <w:rsid w:val="00336463"/>
    <w:rsid w:val="00336A1C"/>
    <w:rsid w:val="00336D59"/>
    <w:rsid w:val="0033729C"/>
    <w:rsid w:val="00337FA2"/>
    <w:rsid w:val="003405EB"/>
    <w:rsid w:val="003419C1"/>
    <w:rsid w:val="00341AE7"/>
    <w:rsid w:val="0034214B"/>
    <w:rsid w:val="0034265C"/>
    <w:rsid w:val="00342DA9"/>
    <w:rsid w:val="003445F6"/>
    <w:rsid w:val="003451A6"/>
    <w:rsid w:val="00345267"/>
    <w:rsid w:val="003459DC"/>
    <w:rsid w:val="00345B38"/>
    <w:rsid w:val="00345BB3"/>
    <w:rsid w:val="00347803"/>
    <w:rsid w:val="00347C77"/>
    <w:rsid w:val="00350116"/>
    <w:rsid w:val="003501F9"/>
    <w:rsid w:val="00351626"/>
    <w:rsid w:val="00351F4F"/>
    <w:rsid w:val="00352BED"/>
    <w:rsid w:val="00352D04"/>
    <w:rsid w:val="003531D1"/>
    <w:rsid w:val="00353B96"/>
    <w:rsid w:val="00353D63"/>
    <w:rsid w:val="00355167"/>
    <w:rsid w:val="0035594C"/>
    <w:rsid w:val="00356131"/>
    <w:rsid w:val="003570E4"/>
    <w:rsid w:val="00357245"/>
    <w:rsid w:val="00360469"/>
    <w:rsid w:val="0036133E"/>
    <w:rsid w:val="00363371"/>
    <w:rsid w:val="00363A10"/>
    <w:rsid w:val="003666FC"/>
    <w:rsid w:val="00366B5A"/>
    <w:rsid w:val="00367AB0"/>
    <w:rsid w:val="00367F3F"/>
    <w:rsid w:val="003706A7"/>
    <w:rsid w:val="00370E88"/>
    <w:rsid w:val="00370F6C"/>
    <w:rsid w:val="00371144"/>
    <w:rsid w:val="003714EC"/>
    <w:rsid w:val="003715EF"/>
    <w:rsid w:val="00372246"/>
    <w:rsid w:val="00372687"/>
    <w:rsid w:val="003727A4"/>
    <w:rsid w:val="00373A55"/>
    <w:rsid w:val="00374124"/>
    <w:rsid w:val="00374617"/>
    <w:rsid w:val="003747C6"/>
    <w:rsid w:val="003751B9"/>
    <w:rsid w:val="00375DF7"/>
    <w:rsid w:val="0037606E"/>
    <w:rsid w:val="00376462"/>
    <w:rsid w:val="003765CE"/>
    <w:rsid w:val="003766E2"/>
    <w:rsid w:val="003766EE"/>
    <w:rsid w:val="00376733"/>
    <w:rsid w:val="003769D4"/>
    <w:rsid w:val="00376AA4"/>
    <w:rsid w:val="0037728E"/>
    <w:rsid w:val="00380919"/>
    <w:rsid w:val="0038109A"/>
    <w:rsid w:val="003813D2"/>
    <w:rsid w:val="00381C1A"/>
    <w:rsid w:val="003824E3"/>
    <w:rsid w:val="00382997"/>
    <w:rsid w:val="00383B8A"/>
    <w:rsid w:val="0038430F"/>
    <w:rsid w:val="003845DD"/>
    <w:rsid w:val="003846CA"/>
    <w:rsid w:val="00384790"/>
    <w:rsid w:val="00384983"/>
    <w:rsid w:val="00385917"/>
    <w:rsid w:val="00385996"/>
    <w:rsid w:val="003867F4"/>
    <w:rsid w:val="00386CED"/>
    <w:rsid w:val="00386F09"/>
    <w:rsid w:val="0038751B"/>
    <w:rsid w:val="00387859"/>
    <w:rsid w:val="00387EE3"/>
    <w:rsid w:val="00390923"/>
    <w:rsid w:val="00390F43"/>
    <w:rsid w:val="003925F1"/>
    <w:rsid w:val="00394000"/>
    <w:rsid w:val="00394338"/>
    <w:rsid w:val="003945DC"/>
    <w:rsid w:val="00395073"/>
    <w:rsid w:val="00397A14"/>
    <w:rsid w:val="003A0677"/>
    <w:rsid w:val="003A0E6D"/>
    <w:rsid w:val="003A2AF1"/>
    <w:rsid w:val="003A2F99"/>
    <w:rsid w:val="003A4C7F"/>
    <w:rsid w:val="003A5234"/>
    <w:rsid w:val="003A541B"/>
    <w:rsid w:val="003A6C15"/>
    <w:rsid w:val="003A76C8"/>
    <w:rsid w:val="003A7FE7"/>
    <w:rsid w:val="003B01B2"/>
    <w:rsid w:val="003B01B8"/>
    <w:rsid w:val="003B05FE"/>
    <w:rsid w:val="003B06FE"/>
    <w:rsid w:val="003B1C52"/>
    <w:rsid w:val="003B1ED6"/>
    <w:rsid w:val="003B2514"/>
    <w:rsid w:val="003B279C"/>
    <w:rsid w:val="003B2DDA"/>
    <w:rsid w:val="003B333E"/>
    <w:rsid w:val="003B3DFA"/>
    <w:rsid w:val="003B43F8"/>
    <w:rsid w:val="003B47F2"/>
    <w:rsid w:val="003B49F9"/>
    <w:rsid w:val="003B4AEE"/>
    <w:rsid w:val="003B4B71"/>
    <w:rsid w:val="003B6509"/>
    <w:rsid w:val="003B6F78"/>
    <w:rsid w:val="003B751C"/>
    <w:rsid w:val="003B7AD1"/>
    <w:rsid w:val="003B7CBA"/>
    <w:rsid w:val="003C0621"/>
    <w:rsid w:val="003C14E2"/>
    <w:rsid w:val="003C1C9A"/>
    <w:rsid w:val="003C239A"/>
    <w:rsid w:val="003C246E"/>
    <w:rsid w:val="003C2A07"/>
    <w:rsid w:val="003C4066"/>
    <w:rsid w:val="003C41F2"/>
    <w:rsid w:val="003C45E4"/>
    <w:rsid w:val="003C5686"/>
    <w:rsid w:val="003C5BBC"/>
    <w:rsid w:val="003C5DFD"/>
    <w:rsid w:val="003C6CD6"/>
    <w:rsid w:val="003C73C9"/>
    <w:rsid w:val="003C79B0"/>
    <w:rsid w:val="003D0A3E"/>
    <w:rsid w:val="003D0DE8"/>
    <w:rsid w:val="003D1284"/>
    <w:rsid w:val="003D1D62"/>
    <w:rsid w:val="003D21B4"/>
    <w:rsid w:val="003D2965"/>
    <w:rsid w:val="003D37A3"/>
    <w:rsid w:val="003D3E14"/>
    <w:rsid w:val="003D62D2"/>
    <w:rsid w:val="003D6988"/>
    <w:rsid w:val="003D6B9A"/>
    <w:rsid w:val="003D708E"/>
    <w:rsid w:val="003D731D"/>
    <w:rsid w:val="003D7B40"/>
    <w:rsid w:val="003E00C9"/>
    <w:rsid w:val="003E1561"/>
    <w:rsid w:val="003E2858"/>
    <w:rsid w:val="003E2FF9"/>
    <w:rsid w:val="003E3658"/>
    <w:rsid w:val="003E3A47"/>
    <w:rsid w:val="003E42DA"/>
    <w:rsid w:val="003E4E7C"/>
    <w:rsid w:val="003E4F64"/>
    <w:rsid w:val="003E5250"/>
    <w:rsid w:val="003E5898"/>
    <w:rsid w:val="003E59DC"/>
    <w:rsid w:val="003E5E67"/>
    <w:rsid w:val="003E5E73"/>
    <w:rsid w:val="003E5F8A"/>
    <w:rsid w:val="003E6832"/>
    <w:rsid w:val="003E6D82"/>
    <w:rsid w:val="003E703A"/>
    <w:rsid w:val="003E7C4A"/>
    <w:rsid w:val="003F052F"/>
    <w:rsid w:val="003F09AA"/>
    <w:rsid w:val="003F2B01"/>
    <w:rsid w:val="003F2DB7"/>
    <w:rsid w:val="003F3DBF"/>
    <w:rsid w:val="003F4639"/>
    <w:rsid w:val="003F58AA"/>
    <w:rsid w:val="003F6088"/>
    <w:rsid w:val="003F66B5"/>
    <w:rsid w:val="003F67E1"/>
    <w:rsid w:val="003F6CA8"/>
    <w:rsid w:val="003F77D2"/>
    <w:rsid w:val="004003AF"/>
    <w:rsid w:val="004007D2"/>
    <w:rsid w:val="00400A91"/>
    <w:rsid w:val="004018A2"/>
    <w:rsid w:val="00401B75"/>
    <w:rsid w:val="00402065"/>
    <w:rsid w:val="00402E18"/>
    <w:rsid w:val="00403529"/>
    <w:rsid w:val="004035F2"/>
    <w:rsid w:val="00403E21"/>
    <w:rsid w:val="00403EED"/>
    <w:rsid w:val="004044D7"/>
    <w:rsid w:val="00404A47"/>
    <w:rsid w:val="00405A5D"/>
    <w:rsid w:val="00406612"/>
    <w:rsid w:val="004066C9"/>
    <w:rsid w:val="004067AC"/>
    <w:rsid w:val="004068DA"/>
    <w:rsid w:val="00406ACB"/>
    <w:rsid w:val="00407AAA"/>
    <w:rsid w:val="00410058"/>
    <w:rsid w:val="00410347"/>
    <w:rsid w:val="00410955"/>
    <w:rsid w:val="00410A02"/>
    <w:rsid w:val="004111DC"/>
    <w:rsid w:val="004125CB"/>
    <w:rsid w:val="00412AC4"/>
    <w:rsid w:val="00412BFA"/>
    <w:rsid w:val="00413535"/>
    <w:rsid w:val="00413A8B"/>
    <w:rsid w:val="00413CA8"/>
    <w:rsid w:val="00414C8B"/>
    <w:rsid w:val="004150B4"/>
    <w:rsid w:val="004154DC"/>
    <w:rsid w:val="0041663E"/>
    <w:rsid w:val="004166CD"/>
    <w:rsid w:val="004168BB"/>
    <w:rsid w:val="00416B11"/>
    <w:rsid w:val="00417846"/>
    <w:rsid w:val="004211B0"/>
    <w:rsid w:val="004213B4"/>
    <w:rsid w:val="00421A9F"/>
    <w:rsid w:val="00423008"/>
    <w:rsid w:val="0042341E"/>
    <w:rsid w:val="004234D7"/>
    <w:rsid w:val="00423DFF"/>
    <w:rsid w:val="00423F26"/>
    <w:rsid w:val="00424066"/>
    <w:rsid w:val="004244E0"/>
    <w:rsid w:val="0042465B"/>
    <w:rsid w:val="00425DCF"/>
    <w:rsid w:val="0042608B"/>
    <w:rsid w:val="00426170"/>
    <w:rsid w:val="00426D88"/>
    <w:rsid w:val="004272F6"/>
    <w:rsid w:val="00427371"/>
    <w:rsid w:val="00427483"/>
    <w:rsid w:val="00427CC5"/>
    <w:rsid w:val="0043003F"/>
    <w:rsid w:val="00430979"/>
    <w:rsid w:val="00430DA8"/>
    <w:rsid w:val="00430E98"/>
    <w:rsid w:val="00430F7B"/>
    <w:rsid w:val="00431087"/>
    <w:rsid w:val="00431819"/>
    <w:rsid w:val="00432552"/>
    <w:rsid w:val="00432565"/>
    <w:rsid w:val="004337B7"/>
    <w:rsid w:val="00434795"/>
    <w:rsid w:val="00434917"/>
    <w:rsid w:val="00434F9E"/>
    <w:rsid w:val="00435528"/>
    <w:rsid w:val="004366DE"/>
    <w:rsid w:val="00436996"/>
    <w:rsid w:val="00436B04"/>
    <w:rsid w:val="00437029"/>
    <w:rsid w:val="00437B15"/>
    <w:rsid w:val="004405DD"/>
    <w:rsid w:val="004409CD"/>
    <w:rsid w:val="00440CF1"/>
    <w:rsid w:val="00441663"/>
    <w:rsid w:val="00441BDA"/>
    <w:rsid w:val="00442184"/>
    <w:rsid w:val="004421DF"/>
    <w:rsid w:val="00442DB8"/>
    <w:rsid w:val="00443457"/>
    <w:rsid w:val="00443BC0"/>
    <w:rsid w:val="00444A97"/>
    <w:rsid w:val="00445686"/>
    <w:rsid w:val="00445736"/>
    <w:rsid w:val="00445784"/>
    <w:rsid w:val="004476E3"/>
    <w:rsid w:val="00447B36"/>
    <w:rsid w:val="0045129C"/>
    <w:rsid w:val="004516F4"/>
    <w:rsid w:val="00451EA4"/>
    <w:rsid w:val="00452283"/>
    <w:rsid w:val="00452A8C"/>
    <w:rsid w:val="00453C7A"/>
    <w:rsid w:val="0045405B"/>
    <w:rsid w:val="004541C3"/>
    <w:rsid w:val="00455684"/>
    <w:rsid w:val="00455857"/>
    <w:rsid w:val="004564BD"/>
    <w:rsid w:val="00456B5D"/>
    <w:rsid w:val="00456DBA"/>
    <w:rsid w:val="004573CB"/>
    <w:rsid w:val="00457A8E"/>
    <w:rsid w:val="00457FEC"/>
    <w:rsid w:val="004601FA"/>
    <w:rsid w:val="00460494"/>
    <w:rsid w:val="00460AA2"/>
    <w:rsid w:val="00461DAF"/>
    <w:rsid w:val="00461F74"/>
    <w:rsid w:val="00462047"/>
    <w:rsid w:val="00462989"/>
    <w:rsid w:val="00462E75"/>
    <w:rsid w:val="004637CB"/>
    <w:rsid w:val="00463895"/>
    <w:rsid w:val="00464A45"/>
    <w:rsid w:val="00464FBC"/>
    <w:rsid w:val="00465624"/>
    <w:rsid w:val="00465E99"/>
    <w:rsid w:val="004667A9"/>
    <w:rsid w:val="00467135"/>
    <w:rsid w:val="004704BB"/>
    <w:rsid w:val="00470EA8"/>
    <w:rsid w:val="00470F13"/>
    <w:rsid w:val="00471770"/>
    <w:rsid w:val="00471D37"/>
    <w:rsid w:val="00473350"/>
    <w:rsid w:val="0047387E"/>
    <w:rsid w:val="004738D0"/>
    <w:rsid w:val="00473E32"/>
    <w:rsid w:val="004742B2"/>
    <w:rsid w:val="00474583"/>
    <w:rsid w:val="00474EC7"/>
    <w:rsid w:val="0047557E"/>
    <w:rsid w:val="004755CB"/>
    <w:rsid w:val="00475CAA"/>
    <w:rsid w:val="00475CEE"/>
    <w:rsid w:val="00475DF9"/>
    <w:rsid w:val="0047682F"/>
    <w:rsid w:val="0047735B"/>
    <w:rsid w:val="004774F7"/>
    <w:rsid w:val="00480138"/>
    <w:rsid w:val="00480F08"/>
    <w:rsid w:val="004810C4"/>
    <w:rsid w:val="00481A05"/>
    <w:rsid w:val="00482188"/>
    <w:rsid w:val="0048285A"/>
    <w:rsid w:val="00482C30"/>
    <w:rsid w:val="00483369"/>
    <w:rsid w:val="0048370B"/>
    <w:rsid w:val="00483E3A"/>
    <w:rsid w:val="0048429C"/>
    <w:rsid w:val="004846C8"/>
    <w:rsid w:val="004848C6"/>
    <w:rsid w:val="00484A2C"/>
    <w:rsid w:val="00484AD2"/>
    <w:rsid w:val="00484C3C"/>
    <w:rsid w:val="00484C5C"/>
    <w:rsid w:val="00484ECB"/>
    <w:rsid w:val="0048552D"/>
    <w:rsid w:val="004857CE"/>
    <w:rsid w:val="00486AF3"/>
    <w:rsid w:val="00486B23"/>
    <w:rsid w:val="004900DE"/>
    <w:rsid w:val="004905B6"/>
    <w:rsid w:val="00490C86"/>
    <w:rsid w:val="00490F7E"/>
    <w:rsid w:val="00491048"/>
    <w:rsid w:val="00491506"/>
    <w:rsid w:val="004919F0"/>
    <w:rsid w:val="00491CBC"/>
    <w:rsid w:val="0049268E"/>
    <w:rsid w:val="00492EDB"/>
    <w:rsid w:val="00493194"/>
    <w:rsid w:val="00496C32"/>
    <w:rsid w:val="00497FBB"/>
    <w:rsid w:val="004A0FFB"/>
    <w:rsid w:val="004A10B0"/>
    <w:rsid w:val="004A10DF"/>
    <w:rsid w:val="004A119F"/>
    <w:rsid w:val="004A17D1"/>
    <w:rsid w:val="004A1C63"/>
    <w:rsid w:val="004A1E8D"/>
    <w:rsid w:val="004A27B2"/>
    <w:rsid w:val="004A27B7"/>
    <w:rsid w:val="004A29AF"/>
    <w:rsid w:val="004A360E"/>
    <w:rsid w:val="004A4A69"/>
    <w:rsid w:val="004A4F91"/>
    <w:rsid w:val="004A59CF"/>
    <w:rsid w:val="004A5BE0"/>
    <w:rsid w:val="004A5EFA"/>
    <w:rsid w:val="004A62DE"/>
    <w:rsid w:val="004A6E3B"/>
    <w:rsid w:val="004A6FE4"/>
    <w:rsid w:val="004A75B3"/>
    <w:rsid w:val="004A7932"/>
    <w:rsid w:val="004B144C"/>
    <w:rsid w:val="004B17D5"/>
    <w:rsid w:val="004B515C"/>
    <w:rsid w:val="004B5DDC"/>
    <w:rsid w:val="004B5EBE"/>
    <w:rsid w:val="004B61D4"/>
    <w:rsid w:val="004B68E9"/>
    <w:rsid w:val="004B721E"/>
    <w:rsid w:val="004B7869"/>
    <w:rsid w:val="004B7AA5"/>
    <w:rsid w:val="004B7AB7"/>
    <w:rsid w:val="004C09B3"/>
    <w:rsid w:val="004C0A5F"/>
    <w:rsid w:val="004C1825"/>
    <w:rsid w:val="004C1D59"/>
    <w:rsid w:val="004C1E00"/>
    <w:rsid w:val="004C2A24"/>
    <w:rsid w:val="004C2DF0"/>
    <w:rsid w:val="004C3BC8"/>
    <w:rsid w:val="004C494A"/>
    <w:rsid w:val="004C50FB"/>
    <w:rsid w:val="004C52F2"/>
    <w:rsid w:val="004C53CA"/>
    <w:rsid w:val="004C58F7"/>
    <w:rsid w:val="004C5F71"/>
    <w:rsid w:val="004C6142"/>
    <w:rsid w:val="004C6A89"/>
    <w:rsid w:val="004C784B"/>
    <w:rsid w:val="004C7F84"/>
    <w:rsid w:val="004D068E"/>
    <w:rsid w:val="004D0D39"/>
    <w:rsid w:val="004D12E6"/>
    <w:rsid w:val="004D19B6"/>
    <w:rsid w:val="004D22B5"/>
    <w:rsid w:val="004D293D"/>
    <w:rsid w:val="004D4DCD"/>
    <w:rsid w:val="004D5CA7"/>
    <w:rsid w:val="004D6012"/>
    <w:rsid w:val="004D6529"/>
    <w:rsid w:val="004D6818"/>
    <w:rsid w:val="004E03FF"/>
    <w:rsid w:val="004E0627"/>
    <w:rsid w:val="004E0684"/>
    <w:rsid w:val="004E18D0"/>
    <w:rsid w:val="004E1A92"/>
    <w:rsid w:val="004E1B54"/>
    <w:rsid w:val="004E1BB6"/>
    <w:rsid w:val="004E2222"/>
    <w:rsid w:val="004E2255"/>
    <w:rsid w:val="004E23E7"/>
    <w:rsid w:val="004E298C"/>
    <w:rsid w:val="004E2A11"/>
    <w:rsid w:val="004E2A57"/>
    <w:rsid w:val="004E3AF3"/>
    <w:rsid w:val="004E427E"/>
    <w:rsid w:val="004E43F9"/>
    <w:rsid w:val="004E4E97"/>
    <w:rsid w:val="004E5895"/>
    <w:rsid w:val="004E5CF6"/>
    <w:rsid w:val="004E6018"/>
    <w:rsid w:val="004E6F72"/>
    <w:rsid w:val="004E7547"/>
    <w:rsid w:val="004E79CC"/>
    <w:rsid w:val="004E7F77"/>
    <w:rsid w:val="004F000B"/>
    <w:rsid w:val="004F04E3"/>
    <w:rsid w:val="004F09B4"/>
    <w:rsid w:val="004F0D0B"/>
    <w:rsid w:val="004F10CD"/>
    <w:rsid w:val="004F12AD"/>
    <w:rsid w:val="004F170F"/>
    <w:rsid w:val="004F2565"/>
    <w:rsid w:val="004F56AD"/>
    <w:rsid w:val="004F5999"/>
    <w:rsid w:val="004F65A0"/>
    <w:rsid w:val="004F6BB7"/>
    <w:rsid w:val="004F7E4B"/>
    <w:rsid w:val="005001A5"/>
    <w:rsid w:val="00500275"/>
    <w:rsid w:val="00500BBA"/>
    <w:rsid w:val="0050137A"/>
    <w:rsid w:val="00502288"/>
    <w:rsid w:val="00502AA8"/>
    <w:rsid w:val="00502F16"/>
    <w:rsid w:val="0050510C"/>
    <w:rsid w:val="00505563"/>
    <w:rsid w:val="00506B40"/>
    <w:rsid w:val="0050771E"/>
    <w:rsid w:val="00507726"/>
    <w:rsid w:val="00507758"/>
    <w:rsid w:val="00507D24"/>
    <w:rsid w:val="005105D0"/>
    <w:rsid w:val="005112D5"/>
    <w:rsid w:val="00511CEE"/>
    <w:rsid w:val="00511FDD"/>
    <w:rsid w:val="0051236C"/>
    <w:rsid w:val="005128CE"/>
    <w:rsid w:val="0051504D"/>
    <w:rsid w:val="0051506E"/>
    <w:rsid w:val="00515B61"/>
    <w:rsid w:val="00515BE7"/>
    <w:rsid w:val="00515E74"/>
    <w:rsid w:val="00516205"/>
    <w:rsid w:val="00516792"/>
    <w:rsid w:val="00516F11"/>
    <w:rsid w:val="00517318"/>
    <w:rsid w:val="00517B62"/>
    <w:rsid w:val="00521403"/>
    <w:rsid w:val="0052192A"/>
    <w:rsid w:val="005219E7"/>
    <w:rsid w:val="00521D2E"/>
    <w:rsid w:val="0052214C"/>
    <w:rsid w:val="00522235"/>
    <w:rsid w:val="00522BAC"/>
    <w:rsid w:val="00523752"/>
    <w:rsid w:val="005249A4"/>
    <w:rsid w:val="00524CBB"/>
    <w:rsid w:val="00524FB8"/>
    <w:rsid w:val="00525150"/>
    <w:rsid w:val="00525E00"/>
    <w:rsid w:val="005260ED"/>
    <w:rsid w:val="0052610C"/>
    <w:rsid w:val="00526F18"/>
    <w:rsid w:val="00530806"/>
    <w:rsid w:val="0053082F"/>
    <w:rsid w:val="00530ABC"/>
    <w:rsid w:val="00531834"/>
    <w:rsid w:val="00531B12"/>
    <w:rsid w:val="00531CB2"/>
    <w:rsid w:val="00531E52"/>
    <w:rsid w:val="0053211E"/>
    <w:rsid w:val="0053227D"/>
    <w:rsid w:val="0053244C"/>
    <w:rsid w:val="0053274E"/>
    <w:rsid w:val="00534754"/>
    <w:rsid w:val="00534BFE"/>
    <w:rsid w:val="00535118"/>
    <w:rsid w:val="0053562C"/>
    <w:rsid w:val="005358AB"/>
    <w:rsid w:val="0053719E"/>
    <w:rsid w:val="00537BF7"/>
    <w:rsid w:val="005403C1"/>
    <w:rsid w:val="0054074D"/>
    <w:rsid w:val="00540DA9"/>
    <w:rsid w:val="00542844"/>
    <w:rsid w:val="00543366"/>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216F"/>
    <w:rsid w:val="00552B0D"/>
    <w:rsid w:val="00553414"/>
    <w:rsid w:val="00553DBA"/>
    <w:rsid w:val="005543BC"/>
    <w:rsid w:val="00554A64"/>
    <w:rsid w:val="00554AD4"/>
    <w:rsid w:val="00554E57"/>
    <w:rsid w:val="0055673D"/>
    <w:rsid w:val="00556A8E"/>
    <w:rsid w:val="00556BE8"/>
    <w:rsid w:val="0055707B"/>
    <w:rsid w:val="00557E28"/>
    <w:rsid w:val="005602DC"/>
    <w:rsid w:val="00560829"/>
    <w:rsid w:val="00560BD6"/>
    <w:rsid w:val="00560E67"/>
    <w:rsid w:val="00560FC7"/>
    <w:rsid w:val="00561B7F"/>
    <w:rsid w:val="00561F86"/>
    <w:rsid w:val="00562F51"/>
    <w:rsid w:val="005636DF"/>
    <w:rsid w:val="005642F3"/>
    <w:rsid w:val="0056496C"/>
    <w:rsid w:val="0056599D"/>
    <w:rsid w:val="00565A55"/>
    <w:rsid w:val="00565E02"/>
    <w:rsid w:val="00566D0C"/>
    <w:rsid w:val="005679A1"/>
    <w:rsid w:val="00567F7A"/>
    <w:rsid w:val="005708D3"/>
    <w:rsid w:val="00571069"/>
    <w:rsid w:val="00573522"/>
    <w:rsid w:val="00574295"/>
    <w:rsid w:val="00574524"/>
    <w:rsid w:val="005756C8"/>
    <w:rsid w:val="00575B96"/>
    <w:rsid w:val="00575DBE"/>
    <w:rsid w:val="005773F5"/>
    <w:rsid w:val="00580239"/>
    <w:rsid w:val="005805B9"/>
    <w:rsid w:val="00580860"/>
    <w:rsid w:val="00580B4D"/>
    <w:rsid w:val="00580EDE"/>
    <w:rsid w:val="0058236A"/>
    <w:rsid w:val="0058258F"/>
    <w:rsid w:val="00582BDD"/>
    <w:rsid w:val="00582E0F"/>
    <w:rsid w:val="00583532"/>
    <w:rsid w:val="005840F1"/>
    <w:rsid w:val="0058435E"/>
    <w:rsid w:val="00584593"/>
    <w:rsid w:val="00584802"/>
    <w:rsid w:val="00584D70"/>
    <w:rsid w:val="00584D98"/>
    <w:rsid w:val="00584FA8"/>
    <w:rsid w:val="00585479"/>
    <w:rsid w:val="00585638"/>
    <w:rsid w:val="0058574F"/>
    <w:rsid w:val="00585A44"/>
    <w:rsid w:val="00585B16"/>
    <w:rsid w:val="00587C22"/>
    <w:rsid w:val="00587ECD"/>
    <w:rsid w:val="00590382"/>
    <w:rsid w:val="0059054B"/>
    <w:rsid w:val="00590A29"/>
    <w:rsid w:val="00591513"/>
    <w:rsid w:val="00591534"/>
    <w:rsid w:val="00592385"/>
    <w:rsid w:val="00592C13"/>
    <w:rsid w:val="00592ECD"/>
    <w:rsid w:val="0059307C"/>
    <w:rsid w:val="005933E5"/>
    <w:rsid w:val="00594391"/>
    <w:rsid w:val="00594557"/>
    <w:rsid w:val="00595EB5"/>
    <w:rsid w:val="00596127"/>
    <w:rsid w:val="005970DC"/>
    <w:rsid w:val="00597A71"/>
    <w:rsid w:val="00597CC0"/>
    <w:rsid w:val="005A0642"/>
    <w:rsid w:val="005A0890"/>
    <w:rsid w:val="005A09DE"/>
    <w:rsid w:val="005A1337"/>
    <w:rsid w:val="005A16A1"/>
    <w:rsid w:val="005A1D86"/>
    <w:rsid w:val="005A27C6"/>
    <w:rsid w:val="005A3B09"/>
    <w:rsid w:val="005A3DD7"/>
    <w:rsid w:val="005A3FA6"/>
    <w:rsid w:val="005A43DA"/>
    <w:rsid w:val="005A5A97"/>
    <w:rsid w:val="005A5D45"/>
    <w:rsid w:val="005A5E04"/>
    <w:rsid w:val="005A5F69"/>
    <w:rsid w:val="005B0E1D"/>
    <w:rsid w:val="005B11AA"/>
    <w:rsid w:val="005B168A"/>
    <w:rsid w:val="005B16BF"/>
    <w:rsid w:val="005B22D9"/>
    <w:rsid w:val="005B24ED"/>
    <w:rsid w:val="005B26B3"/>
    <w:rsid w:val="005B28C9"/>
    <w:rsid w:val="005B29A5"/>
    <w:rsid w:val="005B32C6"/>
    <w:rsid w:val="005B3984"/>
    <w:rsid w:val="005B3B59"/>
    <w:rsid w:val="005B4051"/>
    <w:rsid w:val="005B424D"/>
    <w:rsid w:val="005B4A2D"/>
    <w:rsid w:val="005B4B9F"/>
    <w:rsid w:val="005B4F02"/>
    <w:rsid w:val="005B5A0D"/>
    <w:rsid w:val="005B5B89"/>
    <w:rsid w:val="005B614D"/>
    <w:rsid w:val="005B6321"/>
    <w:rsid w:val="005B647A"/>
    <w:rsid w:val="005B65D9"/>
    <w:rsid w:val="005B682F"/>
    <w:rsid w:val="005B6832"/>
    <w:rsid w:val="005B74F3"/>
    <w:rsid w:val="005C05FF"/>
    <w:rsid w:val="005C085F"/>
    <w:rsid w:val="005C18F2"/>
    <w:rsid w:val="005C1F9E"/>
    <w:rsid w:val="005C223B"/>
    <w:rsid w:val="005C2CAF"/>
    <w:rsid w:val="005C3149"/>
    <w:rsid w:val="005C32CA"/>
    <w:rsid w:val="005C4096"/>
    <w:rsid w:val="005C44C9"/>
    <w:rsid w:val="005C467F"/>
    <w:rsid w:val="005C4785"/>
    <w:rsid w:val="005C4860"/>
    <w:rsid w:val="005C4D64"/>
    <w:rsid w:val="005C539E"/>
    <w:rsid w:val="005C546A"/>
    <w:rsid w:val="005C5E13"/>
    <w:rsid w:val="005C5FE9"/>
    <w:rsid w:val="005C6CE2"/>
    <w:rsid w:val="005C72FD"/>
    <w:rsid w:val="005C79E8"/>
    <w:rsid w:val="005D0392"/>
    <w:rsid w:val="005D0649"/>
    <w:rsid w:val="005D0851"/>
    <w:rsid w:val="005D0A96"/>
    <w:rsid w:val="005D1AB9"/>
    <w:rsid w:val="005D2865"/>
    <w:rsid w:val="005D36A5"/>
    <w:rsid w:val="005D38B1"/>
    <w:rsid w:val="005D4077"/>
    <w:rsid w:val="005D435B"/>
    <w:rsid w:val="005D4564"/>
    <w:rsid w:val="005D4C76"/>
    <w:rsid w:val="005D6089"/>
    <w:rsid w:val="005D636C"/>
    <w:rsid w:val="005D737E"/>
    <w:rsid w:val="005D75CC"/>
    <w:rsid w:val="005D7E98"/>
    <w:rsid w:val="005E02C0"/>
    <w:rsid w:val="005E26FE"/>
    <w:rsid w:val="005E2E0A"/>
    <w:rsid w:val="005E358F"/>
    <w:rsid w:val="005E36E4"/>
    <w:rsid w:val="005E40F1"/>
    <w:rsid w:val="005E4B47"/>
    <w:rsid w:val="005E54AA"/>
    <w:rsid w:val="005E5554"/>
    <w:rsid w:val="005E561E"/>
    <w:rsid w:val="005E63C2"/>
    <w:rsid w:val="005E6813"/>
    <w:rsid w:val="005F0908"/>
    <w:rsid w:val="005F1B15"/>
    <w:rsid w:val="005F2C84"/>
    <w:rsid w:val="005F2F2A"/>
    <w:rsid w:val="005F3924"/>
    <w:rsid w:val="005F478D"/>
    <w:rsid w:val="005F5648"/>
    <w:rsid w:val="005F56AB"/>
    <w:rsid w:val="005F5CA1"/>
    <w:rsid w:val="005F697F"/>
    <w:rsid w:val="005F6B3A"/>
    <w:rsid w:val="005F6E89"/>
    <w:rsid w:val="006000FC"/>
    <w:rsid w:val="0060014D"/>
    <w:rsid w:val="00600F50"/>
    <w:rsid w:val="00601D09"/>
    <w:rsid w:val="00604345"/>
    <w:rsid w:val="006063C7"/>
    <w:rsid w:val="00607614"/>
    <w:rsid w:val="00607BD2"/>
    <w:rsid w:val="006107A4"/>
    <w:rsid w:val="00610A92"/>
    <w:rsid w:val="0061143D"/>
    <w:rsid w:val="00611820"/>
    <w:rsid w:val="00611AF7"/>
    <w:rsid w:val="00611B2E"/>
    <w:rsid w:val="00611F4D"/>
    <w:rsid w:val="00612284"/>
    <w:rsid w:val="00612753"/>
    <w:rsid w:val="006127FF"/>
    <w:rsid w:val="0061290E"/>
    <w:rsid w:val="00612EA6"/>
    <w:rsid w:val="00613609"/>
    <w:rsid w:val="00613A49"/>
    <w:rsid w:val="00614C8F"/>
    <w:rsid w:val="00614F31"/>
    <w:rsid w:val="0061555F"/>
    <w:rsid w:val="00615D3C"/>
    <w:rsid w:val="00615E62"/>
    <w:rsid w:val="00616470"/>
    <w:rsid w:val="0061711D"/>
    <w:rsid w:val="006178F5"/>
    <w:rsid w:val="006200D7"/>
    <w:rsid w:val="00620189"/>
    <w:rsid w:val="0062077E"/>
    <w:rsid w:val="00620ACD"/>
    <w:rsid w:val="006226F9"/>
    <w:rsid w:val="00622A1C"/>
    <w:rsid w:val="00622F41"/>
    <w:rsid w:val="00623043"/>
    <w:rsid w:val="00623118"/>
    <w:rsid w:val="00623B1A"/>
    <w:rsid w:val="00623BF9"/>
    <w:rsid w:val="00624066"/>
    <w:rsid w:val="0062630E"/>
    <w:rsid w:val="00626559"/>
    <w:rsid w:val="00626A9C"/>
    <w:rsid w:val="0062717E"/>
    <w:rsid w:val="00630A9B"/>
    <w:rsid w:val="00630ADA"/>
    <w:rsid w:val="00631454"/>
    <w:rsid w:val="006317A0"/>
    <w:rsid w:val="006322F8"/>
    <w:rsid w:val="0063332A"/>
    <w:rsid w:val="006340C3"/>
    <w:rsid w:val="00634147"/>
    <w:rsid w:val="00634222"/>
    <w:rsid w:val="00635758"/>
    <w:rsid w:val="00636303"/>
    <w:rsid w:val="00637482"/>
    <w:rsid w:val="006375E5"/>
    <w:rsid w:val="00637FDF"/>
    <w:rsid w:val="0064007B"/>
    <w:rsid w:val="0064095E"/>
    <w:rsid w:val="00640AA1"/>
    <w:rsid w:val="00640C99"/>
    <w:rsid w:val="00641BC5"/>
    <w:rsid w:val="006422FC"/>
    <w:rsid w:val="006439E1"/>
    <w:rsid w:val="00643B2E"/>
    <w:rsid w:val="00643F0D"/>
    <w:rsid w:val="006443ED"/>
    <w:rsid w:val="00644C89"/>
    <w:rsid w:val="0064536C"/>
    <w:rsid w:val="00645FDF"/>
    <w:rsid w:val="00646288"/>
    <w:rsid w:val="006465C0"/>
    <w:rsid w:val="00647A7A"/>
    <w:rsid w:val="006513A4"/>
    <w:rsid w:val="00651861"/>
    <w:rsid w:val="00651A42"/>
    <w:rsid w:val="00652441"/>
    <w:rsid w:val="00653100"/>
    <w:rsid w:val="006536CE"/>
    <w:rsid w:val="0065407A"/>
    <w:rsid w:val="00654387"/>
    <w:rsid w:val="00654FDF"/>
    <w:rsid w:val="00655060"/>
    <w:rsid w:val="006559E7"/>
    <w:rsid w:val="00655AFE"/>
    <w:rsid w:val="00656F01"/>
    <w:rsid w:val="00657420"/>
    <w:rsid w:val="00657601"/>
    <w:rsid w:val="006605B1"/>
    <w:rsid w:val="0066096B"/>
    <w:rsid w:val="006617E4"/>
    <w:rsid w:val="00661B45"/>
    <w:rsid w:val="006649B7"/>
    <w:rsid w:val="00664CCC"/>
    <w:rsid w:val="00665807"/>
    <w:rsid w:val="00665B4B"/>
    <w:rsid w:val="00666560"/>
    <w:rsid w:val="00666D0C"/>
    <w:rsid w:val="00666FA4"/>
    <w:rsid w:val="006671DD"/>
    <w:rsid w:val="0066764F"/>
    <w:rsid w:val="00667B42"/>
    <w:rsid w:val="00667D61"/>
    <w:rsid w:val="00667F3F"/>
    <w:rsid w:val="00670163"/>
    <w:rsid w:val="006707ED"/>
    <w:rsid w:val="00670892"/>
    <w:rsid w:val="00670BE5"/>
    <w:rsid w:val="006734F9"/>
    <w:rsid w:val="006735DD"/>
    <w:rsid w:val="0067382A"/>
    <w:rsid w:val="00673CD9"/>
    <w:rsid w:val="00673E92"/>
    <w:rsid w:val="006746D8"/>
    <w:rsid w:val="0067479A"/>
    <w:rsid w:val="00675DDB"/>
    <w:rsid w:val="00675E5C"/>
    <w:rsid w:val="00675F7D"/>
    <w:rsid w:val="006764C9"/>
    <w:rsid w:val="00676C3B"/>
    <w:rsid w:val="006776FA"/>
    <w:rsid w:val="006805ED"/>
    <w:rsid w:val="006817A3"/>
    <w:rsid w:val="00681C7A"/>
    <w:rsid w:val="006823CC"/>
    <w:rsid w:val="00683028"/>
    <w:rsid w:val="00685347"/>
    <w:rsid w:val="006862BB"/>
    <w:rsid w:val="006866BF"/>
    <w:rsid w:val="00686A09"/>
    <w:rsid w:val="00686D38"/>
    <w:rsid w:val="00686FB0"/>
    <w:rsid w:val="0068788B"/>
    <w:rsid w:val="00687B97"/>
    <w:rsid w:val="00687D2D"/>
    <w:rsid w:val="00687EEC"/>
    <w:rsid w:val="0069083A"/>
    <w:rsid w:val="00690B2A"/>
    <w:rsid w:val="006911DA"/>
    <w:rsid w:val="006912B0"/>
    <w:rsid w:val="0069180A"/>
    <w:rsid w:val="00691CB7"/>
    <w:rsid w:val="006920D2"/>
    <w:rsid w:val="00692500"/>
    <w:rsid w:val="00693438"/>
    <w:rsid w:val="006942FD"/>
    <w:rsid w:val="00694B46"/>
    <w:rsid w:val="006955A3"/>
    <w:rsid w:val="0069650D"/>
    <w:rsid w:val="006970CD"/>
    <w:rsid w:val="0069787A"/>
    <w:rsid w:val="006979BE"/>
    <w:rsid w:val="006A0BE0"/>
    <w:rsid w:val="006A199B"/>
    <w:rsid w:val="006A29AA"/>
    <w:rsid w:val="006A3007"/>
    <w:rsid w:val="006A36E5"/>
    <w:rsid w:val="006A579E"/>
    <w:rsid w:val="006A5E65"/>
    <w:rsid w:val="006A6AB7"/>
    <w:rsid w:val="006A7583"/>
    <w:rsid w:val="006A7DDA"/>
    <w:rsid w:val="006A7F0A"/>
    <w:rsid w:val="006B0477"/>
    <w:rsid w:val="006B0610"/>
    <w:rsid w:val="006B14CD"/>
    <w:rsid w:val="006B1514"/>
    <w:rsid w:val="006B1C41"/>
    <w:rsid w:val="006B1EF9"/>
    <w:rsid w:val="006B29AC"/>
    <w:rsid w:val="006B2ADB"/>
    <w:rsid w:val="006B2AE8"/>
    <w:rsid w:val="006B2B43"/>
    <w:rsid w:val="006B2F50"/>
    <w:rsid w:val="006B339C"/>
    <w:rsid w:val="006B3BCD"/>
    <w:rsid w:val="006B575A"/>
    <w:rsid w:val="006B61E6"/>
    <w:rsid w:val="006B6A36"/>
    <w:rsid w:val="006B7048"/>
    <w:rsid w:val="006B75AE"/>
    <w:rsid w:val="006B7C5E"/>
    <w:rsid w:val="006C0142"/>
    <w:rsid w:val="006C046E"/>
    <w:rsid w:val="006C05F6"/>
    <w:rsid w:val="006C123F"/>
    <w:rsid w:val="006C1255"/>
    <w:rsid w:val="006C12A6"/>
    <w:rsid w:val="006C1371"/>
    <w:rsid w:val="006C1AAE"/>
    <w:rsid w:val="006C1CD9"/>
    <w:rsid w:val="006C366A"/>
    <w:rsid w:val="006C4900"/>
    <w:rsid w:val="006C5184"/>
    <w:rsid w:val="006C6117"/>
    <w:rsid w:val="006C612F"/>
    <w:rsid w:val="006C64BE"/>
    <w:rsid w:val="006D0B20"/>
    <w:rsid w:val="006D0BD3"/>
    <w:rsid w:val="006D1150"/>
    <w:rsid w:val="006D19B1"/>
    <w:rsid w:val="006D1CD8"/>
    <w:rsid w:val="006D23A3"/>
    <w:rsid w:val="006D24D1"/>
    <w:rsid w:val="006D2B13"/>
    <w:rsid w:val="006D2D13"/>
    <w:rsid w:val="006D309E"/>
    <w:rsid w:val="006D3316"/>
    <w:rsid w:val="006D34D7"/>
    <w:rsid w:val="006D3A9F"/>
    <w:rsid w:val="006D464B"/>
    <w:rsid w:val="006D48F5"/>
    <w:rsid w:val="006D4A14"/>
    <w:rsid w:val="006D4D8E"/>
    <w:rsid w:val="006D511B"/>
    <w:rsid w:val="006D5281"/>
    <w:rsid w:val="006D61B6"/>
    <w:rsid w:val="006D6209"/>
    <w:rsid w:val="006D67D4"/>
    <w:rsid w:val="006D684A"/>
    <w:rsid w:val="006D7EDE"/>
    <w:rsid w:val="006E0ADE"/>
    <w:rsid w:val="006E0D55"/>
    <w:rsid w:val="006E0ED8"/>
    <w:rsid w:val="006E1BAD"/>
    <w:rsid w:val="006E2CE8"/>
    <w:rsid w:val="006E322B"/>
    <w:rsid w:val="006E4004"/>
    <w:rsid w:val="006E500A"/>
    <w:rsid w:val="006E6256"/>
    <w:rsid w:val="006E67E7"/>
    <w:rsid w:val="006E72B5"/>
    <w:rsid w:val="006E7AF8"/>
    <w:rsid w:val="006E7EFD"/>
    <w:rsid w:val="006F0005"/>
    <w:rsid w:val="006F11D3"/>
    <w:rsid w:val="006F12FE"/>
    <w:rsid w:val="006F1451"/>
    <w:rsid w:val="006F1D5B"/>
    <w:rsid w:val="006F342C"/>
    <w:rsid w:val="006F3506"/>
    <w:rsid w:val="006F481A"/>
    <w:rsid w:val="006F488C"/>
    <w:rsid w:val="006F6F60"/>
    <w:rsid w:val="006F792E"/>
    <w:rsid w:val="006F7A4B"/>
    <w:rsid w:val="006F7FAE"/>
    <w:rsid w:val="0070010C"/>
    <w:rsid w:val="007004D5"/>
    <w:rsid w:val="007005D6"/>
    <w:rsid w:val="0070070A"/>
    <w:rsid w:val="007007F3"/>
    <w:rsid w:val="00700C91"/>
    <w:rsid w:val="00701019"/>
    <w:rsid w:val="007017A6"/>
    <w:rsid w:val="0070196E"/>
    <w:rsid w:val="007019BD"/>
    <w:rsid w:val="007028E3"/>
    <w:rsid w:val="00702D38"/>
    <w:rsid w:val="00702DAD"/>
    <w:rsid w:val="0070361B"/>
    <w:rsid w:val="007036B9"/>
    <w:rsid w:val="00703D38"/>
    <w:rsid w:val="007041C1"/>
    <w:rsid w:val="0070439B"/>
    <w:rsid w:val="00704DED"/>
    <w:rsid w:val="007051AB"/>
    <w:rsid w:val="00705DEB"/>
    <w:rsid w:val="007064BC"/>
    <w:rsid w:val="00706FE4"/>
    <w:rsid w:val="007073A5"/>
    <w:rsid w:val="007103EB"/>
    <w:rsid w:val="00710510"/>
    <w:rsid w:val="00711B51"/>
    <w:rsid w:val="007122E0"/>
    <w:rsid w:val="00712FBE"/>
    <w:rsid w:val="00713854"/>
    <w:rsid w:val="00713DF1"/>
    <w:rsid w:val="007143E7"/>
    <w:rsid w:val="00714919"/>
    <w:rsid w:val="00714EF7"/>
    <w:rsid w:val="00714FE7"/>
    <w:rsid w:val="00715505"/>
    <w:rsid w:val="007159C4"/>
    <w:rsid w:val="00715EB6"/>
    <w:rsid w:val="0071614E"/>
    <w:rsid w:val="00717076"/>
    <w:rsid w:val="0071725C"/>
    <w:rsid w:val="007176FA"/>
    <w:rsid w:val="007177E2"/>
    <w:rsid w:val="007177ED"/>
    <w:rsid w:val="00720395"/>
    <w:rsid w:val="00720CCD"/>
    <w:rsid w:val="00721A96"/>
    <w:rsid w:val="00721C3C"/>
    <w:rsid w:val="00722B43"/>
    <w:rsid w:val="00723A9E"/>
    <w:rsid w:val="00723B6E"/>
    <w:rsid w:val="00723F1E"/>
    <w:rsid w:val="007246E1"/>
    <w:rsid w:val="007254F7"/>
    <w:rsid w:val="00725BE1"/>
    <w:rsid w:val="00725C55"/>
    <w:rsid w:val="007267A4"/>
    <w:rsid w:val="00726AEF"/>
    <w:rsid w:val="00727882"/>
    <w:rsid w:val="00727D4A"/>
    <w:rsid w:val="007303EE"/>
    <w:rsid w:val="00731455"/>
    <w:rsid w:val="0073189D"/>
    <w:rsid w:val="00731FB3"/>
    <w:rsid w:val="007324A8"/>
    <w:rsid w:val="00733777"/>
    <w:rsid w:val="00733C5F"/>
    <w:rsid w:val="00734190"/>
    <w:rsid w:val="00734B2C"/>
    <w:rsid w:val="007356BE"/>
    <w:rsid w:val="007358B0"/>
    <w:rsid w:val="00735ED4"/>
    <w:rsid w:val="007362B3"/>
    <w:rsid w:val="00736364"/>
    <w:rsid w:val="00737919"/>
    <w:rsid w:val="00737DB3"/>
    <w:rsid w:val="00737F6F"/>
    <w:rsid w:val="007402F5"/>
    <w:rsid w:val="0074045E"/>
    <w:rsid w:val="007411B2"/>
    <w:rsid w:val="0074122D"/>
    <w:rsid w:val="00741BFD"/>
    <w:rsid w:val="0074217A"/>
    <w:rsid w:val="007421BE"/>
    <w:rsid w:val="00743262"/>
    <w:rsid w:val="00743429"/>
    <w:rsid w:val="00743686"/>
    <w:rsid w:val="007441A7"/>
    <w:rsid w:val="0074490F"/>
    <w:rsid w:val="00744AC7"/>
    <w:rsid w:val="00745BB3"/>
    <w:rsid w:val="00745DA2"/>
    <w:rsid w:val="00745F36"/>
    <w:rsid w:val="007460CF"/>
    <w:rsid w:val="00746888"/>
    <w:rsid w:val="00750586"/>
    <w:rsid w:val="0075115C"/>
    <w:rsid w:val="00751647"/>
    <w:rsid w:val="007516CB"/>
    <w:rsid w:val="007527FA"/>
    <w:rsid w:val="00753C9B"/>
    <w:rsid w:val="00755340"/>
    <w:rsid w:val="007553FE"/>
    <w:rsid w:val="00755BD6"/>
    <w:rsid w:val="007563CF"/>
    <w:rsid w:val="00757125"/>
    <w:rsid w:val="00760732"/>
    <w:rsid w:val="00760DFC"/>
    <w:rsid w:val="00761C68"/>
    <w:rsid w:val="007628E4"/>
    <w:rsid w:val="00762AD9"/>
    <w:rsid w:val="00763589"/>
    <w:rsid w:val="007637CA"/>
    <w:rsid w:val="00763CBE"/>
    <w:rsid w:val="00763EA3"/>
    <w:rsid w:val="00764666"/>
    <w:rsid w:val="00765E75"/>
    <w:rsid w:val="007662E3"/>
    <w:rsid w:val="007669E2"/>
    <w:rsid w:val="00767213"/>
    <w:rsid w:val="00767682"/>
    <w:rsid w:val="00767A55"/>
    <w:rsid w:val="00767C82"/>
    <w:rsid w:val="00770026"/>
    <w:rsid w:val="00770CEB"/>
    <w:rsid w:val="00770D00"/>
    <w:rsid w:val="007716F1"/>
    <w:rsid w:val="0077182B"/>
    <w:rsid w:val="00772493"/>
    <w:rsid w:val="0077361A"/>
    <w:rsid w:val="00774287"/>
    <w:rsid w:val="0077489F"/>
    <w:rsid w:val="00775164"/>
    <w:rsid w:val="0077549A"/>
    <w:rsid w:val="00775CC9"/>
    <w:rsid w:val="007761A4"/>
    <w:rsid w:val="00776502"/>
    <w:rsid w:val="00776A4E"/>
    <w:rsid w:val="00776B53"/>
    <w:rsid w:val="007779AD"/>
    <w:rsid w:val="00780E44"/>
    <w:rsid w:val="00781562"/>
    <w:rsid w:val="00781EC8"/>
    <w:rsid w:val="007821C6"/>
    <w:rsid w:val="0078329B"/>
    <w:rsid w:val="007837F7"/>
    <w:rsid w:val="007857AD"/>
    <w:rsid w:val="00786523"/>
    <w:rsid w:val="007866E5"/>
    <w:rsid w:val="00786B61"/>
    <w:rsid w:val="00787176"/>
    <w:rsid w:val="00787B5F"/>
    <w:rsid w:val="0079078E"/>
    <w:rsid w:val="007907C2"/>
    <w:rsid w:val="00790C52"/>
    <w:rsid w:val="00791109"/>
    <w:rsid w:val="0079194A"/>
    <w:rsid w:val="007926EF"/>
    <w:rsid w:val="007929EC"/>
    <w:rsid w:val="00792C5B"/>
    <w:rsid w:val="00793D88"/>
    <w:rsid w:val="007945CC"/>
    <w:rsid w:val="00795AD5"/>
    <w:rsid w:val="00796405"/>
    <w:rsid w:val="007967E0"/>
    <w:rsid w:val="00797A08"/>
    <w:rsid w:val="007A0FAE"/>
    <w:rsid w:val="007A2896"/>
    <w:rsid w:val="007A28BE"/>
    <w:rsid w:val="007A32E5"/>
    <w:rsid w:val="007A3E61"/>
    <w:rsid w:val="007A4AB0"/>
    <w:rsid w:val="007A50D4"/>
    <w:rsid w:val="007A5395"/>
    <w:rsid w:val="007A5744"/>
    <w:rsid w:val="007A6244"/>
    <w:rsid w:val="007A6741"/>
    <w:rsid w:val="007A7355"/>
    <w:rsid w:val="007A7E72"/>
    <w:rsid w:val="007B06C5"/>
    <w:rsid w:val="007B183C"/>
    <w:rsid w:val="007B190E"/>
    <w:rsid w:val="007B1F14"/>
    <w:rsid w:val="007B21A4"/>
    <w:rsid w:val="007B21EB"/>
    <w:rsid w:val="007B2481"/>
    <w:rsid w:val="007B259D"/>
    <w:rsid w:val="007B2D44"/>
    <w:rsid w:val="007B44C1"/>
    <w:rsid w:val="007B470A"/>
    <w:rsid w:val="007B4C29"/>
    <w:rsid w:val="007B6403"/>
    <w:rsid w:val="007B68B4"/>
    <w:rsid w:val="007B6D16"/>
    <w:rsid w:val="007C043E"/>
    <w:rsid w:val="007C04A5"/>
    <w:rsid w:val="007C062B"/>
    <w:rsid w:val="007C119D"/>
    <w:rsid w:val="007C1E38"/>
    <w:rsid w:val="007C2081"/>
    <w:rsid w:val="007C2DD3"/>
    <w:rsid w:val="007C3A9F"/>
    <w:rsid w:val="007C4F6C"/>
    <w:rsid w:val="007C57E9"/>
    <w:rsid w:val="007C5B08"/>
    <w:rsid w:val="007C5D0C"/>
    <w:rsid w:val="007C7981"/>
    <w:rsid w:val="007C79D1"/>
    <w:rsid w:val="007D0381"/>
    <w:rsid w:val="007D06F8"/>
    <w:rsid w:val="007D112F"/>
    <w:rsid w:val="007D1839"/>
    <w:rsid w:val="007D2064"/>
    <w:rsid w:val="007D2B35"/>
    <w:rsid w:val="007D42D0"/>
    <w:rsid w:val="007D439A"/>
    <w:rsid w:val="007D4424"/>
    <w:rsid w:val="007D4EB4"/>
    <w:rsid w:val="007D5483"/>
    <w:rsid w:val="007D56BB"/>
    <w:rsid w:val="007D5F8E"/>
    <w:rsid w:val="007D7829"/>
    <w:rsid w:val="007E010B"/>
    <w:rsid w:val="007E0FEA"/>
    <w:rsid w:val="007E1387"/>
    <w:rsid w:val="007E198F"/>
    <w:rsid w:val="007E1A48"/>
    <w:rsid w:val="007E31FD"/>
    <w:rsid w:val="007E34EB"/>
    <w:rsid w:val="007E3666"/>
    <w:rsid w:val="007E3D8E"/>
    <w:rsid w:val="007E48BD"/>
    <w:rsid w:val="007E6471"/>
    <w:rsid w:val="007E657B"/>
    <w:rsid w:val="007E79BD"/>
    <w:rsid w:val="007F06F2"/>
    <w:rsid w:val="007F0B64"/>
    <w:rsid w:val="007F0BE1"/>
    <w:rsid w:val="007F0D38"/>
    <w:rsid w:val="007F20D2"/>
    <w:rsid w:val="007F276E"/>
    <w:rsid w:val="007F2F25"/>
    <w:rsid w:val="007F3B6F"/>
    <w:rsid w:val="007F3DE8"/>
    <w:rsid w:val="007F5708"/>
    <w:rsid w:val="007F6367"/>
    <w:rsid w:val="007F66B0"/>
    <w:rsid w:val="007F68CA"/>
    <w:rsid w:val="007F6B65"/>
    <w:rsid w:val="007F6C18"/>
    <w:rsid w:val="007F7850"/>
    <w:rsid w:val="007F7CE0"/>
    <w:rsid w:val="007F7F52"/>
    <w:rsid w:val="0080069C"/>
    <w:rsid w:val="0080079C"/>
    <w:rsid w:val="008015BC"/>
    <w:rsid w:val="008015EB"/>
    <w:rsid w:val="0080204F"/>
    <w:rsid w:val="00802873"/>
    <w:rsid w:val="00802A9F"/>
    <w:rsid w:val="0080318A"/>
    <w:rsid w:val="0080354E"/>
    <w:rsid w:val="00803686"/>
    <w:rsid w:val="00803815"/>
    <w:rsid w:val="00803E1F"/>
    <w:rsid w:val="00807CCA"/>
    <w:rsid w:val="008100E3"/>
    <w:rsid w:val="008105BB"/>
    <w:rsid w:val="00810814"/>
    <w:rsid w:val="00811555"/>
    <w:rsid w:val="008117CE"/>
    <w:rsid w:val="00811B49"/>
    <w:rsid w:val="00811BB4"/>
    <w:rsid w:val="00811C73"/>
    <w:rsid w:val="00813EF3"/>
    <w:rsid w:val="00814357"/>
    <w:rsid w:val="00814D32"/>
    <w:rsid w:val="00816852"/>
    <w:rsid w:val="008169AA"/>
    <w:rsid w:val="00816E5E"/>
    <w:rsid w:val="00817924"/>
    <w:rsid w:val="00820B62"/>
    <w:rsid w:val="00820BCD"/>
    <w:rsid w:val="00820C7A"/>
    <w:rsid w:val="00821164"/>
    <w:rsid w:val="00821912"/>
    <w:rsid w:val="008220AA"/>
    <w:rsid w:val="008221FD"/>
    <w:rsid w:val="00822420"/>
    <w:rsid w:val="0082275B"/>
    <w:rsid w:val="008229CF"/>
    <w:rsid w:val="0082306D"/>
    <w:rsid w:val="008234C8"/>
    <w:rsid w:val="00823BB8"/>
    <w:rsid w:val="00823C48"/>
    <w:rsid w:val="00823E3F"/>
    <w:rsid w:val="00825EDE"/>
    <w:rsid w:val="0082603E"/>
    <w:rsid w:val="00827757"/>
    <w:rsid w:val="0082786C"/>
    <w:rsid w:val="00830427"/>
    <w:rsid w:val="00830BFF"/>
    <w:rsid w:val="00831E0D"/>
    <w:rsid w:val="008323D9"/>
    <w:rsid w:val="0083522C"/>
    <w:rsid w:val="008355B5"/>
    <w:rsid w:val="0083652A"/>
    <w:rsid w:val="00840747"/>
    <w:rsid w:val="00840AA5"/>
    <w:rsid w:val="00840EFE"/>
    <w:rsid w:val="0084167C"/>
    <w:rsid w:val="00843039"/>
    <w:rsid w:val="00843112"/>
    <w:rsid w:val="008460E5"/>
    <w:rsid w:val="008461C7"/>
    <w:rsid w:val="008474E8"/>
    <w:rsid w:val="0085004A"/>
    <w:rsid w:val="00850055"/>
    <w:rsid w:val="0085041F"/>
    <w:rsid w:val="0085046B"/>
    <w:rsid w:val="008508E2"/>
    <w:rsid w:val="00850C00"/>
    <w:rsid w:val="008522C5"/>
    <w:rsid w:val="008528DD"/>
    <w:rsid w:val="00852C65"/>
    <w:rsid w:val="0085382D"/>
    <w:rsid w:val="008539AA"/>
    <w:rsid w:val="00854003"/>
    <w:rsid w:val="00854BF0"/>
    <w:rsid w:val="00855906"/>
    <w:rsid w:val="00855E37"/>
    <w:rsid w:val="0085607E"/>
    <w:rsid w:val="00856442"/>
    <w:rsid w:val="008568FE"/>
    <w:rsid w:val="00857146"/>
    <w:rsid w:val="008573C3"/>
    <w:rsid w:val="00860392"/>
    <w:rsid w:val="00860464"/>
    <w:rsid w:val="00860FA4"/>
    <w:rsid w:val="00861FBF"/>
    <w:rsid w:val="00863002"/>
    <w:rsid w:val="00863F75"/>
    <w:rsid w:val="00864485"/>
    <w:rsid w:val="00864E9F"/>
    <w:rsid w:val="008651D7"/>
    <w:rsid w:val="00865514"/>
    <w:rsid w:val="00865AA8"/>
    <w:rsid w:val="00865EB6"/>
    <w:rsid w:val="008662AE"/>
    <w:rsid w:val="00866395"/>
    <w:rsid w:val="0086649E"/>
    <w:rsid w:val="00866820"/>
    <w:rsid w:val="0086753E"/>
    <w:rsid w:val="00867B6E"/>
    <w:rsid w:val="00867E65"/>
    <w:rsid w:val="00870248"/>
    <w:rsid w:val="008709C3"/>
    <w:rsid w:val="00870A53"/>
    <w:rsid w:val="00871E93"/>
    <w:rsid w:val="0087330A"/>
    <w:rsid w:val="00873645"/>
    <w:rsid w:val="00873A25"/>
    <w:rsid w:val="00874350"/>
    <w:rsid w:val="008749B7"/>
    <w:rsid w:val="00874C00"/>
    <w:rsid w:val="00874F7B"/>
    <w:rsid w:val="00875B90"/>
    <w:rsid w:val="0087614D"/>
    <w:rsid w:val="00876287"/>
    <w:rsid w:val="008762EF"/>
    <w:rsid w:val="00876477"/>
    <w:rsid w:val="00877132"/>
    <w:rsid w:val="008771CB"/>
    <w:rsid w:val="00877485"/>
    <w:rsid w:val="0088041A"/>
    <w:rsid w:val="00881CA5"/>
    <w:rsid w:val="008824F1"/>
    <w:rsid w:val="008827D9"/>
    <w:rsid w:val="00882E9A"/>
    <w:rsid w:val="00882FD5"/>
    <w:rsid w:val="00882FEA"/>
    <w:rsid w:val="0088460A"/>
    <w:rsid w:val="0088474B"/>
    <w:rsid w:val="00884999"/>
    <w:rsid w:val="008852A3"/>
    <w:rsid w:val="0088646C"/>
    <w:rsid w:val="00886890"/>
    <w:rsid w:val="00886A67"/>
    <w:rsid w:val="00887ABD"/>
    <w:rsid w:val="00890256"/>
    <w:rsid w:val="00890EB7"/>
    <w:rsid w:val="00891064"/>
    <w:rsid w:val="00891E56"/>
    <w:rsid w:val="008924F1"/>
    <w:rsid w:val="00893DA7"/>
    <w:rsid w:val="00894C19"/>
    <w:rsid w:val="008955BD"/>
    <w:rsid w:val="0089656F"/>
    <w:rsid w:val="00896FB4"/>
    <w:rsid w:val="008A008B"/>
    <w:rsid w:val="008A0FC4"/>
    <w:rsid w:val="008A1E1B"/>
    <w:rsid w:val="008A24F4"/>
    <w:rsid w:val="008A255F"/>
    <w:rsid w:val="008A294D"/>
    <w:rsid w:val="008A2B5A"/>
    <w:rsid w:val="008A351F"/>
    <w:rsid w:val="008A359B"/>
    <w:rsid w:val="008A478A"/>
    <w:rsid w:val="008A512C"/>
    <w:rsid w:val="008A5267"/>
    <w:rsid w:val="008A565C"/>
    <w:rsid w:val="008A6914"/>
    <w:rsid w:val="008A731E"/>
    <w:rsid w:val="008A75A0"/>
    <w:rsid w:val="008B07DA"/>
    <w:rsid w:val="008B0A26"/>
    <w:rsid w:val="008B0ED1"/>
    <w:rsid w:val="008B1376"/>
    <w:rsid w:val="008B209E"/>
    <w:rsid w:val="008B2121"/>
    <w:rsid w:val="008B2874"/>
    <w:rsid w:val="008B2DC8"/>
    <w:rsid w:val="008B30F3"/>
    <w:rsid w:val="008B350C"/>
    <w:rsid w:val="008B42DF"/>
    <w:rsid w:val="008B4758"/>
    <w:rsid w:val="008B49CF"/>
    <w:rsid w:val="008B4C3A"/>
    <w:rsid w:val="008B4CB4"/>
    <w:rsid w:val="008B545C"/>
    <w:rsid w:val="008B618C"/>
    <w:rsid w:val="008B6408"/>
    <w:rsid w:val="008B72AD"/>
    <w:rsid w:val="008B73B8"/>
    <w:rsid w:val="008C05AB"/>
    <w:rsid w:val="008C0BA4"/>
    <w:rsid w:val="008C2227"/>
    <w:rsid w:val="008C393E"/>
    <w:rsid w:val="008C3B69"/>
    <w:rsid w:val="008C3BEA"/>
    <w:rsid w:val="008C3EB7"/>
    <w:rsid w:val="008C4444"/>
    <w:rsid w:val="008C446C"/>
    <w:rsid w:val="008C4938"/>
    <w:rsid w:val="008C611E"/>
    <w:rsid w:val="008C690A"/>
    <w:rsid w:val="008C6A0A"/>
    <w:rsid w:val="008C79EE"/>
    <w:rsid w:val="008C7A72"/>
    <w:rsid w:val="008C7AA8"/>
    <w:rsid w:val="008D00E8"/>
    <w:rsid w:val="008D0418"/>
    <w:rsid w:val="008D045F"/>
    <w:rsid w:val="008D0595"/>
    <w:rsid w:val="008D0777"/>
    <w:rsid w:val="008D07C4"/>
    <w:rsid w:val="008D2865"/>
    <w:rsid w:val="008D29FD"/>
    <w:rsid w:val="008D3A75"/>
    <w:rsid w:val="008D3B53"/>
    <w:rsid w:val="008D63B9"/>
    <w:rsid w:val="008D64B7"/>
    <w:rsid w:val="008D66F2"/>
    <w:rsid w:val="008D6983"/>
    <w:rsid w:val="008D6C57"/>
    <w:rsid w:val="008E0193"/>
    <w:rsid w:val="008E1485"/>
    <w:rsid w:val="008E322A"/>
    <w:rsid w:val="008E323C"/>
    <w:rsid w:val="008E3C9A"/>
    <w:rsid w:val="008E3E08"/>
    <w:rsid w:val="008E40A1"/>
    <w:rsid w:val="008E46E4"/>
    <w:rsid w:val="008E4EDF"/>
    <w:rsid w:val="008E6222"/>
    <w:rsid w:val="008E6CEF"/>
    <w:rsid w:val="008F004D"/>
    <w:rsid w:val="008F13E8"/>
    <w:rsid w:val="008F1DE1"/>
    <w:rsid w:val="008F22C5"/>
    <w:rsid w:val="008F2924"/>
    <w:rsid w:val="008F2B48"/>
    <w:rsid w:val="008F30E2"/>
    <w:rsid w:val="008F30F9"/>
    <w:rsid w:val="008F314C"/>
    <w:rsid w:val="008F3283"/>
    <w:rsid w:val="008F336F"/>
    <w:rsid w:val="008F3B8E"/>
    <w:rsid w:val="008F3F9E"/>
    <w:rsid w:val="008F4391"/>
    <w:rsid w:val="008F43DB"/>
    <w:rsid w:val="008F575B"/>
    <w:rsid w:val="008F5800"/>
    <w:rsid w:val="008F5884"/>
    <w:rsid w:val="008F5A82"/>
    <w:rsid w:val="008F72CD"/>
    <w:rsid w:val="008F77C4"/>
    <w:rsid w:val="0090019E"/>
    <w:rsid w:val="009010B1"/>
    <w:rsid w:val="009011AD"/>
    <w:rsid w:val="00901655"/>
    <w:rsid w:val="00901991"/>
    <w:rsid w:val="00901A6A"/>
    <w:rsid w:val="00901D04"/>
    <w:rsid w:val="009022F4"/>
    <w:rsid w:val="00902868"/>
    <w:rsid w:val="00903107"/>
    <w:rsid w:val="0090410F"/>
    <w:rsid w:val="00904813"/>
    <w:rsid w:val="00905017"/>
    <w:rsid w:val="00905339"/>
    <w:rsid w:val="00905E86"/>
    <w:rsid w:val="0090609C"/>
    <w:rsid w:val="00906B30"/>
    <w:rsid w:val="00906E41"/>
    <w:rsid w:val="00907631"/>
    <w:rsid w:val="00910D87"/>
    <w:rsid w:val="00910E85"/>
    <w:rsid w:val="009112CB"/>
    <w:rsid w:val="00911BCE"/>
    <w:rsid w:val="00911C0C"/>
    <w:rsid w:val="00911E0D"/>
    <w:rsid w:val="00913154"/>
    <w:rsid w:val="00913290"/>
    <w:rsid w:val="00913D80"/>
    <w:rsid w:val="0091434E"/>
    <w:rsid w:val="00914B3F"/>
    <w:rsid w:val="009155ED"/>
    <w:rsid w:val="00916354"/>
    <w:rsid w:val="00916783"/>
    <w:rsid w:val="00916ED0"/>
    <w:rsid w:val="009179F9"/>
    <w:rsid w:val="009206C6"/>
    <w:rsid w:val="0092082F"/>
    <w:rsid w:val="00921145"/>
    <w:rsid w:val="009212A8"/>
    <w:rsid w:val="009221ED"/>
    <w:rsid w:val="009224A0"/>
    <w:rsid w:val="00922D60"/>
    <w:rsid w:val="0092314A"/>
    <w:rsid w:val="00925698"/>
    <w:rsid w:val="009256B7"/>
    <w:rsid w:val="00926F1D"/>
    <w:rsid w:val="0093017B"/>
    <w:rsid w:val="00930BA8"/>
    <w:rsid w:val="00930C3D"/>
    <w:rsid w:val="00930F63"/>
    <w:rsid w:val="0093104E"/>
    <w:rsid w:val="009313F4"/>
    <w:rsid w:val="00931B58"/>
    <w:rsid w:val="00931D62"/>
    <w:rsid w:val="00932354"/>
    <w:rsid w:val="00932DE5"/>
    <w:rsid w:val="009339F9"/>
    <w:rsid w:val="009340E4"/>
    <w:rsid w:val="009348C6"/>
    <w:rsid w:val="00934939"/>
    <w:rsid w:val="00935532"/>
    <w:rsid w:val="00936C30"/>
    <w:rsid w:val="00936DCF"/>
    <w:rsid w:val="00937CD2"/>
    <w:rsid w:val="00940052"/>
    <w:rsid w:val="009404A2"/>
    <w:rsid w:val="00940F51"/>
    <w:rsid w:val="00941AF7"/>
    <w:rsid w:val="009421D5"/>
    <w:rsid w:val="00943AD6"/>
    <w:rsid w:val="00943C19"/>
    <w:rsid w:val="00943DB1"/>
    <w:rsid w:val="00945089"/>
    <w:rsid w:val="009450DC"/>
    <w:rsid w:val="00945297"/>
    <w:rsid w:val="0094591D"/>
    <w:rsid w:val="00945FC0"/>
    <w:rsid w:val="00946108"/>
    <w:rsid w:val="00946119"/>
    <w:rsid w:val="00946C22"/>
    <w:rsid w:val="009503C0"/>
    <w:rsid w:val="009504E8"/>
    <w:rsid w:val="00950A82"/>
    <w:rsid w:val="00950AD1"/>
    <w:rsid w:val="00950BB1"/>
    <w:rsid w:val="00951214"/>
    <w:rsid w:val="00952DE2"/>
    <w:rsid w:val="009538AE"/>
    <w:rsid w:val="00953AAD"/>
    <w:rsid w:val="00953CCD"/>
    <w:rsid w:val="00953CF1"/>
    <w:rsid w:val="00954786"/>
    <w:rsid w:val="00954CDD"/>
    <w:rsid w:val="00955AB0"/>
    <w:rsid w:val="009560DF"/>
    <w:rsid w:val="009569BC"/>
    <w:rsid w:val="009601DA"/>
    <w:rsid w:val="00961EEE"/>
    <w:rsid w:val="009626E5"/>
    <w:rsid w:val="00962996"/>
    <w:rsid w:val="0096323C"/>
    <w:rsid w:val="009639DF"/>
    <w:rsid w:val="00963E93"/>
    <w:rsid w:val="009653E6"/>
    <w:rsid w:val="009659E5"/>
    <w:rsid w:val="00965DF1"/>
    <w:rsid w:val="00966340"/>
    <w:rsid w:val="009707B5"/>
    <w:rsid w:val="0097098F"/>
    <w:rsid w:val="00971850"/>
    <w:rsid w:val="00971C34"/>
    <w:rsid w:val="00971D1E"/>
    <w:rsid w:val="00972C1E"/>
    <w:rsid w:val="00973E09"/>
    <w:rsid w:val="00974003"/>
    <w:rsid w:val="00974A32"/>
    <w:rsid w:val="009750EA"/>
    <w:rsid w:val="00975D5C"/>
    <w:rsid w:val="009764F3"/>
    <w:rsid w:val="009809C0"/>
    <w:rsid w:val="00980C9B"/>
    <w:rsid w:val="009811A6"/>
    <w:rsid w:val="00981A40"/>
    <w:rsid w:val="00982ABF"/>
    <w:rsid w:val="00982C9E"/>
    <w:rsid w:val="00983336"/>
    <w:rsid w:val="00983DD8"/>
    <w:rsid w:val="00984327"/>
    <w:rsid w:val="009843BA"/>
    <w:rsid w:val="00984BAE"/>
    <w:rsid w:val="00984BF6"/>
    <w:rsid w:val="009854F7"/>
    <w:rsid w:val="0098556B"/>
    <w:rsid w:val="00985C66"/>
    <w:rsid w:val="0098651B"/>
    <w:rsid w:val="0098676A"/>
    <w:rsid w:val="00986CDE"/>
    <w:rsid w:val="00986F56"/>
    <w:rsid w:val="00987947"/>
    <w:rsid w:val="00990999"/>
    <w:rsid w:val="00990CD6"/>
    <w:rsid w:val="0099152E"/>
    <w:rsid w:val="00991583"/>
    <w:rsid w:val="00991751"/>
    <w:rsid w:val="00991A0C"/>
    <w:rsid w:val="00991E30"/>
    <w:rsid w:val="00991F82"/>
    <w:rsid w:val="00993F2A"/>
    <w:rsid w:val="0099471A"/>
    <w:rsid w:val="009958D6"/>
    <w:rsid w:val="009958E2"/>
    <w:rsid w:val="00995BF1"/>
    <w:rsid w:val="00995E35"/>
    <w:rsid w:val="009A09A2"/>
    <w:rsid w:val="009A0DF5"/>
    <w:rsid w:val="009A208B"/>
    <w:rsid w:val="009A2C6E"/>
    <w:rsid w:val="009A36EB"/>
    <w:rsid w:val="009A3E33"/>
    <w:rsid w:val="009A41C8"/>
    <w:rsid w:val="009A4241"/>
    <w:rsid w:val="009A4640"/>
    <w:rsid w:val="009A47FF"/>
    <w:rsid w:val="009A4873"/>
    <w:rsid w:val="009A5092"/>
    <w:rsid w:val="009A514C"/>
    <w:rsid w:val="009A5ECB"/>
    <w:rsid w:val="009A60B6"/>
    <w:rsid w:val="009A61C3"/>
    <w:rsid w:val="009A657A"/>
    <w:rsid w:val="009A65AB"/>
    <w:rsid w:val="009A67BE"/>
    <w:rsid w:val="009A6D73"/>
    <w:rsid w:val="009B1C7B"/>
    <w:rsid w:val="009B237F"/>
    <w:rsid w:val="009B367D"/>
    <w:rsid w:val="009B3775"/>
    <w:rsid w:val="009B385B"/>
    <w:rsid w:val="009B42E8"/>
    <w:rsid w:val="009B4A8F"/>
    <w:rsid w:val="009B4CE6"/>
    <w:rsid w:val="009B4CE9"/>
    <w:rsid w:val="009B4E33"/>
    <w:rsid w:val="009B5D83"/>
    <w:rsid w:val="009B6299"/>
    <w:rsid w:val="009B6318"/>
    <w:rsid w:val="009B6D37"/>
    <w:rsid w:val="009B6D5D"/>
    <w:rsid w:val="009B77AF"/>
    <w:rsid w:val="009B79EA"/>
    <w:rsid w:val="009C04CE"/>
    <w:rsid w:val="009C0CFF"/>
    <w:rsid w:val="009C1656"/>
    <w:rsid w:val="009C189B"/>
    <w:rsid w:val="009C1EA6"/>
    <w:rsid w:val="009C2D13"/>
    <w:rsid w:val="009C49BE"/>
    <w:rsid w:val="009C6863"/>
    <w:rsid w:val="009D00E0"/>
    <w:rsid w:val="009D0EAA"/>
    <w:rsid w:val="009D220F"/>
    <w:rsid w:val="009D22A6"/>
    <w:rsid w:val="009D2ABA"/>
    <w:rsid w:val="009D2EB8"/>
    <w:rsid w:val="009D35EC"/>
    <w:rsid w:val="009D3BFB"/>
    <w:rsid w:val="009D3C84"/>
    <w:rsid w:val="009D4FE4"/>
    <w:rsid w:val="009D619B"/>
    <w:rsid w:val="009D6209"/>
    <w:rsid w:val="009D69FB"/>
    <w:rsid w:val="009D6E23"/>
    <w:rsid w:val="009D77A4"/>
    <w:rsid w:val="009E0052"/>
    <w:rsid w:val="009E16EB"/>
    <w:rsid w:val="009E17A0"/>
    <w:rsid w:val="009E24EE"/>
    <w:rsid w:val="009E2FFF"/>
    <w:rsid w:val="009E3075"/>
    <w:rsid w:val="009E376B"/>
    <w:rsid w:val="009E395B"/>
    <w:rsid w:val="009E44C5"/>
    <w:rsid w:val="009E5094"/>
    <w:rsid w:val="009E5D34"/>
    <w:rsid w:val="009E656A"/>
    <w:rsid w:val="009E7393"/>
    <w:rsid w:val="009F02D0"/>
    <w:rsid w:val="009F1170"/>
    <w:rsid w:val="009F2BA0"/>
    <w:rsid w:val="009F2CA3"/>
    <w:rsid w:val="009F32D3"/>
    <w:rsid w:val="009F3E50"/>
    <w:rsid w:val="009F3F1E"/>
    <w:rsid w:val="009F5D14"/>
    <w:rsid w:val="009F665B"/>
    <w:rsid w:val="009F7DA7"/>
    <w:rsid w:val="00A01D40"/>
    <w:rsid w:val="00A02677"/>
    <w:rsid w:val="00A0307D"/>
    <w:rsid w:val="00A030F5"/>
    <w:rsid w:val="00A04163"/>
    <w:rsid w:val="00A0571C"/>
    <w:rsid w:val="00A0617E"/>
    <w:rsid w:val="00A06976"/>
    <w:rsid w:val="00A07713"/>
    <w:rsid w:val="00A101A3"/>
    <w:rsid w:val="00A10F39"/>
    <w:rsid w:val="00A10F9A"/>
    <w:rsid w:val="00A11275"/>
    <w:rsid w:val="00A11A60"/>
    <w:rsid w:val="00A134C8"/>
    <w:rsid w:val="00A134DB"/>
    <w:rsid w:val="00A13E8D"/>
    <w:rsid w:val="00A14418"/>
    <w:rsid w:val="00A14A96"/>
    <w:rsid w:val="00A14AD2"/>
    <w:rsid w:val="00A14DC5"/>
    <w:rsid w:val="00A1549E"/>
    <w:rsid w:val="00A15807"/>
    <w:rsid w:val="00A15BE7"/>
    <w:rsid w:val="00A15DBA"/>
    <w:rsid w:val="00A17146"/>
    <w:rsid w:val="00A17D41"/>
    <w:rsid w:val="00A206EA"/>
    <w:rsid w:val="00A20A90"/>
    <w:rsid w:val="00A21354"/>
    <w:rsid w:val="00A23470"/>
    <w:rsid w:val="00A242BC"/>
    <w:rsid w:val="00A24630"/>
    <w:rsid w:val="00A247D0"/>
    <w:rsid w:val="00A25812"/>
    <w:rsid w:val="00A26026"/>
    <w:rsid w:val="00A2676B"/>
    <w:rsid w:val="00A269E8"/>
    <w:rsid w:val="00A272A9"/>
    <w:rsid w:val="00A306D7"/>
    <w:rsid w:val="00A30A84"/>
    <w:rsid w:val="00A30C46"/>
    <w:rsid w:val="00A3166C"/>
    <w:rsid w:val="00A31FBB"/>
    <w:rsid w:val="00A32C43"/>
    <w:rsid w:val="00A33212"/>
    <w:rsid w:val="00A332D5"/>
    <w:rsid w:val="00A33393"/>
    <w:rsid w:val="00A34D1D"/>
    <w:rsid w:val="00A35105"/>
    <w:rsid w:val="00A3555E"/>
    <w:rsid w:val="00A3558E"/>
    <w:rsid w:val="00A35740"/>
    <w:rsid w:val="00A35900"/>
    <w:rsid w:val="00A35AFF"/>
    <w:rsid w:val="00A36408"/>
    <w:rsid w:val="00A36853"/>
    <w:rsid w:val="00A4061D"/>
    <w:rsid w:val="00A4084C"/>
    <w:rsid w:val="00A408CE"/>
    <w:rsid w:val="00A40990"/>
    <w:rsid w:val="00A40AF4"/>
    <w:rsid w:val="00A40C3C"/>
    <w:rsid w:val="00A40D77"/>
    <w:rsid w:val="00A41670"/>
    <w:rsid w:val="00A418F8"/>
    <w:rsid w:val="00A41B17"/>
    <w:rsid w:val="00A41C41"/>
    <w:rsid w:val="00A42D7D"/>
    <w:rsid w:val="00A42F5F"/>
    <w:rsid w:val="00A439C5"/>
    <w:rsid w:val="00A43AE2"/>
    <w:rsid w:val="00A43EBB"/>
    <w:rsid w:val="00A4446C"/>
    <w:rsid w:val="00A4473F"/>
    <w:rsid w:val="00A448B2"/>
    <w:rsid w:val="00A44E8C"/>
    <w:rsid w:val="00A45534"/>
    <w:rsid w:val="00A455F1"/>
    <w:rsid w:val="00A455F4"/>
    <w:rsid w:val="00A4561F"/>
    <w:rsid w:val="00A459C5"/>
    <w:rsid w:val="00A46203"/>
    <w:rsid w:val="00A46771"/>
    <w:rsid w:val="00A47220"/>
    <w:rsid w:val="00A474E3"/>
    <w:rsid w:val="00A47A54"/>
    <w:rsid w:val="00A5001A"/>
    <w:rsid w:val="00A506F8"/>
    <w:rsid w:val="00A50830"/>
    <w:rsid w:val="00A50B5F"/>
    <w:rsid w:val="00A50DD3"/>
    <w:rsid w:val="00A513F4"/>
    <w:rsid w:val="00A51B4D"/>
    <w:rsid w:val="00A51D24"/>
    <w:rsid w:val="00A51D54"/>
    <w:rsid w:val="00A52410"/>
    <w:rsid w:val="00A52BBE"/>
    <w:rsid w:val="00A52F67"/>
    <w:rsid w:val="00A53436"/>
    <w:rsid w:val="00A53A97"/>
    <w:rsid w:val="00A53E08"/>
    <w:rsid w:val="00A53EEB"/>
    <w:rsid w:val="00A54D9A"/>
    <w:rsid w:val="00A556C0"/>
    <w:rsid w:val="00A56556"/>
    <w:rsid w:val="00A56575"/>
    <w:rsid w:val="00A56982"/>
    <w:rsid w:val="00A57393"/>
    <w:rsid w:val="00A578A9"/>
    <w:rsid w:val="00A614C7"/>
    <w:rsid w:val="00A61A7E"/>
    <w:rsid w:val="00A6299B"/>
    <w:rsid w:val="00A6343C"/>
    <w:rsid w:val="00A63E8D"/>
    <w:rsid w:val="00A64604"/>
    <w:rsid w:val="00A64C6F"/>
    <w:rsid w:val="00A65680"/>
    <w:rsid w:val="00A65809"/>
    <w:rsid w:val="00A6589A"/>
    <w:rsid w:val="00A65AE4"/>
    <w:rsid w:val="00A666D7"/>
    <w:rsid w:val="00A66B97"/>
    <w:rsid w:val="00A66CB8"/>
    <w:rsid w:val="00A702A5"/>
    <w:rsid w:val="00A71919"/>
    <w:rsid w:val="00A71CFE"/>
    <w:rsid w:val="00A71D95"/>
    <w:rsid w:val="00A71EB3"/>
    <w:rsid w:val="00A72C2D"/>
    <w:rsid w:val="00A745CA"/>
    <w:rsid w:val="00A748DC"/>
    <w:rsid w:val="00A74D09"/>
    <w:rsid w:val="00A74F40"/>
    <w:rsid w:val="00A7564E"/>
    <w:rsid w:val="00A75836"/>
    <w:rsid w:val="00A75D90"/>
    <w:rsid w:val="00A76B89"/>
    <w:rsid w:val="00A772FB"/>
    <w:rsid w:val="00A77421"/>
    <w:rsid w:val="00A7782E"/>
    <w:rsid w:val="00A77994"/>
    <w:rsid w:val="00A806F6"/>
    <w:rsid w:val="00A80AD4"/>
    <w:rsid w:val="00A80CEE"/>
    <w:rsid w:val="00A81570"/>
    <w:rsid w:val="00A81C0B"/>
    <w:rsid w:val="00A82548"/>
    <w:rsid w:val="00A829D2"/>
    <w:rsid w:val="00A83A11"/>
    <w:rsid w:val="00A840EB"/>
    <w:rsid w:val="00A842FB"/>
    <w:rsid w:val="00A84BF2"/>
    <w:rsid w:val="00A84F0F"/>
    <w:rsid w:val="00A84F4F"/>
    <w:rsid w:val="00A850F1"/>
    <w:rsid w:val="00A8638F"/>
    <w:rsid w:val="00A8648D"/>
    <w:rsid w:val="00A8695F"/>
    <w:rsid w:val="00A86B87"/>
    <w:rsid w:val="00A905D8"/>
    <w:rsid w:val="00A909E0"/>
    <w:rsid w:val="00A9115C"/>
    <w:rsid w:val="00A922D2"/>
    <w:rsid w:val="00A9366D"/>
    <w:rsid w:val="00A93971"/>
    <w:rsid w:val="00A93D20"/>
    <w:rsid w:val="00A93D60"/>
    <w:rsid w:val="00A9476F"/>
    <w:rsid w:val="00A94CF1"/>
    <w:rsid w:val="00A95B3C"/>
    <w:rsid w:val="00A96244"/>
    <w:rsid w:val="00A96264"/>
    <w:rsid w:val="00A97668"/>
    <w:rsid w:val="00AA092E"/>
    <w:rsid w:val="00AA09A6"/>
    <w:rsid w:val="00AA113B"/>
    <w:rsid w:val="00AA11E0"/>
    <w:rsid w:val="00AA1F3C"/>
    <w:rsid w:val="00AA2C53"/>
    <w:rsid w:val="00AA2E40"/>
    <w:rsid w:val="00AA3D47"/>
    <w:rsid w:val="00AA4C3A"/>
    <w:rsid w:val="00AA5044"/>
    <w:rsid w:val="00AA53AE"/>
    <w:rsid w:val="00AA54DA"/>
    <w:rsid w:val="00AA5F1E"/>
    <w:rsid w:val="00AA60F9"/>
    <w:rsid w:val="00AA61ED"/>
    <w:rsid w:val="00AA74F9"/>
    <w:rsid w:val="00AA78B9"/>
    <w:rsid w:val="00AA7E4E"/>
    <w:rsid w:val="00AB00D7"/>
    <w:rsid w:val="00AB07ED"/>
    <w:rsid w:val="00AB0DDB"/>
    <w:rsid w:val="00AB33AB"/>
    <w:rsid w:val="00AB36BF"/>
    <w:rsid w:val="00AB4D51"/>
    <w:rsid w:val="00AB4F85"/>
    <w:rsid w:val="00AB513D"/>
    <w:rsid w:val="00AB5360"/>
    <w:rsid w:val="00AB5564"/>
    <w:rsid w:val="00AB5A0B"/>
    <w:rsid w:val="00AB5F6C"/>
    <w:rsid w:val="00AB606E"/>
    <w:rsid w:val="00AB6ACF"/>
    <w:rsid w:val="00AB709F"/>
    <w:rsid w:val="00AB7130"/>
    <w:rsid w:val="00AB7A97"/>
    <w:rsid w:val="00AC0AD0"/>
    <w:rsid w:val="00AC18A2"/>
    <w:rsid w:val="00AC1E93"/>
    <w:rsid w:val="00AC1EF7"/>
    <w:rsid w:val="00AC3143"/>
    <w:rsid w:val="00AC36BF"/>
    <w:rsid w:val="00AC38FE"/>
    <w:rsid w:val="00AC64FE"/>
    <w:rsid w:val="00AC65D5"/>
    <w:rsid w:val="00AC6F96"/>
    <w:rsid w:val="00AC7E26"/>
    <w:rsid w:val="00AD021C"/>
    <w:rsid w:val="00AD05B0"/>
    <w:rsid w:val="00AD0E94"/>
    <w:rsid w:val="00AD18CE"/>
    <w:rsid w:val="00AD2557"/>
    <w:rsid w:val="00AD29FE"/>
    <w:rsid w:val="00AD3E10"/>
    <w:rsid w:val="00AD4008"/>
    <w:rsid w:val="00AD4BE6"/>
    <w:rsid w:val="00AD5A48"/>
    <w:rsid w:val="00AD6C47"/>
    <w:rsid w:val="00AD70B2"/>
    <w:rsid w:val="00AD75A7"/>
    <w:rsid w:val="00AD7660"/>
    <w:rsid w:val="00AD7C45"/>
    <w:rsid w:val="00AD7C8E"/>
    <w:rsid w:val="00AE0724"/>
    <w:rsid w:val="00AE07CA"/>
    <w:rsid w:val="00AE2EC8"/>
    <w:rsid w:val="00AE351E"/>
    <w:rsid w:val="00AE3E4B"/>
    <w:rsid w:val="00AE4453"/>
    <w:rsid w:val="00AE4B8C"/>
    <w:rsid w:val="00AE558A"/>
    <w:rsid w:val="00AE58BB"/>
    <w:rsid w:val="00AE5D45"/>
    <w:rsid w:val="00AE76EA"/>
    <w:rsid w:val="00AF004E"/>
    <w:rsid w:val="00AF0377"/>
    <w:rsid w:val="00AF0BAD"/>
    <w:rsid w:val="00AF0C31"/>
    <w:rsid w:val="00AF1E4B"/>
    <w:rsid w:val="00AF1FB7"/>
    <w:rsid w:val="00AF2A87"/>
    <w:rsid w:val="00AF2F38"/>
    <w:rsid w:val="00AF3080"/>
    <w:rsid w:val="00AF348A"/>
    <w:rsid w:val="00AF3B57"/>
    <w:rsid w:val="00AF44DD"/>
    <w:rsid w:val="00AF4C3C"/>
    <w:rsid w:val="00AF5613"/>
    <w:rsid w:val="00AF602A"/>
    <w:rsid w:val="00AF67B6"/>
    <w:rsid w:val="00AF691B"/>
    <w:rsid w:val="00AF6BD0"/>
    <w:rsid w:val="00AF736E"/>
    <w:rsid w:val="00AF7AB5"/>
    <w:rsid w:val="00AF7C2D"/>
    <w:rsid w:val="00AF7E46"/>
    <w:rsid w:val="00B00371"/>
    <w:rsid w:val="00B004B4"/>
    <w:rsid w:val="00B00C76"/>
    <w:rsid w:val="00B01257"/>
    <w:rsid w:val="00B01FF2"/>
    <w:rsid w:val="00B028EB"/>
    <w:rsid w:val="00B02965"/>
    <w:rsid w:val="00B0363F"/>
    <w:rsid w:val="00B03A46"/>
    <w:rsid w:val="00B046E4"/>
    <w:rsid w:val="00B04CBD"/>
    <w:rsid w:val="00B04EC7"/>
    <w:rsid w:val="00B05D1E"/>
    <w:rsid w:val="00B05ECA"/>
    <w:rsid w:val="00B0622E"/>
    <w:rsid w:val="00B06EF2"/>
    <w:rsid w:val="00B071BB"/>
    <w:rsid w:val="00B072BC"/>
    <w:rsid w:val="00B103B4"/>
    <w:rsid w:val="00B10508"/>
    <w:rsid w:val="00B10A86"/>
    <w:rsid w:val="00B11104"/>
    <w:rsid w:val="00B113EF"/>
    <w:rsid w:val="00B11573"/>
    <w:rsid w:val="00B11723"/>
    <w:rsid w:val="00B11964"/>
    <w:rsid w:val="00B1216D"/>
    <w:rsid w:val="00B12855"/>
    <w:rsid w:val="00B13302"/>
    <w:rsid w:val="00B137C3"/>
    <w:rsid w:val="00B13922"/>
    <w:rsid w:val="00B143CE"/>
    <w:rsid w:val="00B15472"/>
    <w:rsid w:val="00B1548C"/>
    <w:rsid w:val="00B15AE3"/>
    <w:rsid w:val="00B16201"/>
    <w:rsid w:val="00B165B0"/>
    <w:rsid w:val="00B16941"/>
    <w:rsid w:val="00B169D6"/>
    <w:rsid w:val="00B17A57"/>
    <w:rsid w:val="00B17D30"/>
    <w:rsid w:val="00B201F0"/>
    <w:rsid w:val="00B20B1E"/>
    <w:rsid w:val="00B20BF4"/>
    <w:rsid w:val="00B2239B"/>
    <w:rsid w:val="00B23547"/>
    <w:rsid w:val="00B238C9"/>
    <w:rsid w:val="00B2390C"/>
    <w:rsid w:val="00B23933"/>
    <w:rsid w:val="00B23D98"/>
    <w:rsid w:val="00B23F5E"/>
    <w:rsid w:val="00B2414E"/>
    <w:rsid w:val="00B2471C"/>
    <w:rsid w:val="00B247D3"/>
    <w:rsid w:val="00B249E9"/>
    <w:rsid w:val="00B255C4"/>
    <w:rsid w:val="00B25F6E"/>
    <w:rsid w:val="00B265B6"/>
    <w:rsid w:val="00B2685F"/>
    <w:rsid w:val="00B26D51"/>
    <w:rsid w:val="00B26FBB"/>
    <w:rsid w:val="00B271E9"/>
    <w:rsid w:val="00B2777B"/>
    <w:rsid w:val="00B27985"/>
    <w:rsid w:val="00B306CE"/>
    <w:rsid w:val="00B31012"/>
    <w:rsid w:val="00B321B1"/>
    <w:rsid w:val="00B3220A"/>
    <w:rsid w:val="00B32D54"/>
    <w:rsid w:val="00B3352C"/>
    <w:rsid w:val="00B342B7"/>
    <w:rsid w:val="00B34D2C"/>
    <w:rsid w:val="00B34F3A"/>
    <w:rsid w:val="00B35105"/>
    <w:rsid w:val="00B354C0"/>
    <w:rsid w:val="00B360A5"/>
    <w:rsid w:val="00B36516"/>
    <w:rsid w:val="00B371BE"/>
    <w:rsid w:val="00B372B0"/>
    <w:rsid w:val="00B37467"/>
    <w:rsid w:val="00B37BD7"/>
    <w:rsid w:val="00B40115"/>
    <w:rsid w:val="00B40A65"/>
    <w:rsid w:val="00B40A92"/>
    <w:rsid w:val="00B41548"/>
    <w:rsid w:val="00B41A9F"/>
    <w:rsid w:val="00B41CBA"/>
    <w:rsid w:val="00B4292F"/>
    <w:rsid w:val="00B42A84"/>
    <w:rsid w:val="00B4304E"/>
    <w:rsid w:val="00B43A89"/>
    <w:rsid w:val="00B43DC9"/>
    <w:rsid w:val="00B43FAA"/>
    <w:rsid w:val="00B43FD8"/>
    <w:rsid w:val="00B44B6C"/>
    <w:rsid w:val="00B45E8A"/>
    <w:rsid w:val="00B473F5"/>
    <w:rsid w:val="00B475E0"/>
    <w:rsid w:val="00B51DB5"/>
    <w:rsid w:val="00B52670"/>
    <w:rsid w:val="00B52F71"/>
    <w:rsid w:val="00B53B54"/>
    <w:rsid w:val="00B545A7"/>
    <w:rsid w:val="00B5485C"/>
    <w:rsid w:val="00B555D1"/>
    <w:rsid w:val="00B55638"/>
    <w:rsid w:val="00B55D0D"/>
    <w:rsid w:val="00B56707"/>
    <w:rsid w:val="00B573E8"/>
    <w:rsid w:val="00B57725"/>
    <w:rsid w:val="00B578F7"/>
    <w:rsid w:val="00B6042C"/>
    <w:rsid w:val="00B6063A"/>
    <w:rsid w:val="00B60F6A"/>
    <w:rsid w:val="00B615ED"/>
    <w:rsid w:val="00B617B4"/>
    <w:rsid w:val="00B61F63"/>
    <w:rsid w:val="00B62769"/>
    <w:rsid w:val="00B62E4F"/>
    <w:rsid w:val="00B63058"/>
    <w:rsid w:val="00B63060"/>
    <w:rsid w:val="00B633F7"/>
    <w:rsid w:val="00B63D45"/>
    <w:rsid w:val="00B6411F"/>
    <w:rsid w:val="00B64207"/>
    <w:rsid w:val="00B648C1"/>
    <w:rsid w:val="00B64987"/>
    <w:rsid w:val="00B64B89"/>
    <w:rsid w:val="00B650E9"/>
    <w:rsid w:val="00B659B8"/>
    <w:rsid w:val="00B659E4"/>
    <w:rsid w:val="00B65E28"/>
    <w:rsid w:val="00B66B8E"/>
    <w:rsid w:val="00B6725D"/>
    <w:rsid w:val="00B67368"/>
    <w:rsid w:val="00B67E15"/>
    <w:rsid w:val="00B67E2C"/>
    <w:rsid w:val="00B7012E"/>
    <w:rsid w:val="00B7050B"/>
    <w:rsid w:val="00B70A04"/>
    <w:rsid w:val="00B71036"/>
    <w:rsid w:val="00B71ACC"/>
    <w:rsid w:val="00B71FA9"/>
    <w:rsid w:val="00B721ED"/>
    <w:rsid w:val="00B727B0"/>
    <w:rsid w:val="00B73DEF"/>
    <w:rsid w:val="00B7403C"/>
    <w:rsid w:val="00B74B32"/>
    <w:rsid w:val="00B74E19"/>
    <w:rsid w:val="00B75EA3"/>
    <w:rsid w:val="00B75F5B"/>
    <w:rsid w:val="00B774F8"/>
    <w:rsid w:val="00B77FFC"/>
    <w:rsid w:val="00B80B14"/>
    <w:rsid w:val="00B827D8"/>
    <w:rsid w:val="00B828B9"/>
    <w:rsid w:val="00B831BB"/>
    <w:rsid w:val="00B83F1E"/>
    <w:rsid w:val="00B83F8B"/>
    <w:rsid w:val="00B84B3E"/>
    <w:rsid w:val="00B84D9A"/>
    <w:rsid w:val="00B85593"/>
    <w:rsid w:val="00B85905"/>
    <w:rsid w:val="00B85ACB"/>
    <w:rsid w:val="00B85CDA"/>
    <w:rsid w:val="00B86537"/>
    <w:rsid w:val="00B86880"/>
    <w:rsid w:val="00B87123"/>
    <w:rsid w:val="00B874EB"/>
    <w:rsid w:val="00B878E3"/>
    <w:rsid w:val="00B87CD5"/>
    <w:rsid w:val="00B9000A"/>
    <w:rsid w:val="00B902A0"/>
    <w:rsid w:val="00B906B5"/>
    <w:rsid w:val="00B90B07"/>
    <w:rsid w:val="00B90E13"/>
    <w:rsid w:val="00B912E2"/>
    <w:rsid w:val="00B92839"/>
    <w:rsid w:val="00B93F06"/>
    <w:rsid w:val="00B94182"/>
    <w:rsid w:val="00B95E4A"/>
    <w:rsid w:val="00B96283"/>
    <w:rsid w:val="00B96915"/>
    <w:rsid w:val="00B971EC"/>
    <w:rsid w:val="00BA02A7"/>
    <w:rsid w:val="00BA078D"/>
    <w:rsid w:val="00BA1934"/>
    <w:rsid w:val="00BA1DF5"/>
    <w:rsid w:val="00BA1EE2"/>
    <w:rsid w:val="00BA2363"/>
    <w:rsid w:val="00BA386C"/>
    <w:rsid w:val="00BA391D"/>
    <w:rsid w:val="00BA4FF0"/>
    <w:rsid w:val="00BA594E"/>
    <w:rsid w:val="00BA6283"/>
    <w:rsid w:val="00BA66BE"/>
    <w:rsid w:val="00BA7016"/>
    <w:rsid w:val="00BB020C"/>
    <w:rsid w:val="00BB05CD"/>
    <w:rsid w:val="00BB0BBA"/>
    <w:rsid w:val="00BB1161"/>
    <w:rsid w:val="00BB1A5E"/>
    <w:rsid w:val="00BB1F78"/>
    <w:rsid w:val="00BB2543"/>
    <w:rsid w:val="00BB26C2"/>
    <w:rsid w:val="00BB2CCE"/>
    <w:rsid w:val="00BB3127"/>
    <w:rsid w:val="00BB3E09"/>
    <w:rsid w:val="00BB5E8D"/>
    <w:rsid w:val="00BB6061"/>
    <w:rsid w:val="00BB635E"/>
    <w:rsid w:val="00BB6470"/>
    <w:rsid w:val="00BB65E4"/>
    <w:rsid w:val="00BB66CA"/>
    <w:rsid w:val="00BB7595"/>
    <w:rsid w:val="00BB7D2A"/>
    <w:rsid w:val="00BC0B62"/>
    <w:rsid w:val="00BC0EE3"/>
    <w:rsid w:val="00BC1CD8"/>
    <w:rsid w:val="00BC1F00"/>
    <w:rsid w:val="00BC230C"/>
    <w:rsid w:val="00BC27AD"/>
    <w:rsid w:val="00BC2A26"/>
    <w:rsid w:val="00BC2D24"/>
    <w:rsid w:val="00BC3420"/>
    <w:rsid w:val="00BC34BA"/>
    <w:rsid w:val="00BC3EE0"/>
    <w:rsid w:val="00BC48B6"/>
    <w:rsid w:val="00BC4CF7"/>
    <w:rsid w:val="00BC5B7B"/>
    <w:rsid w:val="00BC5E0B"/>
    <w:rsid w:val="00BC6891"/>
    <w:rsid w:val="00BC6E07"/>
    <w:rsid w:val="00BC6E90"/>
    <w:rsid w:val="00BC7580"/>
    <w:rsid w:val="00BC7606"/>
    <w:rsid w:val="00BD1669"/>
    <w:rsid w:val="00BD2123"/>
    <w:rsid w:val="00BD3612"/>
    <w:rsid w:val="00BD411D"/>
    <w:rsid w:val="00BD4A28"/>
    <w:rsid w:val="00BD54E5"/>
    <w:rsid w:val="00BD60FB"/>
    <w:rsid w:val="00BD698E"/>
    <w:rsid w:val="00BD6C2F"/>
    <w:rsid w:val="00BD7C65"/>
    <w:rsid w:val="00BE0CD6"/>
    <w:rsid w:val="00BE245E"/>
    <w:rsid w:val="00BE2539"/>
    <w:rsid w:val="00BE26F3"/>
    <w:rsid w:val="00BE2732"/>
    <w:rsid w:val="00BE2C5A"/>
    <w:rsid w:val="00BE3D0F"/>
    <w:rsid w:val="00BE4AFB"/>
    <w:rsid w:val="00BE4FFF"/>
    <w:rsid w:val="00BE5520"/>
    <w:rsid w:val="00BE5A2E"/>
    <w:rsid w:val="00BE6B7D"/>
    <w:rsid w:val="00BE7264"/>
    <w:rsid w:val="00BE76FB"/>
    <w:rsid w:val="00BE7CEC"/>
    <w:rsid w:val="00BF05EE"/>
    <w:rsid w:val="00BF0B37"/>
    <w:rsid w:val="00BF0C68"/>
    <w:rsid w:val="00BF1FAA"/>
    <w:rsid w:val="00BF2D96"/>
    <w:rsid w:val="00BF2EBC"/>
    <w:rsid w:val="00BF2FC3"/>
    <w:rsid w:val="00BF4AE9"/>
    <w:rsid w:val="00BF4B8D"/>
    <w:rsid w:val="00BF4BDD"/>
    <w:rsid w:val="00BF4E40"/>
    <w:rsid w:val="00BF5AC5"/>
    <w:rsid w:val="00BF6595"/>
    <w:rsid w:val="00BF6A93"/>
    <w:rsid w:val="00BF752B"/>
    <w:rsid w:val="00C0199E"/>
    <w:rsid w:val="00C02473"/>
    <w:rsid w:val="00C02A41"/>
    <w:rsid w:val="00C02D4F"/>
    <w:rsid w:val="00C03385"/>
    <w:rsid w:val="00C038FE"/>
    <w:rsid w:val="00C042D4"/>
    <w:rsid w:val="00C04E8C"/>
    <w:rsid w:val="00C051C5"/>
    <w:rsid w:val="00C0542B"/>
    <w:rsid w:val="00C05F0B"/>
    <w:rsid w:val="00C06892"/>
    <w:rsid w:val="00C06933"/>
    <w:rsid w:val="00C06ABC"/>
    <w:rsid w:val="00C071E0"/>
    <w:rsid w:val="00C073F8"/>
    <w:rsid w:val="00C10A03"/>
    <w:rsid w:val="00C10B2E"/>
    <w:rsid w:val="00C112F6"/>
    <w:rsid w:val="00C11525"/>
    <w:rsid w:val="00C1215D"/>
    <w:rsid w:val="00C135C4"/>
    <w:rsid w:val="00C137C7"/>
    <w:rsid w:val="00C142DA"/>
    <w:rsid w:val="00C14794"/>
    <w:rsid w:val="00C15494"/>
    <w:rsid w:val="00C15675"/>
    <w:rsid w:val="00C159CE"/>
    <w:rsid w:val="00C15ABE"/>
    <w:rsid w:val="00C160EB"/>
    <w:rsid w:val="00C16635"/>
    <w:rsid w:val="00C16B18"/>
    <w:rsid w:val="00C1788A"/>
    <w:rsid w:val="00C211BD"/>
    <w:rsid w:val="00C217A4"/>
    <w:rsid w:val="00C21A45"/>
    <w:rsid w:val="00C22253"/>
    <w:rsid w:val="00C2239E"/>
    <w:rsid w:val="00C2330A"/>
    <w:rsid w:val="00C24706"/>
    <w:rsid w:val="00C24FF8"/>
    <w:rsid w:val="00C26BA7"/>
    <w:rsid w:val="00C279E3"/>
    <w:rsid w:val="00C300CD"/>
    <w:rsid w:val="00C304B3"/>
    <w:rsid w:val="00C3070C"/>
    <w:rsid w:val="00C30746"/>
    <w:rsid w:val="00C3107D"/>
    <w:rsid w:val="00C32410"/>
    <w:rsid w:val="00C33476"/>
    <w:rsid w:val="00C33D9A"/>
    <w:rsid w:val="00C33F04"/>
    <w:rsid w:val="00C34521"/>
    <w:rsid w:val="00C34960"/>
    <w:rsid w:val="00C3561D"/>
    <w:rsid w:val="00C35F67"/>
    <w:rsid w:val="00C3630C"/>
    <w:rsid w:val="00C37A69"/>
    <w:rsid w:val="00C403C4"/>
    <w:rsid w:val="00C4046F"/>
    <w:rsid w:val="00C40646"/>
    <w:rsid w:val="00C40C5A"/>
    <w:rsid w:val="00C40C89"/>
    <w:rsid w:val="00C40F43"/>
    <w:rsid w:val="00C4161B"/>
    <w:rsid w:val="00C41EDC"/>
    <w:rsid w:val="00C427C9"/>
    <w:rsid w:val="00C42C6D"/>
    <w:rsid w:val="00C42D4F"/>
    <w:rsid w:val="00C4330D"/>
    <w:rsid w:val="00C44C7E"/>
    <w:rsid w:val="00C450E8"/>
    <w:rsid w:val="00C47059"/>
    <w:rsid w:val="00C471BE"/>
    <w:rsid w:val="00C501F4"/>
    <w:rsid w:val="00C52264"/>
    <w:rsid w:val="00C52B24"/>
    <w:rsid w:val="00C531F7"/>
    <w:rsid w:val="00C535E9"/>
    <w:rsid w:val="00C5371F"/>
    <w:rsid w:val="00C54CEF"/>
    <w:rsid w:val="00C556AF"/>
    <w:rsid w:val="00C55A7C"/>
    <w:rsid w:val="00C56280"/>
    <w:rsid w:val="00C56F34"/>
    <w:rsid w:val="00C579FF"/>
    <w:rsid w:val="00C57C3A"/>
    <w:rsid w:val="00C61020"/>
    <w:rsid w:val="00C61565"/>
    <w:rsid w:val="00C61DB6"/>
    <w:rsid w:val="00C628B1"/>
    <w:rsid w:val="00C62DC6"/>
    <w:rsid w:val="00C62E20"/>
    <w:rsid w:val="00C63260"/>
    <w:rsid w:val="00C63EF9"/>
    <w:rsid w:val="00C64013"/>
    <w:rsid w:val="00C64739"/>
    <w:rsid w:val="00C654CE"/>
    <w:rsid w:val="00C65D22"/>
    <w:rsid w:val="00C661CF"/>
    <w:rsid w:val="00C66598"/>
    <w:rsid w:val="00C66749"/>
    <w:rsid w:val="00C6712D"/>
    <w:rsid w:val="00C67A75"/>
    <w:rsid w:val="00C67BCE"/>
    <w:rsid w:val="00C67D12"/>
    <w:rsid w:val="00C70696"/>
    <w:rsid w:val="00C70C51"/>
    <w:rsid w:val="00C7109B"/>
    <w:rsid w:val="00C710D1"/>
    <w:rsid w:val="00C725E6"/>
    <w:rsid w:val="00C72857"/>
    <w:rsid w:val="00C731E9"/>
    <w:rsid w:val="00C7399E"/>
    <w:rsid w:val="00C740D4"/>
    <w:rsid w:val="00C75069"/>
    <w:rsid w:val="00C75715"/>
    <w:rsid w:val="00C76238"/>
    <w:rsid w:val="00C762E1"/>
    <w:rsid w:val="00C76B3D"/>
    <w:rsid w:val="00C775AA"/>
    <w:rsid w:val="00C77A8A"/>
    <w:rsid w:val="00C77B27"/>
    <w:rsid w:val="00C80508"/>
    <w:rsid w:val="00C8187C"/>
    <w:rsid w:val="00C818D7"/>
    <w:rsid w:val="00C821C7"/>
    <w:rsid w:val="00C824AD"/>
    <w:rsid w:val="00C82539"/>
    <w:rsid w:val="00C82563"/>
    <w:rsid w:val="00C82D03"/>
    <w:rsid w:val="00C855C0"/>
    <w:rsid w:val="00C8763D"/>
    <w:rsid w:val="00C87ABB"/>
    <w:rsid w:val="00C90385"/>
    <w:rsid w:val="00C90584"/>
    <w:rsid w:val="00C90635"/>
    <w:rsid w:val="00C90D80"/>
    <w:rsid w:val="00C9126D"/>
    <w:rsid w:val="00C91458"/>
    <w:rsid w:val="00C919AB"/>
    <w:rsid w:val="00C924FD"/>
    <w:rsid w:val="00C92A41"/>
    <w:rsid w:val="00C9464D"/>
    <w:rsid w:val="00C946EE"/>
    <w:rsid w:val="00C956F2"/>
    <w:rsid w:val="00C95744"/>
    <w:rsid w:val="00C95CF4"/>
    <w:rsid w:val="00C96479"/>
    <w:rsid w:val="00C977BB"/>
    <w:rsid w:val="00CA0706"/>
    <w:rsid w:val="00CA0D37"/>
    <w:rsid w:val="00CA15BA"/>
    <w:rsid w:val="00CA1A34"/>
    <w:rsid w:val="00CA2117"/>
    <w:rsid w:val="00CA2716"/>
    <w:rsid w:val="00CA2E81"/>
    <w:rsid w:val="00CA372D"/>
    <w:rsid w:val="00CA579F"/>
    <w:rsid w:val="00CA57B2"/>
    <w:rsid w:val="00CA5ED5"/>
    <w:rsid w:val="00CA6544"/>
    <w:rsid w:val="00CA6FA2"/>
    <w:rsid w:val="00CA7574"/>
    <w:rsid w:val="00CA764B"/>
    <w:rsid w:val="00CB0011"/>
    <w:rsid w:val="00CB053F"/>
    <w:rsid w:val="00CB08D4"/>
    <w:rsid w:val="00CB0A9B"/>
    <w:rsid w:val="00CB11FD"/>
    <w:rsid w:val="00CB1CB5"/>
    <w:rsid w:val="00CB26D2"/>
    <w:rsid w:val="00CB2CC4"/>
    <w:rsid w:val="00CB2EDB"/>
    <w:rsid w:val="00CB34D6"/>
    <w:rsid w:val="00CB3B76"/>
    <w:rsid w:val="00CB4F7C"/>
    <w:rsid w:val="00CB4FF7"/>
    <w:rsid w:val="00CB582B"/>
    <w:rsid w:val="00CB5A5B"/>
    <w:rsid w:val="00CB5EF6"/>
    <w:rsid w:val="00CB65C3"/>
    <w:rsid w:val="00CB6AC8"/>
    <w:rsid w:val="00CB6DEF"/>
    <w:rsid w:val="00CB75F1"/>
    <w:rsid w:val="00CB7733"/>
    <w:rsid w:val="00CB77F1"/>
    <w:rsid w:val="00CC0A2A"/>
    <w:rsid w:val="00CC0B57"/>
    <w:rsid w:val="00CC1386"/>
    <w:rsid w:val="00CC1E3B"/>
    <w:rsid w:val="00CC2358"/>
    <w:rsid w:val="00CC2387"/>
    <w:rsid w:val="00CC266C"/>
    <w:rsid w:val="00CC2BBF"/>
    <w:rsid w:val="00CC2EC0"/>
    <w:rsid w:val="00CC37E4"/>
    <w:rsid w:val="00CC3F06"/>
    <w:rsid w:val="00CC404C"/>
    <w:rsid w:val="00CC4474"/>
    <w:rsid w:val="00CC4627"/>
    <w:rsid w:val="00CC4AB0"/>
    <w:rsid w:val="00CC4BCD"/>
    <w:rsid w:val="00CC6981"/>
    <w:rsid w:val="00CC6C84"/>
    <w:rsid w:val="00CC6F74"/>
    <w:rsid w:val="00CD0187"/>
    <w:rsid w:val="00CD05D0"/>
    <w:rsid w:val="00CD0B9F"/>
    <w:rsid w:val="00CD2135"/>
    <w:rsid w:val="00CD2344"/>
    <w:rsid w:val="00CD35F8"/>
    <w:rsid w:val="00CD3AB5"/>
    <w:rsid w:val="00CD3CEC"/>
    <w:rsid w:val="00CD4C7E"/>
    <w:rsid w:val="00CD4E81"/>
    <w:rsid w:val="00CD538F"/>
    <w:rsid w:val="00CD5D60"/>
    <w:rsid w:val="00CD6C32"/>
    <w:rsid w:val="00CD6DEC"/>
    <w:rsid w:val="00CD77C5"/>
    <w:rsid w:val="00CE16DA"/>
    <w:rsid w:val="00CE1C31"/>
    <w:rsid w:val="00CE316F"/>
    <w:rsid w:val="00CE3370"/>
    <w:rsid w:val="00CE3C11"/>
    <w:rsid w:val="00CE48E5"/>
    <w:rsid w:val="00CE493B"/>
    <w:rsid w:val="00CE5445"/>
    <w:rsid w:val="00CE6A8C"/>
    <w:rsid w:val="00CE72C9"/>
    <w:rsid w:val="00CE79C4"/>
    <w:rsid w:val="00CE7BCD"/>
    <w:rsid w:val="00CE7F3C"/>
    <w:rsid w:val="00CE7F69"/>
    <w:rsid w:val="00CF1593"/>
    <w:rsid w:val="00CF1911"/>
    <w:rsid w:val="00CF2547"/>
    <w:rsid w:val="00CF2DCC"/>
    <w:rsid w:val="00CF33C2"/>
    <w:rsid w:val="00CF366C"/>
    <w:rsid w:val="00CF3871"/>
    <w:rsid w:val="00CF432C"/>
    <w:rsid w:val="00CF4971"/>
    <w:rsid w:val="00CF4F77"/>
    <w:rsid w:val="00CF5621"/>
    <w:rsid w:val="00CF5CA2"/>
    <w:rsid w:val="00CF6274"/>
    <w:rsid w:val="00CF649A"/>
    <w:rsid w:val="00CF71A5"/>
    <w:rsid w:val="00CF748B"/>
    <w:rsid w:val="00CF767E"/>
    <w:rsid w:val="00D00737"/>
    <w:rsid w:val="00D00AE6"/>
    <w:rsid w:val="00D01415"/>
    <w:rsid w:val="00D01BA2"/>
    <w:rsid w:val="00D0242A"/>
    <w:rsid w:val="00D024F8"/>
    <w:rsid w:val="00D02613"/>
    <w:rsid w:val="00D035E6"/>
    <w:rsid w:val="00D03EC0"/>
    <w:rsid w:val="00D03F90"/>
    <w:rsid w:val="00D041BE"/>
    <w:rsid w:val="00D0605E"/>
    <w:rsid w:val="00D0693A"/>
    <w:rsid w:val="00D06D8B"/>
    <w:rsid w:val="00D07897"/>
    <w:rsid w:val="00D107D3"/>
    <w:rsid w:val="00D115E4"/>
    <w:rsid w:val="00D121A6"/>
    <w:rsid w:val="00D128C0"/>
    <w:rsid w:val="00D132EB"/>
    <w:rsid w:val="00D145EA"/>
    <w:rsid w:val="00D14F18"/>
    <w:rsid w:val="00D15091"/>
    <w:rsid w:val="00D1509F"/>
    <w:rsid w:val="00D15286"/>
    <w:rsid w:val="00D15FC1"/>
    <w:rsid w:val="00D16811"/>
    <w:rsid w:val="00D17E68"/>
    <w:rsid w:val="00D2097C"/>
    <w:rsid w:val="00D21DFF"/>
    <w:rsid w:val="00D22096"/>
    <w:rsid w:val="00D222FA"/>
    <w:rsid w:val="00D222FC"/>
    <w:rsid w:val="00D22C7D"/>
    <w:rsid w:val="00D230BC"/>
    <w:rsid w:val="00D2399F"/>
    <w:rsid w:val="00D23BCD"/>
    <w:rsid w:val="00D250F9"/>
    <w:rsid w:val="00D25212"/>
    <w:rsid w:val="00D25D83"/>
    <w:rsid w:val="00D25DB7"/>
    <w:rsid w:val="00D269DD"/>
    <w:rsid w:val="00D27AF5"/>
    <w:rsid w:val="00D30A16"/>
    <w:rsid w:val="00D31D08"/>
    <w:rsid w:val="00D31D29"/>
    <w:rsid w:val="00D321D8"/>
    <w:rsid w:val="00D33C7A"/>
    <w:rsid w:val="00D340FC"/>
    <w:rsid w:val="00D346BF"/>
    <w:rsid w:val="00D34A90"/>
    <w:rsid w:val="00D34B73"/>
    <w:rsid w:val="00D34BE8"/>
    <w:rsid w:val="00D36351"/>
    <w:rsid w:val="00D36E6F"/>
    <w:rsid w:val="00D36EF1"/>
    <w:rsid w:val="00D37A2C"/>
    <w:rsid w:val="00D4037D"/>
    <w:rsid w:val="00D40484"/>
    <w:rsid w:val="00D404DD"/>
    <w:rsid w:val="00D41D92"/>
    <w:rsid w:val="00D42FC9"/>
    <w:rsid w:val="00D43B6A"/>
    <w:rsid w:val="00D449B4"/>
    <w:rsid w:val="00D4510A"/>
    <w:rsid w:val="00D45A69"/>
    <w:rsid w:val="00D46205"/>
    <w:rsid w:val="00D46B1B"/>
    <w:rsid w:val="00D46B72"/>
    <w:rsid w:val="00D46CED"/>
    <w:rsid w:val="00D474D7"/>
    <w:rsid w:val="00D50131"/>
    <w:rsid w:val="00D51CB0"/>
    <w:rsid w:val="00D520FA"/>
    <w:rsid w:val="00D5283B"/>
    <w:rsid w:val="00D53ABC"/>
    <w:rsid w:val="00D53FBE"/>
    <w:rsid w:val="00D54640"/>
    <w:rsid w:val="00D54BD1"/>
    <w:rsid w:val="00D55627"/>
    <w:rsid w:val="00D5567A"/>
    <w:rsid w:val="00D556EE"/>
    <w:rsid w:val="00D55C0D"/>
    <w:rsid w:val="00D56372"/>
    <w:rsid w:val="00D56B6C"/>
    <w:rsid w:val="00D57926"/>
    <w:rsid w:val="00D601F9"/>
    <w:rsid w:val="00D60A0A"/>
    <w:rsid w:val="00D60EA0"/>
    <w:rsid w:val="00D61040"/>
    <w:rsid w:val="00D613E7"/>
    <w:rsid w:val="00D61AA6"/>
    <w:rsid w:val="00D61CCC"/>
    <w:rsid w:val="00D6232A"/>
    <w:rsid w:val="00D62FDD"/>
    <w:rsid w:val="00D655B0"/>
    <w:rsid w:val="00D6621F"/>
    <w:rsid w:val="00D66272"/>
    <w:rsid w:val="00D66485"/>
    <w:rsid w:val="00D66B9D"/>
    <w:rsid w:val="00D6790D"/>
    <w:rsid w:val="00D67977"/>
    <w:rsid w:val="00D67A40"/>
    <w:rsid w:val="00D67D93"/>
    <w:rsid w:val="00D70BBE"/>
    <w:rsid w:val="00D71B02"/>
    <w:rsid w:val="00D721C9"/>
    <w:rsid w:val="00D73BF8"/>
    <w:rsid w:val="00D747F0"/>
    <w:rsid w:val="00D758CA"/>
    <w:rsid w:val="00D77D75"/>
    <w:rsid w:val="00D81182"/>
    <w:rsid w:val="00D816C6"/>
    <w:rsid w:val="00D81F3B"/>
    <w:rsid w:val="00D83118"/>
    <w:rsid w:val="00D838FE"/>
    <w:rsid w:val="00D83F8B"/>
    <w:rsid w:val="00D8579C"/>
    <w:rsid w:val="00D8671C"/>
    <w:rsid w:val="00D86C54"/>
    <w:rsid w:val="00D86C67"/>
    <w:rsid w:val="00D86E44"/>
    <w:rsid w:val="00D901FD"/>
    <w:rsid w:val="00D90242"/>
    <w:rsid w:val="00D90B28"/>
    <w:rsid w:val="00D91008"/>
    <w:rsid w:val="00D91101"/>
    <w:rsid w:val="00D924C2"/>
    <w:rsid w:val="00D924D6"/>
    <w:rsid w:val="00D93D0E"/>
    <w:rsid w:val="00D93E46"/>
    <w:rsid w:val="00D940FA"/>
    <w:rsid w:val="00D948DD"/>
    <w:rsid w:val="00D958BC"/>
    <w:rsid w:val="00D95F8D"/>
    <w:rsid w:val="00D96B16"/>
    <w:rsid w:val="00D9742F"/>
    <w:rsid w:val="00D97C32"/>
    <w:rsid w:val="00DA047B"/>
    <w:rsid w:val="00DA0639"/>
    <w:rsid w:val="00DA0907"/>
    <w:rsid w:val="00DA1BFC"/>
    <w:rsid w:val="00DA1C1C"/>
    <w:rsid w:val="00DA1C59"/>
    <w:rsid w:val="00DA1D22"/>
    <w:rsid w:val="00DA227D"/>
    <w:rsid w:val="00DA2590"/>
    <w:rsid w:val="00DA2664"/>
    <w:rsid w:val="00DA27F2"/>
    <w:rsid w:val="00DA3026"/>
    <w:rsid w:val="00DA3A48"/>
    <w:rsid w:val="00DA4358"/>
    <w:rsid w:val="00DA5493"/>
    <w:rsid w:val="00DA6396"/>
    <w:rsid w:val="00DA6CFB"/>
    <w:rsid w:val="00DA72DC"/>
    <w:rsid w:val="00DA7381"/>
    <w:rsid w:val="00DA7AAE"/>
    <w:rsid w:val="00DA7D40"/>
    <w:rsid w:val="00DB00E9"/>
    <w:rsid w:val="00DB11EC"/>
    <w:rsid w:val="00DB1558"/>
    <w:rsid w:val="00DB26A6"/>
    <w:rsid w:val="00DB284A"/>
    <w:rsid w:val="00DB350E"/>
    <w:rsid w:val="00DB389F"/>
    <w:rsid w:val="00DB3E92"/>
    <w:rsid w:val="00DB3F68"/>
    <w:rsid w:val="00DB3FA3"/>
    <w:rsid w:val="00DB4064"/>
    <w:rsid w:val="00DB4479"/>
    <w:rsid w:val="00DB4747"/>
    <w:rsid w:val="00DB4C7D"/>
    <w:rsid w:val="00DB5448"/>
    <w:rsid w:val="00DB6162"/>
    <w:rsid w:val="00DB731C"/>
    <w:rsid w:val="00DC0767"/>
    <w:rsid w:val="00DC09E1"/>
    <w:rsid w:val="00DC137A"/>
    <w:rsid w:val="00DC13BD"/>
    <w:rsid w:val="00DC1513"/>
    <w:rsid w:val="00DC2037"/>
    <w:rsid w:val="00DC20D9"/>
    <w:rsid w:val="00DC2D1D"/>
    <w:rsid w:val="00DC2E18"/>
    <w:rsid w:val="00DC30F3"/>
    <w:rsid w:val="00DC3990"/>
    <w:rsid w:val="00DC3C26"/>
    <w:rsid w:val="00DC514C"/>
    <w:rsid w:val="00DC59C4"/>
    <w:rsid w:val="00DC6F62"/>
    <w:rsid w:val="00DC7723"/>
    <w:rsid w:val="00DD015A"/>
    <w:rsid w:val="00DD08E6"/>
    <w:rsid w:val="00DD1321"/>
    <w:rsid w:val="00DD19C2"/>
    <w:rsid w:val="00DD1D63"/>
    <w:rsid w:val="00DD24E3"/>
    <w:rsid w:val="00DD30F2"/>
    <w:rsid w:val="00DD351F"/>
    <w:rsid w:val="00DD3E67"/>
    <w:rsid w:val="00DD44C6"/>
    <w:rsid w:val="00DD45AD"/>
    <w:rsid w:val="00DD4AF7"/>
    <w:rsid w:val="00DD4FCE"/>
    <w:rsid w:val="00DD519F"/>
    <w:rsid w:val="00DD55D2"/>
    <w:rsid w:val="00DD59AC"/>
    <w:rsid w:val="00DD5A0B"/>
    <w:rsid w:val="00DD6326"/>
    <w:rsid w:val="00DD6C0C"/>
    <w:rsid w:val="00DD6D64"/>
    <w:rsid w:val="00DE0610"/>
    <w:rsid w:val="00DE0BD4"/>
    <w:rsid w:val="00DE0BE3"/>
    <w:rsid w:val="00DE0E1F"/>
    <w:rsid w:val="00DE0E76"/>
    <w:rsid w:val="00DE1154"/>
    <w:rsid w:val="00DE228E"/>
    <w:rsid w:val="00DE3280"/>
    <w:rsid w:val="00DE38F7"/>
    <w:rsid w:val="00DE3CDA"/>
    <w:rsid w:val="00DE42D7"/>
    <w:rsid w:val="00DE5597"/>
    <w:rsid w:val="00DE56E9"/>
    <w:rsid w:val="00DE61CC"/>
    <w:rsid w:val="00DE62F5"/>
    <w:rsid w:val="00DE6B21"/>
    <w:rsid w:val="00DE6D83"/>
    <w:rsid w:val="00DE6F77"/>
    <w:rsid w:val="00DF0B95"/>
    <w:rsid w:val="00DF1018"/>
    <w:rsid w:val="00DF1F34"/>
    <w:rsid w:val="00DF1F71"/>
    <w:rsid w:val="00DF21CF"/>
    <w:rsid w:val="00DF21DB"/>
    <w:rsid w:val="00DF2D67"/>
    <w:rsid w:val="00DF363C"/>
    <w:rsid w:val="00DF39B1"/>
    <w:rsid w:val="00DF3A96"/>
    <w:rsid w:val="00DF41D3"/>
    <w:rsid w:val="00DF4871"/>
    <w:rsid w:val="00DF527E"/>
    <w:rsid w:val="00DF5CE2"/>
    <w:rsid w:val="00DF5D9E"/>
    <w:rsid w:val="00DF5F1D"/>
    <w:rsid w:val="00DF665A"/>
    <w:rsid w:val="00DF6BD6"/>
    <w:rsid w:val="00DF7360"/>
    <w:rsid w:val="00DF7A64"/>
    <w:rsid w:val="00DF7F51"/>
    <w:rsid w:val="00DF7FB8"/>
    <w:rsid w:val="00E00C52"/>
    <w:rsid w:val="00E00F51"/>
    <w:rsid w:val="00E0111E"/>
    <w:rsid w:val="00E0197F"/>
    <w:rsid w:val="00E02A94"/>
    <w:rsid w:val="00E032CA"/>
    <w:rsid w:val="00E050A2"/>
    <w:rsid w:val="00E056C0"/>
    <w:rsid w:val="00E05CB7"/>
    <w:rsid w:val="00E0612C"/>
    <w:rsid w:val="00E061D3"/>
    <w:rsid w:val="00E0671B"/>
    <w:rsid w:val="00E073B7"/>
    <w:rsid w:val="00E0792F"/>
    <w:rsid w:val="00E107EC"/>
    <w:rsid w:val="00E10B57"/>
    <w:rsid w:val="00E11B48"/>
    <w:rsid w:val="00E11DE9"/>
    <w:rsid w:val="00E12210"/>
    <w:rsid w:val="00E13F92"/>
    <w:rsid w:val="00E15D08"/>
    <w:rsid w:val="00E15D30"/>
    <w:rsid w:val="00E16A2C"/>
    <w:rsid w:val="00E1778F"/>
    <w:rsid w:val="00E17FE4"/>
    <w:rsid w:val="00E2000F"/>
    <w:rsid w:val="00E20D15"/>
    <w:rsid w:val="00E2139A"/>
    <w:rsid w:val="00E226F6"/>
    <w:rsid w:val="00E2290A"/>
    <w:rsid w:val="00E23899"/>
    <w:rsid w:val="00E23C76"/>
    <w:rsid w:val="00E246F4"/>
    <w:rsid w:val="00E255D2"/>
    <w:rsid w:val="00E25A53"/>
    <w:rsid w:val="00E26CA8"/>
    <w:rsid w:val="00E26FC6"/>
    <w:rsid w:val="00E2738B"/>
    <w:rsid w:val="00E27851"/>
    <w:rsid w:val="00E318C2"/>
    <w:rsid w:val="00E33073"/>
    <w:rsid w:val="00E33F0B"/>
    <w:rsid w:val="00E34651"/>
    <w:rsid w:val="00E34A9F"/>
    <w:rsid w:val="00E34C2A"/>
    <w:rsid w:val="00E355EE"/>
    <w:rsid w:val="00E35C01"/>
    <w:rsid w:val="00E35D96"/>
    <w:rsid w:val="00E35E25"/>
    <w:rsid w:val="00E36748"/>
    <w:rsid w:val="00E369A3"/>
    <w:rsid w:val="00E36CB7"/>
    <w:rsid w:val="00E36E5B"/>
    <w:rsid w:val="00E36FC9"/>
    <w:rsid w:val="00E37832"/>
    <w:rsid w:val="00E378CD"/>
    <w:rsid w:val="00E37B6D"/>
    <w:rsid w:val="00E41864"/>
    <w:rsid w:val="00E420A4"/>
    <w:rsid w:val="00E421AA"/>
    <w:rsid w:val="00E42842"/>
    <w:rsid w:val="00E42D54"/>
    <w:rsid w:val="00E43B5B"/>
    <w:rsid w:val="00E44042"/>
    <w:rsid w:val="00E4531C"/>
    <w:rsid w:val="00E45AEB"/>
    <w:rsid w:val="00E46A3F"/>
    <w:rsid w:val="00E46FC0"/>
    <w:rsid w:val="00E47080"/>
    <w:rsid w:val="00E47182"/>
    <w:rsid w:val="00E47DDE"/>
    <w:rsid w:val="00E502A4"/>
    <w:rsid w:val="00E503EB"/>
    <w:rsid w:val="00E5092B"/>
    <w:rsid w:val="00E50E55"/>
    <w:rsid w:val="00E51404"/>
    <w:rsid w:val="00E51F84"/>
    <w:rsid w:val="00E52001"/>
    <w:rsid w:val="00E5267F"/>
    <w:rsid w:val="00E52BB3"/>
    <w:rsid w:val="00E52E41"/>
    <w:rsid w:val="00E5363C"/>
    <w:rsid w:val="00E53842"/>
    <w:rsid w:val="00E545E6"/>
    <w:rsid w:val="00E54A82"/>
    <w:rsid w:val="00E55C65"/>
    <w:rsid w:val="00E55F24"/>
    <w:rsid w:val="00E56044"/>
    <w:rsid w:val="00E57866"/>
    <w:rsid w:val="00E605CC"/>
    <w:rsid w:val="00E60D33"/>
    <w:rsid w:val="00E61031"/>
    <w:rsid w:val="00E61785"/>
    <w:rsid w:val="00E622A2"/>
    <w:rsid w:val="00E62587"/>
    <w:rsid w:val="00E62B16"/>
    <w:rsid w:val="00E63644"/>
    <w:rsid w:val="00E636FE"/>
    <w:rsid w:val="00E6373B"/>
    <w:rsid w:val="00E63DA0"/>
    <w:rsid w:val="00E64AC6"/>
    <w:rsid w:val="00E65F22"/>
    <w:rsid w:val="00E6641B"/>
    <w:rsid w:val="00E66C3D"/>
    <w:rsid w:val="00E66D39"/>
    <w:rsid w:val="00E67004"/>
    <w:rsid w:val="00E6790B"/>
    <w:rsid w:val="00E67DAE"/>
    <w:rsid w:val="00E701E6"/>
    <w:rsid w:val="00E7044A"/>
    <w:rsid w:val="00E70C98"/>
    <w:rsid w:val="00E70FDD"/>
    <w:rsid w:val="00E71263"/>
    <w:rsid w:val="00E714D6"/>
    <w:rsid w:val="00E71A62"/>
    <w:rsid w:val="00E71D3D"/>
    <w:rsid w:val="00E71E3A"/>
    <w:rsid w:val="00E72579"/>
    <w:rsid w:val="00E72936"/>
    <w:rsid w:val="00E72CFD"/>
    <w:rsid w:val="00E7303B"/>
    <w:rsid w:val="00E730EC"/>
    <w:rsid w:val="00E734DA"/>
    <w:rsid w:val="00E736C3"/>
    <w:rsid w:val="00E73AA8"/>
    <w:rsid w:val="00E73F7A"/>
    <w:rsid w:val="00E748D2"/>
    <w:rsid w:val="00E74F27"/>
    <w:rsid w:val="00E75181"/>
    <w:rsid w:val="00E75EA7"/>
    <w:rsid w:val="00E7644C"/>
    <w:rsid w:val="00E764D8"/>
    <w:rsid w:val="00E77021"/>
    <w:rsid w:val="00E771C3"/>
    <w:rsid w:val="00E771F6"/>
    <w:rsid w:val="00E773FB"/>
    <w:rsid w:val="00E77560"/>
    <w:rsid w:val="00E77AB9"/>
    <w:rsid w:val="00E77DE1"/>
    <w:rsid w:val="00E804C7"/>
    <w:rsid w:val="00E81471"/>
    <w:rsid w:val="00E81F80"/>
    <w:rsid w:val="00E823F1"/>
    <w:rsid w:val="00E82409"/>
    <w:rsid w:val="00E82605"/>
    <w:rsid w:val="00E82860"/>
    <w:rsid w:val="00E82CE4"/>
    <w:rsid w:val="00E830EB"/>
    <w:rsid w:val="00E83C80"/>
    <w:rsid w:val="00E8404C"/>
    <w:rsid w:val="00E84FB6"/>
    <w:rsid w:val="00E8507D"/>
    <w:rsid w:val="00E85B9C"/>
    <w:rsid w:val="00E85D94"/>
    <w:rsid w:val="00E860B7"/>
    <w:rsid w:val="00E86A92"/>
    <w:rsid w:val="00E86CCE"/>
    <w:rsid w:val="00E87639"/>
    <w:rsid w:val="00E90554"/>
    <w:rsid w:val="00E923FB"/>
    <w:rsid w:val="00E935ED"/>
    <w:rsid w:val="00E94682"/>
    <w:rsid w:val="00E95FC7"/>
    <w:rsid w:val="00E97533"/>
    <w:rsid w:val="00E9771D"/>
    <w:rsid w:val="00E979C9"/>
    <w:rsid w:val="00EA0771"/>
    <w:rsid w:val="00EA08B4"/>
    <w:rsid w:val="00EA0CC5"/>
    <w:rsid w:val="00EA142D"/>
    <w:rsid w:val="00EA2337"/>
    <w:rsid w:val="00EA239E"/>
    <w:rsid w:val="00EA3E25"/>
    <w:rsid w:val="00EA3F34"/>
    <w:rsid w:val="00EA563A"/>
    <w:rsid w:val="00EA5DBA"/>
    <w:rsid w:val="00EA675E"/>
    <w:rsid w:val="00EB04F2"/>
    <w:rsid w:val="00EB2161"/>
    <w:rsid w:val="00EB26F4"/>
    <w:rsid w:val="00EB287F"/>
    <w:rsid w:val="00EB2EE3"/>
    <w:rsid w:val="00EB33E5"/>
    <w:rsid w:val="00EB3BF6"/>
    <w:rsid w:val="00EB3C3F"/>
    <w:rsid w:val="00EB513B"/>
    <w:rsid w:val="00EB5B62"/>
    <w:rsid w:val="00EB5D61"/>
    <w:rsid w:val="00EB6002"/>
    <w:rsid w:val="00EB63FC"/>
    <w:rsid w:val="00EB77FA"/>
    <w:rsid w:val="00EC106A"/>
    <w:rsid w:val="00EC173E"/>
    <w:rsid w:val="00EC2395"/>
    <w:rsid w:val="00EC299E"/>
    <w:rsid w:val="00EC3008"/>
    <w:rsid w:val="00EC326A"/>
    <w:rsid w:val="00EC3E6B"/>
    <w:rsid w:val="00EC413A"/>
    <w:rsid w:val="00EC421F"/>
    <w:rsid w:val="00EC46E8"/>
    <w:rsid w:val="00EC556B"/>
    <w:rsid w:val="00EC5A28"/>
    <w:rsid w:val="00EC5F09"/>
    <w:rsid w:val="00EC617D"/>
    <w:rsid w:val="00EC65AE"/>
    <w:rsid w:val="00EC671A"/>
    <w:rsid w:val="00EC70C5"/>
    <w:rsid w:val="00ED04F2"/>
    <w:rsid w:val="00ED064B"/>
    <w:rsid w:val="00ED0D4B"/>
    <w:rsid w:val="00ED0EA4"/>
    <w:rsid w:val="00ED19BE"/>
    <w:rsid w:val="00ED1B8C"/>
    <w:rsid w:val="00ED202B"/>
    <w:rsid w:val="00ED2F1E"/>
    <w:rsid w:val="00ED31DD"/>
    <w:rsid w:val="00ED3295"/>
    <w:rsid w:val="00ED32C8"/>
    <w:rsid w:val="00ED33F0"/>
    <w:rsid w:val="00ED37AE"/>
    <w:rsid w:val="00ED39DD"/>
    <w:rsid w:val="00ED4001"/>
    <w:rsid w:val="00ED4603"/>
    <w:rsid w:val="00ED4BD1"/>
    <w:rsid w:val="00ED6401"/>
    <w:rsid w:val="00ED754D"/>
    <w:rsid w:val="00ED757A"/>
    <w:rsid w:val="00EE03BF"/>
    <w:rsid w:val="00EE1026"/>
    <w:rsid w:val="00EE1253"/>
    <w:rsid w:val="00EE1BED"/>
    <w:rsid w:val="00EE32CD"/>
    <w:rsid w:val="00EE32EF"/>
    <w:rsid w:val="00EE3DFC"/>
    <w:rsid w:val="00EE4096"/>
    <w:rsid w:val="00EE4FB2"/>
    <w:rsid w:val="00EE4FF1"/>
    <w:rsid w:val="00EE50BF"/>
    <w:rsid w:val="00EE5327"/>
    <w:rsid w:val="00EE60FE"/>
    <w:rsid w:val="00EE6F2C"/>
    <w:rsid w:val="00EE7741"/>
    <w:rsid w:val="00EF097E"/>
    <w:rsid w:val="00EF0B94"/>
    <w:rsid w:val="00EF1634"/>
    <w:rsid w:val="00EF176E"/>
    <w:rsid w:val="00EF1995"/>
    <w:rsid w:val="00EF1FD7"/>
    <w:rsid w:val="00EF2253"/>
    <w:rsid w:val="00EF243A"/>
    <w:rsid w:val="00EF2C66"/>
    <w:rsid w:val="00EF30B0"/>
    <w:rsid w:val="00EF3229"/>
    <w:rsid w:val="00EF39BF"/>
    <w:rsid w:val="00EF542C"/>
    <w:rsid w:val="00EF58B6"/>
    <w:rsid w:val="00EF6276"/>
    <w:rsid w:val="00EF643A"/>
    <w:rsid w:val="00EF6CC7"/>
    <w:rsid w:val="00EF6D22"/>
    <w:rsid w:val="00EF6EE6"/>
    <w:rsid w:val="00EF7241"/>
    <w:rsid w:val="00EF78D0"/>
    <w:rsid w:val="00EF7CFA"/>
    <w:rsid w:val="00EF7E4D"/>
    <w:rsid w:val="00F00D55"/>
    <w:rsid w:val="00F010ED"/>
    <w:rsid w:val="00F02830"/>
    <w:rsid w:val="00F02DBD"/>
    <w:rsid w:val="00F03178"/>
    <w:rsid w:val="00F0433B"/>
    <w:rsid w:val="00F04579"/>
    <w:rsid w:val="00F04665"/>
    <w:rsid w:val="00F047D2"/>
    <w:rsid w:val="00F04E57"/>
    <w:rsid w:val="00F05CB1"/>
    <w:rsid w:val="00F06BDA"/>
    <w:rsid w:val="00F071BD"/>
    <w:rsid w:val="00F108D0"/>
    <w:rsid w:val="00F109B0"/>
    <w:rsid w:val="00F10ABB"/>
    <w:rsid w:val="00F115C8"/>
    <w:rsid w:val="00F116E6"/>
    <w:rsid w:val="00F118E1"/>
    <w:rsid w:val="00F11FDC"/>
    <w:rsid w:val="00F12539"/>
    <w:rsid w:val="00F1392E"/>
    <w:rsid w:val="00F141FF"/>
    <w:rsid w:val="00F14EFB"/>
    <w:rsid w:val="00F1683E"/>
    <w:rsid w:val="00F172E8"/>
    <w:rsid w:val="00F17473"/>
    <w:rsid w:val="00F1750D"/>
    <w:rsid w:val="00F1790E"/>
    <w:rsid w:val="00F2055B"/>
    <w:rsid w:val="00F22847"/>
    <w:rsid w:val="00F239E6"/>
    <w:rsid w:val="00F243DC"/>
    <w:rsid w:val="00F24CA6"/>
    <w:rsid w:val="00F2511E"/>
    <w:rsid w:val="00F25532"/>
    <w:rsid w:val="00F2622B"/>
    <w:rsid w:val="00F26A5F"/>
    <w:rsid w:val="00F26AD3"/>
    <w:rsid w:val="00F26D01"/>
    <w:rsid w:val="00F27153"/>
    <w:rsid w:val="00F27D0D"/>
    <w:rsid w:val="00F301B5"/>
    <w:rsid w:val="00F310BE"/>
    <w:rsid w:val="00F319D8"/>
    <w:rsid w:val="00F32106"/>
    <w:rsid w:val="00F32334"/>
    <w:rsid w:val="00F32614"/>
    <w:rsid w:val="00F328BF"/>
    <w:rsid w:val="00F3308D"/>
    <w:rsid w:val="00F34319"/>
    <w:rsid w:val="00F34438"/>
    <w:rsid w:val="00F34472"/>
    <w:rsid w:val="00F3533E"/>
    <w:rsid w:val="00F355EF"/>
    <w:rsid w:val="00F35BD5"/>
    <w:rsid w:val="00F36262"/>
    <w:rsid w:val="00F365E7"/>
    <w:rsid w:val="00F36748"/>
    <w:rsid w:val="00F36D05"/>
    <w:rsid w:val="00F36D8E"/>
    <w:rsid w:val="00F4009C"/>
    <w:rsid w:val="00F4055A"/>
    <w:rsid w:val="00F4095D"/>
    <w:rsid w:val="00F41319"/>
    <w:rsid w:val="00F41C1E"/>
    <w:rsid w:val="00F41D19"/>
    <w:rsid w:val="00F421C8"/>
    <w:rsid w:val="00F427DC"/>
    <w:rsid w:val="00F42BD3"/>
    <w:rsid w:val="00F42D7E"/>
    <w:rsid w:val="00F42FC3"/>
    <w:rsid w:val="00F44AB2"/>
    <w:rsid w:val="00F45458"/>
    <w:rsid w:val="00F45608"/>
    <w:rsid w:val="00F458A7"/>
    <w:rsid w:val="00F45B4D"/>
    <w:rsid w:val="00F45D4E"/>
    <w:rsid w:val="00F45D74"/>
    <w:rsid w:val="00F45E50"/>
    <w:rsid w:val="00F473CD"/>
    <w:rsid w:val="00F47614"/>
    <w:rsid w:val="00F5001F"/>
    <w:rsid w:val="00F5092C"/>
    <w:rsid w:val="00F50F2A"/>
    <w:rsid w:val="00F51D00"/>
    <w:rsid w:val="00F52DA0"/>
    <w:rsid w:val="00F543BD"/>
    <w:rsid w:val="00F546A2"/>
    <w:rsid w:val="00F5569F"/>
    <w:rsid w:val="00F55AEE"/>
    <w:rsid w:val="00F56D96"/>
    <w:rsid w:val="00F56DF4"/>
    <w:rsid w:val="00F572C2"/>
    <w:rsid w:val="00F57509"/>
    <w:rsid w:val="00F5761E"/>
    <w:rsid w:val="00F57996"/>
    <w:rsid w:val="00F57C02"/>
    <w:rsid w:val="00F6014A"/>
    <w:rsid w:val="00F607E2"/>
    <w:rsid w:val="00F60A19"/>
    <w:rsid w:val="00F6144C"/>
    <w:rsid w:val="00F61D9F"/>
    <w:rsid w:val="00F62096"/>
    <w:rsid w:val="00F621BD"/>
    <w:rsid w:val="00F626DE"/>
    <w:rsid w:val="00F63926"/>
    <w:rsid w:val="00F63ACE"/>
    <w:rsid w:val="00F63F19"/>
    <w:rsid w:val="00F641A3"/>
    <w:rsid w:val="00F64E8F"/>
    <w:rsid w:val="00F64F90"/>
    <w:rsid w:val="00F655FC"/>
    <w:rsid w:val="00F658F6"/>
    <w:rsid w:val="00F65AB0"/>
    <w:rsid w:val="00F660EF"/>
    <w:rsid w:val="00F6627A"/>
    <w:rsid w:val="00F66318"/>
    <w:rsid w:val="00F668CA"/>
    <w:rsid w:val="00F668EE"/>
    <w:rsid w:val="00F67F7B"/>
    <w:rsid w:val="00F710BA"/>
    <w:rsid w:val="00F7138B"/>
    <w:rsid w:val="00F71A71"/>
    <w:rsid w:val="00F71BC2"/>
    <w:rsid w:val="00F72C4A"/>
    <w:rsid w:val="00F740AE"/>
    <w:rsid w:val="00F74194"/>
    <w:rsid w:val="00F74589"/>
    <w:rsid w:val="00F74C4E"/>
    <w:rsid w:val="00F75653"/>
    <w:rsid w:val="00F7578C"/>
    <w:rsid w:val="00F75863"/>
    <w:rsid w:val="00F75A7D"/>
    <w:rsid w:val="00F75E09"/>
    <w:rsid w:val="00F76D07"/>
    <w:rsid w:val="00F76EC4"/>
    <w:rsid w:val="00F770EE"/>
    <w:rsid w:val="00F77F07"/>
    <w:rsid w:val="00F80533"/>
    <w:rsid w:val="00F80DE0"/>
    <w:rsid w:val="00F80F90"/>
    <w:rsid w:val="00F81A6C"/>
    <w:rsid w:val="00F81CEF"/>
    <w:rsid w:val="00F82543"/>
    <w:rsid w:val="00F828A8"/>
    <w:rsid w:val="00F83828"/>
    <w:rsid w:val="00F8406B"/>
    <w:rsid w:val="00F84177"/>
    <w:rsid w:val="00F84FBC"/>
    <w:rsid w:val="00F855C7"/>
    <w:rsid w:val="00F85B41"/>
    <w:rsid w:val="00F86D6B"/>
    <w:rsid w:val="00F86F05"/>
    <w:rsid w:val="00F86F58"/>
    <w:rsid w:val="00F87915"/>
    <w:rsid w:val="00F87C37"/>
    <w:rsid w:val="00F87CC0"/>
    <w:rsid w:val="00F87F3D"/>
    <w:rsid w:val="00F90B1B"/>
    <w:rsid w:val="00F91A4F"/>
    <w:rsid w:val="00F93497"/>
    <w:rsid w:val="00F93CC5"/>
    <w:rsid w:val="00F95D92"/>
    <w:rsid w:val="00F95F6D"/>
    <w:rsid w:val="00F96C1B"/>
    <w:rsid w:val="00F9792E"/>
    <w:rsid w:val="00F97B40"/>
    <w:rsid w:val="00F97E1E"/>
    <w:rsid w:val="00FA040B"/>
    <w:rsid w:val="00FA0FF2"/>
    <w:rsid w:val="00FA17A2"/>
    <w:rsid w:val="00FA23E2"/>
    <w:rsid w:val="00FA28EF"/>
    <w:rsid w:val="00FA2E34"/>
    <w:rsid w:val="00FA343E"/>
    <w:rsid w:val="00FA3655"/>
    <w:rsid w:val="00FA44CB"/>
    <w:rsid w:val="00FA4BFF"/>
    <w:rsid w:val="00FA4E18"/>
    <w:rsid w:val="00FA7218"/>
    <w:rsid w:val="00FA72E4"/>
    <w:rsid w:val="00FA777F"/>
    <w:rsid w:val="00FA77ED"/>
    <w:rsid w:val="00FA7A17"/>
    <w:rsid w:val="00FA7C18"/>
    <w:rsid w:val="00FB001B"/>
    <w:rsid w:val="00FB0303"/>
    <w:rsid w:val="00FB073F"/>
    <w:rsid w:val="00FB0BE4"/>
    <w:rsid w:val="00FB1079"/>
    <w:rsid w:val="00FB1418"/>
    <w:rsid w:val="00FB1587"/>
    <w:rsid w:val="00FB1787"/>
    <w:rsid w:val="00FB2097"/>
    <w:rsid w:val="00FB328B"/>
    <w:rsid w:val="00FB337E"/>
    <w:rsid w:val="00FB3989"/>
    <w:rsid w:val="00FB4CD9"/>
    <w:rsid w:val="00FB5477"/>
    <w:rsid w:val="00FB6567"/>
    <w:rsid w:val="00FB67A2"/>
    <w:rsid w:val="00FB6B40"/>
    <w:rsid w:val="00FB7794"/>
    <w:rsid w:val="00FC0320"/>
    <w:rsid w:val="00FC0A73"/>
    <w:rsid w:val="00FC0AC8"/>
    <w:rsid w:val="00FC10CD"/>
    <w:rsid w:val="00FC1212"/>
    <w:rsid w:val="00FC160D"/>
    <w:rsid w:val="00FC1994"/>
    <w:rsid w:val="00FC19E9"/>
    <w:rsid w:val="00FC1B95"/>
    <w:rsid w:val="00FC2368"/>
    <w:rsid w:val="00FC2814"/>
    <w:rsid w:val="00FC3489"/>
    <w:rsid w:val="00FC46E7"/>
    <w:rsid w:val="00FC4984"/>
    <w:rsid w:val="00FC49B5"/>
    <w:rsid w:val="00FC49F7"/>
    <w:rsid w:val="00FC4EC6"/>
    <w:rsid w:val="00FC5784"/>
    <w:rsid w:val="00FC5F1A"/>
    <w:rsid w:val="00FC60A9"/>
    <w:rsid w:val="00FC6590"/>
    <w:rsid w:val="00FC666B"/>
    <w:rsid w:val="00FC6E9B"/>
    <w:rsid w:val="00FC78FC"/>
    <w:rsid w:val="00FC7C71"/>
    <w:rsid w:val="00FC7D60"/>
    <w:rsid w:val="00FD03B1"/>
    <w:rsid w:val="00FD1471"/>
    <w:rsid w:val="00FD1589"/>
    <w:rsid w:val="00FD1C3D"/>
    <w:rsid w:val="00FD3012"/>
    <w:rsid w:val="00FD30F4"/>
    <w:rsid w:val="00FD310A"/>
    <w:rsid w:val="00FD33D8"/>
    <w:rsid w:val="00FD340F"/>
    <w:rsid w:val="00FD3753"/>
    <w:rsid w:val="00FD3943"/>
    <w:rsid w:val="00FD3C7F"/>
    <w:rsid w:val="00FD526D"/>
    <w:rsid w:val="00FD57F7"/>
    <w:rsid w:val="00FD5981"/>
    <w:rsid w:val="00FD5E8A"/>
    <w:rsid w:val="00FD62FC"/>
    <w:rsid w:val="00FD6306"/>
    <w:rsid w:val="00FD71DA"/>
    <w:rsid w:val="00FD7385"/>
    <w:rsid w:val="00FD763C"/>
    <w:rsid w:val="00FD7CF7"/>
    <w:rsid w:val="00FD7E44"/>
    <w:rsid w:val="00FE073C"/>
    <w:rsid w:val="00FE2953"/>
    <w:rsid w:val="00FE2A27"/>
    <w:rsid w:val="00FE310F"/>
    <w:rsid w:val="00FE3701"/>
    <w:rsid w:val="00FE3F97"/>
    <w:rsid w:val="00FE43E5"/>
    <w:rsid w:val="00FE47B3"/>
    <w:rsid w:val="00FE5477"/>
    <w:rsid w:val="00FE57B0"/>
    <w:rsid w:val="00FE64F3"/>
    <w:rsid w:val="00FE6A13"/>
    <w:rsid w:val="00FE6B30"/>
    <w:rsid w:val="00FE6CC1"/>
    <w:rsid w:val="00FE77DC"/>
    <w:rsid w:val="00FE7AD4"/>
    <w:rsid w:val="00FF0A41"/>
    <w:rsid w:val="00FF1693"/>
    <w:rsid w:val="00FF17E7"/>
    <w:rsid w:val="00FF1FA2"/>
    <w:rsid w:val="00FF23AA"/>
    <w:rsid w:val="00FF27BE"/>
    <w:rsid w:val="00FF2D97"/>
    <w:rsid w:val="00FF3070"/>
    <w:rsid w:val="00FF3113"/>
    <w:rsid w:val="00FF315C"/>
    <w:rsid w:val="00FF6561"/>
    <w:rsid w:val="00FF666D"/>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FA040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585769411">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825121767">
      <w:bodyDiv w:val="1"/>
      <w:marLeft w:val="0"/>
      <w:marRight w:val="0"/>
      <w:marTop w:val="0"/>
      <w:marBottom w:val="0"/>
      <w:divBdr>
        <w:top w:val="none" w:sz="0" w:space="0" w:color="auto"/>
        <w:left w:val="none" w:sz="0" w:space="0" w:color="auto"/>
        <w:bottom w:val="none" w:sz="0" w:space="0" w:color="auto"/>
        <w:right w:val="none" w:sz="0" w:space="0" w:color="auto"/>
      </w:divBdr>
      <w:divsChild>
        <w:div w:id="1732802172">
          <w:marLeft w:val="0"/>
          <w:marRight w:val="0"/>
          <w:marTop w:val="0"/>
          <w:marBottom w:val="0"/>
          <w:divBdr>
            <w:top w:val="none" w:sz="0" w:space="0" w:color="auto"/>
            <w:left w:val="none" w:sz="0" w:space="0" w:color="auto"/>
            <w:bottom w:val="none" w:sz="0" w:space="0" w:color="auto"/>
            <w:right w:val="none" w:sz="0" w:space="0" w:color="auto"/>
          </w:divBdr>
        </w:div>
      </w:divsChild>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989215283">
      <w:bodyDiv w:val="1"/>
      <w:marLeft w:val="0"/>
      <w:marRight w:val="0"/>
      <w:marTop w:val="0"/>
      <w:marBottom w:val="0"/>
      <w:divBdr>
        <w:top w:val="none" w:sz="0" w:space="0" w:color="auto"/>
        <w:left w:val="none" w:sz="0" w:space="0" w:color="auto"/>
        <w:bottom w:val="none" w:sz="0" w:space="0" w:color="auto"/>
        <w:right w:val="none" w:sz="0" w:space="0" w:color="auto"/>
      </w:divBdr>
      <w:divsChild>
        <w:div w:id="352076876">
          <w:marLeft w:val="0"/>
          <w:marRight w:val="0"/>
          <w:marTop w:val="0"/>
          <w:marBottom w:val="0"/>
          <w:divBdr>
            <w:top w:val="none" w:sz="0" w:space="0" w:color="auto"/>
            <w:left w:val="none" w:sz="0" w:space="0" w:color="auto"/>
            <w:bottom w:val="none" w:sz="0" w:space="0" w:color="auto"/>
            <w:right w:val="none" w:sz="0" w:space="0" w:color="auto"/>
          </w:divBdr>
        </w:div>
      </w:divsChild>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088309635">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39279226">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10116987">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e8105a6-0efc-4d4c-9499-934d76d4197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6b9c5306-4843-4924-a376-0c9533651d5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35d1cb4c-81fb-430c-a023-c43bf51b1ed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teway.elieta.lv/api/v1/PublicMaterialDownload/24640668-7038-4336-aaaa-6db533e75bd2" TargetMode="External"/><Relationship Id="rId4" Type="http://schemas.openxmlformats.org/officeDocument/2006/relationships/settings" Target="settings.xml"/><Relationship Id="rId9" Type="http://schemas.openxmlformats.org/officeDocument/2006/relationships/hyperlink" Target="https://gateway.elieta.lv/api/v1/PublicMaterialDownload/35d1cb4c-81fb-430c-a023-c43bf51b1ed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A516D-A26F-41B9-A093-7913B047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11652</Words>
  <Characters>6643</Characters>
  <Application>Microsoft Office Word</Application>
  <DocSecurity>0</DocSecurity>
  <Lines>55</Lines>
  <Paragraphs>36</Paragraphs>
  <ScaleCrop>false</ScaleCrop>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2026-02-12T08:25:00Z</dcterms:created>
  <dcterms:modified xsi:type="dcterms:W3CDTF">2026-02-12T08:26:00Z</dcterms:modified>
</cp:coreProperties>
</file>