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EFB9" w14:textId="77777777" w:rsidR="00022EEC" w:rsidRDefault="00022EEC" w:rsidP="004C3E3C">
      <w:pPr>
        <w:autoSpaceDE w:val="0"/>
        <w:autoSpaceDN w:val="0"/>
        <w:spacing w:line="276" w:lineRule="auto"/>
        <w:rPr>
          <w:b/>
          <w:bCs/>
          <w14:ligatures w14:val="standardContextual"/>
        </w:rPr>
      </w:pPr>
      <w:bookmarkStart w:id="0" w:name="_Hlk201833343"/>
      <w:r>
        <w:rPr>
          <w:b/>
          <w:bCs/>
          <w14:ligatures w14:val="standardContextual"/>
        </w:rPr>
        <w:t xml:space="preserve">Ja personas iepriekšējā māja tika atsavināta sabiedrības </w:t>
      </w:r>
      <w:r>
        <w:rPr>
          <w:b/>
          <w:bCs/>
          <w:color w:val="000000"/>
          <w14:ligatures w14:val="standardContextual"/>
        </w:rPr>
        <w:t xml:space="preserve">vajadzībām, taisnīga kompensācija var būt arī vairāki </w:t>
      </w:r>
      <w:r>
        <w:rPr>
          <w:b/>
          <w:bCs/>
          <w14:ligatures w14:val="standardContextual"/>
        </w:rPr>
        <w:t>dzīvokļi</w:t>
      </w:r>
    </w:p>
    <w:p w14:paraId="1B9558C9" w14:textId="77777777" w:rsidR="00022EEC" w:rsidRDefault="00022EEC" w:rsidP="004C3E3C">
      <w:pPr>
        <w:autoSpaceDE w:val="0"/>
        <w:autoSpaceDN w:val="0"/>
        <w:spacing w:line="276" w:lineRule="auto"/>
        <w:rPr>
          <w14:ligatures w14:val="standardContextual"/>
        </w:rPr>
      </w:pPr>
      <w:r>
        <w:rPr>
          <w14:ligatures w14:val="standardContextual"/>
        </w:rPr>
        <w:t xml:space="preserve">Likuma „Par valsts un pašvaldību dzīvojamo māju privatizāciju” 47.panta piektās daļas </w:t>
      </w:r>
      <w:r>
        <w:rPr>
          <w:color w:val="000000"/>
          <w14:ligatures w14:val="standardContextual"/>
        </w:rPr>
        <w:t xml:space="preserve">mērķis ir paredzēt kompensācijas mehānismu tām personām, kuras savulaik ir zaudējušas personiskajā īpašumā esošu māju par labu sabiedrības vajadzībām. </w:t>
      </w:r>
    </w:p>
    <w:p w14:paraId="4B7BE2EC" w14:textId="77777777" w:rsidR="00022EEC" w:rsidRDefault="00022EEC" w:rsidP="004C3E3C">
      <w:pPr>
        <w:autoSpaceDE w:val="0"/>
        <w:autoSpaceDN w:val="0"/>
        <w:spacing w:line="276" w:lineRule="auto"/>
        <w:rPr>
          <w14:ligatures w14:val="standardContextual"/>
        </w:rPr>
      </w:pPr>
      <w:r>
        <w:rPr>
          <w:color w:val="000000"/>
          <w14:ligatures w14:val="standardContextual"/>
        </w:rPr>
        <w:t xml:space="preserve">Minētajā normā noteiktajai kompensācijai ir jābūt taisnīgai atlīdzībai par atsavināto  </w:t>
      </w:r>
      <w:r>
        <w:rPr>
          <w14:ligatures w14:val="standardContextual"/>
        </w:rPr>
        <w:t>īpašumu, proti, personai piešķirtajam īpašumam (kompensācijai) ir jābūt līdzvērtīgam tam īpašumam, kas personai tika atsavināts.  Tiesību normas mērķa sasniegšanai ir pieļaujams, ka persona var bez atlīdzības saņemt īpašumā arī vairākus dzīvokļus.</w:t>
      </w:r>
    </w:p>
    <w:p w14:paraId="7647C30E" w14:textId="77777777" w:rsidR="00F5565B" w:rsidRPr="00B3264A" w:rsidRDefault="00F5565B" w:rsidP="004C3E3C">
      <w:pPr>
        <w:pStyle w:val="Caption"/>
        <w:spacing w:before="0" w:after="0" w:line="276" w:lineRule="auto"/>
        <w:rPr>
          <w:rFonts w:cs="Times New Roman"/>
          <w:b/>
        </w:rPr>
      </w:pPr>
    </w:p>
    <w:p w14:paraId="3BBA4FCE" w14:textId="7CD481F0" w:rsidR="00081193" w:rsidRDefault="00081193" w:rsidP="004C3E3C">
      <w:pPr>
        <w:spacing w:line="276" w:lineRule="auto"/>
        <w:jc w:val="center"/>
        <w:rPr>
          <w:b/>
        </w:rPr>
      </w:pPr>
      <w:r w:rsidRPr="00081193">
        <w:rPr>
          <w:b/>
        </w:rPr>
        <w:t>Latvijas Republikas Senāt</w:t>
      </w:r>
      <w:r w:rsidR="00022EEC">
        <w:rPr>
          <w:b/>
        </w:rPr>
        <w:t>a</w:t>
      </w:r>
      <w:r w:rsidR="00022EEC">
        <w:rPr>
          <w:b/>
        </w:rPr>
        <w:br/>
        <w:t>Administratīvo lietu departamenta</w:t>
      </w:r>
      <w:r w:rsidR="00022EEC">
        <w:rPr>
          <w:b/>
        </w:rPr>
        <w:br/>
        <w:t>2025.gada 16.decembra</w:t>
      </w:r>
      <w:r w:rsidRPr="00081193">
        <w:rPr>
          <w:b/>
        </w:rPr>
        <w:t xml:space="preserve"> </w:t>
      </w:r>
    </w:p>
    <w:p w14:paraId="087531F4" w14:textId="77777777" w:rsidR="00022EEC" w:rsidRDefault="00081193" w:rsidP="004C3E3C">
      <w:pPr>
        <w:spacing w:line="276" w:lineRule="auto"/>
        <w:jc w:val="center"/>
        <w:rPr>
          <w:b/>
        </w:rPr>
      </w:pPr>
      <w:r w:rsidRPr="00081193">
        <w:rPr>
          <w:b/>
        </w:rPr>
        <w:t>SPRIEDUMS</w:t>
      </w:r>
    </w:p>
    <w:p w14:paraId="24D7571D" w14:textId="6AE05E7B" w:rsidR="00022EEC" w:rsidRPr="00022EEC" w:rsidRDefault="00022EEC" w:rsidP="004C3E3C">
      <w:pPr>
        <w:pStyle w:val="Caption"/>
        <w:spacing w:before="0" w:after="0" w:line="276" w:lineRule="auto"/>
        <w:jc w:val="center"/>
        <w:rPr>
          <w:rFonts w:cs="Times New Roman"/>
          <w:b/>
          <w:bCs/>
          <w:i w:val="0"/>
          <w:iCs w:val="0"/>
        </w:rPr>
      </w:pPr>
      <w:r w:rsidRPr="00022EEC">
        <w:rPr>
          <w:rFonts w:cs="Times New Roman"/>
          <w:b/>
          <w:bCs/>
          <w:i w:val="0"/>
          <w:iCs w:val="0"/>
        </w:rPr>
        <w:t>Lieta Nr. A420248821, SKA</w:t>
      </w:r>
      <w:r w:rsidRPr="00022EEC">
        <w:rPr>
          <w:rFonts w:cs="Times New Roman"/>
          <w:b/>
          <w:bCs/>
          <w:i w:val="0"/>
          <w:iCs w:val="0"/>
        </w:rPr>
        <w:noBreakHyphen/>
        <w:t xml:space="preserve">150/2025 </w:t>
      </w:r>
    </w:p>
    <w:p w14:paraId="65BFB9F1" w14:textId="2484A913" w:rsidR="00081193" w:rsidRPr="00022EEC" w:rsidRDefault="00022EEC" w:rsidP="004C3E3C">
      <w:pPr>
        <w:spacing w:line="276" w:lineRule="auto"/>
        <w:jc w:val="center"/>
        <w:rPr>
          <w:b/>
        </w:rPr>
      </w:pPr>
      <w:r>
        <w:t xml:space="preserve"> </w:t>
      </w:r>
      <w:hyperlink r:id="rId8" w:history="1">
        <w:r w:rsidRPr="00022EEC">
          <w:rPr>
            <w:rStyle w:val="Hyperlink"/>
          </w:rPr>
          <w:t>ECLI:LV:AT:2025:1216.A420248821.16.S</w:t>
        </w:r>
      </w:hyperlink>
      <w:r w:rsidR="00081193" w:rsidRPr="00022EEC">
        <w:rPr>
          <w:b/>
        </w:rPr>
        <w:t xml:space="preserve"> </w:t>
      </w:r>
    </w:p>
    <w:p w14:paraId="3AE24032" w14:textId="77777777" w:rsidR="00FC21F2" w:rsidRPr="00854578" w:rsidRDefault="00FC21F2" w:rsidP="004C3E3C">
      <w:pPr>
        <w:spacing w:line="276" w:lineRule="auto"/>
        <w:jc w:val="center"/>
      </w:pPr>
    </w:p>
    <w:p w14:paraId="68BC04FC" w14:textId="09F10982" w:rsidR="00081193" w:rsidRDefault="00081193" w:rsidP="004C3E3C">
      <w:pPr>
        <w:spacing w:line="276" w:lineRule="auto"/>
        <w:ind w:firstLine="720"/>
        <w:rPr>
          <w:rFonts w:eastAsia="Calibri"/>
        </w:rPr>
      </w:pPr>
      <w:r w:rsidRPr="00081193">
        <w:rPr>
          <w:rFonts w:eastAsia="Calibri"/>
        </w:rPr>
        <w:t xml:space="preserve">Senāts šādā sastāvā: </w:t>
      </w:r>
      <w:r w:rsidRPr="00B3264A">
        <w:rPr>
          <w:rFonts w:eastAsia="Calibri"/>
        </w:rPr>
        <w:t>senators referents Ermīns Darapoļskis, senatores Indra Meldere un Rudīte Vīduša</w:t>
      </w:r>
    </w:p>
    <w:p w14:paraId="36F60207" w14:textId="77777777" w:rsidR="00B3264A" w:rsidRDefault="00B3264A" w:rsidP="004C3E3C">
      <w:pPr>
        <w:spacing w:line="276" w:lineRule="auto"/>
        <w:ind w:firstLine="720"/>
        <w:rPr>
          <w:rFonts w:eastAsia="Calibri"/>
        </w:rPr>
      </w:pPr>
    </w:p>
    <w:p w14:paraId="4A790586" w14:textId="7084ED0F" w:rsidR="00081193" w:rsidRDefault="00081193" w:rsidP="004C3E3C">
      <w:pPr>
        <w:spacing w:line="276" w:lineRule="auto"/>
        <w:ind w:firstLine="720"/>
        <w:rPr>
          <w:rFonts w:eastAsia="Calibri"/>
        </w:rPr>
      </w:pPr>
      <w:r w:rsidRPr="00081193">
        <w:rPr>
          <w:rFonts w:eastAsia="Calibri"/>
        </w:rPr>
        <w:t xml:space="preserve">rakstveida procesā izskatīja administratīvo lietu, kas ierosināta, pamatojoties uz </w:t>
      </w:r>
      <w:r w:rsidR="004C3E3C">
        <w:rPr>
          <w:rFonts w:eastAsia="Calibri"/>
        </w:rPr>
        <w:t xml:space="preserve">[pers. A] </w:t>
      </w:r>
      <w:r w:rsidRPr="00081193">
        <w:rPr>
          <w:rFonts w:eastAsia="Calibri"/>
        </w:rPr>
        <w:t>pieteikumu par</w:t>
      </w:r>
      <w:r w:rsidR="00541902" w:rsidRPr="00541902">
        <w:rPr>
          <w:rFonts w:eastAsia="Calibri"/>
        </w:rPr>
        <w:t xml:space="preserve"> pienākuma uzlikšanu Rīgas </w:t>
      </w:r>
      <w:proofErr w:type="spellStart"/>
      <w:r w:rsidR="00541902" w:rsidRPr="00541902">
        <w:rPr>
          <w:rFonts w:eastAsia="Calibri"/>
        </w:rPr>
        <w:t>valstspilsētas</w:t>
      </w:r>
      <w:proofErr w:type="spellEnd"/>
      <w:r w:rsidR="00541902" w:rsidRPr="00541902">
        <w:rPr>
          <w:rFonts w:eastAsia="Calibri"/>
        </w:rPr>
        <w:t xml:space="preserve"> pašvaldībai piešķirt</w:t>
      </w:r>
      <w:r w:rsidR="004C3E3C">
        <w:rPr>
          <w:rFonts w:eastAsia="Calibri"/>
        </w:rPr>
        <w:t xml:space="preserve"> </w:t>
      </w:r>
      <w:r w:rsidR="004C3E3C">
        <w:rPr>
          <w:rFonts w:eastAsia="Calibri"/>
        </w:rPr>
        <w:t>[pers. A]</w:t>
      </w:r>
      <w:r w:rsidR="004C3E3C">
        <w:rPr>
          <w:rFonts w:eastAsia="Calibri"/>
        </w:rPr>
        <w:t xml:space="preserve"> </w:t>
      </w:r>
      <w:r w:rsidR="00541902" w:rsidRPr="00541902">
        <w:rPr>
          <w:rFonts w:eastAsia="Calibri"/>
        </w:rPr>
        <w:t>īpašumā bez atlīdzības dzīvokli</w:t>
      </w:r>
      <w:r w:rsidR="004C3E3C">
        <w:rPr>
          <w:rFonts w:eastAsia="Calibri"/>
        </w:rPr>
        <w:t xml:space="preserve"> [Adrese A]</w:t>
      </w:r>
      <w:r w:rsidR="00541902" w:rsidRPr="00541902">
        <w:rPr>
          <w:rFonts w:eastAsia="Calibri"/>
        </w:rPr>
        <w:t xml:space="preserve">, </w:t>
      </w:r>
      <w:r w:rsidRPr="00081193">
        <w:rPr>
          <w:rFonts w:eastAsia="Calibri"/>
        </w:rPr>
        <w:t xml:space="preserve">sakarā ar </w:t>
      </w:r>
      <w:r w:rsidR="004C3E3C">
        <w:rPr>
          <w:rFonts w:eastAsia="Calibri"/>
        </w:rPr>
        <w:t xml:space="preserve">[pers. A] </w:t>
      </w:r>
      <w:r w:rsidRPr="00081193">
        <w:rPr>
          <w:rFonts w:eastAsia="Calibri"/>
        </w:rPr>
        <w:t>kasācijas sūdzību par Administratīvās apgabaltiesas 202</w:t>
      </w:r>
      <w:r w:rsidR="00541902">
        <w:rPr>
          <w:rFonts w:eastAsia="Calibri"/>
        </w:rPr>
        <w:t>4</w:t>
      </w:r>
      <w:r w:rsidRPr="00081193">
        <w:rPr>
          <w:rFonts w:eastAsia="Calibri"/>
        </w:rPr>
        <w:t xml:space="preserve">.gada </w:t>
      </w:r>
      <w:r w:rsidR="00541902">
        <w:rPr>
          <w:rFonts w:eastAsia="Calibri"/>
        </w:rPr>
        <w:t>9</w:t>
      </w:r>
      <w:r w:rsidRPr="00081193">
        <w:rPr>
          <w:rFonts w:eastAsia="Calibri"/>
        </w:rPr>
        <w:t>.</w:t>
      </w:r>
      <w:r w:rsidR="00541902">
        <w:rPr>
          <w:rFonts w:eastAsia="Calibri"/>
        </w:rPr>
        <w:t>janvāra</w:t>
      </w:r>
      <w:r w:rsidRPr="00081193">
        <w:rPr>
          <w:rFonts w:eastAsia="Calibri"/>
        </w:rPr>
        <w:t xml:space="preserve"> spriedumu.</w:t>
      </w:r>
    </w:p>
    <w:p w14:paraId="4AD76E25" w14:textId="77777777" w:rsidR="00B3264A" w:rsidRDefault="00B3264A" w:rsidP="004C3E3C">
      <w:pPr>
        <w:spacing w:line="276" w:lineRule="auto"/>
        <w:ind w:firstLine="720"/>
        <w:rPr>
          <w:rFonts w:eastAsia="Calibri"/>
        </w:rPr>
      </w:pPr>
    </w:p>
    <w:p w14:paraId="45FF9133" w14:textId="3CE8CFCF" w:rsidR="00FC21F2" w:rsidRDefault="00FC21F2" w:rsidP="004C3E3C">
      <w:pPr>
        <w:spacing w:line="276" w:lineRule="auto"/>
        <w:jc w:val="center"/>
        <w:rPr>
          <w:b/>
        </w:rPr>
      </w:pPr>
      <w:r w:rsidRPr="00854578">
        <w:rPr>
          <w:b/>
        </w:rPr>
        <w:t>Aprakstošā daļa</w:t>
      </w:r>
    </w:p>
    <w:p w14:paraId="0F5BB118" w14:textId="77777777" w:rsidR="00B3264A" w:rsidRPr="009A148F" w:rsidRDefault="00B3264A" w:rsidP="004C3E3C">
      <w:pPr>
        <w:spacing w:line="276" w:lineRule="auto"/>
        <w:jc w:val="center"/>
        <w:rPr>
          <w:b/>
        </w:rPr>
      </w:pPr>
    </w:p>
    <w:p w14:paraId="0C9E36CA" w14:textId="4BB96A0E" w:rsidR="009A148F" w:rsidRPr="009A148F" w:rsidRDefault="00FC21F2" w:rsidP="004C3E3C">
      <w:pPr>
        <w:spacing w:line="276" w:lineRule="auto"/>
        <w:ind w:firstLine="709"/>
        <w:rPr>
          <w:rFonts w:eastAsia="Times New Roman"/>
          <w:lang w:eastAsia="lv-LV"/>
        </w:rPr>
      </w:pPr>
      <w:r w:rsidRPr="009A148F">
        <w:rPr>
          <w:rFonts w:eastAsia="Times New Roman"/>
          <w:lang w:eastAsia="lv-LV"/>
        </w:rPr>
        <w:t>[1] </w:t>
      </w:r>
      <w:r w:rsidR="009A148F" w:rsidRPr="009A148F">
        <w:rPr>
          <w:rFonts w:ascii="TimesNewRomanPSMT" w:hAnsi="TimesNewRomanPSMT" w:cs="TimesNewRomanPSMT"/>
        </w:rPr>
        <w:t xml:space="preserve">Pieteicēja </w:t>
      </w:r>
      <w:r w:rsidR="004C3E3C">
        <w:rPr>
          <w:rFonts w:eastAsia="Calibri"/>
        </w:rPr>
        <w:t xml:space="preserve">[pers. A] </w:t>
      </w:r>
      <w:r w:rsidR="009A148F" w:rsidRPr="009A148F">
        <w:rPr>
          <w:rFonts w:ascii="TimesNewRomanPSMT" w:hAnsi="TimesNewRomanPSMT" w:cs="TimesNewRomanPSMT"/>
        </w:rPr>
        <w:t xml:space="preserve">ģimene dzīvoja ģimenes mājā </w:t>
      </w:r>
      <w:r w:rsidR="004C3E3C">
        <w:rPr>
          <w:rFonts w:ascii="TimesNewRomanPSMT" w:hAnsi="TimesNewRomanPSMT" w:cs="TimesNewRomanPSMT"/>
        </w:rPr>
        <w:t xml:space="preserve">[Adrese B] </w:t>
      </w:r>
      <w:r w:rsidR="009A148F" w:rsidRPr="009A148F">
        <w:rPr>
          <w:rFonts w:ascii="TimesNewRomanPSMT" w:hAnsi="TimesNewRomanPSMT" w:cs="TimesNewRomanPSMT"/>
        </w:rPr>
        <w:t>(turpmāk – atsavinātais īpašums). Sakarā ar paredzēto mājas nojaukšanu</w:t>
      </w:r>
      <w:r w:rsidR="009A148F" w:rsidRPr="009A148F">
        <w:rPr>
          <w:rFonts w:eastAsia="Times New Roman"/>
          <w:lang w:eastAsia="lv-LV"/>
        </w:rPr>
        <w:t xml:space="preserve"> </w:t>
      </w:r>
      <w:r w:rsidR="009A148F" w:rsidRPr="009A148F">
        <w:rPr>
          <w:rFonts w:ascii="TimesNewRomanPSMT" w:hAnsi="TimesNewRomanPSMT" w:cs="TimesNewRomanPSMT"/>
        </w:rPr>
        <w:t>pieteicēja ģimenei 1989.gadā izīrēts dzīvoklis</w:t>
      </w:r>
      <w:r w:rsidR="004C3E3C">
        <w:rPr>
          <w:rFonts w:ascii="TimesNewRomanPSMT" w:hAnsi="TimesNewRomanPSMT" w:cs="TimesNewRomanPSMT"/>
        </w:rPr>
        <w:t xml:space="preserve"> </w:t>
      </w:r>
      <w:r w:rsidR="004C3E3C">
        <w:rPr>
          <w:rFonts w:ascii="TimesNewRomanPSMT" w:hAnsi="TimesNewRomanPSMT" w:cs="TimesNewRomanPSMT"/>
        </w:rPr>
        <w:t xml:space="preserve">[Adrese </w:t>
      </w:r>
      <w:r w:rsidR="004C3E3C">
        <w:rPr>
          <w:rFonts w:ascii="TimesNewRomanPSMT" w:hAnsi="TimesNewRomanPSMT" w:cs="TimesNewRomanPSMT"/>
        </w:rPr>
        <w:t>C</w:t>
      </w:r>
      <w:r w:rsidR="004C3E3C">
        <w:rPr>
          <w:rFonts w:ascii="TimesNewRomanPSMT" w:hAnsi="TimesNewRomanPSMT" w:cs="TimesNewRomanPSMT"/>
        </w:rPr>
        <w:t>]</w:t>
      </w:r>
      <w:r w:rsidR="009A148F" w:rsidRPr="009A148F">
        <w:rPr>
          <w:rFonts w:ascii="TimesNewRomanPSMT" w:hAnsi="TimesNewRomanPSMT" w:cs="TimesNewRomanPSMT"/>
        </w:rPr>
        <w:t>.</w:t>
      </w:r>
      <w:r w:rsidR="009A148F" w:rsidRPr="009A148F">
        <w:rPr>
          <w:rFonts w:eastAsia="Times New Roman"/>
          <w:lang w:eastAsia="lv-LV"/>
        </w:rPr>
        <w:t xml:space="preserve"> </w:t>
      </w:r>
      <w:r w:rsidR="009A148F" w:rsidRPr="009A148F">
        <w:rPr>
          <w:rFonts w:ascii="TimesNewRomanPSMT" w:hAnsi="TimesNewRomanPSMT" w:cs="TimesNewRomanPSMT"/>
        </w:rPr>
        <w:t>Ēka</w:t>
      </w:r>
      <w:r w:rsidR="003454BD">
        <w:rPr>
          <w:rFonts w:ascii="TimesNewRomanPSMT" w:hAnsi="TimesNewRomanPSMT" w:cs="TimesNewRomanPSMT"/>
        </w:rPr>
        <w:t>, kurā atrodas minētais dzīvoklis</w:t>
      </w:r>
      <w:r w:rsidR="009A148F" w:rsidRPr="009A148F">
        <w:rPr>
          <w:rFonts w:ascii="TimesNewRomanPSMT" w:hAnsi="TimesNewRomanPSMT" w:cs="TimesNewRomanPSMT"/>
        </w:rPr>
        <w:t>, 1992.gadā tika denacionalizēta, un pieteicējs un viņa</w:t>
      </w:r>
      <w:r w:rsidR="009A148F" w:rsidRPr="009A148F">
        <w:rPr>
          <w:rFonts w:eastAsia="Times New Roman"/>
          <w:lang w:eastAsia="lv-LV"/>
        </w:rPr>
        <w:t xml:space="preserve"> </w:t>
      </w:r>
      <w:r w:rsidR="009A148F" w:rsidRPr="009A148F">
        <w:rPr>
          <w:rFonts w:ascii="TimesNewRomanPSMT" w:hAnsi="TimesNewRomanPSMT" w:cs="TimesNewRomanPSMT"/>
        </w:rPr>
        <w:t>ģimenes locekļi 2008.gadā izlikti no dzīvokļa bez citas dzīvojamās telpas</w:t>
      </w:r>
      <w:r w:rsidR="009A148F" w:rsidRPr="009A148F">
        <w:rPr>
          <w:rFonts w:eastAsia="Times New Roman"/>
          <w:lang w:eastAsia="lv-LV"/>
        </w:rPr>
        <w:t xml:space="preserve"> </w:t>
      </w:r>
      <w:r w:rsidR="009A148F" w:rsidRPr="009A148F">
        <w:rPr>
          <w:rFonts w:ascii="TimesNewRomanPSMT" w:hAnsi="TimesNewRomanPSMT" w:cs="TimesNewRomanPSMT"/>
        </w:rPr>
        <w:t>ierādīšanas.</w:t>
      </w:r>
    </w:p>
    <w:p w14:paraId="74F80A87" w14:textId="5809B29B" w:rsidR="007A7D81" w:rsidRDefault="009A148F" w:rsidP="004C3E3C">
      <w:pPr>
        <w:spacing w:line="276" w:lineRule="auto"/>
        <w:ind w:firstLine="709"/>
        <w:rPr>
          <w:rFonts w:ascii="TimesNewRomanPSMT" w:hAnsi="TimesNewRomanPSMT" w:cs="TimesNewRomanPSMT"/>
        </w:rPr>
      </w:pPr>
      <w:r w:rsidRPr="009A148F">
        <w:rPr>
          <w:rFonts w:ascii="TimesNewRomanPSMT" w:hAnsi="TimesNewRomanPSMT" w:cs="TimesNewRomanPSMT"/>
        </w:rPr>
        <w:t>Rīgas domes Dzīvojamo telpu izīrēšanas komisija</w:t>
      </w:r>
      <w:r w:rsidR="00075C6F">
        <w:rPr>
          <w:rFonts w:ascii="TimesNewRomanPSMT" w:hAnsi="TimesNewRomanPSMT" w:cs="TimesNewRomanPSMT"/>
        </w:rPr>
        <w:t xml:space="preserve"> (turpmāk – izīrēšanas komisija)</w:t>
      </w:r>
      <w:r w:rsidRPr="009A148F">
        <w:rPr>
          <w:rFonts w:ascii="TimesNewRomanPSMT" w:hAnsi="TimesNewRomanPSMT" w:cs="TimesNewRomanPSMT"/>
        </w:rPr>
        <w:t xml:space="preserve"> pieteicējam un</w:t>
      </w:r>
      <w:r w:rsidRPr="009A148F">
        <w:rPr>
          <w:rFonts w:eastAsia="Times New Roman"/>
          <w:lang w:eastAsia="lv-LV"/>
        </w:rPr>
        <w:t xml:space="preserve"> </w:t>
      </w:r>
      <w:r w:rsidRPr="009A148F">
        <w:rPr>
          <w:rFonts w:ascii="TimesNewRomanPSMT" w:hAnsi="TimesNewRomanPSMT" w:cs="TimesNewRomanPSMT"/>
        </w:rPr>
        <w:t>viņa ģimenes locekļiem izīrēja trīs dzīvokļus: pieteicēja sievai</w:t>
      </w:r>
      <w:r w:rsidR="004C3E3C">
        <w:rPr>
          <w:rFonts w:ascii="TimesNewRomanPSMT" w:hAnsi="TimesNewRomanPSMT" w:cs="TimesNewRomanPSMT"/>
        </w:rPr>
        <w:t xml:space="preserve"> </w:t>
      </w:r>
      <w:r w:rsidR="004C3E3C">
        <w:rPr>
          <w:rFonts w:eastAsia="Calibri"/>
        </w:rPr>
        <w:t>[pers. </w:t>
      </w:r>
      <w:r w:rsidR="004C3E3C">
        <w:rPr>
          <w:rFonts w:eastAsia="Calibri"/>
        </w:rPr>
        <w:t>B</w:t>
      </w:r>
      <w:r w:rsidR="004C3E3C">
        <w:rPr>
          <w:rFonts w:eastAsia="Calibri"/>
        </w:rPr>
        <w:t xml:space="preserve">] </w:t>
      </w:r>
      <w:r w:rsidRPr="009A148F">
        <w:rPr>
          <w:rFonts w:ascii="TimesNewRomanPSMT" w:hAnsi="TimesNewRomanPSMT" w:cs="TimesNewRomanPSMT"/>
        </w:rPr>
        <w:t>–</w:t>
      </w:r>
      <w:r w:rsidR="004C3E3C">
        <w:rPr>
          <w:rFonts w:ascii="TimesNewRomanPSMT" w:hAnsi="TimesNewRomanPSMT" w:cs="TimesNewRomanPSMT"/>
        </w:rPr>
        <w:t xml:space="preserve">[Adrese </w:t>
      </w:r>
      <w:r w:rsidR="004C3E3C">
        <w:rPr>
          <w:rFonts w:ascii="TimesNewRomanPSMT" w:hAnsi="TimesNewRomanPSMT" w:cs="TimesNewRomanPSMT"/>
        </w:rPr>
        <w:t>D</w:t>
      </w:r>
      <w:r w:rsidR="004C3E3C">
        <w:rPr>
          <w:rFonts w:ascii="TimesNewRomanPSMT" w:hAnsi="TimesNewRomanPSMT" w:cs="TimesNewRomanPSMT"/>
        </w:rPr>
        <w:t>]</w:t>
      </w:r>
      <w:r w:rsidRPr="009A148F">
        <w:rPr>
          <w:rFonts w:ascii="TimesNewRomanPSMT" w:hAnsi="TimesNewRomanPSMT" w:cs="TimesNewRomanPSMT"/>
        </w:rPr>
        <w:t>; pieteicējam –</w:t>
      </w:r>
      <w:r w:rsidR="004C3E3C">
        <w:rPr>
          <w:rFonts w:ascii="TimesNewRomanPSMT" w:hAnsi="TimesNewRomanPSMT" w:cs="TimesNewRomanPSMT"/>
        </w:rPr>
        <w:t xml:space="preserve"> </w:t>
      </w:r>
      <w:r w:rsidR="004C3E3C">
        <w:rPr>
          <w:rFonts w:ascii="TimesNewRomanPSMT" w:hAnsi="TimesNewRomanPSMT" w:cs="TimesNewRomanPSMT"/>
        </w:rPr>
        <w:t xml:space="preserve">[Adrese </w:t>
      </w:r>
      <w:r w:rsidR="004C3E3C">
        <w:rPr>
          <w:rFonts w:ascii="TimesNewRomanPSMT" w:hAnsi="TimesNewRomanPSMT" w:cs="TimesNewRomanPSMT"/>
        </w:rPr>
        <w:t>E</w:t>
      </w:r>
      <w:r w:rsidR="004C3E3C">
        <w:rPr>
          <w:rFonts w:ascii="TimesNewRomanPSMT" w:hAnsi="TimesNewRomanPSMT" w:cs="TimesNewRomanPSMT"/>
        </w:rPr>
        <w:t>]</w:t>
      </w:r>
      <w:r w:rsidRPr="009A148F">
        <w:rPr>
          <w:rFonts w:ascii="TimesNewRomanPSMT" w:hAnsi="TimesNewRomanPSMT" w:cs="TimesNewRomanPSMT"/>
        </w:rPr>
        <w:t>; pieteicēja meitai</w:t>
      </w:r>
      <w:r w:rsidR="004C3E3C">
        <w:rPr>
          <w:rFonts w:ascii="TimesNewRomanPSMT" w:hAnsi="TimesNewRomanPSMT" w:cs="TimesNewRomanPSMT"/>
        </w:rPr>
        <w:t xml:space="preserve"> </w:t>
      </w:r>
      <w:r w:rsidR="004C3E3C">
        <w:rPr>
          <w:rFonts w:eastAsia="Calibri"/>
        </w:rPr>
        <w:t>[pers. </w:t>
      </w:r>
      <w:r w:rsidR="004C3E3C">
        <w:rPr>
          <w:rFonts w:eastAsia="Calibri"/>
        </w:rPr>
        <w:t>C</w:t>
      </w:r>
      <w:r w:rsidR="004C3E3C">
        <w:rPr>
          <w:rFonts w:eastAsia="Calibri"/>
        </w:rPr>
        <w:t xml:space="preserve">] </w:t>
      </w:r>
      <w:r w:rsidRPr="009A148F">
        <w:rPr>
          <w:rFonts w:ascii="TimesNewRomanPSMT" w:hAnsi="TimesNewRomanPSMT" w:cs="TimesNewRomanPSMT"/>
        </w:rPr>
        <w:t>–</w:t>
      </w:r>
      <w:r w:rsidR="004C3E3C">
        <w:rPr>
          <w:rFonts w:ascii="TimesNewRomanPSMT" w:hAnsi="TimesNewRomanPSMT" w:cs="TimesNewRomanPSMT"/>
        </w:rPr>
        <w:t xml:space="preserve"> </w:t>
      </w:r>
      <w:r w:rsidR="004C3E3C">
        <w:rPr>
          <w:rFonts w:ascii="TimesNewRomanPSMT" w:hAnsi="TimesNewRomanPSMT" w:cs="TimesNewRomanPSMT"/>
        </w:rPr>
        <w:t>[Adrese</w:t>
      </w:r>
      <w:r w:rsidR="004C3E3C">
        <w:rPr>
          <w:rFonts w:ascii="TimesNewRomanPSMT" w:hAnsi="TimesNewRomanPSMT" w:cs="TimesNewRomanPSMT"/>
        </w:rPr>
        <w:t> A</w:t>
      </w:r>
      <w:r w:rsidR="004C3E3C">
        <w:rPr>
          <w:rFonts w:ascii="TimesNewRomanPSMT" w:hAnsi="TimesNewRomanPSMT" w:cs="TimesNewRomanPSMT"/>
        </w:rPr>
        <w:t>]</w:t>
      </w:r>
      <w:r w:rsidR="004C3E3C">
        <w:rPr>
          <w:rFonts w:ascii="TimesNewRomanPSMT" w:hAnsi="TimesNewRomanPSMT" w:cs="TimesNewRomanPSMT"/>
        </w:rPr>
        <w:t xml:space="preserve"> </w:t>
      </w:r>
      <w:r w:rsidRPr="009A148F">
        <w:rPr>
          <w:rFonts w:ascii="TimesNewRomanPSMT" w:hAnsi="TimesNewRomanPSMT" w:cs="TimesNewRomanPSMT"/>
        </w:rPr>
        <w:t>(turpmāk– strīdus dzīvoklis).</w:t>
      </w:r>
      <w:r w:rsidRPr="009A148F">
        <w:rPr>
          <w:rFonts w:eastAsia="Times New Roman"/>
          <w:lang w:eastAsia="lv-LV"/>
        </w:rPr>
        <w:t xml:space="preserve"> </w:t>
      </w:r>
      <w:r w:rsidR="007C4CD4">
        <w:rPr>
          <w:rFonts w:eastAsia="Times New Roman"/>
          <w:lang w:eastAsia="lv-LV"/>
        </w:rPr>
        <w:t>D</w:t>
      </w:r>
      <w:r w:rsidRPr="009A148F">
        <w:rPr>
          <w:rFonts w:ascii="TimesNewRomanPSMT" w:hAnsi="TimesNewRomanPSMT" w:cs="TimesNewRomanPSMT"/>
        </w:rPr>
        <w:t xml:space="preserve">zīvokļi </w:t>
      </w:r>
      <w:r w:rsidR="004C3E3C">
        <w:rPr>
          <w:rFonts w:ascii="TimesNewRomanPSMT" w:hAnsi="TimesNewRomanPSMT" w:cs="TimesNewRomanPSMT"/>
        </w:rPr>
        <w:t xml:space="preserve">[Adrese </w:t>
      </w:r>
      <w:r w:rsidR="004C3E3C">
        <w:rPr>
          <w:rFonts w:ascii="TimesNewRomanPSMT" w:hAnsi="TimesNewRomanPSMT" w:cs="TimesNewRomanPSMT"/>
        </w:rPr>
        <w:t>D</w:t>
      </w:r>
      <w:r w:rsidR="004C3E3C">
        <w:rPr>
          <w:rFonts w:ascii="TimesNewRomanPSMT" w:hAnsi="TimesNewRomanPSMT" w:cs="TimesNewRomanPSMT"/>
        </w:rPr>
        <w:t xml:space="preserve">] </w:t>
      </w:r>
      <w:r w:rsidRPr="009A148F">
        <w:rPr>
          <w:rFonts w:ascii="TimesNewRomanPSMT" w:hAnsi="TimesNewRomanPSMT" w:cs="TimesNewRomanPSMT"/>
        </w:rPr>
        <w:t>un</w:t>
      </w:r>
      <w:r w:rsidR="004C3E3C">
        <w:rPr>
          <w:rFonts w:ascii="TimesNewRomanPSMT" w:hAnsi="TimesNewRomanPSMT" w:cs="TimesNewRomanPSMT"/>
        </w:rPr>
        <w:t xml:space="preserve"> </w:t>
      </w:r>
      <w:r w:rsidR="004C3E3C">
        <w:rPr>
          <w:rFonts w:ascii="TimesNewRomanPSMT" w:hAnsi="TimesNewRomanPSMT" w:cs="TimesNewRomanPSMT"/>
        </w:rPr>
        <w:t xml:space="preserve">[Adrese </w:t>
      </w:r>
      <w:r w:rsidR="004C3E3C">
        <w:rPr>
          <w:rFonts w:ascii="TimesNewRomanPSMT" w:hAnsi="TimesNewRomanPSMT" w:cs="TimesNewRomanPSMT"/>
        </w:rPr>
        <w:t>E</w:t>
      </w:r>
      <w:r w:rsidR="004C3E3C">
        <w:rPr>
          <w:rFonts w:ascii="TimesNewRomanPSMT" w:hAnsi="TimesNewRomanPSMT" w:cs="TimesNewRomanPSMT"/>
        </w:rPr>
        <w:t>]</w:t>
      </w:r>
      <w:r w:rsidR="00D8679C">
        <w:rPr>
          <w:rFonts w:ascii="TimesNewRomanPSMT" w:hAnsi="TimesNewRomanPSMT" w:cs="TimesNewRomanPSMT"/>
        </w:rPr>
        <w:t>,</w:t>
      </w:r>
      <w:r w:rsidR="007C4CD4" w:rsidRPr="009A148F">
        <w:rPr>
          <w:rFonts w:ascii="TimesNewRomanPSMT" w:hAnsi="TimesNewRomanPSMT" w:cs="TimesNewRomanPSMT"/>
        </w:rPr>
        <w:t xml:space="preserve"> </w:t>
      </w:r>
      <w:r w:rsidRPr="009A148F">
        <w:rPr>
          <w:rFonts w:ascii="TimesNewRomanPSMT" w:hAnsi="TimesNewRomanPSMT" w:cs="TimesNewRomanPSMT"/>
        </w:rPr>
        <w:t>kā privatizācijas</w:t>
      </w:r>
      <w:r w:rsidRPr="009A148F">
        <w:rPr>
          <w:rFonts w:eastAsia="Times New Roman"/>
          <w:lang w:eastAsia="lv-LV"/>
        </w:rPr>
        <w:t xml:space="preserve"> </w:t>
      </w:r>
      <w:r w:rsidRPr="009A148F">
        <w:rPr>
          <w:rFonts w:ascii="TimesNewRomanPSMT" w:hAnsi="TimesNewRomanPSMT" w:cs="TimesNewRomanPSMT"/>
        </w:rPr>
        <w:t xml:space="preserve">objekti nodoti īpašumā bez atlīdzības attiecīgi </w:t>
      </w:r>
      <w:r w:rsidR="004C3E3C">
        <w:rPr>
          <w:rFonts w:eastAsia="Calibri"/>
        </w:rPr>
        <w:t>[pers. </w:t>
      </w:r>
      <w:r w:rsidR="004C3E3C">
        <w:rPr>
          <w:rFonts w:eastAsia="Calibri"/>
        </w:rPr>
        <w:t>B]</w:t>
      </w:r>
      <w:r w:rsidR="004C3E3C">
        <w:rPr>
          <w:rFonts w:eastAsia="Calibri"/>
        </w:rPr>
        <w:t xml:space="preserve"> </w:t>
      </w:r>
      <w:r w:rsidRPr="009A148F">
        <w:rPr>
          <w:rFonts w:ascii="TimesNewRomanPSMT" w:hAnsi="TimesNewRomanPSMT" w:cs="TimesNewRomanPSMT"/>
        </w:rPr>
        <w:t xml:space="preserve"> un pieteicējam.</w:t>
      </w:r>
      <w:r w:rsidRPr="009A148F">
        <w:rPr>
          <w:rFonts w:eastAsia="Times New Roman"/>
          <w:lang w:eastAsia="lv-LV"/>
        </w:rPr>
        <w:t xml:space="preserve"> </w:t>
      </w:r>
      <w:r w:rsidRPr="009A148F">
        <w:rPr>
          <w:rFonts w:ascii="TimesNewRomanPSMT" w:hAnsi="TimesNewRomanPSMT" w:cs="TimesNewRomanPSMT"/>
        </w:rPr>
        <w:t>Savukārt pieteicēja privatizācijas pieteikumu par strīdus dzīvokļa nodošanu pieteicēja</w:t>
      </w:r>
      <w:r w:rsidRPr="009A148F">
        <w:rPr>
          <w:rFonts w:eastAsia="Times New Roman"/>
          <w:lang w:eastAsia="lv-LV"/>
        </w:rPr>
        <w:t xml:space="preserve"> </w:t>
      </w:r>
      <w:r w:rsidRPr="009A148F">
        <w:rPr>
          <w:rFonts w:ascii="TimesNewRomanPSMT" w:hAnsi="TimesNewRomanPSMT" w:cs="TimesNewRomanPSMT"/>
        </w:rPr>
        <w:t>īpašumā bez atlīdzības Rīgas dome (šobrīd – Rīgas valstspilsētas dome; turpmāk –</w:t>
      </w:r>
      <w:r w:rsidRPr="009A148F">
        <w:rPr>
          <w:rFonts w:eastAsia="Times New Roman"/>
          <w:lang w:eastAsia="lv-LV"/>
        </w:rPr>
        <w:t xml:space="preserve"> </w:t>
      </w:r>
      <w:r w:rsidRPr="009A148F">
        <w:rPr>
          <w:rFonts w:ascii="TimesNewRomanPSMT" w:hAnsi="TimesNewRomanPSMT" w:cs="TimesNewRomanPSMT"/>
        </w:rPr>
        <w:t>dome) ar 2011.gada 2.septembra lēmumu atstāja bez</w:t>
      </w:r>
      <w:r w:rsidRPr="009A148F">
        <w:rPr>
          <w:rFonts w:eastAsia="Times New Roman"/>
          <w:lang w:eastAsia="lv-LV"/>
        </w:rPr>
        <w:t xml:space="preserve"> </w:t>
      </w:r>
      <w:r w:rsidRPr="009A148F">
        <w:rPr>
          <w:rFonts w:ascii="TimesNewRomanPSMT" w:hAnsi="TimesNewRomanPSMT" w:cs="TimesNewRomanPSMT"/>
        </w:rPr>
        <w:t>izskatīšanas, jo</w:t>
      </w:r>
      <w:r w:rsidR="002A1724">
        <w:rPr>
          <w:rFonts w:ascii="TimesNewRomanPSMT" w:hAnsi="TimesNewRomanPSMT" w:cs="TimesNewRomanPSMT"/>
        </w:rPr>
        <w:t xml:space="preserve">, iestādes ieskatā, </w:t>
      </w:r>
      <w:r w:rsidR="007C4CD4">
        <w:rPr>
          <w:rFonts w:ascii="TimesNewRomanPSMT" w:hAnsi="TimesNewRomanPSMT" w:cs="TimesNewRomanPSMT"/>
        </w:rPr>
        <w:t xml:space="preserve">bija </w:t>
      </w:r>
      <w:r w:rsidRPr="009A148F">
        <w:rPr>
          <w:rFonts w:ascii="TimesNewRomanPSMT" w:hAnsi="TimesNewRomanPSMT" w:cs="TimesNewRomanPSMT"/>
        </w:rPr>
        <w:t>nokavēts privatizācijas pieteikuma iesniegšanas termiņš</w:t>
      </w:r>
      <w:r w:rsidR="007A7D81">
        <w:rPr>
          <w:rFonts w:ascii="TimesNewRomanPSMT" w:hAnsi="TimesNewRomanPSMT" w:cs="TimesNewRomanPSMT"/>
        </w:rPr>
        <w:t>.</w:t>
      </w:r>
    </w:p>
    <w:p w14:paraId="630B3982" w14:textId="3BF761C4" w:rsidR="0055599C" w:rsidRPr="0055599C" w:rsidRDefault="007A7D81" w:rsidP="004C3E3C">
      <w:pPr>
        <w:spacing w:line="276" w:lineRule="auto"/>
        <w:ind w:firstLine="709"/>
        <w:rPr>
          <w:rFonts w:ascii="TimesNewRomanPSMT" w:hAnsi="TimesNewRomanPSMT" w:cs="TimesNewRomanPSMT"/>
        </w:rPr>
      </w:pPr>
      <w:r>
        <w:rPr>
          <w:rFonts w:ascii="TimesNewRomanPSMT" w:hAnsi="TimesNewRomanPSMT" w:cs="TimesNewRomanPSMT"/>
        </w:rPr>
        <w:t xml:space="preserve">2021.gadā pieteicējs vēlreiz vērsās domē ar iesniegumiem, </w:t>
      </w:r>
      <w:r w:rsidRPr="007A7D81">
        <w:rPr>
          <w:rFonts w:ascii="TimesNewRomanPSMT" w:hAnsi="TimesNewRomanPSMT" w:cs="TimesNewRomanPSMT"/>
        </w:rPr>
        <w:t>lūdz</w:t>
      </w:r>
      <w:r w:rsidR="003454BD">
        <w:rPr>
          <w:rFonts w:ascii="TimesNewRomanPSMT" w:hAnsi="TimesNewRomanPSMT" w:cs="TimesNewRomanPSMT"/>
        </w:rPr>
        <w:t>ot</w:t>
      </w:r>
      <w:r w:rsidRPr="007A7D81">
        <w:rPr>
          <w:rFonts w:ascii="TimesNewRomanPSMT" w:hAnsi="TimesNewRomanPSMT" w:cs="TimesNewRomanPSMT"/>
        </w:rPr>
        <w:t xml:space="preserve"> piešķirt viņam īpašumā bez atlīdzības</w:t>
      </w:r>
      <w:r>
        <w:rPr>
          <w:rFonts w:ascii="TimesNewRomanPSMT" w:hAnsi="TimesNewRomanPSMT" w:cs="TimesNewRomanPSMT"/>
        </w:rPr>
        <w:t xml:space="preserve"> </w:t>
      </w:r>
      <w:r w:rsidRPr="007A7D81">
        <w:rPr>
          <w:rFonts w:ascii="TimesNewRomanPSMT" w:hAnsi="TimesNewRomanPSMT" w:cs="TimesNewRomanPSMT"/>
        </w:rPr>
        <w:t xml:space="preserve">strīdus dzīvokli vai piešķirt līdzvērtīgu kompensāciju par atsavināto </w:t>
      </w:r>
      <w:r w:rsidRPr="007A7D81">
        <w:rPr>
          <w:rFonts w:ascii="TimesNewRomanPSMT" w:hAnsi="TimesNewRomanPSMT" w:cs="TimesNewRomanPSMT"/>
        </w:rPr>
        <w:lastRenderedPageBreak/>
        <w:t>īpašumu.</w:t>
      </w:r>
      <w:r>
        <w:rPr>
          <w:rFonts w:ascii="TimesNewRomanPSMT" w:hAnsi="TimesNewRomanPSMT" w:cs="TimesNewRomanPSMT"/>
        </w:rPr>
        <w:t xml:space="preserve"> </w:t>
      </w:r>
      <w:r w:rsidRPr="007A7D81">
        <w:rPr>
          <w:rFonts w:ascii="TimesNewRomanPSMT" w:hAnsi="TimesNewRomanPSMT" w:cs="TimesNewRomanPSMT"/>
        </w:rPr>
        <w:t xml:space="preserve">Rīgas pašvaldības dzīvojamo māju privatizācijas komisija </w:t>
      </w:r>
      <w:r>
        <w:rPr>
          <w:rFonts w:ascii="TimesNewRomanPSMT" w:hAnsi="TimesNewRomanPSMT" w:cs="TimesNewRomanPSMT"/>
        </w:rPr>
        <w:t>sniedza atbild</w:t>
      </w:r>
      <w:r w:rsidR="000437BE">
        <w:rPr>
          <w:rFonts w:ascii="TimesNewRomanPSMT" w:hAnsi="TimesNewRomanPSMT" w:cs="TimesNewRomanPSMT"/>
        </w:rPr>
        <w:t>i</w:t>
      </w:r>
      <w:r w:rsidRPr="007A7D81">
        <w:rPr>
          <w:rFonts w:ascii="TimesNewRomanPSMT" w:hAnsi="TimesNewRomanPSMT" w:cs="TimesNewRomanPSMT"/>
        </w:rPr>
        <w:t>, ka pieteicējs jau ir saņēmis</w:t>
      </w:r>
      <w:r>
        <w:rPr>
          <w:rFonts w:ascii="TimesNewRomanPSMT" w:hAnsi="TimesNewRomanPSMT" w:cs="TimesNewRomanPSMT"/>
        </w:rPr>
        <w:t xml:space="preserve"> </w:t>
      </w:r>
      <w:r w:rsidRPr="007A7D81">
        <w:rPr>
          <w:rFonts w:ascii="TimesNewRomanPSMT" w:hAnsi="TimesNewRomanPSMT" w:cs="TimesNewRomanPSMT"/>
        </w:rPr>
        <w:t xml:space="preserve">kompensāciju par atsavināto īpašumu </w:t>
      </w:r>
      <w:r>
        <w:rPr>
          <w:rFonts w:ascii="TimesNewRomanPSMT" w:hAnsi="TimesNewRomanPSMT" w:cs="TimesNewRomanPSMT"/>
        </w:rPr>
        <w:t xml:space="preserve">un ka </w:t>
      </w:r>
      <w:r w:rsidRPr="007A7D81">
        <w:rPr>
          <w:rFonts w:ascii="TimesNewRomanPSMT" w:hAnsi="TimesNewRomanPSMT" w:cs="TimesNewRomanPSMT"/>
        </w:rPr>
        <w:t>piešķirt pieteicējam v</w:t>
      </w:r>
      <w:r>
        <w:rPr>
          <w:rFonts w:ascii="TimesNewRomanPSMT" w:hAnsi="TimesNewRomanPSMT" w:cs="TimesNewRomanPSMT"/>
        </w:rPr>
        <w:t xml:space="preserve">ēl </w:t>
      </w:r>
      <w:r w:rsidR="003454BD">
        <w:rPr>
          <w:rFonts w:ascii="TimesNewRomanPSMT" w:hAnsi="TimesNewRomanPSMT" w:cs="TimesNewRomanPSMT"/>
        </w:rPr>
        <w:t>vienu dzīvokli</w:t>
      </w:r>
      <w:r>
        <w:rPr>
          <w:rFonts w:ascii="TimesNewRomanPSMT" w:hAnsi="TimesNewRomanPSMT" w:cs="TimesNewRomanPSMT"/>
        </w:rPr>
        <w:t xml:space="preserve"> n</w:t>
      </w:r>
      <w:r w:rsidRPr="007A7D81">
        <w:rPr>
          <w:rFonts w:ascii="TimesNewRomanPSMT" w:hAnsi="TimesNewRomanPSMT" w:cs="TimesNewRomanPSMT"/>
        </w:rPr>
        <w:t>av pamata</w:t>
      </w:r>
      <w:r w:rsidR="00F5565B">
        <w:rPr>
          <w:rFonts w:ascii="TimesNewRomanPSMT" w:hAnsi="TimesNewRomanPSMT" w:cs="TimesNewRomanPSMT"/>
        </w:rPr>
        <w:t>.</w:t>
      </w:r>
    </w:p>
    <w:p w14:paraId="06717F19" w14:textId="1B3241A5" w:rsidR="003454BD" w:rsidRDefault="00D80C65" w:rsidP="004C3E3C">
      <w:pPr>
        <w:spacing w:line="276" w:lineRule="auto"/>
        <w:ind w:firstLine="709"/>
        <w:rPr>
          <w:rFonts w:ascii="TimesNewRomanPSMT" w:hAnsi="TimesNewRomanPSMT" w:cs="TimesNewRomanPSMT"/>
        </w:rPr>
      </w:pPr>
      <w:r>
        <w:rPr>
          <w:rFonts w:ascii="TimesNewRomanPSMT" w:hAnsi="TimesNewRomanPSMT" w:cs="TimesNewRomanPSMT"/>
        </w:rPr>
        <w:t>[2] </w:t>
      </w:r>
      <w:r w:rsidR="003454BD">
        <w:rPr>
          <w:rFonts w:ascii="TimesNewRomanPSMT" w:hAnsi="TimesNewRomanPSMT" w:cs="TimesNewRomanPSMT"/>
        </w:rPr>
        <w:t xml:space="preserve">Pieteicējs nepiekrita </w:t>
      </w:r>
      <w:r w:rsidR="00AF7D5F">
        <w:rPr>
          <w:rFonts w:ascii="TimesNewRomanPSMT" w:hAnsi="TimesNewRomanPSMT" w:cs="TimesNewRomanPSMT"/>
        </w:rPr>
        <w:t xml:space="preserve">iestādes sniegtajām </w:t>
      </w:r>
      <w:r w:rsidR="003454BD">
        <w:rPr>
          <w:rFonts w:ascii="TimesNewRomanPSMT" w:hAnsi="TimesNewRomanPSMT" w:cs="TimesNewRomanPSMT"/>
        </w:rPr>
        <w:t>a</w:t>
      </w:r>
      <w:r>
        <w:rPr>
          <w:rFonts w:ascii="TimesNewRomanPSMT" w:hAnsi="TimesNewRomanPSMT" w:cs="TimesNewRomanPSMT"/>
        </w:rPr>
        <w:t xml:space="preserve">tbildēm, tāpēc vērsās tiesā ar pieteikumu </w:t>
      </w:r>
      <w:r w:rsidRPr="000F2DE9">
        <w:rPr>
          <w:rFonts w:eastAsia="Times New Roman"/>
          <w:lang w:eastAsia="lv-LV"/>
        </w:rPr>
        <w:t>par pienākuma uzlikšanu piešķirt pieteicējam īpašumā bez atlīdzības</w:t>
      </w:r>
      <w:r>
        <w:rPr>
          <w:rFonts w:eastAsia="Times New Roman"/>
          <w:lang w:eastAsia="lv-LV"/>
        </w:rPr>
        <w:t xml:space="preserve"> strīdus</w:t>
      </w:r>
      <w:r w:rsidRPr="000F2DE9">
        <w:rPr>
          <w:rFonts w:eastAsia="Times New Roman"/>
          <w:lang w:eastAsia="lv-LV"/>
        </w:rPr>
        <w:t xml:space="preserve"> </w:t>
      </w:r>
      <w:r>
        <w:rPr>
          <w:rFonts w:eastAsia="Times New Roman"/>
          <w:lang w:eastAsia="lv-LV"/>
        </w:rPr>
        <w:t>dzīvokli, pamatojoties uz likuma „</w:t>
      </w:r>
      <w:r w:rsidRPr="000F2DE9">
        <w:rPr>
          <w:rFonts w:eastAsia="Times New Roman"/>
          <w:lang w:eastAsia="lv-LV"/>
        </w:rPr>
        <w:t>Par valsts un pašvaldību dzīvojamo māju privatizāciju” (turpmāk – Privatizācijas likums) 47.panta piekto daļu</w:t>
      </w:r>
      <w:r>
        <w:rPr>
          <w:rFonts w:eastAsia="Times New Roman"/>
          <w:lang w:eastAsia="lv-LV"/>
        </w:rPr>
        <w:t>.</w:t>
      </w:r>
    </w:p>
    <w:p w14:paraId="6766CAD8" w14:textId="77777777" w:rsidR="00D80C65" w:rsidRDefault="00D80C65" w:rsidP="004C3E3C">
      <w:pPr>
        <w:spacing w:line="276" w:lineRule="auto"/>
        <w:ind w:firstLine="709"/>
        <w:rPr>
          <w:rFonts w:eastAsia="Times New Roman"/>
          <w:lang w:eastAsia="lv-LV"/>
        </w:rPr>
      </w:pPr>
    </w:p>
    <w:p w14:paraId="0C6DED1F" w14:textId="7FCF6DD0" w:rsidR="007C2AE5" w:rsidRDefault="000F2DE9" w:rsidP="004C3E3C">
      <w:pPr>
        <w:spacing w:line="276" w:lineRule="auto"/>
        <w:ind w:firstLine="709"/>
        <w:rPr>
          <w:rFonts w:eastAsia="Times New Roman"/>
          <w:lang w:eastAsia="lv-LV"/>
        </w:rPr>
      </w:pPr>
      <w:r>
        <w:rPr>
          <w:rFonts w:eastAsia="Times New Roman"/>
          <w:lang w:eastAsia="lv-LV"/>
        </w:rPr>
        <w:t>[</w:t>
      </w:r>
      <w:r w:rsidR="00D80C65">
        <w:rPr>
          <w:rFonts w:eastAsia="Times New Roman"/>
          <w:lang w:eastAsia="lv-LV"/>
        </w:rPr>
        <w:t>3</w:t>
      </w:r>
      <w:r>
        <w:rPr>
          <w:rFonts w:eastAsia="Times New Roman"/>
          <w:lang w:eastAsia="lv-LV"/>
        </w:rPr>
        <w:t>]</w:t>
      </w:r>
      <w:r w:rsidR="00D80C65">
        <w:rPr>
          <w:rFonts w:eastAsia="Times New Roman"/>
          <w:lang w:eastAsia="lv-LV"/>
        </w:rPr>
        <w:t> </w:t>
      </w:r>
      <w:r w:rsidR="007C2AE5" w:rsidRPr="007C2AE5">
        <w:rPr>
          <w:rFonts w:eastAsia="Times New Roman"/>
          <w:lang w:eastAsia="lv-LV"/>
        </w:rPr>
        <w:t>Administratīvā apgabaltiesa</w:t>
      </w:r>
      <w:r w:rsidR="00AF7D5F">
        <w:rPr>
          <w:rFonts w:eastAsia="Times New Roman"/>
          <w:lang w:eastAsia="lv-LV"/>
        </w:rPr>
        <w:t xml:space="preserve"> ar 2024.gada 9.janvāra</w:t>
      </w:r>
      <w:r w:rsidR="007C2AE5" w:rsidRPr="007C2AE5">
        <w:rPr>
          <w:rFonts w:eastAsia="Times New Roman"/>
          <w:lang w:eastAsia="lv-LV"/>
        </w:rPr>
        <w:t xml:space="preserve"> spriedumu pieteikum</w:t>
      </w:r>
      <w:r w:rsidR="00AF7D5F">
        <w:rPr>
          <w:rFonts w:eastAsia="Times New Roman"/>
          <w:lang w:eastAsia="lv-LV"/>
        </w:rPr>
        <w:t>u</w:t>
      </w:r>
      <w:r w:rsidR="007C2AE5" w:rsidRPr="007C2AE5">
        <w:rPr>
          <w:rFonts w:eastAsia="Times New Roman"/>
          <w:lang w:eastAsia="lv-LV"/>
        </w:rPr>
        <w:t xml:space="preserve"> noraid</w:t>
      </w:r>
      <w:r w:rsidR="0055599C">
        <w:rPr>
          <w:rFonts w:eastAsia="Times New Roman"/>
          <w:lang w:eastAsia="lv-LV"/>
        </w:rPr>
        <w:t>īja</w:t>
      </w:r>
      <w:r w:rsidR="007C2AE5" w:rsidRPr="007C2AE5">
        <w:rPr>
          <w:rFonts w:eastAsia="Times New Roman"/>
          <w:lang w:eastAsia="lv-LV"/>
        </w:rPr>
        <w:t>.</w:t>
      </w:r>
    </w:p>
    <w:p w14:paraId="44900AC9" w14:textId="6D9A121F" w:rsidR="00B3264A" w:rsidRDefault="00AF7D5F" w:rsidP="004C3E3C">
      <w:pPr>
        <w:tabs>
          <w:tab w:val="left" w:pos="540"/>
          <w:tab w:val="left" w:pos="720"/>
        </w:tabs>
        <w:spacing w:line="276" w:lineRule="auto"/>
        <w:ind w:firstLine="720"/>
      </w:pPr>
      <w:r>
        <w:rPr>
          <w:rFonts w:asciiTheme="majorBidi" w:hAnsiTheme="majorBidi" w:cstheme="majorBidi"/>
        </w:rPr>
        <w:t>T</w:t>
      </w:r>
      <w:r w:rsidR="00B3264A" w:rsidRPr="00CF45EC">
        <w:rPr>
          <w:rFonts w:asciiTheme="majorBidi" w:hAnsiTheme="majorBidi" w:cstheme="majorBidi"/>
        </w:rPr>
        <w:t xml:space="preserve">iesa </w:t>
      </w:r>
      <w:r w:rsidR="00B3264A">
        <w:t xml:space="preserve">konstatēja, ka </w:t>
      </w:r>
      <w:r w:rsidR="00B3264A" w:rsidRPr="00877CBD">
        <w:t xml:space="preserve">pieteicējs </w:t>
      </w:r>
      <w:r w:rsidR="00B3264A">
        <w:t xml:space="preserve">jau </w:t>
      </w:r>
      <w:r w:rsidR="00B3264A" w:rsidRPr="00877CBD">
        <w:t>ir saņēmis kompensāciju par atsavināto īpašumu</w:t>
      </w:r>
      <w:r w:rsidR="00B3264A">
        <w:t xml:space="preserve"> </w:t>
      </w:r>
      <w:r w:rsidR="00B3264A" w:rsidRPr="00877CBD">
        <w:t>Privatizācijas likum</w:t>
      </w:r>
      <w:r>
        <w:t>a</w:t>
      </w:r>
      <w:r w:rsidR="00B3264A" w:rsidRPr="00877CBD">
        <w:t xml:space="preserve"> </w:t>
      </w:r>
      <w:r w:rsidR="00B3264A" w:rsidRPr="00877CBD">
        <w:rPr>
          <w:rFonts w:asciiTheme="majorBidi" w:hAnsiTheme="majorBidi" w:cstheme="majorBidi"/>
        </w:rPr>
        <w:t>47.panta piektā</w:t>
      </w:r>
      <w:r w:rsidR="00B3264A">
        <w:rPr>
          <w:rFonts w:asciiTheme="majorBidi" w:hAnsiTheme="majorBidi" w:cstheme="majorBidi"/>
        </w:rPr>
        <w:t>s</w:t>
      </w:r>
      <w:r w:rsidR="00B3264A" w:rsidRPr="00877CBD">
        <w:rPr>
          <w:rFonts w:asciiTheme="majorBidi" w:hAnsiTheme="majorBidi" w:cstheme="majorBidi"/>
        </w:rPr>
        <w:t xml:space="preserve"> daļa</w:t>
      </w:r>
      <w:r w:rsidR="00B3264A">
        <w:rPr>
          <w:rFonts w:asciiTheme="majorBidi" w:hAnsiTheme="majorBidi" w:cstheme="majorBidi"/>
        </w:rPr>
        <w:t>s kārtībā</w:t>
      </w:r>
      <w:r w:rsidR="00B3264A" w:rsidRPr="00877CBD">
        <w:t xml:space="preserve">, iegūstot īpašumā bez atlīdzības </w:t>
      </w:r>
      <w:r w:rsidR="00B3264A">
        <w:t xml:space="preserve">citu </w:t>
      </w:r>
      <w:r w:rsidR="00B3264A" w:rsidRPr="00877CBD">
        <w:t>dzīvokli</w:t>
      </w:r>
      <w:r w:rsidR="00B3264A">
        <w:t xml:space="preserve">. </w:t>
      </w:r>
      <w:r w:rsidR="00B3264A" w:rsidRPr="00877CBD">
        <w:t xml:space="preserve">Savukārt tiesības prasīt strīdus dzīvokļa privatizāciju ir ieguvusi </w:t>
      </w:r>
      <w:r w:rsidR="00B3264A">
        <w:t>pieteicēja meita</w:t>
      </w:r>
      <w:r w:rsidR="00B3264A" w:rsidRPr="00877CBD">
        <w:t>.</w:t>
      </w:r>
      <w:r w:rsidR="00B3264A">
        <w:t xml:space="preserve"> </w:t>
      </w:r>
      <w:r>
        <w:t>Tiesa atzina, ka n</w:t>
      </w:r>
      <w:r w:rsidR="00B3264A" w:rsidRPr="00877CBD">
        <w:t xml:space="preserve">o </w:t>
      </w:r>
      <w:r w:rsidR="00B3264A">
        <w:t xml:space="preserve">tiesību normām </w:t>
      </w:r>
      <w:r w:rsidR="00B3264A" w:rsidRPr="00877CBD">
        <w:t>neizriet, ka viena persona varētu prasīt vairāku dzīvokļu piešķiršanu, vēl jo vairāk – pēc tam, kad tai dzīvoklis</w:t>
      </w:r>
      <w:r w:rsidR="00B3264A">
        <w:t xml:space="preserve"> </w:t>
      </w:r>
      <w:r w:rsidR="00B3264A" w:rsidRPr="00877CBD">
        <w:t xml:space="preserve">jau ir piešķirts. </w:t>
      </w:r>
      <w:r w:rsidR="00B3264A">
        <w:t>P</w:t>
      </w:r>
      <w:r w:rsidR="00B3264A" w:rsidRPr="00877CBD">
        <w:t>ieteicēja</w:t>
      </w:r>
      <w:r w:rsidR="00B3264A">
        <w:t xml:space="preserve"> </w:t>
      </w:r>
      <w:r w:rsidR="00B3264A" w:rsidRPr="00877CBD">
        <w:t xml:space="preserve">tiesības saņemt kompensāciju </w:t>
      </w:r>
      <w:r w:rsidR="00B3264A">
        <w:t xml:space="preserve">jau </w:t>
      </w:r>
      <w:r w:rsidR="00B3264A" w:rsidRPr="00877CBD">
        <w:t>ir īstenotas. Privatizācijas likum</w:t>
      </w:r>
      <w:r w:rsidR="00B3264A">
        <w:t xml:space="preserve">a </w:t>
      </w:r>
      <w:r w:rsidR="00B3264A" w:rsidRPr="00877CBD">
        <w:t>47.panta piektā daļa neparedz persona</w:t>
      </w:r>
      <w:r w:rsidR="0055599C">
        <w:t>s</w:t>
      </w:r>
      <w:r w:rsidR="00B3264A" w:rsidRPr="00877CBD">
        <w:t xml:space="preserve"> tiesības prasīt citai personai izīrēta dzīvokļa privatizāciju bez atlīdzības.</w:t>
      </w:r>
    </w:p>
    <w:p w14:paraId="1C136AA1" w14:textId="4EFFC0B0" w:rsidR="00A133B5" w:rsidRDefault="00A133B5" w:rsidP="004C3E3C">
      <w:pPr>
        <w:spacing w:line="276" w:lineRule="auto"/>
        <w:ind w:firstLine="709"/>
        <w:rPr>
          <w:rFonts w:eastAsia="Times New Roman"/>
          <w:lang w:eastAsia="lv-LV"/>
        </w:rPr>
      </w:pPr>
    </w:p>
    <w:p w14:paraId="07B29155" w14:textId="445709CF" w:rsidR="00AF7D5F" w:rsidRDefault="00C33156" w:rsidP="004C3E3C">
      <w:pPr>
        <w:spacing w:line="276" w:lineRule="auto"/>
        <w:ind w:firstLine="709"/>
      </w:pPr>
      <w:r>
        <w:rPr>
          <w:rFonts w:eastAsia="Times New Roman"/>
          <w:lang w:eastAsia="lv-LV"/>
        </w:rPr>
        <w:t>[4]</w:t>
      </w:r>
      <w:r w:rsidR="00D80C65">
        <w:t> </w:t>
      </w:r>
      <w:r w:rsidR="00AF7D5F" w:rsidRPr="00972CC5">
        <w:t>Pieteicējs par tiesas spriedumu iesniedza kasācijas sūdzību, kurā argumentē,</w:t>
      </w:r>
      <w:r w:rsidR="00AF7D5F">
        <w:t xml:space="preserve"> ka </w:t>
      </w:r>
      <w:r w:rsidR="00AF7D5F" w:rsidRPr="00141B54">
        <w:rPr>
          <w:rFonts w:asciiTheme="majorBidi" w:hAnsiTheme="majorBidi" w:cstheme="majorBidi"/>
        </w:rPr>
        <w:t>tiesa</w:t>
      </w:r>
      <w:r w:rsidR="00AF7D5F">
        <w:rPr>
          <w:rFonts w:asciiTheme="majorBidi" w:hAnsiTheme="majorBidi" w:cstheme="majorBidi"/>
        </w:rPr>
        <w:t xml:space="preserve"> </w:t>
      </w:r>
      <w:r w:rsidR="00AF7D5F">
        <w:t xml:space="preserve">nepareizi interpretējusi </w:t>
      </w:r>
      <w:r w:rsidR="00AF7D5F" w:rsidRPr="00401905">
        <w:t>Privatizācijas likum</w:t>
      </w:r>
      <w:r w:rsidR="00AF7D5F">
        <w:t>a</w:t>
      </w:r>
      <w:r w:rsidR="00AF7D5F" w:rsidRPr="00401905">
        <w:t xml:space="preserve"> 47.panta piekt</w:t>
      </w:r>
      <w:r w:rsidR="00AF7D5F">
        <w:t>o</w:t>
      </w:r>
      <w:r w:rsidR="00AF7D5F" w:rsidRPr="00401905">
        <w:t xml:space="preserve"> daļ</w:t>
      </w:r>
      <w:r w:rsidR="00AF7D5F">
        <w:t xml:space="preserve">u. Pieteicējs uzskata, ka tiesa nepamatoti </w:t>
      </w:r>
      <w:r w:rsidR="00AF7D5F" w:rsidRPr="00141B54">
        <w:rPr>
          <w:rFonts w:asciiTheme="majorBidi" w:hAnsiTheme="majorBidi" w:cstheme="majorBidi"/>
        </w:rPr>
        <w:t xml:space="preserve">nav </w:t>
      </w:r>
      <w:r w:rsidR="00AF7D5F">
        <w:rPr>
          <w:rFonts w:asciiTheme="majorBidi" w:hAnsiTheme="majorBidi" w:cstheme="majorBidi"/>
        </w:rPr>
        <w:t>ņēmusi vērā</w:t>
      </w:r>
      <w:r w:rsidR="00AF7D5F" w:rsidRPr="00141B54">
        <w:rPr>
          <w:rFonts w:asciiTheme="majorBidi" w:hAnsiTheme="majorBidi" w:cstheme="majorBidi"/>
        </w:rPr>
        <w:t xml:space="preserve">, ka </w:t>
      </w:r>
      <w:r w:rsidR="00AF7D5F">
        <w:t>persona</w:t>
      </w:r>
      <w:r w:rsidR="00AF7D5F" w:rsidRPr="00141B54">
        <w:t>, kur</w:t>
      </w:r>
      <w:r w:rsidR="00AF7D5F">
        <w:t>ai</w:t>
      </w:r>
      <w:r w:rsidR="00AF7D5F" w:rsidRPr="00141B54">
        <w:t xml:space="preserve"> </w:t>
      </w:r>
      <w:r w:rsidR="00AF7D5F">
        <w:t xml:space="preserve">ir </w:t>
      </w:r>
      <w:r w:rsidR="00AF7D5F" w:rsidRPr="00141B54">
        <w:t xml:space="preserve">tiesības saņemt kompensāciju par </w:t>
      </w:r>
      <w:r w:rsidR="00AF7D5F">
        <w:t>atsavināto</w:t>
      </w:r>
      <w:r w:rsidR="00AF7D5F" w:rsidRPr="00141B54">
        <w:t xml:space="preserve"> īpašumu </w:t>
      </w:r>
      <w:r w:rsidR="00AF7D5F">
        <w:t>atbilstoši</w:t>
      </w:r>
      <w:r w:rsidR="00AF7D5F" w:rsidRPr="00141B54">
        <w:t xml:space="preserve"> </w:t>
      </w:r>
      <w:r w:rsidR="00AF7D5F">
        <w:t>minētajai normai</w:t>
      </w:r>
      <w:r w:rsidR="00AF7D5F" w:rsidRPr="00141B54">
        <w:t xml:space="preserve">, </w:t>
      </w:r>
      <w:r w:rsidR="00AF7D5F">
        <w:t xml:space="preserve">ir </w:t>
      </w:r>
      <w:r w:rsidR="00AF7D5F" w:rsidRPr="00141B54">
        <w:t>tieši pieteicējs</w:t>
      </w:r>
      <w:r w:rsidR="00AF7D5F">
        <w:t xml:space="preserve">, savukārt </w:t>
      </w:r>
      <w:r w:rsidR="00AF7D5F" w:rsidRPr="00141B54">
        <w:t xml:space="preserve">pārējiem ģimenes locekļiem šīs tiesības pēc būtības izriet tikai un vienīgi no pieteicēja. </w:t>
      </w:r>
      <w:r w:rsidR="00AF7D5F">
        <w:t>Līdz ar to, l</w:t>
      </w:r>
      <w:r w:rsidR="00AF7D5F" w:rsidRPr="00141B54">
        <w:t>ai gan sākotnēji</w:t>
      </w:r>
      <w:r w:rsidR="00AF7D5F">
        <w:t xml:space="preserve"> strīdus</w:t>
      </w:r>
      <w:r w:rsidR="00AF7D5F" w:rsidRPr="00141B54">
        <w:t xml:space="preserve"> dzīvoklis izīrēts</w:t>
      </w:r>
      <w:r w:rsidR="00AF7D5F">
        <w:t xml:space="preserve"> </w:t>
      </w:r>
      <w:r w:rsidR="00AF7D5F" w:rsidRPr="00141B54">
        <w:t>pieteicēja meitas ģimenei,</w:t>
      </w:r>
      <w:r w:rsidR="00AF7D5F">
        <w:t xml:space="preserve"> arī </w:t>
      </w:r>
      <w:r w:rsidR="00AF7D5F" w:rsidRPr="00141B54">
        <w:t xml:space="preserve">pieteicējam </w:t>
      </w:r>
      <w:r w:rsidR="00AF7D5F">
        <w:t xml:space="preserve">joprojām ir </w:t>
      </w:r>
      <w:r w:rsidR="00AF7D5F" w:rsidRPr="00141B54">
        <w:t>tiesības pieprasīt šī dzīvokļa piešķiršanu</w:t>
      </w:r>
      <w:r w:rsidR="00AF7D5F">
        <w:t>. Pieteicējs uzskata, ka tiesa ir pieļāvusi būtisku pieteicēja pamattiesību aizskārumu, jo p</w:t>
      </w:r>
      <w:r w:rsidR="00AF7D5F" w:rsidRPr="00B51A6A">
        <w:t>ieteicēja piespiedu kārtā atsavināt</w:t>
      </w:r>
      <w:r w:rsidR="00AF7D5F">
        <w:t>ais</w:t>
      </w:r>
      <w:r w:rsidR="00AF7D5F" w:rsidRPr="00B51A6A">
        <w:t xml:space="preserve"> īpašum</w:t>
      </w:r>
      <w:r w:rsidR="00AF7D5F">
        <w:t>s</w:t>
      </w:r>
      <w:r w:rsidR="00AF7D5F" w:rsidRPr="00B51A6A">
        <w:t xml:space="preserve"> </w:t>
      </w:r>
      <w:r w:rsidR="002A1724">
        <w:t>nav</w:t>
      </w:r>
      <w:r w:rsidR="00AF7D5F" w:rsidRPr="00B51A6A">
        <w:t xml:space="preserve"> </w:t>
      </w:r>
      <w:r w:rsidR="002A1724">
        <w:t xml:space="preserve">līdzvērtīgi </w:t>
      </w:r>
      <w:r w:rsidR="00AF7D5F" w:rsidRPr="00B51A6A">
        <w:t>kompensēt</w:t>
      </w:r>
      <w:r w:rsidR="002A1724">
        <w:t>s</w:t>
      </w:r>
      <w:r w:rsidR="00AF7D5F">
        <w:t>.</w:t>
      </w:r>
    </w:p>
    <w:p w14:paraId="610B6F3E" w14:textId="77777777" w:rsidR="00AF7D5F" w:rsidRDefault="00AF7D5F" w:rsidP="004C3E3C">
      <w:pPr>
        <w:spacing w:line="276" w:lineRule="auto"/>
        <w:rPr>
          <w:rFonts w:eastAsia="Times New Roman"/>
          <w:lang w:eastAsia="lv-LV"/>
        </w:rPr>
      </w:pPr>
    </w:p>
    <w:p w14:paraId="4702757B" w14:textId="434AC749" w:rsidR="004B3BFA" w:rsidRDefault="00E628B7" w:rsidP="004C3E3C">
      <w:pPr>
        <w:spacing w:line="276" w:lineRule="auto"/>
        <w:ind w:firstLine="709"/>
        <w:rPr>
          <w:rFonts w:eastAsia="Times New Roman"/>
          <w:lang w:eastAsia="lv-LV"/>
        </w:rPr>
      </w:pPr>
      <w:r>
        <w:rPr>
          <w:rFonts w:eastAsia="Times New Roman"/>
          <w:lang w:eastAsia="lv-LV"/>
        </w:rPr>
        <w:t>[5]</w:t>
      </w:r>
      <w:r w:rsidR="00AF7D5F">
        <w:rPr>
          <w:rFonts w:eastAsia="Times New Roman"/>
          <w:lang w:eastAsia="lv-LV"/>
        </w:rPr>
        <w:t> </w:t>
      </w:r>
      <w:r w:rsidR="00AF7D5F">
        <w:t>Atbildētāja</w:t>
      </w:r>
      <w:r w:rsidR="00AF7D5F" w:rsidRPr="00E71F04">
        <w:t xml:space="preserve"> paskaidrojumos par kasācijas sūdzību norāda, ka tā nav pamatota.</w:t>
      </w:r>
    </w:p>
    <w:p w14:paraId="4A6C5A48" w14:textId="77777777" w:rsidR="00D80C65" w:rsidRPr="000F2DE9" w:rsidRDefault="00D80C65" w:rsidP="004C3E3C">
      <w:pPr>
        <w:spacing w:line="276" w:lineRule="auto"/>
        <w:ind w:firstLine="709"/>
        <w:rPr>
          <w:rFonts w:eastAsia="Times New Roman"/>
          <w:lang w:eastAsia="lv-LV"/>
        </w:rPr>
      </w:pPr>
    </w:p>
    <w:p w14:paraId="66036B50" w14:textId="77777777" w:rsidR="00FA3ED3" w:rsidRDefault="00FA3ED3" w:rsidP="004C3E3C">
      <w:pPr>
        <w:spacing w:line="276" w:lineRule="auto"/>
        <w:jc w:val="center"/>
        <w:rPr>
          <w:rStyle w:val="CharStyle3"/>
          <w:b/>
          <w:bCs/>
        </w:rPr>
      </w:pPr>
      <w:r w:rsidRPr="00E628B7">
        <w:rPr>
          <w:rStyle w:val="CharStyle3"/>
          <w:b/>
          <w:bCs/>
        </w:rPr>
        <w:t>Motīvu daļa</w:t>
      </w:r>
    </w:p>
    <w:p w14:paraId="179F6A78" w14:textId="77777777" w:rsidR="00D80C65" w:rsidRPr="00E628B7" w:rsidRDefault="00D80C65" w:rsidP="004C3E3C">
      <w:pPr>
        <w:spacing w:line="276" w:lineRule="auto"/>
        <w:jc w:val="center"/>
        <w:rPr>
          <w:b/>
          <w:bCs/>
        </w:rPr>
      </w:pPr>
    </w:p>
    <w:p w14:paraId="527FEAA7" w14:textId="0AC9AA22" w:rsidR="00291C6E" w:rsidRDefault="00FA3ED3" w:rsidP="004C3E3C">
      <w:pPr>
        <w:spacing w:line="276" w:lineRule="auto"/>
        <w:ind w:firstLine="709"/>
      </w:pPr>
      <w:r w:rsidRPr="00E628B7">
        <w:t>[</w:t>
      </w:r>
      <w:r w:rsidR="00DE57DD" w:rsidRPr="00E628B7">
        <w:t>6</w:t>
      </w:r>
      <w:r w:rsidRPr="00E628B7">
        <w:t>]</w:t>
      </w:r>
      <w:r w:rsidR="00AF7D5F">
        <w:t> Senātam kasācijas tiesvedības ietvaros jāpārbauda</w:t>
      </w:r>
      <w:r w:rsidR="00AF7D5F" w:rsidRPr="00E71F04">
        <w:t xml:space="preserve">, </w:t>
      </w:r>
      <w:r w:rsidR="00AF7D5F" w:rsidRPr="001B72DA">
        <w:t xml:space="preserve">vai </w:t>
      </w:r>
      <w:r w:rsidR="00AF7D5F">
        <w:t xml:space="preserve">tiesa pārsūdzētajā spriedumā ir pareizi interpretējusi Privatizācijas likuma 47.panta piekto daļu, </w:t>
      </w:r>
      <w:r w:rsidR="00D8679C">
        <w:t>atzīstot</w:t>
      </w:r>
      <w:r w:rsidR="00AF7D5F">
        <w:t xml:space="preserve">, </w:t>
      </w:r>
      <w:r w:rsidR="00AF7D5F" w:rsidRPr="005406AF">
        <w:t>ka</w:t>
      </w:r>
      <w:r w:rsidR="00AF7D5F">
        <w:t xml:space="preserve"> </w:t>
      </w:r>
      <w:r w:rsidR="00E628B7">
        <w:t xml:space="preserve">pieteicējam nav tiesību lūgt atbildētāju nodot viņa īpašumā bez atlīdzības </w:t>
      </w:r>
      <w:r w:rsidR="00893346">
        <w:t xml:space="preserve">strīdus </w:t>
      </w:r>
      <w:r w:rsidR="00E628B7">
        <w:t>dzīvokli</w:t>
      </w:r>
      <w:r w:rsidR="00E628B7" w:rsidRPr="00E628B7">
        <w:t>.</w:t>
      </w:r>
    </w:p>
    <w:p w14:paraId="57F5FC94" w14:textId="77777777" w:rsidR="00AF7D5F" w:rsidRDefault="00AF7D5F" w:rsidP="004C3E3C">
      <w:pPr>
        <w:spacing w:line="276" w:lineRule="auto"/>
        <w:ind w:firstLine="709"/>
      </w:pPr>
    </w:p>
    <w:p w14:paraId="3CAAC147" w14:textId="461F29DE" w:rsidR="00EA20A8" w:rsidRDefault="00367A89" w:rsidP="004C3E3C">
      <w:pPr>
        <w:spacing w:line="276" w:lineRule="auto"/>
        <w:ind w:firstLine="709"/>
        <w:rPr>
          <w:rFonts w:asciiTheme="majorBidi" w:hAnsiTheme="majorBidi" w:cstheme="majorBidi"/>
        </w:rPr>
      </w:pPr>
      <w:r>
        <w:t>[7] </w:t>
      </w:r>
      <w:r w:rsidRPr="00877CBD">
        <w:rPr>
          <w:rFonts w:asciiTheme="majorBidi" w:hAnsiTheme="majorBidi" w:cstheme="majorBidi"/>
        </w:rPr>
        <w:t xml:space="preserve">Privatizācijas likuma 47.panta piektā daļa noteic: ja fiziskajai personai personiskajā īpašumā bijusī māja nojaukta sakarā ar zemesgabala atņemšanu valsts vai sabiedriskajām vajadzībām un kā kompensācija par atsavināto īpašumu minētajai fiziskajai personai un </w:t>
      </w:r>
      <w:r w:rsidRPr="00C95578">
        <w:rPr>
          <w:rFonts w:asciiTheme="majorBidi" w:hAnsiTheme="majorBidi" w:cstheme="majorBidi"/>
        </w:rPr>
        <w:t>tās ģimenes locekļiem, kas kopā pastāvīgi dzīvojuši nojauktajā mājā, piešķirts dzīvoklis (dzīvokļi) no valsts vai sabiedriskā dzīvokļu fonda, kurš (kuri) šā likuma spēkā stāšanās brīdī atrodas mājā, kura ir denacionalizēta vai atdota bijušajiem īpašniekiem (vai viņu mantiniekiem) vai par kuras atdošanu ir iesniegts pieprasījums, minētajai personai (personām) ir tiesības bez atlīdzības saņemt īpašumā pašvaldības dzīvokli Ministru kabineta noteiktajā kārtībā.</w:t>
      </w:r>
    </w:p>
    <w:p w14:paraId="353E60AB" w14:textId="33F34EB1" w:rsidR="00E74D9F" w:rsidRPr="00EA20A8" w:rsidRDefault="00EA20A8" w:rsidP="004C3E3C">
      <w:pPr>
        <w:spacing w:line="276" w:lineRule="auto"/>
        <w:ind w:firstLine="709"/>
        <w:rPr>
          <w:rFonts w:asciiTheme="majorBidi" w:hAnsiTheme="majorBidi" w:cstheme="majorBidi"/>
        </w:rPr>
      </w:pPr>
      <w:r>
        <w:rPr>
          <w:rFonts w:asciiTheme="majorBidi" w:hAnsiTheme="majorBidi" w:cstheme="majorBidi"/>
        </w:rPr>
        <w:t xml:space="preserve">Minētā tiesību norma </w:t>
      </w:r>
      <w:r w:rsidRPr="00E310A1">
        <w:t xml:space="preserve">regulē vienu speciālu dzīvokļa privatizācijas </w:t>
      </w:r>
      <w:r w:rsidR="001509F9">
        <w:t>veidu</w:t>
      </w:r>
      <w:r w:rsidRPr="00E310A1">
        <w:t>, kas atšķiras no vispārējās izīrētu un neizīrētu dzīvokļu privatizācijas kārtības</w:t>
      </w:r>
      <w:r>
        <w:t xml:space="preserve"> un kas ir </w:t>
      </w:r>
      <w:r w:rsidRPr="00E310A1">
        <w:t>piemērojam</w:t>
      </w:r>
      <w:r>
        <w:t xml:space="preserve">a </w:t>
      </w:r>
      <w:r w:rsidRPr="00E310A1">
        <w:t>situācijā, kad personai ir tiesības bez atlīdzības saņemt īpašumā pašvaldības dzīvokli, ja sakarā ar mājas nojaukšanu izīrētais dzīvoklis nevar tikt nodots privatizācijai</w:t>
      </w:r>
      <w:r>
        <w:t xml:space="preserve"> </w:t>
      </w:r>
      <w:r w:rsidR="005B52B9">
        <w:br/>
      </w:r>
      <w:r>
        <w:t>(</w:t>
      </w:r>
      <w:r w:rsidRPr="00EA20A8">
        <w:rPr>
          <w:i/>
          <w:iCs/>
        </w:rPr>
        <w:t>Senāta 2021.gada 28.janvāra sprieduma lietā Nr.</w:t>
      </w:r>
      <w:r w:rsidR="00A80321">
        <w:rPr>
          <w:i/>
          <w:iCs/>
        </w:rPr>
        <w:t> </w:t>
      </w:r>
      <w:r w:rsidRPr="00EA20A8">
        <w:rPr>
          <w:i/>
          <w:iCs/>
        </w:rPr>
        <w:t xml:space="preserve">SKA-222/2021, </w:t>
      </w:r>
      <w:hyperlink r:id="rId9" w:history="1">
        <w:r w:rsidRPr="00EA20A8">
          <w:rPr>
            <w:rStyle w:val="Hyperlink"/>
            <w:i/>
            <w:iCs/>
          </w:rPr>
          <w:t>ECLI:LV:AT:2021:0128.A420142618.11.S</w:t>
        </w:r>
      </w:hyperlink>
      <w:r w:rsidRPr="00EA20A8">
        <w:rPr>
          <w:i/>
          <w:iCs/>
        </w:rPr>
        <w:t>, 6.punkts</w:t>
      </w:r>
      <w:r>
        <w:t>).</w:t>
      </w:r>
      <w:r>
        <w:rPr>
          <w:rFonts w:asciiTheme="majorBidi" w:hAnsiTheme="majorBidi" w:cstheme="majorBidi"/>
        </w:rPr>
        <w:t xml:space="preserve"> </w:t>
      </w:r>
      <w:r>
        <w:t xml:space="preserve">Proti, </w:t>
      </w:r>
      <w:r w:rsidR="00CC5F40">
        <w:t>minētās tiesību normas mērķis ir paredzēt kompensācijas mehānismu tām personām, kuras savulaik ir zaudējušas personiskajā īpašumā esošu māju par labu valsts vai sabiedrības vajadzībām</w:t>
      </w:r>
      <w:r w:rsidR="00475AAC">
        <w:t xml:space="preserve">. </w:t>
      </w:r>
      <w:r>
        <w:t>T</w:t>
      </w:r>
      <w:r w:rsidR="00475AAC" w:rsidRPr="00FE78D5">
        <w:t xml:space="preserve">iesības saņemt kompensāciju </w:t>
      </w:r>
      <w:r w:rsidR="00475AAC" w:rsidRPr="00877CBD">
        <w:rPr>
          <w:rFonts w:asciiTheme="majorBidi" w:hAnsiTheme="majorBidi" w:cstheme="majorBidi"/>
        </w:rPr>
        <w:t xml:space="preserve">par atsavināto īpašumu </w:t>
      </w:r>
      <w:r w:rsidR="00475AAC" w:rsidRPr="00FE78D5">
        <w:t xml:space="preserve">ir </w:t>
      </w:r>
      <w:r w:rsidR="00475AAC">
        <w:t xml:space="preserve">gan nojauktās mājas </w:t>
      </w:r>
      <w:r w:rsidR="00475AAC" w:rsidRPr="003F4B52">
        <w:t xml:space="preserve">īpašniekam, </w:t>
      </w:r>
      <w:r w:rsidR="00475AAC">
        <w:t xml:space="preserve">gan </w:t>
      </w:r>
      <w:r w:rsidR="00475AAC" w:rsidRPr="003F4B52">
        <w:t>ģimenes locekļiem, ja tie pastāvīgi dzīvoja nojauktajā mājā</w:t>
      </w:r>
      <w:r w:rsidR="00475AAC">
        <w:t xml:space="preserve">. </w:t>
      </w:r>
    </w:p>
    <w:p w14:paraId="7031AA37" w14:textId="77777777" w:rsidR="00475AAC" w:rsidRDefault="00475AAC" w:rsidP="004C3E3C">
      <w:pPr>
        <w:spacing w:line="276" w:lineRule="auto"/>
      </w:pPr>
    </w:p>
    <w:p w14:paraId="04F1D93D" w14:textId="6174AA45" w:rsidR="00475AAC" w:rsidRDefault="00402AB6" w:rsidP="004C3E3C">
      <w:pPr>
        <w:spacing w:line="276" w:lineRule="auto"/>
        <w:ind w:firstLine="709"/>
      </w:pPr>
      <w:r>
        <w:t>[</w:t>
      </w:r>
      <w:r w:rsidR="00475AAC">
        <w:t>8</w:t>
      </w:r>
      <w:r>
        <w:t>]</w:t>
      </w:r>
      <w:r w:rsidR="00475AAC">
        <w:t> P</w:t>
      </w:r>
      <w:r w:rsidR="004F5403">
        <w:t xml:space="preserve">ieteicējs ir </w:t>
      </w:r>
      <w:r w:rsidR="00D8679C">
        <w:t xml:space="preserve">fiziskā </w:t>
      </w:r>
      <w:r w:rsidR="004F5403">
        <w:t xml:space="preserve">persona, kuras </w:t>
      </w:r>
      <w:r>
        <w:t>personiskajā</w:t>
      </w:r>
      <w:r w:rsidR="004F5403">
        <w:t xml:space="preserve"> īpašumā bijus</w:t>
      </w:r>
      <w:r w:rsidR="00EA3BC3">
        <w:t>ī</w:t>
      </w:r>
      <w:r w:rsidR="004F5403">
        <w:t xml:space="preserve"> māja atsavināta valsts labā un kuram kā kompensācij</w:t>
      </w:r>
      <w:r w:rsidR="004D4A2C">
        <w:t>a</w:t>
      </w:r>
      <w:r w:rsidR="004F5403">
        <w:t xml:space="preserve"> par to piešķ</w:t>
      </w:r>
      <w:r w:rsidR="004D4A2C">
        <w:t>irts</w:t>
      </w:r>
      <w:r w:rsidR="004F5403">
        <w:t xml:space="preserve"> dzīvokli</w:t>
      </w:r>
      <w:r w:rsidR="004D4A2C">
        <w:t>s</w:t>
      </w:r>
      <w:r w:rsidR="004F5403">
        <w:t>, kurš vēlā</w:t>
      </w:r>
      <w:r w:rsidR="0089765F">
        <w:t>k</w:t>
      </w:r>
      <w:r w:rsidR="004F5403">
        <w:t xml:space="preserve"> denacionalizēts. </w:t>
      </w:r>
      <w:r w:rsidR="00475AAC">
        <w:t>Ievērojot minēto, pārsūdzētajā spriedumā pamatoti secināts, k</w:t>
      </w:r>
      <w:r w:rsidR="00A94A0A">
        <w:t xml:space="preserve">a pieteicējs </w:t>
      </w:r>
      <w:r w:rsidR="00475AAC">
        <w:t xml:space="preserve">ir </w:t>
      </w:r>
      <w:r w:rsidR="00475AAC" w:rsidRPr="00877CBD">
        <w:rPr>
          <w:rFonts w:asciiTheme="majorBidi" w:hAnsiTheme="majorBidi" w:cstheme="majorBidi"/>
        </w:rPr>
        <w:t>Privatizācijas likuma 47.panta piektā</w:t>
      </w:r>
      <w:r w:rsidR="00475AAC">
        <w:rPr>
          <w:rFonts w:asciiTheme="majorBidi" w:hAnsiTheme="majorBidi" w:cstheme="majorBidi"/>
        </w:rPr>
        <w:t>s</w:t>
      </w:r>
      <w:r w:rsidR="00475AAC" w:rsidRPr="00877CBD">
        <w:rPr>
          <w:rFonts w:asciiTheme="majorBidi" w:hAnsiTheme="majorBidi" w:cstheme="majorBidi"/>
        </w:rPr>
        <w:t xml:space="preserve"> daļa</w:t>
      </w:r>
      <w:r w:rsidR="00475AAC">
        <w:rPr>
          <w:rFonts w:asciiTheme="majorBidi" w:hAnsiTheme="majorBidi" w:cstheme="majorBidi"/>
        </w:rPr>
        <w:t>s</w:t>
      </w:r>
      <w:r w:rsidR="00A94A0A">
        <w:t xml:space="preserve"> subjekts un viņam</w:t>
      </w:r>
      <w:r w:rsidR="004F5403">
        <w:t xml:space="preserve"> </w:t>
      </w:r>
      <w:r w:rsidR="001F612B" w:rsidRPr="00BF2BD6">
        <w:t>ir tiesības bez atlīdzības saņemt īpašumā pašvaldības dzīvokli Ministru kabineta noteiktajā kārtībā</w:t>
      </w:r>
      <w:r w:rsidR="001F612B">
        <w:t>.</w:t>
      </w:r>
    </w:p>
    <w:p w14:paraId="1014A4DE" w14:textId="77777777" w:rsidR="00EA20A8" w:rsidRDefault="00A94A0A" w:rsidP="004C3E3C">
      <w:pPr>
        <w:spacing w:line="276" w:lineRule="auto"/>
        <w:ind w:firstLine="709"/>
      </w:pPr>
      <w:r>
        <w:t>Taču n</w:t>
      </w:r>
      <w:r w:rsidR="00E97296">
        <w:t xml:space="preserve">av </w:t>
      </w:r>
      <w:r>
        <w:t xml:space="preserve">pamatots </w:t>
      </w:r>
      <w:r w:rsidR="00E97296">
        <w:t>apgabaltiesas viedoklis</w:t>
      </w:r>
      <w:r w:rsidR="001F612B">
        <w:t>, ka</w:t>
      </w:r>
      <w:r w:rsidR="004D4A2C">
        <w:t xml:space="preserve"> konkrētās</w:t>
      </w:r>
      <w:r w:rsidR="001F612B">
        <w:t xml:space="preserve"> tiesību normas subjekts </w:t>
      </w:r>
      <w:r w:rsidR="00E97296">
        <w:t xml:space="preserve">jebkurā gadījumā </w:t>
      </w:r>
      <w:r w:rsidR="001F612B">
        <w:t xml:space="preserve">var saņemt īpašumā tikai vienu dzīvokli. </w:t>
      </w:r>
    </w:p>
    <w:p w14:paraId="48C8B2E0" w14:textId="2AEBB011" w:rsidR="001F612B" w:rsidRDefault="00A80321" w:rsidP="004C3E3C">
      <w:pPr>
        <w:spacing w:line="276" w:lineRule="auto"/>
        <w:ind w:firstLine="709"/>
      </w:pPr>
      <w:r w:rsidRPr="00A80321">
        <w:t>Jebkuras lietas izspriešanā taisnīgums ir vadošais princips un taisnīga noregulējuma panākšana – galvenais mērķis</w:t>
      </w:r>
      <w:r w:rsidR="00BF0542">
        <w:t xml:space="preserve">. </w:t>
      </w:r>
      <w:r>
        <w:t xml:space="preserve">Var piekrist </w:t>
      </w:r>
      <w:r w:rsidR="004D4A2C">
        <w:t>kasācijas sūdzībā paustajam, ka a</w:t>
      </w:r>
      <w:r w:rsidR="00E97296">
        <w:t xml:space="preserve">rī </w:t>
      </w:r>
      <w:r w:rsidR="00E97296" w:rsidRPr="00877CBD">
        <w:rPr>
          <w:rFonts w:asciiTheme="majorBidi" w:hAnsiTheme="majorBidi" w:cstheme="majorBidi"/>
        </w:rPr>
        <w:t>Privatizācijas likuma 47.panta piek</w:t>
      </w:r>
      <w:r w:rsidR="00E97296">
        <w:rPr>
          <w:rFonts w:asciiTheme="majorBidi" w:hAnsiTheme="majorBidi" w:cstheme="majorBidi"/>
        </w:rPr>
        <w:t>tajā</w:t>
      </w:r>
      <w:r w:rsidR="00E97296" w:rsidRPr="00877CBD">
        <w:rPr>
          <w:rFonts w:asciiTheme="majorBidi" w:hAnsiTheme="majorBidi" w:cstheme="majorBidi"/>
        </w:rPr>
        <w:t xml:space="preserve"> daļ</w:t>
      </w:r>
      <w:r w:rsidR="00E97296">
        <w:rPr>
          <w:rFonts w:asciiTheme="majorBidi" w:hAnsiTheme="majorBidi" w:cstheme="majorBidi"/>
        </w:rPr>
        <w:t xml:space="preserve">ā noteiktajai </w:t>
      </w:r>
      <w:r w:rsidR="00E97296">
        <w:t>kompensācijai ir jābūt taisnīgai atlīdzībai par atsavināto īpašumu</w:t>
      </w:r>
      <w:r w:rsidR="004D4A2C">
        <w:t>.</w:t>
      </w:r>
      <w:r>
        <w:t xml:space="preserve"> </w:t>
      </w:r>
      <w:r w:rsidR="00376FF8">
        <w:t xml:space="preserve">Proti, </w:t>
      </w:r>
      <w:r>
        <w:t>m</w:t>
      </w:r>
      <w:r w:rsidR="001F612B">
        <w:t>inēt</w:t>
      </w:r>
      <w:r w:rsidR="00EA3BC3">
        <w:t>ā</w:t>
      </w:r>
      <w:r w:rsidR="001F612B">
        <w:t>s tiesību normas mērķa –</w:t>
      </w:r>
      <w:r w:rsidR="004D4A2C">
        <w:t xml:space="preserve"> </w:t>
      </w:r>
      <w:r w:rsidR="001F612B">
        <w:t>nodrošināt personai taisnīgu atlīdz</w:t>
      </w:r>
      <w:r w:rsidR="00E74D9F">
        <w:t>ību</w:t>
      </w:r>
      <w:r w:rsidR="001F612B">
        <w:t xml:space="preserve"> par </w:t>
      </w:r>
      <w:r w:rsidR="00A94A0A">
        <w:t>atsavināto</w:t>
      </w:r>
      <w:r w:rsidR="001F612B">
        <w:t xml:space="preserve"> īpašumu –</w:t>
      </w:r>
      <w:r w:rsidR="004D4A2C">
        <w:t xml:space="preserve"> sasniegšanai</w:t>
      </w:r>
      <w:r w:rsidR="001F612B">
        <w:t xml:space="preserve"> </w:t>
      </w:r>
      <w:r w:rsidR="00E74D9F">
        <w:t xml:space="preserve">ir pieļaujams, ka </w:t>
      </w:r>
      <w:r w:rsidR="001F612B">
        <w:t xml:space="preserve">persona var </w:t>
      </w:r>
      <w:r w:rsidR="00376FF8" w:rsidRPr="00E310A1">
        <w:t>bez atlīdzības saņemt īpašumā</w:t>
      </w:r>
      <w:r w:rsidR="001F612B">
        <w:t xml:space="preserve"> arī vairākus dzīvokļu</w:t>
      </w:r>
      <w:r w:rsidR="00D80C65">
        <w:t>s</w:t>
      </w:r>
      <w:r w:rsidR="001F612B">
        <w:t>, ņemot vērā</w:t>
      </w:r>
      <w:r w:rsidR="00E74D9F">
        <w:t xml:space="preserve"> konkrē</w:t>
      </w:r>
      <w:r w:rsidR="00A42D0A">
        <w:t xml:space="preserve">tā gadījuma </w:t>
      </w:r>
      <w:r w:rsidR="001F612B">
        <w:t>faktiskos apstākļus.</w:t>
      </w:r>
      <w:r w:rsidR="004D4A2C">
        <w:t xml:space="preserve"> </w:t>
      </w:r>
      <w:r w:rsidR="002C1302">
        <w:t>N</w:t>
      </w:r>
      <w:r w:rsidR="004D4A2C">
        <w:t xml:space="preserve">oteicot, vai strīdus tiesību normas subjekts ir saņēmis taisnīgu </w:t>
      </w:r>
      <w:r w:rsidR="00075C6F">
        <w:rPr>
          <w:rFonts w:asciiTheme="majorBidi" w:hAnsiTheme="majorBidi" w:cstheme="majorBidi"/>
        </w:rPr>
        <w:t>atlīdzīb</w:t>
      </w:r>
      <w:r w:rsidR="004D4A2C">
        <w:rPr>
          <w:rFonts w:asciiTheme="majorBidi" w:hAnsiTheme="majorBidi" w:cstheme="majorBidi"/>
        </w:rPr>
        <w:t>u</w:t>
      </w:r>
      <w:r w:rsidR="004D4A2C" w:rsidRPr="00877CBD">
        <w:rPr>
          <w:rFonts w:asciiTheme="majorBidi" w:hAnsiTheme="majorBidi" w:cstheme="majorBidi"/>
        </w:rPr>
        <w:t xml:space="preserve"> par atsavināto īpašumu</w:t>
      </w:r>
      <w:r w:rsidR="004D4A2C">
        <w:t>, ir jā</w:t>
      </w:r>
      <w:r w:rsidR="00075C6F">
        <w:t xml:space="preserve">ņem </w:t>
      </w:r>
      <w:r w:rsidR="004D4A2C">
        <w:t>vērā visi būtiskie konkrētās lietas apstākļi</w:t>
      </w:r>
      <w:r w:rsidR="00075C6F">
        <w:t xml:space="preserve"> to savstarpējā kopsakarā, ne</w:t>
      </w:r>
      <w:r w:rsidR="00EB4EB5">
        <w:t>vis</w:t>
      </w:r>
      <w:r w:rsidR="00075C6F">
        <w:t xml:space="preserve"> tikai tas, ka viens dzīvoklis personai jau ir piešķirts.</w:t>
      </w:r>
      <w:r w:rsidR="00376FF8">
        <w:t xml:space="preserve"> </w:t>
      </w:r>
    </w:p>
    <w:p w14:paraId="086957A8" w14:textId="77777777" w:rsidR="00475AAC" w:rsidRDefault="00475AAC" w:rsidP="004C3E3C">
      <w:pPr>
        <w:spacing w:line="276" w:lineRule="auto"/>
        <w:ind w:firstLine="709"/>
      </w:pPr>
    </w:p>
    <w:p w14:paraId="2F79558C" w14:textId="5302A727" w:rsidR="00F03145" w:rsidRDefault="00D871B2" w:rsidP="004C3E3C">
      <w:pPr>
        <w:spacing w:line="276" w:lineRule="auto"/>
        <w:ind w:firstLine="709"/>
      </w:pPr>
      <w:r>
        <w:t>[9] </w:t>
      </w:r>
      <w:r w:rsidR="00376FF8">
        <w:t xml:space="preserve">Arī </w:t>
      </w:r>
      <w:r w:rsidR="00A80321" w:rsidRPr="00877CBD">
        <w:rPr>
          <w:rFonts w:asciiTheme="majorBidi" w:hAnsiTheme="majorBidi" w:cstheme="majorBidi"/>
        </w:rPr>
        <w:t>Privatizācijas likuma 47.panta piekt</w:t>
      </w:r>
      <w:r w:rsidR="00A80321">
        <w:rPr>
          <w:rFonts w:asciiTheme="majorBidi" w:hAnsiTheme="majorBidi" w:cstheme="majorBidi"/>
        </w:rPr>
        <w:t>aj</w:t>
      </w:r>
      <w:r w:rsidR="00A80321" w:rsidRPr="00877CBD">
        <w:rPr>
          <w:rFonts w:asciiTheme="majorBidi" w:hAnsiTheme="majorBidi" w:cstheme="majorBidi"/>
        </w:rPr>
        <w:t>ā daļ</w:t>
      </w:r>
      <w:r w:rsidR="00A80321">
        <w:rPr>
          <w:rFonts w:asciiTheme="majorBidi" w:hAnsiTheme="majorBidi" w:cstheme="majorBidi"/>
        </w:rPr>
        <w:t xml:space="preserve">ā </w:t>
      </w:r>
      <w:r w:rsidR="00F03145" w:rsidRPr="00AE53AE">
        <w:t>paredzēto tiesību īstenošanas kārtību regulējošo</w:t>
      </w:r>
      <w:r w:rsidR="00F03145">
        <w:t xml:space="preserve"> </w:t>
      </w:r>
      <w:r w:rsidR="00F03145" w:rsidRPr="00C95578">
        <w:t>Ministru kabineta 2008.gada 25.marta noteikum</w:t>
      </w:r>
      <w:r w:rsidR="00F03145">
        <w:t xml:space="preserve">u </w:t>
      </w:r>
      <w:r w:rsidR="00F03145" w:rsidRPr="00C95578">
        <w:t xml:space="preserve">Nr. 205 „Kārtība, kādā personai ir tiesības bez atlīdzības saņemt īpašumā pašvaldības dzīvokli, ja personai personiskajā īpašumā bijusī māja nojaukta sakarā ar </w:t>
      </w:r>
      <w:r w:rsidR="00F03145" w:rsidRPr="00D809D5">
        <w:t>zemesgabala</w:t>
      </w:r>
      <w:r w:rsidR="00F03145" w:rsidRPr="00C95578">
        <w:t xml:space="preserve"> atņemšanu valsts vai sabiedriskajām vajadzībām un kā kompensācija par atsavināto īpašumu piešķirts dzīvoklis no valsts vai sabiedriskā dzīvokļu fonda”</w:t>
      </w:r>
      <w:r w:rsidR="00F03145">
        <w:t xml:space="preserve"> 8.pants noteic, ka p</w:t>
      </w:r>
      <w:r w:rsidR="00F03145" w:rsidRPr="00F03145">
        <w:t xml:space="preserve">ašvaldība attiecīgajai personai piedāvā saņemt bez atlīdzības </w:t>
      </w:r>
      <w:r w:rsidR="00F03145" w:rsidRPr="00057320">
        <w:t xml:space="preserve">ikvienu </w:t>
      </w:r>
      <w:r w:rsidR="00F03145" w:rsidRPr="00EA20A8">
        <w:rPr>
          <w:i/>
          <w:iCs/>
        </w:rPr>
        <w:t>līdzvērtīgu</w:t>
      </w:r>
      <w:r w:rsidR="00F03145" w:rsidRPr="00057320">
        <w:t xml:space="preserve"> un</w:t>
      </w:r>
      <w:r w:rsidR="00F03145" w:rsidRPr="00F03145">
        <w:t xml:space="preserve"> dzīvošanai derīgu pašvaldības dzīvokli</w:t>
      </w:r>
      <w:r w:rsidR="00F03145">
        <w:t>.</w:t>
      </w:r>
    </w:p>
    <w:p w14:paraId="246F0BD1" w14:textId="1928EB84" w:rsidR="00ED565B" w:rsidRDefault="001F612B" w:rsidP="004C3E3C">
      <w:pPr>
        <w:spacing w:line="276" w:lineRule="auto"/>
        <w:ind w:firstLine="709"/>
      </w:pPr>
      <w:r>
        <w:t xml:space="preserve">Lietā nav strīda, ka </w:t>
      </w:r>
      <w:r w:rsidR="00402AB6">
        <w:t>atsavinātais</w:t>
      </w:r>
      <w:r>
        <w:t xml:space="preserve"> īpašums pieteicējam</w:t>
      </w:r>
      <w:r w:rsidR="00075C6F">
        <w:t xml:space="preserve"> un viņa ģimenei sākotnēji tika </w:t>
      </w:r>
      <w:r>
        <w:t xml:space="preserve">kompensēts ar sešistabu dzīvokli, </w:t>
      </w:r>
      <w:r w:rsidR="00D871B2">
        <w:t>un</w:t>
      </w:r>
      <w:r w:rsidR="00ED565B">
        <w:t xml:space="preserve"> pēc nama, kurā šis dzīvoklis atrodas, denacionalizācijas</w:t>
      </w:r>
      <w:r>
        <w:t xml:space="preserve"> </w:t>
      </w:r>
      <w:r w:rsidR="001509F9">
        <w:t xml:space="preserve">pašvaldības </w:t>
      </w:r>
      <w:r w:rsidR="00402AB6">
        <w:t>izīrēšanas</w:t>
      </w:r>
      <w:r>
        <w:t xml:space="preserve"> komisija par līdzvērtīgu kompensāciju</w:t>
      </w:r>
      <w:r w:rsidR="00D871B2">
        <w:t xml:space="preserve"> atzina</w:t>
      </w:r>
      <w:r w:rsidR="00F03145">
        <w:t xml:space="preserve"> tieši</w:t>
      </w:r>
      <w:r>
        <w:t xml:space="preserve"> trīs dzīvokļu kopumu, kuru kopējais istabu skaits bija seš</w:t>
      </w:r>
      <w:r w:rsidR="00EA3BC3">
        <w:t>as</w:t>
      </w:r>
      <w:r w:rsidR="00D871B2">
        <w:t>. Šie trīs dzīvokļi</w:t>
      </w:r>
      <w:r w:rsidR="002C1302">
        <w:t xml:space="preserve"> arī</w:t>
      </w:r>
      <w:r w:rsidR="00D871B2">
        <w:t xml:space="preserve"> </w:t>
      </w:r>
      <w:r>
        <w:t>izīrē</w:t>
      </w:r>
      <w:r w:rsidR="00D871B2">
        <w:t>ti</w:t>
      </w:r>
      <w:r>
        <w:t xml:space="preserve"> pieteicējam un viņa ģimenes locekļiem.</w:t>
      </w:r>
    </w:p>
    <w:p w14:paraId="2A478AC3" w14:textId="4C1DFE47" w:rsidR="00376FF8" w:rsidRPr="00376FF8" w:rsidRDefault="001F612B" w:rsidP="004C3E3C">
      <w:pPr>
        <w:spacing w:line="276" w:lineRule="auto"/>
        <w:ind w:firstLine="709"/>
      </w:pPr>
      <w:r>
        <w:t xml:space="preserve">Līdz ar to secināms, ka konkrētajā </w:t>
      </w:r>
      <w:r w:rsidR="00ED565B">
        <w:t>gadījum</w:t>
      </w:r>
      <w:r>
        <w:t>ā</w:t>
      </w:r>
      <w:r w:rsidR="00B433DF">
        <w:t xml:space="preserve"> </w:t>
      </w:r>
      <w:r w:rsidR="005D646D">
        <w:t>pati</w:t>
      </w:r>
      <w:r w:rsidR="00B433DF">
        <w:t xml:space="preserve"> iestāde par</w:t>
      </w:r>
      <w:r>
        <w:t xml:space="preserve"> </w:t>
      </w:r>
      <w:r w:rsidR="00376FF8">
        <w:t>līdzvērtīgu, tātad – taisnīgu</w:t>
      </w:r>
      <w:r>
        <w:t xml:space="preserve"> </w:t>
      </w:r>
      <w:r w:rsidR="00AA2C9A">
        <w:t xml:space="preserve">– </w:t>
      </w:r>
      <w:r>
        <w:t>kompensācij</w:t>
      </w:r>
      <w:r w:rsidR="00B433DF">
        <w:t xml:space="preserve">u ir atzinusi </w:t>
      </w:r>
      <w:r w:rsidR="00075C6F">
        <w:t xml:space="preserve">tieši </w:t>
      </w:r>
      <w:r>
        <w:t>trīs</w:t>
      </w:r>
      <w:r w:rsidR="005D646D">
        <w:t xml:space="preserve"> konkrētus</w:t>
      </w:r>
      <w:r>
        <w:t xml:space="preserve"> dzīvokļ</w:t>
      </w:r>
      <w:r w:rsidR="00B433DF">
        <w:t>us</w:t>
      </w:r>
      <w:r>
        <w:t xml:space="preserve">. </w:t>
      </w:r>
      <w:r w:rsidR="00ED565B">
        <w:t xml:space="preserve">Ņemot vērā, ka </w:t>
      </w:r>
      <w:r w:rsidR="00402AB6">
        <w:t>pieteicējs</w:t>
      </w:r>
      <w:r>
        <w:t xml:space="preserve"> un viņa ģimene privatizējuši tikai divus no trim piešķirtajiem </w:t>
      </w:r>
      <w:r w:rsidR="00402AB6">
        <w:t>dzīvokļiem</w:t>
      </w:r>
      <w:r w:rsidR="00ED565B">
        <w:t xml:space="preserve">, var piekrist kasācijas sūdzībā norādītajam, ka </w:t>
      </w:r>
      <w:r w:rsidR="00376FF8" w:rsidRPr="0079227F">
        <w:rPr>
          <w:color w:val="000000"/>
        </w:rPr>
        <w:t>atsavināt</w:t>
      </w:r>
      <w:r w:rsidR="00376FF8">
        <w:rPr>
          <w:color w:val="000000"/>
        </w:rPr>
        <w:t>ais īpašums vēl nav līdzvērtīgi</w:t>
      </w:r>
      <w:r w:rsidR="00376FF8" w:rsidRPr="0079227F">
        <w:rPr>
          <w:color w:val="000000"/>
        </w:rPr>
        <w:t xml:space="preserve"> kompensēt</w:t>
      </w:r>
      <w:r w:rsidR="00376FF8">
        <w:rPr>
          <w:color w:val="000000"/>
        </w:rPr>
        <w:t>s.</w:t>
      </w:r>
    </w:p>
    <w:p w14:paraId="25CC370B" w14:textId="77777777" w:rsidR="0055599C" w:rsidRDefault="0055599C" w:rsidP="004C3E3C">
      <w:pPr>
        <w:spacing w:line="276" w:lineRule="auto"/>
      </w:pPr>
    </w:p>
    <w:p w14:paraId="670BDF4E" w14:textId="1E25F37D" w:rsidR="001F612B" w:rsidRDefault="00402AB6" w:rsidP="004C3E3C">
      <w:pPr>
        <w:spacing w:line="276" w:lineRule="auto"/>
        <w:ind w:firstLine="709"/>
      </w:pPr>
      <w:r>
        <w:t>[</w:t>
      </w:r>
      <w:r w:rsidR="00ED565B">
        <w:t>10</w:t>
      </w:r>
      <w:r>
        <w:t>]</w:t>
      </w:r>
      <w:r w:rsidR="00ED565B">
        <w:t> </w:t>
      </w:r>
      <w:r w:rsidR="00EA3BC3">
        <w:t>Norādot,</w:t>
      </w:r>
      <w:r w:rsidR="001F612B">
        <w:t xml:space="preserve"> ka privatizēt </w:t>
      </w:r>
      <w:r w:rsidR="008548F5">
        <w:t xml:space="preserve">strīdus </w:t>
      </w:r>
      <w:r w:rsidR="001F612B">
        <w:t>dzīvokli var tikai pieteicēja meita</w:t>
      </w:r>
      <w:r w:rsidR="00EA3BC3">
        <w:t>, apgabaltiesa</w:t>
      </w:r>
      <w:r w:rsidR="001F612B">
        <w:t xml:space="preserve"> nav motivējusi, kāpēc pats </w:t>
      </w:r>
      <w:r w:rsidR="00A94A0A">
        <w:t>pieteicējs</w:t>
      </w:r>
      <w:r w:rsidR="001F612B">
        <w:t>, k</w:t>
      </w:r>
      <w:r w:rsidR="008548F5">
        <w:t>urš</w:t>
      </w:r>
      <w:r w:rsidR="001F612B">
        <w:t xml:space="preserve"> atbilst Privatizācijas likuma 47.panta piektās daļas subjekta pazīmēm, nevar </w:t>
      </w:r>
      <w:r w:rsidR="008548F5">
        <w:t>īstenot šīs tiesības.</w:t>
      </w:r>
      <w:r w:rsidR="001F612B">
        <w:t xml:space="preserve"> </w:t>
      </w:r>
    </w:p>
    <w:p w14:paraId="798D2530" w14:textId="5C2D3372" w:rsidR="008548F5" w:rsidRDefault="00D21256" w:rsidP="004C3E3C">
      <w:pPr>
        <w:spacing w:line="276" w:lineRule="auto"/>
        <w:ind w:firstLine="709"/>
      </w:pPr>
      <w:r>
        <w:t>Lai iestātos Privatizācijas likuma 47.panta piektās daļas tiesiskās sekas (</w:t>
      </w:r>
      <w:r w:rsidRPr="00BF2BD6">
        <w:t>persona (person</w:t>
      </w:r>
      <w:r w:rsidR="00EA3BC3">
        <w:t>a</w:t>
      </w:r>
      <w:r>
        <w:t>s</w:t>
      </w:r>
      <w:r w:rsidRPr="00BF2BD6">
        <w:t xml:space="preserve">) </w:t>
      </w:r>
      <w:r>
        <w:t>iegūst tiesības</w:t>
      </w:r>
      <w:r w:rsidRPr="00BF2BD6">
        <w:t xml:space="preserve"> bez atlīdzības saņemt īpašumā pašvaldības dzīvokli Ministru kabineta noteiktajā kārtībā</w:t>
      </w:r>
      <w:r>
        <w:t>)</w:t>
      </w:r>
      <w:r w:rsidR="00AA2C9A">
        <w:t>,</w:t>
      </w:r>
      <w:r>
        <w:t xml:space="preserve"> pietiek konstatēt personas atbilstību minēt</w:t>
      </w:r>
      <w:r w:rsidR="00EA3BC3">
        <w:t>ā</w:t>
      </w:r>
      <w:r>
        <w:t>s normas subjekta pazīmēm. Tādējādi izskatām</w:t>
      </w:r>
      <w:r w:rsidR="00EA3BC3">
        <w:t>ā</w:t>
      </w:r>
      <w:r>
        <w:t xml:space="preserve">s lietas apstākļos, konstatējot, ka </w:t>
      </w:r>
      <w:r w:rsidR="00402AB6">
        <w:t>pieteicējs</w:t>
      </w:r>
      <w:r>
        <w:t xml:space="preserve"> ir minēt</w:t>
      </w:r>
      <w:r w:rsidR="00EA3BC3">
        <w:t>ā</w:t>
      </w:r>
      <w:r>
        <w:t xml:space="preserve">s normas tiesību subjekts, ir pamats secināt, ka </w:t>
      </w:r>
      <w:r w:rsidR="00402AB6">
        <w:t>pieteicējs</w:t>
      </w:r>
      <w:r>
        <w:t xml:space="preserve"> var privatizēt visus dzīvokļus, kas viņam un viņa ģimenei piešķirti kā kompensācija par </w:t>
      </w:r>
      <w:r w:rsidR="00402AB6">
        <w:t>atsavināto</w:t>
      </w:r>
      <w:r>
        <w:t xml:space="preserve"> īpašumu.</w:t>
      </w:r>
    </w:p>
    <w:p w14:paraId="45BB243A" w14:textId="2605FF95" w:rsidR="00D21256" w:rsidRDefault="00057320" w:rsidP="004C3E3C">
      <w:pPr>
        <w:spacing w:line="276" w:lineRule="auto"/>
        <w:ind w:firstLine="709"/>
      </w:pPr>
      <w:r>
        <w:t>Šajā sakarā S</w:t>
      </w:r>
      <w:r w:rsidR="008548F5">
        <w:t xml:space="preserve">enāts atzīst par pamatotu kasācijas sūdzībā norādīto, ka izskatāmajā gadījumā </w:t>
      </w:r>
      <w:r w:rsidR="00376FF8">
        <w:t>tiesa nepamatoti nav ņēmusi</w:t>
      </w:r>
      <w:r w:rsidR="008548F5">
        <w:t xml:space="preserve"> vērā, ka</w:t>
      </w:r>
      <w:r w:rsidR="00D21256">
        <w:t xml:space="preserve"> pieteicēja meita </w:t>
      </w:r>
      <w:r w:rsidR="008548F5">
        <w:t xml:space="preserve">ne tikai </w:t>
      </w:r>
      <w:r w:rsidR="00D21256">
        <w:t>nav izteikusi v</w:t>
      </w:r>
      <w:r w:rsidR="00EA3BC3">
        <w:t>ē</w:t>
      </w:r>
      <w:r w:rsidR="00D21256">
        <w:t xml:space="preserve">lmi </w:t>
      </w:r>
      <w:r w:rsidR="008548F5">
        <w:t xml:space="preserve">pati </w:t>
      </w:r>
      <w:r w:rsidR="00D21256">
        <w:t>privatizēt</w:t>
      </w:r>
      <w:r w:rsidR="008548F5">
        <w:t xml:space="preserve"> strīdus</w:t>
      </w:r>
      <w:r w:rsidR="00D21256">
        <w:t xml:space="preserve"> </w:t>
      </w:r>
      <w:r w:rsidR="00402AB6">
        <w:t>dzīvokli</w:t>
      </w:r>
      <w:r w:rsidR="00D21256">
        <w:t>,</w:t>
      </w:r>
      <w:r w:rsidR="008548F5">
        <w:t xml:space="preserve"> bet arī neiebilst, ka to īpašumā bez atlīdzības iegūst tieši pieteicējs.</w:t>
      </w:r>
      <w:r w:rsidR="008548F5" w:rsidRPr="00D21256">
        <w:t xml:space="preserve"> </w:t>
      </w:r>
      <w:r>
        <w:t>Šādos apstākļos</w:t>
      </w:r>
      <w:r w:rsidR="00D21256">
        <w:t xml:space="preserve"> nav </w:t>
      </w:r>
      <w:r w:rsidR="00A94A0A">
        <w:t>pamata</w:t>
      </w:r>
      <w:r w:rsidR="00D21256">
        <w:t xml:space="preserve"> vērtēt, vai </w:t>
      </w:r>
      <w:r>
        <w:t>pieteicēja meita</w:t>
      </w:r>
      <w:r w:rsidR="00D21256">
        <w:t xml:space="preserve"> ir </w:t>
      </w:r>
      <w:r>
        <w:t xml:space="preserve">strīdus tiesību </w:t>
      </w:r>
      <w:r w:rsidR="00D21256">
        <w:t xml:space="preserve">normas subjekts. </w:t>
      </w:r>
    </w:p>
    <w:p w14:paraId="0BD0D3E2" w14:textId="77777777" w:rsidR="0055599C" w:rsidRDefault="0055599C" w:rsidP="004C3E3C">
      <w:pPr>
        <w:spacing w:line="276" w:lineRule="auto"/>
        <w:ind w:firstLine="709"/>
      </w:pPr>
    </w:p>
    <w:p w14:paraId="4FA007BA" w14:textId="6998BB11" w:rsidR="00175FEF" w:rsidRDefault="00402AB6" w:rsidP="004C3E3C">
      <w:pPr>
        <w:spacing w:line="276" w:lineRule="auto"/>
        <w:ind w:firstLine="709"/>
      </w:pPr>
      <w:r>
        <w:t>[</w:t>
      </w:r>
      <w:r w:rsidR="00ED565B">
        <w:t>11</w:t>
      </w:r>
      <w:r>
        <w:t>]</w:t>
      </w:r>
      <w:r w:rsidR="00ED565B">
        <w:t> </w:t>
      </w:r>
      <w:r w:rsidR="00057320">
        <w:t>Tas</w:t>
      </w:r>
      <w:r w:rsidR="0089765F">
        <w:t>, k</w:t>
      </w:r>
      <w:r>
        <w:t>ā</w:t>
      </w:r>
      <w:r w:rsidR="0089765F">
        <w:t xml:space="preserve"> </w:t>
      </w:r>
      <w:r w:rsidR="00A94A0A">
        <w:t>ģimenes</w:t>
      </w:r>
      <w:r w:rsidR="00057320">
        <w:t xml:space="preserve"> locekļi</w:t>
      </w:r>
      <w:r w:rsidR="00A94A0A">
        <w:t xml:space="preserve"> </w:t>
      </w:r>
      <w:r w:rsidR="00057320">
        <w:t>ir izvēlējušies</w:t>
      </w:r>
      <w:r w:rsidR="00A94A0A">
        <w:t xml:space="preserve"> sadal</w:t>
      </w:r>
      <w:r w:rsidR="00057320">
        <w:t>īt tiem</w:t>
      </w:r>
      <w:r w:rsidR="00A94A0A">
        <w:t xml:space="preserve"> piešķirto kompensāciju</w:t>
      </w:r>
      <w:r w:rsidR="0089765F">
        <w:t xml:space="preserve">, </w:t>
      </w:r>
      <w:r w:rsidR="00C02911">
        <w:t xml:space="preserve">nemaina </w:t>
      </w:r>
      <w:r w:rsidR="00CC5F40">
        <w:t xml:space="preserve">to, ka pieteicējs ir </w:t>
      </w:r>
      <w:r w:rsidR="00EA3BC3">
        <w:t xml:space="preserve">Privatizācijas likuma 47.panta piektās daļas </w:t>
      </w:r>
      <w:r w:rsidR="00CC5F40">
        <w:t>subjekts ar visām no tā izrietošajām tiesiskajām sekām</w:t>
      </w:r>
      <w:r w:rsidR="00C02911">
        <w:t xml:space="preserve">. </w:t>
      </w:r>
      <w:r>
        <w:t>Turklāt</w:t>
      </w:r>
      <w:r w:rsidR="00271C02">
        <w:t xml:space="preserve"> </w:t>
      </w:r>
      <w:r w:rsidR="00C02911">
        <w:t xml:space="preserve">pretēji </w:t>
      </w:r>
      <w:r w:rsidR="00A94A0A">
        <w:t>apgabaltiesas</w:t>
      </w:r>
      <w:r w:rsidR="00C02911">
        <w:t xml:space="preserve"> norādītajam</w:t>
      </w:r>
      <w:r w:rsidR="00271C02">
        <w:t xml:space="preserve"> </w:t>
      </w:r>
      <w:r w:rsidR="00C02911">
        <w:t>pieteicējs ne</w:t>
      </w:r>
      <w:r w:rsidR="00271C02">
        <w:t>lūdz</w:t>
      </w:r>
      <w:r w:rsidR="00C02911">
        <w:t xml:space="preserve"> privatizēt dzīvokli, kas </w:t>
      </w:r>
      <w:r w:rsidR="00A94A0A">
        <w:t>izīrēts</w:t>
      </w:r>
      <w:r w:rsidR="00C02911">
        <w:t xml:space="preserve"> citai personai. Dzīvokli</w:t>
      </w:r>
      <w:r>
        <w:t>s</w:t>
      </w:r>
      <w:r w:rsidR="00C02911">
        <w:t xml:space="preserve"> </w:t>
      </w:r>
      <w:r w:rsidR="00A94A0A">
        <w:t>izīrēts</w:t>
      </w:r>
      <w:r w:rsidR="00C02911">
        <w:t xml:space="preserve"> </w:t>
      </w:r>
      <w:r w:rsidR="00A94A0A">
        <w:t>pieteicēja</w:t>
      </w:r>
      <w:r w:rsidR="00C02911">
        <w:t xml:space="preserve"> meitai, pamatojoties uz to, ka </w:t>
      </w:r>
      <w:r w:rsidR="00A94A0A">
        <w:t>pieteicēja</w:t>
      </w:r>
      <w:r w:rsidR="00C02911">
        <w:t xml:space="preserve"> īpašums bija atsavināts. </w:t>
      </w:r>
      <w:r w:rsidR="00A94A0A">
        <w:t>Pieteicējs</w:t>
      </w:r>
      <w:r w:rsidR="00C02911">
        <w:t xml:space="preserve">, </w:t>
      </w:r>
      <w:r w:rsidR="00A94A0A">
        <w:t>piekrītot</w:t>
      </w:r>
      <w:r w:rsidR="00C02911">
        <w:t xml:space="preserve"> tam, ka dzīvokli īr</w:t>
      </w:r>
      <w:r w:rsidR="00CC5F40">
        <w:t>ē</w:t>
      </w:r>
      <w:r w:rsidR="00C02911">
        <w:t xml:space="preserve">s meita, nav atteicies no savām tiesībām uz </w:t>
      </w:r>
      <w:r w:rsidR="00376FF8">
        <w:t>līdzvērtīgas</w:t>
      </w:r>
      <w:r w:rsidR="00C02911">
        <w:t xml:space="preserve"> kompensācijas saņemšanu. Šāda plaša privātpersonas gribas iztulkošana prasa atbilstošu pamatoju</w:t>
      </w:r>
      <w:r w:rsidR="00057320">
        <w:t>mu</w:t>
      </w:r>
      <w:r w:rsidR="00C02911">
        <w:t xml:space="preserve">, taču apgabaltiesa to </w:t>
      </w:r>
      <w:r w:rsidR="00CC5F40">
        <w:t>nav sniegusi.</w:t>
      </w:r>
      <w:r w:rsidR="00C511E7">
        <w:t xml:space="preserve"> </w:t>
      </w:r>
      <w:r w:rsidR="00A94A0A">
        <w:t xml:space="preserve">Līdz ar to Senāts </w:t>
      </w:r>
      <w:r w:rsidR="00057320">
        <w:t>atzīst</w:t>
      </w:r>
      <w:r w:rsidR="00A94A0A">
        <w:t>, ka apgabalties</w:t>
      </w:r>
      <w:r w:rsidR="00CC5F40">
        <w:t>a</w:t>
      </w:r>
      <w:r w:rsidR="00A94A0A">
        <w:t xml:space="preserve"> ir nepamatoti iejaukusies privātpersonu tiesībā</w:t>
      </w:r>
      <w:r w:rsidR="00175FEF">
        <w:t xml:space="preserve">s </w:t>
      </w:r>
      <w:r w:rsidR="00057320">
        <w:t xml:space="preserve">pašiem </w:t>
      </w:r>
      <w:r w:rsidR="00175FEF">
        <w:t>izlem</w:t>
      </w:r>
      <w:r w:rsidR="00A94A0A">
        <w:t xml:space="preserve">t jautājumu par to, kura no personām privatizēs </w:t>
      </w:r>
      <w:r w:rsidR="00057320">
        <w:t xml:space="preserve">strīdus </w:t>
      </w:r>
      <w:r w:rsidR="00A94A0A">
        <w:t>dzīvokli.</w:t>
      </w:r>
    </w:p>
    <w:p w14:paraId="49A689A1" w14:textId="77777777" w:rsidR="00367A89" w:rsidRDefault="00367A89" w:rsidP="004C3E3C">
      <w:pPr>
        <w:spacing w:line="276" w:lineRule="auto"/>
        <w:ind w:firstLine="709"/>
      </w:pPr>
    </w:p>
    <w:p w14:paraId="66ACE7A2" w14:textId="28DFBC92" w:rsidR="00175FEF" w:rsidRDefault="00175FEF" w:rsidP="004C3E3C">
      <w:pPr>
        <w:spacing w:line="276" w:lineRule="auto"/>
        <w:ind w:firstLine="709"/>
        <w:rPr>
          <w:rFonts w:asciiTheme="majorBidi" w:hAnsiTheme="majorBidi" w:cstheme="majorBidi"/>
        </w:rPr>
      </w:pPr>
      <w:r w:rsidRPr="00175FEF">
        <w:t>[</w:t>
      </w:r>
      <w:r w:rsidR="00ED565B">
        <w:t>12</w:t>
      </w:r>
      <w:r w:rsidRPr="00175FEF">
        <w:t>]</w:t>
      </w:r>
      <w:r w:rsidR="00367A89">
        <w:t> </w:t>
      </w:r>
      <w:r w:rsidRPr="00175FEF">
        <w:t xml:space="preserve">Rezumējot minēto, Senāts atzīst, ka </w:t>
      </w:r>
      <w:r>
        <w:t>apgabaltiesa</w:t>
      </w:r>
      <w:r w:rsidRPr="00175FEF">
        <w:t xml:space="preserve"> pārsūdzētajā spriedumā </w:t>
      </w:r>
      <w:r w:rsidR="00367A89">
        <w:t xml:space="preserve">nepareizi interpretējusi Privatizācijas likuma 47.panta piekto daļu, kā rezultātā </w:t>
      </w:r>
      <w:r w:rsidRPr="00175FEF">
        <w:t xml:space="preserve">nonākusi </w:t>
      </w:r>
      <w:r w:rsidR="00367A89">
        <w:br/>
      </w:r>
      <w:r w:rsidRPr="00175FEF">
        <w:t>pie kļūdaina secinājum</w:t>
      </w:r>
      <w:r>
        <w:t>a, ka pieteicēj</w:t>
      </w:r>
      <w:r w:rsidR="00367A89">
        <w:t>am nav tiesību</w:t>
      </w:r>
      <w:r>
        <w:t xml:space="preserve"> privatizēt </w:t>
      </w:r>
      <w:r w:rsidR="00367A89">
        <w:t xml:space="preserve">strīdus </w:t>
      </w:r>
      <w:r>
        <w:t>dzīvokli</w:t>
      </w:r>
      <w:r w:rsidR="00367A89">
        <w:t xml:space="preserve">. </w:t>
      </w:r>
      <w:r w:rsidR="00367A89">
        <w:rPr>
          <w:rFonts w:asciiTheme="majorBidi" w:hAnsiTheme="majorBidi" w:cstheme="majorBidi"/>
        </w:rPr>
        <w:t>T</w:t>
      </w:r>
      <w:r w:rsidR="00367A89" w:rsidRPr="00567165">
        <w:rPr>
          <w:rFonts w:asciiTheme="majorBidi" w:hAnsiTheme="majorBidi" w:cstheme="majorBidi"/>
        </w:rPr>
        <w:t xml:space="preserve">āpēc </w:t>
      </w:r>
      <w:r w:rsidR="00367A89">
        <w:rPr>
          <w:rFonts w:asciiTheme="majorBidi" w:hAnsiTheme="majorBidi" w:cstheme="majorBidi"/>
        </w:rPr>
        <w:t>pārsūdzētais</w:t>
      </w:r>
      <w:r w:rsidR="00367A89" w:rsidRPr="00567165">
        <w:rPr>
          <w:rFonts w:asciiTheme="majorBidi" w:hAnsiTheme="majorBidi" w:cstheme="majorBidi"/>
        </w:rPr>
        <w:t xml:space="preserve"> spriedums ir atceļams un lieta nosūtāma jaunai izskatīšanai </w:t>
      </w:r>
      <w:r w:rsidR="00367A89">
        <w:rPr>
          <w:rFonts w:asciiTheme="majorBidi" w:hAnsiTheme="majorBidi" w:cstheme="majorBidi"/>
        </w:rPr>
        <w:t>apelācijas</w:t>
      </w:r>
      <w:r w:rsidR="00367A89" w:rsidRPr="00567165">
        <w:rPr>
          <w:rFonts w:asciiTheme="majorBidi" w:hAnsiTheme="majorBidi" w:cstheme="majorBidi"/>
        </w:rPr>
        <w:t xml:space="preserve"> instances tiesai</w:t>
      </w:r>
      <w:r w:rsidR="00367A89">
        <w:rPr>
          <w:rFonts w:asciiTheme="majorBidi" w:hAnsiTheme="majorBidi" w:cstheme="majorBidi"/>
        </w:rPr>
        <w:t>.</w:t>
      </w:r>
    </w:p>
    <w:p w14:paraId="3B601A2F" w14:textId="77777777" w:rsidR="00367A89" w:rsidRDefault="00367A89" w:rsidP="004C3E3C">
      <w:pPr>
        <w:spacing w:line="276" w:lineRule="auto"/>
        <w:ind w:firstLine="709"/>
      </w:pPr>
    </w:p>
    <w:p w14:paraId="13E90714" w14:textId="77777777" w:rsidR="00FA3ED3" w:rsidRDefault="00FA3ED3" w:rsidP="004C3E3C">
      <w:pPr>
        <w:spacing w:line="276" w:lineRule="auto"/>
        <w:jc w:val="center"/>
        <w:rPr>
          <w:b/>
          <w:bCs/>
        </w:rPr>
      </w:pPr>
      <w:r w:rsidRPr="00854578">
        <w:rPr>
          <w:b/>
          <w:bCs/>
        </w:rPr>
        <w:t>Rezolutīvā daļa</w:t>
      </w:r>
    </w:p>
    <w:p w14:paraId="55523602" w14:textId="77777777" w:rsidR="00367A89" w:rsidRPr="00854578" w:rsidRDefault="00367A89" w:rsidP="004C3E3C">
      <w:pPr>
        <w:spacing w:line="276" w:lineRule="auto"/>
        <w:rPr>
          <w:b/>
          <w:bCs/>
        </w:rPr>
      </w:pPr>
    </w:p>
    <w:p w14:paraId="760C24E1" w14:textId="70CE2C0E" w:rsidR="00175FEF" w:rsidRDefault="00175FEF" w:rsidP="004C3E3C">
      <w:pPr>
        <w:spacing w:line="276" w:lineRule="auto"/>
        <w:ind w:firstLine="720"/>
        <w:rPr>
          <w:shd w:val="clear" w:color="auto" w:fill="FFFFFF"/>
        </w:rPr>
      </w:pPr>
      <w:r w:rsidRPr="00175FEF">
        <w:rPr>
          <w:shd w:val="clear" w:color="auto" w:fill="FFFFFF"/>
        </w:rPr>
        <w:t>Pamatojoties uz Administratīvā procesa likuma 129.</w:t>
      </w:r>
      <w:r w:rsidRPr="00175FEF">
        <w:rPr>
          <w:shd w:val="clear" w:color="auto" w:fill="FFFFFF"/>
          <w:vertAlign w:val="superscript"/>
        </w:rPr>
        <w:t>1</w:t>
      </w:r>
      <w:r w:rsidRPr="00175FEF">
        <w:rPr>
          <w:shd w:val="clear" w:color="auto" w:fill="FFFFFF"/>
        </w:rPr>
        <w:t xml:space="preserve">panta pirmās daļas 1.punktu, 348.panta pirmās daļas 2.punktu un 351.pantu, Senāts </w:t>
      </w:r>
    </w:p>
    <w:p w14:paraId="5CACD833" w14:textId="77777777" w:rsidR="00367A89" w:rsidRDefault="00367A89" w:rsidP="004C3E3C">
      <w:pPr>
        <w:spacing w:line="276" w:lineRule="auto"/>
        <w:ind w:firstLine="720"/>
        <w:rPr>
          <w:shd w:val="clear" w:color="auto" w:fill="FFFFFF"/>
        </w:rPr>
      </w:pPr>
    </w:p>
    <w:p w14:paraId="2BD757C3" w14:textId="282814FD" w:rsidR="00FA3ED3" w:rsidRDefault="00367A89" w:rsidP="004C3E3C">
      <w:pPr>
        <w:spacing w:line="276" w:lineRule="auto"/>
        <w:jc w:val="center"/>
        <w:rPr>
          <w:rStyle w:val="CharStyle3"/>
          <w:b/>
        </w:rPr>
      </w:pPr>
      <w:r>
        <w:rPr>
          <w:rStyle w:val="CharStyle3"/>
          <w:b/>
        </w:rPr>
        <w:t>n</w:t>
      </w:r>
      <w:r w:rsidR="00FA3ED3" w:rsidRPr="00854578">
        <w:rPr>
          <w:rStyle w:val="CharStyle3"/>
          <w:b/>
        </w:rPr>
        <w:t>osprieda</w:t>
      </w:r>
    </w:p>
    <w:p w14:paraId="04B31736" w14:textId="77777777" w:rsidR="00367A89" w:rsidRPr="00854578" w:rsidRDefault="00367A89" w:rsidP="004C3E3C">
      <w:pPr>
        <w:spacing w:line="276" w:lineRule="auto"/>
        <w:jc w:val="center"/>
        <w:rPr>
          <w:rStyle w:val="CharStyle3"/>
          <w:b/>
        </w:rPr>
      </w:pPr>
    </w:p>
    <w:bookmarkEnd w:id="0"/>
    <w:p w14:paraId="6DD54AC8" w14:textId="3DAB5238" w:rsidR="00175FEF" w:rsidRPr="00367A89" w:rsidRDefault="00175FEF" w:rsidP="004C3E3C">
      <w:pPr>
        <w:pStyle w:val="NoSpacing"/>
        <w:spacing w:line="276" w:lineRule="auto"/>
        <w:ind w:firstLine="720"/>
        <w:rPr>
          <w:sz w:val="24"/>
          <w:szCs w:val="24"/>
          <w:shd w:val="clear" w:color="auto" w:fill="FFFFFF"/>
        </w:rPr>
      </w:pPr>
      <w:r w:rsidRPr="00175FEF">
        <w:rPr>
          <w:sz w:val="24"/>
          <w:szCs w:val="24"/>
          <w:shd w:val="clear" w:color="auto" w:fill="FFFFFF"/>
        </w:rPr>
        <w:t xml:space="preserve">atcelt Administratīvās </w:t>
      </w:r>
      <w:r>
        <w:rPr>
          <w:sz w:val="24"/>
          <w:szCs w:val="24"/>
          <w:shd w:val="clear" w:color="auto" w:fill="FFFFFF"/>
        </w:rPr>
        <w:t>apgabaltiesas</w:t>
      </w:r>
      <w:r w:rsidRPr="00175FEF">
        <w:rPr>
          <w:sz w:val="24"/>
          <w:szCs w:val="24"/>
          <w:shd w:val="clear" w:color="auto" w:fill="FFFFFF"/>
        </w:rPr>
        <w:t xml:space="preserve"> 202</w:t>
      </w:r>
      <w:r>
        <w:rPr>
          <w:sz w:val="24"/>
          <w:szCs w:val="24"/>
          <w:shd w:val="clear" w:color="auto" w:fill="FFFFFF"/>
        </w:rPr>
        <w:t>4</w:t>
      </w:r>
      <w:r w:rsidRPr="00175FEF">
        <w:rPr>
          <w:sz w:val="24"/>
          <w:szCs w:val="24"/>
          <w:shd w:val="clear" w:color="auto" w:fill="FFFFFF"/>
        </w:rPr>
        <w:t xml:space="preserve">.gada </w:t>
      </w:r>
      <w:r>
        <w:rPr>
          <w:sz w:val="24"/>
          <w:szCs w:val="24"/>
          <w:shd w:val="clear" w:color="auto" w:fill="FFFFFF"/>
        </w:rPr>
        <w:t>9</w:t>
      </w:r>
      <w:r w:rsidRPr="00175FEF">
        <w:rPr>
          <w:sz w:val="24"/>
          <w:szCs w:val="24"/>
          <w:shd w:val="clear" w:color="auto" w:fill="FFFFFF"/>
        </w:rPr>
        <w:t>.</w:t>
      </w:r>
      <w:r>
        <w:rPr>
          <w:sz w:val="24"/>
          <w:szCs w:val="24"/>
          <w:shd w:val="clear" w:color="auto" w:fill="FFFFFF"/>
        </w:rPr>
        <w:t>janvāra</w:t>
      </w:r>
      <w:r w:rsidRPr="00175FEF">
        <w:rPr>
          <w:sz w:val="24"/>
          <w:szCs w:val="24"/>
          <w:shd w:val="clear" w:color="auto" w:fill="FFFFFF"/>
        </w:rPr>
        <w:t xml:space="preserve"> spriedumu un nosūtīt lietu </w:t>
      </w:r>
      <w:r w:rsidR="00367A89" w:rsidRPr="00175FEF">
        <w:rPr>
          <w:sz w:val="24"/>
          <w:szCs w:val="24"/>
          <w:shd w:val="clear" w:color="auto" w:fill="FFFFFF"/>
        </w:rPr>
        <w:t xml:space="preserve">jaunai izskatīšanai </w:t>
      </w:r>
      <w:r w:rsidRPr="00367A89">
        <w:rPr>
          <w:sz w:val="24"/>
          <w:szCs w:val="24"/>
          <w:shd w:val="clear" w:color="auto" w:fill="FFFFFF"/>
        </w:rPr>
        <w:t xml:space="preserve">Administratīvajai apgabaltiesai; </w:t>
      </w:r>
    </w:p>
    <w:p w14:paraId="4373E9F3" w14:textId="447E3E13" w:rsidR="00175FEF" w:rsidRDefault="00175FEF" w:rsidP="004C3E3C">
      <w:pPr>
        <w:pStyle w:val="NoSpacing"/>
        <w:spacing w:line="276" w:lineRule="auto"/>
        <w:ind w:firstLine="720"/>
        <w:rPr>
          <w:sz w:val="24"/>
          <w:szCs w:val="24"/>
          <w:shd w:val="clear" w:color="auto" w:fill="FFFFFF"/>
        </w:rPr>
      </w:pPr>
      <w:r w:rsidRPr="00367A89">
        <w:rPr>
          <w:sz w:val="24"/>
          <w:szCs w:val="24"/>
          <w:shd w:val="clear" w:color="auto" w:fill="FFFFFF"/>
        </w:rPr>
        <w:t xml:space="preserve">atmaksāt </w:t>
      </w:r>
      <w:r w:rsidR="00F5565B">
        <w:rPr>
          <w:sz w:val="24"/>
          <w:szCs w:val="24"/>
          <w:shd w:val="clear" w:color="auto" w:fill="FFFFFF"/>
        </w:rPr>
        <w:t xml:space="preserve">„Lex magnus” KS par </w:t>
      </w:r>
      <w:r w:rsidRPr="00175FEF">
        <w:rPr>
          <w:sz w:val="24"/>
          <w:szCs w:val="24"/>
          <w:shd w:val="clear" w:color="auto" w:fill="FFFFFF"/>
        </w:rPr>
        <w:t>kasācijas sūdzīb</w:t>
      </w:r>
      <w:r w:rsidR="00841F22">
        <w:rPr>
          <w:sz w:val="24"/>
          <w:szCs w:val="24"/>
          <w:shd w:val="clear" w:color="auto" w:fill="FFFFFF"/>
        </w:rPr>
        <w:t>as</w:t>
      </w:r>
      <w:r w:rsidRPr="00175FEF">
        <w:rPr>
          <w:sz w:val="24"/>
          <w:szCs w:val="24"/>
          <w:shd w:val="clear" w:color="auto" w:fill="FFFFFF"/>
        </w:rPr>
        <w:t xml:space="preserve"> iesniegšanu samaksāto drošības naudu 70</w:t>
      </w:r>
      <w:r>
        <w:rPr>
          <w:sz w:val="24"/>
          <w:szCs w:val="24"/>
          <w:shd w:val="clear" w:color="auto" w:fill="FFFFFF"/>
        </w:rPr>
        <w:t> </w:t>
      </w:r>
      <w:r w:rsidRPr="00175FEF">
        <w:rPr>
          <w:i/>
          <w:iCs/>
          <w:sz w:val="24"/>
          <w:szCs w:val="24"/>
          <w:shd w:val="clear" w:color="auto" w:fill="FFFFFF"/>
        </w:rPr>
        <w:t>euro</w:t>
      </w:r>
      <w:r w:rsidRPr="00175FEF">
        <w:rPr>
          <w:sz w:val="24"/>
          <w:szCs w:val="24"/>
          <w:shd w:val="clear" w:color="auto" w:fill="FFFFFF"/>
        </w:rPr>
        <w:t xml:space="preserve">. </w:t>
      </w:r>
    </w:p>
    <w:p w14:paraId="5C59D992" w14:textId="77777777" w:rsidR="00367A89" w:rsidRDefault="00367A89" w:rsidP="004C3E3C">
      <w:pPr>
        <w:pStyle w:val="NoSpacing"/>
        <w:spacing w:line="276" w:lineRule="auto"/>
        <w:ind w:firstLine="720"/>
        <w:rPr>
          <w:sz w:val="24"/>
          <w:szCs w:val="24"/>
          <w:shd w:val="clear" w:color="auto" w:fill="FFFFFF"/>
        </w:rPr>
      </w:pPr>
    </w:p>
    <w:p w14:paraId="535A6530" w14:textId="77777777" w:rsidR="00F5565B" w:rsidRDefault="00F5565B" w:rsidP="004C3E3C">
      <w:pPr>
        <w:pStyle w:val="NoSpacing"/>
        <w:spacing w:line="276" w:lineRule="auto"/>
        <w:ind w:firstLine="720"/>
        <w:rPr>
          <w:sz w:val="24"/>
          <w:szCs w:val="24"/>
          <w:shd w:val="clear" w:color="auto" w:fill="FFFFFF"/>
        </w:rPr>
      </w:pPr>
    </w:p>
    <w:p w14:paraId="7A234944" w14:textId="2AA2D28B" w:rsidR="00175FEF" w:rsidRDefault="00175FEF" w:rsidP="004C3E3C">
      <w:pPr>
        <w:pStyle w:val="NoSpacing"/>
        <w:spacing w:line="276" w:lineRule="auto"/>
        <w:ind w:firstLine="720"/>
        <w:rPr>
          <w:sz w:val="24"/>
          <w:szCs w:val="24"/>
          <w:shd w:val="clear" w:color="auto" w:fill="FFFFFF"/>
        </w:rPr>
      </w:pPr>
      <w:r w:rsidRPr="00175FEF">
        <w:rPr>
          <w:sz w:val="24"/>
          <w:szCs w:val="24"/>
          <w:shd w:val="clear" w:color="auto" w:fill="FFFFFF"/>
        </w:rPr>
        <w:t xml:space="preserve">Spriedums nav pārsūdzams. </w:t>
      </w:r>
    </w:p>
    <w:p w14:paraId="4B0DD135" w14:textId="77777777" w:rsidR="00175FEF" w:rsidRDefault="00175FEF" w:rsidP="00075C6F">
      <w:pPr>
        <w:pStyle w:val="NoSpacing"/>
        <w:spacing w:line="276" w:lineRule="auto"/>
        <w:ind w:firstLine="720"/>
        <w:rPr>
          <w:sz w:val="24"/>
          <w:szCs w:val="24"/>
          <w:shd w:val="clear" w:color="auto" w:fill="FFFFFF"/>
        </w:rPr>
      </w:pPr>
    </w:p>
    <w:p w14:paraId="27BD0BD1" w14:textId="77777777" w:rsidR="00367A89" w:rsidRDefault="00367A89" w:rsidP="00075C6F">
      <w:pPr>
        <w:pStyle w:val="NoSpacing"/>
        <w:spacing w:line="276" w:lineRule="auto"/>
        <w:ind w:firstLine="720"/>
        <w:rPr>
          <w:sz w:val="24"/>
          <w:szCs w:val="24"/>
          <w:shd w:val="clear" w:color="auto" w:fill="FFFFFF"/>
        </w:rPr>
      </w:pPr>
    </w:p>
    <w:p w14:paraId="7DE8C3A1" w14:textId="77777777" w:rsidR="00367A89" w:rsidRDefault="00367A89" w:rsidP="00075C6F">
      <w:pPr>
        <w:pStyle w:val="NoSpacing"/>
        <w:spacing w:line="276" w:lineRule="auto"/>
        <w:ind w:firstLine="720"/>
        <w:rPr>
          <w:sz w:val="24"/>
          <w:szCs w:val="24"/>
          <w:shd w:val="clear" w:color="auto" w:fill="FFFFFF"/>
        </w:rPr>
      </w:pPr>
    </w:p>
    <w:p w14:paraId="2EE8930B" w14:textId="2F7EEF08" w:rsidR="00E60FB9" w:rsidRPr="00057320" w:rsidRDefault="00E60FB9" w:rsidP="00057320">
      <w:pPr>
        <w:tabs>
          <w:tab w:val="center" w:pos="1701"/>
          <w:tab w:val="center" w:pos="4536"/>
          <w:tab w:val="center" w:pos="7371"/>
        </w:tabs>
        <w:spacing w:line="276" w:lineRule="auto"/>
        <w:ind w:firstLine="720"/>
        <w:rPr>
          <w:rFonts w:asciiTheme="majorBidi" w:hAnsiTheme="majorBidi" w:cstheme="majorBidi"/>
        </w:rPr>
      </w:pPr>
    </w:p>
    <w:sectPr w:rsidR="00E60FB9" w:rsidRPr="00057320" w:rsidSect="00E66209">
      <w:footerReference w:type="default" r:id="rId10"/>
      <w:pgSz w:w="11906" w:h="16838"/>
      <w:pgMar w:top="1361" w:right="1531" w:bottom="136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1A980" w14:textId="77777777" w:rsidR="00C67563" w:rsidRDefault="00C67563" w:rsidP="003913B7">
      <w:r>
        <w:separator/>
      </w:r>
    </w:p>
  </w:endnote>
  <w:endnote w:type="continuationSeparator" w:id="0">
    <w:p w14:paraId="44D05C7B" w14:textId="77777777" w:rsidR="00C67563" w:rsidRDefault="00C67563" w:rsidP="0039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auto"/>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784390841"/>
      <w:docPartObj>
        <w:docPartGallery w:val="Page Numbers (Bottom of Page)"/>
        <w:docPartUnique/>
      </w:docPartObj>
    </w:sdtPr>
    <w:sdtEndPr/>
    <w:sdtContent>
      <w:sdt>
        <w:sdtPr>
          <w:rPr>
            <w:sz w:val="22"/>
            <w:szCs w:val="22"/>
          </w:rPr>
          <w:id w:val="-1669238322"/>
          <w:docPartObj>
            <w:docPartGallery w:val="Page Numbers (Top of Page)"/>
            <w:docPartUnique/>
          </w:docPartObj>
        </w:sdtPr>
        <w:sdtEndPr/>
        <w:sdtContent>
          <w:p w14:paraId="3F7DDF0A" w14:textId="77777777" w:rsidR="00107C94" w:rsidRPr="00A02D0C" w:rsidRDefault="00107C94">
            <w:pPr>
              <w:pStyle w:val="Footer"/>
              <w:jc w:val="center"/>
              <w:rPr>
                <w:sz w:val="22"/>
                <w:szCs w:val="22"/>
              </w:rPr>
            </w:pPr>
            <w:r w:rsidRPr="00A02D0C">
              <w:rPr>
                <w:sz w:val="22"/>
                <w:szCs w:val="22"/>
              </w:rPr>
              <w:fldChar w:fldCharType="begin"/>
            </w:r>
            <w:r w:rsidRPr="00A02D0C">
              <w:rPr>
                <w:sz w:val="22"/>
                <w:szCs w:val="22"/>
              </w:rPr>
              <w:instrText>PAGE</w:instrText>
            </w:r>
            <w:r w:rsidRPr="00A02D0C">
              <w:rPr>
                <w:sz w:val="22"/>
                <w:szCs w:val="22"/>
              </w:rPr>
              <w:fldChar w:fldCharType="separate"/>
            </w:r>
            <w:r w:rsidR="00A973F1" w:rsidRPr="00A02D0C">
              <w:rPr>
                <w:noProof/>
                <w:sz w:val="22"/>
                <w:szCs w:val="22"/>
              </w:rPr>
              <w:t>1</w:t>
            </w:r>
            <w:r w:rsidRPr="00A02D0C">
              <w:rPr>
                <w:sz w:val="22"/>
                <w:szCs w:val="22"/>
              </w:rPr>
              <w:fldChar w:fldCharType="end"/>
            </w:r>
            <w:r w:rsidRPr="00A02D0C">
              <w:rPr>
                <w:sz w:val="22"/>
                <w:szCs w:val="22"/>
              </w:rPr>
              <w:t xml:space="preserve"> no </w:t>
            </w:r>
            <w:r w:rsidRPr="00A02D0C">
              <w:rPr>
                <w:sz w:val="22"/>
                <w:szCs w:val="22"/>
              </w:rPr>
              <w:fldChar w:fldCharType="begin"/>
            </w:r>
            <w:r w:rsidRPr="00A02D0C">
              <w:rPr>
                <w:sz w:val="22"/>
                <w:szCs w:val="22"/>
              </w:rPr>
              <w:instrText>NUMPAGES</w:instrText>
            </w:r>
            <w:r w:rsidRPr="00A02D0C">
              <w:rPr>
                <w:sz w:val="22"/>
                <w:szCs w:val="22"/>
              </w:rPr>
              <w:fldChar w:fldCharType="separate"/>
            </w:r>
            <w:r w:rsidR="00A973F1" w:rsidRPr="00A02D0C">
              <w:rPr>
                <w:noProof/>
                <w:sz w:val="22"/>
                <w:szCs w:val="22"/>
              </w:rPr>
              <w:t>18</w:t>
            </w:r>
            <w:r w:rsidRPr="00A02D0C">
              <w:rPr>
                <w:sz w:val="22"/>
                <w:szCs w:val="22"/>
              </w:rPr>
              <w:fldChar w:fldCharType="end"/>
            </w:r>
          </w:p>
        </w:sdtContent>
      </w:sdt>
    </w:sdtContent>
  </w:sdt>
  <w:p w14:paraId="5AE2531B" w14:textId="77777777" w:rsidR="00107C94" w:rsidRDefault="00107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2241" w14:textId="77777777" w:rsidR="00C67563" w:rsidRDefault="00C67563" w:rsidP="003913B7">
      <w:r>
        <w:separator/>
      </w:r>
    </w:p>
  </w:footnote>
  <w:footnote w:type="continuationSeparator" w:id="0">
    <w:p w14:paraId="678A5B31" w14:textId="77777777" w:rsidR="00C67563" w:rsidRDefault="00C67563" w:rsidP="00391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56204"/>
    <w:multiLevelType w:val="hybridMultilevel"/>
    <w:tmpl w:val="09BCCCE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208B25D7"/>
    <w:multiLevelType w:val="hybridMultilevel"/>
    <w:tmpl w:val="5AD892C2"/>
    <w:lvl w:ilvl="0" w:tplc="2AF0C74C">
      <w:start w:val="20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12545E"/>
    <w:multiLevelType w:val="hybridMultilevel"/>
    <w:tmpl w:val="CF8CDD3E"/>
    <w:lvl w:ilvl="0" w:tplc="51FE06B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634A5DD2"/>
    <w:multiLevelType w:val="hybridMultilevel"/>
    <w:tmpl w:val="F7E800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C64F4"/>
    <w:multiLevelType w:val="hybridMultilevel"/>
    <w:tmpl w:val="AB80C3A2"/>
    <w:lvl w:ilvl="0" w:tplc="51FE06B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6D202DD5"/>
    <w:multiLevelType w:val="hybridMultilevel"/>
    <w:tmpl w:val="7E029074"/>
    <w:lvl w:ilvl="0" w:tplc="2BDE4892">
      <w:start w:val="201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514269217">
    <w:abstractNumId w:val="0"/>
  </w:num>
  <w:num w:numId="2" w16cid:durableId="1861888612">
    <w:abstractNumId w:val="2"/>
  </w:num>
  <w:num w:numId="3" w16cid:durableId="1130974714">
    <w:abstractNumId w:val="4"/>
  </w:num>
  <w:num w:numId="4" w16cid:durableId="723917951">
    <w:abstractNumId w:val="5"/>
  </w:num>
  <w:num w:numId="5" w16cid:durableId="782110036">
    <w:abstractNumId w:val="3"/>
  </w:num>
  <w:num w:numId="6" w16cid:durableId="148925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02"/>
    <w:rsid w:val="0000716B"/>
    <w:rsid w:val="00010CAB"/>
    <w:rsid w:val="000111EB"/>
    <w:rsid w:val="00011FA7"/>
    <w:rsid w:val="0001210E"/>
    <w:rsid w:val="0001275D"/>
    <w:rsid w:val="00012F97"/>
    <w:rsid w:val="00014AEE"/>
    <w:rsid w:val="000160FA"/>
    <w:rsid w:val="0001680E"/>
    <w:rsid w:val="00016C8F"/>
    <w:rsid w:val="00016F13"/>
    <w:rsid w:val="00020465"/>
    <w:rsid w:val="00020508"/>
    <w:rsid w:val="00021FDD"/>
    <w:rsid w:val="00022EEC"/>
    <w:rsid w:val="000233DE"/>
    <w:rsid w:val="0002480B"/>
    <w:rsid w:val="00027914"/>
    <w:rsid w:val="00030274"/>
    <w:rsid w:val="000305C0"/>
    <w:rsid w:val="00030B9A"/>
    <w:rsid w:val="00032D65"/>
    <w:rsid w:val="000334E2"/>
    <w:rsid w:val="00037006"/>
    <w:rsid w:val="00041C80"/>
    <w:rsid w:val="000427BE"/>
    <w:rsid w:val="000437BE"/>
    <w:rsid w:val="000454E9"/>
    <w:rsid w:val="00047778"/>
    <w:rsid w:val="0005067A"/>
    <w:rsid w:val="00052AE1"/>
    <w:rsid w:val="00054E8E"/>
    <w:rsid w:val="0005595D"/>
    <w:rsid w:val="00055F5B"/>
    <w:rsid w:val="0005611F"/>
    <w:rsid w:val="00056B97"/>
    <w:rsid w:val="00057320"/>
    <w:rsid w:val="00057550"/>
    <w:rsid w:val="00060DED"/>
    <w:rsid w:val="00072698"/>
    <w:rsid w:val="00073F28"/>
    <w:rsid w:val="000751A0"/>
    <w:rsid w:val="000758C7"/>
    <w:rsid w:val="00075C6F"/>
    <w:rsid w:val="000767F9"/>
    <w:rsid w:val="0008070B"/>
    <w:rsid w:val="000809C6"/>
    <w:rsid w:val="00081193"/>
    <w:rsid w:val="00082AE5"/>
    <w:rsid w:val="00085125"/>
    <w:rsid w:val="000860CA"/>
    <w:rsid w:val="00086976"/>
    <w:rsid w:val="000908B3"/>
    <w:rsid w:val="00090945"/>
    <w:rsid w:val="000945F3"/>
    <w:rsid w:val="00094A70"/>
    <w:rsid w:val="00097602"/>
    <w:rsid w:val="000A18C8"/>
    <w:rsid w:val="000A1C85"/>
    <w:rsid w:val="000A32D8"/>
    <w:rsid w:val="000A4782"/>
    <w:rsid w:val="000A4FEE"/>
    <w:rsid w:val="000A70E2"/>
    <w:rsid w:val="000B2FDA"/>
    <w:rsid w:val="000B362F"/>
    <w:rsid w:val="000B39CD"/>
    <w:rsid w:val="000B53AB"/>
    <w:rsid w:val="000B5B74"/>
    <w:rsid w:val="000C0CB6"/>
    <w:rsid w:val="000C131D"/>
    <w:rsid w:val="000C58D9"/>
    <w:rsid w:val="000C7064"/>
    <w:rsid w:val="000D21FC"/>
    <w:rsid w:val="000D4900"/>
    <w:rsid w:val="000D5028"/>
    <w:rsid w:val="000E0FC0"/>
    <w:rsid w:val="000E33B3"/>
    <w:rsid w:val="000E556E"/>
    <w:rsid w:val="000E6B00"/>
    <w:rsid w:val="000E6E4D"/>
    <w:rsid w:val="000E7FB5"/>
    <w:rsid w:val="000F0A4C"/>
    <w:rsid w:val="000F2DE9"/>
    <w:rsid w:val="000F316C"/>
    <w:rsid w:val="000F6AC5"/>
    <w:rsid w:val="000F7568"/>
    <w:rsid w:val="00100E63"/>
    <w:rsid w:val="0010127F"/>
    <w:rsid w:val="00101300"/>
    <w:rsid w:val="001025A1"/>
    <w:rsid w:val="001040E1"/>
    <w:rsid w:val="00105B1B"/>
    <w:rsid w:val="00106FBE"/>
    <w:rsid w:val="00107799"/>
    <w:rsid w:val="001077DA"/>
    <w:rsid w:val="00107C94"/>
    <w:rsid w:val="00107D06"/>
    <w:rsid w:val="00112484"/>
    <w:rsid w:val="00112BC9"/>
    <w:rsid w:val="00113DD9"/>
    <w:rsid w:val="001171EB"/>
    <w:rsid w:val="00117ACE"/>
    <w:rsid w:val="001205D1"/>
    <w:rsid w:val="001227BC"/>
    <w:rsid w:val="00124841"/>
    <w:rsid w:val="00127165"/>
    <w:rsid w:val="00130A28"/>
    <w:rsid w:val="00130DCB"/>
    <w:rsid w:val="0013101D"/>
    <w:rsid w:val="00132435"/>
    <w:rsid w:val="001338F9"/>
    <w:rsid w:val="001342BF"/>
    <w:rsid w:val="0013473D"/>
    <w:rsid w:val="00141294"/>
    <w:rsid w:val="0014429D"/>
    <w:rsid w:val="00144D5D"/>
    <w:rsid w:val="00145AC5"/>
    <w:rsid w:val="001507C7"/>
    <w:rsid w:val="001509F9"/>
    <w:rsid w:val="00154574"/>
    <w:rsid w:val="00155163"/>
    <w:rsid w:val="001561D8"/>
    <w:rsid w:val="00156C5D"/>
    <w:rsid w:val="00162448"/>
    <w:rsid w:val="001627F2"/>
    <w:rsid w:val="00164333"/>
    <w:rsid w:val="00166CF8"/>
    <w:rsid w:val="001674BB"/>
    <w:rsid w:val="00170C8B"/>
    <w:rsid w:val="001717CE"/>
    <w:rsid w:val="001748F7"/>
    <w:rsid w:val="00175A56"/>
    <w:rsid w:val="00175FEF"/>
    <w:rsid w:val="00177C35"/>
    <w:rsid w:val="001805E3"/>
    <w:rsid w:val="00180665"/>
    <w:rsid w:val="00180E14"/>
    <w:rsid w:val="00182CF9"/>
    <w:rsid w:val="0018388C"/>
    <w:rsid w:val="00184C2C"/>
    <w:rsid w:val="00184E50"/>
    <w:rsid w:val="00187960"/>
    <w:rsid w:val="00191B59"/>
    <w:rsid w:val="0019212B"/>
    <w:rsid w:val="00196420"/>
    <w:rsid w:val="0019715C"/>
    <w:rsid w:val="001A097C"/>
    <w:rsid w:val="001A0D34"/>
    <w:rsid w:val="001A1943"/>
    <w:rsid w:val="001A337E"/>
    <w:rsid w:val="001A37BF"/>
    <w:rsid w:val="001A4864"/>
    <w:rsid w:val="001A64FD"/>
    <w:rsid w:val="001B1205"/>
    <w:rsid w:val="001B1894"/>
    <w:rsid w:val="001B1F59"/>
    <w:rsid w:val="001B2778"/>
    <w:rsid w:val="001B3293"/>
    <w:rsid w:val="001B6725"/>
    <w:rsid w:val="001B7DCB"/>
    <w:rsid w:val="001C25AA"/>
    <w:rsid w:val="001C42B6"/>
    <w:rsid w:val="001C5C16"/>
    <w:rsid w:val="001C6570"/>
    <w:rsid w:val="001C66A6"/>
    <w:rsid w:val="001D1384"/>
    <w:rsid w:val="001D1CF2"/>
    <w:rsid w:val="001D3480"/>
    <w:rsid w:val="001D42FF"/>
    <w:rsid w:val="001D70E3"/>
    <w:rsid w:val="001E00CA"/>
    <w:rsid w:val="001E03F9"/>
    <w:rsid w:val="001E1A47"/>
    <w:rsid w:val="001E544F"/>
    <w:rsid w:val="001E69AA"/>
    <w:rsid w:val="001F42C7"/>
    <w:rsid w:val="001F612B"/>
    <w:rsid w:val="00202AC9"/>
    <w:rsid w:val="002069CE"/>
    <w:rsid w:val="00207C37"/>
    <w:rsid w:val="00210451"/>
    <w:rsid w:val="002125A2"/>
    <w:rsid w:val="00212606"/>
    <w:rsid w:val="0021286F"/>
    <w:rsid w:val="00213503"/>
    <w:rsid w:val="002164CB"/>
    <w:rsid w:val="00217FC0"/>
    <w:rsid w:val="002208B3"/>
    <w:rsid w:val="00220D71"/>
    <w:rsid w:val="002236D2"/>
    <w:rsid w:val="00225D2B"/>
    <w:rsid w:val="0023004C"/>
    <w:rsid w:val="00230C4F"/>
    <w:rsid w:val="00231462"/>
    <w:rsid w:val="00232D3B"/>
    <w:rsid w:val="00232FA0"/>
    <w:rsid w:val="00233068"/>
    <w:rsid w:val="002334C6"/>
    <w:rsid w:val="0023380A"/>
    <w:rsid w:val="002341D3"/>
    <w:rsid w:val="002342B7"/>
    <w:rsid w:val="0023591D"/>
    <w:rsid w:val="002359F9"/>
    <w:rsid w:val="00242FE9"/>
    <w:rsid w:val="002448CD"/>
    <w:rsid w:val="00244C81"/>
    <w:rsid w:val="00245733"/>
    <w:rsid w:val="002457FD"/>
    <w:rsid w:val="00247227"/>
    <w:rsid w:val="0024787E"/>
    <w:rsid w:val="002540B0"/>
    <w:rsid w:val="002549B3"/>
    <w:rsid w:val="00255184"/>
    <w:rsid w:val="002569E6"/>
    <w:rsid w:val="00260018"/>
    <w:rsid w:val="00263367"/>
    <w:rsid w:val="002633F2"/>
    <w:rsid w:val="002639CC"/>
    <w:rsid w:val="00267A1D"/>
    <w:rsid w:val="002717C9"/>
    <w:rsid w:val="00271C02"/>
    <w:rsid w:val="0027391F"/>
    <w:rsid w:val="00275E8D"/>
    <w:rsid w:val="00280D9B"/>
    <w:rsid w:val="00282852"/>
    <w:rsid w:val="002840A6"/>
    <w:rsid w:val="00285191"/>
    <w:rsid w:val="00285C74"/>
    <w:rsid w:val="00286B58"/>
    <w:rsid w:val="002900FA"/>
    <w:rsid w:val="00291C6E"/>
    <w:rsid w:val="002925EE"/>
    <w:rsid w:val="00292AC8"/>
    <w:rsid w:val="00292F05"/>
    <w:rsid w:val="002933C3"/>
    <w:rsid w:val="00296FDD"/>
    <w:rsid w:val="002970B9"/>
    <w:rsid w:val="002A1724"/>
    <w:rsid w:val="002A4467"/>
    <w:rsid w:val="002A79D3"/>
    <w:rsid w:val="002B16DA"/>
    <w:rsid w:val="002B31DE"/>
    <w:rsid w:val="002B6C5E"/>
    <w:rsid w:val="002B7B74"/>
    <w:rsid w:val="002B7E96"/>
    <w:rsid w:val="002C10FD"/>
    <w:rsid w:val="002C1302"/>
    <w:rsid w:val="002C1617"/>
    <w:rsid w:val="002C3166"/>
    <w:rsid w:val="002C3470"/>
    <w:rsid w:val="002C4C5C"/>
    <w:rsid w:val="002C5A57"/>
    <w:rsid w:val="002D14FB"/>
    <w:rsid w:val="002D4380"/>
    <w:rsid w:val="002D4983"/>
    <w:rsid w:val="002D6F7F"/>
    <w:rsid w:val="002E022E"/>
    <w:rsid w:val="002E09CE"/>
    <w:rsid w:val="002E2BD4"/>
    <w:rsid w:val="002E346C"/>
    <w:rsid w:val="002E4B5D"/>
    <w:rsid w:val="002E7161"/>
    <w:rsid w:val="002F366D"/>
    <w:rsid w:val="002F68A0"/>
    <w:rsid w:val="002F7FF8"/>
    <w:rsid w:val="00301760"/>
    <w:rsid w:val="003019B8"/>
    <w:rsid w:val="00304192"/>
    <w:rsid w:val="00305A5D"/>
    <w:rsid w:val="00306D8E"/>
    <w:rsid w:val="003107E6"/>
    <w:rsid w:val="0031585D"/>
    <w:rsid w:val="0031739E"/>
    <w:rsid w:val="00320BA3"/>
    <w:rsid w:val="00322662"/>
    <w:rsid w:val="00322F4E"/>
    <w:rsid w:val="0032325E"/>
    <w:rsid w:val="00324075"/>
    <w:rsid w:val="003273DB"/>
    <w:rsid w:val="003302F0"/>
    <w:rsid w:val="00330DC0"/>
    <w:rsid w:val="0033202C"/>
    <w:rsid w:val="0033356C"/>
    <w:rsid w:val="003347BF"/>
    <w:rsid w:val="00335011"/>
    <w:rsid w:val="00341804"/>
    <w:rsid w:val="00343BEA"/>
    <w:rsid w:val="00344FC8"/>
    <w:rsid w:val="003454BD"/>
    <w:rsid w:val="00350C5A"/>
    <w:rsid w:val="00352B03"/>
    <w:rsid w:val="0035444C"/>
    <w:rsid w:val="003568CB"/>
    <w:rsid w:val="00357DE2"/>
    <w:rsid w:val="0036125D"/>
    <w:rsid w:val="00367A89"/>
    <w:rsid w:val="00367C20"/>
    <w:rsid w:val="0037211C"/>
    <w:rsid w:val="003721B9"/>
    <w:rsid w:val="00372635"/>
    <w:rsid w:val="003726A1"/>
    <w:rsid w:val="0037290A"/>
    <w:rsid w:val="003729BA"/>
    <w:rsid w:val="00372BE9"/>
    <w:rsid w:val="0037310F"/>
    <w:rsid w:val="00373D21"/>
    <w:rsid w:val="00375650"/>
    <w:rsid w:val="00376FF8"/>
    <w:rsid w:val="00377B40"/>
    <w:rsid w:val="00382BDC"/>
    <w:rsid w:val="00384D7E"/>
    <w:rsid w:val="003873D0"/>
    <w:rsid w:val="00390D08"/>
    <w:rsid w:val="003913B7"/>
    <w:rsid w:val="00393483"/>
    <w:rsid w:val="00394BDC"/>
    <w:rsid w:val="003953FD"/>
    <w:rsid w:val="0039570C"/>
    <w:rsid w:val="00395893"/>
    <w:rsid w:val="00396828"/>
    <w:rsid w:val="003A0405"/>
    <w:rsid w:val="003A1425"/>
    <w:rsid w:val="003A28B3"/>
    <w:rsid w:val="003A71D7"/>
    <w:rsid w:val="003B0646"/>
    <w:rsid w:val="003B06C9"/>
    <w:rsid w:val="003B0D94"/>
    <w:rsid w:val="003B370D"/>
    <w:rsid w:val="003C2C78"/>
    <w:rsid w:val="003C31B9"/>
    <w:rsid w:val="003C37E3"/>
    <w:rsid w:val="003C6F46"/>
    <w:rsid w:val="003D1979"/>
    <w:rsid w:val="003D388F"/>
    <w:rsid w:val="003D5631"/>
    <w:rsid w:val="003D71D2"/>
    <w:rsid w:val="003D7AAF"/>
    <w:rsid w:val="003E236F"/>
    <w:rsid w:val="003E3532"/>
    <w:rsid w:val="003E5421"/>
    <w:rsid w:val="003E5486"/>
    <w:rsid w:val="003F07A9"/>
    <w:rsid w:val="003F0CC7"/>
    <w:rsid w:val="003F2D3A"/>
    <w:rsid w:val="003F4455"/>
    <w:rsid w:val="003F4ECF"/>
    <w:rsid w:val="003F50BC"/>
    <w:rsid w:val="003F5CF9"/>
    <w:rsid w:val="003F735E"/>
    <w:rsid w:val="00402AB6"/>
    <w:rsid w:val="00403731"/>
    <w:rsid w:val="0040520E"/>
    <w:rsid w:val="00410ACA"/>
    <w:rsid w:val="00412057"/>
    <w:rsid w:val="0041226C"/>
    <w:rsid w:val="00413FAF"/>
    <w:rsid w:val="00415D1F"/>
    <w:rsid w:val="004172DC"/>
    <w:rsid w:val="004206FC"/>
    <w:rsid w:val="00421560"/>
    <w:rsid w:val="0042335F"/>
    <w:rsid w:val="0042525F"/>
    <w:rsid w:val="00426779"/>
    <w:rsid w:val="00430A69"/>
    <w:rsid w:val="00432B8A"/>
    <w:rsid w:val="00435ADA"/>
    <w:rsid w:val="00444CED"/>
    <w:rsid w:val="00445457"/>
    <w:rsid w:val="00445753"/>
    <w:rsid w:val="00446620"/>
    <w:rsid w:val="004506AC"/>
    <w:rsid w:val="00452FE6"/>
    <w:rsid w:val="004537C7"/>
    <w:rsid w:val="00455D46"/>
    <w:rsid w:val="00462A48"/>
    <w:rsid w:val="00465EBE"/>
    <w:rsid w:val="00467648"/>
    <w:rsid w:val="00471615"/>
    <w:rsid w:val="00472019"/>
    <w:rsid w:val="0047285F"/>
    <w:rsid w:val="004728B8"/>
    <w:rsid w:val="0047294B"/>
    <w:rsid w:val="004730F5"/>
    <w:rsid w:val="0047517E"/>
    <w:rsid w:val="0047529C"/>
    <w:rsid w:val="00475AAC"/>
    <w:rsid w:val="00482CA0"/>
    <w:rsid w:val="00483801"/>
    <w:rsid w:val="00483D99"/>
    <w:rsid w:val="00484648"/>
    <w:rsid w:val="00487070"/>
    <w:rsid w:val="00493431"/>
    <w:rsid w:val="00496898"/>
    <w:rsid w:val="004972C8"/>
    <w:rsid w:val="004A0601"/>
    <w:rsid w:val="004A0C4C"/>
    <w:rsid w:val="004A2836"/>
    <w:rsid w:val="004A29C3"/>
    <w:rsid w:val="004A40A9"/>
    <w:rsid w:val="004A6329"/>
    <w:rsid w:val="004A7DCE"/>
    <w:rsid w:val="004B0274"/>
    <w:rsid w:val="004B0D98"/>
    <w:rsid w:val="004B3484"/>
    <w:rsid w:val="004B3BFA"/>
    <w:rsid w:val="004B4C37"/>
    <w:rsid w:val="004B78D9"/>
    <w:rsid w:val="004B7BEB"/>
    <w:rsid w:val="004B7C5E"/>
    <w:rsid w:val="004C3E3C"/>
    <w:rsid w:val="004C4303"/>
    <w:rsid w:val="004C5E5E"/>
    <w:rsid w:val="004C5F65"/>
    <w:rsid w:val="004C75CD"/>
    <w:rsid w:val="004D01E2"/>
    <w:rsid w:val="004D0D86"/>
    <w:rsid w:val="004D4A2C"/>
    <w:rsid w:val="004E1E17"/>
    <w:rsid w:val="004E2E8F"/>
    <w:rsid w:val="004E50FF"/>
    <w:rsid w:val="004E55A0"/>
    <w:rsid w:val="004E57C0"/>
    <w:rsid w:val="004E76AD"/>
    <w:rsid w:val="004F38C7"/>
    <w:rsid w:val="004F4D96"/>
    <w:rsid w:val="004F5403"/>
    <w:rsid w:val="004F6086"/>
    <w:rsid w:val="004F6761"/>
    <w:rsid w:val="004F7037"/>
    <w:rsid w:val="004F7EB6"/>
    <w:rsid w:val="00500074"/>
    <w:rsid w:val="005014F2"/>
    <w:rsid w:val="0050261D"/>
    <w:rsid w:val="005027B6"/>
    <w:rsid w:val="00502FE7"/>
    <w:rsid w:val="0050409E"/>
    <w:rsid w:val="00504218"/>
    <w:rsid w:val="005057F7"/>
    <w:rsid w:val="00511AA5"/>
    <w:rsid w:val="00511CFC"/>
    <w:rsid w:val="00514CFE"/>
    <w:rsid w:val="005159F0"/>
    <w:rsid w:val="0051682D"/>
    <w:rsid w:val="005246C4"/>
    <w:rsid w:val="00525162"/>
    <w:rsid w:val="00532E1A"/>
    <w:rsid w:val="005338D2"/>
    <w:rsid w:val="005340F3"/>
    <w:rsid w:val="005359E7"/>
    <w:rsid w:val="00536DF0"/>
    <w:rsid w:val="00540BB1"/>
    <w:rsid w:val="005410EC"/>
    <w:rsid w:val="00541902"/>
    <w:rsid w:val="0054198A"/>
    <w:rsid w:val="00544365"/>
    <w:rsid w:val="00544728"/>
    <w:rsid w:val="00544F5A"/>
    <w:rsid w:val="0054554E"/>
    <w:rsid w:val="00547F7A"/>
    <w:rsid w:val="00551B5B"/>
    <w:rsid w:val="00551CE9"/>
    <w:rsid w:val="00554FE0"/>
    <w:rsid w:val="0055599C"/>
    <w:rsid w:val="00556C37"/>
    <w:rsid w:val="00560BF0"/>
    <w:rsid w:val="00561265"/>
    <w:rsid w:val="005625B1"/>
    <w:rsid w:val="00562C12"/>
    <w:rsid w:val="00563C2F"/>
    <w:rsid w:val="00564864"/>
    <w:rsid w:val="005657BD"/>
    <w:rsid w:val="005714F2"/>
    <w:rsid w:val="00572379"/>
    <w:rsid w:val="00574C47"/>
    <w:rsid w:val="00574D5D"/>
    <w:rsid w:val="00574E50"/>
    <w:rsid w:val="00582E30"/>
    <w:rsid w:val="00584E10"/>
    <w:rsid w:val="005908D5"/>
    <w:rsid w:val="00590B21"/>
    <w:rsid w:val="00591610"/>
    <w:rsid w:val="00592175"/>
    <w:rsid w:val="0059229B"/>
    <w:rsid w:val="00592968"/>
    <w:rsid w:val="00592FEB"/>
    <w:rsid w:val="0059430D"/>
    <w:rsid w:val="0059541E"/>
    <w:rsid w:val="00596A4D"/>
    <w:rsid w:val="00596DE3"/>
    <w:rsid w:val="005A0600"/>
    <w:rsid w:val="005A2019"/>
    <w:rsid w:val="005A2BCA"/>
    <w:rsid w:val="005A2C99"/>
    <w:rsid w:val="005A366F"/>
    <w:rsid w:val="005A5650"/>
    <w:rsid w:val="005A5F67"/>
    <w:rsid w:val="005A6F07"/>
    <w:rsid w:val="005B3FA4"/>
    <w:rsid w:val="005B52B9"/>
    <w:rsid w:val="005B74B2"/>
    <w:rsid w:val="005C1C47"/>
    <w:rsid w:val="005C2B14"/>
    <w:rsid w:val="005C3D6B"/>
    <w:rsid w:val="005C5638"/>
    <w:rsid w:val="005C769E"/>
    <w:rsid w:val="005C7F6A"/>
    <w:rsid w:val="005D60CA"/>
    <w:rsid w:val="005D646D"/>
    <w:rsid w:val="005D6556"/>
    <w:rsid w:val="005E17A1"/>
    <w:rsid w:val="005E30B7"/>
    <w:rsid w:val="005E3D8E"/>
    <w:rsid w:val="005E5409"/>
    <w:rsid w:val="005E7074"/>
    <w:rsid w:val="005E781D"/>
    <w:rsid w:val="005F26EA"/>
    <w:rsid w:val="005F535F"/>
    <w:rsid w:val="00600C77"/>
    <w:rsid w:val="00601900"/>
    <w:rsid w:val="00603713"/>
    <w:rsid w:val="006043C4"/>
    <w:rsid w:val="0060682E"/>
    <w:rsid w:val="00607662"/>
    <w:rsid w:val="006110BA"/>
    <w:rsid w:val="00613336"/>
    <w:rsid w:val="0061387C"/>
    <w:rsid w:val="00613DE4"/>
    <w:rsid w:val="00614151"/>
    <w:rsid w:val="00617AD6"/>
    <w:rsid w:val="00621C4B"/>
    <w:rsid w:val="00622098"/>
    <w:rsid w:val="00622C17"/>
    <w:rsid w:val="00623121"/>
    <w:rsid w:val="00623A14"/>
    <w:rsid w:val="00623B05"/>
    <w:rsid w:val="006253FF"/>
    <w:rsid w:val="006258A1"/>
    <w:rsid w:val="00626437"/>
    <w:rsid w:val="00631EA7"/>
    <w:rsid w:val="00640C4A"/>
    <w:rsid w:val="00640DD4"/>
    <w:rsid w:val="00643069"/>
    <w:rsid w:val="00643D67"/>
    <w:rsid w:val="0064626A"/>
    <w:rsid w:val="006466E1"/>
    <w:rsid w:val="00650608"/>
    <w:rsid w:val="00654884"/>
    <w:rsid w:val="00655A0D"/>
    <w:rsid w:val="0065672C"/>
    <w:rsid w:val="0065754D"/>
    <w:rsid w:val="006601F0"/>
    <w:rsid w:val="0066748E"/>
    <w:rsid w:val="006676E9"/>
    <w:rsid w:val="006761D8"/>
    <w:rsid w:val="00676FEE"/>
    <w:rsid w:val="00677D57"/>
    <w:rsid w:val="00681316"/>
    <w:rsid w:val="006833F8"/>
    <w:rsid w:val="00690D1C"/>
    <w:rsid w:val="00692F3F"/>
    <w:rsid w:val="006937A0"/>
    <w:rsid w:val="00694AF7"/>
    <w:rsid w:val="00695357"/>
    <w:rsid w:val="006A000F"/>
    <w:rsid w:val="006A7277"/>
    <w:rsid w:val="006B1973"/>
    <w:rsid w:val="006B6262"/>
    <w:rsid w:val="006B7C53"/>
    <w:rsid w:val="006C01D5"/>
    <w:rsid w:val="006C02AD"/>
    <w:rsid w:val="006C0858"/>
    <w:rsid w:val="006C1D89"/>
    <w:rsid w:val="006C27DB"/>
    <w:rsid w:val="006D049F"/>
    <w:rsid w:val="006D0ADA"/>
    <w:rsid w:val="006D22BC"/>
    <w:rsid w:val="006D5BBB"/>
    <w:rsid w:val="006E21CE"/>
    <w:rsid w:val="006E2317"/>
    <w:rsid w:val="006E597D"/>
    <w:rsid w:val="006E6342"/>
    <w:rsid w:val="006F296E"/>
    <w:rsid w:val="006F4978"/>
    <w:rsid w:val="006F4CCA"/>
    <w:rsid w:val="0070414B"/>
    <w:rsid w:val="0070436D"/>
    <w:rsid w:val="00704EA2"/>
    <w:rsid w:val="00707ADE"/>
    <w:rsid w:val="0071279E"/>
    <w:rsid w:val="00712D7E"/>
    <w:rsid w:val="007139AF"/>
    <w:rsid w:val="007163E8"/>
    <w:rsid w:val="007176F8"/>
    <w:rsid w:val="007201F9"/>
    <w:rsid w:val="007218A8"/>
    <w:rsid w:val="007232ED"/>
    <w:rsid w:val="00725DD3"/>
    <w:rsid w:val="00727F9A"/>
    <w:rsid w:val="00730C37"/>
    <w:rsid w:val="00733956"/>
    <w:rsid w:val="00734AE3"/>
    <w:rsid w:val="0073549E"/>
    <w:rsid w:val="00737639"/>
    <w:rsid w:val="00744088"/>
    <w:rsid w:val="00746C1F"/>
    <w:rsid w:val="00747627"/>
    <w:rsid w:val="00751A43"/>
    <w:rsid w:val="00751C31"/>
    <w:rsid w:val="00751E5B"/>
    <w:rsid w:val="00753E47"/>
    <w:rsid w:val="00754A41"/>
    <w:rsid w:val="00757D0F"/>
    <w:rsid w:val="00757D9E"/>
    <w:rsid w:val="0076013A"/>
    <w:rsid w:val="00760188"/>
    <w:rsid w:val="00760A03"/>
    <w:rsid w:val="00760A7A"/>
    <w:rsid w:val="00760AC1"/>
    <w:rsid w:val="00760C36"/>
    <w:rsid w:val="007638A0"/>
    <w:rsid w:val="00763BFB"/>
    <w:rsid w:val="007650F8"/>
    <w:rsid w:val="007656A5"/>
    <w:rsid w:val="00767584"/>
    <w:rsid w:val="00767630"/>
    <w:rsid w:val="00770794"/>
    <w:rsid w:val="00770CD2"/>
    <w:rsid w:val="00771B18"/>
    <w:rsid w:val="00772D28"/>
    <w:rsid w:val="00772F0F"/>
    <w:rsid w:val="00772F69"/>
    <w:rsid w:val="007731FE"/>
    <w:rsid w:val="007744D7"/>
    <w:rsid w:val="00774BA6"/>
    <w:rsid w:val="00775ACB"/>
    <w:rsid w:val="00775D52"/>
    <w:rsid w:val="00775F43"/>
    <w:rsid w:val="007768BC"/>
    <w:rsid w:val="00781448"/>
    <w:rsid w:val="0078243B"/>
    <w:rsid w:val="007824C9"/>
    <w:rsid w:val="00784880"/>
    <w:rsid w:val="00786029"/>
    <w:rsid w:val="00787EE2"/>
    <w:rsid w:val="00791D9B"/>
    <w:rsid w:val="007943F7"/>
    <w:rsid w:val="007A06D8"/>
    <w:rsid w:val="007A25E1"/>
    <w:rsid w:val="007A265A"/>
    <w:rsid w:val="007A3711"/>
    <w:rsid w:val="007A518B"/>
    <w:rsid w:val="007A549A"/>
    <w:rsid w:val="007A7CD8"/>
    <w:rsid w:val="007A7D81"/>
    <w:rsid w:val="007B0546"/>
    <w:rsid w:val="007B09BD"/>
    <w:rsid w:val="007B0EE4"/>
    <w:rsid w:val="007B317D"/>
    <w:rsid w:val="007C0AF7"/>
    <w:rsid w:val="007C14F5"/>
    <w:rsid w:val="007C2AE5"/>
    <w:rsid w:val="007C479A"/>
    <w:rsid w:val="007C4CD4"/>
    <w:rsid w:val="007C5FBA"/>
    <w:rsid w:val="007C6CFB"/>
    <w:rsid w:val="007D31AD"/>
    <w:rsid w:val="007D3437"/>
    <w:rsid w:val="007D42B9"/>
    <w:rsid w:val="007D755E"/>
    <w:rsid w:val="007D7A6E"/>
    <w:rsid w:val="007D7AA4"/>
    <w:rsid w:val="007E2EF3"/>
    <w:rsid w:val="007E5AF7"/>
    <w:rsid w:val="007E7610"/>
    <w:rsid w:val="007E7E2F"/>
    <w:rsid w:val="007F081A"/>
    <w:rsid w:val="007F3EB8"/>
    <w:rsid w:val="007F4203"/>
    <w:rsid w:val="007F5B0A"/>
    <w:rsid w:val="007F5B31"/>
    <w:rsid w:val="007F763D"/>
    <w:rsid w:val="008009A0"/>
    <w:rsid w:val="00801278"/>
    <w:rsid w:val="008018C3"/>
    <w:rsid w:val="008022F4"/>
    <w:rsid w:val="00802E02"/>
    <w:rsid w:val="008046A8"/>
    <w:rsid w:val="0080505E"/>
    <w:rsid w:val="0080613E"/>
    <w:rsid w:val="00806A8C"/>
    <w:rsid w:val="00810D59"/>
    <w:rsid w:val="00813527"/>
    <w:rsid w:val="008135EE"/>
    <w:rsid w:val="00814AF2"/>
    <w:rsid w:val="00814F74"/>
    <w:rsid w:val="008333B7"/>
    <w:rsid w:val="0083384F"/>
    <w:rsid w:val="00834C95"/>
    <w:rsid w:val="00835BD8"/>
    <w:rsid w:val="00835E2B"/>
    <w:rsid w:val="00837A66"/>
    <w:rsid w:val="008413FF"/>
    <w:rsid w:val="00841F22"/>
    <w:rsid w:val="0084225F"/>
    <w:rsid w:val="0084281D"/>
    <w:rsid w:val="00847E33"/>
    <w:rsid w:val="00853EF9"/>
    <w:rsid w:val="00853F99"/>
    <w:rsid w:val="00854562"/>
    <w:rsid w:val="00854578"/>
    <w:rsid w:val="008548F5"/>
    <w:rsid w:val="008551FD"/>
    <w:rsid w:val="00855C0B"/>
    <w:rsid w:val="008566F1"/>
    <w:rsid w:val="008625AC"/>
    <w:rsid w:val="00863AB6"/>
    <w:rsid w:val="00864F1B"/>
    <w:rsid w:val="00871A32"/>
    <w:rsid w:val="00871C9C"/>
    <w:rsid w:val="0087270E"/>
    <w:rsid w:val="00874244"/>
    <w:rsid w:val="00874A99"/>
    <w:rsid w:val="00876CBE"/>
    <w:rsid w:val="00877BCF"/>
    <w:rsid w:val="00882385"/>
    <w:rsid w:val="00883CA8"/>
    <w:rsid w:val="0088400F"/>
    <w:rsid w:val="00891D90"/>
    <w:rsid w:val="00893346"/>
    <w:rsid w:val="0089593D"/>
    <w:rsid w:val="00895D61"/>
    <w:rsid w:val="00896F55"/>
    <w:rsid w:val="0089765F"/>
    <w:rsid w:val="008978E2"/>
    <w:rsid w:val="008A13A9"/>
    <w:rsid w:val="008A2779"/>
    <w:rsid w:val="008B29E7"/>
    <w:rsid w:val="008B6F45"/>
    <w:rsid w:val="008C3890"/>
    <w:rsid w:val="008C7496"/>
    <w:rsid w:val="008C77BD"/>
    <w:rsid w:val="008D02A6"/>
    <w:rsid w:val="008D0C9C"/>
    <w:rsid w:val="008D13BC"/>
    <w:rsid w:val="008D1F4E"/>
    <w:rsid w:val="008D20D2"/>
    <w:rsid w:val="008D25E4"/>
    <w:rsid w:val="008D29AE"/>
    <w:rsid w:val="008D530A"/>
    <w:rsid w:val="008D61D3"/>
    <w:rsid w:val="008D696D"/>
    <w:rsid w:val="008D7E3F"/>
    <w:rsid w:val="008E6059"/>
    <w:rsid w:val="008F448C"/>
    <w:rsid w:val="00900B7A"/>
    <w:rsid w:val="0090211B"/>
    <w:rsid w:val="00903E85"/>
    <w:rsid w:val="00903EB0"/>
    <w:rsid w:val="00904646"/>
    <w:rsid w:val="00905E16"/>
    <w:rsid w:val="00906585"/>
    <w:rsid w:val="00910DD0"/>
    <w:rsid w:val="00912CE6"/>
    <w:rsid w:val="009138B7"/>
    <w:rsid w:val="00914D98"/>
    <w:rsid w:val="00915964"/>
    <w:rsid w:val="009159E2"/>
    <w:rsid w:val="00920766"/>
    <w:rsid w:val="00920DF3"/>
    <w:rsid w:val="00920E9D"/>
    <w:rsid w:val="00921CF4"/>
    <w:rsid w:val="00922CC4"/>
    <w:rsid w:val="009233D8"/>
    <w:rsid w:val="00924890"/>
    <w:rsid w:val="00927817"/>
    <w:rsid w:val="00934A60"/>
    <w:rsid w:val="00934EF5"/>
    <w:rsid w:val="00935F86"/>
    <w:rsid w:val="00936F93"/>
    <w:rsid w:val="0094088F"/>
    <w:rsid w:val="00941020"/>
    <w:rsid w:val="009411A2"/>
    <w:rsid w:val="00942C68"/>
    <w:rsid w:val="00950077"/>
    <w:rsid w:val="00950400"/>
    <w:rsid w:val="00950CE8"/>
    <w:rsid w:val="00951662"/>
    <w:rsid w:val="00952F61"/>
    <w:rsid w:val="00955186"/>
    <w:rsid w:val="00955D13"/>
    <w:rsid w:val="0096044C"/>
    <w:rsid w:val="00960563"/>
    <w:rsid w:val="009609EE"/>
    <w:rsid w:val="00962668"/>
    <w:rsid w:val="009637FD"/>
    <w:rsid w:val="00970FEF"/>
    <w:rsid w:val="009712E7"/>
    <w:rsid w:val="00971FDF"/>
    <w:rsid w:val="00972056"/>
    <w:rsid w:val="009721DA"/>
    <w:rsid w:val="00975C41"/>
    <w:rsid w:val="00976B71"/>
    <w:rsid w:val="009819B0"/>
    <w:rsid w:val="009836A1"/>
    <w:rsid w:val="00984609"/>
    <w:rsid w:val="00985265"/>
    <w:rsid w:val="00985B9D"/>
    <w:rsid w:val="009903A3"/>
    <w:rsid w:val="00991559"/>
    <w:rsid w:val="00994ACE"/>
    <w:rsid w:val="00996205"/>
    <w:rsid w:val="009A00CA"/>
    <w:rsid w:val="009A06B6"/>
    <w:rsid w:val="009A148F"/>
    <w:rsid w:val="009A2E6C"/>
    <w:rsid w:val="009A360B"/>
    <w:rsid w:val="009A3F62"/>
    <w:rsid w:val="009A4AB9"/>
    <w:rsid w:val="009A5AD2"/>
    <w:rsid w:val="009A631B"/>
    <w:rsid w:val="009A6363"/>
    <w:rsid w:val="009B063F"/>
    <w:rsid w:val="009B07D5"/>
    <w:rsid w:val="009B2B68"/>
    <w:rsid w:val="009B4109"/>
    <w:rsid w:val="009B49C8"/>
    <w:rsid w:val="009B59EF"/>
    <w:rsid w:val="009B5A67"/>
    <w:rsid w:val="009B66E9"/>
    <w:rsid w:val="009B6A3F"/>
    <w:rsid w:val="009B6D0B"/>
    <w:rsid w:val="009B77A7"/>
    <w:rsid w:val="009C586C"/>
    <w:rsid w:val="009D064E"/>
    <w:rsid w:val="009D1352"/>
    <w:rsid w:val="009D76E9"/>
    <w:rsid w:val="009E70BF"/>
    <w:rsid w:val="009F53DF"/>
    <w:rsid w:val="009F5576"/>
    <w:rsid w:val="00A01AD4"/>
    <w:rsid w:val="00A02D0C"/>
    <w:rsid w:val="00A045B5"/>
    <w:rsid w:val="00A06DEA"/>
    <w:rsid w:val="00A1246C"/>
    <w:rsid w:val="00A125FA"/>
    <w:rsid w:val="00A12947"/>
    <w:rsid w:val="00A133B5"/>
    <w:rsid w:val="00A13B56"/>
    <w:rsid w:val="00A13D54"/>
    <w:rsid w:val="00A14090"/>
    <w:rsid w:val="00A14D9A"/>
    <w:rsid w:val="00A173A7"/>
    <w:rsid w:val="00A21658"/>
    <w:rsid w:val="00A24123"/>
    <w:rsid w:val="00A252AF"/>
    <w:rsid w:val="00A254C3"/>
    <w:rsid w:val="00A259D4"/>
    <w:rsid w:val="00A26179"/>
    <w:rsid w:val="00A27E2A"/>
    <w:rsid w:val="00A30D1A"/>
    <w:rsid w:val="00A3131B"/>
    <w:rsid w:val="00A3386C"/>
    <w:rsid w:val="00A33A38"/>
    <w:rsid w:val="00A359C5"/>
    <w:rsid w:val="00A35B50"/>
    <w:rsid w:val="00A3793C"/>
    <w:rsid w:val="00A37BF7"/>
    <w:rsid w:val="00A416BD"/>
    <w:rsid w:val="00A418D3"/>
    <w:rsid w:val="00A429A9"/>
    <w:rsid w:val="00A42D0A"/>
    <w:rsid w:val="00A43E77"/>
    <w:rsid w:val="00A44A22"/>
    <w:rsid w:val="00A44EE7"/>
    <w:rsid w:val="00A477D5"/>
    <w:rsid w:val="00A50FE6"/>
    <w:rsid w:val="00A517C2"/>
    <w:rsid w:val="00A566CF"/>
    <w:rsid w:val="00A570EE"/>
    <w:rsid w:val="00A60215"/>
    <w:rsid w:val="00A61C03"/>
    <w:rsid w:val="00A61F21"/>
    <w:rsid w:val="00A66AC8"/>
    <w:rsid w:val="00A66B3F"/>
    <w:rsid w:val="00A67B93"/>
    <w:rsid w:val="00A67DAA"/>
    <w:rsid w:val="00A703F1"/>
    <w:rsid w:val="00A71980"/>
    <w:rsid w:val="00A7248E"/>
    <w:rsid w:val="00A7519A"/>
    <w:rsid w:val="00A766F3"/>
    <w:rsid w:val="00A80321"/>
    <w:rsid w:val="00A81230"/>
    <w:rsid w:val="00A81740"/>
    <w:rsid w:val="00A831AE"/>
    <w:rsid w:val="00A84813"/>
    <w:rsid w:val="00A86C0B"/>
    <w:rsid w:val="00A86DFA"/>
    <w:rsid w:val="00A879D3"/>
    <w:rsid w:val="00A87FB4"/>
    <w:rsid w:val="00A94A0A"/>
    <w:rsid w:val="00A94CD0"/>
    <w:rsid w:val="00A94F0C"/>
    <w:rsid w:val="00A957BC"/>
    <w:rsid w:val="00A957EA"/>
    <w:rsid w:val="00A9591D"/>
    <w:rsid w:val="00A96730"/>
    <w:rsid w:val="00A96893"/>
    <w:rsid w:val="00A96954"/>
    <w:rsid w:val="00A973F1"/>
    <w:rsid w:val="00AA080C"/>
    <w:rsid w:val="00AA2C9A"/>
    <w:rsid w:val="00AA57A4"/>
    <w:rsid w:val="00AA66EA"/>
    <w:rsid w:val="00AA6E6A"/>
    <w:rsid w:val="00AA7191"/>
    <w:rsid w:val="00AB087B"/>
    <w:rsid w:val="00AB0EFE"/>
    <w:rsid w:val="00AB1E40"/>
    <w:rsid w:val="00AB452A"/>
    <w:rsid w:val="00AB54A7"/>
    <w:rsid w:val="00AB5A87"/>
    <w:rsid w:val="00AB701D"/>
    <w:rsid w:val="00AC0429"/>
    <w:rsid w:val="00AC0B4E"/>
    <w:rsid w:val="00AC252F"/>
    <w:rsid w:val="00AC3240"/>
    <w:rsid w:val="00AC6062"/>
    <w:rsid w:val="00AC63AB"/>
    <w:rsid w:val="00AC65D1"/>
    <w:rsid w:val="00AC7135"/>
    <w:rsid w:val="00AD1FA4"/>
    <w:rsid w:val="00AD2FA0"/>
    <w:rsid w:val="00AD36F5"/>
    <w:rsid w:val="00AD4243"/>
    <w:rsid w:val="00AD54A5"/>
    <w:rsid w:val="00AD55A0"/>
    <w:rsid w:val="00AD6862"/>
    <w:rsid w:val="00AD6E4F"/>
    <w:rsid w:val="00AD7E84"/>
    <w:rsid w:val="00AE0CC2"/>
    <w:rsid w:val="00AE2600"/>
    <w:rsid w:val="00AE2865"/>
    <w:rsid w:val="00AE4A26"/>
    <w:rsid w:val="00AE4E5D"/>
    <w:rsid w:val="00AE63C6"/>
    <w:rsid w:val="00AE649F"/>
    <w:rsid w:val="00AF0A74"/>
    <w:rsid w:val="00AF1E09"/>
    <w:rsid w:val="00AF343E"/>
    <w:rsid w:val="00AF485B"/>
    <w:rsid w:val="00AF7AF4"/>
    <w:rsid w:val="00AF7D5F"/>
    <w:rsid w:val="00B04CF5"/>
    <w:rsid w:val="00B0504B"/>
    <w:rsid w:val="00B0712F"/>
    <w:rsid w:val="00B079DF"/>
    <w:rsid w:val="00B1615E"/>
    <w:rsid w:val="00B3028A"/>
    <w:rsid w:val="00B31384"/>
    <w:rsid w:val="00B3264A"/>
    <w:rsid w:val="00B34BC4"/>
    <w:rsid w:val="00B3684A"/>
    <w:rsid w:val="00B37490"/>
    <w:rsid w:val="00B41E91"/>
    <w:rsid w:val="00B42091"/>
    <w:rsid w:val="00B42FFB"/>
    <w:rsid w:val="00B433DF"/>
    <w:rsid w:val="00B4516D"/>
    <w:rsid w:val="00B45D1A"/>
    <w:rsid w:val="00B46D65"/>
    <w:rsid w:val="00B46D79"/>
    <w:rsid w:val="00B47D76"/>
    <w:rsid w:val="00B52577"/>
    <w:rsid w:val="00B529EA"/>
    <w:rsid w:val="00B539C0"/>
    <w:rsid w:val="00B539DD"/>
    <w:rsid w:val="00B56C7A"/>
    <w:rsid w:val="00B6142E"/>
    <w:rsid w:val="00B62CA8"/>
    <w:rsid w:val="00B63CBC"/>
    <w:rsid w:val="00B665B0"/>
    <w:rsid w:val="00B728C9"/>
    <w:rsid w:val="00B76BA4"/>
    <w:rsid w:val="00B82E2E"/>
    <w:rsid w:val="00B83291"/>
    <w:rsid w:val="00B834E7"/>
    <w:rsid w:val="00B83BF1"/>
    <w:rsid w:val="00B86028"/>
    <w:rsid w:val="00B900AF"/>
    <w:rsid w:val="00B9527D"/>
    <w:rsid w:val="00B95AE8"/>
    <w:rsid w:val="00B97A12"/>
    <w:rsid w:val="00BA0F92"/>
    <w:rsid w:val="00BA46C4"/>
    <w:rsid w:val="00BA534E"/>
    <w:rsid w:val="00BA62CE"/>
    <w:rsid w:val="00BA779C"/>
    <w:rsid w:val="00BB0EEE"/>
    <w:rsid w:val="00BB1982"/>
    <w:rsid w:val="00BB541B"/>
    <w:rsid w:val="00BC0D4D"/>
    <w:rsid w:val="00BC1BB4"/>
    <w:rsid w:val="00BC3666"/>
    <w:rsid w:val="00BC721D"/>
    <w:rsid w:val="00BD088E"/>
    <w:rsid w:val="00BD0C4A"/>
    <w:rsid w:val="00BD0E5D"/>
    <w:rsid w:val="00BD1238"/>
    <w:rsid w:val="00BD269A"/>
    <w:rsid w:val="00BD4819"/>
    <w:rsid w:val="00BE1CE3"/>
    <w:rsid w:val="00BE2F90"/>
    <w:rsid w:val="00BE46FC"/>
    <w:rsid w:val="00BE664A"/>
    <w:rsid w:val="00BE66F5"/>
    <w:rsid w:val="00BF0542"/>
    <w:rsid w:val="00BF0FD3"/>
    <w:rsid w:val="00BF2BD6"/>
    <w:rsid w:val="00BF2E7E"/>
    <w:rsid w:val="00BF32B2"/>
    <w:rsid w:val="00BF3A83"/>
    <w:rsid w:val="00BF514F"/>
    <w:rsid w:val="00BF5AFF"/>
    <w:rsid w:val="00BF7445"/>
    <w:rsid w:val="00C0061E"/>
    <w:rsid w:val="00C02911"/>
    <w:rsid w:val="00C06598"/>
    <w:rsid w:val="00C070FF"/>
    <w:rsid w:val="00C10860"/>
    <w:rsid w:val="00C10B72"/>
    <w:rsid w:val="00C10C6E"/>
    <w:rsid w:val="00C11FFB"/>
    <w:rsid w:val="00C12F43"/>
    <w:rsid w:val="00C14967"/>
    <w:rsid w:val="00C161E3"/>
    <w:rsid w:val="00C1671E"/>
    <w:rsid w:val="00C215DD"/>
    <w:rsid w:val="00C21AA8"/>
    <w:rsid w:val="00C22DFF"/>
    <w:rsid w:val="00C22EB2"/>
    <w:rsid w:val="00C276E0"/>
    <w:rsid w:val="00C27DD2"/>
    <w:rsid w:val="00C31C46"/>
    <w:rsid w:val="00C33156"/>
    <w:rsid w:val="00C33437"/>
    <w:rsid w:val="00C349B7"/>
    <w:rsid w:val="00C36478"/>
    <w:rsid w:val="00C36B89"/>
    <w:rsid w:val="00C40E36"/>
    <w:rsid w:val="00C4340F"/>
    <w:rsid w:val="00C4360B"/>
    <w:rsid w:val="00C43F52"/>
    <w:rsid w:val="00C4424F"/>
    <w:rsid w:val="00C4561D"/>
    <w:rsid w:val="00C462A1"/>
    <w:rsid w:val="00C478FA"/>
    <w:rsid w:val="00C50DCD"/>
    <w:rsid w:val="00C511E7"/>
    <w:rsid w:val="00C515AB"/>
    <w:rsid w:val="00C51998"/>
    <w:rsid w:val="00C532DA"/>
    <w:rsid w:val="00C55A0A"/>
    <w:rsid w:val="00C56D1D"/>
    <w:rsid w:val="00C6138F"/>
    <w:rsid w:val="00C64178"/>
    <w:rsid w:val="00C645A2"/>
    <w:rsid w:val="00C673D0"/>
    <w:rsid w:val="00C67563"/>
    <w:rsid w:val="00C718C7"/>
    <w:rsid w:val="00C71E30"/>
    <w:rsid w:val="00C7740C"/>
    <w:rsid w:val="00C778F6"/>
    <w:rsid w:val="00C77B7C"/>
    <w:rsid w:val="00C81FD6"/>
    <w:rsid w:val="00C8262D"/>
    <w:rsid w:val="00C8293C"/>
    <w:rsid w:val="00C829FE"/>
    <w:rsid w:val="00C83E7F"/>
    <w:rsid w:val="00C9016D"/>
    <w:rsid w:val="00C90DB0"/>
    <w:rsid w:val="00C91458"/>
    <w:rsid w:val="00C931F4"/>
    <w:rsid w:val="00C932E2"/>
    <w:rsid w:val="00C93EAD"/>
    <w:rsid w:val="00C94269"/>
    <w:rsid w:val="00C95992"/>
    <w:rsid w:val="00C96ED9"/>
    <w:rsid w:val="00CA0429"/>
    <w:rsid w:val="00CA20CA"/>
    <w:rsid w:val="00CA3F0B"/>
    <w:rsid w:val="00CA3FA5"/>
    <w:rsid w:val="00CA5CDA"/>
    <w:rsid w:val="00CB10FF"/>
    <w:rsid w:val="00CB29D0"/>
    <w:rsid w:val="00CB7CD0"/>
    <w:rsid w:val="00CB7F20"/>
    <w:rsid w:val="00CC1154"/>
    <w:rsid w:val="00CC55EC"/>
    <w:rsid w:val="00CC5F40"/>
    <w:rsid w:val="00CC6563"/>
    <w:rsid w:val="00CD1E28"/>
    <w:rsid w:val="00CD1E86"/>
    <w:rsid w:val="00CD2CEE"/>
    <w:rsid w:val="00CD3382"/>
    <w:rsid w:val="00CD5EC0"/>
    <w:rsid w:val="00CD6C24"/>
    <w:rsid w:val="00CD6C41"/>
    <w:rsid w:val="00CE1E42"/>
    <w:rsid w:val="00CE4B48"/>
    <w:rsid w:val="00CE6553"/>
    <w:rsid w:val="00CE6611"/>
    <w:rsid w:val="00CE666D"/>
    <w:rsid w:val="00CF1E6D"/>
    <w:rsid w:val="00CF353B"/>
    <w:rsid w:val="00CF3A8E"/>
    <w:rsid w:val="00CF65F4"/>
    <w:rsid w:val="00CF7B0D"/>
    <w:rsid w:val="00D00053"/>
    <w:rsid w:val="00D00B9E"/>
    <w:rsid w:val="00D01355"/>
    <w:rsid w:val="00D06ABE"/>
    <w:rsid w:val="00D1007F"/>
    <w:rsid w:val="00D110E9"/>
    <w:rsid w:val="00D11D3B"/>
    <w:rsid w:val="00D133D7"/>
    <w:rsid w:val="00D17111"/>
    <w:rsid w:val="00D17D09"/>
    <w:rsid w:val="00D21256"/>
    <w:rsid w:val="00D212FA"/>
    <w:rsid w:val="00D215B4"/>
    <w:rsid w:val="00D270F5"/>
    <w:rsid w:val="00D27708"/>
    <w:rsid w:val="00D32059"/>
    <w:rsid w:val="00D32456"/>
    <w:rsid w:val="00D3311D"/>
    <w:rsid w:val="00D3368A"/>
    <w:rsid w:val="00D4089C"/>
    <w:rsid w:val="00D42485"/>
    <w:rsid w:val="00D43F29"/>
    <w:rsid w:val="00D461DB"/>
    <w:rsid w:val="00D52C94"/>
    <w:rsid w:val="00D55805"/>
    <w:rsid w:val="00D56DC1"/>
    <w:rsid w:val="00D6515F"/>
    <w:rsid w:val="00D6574E"/>
    <w:rsid w:val="00D66DCD"/>
    <w:rsid w:val="00D67E43"/>
    <w:rsid w:val="00D7037B"/>
    <w:rsid w:val="00D704E7"/>
    <w:rsid w:val="00D7052E"/>
    <w:rsid w:val="00D70750"/>
    <w:rsid w:val="00D735F2"/>
    <w:rsid w:val="00D75238"/>
    <w:rsid w:val="00D809D5"/>
    <w:rsid w:val="00D80C65"/>
    <w:rsid w:val="00D81B4F"/>
    <w:rsid w:val="00D848E3"/>
    <w:rsid w:val="00D855A1"/>
    <w:rsid w:val="00D8679C"/>
    <w:rsid w:val="00D871B2"/>
    <w:rsid w:val="00D91E49"/>
    <w:rsid w:val="00D92DEE"/>
    <w:rsid w:val="00D9473F"/>
    <w:rsid w:val="00D94798"/>
    <w:rsid w:val="00D95DAC"/>
    <w:rsid w:val="00D96C92"/>
    <w:rsid w:val="00D97689"/>
    <w:rsid w:val="00DA026F"/>
    <w:rsid w:val="00DA0B36"/>
    <w:rsid w:val="00DA1991"/>
    <w:rsid w:val="00DA50C8"/>
    <w:rsid w:val="00DA7D5B"/>
    <w:rsid w:val="00DB0274"/>
    <w:rsid w:val="00DB12E1"/>
    <w:rsid w:val="00DB4D67"/>
    <w:rsid w:val="00DB5698"/>
    <w:rsid w:val="00DC13B1"/>
    <w:rsid w:val="00DC1EA0"/>
    <w:rsid w:val="00DC26E5"/>
    <w:rsid w:val="00DC4628"/>
    <w:rsid w:val="00DC5013"/>
    <w:rsid w:val="00DC7975"/>
    <w:rsid w:val="00DD2DD3"/>
    <w:rsid w:val="00DD4A4C"/>
    <w:rsid w:val="00DD6C90"/>
    <w:rsid w:val="00DD793B"/>
    <w:rsid w:val="00DE2E5E"/>
    <w:rsid w:val="00DE417C"/>
    <w:rsid w:val="00DE57DD"/>
    <w:rsid w:val="00DE7F9A"/>
    <w:rsid w:val="00DF049E"/>
    <w:rsid w:val="00DF07C3"/>
    <w:rsid w:val="00DF1B41"/>
    <w:rsid w:val="00DF3F00"/>
    <w:rsid w:val="00DF5ED7"/>
    <w:rsid w:val="00DF69C1"/>
    <w:rsid w:val="00DF76E3"/>
    <w:rsid w:val="00DF7FFC"/>
    <w:rsid w:val="00E0057C"/>
    <w:rsid w:val="00E020C5"/>
    <w:rsid w:val="00E030A8"/>
    <w:rsid w:val="00E03833"/>
    <w:rsid w:val="00E044F5"/>
    <w:rsid w:val="00E109BD"/>
    <w:rsid w:val="00E1382C"/>
    <w:rsid w:val="00E13C2C"/>
    <w:rsid w:val="00E15258"/>
    <w:rsid w:val="00E16589"/>
    <w:rsid w:val="00E173C8"/>
    <w:rsid w:val="00E20D04"/>
    <w:rsid w:val="00E21E73"/>
    <w:rsid w:val="00E27CE8"/>
    <w:rsid w:val="00E31DE4"/>
    <w:rsid w:val="00E3312F"/>
    <w:rsid w:val="00E33968"/>
    <w:rsid w:val="00E3771F"/>
    <w:rsid w:val="00E40260"/>
    <w:rsid w:val="00E41A22"/>
    <w:rsid w:val="00E45F7E"/>
    <w:rsid w:val="00E474C2"/>
    <w:rsid w:val="00E47EF6"/>
    <w:rsid w:val="00E51D76"/>
    <w:rsid w:val="00E55C36"/>
    <w:rsid w:val="00E5719D"/>
    <w:rsid w:val="00E60FB9"/>
    <w:rsid w:val="00E628B7"/>
    <w:rsid w:val="00E63C1C"/>
    <w:rsid w:val="00E63ED5"/>
    <w:rsid w:val="00E66209"/>
    <w:rsid w:val="00E708A1"/>
    <w:rsid w:val="00E72569"/>
    <w:rsid w:val="00E73033"/>
    <w:rsid w:val="00E73FD9"/>
    <w:rsid w:val="00E74D9F"/>
    <w:rsid w:val="00E757EB"/>
    <w:rsid w:val="00E75C36"/>
    <w:rsid w:val="00E77B83"/>
    <w:rsid w:val="00E80B22"/>
    <w:rsid w:val="00E822BA"/>
    <w:rsid w:val="00E82A81"/>
    <w:rsid w:val="00E82FED"/>
    <w:rsid w:val="00E8385D"/>
    <w:rsid w:val="00E85573"/>
    <w:rsid w:val="00E859F8"/>
    <w:rsid w:val="00E931F7"/>
    <w:rsid w:val="00E96993"/>
    <w:rsid w:val="00E97296"/>
    <w:rsid w:val="00EA1451"/>
    <w:rsid w:val="00EA1B65"/>
    <w:rsid w:val="00EA20A8"/>
    <w:rsid w:val="00EA2A2A"/>
    <w:rsid w:val="00EA3BC3"/>
    <w:rsid w:val="00EA496C"/>
    <w:rsid w:val="00EA7526"/>
    <w:rsid w:val="00EA7556"/>
    <w:rsid w:val="00EB208F"/>
    <w:rsid w:val="00EB2BF6"/>
    <w:rsid w:val="00EB4EB5"/>
    <w:rsid w:val="00EC3136"/>
    <w:rsid w:val="00EC349A"/>
    <w:rsid w:val="00EC69DE"/>
    <w:rsid w:val="00EC6D90"/>
    <w:rsid w:val="00EC75DC"/>
    <w:rsid w:val="00ED2657"/>
    <w:rsid w:val="00ED565B"/>
    <w:rsid w:val="00ED6F3F"/>
    <w:rsid w:val="00ED7F51"/>
    <w:rsid w:val="00EE0ECD"/>
    <w:rsid w:val="00EE65B8"/>
    <w:rsid w:val="00EE68DD"/>
    <w:rsid w:val="00EF0A62"/>
    <w:rsid w:val="00EF3095"/>
    <w:rsid w:val="00EF5B11"/>
    <w:rsid w:val="00F01C8E"/>
    <w:rsid w:val="00F03145"/>
    <w:rsid w:val="00F04DE2"/>
    <w:rsid w:val="00F06152"/>
    <w:rsid w:val="00F065E2"/>
    <w:rsid w:val="00F07B65"/>
    <w:rsid w:val="00F11FA1"/>
    <w:rsid w:val="00F12114"/>
    <w:rsid w:val="00F278FF"/>
    <w:rsid w:val="00F27B32"/>
    <w:rsid w:val="00F33CD9"/>
    <w:rsid w:val="00F34512"/>
    <w:rsid w:val="00F357B0"/>
    <w:rsid w:val="00F37E87"/>
    <w:rsid w:val="00F43662"/>
    <w:rsid w:val="00F44B56"/>
    <w:rsid w:val="00F45697"/>
    <w:rsid w:val="00F51481"/>
    <w:rsid w:val="00F52513"/>
    <w:rsid w:val="00F53214"/>
    <w:rsid w:val="00F5565B"/>
    <w:rsid w:val="00F55E6E"/>
    <w:rsid w:val="00F561FB"/>
    <w:rsid w:val="00F57AA0"/>
    <w:rsid w:val="00F62FC1"/>
    <w:rsid w:val="00F63D6F"/>
    <w:rsid w:val="00F73347"/>
    <w:rsid w:val="00F73617"/>
    <w:rsid w:val="00F806FA"/>
    <w:rsid w:val="00F8197C"/>
    <w:rsid w:val="00F838B3"/>
    <w:rsid w:val="00F849D3"/>
    <w:rsid w:val="00F8533C"/>
    <w:rsid w:val="00F87A18"/>
    <w:rsid w:val="00F9394C"/>
    <w:rsid w:val="00F9410C"/>
    <w:rsid w:val="00F95DE4"/>
    <w:rsid w:val="00F97557"/>
    <w:rsid w:val="00FA0A80"/>
    <w:rsid w:val="00FA29D8"/>
    <w:rsid w:val="00FA3BC6"/>
    <w:rsid w:val="00FA3ED3"/>
    <w:rsid w:val="00FB21EA"/>
    <w:rsid w:val="00FB3BB2"/>
    <w:rsid w:val="00FB58A0"/>
    <w:rsid w:val="00FB6415"/>
    <w:rsid w:val="00FB6F7D"/>
    <w:rsid w:val="00FB7C62"/>
    <w:rsid w:val="00FC21F2"/>
    <w:rsid w:val="00FC32D9"/>
    <w:rsid w:val="00FC3D67"/>
    <w:rsid w:val="00FC5A1F"/>
    <w:rsid w:val="00FC6616"/>
    <w:rsid w:val="00FC7C05"/>
    <w:rsid w:val="00FD34FF"/>
    <w:rsid w:val="00FD6124"/>
    <w:rsid w:val="00FD62EA"/>
    <w:rsid w:val="00FD7728"/>
    <w:rsid w:val="00FE1A4D"/>
    <w:rsid w:val="00FE58DC"/>
    <w:rsid w:val="00FE7846"/>
    <w:rsid w:val="00FF0048"/>
    <w:rsid w:val="00FF2E87"/>
    <w:rsid w:val="00FF3275"/>
    <w:rsid w:val="00FF4351"/>
    <w:rsid w:val="00FF5A2D"/>
    <w:rsid w:val="00FF5AAF"/>
    <w:rsid w:val="00FF5AD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D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02"/>
    <w:pPr>
      <w:spacing w:after="0" w:line="240" w:lineRule="auto"/>
      <w:jc w:val="both"/>
    </w:pPr>
    <w:rPr>
      <w:rFonts w:ascii="Times New Roman" w:hAnsi="Times New Roman" w:cs="Times New Roman"/>
      <w:sz w:val="24"/>
      <w:szCs w:val="24"/>
    </w:rPr>
  </w:style>
  <w:style w:type="paragraph" w:styleId="Heading1">
    <w:name w:val="heading 1"/>
    <w:basedOn w:val="Normal"/>
    <w:next w:val="Normal"/>
    <w:link w:val="Heading1Char"/>
    <w:qFormat/>
    <w:rsid w:val="00FF5ADE"/>
    <w:pPr>
      <w:keepNext/>
      <w:outlineLvl w:val="0"/>
    </w:pPr>
    <w:rPr>
      <w:rFonts w:eastAsia="Times New Roman"/>
      <w:b/>
      <w:szCs w:val="20"/>
    </w:rPr>
  </w:style>
  <w:style w:type="paragraph" w:styleId="Heading3">
    <w:name w:val="heading 3"/>
    <w:basedOn w:val="Normal"/>
    <w:next w:val="Normal"/>
    <w:link w:val="Heading3Char"/>
    <w:uiPriority w:val="9"/>
    <w:semiHidden/>
    <w:unhideWhenUsed/>
    <w:qFormat/>
    <w:rsid w:val="0074762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nhideWhenUsed/>
    <w:qFormat/>
    <w:rsid w:val="00802E02"/>
    <w:pPr>
      <w:suppressLineNumbers/>
      <w:spacing w:before="120" w:after="120"/>
    </w:pPr>
    <w:rPr>
      <w:rFonts w:cs="Arial"/>
      <w:i/>
      <w:iCs/>
    </w:rPr>
  </w:style>
  <w:style w:type="paragraph" w:styleId="BodyText">
    <w:name w:val="Body Text"/>
    <w:basedOn w:val="Normal"/>
    <w:link w:val="BodyTextChar1"/>
    <w:semiHidden/>
    <w:unhideWhenUsed/>
    <w:rsid w:val="00802E02"/>
    <w:pPr>
      <w:suppressAutoHyphens/>
      <w:spacing w:after="120" w:line="252" w:lineRule="auto"/>
    </w:pPr>
    <w:rPr>
      <w:rFonts w:eastAsia="SimSun" w:cs="Calibri"/>
      <w:kern w:val="2"/>
      <w:lang w:eastAsia="ar-SA"/>
    </w:rPr>
  </w:style>
  <w:style w:type="character" w:customStyle="1" w:styleId="BodyTextChar1">
    <w:name w:val="Body Text Char1"/>
    <w:basedOn w:val="DefaultParagraphFont"/>
    <w:link w:val="BodyText"/>
    <w:semiHidden/>
    <w:rsid w:val="00802E02"/>
    <w:rPr>
      <w:rFonts w:ascii="Times New Roman" w:eastAsia="SimSun" w:hAnsi="Times New Roman" w:cs="Calibri"/>
      <w:kern w:val="2"/>
      <w:sz w:val="24"/>
      <w:szCs w:val="24"/>
      <w:lang w:eastAsia="ar-SA"/>
    </w:rPr>
  </w:style>
  <w:style w:type="paragraph" w:styleId="NoSpacing">
    <w:name w:val="No Spacing"/>
    <w:aliases w:val="Body Text"/>
    <w:link w:val="NoSpacingChar"/>
    <w:qFormat/>
    <w:rsid w:val="00802E02"/>
    <w:pPr>
      <w:spacing w:after="0" w:line="240" w:lineRule="auto"/>
      <w:jc w:val="both"/>
    </w:pPr>
    <w:rPr>
      <w:rFonts w:ascii="Times New Roman" w:eastAsia="Calibri" w:hAnsi="Times New Roman" w:cs="Times New Roman"/>
    </w:rPr>
  </w:style>
  <w:style w:type="character" w:customStyle="1" w:styleId="CharStyle16">
    <w:name w:val="Char Style 16"/>
    <w:basedOn w:val="DefaultParagraphFont"/>
    <w:link w:val="Style5"/>
    <w:uiPriority w:val="99"/>
    <w:locked/>
    <w:rsid w:val="00802E02"/>
    <w:rPr>
      <w:shd w:val="clear" w:color="auto" w:fill="FFFFFF"/>
    </w:rPr>
  </w:style>
  <w:style w:type="paragraph" w:customStyle="1" w:styleId="Style5">
    <w:name w:val="Style 5"/>
    <w:basedOn w:val="Normal"/>
    <w:link w:val="CharStyle16"/>
    <w:uiPriority w:val="99"/>
    <w:rsid w:val="00802E02"/>
    <w:pPr>
      <w:widowControl w:val="0"/>
      <w:shd w:val="clear" w:color="auto" w:fill="FFFFFF"/>
      <w:spacing w:line="244" w:lineRule="exact"/>
      <w:ind w:hanging="500"/>
      <w:jc w:val="left"/>
    </w:pPr>
    <w:rPr>
      <w:rFonts w:asciiTheme="minorHAnsi" w:hAnsiTheme="minorHAnsi" w:cstheme="minorBidi"/>
      <w:sz w:val="22"/>
      <w:szCs w:val="22"/>
    </w:rPr>
  </w:style>
  <w:style w:type="character" w:customStyle="1" w:styleId="CharStyle3">
    <w:name w:val="Char Style 3"/>
    <w:uiPriority w:val="99"/>
    <w:qFormat/>
    <w:locked/>
    <w:rsid w:val="00802E02"/>
    <w:rPr>
      <w:shd w:val="clear" w:color="auto" w:fill="FFFFFF"/>
    </w:rPr>
  </w:style>
  <w:style w:type="paragraph" w:styleId="BalloonText">
    <w:name w:val="Balloon Text"/>
    <w:basedOn w:val="Normal"/>
    <w:link w:val="BalloonTextChar"/>
    <w:uiPriority w:val="99"/>
    <w:semiHidden/>
    <w:unhideWhenUsed/>
    <w:rsid w:val="00802E02"/>
    <w:rPr>
      <w:rFonts w:ascii="Tahoma" w:hAnsi="Tahoma" w:cs="Tahoma"/>
      <w:sz w:val="16"/>
      <w:szCs w:val="16"/>
    </w:rPr>
  </w:style>
  <w:style w:type="character" w:customStyle="1" w:styleId="BalloonTextChar">
    <w:name w:val="Balloon Text Char"/>
    <w:basedOn w:val="DefaultParagraphFont"/>
    <w:link w:val="BalloonText"/>
    <w:uiPriority w:val="99"/>
    <w:semiHidden/>
    <w:rsid w:val="00802E02"/>
    <w:rPr>
      <w:rFonts w:ascii="Tahoma" w:hAnsi="Tahoma" w:cs="Tahoma"/>
      <w:sz w:val="16"/>
      <w:szCs w:val="16"/>
    </w:rPr>
  </w:style>
  <w:style w:type="paragraph" w:styleId="Header">
    <w:name w:val="header"/>
    <w:basedOn w:val="Normal"/>
    <w:link w:val="HeaderChar"/>
    <w:uiPriority w:val="99"/>
    <w:unhideWhenUsed/>
    <w:rsid w:val="003913B7"/>
    <w:pPr>
      <w:tabs>
        <w:tab w:val="center" w:pos="4153"/>
        <w:tab w:val="right" w:pos="8306"/>
      </w:tabs>
    </w:pPr>
  </w:style>
  <w:style w:type="character" w:customStyle="1" w:styleId="HeaderChar">
    <w:name w:val="Header Char"/>
    <w:basedOn w:val="DefaultParagraphFont"/>
    <w:link w:val="Header"/>
    <w:uiPriority w:val="99"/>
    <w:rsid w:val="003913B7"/>
    <w:rPr>
      <w:rFonts w:ascii="Times New Roman" w:hAnsi="Times New Roman" w:cs="Times New Roman"/>
      <w:sz w:val="24"/>
      <w:szCs w:val="24"/>
    </w:rPr>
  </w:style>
  <w:style w:type="paragraph" w:styleId="Footer">
    <w:name w:val="footer"/>
    <w:basedOn w:val="Normal"/>
    <w:link w:val="FooterChar"/>
    <w:uiPriority w:val="99"/>
    <w:unhideWhenUsed/>
    <w:rsid w:val="003913B7"/>
    <w:pPr>
      <w:tabs>
        <w:tab w:val="center" w:pos="4153"/>
        <w:tab w:val="right" w:pos="8306"/>
      </w:tabs>
    </w:pPr>
  </w:style>
  <w:style w:type="character" w:customStyle="1" w:styleId="FooterChar">
    <w:name w:val="Footer Char"/>
    <w:basedOn w:val="DefaultParagraphFont"/>
    <w:link w:val="Footer"/>
    <w:uiPriority w:val="99"/>
    <w:rsid w:val="003913B7"/>
    <w:rPr>
      <w:rFonts w:ascii="Times New Roman" w:hAnsi="Times New Roman" w:cs="Times New Roman"/>
      <w:sz w:val="24"/>
      <w:szCs w:val="24"/>
    </w:rPr>
  </w:style>
  <w:style w:type="paragraph" w:customStyle="1" w:styleId="tv213">
    <w:name w:val="tv213"/>
    <w:basedOn w:val="Normal"/>
    <w:rsid w:val="00654884"/>
    <w:pPr>
      <w:spacing w:before="100" w:beforeAutospacing="1" w:after="100" w:afterAutospacing="1"/>
      <w:jc w:val="left"/>
    </w:pPr>
    <w:rPr>
      <w:rFonts w:eastAsia="Times New Roman"/>
      <w:lang w:eastAsia="lv-LV"/>
    </w:rPr>
  </w:style>
  <w:style w:type="character" w:customStyle="1" w:styleId="NoSpacingChar">
    <w:name w:val="No Spacing Char"/>
    <w:aliases w:val="Body Text Char"/>
    <w:link w:val="NoSpacing"/>
    <w:rsid w:val="00654884"/>
    <w:rPr>
      <w:rFonts w:ascii="Times New Roman" w:eastAsia="Calibri" w:hAnsi="Times New Roman" w:cs="Times New Roman"/>
    </w:rPr>
  </w:style>
  <w:style w:type="paragraph" w:styleId="ListParagraph">
    <w:name w:val="List Paragraph"/>
    <w:basedOn w:val="Normal"/>
    <w:uiPriority w:val="34"/>
    <w:qFormat/>
    <w:rsid w:val="00320BA3"/>
    <w:pPr>
      <w:ind w:left="720"/>
      <w:contextualSpacing/>
    </w:pPr>
  </w:style>
  <w:style w:type="paragraph" w:customStyle="1" w:styleId="naisf">
    <w:name w:val="naisf"/>
    <w:basedOn w:val="Normal"/>
    <w:rsid w:val="000E7FB5"/>
    <w:pPr>
      <w:spacing w:before="100" w:beforeAutospacing="1" w:after="100" w:afterAutospacing="1"/>
      <w:jc w:val="left"/>
    </w:pPr>
    <w:rPr>
      <w:rFonts w:eastAsia="Times New Roman"/>
      <w:lang w:val="en-US"/>
    </w:rPr>
  </w:style>
  <w:style w:type="character" w:customStyle="1" w:styleId="Heading1Char">
    <w:name w:val="Heading 1 Char"/>
    <w:basedOn w:val="DefaultParagraphFont"/>
    <w:link w:val="Heading1"/>
    <w:rsid w:val="00FF5ADE"/>
    <w:rPr>
      <w:rFonts w:ascii="Times New Roman" w:eastAsia="Times New Roman" w:hAnsi="Times New Roman" w:cs="Times New Roman"/>
      <w:b/>
      <w:sz w:val="24"/>
      <w:szCs w:val="20"/>
    </w:rPr>
  </w:style>
  <w:style w:type="character" w:customStyle="1" w:styleId="Style1Char">
    <w:name w:val="Style1 Char"/>
    <w:basedOn w:val="DefaultParagraphFont"/>
    <w:link w:val="Style1"/>
    <w:locked/>
    <w:rsid w:val="00607662"/>
  </w:style>
  <w:style w:type="paragraph" w:customStyle="1" w:styleId="Style1">
    <w:name w:val="Style1"/>
    <w:basedOn w:val="Normal"/>
    <w:link w:val="Style1Char"/>
    <w:qFormat/>
    <w:rsid w:val="00607662"/>
    <w:pPr>
      <w:spacing w:line="276" w:lineRule="auto"/>
      <w:ind w:firstLine="567"/>
    </w:pPr>
    <w:rPr>
      <w:rFonts w:asciiTheme="minorHAnsi" w:hAnsiTheme="minorHAnsi" w:cstheme="minorBidi"/>
      <w:sz w:val="22"/>
      <w:szCs w:val="22"/>
    </w:rPr>
  </w:style>
  <w:style w:type="paragraph" w:customStyle="1" w:styleId="Normal1">
    <w:name w:val="Normal1"/>
    <w:rsid w:val="00073F28"/>
    <w:pPr>
      <w:keepNext/>
      <w:shd w:val="clear" w:color="auto" w:fill="FFFFFF"/>
      <w:spacing w:after="0" w:line="240" w:lineRule="auto"/>
    </w:pPr>
    <w:rPr>
      <w:rFonts w:ascii="Liberation Serif" w:eastAsia="Liberation Serif" w:hAnsi="Liberation Serif" w:cs="Liberation Serif"/>
      <w:sz w:val="24"/>
      <w:szCs w:val="24"/>
      <w:lang w:eastAsia="lv-LV"/>
    </w:rPr>
  </w:style>
  <w:style w:type="paragraph" w:styleId="FootnoteText">
    <w:name w:val="footnote text"/>
    <w:basedOn w:val="Normal"/>
    <w:link w:val="FootnoteTextChar"/>
    <w:uiPriority w:val="99"/>
    <w:unhideWhenUsed/>
    <w:qFormat/>
    <w:rsid w:val="00E1382C"/>
    <w:pPr>
      <w:ind w:left="142" w:hanging="142"/>
    </w:pPr>
    <w:rPr>
      <w:rFonts w:eastAsia="Times New Roman"/>
      <w:sz w:val="20"/>
      <w:szCs w:val="20"/>
      <w:lang w:val="en-GB"/>
    </w:rPr>
  </w:style>
  <w:style w:type="character" w:customStyle="1" w:styleId="FootnoteTextChar">
    <w:name w:val="Footnote Text Char"/>
    <w:basedOn w:val="DefaultParagraphFont"/>
    <w:link w:val="FootnoteText"/>
    <w:uiPriority w:val="99"/>
    <w:rsid w:val="00E1382C"/>
    <w:rPr>
      <w:rFonts w:ascii="Times New Roman" w:eastAsia="Times New Roman" w:hAnsi="Times New Roman" w:cs="Times New Roman"/>
      <w:sz w:val="20"/>
      <w:szCs w:val="20"/>
      <w:lang w:val="en-GB"/>
    </w:rPr>
  </w:style>
  <w:style w:type="character" w:styleId="FootnoteReference">
    <w:name w:val="footnote reference"/>
    <w:aliases w:val="Footnote Reference Number,SUPERS"/>
    <w:basedOn w:val="DefaultParagraphFont"/>
    <w:uiPriority w:val="99"/>
    <w:unhideWhenUsed/>
    <w:rsid w:val="00E1382C"/>
    <w:rPr>
      <w:vertAlign w:val="superscript"/>
    </w:rPr>
  </w:style>
  <w:style w:type="character" w:styleId="Hyperlink">
    <w:name w:val="Hyperlink"/>
    <w:basedOn w:val="DefaultParagraphFont"/>
    <w:uiPriority w:val="99"/>
    <w:unhideWhenUsed/>
    <w:rsid w:val="000B2FDA"/>
    <w:rPr>
      <w:color w:val="0000FF" w:themeColor="hyperlink"/>
      <w:u w:val="single"/>
    </w:rPr>
  </w:style>
  <w:style w:type="character" w:styleId="UnresolvedMention">
    <w:name w:val="Unresolved Mention"/>
    <w:basedOn w:val="DefaultParagraphFont"/>
    <w:uiPriority w:val="99"/>
    <w:semiHidden/>
    <w:unhideWhenUsed/>
    <w:rsid w:val="000B2FDA"/>
    <w:rPr>
      <w:color w:val="605E5C"/>
      <w:shd w:val="clear" w:color="auto" w:fill="E1DFDD"/>
    </w:rPr>
  </w:style>
  <w:style w:type="paragraph" w:styleId="NormalWeb">
    <w:name w:val="Normal (Web)"/>
    <w:basedOn w:val="Normal"/>
    <w:uiPriority w:val="99"/>
    <w:unhideWhenUsed/>
    <w:rsid w:val="00EC349A"/>
  </w:style>
  <w:style w:type="character" w:customStyle="1" w:styleId="Heading3Char">
    <w:name w:val="Heading 3 Char"/>
    <w:basedOn w:val="DefaultParagraphFont"/>
    <w:link w:val="Heading3"/>
    <w:uiPriority w:val="9"/>
    <w:semiHidden/>
    <w:rsid w:val="00747627"/>
    <w:rPr>
      <w:rFonts w:asciiTheme="majorHAnsi" w:eastAsiaTheme="majorEastAsia" w:hAnsiTheme="majorHAnsi" w:cstheme="majorBidi"/>
      <w:color w:val="243F60" w:themeColor="accent1" w:themeShade="7F"/>
      <w:sz w:val="24"/>
      <w:szCs w:val="24"/>
    </w:rPr>
  </w:style>
  <w:style w:type="paragraph" w:customStyle="1" w:styleId="Default">
    <w:name w:val="Default"/>
    <w:rsid w:val="0085457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437BE"/>
    <w:rPr>
      <w:color w:val="800080" w:themeColor="followedHyperlink"/>
      <w:u w:val="single"/>
    </w:rPr>
  </w:style>
  <w:style w:type="paragraph" w:styleId="Revision">
    <w:name w:val="Revision"/>
    <w:hidden/>
    <w:uiPriority w:val="99"/>
    <w:semiHidden/>
    <w:rsid w:val="00D8679C"/>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8679C"/>
    <w:rPr>
      <w:sz w:val="16"/>
      <w:szCs w:val="16"/>
    </w:rPr>
  </w:style>
  <w:style w:type="paragraph" w:styleId="CommentText">
    <w:name w:val="annotation text"/>
    <w:basedOn w:val="Normal"/>
    <w:link w:val="CommentTextChar"/>
    <w:uiPriority w:val="99"/>
    <w:unhideWhenUsed/>
    <w:rsid w:val="00D8679C"/>
    <w:rPr>
      <w:sz w:val="20"/>
      <w:szCs w:val="20"/>
    </w:rPr>
  </w:style>
  <w:style w:type="character" w:customStyle="1" w:styleId="CommentTextChar">
    <w:name w:val="Comment Text Char"/>
    <w:basedOn w:val="DefaultParagraphFont"/>
    <w:link w:val="CommentText"/>
    <w:uiPriority w:val="99"/>
    <w:rsid w:val="00D8679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679C"/>
    <w:rPr>
      <w:b/>
      <w:bCs/>
    </w:rPr>
  </w:style>
  <w:style w:type="character" w:customStyle="1" w:styleId="CommentSubjectChar">
    <w:name w:val="Comment Subject Char"/>
    <w:basedOn w:val="CommentTextChar"/>
    <w:link w:val="CommentSubject"/>
    <w:uiPriority w:val="99"/>
    <w:semiHidden/>
    <w:rsid w:val="00D8679C"/>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239">
      <w:bodyDiv w:val="1"/>
      <w:marLeft w:val="0"/>
      <w:marRight w:val="0"/>
      <w:marTop w:val="0"/>
      <w:marBottom w:val="0"/>
      <w:divBdr>
        <w:top w:val="none" w:sz="0" w:space="0" w:color="auto"/>
        <w:left w:val="none" w:sz="0" w:space="0" w:color="auto"/>
        <w:bottom w:val="none" w:sz="0" w:space="0" w:color="auto"/>
        <w:right w:val="none" w:sz="0" w:space="0" w:color="auto"/>
      </w:divBdr>
    </w:div>
    <w:div w:id="123819438">
      <w:bodyDiv w:val="1"/>
      <w:marLeft w:val="0"/>
      <w:marRight w:val="0"/>
      <w:marTop w:val="0"/>
      <w:marBottom w:val="0"/>
      <w:divBdr>
        <w:top w:val="none" w:sz="0" w:space="0" w:color="auto"/>
        <w:left w:val="none" w:sz="0" w:space="0" w:color="auto"/>
        <w:bottom w:val="none" w:sz="0" w:space="0" w:color="auto"/>
        <w:right w:val="none" w:sz="0" w:space="0" w:color="auto"/>
      </w:divBdr>
    </w:div>
    <w:div w:id="220292991">
      <w:bodyDiv w:val="1"/>
      <w:marLeft w:val="0"/>
      <w:marRight w:val="0"/>
      <w:marTop w:val="0"/>
      <w:marBottom w:val="0"/>
      <w:divBdr>
        <w:top w:val="none" w:sz="0" w:space="0" w:color="auto"/>
        <w:left w:val="none" w:sz="0" w:space="0" w:color="auto"/>
        <w:bottom w:val="none" w:sz="0" w:space="0" w:color="auto"/>
        <w:right w:val="none" w:sz="0" w:space="0" w:color="auto"/>
      </w:divBdr>
    </w:div>
    <w:div w:id="254243675">
      <w:bodyDiv w:val="1"/>
      <w:marLeft w:val="0"/>
      <w:marRight w:val="0"/>
      <w:marTop w:val="0"/>
      <w:marBottom w:val="0"/>
      <w:divBdr>
        <w:top w:val="none" w:sz="0" w:space="0" w:color="auto"/>
        <w:left w:val="none" w:sz="0" w:space="0" w:color="auto"/>
        <w:bottom w:val="none" w:sz="0" w:space="0" w:color="auto"/>
        <w:right w:val="none" w:sz="0" w:space="0" w:color="auto"/>
      </w:divBdr>
    </w:div>
    <w:div w:id="333459658">
      <w:bodyDiv w:val="1"/>
      <w:marLeft w:val="0"/>
      <w:marRight w:val="0"/>
      <w:marTop w:val="0"/>
      <w:marBottom w:val="0"/>
      <w:divBdr>
        <w:top w:val="none" w:sz="0" w:space="0" w:color="auto"/>
        <w:left w:val="none" w:sz="0" w:space="0" w:color="auto"/>
        <w:bottom w:val="none" w:sz="0" w:space="0" w:color="auto"/>
        <w:right w:val="none" w:sz="0" w:space="0" w:color="auto"/>
      </w:divBdr>
    </w:div>
    <w:div w:id="392431071">
      <w:bodyDiv w:val="1"/>
      <w:marLeft w:val="0"/>
      <w:marRight w:val="0"/>
      <w:marTop w:val="0"/>
      <w:marBottom w:val="0"/>
      <w:divBdr>
        <w:top w:val="none" w:sz="0" w:space="0" w:color="auto"/>
        <w:left w:val="none" w:sz="0" w:space="0" w:color="auto"/>
        <w:bottom w:val="none" w:sz="0" w:space="0" w:color="auto"/>
        <w:right w:val="none" w:sz="0" w:space="0" w:color="auto"/>
      </w:divBdr>
    </w:div>
    <w:div w:id="478302475">
      <w:bodyDiv w:val="1"/>
      <w:marLeft w:val="0"/>
      <w:marRight w:val="0"/>
      <w:marTop w:val="0"/>
      <w:marBottom w:val="0"/>
      <w:divBdr>
        <w:top w:val="none" w:sz="0" w:space="0" w:color="auto"/>
        <w:left w:val="none" w:sz="0" w:space="0" w:color="auto"/>
        <w:bottom w:val="none" w:sz="0" w:space="0" w:color="auto"/>
        <w:right w:val="none" w:sz="0" w:space="0" w:color="auto"/>
      </w:divBdr>
    </w:div>
    <w:div w:id="512957169">
      <w:bodyDiv w:val="1"/>
      <w:marLeft w:val="0"/>
      <w:marRight w:val="0"/>
      <w:marTop w:val="0"/>
      <w:marBottom w:val="0"/>
      <w:divBdr>
        <w:top w:val="none" w:sz="0" w:space="0" w:color="auto"/>
        <w:left w:val="none" w:sz="0" w:space="0" w:color="auto"/>
        <w:bottom w:val="none" w:sz="0" w:space="0" w:color="auto"/>
        <w:right w:val="none" w:sz="0" w:space="0" w:color="auto"/>
      </w:divBdr>
    </w:div>
    <w:div w:id="565452171">
      <w:bodyDiv w:val="1"/>
      <w:marLeft w:val="0"/>
      <w:marRight w:val="0"/>
      <w:marTop w:val="0"/>
      <w:marBottom w:val="0"/>
      <w:divBdr>
        <w:top w:val="none" w:sz="0" w:space="0" w:color="auto"/>
        <w:left w:val="none" w:sz="0" w:space="0" w:color="auto"/>
        <w:bottom w:val="none" w:sz="0" w:space="0" w:color="auto"/>
        <w:right w:val="none" w:sz="0" w:space="0" w:color="auto"/>
      </w:divBdr>
    </w:div>
    <w:div w:id="578447463">
      <w:bodyDiv w:val="1"/>
      <w:marLeft w:val="0"/>
      <w:marRight w:val="0"/>
      <w:marTop w:val="0"/>
      <w:marBottom w:val="0"/>
      <w:divBdr>
        <w:top w:val="none" w:sz="0" w:space="0" w:color="auto"/>
        <w:left w:val="none" w:sz="0" w:space="0" w:color="auto"/>
        <w:bottom w:val="none" w:sz="0" w:space="0" w:color="auto"/>
        <w:right w:val="none" w:sz="0" w:space="0" w:color="auto"/>
      </w:divBdr>
    </w:div>
    <w:div w:id="584873864">
      <w:bodyDiv w:val="1"/>
      <w:marLeft w:val="0"/>
      <w:marRight w:val="0"/>
      <w:marTop w:val="0"/>
      <w:marBottom w:val="0"/>
      <w:divBdr>
        <w:top w:val="none" w:sz="0" w:space="0" w:color="auto"/>
        <w:left w:val="none" w:sz="0" w:space="0" w:color="auto"/>
        <w:bottom w:val="none" w:sz="0" w:space="0" w:color="auto"/>
        <w:right w:val="none" w:sz="0" w:space="0" w:color="auto"/>
      </w:divBdr>
    </w:div>
    <w:div w:id="659383243">
      <w:bodyDiv w:val="1"/>
      <w:marLeft w:val="0"/>
      <w:marRight w:val="0"/>
      <w:marTop w:val="0"/>
      <w:marBottom w:val="0"/>
      <w:divBdr>
        <w:top w:val="none" w:sz="0" w:space="0" w:color="auto"/>
        <w:left w:val="none" w:sz="0" w:space="0" w:color="auto"/>
        <w:bottom w:val="none" w:sz="0" w:space="0" w:color="auto"/>
        <w:right w:val="none" w:sz="0" w:space="0" w:color="auto"/>
      </w:divBdr>
    </w:div>
    <w:div w:id="679743647">
      <w:bodyDiv w:val="1"/>
      <w:marLeft w:val="0"/>
      <w:marRight w:val="0"/>
      <w:marTop w:val="0"/>
      <w:marBottom w:val="0"/>
      <w:divBdr>
        <w:top w:val="none" w:sz="0" w:space="0" w:color="auto"/>
        <w:left w:val="none" w:sz="0" w:space="0" w:color="auto"/>
        <w:bottom w:val="none" w:sz="0" w:space="0" w:color="auto"/>
        <w:right w:val="none" w:sz="0" w:space="0" w:color="auto"/>
      </w:divBdr>
    </w:div>
    <w:div w:id="763258685">
      <w:bodyDiv w:val="1"/>
      <w:marLeft w:val="0"/>
      <w:marRight w:val="0"/>
      <w:marTop w:val="0"/>
      <w:marBottom w:val="0"/>
      <w:divBdr>
        <w:top w:val="none" w:sz="0" w:space="0" w:color="auto"/>
        <w:left w:val="none" w:sz="0" w:space="0" w:color="auto"/>
        <w:bottom w:val="none" w:sz="0" w:space="0" w:color="auto"/>
        <w:right w:val="none" w:sz="0" w:space="0" w:color="auto"/>
      </w:divBdr>
    </w:div>
    <w:div w:id="773597055">
      <w:bodyDiv w:val="1"/>
      <w:marLeft w:val="0"/>
      <w:marRight w:val="0"/>
      <w:marTop w:val="0"/>
      <w:marBottom w:val="0"/>
      <w:divBdr>
        <w:top w:val="none" w:sz="0" w:space="0" w:color="auto"/>
        <w:left w:val="none" w:sz="0" w:space="0" w:color="auto"/>
        <w:bottom w:val="none" w:sz="0" w:space="0" w:color="auto"/>
        <w:right w:val="none" w:sz="0" w:space="0" w:color="auto"/>
      </w:divBdr>
    </w:div>
    <w:div w:id="785193758">
      <w:bodyDiv w:val="1"/>
      <w:marLeft w:val="0"/>
      <w:marRight w:val="0"/>
      <w:marTop w:val="0"/>
      <w:marBottom w:val="0"/>
      <w:divBdr>
        <w:top w:val="none" w:sz="0" w:space="0" w:color="auto"/>
        <w:left w:val="none" w:sz="0" w:space="0" w:color="auto"/>
        <w:bottom w:val="none" w:sz="0" w:space="0" w:color="auto"/>
        <w:right w:val="none" w:sz="0" w:space="0" w:color="auto"/>
      </w:divBdr>
    </w:div>
    <w:div w:id="791821554">
      <w:bodyDiv w:val="1"/>
      <w:marLeft w:val="0"/>
      <w:marRight w:val="0"/>
      <w:marTop w:val="0"/>
      <w:marBottom w:val="0"/>
      <w:divBdr>
        <w:top w:val="none" w:sz="0" w:space="0" w:color="auto"/>
        <w:left w:val="none" w:sz="0" w:space="0" w:color="auto"/>
        <w:bottom w:val="none" w:sz="0" w:space="0" w:color="auto"/>
        <w:right w:val="none" w:sz="0" w:space="0" w:color="auto"/>
      </w:divBdr>
    </w:div>
    <w:div w:id="840044057">
      <w:bodyDiv w:val="1"/>
      <w:marLeft w:val="0"/>
      <w:marRight w:val="0"/>
      <w:marTop w:val="0"/>
      <w:marBottom w:val="0"/>
      <w:divBdr>
        <w:top w:val="none" w:sz="0" w:space="0" w:color="auto"/>
        <w:left w:val="none" w:sz="0" w:space="0" w:color="auto"/>
        <w:bottom w:val="none" w:sz="0" w:space="0" w:color="auto"/>
        <w:right w:val="none" w:sz="0" w:space="0" w:color="auto"/>
      </w:divBdr>
    </w:div>
    <w:div w:id="889656500">
      <w:bodyDiv w:val="1"/>
      <w:marLeft w:val="0"/>
      <w:marRight w:val="0"/>
      <w:marTop w:val="0"/>
      <w:marBottom w:val="0"/>
      <w:divBdr>
        <w:top w:val="none" w:sz="0" w:space="0" w:color="auto"/>
        <w:left w:val="none" w:sz="0" w:space="0" w:color="auto"/>
        <w:bottom w:val="none" w:sz="0" w:space="0" w:color="auto"/>
        <w:right w:val="none" w:sz="0" w:space="0" w:color="auto"/>
      </w:divBdr>
    </w:div>
    <w:div w:id="920724576">
      <w:bodyDiv w:val="1"/>
      <w:marLeft w:val="0"/>
      <w:marRight w:val="0"/>
      <w:marTop w:val="0"/>
      <w:marBottom w:val="0"/>
      <w:divBdr>
        <w:top w:val="none" w:sz="0" w:space="0" w:color="auto"/>
        <w:left w:val="none" w:sz="0" w:space="0" w:color="auto"/>
        <w:bottom w:val="none" w:sz="0" w:space="0" w:color="auto"/>
        <w:right w:val="none" w:sz="0" w:space="0" w:color="auto"/>
      </w:divBdr>
    </w:div>
    <w:div w:id="926308798">
      <w:bodyDiv w:val="1"/>
      <w:marLeft w:val="0"/>
      <w:marRight w:val="0"/>
      <w:marTop w:val="0"/>
      <w:marBottom w:val="0"/>
      <w:divBdr>
        <w:top w:val="none" w:sz="0" w:space="0" w:color="auto"/>
        <w:left w:val="none" w:sz="0" w:space="0" w:color="auto"/>
        <w:bottom w:val="none" w:sz="0" w:space="0" w:color="auto"/>
        <w:right w:val="none" w:sz="0" w:space="0" w:color="auto"/>
      </w:divBdr>
    </w:div>
    <w:div w:id="928152058">
      <w:bodyDiv w:val="1"/>
      <w:marLeft w:val="0"/>
      <w:marRight w:val="0"/>
      <w:marTop w:val="0"/>
      <w:marBottom w:val="0"/>
      <w:divBdr>
        <w:top w:val="none" w:sz="0" w:space="0" w:color="auto"/>
        <w:left w:val="none" w:sz="0" w:space="0" w:color="auto"/>
        <w:bottom w:val="none" w:sz="0" w:space="0" w:color="auto"/>
        <w:right w:val="none" w:sz="0" w:space="0" w:color="auto"/>
      </w:divBdr>
    </w:div>
    <w:div w:id="1082140354">
      <w:bodyDiv w:val="1"/>
      <w:marLeft w:val="0"/>
      <w:marRight w:val="0"/>
      <w:marTop w:val="0"/>
      <w:marBottom w:val="0"/>
      <w:divBdr>
        <w:top w:val="none" w:sz="0" w:space="0" w:color="auto"/>
        <w:left w:val="none" w:sz="0" w:space="0" w:color="auto"/>
        <w:bottom w:val="none" w:sz="0" w:space="0" w:color="auto"/>
        <w:right w:val="none" w:sz="0" w:space="0" w:color="auto"/>
      </w:divBdr>
    </w:div>
    <w:div w:id="1099182069">
      <w:bodyDiv w:val="1"/>
      <w:marLeft w:val="0"/>
      <w:marRight w:val="0"/>
      <w:marTop w:val="0"/>
      <w:marBottom w:val="0"/>
      <w:divBdr>
        <w:top w:val="none" w:sz="0" w:space="0" w:color="auto"/>
        <w:left w:val="none" w:sz="0" w:space="0" w:color="auto"/>
        <w:bottom w:val="none" w:sz="0" w:space="0" w:color="auto"/>
        <w:right w:val="none" w:sz="0" w:space="0" w:color="auto"/>
      </w:divBdr>
    </w:div>
    <w:div w:id="1200972345">
      <w:bodyDiv w:val="1"/>
      <w:marLeft w:val="0"/>
      <w:marRight w:val="0"/>
      <w:marTop w:val="0"/>
      <w:marBottom w:val="0"/>
      <w:divBdr>
        <w:top w:val="none" w:sz="0" w:space="0" w:color="auto"/>
        <w:left w:val="none" w:sz="0" w:space="0" w:color="auto"/>
        <w:bottom w:val="none" w:sz="0" w:space="0" w:color="auto"/>
        <w:right w:val="none" w:sz="0" w:space="0" w:color="auto"/>
      </w:divBdr>
    </w:div>
    <w:div w:id="1229072117">
      <w:bodyDiv w:val="1"/>
      <w:marLeft w:val="0"/>
      <w:marRight w:val="0"/>
      <w:marTop w:val="0"/>
      <w:marBottom w:val="0"/>
      <w:divBdr>
        <w:top w:val="none" w:sz="0" w:space="0" w:color="auto"/>
        <w:left w:val="none" w:sz="0" w:space="0" w:color="auto"/>
        <w:bottom w:val="none" w:sz="0" w:space="0" w:color="auto"/>
        <w:right w:val="none" w:sz="0" w:space="0" w:color="auto"/>
      </w:divBdr>
    </w:div>
    <w:div w:id="1300762684">
      <w:bodyDiv w:val="1"/>
      <w:marLeft w:val="0"/>
      <w:marRight w:val="0"/>
      <w:marTop w:val="0"/>
      <w:marBottom w:val="0"/>
      <w:divBdr>
        <w:top w:val="none" w:sz="0" w:space="0" w:color="auto"/>
        <w:left w:val="none" w:sz="0" w:space="0" w:color="auto"/>
        <w:bottom w:val="none" w:sz="0" w:space="0" w:color="auto"/>
        <w:right w:val="none" w:sz="0" w:space="0" w:color="auto"/>
      </w:divBdr>
    </w:div>
    <w:div w:id="1347512958">
      <w:bodyDiv w:val="1"/>
      <w:marLeft w:val="0"/>
      <w:marRight w:val="0"/>
      <w:marTop w:val="0"/>
      <w:marBottom w:val="0"/>
      <w:divBdr>
        <w:top w:val="none" w:sz="0" w:space="0" w:color="auto"/>
        <w:left w:val="none" w:sz="0" w:space="0" w:color="auto"/>
        <w:bottom w:val="none" w:sz="0" w:space="0" w:color="auto"/>
        <w:right w:val="none" w:sz="0" w:space="0" w:color="auto"/>
      </w:divBdr>
    </w:div>
    <w:div w:id="1433284344">
      <w:bodyDiv w:val="1"/>
      <w:marLeft w:val="0"/>
      <w:marRight w:val="0"/>
      <w:marTop w:val="0"/>
      <w:marBottom w:val="0"/>
      <w:divBdr>
        <w:top w:val="none" w:sz="0" w:space="0" w:color="auto"/>
        <w:left w:val="none" w:sz="0" w:space="0" w:color="auto"/>
        <w:bottom w:val="none" w:sz="0" w:space="0" w:color="auto"/>
        <w:right w:val="none" w:sz="0" w:space="0" w:color="auto"/>
      </w:divBdr>
    </w:div>
    <w:div w:id="1547914891">
      <w:bodyDiv w:val="1"/>
      <w:marLeft w:val="0"/>
      <w:marRight w:val="0"/>
      <w:marTop w:val="0"/>
      <w:marBottom w:val="0"/>
      <w:divBdr>
        <w:top w:val="none" w:sz="0" w:space="0" w:color="auto"/>
        <w:left w:val="none" w:sz="0" w:space="0" w:color="auto"/>
        <w:bottom w:val="none" w:sz="0" w:space="0" w:color="auto"/>
        <w:right w:val="none" w:sz="0" w:space="0" w:color="auto"/>
      </w:divBdr>
    </w:div>
    <w:div w:id="1614314695">
      <w:bodyDiv w:val="1"/>
      <w:marLeft w:val="0"/>
      <w:marRight w:val="0"/>
      <w:marTop w:val="0"/>
      <w:marBottom w:val="0"/>
      <w:divBdr>
        <w:top w:val="none" w:sz="0" w:space="0" w:color="auto"/>
        <w:left w:val="none" w:sz="0" w:space="0" w:color="auto"/>
        <w:bottom w:val="none" w:sz="0" w:space="0" w:color="auto"/>
        <w:right w:val="none" w:sz="0" w:space="0" w:color="auto"/>
      </w:divBdr>
    </w:div>
    <w:div w:id="1636326834">
      <w:bodyDiv w:val="1"/>
      <w:marLeft w:val="0"/>
      <w:marRight w:val="0"/>
      <w:marTop w:val="0"/>
      <w:marBottom w:val="0"/>
      <w:divBdr>
        <w:top w:val="none" w:sz="0" w:space="0" w:color="auto"/>
        <w:left w:val="none" w:sz="0" w:space="0" w:color="auto"/>
        <w:bottom w:val="none" w:sz="0" w:space="0" w:color="auto"/>
        <w:right w:val="none" w:sz="0" w:space="0" w:color="auto"/>
      </w:divBdr>
    </w:div>
    <w:div w:id="1721585438">
      <w:bodyDiv w:val="1"/>
      <w:marLeft w:val="0"/>
      <w:marRight w:val="0"/>
      <w:marTop w:val="0"/>
      <w:marBottom w:val="0"/>
      <w:divBdr>
        <w:top w:val="none" w:sz="0" w:space="0" w:color="auto"/>
        <w:left w:val="none" w:sz="0" w:space="0" w:color="auto"/>
        <w:bottom w:val="none" w:sz="0" w:space="0" w:color="auto"/>
        <w:right w:val="none" w:sz="0" w:space="0" w:color="auto"/>
      </w:divBdr>
    </w:div>
    <w:div w:id="1753311477">
      <w:bodyDiv w:val="1"/>
      <w:marLeft w:val="0"/>
      <w:marRight w:val="0"/>
      <w:marTop w:val="0"/>
      <w:marBottom w:val="0"/>
      <w:divBdr>
        <w:top w:val="none" w:sz="0" w:space="0" w:color="auto"/>
        <w:left w:val="none" w:sz="0" w:space="0" w:color="auto"/>
        <w:bottom w:val="none" w:sz="0" w:space="0" w:color="auto"/>
        <w:right w:val="none" w:sz="0" w:space="0" w:color="auto"/>
      </w:divBdr>
    </w:div>
    <w:div w:id="1776440002">
      <w:bodyDiv w:val="1"/>
      <w:marLeft w:val="0"/>
      <w:marRight w:val="0"/>
      <w:marTop w:val="0"/>
      <w:marBottom w:val="0"/>
      <w:divBdr>
        <w:top w:val="none" w:sz="0" w:space="0" w:color="auto"/>
        <w:left w:val="none" w:sz="0" w:space="0" w:color="auto"/>
        <w:bottom w:val="none" w:sz="0" w:space="0" w:color="auto"/>
        <w:right w:val="none" w:sz="0" w:space="0" w:color="auto"/>
      </w:divBdr>
    </w:div>
    <w:div w:id="1832405983">
      <w:bodyDiv w:val="1"/>
      <w:marLeft w:val="0"/>
      <w:marRight w:val="0"/>
      <w:marTop w:val="0"/>
      <w:marBottom w:val="0"/>
      <w:divBdr>
        <w:top w:val="none" w:sz="0" w:space="0" w:color="auto"/>
        <w:left w:val="none" w:sz="0" w:space="0" w:color="auto"/>
        <w:bottom w:val="none" w:sz="0" w:space="0" w:color="auto"/>
        <w:right w:val="none" w:sz="0" w:space="0" w:color="auto"/>
      </w:divBdr>
    </w:div>
    <w:div w:id="1861317889">
      <w:bodyDiv w:val="1"/>
      <w:marLeft w:val="0"/>
      <w:marRight w:val="0"/>
      <w:marTop w:val="0"/>
      <w:marBottom w:val="0"/>
      <w:divBdr>
        <w:top w:val="none" w:sz="0" w:space="0" w:color="auto"/>
        <w:left w:val="none" w:sz="0" w:space="0" w:color="auto"/>
        <w:bottom w:val="none" w:sz="0" w:space="0" w:color="auto"/>
        <w:right w:val="none" w:sz="0" w:space="0" w:color="auto"/>
      </w:divBdr>
    </w:div>
    <w:div w:id="204721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483ba3a-529c-4bbf-bf87-09372e980b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21:0128.A420142618.1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830DA-8183-4819-9A41-3E94623A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7707</Words>
  <Characters>4394</Characters>
  <Application>Microsoft Office Word</Application>
  <DocSecurity>0</DocSecurity>
  <Lines>36</Lines>
  <Paragraphs>24</Paragraphs>
  <ScaleCrop>false</ScaleCrop>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2026-02-23T19:07:00Z</dcterms:created>
  <dcterms:modified xsi:type="dcterms:W3CDTF">2026-02-23T19:07:00Z</dcterms:modified>
</cp:coreProperties>
</file>