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B16B" w14:textId="3B2325CE" w:rsidR="002C6E21" w:rsidRPr="00200D95" w:rsidRDefault="001514B9" w:rsidP="00200D95">
      <w:pPr>
        <w:tabs>
          <w:tab w:val="left" w:pos="0"/>
        </w:tabs>
        <w:spacing w:line="276" w:lineRule="auto"/>
        <w:jc w:val="both"/>
        <w:rPr>
          <w:rFonts w:asciiTheme="majorBidi" w:hAnsiTheme="majorBidi" w:cstheme="majorBidi"/>
          <w:b/>
          <w:bCs/>
          <w:kern w:val="2"/>
        </w:rPr>
      </w:pPr>
      <w:r w:rsidRPr="00200D95">
        <w:rPr>
          <w:rFonts w:asciiTheme="majorBidi" w:hAnsiTheme="majorBidi" w:cstheme="majorBidi"/>
          <w:b/>
          <w:bCs/>
          <w:kern w:val="2"/>
        </w:rPr>
        <w:t>Dzīvojamās mājas pārvaldīšana kā dzīvokļu īpašnieku kopības ekskluzīvā</w:t>
      </w:r>
      <w:r w:rsidRPr="00200D95">
        <w:rPr>
          <w:rFonts w:asciiTheme="majorBidi" w:hAnsiTheme="majorBidi" w:cstheme="majorBidi"/>
          <w:b/>
          <w:bCs/>
          <w:kern w:val="2"/>
        </w:rPr>
        <w:t xml:space="preserve"> kompetence</w:t>
      </w:r>
    </w:p>
    <w:p w14:paraId="157DE7DB" w14:textId="22B309EE" w:rsidR="001514B9" w:rsidRPr="00200D95" w:rsidRDefault="001514B9" w:rsidP="00200D95">
      <w:pPr>
        <w:tabs>
          <w:tab w:val="left" w:pos="0"/>
        </w:tabs>
        <w:spacing w:line="276" w:lineRule="auto"/>
        <w:jc w:val="both"/>
        <w:rPr>
          <w:rFonts w:asciiTheme="majorBidi" w:hAnsiTheme="majorBidi" w:cstheme="majorBidi"/>
        </w:rPr>
      </w:pPr>
      <w:r w:rsidRPr="00200D95">
        <w:rPr>
          <w:rFonts w:asciiTheme="majorBidi" w:hAnsiTheme="majorBidi" w:cstheme="majorBidi"/>
          <w:kern w:val="2"/>
        </w:rPr>
        <w:t>Jautājumi par remonta vai citu darbu veikšanu kopīpašumā esošajā daļā, attiecīga pārvaldīšanas uzdevuma došanu pārvaldniekam un prasības celšanu pret pārvaldnieku par pārvaldīšanas līguma izpildi ir dzīvokļa īpašnieku kopības kompetencē. Dzīvokļa īpašnieka tiesības piedalīties dzīvojamās mājas pārvaldīšanā dzīvokļu īpašnieks īsteno ar dzīvokļu īpašnieku kopības starpniecību</w:t>
      </w:r>
      <w:r w:rsidRPr="00200D95">
        <w:rPr>
          <w:rFonts w:asciiTheme="majorBidi" w:hAnsiTheme="majorBidi" w:cstheme="majorBidi"/>
          <w:kern w:val="2"/>
        </w:rPr>
        <w:t>.</w:t>
      </w:r>
    </w:p>
    <w:p w14:paraId="2AF8AD40" w14:textId="1515EAD6" w:rsidR="00076AC5" w:rsidRPr="00200D95" w:rsidRDefault="00076AC5" w:rsidP="00200D95">
      <w:pPr>
        <w:tabs>
          <w:tab w:val="left" w:pos="0"/>
        </w:tabs>
        <w:spacing w:line="276" w:lineRule="auto"/>
        <w:jc w:val="right"/>
        <w:rPr>
          <w:rFonts w:asciiTheme="majorBidi" w:hAnsiTheme="majorBidi" w:cstheme="majorBidi"/>
        </w:rPr>
      </w:pPr>
    </w:p>
    <w:p w14:paraId="39DA8035" w14:textId="61CFA461" w:rsidR="001514B9" w:rsidRPr="00200D95" w:rsidRDefault="001514B9" w:rsidP="00200D95">
      <w:pPr>
        <w:tabs>
          <w:tab w:val="left" w:pos="0"/>
        </w:tabs>
        <w:spacing w:line="276" w:lineRule="auto"/>
        <w:jc w:val="both"/>
        <w:rPr>
          <w:rFonts w:asciiTheme="majorBidi" w:hAnsiTheme="majorBidi" w:cstheme="majorBidi"/>
          <w:b/>
          <w:bCs/>
          <w:kern w:val="2"/>
        </w:rPr>
      </w:pPr>
      <w:r w:rsidRPr="00200D95">
        <w:rPr>
          <w:rFonts w:asciiTheme="majorBidi" w:hAnsiTheme="majorBidi" w:cstheme="majorBidi"/>
          <w:b/>
          <w:bCs/>
          <w:kern w:val="2"/>
        </w:rPr>
        <w:t>Dzīvokļa īpašnieka tiesības prasīt dzīvokļu īpašnieku kopībai dzīvojamās mājas pienācīgas pārvaldīšanas</w:t>
      </w:r>
      <w:r w:rsidRPr="00200D95">
        <w:rPr>
          <w:rFonts w:asciiTheme="majorBidi" w:hAnsiTheme="majorBidi" w:cstheme="majorBidi"/>
          <w:b/>
          <w:bCs/>
          <w:kern w:val="2"/>
        </w:rPr>
        <w:t xml:space="preserve"> nodrošināšanu</w:t>
      </w:r>
    </w:p>
    <w:p w14:paraId="33A3C891" w14:textId="77777777" w:rsidR="001514B9" w:rsidRPr="00200D95" w:rsidRDefault="001514B9" w:rsidP="00200D95">
      <w:pPr>
        <w:spacing w:line="276" w:lineRule="auto"/>
        <w:jc w:val="both"/>
        <w:rPr>
          <w:rFonts w:asciiTheme="majorBidi" w:hAnsiTheme="majorBidi" w:cstheme="majorBidi"/>
          <w:kern w:val="2"/>
        </w:rPr>
      </w:pPr>
      <w:r w:rsidRPr="00200D95">
        <w:rPr>
          <w:rFonts w:asciiTheme="majorBidi" w:hAnsiTheme="majorBidi" w:cstheme="majorBidi"/>
          <w:kern w:val="2"/>
        </w:rPr>
        <w:t xml:space="preserve">Ikvienam dzīvokļa īpašniekam ir tiesības prasīt, lai dzīvokļu īpašnieku kopība pienācīgi īsteno dzīvojamās mājas pārvaldīšanu. Ja dzīvojamās mājas pārvaldīšanu dzīvokļu īpašnieku kopība ir uzticējusi pārvaldniekam, ikvienam dzīvokļa īpašniekam ir tiesības prasīt kopībai pienācīgi uzraudzīt pārvaldnieka darbību un nodrošināt, lai pārvaldnieks izpilda savas saistības pret kopību. </w:t>
      </w:r>
    </w:p>
    <w:p w14:paraId="2D52297C" w14:textId="77777777" w:rsidR="001514B9" w:rsidRPr="00200D95" w:rsidRDefault="001514B9" w:rsidP="00200D95">
      <w:pPr>
        <w:spacing w:line="276" w:lineRule="auto"/>
        <w:jc w:val="both"/>
        <w:rPr>
          <w:rFonts w:asciiTheme="majorBidi" w:hAnsiTheme="majorBidi" w:cstheme="majorBidi"/>
          <w:kern w:val="2"/>
        </w:rPr>
      </w:pPr>
      <w:r w:rsidRPr="00200D95">
        <w:rPr>
          <w:rFonts w:asciiTheme="majorBidi" w:hAnsiTheme="majorBidi" w:cstheme="majorBidi"/>
          <w:kern w:val="2"/>
        </w:rPr>
        <w:t>Ja dzīvokļu īpašnieku kopība neizpilda savu pienākumu nodrošināt dzīvojamās mājas pienācīgu pārvaldīšanu, tostarp, kad tā nepieņem tādu lēmumu, kurš ir tās kompetencē un kura pieņemšana ir nepieciešama pienācīgas pārvaldīšanas nodrošināšanai, dzīvokļa īpašnieks var savu tiesību uz dzīvojamās mājas pienācīgu pārvaldīšanu aizsardzībai celt atbilstošu prasību tiesā pret dzīvokļu īpašnieku kopību. Prasību par kopības lēmuma noteikšanu tās vietā ar tiesas spriedumu dzīvokļu īpašnieks var celt vienīgi tad, ja pirms prasības celšanas viņš atbilstoša lēmuma pieņemšanu ir ierosinājis Dzīvokļa īpašuma likumā noteiktajā kārtībā un attiecīgais lēmums nav ticis pieņemts.</w:t>
      </w:r>
    </w:p>
    <w:p w14:paraId="440E4679" w14:textId="77777777" w:rsidR="001514B9" w:rsidRPr="00200D95" w:rsidRDefault="001514B9" w:rsidP="00200D95">
      <w:pPr>
        <w:spacing w:line="276" w:lineRule="auto"/>
        <w:jc w:val="both"/>
        <w:rPr>
          <w:rFonts w:asciiTheme="majorBidi" w:hAnsiTheme="majorBidi" w:cstheme="majorBidi"/>
          <w:kern w:val="2"/>
        </w:rPr>
      </w:pPr>
      <w:r w:rsidRPr="00200D95">
        <w:rPr>
          <w:rFonts w:asciiTheme="majorBidi" w:hAnsiTheme="majorBidi" w:cstheme="majorBidi"/>
          <w:kern w:val="2"/>
        </w:rPr>
        <w:t>Tiesa nosaka kopības lēmuma saturu tiktāl, ciktāl tas ir absolūti nepieciešams, lai nodrošinātu dzīvokļa īpašnieka tiesību uz dzīvojamās mājas pienācīgu pārvaldīšanu efektīvu tiesisko aizsardzību. Lēmuma satura noteikšanā par mērauklu jāizmanto saprātīgs, saimnieciski domājošs dzīvokļa īpašnieks.</w:t>
      </w:r>
    </w:p>
    <w:p w14:paraId="04C74993" w14:textId="77777777" w:rsidR="001514B9" w:rsidRPr="00200D95" w:rsidRDefault="001514B9" w:rsidP="00200D95">
      <w:pPr>
        <w:spacing w:line="276" w:lineRule="auto"/>
        <w:jc w:val="both"/>
        <w:rPr>
          <w:rFonts w:asciiTheme="majorBidi" w:hAnsiTheme="majorBidi" w:cstheme="majorBidi"/>
          <w:kern w:val="2"/>
        </w:rPr>
      </w:pPr>
    </w:p>
    <w:p w14:paraId="0ADD6B59" w14:textId="5A2719FB" w:rsidR="001514B9" w:rsidRPr="00200D95" w:rsidRDefault="001514B9" w:rsidP="00200D95">
      <w:pPr>
        <w:spacing w:line="276" w:lineRule="auto"/>
        <w:jc w:val="both"/>
        <w:rPr>
          <w:rFonts w:asciiTheme="majorBidi" w:hAnsiTheme="majorBidi" w:cstheme="majorBidi"/>
          <w:b/>
          <w:bCs/>
          <w:kern w:val="2"/>
        </w:rPr>
      </w:pPr>
      <w:r w:rsidRPr="00200D95">
        <w:rPr>
          <w:rFonts w:asciiTheme="majorBidi" w:hAnsiTheme="majorBidi" w:cstheme="majorBidi"/>
          <w:b/>
          <w:bCs/>
          <w:kern w:val="2"/>
        </w:rPr>
        <w:t>Dzīvokļa īpašumu mājas balkona telpas un tā elementu</w:t>
      </w:r>
      <w:r w:rsidRPr="00200D95">
        <w:rPr>
          <w:rFonts w:asciiTheme="majorBidi" w:hAnsiTheme="majorBidi" w:cstheme="majorBidi"/>
          <w:b/>
          <w:bCs/>
          <w:kern w:val="2"/>
        </w:rPr>
        <w:t xml:space="preserve"> piederība</w:t>
      </w:r>
    </w:p>
    <w:p w14:paraId="7D7852B6" w14:textId="6455A7DC" w:rsidR="001514B9" w:rsidRPr="00200D95" w:rsidRDefault="001514B9" w:rsidP="00200D95">
      <w:pPr>
        <w:spacing w:line="276" w:lineRule="auto"/>
        <w:jc w:val="both"/>
        <w:rPr>
          <w:rFonts w:asciiTheme="majorBidi" w:hAnsiTheme="majorBidi" w:cstheme="majorBidi"/>
        </w:rPr>
      </w:pPr>
      <w:r w:rsidRPr="00200D95">
        <w:rPr>
          <w:rFonts w:asciiTheme="majorBidi" w:hAnsiTheme="majorBidi" w:cstheme="majorBidi"/>
          <w:kern w:val="2"/>
        </w:rPr>
        <w:t>Dzīvojamās mājas balkons kā telpa (</w:t>
      </w:r>
      <w:proofErr w:type="spellStart"/>
      <w:r w:rsidRPr="00200D95">
        <w:rPr>
          <w:rFonts w:asciiTheme="majorBidi" w:hAnsiTheme="majorBidi" w:cstheme="majorBidi"/>
          <w:kern w:val="2"/>
        </w:rPr>
        <w:t>ārtelpa</w:t>
      </w:r>
      <w:proofErr w:type="spellEnd"/>
      <w:r w:rsidRPr="00200D95">
        <w:rPr>
          <w:rFonts w:asciiTheme="majorBidi" w:hAnsiTheme="majorBidi" w:cstheme="majorBidi"/>
          <w:kern w:val="2"/>
        </w:rPr>
        <w:t>), kā arī tās apdares elementi, tostarp parapetu telpas pusē esošā apdare un balkona grīdas apdare (piemēram, flīžu segums) ietilpst atsevišķajā īpašumā. Savukārt balkona ārējās norobežojošās konstrukcijas, tostarp margas, un balkona plātne, tostarp siltuma, skaņas un hidroizolācijas slānis, ietilpst kopīpašumā esošajā daļā. Ja balkona grīdas virsējais slānis vienlaikus ir arī tā hidroizolācijas slānis, tad tas ietilpst kopīpašumā esošajā daļā.</w:t>
      </w:r>
    </w:p>
    <w:p w14:paraId="1D4C3BE8" w14:textId="77777777" w:rsidR="005C4C46" w:rsidRPr="00200D95" w:rsidRDefault="005C4C46" w:rsidP="00200D95">
      <w:pPr>
        <w:tabs>
          <w:tab w:val="left" w:pos="0"/>
        </w:tabs>
        <w:spacing w:line="276" w:lineRule="auto"/>
        <w:jc w:val="center"/>
        <w:rPr>
          <w:rFonts w:asciiTheme="majorBidi" w:hAnsiTheme="majorBidi" w:cstheme="majorBidi"/>
          <w:b/>
        </w:rPr>
      </w:pPr>
    </w:p>
    <w:p w14:paraId="259BEFD0" w14:textId="6BB3B8E3" w:rsidR="003410C0" w:rsidRPr="00200D95" w:rsidRDefault="003410C0" w:rsidP="00200D95">
      <w:pPr>
        <w:tabs>
          <w:tab w:val="left" w:pos="0"/>
        </w:tabs>
        <w:spacing w:line="276" w:lineRule="auto"/>
        <w:jc w:val="center"/>
        <w:rPr>
          <w:rFonts w:asciiTheme="majorBidi" w:hAnsiTheme="majorBidi" w:cstheme="majorBidi"/>
          <w:b/>
        </w:rPr>
      </w:pPr>
      <w:r w:rsidRPr="00200D95">
        <w:rPr>
          <w:rFonts w:asciiTheme="majorBidi" w:hAnsiTheme="majorBidi" w:cstheme="majorBidi"/>
          <w:b/>
        </w:rPr>
        <w:t xml:space="preserve">Latvijas Republikas </w:t>
      </w:r>
      <w:r w:rsidR="00A06E41" w:rsidRPr="00200D95">
        <w:rPr>
          <w:rFonts w:asciiTheme="majorBidi" w:hAnsiTheme="majorBidi" w:cstheme="majorBidi"/>
          <w:b/>
        </w:rPr>
        <w:t>Senāt</w:t>
      </w:r>
      <w:r w:rsidR="00366302" w:rsidRPr="00200D95">
        <w:rPr>
          <w:rFonts w:asciiTheme="majorBidi" w:hAnsiTheme="majorBidi" w:cstheme="majorBidi"/>
          <w:b/>
        </w:rPr>
        <w:t>a</w:t>
      </w:r>
    </w:p>
    <w:p w14:paraId="4F3A2498" w14:textId="1CB0A130" w:rsidR="00366302" w:rsidRPr="00200D95" w:rsidRDefault="00366302" w:rsidP="00200D95">
      <w:pPr>
        <w:tabs>
          <w:tab w:val="left" w:pos="0"/>
        </w:tabs>
        <w:spacing w:line="276" w:lineRule="auto"/>
        <w:jc w:val="center"/>
        <w:rPr>
          <w:rFonts w:asciiTheme="majorBidi" w:hAnsiTheme="majorBidi" w:cstheme="majorBidi"/>
          <w:b/>
        </w:rPr>
      </w:pPr>
      <w:r w:rsidRPr="00200D95">
        <w:rPr>
          <w:rFonts w:asciiTheme="majorBidi" w:hAnsiTheme="majorBidi" w:cstheme="majorBidi"/>
          <w:b/>
        </w:rPr>
        <w:t>Civillietu departamenta</w:t>
      </w:r>
    </w:p>
    <w:p w14:paraId="0B093E4D" w14:textId="5A139A82" w:rsidR="00366302" w:rsidRPr="00200D95" w:rsidRDefault="00366302" w:rsidP="00200D95">
      <w:pPr>
        <w:tabs>
          <w:tab w:val="left" w:pos="0"/>
        </w:tabs>
        <w:spacing w:line="276" w:lineRule="auto"/>
        <w:jc w:val="center"/>
        <w:rPr>
          <w:rFonts w:asciiTheme="majorBidi" w:hAnsiTheme="majorBidi" w:cstheme="majorBidi"/>
          <w:b/>
          <w:bCs/>
        </w:rPr>
      </w:pPr>
      <w:r w:rsidRPr="00200D95">
        <w:rPr>
          <w:rFonts w:asciiTheme="majorBidi" w:hAnsiTheme="majorBidi" w:cstheme="majorBidi"/>
          <w:b/>
          <w:bCs/>
        </w:rPr>
        <w:t>2026. gada 26. februāra</w:t>
      </w:r>
    </w:p>
    <w:p w14:paraId="6A4BCD89" w14:textId="77777777" w:rsidR="00076AC5" w:rsidRPr="00200D95" w:rsidRDefault="00EB4CE1" w:rsidP="00200D95">
      <w:pPr>
        <w:tabs>
          <w:tab w:val="left" w:pos="0"/>
        </w:tabs>
        <w:spacing w:line="276" w:lineRule="auto"/>
        <w:jc w:val="center"/>
        <w:rPr>
          <w:rFonts w:asciiTheme="majorBidi" w:hAnsiTheme="majorBidi" w:cstheme="majorBidi"/>
        </w:rPr>
      </w:pPr>
      <w:r w:rsidRPr="00200D95">
        <w:rPr>
          <w:rFonts w:asciiTheme="majorBidi" w:hAnsiTheme="majorBidi" w:cstheme="majorBidi"/>
          <w:b/>
        </w:rPr>
        <w:t>RĪCĪBAS SĒDES LĒMUMS</w:t>
      </w:r>
    </w:p>
    <w:p w14:paraId="55358E10" w14:textId="33E64BD3" w:rsidR="00366302" w:rsidRPr="00200D95" w:rsidRDefault="00366302" w:rsidP="00200D95">
      <w:pPr>
        <w:tabs>
          <w:tab w:val="left" w:pos="0"/>
        </w:tabs>
        <w:spacing w:line="276" w:lineRule="auto"/>
        <w:jc w:val="center"/>
        <w:rPr>
          <w:rFonts w:asciiTheme="majorBidi" w:hAnsiTheme="majorBidi" w:cstheme="majorBidi"/>
          <w:b/>
          <w:bCs/>
        </w:rPr>
      </w:pPr>
      <w:r w:rsidRPr="00200D95">
        <w:rPr>
          <w:rFonts w:asciiTheme="majorBidi" w:hAnsiTheme="majorBidi" w:cstheme="majorBidi"/>
          <w:b/>
          <w:bCs/>
        </w:rPr>
        <w:t>Lieta Nr.</w:t>
      </w:r>
      <w:r w:rsidR="009D2D71" w:rsidRPr="00200D95">
        <w:rPr>
          <w:rFonts w:asciiTheme="majorBidi" w:hAnsiTheme="majorBidi" w:cstheme="majorBidi"/>
          <w:b/>
          <w:bCs/>
        </w:rPr>
        <w:t> </w:t>
      </w:r>
      <w:r w:rsidRPr="00200D95">
        <w:rPr>
          <w:rFonts w:asciiTheme="majorBidi" w:hAnsiTheme="majorBidi" w:cstheme="majorBidi"/>
          <w:b/>
          <w:bCs/>
        </w:rPr>
        <w:t>C771338324, SKC-222/2026</w:t>
      </w:r>
    </w:p>
    <w:p w14:paraId="4C1C8699" w14:textId="5845B748" w:rsidR="00A7480A" w:rsidRPr="00200D95" w:rsidRDefault="00366302" w:rsidP="00200D95">
      <w:pPr>
        <w:spacing w:line="276" w:lineRule="auto"/>
        <w:jc w:val="center"/>
        <w:rPr>
          <w:rFonts w:asciiTheme="majorBidi" w:hAnsiTheme="majorBidi" w:cstheme="majorBidi"/>
        </w:rPr>
      </w:pPr>
      <w:hyperlink r:id="rId7" w:history="1">
        <w:r w:rsidRPr="00200D95">
          <w:rPr>
            <w:rStyle w:val="Hyperlink"/>
            <w:rFonts w:asciiTheme="majorBidi" w:hAnsiTheme="majorBidi" w:cstheme="majorBidi"/>
          </w:rPr>
          <w:t>ECLI:LV:AT:2026:0226.C771338324.10.L</w:t>
        </w:r>
      </w:hyperlink>
    </w:p>
    <w:p w14:paraId="1EB2F869" w14:textId="77777777" w:rsidR="00D118C4" w:rsidRPr="00200D95" w:rsidRDefault="00D118C4" w:rsidP="00200D95">
      <w:pPr>
        <w:spacing w:line="276" w:lineRule="auto"/>
        <w:jc w:val="center"/>
        <w:rPr>
          <w:rFonts w:asciiTheme="majorBidi" w:hAnsiTheme="majorBidi" w:cstheme="majorBidi"/>
        </w:rPr>
      </w:pPr>
    </w:p>
    <w:p w14:paraId="7C01EE94" w14:textId="09F27DDC" w:rsidR="00963CC5" w:rsidRPr="00200D95" w:rsidRDefault="008F498F" w:rsidP="00200D95">
      <w:pPr>
        <w:spacing w:line="276" w:lineRule="auto"/>
        <w:ind w:firstLine="720"/>
        <w:jc w:val="both"/>
        <w:rPr>
          <w:rFonts w:asciiTheme="majorBidi" w:hAnsiTheme="majorBidi" w:cstheme="majorBidi"/>
        </w:rPr>
      </w:pPr>
      <w:r w:rsidRPr="00200D95">
        <w:rPr>
          <w:rFonts w:asciiTheme="majorBidi" w:hAnsiTheme="majorBidi" w:cstheme="majorBidi"/>
        </w:rPr>
        <w:t xml:space="preserve">Senāts šādā sastāvā: senatore referente </w:t>
      </w:r>
      <w:bookmarkStart w:id="0" w:name="_Hlk125552127"/>
      <w:r w:rsidR="00553952" w:rsidRPr="00200D95">
        <w:rPr>
          <w:rFonts w:asciiTheme="majorBidi" w:hAnsiTheme="majorBidi" w:cstheme="majorBidi"/>
        </w:rPr>
        <w:t>Inese Grauda</w:t>
      </w:r>
      <w:r w:rsidR="005166F9" w:rsidRPr="00200D95">
        <w:rPr>
          <w:rFonts w:asciiTheme="majorBidi" w:hAnsiTheme="majorBidi" w:cstheme="majorBidi"/>
        </w:rPr>
        <w:t>,</w:t>
      </w:r>
      <w:r w:rsidRPr="00200D95">
        <w:rPr>
          <w:rFonts w:asciiTheme="majorBidi" w:hAnsiTheme="majorBidi" w:cstheme="majorBidi"/>
        </w:rPr>
        <w:t xml:space="preserve"> </w:t>
      </w:r>
      <w:r w:rsidR="005C4C46" w:rsidRPr="00200D95">
        <w:rPr>
          <w:rFonts w:asciiTheme="majorBidi" w:hAnsiTheme="majorBidi" w:cstheme="majorBidi"/>
        </w:rPr>
        <w:t>senator</w:t>
      </w:r>
      <w:r w:rsidRPr="00200D95">
        <w:rPr>
          <w:rFonts w:asciiTheme="majorBidi" w:hAnsiTheme="majorBidi" w:cstheme="majorBidi"/>
        </w:rPr>
        <w:t>i</w:t>
      </w:r>
      <w:r w:rsidR="001A751F" w:rsidRPr="00200D95">
        <w:rPr>
          <w:rFonts w:asciiTheme="majorBidi" w:hAnsiTheme="majorBidi" w:cstheme="majorBidi"/>
        </w:rPr>
        <w:t xml:space="preserve"> </w:t>
      </w:r>
      <w:r w:rsidR="002E63A4" w:rsidRPr="00200D95">
        <w:rPr>
          <w:rFonts w:asciiTheme="majorBidi" w:hAnsiTheme="majorBidi" w:cstheme="majorBidi"/>
        </w:rPr>
        <w:t>Kaspars Balodis</w:t>
      </w:r>
      <w:r w:rsidR="001A751F" w:rsidRPr="00200D95">
        <w:rPr>
          <w:rFonts w:asciiTheme="majorBidi" w:hAnsiTheme="majorBidi" w:cstheme="majorBidi"/>
        </w:rPr>
        <w:t xml:space="preserve"> </w:t>
      </w:r>
      <w:r w:rsidR="00000FB5" w:rsidRPr="00200D95">
        <w:rPr>
          <w:rFonts w:asciiTheme="majorBidi" w:hAnsiTheme="majorBidi" w:cstheme="majorBidi"/>
        </w:rPr>
        <w:t>un</w:t>
      </w:r>
      <w:r w:rsidR="005F6206" w:rsidRPr="00200D95">
        <w:rPr>
          <w:rFonts w:asciiTheme="majorBidi" w:hAnsiTheme="majorBidi" w:cstheme="majorBidi"/>
        </w:rPr>
        <w:t xml:space="preserve"> </w:t>
      </w:r>
      <w:bookmarkEnd w:id="0"/>
      <w:r w:rsidR="002E63A4" w:rsidRPr="00200D95">
        <w:rPr>
          <w:rFonts w:asciiTheme="majorBidi" w:hAnsiTheme="majorBidi" w:cstheme="majorBidi"/>
        </w:rPr>
        <w:t>Aldis Laviņš</w:t>
      </w:r>
      <w:r w:rsidR="001A751F" w:rsidRPr="00200D95">
        <w:rPr>
          <w:rFonts w:asciiTheme="majorBidi" w:hAnsiTheme="majorBidi" w:cstheme="majorBidi"/>
        </w:rPr>
        <w:t>,</w:t>
      </w:r>
    </w:p>
    <w:p w14:paraId="3163DA75" w14:textId="77777777" w:rsidR="003D5EAE" w:rsidRPr="00200D95" w:rsidRDefault="003D5EAE" w:rsidP="00200D95">
      <w:pPr>
        <w:spacing w:line="276" w:lineRule="auto"/>
        <w:ind w:firstLine="720"/>
        <w:jc w:val="both"/>
        <w:rPr>
          <w:rFonts w:asciiTheme="majorBidi" w:hAnsiTheme="majorBidi" w:cstheme="majorBidi"/>
        </w:rPr>
      </w:pPr>
    </w:p>
    <w:p w14:paraId="0287AAE7" w14:textId="6B419257" w:rsidR="00720B22" w:rsidRPr="00200D95" w:rsidRDefault="001F32A5" w:rsidP="00200D95">
      <w:pPr>
        <w:spacing w:line="276" w:lineRule="auto"/>
        <w:ind w:firstLine="720"/>
        <w:jc w:val="both"/>
        <w:rPr>
          <w:rFonts w:asciiTheme="majorBidi" w:hAnsiTheme="majorBidi" w:cstheme="majorBidi"/>
        </w:rPr>
      </w:pPr>
      <w:r w:rsidRPr="00200D95">
        <w:rPr>
          <w:rFonts w:asciiTheme="majorBidi" w:hAnsiTheme="majorBidi" w:cstheme="majorBidi"/>
        </w:rPr>
        <w:lastRenderedPageBreak/>
        <w:t xml:space="preserve">izskatīja rīcības sēdē </w:t>
      </w:r>
      <w:r w:rsidR="003D5EAE" w:rsidRPr="00200D95">
        <w:rPr>
          <w:rFonts w:asciiTheme="majorBidi" w:hAnsiTheme="majorBidi" w:cstheme="majorBidi"/>
        </w:rPr>
        <w:t>[pers. A]</w:t>
      </w:r>
      <w:r w:rsidR="00A81E0C" w:rsidRPr="00200D95">
        <w:rPr>
          <w:rFonts w:asciiTheme="majorBidi" w:hAnsiTheme="majorBidi" w:cstheme="majorBidi"/>
        </w:rPr>
        <w:t xml:space="preserve"> blakus sūdzību par </w:t>
      </w:r>
      <w:bookmarkStart w:id="1" w:name="_Hlk220583282"/>
      <w:r w:rsidR="00A81E0C" w:rsidRPr="00200D95">
        <w:rPr>
          <w:rFonts w:asciiTheme="majorBidi" w:hAnsiTheme="majorBidi" w:cstheme="majorBidi"/>
        </w:rPr>
        <w:t>Rīgas apgabaltiesas 2025. gada 14. novembra lēmumu</w:t>
      </w:r>
      <w:bookmarkEnd w:id="1"/>
      <w:r w:rsidR="00963CC5" w:rsidRPr="00200D95">
        <w:rPr>
          <w:rFonts w:asciiTheme="majorBidi" w:hAnsiTheme="majorBidi" w:cstheme="majorBidi"/>
        </w:rPr>
        <w:t xml:space="preserve">. </w:t>
      </w:r>
    </w:p>
    <w:p w14:paraId="20755D3F" w14:textId="77777777" w:rsidR="003D5EAE" w:rsidRPr="00200D95" w:rsidRDefault="003D5EAE" w:rsidP="00200D95">
      <w:pPr>
        <w:spacing w:line="276" w:lineRule="auto"/>
        <w:ind w:firstLine="720"/>
        <w:jc w:val="both"/>
        <w:rPr>
          <w:rFonts w:asciiTheme="majorBidi" w:hAnsiTheme="majorBidi" w:cstheme="majorBidi"/>
        </w:rPr>
      </w:pPr>
    </w:p>
    <w:p w14:paraId="2A826976" w14:textId="1A57416B" w:rsidR="009324A2" w:rsidRPr="00200D95" w:rsidRDefault="009324A2" w:rsidP="00200D95">
      <w:pPr>
        <w:spacing w:line="276" w:lineRule="auto"/>
        <w:ind w:firstLine="720"/>
        <w:jc w:val="both"/>
        <w:rPr>
          <w:rFonts w:asciiTheme="majorBidi" w:hAnsiTheme="majorBidi" w:cstheme="majorBidi"/>
        </w:rPr>
      </w:pPr>
      <w:r w:rsidRPr="00200D95">
        <w:rPr>
          <w:rFonts w:asciiTheme="majorBidi" w:hAnsiTheme="majorBidi" w:cstheme="majorBidi"/>
        </w:rPr>
        <w:t xml:space="preserve">Senatoru kolēģija </w:t>
      </w:r>
    </w:p>
    <w:p w14:paraId="40209C05" w14:textId="33576A9F" w:rsidR="00963CC5" w:rsidRPr="00200D95" w:rsidRDefault="00963CC5" w:rsidP="00200D95">
      <w:pPr>
        <w:spacing w:line="276" w:lineRule="auto"/>
        <w:jc w:val="center"/>
        <w:rPr>
          <w:rFonts w:asciiTheme="majorBidi" w:hAnsiTheme="majorBidi" w:cstheme="majorBidi"/>
          <w:b/>
          <w:bCs/>
        </w:rPr>
      </w:pPr>
      <w:r w:rsidRPr="00200D95">
        <w:rPr>
          <w:rFonts w:asciiTheme="majorBidi" w:hAnsiTheme="majorBidi" w:cstheme="majorBidi"/>
          <w:b/>
          <w:bCs/>
        </w:rPr>
        <w:t>k</w:t>
      </w:r>
      <w:r w:rsidR="009324A2" w:rsidRPr="00200D95">
        <w:rPr>
          <w:rFonts w:asciiTheme="majorBidi" w:hAnsiTheme="majorBidi" w:cstheme="majorBidi"/>
          <w:b/>
          <w:bCs/>
        </w:rPr>
        <w:t>onstatēja</w:t>
      </w:r>
    </w:p>
    <w:p w14:paraId="6324D78D" w14:textId="77777777" w:rsidR="00963CC5" w:rsidRPr="00200D95" w:rsidRDefault="00963CC5" w:rsidP="00200D95">
      <w:pPr>
        <w:spacing w:line="276" w:lineRule="auto"/>
        <w:ind w:firstLine="720"/>
        <w:jc w:val="center"/>
        <w:rPr>
          <w:rFonts w:asciiTheme="majorBidi" w:hAnsiTheme="majorBidi" w:cstheme="majorBidi"/>
          <w:b/>
          <w:bCs/>
        </w:rPr>
      </w:pPr>
    </w:p>
    <w:p w14:paraId="5A485B22" w14:textId="2F406F36" w:rsidR="00871DE2" w:rsidRPr="00200D95" w:rsidRDefault="009324A2" w:rsidP="00200D95">
      <w:pPr>
        <w:spacing w:line="276" w:lineRule="auto"/>
        <w:ind w:firstLine="720"/>
        <w:jc w:val="both"/>
        <w:rPr>
          <w:rFonts w:asciiTheme="majorBidi" w:hAnsiTheme="majorBidi" w:cstheme="majorBidi"/>
        </w:rPr>
      </w:pPr>
      <w:r w:rsidRPr="00200D95">
        <w:rPr>
          <w:rFonts w:asciiTheme="majorBidi" w:hAnsiTheme="majorBidi" w:cstheme="majorBidi"/>
        </w:rPr>
        <w:t>[1]</w:t>
      </w:r>
      <w:bookmarkStart w:id="2" w:name="_Hlk196815642"/>
      <w:r w:rsidR="00527CEE" w:rsidRPr="00200D95">
        <w:rPr>
          <w:rFonts w:asciiTheme="majorBidi" w:hAnsiTheme="majorBidi" w:cstheme="majorBidi"/>
        </w:rPr>
        <w:t> </w:t>
      </w:r>
      <w:r w:rsidR="00E80AB5" w:rsidRPr="00200D95">
        <w:rPr>
          <w:rFonts w:asciiTheme="majorBidi" w:hAnsiTheme="majorBidi" w:cstheme="majorBidi"/>
        </w:rPr>
        <w:t xml:space="preserve">Ar </w:t>
      </w:r>
      <w:bookmarkEnd w:id="2"/>
      <w:r w:rsidR="00A81E0C" w:rsidRPr="00200D95">
        <w:rPr>
          <w:rFonts w:asciiTheme="majorBidi" w:hAnsiTheme="majorBidi" w:cstheme="majorBidi"/>
        </w:rPr>
        <w:t xml:space="preserve">Rīgas apgabaltiesas 2025. gada 14. novembra lēmumu izbeigta tiesvedība </w:t>
      </w:r>
      <w:r w:rsidR="00723B6F" w:rsidRPr="00200D95">
        <w:rPr>
          <w:rFonts w:asciiTheme="majorBidi" w:hAnsiTheme="majorBidi" w:cstheme="majorBidi"/>
        </w:rPr>
        <w:t xml:space="preserve">civillietā </w:t>
      </w:r>
      <w:r w:rsidR="003D5EAE" w:rsidRPr="00200D95">
        <w:rPr>
          <w:rFonts w:asciiTheme="majorBidi" w:hAnsiTheme="majorBidi" w:cstheme="majorBidi"/>
        </w:rPr>
        <w:t xml:space="preserve">[pers. A] </w:t>
      </w:r>
      <w:r w:rsidR="00A81E0C" w:rsidRPr="00200D95">
        <w:rPr>
          <w:rFonts w:asciiTheme="majorBidi" w:hAnsiTheme="majorBidi" w:cstheme="majorBidi"/>
        </w:rPr>
        <w:t>prasībā pret</w:t>
      </w:r>
      <w:r w:rsidR="00E80AB5" w:rsidRPr="00200D95">
        <w:rPr>
          <w:rFonts w:asciiTheme="majorBidi" w:hAnsiTheme="majorBidi" w:cstheme="majorBidi"/>
        </w:rPr>
        <w:t xml:space="preserve"> </w:t>
      </w:r>
      <w:r w:rsidR="00A81E0C" w:rsidRPr="00200D95">
        <w:rPr>
          <w:rFonts w:asciiTheme="majorBidi" w:hAnsiTheme="majorBidi" w:cstheme="majorBidi"/>
        </w:rPr>
        <w:t xml:space="preserve">SIA „Rīgas namu pārvaldnieks” par pienākuma uzlikšanu </w:t>
      </w:r>
      <w:r w:rsidR="007D32B9" w:rsidRPr="00200D95">
        <w:rPr>
          <w:rFonts w:asciiTheme="majorBidi" w:hAnsiTheme="majorBidi" w:cstheme="majorBidi"/>
        </w:rPr>
        <w:t xml:space="preserve">SIA „Rīgas namu pārvaldnieks” kā dzīvojamās mājas </w:t>
      </w:r>
      <w:r w:rsidR="003D5EAE" w:rsidRPr="00200D95">
        <w:rPr>
          <w:rFonts w:asciiTheme="majorBidi" w:hAnsiTheme="majorBidi" w:cstheme="majorBidi"/>
        </w:rPr>
        <w:t>[adrese]</w:t>
      </w:r>
      <w:r w:rsidR="004F19E9" w:rsidRPr="00200D95">
        <w:rPr>
          <w:rFonts w:asciiTheme="majorBidi" w:hAnsiTheme="majorBidi" w:cstheme="majorBidi"/>
        </w:rPr>
        <w:t>,</w:t>
      </w:r>
      <w:r w:rsidR="007D32B9" w:rsidRPr="00200D95">
        <w:rPr>
          <w:rFonts w:asciiTheme="majorBidi" w:hAnsiTheme="majorBidi" w:cstheme="majorBidi"/>
        </w:rPr>
        <w:t xml:space="preserve"> pārvaldniekam </w:t>
      </w:r>
      <w:r w:rsidR="00A81E0C" w:rsidRPr="00200D95">
        <w:rPr>
          <w:rFonts w:asciiTheme="majorBidi" w:hAnsiTheme="majorBidi" w:cstheme="majorBidi"/>
        </w:rPr>
        <w:t>veikt balkonu apmaļu bojājumu novēršanu un krāsojuma atjaunošanu atbilstoši normatīvo aktu prasībām.</w:t>
      </w:r>
    </w:p>
    <w:p w14:paraId="1857631C" w14:textId="77777777" w:rsidR="00FD75E9" w:rsidRPr="00200D95" w:rsidRDefault="00FD75E9" w:rsidP="00200D95">
      <w:pPr>
        <w:spacing w:line="276" w:lineRule="auto"/>
        <w:ind w:firstLine="720"/>
        <w:jc w:val="both"/>
        <w:rPr>
          <w:rFonts w:asciiTheme="majorBidi" w:hAnsiTheme="majorBidi" w:cstheme="majorBidi"/>
        </w:rPr>
      </w:pPr>
    </w:p>
    <w:p w14:paraId="4296A8C7" w14:textId="60F5AB58" w:rsidR="001016F0" w:rsidRPr="00200D95" w:rsidRDefault="001016F0" w:rsidP="00200D95">
      <w:pPr>
        <w:spacing w:line="276" w:lineRule="auto"/>
        <w:ind w:firstLine="720"/>
        <w:jc w:val="both"/>
        <w:rPr>
          <w:rFonts w:asciiTheme="majorBidi" w:hAnsiTheme="majorBidi" w:cstheme="majorBidi"/>
        </w:rPr>
      </w:pPr>
      <w:r w:rsidRPr="00200D95">
        <w:rPr>
          <w:rFonts w:asciiTheme="majorBidi" w:hAnsiTheme="majorBidi" w:cstheme="majorBidi"/>
        </w:rPr>
        <w:t>[2]</w:t>
      </w:r>
      <w:r w:rsidR="00527CEE" w:rsidRPr="00200D95">
        <w:rPr>
          <w:rFonts w:asciiTheme="majorBidi" w:hAnsiTheme="majorBidi" w:cstheme="majorBidi"/>
        </w:rPr>
        <w:t> </w:t>
      </w:r>
      <w:r w:rsidR="003D5EAE" w:rsidRPr="00200D95">
        <w:rPr>
          <w:rFonts w:asciiTheme="majorBidi" w:hAnsiTheme="majorBidi" w:cstheme="majorBidi"/>
        </w:rPr>
        <w:t xml:space="preserve">[Pers. A] </w:t>
      </w:r>
      <w:r w:rsidR="00720B22" w:rsidRPr="00200D95">
        <w:rPr>
          <w:rFonts w:asciiTheme="majorBidi" w:hAnsiTheme="majorBidi" w:cstheme="majorBidi"/>
        </w:rPr>
        <w:t>iesnie</w:t>
      </w:r>
      <w:r w:rsidR="00A67C17" w:rsidRPr="00200D95">
        <w:rPr>
          <w:rFonts w:asciiTheme="majorBidi" w:hAnsiTheme="majorBidi" w:cstheme="majorBidi"/>
        </w:rPr>
        <w:t>dzis</w:t>
      </w:r>
      <w:r w:rsidR="00720B22" w:rsidRPr="00200D95">
        <w:rPr>
          <w:rFonts w:asciiTheme="majorBidi" w:hAnsiTheme="majorBidi" w:cstheme="majorBidi"/>
          <w:bCs/>
        </w:rPr>
        <w:t xml:space="preserve"> </w:t>
      </w:r>
      <w:r w:rsidR="00720B22" w:rsidRPr="00200D95">
        <w:rPr>
          <w:rFonts w:asciiTheme="majorBidi" w:hAnsiTheme="majorBidi" w:cstheme="majorBidi"/>
        </w:rPr>
        <w:t xml:space="preserve">blakus sūdzību </w:t>
      </w:r>
      <w:r w:rsidR="006B778F" w:rsidRPr="00200D95">
        <w:rPr>
          <w:rFonts w:asciiTheme="majorBidi" w:hAnsiTheme="majorBidi" w:cstheme="majorBidi"/>
        </w:rPr>
        <w:t>par minēto lēmumu</w:t>
      </w:r>
      <w:r w:rsidR="00963CC5" w:rsidRPr="00200D95">
        <w:rPr>
          <w:rFonts w:asciiTheme="majorBidi" w:hAnsiTheme="majorBidi" w:cstheme="majorBidi"/>
        </w:rPr>
        <w:t>.</w:t>
      </w:r>
      <w:r w:rsidR="00922322" w:rsidRPr="00200D95">
        <w:rPr>
          <w:rFonts w:asciiTheme="majorBidi" w:hAnsiTheme="majorBidi" w:cstheme="majorBidi"/>
        </w:rPr>
        <w:t xml:space="preserve"> </w:t>
      </w:r>
    </w:p>
    <w:p w14:paraId="159B9BED" w14:textId="77777777" w:rsidR="009324A2" w:rsidRPr="00200D95" w:rsidRDefault="009324A2" w:rsidP="00200D95">
      <w:pPr>
        <w:spacing w:line="276" w:lineRule="auto"/>
        <w:ind w:firstLine="720"/>
        <w:jc w:val="both"/>
        <w:rPr>
          <w:rFonts w:asciiTheme="majorBidi" w:hAnsiTheme="majorBidi" w:cstheme="majorBidi"/>
        </w:rPr>
      </w:pPr>
    </w:p>
    <w:p w14:paraId="01E94DB9" w14:textId="298C4050" w:rsidR="00922322" w:rsidRPr="00200D95" w:rsidRDefault="009324A2" w:rsidP="00200D95">
      <w:pPr>
        <w:spacing w:line="276" w:lineRule="auto"/>
        <w:ind w:firstLine="720"/>
        <w:jc w:val="both"/>
        <w:rPr>
          <w:rFonts w:asciiTheme="majorBidi" w:hAnsiTheme="majorBidi" w:cstheme="majorBidi"/>
        </w:rPr>
      </w:pPr>
      <w:r w:rsidRPr="00200D95">
        <w:rPr>
          <w:rFonts w:asciiTheme="majorBidi" w:hAnsiTheme="majorBidi" w:cstheme="majorBidi"/>
        </w:rPr>
        <w:t>[</w:t>
      </w:r>
      <w:r w:rsidR="001016F0" w:rsidRPr="00200D95">
        <w:rPr>
          <w:rFonts w:asciiTheme="majorBidi" w:hAnsiTheme="majorBidi" w:cstheme="majorBidi"/>
        </w:rPr>
        <w:t>3</w:t>
      </w:r>
      <w:r w:rsidRPr="00200D95">
        <w:rPr>
          <w:rFonts w:asciiTheme="majorBidi" w:hAnsiTheme="majorBidi" w:cstheme="majorBidi"/>
        </w:rPr>
        <w:t>]</w:t>
      </w:r>
      <w:r w:rsidR="00527CEE" w:rsidRPr="00200D95">
        <w:rPr>
          <w:rFonts w:asciiTheme="majorBidi" w:hAnsiTheme="majorBidi" w:cstheme="majorBidi"/>
        </w:rPr>
        <w:t> </w:t>
      </w:r>
      <w:r w:rsidR="00991CAA" w:rsidRPr="00200D95">
        <w:rPr>
          <w:rFonts w:asciiTheme="majorBidi" w:hAnsiTheme="majorBidi" w:cstheme="majorBidi"/>
        </w:rPr>
        <w:t>Senatoru kolēģija atzīst, ka ir Civilprocesa likuma 464.</w:t>
      </w:r>
      <w:r w:rsidR="002F1E91" w:rsidRPr="00200D95">
        <w:rPr>
          <w:rFonts w:asciiTheme="majorBidi" w:hAnsiTheme="majorBidi" w:cstheme="majorBidi"/>
        </w:rPr>
        <w:t> </w:t>
      </w:r>
      <w:r w:rsidR="00991CAA" w:rsidRPr="00200D95">
        <w:rPr>
          <w:rFonts w:asciiTheme="majorBidi" w:hAnsiTheme="majorBidi" w:cstheme="majorBidi"/>
        </w:rPr>
        <w:t>panta septītajā daļā norādītais pamats atteikt pieņemt blakus sūdzību</w:t>
      </w:r>
      <w:r w:rsidR="001016F0" w:rsidRPr="00200D95">
        <w:rPr>
          <w:rFonts w:asciiTheme="majorBidi" w:hAnsiTheme="majorBidi" w:cstheme="majorBidi"/>
        </w:rPr>
        <w:t>. B</w:t>
      </w:r>
      <w:r w:rsidR="00991CAA" w:rsidRPr="00200D95">
        <w:rPr>
          <w:rFonts w:asciiTheme="majorBidi" w:hAnsiTheme="majorBidi" w:cstheme="majorBidi"/>
        </w:rPr>
        <w:t>lakus sūdzībā norādītie argumenti nedod acīmredzamu pamatu uzskatīt, ka, izskatot blakus sūdzību, pārsūdzētais lēmums tiks pilnīgi vai kādā tā daļā atcelts vai grozīts.</w:t>
      </w:r>
      <w:r w:rsidR="00111FB2" w:rsidRPr="00200D95">
        <w:rPr>
          <w:rFonts w:asciiTheme="majorBidi" w:hAnsiTheme="majorBidi" w:cstheme="majorBidi"/>
        </w:rPr>
        <w:t xml:space="preserve"> </w:t>
      </w:r>
    </w:p>
    <w:p w14:paraId="506AD26A" w14:textId="77777777" w:rsidR="00A81E0C" w:rsidRPr="00200D95" w:rsidRDefault="00A81E0C" w:rsidP="00200D95">
      <w:pPr>
        <w:spacing w:line="276" w:lineRule="auto"/>
        <w:ind w:firstLine="720"/>
        <w:jc w:val="both"/>
        <w:rPr>
          <w:rFonts w:asciiTheme="majorBidi" w:hAnsiTheme="majorBidi" w:cstheme="majorBidi"/>
        </w:rPr>
      </w:pPr>
    </w:p>
    <w:p w14:paraId="6A8BB146" w14:textId="497BE8A4" w:rsidR="00A81E0C" w:rsidRPr="00200D95" w:rsidRDefault="00A81E0C" w:rsidP="00200D95">
      <w:pPr>
        <w:spacing w:line="276" w:lineRule="auto"/>
        <w:ind w:firstLine="720"/>
        <w:jc w:val="both"/>
        <w:rPr>
          <w:rFonts w:asciiTheme="majorBidi" w:hAnsiTheme="majorBidi" w:cstheme="majorBidi"/>
        </w:rPr>
      </w:pPr>
      <w:r w:rsidRPr="00200D95">
        <w:rPr>
          <w:rFonts w:asciiTheme="majorBidi" w:hAnsiTheme="majorBidi" w:cstheme="majorBidi"/>
        </w:rPr>
        <w:t>[4]</w:t>
      </w:r>
      <w:r w:rsidR="00527CEE" w:rsidRPr="00200D95">
        <w:rPr>
          <w:rFonts w:asciiTheme="majorBidi" w:hAnsiTheme="majorBidi" w:cstheme="majorBidi"/>
        </w:rPr>
        <w:t> </w:t>
      </w:r>
      <w:r w:rsidRPr="00200D95">
        <w:rPr>
          <w:rFonts w:asciiTheme="majorBidi" w:hAnsiTheme="majorBidi" w:cstheme="majorBidi"/>
        </w:rPr>
        <w:t xml:space="preserve">Senatoru kolēģija papildus norāda turpmāk minēto. </w:t>
      </w:r>
    </w:p>
    <w:p w14:paraId="0415E53C" w14:textId="152A7BCB" w:rsidR="00553F8D" w:rsidRPr="00200D95" w:rsidRDefault="006B228A" w:rsidP="00200D95">
      <w:pPr>
        <w:spacing w:line="276" w:lineRule="auto"/>
        <w:ind w:firstLine="720"/>
        <w:jc w:val="both"/>
        <w:rPr>
          <w:rFonts w:asciiTheme="majorBidi" w:hAnsiTheme="majorBidi" w:cstheme="majorBidi"/>
        </w:rPr>
      </w:pPr>
      <w:r w:rsidRPr="00200D95">
        <w:rPr>
          <w:rFonts w:asciiTheme="majorBidi" w:hAnsiTheme="majorBidi" w:cstheme="majorBidi"/>
        </w:rPr>
        <w:t>[4.1]</w:t>
      </w:r>
      <w:r w:rsidR="00527CEE" w:rsidRPr="00200D95">
        <w:rPr>
          <w:rFonts w:asciiTheme="majorBidi" w:hAnsiTheme="majorBidi" w:cstheme="majorBidi"/>
        </w:rPr>
        <w:t> </w:t>
      </w:r>
      <w:r w:rsidR="002025B3" w:rsidRPr="00200D95">
        <w:rPr>
          <w:rFonts w:asciiTheme="majorBidi" w:hAnsiTheme="majorBidi" w:cstheme="majorBidi"/>
        </w:rPr>
        <w:t xml:space="preserve">Izskatāmās lietas apstākļos </w:t>
      </w:r>
      <w:r w:rsidR="00553F8D" w:rsidRPr="00200D95">
        <w:rPr>
          <w:rFonts w:asciiTheme="majorBidi" w:hAnsiTheme="majorBidi" w:cstheme="majorBidi"/>
        </w:rPr>
        <w:t xml:space="preserve">nav pamatota blakus sūdzībā ietvertā kritika par apelācijas instances tiesas secinājumu, ka balkonu remontdarbi ir finansējami no visu dzīvokļu īpašnieku līdzekļiem. </w:t>
      </w:r>
    </w:p>
    <w:p w14:paraId="33897231" w14:textId="2490B92B" w:rsidR="00366498" w:rsidRPr="00200D95" w:rsidRDefault="00366498" w:rsidP="00200D95">
      <w:pPr>
        <w:spacing w:line="276" w:lineRule="auto"/>
        <w:ind w:firstLine="720"/>
        <w:jc w:val="both"/>
        <w:rPr>
          <w:rFonts w:asciiTheme="majorBidi" w:hAnsiTheme="majorBidi" w:cstheme="majorBidi"/>
        </w:rPr>
      </w:pPr>
      <w:r w:rsidRPr="00200D95">
        <w:rPr>
          <w:rFonts w:asciiTheme="majorBidi" w:hAnsiTheme="majorBidi" w:cstheme="majorBidi"/>
        </w:rPr>
        <w:t xml:space="preserve">Atbilstoši Dzīvokļa īpašuma likuma 3. panta pirmajai daļai dzīvojamās mājas balkons kā telpa (ārtelpa) ietilpst atsevišķajā īpašumā. Tāpat saskaņā ar minētā panta otrās daļas 1. punktu atsevišķajā īpašumā ietilpst arī šīs telpas apdares elementi, tostarp </w:t>
      </w:r>
      <w:r w:rsidR="00553F8D" w:rsidRPr="00200D95">
        <w:rPr>
          <w:rFonts w:asciiTheme="majorBidi" w:hAnsiTheme="majorBidi" w:cstheme="majorBidi"/>
        </w:rPr>
        <w:t xml:space="preserve">parapetu telpas pusē esošā apdare un </w:t>
      </w:r>
      <w:r w:rsidR="004F4D27" w:rsidRPr="00200D95">
        <w:rPr>
          <w:rFonts w:asciiTheme="majorBidi" w:hAnsiTheme="majorBidi" w:cstheme="majorBidi"/>
        </w:rPr>
        <w:t xml:space="preserve">balkona </w:t>
      </w:r>
      <w:r w:rsidRPr="00200D95">
        <w:rPr>
          <w:rFonts w:asciiTheme="majorBidi" w:hAnsiTheme="majorBidi" w:cstheme="majorBidi"/>
        </w:rPr>
        <w:t>grīdas apdare (piemēram, flīžu segums). Vienlaikus balkona ārējās norobežojošās konstrukcijas</w:t>
      </w:r>
      <w:r w:rsidR="00553F8D" w:rsidRPr="00200D95">
        <w:rPr>
          <w:rFonts w:asciiTheme="majorBidi" w:hAnsiTheme="majorBidi" w:cstheme="majorBidi"/>
        </w:rPr>
        <w:t>, tostarp margas,</w:t>
      </w:r>
      <w:r w:rsidRPr="00200D95">
        <w:rPr>
          <w:rFonts w:asciiTheme="majorBidi" w:hAnsiTheme="majorBidi" w:cstheme="majorBidi"/>
        </w:rPr>
        <w:t xml:space="preserve"> un </w:t>
      </w:r>
      <w:r w:rsidR="004F4D27" w:rsidRPr="00200D95">
        <w:rPr>
          <w:rFonts w:asciiTheme="majorBidi" w:hAnsiTheme="majorBidi" w:cstheme="majorBidi"/>
        </w:rPr>
        <w:t>balkona plātne, tostarp siltuma, skaņas un hidroizolācijas slānis, ietilpst kopīpašumā esošajā daļā (sk. Dzīvokļa īpašuma likuma 4. panta pirmās daļas 1. punktu;</w:t>
      </w:r>
      <w:r w:rsidR="004F4D27" w:rsidRPr="00200D95">
        <w:rPr>
          <w:rFonts w:asciiTheme="majorBidi" w:hAnsiTheme="majorBidi" w:cstheme="majorBidi"/>
          <w:i/>
          <w:iCs/>
        </w:rPr>
        <w:t xml:space="preserve"> Senāta 2017. gada 10. marta sprieduma lietā Nr. SKC</w:t>
      </w:r>
      <w:r w:rsidR="004F4D27" w:rsidRPr="00200D95">
        <w:rPr>
          <w:rFonts w:asciiTheme="majorBidi" w:hAnsiTheme="majorBidi" w:cstheme="majorBidi"/>
          <w:i/>
          <w:iCs/>
        </w:rPr>
        <w:noBreakHyphen/>
        <w:t xml:space="preserve">70/2017, </w:t>
      </w:r>
      <w:hyperlink r:id="rId8" w:history="1">
        <w:r w:rsidR="004F4D27" w:rsidRPr="00200D95">
          <w:rPr>
            <w:rStyle w:val="Hyperlink"/>
            <w:rFonts w:asciiTheme="majorBidi" w:hAnsiTheme="majorBidi" w:cstheme="majorBidi"/>
            <w:i/>
            <w:iCs/>
          </w:rPr>
          <w:t>C20355213</w:t>
        </w:r>
      </w:hyperlink>
      <w:r w:rsidR="004F4D27" w:rsidRPr="00200D95">
        <w:rPr>
          <w:rFonts w:asciiTheme="majorBidi" w:hAnsiTheme="majorBidi" w:cstheme="majorBidi"/>
          <w:i/>
          <w:iCs/>
        </w:rPr>
        <w:t xml:space="preserve">, 8.4. punktu; </w:t>
      </w:r>
      <w:r w:rsidR="004F4D27" w:rsidRPr="00200D95">
        <w:rPr>
          <w:rFonts w:asciiTheme="majorBidi" w:hAnsiTheme="majorBidi" w:cstheme="majorBidi"/>
        </w:rPr>
        <w:t>sal.</w:t>
      </w:r>
      <w:r w:rsidR="004F4D27" w:rsidRPr="00200D95">
        <w:rPr>
          <w:rFonts w:asciiTheme="majorBidi" w:hAnsiTheme="majorBidi" w:cstheme="majorBidi"/>
          <w:i/>
          <w:iCs/>
        </w:rPr>
        <w:t xml:space="preserve"> Senāta 2021. gada 16. decembra </w:t>
      </w:r>
      <w:r w:rsidR="00FB2CB9" w:rsidRPr="00200D95">
        <w:rPr>
          <w:rFonts w:asciiTheme="majorBidi" w:hAnsiTheme="majorBidi" w:cstheme="majorBidi"/>
          <w:i/>
          <w:iCs/>
        </w:rPr>
        <w:t>sprieduma lietā Nr. SKC</w:t>
      </w:r>
      <w:r w:rsidR="00FB2CB9" w:rsidRPr="00200D95">
        <w:rPr>
          <w:rFonts w:asciiTheme="majorBidi" w:hAnsiTheme="majorBidi" w:cstheme="majorBidi"/>
          <w:i/>
          <w:iCs/>
        </w:rPr>
        <w:noBreakHyphen/>
        <w:t xml:space="preserve">114/2021, </w:t>
      </w:r>
      <w:hyperlink r:id="rId9" w:history="1">
        <w:r w:rsidR="00FB2CB9" w:rsidRPr="00200D95">
          <w:rPr>
            <w:rStyle w:val="Hyperlink"/>
            <w:rFonts w:asciiTheme="majorBidi" w:hAnsiTheme="majorBidi" w:cstheme="majorBidi"/>
            <w:i/>
            <w:iCs/>
          </w:rPr>
          <w:t>ECLI:LV:AT:2021:1216.C29301318.11.S</w:t>
        </w:r>
      </w:hyperlink>
      <w:r w:rsidR="00FB2CB9" w:rsidRPr="00200D95">
        <w:rPr>
          <w:rFonts w:asciiTheme="majorBidi" w:hAnsiTheme="majorBidi" w:cstheme="majorBidi"/>
          <w:i/>
          <w:iCs/>
        </w:rPr>
        <w:t>, 7.5. punkts</w:t>
      </w:r>
      <w:r w:rsidR="00FB2CB9" w:rsidRPr="00200D95">
        <w:rPr>
          <w:rFonts w:asciiTheme="majorBidi" w:hAnsiTheme="majorBidi" w:cstheme="majorBidi"/>
        </w:rPr>
        <w:t xml:space="preserve">). Ja balkona grīdas virsējais slānis vienlaikus ir arī tā hidroizolācijas slānis, tad tas ietilpst kopīpašumā esošajā daļā. </w:t>
      </w:r>
    </w:p>
    <w:p w14:paraId="7C39298B" w14:textId="74AD072A" w:rsidR="006B228A" w:rsidRPr="00200D95" w:rsidRDefault="00553F8D" w:rsidP="00200D95">
      <w:pPr>
        <w:spacing w:line="276" w:lineRule="auto"/>
        <w:ind w:firstLine="720"/>
        <w:jc w:val="both"/>
        <w:rPr>
          <w:rFonts w:asciiTheme="majorBidi" w:hAnsiTheme="majorBidi" w:cstheme="majorBidi"/>
        </w:rPr>
      </w:pPr>
      <w:r w:rsidRPr="00200D95">
        <w:rPr>
          <w:rFonts w:asciiTheme="majorBidi" w:hAnsiTheme="majorBidi" w:cstheme="majorBidi"/>
        </w:rPr>
        <w:t>P</w:t>
      </w:r>
      <w:r w:rsidR="002025B3" w:rsidRPr="00200D95">
        <w:rPr>
          <w:rFonts w:asciiTheme="majorBidi" w:hAnsiTheme="majorBidi" w:cstheme="majorBidi"/>
        </w:rPr>
        <w:t xml:space="preserve">rasības pieteikumā prasītājs ir izteicis prasījumu uzlikt par pienākumu atbildētājai </w:t>
      </w:r>
      <w:r w:rsidR="00831C96" w:rsidRPr="00200D95">
        <w:rPr>
          <w:rFonts w:asciiTheme="majorBidi" w:hAnsiTheme="majorBidi" w:cstheme="majorBidi"/>
        </w:rPr>
        <w:t>atbilstoši normatīvo aktu prasībām novērst</w:t>
      </w:r>
      <w:r w:rsidR="002025B3" w:rsidRPr="00200D95">
        <w:rPr>
          <w:rFonts w:asciiTheme="majorBidi" w:hAnsiTheme="majorBidi" w:cstheme="majorBidi"/>
        </w:rPr>
        <w:t xml:space="preserve"> balkona apmaļu bojājumu</w:t>
      </w:r>
      <w:r w:rsidR="00831C96" w:rsidRPr="00200D95">
        <w:rPr>
          <w:rFonts w:asciiTheme="majorBidi" w:hAnsiTheme="majorBidi" w:cstheme="majorBidi"/>
        </w:rPr>
        <w:t>s</w:t>
      </w:r>
      <w:r w:rsidR="002025B3" w:rsidRPr="00200D95">
        <w:rPr>
          <w:rFonts w:asciiTheme="majorBidi" w:hAnsiTheme="majorBidi" w:cstheme="majorBidi"/>
        </w:rPr>
        <w:t xml:space="preserve"> un</w:t>
      </w:r>
      <w:r w:rsidR="00831C96" w:rsidRPr="00200D95">
        <w:rPr>
          <w:rFonts w:asciiTheme="majorBidi" w:hAnsiTheme="majorBidi" w:cstheme="majorBidi"/>
        </w:rPr>
        <w:t xml:space="preserve"> atjaunot</w:t>
      </w:r>
      <w:r w:rsidR="002025B3" w:rsidRPr="00200D95">
        <w:rPr>
          <w:rFonts w:asciiTheme="majorBidi" w:hAnsiTheme="majorBidi" w:cstheme="majorBidi"/>
        </w:rPr>
        <w:t xml:space="preserve"> krāsojum</w:t>
      </w:r>
      <w:r w:rsidR="00831C96" w:rsidRPr="00200D95">
        <w:rPr>
          <w:rFonts w:asciiTheme="majorBidi" w:hAnsiTheme="majorBidi" w:cstheme="majorBidi"/>
        </w:rPr>
        <w:t>u</w:t>
      </w:r>
      <w:r w:rsidR="002025B3" w:rsidRPr="00200D95">
        <w:rPr>
          <w:rFonts w:asciiTheme="majorBidi" w:hAnsiTheme="majorBidi" w:cstheme="majorBidi"/>
        </w:rPr>
        <w:t xml:space="preserve">. Tātad prasītājs ir lūdzis atjaunot </w:t>
      </w:r>
      <w:bookmarkStart w:id="3" w:name="_Hlk221479921"/>
      <w:r w:rsidR="002025B3" w:rsidRPr="00200D95">
        <w:rPr>
          <w:rFonts w:asciiTheme="majorBidi" w:hAnsiTheme="majorBidi" w:cstheme="majorBidi"/>
        </w:rPr>
        <w:t>balkonu ārējās norobežojošās konstrukcijas</w:t>
      </w:r>
      <w:bookmarkEnd w:id="3"/>
      <w:r w:rsidRPr="00200D95">
        <w:rPr>
          <w:rFonts w:asciiTheme="majorBidi" w:hAnsiTheme="majorBidi" w:cstheme="majorBidi"/>
        </w:rPr>
        <w:t xml:space="preserve">, kas, kā jau minēts iepriekš, </w:t>
      </w:r>
      <w:r w:rsidR="00366498" w:rsidRPr="00200D95">
        <w:rPr>
          <w:rFonts w:asciiTheme="majorBidi" w:hAnsiTheme="majorBidi" w:cstheme="majorBidi"/>
        </w:rPr>
        <w:t>atbilstoši Dzīvokļa īpašuma likuma 4. panta pirmās daļas 1. punktam</w:t>
      </w:r>
      <w:r w:rsidR="004F4D27" w:rsidRPr="00200D95">
        <w:rPr>
          <w:rFonts w:asciiTheme="majorBidi" w:hAnsiTheme="majorBidi" w:cstheme="majorBidi"/>
        </w:rPr>
        <w:t xml:space="preserve"> ietilpst kopīpašumā esošajā daļā.</w:t>
      </w:r>
    </w:p>
    <w:p w14:paraId="37FBA133" w14:textId="597272FB" w:rsidR="006B228A" w:rsidRPr="00200D95" w:rsidRDefault="00264C07" w:rsidP="00200D95">
      <w:pPr>
        <w:spacing w:line="276" w:lineRule="auto"/>
        <w:ind w:firstLine="720"/>
        <w:jc w:val="both"/>
        <w:rPr>
          <w:rFonts w:asciiTheme="majorBidi" w:hAnsiTheme="majorBidi" w:cstheme="majorBidi"/>
        </w:rPr>
      </w:pPr>
      <w:r w:rsidRPr="00200D95">
        <w:rPr>
          <w:rFonts w:asciiTheme="majorBidi" w:hAnsiTheme="majorBidi" w:cstheme="majorBidi"/>
        </w:rPr>
        <w:t>Senāts</w:t>
      </w:r>
      <w:r w:rsidR="00553F8D" w:rsidRPr="00200D95">
        <w:rPr>
          <w:rFonts w:asciiTheme="majorBidi" w:hAnsiTheme="majorBidi" w:cstheme="majorBidi"/>
        </w:rPr>
        <w:t xml:space="preserve"> iepriekš jau ir norādījis, </w:t>
      </w:r>
      <w:r w:rsidRPr="00200D95">
        <w:rPr>
          <w:rFonts w:asciiTheme="majorBidi" w:hAnsiTheme="majorBidi" w:cstheme="majorBidi"/>
        </w:rPr>
        <w:t xml:space="preserve">ka par balkonu ārējo norobežojošo konstrukciju tehnisko stāvokli, remontu, pārbūvi, tostarp demontāžu, ir atbildīgi dzīvokļu īpašnieki kopīgi vai dzīvojamās mājas pārvaldnieks, ja dzīvokļu īpašnieki tam šādu uzdevumu devuši (sk. </w:t>
      </w:r>
      <w:r w:rsidRPr="00200D95">
        <w:rPr>
          <w:rFonts w:asciiTheme="majorBidi" w:hAnsiTheme="majorBidi" w:cstheme="majorBidi"/>
          <w:i/>
          <w:iCs/>
        </w:rPr>
        <w:t>Senāta 2017. gada 10. marta sprieduma lietā Nr. SKC</w:t>
      </w:r>
      <w:r w:rsidRPr="00200D95">
        <w:rPr>
          <w:rFonts w:asciiTheme="majorBidi" w:hAnsiTheme="majorBidi" w:cstheme="majorBidi"/>
          <w:i/>
          <w:iCs/>
        </w:rPr>
        <w:noBreakHyphen/>
        <w:t xml:space="preserve">70/2017, </w:t>
      </w:r>
      <w:hyperlink r:id="rId10" w:history="1">
        <w:r w:rsidR="00014C5E" w:rsidRPr="00200D95">
          <w:rPr>
            <w:rStyle w:val="Hyperlink"/>
            <w:rFonts w:asciiTheme="majorBidi" w:hAnsiTheme="majorBidi" w:cstheme="majorBidi"/>
            <w:i/>
            <w:iCs/>
          </w:rPr>
          <w:t>C20355213</w:t>
        </w:r>
      </w:hyperlink>
      <w:r w:rsidR="00014C5E" w:rsidRPr="00200D95">
        <w:rPr>
          <w:rFonts w:asciiTheme="majorBidi" w:hAnsiTheme="majorBidi" w:cstheme="majorBidi"/>
          <w:i/>
          <w:iCs/>
        </w:rPr>
        <w:t>, 8.4. punktu</w:t>
      </w:r>
      <w:r w:rsidR="00014C5E" w:rsidRPr="00200D95">
        <w:rPr>
          <w:rFonts w:asciiTheme="majorBidi" w:hAnsiTheme="majorBidi" w:cstheme="majorBidi"/>
        </w:rPr>
        <w:t>).</w:t>
      </w:r>
      <w:r w:rsidR="00B905BB" w:rsidRPr="00200D95">
        <w:rPr>
          <w:rFonts w:asciiTheme="majorBidi" w:hAnsiTheme="majorBidi" w:cstheme="majorBidi"/>
        </w:rPr>
        <w:t xml:space="preserve"> Tādējādi</w:t>
      </w:r>
      <w:r w:rsidR="00014C5E" w:rsidRPr="00200D95">
        <w:rPr>
          <w:rFonts w:asciiTheme="majorBidi" w:hAnsiTheme="majorBidi" w:cstheme="majorBidi"/>
        </w:rPr>
        <w:t xml:space="preserve"> apelācijas instances tiesa atbilstoši likumam un Senāta judikatūrai pamatoti atzinusi, ka prasītāja ieskatā nepieciešamie balkonu remontdarbi attiecas uz visiem </w:t>
      </w:r>
      <w:r w:rsidR="006E0CDD" w:rsidRPr="00200D95">
        <w:rPr>
          <w:rFonts w:asciiTheme="majorBidi" w:hAnsiTheme="majorBidi" w:cstheme="majorBidi"/>
        </w:rPr>
        <w:t>dzīvokļu īpašniekiem</w:t>
      </w:r>
      <w:r w:rsidR="00014C5E" w:rsidRPr="00200D95">
        <w:rPr>
          <w:rFonts w:asciiTheme="majorBidi" w:hAnsiTheme="majorBidi" w:cstheme="majorBidi"/>
        </w:rPr>
        <w:t xml:space="preserve"> un tie finansējami no visu dzīvokļu īpašnieku līdzekļiem</w:t>
      </w:r>
      <w:r w:rsidR="00B905BB" w:rsidRPr="00200D95">
        <w:rPr>
          <w:rFonts w:asciiTheme="majorBidi" w:hAnsiTheme="majorBidi" w:cstheme="majorBidi"/>
        </w:rPr>
        <w:t>.</w:t>
      </w:r>
    </w:p>
    <w:p w14:paraId="382EAAE6" w14:textId="1B5A616B" w:rsidR="00095B02" w:rsidRPr="00200D95" w:rsidRDefault="00441368" w:rsidP="00200D95">
      <w:pPr>
        <w:spacing w:line="276" w:lineRule="auto"/>
        <w:ind w:firstLine="720"/>
        <w:jc w:val="both"/>
        <w:rPr>
          <w:rFonts w:asciiTheme="majorBidi" w:hAnsiTheme="majorBidi" w:cstheme="majorBidi"/>
        </w:rPr>
      </w:pPr>
      <w:r w:rsidRPr="00200D95">
        <w:rPr>
          <w:rFonts w:asciiTheme="majorBidi" w:hAnsiTheme="majorBidi" w:cstheme="majorBidi"/>
        </w:rPr>
        <w:lastRenderedPageBreak/>
        <w:t>[4.</w:t>
      </w:r>
      <w:r w:rsidR="006545FB" w:rsidRPr="00200D95">
        <w:rPr>
          <w:rFonts w:asciiTheme="majorBidi" w:hAnsiTheme="majorBidi" w:cstheme="majorBidi"/>
        </w:rPr>
        <w:t>2</w:t>
      </w:r>
      <w:r w:rsidRPr="00200D95">
        <w:rPr>
          <w:rFonts w:asciiTheme="majorBidi" w:hAnsiTheme="majorBidi" w:cstheme="majorBidi"/>
        </w:rPr>
        <w:t>]</w:t>
      </w:r>
      <w:r w:rsidR="00527CEE" w:rsidRPr="00200D95">
        <w:rPr>
          <w:rFonts w:asciiTheme="majorBidi" w:hAnsiTheme="majorBidi" w:cstheme="majorBidi"/>
        </w:rPr>
        <w:t> </w:t>
      </w:r>
      <w:r w:rsidR="006545FB" w:rsidRPr="00200D95">
        <w:rPr>
          <w:rFonts w:asciiTheme="majorBidi" w:hAnsiTheme="majorBidi" w:cstheme="majorBidi"/>
        </w:rPr>
        <w:t xml:space="preserve">Saskaņā ar </w:t>
      </w:r>
      <w:r w:rsidR="009B2407" w:rsidRPr="00200D95">
        <w:rPr>
          <w:rFonts w:asciiTheme="majorBidi" w:hAnsiTheme="majorBidi" w:cstheme="majorBidi"/>
        </w:rPr>
        <w:t>Dzīvokļa īpašuma likuma 16. panta pirm</w:t>
      </w:r>
      <w:r w:rsidR="006545FB" w:rsidRPr="00200D95">
        <w:rPr>
          <w:rFonts w:asciiTheme="majorBidi" w:hAnsiTheme="majorBidi" w:cstheme="majorBidi"/>
        </w:rPr>
        <w:t>o</w:t>
      </w:r>
      <w:r w:rsidR="009B2407" w:rsidRPr="00200D95">
        <w:rPr>
          <w:rFonts w:asciiTheme="majorBidi" w:hAnsiTheme="majorBidi" w:cstheme="majorBidi"/>
        </w:rPr>
        <w:t xml:space="preserve"> daļ</w:t>
      </w:r>
      <w:r w:rsidR="006545FB" w:rsidRPr="00200D95">
        <w:rPr>
          <w:rFonts w:asciiTheme="majorBidi" w:hAnsiTheme="majorBidi" w:cstheme="majorBidi"/>
        </w:rPr>
        <w:t>u</w:t>
      </w:r>
      <w:r w:rsidR="009B2407" w:rsidRPr="00200D95">
        <w:rPr>
          <w:rFonts w:asciiTheme="majorBidi" w:hAnsiTheme="majorBidi" w:cstheme="majorBidi"/>
        </w:rPr>
        <w:t xml:space="preserve"> </w:t>
      </w:r>
      <w:r w:rsidR="006545FB" w:rsidRPr="00200D95">
        <w:rPr>
          <w:rFonts w:asciiTheme="majorBidi" w:hAnsiTheme="majorBidi" w:cstheme="majorBidi"/>
        </w:rPr>
        <w:t xml:space="preserve">ikvienu jautājumu, kas attiecas uz kopīpašumā esošo daļu, ir tiesīga izlemt </w:t>
      </w:r>
      <w:r w:rsidR="009B2407" w:rsidRPr="00200D95">
        <w:rPr>
          <w:rFonts w:asciiTheme="majorBidi" w:hAnsiTheme="majorBidi" w:cstheme="majorBidi"/>
        </w:rPr>
        <w:t>dzīvokļu īpašnieku kopība.</w:t>
      </w:r>
      <w:r w:rsidR="00095B02" w:rsidRPr="00200D95">
        <w:rPr>
          <w:rFonts w:asciiTheme="majorBidi" w:hAnsiTheme="majorBidi" w:cstheme="majorBidi"/>
        </w:rPr>
        <w:t xml:space="preserve"> </w:t>
      </w:r>
    </w:p>
    <w:p w14:paraId="755803E9" w14:textId="4026F452" w:rsidR="00831C96" w:rsidRPr="00200D95" w:rsidRDefault="00831C96" w:rsidP="00200D95">
      <w:pPr>
        <w:spacing w:line="276" w:lineRule="auto"/>
        <w:ind w:firstLine="720"/>
        <w:jc w:val="both"/>
        <w:rPr>
          <w:rFonts w:asciiTheme="majorBidi" w:hAnsiTheme="majorBidi" w:cstheme="majorBidi"/>
        </w:rPr>
      </w:pPr>
      <w:r w:rsidRPr="00200D95">
        <w:rPr>
          <w:rFonts w:asciiTheme="majorBidi" w:hAnsiTheme="majorBidi" w:cstheme="majorBidi"/>
        </w:rPr>
        <w:t xml:space="preserve">Senāts iepriekš jau ir </w:t>
      </w:r>
      <w:r w:rsidR="00124BDB" w:rsidRPr="00200D95">
        <w:rPr>
          <w:rFonts w:asciiTheme="majorBidi" w:hAnsiTheme="majorBidi" w:cstheme="majorBidi"/>
        </w:rPr>
        <w:t>atzinis</w:t>
      </w:r>
      <w:r w:rsidRPr="00200D95">
        <w:rPr>
          <w:rFonts w:asciiTheme="majorBidi" w:hAnsiTheme="majorBidi" w:cstheme="majorBidi"/>
        </w:rPr>
        <w:t xml:space="preserve">, ka tiesiskajās attiecībās ar trešajām personām, piemēram, slēdzot līgumu ar pārvaldnieku, visu dzīvokļu īpašnieku interesēs rīkojas dzīvokļu īpašnieku kopība kā tiesību subjekts, ciktāl šādas tiesiskās attiecības attiecas uz dzīvojamās mājas pārvaldīšanu (sk. </w:t>
      </w:r>
      <w:r w:rsidRPr="00200D95">
        <w:rPr>
          <w:rFonts w:asciiTheme="majorBidi" w:hAnsiTheme="majorBidi" w:cstheme="majorBidi"/>
          <w:i/>
          <w:iCs/>
        </w:rPr>
        <w:t>Senāta paplašinātā sastāva 2019. gada 12. decembra sprieduma lietā Nr. SKC</w:t>
      </w:r>
      <w:r w:rsidRPr="00200D95">
        <w:rPr>
          <w:rFonts w:asciiTheme="majorBidi" w:hAnsiTheme="majorBidi" w:cstheme="majorBidi"/>
          <w:i/>
          <w:iCs/>
        </w:rPr>
        <w:noBreakHyphen/>
        <w:t xml:space="preserve">109/2019, </w:t>
      </w:r>
      <w:hyperlink r:id="rId11" w:history="1">
        <w:r w:rsidRPr="00200D95">
          <w:rPr>
            <w:rStyle w:val="Hyperlink"/>
            <w:rFonts w:asciiTheme="majorBidi" w:hAnsiTheme="majorBidi" w:cstheme="majorBidi"/>
            <w:i/>
            <w:iCs/>
          </w:rPr>
          <w:t>ECLI:LV:AT:2019:1212.C31346614.3.S</w:t>
        </w:r>
      </w:hyperlink>
      <w:r w:rsidRPr="00200D95">
        <w:rPr>
          <w:rFonts w:asciiTheme="majorBidi" w:hAnsiTheme="majorBidi" w:cstheme="majorBidi"/>
          <w:i/>
          <w:iCs/>
        </w:rPr>
        <w:t>, 11.3. punktu</w:t>
      </w:r>
      <w:r w:rsidRPr="00200D95">
        <w:rPr>
          <w:rFonts w:asciiTheme="majorBidi" w:hAnsiTheme="majorBidi" w:cstheme="majorBidi"/>
        </w:rPr>
        <w:t>).</w:t>
      </w:r>
    </w:p>
    <w:p w14:paraId="13709364" w14:textId="60D1C2EE" w:rsidR="00095B02" w:rsidRPr="00200D95" w:rsidRDefault="003843C3" w:rsidP="00200D95">
      <w:pPr>
        <w:spacing w:line="276" w:lineRule="auto"/>
        <w:ind w:firstLine="720"/>
        <w:jc w:val="both"/>
        <w:rPr>
          <w:rFonts w:asciiTheme="majorBidi" w:hAnsiTheme="majorBidi" w:cstheme="majorBidi"/>
        </w:rPr>
      </w:pPr>
      <w:r w:rsidRPr="00200D95">
        <w:rPr>
          <w:rFonts w:asciiTheme="majorBidi" w:hAnsiTheme="majorBidi" w:cstheme="majorBidi"/>
        </w:rPr>
        <w:t>No minētā izriet, ka j</w:t>
      </w:r>
      <w:r w:rsidR="00095B02" w:rsidRPr="00200D95">
        <w:rPr>
          <w:rFonts w:asciiTheme="majorBidi" w:hAnsiTheme="majorBidi" w:cstheme="majorBidi"/>
        </w:rPr>
        <w:t>autājums par</w:t>
      </w:r>
      <w:r w:rsidR="006E0CDD" w:rsidRPr="00200D95">
        <w:rPr>
          <w:rFonts w:asciiTheme="majorBidi" w:hAnsiTheme="majorBidi" w:cstheme="majorBidi"/>
        </w:rPr>
        <w:t xml:space="preserve"> remonta</w:t>
      </w:r>
      <w:r w:rsidR="001378E2" w:rsidRPr="00200D95">
        <w:rPr>
          <w:rFonts w:asciiTheme="majorBidi" w:hAnsiTheme="majorBidi" w:cstheme="majorBidi"/>
        </w:rPr>
        <w:t xml:space="preserve"> vai citu</w:t>
      </w:r>
      <w:r w:rsidR="00095B02" w:rsidRPr="00200D95">
        <w:rPr>
          <w:rFonts w:asciiTheme="majorBidi" w:hAnsiTheme="majorBidi" w:cstheme="majorBidi"/>
        </w:rPr>
        <w:t xml:space="preserve"> darbu veikšanu kopīpašum</w:t>
      </w:r>
      <w:r w:rsidR="00D2584E" w:rsidRPr="00200D95">
        <w:rPr>
          <w:rFonts w:asciiTheme="majorBidi" w:hAnsiTheme="majorBidi" w:cstheme="majorBidi"/>
        </w:rPr>
        <w:t>ā</w:t>
      </w:r>
      <w:r w:rsidR="00095B02" w:rsidRPr="00200D95">
        <w:rPr>
          <w:rFonts w:asciiTheme="majorBidi" w:hAnsiTheme="majorBidi" w:cstheme="majorBidi"/>
        </w:rPr>
        <w:t xml:space="preserve"> esošajā daļā, attiecīga pārvaldīšanas uzdevuma došanu pārvaldniekam un prasības celšanu pret pārvaldnieku par pārvaldīšanas līguma izpildi ir dzīvokļu īpašnieku kopības</w:t>
      </w:r>
      <w:r w:rsidR="004F6D34" w:rsidRPr="00200D95">
        <w:rPr>
          <w:rFonts w:asciiTheme="majorBidi" w:hAnsiTheme="majorBidi" w:cstheme="majorBidi"/>
        </w:rPr>
        <w:t xml:space="preserve"> kompetencē</w:t>
      </w:r>
      <w:r w:rsidR="00095B02" w:rsidRPr="00200D95">
        <w:rPr>
          <w:rFonts w:asciiTheme="majorBidi" w:hAnsiTheme="majorBidi" w:cstheme="majorBidi"/>
        </w:rPr>
        <w:t>.</w:t>
      </w:r>
      <w:r w:rsidR="000A6E94" w:rsidRPr="00200D95">
        <w:rPr>
          <w:rFonts w:asciiTheme="majorBidi" w:hAnsiTheme="majorBidi" w:cstheme="majorBidi"/>
        </w:rPr>
        <w:t xml:space="preserve"> </w:t>
      </w:r>
      <w:r w:rsidR="001378E2" w:rsidRPr="00200D95">
        <w:rPr>
          <w:rFonts w:asciiTheme="majorBidi" w:hAnsiTheme="majorBidi" w:cstheme="majorBidi"/>
        </w:rPr>
        <w:t>Tas nozīmē, ka Dzīvokļa īpašuma likuma 9. panta 6. punktā noteiktās dzīvokļa īpašnieka tiesības piedalīties dzīvojamās mājas pārvaldīšanā dzīvokļ</w:t>
      </w:r>
      <w:r w:rsidR="004F19E9" w:rsidRPr="00200D95">
        <w:rPr>
          <w:rFonts w:asciiTheme="majorBidi" w:hAnsiTheme="majorBidi" w:cstheme="majorBidi"/>
        </w:rPr>
        <w:t>a</w:t>
      </w:r>
      <w:r w:rsidR="001378E2" w:rsidRPr="00200D95">
        <w:rPr>
          <w:rFonts w:asciiTheme="majorBidi" w:hAnsiTheme="majorBidi" w:cstheme="majorBidi"/>
        </w:rPr>
        <w:t xml:space="preserve"> īpašnieks īsteno ar dzīvokļu īpašnieku kopības starpniecību. </w:t>
      </w:r>
      <w:r w:rsidR="00095B02" w:rsidRPr="00200D95">
        <w:rPr>
          <w:rFonts w:asciiTheme="majorBidi" w:hAnsiTheme="majorBidi" w:cstheme="majorBidi"/>
        </w:rPr>
        <w:t>Līdz ar to apgabaltiesa</w:t>
      </w:r>
      <w:r w:rsidR="001A7C30" w:rsidRPr="00200D95">
        <w:rPr>
          <w:rFonts w:asciiTheme="majorBidi" w:hAnsiTheme="majorBidi" w:cstheme="majorBidi"/>
        </w:rPr>
        <w:t xml:space="preserve"> pareizi secināja, ka prasītājam </w:t>
      </w:r>
      <w:r w:rsidR="00686CF0" w:rsidRPr="00200D95">
        <w:rPr>
          <w:rFonts w:asciiTheme="majorBidi" w:hAnsiTheme="majorBidi" w:cstheme="majorBidi"/>
        </w:rPr>
        <w:t xml:space="preserve">konkrētajā gadījumā </w:t>
      </w:r>
      <w:r w:rsidR="001A7C30" w:rsidRPr="00200D95">
        <w:rPr>
          <w:rFonts w:asciiTheme="majorBidi" w:hAnsiTheme="majorBidi" w:cstheme="majorBidi"/>
        </w:rPr>
        <w:t>nav prasības tiesīb</w:t>
      </w:r>
      <w:r w:rsidR="007810C3" w:rsidRPr="00200D95">
        <w:rPr>
          <w:rFonts w:asciiTheme="majorBidi" w:hAnsiTheme="majorBidi" w:cstheme="majorBidi"/>
        </w:rPr>
        <w:t>u</w:t>
      </w:r>
      <w:r w:rsidR="001A7C30" w:rsidRPr="00200D95">
        <w:rPr>
          <w:rFonts w:asciiTheme="majorBidi" w:hAnsiTheme="majorBidi" w:cstheme="majorBidi"/>
        </w:rPr>
        <w:t xml:space="preserve">, bet </w:t>
      </w:r>
      <w:r w:rsidR="00686CF0" w:rsidRPr="00200D95">
        <w:rPr>
          <w:rFonts w:asciiTheme="majorBidi" w:hAnsiTheme="majorBidi" w:cstheme="majorBidi"/>
        </w:rPr>
        <w:t xml:space="preserve">attiecīgā </w:t>
      </w:r>
      <w:r w:rsidR="001A7C30" w:rsidRPr="00200D95">
        <w:rPr>
          <w:rFonts w:asciiTheme="majorBidi" w:hAnsiTheme="majorBidi" w:cstheme="majorBidi"/>
        </w:rPr>
        <w:t>prasīb</w:t>
      </w:r>
      <w:r w:rsidR="004F19E9" w:rsidRPr="00200D95">
        <w:rPr>
          <w:rFonts w:asciiTheme="majorBidi" w:hAnsiTheme="majorBidi" w:cstheme="majorBidi"/>
        </w:rPr>
        <w:t>a</w:t>
      </w:r>
      <w:r w:rsidR="001A7C30" w:rsidRPr="00200D95">
        <w:rPr>
          <w:rFonts w:asciiTheme="majorBidi" w:hAnsiTheme="majorBidi" w:cstheme="majorBidi"/>
        </w:rPr>
        <w:t xml:space="preserve"> pret pārvaldnieku par pārvaldīšanas līguma izpildi</w:t>
      </w:r>
      <w:r w:rsidR="009A1C4B" w:rsidRPr="00200D95">
        <w:rPr>
          <w:rFonts w:asciiTheme="majorBidi" w:hAnsiTheme="majorBidi" w:cstheme="majorBidi"/>
        </w:rPr>
        <w:t>, j</w:t>
      </w:r>
      <w:r w:rsidR="004F19E9" w:rsidRPr="00200D95">
        <w:rPr>
          <w:rFonts w:asciiTheme="majorBidi" w:hAnsiTheme="majorBidi" w:cstheme="majorBidi"/>
        </w:rPr>
        <w:t>a</w:t>
      </w:r>
      <w:r w:rsidR="009A1C4B" w:rsidRPr="00200D95">
        <w:rPr>
          <w:rFonts w:asciiTheme="majorBidi" w:hAnsiTheme="majorBidi" w:cstheme="majorBidi"/>
        </w:rPr>
        <w:t xml:space="preserve"> tādu ir pamats celt,</w:t>
      </w:r>
      <w:r w:rsidR="001A7C30" w:rsidRPr="00200D95">
        <w:rPr>
          <w:rFonts w:asciiTheme="majorBidi" w:hAnsiTheme="majorBidi" w:cstheme="majorBidi"/>
        </w:rPr>
        <w:t xml:space="preserve"> būtu jāceļ dzīvokļu īpašnieku kopībai.</w:t>
      </w:r>
    </w:p>
    <w:p w14:paraId="123661FD" w14:textId="3679FCD5" w:rsidR="00124BDB" w:rsidRPr="00200D95" w:rsidRDefault="001A7C30" w:rsidP="00200D95">
      <w:pPr>
        <w:spacing w:line="276" w:lineRule="auto"/>
        <w:ind w:firstLine="720"/>
        <w:jc w:val="both"/>
        <w:rPr>
          <w:rFonts w:asciiTheme="majorBidi" w:hAnsiTheme="majorBidi" w:cstheme="majorBidi"/>
        </w:rPr>
      </w:pPr>
      <w:r w:rsidRPr="00200D95">
        <w:rPr>
          <w:rFonts w:asciiTheme="majorBidi" w:hAnsiTheme="majorBidi" w:cstheme="majorBidi"/>
        </w:rPr>
        <w:t>[4.3]</w:t>
      </w:r>
      <w:r w:rsidR="00527CEE" w:rsidRPr="00200D95">
        <w:rPr>
          <w:rFonts w:asciiTheme="majorBidi" w:hAnsiTheme="majorBidi" w:cstheme="majorBidi"/>
        </w:rPr>
        <w:t> </w:t>
      </w:r>
      <w:r w:rsidR="007F0E76" w:rsidRPr="00200D95">
        <w:rPr>
          <w:rFonts w:asciiTheme="majorBidi" w:hAnsiTheme="majorBidi" w:cstheme="majorBidi"/>
        </w:rPr>
        <w:t xml:space="preserve">Iepriekšminētais arī nozīmē, ka ikvienam dzīvokļa īpašniekam ir tiesības prasīt, lai dzīvokļu īpašnieku kopība pienācīgi, proti, atbilstoši Dzīvojamo māju pārvaldīšanas likuma noteikumiem, ievērojot tā 2. panta pirmajā daļā norādītos </w:t>
      </w:r>
      <w:r w:rsidR="00B20845" w:rsidRPr="00200D95">
        <w:rPr>
          <w:rFonts w:asciiTheme="majorBidi" w:hAnsiTheme="majorBidi" w:cstheme="majorBidi"/>
        </w:rPr>
        <w:t xml:space="preserve">likuma </w:t>
      </w:r>
      <w:r w:rsidR="007F0E76" w:rsidRPr="00200D95">
        <w:rPr>
          <w:rFonts w:asciiTheme="majorBidi" w:hAnsiTheme="majorBidi" w:cstheme="majorBidi"/>
        </w:rPr>
        <w:t>mērķus, īsteno</w:t>
      </w:r>
      <w:r w:rsidR="006E0CDD" w:rsidRPr="00200D95">
        <w:rPr>
          <w:rFonts w:asciiTheme="majorBidi" w:hAnsiTheme="majorBidi" w:cstheme="majorBidi"/>
        </w:rPr>
        <w:t xml:space="preserve"> </w:t>
      </w:r>
      <w:r w:rsidR="00865ABE" w:rsidRPr="00200D95">
        <w:rPr>
          <w:rFonts w:asciiTheme="majorBidi" w:hAnsiTheme="majorBidi" w:cstheme="majorBidi"/>
        </w:rPr>
        <w:t xml:space="preserve">dzīvojamās mājas pārvaldīšanu. </w:t>
      </w:r>
      <w:r w:rsidR="009A1C4B" w:rsidRPr="00200D95">
        <w:rPr>
          <w:rFonts w:asciiTheme="majorBidi" w:hAnsiTheme="majorBidi" w:cstheme="majorBidi"/>
        </w:rPr>
        <w:t>Ja</w:t>
      </w:r>
      <w:r w:rsidR="00865ABE" w:rsidRPr="00200D95">
        <w:rPr>
          <w:rFonts w:asciiTheme="majorBidi" w:hAnsiTheme="majorBidi" w:cstheme="majorBidi"/>
        </w:rPr>
        <w:t xml:space="preserve"> dzīvojamās mājas pārvaldīšanu dzīvokļu īpašnieku kopība ir uzticējusi pārvaldniekam, </w:t>
      </w:r>
      <w:r w:rsidR="009A1C4B" w:rsidRPr="00200D95">
        <w:rPr>
          <w:rFonts w:asciiTheme="majorBidi" w:hAnsiTheme="majorBidi" w:cstheme="majorBidi"/>
        </w:rPr>
        <w:t xml:space="preserve">ikvienam </w:t>
      </w:r>
      <w:r w:rsidR="00865ABE" w:rsidRPr="00200D95">
        <w:rPr>
          <w:rFonts w:asciiTheme="majorBidi" w:hAnsiTheme="majorBidi" w:cstheme="majorBidi"/>
        </w:rPr>
        <w:t>dzīvokļa īpašniekam ir tiesības prasīt kopībai pienācīgi uzraudzīt pārvaldnieka darbību un nodrošināt, lai pārvaldnieks izpilda savas saistības pret kopību.</w:t>
      </w:r>
    </w:p>
    <w:p w14:paraId="53DCC4B3" w14:textId="5C276274" w:rsidR="00B20845" w:rsidRPr="00200D95" w:rsidRDefault="00B20845" w:rsidP="00200D95">
      <w:pPr>
        <w:spacing w:line="276" w:lineRule="auto"/>
        <w:ind w:firstLine="720"/>
        <w:jc w:val="both"/>
        <w:rPr>
          <w:rFonts w:asciiTheme="majorBidi" w:hAnsiTheme="majorBidi" w:cstheme="majorBidi"/>
        </w:rPr>
      </w:pPr>
      <w:r w:rsidRPr="00200D95">
        <w:rPr>
          <w:rFonts w:asciiTheme="majorBidi" w:hAnsiTheme="majorBidi" w:cstheme="majorBidi"/>
        </w:rPr>
        <w:t>Gadījumos, kad</w:t>
      </w:r>
      <w:r w:rsidR="009A1C4B" w:rsidRPr="00200D95">
        <w:rPr>
          <w:rFonts w:asciiTheme="majorBidi" w:hAnsiTheme="majorBidi" w:cstheme="majorBidi"/>
        </w:rPr>
        <w:t xml:space="preserve"> dzīvokļu īpašnieku</w:t>
      </w:r>
      <w:r w:rsidRPr="00200D95">
        <w:rPr>
          <w:rFonts w:asciiTheme="majorBidi" w:hAnsiTheme="majorBidi" w:cstheme="majorBidi"/>
        </w:rPr>
        <w:t xml:space="preserve"> kopība neizpilda savu pienākumu nodrošināt dzīvojamās mājas pienācīgu pārvaldīšanu, tostarp</w:t>
      </w:r>
      <w:r w:rsidR="004F19E9" w:rsidRPr="00200D95">
        <w:rPr>
          <w:rFonts w:asciiTheme="majorBidi" w:hAnsiTheme="majorBidi" w:cstheme="majorBidi"/>
        </w:rPr>
        <w:t>,</w:t>
      </w:r>
      <w:r w:rsidRPr="00200D95">
        <w:rPr>
          <w:rFonts w:asciiTheme="majorBidi" w:hAnsiTheme="majorBidi" w:cstheme="majorBidi"/>
        </w:rPr>
        <w:t xml:space="preserve"> kad tā nepieņem tādu lēmumu, </w:t>
      </w:r>
      <w:r w:rsidR="004F19E9" w:rsidRPr="00200D95">
        <w:rPr>
          <w:rFonts w:asciiTheme="majorBidi" w:hAnsiTheme="majorBidi" w:cstheme="majorBidi"/>
        </w:rPr>
        <w:t>kurš</w:t>
      </w:r>
      <w:r w:rsidRPr="00200D95">
        <w:rPr>
          <w:rFonts w:asciiTheme="majorBidi" w:hAnsiTheme="majorBidi" w:cstheme="majorBidi"/>
        </w:rPr>
        <w:t xml:space="preserve"> ir tās kompetencē un kura pieņemšana ir nepieciešama pienācīgas pārvaldīšanas nodrošināšanai, dzīvokļa īpašnieks var savu tiesību uz dzīvojamās mājas pienācīgu pārvaldīšanu aizsardzībai celt atbilstošu prasību tiesā pret dzīvokļu īpašnieku kopību.</w:t>
      </w:r>
    </w:p>
    <w:p w14:paraId="610DB797" w14:textId="479962E1" w:rsidR="003F3B73" w:rsidRPr="00200D95" w:rsidRDefault="009A1C4B" w:rsidP="00200D95">
      <w:pPr>
        <w:spacing w:line="276" w:lineRule="auto"/>
        <w:ind w:firstLine="720"/>
        <w:jc w:val="both"/>
        <w:rPr>
          <w:rFonts w:asciiTheme="majorBidi" w:hAnsiTheme="majorBidi" w:cstheme="majorBidi"/>
        </w:rPr>
      </w:pPr>
      <w:r w:rsidRPr="00200D95">
        <w:rPr>
          <w:rFonts w:asciiTheme="majorBidi" w:hAnsiTheme="majorBidi" w:cstheme="majorBidi"/>
        </w:rPr>
        <w:t xml:space="preserve">Lai dzīvokļu īpašnieks varētu </w:t>
      </w:r>
      <w:r w:rsidR="00B113A0" w:rsidRPr="00200D95">
        <w:rPr>
          <w:rFonts w:asciiTheme="majorBidi" w:hAnsiTheme="majorBidi" w:cstheme="majorBidi"/>
        </w:rPr>
        <w:t xml:space="preserve">aizsargāt savas aizskartās tiesības un likumiskās intereses tiesā </w:t>
      </w:r>
      <w:r w:rsidRPr="00200D95">
        <w:rPr>
          <w:rFonts w:asciiTheme="majorBidi" w:hAnsiTheme="majorBidi" w:cstheme="majorBidi"/>
        </w:rPr>
        <w:t>gadījumā, kad dzīvokļu īpašnieku kopība nav pieņēmusi tās kompetencē esošu lēmumu, kas nepieciešams dzīvojamās mājas pienācīgas pārvaldīšanas nodrošināšanai, viņam atbilstoša lēmuma pieņemšana</w:t>
      </w:r>
      <w:r w:rsidR="00406F19" w:rsidRPr="00200D95">
        <w:rPr>
          <w:rFonts w:asciiTheme="majorBidi" w:hAnsiTheme="majorBidi" w:cstheme="majorBidi"/>
        </w:rPr>
        <w:t xml:space="preserve">, ja tāda jau nav bijusi ierosināta, </w:t>
      </w:r>
      <w:r w:rsidR="00E92C3D" w:rsidRPr="00200D95">
        <w:rPr>
          <w:rFonts w:asciiTheme="majorBidi" w:hAnsiTheme="majorBidi" w:cstheme="majorBidi"/>
        </w:rPr>
        <w:t xml:space="preserve">jāorganizē </w:t>
      </w:r>
      <w:r w:rsidR="00406F19" w:rsidRPr="00200D95">
        <w:rPr>
          <w:rFonts w:asciiTheme="majorBidi" w:hAnsiTheme="majorBidi" w:cstheme="majorBidi"/>
        </w:rPr>
        <w:t>atbilstoši Dzīvokļa īpašuma likuma noteikumiem (sk. Dzīvokļa īpašuma likuma 19. panta pirmo daļu, 20. panta otro daļu)</w:t>
      </w:r>
      <w:r w:rsidR="00A83535" w:rsidRPr="00200D95">
        <w:rPr>
          <w:rFonts w:asciiTheme="majorBidi" w:hAnsiTheme="majorBidi" w:cstheme="majorBidi"/>
        </w:rPr>
        <w:t>, un tikai pēc tam, kad lēmums nav pieņemts, dzīvokļa īpašnieks var vērsties tiesā ar prasību pret dzīvokļu īpašnieku kopību</w:t>
      </w:r>
      <w:r w:rsidR="00406F19" w:rsidRPr="00200D95">
        <w:rPr>
          <w:rFonts w:asciiTheme="majorBidi" w:hAnsiTheme="majorBidi" w:cstheme="majorBidi"/>
        </w:rPr>
        <w:t>. Turklāt, ja kopības lēmums netiek pieņemts</w:t>
      </w:r>
      <w:r w:rsidR="003F3B73" w:rsidRPr="00200D95">
        <w:rPr>
          <w:rFonts w:asciiTheme="majorBidi" w:hAnsiTheme="majorBidi" w:cstheme="majorBidi"/>
        </w:rPr>
        <w:t xml:space="preserve"> dzīvokļu īpašnieku kvoruma trūkuma dēļ</w:t>
      </w:r>
      <w:r w:rsidR="00406F19" w:rsidRPr="00200D95">
        <w:rPr>
          <w:rFonts w:asciiTheme="majorBidi" w:hAnsiTheme="majorBidi" w:cstheme="majorBidi"/>
        </w:rPr>
        <w:t xml:space="preserve"> un </w:t>
      </w:r>
      <w:r w:rsidR="003F3B73" w:rsidRPr="00200D95">
        <w:rPr>
          <w:rFonts w:asciiTheme="majorBidi" w:hAnsiTheme="majorBidi" w:cstheme="majorBidi"/>
        </w:rPr>
        <w:t>attiecīgā lēmuma</w:t>
      </w:r>
      <w:r w:rsidR="00406F19" w:rsidRPr="00200D95">
        <w:rPr>
          <w:rFonts w:asciiTheme="majorBidi" w:hAnsiTheme="majorBidi" w:cstheme="majorBidi"/>
        </w:rPr>
        <w:t xml:space="preserve"> pieņemšana ir iespējama atkārtotā kopsapulcē vai atkārtoti organizētā aptaujā (sk. Dzīvokļa īpašuma likuma 19.</w:t>
      </w:r>
      <w:r w:rsidR="00406F19" w:rsidRPr="00200D95">
        <w:rPr>
          <w:rFonts w:asciiTheme="majorBidi" w:hAnsiTheme="majorBidi" w:cstheme="majorBidi"/>
          <w:vertAlign w:val="superscript"/>
        </w:rPr>
        <w:t>1</w:t>
      </w:r>
      <w:r w:rsidR="00406F19" w:rsidRPr="00200D95">
        <w:rPr>
          <w:rFonts w:asciiTheme="majorBidi" w:hAnsiTheme="majorBidi" w:cstheme="majorBidi"/>
        </w:rPr>
        <w:t> un 20.</w:t>
      </w:r>
      <w:r w:rsidR="00406F19" w:rsidRPr="00200D95">
        <w:rPr>
          <w:rFonts w:asciiTheme="majorBidi" w:hAnsiTheme="majorBidi" w:cstheme="majorBidi"/>
          <w:vertAlign w:val="superscript"/>
        </w:rPr>
        <w:t>2</w:t>
      </w:r>
      <w:r w:rsidR="00406F19" w:rsidRPr="00200D95">
        <w:rPr>
          <w:rFonts w:asciiTheme="majorBidi" w:hAnsiTheme="majorBidi" w:cstheme="majorBidi"/>
        </w:rPr>
        <w:t xml:space="preserve"> pantu), tad dzīvokļa īpašniekam </w:t>
      </w:r>
      <w:r w:rsidR="003F3B73" w:rsidRPr="00200D95">
        <w:rPr>
          <w:rFonts w:asciiTheme="majorBidi" w:hAnsiTheme="majorBidi" w:cstheme="majorBidi"/>
        </w:rPr>
        <w:t xml:space="preserve">pirms prasības celšanas tiesā </w:t>
      </w:r>
      <w:r w:rsidR="00406F19" w:rsidRPr="00200D95">
        <w:rPr>
          <w:rFonts w:asciiTheme="majorBidi" w:hAnsiTheme="majorBidi" w:cstheme="majorBidi"/>
        </w:rPr>
        <w:t>jāorganizē lēmuma pieņemšana atkārtotā lēmuma pieņemšanas procedūrā, izņemot, ja no apstākļiem nav šaubu, ka lēmuma pieņemšan</w:t>
      </w:r>
      <w:r w:rsidR="003F3B73" w:rsidRPr="00200D95">
        <w:rPr>
          <w:rFonts w:asciiTheme="majorBidi" w:hAnsiTheme="majorBidi" w:cstheme="majorBidi"/>
        </w:rPr>
        <w:t xml:space="preserve">a šādā procedūrā nav sagaidāma. </w:t>
      </w:r>
    </w:p>
    <w:p w14:paraId="4E1294D8" w14:textId="5E390938" w:rsidR="00A81E0C" w:rsidRPr="00200D95" w:rsidRDefault="004E58EE" w:rsidP="00200D95">
      <w:pPr>
        <w:spacing w:line="276" w:lineRule="auto"/>
        <w:ind w:firstLine="720"/>
        <w:jc w:val="both"/>
        <w:rPr>
          <w:rFonts w:asciiTheme="majorBidi" w:hAnsiTheme="majorBidi" w:cstheme="majorBidi"/>
        </w:rPr>
      </w:pPr>
      <w:r w:rsidRPr="00200D95">
        <w:rPr>
          <w:rFonts w:asciiTheme="majorBidi" w:hAnsiTheme="majorBidi" w:cstheme="majorBidi"/>
        </w:rPr>
        <w:t>Izskatot</w:t>
      </w:r>
      <w:r w:rsidR="003F3B73" w:rsidRPr="00200D95">
        <w:rPr>
          <w:rFonts w:asciiTheme="majorBidi" w:hAnsiTheme="majorBidi" w:cstheme="majorBidi"/>
        </w:rPr>
        <w:t xml:space="preserve"> šādu lietu un apmierinot prasību, </w:t>
      </w:r>
      <w:bookmarkStart w:id="4" w:name="_Hlk221479695"/>
      <w:r w:rsidR="003F3B73" w:rsidRPr="00200D95">
        <w:rPr>
          <w:rFonts w:asciiTheme="majorBidi" w:hAnsiTheme="majorBidi" w:cstheme="majorBidi"/>
        </w:rPr>
        <w:t>tiesa ar spriedumu nosaka kopības lēmumu dzīvokļu īpašnieku kopības vietā</w:t>
      </w:r>
      <w:r w:rsidR="003E26AD" w:rsidRPr="00200D95">
        <w:rPr>
          <w:rFonts w:asciiTheme="majorBidi" w:hAnsiTheme="majorBidi" w:cstheme="majorBidi"/>
        </w:rPr>
        <w:t>, nevis nosaka pienākumu šādu lēmumu pieņemt</w:t>
      </w:r>
      <w:bookmarkEnd w:id="4"/>
      <w:r w:rsidR="003F3B73" w:rsidRPr="00200D95">
        <w:rPr>
          <w:rFonts w:asciiTheme="majorBidi" w:hAnsiTheme="majorBidi" w:cstheme="majorBidi"/>
        </w:rPr>
        <w:t xml:space="preserve">. </w:t>
      </w:r>
      <w:r w:rsidR="003E26AD" w:rsidRPr="00200D95">
        <w:rPr>
          <w:rFonts w:asciiTheme="majorBidi" w:hAnsiTheme="majorBidi" w:cstheme="majorBidi"/>
        </w:rPr>
        <w:t>Tomēr</w:t>
      </w:r>
      <w:r w:rsidR="004F19E9" w:rsidRPr="00200D95">
        <w:rPr>
          <w:rFonts w:asciiTheme="majorBidi" w:hAnsiTheme="majorBidi" w:cstheme="majorBidi"/>
        </w:rPr>
        <w:t>,</w:t>
      </w:r>
      <w:r w:rsidR="003E26AD" w:rsidRPr="00200D95">
        <w:rPr>
          <w:rFonts w:asciiTheme="majorBidi" w:hAnsiTheme="majorBidi" w:cstheme="majorBidi"/>
        </w:rPr>
        <w:t xml:space="preserve"> t</w:t>
      </w:r>
      <w:r w:rsidR="003F3B73" w:rsidRPr="00200D95">
        <w:rPr>
          <w:rFonts w:asciiTheme="majorBidi" w:hAnsiTheme="majorBidi" w:cstheme="majorBidi"/>
        </w:rPr>
        <w:t xml:space="preserve">ā kā šādā gadījumā tiek ietekmēta dzīvokļu īpašnieku </w:t>
      </w:r>
      <w:proofErr w:type="spellStart"/>
      <w:r w:rsidR="003F3B73" w:rsidRPr="00200D95">
        <w:rPr>
          <w:rFonts w:asciiTheme="majorBidi" w:hAnsiTheme="majorBidi" w:cstheme="majorBidi"/>
        </w:rPr>
        <w:t>privātautonomija</w:t>
      </w:r>
      <w:proofErr w:type="spellEnd"/>
      <w:r w:rsidR="003F3B73" w:rsidRPr="00200D95">
        <w:rPr>
          <w:rFonts w:asciiTheme="majorBidi" w:hAnsiTheme="majorBidi" w:cstheme="majorBidi"/>
        </w:rPr>
        <w:t xml:space="preserve">, </w:t>
      </w:r>
      <w:bookmarkStart w:id="5" w:name="_Hlk221479716"/>
      <w:r w:rsidR="003F3B73" w:rsidRPr="00200D95">
        <w:rPr>
          <w:rFonts w:asciiTheme="majorBidi" w:hAnsiTheme="majorBidi" w:cstheme="majorBidi"/>
        </w:rPr>
        <w:t xml:space="preserve">tiesa </w:t>
      </w:r>
      <w:r w:rsidR="00B113A0" w:rsidRPr="00200D95">
        <w:rPr>
          <w:rFonts w:asciiTheme="majorBidi" w:hAnsiTheme="majorBidi" w:cstheme="majorBidi"/>
        </w:rPr>
        <w:t>nosaka</w:t>
      </w:r>
      <w:r w:rsidR="00B30FF5" w:rsidRPr="00200D95">
        <w:rPr>
          <w:rFonts w:asciiTheme="majorBidi" w:hAnsiTheme="majorBidi" w:cstheme="majorBidi"/>
        </w:rPr>
        <w:t xml:space="preserve"> kopības lēmuma saturu tiktāl, cik</w:t>
      </w:r>
      <w:r w:rsidR="00B113A0" w:rsidRPr="00200D95">
        <w:rPr>
          <w:rFonts w:asciiTheme="majorBidi" w:hAnsiTheme="majorBidi" w:cstheme="majorBidi"/>
        </w:rPr>
        <w:t>tāl</w:t>
      </w:r>
      <w:r w:rsidR="00B30FF5" w:rsidRPr="00200D95">
        <w:rPr>
          <w:rFonts w:asciiTheme="majorBidi" w:hAnsiTheme="majorBidi" w:cstheme="majorBidi"/>
        </w:rPr>
        <w:t xml:space="preserve"> </w:t>
      </w:r>
      <w:r w:rsidR="003F3B73" w:rsidRPr="00200D95">
        <w:rPr>
          <w:rFonts w:asciiTheme="majorBidi" w:hAnsiTheme="majorBidi" w:cstheme="majorBidi"/>
        </w:rPr>
        <w:t xml:space="preserve">tas ir absolūti nepieciešams, lai nodrošinātu </w:t>
      </w:r>
      <w:r w:rsidR="00B30FF5" w:rsidRPr="00200D95">
        <w:rPr>
          <w:rFonts w:asciiTheme="majorBidi" w:hAnsiTheme="majorBidi" w:cstheme="majorBidi"/>
        </w:rPr>
        <w:t xml:space="preserve">dzīvokļa īpašnieka tiesību uz dzīvojamās mājas pienācīgu pārvaldīšanu </w:t>
      </w:r>
      <w:r w:rsidR="003F3B73" w:rsidRPr="00200D95">
        <w:rPr>
          <w:rFonts w:asciiTheme="majorBidi" w:hAnsiTheme="majorBidi" w:cstheme="majorBidi"/>
        </w:rPr>
        <w:t>efektīvu tiesisko aizsardzību</w:t>
      </w:r>
      <w:bookmarkEnd w:id="5"/>
      <w:r w:rsidR="003E26AD" w:rsidRPr="00200D95">
        <w:rPr>
          <w:rFonts w:asciiTheme="majorBidi" w:hAnsiTheme="majorBidi" w:cstheme="majorBidi"/>
        </w:rPr>
        <w:t xml:space="preserve">, proti, pastāvot vairākiem konkrētā jautājumu risināšanas veidiem, tiesa var, piemēram, noteikt, ka attiecīgais trūkums novēršams, bet atstāt izvēli par konkrētu tā novēršanas veidu vispirms </w:t>
      </w:r>
      <w:r w:rsidR="003E26AD" w:rsidRPr="00200D95">
        <w:rPr>
          <w:rFonts w:asciiTheme="majorBidi" w:hAnsiTheme="majorBidi" w:cstheme="majorBidi"/>
        </w:rPr>
        <w:lastRenderedPageBreak/>
        <w:t>kopības ziņā</w:t>
      </w:r>
      <w:r w:rsidR="003F3B73" w:rsidRPr="00200D95">
        <w:rPr>
          <w:rFonts w:asciiTheme="majorBidi" w:hAnsiTheme="majorBidi" w:cstheme="majorBidi"/>
        </w:rPr>
        <w:t xml:space="preserve">. </w:t>
      </w:r>
      <w:bookmarkStart w:id="6" w:name="_Hlk221479733"/>
      <w:r w:rsidR="00D866AB" w:rsidRPr="00200D95">
        <w:rPr>
          <w:rFonts w:asciiTheme="majorBidi" w:hAnsiTheme="majorBidi" w:cstheme="majorBidi"/>
        </w:rPr>
        <w:t>Lēmuma satura noteikšanā par mērauklu jāizmanto saprātīgs, saimnieciski domājošs dzīvokļa īpašnieks</w:t>
      </w:r>
      <w:bookmarkStart w:id="7" w:name="_Hlk220589999"/>
      <w:bookmarkEnd w:id="6"/>
      <w:r w:rsidR="000A6E94" w:rsidRPr="00200D95">
        <w:rPr>
          <w:rFonts w:asciiTheme="majorBidi" w:hAnsiTheme="majorBidi" w:cstheme="majorBidi"/>
        </w:rPr>
        <w:t>.</w:t>
      </w:r>
    </w:p>
    <w:bookmarkEnd w:id="7"/>
    <w:p w14:paraId="0D9FA3F3" w14:textId="38D55858" w:rsidR="000A01D3" w:rsidRPr="00200D95" w:rsidRDefault="000A01D3" w:rsidP="00200D95">
      <w:pPr>
        <w:spacing w:line="276" w:lineRule="auto"/>
        <w:jc w:val="both"/>
        <w:rPr>
          <w:rFonts w:asciiTheme="majorBidi" w:hAnsiTheme="majorBidi" w:cstheme="majorBidi"/>
        </w:rPr>
      </w:pPr>
    </w:p>
    <w:p w14:paraId="60DDDDA3" w14:textId="717E42EA" w:rsidR="002D199D" w:rsidRPr="00200D95" w:rsidRDefault="002D199D" w:rsidP="00200D95">
      <w:pPr>
        <w:spacing w:line="276" w:lineRule="auto"/>
        <w:jc w:val="center"/>
        <w:rPr>
          <w:rFonts w:asciiTheme="majorBidi" w:hAnsiTheme="majorBidi" w:cstheme="majorBidi"/>
          <w:b/>
          <w:bCs/>
        </w:rPr>
      </w:pPr>
      <w:r w:rsidRPr="00200D95">
        <w:rPr>
          <w:rFonts w:asciiTheme="majorBidi" w:hAnsiTheme="majorBidi" w:cstheme="majorBidi"/>
          <w:b/>
          <w:bCs/>
        </w:rPr>
        <w:t>Rezolutīvā daļa</w:t>
      </w:r>
    </w:p>
    <w:p w14:paraId="069C47E4" w14:textId="77777777" w:rsidR="00963CC5" w:rsidRPr="00200D95" w:rsidRDefault="00963CC5" w:rsidP="00200D95">
      <w:pPr>
        <w:spacing w:line="276" w:lineRule="auto"/>
        <w:ind w:firstLine="720"/>
        <w:jc w:val="center"/>
        <w:rPr>
          <w:rFonts w:asciiTheme="majorBidi" w:hAnsiTheme="majorBidi" w:cstheme="majorBidi"/>
          <w:b/>
          <w:bCs/>
        </w:rPr>
      </w:pPr>
    </w:p>
    <w:p w14:paraId="49027FE7" w14:textId="7AB203BA" w:rsidR="002651E9" w:rsidRPr="00200D95" w:rsidRDefault="00991CAA" w:rsidP="00200D95">
      <w:pPr>
        <w:spacing w:line="276" w:lineRule="auto"/>
        <w:ind w:firstLine="720"/>
        <w:jc w:val="both"/>
        <w:rPr>
          <w:rFonts w:asciiTheme="majorBidi" w:hAnsiTheme="majorBidi" w:cstheme="majorBidi"/>
        </w:rPr>
      </w:pPr>
      <w:r w:rsidRPr="00200D95">
        <w:rPr>
          <w:rFonts w:asciiTheme="majorBidi" w:hAnsiTheme="majorBidi" w:cstheme="majorBidi"/>
        </w:rPr>
        <w:t>Pamatojoties uz Civilprocesa likuma 464.</w:t>
      </w:r>
      <w:r w:rsidR="002F1E91" w:rsidRPr="00200D95">
        <w:rPr>
          <w:rFonts w:asciiTheme="majorBidi" w:hAnsiTheme="majorBidi" w:cstheme="majorBidi"/>
        </w:rPr>
        <w:t> </w:t>
      </w:r>
      <w:r w:rsidRPr="00200D95">
        <w:rPr>
          <w:rFonts w:asciiTheme="majorBidi" w:hAnsiTheme="majorBidi" w:cstheme="majorBidi"/>
        </w:rPr>
        <w:t>panta septīto daļu, senatoru kolēģija</w:t>
      </w:r>
    </w:p>
    <w:p w14:paraId="413CFD19" w14:textId="77777777" w:rsidR="00A67C17" w:rsidRPr="00200D95" w:rsidRDefault="00A67C17" w:rsidP="00200D95">
      <w:pPr>
        <w:spacing w:line="276" w:lineRule="auto"/>
        <w:ind w:firstLine="720"/>
        <w:jc w:val="both"/>
        <w:rPr>
          <w:rFonts w:asciiTheme="majorBidi" w:hAnsiTheme="majorBidi" w:cstheme="majorBidi"/>
        </w:rPr>
      </w:pPr>
    </w:p>
    <w:p w14:paraId="349D5699" w14:textId="379029B3" w:rsidR="009324A2" w:rsidRPr="00200D95" w:rsidRDefault="00160F13" w:rsidP="00200D95">
      <w:pPr>
        <w:spacing w:line="276" w:lineRule="auto"/>
        <w:jc w:val="center"/>
        <w:rPr>
          <w:rFonts w:asciiTheme="majorBidi" w:hAnsiTheme="majorBidi" w:cstheme="majorBidi"/>
          <w:b/>
          <w:bCs/>
        </w:rPr>
      </w:pPr>
      <w:r w:rsidRPr="00200D95">
        <w:rPr>
          <w:rFonts w:asciiTheme="majorBidi" w:hAnsiTheme="majorBidi" w:cstheme="majorBidi"/>
          <w:b/>
          <w:bCs/>
        </w:rPr>
        <w:t>n</w:t>
      </w:r>
      <w:r w:rsidR="00CF3569" w:rsidRPr="00200D95">
        <w:rPr>
          <w:rFonts w:asciiTheme="majorBidi" w:hAnsiTheme="majorBidi" w:cstheme="majorBidi"/>
          <w:b/>
          <w:bCs/>
        </w:rPr>
        <w:t>olēma</w:t>
      </w:r>
    </w:p>
    <w:p w14:paraId="55BF0B4D" w14:textId="77777777" w:rsidR="00160F13" w:rsidRPr="00200D95" w:rsidRDefault="00160F13" w:rsidP="00200D95">
      <w:pPr>
        <w:spacing w:line="276" w:lineRule="auto"/>
        <w:ind w:firstLine="720"/>
        <w:jc w:val="center"/>
        <w:rPr>
          <w:rFonts w:asciiTheme="majorBidi" w:hAnsiTheme="majorBidi" w:cstheme="majorBidi"/>
          <w:b/>
          <w:bCs/>
        </w:rPr>
      </w:pPr>
    </w:p>
    <w:p w14:paraId="361976C9" w14:textId="279FE8CD" w:rsidR="00AC5806" w:rsidRPr="00200D95" w:rsidRDefault="0063265B" w:rsidP="00200D95">
      <w:pPr>
        <w:spacing w:line="276" w:lineRule="auto"/>
        <w:ind w:firstLine="720"/>
        <w:jc w:val="both"/>
        <w:rPr>
          <w:rFonts w:asciiTheme="majorBidi" w:hAnsiTheme="majorBidi" w:cstheme="majorBidi"/>
        </w:rPr>
      </w:pPr>
      <w:r w:rsidRPr="00200D95">
        <w:rPr>
          <w:rFonts w:asciiTheme="majorBidi" w:hAnsiTheme="majorBidi" w:cstheme="majorBidi"/>
        </w:rPr>
        <w:t xml:space="preserve">atteikt pieņemt </w:t>
      </w:r>
      <w:r w:rsidR="003D5EAE" w:rsidRPr="00200D95">
        <w:rPr>
          <w:rFonts w:asciiTheme="majorBidi" w:hAnsiTheme="majorBidi" w:cstheme="majorBidi"/>
        </w:rPr>
        <w:t xml:space="preserve">[pers. A] </w:t>
      </w:r>
      <w:r w:rsidR="007D32B9" w:rsidRPr="00200D95">
        <w:rPr>
          <w:rFonts w:asciiTheme="majorBidi" w:hAnsiTheme="majorBidi" w:cstheme="majorBidi"/>
        </w:rPr>
        <w:t>blakus sūdzību par Rīgas apgabaltiesas 2025. gada 14. novembra lēmumu</w:t>
      </w:r>
      <w:r w:rsidR="00871DE2" w:rsidRPr="00200D95">
        <w:rPr>
          <w:rFonts w:asciiTheme="majorBidi" w:hAnsiTheme="majorBidi" w:cstheme="majorBidi"/>
        </w:rPr>
        <w:t>.</w:t>
      </w:r>
    </w:p>
    <w:p w14:paraId="14F85357" w14:textId="77777777" w:rsidR="00FD75E9" w:rsidRPr="00200D95" w:rsidRDefault="00FD75E9" w:rsidP="00200D95">
      <w:pPr>
        <w:spacing w:line="276" w:lineRule="auto"/>
        <w:ind w:firstLine="720"/>
        <w:jc w:val="both"/>
        <w:rPr>
          <w:rFonts w:asciiTheme="majorBidi" w:hAnsiTheme="majorBidi" w:cstheme="majorBidi"/>
        </w:rPr>
      </w:pPr>
    </w:p>
    <w:p w14:paraId="30E76D0A" w14:textId="77777777" w:rsidR="008C185A" w:rsidRPr="00200D95" w:rsidRDefault="00BE0B76" w:rsidP="00200D95">
      <w:pPr>
        <w:spacing w:line="276" w:lineRule="auto"/>
        <w:ind w:firstLine="720"/>
        <w:jc w:val="both"/>
        <w:rPr>
          <w:rFonts w:asciiTheme="majorBidi" w:hAnsiTheme="majorBidi" w:cstheme="majorBidi"/>
        </w:rPr>
      </w:pPr>
      <w:r w:rsidRPr="00200D95">
        <w:rPr>
          <w:rFonts w:asciiTheme="majorBidi" w:hAnsiTheme="majorBidi" w:cstheme="majorBidi"/>
        </w:rPr>
        <w:t>Lēmums nav pārsūdzams.</w:t>
      </w:r>
    </w:p>
    <w:sectPr w:rsidR="008C185A" w:rsidRPr="00200D95" w:rsidSect="00963CC5">
      <w:footerReference w:type="default" r:id="rId12"/>
      <w:pgSz w:w="11906" w:h="16838"/>
      <w:pgMar w:top="1021" w:right="1531" w:bottom="1021" w:left="153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39E6" w14:textId="77777777" w:rsidR="004F2441" w:rsidRDefault="004F2441">
      <w:r>
        <w:separator/>
      </w:r>
    </w:p>
  </w:endnote>
  <w:endnote w:type="continuationSeparator" w:id="0">
    <w:p w14:paraId="16019285" w14:textId="77777777" w:rsidR="004F2441" w:rsidRDefault="004F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FB36" w14:textId="24500203" w:rsidR="009A613B" w:rsidRPr="00913F14" w:rsidRDefault="009A613B" w:rsidP="009A613B">
    <w:pPr>
      <w:pStyle w:val="Footer"/>
      <w:jc w:val="center"/>
    </w:pPr>
    <w:r w:rsidRPr="00913F14">
      <w:fldChar w:fldCharType="begin"/>
    </w:r>
    <w:r w:rsidRPr="00913F14">
      <w:instrText xml:space="preserve">PAGE  </w:instrText>
    </w:r>
    <w:r w:rsidRPr="00913F14">
      <w:fldChar w:fldCharType="separate"/>
    </w:r>
    <w:r>
      <w:t>3</w:t>
    </w:r>
    <w:r w:rsidRPr="00913F14">
      <w:fldChar w:fldCharType="end"/>
    </w:r>
    <w:r w:rsidRPr="00913F14">
      <w:t xml:space="preserve"> no </w:t>
    </w:r>
    <w:fldSimple w:instr=" SECTIONPAGES   \* MERGEFORMAT ">
      <w:r w:rsidR="00200D95">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7812" w14:textId="77777777" w:rsidR="004F2441" w:rsidRDefault="004F2441">
      <w:r>
        <w:separator/>
      </w:r>
    </w:p>
  </w:footnote>
  <w:footnote w:type="continuationSeparator" w:id="0">
    <w:p w14:paraId="3BE5E864" w14:textId="77777777" w:rsidR="004F2441" w:rsidRDefault="004F2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3F"/>
    <w:rsid w:val="00000619"/>
    <w:rsid w:val="00000FB5"/>
    <w:rsid w:val="00001EA7"/>
    <w:rsid w:val="00001F87"/>
    <w:rsid w:val="00002864"/>
    <w:rsid w:val="000037F2"/>
    <w:rsid w:val="00004D99"/>
    <w:rsid w:val="00010CB6"/>
    <w:rsid w:val="00010F2E"/>
    <w:rsid w:val="00011714"/>
    <w:rsid w:val="00013228"/>
    <w:rsid w:val="000136BF"/>
    <w:rsid w:val="00013C40"/>
    <w:rsid w:val="00014094"/>
    <w:rsid w:val="0001496B"/>
    <w:rsid w:val="00014A5A"/>
    <w:rsid w:val="00014C5E"/>
    <w:rsid w:val="00014F19"/>
    <w:rsid w:val="0001687D"/>
    <w:rsid w:val="000169E8"/>
    <w:rsid w:val="00017494"/>
    <w:rsid w:val="000176CC"/>
    <w:rsid w:val="000200FF"/>
    <w:rsid w:val="000201D8"/>
    <w:rsid w:val="000207B2"/>
    <w:rsid w:val="00021029"/>
    <w:rsid w:val="0002136B"/>
    <w:rsid w:val="00023B30"/>
    <w:rsid w:val="00023D79"/>
    <w:rsid w:val="00024607"/>
    <w:rsid w:val="000252E3"/>
    <w:rsid w:val="00025D6D"/>
    <w:rsid w:val="00025EE5"/>
    <w:rsid w:val="00026797"/>
    <w:rsid w:val="000267CB"/>
    <w:rsid w:val="00026815"/>
    <w:rsid w:val="00026E0C"/>
    <w:rsid w:val="000273B6"/>
    <w:rsid w:val="00027492"/>
    <w:rsid w:val="00030658"/>
    <w:rsid w:val="00030786"/>
    <w:rsid w:val="00030998"/>
    <w:rsid w:val="000311D8"/>
    <w:rsid w:val="00031CED"/>
    <w:rsid w:val="00032225"/>
    <w:rsid w:val="0003222C"/>
    <w:rsid w:val="00032972"/>
    <w:rsid w:val="00034AB7"/>
    <w:rsid w:val="0003589E"/>
    <w:rsid w:val="00037CDC"/>
    <w:rsid w:val="00040034"/>
    <w:rsid w:val="0004027C"/>
    <w:rsid w:val="0004054C"/>
    <w:rsid w:val="000405A5"/>
    <w:rsid w:val="00040754"/>
    <w:rsid w:val="00040926"/>
    <w:rsid w:val="0004147F"/>
    <w:rsid w:val="000418D3"/>
    <w:rsid w:val="00042501"/>
    <w:rsid w:val="00045541"/>
    <w:rsid w:val="000462CA"/>
    <w:rsid w:val="000471BD"/>
    <w:rsid w:val="000471DE"/>
    <w:rsid w:val="000476AD"/>
    <w:rsid w:val="00047D3D"/>
    <w:rsid w:val="000501E2"/>
    <w:rsid w:val="000511EE"/>
    <w:rsid w:val="000514B0"/>
    <w:rsid w:val="0005331E"/>
    <w:rsid w:val="00053550"/>
    <w:rsid w:val="000537C8"/>
    <w:rsid w:val="0005387E"/>
    <w:rsid w:val="000546BA"/>
    <w:rsid w:val="00054905"/>
    <w:rsid w:val="0005500F"/>
    <w:rsid w:val="0005510D"/>
    <w:rsid w:val="00055796"/>
    <w:rsid w:val="00056328"/>
    <w:rsid w:val="000571AA"/>
    <w:rsid w:val="000572FF"/>
    <w:rsid w:val="00057BCC"/>
    <w:rsid w:val="000605FB"/>
    <w:rsid w:val="00060DA3"/>
    <w:rsid w:val="000619E3"/>
    <w:rsid w:val="000620C5"/>
    <w:rsid w:val="00062FF8"/>
    <w:rsid w:val="00063B9B"/>
    <w:rsid w:val="000643F0"/>
    <w:rsid w:val="0006453E"/>
    <w:rsid w:val="00065114"/>
    <w:rsid w:val="000656F4"/>
    <w:rsid w:val="000664E7"/>
    <w:rsid w:val="00066708"/>
    <w:rsid w:val="00066E4F"/>
    <w:rsid w:val="00067279"/>
    <w:rsid w:val="000673D8"/>
    <w:rsid w:val="00067BF3"/>
    <w:rsid w:val="000708E5"/>
    <w:rsid w:val="00070CB9"/>
    <w:rsid w:val="000710B3"/>
    <w:rsid w:val="000715B5"/>
    <w:rsid w:val="00071F56"/>
    <w:rsid w:val="00073103"/>
    <w:rsid w:val="00074131"/>
    <w:rsid w:val="00074289"/>
    <w:rsid w:val="000748B3"/>
    <w:rsid w:val="00075062"/>
    <w:rsid w:val="00076136"/>
    <w:rsid w:val="000769E3"/>
    <w:rsid w:val="00076AC5"/>
    <w:rsid w:val="00076F20"/>
    <w:rsid w:val="00077B43"/>
    <w:rsid w:val="0008001F"/>
    <w:rsid w:val="00080122"/>
    <w:rsid w:val="00080625"/>
    <w:rsid w:val="00081CC3"/>
    <w:rsid w:val="000829B2"/>
    <w:rsid w:val="00082A8E"/>
    <w:rsid w:val="00083ACD"/>
    <w:rsid w:val="0008425B"/>
    <w:rsid w:val="0008486F"/>
    <w:rsid w:val="00084CF0"/>
    <w:rsid w:val="00085750"/>
    <w:rsid w:val="00085BCA"/>
    <w:rsid w:val="0008615B"/>
    <w:rsid w:val="000864B2"/>
    <w:rsid w:val="0008799B"/>
    <w:rsid w:val="00090668"/>
    <w:rsid w:val="00090C12"/>
    <w:rsid w:val="0009138C"/>
    <w:rsid w:val="0009168A"/>
    <w:rsid w:val="00092D5F"/>
    <w:rsid w:val="000932DA"/>
    <w:rsid w:val="00093EBC"/>
    <w:rsid w:val="00094490"/>
    <w:rsid w:val="00095A2C"/>
    <w:rsid w:val="00095B02"/>
    <w:rsid w:val="0009646E"/>
    <w:rsid w:val="000966F5"/>
    <w:rsid w:val="000A01D3"/>
    <w:rsid w:val="000A0C14"/>
    <w:rsid w:val="000A151E"/>
    <w:rsid w:val="000A2E97"/>
    <w:rsid w:val="000A31A4"/>
    <w:rsid w:val="000A31A6"/>
    <w:rsid w:val="000A39B7"/>
    <w:rsid w:val="000A425F"/>
    <w:rsid w:val="000A572A"/>
    <w:rsid w:val="000A5D42"/>
    <w:rsid w:val="000A63F9"/>
    <w:rsid w:val="000A69A1"/>
    <w:rsid w:val="000A6E94"/>
    <w:rsid w:val="000A7664"/>
    <w:rsid w:val="000B05F6"/>
    <w:rsid w:val="000B15EB"/>
    <w:rsid w:val="000B1F67"/>
    <w:rsid w:val="000B242C"/>
    <w:rsid w:val="000B24D1"/>
    <w:rsid w:val="000B30B1"/>
    <w:rsid w:val="000B348C"/>
    <w:rsid w:val="000B3F3A"/>
    <w:rsid w:val="000B43DB"/>
    <w:rsid w:val="000B4573"/>
    <w:rsid w:val="000B4C12"/>
    <w:rsid w:val="000B5343"/>
    <w:rsid w:val="000B5566"/>
    <w:rsid w:val="000B6493"/>
    <w:rsid w:val="000B7E96"/>
    <w:rsid w:val="000C115B"/>
    <w:rsid w:val="000C26DE"/>
    <w:rsid w:val="000C2B76"/>
    <w:rsid w:val="000C347E"/>
    <w:rsid w:val="000C3610"/>
    <w:rsid w:val="000C4348"/>
    <w:rsid w:val="000C49FB"/>
    <w:rsid w:val="000C5822"/>
    <w:rsid w:val="000C6765"/>
    <w:rsid w:val="000C7ACB"/>
    <w:rsid w:val="000D0A83"/>
    <w:rsid w:val="000D102D"/>
    <w:rsid w:val="000D1D2B"/>
    <w:rsid w:val="000D234D"/>
    <w:rsid w:val="000D23B5"/>
    <w:rsid w:val="000D2D7F"/>
    <w:rsid w:val="000D46CB"/>
    <w:rsid w:val="000D4803"/>
    <w:rsid w:val="000D4EBF"/>
    <w:rsid w:val="000D52C4"/>
    <w:rsid w:val="000D69F6"/>
    <w:rsid w:val="000D709F"/>
    <w:rsid w:val="000D7716"/>
    <w:rsid w:val="000D7E96"/>
    <w:rsid w:val="000E0720"/>
    <w:rsid w:val="000E0C1F"/>
    <w:rsid w:val="000E0E55"/>
    <w:rsid w:val="000E1583"/>
    <w:rsid w:val="000E160F"/>
    <w:rsid w:val="000E17F1"/>
    <w:rsid w:val="000E2C79"/>
    <w:rsid w:val="000E4498"/>
    <w:rsid w:val="000E4598"/>
    <w:rsid w:val="000E4836"/>
    <w:rsid w:val="000E59B0"/>
    <w:rsid w:val="000E5F1E"/>
    <w:rsid w:val="000E6907"/>
    <w:rsid w:val="000E7123"/>
    <w:rsid w:val="000E7350"/>
    <w:rsid w:val="000E7F6C"/>
    <w:rsid w:val="000F039E"/>
    <w:rsid w:val="000F1A93"/>
    <w:rsid w:val="000F1F01"/>
    <w:rsid w:val="000F1FAA"/>
    <w:rsid w:val="000F2750"/>
    <w:rsid w:val="000F3079"/>
    <w:rsid w:val="000F3A4D"/>
    <w:rsid w:val="000F3C04"/>
    <w:rsid w:val="000F47C6"/>
    <w:rsid w:val="000F4A9E"/>
    <w:rsid w:val="000F5B13"/>
    <w:rsid w:val="000F6B29"/>
    <w:rsid w:val="000F77DE"/>
    <w:rsid w:val="000F7BE4"/>
    <w:rsid w:val="000F7E19"/>
    <w:rsid w:val="001001DE"/>
    <w:rsid w:val="00100528"/>
    <w:rsid w:val="001012A5"/>
    <w:rsid w:val="001016F0"/>
    <w:rsid w:val="00101AB4"/>
    <w:rsid w:val="00101D38"/>
    <w:rsid w:val="0010522D"/>
    <w:rsid w:val="001053DF"/>
    <w:rsid w:val="00105835"/>
    <w:rsid w:val="00105E4D"/>
    <w:rsid w:val="00106496"/>
    <w:rsid w:val="0011076B"/>
    <w:rsid w:val="001109CF"/>
    <w:rsid w:val="00111CB1"/>
    <w:rsid w:val="00111FB2"/>
    <w:rsid w:val="0011201B"/>
    <w:rsid w:val="00112DE0"/>
    <w:rsid w:val="001132F6"/>
    <w:rsid w:val="001134D1"/>
    <w:rsid w:val="00114AC5"/>
    <w:rsid w:val="00114AD6"/>
    <w:rsid w:val="00114B85"/>
    <w:rsid w:val="00115508"/>
    <w:rsid w:val="00115D60"/>
    <w:rsid w:val="001160A3"/>
    <w:rsid w:val="00116448"/>
    <w:rsid w:val="00117598"/>
    <w:rsid w:val="00117626"/>
    <w:rsid w:val="0011767B"/>
    <w:rsid w:val="00120C18"/>
    <w:rsid w:val="00120EC1"/>
    <w:rsid w:val="00121114"/>
    <w:rsid w:val="00121545"/>
    <w:rsid w:val="001220E8"/>
    <w:rsid w:val="0012384F"/>
    <w:rsid w:val="00123AAC"/>
    <w:rsid w:val="00123DB8"/>
    <w:rsid w:val="00124BDB"/>
    <w:rsid w:val="001253C6"/>
    <w:rsid w:val="00126507"/>
    <w:rsid w:val="001276A8"/>
    <w:rsid w:val="00127EAB"/>
    <w:rsid w:val="00130863"/>
    <w:rsid w:val="00130CD7"/>
    <w:rsid w:val="00130F0C"/>
    <w:rsid w:val="001315C3"/>
    <w:rsid w:val="00131850"/>
    <w:rsid w:val="00133132"/>
    <w:rsid w:val="00134397"/>
    <w:rsid w:val="00136EAB"/>
    <w:rsid w:val="001377CF"/>
    <w:rsid w:val="001378E2"/>
    <w:rsid w:val="0014003F"/>
    <w:rsid w:val="00141E75"/>
    <w:rsid w:val="0014245D"/>
    <w:rsid w:val="00142FF2"/>
    <w:rsid w:val="00143DA4"/>
    <w:rsid w:val="0014467D"/>
    <w:rsid w:val="00144B7A"/>
    <w:rsid w:val="001453EB"/>
    <w:rsid w:val="0014565F"/>
    <w:rsid w:val="00145B9D"/>
    <w:rsid w:val="00145E52"/>
    <w:rsid w:val="00146A12"/>
    <w:rsid w:val="00147F35"/>
    <w:rsid w:val="00150942"/>
    <w:rsid w:val="001514B9"/>
    <w:rsid w:val="00151C89"/>
    <w:rsid w:val="00152547"/>
    <w:rsid w:val="0015308D"/>
    <w:rsid w:val="0015350C"/>
    <w:rsid w:val="00154117"/>
    <w:rsid w:val="001553DB"/>
    <w:rsid w:val="00160204"/>
    <w:rsid w:val="001604F7"/>
    <w:rsid w:val="00160972"/>
    <w:rsid w:val="00160D71"/>
    <w:rsid w:val="00160E17"/>
    <w:rsid w:val="00160F13"/>
    <w:rsid w:val="001615AF"/>
    <w:rsid w:val="00161866"/>
    <w:rsid w:val="00163311"/>
    <w:rsid w:val="001634D0"/>
    <w:rsid w:val="0016429F"/>
    <w:rsid w:val="00164F03"/>
    <w:rsid w:val="00165218"/>
    <w:rsid w:val="00166772"/>
    <w:rsid w:val="001704EF"/>
    <w:rsid w:val="0017069C"/>
    <w:rsid w:val="001709E1"/>
    <w:rsid w:val="001712BC"/>
    <w:rsid w:val="00172567"/>
    <w:rsid w:val="001729A4"/>
    <w:rsid w:val="00172D9F"/>
    <w:rsid w:val="00172DDF"/>
    <w:rsid w:val="00172E1A"/>
    <w:rsid w:val="00173480"/>
    <w:rsid w:val="001737C7"/>
    <w:rsid w:val="001749BA"/>
    <w:rsid w:val="00175087"/>
    <w:rsid w:val="0017552A"/>
    <w:rsid w:val="00176BA1"/>
    <w:rsid w:val="00176D63"/>
    <w:rsid w:val="00176DFE"/>
    <w:rsid w:val="001779AD"/>
    <w:rsid w:val="00177D03"/>
    <w:rsid w:val="00182871"/>
    <w:rsid w:val="00183177"/>
    <w:rsid w:val="001839A1"/>
    <w:rsid w:val="00184ED0"/>
    <w:rsid w:val="00185094"/>
    <w:rsid w:val="001851D9"/>
    <w:rsid w:val="001853BB"/>
    <w:rsid w:val="00186372"/>
    <w:rsid w:val="00186FB9"/>
    <w:rsid w:val="00187A7E"/>
    <w:rsid w:val="001907B2"/>
    <w:rsid w:val="00190F56"/>
    <w:rsid w:val="0019121D"/>
    <w:rsid w:val="00192C88"/>
    <w:rsid w:val="00193548"/>
    <w:rsid w:val="001947CA"/>
    <w:rsid w:val="00194DAB"/>
    <w:rsid w:val="00195B3B"/>
    <w:rsid w:val="001960A2"/>
    <w:rsid w:val="00196FD8"/>
    <w:rsid w:val="00197FD6"/>
    <w:rsid w:val="001A0257"/>
    <w:rsid w:val="001A0B77"/>
    <w:rsid w:val="001A15F1"/>
    <w:rsid w:val="001A183C"/>
    <w:rsid w:val="001A1FE1"/>
    <w:rsid w:val="001A2588"/>
    <w:rsid w:val="001A3283"/>
    <w:rsid w:val="001A41DC"/>
    <w:rsid w:val="001A69EA"/>
    <w:rsid w:val="001A6EAA"/>
    <w:rsid w:val="001A73DA"/>
    <w:rsid w:val="001A751F"/>
    <w:rsid w:val="001A7920"/>
    <w:rsid w:val="001A7A1F"/>
    <w:rsid w:val="001A7C30"/>
    <w:rsid w:val="001A7CA4"/>
    <w:rsid w:val="001A7CE4"/>
    <w:rsid w:val="001B1343"/>
    <w:rsid w:val="001B3E6E"/>
    <w:rsid w:val="001B484E"/>
    <w:rsid w:val="001B49FE"/>
    <w:rsid w:val="001B4FAA"/>
    <w:rsid w:val="001B5AF7"/>
    <w:rsid w:val="001B68DF"/>
    <w:rsid w:val="001B6C0E"/>
    <w:rsid w:val="001C029B"/>
    <w:rsid w:val="001C18D5"/>
    <w:rsid w:val="001C1DE9"/>
    <w:rsid w:val="001C2493"/>
    <w:rsid w:val="001C2BB3"/>
    <w:rsid w:val="001C30A8"/>
    <w:rsid w:val="001C3575"/>
    <w:rsid w:val="001C4C8F"/>
    <w:rsid w:val="001C4DF4"/>
    <w:rsid w:val="001C4EC8"/>
    <w:rsid w:val="001C4FE9"/>
    <w:rsid w:val="001C52E6"/>
    <w:rsid w:val="001C5A7F"/>
    <w:rsid w:val="001C5E0E"/>
    <w:rsid w:val="001C6204"/>
    <w:rsid w:val="001C6237"/>
    <w:rsid w:val="001C6718"/>
    <w:rsid w:val="001C7926"/>
    <w:rsid w:val="001C7CAD"/>
    <w:rsid w:val="001D0161"/>
    <w:rsid w:val="001D1188"/>
    <w:rsid w:val="001D15D4"/>
    <w:rsid w:val="001D1622"/>
    <w:rsid w:val="001D38D1"/>
    <w:rsid w:val="001D498A"/>
    <w:rsid w:val="001D4C71"/>
    <w:rsid w:val="001D4EEC"/>
    <w:rsid w:val="001D58A0"/>
    <w:rsid w:val="001D58E3"/>
    <w:rsid w:val="001D62E9"/>
    <w:rsid w:val="001D6684"/>
    <w:rsid w:val="001D6F52"/>
    <w:rsid w:val="001D74CA"/>
    <w:rsid w:val="001D7BD0"/>
    <w:rsid w:val="001D7F12"/>
    <w:rsid w:val="001E0760"/>
    <w:rsid w:val="001E0BDE"/>
    <w:rsid w:val="001E21D2"/>
    <w:rsid w:val="001E2617"/>
    <w:rsid w:val="001E418E"/>
    <w:rsid w:val="001E4410"/>
    <w:rsid w:val="001E5814"/>
    <w:rsid w:val="001E5830"/>
    <w:rsid w:val="001E5B01"/>
    <w:rsid w:val="001E601E"/>
    <w:rsid w:val="001E616B"/>
    <w:rsid w:val="001E6250"/>
    <w:rsid w:val="001E6451"/>
    <w:rsid w:val="001E6C88"/>
    <w:rsid w:val="001F1D4B"/>
    <w:rsid w:val="001F32A5"/>
    <w:rsid w:val="001F4AB6"/>
    <w:rsid w:val="001F5221"/>
    <w:rsid w:val="001F576F"/>
    <w:rsid w:val="001F585B"/>
    <w:rsid w:val="001F5CCF"/>
    <w:rsid w:val="001F66D8"/>
    <w:rsid w:val="001F6E18"/>
    <w:rsid w:val="001F7130"/>
    <w:rsid w:val="001F7EB9"/>
    <w:rsid w:val="00200D95"/>
    <w:rsid w:val="00201F55"/>
    <w:rsid w:val="002025B3"/>
    <w:rsid w:val="002026CA"/>
    <w:rsid w:val="00202B27"/>
    <w:rsid w:val="00203C95"/>
    <w:rsid w:val="002041D1"/>
    <w:rsid w:val="00204935"/>
    <w:rsid w:val="00205421"/>
    <w:rsid w:val="00205737"/>
    <w:rsid w:val="00205AD8"/>
    <w:rsid w:val="0020699A"/>
    <w:rsid w:val="00206F64"/>
    <w:rsid w:val="00207968"/>
    <w:rsid w:val="00207A2C"/>
    <w:rsid w:val="00210964"/>
    <w:rsid w:val="00210F79"/>
    <w:rsid w:val="002112FC"/>
    <w:rsid w:val="002114FD"/>
    <w:rsid w:val="00213405"/>
    <w:rsid w:val="002140AA"/>
    <w:rsid w:val="00214C9D"/>
    <w:rsid w:val="00216B02"/>
    <w:rsid w:val="00216ED1"/>
    <w:rsid w:val="0022336E"/>
    <w:rsid w:val="0022440E"/>
    <w:rsid w:val="00227B1F"/>
    <w:rsid w:val="002308A8"/>
    <w:rsid w:val="00233407"/>
    <w:rsid w:val="00233456"/>
    <w:rsid w:val="00234247"/>
    <w:rsid w:val="00234A04"/>
    <w:rsid w:val="0023684D"/>
    <w:rsid w:val="0023775A"/>
    <w:rsid w:val="00237CAB"/>
    <w:rsid w:val="00240735"/>
    <w:rsid w:val="0024139E"/>
    <w:rsid w:val="002418F1"/>
    <w:rsid w:val="002421E4"/>
    <w:rsid w:val="002433A2"/>
    <w:rsid w:val="0024350B"/>
    <w:rsid w:val="00243859"/>
    <w:rsid w:val="00244B14"/>
    <w:rsid w:val="00246047"/>
    <w:rsid w:val="00246E43"/>
    <w:rsid w:val="0024789D"/>
    <w:rsid w:val="002478ED"/>
    <w:rsid w:val="00247EAF"/>
    <w:rsid w:val="00250193"/>
    <w:rsid w:val="00250DFA"/>
    <w:rsid w:val="00251359"/>
    <w:rsid w:val="00251810"/>
    <w:rsid w:val="00252BF9"/>
    <w:rsid w:val="00253794"/>
    <w:rsid w:val="00255199"/>
    <w:rsid w:val="0025554D"/>
    <w:rsid w:val="00255CB6"/>
    <w:rsid w:val="00255EA1"/>
    <w:rsid w:val="0025666D"/>
    <w:rsid w:val="00257B01"/>
    <w:rsid w:val="0026019B"/>
    <w:rsid w:val="00260921"/>
    <w:rsid w:val="00260ABF"/>
    <w:rsid w:val="002631C1"/>
    <w:rsid w:val="0026492E"/>
    <w:rsid w:val="00264C07"/>
    <w:rsid w:val="002651E9"/>
    <w:rsid w:val="00267B31"/>
    <w:rsid w:val="00267C43"/>
    <w:rsid w:val="0027212B"/>
    <w:rsid w:val="00272ED6"/>
    <w:rsid w:val="0027331A"/>
    <w:rsid w:val="002737CE"/>
    <w:rsid w:val="00273B75"/>
    <w:rsid w:val="00274B3A"/>
    <w:rsid w:val="0027595B"/>
    <w:rsid w:val="00276067"/>
    <w:rsid w:val="00276773"/>
    <w:rsid w:val="00277189"/>
    <w:rsid w:val="002772EA"/>
    <w:rsid w:val="002779F4"/>
    <w:rsid w:val="002802F9"/>
    <w:rsid w:val="002805EB"/>
    <w:rsid w:val="002810ED"/>
    <w:rsid w:val="002812C6"/>
    <w:rsid w:val="00282B81"/>
    <w:rsid w:val="00283F4E"/>
    <w:rsid w:val="002842F1"/>
    <w:rsid w:val="0028466D"/>
    <w:rsid w:val="002847CE"/>
    <w:rsid w:val="00284AB6"/>
    <w:rsid w:val="00284D60"/>
    <w:rsid w:val="00285E10"/>
    <w:rsid w:val="00286453"/>
    <w:rsid w:val="00286E7C"/>
    <w:rsid w:val="00290881"/>
    <w:rsid w:val="002915A9"/>
    <w:rsid w:val="00291BF9"/>
    <w:rsid w:val="00292EC0"/>
    <w:rsid w:val="002935D3"/>
    <w:rsid w:val="002936AF"/>
    <w:rsid w:val="00294494"/>
    <w:rsid w:val="00295482"/>
    <w:rsid w:val="0029595B"/>
    <w:rsid w:val="00295A72"/>
    <w:rsid w:val="00295D03"/>
    <w:rsid w:val="002965F7"/>
    <w:rsid w:val="0029690D"/>
    <w:rsid w:val="002A1398"/>
    <w:rsid w:val="002A168C"/>
    <w:rsid w:val="002A1FB5"/>
    <w:rsid w:val="002A242D"/>
    <w:rsid w:val="002A2830"/>
    <w:rsid w:val="002A2BB2"/>
    <w:rsid w:val="002A2C7E"/>
    <w:rsid w:val="002A3A69"/>
    <w:rsid w:val="002A3EE3"/>
    <w:rsid w:val="002A55EA"/>
    <w:rsid w:val="002A59DA"/>
    <w:rsid w:val="002A64FA"/>
    <w:rsid w:val="002A6C70"/>
    <w:rsid w:val="002A7420"/>
    <w:rsid w:val="002B1DB1"/>
    <w:rsid w:val="002B2132"/>
    <w:rsid w:val="002B2B72"/>
    <w:rsid w:val="002B32ED"/>
    <w:rsid w:val="002B4398"/>
    <w:rsid w:val="002B4EC1"/>
    <w:rsid w:val="002B5244"/>
    <w:rsid w:val="002B56A3"/>
    <w:rsid w:val="002B5DB6"/>
    <w:rsid w:val="002B683E"/>
    <w:rsid w:val="002C08E6"/>
    <w:rsid w:val="002C092F"/>
    <w:rsid w:val="002C1F81"/>
    <w:rsid w:val="002C3030"/>
    <w:rsid w:val="002C3A43"/>
    <w:rsid w:val="002C3C8B"/>
    <w:rsid w:val="002C4562"/>
    <w:rsid w:val="002C53C1"/>
    <w:rsid w:val="002C5A19"/>
    <w:rsid w:val="002C5D5E"/>
    <w:rsid w:val="002C5E62"/>
    <w:rsid w:val="002C6E21"/>
    <w:rsid w:val="002C7C56"/>
    <w:rsid w:val="002D069C"/>
    <w:rsid w:val="002D07A7"/>
    <w:rsid w:val="002D089C"/>
    <w:rsid w:val="002D150C"/>
    <w:rsid w:val="002D16C8"/>
    <w:rsid w:val="002D199D"/>
    <w:rsid w:val="002D2376"/>
    <w:rsid w:val="002D266E"/>
    <w:rsid w:val="002D3D05"/>
    <w:rsid w:val="002D4422"/>
    <w:rsid w:val="002D57CD"/>
    <w:rsid w:val="002D5A46"/>
    <w:rsid w:val="002D5E65"/>
    <w:rsid w:val="002D6252"/>
    <w:rsid w:val="002D678A"/>
    <w:rsid w:val="002D70AE"/>
    <w:rsid w:val="002E0297"/>
    <w:rsid w:val="002E0874"/>
    <w:rsid w:val="002E2075"/>
    <w:rsid w:val="002E286D"/>
    <w:rsid w:val="002E381D"/>
    <w:rsid w:val="002E40D7"/>
    <w:rsid w:val="002E4E08"/>
    <w:rsid w:val="002E517C"/>
    <w:rsid w:val="002E5363"/>
    <w:rsid w:val="002E5553"/>
    <w:rsid w:val="002E59A4"/>
    <w:rsid w:val="002E63A4"/>
    <w:rsid w:val="002E685A"/>
    <w:rsid w:val="002E6D78"/>
    <w:rsid w:val="002F0159"/>
    <w:rsid w:val="002F1485"/>
    <w:rsid w:val="002F1632"/>
    <w:rsid w:val="002F1BF4"/>
    <w:rsid w:val="002F1D3D"/>
    <w:rsid w:val="002F1E91"/>
    <w:rsid w:val="002F2D31"/>
    <w:rsid w:val="002F3F02"/>
    <w:rsid w:val="002F4303"/>
    <w:rsid w:val="002F4448"/>
    <w:rsid w:val="002F511E"/>
    <w:rsid w:val="002F53FE"/>
    <w:rsid w:val="002F5AAE"/>
    <w:rsid w:val="002F5B88"/>
    <w:rsid w:val="002F600F"/>
    <w:rsid w:val="003000CB"/>
    <w:rsid w:val="003015AF"/>
    <w:rsid w:val="00301B32"/>
    <w:rsid w:val="00302B07"/>
    <w:rsid w:val="00302CD3"/>
    <w:rsid w:val="0030356B"/>
    <w:rsid w:val="00305637"/>
    <w:rsid w:val="003061D0"/>
    <w:rsid w:val="003062F8"/>
    <w:rsid w:val="00306C8F"/>
    <w:rsid w:val="00307D1B"/>
    <w:rsid w:val="00307FB6"/>
    <w:rsid w:val="00310349"/>
    <w:rsid w:val="003108E8"/>
    <w:rsid w:val="003114AC"/>
    <w:rsid w:val="003129D0"/>
    <w:rsid w:val="00312E57"/>
    <w:rsid w:val="00312F5F"/>
    <w:rsid w:val="00313D0D"/>
    <w:rsid w:val="00313EDB"/>
    <w:rsid w:val="0032035A"/>
    <w:rsid w:val="00320552"/>
    <w:rsid w:val="003207A8"/>
    <w:rsid w:val="00320F42"/>
    <w:rsid w:val="0032128E"/>
    <w:rsid w:val="00324B61"/>
    <w:rsid w:val="00325C07"/>
    <w:rsid w:val="00325C18"/>
    <w:rsid w:val="0032626B"/>
    <w:rsid w:val="00326AAC"/>
    <w:rsid w:val="00330D56"/>
    <w:rsid w:val="00331EAD"/>
    <w:rsid w:val="0033256F"/>
    <w:rsid w:val="00332F07"/>
    <w:rsid w:val="003333E5"/>
    <w:rsid w:val="0033420A"/>
    <w:rsid w:val="00334393"/>
    <w:rsid w:val="00334EBB"/>
    <w:rsid w:val="0033599B"/>
    <w:rsid w:val="00335A29"/>
    <w:rsid w:val="00335D8F"/>
    <w:rsid w:val="003410C0"/>
    <w:rsid w:val="003421AA"/>
    <w:rsid w:val="00342418"/>
    <w:rsid w:val="0034297F"/>
    <w:rsid w:val="003431F5"/>
    <w:rsid w:val="00343436"/>
    <w:rsid w:val="00343D1B"/>
    <w:rsid w:val="0034516F"/>
    <w:rsid w:val="0034780D"/>
    <w:rsid w:val="0035037F"/>
    <w:rsid w:val="00350682"/>
    <w:rsid w:val="0035094B"/>
    <w:rsid w:val="003509D0"/>
    <w:rsid w:val="00350C3F"/>
    <w:rsid w:val="00350D02"/>
    <w:rsid w:val="00353D15"/>
    <w:rsid w:val="003540A2"/>
    <w:rsid w:val="00354607"/>
    <w:rsid w:val="003549D9"/>
    <w:rsid w:val="003549E8"/>
    <w:rsid w:val="003552FE"/>
    <w:rsid w:val="00355614"/>
    <w:rsid w:val="00356AE2"/>
    <w:rsid w:val="00357097"/>
    <w:rsid w:val="00357801"/>
    <w:rsid w:val="00357F40"/>
    <w:rsid w:val="00361222"/>
    <w:rsid w:val="003636B1"/>
    <w:rsid w:val="00364493"/>
    <w:rsid w:val="003646D5"/>
    <w:rsid w:val="00364CBB"/>
    <w:rsid w:val="003655AD"/>
    <w:rsid w:val="003662CF"/>
    <w:rsid w:val="00366302"/>
    <w:rsid w:val="00366498"/>
    <w:rsid w:val="00366573"/>
    <w:rsid w:val="00370952"/>
    <w:rsid w:val="00370D1C"/>
    <w:rsid w:val="00371A2B"/>
    <w:rsid w:val="00371DAF"/>
    <w:rsid w:val="00372122"/>
    <w:rsid w:val="00372DD2"/>
    <w:rsid w:val="00373FD3"/>
    <w:rsid w:val="00374C2A"/>
    <w:rsid w:val="00375E87"/>
    <w:rsid w:val="00377EEA"/>
    <w:rsid w:val="003802EC"/>
    <w:rsid w:val="0038163B"/>
    <w:rsid w:val="003843C3"/>
    <w:rsid w:val="00385A5B"/>
    <w:rsid w:val="00386AC6"/>
    <w:rsid w:val="0038787A"/>
    <w:rsid w:val="00387B50"/>
    <w:rsid w:val="003909DE"/>
    <w:rsid w:val="0039112B"/>
    <w:rsid w:val="003918A3"/>
    <w:rsid w:val="00391B28"/>
    <w:rsid w:val="003923F2"/>
    <w:rsid w:val="00392F32"/>
    <w:rsid w:val="003932D9"/>
    <w:rsid w:val="003932F5"/>
    <w:rsid w:val="0039510A"/>
    <w:rsid w:val="00397395"/>
    <w:rsid w:val="00397943"/>
    <w:rsid w:val="00397AFD"/>
    <w:rsid w:val="00397D48"/>
    <w:rsid w:val="003A0443"/>
    <w:rsid w:val="003A0902"/>
    <w:rsid w:val="003A1087"/>
    <w:rsid w:val="003A181E"/>
    <w:rsid w:val="003A3125"/>
    <w:rsid w:val="003A4318"/>
    <w:rsid w:val="003A49A6"/>
    <w:rsid w:val="003A56A9"/>
    <w:rsid w:val="003A67F6"/>
    <w:rsid w:val="003A76D0"/>
    <w:rsid w:val="003B0980"/>
    <w:rsid w:val="003B12DE"/>
    <w:rsid w:val="003B15BF"/>
    <w:rsid w:val="003B16FF"/>
    <w:rsid w:val="003B1B33"/>
    <w:rsid w:val="003B2FFA"/>
    <w:rsid w:val="003B328E"/>
    <w:rsid w:val="003B35D4"/>
    <w:rsid w:val="003B41F3"/>
    <w:rsid w:val="003B4676"/>
    <w:rsid w:val="003B4908"/>
    <w:rsid w:val="003B521D"/>
    <w:rsid w:val="003B5463"/>
    <w:rsid w:val="003B583C"/>
    <w:rsid w:val="003B6137"/>
    <w:rsid w:val="003B7010"/>
    <w:rsid w:val="003C0DA4"/>
    <w:rsid w:val="003C182C"/>
    <w:rsid w:val="003C1864"/>
    <w:rsid w:val="003C22F5"/>
    <w:rsid w:val="003C255C"/>
    <w:rsid w:val="003C3AA7"/>
    <w:rsid w:val="003C585C"/>
    <w:rsid w:val="003C593A"/>
    <w:rsid w:val="003C5BB6"/>
    <w:rsid w:val="003D119B"/>
    <w:rsid w:val="003D1F4D"/>
    <w:rsid w:val="003D2638"/>
    <w:rsid w:val="003D3F9A"/>
    <w:rsid w:val="003D41EA"/>
    <w:rsid w:val="003D4E8D"/>
    <w:rsid w:val="003D519D"/>
    <w:rsid w:val="003D54A5"/>
    <w:rsid w:val="003D5EAE"/>
    <w:rsid w:val="003D647B"/>
    <w:rsid w:val="003D6848"/>
    <w:rsid w:val="003D71AF"/>
    <w:rsid w:val="003D723F"/>
    <w:rsid w:val="003E08A9"/>
    <w:rsid w:val="003E0BF0"/>
    <w:rsid w:val="003E0C12"/>
    <w:rsid w:val="003E1FD2"/>
    <w:rsid w:val="003E2058"/>
    <w:rsid w:val="003E2103"/>
    <w:rsid w:val="003E2159"/>
    <w:rsid w:val="003E26AD"/>
    <w:rsid w:val="003E3028"/>
    <w:rsid w:val="003E466F"/>
    <w:rsid w:val="003E583E"/>
    <w:rsid w:val="003E59EA"/>
    <w:rsid w:val="003E5DF4"/>
    <w:rsid w:val="003E5E74"/>
    <w:rsid w:val="003E634D"/>
    <w:rsid w:val="003E687E"/>
    <w:rsid w:val="003E697F"/>
    <w:rsid w:val="003E7120"/>
    <w:rsid w:val="003F01BB"/>
    <w:rsid w:val="003F12D3"/>
    <w:rsid w:val="003F1A64"/>
    <w:rsid w:val="003F1E7E"/>
    <w:rsid w:val="003F3B73"/>
    <w:rsid w:val="003F41FB"/>
    <w:rsid w:val="003F476C"/>
    <w:rsid w:val="003F520F"/>
    <w:rsid w:val="003F562D"/>
    <w:rsid w:val="003F5793"/>
    <w:rsid w:val="003F6611"/>
    <w:rsid w:val="003F724C"/>
    <w:rsid w:val="003F72EF"/>
    <w:rsid w:val="00400C02"/>
    <w:rsid w:val="004010C8"/>
    <w:rsid w:val="00401632"/>
    <w:rsid w:val="0040176B"/>
    <w:rsid w:val="004017AF"/>
    <w:rsid w:val="00401AB3"/>
    <w:rsid w:val="00401D81"/>
    <w:rsid w:val="00401E24"/>
    <w:rsid w:val="00403688"/>
    <w:rsid w:val="00403C21"/>
    <w:rsid w:val="00404898"/>
    <w:rsid w:val="0040592A"/>
    <w:rsid w:val="00406F19"/>
    <w:rsid w:val="00410106"/>
    <w:rsid w:val="00410C9A"/>
    <w:rsid w:val="0041168E"/>
    <w:rsid w:val="00411A68"/>
    <w:rsid w:val="00412E7D"/>
    <w:rsid w:val="00413699"/>
    <w:rsid w:val="004147B2"/>
    <w:rsid w:val="00414969"/>
    <w:rsid w:val="00414A44"/>
    <w:rsid w:val="00416436"/>
    <w:rsid w:val="00417F02"/>
    <w:rsid w:val="00421AF7"/>
    <w:rsid w:val="00422635"/>
    <w:rsid w:val="0042374B"/>
    <w:rsid w:val="0042390C"/>
    <w:rsid w:val="00423B89"/>
    <w:rsid w:val="004240FB"/>
    <w:rsid w:val="004258C0"/>
    <w:rsid w:val="004260C3"/>
    <w:rsid w:val="00431668"/>
    <w:rsid w:val="00432072"/>
    <w:rsid w:val="00432146"/>
    <w:rsid w:val="00432BE7"/>
    <w:rsid w:val="00433BAE"/>
    <w:rsid w:val="00434A48"/>
    <w:rsid w:val="0043515D"/>
    <w:rsid w:val="00436595"/>
    <w:rsid w:val="00436C21"/>
    <w:rsid w:val="00436F33"/>
    <w:rsid w:val="004402E5"/>
    <w:rsid w:val="0044077E"/>
    <w:rsid w:val="00440CDA"/>
    <w:rsid w:val="00441368"/>
    <w:rsid w:val="004417FB"/>
    <w:rsid w:val="00442745"/>
    <w:rsid w:val="00442A41"/>
    <w:rsid w:val="00442E81"/>
    <w:rsid w:val="004449B8"/>
    <w:rsid w:val="0044511E"/>
    <w:rsid w:val="00445C81"/>
    <w:rsid w:val="004460D5"/>
    <w:rsid w:val="00447042"/>
    <w:rsid w:val="004528E4"/>
    <w:rsid w:val="00452C75"/>
    <w:rsid w:val="00452CCD"/>
    <w:rsid w:val="004538D5"/>
    <w:rsid w:val="00453954"/>
    <w:rsid w:val="0045466D"/>
    <w:rsid w:val="00454C9A"/>
    <w:rsid w:val="00455809"/>
    <w:rsid w:val="00455F72"/>
    <w:rsid w:val="004566B3"/>
    <w:rsid w:val="00456C6F"/>
    <w:rsid w:val="004572D2"/>
    <w:rsid w:val="0045760E"/>
    <w:rsid w:val="00460757"/>
    <w:rsid w:val="00460AD2"/>
    <w:rsid w:val="00460E32"/>
    <w:rsid w:val="00462A89"/>
    <w:rsid w:val="00462BC4"/>
    <w:rsid w:val="0046433D"/>
    <w:rsid w:val="00466BC7"/>
    <w:rsid w:val="004707F5"/>
    <w:rsid w:val="00471686"/>
    <w:rsid w:val="004716FF"/>
    <w:rsid w:val="004720BD"/>
    <w:rsid w:val="00472700"/>
    <w:rsid w:val="0047286B"/>
    <w:rsid w:val="004730F0"/>
    <w:rsid w:val="00473A8C"/>
    <w:rsid w:val="0047413D"/>
    <w:rsid w:val="00474452"/>
    <w:rsid w:val="004744FA"/>
    <w:rsid w:val="00476919"/>
    <w:rsid w:val="00476AD9"/>
    <w:rsid w:val="00476B93"/>
    <w:rsid w:val="0047766B"/>
    <w:rsid w:val="00480356"/>
    <w:rsid w:val="004815A0"/>
    <w:rsid w:val="004827AC"/>
    <w:rsid w:val="00482D4A"/>
    <w:rsid w:val="00482DC0"/>
    <w:rsid w:val="004833E4"/>
    <w:rsid w:val="00483B55"/>
    <w:rsid w:val="00483F53"/>
    <w:rsid w:val="004843B1"/>
    <w:rsid w:val="004847A7"/>
    <w:rsid w:val="00484F57"/>
    <w:rsid w:val="0048547C"/>
    <w:rsid w:val="0048586E"/>
    <w:rsid w:val="004871D0"/>
    <w:rsid w:val="00487337"/>
    <w:rsid w:val="00487E26"/>
    <w:rsid w:val="0049042C"/>
    <w:rsid w:val="00490E00"/>
    <w:rsid w:val="00490E66"/>
    <w:rsid w:val="0049177A"/>
    <w:rsid w:val="004918F1"/>
    <w:rsid w:val="00491E0C"/>
    <w:rsid w:val="00492DDF"/>
    <w:rsid w:val="00492EED"/>
    <w:rsid w:val="00493843"/>
    <w:rsid w:val="00493BB6"/>
    <w:rsid w:val="00494116"/>
    <w:rsid w:val="00494459"/>
    <w:rsid w:val="004946CA"/>
    <w:rsid w:val="00494B28"/>
    <w:rsid w:val="00494F50"/>
    <w:rsid w:val="004950AA"/>
    <w:rsid w:val="0049645E"/>
    <w:rsid w:val="004967B5"/>
    <w:rsid w:val="00496F81"/>
    <w:rsid w:val="004A038A"/>
    <w:rsid w:val="004A0A2F"/>
    <w:rsid w:val="004A2622"/>
    <w:rsid w:val="004A26A8"/>
    <w:rsid w:val="004A3707"/>
    <w:rsid w:val="004A406F"/>
    <w:rsid w:val="004A5754"/>
    <w:rsid w:val="004A5CBB"/>
    <w:rsid w:val="004A66E0"/>
    <w:rsid w:val="004B0041"/>
    <w:rsid w:val="004B0304"/>
    <w:rsid w:val="004B069E"/>
    <w:rsid w:val="004B0BB7"/>
    <w:rsid w:val="004B0D16"/>
    <w:rsid w:val="004B1B45"/>
    <w:rsid w:val="004B24B4"/>
    <w:rsid w:val="004B2E25"/>
    <w:rsid w:val="004B2EA8"/>
    <w:rsid w:val="004B31CE"/>
    <w:rsid w:val="004B3538"/>
    <w:rsid w:val="004B3B01"/>
    <w:rsid w:val="004B65EF"/>
    <w:rsid w:val="004B7383"/>
    <w:rsid w:val="004C0309"/>
    <w:rsid w:val="004C0DC5"/>
    <w:rsid w:val="004C155A"/>
    <w:rsid w:val="004C2AEB"/>
    <w:rsid w:val="004C2DE2"/>
    <w:rsid w:val="004C34DE"/>
    <w:rsid w:val="004C3770"/>
    <w:rsid w:val="004C4D07"/>
    <w:rsid w:val="004C5152"/>
    <w:rsid w:val="004C54F1"/>
    <w:rsid w:val="004C62BD"/>
    <w:rsid w:val="004C6BAB"/>
    <w:rsid w:val="004C756A"/>
    <w:rsid w:val="004C75EA"/>
    <w:rsid w:val="004D0F61"/>
    <w:rsid w:val="004D15BE"/>
    <w:rsid w:val="004D19E0"/>
    <w:rsid w:val="004D1CA2"/>
    <w:rsid w:val="004D299B"/>
    <w:rsid w:val="004D34DB"/>
    <w:rsid w:val="004D3550"/>
    <w:rsid w:val="004D3857"/>
    <w:rsid w:val="004D3EEB"/>
    <w:rsid w:val="004D3F67"/>
    <w:rsid w:val="004D55B8"/>
    <w:rsid w:val="004D5B94"/>
    <w:rsid w:val="004D684D"/>
    <w:rsid w:val="004D7059"/>
    <w:rsid w:val="004D731E"/>
    <w:rsid w:val="004E077C"/>
    <w:rsid w:val="004E078C"/>
    <w:rsid w:val="004E0CDB"/>
    <w:rsid w:val="004E2022"/>
    <w:rsid w:val="004E2DAC"/>
    <w:rsid w:val="004E3741"/>
    <w:rsid w:val="004E3A0A"/>
    <w:rsid w:val="004E3CA7"/>
    <w:rsid w:val="004E4136"/>
    <w:rsid w:val="004E56C7"/>
    <w:rsid w:val="004E583A"/>
    <w:rsid w:val="004E58EE"/>
    <w:rsid w:val="004E5B6C"/>
    <w:rsid w:val="004E656A"/>
    <w:rsid w:val="004E6DCE"/>
    <w:rsid w:val="004E7111"/>
    <w:rsid w:val="004F0255"/>
    <w:rsid w:val="004F16B9"/>
    <w:rsid w:val="004F19E9"/>
    <w:rsid w:val="004F2441"/>
    <w:rsid w:val="004F46C9"/>
    <w:rsid w:val="004F47FA"/>
    <w:rsid w:val="004F4CC3"/>
    <w:rsid w:val="004F4D27"/>
    <w:rsid w:val="004F5239"/>
    <w:rsid w:val="004F5B5A"/>
    <w:rsid w:val="004F6D34"/>
    <w:rsid w:val="004F6F37"/>
    <w:rsid w:val="004F79E4"/>
    <w:rsid w:val="004F7BE0"/>
    <w:rsid w:val="004F7C9C"/>
    <w:rsid w:val="00500ED4"/>
    <w:rsid w:val="00501AAC"/>
    <w:rsid w:val="00501F49"/>
    <w:rsid w:val="00502BF0"/>
    <w:rsid w:val="00502F6A"/>
    <w:rsid w:val="0050304C"/>
    <w:rsid w:val="00503BD8"/>
    <w:rsid w:val="0050458E"/>
    <w:rsid w:val="00505961"/>
    <w:rsid w:val="00505B1A"/>
    <w:rsid w:val="005066D7"/>
    <w:rsid w:val="00506B73"/>
    <w:rsid w:val="00506E09"/>
    <w:rsid w:val="00507359"/>
    <w:rsid w:val="00507867"/>
    <w:rsid w:val="00507B65"/>
    <w:rsid w:val="00511E28"/>
    <w:rsid w:val="00512421"/>
    <w:rsid w:val="005129FA"/>
    <w:rsid w:val="005132ED"/>
    <w:rsid w:val="005139FE"/>
    <w:rsid w:val="00513EEE"/>
    <w:rsid w:val="00514D92"/>
    <w:rsid w:val="00515B61"/>
    <w:rsid w:val="0051656E"/>
    <w:rsid w:val="005166F9"/>
    <w:rsid w:val="00516B9B"/>
    <w:rsid w:val="00520935"/>
    <w:rsid w:val="00521058"/>
    <w:rsid w:val="005210BD"/>
    <w:rsid w:val="005223C9"/>
    <w:rsid w:val="00522B74"/>
    <w:rsid w:val="00522C1A"/>
    <w:rsid w:val="00523B3F"/>
    <w:rsid w:val="00524A96"/>
    <w:rsid w:val="005263A4"/>
    <w:rsid w:val="00526E5F"/>
    <w:rsid w:val="00527027"/>
    <w:rsid w:val="00527418"/>
    <w:rsid w:val="00527BF4"/>
    <w:rsid w:val="00527CEE"/>
    <w:rsid w:val="005301D6"/>
    <w:rsid w:val="00531481"/>
    <w:rsid w:val="0053337A"/>
    <w:rsid w:val="005338EB"/>
    <w:rsid w:val="00536364"/>
    <w:rsid w:val="00536B2A"/>
    <w:rsid w:val="00536E42"/>
    <w:rsid w:val="00540DAB"/>
    <w:rsid w:val="0054101F"/>
    <w:rsid w:val="00541543"/>
    <w:rsid w:val="00542853"/>
    <w:rsid w:val="00543263"/>
    <w:rsid w:val="00543B17"/>
    <w:rsid w:val="00543ECD"/>
    <w:rsid w:val="0054454D"/>
    <w:rsid w:val="005450A1"/>
    <w:rsid w:val="00545CFE"/>
    <w:rsid w:val="005461DE"/>
    <w:rsid w:val="00546E71"/>
    <w:rsid w:val="005470CC"/>
    <w:rsid w:val="0054736F"/>
    <w:rsid w:val="00547653"/>
    <w:rsid w:val="00550206"/>
    <w:rsid w:val="00551B10"/>
    <w:rsid w:val="00552C1C"/>
    <w:rsid w:val="00553571"/>
    <w:rsid w:val="00553952"/>
    <w:rsid w:val="00553F8D"/>
    <w:rsid w:val="00554AD1"/>
    <w:rsid w:val="00554EF2"/>
    <w:rsid w:val="005551C6"/>
    <w:rsid w:val="005558D8"/>
    <w:rsid w:val="005563CC"/>
    <w:rsid w:val="005568FA"/>
    <w:rsid w:val="00557042"/>
    <w:rsid w:val="00557832"/>
    <w:rsid w:val="005579BD"/>
    <w:rsid w:val="005601D9"/>
    <w:rsid w:val="0056023F"/>
    <w:rsid w:val="005616A3"/>
    <w:rsid w:val="00561E21"/>
    <w:rsid w:val="005620BB"/>
    <w:rsid w:val="0056491D"/>
    <w:rsid w:val="0056491F"/>
    <w:rsid w:val="00565A65"/>
    <w:rsid w:val="00565B92"/>
    <w:rsid w:val="00565EFE"/>
    <w:rsid w:val="00565FC6"/>
    <w:rsid w:val="00567AF9"/>
    <w:rsid w:val="00570151"/>
    <w:rsid w:val="00570FF9"/>
    <w:rsid w:val="00571622"/>
    <w:rsid w:val="00571912"/>
    <w:rsid w:val="00571F84"/>
    <w:rsid w:val="00572566"/>
    <w:rsid w:val="00572E58"/>
    <w:rsid w:val="00572F5B"/>
    <w:rsid w:val="00573A39"/>
    <w:rsid w:val="00573DDB"/>
    <w:rsid w:val="0057424C"/>
    <w:rsid w:val="00574327"/>
    <w:rsid w:val="00574C71"/>
    <w:rsid w:val="005754D8"/>
    <w:rsid w:val="00575588"/>
    <w:rsid w:val="00575806"/>
    <w:rsid w:val="00576C2D"/>
    <w:rsid w:val="00576DD2"/>
    <w:rsid w:val="00577349"/>
    <w:rsid w:val="00577A08"/>
    <w:rsid w:val="0058032B"/>
    <w:rsid w:val="00580590"/>
    <w:rsid w:val="00581448"/>
    <w:rsid w:val="005829D5"/>
    <w:rsid w:val="005831ED"/>
    <w:rsid w:val="00584952"/>
    <w:rsid w:val="005902AC"/>
    <w:rsid w:val="0059084A"/>
    <w:rsid w:val="00590C43"/>
    <w:rsid w:val="005925EA"/>
    <w:rsid w:val="005933B7"/>
    <w:rsid w:val="00594A6D"/>
    <w:rsid w:val="00594D03"/>
    <w:rsid w:val="005957E3"/>
    <w:rsid w:val="00595830"/>
    <w:rsid w:val="005959F7"/>
    <w:rsid w:val="00595AA7"/>
    <w:rsid w:val="005965B3"/>
    <w:rsid w:val="005967C6"/>
    <w:rsid w:val="00597176"/>
    <w:rsid w:val="005971FA"/>
    <w:rsid w:val="005A017B"/>
    <w:rsid w:val="005A0631"/>
    <w:rsid w:val="005A2594"/>
    <w:rsid w:val="005A2A69"/>
    <w:rsid w:val="005A365E"/>
    <w:rsid w:val="005A374E"/>
    <w:rsid w:val="005A39B3"/>
    <w:rsid w:val="005A3E4E"/>
    <w:rsid w:val="005A40BF"/>
    <w:rsid w:val="005A46F5"/>
    <w:rsid w:val="005A4D1C"/>
    <w:rsid w:val="005A5AFB"/>
    <w:rsid w:val="005A7291"/>
    <w:rsid w:val="005B00B6"/>
    <w:rsid w:val="005B0D39"/>
    <w:rsid w:val="005B1021"/>
    <w:rsid w:val="005B1488"/>
    <w:rsid w:val="005B2B8F"/>
    <w:rsid w:val="005B2C5F"/>
    <w:rsid w:val="005B309D"/>
    <w:rsid w:val="005B3DAD"/>
    <w:rsid w:val="005B3F90"/>
    <w:rsid w:val="005B454B"/>
    <w:rsid w:val="005B538E"/>
    <w:rsid w:val="005B5B33"/>
    <w:rsid w:val="005B606C"/>
    <w:rsid w:val="005B745F"/>
    <w:rsid w:val="005B7BB6"/>
    <w:rsid w:val="005C2030"/>
    <w:rsid w:val="005C2F8E"/>
    <w:rsid w:val="005C3BC7"/>
    <w:rsid w:val="005C436A"/>
    <w:rsid w:val="005C43C2"/>
    <w:rsid w:val="005C4951"/>
    <w:rsid w:val="005C4C46"/>
    <w:rsid w:val="005C6309"/>
    <w:rsid w:val="005C6970"/>
    <w:rsid w:val="005C6C97"/>
    <w:rsid w:val="005C712D"/>
    <w:rsid w:val="005C7BB4"/>
    <w:rsid w:val="005C7D19"/>
    <w:rsid w:val="005D10D3"/>
    <w:rsid w:val="005D1DDA"/>
    <w:rsid w:val="005D359A"/>
    <w:rsid w:val="005D3FE5"/>
    <w:rsid w:val="005D4371"/>
    <w:rsid w:val="005D4E21"/>
    <w:rsid w:val="005D55EE"/>
    <w:rsid w:val="005D59E8"/>
    <w:rsid w:val="005D6871"/>
    <w:rsid w:val="005D7162"/>
    <w:rsid w:val="005E0279"/>
    <w:rsid w:val="005E0CB3"/>
    <w:rsid w:val="005E1575"/>
    <w:rsid w:val="005E1952"/>
    <w:rsid w:val="005E2088"/>
    <w:rsid w:val="005E24E7"/>
    <w:rsid w:val="005E2A1A"/>
    <w:rsid w:val="005E3CE7"/>
    <w:rsid w:val="005E6936"/>
    <w:rsid w:val="005E69DF"/>
    <w:rsid w:val="005E6BDC"/>
    <w:rsid w:val="005E736F"/>
    <w:rsid w:val="005E7493"/>
    <w:rsid w:val="005E7FAA"/>
    <w:rsid w:val="005F07B3"/>
    <w:rsid w:val="005F1F67"/>
    <w:rsid w:val="005F2295"/>
    <w:rsid w:val="005F3F93"/>
    <w:rsid w:val="005F4C59"/>
    <w:rsid w:val="005F554A"/>
    <w:rsid w:val="005F557F"/>
    <w:rsid w:val="005F5CC0"/>
    <w:rsid w:val="005F6206"/>
    <w:rsid w:val="005F7140"/>
    <w:rsid w:val="005F7C3C"/>
    <w:rsid w:val="0060144E"/>
    <w:rsid w:val="00601ADB"/>
    <w:rsid w:val="00607273"/>
    <w:rsid w:val="00607D66"/>
    <w:rsid w:val="00610E4A"/>
    <w:rsid w:val="00611D36"/>
    <w:rsid w:val="00611DAA"/>
    <w:rsid w:val="00612CAA"/>
    <w:rsid w:val="00612E13"/>
    <w:rsid w:val="006151FF"/>
    <w:rsid w:val="0061590F"/>
    <w:rsid w:val="00615EE6"/>
    <w:rsid w:val="00615F38"/>
    <w:rsid w:val="00617109"/>
    <w:rsid w:val="0062084D"/>
    <w:rsid w:val="00620B55"/>
    <w:rsid w:val="00620BF9"/>
    <w:rsid w:val="00621280"/>
    <w:rsid w:val="00621493"/>
    <w:rsid w:val="00621533"/>
    <w:rsid w:val="006237FD"/>
    <w:rsid w:val="006243D3"/>
    <w:rsid w:val="00624540"/>
    <w:rsid w:val="0062462D"/>
    <w:rsid w:val="00625CA1"/>
    <w:rsid w:val="00626A27"/>
    <w:rsid w:val="006274FC"/>
    <w:rsid w:val="00627D63"/>
    <w:rsid w:val="00630429"/>
    <w:rsid w:val="0063265B"/>
    <w:rsid w:val="006327BB"/>
    <w:rsid w:val="00632A35"/>
    <w:rsid w:val="00632B0C"/>
    <w:rsid w:val="00632FA9"/>
    <w:rsid w:val="0063347F"/>
    <w:rsid w:val="00633E4E"/>
    <w:rsid w:val="00634948"/>
    <w:rsid w:val="00635191"/>
    <w:rsid w:val="00637220"/>
    <w:rsid w:val="006402B4"/>
    <w:rsid w:val="00640B84"/>
    <w:rsid w:val="00641553"/>
    <w:rsid w:val="006423B3"/>
    <w:rsid w:val="006426FC"/>
    <w:rsid w:val="00643D0B"/>
    <w:rsid w:val="00643F2C"/>
    <w:rsid w:val="00644992"/>
    <w:rsid w:val="00644EFB"/>
    <w:rsid w:val="00645DE5"/>
    <w:rsid w:val="006518B3"/>
    <w:rsid w:val="00651BE8"/>
    <w:rsid w:val="006529A3"/>
    <w:rsid w:val="006541F1"/>
    <w:rsid w:val="00654452"/>
    <w:rsid w:val="006545FB"/>
    <w:rsid w:val="006556BC"/>
    <w:rsid w:val="00656325"/>
    <w:rsid w:val="006569ED"/>
    <w:rsid w:val="00661886"/>
    <w:rsid w:val="006618C5"/>
    <w:rsid w:val="00662F4D"/>
    <w:rsid w:val="0066406B"/>
    <w:rsid w:val="00664227"/>
    <w:rsid w:val="006643CF"/>
    <w:rsid w:val="0066472D"/>
    <w:rsid w:val="00664DC3"/>
    <w:rsid w:val="00664FCB"/>
    <w:rsid w:val="0066519E"/>
    <w:rsid w:val="00665335"/>
    <w:rsid w:val="0066601B"/>
    <w:rsid w:val="006666D6"/>
    <w:rsid w:val="00667792"/>
    <w:rsid w:val="00667D51"/>
    <w:rsid w:val="00672746"/>
    <w:rsid w:val="00672E6C"/>
    <w:rsid w:val="00673D57"/>
    <w:rsid w:val="00673DD5"/>
    <w:rsid w:val="00674F5C"/>
    <w:rsid w:val="0067540A"/>
    <w:rsid w:val="0067570C"/>
    <w:rsid w:val="00675CAC"/>
    <w:rsid w:val="00677548"/>
    <w:rsid w:val="00677F6C"/>
    <w:rsid w:val="00680BED"/>
    <w:rsid w:val="00681DE8"/>
    <w:rsid w:val="006824D7"/>
    <w:rsid w:val="00682624"/>
    <w:rsid w:val="0068312F"/>
    <w:rsid w:val="0068368B"/>
    <w:rsid w:val="00683A1E"/>
    <w:rsid w:val="00683BC9"/>
    <w:rsid w:val="006862F6"/>
    <w:rsid w:val="00686A3E"/>
    <w:rsid w:val="00686BE8"/>
    <w:rsid w:val="00686CF0"/>
    <w:rsid w:val="00690A3F"/>
    <w:rsid w:val="00694330"/>
    <w:rsid w:val="00694D75"/>
    <w:rsid w:val="00695A83"/>
    <w:rsid w:val="006967E4"/>
    <w:rsid w:val="0069767B"/>
    <w:rsid w:val="006977E4"/>
    <w:rsid w:val="00697918"/>
    <w:rsid w:val="006A0160"/>
    <w:rsid w:val="006A11C2"/>
    <w:rsid w:val="006A2019"/>
    <w:rsid w:val="006A26D8"/>
    <w:rsid w:val="006A58D4"/>
    <w:rsid w:val="006A5B96"/>
    <w:rsid w:val="006A6D70"/>
    <w:rsid w:val="006B017C"/>
    <w:rsid w:val="006B0222"/>
    <w:rsid w:val="006B0410"/>
    <w:rsid w:val="006B0970"/>
    <w:rsid w:val="006B179B"/>
    <w:rsid w:val="006B228A"/>
    <w:rsid w:val="006B2FDF"/>
    <w:rsid w:val="006B3013"/>
    <w:rsid w:val="006B3A89"/>
    <w:rsid w:val="006B3AAF"/>
    <w:rsid w:val="006B4140"/>
    <w:rsid w:val="006B54C1"/>
    <w:rsid w:val="006B5888"/>
    <w:rsid w:val="006B60EB"/>
    <w:rsid w:val="006B640C"/>
    <w:rsid w:val="006B6D78"/>
    <w:rsid w:val="006B7105"/>
    <w:rsid w:val="006B75A9"/>
    <w:rsid w:val="006B778F"/>
    <w:rsid w:val="006B7BBF"/>
    <w:rsid w:val="006C10AB"/>
    <w:rsid w:val="006C206D"/>
    <w:rsid w:val="006C22D8"/>
    <w:rsid w:val="006C2B30"/>
    <w:rsid w:val="006C3B19"/>
    <w:rsid w:val="006C3D17"/>
    <w:rsid w:val="006C40BE"/>
    <w:rsid w:val="006C4EA2"/>
    <w:rsid w:val="006C5250"/>
    <w:rsid w:val="006C5920"/>
    <w:rsid w:val="006D0C4B"/>
    <w:rsid w:val="006D163F"/>
    <w:rsid w:val="006D2617"/>
    <w:rsid w:val="006D2DE6"/>
    <w:rsid w:val="006D3330"/>
    <w:rsid w:val="006D44AB"/>
    <w:rsid w:val="006D582B"/>
    <w:rsid w:val="006D5AB2"/>
    <w:rsid w:val="006D69E8"/>
    <w:rsid w:val="006D6F6D"/>
    <w:rsid w:val="006E0000"/>
    <w:rsid w:val="006E086D"/>
    <w:rsid w:val="006E0983"/>
    <w:rsid w:val="006E0CDD"/>
    <w:rsid w:val="006E289B"/>
    <w:rsid w:val="006E2C4A"/>
    <w:rsid w:val="006E2D74"/>
    <w:rsid w:val="006E2F0B"/>
    <w:rsid w:val="006E33A3"/>
    <w:rsid w:val="006E50E5"/>
    <w:rsid w:val="006E52DD"/>
    <w:rsid w:val="006E5AE9"/>
    <w:rsid w:val="006F04AD"/>
    <w:rsid w:val="006F13FA"/>
    <w:rsid w:val="006F3602"/>
    <w:rsid w:val="006F4786"/>
    <w:rsid w:val="006F595A"/>
    <w:rsid w:val="006F5E36"/>
    <w:rsid w:val="006F6A50"/>
    <w:rsid w:val="006F796E"/>
    <w:rsid w:val="006F7C3E"/>
    <w:rsid w:val="006F7EFD"/>
    <w:rsid w:val="006F7F5F"/>
    <w:rsid w:val="0070006E"/>
    <w:rsid w:val="007002AF"/>
    <w:rsid w:val="00700E70"/>
    <w:rsid w:val="00701ACA"/>
    <w:rsid w:val="0070271E"/>
    <w:rsid w:val="007027BD"/>
    <w:rsid w:val="00703CF6"/>
    <w:rsid w:val="0070435E"/>
    <w:rsid w:val="00705B7C"/>
    <w:rsid w:val="00711542"/>
    <w:rsid w:val="00711B5C"/>
    <w:rsid w:val="00711D4C"/>
    <w:rsid w:val="0071295F"/>
    <w:rsid w:val="00712EBC"/>
    <w:rsid w:val="00713369"/>
    <w:rsid w:val="00713C9C"/>
    <w:rsid w:val="0071531F"/>
    <w:rsid w:val="0071539D"/>
    <w:rsid w:val="00715A40"/>
    <w:rsid w:val="00715E2F"/>
    <w:rsid w:val="00716B8D"/>
    <w:rsid w:val="00720038"/>
    <w:rsid w:val="00720039"/>
    <w:rsid w:val="00720192"/>
    <w:rsid w:val="00720AF7"/>
    <w:rsid w:val="00720B22"/>
    <w:rsid w:val="00722316"/>
    <w:rsid w:val="00722595"/>
    <w:rsid w:val="00722724"/>
    <w:rsid w:val="00723B6F"/>
    <w:rsid w:val="00723D9F"/>
    <w:rsid w:val="00725F5A"/>
    <w:rsid w:val="007272E2"/>
    <w:rsid w:val="00730030"/>
    <w:rsid w:val="00730332"/>
    <w:rsid w:val="007309AA"/>
    <w:rsid w:val="00730D19"/>
    <w:rsid w:val="007318EE"/>
    <w:rsid w:val="00731919"/>
    <w:rsid w:val="007319AF"/>
    <w:rsid w:val="00731D6E"/>
    <w:rsid w:val="00733FA6"/>
    <w:rsid w:val="007342A1"/>
    <w:rsid w:val="0073476A"/>
    <w:rsid w:val="0073480A"/>
    <w:rsid w:val="0073552A"/>
    <w:rsid w:val="00735EF4"/>
    <w:rsid w:val="00736A49"/>
    <w:rsid w:val="00736ECF"/>
    <w:rsid w:val="007371DF"/>
    <w:rsid w:val="00740082"/>
    <w:rsid w:val="00742C80"/>
    <w:rsid w:val="00743914"/>
    <w:rsid w:val="007441D1"/>
    <w:rsid w:val="00744241"/>
    <w:rsid w:val="00746F94"/>
    <w:rsid w:val="007471FE"/>
    <w:rsid w:val="00750320"/>
    <w:rsid w:val="00750426"/>
    <w:rsid w:val="007508F8"/>
    <w:rsid w:val="00751812"/>
    <w:rsid w:val="00751BEA"/>
    <w:rsid w:val="00751D92"/>
    <w:rsid w:val="00751E03"/>
    <w:rsid w:val="00751E1F"/>
    <w:rsid w:val="00751E6A"/>
    <w:rsid w:val="007526AE"/>
    <w:rsid w:val="00752A96"/>
    <w:rsid w:val="00754067"/>
    <w:rsid w:val="00754422"/>
    <w:rsid w:val="007544F3"/>
    <w:rsid w:val="00754E20"/>
    <w:rsid w:val="007567D6"/>
    <w:rsid w:val="00756AC4"/>
    <w:rsid w:val="0075714D"/>
    <w:rsid w:val="00757192"/>
    <w:rsid w:val="0076023E"/>
    <w:rsid w:val="0076153C"/>
    <w:rsid w:val="0076175B"/>
    <w:rsid w:val="00761A3D"/>
    <w:rsid w:val="00761FCD"/>
    <w:rsid w:val="00762A95"/>
    <w:rsid w:val="0076313B"/>
    <w:rsid w:val="00763E75"/>
    <w:rsid w:val="00764509"/>
    <w:rsid w:val="00764DEA"/>
    <w:rsid w:val="0076570C"/>
    <w:rsid w:val="00765C1E"/>
    <w:rsid w:val="00766E65"/>
    <w:rsid w:val="00767B44"/>
    <w:rsid w:val="00770020"/>
    <w:rsid w:val="0077073D"/>
    <w:rsid w:val="0077093C"/>
    <w:rsid w:val="00771069"/>
    <w:rsid w:val="00773DC8"/>
    <w:rsid w:val="00773F20"/>
    <w:rsid w:val="00774679"/>
    <w:rsid w:val="00774753"/>
    <w:rsid w:val="00774988"/>
    <w:rsid w:val="00775638"/>
    <w:rsid w:val="00775CB5"/>
    <w:rsid w:val="00777791"/>
    <w:rsid w:val="00780434"/>
    <w:rsid w:val="00780BD2"/>
    <w:rsid w:val="007810C3"/>
    <w:rsid w:val="00781D03"/>
    <w:rsid w:val="00782332"/>
    <w:rsid w:val="00783A55"/>
    <w:rsid w:val="007844F5"/>
    <w:rsid w:val="0078504E"/>
    <w:rsid w:val="007861EF"/>
    <w:rsid w:val="00787000"/>
    <w:rsid w:val="007877F7"/>
    <w:rsid w:val="0078786D"/>
    <w:rsid w:val="00790DE4"/>
    <w:rsid w:val="00791A49"/>
    <w:rsid w:val="007920F6"/>
    <w:rsid w:val="007921A6"/>
    <w:rsid w:val="00794066"/>
    <w:rsid w:val="00794276"/>
    <w:rsid w:val="00794BAC"/>
    <w:rsid w:val="00794DF7"/>
    <w:rsid w:val="0079540A"/>
    <w:rsid w:val="00795A21"/>
    <w:rsid w:val="007962DB"/>
    <w:rsid w:val="007963F9"/>
    <w:rsid w:val="00796590"/>
    <w:rsid w:val="00796898"/>
    <w:rsid w:val="00796A30"/>
    <w:rsid w:val="00796EC9"/>
    <w:rsid w:val="00797F6D"/>
    <w:rsid w:val="007A0A45"/>
    <w:rsid w:val="007A0E69"/>
    <w:rsid w:val="007A1632"/>
    <w:rsid w:val="007A234A"/>
    <w:rsid w:val="007A2353"/>
    <w:rsid w:val="007A26E0"/>
    <w:rsid w:val="007A43CA"/>
    <w:rsid w:val="007A4B2B"/>
    <w:rsid w:val="007A5198"/>
    <w:rsid w:val="007A5AD6"/>
    <w:rsid w:val="007A624E"/>
    <w:rsid w:val="007B39A3"/>
    <w:rsid w:val="007B40C5"/>
    <w:rsid w:val="007B4C30"/>
    <w:rsid w:val="007B50C1"/>
    <w:rsid w:val="007B5111"/>
    <w:rsid w:val="007B5C06"/>
    <w:rsid w:val="007B6424"/>
    <w:rsid w:val="007B67B7"/>
    <w:rsid w:val="007B681F"/>
    <w:rsid w:val="007C1CBD"/>
    <w:rsid w:val="007C1D37"/>
    <w:rsid w:val="007C264C"/>
    <w:rsid w:val="007C2F47"/>
    <w:rsid w:val="007C313D"/>
    <w:rsid w:val="007C39B7"/>
    <w:rsid w:val="007C40E0"/>
    <w:rsid w:val="007C47A9"/>
    <w:rsid w:val="007C51F2"/>
    <w:rsid w:val="007C70BE"/>
    <w:rsid w:val="007C7BA7"/>
    <w:rsid w:val="007D1209"/>
    <w:rsid w:val="007D1E7F"/>
    <w:rsid w:val="007D2238"/>
    <w:rsid w:val="007D2BCF"/>
    <w:rsid w:val="007D32B9"/>
    <w:rsid w:val="007D4309"/>
    <w:rsid w:val="007D4385"/>
    <w:rsid w:val="007D715F"/>
    <w:rsid w:val="007D7F0F"/>
    <w:rsid w:val="007E015C"/>
    <w:rsid w:val="007E038A"/>
    <w:rsid w:val="007E0679"/>
    <w:rsid w:val="007E0CEC"/>
    <w:rsid w:val="007E1888"/>
    <w:rsid w:val="007E2228"/>
    <w:rsid w:val="007E22E9"/>
    <w:rsid w:val="007E2343"/>
    <w:rsid w:val="007E29B7"/>
    <w:rsid w:val="007E3243"/>
    <w:rsid w:val="007E3D0F"/>
    <w:rsid w:val="007E42CE"/>
    <w:rsid w:val="007E5154"/>
    <w:rsid w:val="007E5338"/>
    <w:rsid w:val="007E5B54"/>
    <w:rsid w:val="007E7AC0"/>
    <w:rsid w:val="007F0E76"/>
    <w:rsid w:val="007F267A"/>
    <w:rsid w:val="007F2738"/>
    <w:rsid w:val="007F346D"/>
    <w:rsid w:val="007F3E28"/>
    <w:rsid w:val="007F473A"/>
    <w:rsid w:val="007F5486"/>
    <w:rsid w:val="007F560C"/>
    <w:rsid w:val="007F570A"/>
    <w:rsid w:val="007F5FC4"/>
    <w:rsid w:val="007F641B"/>
    <w:rsid w:val="008003BD"/>
    <w:rsid w:val="00800F0B"/>
    <w:rsid w:val="00801E31"/>
    <w:rsid w:val="00803276"/>
    <w:rsid w:val="0080380C"/>
    <w:rsid w:val="008047B1"/>
    <w:rsid w:val="00805BD3"/>
    <w:rsid w:val="008060B6"/>
    <w:rsid w:val="008061F7"/>
    <w:rsid w:val="0080630A"/>
    <w:rsid w:val="00807139"/>
    <w:rsid w:val="008078BF"/>
    <w:rsid w:val="00807A36"/>
    <w:rsid w:val="00807B60"/>
    <w:rsid w:val="00810478"/>
    <w:rsid w:val="008116A3"/>
    <w:rsid w:val="00812066"/>
    <w:rsid w:val="0081286D"/>
    <w:rsid w:val="00813AA0"/>
    <w:rsid w:val="0081431A"/>
    <w:rsid w:val="00814411"/>
    <w:rsid w:val="00814FE0"/>
    <w:rsid w:val="00816429"/>
    <w:rsid w:val="008168E5"/>
    <w:rsid w:val="00816C9D"/>
    <w:rsid w:val="00816E52"/>
    <w:rsid w:val="00816F7E"/>
    <w:rsid w:val="008176A7"/>
    <w:rsid w:val="008178C0"/>
    <w:rsid w:val="00820332"/>
    <w:rsid w:val="0082145C"/>
    <w:rsid w:val="00821B93"/>
    <w:rsid w:val="0082205E"/>
    <w:rsid w:val="0082440C"/>
    <w:rsid w:val="00824A3A"/>
    <w:rsid w:val="00824C3B"/>
    <w:rsid w:val="0082613B"/>
    <w:rsid w:val="00826EEF"/>
    <w:rsid w:val="008272B9"/>
    <w:rsid w:val="0082760F"/>
    <w:rsid w:val="00827EE9"/>
    <w:rsid w:val="008306E9"/>
    <w:rsid w:val="00831166"/>
    <w:rsid w:val="00831282"/>
    <w:rsid w:val="00831A44"/>
    <w:rsid w:val="00831C96"/>
    <w:rsid w:val="00832CEF"/>
    <w:rsid w:val="008339F9"/>
    <w:rsid w:val="008340CF"/>
    <w:rsid w:val="00835741"/>
    <w:rsid w:val="008357B6"/>
    <w:rsid w:val="00835E8C"/>
    <w:rsid w:val="00836599"/>
    <w:rsid w:val="0083669F"/>
    <w:rsid w:val="00836780"/>
    <w:rsid w:val="00837493"/>
    <w:rsid w:val="0083749D"/>
    <w:rsid w:val="00837AB9"/>
    <w:rsid w:val="0084084B"/>
    <w:rsid w:val="00840F5C"/>
    <w:rsid w:val="00842053"/>
    <w:rsid w:val="0084234A"/>
    <w:rsid w:val="00842CE0"/>
    <w:rsid w:val="00843457"/>
    <w:rsid w:val="00844C10"/>
    <w:rsid w:val="00846967"/>
    <w:rsid w:val="00847E35"/>
    <w:rsid w:val="00852B27"/>
    <w:rsid w:val="00852EC0"/>
    <w:rsid w:val="008530CE"/>
    <w:rsid w:val="00853181"/>
    <w:rsid w:val="0085327B"/>
    <w:rsid w:val="00853589"/>
    <w:rsid w:val="00853AD4"/>
    <w:rsid w:val="00853BCD"/>
    <w:rsid w:val="0085451C"/>
    <w:rsid w:val="00855CE8"/>
    <w:rsid w:val="00855E67"/>
    <w:rsid w:val="00857542"/>
    <w:rsid w:val="008575CD"/>
    <w:rsid w:val="008577FE"/>
    <w:rsid w:val="00861EE3"/>
    <w:rsid w:val="008620B2"/>
    <w:rsid w:val="0086240F"/>
    <w:rsid w:val="00862523"/>
    <w:rsid w:val="00862A26"/>
    <w:rsid w:val="00862CFE"/>
    <w:rsid w:val="008652EA"/>
    <w:rsid w:val="00865ABE"/>
    <w:rsid w:val="00865D09"/>
    <w:rsid w:val="008664FE"/>
    <w:rsid w:val="00866510"/>
    <w:rsid w:val="00871C28"/>
    <w:rsid w:val="00871DE2"/>
    <w:rsid w:val="00871E65"/>
    <w:rsid w:val="008724DD"/>
    <w:rsid w:val="00873B2E"/>
    <w:rsid w:val="008745FE"/>
    <w:rsid w:val="00874629"/>
    <w:rsid w:val="008753BA"/>
    <w:rsid w:val="00876727"/>
    <w:rsid w:val="00877662"/>
    <w:rsid w:val="008816F6"/>
    <w:rsid w:val="008818D9"/>
    <w:rsid w:val="00882C06"/>
    <w:rsid w:val="008836CB"/>
    <w:rsid w:val="00884045"/>
    <w:rsid w:val="00884176"/>
    <w:rsid w:val="00886206"/>
    <w:rsid w:val="00886597"/>
    <w:rsid w:val="00887950"/>
    <w:rsid w:val="00890B41"/>
    <w:rsid w:val="00890BB2"/>
    <w:rsid w:val="00891DBE"/>
    <w:rsid w:val="0089243A"/>
    <w:rsid w:val="008926D5"/>
    <w:rsid w:val="008929BC"/>
    <w:rsid w:val="00893542"/>
    <w:rsid w:val="008937F4"/>
    <w:rsid w:val="00893CB5"/>
    <w:rsid w:val="00893FC6"/>
    <w:rsid w:val="00894C5D"/>
    <w:rsid w:val="0089541E"/>
    <w:rsid w:val="00895A48"/>
    <w:rsid w:val="00897D22"/>
    <w:rsid w:val="00897D2B"/>
    <w:rsid w:val="00897FD8"/>
    <w:rsid w:val="00897FF2"/>
    <w:rsid w:val="008A1B0A"/>
    <w:rsid w:val="008A1F53"/>
    <w:rsid w:val="008A4159"/>
    <w:rsid w:val="008A4292"/>
    <w:rsid w:val="008A4511"/>
    <w:rsid w:val="008A4A69"/>
    <w:rsid w:val="008A4C3A"/>
    <w:rsid w:val="008A4EE6"/>
    <w:rsid w:val="008A504B"/>
    <w:rsid w:val="008A5075"/>
    <w:rsid w:val="008A581A"/>
    <w:rsid w:val="008A654D"/>
    <w:rsid w:val="008A6DE0"/>
    <w:rsid w:val="008A7089"/>
    <w:rsid w:val="008A73B4"/>
    <w:rsid w:val="008B00B9"/>
    <w:rsid w:val="008B017C"/>
    <w:rsid w:val="008B09A0"/>
    <w:rsid w:val="008B09E8"/>
    <w:rsid w:val="008B0CF0"/>
    <w:rsid w:val="008B1039"/>
    <w:rsid w:val="008B1481"/>
    <w:rsid w:val="008B223B"/>
    <w:rsid w:val="008B334E"/>
    <w:rsid w:val="008B3786"/>
    <w:rsid w:val="008B3B21"/>
    <w:rsid w:val="008B3CFB"/>
    <w:rsid w:val="008B3D04"/>
    <w:rsid w:val="008B3DF4"/>
    <w:rsid w:val="008B461E"/>
    <w:rsid w:val="008B4AB4"/>
    <w:rsid w:val="008B51F9"/>
    <w:rsid w:val="008B5685"/>
    <w:rsid w:val="008B65E1"/>
    <w:rsid w:val="008B757C"/>
    <w:rsid w:val="008C0651"/>
    <w:rsid w:val="008C1296"/>
    <w:rsid w:val="008C16E8"/>
    <w:rsid w:val="008C185A"/>
    <w:rsid w:val="008C294B"/>
    <w:rsid w:val="008C302C"/>
    <w:rsid w:val="008C51EA"/>
    <w:rsid w:val="008C5C48"/>
    <w:rsid w:val="008C7101"/>
    <w:rsid w:val="008C79C4"/>
    <w:rsid w:val="008D0482"/>
    <w:rsid w:val="008D18FE"/>
    <w:rsid w:val="008D2312"/>
    <w:rsid w:val="008D28D2"/>
    <w:rsid w:val="008D3197"/>
    <w:rsid w:val="008D3440"/>
    <w:rsid w:val="008D34E4"/>
    <w:rsid w:val="008D424D"/>
    <w:rsid w:val="008D4EFF"/>
    <w:rsid w:val="008D5989"/>
    <w:rsid w:val="008D5F36"/>
    <w:rsid w:val="008D6706"/>
    <w:rsid w:val="008D7BE8"/>
    <w:rsid w:val="008E0097"/>
    <w:rsid w:val="008E0BF1"/>
    <w:rsid w:val="008E2D49"/>
    <w:rsid w:val="008E3F26"/>
    <w:rsid w:val="008E43AA"/>
    <w:rsid w:val="008E43F8"/>
    <w:rsid w:val="008E4581"/>
    <w:rsid w:val="008E5353"/>
    <w:rsid w:val="008E5A31"/>
    <w:rsid w:val="008E7900"/>
    <w:rsid w:val="008F0274"/>
    <w:rsid w:val="008F04BF"/>
    <w:rsid w:val="008F0AF1"/>
    <w:rsid w:val="008F0BEF"/>
    <w:rsid w:val="008F2E98"/>
    <w:rsid w:val="008F4427"/>
    <w:rsid w:val="008F498F"/>
    <w:rsid w:val="008F5309"/>
    <w:rsid w:val="008F62FD"/>
    <w:rsid w:val="008F6844"/>
    <w:rsid w:val="008F6A03"/>
    <w:rsid w:val="008F6ED2"/>
    <w:rsid w:val="008F76A1"/>
    <w:rsid w:val="00901988"/>
    <w:rsid w:val="00901E55"/>
    <w:rsid w:val="009027EB"/>
    <w:rsid w:val="009030BE"/>
    <w:rsid w:val="009030C6"/>
    <w:rsid w:val="00903D0F"/>
    <w:rsid w:val="009051B2"/>
    <w:rsid w:val="009051E7"/>
    <w:rsid w:val="00905665"/>
    <w:rsid w:val="00905CFB"/>
    <w:rsid w:val="00905EF3"/>
    <w:rsid w:val="00906322"/>
    <w:rsid w:val="009065DF"/>
    <w:rsid w:val="00906764"/>
    <w:rsid w:val="00907091"/>
    <w:rsid w:val="0090763D"/>
    <w:rsid w:val="00907E39"/>
    <w:rsid w:val="00911089"/>
    <w:rsid w:val="00911E0C"/>
    <w:rsid w:val="00913BEF"/>
    <w:rsid w:val="00913F14"/>
    <w:rsid w:val="00915AB9"/>
    <w:rsid w:val="009166F2"/>
    <w:rsid w:val="00917281"/>
    <w:rsid w:val="00920B66"/>
    <w:rsid w:val="00920B83"/>
    <w:rsid w:val="0092181B"/>
    <w:rsid w:val="0092185F"/>
    <w:rsid w:val="00922322"/>
    <w:rsid w:val="00922D13"/>
    <w:rsid w:val="009234A4"/>
    <w:rsid w:val="009236CA"/>
    <w:rsid w:val="00924961"/>
    <w:rsid w:val="00924F61"/>
    <w:rsid w:val="0092605B"/>
    <w:rsid w:val="0092631C"/>
    <w:rsid w:val="00927F42"/>
    <w:rsid w:val="009304BA"/>
    <w:rsid w:val="00932293"/>
    <w:rsid w:val="00932332"/>
    <w:rsid w:val="009324A2"/>
    <w:rsid w:val="00932D36"/>
    <w:rsid w:val="00933436"/>
    <w:rsid w:val="0093522E"/>
    <w:rsid w:val="00936C29"/>
    <w:rsid w:val="00937BA6"/>
    <w:rsid w:val="00937CA6"/>
    <w:rsid w:val="00940982"/>
    <w:rsid w:val="00940B69"/>
    <w:rsid w:val="00941224"/>
    <w:rsid w:val="00941A30"/>
    <w:rsid w:val="00942305"/>
    <w:rsid w:val="009424A3"/>
    <w:rsid w:val="00943701"/>
    <w:rsid w:val="00943F66"/>
    <w:rsid w:val="009448F1"/>
    <w:rsid w:val="00944CD2"/>
    <w:rsid w:val="009451DF"/>
    <w:rsid w:val="00946772"/>
    <w:rsid w:val="00946855"/>
    <w:rsid w:val="0094686A"/>
    <w:rsid w:val="00946B71"/>
    <w:rsid w:val="00946F08"/>
    <w:rsid w:val="0094760E"/>
    <w:rsid w:val="00947D95"/>
    <w:rsid w:val="00950095"/>
    <w:rsid w:val="00950DB6"/>
    <w:rsid w:val="00950E57"/>
    <w:rsid w:val="009515B5"/>
    <w:rsid w:val="0095231A"/>
    <w:rsid w:val="0095303A"/>
    <w:rsid w:val="00953A7A"/>
    <w:rsid w:val="00954FFE"/>
    <w:rsid w:val="00955751"/>
    <w:rsid w:val="00955A26"/>
    <w:rsid w:val="00955CEC"/>
    <w:rsid w:val="00956320"/>
    <w:rsid w:val="009569A3"/>
    <w:rsid w:val="009572E4"/>
    <w:rsid w:val="00957B20"/>
    <w:rsid w:val="009600C5"/>
    <w:rsid w:val="00962AB1"/>
    <w:rsid w:val="0096361F"/>
    <w:rsid w:val="00963CC5"/>
    <w:rsid w:val="0096455D"/>
    <w:rsid w:val="0096514B"/>
    <w:rsid w:val="009656E0"/>
    <w:rsid w:val="009657C9"/>
    <w:rsid w:val="00965D1F"/>
    <w:rsid w:val="00966487"/>
    <w:rsid w:val="0096698A"/>
    <w:rsid w:val="00966ED8"/>
    <w:rsid w:val="009679BE"/>
    <w:rsid w:val="00967F3F"/>
    <w:rsid w:val="00970D88"/>
    <w:rsid w:val="0097121C"/>
    <w:rsid w:val="0097182C"/>
    <w:rsid w:val="00972CF9"/>
    <w:rsid w:val="0097365C"/>
    <w:rsid w:val="00974492"/>
    <w:rsid w:val="009758BA"/>
    <w:rsid w:val="00975AF7"/>
    <w:rsid w:val="00975D67"/>
    <w:rsid w:val="009777EC"/>
    <w:rsid w:val="009779EE"/>
    <w:rsid w:val="00980AD5"/>
    <w:rsid w:val="009811F6"/>
    <w:rsid w:val="00982C82"/>
    <w:rsid w:val="00985212"/>
    <w:rsid w:val="0098567F"/>
    <w:rsid w:val="0098660F"/>
    <w:rsid w:val="00986D29"/>
    <w:rsid w:val="00987D94"/>
    <w:rsid w:val="00987FBC"/>
    <w:rsid w:val="00990DAF"/>
    <w:rsid w:val="00991CAA"/>
    <w:rsid w:val="009926EC"/>
    <w:rsid w:val="009927CA"/>
    <w:rsid w:val="00992AC8"/>
    <w:rsid w:val="00992ECB"/>
    <w:rsid w:val="00994E91"/>
    <w:rsid w:val="00995287"/>
    <w:rsid w:val="00995766"/>
    <w:rsid w:val="0099664B"/>
    <w:rsid w:val="00996925"/>
    <w:rsid w:val="009974C4"/>
    <w:rsid w:val="00997657"/>
    <w:rsid w:val="009A07A3"/>
    <w:rsid w:val="009A1BB7"/>
    <w:rsid w:val="009A1C4B"/>
    <w:rsid w:val="009A1FA3"/>
    <w:rsid w:val="009A2A66"/>
    <w:rsid w:val="009A2C57"/>
    <w:rsid w:val="009A2CDF"/>
    <w:rsid w:val="009A3E5F"/>
    <w:rsid w:val="009A49ED"/>
    <w:rsid w:val="009A5329"/>
    <w:rsid w:val="009A57ED"/>
    <w:rsid w:val="009A58D9"/>
    <w:rsid w:val="009A613B"/>
    <w:rsid w:val="009A7145"/>
    <w:rsid w:val="009A746C"/>
    <w:rsid w:val="009A7515"/>
    <w:rsid w:val="009B1F57"/>
    <w:rsid w:val="009B2407"/>
    <w:rsid w:val="009B33ED"/>
    <w:rsid w:val="009B3DC5"/>
    <w:rsid w:val="009B4AFF"/>
    <w:rsid w:val="009B4E9B"/>
    <w:rsid w:val="009B7C51"/>
    <w:rsid w:val="009C14E4"/>
    <w:rsid w:val="009C1600"/>
    <w:rsid w:val="009C45B6"/>
    <w:rsid w:val="009C5B6B"/>
    <w:rsid w:val="009C61DC"/>
    <w:rsid w:val="009C68EA"/>
    <w:rsid w:val="009C7368"/>
    <w:rsid w:val="009D01A2"/>
    <w:rsid w:val="009D05DB"/>
    <w:rsid w:val="009D071A"/>
    <w:rsid w:val="009D10E5"/>
    <w:rsid w:val="009D2B39"/>
    <w:rsid w:val="009D2D71"/>
    <w:rsid w:val="009D383B"/>
    <w:rsid w:val="009D3ACD"/>
    <w:rsid w:val="009D3B9B"/>
    <w:rsid w:val="009D418C"/>
    <w:rsid w:val="009D48B8"/>
    <w:rsid w:val="009D5754"/>
    <w:rsid w:val="009D5C4C"/>
    <w:rsid w:val="009D5C75"/>
    <w:rsid w:val="009D6C33"/>
    <w:rsid w:val="009D7171"/>
    <w:rsid w:val="009D7C2F"/>
    <w:rsid w:val="009E043D"/>
    <w:rsid w:val="009E2C5D"/>
    <w:rsid w:val="009E3011"/>
    <w:rsid w:val="009E3B92"/>
    <w:rsid w:val="009E3D63"/>
    <w:rsid w:val="009E4004"/>
    <w:rsid w:val="009E4756"/>
    <w:rsid w:val="009E4E82"/>
    <w:rsid w:val="009E5923"/>
    <w:rsid w:val="009E5AF6"/>
    <w:rsid w:val="009E682D"/>
    <w:rsid w:val="009E7402"/>
    <w:rsid w:val="009E779C"/>
    <w:rsid w:val="009E7A3C"/>
    <w:rsid w:val="009F0F0D"/>
    <w:rsid w:val="009F2003"/>
    <w:rsid w:val="009F2AF3"/>
    <w:rsid w:val="009F2C7C"/>
    <w:rsid w:val="009F3DA4"/>
    <w:rsid w:val="009F4E30"/>
    <w:rsid w:val="009F5B94"/>
    <w:rsid w:val="009F652E"/>
    <w:rsid w:val="009F76A5"/>
    <w:rsid w:val="009F7B1C"/>
    <w:rsid w:val="00A008BD"/>
    <w:rsid w:val="00A01739"/>
    <w:rsid w:val="00A028ED"/>
    <w:rsid w:val="00A02ECD"/>
    <w:rsid w:val="00A048B4"/>
    <w:rsid w:val="00A051CF"/>
    <w:rsid w:val="00A0528D"/>
    <w:rsid w:val="00A05376"/>
    <w:rsid w:val="00A05762"/>
    <w:rsid w:val="00A05C05"/>
    <w:rsid w:val="00A05FB5"/>
    <w:rsid w:val="00A062AA"/>
    <w:rsid w:val="00A0631F"/>
    <w:rsid w:val="00A06B64"/>
    <w:rsid w:val="00A06E41"/>
    <w:rsid w:val="00A07639"/>
    <w:rsid w:val="00A079C9"/>
    <w:rsid w:val="00A07C68"/>
    <w:rsid w:val="00A109B0"/>
    <w:rsid w:val="00A11DDD"/>
    <w:rsid w:val="00A13065"/>
    <w:rsid w:val="00A13109"/>
    <w:rsid w:val="00A137BC"/>
    <w:rsid w:val="00A141E2"/>
    <w:rsid w:val="00A142CE"/>
    <w:rsid w:val="00A15044"/>
    <w:rsid w:val="00A15821"/>
    <w:rsid w:val="00A15FAA"/>
    <w:rsid w:val="00A16082"/>
    <w:rsid w:val="00A1642B"/>
    <w:rsid w:val="00A16D54"/>
    <w:rsid w:val="00A20479"/>
    <w:rsid w:val="00A20B7F"/>
    <w:rsid w:val="00A216B1"/>
    <w:rsid w:val="00A221BE"/>
    <w:rsid w:val="00A22481"/>
    <w:rsid w:val="00A22C54"/>
    <w:rsid w:val="00A23756"/>
    <w:rsid w:val="00A25A54"/>
    <w:rsid w:val="00A25C3A"/>
    <w:rsid w:val="00A25D93"/>
    <w:rsid w:val="00A27788"/>
    <w:rsid w:val="00A27E4C"/>
    <w:rsid w:val="00A30019"/>
    <w:rsid w:val="00A3093D"/>
    <w:rsid w:val="00A30E33"/>
    <w:rsid w:val="00A313B7"/>
    <w:rsid w:val="00A31721"/>
    <w:rsid w:val="00A31E75"/>
    <w:rsid w:val="00A333B6"/>
    <w:rsid w:val="00A342C7"/>
    <w:rsid w:val="00A3529C"/>
    <w:rsid w:val="00A3607B"/>
    <w:rsid w:val="00A36B48"/>
    <w:rsid w:val="00A40374"/>
    <w:rsid w:val="00A40B4A"/>
    <w:rsid w:val="00A43B97"/>
    <w:rsid w:val="00A43D1D"/>
    <w:rsid w:val="00A441CF"/>
    <w:rsid w:val="00A44B04"/>
    <w:rsid w:val="00A45197"/>
    <w:rsid w:val="00A47931"/>
    <w:rsid w:val="00A50339"/>
    <w:rsid w:val="00A50B61"/>
    <w:rsid w:val="00A516AD"/>
    <w:rsid w:val="00A5182A"/>
    <w:rsid w:val="00A51FA7"/>
    <w:rsid w:val="00A52787"/>
    <w:rsid w:val="00A53F56"/>
    <w:rsid w:val="00A54BA2"/>
    <w:rsid w:val="00A5516C"/>
    <w:rsid w:val="00A55666"/>
    <w:rsid w:val="00A55B2E"/>
    <w:rsid w:val="00A55D16"/>
    <w:rsid w:val="00A56E57"/>
    <w:rsid w:val="00A57B85"/>
    <w:rsid w:val="00A6055E"/>
    <w:rsid w:val="00A60AF3"/>
    <w:rsid w:val="00A61D9B"/>
    <w:rsid w:val="00A62DCB"/>
    <w:rsid w:val="00A63E31"/>
    <w:rsid w:val="00A6453F"/>
    <w:rsid w:val="00A64ADF"/>
    <w:rsid w:val="00A64C64"/>
    <w:rsid w:val="00A64EF0"/>
    <w:rsid w:val="00A66273"/>
    <w:rsid w:val="00A662E2"/>
    <w:rsid w:val="00A665E5"/>
    <w:rsid w:val="00A67C17"/>
    <w:rsid w:val="00A703FA"/>
    <w:rsid w:val="00A70642"/>
    <w:rsid w:val="00A7135D"/>
    <w:rsid w:val="00A715A5"/>
    <w:rsid w:val="00A72791"/>
    <w:rsid w:val="00A73042"/>
    <w:rsid w:val="00A73F5B"/>
    <w:rsid w:val="00A73F69"/>
    <w:rsid w:val="00A7480A"/>
    <w:rsid w:val="00A74906"/>
    <w:rsid w:val="00A74AB1"/>
    <w:rsid w:val="00A74DED"/>
    <w:rsid w:val="00A75593"/>
    <w:rsid w:val="00A75782"/>
    <w:rsid w:val="00A75A42"/>
    <w:rsid w:val="00A76239"/>
    <w:rsid w:val="00A77132"/>
    <w:rsid w:val="00A7757E"/>
    <w:rsid w:val="00A775AB"/>
    <w:rsid w:val="00A8064A"/>
    <w:rsid w:val="00A80A94"/>
    <w:rsid w:val="00A81E0C"/>
    <w:rsid w:val="00A82D33"/>
    <w:rsid w:val="00A833BD"/>
    <w:rsid w:val="00A83535"/>
    <w:rsid w:val="00A8361C"/>
    <w:rsid w:val="00A841DC"/>
    <w:rsid w:val="00A84C5C"/>
    <w:rsid w:val="00A86203"/>
    <w:rsid w:val="00A86549"/>
    <w:rsid w:val="00A86705"/>
    <w:rsid w:val="00A86813"/>
    <w:rsid w:val="00A86D6C"/>
    <w:rsid w:val="00A86DFC"/>
    <w:rsid w:val="00A876D0"/>
    <w:rsid w:val="00A87AFB"/>
    <w:rsid w:val="00A909BB"/>
    <w:rsid w:val="00A9130B"/>
    <w:rsid w:val="00A923D0"/>
    <w:rsid w:val="00A92651"/>
    <w:rsid w:val="00A92964"/>
    <w:rsid w:val="00A9498A"/>
    <w:rsid w:val="00A95D0D"/>
    <w:rsid w:val="00A9617F"/>
    <w:rsid w:val="00A961F6"/>
    <w:rsid w:val="00A96F73"/>
    <w:rsid w:val="00A97DF6"/>
    <w:rsid w:val="00AA0EB0"/>
    <w:rsid w:val="00AA304E"/>
    <w:rsid w:val="00AB10AE"/>
    <w:rsid w:val="00AB1AAC"/>
    <w:rsid w:val="00AB20FE"/>
    <w:rsid w:val="00AB28AE"/>
    <w:rsid w:val="00AB2E76"/>
    <w:rsid w:val="00AB33B2"/>
    <w:rsid w:val="00AB34FD"/>
    <w:rsid w:val="00AB37DD"/>
    <w:rsid w:val="00AB45FC"/>
    <w:rsid w:val="00AB4608"/>
    <w:rsid w:val="00AB46BB"/>
    <w:rsid w:val="00AB4BAF"/>
    <w:rsid w:val="00AB4BD3"/>
    <w:rsid w:val="00AB4DE4"/>
    <w:rsid w:val="00AB530A"/>
    <w:rsid w:val="00AB5376"/>
    <w:rsid w:val="00AB63B0"/>
    <w:rsid w:val="00AB6A59"/>
    <w:rsid w:val="00AB7241"/>
    <w:rsid w:val="00AB7D35"/>
    <w:rsid w:val="00AC0142"/>
    <w:rsid w:val="00AC0186"/>
    <w:rsid w:val="00AC0433"/>
    <w:rsid w:val="00AC0B96"/>
    <w:rsid w:val="00AC0E89"/>
    <w:rsid w:val="00AC2241"/>
    <w:rsid w:val="00AC4FA2"/>
    <w:rsid w:val="00AC53A1"/>
    <w:rsid w:val="00AC559B"/>
    <w:rsid w:val="00AC5806"/>
    <w:rsid w:val="00AC5BEA"/>
    <w:rsid w:val="00AC619D"/>
    <w:rsid w:val="00AC6817"/>
    <w:rsid w:val="00AC6938"/>
    <w:rsid w:val="00AC7457"/>
    <w:rsid w:val="00AC7DA0"/>
    <w:rsid w:val="00AC7DA6"/>
    <w:rsid w:val="00AD01F5"/>
    <w:rsid w:val="00AD1C13"/>
    <w:rsid w:val="00AD1F25"/>
    <w:rsid w:val="00AD214A"/>
    <w:rsid w:val="00AD2979"/>
    <w:rsid w:val="00AD2B94"/>
    <w:rsid w:val="00AD3044"/>
    <w:rsid w:val="00AD3192"/>
    <w:rsid w:val="00AD337B"/>
    <w:rsid w:val="00AD3EE8"/>
    <w:rsid w:val="00AD423A"/>
    <w:rsid w:val="00AD5165"/>
    <w:rsid w:val="00AD6924"/>
    <w:rsid w:val="00AD6B87"/>
    <w:rsid w:val="00AD7227"/>
    <w:rsid w:val="00AD72EB"/>
    <w:rsid w:val="00AD7F8D"/>
    <w:rsid w:val="00AE1CFE"/>
    <w:rsid w:val="00AE2440"/>
    <w:rsid w:val="00AE382F"/>
    <w:rsid w:val="00AE462F"/>
    <w:rsid w:val="00AE617F"/>
    <w:rsid w:val="00AE65CD"/>
    <w:rsid w:val="00AE6B82"/>
    <w:rsid w:val="00AE71D3"/>
    <w:rsid w:val="00AE7231"/>
    <w:rsid w:val="00AE7543"/>
    <w:rsid w:val="00AF199D"/>
    <w:rsid w:val="00AF310F"/>
    <w:rsid w:val="00AF3ACC"/>
    <w:rsid w:val="00AF4064"/>
    <w:rsid w:val="00AF49BA"/>
    <w:rsid w:val="00AF5820"/>
    <w:rsid w:val="00AF6FB2"/>
    <w:rsid w:val="00B00FA2"/>
    <w:rsid w:val="00B02E96"/>
    <w:rsid w:val="00B03EFC"/>
    <w:rsid w:val="00B0458C"/>
    <w:rsid w:val="00B052E6"/>
    <w:rsid w:val="00B06423"/>
    <w:rsid w:val="00B079E2"/>
    <w:rsid w:val="00B1000B"/>
    <w:rsid w:val="00B113A0"/>
    <w:rsid w:val="00B114E9"/>
    <w:rsid w:val="00B14ED9"/>
    <w:rsid w:val="00B150BA"/>
    <w:rsid w:val="00B154C5"/>
    <w:rsid w:val="00B15C2B"/>
    <w:rsid w:val="00B1629C"/>
    <w:rsid w:val="00B16887"/>
    <w:rsid w:val="00B17D8E"/>
    <w:rsid w:val="00B20845"/>
    <w:rsid w:val="00B209CA"/>
    <w:rsid w:val="00B211F0"/>
    <w:rsid w:val="00B213D8"/>
    <w:rsid w:val="00B21CD9"/>
    <w:rsid w:val="00B21E8D"/>
    <w:rsid w:val="00B21FF5"/>
    <w:rsid w:val="00B2450D"/>
    <w:rsid w:val="00B24684"/>
    <w:rsid w:val="00B24A5E"/>
    <w:rsid w:val="00B24DF8"/>
    <w:rsid w:val="00B24FAA"/>
    <w:rsid w:val="00B265C7"/>
    <w:rsid w:val="00B27DE5"/>
    <w:rsid w:val="00B30338"/>
    <w:rsid w:val="00B30560"/>
    <w:rsid w:val="00B308F8"/>
    <w:rsid w:val="00B30FF5"/>
    <w:rsid w:val="00B31576"/>
    <w:rsid w:val="00B31E71"/>
    <w:rsid w:val="00B322AE"/>
    <w:rsid w:val="00B3283D"/>
    <w:rsid w:val="00B3291C"/>
    <w:rsid w:val="00B329FD"/>
    <w:rsid w:val="00B33C36"/>
    <w:rsid w:val="00B34AC7"/>
    <w:rsid w:val="00B360AD"/>
    <w:rsid w:val="00B3713B"/>
    <w:rsid w:val="00B4062E"/>
    <w:rsid w:val="00B40B2D"/>
    <w:rsid w:val="00B41818"/>
    <w:rsid w:val="00B41F39"/>
    <w:rsid w:val="00B43C23"/>
    <w:rsid w:val="00B44C2D"/>
    <w:rsid w:val="00B44E49"/>
    <w:rsid w:val="00B44ED2"/>
    <w:rsid w:val="00B44F38"/>
    <w:rsid w:val="00B45110"/>
    <w:rsid w:val="00B46543"/>
    <w:rsid w:val="00B467DB"/>
    <w:rsid w:val="00B475DA"/>
    <w:rsid w:val="00B50196"/>
    <w:rsid w:val="00B503BA"/>
    <w:rsid w:val="00B50E7E"/>
    <w:rsid w:val="00B51910"/>
    <w:rsid w:val="00B51C5B"/>
    <w:rsid w:val="00B528CE"/>
    <w:rsid w:val="00B52EC8"/>
    <w:rsid w:val="00B53414"/>
    <w:rsid w:val="00B53D89"/>
    <w:rsid w:val="00B544B4"/>
    <w:rsid w:val="00B55985"/>
    <w:rsid w:val="00B57A65"/>
    <w:rsid w:val="00B6011A"/>
    <w:rsid w:val="00B60406"/>
    <w:rsid w:val="00B60A78"/>
    <w:rsid w:val="00B61CBC"/>
    <w:rsid w:val="00B624D1"/>
    <w:rsid w:val="00B6304E"/>
    <w:rsid w:val="00B631C6"/>
    <w:rsid w:val="00B63A05"/>
    <w:rsid w:val="00B63BFE"/>
    <w:rsid w:val="00B6424C"/>
    <w:rsid w:val="00B64BC7"/>
    <w:rsid w:val="00B655C0"/>
    <w:rsid w:val="00B65DFE"/>
    <w:rsid w:val="00B660E4"/>
    <w:rsid w:val="00B66EBD"/>
    <w:rsid w:val="00B66FCF"/>
    <w:rsid w:val="00B67668"/>
    <w:rsid w:val="00B718A0"/>
    <w:rsid w:val="00B71BDB"/>
    <w:rsid w:val="00B71FDF"/>
    <w:rsid w:val="00B73133"/>
    <w:rsid w:val="00B737D3"/>
    <w:rsid w:val="00B743CC"/>
    <w:rsid w:val="00B744E7"/>
    <w:rsid w:val="00B75A77"/>
    <w:rsid w:val="00B75F44"/>
    <w:rsid w:val="00B76203"/>
    <w:rsid w:val="00B76491"/>
    <w:rsid w:val="00B76C2E"/>
    <w:rsid w:val="00B778BA"/>
    <w:rsid w:val="00B82CA5"/>
    <w:rsid w:val="00B83586"/>
    <w:rsid w:val="00B837F4"/>
    <w:rsid w:val="00B83F56"/>
    <w:rsid w:val="00B85C54"/>
    <w:rsid w:val="00B85D26"/>
    <w:rsid w:val="00B8628C"/>
    <w:rsid w:val="00B86D12"/>
    <w:rsid w:val="00B905BB"/>
    <w:rsid w:val="00B906BD"/>
    <w:rsid w:val="00B916E2"/>
    <w:rsid w:val="00B9171E"/>
    <w:rsid w:val="00B91AD5"/>
    <w:rsid w:val="00B92015"/>
    <w:rsid w:val="00B927C4"/>
    <w:rsid w:val="00B92DE3"/>
    <w:rsid w:val="00B92E8E"/>
    <w:rsid w:val="00B94DFC"/>
    <w:rsid w:val="00B95975"/>
    <w:rsid w:val="00B95DF5"/>
    <w:rsid w:val="00B96432"/>
    <w:rsid w:val="00B9779B"/>
    <w:rsid w:val="00B97C73"/>
    <w:rsid w:val="00BA0804"/>
    <w:rsid w:val="00BA3128"/>
    <w:rsid w:val="00BA3423"/>
    <w:rsid w:val="00BA4549"/>
    <w:rsid w:val="00BA4854"/>
    <w:rsid w:val="00BA6440"/>
    <w:rsid w:val="00BA7A91"/>
    <w:rsid w:val="00BA7F95"/>
    <w:rsid w:val="00BB06A7"/>
    <w:rsid w:val="00BB1465"/>
    <w:rsid w:val="00BB147E"/>
    <w:rsid w:val="00BB14AD"/>
    <w:rsid w:val="00BB29FF"/>
    <w:rsid w:val="00BB33A6"/>
    <w:rsid w:val="00BB3529"/>
    <w:rsid w:val="00BB3FAE"/>
    <w:rsid w:val="00BB422A"/>
    <w:rsid w:val="00BB46C4"/>
    <w:rsid w:val="00BB488E"/>
    <w:rsid w:val="00BB70D5"/>
    <w:rsid w:val="00BB768C"/>
    <w:rsid w:val="00BB7C06"/>
    <w:rsid w:val="00BC49FC"/>
    <w:rsid w:val="00BC66CD"/>
    <w:rsid w:val="00BC6818"/>
    <w:rsid w:val="00BC6BBA"/>
    <w:rsid w:val="00BC7365"/>
    <w:rsid w:val="00BC75E8"/>
    <w:rsid w:val="00BD098C"/>
    <w:rsid w:val="00BD162F"/>
    <w:rsid w:val="00BD1FA5"/>
    <w:rsid w:val="00BD211B"/>
    <w:rsid w:val="00BD48FA"/>
    <w:rsid w:val="00BD4BAD"/>
    <w:rsid w:val="00BD537F"/>
    <w:rsid w:val="00BD6C75"/>
    <w:rsid w:val="00BE01D8"/>
    <w:rsid w:val="00BE0B76"/>
    <w:rsid w:val="00BE1E7B"/>
    <w:rsid w:val="00BE2A82"/>
    <w:rsid w:val="00BE366B"/>
    <w:rsid w:val="00BE3DD4"/>
    <w:rsid w:val="00BE4730"/>
    <w:rsid w:val="00BE4AAC"/>
    <w:rsid w:val="00BE4C25"/>
    <w:rsid w:val="00BE58C3"/>
    <w:rsid w:val="00BE5AA5"/>
    <w:rsid w:val="00BE5C88"/>
    <w:rsid w:val="00BE616A"/>
    <w:rsid w:val="00BE63C2"/>
    <w:rsid w:val="00BE69D4"/>
    <w:rsid w:val="00BE6B9B"/>
    <w:rsid w:val="00BE771B"/>
    <w:rsid w:val="00BE7812"/>
    <w:rsid w:val="00BF0F25"/>
    <w:rsid w:val="00BF1155"/>
    <w:rsid w:val="00BF2B5F"/>
    <w:rsid w:val="00BF3218"/>
    <w:rsid w:val="00BF36AE"/>
    <w:rsid w:val="00BF3F00"/>
    <w:rsid w:val="00BF5A1F"/>
    <w:rsid w:val="00BF7A3D"/>
    <w:rsid w:val="00BF7E09"/>
    <w:rsid w:val="00BF7F42"/>
    <w:rsid w:val="00C0353D"/>
    <w:rsid w:val="00C04B47"/>
    <w:rsid w:val="00C0515B"/>
    <w:rsid w:val="00C0555B"/>
    <w:rsid w:val="00C055EE"/>
    <w:rsid w:val="00C0651A"/>
    <w:rsid w:val="00C065F3"/>
    <w:rsid w:val="00C0671F"/>
    <w:rsid w:val="00C07599"/>
    <w:rsid w:val="00C10063"/>
    <w:rsid w:val="00C1044B"/>
    <w:rsid w:val="00C10D49"/>
    <w:rsid w:val="00C113B5"/>
    <w:rsid w:val="00C11AC2"/>
    <w:rsid w:val="00C11E83"/>
    <w:rsid w:val="00C11F1F"/>
    <w:rsid w:val="00C13757"/>
    <w:rsid w:val="00C13758"/>
    <w:rsid w:val="00C13E05"/>
    <w:rsid w:val="00C140D4"/>
    <w:rsid w:val="00C15476"/>
    <w:rsid w:val="00C15685"/>
    <w:rsid w:val="00C168D8"/>
    <w:rsid w:val="00C1701A"/>
    <w:rsid w:val="00C17815"/>
    <w:rsid w:val="00C200C2"/>
    <w:rsid w:val="00C2036E"/>
    <w:rsid w:val="00C2089E"/>
    <w:rsid w:val="00C218D3"/>
    <w:rsid w:val="00C21945"/>
    <w:rsid w:val="00C22B89"/>
    <w:rsid w:val="00C2343D"/>
    <w:rsid w:val="00C23F37"/>
    <w:rsid w:val="00C256EE"/>
    <w:rsid w:val="00C263B0"/>
    <w:rsid w:val="00C2693C"/>
    <w:rsid w:val="00C27B6E"/>
    <w:rsid w:val="00C32089"/>
    <w:rsid w:val="00C3378A"/>
    <w:rsid w:val="00C34481"/>
    <w:rsid w:val="00C344D6"/>
    <w:rsid w:val="00C3474C"/>
    <w:rsid w:val="00C34A2C"/>
    <w:rsid w:val="00C354F6"/>
    <w:rsid w:val="00C35E1D"/>
    <w:rsid w:val="00C3691E"/>
    <w:rsid w:val="00C40058"/>
    <w:rsid w:val="00C400F2"/>
    <w:rsid w:val="00C4057B"/>
    <w:rsid w:val="00C4108E"/>
    <w:rsid w:val="00C412BE"/>
    <w:rsid w:val="00C4157F"/>
    <w:rsid w:val="00C41C7A"/>
    <w:rsid w:val="00C41E65"/>
    <w:rsid w:val="00C434AC"/>
    <w:rsid w:val="00C4385A"/>
    <w:rsid w:val="00C43E25"/>
    <w:rsid w:val="00C4404D"/>
    <w:rsid w:val="00C44627"/>
    <w:rsid w:val="00C45739"/>
    <w:rsid w:val="00C45B16"/>
    <w:rsid w:val="00C45D08"/>
    <w:rsid w:val="00C469BF"/>
    <w:rsid w:val="00C47970"/>
    <w:rsid w:val="00C505C8"/>
    <w:rsid w:val="00C50AA5"/>
    <w:rsid w:val="00C518CC"/>
    <w:rsid w:val="00C546ED"/>
    <w:rsid w:val="00C54CEA"/>
    <w:rsid w:val="00C552AE"/>
    <w:rsid w:val="00C5534B"/>
    <w:rsid w:val="00C5664B"/>
    <w:rsid w:val="00C5799B"/>
    <w:rsid w:val="00C615A8"/>
    <w:rsid w:val="00C6288D"/>
    <w:rsid w:val="00C62A72"/>
    <w:rsid w:val="00C6369B"/>
    <w:rsid w:val="00C636C4"/>
    <w:rsid w:val="00C63E6D"/>
    <w:rsid w:val="00C64544"/>
    <w:rsid w:val="00C64AB7"/>
    <w:rsid w:val="00C64E6C"/>
    <w:rsid w:val="00C6555D"/>
    <w:rsid w:val="00C66621"/>
    <w:rsid w:val="00C66BD7"/>
    <w:rsid w:val="00C6795D"/>
    <w:rsid w:val="00C704FF"/>
    <w:rsid w:val="00C71D09"/>
    <w:rsid w:val="00C73504"/>
    <w:rsid w:val="00C73A43"/>
    <w:rsid w:val="00C74AC4"/>
    <w:rsid w:val="00C75B4C"/>
    <w:rsid w:val="00C763AA"/>
    <w:rsid w:val="00C7644E"/>
    <w:rsid w:val="00C76A8B"/>
    <w:rsid w:val="00C81524"/>
    <w:rsid w:val="00C81A34"/>
    <w:rsid w:val="00C81CD0"/>
    <w:rsid w:val="00C82717"/>
    <w:rsid w:val="00C82E56"/>
    <w:rsid w:val="00C84AD3"/>
    <w:rsid w:val="00C84DE0"/>
    <w:rsid w:val="00C85423"/>
    <w:rsid w:val="00C90045"/>
    <w:rsid w:val="00C9282A"/>
    <w:rsid w:val="00C92DE0"/>
    <w:rsid w:val="00C93501"/>
    <w:rsid w:val="00C93543"/>
    <w:rsid w:val="00C93C4D"/>
    <w:rsid w:val="00C94821"/>
    <w:rsid w:val="00C94BB8"/>
    <w:rsid w:val="00C95665"/>
    <w:rsid w:val="00C962C1"/>
    <w:rsid w:val="00C96AFC"/>
    <w:rsid w:val="00C96D2C"/>
    <w:rsid w:val="00C97C23"/>
    <w:rsid w:val="00CA09A4"/>
    <w:rsid w:val="00CA09B9"/>
    <w:rsid w:val="00CA1ADC"/>
    <w:rsid w:val="00CA2FF9"/>
    <w:rsid w:val="00CA394D"/>
    <w:rsid w:val="00CA3AA1"/>
    <w:rsid w:val="00CA3E28"/>
    <w:rsid w:val="00CA441F"/>
    <w:rsid w:val="00CA45A7"/>
    <w:rsid w:val="00CA4CAD"/>
    <w:rsid w:val="00CA5D76"/>
    <w:rsid w:val="00CA73DC"/>
    <w:rsid w:val="00CA75AD"/>
    <w:rsid w:val="00CA7C22"/>
    <w:rsid w:val="00CA7F93"/>
    <w:rsid w:val="00CB0053"/>
    <w:rsid w:val="00CB0589"/>
    <w:rsid w:val="00CB0BD2"/>
    <w:rsid w:val="00CB14BC"/>
    <w:rsid w:val="00CB17E2"/>
    <w:rsid w:val="00CB1B7D"/>
    <w:rsid w:val="00CB3392"/>
    <w:rsid w:val="00CB3567"/>
    <w:rsid w:val="00CB3772"/>
    <w:rsid w:val="00CB42D0"/>
    <w:rsid w:val="00CB459F"/>
    <w:rsid w:val="00CB5AEE"/>
    <w:rsid w:val="00CB6ABE"/>
    <w:rsid w:val="00CB6FB2"/>
    <w:rsid w:val="00CB75BF"/>
    <w:rsid w:val="00CC0B01"/>
    <w:rsid w:val="00CC12F3"/>
    <w:rsid w:val="00CC29A8"/>
    <w:rsid w:val="00CC2A49"/>
    <w:rsid w:val="00CC316A"/>
    <w:rsid w:val="00CC32CF"/>
    <w:rsid w:val="00CC32D4"/>
    <w:rsid w:val="00CC3401"/>
    <w:rsid w:val="00CC3EF0"/>
    <w:rsid w:val="00CC41B5"/>
    <w:rsid w:val="00CC458A"/>
    <w:rsid w:val="00CC49C0"/>
    <w:rsid w:val="00CC57FC"/>
    <w:rsid w:val="00CC6125"/>
    <w:rsid w:val="00CC6476"/>
    <w:rsid w:val="00CC6DE9"/>
    <w:rsid w:val="00CC7344"/>
    <w:rsid w:val="00CD048E"/>
    <w:rsid w:val="00CD04F9"/>
    <w:rsid w:val="00CD2431"/>
    <w:rsid w:val="00CD27B7"/>
    <w:rsid w:val="00CD283E"/>
    <w:rsid w:val="00CD346F"/>
    <w:rsid w:val="00CD34DA"/>
    <w:rsid w:val="00CD39AC"/>
    <w:rsid w:val="00CD3C2B"/>
    <w:rsid w:val="00CD4911"/>
    <w:rsid w:val="00CD4D68"/>
    <w:rsid w:val="00CD6236"/>
    <w:rsid w:val="00CD6D25"/>
    <w:rsid w:val="00CD715B"/>
    <w:rsid w:val="00CD7636"/>
    <w:rsid w:val="00CD76A8"/>
    <w:rsid w:val="00CE26C3"/>
    <w:rsid w:val="00CE312B"/>
    <w:rsid w:val="00CE3143"/>
    <w:rsid w:val="00CE4D1D"/>
    <w:rsid w:val="00CE6246"/>
    <w:rsid w:val="00CE67DA"/>
    <w:rsid w:val="00CF2809"/>
    <w:rsid w:val="00CF2AA9"/>
    <w:rsid w:val="00CF3569"/>
    <w:rsid w:val="00CF3C94"/>
    <w:rsid w:val="00CF44C8"/>
    <w:rsid w:val="00CF7085"/>
    <w:rsid w:val="00CF7BF7"/>
    <w:rsid w:val="00D003BE"/>
    <w:rsid w:val="00D02815"/>
    <w:rsid w:val="00D03FDE"/>
    <w:rsid w:val="00D04ED5"/>
    <w:rsid w:val="00D05801"/>
    <w:rsid w:val="00D0654C"/>
    <w:rsid w:val="00D06A82"/>
    <w:rsid w:val="00D078FF"/>
    <w:rsid w:val="00D10CB4"/>
    <w:rsid w:val="00D118C4"/>
    <w:rsid w:val="00D12331"/>
    <w:rsid w:val="00D126DF"/>
    <w:rsid w:val="00D1334D"/>
    <w:rsid w:val="00D14127"/>
    <w:rsid w:val="00D144B2"/>
    <w:rsid w:val="00D15A1F"/>
    <w:rsid w:val="00D16032"/>
    <w:rsid w:val="00D17A3A"/>
    <w:rsid w:val="00D2016A"/>
    <w:rsid w:val="00D209BF"/>
    <w:rsid w:val="00D21209"/>
    <w:rsid w:val="00D22C57"/>
    <w:rsid w:val="00D2388F"/>
    <w:rsid w:val="00D24789"/>
    <w:rsid w:val="00D24E61"/>
    <w:rsid w:val="00D24F1A"/>
    <w:rsid w:val="00D2584E"/>
    <w:rsid w:val="00D25C2F"/>
    <w:rsid w:val="00D26CBA"/>
    <w:rsid w:val="00D26D0F"/>
    <w:rsid w:val="00D27BA5"/>
    <w:rsid w:val="00D30A0C"/>
    <w:rsid w:val="00D30AAF"/>
    <w:rsid w:val="00D31843"/>
    <w:rsid w:val="00D31F33"/>
    <w:rsid w:val="00D325B2"/>
    <w:rsid w:val="00D32ABF"/>
    <w:rsid w:val="00D32CBA"/>
    <w:rsid w:val="00D35EDD"/>
    <w:rsid w:val="00D370FD"/>
    <w:rsid w:val="00D40297"/>
    <w:rsid w:val="00D4149E"/>
    <w:rsid w:val="00D41ADB"/>
    <w:rsid w:val="00D424FA"/>
    <w:rsid w:val="00D42A1F"/>
    <w:rsid w:val="00D42E3A"/>
    <w:rsid w:val="00D430AA"/>
    <w:rsid w:val="00D43C36"/>
    <w:rsid w:val="00D43DE7"/>
    <w:rsid w:val="00D44A3C"/>
    <w:rsid w:val="00D4537B"/>
    <w:rsid w:val="00D46196"/>
    <w:rsid w:val="00D47711"/>
    <w:rsid w:val="00D4788F"/>
    <w:rsid w:val="00D502BD"/>
    <w:rsid w:val="00D50456"/>
    <w:rsid w:val="00D5146F"/>
    <w:rsid w:val="00D52577"/>
    <w:rsid w:val="00D53CA7"/>
    <w:rsid w:val="00D55979"/>
    <w:rsid w:val="00D55A72"/>
    <w:rsid w:val="00D60063"/>
    <w:rsid w:val="00D609D9"/>
    <w:rsid w:val="00D61183"/>
    <w:rsid w:val="00D628A3"/>
    <w:rsid w:val="00D62EBB"/>
    <w:rsid w:val="00D63395"/>
    <w:rsid w:val="00D64254"/>
    <w:rsid w:val="00D647CA"/>
    <w:rsid w:val="00D64B08"/>
    <w:rsid w:val="00D669A4"/>
    <w:rsid w:val="00D678EC"/>
    <w:rsid w:val="00D67939"/>
    <w:rsid w:val="00D712E0"/>
    <w:rsid w:val="00D7315B"/>
    <w:rsid w:val="00D74A9D"/>
    <w:rsid w:val="00D75A90"/>
    <w:rsid w:val="00D75DFB"/>
    <w:rsid w:val="00D76423"/>
    <w:rsid w:val="00D76956"/>
    <w:rsid w:val="00D76D39"/>
    <w:rsid w:val="00D77607"/>
    <w:rsid w:val="00D802C7"/>
    <w:rsid w:val="00D81156"/>
    <w:rsid w:val="00D8180B"/>
    <w:rsid w:val="00D82AC0"/>
    <w:rsid w:val="00D82AFE"/>
    <w:rsid w:val="00D83072"/>
    <w:rsid w:val="00D83378"/>
    <w:rsid w:val="00D8472C"/>
    <w:rsid w:val="00D8475F"/>
    <w:rsid w:val="00D84955"/>
    <w:rsid w:val="00D866AB"/>
    <w:rsid w:val="00D86BF3"/>
    <w:rsid w:val="00D90C50"/>
    <w:rsid w:val="00D93231"/>
    <w:rsid w:val="00D943EA"/>
    <w:rsid w:val="00D944AB"/>
    <w:rsid w:val="00D94812"/>
    <w:rsid w:val="00D94846"/>
    <w:rsid w:val="00D94B4B"/>
    <w:rsid w:val="00D95A5E"/>
    <w:rsid w:val="00D96650"/>
    <w:rsid w:val="00D97891"/>
    <w:rsid w:val="00DA0F87"/>
    <w:rsid w:val="00DA1378"/>
    <w:rsid w:val="00DA15B1"/>
    <w:rsid w:val="00DA1E3A"/>
    <w:rsid w:val="00DA2CA2"/>
    <w:rsid w:val="00DA3569"/>
    <w:rsid w:val="00DA4ACD"/>
    <w:rsid w:val="00DA5268"/>
    <w:rsid w:val="00DA5529"/>
    <w:rsid w:val="00DA553E"/>
    <w:rsid w:val="00DA678E"/>
    <w:rsid w:val="00DA7A3F"/>
    <w:rsid w:val="00DB11D8"/>
    <w:rsid w:val="00DB1B7E"/>
    <w:rsid w:val="00DB20BD"/>
    <w:rsid w:val="00DB37F3"/>
    <w:rsid w:val="00DB3CC1"/>
    <w:rsid w:val="00DB488E"/>
    <w:rsid w:val="00DB492A"/>
    <w:rsid w:val="00DB4F31"/>
    <w:rsid w:val="00DB55CE"/>
    <w:rsid w:val="00DB68F9"/>
    <w:rsid w:val="00DB69E2"/>
    <w:rsid w:val="00DB76B9"/>
    <w:rsid w:val="00DC079D"/>
    <w:rsid w:val="00DC084D"/>
    <w:rsid w:val="00DC0A0A"/>
    <w:rsid w:val="00DC0C87"/>
    <w:rsid w:val="00DC1F24"/>
    <w:rsid w:val="00DC4819"/>
    <w:rsid w:val="00DC4B11"/>
    <w:rsid w:val="00DC6295"/>
    <w:rsid w:val="00DC6773"/>
    <w:rsid w:val="00DC6886"/>
    <w:rsid w:val="00DC7C62"/>
    <w:rsid w:val="00DD0E98"/>
    <w:rsid w:val="00DD1369"/>
    <w:rsid w:val="00DD2C77"/>
    <w:rsid w:val="00DD3CE0"/>
    <w:rsid w:val="00DD3F99"/>
    <w:rsid w:val="00DD3F9E"/>
    <w:rsid w:val="00DD4F01"/>
    <w:rsid w:val="00DD4F08"/>
    <w:rsid w:val="00DD5BF6"/>
    <w:rsid w:val="00DD5F4E"/>
    <w:rsid w:val="00DD60FB"/>
    <w:rsid w:val="00DD7027"/>
    <w:rsid w:val="00DD70A0"/>
    <w:rsid w:val="00DD70C7"/>
    <w:rsid w:val="00DD7E8E"/>
    <w:rsid w:val="00DE17CC"/>
    <w:rsid w:val="00DE19A7"/>
    <w:rsid w:val="00DE1A0E"/>
    <w:rsid w:val="00DE1DAC"/>
    <w:rsid w:val="00DE2FA1"/>
    <w:rsid w:val="00DE308A"/>
    <w:rsid w:val="00DE4685"/>
    <w:rsid w:val="00DE4B2C"/>
    <w:rsid w:val="00DE4DA6"/>
    <w:rsid w:val="00DE6079"/>
    <w:rsid w:val="00DE648F"/>
    <w:rsid w:val="00DE7A0A"/>
    <w:rsid w:val="00DE7BE3"/>
    <w:rsid w:val="00DE7F60"/>
    <w:rsid w:val="00DF05D1"/>
    <w:rsid w:val="00DF2F77"/>
    <w:rsid w:val="00DF3E1F"/>
    <w:rsid w:val="00DF4034"/>
    <w:rsid w:val="00DF413C"/>
    <w:rsid w:val="00DF5CEE"/>
    <w:rsid w:val="00DF613A"/>
    <w:rsid w:val="00DF619D"/>
    <w:rsid w:val="00DF6652"/>
    <w:rsid w:val="00DF6BC6"/>
    <w:rsid w:val="00E0144A"/>
    <w:rsid w:val="00E01F38"/>
    <w:rsid w:val="00E021AC"/>
    <w:rsid w:val="00E033E3"/>
    <w:rsid w:val="00E04FF7"/>
    <w:rsid w:val="00E05316"/>
    <w:rsid w:val="00E06946"/>
    <w:rsid w:val="00E07705"/>
    <w:rsid w:val="00E07A0F"/>
    <w:rsid w:val="00E07E1F"/>
    <w:rsid w:val="00E11DAB"/>
    <w:rsid w:val="00E11DBE"/>
    <w:rsid w:val="00E1278B"/>
    <w:rsid w:val="00E127CB"/>
    <w:rsid w:val="00E12D0A"/>
    <w:rsid w:val="00E12DB6"/>
    <w:rsid w:val="00E13746"/>
    <w:rsid w:val="00E1386F"/>
    <w:rsid w:val="00E139D6"/>
    <w:rsid w:val="00E13A1D"/>
    <w:rsid w:val="00E14175"/>
    <w:rsid w:val="00E14D17"/>
    <w:rsid w:val="00E15067"/>
    <w:rsid w:val="00E16319"/>
    <w:rsid w:val="00E17562"/>
    <w:rsid w:val="00E205F5"/>
    <w:rsid w:val="00E20C69"/>
    <w:rsid w:val="00E20EC9"/>
    <w:rsid w:val="00E21E45"/>
    <w:rsid w:val="00E22287"/>
    <w:rsid w:val="00E237D1"/>
    <w:rsid w:val="00E2393B"/>
    <w:rsid w:val="00E244ED"/>
    <w:rsid w:val="00E25CBC"/>
    <w:rsid w:val="00E26147"/>
    <w:rsid w:val="00E265B6"/>
    <w:rsid w:val="00E27608"/>
    <w:rsid w:val="00E2780D"/>
    <w:rsid w:val="00E27C30"/>
    <w:rsid w:val="00E302D9"/>
    <w:rsid w:val="00E308D0"/>
    <w:rsid w:val="00E30950"/>
    <w:rsid w:val="00E309F9"/>
    <w:rsid w:val="00E31DD2"/>
    <w:rsid w:val="00E3230F"/>
    <w:rsid w:val="00E34EF0"/>
    <w:rsid w:val="00E353BA"/>
    <w:rsid w:val="00E357F4"/>
    <w:rsid w:val="00E35C3E"/>
    <w:rsid w:val="00E36670"/>
    <w:rsid w:val="00E376D6"/>
    <w:rsid w:val="00E3774D"/>
    <w:rsid w:val="00E37C1F"/>
    <w:rsid w:val="00E37C50"/>
    <w:rsid w:val="00E406FB"/>
    <w:rsid w:val="00E41C80"/>
    <w:rsid w:val="00E42B3C"/>
    <w:rsid w:val="00E42C74"/>
    <w:rsid w:val="00E42CFC"/>
    <w:rsid w:val="00E43337"/>
    <w:rsid w:val="00E43E72"/>
    <w:rsid w:val="00E441D0"/>
    <w:rsid w:val="00E44545"/>
    <w:rsid w:val="00E454E5"/>
    <w:rsid w:val="00E4577D"/>
    <w:rsid w:val="00E46F57"/>
    <w:rsid w:val="00E478F1"/>
    <w:rsid w:val="00E50B43"/>
    <w:rsid w:val="00E50C80"/>
    <w:rsid w:val="00E517C7"/>
    <w:rsid w:val="00E518AD"/>
    <w:rsid w:val="00E51E40"/>
    <w:rsid w:val="00E520FE"/>
    <w:rsid w:val="00E52CD5"/>
    <w:rsid w:val="00E532DD"/>
    <w:rsid w:val="00E53B0F"/>
    <w:rsid w:val="00E54B7D"/>
    <w:rsid w:val="00E554EC"/>
    <w:rsid w:val="00E55690"/>
    <w:rsid w:val="00E57A97"/>
    <w:rsid w:val="00E60114"/>
    <w:rsid w:val="00E6048F"/>
    <w:rsid w:val="00E613A7"/>
    <w:rsid w:val="00E62475"/>
    <w:rsid w:val="00E62F34"/>
    <w:rsid w:val="00E63C6C"/>
    <w:rsid w:val="00E646B0"/>
    <w:rsid w:val="00E648C7"/>
    <w:rsid w:val="00E649D0"/>
    <w:rsid w:val="00E651F0"/>
    <w:rsid w:val="00E652BD"/>
    <w:rsid w:val="00E65785"/>
    <w:rsid w:val="00E65791"/>
    <w:rsid w:val="00E6585B"/>
    <w:rsid w:val="00E65DEE"/>
    <w:rsid w:val="00E671FD"/>
    <w:rsid w:val="00E67764"/>
    <w:rsid w:val="00E678F0"/>
    <w:rsid w:val="00E6791B"/>
    <w:rsid w:val="00E67AC5"/>
    <w:rsid w:val="00E67EA3"/>
    <w:rsid w:val="00E70505"/>
    <w:rsid w:val="00E71443"/>
    <w:rsid w:val="00E71907"/>
    <w:rsid w:val="00E741A1"/>
    <w:rsid w:val="00E74397"/>
    <w:rsid w:val="00E74590"/>
    <w:rsid w:val="00E75E8D"/>
    <w:rsid w:val="00E76259"/>
    <w:rsid w:val="00E76ED5"/>
    <w:rsid w:val="00E77EA9"/>
    <w:rsid w:val="00E80594"/>
    <w:rsid w:val="00E80AB5"/>
    <w:rsid w:val="00E80D41"/>
    <w:rsid w:val="00E81827"/>
    <w:rsid w:val="00E82513"/>
    <w:rsid w:val="00E83007"/>
    <w:rsid w:val="00E83E8B"/>
    <w:rsid w:val="00E8445F"/>
    <w:rsid w:val="00E850AB"/>
    <w:rsid w:val="00E85FCF"/>
    <w:rsid w:val="00E8716C"/>
    <w:rsid w:val="00E87C16"/>
    <w:rsid w:val="00E87E9A"/>
    <w:rsid w:val="00E915D4"/>
    <w:rsid w:val="00E92C3D"/>
    <w:rsid w:val="00E92C5A"/>
    <w:rsid w:val="00E930A1"/>
    <w:rsid w:val="00E9335A"/>
    <w:rsid w:val="00E93E3F"/>
    <w:rsid w:val="00E9420D"/>
    <w:rsid w:val="00E9444E"/>
    <w:rsid w:val="00E9449E"/>
    <w:rsid w:val="00E96455"/>
    <w:rsid w:val="00E969D9"/>
    <w:rsid w:val="00E96B32"/>
    <w:rsid w:val="00E96DC0"/>
    <w:rsid w:val="00E976C0"/>
    <w:rsid w:val="00EA1099"/>
    <w:rsid w:val="00EA1A8A"/>
    <w:rsid w:val="00EA1CCE"/>
    <w:rsid w:val="00EA25C3"/>
    <w:rsid w:val="00EA2A0F"/>
    <w:rsid w:val="00EA4888"/>
    <w:rsid w:val="00EA59AB"/>
    <w:rsid w:val="00EA606C"/>
    <w:rsid w:val="00EA7F8E"/>
    <w:rsid w:val="00EB05D3"/>
    <w:rsid w:val="00EB23D2"/>
    <w:rsid w:val="00EB2679"/>
    <w:rsid w:val="00EB2C23"/>
    <w:rsid w:val="00EB3035"/>
    <w:rsid w:val="00EB3040"/>
    <w:rsid w:val="00EB32BB"/>
    <w:rsid w:val="00EB3E96"/>
    <w:rsid w:val="00EB4058"/>
    <w:rsid w:val="00EB4A60"/>
    <w:rsid w:val="00EB4CE1"/>
    <w:rsid w:val="00EB51EE"/>
    <w:rsid w:val="00EB5394"/>
    <w:rsid w:val="00EB5B17"/>
    <w:rsid w:val="00EB67E0"/>
    <w:rsid w:val="00EB68F0"/>
    <w:rsid w:val="00EB72BA"/>
    <w:rsid w:val="00EC02D4"/>
    <w:rsid w:val="00EC059C"/>
    <w:rsid w:val="00EC0F77"/>
    <w:rsid w:val="00EC21C3"/>
    <w:rsid w:val="00EC2DF3"/>
    <w:rsid w:val="00EC2ED0"/>
    <w:rsid w:val="00EC37A2"/>
    <w:rsid w:val="00EC5A9F"/>
    <w:rsid w:val="00EC6BE2"/>
    <w:rsid w:val="00EC709C"/>
    <w:rsid w:val="00EC7ACC"/>
    <w:rsid w:val="00ED01F2"/>
    <w:rsid w:val="00ED33D6"/>
    <w:rsid w:val="00ED447E"/>
    <w:rsid w:val="00ED526E"/>
    <w:rsid w:val="00ED5530"/>
    <w:rsid w:val="00EE04EC"/>
    <w:rsid w:val="00EE1576"/>
    <w:rsid w:val="00EE27D2"/>
    <w:rsid w:val="00EE343C"/>
    <w:rsid w:val="00EE3826"/>
    <w:rsid w:val="00EE39E3"/>
    <w:rsid w:val="00EE4D60"/>
    <w:rsid w:val="00EE550F"/>
    <w:rsid w:val="00EE5B52"/>
    <w:rsid w:val="00EE6C72"/>
    <w:rsid w:val="00EE6E86"/>
    <w:rsid w:val="00EE6FAC"/>
    <w:rsid w:val="00EE7351"/>
    <w:rsid w:val="00EE76B6"/>
    <w:rsid w:val="00EF0D59"/>
    <w:rsid w:val="00EF1415"/>
    <w:rsid w:val="00EF25F8"/>
    <w:rsid w:val="00EF3522"/>
    <w:rsid w:val="00EF4D31"/>
    <w:rsid w:val="00EF5017"/>
    <w:rsid w:val="00EF588D"/>
    <w:rsid w:val="00EF5F72"/>
    <w:rsid w:val="00EF674E"/>
    <w:rsid w:val="00EF7134"/>
    <w:rsid w:val="00EF737D"/>
    <w:rsid w:val="00F00C8D"/>
    <w:rsid w:val="00F010D2"/>
    <w:rsid w:val="00F0204D"/>
    <w:rsid w:val="00F02C98"/>
    <w:rsid w:val="00F03C78"/>
    <w:rsid w:val="00F03CF2"/>
    <w:rsid w:val="00F04052"/>
    <w:rsid w:val="00F04083"/>
    <w:rsid w:val="00F0421C"/>
    <w:rsid w:val="00F06050"/>
    <w:rsid w:val="00F061A0"/>
    <w:rsid w:val="00F06378"/>
    <w:rsid w:val="00F06512"/>
    <w:rsid w:val="00F068B0"/>
    <w:rsid w:val="00F06C18"/>
    <w:rsid w:val="00F07213"/>
    <w:rsid w:val="00F1038F"/>
    <w:rsid w:val="00F10CF7"/>
    <w:rsid w:val="00F10E55"/>
    <w:rsid w:val="00F10F64"/>
    <w:rsid w:val="00F10FD5"/>
    <w:rsid w:val="00F138C8"/>
    <w:rsid w:val="00F14986"/>
    <w:rsid w:val="00F150C9"/>
    <w:rsid w:val="00F159B1"/>
    <w:rsid w:val="00F15B84"/>
    <w:rsid w:val="00F16B1F"/>
    <w:rsid w:val="00F16BAF"/>
    <w:rsid w:val="00F2183F"/>
    <w:rsid w:val="00F219EE"/>
    <w:rsid w:val="00F21BA6"/>
    <w:rsid w:val="00F2297F"/>
    <w:rsid w:val="00F22A3B"/>
    <w:rsid w:val="00F23127"/>
    <w:rsid w:val="00F23938"/>
    <w:rsid w:val="00F23E9F"/>
    <w:rsid w:val="00F242A3"/>
    <w:rsid w:val="00F2472D"/>
    <w:rsid w:val="00F25208"/>
    <w:rsid w:val="00F26BDE"/>
    <w:rsid w:val="00F320A2"/>
    <w:rsid w:val="00F32A59"/>
    <w:rsid w:val="00F33B63"/>
    <w:rsid w:val="00F34CA7"/>
    <w:rsid w:val="00F36FB4"/>
    <w:rsid w:val="00F37CAA"/>
    <w:rsid w:val="00F401E3"/>
    <w:rsid w:val="00F407EF"/>
    <w:rsid w:val="00F41579"/>
    <w:rsid w:val="00F41946"/>
    <w:rsid w:val="00F42345"/>
    <w:rsid w:val="00F42561"/>
    <w:rsid w:val="00F42C1B"/>
    <w:rsid w:val="00F4308D"/>
    <w:rsid w:val="00F437E9"/>
    <w:rsid w:val="00F439DB"/>
    <w:rsid w:val="00F45514"/>
    <w:rsid w:val="00F45D03"/>
    <w:rsid w:val="00F460F6"/>
    <w:rsid w:val="00F468E8"/>
    <w:rsid w:val="00F47410"/>
    <w:rsid w:val="00F47B68"/>
    <w:rsid w:val="00F47EF9"/>
    <w:rsid w:val="00F5135C"/>
    <w:rsid w:val="00F515A5"/>
    <w:rsid w:val="00F5172A"/>
    <w:rsid w:val="00F51B04"/>
    <w:rsid w:val="00F52D98"/>
    <w:rsid w:val="00F541DE"/>
    <w:rsid w:val="00F548C7"/>
    <w:rsid w:val="00F55936"/>
    <w:rsid w:val="00F55D5D"/>
    <w:rsid w:val="00F5643C"/>
    <w:rsid w:val="00F572F4"/>
    <w:rsid w:val="00F6077F"/>
    <w:rsid w:val="00F61928"/>
    <w:rsid w:val="00F61CF0"/>
    <w:rsid w:val="00F63B64"/>
    <w:rsid w:val="00F65BAB"/>
    <w:rsid w:val="00F66B17"/>
    <w:rsid w:val="00F67FB8"/>
    <w:rsid w:val="00F70A3F"/>
    <w:rsid w:val="00F70E4F"/>
    <w:rsid w:val="00F724A5"/>
    <w:rsid w:val="00F728BE"/>
    <w:rsid w:val="00F72C00"/>
    <w:rsid w:val="00F73D54"/>
    <w:rsid w:val="00F74194"/>
    <w:rsid w:val="00F74A88"/>
    <w:rsid w:val="00F7502A"/>
    <w:rsid w:val="00F765B1"/>
    <w:rsid w:val="00F76B7F"/>
    <w:rsid w:val="00F803DE"/>
    <w:rsid w:val="00F806B0"/>
    <w:rsid w:val="00F81F49"/>
    <w:rsid w:val="00F8350F"/>
    <w:rsid w:val="00F83DDA"/>
    <w:rsid w:val="00F83E1F"/>
    <w:rsid w:val="00F8583D"/>
    <w:rsid w:val="00F85B14"/>
    <w:rsid w:val="00F863AF"/>
    <w:rsid w:val="00F86D6F"/>
    <w:rsid w:val="00F87231"/>
    <w:rsid w:val="00F87318"/>
    <w:rsid w:val="00F87767"/>
    <w:rsid w:val="00F90CDB"/>
    <w:rsid w:val="00F912AE"/>
    <w:rsid w:val="00F91E28"/>
    <w:rsid w:val="00F91F85"/>
    <w:rsid w:val="00F921A5"/>
    <w:rsid w:val="00F9236C"/>
    <w:rsid w:val="00F935C9"/>
    <w:rsid w:val="00F94698"/>
    <w:rsid w:val="00F94B92"/>
    <w:rsid w:val="00F95791"/>
    <w:rsid w:val="00F95FA3"/>
    <w:rsid w:val="00F96723"/>
    <w:rsid w:val="00F96783"/>
    <w:rsid w:val="00F97AFF"/>
    <w:rsid w:val="00FA079E"/>
    <w:rsid w:val="00FA22FD"/>
    <w:rsid w:val="00FA39A1"/>
    <w:rsid w:val="00FA3A11"/>
    <w:rsid w:val="00FA3A42"/>
    <w:rsid w:val="00FA3B6B"/>
    <w:rsid w:val="00FA3EBD"/>
    <w:rsid w:val="00FA5D59"/>
    <w:rsid w:val="00FA68A7"/>
    <w:rsid w:val="00FB054E"/>
    <w:rsid w:val="00FB0C63"/>
    <w:rsid w:val="00FB1210"/>
    <w:rsid w:val="00FB26D1"/>
    <w:rsid w:val="00FB2CB9"/>
    <w:rsid w:val="00FB34C4"/>
    <w:rsid w:val="00FB379D"/>
    <w:rsid w:val="00FB38CC"/>
    <w:rsid w:val="00FB42F1"/>
    <w:rsid w:val="00FB4A58"/>
    <w:rsid w:val="00FB4BEC"/>
    <w:rsid w:val="00FB5EC8"/>
    <w:rsid w:val="00FB7581"/>
    <w:rsid w:val="00FB7CC5"/>
    <w:rsid w:val="00FC0436"/>
    <w:rsid w:val="00FC0528"/>
    <w:rsid w:val="00FC1413"/>
    <w:rsid w:val="00FC19DB"/>
    <w:rsid w:val="00FC1B75"/>
    <w:rsid w:val="00FC311B"/>
    <w:rsid w:val="00FC432F"/>
    <w:rsid w:val="00FC4B6B"/>
    <w:rsid w:val="00FC4EDC"/>
    <w:rsid w:val="00FC5584"/>
    <w:rsid w:val="00FC6971"/>
    <w:rsid w:val="00FC69B6"/>
    <w:rsid w:val="00FD0876"/>
    <w:rsid w:val="00FD0998"/>
    <w:rsid w:val="00FD1AB2"/>
    <w:rsid w:val="00FD1BE6"/>
    <w:rsid w:val="00FD2438"/>
    <w:rsid w:val="00FD385B"/>
    <w:rsid w:val="00FD4700"/>
    <w:rsid w:val="00FD55BA"/>
    <w:rsid w:val="00FD66B3"/>
    <w:rsid w:val="00FD75E9"/>
    <w:rsid w:val="00FD79BC"/>
    <w:rsid w:val="00FE12FE"/>
    <w:rsid w:val="00FE13C5"/>
    <w:rsid w:val="00FE1756"/>
    <w:rsid w:val="00FE23A2"/>
    <w:rsid w:val="00FE2DBF"/>
    <w:rsid w:val="00FE38C4"/>
    <w:rsid w:val="00FE3CCB"/>
    <w:rsid w:val="00FE400A"/>
    <w:rsid w:val="00FE4127"/>
    <w:rsid w:val="00FE423E"/>
    <w:rsid w:val="00FE4304"/>
    <w:rsid w:val="00FE4B24"/>
    <w:rsid w:val="00FE631E"/>
    <w:rsid w:val="00FE7392"/>
    <w:rsid w:val="00FF0FF9"/>
    <w:rsid w:val="00FF161B"/>
    <w:rsid w:val="00FF224F"/>
    <w:rsid w:val="00FF2380"/>
    <w:rsid w:val="00FF23BC"/>
    <w:rsid w:val="00FF3476"/>
    <w:rsid w:val="00FF3658"/>
    <w:rsid w:val="00FF373C"/>
    <w:rsid w:val="00FF4377"/>
    <w:rsid w:val="00FF5D7A"/>
    <w:rsid w:val="00FF699F"/>
    <w:rsid w:val="00FF6A73"/>
    <w:rsid w:val="00FF6F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E74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3F"/>
    <w:rPr>
      <w:sz w:val="24"/>
      <w:szCs w:val="24"/>
      <w:lang w:eastAsia="en-US"/>
    </w:rPr>
  </w:style>
  <w:style w:type="paragraph" w:styleId="Heading1">
    <w:name w:val="heading 1"/>
    <w:basedOn w:val="Normal"/>
    <w:next w:val="Normal"/>
    <w:qFormat/>
    <w:rsid w:val="0056023F"/>
    <w:pPr>
      <w:keepNext/>
      <w:jc w:val="center"/>
      <w:outlineLvl w:val="0"/>
    </w:pPr>
    <w:rPr>
      <w:b/>
      <w:caps/>
      <w:sz w:val="32"/>
      <w:szCs w:val="28"/>
    </w:rPr>
  </w:style>
  <w:style w:type="paragraph" w:styleId="Heading2">
    <w:name w:val="heading 2"/>
    <w:basedOn w:val="Normal"/>
    <w:next w:val="Normal"/>
    <w:qFormat/>
    <w:rsid w:val="0056023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023F"/>
    <w:pPr>
      <w:tabs>
        <w:tab w:val="center" w:pos="4153"/>
        <w:tab w:val="right" w:pos="8306"/>
      </w:tabs>
    </w:pPr>
    <w:rPr>
      <w:lang w:eastAsia="x-none"/>
    </w:rPr>
  </w:style>
  <w:style w:type="character" w:styleId="PageNumber">
    <w:name w:val="page number"/>
    <w:basedOn w:val="DefaultParagraphFont"/>
    <w:rsid w:val="0056023F"/>
  </w:style>
  <w:style w:type="paragraph" w:styleId="BodyText2">
    <w:name w:val="Body Text 2"/>
    <w:basedOn w:val="Normal"/>
    <w:rsid w:val="0056023F"/>
    <w:pPr>
      <w:jc w:val="right"/>
    </w:pPr>
    <w:rPr>
      <w:rFonts w:ascii="Garamond" w:hAnsi="Garamond"/>
      <w:sz w:val="28"/>
      <w:szCs w:val="28"/>
    </w:rPr>
  </w:style>
  <w:style w:type="paragraph" w:styleId="BodyTextIndent">
    <w:name w:val="Body Text Indent"/>
    <w:basedOn w:val="Normal"/>
    <w:link w:val="BodyTextIndentChar"/>
    <w:rsid w:val="00B60406"/>
    <w:pPr>
      <w:spacing w:after="120"/>
      <w:ind w:left="283"/>
    </w:pPr>
    <w:rPr>
      <w:lang w:eastAsia="x-none"/>
    </w:rPr>
  </w:style>
  <w:style w:type="paragraph" w:styleId="BalloonText">
    <w:name w:val="Balloon Text"/>
    <w:basedOn w:val="Normal"/>
    <w:semiHidden/>
    <w:rsid w:val="00551B10"/>
    <w:rPr>
      <w:rFonts w:ascii="Tahoma" w:hAnsi="Tahoma" w:cs="Tahoma"/>
      <w:sz w:val="16"/>
      <w:szCs w:val="16"/>
    </w:rPr>
  </w:style>
  <w:style w:type="paragraph" w:styleId="BodyText">
    <w:name w:val="Body Text"/>
    <w:basedOn w:val="Normal"/>
    <w:link w:val="BodyTextChar"/>
    <w:rsid w:val="0066472D"/>
    <w:pPr>
      <w:spacing w:after="120"/>
    </w:pPr>
    <w:rPr>
      <w:lang w:eastAsia="x-none"/>
    </w:rPr>
  </w:style>
  <w:style w:type="character" w:customStyle="1" w:styleId="BodyTextChar">
    <w:name w:val="Body Text Char"/>
    <w:link w:val="BodyText"/>
    <w:rsid w:val="0066472D"/>
    <w:rPr>
      <w:sz w:val="24"/>
      <w:szCs w:val="24"/>
      <w:lang w:val="lv-LV"/>
    </w:rPr>
  </w:style>
  <w:style w:type="character" w:customStyle="1" w:styleId="BodyTextIndentChar">
    <w:name w:val="Body Text Indent Char"/>
    <w:link w:val="BodyTextIndent"/>
    <w:rsid w:val="00814FE0"/>
    <w:rPr>
      <w:sz w:val="24"/>
      <w:szCs w:val="24"/>
      <w:lang w:val="lv-LV"/>
    </w:rPr>
  </w:style>
  <w:style w:type="paragraph" w:customStyle="1" w:styleId="Char">
    <w:name w:val="Char"/>
    <w:basedOn w:val="Normal"/>
    <w:rsid w:val="00FC5584"/>
    <w:pPr>
      <w:spacing w:after="160" w:line="240" w:lineRule="exact"/>
    </w:pPr>
    <w:rPr>
      <w:rFonts w:ascii="Tahoma" w:hAnsi="Tahoma"/>
      <w:sz w:val="20"/>
      <w:szCs w:val="20"/>
      <w:lang w:val="en-US"/>
    </w:rPr>
  </w:style>
  <w:style w:type="paragraph" w:customStyle="1" w:styleId="CharCharCharChar">
    <w:name w:val="Char Char Char Char"/>
    <w:basedOn w:val="Normal"/>
    <w:rsid w:val="00C35E1D"/>
    <w:pPr>
      <w:spacing w:after="160" w:line="240" w:lineRule="exact"/>
    </w:pPr>
    <w:rPr>
      <w:rFonts w:ascii="Tahoma" w:hAnsi="Tahoma"/>
      <w:sz w:val="20"/>
      <w:szCs w:val="20"/>
      <w:lang w:val="en-US"/>
    </w:rPr>
  </w:style>
  <w:style w:type="character" w:customStyle="1" w:styleId="apple-style-span">
    <w:name w:val="apple-style-span"/>
    <w:basedOn w:val="DefaultParagraphFont"/>
    <w:rsid w:val="00185094"/>
  </w:style>
  <w:style w:type="character" w:customStyle="1" w:styleId="CharChar2">
    <w:name w:val="Char Char2"/>
    <w:rsid w:val="00577A08"/>
    <w:rPr>
      <w:sz w:val="24"/>
      <w:szCs w:val="24"/>
      <w:lang w:val="lv-LV"/>
    </w:rPr>
  </w:style>
  <w:style w:type="paragraph" w:customStyle="1" w:styleId="naisf">
    <w:name w:val="naisf"/>
    <w:basedOn w:val="Normal"/>
    <w:rsid w:val="00E74590"/>
    <w:pPr>
      <w:spacing w:before="75" w:after="75"/>
      <w:ind w:firstLine="375"/>
      <w:jc w:val="both"/>
    </w:pPr>
    <w:rPr>
      <w:lang w:val="en-US"/>
    </w:rPr>
  </w:style>
  <w:style w:type="paragraph" w:customStyle="1" w:styleId="CharCharCharCharCharChar1CharCharCharCharCharCharChar">
    <w:name w:val="Char Char Char Char Char Char1 Char Char Char Char Char Char Char"/>
    <w:basedOn w:val="Normal"/>
    <w:rsid w:val="00FF23BC"/>
    <w:pPr>
      <w:spacing w:after="160" w:line="240" w:lineRule="exact"/>
    </w:pPr>
    <w:rPr>
      <w:rFonts w:ascii="Tahoma" w:hAnsi="Tahoma"/>
      <w:sz w:val="20"/>
      <w:szCs w:val="20"/>
      <w:lang w:val="en-US"/>
    </w:rPr>
  </w:style>
  <w:style w:type="character" w:customStyle="1" w:styleId="CharChar3">
    <w:name w:val="Char Char3"/>
    <w:rsid w:val="006237FD"/>
    <w:rPr>
      <w:sz w:val="24"/>
      <w:szCs w:val="24"/>
      <w:lang w:val="lv-LV"/>
    </w:rPr>
  </w:style>
  <w:style w:type="paragraph" w:customStyle="1" w:styleId="Char0">
    <w:name w:val="Char"/>
    <w:basedOn w:val="Normal"/>
    <w:rsid w:val="00F03CF2"/>
    <w:pPr>
      <w:spacing w:after="160" w:line="240" w:lineRule="exact"/>
    </w:pPr>
    <w:rPr>
      <w:rFonts w:ascii="Tahoma" w:hAnsi="Tahoma"/>
      <w:sz w:val="20"/>
      <w:szCs w:val="20"/>
      <w:lang w:val="en-US"/>
    </w:rPr>
  </w:style>
  <w:style w:type="paragraph" w:styleId="Header">
    <w:name w:val="header"/>
    <w:basedOn w:val="Normal"/>
    <w:link w:val="HeaderChar"/>
    <w:uiPriority w:val="99"/>
    <w:unhideWhenUsed/>
    <w:rsid w:val="003D71AF"/>
    <w:pPr>
      <w:tabs>
        <w:tab w:val="center" w:pos="4320"/>
        <w:tab w:val="right" w:pos="8640"/>
      </w:tabs>
    </w:pPr>
    <w:rPr>
      <w:lang w:eastAsia="x-none"/>
    </w:rPr>
  </w:style>
  <w:style w:type="character" w:customStyle="1" w:styleId="HeaderChar">
    <w:name w:val="Header Char"/>
    <w:link w:val="Header"/>
    <w:uiPriority w:val="99"/>
    <w:rsid w:val="003D71AF"/>
    <w:rPr>
      <w:sz w:val="24"/>
      <w:szCs w:val="24"/>
      <w:lang w:val="lv-LV"/>
    </w:rPr>
  </w:style>
  <w:style w:type="paragraph" w:customStyle="1" w:styleId="CharCharCharChar1CharChar">
    <w:name w:val="Char Char Char Char1 Char Char"/>
    <w:basedOn w:val="Normal"/>
    <w:next w:val="BlockText"/>
    <w:rsid w:val="00D8180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D8180B"/>
    <w:pPr>
      <w:spacing w:after="120"/>
      <w:ind w:left="1440" w:right="1440"/>
    </w:pPr>
  </w:style>
  <w:style w:type="character" w:customStyle="1" w:styleId="FooterChar">
    <w:name w:val="Footer Char"/>
    <w:link w:val="Footer"/>
    <w:uiPriority w:val="99"/>
    <w:rsid w:val="00E1386F"/>
    <w:rPr>
      <w:sz w:val="24"/>
      <w:szCs w:val="24"/>
      <w:lang w:val="lv-LV"/>
    </w:rPr>
  </w:style>
  <w:style w:type="character" w:styleId="Hyperlink">
    <w:name w:val="Hyperlink"/>
    <w:basedOn w:val="DefaultParagraphFont"/>
    <w:uiPriority w:val="99"/>
    <w:unhideWhenUsed/>
    <w:rsid w:val="005F6206"/>
    <w:rPr>
      <w:color w:val="0563C1" w:themeColor="hyperlink"/>
      <w:u w:val="single"/>
    </w:rPr>
  </w:style>
  <w:style w:type="character" w:styleId="UnresolvedMention">
    <w:name w:val="Unresolved Mention"/>
    <w:basedOn w:val="DefaultParagraphFont"/>
    <w:uiPriority w:val="99"/>
    <w:semiHidden/>
    <w:unhideWhenUsed/>
    <w:rsid w:val="005F6206"/>
    <w:rPr>
      <w:color w:val="605E5C"/>
      <w:shd w:val="clear" w:color="auto" w:fill="E1DFDD"/>
    </w:rPr>
  </w:style>
  <w:style w:type="character" w:styleId="CommentReference">
    <w:name w:val="annotation reference"/>
    <w:basedOn w:val="DefaultParagraphFont"/>
    <w:uiPriority w:val="99"/>
    <w:semiHidden/>
    <w:unhideWhenUsed/>
    <w:rsid w:val="004F19E9"/>
    <w:rPr>
      <w:sz w:val="16"/>
      <w:szCs w:val="16"/>
    </w:rPr>
  </w:style>
  <w:style w:type="paragraph" w:styleId="CommentText">
    <w:name w:val="annotation text"/>
    <w:basedOn w:val="Normal"/>
    <w:link w:val="CommentTextChar"/>
    <w:uiPriority w:val="99"/>
    <w:semiHidden/>
    <w:unhideWhenUsed/>
    <w:rsid w:val="004F19E9"/>
    <w:rPr>
      <w:sz w:val="20"/>
      <w:szCs w:val="20"/>
    </w:rPr>
  </w:style>
  <w:style w:type="character" w:customStyle="1" w:styleId="CommentTextChar">
    <w:name w:val="Comment Text Char"/>
    <w:basedOn w:val="DefaultParagraphFont"/>
    <w:link w:val="CommentText"/>
    <w:uiPriority w:val="99"/>
    <w:semiHidden/>
    <w:rsid w:val="004F19E9"/>
    <w:rPr>
      <w:lang w:eastAsia="en-US"/>
    </w:rPr>
  </w:style>
  <w:style w:type="paragraph" w:styleId="CommentSubject">
    <w:name w:val="annotation subject"/>
    <w:basedOn w:val="CommentText"/>
    <w:next w:val="CommentText"/>
    <w:link w:val="CommentSubjectChar"/>
    <w:uiPriority w:val="99"/>
    <w:semiHidden/>
    <w:unhideWhenUsed/>
    <w:rsid w:val="004F19E9"/>
    <w:rPr>
      <w:b/>
      <w:bCs/>
    </w:rPr>
  </w:style>
  <w:style w:type="character" w:customStyle="1" w:styleId="CommentSubjectChar">
    <w:name w:val="Comment Subject Char"/>
    <w:basedOn w:val="CommentTextChar"/>
    <w:link w:val="CommentSubject"/>
    <w:uiPriority w:val="99"/>
    <w:semiHidden/>
    <w:rsid w:val="004F19E9"/>
    <w:rPr>
      <w:b/>
      <w:bCs/>
      <w:lang w:eastAsia="en-US"/>
    </w:rPr>
  </w:style>
  <w:style w:type="paragraph" w:styleId="Revision">
    <w:name w:val="Revision"/>
    <w:hidden/>
    <w:uiPriority w:val="99"/>
    <w:semiHidden/>
    <w:rsid w:val="002F5AA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9580">
      <w:bodyDiv w:val="1"/>
      <w:marLeft w:val="0"/>
      <w:marRight w:val="0"/>
      <w:marTop w:val="0"/>
      <w:marBottom w:val="0"/>
      <w:divBdr>
        <w:top w:val="none" w:sz="0" w:space="0" w:color="auto"/>
        <w:left w:val="none" w:sz="0" w:space="0" w:color="auto"/>
        <w:bottom w:val="none" w:sz="0" w:space="0" w:color="auto"/>
        <w:right w:val="none" w:sz="0" w:space="0" w:color="auto"/>
      </w:divBdr>
      <w:divsChild>
        <w:div w:id="745953091">
          <w:marLeft w:val="0"/>
          <w:marRight w:val="0"/>
          <w:marTop w:val="0"/>
          <w:marBottom w:val="0"/>
          <w:divBdr>
            <w:top w:val="none" w:sz="0" w:space="0" w:color="auto"/>
            <w:left w:val="none" w:sz="0" w:space="0" w:color="auto"/>
            <w:bottom w:val="none" w:sz="0" w:space="0" w:color="auto"/>
            <w:right w:val="none" w:sz="0" w:space="0" w:color="auto"/>
          </w:divBdr>
        </w:div>
      </w:divsChild>
    </w:div>
    <w:div w:id="889070031">
      <w:bodyDiv w:val="1"/>
      <w:marLeft w:val="0"/>
      <w:marRight w:val="0"/>
      <w:marTop w:val="0"/>
      <w:marBottom w:val="0"/>
      <w:divBdr>
        <w:top w:val="none" w:sz="0" w:space="0" w:color="auto"/>
        <w:left w:val="none" w:sz="0" w:space="0" w:color="auto"/>
        <w:bottom w:val="none" w:sz="0" w:space="0" w:color="auto"/>
        <w:right w:val="none" w:sz="0" w:space="0" w:color="auto"/>
      </w:divBdr>
    </w:div>
    <w:div w:id="1102654179">
      <w:bodyDiv w:val="1"/>
      <w:marLeft w:val="0"/>
      <w:marRight w:val="0"/>
      <w:marTop w:val="0"/>
      <w:marBottom w:val="0"/>
      <w:divBdr>
        <w:top w:val="none" w:sz="0" w:space="0" w:color="auto"/>
        <w:left w:val="none" w:sz="0" w:space="0" w:color="auto"/>
        <w:bottom w:val="none" w:sz="0" w:space="0" w:color="auto"/>
        <w:right w:val="none" w:sz="0" w:space="0" w:color="auto"/>
      </w:divBdr>
    </w:div>
    <w:div w:id="1196774571">
      <w:bodyDiv w:val="1"/>
      <w:marLeft w:val="0"/>
      <w:marRight w:val="0"/>
      <w:marTop w:val="0"/>
      <w:marBottom w:val="0"/>
      <w:divBdr>
        <w:top w:val="none" w:sz="0" w:space="0" w:color="auto"/>
        <w:left w:val="none" w:sz="0" w:space="0" w:color="auto"/>
        <w:bottom w:val="none" w:sz="0" w:space="0" w:color="auto"/>
        <w:right w:val="none" w:sz="0" w:space="0" w:color="auto"/>
      </w:divBdr>
      <w:divsChild>
        <w:div w:id="1646202300">
          <w:marLeft w:val="0"/>
          <w:marRight w:val="0"/>
          <w:marTop w:val="0"/>
          <w:marBottom w:val="0"/>
          <w:divBdr>
            <w:top w:val="none" w:sz="0" w:space="0" w:color="auto"/>
            <w:left w:val="none" w:sz="0" w:space="0" w:color="auto"/>
            <w:bottom w:val="none" w:sz="0" w:space="0" w:color="auto"/>
            <w:right w:val="none" w:sz="0" w:space="0" w:color="auto"/>
          </w:divBdr>
        </w:div>
      </w:divsChild>
    </w:div>
    <w:div w:id="1396588305">
      <w:bodyDiv w:val="1"/>
      <w:marLeft w:val="0"/>
      <w:marRight w:val="0"/>
      <w:marTop w:val="0"/>
      <w:marBottom w:val="0"/>
      <w:divBdr>
        <w:top w:val="none" w:sz="0" w:space="0" w:color="auto"/>
        <w:left w:val="none" w:sz="0" w:space="0" w:color="auto"/>
        <w:bottom w:val="none" w:sz="0" w:space="0" w:color="auto"/>
        <w:right w:val="none" w:sz="0" w:space="0" w:color="auto"/>
      </w:divBdr>
    </w:div>
    <w:div w:id="1657412833">
      <w:bodyDiv w:val="1"/>
      <w:marLeft w:val="0"/>
      <w:marRight w:val="0"/>
      <w:marTop w:val="0"/>
      <w:marBottom w:val="0"/>
      <w:divBdr>
        <w:top w:val="none" w:sz="0" w:space="0" w:color="auto"/>
        <w:left w:val="none" w:sz="0" w:space="0" w:color="auto"/>
        <w:bottom w:val="none" w:sz="0" w:space="0" w:color="auto"/>
        <w:right w:val="none" w:sz="0" w:space="0" w:color="auto"/>
      </w:divBdr>
    </w:div>
    <w:div w:id="1681155153">
      <w:bodyDiv w:val="1"/>
      <w:marLeft w:val="0"/>
      <w:marRight w:val="0"/>
      <w:marTop w:val="0"/>
      <w:marBottom w:val="0"/>
      <w:divBdr>
        <w:top w:val="none" w:sz="0" w:space="0" w:color="auto"/>
        <w:left w:val="none" w:sz="0" w:space="0" w:color="auto"/>
        <w:bottom w:val="none" w:sz="0" w:space="0" w:color="auto"/>
        <w:right w:val="none" w:sz="0" w:space="0" w:color="auto"/>
      </w:divBdr>
      <w:divsChild>
        <w:div w:id="324820525">
          <w:marLeft w:val="0"/>
          <w:marRight w:val="0"/>
          <w:marTop w:val="0"/>
          <w:marBottom w:val="0"/>
          <w:divBdr>
            <w:top w:val="none" w:sz="0" w:space="0" w:color="auto"/>
            <w:left w:val="none" w:sz="0" w:space="0" w:color="auto"/>
            <w:bottom w:val="none" w:sz="0" w:space="0" w:color="auto"/>
            <w:right w:val="none" w:sz="0" w:space="0" w:color="auto"/>
          </w:divBdr>
        </w:div>
      </w:divsChild>
    </w:div>
    <w:div w:id="1799953559">
      <w:bodyDiv w:val="1"/>
      <w:marLeft w:val="0"/>
      <w:marRight w:val="0"/>
      <w:marTop w:val="0"/>
      <w:marBottom w:val="0"/>
      <w:divBdr>
        <w:top w:val="none" w:sz="0" w:space="0" w:color="auto"/>
        <w:left w:val="none" w:sz="0" w:space="0" w:color="auto"/>
        <w:bottom w:val="none" w:sz="0" w:space="0" w:color="auto"/>
        <w:right w:val="none" w:sz="0" w:space="0" w:color="auto"/>
      </w:divBdr>
    </w:div>
    <w:div w:id="1825123515">
      <w:bodyDiv w:val="1"/>
      <w:marLeft w:val="0"/>
      <w:marRight w:val="0"/>
      <w:marTop w:val="0"/>
      <w:marBottom w:val="0"/>
      <w:divBdr>
        <w:top w:val="none" w:sz="0" w:space="0" w:color="auto"/>
        <w:left w:val="none" w:sz="0" w:space="0" w:color="auto"/>
        <w:bottom w:val="none" w:sz="0" w:space="0" w:color="auto"/>
        <w:right w:val="none" w:sz="0" w:space="0" w:color="auto"/>
      </w:divBdr>
    </w:div>
    <w:div w:id="1839887348">
      <w:bodyDiv w:val="1"/>
      <w:marLeft w:val="0"/>
      <w:marRight w:val="0"/>
      <w:marTop w:val="0"/>
      <w:marBottom w:val="0"/>
      <w:divBdr>
        <w:top w:val="none" w:sz="0" w:space="0" w:color="auto"/>
        <w:left w:val="none" w:sz="0" w:space="0" w:color="auto"/>
        <w:bottom w:val="none" w:sz="0" w:space="0" w:color="auto"/>
        <w:right w:val="none" w:sz="0" w:space="0" w:color="auto"/>
      </w:divBdr>
    </w:div>
    <w:div w:id="1868641519">
      <w:bodyDiv w:val="1"/>
      <w:marLeft w:val="0"/>
      <w:marRight w:val="0"/>
      <w:marTop w:val="0"/>
      <w:marBottom w:val="0"/>
      <w:divBdr>
        <w:top w:val="none" w:sz="0" w:space="0" w:color="auto"/>
        <w:left w:val="none" w:sz="0" w:space="0" w:color="auto"/>
        <w:bottom w:val="none" w:sz="0" w:space="0" w:color="auto"/>
        <w:right w:val="none" w:sz="0" w:space="0" w:color="auto"/>
      </w:divBdr>
      <w:divsChild>
        <w:div w:id="1538659099">
          <w:marLeft w:val="0"/>
          <w:marRight w:val="0"/>
          <w:marTop w:val="0"/>
          <w:marBottom w:val="0"/>
          <w:divBdr>
            <w:top w:val="none" w:sz="0" w:space="0" w:color="auto"/>
            <w:left w:val="none" w:sz="0" w:space="0" w:color="auto"/>
            <w:bottom w:val="none" w:sz="0" w:space="0" w:color="auto"/>
            <w:right w:val="none" w:sz="0" w:space="0" w:color="auto"/>
          </w:divBdr>
        </w:div>
      </w:divsChild>
    </w:div>
    <w:div w:id="1935479286">
      <w:bodyDiv w:val="1"/>
      <w:marLeft w:val="0"/>
      <w:marRight w:val="0"/>
      <w:marTop w:val="0"/>
      <w:marBottom w:val="0"/>
      <w:divBdr>
        <w:top w:val="none" w:sz="0" w:space="0" w:color="auto"/>
        <w:left w:val="none" w:sz="0" w:space="0" w:color="auto"/>
        <w:bottom w:val="none" w:sz="0" w:space="0" w:color="auto"/>
        <w:right w:val="none" w:sz="0" w:space="0" w:color="auto"/>
      </w:divBdr>
      <w:divsChild>
        <w:div w:id="600917041">
          <w:marLeft w:val="0"/>
          <w:marRight w:val="0"/>
          <w:marTop w:val="0"/>
          <w:marBottom w:val="0"/>
          <w:divBdr>
            <w:top w:val="none" w:sz="0" w:space="0" w:color="auto"/>
            <w:left w:val="none" w:sz="0" w:space="0" w:color="auto"/>
            <w:bottom w:val="none" w:sz="0" w:space="0" w:color="auto"/>
            <w:right w:val="none" w:sz="0" w:space="0" w:color="auto"/>
          </w:divBdr>
        </w:div>
      </w:divsChild>
    </w:div>
    <w:div w:id="1966544285">
      <w:bodyDiv w:val="1"/>
      <w:marLeft w:val="0"/>
      <w:marRight w:val="0"/>
      <w:marTop w:val="0"/>
      <w:marBottom w:val="0"/>
      <w:divBdr>
        <w:top w:val="none" w:sz="0" w:space="0" w:color="auto"/>
        <w:left w:val="none" w:sz="0" w:space="0" w:color="auto"/>
        <w:bottom w:val="none" w:sz="0" w:space="0" w:color="auto"/>
        <w:right w:val="none" w:sz="0" w:space="0" w:color="auto"/>
      </w:divBdr>
    </w:div>
    <w:div w:id="1969554641">
      <w:bodyDiv w:val="1"/>
      <w:marLeft w:val="0"/>
      <w:marRight w:val="0"/>
      <w:marTop w:val="0"/>
      <w:marBottom w:val="0"/>
      <w:divBdr>
        <w:top w:val="none" w:sz="0" w:space="0" w:color="auto"/>
        <w:left w:val="none" w:sz="0" w:space="0" w:color="auto"/>
        <w:bottom w:val="none" w:sz="0" w:space="0" w:color="auto"/>
        <w:right w:val="none" w:sz="0" w:space="0" w:color="auto"/>
      </w:divBdr>
      <w:divsChild>
        <w:div w:id="20618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1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eway.elieta.lv/api/v1/PublicMaterialDownload/6610fa47-a113-4ec5-8ebf-0f20c90822e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t.gov.lv/downloadlawfile/6048" TargetMode="External"/><Relationship Id="rId5" Type="http://schemas.openxmlformats.org/officeDocument/2006/relationships/footnotes" Target="footnotes.xml"/><Relationship Id="rId10" Type="http://schemas.openxmlformats.org/officeDocument/2006/relationships/hyperlink" Target="https://www.at.gov.lv/downloadlawfile/5121" TargetMode="External"/><Relationship Id="rId4" Type="http://schemas.openxmlformats.org/officeDocument/2006/relationships/webSettings" Target="webSettings.xml"/><Relationship Id="rId9" Type="http://schemas.openxmlformats.org/officeDocument/2006/relationships/hyperlink" Target="https://www.at.gov.lv/downloadlawfile/81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25308-3B12-4359-9AA7-6A1D7067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6574</Words>
  <Characters>3748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2026-03-04T11:00:00Z</dcterms:created>
  <dcterms:modified xsi:type="dcterms:W3CDTF">2026-03-04T11:30:00Z</dcterms:modified>
</cp:coreProperties>
</file>