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D9E0" w14:textId="21AD9EB0" w:rsidR="00EA24A8" w:rsidRPr="002262EB" w:rsidRDefault="00EA24A8" w:rsidP="009E1D4E">
      <w:pPr>
        <w:spacing w:line="276" w:lineRule="auto"/>
        <w:contextualSpacing/>
        <w:jc w:val="both"/>
        <w:rPr>
          <w:rFonts w:asciiTheme="majorBidi" w:hAnsiTheme="majorBidi" w:cstheme="majorBidi"/>
          <w:b/>
          <w:bCs/>
          <w:sz w:val="24"/>
          <w:szCs w:val="24"/>
        </w:rPr>
      </w:pPr>
      <w:r w:rsidRPr="002262EB">
        <w:rPr>
          <w:rFonts w:asciiTheme="majorBidi" w:hAnsiTheme="majorBidi" w:cstheme="majorBidi"/>
          <w:b/>
          <w:bCs/>
          <w:sz w:val="24"/>
          <w:szCs w:val="24"/>
        </w:rPr>
        <w:t>Bāriņtiesas vienpersoniskā lēmuma par aizgādības tiesību pārtraukšanu vecākam pārbaude tiesā</w:t>
      </w:r>
    </w:p>
    <w:p w14:paraId="3EFBDD1D" w14:textId="137F84B2" w:rsidR="00844E64" w:rsidRPr="002262EB" w:rsidRDefault="00EA24A8" w:rsidP="009E1D4E">
      <w:pPr>
        <w:spacing w:line="276" w:lineRule="auto"/>
        <w:contextualSpacing/>
        <w:jc w:val="both"/>
        <w:rPr>
          <w:rFonts w:asciiTheme="majorBidi" w:hAnsiTheme="majorBidi" w:cstheme="majorBidi"/>
          <w:sz w:val="24"/>
          <w:szCs w:val="24"/>
        </w:rPr>
      </w:pPr>
      <w:r w:rsidRPr="002262EB">
        <w:rPr>
          <w:rFonts w:asciiTheme="majorBidi" w:hAnsiTheme="majorBidi" w:cstheme="majorBidi"/>
          <w:sz w:val="24"/>
          <w:szCs w:val="24"/>
        </w:rPr>
        <w:t>Bāriņtiesu likuma 23. panta pirmajā daļā paredzētais vienpersoniskais lēmums ir ārkārtas līdzeklis, ja nekāds cits risinājums nav iespējams. Izvērtējot Bāriņtiesu likuma 23. panta pirmās daļas 1. punktā paredzēto vienpersonisko lēmumu par bērna aizgādības tiesību pārtraukšanu vecākam, tiesai ir pienākums vispusīgi apsvērt, vai šis lēmums konkrētajā gadījumā ir bijis piemērotākais un samērīgākais līdzeklis bērna tiesību un interešu aizsardzībā un tā pieņemšana ir bijusi bērna interesēs. Tiesai ir rūpīgi jāpārbauda, vai bāriņtiesa lēmumā ir izsvērusi to, vai konkrētajā gadījumā konstatētos apstākļus nekā citādi, kā vien pieņemot vienpersonisko lēmumu, nevarēja novērst un vai nepastāvēja bērna vecāka tiesības mazāk ierobežojošs līdzeklis. Šādā gadījumā būtu arī vispusīgi vērtējams tas, vai turpmākā bērna atrašanās ģimenē var apdraudēt viņa veselību vai dzīvību.</w:t>
      </w:r>
    </w:p>
    <w:p w14:paraId="5F5E815E" w14:textId="461DE38F" w:rsidR="00844E64" w:rsidRPr="002262EB" w:rsidRDefault="00844E64" w:rsidP="009E1D4E">
      <w:pPr>
        <w:pStyle w:val="NoSpacing"/>
        <w:spacing w:line="276" w:lineRule="auto"/>
        <w:jc w:val="center"/>
        <w:rPr>
          <w:rFonts w:ascii="Times New Roman" w:hAnsi="Times New Roman" w:cs="Times New Roman"/>
          <w:b/>
          <w:sz w:val="24"/>
          <w:szCs w:val="24"/>
        </w:rPr>
      </w:pPr>
      <w:r w:rsidRPr="002262EB">
        <w:rPr>
          <w:rFonts w:ascii="Times New Roman" w:hAnsi="Times New Roman" w:cs="Times New Roman"/>
          <w:b/>
          <w:sz w:val="24"/>
          <w:szCs w:val="24"/>
        </w:rPr>
        <w:t>Latvijas Republikas Senāt</w:t>
      </w:r>
      <w:r w:rsidR="002262EB" w:rsidRPr="002262EB">
        <w:rPr>
          <w:rFonts w:ascii="Times New Roman" w:hAnsi="Times New Roman" w:cs="Times New Roman"/>
          <w:b/>
          <w:sz w:val="24"/>
          <w:szCs w:val="24"/>
        </w:rPr>
        <w:t>a</w:t>
      </w:r>
      <w:r w:rsidR="002262EB" w:rsidRPr="002262EB">
        <w:rPr>
          <w:rFonts w:ascii="Times New Roman" w:hAnsi="Times New Roman" w:cs="Times New Roman"/>
          <w:b/>
          <w:sz w:val="24"/>
          <w:szCs w:val="24"/>
        </w:rPr>
        <w:br/>
        <w:t>Administratīvo lietu departamenta</w:t>
      </w:r>
      <w:r w:rsidR="002262EB" w:rsidRPr="002262EB">
        <w:rPr>
          <w:rFonts w:ascii="Times New Roman" w:hAnsi="Times New Roman" w:cs="Times New Roman"/>
          <w:b/>
          <w:sz w:val="24"/>
          <w:szCs w:val="24"/>
        </w:rPr>
        <w:br/>
        <w:t>2026.gada 17.februāra</w:t>
      </w:r>
    </w:p>
    <w:p w14:paraId="4795D933" w14:textId="77777777" w:rsidR="00844E64" w:rsidRPr="002262EB" w:rsidRDefault="00844E64" w:rsidP="009E1D4E">
      <w:pPr>
        <w:pStyle w:val="NoSpacing"/>
        <w:spacing w:line="276" w:lineRule="auto"/>
        <w:jc w:val="center"/>
        <w:rPr>
          <w:rFonts w:ascii="Times New Roman" w:hAnsi="Times New Roman" w:cs="Times New Roman"/>
          <w:b/>
          <w:sz w:val="24"/>
          <w:szCs w:val="24"/>
        </w:rPr>
      </w:pPr>
      <w:r w:rsidRPr="002262EB">
        <w:rPr>
          <w:rFonts w:ascii="Times New Roman" w:hAnsi="Times New Roman" w:cs="Times New Roman"/>
          <w:b/>
          <w:sz w:val="24"/>
          <w:szCs w:val="24"/>
        </w:rPr>
        <w:t>SPRIEDUMS</w:t>
      </w:r>
    </w:p>
    <w:p w14:paraId="1FBF1EC8" w14:textId="667E9F9E" w:rsidR="002262EB" w:rsidRPr="002262EB" w:rsidRDefault="002262EB" w:rsidP="009E1D4E">
      <w:pPr>
        <w:pStyle w:val="NoSpacing"/>
        <w:spacing w:line="276" w:lineRule="auto"/>
        <w:jc w:val="center"/>
        <w:rPr>
          <w:rFonts w:asciiTheme="majorBidi" w:hAnsiTheme="majorBidi" w:cstheme="majorBidi"/>
          <w:b/>
          <w:sz w:val="24"/>
          <w:szCs w:val="24"/>
          <w:lang w:eastAsia="lv-LV"/>
        </w:rPr>
      </w:pPr>
      <w:r w:rsidRPr="002262EB">
        <w:rPr>
          <w:rFonts w:asciiTheme="majorBidi" w:hAnsiTheme="majorBidi" w:cstheme="majorBidi"/>
          <w:b/>
          <w:sz w:val="24"/>
          <w:szCs w:val="24"/>
          <w:lang w:eastAsia="lv-LV"/>
        </w:rPr>
        <w:t>Lieta Nr. A420244723, SKA</w:t>
      </w:r>
      <w:r w:rsidRPr="002262EB">
        <w:rPr>
          <w:rFonts w:asciiTheme="majorBidi" w:hAnsiTheme="majorBidi" w:cstheme="majorBidi"/>
          <w:b/>
          <w:sz w:val="24"/>
          <w:szCs w:val="24"/>
          <w:lang w:eastAsia="lv-LV"/>
        </w:rPr>
        <w:noBreakHyphen/>
        <w:t>133/2026</w:t>
      </w:r>
    </w:p>
    <w:p w14:paraId="3C4D8B40" w14:textId="49D793E3" w:rsidR="002262EB" w:rsidRPr="002262EB" w:rsidRDefault="002262EB" w:rsidP="009E1D4E">
      <w:pPr>
        <w:pStyle w:val="NoSpacing"/>
        <w:spacing w:line="276" w:lineRule="auto"/>
        <w:jc w:val="center"/>
        <w:rPr>
          <w:rFonts w:asciiTheme="majorBidi" w:hAnsiTheme="majorBidi" w:cstheme="majorBidi"/>
          <w:sz w:val="24"/>
          <w:szCs w:val="24"/>
        </w:rPr>
      </w:pPr>
      <w:r w:rsidRPr="002262EB">
        <w:rPr>
          <w:rFonts w:asciiTheme="majorBidi" w:hAnsiTheme="majorBidi" w:cstheme="majorBidi"/>
          <w:sz w:val="24"/>
          <w:szCs w:val="24"/>
        </w:rPr>
        <w:t xml:space="preserve"> </w:t>
      </w:r>
      <w:hyperlink r:id="rId6" w:history="1">
        <w:r w:rsidRPr="002262EB">
          <w:rPr>
            <w:rStyle w:val="Hyperlink"/>
            <w:rFonts w:asciiTheme="majorBidi" w:hAnsiTheme="majorBidi" w:cstheme="majorBidi"/>
            <w:sz w:val="24"/>
            <w:szCs w:val="24"/>
          </w:rPr>
          <w:t>ECLI:LV:AT:2026:0217.A420244723.12.S</w:t>
        </w:r>
      </w:hyperlink>
    </w:p>
    <w:p w14:paraId="3B61B4B2" w14:textId="77777777" w:rsidR="00844E64" w:rsidRPr="00844E64" w:rsidRDefault="00844E64" w:rsidP="009E1D4E">
      <w:pPr>
        <w:pStyle w:val="NoSpacing"/>
        <w:spacing w:line="276" w:lineRule="auto"/>
        <w:rPr>
          <w:rFonts w:ascii="Times New Roman" w:hAnsi="Times New Roman" w:cs="Times New Roman"/>
          <w:sz w:val="24"/>
          <w:szCs w:val="24"/>
        </w:rPr>
      </w:pPr>
    </w:p>
    <w:p w14:paraId="2E5DF598" w14:textId="2597868A" w:rsidR="00844E64" w:rsidRPr="00844E64" w:rsidRDefault="00844E64" w:rsidP="009E1D4E">
      <w:pPr>
        <w:pStyle w:val="NoSpacing"/>
        <w:spacing w:line="276" w:lineRule="auto"/>
        <w:ind w:firstLine="720"/>
        <w:jc w:val="both"/>
        <w:rPr>
          <w:rFonts w:ascii="Times New Roman" w:hAnsi="Times New Roman" w:cs="Times New Roman"/>
          <w:sz w:val="24"/>
          <w:szCs w:val="24"/>
        </w:rPr>
      </w:pPr>
      <w:r w:rsidRPr="00844E64">
        <w:rPr>
          <w:rFonts w:ascii="Times New Roman" w:hAnsi="Times New Roman" w:cs="Times New Roman"/>
          <w:sz w:val="24"/>
          <w:szCs w:val="24"/>
        </w:rPr>
        <w:t>Senāts šādā sastāvā: senatore referente Indra Meldere, senator</w:t>
      </w:r>
      <w:r w:rsidR="0089398B">
        <w:rPr>
          <w:rFonts w:ascii="Times New Roman" w:hAnsi="Times New Roman" w:cs="Times New Roman"/>
          <w:sz w:val="24"/>
          <w:szCs w:val="24"/>
        </w:rPr>
        <w:t>es</w:t>
      </w:r>
      <w:r w:rsidRPr="00844E64">
        <w:rPr>
          <w:rFonts w:ascii="Times New Roman" w:hAnsi="Times New Roman" w:cs="Times New Roman"/>
          <w:sz w:val="24"/>
          <w:szCs w:val="24"/>
        </w:rPr>
        <w:t xml:space="preserve"> </w:t>
      </w:r>
      <w:r w:rsidR="0089398B">
        <w:rPr>
          <w:rFonts w:ascii="Times New Roman" w:hAnsi="Times New Roman" w:cs="Times New Roman"/>
          <w:sz w:val="24"/>
          <w:szCs w:val="24"/>
        </w:rPr>
        <w:t>Dzintra Amerika</w:t>
      </w:r>
      <w:r w:rsidRPr="00844E64">
        <w:rPr>
          <w:rFonts w:ascii="Times New Roman" w:hAnsi="Times New Roman" w:cs="Times New Roman"/>
          <w:sz w:val="24"/>
          <w:szCs w:val="24"/>
        </w:rPr>
        <w:t xml:space="preserve"> un </w:t>
      </w:r>
      <w:r w:rsidR="0089398B">
        <w:rPr>
          <w:rFonts w:ascii="Times New Roman" w:hAnsi="Times New Roman" w:cs="Times New Roman"/>
          <w:sz w:val="24"/>
          <w:szCs w:val="24"/>
        </w:rPr>
        <w:t>Vēsma</w:t>
      </w:r>
      <w:r w:rsidR="00B83418">
        <w:rPr>
          <w:rFonts w:ascii="Times New Roman" w:hAnsi="Times New Roman" w:cs="Times New Roman"/>
          <w:sz w:val="24"/>
          <w:szCs w:val="24"/>
        </w:rPr>
        <w:t> </w:t>
      </w:r>
      <w:r w:rsidR="0089398B">
        <w:rPr>
          <w:rFonts w:ascii="Times New Roman" w:hAnsi="Times New Roman" w:cs="Times New Roman"/>
          <w:sz w:val="24"/>
          <w:szCs w:val="24"/>
        </w:rPr>
        <w:t>Kakste</w:t>
      </w:r>
    </w:p>
    <w:p w14:paraId="4C179512" w14:textId="77777777" w:rsidR="00844E64" w:rsidRDefault="00844E64" w:rsidP="009E1D4E">
      <w:pPr>
        <w:pStyle w:val="NoSpacing"/>
        <w:spacing w:line="276" w:lineRule="auto"/>
        <w:ind w:firstLine="720"/>
        <w:jc w:val="both"/>
        <w:rPr>
          <w:rFonts w:ascii="Times New Roman" w:hAnsi="Times New Roman" w:cs="Times New Roman"/>
          <w:sz w:val="24"/>
          <w:szCs w:val="24"/>
        </w:rPr>
      </w:pPr>
    </w:p>
    <w:p w14:paraId="4FA720FA" w14:textId="601ACD5E" w:rsidR="00844E64" w:rsidRPr="00844E64" w:rsidRDefault="00844E64" w:rsidP="009E1D4E">
      <w:pPr>
        <w:pStyle w:val="NoSpacing"/>
        <w:spacing w:line="276" w:lineRule="auto"/>
        <w:ind w:firstLine="720"/>
        <w:jc w:val="both"/>
        <w:rPr>
          <w:rFonts w:ascii="Times New Roman" w:hAnsi="Times New Roman" w:cs="Times New Roman"/>
          <w:sz w:val="24"/>
          <w:szCs w:val="24"/>
        </w:rPr>
      </w:pPr>
      <w:r w:rsidRPr="00844E64">
        <w:rPr>
          <w:rFonts w:ascii="Times New Roman" w:hAnsi="Times New Roman" w:cs="Times New Roman"/>
          <w:sz w:val="24"/>
          <w:szCs w:val="24"/>
        </w:rPr>
        <w:t xml:space="preserve">rakstveida procesā izskatīja administratīvo lietu, kas ierosināta, </w:t>
      </w:r>
      <w:r w:rsidRPr="00844E64">
        <w:rPr>
          <w:rFonts w:ascii="Times New Roman" w:hAnsi="Times New Roman" w:cs="Times New Roman"/>
          <w:sz w:val="24"/>
          <w:szCs w:val="24"/>
          <w:lang w:eastAsia="lv-LV"/>
        </w:rPr>
        <w:t xml:space="preserve">pamatojoties uz </w:t>
      </w:r>
      <w:r w:rsidR="002262EB">
        <w:rPr>
          <w:rFonts w:ascii="Times New Roman" w:hAnsi="Times New Roman" w:cs="Times New Roman"/>
          <w:sz w:val="24"/>
          <w:szCs w:val="24"/>
          <w:lang w:eastAsia="lv-LV"/>
        </w:rPr>
        <w:t xml:space="preserve">[pers. A] </w:t>
      </w:r>
      <w:r w:rsidRPr="00844E64">
        <w:rPr>
          <w:rFonts w:ascii="Times New Roman" w:hAnsi="Times New Roman" w:cs="Times New Roman"/>
          <w:sz w:val="24"/>
          <w:szCs w:val="24"/>
        </w:rPr>
        <w:t>pieteikum</w:t>
      </w:r>
      <w:r w:rsidR="00AD4FC7">
        <w:rPr>
          <w:rFonts w:ascii="Times New Roman" w:hAnsi="Times New Roman" w:cs="Times New Roman"/>
          <w:sz w:val="24"/>
          <w:szCs w:val="24"/>
        </w:rPr>
        <w:t>u</w:t>
      </w:r>
      <w:r w:rsidRPr="00844E64">
        <w:rPr>
          <w:rFonts w:ascii="Times New Roman" w:hAnsi="Times New Roman" w:cs="Times New Roman"/>
          <w:sz w:val="24"/>
          <w:szCs w:val="24"/>
        </w:rPr>
        <w:t xml:space="preserve"> par </w:t>
      </w:r>
      <w:r w:rsidR="002262EB">
        <w:rPr>
          <w:rFonts w:ascii="Times New Roman" w:hAnsi="Times New Roman" w:cs="Times New Roman"/>
          <w:sz w:val="24"/>
          <w:szCs w:val="24"/>
        </w:rPr>
        <w:t xml:space="preserve">[Novada nosaukums] </w:t>
      </w:r>
      <w:r w:rsidR="00AD4FC7">
        <w:rPr>
          <w:rFonts w:ascii="Times New Roman" w:hAnsi="Times New Roman" w:cs="Times New Roman"/>
          <w:sz w:val="24"/>
          <w:szCs w:val="24"/>
        </w:rPr>
        <w:t>novada bāriņtiesas priekšsēdētājas</w:t>
      </w:r>
      <w:r w:rsidRPr="00844E64">
        <w:rPr>
          <w:rFonts w:ascii="Times New Roman" w:hAnsi="Times New Roman" w:cs="Times New Roman"/>
          <w:sz w:val="24"/>
          <w:szCs w:val="24"/>
        </w:rPr>
        <w:t xml:space="preserve"> 20</w:t>
      </w:r>
      <w:r w:rsidR="00AD4FC7">
        <w:rPr>
          <w:rFonts w:ascii="Times New Roman" w:hAnsi="Times New Roman" w:cs="Times New Roman"/>
          <w:sz w:val="24"/>
          <w:szCs w:val="24"/>
        </w:rPr>
        <w:t>23</w:t>
      </w:r>
      <w:r w:rsidRPr="00844E64">
        <w:rPr>
          <w:rFonts w:ascii="Times New Roman" w:hAnsi="Times New Roman" w:cs="Times New Roman"/>
          <w:sz w:val="24"/>
          <w:szCs w:val="24"/>
        </w:rPr>
        <w:t>.gada</w:t>
      </w:r>
      <w:r w:rsidR="00B83418">
        <w:rPr>
          <w:rFonts w:ascii="Times New Roman" w:hAnsi="Times New Roman" w:cs="Times New Roman"/>
          <w:sz w:val="24"/>
          <w:szCs w:val="24"/>
        </w:rPr>
        <w:t> </w:t>
      </w:r>
      <w:r w:rsidRPr="00844E64">
        <w:rPr>
          <w:rFonts w:ascii="Times New Roman" w:hAnsi="Times New Roman" w:cs="Times New Roman"/>
          <w:sz w:val="24"/>
          <w:szCs w:val="24"/>
        </w:rPr>
        <w:t>1</w:t>
      </w:r>
      <w:r w:rsidR="00AD4FC7">
        <w:rPr>
          <w:rFonts w:ascii="Times New Roman" w:hAnsi="Times New Roman" w:cs="Times New Roman"/>
          <w:sz w:val="24"/>
          <w:szCs w:val="24"/>
        </w:rPr>
        <w:t>4</w:t>
      </w:r>
      <w:r w:rsidRPr="00844E64">
        <w:rPr>
          <w:rFonts w:ascii="Times New Roman" w:hAnsi="Times New Roman" w:cs="Times New Roman"/>
          <w:sz w:val="24"/>
          <w:szCs w:val="24"/>
        </w:rPr>
        <w:t>.</w:t>
      </w:r>
      <w:r w:rsidR="00AD4FC7">
        <w:rPr>
          <w:rFonts w:ascii="Times New Roman" w:hAnsi="Times New Roman" w:cs="Times New Roman"/>
          <w:sz w:val="24"/>
          <w:szCs w:val="24"/>
        </w:rPr>
        <w:t>septe</w:t>
      </w:r>
      <w:r w:rsidRPr="00844E64">
        <w:rPr>
          <w:rFonts w:ascii="Times New Roman" w:hAnsi="Times New Roman" w:cs="Times New Roman"/>
          <w:sz w:val="24"/>
          <w:szCs w:val="24"/>
        </w:rPr>
        <w:t xml:space="preserve">mbra </w:t>
      </w:r>
      <w:r w:rsidR="00B249C1">
        <w:rPr>
          <w:rFonts w:ascii="Times New Roman" w:hAnsi="Times New Roman" w:cs="Times New Roman"/>
          <w:sz w:val="24"/>
          <w:szCs w:val="24"/>
        </w:rPr>
        <w:t xml:space="preserve">vienpersoniskā </w:t>
      </w:r>
      <w:r w:rsidRPr="00844E64">
        <w:rPr>
          <w:rFonts w:ascii="Times New Roman" w:hAnsi="Times New Roman" w:cs="Times New Roman"/>
          <w:sz w:val="24"/>
          <w:szCs w:val="24"/>
        </w:rPr>
        <w:t>lēmum</w:t>
      </w:r>
      <w:r w:rsidR="00B249C1">
        <w:rPr>
          <w:rFonts w:ascii="Times New Roman" w:hAnsi="Times New Roman" w:cs="Times New Roman"/>
          <w:sz w:val="24"/>
          <w:szCs w:val="24"/>
        </w:rPr>
        <w:t>a</w:t>
      </w:r>
      <w:r w:rsidRPr="00844E64">
        <w:rPr>
          <w:rFonts w:ascii="Times New Roman" w:hAnsi="Times New Roman" w:cs="Times New Roman"/>
          <w:sz w:val="24"/>
          <w:szCs w:val="24"/>
        </w:rPr>
        <w:t xml:space="preserve"> Nr. 1</w:t>
      </w:r>
      <w:r w:rsidR="00B249C1">
        <w:rPr>
          <w:rFonts w:ascii="Times New Roman" w:hAnsi="Times New Roman" w:cs="Times New Roman"/>
          <w:sz w:val="24"/>
          <w:szCs w:val="24"/>
        </w:rPr>
        <w:t>.</w:t>
      </w:r>
      <w:r w:rsidRPr="00844E64">
        <w:rPr>
          <w:rFonts w:ascii="Times New Roman" w:hAnsi="Times New Roman" w:cs="Times New Roman"/>
          <w:sz w:val="24"/>
          <w:szCs w:val="24"/>
        </w:rPr>
        <w:t>4</w:t>
      </w:r>
      <w:r w:rsidR="00B249C1">
        <w:rPr>
          <w:rFonts w:ascii="Times New Roman" w:hAnsi="Times New Roman" w:cs="Times New Roman"/>
          <w:sz w:val="24"/>
          <w:szCs w:val="24"/>
        </w:rPr>
        <w:t>.</w:t>
      </w:r>
      <w:r w:rsidRPr="00844E64">
        <w:rPr>
          <w:rFonts w:ascii="Times New Roman" w:hAnsi="Times New Roman" w:cs="Times New Roman"/>
          <w:sz w:val="24"/>
          <w:szCs w:val="24"/>
        </w:rPr>
        <w:t>/</w:t>
      </w:r>
      <w:r w:rsidR="00B249C1">
        <w:rPr>
          <w:rFonts w:ascii="Times New Roman" w:hAnsi="Times New Roman" w:cs="Times New Roman"/>
          <w:sz w:val="24"/>
          <w:szCs w:val="24"/>
        </w:rPr>
        <w:t>10</w:t>
      </w:r>
      <w:r w:rsidRPr="00844E64">
        <w:rPr>
          <w:rFonts w:ascii="Times New Roman" w:hAnsi="Times New Roman" w:cs="Times New Roman"/>
          <w:sz w:val="24"/>
          <w:szCs w:val="24"/>
        </w:rPr>
        <w:t xml:space="preserve"> </w:t>
      </w:r>
      <w:r w:rsidR="00B249C1">
        <w:rPr>
          <w:rFonts w:ascii="Times New Roman" w:hAnsi="Times New Roman" w:cs="Times New Roman"/>
          <w:sz w:val="24"/>
          <w:szCs w:val="24"/>
        </w:rPr>
        <w:t>atzīšanu par prettiesisku</w:t>
      </w:r>
      <w:r w:rsidRPr="00844E64">
        <w:rPr>
          <w:rFonts w:ascii="Times New Roman" w:hAnsi="Times New Roman" w:cs="Times New Roman"/>
          <w:sz w:val="24"/>
          <w:szCs w:val="24"/>
        </w:rPr>
        <w:t xml:space="preserve">, sakarā ar </w:t>
      </w:r>
      <w:r w:rsidR="002262EB">
        <w:rPr>
          <w:rFonts w:ascii="Times New Roman" w:hAnsi="Times New Roman" w:cs="Times New Roman"/>
          <w:sz w:val="24"/>
          <w:szCs w:val="24"/>
          <w:lang w:eastAsia="lv-LV"/>
        </w:rPr>
        <w:t xml:space="preserve">[pers. A] </w:t>
      </w:r>
      <w:r w:rsidRPr="00844E64">
        <w:rPr>
          <w:rFonts w:ascii="Times New Roman" w:hAnsi="Times New Roman" w:cs="Times New Roman"/>
          <w:sz w:val="24"/>
          <w:szCs w:val="24"/>
        </w:rPr>
        <w:t>kasācijas sūdzību par Administratīvās apgabaltiesas 202</w:t>
      </w:r>
      <w:r w:rsidR="00B249C1">
        <w:rPr>
          <w:rFonts w:ascii="Times New Roman" w:hAnsi="Times New Roman" w:cs="Times New Roman"/>
          <w:sz w:val="24"/>
          <w:szCs w:val="24"/>
        </w:rPr>
        <w:t>4</w:t>
      </w:r>
      <w:r w:rsidRPr="00844E64">
        <w:rPr>
          <w:rFonts w:ascii="Times New Roman" w:hAnsi="Times New Roman" w:cs="Times New Roman"/>
          <w:sz w:val="24"/>
          <w:szCs w:val="24"/>
        </w:rPr>
        <w:t>.gada</w:t>
      </w:r>
      <w:r w:rsidR="00073D15">
        <w:rPr>
          <w:rFonts w:ascii="Times New Roman" w:hAnsi="Times New Roman" w:cs="Times New Roman"/>
          <w:sz w:val="24"/>
          <w:szCs w:val="24"/>
        </w:rPr>
        <w:t> </w:t>
      </w:r>
      <w:r w:rsidR="00B249C1">
        <w:rPr>
          <w:rFonts w:ascii="Times New Roman" w:hAnsi="Times New Roman" w:cs="Times New Roman"/>
          <w:sz w:val="24"/>
          <w:szCs w:val="24"/>
        </w:rPr>
        <w:t>18</w:t>
      </w:r>
      <w:r w:rsidRPr="00844E64">
        <w:rPr>
          <w:rFonts w:ascii="Times New Roman" w:hAnsi="Times New Roman" w:cs="Times New Roman"/>
          <w:sz w:val="24"/>
          <w:szCs w:val="24"/>
        </w:rPr>
        <w:t>.</w:t>
      </w:r>
      <w:r w:rsidR="00B249C1">
        <w:rPr>
          <w:rFonts w:ascii="Times New Roman" w:hAnsi="Times New Roman" w:cs="Times New Roman"/>
          <w:sz w:val="24"/>
          <w:szCs w:val="24"/>
        </w:rPr>
        <w:t>decembr</w:t>
      </w:r>
      <w:r w:rsidRPr="00844E64">
        <w:rPr>
          <w:rFonts w:ascii="Times New Roman" w:hAnsi="Times New Roman" w:cs="Times New Roman"/>
          <w:sz w:val="24"/>
          <w:szCs w:val="24"/>
        </w:rPr>
        <w:t>a spriedumu.</w:t>
      </w:r>
    </w:p>
    <w:p w14:paraId="3B331C19" w14:textId="77777777" w:rsidR="00844E64" w:rsidRPr="003E2650" w:rsidRDefault="00844E64" w:rsidP="009E1D4E">
      <w:pPr>
        <w:pStyle w:val="NoSpacing"/>
        <w:spacing w:line="276" w:lineRule="auto"/>
        <w:rPr>
          <w:rFonts w:ascii="Times New Roman" w:hAnsi="Times New Roman" w:cs="Times New Roman"/>
          <w:bCs/>
          <w:sz w:val="24"/>
          <w:szCs w:val="24"/>
          <w:shd w:val="clear" w:color="auto" w:fill="FFFFFF"/>
        </w:rPr>
      </w:pPr>
    </w:p>
    <w:p w14:paraId="41F72BA0" w14:textId="1AA80777" w:rsidR="00844E64" w:rsidRPr="00844E64" w:rsidRDefault="00844E64" w:rsidP="009E1D4E">
      <w:pPr>
        <w:pStyle w:val="NoSpacing"/>
        <w:spacing w:line="276" w:lineRule="auto"/>
        <w:jc w:val="center"/>
        <w:rPr>
          <w:rFonts w:ascii="Times New Roman" w:hAnsi="Times New Roman" w:cs="Times New Roman"/>
          <w:b/>
          <w:sz w:val="24"/>
          <w:szCs w:val="24"/>
          <w:shd w:val="clear" w:color="auto" w:fill="FFFFFF"/>
        </w:rPr>
      </w:pPr>
      <w:r w:rsidRPr="00844E64">
        <w:rPr>
          <w:rFonts w:ascii="Times New Roman" w:hAnsi="Times New Roman" w:cs="Times New Roman"/>
          <w:b/>
          <w:sz w:val="24"/>
          <w:szCs w:val="24"/>
          <w:shd w:val="clear" w:color="auto" w:fill="FFFFFF"/>
        </w:rPr>
        <w:t>Aprakstošā daļa</w:t>
      </w:r>
    </w:p>
    <w:p w14:paraId="0254FABF" w14:textId="77777777" w:rsidR="00844E64" w:rsidRDefault="00844E64" w:rsidP="009E1D4E">
      <w:pPr>
        <w:pStyle w:val="NoSpacing"/>
        <w:spacing w:line="276" w:lineRule="auto"/>
        <w:rPr>
          <w:rFonts w:ascii="Times New Roman" w:hAnsi="Times New Roman" w:cs="Times New Roman"/>
          <w:sz w:val="24"/>
          <w:szCs w:val="24"/>
        </w:rPr>
      </w:pPr>
    </w:p>
    <w:p w14:paraId="77746C27" w14:textId="0CCC34A3" w:rsidR="00844E64" w:rsidRDefault="00844E64" w:rsidP="009E1D4E">
      <w:pPr>
        <w:pStyle w:val="NoSpacing"/>
        <w:spacing w:line="276" w:lineRule="auto"/>
        <w:ind w:firstLine="720"/>
        <w:jc w:val="both"/>
        <w:rPr>
          <w:rFonts w:ascii="Times New Roman" w:hAnsi="Times New Roman" w:cs="Times New Roman"/>
          <w:sz w:val="24"/>
          <w:szCs w:val="24"/>
        </w:rPr>
      </w:pPr>
      <w:r w:rsidRPr="00844E64">
        <w:rPr>
          <w:rFonts w:ascii="Times New Roman" w:hAnsi="Times New Roman" w:cs="Times New Roman"/>
          <w:sz w:val="24"/>
          <w:szCs w:val="24"/>
        </w:rPr>
        <w:t>[1] </w:t>
      </w:r>
      <w:r w:rsidR="002262EB">
        <w:rPr>
          <w:rFonts w:ascii="Times New Roman" w:hAnsi="Times New Roman" w:cs="Times New Roman"/>
          <w:sz w:val="24"/>
          <w:szCs w:val="24"/>
        </w:rPr>
        <w:t>[Novada nosaukums]</w:t>
      </w:r>
      <w:r w:rsidR="00AD4FC7">
        <w:rPr>
          <w:rFonts w:ascii="Times New Roman" w:hAnsi="Times New Roman" w:cs="Times New Roman"/>
          <w:sz w:val="24"/>
          <w:szCs w:val="24"/>
        </w:rPr>
        <w:t xml:space="preserve"> novada bāriņtiesas priekšsēdētāja </w:t>
      </w:r>
      <w:r w:rsidR="004E7B0D">
        <w:rPr>
          <w:rFonts w:ascii="Times New Roman" w:hAnsi="Times New Roman" w:cs="Times New Roman"/>
          <w:sz w:val="24"/>
          <w:szCs w:val="24"/>
        </w:rPr>
        <w:t>atbilstoši Civillikuma 203.p</w:t>
      </w:r>
      <w:r w:rsidR="00B37EBE">
        <w:rPr>
          <w:rFonts w:ascii="Times New Roman" w:hAnsi="Times New Roman" w:cs="Times New Roman"/>
          <w:sz w:val="24"/>
          <w:szCs w:val="24"/>
        </w:rPr>
        <w:t>a</w:t>
      </w:r>
      <w:r w:rsidR="004E7B0D">
        <w:rPr>
          <w:rFonts w:ascii="Times New Roman" w:hAnsi="Times New Roman" w:cs="Times New Roman"/>
          <w:sz w:val="24"/>
          <w:szCs w:val="24"/>
        </w:rPr>
        <w:t xml:space="preserve">nta pirmās daļas 2. un 3.punktam, Bāriņtiesu likuma 23.panta pirmās daļas 1.punktam </w:t>
      </w:r>
      <w:r w:rsidR="00AD4FC7">
        <w:rPr>
          <w:rFonts w:ascii="Times New Roman" w:hAnsi="Times New Roman" w:cs="Times New Roman"/>
          <w:sz w:val="24"/>
          <w:szCs w:val="24"/>
        </w:rPr>
        <w:t xml:space="preserve">2023.gada 14.septembrī ar vienpersonisko lēmumu Nr. 1.4./10 pārtrauca deviņgadīgā bērna aizgādības tiesības </w:t>
      </w:r>
      <w:r w:rsidR="00AA7759">
        <w:rPr>
          <w:rFonts w:ascii="Times New Roman" w:hAnsi="Times New Roman" w:cs="Times New Roman"/>
          <w:sz w:val="24"/>
          <w:szCs w:val="24"/>
        </w:rPr>
        <w:t>bērna mātei</w:t>
      </w:r>
      <w:r w:rsidR="002262EB">
        <w:rPr>
          <w:rFonts w:ascii="Times New Roman" w:hAnsi="Times New Roman" w:cs="Times New Roman"/>
          <w:sz w:val="24"/>
          <w:szCs w:val="24"/>
        </w:rPr>
        <w:t xml:space="preserve"> </w:t>
      </w:r>
      <w:r w:rsidR="002262EB">
        <w:rPr>
          <w:rFonts w:ascii="Times New Roman" w:hAnsi="Times New Roman" w:cs="Times New Roman"/>
          <w:sz w:val="24"/>
          <w:szCs w:val="24"/>
          <w:lang w:eastAsia="lv-LV"/>
        </w:rPr>
        <w:t>[pers. A]</w:t>
      </w:r>
      <w:r w:rsidR="00AA7759">
        <w:rPr>
          <w:rFonts w:ascii="Times New Roman" w:hAnsi="Times New Roman" w:cs="Times New Roman"/>
          <w:sz w:val="24"/>
          <w:szCs w:val="24"/>
        </w:rPr>
        <w:t>, jo turpmāka atrašanās pieteicējas aprūpē var apdraudēt bērna pilnvērtīgu attīstību, bērns var gūt draudošu, nenovēršamu kaitējumu dzīvībai un veselībai.</w:t>
      </w:r>
    </w:p>
    <w:p w14:paraId="20580279" w14:textId="77777777" w:rsidR="004E7B0D" w:rsidRDefault="004E7B0D" w:rsidP="009E1D4E">
      <w:pPr>
        <w:pStyle w:val="NoSpacing"/>
        <w:spacing w:line="276" w:lineRule="auto"/>
        <w:ind w:firstLine="720"/>
        <w:jc w:val="both"/>
        <w:rPr>
          <w:rFonts w:ascii="Times New Roman" w:hAnsi="Times New Roman" w:cs="Times New Roman"/>
          <w:sz w:val="24"/>
          <w:szCs w:val="24"/>
        </w:rPr>
      </w:pPr>
    </w:p>
    <w:p w14:paraId="6AC3AA78" w14:textId="408A51AE" w:rsidR="004E7B0D" w:rsidRDefault="004E7B0D" w:rsidP="009E1D4E">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8F11EF">
        <w:rPr>
          <w:rFonts w:ascii="Times New Roman" w:hAnsi="Times New Roman" w:cs="Times New Roman"/>
          <w:sz w:val="24"/>
          <w:szCs w:val="24"/>
        </w:rPr>
        <w:t> </w:t>
      </w:r>
      <w:r>
        <w:rPr>
          <w:rFonts w:ascii="Times New Roman" w:hAnsi="Times New Roman" w:cs="Times New Roman"/>
          <w:sz w:val="24"/>
          <w:szCs w:val="24"/>
        </w:rPr>
        <w:t>Pieteicēja vērsās tiesā par vienpersoniskā lēmuma atzīšanu par prettiesisku.</w:t>
      </w:r>
    </w:p>
    <w:p w14:paraId="643530BD" w14:textId="77777777" w:rsidR="004E7B0D" w:rsidRDefault="004E7B0D" w:rsidP="009E1D4E">
      <w:pPr>
        <w:pStyle w:val="NoSpacing"/>
        <w:spacing w:line="276" w:lineRule="auto"/>
        <w:ind w:firstLine="720"/>
        <w:jc w:val="both"/>
        <w:rPr>
          <w:rFonts w:ascii="Times New Roman" w:hAnsi="Times New Roman" w:cs="Times New Roman"/>
          <w:sz w:val="24"/>
          <w:szCs w:val="24"/>
        </w:rPr>
      </w:pPr>
    </w:p>
    <w:p w14:paraId="5D6A0BA3" w14:textId="3CB5A373" w:rsidR="004E7B0D" w:rsidRDefault="004E7B0D" w:rsidP="009E1D4E">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8F11EF">
        <w:rPr>
          <w:rFonts w:ascii="Times New Roman" w:hAnsi="Times New Roman" w:cs="Times New Roman"/>
          <w:sz w:val="24"/>
          <w:szCs w:val="24"/>
        </w:rPr>
        <w:t> </w:t>
      </w:r>
      <w:r>
        <w:rPr>
          <w:rFonts w:ascii="Times New Roman" w:hAnsi="Times New Roman" w:cs="Times New Roman"/>
          <w:sz w:val="24"/>
          <w:szCs w:val="24"/>
        </w:rPr>
        <w:t>Administratīvā apgabaltiesa</w:t>
      </w:r>
      <w:r w:rsidR="00125BAD">
        <w:rPr>
          <w:rFonts w:ascii="Times New Roman" w:hAnsi="Times New Roman" w:cs="Times New Roman"/>
          <w:sz w:val="24"/>
          <w:szCs w:val="24"/>
        </w:rPr>
        <w:t xml:space="preserve"> </w:t>
      </w:r>
      <w:r>
        <w:rPr>
          <w:rFonts w:ascii="Times New Roman" w:hAnsi="Times New Roman" w:cs="Times New Roman"/>
          <w:sz w:val="24"/>
          <w:szCs w:val="24"/>
        </w:rPr>
        <w:t xml:space="preserve">ar 2024.gada 14.decembra spriedumu pieteikumu noraidīja. </w:t>
      </w:r>
      <w:r w:rsidR="00125BAD">
        <w:rPr>
          <w:rFonts w:ascii="Times New Roman" w:hAnsi="Times New Roman" w:cs="Times New Roman"/>
          <w:sz w:val="24"/>
          <w:szCs w:val="24"/>
        </w:rPr>
        <w:t xml:space="preserve">Apgabaltiesa </w:t>
      </w:r>
      <w:r w:rsidR="00125BAD" w:rsidRPr="00125BAD">
        <w:rPr>
          <w:rFonts w:ascii="Times New Roman" w:hAnsi="Times New Roman" w:cs="Times New Roman"/>
          <w:sz w:val="24"/>
          <w:szCs w:val="24"/>
        </w:rPr>
        <w:t>pievienojās pirmās instances tiesas sprieduma motivācijai</w:t>
      </w:r>
      <w:r w:rsidR="00125BAD">
        <w:rPr>
          <w:rFonts w:ascii="Times New Roman" w:hAnsi="Times New Roman" w:cs="Times New Roman"/>
          <w:sz w:val="24"/>
          <w:szCs w:val="24"/>
        </w:rPr>
        <w:t xml:space="preserve"> un norādīja turpmāk minētos argumentus. </w:t>
      </w:r>
    </w:p>
    <w:p w14:paraId="389746AF" w14:textId="3C551A47" w:rsidR="004E7B0D" w:rsidRDefault="004E7B0D" w:rsidP="009E1D4E">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[3.1]</w:t>
      </w:r>
      <w:r w:rsidR="008F11EF">
        <w:rPr>
          <w:rFonts w:ascii="Times New Roman" w:hAnsi="Times New Roman" w:cs="Times New Roman"/>
          <w:sz w:val="24"/>
          <w:szCs w:val="24"/>
        </w:rPr>
        <w:t> </w:t>
      </w:r>
      <w:r w:rsidR="006C2114">
        <w:rPr>
          <w:rFonts w:ascii="Times New Roman" w:hAnsi="Times New Roman" w:cs="Times New Roman"/>
          <w:sz w:val="24"/>
          <w:szCs w:val="24"/>
        </w:rPr>
        <w:t xml:space="preserve">Lietā konstatēts, ka ģimene bāriņtiesu redzeslokā ir ilgstoši </w:t>
      </w:r>
      <w:r w:rsidR="00D063BA">
        <w:rPr>
          <w:rFonts w:ascii="Times New Roman" w:hAnsi="Times New Roman" w:cs="Times New Roman"/>
          <w:sz w:val="24"/>
          <w:szCs w:val="24"/>
        </w:rPr>
        <w:t xml:space="preserve">sakarā </w:t>
      </w:r>
      <w:r w:rsidR="006C2114">
        <w:rPr>
          <w:rFonts w:ascii="Times New Roman" w:hAnsi="Times New Roman" w:cs="Times New Roman"/>
          <w:sz w:val="24"/>
          <w:szCs w:val="24"/>
        </w:rPr>
        <w:t>ar atkarību izraisošu vielu lietošanu, vardarbību; 2023.gada vasaru bērns pavadīja pie radiem; no 2023.gada</w:t>
      </w:r>
      <w:r w:rsidR="00B83418">
        <w:rPr>
          <w:rFonts w:ascii="Times New Roman" w:hAnsi="Times New Roman" w:cs="Times New Roman"/>
          <w:sz w:val="24"/>
          <w:szCs w:val="24"/>
        </w:rPr>
        <w:t> </w:t>
      </w:r>
      <w:r w:rsidR="006C2114">
        <w:rPr>
          <w:rFonts w:ascii="Times New Roman" w:hAnsi="Times New Roman" w:cs="Times New Roman"/>
          <w:sz w:val="24"/>
          <w:szCs w:val="24"/>
        </w:rPr>
        <w:t>7.septembra bērns bija slims; 10.septembrī bērna tēvs piekāva pieteicēju</w:t>
      </w:r>
      <w:r w:rsidR="00B83418">
        <w:rPr>
          <w:rFonts w:ascii="Times New Roman" w:hAnsi="Times New Roman" w:cs="Times New Roman"/>
          <w:sz w:val="24"/>
          <w:szCs w:val="24"/>
        </w:rPr>
        <w:t>;</w:t>
      </w:r>
      <w:r w:rsidR="00125BAD">
        <w:rPr>
          <w:rFonts w:ascii="Times New Roman" w:hAnsi="Times New Roman" w:cs="Times New Roman"/>
          <w:sz w:val="24"/>
          <w:szCs w:val="24"/>
        </w:rPr>
        <w:t xml:space="preserve"> </w:t>
      </w:r>
      <w:r w:rsidR="006C2114">
        <w:rPr>
          <w:rFonts w:ascii="Times New Roman" w:hAnsi="Times New Roman" w:cs="Times New Roman"/>
          <w:sz w:val="24"/>
          <w:szCs w:val="24"/>
        </w:rPr>
        <w:t>11.septembrī</w:t>
      </w:r>
      <w:r w:rsidR="00543EC5">
        <w:rPr>
          <w:rFonts w:ascii="Times New Roman" w:hAnsi="Times New Roman" w:cs="Times New Roman"/>
          <w:sz w:val="24"/>
          <w:szCs w:val="24"/>
        </w:rPr>
        <w:t xml:space="preserve"> viņš arestēts (pēc tam apcietināts) un pieteicēja ar bērnu aizbrauca pie radiem</w:t>
      </w:r>
      <w:r w:rsidR="00B83418">
        <w:rPr>
          <w:rFonts w:ascii="Times New Roman" w:hAnsi="Times New Roman" w:cs="Times New Roman"/>
          <w:sz w:val="24"/>
          <w:szCs w:val="24"/>
        </w:rPr>
        <w:t>;</w:t>
      </w:r>
      <w:r w:rsidR="00543EC5">
        <w:rPr>
          <w:rFonts w:ascii="Times New Roman" w:hAnsi="Times New Roman" w:cs="Times New Roman"/>
          <w:sz w:val="24"/>
          <w:szCs w:val="24"/>
        </w:rPr>
        <w:t xml:space="preserve"> 13.septembrī pieteicēja devās atpakaļ uz Rīgu; pieteicēja ar radiem vienojās, ka bērns paliks līdz nedēļas nogalei, jo pirmdien jādodas uz skolu.</w:t>
      </w:r>
      <w:r w:rsidR="005C3F76">
        <w:rPr>
          <w:rFonts w:ascii="Times New Roman" w:hAnsi="Times New Roman" w:cs="Times New Roman"/>
          <w:sz w:val="24"/>
          <w:szCs w:val="24"/>
        </w:rPr>
        <w:t xml:space="preserve"> Bērns sarunā bāriņtiesai norād</w:t>
      </w:r>
      <w:r w:rsidR="008F11EF">
        <w:rPr>
          <w:rFonts w:ascii="Times New Roman" w:hAnsi="Times New Roman" w:cs="Times New Roman"/>
          <w:sz w:val="24"/>
          <w:szCs w:val="24"/>
        </w:rPr>
        <w:t>īja</w:t>
      </w:r>
      <w:r w:rsidR="005C3F76">
        <w:rPr>
          <w:rFonts w:ascii="Times New Roman" w:hAnsi="Times New Roman" w:cs="Times New Roman"/>
          <w:sz w:val="24"/>
          <w:szCs w:val="24"/>
        </w:rPr>
        <w:t xml:space="preserve">, ka vēlas dzīvot </w:t>
      </w:r>
      <w:r w:rsidR="00144A44">
        <w:rPr>
          <w:rFonts w:ascii="Times New Roman" w:hAnsi="Times New Roman" w:cs="Times New Roman"/>
          <w:sz w:val="24"/>
          <w:szCs w:val="24"/>
        </w:rPr>
        <w:t>pie</w:t>
      </w:r>
      <w:r w:rsidR="005C3F76">
        <w:rPr>
          <w:rFonts w:ascii="Times New Roman" w:hAnsi="Times New Roman" w:cs="Times New Roman"/>
          <w:sz w:val="24"/>
          <w:szCs w:val="24"/>
        </w:rPr>
        <w:t xml:space="preserve"> radiem, </w:t>
      </w:r>
      <w:r w:rsidR="00144A44">
        <w:rPr>
          <w:rFonts w:ascii="Times New Roman" w:hAnsi="Times New Roman" w:cs="Times New Roman"/>
          <w:sz w:val="24"/>
          <w:szCs w:val="24"/>
        </w:rPr>
        <w:t xml:space="preserve">nevēlas dzīvot ar </w:t>
      </w:r>
      <w:r w:rsidR="005C3F76">
        <w:rPr>
          <w:rFonts w:ascii="Times New Roman" w:hAnsi="Times New Roman" w:cs="Times New Roman"/>
          <w:sz w:val="24"/>
          <w:szCs w:val="24"/>
        </w:rPr>
        <w:t>pieteicēju</w:t>
      </w:r>
      <w:r w:rsidR="008F11EF">
        <w:rPr>
          <w:rFonts w:ascii="Times New Roman" w:hAnsi="Times New Roman" w:cs="Times New Roman"/>
          <w:sz w:val="24"/>
          <w:szCs w:val="24"/>
        </w:rPr>
        <w:t xml:space="preserve"> </w:t>
      </w:r>
      <w:r w:rsidR="00144A44">
        <w:rPr>
          <w:rFonts w:ascii="Times New Roman" w:hAnsi="Times New Roman" w:cs="Times New Roman"/>
          <w:sz w:val="24"/>
          <w:szCs w:val="24"/>
        </w:rPr>
        <w:t xml:space="preserve">Rīgā, bet </w:t>
      </w:r>
      <w:r w:rsidR="008F11EF">
        <w:rPr>
          <w:rFonts w:ascii="Times New Roman" w:hAnsi="Times New Roman" w:cs="Times New Roman"/>
          <w:sz w:val="24"/>
          <w:szCs w:val="24"/>
        </w:rPr>
        <w:t>vēlas</w:t>
      </w:r>
      <w:r w:rsidR="005C3F76">
        <w:rPr>
          <w:rFonts w:ascii="Times New Roman" w:hAnsi="Times New Roman" w:cs="Times New Roman"/>
          <w:sz w:val="24"/>
          <w:szCs w:val="24"/>
        </w:rPr>
        <w:t xml:space="preserve"> </w:t>
      </w:r>
      <w:r w:rsidR="00144A44">
        <w:rPr>
          <w:rFonts w:ascii="Times New Roman" w:hAnsi="Times New Roman" w:cs="Times New Roman"/>
          <w:sz w:val="24"/>
          <w:szCs w:val="24"/>
        </w:rPr>
        <w:t xml:space="preserve">pieteicēju </w:t>
      </w:r>
      <w:r w:rsidR="005C3F76">
        <w:rPr>
          <w:rFonts w:ascii="Times New Roman" w:hAnsi="Times New Roman" w:cs="Times New Roman"/>
          <w:sz w:val="24"/>
          <w:szCs w:val="24"/>
        </w:rPr>
        <w:t>satikt</w:t>
      </w:r>
      <w:r w:rsidR="00144A44">
        <w:rPr>
          <w:rFonts w:ascii="Times New Roman" w:hAnsi="Times New Roman" w:cs="Times New Roman"/>
          <w:sz w:val="24"/>
          <w:szCs w:val="24"/>
        </w:rPr>
        <w:t xml:space="preserve"> pie radiem</w:t>
      </w:r>
      <w:r w:rsidR="005C3F76">
        <w:rPr>
          <w:rFonts w:ascii="Times New Roman" w:hAnsi="Times New Roman" w:cs="Times New Roman"/>
          <w:sz w:val="24"/>
          <w:szCs w:val="24"/>
        </w:rPr>
        <w:t xml:space="preserve">, kad viņa nav </w:t>
      </w:r>
      <w:r w:rsidR="008F11EF">
        <w:rPr>
          <w:rFonts w:ascii="Times New Roman" w:hAnsi="Times New Roman" w:cs="Times New Roman"/>
          <w:sz w:val="24"/>
          <w:szCs w:val="24"/>
        </w:rPr>
        <w:t>lietojusi alkoholu</w:t>
      </w:r>
      <w:r w:rsidR="005C3F76">
        <w:rPr>
          <w:rFonts w:ascii="Times New Roman" w:hAnsi="Times New Roman" w:cs="Times New Roman"/>
          <w:sz w:val="24"/>
          <w:szCs w:val="24"/>
        </w:rPr>
        <w:t>.</w:t>
      </w:r>
      <w:r w:rsidR="0035195F">
        <w:rPr>
          <w:rFonts w:ascii="Times New Roman" w:hAnsi="Times New Roman" w:cs="Times New Roman"/>
          <w:sz w:val="24"/>
          <w:szCs w:val="24"/>
        </w:rPr>
        <w:t xml:space="preserve"> </w:t>
      </w:r>
      <w:r w:rsidR="00144A44">
        <w:rPr>
          <w:rFonts w:ascii="Times New Roman" w:hAnsi="Times New Roman" w:cs="Times New Roman"/>
          <w:sz w:val="24"/>
          <w:szCs w:val="24"/>
        </w:rPr>
        <w:t>Pie radiem vēlas palikt, jo tur neviens nekaujas.</w:t>
      </w:r>
    </w:p>
    <w:p w14:paraId="7016F7D3" w14:textId="2A898EA8" w:rsidR="00543EC5" w:rsidRDefault="008F11EF" w:rsidP="009E1D4E">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V</w:t>
      </w:r>
      <w:r w:rsidR="00543EC5">
        <w:rPr>
          <w:rFonts w:ascii="Times New Roman" w:hAnsi="Times New Roman" w:cs="Times New Roman"/>
          <w:sz w:val="24"/>
          <w:szCs w:val="24"/>
        </w:rPr>
        <w:t xml:space="preserve">ienpersoniskā lēmuma pieņemšanas brīdī bērna tēvs bija apcietināts, pieteicēja bija fiziski un emocionāli smagi cietusi un gan savas, gan bērna veselības stāvokļa dēļ </w:t>
      </w:r>
      <w:r w:rsidR="00170F51">
        <w:rPr>
          <w:rFonts w:ascii="Times New Roman" w:hAnsi="Times New Roman" w:cs="Times New Roman"/>
          <w:sz w:val="24"/>
          <w:szCs w:val="24"/>
        </w:rPr>
        <w:t xml:space="preserve">pieteicēja </w:t>
      </w:r>
      <w:r w:rsidR="00543EC5">
        <w:rPr>
          <w:rFonts w:ascii="Times New Roman" w:hAnsi="Times New Roman" w:cs="Times New Roman"/>
          <w:sz w:val="24"/>
          <w:szCs w:val="24"/>
        </w:rPr>
        <w:t xml:space="preserve">bērnu atstāja laukos pie radiem, jo par bērnu pati parūpēties nevarēja. Šādos apstākļos bāriņtiesa </w:t>
      </w:r>
      <w:r w:rsidR="00AF6DAF">
        <w:rPr>
          <w:rFonts w:ascii="Times New Roman" w:hAnsi="Times New Roman" w:cs="Times New Roman"/>
          <w:sz w:val="24"/>
          <w:szCs w:val="24"/>
        </w:rPr>
        <w:t xml:space="preserve">pamatoti </w:t>
      </w:r>
      <w:r w:rsidR="00805E66">
        <w:rPr>
          <w:rFonts w:ascii="Times New Roman" w:hAnsi="Times New Roman" w:cs="Times New Roman"/>
          <w:sz w:val="24"/>
          <w:szCs w:val="24"/>
        </w:rPr>
        <w:t xml:space="preserve">atbilstoši Bāriņtiesu likuma 23.panta pirmās daļas 1.punktam </w:t>
      </w:r>
      <w:r w:rsidR="00AF6DAF">
        <w:rPr>
          <w:rFonts w:ascii="Times New Roman" w:hAnsi="Times New Roman" w:cs="Times New Roman"/>
          <w:sz w:val="24"/>
          <w:szCs w:val="24"/>
        </w:rPr>
        <w:t>nekavējoties rīkojās un pieņēma vienpersonisko lēmumu, jo neviens no vecākiem nevar</w:t>
      </w:r>
      <w:r w:rsidR="008A529A">
        <w:rPr>
          <w:rFonts w:ascii="Times New Roman" w:hAnsi="Times New Roman" w:cs="Times New Roman"/>
          <w:sz w:val="24"/>
          <w:szCs w:val="24"/>
        </w:rPr>
        <w:t>ēja</w:t>
      </w:r>
      <w:r w:rsidR="00AF6DAF">
        <w:rPr>
          <w:rFonts w:ascii="Times New Roman" w:hAnsi="Times New Roman" w:cs="Times New Roman"/>
          <w:sz w:val="24"/>
          <w:szCs w:val="24"/>
        </w:rPr>
        <w:t xml:space="preserve"> aprūpēt bērnu. Bāriņtiesa papildus pamatoti novērtēja, </w:t>
      </w:r>
      <w:r w:rsidR="00170F51">
        <w:rPr>
          <w:rFonts w:ascii="Times New Roman" w:hAnsi="Times New Roman" w:cs="Times New Roman"/>
          <w:sz w:val="24"/>
          <w:szCs w:val="24"/>
        </w:rPr>
        <w:t>k</w:t>
      </w:r>
      <w:r w:rsidR="00AF6DAF">
        <w:rPr>
          <w:rFonts w:ascii="Times New Roman" w:hAnsi="Times New Roman" w:cs="Times New Roman"/>
          <w:sz w:val="24"/>
          <w:szCs w:val="24"/>
        </w:rPr>
        <w:t>a bērns jau vismaz nedēļu bija slims (klep</w:t>
      </w:r>
      <w:r w:rsidR="00E7481D">
        <w:rPr>
          <w:rFonts w:ascii="Times New Roman" w:hAnsi="Times New Roman" w:cs="Times New Roman"/>
          <w:sz w:val="24"/>
          <w:szCs w:val="24"/>
        </w:rPr>
        <w:t>us,</w:t>
      </w:r>
      <w:r w:rsidR="00AF6DAF">
        <w:rPr>
          <w:rFonts w:ascii="Times New Roman" w:hAnsi="Times New Roman" w:cs="Times New Roman"/>
          <w:sz w:val="24"/>
          <w:szCs w:val="24"/>
        </w:rPr>
        <w:t xml:space="preserve"> iesnas), bet pieteicēja nevienojās ar radiem par pilnvaras izsniegšanu, lai neatliekamā gadījumā bērns tiktu aizvests pie ārsta. Bērna veselības stāvoklis ir būtisks un tāds, kas prasīja bāriņtiesas tūlītēju rīcību, lai novērstu bērna veselības apdraudējumu. </w:t>
      </w:r>
    </w:p>
    <w:p w14:paraId="1734FD7B" w14:textId="364F9F24" w:rsidR="00AF6DAF" w:rsidRDefault="00AF6DAF" w:rsidP="009E1D4E">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Tāpat konkrētajos apstākļos nav izprotama pieteicējas rīcība</w:t>
      </w:r>
      <w:r w:rsidR="00144A44">
        <w:rPr>
          <w:rFonts w:ascii="Times New Roman" w:hAnsi="Times New Roman" w:cs="Times New Roman"/>
          <w:sz w:val="24"/>
          <w:szCs w:val="24"/>
        </w:rPr>
        <w:t>:</w:t>
      </w:r>
      <w:r>
        <w:rPr>
          <w:rFonts w:ascii="Times New Roman" w:hAnsi="Times New Roman" w:cs="Times New Roman"/>
          <w:sz w:val="24"/>
          <w:szCs w:val="24"/>
        </w:rPr>
        <w:t xml:space="preserve"> 11.septembrī, esot smagi cietušai, bērnu </w:t>
      </w:r>
      <w:r w:rsidR="00144A44">
        <w:rPr>
          <w:rFonts w:ascii="Times New Roman" w:hAnsi="Times New Roman" w:cs="Times New Roman"/>
          <w:sz w:val="24"/>
          <w:szCs w:val="24"/>
        </w:rPr>
        <w:t>vest</w:t>
      </w:r>
      <w:r>
        <w:rPr>
          <w:rFonts w:ascii="Times New Roman" w:hAnsi="Times New Roman" w:cs="Times New Roman"/>
          <w:sz w:val="24"/>
          <w:szCs w:val="24"/>
        </w:rPr>
        <w:t xml:space="preserve"> pie radiem, </w:t>
      </w:r>
      <w:r w:rsidR="00144A44">
        <w:rPr>
          <w:rFonts w:ascii="Times New Roman" w:hAnsi="Times New Roman" w:cs="Times New Roman"/>
          <w:sz w:val="24"/>
          <w:szCs w:val="24"/>
        </w:rPr>
        <w:t>bet</w:t>
      </w:r>
      <w:r>
        <w:rPr>
          <w:rFonts w:ascii="Times New Roman" w:hAnsi="Times New Roman" w:cs="Times New Roman"/>
          <w:sz w:val="24"/>
          <w:szCs w:val="24"/>
        </w:rPr>
        <w:t xml:space="preserve"> 13.septembrī</w:t>
      </w:r>
      <w:r w:rsidR="00144A44">
        <w:rPr>
          <w:rFonts w:ascii="Times New Roman" w:hAnsi="Times New Roman" w:cs="Times New Roman"/>
          <w:sz w:val="24"/>
          <w:szCs w:val="24"/>
        </w:rPr>
        <w:t xml:space="preserve"> doties atpakaļ uz Rīgu,</w:t>
      </w:r>
      <w:r>
        <w:rPr>
          <w:rFonts w:ascii="Times New Roman" w:hAnsi="Times New Roman" w:cs="Times New Roman"/>
          <w:sz w:val="24"/>
          <w:szCs w:val="24"/>
        </w:rPr>
        <w:t xml:space="preserve"> bērnu līdzi nepaņemot</w:t>
      </w:r>
      <w:r w:rsidR="00170F51">
        <w:rPr>
          <w:rFonts w:ascii="Times New Roman" w:hAnsi="Times New Roman" w:cs="Times New Roman"/>
          <w:sz w:val="24"/>
          <w:szCs w:val="24"/>
        </w:rPr>
        <w:t>. Proti,</w:t>
      </w:r>
      <w:r>
        <w:rPr>
          <w:rFonts w:ascii="Times New Roman" w:hAnsi="Times New Roman" w:cs="Times New Roman"/>
          <w:sz w:val="24"/>
          <w:szCs w:val="24"/>
        </w:rPr>
        <w:t xml:space="preserve"> pieteicēja bija spējīga atgriezties Rīgā, lai parūpētos par savas mātes mājdzīvniekiem, bet savu saslimušo bērnu atstāj</w:t>
      </w:r>
      <w:r w:rsidR="00170F51">
        <w:rPr>
          <w:rFonts w:ascii="Times New Roman" w:hAnsi="Times New Roman" w:cs="Times New Roman"/>
          <w:sz w:val="24"/>
          <w:szCs w:val="24"/>
        </w:rPr>
        <w:t>a</w:t>
      </w:r>
      <w:r>
        <w:rPr>
          <w:rFonts w:ascii="Times New Roman" w:hAnsi="Times New Roman" w:cs="Times New Roman"/>
          <w:sz w:val="24"/>
          <w:szCs w:val="24"/>
        </w:rPr>
        <w:t xml:space="preserve"> kopšanai citām personām. </w:t>
      </w:r>
      <w:r w:rsidR="002F4CAA">
        <w:rPr>
          <w:rFonts w:ascii="Times New Roman" w:hAnsi="Times New Roman" w:cs="Times New Roman"/>
          <w:sz w:val="24"/>
          <w:szCs w:val="24"/>
        </w:rPr>
        <w:t>Šādos apstākļos, kad pieteicēja faktiski nenodrošināja bērna uzraudzību un aprūpi, tādējādi apdraudot bērna veselību, bāriņtiesa pamatoti pieņēma vienpersonisko lēmumu.</w:t>
      </w:r>
    </w:p>
    <w:p w14:paraId="148A5E63" w14:textId="7DBE6B08" w:rsidR="002F4CAA" w:rsidRPr="00844E64" w:rsidRDefault="002F4CAA" w:rsidP="009E1D4E">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A652C0">
        <w:rPr>
          <w:rFonts w:ascii="Times New Roman" w:hAnsi="Times New Roman" w:cs="Times New Roman"/>
          <w:sz w:val="24"/>
          <w:szCs w:val="24"/>
        </w:rPr>
        <w:t>3.2</w:t>
      </w:r>
      <w:r>
        <w:rPr>
          <w:rFonts w:ascii="Times New Roman" w:hAnsi="Times New Roman" w:cs="Times New Roman"/>
          <w:sz w:val="24"/>
          <w:szCs w:val="24"/>
        </w:rPr>
        <w:t>]</w:t>
      </w:r>
      <w:r w:rsidR="00170F51">
        <w:rPr>
          <w:rFonts w:ascii="Times New Roman" w:hAnsi="Times New Roman" w:cs="Times New Roman"/>
          <w:sz w:val="24"/>
          <w:szCs w:val="24"/>
        </w:rPr>
        <w:t> </w:t>
      </w:r>
      <w:r>
        <w:rPr>
          <w:rFonts w:ascii="Times New Roman" w:hAnsi="Times New Roman" w:cs="Times New Roman"/>
          <w:sz w:val="24"/>
          <w:szCs w:val="24"/>
        </w:rPr>
        <w:t xml:space="preserve">Tā kā neviens no vecākiem faktiski nenodrošināja bērna aprūpi, situācijas izvērtējums un bāriņtiesas rīcība bija neatliekama, jo bija </w:t>
      </w:r>
      <w:r w:rsidR="00144A44">
        <w:rPr>
          <w:rFonts w:ascii="Times New Roman" w:hAnsi="Times New Roman" w:cs="Times New Roman"/>
          <w:sz w:val="24"/>
          <w:szCs w:val="24"/>
        </w:rPr>
        <w:t>jāaizsargā</w:t>
      </w:r>
      <w:r>
        <w:rPr>
          <w:rFonts w:ascii="Times New Roman" w:hAnsi="Times New Roman" w:cs="Times New Roman"/>
          <w:sz w:val="24"/>
          <w:szCs w:val="24"/>
        </w:rPr>
        <w:t xml:space="preserve"> bērna intereses. Tāpēc pieteicēja nepamatoti norāda, ka bija jāpiemēro Bāriņtiesu likuma 22.pants, uzsākot sadarbību ar pieteicēju nelabvēlīgo apstākļu novēršanai.</w:t>
      </w:r>
    </w:p>
    <w:p w14:paraId="0CAD0EEB" w14:textId="2B4865C8" w:rsidR="00844E64" w:rsidRDefault="00AD4FC7" w:rsidP="009E1D4E">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04120433" w14:textId="666C97FF" w:rsidR="00E927FD" w:rsidRDefault="00E927FD" w:rsidP="009E1D4E">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w:t>
      </w:r>
      <w:r w:rsidR="004E7B0D">
        <w:rPr>
          <w:rFonts w:ascii="Times New Roman" w:hAnsi="Times New Roman" w:cs="Times New Roman"/>
          <w:sz w:val="24"/>
          <w:szCs w:val="24"/>
        </w:rPr>
        <w:t>4</w:t>
      </w:r>
      <w:r>
        <w:rPr>
          <w:rFonts w:ascii="Times New Roman" w:hAnsi="Times New Roman" w:cs="Times New Roman"/>
          <w:sz w:val="24"/>
          <w:szCs w:val="24"/>
        </w:rPr>
        <w:t>]</w:t>
      </w:r>
      <w:r w:rsidR="00170F51">
        <w:rPr>
          <w:rFonts w:ascii="Times New Roman" w:hAnsi="Times New Roman" w:cs="Times New Roman"/>
          <w:sz w:val="24"/>
          <w:szCs w:val="24"/>
        </w:rPr>
        <w:t> </w:t>
      </w:r>
      <w:r>
        <w:rPr>
          <w:rFonts w:ascii="Times New Roman" w:hAnsi="Times New Roman" w:cs="Times New Roman"/>
          <w:sz w:val="24"/>
          <w:szCs w:val="24"/>
        </w:rPr>
        <w:t xml:space="preserve">Par apgabaltiesas spriedumu pieteicēja </w:t>
      </w:r>
      <w:r w:rsidR="00D82A60">
        <w:rPr>
          <w:rFonts w:ascii="Times New Roman" w:hAnsi="Times New Roman" w:cs="Times New Roman"/>
          <w:sz w:val="24"/>
          <w:szCs w:val="24"/>
        </w:rPr>
        <w:t xml:space="preserve">iesniedza </w:t>
      </w:r>
      <w:r>
        <w:rPr>
          <w:rFonts w:ascii="Times New Roman" w:hAnsi="Times New Roman" w:cs="Times New Roman"/>
          <w:sz w:val="24"/>
          <w:szCs w:val="24"/>
        </w:rPr>
        <w:t>kasācijas sūdzību, kas pamatota ar turpmāk minēto.</w:t>
      </w:r>
    </w:p>
    <w:p w14:paraId="25883D14" w14:textId="1B822E8D" w:rsidR="00E927FD" w:rsidRDefault="00E927FD" w:rsidP="009E1D4E">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w:t>
      </w:r>
      <w:r w:rsidR="004E7B0D">
        <w:rPr>
          <w:rFonts w:ascii="Times New Roman" w:hAnsi="Times New Roman" w:cs="Times New Roman"/>
          <w:sz w:val="24"/>
          <w:szCs w:val="24"/>
        </w:rPr>
        <w:t>4.1</w:t>
      </w:r>
      <w:r>
        <w:rPr>
          <w:rFonts w:ascii="Times New Roman" w:hAnsi="Times New Roman" w:cs="Times New Roman"/>
          <w:sz w:val="24"/>
          <w:szCs w:val="24"/>
        </w:rPr>
        <w:t>]</w:t>
      </w:r>
      <w:r w:rsidR="00170F51">
        <w:rPr>
          <w:rFonts w:ascii="Times New Roman" w:hAnsi="Times New Roman" w:cs="Times New Roman"/>
          <w:sz w:val="24"/>
          <w:szCs w:val="24"/>
        </w:rPr>
        <w:t> </w:t>
      </w:r>
      <w:r>
        <w:rPr>
          <w:rFonts w:ascii="Times New Roman" w:hAnsi="Times New Roman" w:cs="Times New Roman"/>
          <w:sz w:val="24"/>
          <w:szCs w:val="24"/>
        </w:rPr>
        <w:t>Tiesa ir nepareizi piemērojusi Bāriņtiesu likuma 23.panta pirmās daļas 1.punktu, jo</w:t>
      </w:r>
      <w:r w:rsidR="00170F51">
        <w:rPr>
          <w:rFonts w:ascii="Times New Roman" w:hAnsi="Times New Roman" w:cs="Times New Roman"/>
          <w:sz w:val="24"/>
          <w:szCs w:val="24"/>
        </w:rPr>
        <w:t>,</w:t>
      </w:r>
      <w:r>
        <w:rPr>
          <w:rFonts w:ascii="Times New Roman" w:hAnsi="Times New Roman" w:cs="Times New Roman"/>
          <w:sz w:val="24"/>
          <w:szCs w:val="24"/>
        </w:rPr>
        <w:t xml:space="preserve"> atrodoties pie radiem, bērns bija drošībā</w:t>
      </w:r>
      <w:r w:rsidR="00A72D03">
        <w:rPr>
          <w:rFonts w:ascii="Times New Roman" w:hAnsi="Times New Roman" w:cs="Times New Roman"/>
          <w:sz w:val="24"/>
          <w:szCs w:val="24"/>
        </w:rPr>
        <w:t>.</w:t>
      </w:r>
      <w:r>
        <w:rPr>
          <w:rFonts w:ascii="Times New Roman" w:hAnsi="Times New Roman" w:cs="Times New Roman"/>
          <w:sz w:val="24"/>
          <w:szCs w:val="24"/>
        </w:rPr>
        <w:t xml:space="preserve"> </w:t>
      </w:r>
      <w:r w:rsidR="00A72D03">
        <w:rPr>
          <w:rFonts w:ascii="Times New Roman" w:hAnsi="Times New Roman" w:cs="Times New Roman"/>
          <w:sz w:val="24"/>
          <w:szCs w:val="24"/>
        </w:rPr>
        <w:t>Arī</w:t>
      </w:r>
      <w:r>
        <w:rPr>
          <w:rFonts w:ascii="Times New Roman" w:hAnsi="Times New Roman" w:cs="Times New Roman"/>
          <w:sz w:val="24"/>
          <w:szCs w:val="24"/>
        </w:rPr>
        <w:t xml:space="preserve"> bērna veselība, dzīvība nebija apdraudēta</w:t>
      </w:r>
      <w:r w:rsidR="00A72D03">
        <w:rPr>
          <w:rFonts w:ascii="Times New Roman" w:hAnsi="Times New Roman" w:cs="Times New Roman"/>
          <w:sz w:val="24"/>
          <w:szCs w:val="24"/>
        </w:rPr>
        <w:t>, jo bērnam bija saaukstēšanās</w:t>
      </w:r>
      <w:r>
        <w:rPr>
          <w:rFonts w:ascii="Times New Roman" w:hAnsi="Times New Roman" w:cs="Times New Roman"/>
          <w:sz w:val="24"/>
          <w:szCs w:val="24"/>
        </w:rPr>
        <w:t>. Vienpersoniskais lēmums ir galējais līdzeklis</w:t>
      </w:r>
      <w:r w:rsidR="00A72D03">
        <w:rPr>
          <w:rFonts w:ascii="Times New Roman" w:hAnsi="Times New Roman" w:cs="Times New Roman"/>
          <w:sz w:val="24"/>
          <w:szCs w:val="24"/>
        </w:rPr>
        <w:t>; nebija priekšnoteikum</w:t>
      </w:r>
      <w:r w:rsidR="00170F51">
        <w:rPr>
          <w:rFonts w:ascii="Times New Roman" w:hAnsi="Times New Roman" w:cs="Times New Roman"/>
          <w:sz w:val="24"/>
          <w:szCs w:val="24"/>
        </w:rPr>
        <w:t>u</w:t>
      </w:r>
      <w:r w:rsidR="00A72D03">
        <w:rPr>
          <w:rFonts w:ascii="Times New Roman" w:hAnsi="Times New Roman" w:cs="Times New Roman"/>
          <w:sz w:val="24"/>
          <w:szCs w:val="24"/>
        </w:rPr>
        <w:t xml:space="preserve"> tā piemērošanai.</w:t>
      </w:r>
    </w:p>
    <w:p w14:paraId="4746CC32" w14:textId="378BB570" w:rsidR="00A72D03" w:rsidRDefault="00E927FD" w:rsidP="009E1D4E">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w:t>
      </w:r>
      <w:r w:rsidR="004E7B0D">
        <w:rPr>
          <w:rFonts w:ascii="Times New Roman" w:hAnsi="Times New Roman" w:cs="Times New Roman"/>
          <w:sz w:val="24"/>
          <w:szCs w:val="24"/>
        </w:rPr>
        <w:t>4.2</w:t>
      </w:r>
      <w:r>
        <w:rPr>
          <w:rFonts w:ascii="Times New Roman" w:hAnsi="Times New Roman" w:cs="Times New Roman"/>
          <w:sz w:val="24"/>
          <w:szCs w:val="24"/>
        </w:rPr>
        <w:t>]</w:t>
      </w:r>
      <w:r w:rsidR="00170F51">
        <w:rPr>
          <w:rFonts w:ascii="Times New Roman" w:hAnsi="Times New Roman" w:cs="Times New Roman"/>
          <w:sz w:val="24"/>
          <w:szCs w:val="24"/>
        </w:rPr>
        <w:t> </w:t>
      </w:r>
      <w:r w:rsidR="00595A2E">
        <w:rPr>
          <w:rFonts w:ascii="Times New Roman" w:hAnsi="Times New Roman" w:cs="Times New Roman"/>
          <w:sz w:val="24"/>
          <w:szCs w:val="24"/>
        </w:rPr>
        <w:t xml:space="preserve">Tiesa nav izvērtējusi </w:t>
      </w:r>
      <w:r w:rsidR="00A72D03">
        <w:rPr>
          <w:rFonts w:ascii="Times New Roman" w:hAnsi="Times New Roman" w:cs="Times New Roman"/>
          <w:sz w:val="24"/>
          <w:szCs w:val="24"/>
        </w:rPr>
        <w:t xml:space="preserve">Bāriņtiesu likuma 22.panta piemērošanu, </w:t>
      </w:r>
      <w:r w:rsidR="003E2650">
        <w:rPr>
          <w:rFonts w:ascii="Times New Roman" w:hAnsi="Times New Roman" w:cs="Times New Roman"/>
          <w:sz w:val="24"/>
          <w:szCs w:val="24"/>
        </w:rPr>
        <w:t xml:space="preserve">saskaņā ar kuru </w:t>
      </w:r>
      <w:r w:rsidR="00A72D03">
        <w:rPr>
          <w:rFonts w:ascii="Times New Roman" w:hAnsi="Times New Roman" w:cs="Times New Roman"/>
          <w:sz w:val="24"/>
          <w:szCs w:val="24"/>
        </w:rPr>
        <w:t>bāriņtiesai vispirms</w:t>
      </w:r>
      <w:r w:rsidR="003E2650">
        <w:rPr>
          <w:rFonts w:ascii="Times New Roman" w:hAnsi="Times New Roman" w:cs="Times New Roman"/>
          <w:sz w:val="24"/>
          <w:szCs w:val="24"/>
        </w:rPr>
        <w:t xml:space="preserve"> vajadzēja</w:t>
      </w:r>
      <w:r w:rsidR="00A72D03">
        <w:rPr>
          <w:rFonts w:ascii="Times New Roman" w:hAnsi="Times New Roman" w:cs="Times New Roman"/>
          <w:sz w:val="24"/>
          <w:szCs w:val="24"/>
        </w:rPr>
        <w:t xml:space="preserve"> noskaidro, vai pieteicēja var novērst nelabvēlīgos apstākļus. To iespējams izdarīt, ierosinot lietu par aizgādības tiesību </w:t>
      </w:r>
      <w:r w:rsidR="00170F51">
        <w:rPr>
          <w:rFonts w:ascii="Times New Roman" w:hAnsi="Times New Roman" w:cs="Times New Roman"/>
          <w:sz w:val="24"/>
          <w:szCs w:val="24"/>
        </w:rPr>
        <w:t>pārtraukšanu</w:t>
      </w:r>
      <w:r w:rsidR="00A72D03">
        <w:rPr>
          <w:rFonts w:ascii="Times New Roman" w:hAnsi="Times New Roman" w:cs="Times New Roman"/>
          <w:sz w:val="24"/>
          <w:szCs w:val="24"/>
        </w:rPr>
        <w:t>, nevis pieņemot vienpersonisko lēmumu.</w:t>
      </w:r>
    </w:p>
    <w:p w14:paraId="7072015A" w14:textId="0F47EFE4" w:rsidR="00E927FD" w:rsidRDefault="00A72D03" w:rsidP="009E1D4E">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Par bērna emocionālo stāvokli nav ņemts vērā, ka psiholoģiskajā izpētē konstatēta bērna attīstība un emocionālais stāvoklis atbilstoši bērna vecumam; nav konstatēts bērna stāvoklis, kas pamatotu neatliekamu rīkošanos.</w:t>
      </w:r>
    </w:p>
    <w:p w14:paraId="656E038A" w14:textId="77777777" w:rsidR="00A72D03" w:rsidRPr="00A72D03" w:rsidRDefault="00A72D03" w:rsidP="009E1D4E">
      <w:pPr>
        <w:pStyle w:val="ListParagraph"/>
        <w:spacing w:after="200" w:line="276" w:lineRule="auto"/>
        <w:ind w:left="0" w:firstLine="720"/>
        <w:jc w:val="both"/>
        <w:rPr>
          <w:rFonts w:ascii="Times New Roman" w:hAnsi="Times New Roman" w:cs="Times New Roman"/>
          <w:sz w:val="24"/>
          <w:szCs w:val="24"/>
        </w:rPr>
      </w:pPr>
    </w:p>
    <w:p w14:paraId="555CB98F" w14:textId="0578BDB2" w:rsidR="00E01275" w:rsidRPr="00844E64" w:rsidRDefault="00E927FD" w:rsidP="009E1D4E">
      <w:pPr>
        <w:pStyle w:val="ListParagraph"/>
        <w:spacing w:after="200" w:line="276" w:lineRule="auto"/>
        <w:ind w:left="0"/>
        <w:jc w:val="center"/>
        <w:rPr>
          <w:rFonts w:ascii="Times New Roman" w:hAnsi="Times New Roman" w:cs="Times New Roman"/>
          <w:b/>
          <w:bCs/>
          <w:sz w:val="24"/>
          <w:szCs w:val="24"/>
        </w:rPr>
      </w:pPr>
      <w:r w:rsidRPr="00844E64">
        <w:rPr>
          <w:rFonts w:ascii="Times New Roman" w:hAnsi="Times New Roman" w:cs="Times New Roman"/>
          <w:b/>
          <w:bCs/>
          <w:sz w:val="24"/>
          <w:szCs w:val="24"/>
        </w:rPr>
        <w:t>Motīvu daļa</w:t>
      </w:r>
    </w:p>
    <w:p w14:paraId="3DE50B1B" w14:textId="77777777" w:rsidR="00E927FD" w:rsidRPr="006137D5" w:rsidRDefault="00E927FD" w:rsidP="009E1D4E">
      <w:pPr>
        <w:pStyle w:val="ListParagraph"/>
        <w:spacing w:after="200" w:line="276" w:lineRule="auto"/>
        <w:ind w:left="0" w:firstLine="720"/>
        <w:jc w:val="both"/>
        <w:rPr>
          <w:rFonts w:ascii="Times New Roman" w:hAnsi="Times New Roman" w:cs="Times New Roman"/>
          <w:sz w:val="24"/>
          <w:szCs w:val="24"/>
        </w:rPr>
      </w:pPr>
    </w:p>
    <w:p w14:paraId="686912FF" w14:textId="745DF152" w:rsidR="00706BD1" w:rsidRDefault="00E927FD" w:rsidP="009E1D4E">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w:t>
      </w:r>
      <w:r w:rsidR="006A4A5E">
        <w:rPr>
          <w:rFonts w:ascii="Times New Roman" w:hAnsi="Times New Roman" w:cs="Times New Roman"/>
          <w:sz w:val="24"/>
          <w:szCs w:val="24"/>
        </w:rPr>
        <w:t>5</w:t>
      </w:r>
      <w:r>
        <w:rPr>
          <w:rFonts w:ascii="Times New Roman" w:hAnsi="Times New Roman" w:cs="Times New Roman"/>
          <w:sz w:val="24"/>
          <w:szCs w:val="24"/>
        </w:rPr>
        <w:t>]</w:t>
      </w:r>
      <w:r w:rsidR="00170F51">
        <w:rPr>
          <w:rFonts w:ascii="Times New Roman" w:hAnsi="Times New Roman" w:cs="Times New Roman"/>
          <w:sz w:val="24"/>
          <w:szCs w:val="24"/>
        </w:rPr>
        <w:t> </w:t>
      </w:r>
      <w:r w:rsidR="00706BD1">
        <w:rPr>
          <w:rFonts w:ascii="Times New Roman" w:hAnsi="Times New Roman" w:cs="Times New Roman"/>
          <w:sz w:val="24"/>
          <w:szCs w:val="24"/>
        </w:rPr>
        <w:t xml:space="preserve">Bāriņtiesu likuma 23.panta pirmās daļas 1.punktā noteikts: ja </w:t>
      </w:r>
      <w:r w:rsidR="00706BD1" w:rsidRPr="00706BD1">
        <w:rPr>
          <w:rFonts w:ascii="Times New Roman" w:hAnsi="Times New Roman" w:cs="Times New Roman"/>
          <w:sz w:val="24"/>
          <w:szCs w:val="24"/>
        </w:rPr>
        <w:t xml:space="preserve">bērna dzīves apstākļu pārbaudē vai citādi atklājas, ka bērns atrodas veselībai vai dzīvībai bīstamos apstākļos, kā arī tad, </w:t>
      </w:r>
      <w:bookmarkStart w:id="0" w:name="_Hlk220320109"/>
      <w:r w:rsidR="00706BD1" w:rsidRPr="00706BD1">
        <w:rPr>
          <w:rFonts w:ascii="Times New Roman" w:hAnsi="Times New Roman" w:cs="Times New Roman"/>
          <w:sz w:val="24"/>
          <w:szCs w:val="24"/>
        </w:rPr>
        <w:t>ja bērna turpmākā atrašanās ģimenē var apdraudēt viņa veselību vai dzīvību</w:t>
      </w:r>
      <w:bookmarkEnd w:id="0"/>
      <w:r w:rsidR="00706BD1" w:rsidRPr="00706BD1">
        <w:rPr>
          <w:rFonts w:ascii="Times New Roman" w:hAnsi="Times New Roman" w:cs="Times New Roman"/>
          <w:sz w:val="24"/>
          <w:szCs w:val="24"/>
        </w:rPr>
        <w:t>, bāriņtiesas priekšsēdētājs, bāriņtiesas priekšsēdētāja vietnieks vai bāriņtiesas loceklis vienpersoniski pieņem lēmumu par</w:t>
      </w:r>
      <w:r w:rsidR="00706BD1">
        <w:rPr>
          <w:rFonts w:ascii="Times New Roman" w:hAnsi="Times New Roman" w:cs="Times New Roman"/>
          <w:sz w:val="24"/>
          <w:szCs w:val="24"/>
        </w:rPr>
        <w:t xml:space="preserve"> </w:t>
      </w:r>
      <w:r w:rsidR="00706BD1" w:rsidRPr="00706BD1">
        <w:rPr>
          <w:rFonts w:ascii="Times New Roman" w:hAnsi="Times New Roman" w:cs="Times New Roman"/>
          <w:sz w:val="24"/>
          <w:szCs w:val="24"/>
        </w:rPr>
        <w:t>bērna aizgādības tiesību pārtraukšanu vecākiem</w:t>
      </w:r>
      <w:r w:rsidR="00706BD1">
        <w:rPr>
          <w:rFonts w:ascii="Times New Roman" w:hAnsi="Times New Roman" w:cs="Times New Roman"/>
          <w:sz w:val="24"/>
          <w:szCs w:val="24"/>
        </w:rPr>
        <w:t>.</w:t>
      </w:r>
    </w:p>
    <w:p w14:paraId="1D1013B2" w14:textId="30591888" w:rsidR="000B00AB" w:rsidRDefault="000B00AB" w:rsidP="009E1D4E">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Lietā ir jāpārbauda, vai apgabaltiesa ir pareizi piemērojusi Bāriņtiesu likuma 23.panta pirmās daļas 1.punktu</w:t>
      </w:r>
      <w:r w:rsidR="007C76EE">
        <w:rPr>
          <w:rFonts w:ascii="Times New Roman" w:hAnsi="Times New Roman" w:cs="Times New Roman"/>
          <w:sz w:val="24"/>
          <w:szCs w:val="24"/>
        </w:rPr>
        <w:t xml:space="preserve"> par vienpersoniskā lēmuma pieņemšanu.</w:t>
      </w:r>
    </w:p>
    <w:p w14:paraId="67F34D1B" w14:textId="77777777" w:rsidR="0024671E" w:rsidRDefault="0024671E" w:rsidP="009E1D4E">
      <w:pPr>
        <w:pStyle w:val="ListParagraph"/>
        <w:spacing w:after="0" w:line="276" w:lineRule="auto"/>
        <w:ind w:left="0" w:firstLine="720"/>
        <w:jc w:val="both"/>
        <w:rPr>
          <w:rFonts w:ascii="Times New Roman" w:hAnsi="Times New Roman" w:cs="Times New Roman"/>
          <w:sz w:val="24"/>
          <w:szCs w:val="24"/>
        </w:rPr>
      </w:pPr>
    </w:p>
    <w:p w14:paraId="2B40FACA" w14:textId="18CD63D9" w:rsidR="00045D1E" w:rsidRPr="006137D5" w:rsidRDefault="000B00AB" w:rsidP="009E1D4E">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w:t>
      </w:r>
      <w:r w:rsidR="006A4A5E">
        <w:rPr>
          <w:rFonts w:ascii="Times New Roman" w:hAnsi="Times New Roman" w:cs="Times New Roman"/>
          <w:sz w:val="24"/>
          <w:szCs w:val="24"/>
        </w:rPr>
        <w:t>6</w:t>
      </w:r>
      <w:r>
        <w:rPr>
          <w:rFonts w:ascii="Times New Roman" w:hAnsi="Times New Roman" w:cs="Times New Roman"/>
          <w:sz w:val="24"/>
          <w:szCs w:val="24"/>
        </w:rPr>
        <w:t>]</w:t>
      </w:r>
      <w:r w:rsidR="00170F51">
        <w:rPr>
          <w:rFonts w:ascii="Times New Roman" w:hAnsi="Times New Roman" w:cs="Times New Roman"/>
          <w:sz w:val="24"/>
          <w:szCs w:val="24"/>
        </w:rPr>
        <w:t> </w:t>
      </w:r>
      <w:r w:rsidR="00045D1E" w:rsidRPr="006137D5">
        <w:rPr>
          <w:rFonts w:ascii="Times New Roman" w:hAnsi="Times New Roman" w:cs="Times New Roman"/>
          <w:sz w:val="24"/>
          <w:szCs w:val="24"/>
        </w:rPr>
        <w:t>Civillikuma 203.pants un Bāriņtiesu likuma 22.pants noteic bāriņtiesai tiesības pārtraukt vecākiem aizgādības tiesības. Vienlaikus valsts institūcijām ģimenes attiecību saraušana jāveic tikai ļoti ārkārtējos apstākļos (</w:t>
      </w:r>
      <w:r w:rsidR="00045D1E" w:rsidRPr="006137D5">
        <w:rPr>
          <w:rFonts w:ascii="Times New Roman" w:hAnsi="Times New Roman" w:cs="Times New Roman"/>
          <w:i/>
          <w:iCs/>
          <w:sz w:val="24"/>
          <w:szCs w:val="24"/>
        </w:rPr>
        <w:t>Eiropas Cilvēktiesību tiesas 2021.gada 9.decembra sprieduma lietā „R.M. pret Latviju”, iesnieguma Nr. </w:t>
      </w:r>
      <w:bookmarkStart w:id="1" w:name="_Hlk90221052"/>
      <w:r w:rsidR="00A0151C">
        <w:rPr>
          <w:rFonts w:ascii="Times New Roman" w:hAnsi="Times New Roman" w:cs="Times New Roman"/>
          <w:i/>
          <w:iCs/>
          <w:sz w:val="24"/>
          <w:szCs w:val="24"/>
        </w:rPr>
        <w:fldChar w:fldCharType="begin"/>
      </w:r>
      <w:r w:rsidR="00A0151C">
        <w:rPr>
          <w:rFonts w:ascii="Times New Roman" w:hAnsi="Times New Roman" w:cs="Times New Roman"/>
          <w:i/>
          <w:iCs/>
          <w:sz w:val="24"/>
          <w:szCs w:val="24"/>
        </w:rPr>
        <w:instrText>HYPERLINK "https://hudoc.echr.coe.int/eng?i=001-213791"</w:instrText>
      </w:r>
      <w:r w:rsidR="00A0151C">
        <w:rPr>
          <w:rFonts w:ascii="Times New Roman" w:hAnsi="Times New Roman" w:cs="Times New Roman"/>
          <w:i/>
          <w:iCs/>
          <w:sz w:val="24"/>
          <w:szCs w:val="24"/>
        </w:rPr>
      </w:r>
      <w:r w:rsidR="00A0151C">
        <w:rPr>
          <w:rFonts w:ascii="Times New Roman" w:hAnsi="Times New Roman" w:cs="Times New Roman"/>
          <w:i/>
          <w:iCs/>
          <w:sz w:val="24"/>
          <w:szCs w:val="24"/>
        </w:rPr>
        <w:fldChar w:fldCharType="separate"/>
      </w:r>
      <w:r w:rsidR="00045D1E" w:rsidRPr="00A0151C">
        <w:rPr>
          <w:rStyle w:val="Hyperlink"/>
          <w:rFonts w:ascii="Times New Roman" w:hAnsi="Times New Roman" w:cs="Times New Roman"/>
          <w:i/>
          <w:iCs/>
          <w:sz w:val="24"/>
          <w:szCs w:val="24"/>
        </w:rPr>
        <w:t>53487/13</w:t>
      </w:r>
      <w:bookmarkEnd w:id="1"/>
      <w:r w:rsidR="00A0151C">
        <w:rPr>
          <w:rFonts w:ascii="Times New Roman" w:hAnsi="Times New Roman" w:cs="Times New Roman"/>
          <w:i/>
          <w:iCs/>
          <w:sz w:val="24"/>
          <w:szCs w:val="24"/>
        </w:rPr>
        <w:fldChar w:fldCharType="end"/>
      </w:r>
      <w:r w:rsidR="00045D1E" w:rsidRPr="006137D5">
        <w:rPr>
          <w:rFonts w:ascii="Times New Roman" w:hAnsi="Times New Roman" w:cs="Times New Roman"/>
          <w:i/>
          <w:iCs/>
          <w:sz w:val="24"/>
          <w:szCs w:val="24"/>
        </w:rPr>
        <w:t>, 99.punkts, Senāta 2023.gada 25.aprīļa sprieduma lietā Nr. SKA-436/2023</w:t>
      </w:r>
      <w:r w:rsidR="00FD51FF">
        <w:rPr>
          <w:rFonts w:ascii="Times New Roman" w:hAnsi="Times New Roman" w:cs="Times New Roman"/>
          <w:i/>
          <w:iCs/>
          <w:sz w:val="24"/>
          <w:szCs w:val="24"/>
        </w:rPr>
        <w:t>,</w:t>
      </w:r>
      <w:r w:rsidR="00045D1E" w:rsidRPr="006137D5">
        <w:rPr>
          <w:rFonts w:ascii="Times New Roman" w:hAnsi="Times New Roman" w:cs="Times New Roman"/>
          <w:i/>
          <w:iCs/>
          <w:sz w:val="24"/>
          <w:szCs w:val="24"/>
        </w:rPr>
        <w:t xml:space="preserve"> </w:t>
      </w:r>
      <w:hyperlink r:id="rId7" w:history="1">
        <w:r w:rsidR="00CA37D3" w:rsidRPr="00CA37D3">
          <w:rPr>
            <w:rStyle w:val="Hyperlink"/>
            <w:rFonts w:ascii="Times New Roman" w:hAnsi="Times New Roman" w:cs="Times New Roman"/>
            <w:i/>
            <w:iCs/>
            <w:sz w:val="24"/>
            <w:szCs w:val="24"/>
          </w:rPr>
          <w:t>ECLI:LV:AT:2023:0425.A420229521.14.S</w:t>
        </w:r>
      </w:hyperlink>
      <w:r w:rsidR="00FD51FF">
        <w:rPr>
          <w:rFonts w:ascii="Times New Roman" w:hAnsi="Times New Roman" w:cs="Times New Roman"/>
          <w:i/>
          <w:iCs/>
          <w:sz w:val="24"/>
          <w:szCs w:val="24"/>
        </w:rPr>
        <w:t>,</w:t>
      </w:r>
      <w:r w:rsidR="00045D1E" w:rsidRPr="006137D5">
        <w:rPr>
          <w:rFonts w:ascii="Times New Roman" w:hAnsi="Times New Roman" w:cs="Times New Roman"/>
          <w:i/>
          <w:iCs/>
          <w:sz w:val="24"/>
          <w:szCs w:val="24"/>
        </w:rPr>
        <w:t xml:space="preserve"> 6.punkts</w:t>
      </w:r>
      <w:r w:rsidR="00045D1E" w:rsidRPr="006137D5">
        <w:rPr>
          <w:rFonts w:ascii="Times New Roman" w:hAnsi="Times New Roman" w:cs="Times New Roman"/>
          <w:sz w:val="24"/>
          <w:szCs w:val="24"/>
        </w:rPr>
        <w:t>). Bērna šķiršana no saviem vecākiem ir smagākā iedomājamā iejaukšanās vecāka</w:t>
      </w:r>
      <w:r w:rsidR="00D82A60">
        <w:rPr>
          <w:rFonts w:ascii="Times New Roman" w:hAnsi="Times New Roman" w:cs="Times New Roman"/>
          <w:sz w:val="24"/>
          <w:szCs w:val="24"/>
        </w:rPr>
        <w:t xml:space="preserve"> un bērna</w:t>
      </w:r>
      <w:r w:rsidR="00045D1E" w:rsidRPr="006137D5">
        <w:rPr>
          <w:rFonts w:ascii="Times New Roman" w:hAnsi="Times New Roman" w:cs="Times New Roman"/>
          <w:sz w:val="24"/>
          <w:szCs w:val="24"/>
        </w:rPr>
        <w:t xml:space="preserve"> tiesībās. Tā piemērojama</w:t>
      </w:r>
      <w:r w:rsidR="00240AFE">
        <w:rPr>
          <w:rFonts w:ascii="Times New Roman" w:hAnsi="Times New Roman" w:cs="Times New Roman"/>
          <w:sz w:val="24"/>
          <w:szCs w:val="24"/>
        </w:rPr>
        <w:t xml:space="preserve">, </w:t>
      </w:r>
      <w:r w:rsidR="00045D1E" w:rsidRPr="006137D5">
        <w:rPr>
          <w:rFonts w:ascii="Times New Roman" w:hAnsi="Times New Roman" w:cs="Times New Roman"/>
          <w:sz w:val="24"/>
          <w:szCs w:val="24"/>
        </w:rPr>
        <w:t xml:space="preserve">ievērojot samērīguma prasības, tas ir, </w:t>
      </w:r>
      <w:r w:rsidR="00D063BA">
        <w:rPr>
          <w:rFonts w:ascii="Times New Roman" w:hAnsi="Times New Roman" w:cs="Times New Roman"/>
          <w:sz w:val="24"/>
          <w:szCs w:val="24"/>
        </w:rPr>
        <w:t xml:space="preserve">izvērtējot, </w:t>
      </w:r>
      <w:r w:rsidR="000F48A1">
        <w:rPr>
          <w:rFonts w:ascii="Times New Roman" w:hAnsi="Times New Roman" w:cs="Times New Roman"/>
          <w:sz w:val="24"/>
          <w:szCs w:val="24"/>
        </w:rPr>
        <w:t>vai ir pieejami</w:t>
      </w:r>
      <w:r w:rsidR="00045D1E" w:rsidRPr="006137D5">
        <w:rPr>
          <w:rFonts w:ascii="Times New Roman" w:hAnsi="Times New Roman" w:cs="Times New Roman"/>
          <w:sz w:val="24"/>
          <w:szCs w:val="24"/>
        </w:rPr>
        <w:t xml:space="preserve"> mazāk </w:t>
      </w:r>
      <w:r w:rsidR="000F48A1">
        <w:rPr>
          <w:rFonts w:ascii="Times New Roman" w:hAnsi="Times New Roman" w:cs="Times New Roman"/>
          <w:sz w:val="24"/>
          <w:szCs w:val="24"/>
        </w:rPr>
        <w:t>ierobežojoši</w:t>
      </w:r>
      <w:r w:rsidR="00045D1E" w:rsidRPr="006137D5">
        <w:rPr>
          <w:rFonts w:ascii="Times New Roman" w:hAnsi="Times New Roman" w:cs="Times New Roman"/>
          <w:sz w:val="24"/>
          <w:szCs w:val="24"/>
        </w:rPr>
        <w:t xml:space="preserve"> līdzekļi, lai novērstu apdraudējumu bērnam.</w:t>
      </w:r>
    </w:p>
    <w:p w14:paraId="5D0D153D" w14:textId="256D08BC" w:rsidR="00E01275" w:rsidRPr="006137D5" w:rsidRDefault="00406DF9" w:rsidP="009E1D4E">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Tādējādi, j</w:t>
      </w:r>
      <w:r w:rsidR="00E01275" w:rsidRPr="006137D5">
        <w:rPr>
          <w:rFonts w:ascii="Times New Roman" w:hAnsi="Times New Roman" w:cs="Times New Roman"/>
          <w:sz w:val="24"/>
          <w:szCs w:val="24"/>
        </w:rPr>
        <w:t>a situācija no bērna tiesību viedokļa vēl nav kritiska,</w:t>
      </w:r>
      <w:r w:rsidR="007B7DF1">
        <w:rPr>
          <w:rFonts w:ascii="Times New Roman" w:hAnsi="Times New Roman" w:cs="Times New Roman"/>
          <w:sz w:val="24"/>
          <w:szCs w:val="24"/>
        </w:rPr>
        <w:t xml:space="preserve"> saskaņā ar</w:t>
      </w:r>
      <w:r w:rsidR="00E01275" w:rsidRPr="006137D5">
        <w:rPr>
          <w:rFonts w:ascii="Times New Roman" w:hAnsi="Times New Roman" w:cs="Times New Roman"/>
          <w:sz w:val="24"/>
          <w:szCs w:val="24"/>
        </w:rPr>
        <w:t xml:space="preserve"> </w:t>
      </w:r>
      <w:r w:rsidR="007B7DF1" w:rsidRPr="006137D5">
        <w:rPr>
          <w:rFonts w:ascii="Times New Roman" w:hAnsi="Times New Roman" w:cs="Times New Roman"/>
          <w:sz w:val="24"/>
          <w:szCs w:val="24"/>
        </w:rPr>
        <w:t>Bāriņtiesu likuma 22.pant</w:t>
      </w:r>
      <w:r w:rsidR="007B7DF1">
        <w:rPr>
          <w:rFonts w:ascii="Times New Roman" w:hAnsi="Times New Roman" w:cs="Times New Roman"/>
          <w:sz w:val="24"/>
          <w:szCs w:val="24"/>
        </w:rPr>
        <w:t>u</w:t>
      </w:r>
      <w:r w:rsidR="007B7DF1" w:rsidRPr="006137D5">
        <w:rPr>
          <w:rFonts w:ascii="Times New Roman" w:hAnsi="Times New Roman" w:cs="Times New Roman"/>
          <w:sz w:val="24"/>
          <w:szCs w:val="24"/>
        </w:rPr>
        <w:t xml:space="preserve"> </w:t>
      </w:r>
      <w:r w:rsidR="00E01275" w:rsidRPr="006137D5">
        <w:rPr>
          <w:rFonts w:ascii="Times New Roman" w:hAnsi="Times New Roman" w:cs="Times New Roman"/>
          <w:sz w:val="24"/>
          <w:szCs w:val="24"/>
        </w:rPr>
        <w:t xml:space="preserve">bāriņtiesa uzsāk administratīvo lietu, lai pārbaudītu, vai vecākam ir pamats pārtraukt aizgādības tiesības. Tas ir, </w:t>
      </w:r>
      <w:r w:rsidR="00706BD1">
        <w:rPr>
          <w:rFonts w:ascii="Times New Roman" w:hAnsi="Times New Roman" w:cs="Times New Roman"/>
          <w:sz w:val="24"/>
          <w:szCs w:val="24"/>
        </w:rPr>
        <w:t xml:space="preserve">bāriņtiesa </w:t>
      </w:r>
      <w:r w:rsidR="00E01275" w:rsidRPr="006137D5">
        <w:rPr>
          <w:rFonts w:ascii="Times New Roman" w:hAnsi="Times New Roman" w:cs="Times New Roman"/>
          <w:sz w:val="24"/>
          <w:szCs w:val="24"/>
        </w:rPr>
        <w:t>veic ģimenes visaptverošu izpēti, lai secinātu, vai nepastāv apstākļi aizgādības tiesību pārtraukšanai vecākiem, kā arī</w:t>
      </w:r>
      <w:r w:rsidR="00706BD1">
        <w:rPr>
          <w:rFonts w:ascii="Times New Roman" w:hAnsi="Times New Roman" w:cs="Times New Roman"/>
          <w:sz w:val="24"/>
          <w:szCs w:val="24"/>
        </w:rPr>
        <w:t>,</w:t>
      </w:r>
      <w:r w:rsidR="00E01275" w:rsidRPr="006137D5">
        <w:rPr>
          <w:rFonts w:ascii="Times New Roman" w:hAnsi="Times New Roman" w:cs="Times New Roman"/>
          <w:sz w:val="24"/>
          <w:szCs w:val="24"/>
        </w:rPr>
        <w:t xml:space="preserve"> ja tiek konstatēti bērna attīstībai nelabvēlīgi apstākļi, uzdod tos vecākiem novērst. Šis process rezultējas bāriņtiesas koleģiāla lēmuma pieņemšanā vai nu par aizgādības tiesību pārtraukšanu vai atteikšanos šīs tiesības pārtraukt.</w:t>
      </w:r>
    </w:p>
    <w:p w14:paraId="4FD88DDE" w14:textId="376F734F" w:rsidR="006868BA" w:rsidRPr="006137D5" w:rsidRDefault="00E01275" w:rsidP="009E1D4E">
      <w:pPr>
        <w:pStyle w:val="ListParagraph"/>
        <w:spacing w:after="0" w:line="276" w:lineRule="auto"/>
        <w:ind w:left="0" w:firstLine="720"/>
        <w:jc w:val="both"/>
        <w:rPr>
          <w:rFonts w:ascii="Times New Roman" w:hAnsi="Times New Roman" w:cs="Times New Roman"/>
          <w:sz w:val="24"/>
          <w:szCs w:val="24"/>
        </w:rPr>
      </w:pPr>
      <w:r w:rsidRPr="006137D5">
        <w:rPr>
          <w:rFonts w:ascii="Times New Roman" w:hAnsi="Times New Roman" w:cs="Times New Roman"/>
          <w:sz w:val="24"/>
          <w:szCs w:val="24"/>
        </w:rPr>
        <w:t>Savukārt tad, ja ir jau iestājušies nopietni draudi bērna dzīvībai vai veselībai, tad bāriņtiesai atbilstoši Bāriņtiesu likuma 23.pantam ir jārīkojas nekavējoties, pieņemot vienpersonisko lēmumu par aizgādības tiesību pārtraukšanu. Tiesu praksē ir nepārprotami norādīts nošķīrum</w:t>
      </w:r>
      <w:r w:rsidR="006868BA" w:rsidRPr="006137D5">
        <w:rPr>
          <w:rFonts w:ascii="Times New Roman" w:hAnsi="Times New Roman" w:cs="Times New Roman"/>
          <w:sz w:val="24"/>
          <w:szCs w:val="24"/>
        </w:rPr>
        <w:t>s</w:t>
      </w:r>
      <w:r w:rsidRPr="006137D5">
        <w:rPr>
          <w:rFonts w:ascii="Times New Roman" w:hAnsi="Times New Roman" w:cs="Times New Roman"/>
          <w:sz w:val="24"/>
          <w:szCs w:val="24"/>
        </w:rPr>
        <w:t xml:space="preserve"> šīm abām situācijām. Bāriņtiesu likuma 23.panta pirmās daļas 1.punktā ir paredzēta bāriņtiesas amatpersonu tūlītēja rīcība gadījumā, ja bērna dzīves apstākļu pārbaudē vai citādi atklājas, ka bērns atrodas veselībai vai dzīvībai bīstamos apstākļos, kā arī tad, ja bērna turpmākā atrašanās ģimenē var apdraudēt viņa veselību vai dzīvību</w:t>
      </w:r>
      <w:r w:rsidR="00045D1E" w:rsidRPr="006137D5">
        <w:rPr>
          <w:rFonts w:ascii="Times New Roman" w:hAnsi="Times New Roman" w:cs="Times New Roman"/>
          <w:sz w:val="24"/>
          <w:szCs w:val="24"/>
        </w:rPr>
        <w:t xml:space="preserve"> </w:t>
      </w:r>
      <w:r w:rsidR="00073D15">
        <w:rPr>
          <w:rFonts w:ascii="Times New Roman" w:hAnsi="Times New Roman" w:cs="Times New Roman"/>
          <w:sz w:val="24"/>
          <w:szCs w:val="24"/>
        </w:rPr>
        <w:br/>
      </w:r>
      <w:r w:rsidR="00045D1E" w:rsidRPr="006137D5">
        <w:rPr>
          <w:rFonts w:ascii="Times New Roman" w:hAnsi="Times New Roman" w:cs="Times New Roman"/>
          <w:sz w:val="24"/>
          <w:szCs w:val="24"/>
        </w:rPr>
        <w:t>(</w:t>
      </w:r>
      <w:r w:rsidR="00045D1E" w:rsidRPr="006137D5">
        <w:rPr>
          <w:rFonts w:ascii="Times New Roman" w:hAnsi="Times New Roman" w:cs="Times New Roman"/>
          <w:i/>
          <w:iCs/>
          <w:sz w:val="24"/>
          <w:szCs w:val="24"/>
        </w:rPr>
        <w:t>Senāta 2018.gada 16.aprīļa sprieduma lietā Nr. SKA-681/2018</w:t>
      </w:r>
      <w:r w:rsidR="00FD51FF">
        <w:rPr>
          <w:rFonts w:ascii="Times New Roman" w:hAnsi="Times New Roman" w:cs="Times New Roman"/>
          <w:i/>
          <w:iCs/>
          <w:sz w:val="24"/>
          <w:szCs w:val="24"/>
        </w:rPr>
        <w:t>,</w:t>
      </w:r>
      <w:r w:rsidR="00045D1E" w:rsidRPr="006137D5">
        <w:rPr>
          <w:rFonts w:ascii="Times New Roman" w:hAnsi="Times New Roman" w:cs="Times New Roman"/>
          <w:i/>
          <w:iCs/>
          <w:sz w:val="24"/>
          <w:szCs w:val="24"/>
        </w:rPr>
        <w:t xml:space="preserve"> </w:t>
      </w:r>
      <w:hyperlink r:id="rId8" w:history="1">
        <w:r w:rsidR="00A23972" w:rsidRPr="00A23972">
          <w:rPr>
            <w:rStyle w:val="Hyperlink"/>
            <w:rFonts w:ascii="Times New Roman" w:hAnsi="Times New Roman" w:cs="Times New Roman"/>
            <w:i/>
            <w:iCs/>
            <w:sz w:val="24"/>
            <w:szCs w:val="24"/>
          </w:rPr>
          <w:t>ECLI:LV:AT:2018:0416.A420213416.2.S</w:t>
        </w:r>
      </w:hyperlink>
      <w:r w:rsidR="00FD51FF">
        <w:rPr>
          <w:rFonts w:ascii="Times New Roman" w:hAnsi="Times New Roman" w:cs="Times New Roman"/>
          <w:i/>
          <w:iCs/>
          <w:sz w:val="24"/>
          <w:szCs w:val="24"/>
          <w:shd w:val="clear" w:color="auto" w:fill="FFFFFF"/>
        </w:rPr>
        <w:t>,</w:t>
      </w:r>
      <w:r w:rsidR="00045D1E" w:rsidRPr="006137D5">
        <w:rPr>
          <w:rFonts w:ascii="Times New Roman" w:hAnsi="Times New Roman" w:cs="Times New Roman"/>
          <w:i/>
          <w:iCs/>
          <w:sz w:val="24"/>
          <w:szCs w:val="24"/>
        </w:rPr>
        <w:t xml:space="preserve"> 7.punkts, 2017.gada 29.decembra sprieduma lietā Nr. SKA-1182/2017</w:t>
      </w:r>
      <w:r w:rsidR="00FD51FF">
        <w:rPr>
          <w:rFonts w:ascii="Times New Roman" w:hAnsi="Times New Roman" w:cs="Times New Roman"/>
          <w:i/>
          <w:iCs/>
          <w:sz w:val="24"/>
          <w:szCs w:val="24"/>
        </w:rPr>
        <w:t>,</w:t>
      </w:r>
      <w:r w:rsidR="00045D1E" w:rsidRPr="006137D5">
        <w:rPr>
          <w:rFonts w:ascii="Times New Roman" w:hAnsi="Times New Roman" w:cs="Times New Roman"/>
          <w:i/>
          <w:iCs/>
          <w:sz w:val="24"/>
          <w:szCs w:val="24"/>
        </w:rPr>
        <w:t xml:space="preserve"> </w:t>
      </w:r>
      <w:hyperlink r:id="rId9" w:history="1">
        <w:r w:rsidR="00A23972" w:rsidRPr="00A23972">
          <w:rPr>
            <w:rStyle w:val="Hyperlink"/>
            <w:rFonts w:ascii="Times New Roman" w:hAnsi="Times New Roman" w:cs="Times New Roman"/>
            <w:i/>
            <w:iCs/>
            <w:sz w:val="24"/>
            <w:szCs w:val="24"/>
          </w:rPr>
          <w:t>ECLI:LV:AT:2017:1229.A420218516.2.S</w:t>
        </w:r>
      </w:hyperlink>
      <w:r w:rsidR="00FD51FF">
        <w:rPr>
          <w:rFonts w:ascii="Times New Roman" w:hAnsi="Times New Roman" w:cs="Times New Roman"/>
          <w:i/>
          <w:iCs/>
          <w:sz w:val="24"/>
          <w:szCs w:val="24"/>
          <w:shd w:val="clear" w:color="auto" w:fill="FFFFFF"/>
        </w:rPr>
        <w:t>,</w:t>
      </w:r>
      <w:r w:rsidR="00045D1E" w:rsidRPr="006137D5">
        <w:rPr>
          <w:rFonts w:ascii="Times New Roman" w:hAnsi="Times New Roman" w:cs="Times New Roman"/>
          <w:i/>
          <w:iCs/>
          <w:sz w:val="24"/>
          <w:szCs w:val="24"/>
        </w:rPr>
        <w:t xml:space="preserve"> 9.punkts</w:t>
      </w:r>
      <w:r w:rsidR="00045D1E" w:rsidRPr="006137D5">
        <w:rPr>
          <w:rFonts w:ascii="Times New Roman" w:hAnsi="Times New Roman" w:cs="Times New Roman"/>
          <w:sz w:val="24"/>
          <w:szCs w:val="24"/>
        </w:rPr>
        <w:t>).</w:t>
      </w:r>
    </w:p>
    <w:p w14:paraId="18AFC172" w14:textId="77777777" w:rsidR="00511820" w:rsidRPr="006137D5" w:rsidRDefault="00511820" w:rsidP="009E1D4E">
      <w:pPr>
        <w:pStyle w:val="ListParagraph"/>
        <w:spacing w:after="0" w:line="276" w:lineRule="auto"/>
        <w:ind w:left="0" w:firstLine="720"/>
        <w:jc w:val="both"/>
        <w:rPr>
          <w:rFonts w:ascii="Times New Roman" w:hAnsi="Times New Roman" w:cs="Times New Roman"/>
          <w:sz w:val="24"/>
          <w:szCs w:val="24"/>
        </w:rPr>
      </w:pPr>
    </w:p>
    <w:p w14:paraId="59F49E8C" w14:textId="19F3C407" w:rsidR="00E01275" w:rsidRPr="006137D5" w:rsidRDefault="00511820" w:rsidP="009E1D4E">
      <w:pPr>
        <w:pStyle w:val="ListParagraph"/>
        <w:spacing w:after="0" w:line="276" w:lineRule="auto"/>
        <w:ind w:left="0" w:firstLine="720"/>
        <w:jc w:val="both"/>
        <w:rPr>
          <w:rFonts w:ascii="Times New Roman" w:hAnsi="Times New Roman" w:cs="Times New Roman"/>
          <w:sz w:val="24"/>
          <w:szCs w:val="24"/>
        </w:rPr>
      </w:pPr>
      <w:r w:rsidRPr="006137D5">
        <w:rPr>
          <w:rFonts w:ascii="Times New Roman" w:hAnsi="Times New Roman" w:cs="Times New Roman"/>
          <w:sz w:val="24"/>
          <w:szCs w:val="24"/>
        </w:rPr>
        <w:t>[</w:t>
      </w:r>
      <w:r w:rsidR="006A4A5E">
        <w:rPr>
          <w:rFonts w:ascii="Times New Roman" w:hAnsi="Times New Roman" w:cs="Times New Roman"/>
          <w:sz w:val="24"/>
          <w:szCs w:val="24"/>
        </w:rPr>
        <w:t>7</w:t>
      </w:r>
      <w:r w:rsidRPr="006137D5">
        <w:rPr>
          <w:rFonts w:ascii="Times New Roman" w:hAnsi="Times New Roman" w:cs="Times New Roman"/>
          <w:sz w:val="24"/>
          <w:szCs w:val="24"/>
        </w:rPr>
        <w:t>]</w:t>
      </w:r>
      <w:r w:rsidR="00170F51">
        <w:rPr>
          <w:rFonts w:ascii="Times New Roman" w:hAnsi="Times New Roman" w:cs="Times New Roman"/>
          <w:sz w:val="24"/>
          <w:szCs w:val="24"/>
        </w:rPr>
        <w:t> </w:t>
      </w:r>
      <w:r w:rsidR="006A4A5E">
        <w:rPr>
          <w:rFonts w:ascii="Times New Roman" w:hAnsi="Times New Roman" w:cs="Times New Roman"/>
          <w:sz w:val="24"/>
          <w:szCs w:val="24"/>
        </w:rPr>
        <w:t>A</w:t>
      </w:r>
      <w:r w:rsidR="006137D5" w:rsidRPr="006137D5">
        <w:rPr>
          <w:rFonts w:ascii="Times New Roman" w:hAnsi="Times New Roman" w:cs="Times New Roman"/>
          <w:sz w:val="24"/>
          <w:szCs w:val="24"/>
        </w:rPr>
        <w:t>tšķirībā no bāriņtiesas koleģiālā lēmuma</w:t>
      </w:r>
      <w:r w:rsidR="00170F51">
        <w:rPr>
          <w:rFonts w:ascii="Times New Roman" w:hAnsi="Times New Roman" w:cs="Times New Roman"/>
          <w:sz w:val="24"/>
          <w:szCs w:val="24"/>
        </w:rPr>
        <w:t>, ko pieņem</w:t>
      </w:r>
      <w:r w:rsidR="006137D5" w:rsidRPr="006137D5">
        <w:rPr>
          <w:rFonts w:ascii="Times New Roman" w:hAnsi="Times New Roman" w:cs="Times New Roman"/>
          <w:sz w:val="24"/>
          <w:szCs w:val="24"/>
        </w:rPr>
        <w:t xml:space="preserve"> saskaņā ar Bāriņtiesu likuma 22.pantu</w:t>
      </w:r>
      <w:r w:rsidR="00170F51">
        <w:rPr>
          <w:rFonts w:ascii="Times New Roman" w:hAnsi="Times New Roman" w:cs="Times New Roman"/>
          <w:sz w:val="24"/>
          <w:szCs w:val="24"/>
        </w:rPr>
        <w:t>,</w:t>
      </w:r>
      <w:r w:rsidR="006137D5" w:rsidRPr="006137D5">
        <w:rPr>
          <w:rFonts w:ascii="Times New Roman" w:hAnsi="Times New Roman" w:cs="Times New Roman"/>
          <w:sz w:val="24"/>
          <w:szCs w:val="24"/>
        </w:rPr>
        <w:t xml:space="preserve"> v</w:t>
      </w:r>
      <w:r w:rsidR="00E01275" w:rsidRPr="006137D5">
        <w:rPr>
          <w:rFonts w:ascii="Times New Roman" w:hAnsi="Times New Roman" w:cs="Times New Roman"/>
          <w:sz w:val="24"/>
          <w:szCs w:val="24"/>
        </w:rPr>
        <w:t xml:space="preserve">ienpersoniska bāriņtiesas amatpersonas lēmuma mērķis ir </w:t>
      </w:r>
      <w:r w:rsidR="00E01275" w:rsidRPr="00B31D2F">
        <w:rPr>
          <w:rFonts w:ascii="Times New Roman" w:hAnsi="Times New Roman" w:cs="Times New Roman"/>
          <w:i/>
          <w:sz w:val="24"/>
          <w:szCs w:val="24"/>
        </w:rPr>
        <w:t>nekavējoties</w:t>
      </w:r>
      <w:r w:rsidR="00E01275" w:rsidRPr="006137D5">
        <w:rPr>
          <w:rFonts w:ascii="Times New Roman" w:hAnsi="Times New Roman" w:cs="Times New Roman"/>
          <w:sz w:val="24"/>
          <w:szCs w:val="24"/>
        </w:rPr>
        <w:t xml:space="preserve"> novērst bērna atrašanos veselībai vai dzīvībai bīstamos apstākļos vai apdraudējumu bērna pilnvērtīgai attīstībai. Tie ir tādi gadījumi, kad bērna veselība vai dzīvība ir tā apdraudēta, ka nepieciešams tūlītējs bāriņtiesas lēmums, lai bērnu no šiem apstākļiem izolētu (piemēram, bērnam ir redzamas fiziskas vardarbības sekas, bērns sniedz informāciju par pašnāvības iespēju vai citu sev kaitējošu rīcību pret bērnu veiktas emocionālas vardarbības dēļ u.tml.)</w:t>
      </w:r>
      <w:r w:rsidR="006137D5" w:rsidRPr="006137D5">
        <w:rPr>
          <w:rFonts w:ascii="Times New Roman" w:hAnsi="Times New Roman" w:cs="Times New Roman"/>
          <w:sz w:val="24"/>
          <w:szCs w:val="24"/>
        </w:rPr>
        <w:t xml:space="preserve"> (</w:t>
      </w:r>
      <w:r w:rsidR="006137D5" w:rsidRPr="006137D5">
        <w:rPr>
          <w:rFonts w:ascii="Times New Roman" w:hAnsi="Times New Roman" w:cs="Times New Roman"/>
          <w:i/>
          <w:iCs/>
          <w:sz w:val="24"/>
          <w:szCs w:val="24"/>
        </w:rPr>
        <w:t>Senāta 2010.gada 18.februāra sprieduma lietā Nr. </w:t>
      </w:r>
      <w:hyperlink r:id="rId10" w:history="1">
        <w:r w:rsidR="006137D5" w:rsidRPr="005E37B8">
          <w:rPr>
            <w:rStyle w:val="Hyperlink"/>
            <w:rFonts w:ascii="Times New Roman" w:hAnsi="Times New Roman" w:cs="Times New Roman"/>
            <w:i/>
            <w:iCs/>
            <w:sz w:val="24"/>
            <w:szCs w:val="24"/>
          </w:rPr>
          <w:t>SKA-129/2010</w:t>
        </w:r>
      </w:hyperlink>
      <w:r w:rsidR="00FD51FF">
        <w:rPr>
          <w:rFonts w:ascii="Times New Roman" w:hAnsi="Times New Roman" w:cs="Times New Roman"/>
          <w:i/>
          <w:iCs/>
          <w:sz w:val="24"/>
          <w:szCs w:val="24"/>
        </w:rPr>
        <w:t>,</w:t>
      </w:r>
      <w:r w:rsidR="006137D5" w:rsidRPr="006137D5">
        <w:rPr>
          <w:rFonts w:ascii="Times New Roman" w:hAnsi="Times New Roman" w:cs="Times New Roman"/>
          <w:i/>
          <w:iCs/>
          <w:sz w:val="24"/>
          <w:szCs w:val="24"/>
        </w:rPr>
        <w:t xml:space="preserve"> A42589008</w:t>
      </w:r>
      <w:r w:rsidR="00FD51FF">
        <w:rPr>
          <w:rFonts w:ascii="Times New Roman" w:hAnsi="Times New Roman" w:cs="Times New Roman"/>
          <w:i/>
          <w:iCs/>
          <w:sz w:val="24"/>
          <w:szCs w:val="24"/>
        </w:rPr>
        <w:t>,</w:t>
      </w:r>
      <w:r w:rsidR="006137D5" w:rsidRPr="006137D5">
        <w:rPr>
          <w:rFonts w:ascii="Times New Roman" w:hAnsi="Times New Roman" w:cs="Times New Roman"/>
          <w:i/>
          <w:iCs/>
          <w:sz w:val="24"/>
          <w:szCs w:val="24"/>
        </w:rPr>
        <w:t xml:space="preserve"> 9.punkts</w:t>
      </w:r>
      <w:r w:rsidR="006137D5" w:rsidRPr="006137D5">
        <w:rPr>
          <w:rFonts w:ascii="Times New Roman" w:hAnsi="Times New Roman" w:cs="Times New Roman"/>
          <w:sz w:val="24"/>
          <w:szCs w:val="24"/>
        </w:rPr>
        <w:t>).</w:t>
      </w:r>
      <w:r w:rsidR="00E01275" w:rsidRPr="006137D5">
        <w:rPr>
          <w:rFonts w:ascii="Times New Roman" w:hAnsi="Times New Roman" w:cs="Times New Roman"/>
          <w:sz w:val="24"/>
          <w:szCs w:val="24"/>
        </w:rPr>
        <w:t xml:space="preserve"> Tas nozīmē, ka tāds ārkārtas līdzeklis kā bāriņtiesas pārstāvja vienpersonisks lēmums var tikt pieņemts tikai kritiskās situācijās, kad bērna dzīvības, veselība</w:t>
      </w:r>
      <w:r w:rsidR="00170F51">
        <w:rPr>
          <w:rFonts w:ascii="Times New Roman" w:hAnsi="Times New Roman" w:cs="Times New Roman"/>
          <w:sz w:val="24"/>
          <w:szCs w:val="24"/>
        </w:rPr>
        <w:t>s</w:t>
      </w:r>
      <w:r w:rsidR="00E01275" w:rsidRPr="006137D5">
        <w:rPr>
          <w:rFonts w:ascii="Times New Roman" w:hAnsi="Times New Roman" w:cs="Times New Roman"/>
          <w:sz w:val="24"/>
          <w:szCs w:val="24"/>
        </w:rPr>
        <w:t xml:space="preserve"> aizsardzību nekā citādi vairs nav iespējams aizsargāt.</w:t>
      </w:r>
      <w:r w:rsidR="00163547" w:rsidRPr="006137D5">
        <w:rPr>
          <w:rFonts w:ascii="Times New Roman" w:hAnsi="Times New Roman" w:cs="Times New Roman"/>
          <w:sz w:val="24"/>
          <w:szCs w:val="24"/>
        </w:rPr>
        <w:t xml:space="preserve"> Citiem vārdiem, tas ir tad</w:t>
      </w:r>
      <w:r w:rsidR="00170F51">
        <w:rPr>
          <w:rFonts w:ascii="Times New Roman" w:hAnsi="Times New Roman" w:cs="Times New Roman"/>
          <w:sz w:val="24"/>
          <w:szCs w:val="24"/>
        </w:rPr>
        <w:t>,</w:t>
      </w:r>
      <w:r w:rsidR="00163547" w:rsidRPr="006137D5">
        <w:rPr>
          <w:rFonts w:ascii="Times New Roman" w:hAnsi="Times New Roman" w:cs="Times New Roman"/>
          <w:sz w:val="24"/>
          <w:szCs w:val="24"/>
        </w:rPr>
        <w:t xml:space="preserve"> kad bērnam draud tūlītējas briesmas, kuras ir nekavējoties jānovērš.</w:t>
      </w:r>
    </w:p>
    <w:p w14:paraId="18735573" w14:textId="628B260E" w:rsidR="00E01275" w:rsidRPr="006137D5" w:rsidRDefault="00E01275" w:rsidP="009E1D4E">
      <w:pPr>
        <w:pStyle w:val="ListParagraph"/>
        <w:spacing w:after="0" w:line="276" w:lineRule="auto"/>
        <w:ind w:left="0" w:firstLine="720"/>
        <w:jc w:val="both"/>
        <w:rPr>
          <w:rFonts w:ascii="Times New Roman" w:hAnsi="Times New Roman" w:cs="Times New Roman"/>
          <w:sz w:val="24"/>
          <w:szCs w:val="24"/>
        </w:rPr>
      </w:pPr>
      <w:r w:rsidRPr="006137D5">
        <w:rPr>
          <w:rFonts w:ascii="Times New Roman" w:hAnsi="Times New Roman" w:cs="Times New Roman"/>
          <w:sz w:val="24"/>
          <w:szCs w:val="24"/>
        </w:rPr>
        <w:t>Vienlaikus arī pirms vienpersoniskā lēmuma pieņemšanas bāriņtiesai atbilstoši Bāriņtiesu likuma 23.panta 2.</w:t>
      </w:r>
      <w:r w:rsidRPr="006137D5">
        <w:rPr>
          <w:rFonts w:ascii="Times New Roman" w:hAnsi="Times New Roman" w:cs="Times New Roman"/>
          <w:sz w:val="24"/>
          <w:szCs w:val="24"/>
          <w:vertAlign w:val="superscript"/>
        </w:rPr>
        <w:t>1</w:t>
      </w:r>
      <w:r w:rsidRPr="006137D5">
        <w:rPr>
          <w:rFonts w:ascii="Times New Roman" w:hAnsi="Times New Roman" w:cs="Times New Roman"/>
          <w:sz w:val="24"/>
          <w:szCs w:val="24"/>
        </w:rPr>
        <w:t>daļai primāri jāizvērtē iespējas novērst dzīvības un veselības apdraudējumu, bērnam paliekot ģimenē, un tikai tad, ja to nav iespējams novērst ar līdzekļiem (pagaidu aizsardzība pret vardarbību, bērna nodošana citas personas, ar kuru bērnam ir emocionāla saikne, īslaicīgā aprūpē drošos apstākļos u.tml.), kuri mazāk ierobežo bērna tiesības uzaugt ģimenē, bāriņtiesa lemj par bērna šķiršanu no ģimenes. Šādam izvērtējumam jābūt atspoguļotam lēmumā vai skaidri un nepārprotami jāizriet no konkrētās administratīvās lietas materiāliem, ka šāds izvērtējums ir bijis veikts</w:t>
      </w:r>
      <w:r w:rsidR="006137D5" w:rsidRPr="006137D5">
        <w:rPr>
          <w:rFonts w:ascii="Times New Roman" w:hAnsi="Times New Roman" w:cs="Times New Roman"/>
          <w:sz w:val="24"/>
          <w:szCs w:val="24"/>
        </w:rPr>
        <w:t xml:space="preserve"> (</w:t>
      </w:r>
      <w:r w:rsidR="006137D5" w:rsidRPr="006137D5">
        <w:rPr>
          <w:rFonts w:ascii="Times New Roman" w:hAnsi="Times New Roman" w:cs="Times New Roman"/>
          <w:i/>
          <w:iCs/>
          <w:sz w:val="24"/>
          <w:szCs w:val="24"/>
        </w:rPr>
        <w:t>Senāta 2020.gada 15.maija sprieduma lietā Nr. SKA-960/2020</w:t>
      </w:r>
      <w:r w:rsidR="00FD51FF">
        <w:rPr>
          <w:rFonts w:ascii="Times New Roman" w:hAnsi="Times New Roman" w:cs="Times New Roman"/>
          <w:i/>
          <w:iCs/>
          <w:sz w:val="24"/>
          <w:szCs w:val="24"/>
        </w:rPr>
        <w:t>,</w:t>
      </w:r>
      <w:r w:rsidR="006137D5" w:rsidRPr="006137D5">
        <w:rPr>
          <w:rFonts w:ascii="Times New Roman" w:hAnsi="Times New Roman" w:cs="Times New Roman"/>
          <w:i/>
          <w:iCs/>
          <w:sz w:val="24"/>
          <w:szCs w:val="24"/>
        </w:rPr>
        <w:t xml:space="preserve"> </w:t>
      </w:r>
      <w:hyperlink r:id="rId11" w:history="1">
        <w:r w:rsidR="00267C8A" w:rsidRPr="00267C8A">
          <w:rPr>
            <w:rStyle w:val="Hyperlink"/>
            <w:rFonts w:ascii="Times New Roman" w:hAnsi="Times New Roman" w:cs="Times New Roman"/>
            <w:i/>
            <w:iCs/>
            <w:sz w:val="24"/>
            <w:szCs w:val="24"/>
          </w:rPr>
          <w:t>ECLI:LV:AT:2020:0515.A420157819.13.S</w:t>
        </w:r>
      </w:hyperlink>
      <w:r w:rsidR="00FD51FF">
        <w:rPr>
          <w:rFonts w:ascii="Times New Roman" w:hAnsi="Times New Roman" w:cs="Times New Roman"/>
          <w:i/>
          <w:iCs/>
          <w:sz w:val="24"/>
          <w:szCs w:val="24"/>
          <w:shd w:val="clear" w:color="auto" w:fill="FFFFFF"/>
        </w:rPr>
        <w:t>,</w:t>
      </w:r>
      <w:r w:rsidR="006137D5" w:rsidRPr="006137D5">
        <w:rPr>
          <w:rFonts w:ascii="Times New Roman" w:hAnsi="Times New Roman" w:cs="Times New Roman"/>
          <w:i/>
          <w:iCs/>
          <w:sz w:val="24"/>
          <w:szCs w:val="24"/>
        </w:rPr>
        <w:t xml:space="preserve"> 8.punkts</w:t>
      </w:r>
      <w:r w:rsidR="006137D5" w:rsidRPr="006137D5">
        <w:rPr>
          <w:rFonts w:ascii="Times New Roman" w:hAnsi="Times New Roman" w:cs="Times New Roman"/>
          <w:sz w:val="24"/>
          <w:szCs w:val="24"/>
        </w:rPr>
        <w:t>).</w:t>
      </w:r>
      <w:r w:rsidRPr="006137D5">
        <w:rPr>
          <w:rFonts w:ascii="Times New Roman" w:hAnsi="Times New Roman" w:cs="Times New Roman"/>
          <w:sz w:val="24"/>
          <w:szCs w:val="24"/>
        </w:rPr>
        <w:t xml:space="preserve"> </w:t>
      </w:r>
    </w:p>
    <w:p w14:paraId="71EC469E" w14:textId="68A6A874" w:rsidR="00AE681E" w:rsidRPr="006137D5" w:rsidRDefault="00E01275" w:rsidP="009E1D4E">
      <w:pPr>
        <w:pStyle w:val="ListParagraph"/>
        <w:spacing w:after="0" w:line="276" w:lineRule="auto"/>
        <w:ind w:left="0" w:firstLine="720"/>
        <w:jc w:val="both"/>
        <w:rPr>
          <w:rFonts w:ascii="Times New Roman" w:hAnsi="Times New Roman" w:cs="Times New Roman"/>
          <w:sz w:val="24"/>
          <w:szCs w:val="24"/>
          <w:shd w:val="clear" w:color="auto" w:fill="FFFFFF"/>
        </w:rPr>
      </w:pPr>
      <w:r w:rsidRPr="00DC63B1">
        <w:rPr>
          <w:rFonts w:ascii="Times New Roman" w:hAnsi="Times New Roman" w:cs="Times New Roman"/>
          <w:sz w:val="24"/>
          <w:szCs w:val="24"/>
          <w:shd w:val="clear" w:color="auto" w:fill="FFFFFF"/>
        </w:rPr>
        <w:t xml:space="preserve">Arī Eiropas Cilvēktiesību tiesa ir norādījusi, ka fakts, ka bērnu var pārvietot uz labāku vidi, pats par sevi neattaisno piespiedu pasākumu </w:t>
      </w:r>
      <w:r w:rsidRPr="00DC63B1">
        <w:rPr>
          <w:rFonts w:ascii="Times New Roman" w:hAnsi="Times New Roman" w:cs="Times New Roman"/>
          <w:sz w:val="24"/>
          <w:szCs w:val="24"/>
          <w:lang w:eastAsia="lv-LV"/>
        </w:rPr>
        <w:t>– bērna izņemšanu no vecāku aprūpes</w:t>
      </w:r>
      <w:r w:rsidRPr="00DC63B1">
        <w:rPr>
          <w:rFonts w:ascii="Times New Roman" w:hAnsi="Times New Roman" w:cs="Times New Roman"/>
          <w:sz w:val="24"/>
          <w:szCs w:val="24"/>
          <w:shd w:val="clear" w:color="auto" w:fill="FFFFFF"/>
        </w:rPr>
        <w:t>. Jābūt citiem apstākļiem, kas norādītu uz nepieciešamību pēc šādas iejaukšanās vecāku tiesībās</w:t>
      </w:r>
      <w:r w:rsidR="00517FB7" w:rsidRPr="00DC63B1">
        <w:rPr>
          <w:rFonts w:ascii="Times New Roman" w:hAnsi="Times New Roman" w:cs="Times New Roman"/>
          <w:sz w:val="24"/>
          <w:szCs w:val="24"/>
          <w:shd w:val="clear" w:color="auto" w:fill="FFFFFF"/>
        </w:rPr>
        <w:t xml:space="preserve"> baudīt ģimenes dzīvi kopā ar savu bērnu</w:t>
      </w:r>
      <w:r w:rsidRPr="00DC63B1">
        <w:rPr>
          <w:rFonts w:ascii="Times New Roman" w:hAnsi="Times New Roman" w:cs="Times New Roman"/>
          <w:sz w:val="24"/>
          <w:szCs w:val="24"/>
        </w:rPr>
        <w:t xml:space="preserve">. </w:t>
      </w:r>
      <w:r w:rsidR="00DC63B1" w:rsidRPr="00DC63B1">
        <w:rPr>
          <w:rFonts w:ascii="Times New Roman" w:hAnsi="Times New Roman" w:cs="Times New Roman"/>
          <w:sz w:val="24"/>
          <w:szCs w:val="24"/>
        </w:rPr>
        <w:t>V</w:t>
      </w:r>
      <w:r w:rsidRPr="00DC63B1">
        <w:rPr>
          <w:rFonts w:ascii="Times New Roman" w:hAnsi="Times New Roman" w:cs="Times New Roman"/>
          <w:sz w:val="24"/>
          <w:szCs w:val="24"/>
          <w:shd w:val="clear" w:color="auto" w:fill="FFFFFF"/>
        </w:rPr>
        <w:t>alsts pienākums ir pierādīt, ka pirms bērnu ievietošanas ārkārtas aprūpē ir rūpīgi izvērtēta ierosinātā aprūpes pasākuma ietekme uz vecākiem un bērniem</w:t>
      </w:r>
      <w:r w:rsidR="00100538">
        <w:rPr>
          <w:rFonts w:ascii="Times New Roman" w:hAnsi="Times New Roman" w:cs="Times New Roman"/>
          <w:sz w:val="24"/>
          <w:szCs w:val="24"/>
          <w:shd w:val="clear" w:color="auto" w:fill="FFFFFF"/>
        </w:rPr>
        <w:t xml:space="preserve"> </w:t>
      </w:r>
      <w:r w:rsidR="00DC63B1" w:rsidRPr="00922CC7">
        <w:rPr>
          <w:rFonts w:ascii="Times New Roman" w:hAnsi="Times New Roman" w:cs="Times New Roman"/>
          <w:sz w:val="24"/>
          <w:szCs w:val="24"/>
        </w:rPr>
        <w:t>(</w:t>
      </w:r>
      <w:r w:rsidR="00DC63B1" w:rsidRPr="00922CC7">
        <w:rPr>
          <w:rFonts w:ascii="Times New Roman" w:hAnsi="Times New Roman" w:cs="Times New Roman"/>
          <w:i/>
          <w:iCs/>
          <w:sz w:val="24"/>
          <w:szCs w:val="24"/>
        </w:rPr>
        <w:t>Eiropas Cilvēktiesību tiesas 2003.gada 14.janvāra sprieduma lietā „K.A. v. Finland”, iesnieguma Nr. </w:t>
      </w:r>
      <w:hyperlink r:id="rId12" w:history="1">
        <w:r w:rsidR="00DC63B1" w:rsidRPr="006B3464">
          <w:rPr>
            <w:rStyle w:val="Hyperlink"/>
            <w:rFonts w:ascii="Times New Roman" w:hAnsi="Times New Roman" w:cs="Times New Roman"/>
            <w:i/>
            <w:iCs/>
            <w:sz w:val="24"/>
            <w:szCs w:val="24"/>
          </w:rPr>
          <w:t>27751/95</w:t>
        </w:r>
      </w:hyperlink>
      <w:r w:rsidR="00DC63B1" w:rsidRPr="00922CC7">
        <w:rPr>
          <w:rFonts w:ascii="Times New Roman" w:hAnsi="Times New Roman" w:cs="Times New Roman"/>
          <w:i/>
          <w:iCs/>
          <w:sz w:val="24"/>
          <w:szCs w:val="24"/>
        </w:rPr>
        <w:t>, 92., 95.punkts</w:t>
      </w:r>
      <w:r w:rsidR="00DC63B1" w:rsidRPr="00922CC7">
        <w:rPr>
          <w:rFonts w:ascii="Times New Roman" w:hAnsi="Times New Roman" w:cs="Times New Roman"/>
          <w:sz w:val="24"/>
          <w:szCs w:val="24"/>
        </w:rPr>
        <w:t>)</w:t>
      </w:r>
      <w:r w:rsidRPr="00922CC7">
        <w:rPr>
          <w:rFonts w:ascii="Times New Roman" w:hAnsi="Times New Roman" w:cs="Times New Roman"/>
          <w:sz w:val="24"/>
          <w:szCs w:val="24"/>
          <w:shd w:val="clear" w:color="auto" w:fill="FFFFFF"/>
        </w:rPr>
        <w:t>.</w:t>
      </w:r>
      <w:r w:rsidR="00DC63B1" w:rsidRPr="00922CC7">
        <w:rPr>
          <w:rFonts w:ascii="Times New Roman" w:hAnsi="Times New Roman" w:cs="Times New Roman"/>
          <w:sz w:val="24"/>
          <w:szCs w:val="24"/>
          <w:shd w:val="clear" w:color="auto" w:fill="FFFFFF"/>
        </w:rPr>
        <w:t xml:space="preserve"> V</w:t>
      </w:r>
      <w:r w:rsidR="00AE681E" w:rsidRPr="00922CC7">
        <w:rPr>
          <w:rFonts w:ascii="Times New Roman" w:hAnsi="Times New Roman" w:cs="Times New Roman"/>
          <w:sz w:val="24"/>
          <w:szCs w:val="24"/>
          <w:shd w:val="clear" w:color="auto" w:fill="FFFFFF"/>
        </w:rPr>
        <w:t>isos</w:t>
      </w:r>
      <w:r w:rsidR="00AE681E" w:rsidRPr="00DC63B1">
        <w:rPr>
          <w:rFonts w:ascii="Times New Roman" w:hAnsi="Times New Roman" w:cs="Times New Roman"/>
          <w:sz w:val="24"/>
          <w:szCs w:val="24"/>
          <w:shd w:val="clear" w:color="auto" w:fill="FFFFFF"/>
        </w:rPr>
        <w:t xml:space="preserve"> gadījumos ir ļoti svarīgi ņemt vērā bērna intereses. Turklāt jāpatur prātā, ka valsts iestādēm ir priekšrocība tieši sazināties ar visām iesaistītajām personām, bieži vien jau tajā posmā, kad tiek apsvērti aprūpes pasākumi, vai tūlīt pēc</w:t>
      </w:r>
      <w:r w:rsidR="00AE681E" w:rsidRPr="006137D5">
        <w:rPr>
          <w:rFonts w:ascii="Times New Roman" w:hAnsi="Times New Roman" w:cs="Times New Roman"/>
          <w:sz w:val="24"/>
          <w:szCs w:val="24"/>
          <w:shd w:val="clear" w:color="auto" w:fill="FFFFFF"/>
        </w:rPr>
        <w:t xml:space="preserve"> to īstenošanas (</w:t>
      </w:r>
      <w:r w:rsidR="00DC63B1" w:rsidRPr="00922CC7">
        <w:rPr>
          <w:rFonts w:ascii="Times New Roman" w:hAnsi="Times New Roman" w:cs="Times New Roman"/>
          <w:i/>
          <w:iCs/>
          <w:sz w:val="24"/>
          <w:szCs w:val="24"/>
          <w:shd w:val="clear" w:color="auto" w:fill="FFFFFF"/>
        </w:rPr>
        <w:t>Eiropas Cilvēktiesību tiesas 20</w:t>
      </w:r>
      <w:r w:rsidR="00B05EB9">
        <w:rPr>
          <w:rFonts w:ascii="Times New Roman" w:hAnsi="Times New Roman" w:cs="Times New Roman"/>
          <w:i/>
          <w:iCs/>
          <w:sz w:val="24"/>
          <w:szCs w:val="24"/>
          <w:shd w:val="clear" w:color="auto" w:fill="FFFFFF"/>
        </w:rPr>
        <w:t>0</w:t>
      </w:r>
      <w:r w:rsidR="00DC63B1" w:rsidRPr="00922CC7">
        <w:rPr>
          <w:rFonts w:ascii="Times New Roman" w:hAnsi="Times New Roman" w:cs="Times New Roman"/>
          <w:i/>
          <w:iCs/>
          <w:sz w:val="24"/>
          <w:szCs w:val="24"/>
          <w:shd w:val="clear" w:color="auto" w:fill="FFFFFF"/>
        </w:rPr>
        <w:t xml:space="preserve">1.gada 12.jūlija sprieduma lietā </w:t>
      </w:r>
      <w:r w:rsidR="00C12BAB" w:rsidRPr="00922CC7">
        <w:rPr>
          <w:rFonts w:ascii="Times New Roman" w:hAnsi="Times New Roman" w:cs="Times New Roman"/>
          <w:i/>
          <w:iCs/>
          <w:sz w:val="24"/>
          <w:szCs w:val="24"/>
        </w:rPr>
        <w:t>„</w:t>
      </w:r>
      <w:r w:rsidR="00AE681E" w:rsidRPr="00922CC7">
        <w:rPr>
          <w:rFonts w:ascii="Times New Roman" w:hAnsi="Times New Roman" w:cs="Times New Roman"/>
          <w:i/>
          <w:iCs/>
          <w:sz w:val="24"/>
          <w:szCs w:val="24"/>
          <w:shd w:val="clear" w:color="auto" w:fill="FFFFFF"/>
        </w:rPr>
        <w:t>K. and T. v. Finland</w:t>
      </w:r>
      <w:r w:rsidR="00EB408C">
        <w:rPr>
          <w:rFonts w:ascii="Times New Roman" w:hAnsi="Times New Roman" w:cs="Times New Roman"/>
          <w:i/>
          <w:iCs/>
          <w:sz w:val="24"/>
          <w:szCs w:val="24"/>
          <w:shd w:val="clear" w:color="auto" w:fill="FFFFFF"/>
        </w:rPr>
        <w:t>”</w:t>
      </w:r>
      <w:r w:rsidR="00AE681E" w:rsidRPr="00922CC7">
        <w:rPr>
          <w:rFonts w:ascii="Times New Roman" w:hAnsi="Times New Roman" w:cs="Times New Roman"/>
          <w:i/>
          <w:iCs/>
          <w:sz w:val="24"/>
          <w:szCs w:val="24"/>
          <w:shd w:val="clear" w:color="auto" w:fill="FFFFFF"/>
        </w:rPr>
        <w:t xml:space="preserve">, </w:t>
      </w:r>
      <w:r w:rsidR="00DC63B1" w:rsidRPr="00922CC7">
        <w:rPr>
          <w:rFonts w:ascii="Times New Roman" w:hAnsi="Times New Roman" w:cs="Times New Roman"/>
          <w:i/>
          <w:iCs/>
          <w:sz w:val="24"/>
          <w:szCs w:val="24"/>
          <w:shd w:val="clear" w:color="auto" w:fill="FFFFFF"/>
        </w:rPr>
        <w:t>iesnieguma Nr. </w:t>
      </w:r>
      <w:hyperlink r:id="rId13" w:history="1">
        <w:r w:rsidR="00AE681E" w:rsidRPr="006B3464">
          <w:rPr>
            <w:rStyle w:val="Hyperlink"/>
            <w:rFonts w:ascii="Times New Roman" w:hAnsi="Times New Roman" w:cs="Times New Roman"/>
            <w:i/>
            <w:iCs/>
            <w:sz w:val="24"/>
            <w:szCs w:val="24"/>
            <w:shd w:val="clear" w:color="auto" w:fill="FFFFFF"/>
          </w:rPr>
          <w:t>25702/94</w:t>
        </w:r>
      </w:hyperlink>
      <w:r w:rsidR="00AE681E" w:rsidRPr="00211B8D">
        <w:rPr>
          <w:rFonts w:ascii="Times New Roman" w:hAnsi="Times New Roman" w:cs="Times New Roman"/>
          <w:i/>
          <w:iCs/>
          <w:sz w:val="24"/>
          <w:szCs w:val="24"/>
          <w:shd w:val="clear" w:color="auto" w:fill="FFFFFF"/>
        </w:rPr>
        <w:t>, 154</w:t>
      </w:r>
      <w:r w:rsidR="00DC63B1" w:rsidRPr="00211B8D">
        <w:rPr>
          <w:rFonts w:ascii="Times New Roman" w:hAnsi="Times New Roman" w:cs="Times New Roman"/>
          <w:i/>
          <w:iCs/>
          <w:sz w:val="24"/>
          <w:szCs w:val="24"/>
          <w:shd w:val="clear" w:color="auto" w:fill="FFFFFF"/>
        </w:rPr>
        <w:t>.punkts</w:t>
      </w:r>
      <w:r w:rsidR="00AE681E" w:rsidRPr="00211B8D">
        <w:rPr>
          <w:rFonts w:ascii="Times New Roman" w:hAnsi="Times New Roman" w:cs="Times New Roman"/>
          <w:sz w:val="24"/>
          <w:szCs w:val="24"/>
          <w:shd w:val="clear" w:color="auto" w:fill="FFFFFF"/>
        </w:rPr>
        <w:t>).</w:t>
      </w:r>
    </w:p>
    <w:p w14:paraId="0164C204" w14:textId="77777777" w:rsidR="00AE681E" w:rsidRPr="006137D5" w:rsidRDefault="00AE681E" w:rsidP="009E1D4E">
      <w:pPr>
        <w:pStyle w:val="ListParagraph"/>
        <w:spacing w:after="0" w:line="276" w:lineRule="auto"/>
        <w:ind w:left="0" w:firstLine="720"/>
        <w:jc w:val="both"/>
        <w:rPr>
          <w:rFonts w:ascii="Times New Roman" w:hAnsi="Times New Roman" w:cs="Times New Roman"/>
          <w:sz w:val="24"/>
          <w:szCs w:val="24"/>
          <w:shd w:val="clear" w:color="auto" w:fill="FFFFFF"/>
        </w:rPr>
      </w:pPr>
    </w:p>
    <w:p w14:paraId="51F3C65E" w14:textId="5DF36CE3" w:rsidR="00DD63D8" w:rsidRDefault="009B165E" w:rsidP="009E1D4E">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w:t>
      </w:r>
      <w:r w:rsidR="00987158">
        <w:rPr>
          <w:rFonts w:ascii="Times New Roman" w:hAnsi="Times New Roman" w:cs="Times New Roman"/>
          <w:sz w:val="24"/>
          <w:szCs w:val="24"/>
        </w:rPr>
        <w:t>8</w:t>
      </w:r>
      <w:r>
        <w:rPr>
          <w:rFonts w:ascii="Times New Roman" w:hAnsi="Times New Roman" w:cs="Times New Roman"/>
          <w:sz w:val="24"/>
          <w:szCs w:val="24"/>
        </w:rPr>
        <w:t>]</w:t>
      </w:r>
      <w:r w:rsidR="00170F51">
        <w:rPr>
          <w:rFonts w:ascii="Times New Roman" w:hAnsi="Times New Roman" w:cs="Times New Roman"/>
          <w:sz w:val="24"/>
          <w:szCs w:val="24"/>
        </w:rPr>
        <w:t> </w:t>
      </w:r>
      <w:r w:rsidRPr="006137D5">
        <w:rPr>
          <w:rFonts w:ascii="Times New Roman" w:hAnsi="Times New Roman" w:cs="Times New Roman"/>
          <w:sz w:val="24"/>
          <w:szCs w:val="24"/>
        </w:rPr>
        <w:t>Apgabaltiesa spriedumā konstatēja, ka bāriņtiesas pārstāvis pieņēma vienpersonisko lēmumu, jo pieteicēja</w:t>
      </w:r>
      <w:r w:rsidR="00B31D2F">
        <w:rPr>
          <w:rFonts w:ascii="Times New Roman" w:hAnsi="Times New Roman" w:cs="Times New Roman"/>
          <w:sz w:val="24"/>
          <w:szCs w:val="24"/>
        </w:rPr>
        <w:t>, pati nespējot par bērnu parūpēties,</w:t>
      </w:r>
      <w:r w:rsidRPr="006137D5">
        <w:rPr>
          <w:rFonts w:ascii="Times New Roman" w:hAnsi="Times New Roman" w:cs="Times New Roman"/>
          <w:sz w:val="24"/>
          <w:szCs w:val="24"/>
        </w:rPr>
        <w:t xml:space="preserve"> bija atstājusi </w:t>
      </w:r>
      <w:r w:rsidR="00366D79">
        <w:rPr>
          <w:rFonts w:ascii="Times New Roman" w:hAnsi="Times New Roman" w:cs="Times New Roman"/>
          <w:sz w:val="24"/>
          <w:szCs w:val="24"/>
        </w:rPr>
        <w:t>viņu</w:t>
      </w:r>
      <w:r w:rsidRPr="006137D5">
        <w:rPr>
          <w:rFonts w:ascii="Times New Roman" w:hAnsi="Times New Roman" w:cs="Times New Roman"/>
          <w:sz w:val="24"/>
          <w:szCs w:val="24"/>
        </w:rPr>
        <w:t xml:space="preserve"> pie radiem; tāpat bērns </w:t>
      </w:r>
      <w:r w:rsidR="00170F51" w:rsidRPr="006137D5">
        <w:rPr>
          <w:rFonts w:ascii="Times New Roman" w:hAnsi="Times New Roman" w:cs="Times New Roman"/>
          <w:sz w:val="24"/>
          <w:szCs w:val="24"/>
        </w:rPr>
        <w:t xml:space="preserve">šajā laikā </w:t>
      </w:r>
      <w:r w:rsidRPr="006137D5">
        <w:rPr>
          <w:rFonts w:ascii="Times New Roman" w:hAnsi="Times New Roman" w:cs="Times New Roman"/>
          <w:sz w:val="24"/>
          <w:szCs w:val="24"/>
        </w:rPr>
        <w:t>bija slims</w:t>
      </w:r>
      <w:r w:rsidR="001A2377">
        <w:rPr>
          <w:rFonts w:ascii="Times New Roman" w:hAnsi="Times New Roman" w:cs="Times New Roman"/>
          <w:sz w:val="24"/>
          <w:szCs w:val="24"/>
        </w:rPr>
        <w:t>, bet</w:t>
      </w:r>
      <w:r w:rsidR="00D767BC">
        <w:rPr>
          <w:rFonts w:ascii="Times New Roman" w:hAnsi="Times New Roman" w:cs="Times New Roman"/>
          <w:sz w:val="24"/>
          <w:szCs w:val="24"/>
        </w:rPr>
        <w:t xml:space="preserve"> pieteicēja radiem nebija izsniegusi pilnvaru bērna ārstniecības nodrošināšanai nepieciešamības gadījumā</w:t>
      </w:r>
      <w:r w:rsidRPr="006137D5">
        <w:rPr>
          <w:rFonts w:ascii="Times New Roman" w:hAnsi="Times New Roman" w:cs="Times New Roman"/>
          <w:sz w:val="24"/>
          <w:szCs w:val="24"/>
        </w:rPr>
        <w:t xml:space="preserve">. Tāpēc </w:t>
      </w:r>
      <w:r w:rsidR="00366D79">
        <w:rPr>
          <w:rFonts w:ascii="Times New Roman" w:hAnsi="Times New Roman" w:cs="Times New Roman"/>
          <w:sz w:val="24"/>
          <w:szCs w:val="24"/>
        </w:rPr>
        <w:t xml:space="preserve">pamatots bijis </w:t>
      </w:r>
      <w:r w:rsidRPr="006137D5">
        <w:rPr>
          <w:rFonts w:ascii="Times New Roman" w:hAnsi="Times New Roman" w:cs="Times New Roman"/>
          <w:sz w:val="24"/>
          <w:szCs w:val="24"/>
        </w:rPr>
        <w:t>bāriņtiesa</w:t>
      </w:r>
      <w:r w:rsidR="00366D79">
        <w:rPr>
          <w:rFonts w:ascii="Times New Roman" w:hAnsi="Times New Roman" w:cs="Times New Roman"/>
          <w:sz w:val="24"/>
          <w:szCs w:val="24"/>
        </w:rPr>
        <w:t>s</w:t>
      </w:r>
      <w:r w:rsidRPr="006137D5">
        <w:rPr>
          <w:rFonts w:ascii="Times New Roman" w:hAnsi="Times New Roman" w:cs="Times New Roman"/>
          <w:sz w:val="24"/>
          <w:szCs w:val="24"/>
        </w:rPr>
        <w:t xml:space="preserve"> </w:t>
      </w:r>
      <w:r w:rsidR="00366D79">
        <w:rPr>
          <w:rFonts w:ascii="Times New Roman" w:hAnsi="Times New Roman" w:cs="Times New Roman"/>
          <w:sz w:val="24"/>
          <w:szCs w:val="24"/>
        </w:rPr>
        <w:t>secinājums</w:t>
      </w:r>
      <w:r w:rsidRPr="006137D5">
        <w:rPr>
          <w:rFonts w:ascii="Times New Roman" w:hAnsi="Times New Roman" w:cs="Times New Roman"/>
          <w:sz w:val="24"/>
          <w:szCs w:val="24"/>
        </w:rPr>
        <w:t>, ka turpmāka atrašanās pieteicējas aprūpē atbilstoši Bāriņtiesu likuma 23.panta pirmās daļas 1.punktam var apdraudēt bērna dzīvību un veselību.</w:t>
      </w:r>
      <w:r w:rsidR="00D767BC">
        <w:rPr>
          <w:rFonts w:ascii="Times New Roman" w:hAnsi="Times New Roman" w:cs="Times New Roman"/>
          <w:sz w:val="24"/>
          <w:szCs w:val="24"/>
        </w:rPr>
        <w:t xml:space="preserve"> </w:t>
      </w:r>
    </w:p>
    <w:p w14:paraId="4ADB5DFB" w14:textId="19C63F69" w:rsidR="00D767BC" w:rsidRDefault="00D767BC" w:rsidP="009E1D4E">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No apgabaltiesas argumentācijas spriedumā (ņemot vērā arī pievienošanos rajona tiesas sprieduma argumentiem) izriet, ka pārsūdzētais lēmums ir tiesisks tādēļ, ka pieteicēja nespēj parūpēties par bērnu, jo pati ir cietusi no vardarbības, kā arī tādēļ, ka saslimušu bērnu atstājusi pie radiem un pati par viņu nerūpējās.</w:t>
      </w:r>
    </w:p>
    <w:p w14:paraId="1C78C49B" w14:textId="70D309A4" w:rsidR="009F27A5" w:rsidRDefault="009F27A5" w:rsidP="009E1D4E">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Senāts turpmāk minēto </w:t>
      </w:r>
      <w:r w:rsidR="00D82A60">
        <w:rPr>
          <w:rFonts w:ascii="Times New Roman" w:hAnsi="Times New Roman" w:cs="Times New Roman"/>
          <w:sz w:val="24"/>
          <w:szCs w:val="24"/>
        </w:rPr>
        <w:t xml:space="preserve">argumentu </w:t>
      </w:r>
      <w:r>
        <w:rPr>
          <w:rFonts w:ascii="Times New Roman" w:hAnsi="Times New Roman" w:cs="Times New Roman"/>
          <w:sz w:val="24"/>
          <w:szCs w:val="24"/>
        </w:rPr>
        <w:t xml:space="preserve">dēļ atzīst, ka apgabaltiesa nav vispusīgi apsvērusi, vai pārsūdzētā lēmuma pieņemšana konkrētajā gadījumā bija piemērotākais un samērīgais līdzeklis bērna </w:t>
      </w:r>
      <w:r w:rsidR="00830F42">
        <w:rPr>
          <w:rFonts w:ascii="Times New Roman" w:hAnsi="Times New Roman" w:cs="Times New Roman"/>
          <w:sz w:val="24"/>
          <w:szCs w:val="24"/>
        </w:rPr>
        <w:t xml:space="preserve">tiesību un </w:t>
      </w:r>
      <w:r>
        <w:rPr>
          <w:rFonts w:ascii="Times New Roman" w:hAnsi="Times New Roman" w:cs="Times New Roman"/>
          <w:sz w:val="24"/>
          <w:szCs w:val="24"/>
        </w:rPr>
        <w:t xml:space="preserve">interešu aizsardzībā. </w:t>
      </w:r>
    </w:p>
    <w:p w14:paraId="057FE8F1" w14:textId="77777777" w:rsidR="00D1147A" w:rsidRDefault="00D1147A" w:rsidP="009E1D4E">
      <w:pPr>
        <w:pStyle w:val="ListParagraph"/>
        <w:spacing w:after="0" w:line="276" w:lineRule="auto"/>
        <w:ind w:left="0" w:firstLine="720"/>
        <w:jc w:val="both"/>
        <w:rPr>
          <w:rFonts w:ascii="Times New Roman" w:hAnsi="Times New Roman" w:cs="Times New Roman"/>
          <w:sz w:val="24"/>
          <w:szCs w:val="24"/>
        </w:rPr>
      </w:pPr>
    </w:p>
    <w:p w14:paraId="5D72EB28" w14:textId="24E1F992" w:rsidR="00ED07E0" w:rsidRPr="00830F42" w:rsidRDefault="00042079" w:rsidP="009E1D4E">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w:t>
      </w:r>
      <w:r w:rsidR="009F27A5">
        <w:rPr>
          <w:rFonts w:ascii="Times New Roman" w:hAnsi="Times New Roman" w:cs="Times New Roman"/>
          <w:sz w:val="24"/>
          <w:szCs w:val="24"/>
        </w:rPr>
        <w:t>9</w:t>
      </w:r>
      <w:r>
        <w:rPr>
          <w:rFonts w:ascii="Times New Roman" w:hAnsi="Times New Roman" w:cs="Times New Roman"/>
          <w:sz w:val="24"/>
          <w:szCs w:val="24"/>
        </w:rPr>
        <w:t>]</w:t>
      </w:r>
      <w:r w:rsidR="007F79FC">
        <w:rPr>
          <w:rFonts w:ascii="Times New Roman" w:hAnsi="Times New Roman" w:cs="Times New Roman"/>
          <w:sz w:val="24"/>
          <w:szCs w:val="24"/>
        </w:rPr>
        <w:t> Var piekrist, ka apgabaltiesas konstatēto apstākļu kopums</w:t>
      </w:r>
      <w:r w:rsidR="009F27A5">
        <w:rPr>
          <w:rFonts w:ascii="Times New Roman" w:hAnsi="Times New Roman" w:cs="Times New Roman"/>
          <w:sz w:val="24"/>
          <w:szCs w:val="24"/>
        </w:rPr>
        <w:t xml:space="preserve"> (ģimene ir bāriņtiesu redzeslokā jau kādu laiku sakarā ar atkarību izraisošu vielu lietošanu; bērna māte ir cietusi no bērna tēva īstenotas fiziskas vardarbības, tostarp laikā, </w:t>
      </w:r>
      <w:r w:rsidR="00751C34">
        <w:rPr>
          <w:rFonts w:ascii="Times New Roman" w:hAnsi="Times New Roman" w:cs="Times New Roman"/>
          <w:sz w:val="24"/>
          <w:szCs w:val="24"/>
        </w:rPr>
        <w:t>pirms</w:t>
      </w:r>
      <w:r w:rsidR="009F27A5">
        <w:rPr>
          <w:rFonts w:ascii="Times New Roman" w:hAnsi="Times New Roman" w:cs="Times New Roman"/>
          <w:sz w:val="24"/>
          <w:szCs w:val="24"/>
        </w:rPr>
        <w:t xml:space="preserve"> bērns tika nogādāts pie radiem</w:t>
      </w:r>
      <w:r w:rsidR="009F27A5" w:rsidRPr="00670303">
        <w:rPr>
          <w:rFonts w:ascii="Times New Roman" w:hAnsi="Times New Roman" w:cs="Times New Roman"/>
          <w:sz w:val="24"/>
          <w:szCs w:val="24"/>
        </w:rPr>
        <w:t>; bērns ar saslimšanu (iesnas, klepus) atstāts pie radiem</w:t>
      </w:r>
      <w:r w:rsidR="00830F42" w:rsidRPr="00670303">
        <w:rPr>
          <w:rFonts w:ascii="Times New Roman" w:hAnsi="Times New Roman" w:cs="Times New Roman"/>
          <w:sz w:val="24"/>
          <w:szCs w:val="24"/>
        </w:rPr>
        <w:t xml:space="preserve">, </w:t>
      </w:r>
      <w:r w:rsidR="00670303" w:rsidRPr="003E2650">
        <w:rPr>
          <w:rFonts w:ascii="Times New Roman" w:hAnsi="Times New Roman" w:cs="Times New Roman"/>
          <w:sz w:val="24"/>
          <w:szCs w:val="24"/>
        </w:rPr>
        <w:t xml:space="preserve">bet </w:t>
      </w:r>
      <w:r w:rsidR="00830F42" w:rsidRPr="00670303">
        <w:rPr>
          <w:rFonts w:ascii="Times New Roman" w:hAnsi="Times New Roman" w:cs="Times New Roman"/>
          <w:sz w:val="24"/>
          <w:szCs w:val="24"/>
        </w:rPr>
        <w:t>pieteicēja devusies atpakaļ uz Rīgu</w:t>
      </w:r>
      <w:r w:rsidR="009F27A5" w:rsidRPr="00670303">
        <w:rPr>
          <w:rFonts w:ascii="Times New Roman" w:hAnsi="Times New Roman" w:cs="Times New Roman"/>
          <w:sz w:val="24"/>
          <w:szCs w:val="24"/>
        </w:rPr>
        <w:t>; b</w:t>
      </w:r>
      <w:r w:rsidR="009F27A5">
        <w:rPr>
          <w:rFonts w:ascii="Times New Roman" w:hAnsi="Times New Roman" w:cs="Times New Roman"/>
          <w:sz w:val="24"/>
          <w:szCs w:val="24"/>
        </w:rPr>
        <w:t>ērna pausts viedoklis, ka bērns vēlas palikt pie radiem, nevis doties uz Rīgu</w:t>
      </w:r>
      <w:r w:rsidR="00ED07E0">
        <w:rPr>
          <w:rFonts w:ascii="Times New Roman" w:hAnsi="Times New Roman" w:cs="Times New Roman"/>
          <w:sz w:val="24"/>
          <w:szCs w:val="24"/>
        </w:rPr>
        <w:t>, jo nevēlas nonākt emocionālas vardarbības apstākļos</w:t>
      </w:r>
      <w:r w:rsidR="009F27A5">
        <w:rPr>
          <w:rFonts w:ascii="Times New Roman" w:hAnsi="Times New Roman" w:cs="Times New Roman"/>
          <w:sz w:val="24"/>
          <w:szCs w:val="24"/>
        </w:rPr>
        <w:t xml:space="preserve">) </w:t>
      </w:r>
      <w:r w:rsidR="007F79FC">
        <w:rPr>
          <w:rFonts w:ascii="Times New Roman" w:hAnsi="Times New Roman" w:cs="Times New Roman"/>
          <w:sz w:val="24"/>
          <w:szCs w:val="24"/>
        </w:rPr>
        <w:t>konkrētajā gadījumā norādīja, ka bāriņtiesai ir jārīkojas bērna interešu aizsardzībai</w:t>
      </w:r>
      <w:r w:rsidR="009F27A5">
        <w:rPr>
          <w:rFonts w:ascii="Times New Roman" w:hAnsi="Times New Roman" w:cs="Times New Roman"/>
          <w:sz w:val="24"/>
          <w:szCs w:val="24"/>
        </w:rPr>
        <w:t>.</w:t>
      </w:r>
      <w:r w:rsidR="007F79FC">
        <w:rPr>
          <w:rFonts w:ascii="Times New Roman" w:hAnsi="Times New Roman" w:cs="Times New Roman"/>
          <w:sz w:val="24"/>
          <w:szCs w:val="24"/>
        </w:rPr>
        <w:t xml:space="preserve"> </w:t>
      </w:r>
      <w:r w:rsidR="009F27A5">
        <w:rPr>
          <w:rFonts w:ascii="Times New Roman" w:hAnsi="Times New Roman" w:cs="Times New Roman"/>
          <w:sz w:val="24"/>
          <w:szCs w:val="24"/>
        </w:rPr>
        <w:t xml:space="preserve">Tomēr no sprieduma neizriet, ka </w:t>
      </w:r>
      <w:r w:rsidR="007F79FC">
        <w:rPr>
          <w:rFonts w:ascii="Times New Roman" w:hAnsi="Times New Roman" w:cs="Times New Roman"/>
          <w:sz w:val="24"/>
          <w:szCs w:val="24"/>
        </w:rPr>
        <w:t xml:space="preserve">apgabaltiesa </w:t>
      </w:r>
      <w:r w:rsidR="009F27A5">
        <w:rPr>
          <w:rFonts w:ascii="Times New Roman" w:hAnsi="Times New Roman" w:cs="Times New Roman"/>
          <w:sz w:val="24"/>
          <w:szCs w:val="24"/>
        </w:rPr>
        <w:t xml:space="preserve">būtu pārbaudījusi, vai bāriņtiesa </w:t>
      </w:r>
      <w:r w:rsidR="009F27A5" w:rsidRPr="00830F42">
        <w:rPr>
          <w:rFonts w:ascii="Times New Roman" w:hAnsi="Times New Roman" w:cs="Times New Roman"/>
          <w:sz w:val="24"/>
          <w:szCs w:val="24"/>
        </w:rPr>
        <w:t xml:space="preserve">pārsūdzētajā lēmumā ir </w:t>
      </w:r>
      <w:r w:rsidR="007F79FC" w:rsidRPr="00830F42">
        <w:rPr>
          <w:rFonts w:ascii="Times New Roman" w:hAnsi="Times New Roman" w:cs="Times New Roman"/>
          <w:sz w:val="24"/>
          <w:szCs w:val="24"/>
        </w:rPr>
        <w:t>izsvērusi</w:t>
      </w:r>
      <w:r w:rsidR="009F27A5" w:rsidRPr="00830F42">
        <w:rPr>
          <w:rFonts w:ascii="Times New Roman" w:hAnsi="Times New Roman" w:cs="Times New Roman"/>
          <w:sz w:val="24"/>
          <w:szCs w:val="24"/>
        </w:rPr>
        <w:t xml:space="preserve"> to</w:t>
      </w:r>
      <w:r w:rsidR="007F79FC" w:rsidRPr="00830F42">
        <w:rPr>
          <w:rFonts w:ascii="Times New Roman" w:hAnsi="Times New Roman" w:cs="Times New Roman"/>
          <w:sz w:val="24"/>
          <w:szCs w:val="24"/>
        </w:rPr>
        <w:t>, vai konkrētajā gadījumā</w:t>
      </w:r>
      <w:r w:rsidR="00830F42" w:rsidRPr="00830F42">
        <w:rPr>
          <w:rFonts w:ascii="Times New Roman" w:hAnsi="Times New Roman" w:cs="Times New Roman"/>
          <w:sz w:val="24"/>
          <w:szCs w:val="24"/>
        </w:rPr>
        <w:t xml:space="preserve"> konstatētos apstākļus nekā citādi, kā vien pieņemot vienpersonisko lēmumu, nevarēja novērst (Bāriņtiesu likuma 23.panta 2.</w:t>
      </w:r>
      <w:r w:rsidR="00830F42" w:rsidRPr="00830F42">
        <w:rPr>
          <w:rFonts w:ascii="Times New Roman" w:hAnsi="Times New Roman" w:cs="Times New Roman"/>
          <w:sz w:val="24"/>
          <w:szCs w:val="24"/>
          <w:vertAlign w:val="superscript"/>
        </w:rPr>
        <w:t>1</w:t>
      </w:r>
      <w:r w:rsidR="00830F42" w:rsidRPr="00830F42">
        <w:rPr>
          <w:rFonts w:ascii="Times New Roman" w:hAnsi="Times New Roman" w:cs="Times New Roman"/>
          <w:sz w:val="24"/>
          <w:szCs w:val="24"/>
        </w:rPr>
        <w:t>daļa) un vai</w:t>
      </w:r>
      <w:r w:rsidR="007F79FC" w:rsidRPr="00830F42">
        <w:rPr>
          <w:rFonts w:ascii="Times New Roman" w:hAnsi="Times New Roman" w:cs="Times New Roman"/>
          <w:sz w:val="24"/>
          <w:szCs w:val="24"/>
        </w:rPr>
        <w:t xml:space="preserve"> nepastāvēja pieteicējas tiesības mazāk ierobežojošs līdzeklis – Bāriņtiesu likuma 22.panta piemērošana</w:t>
      </w:r>
      <w:r w:rsidR="00ED07E0" w:rsidRPr="00830F42">
        <w:rPr>
          <w:rFonts w:ascii="Times New Roman" w:hAnsi="Times New Roman" w:cs="Times New Roman"/>
          <w:sz w:val="24"/>
          <w:szCs w:val="24"/>
        </w:rPr>
        <w:t>.</w:t>
      </w:r>
      <w:r w:rsidR="00830F42">
        <w:rPr>
          <w:rFonts w:ascii="Times New Roman" w:hAnsi="Times New Roman" w:cs="Times New Roman"/>
          <w:sz w:val="24"/>
          <w:szCs w:val="24"/>
        </w:rPr>
        <w:t xml:space="preserve"> </w:t>
      </w:r>
    </w:p>
    <w:p w14:paraId="0A266B66" w14:textId="3A289A46" w:rsidR="00ED07E0" w:rsidRDefault="00710FDC" w:rsidP="009E1D4E">
      <w:pPr>
        <w:pStyle w:val="ListParagraph"/>
        <w:spacing w:after="0" w:line="276" w:lineRule="auto"/>
        <w:ind w:left="0" w:firstLine="720"/>
        <w:jc w:val="both"/>
        <w:rPr>
          <w:rFonts w:ascii="Times New Roman" w:hAnsi="Times New Roman" w:cs="Times New Roman"/>
          <w:sz w:val="24"/>
          <w:szCs w:val="24"/>
        </w:rPr>
      </w:pPr>
      <w:r w:rsidRPr="00830F42">
        <w:rPr>
          <w:rFonts w:ascii="Times New Roman" w:hAnsi="Times New Roman" w:cs="Times New Roman"/>
          <w:sz w:val="24"/>
          <w:szCs w:val="24"/>
        </w:rPr>
        <w:t xml:space="preserve">No apgabaltiesas konstatētajiem apstākļiem izriet, ka pieteicēja kopā ar bērnu pie radiem ieradās laikā, kad pati bija smagi fiziski cietusi no </w:t>
      </w:r>
      <w:r w:rsidR="00CB08C0" w:rsidRPr="00830F42">
        <w:rPr>
          <w:rFonts w:ascii="Times New Roman" w:hAnsi="Times New Roman" w:cs="Times New Roman"/>
          <w:sz w:val="24"/>
          <w:szCs w:val="24"/>
        </w:rPr>
        <w:t>bē</w:t>
      </w:r>
      <w:r w:rsidRPr="00830F42">
        <w:rPr>
          <w:rFonts w:ascii="Times New Roman" w:hAnsi="Times New Roman" w:cs="Times New Roman"/>
          <w:sz w:val="24"/>
          <w:szCs w:val="24"/>
        </w:rPr>
        <w:t>r</w:t>
      </w:r>
      <w:r w:rsidR="00CB08C0" w:rsidRPr="00830F42">
        <w:rPr>
          <w:rFonts w:ascii="Times New Roman" w:hAnsi="Times New Roman" w:cs="Times New Roman"/>
          <w:sz w:val="24"/>
          <w:szCs w:val="24"/>
        </w:rPr>
        <w:t>n</w:t>
      </w:r>
      <w:r w:rsidRPr="00830F42">
        <w:rPr>
          <w:rFonts w:ascii="Times New Roman" w:hAnsi="Times New Roman" w:cs="Times New Roman"/>
          <w:sz w:val="24"/>
          <w:szCs w:val="24"/>
        </w:rPr>
        <w:t>a</w:t>
      </w:r>
      <w:r w:rsidR="00CB08C0" w:rsidRPr="00830F42">
        <w:rPr>
          <w:rFonts w:ascii="Times New Roman" w:hAnsi="Times New Roman" w:cs="Times New Roman"/>
          <w:sz w:val="24"/>
          <w:szCs w:val="24"/>
        </w:rPr>
        <w:t xml:space="preserve"> tēva</w:t>
      </w:r>
      <w:r w:rsidRPr="00830F42">
        <w:rPr>
          <w:rFonts w:ascii="Times New Roman" w:hAnsi="Times New Roman" w:cs="Times New Roman"/>
          <w:sz w:val="24"/>
          <w:szCs w:val="24"/>
        </w:rPr>
        <w:t xml:space="preserve"> uzbrukuma. Secinot, ka</w:t>
      </w:r>
      <w:r>
        <w:rPr>
          <w:rFonts w:ascii="Times New Roman" w:hAnsi="Times New Roman" w:cs="Times New Roman"/>
          <w:sz w:val="24"/>
          <w:szCs w:val="24"/>
        </w:rPr>
        <w:t xml:space="preserve"> pati par bērnu šādā stāvoklī pienācīgi parūpēties nespēs, pieteicēja vērsās pie radiem, pie kuriem bērns jau vasarā </w:t>
      </w:r>
      <w:r w:rsidR="00751C34">
        <w:rPr>
          <w:rFonts w:ascii="Times New Roman" w:hAnsi="Times New Roman" w:cs="Times New Roman"/>
          <w:sz w:val="24"/>
          <w:szCs w:val="24"/>
        </w:rPr>
        <w:t>bija</w:t>
      </w:r>
      <w:r>
        <w:rPr>
          <w:rFonts w:ascii="Times New Roman" w:hAnsi="Times New Roman" w:cs="Times New Roman"/>
          <w:sz w:val="24"/>
          <w:szCs w:val="24"/>
        </w:rPr>
        <w:t xml:space="preserve"> </w:t>
      </w:r>
      <w:r w:rsidR="00751C34">
        <w:rPr>
          <w:rFonts w:ascii="Times New Roman" w:hAnsi="Times New Roman" w:cs="Times New Roman"/>
          <w:sz w:val="24"/>
          <w:szCs w:val="24"/>
        </w:rPr>
        <w:t>ciemojies</w:t>
      </w:r>
      <w:r>
        <w:rPr>
          <w:rFonts w:ascii="Times New Roman" w:hAnsi="Times New Roman" w:cs="Times New Roman"/>
          <w:sz w:val="24"/>
          <w:szCs w:val="24"/>
        </w:rPr>
        <w:t xml:space="preserve">. Apgabaltiesa nav izsvērusi, vai šāda pieteicējas rīcība tieši neliecina par to, ka pieteicēja centās nodrošināt bērna uzraudzību un aprūpi pie radiem bērnam drošos apstākļos, jo pati to nodrošināt </w:t>
      </w:r>
      <w:r w:rsidR="00830F42">
        <w:rPr>
          <w:rFonts w:ascii="Times New Roman" w:hAnsi="Times New Roman" w:cs="Times New Roman"/>
          <w:sz w:val="24"/>
          <w:szCs w:val="24"/>
        </w:rPr>
        <w:t xml:space="preserve">tobrīd </w:t>
      </w:r>
      <w:r>
        <w:rPr>
          <w:rFonts w:ascii="Times New Roman" w:hAnsi="Times New Roman" w:cs="Times New Roman"/>
          <w:sz w:val="24"/>
          <w:szCs w:val="24"/>
        </w:rPr>
        <w:t>nespēj</w:t>
      </w:r>
      <w:r w:rsidR="00830F42">
        <w:rPr>
          <w:rFonts w:ascii="Times New Roman" w:hAnsi="Times New Roman" w:cs="Times New Roman"/>
          <w:sz w:val="24"/>
          <w:szCs w:val="24"/>
        </w:rPr>
        <w:t>a</w:t>
      </w:r>
      <w:r>
        <w:rPr>
          <w:rFonts w:ascii="Times New Roman" w:hAnsi="Times New Roman" w:cs="Times New Roman"/>
          <w:sz w:val="24"/>
          <w:szCs w:val="24"/>
        </w:rPr>
        <w:t xml:space="preserve">. </w:t>
      </w:r>
      <w:r w:rsidR="00ED07E0">
        <w:rPr>
          <w:rFonts w:ascii="Times New Roman" w:hAnsi="Times New Roman" w:cs="Times New Roman"/>
          <w:sz w:val="24"/>
          <w:szCs w:val="24"/>
        </w:rPr>
        <w:t>L</w:t>
      </w:r>
      <w:r>
        <w:rPr>
          <w:rFonts w:ascii="Times New Roman" w:hAnsi="Times New Roman" w:cs="Times New Roman"/>
          <w:sz w:val="24"/>
          <w:szCs w:val="24"/>
        </w:rPr>
        <w:t xml:space="preserve">aikā, kad pieteicēja atgriezās atpakaļ </w:t>
      </w:r>
      <w:r w:rsidR="00751C34">
        <w:rPr>
          <w:rFonts w:ascii="Times New Roman" w:hAnsi="Times New Roman" w:cs="Times New Roman"/>
          <w:sz w:val="24"/>
          <w:szCs w:val="24"/>
        </w:rPr>
        <w:t>Rīgā</w:t>
      </w:r>
      <w:r>
        <w:rPr>
          <w:rFonts w:ascii="Times New Roman" w:hAnsi="Times New Roman" w:cs="Times New Roman"/>
          <w:sz w:val="24"/>
          <w:szCs w:val="24"/>
        </w:rPr>
        <w:t xml:space="preserve"> un bērns palika pie radiem, bērns atradās drošos apstākļos un pie personām, kas bērnam </w:t>
      </w:r>
      <w:r w:rsidR="00ED07E0">
        <w:rPr>
          <w:rFonts w:ascii="Times New Roman" w:hAnsi="Times New Roman" w:cs="Times New Roman"/>
          <w:sz w:val="24"/>
          <w:szCs w:val="24"/>
        </w:rPr>
        <w:t>bija</w:t>
      </w:r>
      <w:r>
        <w:rPr>
          <w:rFonts w:ascii="Times New Roman" w:hAnsi="Times New Roman" w:cs="Times New Roman"/>
          <w:sz w:val="24"/>
          <w:szCs w:val="24"/>
        </w:rPr>
        <w:t xml:space="preserve"> zinām</w:t>
      </w:r>
      <w:r w:rsidR="006102C0">
        <w:rPr>
          <w:rFonts w:ascii="Times New Roman" w:hAnsi="Times New Roman" w:cs="Times New Roman"/>
          <w:sz w:val="24"/>
          <w:szCs w:val="24"/>
        </w:rPr>
        <w:t>as</w:t>
      </w:r>
      <w:r>
        <w:rPr>
          <w:rFonts w:ascii="Times New Roman" w:hAnsi="Times New Roman" w:cs="Times New Roman"/>
          <w:sz w:val="24"/>
          <w:szCs w:val="24"/>
        </w:rPr>
        <w:t xml:space="preserve"> un kas par bērnu</w:t>
      </w:r>
      <w:r w:rsidR="007F79FC">
        <w:rPr>
          <w:rFonts w:ascii="Times New Roman" w:hAnsi="Times New Roman" w:cs="Times New Roman"/>
          <w:sz w:val="24"/>
          <w:szCs w:val="24"/>
        </w:rPr>
        <w:t xml:space="preserve"> </w:t>
      </w:r>
      <w:r>
        <w:rPr>
          <w:rFonts w:ascii="Times New Roman" w:hAnsi="Times New Roman" w:cs="Times New Roman"/>
          <w:sz w:val="24"/>
          <w:szCs w:val="24"/>
        </w:rPr>
        <w:t xml:space="preserve">rūpējās. </w:t>
      </w:r>
      <w:r w:rsidR="006102C0">
        <w:rPr>
          <w:rFonts w:ascii="Times New Roman" w:hAnsi="Times New Roman" w:cs="Times New Roman"/>
          <w:sz w:val="24"/>
          <w:szCs w:val="24"/>
        </w:rPr>
        <w:t>Apgabaltiesa nav vērtējusi, vai minētie apstākļi nozīmē bērna dzīvības un veselības būtisku apdraudējumu no pieteicējas puses</w:t>
      </w:r>
      <w:r w:rsidR="00830F42">
        <w:rPr>
          <w:rFonts w:ascii="Times New Roman" w:hAnsi="Times New Roman" w:cs="Times New Roman"/>
          <w:sz w:val="24"/>
          <w:szCs w:val="24"/>
        </w:rPr>
        <w:t xml:space="preserve"> </w:t>
      </w:r>
      <w:r w:rsidR="00042431">
        <w:rPr>
          <w:rFonts w:ascii="Times New Roman" w:hAnsi="Times New Roman" w:cs="Times New Roman"/>
          <w:sz w:val="24"/>
          <w:szCs w:val="24"/>
        </w:rPr>
        <w:t xml:space="preserve">un </w:t>
      </w:r>
      <w:r w:rsidR="00830F42">
        <w:rPr>
          <w:rFonts w:ascii="Times New Roman" w:hAnsi="Times New Roman" w:cs="Times New Roman"/>
          <w:sz w:val="24"/>
          <w:szCs w:val="24"/>
        </w:rPr>
        <w:t xml:space="preserve">to, ka </w:t>
      </w:r>
      <w:r w:rsidR="00830F42" w:rsidRPr="00830F42">
        <w:rPr>
          <w:rFonts w:ascii="Times New Roman" w:hAnsi="Times New Roman" w:cs="Times New Roman"/>
          <w:sz w:val="24"/>
          <w:szCs w:val="24"/>
        </w:rPr>
        <w:t>bērna turpmākā atrašanās ģimenē var apdraudēt viņa veselību vai dzīvību</w:t>
      </w:r>
      <w:r>
        <w:rPr>
          <w:rFonts w:ascii="Times New Roman" w:hAnsi="Times New Roman" w:cs="Times New Roman"/>
          <w:sz w:val="24"/>
          <w:szCs w:val="24"/>
        </w:rPr>
        <w:t xml:space="preserve">. </w:t>
      </w:r>
    </w:p>
    <w:p w14:paraId="5511F9E3" w14:textId="769B1722" w:rsidR="00ED07E0" w:rsidRDefault="00ED07E0" w:rsidP="009E1D4E">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A</w:t>
      </w:r>
      <w:r w:rsidR="00854142">
        <w:rPr>
          <w:rFonts w:ascii="Times New Roman" w:hAnsi="Times New Roman" w:cs="Times New Roman"/>
          <w:sz w:val="24"/>
          <w:szCs w:val="24"/>
        </w:rPr>
        <w:t xml:space="preserve">ttiecībā uz </w:t>
      </w:r>
      <w:r>
        <w:rPr>
          <w:rFonts w:ascii="Times New Roman" w:hAnsi="Times New Roman" w:cs="Times New Roman"/>
          <w:sz w:val="24"/>
          <w:szCs w:val="24"/>
        </w:rPr>
        <w:t xml:space="preserve">bāriņtiesas konstatēto </w:t>
      </w:r>
      <w:r w:rsidR="00854142">
        <w:rPr>
          <w:rFonts w:ascii="Times New Roman" w:hAnsi="Times New Roman" w:cs="Times New Roman"/>
          <w:sz w:val="24"/>
          <w:szCs w:val="24"/>
        </w:rPr>
        <w:t>emocionālo vardarbību</w:t>
      </w:r>
      <w:r>
        <w:rPr>
          <w:rFonts w:ascii="Times New Roman" w:hAnsi="Times New Roman" w:cs="Times New Roman"/>
          <w:sz w:val="24"/>
          <w:szCs w:val="24"/>
        </w:rPr>
        <w:t xml:space="preserve"> pret bērnu</w:t>
      </w:r>
      <w:r w:rsidR="00854142">
        <w:rPr>
          <w:rFonts w:ascii="Times New Roman" w:hAnsi="Times New Roman" w:cs="Times New Roman"/>
          <w:sz w:val="24"/>
          <w:szCs w:val="24"/>
        </w:rPr>
        <w:t xml:space="preserve">, </w:t>
      </w:r>
      <w:r>
        <w:rPr>
          <w:rFonts w:ascii="Times New Roman" w:hAnsi="Times New Roman" w:cs="Times New Roman"/>
          <w:sz w:val="24"/>
          <w:szCs w:val="24"/>
        </w:rPr>
        <w:t>kad bērns bijis liecinieks tēva fiziskai vardarbībai pret pieteicēju</w:t>
      </w:r>
      <w:r w:rsidR="00794D8C">
        <w:rPr>
          <w:rFonts w:ascii="Times New Roman" w:hAnsi="Times New Roman" w:cs="Times New Roman"/>
          <w:sz w:val="24"/>
          <w:szCs w:val="24"/>
        </w:rPr>
        <w:t xml:space="preserve"> un tam, ka vecāki savstarpēji kaujas</w:t>
      </w:r>
      <w:r>
        <w:rPr>
          <w:rFonts w:ascii="Times New Roman" w:hAnsi="Times New Roman" w:cs="Times New Roman"/>
          <w:sz w:val="24"/>
          <w:szCs w:val="24"/>
        </w:rPr>
        <w:t>, spriedumā nav vērtēts tas, vai, nepārtraucot pieteicējai aizgādības tiesības, pastāv</w:t>
      </w:r>
      <w:r w:rsidR="006102C0">
        <w:rPr>
          <w:rFonts w:ascii="Times New Roman" w:hAnsi="Times New Roman" w:cs="Times New Roman"/>
          <w:sz w:val="24"/>
          <w:szCs w:val="24"/>
        </w:rPr>
        <w:t>ētu</w:t>
      </w:r>
      <w:r>
        <w:rPr>
          <w:rFonts w:ascii="Times New Roman" w:hAnsi="Times New Roman" w:cs="Times New Roman"/>
          <w:sz w:val="24"/>
          <w:szCs w:val="24"/>
        </w:rPr>
        <w:t xml:space="preserve"> emocionālas vardarbības apdraudējuma risks bērnam</w:t>
      </w:r>
      <w:r w:rsidR="00751C34">
        <w:rPr>
          <w:rFonts w:ascii="Times New Roman" w:hAnsi="Times New Roman" w:cs="Times New Roman"/>
          <w:sz w:val="24"/>
          <w:szCs w:val="24"/>
        </w:rPr>
        <w:t xml:space="preserve"> konkrētajā gadījumā</w:t>
      </w:r>
      <w:r>
        <w:rPr>
          <w:rFonts w:ascii="Times New Roman" w:hAnsi="Times New Roman" w:cs="Times New Roman"/>
          <w:sz w:val="24"/>
          <w:szCs w:val="24"/>
        </w:rPr>
        <w:t>. Proti, vai apstākļos, kad bērna tēvs pārsūdzētā lēmuma izdošanas brīdī bija apcietinājumā, joprojām pastāvēja apstākļi, kas pakļāva bērnu emocionālai vardarbībai</w:t>
      </w:r>
      <w:r w:rsidR="00612419">
        <w:rPr>
          <w:rFonts w:ascii="Times New Roman" w:hAnsi="Times New Roman" w:cs="Times New Roman"/>
          <w:sz w:val="24"/>
          <w:szCs w:val="24"/>
        </w:rPr>
        <w:t xml:space="preserve">, un tādā veidā bērna </w:t>
      </w:r>
      <w:r w:rsidR="00612419" w:rsidRPr="00612419">
        <w:rPr>
          <w:rFonts w:ascii="Times New Roman" w:hAnsi="Times New Roman" w:cs="Times New Roman"/>
          <w:sz w:val="24"/>
          <w:szCs w:val="24"/>
        </w:rPr>
        <w:t xml:space="preserve">turpmākā atrašanās ģimenē </w:t>
      </w:r>
      <w:r w:rsidR="00612419">
        <w:rPr>
          <w:rFonts w:ascii="Times New Roman" w:hAnsi="Times New Roman" w:cs="Times New Roman"/>
          <w:sz w:val="24"/>
          <w:szCs w:val="24"/>
        </w:rPr>
        <w:t xml:space="preserve">joprojām </w:t>
      </w:r>
      <w:r w:rsidR="00612419" w:rsidRPr="00612419">
        <w:rPr>
          <w:rFonts w:ascii="Times New Roman" w:hAnsi="Times New Roman" w:cs="Times New Roman"/>
          <w:sz w:val="24"/>
          <w:szCs w:val="24"/>
        </w:rPr>
        <w:t>var</w:t>
      </w:r>
      <w:r w:rsidR="00612419">
        <w:rPr>
          <w:rFonts w:ascii="Times New Roman" w:hAnsi="Times New Roman" w:cs="Times New Roman"/>
          <w:sz w:val="24"/>
          <w:szCs w:val="24"/>
        </w:rPr>
        <w:t>ēja</w:t>
      </w:r>
      <w:r w:rsidR="00612419" w:rsidRPr="00612419">
        <w:rPr>
          <w:rFonts w:ascii="Times New Roman" w:hAnsi="Times New Roman" w:cs="Times New Roman"/>
          <w:sz w:val="24"/>
          <w:szCs w:val="24"/>
        </w:rPr>
        <w:t xml:space="preserve"> apdraudēt viņa veselību vai dzīvību</w:t>
      </w:r>
      <w:r w:rsidR="00612419">
        <w:rPr>
          <w:rFonts w:ascii="Times New Roman" w:hAnsi="Times New Roman" w:cs="Times New Roman"/>
          <w:sz w:val="24"/>
          <w:szCs w:val="24"/>
        </w:rPr>
        <w:t>.</w:t>
      </w:r>
    </w:p>
    <w:p w14:paraId="5E2063A9" w14:textId="19ADF9DA" w:rsidR="00754BCD" w:rsidRDefault="00754BCD" w:rsidP="009E1D4E">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Arī </w:t>
      </w:r>
      <w:r w:rsidRPr="00754BCD">
        <w:rPr>
          <w:rFonts w:ascii="Times New Roman" w:hAnsi="Times New Roman" w:cs="Times New Roman"/>
          <w:sz w:val="24"/>
          <w:szCs w:val="24"/>
        </w:rPr>
        <w:t>bērna veselības stāvoklis atbilstoši Bāriņtiesu likuma 23.panta</w:t>
      </w:r>
      <w:r w:rsidR="001A2377">
        <w:rPr>
          <w:rFonts w:ascii="Times New Roman" w:hAnsi="Times New Roman" w:cs="Times New Roman"/>
          <w:sz w:val="24"/>
          <w:szCs w:val="24"/>
        </w:rPr>
        <w:t xml:space="preserve"> pirmajai daļai</w:t>
      </w:r>
      <w:r w:rsidRPr="00754BCD">
        <w:rPr>
          <w:rFonts w:ascii="Times New Roman" w:hAnsi="Times New Roman" w:cs="Times New Roman"/>
          <w:sz w:val="24"/>
          <w:szCs w:val="24"/>
        </w:rPr>
        <w:t xml:space="preserve"> var būt viens no pamatiem vienpersoniskā lēmuma pieņemšanai. Tomēr, tā kā vienpersoniskais lēmums ir ārkārtas līdzeklis, tad arī bērna veselības stāvoklim, lai piemērotu šo tiesību normu, atrodoties ģimenē, būtu jābūt tiktāl apdraudētam, ka nekāds cits risinājums nav iespējams. Apgabaltiesas spriedumā nav apsvērumu par apstākļiem, kas liecinātu par bērna veselības stāvokļa kritiskumu pašu par sevi, kā arī apgabaltiesa nav argumentējusi neko par to, vai konkrētais bērna veselības stāvoklis ir vecāka rīcības vai bezdarbības rezultāts</w:t>
      </w:r>
      <w:r>
        <w:rPr>
          <w:rFonts w:ascii="Times New Roman" w:hAnsi="Times New Roman" w:cs="Times New Roman"/>
          <w:sz w:val="24"/>
          <w:szCs w:val="24"/>
        </w:rPr>
        <w:t>.</w:t>
      </w:r>
      <w:r w:rsidRPr="00754BCD">
        <w:rPr>
          <w:rFonts w:ascii="Times New Roman" w:hAnsi="Times New Roman" w:cs="Times New Roman"/>
          <w:sz w:val="24"/>
          <w:szCs w:val="24"/>
        </w:rPr>
        <w:t xml:space="preserve"> Līdz ar to secināms, ka apgabaltiesa nav ņēmusi vērā, ka Bāriņtiesu likuma 23.panta </w:t>
      </w:r>
      <w:r w:rsidR="001A2377">
        <w:rPr>
          <w:rFonts w:ascii="Times New Roman" w:hAnsi="Times New Roman" w:cs="Times New Roman"/>
          <w:sz w:val="24"/>
          <w:szCs w:val="24"/>
        </w:rPr>
        <w:t xml:space="preserve">pirmās daļas 1.punkta </w:t>
      </w:r>
      <w:r w:rsidRPr="00754BCD">
        <w:rPr>
          <w:rFonts w:ascii="Times New Roman" w:hAnsi="Times New Roman" w:cs="Times New Roman"/>
          <w:sz w:val="24"/>
          <w:szCs w:val="24"/>
        </w:rPr>
        <w:t>piemērošanai nav pietiekam</w:t>
      </w:r>
      <w:r w:rsidR="00A81874">
        <w:rPr>
          <w:rFonts w:ascii="Times New Roman" w:hAnsi="Times New Roman" w:cs="Times New Roman"/>
          <w:sz w:val="24"/>
          <w:szCs w:val="24"/>
        </w:rPr>
        <w:t>a</w:t>
      </w:r>
      <w:r w:rsidRPr="00754BCD">
        <w:rPr>
          <w:rFonts w:ascii="Times New Roman" w:hAnsi="Times New Roman" w:cs="Times New Roman"/>
          <w:sz w:val="24"/>
          <w:szCs w:val="24"/>
        </w:rPr>
        <w:t xml:space="preserve"> bērna jebkādu veselības problēmu pastāvēšana, bet tāda bērna veselības stāvokļa, ko izraisījusi tieši vecāka rīcība</w:t>
      </w:r>
      <w:r>
        <w:rPr>
          <w:rFonts w:ascii="Times New Roman" w:hAnsi="Times New Roman" w:cs="Times New Roman"/>
          <w:sz w:val="24"/>
          <w:szCs w:val="24"/>
        </w:rPr>
        <w:t xml:space="preserve"> (bezdarbība)</w:t>
      </w:r>
      <w:r w:rsidRPr="00754BCD">
        <w:rPr>
          <w:rFonts w:ascii="Times New Roman" w:hAnsi="Times New Roman" w:cs="Times New Roman"/>
          <w:sz w:val="24"/>
          <w:szCs w:val="24"/>
        </w:rPr>
        <w:t xml:space="preserve">, apdraudējums, kas pieprasa tūlītēju, neatliekamu rīcību. Tas, ka pieteicēja nav </w:t>
      </w:r>
      <w:r w:rsidR="00612419">
        <w:rPr>
          <w:rFonts w:ascii="Times New Roman" w:hAnsi="Times New Roman" w:cs="Times New Roman"/>
          <w:sz w:val="24"/>
          <w:szCs w:val="24"/>
        </w:rPr>
        <w:t>nokārtojusi</w:t>
      </w:r>
      <w:r w:rsidRPr="00754BCD">
        <w:rPr>
          <w:rFonts w:ascii="Times New Roman" w:hAnsi="Times New Roman" w:cs="Times New Roman"/>
          <w:sz w:val="24"/>
          <w:szCs w:val="24"/>
        </w:rPr>
        <w:t xml:space="preserve"> pilnvaru, lai radinieki varētu bērnu vest pie ārsta, ir pakārtots jautājums.</w:t>
      </w:r>
      <w:r>
        <w:rPr>
          <w:rFonts w:ascii="Times New Roman" w:hAnsi="Times New Roman" w:cs="Times New Roman"/>
          <w:sz w:val="24"/>
          <w:szCs w:val="24"/>
        </w:rPr>
        <w:t xml:space="preserve"> Nav apsvērts, vai konkrētajā situācijā pilnvarojuma neesības</w:t>
      </w:r>
      <w:r w:rsidRPr="00754BCD">
        <w:rPr>
          <w:rFonts w:ascii="Times New Roman" w:hAnsi="Times New Roman" w:cs="Times New Roman"/>
          <w:sz w:val="24"/>
          <w:szCs w:val="24"/>
        </w:rPr>
        <w:t xml:space="preserve"> jautājumu bāriņtiesa </w:t>
      </w:r>
      <w:r>
        <w:rPr>
          <w:rFonts w:ascii="Times New Roman" w:hAnsi="Times New Roman" w:cs="Times New Roman"/>
          <w:sz w:val="24"/>
          <w:szCs w:val="24"/>
        </w:rPr>
        <w:t xml:space="preserve">nevarēja </w:t>
      </w:r>
      <w:r w:rsidRPr="00754BCD">
        <w:rPr>
          <w:rFonts w:ascii="Times New Roman" w:hAnsi="Times New Roman" w:cs="Times New Roman"/>
          <w:sz w:val="24"/>
          <w:szCs w:val="24"/>
        </w:rPr>
        <w:t xml:space="preserve">atrisināt pārrunu ceļā ar </w:t>
      </w:r>
      <w:r w:rsidR="001A2377">
        <w:rPr>
          <w:rFonts w:ascii="Times New Roman" w:hAnsi="Times New Roman" w:cs="Times New Roman"/>
          <w:sz w:val="24"/>
          <w:szCs w:val="24"/>
        </w:rPr>
        <w:t>pieteicēju</w:t>
      </w:r>
      <w:r w:rsidRPr="00754BCD">
        <w:rPr>
          <w:rFonts w:ascii="Times New Roman" w:hAnsi="Times New Roman" w:cs="Times New Roman"/>
          <w:sz w:val="24"/>
          <w:szCs w:val="24"/>
        </w:rPr>
        <w:t xml:space="preserve">, nevis pieņemot vecāka </w:t>
      </w:r>
      <w:r w:rsidR="00A81874">
        <w:rPr>
          <w:rFonts w:ascii="Times New Roman" w:hAnsi="Times New Roman" w:cs="Times New Roman"/>
          <w:sz w:val="24"/>
          <w:szCs w:val="24"/>
        </w:rPr>
        <w:t xml:space="preserve">un bērna </w:t>
      </w:r>
      <w:r w:rsidRPr="00754BCD">
        <w:rPr>
          <w:rFonts w:ascii="Times New Roman" w:hAnsi="Times New Roman" w:cs="Times New Roman"/>
          <w:sz w:val="24"/>
          <w:szCs w:val="24"/>
        </w:rPr>
        <w:t>tiesības visbūtiskāk ierobežojošo līdzekli.</w:t>
      </w:r>
    </w:p>
    <w:p w14:paraId="7D1AF7AE" w14:textId="7561C463" w:rsidR="00C72791" w:rsidRDefault="001A2377" w:rsidP="009E1D4E">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Tā </w:t>
      </w:r>
      <w:r w:rsidR="007557E9" w:rsidRPr="00BD6418">
        <w:rPr>
          <w:rFonts w:ascii="Times New Roman" w:hAnsi="Times New Roman" w:cs="Times New Roman"/>
          <w:sz w:val="24"/>
          <w:szCs w:val="24"/>
        </w:rPr>
        <w:t>kā šajā gadījumā apgabaltiesa</w:t>
      </w:r>
      <w:r w:rsidR="007F79FC">
        <w:rPr>
          <w:rFonts w:ascii="Times New Roman" w:hAnsi="Times New Roman" w:cs="Times New Roman"/>
          <w:sz w:val="24"/>
          <w:szCs w:val="24"/>
        </w:rPr>
        <w:t xml:space="preserve">s spriedumā nav </w:t>
      </w:r>
      <w:r w:rsidR="00754BCD">
        <w:rPr>
          <w:rFonts w:ascii="Times New Roman" w:hAnsi="Times New Roman" w:cs="Times New Roman"/>
          <w:sz w:val="24"/>
          <w:szCs w:val="24"/>
        </w:rPr>
        <w:t>vispusīga</w:t>
      </w:r>
      <w:r w:rsidR="007F79FC">
        <w:rPr>
          <w:rFonts w:ascii="Times New Roman" w:hAnsi="Times New Roman" w:cs="Times New Roman"/>
          <w:sz w:val="24"/>
          <w:szCs w:val="24"/>
        </w:rPr>
        <w:t xml:space="preserve"> vērtējuma par </w:t>
      </w:r>
      <w:r w:rsidR="007557E9" w:rsidRPr="00BD6418">
        <w:rPr>
          <w:rFonts w:ascii="Times New Roman" w:hAnsi="Times New Roman" w:cs="Times New Roman"/>
          <w:sz w:val="24"/>
          <w:szCs w:val="24"/>
        </w:rPr>
        <w:t>bērna</w:t>
      </w:r>
      <w:r w:rsidR="007F79FC">
        <w:rPr>
          <w:rFonts w:ascii="Times New Roman" w:hAnsi="Times New Roman" w:cs="Times New Roman"/>
          <w:sz w:val="24"/>
          <w:szCs w:val="24"/>
        </w:rPr>
        <w:t xml:space="preserve"> dzīvības vai</w:t>
      </w:r>
      <w:r w:rsidR="007557E9" w:rsidRPr="00BD6418">
        <w:rPr>
          <w:rFonts w:ascii="Times New Roman" w:hAnsi="Times New Roman" w:cs="Times New Roman"/>
          <w:sz w:val="24"/>
          <w:szCs w:val="24"/>
        </w:rPr>
        <w:t xml:space="preserve"> veselības </w:t>
      </w:r>
      <w:r w:rsidR="006102C0">
        <w:rPr>
          <w:rFonts w:ascii="Times New Roman" w:hAnsi="Times New Roman" w:cs="Times New Roman"/>
          <w:sz w:val="24"/>
          <w:szCs w:val="24"/>
        </w:rPr>
        <w:t>būtisku</w:t>
      </w:r>
      <w:r w:rsidR="007557E9" w:rsidRPr="00BD6418">
        <w:rPr>
          <w:rFonts w:ascii="Times New Roman" w:hAnsi="Times New Roman" w:cs="Times New Roman"/>
          <w:sz w:val="24"/>
          <w:szCs w:val="24"/>
        </w:rPr>
        <w:t xml:space="preserve"> apdraudējumu</w:t>
      </w:r>
      <w:r w:rsidR="00754BCD">
        <w:rPr>
          <w:rFonts w:ascii="Times New Roman" w:hAnsi="Times New Roman" w:cs="Times New Roman"/>
          <w:sz w:val="24"/>
          <w:szCs w:val="24"/>
        </w:rPr>
        <w:t xml:space="preserve"> un iespējām to novērst</w:t>
      </w:r>
      <w:r w:rsidR="00612419" w:rsidRPr="00612419">
        <w:rPr>
          <w:rFonts w:ascii="Times New Roman" w:hAnsi="Times New Roman" w:cs="Times New Roman"/>
          <w:sz w:val="24"/>
          <w:szCs w:val="24"/>
        </w:rPr>
        <w:t xml:space="preserve"> </w:t>
      </w:r>
      <w:r w:rsidR="00612419">
        <w:rPr>
          <w:rFonts w:ascii="Times New Roman" w:hAnsi="Times New Roman" w:cs="Times New Roman"/>
          <w:sz w:val="24"/>
          <w:szCs w:val="24"/>
        </w:rPr>
        <w:t>pirms vienpersoniskā lēmuma pieņemšanas</w:t>
      </w:r>
      <w:r>
        <w:rPr>
          <w:rFonts w:ascii="Times New Roman" w:hAnsi="Times New Roman" w:cs="Times New Roman"/>
          <w:sz w:val="24"/>
          <w:szCs w:val="24"/>
        </w:rPr>
        <w:t xml:space="preserve">, kā arī </w:t>
      </w:r>
      <w:r w:rsidR="00612419">
        <w:rPr>
          <w:rFonts w:ascii="Times New Roman" w:hAnsi="Times New Roman" w:cs="Times New Roman"/>
          <w:sz w:val="24"/>
          <w:szCs w:val="24"/>
        </w:rPr>
        <w:t xml:space="preserve">vispusīga vērtējuma par to, vai </w:t>
      </w:r>
      <w:r w:rsidRPr="001A2377">
        <w:rPr>
          <w:rFonts w:ascii="Times New Roman" w:hAnsi="Times New Roman" w:cs="Times New Roman"/>
          <w:sz w:val="24"/>
          <w:szCs w:val="24"/>
        </w:rPr>
        <w:t xml:space="preserve">turpmākā </w:t>
      </w:r>
      <w:r w:rsidR="00612419">
        <w:rPr>
          <w:rFonts w:ascii="Times New Roman" w:hAnsi="Times New Roman" w:cs="Times New Roman"/>
          <w:sz w:val="24"/>
          <w:szCs w:val="24"/>
        </w:rPr>
        <w:t xml:space="preserve">bērna </w:t>
      </w:r>
      <w:r w:rsidRPr="001A2377">
        <w:rPr>
          <w:rFonts w:ascii="Times New Roman" w:hAnsi="Times New Roman" w:cs="Times New Roman"/>
          <w:sz w:val="24"/>
          <w:szCs w:val="24"/>
        </w:rPr>
        <w:t>atrašanās ģimenē var apdraudēt viņa veselību vai dzīvību</w:t>
      </w:r>
      <w:r w:rsidR="007557E9">
        <w:rPr>
          <w:rFonts w:ascii="Times New Roman" w:hAnsi="Times New Roman" w:cs="Times New Roman"/>
          <w:sz w:val="24"/>
          <w:szCs w:val="24"/>
        </w:rPr>
        <w:t>,</w:t>
      </w:r>
      <w:r w:rsidR="00612419">
        <w:rPr>
          <w:rFonts w:ascii="Times New Roman" w:hAnsi="Times New Roman" w:cs="Times New Roman"/>
          <w:sz w:val="24"/>
          <w:szCs w:val="24"/>
        </w:rPr>
        <w:t xml:space="preserve"> apgabaltiesas spriedums ir atceļams.</w:t>
      </w:r>
      <w:r w:rsidR="007557E9">
        <w:rPr>
          <w:rFonts w:ascii="Times New Roman" w:hAnsi="Times New Roman" w:cs="Times New Roman"/>
          <w:sz w:val="24"/>
          <w:szCs w:val="24"/>
        </w:rPr>
        <w:t xml:space="preserve"> </w:t>
      </w:r>
    </w:p>
    <w:p w14:paraId="62C47D6E" w14:textId="340FFE6A" w:rsidR="00595A2E" w:rsidRDefault="00595A2E" w:rsidP="009E1D4E">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w:t>
      </w:r>
      <w:r w:rsidR="00D1147A">
        <w:rPr>
          <w:rFonts w:ascii="Times New Roman" w:hAnsi="Times New Roman" w:cs="Times New Roman"/>
          <w:sz w:val="24"/>
          <w:szCs w:val="24"/>
        </w:rPr>
        <w:t>10</w:t>
      </w:r>
      <w:r>
        <w:rPr>
          <w:rFonts w:ascii="Times New Roman" w:hAnsi="Times New Roman" w:cs="Times New Roman"/>
          <w:sz w:val="24"/>
          <w:szCs w:val="24"/>
        </w:rPr>
        <w:t>]</w:t>
      </w:r>
      <w:r w:rsidR="00706BD1">
        <w:rPr>
          <w:rFonts w:ascii="Times New Roman" w:hAnsi="Times New Roman" w:cs="Times New Roman"/>
          <w:sz w:val="24"/>
          <w:szCs w:val="24"/>
        </w:rPr>
        <w:t> </w:t>
      </w:r>
      <w:r>
        <w:rPr>
          <w:rFonts w:ascii="Times New Roman" w:hAnsi="Times New Roman" w:cs="Times New Roman"/>
          <w:sz w:val="24"/>
          <w:szCs w:val="24"/>
        </w:rPr>
        <w:t>Iepriekš minēto argumentu dēļ</w:t>
      </w:r>
      <w:r w:rsidR="002011CB">
        <w:rPr>
          <w:rFonts w:ascii="Times New Roman" w:hAnsi="Times New Roman" w:cs="Times New Roman"/>
          <w:sz w:val="24"/>
          <w:szCs w:val="24"/>
        </w:rPr>
        <w:t xml:space="preserve"> secināms, ka</w:t>
      </w:r>
      <w:r>
        <w:rPr>
          <w:rFonts w:ascii="Times New Roman" w:hAnsi="Times New Roman" w:cs="Times New Roman"/>
          <w:sz w:val="24"/>
          <w:szCs w:val="24"/>
        </w:rPr>
        <w:t xml:space="preserve"> apgabaltiesa nav pareizi piemērojusi </w:t>
      </w:r>
      <w:r w:rsidRPr="006137D5">
        <w:rPr>
          <w:rFonts w:ascii="Times New Roman" w:hAnsi="Times New Roman" w:cs="Times New Roman"/>
          <w:sz w:val="24"/>
          <w:szCs w:val="24"/>
        </w:rPr>
        <w:t>Bāriņtiesu likuma 23.panta pirmās daļas 1.punkt</w:t>
      </w:r>
      <w:r>
        <w:rPr>
          <w:rFonts w:ascii="Times New Roman" w:hAnsi="Times New Roman" w:cs="Times New Roman"/>
          <w:sz w:val="24"/>
          <w:szCs w:val="24"/>
        </w:rPr>
        <w:t>u. Tāpēc spriedums ir atceļams un lieta nododama jaunai izskatīšanai apgabaltiesai.</w:t>
      </w:r>
    </w:p>
    <w:p w14:paraId="48D0793A" w14:textId="77777777" w:rsidR="009E1F72" w:rsidRDefault="00595A2E" w:rsidP="009E1D4E">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Tā kā spriedums tiek atcelts minēto iemeslu dēļ, detalizētāk netiek vērtēti pārējie kasācijas sūdzības argumenti.</w:t>
      </w:r>
    </w:p>
    <w:p w14:paraId="1B4650DE" w14:textId="77777777" w:rsidR="0050620A" w:rsidRDefault="0050620A" w:rsidP="009E1D4E">
      <w:pPr>
        <w:pStyle w:val="ListParagraph"/>
        <w:spacing w:after="0" w:line="276" w:lineRule="auto"/>
        <w:ind w:left="0" w:firstLine="720"/>
        <w:jc w:val="both"/>
        <w:rPr>
          <w:rFonts w:ascii="Times New Roman" w:hAnsi="Times New Roman" w:cs="Times New Roman"/>
          <w:sz w:val="24"/>
          <w:szCs w:val="24"/>
        </w:rPr>
      </w:pPr>
    </w:p>
    <w:p w14:paraId="2DC76838" w14:textId="77777777" w:rsidR="009E1F72" w:rsidRPr="009E1F72" w:rsidRDefault="009E1F72" w:rsidP="009E1D4E">
      <w:pPr>
        <w:pStyle w:val="NoSpacing"/>
        <w:spacing w:line="276" w:lineRule="auto"/>
        <w:jc w:val="center"/>
        <w:rPr>
          <w:rFonts w:ascii="Times New Roman" w:hAnsi="Times New Roman" w:cs="Times New Roman"/>
          <w:b/>
          <w:sz w:val="24"/>
          <w:szCs w:val="24"/>
        </w:rPr>
      </w:pPr>
      <w:r w:rsidRPr="009E1F72">
        <w:rPr>
          <w:rFonts w:ascii="Times New Roman" w:hAnsi="Times New Roman" w:cs="Times New Roman"/>
          <w:b/>
          <w:sz w:val="24"/>
          <w:szCs w:val="24"/>
        </w:rPr>
        <w:t>Rezolutīvā daļa</w:t>
      </w:r>
    </w:p>
    <w:p w14:paraId="55F5EC08" w14:textId="77777777" w:rsidR="009E1F72" w:rsidRPr="009E1F72" w:rsidRDefault="009E1F72" w:rsidP="009E1D4E">
      <w:pPr>
        <w:pStyle w:val="NoSpacing"/>
        <w:spacing w:line="276" w:lineRule="auto"/>
        <w:jc w:val="both"/>
        <w:rPr>
          <w:rFonts w:ascii="Times New Roman" w:hAnsi="Times New Roman" w:cs="Times New Roman"/>
          <w:bCs/>
          <w:spacing w:val="70"/>
          <w:sz w:val="24"/>
          <w:szCs w:val="24"/>
        </w:rPr>
      </w:pPr>
    </w:p>
    <w:p w14:paraId="566CD7E1" w14:textId="7CC776C3" w:rsidR="009E1F72" w:rsidRPr="009E1F72" w:rsidRDefault="009E1F72" w:rsidP="009E1D4E">
      <w:pPr>
        <w:pStyle w:val="NoSpacing"/>
        <w:spacing w:line="276" w:lineRule="auto"/>
        <w:ind w:firstLine="720"/>
        <w:jc w:val="both"/>
        <w:rPr>
          <w:rFonts w:ascii="Times New Roman" w:hAnsi="Times New Roman" w:cs="Times New Roman"/>
          <w:sz w:val="24"/>
          <w:szCs w:val="24"/>
        </w:rPr>
      </w:pPr>
      <w:r w:rsidRPr="009E1F72">
        <w:rPr>
          <w:rFonts w:ascii="Times New Roman" w:eastAsia="Calibri" w:hAnsi="Times New Roman" w:cs="Times New Roman"/>
          <w:sz w:val="24"/>
          <w:szCs w:val="24"/>
        </w:rPr>
        <w:t>Pamatojoties</w:t>
      </w:r>
      <w:r w:rsidRPr="009E1F72">
        <w:rPr>
          <w:rFonts w:ascii="Times New Roman" w:hAnsi="Times New Roman" w:cs="Times New Roman"/>
          <w:sz w:val="24"/>
          <w:szCs w:val="24"/>
        </w:rPr>
        <w:t xml:space="preserve"> uz Administratīvā procesa likuma </w:t>
      </w:r>
      <w:r w:rsidR="007622BA" w:rsidRPr="009E1F72">
        <w:rPr>
          <w:rFonts w:ascii="Times New Roman" w:hAnsi="Times New Roman" w:cs="Times New Roman"/>
          <w:sz w:val="24"/>
          <w:szCs w:val="24"/>
        </w:rPr>
        <w:t>129.</w:t>
      </w:r>
      <w:r w:rsidR="007622BA" w:rsidRPr="009E1F72">
        <w:rPr>
          <w:rFonts w:ascii="Times New Roman" w:hAnsi="Times New Roman" w:cs="Times New Roman"/>
          <w:sz w:val="24"/>
          <w:szCs w:val="24"/>
          <w:vertAlign w:val="superscript"/>
        </w:rPr>
        <w:t>1</w:t>
      </w:r>
      <w:r w:rsidR="007622BA" w:rsidRPr="009E1F72">
        <w:rPr>
          <w:rFonts w:ascii="Times New Roman" w:hAnsi="Times New Roman" w:cs="Times New Roman"/>
          <w:sz w:val="24"/>
          <w:szCs w:val="24"/>
        </w:rPr>
        <w:t>panta pirmās daļas 1.punktu</w:t>
      </w:r>
      <w:r w:rsidR="007622BA">
        <w:rPr>
          <w:rFonts w:ascii="Times New Roman" w:hAnsi="Times New Roman" w:cs="Times New Roman"/>
          <w:sz w:val="24"/>
          <w:szCs w:val="24"/>
        </w:rPr>
        <w:t>,</w:t>
      </w:r>
      <w:r w:rsidR="007622BA" w:rsidRPr="009E1F72">
        <w:rPr>
          <w:rFonts w:ascii="Times New Roman" w:hAnsi="Times New Roman" w:cs="Times New Roman"/>
          <w:sz w:val="24"/>
          <w:szCs w:val="24"/>
        </w:rPr>
        <w:t xml:space="preserve"> </w:t>
      </w:r>
      <w:r w:rsidRPr="009E1F72">
        <w:rPr>
          <w:rFonts w:ascii="Times New Roman" w:hAnsi="Times New Roman" w:cs="Times New Roman"/>
          <w:sz w:val="24"/>
          <w:szCs w:val="24"/>
        </w:rPr>
        <w:t>348.panta pirmās daļas 2.punktu un 351.pantu, Senāts</w:t>
      </w:r>
    </w:p>
    <w:p w14:paraId="633F04D8" w14:textId="77777777" w:rsidR="00F91C44" w:rsidRDefault="00F91C44" w:rsidP="009E1D4E">
      <w:pPr>
        <w:pStyle w:val="NoSpacing"/>
        <w:spacing w:line="276" w:lineRule="auto"/>
        <w:ind w:firstLine="720"/>
        <w:jc w:val="center"/>
        <w:rPr>
          <w:rFonts w:ascii="Times New Roman" w:hAnsi="Times New Roman" w:cs="Times New Roman"/>
          <w:b/>
          <w:sz w:val="24"/>
          <w:szCs w:val="24"/>
        </w:rPr>
      </w:pPr>
    </w:p>
    <w:p w14:paraId="0683BBC2" w14:textId="7FCD1356" w:rsidR="009E1F72" w:rsidRPr="009E1F72" w:rsidRDefault="009E1F72" w:rsidP="009E1D4E">
      <w:pPr>
        <w:pStyle w:val="NoSpacing"/>
        <w:spacing w:line="276" w:lineRule="auto"/>
        <w:jc w:val="center"/>
        <w:rPr>
          <w:rFonts w:ascii="Times New Roman" w:hAnsi="Times New Roman" w:cs="Times New Roman"/>
          <w:b/>
          <w:sz w:val="24"/>
          <w:szCs w:val="24"/>
        </w:rPr>
      </w:pPr>
      <w:r w:rsidRPr="009E1F72">
        <w:rPr>
          <w:rFonts w:ascii="Times New Roman" w:hAnsi="Times New Roman" w:cs="Times New Roman"/>
          <w:b/>
          <w:sz w:val="24"/>
          <w:szCs w:val="24"/>
        </w:rPr>
        <w:t>nosprieda</w:t>
      </w:r>
    </w:p>
    <w:p w14:paraId="06C6A84B" w14:textId="77777777" w:rsidR="009E1F72" w:rsidRPr="009E1F72" w:rsidRDefault="009E1F72" w:rsidP="009E1D4E">
      <w:pPr>
        <w:pStyle w:val="NoSpacing"/>
        <w:spacing w:line="276" w:lineRule="auto"/>
        <w:jc w:val="both"/>
        <w:rPr>
          <w:rFonts w:ascii="Times New Roman" w:hAnsi="Times New Roman" w:cs="Times New Roman"/>
          <w:b/>
          <w:sz w:val="24"/>
          <w:szCs w:val="24"/>
        </w:rPr>
      </w:pPr>
    </w:p>
    <w:p w14:paraId="0E32FC2C" w14:textId="63B0E027" w:rsidR="009E1F72" w:rsidRPr="009E1F72" w:rsidRDefault="009E1F72" w:rsidP="009E1D4E">
      <w:pPr>
        <w:pStyle w:val="NoSpacing"/>
        <w:spacing w:line="276" w:lineRule="auto"/>
        <w:ind w:firstLine="720"/>
        <w:jc w:val="both"/>
        <w:rPr>
          <w:rFonts w:ascii="Times New Roman" w:hAnsi="Times New Roman" w:cs="Times New Roman"/>
          <w:sz w:val="24"/>
          <w:szCs w:val="24"/>
        </w:rPr>
      </w:pPr>
      <w:r w:rsidRPr="009E1F72">
        <w:rPr>
          <w:rFonts w:ascii="Times New Roman" w:hAnsi="Times New Roman" w:cs="Times New Roman"/>
          <w:sz w:val="24"/>
          <w:szCs w:val="24"/>
        </w:rPr>
        <w:t>atcelt Administratīvās apgabaltiesas 202</w:t>
      </w:r>
      <w:r>
        <w:rPr>
          <w:rFonts w:ascii="Times New Roman" w:hAnsi="Times New Roman" w:cs="Times New Roman"/>
          <w:sz w:val="24"/>
          <w:szCs w:val="24"/>
        </w:rPr>
        <w:t>4</w:t>
      </w:r>
      <w:r w:rsidRPr="009E1F72">
        <w:rPr>
          <w:rFonts w:ascii="Times New Roman" w:hAnsi="Times New Roman" w:cs="Times New Roman"/>
          <w:sz w:val="24"/>
          <w:szCs w:val="24"/>
        </w:rPr>
        <w:t>.gada 1</w:t>
      </w:r>
      <w:r>
        <w:rPr>
          <w:rFonts w:ascii="Times New Roman" w:hAnsi="Times New Roman" w:cs="Times New Roman"/>
          <w:sz w:val="24"/>
          <w:szCs w:val="24"/>
        </w:rPr>
        <w:t>8</w:t>
      </w:r>
      <w:r w:rsidRPr="009E1F72">
        <w:rPr>
          <w:rFonts w:ascii="Times New Roman" w:hAnsi="Times New Roman" w:cs="Times New Roman"/>
          <w:sz w:val="24"/>
          <w:szCs w:val="24"/>
        </w:rPr>
        <w:t>.</w:t>
      </w:r>
      <w:r>
        <w:rPr>
          <w:rFonts w:ascii="Times New Roman" w:hAnsi="Times New Roman" w:cs="Times New Roman"/>
          <w:sz w:val="24"/>
          <w:szCs w:val="24"/>
        </w:rPr>
        <w:t>decem</w:t>
      </w:r>
      <w:r w:rsidRPr="009E1F72">
        <w:rPr>
          <w:rFonts w:ascii="Times New Roman" w:hAnsi="Times New Roman" w:cs="Times New Roman"/>
          <w:sz w:val="24"/>
          <w:szCs w:val="24"/>
        </w:rPr>
        <w:t>bra spriedumu un nosūtīt lietu atkārtotai izskatīšanai Administratīvajā apgabaltiesā;</w:t>
      </w:r>
    </w:p>
    <w:p w14:paraId="5500DCEE" w14:textId="7F478CBE" w:rsidR="009E1F72" w:rsidRPr="009E1F72" w:rsidRDefault="009E1F72" w:rsidP="009E1D4E">
      <w:pPr>
        <w:pStyle w:val="NoSpacing"/>
        <w:spacing w:line="276" w:lineRule="auto"/>
        <w:ind w:firstLine="720"/>
        <w:jc w:val="both"/>
        <w:rPr>
          <w:rFonts w:ascii="Times New Roman" w:hAnsi="Times New Roman" w:cs="Times New Roman"/>
          <w:sz w:val="24"/>
          <w:szCs w:val="24"/>
        </w:rPr>
      </w:pPr>
      <w:r w:rsidRPr="009E1F72">
        <w:rPr>
          <w:rFonts w:ascii="Times New Roman" w:hAnsi="Times New Roman" w:cs="Times New Roman"/>
          <w:sz w:val="24"/>
          <w:szCs w:val="24"/>
        </w:rPr>
        <w:t xml:space="preserve">atmaksāt </w:t>
      </w:r>
      <w:r w:rsidR="002262EB">
        <w:rPr>
          <w:rFonts w:ascii="Times New Roman" w:hAnsi="Times New Roman" w:cs="Times New Roman"/>
          <w:sz w:val="24"/>
          <w:szCs w:val="24"/>
          <w:lang w:eastAsia="lv-LV"/>
        </w:rPr>
        <w:t>[pers. </w:t>
      </w:r>
      <w:r w:rsidR="002262EB">
        <w:rPr>
          <w:rFonts w:ascii="Times New Roman" w:hAnsi="Times New Roman" w:cs="Times New Roman"/>
          <w:sz w:val="24"/>
          <w:szCs w:val="24"/>
          <w:lang w:eastAsia="lv-LV"/>
        </w:rPr>
        <w:t>B</w:t>
      </w:r>
      <w:r w:rsidR="002262EB">
        <w:rPr>
          <w:rFonts w:ascii="Times New Roman" w:hAnsi="Times New Roman" w:cs="Times New Roman"/>
          <w:sz w:val="24"/>
          <w:szCs w:val="24"/>
          <w:lang w:eastAsia="lv-LV"/>
        </w:rPr>
        <w:t xml:space="preserve">] </w:t>
      </w:r>
      <w:r w:rsidRPr="009E1F72">
        <w:rPr>
          <w:rFonts w:ascii="Times New Roman" w:hAnsi="Times New Roman" w:cs="Times New Roman"/>
          <w:sz w:val="24"/>
          <w:szCs w:val="24"/>
          <w:shd w:val="clear" w:color="auto" w:fill="FFFFFF"/>
        </w:rPr>
        <w:t>par</w:t>
      </w:r>
      <w:r w:rsidR="00BC52D3">
        <w:rPr>
          <w:rFonts w:ascii="Times New Roman" w:hAnsi="Times New Roman" w:cs="Times New Roman"/>
          <w:sz w:val="24"/>
          <w:szCs w:val="24"/>
          <w:shd w:val="clear" w:color="auto" w:fill="FFFFFF"/>
        </w:rPr>
        <w:t xml:space="preserve"> </w:t>
      </w:r>
      <w:r w:rsidR="002262EB">
        <w:rPr>
          <w:rFonts w:ascii="Times New Roman" w:hAnsi="Times New Roman" w:cs="Times New Roman"/>
          <w:sz w:val="24"/>
          <w:szCs w:val="24"/>
          <w:lang w:eastAsia="lv-LV"/>
        </w:rPr>
        <w:t xml:space="preserve">[pers. A] </w:t>
      </w:r>
      <w:r w:rsidRPr="009E1F72">
        <w:rPr>
          <w:rFonts w:ascii="Times New Roman" w:hAnsi="Times New Roman" w:cs="Times New Roman"/>
          <w:sz w:val="24"/>
          <w:szCs w:val="24"/>
        </w:rPr>
        <w:t>kasācijas sūdzību samaksāto drošības naudu 70 </w:t>
      </w:r>
      <w:r w:rsidRPr="009E1F72">
        <w:rPr>
          <w:rFonts w:ascii="Times New Roman" w:hAnsi="Times New Roman" w:cs="Times New Roman"/>
          <w:i/>
          <w:iCs/>
          <w:sz w:val="24"/>
          <w:szCs w:val="24"/>
        </w:rPr>
        <w:t>euro</w:t>
      </w:r>
      <w:r w:rsidRPr="009E1F72">
        <w:rPr>
          <w:rFonts w:ascii="Times New Roman" w:hAnsi="Times New Roman" w:cs="Times New Roman"/>
          <w:sz w:val="24"/>
          <w:szCs w:val="24"/>
        </w:rPr>
        <w:t>.</w:t>
      </w:r>
    </w:p>
    <w:p w14:paraId="166E701B" w14:textId="77777777" w:rsidR="00A81874" w:rsidRDefault="00A81874" w:rsidP="009E1D4E">
      <w:pPr>
        <w:pStyle w:val="NoSpacing"/>
        <w:spacing w:line="276" w:lineRule="auto"/>
        <w:ind w:firstLine="720"/>
        <w:jc w:val="both"/>
        <w:rPr>
          <w:rFonts w:ascii="Times New Roman" w:hAnsi="Times New Roman" w:cs="Times New Roman"/>
          <w:sz w:val="24"/>
          <w:szCs w:val="24"/>
        </w:rPr>
      </w:pPr>
    </w:p>
    <w:p w14:paraId="128975BE" w14:textId="7B9701E8" w:rsidR="00595A2E" w:rsidRPr="002262EB" w:rsidRDefault="009E1F72" w:rsidP="009E1D4E">
      <w:pPr>
        <w:pStyle w:val="NoSpacing"/>
        <w:spacing w:line="276" w:lineRule="auto"/>
        <w:ind w:firstLine="720"/>
        <w:jc w:val="both"/>
        <w:rPr>
          <w:rFonts w:ascii="Times New Roman" w:hAnsi="Times New Roman" w:cs="Times New Roman"/>
          <w:sz w:val="24"/>
          <w:szCs w:val="24"/>
        </w:rPr>
      </w:pPr>
      <w:r w:rsidRPr="009E1F72">
        <w:rPr>
          <w:rFonts w:ascii="Times New Roman" w:hAnsi="Times New Roman" w:cs="Times New Roman"/>
          <w:sz w:val="24"/>
          <w:szCs w:val="24"/>
        </w:rPr>
        <w:t>Spriedums nav pārsūdzams.</w:t>
      </w:r>
      <w:r w:rsidR="00595A2E" w:rsidRPr="002262EB">
        <w:rPr>
          <w:rFonts w:asciiTheme="majorBidi" w:hAnsiTheme="majorBidi" w:cstheme="majorBidi"/>
          <w:sz w:val="2"/>
          <w:szCs w:val="2"/>
        </w:rPr>
        <w:t xml:space="preserve"> </w:t>
      </w:r>
    </w:p>
    <w:sectPr w:rsidR="00595A2E" w:rsidRPr="002262EB" w:rsidSect="00073D15">
      <w:footerReference w:type="default" r:id="rId14"/>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9BD8" w14:textId="77777777" w:rsidR="0022551A" w:rsidRDefault="0022551A" w:rsidP="00E01275">
      <w:pPr>
        <w:spacing w:after="0" w:line="240" w:lineRule="auto"/>
      </w:pPr>
      <w:r>
        <w:separator/>
      </w:r>
    </w:p>
  </w:endnote>
  <w:endnote w:type="continuationSeparator" w:id="0">
    <w:p w14:paraId="778C6389" w14:textId="77777777" w:rsidR="0022551A" w:rsidRDefault="0022551A" w:rsidP="00E0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4095" w14:textId="042A6613" w:rsidR="00AA1D47" w:rsidRPr="00AA1D47" w:rsidRDefault="00AA1D47" w:rsidP="00AA1D47">
    <w:pPr>
      <w:pStyle w:val="Footer"/>
      <w:jc w:val="center"/>
      <w:rPr>
        <w:rFonts w:ascii="Times New Roman" w:hAnsi="Times New Roman" w:cs="Times New Roman"/>
      </w:rPr>
    </w:pPr>
    <w:r w:rsidRPr="00AA1D47">
      <w:rPr>
        <w:rStyle w:val="PageNumber"/>
        <w:rFonts w:ascii="Times New Roman" w:hAnsi="Times New Roman" w:cs="Times New Roman"/>
        <w:sz w:val="20"/>
        <w:szCs w:val="20"/>
      </w:rPr>
      <w:fldChar w:fldCharType="begin"/>
    </w:r>
    <w:r w:rsidRPr="00AA1D47">
      <w:rPr>
        <w:rStyle w:val="PageNumber"/>
        <w:rFonts w:ascii="Times New Roman" w:hAnsi="Times New Roman" w:cs="Times New Roman"/>
        <w:sz w:val="20"/>
        <w:szCs w:val="20"/>
      </w:rPr>
      <w:instrText xml:space="preserve">PAGE  </w:instrText>
    </w:r>
    <w:r w:rsidRPr="00AA1D47">
      <w:rPr>
        <w:rStyle w:val="PageNumber"/>
        <w:rFonts w:ascii="Times New Roman" w:hAnsi="Times New Roman" w:cs="Times New Roman"/>
        <w:sz w:val="20"/>
        <w:szCs w:val="20"/>
      </w:rPr>
      <w:fldChar w:fldCharType="separate"/>
    </w:r>
    <w:r w:rsidRPr="00AA1D47">
      <w:rPr>
        <w:rStyle w:val="PageNumber"/>
        <w:rFonts w:ascii="Times New Roman" w:hAnsi="Times New Roman" w:cs="Times New Roman"/>
        <w:sz w:val="20"/>
        <w:szCs w:val="20"/>
      </w:rPr>
      <w:t>1</w:t>
    </w:r>
    <w:r w:rsidRPr="00AA1D47">
      <w:rPr>
        <w:rStyle w:val="PageNumber"/>
        <w:rFonts w:ascii="Times New Roman" w:hAnsi="Times New Roman" w:cs="Times New Roman"/>
        <w:sz w:val="20"/>
        <w:szCs w:val="20"/>
      </w:rPr>
      <w:fldChar w:fldCharType="end"/>
    </w:r>
    <w:r w:rsidRPr="00AA1D47">
      <w:rPr>
        <w:rStyle w:val="PageNumber"/>
        <w:rFonts w:ascii="Times New Roman" w:hAnsi="Times New Roman" w:cs="Times New Roman"/>
        <w:sz w:val="20"/>
        <w:szCs w:val="20"/>
      </w:rPr>
      <w:t xml:space="preserve"> no </w:t>
    </w:r>
    <w:r w:rsidRPr="00AA1D47">
      <w:rPr>
        <w:rStyle w:val="PageNumber"/>
        <w:rFonts w:ascii="Times New Roman" w:hAnsi="Times New Roman" w:cs="Times New Roman"/>
        <w:noProof/>
        <w:sz w:val="20"/>
        <w:szCs w:val="20"/>
      </w:rPr>
      <w:fldChar w:fldCharType="begin"/>
    </w:r>
    <w:r w:rsidRPr="00AA1D47">
      <w:rPr>
        <w:rStyle w:val="PageNumber"/>
        <w:rFonts w:ascii="Times New Roman" w:hAnsi="Times New Roman" w:cs="Times New Roman"/>
        <w:noProof/>
        <w:sz w:val="20"/>
        <w:szCs w:val="20"/>
      </w:rPr>
      <w:instrText xml:space="preserve"> SECTIONPAGES   \* MERGEFORMAT </w:instrText>
    </w:r>
    <w:r w:rsidRPr="00AA1D47">
      <w:rPr>
        <w:rStyle w:val="PageNumber"/>
        <w:rFonts w:ascii="Times New Roman" w:hAnsi="Times New Roman" w:cs="Times New Roman"/>
        <w:noProof/>
        <w:sz w:val="20"/>
        <w:szCs w:val="20"/>
      </w:rPr>
      <w:fldChar w:fldCharType="separate"/>
    </w:r>
    <w:r w:rsidR="0022551A">
      <w:rPr>
        <w:rStyle w:val="PageNumber"/>
        <w:rFonts w:ascii="Times New Roman" w:hAnsi="Times New Roman" w:cs="Times New Roman"/>
        <w:noProof/>
        <w:sz w:val="20"/>
        <w:szCs w:val="20"/>
      </w:rPr>
      <w:t>1</w:t>
    </w:r>
    <w:r w:rsidRPr="00AA1D47">
      <w:rPr>
        <w:rStyle w:val="PageNumbe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DC9A" w14:textId="77777777" w:rsidR="0022551A" w:rsidRDefault="0022551A" w:rsidP="00E01275">
      <w:pPr>
        <w:spacing w:after="0" w:line="240" w:lineRule="auto"/>
      </w:pPr>
      <w:r>
        <w:separator/>
      </w:r>
    </w:p>
  </w:footnote>
  <w:footnote w:type="continuationSeparator" w:id="0">
    <w:p w14:paraId="349F4713" w14:textId="77777777" w:rsidR="0022551A" w:rsidRDefault="0022551A" w:rsidP="00E012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75"/>
    <w:rsid w:val="00001A94"/>
    <w:rsid w:val="000228B9"/>
    <w:rsid w:val="00042079"/>
    <w:rsid w:val="00042431"/>
    <w:rsid w:val="00045D1E"/>
    <w:rsid w:val="0006177C"/>
    <w:rsid w:val="00072B02"/>
    <w:rsid w:val="00073D15"/>
    <w:rsid w:val="00086C8A"/>
    <w:rsid w:val="000B00AB"/>
    <w:rsid w:val="000F48A1"/>
    <w:rsid w:val="000F74E0"/>
    <w:rsid w:val="00100538"/>
    <w:rsid w:val="00103A59"/>
    <w:rsid w:val="001124DB"/>
    <w:rsid w:val="00116BB4"/>
    <w:rsid w:val="00125BAD"/>
    <w:rsid w:val="00144A44"/>
    <w:rsid w:val="00163547"/>
    <w:rsid w:val="00170F51"/>
    <w:rsid w:val="00197005"/>
    <w:rsid w:val="001A2377"/>
    <w:rsid w:val="001A3BB8"/>
    <w:rsid w:val="001B0D6F"/>
    <w:rsid w:val="001C2C3C"/>
    <w:rsid w:val="001F4AD4"/>
    <w:rsid w:val="002011CB"/>
    <w:rsid w:val="002105E0"/>
    <w:rsid w:val="00211B8D"/>
    <w:rsid w:val="0022551A"/>
    <w:rsid w:val="002262EB"/>
    <w:rsid w:val="00240AFE"/>
    <w:rsid w:val="002462B8"/>
    <w:rsid w:val="0024671E"/>
    <w:rsid w:val="00267C8A"/>
    <w:rsid w:val="00270938"/>
    <w:rsid w:val="00290D9C"/>
    <w:rsid w:val="002D3080"/>
    <w:rsid w:val="002E4E67"/>
    <w:rsid w:val="002F3C0E"/>
    <w:rsid w:val="002F4CAA"/>
    <w:rsid w:val="0035195F"/>
    <w:rsid w:val="00363278"/>
    <w:rsid w:val="00366D79"/>
    <w:rsid w:val="0036765B"/>
    <w:rsid w:val="003E2650"/>
    <w:rsid w:val="00406DF9"/>
    <w:rsid w:val="00455AB6"/>
    <w:rsid w:val="004674D2"/>
    <w:rsid w:val="004E7B0D"/>
    <w:rsid w:val="004F33D8"/>
    <w:rsid w:val="004F4DF8"/>
    <w:rsid w:val="00505629"/>
    <w:rsid w:val="0050620A"/>
    <w:rsid w:val="00511820"/>
    <w:rsid w:val="00517FB7"/>
    <w:rsid w:val="00543EC5"/>
    <w:rsid w:val="00593976"/>
    <w:rsid w:val="00595A2E"/>
    <w:rsid w:val="005A5A13"/>
    <w:rsid w:val="005C0B06"/>
    <w:rsid w:val="005C3F76"/>
    <w:rsid w:val="005C685F"/>
    <w:rsid w:val="005C7B20"/>
    <w:rsid w:val="005E37B8"/>
    <w:rsid w:val="005F70D6"/>
    <w:rsid w:val="006102C0"/>
    <w:rsid w:val="00612419"/>
    <w:rsid w:val="006137D5"/>
    <w:rsid w:val="00622451"/>
    <w:rsid w:val="00647440"/>
    <w:rsid w:val="006602CF"/>
    <w:rsid w:val="00670303"/>
    <w:rsid w:val="006868BA"/>
    <w:rsid w:val="006A4A5E"/>
    <w:rsid w:val="006B279A"/>
    <w:rsid w:val="006B3464"/>
    <w:rsid w:val="006B3C7D"/>
    <w:rsid w:val="006C2114"/>
    <w:rsid w:val="006D20F3"/>
    <w:rsid w:val="00706BD1"/>
    <w:rsid w:val="00706E96"/>
    <w:rsid w:val="00710FDC"/>
    <w:rsid w:val="007169EE"/>
    <w:rsid w:val="00744398"/>
    <w:rsid w:val="00751C34"/>
    <w:rsid w:val="00754BCD"/>
    <w:rsid w:val="007557E9"/>
    <w:rsid w:val="007622BA"/>
    <w:rsid w:val="00794D8C"/>
    <w:rsid w:val="007A17D7"/>
    <w:rsid w:val="007B7DF1"/>
    <w:rsid w:val="007C76EE"/>
    <w:rsid w:val="007D0DA1"/>
    <w:rsid w:val="007E659F"/>
    <w:rsid w:val="007F79FC"/>
    <w:rsid w:val="00804533"/>
    <w:rsid w:val="00805E66"/>
    <w:rsid w:val="00813606"/>
    <w:rsid w:val="00830F42"/>
    <w:rsid w:val="00834765"/>
    <w:rsid w:val="00844E64"/>
    <w:rsid w:val="00845B00"/>
    <w:rsid w:val="00854142"/>
    <w:rsid w:val="00880724"/>
    <w:rsid w:val="00887C9B"/>
    <w:rsid w:val="0089398B"/>
    <w:rsid w:val="008A4EDD"/>
    <w:rsid w:val="008A529A"/>
    <w:rsid w:val="008B2BA4"/>
    <w:rsid w:val="008B39BB"/>
    <w:rsid w:val="008C271E"/>
    <w:rsid w:val="008D4040"/>
    <w:rsid w:val="008D7196"/>
    <w:rsid w:val="008F11EF"/>
    <w:rsid w:val="008F52CC"/>
    <w:rsid w:val="00922CC7"/>
    <w:rsid w:val="009407AB"/>
    <w:rsid w:val="00971ECA"/>
    <w:rsid w:val="00973C4B"/>
    <w:rsid w:val="00987158"/>
    <w:rsid w:val="009B165E"/>
    <w:rsid w:val="009D1259"/>
    <w:rsid w:val="009E1D4E"/>
    <w:rsid w:val="009E1F72"/>
    <w:rsid w:val="009F27A5"/>
    <w:rsid w:val="00A0151C"/>
    <w:rsid w:val="00A03061"/>
    <w:rsid w:val="00A17F4B"/>
    <w:rsid w:val="00A23972"/>
    <w:rsid w:val="00A45781"/>
    <w:rsid w:val="00A652C0"/>
    <w:rsid w:val="00A72D03"/>
    <w:rsid w:val="00A81874"/>
    <w:rsid w:val="00AA1D47"/>
    <w:rsid w:val="00AA205D"/>
    <w:rsid w:val="00AA39A4"/>
    <w:rsid w:val="00AA4DFA"/>
    <w:rsid w:val="00AA7759"/>
    <w:rsid w:val="00AB381D"/>
    <w:rsid w:val="00AD4FC7"/>
    <w:rsid w:val="00AE4232"/>
    <w:rsid w:val="00AE59D6"/>
    <w:rsid w:val="00AE681E"/>
    <w:rsid w:val="00AF6DAF"/>
    <w:rsid w:val="00B05EB9"/>
    <w:rsid w:val="00B249C1"/>
    <w:rsid w:val="00B31D2F"/>
    <w:rsid w:val="00B37EBE"/>
    <w:rsid w:val="00B5279A"/>
    <w:rsid w:val="00B531A1"/>
    <w:rsid w:val="00B54E9A"/>
    <w:rsid w:val="00B62BE0"/>
    <w:rsid w:val="00B83418"/>
    <w:rsid w:val="00BA6AB3"/>
    <w:rsid w:val="00BC52D3"/>
    <w:rsid w:val="00BD6418"/>
    <w:rsid w:val="00BE1DCE"/>
    <w:rsid w:val="00C12BAB"/>
    <w:rsid w:val="00C33C3B"/>
    <w:rsid w:val="00C72791"/>
    <w:rsid w:val="00C76088"/>
    <w:rsid w:val="00C83763"/>
    <w:rsid w:val="00CA37D3"/>
    <w:rsid w:val="00CB08C0"/>
    <w:rsid w:val="00D063BA"/>
    <w:rsid w:val="00D1147A"/>
    <w:rsid w:val="00D1200F"/>
    <w:rsid w:val="00D45C2E"/>
    <w:rsid w:val="00D767BC"/>
    <w:rsid w:val="00D82A60"/>
    <w:rsid w:val="00DC63B1"/>
    <w:rsid w:val="00DC6BDF"/>
    <w:rsid w:val="00DD63D8"/>
    <w:rsid w:val="00E01275"/>
    <w:rsid w:val="00E45441"/>
    <w:rsid w:val="00E7481D"/>
    <w:rsid w:val="00E927FD"/>
    <w:rsid w:val="00EA24A8"/>
    <w:rsid w:val="00EB408C"/>
    <w:rsid w:val="00ED07E0"/>
    <w:rsid w:val="00F040AB"/>
    <w:rsid w:val="00F91C44"/>
    <w:rsid w:val="00FC16C7"/>
    <w:rsid w:val="00FD51FF"/>
    <w:rsid w:val="00FE5F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F2A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2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12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12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12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12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1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2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12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12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12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12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1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275"/>
    <w:rPr>
      <w:rFonts w:eastAsiaTheme="majorEastAsia" w:cstheme="majorBidi"/>
      <w:color w:val="272727" w:themeColor="text1" w:themeTint="D8"/>
    </w:rPr>
  </w:style>
  <w:style w:type="paragraph" w:styleId="Title">
    <w:name w:val="Title"/>
    <w:basedOn w:val="Normal"/>
    <w:next w:val="Normal"/>
    <w:link w:val="TitleChar"/>
    <w:uiPriority w:val="10"/>
    <w:qFormat/>
    <w:rsid w:val="00E01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275"/>
    <w:pPr>
      <w:spacing w:before="160"/>
      <w:jc w:val="center"/>
    </w:pPr>
    <w:rPr>
      <w:i/>
      <w:iCs/>
      <w:color w:val="404040" w:themeColor="text1" w:themeTint="BF"/>
    </w:rPr>
  </w:style>
  <w:style w:type="character" w:customStyle="1" w:styleId="QuoteChar">
    <w:name w:val="Quote Char"/>
    <w:basedOn w:val="DefaultParagraphFont"/>
    <w:link w:val="Quote"/>
    <w:uiPriority w:val="29"/>
    <w:rsid w:val="00E01275"/>
    <w:rPr>
      <w:i/>
      <w:iCs/>
      <w:color w:val="404040" w:themeColor="text1" w:themeTint="BF"/>
    </w:rPr>
  </w:style>
  <w:style w:type="paragraph" w:styleId="ListParagraph">
    <w:name w:val="List Paragraph"/>
    <w:basedOn w:val="Normal"/>
    <w:uiPriority w:val="34"/>
    <w:qFormat/>
    <w:rsid w:val="00E01275"/>
    <w:pPr>
      <w:ind w:left="720"/>
      <w:contextualSpacing/>
    </w:pPr>
  </w:style>
  <w:style w:type="character" w:styleId="IntenseEmphasis">
    <w:name w:val="Intense Emphasis"/>
    <w:basedOn w:val="DefaultParagraphFont"/>
    <w:uiPriority w:val="21"/>
    <w:qFormat/>
    <w:rsid w:val="00E01275"/>
    <w:rPr>
      <w:i/>
      <w:iCs/>
      <w:color w:val="2F5496" w:themeColor="accent1" w:themeShade="BF"/>
    </w:rPr>
  </w:style>
  <w:style w:type="paragraph" w:styleId="IntenseQuote">
    <w:name w:val="Intense Quote"/>
    <w:basedOn w:val="Normal"/>
    <w:next w:val="Normal"/>
    <w:link w:val="IntenseQuoteChar"/>
    <w:uiPriority w:val="30"/>
    <w:qFormat/>
    <w:rsid w:val="00E012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1275"/>
    <w:rPr>
      <w:i/>
      <w:iCs/>
      <w:color w:val="2F5496" w:themeColor="accent1" w:themeShade="BF"/>
    </w:rPr>
  </w:style>
  <w:style w:type="character" w:styleId="IntenseReference">
    <w:name w:val="Intense Reference"/>
    <w:basedOn w:val="DefaultParagraphFont"/>
    <w:uiPriority w:val="32"/>
    <w:qFormat/>
    <w:rsid w:val="00E01275"/>
    <w:rPr>
      <w:b/>
      <w:bCs/>
      <w:smallCaps/>
      <w:color w:val="2F5496" w:themeColor="accent1" w:themeShade="BF"/>
      <w:spacing w:val="5"/>
    </w:rPr>
  </w:style>
  <w:style w:type="paragraph" w:styleId="FootnoteText">
    <w:name w:val="footnote text"/>
    <w:basedOn w:val="Normal"/>
    <w:link w:val="FootnoteTextChar"/>
    <w:uiPriority w:val="99"/>
    <w:unhideWhenUsed/>
    <w:rsid w:val="00E01275"/>
    <w:pPr>
      <w:spacing w:after="0" w:line="240" w:lineRule="auto"/>
    </w:pPr>
    <w:rPr>
      <w:sz w:val="20"/>
      <w:szCs w:val="20"/>
    </w:rPr>
  </w:style>
  <w:style w:type="character" w:customStyle="1" w:styleId="FootnoteTextChar">
    <w:name w:val="Footnote Text Char"/>
    <w:basedOn w:val="DefaultParagraphFont"/>
    <w:link w:val="FootnoteText"/>
    <w:uiPriority w:val="99"/>
    <w:rsid w:val="00E01275"/>
    <w:rPr>
      <w:sz w:val="20"/>
      <w:szCs w:val="20"/>
    </w:rPr>
  </w:style>
  <w:style w:type="character" w:styleId="FootnoteReference">
    <w:name w:val="footnote reference"/>
    <w:basedOn w:val="DefaultParagraphFont"/>
    <w:uiPriority w:val="99"/>
    <w:semiHidden/>
    <w:unhideWhenUsed/>
    <w:rsid w:val="00E01275"/>
    <w:rPr>
      <w:vertAlign w:val="superscript"/>
    </w:rPr>
  </w:style>
  <w:style w:type="table" w:customStyle="1" w:styleId="TableGrid1">
    <w:name w:val="Table Grid1"/>
    <w:basedOn w:val="TableNormal"/>
    <w:next w:val="TableGrid"/>
    <w:uiPriority w:val="39"/>
    <w:rsid w:val="009E1F7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1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1F72"/>
    <w:pPr>
      <w:spacing w:after="0" w:line="240" w:lineRule="auto"/>
    </w:pPr>
  </w:style>
  <w:style w:type="paragraph" w:styleId="CommentText">
    <w:name w:val="annotation text"/>
    <w:basedOn w:val="Normal"/>
    <w:link w:val="CommentTextChar"/>
    <w:unhideWhenUsed/>
    <w:rsid w:val="00844E64"/>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CommentTextChar">
    <w:name w:val="Comment Text Char"/>
    <w:basedOn w:val="DefaultParagraphFont"/>
    <w:link w:val="CommentText"/>
    <w:rsid w:val="00844E64"/>
    <w:rPr>
      <w:rFonts w:ascii="Times New Roman" w:eastAsia="Times New Roman" w:hAnsi="Times New Roman" w:cs="Times New Roman"/>
      <w:kern w:val="0"/>
      <w:sz w:val="20"/>
      <w:szCs w:val="20"/>
      <w:lang w:eastAsia="ru-RU"/>
      <w14:ligatures w14:val="none"/>
    </w:rPr>
  </w:style>
  <w:style w:type="paragraph" w:styleId="Header">
    <w:name w:val="header"/>
    <w:basedOn w:val="Normal"/>
    <w:link w:val="HeaderChar"/>
    <w:uiPriority w:val="99"/>
    <w:unhideWhenUsed/>
    <w:rsid w:val="00AA1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D47"/>
  </w:style>
  <w:style w:type="paragraph" w:styleId="Footer">
    <w:name w:val="footer"/>
    <w:basedOn w:val="Normal"/>
    <w:link w:val="FooterChar"/>
    <w:uiPriority w:val="99"/>
    <w:unhideWhenUsed/>
    <w:rsid w:val="00AA1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D47"/>
  </w:style>
  <w:style w:type="character" w:styleId="PageNumber">
    <w:name w:val="page number"/>
    <w:basedOn w:val="DefaultParagraphFont"/>
    <w:rsid w:val="00AA1D47"/>
  </w:style>
  <w:style w:type="paragraph" w:styleId="Revision">
    <w:name w:val="Revision"/>
    <w:hidden/>
    <w:uiPriority w:val="99"/>
    <w:semiHidden/>
    <w:rsid w:val="00D063BA"/>
    <w:pPr>
      <w:spacing w:after="0" w:line="240" w:lineRule="auto"/>
    </w:pPr>
  </w:style>
  <w:style w:type="character" w:styleId="CommentReference">
    <w:name w:val="annotation reference"/>
    <w:basedOn w:val="DefaultParagraphFont"/>
    <w:uiPriority w:val="99"/>
    <w:semiHidden/>
    <w:unhideWhenUsed/>
    <w:rsid w:val="00D063BA"/>
    <w:rPr>
      <w:sz w:val="16"/>
      <w:szCs w:val="16"/>
    </w:rPr>
  </w:style>
  <w:style w:type="paragraph" w:styleId="CommentSubject">
    <w:name w:val="annotation subject"/>
    <w:basedOn w:val="CommentText"/>
    <w:next w:val="CommentText"/>
    <w:link w:val="CommentSubjectChar"/>
    <w:uiPriority w:val="99"/>
    <w:semiHidden/>
    <w:unhideWhenUsed/>
    <w:rsid w:val="00D063BA"/>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063BA"/>
    <w:rPr>
      <w:rFonts w:ascii="Times New Roman" w:eastAsia="Times New Roman" w:hAnsi="Times New Roman" w:cs="Times New Roman"/>
      <w:b/>
      <w:bCs/>
      <w:kern w:val="0"/>
      <w:sz w:val="20"/>
      <w:szCs w:val="20"/>
      <w:lang w:eastAsia="ru-RU"/>
      <w14:ligatures w14:val="none"/>
    </w:rPr>
  </w:style>
  <w:style w:type="character" w:styleId="Hyperlink">
    <w:name w:val="Hyperlink"/>
    <w:basedOn w:val="DefaultParagraphFont"/>
    <w:uiPriority w:val="99"/>
    <w:unhideWhenUsed/>
    <w:rsid w:val="00CA37D3"/>
    <w:rPr>
      <w:color w:val="0563C1" w:themeColor="hyperlink"/>
      <w:u w:val="single"/>
    </w:rPr>
  </w:style>
  <w:style w:type="character" w:styleId="UnresolvedMention">
    <w:name w:val="Unresolved Mention"/>
    <w:basedOn w:val="DefaultParagraphFont"/>
    <w:uiPriority w:val="99"/>
    <w:semiHidden/>
    <w:unhideWhenUsed/>
    <w:rsid w:val="00CA37D3"/>
    <w:rPr>
      <w:color w:val="605E5C"/>
      <w:shd w:val="clear" w:color="auto" w:fill="E1DFDD"/>
    </w:rPr>
  </w:style>
  <w:style w:type="character" w:styleId="FollowedHyperlink">
    <w:name w:val="FollowedHyperlink"/>
    <w:basedOn w:val="DefaultParagraphFont"/>
    <w:uiPriority w:val="99"/>
    <w:semiHidden/>
    <w:unhideWhenUsed/>
    <w:rsid w:val="00CA37D3"/>
    <w:rPr>
      <w:color w:val="954F72" w:themeColor="followedHyperlink"/>
      <w:u w:val="single"/>
    </w:rPr>
  </w:style>
  <w:style w:type="paragraph" w:customStyle="1" w:styleId="Default">
    <w:name w:val="Default"/>
    <w:rsid w:val="002262EB"/>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d570bc44-94e4-49be-b43c-578b7b6f5959" TargetMode="External"/><Relationship Id="rId13" Type="http://schemas.openxmlformats.org/officeDocument/2006/relationships/hyperlink" Target="https://hudoc.echr.coe.int/eng?i=001-59587" TargetMode="External"/><Relationship Id="rId3" Type="http://schemas.openxmlformats.org/officeDocument/2006/relationships/webSettings" Target="webSettings.xml"/><Relationship Id="rId7" Type="http://schemas.openxmlformats.org/officeDocument/2006/relationships/hyperlink" Target="https://gateway.elieta.lv/api/v1/PublicMaterialDownload/bd3a86d6-13da-40be-ac52-bef90e6cf122" TargetMode="External"/><Relationship Id="rId12" Type="http://schemas.openxmlformats.org/officeDocument/2006/relationships/hyperlink" Target="https://hudoc.echr.coe.int/eng?i=001-6088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ateway.elieta.lv/api/v1/PublicMaterialDownload/3d54c22f-0442-4b5e-8baf-00095a50fde4" TargetMode="External"/><Relationship Id="rId11" Type="http://schemas.openxmlformats.org/officeDocument/2006/relationships/hyperlink" Target="https://gateway.elieta.lv/api/v1/PublicMaterialDownload/3ebd6a78-127a-4510-a510-4e0ef3872858"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gateway.elieta.lv/api/v1/PublicMaterialDownload/4ebbc82e-44c2-4b2f-a09b-2197a75899eb" TargetMode="External"/><Relationship Id="rId4" Type="http://schemas.openxmlformats.org/officeDocument/2006/relationships/footnotes" Target="footnotes.xml"/><Relationship Id="rId9" Type="http://schemas.openxmlformats.org/officeDocument/2006/relationships/hyperlink" Target="https://gateway.elieta.lv/api/v1/PublicMaterialDownload/32198e9c-e0a5-44e4-840c-e08ea4c2e9b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11328</Words>
  <Characters>6457</Characters>
  <Application>Microsoft Office Word</Application>
  <DocSecurity>0</DocSecurity>
  <Lines>53</Lines>
  <Paragraphs>35</Paragraphs>
  <ScaleCrop>false</ScaleCrop>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2026-03-24T12:02:00Z</dcterms:created>
  <dcterms:modified xsi:type="dcterms:W3CDTF">2026-03-24T12:02:00Z</dcterms:modified>
</cp:coreProperties>
</file>