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5385" w14:textId="77777777" w:rsidR="00197A45" w:rsidRPr="00197A45" w:rsidRDefault="00197A45" w:rsidP="00197A45">
      <w:pPr>
        <w:pStyle w:val="ListParagraph"/>
        <w:spacing w:after="0" w:line="276" w:lineRule="auto"/>
        <w:ind w:left="0"/>
        <w:jc w:val="both"/>
        <w:rPr>
          <w:rFonts w:asciiTheme="majorBidi" w:hAnsiTheme="majorBidi" w:cstheme="majorBidi"/>
          <w:b/>
          <w:bCs/>
          <w:szCs w:val="24"/>
        </w:rPr>
      </w:pPr>
      <w:r w:rsidRPr="00197A45">
        <w:rPr>
          <w:rFonts w:asciiTheme="majorBidi" w:hAnsiTheme="majorBidi" w:cstheme="majorBidi"/>
          <w:b/>
          <w:bCs/>
          <w:szCs w:val="24"/>
        </w:rPr>
        <w:t>Mantiska zaudējuma kā krāpšanas objektīvās puses pazīmes konstatēšana</w:t>
      </w:r>
    </w:p>
    <w:p w14:paraId="0E0EEDBC" w14:textId="77777777" w:rsidR="00197A45" w:rsidRPr="00197A45" w:rsidRDefault="00197A45" w:rsidP="00197A45">
      <w:pPr>
        <w:pStyle w:val="ListParagraph"/>
        <w:spacing w:after="0" w:line="276" w:lineRule="auto"/>
        <w:ind w:left="0"/>
        <w:jc w:val="both"/>
        <w:rPr>
          <w:rFonts w:asciiTheme="majorBidi" w:hAnsiTheme="majorBidi" w:cstheme="majorBidi"/>
          <w:szCs w:val="24"/>
        </w:rPr>
      </w:pPr>
      <w:r w:rsidRPr="00197A45">
        <w:rPr>
          <w:rFonts w:asciiTheme="majorBidi" w:hAnsiTheme="majorBidi" w:cstheme="majorBidi"/>
          <w:szCs w:val="24"/>
        </w:rPr>
        <w:t>Mantiskam zaudējumam kā krāpšanas sastāva pazīmei ir būtiska nozīme krimināltiesisko attiecību taisnīgā noregulējumā, tāpēc tā apmēru tiesa izvērtē un atzinumu pamato, atbilstoši likuma prasībām novērtējot visus būtiskos uz jautājumu par zaudējumu esību vai neesību attiecināmos pierādījumus.</w:t>
      </w:r>
    </w:p>
    <w:p w14:paraId="6DC305A8" w14:textId="77777777" w:rsidR="00197A45" w:rsidRPr="00197A45" w:rsidRDefault="00197A45" w:rsidP="00197A45">
      <w:pPr>
        <w:pStyle w:val="ListParagraph"/>
        <w:spacing w:after="0" w:line="276" w:lineRule="auto"/>
        <w:ind w:left="0"/>
        <w:jc w:val="both"/>
        <w:rPr>
          <w:rFonts w:asciiTheme="majorBidi" w:hAnsiTheme="majorBidi" w:cstheme="majorBidi"/>
          <w:szCs w:val="24"/>
        </w:rPr>
      </w:pPr>
      <w:r w:rsidRPr="00197A45">
        <w:rPr>
          <w:rFonts w:asciiTheme="majorBidi" w:hAnsiTheme="majorBidi" w:cstheme="majorBidi"/>
          <w:szCs w:val="24"/>
        </w:rPr>
        <w:t xml:space="preserve">Nosakot, vai viltus rezultātā radīts mantisks zaudējums, noteicošais ir cietušā mantas stāvokļa salīdzinājums pirms un pēc viņa paša (vai viņa intereses reprezentējošas personas) rīcības ar mantu. Mantisks zaudējums nav konstatējams tiktāl, ciktāl cietušā mantas samazinājums nepastarpināti (tieši) tiek kompensēts. Tādēļ fakts, ka kopumā projekts ir nesis peļņu, neizslēdz zaudējumu nodarīšanu krāpšanas rezultātā. </w:t>
      </w:r>
    </w:p>
    <w:p w14:paraId="069D33AF" w14:textId="77777777" w:rsidR="00197A45" w:rsidRPr="00197A45" w:rsidRDefault="00197A45" w:rsidP="00197A45">
      <w:pPr>
        <w:pStyle w:val="ListParagraph"/>
        <w:spacing w:after="0" w:line="276" w:lineRule="auto"/>
        <w:ind w:left="0"/>
        <w:jc w:val="both"/>
        <w:rPr>
          <w:rFonts w:asciiTheme="majorBidi" w:hAnsiTheme="majorBidi" w:cstheme="majorBidi"/>
          <w:szCs w:val="24"/>
        </w:rPr>
      </w:pPr>
    </w:p>
    <w:p w14:paraId="57D46A29" w14:textId="77777777" w:rsidR="00197A45" w:rsidRPr="00197A45" w:rsidRDefault="00197A45" w:rsidP="00197A45">
      <w:pPr>
        <w:pStyle w:val="ListParagraph"/>
        <w:spacing w:after="0" w:line="276" w:lineRule="auto"/>
        <w:ind w:left="0"/>
        <w:jc w:val="both"/>
        <w:rPr>
          <w:rFonts w:asciiTheme="majorBidi" w:hAnsiTheme="majorBidi" w:cstheme="majorBidi"/>
          <w:b/>
          <w:bCs/>
          <w:szCs w:val="24"/>
        </w:rPr>
      </w:pPr>
      <w:r w:rsidRPr="00197A45">
        <w:rPr>
          <w:rFonts w:asciiTheme="majorBidi" w:hAnsiTheme="majorBidi" w:cstheme="majorBidi"/>
          <w:b/>
          <w:bCs/>
          <w:szCs w:val="24"/>
        </w:rPr>
        <w:t>Valsts kontroles revīzijas ziņojums kā revidenta atzinums</w:t>
      </w:r>
    </w:p>
    <w:p w14:paraId="0AF97978" w14:textId="77777777" w:rsidR="00197A45" w:rsidRPr="00197A45" w:rsidRDefault="00197A45" w:rsidP="00197A45">
      <w:pPr>
        <w:pStyle w:val="ListParagraph"/>
        <w:spacing w:after="0" w:line="276" w:lineRule="auto"/>
        <w:ind w:left="0"/>
        <w:jc w:val="both"/>
        <w:rPr>
          <w:rFonts w:asciiTheme="majorBidi" w:hAnsiTheme="majorBidi" w:cstheme="majorBidi"/>
          <w:szCs w:val="24"/>
        </w:rPr>
      </w:pPr>
      <w:r w:rsidRPr="00197A45">
        <w:rPr>
          <w:rFonts w:asciiTheme="majorBidi" w:hAnsiTheme="majorBidi" w:cstheme="majorBidi"/>
          <w:szCs w:val="24"/>
        </w:rPr>
        <w:t>Valsts kontroles revidenti ir atbildīgi par revīzijas ziņojumā izdarītajiem secinājumiem, kas pamatoti ar revīzijas laikā gūtajiem pierādījumiem. Tādējādi šāds ziņojums, izvērtējot revīzijas mērķi, var būt pierādījums Kriminālprocesa 132. panta izpratnē.</w:t>
      </w:r>
    </w:p>
    <w:p w14:paraId="796246D2" w14:textId="77777777" w:rsidR="00197A45" w:rsidRPr="00197A45" w:rsidRDefault="00197A45" w:rsidP="00197A45">
      <w:pPr>
        <w:pStyle w:val="ListParagraph"/>
        <w:spacing w:after="0" w:line="276" w:lineRule="auto"/>
        <w:ind w:left="0"/>
        <w:jc w:val="both"/>
        <w:rPr>
          <w:rFonts w:asciiTheme="majorBidi" w:hAnsiTheme="majorBidi" w:cstheme="majorBidi"/>
          <w:b/>
          <w:bCs/>
          <w:szCs w:val="24"/>
        </w:rPr>
      </w:pPr>
    </w:p>
    <w:p w14:paraId="24A93B9B" w14:textId="7FFBC931" w:rsidR="00197A45" w:rsidRPr="00197A45" w:rsidRDefault="00197A45" w:rsidP="00197A45">
      <w:pPr>
        <w:pStyle w:val="ListParagraph"/>
        <w:spacing w:after="0" w:line="276" w:lineRule="auto"/>
        <w:ind w:left="0"/>
        <w:jc w:val="both"/>
        <w:rPr>
          <w:rFonts w:asciiTheme="majorBidi" w:hAnsiTheme="majorBidi" w:cstheme="majorBidi"/>
          <w:b/>
          <w:bCs/>
          <w:szCs w:val="24"/>
        </w:rPr>
      </w:pPr>
      <w:r w:rsidRPr="00197A45">
        <w:rPr>
          <w:rFonts w:asciiTheme="majorBidi" w:hAnsiTheme="majorBidi" w:cstheme="majorBidi"/>
          <w:b/>
          <w:bCs/>
          <w:szCs w:val="24"/>
        </w:rPr>
        <w:t>Apzināta normatīvā tiesību akta projekta sagrozīšana kā viltus izpausme</w:t>
      </w:r>
    </w:p>
    <w:p w14:paraId="2630230A" w14:textId="77777777" w:rsidR="00DE1727" w:rsidRDefault="00DE1727" w:rsidP="002B5A56">
      <w:pPr>
        <w:spacing w:after="0" w:line="276" w:lineRule="auto"/>
        <w:ind w:firstLine="720"/>
        <w:rPr>
          <w:rFonts w:ascii="Times New Roman" w:hAnsi="Times New Roman" w:cs="Times New Roman"/>
          <w:sz w:val="24"/>
          <w:szCs w:val="24"/>
          <w:lang w:eastAsia="lv-LV"/>
        </w:rPr>
      </w:pPr>
    </w:p>
    <w:p w14:paraId="15BD550F" w14:textId="77777777" w:rsidR="002B5A56" w:rsidRPr="002B5A56" w:rsidRDefault="003A06D0" w:rsidP="002B5A56">
      <w:pPr>
        <w:spacing w:after="0" w:line="276" w:lineRule="auto"/>
        <w:jc w:val="center"/>
        <w:rPr>
          <w:rFonts w:ascii="Times New Roman" w:hAnsi="Times New Roman" w:cs="Times New Roman"/>
          <w:b/>
          <w:sz w:val="24"/>
          <w:szCs w:val="24"/>
        </w:rPr>
      </w:pPr>
      <w:r w:rsidRPr="002B5A56">
        <w:rPr>
          <w:rFonts w:ascii="Times New Roman" w:hAnsi="Times New Roman" w:cs="Times New Roman"/>
          <w:b/>
          <w:sz w:val="24"/>
          <w:szCs w:val="24"/>
        </w:rPr>
        <w:t>Latvijas Republikas Senāt</w:t>
      </w:r>
      <w:r w:rsidR="002B5A56" w:rsidRPr="002B5A56">
        <w:rPr>
          <w:rFonts w:ascii="Times New Roman" w:hAnsi="Times New Roman" w:cs="Times New Roman"/>
          <w:b/>
          <w:sz w:val="24"/>
          <w:szCs w:val="24"/>
        </w:rPr>
        <w:t>a</w:t>
      </w:r>
    </w:p>
    <w:p w14:paraId="2202AB5C" w14:textId="15D53424" w:rsidR="002B5A56" w:rsidRPr="002B5A56" w:rsidRDefault="002B5A56" w:rsidP="002B5A56">
      <w:pPr>
        <w:spacing w:after="0" w:line="276" w:lineRule="auto"/>
        <w:jc w:val="center"/>
        <w:rPr>
          <w:rFonts w:ascii="Times New Roman" w:hAnsi="Times New Roman" w:cs="Times New Roman"/>
          <w:b/>
          <w:sz w:val="24"/>
          <w:szCs w:val="24"/>
        </w:rPr>
      </w:pPr>
      <w:r w:rsidRPr="002B5A56">
        <w:rPr>
          <w:rFonts w:ascii="Times New Roman" w:hAnsi="Times New Roman" w:cs="Times New Roman"/>
          <w:b/>
          <w:sz w:val="24"/>
          <w:szCs w:val="24"/>
          <w:lang w:eastAsia="lv-LV"/>
        </w:rPr>
        <w:t>Krimināllietu departamenta</w:t>
      </w:r>
    </w:p>
    <w:p w14:paraId="33FABB51" w14:textId="628355DF" w:rsidR="002B5A56" w:rsidRPr="002B5A56" w:rsidRDefault="002B5A56" w:rsidP="002B5A56">
      <w:pPr>
        <w:spacing w:after="0" w:line="276" w:lineRule="auto"/>
        <w:jc w:val="center"/>
        <w:rPr>
          <w:rFonts w:ascii="Times New Roman" w:hAnsi="Times New Roman" w:cs="Times New Roman"/>
          <w:b/>
          <w:sz w:val="24"/>
          <w:szCs w:val="24"/>
          <w:lang w:eastAsia="lv-LV"/>
        </w:rPr>
      </w:pPr>
      <w:r w:rsidRPr="002B5A56">
        <w:rPr>
          <w:rFonts w:ascii="Times New Roman" w:hAnsi="Times New Roman" w:cs="Times New Roman"/>
          <w:b/>
          <w:sz w:val="24"/>
          <w:szCs w:val="24"/>
        </w:rPr>
        <w:t>2026. gada 19. jūnija</w:t>
      </w:r>
    </w:p>
    <w:p w14:paraId="18B86D2C" w14:textId="77777777" w:rsidR="002B5A56" w:rsidRPr="002B5A56" w:rsidRDefault="003A06D0" w:rsidP="002B5A56">
      <w:pPr>
        <w:spacing w:after="0" w:line="276" w:lineRule="auto"/>
        <w:jc w:val="center"/>
        <w:rPr>
          <w:rFonts w:ascii="Times New Roman" w:hAnsi="Times New Roman" w:cs="Times New Roman"/>
          <w:b/>
          <w:sz w:val="24"/>
          <w:szCs w:val="24"/>
        </w:rPr>
      </w:pPr>
      <w:r w:rsidRPr="002B5A56">
        <w:rPr>
          <w:rFonts w:ascii="Times New Roman" w:hAnsi="Times New Roman" w:cs="Times New Roman"/>
          <w:b/>
          <w:sz w:val="24"/>
          <w:szCs w:val="24"/>
        </w:rPr>
        <w:t>LĒMUMS</w:t>
      </w:r>
    </w:p>
    <w:p w14:paraId="2357390D" w14:textId="47C98321" w:rsidR="002B5A56" w:rsidRDefault="002B5A56" w:rsidP="002B5A56">
      <w:pPr>
        <w:spacing w:after="0" w:line="276" w:lineRule="auto"/>
        <w:jc w:val="center"/>
        <w:rPr>
          <w:rFonts w:ascii="Times New Roman" w:hAnsi="Times New Roman" w:cs="Times New Roman"/>
          <w:b/>
          <w:sz w:val="24"/>
          <w:szCs w:val="24"/>
        </w:rPr>
      </w:pPr>
      <w:r w:rsidRPr="002B5A56">
        <w:rPr>
          <w:rFonts w:ascii="Times New Roman" w:hAnsi="Times New Roman" w:cs="Times New Roman"/>
          <w:b/>
          <w:sz w:val="24"/>
          <w:szCs w:val="24"/>
          <w:lang w:eastAsia="lv-LV"/>
        </w:rPr>
        <w:t>Lieta Nr.</w:t>
      </w:r>
      <w:r w:rsidRPr="002B5A56">
        <w:rPr>
          <w:rFonts w:ascii="Times New Roman" w:hAnsi="Times New Roman" w:cs="Times New Roman"/>
          <w:b/>
          <w:sz w:val="24"/>
          <w:szCs w:val="24"/>
        </w:rPr>
        <w:t> </w:t>
      </w:r>
      <w:r w:rsidRPr="002B5A56">
        <w:rPr>
          <w:rFonts w:ascii="Times New Roman" w:hAnsi="Times New Roman" w:cs="Times New Roman"/>
          <w:b/>
          <w:sz w:val="24"/>
          <w:szCs w:val="24"/>
          <w:lang w:eastAsia="lv-LV"/>
        </w:rPr>
        <w:t xml:space="preserve">12812000910, </w:t>
      </w:r>
      <w:r w:rsidRPr="002B5A56">
        <w:rPr>
          <w:rFonts w:ascii="Times New Roman" w:hAnsi="Times New Roman" w:cs="Times New Roman"/>
          <w:b/>
          <w:sz w:val="24"/>
          <w:szCs w:val="24"/>
        </w:rPr>
        <w:t>SKK</w:t>
      </w:r>
      <w:r w:rsidRPr="002B5A56">
        <w:rPr>
          <w:rFonts w:ascii="Times New Roman" w:hAnsi="Times New Roman" w:cs="Times New Roman"/>
          <w:b/>
          <w:sz w:val="24"/>
          <w:szCs w:val="24"/>
        </w:rPr>
        <w:noBreakHyphen/>
        <w:t>1/2026</w:t>
      </w:r>
    </w:p>
    <w:p w14:paraId="31B1BE3D" w14:textId="67786144" w:rsidR="002B5A56" w:rsidRPr="002B5A56" w:rsidRDefault="002B5A56" w:rsidP="002B5A56">
      <w:pPr>
        <w:spacing w:after="0" w:line="276" w:lineRule="auto"/>
        <w:jc w:val="center"/>
        <w:rPr>
          <w:rFonts w:asciiTheme="majorBidi" w:hAnsiTheme="majorBidi" w:cstheme="majorBidi"/>
          <w:b/>
          <w:sz w:val="24"/>
          <w:szCs w:val="24"/>
        </w:rPr>
      </w:pPr>
      <w:hyperlink r:id="rId8" w:history="1">
        <w:r w:rsidRPr="002B5A56">
          <w:rPr>
            <w:rStyle w:val="Hyperlink"/>
            <w:rFonts w:asciiTheme="majorBidi" w:hAnsiTheme="majorBidi" w:cstheme="majorBidi"/>
            <w:bCs/>
            <w:sz w:val="24"/>
            <w:szCs w:val="24"/>
          </w:rPr>
          <w:t>ECLI:LV:AT:2026:0619.12812000910.4.L</w:t>
        </w:r>
      </w:hyperlink>
    </w:p>
    <w:p w14:paraId="0BD73B59" w14:textId="77777777" w:rsidR="003A06D0" w:rsidRPr="002C32DF" w:rsidRDefault="003A06D0" w:rsidP="002C32DF">
      <w:pPr>
        <w:spacing w:after="0" w:line="276" w:lineRule="auto"/>
        <w:ind w:firstLine="720"/>
        <w:jc w:val="center"/>
        <w:rPr>
          <w:rFonts w:ascii="Times New Roman" w:hAnsi="Times New Roman" w:cs="Times New Roman"/>
          <w:sz w:val="24"/>
          <w:szCs w:val="24"/>
        </w:rPr>
      </w:pPr>
    </w:p>
    <w:p w14:paraId="5B0C8180" w14:textId="77777777" w:rsidR="003A06D0" w:rsidRPr="002C32DF" w:rsidRDefault="003A06D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šādā sastāvā: senatore referente Aija Branta, senatores Irīna Jansone un Inguna Radzeviča</w:t>
      </w:r>
    </w:p>
    <w:p w14:paraId="09D0DFDF" w14:textId="77777777" w:rsidR="003A06D0" w:rsidRPr="002C32DF" w:rsidRDefault="003A06D0" w:rsidP="002C32DF">
      <w:pPr>
        <w:spacing w:after="0" w:line="276" w:lineRule="auto"/>
        <w:ind w:firstLine="720"/>
        <w:jc w:val="both"/>
        <w:rPr>
          <w:rFonts w:ascii="Times New Roman" w:hAnsi="Times New Roman" w:cs="Times New Roman"/>
          <w:sz w:val="24"/>
          <w:szCs w:val="24"/>
        </w:rPr>
      </w:pPr>
    </w:p>
    <w:p w14:paraId="2D2935B8" w14:textId="77777777" w:rsidR="003A06D0" w:rsidRPr="002C32DF" w:rsidRDefault="003A06D0" w:rsidP="002C32DF">
      <w:pPr>
        <w:spacing w:after="0" w:line="276" w:lineRule="auto"/>
        <w:ind w:firstLine="720"/>
        <w:contextualSpacing/>
        <w:jc w:val="both"/>
        <w:rPr>
          <w:rFonts w:ascii="Times New Roman" w:hAnsi="Times New Roman" w:cs="Times New Roman"/>
          <w:sz w:val="24"/>
          <w:szCs w:val="24"/>
        </w:rPr>
      </w:pPr>
      <w:r w:rsidRPr="002C32DF">
        <w:rPr>
          <w:rFonts w:ascii="Times New Roman" w:hAnsi="Times New Roman" w:cs="Times New Roman"/>
          <w:sz w:val="24"/>
          <w:szCs w:val="24"/>
        </w:rPr>
        <w:t>rakstveida procesā izskatīja krimināllietu sakarā ar Latvijas Republikas Ģenerālprokuratūras Krimināltiesiskā departamenta Korupcijas apkarošanas koordinācijas nodaļas prokurora Monvīda Zelča kasācijas protestu un tā papildinājumiem (turpmāk – kasācijas protests) par Rīgas apgabaltiesas 2023. gada 4. augusta spriedumu.</w:t>
      </w:r>
    </w:p>
    <w:p w14:paraId="20FEA72B" w14:textId="77777777" w:rsidR="003A06D0" w:rsidRPr="002C32DF" w:rsidRDefault="003A06D0" w:rsidP="002C32DF">
      <w:pPr>
        <w:spacing w:after="0" w:line="276" w:lineRule="auto"/>
        <w:ind w:firstLine="720"/>
        <w:jc w:val="both"/>
        <w:rPr>
          <w:rFonts w:ascii="Times New Roman" w:hAnsi="Times New Roman" w:cs="Times New Roman"/>
          <w:sz w:val="24"/>
          <w:szCs w:val="24"/>
          <w:lang w:eastAsia="lv-LV"/>
        </w:rPr>
      </w:pPr>
    </w:p>
    <w:p w14:paraId="645FCF7F" w14:textId="77777777" w:rsidR="003A06D0" w:rsidRPr="002C32DF" w:rsidRDefault="003A06D0" w:rsidP="002C32DF">
      <w:pPr>
        <w:spacing w:after="0" w:line="276" w:lineRule="auto"/>
        <w:jc w:val="center"/>
        <w:rPr>
          <w:rFonts w:ascii="Times New Roman" w:hAnsi="Times New Roman" w:cs="Times New Roman"/>
          <w:b/>
          <w:sz w:val="24"/>
          <w:szCs w:val="24"/>
          <w:shd w:val="clear" w:color="auto" w:fill="FFFFFF"/>
        </w:rPr>
      </w:pPr>
      <w:r w:rsidRPr="002C32DF">
        <w:rPr>
          <w:rFonts w:ascii="Times New Roman" w:hAnsi="Times New Roman" w:cs="Times New Roman"/>
          <w:b/>
          <w:sz w:val="24"/>
          <w:szCs w:val="24"/>
          <w:shd w:val="clear" w:color="auto" w:fill="FFFFFF"/>
        </w:rPr>
        <w:t>Aprakstošā daļa</w:t>
      </w:r>
    </w:p>
    <w:p w14:paraId="4AA821CA" w14:textId="77777777" w:rsidR="003A06D0" w:rsidRPr="002C32DF" w:rsidRDefault="003A06D0" w:rsidP="002C32DF">
      <w:pPr>
        <w:pStyle w:val="NoSpacing"/>
        <w:spacing w:line="276" w:lineRule="auto"/>
        <w:rPr>
          <w:rFonts w:ascii="Times New Roman" w:hAnsi="Times New Roman" w:cs="Times New Roman"/>
          <w:sz w:val="24"/>
          <w:szCs w:val="24"/>
          <w:shd w:val="clear" w:color="auto" w:fill="FFFFFF"/>
        </w:rPr>
      </w:pPr>
    </w:p>
    <w:p w14:paraId="2F251661"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 Ar Ekonomisko lietu tiesas 2022. gada 31. janvāra spriedumu</w:t>
      </w:r>
    </w:p>
    <w:p w14:paraId="3CD85278" w14:textId="4AC712A1" w:rsidR="003A06D0" w:rsidRPr="002C32DF" w:rsidRDefault="003A06D0" w:rsidP="002B5A56">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[1.1] </w:t>
      </w:r>
      <w:r w:rsidR="002B5A56">
        <w:rPr>
          <w:rFonts w:ascii="Times New Roman" w:hAnsi="Times New Roman" w:cs="Times New Roman"/>
          <w:sz w:val="24"/>
          <w:szCs w:val="24"/>
        </w:rPr>
        <w:t>[pers. A]</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51E08728"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2DADE0E6" w14:textId="4A1367A6"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[1.2] </w:t>
      </w:r>
      <w:r w:rsidR="002B5A56">
        <w:rPr>
          <w:rFonts w:ascii="Times New Roman" w:hAnsi="Times New Roman" w:cs="Times New Roman"/>
          <w:sz w:val="24"/>
          <w:szCs w:val="24"/>
        </w:rPr>
        <w:t>[pers. B]</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0299A975"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5C068F12" w14:textId="77E179AC"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[1.3]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02AB8DC5"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lastRenderedPageBreak/>
        <w:t>atzīts par nevainīgu pret viņu celtajā apsūdzībā pēc Krimināllikuma 177. panta trešās daļas un attaisnots;</w:t>
      </w:r>
    </w:p>
    <w:p w14:paraId="0A6A7C16" w14:textId="76E82BF0"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[1.4] </w:t>
      </w:r>
      <w:r w:rsidR="002B5A56">
        <w:rPr>
          <w:rFonts w:ascii="Times New Roman" w:hAnsi="Times New Roman" w:cs="Times New Roman"/>
          <w:sz w:val="24"/>
          <w:szCs w:val="24"/>
        </w:rPr>
        <w:t>[pers. D]</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32271057"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1FAABADB" w14:textId="4989BC45"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[1.5]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73CF254E" w14:textId="77777777" w:rsidR="003A06D0" w:rsidRPr="002C32DF" w:rsidRDefault="003A06D0" w:rsidP="002C32DF">
      <w:pPr>
        <w:pStyle w:val="NoSpacing"/>
        <w:spacing w:line="276" w:lineRule="auto"/>
        <w:ind w:firstLine="720"/>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6CD71D4D" w14:textId="6B2923F4"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[1.6]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138C143A"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7FF0B548" w14:textId="4BA36E2B"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[1.7]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50677E8C"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2D6E9036" w14:textId="1A66B9AA"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[1.8]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059F28CF"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45ED41B9" w14:textId="12DEBE53"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[1.9]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personas kods </w:t>
      </w:r>
      <w:r w:rsidR="002B5A56">
        <w:rPr>
          <w:rFonts w:ascii="Times New Roman" w:hAnsi="Times New Roman" w:cs="Times New Roman"/>
          <w:sz w:val="24"/>
          <w:szCs w:val="24"/>
        </w:rPr>
        <w:t>[..]</w:t>
      </w:r>
      <w:r w:rsidRPr="002C32DF">
        <w:rPr>
          <w:rFonts w:ascii="Times New Roman" w:hAnsi="Times New Roman" w:cs="Times New Roman"/>
          <w:sz w:val="24"/>
          <w:szCs w:val="24"/>
        </w:rPr>
        <w:t>,</w:t>
      </w:r>
    </w:p>
    <w:p w14:paraId="39FF3CB6"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177. panta trešās daļas un attaisnots;</w:t>
      </w:r>
    </w:p>
    <w:p w14:paraId="0FC8D82E"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atzīts par nevainīgu pret viņu celtajā apsūdzībā pēc Krimināllikuma 195. panta trešās daļas un attaisnots;</w:t>
      </w:r>
    </w:p>
    <w:p w14:paraId="271A09D2" w14:textId="2C17298E"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[1.10] Izbeigts kriminālprocess par piespiedu ietekmēšanas līdzekļa piemērošanu sabiedrībai ar ierobežotu atbildīb</w:t>
      </w:r>
      <w:r w:rsidR="00AA739E">
        <w:rPr>
          <w:rFonts w:ascii="Times New Roman" w:hAnsi="Times New Roman" w:cs="Times New Roman"/>
          <w:sz w:val="24"/>
          <w:szCs w:val="24"/>
        </w:rPr>
        <w:t xml:space="preserve">u </w:t>
      </w:r>
      <w:r w:rsidRPr="002C32DF">
        <w:rPr>
          <w:rFonts w:ascii="Times New Roman" w:hAnsi="Times New Roman" w:cs="Times New Roman"/>
          <w:sz w:val="24"/>
          <w:szCs w:val="24"/>
        </w:rPr>
        <w:t>„</w:t>
      </w:r>
      <w:r w:rsidR="002B5A56">
        <w:rPr>
          <w:rFonts w:ascii="Times New Roman" w:hAnsi="Times New Roman" w:cs="Times New Roman"/>
          <w:sz w:val="24"/>
          <w:szCs w:val="24"/>
        </w:rPr>
        <w:t>[</w:t>
      </w:r>
      <w:r w:rsidR="00592E31">
        <w:rPr>
          <w:rFonts w:ascii="Times New Roman" w:hAnsi="Times New Roman" w:cs="Times New Roman"/>
          <w:sz w:val="24"/>
          <w:szCs w:val="24"/>
        </w:rPr>
        <w:t>Nosaukums A</w:t>
      </w:r>
      <w:r w:rsidR="002B5A56">
        <w:rPr>
          <w:rFonts w:ascii="Times New Roman" w:hAnsi="Times New Roman" w:cs="Times New Roman"/>
          <w:sz w:val="24"/>
          <w:szCs w:val="24"/>
        </w:rPr>
        <w:t>]</w:t>
      </w:r>
      <w:r w:rsidRPr="002C32DF">
        <w:rPr>
          <w:rFonts w:ascii="Times New Roman" w:hAnsi="Times New Roman" w:cs="Times New Roman"/>
          <w:sz w:val="24"/>
          <w:szCs w:val="24"/>
        </w:rPr>
        <w:t>”</w:t>
      </w:r>
      <w:r w:rsidR="004515B5">
        <w:rPr>
          <w:rFonts w:ascii="Times New Roman" w:hAnsi="Times New Roman" w:cs="Times New Roman"/>
          <w:sz w:val="24"/>
          <w:szCs w:val="24"/>
        </w:rPr>
        <w:t>,</w:t>
      </w:r>
      <w:r w:rsidRPr="002C32DF">
        <w:rPr>
          <w:rFonts w:ascii="Times New Roman" w:hAnsi="Times New Roman" w:cs="Times New Roman"/>
          <w:sz w:val="24"/>
          <w:szCs w:val="24"/>
        </w:rPr>
        <w:t xml:space="preserve"> reģistrācijas</w:t>
      </w:r>
      <w:r w:rsidR="004515B5">
        <w:rPr>
          <w:rFonts w:ascii="Times New Roman" w:hAnsi="Times New Roman" w:cs="Times New Roman"/>
          <w:sz w:val="24"/>
          <w:szCs w:val="24"/>
        </w:rPr>
        <w:t xml:space="preserve"> numurs</w:t>
      </w:r>
      <w:r w:rsidRPr="002C32DF">
        <w:rPr>
          <w:rFonts w:ascii="Times New Roman" w:hAnsi="Times New Roman" w:cs="Times New Roman"/>
          <w:sz w:val="24"/>
          <w:szCs w:val="24"/>
        </w:rPr>
        <w:t> </w:t>
      </w:r>
      <w:r w:rsidR="002B5A56">
        <w:rPr>
          <w:rFonts w:ascii="Times New Roman" w:hAnsi="Times New Roman" w:cs="Times New Roman"/>
          <w:sz w:val="24"/>
          <w:szCs w:val="24"/>
        </w:rPr>
        <w:t>[..]</w:t>
      </w:r>
      <w:r w:rsidR="004515B5">
        <w:rPr>
          <w:rFonts w:ascii="Times New Roman" w:hAnsi="Times New Roman" w:cs="Times New Roman"/>
          <w:sz w:val="24"/>
          <w:szCs w:val="24"/>
        </w:rPr>
        <w:t>,</w:t>
      </w:r>
      <w:r w:rsidR="004515B5" w:rsidRPr="002C32DF">
        <w:rPr>
          <w:rFonts w:ascii="Times New Roman" w:hAnsi="Times New Roman" w:cs="Times New Roman"/>
          <w:sz w:val="24"/>
          <w:szCs w:val="24"/>
        </w:rPr>
        <w:t xml:space="preserve"> </w:t>
      </w:r>
      <w:r w:rsidRPr="002C32DF">
        <w:rPr>
          <w:rFonts w:ascii="Times New Roman" w:hAnsi="Times New Roman" w:cs="Times New Roman"/>
          <w:sz w:val="24"/>
          <w:szCs w:val="24"/>
        </w:rPr>
        <w:t>(turpmāk – SIA „</w:t>
      </w:r>
      <w:r w:rsidR="00592E31">
        <w:rPr>
          <w:rFonts w:ascii="Times New Roman" w:hAnsi="Times New Roman" w:cs="Times New Roman"/>
          <w:sz w:val="24"/>
          <w:szCs w:val="24"/>
        </w:rPr>
        <w:t>[Nosaukums A]</w:t>
      </w:r>
      <w:r w:rsidRPr="002C32DF">
        <w:rPr>
          <w:rFonts w:ascii="Times New Roman" w:hAnsi="Times New Roman" w:cs="Times New Roman"/>
          <w:sz w:val="24"/>
          <w:szCs w:val="24"/>
        </w:rPr>
        <w:t>”);</w:t>
      </w:r>
    </w:p>
    <w:p w14:paraId="2CF77E1B"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[1.11] Atcelts arests:</w:t>
      </w:r>
    </w:p>
    <w:p w14:paraId="2DAD89DB" w14:textId="33EC9B2D"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A]</w:t>
      </w:r>
      <w:r w:rsidR="003A06D0" w:rsidRPr="002C32DF">
        <w:rPr>
          <w:rFonts w:ascii="Times New Roman" w:hAnsi="Times New Roman" w:cs="Times New Roman"/>
          <w:sz w:val="24"/>
          <w:szCs w:val="24"/>
        </w:rPr>
        <w:t xml:space="preserve"> piederošajam nekustamajam īpašumam </w:t>
      </w:r>
      <w:r>
        <w:rPr>
          <w:rFonts w:ascii="Times New Roman" w:hAnsi="Times New Roman" w:cs="Times New Roman"/>
          <w:sz w:val="24"/>
          <w:szCs w:val="24"/>
        </w:rPr>
        <w:t>[adrese A]</w:t>
      </w:r>
      <w:r w:rsidR="003A06D0" w:rsidRPr="002C32DF">
        <w:rPr>
          <w:rFonts w:ascii="Times New Roman" w:hAnsi="Times New Roman" w:cs="Times New Roman"/>
          <w:sz w:val="24"/>
          <w:szCs w:val="24"/>
        </w:rPr>
        <w:t>, kadastra</w:t>
      </w:r>
      <w:r w:rsidR="00354E13">
        <w:rPr>
          <w:rFonts w:ascii="Times New Roman" w:hAnsi="Times New Roman" w:cs="Times New Roman"/>
          <w:sz w:val="24"/>
          <w:szCs w:val="24"/>
        </w:rPr>
        <w:t xml:space="preserve"> numurs</w:t>
      </w:r>
      <w:r w:rsidR="003A06D0" w:rsidRPr="002C32DF">
        <w:rPr>
          <w:rFonts w:ascii="Times New Roman" w:hAnsi="Times New Roman" w:cs="Times New Roman"/>
          <w:sz w:val="24"/>
          <w:szCs w:val="24"/>
        </w:rPr>
        <w:t> </w:t>
      </w:r>
      <w:r>
        <w:rPr>
          <w:rFonts w:ascii="Times New Roman" w:hAnsi="Times New Roman" w:cs="Times New Roman"/>
          <w:sz w:val="24"/>
          <w:szCs w:val="24"/>
        </w:rPr>
        <w:t>[..]</w:t>
      </w:r>
      <w:r w:rsidR="003A06D0" w:rsidRPr="002C32DF">
        <w:rPr>
          <w:rFonts w:ascii="Times New Roman" w:hAnsi="Times New Roman" w:cs="Times New Roman"/>
          <w:sz w:val="24"/>
          <w:szCs w:val="24"/>
        </w:rPr>
        <w:t xml:space="preserve">, un 1/2 domājamai daļai no nekustamā īpašuma </w:t>
      </w:r>
      <w:r>
        <w:rPr>
          <w:rFonts w:ascii="Times New Roman" w:hAnsi="Times New Roman" w:cs="Times New Roman"/>
          <w:sz w:val="24"/>
          <w:szCs w:val="24"/>
        </w:rPr>
        <w:t>[adrese B]</w:t>
      </w:r>
      <w:r w:rsidR="003A06D0" w:rsidRPr="002C32DF">
        <w:rPr>
          <w:rFonts w:ascii="Times New Roman" w:hAnsi="Times New Roman" w:cs="Times New Roman"/>
          <w:sz w:val="24"/>
          <w:szCs w:val="24"/>
        </w:rPr>
        <w:t>, kadastra</w:t>
      </w:r>
      <w:r w:rsidR="00354E13">
        <w:rPr>
          <w:rFonts w:ascii="Times New Roman" w:hAnsi="Times New Roman" w:cs="Times New Roman"/>
          <w:sz w:val="24"/>
          <w:szCs w:val="24"/>
        </w:rPr>
        <w:t xml:space="preserve"> numurs</w:t>
      </w:r>
      <w:r w:rsidR="003A06D0" w:rsidRPr="002C32DF">
        <w:rPr>
          <w:rFonts w:ascii="Times New Roman" w:hAnsi="Times New Roman" w:cs="Times New Roman"/>
          <w:sz w:val="24"/>
          <w:szCs w:val="24"/>
        </w:rPr>
        <w:t> </w:t>
      </w:r>
      <w:r>
        <w:rPr>
          <w:rFonts w:ascii="Times New Roman" w:hAnsi="Times New Roman" w:cs="Times New Roman"/>
          <w:sz w:val="24"/>
          <w:szCs w:val="24"/>
        </w:rPr>
        <w:t>[..]</w:t>
      </w:r>
      <w:r w:rsidR="003A06D0" w:rsidRPr="002C32DF">
        <w:rPr>
          <w:rFonts w:ascii="Times New Roman" w:hAnsi="Times New Roman" w:cs="Times New Roman"/>
          <w:sz w:val="24"/>
          <w:szCs w:val="24"/>
        </w:rPr>
        <w:t>;</w:t>
      </w:r>
    </w:p>
    <w:p w14:paraId="758E6B4D" w14:textId="1F420463"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B]</w:t>
      </w:r>
      <w:r w:rsidR="003A06D0" w:rsidRPr="002C32DF">
        <w:rPr>
          <w:rFonts w:ascii="Times New Roman" w:hAnsi="Times New Roman" w:cs="Times New Roman"/>
          <w:sz w:val="24"/>
          <w:szCs w:val="24"/>
        </w:rPr>
        <w:t xml:space="preserve"> piederošajai 1/10 domājamai daļai no nekustamā īpašuma </w:t>
      </w:r>
      <w:r>
        <w:rPr>
          <w:rFonts w:ascii="Times New Roman" w:hAnsi="Times New Roman" w:cs="Times New Roman"/>
          <w:sz w:val="24"/>
          <w:szCs w:val="24"/>
        </w:rPr>
        <w:t>[adrese C]</w:t>
      </w:r>
      <w:r w:rsidR="003A06D0" w:rsidRPr="002C32DF">
        <w:rPr>
          <w:rFonts w:ascii="Times New Roman" w:hAnsi="Times New Roman" w:cs="Times New Roman"/>
          <w:sz w:val="24"/>
          <w:szCs w:val="24"/>
        </w:rPr>
        <w:t xml:space="preserve">, kadastra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Pr>
          <w:rFonts w:ascii="Times New Roman" w:hAnsi="Times New Roman" w:cs="Times New Roman"/>
          <w:sz w:val="24"/>
          <w:szCs w:val="24"/>
        </w:rPr>
        <w:t>[..]</w:t>
      </w:r>
      <w:r w:rsidR="003A06D0" w:rsidRPr="002C32DF">
        <w:rPr>
          <w:rFonts w:ascii="Times New Roman" w:hAnsi="Times New Roman" w:cs="Times New Roman"/>
          <w:sz w:val="24"/>
          <w:szCs w:val="24"/>
        </w:rPr>
        <w:t>;</w:t>
      </w:r>
    </w:p>
    <w:p w14:paraId="73B75385" w14:textId="76A8EEF0"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C]</w:t>
      </w:r>
      <w:r w:rsidR="003A06D0" w:rsidRPr="002C32DF">
        <w:rPr>
          <w:rFonts w:ascii="Times New Roman" w:hAnsi="Times New Roman" w:cs="Times New Roman"/>
          <w:sz w:val="24"/>
          <w:szCs w:val="24"/>
        </w:rPr>
        <w:t xml:space="preserve"> piederošajām sabiedrības ar ierobežotu atbildību „</w:t>
      </w:r>
      <w:r w:rsidR="009C6E10">
        <w:rPr>
          <w:rFonts w:ascii="Times New Roman" w:hAnsi="Times New Roman" w:cs="Times New Roman"/>
          <w:sz w:val="24"/>
          <w:szCs w:val="24"/>
        </w:rPr>
        <w:t>[Nosaukums B]</w:t>
      </w:r>
      <w:r w:rsidR="003A06D0" w:rsidRPr="002C32DF">
        <w:rPr>
          <w:rFonts w:ascii="Times New Roman" w:hAnsi="Times New Roman" w:cs="Times New Roman"/>
          <w:sz w:val="24"/>
          <w:szCs w:val="24"/>
        </w:rPr>
        <w:t xml:space="preserve">”, reģistrācijas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(turpmāk –</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SIA „</w:t>
      </w:r>
      <w:r w:rsidR="009C6E10">
        <w:rPr>
          <w:rFonts w:ascii="Times New Roman" w:hAnsi="Times New Roman" w:cs="Times New Roman"/>
          <w:sz w:val="24"/>
          <w:szCs w:val="24"/>
        </w:rPr>
        <w:t>[Nosaukums B]</w:t>
      </w:r>
      <w:r w:rsidR="003A06D0" w:rsidRPr="002C32DF">
        <w:rPr>
          <w:rFonts w:ascii="Times New Roman" w:hAnsi="Times New Roman" w:cs="Times New Roman"/>
          <w:sz w:val="24"/>
          <w:szCs w:val="24"/>
        </w:rPr>
        <w:t>”) 2000 pamatkapitāla daļām;</w:t>
      </w:r>
    </w:p>
    <w:p w14:paraId="5B0BFA8B" w14:textId="3A4A7389"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D]</w:t>
      </w:r>
      <w:r w:rsidR="003A06D0" w:rsidRPr="002C32DF">
        <w:rPr>
          <w:rFonts w:ascii="Times New Roman" w:hAnsi="Times New Roman" w:cs="Times New Roman"/>
          <w:sz w:val="24"/>
          <w:szCs w:val="24"/>
        </w:rPr>
        <w:t xml:space="preserve"> piederošajām akciju sabiedrības  „</w:t>
      </w:r>
      <w:r>
        <w:rPr>
          <w:rFonts w:ascii="Times New Roman" w:hAnsi="Times New Roman" w:cs="Times New Roman"/>
          <w:sz w:val="24"/>
          <w:szCs w:val="24"/>
        </w:rPr>
        <w:t>[Nosaukums </w:t>
      </w:r>
      <w:r w:rsidR="009C6E10">
        <w:rPr>
          <w:rFonts w:ascii="Times New Roman" w:hAnsi="Times New Roman" w:cs="Times New Roman"/>
          <w:sz w:val="24"/>
          <w:szCs w:val="24"/>
        </w:rPr>
        <w:t>C</w:t>
      </w:r>
      <w:r>
        <w:rPr>
          <w:rFonts w:ascii="Times New Roman" w:hAnsi="Times New Roman" w:cs="Times New Roman"/>
          <w:sz w:val="24"/>
          <w:szCs w:val="24"/>
        </w:rPr>
        <w:t>]</w:t>
      </w:r>
      <w:r w:rsidR="003A06D0" w:rsidRPr="002C32DF">
        <w:rPr>
          <w:rFonts w:ascii="Times New Roman" w:hAnsi="Times New Roman" w:cs="Times New Roman"/>
          <w:sz w:val="24"/>
          <w:szCs w:val="24"/>
        </w:rPr>
        <w:t>”, reģistrācijas</w:t>
      </w:r>
      <w:r w:rsidR="00354E13">
        <w:rPr>
          <w:rFonts w:ascii="Times New Roman" w:hAnsi="Times New Roman" w:cs="Times New Roman"/>
          <w:sz w:val="24"/>
          <w:szCs w:val="24"/>
        </w:rPr>
        <w:t xml:space="preserve"> numurs</w:t>
      </w:r>
      <w:r w:rsidR="003A06D0" w:rsidRPr="002C32DF">
        <w:rPr>
          <w:rFonts w:ascii="Times New Roman" w:hAnsi="Times New Roman" w:cs="Times New Roman"/>
          <w:sz w:val="24"/>
          <w:szCs w:val="24"/>
        </w:rPr>
        <w:t> </w:t>
      </w:r>
      <w:r>
        <w:rPr>
          <w:rFonts w:ascii="Times New Roman" w:hAnsi="Times New Roman" w:cs="Times New Roman"/>
          <w:sz w:val="24"/>
          <w:szCs w:val="24"/>
        </w:rPr>
        <w:t>[..]</w:t>
      </w:r>
      <w:r w:rsidR="003A06D0" w:rsidRPr="002C32DF">
        <w:rPr>
          <w:rFonts w:ascii="Times New Roman" w:hAnsi="Times New Roman" w:cs="Times New Roman"/>
          <w:sz w:val="24"/>
          <w:szCs w:val="24"/>
        </w:rPr>
        <w:t>, (turpmāk</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AS „</w:t>
      </w:r>
      <w:r>
        <w:rPr>
          <w:rFonts w:ascii="Times New Roman" w:hAnsi="Times New Roman" w:cs="Times New Roman"/>
          <w:sz w:val="24"/>
          <w:szCs w:val="24"/>
        </w:rPr>
        <w:t>[Nosaukums </w:t>
      </w:r>
      <w:r w:rsidR="009C6E10">
        <w:rPr>
          <w:rFonts w:ascii="Times New Roman" w:hAnsi="Times New Roman" w:cs="Times New Roman"/>
          <w:sz w:val="24"/>
          <w:szCs w:val="24"/>
        </w:rPr>
        <w:t>C</w:t>
      </w:r>
      <w:r>
        <w:rPr>
          <w:rFonts w:ascii="Times New Roman" w:hAnsi="Times New Roman" w:cs="Times New Roman"/>
          <w:sz w:val="24"/>
          <w:szCs w:val="24"/>
        </w:rPr>
        <w:t>]</w:t>
      </w:r>
      <w:r w:rsidR="003A06D0" w:rsidRPr="002C32DF">
        <w:rPr>
          <w:rFonts w:ascii="Times New Roman" w:hAnsi="Times New Roman" w:cs="Times New Roman"/>
          <w:sz w:val="24"/>
          <w:szCs w:val="24"/>
        </w:rPr>
        <w:t>”), 10 001 akcijai;</w:t>
      </w:r>
    </w:p>
    <w:p w14:paraId="75978F9E" w14:textId="640310E1"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F]</w:t>
      </w:r>
      <w:r w:rsidR="003A06D0" w:rsidRPr="002C32DF">
        <w:rPr>
          <w:rFonts w:ascii="Times New Roman" w:hAnsi="Times New Roman" w:cs="Times New Roman"/>
          <w:sz w:val="24"/>
          <w:szCs w:val="24"/>
        </w:rPr>
        <w:t xml:space="preserve"> piederošajam nekustamajam īpašumam </w:t>
      </w:r>
      <w:r>
        <w:rPr>
          <w:rFonts w:ascii="Times New Roman" w:hAnsi="Times New Roman" w:cs="Times New Roman"/>
          <w:sz w:val="24"/>
          <w:szCs w:val="24"/>
        </w:rPr>
        <w:t>[adrese D]</w:t>
      </w:r>
      <w:r w:rsidR="003A06D0" w:rsidRPr="002C32DF">
        <w:rPr>
          <w:rFonts w:ascii="Times New Roman" w:hAnsi="Times New Roman" w:cs="Times New Roman"/>
          <w:sz w:val="24"/>
          <w:szCs w:val="24"/>
        </w:rPr>
        <w:t xml:space="preserve">, kadastra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xml:space="preserve">, un 1/2 domājamai daļai no nekustamā īpašuma </w:t>
      </w:r>
      <w:r w:rsidR="009C6E10">
        <w:rPr>
          <w:rFonts w:ascii="Times New Roman" w:hAnsi="Times New Roman" w:cs="Times New Roman"/>
          <w:sz w:val="24"/>
          <w:szCs w:val="24"/>
        </w:rPr>
        <w:t>[adrese E]</w:t>
      </w:r>
      <w:r w:rsidR="003A06D0" w:rsidRPr="002C32DF">
        <w:rPr>
          <w:rFonts w:ascii="Times New Roman" w:hAnsi="Times New Roman" w:cs="Times New Roman"/>
          <w:sz w:val="24"/>
          <w:szCs w:val="24"/>
        </w:rPr>
        <w:t xml:space="preserve">, kadastra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w:t>
      </w:r>
    </w:p>
    <w:p w14:paraId="526D9A88" w14:textId="3740572F"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H]</w:t>
      </w:r>
      <w:r w:rsidR="003A06D0" w:rsidRPr="002C32DF">
        <w:rPr>
          <w:rFonts w:ascii="Times New Roman" w:hAnsi="Times New Roman" w:cs="Times New Roman"/>
          <w:sz w:val="24"/>
          <w:szCs w:val="24"/>
        </w:rPr>
        <w:t xml:space="preserve"> piederošajām sabiedrības ar ierobežotu atbildību „</w:t>
      </w:r>
      <w:r w:rsidR="009C6E10">
        <w:rPr>
          <w:rFonts w:ascii="Times New Roman" w:hAnsi="Times New Roman" w:cs="Times New Roman"/>
          <w:sz w:val="24"/>
          <w:szCs w:val="24"/>
        </w:rPr>
        <w:t>[Nosaukums </w:t>
      </w:r>
      <w:r w:rsidR="00F7323B">
        <w:rPr>
          <w:rFonts w:ascii="Times New Roman" w:hAnsi="Times New Roman" w:cs="Times New Roman"/>
          <w:sz w:val="24"/>
          <w:szCs w:val="24"/>
        </w:rPr>
        <w:t>D</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xml:space="preserve">”, reģistrācijas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xml:space="preserve">, (turpmāk – </w:t>
      </w:r>
      <w:r w:rsidR="00354E13">
        <w:rPr>
          <w:rFonts w:ascii="Times New Roman" w:hAnsi="Times New Roman" w:cs="Times New Roman"/>
          <w:sz w:val="24"/>
          <w:szCs w:val="24"/>
        </w:rPr>
        <w:t> S</w:t>
      </w:r>
      <w:r w:rsidR="003A06D0" w:rsidRPr="002C32DF">
        <w:rPr>
          <w:rFonts w:ascii="Times New Roman" w:hAnsi="Times New Roman" w:cs="Times New Roman"/>
          <w:sz w:val="24"/>
          <w:szCs w:val="24"/>
        </w:rPr>
        <w:t>IA „</w:t>
      </w:r>
      <w:r w:rsidR="009C6E10">
        <w:rPr>
          <w:rFonts w:ascii="Times New Roman" w:hAnsi="Times New Roman" w:cs="Times New Roman"/>
          <w:sz w:val="24"/>
          <w:szCs w:val="24"/>
        </w:rPr>
        <w:t>[Nosaukums D]</w:t>
      </w:r>
      <w:r w:rsidR="003A06D0" w:rsidRPr="002C32DF">
        <w:rPr>
          <w:rFonts w:ascii="Times New Roman" w:hAnsi="Times New Roman" w:cs="Times New Roman"/>
          <w:sz w:val="24"/>
          <w:szCs w:val="24"/>
        </w:rPr>
        <w:t xml:space="preserve">”) 1000 pamatkapitāla daļām un nekustamajam īpašumam </w:t>
      </w:r>
      <w:r w:rsidR="009C6E10">
        <w:rPr>
          <w:rFonts w:ascii="Times New Roman" w:hAnsi="Times New Roman" w:cs="Times New Roman"/>
          <w:sz w:val="24"/>
          <w:szCs w:val="24"/>
        </w:rPr>
        <w:t>[adrese F]</w:t>
      </w:r>
      <w:r w:rsidR="003A06D0" w:rsidRPr="002C32DF">
        <w:rPr>
          <w:rFonts w:ascii="Times New Roman" w:hAnsi="Times New Roman" w:cs="Times New Roman"/>
          <w:sz w:val="24"/>
          <w:szCs w:val="24"/>
        </w:rPr>
        <w:t xml:space="preserve">, kadastra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w:t>
      </w:r>
    </w:p>
    <w:p w14:paraId="51CE303E" w14:textId="4A8579DD"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I]</w:t>
      </w:r>
      <w:r w:rsidR="003A06D0" w:rsidRPr="002C32DF">
        <w:rPr>
          <w:rFonts w:ascii="Times New Roman" w:hAnsi="Times New Roman" w:cs="Times New Roman"/>
          <w:sz w:val="24"/>
          <w:szCs w:val="24"/>
        </w:rPr>
        <w:t xml:space="preserve"> piederošajām sabiedrībai ar ierobežotu atbildību „</w:t>
      </w:r>
      <w:r w:rsidR="009C6E10">
        <w:rPr>
          <w:rFonts w:ascii="Times New Roman" w:hAnsi="Times New Roman" w:cs="Times New Roman"/>
          <w:sz w:val="24"/>
          <w:szCs w:val="24"/>
        </w:rPr>
        <w:t>[Nosaukums E]</w:t>
      </w:r>
      <w:r w:rsidR="003A06D0" w:rsidRPr="002C32DF">
        <w:rPr>
          <w:rFonts w:ascii="Times New Roman" w:hAnsi="Times New Roman" w:cs="Times New Roman"/>
          <w:sz w:val="24"/>
          <w:szCs w:val="24"/>
        </w:rPr>
        <w:t xml:space="preserve">”, reģistrācijas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(turpmāk</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SIA</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w:t>
      </w:r>
      <w:r w:rsidR="009C6E10">
        <w:rPr>
          <w:rFonts w:ascii="Times New Roman" w:hAnsi="Times New Roman" w:cs="Times New Roman"/>
          <w:sz w:val="24"/>
          <w:szCs w:val="24"/>
        </w:rPr>
        <w:t>[Nosaukums E]</w:t>
      </w:r>
      <w:r w:rsidR="003A06D0" w:rsidRPr="002C32DF">
        <w:rPr>
          <w:rFonts w:ascii="Times New Roman" w:hAnsi="Times New Roman" w:cs="Times New Roman"/>
          <w:sz w:val="24"/>
          <w:szCs w:val="24"/>
        </w:rPr>
        <w:t>”), 4020 pamatkapitāla daļām, sabiedrībai ar ierobežotu atbildību „</w:t>
      </w:r>
      <w:r w:rsidR="009C6E10">
        <w:rPr>
          <w:rFonts w:ascii="Times New Roman" w:hAnsi="Times New Roman" w:cs="Times New Roman"/>
          <w:sz w:val="24"/>
          <w:szCs w:val="24"/>
        </w:rPr>
        <w:t>[Nosaukums F]</w:t>
      </w:r>
      <w:r w:rsidR="003A06D0" w:rsidRPr="002C32DF">
        <w:rPr>
          <w:rFonts w:ascii="Times New Roman" w:hAnsi="Times New Roman" w:cs="Times New Roman"/>
          <w:sz w:val="24"/>
          <w:szCs w:val="24"/>
        </w:rPr>
        <w:t xml:space="preserve">”, reģistrācijas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3A06D0" w:rsidRPr="002C32DF">
        <w:rPr>
          <w:rFonts w:ascii="Times New Roman" w:hAnsi="Times New Roman" w:cs="Times New Roman"/>
          <w:sz w:val="24"/>
          <w:szCs w:val="24"/>
        </w:rPr>
        <w:t>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 xml:space="preserve">, </w:t>
      </w:r>
      <w:proofErr w:type="gramStart"/>
      <w:r w:rsidR="003A06D0" w:rsidRPr="002C32DF">
        <w:rPr>
          <w:rFonts w:ascii="Times New Roman" w:hAnsi="Times New Roman" w:cs="Times New Roman"/>
          <w:sz w:val="24"/>
          <w:szCs w:val="24"/>
        </w:rPr>
        <w:t>(</w:t>
      </w:r>
      <w:proofErr w:type="gramEnd"/>
      <w:r w:rsidR="003A06D0" w:rsidRPr="002C32DF">
        <w:rPr>
          <w:rFonts w:ascii="Times New Roman" w:hAnsi="Times New Roman" w:cs="Times New Roman"/>
          <w:sz w:val="24"/>
          <w:szCs w:val="24"/>
        </w:rPr>
        <w:t>turpmāk</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SIA</w:t>
      </w:r>
      <w:r w:rsidR="00354E13">
        <w:rPr>
          <w:rFonts w:ascii="Times New Roman" w:hAnsi="Times New Roman" w:cs="Times New Roman"/>
          <w:sz w:val="24"/>
          <w:szCs w:val="24"/>
        </w:rPr>
        <w:t> </w:t>
      </w:r>
      <w:r w:rsidR="003A06D0" w:rsidRPr="002C32DF">
        <w:rPr>
          <w:rFonts w:ascii="Times New Roman" w:hAnsi="Times New Roman" w:cs="Times New Roman"/>
          <w:sz w:val="24"/>
          <w:szCs w:val="24"/>
        </w:rPr>
        <w:t>„</w:t>
      </w:r>
      <w:r w:rsidR="009C6E10">
        <w:rPr>
          <w:rFonts w:ascii="Times New Roman" w:hAnsi="Times New Roman" w:cs="Times New Roman"/>
          <w:sz w:val="24"/>
          <w:szCs w:val="24"/>
        </w:rPr>
        <w:t>[Nosaukums F]</w:t>
      </w:r>
      <w:r w:rsidR="003A06D0" w:rsidRPr="002C32DF">
        <w:rPr>
          <w:rFonts w:ascii="Times New Roman" w:hAnsi="Times New Roman" w:cs="Times New Roman"/>
          <w:sz w:val="24"/>
          <w:szCs w:val="24"/>
        </w:rPr>
        <w:t>”</w:t>
      </w:r>
      <w:r w:rsidR="00466BEF" w:rsidRPr="002C32DF">
        <w:rPr>
          <w:rFonts w:ascii="Times New Roman" w:hAnsi="Times New Roman" w:cs="Times New Roman"/>
          <w:sz w:val="24"/>
          <w:szCs w:val="24"/>
        </w:rPr>
        <w:t>)</w:t>
      </w:r>
      <w:r w:rsidR="003A06D0" w:rsidRPr="002C32DF">
        <w:rPr>
          <w:rFonts w:ascii="Times New Roman" w:hAnsi="Times New Roman" w:cs="Times New Roman"/>
          <w:sz w:val="24"/>
          <w:szCs w:val="24"/>
        </w:rPr>
        <w:t xml:space="preserve">, 88 888 pamatkapitāla daļām un nekustamajam īpašumam </w:t>
      </w:r>
      <w:r w:rsidR="009C6E10">
        <w:rPr>
          <w:rFonts w:ascii="Times New Roman" w:hAnsi="Times New Roman" w:cs="Times New Roman"/>
          <w:sz w:val="24"/>
          <w:szCs w:val="24"/>
        </w:rPr>
        <w:t>[adrese G]</w:t>
      </w:r>
      <w:r w:rsidR="003A06D0" w:rsidRPr="002C32DF">
        <w:rPr>
          <w:rFonts w:ascii="Times New Roman" w:hAnsi="Times New Roman" w:cs="Times New Roman"/>
          <w:sz w:val="24"/>
          <w:szCs w:val="24"/>
        </w:rPr>
        <w:t xml:space="preserve">, kadastra </w:t>
      </w:r>
      <w:r w:rsidR="00354E13">
        <w:rPr>
          <w:rFonts w:ascii="Times New Roman" w:hAnsi="Times New Roman" w:cs="Times New Roman"/>
          <w:sz w:val="24"/>
          <w:szCs w:val="24"/>
        </w:rPr>
        <w:t>numurs</w:t>
      </w:r>
      <w:r w:rsidR="00354E13" w:rsidRPr="002C32DF">
        <w:rPr>
          <w:rFonts w:ascii="Times New Roman" w:hAnsi="Times New Roman" w:cs="Times New Roman"/>
          <w:sz w:val="24"/>
          <w:szCs w:val="24"/>
        </w:rPr>
        <w:t xml:space="preserve"> </w:t>
      </w:r>
      <w:r w:rsidR="009C6E10">
        <w:rPr>
          <w:rFonts w:ascii="Times New Roman" w:hAnsi="Times New Roman" w:cs="Times New Roman"/>
          <w:sz w:val="24"/>
          <w:szCs w:val="24"/>
        </w:rPr>
        <w:t>[..]</w:t>
      </w:r>
      <w:r w:rsidR="003A06D0" w:rsidRPr="002C32DF">
        <w:rPr>
          <w:rFonts w:ascii="Times New Roman" w:hAnsi="Times New Roman" w:cs="Times New Roman"/>
          <w:sz w:val="24"/>
          <w:szCs w:val="24"/>
        </w:rPr>
        <w:t>.</w:t>
      </w:r>
    </w:p>
    <w:p w14:paraId="6E1D9662" w14:textId="77777777"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[1.12] Izlemts jautājums par rīcību ar lietiskajiem pierādījumiem un dokumentiem.</w:t>
      </w:r>
    </w:p>
    <w:p w14:paraId="001F21F8" w14:textId="77777777" w:rsidR="003A06D0" w:rsidRPr="002C32DF" w:rsidRDefault="003A06D0" w:rsidP="002C32DF">
      <w:pPr>
        <w:pStyle w:val="NoSpacing"/>
        <w:spacing w:line="276" w:lineRule="auto"/>
        <w:jc w:val="both"/>
        <w:rPr>
          <w:rFonts w:ascii="Times New Roman" w:hAnsi="Times New Roman" w:cs="Times New Roman"/>
          <w:sz w:val="24"/>
          <w:szCs w:val="24"/>
        </w:rPr>
      </w:pPr>
    </w:p>
    <w:p w14:paraId="4566DE04" w14:textId="0CBD8DC1"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[2] Pirmstiesas kriminālprocesā </w:t>
      </w:r>
      <w:r w:rsidR="002B5A56">
        <w:rPr>
          <w:rFonts w:ascii="Times New Roman" w:hAnsi="Times New Roman" w:cs="Times New Roman"/>
          <w:sz w:val="24"/>
          <w:szCs w:val="24"/>
        </w:rPr>
        <w:t>[pers. A]</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B]</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D]</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celta apsūdzība pēc Krimināllikuma</w:t>
      </w:r>
      <w:r w:rsidR="00357627">
        <w:rPr>
          <w:rFonts w:ascii="Times New Roman" w:hAnsi="Times New Roman" w:cs="Times New Roman"/>
          <w:sz w:val="24"/>
          <w:szCs w:val="24"/>
        </w:rPr>
        <w:t> </w:t>
      </w:r>
      <w:r w:rsidRPr="002C32DF">
        <w:rPr>
          <w:rFonts w:ascii="Times New Roman" w:hAnsi="Times New Roman" w:cs="Times New Roman"/>
          <w:sz w:val="24"/>
          <w:szCs w:val="24"/>
        </w:rPr>
        <w:t>177. panta trešās daļas (likuma redakcijā līdz 2008. gada 31. augustam) par to, ka viņi ar viltu ieguva svešu mantu (krāpšana) lielā apmērā un organizētā grupā.</w:t>
      </w:r>
    </w:p>
    <w:p w14:paraId="16601EC4" w14:textId="66076463"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Turklāt </w:t>
      </w:r>
      <w:r w:rsidR="002B5A56">
        <w:rPr>
          <w:rFonts w:ascii="Times New Roman" w:hAnsi="Times New Roman" w:cs="Times New Roman"/>
          <w:sz w:val="24"/>
          <w:szCs w:val="24"/>
        </w:rPr>
        <w:t>[pers. I</w:t>
      </w:r>
      <w:r w:rsidR="00A12143">
        <w:rPr>
          <w:rFonts w:ascii="Times New Roman" w:hAnsi="Times New Roman" w:cs="Times New Roman"/>
          <w:sz w:val="24"/>
          <w:szCs w:val="24"/>
        </w:rPr>
        <w:t>]</w:t>
      </w:r>
      <w:r w:rsidRPr="002C32DF">
        <w:rPr>
          <w:rFonts w:ascii="Times New Roman" w:hAnsi="Times New Roman" w:cs="Times New Roman"/>
          <w:sz w:val="24"/>
          <w:szCs w:val="24"/>
        </w:rPr>
        <w:t xml:space="preserve"> celta apsūdzība arī pēc Krimināllikuma 195. panta trešās daļas</w:t>
      </w:r>
      <w:r w:rsidR="00357627">
        <w:rPr>
          <w:rFonts w:ascii="Times New Roman" w:hAnsi="Times New Roman" w:cs="Times New Roman"/>
          <w:sz w:val="24"/>
          <w:szCs w:val="24"/>
        </w:rPr>
        <w:t> </w:t>
      </w:r>
      <w:r w:rsidRPr="002C32DF">
        <w:rPr>
          <w:rFonts w:ascii="Times New Roman" w:hAnsi="Times New Roman" w:cs="Times New Roman"/>
          <w:sz w:val="24"/>
          <w:szCs w:val="24"/>
        </w:rPr>
        <w:t>(likuma redakcijā līdz 2008. gada 31. augustam) par noziedzīgi iegūtu finanšu līdzekļu legalizēšanu lielā apmērā.</w:t>
      </w:r>
    </w:p>
    <w:p w14:paraId="008908DE" w14:textId="3B364584" w:rsidR="003A06D0" w:rsidRPr="002C32DF" w:rsidRDefault="00CF792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w:t>
      </w:r>
      <w:r w:rsidR="003A06D0" w:rsidRPr="002C32DF">
        <w:rPr>
          <w:rFonts w:ascii="Times New Roman" w:hAnsi="Times New Roman" w:cs="Times New Roman"/>
          <w:sz w:val="24"/>
          <w:szCs w:val="24"/>
        </w:rPr>
        <w:t>ttiecībā uz juridisko personu – SIA „</w:t>
      </w:r>
      <w:r w:rsidR="00592E31">
        <w:rPr>
          <w:rFonts w:ascii="Times New Roman" w:hAnsi="Times New Roman" w:cs="Times New Roman"/>
          <w:sz w:val="24"/>
          <w:szCs w:val="24"/>
        </w:rPr>
        <w:t>[Nosaukums A]</w:t>
      </w:r>
      <w:r w:rsidR="003A06D0" w:rsidRPr="002C32DF">
        <w:rPr>
          <w:rFonts w:ascii="Times New Roman" w:hAnsi="Times New Roman" w:cs="Times New Roman"/>
          <w:sz w:val="24"/>
          <w:szCs w:val="24"/>
        </w:rPr>
        <w:t xml:space="preserve">” – pieņemts lēmums uzsākt procesu par piespiedu ietekmēšanas līdzekļu piemērošanu sakarā ar apsūdzētā </w:t>
      </w:r>
      <w:r w:rsidR="002B5A56">
        <w:rPr>
          <w:rFonts w:ascii="Times New Roman" w:hAnsi="Times New Roman" w:cs="Times New Roman"/>
          <w:sz w:val="24"/>
          <w:szCs w:val="24"/>
        </w:rPr>
        <w:t>[pers. G]</w:t>
      </w:r>
      <w:r w:rsidR="003A06D0" w:rsidRPr="002C32DF">
        <w:rPr>
          <w:rFonts w:ascii="Times New Roman" w:hAnsi="Times New Roman" w:cs="Times New Roman"/>
          <w:sz w:val="24"/>
          <w:szCs w:val="24"/>
        </w:rPr>
        <w:t xml:space="preserve"> juridiskās personas interesēs izdarītu krāpšanu.</w:t>
      </w:r>
    </w:p>
    <w:p w14:paraId="2425E0F3" w14:textId="77777777" w:rsidR="003A06D0" w:rsidRPr="002C32DF" w:rsidRDefault="003A06D0" w:rsidP="002C32DF">
      <w:pPr>
        <w:spacing w:after="0" w:line="276" w:lineRule="auto"/>
        <w:ind w:firstLine="720"/>
        <w:jc w:val="both"/>
        <w:rPr>
          <w:rFonts w:ascii="Times New Roman" w:hAnsi="Times New Roman" w:cs="Times New Roman"/>
          <w:sz w:val="24"/>
          <w:szCs w:val="24"/>
        </w:rPr>
      </w:pPr>
    </w:p>
    <w:p w14:paraId="5C339BE0" w14:textId="6F28526C" w:rsidR="003A06D0" w:rsidRPr="002C32DF" w:rsidRDefault="003A06D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[3] Ar Rīgas apgabaltiesas 2023. gada 4. augusta spriedumu, iztiesājot lietu sakarā ar prokurora M. Zelča apelācijas protestu, Ekonomisko lietu tiesas 202</w:t>
      </w:r>
      <w:r w:rsidR="00357627">
        <w:rPr>
          <w:rFonts w:ascii="Times New Roman" w:hAnsi="Times New Roman" w:cs="Times New Roman"/>
          <w:sz w:val="24"/>
          <w:szCs w:val="24"/>
        </w:rPr>
        <w:t>2</w:t>
      </w:r>
      <w:r w:rsidRPr="002C32DF">
        <w:rPr>
          <w:rFonts w:ascii="Times New Roman" w:hAnsi="Times New Roman" w:cs="Times New Roman"/>
          <w:sz w:val="24"/>
          <w:szCs w:val="24"/>
        </w:rPr>
        <w:t>. gada 31. janvāra spriedums atcelts daļā</w:t>
      </w:r>
      <w:r w:rsidR="00961D6E">
        <w:rPr>
          <w:rFonts w:ascii="Times New Roman" w:hAnsi="Times New Roman" w:cs="Times New Roman"/>
          <w:sz w:val="24"/>
          <w:szCs w:val="24"/>
        </w:rPr>
        <w:t xml:space="preserve"> par</w:t>
      </w:r>
      <w:r w:rsidRPr="002C32DF">
        <w:rPr>
          <w:rFonts w:ascii="Times New Roman" w:hAnsi="Times New Roman" w:cs="Times New Roman"/>
          <w:sz w:val="24"/>
          <w:szCs w:val="24"/>
        </w:rPr>
        <w:t>:</w:t>
      </w:r>
    </w:p>
    <w:p w14:paraId="42EFBE4C" w14:textId="7F9B9B7D"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A]</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B]</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C]</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D]</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E]</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F]</w:t>
      </w:r>
      <w:r w:rsidR="003A06D0" w:rsidRPr="002C32DF">
        <w:rPr>
          <w:rFonts w:ascii="Times New Roman" w:hAnsi="Times New Roman" w:cs="Times New Roman"/>
          <w:sz w:val="24"/>
          <w:szCs w:val="24"/>
        </w:rPr>
        <w:t xml:space="preserve">, </w:t>
      </w:r>
      <w:r>
        <w:rPr>
          <w:rFonts w:ascii="Times New Roman" w:hAnsi="Times New Roman" w:cs="Times New Roman"/>
          <w:sz w:val="24"/>
          <w:szCs w:val="24"/>
        </w:rPr>
        <w:t>[pers. G]</w:t>
      </w:r>
      <w:r w:rsidR="003A06D0" w:rsidRPr="002C32DF">
        <w:rPr>
          <w:rFonts w:ascii="Times New Roman" w:hAnsi="Times New Roman" w:cs="Times New Roman"/>
          <w:sz w:val="24"/>
          <w:szCs w:val="24"/>
        </w:rPr>
        <w:t xml:space="preserve">, </w:t>
      </w:r>
      <w:r w:rsidR="00A12143">
        <w:rPr>
          <w:rFonts w:ascii="Times New Roman" w:hAnsi="Times New Roman" w:cs="Times New Roman"/>
          <w:sz w:val="24"/>
          <w:szCs w:val="24"/>
        </w:rPr>
        <w:t>[pers. H]</w:t>
      </w:r>
      <w:r w:rsidR="003A06D0" w:rsidRPr="002C32DF">
        <w:rPr>
          <w:rFonts w:ascii="Times New Roman" w:hAnsi="Times New Roman" w:cs="Times New Roman"/>
          <w:sz w:val="24"/>
          <w:szCs w:val="24"/>
        </w:rPr>
        <w:t xml:space="preserve"> un </w:t>
      </w:r>
      <w:r>
        <w:rPr>
          <w:rFonts w:ascii="Times New Roman" w:hAnsi="Times New Roman" w:cs="Times New Roman"/>
          <w:sz w:val="24"/>
          <w:szCs w:val="24"/>
        </w:rPr>
        <w:t>[pers. I]</w:t>
      </w:r>
      <w:r w:rsidR="003A06D0" w:rsidRPr="002C32DF">
        <w:rPr>
          <w:rFonts w:ascii="Times New Roman" w:hAnsi="Times New Roman" w:cs="Times New Roman"/>
          <w:sz w:val="24"/>
          <w:szCs w:val="24"/>
        </w:rPr>
        <w:t xml:space="preserve"> atzīšanu par nevainīgiem pret viņiem celtajā apsūdzībā pēc Krimināllikuma</w:t>
      </w:r>
      <w:r w:rsidR="00961D6E">
        <w:rPr>
          <w:rFonts w:ascii="Times New Roman" w:hAnsi="Times New Roman" w:cs="Times New Roman"/>
          <w:sz w:val="24"/>
          <w:szCs w:val="24"/>
        </w:rPr>
        <w:t> </w:t>
      </w:r>
      <w:r w:rsidR="003A06D0" w:rsidRPr="002C32DF">
        <w:rPr>
          <w:rFonts w:ascii="Times New Roman" w:hAnsi="Times New Roman" w:cs="Times New Roman"/>
          <w:sz w:val="24"/>
          <w:szCs w:val="24"/>
        </w:rPr>
        <w:t>177. panta trešās daļas un attaisnošanu;</w:t>
      </w:r>
    </w:p>
    <w:p w14:paraId="02644A92" w14:textId="41019B6A" w:rsidR="003A06D0" w:rsidRPr="002C32DF" w:rsidRDefault="002B5A56" w:rsidP="002C32D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12143">
        <w:rPr>
          <w:rFonts w:ascii="Times New Roman" w:hAnsi="Times New Roman" w:cs="Times New Roman"/>
          <w:sz w:val="24"/>
          <w:szCs w:val="24"/>
        </w:rPr>
        <w:t>P</w:t>
      </w:r>
      <w:r>
        <w:rPr>
          <w:rFonts w:ascii="Times New Roman" w:hAnsi="Times New Roman" w:cs="Times New Roman"/>
          <w:sz w:val="24"/>
          <w:szCs w:val="24"/>
        </w:rPr>
        <w:t>ers. I]</w:t>
      </w:r>
      <w:r w:rsidR="003A06D0" w:rsidRPr="002C32DF">
        <w:rPr>
          <w:rFonts w:ascii="Times New Roman" w:hAnsi="Times New Roman" w:cs="Times New Roman"/>
          <w:sz w:val="24"/>
          <w:szCs w:val="24"/>
        </w:rPr>
        <w:t xml:space="preserve"> atzīšanu par nevainīgu pret viņu celtajā apsūdzībā pēc Krimināllikuma</w:t>
      </w:r>
      <w:r w:rsidR="00961D6E">
        <w:rPr>
          <w:rFonts w:ascii="Times New Roman" w:hAnsi="Times New Roman" w:cs="Times New Roman"/>
          <w:sz w:val="24"/>
          <w:szCs w:val="24"/>
        </w:rPr>
        <w:t> </w:t>
      </w:r>
      <w:r w:rsidR="003A06D0" w:rsidRPr="002C32DF">
        <w:rPr>
          <w:rFonts w:ascii="Times New Roman" w:hAnsi="Times New Roman" w:cs="Times New Roman"/>
          <w:sz w:val="24"/>
          <w:szCs w:val="24"/>
        </w:rPr>
        <w:t>195. panta trešās daļas un attaisnošanu;</w:t>
      </w:r>
    </w:p>
    <w:p w14:paraId="1D51C7E4" w14:textId="54E6A508"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kriminālprocesa izbeigšanu par piespiedu ietekmēšanas līdzekļa piemērošanu SIA „</w:t>
      </w:r>
      <w:r w:rsidR="00592E31">
        <w:rPr>
          <w:rFonts w:ascii="Times New Roman" w:hAnsi="Times New Roman" w:cs="Times New Roman"/>
          <w:sz w:val="24"/>
          <w:szCs w:val="24"/>
        </w:rPr>
        <w:t>[Nosaukums A]</w:t>
      </w:r>
      <w:r w:rsidRPr="002C32DF">
        <w:rPr>
          <w:rFonts w:ascii="Times New Roman" w:hAnsi="Times New Roman" w:cs="Times New Roman"/>
          <w:sz w:val="24"/>
          <w:szCs w:val="24"/>
        </w:rPr>
        <w:t>”.</w:t>
      </w:r>
    </w:p>
    <w:p w14:paraId="4EC8E048" w14:textId="75BC6F52"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0C7C0D">
        <w:rPr>
          <w:rFonts w:ascii="Times New Roman" w:hAnsi="Times New Roman" w:cs="Times New Roman"/>
          <w:sz w:val="24"/>
          <w:szCs w:val="24"/>
        </w:rPr>
        <w:t>3</w:t>
      </w:r>
      <w:r w:rsidRPr="002C32DF">
        <w:rPr>
          <w:rFonts w:ascii="Times New Roman" w:hAnsi="Times New Roman" w:cs="Times New Roman"/>
          <w:sz w:val="24"/>
          <w:szCs w:val="24"/>
        </w:rPr>
        <w:t>.1] </w:t>
      </w:r>
      <w:r w:rsidR="002B5A56">
        <w:rPr>
          <w:rFonts w:ascii="Times New Roman" w:hAnsi="Times New Roman" w:cs="Times New Roman"/>
          <w:sz w:val="24"/>
          <w:szCs w:val="24"/>
        </w:rPr>
        <w:t>[</w:t>
      </w:r>
      <w:r w:rsidR="00A12143">
        <w:rPr>
          <w:rFonts w:ascii="Times New Roman" w:hAnsi="Times New Roman" w:cs="Times New Roman"/>
          <w:sz w:val="24"/>
          <w:szCs w:val="24"/>
        </w:rPr>
        <w:t>P</w:t>
      </w:r>
      <w:r w:rsidR="002B5A56">
        <w:rPr>
          <w:rFonts w:ascii="Times New Roman" w:hAnsi="Times New Roman" w:cs="Times New Roman"/>
          <w:sz w:val="24"/>
          <w:szCs w:val="24"/>
        </w:rPr>
        <w:t>ers. A]</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B]</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D]</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atzīti par nevainīgiem pret viņiem celtajā apsūdzībā pēc Krimināllikuma 177. panta trešās daļas un attaisnoti</w:t>
      </w:r>
      <w:r w:rsidR="000C7C0D">
        <w:rPr>
          <w:rFonts w:ascii="Times New Roman" w:hAnsi="Times New Roman" w:cs="Times New Roman"/>
          <w:sz w:val="24"/>
          <w:szCs w:val="24"/>
        </w:rPr>
        <w:t>.</w:t>
      </w:r>
    </w:p>
    <w:p w14:paraId="0B51136F" w14:textId="142FCD3F"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0C7C0D">
        <w:rPr>
          <w:rFonts w:ascii="Times New Roman" w:hAnsi="Times New Roman" w:cs="Times New Roman"/>
          <w:sz w:val="24"/>
          <w:szCs w:val="24"/>
        </w:rPr>
        <w:t>3</w:t>
      </w:r>
      <w:r w:rsidRPr="002C32DF">
        <w:rPr>
          <w:rFonts w:ascii="Times New Roman" w:hAnsi="Times New Roman" w:cs="Times New Roman"/>
          <w:sz w:val="24"/>
          <w:szCs w:val="24"/>
        </w:rPr>
        <w:t>.2] </w:t>
      </w:r>
      <w:r w:rsidR="002B5A56">
        <w:rPr>
          <w:rFonts w:ascii="Times New Roman" w:hAnsi="Times New Roman" w:cs="Times New Roman"/>
          <w:sz w:val="24"/>
          <w:szCs w:val="24"/>
        </w:rPr>
        <w:t>[</w:t>
      </w:r>
      <w:r w:rsidR="00A12143">
        <w:rPr>
          <w:rFonts w:ascii="Times New Roman" w:hAnsi="Times New Roman" w:cs="Times New Roman"/>
          <w:sz w:val="24"/>
          <w:szCs w:val="24"/>
        </w:rPr>
        <w:t>P</w:t>
      </w:r>
      <w:r w:rsidR="002B5A56">
        <w:rPr>
          <w:rFonts w:ascii="Times New Roman" w:hAnsi="Times New Roman" w:cs="Times New Roman"/>
          <w:sz w:val="24"/>
          <w:szCs w:val="24"/>
        </w:rPr>
        <w:t>ers. I]</w:t>
      </w:r>
      <w:r w:rsidRPr="002C32DF">
        <w:rPr>
          <w:rFonts w:ascii="Times New Roman" w:hAnsi="Times New Roman" w:cs="Times New Roman"/>
          <w:sz w:val="24"/>
          <w:szCs w:val="24"/>
        </w:rPr>
        <w:t xml:space="preserve"> atzīts par nevainīgu pret viņu celtajā apsūdzībā pēc Krimināllikuma 195. panta trešās daļas un attaisnots</w:t>
      </w:r>
      <w:r w:rsidR="000C7C0D">
        <w:rPr>
          <w:rFonts w:ascii="Times New Roman" w:hAnsi="Times New Roman" w:cs="Times New Roman"/>
          <w:sz w:val="24"/>
          <w:szCs w:val="24"/>
        </w:rPr>
        <w:t>.</w:t>
      </w:r>
    </w:p>
    <w:p w14:paraId="406344AB" w14:textId="14559322" w:rsidR="003A06D0" w:rsidRPr="002C32DF" w:rsidRDefault="003A06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0C7C0D">
        <w:rPr>
          <w:rFonts w:ascii="Times New Roman" w:hAnsi="Times New Roman" w:cs="Times New Roman"/>
          <w:sz w:val="24"/>
          <w:szCs w:val="24"/>
        </w:rPr>
        <w:t>3</w:t>
      </w:r>
      <w:r w:rsidRPr="002C32DF">
        <w:rPr>
          <w:rFonts w:ascii="Times New Roman" w:hAnsi="Times New Roman" w:cs="Times New Roman"/>
          <w:sz w:val="24"/>
          <w:szCs w:val="24"/>
        </w:rPr>
        <w:t>.3] </w:t>
      </w:r>
      <w:r w:rsidR="000C7C0D">
        <w:rPr>
          <w:rFonts w:ascii="Times New Roman" w:hAnsi="Times New Roman" w:cs="Times New Roman"/>
          <w:sz w:val="24"/>
          <w:szCs w:val="24"/>
        </w:rPr>
        <w:t>I</w:t>
      </w:r>
      <w:r w:rsidRPr="002C32DF">
        <w:rPr>
          <w:rFonts w:ascii="Times New Roman" w:hAnsi="Times New Roman" w:cs="Times New Roman"/>
          <w:sz w:val="24"/>
          <w:szCs w:val="24"/>
        </w:rPr>
        <w:t>zbeigts kriminālprocess par piespiedu ietekmēšanas līdzekļa piemērošanu SIA „</w:t>
      </w:r>
      <w:r w:rsidR="00592E31">
        <w:rPr>
          <w:rFonts w:ascii="Times New Roman" w:hAnsi="Times New Roman" w:cs="Times New Roman"/>
          <w:sz w:val="24"/>
          <w:szCs w:val="24"/>
        </w:rPr>
        <w:t>[Nosaukums A]</w:t>
      </w:r>
      <w:r w:rsidRPr="002C32DF">
        <w:rPr>
          <w:rFonts w:ascii="Times New Roman" w:hAnsi="Times New Roman" w:cs="Times New Roman"/>
          <w:sz w:val="24"/>
          <w:szCs w:val="24"/>
        </w:rPr>
        <w:t>”.</w:t>
      </w:r>
    </w:p>
    <w:p w14:paraId="68EEAEDF" w14:textId="73FAFF28" w:rsidR="00C65493" w:rsidRDefault="003A06D0" w:rsidP="000C7C0D">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Pārējā daļā pirmās instances tiesas spriedums atstāts negrozīts.</w:t>
      </w:r>
    </w:p>
    <w:p w14:paraId="5F5B1A99" w14:textId="77777777" w:rsidR="000C7C0D" w:rsidRPr="002C32DF" w:rsidRDefault="000C7C0D" w:rsidP="000C7C0D">
      <w:pPr>
        <w:pStyle w:val="NoSpacing"/>
        <w:spacing w:line="276" w:lineRule="auto"/>
        <w:ind w:firstLine="720"/>
        <w:jc w:val="both"/>
        <w:rPr>
          <w:rFonts w:ascii="Times New Roman" w:hAnsi="Times New Roman" w:cs="Times New Roman"/>
          <w:sz w:val="24"/>
          <w:szCs w:val="24"/>
        </w:rPr>
      </w:pPr>
    </w:p>
    <w:p w14:paraId="055CC46F" w14:textId="2417EBF9" w:rsidR="00B74965" w:rsidRPr="002C32DF" w:rsidRDefault="003A06D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0C7C0D">
        <w:rPr>
          <w:rFonts w:ascii="Times New Roman" w:hAnsi="Times New Roman" w:cs="Times New Roman"/>
          <w:sz w:val="24"/>
          <w:szCs w:val="24"/>
        </w:rPr>
        <w:t>4</w:t>
      </w:r>
      <w:r w:rsidRPr="002C32DF">
        <w:rPr>
          <w:rFonts w:ascii="Times New Roman" w:hAnsi="Times New Roman" w:cs="Times New Roman"/>
          <w:sz w:val="24"/>
          <w:szCs w:val="24"/>
        </w:rPr>
        <w:t xml:space="preserve">] Par Rīgas apgabaltiesas 2023. gada 4. augusta spriedumu prokurors M. Zelčs iesniedzis kasācijas protestu, kurā lūdz atcelt apelācijas instances tiesas spriedumu pilnībā un nosūtīt lietu jaunai izskatīšanai apelācijas instances tiesā sakarā ar </w:t>
      </w:r>
      <w:r w:rsidR="00397D19">
        <w:rPr>
          <w:rFonts w:ascii="Times New Roman" w:hAnsi="Times New Roman" w:cs="Times New Roman"/>
          <w:sz w:val="24"/>
          <w:szCs w:val="24"/>
        </w:rPr>
        <w:t xml:space="preserve">tiesas pieļautu </w:t>
      </w:r>
      <w:r w:rsidR="00B74965" w:rsidRPr="002C32DF">
        <w:rPr>
          <w:rFonts w:ascii="Times New Roman" w:hAnsi="Times New Roman" w:cs="Times New Roman"/>
          <w:sz w:val="24"/>
          <w:szCs w:val="24"/>
        </w:rPr>
        <w:t>Kriminālprocesa likuma</w:t>
      </w:r>
      <w:r w:rsidR="00397D19">
        <w:rPr>
          <w:rFonts w:ascii="Times New Roman" w:hAnsi="Times New Roman" w:cs="Times New Roman"/>
          <w:sz w:val="24"/>
          <w:szCs w:val="24"/>
        </w:rPr>
        <w:t xml:space="preserve"> </w:t>
      </w:r>
      <w:r w:rsidR="00B74965" w:rsidRPr="002C32DF">
        <w:rPr>
          <w:rFonts w:ascii="Times New Roman" w:hAnsi="Times New Roman" w:cs="Times New Roman"/>
          <w:sz w:val="24"/>
          <w:szCs w:val="24"/>
        </w:rPr>
        <w:t>574. panta 2. punktā norādīto pārkāpumu, kā arī</w:t>
      </w:r>
      <w:r w:rsidR="00397D19">
        <w:rPr>
          <w:rFonts w:ascii="Times New Roman" w:hAnsi="Times New Roman" w:cs="Times New Roman"/>
          <w:sz w:val="24"/>
          <w:szCs w:val="24"/>
        </w:rPr>
        <w:t xml:space="preserve"> pieļautiem</w:t>
      </w:r>
      <w:r w:rsidR="00B74965" w:rsidRPr="002C32DF">
        <w:rPr>
          <w:rFonts w:ascii="Times New Roman" w:hAnsi="Times New Roman" w:cs="Times New Roman"/>
          <w:sz w:val="24"/>
          <w:szCs w:val="24"/>
        </w:rPr>
        <w:t xml:space="preserve"> Kriminālprocesa likuma</w:t>
      </w:r>
      <w:r w:rsidRPr="002C32DF">
        <w:rPr>
          <w:rFonts w:ascii="Times New Roman" w:hAnsi="Times New Roman" w:cs="Times New Roman"/>
          <w:sz w:val="24"/>
          <w:szCs w:val="24"/>
        </w:rPr>
        <w:t xml:space="preserve"> 124. panta pirmās, otrās, trešās un ceturtās daļas, 127. panta</w:t>
      </w:r>
      <w:r w:rsidR="00B74965" w:rsidRPr="002C32DF">
        <w:rPr>
          <w:rFonts w:ascii="Times New Roman" w:hAnsi="Times New Roman" w:cs="Times New Roman"/>
          <w:sz w:val="24"/>
          <w:szCs w:val="24"/>
        </w:rPr>
        <w:t xml:space="preserve"> pirmās un otrās daļas, 128. panta otrās un trešās daļas, 129. panta, 130. panta pirmās daļas, 455. panta trešās daļas, 511. panta otrās daļas, 512. panta pirmās daļas un 564. panta ceturtās daļas pārkāpumiem, kas atzīstami par </w:t>
      </w:r>
      <w:r w:rsidR="00397D19">
        <w:rPr>
          <w:rFonts w:ascii="Times New Roman" w:hAnsi="Times New Roman" w:cs="Times New Roman"/>
          <w:sz w:val="24"/>
          <w:szCs w:val="24"/>
        </w:rPr>
        <w:t>K</w:t>
      </w:r>
      <w:r w:rsidR="00B74965" w:rsidRPr="002C32DF">
        <w:rPr>
          <w:rFonts w:ascii="Times New Roman" w:hAnsi="Times New Roman" w:cs="Times New Roman"/>
          <w:sz w:val="24"/>
          <w:szCs w:val="24"/>
        </w:rPr>
        <w:t>riminālprocesa likuma būtiskiem pārkāpumiem šā likuma 575. panta trešās daļas izpratnē un noveduši pie nelikumīga nolēmuma.</w:t>
      </w:r>
    </w:p>
    <w:p w14:paraId="5C84C9AD" w14:textId="25AA019E" w:rsidR="00B74965" w:rsidRPr="002C32DF" w:rsidRDefault="00B74965"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Kasācijas protests pamatots ar turpmāk norādītajiem argumentiem.</w:t>
      </w:r>
    </w:p>
    <w:p w14:paraId="3357BDD2" w14:textId="0ADF6144" w:rsidR="00B74965" w:rsidRPr="002C32DF" w:rsidRDefault="00B74965"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 xml:space="preserve">] Atzīstot, ka </w:t>
      </w:r>
      <w:r w:rsidR="00397D19">
        <w:rPr>
          <w:rFonts w:ascii="Times New Roman" w:hAnsi="Times New Roman" w:cs="Times New Roman"/>
          <w:sz w:val="24"/>
          <w:szCs w:val="24"/>
        </w:rPr>
        <w:t>sabiedrība</w:t>
      </w:r>
      <w:r w:rsidR="00D25FC4">
        <w:rPr>
          <w:rFonts w:ascii="Times New Roman" w:hAnsi="Times New Roman" w:cs="Times New Roman"/>
          <w:sz w:val="24"/>
          <w:szCs w:val="24"/>
        </w:rPr>
        <w:t>i</w:t>
      </w:r>
      <w:r w:rsidR="00397D19">
        <w:rPr>
          <w:rFonts w:ascii="Times New Roman" w:hAnsi="Times New Roman" w:cs="Times New Roman"/>
          <w:sz w:val="24"/>
          <w:szCs w:val="24"/>
        </w:rPr>
        <w:t xml:space="preserve"> ar ierobežotu atbildību </w:t>
      </w:r>
      <w:r w:rsidRPr="002C32DF">
        <w:rPr>
          <w:rFonts w:ascii="Times New Roman" w:hAnsi="Times New Roman" w:cs="Times New Roman"/>
          <w:sz w:val="24"/>
          <w:szCs w:val="24"/>
        </w:rPr>
        <w:t>„</w:t>
      </w:r>
      <w:r w:rsidR="00A12143">
        <w:rPr>
          <w:rFonts w:ascii="Times New Roman" w:hAnsi="Times New Roman" w:cs="Times New Roman"/>
          <w:sz w:val="24"/>
          <w:szCs w:val="24"/>
        </w:rPr>
        <w:t>[</w:t>
      </w:r>
      <w:r w:rsidR="00592E31">
        <w:rPr>
          <w:rFonts w:ascii="Times New Roman" w:hAnsi="Times New Roman" w:cs="Times New Roman"/>
          <w:sz w:val="24"/>
          <w:szCs w:val="24"/>
        </w:rPr>
        <w:t>Nosaukums H</w:t>
      </w:r>
      <w:r w:rsidR="00A12143">
        <w:rPr>
          <w:rFonts w:ascii="Times New Roman" w:hAnsi="Times New Roman" w:cs="Times New Roman"/>
          <w:sz w:val="24"/>
          <w:szCs w:val="24"/>
        </w:rPr>
        <w:t>]</w:t>
      </w:r>
      <w:r w:rsidRPr="002C32DF">
        <w:rPr>
          <w:rFonts w:ascii="Times New Roman" w:hAnsi="Times New Roman" w:cs="Times New Roman"/>
          <w:sz w:val="24"/>
          <w:szCs w:val="24"/>
        </w:rPr>
        <w:t>”</w:t>
      </w:r>
      <w:r w:rsidR="00397D19">
        <w:rPr>
          <w:rFonts w:ascii="Times New Roman" w:hAnsi="Times New Roman" w:cs="Times New Roman"/>
          <w:sz w:val="24"/>
          <w:szCs w:val="24"/>
        </w:rPr>
        <w:t> (turpmāk – SIA „</w:t>
      </w:r>
      <w:r w:rsidR="00592E31">
        <w:rPr>
          <w:rFonts w:ascii="Times New Roman" w:hAnsi="Times New Roman" w:cs="Times New Roman"/>
          <w:sz w:val="24"/>
          <w:szCs w:val="24"/>
        </w:rPr>
        <w:t>[Nosaukums H]</w:t>
      </w:r>
      <w:r w:rsidR="00397D19">
        <w:rPr>
          <w:rFonts w:ascii="Times New Roman" w:hAnsi="Times New Roman" w:cs="Times New Roman"/>
          <w:sz w:val="24"/>
          <w:szCs w:val="24"/>
        </w:rPr>
        <w:t>”)</w:t>
      </w:r>
      <w:r w:rsidRPr="002C32DF">
        <w:rPr>
          <w:rFonts w:ascii="Times New Roman" w:hAnsi="Times New Roman" w:cs="Times New Roman"/>
          <w:sz w:val="24"/>
          <w:szCs w:val="24"/>
        </w:rPr>
        <w:t xml:space="preserve"> nav nodarīts mantisks zaudējums, apelācijas instances tiesa nav izvērtējusi lietā esošos pierādījumus atbilstoši Kriminālprocesa likuma prasībām</w:t>
      </w:r>
      <w:r w:rsidR="008B4077" w:rsidRPr="002C32DF">
        <w:rPr>
          <w:rFonts w:ascii="Times New Roman" w:hAnsi="Times New Roman" w:cs="Times New Roman"/>
          <w:sz w:val="24"/>
          <w:szCs w:val="24"/>
        </w:rPr>
        <w:t xml:space="preserve"> un nav pareizi piemērojusi Krimināllikuma 177. panta trešo daļu.</w:t>
      </w:r>
    </w:p>
    <w:p w14:paraId="3E3E34FC" w14:textId="581651AD" w:rsidR="001022B4" w:rsidRPr="002C32DF" w:rsidRDefault="00B74965"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.1</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 Tiesas atzinums, ka SIA</w:t>
      </w:r>
      <w:r w:rsidR="00D25FC4">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xml:space="preserve">” nav </w:t>
      </w:r>
      <w:r w:rsidR="001163FA" w:rsidRPr="002C32DF">
        <w:rPr>
          <w:rFonts w:ascii="Times New Roman" w:hAnsi="Times New Roman" w:cs="Times New Roman"/>
          <w:sz w:val="24"/>
          <w:szCs w:val="24"/>
        </w:rPr>
        <w:t>nodarīti</w:t>
      </w:r>
      <w:r w:rsidRPr="002C32DF">
        <w:rPr>
          <w:rFonts w:ascii="Times New Roman" w:hAnsi="Times New Roman" w:cs="Times New Roman"/>
          <w:sz w:val="24"/>
          <w:szCs w:val="24"/>
        </w:rPr>
        <w:t xml:space="preserve"> zaudējum</w:t>
      </w:r>
      <w:r w:rsidR="001163FA" w:rsidRPr="002C32DF">
        <w:rPr>
          <w:rFonts w:ascii="Times New Roman" w:hAnsi="Times New Roman" w:cs="Times New Roman"/>
          <w:sz w:val="24"/>
          <w:szCs w:val="24"/>
        </w:rPr>
        <w:t>i</w:t>
      </w:r>
      <w:r w:rsidRPr="002C32DF">
        <w:rPr>
          <w:rFonts w:ascii="Times New Roman" w:hAnsi="Times New Roman" w:cs="Times New Roman"/>
          <w:sz w:val="24"/>
          <w:szCs w:val="24"/>
        </w:rPr>
        <w:t xml:space="preserve">, izdarīts, </w:t>
      </w:r>
      <w:r w:rsidR="006A034C" w:rsidRPr="002C32DF">
        <w:rPr>
          <w:rFonts w:ascii="Times New Roman" w:hAnsi="Times New Roman" w:cs="Times New Roman"/>
          <w:sz w:val="24"/>
          <w:szCs w:val="24"/>
        </w:rPr>
        <w:t xml:space="preserve">fragmentāri izvērtējot </w:t>
      </w:r>
      <w:r w:rsidRPr="002C32DF">
        <w:rPr>
          <w:rFonts w:ascii="Times New Roman" w:hAnsi="Times New Roman" w:cs="Times New Roman"/>
          <w:sz w:val="24"/>
          <w:szCs w:val="24"/>
        </w:rPr>
        <w:t>Valsts kontroles 2009. gada 9. novembra revīzijas ziņojumā Nr. </w:t>
      </w:r>
      <w:r w:rsidR="00A12143">
        <w:rPr>
          <w:rFonts w:ascii="Times New Roman" w:hAnsi="Times New Roman" w:cs="Times New Roman"/>
          <w:sz w:val="24"/>
          <w:szCs w:val="24"/>
        </w:rPr>
        <w:t>[..]</w:t>
      </w:r>
      <w:r w:rsidRPr="002C32DF">
        <w:rPr>
          <w:rFonts w:ascii="Times New Roman" w:hAnsi="Times New Roman" w:cs="Times New Roman"/>
          <w:sz w:val="24"/>
          <w:szCs w:val="24"/>
        </w:rPr>
        <w:t xml:space="preserve"> „VAS </w:t>
      </w:r>
      <w:r w:rsidR="00403659">
        <w:rPr>
          <w:rFonts w:ascii="Times New Roman" w:hAnsi="Times New Roman" w:cs="Times New Roman"/>
          <w:sz w:val="24"/>
          <w:szCs w:val="24"/>
        </w:rPr>
        <w:t>„</w:t>
      </w:r>
      <w:r w:rsidR="00592E31">
        <w:rPr>
          <w:rFonts w:ascii="Times New Roman" w:hAnsi="Times New Roman" w:cs="Times New Roman"/>
          <w:sz w:val="24"/>
          <w:szCs w:val="24"/>
        </w:rPr>
        <w:t>[Nosaukums I</w:t>
      </w:r>
      <w:r w:rsidR="00A12143">
        <w:rPr>
          <w:rFonts w:ascii="Times New Roman" w:hAnsi="Times New Roman" w:cs="Times New Roman"/>
          <w:sz w:val="24"/>
          <w:szCs w:val="24"/>
        </w:rPr>
        <w:t>]</w:t>
      </w:r>
      <w:r w:rsidR="00403659">
        <w:rPr>
          <w:rFonts w:ascii="Times New Roman" w:hAnsi="Times New Roman" w:cs="Times New Roman"/>
          <w:sz w:val="24"/>
          <w:szCs w:val="24"/>
        </w:rPr>
        <w:t xml:space="preserve">” </w:t>
      </w:r>
      <w:r w:rsidRPr="002C32DF">
        <w:rPr>
          <w:rFonts w:ascii="Times New Roman" w:hAnsi="Times New Roman" w:cs="Times New Roman"/>
          <w:sz w:val="24"/>
          <w:szCs w:val="24"/>
        </w:rPr>
        <w:t>ieņēmumu un izlietojuma likumība un atbilstība VAS</w:t>
      </w:r>
      <w:r w:rsidR="00403659">
        <w:rPr>
          <w:rFonts w:ascii="Times New Roman" w:hAnsi="Times New Roman" w:cs="Times New Roman"/>
          <w:sz w:val="24"/>
          <w:szCs w:val="24"/>
        </w:rPr>
        <w:t> </w:t>
      </w:r>
      <w:r w:rsidRPr="002C32DF">
        <w:rPr>
          <w:rFonts w:ascii="Times New Roman" w:hAnsi="Times New Roman" w:cs="Times New Roman"/>
          <w:sz w:val="24"/>
          <w:szCs w:val="24"/>
        </w:rPr>
        <w:t>„</w:t>
      </w:r>
      <w:r w:rsidR="00A12143">
        <w:rPr>
          <w:rFonts w:ascii="Times New Roman" w:hAnsi="Times New Roman" w:cs="Times New Roman"/>
          <w:sz w:val="24"/>
          <w:szCs w:val="24"/>
        </w:rPr>
        <w:t>[</w:t>
      </w:r>
      <w:r w:rsidR="00592E31">
        <w:rPr>
          <w:rFonts w:ascii="Times New Roman" w:hAnsi="Times New Roman" w:cs="Times New Roman"/>
          <w:sz w:val="24"/>
          <w:szCs w:val="24"/>
        </w:rPr>
        <w:t>Nosaukums I</w:t>
      </w:r>
      <w:r w:rsidR="00A12143">
        <w:rPr>
          <w:rFonts w:ascii="Times New Roman" w:hAnsi="Times New Roman" w:cs="Times New Roman"/>
          <w:sz w:val="24"/>
          <w:szCs w:val="24"/>
        </w:rPr>
        <w:t>]</w:t>
      </w:r>
      <w:r w:rsidRPr="002C32DF">
        <w:rPr>
          <w:rFonts w:ascii="Times New Roman" w:hAnsi="Times New Roman" w:cs="Times New Roman"/>
          <w:sz w:val="24"/>
          <w:szCs w:val="24"/>
        </w:rPr>
        <w:t>” darbības mērķiem” (turpmāk</w:t>
      </w:r>
      <w:r w:rsidR="00403659">
        <w:rPr>
          <w:rFonts w:ascii="Times New Roman" w:hAnsi="Times New Roman" w:cs="Times New Roman"/>
          <w:sz w:val="24"/>
          <w:szCs w:val="24"/>
        </w:rPr>
        <w:t> </w:t>
      </w:r>
      <w:r w:rsidRPr="002C32DF">
        <w:rPr>
          <w:rFonts w:ascii="Times New Roman" w:hAnsi="Times New Roman" w:cs="Times New Roman"/>
          <w:sz w:val="24"/>
          <w:szCs w:val="24"/>
        </w:rPr>
        <w:t xml:space="preserve">– Valsts kontroles revīzijas ziņojums) paustos atzinumus </w:t>
      </w:r>
      <w:r w:rsidR="001022B4" w:rsidRPr="002C32DF">
        <w:rPr>
          <w:rFonts w:ascii="Times New Roman" w:hAnsi="Times New Roman" w:cs="Times New Roman"/>
          <w:sz w:val="24"/>
          <w:szCs w:val="24"/>
        </w:rPr>
        <w:t xml:space="preserve">daļā par televīzijas </w:t>
      </w:r>
      <w:r w:rsidR="003666E9" w:rsidRPr="002C32DF">
        <w:rPr>
          <w:rFonts w:ascii="Times New Roman" w:hAnsi="Times New Roman" w:cs="Times New Roman"/>
          <w:sz w:val="24"/>
          <w:szCs w:val="24"/>
        </w:rPr>
        <w:t xml:space="preserve">programmu zemes </w:t>
      </w:r>
      <w:r w:rsidR="001022B4" w:rsidRPr="002C32DF">
        <w:rPr>
          <w:rFonts w:ascii="Times New Roman" w:hAnsi="Times New Roman" w:cs="Times New Roman"/>
          <w:sz w:val="24"/>
          <w:szCs w:val="24"/>
        </w:rPr>
        <w:t xml:space="preserve">apraides </w:t>
      </w:r>
      <w:proofErr w:type="spellStart"/>
      <w:r w:rsidR="001022B4" w:rsidRPr="002C32DF">
        <w:rPr>
          <w:rFonts w:ascii="Times New Roman" w:hAnsi="Times New Roman" w:cs="Times New Roman"/>
          <w:sz w:val="24"/>
          <w:szCs w:val="24"/>
        </w:rPr>
        <w:t>ciparformātā</w:t>
      </w:r>
      <w:proofErr w:type="spellEnd"/>
      <w:r w:rsidR="001022B4" w:rsidRPr="002C32DF">
        <w:rPr>
          <w:rFonts w:ascii="Times New Roman" w:hAnsi="Times New Roman" w:cs="Times New Roman"/>
          <w:sz w:val="24"/>
          <w:szCs w:val="24"/>
        </w:rPr>
        <w:t xml:space="preserve"> </w:t>
      </w:r>
      <w:r w:rsidR="00B450D6" w:rsidRPr="002C32DF">
        <w:rPr>
          <w:rFonts w:ascii="Times New Roman" w:hAnsi="Times New Roman" w:cs="Times New Roman"/>
          <w:sz w:val="24"/>
          <w:szCs w:val="24"/>
        </w:rPr>
        <w:t xml:space="preserve">ieviešanai </w:t>
      </w:r>
      <w:r w:rsidR="001022B4" w:rsidRPr="002C32DF">
        <w:rPr>
          <w:rFonts w:ascii="Times New Roman" w:hAnsi="Times New Roman" w:cs="Times New Roman"/>
          <w:sz w:val="24"/>
          <w:szCs w:val="24"/>
        </w:rPr>
        <w:t xml:space="preserve">noslēgto līgumu atbilstību tiesību aktiem, </w:t>
      </w:r>
      <w:r w:rsidR="006A1C18" w:rsidRPr="002C32DF">
        <w:rPr>
          <w:rFonts w:ascii="Times New Roman" w:hAnsi="Times New Roman" w:cs="Times New Roman"/>
          <w:sz w:val="24"/>
          <w:szCs w:val="24"/>
        </w:rPr>
        <w:t xml:space="preserve">kā arī </w:t>
      </w:r>
      <w:r w:rsidRPr="002C32DF">
        <w:rPr>
          <w:rFonts w:ascii="Times New Roman" w:hAnsi="Times New Roman" w:cs="Times New Roman"/>
          <w:sz w:val="24"/>
          <w:szCs w:val="24"/>
        </w:rPr>
        <w:t>par SIA „</w:t>
      </w:r>
      <w:r w:rsidR="00592E31">
        <w:rPr>
          <w:rFonts w:ascii="Times New Roman" w:hAnsi="Times New Roman" w:cs="Times New Roman"/>
          <w:sz w:val="24"/>
          <w:szCs w:val="24"/>
        </w:rPr>
        <w:t>[Nosaukums H]</w:t>
      </w:r>
      <w:r w:rsidRPr="002C32DF">
        <w:rPr>
          <w:rFonts w:ascii="Times New Roman" w:hAnsi="Times New Roman" w:cs="Times New Roman"/>
          <w:sz w:val="24"/>
          <w:szCs w:val="24"/>
        </w:rPr>
        <w:t>” veiktajiem maksājumiem par tehniskās zinātības</w:t>
      </w:r>
      <w:r w:rsidR="00403659">
        <w:rPr>
          <w:rFonts w:ascii="Times New Roman" w:hAnsi="Times New Roman" w:cs="Times New Roman"/>
          <w:sz w:val="24"/>
          <w:szCs w:val="24"/>
        </w:rPr>
        <w:t> </w:t>
      </w:r>
      <w:r w:rsidRPr="002C32DF">
        <w:rPr>
          <w:rFonts w:ascii="Times New Roman" w:hAnsi="Times New Roman" w:cs="Times New Roman"/>
          <w:sz w:val="24"/>
          <w:szCs w:val="24"/>
        </w:rPr>
        <w:t>(</w:t>
      </w:r>
      <w:proofErr w:type="spellStart"/>
      <w:r w:rsidRPr="002C32DF">
        <w:rPr>
          <w:rFonts w:ascii="Times New Roman" w:hAnsi="Times New Roman" w:cs="Times New Roman"/>
          <w:i/>
          <w:iCs/>
          <w:sz w:val="24"/>
          <w:szCs w:val="24"/>
        </w:rPr>
        <w:t>know-how</w:t>
      </w:r>
      <w:r w:rsidRPr="002C32DF">
        <w:rPr>
          <w:rFonts w:ascii="Times New Roman" w:hAnsi="Times New Roman" w:cs="Times New Roman"/>
          <w:sz w:val="24"/>
          <w:szCs w:val="24"/>
        </w:rPr>
        <w:t>)</w:t>
      </w:r>
      <w:proofErr w:type="spellEnd"/>
      <w:r w:rsidRPr="002C32DF">
        <w:rPr>
          <w:rFonts w:ascii="Times New Roman" w:hAnsi="Times New Roman" w:cs="Times New Roman"/>
          <w:sz w:val="24"/>
          <w:szCs w:val="24"/>
        </w:rPr>
        <w:t xml:space="preserve"> licenci (turpmāk</w:t>
      </w:r>
      <w:r w:rsidR="00403659">
        <w:rPr>
          <w:rFonts w:ascii="Times New Roman" w:hAnsi="Times New Roman" w:cs="Times New Roman"/>
          <w:sz w:val="24"/>
          <w:szCs w:val="24"/>
        </w:rPr>
        <w:t> </w:t>
      </w:r>
      <w:r w:rsidRPr="002C32DF">
        <w:rPr>
          <w:rFonts w:ascii="Times New Roman" w:hAnsi="Times New Roman" w:cs="Times New Roman"/>
          <w:sz w:val="24"/>
          <w:szCs w:val="24"/>
        </w:rPr>
        <w:t>– Licence) un 11 % no SIA „</w:t>
      </w:r>
      <w:r w:rsidR="00592E31">
        <w:rPr>
          <w:rFonts w:ascii="Times New Roman" w:hAnsi="Times New Roman" w:cs="Times New Roman"/>
          <w:sz w:val="24"/>
          <w:szCs w:val="24"/>
        </w:rPr>
        <w:t>[Nosaukums H]</w:t>
      </w:r>
      <w:r w:rsidRPr="002C32DF">
        <w:rPr>
          <w:rFonts w:ascii="Times New Roman" w:hAnsi="Times New Roman" w:cs="Times New Roman"/>
          <w:sz w:val="24"/>
          <w:szCs w:val="24"/>
        </w:rPr>
        <w:t>” 2010. gada neto ieņēmumiem.</w:t>
      </w:r>
    </w:p>
    <w:p w14:paraId="17D3E6AE" w14:textId="2435A809" w:rsidR="00EF7D42" w:rsidRPr="002C32DF" w:rsidRDefault="00EF7D42"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Nepamatots ir apelācijas instances tiesas atzinums, ka</w:t>
      </w:r>
      <w:r w:rsidR="001D5E16" w:rsidRPr="002C32DF">
        <w:rPr>
          <w:rFonts w:ascii="Times New Roman" w:hAnsi="Times New Roman" w:cs="Times New Roman"/>
          <w:sz w:val="24"/>
          <w:szCs w:val="24"/>
        </w:rPr>
        <w:t>, nosakot iespējamos zaudējumus,</w:t>
      </w:r>
      <w:r w:rsidRPr="002C32DF">
        <w:rPr>
          <w:rFonts w:ascii="Times New Roman" w:hAnsi="Times New Roman" w:cs="Times New Roman"/>
          <w:sz w:val="24"/>
          <w:szCs w:val="24"/>
        </w:rPr>
        <w:t xml:space="preserve"> ir jāņem vērā SIA</w:t>
      </w:r>
      <w:r w:rsidR="00403659">
        <w:rPr>
          <w:rFonts w:ascii="Times New Roman" w:hAnsi="Times New Roman" w:cs="Times New Roman"/>
          <w:sz w:val="24"/>
          <w:szCs w:val="24"/>
        </w:rPr>
        <w:t> </w:t>
      </w:r>
      <w:r w:rsidR="00354BBB"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xml:space="preserve">” darbības rezultātā gūtā peļņa visā </w:t>
      </w:r>
      <w:r w:rsidR="00731DE6" w:rsidRPr="002C32DF">
        <w:rPr>
          <w:rFonts w:ascii="Times New Roman" w:hAnsi="Times New Roman" w:cs="Times New Roman"/>
          <w:sz w:val="24"/>
          <w:szCs w:val="24"/>
        </w:rPr>
        <w:t xml:space="preserve">televīzijas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D578B6" w:rsidRPr="002C32DF">
        <w:rPr>
          <w:rFonts w:ascii="Times New Roman" w:hAnsi="Times New Roman" w:cs="Times New Roman"/>
          <w:sz w:val="24"/>
          <w:szCs w:val="24"/>
        </w:rPr>
        <w:t xml:space="preserve"> </w:t>
      </w:r>
      <w:r w:rsidRPr="002C32DF">
        <w:rPr>
          <w:rFonts w:ascii="Times New Roman" w:hAnsi="Times New Roman" w:cs="Times New Roman"/>
          <w:sz w:val="24"/>
          <w:szCs w:val="24"/>
        </w:rPr>
        <w:t>projektā. Minētais tiesas secinājums ir pretrunā ar juridiskajā literatūrā paustajām atziņām.</w:t>
      </w:r>
    </w:p>
    <w:p w14:paraId="54D4D633" w14:textId="438D013C" w:rsidR="00EF7D42" w:rsidRPr="002C32DF" w:rsidRDefault="00EF7D42"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Tas, ka SIA</w:t>
      </w:r>
      <w:r w:rsidR="00403659">
        <w:rPr>
          <w:rFonts w:ascii="Times New Roman" w:hAnsi="Times New Roman" w:cs="Times New Roman"/>
          <w:sz w:val="24"/>
          <w:szCs w:val="24"/>
        </w:rPr>
        <w:t> </w:t>
      </w:r>
      <w:r w:rsidR="001163FA"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xml:space="preserve">” izmaksas, kas radās </w:t>
      </w:r>
      <w:r w:rsidR="001D5E16" w:rsidRPr="002C32DF">
        <w:rPr>
          <w:rFonts w:ascii="Times New Roman" w:hAnsi="Times New Roman" w:cs="Times New Roman"/>
          <w:sz w:val="24"/>
          <w:szCs w:val="24"/>
        </w:rPr>
        <w:t>sakarā ar noslēgto</w:t>
      </w:r>
      <w:r w:rsidRPr="002C32DF">
        <w:rPr>
          <w:rFonts w:ascii="Times New Roman" w:hAnsi="Times New Roman" w:cs="Times New Roman"/>
          <w:sz w:val="24"/>
          <w:szCs w:val="24"/>
        </w:rPr>
        <w:t xml:space="preserve"> līgum</w:t>
      </w:r>
      <w:r w:rsidR="00BC5AC0" w:rsidRPr="002C32DF">
        <w:rPr>
          <w:rFonts w:ascii="Times New Roman" w:hAnsi="Times New Roman" w:cs="Times New Roman"/>
          <w:sz w:val="24"/>
          <w:szCs w:val="24"/>
        </w:rPr>
        <w:t>u</w:t>
      </w:r>
      <w:r w:rsidRPr="002C32DF">
        <w:rPr>
          <w:rFonts w:ascii="Times New Roman" w:hAnsi="Times New Roman" w:cs="Times New Roman"/>
          <w:sz w:val="24"/>
          <w:szCs w:val="24"/>
        </w:rPr>
        <w:t xml:space="preserve"> ar SIA</w:t>
      </w:r>
      <w:r w:rsidR="00403659">
        <w:rPr>
          <w:rFonts w:ascii="Times New Roman" w:hAnsi="Times New Roman" w:cs="Times New Roman"/>
          <w:sz w:val="24"/>
          <w:szCs w:val="24"/>
        </w:rPr>
        <w:t> </w:t>
      </w:r>
      <w:r w:rsidR="00354BBB"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Pr="002C32DF">
        <w:rPr>
          <w:rFonts w:ascii="Times New Roman" w:hAnsi="Times New Roman" w:cs="Times New Roman"/>
          <w:sz w:val="24"/>
          <w:szCs w:val="24"/>
        </w:rPr>
        <w:t>”</w:t>
      </w:r>
      <w:r w:rsidR="00731DE6" w:rsidRPr="002C32DF">
        <w:rPr>
          <w:rFonts w:ascii="Times New Roman" w:hAnsi="Times New Roman" w:cs="Times New Roman"/>
          <w:sz w:val="24"/>
          <w:szCs w:val="24"/>
        </w:rPr>
        <w:t>,</w:t>
      </w:r>
      <w:r w:rsidRPr="002C32DF">
        <w:rPr>
          <w:rFonts w:ascii="Times New Roman" w:hAnsi="Times New Roman" w:cs="Times New Roman"/>
          <w:sz w:val="24"/>
          <w:szCs w:val="24"/>
        </w:rPr>
        <w:t xml:space="preserve"> iekļāva </w:t>
      </w:r>
      <w:r w:rsidR="001163FA" w:rsidRPr="002C32DF">
        <w:rPr>
          <w:rFonts w:ascii="Times New Roman" w:hAnsi="Times New Roman" w:cs="Times New Roman"/>
          <w:sz w:val="24"/>
          <w:szCs w:val="24"/>
        </w:rPr>
        <w:t xml:space="preserve">raidorganizāciju un galalietotāju rēķinos par pakalpojumiem </w:t>
      </w:r>
      <w:r w:rsidR="00731DE6" w:rsidRPr="002C32DF">
        <w:rPr>
          <w:rFonts w:ascii="Times New Roman" w:hAnsi="Times New Roman" w:cs="Times New Roman"/>
          <w:sz w:val="24"/>
          <w:szCs w:val="24"/>
        </w:rPr>
        <w:t xml:space="preserve">televīzijas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1163FA" w:rsidRPr="002C32DF">
        <w:rPr>
          <w:rFonts w:ascii="Times New Roman" w:hAnsi="Times New Roman" w:cs="Times New Roman"/>
          <w:sz w:val="24"/>
          <w:szCs w:val="24"/>
        </w:rPr>
        <w:t xml:space="preserve"> projektā</w:t>
      </w:r>
      <w:r w:rsidRPr="002C32DF">
        <w:rPr>
          <w:rFonts w:ascii="Times New Roman" w:hAnsi="Times New Roman" w:cs="Times New Roman"/>
          <w:sz w:val="24"/>
          <w:szCs w:val="24"/>
        </w:rPr>
        <w:t>, nenozīmē, ka SIA</w:t>
      </w:r>
      <w:r w:rsidR="00403659">
        <w:rPr>
          <w:rFonts w:ascii="Times New Roman" w:hAnsi="Times New Roman" w:cs="Times New Roman"/>
          <w:sz w:val="24"/>
          <w:szCs w:val="24"/>
        </w:rPr>
        <w:t> </w:t>
      </w:r>
      <w:r w:rsidR="00354BBB"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xml:space="preserve">” neradās nepamatotas izmaksas un </w:t>
      </w:r>
      <w:r w:rsidR="006A1C18" w:rsidRPr="002C32DF">
        <w:rPr>
          <w:rFonts w:ascii="Times New Roman" w:hAnsi="Times New Roman" w:cs="Times New Roman"/>
          <w:sz w:val="24"/>
          <w:szCs w:val="24"/>
        </w:rPr>
        <w:t xml:space="preserve">tieši </w:t>
      </w:r>
      <w:r w:rsidRPr="002C32DF">
        <w:rPr>
          <w:rFonts w:ascii="Times New Roman" w:hAnsi="Times New Roman" w:cs="Times New Roman"/>
          <w:sz w:val="24"/>
          <w:szCs w:val="24"/>
        </w:rPr>
        <w:t xml:space="preserve">zaudējumi. Šajā gadījumā ar </w:t>
      </w:r>
      <w:r w:rsidR="00590076" w:rsidRPr="002C32DF">
        <w:rPr>
          <w:rFonts w:ascii="Times New Roman" w:hAnsi="Times New Roman" w:cs="Times New Roman"/>
          <w:sz w:val="24"/>
          <w:szCs w:val="24"/>
        </w:rPr>
        <w:t xml:space="preserve">2009. gada 30. marta </w:t>
      </w:r>
      <w:r w:rsidRPr="002C32DF">
        <w:rPr>
          <w:rFonts w:ascii="Times New Roman" w:hAnsi="Times New Roman" w:cs="Times New Roman"/>
          <w:sz w:val="24"/>
          <w:szCs w:val="24"/>
        </w:rPr>
        <w:t>Līgumu Nr. 42-09</w:t>
      </w:r>
      <w:r w:rsidR="00590076" w:rsidRPr="002C32DF">
        <w:rPr>
          <w:rFonts w:ascii="Times New Roman" w:hAnsi="Times New Roman" w:cs="Times New Roman"/>
          <w:sz w:val="24"/>
          <w:szCs w:val="24"/>
        </w:rPr>
        <w:t xml:space="preserve"> starp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590076" w:rsidRPr="002C32DF">
        <w:rPr>
          <w:rFonts w:ascii="Times New Roman" w:hAnsi="Times New Roman" w:cs="Times New Roman"/>
          <w:sz w:val="24"/>
          <w:szCs w:val="24"/>
        </w:rPr>
        <w:t>” un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00590076" w:rsidRPr="002C32DF">
        <w:rPr>
          <w:rFonts w:ascii="Times New Roman" w:hAnsi="Times New Roman" w:cs="Times New Roman"/>
          <w:sz w:val="24"/>
          <w:szCs w:val="24"/>
        </w:rPr>
        <w:t>”</w:t>
      </w:r>
      <w:r w:rsidR="00403659">
        <w:rPr>
          <w:rFonts w:ascii="Times New Roman" w:hAnsi="Times New Roman" w:cs="Times New Roman"/>
          <w:sz w:val="24"/>
          <w:szCs w:val="24"/>
        </w:rPr>
        <w:t> </w:t>
      </w:r>
      <w:r w:rsidR="00590076" w:rsidRPr="002C32DF">
        <w:rPr>
          <w:rFonts w:ascii="Times New Roman" w:hAnsi="Times New Roman" w:cs="Times New Roman"/>
          <w:sz w:val="24"/>
          <w:szCs w:val="24"/>
        </w:rPr>
        <w:t>(turpmāk</w:t>
      </w:r>
      <w:r w:rsidR="00403659">
        <w:rPr>
          <w:rFonts w:ascii="Times New Roman" w:hAnsi="Times New Roman" w:cs="Times New Roman"/>
          <w:sz w:val="24"/>
          <w:szCs w:val="24"/>
        </w:rPr>
        <w:t> </w:t>
      </w:r>
      <w:r w:rsidR="00590076" w:rsidRPr="002C32DF">
        <w:rPr>
          <w:rFonts w:ascii="Times New Roman" w:hAnsi="Times New Roman" w:cs="Times New Roman"/>
          <w:sz w:val="24"/>
          <w:szCs w:val="24"/>
        </w:rPr>
        <w:t>– Līgums Nr. 42-09)</w:t>
      </w:r>
      <w:r w:rsidRPr="002C32DF">
        <w:rPr>
          <w:rFonts w:ascii="Times New Roman" w:hAnsi="Times New Roman" w:cs="Times New Roman"/>
          <w:sz w:val="24"/>
          <w:szCs w:val="24"/>
        </w:rPr>
        <w:t xml:space="preserve"> radušās izmaksas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kompensēja citas personas</w:t>
      </w:r>
      <w:r w:rsidR="00403659">
        <w:rPr>
          <w:rFonts w:ascii="Times New Roman" w:hAnsi="Times New Roman" w:cs="Times New Roman"/>
          <w:sz w:val="24"/>
          <w:szCs w:val="24"/>
        </w:rPr>
        <w:t> </w:t>
      </w:r>
      <w:r w:rsidRPr="002C32DF">
        <w:rPr>
          <w:rFonts w:ascii="Times New Roman" w:hAnsi="Times New Roman" w:cs="Times New Roman"/>
          <w:sz w:val="24"/>
          <w:szCs w:val="24"/>
        </w:rPr>
        <w:t>– raidorganizācijas un galalietotāji</w:t>
      </w:r>
      <w:r w:rsidR="00403659">
        <w:rPr>
          <w:rFonts w:ascii="Times New Roman" w:hAnsi="Times New Roman" w:cs="Times New Roman"/>
          <w:sz w:val="24"/>
          <w:szCs w:val="24"/>
        </w:rPr>
        <w:t> </w:t>
      </w:r>
      <w:r w:rsidRPr="002C32DF">
        <w:rPr>
          <w:rFonts w:ascii="Times New Roman" w:hAnsi="Times New Roman" w:cs="Times New Roman"/>
          <w:sz w:val="24"/>
          <w:szCs w:val="24"/>
        </w:rPr>
        <w:t>–, norēķinoties ar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xml:space="preserve">” par </w:t>
      </w:r>
      <w:r w:rsidR="00731DE6" w:rsidRPr="002C32DF">
        <w:rPr>
          <w:rFonts w:ascii="Times New Roman" w:hAnsi="Times New Roman" w:cs="Times New Roman"/>
          <w:sz w:val="24"/>
          <w:szCs w:val="24"/>
        </w:rPr>
        <w:t>televīzijas</w:t>
      </w:r>
      <w:r w:rsidRPr="002C32DF">
        <w:rPr>
          <w:rFonts w:ascii="Times New Roman" w:hAnsi="Times New Roman" w:cs="Times New Roman"/>
          <w:sz w:val="24"/>
          <w:szCs w:val="24"/>
        </w:rPr>
        <w:t xml:space="preserve">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731DE6" w:rsidRPr="002C32DF">
        <w:rPr>
          <w:rFonts w:ascii="Times New Roman" w:hAnsi="Times New Roman" w:cs="Times New Roman"/>
          <w:sz w:val="24"/>
          <w:szCs w:val="24"/>
        </w:rPr>
        <w:t xml:space="preserve"> </w:t>
      </w:r>
      <w:r w:rsidRPr="002C32DF">
        <w:rPr>
          <w:rFonts w:ascii="Times New Roman" w:hAnsi="Times New Roman" w:cs="Times New Roman"/>
          <w:sz w:val="24"/>
          <w:szCs w:val="24"/>
        </w:rPr>
        <w:t>pakalpojumiem.</w:t>
      </w:r>
    </w:p>
    <w:p w14:paraId="14B6119B" w14:textId="5BABDC59" w:rsidR="00B3070C" w:rsidRPr="002C32DF" w:rsidRDefault="00EF7D42" w:rsidP="002C32DF">
      <w:pPr>
        <w:pStyle w:val="NoSpacing"/>
        <w:spacing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 xml:space="preserve">To, ka </w:t>
      </w:r>
      <w:r w:rsidR="00B3070C" w:rsidRPr="002C32DF">
        <w:rPr>
          <w:rFonts w:ascii="Times New Roman" w:hAnsi="Times New Roman" w:cs="Times New Roman"/>
          <w:sz w:val="24"/>
          <w:szCs w:val="24"/>
        </w:rPr>
        <w:t>šīs izmaksas kompensētas šādā veidā, apstiprina pierādījumi</w:t>
      </w:r>
      <w:r w:rsidR="00403659">
        <w:rPr>
          <w:rFonts w:ascii="Times New Roman" w:hAnsi="Times New Roman" w:cs="Times New Roman"/>
          <w:sz w:val="24"/>
          <w:szCs w:val="24"/>
        </w:rPr>
        <w:t> </w:t>
      </w:r>
      <w:r w:rsidR="00B3070C" w:rsidRPr="002C32DF">
        <w:rPr>
          <w:rFonts w:ascii="Times New Roman" w:hAnsi="Times New Roman" w:cs="Times New Roman"/>
          <w:sz w:val="24"/>
          <w:szCs w:val="24"/>
        </w:rPr>
        <w:t>– Valsts kontroles revīzijas ziņojumā un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B3070C" w:rsidRPr="002C32DF">
        <w:rPr>
          <w:rFonts w:ascii="Times New Roman" w:hAnsi="Times New Roman" w:cs="Times New Roman"/>
          <w:sz w:val="24"/>
          <w:szCs w:val="24"/>
        </w:rPr>
        <w:t>” 2018. gada 1. februāra vēstulē ietvertās ziņas par to, ka maksājumi SIA „</w:t>
      </w:r>
      <w:r w:rsidR="00592E31">
        <w:rPr>
          <w:rFonts w:ascii="Times New Roman" w:hAnsi="Times New Roman" w:cs="Times New Roman"/>
          <w:sz w:val="24"/>
          <w:szCs w:val="24"/>
        </w:rPr>
        <w:t>[Nosaukums A]</w:t>
      </w:r>
      <w:r w:rsidR="00B3070C" w:rsidRPr="002C32DF">
        <w:rPr>
          <w:rFonts w:ascii="Times New Roman" w:hAnsi="Times New Roman" w:cs="Times New Roman"/>
          <w:sz w:val="24"/>
          <w:szCs w:val="24"/>
        </w:rPr>
        <w:t>” ir radījuši SIA</w:t>
      </w:r>
      <w:r w:rsidR="00403659">
        <w:rPr>
          <w:rFonts w:ascii="Times New Roman" w:hAnsi="Times New Roman" w:cs="Times New Roman"/>
          <w:sz w:val="24"/>
          <w:szCs w:val="24"/>
        </w:rPr>
        <w:t> </w:t>
      </w:r>
      <w:r w:rsidR="00B3070C"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B3070C" w:rsidRPr="002C32DF">
        <w:rPr>
          <w:rFonts w:ascii="Times New Roman" w:hAnsi="Times New Roman" w:cs="Times New Roman"/>
          <w:sz w:val="24"/>
          <w:szCs w:val="24"/>
        </w:rPr>
        <w:t>” izmaksu pieaugumu un vienlaikus tarifu sadārdzināšanu raidorganizācijām un gala lietotājiem, kuri apmaksājuši rēķinus par pakalpojumiem. Minētos pierādījumus apelācijas instances tiesa nav vērtējusi atbilstoši to saturam.</w:t>
      </w:r>
    </w:p>
    <w:p w14:paraId="517262F6" w14:textId="59D86A34" w:rsidR="00EF7D42" w:rsidRPr="002C32DF" w:rsidRDefault="00B3070C" w:rsidP="002C32DF">
      <w:pPr>
        <w:pStyle w:val="NoSpacing"/>
        <w:spacing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Turklāt arī pirmās instances tiesa atzinusi</w:t>
      </w:r>
      <w:r w:rsidR="00403659">
        <w:rPr>
          <w:rFonts w:ascii="Times New Roman" w:hAnsi="Times New Roman" w:cs="Times New Roman"/>
          <w:sz w:val="24"/>
          <w:szCs w:val="24"/>
        </w:rPr>
        <w:t> </w:t>
      </w:r>
      <w:r w:rsidRPr="002C32DF">
        <w:rPr>
          <w:rFonts w:ascii="Times New Roman" w:hAnsi="Times New Roman" w:cs="Times New Roman"/>
          <w:sz w:val="24"/>
          <w:szCs w:val="24"/>
        </w:rPr>
        <w:t xml:space="preserve">– fakts, ka kopumā </w:t>
      </w:r>
      <w:r w:rsidR="00731DE6" w:rsidRPr="002C32DF">
        <w:rPr>
          <w:rFonts w:ascii="Times New Roman" w:hAnsi="Times New Roman" w:cs="Times New Roman"/>
          <w:sz w:val="24"/>
          <w:szCs w:val="24"/>
        </w:rPr>
        <w:t xml:space="preserve">televīzijas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projekts ir bijis peļņu nesošs, neizslēdz zaudējumu nodarīšanu SIA</w:t>
      </w:r>
      <w:r w:rsidR="00403659">
        <w:rPr>
          <w:rFonts w:ascii="Times New Roman" w:hAnsi="Times New Roman" w:cs="Times New Roman"/>
          <w:sz w:val="24"/>
          <w:szCs w:val="24"/>
        </w:rPr>
        <w:t> </w:t>
      </w:r>
      <w:r w:rsidR="001D400D"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iepērkot dārgāku pakalpojumu, nekā to varētu nodrošināt cits komersants.</w:t>
      </w:r>
    </w:p>
    <w:p w14:paraId="3CD4775D" w14:textId="04088CFF" w:rsidR="00B74965" w:rsidRPr="002C32DF" w:rsidRDefault="00B74965"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.1.2</w:t>
      </w:r>
      <w:r w:rsidRPr="002C32DF">
        <w:rPr>
          <w:rFonts w:ascii="Times New Roman" w:hAnsi="Times New Roman" w:cs="Times New Roman"/>
          <w:sz w:val="24"/>
          <w:szCs w:val="24"/>
        </w:rPr>
        <w:t>] Apelācijas instances tiesa nav vērtējusi atbilstoši t</w:t>
      </w:r>
      <w:r w:rsidR="00FE535E" w:rsidRPr="002C32DF">
        <w:rPr>
          <w:rFonts w:ascii="Times New Roman" w:hAnsi="Times New Roman" w:cs="Times New Roman"/>
          <w:sz w:val="24"/>
          <w:szCs w:val="24"/>
        </w:rPr>
        <w:t>o</w:t>
      </w:r>
      <w:r w:rsidRPr="002C32DF">
        <w:rPr>
          <w:rFonts w:ascii="Times New Roman" w:hAnsi="Times New Roman" w:cs="Times New Roman"/>
          <w:sz w:val="24"/>
          <w:szCs w:val="24"/>
        </w:rPr>
        <w:t xml:space="preserve"> saturam komisijas ekspertīzes ekspertu atzinuma secinājumus par </w:t>
      </w:r>
      <w:r w:rsidR="00466BEF" w:rsidRPr="002C32DF">
        <w:rPr>
          <w:rFonts w:ascii="Times New Roman" w:hAnsi="Times New Roman" w:cs="Times New Roman"/>
          <w:sz w:val="24"/>
          <w:szCs w:val="24"/>
        </w:rPr>
        <w:t>SIA</w:t>
      </w:r>
      <w:r w:rsidR="00403659">
        <w:rPr>
          <w:rFonts w:ascii="Times New Roman" w:hAnsi="Times New Roman" w:cs="Times New Roman"/>
          <w:sz w:val="24"/>
          <w:szCs w:val="24"/>
        </w:rPr>
        <w:t> </w:t>
      </w:r>
      <w:r w:rsidR="00466BEF"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466BEF" w:rsidRPr="002C32DF">
        <w:rPr>
          <w:rFonts w:ascii="Times New Roman" w:hAnsi="Times New Roman" w:cs="Times New Roman"/>
          <w:sz w:val="24"/>
          <w:szCs w:val="24"/>
        </w:rPr>
        <w:t xml:space="preserve">” </w:t>
      </w:r>
      <w:r w:rsidR="00590076" w:rsidRPr="002C32DF">
        <w:rPr>
          <w:rFonts w:ascii="Times New Roman" w:hAnsi="Times New Roman" w:cs="Times New Roman"/>
          <w:sz w:val="24"/>
          <w:szCs w:val="24"/>
        </w:rPr>
        <w:t>saskaņā ar L</w:t>
      </w:r>
      <w:r w:rsidRPr="002C32DF">
        <w:rPr>
          <w:rFonts w:ascii="Times New Roman" w:hAnsi="Times New Roman" w:cs="Times New Roman"/>
          <w:sz w:val="24"/>
          <w:szCs w:val="24"/>
        </w:rPr>
        <w:t>īgumu Nr. 42-09</w:t>
      </w:r>
      <w:r w:rsidR="00A00AAB" w:rsidRPr="002C32DF">
        <w:rPr>
          <w:rFonts w:ascii="Times New Roman" w:hAnsi="Times New Roman" w:cs="Times New Roman"/>
          <w:sz w:val="24"/>
          <w:szCs w:val="24"/>
        </w:rPr>
        <w:t xml:space="preserve"> </w:t>
      </w:r>
      <w:r w:rsidRPr="002C32DF">
        <w:rPr>
          <w:rFonts w:ascii="Times New Roman" w:hAnsi="Times New Roman" w:cs="Times New Roman"/>
          <w:sz w:val="24"/>
          <w:szCs w:val="24"/>
        </w:rPr>
        <w:t>SIA „</w:t>
      </w:r>
      <w:r w:rsidR="00592E31">
        <w:rPr>
          <w:rFonts w:ascii="Times New Roman" w:hAnsi="Times New Roman" w:cs="Times New Roman"/>
          <w:sz w:val="24"/>
          <w:szCs w:val="24"/>
        </w:rPr>
        <w:t>[Nosaukums A]</w:t>
      </w:r>
      <w:r w:rsidRPr="002C32DF">
        <w:rPr>
          <w:rFonts w:ascii="Times New Roman" w:hAnsi="Times New Roman" w:cs="Times New Roman"/>
          <w:sz w:val="24"/>
          <w:szCs w:val="24"/>
        </w:rPr>
        <w:t>”</w:t>
      </w:r>
      <w:r w:rsidR="00BC0F4B" w:rsidRPr="002C32DF">
        <w:rPr>
          <w:rFonts w:ascii="Times New Roman" w:hAnsi="Times New Roman" w:cs="Times New Roman"/>
          <w:sz w:val="24"/>
          <w:szCs w:val="24"/>
        </w:rPr>
        <w:t xml:space="preserve"> </w:t>
      </w:r>
      <w:r w:rsidR="008B4077" w:rsidRPr="002C32DF">
        <w:rPr>
          <w:rFonts w:ascii="Times New Roman" w:hAnsi="Times New Roman" w:cs="Times New Roman"/>
          <w:sz w:val="24"/>
          <w:szCs w:val="24"/>
        </w:rPr>
        <w:t xml:space="preserve">labā </w:t>
      </w:r>
      <w:r w:rsidR="00466BEF" w:rsidRPr="002C32DF">
        <w:rPr>
          <w:rFonts w:ascii="Times New Roman" w:hAnsi="Times New Roman" w:cs="Times New Roman"/>
          <w:sz w:val="24"/>
          <w:szCs w:val="24"/>
        </w:rPr>
        <w:t xml:space="preserve">veikto maksājumu </w:t>
      </w:r>
      <w:r w:rsidR="00BC0F4B" w:rsidRPr="002C32DF">
        <w:rPr>
          <w:rFonts w:ascii="Times New Roman" w:hAnsi="Times New Roman" w:cs="Times New Roman"/>
          <w:sz w:val="24"/>
          <w:szCs w:val="24"/>
        </w:rPr>
        <w:t>pamatotību</w:t>
      </w:r>
      <w:r w:rsidRPr="002C32DF">
        <w:rPr>
          <w:rFonts w:ascii="Times New Roman" w:hAnsi="Times New Roman" w:cs="Times New Roman"/>
          <w:sz w:val="24"/>
          <w:szCs w:val="24"/>
        </w:rPr>
        <w:t>.</w:t>
      </w:r>
      <w:r w:rsidR="00590076" w:rsidRPr="002C32DF">
        <w:rPr>
          <w:rFonts w:ascii="Times New Roman" w:hAnsi="Times New Roman" w:cs="Times New Roman"/>
          <w:sz w:val="24"/>
          <w:szCs w:val="24"/>
        </w:rPr>
        <w:t xml:space="preserve"> Tiesa nav vērtējusi atzinumā secināto, ka tā 7. pielikuma 1. punktā norādītās </w:t>
      </w:r>
      <w:r w:rsidR="004D7D3D" w:rsidRPr="002C32DF">
        <w:rPr>
          <w:rFonts w:ascii="Times New Roman" w:hAnsi="Times New Roman" w:cs="Times New Roman"/>
          <w:sz w:val="24"/>
          <w:szCs w:val="24"/>
        </w:rPr>
        <w:t xml:space="preserve">Licences </w:t>
      </w:r>
      <w:r w:rsidR="00590076" w:rsidRPr="002C32DF">
        <w:rPr>
          <w:rFonts w:ascii="Times New Roman" w:hAnsi="Times New Roman" w:cs="Times New Roman"/>
          <w:sz w:val="24"/>
          <w:szCs w:val="24"/>
        </w:rPr>
        <w:t>apraksta dokumentācija nesatur informāciju, kam būtu komercnoslēpuma vai cita būtiska vērtība, bez kuras nebūtu iespējama SIA</w:t>
      </w:r>
      <w:r w:rsidR="00403659">
        <w:rPr>
          <w:rFonts w:ascii="Times New Roman" w:hAnsi="Times New Roman" w:cs="Times New Roman"/>
          <w:sz w:val="24"/>
          <w:szCs w:val="24"/>
        </w:rPr>
        <w:t> </w:t>
      </w:r>
      <w:r w:rsidR="00FE535E"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590076" w:rsidRPr="002C32DF">
        <w:rPr>
          <w:rFonts w:ascii="Times New Roman" w:hAnsi="Times New Roman" w:cs="Times New Roman"/>
          <w:sz w:val="24"/>
          <w:szCs w:val="24"/>
        </w:rPr>
        <w:t>” kā pasūtītāja darbība</w:t>
      </w:r>
      <w:r w:rsidR="00731DE6" w:rsidRPr="002C32DF">
        <w:rPr>
          <w:rFonts w:ascii="Times New Roman" w:hAnsi="Times New Roman" w:cs="Times New Roman"/>
          <w:sz w:val="24"/>
          <w:szCs w:val="24"/>
        </w:rPr>
        <w:t xml:space="preserve"> televīzijas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590076" w:rsidRPr="002C32DF">
        <w:rPr>
          <w:rFonts w:ascii="Times New Roman" w:hAnsi="Times New Roman" w:cs="Times New Roman"/>
          <w:sz w:val="24"/>
          <w:szCs w:val="24"/>
        </w:rPr>
        <w:t xml:space="preserve"> nodrošināšanā</w:t>
      </w:r>
      <w:r w:rsidR="004D7D3D" w:rsidRPr="002C32DF">
        <w:rPr>
          <w:rFonts w:ascii="Times New Roman" w:hAnsi="Times New Roman" w:cs="Times New Roman"/>
          <w:sz w:val="24"/>
          <w:szCs w:val="24"/>
        </w:rPr>
        <w:t>, ka noteiktais maksājums 11 % no SIA „</w:t>
      </w:r>
      <w:r w:rsidR="00592E31">
        <w:rPr>
          <w:rFonts w:ascii="Times New Roman" w:hAnsi="Times New Roman" w:cs="Times New Roman"/>
          <w:sz w:val="24"/>
          <w:szCs w:val="24"/>
        </w:rPr>
        <w:t>[Nosaukums H]</w:t>
      </w:r>
      <w:r w:rsidR="004D7D3D" w:rsidRPr="002C32DF">
        <w:rPr>
          <w:rFonts w:ascii="Times New Roman" w:hAnsi="Times New Roman" w:cs="Times New Roman"/>
          <w:sz w:val="24"/>
          <w:szCs w:val="24"/>
        </w:rPr>
        <w:t>” 2010. gada neto ieņēmumiem nav samaksa par pakalpojumiem, bet bonusa vai premiāls maksājums.</w:t>
      </w:r>
    </w:p>
    <w:p w14:paraId="70D6DCD0" w14:textId="70637991" w:rsidR="00C33698" w:rsidRPr="002C32DF" w:rsidRDefault="00C33698"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lastRenderedPageBreak/>
        <w:t>Tiesa nav vērtējusi atzinumā secināto, ka ar Līgumu Nr.</w:t>
      </w:r>
      <w:r w:rsidR="00403659">
        <w:rPr>
          <w:rFonts w:ascii="Times New Roman" w:hAnsi="Times New Roman" w:cs="Times New Roman"/>
          <w:sz w:val="24"/>
          <w:szCs w:val="24"/>
        </w:rPr>
        <w:t> </w:t>
      </w:r>
      <w:r w:rsidRPr="002C32DF">
        <w:rPr>
          <w:rFonts w:ascii="Times New Roman" w:hAnsi="Times New Roman" w:cs="Times New Roman"/>
          <w:sz w:val="24"/>
          <w:szCs w:val="24"/>
        </w:rPr>
        <w:t>42-09: 1)</w:t>
      </w:r>
      <w:r w:rsidR="00403659">
        <w:rPr>
          <w:rFonts w:ascii="Times New Roman" w:hAnsi="Times New Roman" w:cs="Times New Roman"/>
          <w:sz w:val="24"/>
          <w:szCs w:val="24"/>
        </w:rPr>
        <w:t> </w:t>
      </w:r>
      <w:r w:rsidRPr="002C32DF">
        <w:rPr>
          <w:rFonts w:ascii="Times New Roman" w:hAnsi="Times New Roman" w:cs="Times New Roman"/>
          <w:sz w:val="24"/>
          <w:szCs w:val="24"/>
        </w:rPr>
        <w:t>SIA</w:t>
      </w:r>
      <w:r w:rsidR="00403659">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Pr="002C32DF">
        <w:rPr>
          <w:rFonts w:ascii="Times New Roman" w:hAnsi="Times New Roman" w:cs="Times New Roman"/>
          <w:sz w:val="24"/>
          <w:szCs w:val="24"/>
        </w:rPr>
        <w:t>” tikai nodevusi savus raidītājus izmantošanai apraidei; 2) maksājumu summas par SIA</w:t>
      </w:r>
      <w:r w:rsidR="00403659">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Pr="002C32DF">
        <w:rPr>
          <w:rFonts w:ascii="Times New Roman" w:hAnsi="Times New Roman" w:cs="Times New Roman"/>
          <w:sz w:val="24"/>
          <w:szCs w:val="24"/>
        </w:rPr>
        <w:t>” pakalpojumiem ir bez maksājumu mērķa apraksta un nav pamatot</w:t>
      </w:r>
      <w:r w:rsidR="001163FA" w:rsidRPr="002C32DF">
        <w:rPr>
          <w:rFonts w:ascii="Times New Roman" w:hAnsi="Times New Roman" w:cs="Times New Roman"/>
          <w:sz w:val="24"/>
          <w:szCs w:val="24"/>
        </w:rPr>
        <w:t>as</w:t>
      </w:r>
      <w:r w:rsidRPr="002C32DF">
        <w:rPr>
          <w:rFonts w:ascii="Times New Roman" w:hAnsi="Times New Roman" w:cs="Times New Roman"/>
          <w:sz w:val="24"/>
          <w:szCs w:val="24"/>
        </w:rPr>
        <w:t xml:space="preserve"> ar aprēķiniem.</w:t>
      </w:r>
    </w:p>
    <w:p w14:paraId="22F645F7" w14:textId="4868F276" w:rsidR="00A909CD" w:rsidRPr="002C32DF" w:rsidRDefault="00C33698"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Sprieduma 10.7.8</w:t>
      </w:r>
      <w:r w:rsidR="00403659">
        <w:rPr>
          <w:rFonts w:ascii="Times New Roman" w:hAnsi="Times New Roman" w:cs="Times New Roman"/>
          <w:sz w:val="24"/>
          <w:szCs w:val="24"/>
        </w:rPr>
        <w:t>. </w:t>
      </w:r>
      <w:r w:rsidRPr="002C32DF">
        <w:rPr>
          <w:rFonts w:ascii="Times New Roman" w:hAnsi="Times New Roman" w:cs="Times New Roman"/>
          <w:sz w:val="24"/>
          <w:szCs w:val="24"/>
        </w:rPr>
        <w:t>punktā</w:t>
      </w:r>
      <w:r w:rsidR="00403659">
        <w:rPr>
          <w:rFonts w:ascii="Times New Roman" w:hAnsi="Times New Roman" w:cs="Times New Roman"/>
          <w:sz w:val="24"/>
          <w:szCs w:val="24"/>
        </w:rPr>
        <w:t>,</w:t>
      </w:r>
      <w:r w:rsidRPr="002C32DF">
        <w:rPr>
          <w:rFonts w:ascii="Times New Roman" w:hAnsi="Times New Roman" w:cs="Times New Roman"/>
          <w:sz w:val="24"/>
          <w:szCs w:val="24"/>
        </w:rPr>
        <w:t xml:space="preserve"> norādot, ka SIA</w:t>
      </w:r>
      <w:r w:rsidR="00403659">
        <w:rPr>
          <w:rFonts w:ascii="Times New Roman" w:hAnsi="Times New Roman" w:cs="Times New Roman"/>
          <w:sz w:val="24"/>
          <w:szCs w:val="24"/>
        </w:rPr>
        <w:t> </w:t>
      </w:r>
      <w:r w:rsidR="00930F24"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Pr="002C32DF">
        <w:rPr>
          <w:rFonts w:ascii="Times New Roman" w:hAnsi="Times New Roman" w:cs="Times New Roman"/>
          <w:sz w:val="24"/>
          <w:szCs w:val="24"/>
        </w:rPr>
        <w:t>” nodevusi SIA</w:t>
      </w:r>
      <w:r w:rsidR="00403659">
        <w:rPr>
          <w:rFonts w:ascii="Times New Roman" w:hAnsi="Times New Roman" w:cs="Times New Roman"/>
          <w:sz w:val="24"/>
          <w:szCs w:val="24"/>
        </w:rPr>
        <w:t> </w:t>
      </w:r>
      <w:r w:rsidR="00930F24"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Pr="002C32DF">
        <w:rPr>
          <w:rFonts w:ascii="Times New Roman" w:hAnsi="Times New Roman" w:cs="Times New Roman"/>
          <w:sz w:val="24"/>
          <w:szCs w:val="24"/>
        </w:rPr>
        <w:t>” dokumentu kopumu, kas, iespējams</w:t>
      </w:r>
      <w:r w:rsidR="0075767B" w:rsidRPr="002C32DF">
        <w:rPr>
          <w:rFonts w:ascii="Times New Roman" w:hAnsi="Times New Roman" w:cs="Times New Roman"/>
          <w:sz w:val="24"/>
          <w:szCs w:val="24"/>
        </w:rPr>
        <w:t>,</w:t>
      </w:r>
      <w:r w:rsidRPr="002C32DF">
        <w:rPr>
          <w:rFonts w:ascii="Times New Roman" w:hAnsi="Times New Roman" w:cs="Times New Roman"/>
          <w:sz w:val="24"/>
          <w:szCs w:val="24"/>
        </w:rPr>
        <w:t xml:space="preserve"> kādā daļ</w:t>
      </w:r>
      <w:r w:rsidR="00A909CD" w:rsidRPr="002C32DF">
        <w:rPr>
          <w:rFonts w:ascii="Times New Roman" w:hAnsi="Times New Roman" w:cs="Times New Roman"/>
          <w:sz w:val="24"/>
          <w:szCs w:val="24"/>
        </w:rPr>
        <w:t>ā</w:t>
      </w:r>
      <w:r w:rsidR="00930F24" w:rsidRPr="002C32DF">
        <w:rPr>
          <w:rFonts w:ascii="Times New Roman" w:hAnsi="Times New Roman" w:cs="Times New Roman"/>
          <w:sz w:val="24"/>
          <w:szCs w:val="24"/>
        </w:rPr>
        <w:t xml:space="preserve"> arī saturēja tehnisko zinātību</w:t>
      </w:r>
      <w:r w:rsidR="00A909CD" w:rsidRPr="002C32DF">
        <w:rPr>
          <w:rFonts w:ascii="Times New Roman" w:hAnsi="Times New Roman" w:cs="Times New Roman"/>
          <w:sz w:val="24"/>
          <w:szCs w:val="24"/>
        </w:rPr>
        <w:t>, kas tika atalgota ar ievērojamu samaksu, apelācijas instances tiesa vienlaikus atzinusi, ka ne apsūdzēto, ne liecinieku un ekspertu liecības, ne rakstveida pierādījumi neapstiprina, ka SIA</w:t>
      </w:r>
      <w:r w:rsidR="00403659">
        <w:rPr>
          <w:rFonts w:ascii="Times New Roman" w:hAnsi="Times New Roman" w:cs="Times New Roman"/>
          <w:sz w:val="24"/>
          <w:szCs w:val="24"/>
        </w:rPr>
        <w:t> </w:t>
      </w:r>
      <w:r w:rsidR="001C0F95" w:rsidRPr="002C32DF">
        <w:rPr>
          <w:rFonts w:ascii="Times New Roman" w:hAnsi="Times New Roman" w:cs="Times New Roman"/>
          <w:sz w:val="24"/>
          <w:szCs w:val="24"/>
        </w:rPr>
        <w:t>„</w:t>
      </w:r>
      <w:r w:rsidR="00592E31">
        <w:rPr>
          <w:rFonts w:ascii="Times New Roman" w:hAnsi="Times New Roman" w:cs="Times New Roman"/>
          <w:sz w:val="24"/>
          <w:szCs w:val="24"/>
        </w:rPr>
        <w:t>[Nosaukums H]</w:t>
      </w:r>
      <w:r w:rsidR="00A909CD" w:rsidRPr="002C32DF">
        <w:rPr>
          <w:rFonts w:ascii="Times New Roman" w:hAnsi="Times New Roman" w:cs="Times New Roman"/>
          <w:sz w:val="24"/>
          <w:szCs w:val="24"/>
        </w:rPr>
        <w:t xml:space="preserve">” vai </w:t>
      </w:r>
      <w:r w:rsidR="003C3796" w:rsidRPr="002C32DF">
        <w:rPr>
          <w:rFonts w:ascii="Times New Roman" w:hAnsi="Times New Roman" w:cs="Times New Roman"/>
          <w:sz w:val="24"/>
          <w:szCs w:val="24"/>
        </w:rPr>
        <w:t>valsts akciju sabiedrība</w:t>
      </w:r>
      <w:r w:rsidR="00403659">
        <w:rPr>
          <w:rFonts w:ascii="Times New Roman" w:hAnsi="Times New Roman" w:cs="Times New Roman"/>
          <w:sz w:val="24"/>
          <w:szCs w:val="24"/>
        </w:rPr>
        <w:t> </w:t>
      </w:r>
      <w:r w:rsidR="003C3796" w:rsidRPr="002C32DF">
        <w:rPr>
          <w:rFonts w:ascii="Times New Roman" w:hAnsi="Times New Roman" w:cs="Times New Roman"/>
          <w:sz w:val="24"/>
          <w:szCs w:val="24"/>
        </w:rPr>
        <w:t>„</w:t>
      </w:r>
      <w:r w:rsidR="00592E31">
        <w:rPr>
          <w:rFonts w:ascii="Times New Roman" w:hAnsi="Times New Roman" w:cs="Times New Roman"/>
          <w:sz w:val="24"/>
          <w:szCs w:val="24"/>
        </w:rPr>
        <w:t>[Nosaukums I]</w:t>
      </w:r>
      <w:r w:rsidR="003C3796" w:rsidRPr="002C32DF">
        <w:rPr>
          <w:rFonts w:ascii="Times New Roman" w:hAnsi="Times New Roman" w:cs="Times New Roman"/>
          <w:sz w:val="24"/>
          <w:szCs w:val="24"/>
        </w:rPr>
        <w:t>”</w:t>
      </w:r>
      <w:r w:rsidR="00403659">
        <w:rPr>
          <w:rFonts w:ascii="Times New Roman" w:hAnsi="Times New Roman" w:cs="Times New Roman"/>
          <w:sz w:val="24"/>
          <w:szCs w:val="24"/>
        </w:rPr>
        <w:t> </w:t>
      </w:r>
      <w:r w:rsidR="003C3796" w:rsidRPr="002C32DF">
        <w:rPr>
          <w:rFonts w:ascii="Times New Roman" w:hAnsi="Times New Roman" w:cs="Times New Roman"/>
          <w:sz w:val="24"/>
          <w:szCs w:val="24"/>
        </w:rPr>
        <w:t>(turpmāk</w:t>
      </w:r>
      <w:r w:rsidR="00403659">
        <w:rPr>
          <w:rFonts w:ascii="Times New Roman" w:hAnsi="Times New Roman" w:cs="Times New Roman"/>
          <w:sz w:val="24"/>
          <w:szCs w:val="24"/>
        </w:rPr>
        <w:t> </w:t>
      </w:r>
      <w:r w:rsidR="003C3796" w:rsidRPr="002C32DF">
        <w:rPr>
          <w:rFonts w:ascii="Times New Roman" w:hAnsi="Times New Roman" w:cs="Times New Roman"/>
          <w:sz w:val="24"/>
          <w:szCs w:val="24"/>
        </w:rPr>
        <w:t>– VAS</w:t>
      </w:r>
      <w:r w:rsidR="00403659">
        <w:rPr>
          <w:rFonts w:ascii="Times New Roman" w:hAnsi="Times New Roman" w:cs="Times New Roman"/>
          <w:sz w:val="24"/>
          <w:szCs w:val="24"/>
        </w:rPr>
        <w:t> </w:t>
      </w:r>
      <w:r w:rsidR="003C3796" w:rsidRPr="002C32DF">
        <w:rPr>
          <w:rFonts w:ascii="Times New Roman" w:hAnsi="Times New Roman" w:cs="Times New Roman"/>
          <w:sz w:val="24"/>
          <w:szCs w:val="24"/>
        </w:rPr>
        <w:t>„</w:t>
      </w:r>
      <w:r w:rsidR="00592E31">
        <w:rPr>
          <w:rFonts w:ascii="Times New Roman" w:hAnsi="Times New Roman" w:cs="Times New Roman"/>
          <w:sz w:val="24"/>
          <w:szCs w:val="24"/>
        </w:rPr>
        <w:t>[Nosaukums I]</w:t>
      </w:r>
      <w:r w:rsidR="003C3796" w:rsidRPr="002C32DF">
        <w:rPr>
          <w:rFonts w:ascii="Times New Roman" w:hAnsi="Times New Roman" w:cs="Times New Roman"/>
          <w:sz w:val="24"/>
          <w:szCs w:val="24"/>
        </w:rPr>
        <w:t xml:space="preserve">”) </w:t>
      </w:r>
      <w:r w:rsidR="00A909CD" w:rsidRPr="002C32DF">
        <w:rPr>
          <w:rFonts w:ascii="Times New Roman" w:hAnsi="Times New Roman" w:cs="Times New Roman"/>
          <w:sz w:val="24"/>
          <w:szCs w:val="24"/>
        </w:rPr>
        <w:t>kā apraidē iesaistītie,</w:t>
      </w:r>
      <w:r w:rsidR="00731DE6" w:rsidRPr="002C32DF">
        <w:rPr>
          <w:rFonts w:ascii="Times New Roman" w:hAnsi="Times New Roman" w:cs="Times New Roman"/>
          <w:sz w:val="24"/>
          <w:szCs w:val="24"/>
        </w:rPr>
        <w:t xml:space="preserve"> televīzijas</w:t>
      </w:r>
      <w:r w:rsidR="00420863" w:rsidRPr="002C32DF">
        <w:rPr>
          <w:rFonts w:ascii="Times New Roman" w:hAnsi="Times New Roman" w:cs="Times New Roman"/>
          <w:sz w:val="24"/>
          <w:szCs w:val="24"/>
        </w:rPr>
        <w:t xml:space="preserve"> programmu</w:t>
      </w:r>
      <w:r w:rsidR="00731DE6" w:rsidRPr="002C32DF">
        <w:rPr>
          <w:rFonts w:ascii="Times New Roman" w:hAnsi="Times New Roman" w:cs="Times New Roman"/>
          <w:sz w:val="24"/>
          <w:szCs w:val="24"/>
        </w:rPr>
        <w:t xml:space="preserve"> </w:t>
      </w:r>
      <w:r w:rsidR="00420863" w:rsidRPr="002C32DF">
        <w:rPr>
          <w:rFonts w:ascii="Times New Roman" w:hAnsi="Times New Roman" w:cs="Times New Roman"/>
          <w:sz w:val="24"/>
          <w:szCs w:val="24"/>
        </w:rPr>
        <w:t xml:space="preserve">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A909CD" w:rsidRPr="002C32DF">
        <w:rPr>
          <w:rFonts w:ascii="Times New Roman" w:hAnsi="Times New Roman" w:cs="Times New Roman"/>
          <w:sz w:val="24"/>
          <w:szCs w:val="24"/>
        </w:rPr>
        <w:t xml:space="preserve"> ieviešanai un nodrošināšanai būtu izmantojuši kaut ko vairāk par </w:t>
      </w:r>
      <w:r w:rsidR="00D425C8" w:rsidRPr="002C32DF">
        <w:rPr>
          <w:rFonts w:ascii="Times New Roman" w:hAnsi="Times New Roman" w:cs="Times New Roman"/>
          <w:sz w:val="24"/>
          <w:szCs w:val="24"/>
        </w:rPr>
        <w:t>Rīgas televīzijas stacijā</w:t>
      </w:r>
      <w:r w:rsidR="00403659">
        <w:rPr>
          <w:rFonts w:ascii="Times New Roman" w:hAnsi="Times New Roman" w:cs="Times New Roman"/>
          <w:sz w:val="24"/>
          <w:szCs w:val="24"/>
        </w:rPr>
        <w:t> </w:t>
      </w:r>
      <w:r w:rsidR="00D425C8" w:rsidRPr="002C32DF">
        <w:rPr>
          <w:rFonts w:ascii="Times New Roman" w:hAnsi="Times New Roman" w:cs="Times New Roman"/>
          <w:sz w:val="24"/>
          <w:szCs w:val="24"/>
        </w:rPr>
        <w:t>(turpmāk</w:t>
      </w:r>
      <w:r w:rsidR="00403659">
        <w:rPr>
          <w:rFonts w:ascii="Times New Roman" w:hAnsi="Times New Roman" w:cs="Times New Roman"/>
          <w:sz w:val="24"/>
          <w:szCs w:val="24"/>
        </w:rPr>
        <w:t> </w:t>
      </w:r>
      <w:r w:rsidR="00D425C8" w:rsidRPr="002C32DF">
        <w:rPr>
          <w:rFonts w:ascii="Times New Roman" w:hAnsi="Times New Roman" w:cs="Times New Roman"/>
          <w:sz w:val="24"/>
          <w:szCs w:val="24"/>
        </w:rPr>
        <w:t>–</w:t>
      </w:r>
      <w:r w:rsidR="00315A58" w:rsidRPr="002C32DF">
        <w:rPr>
          <w:rFonts w:ascii="Times New Roman" w:hAnsi="Times New Roman" w:cs="Times New Roman"/>
          <w:sz w:val="24"/>
          <w:szCs w:val="24"/>
        </w:rPr>
        <w:t xml:space="preserve"> </w:t>
      </w:r>
      <w:r w:rsidR="00A909CD" w:rsidRPr="002C32DF">
        <w:rPr>
          <w:rFonts w:ascii="Times New Roman" w:hAnsi="Times New Roman" w:cs="Times New Roman"/>
          <w:sz w:val="24"/>
          <w:szCs w:val="24"/>
        </w:rPr>
        <w:t>RTS</w:t>
      </w:r>
      <w:r w:rsidR="00D425C8" w:rsidRPr="002C32DF">
        <w:rPr>
          <w:rFonts w:ascii="Times New Roman" w:hAnsi="Times New Roman" w:cs="Times New Roman"/>
          <w:sz w:val="24"/>
          <w:szCs w:val="24"/>
        </w:rPr>
        <w:t>)</w:t>
      </w:r>
      <w:r w:rsidR="00A909CD" w:rsidRPr="002C32DF">
        <w:rPr>
          <w:rFonts w:ascii="Times New Roman" w:hAnsi="Times New Roman" w:cs="Times New Roman"/>
          <w:sz w:val="24"/>
          <w:szCs w:val="24"/>
        </w:rPr>
        <w:t xml:space="preserve"> uzstādītajām </w:t>
      </w:r>
      <w:r w:rsidR="001C0F95" w:rsidRPr="002C32DF">
        <w:rPr>
          <w:rFonts w:ascii="Times New Roman" w:hAnsi="Times New Roman" w:cs="Times New Roman"/>
          <w:sz w:val="24"/>
          <w:szCs w:val="24"/>
        </w:rPr>
        <w:t>SIA</w:t>
      </w:r>
      <w:r w:rsidR="00403659">
        <w:rPr>
          <w:rFonts w:ascii="Times New Roman" w:hAnsi="Times New Roman" w:cs="Times New Roman"/>
          <w:sz w:val="24"/>
          <w:szCs w:val="24"/>
        </w:rPr>
        <w:t> </w:t>
      </w:r>
      <w:r w:rsidR="001C0F95" w:rsidRPr="002C32DF">
        <w:rPr>
          <w:rFonts w:ascii="Times New Roman" w:hAnsi="Times New Roman" w:cs="Times New Roman"/>
          <w:sz w:val="24"/>
          <w:szCs w:val="24"/>
        </w:rPr>
        <w:t>„</w:t>
      </w:r>
      <w:r w:rsidR="00592E31">
        <w:rPr>
          <w:rFonts w:ascii="Times New Roman" w:hAnsi="Times New Roman" w:cs="Times New Roman"/>
          <w:sz w:val="24"/>
          <w:szCs w:val="24"/>
        </w:rPr>
        <w:t>[Nosaukums A]</w:t>
      </w:r>
      <w:r w:rsidR="001C0F95" w:rsidRPr="002C32DF">
        <w:rPr>
          <w:rFonts w:ascii="Times New Roman" w:hAnsi="Times New Roman" w:cs="Times New Roman"/>
          <w:sz w:val="24"/>
          <w:szCs w:val="24"/>
        </w:rPr>
        <w:t xml:space="preserve">” </w:t>
      </w:r>
      <w:r w:rsidR="00A909CD" w:rsidRPr="002C32DF">
        <w:rPr>
          <w:rFonts w:ascii="Times New Roman" w:hAnsi="Times New Roman" w:cs="Times New Roman"/>
          <w:sz w:val="24"/>
          <w:szCs w:val="24"/>
        </w:rPr>
        <w:t>iekārtām vai VAS</w:t>
      </w:r>
      <w:r w:rsidR="00403659">
        <w:rPr>
          <w:rFonts w:ascii="Times New Roman" w:hAnsi="Times New Roman" w:cs="Times New Roman"/>
          <w:sz w:val="24"/>
          <w:szCs w:val="24"/>
        </w:rPr>
        <w:t> </w:t>
      </w:r>
      <w:r w:rsidR="001C0F95" w:rsidRPr="002C32DF">
        <w:rPr>
          <w:rFonts w:ascii="Times New Roman" w:hAnsi="Times New Roman" w:cs="Times New Roman"/>
          <w:sz w:val="24"/>
          <w:szCs w:val="24"/>
        </w:rPr>
        <w:t>„</w:t>
      </w:r>
      <w:r w:rsidR="00592E31">
        <w:rPr>
          <w:rFonts w:ascii="Times New Roman" w:hAnsi="Times New Roman" w:cs="Times New Roman"/>
          <w:sz w:val="24"/>
          <w:szCs w:val="24"/>
        </w:rPr>
        <w:t>[Nosaukums I]</w:t>
      </w:r>
      <w:r w:rsidR="00A909CD" w:rsidRPr="002C32DF">
        <w:rPr>
          <w:rFonts w:ascii="Times New Roman" w:hAnsi="Times New Roman" w:cs="Times New Roman"/>
          <w:sz w:val="24"/>
          <w:szCs w:val="24"/>
        </w:rPr>
        <w:t>” un iekārtu izgatavotāju izveidotajiem tehniskajiem risinājumiem.</w:t>
      </w:r>
    </w:p>
    <w:p w14:paraId="4ED5234D" w14:textId="56E14C1D" w:rsidR="00C33698" w:rsidRPr="002C32DF" w:rsidRDefault="00A909CD" w:rsidP="007519B0">
      <w:pPr>
        <w:spacing w:after="0" w:line="276" w:lineRule="auto"/>
        <w:ind w:firstLine="709"/>
        <w:jc w:val="both"/>
        <w:rPr>
          <w:rFonts w:ascii="Times New Roman" w:hAnsi="Times New Roman" w:cs="Times New Roman"/>
          <w:sz w:val="24"/>
          <w:szCs w:val="24"/>
          <w:highlight w:val="yellow"/>
        </w:rPr>
      </w:pPr>
      <w:r w:rsidRPr="002C32DF">
        <w:rPr>
          <w:rFonts w:ascii="Times New Roman" w:hAnsi="Times New Roman" w:cs="Times New Roman"/>
          <w:sz w:val="24"/>
          <w:szCs w:val="24"/>
        </w:rPr>
        <w:t xml:space="preserve">Minēto apstiprina arī apelācijas instances tiesas izklāstītās </w:t>
      </w:r>
      <w:r w:rsidR="00864BEA" w:rsidRPr="002C32DF">
        <w:rPr>
          <w:rFonts w:ascii="Times New Roman" w:hAnsi="Times New Roman" w:cs="Times New Roman"/>
          <w:sz w:val="24"/>
          <w:szCs w:val="24"/>
        </w:rPr>
        <w:t xml:space="preserve">apsūdzētā </w:t>
      </w:r>
      <w:r w:rsidR="002B5A56">
        <w:rPr>
          <w:rFonts w:ascii="Times New Roman" w:hAnsi="Times New Roman" w:cs="Times New Roman"/>
          <w:sz w:val="24"/>
          <w:szCs w:val="24"/>
        </w:rPr>
        <w:t>[pers. F]</w:t>
      </w:r>
      <w:r w:rsidR="00864BEA" w:rsidRPr="002C32DF">
        <w:rPr>
          <w:rFonts w:ascii="Times New Roman" w:hAnsi="Times New Roman" w:cs="Times New Roman"/>
          <w:sz w:val="24"/>
          <w:szCs w:val="24"/>
        </w:rPr>
        <w:t xml:space="preserve"> un </w:t>
      </w:r>
      <w:r w:rsidRPr="002C32DF">
        <w:rPr>
          <w:rFonts w:ascii="Times New Roman" w:hAnsi="Times New Roman" w:cs="Times New Roman"/>
          <w:sz w:val="24"/>
          <w:szCs w:val="24"/>
        </w:rPr>
        <w:t xml:space="preserve">liecinieku </w:t>
      </w:r>
      <w:r w:rsidR="007519B0">
        <w:rPr>
          <w:rFonts w:ascii="Times New Roman" w:hAnsi="Times New Roman" w:cs="Times New Roman"/>
          <w:sz w:val="24"/>
          <w:szCs w:val="24"/>
        </w:rPr>
        <w:t>[pers. J]</w:t>
      </w:r>
      <w:r w:rsidR="00445CED" w:rsidRPr="002C32DF">
        <w:rPr>
          <w:rFonts w:ascii="Times New Roman" w:hAnsi="Times New Roman" w:cs="Times New Roman"/>
          <w:sz w:val="24"/>
          <w:szCs w:val="24"/>
        </w:rPr>
        <w:t xml:space="preserve">, </w:t>
      </w:r>
      <w:r w:rsidR="007519B0">
        <w:rPr>
          <w:rFonts w:ascii="Times New Roman" w:hAnsi="Times New Roman" w:cs="Times New Roman"/>
          <w:sz w:val="24"/>
          <w:szCs w:val="24"/>
        </w:rPr>
        <w:t>[pers. K]</w:t>
      </w:r>
      <w:r w:rsidR="00445CED" w:rsidRPr="002C32DF">
        <w:rPr>
          <w:rFonts w:ascii="Times New Roman" w:hAnsi="Times New Roman" w:cs="Times New Roman"/>
          <w:sz w:val="24"/>
          <w:szCs w:val="24"/>
        </w:rPr>
        <w:t xml:space="preserve">, </w:t>
      </w:r>
      <w:r w:rsidR="007519B0">
        <w:rPr>
          <w:rFonts w:ascii="Times New Roman" w:hAnsi="Times New Roman" w:cs="Times New Roman"/>
          <w:sz w:val="24"/>
          <w:szCs w:val="24"/>
        </w:rPr>
        <w:t>[pers. L]</w:t>
      </w:r>
      <w:r w:rsidR="00445CED" w:rsidRPr="002C32DF">
        <w:rPr>
          <w:rFonts w:ascii="Times New Roman" w:hAnsi="Times New Roman" w:cs="Times New Roman"/>
          <w:sz w:val="24"/>
          <w:szCs w:val="24"/>
        </w:rPr>
        <w:t xml:space="preserve">, </w:t>
      </w:r>
      <w:r w:rsidR="007519B0">
        <w:rPr>
          <w:rFonts w:ascii="Times New Roman" w:hAnsi="Times New Roman" w:cs="Times New Roman"/>
          <w:sz w:val="24"/>
          <w:szCs w:val="24"/>
        </w:rPr>
        <w:t>[pers. M]</w:t>
      </w:r>
      <w:r w:rsidR="00445CED" w:rsidRPr="002C32DF">
        <w:rPr>
          <w:rFonts w:ascii="Times New Roman" w:hAnsi="Times New Roman" w:cs="Times New Roman"/>
          <w:sz w:val="24"/>
          <w:szCs w:val="24"/>
        </w:rPr>
        <w:t xml:space="preserve">, </w:t>
      </w:r>
      <w:r w:rsidR="007519B0">
        <w:rPr>
          <w:rFonts w:ascii="Times New Roman" w:hAnsi="Times New Roman" w:cs="Times New Roman"/>
          <w:sz w:val="24"/>
          <w:szCs w:val="24"/>
        </w:rPr>
        <w:t>[pers. N]</w:t>
      </w:r>
      <w:r w:rsidR="00445CED" w:rsidRPr="002C32DF">
        <w:rPr>
          <w:rFonts w:ascii="Times New Roman" w:hAnsi="Times New Roman" w:cs="Times New Roman"/>
          <w:sz w:val="24"/>
          <w:szCs w:val="24"/>
        </w:rPr>
        <w:t xml:space="preserve">, </w:t>
      </w:r>
      <w:r w:rsidR="007519B0">
        <w:rPr>
          <w:rFonts w:ascii="Times New Roman" w:hAnsi="Times New Roman" w:cs="Times New Roman"/>
          <w:sz w:val="24"/>
          <w:szCs w:val="24"/>
        </w:rPr>
        <w:t>[pers. O]</w:t>
      </w:r>
      <w:r w:rsidR="00445CED" w:rsidRPr="00BD7BA8">
        <w:rPr>
          <w:rFonts w:ascii="Times New Roman" w:hAnsi="Times New Roman" w:cs="Times New Roman"/>
          <w:sz w:val="24"/>
          <w:szCs w:val="24"/>
        </w:rPr>
        <w:t xml:space="preserve">, </w:t>
      </w:r>
      <w:r w:rsidR="007519B0">
        <w:rPr>
          <w:rFonts w:ascii="Times New Roman" w:hAnsi="Times New Roman" w:cs="Times New Roman"/>
          <w:sz w:val="24"/>
          <w:szCs w:val="24"/>
        </w:rPr>
        <w:t>[pers. P]</w:t>
      </w:r>
      <w:r w:rsidR="00B10FFA" w:rsidRPr="00BD7BA8">
        <w:rPr>
          <w:rFonts w:ascii="Times New Roman" w:hAnsi="Times New Roman" w:cs="Times New Roman"/>
          <w:sz w:val="24"/>
          <w:szCs w:val="24"/>
        </w:rPr>
        <w:t>,</w:t>
      </w:r>
      <w:r w:rsidR="00445CED" w:rsidRPr="00BD7BA8">
        <w:rPr>
          <w:rFonts w:ascii="Times New Roman" w:hAnsi="Times New Roman" w:cs="Times New Roman"/>
          <w:sz w:val="24"/>
          <w:szCs w:val="24"/>
        </w:rPr>
        <w:t xml:space="preserve"> </w:t>
      </w:r>
      <w:r w:rsidR="007519B0">
        <w:rPr>
          <w:rFonts w:ascii="Times New Roman" w:hAnsi="Times New Roman" w:cs="Times New Roman"/>
          <w:sz w:val="24"/>
          <w:szCs w:val="24"/>
        </w:rPr>
        <w:t>[pers. R]</w:t>
      </w:r>
      <w:r w:rsidRPr="00BD7BA8">
        <w:rPr>
          <w:rFonts w:ascii="Times New Roman" w:hAnsi="Times New Roman" w:cs="Times New Roman"/>
          <w:sz w:val="24"/>
          <w:szCs w:val="24"/>
        </w:rPr>
        <w:t xml:space="preserve"> un apsūdzētā </w:t>
      </w:r>
      <w:r w:rsidR="002B5A56">
        <w:rPr>
          <w:rFonts w:ascii="Times New Roman" w:hAnsi="Times New Roman" w:cs="Times New Roman"/>
          <w:sz w:val="24"/>
          <w:szCs w:val="24"/>
        </w:rPr>
        <w:t>[pers. F]</w:t>
      </w:r>
      <w:r w:rsidRPr="00BD7BA8">
        <w:rPr>
          <w:rFonts w:ascii="Times New Roman" w:hAnsi="Times New Roman" w:cs="Times New Roman"/>
          <w:sz w:val="24"/>
          <w:szCs w:val="24"/>
        </w:rPr>
        <w:t xml:space="preserve"> liecības, ka </w:t>
      </w:r>
      <w:r w:rsidR="00ED33F9" w:rsidRPr="00BD7BA8">
        <w:rPr>
          <w:rFonts w:ascii="Times New Roman" w:hAnsi="Times New Roman" w:cs="Times New Roman"/>
          <w:sz w:val="24"/>
          <w:szCs w:val="24"/>
        </w:rPr>
        <w:t xml:space="preserve">viņi </w:t>
      </w:r>
      <w:r w:rsidRPr="00BD7BA8">
        <w:rPr>
          <w:rFonts w:ascii="Times New Roman" w:hAnsi="Times New Roman" w:cs="Times New Roman"/>
          <w:sz w:val="24"/>
          <w:szCs w:val="24"/>
        </w:rPr>
        <w:t>nav zinājuši par SIA</w:t>
      </w:r>
      <w:r w:rsidR="00BD4090" w:rsidRPr="00BD7BA8">
        <w:rPr>
          <w:rFonts w:ascii="Times New Roman" w:hAnsi="Times New Roman" w:cs="Times New Roman"/>
          <w:sz w:val="24"/>
          <w:szCs w:val="24"/>
        </w:rPr>
        <w:t> </w:t>
      </w:r>
      <w:r w:rsidR="00D6629F" w:rsidRPr="00BD7BA8">
        <w:rPr>
          <w:rFonts w:ascii="Times New Roman" w:hAnsi="Times New Roman" w:cs="Times New Roman"/>
          <w:sz w:val="24"/>
          <w:szCs w:val="24"/>
        </w:rPr>
        <w:t>„</w:t>
      </w:r>
      <w:r w:rsidR="00592E31">
        <w:rPr>
          <w:rFonts w:ascii="Times New Roman" w:hAnsi="Times New Roman" w:cs="Times New Roman"/>
          <w:sz w:val="24"/>
          <w:szCs w:val="24"/>
        </w:rPr>
        <w:t>[N</w:t>
      </w:r>
      <w:r w:rsidR="007519B0">
        <w:rPr>
          <w:rFonts w:ascii="Times New Roman" w:hAnsi="Times New Roman" w:cs="Times New Roman"/>
          <w:sz w:val="24"/>
          <w:szCs w:val="24"/>
        </w:rPr>
        <w:t>osaukums</w:t>
      </w:r>
      <w:r w:rsidR="00592E31">
        <w:rPr>
          <w:rFonts w:ascii="Times New Roman" w:hAnsi="Times New Roman" w:cs="Times New Roman"/>
          <w:sz w:val="24"/>
          <w:szCs w:val="24"/>
        </w:rPr>
        <w:t> A]</w:t>
      </w:r>
      <w:r w:rsidRPr="00BD7BA8">
        <w:rPr>
          <w:rFonts w:ascii="Times New Roman" w:hAnsi="Times New Roman" w:cs="Times New Roman"/>
          <w:sz w:val="24"/>
          <w:szCs w:val="24"/>
        </w:rPr>
        <w:t>” rīcībā esošu Licenci vai to, ka</w:t>
      </w:r>
      <w:r w:rsidR="00731DE6" w:rsidRPr="00BD7BA8">
        <w:rPr>
          <w:rFonts w:ascii="Times New Roman" w:hAnsi="Times New Roman" w:cs="Times New Roman"/>
          <w:sz w:val="24"/>
          <w:szCs w:val="24"/>
        </w:rPr>
        <w:t xml:space="preserve"> televīzijas</w:t>
      </w:r>
      <w:r w:rsidRPr="00BD7BA8">
        <w:rPr>
          <w:rFonts w:ascii="Times New Roman" w:hAnsi="Times New Roman" w:cs="Times New Roman"/>
          <w:sz w:val="24"/>
          <w:szCs w:val="24"/>
        </w:rPr>
        <w:t xml:space="preserve"> </w:t>
      </w:r>
      <w:r w:rsidR="00420863" w:rsidRPr="00BD7BA8">
        <w:rPr>
          <w:rFonts w:ascii="Times New Roman" w:hAnsi="Times New Roman" w:cs="Times New Roman"/>
          <w:sz w:val="24"/>
          <w:szCs w:val="24"/>
        </w:rPr>
        <w:t xml:space="preserve">programmu zemes </w:t>
      </w:r>
      <w:r w:rsidRPr="00BD7BA8">
        <w:rPr>
          <w:rFonts w:ascii="Times New Roman" w:hAnsi="Times New Roman" w:cs="Times New Roman"/>
          <w:sz w:val="24"/>
          <w:szCs w:val="24"/>
        </w:rPr>
        <w:t xml:space="preserve">apraides </w:t>
      </w:r>
      <w:proofErr w:type="spellStart"/>
      <w:r w:rsidR="00731DE6" w:rsidRPr="00BD7BA8">
        <w:rPr>
          <w:rFonts w:ascii="Times New Roman" w:hAnsi="Times New Roman" w:cs="Times New Roman"/>
          <w:sz w:val="24"/>
          <w:szCs w:val="24"/>
        </w:rPr>
        <w:t>ciparformātā</w:t>
      </w:r>
      <w:proofErr w:type="spellEnd"/>
      <w:r w:rsidR="00731DE6" w:rsidRPr="00BD7BA8">
        <w:rPr>
          <w:rFonts w:ascii="Times New Roman" w:hAnsi="Times New Roman" w:cs="Times New Roman"/>
          <w:sz w:val="24"/>
          <w:szCs w:val="24"/>
        </w:rPr>
        <w:t xml:space="preserve"> </w:t>
      </w:r>
      <w:r w:rsidRPr="00BD7BA8">
        <w:rPr>
          <w:rFonts w:ascii="Times New Roman" w:hAnsi="Times New Roman" w:cs="Times New Roman"/>
          <w:sz w:val="24"/>
          <w:szCs w:val="24"/>
        </w:rPr>
        <w:t>ieviešanai un nodrošināšanai</w:t>
      </w:r>
      <w:r w:rsidR="00032D13" w:rsidRPr="00BD7BA8">
        <w:rPr>
          <w:rFonts w:ascii="Times New Roman" w:hAnsi="Times New Roman" w:cs="Times New Roman"/>
          <w:sz w:val="24"/>
          <w:szCs w:val="24"/>
        </w:rPr>
        <w:t xml:space="preserve"> būtu izmantota SIA</w:t>
      </w:r>
      <w:r w:rsidR="00BD4090" w:rsidRPr="00BD7BA8">
        <w:rPr>
          <w:rFonts w:ascii="Times New Roman" w:hAnsi="Times New Roman" w:cs="Times New Roman"/>
          <w:sz w:val="24"/>
          <w:szCs w:val="24"/>
        </w:rPr>
        <w:t> </w:t>
      </w:r>
      <w:r w:rsidR="00D6629F" w:rsidRPr="00BD7BA8">
        <w:rPr>
          <w:rFonts w:ascii="Times New Roman" w:hAnsi="Times New Roman" w:cs="Times New Roman"/>
          <w:sz w:val="24"/>
          <w:szCs w:val="24"/>
        </w:rPr>
        <w:t>„</w:t>
      </w:r>
      <w:r w:rsidR="00592E31">
        <w:rPr>
          <w:rFonts w:ascii="Times New Roman" w:hAnsi="Times New Roman" w:cs="Times New Roman"/>
          <w:sz w:val="24"/>
          <w:szCs w:val="24"/>
        </w:rPr>
        <w:t>[</w:t>
      </w:r>
      <w:r w:rsidR="007519B0">
        <w:rPr>
          <w:rFonts w:ascii="Times New Roman" w:hAnsi="Times New Roman" w:cs="Times New Roman"/>
          <w:sz w:val="24"/>
          <w:szCs w:val="24"/>
        </w:rPr>
        <w:t>Nosaukums</w:t>
      </w:r>
      <w:r w:rsidR="00592E31">
        <w:rPr>
          <w:rFonts w:ascii="Times New Roman" w:hAnsi="Times New Roman" w:cs="Times New Roman"/>
          <w:sz w:val="24"/>
          <w:szCs w:val="24"/>
        </w:rPr>
        <w:t> A]</w:t>
      </w:r>
      <w:r w:rsidR="00032D13" w:rsidRPr="00BD7BA8">
        <w:rPr>
          <w:rFonts w:ascii="Times New Roman" w:hAnsi="Times New Roman" w:cs="Times New Roman"/>
          <w:sz w:val="24"/>
          <w:szCs w:val="24"/>
        </w:rPr>
        <w:t>” zinātība. Savukārt daļa liecinieku</w:t>
      </w:r>
      <w:r w:rsidR="00BD4090" w:rsidRPr="00BD7BA8">
        <w:rPr>
          <w:rFonts w:ascii="Times New Roman" w:hAnsi="Times New Roman" w:cs="Times New Roman"/>
          <w:sz w:val="24"/>
          <w:szCs w:val="24"/>
        </w:rPr>
        <w:t> </w:t>
      </w:r>
      <w:r w:rsidR="00445CED" w:rsidRPr="00BD7BA8">
        <w:rPr>
          <w:rFonts w:ascii="Times New Roman" w:hAnsi="Times New Roman" w:cs="Times New Roman"/>
          <w:sz w:val="24"/>
          <w:szCs w:val="24"/>
        </w:rPr>
        <w:t>–</w:t>
      </w:r>
      <w:r w:rsidR="00B10FFA" w:rsidRPr="00BD7BA8">
        <w:rPr>
          <w:rFonts w:ascii="Times New Roman" w:hAnsi="Times New Roman" w:cs="Times New Roman"/>
          <w:sz w:val="24"/>
          <w:szCs w:val="24"/>
        </w:rPr>
        <w:t xml:space="preserve"> </w:t>
      </w:r>
      <w:r w:rsidR="007519B0">
        <w:rPr>
          <w:rFonts w:ascii="Times New Roman" w:hAnsi="Times New Roman" w:cs="Times New Roman"/>
          <w:sz w:val="24"/>
          <w:szCs w:val="24"/>
        </w:rPr>
        <w:t>[pers. S]</w:t>
      </w:r>
      <w:r w:rsidR="00445CED" w:rsidRPr="00BD7BA8">
        <w:rPr>
          <w:rFonts w:ascii="Times New Roman" w:hAnsi="Times New Roman" w:cs="Times New Roman"/>
          <w:sz w:val="24"/>
          <w:szCs w:val="24"/>
        </w:rPr>
        <w:t xml:space="preserve">, </w:t>
      </w:r>
      <w:r w:rsidR="007519B0">
        <w:rPr>
          <w:rFonts w:ascii="Times New Roman" w:hAnsi="Times New Roman" w:cs="Times New Roman"/>
          <w:sz w:val="24"/>
          <w:szCs w:val="24"/>
        </w:rPr>
        <w:t xml:space="preserve">[pers. T] </w:t>
      </w:r>
      <w:r w:rsidR="00445CED" w:rsidRPr="00BD7BA8">
        <w:rPr>
          <w:rFonts w:ascii="Times New Roman" w:hAnsi="Times New Roman" w:cs="Times New Roman"/>
          <w:sz w:val="24"/>
          <w:szCs w:val="24"/>
        </w:rPr>
        <w:t xml:space="preserve">un </w:t>
      </w:r>
      <w:r w:rsidR="007519B0">
        <w:rPr>
          <w:rFonts w:ascii="Times New Roman" w:hAnsi="Times New Roman" w:cs="Times New Roman"/>
          <w:sz w:val="24"/>
          <w:szCs w:val="24"/>
        </w:rPr>
        <w:t>[pers. U]</w:t>
      </w:r>
      <w:r w:rsidR="00BD7BA8">
        <w:rPr>
          <w:rFonts w:ascii="Times New Roman" w:hAnsi="Times New Roman" w:cs="Times New Roman"/>
          <w:sz w:val="24"/>
          <w:szCs w:val="24"/>
        </w:rPr>
        <w:t> </w:t>
      </w:r>
      <w:r w:rsidR="00445CED" w:rsidRPr="002C32DF">
        <w:rPr>
          <w:rFonts w:ascii="Times New Roman" w:hAnsi="Times New Roman" w:cs="Times New Roman"/>
          <w:sz w:val="24"/>
          <w:szCs w:val="24"/>
        </w:rPr>
        <w:t>–</w:t>
      </w:r>
      <w:r w:rsidR="00032D13" w:rsidRPr="002C32DF">
        <w:rPr>
          <w:rFonts w:ascii="Times New Roman" w:hAnsi="Times New Roman" w:cs="Times New Roman"/>
          <w:sz w:val="24"/>
          <w:szCs w:val="24"/>
        </w:rPr>
        <w:t>, kuri zinājuši par kādu dokumentu kopuma nodošanu SIA</w:t>
      </w:r>
      <w:r w:rsidR="00BD7BA8">
        <w:rPr>
          <w:rFonts w:ascii="Times New Roman" w:hAnsi="Times New Roman" w:cs="Times New Roman"/>
          <w:sz w:val="24"/>
          <w:szCs w:val="24"/>
        </w:rPr>
        <w:t> </w:t>
      </w:r>
      <w:r w:rsidR="00445CED" w:rsidRPr="002C32DF">
        <w:rPr>
          <w:rFonts w:ascii="Times New Roman" w:hAnsi="Times New Roman" w:cs="Times New Roman"/>
          <w:sz w:val="24"/>
          <w:szCs w:val="24"/>
        </w:rPr>
        <w:t>„</w:t>
      </w:r>
      <w:r w:rsidR="00592E31">
        <w:rPr>
          <w:rFonts w:ascii="Times New Roman" w:hAnsi="Times New Roman" w:cs="Times New Roman"/>
          <w:sz w:val="24"/>
          <w:szCs w:val="24"/>
        </w:rPr>
        <w:t>[</w:t>
      </w:r>
      <w:r w:rsidR="007519B0">
        <w:rPr>
          <w:rFonts w:ascii="Times New Roman" w:hAnsi="Times New Roman" w:cs="Times New Roman"/>
          <w:sz w:val="24"/>
          <w:szCs w:val="24"/>
        </w:rPr>
        <w:t>Nosaukums</w:t>
      </w:r>
      <w:r w:rsidR="00592E31">
        <w:rPr>
          <w:rFonts w:ascii="Times New Roman" w:hAnsi="Times New Roman" w:cs="Times New Roman"/>
          <w:sz w:val="24"/>
          <w:szCs w:val="24"/>
        </w:rPr>
        <w:t> H]</w:t>
      </w:r>
      <w:r w:rsidR="00032D13" w:rsidRPr="002C32DF">
        <w:rPr>
          <w:rFonts w:ascii="Times New Roman" w:hAnsi="Times New Roman" w:cs="Times New Roman"/>
          <w:sz w:val="24"/>
          <w:szCs w:val="24"/>
        </w:rPr>
        <w:t>”,</w:t>
      </w:r>
      <w:r w:rsidR="007D177F" w:rsidRPr="002C32DF">
        <w:rPr>
          <w:rFonts w:ascii="Times New Roman" w:hAnsi="Times New Roman" w:cs="Times New Roman"/>
          <w:sz w:val="24"/>
          <w:szCs w:val="24"/>
        </w:rPr>
        <w:t xml:space="preserve"> tos nav vērtējuši</w:t>
      </w:r>
      <w:r w:rsidR="00D6629F" w:rsidRPr="002C32DF">
        <w:rPr>
          <w:rFonts w:ascii="Times New Roman" w:hAnsi="Times New Roman" w:cs="Times New Roman"/>
          <w:sz w:val="24"/>
          <w:szCs w:val="24"/>
        </w:rPr>
        <w:t>.</w:t>
      </w:r>
    </w:p>
    <w:p w14:paraId="696A1DC0" w14:textId="7268A5D9" w:rsidR="00032D13" w:rsidRPr="002C32DF" w:rsidRDefault="00032D13" w:rsidP="0031539E">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 xml:space="preserve">Vienlaikus tiesa atzinusi par ticamām liecinieka </w:t>
      </w:r>
      <w:r w:rsidR="0031539E">
        <w:rPr>
          <w:rFonts w:ascii="Times New Roman" w:hAnsi="Times New Roman" w:cs="Times New Roman"/>
          <w:sz w:val="24"/>
          <w:szCs w:val="24"/>
        </w:rPr>
        <w:t>[pers. V]</w:t>
      </w:r>
      <w:r w:rsidRPr="002C32DF">
        <w:rPr>
          <w:rFonts w:ascii="Times New Roman" w:hAnsi="Times New Roman" w:cs="Times New Roman"/>
          <w:sz w:val="24"/>
          <w:szCs w:val="24"/>
        </w:rPr>
        <w:t xml:space="preserve"> liecības par to, ka Līguma </w:t>
      </w:r>
      <w:r w:rsidR="00D6629F" w:rsidRPr="002C32DF">
        <w:rPr>
          <w:rFonts w:ascii="Times New Roman" w:hAnsi="Times New Roman" w:cs="Times New Roman"/>
          <w:sz w:val="24"/>
          <w:szCs w:val="24"/>
        </w:rPr>
        <w:t>N</w:t>
      </w:r>
      <w:r w:rsidRPr="002C32DF">
        <w:rPr>
          <w:rFonts w:ascii="Times New Roman" w:hAnsi="Times New Roman" w:cs="Times New Roman"/>
          <w:sz w:val="24"/>
          <w:szCs w:val="24"/>
        </w:rPr>
        <w:t>r. 42-09 7. pielikumā norādītā Licence atbilst šāda dokumenta definīcijai un sniedz informāciju par konkrēto pakalpojumu un</w:t>
      </w:r>
      <w:r w:rsidR="00315A58" w:rsidRPr="002C32DF">
        <w:rPr>
          <w:rFonts w:ascii="Times New Roman" w:hAnsi="Times New Roman" w:cs="Times New Roman"/>
          <w:sz w:val="24"/>
          <w:szCs w:val="24"/>
        </w:rPr>
        <w:t xml:space="preserve"> tā nodrošināšanas veidu.</w:t>
      </w:r>
      <w:r w:rsidRPr="002C32DF">
        <w:rPr>
          <w:rFonts w:ascii="Times New Roman" w:hAnsi="Times New Roman" w:cs="Times New Roman"/>
          <w:sz w:val="24"/>
          <w:szCs w:val="24"/>
        </w:rPr>
        <w:t xml:space="preserve"> Apelācijas instances tiesa nav vērtējusi liecinieka liecības kopsakarā ar </w:t>
      </w:r>
      <w:r w:rsidR="00D425C8" w:rsidRPr="002C32DF">
        <w:rPr>
          <w:rFonts w:ascii="Times New Roman" w:hAnsi="Times New Roman" w:cs="Times New Roman"/>
          <w:sz w:val="24"/>
          <w:szCs w:val="24"/>
        </w:rPr>
        <w:t>k</w:t>
      </w:r>
      <w:r w:rsidRPr="002C32DF">
        <w:rPr>
          <w:rFonts w:ascii="Times New Roman" w:hAnsi="Times New Roman" w:cs="Times New Roman"/>
          <w:sz w:val="24"/>
          <w:szCs w:val="24"/>
        </w:rPr>
        <w:t>omisijas ekspertīzes ekspertu atzinumiem un nav sniegusi atzinumu par minēto liecību ticamību</w:t>
      </w:r>
      <w:r w:rsidR="00660524" w:rsidRPr="002C32DF">
        <w:rPr>
          <w:rFonts w:ascii="Times New Roman" w:hAnsi="Times New Roman" w:cs="Times New Roman"/>
          <w:sz w:val="24"/>
          <w:szCs w:val="24"/>
        </w:rPr>
        <w:t xml:space="preserve">, ņemot vērā liecinieka un apsūdzētā </w:t>
      </w:r>
      <w:r w:rsidR="002B5A56">
        <w:rPr>
          <w:rFonts w:ascii="Times New Roman" w:hAnsi="Times New Roman" w:cs="Times New Roman"/>
          <w:sz w:val="24"/>
          <w:szCs w:val="24"/>
        </w:rPr>
        <w:t>[pers. C]</w:t>
      </w:r>
      <w:r w:rsidR="00660524" w:rsidRPr="002C32DF">
        <w:rPr>
          <w:rFonts w:ascii="Times New Roman" w:hAnsi="Times New Roman" w:cs="Times New Roman"/>
          <w:sz w:val="24"/>
          <w:szCs w:val="24"/>
        </w:rPr>
        <w:t xml:space="preserve"> savstarpējo pazīšanos</w:t>
      </w:r>
      <w:r w:rsidR="004D611E" w:rsidRPr="002C32DF">
        <w:rPr>
          <w:rFonts w:ascii="Times New Roman" w:hAnsi="Times New Roman" w:cs="Times New Roman"/>
          <w:sz w:val="24"/>
          <w:szCs w:val="24"/>
        </w:rPr>
        <w:t>, kā arī to, ka daļa liecību nav attiecināmas uz izskatāmo kriminālprocesu.</w:t>
      </w:r>
    </w:p>
    <w:p w14:paraId="19027C13" w14:textId="7AD1F322" w:rsidR="00EA621A" w:rsidRPr="002C32DF" w:rsidRDefault="00EA621A"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Turklāt tiesas norādītais par to, ka</w:t>
      </w:r>
      <w:r w:rsidR="004C7EA8" w:rsidRPr="002C32DF">
        <w:rPr>
          <w:rFonts w:ascii="Times New Roman" w:hAnsi="Times New Roman" w:cs="Times New Roman"/>
          <w:sz w:val="24"/>
          <w:szCs w:val="24"/>
        </w:rPr>
        <w:t>,</w:t>
      </w:r>
      <w:r w:rsidRPr="002C32DF">
        <w:rPr>
          <w:rFonts w:ascii="Times New Roman" w:hAnsi="Times New Roman" w:cs="Times New Roman"/>
          <w:sz w:val="24"/>
          <w:szCs w:val="24"/>
        </w:rPr>
        <w:t xml:space="preserve"> ieviešot un nodrošinot apraidi</w:t>
      </w:r>
      <w:r w:rsidR="004C7EA8" w:rsidRPr="002C32DF">
        <w:rPr>
          <w:rFonts w:ascii="Times New Roman" w:hAnsi="Times New Roman" w:cs="Times New Roman"/>
          <w:sz w:val="24"/>
          <w:szCs w:val="24"/>
        </w:rPr>
        <w:t>,</w:t>
      </w:r>
      <w:r w:rsidRPr="002C32DF">
        <w:rPr>
          <w:rFonts w:ascii="Times New Roman" w:hAnsi="Times New Roman" w:cs="Times New Roman"/>
          <w:sz w:val="24"/>
          <w:szCs w:val="24"/>
        </w:rPr>
        <w:t xml:space="preserve"> </w:t>
      </w:r>
      <w:r w:rsidR="00660524" w:rsidRPr="002C32DF">
        <w:rPr>
          <w:rFonts w:ascii="Times New Roman" w:hAnsi="Times New Roman" w:cs="Times New Roman"/>
          <w:sz w:val="24"/>
          <w:szCs w:val="24"/>
        </w:rPr>
        <w:t>nav</w:t>
      </w:r>
      <w:r w:rsidRPr="002C32DF">
        <w:rPr>
          <w:rFonts w:ascii="Times New Roman" w:hAnsi="Times New Roman" w:cs="Times New Roman"/>
          <w:sz w:val="24"/>
          <w:szCs w:val="24"/>
        </w:rPr>
        <w:t xml:space="preserve"> izmantotas ziņas</w:t>
      </w:r>
      <w:r w:rsidR="00A211D4" w:rsidRPr="002C32DF">
        <w:rPr>
          <w:rFonts w:ascii="Times New Roman" w:hAnsi="Times New Roman" w:cs="Times New Roman"/>
          <w:sz w:val="24"/>
          <w:szCs w:val="24"/>
        </w:rPr>
        <w:t>,</w:t>
      </w:r>
      <w:r w:rsidRPr="002C32DF">
        <w:rPr>
          <w:rFonts w:ascii="Times New Roman" w:hAnsi="Times New Roman" w:cs="Times New Roman"/>
          <w:sz w:val="24"/>
          <w:szCs w:val="24"/>
        </w:rPr>
        <w:t xml:space="preserve"> ko saturēja SIA</w:t>
      </w:r>
      <w:r w:rsidR="00080AD6">
        <w:rPr>
          <w:rFonts w:ascii="Times New Roman" w:hAnsi="Times New Roman" w:cs="Times New Roman"/>
          <w:sz w:val="24"/>
          <w:szCs w:val="24"/>
        </w:rPr>
        <w:t> </w:t>
      </w:r>
      <w:r w:rsidR="00D6629F"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nodotais dokumentu kopums, pēc būtības atbilst </w:t>
      </w:r>
      <w:r w:rsidR="00B2767B" w:rsidRPr="002C32DF">
        <w:rPr>
          <w:rFonts w:ascii="Times New Roman" w:hAnsi="Times New Roman" w:cs="Times New Roman"/>
          <w:sz w:val="24"/>
          <w:szCs w:val="24"/>
        </w:rPr>
        <w:t>apsūdzīb</w:t>
      </w:r>
      <w:r w:rsidR="00731DE6" w:rsidRPr="002C32DF">
        <w:rPr>
          <w:rFonts w:ascii="Times New Roman" w:hAnsi="Times New Roman" w:cs="Times New Roman"/>
          <w:sz w:val="24"/>
          <w:szCs w:val="24"/>
        </w:rPr>
        <w:t>ā</w:t>
      </w:r>
      <w:r w:rsidRPr="002C32DF">
        <w:rPr>
          <w:rFonts w:ascii="Times New Roman" w:hAnsi="Times New Roman" w:cs="Times New Roman"/>
          <w:sz w:val="24"/>
          <w:szCs w:val="24"/>
        </w:rPr>
        <w:t xml:space="preserve"> norādītajam par SIA</w:t>
      </w:r>
      <w:r w:rsidR="00080AD6">
        <w:rPr>
          <w:rFonts w:ascii="Times New Roman" w:hAnsi="Times New Roman" w:cs="Times New Roman"/>
          <w:sz w:val="24"/>
          <w:szCs w:val="24"/>
        </w:rPr>
        <w:t> </w:t>
      </w:r>
      <w:r w:rsidR="00D6629F"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kompetences neesību</w:t>
      </w:r>
      <w:r w:rsidR="00731DE6" w:rsidRPr="002C32DF">
        <w:rPr>
          <w:rFonts w:ascii="Times New Roman" w:hAnsi="Times New Roman" w:cs="Times New Roman"/>
          <w:sz w:val="24"/>
          <w:szCs w:val="24"/>
        </w:rPr>
        <w:t xml:space="preserve"> televīzijas </w:t>
      </w:r>
      <w:r w:rsidR="00420863"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jomā</w:t>
      </w:r>
      <w:r w:rsidR="0014546A" w:rsidRPr="002C32DF">
        <w:rPr>
          <w:rFonts w:ascii="Times New Roman" w:hAnsi="Times New Roman" w:cs="Times New Roman"/>
          <w:sz w:val="24"/>
          <w:szCs w:val="24"/>
        </w:rPr>
        <w:t xml:space="preserve"> un</w:t>
      </w:r>
      <w:r w:rsidR="00ED33F9" w:rsidRPr="002C32DF">
        <w:rPr>
          <w:rFonts w:ascii="Times New Roman" w:hAnsi="Times New Roman" w:cs="Times New Roman"/>
          <w:sz w:val="24"/>
          <w:szCs w:val="24"/>
        </w:rPr>
        <w:t xml:space="preserve"> tam,</w:t>
      </w:r>
      <w:r w:rsidR="0014546A" w:rsidRPr="002C32DF">
        <w:rPr>
          <w:rFonts w:ascii="Times New Roman" w:hAnsi="Times New Roman" w:cs="Times New Roman"/>
          <w:sz w:val="24"/>
          <w:szCs w:val="24"/>
        </w:rPr>
        <w:t xml:space="preserve"> ka </w:t>
      </w:r>
      <w:r w:rsidR="00660524" w:rsidRPr="002C32DF">
        <w:rPr>
          <w:rFonts w:ascii="Times New Roman" w:hAnsi="Times New Roman" w:cs="Times New Roman"/>
          <w:sz w:val="24"/>
          <w:szCs w:val="24"/>
        </w:rPr>
        <w:t>SIA</w:t>
      </w:r>
      <w:r w:rsidR="00080AD6">
        <w:rPr>
          <w:rFonts w:ascii="Times New Roman" w:hAnsi="Times New Roman" w:cs="Times New Roman"/>
          <w:sz w:val="24"/>
          <w:szCs w:val="24"/>
        </w:rPr>
        <w:t> </w:t>
      </w:r>
      <w:r w:rsidR="00660524"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A]</w:t>
      </w:r>
      <w:r w:rsidR="00660524" w:rsidRPr="002C32DF">
        <w:rPr>
          <w:rFonts w:ascii="Times New Roman" w:hAnsi="Times New Roman" w:cs="Times New Roman"/>
          <w:sz w:val="24"/>
          <w:szCs w:val="24"/>
        </w:rPr>
        <w:t xml:space="preserve">” </w:t>
      </w:r>
      <w:r w:rsidR="0014546A" w:rsidRPr="002C32DF">
        <w:rPr>
          <w:rFonts w:ascii="Times New Roman" w:hAnsi="Times New Roman" w:cs="Times New Roman"/>
          <w:sz w:val="24"/>
          <w:szCs w:val="24"/>
        </w:rPr>
        <w:t>līgumsaistībās ar SIA</w:t>
      </w:r>
      <w:r w:rsidR="00080AD6">
        <w:rPr>
          <w:rFonts w:ascii="Times New Roman" w:hAnsi="Times New Roman" w:cs="Times New Roman"/>
          <w:sz w:val="24"/>
          <w:szCs w:val="24"/>
        </w:rPr>
        <w:t> </w:t>
      </w:r>
      <w:r w:rsidR="00D6629F"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H]</w:t>
      </w:r>
      <w:r w:rsidR="0014546A" w:rsidRPr="002C32DF">
        <w:rPr>
          <w:rFonts w:ascii="Times New Roman" w:hAnsi="Times New Roman" w:cs="Times New Roman"/>
          <w:sz w:val="24"/>
          <w:szCs w:val="24"/>
        </w:rPr>
        <w:t>” piedalījās tikai ar atsevišķām apraidei paredzētajām iekārtām</w:t>
      </w:r>
      <w:r w:rsidR="00080AD6">
        <w:rPr>
          <w:rFonts w:ascii="Times New Roman" w:hAnsi="Times New Roman" w:cs="Times New Roman"/>
          <w:sz w:val="24"/>
          <w:szCs w:val="24"/>
        </w:rPr>
        <w:t> </w:t>
      </w:r>
      <w:r w:rsidR="004E2942" w:rsidRPr="002C32DF">
        <w:rPr>
          <w:rFonts w:ascii="Times New Roman" w:hAnsi="Times New Roman" w:cs="Times New Roman"/>
          <w:sz w:val="24"/>
          <w:szCs w:val="24"/>
        </w:rPr>
        <w:t>–</w:t>
      </w:r>
      <w:r w:rsidR="0014546A" w:rsidRPr="002C32DF">
        <w:rPr>
          <w:rFonts w:ascii="Times New Roman" w:hAnsi="Times New Roman" w:cs="Times New Roman"/>
          <w:sz w:val="24"/>
          <w:szCs w:val="24"/>
        </w:rPr>
        <w:t xml:space="preserve"> RTS uzstādītajiem sešiem raidītājiem</w:t>
      </w:r>
      <w:r w:rsidR="000469DA" w:rsidRPr="002C32DF">
        <w:rPr>
          <w:rFonts w:ascii="Times New Roman" w:hAnsi="Times New Roman" w:cs="Times New Roman"/>
          <w:sz w:val="24"/>
          <w:szCs w:val="24"/>
        </w:rPr>
        <w:t>. Tāpat tas atbilst</w:t>
      </w:r>
      <w:r w:rsidR="0014546A" w:rsidRPr="002C32DF">
        <w:rPr>
          <w:rFonts w:ascii="Times New Roman" w:hAnsi="Times New Roman" w:cs="Times New Roman"/>
          <w:sz w:val="24"/>
          <w:szCs w:val="24"/>
        </w:rPr>
        <w:t xml:space="preserve"> </w:t>
      </w:r>
      <w:r w:rsidR="00D425C8" w:rsidRPr="002C32DF">
        <w:rPr>
          <w:rFonts w:ascii="Times New Roman" w:hAnsi="Times New Roman" w:cs="Times New Roman"/>
          <w:sz w:val="24"/>
          <w:szCs w:val="24"/>
        </w:rPr>
        <w:t>k</w:t>
      </w:r>
      <w:r w:rsidR="0014546A" w:rsidRPr="002C32DF">
        <w:rPr>
          <w:rFonts w:ascii="Times New Roman" w:hAnsi="Times New Roman" w:cs="Times New Roman"/>
          <w:sz w:val="24"/>
          <w:szCs w:val="24"/>
        </w:rPr>
        <w:t>omisijas ekspertīzes ekspertu secinājumiem, ka Licences dokumentācija nesatur nekādu informāciju, kam būtu komercnoslēpuma vai cita būtiska vērtība</w:t>
      </w:r>
      <w:r w:rsidR="00FD3837" w:rsidRPr="002C32DF">
        <w:rPr>
          <w:rFonts w:ascii="Times New Roman" w:hAnsi="Times New Roman" w:cs="Times New Roman"/>
          <w:sz w:val="24"/>
          <w:szCs w:val="24"/>
        </w:rPr>
        <w:t>,</w:t>
      </w:r>
      <w:r w:rsidR="0014546A" w:rsidRPr="002C32DF">
        <w:rPr>
          <w:rFonts w:ascii="Times New Roman" w:hAnsi="Times New Roman" w:cs="Times New Roman"/>
          <w:sz w:val="24"/>
          <w:szCs w:val="24"/>
        </w:rPr>
        <w:t xml:space="preserve"> bez kuras nebūtu iespējama SIA</w:t>
      </w:r>
      <w:r w:rsidR="00080AD6">
        <w:rPr>
          <w:rFonts w:ascii="Times New Roman" w:hAnsi="Times New Roman" w:cs="Times New Roman"/>
          <w:sz w:val="24"/>
          <w:szCs w:val="24"/>
        </w:rPr>
        <w:t> </w:t>
      </w:r>
      <w:r w:rsidR="00D6629F"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H]</w:t>
      </w:r>
      <w:r w:rsidR="0014546A" w:rsidRPr="002C32DF">
        <w:rPr>
          <w:rFonts w:ascii="Times New Roman" w:hAnsi="Times New Roman" w:cs="Times New Roman"/>
          <w:sz w:val="24"/>
          <w:szCs w:val="24"/>
        </w:rPr>
        <w:t xml:space="preserve">” kā pasūtītāja darbība </w:t>
      </w:r>
      <w:r w:rsidR="00731DE6" w:rsidRPr="002C32DF">
        <w:rPr>
          <w:rFonts w:ascii="Times New Roman" w:hAnsi="Times New Roman" w:cs="Times New Roman"/>
          <w:sz w:val="24"/>
          <w:szCs w:val="24"/>
        </w:rPr>
        <w:t xml:space="preserve">televīzijas </w:t>
      </w:r>
      <w:r w:rsidR="00B93B68" w:rsidRPr="002C32DF">
        <w:rPr>
          <w:rFonts w:ascii="Times New Roman" w:hAnsi="Times New Roman" w:cs="Times New Roman"/>
          <w:sz w:val="24"/>
          <w:szCs w:val="24"/>
        </w:rPr>
        <w:t xml:space="preserve">programmu zemes </w:t>
      </w:r>
      <w:r w:rsidR="00731DE6" w:rsidRPr="002C32DF">
        <w:rPr>
          <w:rFonts w:ascii="Times New Roman" w:hAnsi="Times New Roman" w:cs="Times New Roman"/>
          <w:sz w:val="24"/>
          <w:szCs w:val="24"/>
        </w:rPr>
        <w:t xml:space="preserve">apraides </w:t>
      </w:r>
      <w:proofErr w:type="spellStart"/>
      <w:r w:rsidR="00731DE6" w:rsidRPr="002C32DF">
        <w:rPr>
          <w:rFonts w:ascii="Times New Roman" w:hAnsi="Times New Roman" w:cs="Times New Roman"/>
          <w:sz w:val="24"/>
          <w:szCs w:val="24"/>
        </w:rPr>
        <w:t>ciparformātā</w:t>
      </w:r>
      <w:proofErr w:type="spellEnd"/>
      <w:r w:rsidR="0014546A" w:rsidRPr="002C32DF">
        <w:rPr>
          <w:rFonts w:ascii="Times New Roman" w:hAnsi="Times New Roman" w:cs="Times New Roman"/>
          <w:sz w:val="24"/>
          <w:szCs w:val="24"/>
        </w:rPr>
        <w:t xml:space="preserve"> nodrošināšanai</w:t>
      </w:r>
      <w:r w:rsidR="00D64E2C" w:rsidRPr="002C32DF">
        <w:rPr>
          <w:rFonts w:ascii="Times New Roman" w:hAnsi="Times New Roman" w:cs="Times New Roman"/>
          <w:sz w:val="24"/>
          <w:szCs w:val="24"/>
        </w:rPr>
        <w:t xml:space="preserve">, </w:t>
      </w:r>
      <w:r w:rsidR="00FD3837" w:rsidRPr="002C32DF">
        <w:rPr>
          <w:rFonts w:ascii="Times New Roman" w:hAnsi="Times New Roman" w:cs="Times New Roman"/>
          <w:sz w:val="24"/>
          <w:szCs w:val="24"/>
        </w:rPr>
        <w:t>tādēļ, ievērojot to, ka</w:t>
      </w:r>
      <w:r w:rsidR="0014546A" w:rsidRPr="002C32DF">
        <w:rPr>
          <w:rFonts w:ascii="Times New Roman" w:hAnsi="Times New Roman" w:cs="Times New Roman"/>
          <w:sz w:val="24"/>
          <w:szCs w:val="24"/>
        </w:rPr>
        <w:t xml:space="preserve"> Licences saturs neietekmē pakalpojumu sniegšanu SIA</w:t>
      </w:r>
      <w:r w:rsidR="00080AD6">
        <w:rPr>
          <w:rFonts w:ascii="Times New Roman" w:hAnsi="Times New Roman" w:cs="Times New Roman"/>
          <w:sz w:val="24"/>
          <w:szCs w:val="24"/>
        </w:rPr>
        <w:t> </w:t>
      </w:r>
      <w:r w:rsidR="00D6629F"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H]</w:t>
      </w:r>
      <w:r w:rsidR="0014546A" w:rsidRPr="002C32DF">
        <w:rPr>
          <w:rFonts w:ascii="Times New Roman" w:hAnsi="Times New Roman" w:cs="Times New Roman"/>
          <w:sz w:val="24"/>
          <w:szCs w:val="24"/>
        </w:rPr>
        <w:t xml:space="preserve">”, Līguma </w:t>
      </w:r>
      <w:r w:rsidR="00D6629F" w:rsidRPr="002C32DF">
        <w:rPr>
          <w:rFonts w:ascii="Times New Roman" w:hAnsi="Times New Roman" w:cs="Times New Roman"/>
          <w:sz w:val="24"/>
          <w:szCs w:val="24"/>
        </w:rPr>
        <w:t>N</w:t>
      </w:r>
      <w:r w:rsidR="0014546A" w:rsidRPr="002C32DF">
        <w:rPr>
          <w:rFonts w:ascii="Times New Roman" w:hAnsi="Times New Roman" w:cs="Times New Roman"/>
          <w:sz w:val="24"/>
          <w:szCs w:val="24"/>
        </w:rPr>
        <w:t>r. 42-09 7.2</w:t>
      </w:r>
      <w:r w:rsidR="00080AD6">
        <w:rPr>
          <w:rFonts w:ascii="Times New Roman" w:hAnsi="Times New Roman" w:cs="Times New Roman"/>
          <w:sz w:val="24"/>
          <w:szCs w:val="24"/>
        </w:rPr>
        <w:t>.</w:t>
      </w:r>
      <w:r w:rsidR="0014546A" w:rsidRPr="002C32DF">
        <w:rPr>
          <w:rFonts w:ascii="Times New Roman" w:hAnsi="Times New Roman" w:cs="Times New Roman"/>
          <w:sz w:val="24"/>
          <w:szCs w:val="24"/>
        </w:rPr>
        <w:t xml:space="preserve"> un 7.3</w:t>
      </w:r>
      <w:r w:rsidR="00080AD6">
        <w:rPr>
          <w:rFonts w:ascii="Times New Roman" w:hAnsi="Times New Roman" w:cs="Times New Roman"/>
          <w:sz w:val="24"/>
          <w:szCs w:val="24"/>
        </w:rPr>
        <w:t>. </w:t>
      </w:r>
      <w:r w:rsidR="0014546A" w:rsidRPr="002C32DF">
        <w:rPr>
          <w:rFonts w:ascii="Times New Roman" w:hAnsi="Times New Roman" w:cs="Times New Roman"/>
          <w:sz w:val="24"/>
          <w:szCs w:val="24"/>
        </w:rPr>
        <w:t>apakšpunktā noteiktā samaksa par Licenci ir nepamatota.</w:t>
      </w:r>
    </w:p>
    <w:p w14:paraId="3B98288D" w14:textId="54990876" w:rsidR="00080AD6" w:rsidRDefault="004E2942"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 xml:space="preserve">Savukārt </w:t>
      </w:r>
      <w:r w:rsidR="007D177F" w:rsidRPr="002C32DF">
        <w:rPr>
          <w:rFonts w:ascii="Times New Roman" w:hAnsi="Times New Roman" w:cs="Times New Roman"/>
          <w:sz w:val="24"/>
          <w:szCs w:val="24"/>
        </w:rPr>
        <w:t>tiesas norādītais</w:t>
      </w:r>
      <w:r w:rsidR="004C7EA8"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ka nav nozīmes apsūdzētā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liecīb</w:t>
      </w:r>
      <w:r w:rsidR="005A3999" w:rsidRPr="002C32DF">
        <w:rPr>
          <w:rFonts w:ascii="Times New Roman" w:hAnsi="Times New Roman" w:cs="Times New Roman"/>
          <w:sz w:val="24"/>
          <w:szCs w:val="24"/>
        </w:rPr>
        <w:t>ām</w:t>
      </w:r>
      <w:r w:rsidRPr="002C32DF">
        <w:rPr>
          <w:rFonts w:ascii="Times New Roman" w:hAnsi="Times New Roman" w:cs="Times New Roman"/>
          <w:sz w:val="24"/>
          <w:szCs w:val="24"/>
        </w:rPr>
        <w:t xml:space="preserve"> par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31539E">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paveikto un liecinieku </w:t>
      </w:r>
      <w:r w:rsidR="007519B0">
        <w:rPr>
          <w:rFonts w:ascii="Times New Roman" w:hAnsi="Times New Roman" w:cs="Times New Roman"/>
          <w:sz w:val="24"/>
          <w:szCs w:val="24"/>
        </w:rPr>
        <w:t>[pers. U]</w:t>
      </w:r>
      <w:r w:rsidRPr="002C32DF">
        <w:rPr>
          <w:rFonts w:ascii="Times New Roman" w:hAnsi="Times New Roman" w:cs="Times New Roman"/>
          <w:sz w:val="24"/>
          <w:szCs w:val="24"/>
        </w:rPr>
        <w:t xml:space="preserve">, </w:t>
      </w:r>
      <w:r w:rsidR="0031539E">
        <w:rPr>
          <w:rFonts w:ascii="Times New Roman" w:hAnsi="Times New Roman" w:cs="Times New Roman"/>
          <w:sz w:val="24"/>
          <w:szCs w:val="24"/>
        </w:rPr>
        <w:t>[pers. Z]</w:t>
      </w:r>
      <w:r w:rsidRPr="002C32DF">
        <w:rPr>
          <w:rFonts w:ascii="Times New Roman" w:hAnsi="Times New Roman" w:cs="Times New Roman"/>
          <w:sz w:val="24"/>
          <w:szCs w:val="24"/>
        </w:rPr>
        <w:t xml:space="preserve"> un </w:t>
      </w:r>
      <w:r w:rsidR="0031539E">
        <w:rPr>
          <w:rFonts w:ascii="Times New Roman" w:hAnsi="Times New Roman" w:cs="Times New Roman"/>
          <w:sz w:val="24"/>
          <w:szCs w:val="24"/>
        </w:rPr>
        <w:t>[pers. V]</w:t>
      </w:r>
      <w:r w:rsidRPr="002C32DF">
        <w:rPr>
          <w:rFonts w:ascii="Times New Roman" w:hAnsi="Times New Roman" w:cs="Times New Roman"/>
          <w:sz w:val="24"/>
          <w:szCs w:val="24"/>
        </w:rPr>
        <w:t xml:space="preserve"> liecībām par nodoto dokumentu kopumu un komisijas ekspertīzes ekspertu atzinumiem,</w:t>
      </w:r>
      <w:r w:rsidR="004859B7" w:rsidRPr="002C32DF">
        <w:rPr>
          <w:rFonts w:ascii="Times New Roman" w:hAnsi="Times New Roman" w:cs="Times New Roman"/>
          <w:sz w:val="24"/>
          <w:szCs w:val="24"/>
        </w:rPr>
        <w:t xml:space="preserve"> rada iespaidu par apelācijas instances tiesas pausto atzi</w:t>
      </w:r>
      <w:r w:rsidR="00B2767B" w:rsidRPr="002C32DF">
        <w:rPr>
          <w:rFonts w:ascii="Times New Roman" w:hAnsi="Times New Roman" w:cs="Times New Roman"/>
          <w:sz w:val="24"/>
          <w:szCs w:val="24"/>
        </w:rPr>
        <w:t>numu</w:t>
      </w:r>
      <w:r w:rsidR="004859B7" w:rsidRPr="002C32DF">
        <w:rPr>
          <w:rFonts w:ascii="Times New Roman" w:hAnsi="Times New Roman" w:cs="Times New Roman"/>
          <w:sz w:val="24"/>
          <w:szCs w:val="24"/>
        </w:rPr>
        <w:t xml:space="preserve"> neskaidrību un savstarpējo pretrunīgumu.</w:t>
      </w:r>
    </w:p>
    <w:p w14:paraId="24EE9049" w14:textId="601C37C8" w:rsidR="00C33698" w:rsidRPr="002C32DF" w:rsidRDefault="004D611E"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lastRenderedPageBreak/>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 xml:space="preserve">.3] Pamatojot maksu par Licenci ar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liecībām, tiesa nav izvērtējusi faktu, ka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ir valstij vairāk nekā 51 % apmērā piederoša komercsabiedrība, kura rīkojas ar valstij pastarpināti piederošajiem aktīviem.</w:t>
      </w:r>
    </w:p>
    <w:p w14:paraId="3DF3FDE2" w14:textId="171D6073"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w:t>
      </w:r>
      <w:r w:rsidR="004D611E" w:rsidRPr="002C32DF">
        <w:rPr>
          <w:rFonts w:ascii="Times New Roman" w:hAnsi="Times New Roman" w:cs="Times New Roman"/>
          <w:sz w:val="24"/>
          <w:szCs w:val="24"/>
        </w:rPr>
        <w:t>4</w:t>
      </w:r>
      <w:r w:rsidRPr="002C32DF">
        <w:rPr>
          <w:rFonts w:ascii="Times New Roman" w:hAnsi="Times New Roman" w:cs="Times New Roman"/>
          <w:sz w:val="24"/>
          <w:szCs w:val="24"/>
        </w:rPr>
        <w:t xml:space="preserve">] Tiesa nav </w:t>
      </w:r>
      <w:r w:rsidR="007D177F" w:rsidRPr="002C32DF">
        <w:rPr>
          <w:rFonts w:ascii="Times New Roman" w:hAnsi="Times New Roman" w:cs="Times New Roman"/>
          <w:sz w:val="24"/>
          <w:szCs w:val="24"/>
        </w:rPr>
        <w:t>vērtējusi atbilstoši tā saturam</w:t>
      </w:r>
      <w:r w:rsidR="00F74C96" w:rsidRPr="002C32DF">
        <w:rPr>
          <w:rFonts w:ascii="Times New Roman" w:hAnsi="Times New Roman" w:cs="Times New Roman"/>
          <w:sz w:val="24"/>
          <w:szCs w:val="24"/>
        </w:rPr>
        <w:t xml:space="preserve"> </w:t>
      </w:r>
      <w:r w:rsidR="007D177F" w:rsidRPr="002C32DF">
        <w:rPr>
          <w:rFonts w:ascii="Times New Roman" w:hAnsi="Times New Roman" w:cs="Times New Roman"/>
          <w:sz w:val="24"/>
          <w:szCs w:val="24"/>
        </w:rPr>
        <w:t>apsūdzības</w:t>
      </w:r>
      <w:r w:rsidR="00F74C96" w:rsidRPr="002C32DF">
        <w:rPr>
          <w:rFonts w:ascii="Times New Roman" w:hAnsi="Times New Roman" w:cs="Times New Roman"/>
          <w:sz w:val="24"/>
          <w:szCs w:val="24"/>
        </w:rPr>
        <w:t xml:space="preserve"> </w:t>
      </w:r>
      <w:r w:rsidR="00E0202E" w:rsidRPr="002C32DF">
        <w:rPr>
          <w:rFonts w:ascii="Times New Roman" w:hAnsi="Times New Roman" w:cs="Times New Roman"/>
          <w:sz w:val="24"/>
          <w:szCs w:val="24"/>
        </w:rPr>
        <w:t xml:space="preserve">izmantoto </w:t>
      </w:r>
      <w:r w:rsidR="00F74C96" w:rsidRPr="002C32DF">
        <w:rPr>
          <w:rFonts w:ascii="Times New Roman" w:hAnsi="Times New Roman" w:cs="Times New Roman"/>
          <w:sz w:val="24"/>
          <w:szCs w:val="24"/>
        </w:rPr>
        <w:t>pierādījumu</w:t>
      </w:r>
      <w:r w:rsidR="00FD3837" w:rsidRPr="002C32DF">
        <w:rPr>
          <w:rFonts w:ascii="Times New Roman" w:hAnsi="Times New Roman" w:cs="Times New Roman"/>
          <w:sz w:val="24"/>
          <w:szCs w:val="24"/>
        </w:rPr>
        <w:t> </w:t>
      </w:r>
      <w:r w:rsidR="00F74C96" w:rsidRPr="002C32DF">
        <w:rPr>
          <w:rFonts w:ascii="Times New Roman" w:hAnsi="Times New Roman" w:cs="Times New Roman"/>
          <w:sz w:val="24"/>
          <w:szCs w:val="24"/>
        </w:rPr>
        <w:t xml:space="preserve">– </w:t>
      </w:r>
      <w:r w:rsidRPr="002C32DF">
        <w:rPr>
          <w:rFonts w:ascii="Times New Roman" w:hAnsi="Times New Roman" w:cs="Times New Roman"/>
          <w:sz w:val="24"/>
          <w:szCs w:val="24"/>
        </w:rPr>
        <w:t>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2018. gada 1. februāra atbildē procesa virzītājam ietvertās ziņas par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nodotās Licences</w:t>
      </w:r>
      <w:r w:rsidR="007908D7" w:rsidRPr="002C32DF">
        <w:rPr>
          <w:rFonts w:ascii="Times New Roman" w:hAnsi="Times New Roman" w:cs="Times New Roman"/>
          <w:sz w:val="24"/>
          <w:szCs w:val="24"/>
        </w:rPr>
        <w:t xml:space="preserve"> iegrāmatošanas </w:t>
      </w:r>
      <w:r w:rsidR="002105F2" w:rsidRPr="002C32DF">
        <w:rPr>
          <w:rFonts w:ascii="Times New Roman" w:hAnsi="Times New Roman" w:cs="Times New Roman"/>
          <w:sz w:val="24"/>
          <w:szCs w:val="24"/>
        </w:rPr>
        <w:t xml:space="preserve">pamatotību </w:t>
      </w:r>
      <w:r w:rsidR="007908D7" w:rsidRPr="002C32DF">
        <w:rPr>
          <w:rFonts w:ascii="Times New Roman" w:hAnsi="Times New Roman" w:cs="Times New Roman"/>
          <w:sz w:val="24"/>
          <w:szCs w:val="24"/>
        </w:rPr>
        <w:t>postenī</w:t>
      </w:r>
      <w:r w:rsidR="00080AD6">
        <w:rPr>
          <w:rFonts w:ascii="Times New Roman" w:hAnsi="Times New Roman" w:cs="Times New Roman"/>
          <w:sz w:val="24"/>
          <w:szCs w:val="24"/>
        </w:rPr>
        <w:t> </w:t>
      </w:r>
      <w:r w:rsidR="002105F2" w:rsidRPr="002C32DF">
        <w:rPr>
          <w:rFonts w:ascii="Times New Roman" w:hAnsi="Times New Roman" w:cs="Times New Roman"/>
          <w:sz w:val="24"/>
          <w:szCs w:val="24"/>
        </w:rPr>
        <w:t>„</w:t>
      </w:r>
      <w:r w:rsidR="007908D7" w:rsidRPr="002C32DF">
        <w:rPr>
          <w:rFonts w:ascii="Times New Roman" w:hAnsi="Times New Roman" w:cs="Times New Roman"/>
          <w:sz w:val="24"/>
          <w:szCs w:val="24"/>
        </w:rPr>
        <w:t>Koncesijas, patenti, preču zīmes un tamlīdzīgas tiesības</w:t>
      </w:r>
      <w:r w:rsidR="00E560A8" w:rsidRPr="002C32DF">
        <w:rPr>
          <w:rFonts w:ascii="Times New Roman" w:hAnsi="Times New Roman" w:cs="Times New Roman"/>
          <w:sz w:val="24"/>
          <w:szCs w:val="24"/>
        </w:rPr>
        <w:t>” un ar to saistītos apstākļus</w:t>
      </w:r>
      <w:r w:rsidR="00061BAD" w:rsidRPr="002C32DF">
        <w:rPr>
          <w:rFonts w:ascii="Times New Roman" w:hAnsi="Times New Roman" w:cs="Times New Roman"/>
          <w:sz w:val="24"/>
          <w:szCs w:val="24"/>
        </w:rPr>
        <w:t>.</w:t>
      </w:r>
    </w:p>
    <w:p w14:paraId="4913381B" w14:textId="118D0624" w:rsidR="00F74C96" w:rsidRPr="002C32DF" w:rsidRDefault="00AE3A2E"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Tāpat tiesa nav pamatojusi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spēju nekavējoties uzsākt apraidi Rīgā un tās reģionā, ņemot vērā, ka projektā un līgumattiecībās tā piedalījās tikai ar sešiem raidītājiem</w:t>
      </w:r>
      <w:r w:rsidR="004C7EA8" w:rsidRPr="002C32DF">
        <w:rPr>
          <w:rFonts w:ascii="Times New Roman" w:hAnsi="Times New Roman" w:cs="Times New Roman"/>
          <w:sz w:val="24"/>
          <w:szCs w:val="24"/>
        </w:rPr>
        <w:t>, savukārt</w:t>
      </w:r>
      <w:r w:rsidRPr="002C32DF">
        <w:rPr>
          <w:rFonts w:ascii="Times New Roman" w:hAnsi="Times New Roman" w:cs="Times New Roman"/>
          <w:sz w:val="24"/>
          <w:szCs w:val="24"/>
        </w:rPr>
        <w:t xml:space="preserve"> apraides uzsākšanai tai bija jāsadarbojas un jāslēdz līgums ar VAS</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w:t>
      </w:r>
    </w:p>
    <w:p w14:paraId="1D9F6676" w14:textId="7FA604AB" w:rsidR="002105F2" w:rsidRPr="002C32DF" w:rsidRDefault="002105F2" w:rsidP="002C32DF">
      <w:pPr>
        <w:pStyle w:val="NoSpacing"/>
        <w:spacing w:line="276" w:lineRule="auto"/>
        <w:ind w:firstLine="720"/>
        <w:jc w:val="both"/>
        <w:rPr>
          <w:rFonts w:ascii="Times New Roman" w:hAnsi="Times New Roman" w:cs="Times New Roman"/>
          <w:sz w:val="24"/>
          <w:szCs w:val="24"/>
        </w:rPr>
      </w:pPr>
      <w:r w:rsidRPr="0091078A">
        <w:rPr>
          <w:rFonts w:ascii="Times New Roman" w:hAnsi="Times New Roman" w:cs="Times New Roman"/>
          <w:sz w:val="24"/>
          <w:szCs w:val="24"/>
        </w:rPr>
        <w:t>[</w:t>
      </w:r>
      <w:r w:rsidR="00DC7DA9">
        <w:rPr>
          <w:rFonts w:ascii="Times New Roman" w:hAnsi="Times New Roman" w:cs="Times New Roman"/>
          <w:sz w:val="24"/>
          <w:szCs w:val="24"/>
        </w:rPr>
        <w:t>4</w:t>
      </w:r>
      <w:r w:rsidR="00C65493" w:rsidRPr="0091078A">
        <w:rPr>
          <w:rFonts w:ascii="Times New Roman" w:hAnsi="Times New Roman" w:cs="Times New Roman"/>
          <w:sz w:val="24"/>
          <w:szCs w:val="24"/>
        </w:rPr>
        <w:t>.1</w:t>
      </w:r>
      <w:r w:rsidRPr="0091078A">
        <w:rPr>
          <w:rFonts w:ascii="Times New Roman" w:hAnsi="Times New Roman" w:cs="Times New Roman"/>
          <w:sz w:val="24"/>
          <w:szCs w:val="24"/>
        </w:rPr>
        <w:t>.5] Tiesa</w:t>
      </w:r>
      <w:r w:rsidRPr="00AA739E">
        <w:rPr>
          <w:rFonts w:ascii="Times New Roman" w:hAnsi="Times New Roman" w:cs="Times New Roman"/>
          <w:sz w:val="24"/>
          <w:szCs w:val="24"/>
        </w:rPr>
        <w:t xml:space="preserve"> nepamatoti par neattiecināmiem pierādījumiem atzinusi kriminālprocesa Nr. 3870001003 materiāl</w:t>
      </w:r>
      <w:r w:rsidR="000522AE" w:rsidRPr="00AA739E">
        <w:rPr>
          <w:rFonts w:ascii="Times New Roman" w:hAnsi="Times New Roman" w:cs="Times New Roman"/>
          <w:sz w:val="24"/>
          <w:szCs w:val="24"/>
        </w:rPr>
        <w:t>us, kur</w:t>
      </w:r>
      <w:r w:rsidR="00AA739E">
        <w:rPr>
          <w:rFonts w:ascii="Times New Roman" w:hAnsi="Times New Roman" w:cs="Times New Roman"/>
          <w:sz w:val="24"/>
          <w:szCs w:val="24"/>
        </w:rPr>
        <w:t>ās</w:t>
      </w:r>
      <w:r w:rsidR="000522AE" w:rsidRPr="00AA739E">
        <w:rPr>
          <w:rFonts w:ascii="Times New Roman" w:hAnsi="Times New Roman" w:cs="Times New Roman"/>
          <w:sz w:val="24"/>
          <w:szCs w:val="24"/>
        </w:rPr>
        <w:t xml:space="preserve"> ietvertās ziņas apsūdzība izmantojusi</w:t>
      </w:r>
      <w:r w:rsidR="005E5700" w:rsidRPr="00AA739E">
        <w:rPr>
          <w:rFonts w:ascii="Times New Roman" w:hAnsi="Times New Roman" w:cs="Times New Roman"/>
          <w:sz w:val="24"/>
          <w:szCs w:val="24"/>
        </w:rPr>
        <w:t xml:space="preserve"> </w:t>
      </w:r>
      <w:r w:rsidR="00E0202E" w:rsidRPr="00AA739E">
        <w:rPr>
          <w:rFonts w:ascii="Times New Roman" w:hAnsi="Times New Roman" w:cs="Times New Roman"/>
          <w:sz w:val="24"/>
          <w:szCs w:val="24"/>
        </w:rPr>
        <w:t>SIA</w:t>
      </w:r>
      <w:r w:rsidR="00080AD6" w:rsidRPr="00AA739E">
        <w:rPr>
          <w:rFonts w:ascii="Times New Roman" w:hAnsi="Times New Roman" w:cs="Times New Roman"/>
          <w:sz w:val="24"/>
          <w:szCs w:val="24"/>
        </w:rPr>
        <w:t> </w:t>
      </w:r>
      <w:r w:rsidR="00E0202E" w:rsidRPr="00AA739E">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00E0202E" w:rsidRPr="002C32DF">
        <w:rPr>
          <w:rFonts w:ascii="Times New Roman" w:hAnsi="Times New Roman" w:cs="Times New Roman"/>
          <w:sz w:val="24"/>
          <w:szCs w:val="24"/>
        </w:rPr>
        <w:t>”</w:t>
      </w:r>
      <w:r w:rsidR="00AE3A2E" w:rsidRPr="002C32DF">
        <w:rPr>
          <w:rFonts w:ascii="Times New Roman" w:hAnsi="Times New Roman" w:cs="Times New Roman"/>
          <w:sz w:val="24"/>
          <w:szCs w:val="24"/>
        </w:rPr>
        <w:t xml:space="preserve"> raidītāju iegād</w:t>
      </w:r>
      <w:r w:rsidR="00E0202E" w:rsidRPr="002C32DF">
        <w:rPr>
          <w:rFonts w:ascii="Times New Roman" w:hAnsi="Times New Roman" w:cs="Times New Roman"/>
          <w:sz w:val="24"/>
          <w:szCs w:val="24"/>
        </w:rPr>
        <w:t>āšan</w:t>
      </w:r>
      <w:r w:rsidR="00D012C6" w:rsidRPr="002C32DF">
        <w:rPr>
          <w:rFonts w:ascii="Times New Roman" w:hAnsi="Times New Roman" w:cs="Times New Roman"/>
          <w:sz w:val="24"/>
          <w:szCs w:val="24"/>
        </w:rPr>
        <w:t>ās fakta</w:t>
      </w:r>
      <w:r w:rsidR="00AE3A2E" w:rsidRPr="002C32DF">
        <w:rPr>
          <w:rFonts w:ascii="Times New Roman" w:hAnsi="Times New Roman" w:cs="Times New Roman"/>
          <w:sz w:val="24"/>
          <w:szCs w:val="24"/>
        </w:rPr>
        <w:t xml:space="preserve"> un to paties</w:t>
      </w:r>
      <w:r w:rsidR="00D012C6" w:rsidRPr="002C32DF">
        <w:rPr>
          <w:rFonts w:ascii="Times New Roman" w:hAnsi="Times New Roman" w:cs="Times New Roman"/>
          <w:sz w:val="24"/>
          <w:szCs w:val="24"/>
        </w:rPr>
        <w:t>ās</w:t>
      </w:r>
      <w:r w:rsidR="00AE3A2E" w:rsidRPr="002C32DF">
        <w:rPr>
          <w:rFonts w:ascii="Times New Roman" w:hAnsi="Times New Roman" w:cs="Times New Roman"/>
          <w:sz w:val="24"/>
          <w:szCs w:val="24"/>
        </w:rPr>
        <w:t xml:space="preserve"> vērtīb</w:t>
      </w:r>
      <w:r w:rsidR="00CE168C" w:rsidRPr="002C32DF">
        <w:rPr>
          <w:rFonts w:ascii="Times New Roman" w:hAnsi="Times New Roman" w:cs="Times New Roman"/>
          <w:sz w:val="24"/>
          <w:szCs w:val="24"/>
        </w:rPr>
        <w:t xml:space="preserve">as </w:t>
      </w:r>
      <w:r w:rsidR="005E5700" w:rsidRPr="002C32DF">
        <w:rPr>
          <w:rFonts w:ascii="Times New Roman" w:hAnsi="Times New Roman" w:cs="Times New Roman"/>
          <w:sz w:val="24"/>
          <w:szCs w:val="24"/>
        </w:rPr>
        <w:t>pierādīšanai.</w:t>
      </w:r>
    </w:p>
    <w:p w14:paraId="15E7D0E2" w14:textId="033239BE" w:rsidR="00037B89" w:rsidRPr="002C32DF" w:rsidRDefault="00B74965" w:rsidP="002C32DF">
      <w:pPr>
        <w:spacing w:after="0" w:line="276" w:lineRule="auto"/>
        <w:ind w:firstLine="709"/>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w:t>
      </w:r>
      <w:r w:rsidR="002105F2" w:rsidRPr="002C32DF">
        <w:rPr>
          <w:rFonts w:ascii="Times New Roman" w:hAnsi="Times New Roman" w:cs="Times New Roman"/>
          <w:sz w:val="24"/>
          <w:szCs w:val="24"/>
        </w:rPr>
        <w:t>6</w:t>
      </w:r>
      <w:r w:rsidRPr="002C32DF">
        <w:rPr>
          <w:rFonts w:ascii="Times New Roman" w:hAnsi="Times New Roman" w:cs="Times New Roman"/>
          <w:sz w:val="24"/>
          <w:szCs w:val="24"/>
        </w:rPr>
        <w:t xml:space="preserve">] Apelācijas instances tiesa </w:t>
      </w:r>
      <w:r w:rsidR="00D012C6" w:rsidRPr="002C32DF">
        <w:rPr>
          <w:rFonts w:ascii="Times New Roman" w:hAnsi="Times New Roman" w:cs="Times New Roman"/>
          <w:sz w:val="24"/>
          <w:szCs w:val="24"/>
        </w:rPr>
        <w:t xml:space="preserve">nemotivēti atzinusi par neattiecināmiem uz konkrēto kriminālprocesu un </w:t>
      </w:r>
      <w:r w:rsidRPr="002C32DF">
        <w:rPr>
          <w:rFonts w:ascii="Times New Roman" w:hAnsi="Times New Roman" w:cs="Times New Roman"/>
          <w:sz w:val="24"/>
          <w:szCs w:val="24"/>
        </w:rPr>
        <w:t xml:space="preserve">nav </w:t>
      </w:r>
      <w:proofErr w:type="gramStart"/>
      <w:r w:rsidRPr="002C32DF">
        <w:rPr>
          <w:rFonts w:ascii="Times New Roman" w:hAnsi="Times New Roman" w:cs="Times New Roman"/>
          <w:sz w:val="24"/>
          <w:szCs w:val="24"/>
        </w:rPr>
        <w:t>vērtējusi valsts apsūdzības</w:t>
      </w:r>
      <w:proofErr w:type="gramEnd"/>
      <w:r w:rsidRPr="002C32DF">
        <w:rPr>
          <w:rFonts w:ascii="Times New Roman" w:hAnsi="Times New Roman" w:cs="Times New Roman"/>
          <w:sz w:val="24"/>
          <w:szCs w:val="24"/>
        </w:rPr>
        <w:t xml:space="preserve"> izmantotos elektroniskos pierādījumus, proti, no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pirmstiesas procesā iegūtās datnes ar dokumentu projektiem</w:t>
      </w:r>
      <w:r w:rsidR="00BD076A" w:rsidRPr="002C32DF">
        <w:rPr>
          <w:rFonts w:ascii="Times New Roman" w:hAnsi="Times New Roman" w:cs="Times New Roman"/>
          <w:sz w:val="24"/>
          <w:szCs w:val="24"/>
        </w:rPr>
        <w:t xml:space="preserve">, </w:t>
      </w:r>
      <w:r w:rsidR="00930F24" w:rsidRPr="002C32DF">
        <w:rPr>
          <w:rFonts w:ascii="Times New Roman" w:hAnsi="Times New Roman" w:cs="Times New Roman"/>
          <w:sz w:val="24"/>
          <w:szCs w:val="24"/>
        </w:rPr>
        <w:t>kuros uzskaitīti tehniskie līdzekļi</w:t>
      </w:r>
      <w:r w:rsidR="004C7EA8" w:rsidRPr="002C32DF">
        <w:rPr>
          <w:rFonts w:ascii="Times New Roman" w:hAnsi="Times New Roman" w:cs="Times New Roman"/>
          <w:sz w:val="24"/>
          <w:szCs w:val="24"/>
        </w:rPr>
        <w:t>,</w:t>
      </w:r>
      <w:r w:rsidR="00930F24" w:rsidRPr="002C32DF">
        <w:rPr>
          <w:rFonts w:ascii="Times New Roman" w:hAnsi="Times New Roman" w:cs="Times New Roman"/>
          <w:sz w:val="24"/>
          <w:szCs w:val="24"/>
        </w:rPr>
        <w:t xml:space="preserve"> norādīta</w:t>
      </w:r>
      <w:r w:rsidR="00BD076A" w:rsidRPr="002C32DF">
        <w:rPr>
          <w:rFonts w:ascii="Times New Roman" w:hAnsi="Times New Roman" w:cs="Times New Roman"/>
          <w:sz w:val="24"/>
          <w:szCs w:val="24"/>
        </w:rPr>
        <w:t xml:space="preserve"> katra</w:t>
      </w:r>
      <w:r w:rsidR="004C7EA8" w:rsidRPr="002C32DF">
        <w:rPr>
          <w:rFonts w:ascii="Times New Roman" w:hAnsi="Times New Roman" w:cs="Times New Roman"/>
          <w:sz w:val="24"/>
          <w:szCs w:val="24"/>
        </w:rPr>
        <w:t>s vienības</w:t>
      </w:r>
      <w:r w:rsidR="00BD076A" w:rsidRPr="002C32DF">
        <w:rPr>
          <w:rFonts w:ascii="Times New Roman" w:hAnsi="Times New Roman" w:cs="Times New Roman"/>
          <w:sz w:val="24"/>
          <w:szCs w:val="24"/>
        </w:rPr>
        <w:t xml:space="preserve"> </w:t>
      </w:r>
      <w:r w:rsidR="00930F24" w:rsidRPr="002C32DF">
        <w:rPr>
          <w:rFonts w:ascii="Times New Roman" w:hAnsi="Times New Roman" w:cs="Times New Roman"/>
          <w:sz w:val="24"/>
          <w:szCs w:val="24"/>
        </w:rPr>
        <w:t>cena</w:t>
      </w:r>
      <w:r w:rsidR="00BD076A" w:rsidRPr="002C32DF">
        <w:rPr>
          <w:rFonts w:ascii="Times New Roman" w:hAnsi="Times New Roman" w:cs="Times New Roman"/>
          <w:sz w:val="24"/>
          <w:szCs w:val="24"/>
        </w:rPr>
        <w:t xml:space="preserve"> un kopējā </w:t>
      </w:r>
      <w:r w:rsidR="00E560A8" w:rsidRPr="002C32DF">
        <w:rPr>
          <w:rFonts w:ascii="Times New Roman" w:hAnsi="Times New Roman" w:cs="Times New Roman"/>
          <w:sz w:val="24"/>
          <w:szCs w:val="24"/>
        </w:rPr>
        <w:t>vērtība</w:t>
      </w:r>
      <w:r w:rsidR="00080AD6">
        <w:rPr>
          <w:rFonts w:ascii="Times New Roman" w:hAnsi="Times New Roman" w:cs="Times New Roman"/>
          <w:sz w:val="24"/>
          <w:szCs w:val="24"/>
        </w:rPr>
        <w:t> </w:t>
      </w:r>
      <w:r w:rsidR="00E560A8" w:rsidRPr="002C32DF">
        <w:rPr>
          <w:rFonts w:ascii="Times New Roman" w:hAnsi="Times New Roman" w:cs="Times New Roman"/>
          <w:sz w:val="24"/>
          <w:szCs w:val="24"/>
        </w:rPr>
        <w:t>–</w:t>
      </w:r>
      <w:r w:rsidR="00F01253" w:rsidRPr="002C32DF">
        <w:rPr>
          <w:rFonts w:ascii="Times New Roman" w:hAnsi="Times New Roman" w:cs="Times New Roman"/>
          <w:sz w:val="24"/>
          <w:szCs w:val="24"/>
        </w:rPr>
        <w:t> </w:t>
      </w:r>
      <w:r w:rsidR="00AE3A2E" w:rsidRPr="002C32DF">
        <w:rPr>
          <w:rFonts w:ascii="Times New Roman" w:hAnsi="Times New Roman" w:cs="Times New Roman"/>
          <w:sz w:val="24"/>
          <w:szCs w:val="24"/>
        </w:rPr>
        <w:t>2 475 796,95</w:t>
      </w:r>
      <w:r w:rsidR="00BD076A" w:rsidRPr="002C32DF">
        <w:rPr>
          <w:rFonts w:ascii="Times New Roman" w:hAnsi="Times New Roman" w:cs="Times New Roman"/>
          <w:sz w:val="24"/>
          <w:szCs w:val="24"/>
        </w:rPr>
        <w:t xml:space="preserve"> </w:t>
      </w:r>
      <w:proofErr w:type="spellStart"/>
      <w:r w:rsidR="00D425C8" w:rsidRPr="002C32DF">
        <w:rPr>
          <w:rFonts w:ascii="Times New Roman" w:hAnsi="Times New Roman" w:cs="Times New Roman"/>
          <w:i/>
          <w:iCs/>
          <w:sz w:val="24"/>
          <w:szCs w:val="24"/>
        </w:rPr>
        <w:t>euro</w:t>
      </w:r>
      <w:proofErr w:type="spellEnd"/>
      <w:r w:rsidR="00BD076A" w:rsidRPr="002C32DF">
        <w:rPr>
          <w:rFonts w:ascii="Times New Roman" w:hAnsi="Times New Roman" w:cs="Times New Roman"/>
          <w:sz w:val="24"/>
          <w:szCs w:val="24"/>
        </w:rPr>
        <w:t xml:space="preserve">. Tiesa nav izvērtējusi, ka šajās datnēs esošo dokumentu projektos norādītais tehnisko līdzekļu uzskaitījums atbilst Līguma </w:t>
      </w:r>
      <w:r w:rsidR="00E560A8" w:rsidRPr="002C32DF">
        <w:rPr>
          <w:rFonts w:ascii="Times New Roman" w:hAnsi="Times New Roman" w:cs="Times New Roman"/>
          <w:sz w:val="24"/>
          <w:szCs w:val="24"/>
        </w:rPr>
        <w:t>Nr. </w:t>
      </w:r>
      <w:r w:rsidR="00BD076A" w:rsidRPr="002C32DF">
        <w:rPr>
          <w:rFonts w:ascii="Times New Roman" w:hAnsi="Times New Roman" w:cs="Times New Roman"/>
          <w:sz w:val="24"/>
          <w:szCs w:val="24"/>
        </w:rPr>
        <w:t>42-09</w:t>
      </w:r>
      <w:r w:rsidR="00863CB0" w:rsidRPr="002C32DF">
        <w:rPr>
          <w:rFonts w:ascii="Times New Roman" w:hAnsi="Times New Roman" w:cs="Times New Roman"/>
          <w:sz w:val="24"/>
          <w:szCs w:val="24"/>
        </w:rPr>
        <w:t xml:space="preserve"> 3. pielikumā norādītajam </w:t>
      </w:r>
      <w:r w:rsidR="00930F24" w:rsidRPr="002C32DF">
        <w:rPr>
          <w:rFonts w:ascii="Times New Roman" w:hAnsi="Times New Roman" w:cs="Times New Roman"/>
          <w:sz w:val="24"/>
          <w:szCs w:val="24"/>
        </w:rPr>
        <w:t>SIA</w:t>
      </w:r>
      <w:r w:rsidR="00080AD6">
        <w:rPr>
          <w:rFonts w:ascii="Times New Roman" w:hAnsi="Times New Roman" w:cs="Times New Roman"/>
          <w:sz w:val="24"/>
          <w:szCs w:val="24"/>
        </w:rPr>
        <w:t> </w:t>
      </w:r>
      <w:r w:rsidR="00930F24"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00930F24" w:rsidRPr="002C32DF">
        <w:rPr>
          <w:rFonts w:ascii="Times New Roman" w:hAnsi="Times New Roman" w:cs="Times New Roman"/>
          <w:sz w:val="24"/>
          <w:szCs w:val="24"/>
        </w:rPr>
        <w:t>”</w:t>
      </w:r>
      <w:r w:rsidR="00863CB0" w:rsidRPr="002C32DF">
        <w:rPr>
          <w:rFonts w:ascii="Times New Roman" w:hAnsi="Times New Roman" w:cs="Times New Roman"/>
          <w:sz w:val="24"/>
          <w:szCs w:val="24"/>
        </w:rPr>
        <w:t xml:space="preserve"> tehnisko līdzekļu uzskaitījumam, ar vienīgo atšķirību, ka pielikumā nav norādīta </w:t>
      </w:r>
      <w:r w:rsidR="00E560A8" w:rsidRPr="002C32DF">
        <w:rPr>
          <w:rFonts w:ascii="Times New Roman" w:hAnsi="Times New Roman" w:cs="Times New Roman"/>
          <w:sz w:val="24"/>
          <w:szCs w:val="24"/>
        </w:rPr>
        <w:t xml:space="preserve">katras </w:t>
      </w:r>
      <w:r w:rsidR="00863CB0" w:rsidRPr="002C32DF">
        <w:rPr>
          <w:rFonts w:ascii="Times New Roman" w:hAnsi="Times New Roman" w:cs="Times New Roman"/>
          <w:sz w:val="24"/>
          <w:szCs w:val="24"/>
        </w:rPr>
        <w:t>tehnisk</w:t>
      </w:r>
      <w:r w:rsidR="00E560A8" w:rsidRPr="002C32DF">
        <w:rPr>
          <w:rFonts w:ascii="Times New Roman" w:hAnsi="Times New Roman" w:cs="Times New Roman"/>
          <w:sz w:val="24"/>
          <w:szCs w:val="24"/>
        </w:rPr>
        <w:t>ās</w:t>
      </w:r>
      <w:r w:rsidR="00863CB0" w:rsidRPr="002C32DF">
        <w:rPr>
          <w:rFonts w:ascii="Times New Roman" w:hAnsi="Times New Roman" w:cs="Times New Roman"/>
          <w:sz w:val="24"/>
          <w:szCs w:val="24"/>
        </w:rPr>
        <w:t xml:space="preserve"> vienīb</w:t>
      </w:r>
      <w:r w:rsidR="00E560A8" w:rsidRPr="002C32DF">
        <w:rPr>
          <w:rFonts w:ascii="Times New Roman" w:hAnsi="Times New Roman" w:cs="Times New Roman"/>
          <w:sz w:val="24"/>
          <w:szCs w:val="24"/>
        </w:rPr>
        <w:t>as</w:t>
      </w:r>
      <w:r w:rsidR="00863CB0" w:rsidRPr="002C32DF">
        <w:rPr>
          <w:rFonts w:ascii="Times New Roman" w:hAnsi="Times New Roman" w:cs="Times New Roman"/>
          <w:sz w:val="24"/>
          <w:szCs w:val="24"/>
        </w:rPr>
        <w:t xml:space="preserve"> cena</w:t>
      </w:r>
      <w:r w:rsidR="004568A7" w:rsidRPr="002C32DF">
        <w:rPr>
          <w:rFonts w:ascii="Times New Roman" w:hAnsi="Times New Roman" w:cs="Times New Roman"/>
          <w:sz w:val="24"/>
          <w:szCs w:val="24"/>
        </w:rPr>
        <w:t>, bet</w:t>
      </w:r>
      <w:r w:rsidR="00BC5AC0" w:rsidRPr="002C32DF">
        <w:rPr>
          <w:rFonts w:ascii="Times New Roman" w:hAnsi="Times New Roman" w:cs="Times New Roman"/>
          <w:sz w:val="24"/>
          <w:szCs w:val="24"/>
        </w:rPr>
        <w:t xml:space="preserve"> </w:t>
      </w:r>
      <w:r w:rsidR="00863CB0" w:rsidRPr="002C32DF">
        <w:rPr>
          <w:rFonts w:ascii="Times New Roman" w:hAnsi="Times New Roman" w:cs="Times New Roman"/>
          <w:sz w:val="24"/>
          <w:szCs w:val="24"/>
        </w:rPr>
        <w:t xml:space="preserve">kopējā </w:t>
      </w:r>
      <w:r w:rsidR="00E560A8" w:rsidRPr="002C32DF">
        <w:rPr>
          <w:rFonts w:ascii="Times New Roman" w:hAnsi="Times New Roman" w:cs="Times New Roman"/>
          <w:sz w:val="24"/>
          <w:szCs w:val="24"/>
        </w:rPr>
        <w:t>vērtība</w:t>
      </w:r>
      <w:r w:rsidR="00080AD6">
        <w:rPr>
          <w:rFonts w:ascii="Times New Roman" w:hAnsi="Times New Roman" w:cs="Times New Roman"/>
          <w:sz w:val="24"/>
          <w:szCs w:val="24"/>
        </w:rPr>
        <w:t> </w:t>
      </w:r>
      <w:r w:rsidR="00AE3A2E" w:rsidRPr="002C32DF">
        <w:rPr>
          <w:rFonts w:ascii="Times New Roman" w:hAnsi="Times New Roman" w:cs="Times New Roman"/>
          <w:sz w:val="24"/>
          <w:szCs w:val="24"/>
        </w:rPr>
        <w:t>– 2 475 796,95</w:t>
      </w:r>
      <w:r w:rsidR="00080AD6">
        <w:rPr>
          <w:rFonts w:ascii="Times New Roman" w:hAnsi="Times New Roman" w:cs="Times New Roman"/>
          <w:sz w:val="24"/>
          <w:szCs w:val="24"/>
        </w:rPr>
        <w:t> </w:t>
      </w:r>
      <w:proofErr w:type="spellStart"/>
      <w:r w:rsidR="00D425C8" w:rsidRPr="002C32DF">
        <w:rPr>
          <w:rFonts w:ascii="Times New Roman" w:hAnsi="Times New Roman" w:cs="Times New Roman"/>
          <w:i/>
          <w:iCs/>
          <w:sz w:val="24"/>
          <w:szCs w:val="24"/>
        </w:rPr>
        <w:t>euro</w:t>
      </w:r>
      <w:proofErr w:type="spellEnd"/>
      <w:r w:rsidR="00080AD6">
        <w:rPr>
          <w:rFonts w:ascii="Times New Roman" w:hAnsi="Times New Roman" w:cs="Times New Roman"/>
          <w:i/>
          <w:iCs/>
          <w:sz w:val="24"/>
          <w:szCs w:val="24"/>
        </w:rPr>
        <w:t> </w:t>
      </w:r>
      <w:r w:rsidR="00AE3A2E" w:rsidRPr="002C32DF">
        <w:rPr>
          <w:rFonts w:ascii="Times New Roman" w:hAnsi="Times New Roman" w:cs="Times New Roman"/>
          <w:sz w:val="24"/>
          <w:szCs w:val="24"/>
        </w:rPr>
        <w:t>–</w:t>
      </w:r>
      <w:r w:rsidR="00BC5AC0" w:rsidRPr="002C32DF">
        <w:rPr>
          <w:rFonts w:ascii="Times New Roman" w:hAnsi="Times New Roman" w:cs="Times New Roman"/>
          <w:sz w:val="24"/>
          <w:szCs w:val="24"/>
        </w:rPr>
        <w:t xml:space="preserve"> </w:t>
      </w:r>
      <w:r w:rsidR="00863CB0" w:rsidRPr="002C32DF">
        <w:rPr>
          <w:rFonts w:ascii="Times New Roman" w:hAnsi="Times New Roman" w:cs="Times New Roman"/>
          <w:sz w:val="24"/>
          <w:szCs w:val="24"/>
        </w:rPr>
        <w:t>norādīta kā maksa par Licenci</w:t>
      </w:r>
      <w:r w:rsidR="00E0202E" w:rsidRPr="002C32DF">
        <w:rPr>
          <w:rFonts w:ascii="Times New Roman" w:hAnsi="Times New Roman" w:cs="Times New Roman"/>
          <w:sz w:val="24"/>
          <w:szCs w:val="24"/>
        </w:rPr>
        <w:t>. Dokumentos fiksētais apstiprina</w:t>
      </w:r>
      <w:r w:rsidR="00863CB0" w:rsidRPr="002C32DF">
        <w:rPr>
          <w:rFonts w:ascii="Times New Roman" w:hAnsi="Times New Roman" w:cs="Times New Roman"/>
          <w:sz w:val="24"/>
          <w:szCs w:val="24"/>
        </w:rPr>
        <w:t>, ka SIA</w:t>
      </w:r>
      <w:r w:rsidR="00930F24" w:rsidRPr="002C32DF">
        <w:rPr>
          <w:rFonts w:ascii="Times New Roman" w:hAnsi="Times New Roman" w:cs="Times New Roman"/>
          <w:sz w:val="24"/>
          <w:szCs w:val="24"/>
        </w:rPr>
        <w:t>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00863CB0" w:rsidRPr="002C32DF">
        <w:rPr>
          <w:rFonts w:ascii="Times New Roman" w:hAnsi="Times New Roman" w:cs="Times New Roman"/>
          <w:sz w:val="24"/>
          <w:szCs w:val="24"/>
        </w:rPr>
        <w:t xml:space="preserve">” šo summu samaksāja par </w:t>
      </w:r>
      <w:r w:rsidR="00E0202E" w:rsidRPr="002C32DF">
        <w:rPr>
          <w:rFonts w:ascii="Times New Roman" w:hAnsi="Times New Roman" w:cs="Times New Roman"/>
          <w:sz w:val="24"/>
          <w:szCs w:val="24"/>
        </w:rPr>
        <w:t>raidītājiem</w:t>
      </w:r>
      <w:r w:rsidR="000B0298" w:rsidRPr="002C32DF">
        <w:rPr>
          <w:rFonts w:ascii="Times New Roman" w:hAnsi="Times New Roman" w:cs="Times New Roman"/>
          <w:sz w:val="24"/>
          <w:szCs w:val="24"/>
        </w:rPr>
        <w:t>, kur</w:t>
      </w:r>
      <w:r w:rsidR="00E0202E" w:rsidRPr="002C32DF">
        <w:rPr>
          <w:rFonts w:ascii="Times New Roman" w:hAnsi="Times New Roman" w:cs="Times New Roman"/>
          <w:sz w:val="24"/>
          <w:szCs w:val="24"/>
        </w:rPr>
        <w:t>u</w:t>
      </w:r>
      <w:r w:rsidR="000B0298" w:rsidRPr="002C32DF">
        <w:rPr>
          <w:rFonts w:ascii="Times New Roman" w:hAnsi="Times New Roman" w:cs="Times New Roman"/>
          <w:sz w:val="24"/>
          <w:szCs w:val="24"/>
        </w:rPr>
        <w:t>s tā faktiski neiegādājās, jo t</w:t>
      </w:r>
      <w:r w:rsidR="00E0202E" w:rsidRPr="002C32DF">
        <w:rPr>
          <w:rFonts w:ascii="Times New Roman" w:hAnsi="Times New Roman" w:cs="Times New Roman"/>
          <w:sz w:val="24"/>
          <w:szCs w:val="24"/>
        </w:rPr>
        <w:t>ie</w:t>
      </w:r>
      <w:r w:rsidR="000B0298" w:rsidRPr="002C32DF">
        <w:rPr>
          <w:rFonts w:ascii="Times New Roman" w:hAnsi="Times New Roman" w:cs="Times New Roman"/>
          <w:sz w:val="24"/>
          <w:szCs w:val="24"/>
        </w:rPr>
        <w:t xml:space="preserve"> palika </w:t>
      </w:r>
      <w:r w:rsidR="00930F24" w:rsidRPr="002C32DF">
        <w:rPr>
          <w:rFonts w:ascii="Times New Roman" w:hAnsi="Times New Roman" w:cs="Times New Roman"/>
          <w:sz w:val="24"/>
          <w:szCs w:val="24"/>
        </w:rPr>
        <w:t>SIA</w:t>
      </w:r>
      <w:r w:rsidR="00080AD6">
        <w:rPr>
          <w:rFonts w:ascii="Times New Roman" w:hAnsi="Times New Roman" w:cs="Times New Roman"/>
          <w:sz w:val="24"/>
          <w:szCs w:val="24"/>
        </w:rPr>
        <w:t> </w:t>
      </w:r>
      <w:r w:rsidR="003C3796" w:rsidRPr="002C32DF">
        <w:rPr>
          <w:rFonts w:ascii="Times New Roman" w:hAnsi="Times New Roman" w:cs="Times New Roman"/>
          <w:sz w:val="24"/>
          <w:szCs w:val="24"/>
        </w:rPr>
        <w:t>„</w:t>
      </w:r>
      <w:r w:rsidR="00592E31">
        <w:rPr>
          <w:rFonts w:ascii="Times New Roman" w:hAnsi="Times New Roman" w:cs="Times New Roman"/>
          <w:sz w:val="24"/>
          <w:szCs w:val="24"/>
        </w:rPr>
        <w:t>[</w:t>
      </w:r>
      <w:r w:rsidR="008651C2">
        <w:rPr>
          <w:rFonts w:ascii="Times New Roman" w:hAnsi="Times New Roman" w:cs="Times New Roman"/>
          <w:sz w:val="24"/>
          <w:szCs w:val="24"/>
        </w:rPr>
        <w:t>Nosaukums</w:t>
      </w:r>
      <w:r w:rsidR="00592E31">
        <w:rPr>
          <w:rFonts w:ascii="Times New Roman" w:hAnsi="Times New Roman" w:cs="Times New Roman"/>
          <w:sz w:val="24"/>
          <w:szCs w:val="24"/>
        </w:rPr>
        <w:t> A]</w:t>
      </w:r>
      <w:r w:rsidR="00930F24" w:rsidRPr="002C32DF">
        <w:rPr>
          <w:rFonts w:ascii="Times New Roman" w:hAnsi="Times New Roman" w:cs="Times New Roman"/>
          <w:sz w:val="24"/>
          <w:szCs w:val="24"/>
        </w:rPr>
        <w:t>”</w:t>
      </w:r>
      <w:r w:rsidR="000B0298" w:rsidRPr="002C32DF">
        <w:rPr>
          <w:rFonts w:ascii="Times New Roman" w:hAnsi="Times New Roman" w:cs="Times New Roman"/>
          <w:sz w:val="24"/>
          <w:szCs w:val="24"/>
        </w:rPr>
        <w:t xml:space="preserve"> īpašumā.</w:t>
      </w:r>
    </w:p>
    <w:p w14:paraId="48BCE350" w14:textId="0C783FFB" w:rsidR="00B74965" w:rsidRPr="002C32DF" w:rsidRDefault="00B74965"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.1</w:t>
      </w:r>
      <w:r w:rsidRPr="002C32DF">
        <w:rPr>
          <w:rFonts w:ascii="Times New Roman" w:hAnsi="Times New Roman" w:cs="Times New Roman"/>
          <w:sz w:val="24"/>
          <w:szCs w:val="24"/>
        </w:rPr>
        <w:t>.7] </w:t>
      </w:r>
      <w:r w:rsidR="00D012C6" w:rsidRPr="002C32DF">
        <w:rPr>
          <w:rFonts w:ascii="Times New Roman" w:hAnsi="Times New Roman" w:cs="Times New Roman"/>
          <w:sz w:val="24"/>
          <w:szCs w:val="24"/>
        </w:rPr>
        <w:t>T</w:t>
      </w:r>
      <w:r w:rsidRPr="002C32DF">
        <w:rPr>
          <w:rFonts w:ascii="Times New Roman" w:hAnsi="Times New Roman" w:cs="Times New Roman"/>
          <w:sz w:val="24"/>
          <w:szCs w:val="24"/>
        </w:rPr>
        <w:t>iesa nav pamatojusi secinājumu par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veikto maksājumu 11 % apmērā no tās ienākumiem pamatotību. Tiesa nav ņēmusi vērā, ka minēto maksājumu veidoja ne tikai ienākumi no </w:t>
      </w:r>
      <w:r w:rsidR="00731DE6" w:rsidRPr="002C32DF">
        <w:rPr>
          <w:rFonts w:ascii="Times New Roman" w:hAnsi="Times New Roman" w:cs="Times New Roman"/>
          <w:sz w:val="24"/>
          <w:szCs w:val="24"/>
        </w:rPr>
        <w:t xml:space="preserve">televīzijas </w:t>
      </w:r>
      <w:r w:rsidR="00B93B68" w:rsidRPr="002C32DF">
        <w:rPr>
          <w:rFonts w:ascii="Times New Roman" w:hAnsi="Times New Roman" w:cs="Times New Roman"/>
          <w:sz w:val="24"/>
          <w:szCs w:val="24"/>
        </w:rPr>
        <w:t xml:space="preserve">programmu zemes </w:t>
      </w:r>
      <w:r w:rsidR="003D7A5D" w:rsidRPr="002C32DF">
        <w:rPr>
          <w:rFonts w:ascii="Times New Roman" w:hAnsi="Times New Roman" w:cs="Times New Roman"/>
          <w:sz w:val="24"/>
          <w:szCs w:val="24"/>
        </w:rPr>
        <w:t xml:space="preserve">apraides </w:t>
      </w:r>
      <w:proofErr w:type="spellStart"/>
      <w:r w:rsidR="003D7A5D" w:rsidRPr="002C32DF">
        <w:rPr>
          <w:rFonts w:ascii="Times New Roman" w:hAnsi="Times New Roman" w:cs="Times New Roman"/>
          <w:sz w:val="24"/>
          <w:szCs w:val="24"/>
        </w:rPr>
        <w:t>ciparformatā</w:t>
      </w:r>
      <w:proofErr w:type="spellEnd"/>
      <w:r w:rsidRPr="002C32DF">
        <w:rPr>
          <w:rFonts w:ascii="Times New Roman" w:hAnsi="Times New Roman" w:cs="Times New Roman"/>
          <w:sz w:val="24"/>
          <w:szCs w:val="24"/>
        </w:rPr>
        <w:t xml:space="preserve"> Rīgā un tās reģionā, kurā tika izmantoti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seši raidītāji, bet arī no</w:t>
      </w:r>
      <w:r w:rsidR="00C81820">
        <w:rPr>
          <w:rFonts w:ascii="Times New Roman" w:hAnsi="Times New Roman" w:cs="Times New Roman"/>
          <w:sz w:val="24"/>
          <w:szCs w:val="24"/>
        </w:rPr>
        <w:t> </w:t>
      </w:r>
      <w:r w:rsidRPr="002C32DF">
        <w:rPr>
          <w:rFonts w:ascii="Times New Roman" w:hAnsi="Times New Roman" w:cs="Times New Roman"/>
          <w:sz w:val="24"/>
          <w:szCs w:val="24"/>
        </w:rPr>
        <w:t>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ienākumiem par</w:t>
      </w:r>
      <w:r w:rsidR="00052F88" w:rsidRPr="002C32DF">
        <w:rPr>
          <w:rFonts w:ascii="Times New Roman" w:hAnsi="Times New Roman" w:cs="Times New Roman"/>
          <w:sz w:val="24"/>
          <w:szCs w:val="24"/>
        </w:rPr>
        <w:t xml:space="preserve"> </w:t>
      </w:r>
      <w:r w:rsidRPr="002C32DF">
        <w:rPr>
          <w:rFonts w:ascii="Times New Roman" w:hAnsi="Times New Roman" w:cs="Times New Roman"/>
          <w:sz w:val="24"/>
          <w:szCs w:val="24"/>
        </w:rPr>
        <w:t>apraidi visā valsts teritorijā, kurā saskaņā ar Līgumu Nr. 42-09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nepiedalījās. Līdz ar to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nebija pamata veikt maksājumus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 minētajiem ienākumiem, jo apraidi ārpus Rīgas un tās reģiona ar saviem raidītājiem nodrošināja VAS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kura nekādus maksājumus no SIA „</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ienākumiem nesaņēma.</w:t>
      </w:r>
    </w:p>
    <w:p w14:paraId="4250D379" w14:textId="0852922B" w:rsidR="008D4174" w:rsidRPr="002C32DF" w:rsidRDefault="00B74965" w:rsidP="00AA739E">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.2</w:t>
      </w:r>
      <w:r w:rsidRPr="002C32DF">
        <w:rPr>
          <w:rFonts w:ascii="Times New Roman" w:hAnsi="Times New Roman" w:cs="Times New Roman"/>
          <w:sz w:val="24"/>
          <w:szCs w:val="24"/>
        </w:rPr>
        <w:t xml:space="preserve">] Vērtējot Ministru kabineta </w:t>
      </w:r>
      <w:r w:rsidR="00297EC1">
        <w:rPr>
          <w:rFonts w:ascii="Times New Roman" w:hAnsi="Times New Roman" w:cs="Times New Roman"/>
          <w:sz w:val="24"/>
          <w:szCs w:val="24"/>
        </w:rPr>
        <w:t xml:space="preserve">2008. gada 2. septembra </w:t>
      </w:r>
      <w:r w:rsidRPr="002C32DF">
        <w:rPr>
          <w:rFonts w:ascii="Times New Roman" w:hAnsi="Times New Roman" w:cs="Times New Roman"/>
          <w:sz w:val="24"/>
          <w:szCs w:val="24"/>
        </w:rPr>
        <w:t>noteikumu Nr. 714</w:t>
      </w:r>
      <w:r w:rsidR="00297EC1">
        <w:rPr>
          <w:rFonts w:ascii="Times New Roman" w:hAnsi="Times New Roman" w:cs="Times New Roman"/>
          <w:sz w:val="24"/>
          <w:szCs w:val="24"/>
        </w:rPr>
        <w:t> </w:t>
      </w:r>
      <w:r w:rsidRPr="002C32DF">
        <w:rPr>
          <w:rFonts w:ascii="Times New Roman" w:hAnsi="Times New Roman" w:cs="Times New Roman"/>
          <w:sz w:val="24"/>
          <w:szCs w:val="24"/>
        </w:rPr>
        <w:t>„</w:t>
      </w:r>
      <w:r w:rsidR="00AA739E" w:rsidRPr="00AA739E">
        <w:rPr>
          <w:rFonts w:ascii="Times New Roman" w:hAnsi="Times New Roman" w:cs="Times New Roman"/>
          <w:sz w:val="24"/>
          <w:szCs w:val="24"/>
        </w:rPr>
        <w:t xml:space="preserve">Kārtība, kādā tiek ieviesta elektronisko sabiedrības saziņas līdzekļu veidoto programmu apraide </w:t>
      </w:r>
      <w:proofErr w:type="spellStart"/>
      <w:r w:rsidR="00AA739E" w:rsidRPr="00AA739E">
        <w:rPr>
          <w:rFonts w:ascii="Times New Roman" w:hAnsi="Times New Roman" w:cs="Times New Roman"/>
          <w:sz w:val="24"/>
          <w:szCs w:val="24"/>
        </w:rPr>
        <w:t>ciparformātā</w:t>
      </w:r>
      <w:proofErr w:type="spellEnd"/>
      <w:r w:rsidR="00AA739E" w:rsidRPr="00AA739E">
        <w:rPr>
          <w:rFonts w:ascii="Times New Roman" w:hAnsi="Times New Roman" w:cs="Times New Roman"/>
          <w:sz w:val="24"/>
          <w:szCs w:val="24"/>
        </w:rPr>
        <w:t>” </w:t>
      </w:r>
      <w:r w:rsidRPr="00AA739E">
        <w:rPr>
          <w:rFonts w:ascii="Times New Roman" w:hAnsi="Times New Roman" w:cs="Times New Roman"/>
          <w:sz w:val="24"/>
          <w:szCs w:val="24"/>
        </w:rPr>
        <w:t>(turpmāk</w:t>
      </w:r>
      <w:r w:rsidR="00080AD6" w:rsidRPr="00AA739E">
        <w:rPr>
          <w:rFonts w:ascii="Times New Roman" w:hAnsi="Times New Roman" w:cs="Times New Roman"/>
          <w:sz w:val="24"/>
          <w:szCs w:val="24"/>
        </w:rPr>
        <w:t> </w:t>
      </w:r>
      <w:r w:rsidRPr="00AA739E">
        <w:rPr>
          <w:rFonts w:ascii="Times New Roman" w:hAnsi="Times New Roman" w:cs="Times New Roman"/>
          <w:sz w:val="24"/>
          <w:szCs w:val="24"/>
        </w:rPr>
        <w:t>– Noteikumi Nr. 714)</w:t>
      </w:r>
      <w:r w:rsidRPr="002C32DF">
        <w:rPr>
          <w:rFonts w:ascii="Times New Roman" w:hAnsi="Times New Roman" w:cs="Times New Roman"/>
          <w:sz w:val="24"/>
          <w:szCs w:val="24"/>
        </w:rPr>
        <w:t xml:space="preserve"> projekta izstrādāšanas procesu, apelācijas instances tiesa nav </w:t>
      </w:r>
      <w:r w:rsidR="0056011C" w:rsidRPr="002C32DF">
        <w:rPr>
          <w:rFonts w:ascii="Times New Roman" w:hAnsi="Times New Roman" w:cs="Times New Roman"/>
          <w:sz w:val="24"/>
          <w:szCs w:val="24"/>
        </w:rPr>
        <w:t>iz</w:t>
      </w:r>
      <w:r w:rsidRPr="002C32DF">
        <w:rPr>
          <w:rFonts w:ascii="Times New Roman" w:hAnsi="Times New Roman" w:cs="Times New Roman"/>
          <w:sz w:val="24"/>
          <w:szCs w:val="24"/>
        </w:rPr>
        <w:t xml:space="preserve">vērtējusi </w:t>
      </w:r>
      <w:r w:rsidR="00B35F1C" w:rsidRPr="002C32DF">
        <w:rPr>
          <w:rFonts w:ascii="Times New Roman" w:hAnsi="Times New Roman" w:cs="Times New Roman"/>
          <w:sz w:val="24"/>
          <w:szCs w:val="24"/>
        </w:rPr>
        <w:t>vairākus rakstveida un elektroniskos pierādījumus</w:t>
      </w:r>
      <w:r w:rsidR="00851C1D" w:rsidRPr="002C32DF">
        <w:rPr>
          <w:rFonts w:ascii="Times New Roman" w:hAnsi="Times New Roman" w:cs="Times New Roman"/>
          <w:sz w:val="24"/>
          <w:szCs w:val="24"/>
        </w:rPr>
        <w:t xml:space="preserve">, </w:t>
      </w:r>
      <w:r w:rsidR="0056011C" w:rsidRPr="002C32DF">
        <w:rPr>
          <w:rFonts w:ascii="Times New Roman" w:hAnsi="Times New Roman" w:cs="Times New Roman"/>
          <w:sz w:val="24"/>
          <w:szCs w:val="24"/>
        </w:rPr>
        <w:t xml:space="preserve">savukārt </w:t>
      </w:r>
      <w:r w:rsidR="00851C1D" w:rsidRPr="002C32DF">
        <w:rPr>
          <w:rFonts w:ascii="Times New Roman" w:hAnsi="Times New Roman" w:cs="Times New Roman"/>
          <w:sz w:val="24"/>
          <w:szCs w:val="24"/>
        </w:rPr>
        <w:t xml:space="preserve">atsevišķu dokumentu saturu un </w:t>
      </w:r>
      <w:r w:rsidRPr="002C32DF">
        <w:rPr>
          <w:rFonts w:ascii="Times New Roman" w:hAnsi="Times New Roman" w:cs="Times New Roman"/>
          <w:sz w:val="24"/>
          <w:szCs w:val="24"/>
        </w:rPr>
        <w:t xml:space="preserve">lietā </w:t>
      </w:r>
      <w:r w:rsidR="00851C1D" w:rsidRPr="002C32DF">
        <w:rPr>
          <w:rFonts w:ascii="Times New Roman" w:hAnsi="Times New Roman" w:cs="Times New Roman"/>
          <w:sz w:val="24"/>
          <w:szCs w:val="24"/>
        </w:rPr>
        <w:t>nopratināto personu liecības vērtējusi fragmentāri, virspusēji un nepilnīgi</w:t>
      </w:r>
      <w:r w:rsidRPr="002C32DF">
        <w:rPr>
          <w:rFonts w:ascii="Times New Roman" w:hAnsi="Times New Roman" w:cs="Times New Roman"/>
          <w:sz w:val="24"/>
          <w:szCs w:val="24"/>
        </w:rPr>
        <w:t>.</w:t>
      </w:r>
      <w:r w:rsidR="00BD75DC" w:rsidRPr="002C32DF">
        <w:rPr>
          <w:rFonts w:ascii="Times New Roman" w:hAnsi="Times New Roman" w:cs="Times New Roman"/>
          <w:sz w:val="24"/>
          <w:szCs w:val="24"/>
        </w:rPr>
        <w:t xml:space="preserve"> Pieļaujot minētos pārkāpumus pierādījumu vērtēšanā, tiesa nepamatoti atzinusi, ka Noteikumi Nr. 714 </w:t>
      </w:r>
      <w:r w:rsidR="005E5700" w:rsidRPr="002C32DF">
        <w:rPr>
          <w:rFonts w:ascii="Times New Roman" w:hAnsi="Times New Roman" w:cs="Times New Roman"/>
          <w:sz w:val="24"/>
          <w:szCs w:val="24"/>
        </w:rPr>
        <w:t xml:space="preserve">nav </w:t>
      </w:r>
      <w:r w:rsidR="00BD75DC" w:rsidRPr="002C32DF">
        <w:rPr>
          <w:rFonts w:ascii="Times New Roman" w:hAnsi="Times New Roman" w:cs="Times New Roman"/>
          <w:sz w:val="24"/>
          <w:szCs w:val="24"/>
        </w:rPr>
        <w:t>izstrādāti SIA</w:t>
      </w:r>
      <w:r w:rsidR="00080AD6">
        <w:rPr>
          <w:rFonts w:ascii="Times New Roman" w:hAnsi="Times New Roman" w:cs="Times New Roman"/>
          <w:sz w:val="24"/>
          <w:szCs w:val="24"/>
        </w:rPr>
        <w:t> </w:t>
      </w:r>
      <w:r w:rsidR="005E5700"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00BD75DC" w:rsidRPr="002C32DF">
        <w:rPr>
          <w:rFonts w:ascii="Times New Roman" w:hAnsi="Times New Roman" w:cs="Times New Roman"/>
          <w:sz w:val="24"/>
          <w:szCs w:val="24"/>
        </w:rPr>
        <w:t xml:space="preserve">” interesēs, lai novērstu šķēršļus tās iesaistīšanai </w:t>
      </w:r>
      <w:r w:rsidR="00893070" w:rsidRPr="002C32DF">
        <w:rPr>
          <w:rFonts w:ascii="Times New Roman" w:hAnsi="Times New Roman" w:cs="Times New Roman"/>
          <w:sz w:val="24"/>
          <w:szCs w:val="24"/>
        </w:rPr>
        <w:t xml:space="preserve">televīzijas </w:t>
      </w:r>
      <w:r w:rsidR="00B93B68" w:rsidRPr="002C32DF">
        <w:rPr>
          <w:rFonts w:ascii="Times New Roman" w:hAnsi="Times New Roman" w:cs="Times New Roman"/>
          <w:sz w:val="24"/>
          <w:szCs w:val="24"/>
        </w:rPr>
        <w:t xml:space="preserve">programmu zemes </w:t>
      </w:r>
      <w:r w:rsidR="00893070" w:rsidRPr="002C32DF">
        <w:rPr>
          <w:rFonts w:ascii="Times New Roman" w:hAnsi="Times New Roman" w:cs="Times New Roman"/>
          <w:sz w:val="24"/>
          <w:szCs w:val="24"/>
        </w:rPr>
        <w:t xml:space="preserve">apraides </w:t>
      </w:r>
      <w:proofErr w:type="spellStart"/>
      <w:r w:rsidR="00893070" w:rsidRPr="002C32DF">
        <w:rPr>
          <w:rFonts w:ascii="Times New Roman" w:hAnsi="Times New Roman" w:cs="Times New Roman"/>
          <w:sz w:val="24"/>
          <w:szCs w:val="24"/>
        </w:rPr>
        <w:t>ciparformātā</w:t>
      </w:r>
      <w:proofErr w:type="spellEnd"/>
      <w:r w:rsidR="00BD75DC" w:rsidRPr="002C32DF">
        <w:rPr>
          <w:rFonts w:ascii="Times New Roman" w:hAnsi="Times New Roman" w:cs="Times New Roman"/>
          <w:sz w:val="24"/>
          <w:szCs w:val="24"/>
        </w:rPr>
        <w:t xml:space="preserve"> projektā un līgumattiecībās ar </w:t>
      </w:r>
      <w:r w:rsidR="00BD75DC" w:rsidRPr="002C32DF">
        <w:rPr>
          <w:rFonts w:ascii="Times New Roman" w:hAnsi="Times New Roman" w:cs="Times New Roman"/>
          <w:sz w:val="24"/>
          <w:szCs w:val="24"/>
        </w:rPr>
        <w:lastRenderedPageBreak/>
        <w:t>SIA</w:t>
      </w:r>
      <w:r w:rsidR="00080AD6">
        <w:rPr>
          <w:rFonts w:ascii="Times New Roman" w:hAnsi="Times New Roman" w:cs="Times New Roman"/>
          <w:sz w:val="24"/>
          <w:szCs w:val="24"/>
        </w:rPr>
        <w:t> </w:t>
      </w:r>
      <w:r w:rsidR="005E5700"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00BD75DC" w:rsidRPr="002C32DF">
        <w:rPr>
          <w:rFonts w:ascii="Times New Roman" w:hAnsi="Times New Roman" w:cs="Times New Roman"/>
          <w:sz w:val="24"/>
          <w:szCs w:val="24"/>
        </w:rPr>
        <w:t>” un VAS</w:t>
      </w:r>
      <w:r w:rsidR="00080AD6">
        <w:rPr>
          <w:rFonts w:ascii="Times New Roman" w:hAnsi="Times New Roman" w:cs="Times New Roman"/>
          <w:sz w:val="24"/>
          <w:szCs w:val="24"/>
        </w:rPr>
        <w:t> </w:t>
      </w:r>
      <w:r w:rsidR="005E5700"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I]</w:t>
      </w:r>
      <w:r w:rsidR="00BD75DC" w:rsidRPr="002C32DF">
        <w:rPr>
          <w:rFonts w:ascii="Times New Roman" w:hAnsi="Times New Roman" w:cs="Times New Roman"/>
          <w:sz w:val="24"/>
          <w:szCs w:val="24"/>
        </w:rPr>
        <w:t>”</w:t>
      </w:r>
      <w:r w:rsidR="00D543CE" w:rsidRPr="002C32DF">
        <w:rPr>
          <w:rFonts w:ascii="Times New Roman" w:hAnsi="Times New Roman" w:cs="Times New Roman"/>
          <w:sz w:val="24"/>
          <w:szCs w:val="24"/>
        </w:rPr>
        <w:t xml:space="preserve"> un</w:t>
      </w:r>
      <w:r w:rsidR="00BD75DC" w:rsidRPr="002C32DF">
        <w:rPr>
          <w:rFonts w:ascii="Times New Roman" w:hAnsi="Times New Roman" w:cs="Times New Roman"/>
          <w:sz w:val="24"/>
          <w:szCs w:val="24"/>
        </w:rPr>
        <w:t xml:space="preserve"> prettiesiski iegūtu SIA</w:t>
      </w:r>
      <w:r w:rsidR="00080AD6">
        <w:rPr>
          <w:rFonts w:ascii="Times New Roman" w:hAnsi="Times New Roman" w:cs="Times New Roman"/>
          <w:sz w:val="24"/>
          <w:szCs w:val="24"/>
        </w:rPr>
        <w:t> </w:t>
      </w:r>
      <w:r w:rsidR="005E5700"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00BD75DC" w:rsidRPr="002C32DF">
        <w:rPr>
          <w:rFonts w:ascii="Times New Roman" w:hAnsi="Times New Roman" w:cs="Times New Roman"/>
          <w:sz w:val="24"/>
          <w:szCs w:val="24"/>
        </w:rPr>
        <w:t>” finanšu līdzekļus lielā apmērā.</w:t>
      </w:r>
    </w:p>
    <w:p w14:paraId="1A521546" w14:textId="1BEDC069" w:rsidR="00E83780" w:rsidRPr="002C32DF" w:rsidRDefault="00DD79C8"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.2.1] </w:t>
      </w:r>
      <w:r w:rsidR="006356D2" w:rsidRPr="002C32DF">
        <w:rPr>
          <w:rFonts w:ascii="Times New Roman" w:hAnsi="Times New Roman" w:cs="Times New Roman"/>
          <w:sz w:val="24"/>
          <w:szCs w:val="24"/>
        </w:rPr>
        <w:t>Tiesa virspusēji</w:t>
      </w:r>
      <w:r w:rsidR="00115B9D" w:rsidRPr="002C32DF">
        <w:rPr>
          <w:rFonts w:ascii="Times New Roman" w:hAnsi="Times New Roman" w:cs="Times New Roman"/>
          <w:sz w:val="24"/>
          <w:szCs w:val="24"/>
        </w:rPr>
        <w:t xml:space="preserve"> un</w:t>
      </w:r>
      <w:r w:rsidR="006356D2" w:rsidRPr="002C32DF">
        <w:rPr>
          <w:rFonts w:ascii="Times New Roman" w:hAnsi="Times New Roman" w:cs="Times New Roman"/>
          <w:sz w:val="24"/>
          <w:szCs w:val="24"/>
        </w:rPr>
        <w:t xml:space="preserve"> neatbilstoši to saturam vērtējusi: 1)</w:t>
      </w:r>
      <w:r w:rsidR="00080AD6">
        <w:rPr>
          <w:rFonts w:ascii="Times New Roman" w:hAnsi="Times New Roman" w:cs="Times New Roman"/>
          <w:sz w:val="24"/>
          <w:szCs w:val="24"/>
        </w:rPr>
        <w:t> </w:t>
      </w:r>
      <w:r w:rsidR="006356D2" w:rsidRPr="002C32DF">
        <w:rPr>
          <w:rFonts w:ascii="Times New Roman" w:hAnsi="Times New Roman" w:cs="Times New Roman"/>
          <w:sz w:val="24"/>
          <w:szCs w:val="24"/>
        </w:rPr>
        <w:t xml:space="preserve">satiksmes ministra vietā </w:t>
      </w:r>
      <w:r w:rsidR="004E47F4" w:rsidRPr="002C32DF">
        <w:rPr>
          <w:rFonts w:ascii="Times New Roman" w:hAnsi="Times New Roman" w:cs="Times New Roman"/>
          <w:sz w:val="24"/>
          <w:szCs w:val="24"/>
        </w:rPr>
        <w:t>ī</w:t>
      </w:r>
      <w:r w:rsidR="006356D2" w:rsidRPr="002C32DF">
        <w:rPr>
          <w:rFonts w:ascii="Times New Roman" w:hAnsi="Times New Roman" w:cs="Times New Roman"/>
          <w:sz w:val="24"/>
          <w:szCs w:val="24"/>
        </w:rPr>
        <w:t xml:space="preserve">pašu uzdevumu ministra sabiedrības integrācijas lietās 2008. gada 12. augusta vēstuli Ministru prezidentam, </w:t>
      </w:r>
      <w:proofErr w:type="gramStart"/>
      <w:r w:rsidR="006356D2" w:rsidRPr="002C32DF">
        <w:rPr>
          <w:rFonts w:ascii="Times New Roman" w:hAnsi="Times New Roman" w:cs="Times New Roman"/>
          <w:sz w:val="24"/>
          <w:szCs w:val="24"/>
        </w:rPr>
        <w:t>informējot, ka starpinstitūciju sanāksmes laikā netika panākta vienošanās</w:t>
      </w:r>
      <w:proofErr w:type="gramEnd"/>
      <w:r w:rsidR="006356D2" w:rsidRPr="002C32DF">
        <w:rPr>
          <w:rFonts w:ascii="Times New Roman" w:hAnsi="Times New Roman" w:cs="Times New Roman"/>
          <w:sz w:val="24"/>
          <w:szCs w:val="24"/>
        </w:rPr>
        <w:t xml:space="preserve"> ar Valsts kancelejas Politikas koordinācijas departamentu, daļēji panākta vienošanās ar Sabiedrisko pakalpojumu regulēšanas komisiju, Tieslietu ministriju un Nacionālo radio un televīzijas padomi, vēstulei pievienoto Noteikumu Nr. 714 projektu un tā 2., 3., 6., 11., 12. un 14. punktā noteikto, kā arī Paskaidrojumu rakstu ar pielikumu, ko, tāpat kā Noteikumu Nr. 714 projektu parakstījis </w:t>
      </w:r>
      <w:r w:rsidR="002B5A56">
        <w:rPr>
          <w:rFonts w:ascii="Times New Roman" w:hAnsi="Times New Roman" w:cs="Times New Roman"/>
          <w:sz w:val="24"/>
          <w:szCs w:val="24"/>
        </w:rPr>
        <w:t>[pers. E]</w:t>
      </w:r>
      <w:r w:rsidR="00340CD6" w:rsidRPr="002C32DF">
        <w:rPr>
          <w:rFonts w:ascii="Times New Roman" w:hAnsi="Times New Roman" w:cs="Times New Roman"/>
          <w:sz w:val="24"/>
          <w:szCs w:val="24"/>
        </w:rPr>
        <w:t>,</w:t>
      </w:r>
      <w:r w:rsidR="006356D2" w:rsidRPr="002C32DF">
        <w:rPr>
          <w:rFonts w:ascii="Times New Roman" w:hAnsi="Times New Roman" w:cs="Times New Roman"/>
          <w:sz w:val="24"/>
          <w:szCs w:val="24"/>
        </w:rPr>
        <w:t xml:space="preserve"> un viņa liecību par projekta virzību un tā parakstīšanas apstākļiem; 2) Valsts kancelejas Juridiskā departamenta 2008. gada 13. augusta atzinumu Nr. TA-4224 par Noteikumu Nr. 714 projekta 6. punktā paredzēto, proti, ka</w:t>
      </w:r>
      <w:r w:rsidR="00DA3418" w:rsidRPr="002C32DF">
        <w:rPr>
          <w:rFonts w:ascii="Times New Roman" w:hAnsi="Times New Roman" w:cs="Times New Roman"/>
          <w:sz w:val="24"/>
          <w:szCs w:val="24"/>
        </w:rPr>
        <w:t xml:space="preserve"> televīzijas</w:t>
      </w:r>
      <w:r w:rsidR="001C2A30" w:rsidRPr="002C32DF">
        <w:rPr>
          <w:rFonts w:ascii="Times New Roman" w:hAnsi="Times New Roman" w:cs="Times New Roman"/>
          <w:sz w:val="24"/>
          <w:szCs w:val="24"/>
        </w:rPr>
        <w:t xml:space="preserve"> programmu zemes</w:t>
      </w:r>
      <w:r w:rsidR="00DA3418" w:rsidRPr="002C32DF">
        <w:rPr>
          <w:rFonts w:ascii="Times New Roman" w:hAnsi="Times New Roman" w:cs="Times New Roman"/>
          <w:sz w:val="24"/>
          <w:szCs w:val="24"/>
        </w:rPr>
        <w:t xml:space="preserve"> apraidi </w:t>
      </w:r>
      <w:proofErr w:type="spellStart"/>
      <w:r w:rsidR="00DA3418" w:rsidRPr="002C32DF">
        <w:rPr>
          <w:rFonts w:ascii="Times New Roman" w:hAnsi="Times New Roman" w:cs="Times New Roman"/>
          <w:sz w:val="24"/>
          <w:szCs w:val="24"/>
        </w:rPr>
        <w:t>ciparformātā</w:t>
      </w:r>
      <w:proofErr w:type="spellEnd"/>
      <w:r w:rsidR="006356D2" w:rsidRPr="002C32DF">
        <w:rPr>
          <w:rFonts w:ascii="Times New Roman" w:hAnsi="Times New Roman" w:cs="Times New Roman"/>
          <w:sz w:val="24"/>
          <w:szCs w:val="24"/>
        </w:rPr>
        <w:t xml:space="preserve"> nodrošina elektronisko sakaru komersants, kuru </w:t>
      </w:r>
      <w:r w:rsidR="00DA3418" w:rsidRPr="002C32DF">
        <w:rPr>
          <w:rFonts w:ascii="Times New Roman" w:hAnsi="Times New Roman" w:cs="Times New Roman"/>
          <w:sz w:val="24"/>
          <w:szCs w:val="24"/>
        </w:rPr>
        <w:t>k</w:t>
      </w:r>
      <w:r w:rsidR="006356D2" w:rsidRPr="002C32DF">
        <w:rPr>
          <w:rFonts w:ascii="Times New Roman" w:hAnsi="Times New Roman" w:cs="Times New Roman"/>
          <w:sz w:val="24"/>
          <w:szCs w:val="24"/>
        </w:rPr>
        <w:t xml:space="preserve">onkursa kārtībā nosaka Satiksmes ministrija, vēršot uzmanību uz Radio un televīzijas likuma 10. panta pirmajā daļā un Elektronisko sakaru likuma 47. pantā noteikto, kā arī lūdzot precizēt Noteikumu Nr. 714 projektu atbilstoši likumā noteiktajam regulējumam; 3) Ministru prezidenta 2008. gada 15. augustā pieņemto rezolūcijas lēmumu ar uzdevumu Valsts kancelejai sagatavot Noteikumu Nr. 714 projektu izskatīšanai valsts sekretāru sanāksmē saistībā ar projekta virzību; 4) 2008. gada 20. augusta vēstulei Ministru prezidentam pievienoto </w:t>
      </w:r>
      <w:r w:rsidR="008651C2">
        <w:rPr>
          <w:rFonts w:ascii="Times New Roman" w:hAnsi="Times New Roman" w:cs="Times New Roman"/>
          <w:sz w:val="24"/>
          <w:szCs w:val="24"/>
        </w:rPr>
        <w:t>[pers. H]</w:t>
      </w:r>
      <w:r w:rsidR="006356D2"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E]</w:t>
      </w:r>
      <w:r w:rsidR="006356D2" w:rsidRPr="002C32DF">
        <w:rPr>
          <w:rFonts w:ascii="Times New Roman" w:hAnsi="Times New Roman" w:cs="Times New Roman"/>
          <w:sz w:val="24"/>
          <w:szCs w:val="24"/>
        </w:rPr>
        <w:t xml:space="preserve"> parakstīto Noteikumu Nr. 714 projektu un apstākļus saistībā ar tā </w:t>
      </w:r>
      <w:r w:rsidR="00DA3418" w:rsidRPr="002C32DF">
        <w:rPr>
          <w:rFonts w:ascii="Times New Roman" w:hAnsi="Times New Roman" w:cs="Times New Roman"/>
          <w:sz w:val="24"/>
          <w:szCs w:val="24"/>
        </w:rPr>
        <w:t>6</w:t>
      </w:r>
      <w:r w:rsidR="006356D2" w:rsidRPr="002C32DF">
        <w:rPr>
          <w:rFonts w:ascii="Times New Roman" w:hAnsi="Times New Roman" w:cs="Times New Roman"/>
          <w:sz w:val="24"/>
          <w:szCs w:val="24"/>
        </w:rPr>
        <w:t xml:space="preserve">. punkta satura grozījumiem, kā arī </w:t>
      </w:r>
      <w:r w:rsidR="002B5A56">
        <w:rPr>
          <w:rFonts w:ascii="Times New Roman" w:hAnsi="Times New Roman" w:cs="Times New Roman"/>
          <w:sz w:val="24"/>
          <w:szCs w:val="24"/>
        </w:rPr>
        <w:t>[pers. E]</w:t>
      </w:r>
      <w:r w:rsidR="006356D2" w:rsidRPr="002C32DF">
        <w:rPr>
          <w:rFonts w:ascii="Times New Roman" w:hAnsi="Times New Roman" w:cs="Times New Roman"/>
          <w:sz w:val="24"/>
          <w:szCs w:val="24"/>
        </w:rPr>
        <w:t xml:space="preserve"> parakstīto Paskaidrojumu rakstu; 5) apstākļus saistībā ar Noteikumu Nr. 714 projekta grozījumu virzīšanu steidzamības kārtībā atbilstoši Valsts kancelejas 2008. gada 13. augusta atzinumā Nr. TA- 4224 minētajam</w:t>
      </w:r>
      <w:r w:rsidR="00E83780" w:rsidRPr="002C32DF">
        <w:rPr>
          <w:rFonts w:ascii="Times New Roman" w:hAnsi="Times New Roman" w:cs="Times New Roman"/>
          <w:sz w:val="24"/>
          <w:szCs w:val="24"/>
        </w:rPr>
        <w:t xml:space="preserve">; </w:t>
      </w:r>
      <w:r w:rsidR="00115B9D" w:rsidRPr="002C32DF">
        <w:rPr>
          <w:rFonts w:ascii="Times New Roman" w:hAnsi="Times New Roman" w:cs="Times New Roman"/>
          <w:sz w:val="24"/>
          <w:szCs w:val="24"/>
        </w:rPr>
        <w:t>6) Valsts kancelejas, Tieslietu ministrijas, Sabiedrisko pakalpojumu regulēšanas komisijas, Nacionālās radio un televīzijas padomes, Konkurences padomes,</w:t>
      </w:r>
      <w:r w:rsidR="008D7DEE" w:rsidRPr="002C32DF">
        <w:rPr>
          <w:rFonts w:ascii="Times New Roman" w:hAnsi="Times New Roman" w:cs="Times New Roman"/>
          <w:sz w:val="24"/>
          <w:szCs w:val="24"/>
        </w:rPr>
        <w:t xml:space="preserve"> </w:t>
      </w:r>
      <w:r w:rsidR="0044075C" w:rsidRPr="002C32DF">
        <w:rPr>
          <w:rFonts w:ascii="Times New Roman" w:hAnsi="Times New Roman" w:cs="Times New Roman"/>
          <w:sz w:val="24"/>
          <w:szCs w:val="24"/>
        </w:rPr>
        <w:t xml:space="preserve">Īpašu </w:t>
      </w:r>
      <w:r w:rsidR="008D7DEE" w:rsidRPr="002C32DF">
        <w:rPr>
          <w:rFonts w:ascii="Times New Roman" w:hAnsi="Times New Roman" w:cs="Times New Roman"/>
          <w:sz w:val="24"/>
          <w:szCs w:val="24"/>
        </w:rPr>
        <w:t>uzdevumu ministra elektroniskās pārvaldes lietās sekretariāta</w:t>
      </w:r>
      <w:r w:rsidR="006E534B" w:rsidRPr="002C32DF">
        <w:rPr>
          <w:rFonts w:ascii="Times New Roman" w:hAnsi="Times New Roman" w:cs="Times New Roman"/>
          <w:sz w:val="24"/>
          <w:szCs w:val="24"/>
        </w:rPr>
        <w:t>,</w:t>
      </w:r>
      <w:r w:rsidR="008D7DEE" w:rsidRPr="002C32DF">
        <w:rPr>
          <w:rFonts w:ascii="Times New Roman" w:hAnsi="Times New Roman" w:cs="Times New Roman"/>
          <w:sz w:val="24"/>
          <w:szCs w:val="24"/>
        </w:rPr>
        <w:t xml:space="preserve"> Finanšu ministrijas laikā no 2008. gada 30. jūnija līdz 9. jūlijam sniegtos atzinumus un viedokļus par valsts sekretāru sanāksmē 2008. gada 19. jūnijā izsludināto Noteikumu Nr. 714 projektu</w:t>
      </w:r>
      <w:r w:rsidR="006E534B" w:rsidRPr="002C32DF">
        <w:rPr>
          <w:rFonts w:ascii="Times New Roman" w:hAnsi="Times New Roman" w:cs="Times New Roman"/>
          <w:sz w:val="24"/>
          <w:szCs w:val="24"/>
        </w:rPr>
        <w:t xml:space="preserve">, kā arī liecinieku </w:t>
      </w:r>
      <w:r w:rsidR="008651C2">
        <w:rPr>
          <w:rFonts w:ascii="Times New Roman" w:hAnsi="Times New Roman" w:cs="Times New Roman"/>
          <w:sz w:val="24"/>
          <w:szCs w:val="24"/>
        </w:rPr>
        <w:t>[pers. AA]</w:t>
      </w:r>
      <w:r w:rsidR="006E534B" w:rsidRPr="002C32DF">
        <w:rPr>
          <w:rFonts w:ascii="Times New Roman" w:hAnsi="Times New Roman" w:cs="Times New Roman"/>
          <w:sz w:val="24"/>
          <w:szCs w:val="24"/>
        </w:rPr>
        <w:t xml:space="preserve"> (Valsts kancelejas Politikas koordinācijas departaments) un </w:t>
      </w:r>
      <w:r w:rsidR="008651C2">
        <w:rPr>
          <w:rFonts w:ascii="Times New Roman" w:hAnsi="Times New Roman" w:cs="Times New Roman"/>
          <w:sz w:val="24"/>
          <w:szCs w:val="24"/>
        </w:rPr>
        <w:t>[pers. AB]</w:t>
      </w:r>
      <w:r w:rsidR="006E534B" w:rsidRPr="002C32DF">
        <w:rPr>
          <w:rFonts w:ascii="Times New Roman" w:hAnsi="Times New Roman" w:cs="Times New Roman"/>
          <w:sz w:val="24"/>
          <w:szCs w:val="24"/>
        </w:rPr>
        <w:t xml:space="preserve"> (Sabiedrisko pakalpojumu regulēšanas komisija) liecības</w:t>
      </w:r>
      <w:r w:rsidR="008D7DEE" w:rsidRPr="002C32DF">
        <w:rPr>
          <w:rFonts w:ascii="Times New Roman" w:hAnsi="Times New Roman" w:cs="Times New Roman"/>
          <w:sz w:val="24"/>
          <w:szCs w:val="24"/>
        </w:rPr>
        <w:t>.</w:t>
      </w:r>
    </w:p>
    <w:p w14:paraId="20B68639" w14:textId="663EBA01" w:rsidR="00DD79C8" w:rsidRPr="002C32DF" w:rsidRDefault="00A54B1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Virspusēji un neatbilstoši to saturam</w:t>
      </w:r>
      <w:proofErr w:type="gramStart"/>
      <w:r w:rsidRPr="002C32DF">
        <w:rPr>
          <w:rFonts w:ascii="Times New Roman" w:hAnsi="Times New Roman" w:cs="Times New Roman"/>
          <w:sz w:val="24"/>
          <w:szCs w:val="24"/>
        </w:rPr>
        <w:t xml:space="preserve"> </w:t>
      </w:r>
      <w:r w:rsidR="00DD79C8" w:rsidRPr="002C32DF">
        <w:rPr>
          <w:rFonts w:ascii="Times New Roman" w:hAnsi="Times New Roman" w:cs="Times New Roman"/>
          <w:sz w:val="24"/>
          <w:szCs w:val="24"/>
        </w:rPr>
        <w:t>vērtējot 2008. gada 12. augustā</w:t>
      </w:r>
      <w:proofErr w:type="gramEnd"/>
      <w:r w:rsidR="00DD79C8" w:rsidRPr="002C32DF">
        <w:rPr>
          <w:rFonts w:ascii="Times New Roman" w:hAnsi="Times New Roman" w:cs="Times New Roman"/>
          <w:sz w:val="24"/>
          <w:szCs w:val="24"/>
        </w:rPr>
        <w:t xml:space="preserve"> un 20. augustā Ministru prezidentam iesniegtos Noteikumu Nr. 714 projektus, tiesa nav ņēmusi vērā, ka tajos noteiktais attiecās tikai uz apraides procesa raidīšanas daļu Radio un televīzijas likuma izpratnē</w:t>
      </w:r>
      <w:r w:rsidRPr="002C32DF">
        <w:rPr>
          <w:rFonts w:ascii="Times New Roman" w:hAnsi="Times New Roman" w:cs="Times New Roman"/>
          <w:sz w:val="24"/>
          <w:szCs w:val="24"/>
        </w:rPr>
        <w:t xml:space="preserve"> un līdz ar to pat formāli neparedzēja konkursu vai pretendentu atlasi</w:t>
      </w:r>
      <w:r w:rsidR="0007026E" w:rsidRPr="002C32DF">
        <w:rPr>
          <w:rFonts w:ascii="Times New Roman" w:hAnsi="Times New Roman" w:cs="Times New Roman"/>
          <w:sz w:val="24"/>
          <w:szCs w:val="24"/>
        </w:rPr>
        <w:t xml:space="preserve"> uz televīzijas programmu veidošanu un programmu </w:t>
      </w:r>
      <w:proofErr w:type="spellStart"/>
      <w:r w:rsidR="0007026E" w:rsidRPr="002C32DF">
        <w:rPr>
          <w:rFonts w:ascii="Times New Roman" w:hAnsi="Times New Roman" w:cs="Times New Roman"/>
          <w:sz w:val="24"/>
          <w:szCs w:val="24"/>
        </w:rPr>
        <w:t>paketēšanu</w:t>
      </w:r>
      <w:proofErr w:type="spellEnd"/>
      <w:r w:rsidR="0007026E" w:rsidRPr="002C32DF">
        <w:rPr>
          <w:rFonts w:ascii="Times New Roman" w:hAnsi="Times New Roman" w:cs="Times New Roman"/>
          <w:sz w:val="24"/>
          <w:szCs w:val="24"/>
        </w:rPr>
        <w:t xml:space="preserve">. Turklāt pretēji Rīkojumā Nr. 789 apstiprinātajam Koncepcijas pirmajam variantam projektos nebija ietverti nosacījumi par klientu apkalpošanas struktūras un </w:t>
      </w:r>
      <w:r w:rsidR="00B93B68" w:rsidRPr="002C32DF">
        <w:rPr>
          <w:rFonts w:ascii="Times New Roman" w:hAnsi="Times New Roman" w:cs="Times New Roman"/>
          <w:sz w:val="24"/>
          <w:szCs w:val="24"/>
        </w:rPr>
        <w:t>televīzijas programmu zemes</w:t>
      </w:r>
      <w:r w:rsidR="0007026E" w:rsidRPr="002C32DF">
        <w:rPr>
          <w:rFonts w:ascii="Times New Roman" w:hAnsi="Times New Roman" w:cs="Times New Roman"/>
          <w:sz w:val="24"/>
          <w:szCs w:val="24"/>
        </w:rPr>
        <w:t xml:space="preserve"> apraides </w:t>
      </w:r>
      <w:proofErr w:type="spellStart"/>
      <w:r w:rsidR="0007026E" w:rsidRPr="002C32DF">
        <w:rPr>
          <w:rFonts w:ascii="Times New Roman" w:hAnsi="Times New Roman" w:cs="Times New Roman"/>
          <w:sz w:val="24"/>
          <w:szCs w:val="24"/>
        </w:rPr>
        <w:t>ciparformātā</w:t>
      </w:r>
      <w:proofErr w:type="spellEnd"/>
      <w:r w:rsidR="0007026E" w:rsidRPr="002C32DF">
        <w:rPr>
          <w:rFonts w:ascii="Times New Roman" w:hAnsi="Times New Roman" w:cs="Times New Roman"/>
          <w:sz w:val="24"/>
          <w:szCs w:val="24"/>
        </w:rPr>
        <w:t xml:space="preserve"> pakalpojumu attīstības nodrošināšanu. </w:t>
      </w:r>
    </w:p>
    <w:p w14:paraId="44E0E1C5" w14:textId="0EC2CA11" w:rsidR="006E2FD3" w:rsidRPr="002C32DF" w:rsidRDefault="006356D2"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.2</w:t>
      </w:r>
      <w:r w:rsidRPr="002C32DF">
        <w:rPr>
          <w:rFonts w:ascii="Times New Roman" w:hAnsi="Times New Roman" w:cs="Times New Roman"/>
          <w:sz w:val="24"/>
          <w:szCs w:val="24"/>
        </w:rPr>
        <w:t xml:space="preserve">.2] Tiesa nav vērtējusi apstākļus </w:t>
      </w:r>
      <w:r w:rsidR="001219D5" w:rsidRPr="002C32DF">
        <w:rPr>
          <w:rFonts w:ascii="Times New Roman" w:hAnsi="Times New Roman" w:cs="Times New Roman"/>
          <w:sz w:val="24"/>
          <w:szCs w:val="24"/>
        </w:rPr>
        <w:t>par</w:t>
      </w:r>
      <w:r w:rsidRPr="002C32DF">
        <w:rPr>
          <w:rFonts w:ascii="Times New Roman" w:hAnsi="Times New Roman" w:cs="Times New Roman"/>
          <w:sz w:val="24"/>
          <w:szCs w:val="24"/>
        </w:rPr>
        <w:t xml:space="preserve"> Noteikumu Nr. 714 </w:t>
      </w:r>
      <w:r w:rsidR="005C579F" w:rsidRPr="002C32DF">
        <w:rPr>
          <w:rFonts w:ascii="Times New Roman" w:hAnsi="Times New Roman" w:cs="Times New Roman"/>
          <w:sz w:val="24"/>
          <w:szCs w:val="24"/>
        </w:rPr>
        <w:t xml:space="preserve">projektu </w:t>
      </w:r>
      <w:r w:rsidRPr="002C32DF">
        <w:rPr>
          <w:rFonts w:ascii="Times New Roman" w:hAnsi="Times New Roman" w:cs="Times New Roman"/>
          <w:sz w:val="24"/>
          <w:szCs w:val="24"/>
        </w:rPr>
        <w:t>6. punkta satura grozīšanu un izskatīšanu steidzamības kārtībā un to atbilstību Radio un televīzijas likuma 58. panta pirmajā daļā noteiktajam.</w:t>
      </w:r>
    </w:p>
    <w:p w14:paraId="55B424C0" w14:textId="520D7375" w:rsidR="00A0211A" w:rsidRPr="002C32DF" w:rsidRDefault="00A0211A"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.2.3] Tāpat tiesa nav sniegusi atzinumu par Valsts kontroles revīzijas ziņojumā secināto par Satiksmes ministrijas izstrādāto Noteikumu Nr. 714 projekt</w:t>
      </w:r>
      <w:r w:rsidR="00893070" w:rsidRPr="002C32DF">
        <w:rPr>
          <w:rFonts w:ascii="Times New Roman" w:hAnsi="Times New Roman" w:cs="Times New Roman"/>
          <w:sz w:val="24"/>
          <w:szCs w:val="24"/>
        </w:rPr>
        <w:t>a gala redakciju</w:t>
      </w:r>
      <w:r w:rsidRPr="002C32DF">
        <w:rPr>
          <w:rFonts w:ascii="Times New Roman" w:hAnsi="Times New Roman" w:cs="Times New Roman"/>
          <w:sz w:val="24"/>
          <w:szCs w:val="24"/>
        </w:rPr>
        <w:t>.</w:t>
      </w:r>
    </w:p>
    <w:p w14:paraId="29C84D50" w14:textId="3DC2241D" w:rsidR="00E83780" w:rsidRPr="002C32DF" w:rsidRDefault="006356D2"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.2</w:t>
      </w:r>
      <w:r w:rsidRPr="002C32DF">
        <w:rPr>
          <w:rFonts w:ascii="Times New Roman" w:hAnsi="Times New Roman" w:cs="Times New Roman"/>
          <w:sz w:val="24"/>
          <w:szCs w:val="24"/>
        </w:rPr>
        <w:t>.</w:t>
      </w:r>
      <w:r w:rsidR="005C5410" w:rsidRPr="002C32DF">
        <w:rPr>
          <w:rFonts w:ascii="Times New Roman" w:hAnsi="Times New Roman" w:cs="Times New Roman"/>
          <w:sz w:val="24"/>
          <w:szCs w:val="24"/>
        </w:rPr>
        <w:t>4</w:t>
      </w:r>
      <w:r w:rsidRPr="002C32DF">
        <w:rPr>
          <w:rFonts w:ascii="Times New Roman" w:hAnsi="Times New Roman" w:cs="Times New Roman"/>
          <w:sz w:val="24"/>
          <w:szCs w:val="24"/>
        </w:rPr>
        <w:t>] </w:t>
      </w:r>
      <w:r w:rsidR="00DE09C3" w:rsidRPr="002C32DF">
        <w:rPr>
          <w:rFonts w:ascii="Times New Roman" w:hAnsi="Times New Roman" w:cs="Times New Roman"/>
          <w:sz w:val="24"/>
          <w:szCs w:val="24"/>
        </w:rPr>
        <w:t>Atzīstot</w:t>
      </w:r>
      <w:r w:rsidRPr="002C32DF">
        <w:rPr>
          <w:rFonts w:ascii="Times New Roman" w:hAnsi="Times New Roman" w:cs="Times New Roman"/>
          <w:sz w:val="24"/>
          <w:szCs w:val="24"/>
        </w:rPr>
        <w:t xml:space="preserve">, ka </w:t>
      </w:r>
      <w:r w:rsidR="00DE09C3" w:rsidRPr="002C32DF">
        <w:rPr>
          <w:rFonts w:ascii="Times New Roman" w:hAnsi="Times New Roman" w:cs="Times New Roman"/>
          <w:sz w:val="24"/>
          <w:szCs w:val="24"/>
        </w:rPr>
        <w:t xml:space="preserve">apsūdzētie </w:t>
      </w:r>
      <w:r w:rsidR="002B5A56">
        <w:rPr>
          <w:rFonts w:ascii="Times New Roman" w:hAnsi="Times New Roman" w:cs="Times New Roman"/>
          <w:sz w:val="24"/>
          <w:szCs w:val="24"/>
        </w:rPr>
        <w:t>[pers. H]</w:t>
      </w:r>
      <w:r w:rsidR="00DE09C3"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00DE09C3"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F]</w:t>
      </w:r>
      <w:r w:rsidR="00DE09C3" w:rsidRPr="002C32DF">
        <w:rPr>
          <w:rFonts w:ascii="Times New Roman" w:hAnsi="Times New Roman" w:cs="Times New Roman"/>
          <w:sz w:val="24"/>
          <w:szCs w:val="24"/>
        </w:rPr>
        <w:t xml:space="preserve"> nav devuši norādījumus Satiksmes ministrijas ierēdņiem veikt jebkādas izmaiņas Noteikumu Nr. 714 projektā, bet izmaiņu autors bijis</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apelācijas instances tiesa atbilstoši to saturam nav izvērtējusi apsūdzēto </w:t>
      </w:r>
      <w:r w:rsidR="008651C2">
        <w:rPr>
          <w:rFonts w:ascii="Times New Roman" w:hAnsi="Times New Roman" w:cs="Times New Roman"/>
          <w:sz w:val="24"/>
          <w:szCs w:val="24"/>
        </w:rPr>
        <w:t>[pers. H]</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un liecinieku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AD]</w:t>
      </w:r>
      <w:r w:rsidRPr="002C32DF">
        <w:rPr>
          <w:rFonts w:ascii="Times New Roman" w:hAnsi="Times New Roman" w:cs="Times New Roman"/>
          <w:sz w:val="24"/>
          <w:szCs w:val="24"/>
        </w:rPr>
        <w:t xml:space="preserve"> un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liecības par Noteikumu Nr. 714 </w:t>
      </w:r>
      <w:r w:rsidR="00DA3418" w:rsidRPr="002C32DF">
        <w:rPr>
          <w:rFonts w:ascii="Times New Roman" w:hAnsi="Times New Roman" w:cs="Times New Roman"/>
          <w:sz w:val="24"/>
          <w:szCs w:val="24"/>
        </w:rPr>
        <w:t xml:space="preserve">projekta </w:t>
      </w:r>
      <w:r w:rsidRPr="002C32DF">
        <w:rPr>
          <w:rFonts w:ascii="Times New Roman" w:hAnsi="Times New Roman" w:cs="Times New Roman"/>
          <w:sz w:val="24"/>
          <w:szCs w:val="24"/>
        </w:rPr>
        <w:t>gala redakcijas pieņemšanas apstākļiem.</w:t>
      </w:r>
    </w:p>
    <w:p w14:paraId="7719E603" w14:textId="3FAC5B97"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 Apelācijas instances tiesa</w:t>
      </w:r>
      <w:r w:rsidR="00080AD6">
        <w:rPr>
          <w:rFonts w:ascii="Times New Roman" w:hAnsi="Times New Roman" w:cs="Times New Roman"/>
          <w:sz w:val="24"/>
          <w:szCs w:val="24"/>
        </w:rPr>
        <w:t>,</w:t>
      </w:r>
      <w:r w:rsidRPr="002C32DF">
        <w:rPr>
          <w:rFonts w:ascii="Times New Roman" w:hAnsi="Times New Roman" w:cs="Times New Roman"/>
          <w:sz w:val="24"/>
          <w:szCs w:val="24"/>
        </w:rPr>
        <w:t xml:space="preserve"> atzīstot, ka Noteikumi Nr. 714 nav izstrādāti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iesaistīšanai televīzijas</w:t>
      </w:r>
      <w:r w:rsidR="00B93B68" w:rsidRPr="002C32DF">
        <w:rPr>
          <w:rFonts w:ascii="Times New Roman" w:hAnsi="Times New Roman" w:cs="Times New Roman"/>
          <w:sz w:val="24"/>
          <w:szCs w:val="24"/>
        </w:rPr>
        <w:t xml:space="preserve"> programmu zemes</w:t>
      </w:r>
      <w:r w:rsidRPr="002C32DF">
        <w:rPr>
          <w:rFonts w:ascii="Times New Roman" w:hAnsi="Times New Roman" w:cs="Times New Roman"/>
          <w:sz w:val="24"/>
          <w:szCs w:val="24"/>
        </w:rPr>
        <w:t xml:space="preserve"> apraides </w:t>
      </w:r>
      <w:proofErr w:type="spellStart"/>
      <w:r w:rsidR="00DA3418" w:rsidRPr="002C32DF">
        <w:rPr>
          <w:rFonts w:ascii="Times New Roman" w:hAnsi="Times New Roman" w:cs="Times New Roman"/>
          <w:sz w:val="24"/>
          <w:szCs w:val="24"/>
        </w:rPr>
        <w:t>ciparformātā</w:t>
      </w:r>
      <w:proofErr w:type="spellEnd"/>
      <w:r w:rsidR="00DA3418" w:rsidRPr="002C32DF">
        <w:rPr>
          <w:rFonts w:ascii="Times New Roman" w:hAnsi="Times New Roman" w:cs="Times New Roman"/>
          <w:sz w:val="24"/>
          <w:szCs w:val="24"/>
        </w:rPr>
        <w:t xml:space="preserve"> </w:t>
      </w:r>
      <w:r w:rsidRPr="002C32DF">
        <w:rPr>
          <w:rFonts w:ascii="Times New Roman" w:hAnsi="Times New Roman" w:cs="Times New Roman"/>
          <w:sz w:val="24"/>
          <w:szCs w:val="24"/>
        </w:rPr>
        <w:t>nodrošināšanā, pieļāvusi Kriminālprocesa likuma pārkāpumus, vērtējot pierādījumus par: 1)</w:t>
      </w:r>
      <w:r w:rsidR="005C5410" w:rsidRPr="002C32DF">
        <w:rPr>
          <w:rFonts w:ascii="Times New Roman" w:hAnsi="Times New Roman" w:cs="Times New Roman"/>
          <w:sz w:val="24"/>
          <w:szCs w:val="24"/>
        </w:rPr>
        <w:t> </w:t>
      </w:r>
      <w:r w:rsidRPr="002C32DF">
        <w:rPr>
          <w:rFonts w:ascii="Times New Roman" w:hAnsi="Times New Roman" w:cs="Times New Roman"/>
          <w:sz w:val="24"/>
          <w:szCs w:val="24"/>
        </w:rPr>
        <w:t>SIA</w:t>
      </w:r>
      <w:r w:rsidR="00471838">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iesaistīšanu televīzijas</w:t>
      </w:r>
      <w:r w:rsidR="00B93B68" w:rsidRPr="002C32DF">
        <w:rPr>
          <w:rFonts w:ascii="Times New Roman" w:hAnsi="Times New Roman" w:cs="Times New Roman"/>
          <w:sz w:val="24"/>
          <w:szCs w:val="24"/>
        </w:rPr>
        <w:t xml:space="preserve"> programmu zemes</w:t>
      </w:r>
      <w:r w:rsidRPr="002C32DF">
        <w:rPr>
          <w:rFonts w:ascii="Times New Roman" w:hAnsi="Times New Roman" w:cs="Times New Roman"/>
          <w:sz w:val="24"/>
          <w:szCs w:val="24"/>
        </w:rPr>
        <w:t xml:space="preserve"> apraides</w:t>
      </w:r>
      <w:r w:rsidR="00DA3418" w:rsidRPr="002C32DF">
        <w:rPr>
          <w:rFonts w:ascii="Times New Roman" w:hAnsi="Times New Roman" w:cs="Times New Roman"/>
          <w:sz w:val="24"/>
          <w:szCs w:val="24"/>
        </w:rPr>
        <w:t xml:space="preserve"> </w:t>
      </w:r>
      <w:proofErr w:type="spellStart"/>
      <w:r w:rsidR="00DA3418"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nodrošināšanā; 2) VAS</w:t>
      </w:r>
      <w:r w:rsidR="00B456B0">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plānu iegādāties raidītājus</w:t>
      </w:r>
      <w:r w:rsidR="00DA3418" w:rsidRPr="002C32DF">
        <w:rPr>
          <w:rFonts w:ascii="Times New Roman" w:hAnsi="Times New Roman" w:cs="Times New Roman"/>
          <w:sz w:val="24"/>
          <w:szCs w:val="24"/>
        </w:rPr>
        <w:t xml:space="preserve"> televīzijas </w:t>
      </w:r>
      <w:r w:rsidR="00B93B68"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00DA3418" w:rsidRPr="002C32DF">
        <w:rPr>
          <w:rFonts w:ascii="Times New Roman" w:hAnsi="Times New Roman" w:cs="Times New Roman"/>
          <w:sz w:val="24"/>
          <w:szCs w:val="24"/>
        </w:rPr>
        <w:t>ciparformātā</w:t>
      </w:r>
      <w:proofErr w:type="spellEnd"/>
      <w:r w:rsidR="00DA3418" w:rsidRPr="002C32DF">
        <w:rPr>
          <w:rFonts w:ascii="Times New Roman" w:hAnsi="Times New Roman" w:cs="Times New Roman"/>
          <w:sz w:val="24"/>
          <w:szCs w:val="24"/>
        </w:rPr>
        <w:t xml:space="preserve"> </w:t>
      </w:r>
      <w:r w:rsidRPr="002C32DF">
        <w:rPr>
          <w:rFonts w:ascii="Times New Roman" w:hAnsi="Times New Roman" w:cs="Times New Roman"/>
          <w:sz w:val="24"/>
          <w:szCs w:val="24"/>
        </w:rPr>
        <w:t>nodrošināšanai Rīgā un tās reģionā</w:t>
      </w:r>
      <w:r w:rsidR="00115B9D" w:rsidRPr="002C32DF">
        <w:rPr>
          <w:rFonts w:ascii="Times New Roman" w:hAnsi="Times New Roman" w:cs="Times New Roman"/>
          <w:sz w:val="24"/>
          <w:szCs w:val="24"/>
        </w:rPr>
        <w:t>.</w:t>
      </w:r>
    </w:p>
    <w:p w14:paraId="3799F6E1" w14:textId="5B19E0D2"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.1] Atzīstot par pamatotu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iesaistīšanu</w:t>
      </w:r>
      <w:r w:rsidR="00B93B68"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televīzijas </w:t>
      </w:r>
      <w:r w:rsidR="00B93B68"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nodrošināšanā, apelācijas instances tiesa pieļāvusi Kriminālprocesa likuma pārkāpumus, vērtējot lietā esošos pierādījumus.</w:t>
      </w:r>
    </w:p>
    <w:p w14:paraId="28A0DDE5" w14:textId="0FA1FFAF"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1.1] Tiesa nav vērtējusi un sniegusi atzinumu par starp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un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2008. gada 8. augustā noslēgto Konfidencialitātes līgumu un par apsūdzēto saziņu nolūkā iesaistīt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televīzijas </w:t>
      </w:r>
      <w:r w:rsidR="00B93B68"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projektā un līgumattiecībās ar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Tiesa nav ņēmusi vērā, ka tobrīd vēl nebija izstrādāti un pieņemti Noteikumi Nr. 714, uz kuru pamata vēlāk tika rīkots </w:t>
      </w:r>
      <w:r w:rsidR="006A117C" w:rsidRPr="002C32DF">
        <w:rPr>
          <w:rFonts w:ascii="Times New Roman" w:hAnsi="Times New Roman" w:cs="Times New Roman"/>
          <w:sz w:val="24"/>
          <w:szCs w:val="24"/>
        </w:rPr>
        <w:t xml:space="preserve">konkurss „Kandidāta atlase televīzijas programmu zemes apraides nodrošināšanai </w:t>
      </w:r>
      <w:proofErr w:type="spellStart"/>
      <w:r w:rsidR="006A117C" w:rsidRPr="002C32DF">
        <w:rPr>
          <w:rFonts w:ascii="Times New Roman" w:hAnsi="Times New Roman" w:cs="Times New Roman"/>
          <w:sz w:val="24"/>
          <w:szCs w:val="24"/>
        </w:rPr>
        <w:t>ciparformātā</w:t>
      </w:r>
      <w:proofErr w:type="spellEnd"/>
      <w:r w:rsidR="006A117C" w:rsidRPr="002C32DF">
        <w:rPr>
          <w:rFonts w:ascii="Times New Roman" w:hAnsi="Times New Roman" w:cs="Times New Roman"/>
          <w:sz w:val="24"/>
          <w:szCs w:val="24"/>
        </w:rPr>
        <w:t>” (turpmāk</w:t>
      </w:r>
      <w:r w:rsidR="00080AD6">
        <w:rPr>
          <w:rFonts w:ascii="Times New Roman" w:hAnsi="Times New Roman" w:cs="Times New Roman"/>
          <w:sz w:val="24"/>
          <w:szCs w:val="24"/>
        </w:rPr>
        <w:t> </w:t>
      </w:r>
      <w:r w:rsidR="006A117C" w:rsidRPr="002C32DF">
        <w:rPr>
          <w:rFonts w:ascii="Times New Roman" w:hAnsi="Times New Roman" w:cs="Times New Roman"/>
          <w:sz w:val="24"/>
          <w:szCs w:val="24"/>
        </w:rPr>
        <w:t>– Konkurss)</w:t>
      </w:r>
      <w:r w:rsidRPr="002C32DF">
        <w:rPr>
          <w:rFonts w:ascii="Times New Roman" w:hAnsi="Times New Roman" w:cs="Times New Roman"/>
          <w:sz w:val="24"/>
          <w:szCs w:val="24"/>
        </w:rPr>
        <w:t xml:space="preserve">, un kura izstrādi, lai uz to pamata televīzijas </w:t>
      </w:r>
      <w:r w:rsidR="00B93B68"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projektā varētu iesaistīt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laikā no 2008. gada 19. jūnija līdz 12. augustam nodrošināja apsūdzētie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H]</w:t>
      </w:r>
      <w:r w:rsidRPr="002C32DF">
        <w:rPr>
          <w:rFonts w:ascii="Times New Roman" w:hAnsi="Times New Roman" w:cs="Times New Roman"/>
          <w:sz w:val="24"/>
          <w:szCs w:val="24"/>
        </w:rPr>
        <w:t>.</w:t>
      </w:r>
    </w:p>
    <w:p w14:paraId="07934DE2" w14:textId="4BB803C3"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 xml:space="preserve">.1.2] Tiesa arī nav vērtējusi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vārdā 2008. gada 24. oktobrī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iesniegtajā dokumentā</w:t>
      </w:r>
      <w:proofErr w:type="gramStart"/>
      <w:r w:rsidRPr="002C32DF">
        <w:rPr>
          <w:rFonts w:ascii="Times New Roman" w:hAnsi="Times New Roman" w:cs="Times New Roman"/>
          <w:sz w:val="24"/>
          <w:szCs w:val="24"/>
        </w:rPr>
        <w:t xml:space="preserve"> </w:t>
      </w:r>
      <w:r w:rsidR="008E37D9" w:rsidRPr="002C32DF">
        <w:rPr>
          <w:rFonts w:ascii="Times New Roman" w:hAnsi="Times New Roman" w:cs="Times New Roman"/>
          <w:sz w:val="24"/>
          <w:szCs w:val="24"/>
        </w:rPr>
        <w:t>,,</w:t>
      </w:r>
      <w:proofErr w:type="gramEnd"/>
      <w:r w:rsidRPr="002C32DF">
        <w:rPr>
          <w:rFonts w:ascii="Times New Roman" w:hAnsi="Times New Roman" w:cs="Times New Roman"/>
          <w:sz w:val="24"/>
          <w:szCs w:val="24"/>
        </w:rPr>
        <w:t>Piedāvājums</w:t>
      </w:r>
      <w:r w:rsidR="003859CE" w:rsidRPr="002C32DF">
        <w:rPr>
          <w:rFonts w:ascii="Times New Roman" w:hAnsi="Times New Roman" w:cs="Times New Roman"/>
          <w:sz w:val="24"/>
          <w:szCs w:val="24"/>
        </w:rPr>
        <w:t>”</w:t>
      </w:r>
      <w:r w:rsidRPr="002C32DF">
        <w:rPr>
          <w:rFonts w:ascii="Times New Roman" w:hAnsi="Times New Roman" w:cs="Times New Roman"/>
          <w:sz w:val="24"/>
          <w:szCs w:val="24"/>
        </w:rPr>
        <w:t xml:space="preserve"> norādītās ziņas par piedāvājumu kopīgi piedalīties Satiksmes ministrijas izsludinātajā konkursā un šā dokumenta patieso būtību par 15 000</w:t>
      </w:r>
      <w:r w:rsidR="00080AD6">
        <w:rPr>
          <w:rFonts w:ascii="Times New Roman" w:hAnsi="Times New Roman" w:cs="Times New Roman"/>
          <w:sz w:val="24"/>
          <w:szCs w:val="24"/>
        </w:rPr>
        <w:t> </w:t>
      </w:r>
      <w:r w:rsidRPr="002C32DF">
        <w:rPr>
          <w:rFonts w:ascii="Times New Roman" w:hAnsi="Times New Roman" w:cs="Times New Roman"/>
          <w:sz w:val="24"/>
          <w:szCs w:val="24"/>
        </w:rPr>
        <w:t>000</w:t>
      </w:r>
      <w:r w:rsidR="00080AD6">
        <w:rPr>
          <w:rFonts w:ascii="Times New Roman" w:hAnsi="Times New Roman" w:cs="Times New Roman"/>
          <w:sz w:val="24"/>
          <w:szCs w:val="24"/>
        </w:rPr>
        <w:t> </w:t>
      </w:r>
      <w:r w:rsidRPr="002C32DF">
        <w:rPr>
          <w:rFonts w:ascii="Times New Roman" w:hAnsi="Times New Roman" w:cs="Times New Roman"/>
          <w:sz w:val="24"/>
          <w:szCs w:val="24"/>
        </w:rPr>
        <w:t>latu iegādāties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parādsaistības.</w:t>
      </w:r>
      <w:r w:rsidR="00B62A70"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Tāpat tiesa nav sniegusi pamatojumu, </w:t>
      </w:r>
      <w:r w:rsidR="00470F9B" w:rsidRPr="002C32DF">
        <w:rPr>
          <w:rFonts w:ascii="Times New Roman" w:hAnsi="Times New Roman" w:cs="Times New Roman"/>
          <w:sz w:val="24"/>
          <w:szCs w:val="24"/>
        </w:rPr>
        <w:t>vai</w:t>
      </w:r>
      <w:r w:rsidRPr="002C32DF">
        <w:rPr>
          <w:rFonts w:ascii="Times New Roman" w:hAnsi="Times New Roman" w:cs="Times New Roman"/>
          <w:sz w:val="24"/>
          <w:szCs w:val="24"/>
        </w:rPr>
        <w:t xml:space="preserve"> šādi nosacījumi, kas tika iekļauti arī Līgumā Nr. 42-09, atbilda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interesēm, kā arī nav pamatojusi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spēju nodrošināt apraidi</w:t>
      </w:r>
      <w:r w:rsidR="00251FAD" w:rsidRPr="002C32DF">
        <w:rPr>
          <w:rFonts w:ascii="Times New Roman" w:hAnsi="Times New Roman" w:cs="Times New Roman"/>
          <w:sz w:val="24"/>
          <w:szCs w:val="24"/>
        </w:rPr>
        <w:t xml:space="preserve"> </w:t>
      </w:r>
      <w:r w:rsidR="004A6EC8" w:rsidRPr="002C32DF">
        <w:rPr>
          <w:rFonts w:ascii="Times New Roman" w:hAnsi="Times New Roman" w:cs="Times New Roman"/>
          <w:sz w:val="24"/>
          <w:szCs w:val="24"/>
        </w:rPr>
        <w:t xml:space="preserve">Rīgā un tās reģionā vienīgi </w:t>
      </w:r>
      <w:r w:rsidR="00251FAD" w:rsidRPr="002C32DF">
        <w:rPr>
          <w:rFonts w:ascii="Times New Roman" w:hAnsi="Times New Roman" w:cs="Times New Roman"/>
          <w:sz w:val="24"/>
          <w:szCs w:val="24"/>
        </w:rPr>
        <w:t>ar tās rīcībā esošajiem raidītājiem</w:t>
      </w:r>
      <w:r w:rsidR="003F28A3" w:rsidRPr="002C32DF">
        <w:rPr>
          <w:rFonts w:ascii="Times New Roman" w:hAnsi="Times New Roman" w:cs="Times New Roman"/>
          <w:sz w:val="24"/>
          <w:szCs w:val="24"/>
        </w:rPr>
        <w:t>.</w:t>
      </w:r>
    </w:p>
    <w:p w14:paraId="2A8F2922" w14:textId="3F4975CD" w:rsidR="004A6EC8" w:rsidRPr="002C32DF" w:rsidRDefault="004A6EC8" w:rsidP="008651C2">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470F9B" w:rsidRPr="002C32DF">
        <w:rPr>
          <w:rFonts w:ascii="Times New Roman" w:hAnsi="Times New Roman" w:cs="Times New Roman"/>
          <w:sz w:val="24"/>
          <w:szCs w:val="24"/>
        </w:rPr>
        <w:t>.3.1.3</w:t>
      </w:r>
      <w:r w:rsidRPr="002C32DF">
        <w:rPr>
          <w:rFonts w:ascii="Times New Roman" w:hAnsi="Times New Roman" w:cs="Times New Roman"/>
          <w:sz w:val="24"/>
          <w:szCs w:val="24"/>
        </w:rPr>
        <w:t>] Atzīstot, ka SIA</w:t>
      </w:r>
      <w:r w:rsidR="00080AD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651C2">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bijusi pietiekama kompetence, lai piedalītos </w:t>
      </w:r>
      <w:r w:rsidR="006A117C" w:rsidRPr="002C32DF">
        <w:rPr>
          <w:rFonts w:ascii="Times New Roman" w:hAnsi="Times New Roman" w:cs="Times New Roman"/>
          <w:sz w:val="24"/>
          <w:szCs w:val="24"/>
        </w:rPr>
        <w:t xml:space="preserve">televīzijas </w:t>
      </w:r>
      <w:r w:rsidR="00B93B68" w:rsidRPr="002C32DF">
        <w:rPr>
          <w:rFonts w:ascii="Times New Roman" w:hAnsi="Times New Roman" w:cs="Times New Roman"/>
          <w:sz w:val="24"/>
          <w:szCs w:val="24"/>
        </w:rPr>
        <w:t xml:space="preserve">programmu zemes </w:t>
      </w:r>
      <w:r w:rsidR="006A117C" w:rsidRPr="002C32DF">
        <w:rPr>
          <w:rFonts w:ascii="Times New Roman" w:hAnsi="Times New Roman" w:cs="Times New Roman"/>
          <w:sz w:val="24"/>
          <w:szCs w:val="24"/>
        </w:rPr>
        <w:t xml:space="preserve">apraides </w:t>
      </w:r>
      <w:proofErr w:type="spellStart"/>
      <w:r w:rsidR="006A117C"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ieviešanas un nodrošināšanas procesā, tiesa neatbilstoši to saturam vērtējusi liecinieku </w:t>
      </w:r>
      <w:r w:rsidR="008651C2">
        <w:rPr>
          <w:rFonts w:ascii="Times New Roman" w:hAnsi="Times New Roman" w:cs="Times New Roman"/>
          <w:sz w:val="24"/>
          <w:szCs w:val="24"/>
        </w:rPr>
        <w:t>[pers. AF]</w:t>
      </w:r>
      <w:r w:rsidRPr="002C32DF">
        <w:rPr>
          <w:rFonts w:ascii="Times New Roman" w:hAnsi="Times New Roman" w:cs="Times New Roman"/>
          <w:sz w:val="24"/>
          <w:szCs w:val="24"/>
        </w:rPr>
        <w:t xml:space="preserve"> un </w:t>
      </w:r>
      <w:r w:rsidR="007519B0">
        <w:rPr>
          <w:rFonts w:ascii="Times New Roman" w:hAnsi="Times New Roman" w:cs="Times New Roman"/>
          <w:sz w:val="24"/>
          <w:szCs w:val="24"/>
        </w:rPr>
        <w:t>[pers. P]</w:t>
      </w:r>
      <w:r w:rsidRPr="002C32DF">
        <w:rPr>
          <w:rFonts w:ascii="Times New Roman" w:hAnsi="Times New Roman" w:cs="Times New Roman"/>
          <w:sz w:val="24"/>
          <w:szCs w:val="24"/>
        </w:rPr>
        <w:t xml:space="preserve"> liecības, lai gan liecinieki snieguši liecības par SIA</w:t>
      </w:r>
      <w:r w:rsidR="00DB6C83">
        <w:rPr>
          <w:rFonts w:ascii="Times New Roman" w:hAnsi="Times New Roman" w:cs="Times New Roman"/>
          <w:sz w:val="24"/>
          <w:szCs w:val="24"/>
        </w:rPr>
        <w:t> </w:t>
      </w:r>
      <w:r w:rsidRPr="002C32DF">
        <w:rPr>
          <w:rFonts w:ascii="Times New Roman" w:hAnsi="Times New Roman" w:cs="Times New Roman"/>
          <w:sz w:val="24"/>
          <w:szCs w:val="24"/>
        </w:rPr>
        <w:t>„</w:t>
      </w:r>
      <w:r w:rsidR="009B31F5">
        <w:rPr>
          <w:rFonts w:ascii="Times New Roman" w:hAnsi="Times New Roman" w:cs="Times New Roman"/>
          <w:sz w:val="24"/>
          <w:szCs w:val="24"/>
        </w:rPr>
        <w:t>[Nosaukums G]</w:t>
      </w:r>
      <w:r w:rsidR="003859CE" w:rsidRPr="002C32DF">
        <w:rPr>
          <w:rFonts w:ascii="Times New Roman" w:hAnsi="Times New Roman" w:cs="Times New Roman"/>
          <w:sz w:val="24"/>
          <w:szCs w:val="24"/>
        </w:rPr>
        <w:t>”</w:t>
      </w:r>
      <w:r w:rsidRPr="002C32DF">
        <w:rPr>
          <w:rFonts w:ascii="Times New Roman" w:hAnsi="Times New Roman" w:cs="Times New Roman"/>
          <w:sz w:val="24"/>
          <w:szCs w:val="24"/>
        </w:rPr>
        <w:t>, nevis SIA</w:t>
      </w:r>
      <w:r w:rsidR="00DB6C83">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w:t>
      </w:r>
    </w:p>
    <w:p w14:paraId="78A4DF24" w14:textId="550D645C" w:rsidR="00973CB9" w:rsidRPr="002C32DF" w:rsidRDefault="004A6EC8" w:rsidP="009B31F5">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470F9B" w:rsidRPr="002C32DF">
        <w:rPr>
          <w:rFonts w:ascii="Times New Roman" w:hAnsi="Times New Roman" w:cs="Times New Roman"/>
          <w:sz w:val="24"/>
          <w:szCs w:val="24"/>
        </w:rPr>
        <w:t>.3.1.4</w:t>
      </w:r>
      <w:r w:rsidRPr="002C32DF">
        <w:rPr>
          <w:rFonts w:ascii="Times New Roman" w:hAnsi="Times New Roman" w:cs="Times New Roman"/>
          <w:sz w:val="24"/>
          <w:szCs w:val="24"/>
        </w:rPr>
        <w:t>] </w:t>
      </w:r>
      <w:r w:rsidR="008F626C" w:rsidRPr="002C32DF">
        <w:rPr>
          <w:rFonts w:ascii="Times New Roman" w:hAnsi="Times New Roman" w:cs="Times New Roman"/>
          <w:sz w:val="24"/>
          <w:szCs w:val="24"/>
        </w:rPr>
        <w:t xml:space="preserve">Tāpat tiesa neatbilstoši to saturam </w:t>
      </w:r>
      <w:r w:rsidR="001219D5" w:rsidRPr="002C32DF">
        <w:rPr>
          <w:rFonts w:ascii="Times New Roman" w:hAnsi="Times New Roman" w:cs="Times New Roman"/>
          <w:sz w:val="24"/>
          <w:szCs w:val="24"/>
        </w:rPr>
        <w:t>vērtējusi</w:t>
      </w:r>
      <w:r w:rsidRPr="002C32DF">
        <w:rPr>
          <w:rFonts w:ascii="Times New Roman" w:hAnsi="Times New Roman" w:cs="Times New Roman"/>
          <w:sz w:val="24"/>
          <w:szCs w:val="24"/>
        </w:rPr>
        <w:t xml:space="preserve"> 2007. gada 16. jūlijā starp SIA</w:t>
      </w:r>
      <w:r w:rsidR="00DB6C83">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un VAS</w:t>
      </w:r>
      <w:r w:rsidR="00DB6C83">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w:t>
      </w:r>
      <w:r w:rsidR="00973CB9" w:rsidRPr="002C32DF">
        <w:rPr>
          <w:rFonts w:ascii="Times New Roman" w:hAnsi="Times New Roman" w:cs="Times New Roman"/>
          <w:sz w:val="24"/>
          <w:szCs w:val="24"/>
        </w:rPr>
        <w:t xml:space="preserve">un </w:t>
      </w:r>
      <w:r w:rsidR="00BA3BAC" w:rsidRPr="002C32DF">
        <w:rPr>
          <w:rFonts w:ascii="Times New Roman" w:hAnsi="Times New Roman" w:cs="Times New Roman"/>
          <w:sz w:val="24"/>
          <w:szCs w:val="24"/>
        </w:rPr>
        <w:t xml:space="preserve">2007. gada </w:t>
      </w:r>
      <w:r w:rsidR="00973CB9" w:rsidRPr="002C32DF">
        <w:rPr>
          <w:rFonts w:ascii="Times New Roman" w:hAnsi="Times New Roman" w:cs="Times New Roman"/>
          <w:sz w:val="24"/>
          <w:szCs w:val="24"/>
        </w:rPr>
        <w:t>31. augustā starp VAS</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973CB9" w:rsidRPr="002C32DF">
        <w:rPr>
          <w:rFonts w:ascii="Times New Roman" w:hAnsi="Times New Roman" w:cs="Times New Roman"/>
          <w:sz w:val="24"/>
          <w:szCs w:val="24"/>
        </w:rPr>
        <w:t>” un SIA</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w:t>
      </w:r>
      <w:r w:rsidR="009B31F5">
        <w:rPr>
          <w:rFonts w:ascii="Times New Roman" w:hAnsi="Times New Roman" w:cs="Times New Roman"/>
          <w:sz w:val="24"/>
          <w:szCs w:val="24"/>
        </w:rPr>
        <w:t>[Nosaukums J]</w:t>
      </w:r>
      <w:r w:rsidR="00973CB9" w:rsidRPr="002C32DF">
        <w:rPr>
          <w:rFonts w:ascii="Times New Roman" w:hAnsi="Times New Roman" w:cs="Times New Roman"/>
          <w:sz w:val="24"/>
          <w:szCs w:val="24"/>
        </w:rPr>
        <w:t>” noslēgtos līgumus</w:t>
      </w:r>
      <w:r w:rsidRPr="002C32DF">
        <w:rPr>
          <w:rFonts w:ascii="Times New Roman" w:hAnsi="Times New Roman" w:cs="Times New Roman"/>
          <w:sz w:val="24"/>
          <w:szCs w:val="24"/>
        </w:rPr>
        <w:t>, kas apliecina,</w:t>
      </w:r>
      <w:r w:rsidR="00973CB9" w:rsidRPr="002C32DF">
        <w:rPr>
          <w:rFonts w:ascii="Times New Roman" w:hAnsi="Times New Roman" w:cs="Times New Roman"/>
          <w:sz w:val="24"/>
          <w:szCs w:val="24"/>
        </w:rPr>
        <w:t xml:space="preserve"> ka SIA</w:t>
      </w:r>
      <w:r w:rsidR="00BA3BAC">
        <w:rPr>
          <w:rFonts w:ascii="Times New Roman" w:hAnsi="Times New Roman" w:cs="Times New Roman"/>
          <w:sz w:val="24"/>
          <w:szCs w:val="24"/>
        </w:rPr>
        <w:t> </w:t>
      </w:r>
      <w:r w:rsidR="007F627F"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00973CB9" w:rsidRPr="002C32DF">
        <w:rPr>
          <w:rFonts w:ascii="Times New Roman" w:hAnsi="Times New Roman" w:cs="Times New Roman"/>
          <w:sz w:val="24"/>
          <w:szCs w:val="24"/>
        </w:rPr>
        <w:t>” piederošo raidītāju uzstādīšanu RTS, sagatavošanu ekspluatācijai, testēšanu, tehnisko apkalpošanu, elektroenerģijas piegādi iekārtām, izmantošanu programmu apraidei testa režīmā veikusi VAS</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973CB9" w:rsidRPr="002C32DF">
        <w:rPr>
          <w:rFonts w:ascii="Times New Roman" w:hAnsi="Times New Roman" w:cs="Times New Roman"/>
          <w:sz w:val="24"/>
          <w:szCs w:val="24"/>
        </w:rPr>
        <w:t xml:space="preserve">”, nevis </w:t>
      </w:r>
      <w:r w:rsidR="00973CB9" w:rsidRPr="002C32DF">
        <w:rPr>
          <w:rFonts w:ascii="Times New Roman" w:hAnsi="Times New Roman" w:cs="Times New Roman"/>
          <w:sz w:val="24"/>
          <w:szCs w:val="24"/>
        </w:rPr>
        <w:lastRenderedPageBreak/>
        <w:t>SIA</w:t>
      </w:r>
      <w:r w:rsidR="00BA3BAC">
        <w:rPr>
          <w:rFonts w:ascii="Times New Roman" w:hAnsi="Times New Roman" w:cs="Times New Roman"/>
          <w:sz w:val="24"/>
          <w:szCs w:val="24"/>
        </w:rPr>
        <w:t> </w:t>
      </w:r>
      <w:r w:rsidR="008E37D9"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00973CB9" w:rsidRPr="002C32DF">
        <w:rPr>
          <w:rFonts w:ascii="Times New Roman" w:hAnsi="Times New Roman" w:cs="Times New Roman"/>
          <w:sz w:val="24"/>
          <w:szCs w:val="24"/>
        </w:rPr>
        <w:t>”. Tiesa nav izvērtējusi pēc būtības ar VAS</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973CB9" w:rsidRPr="002C32DF">
        <w:rPr>
          <w:rFonts w:ascii="Times New Roman" w:hAnsi="Times New Roman" w:cs="Times New Roman"/>
          <w:sz w:val="24"/>
          <w:szCs w:val="24"/>
        </w:rPr>
        <w:t>” saistīto liecinieku</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 xml:space="preserve">– </w:t>
      </w:r>
      <w:r w:rsidR="007519B0">
        <w:rPr>
          <w:rFonts w:ascii="Times New Roman" w:hAnsi="Times New Roman" w:cs="Times New Roman"/>
          <w:sz w:val="24"/>
          <w:szCs w:val="24"/>
        </w:rPr>
        <w:t>[pers. L]</w:t>
      </w:r>
      <w:r w:rsidR="00973CB9" w:rsidRPr="002C32DF">
        <w:rPr>
          <w:rFonts w:ascii="Times New Roman" w:hAnsi="Times New Roman" w:cs="Times New Roman"/>
          <w:sz w:val="24"/>
          <w:szCs w:val="24"/>
        </w:rPr>
        <w:t xml:space="preserve">, </w:t>
      </w:r>
      <w:r w:rsidR="009B31F5">
        <w:rPr>
          <w:rFonts w:ascii="Times New Roman" w:hAnsi="Times New Roman" w:cs="Times New Roman"/>
          <w:sz w:val="24"/>
          <w:szCs w:val="24"/>
        </w:rPr>
        <w:t>[pers. AG]</w:t>
      </w:r>
      <w:r w:rsidR="00973CB9" w:rsidRPr="002C32DF">
        <w:rPr>
          <w:rFonts w:ascii="Times New Roman" w:hAnsi="Times New Roman" w:cs="Times New Roman"/>
          <w:sz w:val="24"/>
          <w:szCs w:val="24"/>
        </w:rPr>
        <w:t xml:space="preserve">, </w:t>
      </w:r>
      <w:r w:rsidR="009B31F5">
        <w:rPr>
          <w:rFonts w:ascii="Times New Roman" w:hAnsi="Times New Roman" w:cs="Times New Roman"/>
          <w:sz w:val="24"/>
          <w:szCs w:val="24"/>
        </w:rPr>
        <w:t>[pers. AH]</w:t>
      </w:r>
      <w:r w:rsidR="00973CB9" w:rsidRPr="002C32DF">
        <w:rPr>
          <w:rFonts w:ascii="Times New Roman" w:hAnsi="Times New Roman" w:cs="Times New Roman"/>
          <w:sz w:val="24"/>
          <w:szCs w:val="24"/>
        </w:rPr>
        <w:t>,</w:t>
      </w:r>
      <w:r w:rsidR="009B31F5">
        <w:rPr>
          <w:rFonts w:ascii="Times New Roman" w:hAnsi="Times New Roman" w:cs="Times New Roman"/>
          <w:sz w:val="24"/>
          <w:szCs w:val="24"/>
        </w:rPr>
        <w:t xml:space="preserve"> [pers. AI]</w:t>
      </w:r>
      <w:r w:rsidR="00973CB9" w:rsidRPr="002C32DF">
        <w:rPr>
          <w:rFonts w:ascii="Times New Roman" w:hAnsi="Times New Roman" w:cs="Times New Roman"/>
          <w:sz w:val="24"/>
          <w:szCs w:val="24"/>
        </w:rPr>
        <w:t xml:space="preserve">, </w:t>
      </w:r>
      <w:r w:rsidR="009B31F5">
        <w:rPr>
          <w:rFonts w:ascii="Times New Roman" w:hAnsi="Times New Roman" w:cs="Times New Roman"/>
          <w:sz w:val="24"/>
          <w:szCs w:val="24"/>
        </w:rPr>
        <w:t>[pers. AJ]</w:t>
      </w:r>
      <w:r w:rsidR="00973CB9" w:rsidRPr="002C32DF">
        <w:rPr>
          <w:rFonts w:ascii="Times New Roman" w:hAnsi="Times New Roman" w:cs="Times New Roman"/>
          <w:sz w:val="24"/>
          <w:szCs w:val="24"/>
        </w:rPr>
        <w:t xml:space="preserve">, </w:t>
      </w:r>
      <w:r w:rsidR="009B31F5">
        <w:rPr>
          <w:rFonts w:ascii="Times New Roman" w:hAnsi="Times New Roman" w:cs="Times New Roman"/>
          <w:sz w:val="24"/>
          <w:szCs w:val="24"/>
        </w:rPr>
        <w:t>[pers. AK]</w:t>
      </w:r>
      <w:r w:rsidR="00973CB9" w:rsidRPr="002C32DF">
        <w:rPr>
          <w:rFonts w:ascii="Times New Roman" w:hAnsi="Times New Roman" w:cs="Times New Roman"/>
          <w:sz w:val="24"/>
          <w:szCs w:val="24"/>
        </w:rPr>
        <w:t xml:space="preserve">, </w:t>
      </w:r>
      <w:r w:rsidR="007519B0">
        <w:rPr>
          <w:rFonts w:ascii="Times New Roman" w:hAnsi="Times New Roman" w:cs="Times New Roman"/>
          <w:sz w:val="24"/>
          <w:szCs w:val="24"/>
        </w:rPr>
        <w:t>[pers. O]</w:t>
      </w:r>
      <w:r w:rsidR="00973CB9" w:rsidRPr="002C32DF">
        <w:rPr>
          <w:rFonts w:ascii="Times New Roman" w:hAnsi="Times New Roman" w:cs="Times New Roman"/>
          <w:sz w:val="24"/>
          <w:szCs w:val="24"/>
        </w:rPr>
        <w:t xml:space="preserve"> un </w:t>
      </w:r>
      <w:r w:rsidR="007519B0">
        <w:rPr>
          <w:rFonts w:ascii="Times New Roman" w:hAnsi="Times New Roman" w:cs="Times New Roman"/>
          <w:sz w:val="24"/>
          <w:szCs w:val="24"/>
        </w:rPr>
        <w:t>[pers. M]</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 liecības, kuras apstiprina minētajos līgumos norādīto, proti, ka tieši VAS</w:t>
      </w:r>
      <w:r w:rsidR="00BA3BAC">
        <w:rPr>
          <w:rFonts w:ascii="Times New Roman" w:hAnsi="Times New Roman" w:cs="Times New Roman"/>
          <w:sz w:val="24"/>
          <w:szCs w:val="24"/>
        </w:rPr>
        <w:t> </w:t>
      </w:r>
      <w:r w:rsidR="00973CB9"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973CB9" w:rsidRPr="002C32DF">
        <w:rPr>
          <w:rFonts w:ascii="Times New Roman" w:hAnsi="Times New Roman" w:cs="Times New Roman"/>
          <w:sz w:val="24"/>
          <w:szCs w:val="24"/>
        </w:rPr>
        <w:t>” speciālisti, piedaloties iekārtu izgatavotājiem, uzstādījuši SIA „</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00973CB9" w:rsidRPr="002C32DF">
        <w:rPr>
          <w:rFonts w:ascii="Times New Roman" w:hAnsi="Times New Roman" w:cs="Times New Roman"/>
          <w:sz w:val="24"/>
          <w:szCs w:val="24"/>
        </w:rPr>
        <w:t>” piederošās iekārtas, savienojot tās vienotā sistēmā ar citām iekārtām</w:t>
      </w:r>
      <w:r w:rsidR="003859CE" w:rsidRPr="002C32DF">
        <w:rPr>
          <w:rFonts w:ascii="Times New Roman" w:hAnsi="Times New Roman" w:cs="Times New Roman"/>
          <w:sz w:val="24"/>
          <w:szCs w:val="24"/>
        </w:rPr>
        <w:t>,</w:t>
      </w:r>
      <w:r w:rsidR="00973CB9" w:rsidRPr="002C32DF">
        <w:rPr>
          <w:rFonts w:ascii="Times New Roman" w:hAnsi="Times New Roman" w:cs="Times New Roman"/>
          <w:sz w:val="24"/>
          <w:szCs w:val="24"/>
        </w:rPr>
        <w:t xml:space="preserve"> un nodrošināju</w:t>
      </w:r>
      <w:r w:rsidR="003859CE" w:rsidRPr="002C32DF">
        <w:rPr>
          <w:rFonts w:ascii="Times New Roman" w:hAnsi="Times New Roman" w:cs="Times New Roman"/>
          <w:sz w:val="24"/>
          <w:szCs w:val="24"/>
        </w:rPr>
        <w:t>š</w:t>
      </w:r>
      <w:r w:rsidR="00973CB9" w:rsidRPr="002C32DF">
        <w:rPr>
          <w:rFonts w:ascii="Times New Roman" w:hAnsi="Times New Roman" w:cs="Times New Roman"/>
          <w:sz w:val="24"/>
          <w:szCs w:val="24"/>
        </w:rPr>
        <w:t>i to ekspluatāciju un uzraudzību.</w:t>
      </w:r>
    </w:p>
    <w:p w14:paraId="4AD7E826" w14:textId="2FEB8464" w:rsidR="004A6EC8" w:rsidRPr="002C32DF" w:rsidRDefault="004A6EC8"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.3</w:t>
      </w:r>
      <w:r w:rsidR="00D75710" w:rsidRPr="002C32DF">
        <w:rPr>
          <w:rFonts w:ascii="Times New Roman" w:hAnsi="Times New Roman" w:cs="Times New Roman"/>
          <w:sz w:val="24"/>
          <w:szCs w:val="24"/>
        </w:rPr>
        <w:t>.1.5</w:t>
      </w:r>
      <w:r w:rsidRPr="002C32DF">
        <w:rPr>
          <w:rFonts w:ascii="Times New Roman" w:hAnsi="Times New Roman" w:cs="Times New Roman"/>
          <w:sz w:val="24"/>
          <w:szCs w:val="24"/>
        </w:rPr>
        <w:t>] </w:t>
      </w:r>
      <w:r w:rsidR="008F626C" w:rsidRPr="002C32DF">
        <w:rPr>
          <w:rFonts w:ascii="Times New Roman" w:hAnsi="Times New Roman" w:cs="Times New Roman"/>
          <w:sz w:val="24"/>
          <w:szCs w:val="24"/>
        </w:rPr>
        <w:t>Norādot</w:t>
      </w:r>
      <w:r w:rsidRPr="002C32DF">
        <w:rPr>
          <w:rFonts w:ascii="Times New Roman" w:hAnsi="Times New Roman" w:cs="Times New Roman"/>
          <w:sz w:val="24"/>
          <w:szCs w:val="24"/>
        </w:rPr>
        <w:t>, ka SIA</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izsniegt</w:t>
      </w:r>
      <w:r w:rsidR="0050527F" w:rsidRPr="002C32DF">
        <w:rPr>
          <w:rFonts w:ascii="Times New Roman" w:hAnsi="Times New Roman" w:cs="Times New Roman"/>
          <w:sz w:val="24"/>
          <w:szCs w:val="24"/>
        </w:rPr>
        <w:t>ajos</w:t>
      </w:r>
      <w:r w:rsidRPr="002C32DF">
        <w:rPr>
          <w:rFonts w:ascii="Times New Roman" w:hAnsi="Times New Roman" w:cs="Times New Roman"/>
          <w:sz w:val="24"/>
          <w:szCs w:val="24"/>
        </w:rPr>
        <w:t xml:space="preserve"> datu nesēj</w:t>
      </w:r>
      <w:r w:rsidR="0050527F" w:rsidRPr="002C32DF">
        <w:rPr>
          <w:rFonts w:ascii="Times New Roman" w:hAnsi="Times New Roman" w:cs="Times New Roman"/>
          <w:sz w:val="24"/>
          <w:szCs w:val="24"/>
        </w:rPr>
        <w:t>os</w:t>
      </w:r>
      <w:r w:rsidRPr="002C32DF">
        <w:rPr>
          <w:rFonts w:ascii="Times New Roman" w:hAnsi="Times New Roman" w:cs="Times New Roman"/>
          <w:sz w:val="24"/>
          <w:szCs w:val="24"/>
        </w:rPr>
        <w:t xml:space="preserve"> </w:t>
      </w:r>
      <w:r w:rsidR="0050527F" w:rsidRPr="002C32DF">
        <w:rPr>
          <w:rFonts w:ascii="Times New Roman" w:hAnsi="Times New Roman" w:cs="Times New Roman"/>
          <w:sz w:val="24"/>
          <w:szCs w:val="24"/>
        </w:rPr>
        <w:t>esošie</w:t>
      </w:r>
      <w:r w:rsidRPr="002C32DF">
        <w:rPr>
          <w:rFonts w:ascii="Times New Roman" w:hAnsi="Times New Roman" w:cs="Times New Roman"/>
          <w:sz w:val="24"/>
          <w:szCs w:val="24"/>
        </w:rPr>
        <w:t xml:space="preserve"> dokumenti</w:t>
      </w:r>
      <w:r w:rsidR="0050527F" w:rsidRPr="002C32DF">
        <w:rPr>
          <w:rFonts w:ascii="Times New Roman" w:hAnsi="Times New Roman" w:cs="Times New Roman"/>
          <w:sz w:val="24"/>
          <w:szCs w:val="24"/>
        </w:rPr>
        <w:t xml:space="preserve"> </w:t>
      </w:r>
      <w:r w:rsidR="00D75710" w:rsidRPr="002C32DF">
        <w:rPr>
          <w:rFonts w:ascii="Times New Roman" w:hAnsi="Times New Roman" w:cs="Times New Roman"/>
          <w:sz w:val="24"/>
          <w:szCs w:val="24"/>
        </w:rPr>
        <w:t>satur</w:t>
      </w:r>
      <w:r w:rsidR="0050527F" w:rsidRPr="002C32DF">
        <w:rPr>
          <w:rFonts w:ascii="Times New Roman" w:hAnsi="Times New Roman" w:cs="Times New Roman"/>
          <w:sz w:val="24"/>
          <w:szCs w:val="24"/>
        </w:rPr>
        <w:t xml:space="preserve"> informāciju</w:t>
      </w:r>
      <w:r w:rsidRPr="002C32DF">
        <w:rPr>
          <w:rFonts w:ascii="Times New Roman" w:hAnsi="Times New Roman" w:cs="Times New Roman"/>
          <w:sz w:val="24"/>
          <w:szCs w:val="24"/>
        </w:rPr>
        <w:t xml:space="preserve"> par laikā no 2008. gada 30. oktobra līdz 2009. gada 14. janvārim e-pastā notikušo</w:t>
      </w:r>
      <w:r w:rsidR="00D75710" w:rsidRPr="002C32DF">
        <w:rPr>
          <w:rFonts w:ascii="Times New Roman" w:hAnsi="Times New Roman" w:cs="Times New Roman"/>
          <w:sz w:val="24"/>
          <w:szCs w:val="24"/>
        </w:rPr>
        <w:t xml:space="preserve"> </w:t>
      </w:r>
      <w:r w:rsidRPr="002C32DF">
        <w:rPr>
          <w:rFonts w:ascii="Times New Roman" w:hAnsi="Times New Roman" w:cs="Times New Roman"/>
          <w:sz w:val="24"/>
          <w:szCs w:val="24"/>
        </w:rPr>
        <w:t>viedokļu saskaņošanu</w:t>
      </w:r>
      <w:r w:rsidR="000F549B" w:rsidRPr="002C32DF">
        <w:rPr>
          <w:rFonts w:ascii="Times New Roman" w:hAnsi="Times New Roman" w:cs="Times New Roman"/>
          <w:sz w:val="24"/>
          <w:szCs w:val="24"/>
        </w:rPr>
        <w:t xml:space="preserve"> par apraides ieviešanai nepieciešamo budžetu, </w:t>
      </w:r>
      <w:r w:rsidRPr="002C32DF">
        <w:rPr>
          <w:rFonts w:ascii="Times New Roman" w:hAnsi="Times New Roman" w:cs="Times New Roman"/>
          <w:sz w:val="24"/>
          <w:szCs w:val="24"/>
        </w:rPr>
        <w:t xml:space="preserve">apelācijas instances tiesa nav atklājusi neviena dokumenta saturu, kas apstiprinātu </w:t>
      </w:r>
      <w:r w:rsidR="00D75710" w:rsidRPr="002C32DF">
        <w:rPr>
          <w:rFonts w:ascii="Times New Roman" w:hAnsi="Times New Roman" w:cs="Times New Roman"/>
          <w:sz w:val="24"/>
          <w:szCs w:val="24"/>
        </w:rPr>
        <w:t xml:space="preserve">šādu </w:t>
      </w:r>
      <w:r w:rsidRPr="002C32DF">
        <w:rPr>
          <w:rFonts w:ascii="Times New Roman" w:hAnsi="Times New Roman" w:cs="Times New Roman"/>
          <w:sz w:val="24"/>
          <w:szCs w:val="24"/>
        </w:rPr>
        <w:t>saraksti.</w:t>
      </w:r>
    </w:p>
    <w:p w14:paraId="01536E73" w14:textId="632714B4" w:rsidR="00C82F80" w:rsidRDefault="00E0689A" w:rsidP="00C82F80">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Pr="002C32DF">
        <w:rPr>
          <w:rFonts w:ascii="Times New Roman" w:hAnsi="Times New Roman" w:cs="Times New Roman"/>
          <w:sz w:val="24"/>
          <w:szCs w:val="24"/>
        </w:rPr>
        <w:t>.3.1.</w:t>
      </w:r>
      <w:r w:rsidR="00751F47" w:rsidRPr="002C32DF">
        <w:rPr>
          <w:rFonts w:ascii="Times New Roman" w:hAnsi="Times New Roman" w:cs="Times New Roman"/>
          <w:sz w:val="24"/>
          <w:szCs w:val="24"/>
        </w:rPr>
        <w:t>6</w:t>
      </w:r>
      <w:r w:rsidRPr="002C32DF">
        <w:rPr>
          <w:rFonts w:ascii="Times New Roman" w:hAnsi="Times New Roman" w:cs="Times New Roman"/>
          <w:sz w:val="24"/>
          <w:szCs w:val="24"/>
        </w:rPr>
        <w:t>] </w:t>
      </w:r>
      <w:r w:rsidR="00E83780" w:rsidRPr="002C32DF">
        <w:rPr>
          <w:rFonts w:ascii="Times New Roman" w:hAnsi="Times New Roman" w:cs="Times New Roman"/>
          <w:sz w:val="24"/>
          <w:szCs w:val="24"/>
        </w:rPr>
        <w:t xml:space="preserve">Tiesa </w:t>
      </w:r>
      <w:r w:rsidR="00751F47" w:rsidRPr="002C32DF">
        <w:rPr>
          <w:rFonts w:ascii="Times New Roman" w:hAnsi="Times New Roman" w:cs="Times New Roman"/>
          <w:sz w:val="24"/>
          <w:szCs w:val="24"/>
        </w:rPr>
        <w:t>neatbilstoši tās saturam vērtējusi</w:t>
      </w:r>
      <w:r w:rsidR="00E83780" w:rsidRPr="002C32DF">
        <w:rPr>
          <w:rFonts w:ascii="Times New Roman" w:hAnsi="Times New Roman" w:cs="Times New Roman"/>
          <w:sz w:val="24"/>
          <w:szCs w:val="24"/>
        </w:rPr>
        <w:t xml:space="preserve"> VAS</w:t>
      </w:r>
      <w:r w:rsidR="00BA3BAC">
        <w:rPr>
          <w:rFonts w:ascii="Times New Roman" w:hAnsi="Times New Roman" w:cs="Times New Roman"/>
          <w:sz w:val="24"/>
          <w:szCs w:val="24"/>
        </w:rPr>
        <w:t> </w:t>
      </w:r>
      <w:r w:rsidR="00E83780"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E83780" w:rsidRPr="002C32DF">
        <w:rPr>
          <w:rFonts w:ascii="Times New Roman" w:hAnsi="Times New Roman" w:cs="Times New Roman"/>
          <w:sz w:val="24"/>
          <w:szCs w:val="24"/>
        </w:rPr>
        <w:t>”</w:t>
      </w:r>
      <w:r w:rsidR="0003012F" w:rsidRPr="002C32DF">
        <w:rPr>
          <w:rFonts w:ascii="Times New Roman" w:hAnsi="Times New Roman" w:cs="Times New Roman"/>
          <w:sz w:val="24"/>
          <w:szCs w:val="24"/>
        </w:rPr>
        <w:t xml:space="preserve"> </w:t>
      </w:r>
      <w:r w:rsidR="00E83780" w:rsidRPr="002C32DF">
        <w:rPr>
          <w:rFonts w:ascii="Times New Roman" w:hAnsi="Times New Roman" w:cs="Times New Roman"/>
          <w:sz w:val="24"/>
          <w:szCs w:val="24"/>
        </w:rPr>
        <w:t>2008. gada 5.</w:t>
      </w:r>
      <w:r w:rsidR="008E37D9" w:rsidRPr="002C32DF">
        <w:rPr>
          <w:rFonts w:ascii="Times New Roman" w:hAnsi="Times New Roman" w:cs="Times New Roman"/>
          <w:sz w:val="24"/>
          <w:szCs w:val="24"/>
        </w:rPr>
        <w:t> </w:t>
      </w:r>
      <w:r w:rsidR="00BD7BA8">
        <w:rPr>
          <w:rFonts w:ascii="Times New Roman" w:hAnsi="Times New Roman" w:cs="Times New Roman"/>
          <w:sz w:val="24"/>
          <w:szCs w:val="24"/>
        </w:rPr>
        <w:t>novembra</w:t>
      </w:r>
      <w:r w:rsidR="00BD7BA8" w:rsidRPr="002C32DF">
        <w:rPr>
          <w:rFonts w:ascii="Times New Roman" w:hAnsi="Times New Roman" w:cs="Times New Roman"/>
          <w:sz w:val="24"/>
          <w:szCs w:val="24"/>
        </w:rPr>
        <w:t xml:space="preserve"> </w:t>
      </w:r>
      <w:r w:rsidR="00E83780" w:rsidRPr="002C32DF">
        <w:rPr>
          <w:rFonts w:ascii="Times New Roman" w:hAnsi="Times New Roman" w:cs="Times New Roman"/>
          <w:sz w:val="24"/>
          <w:szCs w:val="24"/>
        </w:rPr>
        <w:t>vēstulē ietverto informāciju, tajā skaitā par</w:t>
      </w:r>
      <w:r w:rsidR="007A445F" w:rsidRPr="002C32DF">
        <w:rPr>
          <w:rFonts w:ascii="Times New Roman" w:hAnsi="Times New Roman" w:cs="Times New Roman"/>
          <w:sz w:val="24"/>
          <w:szCs w:val="24"/>
        </w:rPr>
        <w:t xml:space="preserve"> </w:t>
      </w:r>
      <w:r w:rsidRPr="002C32DF">
        <w:rPr>
          <w:rFonts w:ascii="Times New Roman" w:hAnsi="Times New Roman" w:cs="Times New Roman"/>
          <w:sz w:val="24"/>
          <w:szCs w:val="24"/>
        </w:rPr>
        <w:t>tās</w:t>
      </w:r>
      <w:r w:rsidR="00E83780" w:rsidRPr="002C32DF">
        <w:rPr>
          <w:rFonts w:ascii="Times New Roman" w:hAnsi="Times New Roman" w:cs="Times New Roman"/>
          <w:sz w:val="24"/>
          <w:szCs w:val="24"/>
        </w:rPr>
        <w:t xml:space="preserve"> spēj</w:t>
      </w:r>
      <w:r w:rsidR="00AC6519" w:rsidRPr="002C32DF">
        <w:rPr>
          <w:rFonts w:ascii="Times New Roman" w:hAnsi="Times New Roman" w:cs="Times New Roman"/>
          <w:sz w:val="24"/>
          <w:szCs w:val="24"/>
        </w:rPr>
        <w:t>u</w:t>
      </w:r>
      <w:r w:rsidR="00E83780" w:rsidRPr="002C32DF">
        <w:rPr>
          <w:rFonts w:ascii="Times New Roman" w:hAnsi="Times New Roman" w:cs="Times New Roman"/>
          <w:sz w:val="24"/>
          <w:szCs w:val="24"/>
        </w:rPr>
        <w:t xml:space="preserve"> nodrošināt apraidi Rīgā un tās reģionā ar saviem raidītājiem</w:t>
      </w:r>
      <w:r w:rsidR="00080AD6">
        <w:rPr>
          <w:rFonts w:ascii="Times New Roman" w:hAnsi="Times New Roman" w:cs="Times New Roman"/>
          <w:sz w:val="24"/>
          <w:szCs w:val="24"/>
        </w:rPr>
        <w:t>, kā arī vēstulei pievienotajā plānoto papildu iegādājamo pamatlīdzekļu sarakstā ietverto informāciju</w:t>
      </w:r>
      <w:r w:rsidR="008B72EA">
        <w:rPr>
          <w:rFonts w:ascii="Times New Roman" w:hAnsi="Times New Roman" w:cs="Times New Roman"/>
          <w:sz w:val="24"/>
          <w:szCs w:val="24"/>
        </w:rPr>
        <w:t xml:space="preserve"> un VAS „</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008B72EA">
        <w:rPr>
          <w:rFonts w:ascii="Times New Roman" w:hAnsi="Times New Roman" w:cs="Times New Roman"/>
          <w:sz w:val="24"/>
          <w:szCs w:val="24"/>
        </w:rPr>
        <w:t>” 2008. gada kapitālieguldījumu plānu.</w:t>
      </w:r>
    </w:p>
    <w:p w14:paraId="02EB72A1" w14:textId="671767C9" w:rsidR="00C82F80" w:rsidRPr="00C82F80" w:rsidRDefault="00C82F80" w:rsidP="00C82F80">
      <w:pPr>
        <w:spacing w:after="0" w:line="276" w:lineRule="auto"/>
        <w:ind w:firstLine="720"/>
        <w:jc w:val="both"/>
        <w:rPr>
          <w:rFonts w:ascii="Times New Roman" w:hAnsi="Times New Roman" w:cs="Times New Roman"/>
          <w:sz w:val="24"/>
          <w:szCs w:val="24"/>
        </w:rPr>
      </w:pPr>
      <w:r w:rsidRPr="00C82F80">
        <w:rPr>
          <w:rFonts w:ascii="Times New Roman" w:hAnsi="Times New Roman" w:cs="Times New Roman"/>
          <w:sz w:val="24"/>
          <w:szCs w:val="24"/>
        </w:rPr>
        <w:t>Tāpat tiesa vispārīgi izklāstījusi, bet nav vērtējusi SIA </w:t>
      </w:r>
      <w:r w:rsidR="00B456B0">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Pr="00C82F80">
        <w:rPr>
          <w:rFonts w:ascii="Times New Roman" w:hAnsi="Times New Roman" w:cs="Times New Roman"/>
          <w:sz w:val="24"/>
          <w:szCs w:val="24"/>
        </w:rPr>
        <w:t>” bankas kontu izdrukas, kurās ietvertās ziņas apstiprina, ka saskaņā ar Līgumu Nr. 4209 SIA „</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H]</w:t>
      </w:r>
      <w:r w:rsidRPr="00C82F80">
        <w:rPr>
          <w:rFonts w:ascii="Times New Roman" w:hAnsi="Times New Roman" w:cs="Times New Roman"/>
          <w:sz w:val="24"/>
          <w:szCs w:val="24"/>
        </w:rPr>
        <w:t>” maksājumus SIA </w:t>
      </w:r>
      <w:r w:rsidR="00B456B0">
        <w:rPr>
          <w:rFonts w:ascii="Times New Roman" w:hAnsi="Times New Roman" w:cs="Times New Roman"/>
          <w:sz w:val="24"/>
          <w:szCs w:val="24"/>
        </w:rPr>
        <w:t>„</w:t>
      </w:r>
      <w:r w:rsidR="00592E31">
        <w:rPr>
          <w:rFonts w:ascii="Times New Roman" w:hAnsi="Times New Roman" w:cs="Times New Roman"/>
          <w:sz w:val="24"/>
          <w:szCs w:val="24"/>
        </w:rPr>
        <w:t>[N</w:t>
      </w:r>
      <w:r w:rsidR="009B31F5" w:rsidRPr="009B31F5">
        <w:rPr>
          <w:rFonts w:ascii="Times New Roman" w:hAnsi="Times New Roman" w:cs="Times New Roman"/>
          <w:sz w:val="24"/>
          <w:szCs w:val="24"/>
        </w:rPr>
        <w:t>osaukums</w:t>
      </w:r>
      <w:r w:rsidR="00592E31">
        <w:rPr>
          <w:rFonts w:ascii="Times New Roman" w:hAnsi="Times New Roman" w:cs="Times New Roman"/>
          <w:sz w:val="24"/>
          <w:szCs w:val="24"/>
        </w:rPr>
        <w:t> A]</w:t>
      </w:r>
      <w:r w:rsidRPr="00C82F80">
        <w:rPr>
          <w:rFonts w:ascii="Times New Roman" w:hAnsi="Times New Roman" w:cs="Times New Roman"/>
          <w:sz w:val="24"/>
          <w:szCs w:val="24"/>
        </w:rPr>
        <w:t>” sākusi veikt tikai 2008. gada 8. decembrī.</w:t>
      </w:r>
    </w:p>
    <w:p w14:paraId="0E4635D8" w14:textId="3F8FE5C4" w:rsidR="00793077" w:rsidRPr="002C32DF" w:rsidRDefault="00E83780" w:rsidP="00C82F80">
      <w:pPr>
        <w:spacing w:after="0" w:line="276" w:lineRule="auto"/>
        <w:ind w:firstLine="720"/>
        <w:jc w:val="both"/>
        <w:rPr>
          <w:rFonts w:ascii="Times New Roman" w:hAnsi="Times New Roman" w:cs="Times New Roman"/>
          <w:sz w:val="24"/>
          <w:szCs w:val="24"/>
        </w:rPr>
      </w:pPr>
      <w:r w:rsidRPr="00AA739E">
        <w:rPr>
          <w:rFonts w:ascii="Times New Roman" w:hAnsi="Times New Roman" w:cs="Times New Roman"/>
          <w:sz w:val="24"/>
          <w:szCs w:val="24"/>
        </w:rPr>
        <w:t>[</w:t>
      </w:r>
      <w:r w:rsidR="00DC7DA9">
        <w:rPr>
          <w:rFonts w:ascii="Times New Roman" w:hAnsi="Times New Roman" w:cs="Times New Roman"/>
          <w:sz w:val="24"/>
          <w:szCs w:val="24"/>
        </w:rPr>
        <w:t>4</w:t>
      </w:r>
      <w:r w:rsidR="00C65493" w:rsidRPr="00AA739E">
        <w:rPr>
          <w:rFonts w:ascii="Times New Roman" w:hAnsi="Times New Roman" w:cs="Times New Roman"/>
          <w:sz w:val="24"/>
          <w:szCs w:val="24"/>
        </w:rPr>
        <w:t>.3</w:t>
      </w:r>
      <w:r w:rsidRPr="00AA739E">
        <w:rPr>
          <w:rFonts w:ascii="Times New Roman" w:hAnsi="Times New Roman" w:cs="Times New Roman"/>
          <w:sz w:val="24"/>
          <w:szCs w:val="24"/>
        </w:rPr>
        <w:t>.1.</w:t>
      </w:r>
      <w:r w:rsidR="00973CB9" w:rsidRPr="00AA739E">
        <w:rPr>
          <w:rFonts w:ascii="Times New Roman" w:hAnsi="Times New Roman" w:cs="Times New Roman"/>
          <w:sz w:val="24"/>
          <w:szCs w:val="24"/>
        </w:rPr>
        <w:t>7</w:t>
      </w:r>
      <w:r w:rsidRPr="00AA739E">
        <w:rPr>
          <w:rFonts w:ascii="Times New Roman" w:hAnsi="Times New Roman" w:cs="Times New Roman"/>
          <w:sz w:val="24"/>
          <w:szCs w:val="24"/>
        </w:rPr>
        <w:t>]</w:t>
      </w:r>
      <w:r w:rsidRPr="002C32DF">
        <w:rPr>
          <w:rFonts w:ascii="Times New Roman" w:hAnsi="Times New Roman" w:cs="Times New Roman"/>
          <w:sz w:val="24"/>
          <w:szCs w:val="24"/>
        </w:rPr>
        <w:t> </w:t>
      </w:r>
      <w:r w:rsidR="008D7DEE" w:rsidRPr="002C32DF">
        <w:rPr>
          <w:rFonts w:ascii="Times New Roman" w:hAnsi="Times New Roman" w:cs="Times New Roman"/>
          <w:sz w:val="24"/>
          <w:szCs w:val="24"/>
        </w:rPr>
        <w:t xml:space="preserve">Saistībā ar </w:t>
      </w:r>
      <w:r w:rsidR="00E0689A" w:rsidRPr="002C32DF">
        <w:rPr>
          <w:rFonts w:ascii="Times New Roman" w:hAnsi="Times New Roman" w:cs="Times New Roman"/>
          <w:sz w:val="24"/>
          <w:szCs w:val="24"/>
        </w:rPr>
        <w:t xml:space="preserve">veiktajiem </w:t>
      </w:r>
      <w:r w:rsidR="008D7DEE" w:rsidRPr="002C32DF">
        <w:rPr>
          <w:rFonts w:ascii="Times New Roman" w:hAnsi="Times New Roman" w:cs="Times New Roman"/>
          <w:sz w:val="24"/>
          <w:szCs w:val="24"/>
        </w:rPr>
        <w:t>grozījum</w:t>
      </w:r>
      <w:r w:rsidR="00E0689A" w:rsidRPr="002C32DF">
        <w:rPr>
          <w:rFonts w:ascii="Times New Roman" w:hAnsi="Times New Roman" w:cs="Times New Roman"/>
          <w:sz w:val="24"/>
          <w:szCs w:val="24"/>
        </w:rPr>
        <w:t>iem</w:t>
      </w:r>
      <w:r w:rsidR="008D7DEE" w:rsidRPr="002C32DF">
        <w:rPr>
          <w:rFonts w:ascii="Times New Roman" w:hAnsi="Times New Roman" w:cs="Times New Roman"/>
          <w:sz w:val="24"/>
          <w:szCs w:val="24"/>
        </w:rPr>
        <w:t xml:space="preserve"> Noteikumu Nr. 714 projektā</w:t>
      </w:r>
      <w:r w:rsidRPr="002C32DF">
        <w:rPr>
          <w:rFonts w:ascii="Times New Roman" w:hAnsi="Times New Roman" w:cs="Times New Roman"/>
          <w:sz w:val="24"/>
          <w:szCs w:val="24"/>
        </w:rPr>
        <w:t xml:space="preserve"> tiesa nav vērtējusi liecinieku </w:t>
      </w:r>
      <w:r w:rsidR="009B31F5">
        <w:rPr>
          <w:rFonts w:ascii="Times New Roman" w:hAnsi="Times New Roman" w:cs="Times New Roman"/>
          <w:sz w:val="24"/>
          <w:szCs w:val="24"/>
        </w:rPr>
        <w:t>[pers. AL],</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AD]</w:t>
      </w:r>
      <w:r w:rsidRPr="002C32DF">
        <w:rPr>
          <w:rFonts w:ascii="Times New Roman" w:hAnsi="Times New Roman" w:cs="Times New Roman"/>
          <w:sz w:val="24"/>
          <w:szCs w:val="24"/>
        </w:rPr>
        <w:t xml:space="preserve"> liecības un </w:t>
      </w:r>
      <w:r w:rsidR="008D7DEE" w:rsidRPr="002C32DF">
        <w:rPr>
          <w:rFonts w:ascii="Times New Roman" w:hAnsi="Times New Roman" w:cs="Times New Roman"/>
          <w:sz w:val="24"/>
          <w:szCs w:val="24"/>
        </w:rPr>
        <w:t xml:space="preserve">2006. gada 15. decembra vienošanos starp </w:t>
      </w:r>
      <w:r w:rsidR="009B31F5">
        <w:rPr>
          <w:rFonts w:ascii="Times New Roman" w:hAnsi="Times New Roman" w:cs="Times New Roman"/>
          <w:sz w:val="24"/>
          <w:szCs w:val="24"/>
        </w:rPr>
        <w:t>[pers. AL]</w:t>
      </w:r>
      <w:r w:rsidR="008D7DEE"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I]</w:t>
      </w:r>
      <w:r w:rsidR="008D7DEE" w:rsidRPr="002C32DF">
        <w:rPr>
          <w:rFonts w:ascii="Times New Roman" w:hAnsi="Times New Roman" w:cs="Times New Roman"/>
          <w:sz w:val="24"/>
          <w:szCs w:val="24"/>
        </w:rPr>
        <w:t xml:space="preserve">, </w:t>
      </w:r>
      <w:r w:rsidR="00793077" w:rsidRPr="002C32DF">
        <w:rPr>
          <w:rFonts w:ascii="Times New Roman" w:hAnsi="Times New Roman" w:cs="Times New Roman"/>
          <w:sz w:val="24"/>
          <w:szCs w:val="24"/>
        </w:rPr>
        <w:t>2007. gada 10. maija pirkuma līgumu starp SIA</w:t>
      </w:r>
      <w:r w:rsidR="00BA3BAC">
        <w:rPr>
          <w:rFonts w:ascii="Times New Roman" w:hAnsi="Times New Roman" w:cs="Times New Roman"/>
          <w:sz w:val="24"/>
          <w:szCs w:val="24"/>
        </w:rPr>
        <w:t> </w:t>
      </w:r>
      <w:r w:rsidR="00793077" w:rsidRPr="002C32DF">
        <w:rPr>
          <w:rFonts w:ascii="Times New Roman" w:hAnsi="Times New Roman" w:cs="Times New Roman"/>
          <w:sz w:val="24"/>
          <w:szCs w:val="24"/>
        </w:rPr>
        <w:t>,,</w:t>
      </w:r>
      <w:r w:rsidR="009B31F5">
        <w:rPr>
          <w:rFonts w:ascii="Times New Roman" w:hAnsi="Times New Roman" w:cs="Times New Roman"/>
          <w:sz w:val="24"/>
          <w:szCs w:val="24"/>
        </w:rPr>
        <w:t>[Nosaukums G]</w:t>
      </w:r>
      <w:r w:rsidR="00793077" w:rsidRPr="002C32DF">
        <w:rPr>
          <w:rFonts w:ascii="Times New Roman" w:hAnsi="Times New Roman" w:cs="Times New Roman"/>
          <w:sz w:val="24"/>
          <w:szCs w:val="24"/>
        </w:rPr>
        <w:t>” un SIA</w:t>
      </w:r>
      <w:r w:rsidR="00BA3BAC">
        <w:rPr>
          <w:rFonts w:ascii="Times New Roman" w:hAnsi="Times New Roman" w:cs="Times New Roman"/>
          <w:sz w:val="24"/>
          <w:szCs w:val="24"/>
        </w:rPr>
        <w:t> </w:t>
      </w:r>
      <w:r w:rsidR="00793077" w:rsidRPr="002C32DF">
        <w:rPr>
          <w:rFonts w:ascii="Times New Roman" w:hAnsi="Times New Roman" w:cs="Times New Roman"/>
          <w:sz w:val="24"/>
          <w:szCs w:val="24"/>
        </w:rPr>
        <w:t>,,</w:t>
      </w:r>
      <w:r w:rsidR="009B31F5">
        <w:rPr>
          <w:rFonts w:ascii="Times New Roman" w:hAnsi="Times New Roman" w:cs="Times New Roman"/>
          <w:sz w:val="24"/>
          <w:szCs w:val="24"/>
        </w:rPr>
        <w:t>[Nosaukums K]</w:t>
      </w:r>
      <w:r w:rsidR="00793077" w:rsidRPr="002C32DF">
        <w:rPr>
          <w:rFonts w:ascii="Times New Roman" w:hAnsi="Times New Roman" w:cs="Times New Roman"/>
          <w:sz w:val="24"/>
          <w:szCs w:val="24"/>
        </w:rPr>
        <w:t xml:space="preserve">” un </w:t>
      </w:r>
      <w:r w:rsidRPr="002C32DF">
        <w:rPr>
          <w:rFonts w:ascii="Times New Roman" w:hAnsi="Times New Roman" w:cs="Times New Roman"/>
          <w:sz w:val="24"/>
          <w:szCs w:val="24"/>
        </w:rPr>
        <w:t xml:space="preserve">2007. gada 28. maija vienošanos par aizdevumu starp </w:t>
      </w:r>
      <w:r w:rsidR="009B31F5">
        <w:rPr>
          <w:rFonts w:ascii="Times New Roman" w:hAnsi="Times New Roman" w:cs="Times New Roman"/>
          <w:sz w:val="24"/>
          <w:szCs w:val="24"/>
        </w:rPr>
        <w:t>[pers. AL]</w:t>
      </w:r>
      <w:r w:rsidRPr="002C32DF">
        <w:rPr>
          <w:rFonts w:ascii="Times New Roman" w:hAnsi="Times New Roman" w:cs="Times New Roman"/>
          <w:sz w:val="24"/>
          <w:szCs w:val="24"/>
        </w:rPr>
        <w:t xml:space="preserve"> un SIA</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00793077" w:rsidRPr="002C32DF">
        <w:rPr>
          <w:rFonts w:ascii="Times New Roman" w:hAnsi="Times New Roman" w:cs="Times New Roman"/>
          <w:sz w:val="24"/>
          <w:szCs w:val="24"/>
        </w:rPr>
        <w:t>”</w:t>
      </w:r>
      <w:r w:rsidRPr="002C32DF">
        <w:rPr>
          <w:rFonts w:ascii="Times New Roman" w:hAnsi="Times New Roman" w:cs="Times New Roman"/>
          <w:sz w:val="24"/>
          <w:szCs w:val="24"/>
        </w:rPr>
        <w:t>.</w:t>
      </w:r>
    </w:p>
    <w:p w14:paraId="0C55E772" w14:textId="22FF825F" w:rsidR="00E83780" w:rsidRPr="002C32DF" w:rsidRDefault="00793077"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.1.</w:t>
      </w:r>
      <w:r w:rsidR="00973CB9" w:rsidRPr="002C32DF">
        <w:rPr>
          <w:rFonts w:ascii="Times New Roman" w:hAnsi="Times New Roman" w:cs="Times New Roman"/>
          <w:sz w:val="24"/>
          <w:szCs w:val="24"/>
        </w:rPr>
        <w:t>8</w:t>
      </w:r>
      <w:r w:rsidRPr="002C32DF">
        <w:rPr>
          <w:rFonts w:ascii="Times New Roman" w:hAnsi="Times New Roman" w:cs="Times New Roman"/>
          <w:sz w:val="24"/>
          <w:szCs w:val="24"/>
        </w:rPr>
        <w:t>] Tāpat tiesa nav vērtējusi</w:t>
      </w:r>
      <w:r w:rsidR="00BA3BAC">
        <w:rPr>
          <w:rFonts w:ascii="Times New Roman" w:hAnsi="Times New Roman" w:cs="Times New Roman"/>
          <w:sz w:val="24"/>
          <w:szCs w:val="24"/>
        </w:rPr>
        <w:t xml:space="preserve"> </w:t>
      </w:r>
      <w:r w:rsidRPr="002C32DF">
        <w:rPr>
          <w:rFonts w:ascii="Times New Roman" w:hAnsi="Times New Roman" w:cs="Times New Roman"/>
          <w:sz w:val="24"/>
          <w:szCs w:val="24"/>
        </w:rPr>
        <w:t>Iepirkumu uzraudzības biroja 2011. gada 15. august</w:t>
      </w:r>
      <w:r w:rsidR="00973CB9" w:rsidRPr="002C32DF">
        <w:rPr>
          <w:rFonts w:ascii="Times New Roman" w:hAnsi="Times New Roman" w:cs="Times New Roman"/>
          <w:sz w:val="24"/>
          <w:szCs w:val="24"/>
        </w:rPr>
        <w:t>ā sniegto</w:t>
      </w:r>
      <w:r w:rsidRPr="002C32DF">
        <w:rPr>
          <w:rFonts w:ascii="Times New Roman" w:hAnsi="Times New Roman" w:cs="Times New Roman"/>
          <w:sz w:val="24"/>
          <w:szCs w:val="24"/>
        </w:rPr>
        <w:t xml:space="preserve"> </w:t>
      </w:r>
      <w:r w:rsidR="00973CB9" w:rsidRPr="002C32DF">
        <w:rPr>
          <w:rFonts w:ascii="Times New Roman" w:hAnsi="Times New Roman" w:cs="Times New Roman"/>
          <w:sz w:val="24"/>
          <w:szCs w:val="24"/>
        </w:rPr>
        <w:t>informāciju</w:t>
      </w:r>
      <w:r w:rsidRPr="002C32DF">
        <w:rPr>
          <w:rFonts w:ascii="Times New Roman" w:hAnsi="Times New Roman" w:cs="Times New Roman"/>
          <w:sz w:val="24"/>
          <w:szCs w:val="24"/>
        </w:rPr>
        <w:t xml:space="preserve"> par Publisko iepirkumu likuma un Koncesiju likuma regulējuma piemērošanu attiecībā uz radiofrekvenču spektr</w:t>
      </w:r>
      <w:r w:rsidR="001D6BB9" w:rsidRPr="002C32DF">
        <w:rPr>
          <w:rFonts w:ascii="Times New Roman" w:hAnsi="Times New Roman" w:cs="Times New Roman"/>
          <w:sz w:val="24"/>
          <w:szCs w:val="24"/>
        </w:rPr>
        <w:t>a lietošanas tiesībām</w:t>
      </w:r>
      <w:r w:rsidRPr="002C32DF">
        <w:rPr>
          <w:rFonts w:ascii="Times New Roman" w:hAnsi="Times New Roman" w:cs="Times New Roman"/>
          <w:sz w:val="24"/>
          <w:szCs w:val="24"/>
        </w:rPr>
        <w:t>.</w:t>
      </w:r>
    </w:p>
    <w:p w14:paraId="198D0519" w14:textId="10D2CC27" w:rsidR="00793077" w:rsidRPr="002C32DF" w:rsidRDefault="001D6BB9"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.1.</w:t>
      </w:r>
      <w:r w:rsidR="00973CB9" w:rsidRPr="002C32DF">
        <w:rPr>
          <w:rFonts w:ascii="Times New Roman" w:hAnsi="Times New Roman" w:cs="Times New Roman"/>
          <w:sz w:val="24"/>
          <w:szCs w:val="24"/>
        </w:rPr>
        <w:t>9</w:t>
      </w:r>
      <w:r w:rsidRPr="002C32DF">
        <w:rPr>
          <w:rFonts w:ascii="Times New Roman" w:hAnsi="Times New Roman" w:cs="Times New Roman"/>
          <w:sz w:val="24"/>
          <w:szCs w:val="24"/>
        </w:rPr>
        <w:t>] Apelācijas instances tiesa, vērtējot neatbilstoši tā saturam Valst</w:t>
      </w:r>
      <w:r w:rsidR="007A445F" w:rsidRPr="002C32DF">
        <w:rPr>
          <w:rFonts w:ascii="Times New Roman" w:hAnsi="Times New Roman" w:cs="Times New Roman"/>
          <w:sz w:val="24"/>
          <w:szCs w:val="24"/>
        </w:rPr>
        <w:t>s</w:t>
      </w:r>
      <w:r w:rsidRPr="002C32DF">
        <w:rPr>
          <w:rFonts w:ascii="Times New Roman" w:hAnsi="Times New Roman" w:cs="Times New Roman"/>
          <w:sz w:val="24"/>
          <w:szCs w:val="24"/>
        </w:rPr>
        <w:t xml:space="preserve"> kontroles revīzijas ziņojumu, nav sniegusi atzinumu par visiem tajā norādītajiem pārkāpumiem, </w:t>
      </w:r>
      <w:r w:rsidR="00E0689A" w:rsidRPr="002C32DF">
        <w:rPr>
          <w:rFonts w:ascii="Times New Roman" w:hAnsi="Times New Roman" w:cs="Times New Roman"/>
          <w:sz w:val="24"/>
          <w:szCs w:val="24"/>
        </w:rPr>
        <w:t xml:space="preserve">kas pieļauti, </w:t>
      </w:r>
      <w:r w:rsidRPr="002C32DF">
        <w:rPr>
          <w:rFonts w:ascii="Times New Roman" w:hAnsi="Times New Roman" w:cs="Times New Roman"/>
          <w:sz w:val="24"/>
          <w:szCs w:val="24"/>
        </w:rPr>
        <w:t>izstrādājot Konkursa nolikumu</w:t>
      </w:r>
      <w:proofErr w:type="gramStart"/>
      <w:r w:rsidRPr="002C32DF">
        <w:rPr>
          <w:rFonts w:ascii="Times New Roman" w:hAnsi="Times New Roman" w:cs="Times New Roman"/>
          <w:sz w:val="24"/>
          <w:szCs w:val="24"/>
        </w:rPr>
        <w:t xml:space="preserve"> ,,</w:t>
      </w:r>
      <w:proofErr w:type="gramEnd"/>
      <w:r w:rsidRPr="002C32DF">
        <w:rPr>
          <w:rFonts w:ascii="Times New Roman" w:hAnsi="Times New Roman" w:cs="Times New Roman"/>
          <w:sz w:val="24"/>
          <w:szCs w:val="24"/>
        </w:rPr>
        <w:t xml:space="preserve">Kandidāta atlase televīzijas programmu zemes apraides nodrošināšanai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(turpmāk</w:t>
      </w:r>
      <w:r w:rsidR="00BA3BAC">
        <w:rPr>
          <w:rFonts w:ascii="Times New Roman" w:hAnsi="Times New Roman" w:cs="Times New Roman"/>
          <w:sz w:val="24"/>
          <w:szCs w:val="24"/>
        </w:rPr>
        <w:t> </w:t>
      </w:r>
      <w:r w:rsidRPr="002C32DF">
        <w:rPr>
          <w:rFonts w:ascii="Times New Roman" w:hAnsi="Times New Roman" w:cs="Times New Roman"/>
          <w:sz w:val="24"/>
          <w:szCs w:val="24"/>
        </w:rPr>
        <w:t>– Konkursa nolikums)</w:t>
      </w:r>
      <w:r w:rsidR="003859CE" w:rsidRPr="002C32DF">
        <w:rPr>
          <w:rFonts w:ascii="Times New Roman" w:hAnsi="Times New Roman" w:cs="Times New Roman"/>
          <w:sz w:val="24"/>
          <w:szCs w:val="24"/>
        </w:rPr>
        <w:t>,</w:t>
      </w:r>
      <w:r w:rsidRPr="002C32DF">
        <w:rPr>
          <w:rFonts w:ascii="Times New Roman" w:hAnsi="Times New Roman" w:cs="Times New Roman"/>
          <w:sz w:val="24"/>
          <w:szCs w:val="24"/>
        </w:rPr>
        <w:t xml:space="preserve"> un Konkursa norisē.</w:t>
      </w:r>
    </w:p>
    <w:p w14:paraId="569CC319" w14:textId="1EF19EEF"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.2]</w:t>
      </w:r>
      <w:r w:rsidR="00BA3BAC">
        <w:rPr>
          <w:rFonts w:ascii="Times New Roman" w:hAnsi="Times New Roman" w:cs="Times New Roman"/>
          <w:sz w:val="24"/>
          <w:szCs w:val="24"/>
        </w:rPr>
        <w:t> </w:t>
      </w:r>
      <w:r w:rsidRPr="002C32DF">
        <w:rPr>
          <w:rFonts w:ascii="Times New Roman" w:hAnsi="Times New Roman" w:cs="Times New Roman"/>
          <w:sz w:val="24"/>
          <w:szCs w:val="24"/>
        </w:rPr>
        <w:t>Atzīstot, ka VAS</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lēmumu sadarboties ar SIA</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un </w:t>
      </w:r>
      <w:r w:rsidR="00E709FC" w:rsidRPr="002C32DF">
        <w:rPr>
          <w:rFonts w:ascii="Times New Roman" w:hAnsi="Times New Roman" w:cs="Times New Roman"/>
          <w:sz w:val="24"/>
          <w:szCs w:val="24"/>
        </w:rPr>
        <w:t xml:space="preserve">televīzijas programmu </w:t>
      </w:r>
      <w:r w:rsidR="000D61A1" w:rsidRPr="002C32DF">
        <w:rPr>
          <w:rFonts w:ascii="Times New Roman" w:hAnsi="Times New Roman" w:cs="Times New Roman"/>
          <w:sz w:val="24"/>
          <w:szCs w:val="24"/>
        </w:rPr>
        <w:t xml:space="preserve">zemes </w:t>
      </w:r>
      <w:r w:rsidRPr="002C32DF">
        <w:rPr>
          <w:rFonts w:ascii="Times New Roman" w:hAnsi="Times New Roman" w:cs="Times New Roman"/>
          <w:sz w:val="24"/>
          <w:szCs w:val="24"/>
        </w:rPr>
        <w:t>apraides</w:t>
      </w:r>
      <w:r w:rsidR="000D61A1" w:rsidRPr="002C32DF">
        <w:rPr>
          <w:rFonts w:ascii="Times New Roman" w:hAnsi="Times New Roman" w:cs="Times New Roman"/>
          <w:sz w:val="24"/>
          <w:szCs w:val="24"/>
        </w:rPr>
        <w:t xml:space="preserve"> </w:t>
      </w:r>
      <w:r w:rsidR="00E709FC" w:rsidRPr="002C32DF">
        <w:rPr>
          <w:rFonts w:ascii="Times New Roman" w:hAnsi="Times New Roman" w:cs="Times New Roman"/>
          <w:sz w:val="24"/>
          <w:szCs w:val="24"/>
        </w:rPr>
        <w:t xml:space="preserve">nodrošināšanai </w:t>
      </w:r>
      <w:proofErr w:type="spellStart"/>
      <w:r w:rsidR="000D61A1"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ieviešanā</w:t>
      </w:r>
      <w:r w:rsidR="00BA3BAC">
        <w:rPr>
          <w:rFonts w:ascii="Times New Roman" w:hAnsi="Times New Roman" w:cs="Times New Roman"/>
          <w:sz w:val="24"/>
          <w:szCs w:val="24"/>
        </w:rPr>
        <w:t xml:space="preserve"> un</w:t>
      </w:r>
      <w:r w:rsidRPr="002C32DF">
        <w:rPr>
          <w:rFonts w:ascii="Times New Roman" w:hAnsi="Times New Roman" w:cs="Times New Roman"/>
          <w:sz w:val="24"/>
          <w:szCs w:val="24"/>
        </w:rPr>
        <w:t xml:space="preserve"> izmantot tai piederošos raidītājus noteikusi: 1) vēlme neieguldīt papildu līdzekļus sešu raidītāju iegādei; 2) iespēja ātrāk uzsākt apraidi Rīgā un tās reģionā; 3)</w:t>
      </w:r>
      <w:r w:rsidR="00BA3BAC">
        <w:rPr>
          <w:rFonts w:ascii="Times New Roman" w:hAnsi="Times New Roman" w:cs="Times New Roman"/>
          <w:sz w:val="24"/>
          <w:szCs w:val="24"/>
        </w:rPr>
        <w:t> </w:t>
      </w:r>
      <w:r w:rsidRPr="002C32DF">
        <w:rPr>
          <w:rFonts w:ascii="Times New Roman" w:hAnsi="Times New Roman" w:cs="Times New Roman"/>
          <w:sz w:val="24"/>
          <w:szCs w:val="24"/>
        </w:rPr>
        <w:t xml:space="preserve">nevēlēšanās uzņemties atbildību par televīzijas </w:t>
      </w:r>
      <w:r w:rsidR="003E7B32"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nodrošināšanai </w:t>
      </w:r>
      <w:proofErr w:type="spellStart"/>
      <w:r w:rsidR="003E7B32" w:rsidRPr="002C32DF">
        <w:rPr>
          <w:rFonts w:ascii="Times New Roman" w:hAnsi="Times New Roman" w:cs="Times New Roman"/>
          <w:sz w:val="24"/>
          <w:szCs w:val="24"/>
        </w:rPr>
        <w:t>ciparformātā</w:t>
      </w:r>
      <w:proofErr w:type="spellEnd"/>
      <w:r w:rsidR="003E7B32" w:rsidRPr="002C32DF">
        <w:rPr>
          <w:rFonts w:ascii="Times New Roman" w:hAnsi="Times New Roman" w:cs="Times New Roman"/>
          <w:sz w:val="24"/>
          <w:szCs w:val="24"/>
        </w:rPr>
        <w:t xml:space="preserve"> </w:t>
      </w:r>
      <w:r w:rsidRPr="002C32DF">
        <w:rPr>
          <w:rFonts w:ascii="Times New Roman" w:hAnsi="Times New Roman" w:cs="Times New Roman"/>
          <w:sz w:val="24"/>
          <w:szCs w:val="24"/>
        </w:rPr>
        <w:t>noteiktā termiņa pārkāpumu; 4)</w:t>
      </w:r>
      <w:r w:rsidR="00BA3BAC">
        <w:rPr>
          <w:rFonts w:ascii="Times New Roman" w:hAnsi="Times New Roman" w:cs="Times New Roman"/>
          <w:sz w:val="24"/>
          <w:szCs w:val="24"/>
        </w:rPr>
        <w:t> </w:t>
      </w:r>
      <w:r w:rsidRPr="002C32DF">
        <w:rPr>
          <w:rFonts w:ascii="Times New Roman" w:hAnsi="Times New Roman" w:cs="Times New Roman"/>
          <w:sz w:val="24"/>
          <w:szCs w:val="24"/>
        </w:rPr>
        <w:t>pārliecības neesība par uzņēmuma tiesībām sniegt pilnu pakalpojumu</w:t>
      </w:r>
      <w:r w:rsidR="00BA3BAC">
        <w:rPr>
          <w:rFonts w:ascii="Times New Roman" w:hAnsi="Times New Roman" w:cs="Times New Roman"/>
          <w:sz w:val="24"/>
          <w:szCs w:val="24"/>
        </w:rPr>
        <w:t> </w:t>
      </w:r>
      <w:r w:rsidRPr="002C32DF">
        <w:rPr>
          <w:rFonts w:ascii="Times New Roman" w:hAnsi="Times New Roman" w:cs="Times New Roman"/>
          <w:sz w:val="24"/>
          <w:szCs w:val="24"/>
        </w:rPr>
        <w:t>– tehniski nodrošināt televīzijas</w:t>
      </w:r>
      <w:r w:rsidR="003E7B32" w:rsidRPr="002C32DF">
        <w:rPr>
          <w:rFonts w:ascii="Times New Roman" w:hAnsi="Times New Roman" w:cs="Times New Roman"/>
          <w:sz w:val="24"/>
          <w:szCs w:val="24"/>
        </w:rPr>
        <w:t xml:space="preserve"> programmu zemes</w:t>
      </w:r>
      <w:r w:rsidRPr="002C32DF">
        <w:rPr>
          <w:rFonts w:ascii="Times New Roman" w:hAnsi="Times New Roman" w:cs="Times New Roman"/>
          <w:sz w:val="24"/>
          <w:szCs w:val="24"/>
        </w:rPr>
        <w:t xml:space="preserve"> apraidi</w:t>
      </w:r>
      <w:r w:rsidR="000D61A1" w:rsidRPr="002C32DF">
        <w:rPr>
          <w:rFonts w:ascii="Times New Roman" w:hAnsi="Times New Roman" w:cs="Times New Roman"/>
          <w:sz w:val="24"/>
          <w:szCs w:val="24"/>
        </w:rPr>
        <w:t xml:space="preserve"> </w:t>
      </w:r>
      <w:proofErr w:type="spellStart"/>
      <w:r w:rsidR="000D61A1"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un veidot televīzijas raidījumu saturu</w:t>
      </w:r>
      <w:r w:rsidR="00BA3BAC">
        <w:rPr>
          <w:rFonts w:ascii="Times New Roman" w:hAnsi="Times New Roman" w:cs="Times New Roman"/>
          <w:sz w:val="24"/>
          <w:szCs w:val="24"/>
        </w:rPr>
        <w:t> </w:t>
      </w:r>
      <w:r w:rsidRPr="002C32DF">
        <w:rPr>
          <w:rFonts w:ascii="Times New Roman" w:hAnsi="Times New Roman" w:cs="Times New Roman"/>
          <w:sz w:val="24"/>
          <w:szCs w:val="24"/>
        </w:rPr>
        <w:t xml:space="preserve">–, apelācijas instances tiesa </w:t>
      </w:r>
      <w:r w:rsidR="00407A8D" w:rsidRPr="002C32DF">
        <w:rPr>
          <w:rFonts w:ascii="Times New Roman" w:hAnsi="Times New Roman" w:cs="Times New Roman"/>
          <w:sz w:val="24"/>
          <w:szCs w:val="24"/>
        </w:rPr>
        <w:t xml:space="preserve">pēc būtības </w:t>
      </w:r>
      <w:r w:rsidRPr="002C32DF">
        <w:rPr>
          <w:rFonts w:ascii="Times New Roman" w:hAnsi="Times New Roman" w:cs="Times New Roman"/>
          <w:sz w:val="24"/>
          <w:szCs w:val="24"/>
        </w:rPr>
        <w:t>nav vērtējusi visus pierādījumus, kur</w:t>
      </w:r>
      <w:r w:rsidR="00407A8D" w:rsidRPr="002C32DF">
        <w:rPr>
          <w:rFonts w:ascii="Times New Roman" w:hAnsi="Times New Roman" w:cs="Times New Roman"/>
          <w:sz w:val="24"/>
          <w:szCs w:val="24"/>
        </w:rPr>
        <w:t>us</w:t>
      </w:r>
      <w:r w:rsidRPr="002C32DF">
        <w:rPr>
          <w:rFonts w:ascii="Times New Roman" w:hAnsi="Times New Roman" w:cs="Times New Roman"/>
          <w:sz w:val="24"/>
          <w:szCs w:val="24"/>
        </w:rPr>
        <w:t xml:space="preserve"> tā </w:t>
      </w:r>
      <w:r w:rsidR="00407A8D" w:rsidRPr="002C32DF">
        <w:rPr>
          <w:rFonts w:ascii="Times New Roman" w:hAnsi="Times New Roman" w:cs="Times New Roman"/>
          <w:sz w:val="24"/>
          <w:szCs w:val="24"/>
        </w:rPr>
        <w:t>izklāstījusi</w:t>
      </w:r>
      <w:r w:rsidRPr="002C32DF">
        <w:rPr>
          <w:rFonts w:ascii="Times New Roman" w:hAnsi="Times New Roman" w:cs="Times New Roman"/>
          <w:sz w:val="24"/>
          <w:szCs w:val="24"/>
        </w:rPr>
        <w:t xml:space="preserve"> spriedumā</w:t>
      </w:r>
      <w:r w:rsidR="00407A8D" w:rsidRPr="002C32DF">
        <w:rPr>
          <w:rFonts w:ascii="Times New Roman" w:hAnsi="Times New Roman" w:cs="Times New Roman"/>
          <w:sz w:val="24"/>
          <w:szCs w:val="24"/>
        </w:rPr>
        <w:t>, bet atsevišķus pierādījumus nav vērtējusi vispār.</w:t>
      </w:r>
    </w:p>
    <w:p w14:paraId="56F5893F" w14:textId="41A0E581"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 xml:space="preserve">.2.1] Tiesa </w:t>
      </w:r>
      <w:r w:rsidR="00E0689A" w:rsidRPr="002C32DF">
        <w:rPr>
          <w:rFonts w:ascii="Times New Roman" w:hAnsi="Times New Roman" w:cs="Times New Roman"/>
          <w:sz w:val="24"/>
          <w:szCs w:val="24"/>
        </w:rPr>
        <w:t xml:space="preserve">pēc būtības </w:t>
      </w:r>
      <w:r w:rsidRPr="002C32DF">
        <w:rPr>
          <w:rFonts w:ascii="Times New Roman" w:hAnsi="Times New Roman" w:cs="Times New Roman"/>
          <w:sz w:val="24"/>
          <w:szCs w:val="24"/>
        </w:rPr>
        <w:t>nav vērtējusi</w:t>
      </w:r>
      <w:r w:rsidR="00A44135">
        <w:rPr>
          <w:rFonts w:ascii="Times New Roman" w:hAnsi="Times New Roman" w:cs="Times New Roman"/>
          <w:sz w:val="24"/>
          <w:szCs w:val="24"/>
        </w:rPr>
        <w:t xml:space="preserve"> </w:t>
      </w:r>
      <w:r w:rsidRPr="002C32DF">
        <w:rPr>
          <w:rFonts w:ascii="Times New Roman" w:hAnsi="Times New Roman" w:cs="Times New Roman"/>
          <w:sz w:val="24"/>
          <w:szCs w:val="24"/>
        </w:rPr>
        <w:t>VAS</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valdes locekļa </w:t>
      </w:r>
      <w:r w:rsidR="009B31F5">
        <w:rPr>
          <w:rFonts w:ascii="Times New Roman" w:hAnsi="Times New Roman" w:cs="Times New Roman"/>
          <w:sz w:val="24"/>
          <w:szCs w:val="24"/>
        </w:rPr>
        <w:t>[pers. AG]</w:t>
      </w:r>
      <w:r w:rsidRPr="002C32DF">
        <w:rPr>
          <w:rFonts w:ascii="Times New Roman" w:hAnsi="Times New Roman" w:cs="Times New Roman"/>
          <w:sz w:val="24"/>
          <w:szCs w:val="24"/>
        </w:rPr>
        <w:t xml:space="preserve"> 2007. gada 16. februāra vēstulē satiksmes ministram norādīto par </w:t>
      </w:r>
      <w:r w:rsidRPr="002C32DF">
        <w:rPr>
          <w:rFonts w:ascii="Times New Roman" w:hAnsi="Times New Roman" w:cs="Times New Roman"/>
          <w:sz w:val="24"/>
          <w:szCs w:val="24"/>
        </w:rPr>
        <w:lastRenderedPageBreak/>
        <w:t>VAS</w:t>
      </w:r>
      <w:r w:rsidR="00BA3BAC">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gatavību ieviest</w:t>
      </w:r>
      <w:r w:rsidR="003E7B32"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televīzijas </w:t>
      </w:r>
      <w:r w:rsidR="003E7B32"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apraidi</w:t>
      </w:r>
      <w:r w:rsidR="000D61A1" w:rsidRPr="002C32DF">
        <w:rPr>
          <w:rFonts w:ascii="Times New Roman" w:hAnsi="Times New Roman" w:cs="Times New Roman"/>
          <w:sz w:val="24"/>
          <w:szCs w:val="24"/>
        </w:rPr>
        <w:t xml:space="preserve"> </w:t>
      </w:r>
      <w:proofErr w:type="spellStart"/>
      <w:r w:rsidR="000D61A1"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visā Latvij</w:t>
      </w:r>
      <w:r w:rsidR="00920381" w:rsidRPr="002C32DF">
        <w:rPr>
          <w:rFonts w:ascii="Times New Roman" w:hAnsi="Times New Roman" w:cs="Times New Roman"/>
          <w:sz w:val="24"/>
          <w:szCs w:val="24"/>
        </w:rPr>
        <w:t>as teritorijā līdz 2011. gadam</w:t>
      </w:r>
      <w:r w:rsidRPr="002C32DF">
        <w:rPr>
          <w:rFonts w:ascii="Times New Roman" w:hAnsi="Times New Roman" w:cs="Times New Roman"/>
          <w:sz w:val="24"/>
          <w:szCs w:val="24"/>
        </w:rPr>
        <w:t xml:space="preserve">, ka </w:t>
      </w:r>
      <w:r w:rsidR="00420863" w:rsidRPr="002C32DF">
        <w:rPr>
          <w:rFonts w:ascii="Times New Roman" w:hAnsi="Times New Roman" w:cs="Times New Roman"/>
          <w:sz w:val="24"/>
          <w:szCs w:val="24"/>
        </w:rPr>
        <w:t>apraides ieviešanai</w:t>
      </w:r>
      <w:r w:rsidRPr="002C32DF">
        <w:rPr>
          <w:rFonts w:ascii="Times New Roman" w:hAnsi="Times New Roman" w:cs="Times New Roman"/>
          <w:sz w:val="24"/>
          <w:szCs w:val="24"/>
        </w:rPr>
        <w:t xml:space="preserve"> Rīgā un tās reģionā 2008. gadā nepieciešami kapitālieguldījumi, tai skaitā septiņu raidītāju iegādei.</w:t>
      </w:r>
    </w:p>
    <w:p w14:paraId="249F16B2" w14:textId="676945B6" w:rsidR="00E83780" w:rsidRPr="002C32DF" w:rsidRDefault="00E83780"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Minētās vēstules saturu tiesa nav vērtējusi saistībā ar turpmāk sekojošiem notikumiem</w:t>
      </w:r>
      <w:r w:rsidR="00343698">
        <w:rPr>
          <w:rFonts w:ascii="Times New Roman" w:hAnsi="Times New Roman" w:cs="Times New Roman"/>
          <w:sz w:val="24"/>
          <w:szCs w:val="24"/>
        </w:rPr>
        <w:t> </w:t>
      </w:r>
      <w:r w:rsidRPr="002C32DF">
        <w:rPr>
          <w:rFonts w:ascii="Times New Roman" w:hAnsi="Times New Roman" w:cs="Times New Roman"/>
          <w:sz w:val="24"/>
          <w:szCs w:val="24"/>
        </w:rPr>
        <w:t>– normatīvo aktu grozīšanu, Konkursa rīkošanu, līgumu noslēgšanu 2009. gada 30. martā starp SIA</w:t>
      </w:r>
      <w:r w:rsidR="00343698">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SIA</w:t>
      </w:r>
      <w:r w:rsidR="00A4413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un VAS</w:t>
      </w:r>
      <w:r w:rsidR="00343698">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sidRP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w:t>
      </w:r>
    </w:p>
    <w:p w14:paraId="06367838" w14:textId="612829F6" w:rsidR="00E83780" w:rsidRPr="002C32DF" w:rsidRDefault="00E8378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 xml:space="preserve">.2.2] Tiesa nav vērtējusi liecinieku </w:t>
      </w:r>
      <w:r w:rsidR="009B31F5">
        <w:rPr>
          <w:rFonts w:ascii="Times New Roman" w:hAnsi="Times New Roman" w:cs="Times New Roman"/>
          <w:sz w:val="24"/>
          <w:szCs w:val="24"/>
        </w:rPr>
        <w:t>[pers. AG]</w:t>
      </w:r>
      <w:r w:rsidR="00B62A70" w:rsidRPr="002C32DF">
        <w:rPr>
          <w:rFonts w:ascii="Times New Roman" w:hAnsi="Times New Roman" w:cs="Times New Roman"/>
          <w:sz w:val="24"/>
          <w:szCs w:val="24"/>
        </w:rPr>
        <w:t>,</w:t>
      </w:r>
      <w:r w:rsidRPr="002C32DF">
        <w:rPr>
          <w:rFonts w:ascii="Times New Roman" w:hAnsi="Times New Roman" w:cs="Times New Roman"/>
          <w:sz w:val="24"/>
          <w:szCs w:val="24"/>
        </w:rPr>
        <w:t xml:space="preserve">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(VAS</w:t>
      </w:r>
      <w:r w:rsidR="00343698">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B31F5">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valdes loceklis, vēlāk priekšsēdētājs) </w:t>
      </w:r>
      <w:r w:rsidR="00B62A70" w:rsidRPr="002C32DF">
        <w:rPr>
          <w:rFonts w:ascii="Times New Roman" w:hAnsi="Times New Roman" w:cs="Times New Roman"/>
          <w:sz w:val="24"/>
          <w:szCs w:val="24"/>
        </w:rPr>
        <w:t xml:space="preserve">un </w:t>
      </w:r>
      <w:r w:rsidR="009B31F5">
        <w:rPr>
          <w:rFonts w:ascii="Times New Roman" w:hAnsi="Times New Roman" w:cs="Times New Roman"/>
          <w:sz w:val="24"/>
          <w:szCs w:val="24"/>
        </w:rPr>
        <w:t>[pers. </w:t>
      </w:r>
      <w:r w:rsidR="00F67F0D">
        <w:rPr>
          <w:rFonts w:ascii="Times New Roman" w:hAnsi="Times New Roman" w:cs="Times New Roman"/>
          <w:sz w:val="24"/>
          <w:szCs w:val="24"/>
        </w:rPr>
        <w:t>AM]</w:t>
      </w:r>
      <w:r w:rsidR="00B62A70" w:rsidRPr="002C32DF">
        <w:rPr>
          <w:rFonts w:ascii="Times New Roman" w:hAnsi="Times New Roman" w:cs="Times New Roman"/>
          <w:sz w:val="24"/>
          <w:szCs w:val="24"/>
        </w:rPr>
        <w:t xml:space="preserve"> (VAS</w:t>
      </w:r>
      <w:r w:rsidR="008B72EA">
        <w:rPr>
          <w:rFonts w:ascii="Times New Roman" w:hAnsi="Times New Roman" w:cs="Times New Roman"/>
          <w:sz w:val="24"/>
          <w:szCs w:val="24"/>
        </w:rPr>
        <w:t> </w:t>
      </w:r>
      <w:r w:rsidR="00B62A70"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B62A70" w:rsidRPr="002C32DF">
        <w:rPr>
          <w:rFonts w:ascii="Times New Roman" w:hAnsi="Times New Roman" w:cs="Times New Roman"/>
          <w:sz w:val="24"/>
          <w:szCs w:val="24"/>
        </w:rPr>
        <w:t xml:space="preserve">” valdes loceklis) </w:t>
      </w:r>
      <w:r w:rsidRPr="002C32DF">
        <w:rPr>
          <w:rFonts w:ascii="Times New Roman" w:hAnsi="Times New Roman" w:cs="Times New Roman"/>
          <w:sz w:val="24"/>
          <w:szCs w:val="24"/>
        </w:rPr>
        <w:t>liecības daļā par to, ka VAS</w:t>
      </w:r>
      <w:r w:rsidR="00A4413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sākotnēji nav plānojusi izmantot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piederošos raidītājus, ņemot vērā tehniskā personāla norādes par raidītāju slikto tehnisko stāvokli, bet iegādāties jaunus, tai skaitā Rīgas un tās reģiona apraidei, un par šiem plāniem tika norādīts arī pieteikumā Satiksmes ministrijas rīkotajai kandidāt</w:t>
      </w:r>
      <w:r w:rsidR="007A445F" w:rsidRPr="002C32DF">
        <w:rPr>
          <w:rFonts w:ascii="Times New Roman" w:hAnsi="Times New Roman" w:cs="Times New Roman"/>
          <w:sz w:val="24"/>
          <w:szCs w:val="24"/>
        </w:rPr>
        <w:t>u</w:t>
      </w:r>
      <w:r w:rsidRPr="002C32DF">
        <w:rPr>
          <w:rFonts w:ascii="Times New Roman" w:hAnsi="Times New Roman" w:cs="Times New Roman"/>
          <w:sz w:val="24"/>
          <w:szCs w:val="24"/>
        </w:rPr>
        <w:t xml:space="preserve"> atlasei</w:t>
      </w:r>
      <w:r w:rsidR="00B62A70" w:rsidRPr="002C32DF">
        <w:rPr>
          <w:rFonts w:ascii="Times New Roman" w:hAnsi="Times New Roman" w:cs="Times New Roman"/>
          <w:sz w:val="24"/>
          <w:szCs w:val="24"/>
        </w:rPr>
        <w:t xml:space="preserve">, kā arī liecinieka </w:t>
      </w:r>
      <w:r w:rsidR="009B31F5">
        <w:rPr>
          <w:rFonts w:ascii="Times New Roman" w:hAnsi="Times New Roman" w:cs="Times New Roman"/>
          <w:sz w:val="24"/>
          <w:szCs w:val="24"/>
        </w:rPr>
        <w:t>[pers. AJ]</w:t>
      </w:r>
      <w:r w:rsidR="00B62A70" w:rsidRPr="002C32DF">
        <w:rPr>
          <w:rFonts w:ascii="Times New Roman" w:hAnsi="Times New Roman" w:cs="Times New Roman"/>
          <w:sz w:val="24"/>
          <w:szCs w:val="24"/>
        </w:rPr>
        <w:t xml:space="preserve"> (VAS</w:t>
      </w:r>
      <w:r w:rsidR="008B72EA">
        <w:rPr>
          <w:rFonts w:ascii="Times New Roman" w:hAnsi="Times New Roman" w:cs="Times New Roman"/>
          <w:sz w:val="24"/>
          <w:szCs w:val="24"/>
        </w:rPr>
        <w:t> </w:t>
      </w:r>
      <w:r w:rsidR="00B62A70"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B62A70" w:rsidRPr="002C32DF">
        <w:rPr>
          <w:rFonts w:ascii="Times New Roman" w:hAnsi="Times New Roman" w:cs="Times New Roman"/>
          <w:sz w:val="24"/>
          <w:szCs w:val="24"/>
        </w:rPr>
        <w:t>” valdes loceklis) liecības daļā par to, ka VAS „</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B62A70" w:rsidRPr="002C32DF">
        <w:rPr>
          <w:rFonts w:ascii="Times New Roman" w:hAnsi="Times New Roman" w:cs="Times New Roman"/>
          <w:sz w:val="24"/>
          <w:szCs w:val="24"/>
        </w:rPr>
        <w:t>” pati varēja nodrošināt apraidi, tai skaitā arī Rīgā un tās reģionā.</w:t>
      </w:r>
    </w:p>
    <w:p w14:paraId="72AEAFBE" w14:textId="36E836C6" w:rsidR="00E83780" w:rsidRPr="002C32DF" w:rsidRDefault="00E83780"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Turklāt tiesa nav vērtējusi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liecības par to, ka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nebija jāizmanto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piederošie seši raidītāji, kas bija uzstādīti RTS </w:t>
      </w:r>
      <w:r w:rsidR="00D504B8">
        <w:rPr>
          <w:rFonts w:ascii="Times New Roman" w:hAnsi="Times New Roman" w:cs="Times New Roman"/>
          <w:sz w:val="24"/>
          <w:szCs w:val="24"/>
        </w:rPr>
        <w:t>[adrese H]</w:t>
      </w:r>
      <w:r w:rsidRPr="002C32DF">
        <w:rPr>
          <w:rFonts w:ascii="Times New Roman" w:hAnsi="Times New Roman" w:cs="Times New Roman"/>
          <w:sz w:val="24"/>
          <w:szCs w:val="24"/>
        </w:rPr>
        <w:t xml:space="preserve"> saskaņā ar 2007. gada 16. jū</w:t>
      </w:r>
      <w:r w:rsidR="007762FA" w:rsidRPr="002C32DF">
        <w:rPr>
          <w:rFonts w:ascii="Times New Roman" w:hAnsi="Times New Roman" w:cs="Times New Roman"/>
          <w:sz w:val="24"/>
          <w:szCs w:val="24"/>
        </w:rPr>
        <w:t>l</w:t>
      </w:r>
      <w:r w:rsidRPr="002C32DF">
        <w:rPr>
          <w:rFonts w:ascii="Times New Roman" w:hAnsi="Times New Roman" w:cs="Times New Roman"/>
          <w:sz w:val="24"/>
          <w:szCs w:val="24"/>
        </w:rPr>
        <w:t>ija līgumu.</w:t>
      </w:r>
    </w:p>
    <w:p w14:paraId="3298FD17" w14:textId="36DE5AC0" w:rsidR="00E83780" w:rsidRPr="002C32DF" w:rsidRDefault="00E83780"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Tiesa nav vērtējusi</w:t>
      </w:r>
      <w:r w:rsidR="00C27351" w:rsidRPr="002C32DF">
        <w:rPr>
          <w:rFonts w:ascii="Times New Roman" w:hAnsi="Times New Roman" w:cs="Times New Roman"/>
          <w:sz w:val="24"/>
          <w:szCs w:val="24"/>
        </w:rPr>
        <w:t xml:space="preserve"> arī</w:t>
      </w:r>
      <w:r w:rsidRPr="002C32DF">
        <w:rPr>
          <w:rFonts w:ascii="Times New Roman" w:hAnsi="Times New Roman" w:cs="Times New Roman"/>
          <w:sz w:val="24"/>
          <w:szCs w:val="24"/>
        </w:rPr>
        <w:t xml:space="preserve"> liecinieka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liecības par to, ka</w:t>
      </w:r>
      <w:r w:rsidR="000D61A1" w:rsidRPr="002C32DF">
        <w:rPr>
          <w:rFonts w:ascii="Times New Roman" w:hAnsi="Times New Roman" w:cs="Times New Roman"/>
          <w:sz w:val="24"/>
          <w:szCs w:val="24"/>
        </w:rPr>
        <w:t xml:space="preserve"> raidīšana</w:t>
      </w:r>
      <w:r w:rsidRPr="002C32DF">
        <w:rPr>
          <w:rFonts w:ascii="Times New Roman" w:hAnsi="Times New Roman" w:cs="Times New Roman"/>
          <w:sz w:val="24"/>
          <w:szCs w:val="24"/>
        </w:rPr>
        <w:t xml:space="preserve"> ir specifisks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pamata pakalpojums, </w:t>
      </w:r>
      <w:proofErr w:type="gramStart"/>
      <w:r w:rsidRPr="002C32DF">
        <w:rPr>
          <w:rFonts w:ascii="Times New Roman" w:hAnsi="Times New Roman" w:cs="Times New Roman"/>
          <w:sz w:val="24"/>
          <w:szCs w:val="24"/>
        </w:rPr>
        <w:t>tādēļ tā centusies</w:t>
      </w:r>
      <w:proofErr w:type="gramEnd"/>
      <w:r w:rsidRPr="002C32DF">
        <w:rPr>
          <w:rFonts w:ascii="Times New Roman" w:hAnsi="Times New Roman" w:cs="Times New Roman"/>
          <w:sz w:val="24"/>
          <w:szCs w:val="24"/>
        </w:rPr>
        <w:t xml:space="preserve"> nodrošināt </w:t>
      </w:r>
      <w:r w:rsidR="000D61A1" w:rsidRPr="002C32DF">
        <w:rPr>
          <w:rFonts w:ascii="Times New Roman" w:hAnsi="Times New Roman" w:cs="Times New Roman"/>
          <w:sz w:val="24"/>
          <w:szCs w:val="24"/>
        </w:rPr>
        <w:t>tās</w:t>
      </w:r>
      <w:r w:rsidRPr="002C32DF">
        <w:rPr>
          <w:rFonts w:ascii="Times New Roman" w:hAnsi="Times New Roman" w:cs="Times New Roman"/>
          <w:sz w:val="24"/>
          <w:szCs w:val="24"/>
        </w:rPr>
        <w:t xml:space="preserve"> tīkla kritiskās sastāvdaļas, kurām pieskaitāmi arī raidītāji, kā arī pārdot pilnu pakalpojumu, tas ir, nodrošināt raidīšanu ar savām tehniskajām iekārtām. Minētā iemesla dēļ, noraidīts pretendenta</w:t>
      </w:r>
      <w:r w:rsidR="008B72EA">
        <w:rPr>
          <w:rFonts w:ascii="Times New Roman" w:hAnsi="Times New Roman" w:cs="Times New Roman"/>
          <w:sz w:val="24"/>
          <w:szCs w:val="24"/>
        </w:rPr>
        <w:t> </w:t>
      </w:r>
      <w:r w:rsidR="00C27351" w:rsidRPr="002C32DF">
        <w:rPr>
          <w:rFonts w:ascii="Times New Roman" w:hAnsi="Times New Roman" w:cs="Times New Roman"/>
          <w:sz w:val="24"/>
          <w:szCs w:val="24"/>
        </w:rPr>
        <w:t>–</w:t>
      </w:r>
      <w:r w:rsidR="008E37D9" w:rsidRPr="002C32DF">
        <w:rPr>
          <w:rFonts w:ascii="Times New Roman" w:hAnsi="Times New Roman" w:cs="Times New Roman"/>
          <w:sz w:val="24"/>
          <w:szCs w:val="24"/>
        </w:rPr>
        <w:t xml:space="preserve"> </w:t>
      </w:r>
      <w:r w:rsidRPr="002C32DF">
        <w:rPr>
          <w:rFonts w:ascii="Times New Roman" w:hAnsi="Times New Roman" w:cs="Times New Roman"/>
          <w:sz w:val="24"/>
          <w:szCs w:val="24"/>
        </w:rPr>
        <w:t>Francijas uzņēmuma</w:t>
      </w:r>
      <w:r w:rsidR="008B72EA">
        <w:rPr>
          <w:rFonts w:ascii="Times New Roman" w:hAnsi="Times New Roman" w:cs="Times New Roman"/>
          <w:sz w:val="24"/>
          <w:szCs w:val="24"/>
        </w:rPr>
        <w:t> </w:t>
      </w:r>
      <w:r w:rsidRPr="002C32DF">
        <w:rPr>
          <w:rFonts w:ascii="Times New Roman" w:hAnsi="Times New Roman" w:cs="Times New Roman"/>
          <w:i/>
          <w:iCs/>
          <w:sz w:val="24"/>
          <w:szCs w:val="24"/>
        </w:rPr>
        <w:t>T</w:t>
      </w:r>
      <w:r w:rsidR="0030021B" w:rsidRPr="002C32DF">
        <w:rPr>
          <w:rFonts w:ascii="Times New Roman" w:hAnsi="Times New Roman" w:cs="Times New Roman"/>
          <w:i/>
          <w:iCs/>
          <w:sz w:val="24"/>
          <w:szCs w:val="24"/>
        </w:rPr>
        <w:t>FD S.</w:t>
      </w:r>
      <w:r w:rsidR="008B72EA">
        <w:rPr>
          <w:rFonts w:ascii="Times New Roman" w:hAnsi="Times New Roman" w:cs="Times New Roman"/>
          <w:i/>
          <w:iCs/>
          <w:sz w:val="24"/>
          <w:szCs w:val="24"/>
        </w:rPr>
        <w:t> </w:t>
      </w:r>
      <w:r w:rsidR="0030021B" w:rsidRPr="002C32DF">
        <w:rPr>
          <w:rFonts w:ascii="Times New Roman" w:hAnsi="Times New Roman" w:cs="Times New Roman"/>
          <w:i/>
          <w:iCs/>
          <w:sz w:val="24"/>
          <w:szCs w:val="24"/>
        </w:rPr>
        <w:t>A.</w:t>
      </w:r>
      <w:r w:rsidR="008B72EA">
        <w:rPr>
          <w:rFonts w:ascii="Times New Roman" w:hAnsi="Times New Roman" w:cs="Times New Roman"/>
          <w:i/>
          <w:iCs/>
          <w:sz w:val="24"/>
          <w:szCs w:val="24"/>
        </w:rPr>
        <w:t> </w:t>
      </w:r>
      <w:r w:rsidR="0030021B" w:rsidRPr="002C32DF">
        <w:rPr>
          <w:rFonts w:ascii="Times New Roman" w:hAnsi="Times New Roman" w:cs="Times New Roman"/>
          <w:i/>
          <w:iCs/>
          <w:sz w:val="24"/>
          <w:szCs w:val="24"/>
        </w:rPr>
        <w:t>S.</w:t>
      </w:r>
      <w:r w:rsidR="008B72EA">
        <w:rPr>
          <w:rFonts w:ascii="Times New Roman" w:hAnsi="Times New Roman" w:cs="Times New Roman"/>
          <w:sz w:val="24"/>
          <w:szCs w:val="24"/>
        </w:rPr>
        <w:t> </w:t>
      </w:r>
      <w:r w:rsidR="00C27351" w:rsidRPr="002C32DF">
        <w:rPr>
          <w:rFonts w:ascii="Times New Roman" w:hAnsi="Times New Roman" w:cs="Times New Roman"/>
          <w:sz w:val="24"/>
          <w:szCs w:val="24"/>
        </w:rPr>
        <w:t>–</w:t>
      </w:r>
      <w:r w:rsidRPr="002C32DF">
        <w:rPr>
          <w:rFonts w:ascii="Times New Roman" w:hAnsi="Times New Roman" w:cs="Times New Roman"/>
          <w:sz w:val="24"/>
          <w:szCs w:val="24"/>
        </w:rPr>
        <w:t xml:space="preserve"> piedāvājums iznomāt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telpas</w:t>
      </w:r>
      <w:r w:rsidR="000D61A1" w:rsidRPr="002C32DF">
        <w:rPr>
          <w:rFonts w:ascii="Times New Roman" w:hAnsi="Times New Roman" w:cs="Times New Roman"/>
          <w:sz w:val="24"/>
          <w:szCs w:val="24"/>
        </w:rPr>
        <w:t xml:space="preserve"> uzņēmuma raidītājiem un galvas stacijai</w:t>
      </w:r>
      <w:r w:rsidRPr="002C32DF">
        <w:rPr>
          <w:rFonts w:ascii="Times New Roman" w:hAnsi="Times New Roman" w:cs="Times New Roman"/>
          <w:sz w:val="24"/>
          <w:szCs w:val="24"/>
        </w:rPr>
        <w:t>.</w:t>
      </w:r>
    </w:p>
    <w:p w14:paraId="323238F1" w14:textId="097137B3" w:rsidR="00E83780" w:rsidRPr="002C32DF" w:rsidRDefault="00E83780"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Norādot uz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w:t>
      </w:r>
      <w:r w:rsidR="00F67F0D">
        <w:rPr>
          <w:rFonts w:ascii="Times New Roman" w:hAnsi="Times New Roman" w:cs="Times New Roman"/>
          <w:sz w:val="24"/>
          <w:szCs w:val="24"/>
        </w:rPr>
        <w:t>Nosaukums</w:t>
      </w:r>
      <w:r w:rsidR="00592E31">
        <w:rPr>
          <w:rFonts w:ascii="Times New Roman" w:hAnsi="Times New Roman" w:cs="Times New Roman"/>
          <w:sz w:val="24"/>
          <w:szCs w:val="24"/>
        </w:rPr>
        <w:t> I]</w:t>
      </w:r>
      <w:r w:rsidRPr="002C32DF">
        <w:rPr>
          <w:rFonts w:ascii="Times New Roman" w:hAnsi="Times New Roman" w:cs="Times New Roman"/>
          <w:sz w:val="24"/>
          <w:szCs w:val="24"/>
        </w:rPr>
        <w:t>” nevēlēšanos uzņemties atbildību par</w:t>
      </w:r>
      <w:r w:rsidR="000D61A1" w:rsidRPr="002C32DF">
        <w:rPr>
          <w:rFonts w:ascii="Times New Roman" w:hAnsi="Times New Roman" w:cs="Times New Roman"/>
          <w:sz w:val="24"/>
          <w:szCs w:val="24"/>
        </w:rPr>
        <w:t xml:space="preserve"> televīzijas </w:t>
      </w:r>
      <w:r w:rsidR="0017093A" w:rsidRPr="002C32DF">
        <w:rPr>
          <w:rFonts w:ascii="Times New Roman" w:hAnsi="Times New Roman" w:cs="Times New Roman"/>
          <w:sz w:val="24"/>
          <w:szCs w:val="24"/>
        </w:rPr>
        <w:t xml:space="preserve">programmu zemes apraides nodrošināšanas </w:t>
      </w:r>
      <w:proofErr w:type="spellStart"/>
      <w:r w:rsidR="0017093A"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ieviešanas termiņa pārkāpumu, tiesa nav izvērtējusi liecinieku </w:t>
      </w:r>
      <w:r w:rsidR="009B31F5">
        <w:rPr>
          <w:rFonts w:ascii="Times New Roman" w:hAnsi="Times New Roman" w:cs="Times New Roman"/>
          <w:sz w:val="24"/>
          <w:szCs w:val="24"/>
        </w:rPr>
        <w:t>[pers. AG]</w:t>
      </w:r>
      <w:r w:rsidRPr="002C32DF">
        <w:rPr>
          <w:rFonts w:ascii="Times New Roman" w:hAnsi="Times New Roman" w:cs="Times New Roman"/>
          <w:sz w:val="24"/>
          <w:szCs w:val="24"/>
        </w:rPr>
        <w:t xml:space="preserve"> un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liecības par to, ka šādi termiņi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nebija noteikti. Turklāt </w:t>
      </w:r>
      <w:r w:rsidR="00B62A70" w:rsidRPr="002C32DF">
        <w:rPr>
          <w:rFonts w:ascii="Times New Roman" w:hAnsi="Times New Roman" w:cs="Times New Roman"/>
          <w:sz w:val="24"/>
          <w:szCs w:val="24"/>
        </w:rPr>
        <w:t>jebkādi apraides ieviešanas</w:t>
      </w:r>
      <w:r w:rsidRPr="002C32DF">
        <w:rPr>
          <w:rFonts w:ascii="Times New Roman" w:hAnsi="Times New Roman" w:cs="Times New Roman"/>
          <w:sz w:val="24"/>
          <w:szCs w:val="24"/>
        </w:rPr>
        <w:t xml:space="preserve"> termiņi bija atkarīgi vienīgi no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proti, </w:t>
      </w:r>
      <w:r w:rsidR="009D581E" w:rsidRPr="002C32DF">
        <w:rPr>
          <w:rFonts w:ascii="Times New Roman" w:hAnsi="Times New Roman" w:cs="Times New Roman"/>
          <w:sz w:val="24"/>
          <w:szCs w:val="24"/>
        </w:rPr>
        <w:t>cik ilgā laikā</w:t>
      </w:r>
      <w:r w:rsidRPr="002C32DF">
        <w:rPr>
          <w:rFonts w:ascii="Times New Roman" w:hAnsi="Times New Roman" w:cs="Times New Roman"/>
          <w:sz w:val="24"/>
          <w:szCs w:val="24"/>
        </w:rPr>
        <w:t xml:space="preserve"> tā varēs izveidot apraides tīklus, iegādāties un uzstādīt nepieciešamo aparatūru.</w:t>
      </w:r>
    </w:p>
    <w:p w14:paraId="677471CA" w14:textId="0B89FC57" w:rsidR="00407A8D" w:rsidRPr="002C32DF" w:rsidRDefault="00E83780"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nav vērtējusi liecinieka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liecības par līguma ar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un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noslēgšanas iemesliem.</w:t>
      </w:r>
    </w:p>
    <w:p w14:paraId="32DCFD9E" w14:textId="0D5ED7A0" w:rsidR="00E83780" w:rsidRPr="002C32DF" w:rsidRDefault="00E8378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.2.</w:t>
      </w:r>
      <w:r w:rsidR="007E1447" w:rsidRPr="002C32DF">
        <w:rPr>
          <w:rFonts w:ascii="Times New Roman" w:hAnsi="Times New Roman" w:cs="Times New Roman"/>
          <w:sz w:val="24"/>
          <w:szCs w:val="24"/>
        </w:rPr>
        <w:t>3</w:t>
      </w:r>
      <w:r w:rsidRPr="002C32DF">
        <w:rPr>
          <w:rFonts w:ascii="Times New Roman" w:hAnsi="Times New Roman" w:cs="Times New Roman"/>
          <w:sz w:val="24"/>
          <w:szCs w:val="24"/>
        </w:rPr>
        <w:t>] Neatbilstoši tā saturam tiesa vērtējusi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pieteikumu Konkursam, jo tajā nebija norādīts, ka </w:t>
      </w:r>
      <w:r w:rsidR="000D61A1" w:rsidRPr="002C32DF">
        <w:rPr>
          <w:rFonts w:ascii="Times New Roman" w:hAnsi="Times New Roman" w:cs="Times New Roman"/>
          <w:sz w:val="24"/>
          <w:szCs w:val="24"/>
        </w:rPr>
        <w:t xml:space="preserve">televīzijas </w:t>
      </w:r>
      <w:r w:rsidR="0017093A" w:rsidRPr="002C32DF">
        <w:rPr>
          <w:rFonts w:ascii="Times New Roman" w:hAnsi="Times New Roman" w:cs="Times New Roman"/>
          <w:sz w:val="24"/>
          <w:szCs w:val="24"/>
        </w:rPr>
        <w:t xml:space="preserve">programmu zemes apraides nodrošināšanai </w:t>
      </w:r>
      <w:proofErr w:type="spellStart"/>
      <w:r w:rsidR="0017093A"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Rīgā un tās reģionā plānots izmantot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RTS uzstādītos sešus raidītājus. Tiesa arī nav vērtējusi pieteikuma </w:t>
      </w:r>
      <w:r w:rsidR="0046219C" w:rsidRPr="002C32DF">
        <w:rPr>
          <w:rFonts w:ascii="Times New Roman" w:hAnsi="Times New Roman" w:cs="Times New Roman"/>
          <w:sz w:val="24"/>
          <w:szCs w:val="24"/>
        </w:rPr>
        <w:t>20. </w:t>
      </w:r>
      <w:r w:rsidRPr="002C32DF">
        <w:rPr>
          <w:rFonts w:ascii="Times New Roman" w:hAnsi="Times New Roman" w:cs="Times New Roman"/>
          <w:sz w:val="24"/>
          <w:szCs w:val="24"/>
        </w:rPr>
        <w:t>pielikumā norādīto, ka apraides nodrošināšanai Rīgā un tās reģionā ir plānota jaunu raidītāju iegādāšanās.</w:t>
      </w:r>
    </w:p>
    <w:p w14:paraId="25075735" w14:textId="3726AC0B" w:rsidR="00AD2464" w:rsidRPr="002C32DF" w:rsidRDefault="00E8378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.2.</w:t>
      </w:r>
      <w:r w:rsidR="007E1447" w:rsidRPr="002C32DF">
        <w:rPr>
          <w:rFonts w:ascii="Times New Roman" w:hAnsi="Times New Roman" w:cs="Times New Roman"/>
          <w:sz w:val="24"/>
          <w:szCs w:val="24"/>
        </w:rPr>
        <w:t>4</w:t>
      </w:r>
      <w:r w:rsidRPr="002C32DF">
        <w:rPr>
          <w:rFonts w:ascii="Times New Roman" w:hAnsi="Times New Roman" w:cs="Times New Roman"/>
          <w:sz w:val="24"/>
          <w:szCs w:val="24"/>
        </w:rPr>
        <w:t xml:space="preserve">] Atsaucoties uz liecinieka </w:t>
      </w:r>
      <w:r w:rsidR="00F67F0D">
        <w:rPr>
          <w:rFonts w:ascii="Times New Roman" w:hAnsi="Times New Roman" w:cs="Times New Roman"/>
          <w:sz w:val="24"/>
          <w:szCs w:val="24"/>
        </w:rPr>
        <w:t>[pers. T]</w:t>
      </w:r>
      <w:r w:rsidRPr="002C32DF">
        <w:rPr>
          <w:rFonts w:ascii="Times New Roman" w:hAnsi="Times New Roman" w:cs="Times New Roman"/>
          <w:sz w:val="24"/>
          <w:szCs w:val="24"/>
        </w:rPr>
        <w:t xml:space="preserve"> liecībām par to, ka nepieciešamo raidītāju neesība VAS</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un šā iemesla dēļ atlikta</w:t>
      </w:r>
      <w:r w:rsidR="00B55B20"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televīzijas </w:t>
      </w:r>
      <w:r w:rsidR="0017093A"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00B55B20" w:rsidRPr="002C32DF">
        <w:rPr>
          <w:rFonts w:ascii="Times New Roman" w:hAnsi="Times New Roman" w:cs="Times New Roman"/>
          <w:sz w:val="24"/>
          <w:szCs w:val="24"/>
        </w:rPr>
        <w:t>ciparformātā</w:t>
      </w:r>
      <w:proofErr w:type="spellEnd"/>
      <w:r w:rsidR="00B55B20" w:rsidRPr="002C32DF">
        <w:rPr>
          <w:rFonts w:ascii="Times New Roman" w:hAnsi="Times New Roman" w:cs="Times New Roman"/>
          <w:sz w:val="24"/>
          <w:szCs w:val="24"/>
        </w:rPr>
        <w:t xml:space="preserve"> </w:t>
      </w:r>
      <w:r w:rsidRPr="002C32DF">
        <w:rPr>
          <w:rFonts w:ascii="Times New Roman" w:hAnsi="Times New Roman" w:cs="Times New Roman"/>
          <w:sz w:val="24"/>
          <w:szCs w:val="24"/>
        </w:rPr>
        <w:t>pakalpojuma ieviešana nozīmētu mazākus ienākumus SIA</w:t>
      </w:r>
      <w:r w:rsidR="008B72EA">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un pasliktinātu tās pozīcijas tirgū, tiesa nav izvērtējusi liecinieka liecību hipotētisko raksturu, jo tajās paustais apgalvojums nav pamatots ar pierādījumiem.</w:t>
      </w:r>
    </w:p>
    <w:p w14:paraId="5519CE9C" w14:textId="2E744160" w:rsidR="0097419A" w:rsidRPr="002C32DF" w:rsidRDefault="00C97966"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.3</w:t>
      </w:r>
      <w:r w:rsidRPr="002C32DF">
        <w:rPr>
          <w:rFonts w:ascii="Times New Roman" w:hAnsi="Times New Roman" w:cs="Times New Roman"/>
          <w:sz w:val="24"/>
          <w:szCs w:val="24"/>
        </w:rPr>
        <w:t>.2.</w:t>
      </w:r>
      <w:r w:rsidR="007E1447" w:rsidRPr="002C32DF">
        <w:rPr>
          <w:rFonts w:ascii="Times New Roman" w:hAnsi="Times New Roman" w:cs="Times New Roman"/>
          <w:sz w:val="24"/>
          <w:szCs w:val="24"/>
        </w:rPr>
        <w:t>5</w:t>
      </w:r>
      <w:r w:rsidRPr="002C32DF">
        <w:rPr>
          <w:rFonts w:ascii="Times New Roman" w:hAnsi="Times New Roman" w:cs="Times New Roman"/>
          <w:sz w:val="24"/>
          <w:szCs w:val="24"/>
        </w:rPr>
        <w:t>] Apelācijas instances tiesa</w:t>
      </w:r>
      <w:r w:rsidR="0097419A" w:rsidRPr="002C32DF">
        <w:rPr>
          <w:rFonts w:ascii="Times New Roman" w:hAnsi="Times New Roman" w:cs="Times New Roman"/>
          <w:sz w:val="24"/>
          <w:szCs w:val="24"/>
        </w:rPr>
        <w:t>, neizvērtējot atbilstoši saturam Rīkojumā Nr. 789</w:t>
      </w:r>
      <w:r w:rsidR="002A5866" w:rsidRPr="002C32DF">
        <w:rPr>
          <w:rFonts w:ascii="Times New Roman" w:hAnsi="Times New Roman" w:cs="Times New Roman"/>
          <w:sz w:val="24"/>
          <w:szCs w:val="24"/>
        </w:rPr>
        <w:t xml:space="preserve"> un ar to apstiprinātajā Koncepcijas pirmajā variant</w:t>
      </w:r>
      <w:r w:rsidR="00E74988" w:rsidRPr="002C32DF">
        <w:rPr>
          <w:rFonts w:ascii="Times New Roman" w:hAnsi="Times New Roman" w:cs="Times New Roman"/>
          <w:sz w:val="24"/>
          <w:szCs w:val="24"/>
        </w:rPr>
        <w:t>ā</w:t>
      </w:r>
      <w:r w:rsidR="0097419A" w:rsidRPr="002C32DF">
        <w:rPr>
          <w:rFonts w:ascii="Times New Roman" w:hAnsi="Times New Roman" w:cs="Times New Roman"/>
          <w:sz w:val="24"/>
          <w:szCs w:val="24"/>
        </w:rPr>
        <w:t xml:space="preserve"> noteikto, sprieduma </w:t>
      </w:r>
      <w:r w:rsidR="0097419A" w:rsidRPr="002C32DF">
        <w:rPr>
          <w:rFonts w:ascii="Times New Roman" w:hAnsi="Times New Roman" w:cs="Times New Roman"/>
          <w:sz w:val="24"/>
          <w:szCs w:val="24"/>
        </w:rPr>
        <w:lastRenderedPageBreak/>
        <w:t>10.6.8</w:t>
      </w:r>
      <w:r w:rsidR="008B72EA">
        <w:rPr>
          <w:rFonts w:ascii="Times New Roman" w:hAnsi="Times New Roman" w:cs="Times New Roman"/>
          <w:sz w:val="24"/>
          <w:szCs w:val="24"/>
        </w:rPr>
        <w:t>. </w:t>
      </w:r>
      <w:r w:rsidR="0097419A" w:rsidRPr="002C32DF">
        <w:rPr>
          <w:rFonts w:ascii="Times New Roman" w:hAnsi="Times New Roman" w:cs="Times New Roman"/>
          <w:sz w:val="24"/>
          <w:szCs w:val="24"/>
        </w:rPr>
        <w:t>punktā</w:t>
      </w:r>
      <w:r w:rsidRPr="002C32DF">
        <w:rPr>
          <w:rFonts w:ascii="Times New Roman" w:hAnsi="Times New Roman" w:cs="Times New Roman"/>
          <w:sz w:val="24"/>
          <w:szCs w:val="24"/>
        </w:rPr>
        <w:t xml:space="preserve"> paudusi kļūdainu un pierādījumiem neatbilstošu izpratni par VAS „</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citiem komersantiem sniegto tā saucamo „nepilno pakalpojumu”</w:t>
      </w:r>
      <w:r w:rsidR="0097419A" w:rsidRPr="002C32DF">
        <w:rPr>
          <w:rFonts w:ascii="Times New Roman" w:hAnsi="Times New Roman" w:cs="Times New Roman"/>
          <w:sz w:val="24"/>
          <w:szCs w:val="24"/>
        </w:rPr>
        <w:t xml:space="preserve">. </w:t>
      </w:r>
      <w:r w:rsidR="00E74988" w:rsidRPr="002C32DF">
        <w:rPr>
          <w:rFonts w:ascii="Times New Roman" w:hAnsi="Times New Roman" w:cs="Times New Roman"/>
          <w:sz w:val="24"/>
          <w:szCs w:val="24"/>
        </w:rPr>
        <w:t xml:space="preserve">Ar Rīkojumu Nr. 789 </w:t>
      </w:r>
      <w:r w:rsidR="0012498B" w:rsidRPr="002C32DF">
        <w:rPr>
          <w:rFonts w:ascii="Times New Roman" w:hAnsi="Times New Roman" w:cs="Times New Roman"/>
          <w:sz w:val="24"/>
          <w:szCs w:val="24"/>
        </w:rPr>
        <w:t>atbalstīt</w:t>
      </w:r>
      <w:r w:rsidR="00B41DC5" w:rsidRPr="002C32DF">
        <w:rPr>
          <w:rFonts w:ascii="Times New Roman" w:hAnsi="Times New Roman" w:cs="Times New Roman"/>
          <w:sz w:val="24"/>
          <w:szCs w:val="24"/>
        </w:rPr>
        <w:t>ais</w:t>
      </w:r>
      <w:r w:rsidR="0012498B" w:rsidRPr="002C32DF">
        <w:rPr>
          <w:rFonts w:ascii="Times New Roman" w:hAnsi="Times New Roman" w:cs="Times New Roman"/>
          <w:sz w:val="24"/>
          <w:szCs w:val="24"/>
        </w:rPr>
        <w:t xml:space="preserve"> Koncepcijas pirmais variants paredzēja, ka </w:t>
      </w:r>
      <w:r w:rsidR="005370A4" w:rsidRPr="002C32DF">
        <w:rPr>
          <w:rFonts w:ascii="Times New Roman" w:hAnsi="Times New Roman" w:cs="Times New Roman"/>
          <w:sz w:val="24"/>
          <w:szCs w:val="24"/>
        </w:rPr>
        <w:t xml:space="preserve">televīzijas programmu zemes apraides nodrošināšanu </w:t>
      </w:r>
      <w:proofErr w:type="spellStart"/>
      <w:r w:rsidR="005370A4" w:rsidRPr="002C32DF">
        <w:rPr>
          <w:rFonts w:ascii="Times New Roman" w:hAnsi="Times New Roman" w:cs="Times New Roman"/>
          <w:sz w:val="24"/>
          <w:szCs w:val="24"/>
        </w:rPr>
        <w:t>ciparformātā</w:t>
      </w:r>
      <w:proofErr w:type="spellEnd"/>
      <w:r w:rsidR="00B55B20" w:rsidRPr="002C32DF">
        <w:rPr>
          <w:rFonts w:ascii="Times New Roman" w:hAnsi="Times New Roman" w:cs="Times New Roman"/>
          <w:sz w:val="24"/>
          <w:szCs w:val="24"/>
        </w:rPr>
        <w:t xml:space="preserve"> </w:t>
      </w:r>
      <w:r w:rsidR="0012498B" w:rsidRPr="002C32DF">
        <w:rPr>
          <w:rFonts w:ascii="Times New Roman" w:hAnsi="Times New Roman" w:cs="Times New Roman"/>
          <w:sz w:val="24"/>
          <w:szCs w:val="24"/>
        </w:rPr>
        <w:t>attīsta VAS „</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12498B" w:rsidRPr="002C32DF">
        <w:rPr>
          <w:rFonts w:ascii="Times New Roman" w:hAnsi="Times New Roman" w:cs="Times New Roman"/>
          <w:sz w:val="24"/>
          <w:szCs w:val="24"/>
        </w:rPr>
        <w:t xml:space="preserve">”, kas klientu apkalpošanas struktūras un televīzijas </w:t>
      </w:r>
      <w:r w:rsidR="005370A4" w:rsidRPr="002C32DF">
        <w:rPr>
          <w:rFonts w:ascii="Times New Roman" w:hAnsi="Times New Roman" w:cs="Times New Roman"/>
          <w:sz w:val="24"/>
          <w:szCs w:val="24"/>
        </w:rPr>
        <w:t xml:space="preserve">programmu zemes apraides </w:t>
      </w:r>
      <w:proofErr w:type="spellStart"/>
      <w:r w:rsidR="005370A4" w:rsidRPr="002C32DF">
        <w:rPr>
          <w:rFonts w:ascii="Times New Roman" w:hAnsi="Times New Roman" w:cs="Times New Roman"/>
          <w:sz w:val="24"/>
          <w:szCs w:val="24"/>
        </w:rPr>
        <w:t>ciparformātā</w:t>
      </w:r>
      <w:proofErr w:type="spellEnd"/>
      <w:r w:rsidR="005370A4" w:rsidRPr="002C32DF">
        <w:rPr>
          <w:rFonts w:ascii="Times New Roman" w:hAnsi="Times New Roman" w:cs="Times New Roman"/>
          <w:sz w:val="24"/>
          <w:szCs w:val="24"/>
        </w:rPr>
        <w:t xml:space="preserve"> </w:t>
      </w:r>
      <w:r w:rsidR="0012498B" w:rsidRPr="002C32DF">
        <w:rPr>
          <w:rFonts w:ascii="Times New Roman" w:hAnsi="Times New Roman" w:cs="Times New Roman"/>
          <w:sz w:val="24"/>
          <w:szCs w:val="24"/>
        </w:rPr>
        <w:t>pakalpojumu attīstīšanai</w:t>
      </w:r>
      <w:r w:rsidR="00E74988" w:rsidRPr="002C32DF">
        <w:rPr>
          <w:rFonts w:ascii="Times New Roman" w:hAnsi="Times New Roman" w:cs="Times New Roman"/>
          <w:sz w:val="24"/>
          <w:szCs w:val="24"/>
        </w:rPr>
        <w:t xml:space="preserve"> konkursa vai izsoles kārtībā var piesaistīt sadarbības partneri. </w:t>
      </w:r>
      <w:r w:rsidR="00B41DC5" w:rsidRPr="002C32DF">
        <w:rPr>
          <w:rFonts w:ascii="Times New Roman" w:hAnsi="Times New Roman" w:cs="Times New Roman"/>
          <w:sz w:val="24"/>
          <w:szCs w:val="24"/>
        </w:rPr>
        <w:t>T</w:t>
      </w:r>
      <w:r w:rsidR="00E74988" w:rsidRPr="002C32DF">
        <w:rPr>
          <w:rFonts w:ascii="Times New Roman" w:hAnsi="Times New Roman" w:cs="Times New Roman"/>
          <w:sz w:val="24"/>
          <w:szCs w:val="24"/>
        </w:rPr>
        <w:t xml:space="preserve">as nozīmē, ka </w:t>
      </w:r>
      <w:r w:rsidR="0012498B" w:rsidRPr="002C32DF">
        <w:rPr>
          <w:rFonts w:ascii="Times New Roman" w:hAnsi="Times New Roman" w:cs="Times New Roman"/>
          <w:sz w:val="24"/>
          <w:szCs w:val="24"/>
        </w:rPr>
        <w:t>VAS „</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12498B" w:rsidRPr="002C32DF">
        <w:rPr>
          <w:rFonts w:ascii="Times New Roman" w:hAnsi="Times New Roman" w:cs="Times New Roman"/>
          <w:sz w:val="24"/>
          <w:szCs w:val="24"/>
        </w:rPr>
        <w:t xml:space="preserve">” bija noteikta ekskluzīva loma </w:t>
      </w:r>
      <w:r w:rsidR="005370A4" w:rsidRPr="002C32DF">
        <w:rPr>
          <w:rFonts w:ascii="Times New Roman" w:hAnsi="Times New Roman" w:cs="Times New Roman"/>
          <w:sz w:val="24"/>
          <w:szCs w:val="24"/>
        </w:rPr>
        <w:t xml:space="preserve">televīzijas programmu </w:t>
      </w:r>
      <w:r w:rsidR="0012498B" w:rsidRPr="002C32DF">
        <w:rPr>
          <w:rFonts w:ascii="Times New Roman" w:hAnsi="Times New Roman" w:cs="Times New Roman"/>
          <w:sz w:val="24"/>
          <w:szCs w:val="24"/>
        </w:rPr>
        <w:t xml:space="preserve">zemes raidīšanas </w:t>
      </w:r>
      <w:proofErr w:type="spellStart"/>
      <w:r w:rsidR="00B55B20" w:rsidRPr="002C32DF">
        <w:rPr>
          <w:rFonts w:ascii="Times New Roman" w:hAnsi="Times New Roman" w:cs="Times New Roman"/>
          <w:sz w:val="24"/>
          <w:szCs w:val="24"/>
        </w:rPr>
        <w:t>ciparformātā</w:t>
      </w:r>
      <w:proofErr w:type="spellEnd"/>
      <w:r w:rsidR="00B55B20" w:rsidRPr="002C32DF">
        <w:rPr>
          <w:rFonts w:ascii="Times New Roman" w:hAnsi="Times New Roman" w:cs="Times New Roman"/>
          <w:sz w:val="24"/>
          <w:szCs w:val="24"/>
        </w:rPr>
        <w:t xml:space="preserve"> </w:t>
      </w:r>
      <w:r w:rsidR="0012498B" w:rsidRPr="002C32DF">
        <w:rPr>
          <w:rFonts w:ascii="Times New Roman" w:hAnsi="Times New Roman" w:cs="Times New Roman"/>
          <w:sz w:val="24"/>
          <w:szCs w:val="24"/>
        </w:rPr>
        <w:t>nodrošināšanā. Savukārt sadarbības partneris bija jāpiesaista konkursa vai izsoles kārtībā un tikai attiecībā uz klientu apkalpošanas struktūru</w:t>
      </w:r>
      <w:r w:rsidR="00B55B20" w:rsidRPr="002C32DF">
        <w:rPr>
          <w:rFonts w:ascii="Times New Roman" w:hAnsi="Times New Roman" w:cs="Times New Roman"/>
          <w:sz w:val="24"/>
          <w:szCs w:val="24"/>
        </w:rPr>
        <w:t xml:space="preserve"> </w:t>
      </w:r>
      <w:r w:rsidR="0012498B" w:rsidRPr="002C32DF">
        <w:rPr>
          <w:rFonts w:ascii="Times New Roman" w:hAnsi="Times New Roman" w:cs="Times New Roman"/>
          <w:sz w:val="24"/>
          <w:szCs w:val="24"/>
        </w:rPr>
        <w:t>pakalpojumu attīstību.</w:t>
      </w:r>
    </w:p>
    <w:p w14:paraId="1DC38A9A" w14:textId="22BF473E" w:rsidR="00407DD0" w:rsidRPr="002C32DF" w:rsidRDefault="00407DD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Atzīstot, ka </w:t>
      </w:r>
      <w:r w:rsidR="005370A4" w:rsidRPr="002C32DF">
        <w:rPr>
          <w:rFonts w:ascii="Times New Roman" w:hAnsi="Times New Roman" w:cs="Times New Roman"/>
          <w:sz w:val="24"/>
          <w:szCs w:val="24"/>
        </w:rPr>
        <w:t>„</w:t>
      </w:r>
      <w:r w:rsidRPr="002C32DF">
        <w:rPr>
          <w:rFonts w:ascii="Times New Roman" w:hAnsi="Times New Roman" w:cs="Times New Roman"/>
          <w:sz w:val="24"/>
          <w:szCs w:val="24"/>
        </w:rPr>
        <w:t>nepilnais pakalpojums</w:t>
      </w:r>
      <w:r w:rsidR="005370A4" w:rsidRPr="002C32DF">
        <w:rPr>
          <w:rFonts w:ascii="Times New Roman" w:hAnsi="Times New Roman" w:cs="Times New Roman"/>
          <w:sz w:val="24"/>
          <w:szCs w:val="24"/>
        </w:rPr>
        <w:t>”</w:t>
      </w:r>
      <w:r w:rsidRPr="002C32DF">
        <w:rPr>
          <w:rFonts w:ascii="Times New Roman" w:hAnsi="Times New Roman" w:cs="Times New Roman"/>
          <w:sz w:val="24"/>
          <w:szCs w:val="24"/>
        </w:rPr>
        <w:t xml:space="preserve"> nozīmē klientu apkalpošanas struktūras un televīzijas</w:t>
      </w:r>
      <w:r w:rsidR="005370A4" w:rsidRPr="002C32DF">
        <w:rPr>
          <w:rFonts w:ascii="Times New Roman" w:hAnsi="Times New Roman" w:cs="Times New Roman"/>
          <w:sz w:val="24"/>
          <w:szCs w:val="24"/>
        </w:rPr>
        <w:t xml:space="preserve"> programmu zemes</w:t>
      </w:r>
      <w:r w:rsidRPr="002C32DF">
        <w:rPr>
          <w:rFonts w:ascii="Times New Roman" w:hAnsi="Times New Roman" w:cs="Times New Roman"/>
          <w:sz w:val="24"/>
          <w:szCs w:val="24"/>
        </w:rPr>
        <w:t xml:space="preserve"> </w:t>
      </w:r>
      <w:r w:rsidR="00B55B20" w:rsidRPr="002C32DF">
        <w:rPr>
          <w:rFonts w:ascii="Times New Roman" w:hAnsi="Times New Roman" w:cs="Times New Roman"/>
          <w:sz w:val="24"/>
          <w:szCs w:val="24"/>
        </w:rPr>
        <w:t xml:space="preserve">apraides </w:t>
      </w:r>
      <w:proofErr w:type="spellStart"/>
      <w:r w:rsidR="00B55B20" w:rsidRPr="002C32DF">
        <w:rPr>
          <w:rFonts w:ascii="Times New Roman" w:hAnsi="Times New Roman" w:cs="Times New Roman"/>
          <w:sz w:val="24"/>
          <w:szCs w:val="24"/>
        </w:rPr>
        <w:t>ciparformātā</w:t>
      </w:r>
      <w:proofErr w:type="spellEnd"/>
      <w:r w:rsidR="00B55B20" w:rsidRPr="002C32DF">
        <w:rPr>
          <w:rFonts w:ascii="Times New Roman" w:hAnsi="Times New Roman" w:cs="Times New Roman"/>
          <w:sz w:val="24"/>
          <w:szCs w:val="24"/>
        </w:rPr>
        <w:t xml:space="preserve"> </w:t>
      </w:r>
      <w:r w:rsidRPr="002C32DF">
        <w:rPr>
          <w:rFonts w:ascii="Times New Roman" w:hAnsi="Times New Roman" w:cs="Times New Roman"/>
          <w:sz w:val="24"/>
          <w:szCs w:val="24"/>
        </w:rPr>
        <w:t>pakalpojumu attīstības nodrošināšanu, t</w:t>
      </w:r>
      <w:r w:rsidR="0012498B" w:rsidRPr="002C32DF">
        <w:rPr>
          <w:rFonts w:ascii="Times New Roman" w:hAnsi="Times New Roman" w:cs="Times New Roman"/>
          <w:sz w:val="24"/>
          <w:szCs w:val="24"/>
        </w:rPr>
        <w:t xml:space="preserve">iesa neatbilstoši tā saturam vērtējusi </w:t>
      </w:r>
      <w:r w:rsidR="002A5866" w:rsidRPr="002C32DF">
        <w:rPr>
          <w:rFonts w:ascii="Times New Roman" w:hAnsi="Times New Roman" w:cs="Times New Roman"/>
          <w:sz w:val="24"/>
          <w:szCs w:val="24"/>
        </w:rPr>
        <w:t>Konkurences padomes 2007. gada 13. jūnija lēmumu</w:t>
      </w:r>
      <w:r w:rsidRPr="002C32DF">
        <w:rPr>
          <w:rFonts w:ascii="Times New Roman" w:hAnsi="Times New Roman" w:cs="Times New Roman"/>
          <w:sz w:val="24"/>
          <w:szCs w:val="24"/>
        </w:rPr>
        <w:t xml:space="preserve">, kā arī liecinieka </w:t>
      </w:r>
      <w:r w:rsidR="009B31F5">
        <w:rPr>
          <w:rFonts w:ascii="Times New Roman" w:hAnsi="Times New Roman" w:cs="Times New Roman"/>
          <w:sz w:val="24"/>
          <w:szCs w:val="24"/>
        </w:rPr>
        <w:t>[pers. AG]</w:t>
      </w:r>
      <w:r w:rsidRPr="002C32DF">
        <w:rPr>
          <w:rFonts w:ascii="Times New Roman" w:hAnsi="Times New Roman" w:cs="Times New Roman"/>
          <w:sz w:val="24"/>
          <w:szCs w:val="24"/>
        </w:rPr>
        <w:t xml:space="preserve"> liecību, jo no tās satura konstatējams, ka liecinieks liecinājis nevis par apraidi, bet raidīšanu.</w:t>
      </w:r>
    </w:p>
    <w:p w14:paraId="67F0BE25" w14:textId="2FBF2682" w:rsidR="00C97966" w:rsidRPr="002C32DF" w:rsidRDefault="00C97966"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Tāpat tiesa paudusi kļūdainu un pierādījumiem neatbilstošu izpratni par VAS</w:t>
      </w:r>
      <w:r w:rsidR="00CD5805">
        <w:rPr>
          <w:rFonts w:ascii="Times New Roman" w:hAnsi="Times New Roman" w:cs="Times New Roman"/>
          <w:sz w:val="24"/>
          <w:szCs w:val="24"/>
        </w:rPr>
        <w:t> </w:t>
      </w:r>
      <w:r w:rsidR="00AD2464"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citiem komersantiem sniegto tā saucamo „pilno pakalpojumu”. Tiesa nav izvērtējusi Noteikumos Nr. 714 </w:t>
      </w:r>
      <w:r w:rsidR="0046219C" w:rsidRPr="002C32DF">
        <w:rPr>
          <w:rFonts w:ascii="Times New Roman" w:hAnsi="Times New Roman" w:cs="Times New Roman"/>
          <w:sz w:val="24"/>
          <w:szCs w:val="24"/>
        </w:rPr>
        <w:t>ietverto</w:t>
      </w:r>
      <w:r w:rsidRPr="002C32DF">
        <w:rPr>
          <w:rFonts w:ascii="Times New Roman" w:hAnsi="Times New Roman" w:cs="Times New Roman"/>
          <w:sz w:val="24"/>
          <w:szCs w:val="24"/>
        </w:rPr>
        <w:t xml:space="preserve">, kā arī Konkurences padomes 2009. gada 23. jūlija atbildē Valsts kontrolei norādīto, ka </w:t>
      </w:r>
      <w:r w:rsidR="0046219C" w:rsidRPr="002C32DF">
        <w:rPr>
          <w:rFonts w:ascii="Times New Roman" w:hAnsi="Times New Roman" w:cs="Times New Roman"/>
          <w:sz w:val="24"/>
          <w:szCs w:val="24"/>
        </w:rPr>
        <w:t xml:space="preserve">saskaņā ar </w:t>
      </w:r>
      <w:r w:rsidRPr="002C32DF">
        <w:rPr>
          <w:rFonts w:ascii="Times New Roman" w:hAnsi="Times New Roman" w:cs="Times New Roman"/>
          <w:sz w:val="24"/>
          <w:szCs w:val="24"/>
        </w:rPr>
        <w:t>Radio un televīzijas likuma 2. panta 1. punkt</w:t>
      </w:r>
      <w:r w:rsidR="0046219C" w:rsidRPr="002C32DF">
        <w:rPr>
          <w:rFonts w:ascii="Times New Roman" w:hAnsi="Times New Roman" w:cs="Times New Roman"/>
          <w:sz w:val="24"/>
          <w:szCs w:val="24"/>
        </w:rPr>
        <w:t>u</w:t>
      </w:r>
      <w:r w:rsidRPr="002C32DF">
        <w:rPr>
          <w:rFonts w:ascii="Times New Roman" w:hAnsi="Times New Roman" w:cs="Times New Roman"/>
          <w:sz w:val="24"/>
          <w:szCs w:val="24"/>
        </w:rPr>
        <w:t xml:space="preserve"> apraide ir programmu veidošana (komplektēšana) un sākotnējā izplatīšana publiskai uztveršanai, savukārt </w:t>
      </w:r>
      <w:r w:rsidR="0046219C" w:rsidRPr="002C32DF">
        <w:rPr>
          <w:rFonts w:ascii="Times New Roman" w:hAnsi="Times New Roman" w:cs="Times New Roman"/>
          <w:sz w:val="24"/>
          <w:szCs w:val="24"/>
        </w:rPr>
        <w:t>saskaņā ar šā</w:t>
      </w:r>
      <w:r w:rsidRPr="002C32DF">
        <w:rPr>
          <w:rFonts w:ascii="Times New Roman" w:hAnsi="Times New Roman" w:cs="Times New Roman"/>
          <w:sz w:val="24"/>
          <w:szCs w:val="24"/>
        </w:rPr>
        <w:t xml:space="preserve"> likuma 8. punkt</w:t>
      </w:r>
      <w:r w:rsidR="0046219C" w:rsidRPr="002C32DF">
        <w:rPr>
          <w:rFonts w:ascii="Times New Roman" w:hAnsi="Times New Roman" w:cs="Times New Roman"/>
          <w:sz w:val="24"/>
          <w:szCs w:val="24"/>
        </w:rPr>
        <w:t>u</w:t>
      </w:r>
      <w:r w:rsidRPr="002C32DF">
        <w:rPr>
          <w:rFonts w:ascii="Times New Roman" w:hAnsi="Times New Roman" w:cs="Times New Roman"/>
          <w:sz w:val="24"/>
          <w:szCs w:val="24"/>
        </w:rPr>
        <w:t xml:space="preserve"> raidīšana ir programmu sākotnējā izplatīšana publiskai uztveršanai ar zemes raidītāju, kabeļu tīklu vai satelītu palīdzību vai kodētā veidā, lietojot radiofrekvenču spektra daļu starptautiskajos standartos noteiktās frekvencēs un kanālos, </w:t>
      </w:r>
      <w:r w:rsidR="00B41DC5" w:rsidRPr="002C32DF">
        <w:rPr>
          <w:rFonts w:ascii="Times New Roman" w:hAnsi="Times New Roman" w:cs="Times New Roman"/>
          <w:sz w:val="24"/>
          <w:szCs w:val="24"/>
        </w:rPr>
        <w:t>turklāt</w:t>
      </w:r>
      <w:r w:rsidRPr="002C32DF">
        <w:rPr>
          <w:rFonts w:ascii="Times New Roman" w:hAnsi="Times New Roman" w:cs="Times New Roman"/>
          <w:sz w:val="24"/>
          <w:szCs w:val="24"/>
        </w:rPr>
        <w:t xml:space="preserve"> saskaņā ar Noteikumu Nr. 714 2. un 3. punktu tie attiec</w:t>
      </w:r>
      <w:r w:rsidR="004D079A" w:rsidRPr="002C32DF">
        <w:rPr>
          <w:rFonts w:ascii="Times New Roman" w:hAnsi="Times New Roman" w:cs="Times New Roman"/>
          <w:sz w:val="24"/>
          <w:szCs w:val="24"/>
        </w:rPr>
        <w:t>ā</w:t>
      </w:r>
      <w:r w:rsidRPr="002C32DF">
        <w:rPr>
          <w:rFonts w:ascii="Times New Roman" w:hAnsi="Times New Roman" w:cs="Times New Roman"/>
          <w:sz w:val="24"/>
          <w:szCs w:val="24"/>
        </w:rPr>
        <w:t>s tikai uz apraides procesa raidīšanas daļu.</w:t>
      </w:r>
    </w:p>
    <w:p w14:paraId="6F4CE9BD" w14:textId="6EC50BB8" w:rsidR="00366AF6" w:rsidRPr="002C32DF" w:rsidRDefault="004D079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Faktu, ka</w:t>
      </w:r>
      <w:r w:rsidR="00C97966" w:rsidRPr="002C32DF">
        <w:rPr>
          <w:rFonts w:ascii="Times New Roman" w:hAnsi="Times New Roman" w:cs="Times New Roman"/>
          <w:sz w:val="24"/>
          <w:szCs w:val="24"/>
        </w:rPr>
        <w:t xml:space="preserve"> VAS</w:t>
      </w:r>
      <w:r w:rsidR="00CD5805">
        <w:rPr>
          <w:rFonts w:ascii="Times New Roman" w:hAnsi="Times New Roman" w:cs="Times New Roman"/>
          <w:sz w:val="24"/>
          <w:szCs w:val="24"/>
        </w:rPr>
        <w:t> </w:t>
      </w:r>
      <w:r w:rsidR="00FC6C05"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C97966" w:rsidRPr="002C32DF">
        <w:rPr>
          <w:rFonts w:ascii="Times New Roman" w:hAnsi="Times New Roman" w:cs="Times New Roman"/>
          <w:sz w:val="24"/>
          <w:szCs w:val="24"/>
        </w:rPr>
        <w:t xml:space="preserve">” kompetence un loma sākotnēji bija plānota tieši </w:t>
      </w:r>
      <w:r w:rsidR="00FC6C05" w:rsidRPr="002C32DF">
        <w:rPr>
          <w:rFonts w:ascii="Times New Roman" w:hAnsi="Times New Roman" w:cs="Times New Roman"/>
          <w:sz w:val="24"/>
          <w:szCs w:val="24"/>
        </w:rPr>
        <w:t>kā</w:t>
      </w:r>
      <w:r w:rsidR="00C97966" w:rsidRPr="002C32DF">
        <w:rPr>
          <w:rFonts w:ascii="Times New Roman" w:hAnsi="Times New Roman" w:cs="Times New Roman"/>
          <w:sz w:val="24"/>
          <w:szCs w:val="24"/>
        </w:rPr>
        <w:t xml:space="preserve"> </w:t>
      </w:r>
      <w:r w:rsidR="00B55B20" w:rsidRPr="002C32DF">
        <w:rPr>
          <w:rFonts w:ascii="Times New Roman" w:hAnsi="Times New Roman" w:cs="Times New Roman"/>
          <w:sz w:val="24"/>
          <w:szCs w:val="24"/>
        </w:rPr>
        <w:t>televīzijas</w:t>
      </w:r>
      <w:r w:rsidR="005370A4" w:rsidRPr="002C32DF">
        <w:rPr>
          <w:rFonts w:ascii="Times New Roman" w:hAnsi="Times New Roman" w:cs="Times New Roman"/>
          <w:sz w:val="24"/>
          <w:szCs w:val="24"/>
        </w:rPr>
        <w:t xml:space="preserve"> programmu zemes apraides nodrošināšana</w:t>
      </w:r>
      <w:r w:rsidR="00B55B20" w:rsidRPr="002C32DF">
        <w:rPr>
          <w:rFonts w:ascii="Times New Roman" w:hAnsi="Times New Roman" w:cs="Times New Roman"/>
          <w:sz w:val="24"/>
          <w:szCs w:val="24"/>
        </w:rPr>
        <w:t xml:space="preserve"> </w:t>
      </w:r>
      <w:proofErr w:type="spellStart"/>
      <w:r w:rsidR="00B55B20" w:rsidRPr="002C32DF">
        <w:rPr>
          <w:rFonts w:ascii="Times New Roman" w:hAnsi="Times New Roman" w:cs="Times New Roman"/>
          <w:sz w:val="24"/>
          <w:szCs w:val="24"/>
        </w:rPr>
        <w:t>ciparformātā</w:t>
      </w:r>
      <w:proofErr w:type="spellEnd"/>
      <w:r w:rsidR="00C97966" w:rsidRPr="002C32DF">
        <w:rPr>
          <w:rFonts w:ascii="Times New Roman" w:hAnsi="Times New Roman" w:cs="Times New Roman"/>
          <w:sz w:val="24"/>
          <w:szCs w:val="24"/>
        </w:rPr>
        <w:t xml:space="preserve">, nevis </w:t>
      </w:r>
      <w:r w:rsidR="00FC6C05" w:rsidRPr="002C32DF">
        <w:rPr>
          <w:rFonts w:ascii="Times New Roman" w:hAnsi="Times New Roman" w:cs="Times New Roman"/>
          <w:sz w:val="24"/>
          <w:szCs w:val="24"/>
        </w:rPr>
        <w:t>kā</w:t>
      </w:r>
      <w:r w:rsidR="00C97966" w:rsidRPr="002C32DF">
        <w:rPr>
          <w:rFonts w:ascii="Times New Roman" w:hAnsi="Times New Roman" w:cs="Times New Roman"/>
          <w:sz w:val="24"/>
          <w:szCs w:val="24"/>
        </w:rPr>
        <w:t xml:space="preserve"> gala klientu apkalpošan</w:t>
      </w:r>
      <w:r w:rsidR="00FC6C05" w:rsidRPr="002C32DF">
        <w:rPr>
          <w:rFonts w:ascii="Times New Roman" w:hAnsi="Times New Roman" w:cs="Times New Roman"/>
          <w:sz w:val="24"/>
          <w:szCs w:val="24"/>
        </w:rPr>
        <w:t>a</w:t>
      </w:r>
      <w:r w:rsidR="00C97966" w:rsidRPr="002C32DF">
        <w:rPr>
          <w:rFonts w:ascii="Times New Roman" w:hAnsi="Times New Roman" w:cs="Times New Roman"/>
          <w:sz w:val="24"/>
          <w:szCs w:val="24"/>
        </w:rPr>
        <w:t xml:space="preserve"> un maksas t</w:t>
      </w:r>
      <w:r w:rsidR="00F30413" w:rsidRPr="002C32DF">
        <w:rPr>
          <w:rFonts w:ascii="Times New Roman" w:hAnsi="Times New Roman" w:cs="Times New Roman"/>
          <w:sz w:val="24"/>
          <w:szCs w:val="24"/>
        </w:rPr>
        <w:t>elevīzijas</w:t>
      </w:r>
      <w:r w:rsidR="00C97966" w:rsidRPr="002C32DF">
        <w:rPr>
          <w:rFonts w:ascii="Times New Roman" w:hAnsi="Times New Roman" w:cs="Times New Roman"/>
          <w:sz w:val="24"/>
          <w:szCs w:val="24"/>
        </w:rPr>
        <w:t xml:space="preserve"> programmu satura piegād</w:t>
      </w:r>
      <w:r w:rsidR="00FC6C05" w:rsidRPr="002C32DF">
        <w:rPr>
          <w:rFonts w:ascii="Times New Roman" w:hAnsi="Times New Roman" w:cs="Times New Roman"/>
          <w:sz w:val="24"/>
          <w:szCs w:val="24"/>
        </w:rPr>
        <w:t>e</w:t>
      </w:r>
      <w:r w:rsidR="00C97966" w:rsidRPr="002C32DF">
        <w:rPr>
          <w:rFonts w:ascii="Times New Roman" w:hAnsi="Times New Roman" w:cs="Times New Roman"/>
          <w:sz w:val="24"/>
          <w:szCs w:val="24"/>
        </w:rPr>
        <w:t xml:space="preserve">, </w:t>
      </w:r>
      <w:r w:rsidRPr="002C32DF">
        <w:rPr>
          <w:rFonts w:ascii="Times New Roman" w:hAnsi="Times New Roman" w:cs="Times New Roman"/>
          <w:sz w:val="24"/>
          <w:szCs w:val="24"/>
        </w:rPr>
        <w:t>apstiprina</w:t>
      </w:r>
      <w:r w:rsidR="00C97966" w:rsidRPr="002C32DF">
        <w:rPr>
          <w:rFonts w:ascii="Times New Roman" w:hAnsi="Times New Roman" w:cs="Times New Roman"/>
          <w:sz w:val="24"/>
          <w:szCs w:val="24"/>
        </w:rPr>
        <w:t xml:space="preserve"> lietā noskaidrotie apstākļi un 2009. gada 30. marta līgumos</w:t>
      </w:r>
      <w:r w:rsidRPr="002C32DF">
        <w:rPr>
          <w:rFonts w:ascii="Times New Roman" w:hAnsi="Times New Roman" w:cs="Times New Roman"/>
          <w:sz w:val="24"/>
          <w:szCs w:val="24"/>
        </w:rPr>
        <w:t xml:space="preserve"> starp VAS</w:t>
      </w:r>
      <w:r w:rsidR="00CD580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SIA</w:t>
      </w:r>
      <w:r w:rsidR="00CD580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un SIA</w:t>
      </w:r>
      <w:r w:rsidR="00CD580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w:t>
      </w:r>
      <w:r w:rsidR="00C97966" w:rsidRPr="002C32DF">
        <w:rPr>
          <w:rFonts w:ascii="Times New Roman" w:hAnsi="Times New Roman" w:cs="Times New Roman"/>
          <w:sz w:val="24"/>
          <w:szCs w:val="24"/>
        </w:rPr>
        <w:t>noteiktais.</w:t>
      </w:r>
    </w:p>
    <w:p w14:paraId="62746059" w14:textId="2EF8526D" w:rsidR="004D079A" w:rsidRPr="002C32DF" w:rsidRDefault="00B41DC5"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w:t>
      </w:r>
      <w:r w:rsidR="004D079A" w:rsidRPr="002C32DF">
        <w:rPr>
          <w:rFonts w:ascii="Times New Roman" w:hAnsi="Times New Roman" w:cs="Times New Roman"/>
          <w:sz w:val="24"/>
          <w:szCs w:val="24"/>
        </w:rPr>
        <w:t>iesas norādītais, ka SIA</w:t>
      </w:r>
      <w:r w:rsidR="00CD5805">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004D079A" w:rsidRPr="002C32DF">
        <w:rPr>
          <w:rFonts w:ascii="Times New Roman" w:hAnsi="Times New Roman" w:cs="Times New Roman"/>
          <w:sz w:val="24"/>
          <w:szCs w:val="24"/>
        </w:rPr>
        <w:t>” ar savu uztverošo staciju</w:t>
      </w:r>
      <w:r w:rsidR="003A5035" w:rsidRPr="002C32DF">
        <w:rPr>
          <w:rFonts w:ascii="Times New Roman" w:hAnsi="Times New Roman" w:cs="Times New Roman"/>
          <w:sz w:val="24"/>
          <w:szCs w:val="24"/>
        </w:rPr>
        <w:t xml:space="preserve"> </w:t>
      </w:r>
      <w:r w:rsidR="004D079A" w:rsidRPr="002C32DF">
        <w:rPr>
          <w:rFonts w:ascii="Times New Roman" w:hAnsi="Times New Roman" w:cs="Times New Roman"/>
          <w:sz w:val="24"/>
          <w:szCs w:val="24"/>
        </w:rPr>
        <w:t>nodrošina televīzijas signāla saņemšanu no televīzijas kanāliem</w:t>
      </w:r>
      <w:r w:rsidR="003A5035" w:rsidRPr="002C32DF">
        <w:rPr>
          <w:rFonts w:ascii="Times New Roman" w:hAnsi="Times New Roman" w:cs="Times New Roman"/>
          <w:sz w:val="24"/>
          <w:szCs w:val="24"/>
        </w:rPr>
        <w:t xml:space="preserve"> un ar savu galvas staciju veic televīzijas signālu sagatavošanu digitālajai apraidei, neattiecas uz šajā kriminālprocesā izvērtējamiem līgumiem, bet gan uz citām SIA</w:t>
      </w:r>
      <w:r w:rsidR="00CD5805">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003A5035" w:rsidRPr="002C32DF">
        <w:rPr>
          <w:rFonts w:ascii="Times New Roman" w:hAnsi="Times New Roman" w:cs="Times New Roman"/>
          <w:sz w:val="24"/>
          <w:szCs w:val="24"/>
        </w:rPr>
        <w:t>” un SIA</w:t>
      </w:r>
      <w:r w:rsidR="00CD5805">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003A5035" w:rsidRPr="002C32DF">
        <w:rPr>
          <w:rFonts w:ascii="Times New Roman" w:hAnsi="Times New Roman" w:cs="Times New Roman"/>
          <w:sz w:val="24"/>
          <w:szCs w:val="24"/>
        </w:rPr>
        <w:t>” līgumsaistībām, kuras neietilpst šā kriminālprocesa priekšmetā.</w:t>
      </w:r>
      <w:r w:rsidR="004D079A" w:rsidRPr="002C32DF">
        <w:rPr>
          <w:rFonts w:ascii="Times New Roman" w:hAnsi="Times New Roman" w:cs="Times New Roman"/>
          <w:sz w:val="24"/>
          <w:szCs w:val="24"/>
        </w:rPr>
        <w:t xml:space="preserve"> </w:t>
      </w:r>
      <w:r w:rsidR="003A5035" w:rsidRPr="002C32DF">
        <w:rPr>
          <w:rFonts w:ascii="Times New Roman" w:hAnsi="Times New Roman" w:cs="Times New Roman"/>
          <w:sz w:val="24"/>
          <w:szCs w:val="24"/>
        </w:rPr>
        <w:t>Savukārt tiesas norādītais, ka SIA</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003A5035" w:rsidRPr="002C32DF">
        <w:rPr>
          <w:rFonts w:ascii="Times New Roman" w:hAnsi="Times New Roman" w:cs="Times New Roman"/>
          <w:sz w:val="24"/>
          <w:szCs w:val="24"/>
        </w:rPr>
        <w:t>” ar saviem raidītājiem un televīzijas signālu piegādes kanāliem antenai (kombainieriem) arī nodrošina televīzijas signālu nodošanu VAS</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3A5035" w:rsidRPr="002C32DF">
        <w:rPr>
          <w:rFonts w:ascii="Times New Roman" w:hAnsi="Times New Roman" w:cs="Times New Roman"/>
          <w:sz w:val="24"/>
          <w:szCs w:val="24"/>
        </w:rPr>
        <w:t>” antenām, kas televīzijas signālu nogādā virs Rīgas un tās reģiona, tieši attiecas uz apsūdzībā norādīto VAS</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3A5035" w:rsidRPr="002C32DF">
        <w:rPr>
          <w:rFonts w:ascii="Times New Roman" w:hAnsi="Times New Roman" w:cs="Times New Roman"/>
          <w:sz w:val="24"/>
          <w:szCs w:val="24"/>
        </w:rPr>
        <w:t>” lomu un kompetenci Rīgas un tās reģiona apraides nodrošināšanā, kurā ar apsūdzēto darbībām VAS</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3A5035" w:rsidRPr="002C32DF">
        <w:rPr>
          <w:rFonts w:ascii="Times New Roman" w:hAnsi="Times New Roman" w:cs="Times New Roman"/>
          <w:sz w:val="24"/>
          <w:szCs w:val="24"/>
        </w:rPr>
        <w:t>” mērķtiecīgi tika aizstāta ar SIA</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003A5035" w:rsidRPr="002C32DF">
        <w:rPr>
          <w:rFonts w:ascii="Times New Roman" w:hAnsi="Times New Roman" w:cs="Times New Roman"/>
          <w:sz w:val="24"/>
          <w:szCs w:val="24"/>
        </w:rPr>
        <w:t xml:space="preserve">”, palielinot SIA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003A5035" w:rsidRPr="002C32DF">
        <w:rPr>
          <w:rFonts w:ascii="Times New Roman" w:hAnsi="Times New Roman" w:cs="Times New Roman"/>
          <w:sz w:val="24"/>
          <w:szCs w:val="24"/>
        </w:rPr>
        <w:t>” izmaksas un radot tai zaudējumus</w:t>
      </w:r>
      <w:r w:rsidR="008075DF">
        <w:rPr>
          <w:rFonts w:ascii="Times New Roman" w:hAnsi="Times New Roman" w:cs="Times New Roman"/>
          <w:sz w:val="24"/>
          <w:szCs w:val="24"/>
        </w:rPr>
        <w:t xml:space="preserve">, kā arī </w:t>
      </w:r>
      <w:r w:rsidR="003A5035" w:rsidRPr="002C32DF">
        <w:rPr>
          <w:rFonts w:ascii="Times New Roman" w:hAnsi="Times New Roman" w:cs="Times New Roman"/>
          <w:sz w:val="24"/>
          <w:szCs w:val="24"/>
        </w:rPr>
        <w:t>radot VAS</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3A5035" w:rsidRPr="002C32DF">
        <w:rPr>
          <w:rFonts w:ascii="Times New Roman" w:hAnsi="Times New Roman" w:cs="Times New Roman"/>
          <w:sz w:val="24"/>
          <w:szCs w:val="24"/>
        </w:rPr>
        <w:t xml:space="preserve">” interešu apdraudējumu saistībā ar tās plānoto dalību </w:t>
      </w:r>
      <w:r w:rsidR="002E0AA0" w:rsidRPr="002C32DF">
        <w:rPr>
          <w:rFonts w:ascii="Times New Roman" w:hAnsi="Times New Roman" w:cs="Times New Roman"/>
          <w:sz w:val="24"/>
          <w:szCs w:val="24"/>
        </w:rPr>
        <w:t xml:space="preserve">televīzijas programmu zemes apraides nodrošināšanā </w:t>
      </w:r>
      <w:proofErr w:type="spellStart"/>
      <w:r w:rsidR="002E0AA0" w:rsidRPr="002C32DF">
        <w:rPr>
          <w:rFonts w:ascii="Times New Roman" w:hAnsi="Times New Roman" w:cs="Times New Roman"/>
          <w:sz w:val="24"/>
          <w:szCs w:val="24"/>
        </w:rPr>
        <w:t>ciprformātā</w:t>
      </w:r>
      <w:proofErr w:type="spellEnd"/>
      <w:r w:rsidR="003A5035" w:rsidRPr="002C32DF">
        <w:rPr>
          <w:rFonts w:ascii="Times New Roman" w:hAnsi="Times New Roman" w:cs="Times New Roman"/>
          <w:sz w:val="24"/>
          <w:szCs w:val="24"/>
        </w:rPr>
        <w:t xml:space="preserve"> projektā.</w:t>
      </w:r>
      <w:r w:rsidR="00A97DCD" w:rsidRPr="002C32DF">
        <w:rPr>
          <w:rFonts w:ascii="Times New Roman" w:hAnsi="Times New Roman" w:cs="Times New Roman"/>
          <w:sz w:val="24"/>
          <w:szCs w:val="24"/>
        </w:rPr>
        <w:t xml:space="preserve"> Turklāt tiesa nav ņēmusi vērā, ka </w:t>
      </w:r>
      <w:r w:rsidR="00A97DCD" w:rsidRPr="002C32DF">
        <w:rPr>
          <w:rFonts w:ascii="Times New Roman" w:hAnsi="Times New Roman" w:cs="Times New Roman"/>
          <w:sz w:val="24"/>
          <w:szCs w:val="24"/>
        </w:rPr>
        <w:lastRenderedPageBreak/>
        <w:t>SIA</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A]</w:t>
      </w:r>
      <w:r w:rsidR="00A97DCD" w:rsidRPr="002C32DF">
        <w:rPr>
          <w:rFonts w:ascii="Times New Roman" w:hAnsi="Times New Roman" w:cs="Times New Roman"/>
          <w:sz w:val="24"/>
          <w:szCs w:val="24"/>
        </w:rPr>
        <w:t>” nebija raidorganizācija un neveidoja programmas, kuru raidīšana būtu jānodrošina VAS</w:t>
      </w:r>
      <w:r w:rsidR="00EB6E28">
        <w:rPr>
          <w:rFonts w:ascii="Times New Roman" w:hAnsi="Times New Roman" w:cs="Times New Roman"/>
          <w:sz w:val="24"/>
          <w:szCs w:val="24"/>
        </w:rPr>
        <w:t> </w:t>
      </w:r>
      <w:r w:rsidR="00A97DCD"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00A97DCD" w:rsidRPr="002C32DF">
        <w:rPr>
          <w:rFonts w:ascii="Times New Roman" w:hAnsi="Times New Roman" w:cs="Times New Roman"/>
          <w:sz w:val="24"/>
          <w:szCs w:val="24"/>
        </w:rPr>
        <w:t>”.</w:t>
      </w:r>
    </w:p>
    <w:p w14:paraId="4B898A19" w14:textId="6E683685" w:rsidR="00FC6C05" w:rsidRPr="002C32DF" w:rsidRDefault="00FC6C05"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C65493" w:rsidRPr="002C32DF">
        <w:rPr>
          <w:rFonts w:ascii="Times New Roman" w:hAnsi="Times New Roman" w:cs="Times New Roman"/>
          <w:sz w:val="24"/>
          <w:szCs w:val="24"/>
        </w:rPr>
        <w:t>.4</w:t>
      </w:r>
      <w:r w:rsidRPr="002C32DF">
        <w:rPr>
          <w:rFonts w:ascii="Times New Roman" w:hAnsi="Times New Roman" w:cs="Times New Roman"/>
          <w:sz w:val="24"/>
          <w:szCs w:val="24"/>
        </w:rPr>
        <w:t>] Apelācijas instances tiesa pieļāvusi Kriminālprocesa likuma pārkāpumus, vērtējot Konkursa nolikuma tapšanas apstākļus un Konkursa norisi.</w:t>
      </w:r>
    </w:p>
    <w:p w14:paraId="074BF401" w14:textId="3284ECC5" w:rsidR="00C97966" w:rsidRPr="002C32DF" w:rsidRDefault="00B72C1B"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Vērtējot n</w:t>
      </w:r>
      <w:r w:rsidR="00FC6C05" w:rsidRPr="002C32DF">
        <w:rPr>
          <w:rFonts w:ascii="Times New Roman" w:hAnsi="Times New Roman" w:cs="Times New Roman"/>
          <w:sz w:val="24"/>
          <w:szCs w:val="24"/>
        </w:rPr>
        <w:t>eatbilstoši t</w:t>
      </w:r>
      <w:r w:rsidRPr="002C32DF">
        <w:rPr>
          <w:rFonts w:ascii="Times New Roman" w:hAnsi="Times New Roman" w:cs="Times New Roman"/>
          <w:sz w:val="24"/>
          <w:szCs w:val="24"/>
        </w:rPr>
        <w:t>o</w:t>
      </w:r>
      <w:r w:rsidR="00FC6C05" w:rsidRPr="002C32DF">
        <w:rPr>
          <w:rFonts w:ascii="Times New Roman" w:hAnsi="Times New Roman" w:cs="Times New Roman"/>
          <w:sz w:val="24"/>
          <w:szCs w:val="24"/>
        </w:rPr>
        <w:t xml:space="preserve"> saturam Valsts kontroles revīzijas ziņojuma secinājumu</w:t>
      </w:r>
      <w:r w:rsidRPr="002C32DF">
        <w:rPr>
          <w:rFonts w:ascii="Times New Roman" w:hAnsi="Times New Roman" w:cs="Times New Roman"/>
          <w:sz w:val="24"/>
          <w:szCs w:val="24"/>
        </w:rPr>
        <w:t xml:space="preserve">s </w:t>
      </w:r>
      <w:r w:rsidR="00F544EE" w:rsidRPr="002C32DF">
        <w:rPr>
          <w:rFonts w:ascii="Times New Roman" w:hAnsi="Times New Roman" w:cs="Times New Roman"/>
          <w:sz w:val="24"/>
          <w:szCs w:val="24"/>
        </w:rPr>
        <w:t>par Noteikumos Nr. 714</w:t>
      </w:r>
      <w:r w:rsidR="00FC6C05" w:rsidRPr="002C32DF">
        <w:rPr>
          <w:rFonts w:ascii="Times New Roman" w:hAnsi="Times New Roman" w:cs="Times New Roman"/>
          <w:sz w:val="24"/>
          <w:szCs w:val="24"/>
        </w:rPr>
        <w:t xml:space="preserve"> </w:t>
      </w:r>
      <w:r w:rsidR="00F544EE" w:rsidRPr="002C32DF">
        <w:rPr>
          <w:rFonts w:ascii="Times New Roman" w:hAnsi="Times New Roman" w:cs="Times New Roman"/>
          <w:sz w:val="24"/>
          <w:szCs w:val="24"/>
        </w:rPr>
        <w:t xml:space="preserve">paredzēto </w:t>
      </w:r>
      <w:r w:rsidRPr="002C32DF">
        <w:rPr>
          <w:rFonts w:ascii="Times New Roman" w:hAnsi="Times New Roman" w:cs="Times New Roman"/>
          <w:sz w:val="24"/>
          <w:szCs w:val="24"/>
        </w:rPr>
        <w:t>VAS</w:t>
      </w:r>
      <w:r w:rsidR="00EB6E28">
        <w:rPr>
          <w:rFonts w:ascii="Times New Roman" w:hAnsi="Times New Roman" w:cs="Times New Roman"/>
          <w:sz w:val="24"/>
          <w:szCs w:val="24"/>
        </w:rPr>
        <w:t> </w:t>
      </w:r>
      <w:r w:rsidR="00F544EE"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w:t>
      </w:r>
      <w:r w:rsidR="00F544EE" w:rsidRPr="002C32DF">
        <w:rPr>
          <w:rFonts w:ascii="Times New Roman" w:hAnsi="Times New Roman" w:cs="Times New Roman"/>
          <w:sz w:val="24"/>
          <w:szCs w:val="24"/>
        </w:rPr>
        <w:t xml:space="preserve"> </w:t>
      </w:r>
      <w:r w:rsidRPr="002C32DF">
        <w:rPr>
          <w:rFonts w:ascii="Times New Roman" w:hAnsi="Times New Roman" w:cs="Times New Roman"/>
          <w:sz w:val="24"/>
          <w:szCs w:val="24"/>
        </w:rPr>
        <w:t xml:space="preserve">lomu un pienākumiem, tiesa nepamatoti </w:t>
      </w:r>
      <w:r w:rsidR="00F544EE" w:rsidRPr="002C32DF">
        <w:rPr>
          <w:rFonts w:ascii="Times New Roman" w:hAnsi="Times New Roman" w:cs="Times New Roman"/>
          <w:sz w:val="24"/>
          <w:szCs w:val="24"/>
        </w:rPr>
        <w:t xml:space="preserve">atzinusi, ka, iekļaujot </w:t>
      </w:r>
      <w:r w:rsidRPr="002C32DF">
        <w:rPr>
          <w:rFonts w:ascii="Times New Roman" w:hAnsi="Times New Roman" w:cs="Times New Roman"/>
          <w:sz w:val="24"/>
          <w:szCs w:val="24"/>
        </w:rPr>
        <w:t>Konkursa nolikumā SIA</w:t>
      </w:r>
      <w:r w:rsidR="00EB6E28">
        <w:rPr>
          <w:rFonts w:ascii="Times New Roman" w:hAnsi="Times New Roman" w:cs="Times New Roman"/>
          <w:sz w:val="24"/>
          <w:szCs w:val="24"/>
        </w:rPr>
        <w:t> </w:t>
      </w:r>
      <w:r w:rsidR="00F544EE"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pienākumu 60</w:t>
      </w:r>
      <w:r w:rsidR="00EB6E28">
        <w:rPr>
          <w:rFonts w:ascii="Times New Roman" w:hAnsi="Times New Roman" w:cs="Times New Roman"/>
          <w:sz w:val="24"/>
          <w:szCs w:val="24"/>
        </w:rPr>
        <w:t> </w:t>
      </w:r>
      <w:r w:rsidRPr="002C32DF">
        <w:rPr>
          <w:rFonts w:ascii="Times New Roman" w:hAnsi="Times New Roman" w:cs="Times New Roman"/>
          <w:sz w:val="24"/>
          <w:szCs w:val="24"/>
        </w:rPr>
        <w:t>darba dienu laikā nodibināt tiesiskās attiecības ar VAS</w:t>
      </w:r>
      <w:r w:rsidR="00EB6E28">
        <w:rPr>
          <w:rFonts w:ascii="Times New Roman" w:hAnsi="Times New Roman" w:cs="Times New Roman"/>
          <w:sz w:val="24"/>
          <w:szCs w:val="24"/>
        </w:rPr>
        <w:t> </w:t>
      </w:r>
      <w:r w:rsidR="00F544EE" w:rsidRPr="002C32DF">
        <w:rPr>
          <w:rFonts w:ascii="Times New Roman" w:hAnsi="Times New Roman" w:cs="Times New Roman"/>
          <w:sz w:val="24"/>
          <w:szCs w:val="24"/>
        </w:rPr>
        <w:t>„</w:t>
      </w:r>
      <w:r w:rsidR="00592E31">
        <w:rPr>
          <w:rFonts w:ascii="Times New Roman" w:hAnsi="Times New Roman" w:cs="Times New Roman"/>
          <w:sz w:val="24"/>
          <w:szCs w:val="24"/>
        </w:rPr>
        <w:t>[N</w:t>
      </w:r>
      <w:r w:rsidR="00F67F0D" w:rsidRPr="00F67F0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par tās infrastruktūras izmantošanu</w:t>
      </w:r>
      <w:r w:rsidR="00F544EE" w:rsidRPr="002C32DF">
        <w:rPr>
          <w:rFonts w:ascii="Times New Roman" w:hAnsi="Times New Roman" w:cs="Times New Roman"/>
          <w:sz w:val="24"/>
          <w:szCs w:val="24"/>
        </w:rPr>
        <w:t>, tā kļuvusi par līdzvērtīgu saistību dalībnieku.</w:t>
      </w:r>
    </w:p>
    <w:p w14:paraId="02677ED2" w14:textId="3A5C71CC" w:rsidR="00200488" w:rsidRPr="002C32DF" w:rsidRDefault="00EB0B28"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Noraidot </w:t>
      </w:r>
      <w:r w:rsidR="001D6BB9" w:rsidRPr="002C32DF">
        <w:rPr>
          <w:rFonts w:ascii="Times New Roman" w:hAnsi="Times New Roman" w:cs="Times New Roman"/>
          <w:sz w:val="24"/>
          <w:szCs w:val="24"/>
        </w:rPr>
        <w:t xml:space="preserve">kā nepamatotu </w:t>
      </w:r>
      <w:r w:rsidRPr="002C32DF">
        <w:rPr>
          <w:rFonts w:ascii="Times New Roman" w:hAnsi="Times New Roman" w:cs="Times New Roman"/>
          <w:sz w:val="24"/>
          <w:szCs w:val="24"/>
        </w:rPr>
        <w:t xml:space="preserve">Valsts kontroles revīzijas ziņojumā secināto, ka Konkursa nolikuma izstrādāšanā un pretendentu piedāvājumu vērtēšanā netika iesaistīti eksperti, Elektronisko sakaru direkcijas un Nacionālās radio un televīzijas padomes pārstāvji, tiesa kopsakarā ar šo </w:t>
      </w:r>
      <w:r w:rsidR="00A54456" w:rsidRPr="002C32DF">
        <w:rPr>
          <w:rFonts w:ascii="Times New Roman" w:hAnsi="Times New Roman" w:cs="Times New Roman"/>
          <w:sz w:val="24"/>
          <w:szCs w:val="24"/>
        </w:rPr>
        <w:t>secinājumu</w:t>
      </w:r>
      <w:r w:rsidR="002633AE" w:rsidRPr="002C32DF">
        <w:rPr>
          <w:rFonts w:ascii="Times New Roman" w:hAnsi="Times New Roman" w:cs="Times New Roman"/>
          <w:sz w:val="24"/>
          <w:szCs w:val="24"/>
        </w:rPr>
        <w:t xml:space="preserve"> nav vērtējusi liecinieku </w:t>
      </w:r>
      <w:r w:rsidR="008651C2">
        <w:rPr>
          <w:rFonts w:ascii="Times New Roman" w:hAnsi="Times New Roman" w:cs="Times New Roman"/>
          <w:sz w:val="24"/>
          <w:szCs w:val="24"/>
        </w:rPr>
        <w:t>[pers. AE]</w:t>
      </w:r>
      <w:r w:rsidR="002633AE"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AC]</w:t>
      </w:r>
      <w:r w:rsidR="002633AE" w:rsidRPr="002C32DF">
        <w:rPr>
          <w:rFonts w:ascii="Times New Roman" w:hAnsi="Times New Roman" w:cs="Times New Roman"/>
          <w:sz w:val="24"/>
          <w:szCs w:val="24"/>
        </w:rPr>
        <w:t xml:space="preserve"> un </w:t>
      </w:r>
      <w:proofErr w:type="gramStart"/>
      <w:r w:rsidR="008651C2">
        <w:rPr>
          <w:rFonts w:ascii="Times New Roman" w:hAnsi="Times New Roman" w:cs="Times New Roman"/>
          <w:sz w:val="24"/>
          <w:szCs w:val="24"/>
        </w:rPr>
        <w:t>[</w:t>
      </w:r>
      <w:proofErr w:type="gramEnd"/>
      <w:r w:rsidR="008651C2">
        <w:rPr>
          <w:rFonts w:ascii="Times New Roman" w:hAnsi="Times New Roman" w:cs="Times New Roman"/>
          <w:sz w:val="24"/>
          <w:szCs w:val="24"/>
        </w:rPr>
        <w:t>pers. AD]</w:t>
      </w:r>
      <w:r w:rsidR="002633AE" w:rsidRPr="002C32DF">
        <w:rPr>
          <w:rFonts w:ascii="Times New Roman" w:hAnsi="Times New Roman" w:cs="Times New Roman"/>
          <w:sz w:val="24"/>
          <w:szCs w:val="24"/>
        </w:rPr>
        <w:t xml:space="preserve"> liecības.</w:t>
      </w:r>
    </w:p>
    <w:p w14:paraId="5FAC3510" w14:textId="03FEDEF6" w:rsidR="00B74965" w:rsidRPr="002C32DF" w:rsidRDefault="00366AF6"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nav vērtējusi apsūdzētā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un liecinieku </w:t>
      </w:r>
      <w:r w:rsidR="00F67F0D">
        <w:rPr>
          <w:rFonts w:ascii="Times New Roman" w:hAnsi="Times New Roman" w:cs="Times New Roman"/>
          <w:sz w:val="24"/>
          <w:szCs w:val="24"/>
        </w:rPr>
        <w:t>[pers. AN]</w:t>
      </w:r>
      <w:r w:rsidRPr="002C32DF">
        <w:rPr>
          <w:rFonts w:ascii="Times New Roman" w:hAnsi="Times New Roman" w:cs="Times New Roman"/>
          <w:sz w:val="24"/>
          <w:szCs w:val="24"/>
        </w:rPr>
        <w:t xml:space="preserve"> un </w:t>
      </w:r>
      <w:r w:rsidR="00F67F0D">
        <w:rPr>
          <w:rFonts w:ascii="Times New Roman" w:hAnsi="Times New Roman" w:cs="Times New Roman"/>
          <w:sz w:val="24"/>
          <w:szCs w:val="24"/>
        </w:rPr>
        <w:t>[pers. AO]</w:t>
      </w:r>
      <w:r w:rsidRPr="002C32DF">
        <w:rPr>
          <w:rFonts w:ascii="Times New Roman" w:hAnsi="Times New Roman" w:cs="Times New Roman"/>
          <w:sz w:val="24"/>
          <w:szCs w:val="24"/>
        </w:rPr>
        <w:t xml:space="preserve"> liecības par Konkursa komisijas sastāva noteikšanas apstākļiem un Konkursa norisi.</w:t>
      </w:r>
    </w:p>
    <w:p w14:paraId="3A092A5F" w14:textId="7B6C0EF2" w:rsidR="00B74965" w:rsidRPr="002C32DF" w:rsidRDefault="00B55B2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Tāpat</w:t>
      </w:r>
      <w:r w:rsidR="00A54456" w:rsidRPr="002C32DF">
        <w:rPr>
          <w:rFonts w:ascii="Times New Roman" w:hAnsi="Times New Roman" w:cs="Times New Roman"/>
          <w:sz w:val="24"/>
          <w:szCs w:val="24"/>
        </w:rPr>
        <w:t xml:space="preserve"> tiesa nav </w:t>
      </w:r>
      <w:r w:rsidR="00D54379" w:rsidRPr="002C32DF">
        <w:rPr>
          <w:rFonts w:ascii="Times New Roman" w:hAnsi="Times New Roman" w:cs="Times New Roman"/>
          <w:sz w:val="24"/>
          <w:szCs w:val="24"/>
        </w:rPr>
        <w:t>iz</w:t>
      </w:r>
      <w:r w:rsidR="00A54456" w:rsidRPr="002C32DF">
        <w:rPr>
          <w:rFonts w:ascii="Times New Roman" w:hAnsi="Times New Roman" w:cs="Times New Roman"/>
          <w:sz w:val="24"/>
          <w:szCs w:val="24"/>
        </w:rPr>
        <w:t xml:space="preserve">vērtējusi </w:t>
      </w:r>
      <w:r w:rsidR="00D54379" w:rsidRPr="002C32DF">
        <w:rPr>
          <w:rFonts w:ascii="Times New Roman" w:hAnsi="Times New Roman" w:cs="Times New Roman"/>
          <w:sz w:val="24"/>
          <w:szCs w:val="24"/>
        </w:rPr>
        <w:t xml:space="preserve">visus </w:t>
      </w:r>
      <w:r w:rsidR="00A54456" w:rsidRPr="002C32DF">
        <w:rPr>
          <w:rFonts w:ascii="Times New Roman" w:hAnsi="Times New Roman" w:cs="Times New Roman"/>
          <w:sz w:val="24"/>
          <w:szCs w:val="24"/>
        </w:rPr>
        <w:t>Valsts kontroles revīzijas ziņojumā norādīto</w:t>
      </w:r>
      <w:r w:rsidR="00D54379" w:rsidRPr="002C32DF">
        <w:rPr>
          <w:rFonts w:ascii="Times New Roman" w:hAnsi="Times New Roman" w:cs="Times New Roman"/>
          <w:sz w:val="24"/>
          <w:szCs w:val="24"/>
        </w:rPr>
        <w:t>s atzinumus</w:t>
      </w:r>
      <w:r w:rsidR="00A54456" w:rsidRPr="002C32DF">
        <w:rPr>
          <w:rFonts w:ascii="Times New Roman" w:hAnsi="Times New Roman" w:cs="Times New Roman"/>
          <w:sz w:val="24"/>
          <w:szCs w:val="24"/>
        </w:rPr>
        <w:t xml:space="preserve"> par Konkursa nolikumā</w:t>
      </w:r>
      <w:r w:rsidR="00F01253" w:rsidRPr="002C32DF">
        <w:rPr>
          <w:rFonts w:ascii="Times New Roman" w:hAnsi="Times New Roman" w:cs="Times New Roman"/>
          <w:sz w:val="24"/>
          <w:szCs w:val="24"/>
        </w:rPr>
        <w:t xml:space="preserve"> pieļautajām nepilnībām</w:t>
      </w:r>
      <w:r w:rsidR="00A54456" w:rsidRPr="002C32DF">
        <w:rPr>
          <w:rFonts w:ascii="Times New Roman" w:hAnsi="Times New Roman" w:cs="Times New Roman"/>
          <w:sz w:val="24"/>
          <w:szCs w:val="24"/>
        </w:rPr>
        <w:t>.</w:t>
      </w:r>
    </w:p>
    <w:p w14:paraId="092463AC" w14:textId="1E7337D3" w:rsidR="00B74965" w:rsidRPr="002C32DF" w:rsidRDefault="00B74965"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E538E0" w:rsidRPr="002C32DF">
        <w:rPr>
          <w:rFonts w:ascii="Times New Roman" w:hAnsi="Times New Roman" w:cs="Times New Roman"/>
          <w:sz w:val="24"/>
          <w:szCs w:val="24"/>
        </w:rPr>
        <w:t>.</w:t>
      </w:r>
      <w:r w:rsidR="007762FA" w:rsidRPr="002C32DF">
        <w:rPr>
          <w:rFonts w:ascii="Times New Roman" w:hAnsi="Times New Roman" w:cs="Times New Roman"/>
          <w:sz w:val="24"/>
          <w:szCs w:val="24"/>
        </w:rPr>
        <w:t>5</w:t>
      </w:r>
      <w:r w:rsidRPr="002C32DF">
        <w:rPr>
          <w:rFonts w:ascii="Times New Roman" w:hAnsi="Times New Roman" w:cs="Times New Roman"/>
          <w:sz w:val="24"/>
          <w:szCs w:val="24"/>
        </w:rPr>
        <w:t>] Apelācijas instances tiesa atzinusi, ka SIA „</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labā nav izdarīts apsūdzētajiem inkriminētais Krimināllikuma 177. panta trešajā daļā paredzētais noziedzīgais nodarījums.</w:t>
      </w:r>
    </w:p>
    <w:p w14:paraId="1662B830" w14:textId="3FFE59F6"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Ņemot vērā, ka apelācijas instances tiesas spriedums daļā par apsūdzēto atzīšanu par nevainīgiem pret viņiem celtajā apsūdzībā un attaisnošanu ir taisīts</w:t>
      </w:r>
      <w:r w:rsidR="008075DF">
        <w:rPr>
          <w:rFonts w:ascii="Times New Roman" w:hAnsi="Times New Roman" w:cs="Times New Roman"/>
          <w:sz w:val="24"/>
          <w:szCs w:val="24"/>
        </w:rPr>
        <w:t>,</w:t>
      </w:r>
      <w:r w:rsidRPr="002C32DF">
        <w:rPr>
          <w:rFonts w:ascii="Times New Roman" w:hAnsi="Times New Roman" w:cs="Times New Roman"/>
          <w:sz w:val="24"/>
          <w:szCs w:val="24"/>
        </w:rPr>
        <w:t xml:space="preserve"> pārkāpjot Kriminālprocesa likuma normas un nepareizi piemērojot Krimināllikuma 177. panta trešo daļu, apelācijas instances tiesas spriedums šajā daļā nav atzīstams par tiesisku un pamatotu Kriminālprocesa likuma 511. panta otrās daļas un 512. panta pirmās daļas izpratnē.</w:t>
      </w:r>
    </w:p>
    <w:p w14:paraId="244E3B27" w14:textId="1A8DEB69"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E538E0" w:rsidRPr="002C32DF">
        <w:rPr>
          <w:rFonts w:ascii="Times New Roman" w:hAnsi="Times New Roman" w:cs="Times New Roman"/>
          <w:sz w:val="24"/>
          <w:szCs w:val="24"/>
        </w:rPr>
        <w:t>.</w:t>
      </w:r>
      <w:r w:rsidR="007762FA" w:rsidRPr="002C32DF">
        <w:rPr>
          <w:rFonts w:ascii="Times New Roman" w:hAnsi="Times New Roman" w:cs="Times New Roman"/>
          <w:sz w:val="24"/>
          <w:szCs w:val="24"/>
        </w:rPr>
        <w:t>6</w:t>
      </w:r>
      <w:r w:rsidRPr="002C32DF">
        <w:rPr>
          <w:rFonts w:ascii="Times New Roman" w:hAnsi="Times New Roman" w:cs="Times New Roman"/>
          <w:sz w:val="24"/>
          <w:szCs w:val="24"/>
        </w:rPr>
        <w:t xml:space="preserve">] Atzīstot, ka nav izdarīts apsūdzētajiem inkriminētais Krimināllikuma 177. panta trešajā daļā paredzētais noziedzīgais nodarījums, kas </w:t>
      </w:r>
      <w:proofErr w:type="gramStart"/>
      <w:r w:rsidRPr="002C32DF">
        <w:rPr>
          <w:rFonts w:ascii="Times New Roman" w:hAnsi="Times New Roman" w:cs="Times New Roman"/>
          <w:sz w:val="24"/>
          <w:szCs w:val="24"/>
        </w:rPr>
        <w:t>izskatāmajā lietā atzīstams par predikatīvo noziedzīgo nodarījumu, apelācijas instances tiesa</w:t>
      </w:r>
      <w:proofErr w:type="gramEnd"/>
      <w:r w:rsidRPr="002C32DF">
        <w:rPr>
          <w:rFonts w:ascii="Times New Roman" w:hAnsi="Times New Roman" w:cs="Times New Roman"/>
          <w:sz w:val="24"/>
          <w:szCs w:val="24"/>
        </w:rPr>
        <w:t xml:space="preserve"> secinājusi, ka līdz ar to nav konstatējams apsūdzētajam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inkriminētais Krimināllikuma 195. panta trešajā daļā paredzētais noziedzīgais nodarījums, proti, noziedzīgi iegūto līdzekļu – 1 266 355,91 </w:t>
      </w:r>
      <w:proofErr w:type="spellStart"/>
      <w:r w:rsidRPr="002C32DF">
        <w:rPr>
          <w:rFonts w:ascii="Times New Roman" w:hAnsi="Times New Roman" w:cs="Times New Roman"/>
          <w:i/>
          <w:iCs/>
          <w:sz w:val="24"/>
          <w:szCs w:val="24"/>
        </w:rPr>
        <w:t>euro</w:t>
      </w:r>
      <w:proofErr w:type="spellEnd"/>
      <w:r w:rsidRPr="002C32DF">
        <w:rPr>
          <w:rFonts w:ascii="Times New Roman" w:hAnsi="Times New Roman" w:cs="Times New Roman"/>
          <w:i/>
          <w:iCs/>
          <w:sz w:val="24"/>
          <w:szCs w:val="24"/>
        </w:rPr>
        <w:t> </w:t>
      </w:r>
      <w:r w:rsidRPr="002C32DF">
        <w:rPr>
          <w:rFonts w:ascii="Times New Roman" w:hAnsi="Times New Roman" w:cs="Times New Roman"/>
          <w:sz w:val="24"/>
          <w:szCs w:val="24"/>
        </w:rPr>
        <w:t>– legalizācija. Ņemot vērā, ka spriedums daļā par apsūdzēto atzīšanu par nevainīgiem pret viņiem celtajā apsūdzībā pēc Krimināllikuma 177. panta trešās daļas ir taisīts</w:t>
      </w:r>
      <w:r w:rsidR="008075DF">
        <w:rPr>
          <w:rFonts w:ascii="Times New Roman" w:hAnsi="Times New Roman" w:cs="Times New Roman"/>
          <w:sz w:val="24"/>
          <w:szCs w:val="24"/>
        </w:rPr>
        <w:t>,</w:t>
      </w:r>
      <w:r w:rsidRPr="002C32DF">
        <w:rPr>
          <w:rFonts w:ascii="Times New Roman" w:hAnsi="Times New Roman" w:cs="Times New Roman"/>
          <w:sz w:val="24"/>
          <w:szCs w:val="24"/>
        </w:rPr>
        <w:t xml:space="preserve"> pārkāpjot Kriminālprocesa likuma normas pierādījumu vērtēšanā, spriedums arī daļā par apsūdzētā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atzīšanu par nevainīgu pret viņu celtajā apsūdzībā pēc Krimināllikuma 195. panta trešās daļas un attaisnošanu nav atzīstams par tiesisku un pamatotu Kriminālprocesa likuma 511. panta otrās daļas un 512. panta pirmās daļas izpratnē.</w:t>
      </w:r>
    </w:p>
    <w:p w14:paraId="5DCB74ED" w14:textId="0916BB1B"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4</w:t>
      </w:r>
      <w:r w:rsidR="00E538E0" w:rsidRPr="002C32DF">
        <w:rPr>
          <w:rFonts w:ascii="Times New Roman" w:hAnsi="Times New Roman" w:cs="Times New Roman"/>
          <w:sz w:val="24"/>
          <w:szCs w:val="24"/>
        </w:rPr>
        <w:t>.</w:t>
      </w:r>
      <w:r w:rsidR="007762FA" w:rsidRPr="002C32DF">
        <w:rPr>
          <w:rFonts w:ascii="Times New Roman" w:hAnsi="Times New Roman" w:cs="Times New Roman"/>
          <w:sz w:val="24"/>
          <w:szCs w:val="24"/>
        </w:rPr>
        <w:t>7</w:t>
      </w:r>
      <w:r w:rsidRPr="002C32DF">
        <w:rPr>
          <w:rFonts w:ascii="Times New Roman" w:hAnsi="Times New Roman" w:cs="Times New Roman"/>
          <w:sz w:val="24"/>
          <w:szCs w:val="24"/>
        </w:rPr>
        <w:t>] Apelācijas instances tiesa, neņemot vērā Kriminālprocesa likuma 455. panta trešās daļas nosacījumus, nav izvērtējusi iespēju atzīt par pierādītiem no apsūdzības atšķirīgus noziedzīgā nodarījuma apstākļus un apsūdzēto iespējami pieļautos pārkāpumus noteikumu Nr. 714 projekta un Rīkojuma Nr. 789 izstrādāšanas un atlases rīkošanas procesā, vai citas iespējamās prettiesiskās darbības, kuras apsūdzība norādījusi, lai pamatotu krāpšanu lielā apmērā organizētā grupā</w:t>
      </w:r>
      <w:r w:rsidR="008075DF">
        <w:rPr>
          <w:rFonts w:ascii="Times New Roman" w:hAnsi="Times New Roman" w:cs="Times New Roman"/>
          <w:sz w:val="24"/>
          <w:szCs w:val="24"/>
        </w:rPr>
        <w:t xml:space="preserve"> </w:t>
      </w:r>
      <w:r w:rsidR="00EB6E28">
        <w:rPr>
          <w:rFonts w:ascii="Times New Roman" w:hAnsi="Times New Roman" w:cs="Times New Roman"/>
          <w:sz w:val="24"/>
          <w:szCs w:val="24"/>
        </w:rPr>
        <w:t>vai</w:t>
      </w:r>
      <w:r w:rsidR="00EB6E28" w:rsidRPr="002C32DF">
        <w:rPr>
          <w:rFonts w:ascii="Times New Roman" w:hAnsi="Times New Roman" w:cs="Times New Roman"/>
          <w:sz w:val="24"/>
          <w:szCs w:val="24"/>
        </w:rPr>
        <w:t xml:space="preserve"> </w:t>
      </w:r>
      <w:r w:rsidRPr="002C32DF">
        <w:rPr>
          <w:rFonts w:ascii="Times New Roman" w:hAnsi="Times New Roman" w:cs="Times New Roman"/>
          <w:sz w:val="24"/>
          <w:szCs w:val="24"/>
        </w:rPr>
        <w:t>kvalificēt</w:t>
      </w:r>
      <w:r w:rsidR="00EB6E28">
        <w:rPr>
          <w:rFonts w:ascii="Times New Roman" w:hAnsi="Times New Roman" w:cs="Times New Roman"/>
          <w:sz w:val="24"/>
          <w:szCs w:val="24"/>
        </w:rPr>
        <w:t>u</w:t>
      </w:r>
      <w:r w:rsidRPr="002C32DF">
        <w:rPr>
          <w:rFonts w:ascii="Times New Roman" w:hAnsi="Times New Roman" w:cs="Times New Roman"/>
          <w:sz w:val="24"/>
          <w:szCs w:val="24"/>
        </w:rPr>
        <w:t xml:space="preserve"> pēc </w:t>
      </w:r>
      <w:r w:rsidRPr="002C32DF">
        <w:rPr>
          <w:rFonts w:ascii="Times New Roman" w:hAnsi="Times New Roman" w:cs="Times New Roman"/>
          <w:sz w:val="24"/>
          <w:szCs w:val="24"/>
        </w:rPr>
        <w:lastRenderedPageBreak/>
        <w:t>Krimināllikuma</w:t>
      </w:r>
      <w:r w:rsidR="00EB6E28">
        <w:rPr>
          <w:rFonts w:ascii="Times New Roman" w:hAnsi="Times New Roman" w:cs="Times New Roman"/>
          <w:sz w:val="24"/>
          <w:szCs w:val="24"/>
        </w:rPr>
        <w:t> </w:t>
      </w:r>
      <w:r w:rsidRPr="002C32DF">
        <w:rPr>
          <w:rFonts w:ascii="Times New Roman" w:hAnsi="Times New Roman" w:cs="Times New Roman"/>
          <w:sz w:val="24"/>
          <w:szCs w:val="24"/>
        </w:rPr>
        <w:t>318. panta otrās daļas kā valsts amatpersonu dienesta stāvokļa ļaunprātīgu izmantošanu.</w:t>
      </w:r>
    </w:p>
    <w:p w14:paraId="61518A67" w14:textId="77777777"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Neievērojot Kriminālprocesa likuma 455. panta trešās daļas mērķi un Senāta judikatūrā paustās atziņas par šīs normas piemērošanu, apelācijas instances tiesa nav pamatojusi, kāpēc, kvalificējot apsūdzētajiem inkriminētās darbības pēc Krimināllikuma 318. panta otrās daļas, tiktu aizskartas viņu tiesības uz aizstāvību.</w:t>
      </w:r>
    </w:p>
    <w:p w14:paraId="68D387F3" w14:textId="77777777" w:rsidR="00B74965" w:rsidRPr="002C32DF" w:rsidRDefault="00B74965"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p>
    <w:p w14:paraId="6BEA438C" w14:textId="22BFB159" w:rsidR="009A2FAD" w:rsidRPr="002C32DF" w:rsidRDefault="00B74965"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5</w:t>
      </w:r>
      <w:r w:rsidRPr="002C32DF">
        <w:rPr>
          <w:rFonts w:ascii="Times New Roman" w:hAnsi="Times New Roman" w:cs="Times New Roman"/>
          <w:sz w:val="24"/>
          <w:szCs w:val="24"/>
        </w:rPr>
        <w:t>] </w:t>
      </w:r>
      <w:r w:rsidR="009A2FAD" w:rsidRPr="002C32DF">
        <w:rPr>
          <w:rFonts w:ascii="Times New Roman" w:hAnsi="Times New Roman" w:cs="Times New Roman"/>
          <w:sz w:val="24"/>
          <w:szCs w:val="24"/>
        </w:rPr>
        <w:t>Par prokurora protestu iebildumus un to papildinājumus</w:t>
      </w:r>
      <w:r w:rsidR="00EB6E28">
        <w:rPr>
          <w:rFonts w:ascii="Times New Roman" w:hAnsi="Times New Roman" w:cs="Times New Roman"/>
          <w:sz w:val="24"/>
          <w:szCs w:val="24"/>
        </w:rPr>
        <w:t> </w:t>
      </w:r>
      <w:r w:rsidR="009A2FAD" w:rsidRPr="002C32DF">
        <w:rPr>
          <w:rFonts w:ascii="Times New Roman" w:hAnsi="Times New Roman" w:cs="Times New Roman"/>
          <w:sz w:val="24"/>
          <w:szCs w:val="24"/>
        </w:rPr>
        <w:t xml:space="preserve">(turpmāk – Iebildumi) iesnieguši apsūdzēto </w:t>
      </w:r>
      <w:r w:rsidR="002B5A56">
        <w:rPr>
          <w:rFonts w:ascii="Times New Roman" w:hAnsi="Times New Roman" w:cs="Times New Roman"/>
          <w:sz w:val="24"/>
          <w:szCs w:val="24"/>
        </w:rPr>
        <w:t>[pers. A]</w:t>
      </w:r>
      <w:r w:rsidR="009A2FAD" w:rsidRPr="002C32DF">
        <w:rPr>
          <w:rFonts w:ascii="Times New Roman" w:hAnsi="Times New Roman" w:cs="Times New Roman"/>
          <w:sz w:val="24"/>
          <w:szCs w:val="24"/>
        </w:rPr>
        <w:t xml:space="preserve">, </w:t>
      </w:r>
      <w:r w:rsidR="002B5A56">
        <w:rPr>
          <w:rFonts w:ascii="Times New Roman" w:hAnsi="Times New Roman" w:cs="Times New Roman"/>
          <w:sz w:val="24"/>
          <w:szCs w:val="24"/>
        </w:rPr>
        <w:t>[pers. B]</w:t>
      </w:r>
      <w:r w:rsidR="009A2FAD" w:rsidRPr="002C32DF">
        <w:rPr>
          <w:rFonts w:ascii="Times New Roman" w:hAnsi="Times New Roman" w:cs="Times New Roman"/>
          <w:sz w:val="24"/>
          <w:szCs w:val="24"/>
        </w:rPr>
        <w:t xml:space="preserve">, </w:t>
      </w:r>
      <w:r w:rsidR="002B5A56">
        <w:rPr>
          <w:rFonts w:ascii="Times New Roman" w:hAnsi="Times New Roman" w:cs="Times New Roman"/>
          <w:sz w:val="24"/>
          <w:szCs w:val="24"/>
        </w:rPr>
        <w:t>[pers. D]</w:t>
      </w:r>
      <w:r w:rsidR="009A2FAD"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C]</w:t>
      </w:r>
      <w:r w:rsidR="009A2FAD" w:rsidRPr="002C32DF">
        <w:rPr>
          <w:rFonts w:ascii="Times New Roman" w:hAnsi="Times New Roman" w:cs="Times New Roman"/>
          <w:sz w:val="24"/>
          <w:szCs w:val="24"/>
        </w:rPr>
        <w:t xml:space="preserve"> aizstāvji</w:t>
      </w:r>
      <w:r w:rsidR="009A2FAD" w:rsidRPr="002C32DF">
        <w:rPr>
          <w:rFonts w:ascii="Times New Roman" w:hAnsi="Times New Roman" w:cs="Times New Roman"/>
          <w:b/>
          <w:bCs/>
          <w:sz w:val="24"/>
          <w:szCs w:val="24"/>
        </w:rPr>
        <w:t xml:space="preserve"> </w:t>
      </w:r>
      <w:r w:rsidR="009A2FAD" w:rsidRPr="002C32DF">
        <w:rPr>
          <w:rFonts w:ascii="Times New Roman" w:hAnsi="Times New Roman" w:cs="Times New Roman"/>
          <w:sz w:val="24"/>
          <w:szCs w:val="24"/>
        </w:rPr>
        <w:t xml:space="preserve">zvērināti advokāti Jānis Rozenbergs un Vera </w:t>
      </w:r>
      <w:proofErr w:type="spellStart"/>
      <w:r w:rsidR="009A2FAD" w:rsidRPr="002C32DF">
        <w:rPr>
          <w:rFonts w:ascii="Times New Roman" w:hAnsi="Times New Roman" w:cs="Times New Roman"/>
          <w:sz w:val="24"/>
          <w:szCs w:val="24"/>
        </w:rPr>
        <w:t>Mihaiļenko</w:t>
      </w:r>
      <w:proofErr w:type="spellEnd"/>
      <w:r w:rsidR="009A2FAD" w:rsidRPr="002C32DF">
        <w:rPr>
          <w:rFonts w:ascii="Times New Roman" w:hAnsi="Times New Roman" w:cs="Times New Roman"/>
          <w:sz w:val="24"/>
          <w:szCs w:val="24"/>
        </w:rPr>
        <w:t xml:space="preserve">, apsūdzētā </w:t>
      </w:r>
      <w:r w:rsidR="008651C2">
        <w:rPr>
          <w:rFonts w:ascii="Times New Roman" w:hAnsi="Times New Roman" w:cs="Times New Roman"/>
          <w:sz w:val="24"/>
          <w:szCs w:val="24"/>
        </w:rPr>
        <w:t>[pers. H]</w:t>
      </w:r>
      <w:r w:rsidR="009A2FAD" w:rsidRPr="002C32DF">
        <w:rPr>
          <w:rFonts w:ascii="Times New Roman" w:hAnsi="Times New Roman" w:cs="Times New Roman"/>
          <w:sz w:val="24"/>
          <w:szCs w:val="24"/>
        </w:rPr>
        <w:t xml:space="preserve"> aizstāvis zvērināts advokāts Viktors Tihonovs, apsūdzētā </w:t>
      </w:r>
      <w:r w:rsidR="002B5A56">
        <w:rPr>
          <w:rFonts w:ascii="Times New Roman" w:hAnsi="Times New Roman" w:cs="Times New Roman"/>
          <w:sz w:val="24"/>
          <w:szCs w:val="24"/>
        </w:rPr>
        <w:t>[pers. F]</w:t>
      </w:r>
      <w:r w:rsidR="009A2FAD" w:rsidRPr="002C32DF">
        <w:rPr>
          <w:rFonts w:ascii="Times New Roman" w:hAnsi="Times New Roman" w:cs="Times New Roman"/>
          <w:sz w:val="24"/>
          <w:szCs w:val="24"/>
        </w:rPr>
        <w:t xml:space="preserve"> aizstāve zvērināta advokāte Sanita </w:t>
      </w:r>
      <w:proofErr w:type="spellStart"/>
      <w:r w:rsidR="009A2FAD" w:rsidRPr="002C32DF">
        <w:rPr>
          <w:rFonts w:ascii="Times New Roman" w:hAnsi="Times New Roman" w:cs="Times New Roman"/>
          <w:sz w:val="24"/>
          <w:szCs w:val="24"/>
        </w:rPr>
        <w:t>Bokta-Strautmane</w:t>
      </w:r>
      <w:proofErr w:type="spellEnd"/>
      <w:r w:rsidR="009A2FAD" w:rsidRPr="002C32DF">
        <w:rPr>
          <w:rFonts w:ascii="Times New Roman" w:hAnsi="Times New Roman" w:cs="Times New Roman"/>
          <w:sz w:val="24"/>
          <w:szCs w:val="24"/>
        </w:rPr>
        <w:t xml:space="preserve"> un apsūdzētā </w:t>
      </w:r>
      <w:r w:rsidR="002B5A56">
        <w:rPr>
          <w:rFonts w:ascii="Times New Roman" w:hAnsi="Times New Roman" w:cs="Times New Roman"/>
          <w:sz w:val="24"/>
          <w:szCs w:val="24"/>
        </w:rPr>
        <w:t>[pers. G]</w:t>
      </w:r>
      <w:r w:rsidR="009A2FAD" w:rsidRPr="002C32DF">
        <w:rPr>
          <w:rFonts w:ascii="Times New Roman" w:hAnsi="Times New Roman" w:cs="Times New Roman"/>
          <w:sz w:val="24"/>
          <w:szCs w:val="24"/>
        </w:rPr>
        <w:t xml:space="preserve"> aizstāve zvērināta advokāte Egita Peimane.</w:t>
      </w:r>
    </w:p>
    <w:p w14:paraId="152E39A3" w14:textId="2F036E30" w:rsidR="009A2FAD" w:rsidRPr="002C32DF" w:rsidRDefault="009A2FAD"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5</w:t>
      </w:r>
      <w:r w:rsidRPr="002C32DF">
        <w:rPr>
          <w:rFonts w:ascii="Times New Roman" w:hAnsi="Times New Roman" w:cs="Times New Roman"/>
          <w:sz w:val="24"/>
          <w:szCs w:val="24"/>
        </w:rPr>
        <w:t xml:space="preserve">.1] Apsūdzēto </w:t>
      </w:r>
      <w:r w:rsidR="002B5A56">
        <w:rPr>
          <w:rFonts w:ascii="Times New Roman" w:hAnsi="Times New Roman" w:cs="Times New Roman"/>
          <w:sz w:val="24"/>
          <w:szCs w:val="24"/>
        </w:rPr>
        <w:t>[pers. A]</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B]</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D]</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aizstāvji Iebildumos lūdz atteikt ierosināt kasācijas tiesvedību, jo protestā izklāstīts prokurora viedoklis par lietā esošo pierādījumu vērtējumu, savukārt kasācijas instances tiesa saskaņā ar Kriminālprocesa likuma 569. pantu pierādījumus no jauna neizvērtē. Turklāt prokurora norādītais par tiesas pieļautajiem tiesību normu pārkāpumiem nav pamatots ar Krimināllikuma pārkāpumu vai Kriminālprocesa likuma būtisku pārkāpumu.</w:t>
      </w:r>
    </w:p>
    <w:p w14:paraId="2965EBB9" w14:textId="6BCC9649" w:rsidR="009A2FAD" w:rsidRPr="002C32DF" w:rsidRDefault="009A2FAD"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5</w:t>
      </w:r>
      <w:r w:rsidRPr="002C32DF">
        <w:rPr>
          <w:rFonts w:ascii="Times New Roman" w:hAnsi="Times New Roman" w:cs="Times New Roman"/>
          <w:sz w:val="24"/>
          <w:szCs w:val="24"/>
        </w:rPr>
        <w:t>.2]</w:t>
      </w:r>
      <w:r w:rsidRPr="002C32DF">
        <w:rPr>
          <w:rFonts w:ascii="Times New Roman" w:hAnsi="Times New Roman" w:cs="Times New Roman"/>
          <w:b/>
          <w:bCs/>
          <w:sz w:val="24"/>
          <w:szCs w:val="24"/>
        </w:rPr>
        <w:t> </w:t>
      </w:r>
      <w:r w:rsidRPr="002C32DF">
        <w:rPr>
          <w:rFonts w:ascii="Times New Roman" w:hAnsi="Times New Roman" w:cs="Times New Roman"/>
          <w:sz w:val="24"/>
          <w:szCs w:val="24"/>
        </w:rPr>
        <w:t xml:space="preserve">Apsūdzētā </w:t>
      </w:r>
      <w:r w:rsidR="008651C2">
        <w:rPr>
          <w:rFonts w:ascii="Times New Roman" w:hAnsi="Times New Roman" w:cs="Times New Roman"/>
          <w:sz w:val="24"/>
          <w:szCs w:val="24"/>
        </w:rPr>
        <w:t>[pers. H]</w:t>
      </w:r>
      <w:r w:rsidRPr="002C32DF">
        <w:rPr>
          <w:rFonts w:ascii="Times New Roman" w:hAnsi="Times New Roman" w:cs="Times New Roman"/>
          <w:sz w:val="24"/>
          <w:szCs w:val="24"/>
        </w:rPr>
        <w:t xml:space="preserve"> aizstāvis Iebildumos lūdz atteikt ierosināt kasācijas tiesvedību, jo pretēji Kriminālprocesa likuma 572. pantā noteiktajam protests nav pamatots ar Krimināllikuma pārkāpumu vai Kriminālprocesa likuma būtisku pārkāpumu. Protestā citētas Krimināllikuma un Kriminālprocesa likuma normas, tiesību zinātnieku atziņas, kā arī pausti hipotētiski apgalvojumi par SIA „</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nodarīto mantisko zaudējumu. Protesta iesniedzējs, apstrīdot </w:t>
      </w:r>
      <w:r w:rsidR="008651C2">
        <w:rPr>
          <w:rFonts w:ascii="Times New Roman" w:hAnsi="Times New Roman" w:cs="Times New Roman"/>
          <w:sz w:val="24"/>
          <w:szCs w:val="24"/>
        </w:rPr>
        <w:t>[pers. H]</w:t>
      </w:r>
      <w:r w:rsidRPr="002C32DF">
        <w:rPr>
          <w:rFonts w:ascii="Times New Roman" w:hAnsi="Times New Roman" w:cs="Times New Roman"/>
          <w:sz w:val="24"/>
          <w:szCs w:val="24"/>
        </w:rPr>
        <w:t xml:space="preserve"> attaisnošanu apsūdzībā pēc Krimināllikuma 177. panta trešās daļas, faktiski cenšas panākt pierādījumu atkārtotu izvērtēšanu, kas nav kasācijas instances tiesas kompetencē.</w:t>
      </w:r>
    </w:p>
    <w:p w14:paraId="3FCB54DE" w14:textId="568278D9" w:rsidR="009A2FAD" w:rsidRPr="002C32DF" w:rsidRDefault="00E538E0"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5</w:t>
      </w:r>
      <w:r w:rsidRPr="002C32DF">
        <w:rPr>
          <w:rFonts w:ascii="Times New Roman" w:hAnsi="Times New Roman" w:cs="Times New Roman"/>
          <w:sz w:val="24"/>
          <w:szCs w:val="24"/>
        </w:rPr>
        <w:t>.</w:t>
      </w:r>
      <w:r w:rsidR="00AB62FC" w:rsidRPr="002C32DF">
        <w:rPr>
          <w:rFonts w:ascii="Times New Roman" w:hAnsi="Times New Roman" w:cs="Times New Roman"/>
          <w:sz w:val="24"/>
          <w:szCs w:val="24"/>
        </w:rPr>
        <w:t>3</w:t>
      </w:r>
      <w:r w:rsidR="009A2FAD" w:rsidRPr="002C32DF">
        <w:rPr>
          <w:rFonts w:ascii="Times New Roman" w:hAnsi="Times New Roman" w:cs="Times New Roman"/>
          <w:sz w:val="24"/>
          <w:szCs w:val="24"/>
        </w:rPr>
        <w:t xml:space="preserve">] Apsūdzētā </w:t>
      </w:r>
      <w:r w:rsidR="002B5A56">
        <w:rPr>
          <w:rFonts w:ascii="Times New Roman" w:hAnsi="Times New Roman" w:cs="Times New Roman"/>
          <w:sz w:val="24"/>
          <w:szCs w:val="24"/>
        </w:rPr>
        <w:t>[pers. F]</w:t>
      </w:r>
      <w:r w:rsidR="009A2FAD" w:rsidRPr="002C32DF">
        <w:rPr>
          <w:rFonts w:ascii="Times New Roman" w:hAnsi="Times New Roman" w:cs="Times New Roman"/>
          <w:sz w:val="24"/>
          <w:szCs w:val="24"/>
        </w:rPr>
        <w:t xml:space="preserve"> aizstāve Iebildumos lūdz atstāt negrozītu apelācijas instances tiesas spriedumu. Pretēji protestā apgalvotajam apelācijas instances tiesa ir izvērtējusi lietā esošos pierādījumus atbilstoši Kriminālprocesa likumā noteiktajām prasībām un atzinumus par apsūdzētā </w:t>
      </w:r>
      <w:r w:rsidR="002B5A56">
        <w:rPr>
          <w:rFonts w:ascii="Times New Roman" w:hAnsi="Times New Roman" w:cs="Times New Roman"/>
          <w:sz w:val="24"/>
          <w:szCs w:val="24"/>
        </w:rPr>
        <w:t>[pers. F]</w:t>
      </w:r>
      <w:r w:rsidR="009A2FAD" w:rsidRPr="002C32DF">
        <w:rPr>
          <w:rFonts w:ascii="Times New Roman" w:hAnsi="Times New Roman" w:cs="Times New Roman"/>
          <w:sz w:val="24"/>
          <w:szCs w:val="24"/>
        </w:rPr>
        <w:t xml:space="preserve"> nevainīgumu pamatojusi ar šiem pierādījumiem. Savukārt pierādījumu atkārtota izvērtēšana saskaņā ar Kriminālprocesa likuma 569. pantā noteikto nav kasācijas instances tiesas kompetencē.</w:t>
      </w:r>
    </w:p>
    <w:p w14:paraId="7683AEFF" w14:textId="5272811B" w:rsidR="009A2FAD" w:rsidRPr="002C32DF" w:rsidRDefault="009A2FAD" w:rsidP="002C32DF">
      <w:pPr>
        <w:pStyle w:val="NormalWeb"/>
        <w:shd w:val="clear" w:color="auto" w:fill="FFFFFF"/>
        <w:spacing w:before="0" w:beforeAutospacing="0" w:after="0" w:afterAutospacing="0" w:line="276" w:lineRule="auto"/>
        <w:ind w:firstLine="720"/>
        <w:jc w:val="both"/>
        <w:rPr>
          <w:rFonts w:ascii="Times New Roman" w:hAnsi="Times New Roman" w:cs="Times New Roman"/>
          <w:b/>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5</w:t>
      </w:r>
      <w:r w:rsidRPr="002C32DF">
        <w:rPr>
          <w:rFonts w:ascii="Times New Roman" w:hAnsi="Times New Roman" w:cs="Times New Roman"/>
          <w:sz w:val="24"/>
          <w:szCs w:val="24"/>
        </w:rPr>
        <w:t xml:space="preserve">.4] Apsūdzētā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aizstāve Iebildumos lūdz atteikt ierosināt kasācijas tiesvedību, jo protesta iesniedzējs vēlas kasācijas instances tiesā panākt apelācijas instances tiesas sprieduma atcelšanu faktisku, nevis juridisku iemeslu dēļ. Apelācijas instances tiesa lietā esošos pierādījumus ir izvērtējusi saskaņā ar Kriminālprocesa likumā noteiktajām prasībām un savus atzinumus pamatojusi atbilstoši Kriminālprocesa likuma 564. panta ceturtajā daļā noteiktajam.</w:t>
      </w:r>
    </w:p>
    <w:p w14:paraId="74504A34" w14:textId="77777777" w:rsidR="00B74965" w:rsidRPr="002C32DF" w:rsidRDefault="00B74965" w:rsidP="002C32DF">
      <w:pPr>
        <w:spacing w:after="0" w:line="276" w:lineRule="auto"/>
        <w:jc w:val="both"/>
        <w:rPr>
          <w:rFonts w:ascii="Times New Roman" w:hAnsi="Times New Roman" w:cs="Times New Roman"/>
          <w:sz w:val="24"/>
          <w:szCs w:val="24"/>
        </w:rPr>
      </w:pPr>
    </w:p>
    <w:p w14:paraId="62DE94CA" w14:textId="07DF5332" w:rsidR="009A2FAD" w:rsidRPr="002C32DF" w:rsidRDefault="009A2FAD" w:rsidP="00EB6E28">
      <w:pPr>
        <w:pStyle w:val="NormalWeb"/>
        <w:shd w:val="clear" w:color="auto" w:fill="FFFFFF"/>
        <w:spacing w:before="0" w:beforeAutospacing="0" w:after="0" w:afterAutospacing="0" w:line="276" w:lineRule="auto"/>
        <w:jc w:val="center"/>
        <w:rPr>
          <w:rFonts w:ascii="Times New Roman" w:hAnsi="Times New Roman" w:cs="Times New Roman"/>
          <w:sz w:val="24"/>
          <w:szCs w:val="24"/>
        </w:rPr>
      </w:pPr>
      <w:r w:rsidRPr="002C32DF">
        <w:rPr>
          <w:rFonts w:ascii="Times New Roman" w:hAnsi="Times New Roman" w:cs="Times New Roman"/>
          <w:b/>
          <w:sz w:val="24"/>
          <w:szCs w:val="24"/>
        </w:rPr>
        <w:t>Motīvu daļa</w:t>
      </w:r>
    </w:p>
    <w:p w14:paraId="0FFEEBFE" w14:textId="77777777" w:rsidR="009A2FAD" w:rsidRPr="002C32DF" w:rsidRDefault="009A2FAD" w:rsidP="002C32DF">
      <w:pPr>
        <w:spacing w:after="0" w:line="276" w:lineRule="auto"/>
        <w:jc w:val="both"/>
        <w:rPr>
          <w:rFonts w:ascii="Times New Roman" w:hAnsi="Times New Roman" w:cs="Times New Roman"/>
          <w:sz w:val="24"/>
          <w:szCs w:val="24"/>
        </w:rPr>
      </w:pPr>
    </w:p>
    <w:p w14:paraId="41B0243F" w14:textId="0FD780DD" w:rsidR="009A2FAD" w:rsidRPr="002C32DF" w:rsidRDefault="009A2FAD" w:rsidP="002C32DF">
      <w:pPr>
        <w:spacing w:after="0" w:line="276" w:lineRule="auto"/>
        <w:ind w:firstLine="720"/>
        <w:contextualSpacing/>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6</w:t>
      </w:r>
      <w:r w:rsidRPr="002C32DF">
        <w:rPr>
          <w:rFonts w:ascii="Times New Roman" w:hAnsi="Times New Roman" w:cs="Times New Roman"/>
          <w:sz w:val="24"/>
          <w:szCs w:val="24"/>
        </w:rPr>
        <w:t>] Senāts atzīst, ka Rīgas apgabaltiesas 2023. gada 4. augusta spriedums atceļams pilnībā un lieta nosūtāma jaunai izskatīšanai apelācijas instances tiesā.</w:t>
      </w:r>
    </w:p>
    <w:p w14:paraId="44D255C4" w14:textId="77777777" w:rsidR="00F4269F" w:rsidRDefault="009A2FAD" w:rsidP="00F4269F">
      <w:pPr>
        <w:autoSpaceDE w:val="0"/>
        <w:autoSpaceDN w:val="0"/>
        <w:adjustRightInd w:val="0"/>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Kriminālprocesa likuma 511. panta otrā daļa noteic, ka spriedumam ir jābūt tiesiskam un pamatotam.</w:t>
      </w:r>
    </w:p>
    <w:p w14:paraId="3D87DB70" w14:textId="22F44A93" w:rsidR="009A2FAD" w:rsidRPr="002C32DF" w:rsidRDefault="009A2FAD" w:rsidP="00F4269F">
      <w:pPr>
        <w:autoSpaceDE w:val="0"/>
        <w:autoSpaceDN w:val="0"/>
        <w:adjustRightInd w:val="0"/>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Spriedums ir tiesisks un pamatots, ja tas atbilst Kriminālprocesa likuma</w:t>
      </w:r>
      <w:r w:rsidR="00F4269F">
        <w:rPr>
          <w:rFonts w:ascii="Times New Roman" w:hAnsi="Times New Roman" w:cs="Times New Roman"/>
          <w:sz w:val="24"/>
          <w:szCs w:val="24"/>
        </w:rPr>
        <w:t> </w:t>
      </w:r>
      <w:r w:rsidRPr="002C32DF">
        <w:rPr>
          <w:rFonts w:ascii="Times New Roman" w:hAnsi="Times New Roman" w:cs="Times New Roman"/>
          <w:sz w:val="24"/>
          <w:szCs w:val="24"/>
        </w:rPr>
        <w:t>512. panta nosacījumiem, tostarp minētās likuma normas otrajā daļā noteiktajam, ka tiesas spriedumu pamato ar pierādījumiem, kuri pārbaudīti tiesas sēdē, un rakstveida pierādījumiem un dokumentiem, kuri norādīti lēmumā par krimināllietas nodošanu tiesai, vai ar pierādījumiem, kurus saskaņā ar šā likuma 125. panta noteikumiem nav nepieciešams pārbaudīt.</w:t>
      </w:r>
    </w:p>
    <w:p w14:paraId="1FFA2D68" w14:textId="77777777" w:rsidR="009A2FAD" w:rsidRPr="002C32DF" w:rsidRDefault="009A2FAD" w:rsidP="002C32DF">
      <w:pPr>
        <w:autoSpaceDE w:val="0"/>
        <w:autoSpaceDN w:val="0"/>
        <w:adjustRightInd w:val="0"/>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Kriminālprocesa likuma 561. panta pirmās daļas otrais teikums noteic, ka lieta apelācijas instances tiesā iztiesājama kārtībā, kāda noteikta krimināllietu iztiesāšanai pirmās instances tiesā, izņemot 53. nodaļā noteikto. Tas nozīmē, ka apelācijas instances tiesas spriedumam jāatbilst gan tām prasībām, kuras izvirzītas pirmās instances tiesas spriedumam, gan Kriminālprocesa likuma 564. pantā noteiktajam.</w:t>
      </w:r>
    </w:p>
    <w:p w14:paraId="5BACC0D4" w14:textId="3D8C8DE6" w:rsidR="009A2FAD" w:rsidRPr="002C32DF" w:rsidRDefault="009A2FAD" w:rsidP="002C32DF">
      <w:pPr>
        <w:autoSpaceDE w:val="0"/>
        <w:autoSpaceDN w:val="0"/>
        <w:adjustRightInd w:val="0"/>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Kriminālprocesa likuma 525. panta pirmā </w:t>
      </w:r>
      <w:r w:rsidR="007714DD" w:rsidRPr="002C32DF">
        <w:rPr>
          <w:rFonts w:ascii="Times New Roman" w:hAnsi="Times New Roman" w:cs="Times New Roman"/>
          <w:sz w:val="24"/>
          <w:szCs w:val="24"/>
        </w:rPr>
        <w:t xml:space="preserve">un </w:t>
      </w:r>
      <w:r w:rsidRPr="002C32DF">
        <w:rPr>
          <w:rFonts w:ascii="Times New Roman" w:hAnsi="Times New Roman" w:cs="Times New Roman"/>
          <w:sz w:val="24"/>
          <w:szCs w:val="24"/>
        </w:rPr>
        <w:t>daļa noteic, ka attaisno</w:t>
      </w:r>
      <w:r w:rsidRPr="002C32DF">
        <w:rPr>
          <w:rFonts w:ascii="Times New Roman" w:hAnsi="Times New Roman" w:cs="Times New Roman"/>
          <w:sz w:val="24"/>
          <w:szCs w:val="24"/>
          <w:shd w:val="clear" w:color="auto" w:fill="FFFFFF"/>
        </w:rPr>
        <w:t>joša sprieduma aprakstošajā daļā norāda apsūdzības būtību</w:t>
      </w:r>
      <w:r w:rsidR="007714DD" w:rsidRPr="002C32DF">
        <w:rPr>
          <w:rFonts w:ascii="Times New Roman" w:hAnsi="Times New Roman" w:cs="Times New Roman"/>
          <w:sz w:val="24"/>
          <w:szCs w:val="24"/>
          <w:shd w:val="clear" w:color="auto" w:fill="FFFFFF"/>
        </w:rPr>
        <w:t>, bet</w:t>
      </w:r>
      <w:r w:rsidRPr="002C32DF">
        <w:rPr>
          <w:rFonts w:ascii="Times New Roman" w:hAnsi="Times New Roman" w:cs="Times New Roman"/>
          <w:sz w:val="24"/>
          <w:szCs w:val="24"/>
        </w:rPr>
        <w:t xml:space="preserve"> motīvu daļā norāda: 1)</w:t>
      </w:r>
      <w:r w:rsidR="00F4269F">
        <w:rPr>
          <w:rFonts w:ascii="Times New Roman" w:hAnsi="Times New Roman" w:cs="Times New Roman"/>
          <w:sz w:val="24"/>
          <w:szCs w:val="24"/>
        </w:rPr>
        <w:t> </w:t>
      </w:r>
      <w:r w:rsidRPr="002C32DF">
        <w:rPr>
          <w:rFonts w:ascii="Times New Roman" w:hAnsi="Times New Roman" w:cs="Times New Roman"/>
          <w:sz w:val="24"/>
          <w:szCs w:val="24"/>
        </w:rPr>
        <w:t>tiesas noskaidrotos notikuma apstākļus; 2)</w:t>
      </w:r>
      <w:r w:rsidR="00F4269F">
        <w:rPr>
          <w:rFonts w:ascii="Times New Roman" w:hAnsi="Times New Roman" w:cs="Times New Roman"/>
          <w:sz w:val="24"/>
          <w:szCs w:val="24"/>
        </w:rPr>
        <w:t> </w:t>
      </w:r>
      <w:r w:rsidRPr="002C32DF">
        <w:rPr>
          <w:rFonts w:ascii="Times New Roman" w:hAnsi="Times New Roman" w:cs="Times New Roman"/>
          <w:sz w:val="24"/>
          <w:szCs w:val="24"/>
        </w:rPr>
        <w:t>apsūdzētā attaisnošanas pamatu un pierādījumus, kas to apstiprina; 3)</w:t>
      </w:r>
      <w:r w:rsidR="00F4269F">
        <w:rPr>
          <w:rFonts w:ascii="Times New Roman" w:hAnsi="Times New Roman" w:cs="Times New Roman"/>
          <w:sz w:val="24"/>
          <w:szCs w:val="24"/>
        </w:rPr>
        <w:t> </w:t>
      </w:r>
      <w:r w:rsidRPr="002C32DF">
        <w:rPr>
          <w:rFonts w:ascii="Times New Roman" w:hAnsi="Times New Roman" w:cs="Times New Roman"/>
          <w:sz w:val="24"/>
          <w:szCs w:val="24"/>
        </w:rPr>
        <w:t>motīvus, kāpēc tiesa noraida pierādījumus, ar kuriem pamatota apsūdzība.</w:t>
      </w:r>
      <w:r w:rsidR="007714DD" w:rsidRPr="002C32DF">
        <w:rPr>
          <w:rFonts w:ascii="Times New Roman" w:hAnsi="Times New Roman" w:cs="Times New Roman"/>
          <w:sz w:val="24"/>
          <w:szCs w:val="24"/>
        </w:rPr>
        <w:t xml:space="preserve"> Savukārt saskaņā ar Kriminālprocesa likuma 128. panta otro un trešo daļu lietā esošie pierādījumi izvērtējami kopumā un savstarpējā sakarībā un nevienam no pierādījumiem nav iepriekš noteikta augstāka ticamības pakāpe nekā pārējiem pierādījumiem.</w:t>
      </w:r>
    </w:p>
    <w:p w14:paraId="0D6E5AE3" w14:textId="1158564B" w:rsidR="009A2FAD" w:rsidRPr="002C32DF" w:rsidRDefault="009A2FAD" w:rsidP="002C32DF">
      <w:pPr>
        <w:autoSpaceDE w:val="0"/>
        <w:autoSpaceDN w:val="0"/>
        <w:adjustRightInd w:val="0"/>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Prasības apelācijas instances tiesas nolēmuma saturam norādītas Kriminālprocesa likuma</w:t>
      </w:r>
      <w:r w:rsidR="00A44135">
        <w:rPr>
          <w:rFonts w:ascii="Times New Roman" w:hAnsi="Times New Roman" w:cs="Times New Roman"/>
          <w:sz w:val="24"/>
          <w:szCs w:val="24"/>
        </w:rPr>
        <w:t> </w:t>
      </w:r>
      <w:r w:rsidRPr="002C32DF">
        <w:rPr>
          <w:rFonts w:ascii="Times New Roman" w:hAnsi="Times New Roman" w:cs="Times New Roman"/>
          <w:sz w:val="24"/>
          <w:szCs w:val="24"/>
        </w:rPr>
        <w:t>564. pantā. Šā panta ceturtā daļa noteic,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Minētā panta astotā daļa noteic, ka gadījumā, ja apelācijas instances tiesa taisa pēc būtības jaunu spriedumu, tā aprakstošajai daļai, motīvu daļai un rezolutīvajai daļai jāatbilst prasībām, kādas šajā likumā noteiktas pirmās instances tiesas spriedumam.</w:t>
      </w:r>
    </w:p>
    <w:p w14:paraId="6CF94132" w14:textId="24FE60AA" w:rsidR="009A2FAD" w:rsidRPr="002C32DF" w:rsidRDefault="009A2FAD"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atzīst, ka apelācijas instances tiesa, iztiesājot lietu, minētās tiesību normas nav ievērojusi.</w:t>
      </w:r>
    </w:p>
    <w:p w14:paraId="11BD732C" w14:textId="7F1AEEF9" w:rsidR="00CF7EFD" w:rsidRPr="002C32DF" w:rsidRDefault="00CF7EFD"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Senāts norāda </w:t>
      </w:r>
      <w:r w:rsidR="009E6423" w:rsidRPr="002C32DF">
        <w:rPr>
          <w:rFonts w:ascii="Times New Roman" w:hAnsi="Times New Roman" w:cs="Times New Roman"/>
          <w:sz w:val="24"/>
          <w:szCs w:val="24"/>
        </w:rPr>
        <w:t xml:space="preserve">arī </w:t>
      </w:r>
      <w:r w:rsidRPr="002C32DF">
        <w:rPr>
          <w:rFonts w:ascii="Times New Roman" w:hAnsi="Times New Roman" w:cs="Times New Roman"/>
          <w:sz w:val="24"/>
          <w:szCs w:val="24"/>
        </w:rPr>
        <w:t xml:space="preserve">uz </w:t>
      </w:r>
      <w:r w:rsidR="009E6423" w:rsidRPr="002C32DF">
        <w:rPr>
          <w:rFonts w:ascii="Times New Roman" w:hAnsi="Times New Roman" w:cs="Times New Roman"/>
          <w:sz w:val="24"/>
          <w:szCs w:val="24"/>
        </w:rPr>
        <w:t xml:space="preserve">tā </w:t>
      </w:r>
      <w:r w:rsidRPr="002C32DF">
        <w:rPr>
          <w:rFonts w:ascii="Times New Roman" w:hAnsi="Times New Roman" w:cs="Times New Roman"/>
          <w:sz w:val="24"/>
          <w:szCs w:val="24"/>
        </w:rPr>
        <w:t xml:space="preserve">iepriekš pausto atziņu, ka jautājums, vai lietā esošie pierādījumi ir pietiekami apsūdzētā vainīguma konstatēšanai, ir būtības jautājums, kas kasācijas kārtībā nav pārbaudāms </w:t>
      </w:r>
      <w:proofErr w:type="gramStart"/>
      <w:r w:rsidRPr="002C32DF">
        <w:rPr>
          <w:rFonts w:ascii="Times New Roman" w:hAnsi="Times New Roman" w:cs="Times New Roman"/>
          <w:sz w:val="24"/>
          <w:szCs w:val="24"/>
        </w:rPr>
        <w:t>(</w:t>
      </w:r>
      <w:proofErr w:type="gramEnd"/>
      <w:r w:rsidR="005F3ABF">
        <w:rPr>
          <w:rFonts w:ascii="Times New Roman" w:hAnsi="Times New Roman" w:cs="Times New Roman"/>
          <w:sz w:val="24"/>
          <w:szCs w:val="24"/>
        </w:rPr>
        <w:t>sk. </w:t>
      </w:r>
      <w:r w:rsidRPr="002C32DF">
        <w:rPr>
          <w:rFonts w:ascii="Times New Roman" w:hAnsi="Times New Roman" w:cs="Times New Roman"/>
          <w:i/>
          <w:iCs/>
          <w:sz w:val="24"/>
          <w:szCs w:val="24"/>
        </w:rPr>
        <w:t>Senāta 2020. gada 10. novembra lēmum</w:t>
      </w:r>
      <w:r w:rsidR="00A44135">
        <w:rPr>
          <w:rFonts w:ascii="Times New Roman" w:hAnsi="Times New Roman" w:cs="Times New Roman"/>
          <w:i/>
          <w:iCs/>
          <w:sz w:val="24"/>
          <w:szCs w:val="24"/>
        </w:rPr>
        <w:t>a</w:t>
      </w:r>
      <w:r w:rsidRPr="002C32DF">
        <w:rPr>
          <w:rFonts w:ascii="Times New Roman" w:hAnsi="Times New Roman" w:cs="Times New Roman"/>
          <w:i/>
          <w:iCs/>
          <w:sz w:val="24"/>
          <w:szCs w:val="24"/>
        </w:rPr>
        <w:t xml:space="preserve"> lietā Nr. SKK</w:t>
      </w:r>
      <w:r w:rsidR="006C1D9D" w:rsidRPr="002C32DF">
        <w:rPr>
          <w:rFonts w:ascii="Times New Roman" w:hAnsi="Times New Roman" w:cs="Times New Roman"/>
          <w:i/>
          <w:iCs/>
          <w:sz w:val="24"/>
          <w:szCs w:val="24"/>
        </w:rPr>
        <w:t>-</w:t>
      </w:r>
      <w:r w:rsidRPr="002C32DF">
        <w:rPr>
          <w:rFonts w:ascii="Times New Roman" w:hAnsi="Times New Roman" w:cs="Times New Roman"/>
          <w:i/>
          <w:iCs/>
          <w:sz w:val="24"/>
          <w:szCs w:val="24"/>
        </w:rPr>
        <w:t xml:space="preserve">127/2020, </w:t>
      </w:r>
      <w:hyperlink r:id="rId9" w:history="1">
        <w:r w:rsidRPr="009A3519">
          <w:rPr>
            <w:rStyle w:val="Hyperlink"/>
            <w:rFonts w:ascii="Times New Roman" w:hAnsi="Times New Roman" w:cs="Times New Roman"/>
            <w:i/>
            <w:iCs/>
            <w:sz w:val="24"/>
            <w:szCs w:val="24"/>
          </w:rPr>
          <w:t>ECLI:LV:AT:2020:1110.15890007015.20</w:t>
        </w:r>
        <w:r w:rsidR="006C1D9D" w:rsidRPr="009A3519">
          <w:rPr>
            <w:rStyle w:val="Hyperlink"/>
            <w:rFonts w:ascii="Times New Roman" w:hAnsi="Times New Roman" w:cs="Times New Roman"/>
            <w:i/>
            <w:iCs/>
            <w:sz w:val="24"/>
            <w:szCs w:val="24"/>
          </w:rPr>
          <w:t>.L</w:t>
        </w:r>
      </w:hyperlink>
      <w:r w:rsidR="006C1D9D" w:rsidRPr="002C32DF">
        <w:rPr>
          <w:rFonts w:ascii="Times New Roman" w:hAnsi="Times New Roman" w:cs="Times New Roman"/>
          <w:i/>
          <w:iCs/>
          <w:sz w:val="24"/>
          <w:szCs w:val="24"/>
        </w:rPr>
        <w:t>, 5.3. punkt</w:t>
      </w:r>
      <w:r w:rsidR="005F3ABF">
        <w:rPr>
          <w:rFonts w:ascii="Times New Roman" w:hAnsi="Times New Roman" w:cs="Times New Roman"/>
          <w:i/>
          <w:iCs/>
          <w:sz w:val="24"/>
          <w:szCs w:val="24"/>
        </w:rPr>
        <w:t>u</w:t>
      </w:r>
      <w:r w:rsidRPr="002C32DF">
        <w:rPr>
          <w:rFonts w:ascii="Times New Roman" w:hAnsi="Times New Roman" w:cs="Times New Roman"/>
          <w:sz w:val="24"/>
          <w:szCs w:val="24"/>
        </w:rPr>
        <w:t>).</w:t>
      </w:r>
    </w:p>
    <w:p w14:paraId="00BFB1D8" w14:textId="020A3B8F" w:rsidR="006C1D9D" w:rsidRPr="002C32DF" w:rsidRDefault="006C1D9D"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Vienlaikus kasācijas instances tiesas kompetencē ir pārbaudīt procesuālo normu piemērošanas pareizību, proti, vai apelācijas instances tiesa ir vērtējusi pierādījumus un vai vērtējums atbilst likumā izvirzītajām prasībām </w:t>
      </w:r>
      <w:proofErr w:type="gramStart"/>
      <w:r w:rsidRPr="002C32DF">
        <w:rPr>
          <w:rFonts w:ascii="Times New Roman" w:hAnsi="Times New Roman" w:cs="Times New Roman"/>
          <w:sz w:val="24"/>
          <w:szCs w:val="24"/>
        </w:rPr>
        <w:t>(</w:t>
      </w:r>
      <w:proofErr w:type="gramEnd"/>
      <w:r w:rsidRPr="002C32DF">
        <w:rPr>
          <w:rFonts w:ascii="Times New Roman" w:hAnsi="Times New Roman" w:cs="Times New Roman"/>
          <w:sz w:val="24"/>
          <w:szCs w:val="24"/>
        </w:rPr>
        <w:t xml:space="preserve">sk., piemēram, </w:t>
      </w:r>
      <w:r w:rsidRPr="002C32DF">
        <w:rPr>
          <w:rFonts w:ascii="Times New Roman" w:hAnsi="Times New Roman" w:cs="Times New Roman"/>
          <w:i/>
          <w:iCs/>
          <w:sz w:val="24"/>
          <w:szCs w:val="24"/>
        </w:rPr>
        <w:t>Senāta 2006. gada 2. oktobra lēmumu lietā Nr. SKK-568. Latvijas Republikas Augstākās tiesas Senāta Krimināllietu departamenta lēmumi 2006. Rīga: Latvijas Tiesnešu mācību centrs, 2007, 87. lpp.</w:t>
      </w:r>
      <w:r w:rsidRPr="002C32DF">
        <w:rPr>
          <w:rFonts w:ascii="Times New Roman" w:hAnsi="Times New Roman" w:cs="Times New Roman"/>
          <w:sz w:val="24"/>
          <w:szCs w:val="24"/>
        </w:rPr>
        <w:t>).</w:t>
      </w:r>
    </w:p>
    <w:p w14:paraId="324E6ACD" w14:textId="77777777" w:rsidR="006C1D9D" w:rsidRPr="002C32DF" w:rsidRDefault="006C1D9D" w:rsidP="002C32DF">
      <w:pPr>
        <w:pStyle w:val="NoSpacing"/>
        <w:spacing w:line="276" w:lineRule="auto"/>
        <w:ind w:firstLine="720"/>
        <w:jc w:val="both"/>
        <w:rPr>
          <w:rFonts w:ascii="Times New Roman" w:hAnsi="Times New Roman" w:cs="Times New Roman"/>
          <w:sz w:val="24"/>
          <w:szCs w:val="24"/>
        </w:rPr>
      </w:pPr>
    </w:p>
    <w:p w14:paraId="45A9DE34" w14:textId="49DD4EBD" w:rsidR="006025BB" w:rsidRPr="002C32DF" w:rsidRDefault="006025BB" w:rsidP="002C32DF">
      <w:pPr>
        <w:spacing w:after="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Pr="002C32DF">
        <w:rPr>
          <w:rFonts w:ascii="Times New Roman" w:hAnsi="Times New Roman" w:cs="Times New Roman"/>
          <w:sz w:val="24"/>
          <w:szCs w:val="24"/>
        </w:rPr>
        <w:t xml:space="preserve">] Turpmāk Senāts izvērtēs, vai apelācijas instances tiesa, </w:t>
      </w:r>
      <w:r w:rsidR="002329F5" w:rsidRPr="002C32DF">
        <w:rPr>
          <w:rFonts w:ascii="Times New Roman" w:hAnsi="Times New Roman" w:cs="Times New Roman"/>
          <w:sz w:val="24"/>
          <w:szCs w:val="24"/>
        </w:rPr>
        <w:t xml:space="preserve">atzīstot apsūdzētos </w:t>
      </w:r>
      <w:r w:rsidR="002B5A56">
        <w:rPr>
          <w:rFonts w:ascii="Times New Roman" w:hAnsi="Times New Roman" w:cs="Times New Roman"/>
          <w:sz w:val="24"/>
          <w:szCs w:val="24"/>
          <w:lang w:eastAsia="lv-LV"/>
        </w:rPr>
        <w:t>[pers. A]</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B]</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C]</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D]</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E]</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F]</w:t>
      </w:r>
      <w:r w:rsidR="00026A7B" w:rsidRPr="002C32DF">
        <w:rPr>
          <w:rFonts w:ascii="Times New Roman" w:hAnsi="Times New Roman" w:cs="Times New Roman"/>
          <w:sz w:val="24"/>
          <w:szCs w:val="24"/>
          <w:lang w:eastAsia="lv-LV"/>
        </w:rPr>
        <w:t xml:space="preserve">, </w:t>
      </w:r>
      <w:r w:rsidR="0082717D">
        <w:rPr>
          <w:rFonts w:ascii="Times New Roman" w:hAnsi="Times New Roman" w:cs="Times New Roman"/>
          <w:sz w:val="24"/>
          <w:szCs w:val="24"/>
          <w:lang w:eastAsia="lv-LV"/>
        </w:rPr>
        <w:t>[pers. G]</w:t>
      </w:r>
      <w:r w:rsidR="00026A7B" w:rsidRPr="002C32DF">
        <w:rPr>
          <w:rFonts w:ascii="Times New Roman" w:hAnsi="Times New Roman" w:cs="Times New Roman"/>
          <w:sz w:val="24"/>
          <w:szCs w:val="24"/>
          <w:lang w:eastAsia="lv-LV"/>
        </w:rPr>
        <w:t xml:space="preserve">, </w:t>
      </w:r>
      <w:r w:rsidR="002B5A56">
        <w:rPr>
          <w:rFonts w:ascii="Times New Roman" w:hAnsi="Times New Roman" w:cs="Times New Roman"/>
          <w:sz w:val="24"/>
          <w:szCs w:val="24"/>
          <w:lang w:eastAsia="lv-LV"/>
        </w:rPr>
        <w:t>[pers. H]</w:t>
      </w:r>
      <w:r w:rsidR="00026A7B" w:rsidRPr="002C32DF">
        <w:rPr>
          <w:rFonts w:ascii="Times New Roman" w:hAnsi="Times New Roman" w:cs="Times New Roman"/>
          <w:sz w:val="24"/>
          <w:szCs w:val="24"/>
          <w:lang w:eastAsia="lv-LV"/>
        </w:rPr>
        <w:t xml:space="preserve"> un </w:t>
      </w:r>
      <w:r w:rsidR="002B5A56">
        <w:rPr>
          <w:rFonts w:ascii="Times New Roman" w:hAnsi="Times New Roman" w:cs="Times New Roman"/>
          <w:sz w:val="24"/>
          <w:szCs w:val="24"/>
          <w:lang w:eastAsia="lv-LV"/>
        </w:rPr>
        <w:lastRenderedPageBreak/>
        <w:t>[pers. I]</w:t>
      </w:r>
      <w:r w:rsidR="00026A7B" w:rsidRPr="002C32DF">
        <w:rPr>
          <w:rFonts w:ascii="Times New Roman" w:hAnsi="Times New Roman" w:cs="Times New Roman"/>
          <w:sz w:val="24"/>
          <w:szCs w:val="24"/>
        </w:rPr>
        <w:t xml:space="preserve"> </w:t>
      </w:r>
      <w:r w:rsidR="002329F5" w:rsidRPr="002C32DF">
        <w:rPr>
          <w:rFonts w:ascii="Times New Roman" w:hAnsi="Times New Roman" w:cs="Times New Roman"/>
          <w:sz w:val="24"/>
          <w:szCs w:val="24"/>
        </w:rPr>
        <w:t xml:space="preserve">par nevainīgiem </w:t>
      </w:r>
      <w:r w:rsidR="009E6423" w:rsidRPr="002C32DF">
        <w:rPr>
          <w:rFonts w:ascii="Times New Roman" w:hAnsi="Times New Roman" w:cs="Times New Roman"/>
          <w:sz w:val="24"/>
          <w:szCs w:val="24"/>
        </w:rPr>
        <w:t xml:space="preserve">pret viņiem celtajā apsūdzībā </w:t>
      </w:r>
      <w:r w:rsidR="002329F5" w:rsidRPr="002C32DF">
        <w:rPr>
          <w:rFonts w:ascii="Times New Roman" w:hAnsi="Times New Roman" w:cs="Times New Roman"/>
          <w:sz w:val="24"/>
          <w:szCs w:val="24"/>
        </w:rPr>
        <w:t>un attaisnojot</w:t>
      </w:r>
      <w:r w:rsidRPr="002C32DF">
        <w:rPr>
          <w:rFonts w:ascii="Times New Roman" w:hAnsi="Times New Roman" w:cs="Times New Roman"/>
          <w:sz w:val="24"/>
          <w:szCs w:val="24"/>
        </w:rPr>
        <w:t>, ir pareizi piemērojusi Krimināllikuma 177. panta trešo daļu, kā arī to, vai tiesas atzinumi atbilstoši Kriminālprocesa likuma prasībām ir pamatoti ar pierādījumiem, vērtējot tos kopumā un savstarpējā sakarībā.</w:t>
      </w:r>
    </w:p>
    <w:p w14:paraId="20BE4AA8" w14:textId="52E4135C" w:rsidR="006025BB" w:rsidRPr="002C32DF" w:rsidRDefault="00B3756B"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Pr="002C32DF">
        <w:rPr>
          <w:rFonts w:ascii="Times New Roman" w:hAnsi="Times New Roman" w:cs="Times New Roman"/>
          <w:sz w:val="24"/>
          <w:szCs w:val="24"/>
        </w:rPr>
        <w:t>.1] </w:t>
      </w:r>
      <w:r w:rsidR="006025BB" w:rsidRPr="002C32DF">
        <w:rPr>
          <w:rFonts w:ascii="Times New Roman" w:hAnsi="Times New Roman" w:cs="Times New Roman"/>
          <w:sz w:val="24"/>
          <w:szCs w:val="24"/>
        </w:rPr>
        <w:t>Apsūdzētajiem</w:t>
      </w:r>
      <w:r w:rsidR="006025BB" w:rsidRPr="002C32DF">
        <w:rPr>
          <w:rFonts w:ascii="Times New Roman" w:hAnsi="Times New Roman" w:cs="Times New Roman"/>
          <w:sz w:val="24"/>
          <w:szCs w:val="24"/>
          <w:lang w:eastAsia="lv-LV"/>
        </w:rPr>
        <w:t xml:space="preserve"> celta apsūdzība pēc </w:t>
      </w:r>
      <w:r w:rsidR="006025BB" w:rsidRPr="002C32DF">
        <w:rPr>
          <w:rFonts w:ascii="Times New Roman" w:hAnsi="Times New Roman" w:cs="Times New Roman"/>
          <w:sz w:val="24"/>
          <w:szCs w:val="24"/>
        </w:rPr>
        <w:t>Krimināllikuma 177. panta trešās daļas par svešas mantas iegūšanu, ļaunprātīgi izmantojot uzticēšanos un ar viltu</w:t>
      </w:r>
      <w:r w:rsidR="005F3ABF">
        <w:rPr>
          <w:rFonts w:ascii="Times New Roman" w:hAnsi="Times New Roman" w:cs="Times New Roman"/>
          <w:sz w:val="24"/>
          <w:szCs w:val="24"/>
        </w:rPr>
        <w:t> </w:t>
      </w:r>
      <w:r w:rsidR="006025BB" w:rsidRPr="002C32DF">
        <w:rPr>
          <w:rFonts w:ascii="Times New Roman" w:hAnsi="Times New Roman" w:cs="Times New Roman"/>
          <w:sz w:val="24"/>
          <w:szCs w:val="24"/>
        </w:rPr>
        <w:t>(krāpšanu)</w:t>
      </w:r>
      <w:r w:rsidR="007B13A6" w:rsidRPr="002C32DF">
        <w:rPr>
          <w:rFonts w:ascii="Times New Roman" w:hAnsi="Times New Roman" w:cs="Times New Roman"/>
          <w:sz w:val="24"/>
          <w:szCs w:val="24"/>
        </w:rPr>
        <w:t>,</w:t>
      </w:r>
      <w:r w:rsidR="006025BB" w:rsidRPr="002C32DF">
        <w:rPr>
          <w:rFonts w:ascii="Times New Roman" w:hAnsi="Times New Roman" w:cs="Times New Roman"/>
          <w:sz w:val="24"/>
          <w:szCs w:val="24"/>
        </w:rPr>
        <w:t xml:space="preserve"> lielā apmērā un organizētā grupā.</w:t>
      </w:r>
    </w:p>
    <w:p w14:paraId="4973CDF8" w14:textId="77777777" w:rsidR="009A3519" w:rsidRDefault="00EA781C" w:rsidP="009A3519">
      <w:pPr>
        <w:pStyle w:val="NoSpacing"/>
        <w:spacing w:line="276" w:lineRule="auto"/>
        <w:ind w:firstLine="720"/>
        <w:jc w:val="both"/>
        <w:rPr>
          <w:rFonts w:ascii="Times New Roman" w:eastAsia="TimesNewRomanPSMT" w:hAnsi="Times New Roman" w:cs="Times New Roman"/>
          <w:sz w:val="24"/>
          <w:szCs w:val="24"/>
        </w:rPr>
      </w:pPr>
      <w:r w:rsidRPr="002C32DF">
        <w:rPr>
          <w:rFonts w:ascii="Times New Roman" w:eastAsia="TimesNewRomanPSMT" w:hAnsi="Times New Roman" w:cs="Times New Roman"/>
          <w:sz w:val="24"/>
          <w:szCs w:val="24"/>
        </w:rPr>
        <w:t>Krāpšanas objektīvo pusi veido četras</w:t>
      </w:r>
      <w:r w:rsidRPr="002C32DF">
        <w:rPr>
          <w:rFonts w:ascii="Times New Roman" w:hAnsi="Times New Roman" w:cs="Times New Roman"/>
          <w:sz w:val="24"/>
          <w:szCs w:val="24"/>
          <w:shd w:val="clear" w:color="auto" w:fill="FFFFFF"/>
          <w:lang w:eastAsia="lv-LV"/>
        </w:rPr>
        <w:t xml:space="preserve"> </w:t>
      </w:r>
      <w:r w:rsidRPr="002C32DF">
        <w:rPr>
          <w:rFonts w:ascii="Times New Roman" w:eastAsia="TimesNewRomanPSMT" w:hAnsi="Times New Roman" w:cs="Times New Roman"/>
          <w:sz w:val="24"/>
          <w:szCs w:val="24"/>
        </w:rPr>
        <w:t>pazīmes: 1) viltus vai uzticēšanās ļaunprātīga izmantošana; 2) cietušā maldība; 3)</w:t>
      </w:r>
      <w:r w:rsidRPr="002C32DF">
        <w:rPr>
          <w:rFonts w:ascii="Times New Roman" w:hAnsi="Times New Roman" w:cs="Times New Roman"/>
          <w:sz w:val="24"/>
          <w:szCs w:val="24"/>
          <w:shd w:val="clear" w:color="auto" w:fill="FFFFFF"/>
          <w:lang w:eastAsia="lv-LV"/>
        </w:rPr>
        <w:t> </w:t>
      </w:r>
      <w:r w:rsidRPr="002C32DF">
        <w:rPr>
          <w:rFonts w:ascii="Times New Roman" w:eastAsia="TimesNewRomanPSMT" w:hAnsi="Times New Roman" w:cs="Times New Roman"/>
          <w:sz w:val="24"/>
          <w:szCs w:val="24"/>
        </w:rPr>
        <w:t>cietušā rīcība pretēja viņa interesēm; 4) mantisks zaudējums. Turklāt starp</w:t>
      </w:r>
      <w:r w:rsidRPr="002C32DF">
        <w:rPr>
          <w:rFonts w:ascii="Times New Roman" w:hAnsi="Times New Roman" w:cs="Times New Roman"/>
          <w:sz w:val="24"/>
          <w:szCs w:val="24"/>
          <w:shd w:val="clear" w:color="auto" w:fill="FFFFFF"/>
          <w:lang w:eastAsia="lv-LV"/>
        </w:rPr>
        <w:t xml:space="preserve"> visām</w:t>
      </w:r>
      <w:r w:rsidRPr="002C32DF">
        <w:rPr>
          <w:rFonts w:ascii="Times New Roman" w:eastAsia="TimesNewRomanPSMT" w:hAnsi="Times New Roman" w:cs="Times New Roman"/>
          <w:sz w:val="24"/>
          <w:szCs w:val="24"/>
        </w:rPr>
        <w:t xml:space="preserve"> šīm pazīmēm jākonstatē cēloņsakarība – viltus vai</w:t>
      </w:r>
      <w:r w:rsidRPr="002C32DF">
        <w:rPr>
          <w:rFonts w:ascii="Times New Roman" w:hAnsi="Times New Roman" w:cs="Times New Roman"/>
          <w:sz w:val="24"/>
          <w:szCs w:val="24"/>
          <w:shd w:val="clear" w:color="auto" w:fill="FFFFFF"/>
          <w:lang w:eastAsia="lv-LV"/>
        </w:rPr>
        <w:t xml:space="preserve"> </w:t>
      </w:r>
      <w:r w:rsidRPr="002C32DF">
        <w:rPr>
          <w:rFonts w:ascii="Times New Roman" w:eastAsia="TimesNewRomanPSMT" w:hAnsi="Times New Roman" w:cs="Times New Roman"/>
          <w:sz w:val="24"/>
          <w:szCs w:val="24"/>
        </w:rPr>
        <w:t>uzticēšanās ļaunprātīga izmantošana rada maldību, maldības ietekmē cietušais, pats</w:t>
      </w:r>
      <w:r w:rsidRPr="002C32DF">
        <w:rPr>
          <w:rFonts w:ascii="Times New Roman" w:hAnsi="Times New Roman" w:cs="Times New Roman"/>
          <w:sz w:val="24"/>
          <w:szCs w:val="24"/>
          <w:shd w:val="clear" w:color="auto" w:fill="FFFFFF"/>
          <w:lang w:eastAsia="lv-LV"/>
        </w:rPr>
        <w:t xml:space="preserve"> </w:t>
      </w:r>
      <w:r w:rsidRPr="002C32DF">
        <w:rPr>
          <w:rFonts w:ascii="Times New Roman" w:eastAsia="TimesNewRomanPSMT" w:hAnsi="Times New Roman" w:cs="Times New Roman"/>
          <w:sz w:val="24"/>
          <w:szCs w:val="24"/>
        </w:rPr>
        <w:t>neapzinoties, veic darbības pretēji savām interesēm, kā rezultātā, viņam</w:t>
      </w:r>
      <w:r w:rsidRPr="002C32DF">
        <w:rPr>
          <w:rFonts w:ascii="Times New Roman" w:hAnsi="Times New Roman" w:cs="Times New Roman"/>
          <w:sz w:val="24"/>
          <w:szCs w:val="24"/>
          <w:shd w:val="clear" w:color="auto" w:fill="FFFFFF"/>
          <w:lang w:eastAsia="lv-LV"/>
        </w:rPr>
        <w:t xml:space="preserve"> </w:t>
      </w:r>
      <w:r w:rsidRPr="002C32DF">
        <w:rPr>
          <w:rFonts w:ascii="Times New Roman" w:eastAsia="TimesNewRomanPSMT" w:hAnsi="Times New Roman" w:cs="Times New Roman"/>
          <w:sz w:val="24"/>
          <w:szCs w:val="24"/>
        </w:rPr>
        <w:t xml:space="preserve">neapzinoties, tiek radīts mantisks zaudējums </w:t>
      </w:r>
      <w:proofErr w:type="gramStart"/>
      <w:r w:rsidRPr="002C32DF">
        <w:rPr>
          <w:rFonts w:ascii="Times New Roman" w:eastAsia="TimesNewRomanPSMT" w:hAnsi="Times New Roman" w:cs="Times New Roman"/>
          <w:sz w:val="24"/>
          <w:szCs w:val="24"/>
        </w:rPr>
        <w:t>(</w:t>
      </w:r>
      <w:proofErr w:type="gramEnd"/>
      <w:r w:rsidRPr="002C32DF">
        <w:rPr>
          <w:rFonts w:ascii="Times New Roman" w:eastAsia="TimesNewRomanPSMT" w:hAnsi="Times New Roman" w:cs="Times New Roman"/>
          <w:i/>
          <w:iCs/>
          <w:sz w:val="24"/>
          <w:szCs w:val="24"/>
        </w:rPr>
        <w:t>Senāta 2020. gada 30. oktobra lēmuma lietā Nr. SKK</w:t>
      </w:r>
      <w:r w:rsidRPr="002C32DF">
        <w:rPr>
          <w:rFonts w:ascii="Times New Roman" w:eastAsia="TimesNewRomanPSMT" w:hAnsi="Times New Roman" w:cs="Times New Roman"/>
          <w:i/>
          <w:iCs/>
          <w:sz w:val="24"/>
          <w:szCs w:val="24"/>
        </w:rPr>
        <w:noBreakHyphen/>
        <w:t xml:space="preserve">59/2020, </w:t>
      </w:r>
      <w:hyperlink r:id="rId10" w:history="1">
        <w:r w:rsidRPr="009A3519">
          <w:rPr>
            <w:rStyle w:val="Hyperlink"/>
            <w:rFonts w:ascii="Times New Roman" w:eastAsia="TimesNewRomanPSMT" w:hAnsi="Times New Roman" w:cs="Times New Roman"/>
            <w:i/>
            <w:iCs/>
            <w:sz w:val="24"/>
            <w:szCs w:val="24"/>
          </w:rPr>
          <w:t>ECLI:LV:AT:2020:1030.3870001003.3.L</w:t>
        </w:r>
      </w:hyperlink>
      <w:r w:rsidRPr="002C32DF">
        <w:rPr>
          <w:rFonts w:ascii="Times New Roman" w:eastAsia="TimesNewRomanPSMT" w:hAnsi="Times New Roman" w:cs="Times New Roman"/>
          <w:i/>
          <w:iCs/>
          <w:sz w:val="24"/>
          <w:szCs w:val="24"/>
        </w:rPr>
        <w:t>, 25. punkt</w:t>
      </w:r>
      <w:r w:rsidR="005F3ABF">
        <w:rPr>
          <w:rFonts w:ascii="Times New Roman" w:eastAsia="TimesNewRomanPSMT" w:hAnsi="Times New Roman" w:cs="Times New Roman"/>
          <w:i/>
          <w:iCs/>
          <w:sz w:val="24"/>
          <w:szCs w:val="24"/>
        </w:rPr>
        <w:t>s</w:t>
      </w:r>
      <w:r w:rsidRPr="002C32DF">
        <w:rPr>
          <w:rFonts w:ascii="Times New Roman" w:eastAsia="TimesNewRomanPSMT" w:hAnsi="Times New Roman" w:cs="Times New Roman"/>
          <w:sz w:val="24"/>
          <w:szCs w:val="24"/>
        </w:rPr>
        <w:t>).</w:t>
      </w:r>
    </w:p>
    <w:p w14:paraId="7CA180AF" w14:textId="7AB18805" w:rsidR="00A51DF7" w:rsidRPr="002C32DF" w:rsidRDefault="00A51DF7" w:rsidP="009A3519">
      <w:pPr>
        <w:pStyle w:val="NoSpacing"/>
        <w:spacing w:line="276" w:lineRule="auto"/>
        <w:ind w:firstLine="720"/>
        <w:jc w:val="both"/>
        <w:rPr>
          <w:rFonts w:ascii="Times New Roman" w:eastAsia="TimesNewRomanPSMT" w:hAnsi="Times New Roman" w:cs="Times New Roman"/>
          <w:sz w:val="24"/>
          <w:szCs w:val="24"/>
        </w:rPr>
      </w:pPr>
      <w:r w:rsidRPr="002C32DF">
        <w:rPr>
          <w:rFonts w:ascii="Times New Roman" w:hAnsi="Times New Roman" w:cs="Times New Roman"/>
          <w:sz w:val="24"/>
          <w:szCs w:val="24"/>
        </w:rPr>
        <w:t>Senāts, pamatojoties uz tiesību doktrīnu, atzinis, ka krāpšana nav noziedzīgs nodarījums pret patiesību, bet gan noziedzīgs nodarījums, kas vērsts pret mantu. Proti, krimināli sodāms ir nevis viltus, respektīvi, maldināšana kā tāda, bet gan viltus, kura mērķis ir nodarīt mantisku zaudējumu, iegūstot svešu mantu vai tiesības uz šādu mantu</w:t>
      </w:r>
      <w:r w:rsidR="005F3ABF">
        <w:rPr>
          <w:rFonts w:ascii="Times New Roman" w:hAnsi="Times New Roman" w:cs="Times New Roman"/>
          <w:sz w:val="24"/>
          <w:szCs w:val="24"/>
        </w:rPr>
        <w:t> </w:t>
      </w:r>
      <w:proofErr w:type="gramStart"/>
      <w:r w:rsidRPr="009A3519">
        <w:rPr>
          <w:rFonts w:ascii="Times New Roman" w:hAnsi="Times New Roman" w:cs="Times New Roman"/>
          <w:sz w:val="24"/>
          <w:szCs w:val="24"/>
        </w:rPr>
        <w:t>(</w:t>
      </w:r>
      <w:proofErr w:type="gramEnd"/>
      <w:r w:rsidR="005F3ABF" w:rsidRPr="009A3519">
        <w:rPr>
          <w:rFonts w:ascii="Times New Roman" w:hAnsi="Times New Roman" w:cs="Times New Roman"/>
          <w:sz w:val="24"/>
          <w:szCs w:val="24"/>
        </w:rPr>
        <w:t>sk. </w:t>
      </w:r>
      <w:r w:rsidRPr="009A3519">
        <w:rPr>
          <w:rFonts w:ascii="Times New Roman" w:hAnsi="Times New Roman" w:cs="Times New Roman"/>
          <w:i/>
          <w:iCs/>
          <w:sz w:val="24"/>
          <w:szCs w:val="24"/>
        </w:rPr>
        <w:t>Senāta 2025. gada 20. februāra lēmuma lietā Nr. SKK-10/2025</w:t>
      </w:r>
      <w:r w:rsidR="009A3519" w:rsidRPr="009A3519">
        <w:rPr>
          <w:rFonts w:ascii="Times New Roman" w:hAnsi="Times New Roman" w:cs="Times New Roman"/>
          <w:i/>
          <w:iCs/>
          <w:sz w:val="24"/>
          <w:szCs w:val="24"/>
        </w:rPr>
        <w:t xml:space="preserve">, </w:t>
      </w:r>
      <w:hyperlink r:id="rId11" w:history="1">
        <w:r w:rsidR="009A3519" w:rsidRPr="009A3519">
          <w:rPr>
            <w:rStyle w:val="Hyperlink"/>
            <w:rFonts w:ascii="Times New Roman" w:hAnsi="Times New Roman" w:cs="Times New Roman"/>
            <w:i/>
            <w:iCs/>
            <w:sz w:val="24"/>
            <w:szCs w:val="24"/>
            <w:lang w:eastAsia="lv-LV"/>
          </w:rPr>
          <w:t>ECLI:LV:AT:2025:0220.12040005214.4.L</w:t>
        </w:r>
      </w:hyperlink>
      <w:r w:rsidRPr="009A3519">
        <w:rPr>
          <w:rFonts w:ascii="Times New Roman" w:hAnsi="Times New Roman" w:cs="Times New Roman"/>
          <w:i/>
          <w:iCs/>
          <w:sz w:val="24"/>
          <w:szCs w:val="24"/>
        </w:rPr>
        <w:t>, 9.1. punkt</w:t>
      </w:r>
      <w:r w:rsidR="00807286" w:rsidRPr="009A3519">
        <w:rPr>
          <w:rFonts w:ascii="Times New Roman" w:hAnsi="Times New Roman" w:cs="Times New Roman"/>
          <w:i/>
          <w:iCs/>
          <w:sz w:val="24"/>
          <w:szCs w:val="24"/>
        </w:rPr>
        <w:t>u</w:t>
      </w:r>
      <w:r w:rsidRPr="009A3519">
        <w:rPr>
          <w:rFonts w:ascii="Times New Roman" w:hAnsi="Times New Roman" w:cs="Times New Roman"/>
          <w:sz w:val="24"/>
          <w:szCs w:val="24"/>
        </w:rPr>
        <w:t>).</w:t>
      </w:r>
    </w:p>
    <w:p w14:paraId="1D3787C2" w14:textId="60EDD1C1" w:rsidR="00A51DF7" w:rsidRPr="002C32DF" w:rsidRDefault="00A51DF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arī atzinis, ka svešas mantas vai tiesību uz šādu mantu iegūšana viltus ceļā var izpausties, paziņojot apzināti nepatiesas, patiesībai neatbilstošas ziņas vai noklusējot patiesus faktus. Apzināti nepatiesas ziņas, kas tiek sniegtas, vai arī kuras tiek noklusētas, var attiekties uz jebkuriem apstākļiem, to vidū uz juridiskiem faktiem un notikumiem</w:t>
      </w:r>
      <w:r w:rsidR="00807286">
        <w:rPr>
          <w:rFonts w:ascii="Times New Roman" w:hAnsi="Times New Roman" w:cs="Times New Roman"/>
          <w:sz w:val="24"/>
          <w:szCs w:val="24"/>
        </w:rPr>
        <w:t> </w:t>
      </w:r>
      <w:proofErr w:type="gramStart"/>
      <w:r w:rsidRPr="002C32DF">
        <w:rPr>
          <w:rFonts w:ascii="Times New Roman" w:hAnsi="Times New Roman" w:cs="Times New Roman"/>
          <w:sz w:val="24"/>
          <w:szCs w:val="24"/>
        </w:rPr>
        <w:t>(</w:t>
      </w:r>
      <w:proofErr w:type="gramEnd"/>
      <w:r w:rsidR="005F3ABF">
        <w:rPr>
          <w:rFonts w:ascii="Times New Roman" w:hAnsi="Times New Roman" w:cs="Times New Roman"/>
          <w:sz w:val="24"/>
          <w:szCs w:val="24"/>
        </w:rPr>
        <w:t>sk. </w:t>
      </w:r>
      <w:r w:rsidRPr="002C32DF">
        <w:rPr>
          <w:rFonts w:ascii="Times New Roman" w:hAnsi="Times New Roman" w:cs="Times New Roman"/>
          <w:i/>
          <w:iCs/>
          <w:sz w:val="24"/>
          <w:szCs w:val="24"/>
        </w:rPr>
        <w:t>Senāta 2008. gada 4. novembra lēmum</w:t>
      </w:r>
      <w:r w:rsidR="00807286">
        <w:rPr>
          <w:rFonts w:ascii="Times New Roman" w:hAnsi="Times New Roman" w:cs="Times New Roman"/>
          <w:i/>
          <w:iCs/>
          <w:sz w:val="24"/>
          <w:szCs w:val="24"/>
        </w:rPr>
        <w:t>u</w:t>
      </w:r>
      <w:r w:rsidRPr="002C32DF">
        <w:rPr>
          <w:rFonts w:ascii="Times New Roman" w:hAnsi="Times New Roman" w:cs="Times New Roman"/>
          <w:i/>
          <w:iCs/>
          <w:sz w:val="24"/>
          <w:szCs w:val="24"/>
        </w:rPr>
        <w:t xml:space="preserve"> lietā Nr. </w:t>
      </w:r>
      <w:hyperlink r:id="rId12" w:history="1">
        <w:r w:rsidRPr="00932FC7">
          <w:rPr>
            <w:rStyle w:val="Hyperlink"/>
            <w:rFonts w:ascii="Times New Roman" w:hAnsi="Times New Roman" w:cs="Times New Roman"/>
            <w:i/>
            <w:iCs/>
            <w:sz w:val="24"/>
            <w:szCs w:val="24"/>
          </w:rPr>
          <w:t>SKK-405/2008</w:t>
        </w:r>
      </w:hyperlink>
      <w:r w:rsidRPr="002C32DF">
        <w:rPr>
          <w:rFonts w:ascii="Times New Roman" w:hAnsi="Times New Roman" w:cs="Times New Roman"/>
          <w:i/>
          <w:iCs/>
          <w:sz w:val="24"/>
          <w:szCs w:val="24"/>
        </w:rPr>
        <w:t xml:space="preserve">, 11517004206, 2025. gada 20. februāra lēmuma lietā Nr. SKK-10/2025, </w:t>
      </w:r>
      <w:hyperlink r:id="rId13" w:history="1">
        <w:r w:rsidR="00932FC7" w:rsidRPr="009A3519">
          <w:rPr>
            <w:rStyle w:val="Hyperlink"/>
            <w:rFonts w:ascii="Times New Roman" w:hAnsi="Times New Roman" w:cs="Times New Roman"/>
            <w:i/>
            <w:iCs/>
            <w:sz w:val="24"/>
            <w:szCs w:val="24"/>
            <w:lang w:eastAsia="lv-LV"/>
          </w:rPr>
          <w:t>ECLI:LV:AT:2025:0220.12040005214.4.L</w:t>
        </w:r>
      </w:hyperlink>
      <w:r w:rsidRPr="002C32DF">
        <w:rPr>
          <w:rFonts w:ascii="Times New Roman" w:hAnsi="Times New Roman" w:cs="Times New Roman"/>
          <w:i/>
          <w:iCs/>
          <w:sz w:val="24"/>
          <w:szCs w:val="24"/>
        </w:rPr>
        <w:t>, 9.1. punkt</w:t>
      </w:r>
      <w:r w:rsidR="00807286">
        <w:rPr>
          <w:rFonts w:ascii="Times New Roman" w:hAnsi="Times New Roman" w:cs="Times New Roman"/>
          <w:i/>
          <w:iCs/>
          <w:sz w:val="24"/>
          <w:szCs w:val="24"/>
        </w:rPr>
        <w:t>u</w:t>
      </w:r>
      <w:r w:rsidRPr="002C32DF">
        <w:rPr>
          <w:rFonts w:ascii="Times New Roman" w:hAnsi="Times New Roman" w:cs="Times New Roman"/>
          <w:sz w:val="24"/>
          <w:szCs w:val="24"/>
        </w:rPr>
        <w:t>).</w:t>
      </w:r>
    </w:p>
    <w:p w14:paraId="43A6055B" w14:textId="77777777" w:rsidR="00932FC7" w:rsidRDefault="00D83E20" w:rsidP="00932FC7">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C</w:t>
      </w:r>
      <w:r w:rsidR="008920F3" w:rsidRPr="002C32DF">
        <w:rPr>
          <w:rFonts w:ascii="Times New Roman" w:hAnsi="Times New Roman" w:cs="Times New Roman"/>
          <w:sz w:val="24"/>
          <w:szCs w:val="24"/>
        </w:rPr>
        <w:t>ietušā mantiskās intereses var aizskart</w:t>
      </w:r>
      <w:r w:rsidR="000A02C1" w:rsidRPr="002C32DF">
        <w:rPr>
          <w:rFonts w:ascii="Times New Roman" w:hAnsi="Times New Roman" w:cs="Times New Roman"/>
          <w:sz w:val="24"/>
          <w:szCs w:val="24"/>
        </w:rPr>
        <w:t xml:space="preserve"> </w:t>
      </w:r>
      <w:r w:rsidRPr="002C32DF">
        <w:rPr>
          <w:rFonts w:ascii="Times New Roman" w:hAnsi="Times New Roman" w:cs="Times New Roman"/>
          <w:sz w:val="24"/>
          <w:szCs w:val="24"/>
        </w:rPr>
        <w:t>ne tikai</w:t>
      </w:r>
      <w:proofErr w:type="gramStart"/>
      <w:r w:rsidRPr="002C32DF">
        <w:rPr>
          <w:rFonts w:ascii="Times New Roman" w:hAnsi="Times New Roman" w:cs="Times New Roman"/>
          <w:sz w:val="24"/>
          <w:szCs w:val="24"/>
        </w:rPr>
        <w:t xml:space="preserve"> tieši </w:t>
      </w:r>
      <w:r w:rsidR="000A02C1" w:rsidRPr="002C32DF">
        <w:rPr>
          <w:rFonts w:ascii="Times New Roman" w:hAnsi="Times New Roman" w:cs="Times New Roman"/>
          <w:sz w:val="24"/>
          <w:szCs w:val="24"/>
        </w:rPr>
        <w:t>iedarbojoties</w:t>
      </w:r>
      <w:r w:rsidRPr="002C32DF">
        <w:rPr>
          <w:rFonts w:ascii="Times New Roman" w:hAnsi="Times New Roman" w:cs="Times New Roman"/>
          <w:sz w:val="24"/>
          <w:szCs w:val="24"/>
        </w:rPr>
        <w:t xml:space="preserve"> </w:t>
      </w:r>
      <w:r w:rsidR="000A02C1" w:rsidRPr="002C32DF">
        <w:rPr>
          <w:rFonts w:ascii="Times New Roman" w:hAnsi="Times New Roman" w:cs="Times New Roman"/>
          <w:sz w:val="24"/>
          <w:szCs w:val="24"/>
        </w:rPr>
        <w:t>uz</w:t>
      </w:r>
      <w:r w:rsidR="008920F3" w:rsidRPr="002C32DF">
        <w:rPr>
          <w:rFonts w:ascii="Times New Roman" w:hAnsi="Times New Roman" w:cs="Times New Roman"/>
          <w:sz w:val="24"/>
          <w:szCs w:val="24"/>
        </w:rPr>
        <w:t xml:space="preserve"> cietušā gribu</w:t>
      </w:r>
      <w:proofErr w:type="gramEnd"/>
      <w:r w:rsidRPr="002C32DF">
        <w:rPr>
          <w:rFonts w:ascii="Times New Roman" w:hAnsi="Times New Roman" w:cs="Times New Roman"/>
          <w:sz w:val="24"/>
          <w:szCs w:val="24"/>
        </w:rPr>
        <w:t>,</w:t>
      </w:r>
      <w:r w:rsidR="008920F3" w:rsidRPr="002C32DF">
        <w:rPr>
          <w:rFonts w:ascii="Times New Roman" w:hAnsi="Times New Roman" w:cs="Times New Roman"/>
          <w:sz w:val="24"/>
          <w:szCs w:val="24"/>
        </w:rPr>
        <w:t xml:space="preserve"> </w:t>
      </w:r>
      <w:r w:rsidRPr="002C32DF">
        <w:rPr>
          <w:rFonts w:ascii="Times New Roman" w:hAnsi="Times New Roman" w:cs="Times New Roman"/>
          <w:sz w:val="24"/>
          <w:szCs w:val="24"/>
        </w:rPr>
        <w:t>t</w:t>
      </w:r>
      <w:r w:rsidR="008920F3" w:rsidRPr="002C32DF">
        <w:rPr>
          <w:rFonts w:ascii="Times New Roman" w:hAnsi="Times New Roman" w:cs="Times New Roman"/>
          <w:sz w:val="24"/>
          <w:szCs w:val="24"/>
        </w:rPr>
        <w:t xml:space="preserve">o var izdarīt </w:t>
      </w:r>
      <w:r w:rsidR="000A02C1" w:rsidRPr="002C32DF">
        <w:rPr>
          <w:rFonts w:ascii="Times New Roman" w:hAnsi="Times New Roman" w:cs="Times New Roman"/>
          <w:sz w:val="24"/>
          <w:szCs w:val="24"/>
        </w:rPr>
        <w:t xml:space="preserve">arī </w:t>
      </w:r>
      <w:r w:rsidR="008920F3" w:rsidRPr="002C32DF">
        <w:rPr>
          <w:rFonts w:ascii="Times New Roman" w:hAnsi="Times New Roman" w:cs="Times New Roman"/>
          <w:sz w:val="24"/>
          <w:szCs w:val="24"/>
        </w:rPr>
        <w:t xml:space="preserve">pastarpināti, cietušajam par to nezinot, apzināti maldinot institūciju, no kuras lēmuma ir atkarīga darījuma oficiāla atzīšana par atbilstošu likumiem. Viltus ietekmē mantas īpašnieks vai cita persona vai pilnvarota valsts institūcija nodot īpašumu vai tiesības uz to citai personai vai arī neliek šķēršļus šī īpašuma izņemšanai (atsavināšanai) vai tiesību uz to iegūšanu citām personām </w:t>
      </w:r>
      <w:proofErr w:type="gramStart"/>
      <w:r w:rsidR="008920F3" w:rsidRPr="002C32DF">
        <w:rPr>
          <w:rFonts w:ascii="Times New Roman" w:hAnsi="Times New Roman" w:cs="Times New Roman"/>
          <w:sz w:val="24"/>
          <w:szCs w:val="24"/>
        </w:rPr>
        <w:t>(</w:t>
      </w:r>
      <w:proofErr w:type="gramEnd"/>
      <w:r w:rsidR="008920F3" w:rsidRPr="002C32DF">
        <w:rPr>
          <w:rFonts w:ascii="Times New Roman" w:hAnsi="Times New Roman" w:cs="Times New Roman"/>
          <w:sz w:val="24"/>
          <w:szCs w:val="24"/>
        </w:rPr>
        <w:t>sk.</w:t>
      </w:r>
      <w:r w:rsidR="00807286">
        <w:rPr>
          <w:rFonts w:ascii="Times New Roman" w:hAnsi="Times New Roman" w:cs="Times New Roman"/>
          <w:sz w:val="24"/>
          <w:szCs w:val="24"/>
        </w:rPr>
        <w:t> </w:t>
      </w:r>
      <w:r w:rsidR="008920F3" w:rsidRPr="002C32DF">
        <w:rPr>
          <w:rFonts w:ascii="Times New Roman" w:hAnsi="Times New Roman" w:cs="Times New Roman"/>
          <w:i/>
          <w:iCs/>
          <w:sz w:val="24"/>
          <w:szCs w:val="24"/>
        </w:rPr>
        <w:t>Senāta 2008. gada 4. novembra lēmumu lietā Nr. </w:t>
      </w:r>
      <w:hyperlink r:id="rId14" w:history="1">
        <w:r w:rsidR="008920F3" w:rsidRPr="00932FC7">
          <w:rPr>
            <w:rStyle w:val="Hyperlink"/>
            <w:rFonts w:ascii="Times New Roman" w:hAnsi="Times New Roman" w:cs="Times New Roman"/>
            <w:i/>
            <w:iCs/>
            <w:sz w:val="24"/>
            <w:szCs w:val="24"/>
          </w:rPr>
          <w:t>SKK-405/2008</w:t>
        </w:r>
      </w:hyperlink>
      <w:r w:rsidR="008920F3" w:rsidRPr="002C32DF">
        <w:rPr>
          <w:rFonts w:ascii="Times New Roman" w:hAnsi="Times New Roman" w:cs="Times New Roman"/>
          <w:i/>
          <w:iCs/>
          <w:sz w:val="24"/>
          <w:szCs w:val="24"/>
        </w:rPr>
        <w:t>, 11517004206</w:t>
      </w:r>
      <w:r w:rsidR="008920F3" w:rsidRPr="002C32DF">
        <w:rPr>
          <w:rFonts w:ascii="Times New Roman" w:hAnsi="Times New Roman" w:cs="Times New Roman"/>
          <w:sz w:val="24"/>
          <w:szCs w:val="24"/>
        </w:rPr>
        <w:t>).</w:t>
      </w:r>
    </w:p>
    <w:p w14:paraId="780BF778" w14:textId="1036241E" w:rsidR="00932FC7" w:rsidRDefault="008920F3" w:rsidP="00932FC7">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Līdz ar to krāpšana var izpausties arī apzinātās darbībās, kas vērstas ne tikai uz mantas īpašnieka, bet arī citas personas maldināšanu </w:t>
      </w:r>
      <w:proofErr w:type="gramStart"/>
      <w:r w:rsidRPr="002C32DF">
        <w:rPr>
          <w:rFonts w:ascii="Times New Roman" w:hAnsi="Times New Roman" w:cs="Times New Roman"/>
          <w:sz w:val="24"/>
          <w:szCs w:val="24"/>
        </w:rPr>
        <w:t>(</w:t>
      </w:r>
      <w:proofErr w:type="gramEnd"/>
      <w:r w:rsidRPr="002C32DF">
        <w:rPr>
          <w:rFonts w:ascii="Times New Roman" w:hAnsi="Times New Roman" w:cs="Times New Roman"/>
          <w:sz w:val="24"/>
          <w:szCs w:val="24"/>
        </w:rPr>
        <w:t xml:space="preserve">sk. </w:t>
      </w:r>
      <w:r w:rsidRPr="002C32DF">
        <w:rPr>
          <w:rFonts w:ascii="Times New Roman" w:hAnsi="Times New Roman" w:cs="Times New Roman"/>
          <w:i/>
          <w:iCs/>
          <w:sz w:val="24"/>
          <w:szCs w:val="24"/>
        </w:rPr>
        <w:t xml:space="preserve">Senāta </w:t>
      </w:r>
      <w:r w:rsidR="009B5971" w:rsidRPr="002C32DF">
        <w:rPr>
          <w:rFonts w:ascii="Times New Roman" w:hAnsi="Times New Roman" w:cs="Times New Roman"/>
          <w:i/>
          <w:iCs/>
          <w:sz w:val="24"/>
          <w:szCs w:val="24"/>
        </w:rPr>
        <w:t>2001. gada 4. janvāra lēmumu lietā Nr. SKK-</w:t>
      </w:r>
      <w:r w:rsidR="00F73E11" w:rsidRPr="002C32DF">
        <w:rPr>
          <w:rFonts w:ascii="Times New Roman" w:hAnsi="Times New Roman" w:cs="Times New Roman"/>
          <w:i/>
          <w:iCs/>
          <w:sz w:val="24"/>
          <w:szCs w:val="24"/>
        </w:rPr>
        <w:t>3. Latvijas Republikas Augstākās tiesas Senāta Krimināllietu departamenta lēmumi 2001. Rīga: Latvijas Tiesnešu mācību centrs, 2002, 191.</w:t>
      </w:r>
      <w:r w:rsidR="00A44135">
        <w:rPr>
          <w:rFonts w:ascii="Times New Roman" w:hAnsi="Times New Roman" w:cs="Times New Roman"/>
          <w:i/>
          <w:iCs/>
          <w:sz w:val="24"/>
          <w:szCs w:val="24"/>
        </w:rPr>
        <w:t>–1</w:t>
      </w:r>
      <w:r w:rsidR="00F73E11" w:rsidRPr="002C32DF">
        <w:rPr>
          <w:rFonts w:ascii="Times New Roman" w:hAnsi="Times New Roman" w:cs="Times New Roman"/>
          <w:i/>
          <w:iCs/>
          <w:sz w:val="24"/>
          <w:szCs w:val="24"/>
        </w:rPr>
        <w:t xml:space="preserve">93. lpp., </w:t>
      </w:r>
      <w:r w:rsidRPr="002C32DF">
        <w:rPr>
          <w:rFonts w:ascii="Times New Roman" w:hAnsi="Times New Roman" w:cs="Times New Roman"/>
          <w:i/>
          <w:iCs/>
          <w:sz w:val="24"/>
          <w:szCs w:val="24"/>
        </w:rPr>
        <w:t>2025. gada 20. februāra lēmum</w:t>
      </w:r>
      <w:r w:rsidR="00932FC7">
        <w:rPr>
          <w:rFonts w:ascii="Times New Roman" w:hAnsi="Times New Roman" w:cs="Times New Roman"/>
          <w:i/>
          <w:iCs/>
          <w:sz w:val="24"/>
          <w:szCs w:val="24"/>
        </w:rPr>
        <w:t>a</w:t>
      </w:r>
      <w:r w:rsidRPr="002C32DF">
        <w:rPr>
          <w:rFonts w:ascii="Times New Roman" w:hAnsi="Times New Roman" w:cs="Times New Roman"/>
          <w:i/>
          <w:iCs/>
          <w:sz w:val="24"/>
          <w:szCs w:val="24"/>
        </w:rPr>
        <w:t xml:space="preserve"> lietā Nr. </w:t>
      </w:r>
      <w:r w:rsidR="00932FC7" w:rsidRPr="009A3519">
        <w:rPr>
          <w:rFonts w:ascii="Times New Roman" w:hAnsi="Times New Roman" w:cs="Times New Roman"/>
          <w:i/>
          <w:iCs/>
          <w:sz w:val="24"/>
          <w:szCs w:val="24"/>
        </w:rPr>
        <w:t xml:space="preserve">SKK-10/2025, </w:t>
      </w:r>
      <w:hyperlink r:id="rId15" w:history="1">
        <w:r w:rsidR="00932FC7" w:rsidRPr="009A3519">
          <w:rPr>
            <w:rStyle w:val="Hyperlink"/>
            <w:rFonts w:ascii="Times New Roman" w:hAnsi="Times New Roman" w:cs="Times New Roman"/>
            <w:i/>
            <w:iCs/>
            <w:sz w:val="24"/>
            <w:szCs w:val="24"/>
            <w:lang w:eastAsia="lv-LV"/>
          </w:rPr>
          <w:t>ECLI:LV:AT:2025:0220.12040005214.4.L</w:t>
        </w:r>
      </w:hyperlink>
      <w:r w:rsidRPr="002C32DF">
        <w:rPr>
          <w:rFonts w:ascii="Times New Roman" w:hAnsi="Times New Roman" w:cs="Times New Roman"/>
          <w:i/>
          <w:iCs/>
          <w:sz w:val="24"/>
          <w:szCs w:val="24"/>
        </w:rPr>
        <w:t>, 9.1. punktu</w:t>
      </w:r>
      <w:r w:rsidR="00EA781C" w:rsidRPr="002C32DF">
        <w:rPr>
          <w:rFonts w:ascii="Times New Roman" w:hAnsi="Times New Roman" w:cs="Times New Roman"/>
          <w:i/>
          <w:iCs/>
          <w:sz w:val="24"/>
          <w:szCs w:val="24"/>
        </w:rPr>
        <w:t>, 2026. gada 22. aprīļa lēmuma liet</w:t>
      </w:r>
      <w:r w:rsidR="00932FC7">
        <w:rPr>
          <w:rFonts w:ascii="Times New Roman" w:hAnsi="Times New Roman" w:cs="Times New Roman"/>
          <w:i/>
          <w:iCs/>
          <w:sz w:val="24"/>
          <w:szCs w:val="24"/>
        </w:rPr>
        <w:t>ā</w:t>
      </w:r>
      <w:r w:rsidR="00EA781C" w:rsidRPr="002C32DF">
        <w:rPr>
          <w:rFonts w:ascii="Times New Roman" w:hAnsi="Times New Roman" w:cs="Times New Roman"/>
          <w:i/>
          <w:iCs/>
          <w:sz w:val="24"/>
          <w:szCs w:val="24"/>
        </w:rPr>
        <w:t xml:space="preserve"> Nr. SKK-10/2026, </w:t>
      </w:r>
      <w:hyperlink r:id="rId16" w:history="1">
        <w:r w:rsidR="00932FC7" w:rsidRPr="00932FC7">
          <w:rPr>
            <w:rStyle w:val="Hyperlink"/>
            <w:rFonts w:ascii="Times New Roman" w:hAnsi="Times New Roman" w:cs="Times New Roman"/>
            <w:i/>
            <w:iCs/>
            <w:sz w:val="24"/>
            <w:szCs w:val="24"/>
          </w:rPr>
          <w:t>ECLI:LV:AT:2026:0422.15830019514.12.L</w:t>
        </w:r>
      </w:hyperlink>
      <w:r w:rsidR="00A44135">
        <w:rPr>
          <w:rFonts w:ascii="Times New Roman" w:hAnsi="Times New Roman" w:cs="Times New Roman"/>
          <w:sz w:val="24"/>
          <w:szCs w:val="24"/>
        </w:rPr>
        <w:t xml:space="preserve">, </w:t>
      </w:r>
      <w:r w:rsidR="007A045F" w:rsidRPr="002C32DF">
        <w:rPr>
          <w:rFonts w:ascii="Times New Roman" w:hAnsi="Times New Roman" w:cs="Times New Roman"/>
          <w:i/>
          <w:iCs/>
          <w:sz w:val="24"/>
          <w:szCs w:val="24"/>
        </w:rPr>
        <w:t>11.1 </w:t>
      </w:r>
      <w:r w:rsidR="00A20D19" w:rsidRPr="002C32DF">
        <w:rPr>
          <w:rFonts w:ascii="Times New Roman" w:hAnsi="Times New Roman" w:cs="Times New Roman"/>
          <w:i/>
          <w:iCs/>
          <w:sz w:val="24"/>
          <w:szCs w:val="24"/>
        </w:rPr>
        <w:t>punktu</w:t>
      </w:r>
      <w:r w:rsidR="00A20D19" w:rsidRPr="002C32DF">
        <w:rPr>
          <w:rFonts w:ascii="Times New Roman" w:hAnsi="Times New Roman" w:cs="Times New Roman"/>
          <w:sz w:val="24"/>
          <w:szCs w:val="24"/>
        </w:rPr>
        <w:t>).</w:t>
      </w:r>
    </w:p>
    <w:p w14:paraId="6A2113B4" w14:textId="566EE9CB" w:rsidR="00F73E11" w:rsidRPr="002C32DF" w:rsidRDefault="00F73E11" w:rsidP="00932FC7">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Minētais nozīmē, ka ir iespējams maldināt konkrētu personu vai personu kopumu, kas juridiskas personas vārdā pieņem attiecīgos lēmumus.</w:t>
      </w:r>
    </w:p>
    <w:p w14:paraId="055267D9" w14:textId="281C1E16" w:rsidR="00807286" w:rsidRPr="002C32DF" w:rsidRDefault="00A20D19" w:rsidP="00807286">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Vainīgā subjektīvā attieksme pret nodarījumu izpaužas tieša nodoma veidā</w:t>
      </w:r>
      <w:r w:rsidR="00807286">
        <w:rPr>
          <w:rFonts w:ascii="Times New Roman" w:hAnsi="Times New Roman" w:cs="Times New Roman"/>
          <w:sz w:val="24"/>
          <w:szCs w:val="24"/>
        </w:rPr>
        <w:t> </w:t>
      </w:r>
      <w:r w:rsidRPr="002C32DF">
        <w:rPr>
          <w:rFonts w:ascii="Times New Roman" w:hAnsi="Times New Roman" w:cs="Times New Roman"/>
          <w:sz w:val="24"/>
          <w:szCs w:val="24"/>
        </w:rPr>
        <w:t xml:space="preserve">– viņš apzinās savu darbību kaitīgumu, paredz zaudējumu nodarīšanu cietušajam un vēlas </w:t>
      </w:r>
      <w:r w:rsidRPr="002C32DF">
        <w:rPr>
          <w:rFonts w:ascii="Times New Roman" w:hAnsi="Times New Roman" w:cs="Times New Roman"/>
          <w:sz w:val="24"/>
          <w:szCs w:val="24"/>
        </w:rPr>
        <w:lastRenderedPageBreak/>
        <w:t xml:space="preserve">iedzīvoties no prettiesiski iegūtā mantiskā labuma </w:t>
      </w:r>
      <w:proofErr w:type="gramStart"/>
      <w:r w:rsidRPr="002C32DF">
        <w:rPr>
          <w:rFonts w:ascii="Times New Roman" w:hAnsi="Times New Roman" w:cs="Times New Roman"/>
          <w:sz w:val="24"/>
          <w:szCs w:val="24"/>
        </w:rPr>
        <w:t>(</w:t>
      </w:r>
      <w:proofErr w:type="gramEnd"/>
      <w:r w:rsidR="00807286" w:rsidRPr="00807286">
        <w:rPr>
          <w:rFonts w:ascii="Times New Roman" w:hAnsi="Times New Roman" w:cs="Times New Roman"/>
          <w:i/>
          <w:iCs/>
          <w:sz w:val="24"/>
          <w:szCs w:val="24"/>
        </w:rPr>
        <w:t>Krastiņš</w:t>
      </w:r>
      <w:r w:rsidR="00A44135">
        <w:rPr>
          <w:rFonts w:ascii="Times New Roman" w:hAnsi="Times New Roman" w:cs="Times New Roman"/>
          <w:i/>
          <w:iCs/>
          <w:sz w:val="24"/>
          <w:szCs w:val="24"/>
        </w:rPr>
        <w:t> </w:t>
      </w:r>
      <w:r w:rsidR="00807286" w:rsidRPr="00807286">
        <w:rPr>
          <w:rFonts w:ascii="Times New Roman" w:hAnsi="Times New Roman" w:cs="Times New Roman"/>
          <w:i/>
          <w:iCs/>
          <w:sz w:val="24"/>
          <w:szCs w:val="24"/>
        </w:rPr>
        <w:t xml:space="preserve">U. 177. panta komentārs. </w:t>
      </w:r>
      <w:proofErr w:type="spellStart"/>
      <w:r w:rsidR="00807286" w:rsidRPr="00807286">
        <w:rPr>
          <w:rFonts w:ascii="Times New Roman" w:hAnsi="Times New Roman" w:cs="Times New Roman"/>
          <w:i/>
          <w:iCs/>
          <w:sz w:val="24"/>
          <w:szCs w:val="24"/>
        </w:rPr>
        <w:t>Grām</w:t>
      </w:r>
      <w:proofErr w:type="spellEnd"/>
      <w:r w:rsidR="00807286" w:rsidRPr="00807286">
        <w:rPr>
          <w:rFonts w:ascii="Times New Roman" w:hAnsi="Times New Roman" w:cs="Times New Roman"/>
          <w:i/>
          <w:iCs/>
          <w:sz w:val="24"/>
          <w:szCs w:val="24"/>
        </w:rPr>
        <w:t>.: </w:t>
      </w:r>
      <w:r w:rsidRPr="002C32DF">
        <w:rPr>
          <w:rFonts w:ascii="Times New Roman" w:hAnsi="Times New Roman" w:cs="Times New Roman"/>
          <w:i/>
          <w:iCs/>
          <w:sz w:val="24"/>
          <w:szCs w:val="24"/>
        </w:rPr>
        <w:t>Krastiņš</w:t>
      </w:r>
      <w:r w:rsidR="00A44135">
        <w:rPr>
          <w:rFonts w:ascii="Times New Roman" w:hAnsi="Times New Roman" w:cs="Times New Roman"/>
          <w:i/>
          <w:iCs/>
          <w:sz w:val="24"/>
          <w:szCs w:val="24"/>
        </w:rPr>
        <w:t> </w:t>
      </w:r>
      <w:r w:rsidRPr="002C32DF">
        <w:rPr>
          <w:rFonts w:ascii="Times New Roman" w:hAnsi="Times New Roman" w:cs="Times New Roman"/>
          <w:i/>
          <w:iCs/>
          <w:sz w:val="24"/>
          <w:szCs w:val="24"/>
        </w:rPr>
        <w:t xml:space="preserve">U., </w:t>
      </w:r>
      <w:proofErr w:type="spellStart"/>
      <w:r w:rsidRPr="002C32DF">
        <w:rPr>
          <w:rFonts w:ascii="Times New Roman" w:hAnsi="Times New Roman" w:cs="Times New Roman"/>
          <w:i/>
          <w:iCs/>
          <w:sz w:val="24"/>
          <w:szCs w:val="24"/>
        </w:rPr>
        <w:t>Liholaja</w:t>
      </w:r>
      <w:proofErr w:type="spellEnd"/>
      <w:r w:rsidR="00A44135">
        <w:rPr>
          <w:rFonts w:ascii="Times New Roman" w:hAnsi="Times New Roman" w:cs="Times New Roman"/>
          <w:i/>
          <w:iCs/>
          <w:sz w:val="24"/>
          <w:szCs w:val="24"/>
        </w:rPr>
        <w:t> </w:t>
      </w:r>
      <w:r w:rsidRPr="002C32DF">
        <w:rPr>
          <w:rFonts w:ascii="Times New Roman" w:hAnsi="Times New Roman" w:cs="Times New Roman"/>
          <w:i/>
          <w:iCs/>
          <w:sz w:val="24"/>
          <w:szCs w:val="24"/>
        </w:rPr>
        <w:t xml:space="preserve">V., </w:t>
      </w:r>
      <w:proofErr w:type="spellStart"/>
      <w:r w:rsidRPr="002C32DF">
        <w:rPr>
          <w:rFonts w:ascii="Times New Roman" w:hAnsi="Times New Roman" w:cs="Times New Roman"/>
          <w:i/>
          <w:iCs/>
          <w:sz w:val="24"/>
          <w:szCs w:val="24"/>
        </w:rPr>
        <w:t>Hamkova</w:t>
      </w:r>
      <w:proofErr w:type="spellEnd"/>
      <w:r w:rsidR="00A44135">
        <w:rPr>
          <w:rFonts w:ascii="Times New Roman" w:hAnsi="Times New Roman" w:cs="Times New Roman"/>
          <w:i/>
          <w:iCs/>
          <w:sz w:val="24"/>
          <w:szCs w:val="24"/>
        </w:rPr>
        <w:t> </w:t>
      </w:r>
      <w:r w:rsidRPr="002C32DF">
        <w:rPr>
          <w:rFonts w:ascii="Times New Roman" w:hAnsi="Times New Roman" w:cs="Times New Roman"/>
          <w:i/>
          <w:iCs/>
          <w:sz w:val="24"/>
          <w:szCs w:val="24"/>
        </w:rPr>
        <w:t>D. Krimināllikuma komentāri. Trešā daļa</w:t>
      </w:r>
      <w:r w:rsidR="00807286">
        <w:rPr>
          <w:rFonts w:ascii="Times New Roman" w:hAnsi="Times New Roman" w:cs="Times New Roman"/>
          <w:i/>
          <w:iCs/>
          <w:sz w:val="24"/>
          <w:szCs w:val="24"/>
        </w:rPr>
        <w:t> </w:t>
      </w:r>
      <w:r w:rsidRPr="002C32DF">
        <w:rPr>
          <w:rFonts w:ascii="Times New Roman" w:hAnsi="Times New Roman" w:cs="Times New Roman"/>
          <w:i/>
          <w:iCs/>
          <w:sz w:val="24"/>
          <w:szCs w:val="24"/>
        </w:rPr>
        <w:t>(XVIII</w:t>
      </w:r>
      <w:r w:rsidR="00A44135">
        <w:rPr>
          <w:rFonts w:ascii="Times New Roman" w:hAnsi="Times New Roman" w:cs="Times New Roman"/>
          <w:i/>
          <w:iCs/>
          <w:sz w:val="24"/>
          <w:szCs w:val="24"/>
        </w:rPr>
        <w:t>–</w:t>
      </w:r>
      <w:r w:rsidRPr="002C32DF">
        <w:rPr>
          <w:rFonts w:ascii="Times New Roman" w:hAnsi="Times New Roman" w:cs="Times New Roman"/>
          <w:i/>
          <w:iCs/>
          <w:sz w:val="24"/>
          <w:szCs w:val="24"/>
        </w:rPr>
        <w:t>XXV</w:t>
      </w:r>
      <w:r w:rsidR="00A44135">
        <w:rPr>
          <w:rFonts w:ascii="Times New Roman" w:hAnsi="Times New Roman" w:cs="Times New Roman"/>
          <w:i/>
          <w:iCs/>
          <w:sz w:val="24"/>
          <w:szCs w:val="24"/>
        </w:rPr>
        <w:t> </w:t>
      </w:r>
      <w:r w:rsidRPr="002C32DF">
        <w:rPr>
          <w:rFonts w:ascii="Times New Roman" w:hAnsi="Times New Roman" w:cs="Times New Roman"/>
          <w:i/>
          <w:iCs/>
          <w:sz w:val="24"/>
          <w:szCs w:val="24"/>
        </w:rPr>
        <w:t>nodaļa). Rīga: Tiesu namu aģentūra, 2023, 51. lpp.</w:t>
      </w:r>
      <w:r w:rsidRPr="002C32DF">
        <w:rPr>
          <w:rFonts w:ascii="Times New Roman" w:hAnsi="Times New Roman" w:cs="Times New Roman"/>
          <w:sz w:val="24"/>
          <w:szCs w:val="24"/>
        </w:rPr>
        <w:t>).</w:t>
      </w:r>
    </w:p>
    <w:p w14:paraId="18708ECC" w14:textId="029080A9" w:rsidR="00A20D19" w:rsidRPr="002C32DF" w:rsidRDefault="00A20D1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Tas nozīmē, ka krāpšan</w:t>
      </w:r>
      <w:r w:rsidR="00B85084" w:rsidRPr="002C32DF">
        <w:rPr>
          <w:rFonts w:ascii="Times New Roman" w:hAnsi="Times New Roman" w:cs="Times New Roman"/>
          <w:sz w:val="24"/>
          <w:szCs w:val="24"/>
        </w:rPr>
        <w:t>ā</w:t>
      </w:r>
      <w:r w:rsidRPr="002C32DF">
        <w:rPr>
          <w:rFonts w:ascii="Times New Roman" w:hAnsi="Times New Roman" w:cs="Times New Roman"/>
          <w:sz w:val="24"/>
          <w:szCs w:val="24"/>
        </w:rPr>
        <w:t xml:space="preserve"> ir </w:t>
      </w:r>
      <w:r w:rsidR="00B85084" w:rsidRPr="002C32DF">
        <w:rPr>
          <w:rFonts w:ascii="Times New Roman" w:hAnsi="Times New Roman" w:cs="Times New Roman"/>
          <w:sz w:val="24"/>
          <w:szCs w:val="24"/>
        </w:rPr>
        <w:t>jākonstatē</w:t>
      </w:r>
      <w:r w:rsidRPr="002C32DF">
        <w:rPr>
          <w:rFonts w:ascii="Times New Roman" w:hAnsi="Times New Roman" w:cs="Times New Roman"/>
          <w:sz w:val="24"/>
          <w:szCs w:val="24"/>
        </w:rPr>
        <w:t xml:space="preserve"> mantkārīgs </w:t>
      </w:r>
      <w:r w:rsidR="00E23798" w:rsidRPr="002C32DF">
        <w:rPr>
          <w:rFonts w:ascii="Times New Roman" w:hAnsi="Times New Roman" w:cs="Times New Roman"/>
          <w:sz w:val="24"/>
          <w:szCs w:val="24"/>
        </w:rPr>
        <w:t>nolūks</w:t>
      </w:r>
      <w:r w:rsidR="001D5675">
        <w:rPr>
          <w:rFonts w:ascii="Times New Roman" w:hAnsi="Times New Roman" w:cs="Times New Roman"/>
          <w:sz w:val="24"/>
          <w:szCs w:val="24"/>
        </w:rPr>
        <w:t> </w:t>
      </w:r>
      <w:r w:rsidRPr="002C32DF">
        <w:rPr>
          <w:rFonts w:ascii="Times New Roman" w:hAnsi="Times New Roman" w:cs="Times New Roman"/>
          <w:sz w:val="24"/>
          <w:szCs w:val="24"/>
        </w:rPr>
        <w:t>(sk.</w:t>
      </w:r>
      <w:r w:rsidR="001D5675">
        <w:rPr>
          <w:rFonts w:ascii="Times New Roman" w:hAnsi="Times New Roman" w:cs="Times New Roman"/>
          <w:sz w:val="24"/>
          <w:szCs w:val="24"/>
        </w:rPr>
        <w:t> </w:t>
      </w:r>
      <w:r w:rsidRPr="002C32DF">
        <w:rPr>
          <w:rFonts w:ascii="Times New Roman" w:hAnsi="Times New Roman" w:cs="Times New Roman"/>
          <w:i/>
          <w:iCs/>
          <w:sz w:val="24"/>
          <w:szCs w:val="24"/>
        </w:rPr>
        <w:t>Tiesu prakses apkopojuma Tiesu prakse lietās par krāpšanu. 2008/2009, 19. lpp.</w:t>
      </w:r>
      <w:r w:rsidRPr="002C32DF">
        <w:rPr>
          <w:rFonts w:ascii="Times New Roman" w:hAnsi="Times New Roman" w:cs="Times New Roman"/>
          <w:sz w:val="24"/>
          <w:szCs w:val="24"/>
        </w:rPr>
        <w:t>).</w:t>
      </w:r>
    </w:p>
    <w:p w14:paraId="3ABCAE72" w14:textId="7E219A9A" w:rsidR="008920F3" w:rsidRPr="002C32DF" w:rsidRDefault="00A20D1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Mantkārīgs nolūks raksturojas ar to, ka persona noziedzīgo nodarījumu izdarījusi ar mērķi nelikumīgi panākt sava vai citas personas materiālā stāvokļa uzlabošanu</w:t>
      </w:r>
      <w:r w:rsidR="009B5971" w:rsidRPr="002C32DF">
        <w:rPr>
          <w:rFonts w:ascii="Times New Roman" w:hAnsi="Times New Roman" w:cs="Times New Roman"/>
          <w:sz w:val="24"/>
          <w:szCs w:val="24"/>
        </w:rPr>
        <w:t xml:space="preserve">. Līdz ar to krāpšanu iespējams izdarīt ar mērķi nelikumīgi panākt arī citas fiziskas vai juridiskas personas materiālā stāvokļa uzlabošanu </w:t>
      </w:r>
      <w:proofErr w:type="gramStart"/>
      <w:r w:rsidR="009B5971" w:rsidRPr="002C32DF">
        <w:rPr>
          <w:rFonts w:ascii="Times New Roman" w:hAnsi="Times New Roman" w:cs="Times New Roman"/>
          <w:sz w:val="24"/>
          <w:szCs w:val="24"/>
        </w:rPr>
        <w:t>(</w:t>
      </w:r>
      <w:proofErr w:type="gramEnd"/>
      <w:r w:rsidR="009B5971" w:rsidRPr="002C32DF">
        <w:rPr>
          <w:rFonts w:ascii="Times New Roman" w:hAnsi="Times New Roman" w:cs="Times New Roman"/>
          <w:sz w:val="24"/>
          <w:szCs w:val="24"/>
        </w:rPr>
        <w:t xml:space="preserve">sk. </w:t>
      </w:r>
      <w:r w:rsidR="009B5971" w:rsidRPr="002C32DF">
        <w:rPr>
          <w:rFonts w:ascii="Times New Roman" w:hAnsi="Times New Roman" w:cs="Times New Roman"/>
          <w:i/>
          <w:iCs/>
          <w:sz w:val="24"/>
          <w:szCs w:val="24"/>
        </w:rPr>
        <w:t>Senāta 2010. gada 18. marta lēmumu lietā Nr. </w:t>
      </w:r>
      <w:hyperlink r:id="rId17" w:history="1">
        <w:r w:rsidR="009B5971" w:rsidRPr="00A34F60">
          <w:rPr>
            <w:rStyle w:val="Hyperlink"/>
            <w:rFonts w:ascii="Times New Roman" w:hAnsi="Times New Roman" w:cs="Times New Roman"/>
            <w:i/>
            <w:iCs/>
            <w:sz w:val="24"/>
            <w:szCs w:val="24"/>
          </w:rPr>
          <w:t>SKK-82/2010</w:t>
        </w:r>
      </w:hyperlink>
      <w:r w:rsidR="009B5971" w:rsidRPr="002C32DF">
        <w:rPr>
          <w:rFonts w:ascii="Times New Roman" w:hAnsi="Times New Roman" w:cs="Times New Roman"/>
          <w:i/>
          <w:iCs/>
          <w:sz w:val="24"/>
          <w:szCs w:val="24"/>
        </w:rPr>
        <w:t>,</w:t>
      </w:r>
      <w:r w:rsidR="00A34F60">
        <w:rPr>
          <w:rFonts w:ascii="Times New Roman" w:hAnsi="Times New Roman" w:cs="Times New Roman"/>
          <w:i/>
          <w:iCs/>
          <w:sz w:val="24"/>
          <w:szCs w:val="24"/>
        </w:rPr>
        <w:t xml:space="preserve"> </w:t>
      </w:r>
      <w:r w:rsidR="00A34F60" w:rsidRPr="00A34F60">
        <w:rPr>
          <w:rFonts w:ascii="Times New Roman" w:hAnsi="Times New Roman" w:cs="Times New Roman"/>
          <w:i/>
          <w:iCs/>
          <w:sz w:val="24"/>
          <w:szCs w:val="24"/>
        </w:rPr>
        <w:t>1517020002</w:t>
      </w:r>
      <w:r w:rsidR="00A34F60">
        <w:rPr>
          <w:rFonts w:ascii="Times New Roman" w:hAnsi="Times New Roman" w:cs="Times New Roman"/>
          <w:i/>
          <w:iCs/>
          <w:sz w:val="24"/>
          <w:szCs w:val="24"/>
        </w:rPr>
        <w:t>,</w:t>
      </w:r>
      <w:r w:rsidR="009B5971" w:rsidRPr="002C32DF">
        <w:rPr>
          <w:rFonts w:ascii="Times New Roman" w:hAnsi="Times New Roman" w:cs="Times New Roman"/>
          <w:i/>
          <w:iCs/>
          <w:sz w:val="24"/>
          <w:szCs w:val="24"/>
        </w:rPr>
        <w:t xml:space="preserve"> 2023. gada 15. decembra lēmuma lietā Nr. SKK-358/2023, </w:t>
      </w:r>
      <w:hyperlink r:id="rId18" w:history="1">
        <w:r w:rsidR="00A34F60" w:rsidRPr="002B5A56">
          <w:rPr>
            <w:rStyle w:val="Hyperlink"/>
            <w:rFonts w:ascii="Times New Roman" w:hAnsi="Times New Roman" w:cs="Times New Roman"/>
            <w:i/>
            <w:iCs/>
            <w:sz w:val="24"/>
            <w:szCs w:val="24"/>
          </w:rPr>
          <w:t>ECLI:LV:AT:2023:1215.11816011410.6.L</w:t>
        </w:r>
      </w:hyperlink>
      <w:r w:rsidR="009B5971" w:rsidRPr="002C32DF">
        <w:rPr>
          <w:rFonts w:ascii="Times New Roman" w:hAnsi="Times New Roman" w:cs="Times New Roman"/>
          <w:i/>
          <w:iCs/>
          <w:sz w:val="24"/>
          <w:szCs w:val="24"/>
        </w:rPr>
        <w:t>, 7.5. punktu</w:t>
      </w:r>
      <w:r w:rsidR="009B5971" w:rsidRPr="002C32DF">
        <w:rPr>
          <w:rFonts w:ascii="Times New Roman" w:hAnsi="Times New Roman" w:cs="Times New Roman"/>
          <w:sz w:val="24"/>
          <w:szCs w:val="24"/>
        </w:rPr>
        <w:t>).</w:t>
      </w:r>
    </w:p>
    <w:p w14:paraId="33E13B53" w14:textId="6383AB1E" w:rsidR="00B60897" w:rsidRPr="002C32DF" w:rsidRDefault="00B6089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Krimināllikuma 177. pantā paredzētais noziedzīgais nodarījums ir ar materiālu sastāvu, </w:t>
      </w:r>
      <w:r w:rsidR="00E23798" w:rsidRPr="002C32DF">
        <w:rPr>
          <w:rFonts w:ascii="Times New Roman" w:hAnsi="Times New Roman" w:cs="Times New Roman"/>
          <w:sz w:val="24"/>
          <w:szCs w:val="24"/>
        </w:rPr>
        <w:t xml:space="preserve">tādēļ </w:t>
      </w:r>
      <w:r w:rsidRPr="002C32DF">
        <w:rPr>
          <w:rFonts w:ascii="Times New Roman" w:hAnsi="Times New Roman" w:cs="Times New Roman"/>
          <w:sz w:val="24"/>
          <w:szCs w:val="24"/>
        </w:rPr>
        <w:t>līdz ar nodarījumu (darbību vai bezdarbību) jānoskaidro arī tā rezultātā radušos seku</w:t>
      </w:r>
      <w:r w:rsidR="001D5675">
        <w:rPr>
          <w:rFonts w:ascii="Times New Roman" w:hAnsi="Times New Roman" w:cs="Times New Roman"/>
          <w:sz w:val="24"/>
          <w:szCs w:val="24"/>
        </w:rPr>
        <w:t> </w:t>
      </w:r>
      <w:r w:rsidRPr="002C32DF">
        <w:rPr>
          <w:rFonts w:ascii="Times New Roman" w:hAnsi="Times New Roman" w:cs="Times New Roman"/>
          <w:sz w:val="24"/>
          <w:szCs w:val="24"/>
        </w:rPr>
        <w:t xml:space="preserve">– kaitējuma ar Krimināllikumu aizsargātām interesēm – raksturs un apjoms un jāveic to juridisks vērtējums </w:t>
      </w:r>
      <w:proofErr w:type="gramStart"/>
      <w:r w:rsidRPr="002C32DF">
        <w:rPr>
          <w:rFonts w:ascii="Times New Roman" w:hAnsi="Times New Roman" w:cs="Times New Roman"/>
          <w:sz w:val="24"/>
          <w:szCs w:val="24"/>
        </w:rPr>
        <w:t>(</w:t>
      </w:r>
      <w:proofErr w:type="spellStart"/>
      <w:proofErr w:type="gramEnd"/>
      <w:r w:rsidRPr="002C32DF">
        <w:rPr>
          <w:rFonts w:ascii="Times New Roman" w:hAnsi="Times New Roman" w:cs="Times New Roman"/>
          <w:i/>
          <w:iCs/>
          <w:sz w:val="24"/>
          <w:szCs w:val="24"/>
        </w:rPr>
        <w:t>Liholaja</w:t>
      </w:r>
      <w:proofErr w:type="spellEnd"/>
      <w:r w:rsidRPr="002C32DF">
        <w:rPr>
          <w:rFonts w:ascii="Times New Roman" w:hAnsi="Times New Roman" w:cs="Times New Roman"/>
          <w:i/>
          <w:iCs/>
          <w:sz w:val="24"/>
          <w:szCs w:val="24"/>
        </w:rPr>
        <w:t xml:space="preserve"> V. Noziedzīgu nodarījumu kvalifikācija. Palīglīdzeklis krimināltiesību normu piemērotājiem. Rīga: </w:t>
      </w:r>
      <w:r w:rsidR="00A34F60" w:rsidRPr="002C32DF">
        <w:rPr>
          <w:rFonts w:ascii="Times New Roman" w:hAnsi="Times New Roman" w:cs="Times New Roman"/>
          <w:i/>
          <w:iCs/>
          <w:sz w:val="24"/>
          <w:szCs w:val="24"/>
        </w:rPr>
        <w:t>Tiesu namu aģentūra</w:t>
      </w:r>
      <w:r w:rsidRPr="002C32DF">
        <w:rPr>
          <w:rFonts w:ascii="Times New Roman" w:hAnsi="Times New Roman" w:cs="Times New Roman"/>
          <w:i/>
          <w:iCs/>
          <w:sz w:val="24"/>
          <w:szCs w:val="24"/>
        </w:rPr>
        <w:t>, 2020, 26.lpp.</w:t>
      </w:r>
      <w:r w:rsidRPr="002C32DF">
        <w:rPr>
          <w:rFonts w:ascii="Times New Roman" w:hAnsi="Times New Roman" w:cs="Times New Roman"/>
          <w:sz w:val="24"/>
          <w:szCs w:val="24"/>
        </w:rPr>
        <w:t>).</w:t>
      </w:r>
    </w:p>
    <w:p w14:paraId="2A662209" w14:textId="56A2E9A9" w:rsidR="00B60897" w:rsidRPr="002C32DF" w:rsidRDefault="00B6089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Tā kā mantiskam zaudējumam kā krāpšanas sastāva pazīmei ir būtiska nozīme krimināltiesisko attiecību taisnīgā noregulējumā, tā apmērs ir jāizvērtē un atzinums jāpamato ar likumu un pārbaudītiem un novērtētiem pierādījumiem. Krāpšana atzīstama par izdarītu lielā apmērā, ja noziedzīgā nodarījuma priek</w:t>
      </w:r>
      <w:r w:rsidRPr="002C32DF">
        <w:rPr>
          <w:rFonts w:ascii="Times New Roman" w:hAnsi="Times New Roman" w:cs="Times New Roman"/>
          <w:iCs/>
          <w:sz w:val="24"/>
          <w:szCs w:val="24"/>
        </w:rPr>
        <w:t>šmeta</w:t>
      </w:r>
      <w:r w:rsidR="001D5675">
        <w:rPr>
          <w:rFonts w:ascii="Times New Roman" w:hAnsi="Times New Roman" w:cs="Times New Roman"/>
          <w:iCs/>
          <w:sz w:val="24"/>
          <w:szCs w:val="24"/>
        </w:rPr>
        <w:t> </w:t>
      </w:r>
      <w:r w:rsidRPr="002C32DF">
        <w:rPr>
          <w:rFonts w:ascii="Times New Roman" w:hAnsi="Times New Roman" w:cs="Times New Roman"/>
          <w:iCs/>
          <w:sz w:val="24"/>
          <w:szCs w:val="24"/>
        </w:rPr>
        <w:t>– mantas</w:t>
      </w:r>
      <w:r w:rsidR="001D5675">
        <w:rPr>
          <w:rFonts w:ascii="Times New Roman" w:hAnsi="Times New Roman" w:cs="Times New Roman"/>
          <w:iCs/>
          <w:sz w:val="24"/>
          <w:szCs w:val="24"/>
        </w:rPr>
        <w:t> </w:t>
      </w:r>
      <w:r w:rsidRPr="002C32DF">
        <w:rPr>
          <w:rFonts w:ascii="Times New Roman" w:hAnsi="Times New Roman" w:cs="Times New Roman"/>
          <w:iCs/>
          <w:sz w:val="24"/>
          <w:szCs w:val="24"/>
        </w:rPr>
        <w:t>– vērtība nodarījuma izdarīšanas brīdī nav bijusi mazāka par piecdesmit tai laikā Latvijas Republikā noteikto minimālo mēnešalgu kopsummu.</w:t>
      </w:r>
    </w:p>
    <w:p w14:paraId="0339E681" w14:textId="36AA4802" w:rsidR="00F73E11" w:rsidRPr="002C32DF" w:rsidRDefault="00B6089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Saskaņā ar celto apsūdzību viltus izpaudies</w:t>
      </w:r>
      <w:r w:rsidR="007B13A6" w:rsidRPr="002C32DF">
        <w:rPr>
          <w:rFonts w:ascii="Times New Roman" w:hAnsi="Times New Roman" w:cs="Times New Roman"/>
          <w:sz w:val="24"/>
          <w:szCs w:val="24"/>
        </w:rPr>
        <w:t xml:space="preserve"> arī</w:t>
      </w:r>
      <w:r w:rsidRPr="002C32DF">
        <w:rPr>
          <w:rFonts w:ascii="Times New Roman" w:hAnsi="Times New Roman" w:cs="Times New Roman"/>
          <w:sz w:val="24"/>
          <w:szCs w:val="24"/>
        </w:rPr>
        <w:t xml:space="preserve"> kā Noteikumu Nr. 714 pieņemšanas brīdī spēkā esošā Radio un televīzijas likuma 58. panta pirmajai un otrajai daļai un Satiksmes ministrijas kompetencei neatbilstošas tiesību normas ietveršana Ministru kabineta Noteikumu Nr. 714 projektā, kas pēc to pieņemšanas turpmāk nodrošināja iespēju pretendentu atlasē VAS</w:t>
      </w:r>
      <w:r w:rsidR="001D567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vietā pretēji likumā noteiktajai kārtībai apsūdzēto personu interesēs apzināti iesaistīt komersantu</w:t>
      </w:r>
      <w:r w:rsidR="001D5675">
        <w:rPr>
          <w:rFonts w:ascii="Times New Roman" w:hAnsi="Times New Roman" w:cs="Times New Roman"/>
          <w:sz w:val="24"/>
          <w:szCs w:val="24"/>
        </w:rPr>
        <w:t> </w:t>
      </w:r>
      <w:r w:rsidRPr="002C32DF">
        <w:rPr>
          <w:rFonts w:ascii="Times New Roman" w:hAnsi="Times New Roman" w:cs="Times New Roman"/>
          <w:sz w:val="24"/>
          <w:szCs w:val="24"/>
        </w:rPr>
        <w:t>– SIA</w:t>
      </w:r>
      <w:r w:rsidR="001D567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w:t>
      </w:r>
    </w:p>
    <w:p w14:paraId="3516ADD6" w14:textId="73242B0C" w:rsidR="00D83E20" w:rsidRPr="002C32DF" w:rsidRDefault="006C1D9D"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Savukārt</w:t>
      </w:r>
      <w:r w:rsidR="00B60897" w:rsidRPr="002C32DF">
        <w:rPr>
          <w:rFonts w:ascii="Times New Roman" w:hAnsi="Times New Roman" w:cs="Times New Roman"/>
          <w:sz w:val="24"/>
          <w:szCs w:val="24"/>
        </w:rPr>
        <w:t xml:space="preserve"> maldināšana jeb viltus izpaudies rakstveidā un attiecās uz juridiskiem apstākļiem: apzināti sagrozot Noteikumu Nr. 714 projektu, </w:t>
      </w:r>
      <w:proofErr w:type="gramStart"/>
      <w:r w:rsidR="00B60897" w:rsidRPr="002C32DF">
        <w:rPr>
          <w:rFonts w:ascii="Times New Roman" w:hAnsi="Times New Roman" w:cs="Times New Roman"/>
          <w:sz w:val="24"/>
          <w:szCs w:val="24"/>
        </w:rPr>
        <w:t>tajā nostiprinot valsts pārvaldes iestādes kompetenci</w:t>
      </w:r>
      <w:proofErr w:type="gramEnd"/>
      <w:r w:rsidR="00B60897" w:rsidRPr="002C32DF">
        <w:rPr>
          <w:rFonts w:ascii="Times New Roman" w:hAnsi="Times New Roman" w:cs="Times New Roman"/>
          <w:sz w:val="24"/>
          <w:szCs w:val="24"/>
        </w:rPr>
        <w:t xml:space="preserve"> rīkot pretendentu atlasi, lai turpmāk panāktu apsūdzētajām personām labvēlīgu rezultātu, civiltiesisku darījumu noslēgšanu, kas nodrošinātu iespēju ar viltu iegūt gan tiesības uz cietušās mantu, gan arī vēlāk pašu mantu</w:t>
      </w:r>
      <w:r w:rsidR="008421A1">
        <w:rPr>
          <w:rFonts w:ascii="Times New Roman" w:hAnsi="Times New Roman" w:cs="Times New Roman"/>
          <w:sz w:val="24"/>
          <w:szCs w:val="24"/>
        </w:rPr>
        <w:t> </w:t>
      </w:r>
      <w:r w:rsidR="00B60897" w:rsidRPr="002C32DF">
        <w:rPr>
          <w:rFonts w:ascii="Times New Roman" w:hAnsi="Times New Roman" w:cs="Times New Roman"/>
          <w:sz w:val="24"/>
          <w:szCs w:val="24"/>
        </w:rPr>
        <w:t>– naudas līdzekļus. Saskaņā ar apsūdzību apzināta normatīvā tiesību aktu projekta satura sagrozīšana atzīta par viltus izpausmi, kas veido vienu no krāpšanas posmiem un bija vērsta uz nodomu iegūt tiesības uz cietušā mantu un arī pašu mantu.</w:t>
      </w:r>
    </w:p>
    <w:p w14:paraId="55BAA770" w14:textId="6B689DCD" w:rsidR="00A2047B" w:rsidRPr="002C32DF" w:rsidRDefault="00A2047B"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Saskaņā ar celto apsūdzību laikā no 2008. gada 19. jūnijā līdz 8. augustam apsūdzētie vienojās par nepamatotu un prettiesisku </w:t>
      </w:r>
      <w:r w:rsidR="003D7A5D" w:rsidRPr="002C32DF">
        <w:rPr>
          <w:rFonts w:ascii="Times New Roman" w:hAnsi="Times New Roman" w:cs="Times New Roman"/>
          <w:sz w:val="24"/>
          <w:szCs w:val="24"/>
        </w:rPr>
        <w:t>SIA</w:t>
      </w:r>
      <w:r w:rsidR="008421A1">
        <w:rPr>
          <w:rFonts w:ascii="Times New Roman" w:hAnsi="Times New Roman" w:cs="Times New Roman"/>
          <w:sz w:val="24"/>
          <w:szCs w:val="24"/>
        </w:rPr>
        <w:t> </w:t>
      </w:r>
      <w:r w:rsidR="003D7A5D"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A]</w:t>
      </w:r>
      <w:r w:rsidR="003D7A5D" w:rsidRPr="002C32DF">
        <w:rPr>
          <w:rFonts w:ascii="Times New Roman" w:hAnsi="Times New Roman" w:cs="Times New Roman"/>
          <w:sz w:val="24"/>
          <w:szCs w:val="24"/>
        </w:rPr>
        <w:t>”</w:t>
      </w:r>
      <w:r w:rsidRPr="002C32DF">
        <w:rPr>
          <w:rFonts w:ascii="Times New Roman" w:hAnsi="Times New Roman" w:cs="Times New Roman"/>
          <w:sz w:val="24"/>
          <w:szCs w:val="24"/>
        </w:rPr>
        <w:t xml:space="preserve"> iesaistīšanu </w:t>
      </w:r>
      <w:r w:rsidR="001A699D" w:rsidRPr="002C32DF">
        <w:rPr>
          <w:rFonts w:ascii="Times New Roman" w:hAnsi="Times New Roman" w:cs="Times New Roman"/>
          <w:sz w:val="24"/>
          <w:szCs w:val="24"/>
        </w:rPr>
        <w:t xml:space="preserve">televīzijas programmu </w:t>
      </w:r>
      <w:r w:rsidR="00B55B20" w:rsidRPr="002C32DF">
        <w:rPr>
          <w:rFonts w:ascii="Times New Roman" w:hAnsi="Times New Roman" w:cs="Times New Roman"/>
          <w:sz w:val="24"/>
          <w:szCs w:val="24"/>
        </w:rPr>
        <w:t>zemes</w:t>
      </w:r>
      <w:r w:rsidR="001A699D" w:rsidRPr="002C32DF">
        <w:rPr>
          <w:rFonts w:ascii="Times New Roman" w:hAnsi="Times New Roman" w:cs="Times New Roman"/>
          <w:sz w:val="24"/>
          <w:szCs w:val="24"/>
        </w:rPr>
        <w:t xml:space="preserve"> apraides </w:t>
      </w:r>
      <w:proofErr w:type="spellStart"/>
      <w:r w:rsidR="001A699D" w:rsidRPr="002C32DF">
        <w:rPr>
          <w:rFonts w:ascii="Times New Roman" w:hAnsi="Times New Roman" w:cs="Times New Roman"/>
          <w:sz w:val="24"/>
          <w:szCs w:val="24"/>
        </w:rPr>
        <w:t>ciparformātā</w:t>
      </w:r>
      <w:proofErr w:type="spellEnd"/>
      <w:r w:rsidR="00CA41A4" w:rsidRPr="002C32DF">
        <w:rPr>
          <w:rFonts w:ascii="Times New Roman" w:hAnsi="Times New Roman" w:cs="Times New Roman"/>
          <w:sz w:val="24"/>
          <w:szCs w:val="24"/>
        </w:rPr>
        <w:t xml:space="preserve"> ieviešanas projektā Rīgas un tās reģiona apraides nodrošināšanai, izmantojot ietekmi uz attiecīgajiem Satiksmes ministrijas, VAS</w:t>
      </w:r>
      <w:r w:rsidR="008421A1">
        <w:rPr>
          <w:rFonts w:ascii="Times New Roman" w:hAnsi="Times New Roman" w:cs="Times New Roman"/>
          <w:sz w:val="24"/>
          <w:szCs w:val="24"/>
        </w:rPr>
        <w:t> </w:t>
      </w:r>
      <w:r w:rsidR="003D7A5D"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I]</w:t>
      </w:r>
      <w:r w:rsidR="00CA41A4" w:rsidRPr="002C32DF">
        <w:rPr>
          <w:rFonts w:ascii="Times New Roman" w:hAnsi="Times New Roman" w:cs="Times New Roman"/>
          <w:sz w:val="24"/>
          <w:szCs w:val="24"/>
        </w:rPr>
        <w:t>” un SIA</w:t>
      </w:r>
      <w:r w:rsidR="008421A1">
        <w:rPr>
          <w:rFonts w:ascii="Times New Roman" w:hAnsi="Times New Roman" w:cs="Times New Roman"/>
          <w:sz w:val="24"/>
          <w:szCs w:val="24"/>
        </w:rPr>
        <w:t> </w:t>
      </w:r>
      <w:r w:rsidR="003D7A5D"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H]</w:t>
      </w:r>
      <w:r w:rsidR="00CA41A4" w:rsidRPr="002C32DF">
        <w:rPr>
          <w:rFonts w:ascii="Times New Roman" w:hAnsi="Times New Roman" w:cs="Times New Roman"/>
          <w:sz w:val="24"/>
          <w:szCs w:val="24"/>
        </w:rPr>
        <w:t>” darbiniekiem un pārvaldes institūcijām, arī ļaunprātīgi izmantojot SIA</w:t>
      </w:r>
      <w:r w:rsidR="008421A1">
        <w:rPr>
          <w:rFonts w:ascii="Times New Roman" w:hAnsi="Times New Roman" w:cs="Times New Roman"/>
          <w:sz w:val="24"/>
          <w:szCs w:val="24"/>
        </w:rPr>
        <w:t> </w:t>
      </w:r>
      <w:r w:rsidR="003D7A5D"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H]</w:t>
      </w:r>
      <w:r w:rsidR="00CA41A4" w:rsidRPr="002C32DF">
        <w:rPr>
          <w:rFonts w:ascii="Times New Roman" w:hAnsi="Times New Roman" w:cs="Times New Roman"/>
          <w:sz w:val="24"/>
          <w:szCs w:val="24"/>
        </w:rPr>
        <w:t xml:space="preserve">” pārvaldes institūciju un </w:t>
      </w:r>
      <w:r w:rsidR="00CA41A4" w:rsidRPr="002C32DF">
        <w:rPr>
          <w:rFonts w:ascii="Times New Roman" w:hAnsi="Times New Roman" w:cs="Times New Roman"/>
          <w:sz w:val="24"/>
          <w:szCs w:val="24"/>
        </w:rPr>
        <w:lastRenderedPageBreak/>
        <w:t>dalībnieku, kuru akcepti bija nepieciešami attiecīgo darījumu noslēgšanai</w:t>
      </w:r>
      <w:r w:rsidR="001E7D8E" w:rsidRPr="002C32DF">
        <w:rPr>
          <w:rFonts w:ascii="Times New Roman" w:hAnsi="Times New Roman" w:cs="Times New Roman"/>
          <w:sz w:val="24"/>
          <w:szCs w:val="24"/>
        </w:rPr>
        <w:t>, uzticēšanos un ar viltu</w:t>
      </w:r>
      <w:r w:rsidR="003D7A5D" w:rsidRPr="002C32DF">
        <w:rPr>
          <w:rFonts w:ascii="Times New Roman" w:hAnsi="Times New Roman" w:cs="Times New Roman"/>
          <w:sz w:val="24"/>
          <w:szCs w:val="24"/>
        </w:rPr>
        <w:t>.</w:t>
      </w:r>
    </w:p>
    <w:p w14:paraId="6D7B3B4E" w14:textId="5EE099E2" w:rsidR="00834CD7" w:rsidRPr="002C32DF" w:rsidRDefault="002B1EE9"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iCs/>
          <w:sz w:val="24"/>
          <w:szCs w:val="24"/>
        </w:rPr>
        <w:t>Sa</w:t>
      </w:r>
      <w:r w:rsidR="00CD5EF2" w:rsidRPr="002C32DF">
        <w:rPr>
          <w:rFonts w:ascii="Times New Roman" w:hAnsi="Times New Roman" w:cs="Times New Roman"/>
          <w:iCs/>
          <w:sz w:val="24"/>
          <w:szCs w:val="24"/>
        </w:rPr>
        <w:t>vukārt</w:t>
      </w:r>
      <w:r w:rsidR="006025BB" w:rsidRPr="002C32DF">
        <w:rPr>
          <w:rFonts w:ascii="Times New Roman" w:hAnsi="Times New Roman" w:cs="Times New Roman"/>
          <w:iCs/>
          <w:sz w:val="24"/>
          <w:szCs w:val="24"/>
        </w:rPr>
        <w:t xml:space="preserve"> SIA</w:t>
      </w:r>
      <w:r w:rsidR="008421A1">
        <w:rPr>
          <w:rFonts w:ascii="Times New Roman" w:hAnsi="Times New Roman" w:cs="Times New Roman"/>
          <w:sz w:val="24"/>
          <w:szCs w:val="24"/>
        </w:rPr>
        <w:t> </w:t>
      </w:r>
      <w:r w:rsidR="006025BB" w:rsidRPr="002C32DF">
        <w:rPr>
          <w:rFonts w:ascii="Times New Roman" w:hAnsi="Times New Roman" w:cs="Times New Roman"/>
          <w:sz w:val="24"/>
          <w:szCs w:val="24"/>
        </w:rPr>
        <w:t>„</w:t>
      </w:r>
      <w:r w:rsidR="00592E31">
        <w:rPr>
          <w:rFonts w:ascii="Times New Roman" w:hAnsi="Times New Roman" w:cs="Times New Roman"/>
          <w:iCs/>
          <w:sz w:val="24"/>
          <w:szCs w:val="24"/>
        </w:rPr>
        <w:t>[N</w:t>
      </w:r>
      <w:r w:rsidR="0082717D">
        <w:rPr>
          <w:rFonts w:ascii="Times New Roman" w:hAnsi="Times New Roman" w:cs="Times New Roman"/>
          <w:sz w:val="24"/>
          <w:szCs w:val="24"/>
        </w:rPr>
        <w:t>osaukums</w:t>
      </w:r>
      <w:r w:rsidR="00592E31">
        <w:rPr>
          <w:rFonts w:ascii="Times New Roman" w:hAnsi="Times New Roman" w:cs="Times New Roman"/>
          <w:iCs/>
          <w:sz w:val="24"/>
          <w:szCs w:val="24"/>
        </w:rPr>
        <w:t> H]</w:t>
      </w:r>
      <w:r w:rsidR="006025BB" w:rsidRPr="002C32DF">
        <w:rPr>
          <w:rFonts w:ascii="Times New Roman" w:hAnsi="Times New Roman" w:cs="Times New Roman"/>
          <w:iCs/>
          <w:sz w:val="24"/>
          <w:szCs w:val="24"/>
        </w:rPr>
        <w:t xml:space="preserve">” zaudējumus </w:t>
      </w:r>
      <w:r w:rsidR="00594B79" w:rsidRPr="002C32DF">
        <w:rPr>
          <w:rFonts w:ascii="Times New Roman" w:hAnsi="Times New Roman" w:cs="Times New Roman"/>
          <w:iCs/>
          <w:sz w:val="24"/>
          <w:szCs w:val="24"/>
        </w:rPr>
        <w:t xml:space="preserve">atbilstoši apsūdzībai </w:t>
      </w:r>
      <w:r w:rsidR="006025BB" w:rsidRPr="002C32DF">
        <w:rPr>
          <w:rFonts w:ascii="Times New Roman" w:hAnsi="Times New Roman" w:cs="Times New Roman"/>
          <w:iCs/>
          <w:sz w:val="24"/>
          <w:szCs w:val="24"/>
        </w:rPr>
        <w:t>veido saskaņā ar Līgumu Nr. 42-09 laikā līdz 2014. gada 15. janvārim veiktie maksājumi SIA</w:t>
      </w:r>
      <w:r w:rsidR="008421A1">
        <w:rPr>
          <w:rFonts w:ascii="Times New Roman" w:hAnsi="Times New Roman" w:cs="Times New Roman"/>
          <w:iCs/>
          <w:sz w:val="24"/>
          <w:szCs w:val="24"/>
        </w:rPr>
        <w:t> </w:t>
      </w:r>
      <w:r w:rsidR="006025BB" w:rsidRPr="002C32DF">
        <w:rPr>
          <w:rFonts w:ascii="Times New Roman" w:hAnsi="Times New Roman" w:cs="Times New Roman"/>
          <w:sz w:val="24"/>
          <w:szCs w:val="24"/>
        </w:rPr>
        <w:t>„</w:t>
      </w:r>
      <w:r w:rsidR="00592E31">
        <w:rPr>
          <w:rFonts w:ascii="Times New Roman" w:hAnsi="Times New Roman" w:cs="Times New Roman"/>
          <w:iCs/>
          <w:sz w:val="24"/>
          <w:szCs w:val="24"/>
        </w:rPr>
        <w:t>[N</w:t>
      </w:r>
      <w:r w:rsidR="0082717D">
        <w:rPr>
          <w:rFonts w:ascii="Times New Roman" w:hAnsi="Times New Roman" w:cs="Times New Roman"/>
          <w:sz w:val="24"/>
          <w:szCs w:val="24"/>
        </w:rPr>
        <w:t>osaukums</w:t>
      </w:r>
      <w:r w:rsidR="00592E31">
        <w:rPr>
          <w:rFonts w:ascii="Times New Roman" w:hAnsi="Times New Roman" w:cs="Times New Roman"/>
          <w:iCs/>
          <w:sz w:val="24"/>
          <w:szCs w:val="24"/>
        </w:rPr>
        <w:t> A]</w:t>
      </w:r>
      <w:r w:rsidR="006025BB" w:rsidRPr="002C32DF">
        <w:rPr>
          <w:rFonts w:ascii="Times New Roman" w:hAnsi="Times New Roman" w:cs="Times New Roman"/>
          <w:iCs/>
          <w:sz w:val="24"/>
          <w:szCs w:val="24"/>
        </w:rPr>
        <w:t>”</w:t>
      </w:r>
      <w:r w:rsidR="0038589E">
        <w:rPr>
          <w:rFonts w:ascii="Times New Roman" w:hAnsi="Times New Roman" w:cs="Times New Roman"/>
          <w:iCs/>
          <w:sz w:val="24"/>
          <w:szCs w:val="24"/>
        </w:rPr>
        <w:t xml:space="preserve"> </w:t>
      </w:r>
      <w:r w:rsidR="0038589E" w:rsidRPr="002C32DF">
        <w:rPr>
          <w:rFonts w:ascii="Times New Roman" w:hAnsi="Times New Roman" w:cs="Times New Roman"/>
          <w:iCs/>
          <w:sz w:val="24"/>
          <w:szCs w:val="24"/>
        </w:rPr>
        <w:t>3 041 293,60 </w:t>
      </w:r>
      <w:proofErr w:type="spellStart"/>
      <w:r w:rsidR="0038589E" w:rsidRPr="002C32DF">
        <w:rPr>
          <w:rFonts w:ascii="Times New Roman" w:hAnsi="Times New Roman" w:cs="Times New Roman"/>
          <w:i/>
          <w:sz w:val="24"/>
          <w:szCs w:val="24"/>
        </w:rPr>
        <w:t>euro</w:t>
      </w:r>
      <w:proofErr w:type="spellEnd"/>
      <w:r w:rsidR="0038589E">
        <w:rPr>
          <w:rFonts w:ascii="Times New Roman" w:hAnsi="Times New Roman" w:cs="Times New Roman"/>
          <w:iCs/>
          <w:sz w:val="24"/>
          <w:szCs w:val="24"/>
        </w:rPr>
        <w:t xml:space="preserve"> – </w:t>
      </w:r>
      <w:r w:rsidR="006025BB" w:rsidRPr="002C32DF">
        <w:rPr>
          <w:rFonts w:ascii="Times New Roman" w:hAnsi="Times New Roman" w:cs="Times New Roman"/>
          <w:iCs/>
          <w:sz w:val="24"/>
          <w:szCs w:val="24"/>
        </w:rPr>
        <w:t>par Licenci 2 475 796,95</w:t>
      </w:r>
      <w:r w:rsidR="00A265B6">
        <w:rPr>
          <w:rFonts w:ascii="Times New Roman" w:hAnsi="Times New Roman" w:cs="Times New Roman"/>
          <w:iCs/>
          <w:sz w:val="24"/>
          <w:szCs w:val="24"/>
        </w:rPr>
        <w:t> </w:t>
      </w:r>
      <w:proofErr w:type="spellStart"/>
      <w:r w:rsidR="006025BB" w:rsidRPr="002C32DF">
        <w:rPr>
          <w:rFonts w:ascii="Times New Roman" w:hAnsi="Times New Roman" w:cs="Times New Roman"/>
          <w:i/>
          <w:sz w:val="24"/>
          <w:szCs w:val="24"/>
        </w:rPr>
        <w:t>euro</w:t>
      </w:r>
      <w:proofErr w:type="spellEnd"/>
      <w:r w:rsidR="00205B30" w:rsidRPr="002C32DF">
        <w:rPr>
          <w:rFonts w:ascii="Times New Roman" w:hAnsi="Times New Roman" w:cs="Times New Roman"/>
          <w:i/>
          <w:sz w:val="24"/>
          <w:szCs w:val="24"/>
        </w:rPr>
        <w:t xml:space="preserve"> </w:t>
      </w:r>
      <w:r w:rsidR="00205B30" w:rsidRPr="002C32DF">
        <w:rPr>
          <w:rFonts w:ascii="Times New Roman" w:hAnsi="Times New Roman" w:cs="Times New Roman"/>
          <w:iCs/>
          <w:sz w:val="24"/>
          <w:szCs w:val="24"/>
        </w:rPr>
        <w:t>un</w:t>
      </w:r>
      <w:r w:rsidR="006025BB" w:rsidRPr="002C32DF">
        <w:rPr>
          <w:rFonts w:ascii="Times New Roman" w:hAnsi="Times New Roman" w:cs="Times New Roman"/>
          <w:iCs/>
          <w:sz w:val="24"/>
          <w:szCs w:val="24"/>
        </w:rPr>
        <w:t xml:space="preserve"> </w:t>
      </w:r>
      <w:r w:rsidR="0038589E" w:rsidRPr="002C32DF">
        <w:rPr>
          <w:rFonts w:ascii="Times New Roman" w:hAnsi="Times New Roman" w:cs="Times New Roman"/>
          <w:iCs/>
          <w:sz w:val="24"/>
          <w:szCs w:val="24"/>
        </w:rPr>
        <w:t>565 496,65</w:t>
      </w:r>
      <w:r w:rsidR="0038589E">
        <w:rPr>
          <w:rFonts w:ascii="Times New Roman" w:hAnsi="Times New Roman" w:cs="Times New Roman"/>
          <w:iCs/>
          <w:sz w:val="24"/>
          <w:szCs w:val="24"/>
        </w:rPr>
        <w:t> </w:t>
      </w:r>
      <w:proofErr w:type="spellStart"/>
      <w:r w:rsidR="0038589E" w:rsidRPr="002C32DF">
        <w:rPr>
          <w:rFonts w:ascii="Times New Roman" w:hAnsi="Times New Roman" w:cs="Times New Roman"/>
          <w:i/>
          <w:sz w:val="24"/>
          <w:szCs w:val="24"/>
        </w:rPr>
        <w:t>euro</w:t>
      </w:r>
      <w:proofErr w:type="spellEnd"/>
      <w:r w:rsidR="0038589E">
        <w:rPr>
          <w:rFonts w:ascii="Times New Roman" w:hAnsi="Times New Roman" w:cs="Times New Roman"/>
          <w:iCs/>
          <w:sz w:val="24"/>
          <w:szCs w:val="24"/>
        </w:rPr>
        <w:t xml:space="preserve"> jeb </w:t>
      </w:r>
      <w:r w:rsidR="006025BB" w:rsidRPr="002C32DF">
        <w:rPr>
          <w:rFonts w:ascii="Times New Roman" w:hAnsi="Times New Roman" w:cs="Times New Roman"/>
          <w:iCs/>
          <w:sz w:val="24"/>
          <w:szCs w:val="24"/>
        </w:rPr>
        <w:t>11 % no SIA</w:t>
      </w:r>
      <w:r w:rsidR="008421A1">
        <w:rPr>
          <w:rFonts w:ascii="Times New Roman" w:hAnsi="Times New Roman" w:cs="Times New Roman"/>
          <w:iCs/>
          <w:sz w:val="24"/>
          <w:szCs w:val="24"/>
        </w:rPr>
        <w:t> </w:t>
      </w:r>
      <w:r w:rsidR="006025BB" w:rsidRPr="002C32DF">
        <w:rPr>
          <w:rFonts w:ascii="Times New Roman" w:hAnsi="Times New Roman" w:cs="Times New Roman"/>
          <w:sz w:val="24"/>
          <w:szCs w:val="24"/>
        </w:rPr>
        <w:t>„</w:t>
      </w:r>
      <w:r w:rsidR="00592E31">
        <w:rPr>
          <w:rFonts w:ascii="Times New Roman" w:hAnsi="Times New Roman" w:cs="Times New Roman"/>
          <w:iCs/>
          <w:sz w:val="24"/>
          <w:szCs w:val="24"/>
        </w:rPr>
        <w:t>[N</w:t>
      </w:r>
      <w:r w:rsidR="0082717D">
        <w:rPr>
          <w:rFonts w:ascii="Times New Roman" w:hAnsi="Times New Roman" w:cs="Times New Roman"/>
          <w:sz w:val="24"/>
          <w:szCs w:val="24"/>
        </w:rPr>
        <w:t>osaukums</w:t>
      </w:r>
      <w:r w:rsidR="00592E31">
        <w:rPr>
          <w:rFonts w:ascii="Times New Roman" w:hAnsi="Times New Roman" w:cs="Times New Roman"/>
          <w:iCs/>
          <w:sz w:val="24"/>
          <w:szCs w:val="24"/>
        </w:rPr>
        <w:t> H]</w:t>
      </w:r>
      <w:r w:rsidR="006025BB" w:rsidRPr="002C32DF">
        <w:rPr>
          <w:rFonts w:ascii="Times New Roman" w:hAnsi="Times New Roman" w:cs="Times New Roman"/>
          <w:iCs/>
          <w:sz w:val="24"/>
          <w:szCs w:val="24"/>
        </w:rPr>
        <w:t>” 2010. gada neto ieņēmumiem par apraidi Latvijas teritorijā</w:t>
      </w:r>
      <w:r w:rsidR="0038589E">
        <w:rPr>
          <w:rFonts w:ascii="Times New Roman" w:hAnsi="Times New Roman" w:cs="Times New Roman"/>
          <w:iCs/>
          <w:sz w:val="24"/>
          <w:szCs w:val="24"/>
        </w:rPr>
        <w:t>.</w:t>
      </w:r>
    </w:p>
    <w:p w14:paraId="78FCCF73" w14:textId="1267FDD7" w:rsidR="00E1218A" w:rsidRPr="002C32DF" w:rsidRDefault="00E1218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00AB3EF6" w:rsidRPr="002C32DF">
        <w:rPr>
          <w:rFonts w:ascii="Times New Roman" w:hAnsi="Times New Roman" w:cs="Times New Roman"/>
          <w:sz w:val="24"/>
          <w:szCs w:val="24"/>
        </w:rPr>
        <w:t>.2</w:t>
      </w:r>
      <w:r w:rsidRPr="002C32DF">
        <w:rPr>
          <w:rFonts w:ascii="Times New Roman" w:hAnsi="Times New Roman" w:cs="Times New Roman"/>
          <w:sz w:val="24"/>
          <w:szCs w:val="24"/>
        </w:rPr>
        <w:t>] Senāts turpmāk vērtēs, vai apelācijas instances tiesa, atzīstot, ka SIA</w:t>
      </w:r>
      <w:r w:rsidR="006928FE">
        <w:rPr>
          <w:rFonts w:ascii="Times New Roman" w:hAnsi="Times New Roman" w:cs="Times New Roman"/>
          <w:sz w:val="24"/>
          <w:szCs w:val="24"/>
        </w:rPr>
        <w:t> </w:t>
      </w:r>
      <w:r w:rsidR="00E603CC"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nav nodarīts mantisks zaudējums 3 041 293,60</w:t>
      </w:r>
      <w:r w:rsidR="006928FE">
        <w:rPr>
          <w:rFonts w:ascii="Times New Roman" w:hAnsi="Times New Roman" w:cs="Times New Roman"/>
          <w:sz w:val="24"/>
          <w:szCs w:val="24"/>
        </w:rPr>
        <w:t> </w:t>
      </w:r>
      <w:proofErr w:type="spellStart"/>
      <w:r w:rsidRPr="002C32DF">
        <w:rPr>
          <w:rFonts w:ascii="Times New Roman" w:hAnsi="Times New Roman" w:cs="Times New Roman"/>
          <w:i/>
          <w:iCs/>
          <w:sz w:val="24"/>
          <w:szCs w:val="24"/>
        </w:rPr>
        <w:t>euro</w:t>
      </w:r>
      <w:proofErr w:type="spellEnd"/>
      <w:r w:rsidR="006928FE">
        <w:rPr>
          <w:rFonts w:ascii="Times New Roman" w:hAnsi="Times New Roman" w:cs="Times New Roman"/>
          <w:sz w:val="24"/>
          <w:szCs w:val="24"/>
        </w:rPr>
        <w:t> </w:t>
      </w:r>
      <w:r w:rsidRPr="002C32DF">
        <w:rPr>
          <w:rFonts w:ascii="Times New Roman" w:hAnsi="Times New Roman" w:cs="Times New Roman"/>
          <w:sz w:val="24"/>
          <w:szCs w:val="24"/>
        </w:rPr>
        <w:t>–, ir izvērtējusi visus lietai būtiskos juridiskos apstākļus, vai lietā esošos pierādījumus vērtējusi atbilstoši to saturam un vai daļu pierādījumu pamatoti atzinusi par pierādīšanā neizmantojamiem.</w:t>
      </w:r>
    </w:p>
    <w:p w14:paraId="0AEBDD06" w14:textId="150D1D91" w:rsidR="00E1218A" w:rsidRPr="002C32DF" w:rsidRDefault="00E1218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Pr="002C32DF">
        <w:rPr>
          <w:rFonts w:ascii="Times New Roman" w:hAnsi="Times New Roman" w:cs="Times New Roman"/>
          <w:sz w:val="24"/>
          <w:szCs w:val="24"/>
        </w:rPr>
        <w:t>.</w:t>
      </w:r>
      <w:r w:rsidR="00B3756B" w:rsidRPr="002C32DF">
        <w:rPr>
          <w:rFonts w:ascii="Times New Roman" w:hAnsi="Times New Roman" w:cs="Times New Roman"/>
          <w:sz w:val="24"/>
          <w:szCs w:val="24"/>
        </w:rPr>
        <w:t>2.1</w:t>
      </w:r>
      <w:r w:rsidRPr="002C32DF">
        <w:rPr>
          <w:rFonts w:ascii="Times New Roman" w:hAnsi="Times New Roman" w:cs="Times New Roman"/>
          <w:sz w:val="24"/>
          <w:szCs w:val="24"/>
        </w:rPr>
        <w:t>] </w:t>
      </w:r>
      <w:r w:rsidR="00B3756B" w:rsidRPr="002C32DF">
        <w:rPr>
          <w:rFonts w:ascii="Times New Roman" w:hAnsi="Times New Roman" w:cs="Times New Roman"/>
          <w:sz w:val="24"/>
          <w:szCs w:val="24"/>
        </w:rPr>
        <w:t>Sprieduma</w:t>
      </w:r>
      <w:r w:rsidR="00913FDE" w:rsidRPr="002C32DF">
        <w:rPr>
          <w:rFonts w:ascii="Times New Roman" w:hAnsi="Times New Roman" w:cs="Times New Roman"/>
          <w:sz w:val="24"/>
          <w:szCs w:val="24"/>
        </w:rPr>
        <w:t xml:space="preserve"> 1</w:t>
      </w:r>
      <w:r w:rsidR="00B3756B" w:rsidRPr="002C32DF">
        <w:rPr>
          <w:rFonts w:ascii="Times New Roman" w:hAnsi="Times New Roman" w:cs="Times New Roman"/>
          <w:sz w:val="24"/>
          <w:szCs w:val="24"/>
        </w:rPr>
        <w:t>0.7.1-10.7.8</w:t>
      </w:r>
      <w:r w:rsidR="006928FE">
        <w:rPr>
          <w:rFonts w:ascii="Times New Roman" w:hAnsi="Times New Roman" w:cs="Times New Roman"/>
          <w:sz w:val="24"/>
          <w:szCs w:val="24"/>
        </w:rPr>
        <w:t>. </w:t>
      </w:r>
      <w:r w:rsidR="00B3756B" w:rsidRPr="002C32DF">
        <w:rPr>
          <w:rFonts w:ascii="Times New Roman" w:hAnsi="Times New Roman" w:cs="Times New Roman"/>
          <w:sz w:val="24"/>
          <w:szCs w:val="24"/>
        </w:rPr>
        <w:t>punktā</w:t>
      </w:r>
      <w:r w:rsidRPr="002C32DF">
        <w:rPr>
          <w:rFonts w:ascii="Times New Roman" w:hAnsi="Times New Roman" w:cs="Times New Roman"/>
          <w:sz w:val="24"/>
          <w:szCs w:val="24"/>
        </w:rPr>
        <w:t xml:space="preserve"> apelācijas instances tiesa vērtējusi apstākļus saistībā ar Licences esību vai neesību.</w:t>
      </w:r>
    </w:p>
    <w:p w14:paraId="27692EDB" w14:textId="54DAA0E8" w:rsidR="00E1218A" w:rsidRPr="002C32DF" w:rsidRDefault="00E1218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atsaukusies uz Līgumu Nr. 42-09 un tā pielikumiem un atzinusi, ka tie apstiprina </w:t>
      </w:r>
      <w:r w:rsidR="00D25BD7" w:rsidRPr="002C32DF">
        <w:rPr>
          <w:rFonts w:ascii="Times New Roman" w:hAnsi="Times New Roman" w:cs="Times New Roman"/>
          <w:sz w:val="24"/>
          <w:szCs w:val="24"/>
        </w:rPr>
        <w:t>SIA</w:t>
      </w:r>
      <w:r w:rsidR="002728F6">
        <w:rPr>
          <w:rFonts w:ascii="Times New Roman" w:hAnsi="Times New Roman" w:cs="Times New Roman"/>
          <w:sz w:val="24"/>
          <w:szCs w:val="24"/>
        </w:rPr>
        <w:t> </w:t>
      </w:r>
      <w:r w:rsidR="00711FF2"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A]</w:t>
      </w:r>
      <w:r w:rsidR="00D25BD7" w:rsidRPr="002C32DF">
        <w:rPr>
          <w:rFonts w:ascii="Times New Roman" w:hAnsi="Times New Roman" w:cs="Times New Roman"/>
          <w:sz w:val="24"/>
          <w:szCs w:val="24"/>
        </w:rPr>
        <w:t xml:space="preserve">” </w:t>
      </w:r>
      <w:r w:rsidRPr="002C32DF">
        <w:rPr>
          <w:rFonts w:ascii="Times New Roman" w:hAnsi="Times New Roman" w:cs="Times New Roman"/>
          <w:sz w:val="24"/>
          <w:szCs w:val="24"/>
        </w:rPr>
        <w:t>Licences nodošanas faktu</w:t>
      </w:r>
      <w:r w:rsidR="00D25BD7" w:rsidRPr="002C32DF">
        <w:rPr>
          <w:rFonts w:ascii="Times New Roman" w:hAnsi="Times New Roman" w:cs="Times New Roman"/>
          <w:sz w:val="24"/>
          <w:szCs w:val="24"/>
        </w:rPr>
        <w:t xml:space="preserve"> SIA</w:t>
      </w:r>
      <w:r w:rsidR="002728F6">
        <w:rPr>
          <w:rFonts w:ascii="Times New Roman" w:hAnsi="Times New Roman" w:cs="Times New Roman"/>
          <w:sz w:val="24"/>
          <w:szCs w:val="24"/>
        </w:rPr>
        <w:t> </w:t>
      </w:r>
      <w:r w:rsidR="00711FF2" w:rsidRPr="002C32DF">
        <w:rPr>
          <w:rFonts w:ascii="Times New Roman" w:hAnsi="Times New Roman" w:cs="Times New Roman"/>
          <w:sz w:val="24"/>
          <w:szCs w:val="24"/>
        </w:rPr>
        <w:t>„</w:t>
      </w:r>
      <w:r w:rsidR="00592E31">
        <w:rPr>
          <w:rFonts w:ascii="Times New Roman" w:hAnsi="Times New Roman" w:cs="Times New Roman"/>
          <w:sz w:val="24"/>
          <w:szCs w:val="24"/>
        </w:rPr>
        <w:t>[N</w:t>
      </w:r>
      <w:r w:rsidR="0082717D">
        <w:rPr>
          <w:rFonts w:ascii="Times New Roman" w:hAnsi="Times New Roman" w:cs="Times New Roman"/>
          <w:sz w:val="24"/>
          <w:szCs w:val="24"/>
        </w:rPr>
        <w:t>osaukums</w:t>
      </w:r>
      <w:r w:rsidR="00592E31">
        <w:rPr>
          <w:rFonts w:ascii="Times New Roman" w:hAnsi="Times New Roman" w:cs="Times New Roman"/>
          <w:sz w:val="24"/>
          <w:szCs w:val="24"/>
        </w:rPr>
        <w:t> H]</w:t>
      </w:r>
      <w:r w:rsidR="00D25BD7" w:rsidRPr="002C32DF">
        <w:rPr>
          <w:rFonts w:ascii="Times New Roman" w:hAnsi="Times New Roman" w:cs="Times New Roman"/>
          <w:sz w:val="24"/>
          <w:szCs w:val="24"/>
        </w:rPr>
        <w:t>”</w:t>
      </w:r>
      <w:r w:rsidRPr="002C32DF">
        <w:rPr>
          <w:rFonts w:ascii="Times New Roman" w:hAnsi="Times New Roman" w:cs="Times New Roman"/>
          <w:sz w:val="24"/>
          <w:szCs w:val="24"/>
        </w:rPr>
        <w:t>.</w:t>
      </w:r>
    </w:p>
    <w:p w14:paraId="09375197" w14:textId="4670ADD9" w:rsidR="00E1218A" w:rsidRPr="002C32DF" w:rsidRDefault="00E1218A" w:rsidP="0031539E">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izklāstījusi arī apsūdzēto </w:t>
      </w:r>
      <w:r w:rsidR="002B5A56">
        <w:rPr>
          <w:rFonts w:ascii="Times New Roman" w:hAnsi="Times New Roman" w:cs="Times New Roman"/>
          <w:sz w:val="24"/>
          <w:szCs w:val="24"/>
        </w:rPr>
        <w:t>[pers. D]</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B]</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A]</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G]</w:t>
      </w:r>
      <w:r w:rsidR="00355A80" w:rsidRPr="002C32DF">
        <w:rPr>
          <w:rFonts w:ascii="Times New Roman" w:hAnsi="Times New Roman" w:cs="Times New Roman"/>
          <w:sz w:val="24"/>
          <w:szCs w:val="24"/>
        </w:rPr>
        <w:t xml:space="preserve">, kā arī liecinieku </w:t>
      </w:r>
      <w:r w:rsidR="007519B0">
        <w:rPr>
          <w:rFonts w:ascii="Times New Roman" w:hAnsi="Times New Roman" w:cs="Times New Roman"/>
          <w:sz w:val="24"/>
          <w:szCs w:val="24"/>
        </w:rPr>
        <w:t>[pers. U]</w:t>
      </w:r>
      <w:r w:rsidR="00355A80" w:rsidRPr="002C32DF">
        <w:rPr>
          <w:rFonts w:ascii="Times New Roman" w:hAnsi="Times New Roman" w:cs="Times New Roman"/>
          <w:sz w:val="24"/>
          <w:szCs w:val="24"/>
        </w:rPr>
        <w:t xml:space="preserve">, </w:t>
      </w:r>
      <w:proofErr w:type="gramStart"/>
      <w:r w:rsidR="0031539E">
        <w:rPr>
          <w:rFonts w:ascii="Times New Roman" w:hAnsi="Times New Roman" w:cs="Times New Roman"/>
          <w:sz w:val="24"/>
          <w:szCs w:val="24"/>
        </w:rPr>
        <w:t>[</w:t>
      </w:r>
      <w:proofErr w:type="gramEnd"/>
      <w:r w:rsidR="0031539E">
        <w:rPr>
          <w:rFonts w:ascii="Times New Roman" w:hAnsi="Times New Roman" w:cs="Times New Roman"/>
          <w:sz w:val="24"/>
          <w:szCs w:val="24"/>
        </w:rPr>
        <w:t>pers. Z]</w:t>
      </w:r>
      <w:r w:rsidR="00355A80" w:rsidRPr="002C32DF">
        <w:rPr>
          <w:rFonts w:ascii="Times New Roman" w:hAnsi="Times New Roman" w:cs="Times New Roman"/>
          <w:sz w:val="24"/>
          <w:szCs w:val="24"/>
        </w:rPr>
        <w:t xml:space="preserve"> un </w:t>
      </w:r>
      <w:r w:rsidR="0031539E">
        <w:rPr>
          <w:rFonts w:ascii="Times New Roman" w:hAnsi="Times New Roman" w:cs="Times New Roman"/>
          <w:sz w:val="24"/>
          <w:szCs w:val="24"/>
        </w:rPr>
        <w:t>[pers. V]</w:t>
      </w:r>
      <w:r w:rsidR="00355A80" w:rsidRPr="002C32DF">
        <w:rPr>
          <w:rFonts w:ascii="Times New Roman" w:hAnsi="Times New Roman" w:cs="Times New Roman"/>
          <w:sz w:val="24"/>
          <w:szCs w:val="24"/>
        </w:rPr>
        <w:t xml:space="preserve"> liecības, kur</w:t>
      </w:r>
      <w:r w:rsidR="00F269C6" w:rsidRPr="002C32DF">
        <w:rPr>
          <w:rFonts w:ascii="Times New Roman" w:hAnsi="Times New Roman" w:cs="Times New Roman"/>
          <w:sz w:val="24"/>
          <w:szCs w:val="24"/>
        </w:rPr>
        <w:t>a</w:t>
      </w:r>
      <w:r w:rsidR="00355A80" w:rsidRPr="002C32DF">
        <w:rPr>
          <w:rFonts w:ascii="Times New Roman" w:hAnsi="Times New Roman" w:cs="Times New Roman"/>
          <w:sz w:val="24"/>
          <w:szCs w:val="24"/>
        </w:rPr>
        <w:t>s tiesas ieskatā apstiprin</w:t>
      </w:r>
      <w:r w:rsidR="00F269C6" w:rsidRPr="002C32DF">
        <w:rPr>
          <w:rFonts w:ascii="Times New Roman" w:hAnsi="Times New Roman" w:cs="Times New Roman"/>
          <w:sz w:val="24"/>
          <w:szCs w:val="24"/>
        </w:rPr>
        <w:t>a</w:t>
      </w:r>
      <w:r w:rsidR="00355A80" w:rsidRPr="002C32DF">
        <w:rPr>
          <w:rFonts w:ascii="Times New Roman" w:hAnsi="Times New Roman" w:cs="Times New Roman"/>
          <w:sz w:val="24"/>
          <w:szCs w:val="24"/>
        </w:rPr>
        <w:t xml:space="preserve"> Licences nodošanas fakt</w:t>
      </w:r>
      <w:r w:rsidR="00F269C6" w:rsidRPr="002C32DF">
        <w:rPr>
          <w:rFonts w:ascii="Times New Roman" w:hAnsi="Times New Roman" w:cs="Times New Roman"/>
          <w:sz w:val="24"/>
          <w:szCs w:val="24"/>
        </w:rPr>
        <w:t>u</w:t>
      </w:r>
      <w:r w:rsidR="00C804ED" w:rsidRPr="002C32DF">
        <w:rPr>
          <w:rFonts w:ascii="Times New Roman" w:hAnsi="Times New Roman" w:cs="Times New Roman"/>
          <w:sz w:val="24"/>
          <w:szCs w:val="24"/>
        </w:rPr>
        <w:t xml:space="preserve"> </w:t>
      </w:r>
      <w:r w:rsidR="00355A80" w:rsidRPr="002C32DF">
        <w:rPr>
          <w:rFonts w:ascii="Times New Roman" w:hAnsi="Times New Roman" w:cs="Times New Roman"/>
          <w:sz w:val="24"/>
          <w:szCs w:val="24"/>
        </w:rPr>
        <w:t>un nodošanas mērķi.</w:t>
      </w:r>
    </w:p>
    <w:p w14:paraId="2A41D304" w14:textId="4A618902" w:rsidR="00E1218A" w:rsidRPr="002C32DF" w:rsidRDefault="00E1218A"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sz w:val="24"/>
          <w:szCs w:val="24"/>
        </w:rPr>
        <w:t>Savukārt sprieduma 10.7.3</w:t>
      </w:r>
      <w:r w:rsidR="002728F6">
        <w:rPr>
          <w:rFonts w:ascii="Times New Roman" w:hAnsi="Times New Roman" w:cs="Times New Roman"/>
          <w:sz w:val="24"/>
          <w:szCs w:val="24"/>
        </w:rPr>
        <w:t>.</w:t>
      </w:r>
      <w:r w:rsidRPr="002C32DF">
        <w:rPr>
          <w:rFonts w:ascii="Times New Roman" w:hAnsi="Times New Roman" w:cs="Times New Roman"/>
          <w:sz w:val="24"/>
          <w:szCs w:val="24"/>
        </w:rPr>
        <w:t> punktā tiesa izklāstījus</w:t>
      </w:r>
      <w:r w:rsidR="00E73ABD" w:rsidRPr="002C32DF">
        <w:rPr>
          <w:rFonts w:ascii="Times New Roman" w:hAnsi="Times New Roman" w:cs="Times New Roman"/>
          <w:sz w:val="24"/>
          <w:szCs w:val="24"/>
        </w:rPr>
        <w:t>i</w:t>
      </w:r>
      <w:r w:rsidRPr="002C32DF">
        <w:rPr>
          <w:rFonts w:ascii="Times New Roman" w:hAnsi="Times New Roman" w:cs="Times New Roman"/>
          <w:sz w:val="24"/>
          <w:szCs w:val="24"/>
        </w:rPr>
        <w:t xml:space="preserve"> liecinieku </w:t>
      </w:r>
      <w:r w:rsidR="007519B0">
        <w:rPr>
          <w:rFonts w:ascii="Times New Roman" w:hAnsi="Times New Roman" w:cs="Times New Roman"/>
          <w:iCs/>
          <w:sz w:val="24"/>
          <w:szCs w:val="24"/>
        </w:rPr>
        <w:t>[pers. J]</w:t>
      </w:r>
      <w:r w:rsidRPr="002C32DF">
        <w:rPr>
          <w:rFonts w:ascii="Times New Roman" w:hAnsi="Times New Roman" w:cs="Times New Roman"/>
          <w:iCs/>
          <w:sz w:val="24"/>
          <w:szCs w:val="24"/>
        </w:rPr>
        <w:t>,</w:t>
      </w:r>
      <w:r w:rsidR="00F7323B">
        <w:rPr>
          <w:rFonts w:ascii="Times New Roman" w:hAnsi="Times New Roman" w:cs="Times New Roman"/>
          <w:iCs/>
          <w:sz w:val="24"/>
          <w:szCs w:val="24"/>
        </w:rPr>
        <w:t xml:space="preserve"> [pers. K]</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L]</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M]</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N]</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O]</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P]</w:t>
      </w:r>
      <w:r w:rsidRPr="002C32DF">
        <w:rPr>
          <w:rFonts w:ascii="Times New Roman" w:hAnsi="Times New Roman" w:cs="Times New Roman"/>
          <w:iCs/>
          <w:sz w:val="24"/>
          <w:szCs w:val="24"/>
        </w:rPr>
        <w:t xml:space="preserve">, </w:t>
      </w:r>
      <w:r w:rsidR="007519B0">
        <w:rPr>
          <w:rFonts w:ascii="Times New Roman" w:hAnsi="Times New Roman" w:cs="Times New Roman"/>
          <w:iCs/>
          <w:sz w:val="24"/>
          <w:szCs w:val="24"/>
        </w:rPr>
        <w:t>[pers. R]</w:t>
      </w:r>
      <w:r w:rsidRPr="002C32DF">
        <w:rPr>
          <w:rFonts w:ascii="Times New Roman" w:hAnsi="Times New Roman" w:cs="Times New Roman"/>
          <w:iCs/>
          <w:sz w:val="24"/>
          <w:szCs w:val="24"/>
        </w:rPr>
        <w:t xml:space="preserve"> un apsūdzētā </w:t>
      </w:r>
      <w:r w:rsidR="002B5A56">
        <w:rPr>
          <w:rFonts w:ascii="Times New Roman" w:hAnsi="Times New Roman" w:cs="Times New Roman"/>
          <w:iCs/>
          <w:sz w:val="24"/>
          <w:szCs w:val="24"/>
        </w:rPr>
        <w:t>[pers. F]</w:t>
      </w:r>
      <w:r w:rsidRPr="002C32DF">
        <w:rPr>
          <w:rFonts w:ascii="Times New Roman" w:hAnsi="Times New Roman" w:cs="Times New Roman"/>
          <w:iCs/>
          <w:sz w:val="24"/>
          <w:szCs w:val="24"/>
        </w:rPr>
        <w:t xml:space="preserve"> liecības un atzinusi, ka minētās personas nav zinājušas par SIA</w:t>
      </w:r>
      <w:r w:rsidR="002728F6">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82717D">
        <w:rPr>
          <w:rFonts w:ascii="Times New Roman" w:hAnsi="Times New Roman" w:cs="Times New Roman"/>
          <w:sz w:val="24"/>
          <w:szCs w:val="24"/>
        </w:rPr>
        <w:t>osaukums</w:t>
      </w:r>
      <w:r w:rsidR="00592E31">
        <w:rPr>
          <w:rFonts w:ascii="Times New Roman" w:hAnsi="Times New Roman" w:cs="Times New Roman"/>
          <w:iCs/>
          <w:sz w:val="24"/>
          <w:szCs w:val="24"/>
        </w:rPr>
        <w:t> A]</w:t>
      </w:r>
      <w:r w:rsidRPr="002C32DF">
        <w:rPr>
          <w:rFonts w:ascii="Times New Roman" w:hAnsi="Times New Roman" w:cs="Times New Roman"/>
          <w:iCs/>
          <w:sz w:val="24"/>
          <w:szCs w:val="24"/>
        </w:rPr>
        <w:t xml:space="preserve">” rīcībā esošu Licenci un tās izmantošanu </w:t>
      </w:r>
      <w:r w:rsidR="00E23798" w:rsidRPr="002C32DF">
        <w:rPr>
          <w:rFonts w:ascii="Times New Roman" w:hAnsi="Times New Roman" w:cs="Times New Roman"/>
          <w:iCs/>
          <w:sz w:val="24"/>
          <w:szCs w:val="24"/>
        </w:rPr>
        <w:t xml:space="preserve">televīzijas programmu zemes apraides </w:t>
      </w:r>
      <w:proofErr w:type="spellStart"/>
      <w:r w:rsidR="00E23798" w:rsidRPr="002C32DF">
        <w:rPr>
          <w:rFonts w:ascii="Times New Roman" w:hAnsi="Times New Roman" w:cs="Times New Roman"/>
          <w:iCs/>
          <w:sz w:val="24"/>
          <w:szCs w:val="24"/>
        </w:rPr>
        <w:t>ciparformātā</w:t>
      </w:r>
      <w:proofErr w:type="spellEnd"/>
      <w:r w:rsidRPr="002C32DF">
        <w:rPr>
          <w:rFonts w:ascii="Times New Roman" w:hAnsi="Times New Roman" w:cs="Times New Roman"/>
          <w:iCs/>
          <w:sz w:val="24"/>
          <w:szCs w:val="24"/>
        </w:rPr>
        <w:t xml:space="preserve"> nodrošināšanā.</w:t>
      </w:r>
    </w:p>
    <w:p w14:paraId="3A490D08" w14:textId="2BF17A8C" w:rsidR="00E1218A" w:rsidRPr="002C32DF" w:rsidRDefault="00711FF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iCs/>
          <w:sz w:val="24"/>
          <w:szCs w:val="24"/>
        </w:rPr>
        <w:t>K</w:t>
      </w:r>
      <w:r w:rsidR="00E1218A" w:rsidRPr="002C32DF">
        <w:rPr>
          <w:rFonts w:ascii="Times New Roman" w:hAnsi="Times New Roman" w:cs="Times New Roman"/>
          <w:iCs/>
          <w:sz w:val="24"/>
          <w:szCs w:val="24"/>
        </w:rPr>
        <w:t>opsakarā ar minēto personu liecībām tiesa nav vērtējusi</w:t>
      </w:r>
      <w:r w:rsidR="001A50FC" w:rsidRPr="002C32DF">
        <w:rPr>
          <w:rFonts w:ascii="Times New Roman" w:hAnsi="Times New Roman" w:cs="Times New Roman"/>
          <w:iCs/>
          <w:sz w:val="24"/>
          <w:szCs w:val="24"/>
        </w:rPr>
        <w:t>:</w:t>
      </w:r>
      <w:r w:rsidR="00E1218A" w:rsidRPr="002C32DF">
        <w:rPr>
          <w:rFonts w:ascii="Times New Roman" w:hAnsi="Times New Roman" w:cs="Times New Roman"/>
          <w:iCs/>
          <w:sz w:val="24"/>
          <w:szCs w:val="24"/>
        </w:rPr>
        <w:t xml:space="preserve"> </w:t>
      </w:r>
      <w:r w:rsidR="001A50FC" w:rsidRPr="002C32DF">
        <w:rPr>
          <w:rFonts w:ascii="Times New Roman" w:hAnsi="Times New Roman" w:cs="Times New Roman"/>
          <w:iCs/>
          <w:sz w:val="24"/>
          <w:szCs w:val="24"/>
        </w:rPr>
        <w:t>1) </w:t>
      </w:r>
      <w:r w:rsidR="00E73ABD" w:rsidRPr="002C32DF">
        <w:rPr>
          <w:rFonts w:ascii="Times New Roman" w:hAnsi="Times New Roman" w:cs="Times New Roman"/>
          <w:iCs/>
          <w:sz w:val="24"/>
          <w:szCs w:val="24"/>
        </w:rPr>
        <w:t>k</w:t>
      </w:r>
      <w:r w:rsidR="00E1218A" w:rsidRPr="002C32DF">
        <w:rPr>
          <w:rFonts w:ascii="Times New Roman" w:hAnsi="Times New Roman" w:cs="Times New Roman"/>
          <w:iCs/>
          <w:sz w:val="24"/>
          <w:szCs w:val="24"/>
        </w:rPr>
        <w:t>omisijas ekspertīzes ekspertu atzinumu par Līgumu Nr. 42-09 un tā pielikumiem, kurā pausti secinājumi par:</w:t>
      </w:r>
      <w:r w:rsidR="00E1218A" w:rsidRPr="002C32DF">
        <w:rPr>
          <w:rFonts w:ascii="Times New Roman" w:hAnsi="Times New Roman" w:cs="Times New Roman"/>
          <w:sz w:val="24"/>
          <w:szCs w:val="24"/>
        </w:rPr>
        <w:t xml:space="preserve"> </w:t>
      </w:r>
      <w:r w:rsidR="001A50FC" w:rsidRPr="002C32DF">
        <w:rPr>
          <w:rFonts w:ascii="Times New Roman" w:hAnsi="Times New Roman" w:cs="Times New Roman"/>
          <w:sz w:val="24"/>
          <w:szCs w:val="24"/>
        </w:rPr>
        <w:t>a</w:t>
      </w:r>
      <w:r w:rsidR="00E1218A" w:rsidRPr="002C32DF">
        <w:rPr>
          <w:rFonts w:ascii="Times New Roman" w:hAnsi="Times New Roman" w:cs="Times New Roman"/>
          <w:sz w:val="24"/>
          <w:szCs w:val="24"/>
        </w:rPr>
        <w:t xml:space="preserve">) zinātības galvenajiem kritērijiem; </w:t>
      </w:r>
      <w:r w:rsidR="001A50FC" w:rsidRPr="002C32DF">
        <w:rPr>
          <w:rFonts w:ascii="Times New Roman" w:hAnsi="Times New Roman" w:cs="Times New Roman"/>
          <w:sz w:val="24"/>
          <w:szCs w:val="24"/>
        </w:rPr>
        <w:t>b</w:t>
      </w:r>
      <w:r w:rsidR="00E1218A" w:rsidRPr="002C32DF">
        <w:rPr>
          <w:rFonts w:ascii="Times New Roman" w:hAnsi="Times New Roman" w:cs="Times New Roman"/>
          <w:sz w:val="24"/>
          <w:szCs w:val="24"/>
        </w:rPr>
        <w:t>)</w:t>
      </w:r>
      <w:r w:rsidR="002728F6">
        <w:rPr>
          <w:rFonts w:ascii="Times New Roman" w:hAnsi="Times New Roman" w:cs="Times New Roman"/>
          <w:sz w:val="24"/>
          <w:szCs w:val="24"/>
        </w:rPr>
        <w:t> </w:t>
      </w:r>
      <w:r w:rsidR="00E1218A" w:rsidRPr="002C32DF">
        <w:rPr>
          <w:rFonts w:ascii="Times New Roman" w:hAnsi="Times New Roman" w:cs="Times New Roman"/>
          <w:sz w:val="24"/>
          <w:szCs w:val="24"/>
        </w:rPr>
        <w:t>7. pielikuma „Zinātības</w:t>
      </w:r>
      <w:r w:rsidR="002728F6">
        <w:rPr>
          <w:rFonts w:ascii="Times New Roman" w:hAnsi="Times New Roman" w:cs="Times New Roman"/>
          <w:sz w:val="24"/>
          <w:szCs w:val="24"/>
        </w:rPr>
        <w:t> </w:t>
      </w:r>
      <w:r w:rsidR="00E1218A" w:rsidRPr="002C32DF">
        <w:rPr>
          <w:rFonts w:ascii="Times New Roman" w:hAnsi="Times New Roman" w:cs="Times New Roman"/>
          <w:sz w:val="24"/>
          <w:szCs w:val="24"/>
        </w:rPr>
        <w:t>(</w:t>
      </w:r>
      <w:proofErr w:type="spellStart"/>
      <w:r w:rsidR="00E1218A" w:rsidRPr="002C32DF">
        <w:rPr>
          <w:rFonts w:ascii="Times New Roman" w:hAnsi="Times New Roman" w:cs="Times New Roman"/>
          <w:i/>
          <w:iCs/>
          <w:sz w:val="24"/>
          <w:szCs w:val="24"/>
        </w:rPr>
        <w:t>know-how</w:t>
      </w:r>
      <w:r w:rsidR="00E1218A" w:rsidRPr="002728F6">
        <w:rPr>
          <w:rFonts w:ascii="Times New Roman" w:hAnsi="Times New Roman" w:cs="Times New Roman"/>
          <w:sz w:val="24"/>
          <w:szCs w:val="24"/>
        </w:rPr>
        <w:t>)</w:t>
      </w:r>
      <w:proofErr w:type="spellEnd"/>
      <w:r w:rsidR="00E1218A" w:rsidRPr="002C32DF">
        <w:rPr>
          <w:rFonts w:ascii="Times New Roman" w:hAnsi="Times New Roman" w:cs="Times New Roman"/>
          <w:i/>
          <w:iCs/>
          <w:sz w:val="24"/>
          <w:szCs w:val="24"/>
        </w:rPr>
        <w:t xml:space="preserve"> </w:t>
      </w:r>
      <w:r w:rsidR="00E1218A" w:rsidRPr="002C32DF">
        <w:rPr>
          <w:rFonts w:ascii="Times New Roman" w:hAnsi="Times New Roman" w:cs="Times New Roman"/>
          <w:sz w:val="24"/>
          <w:szCs w:val="24"/>
        </w:rPr>
        <w:t xml:space="preserve">apraksts” 1. punktā secināto par Licences apraksta dokumentiem; </w:t>
      </w:r>
      <w:r w:rsidR="001A50FC" w:rsidRPr="002C32DF">
        <w:rPr>
          <w:rFonts w:ascii="Times New Roman" w:hAnsi="Times New Roman" w:cs="Times New Roman"/>
          <w:sz w:val="24"/>
          <w:szCs w:val="24"/>
        </w:rPr>
        <w:t>2</w:t>
      </w:r>
      <w:r w:rsidR="00E1218A" w:rsidRPr="002C32DF">
        <w:rPr>
          <w:rFonts w:ascii="Times New Roman" w:hAnsi="Times New Roman" w:cs="Times New Roman"/>
          <w:sz w:val="24"/>
          <w:szCs w:val="24"/>
        </w:rPr>
        <w:t>)</w:t>
      </w:r>
      <w:r w:rsidR="002728F6">
        <w:rPr>
          <w:rFonts w:ascii="Times New Roman" w:hAnsi="Times New Roman" w:cs="Times New Roman"/>
          <w:sz w:val="24"/>
          <w:szCs w:val="24"/>
        </w:rPr>
        <w:t> </w:t>
      </w:r>
      <w:r w:rsidR="00E1218A" w:rsidRPr="002C32DF">
        <w:rPr>
          <w:rFonts w:ascii="Times New Roman" w:hAnsi="Times New Roman" w:cs="Times New Roman"/>
          <w:sz w:val="24"/>
          <w:szCs w:val="24"/>
        </w:rPr>
        <w:t xml:space="preserve">ekspertu </w:t>
      </w:r>
      <w:r w:rsidR="00937A76">
        <w:rPr>
          <w:rFonts w:ascii="Times New Roman" w:hAnsi="Times New Roman" w:cs="Times New Roman"/>
          <w:sz w:val="24"/>
          <w:szCs w:val="24"/>
        </w:rPr>
        <w:t>[pers. AP]</w:t>
      </w:r>
      <w:r w:rsidR="00E1218A" w:rsidRPr="002C32DF">
        <w:rPr>
          <w:rFonts w:ascii="Times New Roman" w:hAnsi="Times New Roman" w:cs="Times New Roman"/>
          <w:sz w:val="24"/>
          <w:szCs w:val="24"/>
        </w:rPr>
        <w:t xml:space="preserve"> un </w:t>
      </w:r>
      <w:r w:rsidR="00937A76">
        <w:rPr>
          <w:rFonts w:ascii="Times New Roman" w:hAnsi="Times New Roman" w:cs="Times New Roman"/>
          <w:sz w:val="24"/>
          <w:szCs w:val="24"/>
        </w:rPr>
        <w:t>[pers. AR]</w:t>
      </w:r>
      <w:r w:rsidR="00E1218A" w:rsidRPr="002C32DF">
        <w:rPr>
          <w:rFonts w:ascii="Times New Roman" w:hAnsi="Times New Roman" w:cs="Times New Roman"/>
          <w:sz w:val="24"/>
          <w:szCs w:val="24"/>
        </w:rPr>
        <w:t xml:space="preserve"> liecības.</w:t>
      </w:r>
    </w:p>
    <w:p w14:paraId="594FC7A3" w14:textId="5316E18A" w:rsidR="0076323A" w:rsidRPr="002C32DF" w:rsidRDefault="00E1218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Vienlaikus sprieduma 10.7.7-10.7.8</w:t>
      </w:r>
      <w:r w:rsidR="002728F6">
        <w:rPr>
          <w:rFonts w:ascii="Times New Roman" w:hAnsi="Times New Roman" w:cs="Times New Roman"/>
          <w:sz w:val="24"/>
          <w:szCs w:val="24"/>
        </w:rPr>
        <w:t>. </w:t>
      </w:r>
      <w:r w:rsidRPr="002C32DF">
        <w:rPr>
          <w:rFonts w:ascii="Times New Roman" w:hAnsi="Times New Roman" w:cs="Times New Roman"/>
          <w:sz w:val="24"/>
          <w:szCs w:val="24"/>
        </w:rPr>
        <w:t>punktā tiesa atzinusi, ka</w:t>
      </w:r>
      <w:r w:rsidR="006B3374" w:rsidRPr="002C32DF">
        <w:rPr>
          <w:rFonts w:ascii="Times New Roman" w:hAnsi="Times New Roman" w:cs="Times New Roman"/>
          <w:sz w:val="24"/>
          <w:szCs w:val="24"/>
        </w:rPr>
        <w:t xml:space="preserve"> lietā esošie pierādījumi</w:t>
      </w:r>
      <w:r w:rsidRPr="002C32DF">
        <w:rPr>
          <w:rFonts w:ascii="Times New Roman" w:hAnsi="Times New Roman" w:cs="Times New Roman"/>
          <w:sz w:val="24"/>
          <w:szCs w:val="24"/>
        </w:rPr>
        <w:t xml:space="preserve"> neapstiprina, ka 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vai VAS</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kā </w:t>
      </w:r>
      <w:r w:rsidR="006B3374" w:rsidRPr="002C32DF">
        <w:rPr>
          <w:rFonts w:ascii="Times New Roman" w:hAnsi="Times New Roman" w:cs="Times New Roman"/>
          <w:sz w:val="24"/>
          <w:szCs w:val="24"/>
        </w:rPr>
        <w:t xml:space="preserve">televīzijas programmu zemes apraides </w:t>
      </w:r>
      <w:proofErr w:type="spellStart"/>
      <w:r w:rsidR="006B3374" w:rsidRPr="002C32DF">
        <w:rPr>
          <w:rFonts w:ascii="Times New Roman" w:hAnsi="Times New Roman" w:cs="Times New Roman"/>
          <w:sz w:val="24"/>
          <w:szCs w:val="24"/>
        </w:rPr>
        <w:t>ciparformātā</w:t>
      </w:r>
      <w:proofErr w:type="spellEnd"/>
      <w:r w:rsidR="006B3374" w:rsidRPr="002C32DF">
        <w:rPr>
          <w:rFonts w:ascii="Times New Roman" w:hAnsi="Times New Roman" w:cs="Times New Roman"/>
          <w:sz w:val="24"/>
          <w:szCs w:val="24"/>
        </w:rPr>
        <w:t xml:space="preserve"> nodrošināšanā</w:t>
      </w:r>
      <w:r w:rsidRPr="002C32DF">
        <w:rPr>
          <w:rFonts w:ascii="Times New Roman" w:hAnsi="Times New Roman" w:cs="Times New Roman"/>
          <w:sz w:val="24"/>
          <w:szCs w:val="24"/>
        </w:rPr>
        <w:t xml:space="preserve"> iesaistītie būtu izmantojuši kaut ko vairāk par 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RTS uzstādītajām iekārtām un VAS</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un iekārtu izgatavotāju izveidotajiem tehniskajiem risinājumiem un </w:t>
      </w:r>
      <w:r w:rsidR="002821C3" w:rsidRPr="002C32DF">
        <w:rPr>
          <w:rFonts w:ascii="Times New Roman" w:hAnsi="Times New Roman" w:cs="Times New Roman"/>
          <w:sz w:val="24"/>
          <w:szCs w:val="24"/>
        </w:rPr>
        <w:t xml:space="preserve">atzinusi, ka </w:t>
      </w:r>
      <w:r w:rsidRPr="002C32DF">
        <w:rPr>
          <w:rFonts w:ascii="Times New Roman" w:hAnsi="Times New Roman" w:cs="Times New Roman"/>
          <w:sz w:val="24"/>
          <w:szCs w:val="24"/>
        </w:rPr>
        <w:t>tādēļ nav izšķirošas nozīmes: 1)</w:t>
      </w:r>
      <w:r w:rsidR="002728F6">
        <w:rPr>
          <w:rFonts w:ascii="Times New Roman" w:hAnsi="Times New Roman" w:cs="Times New Roman"/>
          <w:sz w:val="24"/>
          <w:szCs w:val="24"/>
        </w:rPr>
        <w:t> </w:t>
      </w:r>
      <w:r w:rsidRPr="002C32DF">
        <w:rPr>
          <w:rFonts w:ascii="Times New Roman" w:hAnsi="Times New Roman" w:cs="Times New Roman"/>
          <w:sz w:val="24"/>
          <w:szCs w:val="24"/>
        </w:rPr>
        <w:t xml:space="preserve">komisijas ekspertīzes ekspertu </w:t>
      </w:r>
      <w:r w:rsidR="00937A76">
        <w:rPr>
          <w:rFonts w:ascii="Times New Roman" w:hAnsi="Times New Roman" w:cs="Times New Roman"/>
          <w:sz w:val="24"/>
          <w:szCs w:val="24"/>
        </w:rPr>
        <w:t>[pers. AP]</w:t>
      </w:r>
      <w:r w:rsidRPr="002C32DF">
        <w:rPr>
          <w:rFonts w:ascii="Times New Roman" w:hAnsi="Times New Roman" w:cs="Times New Roman"/>
          <w:sz w:val="24"/>
          <w:szCs w:val="24"/>
        </w:rPr>
        <w:t xml:space="preserve"> un </w:t>
      </w:r>
      <w:r w:rsidR="00937A76">
        <w:rPr>
          <w:rFonts w:ascii="Times New Roman" w:hAnsi="Times New Roman" w:cs="Times New Roman"/>
          <w:sz w:val="24"/>
          <w:szCs w:val="24"/>
        </w:rPr>
        <w:t>[pers. AR]</w:t>
      </w:r>
      <w:r w:rsidRPr="002C32DF">
        <w:rPr>
          <w:rFonts w:ascii="Times New Roman" w:hAnsi="Times New Roman" w:cs="Times New Roman"/>
          <w:sz w:val="24"/>
          <w:szCs w:val="24"/>
        </w:rPr>
        <w:t xml:space="preserve"> sniegtajām liecībām par to, ka Licence, ko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nodevusi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nesatur komercnoslēpumu vai tādu informāciju, bez kuras nebūtu iespējama televīzijas programmu zemes apraides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nodrošināšana; 2) apsūdzēto un dažu liecinieku paustajam, ka nodots tāds intelektuālais īpašums, lai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pati varētu nodrošināt apraidi,</w:t>
      </w:r>
      <w:r w:rsidR="00C804ED" w:rsidRPr="002C32DF">
        <w:rPr>
          <w:rFonts w:ascii="Times New Roman" w:hAnsi="Times New Roman" w:cs="Times New Roman"/>
          <w:sz w:val="24"/>
          <w:szCs w:val="24"/>
        </w:rPr>
        <w:t xml:space="preserve"> </w:t>
      </w:r>
      <w:r w:rsidR="006B3374" w:rsidRPr="002C32DF">
        <w:rPr>
          <w:rFonts w:ascii="Times New Roman" w:hAnsi="Times New Roman" w:cs="Times New Roman"/>
          <w:sz w:val="24"/>
          <w:szCs w:val="24"/>
        </w:rPr>
        <w:t xml:space="preserve">ja </w:t>
      </w:r>
      <w:r w:rsidRPr="002C32DF">
        <w:rPr>
          <w:rFonts w:ascii="Times New Roman" w:hAnsi="Times New Roman" w:cs="Times New Roman"/>
          <w:sz w:val="24"/>
          <w:szCs w:val="24"/>
        </w:rPr>
        <w:t>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w:t>
      </w:r>
      <w:r w:rsidR="006B3374" w:rsidRPr="002C32DF">
        <w:rPr>
          <w:rFonts w:ascii="Times New Roman" w:hAnsi="Times New Roman" w:cs="Times New Roman"/>
          <w:sz w:val="24"/>
          <w:szCs w:val="24"/>
        </w:rPr>
        <w:t>nevarētu izpildīt saistības</w:t>
      </w:r>
      <w:r w:rsidRPr="002C32DF">
        <w:rPr>
          <w:rFonts w:ascii="Times New Roman" w:hAnsi="Times New Roman" w:cs="Times New Roman"/>
          <w:sz w:val="24"/>
          <w:szCs w:val="24"/>
        </w:rPr>
        <w:t>; 3)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liecībām un Līguma Nr.</w:t>
      </w:r>
      <w:r w:rsidR="002728F6">
        <w:rPr>
          <w:rFonts w:ascii="Times New Roman" w:hAnsi="Times New Roman" w:cs="Times New Roman"/>
          <w:sz w:val="24"/>
          <w:szCs w:val="24"/>
        </w:rPr>
        <w:t> </w:t>
      </w:r>
      <w:r w:rsidRPr="002C32DF">
        <w:rPr>
          <w:rFonts w:ascii="Times New Roman" w:hAnsi="Times New Roman" w:cs="Times New Roman"/>
          <w:sz w:val="24"/>
          <w:szCs w:val="24"/>
        </w:rPr>
        <w:t>42-09 pielikumos izklāstītajām ziņām par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paveikto līdz sadarbības uzsākšanai ar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Tiesa arī atzinusi, ka faktiski SIA</w:t>
      </w:r>
      <w:r w:rsidR="002728F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sidRP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veikusi maksājumus par iespēju sadarboties ar 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kas bijusi gatava nekavējoties uzsākt pakalpojumu sniegšanu un līdz ar to nodrošinājusi </w:t>
      </w:r>
      <w:r w:rsidRPr="002C32DF">
        <w:rPr>
          <w:rFonts w:ascii="Times New Roman" w:hAnsi="Times New Roman" w:cs="Times New Roman"/>
          <w:sz w:val="24"/>
          <w:szCs w:val="24"/>
        </w:rPr>
        <w:lastRenderedPageBreak/>
        <w:t>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uzvaru Satiksmes ministrijas rīkotajā Konkursā un, ka tieši minētais aspekts noteica 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nodoto dokumentu kopuma komerciālo vērtību, kas tika atalgota ar ievērojamu samaksu, taču palika bez praktiska pielietojuma.</w:t>
      </w:r>
    </w:p>
    <w:p w14:paraId="04381CAE" w14:textId="3D5766DE" w:rsidR="0076323A" w:rsidRPr="002C32DF" w:rsidRDefault="00E1218A" w:rsidP="00FF5A71">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00E16180" w:rsidRPr="002C32DF">
        <w:rPr>
          <w:rFonts w:ascii="Times New Roman" w:hAnsi="Times New Roman" w:cs="Times New Roman"/>
          <w:sz w:val="24"/>
          <w:szCs w:val="24"/>
        </w:rPr>
        <w:t>.2.2</w:t>
      </w:r>
      <w:r w:rsidR="0076323A" w:rsidRPr="002C32DF">
        <w:rPr>
          <w:rFonts w:ascii="Times New Roman" w:hAnsi="Times New Roman" w:cs="Times New Roman"/>
          <w:sz w:val="24"/>
          <w:szCs w:val="24"/>
        </w:rPr>
        <w:t>] </w:t>
      </w:r>
      <w:r w:rsidR="00E16180" w:rsidRPr="002C32DF">
        <w:rPr>
          <w:rFonts w:ascii="Times New Roman" w:hAnsi="Times New Roman" w:cs="Times New Roman"/>
          <w:sz w:val="24"/>
          <w:szCs w:val="24"/>
        </w:rPr>
        <w:t>Apelācijas instances tiesa sprieduma 13. punktā norādījusi, ka lietā esošie pierādījumi sniedz skaidru priekšstatu par SIA</w:t>
      </w:r>
      <w:r w:rsidR="002728F6">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00E16180" w:rsidRPr="002C32DF">
        <w:rPr>
          <w:rFonts w:ascii="Times New Roman" w:hAnsi="Times New Roman" w:cs="Times New Roman"/>
          <w:sz w:val="24"/>
          <w:szCs w:val="24"/>
        </w:rPr>
        <w:t xml:space="preserve">” veiktajiem maksājumiem, un atzinusi, ka </w:t>
      </w:r>
      <w:r w:rsidR="00FF5A71" w:rsidRPr="002C32DF">
        <w:rPr>
          <w:rFonts w:ascii="Times New Roman" w:hAnsi="Times New Roman" w:cs="Times New Roman"/>
          <w:sz w:val="24"/>
          <w:szCs w:val="24"/>
        </w:rPr>
        <w:t>tai nav nodarīts mantisks zaudējums</w:t>
      </w:r>
      <w:r w:rsidR="00FF5A71">
        <w:rPr>
          <w:rFonts w:ascii="Times New Roman" w:hAnsi="Times New Roman" w:cs="Times New Roman"/>
          <w:sz w:val="24"/>
          <w:szCs w:val="24"/>
        </w:rPr>
        <w:t xml:space="preserve">, pat veicot maksājumu </w:t>
      </w:r>
      <w:r w:rsidR="00FF5A71" w:rsidRPr="002C32DF">
        <w:rPr>
          <w:rFonts w:ascii="Times New Roman" w:hAnsi="Times New Roman" w:cs="Times New Roman"/>
          <w:sz w:val="24"/>
          <w:szCs w:val="24"/>
        </w:rPr>
        <w:t>SIA</w:t>
      </w:r>
      <w:r w:rsidR="00FF5A71">
        <w:rPr>
          <w:rFonts w:ascii="Times New Roman" w:hAnsi="Times New Roman" w:cs="Times New Roman"/>
          <w:sz w:val="24"/>
          <w:szCs w:val="24"/>
        </w:rPr>
        <w:t> </w:t>
      </w:r>
      <w:r w:rsidR="00FF5A71"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FF5A71" w:rsidRPr="002C32DF">
        <w:rPr>
          <w:rFonts w:ascii="Times New Roman" w:hAnsi="Times New Roman" w:cs="Times New Roman"/>
          <w:sz w:val="24"/>
          <w:szCs w:val="24"/>
        </w:rPr>
        <w:t>” 3 041 293,60</w:t>
      </w:r>
      <w:r w:rsidR="00FF5A71">
        <w:rPr>
          <w:rFonts w:ascii="Times New Roman" w:hAnsi="Times New Roman" w:cs="Times New Roman"/>
          <w:sz w:val="24"/>
          <w:szCs w:val="24"/>
        </w:rPr>
        <w:t> </w:t>
      </w:r>
      <w:proofErr w:type="spellStart"/>
      <w:r w:rsidR="00FF5A71" w:rsidRPr="002C32DF">
        <w:rPr>
          <w:rFonts w:ascii="Times New Roman" w:hAnsi="Times New Roman" w:cs="Times New Roman"/>
          <w:i/>
          <w:iCs/>
          <w:sz w:val="24"/>
          <w:szCs w:val="24"/>
        </w:rPr>
        <w:t>euro</w:t>
      </w:r>
      <w:proofErr w:type="spellEnd"/>
      <w:r w:rsidR="00FF5A71">
        <w:rPr>
          <w:rFonts w:ascii="Times New Roman" w:hAnsi="Times New Roman" w:cs="Times New Roman"/>
          <w:i/>
          <w:iCs/>
          <w:sz w:val="24"/>
          <w:szCs w:val="24"/>
        </w:rPr>
        <w:t>.</w:t>
      </w:r>
      <w:r w:rsidR="00FF5A71">
        <w:rPr>
          <w:rFonts w:ascii="Times New Roman" w:hAnsi="Times New Roman" w:cs="Times New Roman"/>
          <w:sz w:val="24"/>
          <w:szCs w:val="24"/>
        </w:rPr>
        <w:t xml:space="preserve"> </w:t>
      </w:r>
    </w:p>
    <w:p w14:paraId="380D7D55" w14:textId="335A971D" w:rsidR="00D91D6E" w:rsidRPr="002C32DF" w:rsidRDefault="00450B46"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Pr="002C32DF">
        <w:rPr>
          <w:rFonts w:ascii="Times New Roman" w:hAnsi="Times New Roman" w:cs="Times New Roman"/>
          <w:sz w:val="24"/>
          <w:szCs w:val="24"/>
        </w:rPr>
        <w:t>.2.2.1] </w:t>
      </w:r>
      <w:r w:rsidR="009F37FC" w:rsidRPr="002C32DF">
        <w:rPr>
          <w:rFonts w:ascii="Times New Roman" w:hAnsi="Times New Roman" w:cs="Times New Roman"/>
          <w:sz w:val="24"/>
          <w:szCs w:val="24"/>
        </w:rPr>
        <w:t>Norādot, ka SIA</w:t>
      </w:r>
      <w:r w:rsidR="00D8566F">
        <w:rPr>
          <w:rFonts w:ascii="Times New Roman" w:hAnsi="Times New Roman" w:cs="Times New Roman"/>
          <w:sz w:val="24"/>
          <w:szCs w:val="24"/>
        </w:rPr>
        <w:t> </w:t>
      </w:r>
      <w:r w:rsidR="009F37FC"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9F37FC" w:rsidRPr="002C32DF">
        <w:rPr>
          <w:rFonts w:ascii="Times New Roman" w:hAnsi="Times New Roman" w:cs="Times New Roman"/>
          <w:sz w:val="24"/>
          <w:szCs w:val="24"/>
        </w:rPr>
        <w:t xml:space="preserve">” nodoto dokumentu kopums kādā daļā </w:t>
      </w:r>
      <w:r w:rsidR="00F123DF" w:rsidRPr="002C32DF">
        <w:rPr>
          <w:rFonts w:ascii="Times New Roman" w:hAnsi="Times New Roman" w:cs="Times New Roman"/>
          <w:sz w:val="24"/>
          <w:szCs w:val="24"/>
        </w:rPr>
        <w:t>arī</w:t>
      </w:r>
      <w:r w:rsidR="009F37FC" w:rsidRPr="002C32DF">
        <w:rPr>
          <w:rFonts w:ascii="Times New Roman" w:hAnsi="Times New Roman" w:cs="Times New Roman"/>
          <w:sz w:val="24"/>
          <w:szCs w:val="24"/>
        </w:rPr>
        <w:t xml:space="preserve"> saturēja</w:t>
      </w:r>
      <w:r w:rsidR="009F37FC" w:rsidRPr="002C32DF">
        <w:rPr>
          <w:rFonts w:ascii="Times New Roman" w:hAnsi="Times New Roman" w:cs="Times New Roman"/>
          <w:iCs/>
          <w:sz w:val="24"/>
          <w:szCs w:val="24"/>
        </w:rPr>
        <w:t xml:space="preserve"> tehniskās informācijas un praktiskā pielietojuma nodrošināšanas zinātību, tiesa atzinusi, ka maksājums par Licenci 2 475 796,95</w:t>
      </w:r>
      <w:r w:rsidR="00FF5A71">
        <w:rPr>
          <w:rFonts w:ascii="Times New Roman" w:hAnsi="Times New Roman" w:cs="Times New Roman"/>
          <w:iCs/>
          <w:sz w:val="24"/>
          <w:szCs w:val="24"/>
        </w:rPr>
        <w:t> </w:t>
      </w:r>
      <w:proofErr w:type="spellStart"/>
      <w:r w:rsidR="009F37FC" w:rsidRPr="002C32DF">
        <w:rPr>
          <w:rFonts w:ascii="Times New Roman" w:hAnsi="Times New Roman" w:cs="Times New Roman"/>
          <w:i/>
          <w:sz w:val="24"/>
          <w:szCs w:val="24"/>
        </w:rPr>
        <w:t>euro</w:t>
      </w:r>
      <w:proofErr w:type="spellEnd"/>
      <w:r w:rsidR="009F37FC" w:rsidRPr="002C32DF">
        <w:rPr>
          <w:rFonts w:ascii="Times New Roman" w:hAnsi="Times New Roman" w:cs="Times New Roman"/>
          <w:iCs/>
          <w:sz w:val="24"/>
          <w:szCs w:val="24"/>
        </w:rPr>
        <w:t xml:space="preserve"> ir veikts pamatoti.</w:t>
      </w:r>
    </w:p>
    <w:p w14:paraId="7F45C789" w14:textId="2618BCFF" w:rsidR="009F37FC" w:rsidRPr="002C32DF" w:rsidRDefault="009F37FC"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iCs/>
          <w:sz w:val="24"/>
          <w:szCs w:val="24"/>
        </w:rPr>
        <w:t>Savukārt atzīstot par pamatotu SIA</w:t>
      </w:r>
      <w:r w:rsidR="00D8566F">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A]</w:t>
      </w:r>
      <w:r w:rsidRPr="002C32DF">
        <w:rPr>
          <w:rFonts w:ascii="Times New Roman" w:hAnsi="Times New Roman" w:cs="Times New Roman"/>
          <w:iCs/>
          <w:sz w:val="24"/>
          <w:szCs w:val="24"/>
        </w:rPr>
        <w:t>” labā veikto maksājumu 11 % no SIA</w:t>
      </w:r>
      <w:r w:rsidR="00D8566F">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Pr="002C32DF">
        <w:rPr>
          <w:rFonts w:ascii="Times New Roman" w:hAnsi="Times New Roman" w:cs="Times New Roman"/>
          <w:iCs/>
          <w:sz w:val="24"/>
          <w:szCs w:val="24"/>
        </w:rPr>
        <w:t>” 2010. gada neto ieņēmumiem</w:t>
      </w:r>
      <w:r w:rsidR="00D8566F">
        <w:rPr>
          <w:rFonts w:ascii="Times New Roman" w:hAnsi="Times New Roman" w:cs="Times New Roman"/>
          <w:iCs/>
          <w:sz w:val="24"/>
          <w:szCs w:val="24"/>
        </w:rPr>
        <w:t> </w:t>
      </w:r>
      <w:r w:rsidRPr="002C32DF">
        <w:rPr>
          <w:rFonts w:ascii="Times New Roman" w:hAnsi="Times New Roman" w:cs="Times New Roman"/>
          <w:iCs/>
          <w:sz w:val="24"/>
          <w:szCs w:val="24"/>
        </w:rPr>
        <w:t>– 565 496,65</w:t>
      </w:r>
      <w:r w:rsidR="00D8566F">
        <w:rPr>
          <w:rFonts w:ascii="Times New Roman" w:hAnsi="Times New Roman" w:cs="Times New Roman"/>
          <w:iCs/>
          <w:sz w:val="24"/>
          <w:szCs w:val="24"/>
        </w:rPr>
        <w:t> </w:t>
      </w:r>
      <w:proofErr w:type="spellStart"/>
      <w:r w:rsidRPr="002C32DF">
        <w:rPr>
          <w:rFonts w:ascii="Times New Roman" w:hAnsi="Times New Roman" w:cs="Times New Roman"/>
          <w:i/>
          <w:sz w:val="24"/>
          <w:szCs w:val="24"/>
        </w:rPr>
        <w:t>euro</w:t>
      </w:r>
      <w:proofErr w:type="spellEnd"/>
      <w:r w:rsidR="00D8566F">
        <w:rPr>
          <w:rFonts w:ascii="Times New Roman" w:hAnsi="Times New Roman" w:cs="Times New Roman"/>
          <w:i/>
          <w:sz w:val="24"/>
          <w:szCs w:val="24"/>
        </w:rPr>
        <w:t> </w:t>
      </w:r>
      <w:r w:rsidRPr="002C32DF">
        <w:rPr>
          <w:rFonts w:ascii="Times New Roman" w:hAnsi="Times New Roman" w:cs="Times New Roman"/>
          <w:iCs/>
          <w:sz w:val="24"/>
          <w:szCs w:val="24"/>
        </w:rPr>
        <w:t>– par apraidi visā Latvijas teritorijā, tas ir, maksājumu, kas nav saistīts ar SIA</w:t>
      </w:r>
      <w:r w:rsidR="00D8566F">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Pr="002C32DF">
        <w:rPr>
          <w:rFonts w:ascii="Times New Roman" w:hAnsi="Times New Roman" w:cs="Times New Roman"/>
          <w:iCs/>
          <w:sz w:val="24"/>
          <w:szCs w:val="24"/>
        </w:rPr>
        <w:t>” sniegto pakalpojumu, tiesa atzinusi, ka tā bijusi SIA</w:t>
      </w:r>
      <w:r w:rsidR="00D8566F">
        <w:rPr>
          <w:rFonts w:ascii="Times New Roman" w:hAnsi="Times New Roman" w:cs="Times New Roman"/>
          <w:iCs/>
          <w:sz w:val="24"/>
          <w:szCs w:val="24"/>
        </w:rPr>
        <w:t> </w:t>
      </w:r>
      <w:r w:rsidR="002C3F7F"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Pr="002C32DF">
        <w:rPr>
          <w:rFonts w:ascii="Times New Roman" w:hAnsi="Times New Roman" w:cs="Times New Roman"/>
          <w:iCs/>
          <w:sz w:val="24"/>
          <w:szCs w:val="24"/>
        </w:rPr>
        <w:t>” izvēle, lai iesaist</w:t>
      </w:r>
      <w:r w:rsidR="00F123DF" w:rsidRPr="002C32DF">
        <w:rPr>
          <w:rFonts w:ascii="Times New Roman" w:hAnsi="Times New Roman" w:cs="Times New Roman"/>
          <w:iCs/>
          <w:sz w:val="24"/>
          <w:szCs w:val="24"/>
        </w:rPr>
        <w:t>ītos</w:t>
      </w:r>
      <w:r w:rsidRPr="002C32DF">
        <w:rPr>
          <w:rFonts w:ascii="Times New Roman" w:hAnsi="Times New Roman" w:cs="Times New Roman"/>
          <w:iCs/>
          <w:sz w:val="24"/>
          <w:szCs w:val="24"/>
        </w:rPr>
        <w:t xml:space="preserve"> </w:t>
      </w:r>
      <w:r w:rsidR="006B3374" w:rsidRPr="002C32DF">
        <w:rPr>
          <w:rFonts w:ascii="Times New Roman" w:hAnsi="Times New Roman" w:cs="Times New Roman"/>
          <w:iCs/>
          <w:sz w:val="24"/>
          <w:szCs w:val="24"/>
        </w:rPr>
        <w:t>televīzijas programmu zemes</w:t>
      </w:r>
      <w:r w:rsidRPr="002C32DF">
        <w:rPr>
          <w:rFonts w:ascii="Times New Roman" w:hAnsi="Times New Roman" w:cs="Times New Roman"/>
          <w:iCs/>
          <w:sz w:val="24"/>
          <w:szCs w:val="24"/>
        </w:rPr>
        <w:t xml:space="preserve"> apraides </w:t>
      </w:r>
      <w:proofErr w:type="spellStart"/>
      <w:r w:rsidR="006B3374" w:rsidRPr="002C32DF">
        <w:rPr>
          <w:rFonts w:ascii="Times New Roman" w:hAnsi="Times New Roman" w:cs="Times New Roman"/>
          <w:iCs/>
          <w:sz w:val="24"/>
          <w:szCs w:val="24"/>
        </w:rPr>
        <w:t>ciparformātā</w:t>
      </w:r>
      <w:proofErr w:type="spellEnd"/>
      <w:r w:rsidR="006B3374" w:rsidRPr="002C32DF">
        <w:rPr>
          <w:rFonts w:ascii="Times New Roman" w:hAnsi="Times New Roman" w:cs="Times New Roman"/>
          <w:iCs/>
          <w:sz w:val="24"/>
          <w:szCs w:val="24"/>
        </w:rPr>
        <w:t xml:space="preserve"> </w:t>
      </w:r>
      <w:r w:rsidRPr="002C32DF">
        <w:rPr>
          <w:rFonts w:ascii="Times New Roman" w:hAnsi="Times New Roman" w:cs="Times New Roman"/>
          <w:iCs/>
          <w:sz w:val="24"/>
          <w:szCs w:val="24"/>
        </w:rPr>
        <w:t>ieviešanā un nodrošināšanā un gūtu peļņu nākotnē.</w:t>
      </w:r>
    </w:p>
    <w:p w14:paraId="261937EC" w14:textId="1E199023" w:rsidR="00D8566F" w:rsidRDefault="0076323A" w:rsidP="00D8566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00E16180" w:rsidRPr="002C32DF">
        <w:rPr>
          <w:rFonts w:ascii="Times New Roman" w:hAnsi="Times New Roman" w:cs="Times New Roman"/>
          <w:sz w:val="24"/>
          <w:szCs w:val="24"/>
        </w:rPr>
        <w:t>.2.2.</w:t>
      </w:r>
      <w:r w:rsidR="00450B46" w:rsidRPr="002C32DF">
        <w:rPr>
          <w:rFonts w:ascii="Times New Roman" w:hAnsi="Times New Roman" w:cs="Times New Roman"/>
          <w:sz w:val="24"/>
          <w:szCs w:val="24"/>
        </w:rPr>
        <w:t>2</w:t>
      </w:r>
      <w:r w:rsidRPr="002C32DF">
        <w:rPr>
          <w:rFonts w:ascii="Times New Roman" w:hAnsi="Times New Roman" w:cs="Times New Roman"/>
          <w:sz w:val="24"/>
          <w:szCs w:val="24"/>
        </w:rPr>
        <w:t>]</w:t>
      </w:r>
      <w:r w:rsidR="006301E3" w:rsidRPr="002C32DF">
        <w:rPr>
          <w:rFonts w:ascii="Times New Roman" w:hAnsi="Times New Roman" w:cs="Times New Roman"/>
          <w:sz w:val="24"/>
          <w:szCs w:val="24"/>
        </w:rPr>
        <w:t> </w:t>
      </w:r>
      <w:r w:rsidR="009F37FC" w:rsidRPr="002C32DF">
        <w:rPr>
          <w:rFonts w:ascii="Times New Roman" w:hAnsi="Times New Roman" w:cs="Times New Roman"/>
          <w:sz w:val="24"/>
          <w:szCs w:val="24"/>
        </w:rPr>
        <w:t>Senāts konstatē, ka, paužot atzinumus par maksājumu pamatotību par Licenci</w:t>
      </w:r>
      <w:r w:rsidR="009F37FC" w:rsidRPr="002C32DF">
        <w:rPr>
          <w:rFonts w:ascii="Times New Roman" w:hAnsi="Times New Roman" w:cs="Times New Roman"/>
          <w:iCs/>
          <w:sz w:val="24"/>
          <w:szCs w:val="24"/>
        </w:rPr>
        <w:t>,</w:t>
      </w:r>
      <w:r w:rsidR="00D0275B" w:rsidRPr="002C32DF">
        <w:rPr>
          <w:rFonts w:ascii="Times New Roman" w:hAnsi="Times New Roman" w:cs="Times New Roman"/>
          <w:sz w:val="24"/>
          <w:szCs w:val="24"/>
        </w:rPr>
        <w:t xml:space="preserve"> </w:t>
      </w:r>
      <w:r w:rsidR="006301E3" w:rsidRPr="002C32DF">
        <w:rPr>
          <w:rFonts w:ascii="Times New Roman" w:hAnsi="Times New Roman" w:cs="Times New Roman"/>
          <w:sz w:val="24"/>
          <w:szCs w:val="24"/>
        </w:rPr>
        <w:t xml:space="preserve">tiesa </w:t>
      </w:r>
      <w:r w:rsidR="00D0275B" w:rsidRPr="002C32DF">
        <w:rPr>
          <w:rFonts w:ascii="Times New Roman" w:hAnsi="Times New Roman" w:cs="Times New Roman"/>
          <w:sz w:val="24"/>
          <w:szCs w:val="24"/>
        </w:rPr>
        <w:t>nav vērtējusi</w:t>
      </w:r>
      <w:r w:rsidR="00F123DF" w:rsidRPr="002C32DF">
        <w:rPr>
          <w:rFonts w:ascii="Times New Roman" w:hAnsi="Times New Roman" w:cs="Times New Roman"/>
          <w:sz w:val="24"/>
          <w:szCs w:val="24"/>
        </w:rPr>
        <w:t>: 1)</w:t>
      </w:r>
      <w:r w:rsidR="00D8566F">
        <w:rPr>
          <w:rFonts w:ascii="Times New Roman" w:hAnsi="Times New Roman" w:cs="Times New Roman"/>
          <w:sz w:val="24"/>
          <w:szCs w:val="24"/>
        </w:rPr>
        <w:t> </w:t>
      </w:r>
      <w:r w:rsidR="00D0275B" w:rsidRPr="002C32DF">
        <w:rPr>
          <w:rFonts w:ascii="Times New Roman" w:hAnsi="Times New Roman" w:cs="Times New Roman"/>
          <w:sz w:val="24"/>
          <w:szCs w:val="24"/>
        </w:rPr>
        <w:t>komisijas ekspertīzes ekspertu atzinumus par Līgumu</w:t>
      </w:r>
      <w:r w:rsidR="00A265B6">
        <w:rPr>
          <w:rFonts w:ascii="Times New Roman" w:hAnsi="Times New Roman" w:cs="Times New Roman"/>
          <w:sz w:val="24"/>
          <w:szCs w:val="24"/>
        </w:rPr>
        <w:t> </w:t>
      </w:r>
      <w:r w:rsidR="00D0275B" w:rsidRPr="002C32DF">
        <w:rPr>
          <w:rFonts w:ascii="Times New Roman" w:hAnsi="Times New Roman" w:cs="Times New Roman"/>
          <w:sz w:val="24"/>
          <w:szCs w:val="24"/>
        </w:rPr>
        <w:t xml:space="preserve">Nr. 42-09: </w:t>
      </w:r>
      <w:r w:rsidR="00F123DF" w:rsidRPr="002C32DF">
        <w:rPr>
          <w:rFonts w:ascii="Times New Roman" w:hAnsi="Times New Roman" w:cs="Times New Roman"/>
          <w:sz w:val="24"/>
          <w:szCs w:val="24"/>
        </w:rPr>
        <w:t>a</w:t>
      </w:r>
      <w:r w:rsidR="00D0275B" w:rsidRPr="002C32DF">
        <w:rPr>
          <w:rFonts w:ascii="Times New Roman" w:hAnsi="Times New Roman" w:cs="Times New Roman"/>
          <w:sz w:val="24"/>
          <w:szCs w:val="24"/>
        </w:rPr>
        <w:t>)</w:t>
      </w:r>
      <w:r w:rsidR="00D8566F">
        <w:rPr>
          <w:rFonts w:ascii="Times New Roman" w:hAnsi="Times New Roman" w:cs="Times New Roman"/>
          <w:sz w:val="24"/>
          <w:szCs w:val="24"/>
        </w:rPr>
        <w:t> </w:t>
      </w:r>
      <w:r w:rsidR="00D0275B" w:rsidRPr="002C32DF">
        <w:rPr>
          <w:rFonts w:ascii="Times New Roman" w:hAnsi="Times New Roman" w:cs="Times New Roman"/>
          <w:sz w:val="24"/>
          <w:szCs w:val="24"/>
        </w:rPr>
        <w:t xml:space="preserve">atzinumu par zinātības galvenajiem kritērijiem; </w:t>
      </w:r>
      <w:r w:rsidR="00F123DF" w:rsidRPr="002C32DF">
        <w:rPr>
          <w:rFonts w:ascii="Times New Roman" w:hAnsi="Times New Roman" w:cs="Times New Roman"/>
          <w:sz w:val="24"/>
          <w:szCs w:val="24"/>
        </w:rPr>
        <w:t>b</w:t>
      </w:r>
      <w:r w:rsidR="00D0275B" w:rsidRPr="002C32DF">
        <w:rPr>
          <w:rFonts w:ascii="Times New Roman" w:hAnsi="Times New Roman" w:cs="Times New Roman"/>
          <w:sz w:val="24"/>
          <w:szCs w:val="24"/>
        </w:rPr>
        <w:t>) 7. pielikuma</w:t>
      </w:r>
      <w:r w:rsidR="00A265B6">
        <w:rPr>
          <w:rFonts w:ascii="Times New Roman" w:hAnsi="Times New Roman" w:cs="Times New Roman"/>
          <w:sz w:val="24"/>
          <w:szCs w:val="24"/>
        </w:rPr>
        <w:t> </w:t>
      </w:r>
      <w:r w:rsidR="00D0275B" w:rsidRPr="002C32DF">
        <w:rPr>
          <w:rFonts w:ascii="Times New Roman" w:hAnsi="Times New Roman" w:cs="Times New Roman"/>
          <w:sz w:val="24"/>
          <w:szCs w:val="24"/>
        </w:rPr>
        <w:t>„Zinātības</w:t>
      </w:r>
      <w:r w:rsidR="00D8566F">
        <w:rPr>
          <w:rFonts w:ascii="Times New Roman" w:hAnsi="Times New Roman" w:cs="Times New Roman"/>
          <w:sz w:val="24"/>
          <w:szCs w:val="24"/>
        </w:rPr>
        <w:t> </w:t>
      </w:r>
      <w:r w:rsidR="00D0275B" w:rsidRPr="002C32DF">
        <w:rPr>
          <w:rFonts w:ascii="Times New Roman" w:hAnsi="Times New Roman" w:cs="Times New Roman"/>
          <w:sz w:val="24"/>
          <w:szCs w:val="24"/>
        </w:rPr>
        <w:t>(</w:t>
      </w:r>
      <w:proofErr w:type="spellStart"/>
      <w:r w:rsidR="00D0275B" w:rsidRPr="002C32DF">
        <w:rPr>
          <w:rFonts w:ascii="Times New Roman" w:hAnsi="Times New Roman" w:cs="Times New Roman"/>
          <w:i/>
          <w:iCs/>
          <w:sz w:val="24"/>
          <w:szCs w:val="24"/>
        </w:rPr>
        <w:t>know-how</w:t>
      </w:r>
      <w:r w:rsidR="00D0275B" w:rsidRPr="00D8566F">
        <w:rPr>
          <w:rFonts w:ascii="Times New Roman" w:hAnsi="Times New Roman" w:cs="Times New Roman"/>
          <w:sz w:val="24"/>
          <w:szCs w:val="24"/>
        </w:rPr>
        <w:t>)</w:t>
      </w:r>
      <w:proofErr w:type="spellEnd"/>
      <w:r w:rsidR="00D0275B" w:rsidRPr="002C32DF">
        <w:rPr>
          <w:rFonts w:ascii="Times New Roman" w:hAnsi="Times New Roman" w:cs="Times New Roman"/>
          <w:i/>
          <w:iCs/>
          <w:sz w:val="24"/>
          <w:szCs w:val="24"/>
        </w:rPr>
        <w:t xml:space="preserve"> </w:t>
      </w:r>
      <w:r w:rsidR="00D0275B" w:rsidRPr="002C32DF">
        <w:rPr>
          <w:rFonts w:ascii="Times New Roman" w:hAnsi="Times New Roman" w:cs="Times New Roman"/>
          <w:sz w:val="24"/>
          <w:szCs w:val="24"/>
        </w:rPr>
        <w:t>apraksts” 1. punktā secināto par Licences apraksta dokumentiem</w:t>
      </w:r>
      <w:r w:rsidR="003F2CF7" w:rsidRPr="002C32DF">
        <w:rPr>
          <w:rFonts w:ascii="Times New Roman" w:hAnsi="Times New Roman" w:cs="Times New Roman"/>
          <w:sz w:val="24"/>
          <w:szCs w:val="24"/>
        </w:rPr>
        <w:t xml:space="preserve">; </w:t>
      </w:r>
      <w:r w:rsidR="00F123DF" w:rsidRPr="002C32DF">
        <w:rPr>
          <w:rFonts w:ascii="Times New Roman" w:hAnsi="Times New Roman" w:cs="Times New Roman"/>
          <w:sz w:val="24"/>
          <w:szCs w:val="24"/>
        </w:rPr>
        <w:t>c</w:t>
      </w:r>
      <w:r w:rsidR="00A5366A" w:rsidRPr="002C32DF">
        <w:rPr>
          <w:rFonts w:ascii="Times New Roman" w:hAnsi="Times New Roman" w:cs="Times New Roman"/>
          <w:sz w:val="24"/>
          <w:szCs w:val="24"/>
        </w:rPr>
        <w:t>) </w:t>
      </w:r>
      <w:r w:rsidR="004F26D6" w:rsidRPr="002C32DF">
        <w:rPr>
          <w:rFonts w:ascii="Times New Roman" w:hAnsi="Times New Roman" w:cs="Times New Roman"/>
          <w:sz w:val="24"/>
          <w:szCs w:val="24"/>
        </w:rPr>
        <w:t xml:space="preserve">7. pielikuma </w:t>
      </w:r>
      <w:r w:rsidR="00A5366A" w:rsidRPr="002C32DF">
        <w:rPr>
          <w:rFonts w:ascii="Times New Roman" w:hAnsi="Times New Roman" w:cs="Times New Roman"/>
          <w:sz w:val="24"/>
          <w:szCs w:val="24"/>
        </w:rPr>
        <w:t>7. punktā „Pakalpojumu apmaksa un norēķinu kārtība” noteikto maksu par SIA</w:t>
      </w:r>
      <w:r w:rsidR="00D8566F">
        <w:rPr>
          <w:rFonts w:ascii="Times New Roman" w:hAnsi="Times New Roman" w:cs="Times New Roman"/>
          <w:sz w:val="24"/>
          <w:szCs w:val="24"/>
        </w:rPr>
        <w:t> </w:t>
      </w:r>
      <w:r w:rsidR="00A5366A"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A5366A" w:rsidRPr="002C32DF">
        <w:rPr>
          <w:rFonts w:ascii="Times New Roman" w:hAnsi="Times New Roman" w:cs="Times New Roman"/>
          <w:sz w:val="24"/>
          <w:szCs w:val="24"/>
        </w:rPr>
        <w:t>” Licenci;</w:t>
      </w:r>
      <w:r w:rsidR="00A5366A" w:rsidRPr="002C32DF">
        <w:rPr>
          <w:rFonts w:ascii="Times New Roman" w:hAnsi="Times New Roman" w:cs="Times New Roman"/>
          <w:iCs/>
          <w:sz w:val="24"/>
          <w:szCs w:val="24"/>
        </w:rPr>
        <w:t xml:space="preserve"> </w:t>
      </w:r>
      <w:r w:rsidR="00F123DF" w:rsidRPr="002C32DF">
        <w:rPr>
          <w:rFonts w:ascii="Times New Roman" w:hAnsi="Times New Roman" w:cs="Times New Roman"/>
          <w:sz w:val="24"/>
          <w:szCs w:val="24"/>
        </w:rPr>
        <w:t>2</w:t>
      </w:r>
      <w:r w:rsidR="003F2CF7" w:rsidRPr="002C32DF">
        <w:rPr>
          <w:rFonts w:ascii="Times New Roman" w:hAnsi="Times New Roman" w:cs="Times New Roman"/>
          <w:sz w:val="24"/>
          <w:szCs w:val="24"/>
        </w:rPr>
        <w:t xml:space="preserve">) ekspertu </w:t>
      </w:r>
      <w:r w:rsidR="00937A76">
        <w:rPr>
          <w:rFonts w:ascii="Times New Roman" w:hAnsi="Times New Roman" w:cs="Times New Roman"/>
          <w:sz w:val="24"/>
          <w:szCs w:val="24"/>
        </w:rPr>
        <w:t>[pers. AP]</w:t>
      </w:r>
      <w:r w:rsidR="003F2CF7" w:rsidRPr="002C32DF">
        <w:rPr>
          <w:rFonts w:ascii="Times New Roman" w:hAnsi="Times New Roman" w:cs="Times New Roman"/>
          <w:sz w:val="24"/>
          <w:szCs w:val="24"/>
        </w:rPr>
        <w:t xml:space="preserve"> un </w:t>
      </w:r>
      <w:r w:rsidR="00937A76">
        <w:rPr>
          <w:rFonts w:ascii="Times New Roman" w:hAnsi="Times New Roman" w:cs="Times New Roman"/>
          <w:sz w:val="24"/>
          <w:szCs w:val="24"/>
        </w:rPr>
        <w:t>[pers. AR]</w:t>
      </w:r>
      <w:r w:rsidR="003F2CF7" w:rsidRPr="002C32DF">
        <w:rPr>
          <w:rFonts w:ascii="Times New Roman" w:hAnsi="Times New Roman" w:cs="Times New Roman"/>
          <w:sz w:val="24"/>
          <w:szCs w:val="24"/>
        </w:rPr>
        <w:t xml:space="preserve"> liecības</w:t>
      </w:r>
      <w:r w:rsidR="006301E3" w:rsidRPr="002C32DF">
        <w:rPr>
          <w:rFonts w:ascii="Times New Roman" w:hAnsi="Times New Roman" w:cs="Times New Roman"/>
          <w:sz w:val="24"/>
          <w:szCs w:val="24"/>
        </w:rPr>
        <w:t>.</w:t>
      </w:r>
      <w:r w:rsidR="00C36805" w:rsidRPr="002C32DF">
        <w:rPr>
          <w:rFonts w:ascii="Times New Roman" w:hAnsi="Times New Roman" w:cs="Times New Roman"/>
          <w:sz w:val="24"/>
          <w:szCs w:val="24"/>
        </w:rPr>
        <w:t xml:space="preserve"> Tāpat tiesa nav izvērtējusi komisijas ekspertīzes ekspertu atzinumā secināto, ka SIA</w:t>
      </w:r>
      <w:r w:rsidR="00D8566F">
        <w:rPr>
          <w:rFonts w:ascii="Times New Roman" w:hAnsi="Times New Roman" w:cs="Times New Roman"/>
          <w:sz w:val="24"/>
          <w:szCs w:val="24"/>
        </w:rPr>
        <w:t> </w:t>
      </w:r>
      <w:r w:rsidR="002C3F7F"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C36805" w:rsidRPr="002C32DF">
        <w:rPr>
          <w:rFonts w:ascii="Times New Roman" w:hAnsi="Times New Roman" w:cs="Times New Roman"/>
          <w:sz w:val="24"/>
          <w:szCs w:val="24"/>
        </w:rPr>
        <w:t>” faktiski nekādus pakalpojumus SIA</w:t>
      </w:r>
      <w:r w:rsidR="00D8566F">
        <w:rPr>
          <w:rFonts w:ascii="Times New Roman" w:hAnsi="Times New Roman" w:cs="Times New Roman"/>
          <w:sz w:val="24"/>
          <w:szCs w:val="24"/>
        </w:rPr>
        <w:t> </w:t>
      </w:r>
      <w:r w:rsidR="002C3F7F"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00C36805" w:rsidRPr="002C32DF">
        <w:rPr>
          <w:rFonts w:ascii="Times New Roman" w:hAnsi="Times New Roman" w:cs="Times New Roman"/>
          <w:sz w:val="24"/>
          <w:szCs w:val="24"/>
        </w:rPr>
        <w:t>” nav sniegusi.</w:t>
      </w:r>
    </w:p>
    <w:p w14:paraId="134BCA0A" w14:textId="0BA3376A" w:rsidR="00FD1F6D" w:rsidRPr="002C32DF" w:rsidRDefault="00FD1F6D" w:rsidP="00D8566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iCs/>
          <w:sz w:val="24"/>
          <w:szCs w:val="24"/>
        </w:rPr>
        <w:t>Turklāt atzīstot, ka maksājums par Licenci 2 475 796,95</w:t>
      </w:r>
      <w:r w:rsidR="00D8566F">
        <w:rPr>
          <w:rFonts w:ascii="Times New Roman" w:hAnsi="Times New Roman" w:cs="Times New Roman"/>
          <w:iCs/>
          <w:sz w:val="24"/>
          <w:szCs w:val="24"/>
        </w:rPr>
        <w:t> </w:t>
      </w:r>
      <w:proofErr w:type="spellStart"/>
      <w:r w:rsidRPr="002C32DF">
        <w:rPr>
          <w:rFonts w:ascii="Times New Roman" w:hAnsi="Times New Roman" w:cs="Times New Roman"/>
          <w:i/>
          <w:sz w:val="24"/>
          <w:szCs w:val="24"/>
        </w:rPr>
        <w:t>euro</w:t>
      </w:r>
      <w:proofErr w:type="spellEnd"/>
      <w:r w:rsidRPr="002C32DF">
        <w:rPr>
          <w:rFonts w:ascii="Times New Roman" w:hAnsi="Times New Roman" w:cs="Times New Roman"/>
          <w:iCs/>
          <w:sz w:val="24"/>
          <w:szCs w:val="24"/>
        </w:rPr>
        <w:t xml:space="preserve"> veikts par iespēju pārņemt </w:t>
      </w:r>
      <w:r w:rsidRPr="002C32DF">
        <w:rPr>
          <w:rFonts w:ascii="Times New Roman" w:hAnsi="Times New Roman" w:cs="Times New Roman"/>
          <w:sz w:val="24"/>
          <w:szCs w:val="24"/>
        </w:rPr>
        <w:t>SIA „</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tehniskos risinājumus un specifikācijas, </w:t>
      </w:r>
      <w:r w:rsidR="002E2324" w:rsidRPr="002C32DF">
        <w:rPr>
          <w:rFonts w:ascii="Times New Roman" w:hAnsi="Times New Roman" w:cs="Times New Roman"/>
          <w:sz w:val="24"/>
          <w:szCs w:val="24"/>
        </w:rPr>
        <w:t xml:space="preserve">kā arī </w:t>
      </w:r>
      <w:r w:rsidRPr="002C32DF">
        <w:rPr>
          <w:rFonts w:ascii="Times New Roman" w:hAnsi="Times New Roman" w:cs="Times New Roman"/>
          <w:sz w:val="24"/>
          <w:szCs w:val="24"/>
        </w:rPr>
        <w:t>par iespēju sadarboties ar SIA</w:t>
      </w:r>
      <w:r w:rsidR="00D8566F">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kas bijusi gatava nekavējoties uzsākt sniegt pakalpojumu</w:t>
      </w:r>
      <w:r w:rsidR="00D8566F">
        <w:rPr>
          <w:rFonts w:ascii="Times New Roman" w:hAnsi="Times New Roman" w:cs="Times New Roman"/>
          <w:sz w:val="24"/>
          <w:szCs w:val="24"/>
        </w:rPr>
        <w:t xml:space="preserve">, </w:t>
      </w:r>
      <w:r w:rsidRPr="002C32DF">
        <w:rPr>
          <w:rFonts w:ascii="Times New Roman" w:hAnsi="Times New Roman" w:cs="Times New Roman"/>
          <w:sz w:val="24"/>
          <w:szCs w:val="24"/>
        </w:rPr>
        <w:t>un līdz ar to nodrošinājusi SIA</w:t>
      </w:r>
      <w:r w:rsidR="00D8566F">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uzvaru Satiksmes ministrijas rīkotajā konkursā, tiesa nav izvērtējusi, vai minētais atzinums atbilst sprieduma 10.7.8</w:t>
      </w:r>
      <w:r w:rsidR="00D8566F">
        <w:rPr>
          <w:rFonts w:ascii="Times New Roman" w:hAnsi="Times New Roman" w:cs="Times New Roman"/>
          <w:sz w:val="24"/>
          <w:szCs w:val="24"/>
        </w:rPr>
        <w:t>. </w:t>
      </w:r>
      <w:r w:rsidRPr="002C32DF">
        <w:rPr>
          <w:rFonts w:ascii="Times New Roman" w:hAnsi="Times New Roman" w:cs="Times New Roman"/>
          <w:sz w:val="24"/>
          <w:szCs w:val="24"/>
        </w:rPr>
        <w:t>punktā secināt</w:t>
      </w:r>
      <w:r w:rsidR="00D25BD7" w:rsidRPr="002C32DF">
        <w:rPr>
          <w:rFonts w:ascii="Times New Roman" w:hAnsi="Times New Roman" w:cs="Times New Roman"/>
          <w:sz w:val="24"/>
          <w:szCs w:val="24"/>
        </w:rPr>
        <w:t>ajam</w:t>
      </w:r>
      <w:r w:rsidRPr="002C32DF">
        <w:rPr>
          <w:rFonts w:ascii="Times New Roman" w:hAnsi="Times New Roman" w:cs="Times New Roman"/>
          <w:sz w:val="24"/>
          <w:szCs w:val="24"/>
        </w:rPr>
        <w:t>,</w:t>
      </w:r>
      <w:r w:rsidRPr="002C32DF">
        <w:rPr>
          <w:rFonts w:ascii="Times New Roman" w:hAnsi="Times New Roman" w:cs="Times New Roman"/>
          <w:iCs/>
          <w:sz w:val="24"/>
          <w:szCs w:val="24"/>
        </w:rPr>
        <w:t xml:space="preserve"> proti, ka SIA</w:t>
      </w:r>
      <w:r w:rsidR="00D8566F">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Pr="002C32DF">
        <w:rPr>
          <w:rFonts w:ascii="Times New Roman" w:hAnsi="Times New Roman" w:cs="Times New Roman"/>
          <w:iCs/>
          <w:sz w:val="24"/>
          <w:szCs w:val="24"/>
        </w:rPr>
        <w:t xml:space="preserve">” </w:t>
      </w:r>
      <w:r w:rsidR="00E603CC" w:rsidRPr="002C32DF">
        <w:rPr>
          <w:rFonts w:ascii="Times New Roman" w:hAnsi="Times New Roman" w:cs="Times New Roman"/>
          <w:iCs/>
          <w:sz w:val="24"/>
          <w:szCs w:val="24"/>
        </w:rPr>
        <w:t>televīzijas</w:t>
      </w:r>
      <w:r w:rsidRPr="002C32DF">
        <w:rPr>
          <w:rFonts w:ascii="Times New Roman" w:hAnsi="Times New Roman" w:cs="Times New Roman"/>
          <w:iCs/>
          <w:sz w:val="24"/>
          <w:szCs w:val="24"/>
        </w:rPr>
        <w:t xml:space="preserve"> </w:t>
      </w:r>
      <w:r w:rsidR="007A2921" w:rsidRPr="002C32DF">
        <w:rPr>
          <w:rFonts w:ascii="Times New Roman" w:hAnsi="Times New Roman" w:cs="Times New Roman"/>
          <w:iCs/>
          <w:sz w:val="24"/>
          <w:szCs w:val="24"/>
        </w:rPr>
        <w:t xml:space="preserve">programmu zemes apraides </w:t>
      </w:r>
      <w:proofErr w:type="spellStart"/>
      <w:r w:rsidR="007A2921" w:rsidRPr="002C32DF">
        <w:rPr>
          <w:rFonts w:ascii="Times New Roman" w:hAnsi="Times New Roman" w:cs="Times New Roman"/>
          <w:iCs/>
          <w:sz w:val="24"/>
          <w:szCs w:val="24"/>
        </w:rPr>
        <w:t>ciparformātā</w:t>
      </w:r>
      <w:proofErr w:type="spellEnd"/>
      <w:r w:rsidR="00E603CC" w:rsidRPr="002C32DF">
        <w:rPr>
          <w:rFonts w:ascii="Times New Roman" w:hAnsi="Times New Roman" w:cs="Times New Roman"/>
          <w:iCs/>
          <w:sz w:val="24"/>
          <w:szCs w:val="24"/>
        </w:rPr>
        <w:t xml:space="preserve"> </w:t>
      </w:r>
      <w:r w:rsidRPr="002C32DF">
        <w:rPr>
          <w:rFonts w:ascii="Times New Roman" w:hAnsi="Times New Roman" w:cs="Times New Roman"/>
          <w:iCs/>
          <w:sz w:val="24"/>
          <w:szCs w:val="24"/>
        </w:rPr>
        <w:t>ieviešanai un nodrošināšanai nav izmantoju</w:t>
      </w:r>
      <w:r w:rsidR="002C3F7F" w:rsidRPr="002C32DF">
        <w:rPr>
          <w:rFonts w:ascii="Times New Roman" w:hAnsi="Times New Roman" w:cs="Times New Roman"/>
          <w:iCs/>
          <w:sz w:val="24"/>
          <w:szCs w:val="24"/>
        </w:rPr>
        <w:t>si</w:t>
      </w:r>
      <w:r w:rsidRPr="002C32DF">
        <w:rPr>
          <w:rFonts w:ascii="Times New Roman" w:hAnsi="Times New Roman" w:cs="Times New Roman"/>
          <w:iCs/>
          <w:sz w:val="24"/>
          <w:szCs w:val="24"/>
        </w:rPr>
        <w:t xml:space="preserve"> </w:t>
      </w:r>
      <w:r w:rsidR="002E2324" w:rsidRPr="002C32DF">
        <w:rPr>
          <w:rFonts w:ascii="Times New Roman" w:hAnsi="Times New Roman" w:cs="Times New Roman"/>
          <w:iCs/>
          <w:sz w:val="24"/>
          <w:szCs w:val="24"/>
        </w:rPr>
        <w:t>neko</w:t>
      </w:r>
      <w:r w:rsidRPr="002C32DF">
        <w:rPr>
          <w:rFonts w:ascii="Times New Roman" w:hAnsi="Times New Roman" w:cs="Times New Roman"/>
          <w:iCs/>
          <w:sz w:val="24"/>
          <w:szCs w:val="24"/>
        </w:rPr>
        <w:t xml:space="preserve"> vairāk par SIA</w:t>
      </w:r>
      <w:r w:rsidR="00D8566F">
        <w:rPr>
          <w:rFonts w:ascii="Times New Roman" w:hAnsi="Times New Roman" w:cs="Times New Roman"/>
          <w:iCs/>
          <w:sz w:val="24"/>
          <w:szCs w:val="24"/>
        </w:rPr>
        <w:t> </w:t>
      </w:r>
      <w:r w:rsidR="002C3F7F" w:rsidRPr="002C32DF">
        <w:rPr>
          <w:rFonts w:ascii="Times New Roman" w:hAnsi="Times New Roman" w:cs="Times New Roman"/>
          <w:sz w:val="24"/>
          <w:szCs w:val="24"/>
        </w:rPr>
        <w:t>„</w:t>
      </w:r>
      <w:r w:rsidR="00592E31">
        <w:rPr>
          <w:rFonts w:ascii="Times New Roman" w:hAnsi="Times New Roman" w:cs="Times New Roman"/>
          <w:iCs/>
          <w:sz w:val="24"/>
          <w:szCs w:val="24"/>
        </w:rPr>
        <w:t>[N</w:t>
      </w:r>
      <w:r w:rsidR="00605560">
        <w:rPr>
          <w:rFonts w:ascii="Times New Roman" w:hAnsi="Times New Roman" w:cs="Times New Roman"/>
          <w:iCs/>
          <w:sz w:val="24"/>
          <w:szCs w:val="24"/>
        </w:rPr>
        <w:t>osaukums</w:t>
      </w:r>
      <w:r w:rsidR="00592E31">
        <w:rPr>
          <w:rFonts w:ascii="Times New Roman" w:hAnsi="Times New Roman" w:cs="Times New Roman"/>
          <w:iCs/>
          <w:sz w:val="24"/>
          <w:szCs w:val="24"/>
        </w:rPr>
        <w:t> A]</w:t>
      </w:r>
      <w:r w:rsidRPr="002C32DF">
        <w:rPr>
          <w:rFonts w:ascii="Times New Roman" w:hAnsi="Times New Roman" w:cs="Times New Roman"/>
          <w:iCs/>
          <w:sz w:val="24"/>
          <w:szCs w:val="24"/>
        </w:rPr>
        <w:t>”</w:t>
      </w:r>
      <w:r w:rsidR="007A2921" w:rsidRPr="002C32DF">
        <w:rPr>
          <w:rFonts w:ascii="Times New Roman" w:hAnsi="Times New Roman" w:cs="Times New Roman"/>
          <w:iCs/>
          <w:sz w:val="24"/>
          <w:szCs w:val="24"/>
        </w:rPr>
        <w:t xml:space="preserve"> </w:t>
      </w:r>
      <w:r w:rsidRPr="002C32DF">
        <w:rPr>
          <w:rFonts w:ascii="Times New Roman" w:hAnsi="Times New Roman" w:cs="Times New Roman"/>
          <w:iCs/>
          <w:sz w:val="24"/>
          <w:szCs w:val="24"/>
        </w:rPr>
        <w:t>RTS uzstādītajām iekārtām un VAS</w:t>
      </w:r>
      <w:r w:rsidR="0031091E">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I]</w:t>
      </w:r>
      <w:r w:rsidRPr="002C32DF">
        <w:rPr>
          <w:rFonts w:ascii="Times New Roman" w:hAnsi="Times New Roman" w:cs="Times New Roman"/>
          <w:iCs/>
          <w:sz w:val="24"/>
          <w:szCs w:val="24"/>
        </w:rPr>
        <w:t>” un iekārtu izgatavotāju izveidotajiem tehniskajiem risinājumiem</w:t>
      </w:r>
      <w:r w:rsidR="00C36805" w:rsidRPr="002C32DF">
        <w:rPr>
          <w:rFonts w:ascii="Times New Roman" w:hAnsi="Times New Roman" w:cs="Times New Roman"/>
          <w:iCs/>
          <w:sz w:val="24"/>
          <w:szCs w:val="24"/>
        </w:rPr>
        <w:t>, kā arī nav sniegusi atzinumu par to, vai SIA</w:t>
      </w:r>
      <w:r w:rsidR="00D8566F">
        <w:rPr>
          <w:rFonts w:ascii="Times New Roman" w:hAnsi="Times New Roman" w:cs="Times New Roman"/>
          <w:iCs/>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A]</w:t>
      </w:r>
      <w:r w:rsidR="00C36805" w:rsidRPr="002C32DF">
        <w:rPr>
          <w:rFonts w:ascii="Times New Roman" w:hAnsi="Times New Roman" w:cs="Times New Roman"/>
          <w:iCs/>
          <w:sz w:val="24"/>
          <w:szCs w:val="24"/>
        </w:rPr>
        <w:t>”</w:t>
      </w:r>
      <w:r w:rsidR="00D25BD7" w:rsidRPr="002C32DF">
        <w:rPr>
          <w:rFonts w:ascii="Times New Roman" w:hAnsi="Times New Roman" w:cs="Times New Roman"/>
          <w:iCs/>
          <w:sz w:val="24"/>
          <w:szCs w:val="24"/>
        </w:rPr>
        <w:t xml:space="preserve"> varēja nekavējoties uzsākt </w:t>
      </w:r>
      <w:r w:rsidR="002821C3" w:rsidRPr="002C32DF">
        <w:rPr>
          <w:rFonts w:ascii="Times New Roman" w:hAnsi="Times New Roman" w:cs="Times New Roman"/>
          <w:iCs/>
          <w:sz w:val="24"/>
          <w:szCs w:val="24"/>
        </w:rPr>
        <w:t>un nodrošināt pakalpojumu sniegšanu</w:t>
      </w:r>
      <w:r w:rsidR="00D25BD7" w:rsidRPr="002C32DF">
        <w:rPr>
          <w:rFonts w:ascii="Times New Roman" w:hAnsi="Times New Roman" w:cs="Times New Roman"/>
          <w:iCs/>
          <w:sz w:val="24"/>
          <w:szCs w:val="24"/>
        </w:rPr>
        <w:t>,</w:t>
      </w:r>
      <w:r w:rsidR="00C36805" w:rsidRPr="002C32DF">
        <w:rPr>
          <w:rFonts w:ascii="Times New Roman" w:hAnsi="Times New Roman" w:cs="Times New Roman"/>
          <w:iCs/>
          <w:sz w:val="24"/>
          <w:szCs w:val="24"/>
        </w:rPr>
        <w:t xml:space="preserve"> ievērojot tiesas atzīto, ka līgumsaistībās </w:t>
      </w:r>
      <w:r w:rsidR="00D25BD7" w:rsidRPr="002C32DF">
        <w:rPr>
          <w:rFonts w:ascii="Times New Roman" w:hAnsi="Times New Roman" w:cs="Times New Roman"/>
          <w:iCs/>
          <w:sz w:val="24"/>
          <w:szCs w:val="24"/>
        </w:rPr>
        <w:t>SIA</w:t>
      </w:r>
      <w:r w:rsidR="00D8566F">
        <w:rPr>
          <w:rFonts w:ascii="Times New Roman" w:hAnsi="Times New Roman" w:cs="Times New Roman"/>
          <w:iCs/>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A]</w:t>
      </w:r>
      <w:r w:rsidR="00D25BD7" w:rsidRPr="002C32DF">
        <w:rPr>
          <w:rFonts w:ascii="Times New Roman" w:hAnsi="Times New Roman" w:cs="Times New Roman"/>
          <w:iCs/>
          <w:sz w:val="24"/>
          <w:szCs w:val="24"/>
        </w:rPr>
        <w:t xml:space="preserve">” </w:t>
      </w:r>
      <w:r w:rsidR="00C36805" w:rsidRPr="002C32DF">
        <w:rPr>
          <w:rFonts w:ascii="Times New Roman" w:hAnsi="Times New Roman" w:cs="Times New Roman"/>
          <w:iCs/>
          <w:sz w:val="24"/>
          <w:szCs w:val="24"/>
        </w:rPr>
        <w:t>piedalījās tikai ar sešiem raidītājiem.</w:t>
      </w:r>
    </w:p>
    <w:p w14:paraId="4BFFA35A" w14:textId="0DD61127" w:rsidR="006365C2" w:rsidRPr="002C32DF" w:rsidRDefault="006365C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Tāpat tiesa nav </w:t>
      </w:r>
      <w:r w:rsidR="006E1E02" w:rsidRPr="002C32DF">
        <w:rPr>
          <w:rFonts w:ascii="Times New Roman" w:hAnsi="Times New Roman" w:cs="Times New Roman"/>
          <w:sz w:val="24"/>
          <w:szCs w:val="24"/>
        </w:rPr>
        <w:t>sniegusi atzinumu</w:t>
      </w:r>
      <w:r w:rsidRPr="002C32DF">
        <w:rPr>
          <w:rFonts w:ascii="Times New Roman" w:hAnsi="Times New Roman" w:cs="Times New Roman"/>
          <w:sz w:val="24"/>
          <w:szCs w:val="24"/>
        </w:rPr>
        <w:t xml:space="preserve"> </w:t>
      </w:r>
      <w:r w:rsidR="006E1E02" w:rsidRPr="002C32DF">
        <w:rPr>
          <w:rFonts w:ascii="Times New Roman" w:hAnsi="Times New Roman" w:cs="Times New Roman"/>
          <w:sz w:val="24"/>
          <w:szCs w:val="24"/>
        </w:rPr>
        <w:t xml:space="preserve">par </w:t>
      </w:r>
      <w:r w:rsidRPr="002C32DF">
        <w:rPr>
          <w:rFonts w:ascii="Times New Roman" w:hAnsi="Times New Roman" w:cs="Times New Roman"/>
          <w:sz w:val="24"/>
          <w:szCs w:val="24"/>
        </w:rPr>
        <w:t>sprieduma 10.7.5</w:t>
      </w:r>
      <w:r w:rsidR="0031091E">
        <w:rPr>
          <w:rFonts w:ascii="Times New Roman" w:hAnsi="Times New Roman" w:cs="Times New Roman"/>
          <w:sz w:val="24"/>
          <w:szCs w:val="24"/>
        </w:rPr>
        <w:t>.</w:t>
      </w:r>
      <w:r w:rsidRPr="002C32DF">
        <w:rPr>
          <w:rFonts w:ascii="Times New Roman" w:hAnsi="Times New Roman" w:cs="Times New Roman"/>
          <w:sz w:val="24"/>
          <w:szCs w:val="24"/>
        </w:rPr>
        <w:t xml:space="preserve"> un 10.7.6</w:t>
      </w:r>
      <w:r w:rsidR="0031091E">
        <w:rPr>
          <w:rFonts w:ascii="Times New Roman" w:hAnsi="Times New Roman" w:cs="Times New Roman"/>
          <w:sz w:val="24"/>
          <w:szCs w:val="24"/>
        </w:rPr>
        <w:t>. </w:t>
      </w:r>
      <w:r w:rsidRPr="002C32DF">
        <w:rPr>
          <w:rFonts w:ascii="Times New Roman" w:hAnsi="Times New Roman" w:cs="Times New Roman"/>
          <w:sz w:val="24"/>
          <w:szCs w:val="24"/>
        </w:rPr>
        <w:t>punktā izklāstīt</w:t>
      </w:r>
      <w:r w:rsidR="006E1E02" w:rsidRPr="002C32DF">
        <w:rPr>
          <w:rFonts w:ascii="Times New Roman" w:hAnsi="Times New Roman" w:cs="Times New Roman"/>
          <w:sz w:val="24"/>
          <w:szCs w:val="24"/>
        </w:rPr>
        <w:t>ajās</w:t>
      </w:r>
      <w:r w:rsidRPr="002C32DF">
        <w:rPr>
          <w:rFonts w:ascii="Times New Roman" w:hAnsi="Times New Roman" w:cs="Times New Roman"/>
          <w:sz w:val="24"/>
          <w:szCs w:val="24"/>
        </w:rPr>
        <w:t xml:space="preserve"> liecinieku liecīb</w:t>
      </w:r>
      <w:r w:rsidR="006E1E02" w:rsidRPr="002C32DF">
        <w:rPr>
          <w:rFonts w:ascii="Times New Roman" w:hAnsi="Times New Roman" w:cs="Times New Roman"/>
          <w:sz w:val="24"/>
          <w:szCs w:val="24"/>
        </w:rPr>
        <w:t>ās ietvertajām ziņām</w:t>
      </w:r>
      <w:r w:rsidRPr="002C32DF">
        <w:rPr>
          <w:rFonts w:ascii="Times New Roman" w:hAnsi="Times New Roman" w:cs="Times New Roman"/>
          <w:sz w:val="24"/>
          <w:szCs w:val="24"/>
        </w:rPr>
        <w:t xml:space="preserve"> par Licences vērtības noteikšan</w:t>
      </w:r>
      <w:r w:rsidR="006E1E02" w:rsidRPr="002C32DF">
        <w:rPr>
          <w:rFonts w:ascii="Times New Roman" w:hAnsi="Times New Roman" w:cs="Times New Roman"/>
          <w:sz w:val="24"/>
          <w:szCs w:val="24"/>
        </w:rPr>
        <w:t>as pamatotību</w:t>
      </w:r>
      <w:r w:rsidRPr="002C32DF">
        <w:rPr>
          <w:rFonts w:ascii="Times New Roman" w:hAnsi="Times New Roman" w:cs="Times New Roman"/>
          <w:sz w:val="24"/>
          <w:szCs w:val="24"/>
        </w:rPr>
        <w:t xml:space="preserve"> un tās iegrāmatošanu SIA</w:t>
      </w:r>
      <w:r w:rsidR="0031091E">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grāmatvedības dokument</w:t>
      </w:r>
      <w:r w:rsidR="006E1E02" w:rsidRPr="002C32DF">
        <w:rPr>
          <w:rFonts w:ascii="Times New Roman" w:hAnsi="Times New Roman" w:cs="Times New Roman"/>
          <w:sz w:val="24"/>
          <w:szCs w:val="24"/>
        </w:rPr>
        <w:t>u attiecīgajā sadaļā</w:t>
      </w:r>
      <w:r w:rsidRPr="002C32DF">
        <w:rPr>
          <w:rFonts w:ascii="Times New Roman" w:hAnsi="Times New Roman" w:cs="Times New Roman"/>
          <w:sz w:val="24"/>
          <w:szCs w:val="24"/>
        </w:rPr>
        <w:t>.</w:t>
      </w:r>
    </w:p>
    <w:p w14:paraId="292A8E23" w14:textId="61908AD1" w:rsidR="006365C2" w:rsidRPr="002C32DF" w:rsidRDefault="006365C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Atzīstot, ka uz izskatāmo kriminālprocesu nav attiecināmi krimināllietas Nr. 12812000810 materiāli, kas liecina par </w:t>
      </w:r>
      <w:r w:rsidR="000117DB" w:rsidRPr="002C32DF">
        <w:rPr>
          <w:rFonts w:ascii="Times New Roman" w:hAnsi="Times New Roman" w:cs="Times New Roman"/>
          <w:sz w:val="24"/>
          <w:szCs w:val="24"/>
        </w:rPr>
        <w:t>vairāku</w:t>
      </w:r>
      <w:r w:rsidRPr="002C32DF">
        <w:rPr>
          <w:rFonts w:ascii="Times New Roman" w:hAnsi="Times New Roman" w:cs="Times New Roman"/>
          <w:sz w:val="24"/>
          <w:szCs w:val="24"/>
        </w:rPr>
        <w:t xml:space="preserve"> darījumu </w:t>
      </w:r>
      <w:r w:rsidR="007A21A2" w:rsidRPr="002C32DF">
        <w:rPr>
          <w:rFonts w:ascii="Times New Roman" w:hAnsi="Times New Roman" w:cs="Times New Roman"/>
          <w:sz w:val="24"/>
          <w:szCs w:val="24"/>
        </w:rPr>
        <w:t>no</w:t>
      </w:r>
      <w:r w:rsidRPr="002C32DF">
        <w:rPr>
          <w:rFonts w:ascii="Times New Roman" w:hAnsi="Times New Roman" w:cs="Times New Roman"/>
          <w:sz w:val="24"/>
          <w:szCs w:val="24"/>
        </w:rPr>
        <w:t>slēgšanas apstākļiem, apelācijas instances tiesa nav izvērtējusi, vai šāds atzinums nav pretrunā sprieduma 9.4.3</w:t>
      </w:r>
      <w:r w:rsidR="0031091E">
        <w:rPr>
          <w:rFonts w:ascii="Times New Roman" w:hAnsi="Times New Roman" w:cs="Times New Roman"/>
          <w:sz w:val="24"/>
          <w:szCs w:val="24"/>
        </w:rPr>
        <w:t>. </w:t>
      </w:r>
      <w:r w:rsidRPr="002C32DF">
        <w:rPr>
          <w:rFonts w:ascii="Times New Roman" w:hAnsi="Times New Roman" w:cs="Times New Roman"/>
          <w:sz w:val="24"/>
          <w:szCs w:val="24"/>
        </w:rPr>
        <w:t xml:space="preserve">punktā </w:t>
      </w:r>
      <w:r w:rsidR="00A618E0" w:rsidRPr="002C32DF">
        <w:rPr>
          <w:rFonts w:ascii="Times New Roman" w:hAnsi="Times New Roman" w:cs="Times New Roman"/>
          <w:sz w:val="24"/>
          <w:szCs w:val="24"/>
        </w:rPr>
        <w:t>norādītajam</w:t>
      </w:r>
      <w:r w:rsidRPr="002C32DF">
        <w:rPr>
          <w:rFonts w:ascii="Times New Roman" w:hAnsi="Times New Roman" w:cs="Times New Roman"/>
          <w:sz w:val="24"/>
          <w:szCs w:val="24"/>
        </w:rPr>
        <w:t xml:space="preserve">, ka šie materiāli apstiprina </w:t>
      </w:r>
      <w:proofErr w:type="gramStart"/>
      <w:r w:rsidRPr="002C32DF">
        <w:rPr>
          <w:rFonts w:ascii="Times New Roman" w:hAnsi="Times New Roman" w:cs="Times New Roman"/>
          <w:sz w:val="24"/>
          <w:szCs w:val="24"/>
        </w:rPr>
        <w:t>noteiktu preču</w:t>
      </w:r>
      <w:r w:rsidR="0031091E">
        <w:rPr>
          <w:rFonts w:ascii="Times New Roman" w:hAnsi="Times New Roman" w:cs="Times New Roman"/>
          <w:sz w:val="24"/>
          <w:szCs w:val="24"/>
        </w:rPr>
        <w:t> </w:t>
      </w:r>
      <w:r w:rsidRPr="002C32DF">
        <w:rPr>
          <w:rFonts w:ascii="Times New Roman" w:hAnsi="Times New Roman" w:cs="Times New Roman"/>
          <w:sz w:val="24"/>
          <w:szCs w:val="24"/>
        </w:rPr>
        <w:t>– raidītāju</w:t>
      </w:r>
      <w:proofErr w:type="gramEnd"/>
      <w:r w:rsidRPr="002C32DF">
        <w:rPr>
          <w:rFonts w:ascii="Times New Roman" w:hAnsi="Times New Roman" w:cs="Times New Roman"/>
          <w:sz w:val="24"/>
          <w:szCs w:val="24"/>
        </w:rPr>
        <w:t xml:space="preserve">, ar kuriem </w:t>
      </w:r>
      <w:r w:rsidRPr="002C32DF">
        <w:rPr>
          <w:rFonts w:ascii="Times New Roman" w:hAnsi="Times New Roman" w:cs="Times New Roman"/>
          <w:sz w:val="24"/>
          <w:szCs w:val="24"/>
        </w:rPr>
        <w:lastRenderedPageBreak/>
        <w:t>tika nodrošināta apraide Rīgā un tās reģionā,</w:t>
      </w:r>
      <w:r w:rsidR="0031091E">
        <w:rPr>
          <w:rFonts w:ascii="Times New Roman" w:hAnsi="Times New Roman" w:cs="Times New Roman"/>
          <w:sz w:val="24"/>
          <w:szCs w:val="24"/>
        </w:rPr>
        <w:t> </w:t>
      </w:r>
      <w:r w:rsidRPr="002C32DF">
        <w:rPr>
          <w:rFonts w:ascii="Times New Roman" w:hAnsi="Times New Roman" w:cs="Times New Roman"/>
          <w:sz w:val="24"/>
          <w:szCs w:val="24"/>
        </w:rPr>
        <w:t>– vērtīb</w:t>
      </w:r>
      <w:r w:rsidR="002E2324" w:rsidRPr="002C32DF">
        <w:rPr>
          <w:rFonts w:ascii="Times New Roman" w:hAnsi="Times New Roman" w:cs="Times New Roman"/>
          <w:sz w:val="24"/>
          <w:szCs w:val="24"/>
        </w:rPr>
        <w:t>u</w:t>
      </w:r>
      <w:r w:rsidRPr="002C32DF">
        <w:rPr>
          <w:rFonts w:ascii="Times New Roman" w:hAnsi="Times New Roman" w:cs="Times New Roman"/>
          <w:sz w:val="24"/>
          <w:szCs w:val="24"/>
        </w:rPr>
        <w:t xml:space="preserve"> apsūdzībā inkriminēto darbību laikā.</w:t>
      </w:r>
    </w:p>
    <w:p w14:paraId="609B9168" w14:textId="7C997067" w:rsidR="006365C2" w:rsidRPr="002C32DF" w:rsidRDefault="006365C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Tiesa nav vērtējusi un nav motivēti noraidījusi valsts apsūdzības izmantotos elektroniskos pierādījumus</w:t>
      </w:r>
      <w:r w:rsidR="0031091E">
        <w:rPr>
          <w:rFonts w:ascii="Times New Roman" w:hAnsi="Times New Roman" w:cs="Times New Roman"/>
          <w:sz w:val="24"/>
          <w:szCs w:val="24"/>
        </w:rPr>
        <w:t> </w:t>
      </w:r>
      <w:r w:rsidRPr="002C32DF">
        <w:rPr>
          <w:rFonts w:ascii="Times New Roman" w:hAnsi="Times New Roman" w:cs="Times New Roman"/>
          <w:sz w:val="24"/>
          <w:szCs w:val="24"/>
        </w:rPr>
        <w:t>– SIA</w:t>
      </w:r>
      <w:r w:rsidR="00A265B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izsniegtajās datnēs esošos dokumentus par SIA</w:t>
      </w:r>
      <w:r w:rsidR="0031091E">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nodoto raidītāju kopējo vērtību</w:t>
      </w:r>
      <w:r w:rsidR="0031091E">
        <w:rPr>
          <w:rFonts w:ascii="Times New Roman" w:hAnsi="Times New Roman" w:cs="Times New Roman"/>
          <w:sz w:val="24"/>
          <w:szCs w:val="24"/>
        </w:rPr>
        <w:t> </w:t>
      </w:r>
      <w:r w:rsidRPr="002C32DF">
        <w:rPr>
          <w:rFonts w:ascii="Times New Roman" w:hAnsi="Times New Roman" w:cs="Times New Roman"/>
          <w:sz w:val="24"/>
          <w:szCs w:val="24"/>
        </w:rPr>
        <w:t>– 2 475 796,95</w:t>
      </w:r>
      <w:r w:rsidR="0031091E">
        <w:rPr>
          <w:rFonts w:ascii="Times New Roman" w:hAnsi="Times New Roman" w:cs="Times New Roman"/>
          <w:sz w:val="24"/>
          <w:szCs w:val="24"/>
        </w:rPr>
        <w:t> </w:t>
      </w:r>
      <w:proofErr w:type="spellStart"/>
      <w:r w:rsidRPr="002C32DF">
        <w:rPr>
          <w:rFonts w:ascii="Times New Roman" w:hAnsi="Times New Roman" w:cs="Times New Roman"/>
          <w:i/>
          <w:iCs/>
          <w:sz w:val="24"/>
          <w:szCs w:val="24"/>
        </w:rPr>
        <w:t>euro</w:t>
      </w:r>
      <w:proofErr w:type="spellEnd"/>
      <w:r w:rsidR="0031091E">
        <w:rPr>
          <w:rFonts w:ascii="Times New Roman" w:hAnsi="Times New Roman" w:cs="Times New Roman"/>
          <w:sz w:val="24"/>
          <w:szCs w:val="24"/>
        </w:rPr>
        <w:t> </w:t>
      </w:r>
      <w:r w:rsidRPr="002C32DF">
        <w:rPr>
          <w:rFonts w:ascii="Times New Roman" w:hAnsi="Times New Roman" w:cs="Times New Roman"/>
          <w:sz w:val="24"/>
          <w:szCs w:val="24"/>
        </w:rPr>
        <w:t>–</w:t>
      </w:r>
      <w:r w:rsidR="006E1E02" w:rsidRPr="002C32DF">
        <w:rPr>
          <w:rFonts w:ascii="Times New Roman" w:hAnsi="Times New Roman" w:cs="Times New Roman"/>
          <w:sz w:val="24"/>
          <w:szCs w:val="24"/>
        </w:rPr>
        <w:t xml:space="preserve"> un š</w:t>
      </w:r>
      <w:r w:rsidR="005C035D" w:rsidRPr="002C32DF">
        <w:rPr>
          <w:rFonts w:ascii="Times New Roman" w:hAnsi="Times New Roman" w:cs="Times New Roman"/>
          <w:sz w:val="24"/>
          <w:szCs w:val="24"/>
        </w:rPr>
        <w:t>ī</w:t>
      </w:r>
      <w:r w:rsidR="006E1E02" w:rsidRPr="002C32DF">
        <w:rPr>
          <w:rFonts w:ascii="Times New Roman" w:hAnsi="Times New Roman" w:cs="Times New Roman"/>
          <w:sz w:val="24"/>
          <w:szCs w:val="24"/>
        </w:rPr>
        <w:t>s vērtības</w:t>
      </w:r>
      <w:r w:rsidRPr="002C32DF">
        <w:rPr>
          <w:rFonts w:ascii="Times New Roman" w:hAnsi="Times New Roman" w:cs="Times New Roman"/>
          <w:sz w:val="24"/>
          <w:szCs w:val="24"/>
        </w:rPr>
        <w:t xml:space="preserve"> atbilst</w:t>
      </w:r>
      <w:r w:rsidR="006E1E02" w:rsidRPr="002C32DF">
        <w:rPr>
          <w:rFonts w:ascii="Times New Roman" w:hAnsi="Times New Roman" w:cs="Times New Roman"/>
          <w:sz w:val="24"/>
          <w:szCs w:val="24"/>
        </w:rPr>
        <w:t>ību</w:t>
      </w:r>
      <w:r w:rsidRPr="002C32DF">
        <w:rPr>
          <w:rFonts w:ascii="Times New Roman" w:hAnsi="Times New Roman" w:cs="Times New Roman"/>
          <w:sz w:val="24"/>
          <w:szCs w:val="24"/>
        </w:rPr>
        <w:t xml:space="preserve"> Līguma 42-09 7.2</w:t>
      </w:r>
      <w:r w:rsidR="0031091E">
        <w:rPr>
          <w:rFonts w:ascii="Times New Roman" w:hAnsi="Times New Roman" w:cs="Times New Roman"/>
          <w:sz w:val="24"/>
          <w:szCs w:val="24"/>
        </w:rPr>
        <w:t>. </w:t>
      </w:r>
      <w:r w:rsidRPr="002C32DF">
        <w:rPr>
          <w:rFonts w:ascii="Times New Roman" w:hAnsi="Times New Roman" w:cs="Times New Roman"/>
          <w:sz w:val="24"/>
          <w:szCs w:val="24"/>
        </w:rPr>
        <w:t>punktā norādītajai Licences vērtībai</w:t>
      </w:r>
      <w:r w:rsidR="0031091E">
        <w:rPr>
          <w:rFonts w:ascii="Times New Roman" w:hAnsi="Times New Roman" w:cs="Times New Roman"/>
          <w:sz w:val="24"/>
          <w:szCs w:val="24"/>
        </w:rPr>
        <w:t> </w:t>
      </w:r>
      <w:r w:rsidRPr="002C32DF">
        <w:rPr>
          <w:rFonts w:ascii="Times New Roman" w:hAnsi="Times New Roman" w:cs="Times New Roman"/>
          <w:sz w:val="24"/>
          <w:szCs w:val="24"/>
        </w:rPr>
        <w:t>– 2 475 796,95</w:t>
      </w:r>
      <w:r w:rsidR="0031091E">
        <w:rPr>
          <w:rFonts w:ascii="Times New Roman" w:hAnsi="Times New Roman" w:cs="Times New Roman"/>
          <w:sz w:val="24"/>
          <w:szCs w:val="24"/>
        </w:rPr>
        <w:t> </w:t>
      </w:r>
      <w:proofErr w:type="spellStart"/>
      <w:r w:rsidRPr="002C32DF">
        <w:rPr>
          <w:rFonts w:ascii="Times New Roman" w:hAnsi="Times New Roman" w:cs="Times New Roman"/>
          <w:i/>
          <w:iCs/>
          <w:sz w:val="24"/>
          <w:szCs w:val="24"/>
        </w:rPr>
        <w:t>euro</w:t>
      </w:r>
      <w:proofErr w:type="spellEnd"/>
      <w:r w:rsidRPr="002C32DF">
        <w:rPr>
          <w:rFonts w:ascii="Times New Roman" w:hAnsi="Times New Roman" w:cs="Times New Roman"/>
          <w:sz w:val="24"/>
          <w:szCs w:val="24"/>
        </w:rPr>
        <w:t>.</w:t>
      </w:r>
    </w:p>
    <w:p w14:paraId="0C3DDD23" w14:textId="56BBC6F6" w:rsidR="00D91D6E" w:rsidRPr="002C32DF" w:rsidRDefault="00450B46"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iCs/>
          <w:sz w:val="24"/>
          <w:szCs w:val="24"/>
        </w:rPr>
        <w:t>A</w:t>
      </w:r>
      <w:r w:rsidR="00214A4A" w:rsidRPr="002C32DF">
        <w:rPr>
          <w:rFonts w:ascii="Times New Roman" w:hAnsi="Times New Roman" w:cs="Times New Roman"/>
          <w:iCs/>
          <w:sz w:val="24"/>
          <w:szCs w:val="24"/>
        </w:rPr>
        <w:t>tzīstot par pamatotu maksājumu 11 % no SIA</w:t>
      </w:r>
      <w:r w:rsidR="0031091E">
        <w:rPr>
          <w:rFonts w:ascii="Times New Roman" w:hAnsi="Times New Roman" w:cs="Times New Roman"/>
          <w:iCs/>
          <w:sz w:val="24"/>
          <w:szCs w:val="24"/>
        </w:rPr>
        <w:t> </w:t>
      </w:r>
      <w:r w:rsidR="00214A4A"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00214A4A" w:rsidRPr="002C32DF">
        <w:rPr>
          <w:rFonts w:ascii="Times New Roman" w:hAnsi="Times New Roman" w:cs="Times New Roman"/>
          <w:iCs/>
          <w:sz w:val="24"/>
          <w:szCs w:val="24"/>
        </w:rPr>
        <w:t>” 2010. gada neto ieņēmumiem</w:t>
      </w:r>
      <w:r w:rsidR="0031091E">
        <w:rPr>
          <w:rFonts w:ascii="Times New Roman" w:hAnsi="Times New Roman" w:cs="Times New Roman"/>
          <w:iCs/>
          <w:sz w:val="24"/>
          <w:szCs w:val="24"/>
        </w:rPr>
        <w:t> </w:t>
      </w:r>
      <w:r w:rsidR="00214A4A" w:rsidRPr="002C32DF">
        <w:rPr>
          <w:rFonts w:ascii="Times New Roman" w:hAnsi="Times New Roman" w:cs="Times New Roman"/>
          <w:iCs/>
          <w:sz w:val="24"/>
          <w:szCs w:val="24"/>
        </w:rPr>
        <w:t>– 565</w:t>
      </w:r>
      <w:r w:rsidR="00E73ABD" w:rsidRPr="002C32DF">
        <w:rPr>
          <w:rFonts w:ascii="Times New Roman" w:hAnsi="Times New Roman" w:cs="Times New Roman"/>
          <w:iCs/>
          <w:sz w:val="24"/>
          <w:szCs w:val="24"/>
        </w:rPr>
        <w:t> </w:t>
      </w:r>
      <w:r w:rsidR="00214A4A" w:rsidRPr="002C32DF">
        <w:rPr>
          <w:rFonts w:ascii="Times New Roman" w:hAnsi="Times New Roman" w:cs="Times New Roman"/>
          <w:iCs/>
          <w:sz w:val="24"/>
          <w:szCs w:val="24"/>
        </w:rPr>
        <w:t>496</w:t>
      </w:r>
      <w:r w:rsidR="00E73ABD" w:rsidRPr="002C32DF">
        <w:rPr>
          <w:rFonts w:ascii="Times New Roman" w:hAnsi="Times New Roman" w:cs="Times New Roman"/>
          <w:sz w:val="24"/>
          <w:szCs w:val="24"/>
        </w:rPr>
        <w:t> </w:t>
      </w:r>
      <w:r w:rsidR="00214A4A" w:rsidRPr="002C32DF">
        <w:rPr>
          <w:rFonts w:ascii="Times New Roman" w:hAnsi="Times New Roman" w:cs="Times New Roman"/>
          <w:iCs/>
          <w:sz w:val="24"/>
          <w:szCs w:val="24"/>
        </w:rPr>
        <w:t>65</w:t>
      </w:r>
      <w:r w:rsidR="0031091E">
        <w:rPr>
          <w:rFonts w:ascii="Times New Roman" w:hAnsi="Times New Roman" w:cs="Times New Roman"/>
          <w:iCs/>
          <w:sz w:val="24"/>
          <w:szCs w:val="24"/>
        </w:rPr>
        <w:t> </w:t>
      </w:r>
      <w:proofErr w:type="spellStart"/>
      <w:r w:rsidR="00214A4A" w:rsidRPr="002C32DF">
        <w:rPr>
          <w:rFonts w:ascii="Times New Roman" w:hAnsi="Times New Roman" w:cs="Times New Roman"/>
          <w:i/>
          <w:sz w:val="24"/>
          <w:szCs w:val="24"/>
        </w:rPr>
        <w:t>euro</w:t>
      </w:r>
      <w:proofErr w:type="spellEnd"/>
      <w:r w:rsidR="0031091E">
        <w:rPr>
          <w:rFonts w:ascii="Times New Roman" w:hAnsi="Times New Roman" w:cs="Times New Roman"/>
          <w:i/>
          <w:sz w:val="24"/>
          <w:szCs w:val="24"/>
        </w:rPr>
        <w:t> </w:t>
      </w:r>
      <w:r w:rsidR="00214A4A" w:rsidRPr="002C32DF">
        <w:rPr>
          <w:rFonts w:ascii="Times New Roman" w:hAnsi="Times New Roman" w:cs="Times New Roman"/>
          <w:iCs/>
          <w:sz w:val="24"/>
          <w:szCs w:val="24"/>
        </w:rPr>
        <w:t>– par apraidi visā Latvijas teritorijā,</w:t>
      </w:r>
      <w:r w:rsidR="00D91D6E" w:rsidRPr="002C32DF">
        <w:rPr>
          <w:rFonts w:ascii="Times New Roman" w:hAnsi="Times New Roman" w:cs="Times New Roman"/>
          <w:iCs/>
          <w:sz w:val="24"/>
          <w:szCs w:val="24"/>
        </w:rPr>
        <w:t xml:space="preserve"> </w:t>
      </w:r>
      <w:r w:rsidR="00D56F24" w:rsidRPr="002C32DF">
        <w:rPr>
          <w:rFonts w:ascii="Times New Roman" w:hAnsi="Times New Roman" w:cs="Times New Roman"/>
          <w:iCs/>
          <w:sz w:val="24"/>
          <w:szCs w:val="24"/>
        </w:rPr>
        <w:t>tas ir, maksājumu, kas nav saistīts ar SIA</w:t>
      </w:r>
      <w:r w:rsidR="00DD5DAE">
        <w:rPr>
          <w:rFonts w:ascii="Times New Roman" w:hAnsi="Times New Roman" w:cs="Times New Roman"/>
          <w:iCs/>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A]</w:t>
      </w:r>
      <w:r w:rsidR="00D56F24" w:rsidRPr="002C32DF">
        <w:rPr>
          <w:rFonts w:ascii="Times New Roman" w:hAnsi="Times New Roman" w:cs="Times New Roman"/>
          <w:iCs/>
          <w:sz w:val="24"/>
          <w:szCs w:val="24"/>
        </w:rPr>
        <w:t xml:space="preserve">” sniegto pakalpojumu, </w:t>
      </w:r>
      <w:r w:rsidR="00D91D6E" w:rsidRPr="002C32DF">
        <w:rPr>
          <w:rFonts w:ascii="Times New Roman" w:hAnsi="Times New Roman" w:cs="Times New Roman"/>
          <w:iCs/>
          <w:sz w:val="24"/>
          <w:szCs w:val="24"/>
        </w:rPr>
        <w:t>tiesa savu atzinumu nav pamatojusi ar likumu, kā arī nav izvērtējusi faktu, ka SIA</w:t>
      </w:r>
      <w:r w:rsidR="00DD5DAE">
        <w:rPr>
          <w:rFonts w:ascii="Times New Roman" w:hAnsi="Times New Roman" w:cs="Times New Roman"/>
          <w:iCs/>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00D91D6E" w:rsidRPr="002C32DF">
        <w:rPr>
          <w:rFonts w:ascii="Times New Roman" w:hAnsi="Times New Roman" w:cs="Times New Roman"/>
          <w:iCs/>
          <w:sz w:val="24"/>
          <w:szCs w:val="24"/>
        </w:rPr>
        <w:t xml:space="preserve">” ir valstij vairāk nekā 51 % apmērā piederoša komercsabiedrība, kura rīkojas ar valstij pastarpināti piederošajiem aktīviem, bet augstāku ticamības pakāpi piešķīrusi apsūdzētā </w:t>
      </w:r>
      <w:r w:rsidR="002B5A56">
        <w:rPr>
          <w:rFonts w:ascii="Times New Roman" w:hAnsi="Times New Roman" w:cs="Times New Roman"/>
          <w:iCs/>
          <w:sz w:val="24"/>
          <w:szCs w:val="24"/>
        </w:rPr>
        <w:t>[pers. G]</w:t>
      </w:r>
      <w:r w:rsidR="00D91D6E" w:rsidRPr="002C32DF">
        <w:rPr>
          <w:rFonts w:ascii="Times New Roman" w:hAnsi="Times New Roman" w:cs="Times New Roman"/>
          <w:iCs/>
          <w:sz w:val="24"/>
          <w:szCs w:val="24"/>
        </w:rPr>
        <w:t xml:space="preserve"> liecībām</w:t>
      </w:r>
      <w:r w:rsidR="00D25BD7" w:rsidRPr="002C32DF">
        <w:rPr>
          <w:rFonts w:ascii="Times New Roman" w:hAnsi="Times New Roman" w:cs="Times New Roman"/>
          <w:iCs/>
          <w:sz w:val="24"/>
          <w:szCs w:val="24"/>
        </w:rPr>
        <w:t>, ka viņ</w:t>
      </w:r>
      <w:r w:rsidR="00E73ABD" w:rsidRPr="002C32DF">
        <w:rPr>
          <w:rFonts w:ascii="Times New Roman" w:hAnsi="Times New Roman" w:cs="Times New Roman"/>
          <w:iCs/>
          <w:sz w:val="24"/>
          <w:szCs w:val="24"/>
        </w:rPr>
        <w:t>am</w:t>
      </w:r>
      <w:r w:rsidR="00D25BD7" w:rsidRPr="002C32DF">
        <w:rPr>
          <w:rFonts w:ascii="Times New Roman" w:hAnsi="Times New Roman" w:cs="Times New Roman"/>
          <w:iCs/>
          <w:sz w:val="24"/>
          <w:szCs w:val="24"/>
        </w:rPr>
        <w:t xml:space="preserve"> kā komersant</w:t>
      </w:r>
      <w:r w:rsidR="00E73ABD" w:rsidRPr="002C32DF">
        <w:rPr>
          <w:rFonts w:ascii="Times New Roman" w:hAnsi="Times New Roman" w:cs="Times New Roman"/>
          <w:iCs/>
          <w:sz w:val="24"/>
          <w:szCs w:val="24"/>
        </w:rPr>
        <w:t>am</w:t>
      </w:r>
      <w:r w:rsidR="00D25BD7" w:rsidRPr="002C32DF">
        <w:rPr>
          <w:rFonts w:ascii="Times New Roman" w:hAnsi="Times New Roman" w:cs="Times New Roman"/>
          <w:iCs/>
          <w:sz w:val="24"/>
          <w:szCs w:val="24"/>
        </w:rPr>
        <w:t xml:space="preserve"> </w:t>
      </w:r>
      <w:r w:rsidR="00E73ABD" w:rsidRPr="002C32DF">
        <w:rPr>
          <w:rFonts w:ascii="Times New Roman" w:hAnsi="Times New Roman" w:cs="Times New Roman"/>
          <w:iCs/>
          <w:sz w:val="24"/>
          <w:szCs w:val="24"/>
        </w:rPr>
        <w:t>bij</w:t>
      </w:r>
      <w:r w:rsidR="00E603CC" w:rsidRPr="002C32DF">
        <w:rPr>
          <w:rFonts w:ascii="Times New Roman" w:hAnsi="Times New Roman" w:cs="Times New Roman"/>
          <w:iCs/>
          <w:sz w:val="24"/>
          <w:szCs w:val="24"/>
        </w:rPr>
        <w:t>is pamats</w:t>
      </w:r>
      <w:r w:rsidR="00D25BD7" w:rsidRPr="002C32DF">
        <w:rPr>
          <w:rFonts w:ascii="Times New Roman" w:hAnsi="Times New Roman" w:cs="Times New Roman"/>
          <w:iCs/>
          <w:sz w:val="24"/>
          <w:szCs w:val="24"/>
        </w:rPr>
        <w:t xml:space="preserve"> noteikt jebkādu </w:t>
      </w:r>
      <w:r w:rsidR="00E603CC" w:rsidRPr="002C32DF">
        <w:rPr>
          <w:rFonts w:ascii="Times New Roman" w:hAnsi="Times New Roman" w:cs="Times New Roman"/>
          <w:iCs/>
          <w:sz w:val="24"/>
          <w:szCs w:val="24"/>
        </w:rPr>
        <w:t>maksājumu apmēru</w:t>
      </w:r>
      <w:r w:rsidR="00D25BD7" w:rsidRPr="002C32DF">
        <w:rPr>
          <w:rFonts w:ascii="Times New Roman" w:hAnsi="Times New Roman" w:cs="Times New Roman"/>
          <w:iCs/>
          <w:sz w:val="24"/>
          <w:szCs w:val="24"/>
        </w:rPr>
        <w:t>, vadoties no savām biznesa interesēm</w:t>
      </w:r>
      <w:r w:rsidR="00D91D6E" w:rsidRPr="002C32DF">
        <w:rPr>
          <w:rFonts w:ascii="Times New Roman" w:hAnsi="Times New Roman" w:cs="Times New Roman"/>
          <w:iCs/>
          <w:sz w:val="24"/>
          <w:szCs w:val="24"/>
        </w:rPr>
        <w:t>.</w:t>
      </w:r>
    </w:p>
    <w:p w14:paraId="4979DF9A" w14:textId="5D848018" w:rsidR="00D56F24" w:rsidRPr="002C32DF" w:rsidRDefault="005C035D"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N</w:t>
      </w:r>
      <w:r w:rsidR="00C36805" w:rsidRPr="002C32DF">
        <w:rPr>
          <w:rFonts w:ascii="Times New Roman" w:hAnsi="Times New Roman" w:cs="Times New Roman"/>
          <w:sz w:val="24"/>
          <w:szCs w:val="24"/>
        </w:rPr>
        <w:t>orādot,</w:t>
      </w:r>
      <w:r w:rsidR="00E73ABD" w:rsidRPr="002C32DF">
        <w:rPr>
          <w:rFonts w:ascii="Times New Roman" w:hAnsi="Times New Roman" w:cs="Times New Roman"/>
          <w:sz w:val="24"/>
          <w:szCs w:val="24"/>
        </w:rPr>
        <w:t xml:space="preserve"> </w:t>
      </w:r>
      <w:r w:rsidR="00C36805" w:rsidRPr="002C32DF">
        <w:rPr>
          <w:rFonts w:ascii="Times New Roman" w:hAnsi="Times New Roman" w:cs="Times New Roman"/>
          <w:sz w:val="24"/>
          <w:szCs w:val="24"/>
        </w:rPr>
        <w:t xml:space="preserve">ka līdzdalības konstatēšanai pakalpojuma sniegšanā nav pietiekami vērtēt katra uzņēmuma un tās darbinieku </w:t>
      </w:r>
      <w:r w:rsidR="00D25BD7" w:rsidRPr="002C32DF">
        <w:rPr>
          <w:rFonts w:ascii="Times New Roman" w:hAnsi="Times New Roman" w:cs="Times New Roman"/>
          <w:sz w:val="24"/>
          <w:szCs w:val="24"/>
        </w:rPr>
        <w:t>veikto</w:t>
      </w:r>
      <w:r w:rsidR="00C36805" w:rsidRPr="002C32DF">
        <w:rPr>
          <w:rFonts w:ascii="Times New Roman" w:hAnsi="Times New Roman" w:cs="Times New Roman"/>
          <w:sz w:val="24"/>
          <w:szCs w:val="24"/>
        </w:rPr>
        <w:t>, bet papildus ir jāvērtē ziņas par VAS</w:t>
      </w:r>
      <w:r w:rsidR="00DD5DAE">
        <w:rPr>
          <w:rFonts w:ascii="Times New Roman" w:hAnsi="Times New Roman" w:cs="Times New Roman"/>
          <w:sz w:val="24"/>
          <w:szCs w:val="24"/>
        </w:rPr>
        <w:t> </w:t>
      </w:r>
      <w:r w:rsidR="00E73ABD"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00C36805" w:rsidRPr="002C32DF">
        <w:rPr>
          <w:rFonts w:ascii="Times New Roman" w:hAnsi="Times New Roman" w:cs="Times New Roman"/>
          <w:sz w:val="24"/>
          <w:szCs w:val="24"/>
        </w:rPr>
        <w:t>” amatpersonu un pārvaldes institūciju apzināto izvēli aprobežoties ar SIA</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C36805" w:rsidRPr="002C32DF">
        <w:rPr>
          <w:rFonts w:ascii="Times New Roman" w:hAnsi="Times New Roman" w:cs="Times New Roman"/>
          <w:sz w:val="24"/>
          <w:szCs w:val="24"/>
        </w:rPr>
        <w:t>” iekārtu izmantošanu un neveikt investīcijas, nodrošinot</w:t>
      </w:r>
      <w:r w:rsidR="00B37FB7" w:rsidRPr="002C32DF">
        <w:rPr>
          <w:rFonts w:ascii="Times New Roman" w:hAnsi="Times New Roman" w:cs="Times New Roman"/>
          <w:sz w:val="24"/>
          <w:szCs w:val="24"/>
        </w:rPr>
        <w:t xml:space="preserve"> televīzijas programmu zemes apraidi </w:t>
      </w:r>
      <w:proofErr w:type="spellStart"/>
      <w:r w:rsidR="00B37FB7" w:rsidRPr="002C32DF">
        <w:rPr>
          <w:rFonts w:ascii="Times New Roman" w:hAnsi="Times New Roman" w:cs="Times New Roman"/>
          <w:sz w:val="24"/>
          <w:szCs w:val="24"/>
        </w:rPr>
        <w:t>ciparformātā</w:t>
      </w:r>
      <w:proofErr w:type="spellEnd"/>
      <w:r w:rsidR="00C36805" w:rsidRPr="002C32DF">
        <w:rPr>
          <w:rFonts w:ascii="Times New Roman" w:hAnsi="Times New Roman" w:cs="Times New Roman"/>
          <w:sz w:val="24"/>
          <w:szCs w:val="24"/>
        </w:rPr>
        <w:t xml:space="preserve"> Rīgā un tās reģionā, tiesa nav izvērtējusi liecinieku </w:t>
      </w:r>
      <w:r w:rsidR="007519B0">
        <w:rPr>
          <w:rFonts w:ascii="Times New Roman" w:hAnsi="Times New Roman" w:cs="Times New Roman"/>
          <w:sz w:val="24"/>
          <w:szCs w:val="24"/>
        </w:rPr>
        <w:t>[pers. L]</w:t>
      </w:r>
      <w:r w:rsidR="00C36805" w:rsidRPr="002C32DF">
        <w:rPr>
          <w:rFonts w:ascii="Times New Roman" w:hAnsi="Times New Roman" w:cs="Times New Roman"/>
          <w:sz w:val="24"/>
          <w:szCs w:val="24"/>
        </w:rPr>
        <w:t xml:space="preserve">, </w:t>
      </w:r>
      <w:r w:rsidR="009B31F5">
        <w:rPr>
          <w:rFonts w:ascii="Times New Roman" w:hAnsi="Times New Roman" w:cs="Times New Roman"/>
          <w:sz w:val="24"/>
          <w:szCs w:val="24"/>
        </w:rPr>
        <w:t>[pers. AG]</w:t>
      </w:r>
      <w:r w:rsidR="00C36805" w:rsidRPr="002C32DF">
        <w:rPr>
          <w:rFonts w:ascii="Times New Roman" w:hAnsi="Times New Roman" w:cs="Times New Roman"/>
          <w:sz w:val="24"/>
          <w:szCs w:val="24"/>
        </w:rPr>
        <w:t xml:space="preserve">, </w:t>
      </w:r>
      <w:r w:rsidR="00937A76">
        <w:rPr>
          <w:rFonts w:ascii="Times New Roman" w:hAnsi="Times New Roman" w:cs="Times New Roman"/>
          <w:sz w:val="24"/>
          <w:szCs w:val="24"/>
        </w:rPr>
        <w:t>[pers. AM]</w:t>
      </w:r>
      <w:r w:rsidR="00C36805" w:rsidRPr="002C32DF">
        <w:rPr>
          <w:rFonts w:ascii="Times New Roman" w:hAnsi="Times New Roman" w:cs="Times New Roman"/>
          <w:sz w:val="24"/>
          <w:szCs w:val="24"/>
        </w:rPr>
        <w:t xml:space="preserve"> un </w:t>
      </w:r>
      <w:r w:rsidR="009B31F5">
        <w:rPr>
          <w:rFonts w:ascii="Times New Roman" w:hAnsi="Times New Roman" w:cs="Times New Roman"/>
          <w:sz w:val="24"/>
          <w:szCs w:val="24"/>
        </w:rPr>
        <w:t>[pers. AJ]</w:t>
      </w:r>
      <w:r w:rsidR="00C36805" w:rsidRPr="002C32DF">
        <w:rPr>
          <w:rFonts w:ascii="Times New Roman" w:hAnsi="Times New Roman" w:cs="Times New Roman"/>
          <w:sz w:val="24"/>
          <w:szCs w:val="24"/>
        </w:rPr>
        <w:t xml:space="preserve"> liecības, </w:t>
      </w:r>
      <w:r w:rsidR="006E1E02" w:rsidRPr="002C32DF">
        <w:rPr>
          <w:rFonts w:ascii="Times New Roman" w:hAnsi="Times New Roman" w:cs="Times New Roman"/>
          <w:sz w:val="24"/>
          <w:szCs w:val="24"/>
        </w:rPr>
        <w:t>uz kurām prokurors atsaucies protestā</w:t>
      </w:r>
      <w:r w:rsidRPr="002C32DF">
        <w:rPr>
          <w:rFonts w:ascii="Times New Roman" w:hAnsi="Times New Roman" w:cs="Times New Roman"/>
          <w:sz w:val="24"/>
          <w:szCs w:val="24"/>
        </w:rPr>
        <w:t xml:space="preserve"> un kuras izklāstītas </w:t>
      </w:r>
      <w:r w:rsidR="00C36805" w:rsidRPr="002C32DF">
        <w:rPr>
          <w:rFonts w:ascii="Times New Roman" w:hAnsi="Times New Roman" w:cs="Times New Roman"/>
          <w:sz w:val="24"/>
          <w:szCs w:val="24"/>
        </w:rPr>
        <w:t>šā nolēmuma 5.3.2.2</w:t>
      </w:r>
      <w:r w:rsidR="00DD5DAE">
        <w:rPr>
          <w:rFonts w:ascii="Times New Roman" w:hAnsi="Times New Roman" w:cs="Times New Roman"/>
          <w:sz w:val="24"/>
          <w:szCs w:val="24"/>
        </w:rPr>
        <w:t>. </w:t>
      </w:r>
      <w:r w:rsidR="00C36805" w:rsidRPr="002C32DF">
        <w:rPr>
          <w:rFonts w:ascii="Times New Roman" w:hAnsi="Times New Roman" w:cs="Times New Roman"/>
          <w:sz w:val="24"/>
          <w:szCs w:val="24"/>
        </w:rPr>
        <w:t>punktā, proti, ka SIA</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C36805" w:rsidRPr="002C32DF">
        <w:rPr>
          <w:rFonts w:ascii="Times New Roman" w:hAnsi="Times New Roman" w:cs="Times New Roman"/>
          <w:sz w:val="24"/>
          <w:szCs w:val="24"/>
        </w:rPr>
        <w:t>” raidītāju izmantošana nav bijusi VAS</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00C36805" w:rsidRPr="002C32DF">
        <w:rPr>
          <w:rFonts w:ascii="Times New Roman" w:hAnsi="Times New Roman" w:cs="Times New Roman"/>
          <w:sz w:val="24"/>
          <w:szCs w:val="24"/>
        </w:rPr>
        <w:t>” izvēle, bet šāds lēmums pieņemts pēc SIA</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H]</w:t>
      </w:r>
      <w:r w:rsidR="00C36805" w:rsidRPr="002C32DF">
        <w:rPr>
          <w:rFonts w:ascii="Times New Roman" w:hAnsi="Times New Roman" w:cs="Times New Roman"/>
          <w:sz w:val="24"/>
          <w:szCs w:val="24"/>
        </w:rPr>
        <w:t>” uzvaras Konkursā, respektējot tās izvēli.</w:t>
      </w:r>
    </w:p>
    <w:p w14:paraId="1742E5D5" w14:textId="2D88C9F2" w:rsidR="005C58E0" w:rsidRPr="002C32DF" w:rsidRDefault="005C58E0"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nav vērtējusi arī liecinieka </w:t>
      </w:r>
      <w:r w:rsidR="009B31F5">
        <w:rPr>
          <w:rFonts w:ascii="Times New Roman" w:hAnsi="Times New Roman" w:cs="Times New Roman"/>
          <w:sz w:val="24"/>
          <w:szCs w:val="24"/>
        </w:rPr>
        <w:t>[pers. AG]</w:t>
      </w:r>
      <w:r w:rsidRPr="002C32DF">
        <w:rPr>
          <w:rFonts w:ascii="Times New Roman" w:hAnsi="Times New Roman" w:cs="Times New Roman"/>
          <w:sz w:val="24"/>
          <w:szCs w:val="24"/>
        </w:rPr>
        <w:t xml:space="preserve"> 2007. gada 16. februāra vēstulē satiksmes ministram </w:t>
      </w:r>
      <w:r w:rsidR="00D56F24" w:rsidRPr="002C32DF">
        <w:rPr>
          <w:rFonts w:ascii="Times New Roman" w:hAnsi="Times New Roman" w:cs="Times New Roman"/>
          <w:sz w:val="24"/>
          <w:szCs w:val="24"/>
        </w:rPr>
        <w:t>ietvertās ziņas</w:t>
      </w:r>
      <w:r w:rsidRPr="002C32DF">
        <w:rPr>
          <w:rFonts w:ascii="Times New Roman" w:hAnsi="Times New Roman" w:cs="Times New Roman"/>
          <w:sz w:val="24"/>
          <w:szCs w:val="24"/>
        </w:rPr>
        <w:t xml:space="preserve"> par VAS</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gatavību no 2008. gada līdz 2011. gadam </w:t>
      </w:r>
      <w:r w:rsidR="007E1447" w:rsidRPr="002C32DF">
        <w:rPr>
          <w:rFonts w:ascii="Times New Roman" w:hAnsi="Times New Roman" w:cs="Times New Roman"/>
          <w:sz w:val="24"/>
          <w:szCs w:val="24"/>
        </w:rPr>
        <w:t xml:space="preserve">visā Latvijas teritorijā </w:t>
      </w:r>
      <w:r w:rsidRPr="002C32DF">
        <w:rPr>
          <w:rFonts w:ascii="Times New Roman" w:hAnsi="Times New Roman" w:cs="Times New Roman"/>
          <w:sz w:val="24"/>
          <w:szCs w:val="24"/>
        </w:rPr>
        <w:t xml:space="preserve">ieviest </w:t>
      </w:r>
      <w:r w:rsidR="007A2921" w:rsidRPr="002C32DF">
        <w:rPr>
          <w:rFonts w:ascii="Times New Roman" w:hAnsi="Times New Roman" w:cs="Times New Roman"/>
          <w:sz w:val="24"/>
          <w:szCs w:val="24"/>
        </w:rPr>
        <w:t>televīzijas programmu zemes apraidi</w:t>
      </w:r>
      <w:r w:rsidR="00E603CC" w:rsidRPr="002C32DF">
        <w:rPr>
          <w:rFonts w:ascii="Times New Roman" w:hAnsi="Times New Roman" w:cs="Times New Roman"/>
          <w:sz w:val="24"/>
          <w:szCs w:val="24"/>
        </w:rPr>
        <w:t xml:space="preserve"> </w:t>
      </w:r>
      <w:proofErr w:type="spellStart"/>
      <w:r w:rsidR="00E603CC"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kā arī VAS</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proofErr w:type="gramStart"/>
      <w:r w:rsidR="00592E31">
        <w:rPr>
          <w:rFonts w:ascii="Times New Roman" w:hAnsi="Times New Roman" w:cs="Times New Roman"/>
          <w:sz w:val="24"/>
          <w:szCs w:val="24"/>
        </w:rPr>
        <w:t>[</w:t>
      </w:r>
      <w:proofErr w:type="gramEnd"/>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pieteikuma Konkursam 20. pielikumā norādīto</w:t>
      </w:r>
      <w:r w:rsidR="00214A4A" w:rsidRPr="002C32DF">
        <w:rPr>
          <w:rFonts w:ascii="Times New Roman" w:hAnsi="Times New Roman" w:cs="Times New Roman"/>
          <w:sz w:val="24"/>
          <w:szCs w:val="24"/>
        </w:rPr>
        <w:t xml:space="preserve"> informāciju</w:t>
      </w:r>
      <w:r w:rsidR="007E1447" w:rsidRPr="002C32DF">
        <w:rPr>
          <w:rFonts w:ascii="Times New Roman" w:hAnsi="Times New Roman" w:cs="Times New Roman"/>
          <w:sz w:val="24"/>
          <w:szCs w:val="24"/>
        </w:rPr>
        <w:t xml:space="preserve"> </w:t>
      </w:r>
      <w:r w:rsidR="002F1FD8" w:rsidRPr="002C32DF">
        <w:rPr>
          <w:rFonts w:ascii="Times New Roman" w:hAnsi="Times New Roman" w:cs="Times New Roman"/>
          <w:sz w:val="24"/>
          <w:szCs w:val="24"/>
        </w:rPr>
        <w:t>par</w:t>
      </w:r>
      <w:r w:rsidR="00214A4A" w:rsidRPr="002C32DF">
        <w:rPr>
          <w:rFonts w:ascii="Times New Roman" w:hAnsi="Times New Roman" w:cs="Times New Roman"/>
          <w:sz w:val="24"/>
          <w:szCs w:val="24"/>
        </w:rPr>
        <w:t xml:space="preserve"> plānu iegādāties jaunus raidītājus </w:t>
      </w:r>
      <w:r w:rsidRPr="002C32DF">
        <w:rPr>
          <w:rFonts w:ascii="Times New Roman" w:hAnsi="Times New Roman" w:cs="Times New Roman"/>
          <w:sz w:val="24"/>
          <w:szCs w:val="24"/>
        </w:rPr>
        <w:t>apraides nodrošināšanai</w:t>
      </w:r>
      <w:r w:rsidR="00E603CC" w:rsidRPr="002C32DF">
        <w:rPr>
          <w:rFonts w:ascii="Times New Roman" w:hAnsi="Times New Roman" w:cs="Times New Roman"/>
          <w:sz w:val="24"/>
          <w:szCs w:val="24"/>
        </w:rPr>
        <w:t>, tai skaitā</w:t>
      </w:r>
      <w:r w:rsidR="002F1FD8" w:rsidRPr="002C32DF">
        <w:rPr>
          <w:rFonts w:ascii="Times New Roman" w:hAnsi="Times New Roman" w:cs="Times New Roman"/>
          <w:sz w:val="24"/>
          <w:szCs w:val="24"/>
        </w:rPr>
        <w:t xml:space="preserve"> </w:t>
      </w:r>
      <w:r w:rsidRPr="002C32DF">
        <w:rPr>
          <w:rFonts w:ascii="Times New Roman" w:hAnsi="Times New Roman" w:cs="Times New Roman"/>
          <w:sz w:val="24"/>
          <w:szCs w:val="24"/>
        </w:rPr>
        <w:t>Rīgā un tās reģionā.</w:t>
      </w:r>
    </w:p>
    <w:p w14:paraId="5FC5EEF8" w14:textId="0161FB95" w:rsidR="000358B0" w:rsidRPr="002C32DF" w:rsidRDefault="003A7CBB"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sz w:val="24"/>
          <w:szCs w:val="24"/>
        </w:rPr>
        <w:t>Kopsakarā ar minētajiem pierādījumiem tiesa nav vērtējusi Valsts kontroles revīzijas ziņojumā paustos secinājumus,</w:t>
      </w:r>
      <w:r w:rsidR="000358B0" w:rsidRPr="002C32DF">
        <w:rPr>
          <w:rFonts w:ascii="Times New Roman" w:hAnsi="Times New Roman" w:cs="Times New Roman"/>
          <w:sz w:val="24"/>
          <w:szCs w:val="24"/>
        </w:rPr>
        <w:t xml:space="preserve"> ka Satiksmes ministrija un tās izveidotā Konkursa komisija nenodroši</w:t>
      </w:r>
      <w:r w:rsidR="00693EA9" w:rsidRPr="002C32DF">
        <w:rPr>
          <w:rFonts w:ascii="Times New Roman" w:hAnsi="Times New Roman" w:cs="Times New Roman"/>
          <w:sz w:val="24"/>
          <w:szCs w:val="24"/>
        </w:rPr>
        <w:t>nāja</w:t>
      </w:r>
      <w:r w:rsidR="000358B0" w:rsidRPr="002C32DF">
        <w:rPr>
          <w:rFonts w:ascii="Times New Roman" w:hAnsi="Times New Roman" w:cs="Times New Roman"/>
          <w:sz w:val="24"/>
          <w:szCs w:val="24"/>
        </w:rPr>
        <w:t xml:space="preserve"> ar Rīkojumu Nr. 115 apstiprināt</w:t>
      </w:r>
      <w:r w:rsidR="00693EA9" w:rsidRPr="002C32DF">
        <w:rPr>
          <w:rFonts w:ascii="Times New Roman" w:hAnsi="Times New Roman" w:cs="Times New Roman"/>
          <w:sz w:val="24"/>
          <w:szCs w:val="24"/>
        </w:rPr>
        <w:t>ās</w:t>
      </w:r>
      <w:r w:rsidR="000358B0" w:rsidRPr="002C32DF">
        <w:rPr>
          <w:rFonts w:ascii="Times New Roman" w:hAnsi="Times New Roman" w:cs="Times New Roman"/>
          <w:sz w:val="24"/>
          <w:szCs w:val="24"/>
        </w:rPr>
        <w:t xml:space="preserve"> Koncepcij</w:t>
      </w:r>
      <w:r w:rsidR="00693EA9" w:rsidRPr="002C32DF">
        <w:rPr>
          <w:rFonts w:ascii="Times New Roman" w:hAnsi="Times New Roman" w:cs="Times New Roman"/>
          <w:sz w:val="24"/>
          <w:szCs w:val="24"/>
        </w:rPr>
        <w:t>as pirm</w:t>
      </w:r>
      <w:r w:rsidR="002C3F7F" w:rsidRPr="002C32DF">
        <w:rPr>
          <w:rFonts w:ascii="Times New Roman" w:hAnsi="Times New Roman" w:cs="Times New Roman"/>
          <w:sz w:val="24"/>
          <w:szCs w:val="24"/>
        </w:rPr>
        <w:t>ajā</w:t>
      </w:r>
      <w:r w:rsidR="00693EA9" w:rsidRPr="002C32DF">
        <w:rPr>
          <w:rFonts w:ascii="Times New Roman" w:hAnsi="Times New Roman" w:cs="Times New Roman"/>
          <w:sz w:val="24"/>
          <w:szCs w:val="24"/>
        </w:rPr>
        <w:t xml:space="preserve"> variant</w:t>
      </w:r>
      <w:r w:rsidR="002C3F7F" w:rsidRPr="002C32DF">
        <w:rPr>
          <w:rFonts w:ascii="Times New Roman" w:hAnsi="Times New Roman" w:cs="Times New Roman"/>
          <w:sz w:val="24"/>
          <w:szCs w:val="24"/>
        </w:rPr>
        <w:t>ā noteikto</w:t>
      </w:r>
      <w:r w:rsidR="00693EA9" w:rsidRPr="002C32DF">
        <w:rPr>
          <w:rFonts w:ascii="Times New Roman" w:hAnsi="Times New Roman" w:cs="Times New Roman"/>
          <w:sz w:val="24"/>
          <w:szCs w:val="24"/>
        </w:rPr>
        <w:t xml:space="preserve"> un Konkursa nolikumā iekļauto prasību zemes ciparu apraidē izmantot </w:t>
      </w:r>
      <w:r w:rsidR="009B1912" w:rsidRPr="002C32DF">
        <w:rPr>
          <w:rFonts w:ascii="Times New Roman" w:hAnsi="Times New Roman" w:cs="Times New Roman"/>
          <w:sz w:val="24"/>
          <w:szCs w:val="24"/>
        </w:rPr>
        <w:t xml:space="preserve">visu </w:t>
      </w:r>
      <w:r w:rsidR="00693EA9" w:rsidRPr="002C32DF">
        <w:rPr>
          <w:rFonts w:ascii="Times New Roman" w:hAnsi="Times New Roman" w:cs="Times New Roman"/>
          <w:sz w:val="24"/>
          <w:szCs w:val="24"/>
        </w:rPr>
        <w:t>VAS</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00693EA9" w:rsidRPr="002C32DF">
        <w:rPr>
          <w:rFonts w:ascii="Times New Roman" w:hAnsi="Times New Roman" w:cs="Times New Roman"/>
          <w:sz w:val="24"/>
          <w:szCs w:val="24"/>
        </w:rPr>
        <w:t>” infrastruktūru</w:t>
      </w:r>
      <w:r w:rsidR="000358B0" w:rsidRPr="002C32DF">
        <w:rPr>
          <w:rFonts w:ascii="Times New Roman" w:hAnsi="Times New Roman" w:cs="Times New Roman"/>
          <w:sz w:val="24"/>
          <w:szCs w:val="24"/>
        </w:rPr>
        <w:t>, pieļāva iespēju atteikties no VAS</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I]</w:t>
      </w:r>
      <w:r w:rsidR="000358B0" w:rsidRPr="002C32DF">
        <w:rPr>
          <w:rFonts w:ascii="Times New Roman" w:hAnsi="Times New Roman" w:cs="Times New Roman"/>
          <w:sz w:val="24"/>
          <w:szCs w:val="24"/>
        </w:rPr>
        <w:t>” infrastruktūras izmantošanas SIA</w:t>
      </w:r>
      <w:r w:rsidR="00DD5DAE">
        <w:rPr>
          <w:rFonts w:ascii="Times New Roman" w:hAnsi="Times New Roman" w:cs="Times New Roman"/>
          <w:sz w:val="24"/>
          <w:szCs w:val="24"/>
        </w:rPr>
        <w:t> </w:t>
      </w:r>
      <w:r w:rsidR="007E1447" w:rsidRPr="002C32DF">
        <w:rPr>
          <w:rFonts w:ascii="Times New Roman" w:hAnsi="Times New Roman" w:cs="Times New Roman"/>
          <w:sz w:val="24"/>
          <w:szCs w:val="24"/>
        </w:rPr>
        <w:t>„</w:t>
      </w:r>
      <w:r w:rsidR="00592E31">
        <w:rPr>
          <w:rFonts w:ascii="Times New Roman" w:hAnsi="Times New Roman" w:cs="Times New Roman"/>
          <w:sz w:val="24"/>
          <w:szCs w:val="24"/>
        </w:rPr>
        <w:t>[N</w:t>
      </w:r>
      <w:r w:rsidR="00937A76">
        <w:rPr>
          <w:rFonts w:ascii="Times New Roman" w:hAnsi="Times New Roman" w:cs="Times New Roman"/>
          <w:sz w:val="24"/>
          <w:szCs w:val="24"/>
        </w:rPr>
        <w:t>osaukums</w:t>
      </w:r>
      <w:r w:rsidR="00592E31">
        <w:rPr>
          <w:rFonts w:ascii="Times New Roman" w:hAnsi="Times New Roman" w:cs="Times New Roman"/>
          <w:sz w:val="24"/>
          <w:szCs w:val="24"/>
        </w:rPr>
        <w:t> A]</w:t>
      </w:r>
      <w:r w:rsidR="000358B0" w:rsidRPr="002C32DF">
        <w:rPr>
          <w:rFonts w:ascii="Times New Roman" w:hAnsi="Times New Roman" w:cs="Times New Roman"/>
          <w:sz w:val="24"/>
          <w:szCs w:val="24"/>
        </w:rPr>
        <w:t xml:space="preserve"> labā </w:t>
      </w:r>
      <w:r w:rsidR="00693EA9" w:rsidRPr="002C32DF">
        <w:rPr>
          <w:rFonts w:ascii="Times New Roman" w:hAnsi="Times New Roman" w:cs="Times New Roman"/>
          <w:sz w:val="24"/>
          <w:szCs w:val="24"/>
        </w:rPr>
        <w:t>un nepamatotu maksājumu veikšanu</w:t>
      </w:r>
      <w:r w:rsidR="000358B0" w:rsidRPr="002C32DF">
        <w:rPr>
          <w:rFonts w:ascii="Times New Roman" w:hAnsi="Times New Roman" w:cs="Times New Roman"/>
          <w:sz w:val="24"/>
          <w:szCs w:val="24"/>
        </w:rPr>
        <w:t xml:space="preserve">, tajā skaitā </w:t>
      </w:r>
      <w:r w:rsidR="000358B0" w:rsidRPr="002C32DF">
        <w:rPr>
          <w:rFonts w:ascii="Times New Roman" w:hAnsi="Times New Roman" w:cs="Times New Roman"/>
          <w:iCs/>
          <w:sz w:val="24"/>
          <w:szCs w:val="24"/>
        </w:rPr>
        <w:t>2 475 796,95</w:t>
      </w:r>
      <w:r w:rsidR="00DD5DAE">
        <w:rPr>
          <w:rFonts w:ascii="Times New Roman" w:hAnsi="Times New Roman" w:cs="Times New Roman"/>
          <w:i/>
          <w:sz w:val="24"/>
          <w:szCs w:val="24"/>
        </w:rPr>
        <w:t> </w:t>
      </w:r>
      <w:proofErr w:type="spellStart"/>
      <w:r w:rsidR="000358B0" w:rsidRPr="002C32DF">
        <w:rPr>
          <w:rFonts w:ascii="Times New Roman" w:hAnsi="Times New Roman" w:cs="Times New Roman"/>
          <w:i/>
          <w:sz w:val="24"/>
          <w:szCs w:val="24"/>
        </w:rPr>
        <w:t>euro</w:t>
      </w:r>
      <w:proofErr w:type="spellEnd"/>
      <w:r w:rsidR="000358B0" w:rsidRPr="002C32DF">
        <w:rPr>
          <w:rFonts w:ascii="Times New Roman" w:hAnsi="Times New Roman" w:cs="Times New Roman"/>
          <w:iCs/>
          <w:sz w:val="24"/>
          <w:szCs w:val="24"/>
        </w:rPr>
        <w:t xml:space="preserve"> par Licenci un 565 496,65</w:t>
      </w:r>
      <w:r w:rsidR="00DD5DAE">
        <w:rPr>
          <w:rFonts w:ascii="Times New Roman" w:hAnsi="Times New Roman" w:cs="Times New Roman"/>
          <w:iCs/>
          <w:sz w:val="24"/>
          <w:szCs w:val="24"/>
        </w:rPr>
        <w:t> </w:t>
      </w:r>
      <w:proofErr w:type="spellStart"/>
      <w:r w:rsidR="000358B0" w:rsidRPr="002C32DF">
        <w:rPr>
          <w:rFonts w:ascii="Times New Roman" w:hAnsi="Times New Roman" w:cs="Times New Roman"/>
          <w:i/>
          <w:sz w:val="24"/>
          <w:szCs w:val="24"/>
        </w:rPr>
        <w:t>euro</w:t>
      </w:r>
      <w:proofErr w:type="spellEnd"/>
      <w:r w:rsidR="000358B0" w:rsidRPr="002C32DF">
        <w:rPr>
          <w:rFonts w:ascii="Times New Roman" w:hAnsi="Times New Roman" w:cs="Times New Roman"/>
          <w:iCs/>
          <w:sz w:val="24"/>
          <w:szCs w:val="24"/>
        </w:rPr>
        <w:t xml:space="preserve"> par </w:t>
      </w:r>
      <w:r w:rsidR="007A2921" w:rsidRPr="002C32DF">
        <w:rPr>
          <w:rFonts w:ascii="Times New Roman" w:hAnsi="Times New Roman" w:cs="Times New Roman"/>
          <w:iCs/>
          <w:sz w:val="24"/>
          <w:szCs w:val="24"/>
        </w:rPr>
        <w:t xml:space="preserve">televīzijas programmu </w:t>
      </w:r>
      <w:r w:rsidR="00E603CC" w:rsidRPr="002C32DF">
        <w:rPr>
          <w:rFonts w:ascii="Times New Roman" w:hAnsi="Times New Roman" w:cs="Times New Roman"/>
          <w:iCs/>
          <w:sz w:val="24"/>
          <w:szCs w:val="24"/>
        </w:rPr>
        <w:t xml:space="preserve">zemes apraidi </w:t>
      </w:r>
      <w:proofErr w:type="spellStart"/>
      <w:r w:rsidR="00E603CC" w:rsidRPr="002C32DF">
        <w:rPr>
          <w:rFonts w:ascii="Times New Roman" w:hAnsi="Times New Roman" w:cs="Times New Roman"/>
          <w:iCs/>
          <w:sz w:val="24"/>
          <w:szCs w:val="24"/>
        </w:rPr>
        <w:t>ciparformātā</w:t>
      </w:r>
      <w:proofErr w:type="spellEnd"/>
      <w:r w:rsidR="000358B0" w:rsidRPr="002C32DF">
        <w:rPr>
          <w:rFonts w:ascii="Times New Roman" w:hAnsi="Times New Roman" w:cs="Times New Roman"/>
          <w:iCs/>
          <w:sz w:val="24"/>
          <w:szCs w:val="24"/>
        </w:rPr>
        <w:t xml:space="preserve"> visā Latvijas teritorijā.</w:t>
      </w:r>
    </w:p>
    <w:p w14:paraId="0D619AE3" w14:textId="7E21D3A4" w:rsidR="00AD0C59" w:rsidRPr="002C32DF" w:rsidRDefault="003F2CF7"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Turklāt atzīstot Valsts kontroles revīzijas ziņojuma secinājumus par nepamatotiem pieņēmumiem, tiesa</w:t>
      </w:r>
      <w:r w:rsidR="00452FC4" w:rsidRPr="002C32DF">
        <w:rPr>
          <w:rFonts w:ascii="Times New Roman" w:hAnsi="Times New Roman" w:cs="Times New Roman"/>
          <w:sz w:val="24"/>
          <w:szCs w:val="24"/>
        </w:rPr>
        <w:t xml:space="preserve"> savu atzinumu nav pamatojusi.</w:t>
      </w:r>
      <w:r w:rsidRPr="002C32DF">
        <w:rPr>
          <w:rFonts w:ascii="Times New Roman" w:hAnsi="Times New Roman" w:cs="Times New Roman"/>
          <w:sz w:val="24"/>
          <w:szCs w:val="24"/>
        </w:rPr>
        <w:t xml:space="preserve"> </w:t>
      </w:r>
      <w:r w:rsidR="00452FC4" w:rsidRPr="002C32DF">
        <w:rPr>
          <w:rFonts w:ascii="Times New Roman" w:hAnsi="Times New Roman" w:cs="Times New Roman"/>
          <w:sz w:val="24"/>
          <w:szCs w:val="24"/>
        </w:rPr>
        <w:t xml:space="preserve">Tiesa </w:t>
      </w:r>
      <w:r w:rsidRPr="002C32DF">
        <w:rPr>
          <w:rFonts w:ascii="Times New Roman" w:hAnsi="Times New Roman" w:cs="Times New Roman"/>
          <w:sz w:val="24"/>
          <w:szCs w:val="24"/>
        </w:rPr>
        <w:t xml:space="preserve">nav </w:t>
      </w:r>
      <w:r w:rsidR="00452FC4" w:rsidRPr="002C32DF">
        <w:rPr>
          <w:rFonts w:ascii="Times New Roman" w:hAnsi="Times New Roman" w:cs="Times New Roman"/>
          <w:sz w:val="24"/>
          <w:szCs w:val="24"/>
        </w:rPr>
        <w:t>izvērtējusi</w:t>
      </w:r>
      <w:r w:rsidRPr="002C32DF">
        <w:rPr>
          <w:rFonts w:ascii="Times New Roman" w:hAnsi="Times New Roman" w:cs="Times New Roman"/>
          <w:sz w:val="24"/>
          <w:szCs w:val="24"/>
        </w:rPr>
        <w:t xml:space="preserve"> revīzijas mērķi</w:t>
      </w:r>
      <w:r w:rsidR="00452FC4" w:rsidRPr="002C32DF">
        <w:rPr>
          <w:rFonts w:ascii="Times New Roman" w:hAnsi="Times New Roman" w:cs="Times New Roman"/>
          <w:sz w:val="24"/>
          <w:szCs w:val="24"/>
        </w:rPr>
        <w:t xml:space="preserve"> un faktu, ka</w:t>
      </w:r>
      <w:r w:rsidRPr="002C32DF">
        <w:rPr>
          <w:rFonts w:ascii="Times New Roman" w:hAnsi="Times New Roman" w:cs="Times New Roman"/>
          <w:sz w:val="24"/>
          <w:szCs w:val="24"/>
        </w:rPr>
        <w:t xml:space="preserve"> revidenti ir atbildīgi par revīzijas ziņojumā izdarītajiem secinājumiem, kas </w:t>
      </w:r>
      <w:r w:rsidR="00452FC4" w:rsidRPr="002C32DF">
        <w:rPr>
          <w:rFonts w:ascii="Times New Roman" w:hAnsi="Times New Roman" w:cs="Times New Roman"/>
          <w:sz w:val="24"/>
          <w:szCs w:val="24"/>
        </w:rPr>
        <w:t>pamatoti</w:t>
      </w:r>
      <w:r w:rsidRPr="002C32DF">
        <w:rPr>
          <w:rFonts w:ascii="Times New Roman" w:hAnsi="Times New Roman" w:cs="Times New Roman"/>
          <w:sz w:val="24"/>
          <w:szCs w:val="24"/>
        </w:rPr>
        <w:t xml:space="preserve"> </w:t>
      </w:r>
      <w:r w:rsidR="00452FC4" w:rsidRPr="002C32DF">
        <w:rPr>
          <w:rFonts w:ascii="Times New Roman" w:hAnsi="Times New Roman" w:cs="Times New Roman"/>
          <w:sz w:val="24"/>
          <w:szCs w:val="24"/>
        </w:rPr>
        <w:t>ar</w:t>
      </w:r>
      <w:r w:rsidRPr="002C32DF">
        <w:rPr>
          <w:rFonts w:ascii="Times New Roman" w:hAnsi="Times New Roman" w:cs="Times New Roman"/>
          <w:sz w:val="24"/>
          <w:szCs w:val="24"/>
        </w:rPr>
        <w:t xml:space="preserve"> revīzijas laikā gūtajiem pierādījumiem. Savukārt atbilstoši Kriminālprocesa likuma 132. pantam par pierādījumiem kriminālprocesā var būt eksperta </w:t>
      </w:r>
      <w:r w:rsidRPr="002C32DF">
        <w:rPr>
          <w:rFonts w:ascii="Times New Roman" w:hAnsi="Times New Roman" w:cs="Times New Roman"/>
          <w:sz w:val="24"/>
          <w:szCs w:val="24"/>
        </w:rPr>
        <w:lastRenderedPageBreak/>
        <w:t>vai revidenta atzinums par faktiem un apstākļiem, kurus rakstveidā sniedz konkrētajā kriminālprocesā iesaistīts eksperts vai revidents. Turklāt no lietas materiāliem konstatējams, ka apelācijas instances tiesa nav apšaubījusi revidentu kompetenci.</w:t>
      </w:r>
    </w:p>
    <w:p w14:paraId="535BC061" w14:textId="3B6881BE" w:rsidR="00D92B8F" w:rsidRPr="002C32DF" w:rsidRDefault="007E1447"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iCs/>
          <w:sz w:val="24"/>
          <w:szCs w:val="24"/>
        </w:rPr>
        <w:t>N</w:t>
      </w:r>
      <w:r w:rsidR="00FF4807" w:rsidRPr="002C32DF">
        <w:rPr>
          <w:rFonts w:ascii="Times New Roman" w:hAnsi="Times New Roman" w:cs="Times New Roman"/>
          <w:iCs/>
          <w:sz w:val="24"/>
          <w:szCs w:val="24"/>
        </w:rPr>
        <w:t>orādot,</w:t>
      </w:r>
      <w:r w:rsidR="00FA7E5E" w:rsidRPr="002C32DF">
        <w:rPr>
          <w:rFonts w:ascii="Times New Roman" w:hAnsi="Times New Roman" w:cs="Times New Roman"/>
          <w:iCs/>
          <w:sz w:val="24"/>
          <w:szCs w:val="24"/>
        </w:rPr>
        <w:t xml:space="preserve"> ka</w:t>
      </w:r>
      <w:r w:rsidR="00CF0724" w:rsidRPr="002C32DF">
        <w:rPr>
          <w:rFonts w:ascii="Times New Roman" w:hAnsi="Times New Roman" w:cs="Times New Roman"/>
          <w:iCs/>
          <w:sz w:val="24"/>
          <w:szCs w:val="24"/>
        </w:rPr>
        <w:t xml:space="preserve"> pirms </w:t>
      </w:r>
      <w:r w:rsidRPr="002C32DF">
        <w:rPr>
          <w:rFonts w:ascii="Times New Roman" w:hAnsi="Times New Roman" w:cs="Times New Roman"/>
          <w:iCs/>
          <w:sz w:val="24"/>
          <w:szCs w:val="24"/>
        </w:rPr>
        <w:t>L</w:t>
      </w:r>
      <w:r w:rsidR="00CF0724" w:rsidRPr="002C32DF">
        <w:rPr>
          <w:rFonts w:ascii="Times New Roman" w:hAnsi="Times New Roman" w:cs="Times New Roman"/>
          <w:iCs/>
          <w:sz w:val="24"/>
          <w:szCs w:val="24"/>
        </w:rPr>
        <w:t>īguma</w:t>
      </w:r>
      <w:r w:rsidRPr="002C32DF">
        <w:rPr>
          <w:rFonts w:ascii="Times New Roman" w:hAnsi="Times New Roman" w:cs="Times New Roman"/>
          <w:iCs/>
          <w:sz w:val="24"/>
          <w:szCs w:val="24"/>
        </w:rPr>
        <w:t xml:space="preserve"> Nr. 42-09</w:t>
      </w:r>
      <w:r w:rsidR="00CF0724" w:rsidRPr="002C32DF">
        <w:rPr>
          <w:rFonts w:ascii="Times New Roman" w:hAnsi="Times New Roman" w:cs="Times New Roman"/>
          <w:iCs/>
          <w:sz w:val="24"/>
          <w:szCs w:val="24"/>
        </w:rPr>
        <w:t xml:space="preserve"> slēgšanas </w:t>
      </w:r>
      <w:r w:rsidR="00FF4807" w:rsidRPr="002C32DF">
        <w:rPr>
          <w:rFonts w:ascii="Times New Roman" w:hAnsi="Times New Roman" w:cs="Times New Roman"/>
          <w:iCs/>
          <w:sz w:val="24"/>
          <w:szCs w:val="24"/>
        </w:rPr>
        <w:t>SIA</w:t>
      </w:r>
      <w:r w:rsidR="00DD5DAE">
        <w:rPr>
          <w:rFonts w:ascii="Times New Roman" w:hAnsi="Times New Roman" w:cs="Times New Roman"/>
          <w:iCs/>
          <w:sz w:val="24"/>
          <w:szCs w:val="24"/>
        </w:rPr>
        <w:t> </w:t>
      </w:r>
      <w:r w:rsidRPr="002C32DF">
        <w:rPr>
          <w:rFonts w:ascii="Times New Roman" w:hAnsi="Times New Roman" w:cs="Times New Roman"/>
          <w:sz w:val="24"/>
          <w:szCs w:val="24"/>
        </w:rPr>
        <w:t>„</w:t>
      </w:r>
      <w:r w:rsidR="00592E31">
        <w:rPr>
          <w:rFonts w:ascii="Times New Roman" w:hAnsi="Times New Roman" w:cs="Times New Roman"/>
          <w:iCs/>
          <w:sz w:val="24"/>
          <w:szCs w:val="24"/>
        </w:rPr>
        <w:t>[N</w:t>
      </w:r>
      <w:r w:rsidR="00937A76">
        <w:rPr>
          <w:rFonts w:ascii="Times New Roman" w:hAnsi="Times New Roman" w:cs="Times New Roman"/>
          <w:sz w:val="24"/>
          <w:szCs w:val="24"/>
        </w:rPr>
        <w:t>osaukums</w:t>
      </w:r>
      <w:r w:rsidR="00592E31">
        <w:rPr>
          <w:rFonts w:ascii="Times New Roman" w:hAnsi="Times New Roman" w:cs="Times New Roman"/>
          <w:iCs/>
          <w:sz w:val="24"/>
          <w:szCs w:val="24"/>
        </w:rPr>
        <w:t> H]</w:t>
      </w:r>
      <w:r w:rsidR="00FF4807" w:rsidRPr="002C32DF">
        <w:rPr>
          <w:rFonts w:ascii="Times New Roman" w:hAnsi="Times New Roman" w:cs="Times New Roman"/>
          <w:iCs/>
          <w:sz w:val="24"/>
          <w:szCs w:val="24"/>
        </w:rPr>
        <w:t>” akcionāriem un Valsts akciju sabiedrībai</w:t>
      </w:r>
      <w:r w:rsidR="00DD5DAE">
        <w:rPr>
          <w:rFonts w:ascii="Times New Roman" w:hAnsi="Times New Roman" w:cs="Times New Roman"/>
          <w:iCs/>
          <w:sz w:val="24"/>
          <w:szCs w:val="24"/>
        </w:rPr>
        <w:t> </w:t>
      </w:r>
      <w:r w:rsidRPr="002C32DF">
        <w:rPr>
          <w:rFonts w:ascii="Times New Roman" w:hAnsi="Times New Roman" w:cs="Times New Roman"/>
          <w:sz w:val="24"/>
          <w:szCs w:val="24"/>
        </w:rPr>
        <w:t>„</w:t>
      </w:r>
      <w:r w:rsidR="005C4F9D">
        <w:rPr>
          <w:rFonts w:ascii="Times New Roman" w:hAnsi="Times New Roman" w:cs="Times New Roman"/>
          <w:iCs/>
          <w:sz w:val="24"/>
          <w:szCs w:val="24"/>
        </w:rPr>
        <w:t>[Nosaukums L]</w:t>
      </w:r>
      <w:r w:rsidR="00FF4807" w:rsidRPr="002C32DF">
        <w:rPr>
          <w:rFonts w:ascii="Times New Roman" w:hAnsi="Times New Roman" w:cs="Times New Roman"/>
          <w:iCs/>
          <w:sz w:val="24"/>
          <w:szCs w:val="24"/>
        </w:rPr>
        <w:t>” (turpmāk</w:t>
      </w:r>
      <w:r w:rsidR="00DD5DAE">
        <w:rPr>
          <w:rFonts w:ascii="Times New Roman" w:hAnsi="Times New Roman" w:cs="Times New Roman"/>
          <w:iCs/>
          <w:sz w:val="24"/>
          <w:szCs w:val="24"/>
        </w:rPr>
        <w:t> </w:t>
      </w:r>
      <w:r w:rsidR="00FF4807" w:rsidRPr="002C32DF">
        <w:rPr>
          <w:rFonts w:ascii="Times New Roman" w:hAnsi="Times New Roman" w:cs="Times New Roman"/>
          <w:iCs/>
          <w:sz w:val="24"/>
          <w:szCs w:val="24"/>
        </w:rPr>
        <w:t>– VAS</w:t>
      </w:r>
      <w:r w:rsidR="00DD5DAE">
        <w:rPr>
          <w:rFonts w:ascii="Times New Roman" w:hAnsi="Times New Roman" w:cs="Times New Roman"/>
          <w:iCs/>
          <w:sz w:val="24"/>
          <w:szCs w:val="24"/>
        </w:rPr>
        <w:t> </w:t>
      </w:r>
      <w:r w:rsidRPr="002C32DF">
        <w:rPr>
          <w:rFonts w:ascii="Times New Roman" w:hAnsi="Times New Roman" w:cs="Times New Roman"/>
          <w:sz w:val="24"/>
          <w:szCs w:val="24"/>
        </w:rPr>
        <w:t>„</w:t>
      </w:r>
      <w:r w:rsidR="005C4F9D">
        <w:rPr>
          <w:rFonts w:ascii="Times New Roman" w:hAnsi="Times New Roman" w:cs="Times New Roman"/>
          <w:iCs/>
          <w:sz w:val="24"/>
          <w:szCs w:val="24"/>
        </w:rPr>
        <w:t>[Nosaukums L]</w:t>
      </w:r>
      <w:r w:rsidR="00FF4807" w:rsidRPr="002C32DF">
        <w:rPr>
          <w:rFonts w:ascii="Times New Roman" w:hAnsi="Times New Roman" w:cs="Times New Roman"/>
          <w:iCs/>
          <w:sz w:val="24"/>
          <w:szCs w:val="24"/>
        </w:rPr>
        <w:t xml:space="preserve">”) </w:t>
      </w:r>
      <w:r w:rsidR="00452FC4" w:rsidRPr="002C32DF">
        <w:rPr>
          <w:rFonts w:ascii="Times New Roman" w:hAnsi="Times New Roman" w:cs="Times New Roman"/>
          <w:iCs/>
          <w:sz w:val="24"/>
          <w:szCs w:val="24"/>
        </w:rPr>
        <w:t>lūg</w:t>
      </w:r>
      <w:r w:rsidR="00FF4807" w:rsidRPr="002C32DF">
        <w:rPr>
          <w:rFonts w:ascii="Times New Roman" w:hAnsi="Times New Roman" w:cs="Times New Roman"/>
          <w:iCs/>
          <w:sz w:val="24"/>
          <w:szCs w:val="24"/>
        </w:rPr>
        <w:t>ta</w:t>
      </w:r>
      <w:r w:rsidR="007A633D" w:rsidRPr="002C32DF">
        <w:rPr>
          <w:rFonts w:ascii="Times New Roman" w:hAnsi="Times New Roman" w:cs="Times New Roman"/>
          <w:iCs/>
          <w:sz w:val="24"/>
          <w:szCs w:val="24"/>
        </w:rPr>
        <w:t>jai</w:t>
      </w:r>
      <w:r w:rsidR="00452FC4" w:rsidRPr="002C32DF">
        <w:rPr>
          <w:rFonts w:ascii="Times New Roman" w:hAnsi="Times New Roman" w:cs="Times New Roman"/>
          <w:iCs/>
          <w:sz w:val="24"/>
          <w:szCs w:val="24"/>
        </w:rPr>
        <w:t xml:space="preserve"> piekrišana</w:t>
      </w:r>
      <w:r w:rsidR="007A633D" w:rsidRPr="002C32DF">
        <w:rPr>
          <w:rFonts w:ascii="Times New Roman" w:hAnsi="Times New Roman" w:cs="Times New Roman"/>
          <w:iCs/>
          <w:sz w:val="24"/>
          <w:szCs w:val="24"/>
        </w:rPr>
        <w:t>i</w:t>
      </w:r>
      <w:r w:rsidR="00CF0724" w:rsidRPr="002C32DF">
        <w:rPr>
          <w:rFonts w:ascii="Times New Roman" w:hAnsi="Times New Roman" w:cs="Times New Roman"/>
          <w:iCs/>
          <w:sz w:val="24"/>
          <w:szCs w:val="24"/>
        </w:rPr>
        <w:t xml:space="preserve"> </w:t>
      </w:r>
      <w:r w:rsidRPr="002C32DF">
        <w:rPr>
          <w:rFonts w:ascii="Times New Roman" w:hAnsi="Times New Roman" w:cs="Times New Roman"/>
          <w:iCs/>
          <w:sz w:val="24"/>
          <w:szCs w:val="24"/>
        </w:rPr>
        <w:t xml:space="preserve">slēgt </w:t>
      </w:r>
      <w:r w:rsidR="00092289" w:rsidRPr="002C32DF">
        <w:rPr>
          <w:rFonts w:ascii="Times New Roman" w:hAnsi="Times New Roman" w:cs="Times New Roman"/>
          <w:iCs/>
          <w:sz w:val="24"/>
          <w:szCs w:val="24"/>
        </w:rPr>
        <w:t xml:space="preserve">minēto </w:t>
      </w:r>
      <w:r w:rsidRPr="002C32DF">
        <w:rPr>
          <w:rFonts w:ascii="Times New Roman" w:hAnsi="Times New Roman" w:cs="Times New Roman"/>
          <w:iCs/>
          <w:sz w:val="24"/>
          <w:szCs w:val="24"/>
        </w:rPr>
        <w:t xml:space="preserve">līgumu </w:t>
      </w:r>
      <w:r w:rsidR="00092289" w:rsidRPr="002C32DF">
        <w:rPr>
          <w:rFonts w:ascii="Times New Roman" w:hAnsi="Times New Roman" w:cs="Times New Roman"/>
          <w:iCs/>
          <w:sz w:val="24"/>
          <w:szCs w:val="24"/>
        </w:rPr>
        <w:t>pievienotajos dokumentos ietverta informācija par līguma būtiskajiem nosacījumiem,</w:t>
      </w:r>
      <w:r w:rsidR="00C65B9B" w:rsidRPr="002C32DF">
        <w:rPr>
          <w:rFonts w:ascii="Times New Roman" w:hAnsi="Times New Roman" w:cs="Times New Roman"/>
          <w:iCs/>
          <w:sz w:val="24"/>
          <w:szCs w:val="24"/>
        </w:rPr>
        <w:t xml:space="preserve"> </w:t>
      </w:r>
      <w:r w:rsidR="00FA7E5E" w:rsidRPr="002C32DF">
        <w:rPr>
          <w:rFonts w:ascii="Times New Roman" w:hAnsi="Times New Roman" w:cs="Times New Roman"/>
          <w:iCs/>
          <w:sz w:val="24"/>
          <w:szCs w:val="24"/>
        </w:rPr>
        <w:t xml:space="preserve">apelācijas instances tiesa </w:t>
      </w:r>
      <w:r w:rsidR="004A610B" w:rsidRPr="002C32DF">
        <w:rPr>
          <w:rFonts w:ascii="Times New Roman" w:hAnsi="Times New Roman" w:cs="Times New Roman"/>
          <w:iCs/>
          <w:sz w:val="24"/>
          <w:szCs w:val="24"/>
        </w:rPr>
        <w:t xml:space="preserve">minēto </w:t>
      </w:r>
      <w:r w:rsidR="00FA7E5E" w:rsidRPr="002C32DF">
        <w:rPr>
          <w:rFonts w:ascii="Times New Roman" w:hAnsi="Times New Roman" w:cs="Times New Roman"/>
          <w:iCs/>
          <w:sz w:val="24"/>
          <w:szCs w:val="24"/>
        </w:rPr>
        <w:t>nav pamatojusi ar pierādījumiem</w:t>
      </w:r>
      <w:r w:rsidRPr="002C32DF">
        <w:rPr>
          <w:rFonts w:ascii="Times New Roman" w:hAnsi="Times New Roman" w:cs="Times New Roman"/>
          <w:iCs/>
          <w:sz w:val="24"/>
          <w:szCs w:val="24"/>
        </w:rPr>
        <w:t>.</w:t>
      </w:r>
    </w:p>
    <w:p w14:paraId="779D46D1" w14:textId="12B5D477" w:rsidR="00D92B8F" w:rsidRPr="002C32DF" w:rsidRDefault="00743FE1" w:rsidP="002C32DF">
      <w:pPr>
        <w:pStyle w:val="NoSpacing"/>
        <w:spacing w:line="276"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Norādot, </w:t>
      </w:r>
      <w:r w:rsidR="002F1FD8" w:rsidRPr="002C32DF">
        <w:rPr>
          <w:rFonts w:ascii="Times New Roman" w:hAnsi="Times New Roman" w:cs="Times New Roman"/>
          <w:iCs/>
          <w:sz w:val="24"/>
          <w:szCs w:val="24"/>
        </w:rPr>
        <w:t xml:space="preserve">ka </w:t>
      </w:r>
      <w:r w:rsidR="007A633D" w:rsidRPr="002C32DF">
        <w:rPr>
          <w:rFonts w:ascii="Times New Roman" w:hAnsi="Times New Roman" w:cs="Times New Roman"/>
          <w:iCs/>
          <w:sz w:val="24"/>
          <w:szCs w:val="24"/>
        </w:rPr>
        <w:t>SIA</w:t>
      </w:r>
      <w:r w:rsidR="00DD5DAE">
        <w:rPr>
          <w:rFonts w:ascii="Times New Roman" w:hAnsi="Times New Roman" w:cs="Times New Roman"/>
          <w:iCs/>
          <w:sz w:val="24"/>
          <w:szCs w:val="24"/>
        </w:rPr>
        <w:t> </w:t>
      </w:r>
      <w:r w:rsidR="00092289" w:rsidRPr="002C32DF">
        <w:rPr>
          <w:rFonts w:ascii="Times New Roman" w:hAnsi="Times New Roman" w:cs="Times New Roman"/>
          <w:sz w:val="24"/>
          <w:szCs w:val="24"/>
        </w:rPr>
        <w:t>„</w:t>
      </w:r>
      <w:r w:rsidR="00592E31">
        <w:rPr>
          <w:rFonts w:ascii="Times New Roman" w:hAnsi="Times New Roman" w:cs="Times New Roman"/>
          <w:iCs/>
          <w:sz w:val="24"/>
          <w:szCs w:val="24"/>
        </w:rPr>
        <w:t>[N</w:t>
      </w:r>
      <w:r w:rsidR="005C4F9D">
        <w:rPr>
          <w:rFonts w:ascii="Times New Roman" w:hAnsi="Times New Roman" w:cs="Times New Roman"/>
          <w:sz w:val="24"/>
          <w:szCs w:val="24"/>
        </w:rPr>
        <w:t>osaukums</w:t>
      </w:r>
      <w:r w:rsidR="00592E31">
        <w:rPr>
          <w:rFonts w:ascii="Times New Roman" w:hAnsi="Times New Roman" w:cs="Times New Roman"/>
          <w:iCs/>
          <w:sz w:val="24"/>
          <w:szCs w:val="24"/>
        </w:rPr>
        <w:t> H]</w:t>
      </w:r>
      <w:r w:rsidR="007A633D" w:rsidRPr="002C32DF">
        <w:rPr>
          <w:rFonts w:ascii="Times New Roman" w:hAnsi="Times New Roman" w:cs="Times New Roman"/>
          <w:iCs/>
          <w:sz w:val="24"/>
          <w:szCs w:val="24"/>
        </w:rPr>
        <w:t>” akcionāri un VAS</w:t>
      </w:r>
      <w:r w:rsidR="00DD5DAE">
        <w:rPr>
          <w:rFonts w:ascii="Times New Roman" w:hAnsi="Times New Roman" w:cs="Times New Roman"/>
          <w:iCs/>
          <w:sz w:val="24"/>
          <w:szCs w:val="24"/>
        </w:rPr>
        <w:t> </w:t>
      </w:r>
      <w:r w:rsidR="00092289" w:rsidRPr="002C32DF">
        <w:rPr>
          <w:rFonts w:ascii="Times New Roman" w:hAnsi="Times New Roman" w:cs="Times New Roman"/>
          <w:sz w:val="24"/>
          <w:szCs w:val="24"/>
        </w:rPr>
        <w:t>„</w:t>
      </w:r>
      <w:r w:rsidR="005C4F9D">
        <w:rPr>
          <w:rFonts w:ascii="Times New Roman" w:hAnsi="Times New Roman" w:cs="Times New Roman"/>
          <w:sz w:val="24"/>
          <w:szCs w:val="24"/>
        </w:rPr>
        <w:t>[Nosaukums L]</w:t>
      </w:r>
      <w:r w:rsidR="007A633D" w:rsidRPr="002C32DF">
        <w:rPr>
          <w:rFonts w:ascii="Times New Roman" w:hAnsi="Times New Roman" w:cs="Times New Roman"/>
          <w:iCs/>
          <w:sz w:val="24"/>
          <w:szCs w:val="24"/>
        </w:rPr>
        <w:t>” 2009. gada 25. martā piekritu</w:t>
      </w:r>
      <w:r w:rsidR="00E603CC" w:rsidRPr="002C32DF">
        <w:rPr>
          <w:rFonts w:ascii="Times New Roman" w:hAnsi="Times New Roman" w:cs="Times New Roman"/>
          <w:iCs/>
          <w:sz w:val="24"/>
          <w:szCs w:val="24"/>
        </w:rPr>
        <w:t>š</w:t>
      </w:r>
      <w:r>
        <w:rPr>
          <w:rFonts w:ascii="Times New Roman" w:hAnsi="Times New Roman" w:cs="Times New Roman"/>
          <w:iCs/>
          <w:sz w:val="24"/>
          <w:szCs w:val="24"/>
        </w:rPr>
        <w:t>i</w:t>
      </w:r>
      <w:r w:rsidR="007A633D" w:rsidRPr="002C32DF">
        <w:rPr>
          <w:rFonts w:ascii="Times New Roman" w:hAnsi="Times New Roman" w:cs="Times New Roman"/>
          <w:iCs/>
          <w:sz w:val="24"/>
          <w:szCs w:val="24"/>
        </w:rPr>
        <w:t xml:space="preserve"> Līguma Nr. 42-09 noslēgšanai</w:t>
      </w:r>
      <w:r>
        <w:rPr>
          <w:rFonts w:ascii="Times New Roman" w:hAnsi="Times New Roman" w:cs="Times New Roman"/>
          <w:iCs/>
          <w:sz w:val="24"/>
          <w:szCs w:val="24"/>
        </w:rPr>
        <w:t>, tiesa arī</w:t>
      </w:r>
      <w:r w:rsidR="00D92B8F" w:rsidRPr="002C32DF">
        <w:rPr>
          <w:rFonts w:ascii="Times New Roman" w:hAnsi="Times New Roman" w:cs="Times New Roman"/>
          <w:iCs/>
          <w:sz w:val="24"/>
          <w:szCs w:val="24"/>
        </w:rPr>
        <w:t xml:space="preserve"> atsaukusies uz 2009. gada 23. martā notikušo vienošanos par Līguma Nr. 42-09 projekta saskaņošanu starp </w:t>
      </w:r>
      <w:proofErr w:type="gramStart"/>
      <w:r w:rsidR="002B5A56">
        <w:rPr>
          <w:rFonts w:ascii="Times New Roman" w:hAnsi="Times New Roman" w:cs="Times New Roman"/>
          <w:iCs/>
          <w:sz w:val="24"/>
          <w:szCs w:val="24"/>
        </w:rPr>
        <w:t>[</w:t>
      </w:r>
      <w:proofErr w:type="gramEnd"/>
      <w:r w:rsidR="002B5A56">
        <w:rPr>
          <w:rFonts w:ascii="Times New Roman" w:hAnsi="Times New Roman" w:cs="Times New Roman"/>
          <w:iCs/>
          <w:sz w:val="24"/>
          <w:szCs w:val="24"/>
        </w:rPr>
        <w:t>pers. D]</w:t>
      </w:r>
      <w:r w:rsidR="00D92B8F" w:rsidRPr="002C32DF">
        <w:rPr>
          <w:rFonts w:ascii="Times New Roman" w:hAnsi="Times New Roman" w:cs="Times New Roman"/>
          <w:iCs/>
          <w:sz w:val="24"/>
          <w:szCs w:val="24"/>
        </w:rPr>
        <w:t xml:space="preserve"> pārstāvēto SIA</w:t>
      </w:r>
      <w:r w:rsidR="00DD5DAE">
        <w:rPr>
          <w:rFonts w:ascii="Times New Roman" w:hAnsi="Times New Roman" w:cs="Times New Roman"/>
          <w:iCs/>
          <w:sz w:val="24"/>
          <w:szCs w:val="24"/>
        </w:rPr>
        <w:t> </w:t>
      </w:r>
      <w:r w:rsidR="00092289" w:rsidRPr="002C32DF">
        <w:rPr>
          <w:rFonts w:ascii="Times New Roman" w:hAnsi="Times New Roman" w:cs="Times New Roman"/>
          <w:sz w:val="24"/>
          <w:szCs w:val="24"/>
        </w:rPr>
        <w:t>„</w:t>
      </w:r>
      <w:r w:rsidR="00592E31">
        <w:rPr>
          <w:rFonts w:ascii="Times New Roman" w:hAnsi="Times New Roman" w:cs="Times New Roman"/>
          <w:iCs/>
          <w:sz w:val="24"/>
          <w:szCs w:val="24"/>
        </w:rPr>
        <w:t>[N</w:t>
      </w:r>
      <w:r w:rsidR="005C4F9D">
        <w:rPr>
          <w:rFonts w:ascii="Times New Roman" w:hAnsi="Times New Roman" w:cs="Times New Roman"/>
          <w:sz w:val="24"/>
          <w:szCs w:val="24"/>
        </w:rPr>
        <w:t>osaukums</w:t>
      </w:r>
      <w:r w:rsidR="00592E31">
        <w:rPr>
          <w:rFonts w:ascii="Times New Roman" w:hAnsi="Times New Roman" w:cs="Times New Roman"/>
          <w:iCs/>
          <w:sz w:val="24"/>
          <w:szCs w:val="24"/>
        </w:rPr>
        <w:t> H]</w:t>
      </w:r>
      <w:r w:rsidR="00D92B8F" w:rsidRPr="002C32DF">
        <w:rPr>
          <w:rFonts w:ascii="Times New Roman" w:hAnsi="Times New Roman" w:cs="Times New Roman"/>
          <w:iCs/>
          <w:sz w:val="24"/>
          <w:szCs w:val="24"/>
        </w:rPr>
        <w:t xml:space="preserve">” un </w:t>
      </w:r>
      <w:r w:rsidR="002B5A56">
        <w:rPr>
          <w:rFonts w:ascii="Times New Roman" w:hAnsi="Times New Roman" w:cs="Times New Roman"/>
          <w:iCs/>
          <w:sz w:val="24"/>
          <w:szCs w:val="24"/>
        </w:rPr>
        <w:t>[pers. G]</w:t>
      </w:r>
      <w:r w:rsidR="00D92B8F" w:rsidRPr="002C32DF">
        <w:rPr>
          <w:rFonts w:ascii="Times New Roman" w:hAnsi="Times New Roman" w:cs="Times New Roman"/>
          <w:iCs/>
          <w:sz w:val="24"/>
          <w:szCs w:val="24"/>
        </w:rPr>
        <w:t xml:space="preserve"> pārstāvēto SIA</w:t>
      </w:r>
      <w:r w:rsidR="00DD5DAE">
        <w:rPr>
          <w:rFonts w:ascii="Times New Roman" w:hAnsi="Times New Roman" w:cs="Times New Roman"/>
          <w:iCs/>
          <w:sz w:val="24"/>
          <w:szCs w:val="24"/>
        </w:rPr>
        <w:t> </w:t>
      </w:r>
      <w:r w:rsidR="00092289" w:rsidRPr="002C32DF">
        <w:rPr>
          <w:rFonts w:ascii="Times New Roman" w:hAnsi="Times New Roman" w:cs="Times New Roman"/>
          <w:sz w:val="24"/>
          <w:szCs w:val="24"/>
        </w:rPr>
        <w:t>„</w:t>
      </w:r>
      <w:r w:rsidR="00592E31">
        <w:rPr>
          <w:rFonts w:ascii="Times New Roman" w:hAnsi="Times New Roman" w:cs="Times New Roman"/>
          <w:iCs/>
          <w:sz w:val="24"/>
          <w:szCs w:val="24"/>
        </w:rPr>
        <w:t>[N</w:t>
      </w:r>
      <w:r w:rsidR="005C4F9D">
        <w:rPr>
          <w:rFonts w:ascii="Times New Roman" w:hAnsi="Times New Roman" w:cs="Times New Roman"/>
          <w:sz w:val="24"/>
          <w:szCs w:val="24"/>
        </w:rPr>
        <w:t>osaukums</w:t>
      </w:r>
      <w:r w:rsidR="00592E31">
        <w:rPr>
          <w:rFonts w:ascii="Times New Roman" w:hAnsi="Times New Roman" w:cs="Times New Roman"/>
          <w:iCs/>
          <w:sz w:val="24"/>
          <w:szCs w:val="24"/>
        </w:rPr>
        <w:t> A]</w:t>
      </w:r>
      <w:r w:rsidR="00D92B8F" w:rsidRPr="002C32DF">
        <w:rPr>
          <w:rFonts w:ascii="Times New Roman" w:hAnsi="Times New Roman" w:cs="Times New Roman"/>
          <w:iCs/>
          <w:sz w:val="24"/>
          <w:szCs w:val="24"/>
        </w:rPr>
        <w:t>”</w:t>
      </w:r>
      <w:r w:rsidR="00E603CC" w:rsidRPr="002C32DF">
        <w:rPr>
          <w:rFonts w:ascii="Times New Roman" w:hAnsi="Times New Roman" w:cs="Times New Roman"/>
          <w:iCs/>
          <w:sz w:val="24"/>
          <w:szCs w:val="24"/>
        </w:rPr>
        <w:t>. Vienlaikus tiesa</w:t>
      </w:r>
      <w:r w:rsidR="00D92B8F" w:rsidRPr="002C32DF">
        <w:rPr>
          <w:rFonts w:ascii="Times New Roman" w:hAnsi="Times New Roman" w:cs="Times New Roman"/>
          <w:iCs/>
          <w:sz w:val="24"/>
          <w:szCs w:val="24"/>
        </w:rPr>
        <w:t xml:space="preserve"> </w:t>
      </w:r>
      <w:r w:rsidR="007A633D" w:rsidRPr="002C32DF">
        <w:rPr>
          <w:rFonts w:ascii="Times New Roman" w:hAnsi="Times New Roman" w:cs="Times New Roman"/>
          <w:iCs/>
          <w:sz w:val="24"/>
          <w:szCs w:val="24"/>
        </w:rPr>
        <w:t xml:space="preserve">nav norādījusi iemeslus šādas saskaņošanas </w:t>
      </w:r>
      <w:r w:rsidR="00092289" w:rsidRPr="002C32DF">
        <w:rPr>
          <w:rFonts w:ascii="Times New Roman" w:hAnsi="Times New Roman" w:cs="Times New Roman"/>
          <w:iCs/>
          <w:sz w:val="24"/>
          <w:szCs w:val="24"/>
        </w:rPr>
        <w:t>nepieciešamībai</w:t>
      </w:r>
      <w:r w:rsidR="007A633D" w:rsidRPr="002C32DF">
        <w:rPr>
          <w:rFonts w:ascii="Times New Roman" w:hAnsi="Times New Roman" w:cs="Times New Roman"/>
          <w:iCs/>
          <w:sz w:val="24"/>
          <w:szCs w:val="24"/>
        </w:rPr>
        <w:t xml:space="preserve">, </w:t>
      </w:r>
      <w:r>
        <w:rPr>
          <w:rFonts w:ascii="Times New Roman" w:hAnsi="Times New Roman" w:cs="Times New Roman"/>
          <w:iCs/>
          <w:sz w:val="24"/>
          <w:szCs w:val="24"/>
        </w:rPr>
        <w:t>tās</w:t>
      </w:r>
      <w:r w:rsidR="007A633D" w:rsidRPr="002C32DF">
        <w:rPr>
          <w:rFonts w:ascii="Times New Roman" w:hAnsi="Times New Roman" w:cs="Times New Roman"/>
          <w:iCs/>
          <w:sz w:val="24"/>
          <w:szCs w:val="24"/>
        </w:rPr>
        <w:t xml:space="preserve"> saturu</w:t>
      </w:r>
      <w:r w:rsidR="00092289" w:rsidRPr="002C32DF">
        <w:rPr>
          <w:rFonts w:ascii="Times New Roman" w:hAnsi="Times New Roman" w:cs="Times New Roman"/>
          <w:iCs/>
          <w:sz w:val="24"/>
          <w:szCs w:val="24"/>
        </w:rPr>
        <w:t>, kā arī ietekmi uz</w:t>
      </w:r>
      <w:r w:rsidR="007A633D" w:rsidRPr="002C32DF">
        <w:rPr>
          <w:rFonts w:ascii="Times New Roman" w:hAnsi="Times New Roman" w:cs="Times New Roman"/>
          <w:iCs/>
          <w:sz w:val="24"/>
          <w:szCs w:val="24"/>
        </w:rPr>
        <w:t xml:space="preserve"> Līgum</w:t>
      </w:r>
      <w:r w:rsidR="002C3F7F" w:rsidRPr="002C32DF">
        <w:rPr>
          <w:rFonts w:ascii="Times New Roman" w:hAnsi="Times New Roman" w:cs="Times New Roman"/>
          <w:iCs/>
          <w:sz w:val="24"/>
          <w:szCs w:val="24"/>
        </w:rPr>
        <w:t>ā</w:t>
      </w:r>
      <w:r w:rsidR="007A633D" w:rsidRPr="002C32DF">
        <w:rPr>
          <w:rFonts w:ascii="Times New Roman" w:hAnsi="Times New Roman" w:cs="Times New Roman"/>
          <w:iCs/>
          <w:sz w:val="24"/>
          <w:szCs w:val="24"/>
        </w:rPr>
        <w:t xml:space="preserve"> Nr. 42-09 </w:t>
      </w:r>
      <w:r w:rsidR="002C3F7F" w:rsidRPr="002C32DF">
        <w:rPr>
          <w:rFonts w:ascii="Times New Roman" w:hAnsi="Times New Roman" w:cs="Times New Roman"/>
          <w:iCs/>
          <w:sz w:val="24"/>
          <w:szCs w:val="24"/>
        </w:rPr>
        <w:t xml:space="preserve">ietvertajiem </w:t>
      </w:r>
      <w:r w:rsidR="00092289" w:rsidRPr="002C32DF">
        <w:rPr>
          <w:rFonts w:ascii="Times New Roman" w:hAnsi="Times New Roman" w:cs="Times New Roman"/>
          <w:iCs/>
          <w:sz w:val="24"/>
          <w:szCs w:val="24"/>
        </w:rPr>
        <w:t>noteikumiem</w:t>
      </w:r>
      <w:r w:rsidR="007A633D" w:rsidRPr="002C32DF">
        <w:rPr>
          <w:rFonts w:ascii="Times New Roman" w:hAnsi="Times New Roman" w:cs="Times New Roman"/>
          <w:iCs/>
          <w:sz w:val="24"/>
          <w:szCs w:val="24"/>
        </w:rPr>
        <w:t>.</w:t>
      </w:r>
    </w:p>
    <w:p w14:paraId="1F198C05" w14:textId="1AD1E08E" w:rsidR="00615948" w:rsidRPr="002C32DF" w:rsidRDefault="00AD0C59" w:rsidP="005C4F9D">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iCs/>
          <w:sz w:val="24"/>
          <w:szCs w:val="24"/>
        </w:rPr>
        <w:t xml:space="preserve">Senāts arī konstatē, ka </w:t>
      </w:r>
      <w:r w:rsidR="00D72016" w:rsidRPr="002C32DF">
        <w:rPr>
          <w:rFonts w:ascii="Times New Roman" w:hAnsi="Times New Roman" w:cs="Times New Roman"/>
          <w:iCs/>
          <w:sz w:val="24"/>
          <w:szCs w:val="24"/>
        </w:rPr>
        <w:t>nevien</w:t>
      </w:r>
      <w:r w:rsidR="008B62C6" w:rsidRPr="002C32DF">
        <w:rPr>
          <w:rFonts w:ascii="Times New Roman" w:hAnsi="Times New Roman" w:cs="Times New Roman"/>
          <w:iCs/>
          <w:sz w:val="24"/>
          <w:szCs w:val="24"/>
        </w:rPr>
        <w:t>ā</w:t>
      </w:r>
      <w:r w:rsidR="00D72016" w:rsidRPr="002C32DF">
        <w:rPr>
          <w:rFonts w:ascii="Times New Roman" w:hAnsi="Times New Roman" w:cs="Times New Roman"/>
          <w:iCs/>
          <w:sz w:val="24"/>
          <w:szCs w:val="24"/>
        </w:rPr>
        <w:t xml:space="preserve"> no </w:t>
      </w:r>
      <w:r w:rsidR="00DE1B20" w:rsidRPr="002C32DF">
        <w:rPr>
          <w:rFonts w:ascii="Times New Roman" w:hAnsi="Times New Roman" w:cs="Times New Roman"/>
          <w:iCs/>
          <w:sz w:val="24"/>
          <w:szCs w:val="24"/>
        </w:rPr>
        <w:t>sprieduma 13.4.3.1</w:t>
      </w:r>
      <w:r w:rsidR="00DD5DAE">
        <w:rPr>
          <w:rFonts w:ascii="Times New Roman" w:hAnsi="Times New Roman" w:cs="Times New Roman"/>
          <w:iCs/>
          <w:sz w:val="24"/>
          <w:szCs w:val="24"/>
        </w:rPr>
        <w:t>. </w:t>
      </w:r>
      <w:r w:rsidR="00DE1B20" w:rsidRPr="002C32DF">
        <w:rPr>
          <w:rFonts w:ascii="Times New Roman" w:hAnsi="Times New Roman" w:cs="Times New Roman"/>
          <w:iCs/>
          <w:sz w:val="24"/>
          <w:szCs w:val="24"/>
        </w:rPr>
        <w:t xml:space="preserve">punktā izklāstītajām </w:t>
      </w:r>
      <w:r w:rsidR="00D72016" w:rsidRPr="002C32DF">
        <w:rPr>
          <w:rFonts w:ascii="Times New Roman" w:hAnsi="Times New Roman" w:cs="Times New Roman"/>
          <w:iCs/>
          <w:sz w:val="24"/>
          <w:szCs w:val="24"/>
        </w:rPr>
        <w:t>liecinieku</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AS]</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AT]</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AU]</w:t>
      </w:r>
      <w:r w:rsidR="00535259" w:rsidRPr="002C32DF">
        <w:rPr>
          <w:rFonts w:ascii="Times New Roman" w:hAnsi="Times New Roman" w:cs="Times New Roman"/>
          <w:sz w:val="24"/>
          <w:szCs w:val="24"/>
        </w:rPr>
        <w:t xml:space="preserve">, </w:t>
      </w:r>
      <w:proofErr w:type="gramStart"/>
      <w:r w:rsidR="005C4F9D">
        <w:rPr>
          <w:rFonts w:ascii="Times New Roman" w:hAnsi="Times New Roman" w:cs="Times New Roman"/>
          <w:sz w:val="24"/>
          <w:szCs w:val="24"/>
        </w:rPr>
        <w:t>[</w:t>
      </w:r>
      <w:proofErr w:type="gramEnd"/>
      <w:r w:rsidR="005C4F9D">
        <w:rPr>
          <w:rFonts w:ascii="Times New Roman" w:hAnsi="Times New Roman" w:cs="Times New Roman"/>
          <w:sz w:val="24"/>
          <w:szCs w:val="24"/>
        </w:rPr>
        <w:t>pers. AV]</w:t>
      </w:r>
      <w:r w:rsidR="00535259" w:rsidRPr="002C32DF">
        <w:rPr>
          <w:rFonts w:ascii="Times New Roman" w:hAnsi="Times New Roman" w:cs="Times New Roman"/>
          <w:sz w:val="24"/>
          <w:szCs w:val="24"/>
        </w:rPr>
        <w:t xml:space="preserve"> </w:t>
      </w:r>
      <w:proofErr w:type="gramStart"/>
      <w:r w:rsidR="00535259" w:rsidRPr="002C32DF">
        <w:rPr>
          <w:rFonts w:ascii="Times New Roman" w:hAnsi="Times New Roman" w:cs="Times New Roman"/>
          <w:sz w:val="24"/>
          <w:szCs w:val="24"/>
        </w:rPr>
        <w:t>(</w:t>
      </w:r>
      <w:proofErr w:type="gramEnd"/>
      <w:r w:rsidR="005C4F9D" w:rsidRPr="005C4F9D">
        <w:rPr>
          <w:rFonts w:ascii="Times New Roman" w:hAnsi="Times New Roman" w:cs="Times New Roman"/>
          <w:i/>
          <w:iCs/>
          <w:sz w:val="24"/>
          <w:szCs w:val="24"/>
        </w:rPr>
        <w:t>[pers. AV]</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w:t>
      </w:r>
      <w:r w:rsidR="00F7323B">
        <w:rPr>
          <w:rFonts w:ascii="Times New Roman" w:hAnsi="Times New Roman" w:cs="Times New Roman"/>
          <w:sz w:val="24"/>
          <w:szCs w:val="24"/>
        </w:rPr>
        <w:t>A</w:t>
      </w:r>
      <w:r w:rsidR="005C4F9D">
        <w:rPr>
          <w:rFonts w:ascii="Times New Roman" w:hAnsi="Times New Roman" w:cs="Times New Roman"/>
          <w:sz w:val="24"/>
          <w:szCs w:val="24"/>
        </w:rPr>
        <w:t>Z]</w:t>
      </w:r>
      <w:r w:rsidR="00535259" w:rsidRPr="002C32DF">
        <w:rPr>
          <w:rFonts w:ascii="Times New Roman" w:hAnsi="Times New Roman" w:cs="Times New Roman"/>
          <w:sz w:val="24"/>
          <w:szCs w:val="24"/>
        </w:rPr>
        <w:t xml:space="preserve"> (</w:t>
      </w:r>
      <w:r w:rsidR="005C4F9D" w:rsidRPr="005C4F9D">
        <w:rPr>
          <w:rFonts w:ascii="Times New Roman" w:hAnsi="Times New Roman" w:cs="Times New Roman"/>
          <w:i/>
          <w:iCs/>
          <w:sz w:val="24"/>
          <w:szCs w:val="24"/>
        </w:rPr>
        <w:t>[pers. AZ]</w:t>
      </w:r>
      <w:r w:rsidR="00535259" w:rsidRPr="002C32DF">
        <w:rPr>
          <w:rFonts w:ascii="Times New Roman" w:hAnsi="Times New Roman" w:cs="Times New Roman"/>
          <w:sz w:val="24"/>
          <w:szCs w:val="24"/>
        </w:rPr>
        <w:t xml:space="preserve">), </w:t>
      </w:r>
      <w:r w:rsidR="0031539E">
        <w:rPr>
          <w:rFonts w:ascii="Times New Roman" w:hAnsi="Times New Roman" w:cs="Times New Roman"/>
          <w:sz w:val="24"/>
          <w:szCs w:val="24"/>
        </w:rPr>
        <w:t>[pers. Z]</w:t>
      </w:r>
      <w:r w:rsidR="00535259" w:rsidRPr="002C32DF">
        <w:rPr>
          <w:rFonts w:ascii="Times New Roman" w:hAnsi="Times New Roman" w:cs="Times New Roman"/>
          <w:sz w:val="24"/>
          <w:szCs w:val="24"/>
        </w:rPr>
        <w:t xml:space="preserve">, </w:t>
      </w:r>
      <w:r w:rsidR="007519B0">
        <w:rPr>
          <w:rFonts w:ascii="Times New Roman" w:hAnsi="Times New Roman" w:cs="Times New Roman"/>
          <w:sz w:val="24"/>
          <w:szCs w:val="24"/>
        </w:rPr>
        <w:t>[pers. N]</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BA]</w:t>
      </w:r>
      <w:r w:rsidR="00535259" w:rsidRPr="002C32DF">
        <w:rPr>
          <w:rFonts w:ascii="Times New Roman" w:hAnsi="Times New Roman" w:cs="Times New Roman"/>
          <w:sz w:val="24"/>
          <w:szCs w:val="24"/>
        </w:rPr>
        <w:t xml:space="preserve">, </w:t>
      </w:r>
      <w:r w:rsidR="005C4F9D">
        <w:rPr>
          <w:rFonts w:ascii="Times New Roman" w:hAnsi="Times New Roman" w:cs="Times New Roman"/>
          <w:sz w:val="24"/>
          <w:szCs w:val="24"/>
        </w:rPr>
        <w:t>[pers. BB]</w:t>
      </w:r>
      <w:r w:rsidR="00535259" w:rsidRPr="002C32DF">
        <w:rPr>
          <w:rFonts w:ascii="Times New Roman" w:hAnsi="Times New Roman" w:cs="Times New Roman"/>
          <w:sz w:val="24"/>
          <w:szCs w:val="24"/>
        </w:rPr>
        <w:t xml:space="preserve"> (</w:t>
      </w:r>
      <w:r w:rsidR="005C4F9D" w:rsidRPr="005C4F9D">
        <w:rPr>
          <w:rFonts w:ascii="Times New Roman" w:hAnsi="Times New Roman" w:cs="Times New Roman"/>
          <w:i/>
          <w:iCs/>
          <w:sz w:val="24"/>
          <w:szCs w:val="24"/>
        </w:rPr>
        <w:t>[pers. BB]</w:t>
      </w:r>
      <w:r w:rsidR="00535259" w:rsidRPr="002C32DF">
        <w:rPr>
          <w:rFonts w:ascii="Times New Roman" w:hAnsi="Times New Roman" w:cs="Times New Roman"/>
          <w:sz w:val="24"/>
          <w:szCs w:val="24"/>
        </w:rPr>
        <w:t xml:space="preserve">) un </w:t>
      </w:r>
      <w:r w:rsidR="004A51B3">
        <w:rPr>
          <w:rFonts w:ascii="Times New Roman" w:hAnsi="Times New Roman" w:cs="Times New Roman"/>
          <w:sz w:val="24"/>
          <w:szCs w:val="24"/>
        </w:rPr>
        <w:t>[pers. BC]</w:t>
      </w:r>
      <w:r w:rsidR="00535259" w:rsidRPr="002C32DF">
        <w:rPr>
          <w:rFonts w:ascii="Times New Roman" w:hAnsi="Times New Roman" w:cs="Times New Roman"/>
          <w:sz w:val="24"/>
          <w:szCs w:val="24"/>
        </w:rPr>
        <w:t xml:space="preserve"> (</w:t>
      </w:r>
      <w:r w:rsidR="004A51B3" w:rsidRPr="004A51B3">
        <w:rPr>
          <w:rFonts w:ascii="Times New Roman" w:hAnsi="Times New Roman" w:cs="Times New Roman"/>
          <w:i/>
          <w:iCs/>
          <w:sz w:val="24"/>
          <w:szCs w:val="24"/>
        </w:rPr>
        <w:t>[pers. BC]</w:t>
      </w:r>
      <w:r w:rsidR="00535259" w:rsidRPr="002C32DF">
        <w:rPr>
          <w:rFonts w:ascii="Times New Roman" w:hAnsi="Times New Roman" w:cs="Times New Roman"/>
          <w:i/>
          <w:iCs/>
          <w:sz w:val="24"/>
          <w:szCs w:val="24"/>
        </w:rPr>
        <w:t>)</w:t>
      </w:r>
      <w:r w:rsidR="00535259" w:rsidRPr="002C32DF">
        <w:rPr>
          <w:rFonts w:ascii="Times New Roman" w:hAnsi="Times New Roman" w:cs="Times New Roman"/>
          <w:sz w:val="24"/>
          <w:szCs w:val="24"/>
        </w:rPr>
        <w:t xml:space="preserve">, </w:t>
      </w:r>
      <w:r w:rsidR="007519B0">
        <w:rPr>
          <w:rFonts w:ascii="Times New Roman" w:hAnsi="Times New Roman" w:cs="Times New Roman"/>
          <w:sz w:val="24"/>
          <w:szCs w:val="24"/>
        </w:rPr>
        <w:t>[pers. U]</w:t>
      </w:r>
      <w:r w:rsidR="00535259" w:rsidRPr="002C32DF">
        <w:rPr>
          <w:rFonts w:ascii="Times New Roman" w:hAnsi="Times New Roman" w:cs="Times New Roman"/>
          <w:sz w:val="24"/>
          <w:szCs w:val="24"/>
        </w:rPr>
        <w:t xml:space="preserve">, </w:t>
      </w:r>
      <w:r w:rsidR="004A51B3">
        <w:rPr>
          <w:rFonts w:ascii="Times New Roman" w:hAnsi="Times New Roman" w:cs="Times New Roman"/>
          <w:sz w:val="24"/>
          <w:szCs w:val="24"/>
        </w:rPr>
        <w:t>[pers. BD]</w:t>
      </w:r>
      <w:r w:rsidR="00535259" w:rsidRPr="002C32DF">
        <w:rPr>
          <w:rFonts w:ascii="Times New Roman" w:hAnsi="Times New Roman" w:cs="Times New Roman"/>
          <w:sz w:val="24"/>
          <w:szCs w:val="24"/>
        </w:rPr>
        <w:t xml:space="preserve">, </w:t>
      </w:r>
      <w:r w:rsidR="004A51B3">
        <w:rPr>
          <w:rFonts w:ascii="Times New Roman" w:hAnsi="Times New Roman" w:cs="Times New Roman"/>
          <w:sz w:val="24"/>
          <w:szCs w:val="24"/>
        </w:rPr>
        <w:t>[pers. BE]</w:t>
      </w:r>
      <w:r w:rsidR="00535259" w:rsidRPr="002C32DF">
        <w:rPr>
          <w:rFonts w:ascii="Times New Roman" w:hAnsi="Times New Roman" w:cs="Times New Roman"/>
          <w:sz w:val="24"/>
          <w:szCs w:val="24"/>
        </w:rPr>
        <w:t xml:space="preserve"> un </w:t>
      </w:r>
      <w:r w:rsidR="004A51B3">
        <w:rPr>
          <w:rFonts w:ascii="Times New Roman" w:hAnsi="Times New Roman" w:cs="Times New Roman"/>
          <w:sz w:val="24"/>
          <w:szCs w:val="24"/>
        </w:rPr>
        <w:t>[pers. BF]</w:t>
      </w:r>
      <w:r w:rsidR="00535259" w:rsidRPr="002C32DF">
        <w:rPr>
          <w:rFonts w:ascii="Times New Roman" w:hAnsi="Times New Roman" w:cs="Times New Roman"/>
          <w:sz w:val="24"/>
          <w:szCs w:val="24"/>
        </w:rPr>
        <w:t xml:space="preserve"> liecībām, kā arī rakstveida pierādījumiem</w:t>
      </w:r>
      <w:r w:rsidR="00DD5DAE">
        <w:rPr>
          <w:rFonts w:ascii="Times New Roman" w:hAnsi="Times New Roman" w:cs="Times New Roman"/>
          <w:sz w:val="24"/>
          <w:szCs w:val="24"/>
        </w:rPr>
        <w:t> </w:t>
      </w:r>
      <w:r w:rsidR="00535259" w:rsidRPr="002C32DF">
        <w:rPr>
          <w:rFonts w:ascii="Times New Roman" w:hAnsi="Times New Roman" w:cs="Times New Roman"/>
          <w:sz w:val="24"/>
          <w:szCs w:val="24"/>
        </w:rPr>
        <w:t xml:space="preserve">– SIA </w:t>
      </w:r>
      <w:r w:rsidR="00DD5DAE">
        <w:rPr>
          <w:rFonts w:ascii="Times New Roman" w:hAnsi="Times New Roman" w:cs="Times New Roman"/>
          <w:sz w:val="24"/>
          <w:szCs w:val="24"/>
        </w:rPr>
        <w:t> </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535259" w:rsidRPr="002C32DF">
        <w:rPr>
          <w:rFonts w:ascii="Times New Roman" w:hAnsi="Times New Roman" w:cs="Times New Roman"/>
          <w:sz w:val="24"/>
          <w:szCs w:val="24"/>
        </w:rPr>
        <w:t>” valdes un padomes sēžu protokolu</w:t>
      </w:r>
      <w:r w:rsidR="00A265B6">
        <w:rPr>
          <w:rFonts w:ascii="Times New Roman" w:hAnsi="Times New Roman" w:cs="Times New Roman"/>
          <w:sz w:val="24"/>
          <w:szCs w:val="24"/>
        </w:rPr>
        <w:t> </w:t>
      </w:r>
      <w:r w:rsidR="00535259" w:rsidRPr="002C32DF">
        <w:rPr>
          <w:rFonts w:ascii="Times New Roman" w:hAnsi="Times New Roman" w:cs="Times New Roman"/>
          <w:sz w:val="24"/>
          <w:szCs w:val="24"/>
        </w:rPr>
        <w:t>izrakstos fiksētajām ziņām</w:t>
      </w:r>
      <w:r w:rsidR="00DD5DAE">
        <w:rPr>
          <w:rFonts w:ascii="Times New Roman" w:hAnsi="Times New Roman" w:cs="Times New Roman"/>
          <w:sz w:val="24"/>
          <w:szCs w:val="24"/>
        </w:rPr>
        <w:t> </w:t>
      </w:r>
      <w:r w:rsidR="0037419E" w:rsidRPr="002C32DF">
        <w:rPr>
          <w:rFonts w:ascii="Times New Roman" w:hAnsi="Times New Roman" w:cs="Times New Roman"/>
          <w:sz w:val="24"/>
          <w:szCs w:val="24"/>
        </w:rPr>
        <w:t>– nav norādīts, ka</w:t>
      </w:r>
      <w:r w:rsidR="008B62C6" w:rsidRPr="002C32DF">
        <w:rPr>
          <w:rFonts w:ascii="Times New Roman" w:hAnsi="Times New Roman" w:cs="Times New Roman"/>
          <w:iCs/>
          <w:sz w:val="24"/>
          <w:szCs w:val="24"/>
        </w:rPr>
        <w:t xml:space="preserve"> liecinieki būtu informēti par Līguma Nr. 42-09 būtiskajiem nosacījumiem, proti, </w:t>
      </w:r>
      <w:r w:rsidR="00092289" w:rsidRPr="002C32DF">
        <w:rPr>
          <w:rFonts w:ascii="Times New Roman" w:hAnsi="Times New Roman" w:cs="Times New Roman"/>
          <w:iCs/>
          <w:sz w:val="24"/>
          <w:szCs w:val="24"/>
        </w:rPr>
        <w:t xml:space="preserve">par to, </w:t>
      </w:r>
      <w:r w:rsidR="008B62C6" w:rsidRPr="002C32DF">
        <w:rPr>
          <w:rFonts w:ascii="Times New Roman" w:hAnsi="Times New Roman" w:cs="Times New Roman"/>
          <w:iCs/>
          <w:sz w:val="24"/>
          <w:szCs w:val="24"/>
        </w:rPr>
        <w:t>kas tieši veido konkrēto maksājumu</w:t>
      </w:r>
      <w:r w:rsidR="00DD5DAE">
        <w:rPr>
          <w:rFonts w:ascii="Times New Roman" w:hAnsi="Times New Roman" w:cs="Times New Roman"/>
          <w:iCs/>
          <w:sz w:val="24"/>
          <w:szCs w:val="24"/>
        </w:rPr>
        <w:t> </w:t>
      </w:r>
      <w:r w:rsidR="008B62C6" w:rsidRPr="002C32DF">
        <w:rPr>
          <w:rFonts w:ascii="Times New Roman" w:hAnsi="Times New Roman" w:cs="Times New Roman"/>
          <w:iCs/>
          <w:sz w:val="24"/>
          <w:szCs w:val="24"/>
        </w:rPr>
        <w:t xml:space="preserve">– </w:t>
      </w:r>
      <w:r w:rsidR="008B62C6" w:rsidRPr="002C32DF">
        <w:rPr>
          <w:rFonts w:ascii="Times New Roman" w:hAnsi="Times New Roman" w:cs="Times New Roman"/>
          <w:sz w:val="24"/>
          <w:szCs w:val="24"/>
        </w:rPr>
        <w:t>2 475 796,95</w:t>
      </w:r>
      <w:r w:rsidR="00DD5DAE">
        <w:rPr>
          <w:rFonts w:ascii="Times New Roman" w:hAnsi="Times New Roman" w:cs="Times New Roman"/>
          <w:sz w:val="24"/>
          <w:szCs w:val="24"/>
        </w:rPr>
        <w:t> </w:t>
      </w:r>
      <w:proofErr w:type="spellStart"/>
      <w:r w:rsidR="008B62C6" w:rsidRPr="002C32DF">
        <w:rPr>
          <w:rFonts w:ascii="Times New Roman" w:hAnsi="Times New Roman" w:cs="Times New Roman"/>
          <w:i/>
          <w:iCs/>
          <w:sz w:val="24"/>
          <w:szCs w:val="24"/>
        </w:rPr>
        <w:t>euro</w:t>
      </w:r>
      <w:proofErr w:type="spellEnd"/>
      <w:r w:rsidR="008B62C6" w:rsidRPr="002C32DF">
        <w:rPr>
          <w:rFonts w:ascii="Times New Roman" w:hAnsi="Times New Roman" w:cs="Times New Roman"/>
          <w:i/>
          <w:iCs/>
          <w:sz w:val="24"/>
          <w:szCs w:val="24"/>
        </w:rPr>
        <w:t xml:space="preserve"> </w:t>
      </w:r>
      <w:r w:rsidR="008B62C6" w:rsidRPr="002C32DF">
        <w:rPr>
          <w:rFonts w:ascii="Times New Roman" w:hAnsi="Times New Roman" w:cs="Times New Roman"/>
          <w:sz w:val="24"/>
          <w:szCs w:val="24"/>
        </w:rPr>
        <w:t xml:space="preserve">un </w:t>
      </w:r>
      <w:r w:rsidR="008B62C6" w:rsidRPr="002C32DF">
        <w:rPr>
          <w:rFonts w:ascii="Times New Roman" w:hAnsi="Times New Roman" w:cs="Times New Roman"/>
          <w:iCs/>
          <w:sz w:val="24"/>
          <w:szCs w:val="24"/>
        </w:rPr>
        <w:t>565 496,65</w:t>
      </w:r>
      <w:r w:rsidR="00DD5DAE">
        <w:rPr>
          <w:rFonts w:ascii="Times New Roman" w:hAnsi="Times New Roman" w:cs="Times New Roman"/>
          <w:iCs/>
          <w:sz w:val="24"/>
          <w:szCs w:val="24"/>
        </w:rPr>
        <w:t> </w:t>
      </w:r>
      <w:proofErr w:type="spellStart"/>
      <w:r w:rsidR="008B62C6" w:rsidRPr="002C32DF">
        <w:rPr>
          <w:rFonts w:ascii="Times New Roman" w:hAnsi="Times New Roman" w:cs="Times New Roman"/>
          <w:i/>
          <w:sz w:val="24"/>
          <w:szCs w:val="24"/>
        </w:rPr>
        <w:t>euro</w:t>
      </w:r>
      <w:proofErr w:type="spellEnd"/>
      <w:r w:rsidR="00DD5DAE">
        <w:rPr>
          <w:rFonts w:ascii="Times New Roman" w:hAnsi="Times New Roman" w:cs="Times New Roman"/>
          <w:i/>
          <w:sz w:val="24"/>
          <w:szCs w:val="24"/>
        </w:rPr>
        <w:t> </w:t>
      </w:r>
      <w:r w:rsidR="008B62C6" w:rsidRPr="002C32DF">
        <w:rPr>
          <w:rFonts w:ascii="Times New Roman" w:hAnsi="Times New Roman" w:cs="Times New Roman"/>
          <w:iCs/>
          <w:sz w:val="24"/>
          <w:szCs w:val="24"/>
        </w:rPr>
        <w:t xml:space="preserve">– </w:t>
      </w:r>
      <w:r w:rsidR="008B62C6" w:rsidRPr="002C32DF">
        <w:rPr>
          <w:rFonts w:ascii="Times New Roman" w:hAnsi="Times New Roman" w:cs="Times New Roman"/>
          <w:sz w:val="24"/>
          <w:szCs w:val="24"/>
        </w:rPr>
        <w:t>saturu</w:t>
      </w:r>
      <w:r w:rsidR="008B62C6" w:rsidRPr="002C32DF">
        <w:rPr>
          <w:rFonts w:ascii="Times New Roman" w:hAnsi="Times New Roman" w:cs="Times New Roman"/>
          <w:iCs/>
          <w:sz w:val="24"/>
          <w:szCs w:val="24"/>
        </w:rPr>
        <w:t xml:space="preserve"> un apmēru, kā arī šādu maksājumu pamatotību</w:t>
      </w:r>
      <w:r w:rsidR="00DE1B20" w:rsidRPr="002C32DF">
        <w:rPr>
          <w:rFonts w:ascii="Times New Roman" w:hAnsi="Times New Roman" w:cs="Times New Roman"/>
          <w:iCs/>
          <w:sz w:val="24"/>
          <w:szCs w:val="24"/>
        </w:rPr>
        <w:t>.</w:t>
      </w:r>
      <w:r w:rsidR="008B62C6" w:rsidRPr="002C32DF">
        <w:rPr>
          <w:rFonts w:ascii="Times New Roman" w:hAnsi="Times New Roman" w:cs="Times New Roman"/>
          <w:iCs/>
          <w:sz w:val="24"/>
          <w:szCs w:val="24"/>
        </w:rPr>
        <w:t xml:space="preserve"> </w:t>
      </w:r>
      <w:r w:rsidR="00E60C66" w:rsidRPr="002C32DF">
        <w:rPr>
          <w:rFonts w:ascii="Times New Roman" w:hAnsi="Times New Roman" w:cs="Times New Roman"/>
          <w:iCs/>
          <w:sz w:val="24"/>
          <w:szCs w:val="24"/>
        </w:rPr>
        <w:t>M</w:t>
      </w:r>
      <w:r w:rsidR="0037419E" w:rsidRPr="002C32DF">
        <w:rPr>
          <w:rFonts w:ascii="Times New Roman" w:hAnsi="Times New Roman" w:cs="Times New Roman"/>
          <w:iCs/>
          <w:sz w:val="24"/>
          <w:szCs w:val="24"/>
        </w:rPr>
        <w:t>inēto pierādījumu izklāst</w:t>
      </w:r>
      <w:r w:rsidR="00E60C66" w:rsidRPr="002C32DF">
        <w:rPr>
          <w:rFonts w:ascii="Times New Roman" w:hAnsi="Times New Roman" w:cs="Times New Roman"/>
          <w:iCs/>
          <w:sz w:val="24"/>
          <w:szCs w:val="24"/>
        </w:rPr>
        <w:t>ā</w:t>
      </w:r>
      <w:r w:rsidR="0037419E" w:rsidRPr="002C32DF">
        <w:rPr>
          <w:rFonts w:ascii="Times New Roman" w:hAnsi="Times New Roman" w:cs="Times New Roman"/>
          <w:iCs/>
          <w:sz w:val="24"/>
          <w:szCs w:val="24"/>
        </w:rPr>
        <w:t xml:space="preserve"> </w:t>
      </w:r>
      <w:r w:rsidR="00E60C66" w:rsidRPr="002C32DF">
        <w:rPr>
          <w:rFonts w:ascii="Times New Roman" w:hAnsi="Times New Roman" w:cs="Times New Roman"/>
          <w:sz w:val="24"/>
          <w:szCs w:val="24"/>
        </w:rPr>
        <w:t>norādīts vien tas</w:t>
      </w:r>
      <w:r w:rsidR="0037419E" w:rsidRPr="002C32DF">
        <w:rPr>
          <w:rFonts w:ascii="Times New Roman" w:hAnsi="Times New Roman" w:cs="Times New Roman"/>
          <w:sz w:val="24"/>
          <w:szCs w:val="24"/>
        </w:rPr>
        <w:t>, ka apspriedes bija saistītas ar SIA</w:t>
      </w:r>
      <w:r w:rsidR="00DD5DAE">
        <w:rPr>
          <w:rFonts w:ascii="Times New Roman" w:hAnsi="Times New Roman" w:cs="Times New Roman"/>
          <w:sz w:val="24"/>
          <w:szCs w:val="24"/>
        </w:rPr>
        <w:t> </w:t>
      </w:r>
      <w:r w:rsidR="0037419E"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37419E" w:rsidRPr="002C32DF">
        <w:rPr>
          <w:rFonts w:ascii="Times New Roman" w:hAnsi="Times New Roman" w:cs="Times New Roman"/>
          <w:sz w:val="24"/>
          <w:szCs w:val="24"/>
        </w:rPr>
        <w:t xml:space="preserve">” </w:t>
      </w:r>
      <w:r w:rsidR="0037419E" w:rsidRPr="002C32DF">
        <w:rPr>
          <w:rFonts w:ascii="Times New Roman" w:hAnsi="Times New Roman" w:cs="Times New Roman"/>
          <w:iCs/>
          <w:sz w:val="24"/>
          <w:szCs w:val="24"/>
        </w:rPr>
        <w:t>biznesa attīstīb</w:t>
      </w:r>
      <w:r w:rsidR="00092289" w:rsidRPr="002C32DF">
        <w:rPr>
          <w:rFonts w:ascii="Times New Roman" w:hAnsi="Times New Roman" w:cs="Times New Roman"/>
          <w:iCs/>
          <w:sz w:val="24"/>
          <w:szCs w:val="24"/>
        </w:rPr>
        <w:t>as</w:t>
      </w:r>
      <w:r w:rsidR="0037419E" w:rsidRPr="002C32DF">
        <w:rPr>
          <w:rFonts w:ascii="Times New Roman" w:hAnsi="Times New Roman" w:cs="Times New Roman"/>
          <w:iCs/>
          <w:sz w:val="24"/>
          <w:szCs w:val="24"/>
        </w:rPr>
        <w:t xml:space="preserve"> un peļņas gūšanas iespēj</w:t>
      </w:r>
      <w:r w:rsidR="00355769" w:rsidRPr="002C32DF">
        <w:rPr>
          <w:rFonts w:ascii="Times New Roman" w:hAnsi="Times New Roman" w:cs="Times New Roman"/>
          <w:iCs/>
          <w:sz w:val="24"/>
          <w:szCs w:val="24"/>
        </w:rPr>
        <w:t>u izvērtēšanu</w:t>
      </w:r>
      <w:r w:rsidR="0037419E" w:rsidRPr="002C32DF">
        <w:rPr>
          <w:rFonts w:ascii="Times New Roman" w:hAnsi="Times New Roman" w:cs="Times New Roman"/>
          <w:sz w:val="24"/>
          <w:szCs w:val="24"/>
        </w:rPr>
        <w:t xml:space="preserve">. </w:t>
      </w:r>
      <w:r w:rsidR="00BD3C35" w:rsidRPr="002C32DF">
        <w:rPr>
          <w:rFonts w:ascii="Times New Roman" w:hAnsi="Times New Roman" w:cs="Times New Roman"/>
          <w:iCs/>
          <w:sz w:val="24"/>
          <w:szCs w:val="24"/>
        </w:rPr>
        <w:t>Šo</w:t>
      </w:r>
      <w:r w:rsidR="008B62C6" w:rsidRPr="002C32DF">
        <w:rPr>
          <w:rFonts w:ascii="Times New Roman" w:hAnsi="Times New Roman" w:cs="Times New Roman"/>
          <w:iCs/>
          <w:sz w:val="24"/>
          <w:szCs w:val="24"/>
        </w:rPr>
        <w:t xml:space="preserve"> faktu tiesa nav vērtējusi arī kopsakarā ar sprieduma 10.6.</w:t>
      </w:r>
      <w:r w:rsidR="00DD5DAE">
        <w:rPr>
          <w:rFonts w:ascii="Times New Roman" w:hAnsi="Times New Roman" w:cs="Times New Roman"/>
          <w:iCs/>
          <w:sz w:val="24"/>
          <w:szCs w:val="24"/>
        </w:rPr>
        <w:t>7. </w:t>
      </w:r>
      <w:r w:rsidR="008B62C6" w:rsidRPr="002C32DF">
        <w:rPr>
          <w:rFonts w:ascii="Times New Roman" w:hAnsi="Times New Roman" w:cs="Times New Roman"/>
          <w:iCs/>
          <w:sz w:val="24"/>
          <w:szCs w:val="24"/>
        </w:rPr>
        <w:t>punktā</w:t>
      </w:r>
      <w:r w:rsidR="0037419E" w:rsidRPr="002C32DF">
        <w:rPr>
          <w:rFonts w:ascii="Times New Roman" w:hAnsi="Times New Roman" w:cs="Times New Roman"/>
          <w:iCs/>
          <w:sz w:val="24"/>
          <w:szCs w:val="24"/>
        </w:rPr>
        <w:t xml:space="preserve"> pausto atzinumu</w:t>
      </w:r>
      <w:r w:rsidR="008B62C6" w:rsidRPr="002C32DF">
        <w:rPr>
          <w:rFonts w:ascii="Times New Roman" w:hAnsi="Times New Roman" w:cs="Times New Roman"/>
          <w:iCs/>
          <w:sz w:val="24"/>
          <w:szCs w:val="24"/>
        </w:rPr>
        <w:t xml:space="preserve">, ka </w:t>
      </w:r>
      <w:r w:rsidR="000C7193" w:rsidRPr="002C32DF">
        <w:rPr>
          <w:rFonts w:ascii="Times New Roman" w:hAnsi="Times New Roman" w:cs="Times New Roman"/>
          <w:iCs/>
          <w:sz w:val="24"/>
          <w:szCs w:val="24"/>
        </w:rPr>
        <w:t xml:space="preserve">televīzijas programmu </w:t>
      </w:r>
      <w:r w:rsidR="00E60C66" w:rsidRPr="002C32DF">
        <w:rPr>
          <w:rFonts w:ascii="Times New Roman" w:hAnsi="Times New Roman" w:cs="Times New Roman"/>
          <w:iCs/>
          <w:sz w:val="24"/>
          <w:szCs w:val="24"/>
        </w:rPr>
        <w:t xml:space="preserve">zemes apraides </w:t>
      </w:r>
      <w:proofErr w:type="spellStart"/>
      <w:r w:rsidR="00E60C66" w:rsidRPr="002C32DF">
        <w:rPr>
          <w:rFonts w:ascii="Times New Roman" w:hAnsi="Times New Roman" w:cs="Times New Roman"/>
          <w:iCs/>
          <w:sz w:val="24"/>
          <w:szCs w:val="24"/>
        </w:rPr>
        <w:t>cipafo</w:t>
      </w:r>
      <w:r w:rsidR="00D92B8F" w:rsidRPr="002C32DF">
        <w:rPr>
          <w:rFonts w:ascii="Times New Roman" w:hAnsi="Times New Roman" w:cs="Times New Roman"/>
          <w:iCs/>
          <w:sz w:val="24"/>
          <w:szCs w:val="24"/>
        </w:rPr>
        <w:t>r</w:t>
      </w:r>
      <w:r w:rsidR="00E60C66" w:rsidRPr="002C32DF">
        <w:rPr>
          <w:rFonts w:ascii="Times New Roman" w:hAnsi="Times New Roman" w:cs="Times New Roman"/>
          <w:iCs/>
          <w:sz w:val="24"/>
          <w:szCs w:val="24"/>
        </w:rPr>
        <w:t>m</w:t>
      </w:r>
      <w:r w:rsidR="00D92B8F" w:rsidRPr="002C32DF">
        <w:rPr>
          <w:rFonts w:ascii="Times New Roman" w:hAnsi="Times New Roman" w:cs="Times New Roman"/>
          <w:iCs/>
          <w:sz w:val="24"/>
          <w:szCs w:val="24"/>
        </w:rPr>
        <w:t>ā</w:t>
      </w:r>
      <w:r w:rsidR="00E60C66" w:rsidRPr="002C32DF">
        <w:rPr>
          <w:rFonts w:ascii="Times New Roman" w:hAnsi="Times New Roman" w:cs="Times New Roman"/>
          <w:iCs/>
          <w:sz w:val="24"/>
          <w:szCs w:val="24"/>
        </w:rPr>
        <w:t>tā</w:t>
      </w:r>
      <w:proofErr w:type="spellEnd"/>
      <w:r w:rsidR="008B62C6" w:rsidRPr="002C32DF">
        <w:rPr>
          <w:rFonts w:ascii="Times New Roman" w:hAnsi="Times New Roman" w:cs="Times New Roman"/>
          <w:iCs/>
          <w:sz w:val="24"/>
          <w:szCs w:val="24"/>
        </w:rPr>
        <w:t xml:space="preserve"> ieviešanā un nodrošināšanā ir izmantotas tikai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A]</w:t>
      </w:r>
      <w:r w:rsidR="008B62C6" w:rsidRPr="002C32DF">
        <w:rPr>
          <w:rFonts w:ascii="Times New Roman" w:hAnsi="Times New Roman" w:cs="Times New Roman"/>
          <w:iCs/>
          <w:sz w:val="24"/>
          <w:szCs w:val="24"/>
        </w:rPr>
        <w:t>”</w:t>
      </w:r>
      <w:r w:rsidR="00C804ED" w:rsidRPr="002C32DF">
        <w:rPr>
          <w:rFonts w:ascii="Times New Roman" w:hAnsi="Times New Roman" w:cs="Times New Roman"/>
          <w:iCs/>
          <w:sz w:val="24"/>
          <w:szCs w:val="24"/>
        </w:rPr>
        <w:t xml:space="preserve"> </w:t>
      </w:r>
      <w:r w:rsidR="008B62C6" w:rsidRPr="002C32DF">
        <w:rPr>
          <w:rFonts w:ascii="Times New Roman" w:hAnsi="Times New Roman" w:cs="Times New Roman"/>
          <w:iCs/>
          <w:sz w:val="24"/>
          <w:szCs w:val="24"/>
        </w:rPr>
        <w:t>RTS uzstādītās iekārtas.</w:t>
      </w:r>
      <w:r w:rsidR="00743FE1">
        <w:rPr>
          <w:rFonts w:ascii="Times New Roman" w:hAnsi="Times New Roman" w:cs="Times New Roman"/>
          <w:sz w:val="24"/>
          <w:szCs w:val="24"/>
        </w:rPr>
        <w:t xml:space="preserve"> </w:t>
      </w:r>
      <w:r w:rsidR="0037419E" w:rsidRPr="002C32DF">
        <w:rPr>
          <w:rFonts w:ascii="Times New Roman" w:hAnsi="Times New Roman" w:cs="Times New Roman"/>
          <w:sz w:val="24"/>
          <w:szCs w:val="24"/>
        </w:rPr>
        <w:t xml:space="preserve">Turklāt </w:t>
      </w:r>
      <w:r w:rsidR="00996480" w:rsidRPr="002C32DF">
        <w:rPr>
          <w:rFonts w:ascii="Times New Roman" w:hAnsi="Times New Roman" w:cs="Times New Roman"/>
          <w:sz w:val="24"/>
          <w:szCs w:val="24"/>
        </w:rPr>
        <w:t xml:space="preserve">liecinieku </w:t>
      </w:r>
      <w:r w:rsidR="00075946">
        <w:rPr>
          <w:rFonts w:ascii="Times New Roman" w:hAnsi="Times New Roman" w:cs="Times New Roman"/>
          <w:sz w:val="24"/>
          <w:szCs w:val="24"/>
        </w:rPr>
        <w:t>[pers. BG]</w:t>
      </w:r>
      <w:r w:rsidR="00B057E7" w:rsidRPr="002C32DF">
        <w:rPr>
          <w:rFonts w:ascii="Times New Roman" w:hAnsi="Times New Roman" w:cs="Times New Roman"/>
          <w:sz w:val="24"/>
          <w:szCs w:val="24"/>
        </w:rPr>
        <w:t xml:space="preserve">, </w:t>
      </w:r>
      <w:r w:rsidR="005C4F9D">
        <w:rPr>
          <w:rFonts w:ascii="Times New Roman" w:hAnsi="Times New Roman" w:cs="Times New Roman"/>
          <w:sz w:val="24"/>
          <w:szCs w:val="24"/>
        </w:rPr>
        <w:t>[pers. AV]</w:t>
      </w:r>
      <w:r w:rsidR="00996480" w:rsidRPr="002C32DF">
        <w:rPr>
          <w:rFonts w:ascii="Times New Roman" w:hAnsi="Times New Roman" w:cs="Times New Roman"/>
          <w:sz w:val="24"/>
          <w:szCs w:val="24"/>
        </w:rPr>
        <w:t xml:space="preserve">, </w:t>
      </w:r>
      <w:r w:rsidR="005C4F9D">
        <w:rPr>
          <w:rFonts w:ascii="Times New Roman" w:hAnsi="Times New Roman" w:cs="Times New Roman"/>
          <w:sz w:val="24"/>
          <w:szCs w:val="24"/>
        </w:rPr>
        <w:t>[pers. AZ]</w:t>
      </w:r>
      <w:r w:rsidR="00996480" w:rsidRPr="002C32DF">
        <w:rPr>
          <w:rFonts w:ascii="Times New Roman" w:hAnsi="Times New Roman" w:cs="Times New Roman"/>
          <w:sz w:val="24"/>
          <w:szCs w:val="24"/>
        </w:rPr>
        <w:t xml:space="preserve">, </w:t>
      </w:r>
      <w:r w:rsidR="005C4F9D">
        <w:rPr>
          <w:rFonts w:ascii="Times New Roman" w:hAnsi="Times New Roman" w:cs="Times New Roman"/>
          <w:sz w:val="24"/>
          <w:szCs w:val="24"/>
        </w:rPr>
        <w:t>[pers. BB]</w:t>
      </w:r>
      <w:r w:rsidR="00996480" w:rsidRPr="002C32DF">
        <w:rPr>
          <w:rFonts w:ascii="Times New Roman" w:hAnsi="Times New Roman" w:cs="Times New Roman"/>
          <w:sz w:val="24"/>
          <w:szCs w:val="24"/>
        </w:rPr>
        <w:t xml:space="preserve"> un </w:t>
      </w:r>
      <w:r w:rsidR="00075946">
        <w:rPr>
          <w:rFonts w:ascii="Times New Roman" w:hAnsi="Times New Roman" w:cs="Times New Roman"/>
          <w:sz w:val="24"/>
          <w:szCs w:val="24"/>
        </w:rPr>
        <w:t>[pers. BC]</w:t>
      </w:r>
      <w:r w:rsidR="00996480" w:rsidRPr="002C32DF">
        <w:rPr>
          <w:rFonts w:ascii="Times New Roman" w:hAnsi="Times New Roman" w:cs="Times New Roman"/>
          <w:sz w:val="24"/>
          <w:szCs w:val="24"/>
        </w:rPr>
        <w:t xml:space="preserve"> liecības </w:t>
      </w:r>
      <w:r w:rsidR="0037419E" w:rsidRPr="002C32DF">
        <w:rPr>
          <w:rFonts w:ascii="Times New Roman" w:hAnsi="Times New Roman" w:cs="Times New Roman"/>
          <w:sz w:val="24"/>
          <w:szCs w:val="24"/>
        </w:rPr>
        <w:t xml:space="preserve">tiesa </w:t>
      </w:r>
      <w:r w:rsidR="00996480" w:rsidRPr="002C32DF">
        <w:rPr>
          <w:rFonts w:ascii="Times New Roman" w:hAnsi="Times New Roman" w:cs="Times New Roman"/>
          <w:sz w:val="24"/>
          <w:szCs w:val="24"/>
        </w:rPr>
        <w:t xml:space="preserve">vērtējusi </w:t>
      </w:r>
      <w:r w:rsidR="0037419E" w:rsidRPr="002C32DF">
        <w:rPr>
          <w:rFonts w:ascii="Times New Roman" w:hAnsi="Times New Roman" w:cs="Times New Roman"/>
          <w:sz w:val="24"/>
          <w:szCs w:val="24"/>
        </w:rPr>
        <w:t>fragmentāri</w:t>
      </w:r>
      <w:r w:rsidR="00D92B8F" w:rsidRPr="002C32DF">
        <w:rPr>
          <w:rFonts w:ascii="Times New Roman" w:hAnsi="Times New Roman" w:cs="Times New Roman"/>
          <w:sz w:val="24"/>
          <w:szCs w:val="24"/>
        </w:rPr>
        <w:t>.</w:t>
      </w:r>
    </w:p>
    <w:p w14:paraId="5FB1B133" w14:textId="00A05E5D" w:rsidR="00B10385" w:rsidRPr="002C32DF" w:rsidRDefault="00615948" w:rsidP="002C32DF">
      <w:pPr>
        <w:pStyle w:val="NoSpacing"/>
        <w:spacing w:line="276" w:lineRule="auto"/>
        <w:ind w:firstLine="720"/>
        <w:jc w:val="both"/>
        <w:rPr>
          <w:rFonts w:ascii="Times New Roman" w:hAnsi="Times New Roman" w:cs="Times New Roman"/>
          <w:iCs/>
          <w:sz w:val="24"/>
          <w:szCs w:val="24"/>
        </w:rPr>
      </w:pPr>
      <w:r w:rsidRPr="002C32DF">
        <w:rPr>
          <w:rFonts w:ascii="Times New Roman" w:hAnsi="Times New Roman" w:cs="Times New Roman"/>
          <w:sz w:val="24"/>
          <w:szCs w:val="24"/>
        </w:rPr>
        <w:t xml:space="preserve">Apelācijas instances tiesa </w:t>
      </w:r>
      <w:r w:rsidRPr="002C32DF">
        <w:rPr>
          <w:rFonts w:ascii="Times New Roman" w:hAnsi="Times New Roman" w:cs="Times New Roman"/>
          <w:iCs/>
          <w:sz w:val="24"/>
          <w:szCs w:val="24"/>
        </w:rPr>
        <w:t>sprieduma 13.4.3.8.4</w:t>
      </w:r>
      <w:r w:rsidR="00DD5DAE">
        <w:rPr>
          <w:rFonts w:ascii="Times New Roman" w:hAnsi="Times New Roman" w:cs="Times New Roman"/>
          <w:iCs/>
          <w:sz w:val="24"/>
          <w:szCs w:val="24"/>
        </w:rPr>
        <w:t>.</w:t>
      </w:r>
      <w:r w:rsidRPr="002C32DF">
        <w:rPr>
          <w:rFonts w:ascii="Times New Roman" w:hAnsi="Times New Roman" w:cs="Times New Roman"/>
          <w:iCs/>
          <w:sz w:val="24"/>
          <w:szCs w:val="24"/>
        </w:rPr>
        <w:t> punktā</w:t>
      </w:r>
      <w:r w:rsidR="00B10385" w:rsidRPr="002C32DF">
        <w:rPr>
          <w:rFonts w:ascii="Times New Roman" w:hAnsi="Times New Roman" w:cs="Times New Roman"/>
          <w:iCs/>
          <w:sz w:val="24"/>
          <w:szCs w:val="24"/>
        </w:rPr>
        <w:t xml:space="preserve"> ir</w:t>
      </w:r>
      <w:proofErr w:type="gramStart"/>
      <w:r w:rsidR="00B10385" w:rsidRPr="002C32DF">
        <w:rPr>
          <w:rFonts w:ascii="Times New Roman" w:hAnsi="Times New Roman" w:cs="Times New Roman"/>
          <w:iCs/>
          <w:sz w:val="24"/>
          <w:szCs w:val="24"/>
        </w:rPr>
        <w:t xml:space="preserve"> piekritusi Valsts kontroles revīzijas komisijas </w:t>
      </w:r>
      <w:r w:rsidR="00F76E8B" w:rsidRPr="002C32DF">
        <w:rPr>
          <w:rFonts w:ascii="Times New Roman" w:hAnsi="Times New Roman" w:cs="Times New Roman"/>
          <w:iCs/>
          <w:sz w:val="24"/>
          <w:szCs w:val="24"/>
        </w:rPr>
        <w:t>ziņojumā</w:t>
      </w:r>
      <w:r w:rsidR="00B10385" w:rsidRPr="002C32DF">
        <w:rPr>
          <w:rFonts w:ascii="Times New Roman" w:hAnsi="Times New Roman" w:cs="Times New Roman"/>
          <w:iCs/>
          <w:sz w:val="24"/>
          <w:szCs w:val="24"/>
        </w:rPr>
        <w:t xml:space="preserve"> secinātajam</w:t>
      </w:r>
      <w:proofErr w:type="gramEnd"/>
      <w:r w:rsidR="00B10385" w:rsidRPr="002C32DF">
        <w:rPr>
          <w:rFonts w:ascii="Times New Roman" w:hAnsi="Times New Roman" w:cs="Times New Roman"/>
          <w:iCs/>
          <w:sz w:val="24"/>
          <w:szCs w:val="24"/>
        </w:rPr>
        <w:t>, ka SIA</w:t>
      </w:r>
      <w:r w:rsidR="00DD5DAE">
        <w:rPr>
          <w:rFonts w:ascii="Times New Roman" w:hAnsi="Times New Roman" w:cs="Times New Roman"/>
          <w:iCs/>
          <w:sz w:val="24"/>
          <w:szCs w:val="24"/>
        </w:rPr>
        <w:t> </w:t>
      </w:r>
      <w:r w:rsidR="00F76E8B"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H]</w:t>
      </w:r>
      <w:r w:rsidR="00B10385" w:rsidRPr="002C32DF">
        <w:rPr>
          <w:rFonts w:ascii="Times New Roman" w:hAnsi="Times New Roman" w:cs="Times New Roman"/>
          <w:iCs/>
          <w:sz w:val="24"/>
          <w:szCs w:val="24"/>
        </w:rPr>
        <w:t>” veiktie maksājumi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A]</w:t>
      </w:r>
      <w:r w:rsidR="00B10385" w:rsidRPr="002C32DF">
        <w:rPr>
          <w:rFonts w:ascii="Times New Roman" w:hAnsi="Times New Roman" w:cs="Times New Roman"/>
          <w:iCs/>
          <w:sz w:val="24"/>
          <w:szCs w:val="24"/>
        </w:rPr>
        <w:t>” ir sadārdzinājuši maksu raidorganizācijām un gala lietotājiem par konkrēto pakalpojumu. Vienlaikus tiesa atzinusi, ka projekta ietvaros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H]</w:t>
      </w:r>
      <w:r w:rsidR="00B10385" w:rsidRPr="002C32DF">
        <w:rPr>
          <w:rFonts w:ascii="Times New Roman" w:hAnsi="Times New Roman" w:cs="Times New Roman"/>
          <w:iCs/>
          <w:sz w:val="24"/>
          <w:szCs w:val="24"/>
        </w:rPr>
        <w:t>” ir guvusi peļņu, tādēļ nav pamata atzīt, ka ar veiktajiem maksājumiem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H]</w:t>
      </w:r>
      <w:r w:rsidR="00B10385" w:rsidRPr="002C32DF">
        <w:rPr>
          <w:rFonts w:ascii="Times New Roman" w:hAnsi="Times New Roman" w:cs="Times New Roman"/>
          <w:iCs/>
          <w:sz w:val="24"/>
          <w:szCs w:val="24"/>
        </w:rPr>
        <w:t>” nodarīt</w:t>
      </w:r>
      <w:r w:rsidR="007A633D" w:rsidRPr="002C32DF">
        <w:rPr>
          <w:rFonts w:ascii="Times New Roman" w:hAnsi="Times New Roman" w:cs="Times New Roman"/>
          <w:iCs/>
          <w:sz w:val="24"/>
          <w:szCs w:val="24"/>
        </w:rPr>
        <w:t>i</w:t>
      </w:r>
      <w:r w:rsidR="00B10385" w:rsidRPr="002C32DF">
        <w:rPr>
          <w:rFonts w:ascii="Times New Roman" w:hAnsi="Times New Roman" w:cs="Times New Roman"/>
          <w:iCs/>
          <w:sz w:val="24"/>
          <w:szCs w:val="24"/>
        </w:rPr>
        <w:t xml:space="preserve"> zaudējum</w:t>
      </w:r>
      <w:r w:rsidR="007A633D" w:rsidRPr="002C32DF">
        <w:rPr>
          <w:rFonts w:ascii="Times New Roman" w:hAnsi="Times New Roman" w:cs="Times New Roman"/>
          <w:iCs/>
          <w:sz w:val="24"/>
          <w:szCs w:val="24"/>
        </w:rPr>
        <w:t>i</w:t>
      </w:r>
      <w:r w:rsidR="00B10385" w:rsidRPr="002C32DF">
        <w:rPr>
          <w:rFonts w:ascii="Times New Roman" w:hAnsi="Times New Roman" w:cs="Times New Roman"/>
          <w:iCs/>
          <w:sz w:val="24"/>
          <w:szCs w:val="24"/>
        </w:rPr>
        <w:t>.</w:t>
      </w:r>
    </w:p>
    <w:p w14:paraId="3D11F504" w14:textId="29049E35" w:rsidR="00A92338" w:rsidRPr="002C32DF" w:rsidRDefault="00F133F1"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atzīst, ka, p</w:t>
      </w:r>
      <w:r w:rsidR="00A92338" w:rsidRPr="002C32DF">
        <w:rPr>
          <w:rFonts w:ascii="Times New Roman" w:hAnsi="Times New Roman" w:cs="Times New Roman"/>
          <w:sz w:val="24"/>
          <w:szCs w:val="24"/>
        </w:rPr>
        <w:t xml:space="preserve">aužot </w:t>
      </w:r>
      <w:r w:rsidR="00B10385" w:rsidRPr="002C32DF">
        <w:rPr>
          <w:rFonts w:ascii="Times New Roman" w:hAnsi="Times New Roman" w:cs="Times New Roman"/>
          <w:sz w:val="24"/>
          <w:szCs w:val="24"/>
        </w:rPr>
        <w:t>atzinumu par zaudējum</w:t>
      </w:r>
      <w:r w:rsidR="005C035D" w:rsidRPr="002C32DF">
        <w:rPr>
          <w:rFonts w:ascii="Times New Roman" w:hAnsi="Times New Roman" w:cs="Times New Roman"/>
          <w:sz w:val="24"/>
          <w:szCs w:val="24"/>
        </w:rPr>
        <w:t>u</w:t>
      </w:r>
      <w:r w:rsidR="00B10385" w:rsidRPr="002C32DF">
        <w:rPr>
          <w:rFonts w:ascii="Times New Roman" w:hAnsi="Times New Roman" w:cs="Times New Roman"/>
          <w:sz w:val="24"/>
          <w:szCs w:val="24"/>
        </w:rPr>
        <w:t xml:space="preserve"> neesību</w:t>
      </w:r>
      <w:r w:rsidR="00A92338" w:rsidRPr="002C32DF">
        <w:rPr>
          <w:rFonts w:ascii="Times New Roman" w:hAnsi="Times New Roman" w:cs="Times New Roman"/>
          <w:sz w:val="24"/>
          <w:szCs w:val="24"/>
        </w:rPr>
        <w:t xml:space="preserve">, apelācijas instances tiesa nav ņēmusi vērā tiesību teorijā pausto atziņu, </w:t>
      </w:r>
      <w:r w:rsidR="000A2318" w:rsidRPr="002C32DF">
        <w:rPr>
          <w:rFonts w:ascii="Times New Roman" w:hAnsi="Times New Roman" w:cs="Times New Roman"/>
          <w:sz w:val="24"/>
          <w:szCs w:val="24"/>
        </w:rPr>
        <w:t>k</w:t>
      </w:r>
      <w:r w:rsidR="00CD5CE1" w:rsidRPr="002C32DF">
        <w:rPr>
          <w:rFonts w:ascii="Times New Roman" w:hAnsi="Times New Roman" w:cs="Times New Roman"/>
          <w:sz w:val="24"/>
          <w:szCs w:val="24"/>
        </w:rPr>
        <w:t xml:space="preserve">am piekrīt </w:t>
      </w:r>
      <w:r w:rsidR="005C035D" w:rsidRPr="002C32DF">
        <w:rPr>
          <w:rFonts w:ascii="Times New Roman" w:hAnsi="Times New Roman" w:cs="Times New Roman"/>
          <w:sz w:val="24"/>
          <w:szCs w:val="24"/>
        </w:rPr>
        <w:t xml:space="preserve">arī </w:t>
      </w:r>
      <w:r w:rsidR="000A2318" w:rsidRPr="002C32DF">
        <w:rPr>
          <w:rFonts w:ascii="Times New Roman" w:hAnsi="Times New Roman" w:cs="Times New Roman"/>
          <w:sz w:val="24"/>
          <w:szCs w:val="24"/>
        </w:rPr>
        <w:t xml:space="preserve">Senāts, </w:t>
      </w:r>
      <w:r w:rsidR="00A92338" w:rsidRPr="002C32DF">
        <w:rPr>
          <w:rFonts w:ascii="Times New Roman" w:hAnsi="Times New Roman" w:cs="Times New Roman"/>
          <w:sz w:val="24"/>
          <w:szCs w:val="24"/>
        </w:rPr>
        <w:t>ka, nosakot, vai viltus rezultātā radīts mantisks zaudējums, noteicošais ir cietušā mantas stāvokļa salīdzinājums pirms un pēc viņa paša (vai viņa intereses reprezentējošas personas) rīcības ar mantu. Mantisks zaudējums nav konstatējams tiktāl, ciktāl cietušā mantas samazinājums nepastarpināti (tieši) tiek kompensēts (</w:t>
      </w:r>
      <w:r w:rsidR="00A92338" w:rsidRPr="002C32DF">
        <w:rPr>
          <w:rFonts w:ascii="Times New Roman" w:hAnsi="Times New Roman" w:cs="Times New Roman"/>
          <w:i/>
          <w:iCs/>
          <w:sz w:val="24"/>
          <w:szCs w:val="24"/>
        </w:rPr>
        <w:t>Leja M. Krāpšanas aktuālie jautājumi Latvijas un ārvalstu tiesībās. Rīga: Tiesu namu aģentūra, 2013, 332. lpp.</w:t>
      </w:r>
      <w:r w:rsidR="00A92338" w:rsidRPr="002C32DF">
        <w:rPr>
          <w:rFonts w:ascii="Times New Roman" w:hAnsi="Times New Roman" w:cs="Times New Roman"/>
          <w:sz w:val="24"/>
          <w:szCs w:val="24"/>
        </w:rPr>
        <w:t>).</w:t>
      </w:r>
    </w:p>
    <w:p w14:paraId="181CE7FA" w14:textId="29419D17" w:rsidR="005C035D" w:rsidRPr="002C32DF" w:rsidRDefault="000A2318"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Senāts </w:t>
      </w:r>
      <w:r w:rsidR="00F76E8B" w:rsidRPr="002C32DF">
        <w:rPr>
          <w:rFonts w:ascii="Times New Roman" w:hAnsi="Times New Roman" w:cs="Times New Roman"/>
          <w:sz w:val="24"/>
          <w:szCs w:val="24"/>
        </w:rPr>
        <w:t>norāda</w:t>
      </w:r>
      <w:r w:rsidRPr="002C32DF">
        <w:rPr>
          <w:rFonts w:ascii="Times New Roman" w:hAnsi="Times New Roman" w:cs="Times New Roman"/>
          <w:sz w:val="24"/>
          <w:szCs w:val="24"/>
        </w:rPr>
        <w:t xml:space="preserve">, ka </w:t>
      </w:r>
      <w:r w:rsidR="00A92338" w:rsidRPr="002C32DF">
        <w:rPr>
          <w:rFonts w:ascii="Times New Roman" w:hAnsi="Times New Roman" w:cs="Times New Roman"/>
          <w:sz w:val="24"/>
          <w:szCs w:val="24"/>
        </w:rPr>
        <w:t xml:space="preserve">saskaņā ar </w:t>
      </w:r>
      <w:r w:rsidR="00615948" w:rsidRPr="002C32DF">
        <w:rPr>
          <w:rFonts w:ascii="Times New Roman" w:hAnsi="Times New Roman" w:cs="Times New Roman"/>
          <w:sz w:val="24"/>
          <w:szCs w:val="24"/>
        </w:rPr>
        <w:t>L</w:t>
      </w:r>
      <w:r w:rsidR="00A92338" w:rsidRPr="002C32DF">
        <w:rPr>
          <w:rFonts w:ascii="Times New Roman" w:hAnsi="Times New Roman" w:cs="Times New Roman"/>
          <w:sz w:val="24"/>
          <w:szCs w:val="24"/>
        </w:rPr>
        <w:t>īgumu</w:t>
      </w:r>
      <w:r w:rsidR="00615948" w:rsidRPr="002C32DF">
        <w:rPr>
          <w:rFonts w:ascii="Times New Roman" w:hAnsi="Times New Roman" w:cs="Times New Roman"/>
          <w:sz w:val="24"/>
          <w:szCs w:val="24"/>
        </w:rPr>
        <w:t xml:space="preserve"> Nr. 42-09</w:t>
      </w:r>
      <w:r w:rsidR="00A92338" w:rsidRPr="002C32DF">
        <w:rPr>
          <w:rFonts w:ascii="Times New Roman" w:hAnsi="Times New Roman" w:cs="Times New Roman"/>
          <w:sz w:val="24"/>
          <w:szCs w:val="24"/>
        </w:rPr>
        <w:t xml:space="preserve"> SIA „</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00A92338" w:rsidRPr="002C32DF">
        <w:rPr>
          <w:rFonts w:ascii="Times New Roman" w:hAnsi="Times New Roman" w:cs="Times New Roman"/>
          <w:sz w:val="24"/>
          <w:szCs w:val="24"/>
        </w:rPr>
        <w:t>” labā veikt</w:t>
      </w:r>
      <w:r w:rsidR="00F133F1" w:rsidRPr="002C32DF">
        <w:rPr>
          <w:rFonts w:ascii="Times New Roman" w:hAnsi="Times New Roman" w:cs="Times New Roman"/>
          <w:sz w:val="24"/>
          <w:szCs w:val="24"/>
        </w:rPr>
        <w:t>o</w:t>
      </w:r>
      <w:r w:rsidR="00A92338" w:rsidRPr="002C32DF">
        <w:rPr>
          <w:rFonts w:ascii="Times New Roman" w:hAnsi="Times New Roman" w:cs="Times New Roman"/>
          <w:sz w:val="24"/>
          <w:szCs w:val="24"/>
        </w:rPr>
        <w:t xml:space="preserve"> maksājum</w:t>
      </w:r>
      <w:r w:rsidR="00F133F1" w:rsidRPr="002C32DF">
        <w:rPr>
          <w:rFonts w:ascii="Times New Roman" w:hAnsi="Times New Roman" w:cs="Times New Roman"/>
          <w:sz w:val="24"/>
          <w:szCs w:val="24"/>
        </w:rPr>
        <w:t>u</w:t>
      </w:r>
      <w:r w:rsidR="00731EBB" w:rsidRPr="002C32DF">
        <w:rPr>
          <w:rFonts w:ascii="Times New Roman" w:hAnsi="Times New Roman" w:cs="Times New Roman"/>
          <w:sz w:val="24"/>
          <w:szCs w:val="24"/>
        </w:rPr>
        <w:t xml:space="preserve"> iekļaušana</w:t>
      </w:r>
      <w:r w:rsidR="00A92338" w:rsidRPr="002C32DF">
        <w:rPr>
          <w:rFonts w:ascii="Times New Roman" w:hAnsi="Times New Roman" w:cs="Times New Roman"/>
          <w:sz w:val="24"/>
          <w:szCs w:val="24"/>
        </w:rPr>
        <w:t xml:space="preserve"> raidorganizāciju un televīzijas skatītāju rēķinos par </w:t>
      </w:r>
      <w:r w:rsidR="00A92338" w:rsidRPr="002C32DF">
        <w:rPr>
          <w:rFonts w:ascii="Times New Roman" w:hAnsi="Times New Roman" w:cs="Times New Roman"/>
          <w:sz w:val="24"/>
          <w:szCs w:val="24"/>
        </w:rPr>
        <w:lastRenderedPageBreak/>
        <w:t>pakalpojumiem nenozīmē, ka uzņēmumam, izpildot līgumā</w:t>
      </w:r>
      <w:r w:rsidR="000978A2" w:rsidRPr="002C32DF">
        <w:rPr>
          <w:rFonts w:ascii="Times New Roman" w:hAnsi="Times New Roman" w:cs="Times New Roman"/>
          <w:sz w:val="24"/>
          <w:szCs w:val="24"/>
        </w:rPr>
        <w:t>, kura noslēgšanu akceptējušas SIA</w:t>
      </w:r>
      <w:r w:rsidR="00DD5DAE">
        <w:rPr>
          <w:rFonts w:ascii="Times New Roman" w:hAnsi="Times New Roman" w:cs="Times New Roman"/>
          <w:sz w:val="24"/>
          <w:szCs w:val="24"/>
        </w:rPr>
        <w:t> </w:t>
      </w:r>
      <w:r w:rsidR="000C7193"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0978A2" w:rsidRPr="002C32DF">
        <w:rPr>
          <w:rFonts w:ascii="Times New Roman" w:hAnsi="Times New Roman" w:cs="Times New Roman"/>
          <w:sz w:val="24"/>
          <w:szCs w:val="24"/>
        </w:rPr>
        <w:t>” intereses pārstāvošās institūcijas,</w:t>
      </w:r>
      <w:r w:rsidR="00A92338" w:rsidRPr="002C32DF">
        <w:rPr>
          <w:rFonts w:ascii="Times New Roman" w:hAnsi="Times New Roman" w:cs="Times New Roman"/>
          <w:sz w:val="24"/>
          <w:szCs w:val="24"/>
        </w:rPr>
        <w:t xml:space="preserve"> paredzētās saistības,</w:t>
      </w:r>
      <w:r w:rsidR="00A5366A" w:rsidRPr="002C32DF">
        <w:rPr>
          <w:rFonts w:ascii="Times New Roman" w:hAnsi="Times New Roman" w:cs="Times New Roman"/>
          <w:sz w:val="24"/>
          <w:szCs w:val="24"/>
        </w:rPr>
        <w:t xml:space="preserve"> </w:t>
      </w:r>
      <w:r w:rsidR="00A92338" w:rsidRPr="002C32DF">
        <w:rPr>
          <w:rFonts w:ascii="Times New Roman" w:hAnsi="Times New Roman" w:cs="Times New Roman"/>
          <w:sz w:val="24"/>
          <w:szCs w:val="24"/>
        </w:rPr>
        <w:t xml:space="preserve">neradās </w:t>
      </w:r>
      <w:r w:rsidR="005C218F" w:rsidRPr="002C32DF">
        <w:rPr>
          <w:rFonts w:ascii="Times New Roman" w:hAnsi="Times New Roman" w:cs="Times New Roman"/>
          <w:sz w:val="24"/>
          <w:szCs w:val="24"/>
        </w:rPr>
        <w:t>nepastarpinātas</w:t>
      </w:r>
      <w:r w:rsidR="00F133F1" w:rsidRPr="002C32DF">
        <w:rPr>
          <w:rFonts w:ascii="Times New Roman" w:hAnsi="Times New Roman" w:cs="Times New Roman"/>
          <w:sz w:val="24"/>
          <w:szCs w:val="24"/>
        </w:rPr>
        <w:t xml:space="preserve"> (tiešas)</w:t>
      </w:r>
      <w:r w:rsidR="005C218F" w:rsidRPr="002C32DF">
        <w:rPr>
          <w:rFonts w:ascii="Times New Roman" w:hAnsi="Times New Roman" w:cs="Times New Roman"/>
          <w:sz w:val="24"/>
          <w:szCs w:val="24"/>
        </w:rPr>
        <w:t xml:space="preserve"> </w:t>
      </w:r>
      <w:r w:rsidR="00A92338" w:rsidRPr="002C32DF">
        <w:rPr>
          <w:rFonts w:ascii="Times New Roman" w:hAnsi="Times New Roman" w:cs="Times New Roman"/>
          <w:sz w:val="24"/>
          <w:szCs w:val="24"/>
        </w:rPr>
        <w:t xml:space="preserve">nepamatotas izmaksas un zaudējumi, ko </w:t>
      </w:r>
      <w:r w:rsidR="005C218F" w:rsidRPr="002C32DF">
        <w:rPr>
          <w:rFonts w:ascii="Times New Roman" w:hAnsi="Times New Roman" w:cs="Times New Roman"/>
          <w:sz w:val="24"/>
          <w:szCs w:val="24"/>
        </w:rPr>
        <w:t xml:space="preserve">turpmāk </w:t>
      </w:r>
      <w:r w:rsidR="00A92338" w:rsidRPr="002C32DF">
        <w:rPr>
          <w:rFonts w:ascii="Times New Roman" w:hAnsi="Times New Roman" w:cs="Times New Roman"/>
          <w:sz w:val="24"/>
          <w:szCs w:val="24"/>
        </w:rPr>
        <w:t xml:space="preserve">kompensēja citas personas. </w:t>
      </w:r>
      <w:r w:rsidR="00CD5CE1" w:rsidRPr="002C32DF">
        <w:rPr>
          <w:rFonts w:ascii="Times New Roman" w:hAnsi="Times New Roman" w:cs="Times New Roman"/>
          <w:sz w:val="24"/>
          <w:szCs w:val="24"/>
        </w:rPr>
        <w:t>To, ka šādas izmaksas varēja rasties, atzinusi arī pirmās instances tiesa, norādot, ka</w:t>
      </w:r>
      <w:r w:rsidR="00DD5DAE">
        <w:rPr>
          <w:rFonts w:ascii="Times New Roman" w:hAnsi="Times New Roman" w:cs="Times New Roman"/>
          <w:sz w:val="24"/>
          <w:szCs w:val="24"/>
        </w:rPr>
        <w:t> </w:t>
      </w:r>
      <w:r w:rsidR="000C7193" w:rsidRPr="002C32DF">
        <w:rPr>
          <w:rFonts w:ascii="Times New Roman" w:hAnsi="Times New Roman" w:cs="Times New Roman"/>
          <w:sz w:val="24"/>
          <w:szCs w:val="24"/>
        </w:rPr>
        <w:t>– fakts,</w:t>
      </w:r>
      <w:r w:rsidR="00CD5CE1" w:rsidRPr="002C32DF">
        <w:rPr>
          <w:rFonts w:ascii="Times New Roman" w:hAnsi="Times New Roman" w:cs="Times New Roman"/>
          <w:sz w:val="24"/>
          <w:szCs w:val="24"/>
        </w:rPr>
        <w:t xml:space="preserve"> ka kopumā</w:t>
      </w:r>
      <w:r w:rsidR="00835917" w:rsidRPr="002C32DF">
        <w:rPr>
          <w:rFonts w:ascii="Times New Roman" w:hAnsi="Times New Roman" w:cs="Times New Roman"/>
          <w:sz w:val="24"/>
          <w:szCs w:val="24"/>
        </w:rPr>
        <w:t xml:space="preserve"> televīzijas </w:t>
      </w:r>
      <w:r w:rsidR="000C7193" w:rsidRPr="002C32DF">
        <w:rPr>
          <w:rFonts w:ascii="Times New Roman" w:hAnsi="Times New Roman" w:cs="Times New Roman"/>
          <w:sz w:val="24"/>
          <w:szCs w:val="24"/>
        </w:rPr>
        <w:t xml:space="preserve">programmu zemes apraides </w:t>
      </w:r>
      <w:proofErr w:type="spellStart"/>
      <w:r w:rsidR="000C7193" w:rsidRPr="002C32DF">
        <w:rPr>
          <w:rFonts w:ascii="Times New Roman" w:hAnsi="Times New Roman" w:cs="Times New Roman"/>
          <w:sz w:val="24"/>
          <w:szCs w:val="24"/>
        </w:rPr>
        <w:t>ciparformātā</w:t>
      </w:r>
      <w:proofErr w:type="spellEnd"/>
      <w:r w:rsidR="00CD5CE1" w:rsidRPr="002C32DF">
        <w:rPr>
          <w:rFonts w:ascii="Times New Roman" w:hAnsi="Times New Roman" w:cs="Times New Roman"/>
          <w:sz w:val="24"/>
          <w:szCs w:val="24"/>
        </w:rPr>
        <w:t xml:space="preserve"> projekts ir bijis peļņu nesošs, neizslēdz zaudējumu nodarīšanu.</w:t>
      </w:r>
    </w:p>
    <w:p w14:paraId="74F160CF" w14:textId="1C6E0F06" w:rsidR="00A92338" w:rsidRPr="002C32DF" w:rsidRDefault="00F133F1"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iCs/>
          <w:sz w:val="24"/>
          <w:szCs w:val="24"/>
        </w:rPr>
        <w:t>Turklāt atzīstot sadārdzinājuma faktu, kuru Valsts kontrole ir saistījusi un pamatojusi ar nepamatoto maksājumu veikšanu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A]</w:t>
      </w:r>
      <w:r w:rsidRPr="002C32DF">
        <w:rPr>
          <w:rFonts w:ascii="Times New Roman" w:hAnsi="Times New Roman" w:cs="Times New Roman"/>
          <w:iCs/>
          <w:sz w:val="24"/>
          <w:szCs w:val="24"/>
        </w:rPr>
        <w:t xml:space="preserve">”, apelācijas instances tiesa nav </w:t>
      </w:r>
      <w:r w:rsidR="00731EBB" w:rsidRPr="002C32DF">
        <w:rPr>
          <w:rFonts w:ascii="Times New Roman" w:hAnsi="Times New Roman" w:cs="Times New Roman"/>
          <w:iCs/>
          <w:sz w:val="24"/>
          <w:szCs w:val="24"/>
        </w:rPr>
        <w:t>norādījusi</w:t>
      </w:r>
      <w:r w:rsidRPr="002C32DF">
        <w:rPr>
          <w:rFonts w:ascii="Times New Roman" w:hAnsi="Times New Roman" w:cs="Times New Roman"/>
          <w:iCs/>
          <w:sz w:val="24"/>
          <w:szCs w:val="24"/>
        </w:rPr>
        <w:t>, kas</w:t>
      </w:r>
      <w:r w:rsidR="00731EBB" w:rsidRPr="002C32DF">
        <w:rPr>
          <w:rFonts w:ascii="Times New Roman" w:hAnsi="Times New Roman" w:cs="Times New Roman"/>
          <w:iCs/>
          <w:sz w:val="24"/>
          <w:szCs w:val="24"/>
        </w:rPr>
        <w:t xml:space="preserve"> tās ieskatā</w:t>
      </w:r>
      <w:r w:rsidRPr="002C32DF">
        <w:rPr>
          <w:rFonts w:ascii="Times New Roman" w:hAnsi="Times New Roman" w:cs="Times New Roman"/>
          <w:iCs/>
          <w:sz w:val="24"/>
          <w:szCs w:val="24"/>
        </w:rPr>
        <w:t xml:space="preserve"> ir radījis šādu sadārdzinājumu, kas bija jākompensē tādā veidā, kā tas norādīts SIA</w:t>
      </w:r>
      <w:r w:rsidR="00DD5DAE">
        <w:rPr>
          <w:rFonts w:ascii="Times New Roman" w:hAnsi="Times New Roman" w:cs="Times New Roman"/>
          <w:iCs/>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iCs/>
          <w:sz w:val="24"/>
          <w:szCs w:val="24"/>
        </w:rPr>
        <w:t>[N</w:t>
      </w:r>
      <w:r w:rsidR="00075946">
        <w:rPr>
          <w:rFonts w:ascii="Times New Roman" w:hAnsi="Times New Roman" w:cs="Times New Roman"/>
          <w:sz w:val="24"/>
          <w:szCs w:val="24"/>
        </w:rPr>
        <w:t>osaukums</w:t>
      </w:r>
      <w:r w:rsidR="00592E31">
        <w:rPr>
          <w:rFonts w:ascii="Times New Roman" w:hAnsi="Times New Roman" w:cs="Times New Roman"/>
          <w:iCs/>
          <w:sz w:val="24"/>
          <w:szCs w:val="24"/>
        </w:rPr>
        <w:t> H]</w:t>
      </w:r>
      <w:r w:rsidRPr="002C32DF">
        <w:rPr>
          <w:rFonts w:ascii="Times New Roman" w:hAnsi="Times New Roman" w:cs="Times New Roman"/>
          <w:iCs/>
          <w:sz w:val="24"/>
          <w:szCs w:val="24"/>
        </w:rPr>
        <w:t>” 2018. gada 1.</w:t>
      </w:r>
      <w:r w:rsidR="00F96E27" w:rsidRPr="002C32DF">
        <w:rPr>
          <w:rFonts w:ascii="Times New Roman" w:hAnsi="Times New Roman" w:cs="Times New Roman"/>
          <w:iCs/>
          <w:sz w:val="24"/>
          <w:szCs w:val="24"/>
        </w:rPr>
        <w:t> </w:t>
      </w:r>
      <w:r w:rsidRPr="002C32DF">
        <w:rPr>
          <w:rFonts w:ascii="Times New Roman" w:hAnsi="Times New Roman" w:cs="Times New Roman"/>
          <w:iCs/>
          <w:sz w:val="24"/>
          <w:szCs w:val="24"/>
        </w:rPr>
        <w:t>februāra vēstulē.</w:t>
      </w:r>
    </w:p>
    <w:p w14:paraId="0ED43043" w14:textId="73392393" w:rsidR="000A2318" w:rsidRPr="002C32DF" w:rsidRDefault="004451CC"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Atzīstot par nepamatotu prokurora viedokli, ka pirms Līguma Nr. 42-09 slēgšanas SIA</w:t>
      </w:r>
      <w:r w:rsidR="00DD5DAE">
        <w:rPr>
          <w:rFonts w:ascii="Times New Roman" w:hAnsi="Times New Roman" w:cs="Times New Roman"/>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nav iepazinusies ar VAS</w:t>
      </w:r>
      <w:r w:rsidR="00DD5DAE">
        <w:rPr>
          <w:rFonts w:ascii="Times New Roman" w:hAnsi="Times New Roman" w:cs="Times New Roman"/>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piedāvājum</w:t>
      </w:r>
      <w:r w:rsidR="00C217F1" w:rsidRPr="002C32DF">
        <w:rPr>
          <w:rFonts w:ascii="Times New Roman" w:hAnsi="Times New Roman" w:cs="Times New Roman"/>
          <w:sz w:val="24"/>
          <w:szCs w:val="24"/>
        </w:rPr>
        <w:t>u</w:t>
      </w:r>
      <w:r w:rsidRPr="002C32DF">
        <w:rPr>
          <w:rFonts w:ascii="Times New Roman" w:hAnsi="Times New Roman" w:cs="Times New Roman"/>
          <w:sz w:val="24"/>
          <w:szCs w:val="24"/>
        </w:rPr>
        <w:t>, kas saistīt</w:t>
      </w:r>
      <w:r w:rsidR="00C217F1" w:rsidRPr="002C32DF">
        <w:rPr>
          <w:rFonts w:ascii="Times New Roman" w:hAnsi="Times New Roman" w:cs="Times New Roman"/>
          <w:sz w:val="24"/>
          <w:szCs w:val="24"/>
        </w:rPr>
        <w:t>s</w:t>
      </w:r>
      <w:r w:rsidRPr="002C32DF">
        <w:rPr>
          <w:rFonts w:ascii="Times New Roman" w:hAnsi="Times New Roman" w:cs="Times New Roman"/>
          <w:sz w:val="24"/>
          <w:szCs w:val="24"/>
        </w:rPr>
        <w:t xml:space="preserve"> ar projektā paredzētajām izmaksām</w:t>
      </w:r>
      <w:r w:rsidR="00C217F1" w:rsidRPr="002C32DF">
        <w:rPr>
          <w:rFonts w:ascii="Times New Roman" w:hAnsi="Times New Roman" w:cs="Times New Roman"/>
          <w:sz w:val="24"/>
          <w:szCs w:val="24"/>
        </w:rPr>
        <w:t xml:space="preserve"> televīzijas</w:t>
      </w:r>
      <w:r w:rsidR="00F96E27" w:rsidRPr="002C32DF">
        <w:rPr>
          <w:rFonts w:ascii="Times New Roman" w:hAnsi="Times New Roman" w:cs="Times New Roman"/>
          <w:sz w:val="24"/>
          <w:szCs w:val="24"/>
        </w:rPr>
        <w:t xml:space="preserve"> programmu zemes</w:t>
      </w:r>
      <w:r w:rsidR="00C217F1" w:rsidRPr="002C32DF">
        <w:rPr>
          <w:rFonts w:ascii="Times New Roman" w:hAnsi="Times New Roman" w:cs="Times New Roman"/>
          <w:sz w:val="24"/>
          <w:szCs w:val="24"/>
        </w:rPr>
        <w:t xml:space="preserve"> apraides </w:t>
      </w:r>
      <w:proofErr w:type="spellStart"/>
      <w:r w:rsidR="00C217F1" w:rsidRPr="002C32DF">
        <w:rPr>
          <w:rFonts w:ascii="Times New Roman" w:hAnsi="Times New Roman" w:cs="Times New Roman"/>
          <w:sz w:val="24"/>
          <w:szCs w:val="24"/>
        </w:rPr>
        <w:t>ciparformātā</w:t>
      </w:r>
      <w:proofErr w:type="spellEnd"/>
      <w:r w:rsidR="00C217F1" w:rsidRPr="002C32DF">
        <w:rPr>
          <w:rFonts w:ascii="Times New Roman" w:hAnsi="Times New Roman" w:cs="Times New Roman"/>
          <w:sz w:val="24"/>
          <w:szCs w:val="24"/>
        </w:rPr>
        <w:t xml:space="preserve"> ieviešanai un nodrošināšanai Rīgā un tās reģionā, tiesa spriedumā vispārīgi norādījusi, ka minēto faktu apstiprina </w:t>
      </w:r>
      <w:r w:rsidR="005C035D" w:rsidRPr="002C32DF">
        <w:rPr>
          <w:rFonts w:ascii="Times New Roman" w:hAnsi="Times New Roman" w:cs="Times New Roman"/>
          <w:sz w:val="24"/>
          <w:szCs w:val="24"/>
        </w:rPr>
        <w:t>SIA</w:t>
      </w:r>
      <w:r w:rsidR="00084D8D">
        <w:rPr>
          <w:rFonts w:ascii="Times New Roman" w:hAnsi="Times New Roman" w:cs="Times New Roman"/>
          <w:sz w:val="24"/>
          <w:szCs w:val="24"/>
        </w:rPr>
        <w:t> </w:t>
      </w:r>
      <w:r w:rsidR="00A07600"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 </w:t>
      </w:r>
      <w:r w:rsidR="00592E31">
        <w:rPr>
          <w:rFonts w:ascii="Times New Roman" w:hAnsi="Times New Roman" w:cs="Times New Roman"/>
          <w:sz w:val="24"/>
          <w:szCs w:val="24"/>
        </w:rPr>
        <w:t>H]</w:t>
      </w:r>
      <w:r w:rsidR="005C035D" w:rsidRPr="002C32DF">
        <w:rPr>
          <w:rFonts w:ascii="Times New Roman" w:hAnsi="Times New Roman" w:cs="Times New Roman"/>
          <w:sz w:val="24"/>
          <w:szCs w:val="24"/>
        </w:rPr>
        <w:t>” izsniegtajās datnēs</w:t>
      </w:r>
      <w:r w:rsidR="00C217F1" w:rsidRPr="002C32DF">
        <w:rPr>
          <w:rFonts w:ascii="Times New Roman" w:hAnsi="Times New Roman" w:cs="Times New Roman"/>
          <w:sz w:val="24"/>
          <w:szCs w:val="24"/>
        </w:rPr>
        <w:t xml:space="preserve"> fiksētā sarakste</w:t>
      </w:r>
      <w:r w:rsidR="00CD5CE1" w:rsidRPr="002C32DF">
        <w:rPr>
          <w:rFonts w:ascii="Times New Roman" w:hAnsi="Times New Roman" w:cs="Times New Roman"/>
          <w:sz w:val="24"/>
          <w:szCs w:val="24"/>
        </w:rPr>
        <w:t>. Senāts atzīst, ka</w:t>
      </w:r>
      <w:r w:rsidR="00C217F1" w:rsidRPr="002C32DF">
        <w:rPr>
          <w:rFonts w:ascii="Times New Roman" w:hAnsi="Times New Roman" w:cs="Times New Roman"/>
          <w:sz w:val="24"/>
          <w:szCs w:val="24"/>
        </w:rPr>
        <w:t xml:space="preserve"> </w:t>
      </w:r>
      <w:r w:rsidR="00CD5CE1" w:rsidRPr="002C32DF">
        <w:rPr>
          <w:rFonts w:ascii="Times New Roman" w:hAnsi="Times New Roman" w:cs="Times New Roman"/>
          <w:sz w:val="24"/>
          <w:szCs w:val="24"/>
        </w:rPr>
        <w:t xml:space="preserve">šāda </w:t>
      </w:r>
      <w:r w:rsidR="005C035D" w:rsidRPr="002C32DF">
        <w:rPr>
          <w:rFonts w:ascii="Times New Roman" w:hAnsi="Times New Roman" w:cs="Times New Roman"/>
          <w:sz w:val="24"/>
          <w:szCs w:val="24"/>
        </w:rPr>
        <w:t xml:space="preserve">vispārīga </w:t>
      </w:r>
      <w:r w:rsidR="00CD5CE1" w:rsidRPr="002C32DF">
        <w:rPr>
          <w:rFonts w:ascii="Times New Roman" w:hAnsi="Times New Roman" w:cs="Times New Roman"/>
          <w:sz w:val="24"/>
          <w:szCs w:val="24"/>
        </w:rPr>
        <w:t>norāde</w:t>
      </w:r>
      <w:r w:rsidR="00C217F1" w:rsidRPr="002C32DF">
        <w:rPr>
          <w:rFonts w:ascii="Times New Roman" w:hAnsi="Times New Roman" w:cs="Times New Roman"/>
          <w:sz w:val="24"/>
          <w:szCs w:val="24"/>
        </w:rPr>
        <w:t xml:space="preserve"> nav atzīstama par pierādījumu izvērtējumu atbilstoši likumā noteiktajām prasībām</w:t>
      </w:r>
      <w:r w:rsidR="00D1231A" w:rsidRPr="002C32DF">
        <w:rPr>
          <w:rFonts w:ascii="Times New Roman" w:hAnsi="Times New Roman" w:cs="Times New Roman"/>
          <w:sz w:val="24"/>
          <w:szCs w:val="24"/>
        </w:rPr>
        <w:t>, jo tiesa nav norādījusi, kas konkrēti no</w:t>
      </w:r>
      <w:r w:rsidR="005C035D" w:rsidRPr="002C32DF">
        <w:rPr>
          <w:rFonts w:ascii="Times New Roman" w:hAnsi="Times New Roman" w:cs="Times New Roman"/>
          <w:sz w:val="24"/>
          <w:szCs w:val="24"/>
        </w:rPr>
        <w:t xml:space="preserve"> </w:t>
      </w:r>
      <w:r w:rsidR="00740513" w:rsidRPr="002C32DF">
        <w:rPr>
          <w:rFonts w:ascii="Times New Roman" w:hAnsi="Times New Roman" w:cs="Times New Roman"/>
          <w:sz w:val="24"/>
          <w:szCs w:val="24"/>
        </w:rPr>
        <w:t xml:space="preserve">minētajās </w:t>
      </w:r>
      <w:r w:rsidR="005C035D" w:rsidRPr="002C32DF">
        <w:rPr>
          <w:rFonts w:ascii="Times New Roman" w:hAnsi="Times New Roman" w:cs="Times New Roman"/>
          <w:sz w:val="24"/>
          <w:szCs w:val="24"/>
        </w:rPr>
        <w:t>datnēs ietvertajām ziņām</w:t>
      </w:r>
      <w:r w:rsidR="00D1231A" w:rsidRPr="002C32DF">
        <w:rPr>
          <w:rFonts w:ascii="Times New Roman" w:hAnsi="Times New Roman" w:cs="Times New Roman"/>
          <w:sz w:val="24"/>
          <w:szCs w:val="24"/>
        </w:rPr>
        <w:t xml:space="preserve"> apstiprina SIA</w:t>
      </w:r>
      <w:r w:rsidR="00084D8D">
        <w:rPr>
          <w:rFonts w:ascii="Times New Roman" w:hAnsi="Times New Roman" w:cs="Times New Roman"/>
          <w:sz w:val="24"/>
          <w:szCs w:val="24"/>
        </w:rPr>
        <w:t> </w:t>
      </w:r>
      <w:r w:rsidR="00CD5CE1"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D1231A" w:rsidRPr="002C32DF">
        <w:rPr>
          <w:rFonts w:ascii="Times New Roman" w:hAnsi="Times New Roman" w:cs="Times New Roman"/>
          <w:sz w:val="24"/>
          <w:szCs w:val="24"/>
        </w:rPr>
        <w:t>” vēršanos VAS</w:t>
      </w:r>
      <w:r w:rsidR="00084D8D">
        <w:rPr>
          <w:rFonts w:ascii="Times New Roman" w:hAnsi="Times New Roman" w:cs="Times New Roman"/>
          <w:sz w:val="24"/>
          <w:szCs w:val="24"/>
        </w:rPr>
        <w:t> </w:t>
      </w:r>
      <w:r w:rsidR="00355328"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00D1231A" w:rsidRPr="002C32DF">
        <w:rPr>
          <w:rFonts w:ascii="Times New Roman" w:hAnsi="Times New Roman" w:cs="Times New Roman"/>
          <w:sz w:val="24"/>
          <w:szCs w:val="24"/>
        </w:rPr>
        <w:t>”, lai noskaidrotu paredzētās izmaksas</w:t>
      </w:r>
      <w:r w:rsidR="005C035D" w:rsidRPr="002C32DF">
        <w:rPr>
          <w:rFonts w:ascii="Times New Roman" w:hAnsi="Times New Roman" w:cs="Times New Roman"/>
          <w:sz w:val="24"/>
          <w:szCs w:val="24"/>
        </w:rPr>
        <w:t xml:space="preserve"> televīzijas</w:t>
      </w:r>
      <w:r w:rsidR="00F96E27" w:rsidRPr="002C32DF">
        <w:rPr>
          <w:rFonts w:ascii="Times New Roman" w:hAnsi="Times New Roman" w:cs="Times New Roman"/>
          <w:sz w:val="24"/>
          <w:szCs w:val="24"/>
        </w:rPr>
        <w:t xml:space="preserve"> programmu zemes</w:t>
      </w:r>
      <w:r w:rsidR="005C035D" w:rsidRPr="002C32DF">
        <w:rPr>
          <w:rFonts w:ascii="Times New Roman" w:hAnsi="Times New Roman" w:cs="Times New Roman"/>
          <w:sz w:val="24"/>
          <w:szCs w:val="24"/>
        </w:rPr>
        <w:t xml:space="preserve"> apraidei </w:t>
      </w:r>
      <w:proofErr w:type="spellStart"/>
      <w:r w:rsidR="005C035D" w:rsidRPr="002C32DF">
        <w:rPr>
          <w:rFonts w:ascii="Times New Roman" w:hAnsi="Times New Roman" w:cs="Times New Roman"/>
          <w:sz w:val="24"/>
          <w:szCs w:val="24"/>
        </w:rPr>
        <w:t>ciparformātā</w:t>
      </w:r>
      <w:proofErr w:type="spellEnd"/>
      <w:r w:rsidR="005C035D" w:rsidRPr="002C32DF">
        <w:rPr>
          <w:rFonts w:ascii="Times New Roman" w:hAnsi="Times New Roman" w:cs="Times New Roman"/>
          <w:sz w:val="24"/>
          <w:szCs w:val="24"/>
        </w:rPr>
        <w:t xml:space="preserve"> Rīgā un tās reģionā</w:t>
      </w:r>
      <w:r w:rsidR="00D1231A" w:rsidRPr="002C32DF">
        <w:rPr>
          <w:rFonts w:ascii="Times New Roman" w:hAnsi="Times New Roman" w:cs="Times New Roman"/>
          <w:sz w:val="24"/>
          <w:szCs w:val="24"/>
        </w:rPr>
        <w:t>.</w:t>
      </w:r>
      <w:r w:rsidR="005A3999" w:rsidRPr="002C32DF">
        <w:rPr>
          <w:rFonts w:ascii="Times New Roman" w:hAnsi="Times New Roman" w:cs="Times New Roman"/>
          <w:sz w:val="24"/>
          <w:szCs w:val="24"/>
        </w:rPr>
        <w:t xml:space="preserve"> Turklāt nepamatota ir tiesas atsauce uz VAS</w:t>
      </w:r>
      <w:r w:rsidR="00084D8D">
        <w:rPr>
          <w:rFonts w:ascii="Times New Roman" w:hAnsi="Times New Roman" w:cs="Times New Roman"/>
          <w:sz w:val="24"/>
          <w:szCs w:val="24"/>
        </w:rPr>
        <w:t> </w:t>
      </w:r>
      <w:r w:rsidR="00835917"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005A3999" w:rsidRPr="002C32DF">
        <w:rPr>
          <w:rFonts w:ascii="Times New Roman" w:hAnsi="Times New Roman" w:cs="Times New Roman"/>
          <w:sz w:val="24"/>
          <w:szCs w:val="24"/>
        </w:rPr>
        <w:t>” pieteikumu Konkursam, jo minētais apgalvojums ir pretrunā ar pieteikuma 20. pielikumā norādīto.</w:t>
      </w:r>
    </w:p>
    <w:p w14:paraId="793F2CE5" w14:textId="4F6D3E88" w:rsidR="006A117C" w:rsidRPr="002C32DF" w:rsidRDefault="00D1231A"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Tiesa nav vērtējusi arī Konf</w:t>
      </w:r>
      <w:r w:rsidR="006365C2" w:rsidRPr="002C32DF">
        <w:rPr>
          <w:rFonts w:ascii="Times New Roman" w:hAnsi="Times New Roman" w:cs="Times New Roman"/>
          <w:sz w:val="24"/>
          <w:szCs w:val="24"/>
        </w:rPr>
        <w:t>idencialitātes</w:t>
      </w:r>
      <w:r w:rsidR="00FC1FEC" w:rsidRPr="002C32DF">
        <w:rPr>
          <w:rFonts w:ascii="Times New Roman" w:hAnsi="Times New Roman" w:cs="Times New Roman"/>
          <w:sz w:val="24"/>
          <w:szCs w:val="24"/>
        </w:rPr>
        <w:t xml:space="preserve"> līgumā</w:t>
      </w:r>
      <w:r w:rsidRPr="002C32DF">
        <w:rPr>
          <w:rFonts w:ascii="Times New Roman" w:hAnsi="Times New Roman" w:cs="Times New Roman"/>
          <w:sz w:val="24"/>
          <w:szCs w:val="24"/>
        </w:rPr>
        <w:t xml:space="preserve"> un</w:t>
      </w:r>
      <w:r w:rsidR="00835917" w:rsidRPr="002C32DF">
        <w:rPr>
          <w:rFonts w:ascii="Times New Roman" w:hAnsi="Times New Roman" w:cs="Times New Roman"/>
          <w:sz w:val="24"/>
          <w:szCs w:val="24"/>
        </w:rPr>
        <w:t xml:space="preserve"> </w:t>
      </w:r>
      <w:r w:rsidR="002B5A56">
        <w:rPr>
          <w:rFonts w:ascii="Times New Roman" w:hAnsi="Times New Roman" w:cs="Times New Roman"/>
          <w:sz w:val="24"/>
          <w:szCs w:val="24"/>
        </w:rPr>
        <w:t>[pers. G]</w:t>
      </w:r>
      <w:r w:rsidR="00835917" w:rsidRPr="002C32DF">
        <w:rPr>
          <w:rFonts w:ascii="Times New Roman" w:hAnsi="Times New Roman" w:cs="Times New Roman"/>
          <w:sz w:val="24"/>
          <w:szCs w:val="24"/>
        </w:rPr>
        <w:t xml:space="preserve"> SIA</w:t>
      </w:r>
      <w:r w:rsidR="00084D8D">
        <w:rPr>
          <w:rFonts w:ascii="Times New Roman" w:hAnsi="Times New Roman" w:cs="Times New Roman"/>
          <w:sz w:val="24"/>
          <w:szCs w:val="24"/>
        </w:rPr>
        <w:t> </w:t>
      </w:r>
      <w:r w:rsidR="00835917"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00835917" w:rsidRPr="002C32DF">
        <w:rPr>
          <w:rFonts w:ascii="Times New Roman" w:hAnsi="Times New Roman" w:cs="Times New Roman"/>
          <w:sz w:val="24"/>
          <w:szCs w:val="24"/>
        </w:rPr>
        <w:t>” vārdā 2008. gada 24. oktobrī SIA</w:t>
      </w:r>
      <w:r w:rsidR="00084D8D">
        <w:rPr>
          <w:rFonts w:ascii="Times New Roman" w:hAnsi="Times New Roman" w:cs="Times New Roman"/>
          <w:sz w:val="24"/>
          <w:szCs w:val="24"/>
        </w:rPr>
        <w:t> </w:t>
      </w:r>
      <w:r w:rsidR="00835917"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835917" w:rsidRPr="002C32DF">
        <w:rPr>
          <w:rFonts w:ascii="Times New Roman" w:hAnsi="Times New Roman" w:cs="Times New Roman"/>
          <w:sz w:val="24"/>
          <w:szCs w:val="24"/>
        </w:rPr>
        <w:t>” iesniegtajā dokumentā</w:t>
      </w:r>
      <w:r w:rsidR="00084D8D">
        <w:rPr>
          <w:rFonts w:ascii="Times New Roman" w:hAnsi="Times New Roman" w:cs="Times New Roman"/>
          <w:sz w:val="24"/>
          <w:szCs w:val="24"/>
        </w:rPr>
        <w:t> </w:t>
      </w:r>
      <w:r w:rsidR="00C804ED" w:rsidRPr="002C32DF">
        <w:rPr>
          <w:rFonts w:ascii="Times New Roman" w:hAnsi="Times New Roman" w:cs="Times New Roman"/>
          <w:sz w:val="24"/>
          <w:szCs w:val="24"/>
        </w:rPr>
        <w:t>„</w:t>
      </w:r>
      <w:r w:rsidR="00835917" w:rsidRPr="002C32DF">
        <w:rPr>
          <w:rFonts w:ascii="Times New Roman" w:hAnsi="Times New Roman" w:cs="Times New Roman"/>
          <w:sz w:val="24"/>
          <w:szCs w:val="24"/>
        </w:rPr>
        <w:t>Piedāvājums</w:t>
      </w:r>
      <w:r w:rsidR="00452BBF" w:rsidRPr="002C32DF">
        <w:rPr>
          <w:rFonts w:ascii="Times New Roman" w:hAnsi="Times New Roman" w:cs="Times New Roman"/>
          <w:sz w:val="24"/>
          <w:szCs w:val="24"/>
        </w:rPr>
        <w:t>”</w:t>
      </w:r>
      <w:r w:rsidR="00835917" w:rsidRPr="002C32DF">
        <w:rPr>
          <w:rFonts w:ascii="Times New Roman" w:hAnsi="Times New Roman" w:cs="Times New Roman"/>
          <w:sz w:val="24"/>
          <w:szCs w:val="24"/>
        </w:rPr>
        <w:t xml:space="preserve"> norādītās ziņas par piedāvājumu kopīgi piedalīties Satiksmes ministrijas izsludinātajā konkursā un šā dokumenta patieso būtību. </w:t>
      </w:r>
      <w:r w:rsidR="00DA3418" w:rsidRPr="002C32DF">
        <w:rPr>
          <w:rFonts w:ascii="Times New Roman" w:hAnsi="Times New Roman" w:cs="Times New Roman"/>
          <w:sz w:val="24"/>
          <w:szCs w:val="24"/>
        </w:rPr>
        <w:t>Tāpat tiesa nav pamatojusi SIA</w:t>
      </w:r>
      <w:r w:rsidR="00084D8D">
        <w:rPr>
          <w:rFonts w:ascii="Times New Roman" w:hAnsi="Times New Roman" w:cs="Times New Roman"/>
          <w:sz w:val="24"/>
          <w:szCs w:val="24"/>
        </w:rPr>
        <w:t> </w:t>
      </w:r>
      <w:r w:rsidR="00DA3418"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00DA3418" w:rsidRPr="002C32DF">
        <w:rPr>
          <w:rFonts w:ascii="Times New Roman" w:hAnsi="Times New Roman" w:cs="Times New Roman"/>
          <w:sz w:val="24"/>
          <w:szCs w:val="24"/>
        </w:rPr>
        <w:t>” spēju nekavējoties uzsākt apraidi Rīgā un tās reģionā, ņemot vērā, ka projektā un līgumattiecībās tā piedalījās tikai ar sešiem raidītājiem, savukārt apraides uzsākšanai tai bija jāsadarbojas un jāslēdz līgums ar VAS</w:t>
      </w:r>
      <w:r w:rsidR="00084D8D">
        <w:rPr>
          <w:rFonts w:ascii="Times New Roman" w:hAnsi="Times New Roman" w:cs="Times New Roman"/>
          <w:sz w:val="24"/>
          <w:szCs w:val="24"/>
        </w:rPr>
        <w:t> </w:t>
      </w:r>
      <w:r w:rsidR="00DA3418"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00DA3418" w:rsidRPr="002C32DF">
        <w:rPr>
          <w:rFonts w:ascii="Times New Roman" w:hAnsi="Times New Roman" w:cs="Times New Roman"/>
          <w:sz w:val="24"/>
          <w:szCs w:val="24"/>
        </w:rPr>
        <w:t>”.</w:t>
      </w:r>
    </w:p>
    <w:p w14:paraId="2FD034D5" w14:textId="2084A024" w:rsidR="00835917" w:rsidRPr="002C32DF" w:rsidRDefault="000D61A1" w:rsidP="002C32DF">
      <w:pPr>
        <w:pStyle w:val="NormalWeb"/>
        <w:shd w:val="clear" w:color="auto" w:fill="FFFFFF"/>
        <w:spacing w:before="0" w:beforeAutospacing="0" w:after="0" w:afterAutospacing="0"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Norādot uz VAS „</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nevēlēšanos uzņemties atbildību par televīzijas </w:t>
      </w:r>
      <w:r w:rsidR="00F96E27"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apraides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ieviešanas termiņa pārkāpumu, tiesa nav izvērtējusi liecinieku </w:t>
      </w:r>
      <w:r w:rsidR="009B31F5">
        <w:rPr>
          <w:rFonts w:ascii="Times New Roman" w:hAnsi="Times New Roman" w:cs="Times New Roman"/>
          <w:sz w:val="24"/>
          <w:szCs w:val="24"/>
        </w:rPr>
        <w:t>[pers. AG]</w:t>
      </w:r>
      <w:r w:rsidRPr="002C32DF">
        <w:rPr>
          <w:rFonts w:ascii="Times New Roman" w:hAnsi="Times New Roman" w:cs="Times New Roman"/>
          <w:sz w:val="24"/>
          <w:szCs w:val="24"/>
        </w:rPr>
        <w:t xml:space="preserve"> un </w:t>
      </w:r>
      <w:r w:rsidR="007519B0">
        <w:rPr>
          <w:rFonts w:ascii="Times New Roman" w:hAnsi="Times New Roman" w:cs="Times New Roman"/>
          <w:sz w:val="24"/>
          <w:szCs w:val="24"/>
        </w:rPr>
        <w:t>[pers. L]</w:t>
      </w:r>
      <w:r w:rsidRPr="002C32DF">
        <w:rPr>
          <w:rFonts w:ascii="Times New Roman" w:hAnsi="Times New Roman" w:cs="Times New Roman"/>
          <w:sz w:val="24"/>
          <w:szCs w:val="24"/>
        </w:rPr>
        <w:t xml:space="preserve"> liecības par to, ka šādi termiņi VAS</w:t>
      </w:r>
      <w:r w:rsidR="00084D8D">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nebija noteikti</w:t>
      </w:r>
      <w:r w:rsidR="00084D8D">
        <w:rPr>
          <w:rFonts w:ascii="Times New Roman" w:hAnsi="Times New Roman" w:cs="Times New Roman"/>
          <w:sz w:val="24"/>
          <w:szCs w:val="24"/>
        </w:rPr>
        <w:t xml:space="preserve"> un</w:t>
      </w:r>
      <w:r w:rsidR="008075DF">
        <w:rPr>
          <w:rFonts w:ascii="Times New Roman" w:hAnsi="Times New Roman" w:cs="Times New Roman"/>
          <w:sz w:val="24"/>
          <w:szCs w:val="24"/>
        </w:rPr>
        <w:t xml:space="preserve"> ka </w:t>
      </w:r>
      <w:r w:rsidRPr="002C32DF">
        <w:rPr>
          <w:rFonts w:ascii="Times New Roman" w:hAnsi="Times New Roman" w:cs="Times New Roman"/>
          <w:sz w:val="24"/>
          <w:szCs w:val="24"/>
        </w:rPr>
        <w:t xml:space="preserve">jebkādi </w:t>
      </w:r>
      <w:r w:rsidR="00F96E27" w:rsidRPr="002C32DF">
        <w:rPr>
          <w:rFonts w:ascii="Times New Roman" w:hAnsi="Times New Roman" w:cs="Times New Roman"/>
          <w:sz w:val="24"/>
          <w:szCs w:val="24"/>
        </w:rPr>
        <w:t xml:space="preserve">televīzijas programmu </w:t>
      </w:r>
      <w:r w:rsidR="00835917" w:rsidRPr="002C32DF">
        <w:rPr>
          <w:rFonts w:ascii="Times New Roman" w:hAnsi="Times New Roman" w:cs="Times New Roman"/>
          <w:sz w:val="24"/>
          <w:szCs w:val="24"/>
        </w:rPr>
        <w:t xml:space="preserve">zemes </w:t>
      </w:r>
      <w:r w:rsidR="00F96E27" w:rsidRPr="002C32DF">
        <w:rPr>
          <w:rFonts w:ascii="Times New Roman" w:hAnsi="Times New Roman" w:cs="Times New Roman"/>
          <w:sz w:val="24"/>
          <w:szCs w:val="24"/>
        </w:rPr>
        <w:t xml:space="preserve">apraides </w:t>
      </w:r>
      <w:proofErr w:type="spellStart"/>
      <w:r w:rsidR="00835917" w:rsidRPr="002C32DF">
        <w:rPr>
          <w:rFonts w:ascii="Times New Roman" w:hAnsi="Times New Roman" w:cs="Times New Roman"/>
          <w:sz w:val="24"/>
          <w:szCs w:val="24"/>
        </w:rPr>
        <w:t>ciparformātā</w:t>
      </w:r>
      <w:proofErr w:type="spellEnd"/>
      <w:r w:rsidR="00835917" w:rsidRPr="002C32DF">
        <w:rPr>
          <w:rFonts w:ascii="Times New Roman" w:hAnsi="Times New Roman" w:cs="Times New Roman"/>
          <w:sz w:val="24"/>
          <w:szCs w:val="24"/>
        </w:rPr>
        <w:t xml:space="preserve"> </w:t>
      </w:r>
      <w:r w:rsidRPr="002C32DF">
        <w:rPr>
          <w:rFonts w:ascii="Times New Roman" w:hAnsi="Times New Roman" w:cs="Times New Roman"/>
          <w:sz w:val="24"/>
          <w:szCs w:val="24"/>
        </w:rPr>
        <w:t>ieviešanas termiņi bija atkarīgi vienīgi no VAS</w:t>
      </w:r>
      <w:r w:rsidR="00084D8D">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proti, cik ilgā laikā tā varēs izveidot apraides tīklus, iegādāties un uzstādīt nepieciešamo aparatūru.</w:t>
      </w:r>
    </w:p>
    <w:p w14:paraId="28E794A7" w14:textId="29416CEE" w:rsidR="00A07600" w:rsidRPr="002C32DF" w:rsidRDefault="00F76E8B"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7</w:t>
      </w:r>
      <w:r w:rsidR="00450B46" w:rsidRPr="002C32DF">
        <w:rPr>
          <w:rFonts w:ascii="Times New Roman" w:hAnsi="Times New Roman" w:cs="Times New Roman"/>
          <w:sz w:val="24"/>
          <w:szCs w:val="24"/>
        </w:rPr>
        <w:t>.2.2.3</w:t>
      </w:r>
      <w:r w:rsidRPr="002C32DF">
        <w:rPr>
          <w:rFonts w:ascii="Times New Roman" w:hAnsi="Times New Roman" w:cs="Times New Roman"/>
          <w:sz w:val="24"/>
          <w:szCs w:val="24"/>
        </w:rPr>
        <w:t xml:space="preserve">] Ievērojot iepriekš minēto apsvērumu kopumu, Senāts atzīst, ka apelācijas instances tiesa, </w:t>
      </w:r>
      <w:r w:rsidR="00740513" w:rsidRPr="002C32DF">
        <w:rPr>
          <w:rFonts w:ascii="Times New Roman" w:hAnsi="Times New Roman" w:cs="Times New Roman"/>
          <w:sz w:val="24"/>
          <w:szCs w:val="24"/>
        </w:rPr>
        <w:t>atzīstot, ka</w:t>
      </w:r>
      <w:r w:rsidRPr="002C32DF">
        <w:rPr>
          <w:rFonts w:ascii="Times New Roman" w:hAnsi="Times New Roman" w:cs="Times New Roman"/>
          <w:sz w:val="24"/>
          <w:szCs w:val="24"/>
        </w:rPr>
        <w:t xml:space="preserve"> SIA</w:t>
      </w:r>
      <w:r w:rsidR="000B6002">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w:t>
      </w:r>
      <w:r w:rsidR="00740513" w:rsidRPr="002C32DF">
        <w:rPr>
          <w:rFonts w:ascii="Times New Roman" w:hAnsi="Times New Roman" w:cs="Times New Roman"/>
          <w:sz w:val="24"/>
          <w:szCs w:val="24"/>
        </w:rPr>
        <w:t xml:space="preserve">nav nodarīts </w:t>
      </w:r>
      <w:r w:rsidRPr="002C32DF">
        <w:rPr>
          <w:rFonts w:ascii="Times New Roman" w:hAnsi="Times New Roman" w:cs="Times New Roman"/>
          <w:sz w:val="24"/>
          <w:szCs w:val="24"/>
        </w:rPr>
        <w:t>materiāl</w:t>
      </w:r>
      <w:r w:rsidR="00740513" w:rsidRPr="002C32DF">
        <w:rPr>
          <w:rFonts w:ascii="Times New Roman" w:hAnsi="Times New Roman" w:cs="Times New Roman"/>
          <w:sz w:val="24"/>
          <w:szCs w:val="24"/>
        </w:rPr>
        <w:t>ais</w:t>
      </w:r>
      <w:r w:rsidRPr="002C32DF">
        <w:rPr>
          <w:rFonts w:ascii="Times New Roman" w:hAnsi="Times New Roman" w:cs="Times New Roman"/>
          <w:sz w:val="24"/>
          <w:szCs w:val="24"/>
        </w:rPr>
        <w:t xml:space="preserve"> zaudējum</w:t>
      </w:r>
      <w:r w:rsidR="00740513" w:rsidRPr="002C32DF">
        <w:rPr>
          <w:rFonts w:ascii="Times New Roman" w:hAnsi="Times New Roman" w:cs="Times New Roman"/>
          <w:sz w:val="24"/>
          <w:szCs w:val="24"/>
        </w:rPr>
        <w:t>s</w:t>
      </w:r>
      <w:r w:rsidRPr="002C32DF">
        <w:rPr>
          <w:rFonts w:ascii="Times New Roman" w:hAnsi="Times New Roman" w:cs="Times New Roman"/>
          <w:sz w:val="24"/>
          <w:szCs w:val="24"/>
        </w:rPr>
        <w:t>, lietā esošos pierādījumus nav vērtējusi atbilstoši to saturam</w:t>
      </w:r>
      <w:r w:rsidR="000B6002">
        <w:rPr>
          <w:rFonts w:ascii="Times New Roman" w:hAnsi="Times New Roman" w:cs="Times New Roman"/>
          <w:sz w:val="24"/>
          <w:szCs w:val="24"/>
        </w:rPr>
        <w:t xml:space="preserve"> un</w:t>
      </w:r>
      <w:r w:rsidRPr="002C32DF">
        <w:rPr>
          <w:rFonts w:ascii="Times New Roman" w:hAnsi="Times New Roman" w:cs="Times New Roman"/>
          <w:sz w:val="24"/>
          <w:szCs w:val="24"/>
        </w:rPr>
        <w:t xml:space="preserve"> Kriminālprocesa likuma</w:t>
      </w:r>
      <w:r w:rsidR="000B6002">
        <w:rPr>
          <w:rFonts w:ascii="Times New Roman" w:hAnsi="Times New Roman" w:cs="Times New Roman"/>
          <w:sz w:val="24"/>
          <w:szCs w:val="24"/>
        </w:rPr>
        <w:t> </w:t>
      </w:r>
      <w:r w:rsidRPr="002C32DF">
        <w:rPr>
          <w:rFonts w:ascii="Times New Roman" w:hAnsi="Times New Roman" w:cs="Times New Roman"/>
          <w:sz w:val="24"/>
          <w:szCs w:val="24"/>
        </w:rPr>
        <w:t>128. panta otrajā daļā noteiktajam</w:t>
      </w:r>
      <w:r w:rsidR="008075DF">
        <w:rPr>
          <w:rFonts w:ascii="Times New Roman" w:hAnsi="Times New Roman" w:cs="Times New Roman"/>
          <w:sz w:val="24"/>
          <w:szCs w:val="24"/>
        </w:rPr>
        <w:t xml:space="preserve">, proti, tiesa nepamatoti </w:t>
      </w:r>
      <w:r w:rsidRPr="002C32DF">
        <w:rPr>
          <w:rFonts w:ascii="Times New Roman" w:hAnsi="Times New Roman" w:cs="Times New Roman"/>
          <w:sz w:val="24"/>
          <w:szCs w:val="24"/>
        </w:rPr>
        <w:t xml:space="preserve">atsevišķus pierādījumus vērtējusi fragmentāri vai atzinusi par neattiecināmiem uz izskatāmo lietu. Tādējādi tiesa nav novērtējusi visus būtiskos uz jautājuma par zaudējumu </w:t>
      </w:r>
      <w:r w:rsidRPr="002C32DF">
        <w:rPr>
          <w:rFonts w:ascii="Times New Roman" w:hAnsi="Times New Roman" w:cs="Times New Roman"/>
          <w:sz w:val="24"/>
          <w:szCs w:val="24"/>
        </w:rPr>
        <w:lastRenderedPageBreak/>
        <w:t>esību/neesību attiecināmos pierādījumus. Minētais novedis pie nepareizas Krimināllikuma 177. panta trešās daļas piemērošanas</w:t>
      </w:r>
      <w:r w:rsidR="009C31B2" w:rsidRPr="002C32DF">
        <w:rPr>
          <w:rFonts w:ascii="Times New Roman" w:hAnsi="Times New Roman" w:cs="Times New Roman"/>
          <w:sz w:val="24"/>
          <w:szCs w:val="24"/>
        </w:rPr>
        <w:t>.</w:t>
      </w:r>
    </w:p>
    <w:p w14:paraId="6B5C4A26" w14:textId="77777777" w:rsidR="00450B46" w:rsidRPr="002C32DF" w:rsidRDefault="00450B46" w:rsidP="002C32DF">
      <w:pPr>
        <w:pStyle w:val="NoSpacing"/>
        <w:spacing w:line="276" w:lineRule="auto"/>
        <w:ind w:firstLine="720"/>
        <w:jc w:val="both"/>
        <w:rPr>
          <w:rFonts w:ascii="Times New Roman" w:hAnsi="Times New Roman" w:cs="Times New Roman"/>
          <w:sz w:val="24"/>
          <w:szCs w:val="24"/>
        </w:rPr>
      </w:pPr>
    </w:p>
    <w:p w14:paraId="20AF45C4" w14:textId="686318DD"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 xml:space="preserve">] Turpmāk Senāts izvērtēs kasācijas protestā paustos un iepriekš lēmuma 5.2. punktā norādītos apsvērumus saistībā ar tiesas sniegto pierādījumu vērtējumu par </w:t>
      </w:r>
      <w:r w:rsidR="00F96E27" w:rsidRPr="002C32DF">
        <w:rPr>
          <w:rFonts w:ascii="Times New Roman" w:hAnsi="Times New Roman" w:cs="Times New Roman"/>
          <w:sz w:val="24"/>
          <w:szCs w:val="24"/>
        </w:rPr>
        <w:t xml:space="preserve">televīzijas programmu zemes apraides </w:t>
      </w:r>
      <w:proofErr w:type="spellStart"/>
      <w:r w:rsidR="00F96E27"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ieviešanas apstākļiem un grozījumiem Noteikumu Nr. 714 projekta 6. punktā.</w:t>
      </w:r>
    </w:p>
    <w:p w14:paraId="47F37EF8" w14:textId="5743B2B7"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.1] Apelācijas instances tiesa, atzīstot par nepamatotu celto apsūdzību</w:t>
      </w:r>
      <w:r w:rsidR="00740513" w:rsidRPr="002C32DF">
        <w:rPr>
          <w:rFonts w:ascii="Times New Roman" w:hAnsi="Times New Roman" w:cs="Times New Roman"/>
          <w:sz w:val="24"/>
          <w:szCs w:val="24"/>
        </w:rPr>
        <w:t xml:space="preserve"> šajā daļā</w:t>
      </w:r>
      <w:r w:rsidRPr="002C32DF">
        <w:rPr>
          <w:rFonts w:ascii="Times New Roman" w:hAnsi="Times New Roman" w:cs="Times New Roman"/>
          <w:sz w:val="24"/>
          <w:szCs w:val="24"/>
        </w:rPr>
        <w:t>, paudusi vairākus atzinumus: 1) Noteikumu Nr. </w:t>
      </w:r>
      <w:proofErr w:type="gramStart"/>
      <w:r w:rsidRPr="002C32DF">
        <w:rPr>
          <w:rFonts w:ascii="Times New Roman" w:hAnsi="Times New Roman" w:cs="Times New Roman"/>
          <w:sz w:val="24"/>
          <w:szCs w:val="24"/>
        </w:rPr>
        <w:t>714 projekts</w:t>
      </w:r>
      <w:proofErr w:type="gramEnd"/>
      <w:r w:rsidRPr="002C32DF">
        <w:rPr>
          <w:rFonts w:ascii="Times New Roman" w:hAnsi="Times New Roman" w:cs="Times New Roman"/>
          <w:sz w:val="24"/>
          <w:szCs w:val="24"/>
        </w:rPr>
        <w:t xml:space="preserve"> nav izstrādāts šķietamības radīšanai par SIA</w:t>
      </w:r>
      <w:r w:rsidR="00C8523D">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xml:space="preserve">” iesaistīšanas nepieciešamību projektā; 2) ideju par izmaiņām Noteikumu Nr. 714 2007. gada 13. jūnija projektā izteicis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laikā no 2008. gada 19. jūnija līdz 12. augustam Satiksmes ministrijā notikušo neformālo sarunu laikā; 3)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nav devuši norādījumus Satiksmes ministrijas ierēdņiem veikt izmaiņas Noteikumu Nr. 714 projektā.</w:t>
      </w:r>
    </w:p>
    <w:p w14:paraId="635AD911" w14:textId="0C644D8A"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w:t>
      </w:r>
      <w:r w:rsidRPr="002C32DF">
        <w:rPr>
          <w:rFonts w:ascii="Times New Roman" w:hAnsi="Times New Roman" w:cs="Times New Roman"/>
          <w:b/>
          <w:bCs/>
          <w:sz w:val="24"/>
          <w:szCs w:val="24"/>
        </w:rPr>
        <w:t> </w:t>
      </w:r>
      <w:r w:rsidRPr="002C32DF">
        <w:rPr>
          <w:rFonts w:ascii="Times New Roman" w:hAnsi="Times New Roman" w:cs="Times New Roman"/>
          <w:sz w:val="24"/>
          <w:szCs w:val="24"/>
        </w:rPr>
        <w:t>Senāts konstatē, ka apelācijas instances tiesa</w:t>
      </w:r>
      <w:r w:rsidR="00FC1FEC" w:rsidRPr="002C32DF">
        <w:rPr>
          <w:rFonts w:ascii="Times New Roman" w:hAnsi="Times New Roman" w:cs="Times New Roman"/>
          <w:sz w:val="24"/>
          <w:szCs w:val="24"/>
        </w:rPr>
        <w:t>,</w:t>
      </w:r>
      <w:r w:rsidRPr="002C32DF">
        <w:rPr>
          <w:rFonts w:ascii="Times New Roman" w:hAnsi="Times New Roman" w:cs="Times New Roman"/>
          <w:sz w:val="24"/>
          <w:szCs w:val="24"/>
        </w:rPr>
        <w:t xml:space="preserve"> paužot šādus atzinumus, nav izvērtējusi visus lietā esošos pierādījumus,</w:t>
      </w:r>
      <w:r w:rsidR="00C8523D">
        <w:rPr>
          <w:rFonts w:ascii="Times New Roman" w:hAnsi="Times New Roman" w:cs="Times New Roman"/>
          <w:sz w:val="24"/>
          <w:szCs w:val="24"/>
        </w:rPr>
        <w:t xml:space="preserve"> </w:t>
      </w:r>
      <w:r w:rsidR="00A746A6">
        <w:rPr>
          <w:rFonts w:ascii="Times New Roman" w:hAnsi="Times New Roman" w:cs="Times New Roman"/>
          <w:sz w:val="24"/>
          <w:szCs w:val="24"/>
        </w:rPr>
        <w:t>savukārt</w:t>
      </w:r>
      <w:r w:rsidR="00C8523D">
        <w:rPr>
          <w:rFonts w:ascii="Times New Roman" w:hAnsi="Times New Roman" w:cs="Times New Roman"/>
          <w:sz w:val="24"/>
          <w:szCs w:val="24"/>
        </w:rPr>
        <w:t xml:space="preserve"> </w:t>
      </w:r>
      <w:r w:rsidR="008D57A9">
        <w:rPr>
          <w:rFonts w:ascii="Times New Roman" w:hAnsi="Times New Roman" w:cs="Times New Roman"/>
          <w:sz w:val="24"/>
          <w:szCs w:val="24"/>
        </w:rPr>
        <w:t>atsevišķus</w:t>
      </w:r>
      <w:r w:rsidRPr="002C32DF">
        <w:rPr>
          <w:rFonts w:ascii="Times New Roman" w:hAnsi="Times New Roman" w:cs="Times New Roman"/>
          <w:sz w:val="24"/>
          <w:szCs w:val="24"/>
        </w:rPr>
        <w:t xml:space="preserve"> pierādījumus vērtējusi neatbilstoši to saturam</w:t>
      </w:r>
      <w:r w:rsidR="000249ED">
        <w:rPr>
          <w:rFonts w:ascii="Times New Roman" w:hAnsi="Times New Roman" w:cs="Times New Roman"/>
          <w:sz w:val="24"/>
          <w:szCs w:val="24"/>
        </w:rPr>
        <w:t xml:space="preserve">. Tāpat tiesa </w:t>
      </w:r>
      <w:r w:rsidRPr="002C32DF">
        <w:rPr>
          <w:rFonts w:ascii="Times New Roman" w:hAnsi="Times New Roman" w:cs="Times New Roman"/>
          <w:sz w:val="24"/>
          <w:szCs w:val="24"/>
        </w:rPr>
        <w:t xml:space="preserve">nav izvērtējusi pierādījumus </w:t>
      </w:r>
      <w:r w:rsidR="000249ED">
        <w:rPr>
          <w:rFonts w:ascii="Times New Roman" w:hAnsi="Times New Roman" w:cs="Times New Roman"/>
          <w:sz w:val="24"/>
          <w:szCs w:val="24"/>
        </w:rPr>
        <w:t xml:space="preserve">atbilstoši Kriminālprocesa likumā noteiktajām prasībām, proti, </w:t>
      </w:r>
      <w:r w:rsidRPr="002C32DF">
        <w:rPr>
          <w:rFonts w:ascii="Times New Roman" w:hAnsi="Times New Roman" w:cs="Times New Roman"/>
          <w:sz w:val="24"/>
          <w:szCs w:val="24"/>
        </w:rPr>
        <w:t>to kopumā un savstarpējā sakarībā.</w:t>
      </w:r>
    </w:p>
    <w:p w14:paraId="2F464D60" w14:textId="3FD5CDB9"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.2.1]</w:t>
      </w:r>
      <w:r w:rsidRPr="002C32DF">
        <w:rPr>
          <w:rFonts w:ascii="Times New Roman" w:hAnsi="Times New Roman" w:cs="Times New Roman"/>
          <w:b/>
          <w:bCs/>
          <w:sz w:val="24"/>
          <w:szCs w:val="24"/>
        </w:rPr>
        <w:t> </w:t>
      </w:r>
      <w:r w:rsidRPr="002C32DF">
        <w:rPr>
          <w:rFonts w:ascii="Times New Roman" w:hAnsi="Times New Roman" w:cs="Times New Roman"/>
          <w:sz w:val="24"/>
          <w:szCs w:val="24"/>
        </w:rPr>
        <w:t xml:space="preserve">Tiesa </w:t>
      </w:r>
      <w:proofErr w:type="gramStart"/>
      <w:r w:rsidRPr="002C32DF">
        <w:rPr>
          <w:rFonts w:ascii="Times New Roman" w:hAnsi="Times New Roman" w:cs="Times New Roman"/>
          <w:sz w:val="24"/>
          <w:szCs w:val="24"/>
        </w:rPr>
        <w:t>sprieduma 10.9.2</w:t>
      </w:r>
      <w:r w:rsidR="00A265B6">
        <w:rPr>
          <w:rFonts w:ascii="Times New Roman" w:hAnsi="Times New Roman" w:cs="Times New Roman"/>
          <w:sz w:val="24"/>
          <w:szCs w:val="24"/>
        </w:rPr>
        <w:t>. </w:t>
      </w:r>
      <w:r w:rsidRPr="002C32DF">
        <w:rPr>
          <w:rFonts w:ascii="Times New Roman" w:hAnsi="Times New Roman" w:cs="Times New Roman"/>
          <w:sz w:val="24"/>
          <w:szCs w:val="24"/>
        </w:rPr>
        <w:t>punktā vispārīgi izklāstījusi Satiksmes ministrijas</w:t>
      </w:r>
      <w:proofErr w:type="gramEnd"/>
      <w:r w:rsidRPr="002C32DF">
        <w:rPr>
          <w:rFonts w:ascii="Times New Roman" w:hAnsi="Times New Roman" w:cs="Times New Roman"/>
          <w:sz w:val="24"/>
          <w:szCs w:val="24"/>
        </w:rPr>
        <w:t xml:space="preserve"> Sakaru departamenta vēstuli valsts sekretāram, kurā lūgts izsludināt 2008.</w:t>
      </w:r>
      <w:r w:rsidR="00B973B5">
        <w:rPr>
          <w:rFonts w:ascii="Times New Roman" w:hAnsi="Times New Roman" w:cs="Times New Roman"/>
          <w:sz w:val="24"/>
          <w:szCs w:val="24"/>
        </w:rPr>
        <w:t> </w:t>
      </w:r>
      <w:r w:rsidRPr="002C32DF">
        <w:rPr>
          <w:rFonts w:ascii="Times New Roman" w:hAnsi="Times New Roman" w:cs="Times New Roman"/>
          <w:sz w:val="24"/>
          <w:szCs w:val="24"/>
        </w:rPr>
        <w:t>gada 19.</w:t>
      </w:r>
      <w:r w:rsidR="00B973B5">
        <w:rPr>
          <w:rFonts w:ascii="Times New Roman" w:hAnsi="Times New Roman" w:cs="Times New Roman"/>
          <w:sz w:val="24"/>
          <w:szCs w:val="24"/>
        </w:rPr>
        <w:t> </w:t>
      </w:r>
      <w:r w:rsidRPr="002C32DF">
        <w:rPr>
          <w:rFonts w:ascii="Times New Roman" w:hAnsi="Times New Roman" w:cs="Times New Roman"/>
          <w:sz w:val="24"/>
          <w:szCs w:val="24"/>
        </w:rPr>
        <w:t>jūnija valsts sekretāru sanāksmē Noteikumu Nr.</w:t>
      </w:r>
      <w:r w:rsidR="00B973B5">
        <w:rPr>
          <w:rFonts w:ascii="Times New Roman" w:hAnsi="Times New Roman" w:cs="Times New Roman"/>
          <w:sz w:val="24"/>
          <w:szCs w:val="24"/>
        </w:rPr>
        <w:t> </w:t>
      </w:r>
      <w:r w:rsidRPr="002C32DF">
        <w:rPr>
          <w:rFonts w:ascii="Times New Roman" w:hAnsi="Times New Roman" w:cs="Times New Roman"/>
          <w:sz w:val="24"/>
          <w:szCs w:val="24"/>
        </w:rPr>
        <w:t>714 13. jūnija projektu. Vienlaikus tiesa nav vērtējusi šai vēstulei pievienotā Noteikumu Nr.</w:t>
      </w:r>
      <w:r w:rsidR="00B973B5">
        <w:rPr>
          <w:rFonts w:ascii="Times New Roman" w:hAnsi="Times New Roman" w:cs="Times New Roman"/>
          <w:sz w:val="24"/>
          <w:szCs w:val="24"/>
        </w:rPr>
        <w:t> </w:t>
      </w:r>
      <w:proofErr w:type="gramStart"/>
      <w:r w:rsidRPr="002C32DF">
        <w:rPr>
          <w:rFonts w:ascii="Times New Roman" w:hAnsi="Times New Roman" w:cs="Times New Roman"/>
          <w:sz w:val="24"/>
          <w:szCs w:val="24"/>
        </w:rPr>
        <w:t>714 projekta 6.</w:t>
      </w:r>
      <w:r w:rsidR="00B973B5">
        <w:rPr>
          <w:rFonts w:ascii="Times New Roman" w:hAnsi="Times New Roman" w:cs="Times New Roman"/>
          <w:sz w:val="24"/>
          <w:szCs w:val="24"/>
        </w:rPr>
        <w:t> </w:t>
      </w:r>
      <w:r w:rsidRPr="002C32DF">
        <w:rPr>
          <w:rFonts w:ascii="Times New Roman" w:hAnsi="Times New Roman" w:cs="Times New Roman"/>
          <w:sz w:val="24"/>
          <w:szCs w:val="24"/>
        </w:rPr>
        <w:t>punktu</w:t>
      </w:r>
      <w:proofErr w:type="gramEnd"/>
      <w:r w:rsidRPr="002C32DF">
        <w:rPr>
          <w:rFonts w:ascii="Times New Roman" w:hAnsi="Times New Roman" w:cs="Times New Roman"/>
          <w:sz w:val="24"/>
          <w:szCs w:val="24"/>
        </w:rPr>
        <w:t>, kas noteic</w:t>
      </w:r>
      <w:r w:rsidR="00740513" w:rsidRPr="002C32DF">
        <w:rPr>
          <w:rFonts w:ascii="Times New Roman" w:hAnsi="Times New Roman" w:cs="Times New Roman"/>
          <w:sz w:val="24"/>
          <w:szCs w:val="24"/>
        </w:rPr>
        <w:t>a</w:t>
      </w:r>
      <w:r w:rsidRPr="002C32DF">
        <w:rPr>
          <w:rFonts w:ascii="Times New Roman" w:hAnsi="Times New Roman" w:cs="Times New Roman"/>
          <w:sz w:val="24"/>
          <w:szCs w:val="24"/>
        </w:rPr>
        <w:t xml:space="preserve">, ka </w:t>
      </w:r>
      <w:r w:rsidR="00F96E27" w:rsidRPr="002C32DF">
        <w:rPr>
          <w:rFonts w:ascii="Times New Roman" w:hAnsi="Times New Roman" w:cs="Times New Roman"/>
          <w:sz w:val="24"/>
          <w:szCs w:val="24"/>
        </w:rPr>
        <w:t xml:space="preserve">televīzijas programmu </w:t>
      </w:r>
      <w:r w:rsidRPr="002C32DF">
        <w:rPr>
          <w:rFonts w:ascii="Times New Roman" w:hAnsi="Times New Roman" w:cs="Times New Roman"/>
          <w:sz w:val="24"/>
          <w:szCs w:val="24"/>
        </w:rPr>
        <w:t xml:space="preserve">zemes apraidi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nodrošina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kas Konkursa kārtībā var piesaistīt sadarbības partnerus, kā arī nav vērtējusi vēstulei pievienoto Paskaidrojumu rakstu, kas apstiprina, ka ciparu apraides ieviešanu Latvijā veic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saskaņā ar Rīkojumu Nr. 789 apstiprināto Koncepcijas pirmo variantu.</w:t>
      </w:r>
    </w:p>
    <w:p w14:paraId="37131A71" w14:textId="409374EE"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.2.2] Tiesa izklāstījusi, bet nav vērtējusi pēc būtības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2008. gada 16. jūnija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parakstīto vēstuli, kurā apliecināta valdes piekrišana Noteikumu Nr. 714 sākotnējam projektam, kurā ietverts Koncepcijas pirmajā variantā noteiktais, tajā skaitā, ka sadarbības partneri vai partneris televīzijas </w:t>
      </w:r>
      <w:r w:rsidR="00F96E27" w:rsidRPr="002C32DF">
        <w:rPr>
          <w:rFonts w:ascii="Times New Roman" w:hAnsi="Times New Roman" w:cs="Times New Roman"/>
          <w:sz w:val="24"/>
          <w:szCs w:val="24"/>
        </w:rPr>
        <w:t xml:space="preserve">programmu zemes </w:t>
      </w:r>
      <w:r w:rsidRPr="002C32DF">
        <w:rPr>
          <w:rFonts w:ascii="Times New Roman" w:hAnsi="Times New Roman" w:cs="Times New Roman"/>
          <w:sz w:val="24"/>
          <w:szCs w:val="24"/>
        </w:rPr>
        <w:t xml:space="preserve">apraidei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tiks izvēlēts Konkursa kārtībā, ievērojot vienlīdzības principu.</w:t>
      </w:r>
    </w:p>
    <w:p w14:paraId="72EA2E39" w14:textId="4DB72CC1"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.2.3] Vienlaikus tiesa nav sniegusi atzinumu, kāpēc pretēji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valdes vēstulē paustajam atbalstam Noteikumu Nr. 714 2008. gada 13. jūnija projektam un Sakaru departamenta vēstulē izteiktajam lūgumam šo projektu izsludināt 2008. gada 19. jūnija valsts sekretāru sanāksmē, </w:t>
      </w:r>
      <w:r w:rsidR="00740513" w:rsidRPr="002C32DF">
        <w:rPr>
          <w:rFonts w:ascii="Times New Roman" w:hAnsi="Times New Roman" w:cs="Times New Roman"/>
          <w:sz w:val="24"/>
          <w:szCs w:val="24"/>
        </w:rPr>
        <w:t>ta</w:t>
      </w:r>
      <w:r w:rsidRPr="002C32DF">
        <w:rPr>
          <w:rFonts w:ascii="Times New Roman" w:hAnsi="Times New Roman" w:cs="Times New Roman"/>
          <w:sz w:val="24"/>
          <w:szCs w:val="24"/>
        </w:rPr>
        <w:t>s netika izsludināts.</w:t>
      </w:r>
    </w:p>
    <w:p w14:paraId="1CFC445C" w14:textId="0C9F4D93"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.2.4] Atzīstot, ka 2008. gada 12. augusta vēstulē fiksētas izmaiņas Noteikumu Nr. 714 projektā, paredzot, ka televīzijas</w:t>
      </w:r>
      <w:r w:rsidR="00F96E27" w:rsidRPr="002C32DF">
        <w:rPr>
          <w:rFonts w:ascii="Times New Roman" w:hAnsi="Times New Roman" w:cs="Times New Roman"/>
          <w:sz w:val="24"/>
          <w:szCs w:val="24"/>
        </w:rPr>
        <w:t xml:space="preserve"> programmu zemes</w:t>
      </w:r>
      <w:r w:rsidRPr="002C32DF">
        <w:rPr>
          <w:rFonts w:ascii="Times New Roman" w:hAnsi="Times New Roman" w:cs="Times New Roman"/>
          <w:sz w:val="24"/>
          <w:szCs w:val="24"/>
        </w:rPr>
        <w:t xml:space="preserve"> apraidi </w:t>
      </w:r>
      <w:proofErr w:type="spellStart"/>
      <w:r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nodrošina elektronisko sakaru komersants, kuru Konkursa kārtībā nosaka Satiksmes ministrija, apelācijas instances tiesa nav sniegusi pamatojumu šādu izmaiņu nepieciešamībai, proti, vai šīs izmaiņas atbilst Radio un televīzijas likuma 58. pantā noteiktajam. Tiesa nav sniegusi atzinumu par to, kāpēc līdz 2008. gada 12. augustam pretēji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kompetencei un interesēm ir sagatavots tāds Noteikumu Nr. 714 projekts, </w:t>
      </w:r>
      <w:r w:rsidR="00B973B5">
        <w:rPr>
          <w:rFonts w:ascii="Times New Roman" w:hAnsi="Times New Roman" w:cs="Times New Roman"/>
          <w:sz w:val="24"/>
          <w:szCs w:val="24"/>
        </w:rPr>
        <w:t>kas</w:t>
      </w:r>
      <w:r w:rsidR="00A265B6">
        <w:rPr>
          <w:rFonts w:ascii="Times New Roman" w:hAnsi="Times New Roman" w:cs="Times New Roman"/>
          <w:sz w:val="24"/>
          <w:szCs w:val="24"/>
        </w:rPr>
        <w:t xml:space="preserve"> </w:t>
      </w:r>
      <w:r w:rsidRPr="002C32DF">
        <w:rPr>
          <w:rFonts w:ascii="Times New Roman" w:hAnsi="Times New Roman" w:cs="Times New Roman"/>
          <w:sz w:val="24"/>
          <w:szCs w:val="24"/>
        </w:rPr>
        <w:t>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xml:space="preserve">” likumā noteikto funkciju paredzēja nodot </w:t>
      </w:r>
      <w:r w:rsidRPr="002C32DF">
        <w:rPr>
          <w:rFonts w:ascii="Times New Roman" w:hAnsi="Times New Roman" w:cs="Times New Roman"/>
          <w:sz w:val="24"/>
          <w:szCs w:val="24"/>
        </w:rPr>
        <w:lastRenderedPageBreak/>
        <w:t>jebkuram elektronisko sakaru komersantam, kuru pretendentu atlasē izvēlēsies Satiksmes ministrija.</w:t>
      </w:r>
    </w:p>
    <w:p w14:paraId="14D73672" w14:textId="5E829A8C"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w:t>
      </w:r>
      <w:r w:rsidR="00AE132A" w:rsidRPr="002C32DF">
        <w:rPr>
          <w:rFonts w:ascii="Times New Roman" w:hAnsi="Times New Roman" w:cs="Times New Roman"/>
          <w:sz w:val="24"/>
          <w:szCs w:val="24"/>
        </w:rPr>
        <w:t>5</w:t>
      </w:r>
      <w:r w:rsidRPr="002C32DF">
        <w:rPr>
          <w:rFonts w:ascii="Times New Roman" w:hAnsi="Times New Roman" w:cs="Times New Roman"/>
          <w:sz w:val="24"/>
          <w:szCs w:val="24"/>
        </w:rPr>
        <w:t>] Apelācijas instances tiesa nav vērtējusi, vai Noteikumu Nr. 714 projekta grozījumu izskatīšanā ir ņemti vērā Valsts kancelejas iebildumi.</w:t>
      </w:r>
    </w:p>
    <w:p w14:paraId="1F506FA9" w14:textId="05346F87"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w:t>
      </w:r>
      <w:r w:rsidR="00AE132A" w:rsidRPr="002C32DF">
        <w:rPr>
          <w:rFonts w:ascii="Times New Roman" w:hAnsi="Times New Roman" w:cs="Times New Roman"/>
          <w:sz w:val="24"/>
          <w:szCs w:val="24"/>
        </w:rPr>
        <w:t>6</w:t>
      </w:r>
      <w:r w:rsidRPr="002C32DF">
        <w:rPr>
          <w:rFonts w:ascii="Times New Roman" w:hAnsi="Times New Roman" w:cs="Times New Roman"/>
          <w:sz w:val="24"/>
          <w:szCs w:val="24"/>
        </w:rPr>
        <w:t>] Tiesa nav vērtējusi sprieduma 7.2.64.</w:t>
      </w:r>
      <w:r w:rsidR="00B973B5">
        <w:rPr>
          <w:rFonts w:ascii="Times New Roman" w:hAnsi="Times New Roman" w:cs="Times New Roman"/>
          <w:sz w:val="24"/>
          <w:szCs w:val="24"/>
        </w:rPr>
        <w:t>–</w:t>
      </w:r>
      <w:r w:rsidRPr="002C32DF">
        <w:rPr>
          <w:rFonts w:ascii="Times New Roman" w:hAnsi="Times New Roman" w:cs="Times New Roman"/>
          <w:sz w:val="24"/>
          <w:szCs w:val="24"/>
        </w:rPr>
        <w:t>7.2.64.4</w:t>
      </w:r>
      <w:r w:rsidR="00B973B5">
        <w:rPr>
          <w:rFonts w:ascii="Times New Roman" w:hAnsi="Times New Roman" w:cs="Times New Roman"/>
          <w:sz w:val="24"/>
          <w:szCs w:val="24"/>
        </w:rPr>
        <w:t>. </w:t>
      </w:r>
      <w:r w:rsidRPr="002C32DF">
        <w:rPr>
          <w:rFonts w:ascii="Times New Roman" w:hAnsi="Times New Roman" w:cs="Times New Roman"/>
          <w:sz w:val="24"/>
          <w:szCs w:val="24"/>
        </w:rPr>
        <w:t>punktā izklāstītos Valsts kontroles revīzijas ziņojumā paustos secinājumus par Noteikumu Nr. 714 projekta neatbilstību ar Rīkojumu Nr. 789 apstiprinātās Koncepcijas pirmajam variantam.</w:t>
      </w:r>
    </w:p>
    <w:p w14:paraId="6BD85B5E" w14:textId="1859F922"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w:t>
      </w:r>
      <w:r w:rsidR="00AE132A" w:rsidRPr="002C32DF">
        <w:rPr>
          <w:rFonts w:ascii="Times New Roman" w:hAnsi="Times New Roman" w:cs="Times New Roman"/>
          <w:sz w:val="24"/>
          <w:szCs w:val="24"/>
        </w:rPr>
        <w:t>7</w:t>
      </w:r>
      <w:r w:rsidRPr="002C32DF">
        <w:rPr>
          <w:rFonts w:ascii="Times New Roman" w:hAnsi="Times New Roman" w:cs="Times New Roman"/>
          <w:sz w:val="24"/>
          <w:szCs w:val="24"/>
        </w:rPr>
        <w:t>] Tiesa nav vērtējusi Valsts kancelejas, Tieslietu ministrijas, Sabiedrisko pakalpojumu regulēšanas komisijas, Nacionālās radio un televīzijas padomes, Konkurences padomes, Īpašo uzdevumu ministra elektroniskās pārvaldes lietās sekretariāta un Finanšu ministrijas laikā no 2008. gada 30. jūnija līdz 9. jūlijam sniegtos atzinumus un viedokļus par valsts sekretāru sanāksmē 2009. gada 19. jūnijā izsludināto projektu un VAS</w:t>
      </w:r>
      <w:r w:rsidR="00A265B6">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sākotnēji noteikto lomu.</w:t>
      </w:r>
    </w:p>
    <w:p w14:paraId="66360F18" w14:textId="6C010FA0"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w:t>
      </w:r>
      <w:r w:rsidR="00AE132A" w:rsidRPr="002C32DF">
        <w:rPr>
          <w:rFonts w:ascii="Times New Roman" w:hAnsi="Times New Roman" w:cs="Times New Roman"/>
          <w:sz w:val="24"/>
          <w:szCs w:val="24"/>
        </w:rPr>
        <w:t>8</w:t>
      </w:r>
      <w:r w:rsidRPr="002C32DF">
        <w:rPr>
          <w:rFonts w:ascii="Times New Roman" w:hAnsi="Times New Roman" w:cs="Times New Roman"/>
          <w:sz w:val="24"/>
          <w:szCs w:val="24"/>
        </w:rPr>
        <w:t>] Savukārt tiesas atzinums, ka Noteikumu Nr. </w:t>
      </w:r>
      <w:proofErr w:type="gramStart"/>
      <w:r w:rsidRPr="002C32DF">
        <w:rPr>
          <w:rFonts w:ascii="Times New Roman" w:hAnsi="Times New Roman" w:cs="Times New Roman"/>
          <w:sz w:val="24"/>
          <w:szCs w:val="24"/>
        </w:rPr>
        <w:t>714 projekta izstrādes process</w:t>
      </w:r>
      <w:proofErr w:type="gramEnd"/>
      <w:r w:rsidRPr="002C32DF">
        <w:rPr>
          <w:rFonts w:ascii="Times New Roman" w:hAnsi="Times New Roman" w:cs="Times New Roman"/>
          <w:sz w:val="24"/>
          <w:szCs w:val="24"/>
        </w:rPr>
        <w:t xml:space="preserve"> vērtējams kā atklāta diskusija, pausts, neizvērtējot atbilstoši to saturam sprieduma 10.9.3</w:t>
      </w:r>
      <w:r w:rsidR="00B973B5">
        <w:rPr>
          <w:rFonts w:ascii="Times New Roman" w:hAnsi="Times New Roman" w:cs="Times New Roman"/>
          <w:sz w:val="24"/>
          <w:szCs w:val="24"/>
        </w:rPr>
        <w:t>. </w:t>
      </w:r>
      <w:r w:rsidRPr="002C32DF">
        <w:rPr>
          <w:rFonts w:ascii="Times New Roman" w:hAnsi="Times New Roman" w:cs="Times New Roman"/>
          <w:sz w:val="24"/>
          <w:szCs w:val="24"/>
        </w:rPr>
        <w:t xml:space="preserve">punktā izklāstītos pierādījumus. Tiesa nav izvērtējusi šajā punktā izklāstītās liecinieku </w:t>
      </w:r>
      <w:r w:rsidR="008651C2">
        <w:rPr>
          <w:rFonts w:ascii="Times New Roman" w:hAnsi="Times New Roman" w:cs="Times New Roman"/>
          <w:sz w:val="24"/>
          <w:szCs w:val="24"/>
        </w:rPr>
        <w:t>[pers. AA]</w:t>
      </w:r>
      <w:r w:rsidRPr="002C32DF">
        <w:rPr>
          <w:rFonts w:ascii="Times New Roman" w:hAnsi="Times New Roman" w:cs="Times New Roman"/>
          <w:sz w:val="24"/>
          <w:szCs w:val="24"/>
        </w:rPr>
        <w:t xml:space="preserve"> (Valsts kancelejas Politikas koordinācijas departaments), </w:t>
      </w:r>
      <w:r w:rsidR="008651C2">
        <w:rPr>
          <w:rFonts w:ascii="Times New Roman" w:hAnsi="Times New Roman" w:cs="Times New Roman"/>
          <w:sz w:val="24"/>
          <w:szCs w:val="24"/>
        </w:rPr>
        <w:t>[pers. AB]</w:t>
      </w:r>
      <w:r w:rsidR="00B973B5">
        <w:rPr>
          <w:rFonts w:ascii="Times New Roman" w:hAnsi="Times New Roman" w:cs="Times New Roman"/>
          <w:sz w:val="24"/>
          <w:szCs w:val="24"/>
        </w:rPr>
        <w:t> </w:t>
      </w:r>
      <w:r w:rsidRPr="002C32DF">
        <w:rPr>
          <w:rFonts w:ascii="Times New Roman" w:hAnsi="Times New Roman" w:cs="Times New Roman"/>
          <w:sz w:val="24"/>
          <w:szCs w:val="24"/>
        </w:rPr>
        <w:t xml:space="preserve">(Sabiedrisko pakalpojumu revīzijas komisija) un </w:t>
      </w:r>
      <w:r w:rsidR="00075946">
        <w:rPr>
          <w:rFonts w:ascii="Times New Roman" w:hAnsi="Times New Roman" w:cs="Times New Roman"/>
          <w:sz w:val="24"/>
          <w:szCs w:val="24"/>
        </w:rPr>
        <w:t>[pers. B</w:t>
      </w:r>
      <w:r w:rsidR="00F7323B">
        <w:rPr>
          <w:rFonts w:ascii="Times New Roman" w:hAnsi="Times New Roman" w:cs="Times New Roman"/>
          <w:sz w:val="24"/>
          <w:szCs w:val="24"/>
        </w:rPr>
        <w:t>H</w:t>
      </w:r>
      <w:r w:rsidR="00075946">
        <w:rPr>
          <w:rFonts w:ascii="Times New Roman" w:hAnsi="Times New Roman" w:cs="Times New Roman"/>
          <w:sz w:val="24"/>
          <w:szCs w:val="24"/>
        </w:rPr>
        <w:t>]</w:t>
      </w:r>
      <w:r w:rsidR="00B973B5">
        <w:rPr>
          <w:rFonts w:ascii="Times New Roman" w:hAnsi="Times New Roman" w:cs="Times New Roman"/>
          <w:sz w:val="24"/>
          <w:szCs w:val="24"/>
        </w:rPr>
        <w:t> </w:t>
      </w:r>
      <w:r w:rsidRPr="002C32DF">
        <w:rPr>
          <w:rFonts w:ascii="Times New Roman" w:hAnsi="Times New Roman" w:cs="Times New Roman"/>
          <w:sz w:val="24"/>
          <w:szCs w:val="24"/>
        </w:rPr>
        <w:t>(Elektronisko sakaru direkcija) liecības par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lomu</w:t>
      </w:r>
      <w:r w:rsidR="00740513" w:rsidRPr="002C32DF">
        <w:rPr>
          <w:rFonts w:ascii="Times New Roman" w:hAnsi="Times New Roman" w:cs="Times New Roman"/>
          <w:sz w:val="24"/>
          <w:szCs w:val="24"/>
        </w:rPr>
        <w:t xml:space="preserve"> televīzijas </w:t>
      </w:r>
      <w:r w:rsidR="0016218D" w:rsidRPr="002C32DF">
        <w:rPr>
          <w:rFonts w:ascii="Times New Roman" w:hAnsi="Times New Roman" w:cs="Times New Roman"/>
          <w:sz w:val="24"/>
          <w:szCs w:val="24"/>
        </w:rPr>
        <w:t xml:space="preserve">programmu zemes </w:t>
      </w:r>
      <w:r w:rsidR="00740513" w:rsidRPr="002C32DF">
        <w:rPr>
          <w:rFonts w:ascii="Times New Roman" w:hAnsi="Times New Roman" w:cs="Times New Roman"/>
          <w:sz w:val="24"/>
          <w:szCs w:val="24"/>
        </w:rPr>
        <w:t xml:space="preserve">apraides </w:t>
      </w:r>
      <w:proofErr w:type="spellStart"/>
      <w:r w:rsidR="00740513" w:rsidRPr="002C32DF">
        <w:rPr>
          <w:rFonts w:ascii="Times New Roman" w:hAnsi="Times New Roman" w:cs="Times New Roman"/>
          <w:sz w:val="24"/>
          <w:szCs w:val="24"/>
        </w:rPr>
        <w:t>ciparformātā</w:t>
      </w:r>
      <w:proofErr w:type="spellEnd"/>
      <w:r w:rsidR="00740513" w:rsidRPr="002C32DF">
        <w:rPr>
          <w:rFonts w:ascii="Times New Roman" w:hAnsi="Times New Roman" w:cs="Times New Roman"/>
          <w:sz w:val="24"/>
          <w:szCs w:val="24"/>
        </w:rPr>
        <w:t xml:space="preserve"> ieviešanā un nodrošināšanā</w:t>
      </w:r>
      <w:r w:rsidRPr="002C32DF">
        <w:rPr>
          <w:rFonts w:ascii="Times New Roman" w:hAnsi="Times New Roman" w:cs="Times New Roman"/>
          <w:sz w:val="24"/>
          <w:szCs w:val="24"/>
        </w:rPr>
        <w:t>.</w:t>
      </w:r>
    </w:p>
    <w:p w14:paraId="42EE05ED" w14:textId="04703544"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00AE132A" w:rsidRPr="002C32DF">
        <w:rPr>
          <w:rFonts w:ascii="Times New Roman" w:hAnsi="Times New Roman" w:cs="Times New Roman"/>
          <w:sz w:val="24"/>
          <w:szCs w:val="24"/>
        </w:rPr>
        <w:t>.2.9</w:t>
      </w:r>
      <w:r w:rsidRPr="002C32DF">
        <w:rPr>
          <w:rFonts w:ascii="Times New Roman" w:hAnsi="Times New Roman" w:cs="Times New Roman"/>
          <w:sz w:val="24"/>
          <w:szCs w:val="24"/>
        </w:rPr>
        <w:t>] Tiesa, sprieduma 10.9.6</w:t>
      </w:r>
      <w:r w:rsidR="00B973B5">
        <w:rPr>
          <w:rFonts w:ascii="Times New Roman" w:hAnsi="Times New Roman" w:cs="Times New Roman"/>
          <w:sz w:val="24"/>
          <w:szCs w:val="24"/>
        </w:rPr>
        <w:t>. </w:t>
      </w:r>
      <w:r w:rsidRPr="002C32DF">
        <w:rPr>
          <w:rFonts w:ascii="Times New Roman" w:hAnsi="Times New Roman" w:cs="Times New Roman"/>
          <w:sz w:val="24"/>
          <w:szCs w:val="24"/>
        </w:rPr>
        <w:t>punktā</w:t>
      </w:r>
      <w:r w:rsidRPr="002C32DF">
        <w:rPr>
          <w:rFonts w:ascii="Times New Roman" w:hAnsi="Times New Roman" w:cs="Times New Roman"/>
          <w:i/>
          <w:iCs/>
          <w:sz w:val="24"/>
          <w:szCs w:val="24"/>
        </w:rPr>
        <w:t xml:space="preserve"> </w:t>
      </w:r>
      <w:r w:rsidRPr="002C32DF">
        <w:rPr>
          <w:rFonts w:ascii="Times New Roman" w:hAnsi="Times New Roman" w:cs="Times New Roman"/>
          <w:sz w:val="24"/>
          <w:szCs w:val="24"/>
        </w:rPr>
        <w:t xml:space="preserve">atzīstot, ka Noteikumu Nr. 714 projekta grozījumu autors bija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un apsūdzētie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nav devuši norādījumus Satiksmes ministrijas darbiniekiem, lietā esošos pierādījumus nav vērtējusi atbilstoši to saturam.</w:t>
      </w:r>
    </w:p>
    <w:p w14:paraId="406638C1" w14:textId="2A971A2A"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nav izvērtējusi liecinieka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pirmstiesas procesā un sprieduma 10.9.3. punktā izklāstītās</w:t>
      </w:r>
      <w:r w:rsidR="00B973B5">
        <w:rPr>
          <w:rFonts w:ascii="Times New Roman" w:hAnsi="Times New Roman" w:cs="Times New Roman"/>
          <w:sz w:val="24"/>
          <w:szCs w:val="24"/>
        </w:rPr>
        <w:t xml:space="preserve"> </w:t>
      </w:r>
      <w:r w:rsidRPr="002C32DF">
        <w:rPr>
          <w:rFonts w:ascii="Times New Roman" w:hAnsi="Times New Roman" w:cs="Times New Roman"/>
          <w:sz w:val="24"/>
          <w:szCs w:val="24"/>
        </w:rPr>
        <w:t xml:space="preserve">liecības par projekta sagatavošanu, apspriešanu, iebildumiem, grozījumu piedāvāšanas apstākļiem, liecinieka </w:t>
      </w:r>
      <w:r w:rsidR="008651C2">
        <w:rPr>
          <w:rFonts w:ascii="Times New Roman" w:hAnsi="Times New Roman" w:cs="Times New Roman"/>
          <w:sz w:val="24"/>
          <w:szCs w:val="24"/>
        </w:rPr>
        <w:t>[pers. AD]</w:t>
      </w:r>
      <w:r w:rsidRPr="002C32DF">
        <w:rPr>
          <w:rFonts w:ascii="Times New Roman" w:hAnsi="Times New Roman" w:cs="Times New Roman"/>
          <w:sz w:val="24"/>
          <w:szCs w:val="24"/>
        </w:rPr>
        <w:t xml:space="preserve"> pirmstiesas procesā sniegtās liecības par 2008. gada 21. un 29. jūlijā notikušo sanāksmju apstākļiem, kā arī liecinieka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pirmstiesas procesā un sprieduma 10.9.3 punktā izklāstītās liecības par apstākļiem, kādos izstrādāti un pieņemti grozījumi Noteikumu Nr. 714 projekta 6. punktā.</w:t>
      </w:r>
    </w:p>
    <w:p w14:paraId="2C9C0DEB" w14:textId="7735AFFE"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Atzīstot, ka nav pamata ticēt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liecībām par to, ka</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075946">
        <w:rPr>
          <w:rFonts w:ascii="Times New Roman" w:hAnsi="Times New Roman" w:cs="Times New Roman"/>
          <w:sz w:val="24"/>
          <w:szCs w:val="24"/>
        </w:rPr>
        <w:t>[Uzvārds]</w:t>
      </w:r>
      <w:r w:rsidRPr="002C32DF">
        <w:rPr>
          <w:rFonts w:ascii="Times New Roman" w:hAnsi="Times New Roman" w:cs="Times New Roman"/>
          <w:sz w:val="24"/>
          <w:szCs w:val="24"/>
        </w:rPr>
        <w:t xml:space="preserve"> redakciju” viņam iedevis </w:t>
      </w:r>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apelācijas instances tiesa nav izvērtējusi liecinieku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un </w:t>
      </w:r>
      <w:r w:rsidR="008651C2">
        <w:rPr>
          <w:rFonts w:ascii="Times New Roman" w:hAnsi="Times New Roman" w:cs="Times New Roman"/>
          <w:sz w:val="24"/>
          <w:szCs w:val="24"/>
        </w:rPr>
        <w:t>[pers. AD]</w:t>
      </w:r>
      <w:r w:rsidRPr="002C32DF">
        <w:rPr>
          <w:rFonts w:ascii="Times New Roman" w:hAnsi="Times New Roman" w:cs="Times New Roman"/>
          <w:sz w:val="24"/>
          <w:szCs w:val="24"/>
        </w:rPr>
        <w:t xml:space="preserve"> sprieduma 10.9.3</w:t>
      </w:r>
      <w:r w:rsidR="00B973B5">
        <w:rPr>
          <w:rFonts w:ascii="Times New Roman" w:hAnsi="Times New Roman" w:cs="Times New Roman"/>
          <w:sz w:val="24"/>
          <w:szCs w:val="24"/>
        </w:rPr>
        <w:t>.</w:t>
      </w:r>
      <w:r w:rsidRPr="002C32DF">
        <w:rPr>
          <w:rFonts w:ascii="Times New Roman" w:hAnsi="Times New Roman" w:cs="Times New Roman"/>
          <w:sz w:val="24"/>
          <w:szCs w:val="24"/>
        </w:rPr>
        <w:t> punktā izklāstītās liecības, kuru ticamību tiesa nav apšaubījusi.</w:t>
      </w:r>
    </w:p>
    <w:p w14:paraId="79CEC6FC" w14:textId="581C8F06"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Norādot uz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lomu Noteikumu Nr. 714 projekta izmaiņu tapšanā, apelācijas instances tiesa nav izvērtējusi sprieduma 10.9.4</w:t>
      </w:r>
      <w:r w:rsidR="00B973B5">
        <w:rPr>
          <w:rFonts w:ascii="Times New Roman" w:hAnsi="Times New Roman" w:cs="Times New Roman"/>
          <w:sz w:val="24"/>
          <w:szCs w:val="24"/>
        </w:rPr>
        <w:t>. </w:t>
      </w:r>
      <w:r w:rsidRPr="002C32DF">
        <w:rPr>
          <w:rFonts w:ascii="Times New Roman" w:hAnsi="Times New Roman" w:cs="Times New Roman"/>
          <w:sz w:val="24"/>
          <w:szCs w:val="24"/>
        </w:rPr>
        <w:t xml:space="preserve">punktā izklāstītās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liecības par viņa saziņu ar </w:t>
      </w:r>
      <w:r w:rsidR="002B5A56">
        <w:rPr>
          <w:rFonts w:ascii="Times New Roman" w:hAnsi="Times New Roman" w:cs="Times New Roman"/>
          <w:sz w:val="24"/>
          <w:szCs w:val="24"/>
        </w:rPr>
        <w:t>[pers. H]</w:t>
      </w:r>
      <w:r w:rsidRPr="002C32DF">
        <w:rPr>
          <w:rFonts w:ascii="Times New Roman" w:hAnsi="Times New Roman" w:cs="Times New Roman"/>
          <w:sz w:val="24"/>
          <w:szCs w:val="24"/>
        </w:rPr>
        <w:t xml:space="preserve"> projekta izstrādes koordinēšanas laikā, par </w:t>
      </w:r>
      <w:r w:rsidR="008651C2">
        <w:rPr>
          <w:rFonts w:ascii="Times New Roman" w:hAnsi="Times New Roman" w:cs="Times New Roman"/>
          <w:sz w:val="24"/>
          <w:szCs w:val="24"/>
        </w:rPr>
        <w:t>[pers. H]</w:t>
      </w:r>
      <w:r w:rsidRPr="002C32DF">
        <w:rPr>
          <w:rFonts w:ascii="Times New Roman" w:hAnsi="Times New Roman" w:cs="Times New Roman"/>
          <w:sz w:val="24"/>
          <w:szCs w:val="24"/>
        </w:rPr>
        <w:t xml:space="preserve"> norādījumu ar sakaru nozari saistīto dokumentu saskaņošanu ar </w:t>
      </w:r>
      <w:proofErr w:type="gramStart"/>
      <w:r w:rsidR="002B5A56">
        <w:rPr>
          <w:rFonts w:ascii="Times New Roman" w:hAnsi="Times New Roman" w:cs="Times New Roman"/>
          <w:sz w:val="24"/>
          <w:szCs w:val="24"/>
        </w:rPr>
        <w:t>[</w:t>
      </w:r>
      <w:proofErr w:type="gramEnd"/>
      <w:r w:rsidR="002B5A56">
        <w:rPr>
          <w:rFonts w:ascii="Times New Roman" w:hAnsi="Times New Roman" w:cs="Times New Roman"/>
          <w:sz w:val="24"/>
          <w:szCs w:val="24"/>
        </w:rPr>
        <w:t>pers. F]</w:t>
      </w:r>
      <w:r w:rsidRPr="002C32DF">
        <w:rPr>
          <w:rFonts w:ascii="Times New Roman" w:hAnsi="Times New Roman" w:cs="Times New Roman"/>
          <w:sz w:val="24"/>
          <w:szCs w:val="24"/>
        </w:rPr>
        <w:t xml:space="preserve"> pirms to nodošanas parakstīšanai, par ko bija informēts arī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Tiesa </w:t>
      </w:r>
      <w:r w:rsidR="00FC1FEC" w:rsidRPr="002C32DF">
        <w:rPr>
          <w:rFonts w:ascii="Times New Roman" w:hAnsi="Times New Roman" w:cs="Times New Roman"/>
          <w:sz w:val="24"/>
          <w:szCs w:val="24"/>
        </w:rPr>
        <w:t>saistībā ar</w:t>
      </w:r>
      <w:r w:rsidRPr="002C32DF">
        <w:rPr>
          <w:rFonts w:ascii="Times New Roman" w:hAnsi="Times New Roman" w:cs="Times New Roman"/>
          <w:sz w:val="24"/>
          <w:szCs w:val="24"/>
        </w:rPr>
        <w:t xml:space="preserve"> šiem apstākļiem nav izvērtējusi liecinieka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liecības, kas apstiprināja dokumentu saskaņošanas iedibināto kārtību Satiksmes ministrijā.</w:t>
      </w:r>
    </w:p>
    <w:p w14:paraId="0CB4B0DA" w14:textId="720BC55A"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Atzīstot par ticamām </w:t>
      </w:r>
      <w:r w:rsidR="008651C2">
        <w:rPr>
          <w:rFonts w:ascii="Times New Roman" w:hAnsi="Times New Roman" w:cs="Times New Roman"/>
          <w:sz w:val="24"/>
          <w:szCs w:val="24"/>
        </w:rPr>
        <w:t>[pers. H]</w:t>
      </w:r>
      <w:r w:rsidRPr="002C32DF">
        <w:rPr>
          <w:rFonts w:ascii="Times New Roman" w:hAnsi="Times New Roman" w:cs="Times New Roman"/>
          <w:sz w:val="24"/>
          <w:szCs w:val="24"/>
        </w:rPr>
        <w:t xml:space="preserve"> liecības par Noteikumu Nr. 714 projekta virzību, apelācijas instances tiesa šīs liecības nav izvērtējusi kopumā un savstarpējā sakarībā ar liecinieka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liecībām.</w:t>
      </w:r>
    </w:p>
    <w:p w14:paraId="69E4C5CE" w14:textId="164D001B"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w:t>
      </w:r>
      <w:r w:rsidR="00DC7DA9">
        <w:rPr>
          <w:rFonts w:ascii="Times New Roman" w:hAnsi="Times New Roman" w:cs="Times New Roman"/>
          <w:sz w:val="24"/>
          <w:szCs w:val="24"/>
        </w:rPr>
        <w:t>8</w:t>
      </w:r>
      <w:r w:rsidR="00AE132A" w:rsidRPr="002C32DF">
        <w:rPr>
          <w:rFonts w:ascii="Times New Roman" w:hAnsi="Times New Roman" w:cs="Times New Roman"/>
          <w:sz w:val="24"/>
          <w:szCs w:val="24"/>
        </w:rPr>
        <w:t>.2.10</w:t>
      </w:r>
      <w:r w:rsidRPr="002C32DF">
        <w:rPr>
          <w:rFonts w:ascii="Times New Roman" w:hAnsi="Times New Roman" w:cs="Times New Roman"/>
          <w:sz w:val="24"/>
          <w:szCs w:val="24"/>
        </w:rPr>
        <w:t>] Secinot, ka Noteikumu Nr. </w:t>
      </w:r>
      <w:proofErr w:type="gramStart"/>
      <w:r w:rsidRPr="002C32DF">
        <w:rPr>
          <w:rFonts w:ascii="Times New Roman" w:hAnsi="Times New Roman" w:cs="Times New Roman"/>
          <w:sz w:val="24"/>
          <w:szCs w:val="24"/>
        </w:rPr>
        <w:t>714 projekta pieņemšanas process</w:t>
      </w:r>
      <w:proofErr w:type="gramEnd"/>
      <w:r w:rsidRPr="002C32DF">
        <w:rPr>
          <w:rFonts w:ascii="Times New Roman" w:hAnsi="Times New Roman" w:cs="Times New Roman"/>
          <w:sz w:val="24"/>
          <w:szCs w:val="24"/>
        </w:rPr>
        <w:t xml:space="preserve"> atzīstams par atklātu diskusiju, tiesa nav izvērtējusi liecinieku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un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liecības par iespējamu Noteikumu Nr. 714 projekta un tā grozījumu izstrādē iesaistīto institūciju maldināšan</w:t>
      </w:r>
      <w:r w:rsidR="00AE132A" w:rsidRPr="002C32DF">
        <w:rPr>
          <w:rFonts w:ascii="Times New Roman" w:hAnsi="Times New Roman" w:cs="Times New Roman"/>
          <w:sz w:val="24"/>
          <w:szCs w:val="24"/>
        </w:rPr>
        <w:t>u.</w:t>
      </w:r>
    </w:p>
    <w:p w14:paraId="2EF4516E" w14:textId="2309B7B8" w:rsidR="0040275B" w:rsidRPr="002C32DF" w:rsidRDefault="0040275B"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 xml:space="preserve">.2.11] Tiesa nav izvērtējusi Valsts kancelejas 2011. gada 28. aprīļa atbildi procesa virzītājam un liecinieka </w:t>
      </w:r>
      <w:r w:rsidR="008651C2">
        <w:rPr>
          <w:rFonts w:ascii="Times New Roman" w:hAnsi="Times New Roman" w:cs="Times New Roman"/>
          <w:sz w:val="24"/>
          <w:szCs w:val="24"/>
        </w:rPr>
        <w:t>[pers. AA]</w:t>
      </w:r>
      <w:r w:rsidRPr="002C32DF">
        <w:rPr>
          <w:rFonts w:ascii="Times New Roman" w:hAnsi="Times New Roman" w:cs="Times New Roman"/>
          <w:sz w:val="24"/>
          <w:szCs w:val="24"/>
        </w:rPr>
        <w:t xml:space="preserve"> liecības saistībā ar Noteikumu Nr. 714 projekta virzīšanas izskatīšanai Ministru kabineta sēdē steidzamības kārtībā apstākļiem.</w:t>
      </w:r>
    </w:p>
    <w:p w14:paraId="08855BD0" w14:textId="477D3B0A"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00AE132A" w:rsidRPr="002C32DF">
        <w:rPr>
          <w:rFonts w:ascii="Times New Roman" w:hAnsi="Times New Roman" w:cs="Times New Roman"/>
          <w:sz w:val="24"/>
          <w:szCs w:val="24"/>
        </w:rPr>
        <w:t>.2.1</w:t>
      </w:r>
      <w:r w:rsidR="0040275B" w:rsidRPr="002C32DF">
        <w:rPr>
          <w:rFonts w:ascii="Times New Roman" w:hAnsi="Times New Roman" w:cs="Times New Roman"/>
          <w:sz w:val="24"/>
          <w:szCs w:val="24"/>
        </w:rPr>
        <w:t>2</w:t>
      </w:r>
      <w:r w:rsidRPr="002C32DF">
        <w:rPr>
          <w:rFonts w:ascii="Times New Roman" w:hAnsi="Times New Roman" w:cs="Times New Roman"/>
          <w:sz w:val="24"/>
          <w:szCs w:val="24"/>
        </w:rPr>
        <w:t xml:space="preserve">] Tiesa ar pierādījumiem nav atspēkojusi </w:t>
      </w:r>
      <w:r w:rsidR="00E2168D" w:rsidRPr="002C32DF">
        <w:rPr>
          <w:rFonts w:ascii="Times New Roman" w:hAnsi="Times New Roman" w:cs="Times New Roman"/>
          <w:sz w:val="24"/>
          <w:szCs w:val="24"/>
        </w:rPr>
        <w:t>apsūdzībā</w:t>
      </w:r>
      <w:r w:rsidRPr="002C32DF">
        <w:rPr>
          <w:rFonts w:ascii="Times New Roman" w:hAnsi="Times New Roman" w:cs="Times New Roman"/>
          <w:sz w:val="24"/>
          <w:szCs w:val="24"/>
        </w:rPr>
        <w:t xml:space="preserve"> norādīto, ka Noteikumu Nr. 714 projektā </w:t>
      </w:r>
      <w:r w:rsidR="00AE132A" w:rsidRPr="002C32DF">
        <w:rPr>
          <w:rFonts w:ascii="Times New Roman" w:hAnsi="Times New Roman" w:cs="Times New Roman"/>
          <w:sz w:val="24"/>
          <w:szCs w:val="24"/>
        </w:rPr>
        <w:t>ir</w:t>
      </w:r>
      <w:r w:rsidRPr="002C32DF">
        <w:rPr>
          <w:rFonts w:ascii="Times New Roman" w:hAnsi="Times New Roman" w:cs="Times New Roman"/>
          <w:sz w:val="24"/>
          <w:szCs w:val="24"/>
        </w:rPr>
        <w:t xml:space="preserve"> </w:t>
      </w:r>
      <w:r w:rsidR="00AE132A" w:rsidRPr="002C32DF">
        <w:rPr>
          <w:rFonts w:ascii="Times New Roman" w:hAnsi="Times New Roman" w:cs="Times New Roman"/>
          <w:sz w:val="24"/>
          <w:szCs w:val="24"/>
        </w:rPr>
        <w:t>iekļauts</w:t>
      </w:r>
      <w:r w:rsidRPr="002C32DF">
        <w:rPr>
          <w:rFonts w:ascii="Times New Roman" w:hAnsi="Times New Roman" w:cs="Times New Roman"/>
          <w:sz w:val="24"/>
          <w:szCs w:val="24"/>
        </w:rPr>
        <w:t xml:space="preserve"> tāds tiesiskais regulējums, saskaņā ar kuru raidīšanas nodrošināšana netika nodota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bet SIA</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proti, komersantam, kuru pretendenta atlasē izvēlēsies Satiksmes ministrija, ka vārds</w:t>
      </w:r>
      <w:r w:rsidR="00B973B5">
        <w:rPr>
          <w:rFonts w:ascii="Times New Roman" w:hAnsi="Times New Roman" w:cs="Times New Roman"/>
          <w:sz w:val="24"/>
          <w:szCs w:val="24"/>
        </w:rPr>
        <w:t> </w:t>
      </w:r>
      <w:r w:rsidRPr="002C32DF">
        <w:rPr>
          <w:rFonts w:ascii="Times New Roman" w:hAnsi="Times New Roman" w:cs="Times New Roman"/>
          <w:sz w:val="24"/>
          <w:szCs w:val="24"/>
        </w:rPr>
        <w:t>„konkurss” Noteikumu Nr. 714 projekta tapšanas laikā tika aizstāts ar vārdiem</w:t>
      </w:r>
      <w:r w:rsidR="00B973B5">
        <w:rPr>
          <w:rFonts w:ascii="Times New Roman" w:hAnsi="Times New Roman" w:cs="Times New Roman"/>
          <w:sz w:val="24"/>
          <w:szCs w:val="24"/>
        </w:rPr>
        <w:t> </w:t>
      </w:r>
      <w:r w:rsidRPr="002C32DF">
        <w:rPr>
          <w:rFonts w:ascii="Times New Roman" w:hAnsi="Times New Roman" w:cs="Times New Roman"/>
          <w:sz w:val="24"/>
          <w:szCs w:val="24"/>
        </w:rPr>
        <w:t>„pretendenta atlase” tieši tā iemesla dēļ, lai par šāda komersanta noteikšanu Satiksmes ministrija varētu lemt, nepiemērojot Publisko iepirkumu likuma vai Koncesijas likuma normas, un lai radītu šķietamību, ka ar šādu konkursu netiks pārkāpts minētais tiesiskais regulējums ne tikai attiecībā uz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bet arī uz Nacionālās radio un televīzijas padomes un Sabiedrisko pakalpojumu revīzijas komisijas kompetenci, kā arī</w:t>
      </w:r>
      <w:r w:rsidR="00B973B5">
        <w:rPr>
          <w:rFonts w:ascii="Times New Roman" w:hAnsi="Times New Roman" w:cs="Times New Roman"/>
          <w:sz w:val="24"/>
          <w:szCs w:val="24"/>
        </w:rPr>
        <w:t xml:space="preserve"> </w:t>
      </w:r>
      <w:r w:rsidRPr="002C32DF">
        <w:rPr>
          <w:rFonts w:ascii="Times New Roman" w:hAnsi="Times New Roman" w:cs="Times New Roman"/>
          <w:sz w:val="24"/>
          <w:szCs w:val="24"/>
        </w:rPr>
        <w:t>lai varētu radīt priekšstatu par šo institūciju iebildumu respektēšanu un arī tādējādi panākt Noteikumu Nr. 714 pieņemšanu.</w:t>
      </w:r>
    </w:p>
    <w:p w14:paraId="7F1FE438" w14:textId="105055C1"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Turklāt tiesa nav izvērtējusi sprieduma 10.9.3</w:t>
      </w:r>
      <w:r w:rsidR="00B973B5">
        <w:rPr>
          <w:rFonts w:ascii="Times New Roman" w:hAnsi="Times New Roman" w:cs="Times New Roman"/>
          <w:sz w:val="24"/>
          <w:szCs w:val="24"/>
        </w:rPr>
        <w:t>. </w:t>
      </w:r>
      <w:r w:rsidRPr="002C32DF">
        <w:rPr>
          <w:rFonts w:ascii="Times New Roman" w:hAnsi="Times New Roman" w:cs="Times New Roman"/>
          <w:sz w:val="24"/>
          <w:szCs w:val="24"/>
        </w:rPr>
        <w:t xml:space="preserve">punktā izklāstītās liecinieka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liecības par SIA</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xml:space="preserve">” lomu </w:t>
      </w:r>
      <w:r w:rsidR="00AE132A" w:rsidRPr="002C32DF">
        <w:rPr>
          <w:rFonts w:ascii="Times New Roman" w:hAnsi="Times New Roman" w:cs="Times New Roman"/>
          <w:sz w:val="24"/>
          <w:szCs w:val="24"/>
        </w:rPr>
        <w:t>televīzijas</w:t>
      </w:r>
      <w:r w:rsidR="0016218D" w:rsidRPr="002C32DF">
        <w:rPr>
          <w:rFonts w:ascii="Times New Roman" w:hAnsi="Times New Roman" w:cs="Times New Roman"/>
          <w:sz w:val="24"/>
          <w:szCs w:val="24"/>
        </w:rPr>
        <w:t xml:space="preserve"> programmu zemes</w:t>
      </w:r>
      <w:r w:rsidR="00AE132A" w:rsidRPr="002C32DF">
        <w:rPr>
          <w:rFonts w:ascii="Times New Roman" w:hAnsi="Times New Roman" w:cs="Times New Roman"/>
          <w:sz w:val="24"/>
          <w:szCs w:val="24"/>
        </w:rPr>
        <w:t xml:space="preserve"> apraidē </w:t>
      </w:r>
      <w:proofErr w:type="spellStart"/>
      <w:r w:rsidR="00AE132A"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w:t>
      </w:r>
    </w:p>
    <w:p w14:paraId="05833840" w14:textId="602A11E7" w:rsidR="00837A09"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8</w:t>
      </w:r>
      <w:r w:rsidRPr="002C32DF">
        <w:rPr>
          <w:rFonts w:ascii="Times New Roman" w:hAnsi="Times New Roman" w:cs="Times New Roman"/>
          <w:sz w:val="24"/>
          <w:szCs w:val="24"/>
        </w:rPr>
        <w:t>.2.1</w:t>
      </w:r>
      <w:r w:rsidR="0040275B" w:rsidRPr="002C32DF">
        <w:rPr>
          <w:rFonts w:ascii="Times New Roman" w:hAnsi="Times New Roman" w:cs="Times New Roman"/>
          <w:sz w:val="24"/>
          <w:szCs w:val="24"/>
        </w:rPr>
        <w:t>3</w:t>
      </w:r>
      <w:r w:rsidRPr="002C32DF">
        <w:rPr>
          <w:rFonts w:ascii="Times New Roman" w:hAnsi="Times New Roman" w:cs="Times New Roman"/>
          <w:sz w:val="24"/>
          <w:szCs w:val="24"/>
        </w:rPr>
        <w:t>] Atzīstot par nepamatotu prokurora viedokli, ka izmaiņas Noteikumu Nr. 714 projektā būtu izdarītas jau 2008. gada augustā</w:t>
      </w:r>
      <w:r w:rsidR="00B23B0E" w:rsidRPr="002C32DF">
        <w:rPr>
          <w:rFonts w:ascii="Times New Roman" w:hAnsi="Times New Roman" w:cs="Times New Roman"/>
          <w:sz w:val="24"/>
          <w:szCs w:val="24"/>
        </w:rPr>
        <w:t>–</w:t>
      </w:r>
      <w:r w:rsidRPr="002C32DF">
        <w:rPr>
          <w:rFonts w:ascii="Times New Roman" w:hAnsi="Times New Roman" w:cs="Times New Roman"/>
          <w:sz w:val="24"/>
          <w:szCs w:val="24"/>
        </w:rPr>
        <w:t xml:space="preserve">septembrī, tiesa nav izvērtējusi </w:t>
      </w:r>
      <w:r w:rsidR="002B5A56">
        <w:rPr>
          <w:rFonts w:ascii="Times New Roman" w:hAnsi="Times New Roman" w:cs="Times New Roman"/>
          <w:sz w:val="24"/>
          <w:szCs w:val="24"/>
        </w:rPr>
        <w:t>[pers. C]</w:t>
      </w:r>
      <w:r w:rsidRPr="002C32DF">
        <w:rPr>
          <w:rFonts w:ascii="Times New Roman" w:hAnsi="Times New Roman" w:cs="Times New Roman"/>
          <w:sz w:val="24"/>
          <w:szCs w:val="24"/>
        </w:rPr>
        <w:t xml:space="preserve"> un </w:t>
      </w:r>
      <w:r w:rsidR="002B5A56">
        <w:rPr>
          <w:rFonts w:ascii="Times New Roman" w:hAnsi="Times New Roman" w:cs="Times New Roman"/>
          <w:sz w:val="24"/>
          <w:szCs w:val="24"/>
        </w:rPr>
        <w:t>[pers. G]</w:t>
      </w:r>
      <w:r w:rsidRPr="002C32DF">
        <w:rPr>
          <w:rFonts w:ascii="Times New Roman" w:hAnsi="Times New Roman" w:cs="Times New Roman"/>
          <w:sz w:val="24"/>
          <w:szCs w:val="24"/>
        </w:rPr>
        <w:t xml:space="preserve"> 2008. gada 8. augustā starp SIA</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un SIA</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Pr="002C32DF">
        <w:rPr>
          <w:rFonts w:ascii="Times New Roman" w:hAnsi="Times New Roman" w:cs="Times New Roman"/>
          <w:sz w:val="24"/>
          <w:szCs w:val="24"/>
        </w:rPr>
        <w:t>” noslēgto Konfidencialitātes līgumu par konfidenciālas informācijas aprites nosacījumiem kopsakarā ar šā līguma noslēgšanas laiku.</w:t>
      </w:r>
    </w:p>
    <w:p w14:paraId="27413018" w14:textId="6AD0C87D" w:rsidR="00D42B91" w:rsidRPr="002C32DF" w:rsidRDefault="00837A0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Tiesa nav izvērtējusi apstākli, ka Noteikumu Nr. 714 projektā norma, kas paredzēja, ka televīzijas </w:t>
      </w:r>
      <w:r w:rsidR="0016218D" w:rsidRPr="002C32DF">
        <w:rPr>
          <w:rFonts w:ascii="Times New Roman" w:hAnsi="Times New Roman" w:cs="Times New Roman"/>
          <w:sz w:val="24"/>
          <w:szCs w:val="24"/>
        </w:rPr>
        <w:t xml:space="preserve">programmu zemes </w:t>
      </w:r>
      <w:r w:rsidR="00AE132A" w:rsidRPr="002C32DF">
        <w:rPr>
          <w:rFonts w:ascii="Times New Roman" w:hAnsi="Times New Roman" w:cs="Times New Roman"/>
          <w:sz w:val="24"/>
          <w:szCs w:val="24"/>
        </w:rPr>
        <w:t xml:space="preserve">apraidi </w:t>
      </w:r>
      <w:proofErr w:type="spellStart"/>
      <w:r w:rsidR="00AE132A" w:rsidRPr="002C32DF">
        <w:rPr>
          <w:rFonts w:ascii="Times New Roman" w:hAnsi="Times New Roman" w:cs="Times New Roman"/>
          <w:sz w:val="24"/>
          <w:szCs w:val="24"/>
        </w:rPr>
        <w:t>ciparformātā</w:t>
      </w:r>
      <w:proofErr w:type="spellEnd"/>
      <w:r w:rsidRPr="002C32DF">
        <w:rPr>
          <w:rFonts w:ascii="Times New Roman" w:hAnsi="Times New Roman" w:cs="Times New Roman"/>
          <w:sz w:val="24"/>
          <w:szCs w:val="24"/>
        </w:rPr>
        <w:t xml:space="preserve"> nodrošina VAS</w:t>
      </w:r>
      <w:r w:rsidR="00B973B5">
        <w:rPr>
          <w:rFonts w:ascii="Times New Roman" w:hAnsi="Times New Roman" w:cs="Times New Roman"/>
          <w:sz w:val="24"/>
          <w:szCs w:val="24"/>
        </w:rPr>
        <w:t> </w:t>
      </w:r>
      <w:r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Pr="002C32DF">
        <w:rPr>
          <w:rFonts w:ascii="Times New Roman" w:hAnsi="Times New Roman" w:cs="Times New Roman"/>
          <w:sz w:val="24"/>
          <w:szCs w:val="24"/>
        </w:rPr>
        <w:t>”, kas konkursa kārtībā var piesaistīt sadarbības partnerus, aizstāta ar normu, ka apraidi nodrošina elektronisko sakaru komersants. Turklāt tiesa nav izvērtējusi, ka šādas izmaiņas Noteikumu Nr. 714 projektā izdarītas pēc tā nodošanas izskatīšanai valsts sekretāru sanāksmē 2008. gada 19. jūnijā.</w:t>
      </w:r>
    </w:p>
    <w:p w14:paraId="7FD3C2C8" w14:textId="77777777" w:rsidR="00763119" w:rsidRPr="002C32DF" w:rsidRDefault="00763119" w:rsidP="002C32DF">
      <w:pPr>
        <w:pStyle w:val="NoSpacing"/>
        <w:spacing w:line="276" w:lineRule="auto"/>
        <w:ind w:firstLine="720"/>
        <w:jc w:val="both"/>
        <w:rPr>
          <w:rFonts w:ascii="Times New Roman" w:hAnsi="Times New Roman" w:cs="Times New Roman"/>
          <w:sz w:val="24"/>
          <w:szCs w:val="24"/>
        </w:rPr>
      </w:pPr>
    </w:p>
    <w:p w14:paraId="66A89F26" w14:textId="63205248" w:rsidR="00D42B91" w:rsidRPr="002C32DF" w:rsidRDefault="00D42B91"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9</w:t>
      </w:r>
      <w:r w:rsidRPr="002C32DF">
        <w:rPr>
          <w:rFonts w:ascii="Times New Roman" w:hAnsi="Times New Roman" w:cs="Times New Roman"/>
          <w:sz w:val="24"/>
          <w:szCs w:val="24"/>
        </w:rPr>
        <w:t>] Turpmāk Senāts izvērtēs kasācijas protestā paustos un iepriekš lēmuma 5.4. punktā norādītos apsvērumus saistībā ar tiesas sniegto pierādījumu vērtējumu par Konkursa nolikuma tapšanas apstākļiem un Konkursa norisi.</w:t>
      </w:r>
    </w:p>
    <w:p w14:paraId="4EB41E98" w14:textId="32354A6E" w:rsidR="00763119" w:rsidRPr="002C32DF" w:rsidRDefault="00763119"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9</w:t>
      </w:r>
      <w:r w:rsidRPr="002C32DF">
        <w:rPr>
          <w:rFonts w:ascii="Times New Roman" w:hAnsi="Times New Roman" w:cs="Times New Roman"/>
          <w:sz w:val="24"/>
          <w:szCs w:val="24"/>
        </w:rPr>
        <w:t>.1] Noraidot</w:t>
      </w:r>
      <w:proofErr w:type="gramStart"/>
      <w:r w:rsidRPr="002C32DF">
        <w:rPr>
          <w:rFonts w:ascii="Times New Roman" w:hAnsi="Times New Roman" w:cs="Times New Roman"/>
          <w:sz w:val="24"/>
          <w:szCs w:val="24"/>
        </w:rPr>
        <w:t xml:space="preserve"> kā nepamatotu Valsts kontroles revīzijas ziņojumā secināto, ka Konkursa nolikuma izstrādāšanā un pretendentu piedāvājumu vērtēšanā netika iesaistīti eksperti, Elektronisko sakaru direkcijas un Nacionālās radio un televīzijas padomes pārstāvji</w:t>
      </w:r>
      <w:proofErr w:type="gramEnd"/>
      <w:r w:rsidRPr="002C32DF">
        <w:rPr>
          <w:rFonts w:ascii="Times New Roman" w:hAnsi="Times New Roman" w:cs="Times New Roman"/>
          <w:sz w:val="24"/>
          <w:szCs w:val="24"/>
        </w:rPr>
        <w:t xml:space="preserve">, tiesa kopsakarā ar šo atziņu nav vērtējusi liecinieku </w:t>
      </w:r>
      <w:r w:rsidR="008651C2">
        <w:rPr>
          <w:rFonts w:ascii="Times New Roman" w:hAnsi="Times New Roman" w:cs="Times New Roman"/>
          <w:sz w:val="24"/>
          <w:szCs w:val="24"/>
        </w:rPr>
        <w:t>[pers. AE]</w:t>
      </w:r>
      <w:r w:rsidRPr="002C32DF">
        <w:rPr>
          <w:rFonts w:ascii="Times New Roman" w:hAnsi="Times New Roman" w:cs="Times New Roman"/>
          <w:sz w:val="24"/>
          <w:szCs w:val="24"/>
        </w:rPr>
        <w:t xml:space="preserve">,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un </w:t>
      </w:r>
      <w:r w:rsidR="008651C2">
        <w:rPr>
          <w:rFonts w:ascii="Times New Roman" w:hAnsi="Times New Roman" w:cs="Times New Roman"/>
          <w:sz w:val="24"/>
          <w:szCs w:val="24"/>
        </w:rPr>
        <w:t>[pers. AD]</w:t>
      </w:r>
      <w:r w:rsidRPr="002C32DF">
        <w:rPr>
          <w:rFonts w:ascii="Times New Roman" w:hAnsi="Times New Roman" w:cs="Times New Roman"/>
          <w:sz w:val="24"/>
          <w:szCs w:val="24"/>
        </w:rPr>
        <w:t xml:space="preserve"> liecības.</w:t>
      </w:r>
    </w:p>
    <w:p w14:paraId="6DEE4FD7" w14:textId="47947489" w:rsidR="00D42B91" w:rsidRPr="002C32DF" w:rsidRDefault="00D42B91"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w:t>
      </w:r>
      <w:r w:rsidR="00DC7DA9">
        <w:rPr>
          <w:rFonts w:ascii="Times New Roman" w:hAnsi="Times New Roman" w:cs="Times New Roman"/>
          <w:sz w:val="24"/>
          <w:szCs w:val="24"/>
        </w:rPr>
        <w:t>9</w:t>
      </w:r>
      <w:r w:rsidRPr="002C32DF">
        <w:rPr>
          <w:rFonts w:ascii="Times New Roman" w:hAnsi="Times New Roman" w:cs="Times New Roman"/>
          <w:sz w:val="24"/>
          <w:szCs w:val="24"/>
        </w:rPr>
        <w:t>.</w:t>
      </w:r>
      <w:r w:rsidR="00763119" w:rsidRPr="002C32DF">
        <w:rPr>
          <w:rFonts w:ascii="Times New Roman" w:hAnsi="Times New Roman" w:cs="Times New Roman"/>
          <w:sz w:val="24"/>
          <w:szCs w:val="24"/>
        </w:rPr>
        <w:t>2</w:t>
      </w:r>
      <w:r w:rsidRPr="002C32DF">
        <w:rPr>
          <w:rFonts w:ascii="Times New Roman" w:hAnsi="Times New Roman" w:cs="Times New Roman"/>
          <w:sz w:val="24"/>
          <w:szCs w:val="24"/>
        </w:rPr>
        <w:t>] </w:t>
      </w:r>
      <w:r w:rsidR="00331CB2" w:rsidRPr="002C32DF">
        <w:rPr>
          <w:rFonts w:ascii="Times New Roman" w:hAnsi="Times New Roman" w:cs="Times New Roman"/>
          <w:sz w:val="24"/>
          <w:szCs w:val="24"/>
        </w:rPr>
        <w:t>Tiesa nemotivēti noraidījusi Valsts kontroles revīzijas ziņojuma secinājumu par to, ka Noteikumi Nr. 714 neparedzēja VAS</w:t>
      </w:r>
      <w:r w:rsidR="000E7173">
        <w:rPr>
          <w:rFonts w:ascii="Times New Roman" w:hAnsi="Times New Roman" w:cs="Times New Roman"/>
          <w:sz w:val="24"/>
          <w:szCs w:val="24"/>
        </w:rPr>
        <w:t> </w:t>
      </w:r>
      <w:r w:rsidR="00331CB2"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I]</w:t>
      </w:r>
      <w:r w:rsidR="00331CB2" w:rsidRPr="002C32DF">
        <w:rPr>
          <w:rFonts w:ascii="Times New Roman" w:hAnsi="Times New Roman" w:cs="Times New Roman"/>
          <w:sz w:val="24"/>
          <w:szCs w:val="24"/>
        </w:rPr>
        <w:t xml:space="preserve">” nekādus uzdevumus televīzijas programmu zemes apraides </w:t>
      </w:r>
      <w:proofErr w:type="spellStart"/>
      <w:r w:rsidR="00331CB2" w:rsidRPr="002C32DF">
        <w:rPr>
          <w:rFonts w:ascii="Times New Roman" w:hAnsi="Times New Roman" w:cs="Times New Roman"/>
          <w:sz w:val="24"/>
          <w:szCs w:val="24"/>
        </w:rPr>
        <w:t>ciparformātā</w:t>
      </w:r>
      <w:proofErr w:type="spellEnd"/>
      <w:r w:rsidR="00331CB2" w:rsidRPr="002C32DF">
        <w:rPr>
          <w:rFonts w:ascii="Times New Roman" w:hAnsi="Times New Roman" w:cs="Times New Roman"/>
          <w:sz w:val="24"/>
          <w:szCs w:val="24"/>
        </w:rPr>
        <w:t xml:space="preserve"> ieviešanā un nodrošināšanā.</w:t>
      </w:r>
    </w:p>
    <w:p w14:paraId="6081BBD3" w14:textId="0AB1C92F" w:rsidR="00D42B91" w:rsidRPr="002C32DF" w:rsidRDefault="00D42B91"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lastRenderedPageBreak/>
        <w:t>[</w:t>
      </w:r>
      <w:r w:rsidR="00DC7DA9">
        <w:rPr>
          <w:rFonts w:ascii="Times New Roman" w:hAnsi="Times New Roman" w:cs="Times New Roman"/>
          <w:sz w:val="24"/>
          <w:szCs w:val="24"/>
        </w:rPr>
        <w:t>9</w:t>
      </w:r>
      <w:r w:rsidRPr="002C32DF">
        <w:rPr>
          <w:rFonts w:ascii="Times New Roman" w:hAnsi="Times New Roman" w:cs="Times New Roman"/>
          <w:sz w:val="24"/>
          <w:szCs w:val="24"/>
        </w:rPr>
        <w:t>.3] Tiesa</w:t>
      </w:r>
      <w:r w:rsidR="0045510A" w:rsidRPr="002C32DF">
        <w:rPr>
          <w:rFonts w:ascii="Times New Roman" w:hAnsi="Times New Roman" w:cs="Times New Roman"/>
          <w:sz w:val="24"/>
          <w:szCs w:val="24"/>
        </w:rPr>
        <w:t xml:space="preserve"> nemotivēti atzinusi par neattiecināmiem uz konkrēto kriminālprocesu</w:t>
      </w:r>
      <w:r w:rsidRPr="002C32DF">
        <w:rPr>
          <w:rFonts w:ascii="Times New Roman" w:hAnsi="Times New Roman" w:cs="Times New Roman"/>
          <w:sz w:val="24"/>
          <w:szCs w:val="24"/>
        </w:rPr>
        <w:t xml:space="preserve"> </w:t>
      </w:r>
      <w:r w:rsidR="0045510A" w:rsidRPr="002C32DF">
        <w:rPr>
          <w:rFonts w:ascii="Times New Roman" w:hAnsi="Times New Roman" w:cs="Times New Roman"/>
          <w:sz w:val="24"/>
          <w:szCs w:val="24"/>
        </w:rPr>
        <w:t xml:space="preserve">un </w:t>
      </w:r>
      <w:r w:rsidRPr="002C32DF">
        <w:rPr>
          <w:rFonts w:ascii="Times New Roman" w:hAnsi="Times New Roman" w:cs="Times New Roman"/>
          <w:sz w:val="24"/>
          <w:szCs w:val="24"/>
        </w:rPr>
        <w:t xml:space="preserve">nav vērtējusi </w:t>
      </w:r>
      <w:r w:rsidR="0045510A" w:rsidRPr="002C32DF">
        <w:rPr>
          <w:rFonts w:ascii="Times New Roman" w:hAnsi="Times New Roman" w:cs="Times New Roman"/>
          <w:sz w:val="24"/>
          <w:szCs w:val="24"/>
        </w:rPr>
        <w:t>Satiksmes ministrijas 2011. gada 3. jūnija atbildei procesa virzītājam pievienotos dokumentus</w:t>
      </w:r>
      <w:r w:rsidRPr="002C32DF">
        <w:rPr>
          <w:rFonts w:ascii="Times New Roman" w:hAnsi="Times New Roman" w:cs="Times New Roman"/>
          <w:sz w:val="24"/>
          <w:szCs w:val="24"/>
        </w:rPr>
        <w:t xml:space="preserve">, kas satur ziņas par Konkursa komisijas sastāvā iekļauto personu –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un </w:t>
      </w:r>
      <w:r w:rsidR="00075946">
        <w:rPr>
          <w:rFonts w:ascii="Times New Roman" w:hAnsi="Times New Roman" w:cs="Times New Roman"/>
          <w:sz w:val="24"/>
          <w:szCs w:val="24"/>
        </w:rPr>
        <w:t>[pers. AO]</w:t>
      </w:r>
      <w:r w:rsidR="000E7173">
        <w:rPr>
          <w:rFonts w:ascii="Times New Roman" w:hAnsi="Times New Roman" w:cs="Times New Roman"/>
          <w:sz w:val="24"/>
          <w:szCs w:val="24"/>
        </w:rPr>
        <w:t> </w:t>
      </w:r>
      <w:r w:rsidRPr="002C32DF">
        <w:rPr>
          <w:rFonts w:ascii="Times New Roman" w:hAnsi="Times New Roman" w:cs="Times New Roman"/>
          <w:sz w:val="24"/>
          <w:szCs w:val="24"/>
        </w:rPr>
        <w:t>– izglītību un darba pieredzi, ar kur</w:t>
      </w:r>
      <w:r w:rsidR="0045510A" w:rsidRPr="002C32DF">
        <w:rPr>
          <w:rFonts w:ascii="Times New Roman" w:hAnsi="Times New Roman" w:cs="Times New Roman"/>
          <w:sz w:val="24"/>
          <w:szCs w:val="24"/>
        </w:rPr>
        <w:t>ām</w:t>
      </w:r>
      <w:r w:rsidRPr="002C32DF">
        <w:rPr>
          <w:rFonts w:ascii="Times New Roman" w:hAnsi="Times New Roman" w:cs="Times New Roman"/>
          <w:sz w:val="24"/>
          <w:szCs w:val="24"/>
        </w:rPr>
        <w:t xml:space="preserve"> prokurors pamatoj</w:t>
      </w:r>
      <w:r w:rsidR="00A618E0" w:rsidRPr="002C32DF">
        <w:rPr>
          <w:rFonts w:ascii="Times New Roman" w:hAnsi="Times New Roman" w:cs="Times New Roman"/>
          <w:sz w:val="24"/>
          <w:szCs w:val="24"/>
        </w:rPr>
        <w:t>a</w:t>
      </w:r>
      <w:r w:rsidRPr="002C32DF">
        <w:rPr>
          <w:rFonts w:ascii="Times New Roman" w:hAnsi="Times New Roman" w:cs="Times New Roman"/>
          <w:sz w:val="24"/>
          <w:szCs w:val="24"/>
        </w:rPr>
        <w:t xml:space="preserve"> viņu neatbilstību dalībai attiecīgajā komisijā, kā arī apsūdzētā </w:t>
      </w:r>
      <w:r w:rsidR="002B5A56">
        <w:rPr>
          <w:rFonts w:ascii="Times New Roman" w:hAnsi="Times New Roman" w:cs="Times New Roman"/>
          <w:sz w:val="24"/>
          <w:szCs w:val="24"/>
        </w:rPr>
        <w:t>[pers. E]</w:t>
      </w:r>
      <w:r w:rsidRPr="002C32DF">
        <w:rPr>
          <w:rFonts w:ascii="Times New Roman" w:hAnsi="Times New Roman" w:cs="Times New Roman"/>
          <w:sz w:val="24"/>
          <w:szCs w:val="24"/>
        </w:rPr>
        <w:t xml:space="preserve"> un liecinieku </w:t>
      </w:r>
      <w:r w:rsidR="00075946">
        <w:rPr>
          <w:rFonts w:ascii="Times New Roman" w:hAnsi="Times New Roman" w:cs="Times New Roman"/>
          <w:sz w:val="24"/>
          <w:szCs w:val="24"/>
        </w:rPr>
        <w:t>[pers. AO]</w:t>
      </w:r>
      <w:r w:rsidRPr="002C32DF">
        <w:rPr>
          <w:rFonts w:ascii="Times New Roman" w:hAnsi="Times New Roman" w:cs="Times New Roman"/>
          <w:sz w:val="24"/>
          <w:szCs w:val="24"/>
        </w:rPr>
        <w:t xml:space="preserve"> un </w:t>
      </w:r>
      <w:r w:rsidR="008651C2">
        <w:rPr>
          <w:rFonts w:ascii="Times New Roman" w:hAnsi="Times New Roman" w:cs="Times New Roman"/>
          <w:sz w:val="24"/>
          <w:szCs w:val="24"/>
        </w:rPr>
        <w:t>[pers. AC]</w:t>
      </w:r>
      <w:r w:rsidRPr="002C32DF">
        <w:rPr>
          <w:rFonts w:ascii="Times New Roman" w:hAnsi="Times New Roman" w:cs="Times New Roman"/>
          <w:sz w:val="24"/>
          <w:szCs w:val="24"/>
        </w:rPr>
        <w:t xml:space="preserve"> liecības par Konkursa komisijas sastāva noteikšanas apstākļiem</w:t>
      </w:r>
      <w:r w:rsidR="00D60EAC" w:rsidRPr="002C32DF">
        <w:rPr>
          <w:rFonts w:ascii="Times New Roman" w:hAnsi="Times New Roman" w:cs="Times New Roman"/>
          <w:sz w:val="24"/>
          <w:szCs w:val="24"/>
        </w:rPr>
        <w:t xml:space="preserve"> un Konkursa nolikuma izstrādāšanas apstākļiem</w:t>
      </w:r>
      <w:r w:rsidRPr="002C32DF">
        <w:rPr>
          <w:rFonts w:ascii="Times New Roman" w:hAnsi="Times New Roman" w:cs="Times New Roman"/>
          <w:sz w:val="24"/>
          <w:szCs w:val="24"/>
        </w:rPr>
        <w:t>.</w:t>
      </w:r>
    </w:p>
    <w:p w14:paraId="0C02CA95" w14:textId="77777777" w:rsidR="00AE132A" w:rsidRPr="002C32DF" w:rsidRDefault="00AE132A" w:rsidP="002C32DF">
      <w:pPr>
        <w:pStyle w:val="NoSpacing"/>
        <w:spacing w:line="276" w:lineRule="auto"/>
        <w:ind w:firstLine="720"/>
        <w:jc w:val="both"/>
        <w:rPr>
          <w:rFonts w:ascii="Times New Roman" w:hAnsi="Times New Roman" w:cs="Times New Roman"/>
          <w:sz w:val="24"/>
          <w:szCs w:val="24"/>
        </w:rPr>
      </w:pPr>
    </w:p>
    <w:p w14:paraId="57015270" w14:textId="171E99DB" w:rsidR="00594BD8" w:rsidRPr="002C32DF" w:rsidRDefault="00594BD8"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w:t>
      </w:r>
      <w:r w:rsidR="00DC7DA9">
        <w:rPr>
          <w:rFonts w:ascii="Times New Roman" w:hAnsi="Times New Roman" w:cs="Times New Roman"/>
          <w:sz w:val="24"/>
          <w:szCs w:val="24"/>
        </w:rPr>
        <w:t>0</w:t>
      </w:r>
      <w:r w:rsidRPr="002C32DF">
        <w:rPr>
          <w:rFonts w:ascii="Times New Roman" w:hAnsi="Times New Roman" w:cs="Times New Roman"/>
          <w:sz w:val="24"/>
          <w:szCs w:val="24"/>
        </w:rPr>
        <w:t>] </w:t>
      </w:r>
      <w:r w:rsidR="00CD6C8E" w:rsidRPr="002C32DF">
        <w:rPr>
          <w:rFonts w:ascii="Times New Roman" w:hAnsi="Times New Roman" w:cs="Times New Roman"/>
          <w:sz w:val="24"/>
          <w:szCs w:val="24"/>
        </w:rPr>
        <w:t>A</w:t>
      </w:r>
      <w:r w:rsidRPr="002C32DF">
        <w:rPr>
          <w:rFonts w:ascii="Times New Roman" w:hAnsi="Times New Roman" w:cs="Times New Roman"/>
          <w:sz w:val="24"/>
          <w:szCs w:val="24"/>
        </w:rPr>
        <w:t xml:space="preserve">pelācijas instances tiesa atzinusi, ka </w:t>
      </w:r>
      <w:r w:rsidR="002B5A56">
        <w:rPr>
          <w:rFonts w:ascii="Times New Roman" w:hAnsi="Times New Roman" w:cs="Times New Roman"/>
          <w:sz w:val="24"/>
          <w:szCs w:val="24"/>
        </w:rPr>
        <w:t>[pers. I]</w:t>
      </w:r>
      <w:r w:rsidR="00CD6C8E" w:rsidRPr="002C32DF">
        <w:rPr>
          <w:rFonts w:ascii="Times New Roman" w:hAnsi="Times New Roman" w:cs="Times New Roman"/>
          <w:sz w:val="24"/>
          <w:szCs w:val="24"/>
        </w:rPr>
        <w:t xml:space="preserve"> celtajā </w:t>
      </w:r>
      <w:r w:rsidRPr="002C32DF">
        <w:rPr>
          <w:rFonts w:ascii="Times New Roman" w:hAnsi="Times New Roman" w:cs="Times New Roman"/>
          <w:sz w:val="24"/>
          <w:szCs w:val="24"/>
        </w:rPr>
        <w:t xml:space="preserve">apsūdzībā pēc Krimināllikuma 195. panta trešās daļas faktisko apstākļu aprakstā iekļauta atsauce uz šā noziedzīgā nodarījuma saistību ar apsūdzētajiem, tai skaitā </w:t>
      </w:r>
      <w:r w:rsidR="002B5A56">
        <w:rPr>
          <w:rFonts w:ascii="Times New Roman" w:hAnsi="Times New Roman" w:cs="Times New Roman"/>
          <w:sz w:val="24"/>
          <w:szCs w:val="24"/>
        </w:rPr>
        <w:t>[pers. I]</w:t>
      </w:r>
      <w:r w:rsidRPr="002C32DF">
        <w:rPr>
          <w:rFonts w:ascii="Times New Roman" w:hAnsi="Times New Roman" w:cs="Times New Roman"/>
          <w:sz w:val="24"/>
          <w:szCs w:val="24"/>
        </w:rPr>
        <w:t xml:space="preserve"> celto apsūdzību pēc Krimināllikuma 177. panta trešās daļas par SIA</w:t>
      </w:r>
      <w:r w:rsidR="000E7173">
        <w:rPr>
          <w:rFonts w:ascii="Times New Roman" w:hAnsi="Times New Roman" w:cs="Times New Roman"/>
          <w:sz w:val="24"/>
          <w:szCs w:val="24"/>
        </w:rPr>
        <w:t> </w:t>
      </w:r>
      <w:r w:rsidR="002B590C"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Pr="002C32DF">
        <w:rPr>
          <w:rFonts w:ascii="Times New Roman" w:hAnsi="Times New Roman" w:cs="Times New Roman"/>
          <w:sz w:val="24"/>
          <w:szCs w:val="24"/>
        </w:rPr>
        <w:t>” finanšu līdzekļu</w:t>
      </w:r>
      <w:r w:rsidR="000E7173">
        <w:rPr>
          <w:rFonts w:ascii="Times New Roman" w:hAnsi="Times New Roman" w:cs="Times New Roman"/>
          <w:sz w:val="24"/>
          <w:szCs w:val="24"/>
        </w:rPr>
        <w:t> </w:t>
      </w:r>
      <w:r w:rsidRPr="002C32DF">
        <w:rPr>
          <w:rFonts w:ascii="Times New Roman" w:hAnsi="Times New Roman" w:cs="Times New Roman"/>
          <w:sz w:val="24"/>
          <w:szCs w:val="24"/>
        </w:rPr>
        <w:t>– 3 041 293,60</w:t>
      </w:r>
      <w:r w:rsidR="000E7173">
        <w:rPr>
          <w:rFonts w:ascii="Times New Roman" w:hAnsi="Times New Roman" w:cs="Times New Roman"/>
          <w:sz w:val="24"/>
          <w:szCs w:val="24"/>
        </w:rPr>
        <w:t> </w:t>
      </w:r>
      <w:proofErr w:type="spellStart"/>
      <w:r w:rsidRPr="002C32DF">
        <w:rPr>
          <w:rFonts w:ascii="Times New Roman" w:hAnsi="Times New Roman" w:cs="Times New Roman"/>
          <w:i/>
          <w:iCs/>
          <w:sz w:val="24"/>
          <w:szCs w:val="24"/>
        </w:rPr>
        <w:t>euro</w:t>
      </w:r>
      <w:proofErr w:type="spellEnd"/>
      <w:r w:rsidR="000E7173">
        <w:rPr>
          <w:rFonts w:ascii="Times New Roman" w:hAnsi="Times New Roman" w:cs="Times New Roman"/>
          <w:sz w:val="24"/>
          <w:szCs w:val="24"/>
        </w:rPr>
        <w:t> </w:t>
      </w:r>
      <w:r w:rsidRPr="002C32DF">
        <w:rPr>
          <w:rFonts w:ascii="Times New Roman" w:hAnsi="Times New Roman" w:cs="Times New Roman"/>
          <w:sz w:val="24"/>
          <w:szCs w:val="24"/>
        </w:rPr>
        <w:t>– izkrāpšanu.</w:t>
      </w:r>
    </w:p>
    <w:p w14:paraId="68C47E6F" w14:textId="6BFBDD33" w:rsidR="00594BD8" w:rsidRPr="002C32DF" w:rsidRDefault="00CD6C8E"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konstatē, ka, n</w:t>
      </w:r>
      <w:r w:rsidR="00594BD8" w:rsidRPr="002C32DF">
        <w:rPr>
          <w:rFonts w:ascii="Times New Roman" w:hAnsi="Times New Roman" w:cs="Times New Roman"/>
          <w:sz w:val="24"/>
          <w:szCs w:val="24"/>
        </w:rPr>
        <w:t xml:space="preserve">eizvērtējot lietā esošos pierādījumus atbilstoši Kriminālprocesa likumā noteiktajām prasībām un </w:t>
      </w:r>
      <w:proofErr w:type="gramStart"/>
      <w:r w:rsidR="00594BD8" w:rsidRPr="002C32DF">
        <w:rPr>
          <w:rFonts w:ascii="Times New Roman" w:hAnsi="Times New Roman" w:cs="Times New Roman"/>
          <w:sz w:val="24"/>
          <w:szCs w:val="24"/>
        </w:rPr>
        <w:t>atzīstot, ka nav noticis Krimināllikuma</w:t>
      </w:r>
      <w:r w:rsidR="000E7173">
        <w:rPr>
          <w:rFonts w:ascii="Times New Roman" w:hAnsi="Times New Roman" w:cs="Times New Roman"/>
          <w:sz w:val="24"/>
          <w:szCs w:val="24"/>
        </w:rPr>
        <w:t> </w:t>
      </w:r>
      <w:r w:rsidR="00594BD8" w:rsidRPr="002C32DF">
        <w:rPr>
          <w:rFonts w:ascii="Times New Roman" w:hAnsi="Times New Roman" w:cs="Times New Roman"/>
          <w:sz w:val="24"/>
          <w:szCs w:val="24"/>
        </w:rPr>
        <w:t xml:space="preserve">177. panta trešajā daļā paredzētais noziedzīgais nodarījums, kas </w:t>
      </w:r>
      <w:r w:rsidR="004A6280" w:rsidRPr="002C32DF">
        <w:rPr>
          <w:rFonts w:ascii="Times New Roman" w:hAnsi="Times New Roman" w:cs="Times New Roman"/>
          <w:sz w:val="24"/>
          <w:szCs w:val="24"/>
        </w:rPr>
        <w:t>uzskatāms</w:t>
      </w:r>
      <w:proofErr w:type="gramEnd"/>
      <w:r w:rsidR="00594BD8" w:rsidRPr="002C32DF">
        <w:rPr>
          <w:rFonts w:ascii="Times New Roman" w:hAnsi="Times New Roman" w:cs="Times New Roman"/>
          <w:sz w:val="24"/>
          <w:szCs w:val="24"/>
        </w:rPr>
        <w:t xml:space="preserve"> par predikatīvo noziedzīgo nodarījumu, apelācijas instances tiesa </w:t>
      </w:r>
      <w:r w:rsidR="004A6280" w:rsidRPr="002C32DF">
        <w:rPr>
          <w:rFonts w:ascii="Times New Roman" w:hAnsi="Times New Roman" w:cs="Times New Roman"/>
          <w:sz w:val="24"/>
          <w:szCs w:val="24"/>
        </w:rPr>
        <w:t>secinājusi</w:t>
      </w:r>
      <w:r w:rsidR="00594BD8" w:rsidRPr="002C32DF">
        <w:rPr>
          <w:rFonts w:ascii="Times New Roman" w:hAnsi="Times New Roman" w:cs="Times New Roman"/>
          <w:sz w:val="24"/>
          <w:szCs w:val="24"/>
        </w:rPr>
        <w:t xml:space="preserve">, ka </w:t>
      </w:r>
      <w:r w:rsidR="002B5A56">
        <w:rPr>
          <w:rFonts w:ascii="Times New Roman" w:hAnsi="Times New Roman" w:cs="Times New Roman"/>
          <w:sz w:val="24"/>
          <w:szCs w:val="24"/>
        </w:rPr>
        <w:t>[pers. I]</w:t>
      </w:r>
      <w:r w:rsidR="00594BD8" w:rsidRPr="002C32DF">
        <w:rPr>
          <w:rFonts w:ascii="Times New Roman" w:hAnsi="Times New Roman" w:cs="Times New Roman"/>
          <w:sz w:val="24"/>
          <w:szCs w:val="24"/>
        </w:rPr>
        <w:t xml:space="preserve"> atzīstams par nevainīgu un attaisnojams arī pēc Krimināllikuma 195. panta trešās daļas, proti, par sekundāro noziedzīgo nodarījumu.</w:t>
      </w:r>
    </w:p>
    <w:p w14:paraId="33554201" w14:textId="77777777" w:rsidR="00DC7DA9" w:rsidRDefault="00594BD8" w:rsidP="00DC7DA9">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atzīst, ka apelācijas instances tiesa pieļāvusi Kriminālprocesa likuma</w:t>
      </w:r>
      <w:r w:rsidR="000E7173">
        <w:rPr>
          <w:rFonts w:ascii="Times New Roman" w:hAnsi="Times New Roman" w:cs="Times New Roman"/>
          <w:sz w:val="24"/>
          <w:szCs w:val="24"/>
        </w:rPr>
        <w:t> </w:t>
      </w:r>
      <w:r w:rsidRPr="002C32DF">
        <w:rPr>
          <w:rFonts w:ascii="Times New Roman" w:hAnsi="Times New Roman" w:cs="Times New Roman"/>
          <w:sz w:val="24"/>
          <w:szCs w:val="24"/>
        </w:rPr>
        <w:t>511. panta otrās daļas, 525. panta otrās daļas, 124. panta otrās daļas, kā arī 564. panta ceturtās pārkāpumus, kas ir atzīstami par Kriminālprocesa likuma būtiskiem pārkāpumiem šā likuma 575. panta trešās daļas izpratnē un ir noveduši pie nelikumīga nolēmuma šajā daļā</w:t>
      </w:r>
      <w:proofErr w:type="gramStart"/>
      <w:r w:rsidR="00CD6C8E" w:rsidRPr="002C32DF">
        <w:rPr>
          <w:rFonts w:ascii="Times New Roman" w:hAnsi="Times New Roman" w:cs="Times New Roman"/>
          <w:sz w:val="24"/>
          <w:szCs w:val="24"/>
        </w:rPr>
        <w:t xml:space="preserve"> un</w:t>
      </w:r>
      <w:proofErr w:type="gramEnd"/>
      <w:r w:rsidR="00CD6C8E" w:rsidRPr="002C32DF">
        <w:rPr>
          <w:rFonts w:ascii="Times New Roman" w:hAnsi="Times New Roman" w:cs="Times New Roman"/>
          <w:sz w:val="24"/>
          <w:szCs w:val="24"/>
        </w:rPr>
        <w:t xml:space="preserve"> ir pamats sprieduma atcelšanai.</w:t>
      </w:r>
    </w:p>
    <w:p w14:paraId="5A393168" w14:textId="77777777" w:rsidR="00DC7DA9" w:rsidRDefault="00DC7DA9" w:rsidP="00DC7DA9">
      <w:pPr>
        <w:pStyle w:val="NoSpacing"/>
        <w:spacing w:line="276" w:lineRule="auto"/>
        <w:ind w:firstLine="720"/>
        <w:jc w:val="both"/>
        <w:rPr>
          <w:rFonts w:ascii="Times New Roman" w:hAnsi="Times New Roman" w:cs="Times New Roman"/>
          <w:sz w:val="24"/>
          <w:szCs w:val="24"/>
        </w:rPr>
      </w:pPr>
    </w:p>
    <w:p w14:paraId="3B6A5E7B" w14:textId="00E892DC" w:rsidR="00594BD8" w:rsidRPr="002C32DF" w:rsidRDefault="00594BD8" w:rsidP="00DC7DA9">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w:t>
      </w:r>
      <w:r w:rsidR="00DC7DA9">
        <w:rPr>
          <w:rFonts w:ascii="Times New Roman" w:hAnsi="Times New Roman" w:cs="Times New Roman"/>
          <w:sz w:val="24"/>
          <w:szCs w:val="24"/>
        </w:rPr>
        <w:t>1</w:t>
      </w:r>
      <w:r w:rsidRPr="002C32DF">
        <w:rPr>
          <w:rFonts w:ascii="Times New Roman" w:hAnsi="Times New Roman" w:cs="Times New Roman"/>
          <w:sz w:val="24"/>
          <w:szCs w:val="24"/>
        </w:rPr>
        <w:t>]</w:t>
      </w:r>
      <w:r w:rsidR="00A265B6">
        <w:rPr>
          <w:rFonts w:ascii="Times New Roman" w:hAnsi="Times New Roman" w:cs="Times New Roman"/>
          <w:sz w:val="24"/>
          <w:szCs w:val="24"/>
        </w:rPr>
        <w:t> </w:t>
      </w:r>
      <w:r w:rsidRPr="002C32DF">
        <w:rPr>
          <w:rFonts w:ascii="Times New Roman" w:hAnsi="Times New Roman" w:cs="Times New Roman"/>
          <w:sz w:val="24"/>
          <w:szCs w:val="24"/>
        </w:rPr>
        <w:t xml:space="preserve">Apelācijas instances tiesa atzinusi, ka lēmumā par piespiedu ietekmēšanas </w:t>
      </w:r>
      <w:r w:rsidR="000E7173" w:rsidRPr="002C32DF">
        <w:rPr>
          <w:rFonts w:ascii="Times New Roman" w:hAnsi="Times New Roman" w:cs="Times New Roman"/>
          <w:sz w:val="24"/>
          <w:szCs w:val="24"/>
        </w:rPr>
        <w:t>līdzekļ</w:t>
      </w:r>
      <w:r w:rsidR="000E7173">
        <w:rPr>
          <w:rFonts w:ascii="Times New Roman" w:hAnsi="Times New Roman" w:cs="Times New Roman"/>
          <w:sz w:val="24"/>
          <w:szCs w:val="24"/>
        </w:rPr>
        <w:t>a</w:t>
      </w:r>
      <w:r w:rsidR="000E7173" w:rsidRPr="002C32DF">
        <w:rPr>
          <w:rFonts w:ascii="Times New Roman" w:hAnsi="Times New Roman" w:cs="Times New Roman"/>
          <w:sz w:val="24"/>
          <w:szCs w:val="24"/>
        </w:rPr>
        <w:t xml:space="preserve"> </w:t>
      </w:r>
      <w:r w:rsidRPr="002C32DF">
        <w:rPr>
          <w:rFonts w:ascii="Times New Roman" w:hAnsi="Times New Roman" w:cs="Times New Roman"/>
          <w:sz w:val="24"/>
          <w:szCs w:val="24"/>
        </w:rPr>
        <w:t>piemērošanu juridiska</w:t>
      </w:r>
      <w:r w:rsidR="002B590C" w:rsidRPr="002C32DF">
        <w:rPr>
          <w:rFonts w:ascii="Times New Roman" w:hAnsi="Times New Roman" w:cs="Times New Roman"/>
          <w:sz w:val="24"/>
          <w:szCs w:val="24"/>
        </w:rPr>
        <w:t>ja</w:t>
      </w:r>
      <w:r w:rsidRPr="002C32DF">
        <w:rPr>
          <w:rFonts w:ascii="Times New Roman" w:hAnsi="Times New Roman" w:cs="Times New Roman"/>
          <w:sz w:val="24"/>
          <w:szCs w:val="24"/>
        </w:rPr>
        <w:t>i personai</w:t>
      </w:r>
      <w:r w:rsidR="002B590C" w:rsidRPr="002C32DF">
        <w:rPr>
          <w:rFonts w:ascii="Times New Roman" w:hAnsi="Times New Roman" w:cs="Times New Roman"/>
          <w:sz w:val="24"/>
          <w:szCs w:val="24"/>
        </w:rPr>
        <w:t xml:space="preserve"> SIA</w:t>
      </w:r>
      <w:r w:rsidR="000E7173">
        <w:rPr>
          <w:rFonts w:ascii="Times New Roman" w:hAnsi="Times New Roman" w:cs="Times New Roman"/>
          <w:sz w:val="24"/>
          <w:szCs w:val="24"/>
        </w:rPr>
        <w:t> </w:t>
      </w:r>
      <w:r w:rsidR="002B590C"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002B590C" w:rsidRPr="002C32DF">
        <w:rPr>
          <w:rFonts w:ascii="Times New Roman" w:hAnsi="Times New Roman" w:cs="Times New Roman"/>
          <w:sz w:val="24"/>
          <w:szCs w:val="24"/>
        </w:rPr>
        <w:t xml:space="preserve">” ir iekļauta atsauce uz šā noziedzīgā nodarījuma saistību ar apsūdzētajam </w:t>
      </w:r>
      <w:r w:rsidR="002B5A56">
        <w:rPr>
          <w:rFonts w:ascii="Times New Roman" w:hAnsi="Times New Roman" w:cs="Times New Roman"/>
          <w:sz w:val="24"/>
          <w:szCs w:val="24"/>
        </w:rPr>
        <w:t>[pers. G]</w:t>
      </w:r>
      <w:r w:rsidR="002B590C" w:rsidRPr="002C32DF">
        <w:rPr>
          <w:rFonts w:ascii="Times New Roman" w:hAnsi="Times New Roman" w:cs="Times New Roman"/>
          <w:sz w:val="24"/>
          <w:szCs w:val="24"/>
        </w:rPr>
        <w:t xml:space="preserve"> celto apsūdzību pēc Krimināllikuma 177. panta trešās daļas par SIA</w:t>
      </w:r>
      <w:r w:rsidR="000E7173">
        <w:rPr>
          <w:rFonts w:ascii="Times New Roman" w:hAnsi="Times New Roman" w:cs="Times New Roman"/>
          <w:sz w:val="24"/>
          <w:szCs w:val="24"/>
        </w:rPr>
        <w:t> </w:t>
      </w:r>
      <w:r w:rsidR="002B590C"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2B590C" w:rsidRPr="002C32DF">
        <w:rPr>
          <w:rFonts w:ascii="Times New Roman" w:hAnsi="Times New Roman" w:cs="Times New Roman"/>
          <w:sz w:val="24"/>
          <w:szCs w:val="24"/>
        </w:rPr>
        <w:t>” finanšu līdzekļu</w:t>
      </w:r>
      <w:r w:rsidR="000E7173">
        <w:rPr>
          <w:rFonts w:ascii="Times New Roman" w:hAnsi="Times New Roman" w:cs="Times New Roman"/>
          <w:sz w:val="24"/>
          <w:szCs w:val="24"/>
        </w:rPr>
        <w:t> </w:t>
      </w:r>
      <w:r w:rsidR="002B590C" w:rsidRPr="002C32DF">
        <w:rPr>
          <w:rFonts w:ascii="Times New Roman" w:hAnsi="Times New Roman" w:cs="Times New Roman"/>
          <w:sz w:val="24"/>
          <w:szCs w:val="24"/>
        </w:rPr>
        <w:t>– 3 041 293,60</w:t>
      </w:r>
      <w:r w:rsidR="000E7173">
        <w:rPr>
          <w:rFonts w:ascii="Times New Roman" w:hAnsi="Times New Roman" w:cs="Times New Roman"/>
          <w:sz w:val="24"/>
          <w:szCs w:val="24"/>
        </w:rPr>
        <w:t> </w:t>
      </w:r>
      <w:proofErr w:type="spellStart"/>
      <w:r w:rsidR="002B590C" w:rsidRPr="002C32DF">
        <w:rPr>
          <w:rFonts w:ascii="Times New Roman" w:hAnsi="Times New Roman" w:cs="Times New Roman"/>
          <w:i/>
          <w:iCs/>
          <w:sz w:val="24"/>
          <w:szCs w:val="24"/>
        </w:rPr>
        <w:t>euro</w:t>
      </w:r>
      <w:proofErr w:type="spellEnd"/>
      <w:r w:rsidR="000E7173">
        <w:rPr>
          <w:rFonts w:ascii="Times New Roman" w:hAnsi="Times New Roman" w:cs="Times New Roman"/>
          <w:i/>
          <w:iCs/>
          <w:sz w:val="24"/>
          <w:szCs w:val="24"/>
        </w:rPr>
        <w:t> </w:t>
      </w:r>
      <w:r w:rsidR="002B590C" w:rsidRPr="002C32DF">
        <w:rPr>
          <w:rFonts w:ascii="Times New Roman" w:hAnsi="Times New Roman" w:cs="Times New Roman"/>
          <w:sz w:val="24"/>
          <w:szCs w:val="24"/>
        </w:rPr>
        <w:t>– izkrāpšanu.</w:t>
      </w:r>
    </w:p>
    <w:p w14:paraId="56C785E0" w14:textId="50524749" w:rsidR="00F345AE" w:rsidRDefault="00CD6C8E" w:rsidP="00F345AE">
      <w:pPr>
        <w:pStyle w:val="NoSpacing"/>
        <w:widowControl w:val="0"/>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Senāts konstatē, ka, n</w:t>
      </w:r>
      <w:r w:rsidR="00594BD8" w:rsidRPr="002C32DF">
        <w:rPr>
          <w:rFonts w:ascii="Times New Roman" w:hAnsi="Times New Roman" w:cs="Times New Roman"/>
          <w:sz w:val="24"/>
          <w:szCs w:val="24"/>
        </w:rPr>
        <w:t>eizvērtējot lietā esošos pierādījumus atbilstoši Kriminālprocesa likumā noteiktajām prasībām, apelācijas instances tiesa atzinusi, ka nav noticis apsūdzētāj</w:t>
      </w:r>
      <w:r w:rsidR="002B590C" w:rsidRPr="002C32DF">
        <w:rPr>
          <w:rFonts w:ascii="Times New Roman" w:hAnsi="Times New Roman" w:cs="Times New Roman"/>
          <w:sz w:val="24"/>
          <w:szCs w:val="24"/>
        </w:rPr>
        <w:t>a</w:t>
      </w:r>
      <w:r w:rsidR="00594BD8" w:rsidRPr="002C32DF">
        <w:rPr>
          <w:rFonts w:ascii="Times New Roman" w:hAnsi="Times New Roman" w:cs="Times New Roman"/>
          <w:sz w:val="24"/>
          <w:szCs w:val="24"/>
        </w:rPr>
        <w:t xml:space="preserve">m </w:t>
      </w:r>
      <w:r w:rsidR="002B5A56">
        <w:rPr>
          <w:rFonts w:ascii="Times New Roman" w:hAnsi="Times New Roman" w:cs="Times New Roman"/>
          <w:sz w:val="24"/>
          <w:szCs w:val="24"/>
        </w:rPr>
        <w:t>[pers. G]</w:t>
      </w:r>
      <w:r w:rsidR="002B590C" w:rsidRPr="002C32DF">
        <w:rPr>
          <w:rFonts w:ascii="Times New Roman" w:hAnsi="Times New Roman" w:cs="Times New Roman"/>
          <w:sz w:val="24"/>
          <w:szCs w:val="24"/>
        </w:rPr>
        <w:t xml:space="preserve"> </w:t>
      </w:r>
      <w:r w:rsidR="00594BD8" w:rsidRPr="002C32DF">
        <w:rPr>
          <w:rFonts w:ascii="Times New Roman" w:hAnsi="Times New Roman" w:cs="Times New Roman"/>
          <w:sz w:val="24"/>
          <w:szCs w:val="24"/>
        </w:rPr>
        <w:t>inkriminētais Krimināllikuma 177. panta trešajā daļā paredzētais noziedzīgais nodarījums – SIA „</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H]</w:t>
      </w:r>
      <w:r w:rsidR="00594BD8" w:rsidRPr="002C32DF">
        <w:rPr>
          <w:rFonts w:ascii="Times New Roman" w:hAnsi="Times New Roman" w:cs="Times New Roman"/>
          <w:sz w:val="24"/>
          <w:szCs w:val="24"/>
        </w:rPr>
        <w:t>” finanšu līdzekļu izkrāpšana apsūdzēto vai citu personu labā</w:t>
      </w:r>
      <w:r w:rsidR="000E7173">
        <w:rPr>
          <w:rFonts w:ascii="Times New Roman" w:hAnsi="Times New Roman" w:cs="Times New Roman"/>
          <w:sz w:val="24"/>
          <w:szCs w:val="24"/>
        </w:rPr>
        <w:t> </w:t>
      </w:r>
      <w:r w:rsidR="00594BD8" w:rsidRPr="002C32DF">
        <w:rPr>
          <w:rFonts w:ascii="Times New Roman" w:hAnsi="Times New Roman" w:cs="Times New Roman"/>
          <w:sz w:val="24"/>
          <w:szCs w:val="24"/>
        </w:rPr>
        <w:t>– un līdz ar to nav pamata arī piespiedu ietekmēšanas līdzekļu piemērošanai SIA</w:t>
      </w:r>
      <w:r w:rsidR="00294535">
        <w:rPr>
          <w:rFonts w:ascii="Times New Roman" w:hAnsi="Times New Roman" w:cs="Times New Roman"/>
          <w:sz w:val="24"/>
          <w:szCs w:val="24"/>
        </w:rPr>
        <w:t> </w:t>
      </w:r>
      <w:r w:rsidR="00594BD8" w:rsidRPr="002C32DF">
        <w:rPr>
          <w:rFonts w:ascii="Times New Roman" w:hAnsi="Times New Roman" w:cs="Times New Roman"/>
          <w:sz w:val="24"/>
          <w:szCs w:val="24"/>
        </w:rPr>
        <w:t>„</w:t>
      </w:r>
      <w:r w:rsidR="00592E31">
        <w:rPr>
          <w:rFonts w:ascii="Times New Roman" w:hAnsi="Times New Roman" w:cs="Times New Roman"/>
          <w:sz w:val="24"/>
          <w:szCs w:val="24"/>
        </w:rPr>
        <w:t>[N</w:t>
      </w:r>
      <w:r w:rsidR="00075946">
        <w:rPr>
          <w:rFonts w:ascii="Times New Roman" w:hAnsi="Times New Roman" w:cs="Times New Roman"/>
          <w:sz w:val="24"/>
          <w:szCs w:val="24"/>
        </w:rPr>
        <w:t>osaukums</w:t>
      </w:r>
      <w:r w:rsidR="00592E31">
        <w:rPr>
          <w:rFonts w:ascii="Times New Roman" w:hAnsi="Times New Roman" w:cs="Times New Roman"/>
          <w:sz w:val="24"/>
          <w:szCs w:val="24"/>
        </w:rPr>
        <w:t> A]</w:t>
      </w:r>
      <w:r w:rsidR="00594BD8" w:rsidRPr="002C32DF">
        <w:rPr>
          <w:rFonts w:ascii="Times New Roman" w:hAnsi="Times New Roman" w:cs="Times New Roman"/>
          <w:sz w:val="24"/>
          <w:szCs w:val="24"/>
        </w:rPr>
        <w:t>”.</w:t>
      </w:r>
    </w:p>
    <w:p w14:paraId="54EE61EF" w14:textId="75C30C9B" w:rsidR="00CD6C8E" w:rsidRPr="002C32DF" w:rsidRDefault="00594BD8" w:rsidP="00F345AE">
      <w:pPr>
        <w:pStyle w:val="NoSpacing"/>
        <w:widowControl w:val="0"/>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Senāts </w:t>
      </w:r>
      <w:r w:rsidR="00CD6C8E" w:rsidRPr="002C32DF">
        <w:rPr>
          <w:rFonts w:ascii="Times New Roman" w:hAnsi="Times New Roman" w:cs="Times New Roman"/>
          <w:sz w:val="24"/>
          <w:szCs w:val="24"/>
        </w:rPr>
        <w:t>atzīst, ka apelācijas instances tiesa pieļāvusi Kriminālprocesa likuma</w:t>
      </w:r>
      <w:r w:rsidR="00294535">
        <w:rPr>
          <w:rFonts w:ascii="Times New Roman" w:hAnsi="Times New Roman" w:cs="Times New Roman"/>
          <w:sz w:val="24"/>
          <w:szCs w:val="24"/>
        </w:rPr>
        <w:t> </w:t>
      </w:r>
      <w:r w:rsidR="00CD6C8E" w:rsidRPr="002C32DF">
        <w:rPr>
          <w:rFonts w:ascii="Times New Roman" w:hAnsi="Times New Roman" w:cs="Times New Roman"/>
          <w:sz w:val="24"/>
          <w:szCs w:val="24"/>
        </w:rPr>
        <w:t>511. panta otrās daļas, 525. panta otrās daļas, 124. panta otrās daļas, kā arī 564. panta ceturtās pārkāpumus, kas ir atzīstami par Kriminālprocesa likuma būtiskiem pārkāpumiem šā likuma 575. panta trešās daļas izpratnē un ir noveduši pie nelikumīga nolēmuma šajā daļā</w:t>
      </w:r>
      <w:proofErr w:type="gramStart"/>
      <w:r w:rsidR="00CD6C8E" w:rsidRPr="002C32DF">
        <w:rPr>
          <w:rFonts w:ascii="Times New Roman" w:hAnsi="Times New Roman" w:cs="Times New Roman"/>
          <w:sz w:val="24"/>
          <w:szCs w:val="24"/>
        </w:rPr>
        <w:t xml:space="preserve"> un</w:t>
      </w:r>
      <w:proofErr w:type="gramEnd"/>
      <w:r w:rsidR="00CD6C8E" w:rsidRPr="002C32DF">
        <w:rPr>
          <w:rFonts w:ascii="Times New Roman" w:hAnsi="Times New Roman" w:cs="Times New Roman"/>
          <w:sz w:val="24"/>
          <w:szCs w:val="24"/>
        </w:rPr>
        <w:t xml:space="preserve"> ir pamats sprieduma atcelšanai. </w:t>
      </w:r>
    </w:p>
    <w:p w14:paraId="70491E52" w14:textId="1DB25350" w:rsidR="002B590C" w:rsidRPr="002C32DF" w:rsidRDefault="00594BD8" w:rsidP="002C32DF">
      <w:pPr>
        <w:pStyle w:val="NoSpacing"/>
        <w:spacing w:line="276" w:lineRule="auto"/>
        <w:jc w:val="both"/>
        <w:rPr>
          <w:rFonts w:ascii="Times New Roman" w:hAnsi="Times New Roman" w:cs="Times New Roman"/>
          <w:sz w:val="24"/>
          <w:szCs w:val="24"/>
        </w:rPr>
      </w:pPr>
      <w:r w:rsidRPr="002C32DF">
        <w:rPr>
          <w:rFonts w:ascii="Times New Roman" w:hAnsi="Times New Roman" w:cs="Times New Roman"/>
          <w:sz w:val="24"/>
          <w:szCs w:val="24"/>
        </w:rPr>
        <w:t> </w:t>
      </w:r>
    </w:p>
    <w:p w14:paraId="0F7BE656" w14:textId="77777777" w:rsidR="00A265B6" w:rsidRDefault="00955F12" w:rsidP="00A265B6">
      <w:pPr>
        <w:pStyle w:val="NoSpacing"/>
        <w:widowControl w:val="0"/>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w:t>
      </w:r>
      <w:r w:rsidR="00DC7DA9">
        <w:rPr>
          <w:rFonts w:ascii="Times New Roman" w:hAnsi="Times New Roman" w:cs="Times New Roman"/>
          <w:sz w:val="24"/>
          <w:szCs w:val="24"/>
        </w:rPr>
        <w:t>2</w:t>
      </w:r>
      <w:r w:rsidRPr="002C32DF">
        <w:rPr>
          <w:rFonts w:ascii="Times New Roman" w:hAnsi="Times New Roman" w:cs="Times New Roman"/>
          <w:sz w:val="24"/>
          <w:szCs w:val="24"/>
        </w:rPr>
        <w:t xml:space="preserve">] Senāts konstatē, ka pretēji kasācijas protestā norādītajam apelācijas instances tiesa spriedumā ir argumentējusi, kāpēc tā uzskata par neiespējamu apsūdzēto darbības kvalificēt pēc Krimināllikuma 318. panta. Savus atzinumus apelācijas instances tiesa ir </w:t>
      </w:r>
      <w:r w:rsidRPr="002C32DF">
        <w:rPr>
          <w:rFonts w:ascii="Times New Roman" w:hAnsi="Times New Roman" w:cs="Times New Roman"/>
          <w:sz w:val="24"/>
          <w:szCs w:val="24"/>
        </w:rPr>
        <w:lastRenderedPageBreak/>
        <w:t>pamatojusi gan ar Kriminālprocesa likuma normām, gan Senāta judikatūrā paustajām atziņām.</w:t>
      </w:r>
    </w:p>
    <w:p w14:paraId="7AE1979B" w14:textId="77777777" w:rsidR="00A265B6" w:rsidRDefault="00A265B6" w:rsidP="00A265B6">
      <w:pPr>
        <w:pStyle w:val="NoSpacing"/>
        <w:widowControl w:val="0"/>
        <w:spacing w:line="276" w:lineRule="auto"/>
        <w:ind w:firstLine="720"/>
        <w:jc w:val="both"/>
        <w:rPr>
          <w:rFonts w:ascii="Times New Roman" w:hAnsi="Times New Roman" w:cs="Times New Roman"/>
          <w:sz w:val="24"/>
          <w:szCs w:val="24"/>
        </w:rPr>
      </w:pPr>
    </w:p>
    <w:p w14:paraId="20116B6B" w14:textId="1F40253F" w:rsidR="001D1D44" w:rsidRPr="002C32DF" w:rsidRDefault="00955F12" w:rsidP="00A265B6">
      <w:pPr>
        <w:pStyle w:val="NoSpacing"/>
        <w:widowControl w:val="0"/>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[1</w:t>
      </w:r>
      <w:r w:rsidR="00DC7DA9">
        <w:rPr>
          <w:rFonts w:ascii="Times New Roman" w:hAnsi="Times New Roman" w:cs="Times New Roman"/>
          <w:sz w:val="24"/>
          <w:szCs w:val="24"/>
        </w:rPr>
        <w:t>3</w:t>
      </w:r>
      <w:r w:rsidRPr="002C32DF">
        <w:rPr>
          <w:rFonts w:ascii="Times New Roman" w:hAnsi="Times New Roman" w:cs="Times New Roman"/>
          <w:sz w:val="24"/>
          <w:szCs w:val="24"/>
        </w:rPr>
        <w:t>] </w:t>
      </w:r>
      <w:r w:rsidR="001D1D44" w:rsidRPr="002C32DF">
        <w:rPr>
          <w:rFonts w:ascii="Times New Roman" w:hAnsi="Times New Roman" w:cs="Times New Roman"/>
          <w:sz w:val="24"/>
          <w:szCs w:val="24"/>
        </w:rPr>
        <w:t>Saskaņā ar Kriminālprocesa likuma 588. panta 3.</w:t>
      </w:r>
      <w:r w:rsidR="001D1D44" w:rsidRPr="002C32DF">
        <w:rPr>
          <w:rFonts w:ascii="Times New Roman" w:hAnsi="Times New Roman" w:cs="Times New Roman"/>
          <w:sz w:val="24"/>
          <w:szCs w:val="24"/>
          <w:vertAlign w:val="superscript"/>
        </w:rPr>
        <w:t>1 </w:t>
      </w:r>
      <w:r w:rsidR="001D1D44" w:rsidRPr="002C32DF">
        <w:rPr>
          <w:rFonts w:ascii="Times New Roman" w:hAnsi="Times New Roman" w:cs="Times New Roman"/>
          <w:sz w:val="24"/>
          <w:szCs w:val="24"/>
        </w:rPr>
        <w:t>daļu, ja kasācijas instances tiesa pieņem šā likuma 587. panta pirmās daļas 2. punktā paredzēto lēmumu, tā izlemj jautājumu arī par drošības līdzekli.</w:t>
      </w:r>
    </w:p>
    <w:p w14:paraId="07A07B5C" w14:textId="2ABC3DF2" w:rsidR="00955F12" w:rsidRPr="002C32DF" w:rsidRDefault="001D1D44"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 xml:space="preserve">Senāts konstatē, ka apsūdzētajiem drošības līdzeklis nav piemērots. Vienlaikus Senāts atzīst, ka </w:t>
      </w:r>
      <w:r w:rsidR="00955F12" w:rsidRPr="002C32DF">
        <w:rPr>
          <w:rFonts w:ascii="Times New Roman" w:hAnsi="Times New Roman" w:cs="Times New Roman"/>
          <w:sz w:val="24"/>
          <w:szCs w:val="24"/>
        </w:rPr>
        <w:t>drošības līdzekļa piemērošanai apsūdzētajiem šajā kriminālprocesa stadijā nav tiesiska pamata.</w:t>
      </w:r>
    </w:p>
    <w:p w14:paraId="32A91E56" w14:textId="77777777" w:rsidR="00955F12" w:rsidRPr="002C32DF" w:rsidRDefault="00955F12" w:rsidP="002C32DF">
      <w:pPr>
        <w:pStyle w:val="NoSpacing"/>
        <w:spacing w:line="276" w:lineRule="auto"/>
        <w:jc w:val="both"/>
        <w:rPr>
          <w:rFonts w:ascii="Times New Roman" w:hAnsi="Times New Roman" w:cs="Times New Roman"/>
          <w:sz w:val="24"/>
          <w:szCs w:val="24"/>
        </w:rPr>
      </w:pPr>
    </w:p>
    <w:p w14:paraId="1CFD9FA3" w14:textId="44CA6C8C" w:rsidR="00955F12" w:rsidRPr="002C32DF" w:rsidRDefault="00955F12" w:rsidP="00DF4D26">
      <w:pPr>
        <w:pStyle w:val="NoSpacing"/>
        <w:spacing w:line="276" w:lineRule="auto"/>
        <w:jc w:val="center"/>
        <w:rPr>
          <w:rFonts w:ascii="Times New Roman" w:hAnsi="Times New Roman" w:cs="Times New Roman"/>
          <w:b/>
          <w:bCs/>
          <w:sz w:val="24"/>
          <w:szCs w:val="24"/>
        </w:rPr>
      </w:pPr>
      <w:r w:rsidRPr="002C32DF">
        <w:rPr>
          <w:rFonts w:ascii="Times New Roman" w:hAnsi="Times New Roman" w:cs="Times New Roman"/>
          <w:b/>
          <w:bCs/>
          <w:sz w:val="24"/>
          <w:szCs w:val="24"/>
        </w:rPr>
        <w:t>Rezolutīvā daļa</w:t>
      </w:r>
    </w:p>
    <w:p w14:paraId="48E1F440" w14:textId="77777777" w:rsidR="00955F12" w:rsidRPr="002C32DF" w:rsidRDefault="00955F12" w:rsidP="002C32DF">
      <w:pPr>
        <w:pStyle w:val="NoSpacing"/>
        <w:spacing w:line="276" w:lineRule="auto"/>
        <w:jc w:val="both"/>
        <w:rPr>
          <w:rFonts w:ascii="Times New Roman" w:hAnsi="Times New Roman" w:cs="Times New Roman"/>
          <w:sz w:val="24"/>
          <w:szCs w:val="24"/>
        </w:rPr>
      </w:pPr>
    </w:p>
    <w:p w14:paraId="1F641265" w14:textId="77777777" w:rsidR="00955F12" w:rsidRPr="002C32DF" w:rsidRDefault="00955F12" w:rsidP="00DF4D26">
      <w:pPr>
        <w:pStyle w:val="NoSpacing"/>
        <w:spacing w:line="276" w:lineRule="auto"/>
        <w:ind w:firstLine="720"/>
        <w:jc w:val="both"/>
        <w:rPr>
          <w:rFonts w:ascii="Times New Roman" w:hAnsi="Times New Roman" w:cs="Times New Roman"/>
          <w:b/>
          <w:bCs/>
          <w:sz w:val="24"/>
          <w:szCs w:val="24"/>
        </w:rPr>
      </w:pPr>
      <w:r w:rsidRPr="002C32DF">
        <w:rPr>
          <w:rFonts w:ascii="Times New Roman" w:hAnsi="Times New Roman" w:cs="Times New Roman"/>
          <w:sz w:val="24"/>
          <w:szCs w:val="24"/>
        </w:rPr>
        <w:t>Pamatojoties uz Kriminālprocesa likuma 585. pantu un 587. panta pirmās daļas 2. punktu, Senāts</w:t>
      </w:r>
    </w:p>
    <w:p w14:paraId="57BEB58D" w14:textId="77777777" w:rsidR="00C9754A" w:rsidRDefault="00C9754A" w:rsidP="00DF4D26">
      <w:pPr>
        <w:pStyle w:val="NoSpacing"/>
        <w:spacing w:line="276" w:lineRule="auto"/>
        <w:jc w:val="center"/>
        <w:rPr>
          <w:rFonts w:ascii="Times New Roman" w:hAnsi="Times New Roman" w:cs="Times New Roman"/>
          <w:b/>
          <w:bCs/>
          <w:sz w:val="24"/>
          <w:szCs w:val="24"/>
        </w:rPr>
      </w:pPr>
    </w:p>
    <w:p w14:paraId="5D2269AE" w14:textId="41A450DB" w:rsidR="00955F12" w:rsidRPr="002C32DF" w:rsidRDefault="00955F12" w:rsidP="00DF4D26">
      <w:pPr>
        <w:pStyle w:val="NoSpacing"/>
        <w:spacing w:line="276" w:lineRule="auto"/>
        <w:jc w:val="center"/>
        <w:rPr>
          <w:rFonts w:ascii="Times New Roman" w:hAnsi="Times New Roman" w:cs="Times New Roman"/>
          <w:b/>
          <w:bCs/>
          <w:sz w:val="24"/>
          <w:szCs w:val="24"/>
        </w:rPr>
      </w:pPr>
      <w:r w:rsidRPr="002C32DF">
        <w:rPr>
          <w:rFonts w:ascii="Times New Roman" w:hAnsi="Times New Roman" w:cs="Times New Roman"/>
          <w:b/>
          <w:bCs/>
          <w:sz w:val="24"/>
          <w:szCs w:val="24"/>
        </w:rPr>
        <w:t>nolēma</w:t>
      </w:r>
    </w:p>
    <w:p w14:paraId="0C3D32DF" w14:textId="77777777" w:rsidR="00955F12" w:rsidRPr="002C32DF" w:rsidRDefault="00955F12" w:rsidP="002C32DF">
      <w:pPr>
        <w:pStyle w:val="NoSpacing"/>
        <w:spacing w:line="276" w:lineRule="auto"/>
        <w:ind w:firstLine="720"/>
        <w:jc w:val="both"/>
        <w:rPr>
          <w:rFonts w:ascii="Times New Roman" w:hAnsi="Times New Roman" w:cs="Times New Roman"/>
          <w:sz w:val="24"/>
          <w:szCs w:val="24"/>
        </w:rPr>
      </w:pPr>
    </w:p>
    <w:p w14:paraId="22D555C0" w14:textId="77777777" w:rsidR="00955F12" w:rsidRPr="002C32DF" w:rsidRDefault="00955F1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atcelt Rīgas apgabaltiesas 2023. gada 4. augusta spriedumu pilnībā un nosūtīt lietu jaunai izskatīšanai Rīgas apgabaltiesā.</w:t>
      </w:r>
    </w:p>
    <w:p w14:paraId="135E0561" w14:textId="77777777" w:rsidR="007A5282" w:rsidRPr="002C32DF" w:rsidRDefault="007A5282" w:rsidP="002C32DF">
      <w:pPr>
        <w:pStyle w:val="NoSpacing"/>
        <w:spacing w:line="276" w:lineRule="auto"/>
        <w:ind w:firstLine="720"/>
        <w:jc w:val="both"/>
        <w:rPr>
          <w:rFonts w:ascii="Times New Roman" w:hAnsi="Times New Roman" w:cs="Times New Roman"/>
          <w:sz w:val="24"/>
          <w:szCs w:val="24"/>
        </w:rPr>
      </w:pPr>
    </w:p>
    <w:p w14:paraId="6D477E30" w14:textId="6ECEECC4" w:rsidR="00955F12" w:rsidRPr="002C32DF" w:rsidRDefault="00955F12" w:rsidP="002C32DF">
      <w:pPr>
        <w:pStyle w:val="NoSpacing"/>
        <w:spacing w:line="276" w:lineRule="auto"/>
        <w:ind w:firstLine="720"/>
        <w:jc w:val="both"/>
        <w:rPr>
          <w:rFonts w:ascii="Times New Roman" w:hAnsi="Times New Roman" w:cs="Times New Roman"/>
          <w:sz w:val="24"/>
          <w:szCs w:val="24"/>
        </w:rPr>
      </w:pPr>
      <w:r w:rsidRPr="002C32DF">
        <w:rPr>
          <w:rFonts w:ascii="Times New Roman" w:hAnsi="Times New Roman" w:cs="Times New Roman"/>
          <w:sz w:val="24"/>
          <w:szCs w:val="24"/>
        </w:rPr>
        <w:t>Lēmums nav pārsūdzams.</w:t>
      </w:r>
    </w:p>
    <w:sectPr w:rsidR="00955F12" w:rsidRPr="002C32DF" w:rsidSect="00DE1727">
      <w:footerReference w:type="default" r:id="rId19"/>
      <w:pgSz w:w="11906" w:h="16838"/>
      <w:pgMar w:top="1276"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6AEC" w14:textId="77777777" w:rsidR="00B01535" w:rsidRDefault="00B01535" w:rsidP="00400F3C">
      <w:pPr>
        <w:spacing w:after="0" w:line="240" w:lineRule="auto"/>
      </w:pPr>
      <w:r>
        <w:separator/>
      </w:r>
    </w:p>
  </w:endnote>
  <w:endnote w:type="continuationSeparator" w:id="0">
    <w:p w14:paraId="4ADD79E6" w14:textId="77777777" w:rsidR="00B01535" w:rsidRDefault="00B01535" w:rsidP="0040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61000363"/>
      <w:docPartObj>
        <w:docPartGallery w:val="Page Numbers (Bottom of Page)"/>
        <w:docPartUnique/>
      </w:docPartObj>
    </w:sdtPr>
    <w:sdtEndPr>
      <w:rPr>
        <w:rFonts w:ascii="Times New Roman" w:hAnsi="Times New Roman" w:cs="Times New Roman"/>
        <w:noProof/>
      </w:rPr>
    </w:sdtEndPr>
    <w:sdtContent>
      <w:p w14:paraId="1A69285A" w14:textId="4D5EE78E" w:rsidR="00354E13" w:rsidRPr="00773A2F" w:rsidRDefault="00354E13">
        <w:pPr>
          <w:pStyle w:val="Footer"/>
          <w:jc w:val="center"/>
          <w:rPr>
            <w:rFonts w:ascii="Times New Roman" w:hAnsi="Times New Roman" w:cs="Times New Roman"/>
            <w:sz w:val="22"/>
            <w:szCs w:val="22"/>
          </w:rPr>
        </w:pPr>
        <w:r w:rsidRPr="00773A2F">
          <w:rPr>
            <w:rFonts w:ascii="Times New Roman" w:hAnsi="Times New Roman" w:cs="Times New Roman"/>
            <w:sz w:val="22"/>
            <w:szCs w:val="22"/>
          </w:rPr>
          <w:fldChar w:fldCharType="begin"/>
        </w:r>
        <w:r w:rsidRPr="00773A2F">
          <w:rPr>
            <w:rFonts w:ascii="Times New Roman" w:hAnsi="Times New Roman" w:cs="Times New Roman"/>
            <w:sz w:val="22"/>
            <w:szCs w:val="22"/>
          </w:rPr>
          <w:instrText xml:space="preserve"> PAGE   \* MERGEFORMAT </w:instrText>
        </w:r>
        <w:r w:rsidRPr="00773A2F">
          <w:rPr>
            <w:rFonts w:ascii="Times New Roman" w:hAnsi="Times New Roman" w:cs="Times New Roman"/>
            <w:sz w:val="22"/>
            <w:szCs w:val="22"/>
          </w:rPr>
          <w:fldChar w:fldCharType="separate"/>
        </w:r>
        <w:r w:rsidRPr="00773A2F">
          <w:rPr>
            <w:rFonts w:ascii="Times New Roman" w:hAnsi="Times New Roman" w:cs="Times New Roman"/>
            <w:noProof/>
            <w:sz w:val="22"/>
            <w:szCs w:val="22"/>
          </w:rPr>
          <w:t>2</w:t>
        </w:r>
        <w:r w:rsidRPr="00773A2F">
          <w:rPr>
            <w:rFonts w:ascii="Times New Roman" w:hAnsi="Times New Roman" w:cs="Times New Roman"/>
            <w:noProof/>
            <w:sz w:val="22"/>
            <w:szCs w:val="22"/>
          </w:rPr>
          <w:fldChar w:fldCharType="end"/>
        </w:r>
        <w:r w:rsidRPr="00773A2F">
          <w:rPr>
            <w:rFonts w:ascii="Times New Roman" w:hAnsi="Times New Roman" w:cs="Times New Roman"/>
            <w:noProof/>
            <w:sz w:val="22"/>
            <w:szCs w:val="22"/>
          </w:rPr>
          <w:t xml:space="preserve"> no 26</w:t>
        </w:r>
      </w:p>
    </w:sdtContent>
  </w:sdt>
  <w:p w14:paraId="1424CE3D" w14:textId="77777777" w:rsidR="00400F3C" w:rsidRDefault="0040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257C" w14:textId="77777777" w:rsidR="00B01535" w:rsidRDefault="00B01535" w:rsidP="00400F3C">
      <w:pPr>
        <w:spacing w:after="0" w:line="240" w:lineRule="auto"/>
      </w:pPr>
      <w:r>
        <w:separator/>
      </w:r>
    </w:p>
  </w:footnote>
  <w:footnote w:type="continuationSeparator" w:id="0">
    <w:p w14:paraId="2B9EDE50" w14:textId="77777777" w:rsidR="00B01535" w:rsidRDefault="00B01535" w:rsidP="0040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8C1"/>
    <w:multiLevelType w:val="hybridMultilevel"/>
    <w:tmpl w:val="56349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7D4E25"/>
    <w:multiLevelType w:val="hybridMultilevel"/>
    <w:tmpl w:val="E9C82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856B7F"/>
    <w:multiLevelType w:val="hybridMultilevel"/>
    <w:tmpl w:val="2B605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7438603">
    <w:abstractNumId w:val="1"/>
  </w:num>
  <w:num w:numId="2" w16cid:durableId="255946312">
    <w:abstractNumId w:val="2"/>
  </w:num>
  <w:num w:numId="3" w16cid:durableId="136290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4C"/>
    <w:rsid w:val="000000B2"/>
    <w:rsid w:val="00001848"/>
    <w:rsid w:val="00002685"/>
    <w:rsid w:val="00003F38"/>
    <w:rsid w:val="00004B37"/>
    <w:rsid w:val="00004D5B"/>
    <w:rsid w:val="00004E34"/>
    <w:rsid w:val="000054A1"/>
    <w:rsid w:val="00006172"/>
    <w:rsid w:val="0000633F"/>
    <w:rsid w:val="0000687F"/>
    <w:rsid w:val="00007F49"/>
    <w:rsid w:val="000109FB"/>
    <w:rsid w:val="00010E7B"/>
    <w:rsid w:val="000117DB"/>
    <w:rsid w:val="000118FC"/>
    <w:rsid w:val="00012D77"/>
    <w:rsid w:val="0001311F"/>
    <w:rsid w:val="0001621E"/>
    <w:rsid w:val="00016D3E"/>
    <w:rsid w:val="000170CC"/>
    <w:rsid w:val="00017F4B"/>
    <w:rsid w:val="00020147"/>
    <w:rsid w:val="00021B0E"/>
    <w:rsid w:val="000223D9"/>
    <w:rsid w:val="000224AF"/>
    <w:rsid w:val="00023546"/>
    <w:rsid w:val="000249ED"/>
    <w:rsid w:val="00026A7B"/>
    <w:rsid w:val="00026E42"/>
    <w:rsid w:val="00027252"/>
    <w:rsid w:val="0003012F"/>
    <w:rsid w:val="00030180"/>
    <w:rsid w:val="000303BB"/>
    <w:rsid w:val="00030CA7"/>
    <w:rsid w:val="00030E8D"/>
    <w:rsid w:val="00031CB4"/>
    <w:rsid w:val="00031E9E"/>
    <w:rsid w:val="000327DC"/>
    <w:rsid w:val="00032D13"/>
    <w:rsid w:val="000350CD"/>
    <w:rsid w:val="000358B0"/>
    <w:rsid w:val="00037B89"/>
    <w:rsid w:val="00037DB2"/>
    <w:rsid w:val="00041562"/>
    <w:rsid w:val="000423A3"/>
    <w:rsid w:val="00042B18"/>
    <w:rsid w:val="00042D97"/>
    <w:rsid w:val="000431FE"/>
    <w:rsid w:val="000440D2"/>
    <w:rsid w:val="00044634"/>
    <w:rsid w:val="00044891"/>
    <w:rsid w:val="00044EDE"/>
    <w:rsid w:val="0004566C"/>
    <w:rsid w:val="00045E73"/>
    <w:rsid w:val="000469DA"/>
    <w:rsid w:val="00047449"/>
    <w:rsid w:val="00047CD1"/>
    <w:rsid w:val="0005069C"/>
    <w:rsid w:val="000506F6"/>
    <w:rsid w:val="000522AE"/>
    <w:rsid w:val="00052F88"/>
    <w:rsid w:val="00054B11"/>
    <w:rsid w:val="00056D29"/>
    <w:rsid w:val="00060222"/>
    <w:rsid w:val="00060E2B"/>
    <w:rsid w:val="00061076"/>
    <w:rsid w:val="000618CA"/>
    <w:rsid w:val="00061BAD"/>
    <w:rsid w:val="00062104"/>
    <w:rsid w:val="00063CDC"/>
    <w:rsid w:val="00064764"/>
    <w:rsid w:val="00064A9A"/>
    <w:rsid w:val="00065AC0"/>
    <w:rsid w:val="00065FD9"/>
    <w:rsid w:val="000660F2"/>
    <w:rsid w:val="000661BC"/>
    <w:rsid w:val="00067837"/>
    <w:rsid w:val="00067EA3"/>
    <w:rsid w:val="0007026E"/>
    <w:rsid w:val="000702C4"/>
    <w:rsid w:val="000705BF"/>
    <w:rsid w:val="000705EA"/>
    <w:rsid w:val="00070F8D"/>
    <w:rsid w:val="00072C29"/>
    <w:rsid w:val="000734FE"/>
    <w:rsid w:val="00073F32"/>
    <w:rsid w:val="0007405B"/>
    <w:rsid w:val="000741DB"/>
    <w:rsid w:val="00074BF4"/>
    <w:rsid w:val="00075946"/>
    <w:rsid w:val="000764B2"/>
    <w:rsid w:val="0007742F"/>
    <w:rsid w:val="000803F9"/>
    <w:rsid w:val="00080AD6"/>
    <w:rsid w:val="00080FBF"/>
    <w:rsid w:val="000814E9"/>
    <w:rsid w:val="00081F1F"/>
    <w:rsid w:val="0008231D"/>
    <w:rsid w:val="000831E9"/>
    <w:rsid w:val="000833D3"/>
    <w:rsid w:val="00083B80"/>
    <w:rsid w:val="00084277"/>
    <w:rsid w:val="00084D8D"/>
    <w:rsid w:val="000854FC"/>
    <w:rsid w:val="00085609"/>
    <w:rsid w:val="000874DC"/>
    <w:rsid w:val="00090263"/>
    <w:rsid w:val="00091667"/>
    <w:rsid w:val="00092289"/>
    <w:rsid w:val="000926AC"/>
    <w:rsid w:val="00092C12"/>
    <w:rsid w:val="00092D16"/>
    <w:rsid w:val="00093B0B"/>
    <w:rsid w:val="00095D67"/>
    <w:rsid w:val="00096194"/>
    <w:rsid w:val="000969B6"/>
    <w:rsid w:val="00096D7B"/>
    <w:rsid w:val="000978A2"/>
    <w:rsid w:val="000A02C1"/>
    <w:rsid w:val="000A0A50"/>
    <w:rsid w:val="000A18BC"/>
    <w:rsid w:val="000A2318"/>
    <w:rsid w:val="000A232E"/>
    <w:rsid w:val="000A270A"/>
    <w:rsid w:val="000A3895"/>
    <w:rsid w:val="000A42BB"/>
    <w:rsid w:val="000A64A1"/>
    <w:rsid w:val="000A676A"/>
    <w:rsid w:val="000B0298"/>
    <w:rsid w:val="000B02BF"/>
    <w:rsid w:val="000B0797"/>
    <w:rsid w:val="000B0AA2"/>
    <w:rsid w:val="000B1F21"/>
    <w:rsid w:val="000B2177"/>
    <w:rsid w:val="000B2636"/>
    <w:rsid w:val="000B376E"/>
    <w:rsid w:val="000B3A3F"/>
    <w:rsid w:val="000B3F57"/>
    <w:rsid w:val="000B42C7"/>
    <w:rsid w:val="000B5F94"/>
    <w:rsid w:val="000B6000"/>
    <w:rsid w:val="000B6002"/>
    <w:rsid w:val="000B6179"/>
    <w:rsid w:val="000B6228"/>
    <w:rsid w:val="000B6730"/>
    <w:rsid w:val="000C070B"/>
    <w:rsid w:val="000C0BF6"/>
    <w:rsid w:val="000C20A3"/>
    <w:rsid w:val="000C2960"/>
    <w:rsid w:val="000C32BA"/>
    <w:rsid w:val="000C454C"/>
    <w:rsid w:val="000C4DA6"/>
    <w:rsid w:val="000C7193"/>
    <w:rsid w:val="000C7C0D"/>
    <w:rsid w:val="000D0207"/>
    <w:rsid w:val="000D03A8"/>
    <w:rsid w:val="000D0537"/>
    <w:rsid w:val="000D07A7"/>
    <w:rsid w:val="000D1670"/>
    <w:rsid w:val="000D2675"/>
    <w:rsid w:val="000D2BB8"/>
    <w:rsid w:val="000D2DAD"/>
    <w:rsid w:val="000D3CE0"/>
    <w:rsid w:val="000D4701"/>
    <w:rsid w:val="000D5E66"/>
    <w:rsid w:val="000D61A1"/>
    <w:rsid w:val="000D6B1B"/>
    <w:rsid w:val="000D74D0"/>
    <w:rsid w:val="000D755E"/>
    <w:rsid w:val="000D7FBB"/>
    <w:rsid w:val="000D7FED"/>
    <w:rsid w:val="000E1506"/>
    <w:rsid w:val="000E1630"/>
    <w:rsid w:val="000E18A9"/>
    <w:rsid w:val="000E33FA"/>
    <w:rsid w:val="000E5D18"/>
    <w:rsid w:val="000E7173"/>
    <w:rsid w:val="000F08BC"/>
    <w:rsid w:val="000F0C1A"/>
    <w:rsid w:val="000F2374"/>
    <w:rsid w:val="000F2FD3"/>
    <w:rsid w:val="000F4186"/>
    <w:rsid w:val="000F42AB"/>
    <w:rsid w:val="000F549B"/>
    <w:rsid w:val="000F5845"/>
    <w:rsid w:val="000F5868"/>
    <w:rsid w:val="000F6A3C"/>
    <w:rsid w:val="000F7964"/>
    <w:rsid w:val="001016C9"/>
    <w:rsid w:val="001022B4"/>
    <w:rsid w:val="00102F4A"/>
    <w:rsid w:val="0010337D"/>
    <w:rsid w:val="00104C0A"/>
    <w:rsid w:val="00104DB1"/>
    <w:rsid w:val="00105143"/>
    <w:rsid w:val="00105DF8"/>
    <w:rsid w:val="00107BBD"/>
    <w:rsid w:val="00107F09"/>
    <w:rsid w:val="00110975"/>
    <w:rsid w:val="00110FE0"/>
    <w:rsid w:val="00111152"/>
    <w:rsid w:val="00111BB8"/>
    <w:rsid w:val="00112204"/>
    <w:rsid w:val="001129B0"/>
    <w:rsid w:val="00113637"/>
    <w:rsid w:val="00113C7E"/>
    <w:rsid w:val="00113D3E"/>
    <w:rsid w:val="001145B5"/>
    <w:rsid w:val="00115A5F"/>
    <w:rsid w:val="00115B9D"/>
    <w:rsid w:val="00115E0B"/>
    <w:rsid w:val="00116003"/>
    <w:rsid w:val="0011609E"/>
    <w:rsid w:val="001163FA"/>
    <w:rsid w:val="001203EC"/>
    <w:rsid w:val="001209FA"/>
    <w:rsid w:val="001219D5"/>
    <w:rsid w:val="0012200F"/>
    <w:rsid w:val="0012262E"/>
    <w:rsid w:val="00122B0C"/>
    <w:rsid w:val="0012498B"/>
    <w:rsid w:val="001252C8"/>
    <w:rsid w:val="001256CB"/>
    <w:rsid w:val="00125BBB"/>
    <w:rsid w:val="0012652B"/>
    <w:rsid w:val="00126B5F"/>
    <w:rsid w:val="00126B9D"/>
    <w:rsid w:val="00126BF0"/>
    <w:rsid w:val="00126DB9"/>
    <w:rsid w:val="0012722C"/>
    <w:rsid w:val="00127A92"/>
    <w:rsid w:val="00127F03"/>
    <w:rsid w:val="00131CED"/>
    <w:rsid w:val="00131D7F"/>
    <w:rsid w:val="0013230C"/>
    <w:rsid w:val="00132621"/>
    <w:rsid w:val="0013385F"/>
    <w:rsid w:val="00134877"/>
    <w:rsid w:val="00135DC2"/>
    <w:rsid w:val="00136746"/>
    <w:rsid w:val="001367A9"/>
    <w:rsid w:val="0013764E"/>
    <w:rsid w:val="00137F6C"/>
    <w:rsid w:val="001408C3"/>
    <w:rsid w:val="0014209F"/>
    <w:rsid w:val="001424F9"/>
    <w:rsid w:val="00143D60"/>
    <w:rsid w:val="00145395"/>
    <w:rsid w:val="0014546A"/>
    <w:rsid w:val="00145A0A"/>
    <w:rsid w:val="00145D0E"/>
    <w:rsid w:val="00145D46"/>
    <w:rsid w:val="001467C1"/>
    <w:rsid w:val="00150BC8"/>
    <w:rsid w:val="00151FEC"/>
    <w:rsid w:val="00152999"/>
    <w:rsid w:val="00154AA3"/>
    <w:rsid w:val="00154E3B"/>
    <w:rsid w:val="00155D6A"/>
    <w:rsid w:val="00156032"/>
    <w:rsid w:val="001574F8"/>
    <w:rsid w:val="00157B2D"/>
    <w:rsid w:val="00157E6D"/>
    <w:rsid w:val="00160461"/>
    <w:rsid w:val="00161549"/>
    <w:rsid w:val="00161F93"/>
    <w:rsid w:val="0016218D"/>
    <w:rsid w:val="00162D69"/>
    <w:rsid w:val="00163015"/>
    <w:rsid w:val="00163487"/>
    <w:rsid w:val="001645BB"/>
    <w:rsid w:val="001649D6"/>
    <w:rsid w:val="00165A7A"/>
    <w:rsid w:val="00166ADF"/>
    <w:rsid w:val="00170436"/>
    <w:rsid w:val="0017093A"/>
    <w:rsid w:val="00171752"/>
    <w:rsid w:val="00171D74"/>
    <w:rsid w:val="0017560F"/>
    <w:rsid w:val="001757F8"/>
    <w:rsid w:val="00175BE5"/>
    <w:rsid w:val="00176105"/>
    <w:rsid w:val="00176981"/>
    <w:rsid w:val="001809C5"/>
    <w:rsid w:val="00180BD6"/>
    <w:rsid w:val="001812BE"/>
    <w:rsid w:val="001812D3"/>
    <w:rsid w:val="00182F24"/>
    <w:rsid w:val="00183584"/>
    <w:rsid w:val="001847E3"/>
    <w:rsid w:val="00185088"/>
    <w:rsid w:val="0018653E"/>
    <w:rsid w:val="00186C95"/>
    <w:rsid w:val="00187069"/>
    <w:rsid w:val="001875D6"/>
    <w:rsid w:val="001943A3"/>
    <w:rsid w:val="001947D3"/>
    <w:rsid w:val="0019526B"/>
    <w:rsid w:val="001954AF"/>
    <w:rsid w:val="001966D4"/>
    <w:rsid w:val="00196886"/>
    <w:rsid w:val="00196B0F"/>
    <w:rsid w:val="0019706D"/>
    <w:rsid w:val="001971C2"/>
    <w:rsid w:val="00197A45"/>
    <w:rsid w:val="00197EC1"/>
    <w:rsid w:val="001A060B"/>
    <w:rsid w:val="001A1BC8"/>
    <w:rsid w:val="001A2F85"/>
    <w:rsid w:val="001A50FC"/>
    <w:rsid w:val="001A5605"/>
    <w:rsid w:val="001A603F"/>
    <w:rsid w:val="001A628C"/>
    <w:rsid w:val="001A6444"/>
    <w:rsid w:val="001A699D"/>
    <w:rsid w:val="001A6A5D"/>
    <w:rsid w:val="001B19BF"/>
    <w:rsid w:val="001B1EE5"/>
    <w:rsid w:val="001B2CFB"/>
    <w:rsid w:val="001B4678"/>
    <w:rsid w:val="001B542F"/>
    <w:rsid w:val="001B5475"/>
    <w:rsid w:val="001B697B"/>
    <w:rsid w:val="001B7902"/>
    <w:rsid w:val="001C051A"/>
    <w:rsid w:val="001C0F95"/>
    <w:rsid w:val="001C16E3"/>
    <w:rsid w:val="001C2209"/>
    <w:rsid w:val="001C2421"/>
    <w:rsid w:val="001C2572"/>
    <w:rsid w:val="001C284D"/>
    <w:rsid w:val="001C2A30"/>
    <w:rsid w:val="001C35B3"/>
    <w:rsid w:val="001C3B4B"/>
    <w:rsid w:val="001C4BAE"/>
    <w:rsid w:val="001C5763"/>
    <w:rsid w:val="001C586E"/>
    <w:rsid w:val="001C5E60"/>
    <w:rsid w:val="001C6BF9"/>
    <w:rsid w:val="001C6C35"/>
    <w:rsid w:val="001C708C"/>
    <w:rsid w:val="001C70AD"/>
    <w:rsid w:val="001C74D5"/>
    <w:rsid w:val="001D1A8C"/>
    <w:rsid w:val="001D1D44"/>
    <w:rsid w:val="001D2DF6"/>
    <w:rsid w:val="001D400D"/>
    <w:rsid w:val="001D5610"/>
    <w:rsid w:val="001D5675"/>
    <w:rsid w:val="001D5E16"/>
    <w:rsid w:val="001D6BB9"/>
    <w:rsid w:val="001D6E4F"/>
    <w:rsid w:val="001D74E2"/>
    <w:rsid w:val="001D79F6"/>
    <w:rsid w:val="001D7E6F"/>
    <w:rsid w:val="001E042C"/>
    <w:rsid w:val="001E09AF"/>
    <w:rsid w:val="001E0B40"/>
    <w:rsid w:val="001E11EE"/>
    <w:rsid w:val="001E245B"/>
    <w:rsid w:val="001E2ACD"/>
    <w:rsid w:val="001E3411"/>
    <w:rsid w:val="001E59FC"/>
    <w:rsid w:val="001E5F9F"/>
    <w:rsid w:val="001E5FCC"/>
    <w:rsid w:val="001E6E0C"/>
    <w:rsid w:val="001E72D6"/>
    <w:rsid w:val="001E7D8E"/>
    <w:rsid w:val="001F0263"/>
    <w:rsid w:val="001F2C6E"/>
    <w:rsid w:val="001F35EE"/>
    <w:rsid w:val="001F3F15"/>
    <w:rsid w:val="001F4032"/>
    <w:rsid w:val="001F42D0"/>
    <w:rsid w:val="001F4417"/>
    <w:rsid w:val="001F4D91"/>
    <w:rsid w:val="001F52F4"/>
    <w:rsid w:val="001F5E76"/>
    <w:rsid w:val="001F70B5"/>
    <w:rsid w:val="001F73B3"/>
    <w:rsid w:val="00200132"/>
    <w:rsid w:val="00200488"/>
    <w:rsid w:val="0020084C"/>
    <w:rsid w:val="002010E2"/>
    <w:rsid w:val="002017A9"/>
    <w:rsid w:val="0020190E"/>
    <w:rsid w:val="002026FC"/>
    <w:rsid w:val="00202AC5"/>
    <w:rsid w:val="00203972"/>
    <w:rsid w:val="00203EFD"/>
    <w:rsid w:val="00204AE9"/>
    <w:rsid w:val="00204E11"/>
    <w:rsid w:val="00205927"/>
    <w:rsid w:val="00205B30"/>
    <w:rsid w:val="002074BA"/>
    <w:rsid w:val="002105F2"/>
    <w:rsid w:val="00211299"/>
    <w:rsid w:val="00211AA5"/>
    <w:rsid w:val="00212498"/>
    <w:rsid w:val="0021384A"/>
    <w:rsid w:val="00213B04"/>
    <w:rsid w:val="002144F9"/>
    <w:rsid w:val="00214A4A"/>
    <w:rsid w:val="00215550"/>
    <w:rsid w:val="00215CE5"/>
    <w:rsid w:val="002162EC"/>
    <w:rsid w:val="00216799"/>
    <w:rsid w:val="00216EA2"/>
    <w:rsid w:val="00223144"/>
    <w:rsid w:val="002238DE"/>
    <w:rsid w:val="00223D6B"/>
    <w:rsid w:val="00225FE1"/>
    <w:rsid w:val="002269BD"/>
    <w:rsid w:val="00227040"/>
    <w:rsid w:val="00227D48"/>
    <w:rsid w:val="00230BF9"/>
    <w:rsid w:val="0023122E"/>
    <w:rsid w:val="00231354"/>
    <w:rsid w:val="00231652"/>
    <w:rsid w:val="0023194B"/>
    <w:rsid w:val="002329F5"/>
    <w:rsid w:val="00233D24"/>
    <w:rsid w:val="00234801"/>
    <w:rsid w:val="00237135"/>
    <w:rsid w:val="0023765F"/>
    <w:rsid w:val="0023767C"/>
    <w:rsid w:val="00241840"/>
    <w:rsid w:val="002421FD"/>
    <w:rsid w:val="00242768"/>
    <w:rsid w:val="00243380"/>
    <w:rsid w:val="002444E8"/>
    <w:rsid w:val="00244A7D"/>
    <w:rsid w:val="00245103"/>
    <w:rsid w:val="00245397"/>
    <w:rsid w:val="002455AA"/>
    <w:rsid w:val="0024718B"/>
    <w:rsid w:val="002507A5"/>
    <w:rsid w:val="0025178F"/>
    <w:rsid w:val="002518D7"/>
    <w:rsid w:val="00251D10"/>
    <w:rsid w:val="00251E08"/>
    <w:rsid w:val="00251FAD"/>
    <w:rsid w:val="002521C3"/>
    <w:rsid w:val="00252BBD"/>
    <w:rsid w:val="002533D5"/>
    <w:rsid w:val="00253B2E"/>
    <w:rsid w:val="00254A89"/>
    <w:rsid w:val="00256344"/>
    <w:rsid w:val="002571F4"/>
    <w:rsid w:val="0026054A"/>
    <w:rsid w:val="002606C7"/>
    <w:rsid w:val="00260B11"/>
    <w:rsid w:val="002619A1"/>
    <w:rsid w:val="00262083"/>
    <w:rsid w:val="0026290A"/>
    <w:rsid w:val="00262AD3"/>
    <w:rsid w:val="00262D60"/>
    <w:rsid w:val="002633AE"/>
    <w:rsid w:val="00263C65"/>
    <w:rsid w:val="00265E41"/>
    <w:rsid w:val="00265E4A"/>
    <w:rsid w:val="002660E4"/>
    <w:rsid w:val="00266B4D"/>
    <w:rsid w:val="002721D8"/>
    <w:rsid w:val="002728F6"/>
    <w:rsid w:val="002746EC"/>
    <w:rsid w:val="00274789"/>
    <w:rsid w:val="00275479"/>
    <w:rsid w:val="0027561B"/>
    <w:rsid w:val="00275E93"/>
    <w:rsid w:val="00276209"/>
    <w:rsid w:val="00276FE1"/>
    <w:rsid w:val="00277EF8"/>
    <w:rsid w:val="00280486"/>
    <w:rsid w:val="00280BE2"/>
    <w:rsid w:val="00281DAC"/>
    <w:rsid w:val="00281F65"/>
    <w:rsid w:val="00282068"/>
    <w:rsid w:val="002821C3"/>
    <w:rsid w:val="0028262B"/>
    <w:rsid w:val="00282EA0"/>
    <w:rsid w:val="002839FD"/>
    <w:rsid w:val="00283CB4"/>
    <w:rsid w:val="002840D9"/>
    <w:rsid w:val="002847A7"/>
    <w:rsid w:val="00284AB5"/>
    <w:rsid w:val="002858F4"/>
    <w:rsid w:val="00287008"/>
    <w:rsid w:val="00287043"/>
    <w:rsid w:val="00287AB4"/>
    <w:rsid w:val="00287D4A"/>
    <w:rsid w:val="00287F88"/>
    <w:rsid w:val="00290A7F"/>
    <w:rsid w:val="00291CAB"/>
    <w:rsid w:val="00291F28"/>
    <w:rsid w:val="00292B17"/>
    <w:rsid w:val="00294535"/>
    <w:rsid w:val="00294E01"/>
    <w:rsid w:val="002953D4"/>
    <w:rsid w:val="0029601C"/>
    <w:rsid w:val="00296203"/>
    <w:rsid w:val="002965BA"/>
    <w:rsid w:val="00296E5F"/>
    <w:rsid w:val="00297E0E"/>
    <w:rsid w:val="00297EC1"/>
    <w:rsid w:val="002A0594"/>
    <w:rsid w:val="002A0A90"/>
    <w:rsid w:val="002A12CA"/>
    <w:rsid w:val="002A259D"/>
    <w:rsid w:val="002A2C03"/>
    <w:rsid w:val="002A2D61"/>
    <w:rsid w:val="002A35C9"/>
    <w:rsid w:val="002A3F18"/>
    <w:rsid w:val="002A3F58"/>
    <w:rsid w:val="002A406B"/>
    <w:rsid w:val="002A4F93"/>
    <w:rsid w:val="002A5208"/>
    <w:rsid w:val="002A5866"/>
    <w:rsid w:val="002A66C3"/>
    <w:rsid w:val="002A6F6A"/>
    <w:rsid w:val="002A73A7"/>
    <w:rsid w:val="002A7E3E"/>
    <w:rsid w:val="002B169E"/>
    <w:rsid w:val="002B1C9D"/>
    <w:rsid w:val="002B1EE9"/>
    <w:rsid w:val="002B2000"/>
    <w:rsid w:val="002B26E9"/>
    <w:rsid w:val="002B2C0F"/>
    <w:rsid w:val="002B31AA"/>
    <w:rsid w:val="002B4B95"/>
    <w:rsid w:val="002B5389"/>
    <w:rsid w:val="002B590C"/>
    <w:rsid w:val="002B5A56"/>
    <w:rsid w:val="002B6C9A"/>
    <w:rsid w:val="002B6CCA"/>
    <w:rsid w:val="002B6E63"/>
    <w:rsid w:val="002B772C"/>
    <w:rsid w:val="002C06E9"/>
    <w:rsid w:val="002C07B7"/>
    <w:rsid w:val="002C0D8D"/>
    <w:rsid w:val="002C0FC2"/>
    <w:rsid w:val="002C1BBA"/>
    <w:rsid w:val="002C207E"/>
    <w:rsid w:val="002C27BC"/>
    <w:rsid w:val="002C32DF"/>
    <w:rsid w:val="002C3492"/>
    <w:rsid w:val="002C3505"/>
    <w:rsid w:val="002C35B2"/>
    <w:rsid w:val="002C36BB"/>
    <w:rsid w:val="002C38DD"/>
    <w:rsid w:val="002C3A20"/>
    <w:rsid w:val="002C3D5B"/>
    <w:rsid w:val="002C3F7F"/>
    <w:rsid w:val="002C4260"/>
    <w:rsid w:val="002C43DC"/>
    <w:rsid w:val="002C4641"/>
    <w:rsid w:val="002C487A"/>
    <w:rsid w:val="002C492D"/>
    <w:rsid w:val="002C4FBC"/>
    <w:rsid w:val="002C52CE"/>
    <w:rsid w:val="002C6FE0"/>
    <w:rsid w:val="002C7B71"/>
    <w:rsid w:val="002D028D"/>
    <w:rsid w:val="002D3A25"/>
    <w:rsid w:val="002D4002"/>
    <w:rsid w:val="002D50FE"/>
    <w:rsid w:val="002D5566"/>
    <w:rsid w:val="002D608A"/>
    <w:rsid w:val="002D6553"/>
    <w:rsid w:val="002D668C"/>
    <w:rsid w:val="002D6BE8"/>
    <w:rsid w:val="002D72AE"/>
    <w:rsid w:val="002D76E2"/>
    <w:rsid w:val="002E0AA0"/>
    <w:rsid w:val="002E146B"/>
    <w:rsid w:val="002E1D6F"/>
    <w:rsid w:val="002E2324"/>
    <w:rsid w:val="002E2CE8"/>
    <w:rsid w:val="002E386E"/>
    <w:rsid w:val="002E4AF8"/>
    <w:rsid w:val="002E4C29"/>
    <w:rsid w:val="002E59F1"/>
    <w:rsid w:val="002E5D23"/>
    <w:rsid w:val="002E5F56"/>
    <w:rsid w:val="002E775C"/>
    <w:rsid w:val="002E7802"/>
    <w:rsid w:val="002F12BC"/>
    <w:rsid w:val="002F1886"/>
    <w:rsid w:val="002F1FD8"/>
    <w:rsid w:val="002F2348"/>
    <w:rsid w:val="002F2403"/>
    <w:rsid w:val="002F2F4E"/>
    <w:rsid w:val="002F312E"/>
    <w:rsid w:val="002F32CB"/>
    <w:rsid w:val="002F3CC1"/>
    <w:rsid w:val="002F5402"/>
    <w:rsid w:val="002F5E21"/>
    <w:rsid w:val="002F5EFE"/>
    <w:rsid w:val="002F628B"/>
    <w:rsid w:val="0030021B"/>
    <w:rsid w:val="00300610"/>
    <w:rsid w:val="003006C7"/>
    <w:rsid w:val="00300A8D"/>
    <w:rsid w:val="003010F8"/>
    <w:rsid w:val="003019BF"/>
    <w:rsid w:val="003026A4"/>
    <w:rsid w:val="0030361C"/>
    <w:rsid w:val="003064A3"/>
    <w:rsid w:val="003066A8"/>
    <w:rsid w:val="0030694A"/>
    <w:rsid w:val="0030792C"/>
    <w:rsid w:val="00307A9A"/>
    <w:rsid w:val="00307D64"/>
    <w:rsid w:val="0031091E"/>
    <w:rsid w:val="003109CA"/>
    <w:rsid w:val="00311487"/>
    <w:rsid w:val="003122E8"/>
    <w:rsid w:val="0031272A"/>
    <w:rsid w:val="003137F8"/>
    <w:rsid w:val="00313E14"/>
    <w:rsid w:val="0031539E"/>
    <w:rsid w:val="003156F7"/>
    <w:rsid w:val="00315A58"/>
    <w:rsid w:val="003160B0"/>
    <w:rsid w:val="00316686"/>
    <w:rsid w:val="003172E0"/>
    <w:rsid w:val="003178CD"/>
    <w:rsid w:val="00317DF0"/>
    <w:rsid w:val="003230B7"/>
    <w:rsid w:val="003253D9"/>
    <w:rsid w:val="00325F9D"/>
    <w:rsid w:val="00326C61"/>
    <w:rsid w:val="00326D3C"/>
    <w:rsid w:val="00326F71"/>
    <w:rsid w:val="003275B8"/>
    <w:rsid w:val="00327CBE"/>
    <w:rsid w:val="00327CE4"/>
    <w:rsid w:val="003309CE"/>
    <w:rsid w:val="00330E1F"/>
    <w:rsid w:val="00331CB2"/>
    <w:rsid w:val="00331DDC"/>
    <w:rsid w:val="003322A1"/>
    <w:rsid w:val="00332474"/>
    <w:rsid w:val="00332568"/>
    <w:rsid w:val="003331EF"/>
    <w:rsid w:val="00333BF3"/>
    <w:rsid w:val="0033535F"/>
    <w:rsid w:val="00335534"/>
    <w:rsid w:val="00335620"/>
    <w:rsid w:val="00335C84"/>
    <w:rsid w:val="00340931"/>
    <w:rsid w:val="00340CD6"/>
    <w:rsid w:val="00341438"/>
    <w:rsid w:val="00341465"/>
    <w:rsid w:val="00341946"/>
    <w:rsid w:val="00341F9F"/>
    <w:rsid w:val="00342802"/>
    <w:rsid w:val="0034305C"/>
    <w:rsid w:val="003431EB"/>
    <w:rsid w:val="00343368"/>
    <w:rsid w:val="00343698"/>
    <w:rsid w:val="00343751"/>
    <w:rsid w:val="00344153"/>
    <w:rsid w:val="00344528"/>
    <w:rsid w:val="003445BB"/>
    <w:rsid w:val="003455EE"/>
    <w:rsid w:val="00346176"/>
    <w:rsid w:val="0035046F"/>
    <w:rsid w:val="00350601"/>
    <w:rsid w:val="00351584"/>
    <w:rsid w:val="00352F26"/>
    <w:rsid w:val="0035386B"/>
    <w:rsid w:val="003540DB"/>
    <w:rsid w:val="00354329"/>
    <w:rsid w:val="00354657"/>
    <w:rsid w:val="00354BBB"/>
    <w:rsid w:val="00354E13"/>
    <w:rsid w:val="00354F2F"/>
    <w:rsid w:val="00355328"/>
    <w:rsid w:val="00355616"/>
    <w:rsid w:val="00355769"/>
    <w:rsid w:val="00355949"/>
    <w:rsid w:val="00355A80"/>
    <w:rsid w:val="003568E7"/>
    <w:rsid w:val="00357627"/>
    <w:rsid w:val="00357BC6"/>
    <w:rsid w:val="00357C4B"/>
    <w:rsid w:val="00360157"/>
    <w:rsid w:val="00361CDC"/>
    <w:rsid w:val="0036205C"/>
    <w:rsid w:val="00362DF2"/>
    <w:rsid w:val="00362E7B"/>
    <w:rsid w:val="0036313F"/>
    <w:rsid w:val="003635C5"/>
    <w:rsid w:val="00363856"/>
    <w:rsid w:val="00363DDC"/>
    <w:rsid w:val="00364267"/>
    <w:rsid w:val="00364DC5"/>
    <w:rsid w:val="003666E9"/>
    <w:rsid w:val="00366AF6"/>
    <w:rsid w:val="00370F79"/>
    <w:rsid w:val="00371049"/>
    <w:rsid w:val="00371B20"/>
    <w:rsid w:val="003722CF"/>
    <w:rsid w:val="0037266A"/>
    <w:rsid w:val="00372B87"/>
    <w:rsid w:val="0037335B"/>
    <w:rsid w:val="003740CF"/>
    <w:rsid w:val="0037419E"/>
    <w:rsid w:val="00374B5B"/>
    <w:rsid w:val="00374FBF"/>
    <w:rsid w:val="00375321"/>
    <w:rsid w:val="00375CA2"/>
    <w:rsid w:val="00375EF1"/>
    <w:rsid w:val="00376690"/>
    <w:rsid w:val="00376ED1"/>
    <w:rsid w:val="00380040"/>
    <w:rsid w:val="00380541"/>
    <w:rsid w:val="003818CD"/>
    <w:rsid w:val="00383AA4"/>
    <w:rsid w:val="00383AF2"/>
    <w:rsid w:val="00384159"/>
    <w:rsid w:val="0038589E"/>
    <w:rsid w:val="003859CE"/>
    <w:rsid w:val="00386147"/>
    <w:rsid w:val="00390850"/>
    <w:rsid w:val="00390C18"/>
    <w:rsid w:val="00391DB8"/>
    <w:rsid w:val="003925A8"/>
    <w:rsid w:val="003933E2"/>
    <w:rsid w:val="00393B78"/>
    <w:rsid w:val="00396608"/>
    <w:rsid w:val="003966D2"/>
    <w:rsid w:val="00396F3E"/>
    <w:rsid w:val="00397458"/>
    <w:rsid w:val="003978F3"/>
    <w:rsid w:val="00397B32"/>
    <w:rsid w:val="00397D19"/>
    <w:rsid w:val="003A06D0"/>
    <w:rsid w:val="003A1550"/>
    <w:rsid w:val="003A1649"/>
    <w:rsid w:val="003A2355"/>
    <w:rsid w:val="003A2903"/>
    <w:rsid w:val="003A2C35"/>
    <w:rsid w:val="003A32DC"/>
    <w:rsid w:val="003A4798"/>
    <w:rsid w:val="003A4A91"/>
    <w:rsid w:val="003A5035"/>
    <w:rsid w:val="003A597A"/>
    <w:rsid w:val="003A63F4"/>
    <w:rsid w:val="003A7CBB"/>
    <w:rsid w:val="003A7D4C"/>
    <w:rsid w:val="003B0607"/>
    <w:rsid w:val="003B187A"/>
    <w:rsid w:val="003B1C56"/>
    <w:rsid w:val="003B1CB2"/>
    <w:rsid w:val="003B2902"/>
    <w:rsid w:val="003B3073"/>
    <w:rsid w:val="003B3095"/>
    <w:rsid w:val="003B3B5C"/>
    <w:rsid w:val="003B4219"/>
    <w:rsid w:val="003B44F1"/>
    <w:rsid w:val="003B4992"/>
    <w:rsid w:val="003B5261"/>
    <w:rsid w:val="003B55FA"/>
    <w:rsid w:val="003C1079"/>
    <w:rsid w:val="003C1235"/>
    <w:rsid w:val="003C1BD2"/>
    <w:rsid w:val="003C30EB"/>
    <w:rsid w:val="003C3796"/>
    <w:rsid w:val="003C4A94"/>
    <w:rsid w:val="003C702F"/>
    <w:rsid w:val="003C78DD"/>
    <w:rsid w:val="003C7D58"/>
    <w:rsid w:val="003D076D"/>
    <w:rsid w:val="003D1E61"/>
    <w:rsid w:val="003D4B2C"/>
    <w:rsid w:val="003D4BD1"/>
    <w:rsid w:val="003D562F"/>
    <w:rsid w:val="003D5894"/>
    <w:rsid w:val="003D6FD0"/>
    <w:rsid w:val="003D7A5D"/>
    <w:rsid w:val="003E03D0"/>
    <w:rsid w:val="003E12B1"/>
    <w:rsid w:val="003E215F"/>
    <w:rsid w:val="003E37A4"/>
    <w:rsid w:val="003E3C26"/>
    <w:rsid w:val="003E3E45"/>
    <w:rsid w:val="003E4D02"/>
    <w:rsid w:val="003E57E5"/>
    <w:rsid w:val="003E59FC"/>
    <w:rsid w:val="003E66A6"/>
    <w:rsid w:val="003E7B32"/>
    <w:rsid w:val="003F1C57"/>
    <w:rsid w:val="003F24F2"/>
    <w:rsid w:val="003F28A3"/>
    <w:rsid w:val="003F2CF7"/>
    <w:rsid w:val="003F2E21"/>
    <w:rsid w:val="003F361F"/>
    <w:rsid w:val="003F559D"/>
    <w:rsid w:val="003F6C46"/>
    <w:rsid w:val="003F70B9"/>
    <w:rsid w:val="00400518"/>
    <w:rsid w:val="00400533"/>
    <w:rsid w:val="004006D6"/>
    <w:rsid w:val="00400D1C"/>
    <w:rsid w:val="00400F3C"/>
    <w:rsid w:val="004012D9"/>
    <w:rsid w:val="00401FDD"/>
    <w:rsid w:val="0040275B"/>
    <w:rsid w:val="00403659"/>
    <w:rsid w:val="004053F1"/>
    <w:rsid w:val="00405592"/>
    <w:rsid w:val="00406992"/>
    <w:rsid w:val="00407A8D"/>
    <w:rsid w:val="00407C76"/>
    <w:rsid w:val="00407DD0"/>
    <w:rsid w:val="00410ED5"/>
    <w:rsid w:val="0041112E"/>
    <w:rsid w:val="004133D8"/>
    <w:rsid w:val="004136BF"/>
    <w:rsid w:val="00414121"/>
    <w:rsid w:val="0041463A"/>
    <w:rsid w:val="00414ED2"/>
    <w:rsid w:val="00415336"/>
    <w:rsid w:val="00415706"/>
    <w:rsid w:val="004166C8"/>
    <w:rsid w:val="00416FE9"/>
    <w:rsid w:val="00417993"/>
    <w:rsid w:val="00420863"/>
    <w:rsid w:val="00421127"/>
    <w:rsid w:val="00422085"/>
    <w:rsid w:val="004220E8"/>
    <w:rsid w:val="0042273E"/>
    <w:rsid w:val="00423124"/>
    <w:rsid w:val="00423713"/>
    <w:rsid w:val="00423F3E"/>
    <w:rsid w:val="0042464C"/>
    <w:rsid w:val="00426755"/>
    <w:rsid w:val="004277AF"/>
    <w:rsid w:val="00427A8D"/>
    <w:rsid w:val="00430663"/>
    <w:rsid w:val="00430824"/>
    <w:rsid w:val="00430CB0"/>
    <w:rsid w:val="00431F6F"/>
    <w:rsid w:val="00432274"/>
    <w:rsid w:val="004323B1"/>
    <w:rsid w:val="004328C7"/>
    <w:rsid w:val="004329C2"/>
    <w:rsid w:val="00432E5F"/>
    <w:rsid w:val="004349FE"/>
    <w:rsid w:val="00434FE8"/>
    <w:rsid w:val="004355BD"/>
    <w:rsid w:val="00436F35"/>
    <w:rsid w:val="0044075C"/>
    <w:rsid w:val="00440876"/>
    <w:rsid w:val="0044123E"/>
    <w:rsid w:val="00441DC7"/>
    <w:rsid w:val="00442C90"/>
    <w:rsid w:val="00442CEF"/>
    <w:rsid w:val="00443727"/>
    <w:rsid w:val="004451CC"/>
    <w:rsid w:val="00445CED"/>
    <w:rsid w:val="00450191"/>
    <w:rsid w:val="00450B46"/>
    <w:rsid w:val="004515B5"/>
    <w:rsid w:val="00452B78"/>
    <w:rsid w:val="00452BBF"/>
    <w:rsid w:val="00452FC4"/>
    <w:rsid w:val="004538F1"/>
    <w:rsid w:val="00453D99"/>
    <w:rsid w:val="004546A2"/>
    <w:rsid w:val="0045478D"/>
    <w:rsid w:val="004548D4"/>
    <w:rsid w:val="00454E0F"/>
    <w:rsid w:val="0045510A"/>
    <w:rsid w:val="004568A7"/>
    <w:rsid w:val="004570D1"/>
    <w:rsid w:val="0046076C"/>
    <w:rsid w:val="0046089F"/>
    <w:rsid w:val="00461647"/>
    <w:rsid w:val="00461C07"/>
    <w:rsid w:val="00461C6B"/>
    <w:rsid w:val="0046219C"/>
    <w:rsid w:val="00462574"/>
    <w:rsid w:val="004632FF"/>
    <w:rsid w:val="00463516"/>
    <w:rsid w:val="00463E22"/>
    <w:rsid w:val="00464A91"/>
    <w:rsid w:val="00465362"/>
    <w:rsid w:val="00465BB6"/>
    <w:rsid w:val="00465CA2"/>
    <w:rsid w:val="00465CCA"/>
    <w:rsid w:val="004666F6"/>
    <w:rsid w:val="00466B8B"/>
    <w:rsid w:val="00466BEF"/>
    <w:rsid w:val="00470937"/>
    <w:rsid w:val="00470F9B"/>
    <w:rsid w:val="00471214"/>
    <w:rsid w:val="00471838"/>
    <w:rsid w:val="00471FB8"/>
    <w:rsid w:val="0047207C"/>
    <w:rsid w:val="004727DE"/>
    <w:rsid w:val="00473F22"/>
    <w:rsid w:val="00474798"/>
    <w:rsid w:val="00474BEE"/>
    <w:rsid w:val="00475210"/>
    <w:rsid w:val="00476756"/>
    <w:rsid w:val="00476764"/>
    <w:rsid w:val="00477686"/>
    <w:rsid w:val="00477896"/>
    <w:rsid w:val="00477DF0"/>
    <w:rsid w:val="00480A59"/>
    <w:rsid w:val="00480E02"/>
    <w:rsid w:val="00481207"/>
    <w:rsid w:val="00481719"/>
    <w:rsid w:val="00482EC0"/>
    <w:rsid w:val="00483AA5"/>
    <w:rsid w:val="004849CC"/>
    <w:rsid w:val="00484B83"/>
    <w:rsid w:val="004859B7"/>
    <w:rsid w:val="00485C63"/>
    <w:rsid w:val="00486767"/>
    <w:rsid w:val="004873B6"/>
    <w:rsid w:val="00487783"/>
    <w:rsid w:val="00487A55"/>
    <w:rsid w:val="00487D02"/>
    <w:rsid w:val="004905FF"/>
    <w:rsid w:val="00490C16"/>
    <w:rsid w:val="004928FD"/>
    <w:rsid w:val="0049296C"/>
    <w:rsid w:val="0049304A"/>
    <w:rsid w:val="004930F7"/>
    <w:rsid w:val="004956BD"/>
    <w:rsid w:val="00495C86"/>
    <w:rsid w:val="00495D6E"/>
    <w:rsid w:val="00496091"/>
    <w:rsid w:val="00496472"/>
    <w:rsid w:val="004972C7"/>
    <w:rsid w:val="004A04AF"/>
    <w:rsid w:val="004A0774"/>
    <w:rsid w:val="004A11D5"/>
    <w:rsid w:val="004A12C2"/>
    <w:rsid w:val="004A1930"/>
    <w:rsid w:val="004A1CDC"/>
    <w:rsid w:val="004A2826"/>
    <w:rsid w:val="004A3AA8"/>
    <w:rsid w:val="004A3D56"/>
    <w:rsid w:val="004A41B6"/>
    <w:rsid w:val="004A4673"/>
    <w:rsid w:val="004A51B3"/>
    <w:rsid w:val="004A610B"/>
    <w:rsid w:val="004A6280"/>
    <w:rsid w:val="004A6EC8"/>
    <w:rsid w:val="004A6F9A"/>
    <w:rsid w:val="004A7408"/>
    <w:rsid w:val="004A7680"/>
    <w:rsid w:val="004A790F"/>
    <w:rsid w:val="004B04C6"/>
    <w:rsid w:val="004B24F2"/>
    <w:rsid w:val="004B2A3C"/>
    <w:rsid w:val="004B2D72"/>
    <w:rsid w:val="004B310F"/>
    <w:rsid w:val="004B3999"/>
    <w:rsid w:val="004B3EB4"/>
    <w:rsid w:val="004B400C"/>
    <w:rsid w:val="004B4537"/>
    <w:rsid w:val="004B5803"/>
    <w:rsid w:val="004B6FCD"/>
    <w:rsid w:val="004B7F21"/>
    <w:rsid w:val="004C34D8"/>
    <w:rsid w:val="004C4FE1"/>
    <w:rsid w:val="004C607E"/>
    <w:rsid w:val="004C633E"/>
    <w:rsid w:val="004C67A7"/>
    <w:rsid w:val="004C723F"/>
    <w:rsid w:val="004C7AE8"/>
    <w:rsid w:val="004C7EA8"/>
    <w:rsid w:val="004D0173"/>
    <w:rsid w:val="004D079A"/>
    <w:rsid w:val="004D0A3B"/>
    <w:rsid w:val="004D0B24"/>
    <w:rsid w:val="004D11EB"/>
    <w:rsid w:val="004D1B8D"/>
    <w:rsid w:val="004D2604"/>
    <w:rsid w:val="004D35CC"/>
    <w:rsid w:val="004D4B1C"/>
    <w:rsid w:val="004D50A6"/>
    <w:rsid w:val="004D611E"/>
    <w:rsid w:val="004D61F3"/>
    <w:rsid w:val="004D63C0"/>
    <w:rsid w:val="004D7D3D"/>
    <w:rsid w:val="004E00F1"/>
    <w:rsid w:val="004E0310"/>
    <w:rsid w:val="004E09E5"/>
    <w:rsid w:val="004E0D9D"/>
    <w:rsid w:val="004E164F"/>
    <w:rsid w:val="004E1C41"/>
    <w:rsid w:val="004E1D0A"/>
    <w:rsid w:val="004E2942"/>
    <w:rsid w:val="004E47D7"/>
    <w:rsid w:val="004E47F4"/>
    <w:rsid w:val="004E7529"/>
    <w:rsid w:val="004F046B"/>
    <w:rsid w:val="004F069A"/>
    <w:rsid w:val="004F0CFD"/>
    <w:rsid w:val="004F18C8"/>
    <w:rsid w:val="004F2570"/>
    <w:rsid w:val="004F26D6"/>
    <w:rsid w:val="004F31D3"/>
    <w:rsid w:val="004F36FC"/>
    <w:rsid w:val="004F3D9E"/>
    <w:rsid w:val="004F436B"/>
    <w:rsid w:val="004F514B"/>
    <w:rsid w:val="004F5C57"/>
    <w:rsid w:val="004F6F2C"/>
    <w:rsid w:val="004F7A96"/>
    <w:rsid w:val="004F7ADE"/>
    <w:rsid w:val="00500156"/>
    <w:rsid w:val="00500B36"/>
    <w:rsid w:val="00501EF8"/>
    <w:rsid w:val="00501EFC"/>
    <w:rsid w:val="00502D98"/>
    <w:rsid w:val="0050343C"/>
    <w:rsid w:val="005040FC"/>
    <w:rsid w:val="0050527F"/>
    <w:rsid w:val="005054EB"/>
    <w:rsid w:val="00505E33"/>
    <w:rsid w:val="00506619"/>
    <w:rsid w:val="0051209D"/>
    <w:rsid w:val="00513119"/>
    <w:rsid w:val="00514207"/>
    <w:rsid w:val="00514437"/>
    <w:rsid w:val="0051471B"/>
    <w:rsid w:val="0051512C"/>
    <w:rsid w:val="00516FEF"/>
    <w:rsid w:val="005172D2"/>
    <w:rsid w:val="00520BE6"/>
    <w:rsid w:val="00522FD3"/>
    <w:rsid w:val="00523777"/>
    <w:rsid w:val="00523EAC"/>
    <w:rsid w:val="00524368"/>
    <w:rsid w:val="00524728"/>
    <w:rsid w:val="00525063"/>
    <w:rsid w:val="00525969"/>
    <w:rsid w:val="00525BB4"/>
    <w:rsid w:val="0052685B"/>
    <w:rsid w:val="00527547"/>
    <w:rsid w:val="005275EE"/>
    <w:rsid w:val="00531AED"/>
    <w:rsid w:val="00532876"/>
    <w:rsid w:val="00532A40"/>
    <w:rsid w:val="00532D80"/>
    <w:rsid w:val="00534115"/>
    <w:rsid w:val="005348A6"/>
    <w:rsid w:val="00534B8E"/>
    <w:rsid w:val="00534E93"/>
    <w:rsid w:val="00535259"/>
    <w:rsid w:val="00535B45"/>
    <w:rsid w:val="00536E3D"/>
    <w:rsid w:val="005370A4"/>
    <w:rsid w:val="00537292"/>
    <w:rsid w:val="005372D5"/>
    <w:rsid w:val="00537F87"/>
    <w:rsid w:val="00540552"/>
    <w:rsid w:val="00540FB3"/>
    <w:rsid w:val="00541F9F"/>
    <w:rsid w:val="005432AF"/>
    <w:rsid w:val="005441C5"/>
    <w:rsid w:val="00544DFE"/>
    <w:rsid w:val="00544E08"/>
    <w:rsid w:val="00544FDC"/>
    <w:rsid w:val="00545A1D"/>
    <w:rsid w:val="005460D6"/>
    <w:rsid w:val="005460DE"/>
    <w:rsid w:val="0054620B"/>
    <w:rsid w:val="00546BA2"/>
    <w:rsid w:val="005474F5"/>
    <w:rsid w:val="00547945"/>
    <w:rsid w:val="00550132"/>
    <w:rsid w:val="00550BB8"/>
    <w:rsid w:val="00552096"/>
    <w:rsid w:val="00552109"/>
    <w:rsid w:val="00552EFD"/>
    <w:rsid w:val="005534F3"/>
    <w:rsid w:val="0055484A"/>
    <w:rsid w:val="00557179"/>
    <w:rsid w:val="00557D31"/>
    <w:rsid w:val="00557F09"/>
    <w:rsid w:val="0056011C"/>
    <w:rsid w:val="00560A7F"/>
    <w:rsid w:val="00560E86"/>
    <w:rsid w:val="00560F85"/>
    <w:rsid w:val="00562B72"/>
    <w:rsid w:val="0056449D"/>
    <w:rsid w:val="00565256"/>
    <w:rsid w:val="005653DB"/>
    <w:rsid w:val="00566E2C"/>
    <w:rsid w:val="005674FA"/>
    <w:rsid w:val="005676D2"/>
    <w:rsid w:val="00570674"/>
    <w:rsid w:val="00570D9C"/>
    <w:rsid w:val="005714C1"/>
    <w:rsid w:val="005717DF"/>
    <w:rsid w:val="00572D97"/>
    <w:rsid w:val="005733A6"/>
    <w:rsid w:val="005741A2"/>
    <w:rsid w:val="00575B89"/>
    <w:rsid w:val="00575FCE"/>
    <w:rsid w:val="005765FB"/>
    <w:rsid w:val="00576ED3"/>
    <w:rsid w:val="00577B04"/>
    <w:rsid w:val="005800D3"/>
    <w:rsid w:val="005810FA"/>
    <w:rsid w:val="00584A77"/>
    <w:rsid w:val="0058508D"/>
    <w:rsid w:val="0058544D"/>
    <w:rsid w:val="00585B2B"/>
    <w:rsid w:val="0058668A"/>
    <w:rsid w:val="005867D7"/>
    <w:rsid w:val="00586A4F"/>
    <w:rsid w:val="0058794A"/>
    <w:rsid w:val="0059002E"/>
    <w:rsid w:val="00590076"/>
    <w:rsid w:val="005910FB"/>
    <w:rsid w:val="00591215"/>
    <w:rsid w:val="0059215D"/>
    <w:rsid w:val="005922B1"/>
    <w:rsid w:val="00592E31"/>
    <w:rsid w:val="00593B9F"/>
    <w:rsid w:val="00593CEC"/>
    <w:rsid w:val="00594B79"/>
    <w:rsid w:val="00594BD8"/>
    <w:rsid w:val="00595AAA"/>
    <w:rsid w:val="00596ADF"/>
    <w:rsid w:val="00596C78"/>
    <w:rsid w:val="00597C1B"/>
    <w:rsid w:val="005A0C94"/>
    <w:rsid w:val="005A104B"/>
    <w:rsid w:val="005A16F1"/>
    <w:rsid w:val="005A1D93"/>
    <w:rsid w:val="005A28BA"/>
    <w:rsid w:val="005A307C"/>
    <w:rsid w:val="005A3999"/>
    <w:rsid w:val="005A4E4C"/>
    <w:rsid w:val="005A54FE"/>
    <w:rsid w:val="005A5A0A"/>
    <w:rsid w:val="005A62D2"/>
    <w:rsid w:val="005A73EE"/>
    <w:rsid w:val="005B039A"/>
    <w:rsid w:val="005B0AA7"/>
    <w:rsid w:val="005B2368"/>
    <w:rsid w:val="005B3476"/>
    <w:rsid w:val="005B3A72"/>
    <w:rsid w:val="005B6D9A"/>
    <w:rsid w:val="005B7F0C"/>
    <w:rsid w:val="005C0334"/>
    <w:rsid w:val="005C0354"/>
    <w:rsid w:val="005C035D"/>
    <w:rsid w:val="005C18D6"/>
    <w:rsid w:val="005C218F"/>
    <w:rsid w:val="005C25F2"/>
    <w:rsid w:val="005C3165"/>
    <w:rsid w:val="005C3F1C"/>
    <w:rsid w:val="005C4089"/>
    <w:rsid w:val="005C45DF"/>
    <w:rsid w:val="005C4A8F"/>
    <w:rsid w:val="005C4F25"/>
    <w:rsid w:val="005C4F9D"/>
    <w:rsid w:val="005C5410"/>
    <w:rsid w:val="005C55C0"/>
    <w:rsid w:val="005C579F"/>
    <w:rsid w:val="005C58E0"/>
    <w:rsid w:val="005C64D7"/>
    <w:rsid w:val="005C664D"/>
    <w:rsid w:val="005C70D4"/>
    <w:rsid w:val="005D12A2"/>
    <w:rsid w:val="005D1C32"/>
    <w:rsid w:val="005D499F"/>
    <w:rsid w:val="005D55FD"/>
    <w:rsid w:val="005D58E9"/>
    <w:rsid w:val="005D5CC6"/>
    <w:rsid w:val="005D5D4F"/>
    <w:rsid w:val="005D5F12"/>
    <w:rsid w:val="005D60FE"/>
    <w:rsid w:val="005D61C6"/>
    <w:rsid w:val="005E0BDD"/>
    <w:rsid w:val="005E15AE"/>
    <w:rsid w:val="005E1E35"/>
    <w:rsid w:val="005E1EDB"/>
    <w:rsid w:val="005E2738"/>
    <w:rsid w:val="005E3285"/>
    <w:rsid w:val="005E5700"/>
    <w:rsid w:val="005E5E18"/>
    <w:rsid w:val="005E645A"/>
    <w:rsid w:val="005F036F"/>
    <w:rsid w:val="005F3A78"/>
    <w:rsid w:val="005F3ABF"/>
    <w:rsid w:val="005F3E13"/>
    <w:rsid w:val="005F3E2F"/>
    <w:rsid w:val="005F45D2"/>
    <w:rsid w:val="005F4788"/>
    <w:rsid w:val="005F56A4"/>
    <w:rsid w:val="005F590C"/>
    <w:rsid w:val="005F7157"/>
    <w:rsid w:val="005F731A"/>
    <w:rsid w:val="00600301"/>
    <w:rsid w:val="006005D6"/>
    <w:rsid w:val="006025BB"/>
    <w:rsid w:val="006029B0"/>
    <w:rsid w:val="00602D10"/>
    <w:rsid w:val="00602D16"/>
    <w:rsid w:val="00602DE8"/>
    <w:rsid w:val="0060328A"/>
    <w:rsid w:val="0060348B"/>
    <w:rsid w:val="00604B84"/>
    <w:rsid w:val="00605560"/>
    <w:rsid w:val="00605D12"/>
    <w:rsid w:val="0060625F"/>
    <w:rsid w:val="0060648C"/>
    <w:rsid w:val="00606E13"/>
    <w:rsid w:val="0060742E"/>
    <w:rsid w:val="00607C5B"/>
    <w:rsid w:val="00610827"/>
    <w:rsid w:val="00611524"/>
    <w:rsid w:val="00611F9C"/>
    <w:rsid w:val="00613458"/>
    <w:rsid w:val="00615948"/>
    <w:rsid w:val="00616267"/>
    <w:rsid w:val="00616839"/>
    <w:rsid w:val="00617990"/>
    <w:rsid w:val="00620692"/>
    <w:rsid w:val="00621CF3"/>
    <w:rsid w:val="006227D1"/>
    <w:rsid w:val="00622C7F"/>
    <w:rsid w:val="0062357F"/>
    <w:rsid w:val="0062359B"/>
    <w:rsid w:val="00623A1D"/>
    <w:rsid w:val="00625681"/>
    <w:rsid w:val="00625C6E"/>
    <w:rsid w:val="00626F4B"/>
    <w:rsid w:val="006272C2"/>
    <w:rsid w:val="00627459"/>
    <w:rsid w:val="006276CC"/>
    <w:rsid w:val="00627CF6"/>
    <w:rsid w:val="006301E3"/>
    <w:rsid w:val="006308C4"/>
    <w:rsid w:val="00632271"/>
    <w:rsid w:val="006337EE"/>
    <w:rsid w:val="006350E2"/>
    <w:rsid w:val="006356D2"/>
    <w:rsid w:val="006365C2"/>
    <w:rsid w:val="00640572"/>
    <w:rsid w:val="00640659"/>
    <w:rsid w:val="0064322E"/>
    <w:rsid w:val="00643A3E"/>
    <w:rsid w:val="00645535"/>
    <w:rsid w:val="00645762"/>
    <w:rsid w:val="00646070"/>
    <w:rsid w:val="0065034C"/>
    <w:rsid w:val="006503D4"/>
    <w:rsid w:val="006505ED"/>
    <w:rsid w:val="00650A51"/>
    <w:rsid w:val="00651D70"/>
    <w:rsid w:val="006523E0"/>
    <w:rsid w:val="00652B97"/>
    <w:rsid w:val="00652FAF"/>
    <w:rsid w:val="0065499A"/>
    <w:rsid w:val="00654B46"/>
    <w:rsid w:val="00654E36"/>
    <w:rsid w:val="00655DD2"/>
    <w:rsid w:val="00656669"/>
    <w:rsid w:val="0065758A"/>
    <w:rsid w:val="00660244"/>
    <w:rsid w:val="00660524"/>
    <w:rsid w:val="00660B5E"/>
    <w:rsid w:val="00661AC4"/>
    <w:rsid w:val="00661E2A"/>
    <w:rsid w:val="00663A6B"/>
    <w:rsid w:val="006640F4"/>
    <w:rsid w:val="006643C9"/>
    <w:rsid w:val="006648E4"/>
    <w:rsid w:val="00665AEB"/>
    <w:rsid w:val="006669F6"/>
    <w:rsid w:val="00667CF1"/>
    <w:rsid w:val="006706FF"/>
    <w:rsid w:val="00671BFC"/>
    <w:rsid w:val="00671F10"/>
    <w:rsid w:val="006726F3"/>
    <w:rsid w:val="006728E4"/>
    <w:rsid w:val="00676360"/>
    <w:rsid w:val="006766A4"/>
    <w:rsid w:val="00676E40"/>
    <w:rsid w:val="006817A1"/>
    <w:rsid w:val="0068195B"/>
    <w:rsid w:val="00682871"/>
    <w:rsid w:val="006830E4"/>
    <w:rsid w:val="00683CB6"/>
    <w:rsid w:val="00684064"/>
    <w:rsid w:val="006841BF"/>
    <w:rsid w:val="00684532"/>
    <w:rsid w:val="00684847"/>
    <w:rsid w:val="00687E8E"/>
    <w:rsid w:val="00687F54"/>
    <w:rsid w:val="00692591"/>
    <w:rsid w:val="006928A5"/>
    <w:rsid w:val="006928FE"/>
    <w:rsid w:val="0069337B"/>
    <w:rsid w:val="00693EA9"/>
    <w:rsid w:val="00695739"/>
    <w:rsid w:val="00695AC8"/>
    <w:rsid w:val="006978CB"/>
    <w:rsid w:val="006A034C"/>
    <w:rsid w:val="006A0BCA"/>
    <w:rsid w:val="006A117C"/>
    <w:rsid w:val="006A1AD5"/>
    <w:rsid w:val="006A1C18"/>
    <w:rsid w:val="006A2373"/>
    <w:rsid w:val="006A263F"/>
    <w:rsid w:val="006A295E"/>
    <w:rsid w:val="006A30B8"/>
    <w:rsid w:val="006A3BC4"/>
    <w:rsid w:val="006A4398"/>
    <w:rsid w:val="006A454C"/>
    <w:rsid w:val="006A4A8E"/>
    <w:rsid w:val="006A5970"/>
    <w:rsid w:val="006A6366"/>
    <w:rsid w:val="006A6A0A"/>
    <w:rsid w:val="006A7632"/>
    <w:rsid w:val="006A7F8D"/>
    <w:rsid w:val="006B076E"/>
    <w:rsid w:val="006B1AC7"/>
    <w:rsid w:val="006B2A8E"/>
    <w:rsid w:val="006B2AC1"/>
    <w:rsid w:val="006B30A6"/>
    <w:rsid w:val="006B3374"/>
    <w:rsid w:val="006B3432"/>
    <w:rsid w:val="006B4153"/>
    <w:rsid w:val="006B477E"/>
    <w:rsid w:val="006B5B39"/>
    <w:rsid w:val="006B5F85"/>
    <w:rsid w:val="006B6FB6"/>
    <w:rsid w:val="006B7147"/>
    <w:rsid w:val="006B757D"/>
    <w:rsid w:val="006C00FB"/>
    <w:rsid w:val="006C0177"/>
    <w:rsid w:val="006C0F31"/>
    <w:rsid w:val="006C0FE7"/>
    <w:rsid w:val="006C1378"/>
    <w:rsid w:val="006C17B7"/>
    <w:rsid w:val="006C1D9D"/>
    <w:rsid w:val="006C3322"/>
    <w:rsid w:val="006C39A1"/>
    <w:rsid w:val="006C49CC"/>
    <w:rsid w:val="006C5AD7"/>
    <w:rsid w:val="006C64A3"/>
    <w:rsid w:val="006C6ACA"/>
    <w:rsid w:val="006C7184"/>
    <w:rsid w:val="006D029E"/>
    <w:rsid w:val="006D0A9B"/>
    <w:rsid w:val="006D2CE0"/>
    <w:rsid w:val="006D31D1"/>
    <w:rsid w:val="006D3364"/>
    <w:rsid w:val="006D412A"/>
    <w:rsid w:val="006D6069"/>
    <w:rsid w:val="006D6882"/>
    <w:rsid w:val="006D7F6A"/>
    <w:rsid w:val="006E0A6A"/>
    <w:rsid w:val="006E196F"/>
    <w:rsid w:val="006E1E02"/>
    <w:rsid w:val="006E215D"/>
    <w:rsid w:val="006E25F5"/>
    <w:rsid w:val="006E2FD3"/>
    <w:rsid w:val="006E33DC"/>
    <w:rsid w:val="006E38FA"/>
    <w:rsid w:val="006E3FBC"/>
    <w:rsid w:val="006E42FE"/>
    <w:rsid w:val="006E4563"/>
    <w:rsid w:val="006E4628"/>
    <w:rsid w:val="006E534B"/>
    <w:rsid w:val="006E5D9E"/>
    <w:rsid w:val="006E720A"/>
    <w:rsid w:val="006E7722"/>
    <w:rsid w:val="006E77B7"/>
    <w:rsid w:val="006F0A87"/>
    <w:rsid w:val="006F401C"/>
    <w:rsid w:val="006F40D6"/>
    <w:rsid w:val="006F46A7"/>
    <w:rsid w:val="006F497D"/>
    <w:rsid w:val="006F7F7F"/>
    <w:rsid w:val="00700669"/>
    <w:rsid w:val="007007CF"/>
    <w:rsid w:val="00700ECD"/>
    <w:rsid w:val="00702A7A"/>
    <w:rsid w:val="00703ED6"/>
    <w:rsid w:val="007041B0"/>
    <w:rsid w:val="00705230"/>
    <w:rsid w:val="00705465"/>
    <w:rsid w:val="00705B20"/>
    <w:rsid w:val="00706F26"/>
    <w:rsid w:val="0070712C"/>
    <w:rsid w:val="007075E2"/>
    <w:rsid w:val="00707C76"/>
    <w:rsid w:val="00710943"/>
    <w:rsid w:val="00710F8F"/>
    <w:rsid w:val="007117D9"/>
    <w:rsid w:val="00711FF2"/>
    <w:rsid w:val="00714F74"/>
    <w:rsid w:val="00715165"/>
    <w:rsid w:val="00715DAB"/>
    <w:rsid w:val="00716FDD"/>
    <w:rsid w:val="007171EE"/>
    <w:rsid w:val="00717882"/>
    <w:rsid w:val="00717A10"/>
    <w:rsid w:val="00717B78"/>
    <w:rsid w:val="00717FBA"/>
    <w:rsid w:val="00720252"/>
    <w:rsid w:val="00721743"/>
    <w:rsid w:val="00722194"/>
    <w:rsid w:val="0072294F"/>
    <w:rsid w:val="0072299D"/>
    <w:rsid w:val="00722D53"/>
    <w:rsid w:val="0072315B"/>
    <w:rsid w:val="00723BB4"/>
    <w:rsid w:val="00723C0B"/>
    <w:rsid w:val="00723C58"/>
    <w:rsid w:val="00724416"/>
    <w:rsid w:val="00724AD0"/>
    <w:rsid w:val="00724D82"/>
    <w:rsid w:val="00727132"/>
    <w:rsid w:val="00727E6F"/>
    <w:rsid w:val="00730AEA"/>
    <w:rsid w:val="00731DE6"/>
    <w:rsid w:val="00731EBB"/>
    <w:rsid w:val="00732374"/>
    <w:rsid w:val="0073327D"/>
    <w:rsid w:val="0073348D"/>
    <w:rsid w:val="00737E5B"/>
    <w:rsid w:val="0074038D"/>
    <w:rsid w:val="00740513"/>
    <w:rsid w:val="00740C16"/>
    <w:rsid w:val="00741277"/>
    <w:rsid w:val="00741BAC"/>
    <w:rsid w:val="00742072"/>
    <w:rsid w:val="0074276D"/>
    <w:rsid w:val="007430AD"/>
    <w:rsid w:val="007435C0"/>
    <w:rsid w:val="0074366C"/>
    <w:rsid w:val="00743FE1"/>
    <w:rsid w:val="007450B0"/>
    <w:rsid w:val="0074513F"/>
    <w:rsid w:val="007455B9"/>
    <w:rsid w:val="00745BA4"/>
    <w:rsid w:val="00745BDE"/>
    <w:rsid w:val="007471DD"/>
    <w:rsid w:val="0074745D"/>
    <w:rsid w:val="007519B0"/>
    <w:rsid w:val="00751A0D"/>
    <w:rsid w:val="00751C38"/>
    <w:rsid w:val="00751D15"/>
    <w:rsid w:val="00751F47"/>
    <w:rsid w:val="00752899"/>
    <w:rsid w:val="00753093"/>
    <w:rsid w:val="00753EDC"/>
    <w:rsid w:val="00755C70"/>
    <w:rsid w:val="0075767B"/>
    <w:rsid w:val="00761751"/>
    <w:rsid w:val="00762F29"/>
    <w:rsid w:val="00763119"/>
    <w:rsid w:val="0076323A"/>
    <w:rsid w:val="00763CBB"/>
    <w:rsid w:val="00764A78"/>
    <w:rsid w:val="00764B0C"/>
    <w:rsid w:val="007654C0"/>
    <w:rsid w:val="00765F7F"/>
    <w:rsid w:val="007672F1"/>
    <w:rsid w:val="00767341"/>
    <w:rsid w:val="007714DD"/>
    <w:rsid w:val="00771D7B"/>
    <w:rsid w:val="00772E48"/>
    <w:rsid w:val="007732BE"/>
    <w:rsid w:val="00773680"/>
    <w:rsid w:val="00773813"/>
    <w:rsid w:val="00773850"/>
    <w:rsid w:val="00773A2F"/>
    <w:rsid w:val="00774258"/>
    <w:rsid w:val="0077507F"/>
    <w:rsid w:val="007762FA"/>
    <w:rsid w:val="0077666E"/>
    <w:rsid w:val="00776728"/>
    <w:rsid w:val="00776F1D"/>
    <w:rsid w:val="00781819"/>
    <w:rsid w:val="00782A16"/>
    <w:rsid w:val="007867A1"/>
    <w:rsid w:val="00786C09"/>
    <w:rsid w:val="00786EFC"/>
    <w:rsid w:val="007872D6"/>
    <w:rsid w:val="007878F6"/>
    <w:rsid w:val="00787FBA"/>
    <w:rsid w:val="00790350"/>
    <w:rsid w:val="00790648"/>
    <w:rsid w:val="007908D7"/>
    <w:rsid w:val="00791A80"/>
    <w:rsid w:val="00791D4A"/>
    <w:rsid w:val="00793077"/>
    <w:rsid w:val="00794A72"/>
    <w:rsid w:val="00795F93"/>
    <w:rsid w:val="00796897"/>
    <w:rsid w:val="0079753D"/>
    <w:rsid w:val="007978ED"/>
    <w:rsid w:val="007A0125"/>
    <w:rsid w:val="007A045F"/>
    <w:rsid w:val="007A1904"/>
    <w:rsid w:val="007A1E4C"/>
    <w:rsid w:val="007A1E7A"/>
    <w:rsid w:val="007A2125"/>
    <w:rsid w:val="007A21A2"/>
    <w:rsid w:val="007A2921"/>
    <w:rsid w:val="007A3462"/>
    <w:rsid w:val="007A3751"/>
    <w:rsid w:val="007A3EB1"/>
    <w:rsid w:val="007A424B"/>
    <w:rsid w:val="007A445F"/>
    <w:rsid w:val="007A5282"/>
    <w:rsid w:val="007A55AD"/>
    <w:rsid w:val="007A62C9"/>
    <w:rsid w:val="007A633D"/>
    <w:rsid w:val="007A7292"/>
    <w:rsid w:val="007B02F2"/>
    <w:rsid w:val="007B03F1"/>
    <w:rsid w:val="007B0AAA"/>
    <w:rsid w:val="007B11BB"/>
    <w:rsid w:val="007B13A6"/>
    <w:rsid w:val="007B1FA9"/>
    <w:rsid w:val="007B27A7"/>
    <w:rsid w:val="007B35CF"/>
    <w:rsid w:val="007B4D2A"/>
    <w:rsid w:val="007B54F6"/>
    <w:rsid w:val="007B5804"/>
    <w:rsid w:val="007B5F6D"/>
    <w:rsid w:val="007B6173"/>
    <w:rsid w:val="007B7AC5"/>
    <w:rsid w:val="007C02A6"/>
    <w:rsid w:val="007C2448"/>
    <w:rsid w:val="007C3317"/>
    <w:rsid w:val="007C3B0D"/>
    <w:rsid w:val="007C40A7"/>
    <w:rsid w:val="007C4645"/>
    <w:rsid w:val="007C586E"/>
    <w:rsid w:val="007C60A2"/>
    <w:rsid w:val="007C63BC"/>
    <w:rsid w:val="007D08E9"/>
    <w:rsid w:val="007D114A"/>
    <w:rsid w:val="007D177F"/>
    <w:rsid w:val="007D1EDB"/>
    <w:rsid w:val="007D2726"/>
    <w:rsid w:val="007D27BA"/>
    <w:rsid w:val="007D3722"/>
    <w:rsid w:val="007D389C"/>
    <w:rsid w:val="007D3AF9"/>
    <w:rsid w:val="007D3D3D"/>
    <w:rsid w:val="007D3EDE"/>
    <w:rsid w:val="007D406B"/>
    <w:rsid w:val="007D432E"/>
    <w:rsid w:val="007D4FC5"/>
    <w:rsid w:val="007D5C3A"/>
    <w:rsid w:val="007D66FC"/>
    <w:rsid w:val="007D7335"/>
    <w:rsid w:val="007D7835"/>
    <w:rsid w:val="007D7E11"/>
    <w:rsid w:val="007E1447"/>
    <w:rsid w:val="007E2C05"/>
    <w:rsid w:val="007E3655"/>
    <w:rsid w:val="007E393C"/>
    <w:rsid w:val="007E4334"/>
    <w:rsid w:val="007E43F6"/>
    <w:rsid w:val="007E590B"/>
    <w:rsid w:val="007E6C5E"/>
    <w:rsid w:val="007E6DF6"/>
    <w:rsid w:val="007F093C"/>
    <w:rsid w:val="007F1401"/>
    <w:rsid w:val="007F3046"/>
    <w:rsid w:val="007F32C2"/>
    <w:rsid w:val="007F3D4B"/>
    <w:rsid w:val="007F51EE"/>
    <w:rsid w:val="007F51FC"/>
    <w:rsid w:val="007F627F"/>
    <w:rsid w:val="007F6BF6"/>
    <w:rsid w:val="007F7B8E"/>
    <w:rsid w:val="008006C0"/>
    <w:rsid w:val="008025D6"/>
    <w:rsid w:val="00802BA3"/>
    <w:rsid w:val="00803019"/>
    <w:rsid w:val="0080332D"/>
    <w:rsid w:val="00805250"/>
    <w:rsid w:val="00807286"/>
    <w:rsid w:val="008075DF"/>
    <w:rsid w:val="00807DFA"/>
    <w:rsid w:val="00810040"/>
    <w:rsid w:val="0081016A"/>
    <w:rsid w:val="0081035A"/>
    <w:rsid w:val="008115A6"/>
    <w:rsid w:val="00811D67"/>
    <w:rsid w:val="008136E5"/>
    <w:rsid w:val="0081511B"/>
    <w:rsid w:val="00815BD6"/>
    <w:rsid w:val="00817120"/>
    <w:rsid w:val="00817204"/>
    <w:rsid w:val="008177EB"/>
    <w:rsid w:val="008200B1"/>
    <w:rsid w:val="0082159E"/>
    <w:rsid w:val="00822E93"/>
    <w:rsid w:val="008242A6"/>
    <w:rsid w:val="00824B63"/>
    <w:rsid w:val="00824E93"/>
    <w:rsid w:val="008250AD"/>
    <w:rsid w:val="0082539D"/>
    <w:rsid w:val="008261E9"/>
    <w:rsid w:val="00826657"/>
    <w:rsid w:val="0082717D"/>
    <w:rsid w:val="00827A19"/>
    <w:rsid w:val="0083017F"/>
    <w:rsid w:val="0083034D"/>
    <w:rsid w:val="00830A8A"/>
    <w:rsid w:val="00830DE9"/>
    <w:rsid w:val="008316DF"/>
    <w:rsid w:val="00832349"/>
    <w:rsid w:val="00832ACB"/>
    <w:rsid w:val="00833E21"/>
    <w:rsid w:val="00834592"/>
    <w:rsid w:val="008348E2"/>
    <w:rsid w:val="00834CD7"/>
    <w:rsid w:val="00835917"/>
    <w:rsid w:val="00836DE5"/>
    <w:rsid w:val="00837A09"/>
    <w:rsid w:val="00837C19"/>
    <w:rsid w:val="00840A36"/>
    <w:rsid w:val="008421A1"/>
    <w:rsid w:val="008423CE"/>
    <w:rsid w:val="00842736"/>
    <w:rsid w:val="008429D2"/>
    <w:rsid w:val="00843E11"/>
    <w:rsid w:val="00844227"/>
    <w:rsid w:val="00844E93"/>
    <w:rsid w:val="008464AA"/>
    <w:rsid w:val="00850D36"/>
    <w:rsid w:val="00851507"/>
    <w:rsid w:val="00851A3E"/>
    <w:rsid w:val="00851C1D"/>
    <w:rsid w:val="00852EA2"/>
    <w:rsid w:val="008530F2"/>
    <w:rsid w:val="00855093"/>
    <w:rsid w:val="0085509B"/>
    <w:rsid w:val="008550CD"/>
    <w:rsid w:val="00856213"/>
    <w:rsid w:val="00857008"/>
    <w:rsid w:val="008571A8"/>
    <w:rsid w:val="00860493"/>
    <w:rsid w:val="00861304"/>
    <w:rsid w:val="00862205"/>
    <w:rsid w:val="00862C73"/>
    <w:rsid w:val="00863997"/>
    <w:rsid w:val="00863CB0"/>
    <w:rsid w:val="008641E5"/>
    <w:rsid w:val="00864BEA"/>
    <w:rsid w:val="00864CF2"/>
    <w:rsid w:val="008651C2"/>
    <w:rsid w:val="00866659"/>
    <w:rsid w:val="00867290"/>
    <w:rsid w:val="008673C8"/>
    <w:rsid w:val="008676A3"/>
    <w:rsid w:val="008703A3"/>
    <w:rsid w:val="00870A44"/>
    <w:rsid w:val="008717D5"/>
    <w:rsid w:val="00872295"/>
    <w:rsid w:val="00874B61"/>
    <w:rsid w:val="00876F04"/>
    <w:rsid w:val="0087715F"/>
    <w:rsid w:val="008779D3"/>
    <w:rsid w:val="00877E02"/>
    <w:rsid w:val="00880AC4"/>
    <w:rsid w:val="008812DF"/>
    <w:rsid w:val="008817E3"/>
    <w:rsid w:val="00882988"/>
    <w:rsid w:val="008841BD"/>
    <w:rsid w:val="00884ADB"/>
    <w:rsid w:val="00886A72"/>
    <w:rsid w:val="008877DE"/>
    <w:rsid w:val="008878DC"/>
    <w:rsid w:val="0089017A"/>
    <w:rsid w:val="008908F8"/>
    <w:rsid w:val="0089100B"/>
    <w:rsid w:val="00891363"/>
    <w:rsid w:val="00891C52"/>
    <w:rsid w:val="00891F21"/>
    <w:rsid w:val="008920F3"/>
    <w:rsid w:val="00892A30"/>
    <w:rsid w:val="00892ED8"/>
    <w:rsid w:val="00893070"/>
    <w:rsid w:val="00893921"/>
    <w:rsid w:val="00893F7E"/>
    <w:rsid w:val="00894A34"/>
    <w:rsid w:val="00895408"/>
    <w:rsid w:val="00896310"/>
    <w:rsid w:val="008978FE"/>
    <w:rsid w:val="008A3044"/>
    <w:rsid w:val="008A3824"/>
    <w:rsid w:val="008A4F02"/>
    <w:rsid w:val="008A5C2F"/>
    <w:rsid w:val="008B0306"/>
    <w:rsid w:val="008B1F81"/>
    <w:rsid w:val="008B28A0"/>
    <w:rsid w:val="008B2ADC"/>
    <w:rsid w:val="008B30F7"/>
    <w:rsid w:val="008B4077"/>
    <w:rsid w:val="008B5868"/>
    <w:rsid w:val="008B5917"/>
    <w:rsid w:val="008B62C6"/>
    <w:rsid w:val="008B6AE2"/>
    <w:rsid w:val="008B72EA"/>
    <w:rsid w:val="008C0F7C"/>
    <w:rsid w:val="008C1D16"/>
    <w:rsid w:val="008C396C"/>
    <w:rsid w:val="008D0D76"/>
    <w:rsid w:val="008D28F3"/>
    <w:rsid w:val="008D2A53"/>
    <w:rsid w:val="008D30D0"/>
    <w:rsid w:val="008D4174"/>
    <w:rsid w:val="008D57A9"/>
    <w:rsid w:val="008D7D09"/>
    <w:rsid w:val="008D7DEE"/>
    <w:rsid w:val="008D7EF0"/>
    <w:rsid w:val="008E1ED2"/>
    <w:rsid w:val="008E2603"/>
    <w:rsid w:val="008E2EA0"/>
    <w:rsid w:val="008E3382"/>
    <w:rsid w:val="008E37D9"/>
    <w:rsid w:val="008E445F"/>
    <w:rsid w:val="008E56D6"/>
    <w:rsid w:val="008E67DB"/>
    <w:rsid w:val="008E7E19"/>
    <w:rsid w:val="008F0318"/>
    <w:rsid w:val="008F0AA0"/>
    <w:rsid w:val="008F184B"/>
    <w:rsid w:val="008F1DEB"/>
    <w:rsid w:val="008F1F6F"/>
    <w:rsid w:val="008F28D9"/>
    <w:rsid w:val="008F4A28"/>
    <w:rsid w:val="008F4EB0"/>
    <w:rsid w:val="008F5388"/>
    <w:rsid w:val="008F5418"/>
    <w:rsid w:val="008F5863"/>
    <w:rsid w:val="008F626C"/>
    <w:rsid w:val="008F68D8"/>
    <w:rsid w:val="008F7034"/>
    <w:rsid w:val="008F703B"/>
    <w:rsid w:val="008F7307"/>
    <w:rsid w:val="0090002D"/>
    <w:rsid w:val="00900785"/>
    <w:rsid w:val="00902165"/>
    <w:rsid w:val="009032C9"/>
    <w:rsid w:val="00906738"/>
    <w:rsid w:val="00906BCD"/>
    <w:rsid w:val="00906DBF"/>
    <w:rsid w:val="00907AFD"/>
    <w:rsid w:val="00907FB3"/>
    <w:rsid w:val="00910055"/>
    <w:rsid w:val="0091078A"/>
    <w:rsid w:val="009107BD"/>
    <w:rsid w:val="0091081B"/>
    <w:rsid w:val="009109F9"/>
    <w:rsid w:val="00910FBC"/>
    <w:rsid w:val="009127C8"/>
    <w:rsid w:val="009129DD"/>
    <w:rsid w:val="009139B7"/>
    <w:rsid w:val="00913FDE"/>
    <w:rsid w:val="009145FB"/>
    <w:rsid w:val="00914A6E"/>
    <w:rsid w:val="00920381"/>
    <w:rsid w:val="00920773"/>
    <w:rsid w:val="00922312"/>
    <w:rsid w:val="00922BB8"/>
    <w:rsid w:val="00922F6A"/>
    <w:rsid w:val="009236C6"/>
    <w:rsid w:val="00925D96"/>
    <w:rsid w:val="00926398"/>
    <w:rsid w:val="009275A0"/>
    <w:rsid w:val="009301F5"/>
    <w:rsid w:val="009303C8"/>
    <w:rsid w:val="009308C5"/>
    <w:rsid w:val="00930F24"/>
    <w:rsid w:val="00931305"/>
    <w:rsid w:val="00931653"/>
    <w:rsid w:val="009318D7"/>
    <w:rsid w:val="00932FC7"/>
    <w:rsid w:val="00934B63"/>
    <w:rsid w:val="00935F6C"/>
    <w:rsid w:val="0093694C"/>
    <w:rsid w:val="0093708B"/>
    <w:rsid w:val="00937A6B"/>
    <w:rsid w:val="00937A76"/>
    <w:rsid w:val="0094055D"/>
    <w:rsid w:val="009406F0"/>
    <w:rsid w:val="00940A24"/>
    <w:rsid w:val="00941590"/>
    <w:rsid w:val="0094171A"/>
    <w:rsid w:val="00941815"/>
    <w:rsid w:val="009418C2"/>
    <w:rsid w:val="0094257F"/>
    <w:rsid w:val="0094346E"/>
    <w:rsid w:val="0094372D"/>
    <w:rsid w:val="0094398F"/>
    <w:rsid w:val="0094416A"/>
    <w:rsid w:val="00946CD0"/>
    <w:rsid w:val="00947100"/>
    <w:rsid w:val="009472F4"/>
    <w:rsid w:val="0095048E"/>
    <w:rsid w:val="00950D84"/>
    <w:rsid w:val="00953419"/>
    <w:rsid w:val="0095379F"/>
    <w:rsid w:val="0095452C"/>
    <w:rsid w:val="0095492F"/>
    <w:rsid w:val="00955C36"/>
    <w:rsid w:val="00955F12"/>
    <w:rsid w:val="00956447"/>
    <w:rsid w:val="0096092F"/>
    <w:rsid w:val="0096166C"/>
    <w:rsid w:val="00961D6E"/>
    <w:rsid w:val="009627D8"/>
    <w:rsid w:val="00962A63"/>
    <w:rsid w:val="009645A1"/>
    <w:rsid w:val="00965040"/>
    <w:rsid w:val="009655C7"/>
    <w:rsid w:val="009702C1"/>
    <w:rsid w:val="00970912"/>
    <w:rsid w:val="00970BBD"/>
    <w:rsid w:val="00971596"/>
    <w:rsid w:val="00971AB3"/>
    <w:rsid w:val="00971AB4"/>
    <w:rsid w:val="00972104"/>
    <w:rsid w:val="00972228"/>
    <w:rsid w:val="0097279A"/>
    <w:rsid w:val="00973CAE"/>
    <w:rsid w:val="00973CB9"/>
    <w:rsid w:val="009740DF"/>
    <w:rsid w:val="0097419A"/>
    <w:rsid w:val="009745B4"/>
    <w:rsid w:val="00974AF8"/>
    <w:rsid w:val="00975104"/>
    <w:rsid w:val="00975406"/>
    <w:rsid w:val="009755D3"/>
    <w:rsid w:val="00981226"/>
    <w:rsid w:val="0098226D"/>
    <w:rsid w:val="0098276D"/>
    <w:rsid w:val="009829AB"/>
    <w:rsid w:val="00982F40"/>
    <w:rsid w:val="009830DB"/>
    <w:rsid w:val="009845B6"/>
    <w:rsid w:val="00985CD2"/>
    <w:rsid w:val="00986848"/>
    <w:rsid w:val="009906FD"/>
    <w:rsid w:val="0099091E"/>
    <w:rsid w:val="00990D76"/>
    <w:rsid w:val="00991425"/>
    <w:rsid w:val="009919AB"/>
    <w:rsid w:val="00992521"/>
    <w:rsid w:val="00992939"/>
    <w:rsid w:val="00992D2E"/>
    <w:rsid w:val="009940A4"/>
    <w:rsid w:val="00994CFA"/>
    <w:rsid w:val="00994D7C"/>
    <w:rsid w:val="00994F13"/>
    <w:rsid w:val="00996480"/>
    <w:rsid w:val="00997671"/>
    <w:rsid w:val="009A0098"/>
    <w:rsid w:val="009A044F"/>
    <w:rsid w:val="009A08FC"/>
    <w:rsid w:val="009A0F2B"/>
    <w:rsid w:val="009A15BE"/>
    <w:rsid w:val="009A1665"/>
    <w:rsid w:val="009A2FAD"/>
    <w:rsid w:val="009A32AC"/>
    <w:rsid w:val="009A3519"/>
    <w:rsid w:val="009A3BF6"/>
    <w:rsid w:val="009A3D4A"/>
    <w:rsid w:val="009A5A62"/>
    <w:rsid w:val="009A5E6C"/>
    <w:rsid w:val="009A6F36"/>
    <w:rsid w:val="009A6F5C"/>
    <w:rsid w:val="009B0333"/>
    <w:rsid w:val="009B05DA"/>
    <w:rsid w:val="009B06B9"/>
    <w:rsid w:val="009B0D9D"/>
    <w:rsid w:val="009B1200"/>
    <w:rsid w:val="009B184E"/>
    <w:rsid w:val="009B1912"/>
    <w:rsid w:val="009B2C74"/>
    <w:rsid w:val="009B31F5"/>
    <w:rsid w:val="009B391F"/>
    <w:rsid w:val="009B3FBA"/>
    <w:rsid w:val="009B5496"/>
    <w:rsid w:val="009B58A7"/>
    <w:rsid w:val="009B5971"/>
    <w:rsid w:val="009B5B90"/>
    <w:rsid w:val="009B6D83"/>
    <w:rsid w:val="009C0461"/>
    <w:rsid w:val="009C1132"/>
    <w:rsid w:val="009C1CA0"/>
    <w:rsid w:val="009C2009"/>
    <w:rsid w:val="009C287E"/>
    <w:rsid w:val="009C2911"/>
    <w:rsid w:val="009C31B2"/>
    <w:rsid w:val="009C4C89"/>
    <w:rsid w:val="009C52B6"/>
    <w:rsid w:val="009C6390"/>
    <w:rsid w:val="009C6AE3"/>
    <w:rsid w:val="009C6D13"/>
    <w:rsid w:val="009C6E10"/>
    <w:rsid w:val="009C7869"/>
    <w:rsid w:val="009D069E"/>
    <w:rsid w:val="009D1874"/>
    <w:rsid w:val="009D21E3"/>
    <w:rsid w:val="009D3D2A"/>
    <w:rsid w:val="009D3F22"/>
    <w:rsid w:val="009D4527"/>
    <w:rsid w:val="009D4B57"/>
    <w:rsid w:val="009D4B6A"/>
    <w:rsid w:val="009D581E"/>
    <w:rsid w:val="009D5E77"/>
    <w:rsid w:val="009D7203"/>
    <w:rsid w:val="009D76C4"/>
    <w:rsid w:val="009D7E00"/>
    <w:rsid w:val="009E0893"/>
    <w:rsid w:val="009E0ABB"/>
    <w:rsid w:val="009E1775"/>
    <w:rsid w:val="009E2003"/>
    <w:rsid w:val="009E382D"/>
    <w:rsid w:val="009E3CCA"/>
    <w:rsid w:val="009E476C"/>
    <w:rsid w:val="009E6423"/>
    <w:rsid w:val="009E7AF3"/>
    <w:rsid w:val="009F1118"/>
    <w:rsid w:val="009F2932"/>
    <w:rsid w:val="009F31D9"/>
    <w:rsid w:val="009F37FC"/>
    <w:rsid w:val="009F3FDE"/>
    <w:rsid w:val="009F591D"/>
    <w:rsid w:val="009F63D2"/>
    <w:rsid w:val="009F642E"/>
    <w:rsid w:val="009F6B00"/>
    <w:rsid w:val="009F6CE6"/>
    <w:rsid w:val="009F770B"/>
    <w:rsid w:val="009F7D00"/>
    <w:rsid w:val="00A003DE"/>
    <w:rsid w:val="00A00A1A"/>
    <w:rsid w:val="00A00AAB"/>
    <w:rsid w:val="00A010C4"/>
    <w:rsid w:val="00A0211A"/>
    <w:rsid w:val="00A03B3E"/>
    <w:rsid w:val="00A04B27"/>
    <w:rsid w:val="00A05220"/>
    <w:rsid w:val="00A052FD"/>
    <w:rsid w:val="00A0542E"/>
    <w:rsid w:val="00A05A2D"/>
    <w:rsid w:val="00A06C81"/>
    <w:rsid w:val="00A071C8"/>
    <w:rsid w:val="00A0720F"/>
    <w:rsid w:val="00A07600"/>
    <w:rsid w:val="00A07D62"/>
    <w:rsid w:val="00A07D98"/>
    <w:rsid w:val="00A104F2"/>
    <w:rsid w:val="00A10569"/>
    <w:rsid w:val="00A1124A"/>
    <w:rsid w:val="00A118C6"/>
    <w:rsid w:val="00A11A30"/>
    <w:rsid w:val="00A12143"/>
    <w:rsid w:val="00A122DE"/>
    <w:rsid w:val="00A1537E"/>
    <w:rsid w:val="00A15780"/>
    <w:rsid w:val="00A15A82"/>
    <w:rsid w:val="00A16E0A"/>
    <w:rsid w:val="00A17E0C"/>
    <w:rsid w:val="00A2047B"/>
    <w:rsid w:val="00A2086B"/>
    <w:rsid w:val="00A20D19"/>
    <w:rsid w:val="00A211D4"/>
    <w:rsid w:val="00A21FC3"/>
    <w:rsid w:val="00A22526"/>
    <w:rsid w:val="00A233E0"/>
    <w:rsid w:val="00A240C0"/>
    <w:rsid w:val="00A246FE"/>
    <w:rsid w:val="00A247D4"/>
    <w:rsid w:val="00A263AC"/>
    <w:rsid w:val="00A263D3"/>
    <w:rsid w:val="00A265B6"/>
    <w:rsid w:val="00A27FED"/>
    <w:rsid w:val="00A3013B"/>
    <w:rsid w:val="00A31846"/>
    <w:rsid w:val="00A31F44"/>
    <w:rsid w:val="00A32212"/>
    <w:rsid w:val="00A336B7"/>
    <w:rsid w:val="00A345B5"/>
    <w:rsid w:val="00A34F60"/>
    <w:rsid w:val="00A35241"/>
    <w:rsid w:val="00A35FB5"/>
    <w:rsid w:val="00A36F59"/>
    <w:rsid w:val="00A3713C"/>
    <w:rsid w:val="00A3714A"/>
    <w:rsid w:val="00A37B9B"/>
    <w:rsid w:val="00A40A5F"/>
    <w:rsid w:val="00A41A6C"/>
    <w:rsid w:val="00A43297"/>
    <w:rsid w:val="00A44135"/>
    <w:rsid w:val="00A44587"/>
    <w:rsid w:val="00A448DA"/>
    <w:rsid w:val="00A462A9"/>
    <w:rsid w:val="00A465DD"/>
    <w:rsid w:val="00A4690A"/>
    <w:rsid w:val="00A46F57"/>
    <w:rsid w:val="00A4753A"/>
    <w:rsid w:val="00A50821"/>
    <w:rsid w:val="00A50C84"/>
    <w:rsid w:val="00A5105D"/>
    <w:rsid w:val="00A510EA"/>
    <w:rsid w:val="00A51AEF"/>
    <w:rsid w:val="00A51DF7"/>
    <w:rsid w:val="00A51FE2"/>
    <w:rsid w:val="00A5366A"/>
    <w:rsid w:val="00A539C9"/>
    <w:rsid w:val="00A53C47"/>
    <w:rsid w:val="00A53FC0"/>
    <w:rsid w:val="00A54166"/>
    <w:rsid w:val="00A542D2"/>
    <w:rsid w:val="00A54456"/>
    <w:rsid w:val="00A54B1A"/>
    <w:rsid w:val="00A555FC"/>
    <w:rsid w:val="00A558DD"/>
    <w:rsid w:val="00A609BF"/>
    <w:rsid w:val="00A613C1"/>
    <w:rsid w:val="00A61751"/>
    <w:rsid w:val="00A618E0"/>
    <w:rsid w:val="00A62385"/>
    <w:rsid w:val="00A63816"/>
    <w:rsid w:val="00A64A14"/>
    <w:rsid w:val="00A6548C"/>
    <w:rsid w:val="00A66975"/>
    <w:rsid w:val="00A66B34"/>
    <w:rsid w:val="00A6788F"/>
    <w:rsid w:val="00A67CD0"/>
    <w:rsid w:val="00A67DFA"/>
    <w:rsid w:val="00A70335"/>
    <w:rsid w:val="00A70572"/>
    <w:rsid w:val="00A70DC6"/>
    <w:rsid w:val="00A72200"/>
    <w:rsid w:val="00A722E3"/>
    <w:rsid w:val="00A72438"/>
    <w:rsid w:val="00A72969"/>
    <w:rsid w:val="00A72EA8"/>
    <w:rsid w:val="00A746A6"/>
    <w:rsid w:val="00A7484A"/>
    <w:rsid w:val="00A76DC4"/>
    <w:rsid w:val="00A80278"/>
    <w:rsid w:val="00A812BE"/>
    <w:rsid w:val="00A83556"/>
    <w:rsid w:val="00A835BD"/>
    <w:rsid w:val="00A83DE4"/>
    <w:rsid w:val="00A84367"/>
    <w:rsid w:val="00A8500C"/>
    <w:rsid w:val="00A86B69"/>
    <w:rsid w:val="00A86E41"/>
    <w:rsid w:val="00A87FF8"/>
    <w:rsid w:val="00A909CD"/>
    <w:rsid w:val="00A91140"/>
    <w:rsid w:val="00A92338"/>
    <w:rsid w:val="00A92B29"/>
    <w:rsid w:val="00A948F2"/>
    <w:rsid w:val="00A94F6F"/>
    <w:rsid w:val="00A95BC8"/>
    <w:rsid w:val="00A95F38"/>
    <w:rsid w:val="00A97DCD"/>
    <w:rsid w:val="00AA062B"/>
    <w:rsid w:val="00AA074F"/>
    <w:rsid w:val="00AA1591"/>
    <w:rsid w:val="00AA19C9"/>
    <w:rsid w:val="00AA1BBD"/>
    <w:rsid w:val="00AA1D83"/>
    <w:rsid w:val="00AA2F69"/>
    <w:rsid w:val="00AA3C85"/>
    <w:rsid w:val="00AA3DFA"/>
    <w:rsid w:val="00AA40C2"/>
    <w:rsid w:val="00AA41BB"/>
    <w:rsid w:val="00AA489D"/>
    <w:rsid w:val="00AA48AB"/>
    <w:rsid w:val="00AA5F8A"/>
    <w:rsid w:val="00AA739E"/>
    <w:rsid w:val="00AA742B"/>
    <w:rsid w:val="00AA7CAD"/>
    <w:rsid w:val="00AB0986"/>
    <w:rsid w:val="00AB16A2"/>
    <w:rsid w:val="00AB1D2B"/>
    <w:rsid w:val="00AB221F"/>
    <w:rsid w:val="00AB2978"/>
    <w:rsid w:val="00AB3E17"/>
    <w:rsid w:val="00AB3EF6"/>
    <w:rsid w:val="00AB45A7"/>
    <w:rsid w:val="00AB4EF2"/>
    <w:rsid w:val="00AB5BA7"/>
    <w:rsid w:val="00AB62FC"/>
    <w:rsid w:val="00AB6D45"/>
    <w:rsid w:val="00AB78E5"/>
    <w:rsid w:val="00AB7A01"/>
    <w:rsid w:val="00AC0AC0"/>
    <w:rsid w:val="00AC122C"/>
    <w:rsid w:val="00AC279B"/>
    <w:rsid w:val="00AC3363"/>
    <w:rsid w:val="00AC34AE"/>
    <w:rsid w:val="00AC36CB"/>
    <w:rsid w:val="00AC3967"/>
    <w:rsid w:val="00AC3F92"/>
    <w:rsid w:val="00AC48C1"/>
    <w:rsid w:val="00AC5510"/>
    <w:rsid w:val="00AC60A2"/>
    <w:rsid w:val="00AC6519"/>
    <w:rsid w:val="00AC7922"/>
    <w:rsid w:val="00AD08A9"/>
    <w:rsid w:val="00AD0C59"/>
    <w:rsid w:val="00AD2464"/>
    <w:rsid w:val="00AD2909"/>
    <w:rsid w:val="00AD2AEE"/>
    <w:rsid w:val="00AD2DC7"/>
    <w:rsid w:val="00AD43F2"/>
    <w:rsid w:val="00AD568B"/>
    <w:rsid w:val="00AD6BFB"/>
    <w:rsid w:val="00AD725D"/>
    <w:rsid w:val="00AD73E0"/>
    <w:rsid w:val="00AD7424"/>
    <w:rsid w:val="00AD759B"/>
    <w:rsid w:val="00AD7CFA"/>
    <w:rsid w:val="00AE132A"/>
    <w:rsid w:val="00AE1384"/>
    <w:rsid w:val="00AE1618"/>
    <w:rsid w:val="00AE2C14"/>
    <w:rsid w:val="00AE319D"/>
    <w:rsid w:val="00AE33DF"/>
    <w:rsid w:val="00AE374D"/>
    <w:rsid w:val="00AE38CC"/>
    <w:rsid w:val="00AE3A2E"/>
    <w:rsid w:val="00AE4408"/>
    <w:rsid w:val="00AE4866"/>
    <w:rsid w:val="00AE4E1F"/>
    <w:rsid w:val="00AE4F35"/>
    <w:rsid w:val="00AE5038"/>
    <w:rsid w:val="00AE5728"/>
    <w:rsid w:val="00AE614A"/>
    <w:rsid w:val="00AE68B7"/>
    <w:rsid w:val="00AE78B0"/>
    <w:rsid w:val="00AE7B0E"/>
    <w:rsid w:val="00AF0025"/>
    <w:rsid w:val="00AF1539"/>
    <w:rsid w:val="00AF1BFF"/>
    <w:rsid w:val="00AF1DA3"/>
    <w:rsid w:val="00AF1FB3"/>
    <w:rsid w:val="00AF2640"/>
    <w:rsid w:val="00AF36E6"/>
    <w:rsid w:val="00AF466F"/>
    <w:rsid w:val="00AF472E"/>
    <w:rsid w:val="00AF4B94"/>
    <w:rsid w:val="00AF4BB3"/>
    <w:rsid w:val="00AF4F4D"/>
    <w:rsid w:val="00AF51A9"/>
    <w:rsid w:val="00AF53A4"/>
    <w:rsid w:val="00AF59D3"/>
    <w:rsid w:val="00AF7346"/>
    <w:rsid w:val="00B0009D"/>
    <w:rsid w:val="00B00A26"/>
    <w:rsid w:val="00B00BF9"/>
    <w:rsid w:val="00B01535"/>
    <w:rsid w:val="00B01B96"/>
    <w:rsid w:val="00B01BCF"/>
    <w:rsid w:val="00B01EF4"/>
    <w:rsid w:val="00B01F2D"/>
    <w:rsid w:val="00B02B2A"/>
    <w:rsid w:val="00B0359C"/>
    <w:rsid w:val="00B0400D"/>
    <w:rsid w:val="00B049BD"/>
    <w:rsid w:val="00B05161"/>
    <w:rsid w:val="00B053AC"/>
    <w:rsid w:val="00B057E7"/>
    <w:rsid w:val="00B06782"/>
    <w:rsid w:val="00B071FF"/>
    <w:rsid w:val="00B07DC0"/>
    <w:rsid w:val="00B10385"/>
    <w:rsid w:val="00B10E26"/>
    <w:rsid w:val="00B10F7D"/>
    <w:rsid w:val="00B10FFA"/>
    <w:rsid w:val="00B111C9"/>
    <w:rsid w:val="00B119DC"/>
    <w:rsid w:val="00B12C35"/>
    <w:rsid w:val="00B131C4"/>
    <w:rsid w:val="00B14C5B"/>
    <w:rsid w:val="00B1696F"/>
    <w:rsid w:val="00B171C3"/>
    <w:rsid w:val="00B177F5"/>
    <w:rsid w:val="00B2064C"/>
    <w:rsid w:val="00B212EB"/>
    <w:rsid w:val="00B2179E"/>
    <w:rsid w:val="00B21D3F"/>
    <w:rsid w:val="00B22EAF"/>
    <w:rsid w:val="00B23B0E"/>
    <w:rsid w:val="00B24D96"/>
    <w:rsid w:val="00B24EA5"/>
    <w:rsid w:val="00B25D55"/>
    <w:rsid w:val="00B26CC7"/>
    <w:rsid w:val="00B26FF3"/>
    <w:rsid w:val="00B27163"/>
    <w:rsid w:val="00B272A3"/>
    <w:rsid w:val="00B2767B"/>
    <w:rsid w:val="00B27837"/>
    <w:rsid w:val="00B3022B"/>
    <w:rsid w:val="00B3070C"/>
    <w:rsid w:val="00B30A45"/>
    <w:rsid w:val="00B31586"/>
    <w:rsid w:val="00B32C1E"/>
    <w:rsid w:val="00B339CC"/>
    <w:rsid w:val="00B342A7"/>
    <w:rsid w:val="00B3443B"/>
    <w:rsid w:val="00B348FC"/>
    <w:rsid w:val="00B34B7A"/>
    <w:rsid w:val="00B35E9A"/>
    <w:rsid w:val="00B35F14"/>
    <w:rsid w:val="00B35F1C"/>
    <w:rsid w:val="00B35FFE"/>
    <w:rsid w:val="00B36F09"/>
    <w:rsid w:val="00B3756B"/>
    <w:rsid w:val="00B3791F"/>
    <w:rsid w:val="00B37B98"/>
    <w:rsid w:val="00B37FB7"/>
    <w:rsid w:val="00B41705"/>
    <w:rsid w:val="00B41DC5"/>
    <w:rsid w:val="00B4257D"/>
    <w:rsid w:val="00B433A5"/>
    <w:rsid w:val="00B4357B"/>
    <w:rsid w:val="00B43A0A"/>
    <w:rsid w:val="00B445B7"/>
    <w:rsid w:val="00B44F28"/>
    <w:rsid w:val="00B450D6"/>
    <w:rsid w:val="00B456B0"/>
    <w:rsid w:val="00B47317"/>
    <w:rsid w:val="00B477DA"/>
    <w:rsid w:val="00B50812"/>
    <w:rsid w:val="00B50E86"/>
    <w:rsid w:val="00B518F5"/>
    <w:rsid w:val="00B52746"/>
    <w:rsid w:val="00B52B3A"/>
    <w:rsid w:val="00B52B5B"/>
    <w:rsid w:val="00B52FDE"/>
    <w:rsid w:val="00B53B3B"/>
    <w:rsid w:val="00B53BC9"/>
    <w:rsid w:val="00B5492A"/>
    <w:rsid w:val="00B550CB"/>
    <w:rsid w:val="00B55B20"/>
    <w:rsid w:val="00B56DCF"/>
    <w:rsid w:val="00B57022"/>
    <w:rsid w:val="00B601C9"/>
    <w:rsid w:val="00B60897"/>
    <w:rsid w:val="00B619AA"/>
    <w:rsid w:val="00B623D3"/>
    <w:rsid w:val="00B626FA"/>
    <w:rsid w:val="00B62A70"/>
    <w:rsid w:val="00B62E31"/>
    <w:rsid w:val="00B63C78"/>
    <w:rsid w:val="00B659B3"/>
    <w:rsid w:val="00B65E33"/>
    <w:rsid w:val="00B70284"/>
    <w:rsid w:val="00B71651"/>
    <w:rsid w:val="00B71DCD"/>
    <w:rsid w:val="00B723C7"/>
    <w:rsid w:val="00B72A6D"/>
    <w:rsid w:val="00B72C1B"/>
    <w:rsid w:val="00B7345A"/>
    <w:rsid w:val="00B746FB"/>
    <w:rsid w:val="00B74965"/>
    <w:rsid w:val="00B74A80"/>
    <w:rsid w:val="00B751A8"/>
    <w:rsid w:val="00B7582D"/>
    <w:rsid w:val="00B75B04"/>
    <w:rsid w:val="00B75BAA"/>
    <w:rsid w:val="00B7693F"/>
    <w:rsid w:val="00B76FA4"/>
    <w:rsid w:val="00B77215"/>
    <w:rsid w:val="00B776D6"/>
    <w:rsid w:val="00B8057D"/>
    <w:rsid w:val="00B805D8"/>
    <w:rsid w:val="00B80CCE"/>
    <w:rsid w:val="00B80CFE"/>
    <w:rsid w:val="00B814F5"/>
    <w:rsid w:val="00B8178E"/>
    <w:rsid w:val="00B81837"/>
    <w:rsid w:val="00B825CC"/>
    <w:rsid w:val="00B82B9F"/>
    <w:rsid w:val="00B83D2B"/>
    <w:rsid w:val="00B84040"/>
    <w:rsid w:val="00B848B9"/>
    <w:rsid w:val="00B85084"/>
    <w:rsid w:val="00B85504"/>
    <w:rsid w:val="00B90000"/>
    <w:rsid w:val="00B90B8B"/>
    <w:rsid w:val="00B90D53"/>
    <w:rsid w:val="00B91975"/>
    <w:rsid w:val="00B91CA4"/>
    <w:rsid w:val="00B931B2"/>
    <w:rsid w:val="00B93B68"/>
    <w:rsid w:val="00B940CF"/>
    <w:rsid w:val="00B973B5"/>
    <w:rsid w:val="00B975C6"/>
    <w:rsid w:val="00BA041D"/>
    <w:rsid w:val="00BA0C89"/>
    <w:rsid w:val="00BA1755"/>
    <w:rsid w:val="00BA33E0"/>
    <w:rsid w:val="00BA3821"/>
    <w:rsid w:val="00BA3B94"/>
    <w:rsid w:val="00BA3BAC"/>
    <w:rsid w:val="00BA44D2"/>
    <w:rsid w:val="00BA454A"/>
    <w:rsid w:val="00BA54B7"/>
    <w:rsid w:val="00BA6698"/>
    <w:rsid w:val="00BB0CEE"/>
    <w:rsid w:val="00BB115E"/>
    <w:rsid w:val="00BB1CB9"/>
    <w:rsid w:val="00BB3F26"/>
    <w:rsid w:val="00BB4C9F"/>
    <w:rsid w:val="00BB4F79"/>
    <w:rsid w:val="00BB506E"/>
    <w:rsid w:val="00BB60C3"/>
    <w:rsid w:val="00BB6171"/>
    <w:rsid w:val="00BB6725"/>
    <w:rsid w:val="00BB6F0E"/>
    <w:rsid w:val="00BB7323"/>
    <w:rsid w:val="00BB7AF2"/>
    <w:rsid w:val="00BB7D7C"/>
    <w:rsid w:val="00BC0CFA"/>
    <w:rsid w:val="00BC0F4B"/>
    <w:rsid w:val="00BC1057"/>
    <w:rsid w:val="00BC16B2"/>
    <w:rsid w:val="00BC2AA6"/>
    <w:rsid w:val="00BC3042"/>
    <w:rsid w:val="00BC306A"/>
    <w:rsid w:val="00BC44BC"/>
    <w:rsid w:val="00BC5AC0"/>
    <w:rsid w:val="00BC72F4"/>
    <w:rsid w:val="00BC771A"/>
    <w:rsid w:val="00BC7B8E"/>
    <w:rsid w:val="00BC7F13"/>
    <w:rsid w:val="00BD075B"/>
    <w:rsid w:val="00BD076A"/>
    <w:rsid w:val="00BD217D"/>
    <w:rsid w:val="00BD373A"/>
    <w:rsid w:val="00BD3B2E"/>
    <w:rsid w:val="00BD3C35"/>
    <w:rsid w:val="00BD4090"/>
    <w:rsid w:val="00BD4D30"/>
    <w:rsid w:val="00BD672C"/>
    <w:rsid w:val="00BD673F"/>
    <w:rsid w:val="00BD6B5E"/>
    <w:rsid w:val="00BD73AD"/>
    <w:rsid w:val="00BD75DC"/>
    <w:rsid w:val="00BD7BA8"/>
    <w:rsid w:val="00BD7F10"/>
    <w:rsid w:val="00BE0107"/>
    <w:rsid w:val="00BE01D6"/>
    <w:rsid w:val="00BE039B"/>
    <w:rsid w:val="00BE0EAF"/>
    <w:rsid w:val="00BE24A2"/>
    <w:rsid w:val="00BE24D6"/>
    <w:rsid w:val="00BE2842"/>
    <w:rsid w:val="00BE3028"/>
    <w:rsid w:val="00BE50D4"/>
    <w:rsid w:val="00BE6184"/>
    <w:rsid w:val="00BE6EE6"/>
    <w:rsid w:val="00BE721C"/>
    <w:rsid w:val="00BF0274"/>
    <w:rsid w:val="00BF1679"/>
    <w:rsid w:val="00BF273E"/>
    <w:rsid w:val="00BF4298"/>
    <w:rsid w:val="00BF45AF"/>
    <w:rsid w:val="00BF5516"/>
    <w:rsid w:val="00BF6087"/>
    <w:rsid w:val="00BF66B6"/>
    <w:rsid w:val="00BF69CD"/>
    <w:rsid w:val="00C01757"/>
    <w:rsid w:val="00C025C4"/>
    <w:rsid w:val="00C03E18"/>
    <w:rsid w:val="00C05019"/>
    <w:rsid w:val="00C059DA"/>
    <w:rsid w:val="00C0655C"/>
    <w:rsid w:val="00C07B8E"/>
    <w:rsid w:val="00C07B97"/>
    <w:rsid w:val="00C07D0A"/>
    <w:rsid w:val="00C11361"/>
    <w:rsid w:val="00C1279B"/>
    <w:rsid w:val="00C14D3C"/>
    <w:rsid w:val="00C14EA2"/>
    <w:rsid w:val="00C152C9"/>
    <w:rsid w:val="00C161E8"/>
    <w:rsid w:val="00C16712"/>
    <w:rsid w:val="00C16AA2"/>
    <w:rsid w:val="00C16E14"/>
    <w:rsid w:val="00C17F5E"/>
    <w:rsid w:val="00C203E8"/>
    <w:rsid w:val="00C217F1"/>
    <w:rsid w:val="00C21BA9"/>
    <w:rsid w:val="00C230B1"/>
    <w:rsid w:val="00C23366"/>
    <w:rsid w:val="00C257BC"/>
    <w:rsid w:val="00C25886"/>
    <w:rsid w:val="00C25C39"/>
    <w:rsid w:val="00C27351"/>
    <w:rsid w:val="00C302CE"/>
    <w:rsid w:val="00C307AE"/>
    <w:rsid w:val="00C31E24"/>
    <w:rsid w:val="00C32CB5"/>
    <w:rsid w:val="00C33141"/>
    <w:rsid w:val="00C33698"/>
    <w:rsid w:val="00C34500"/>
    <w:rsid w:val="00C3535D"/>
    <w:rsid w:val="00C36805"/>
    <w:rsid w:val="00C3731D"/>
    <w:rsid w:val="00C37AE4"/>
    <w:rsid w:val="00C4119F"/>
    <w:rsid w:val="00C41463"/>
    <w:rsid w:val="00C41605"/>
    <w:rsid w:val="00C41A7A"/>
    <w:rsid w:val="00C41B62"/>
    <w:rsid w:val="00C41CFC"/>
    <w:rsid w:val="00C42D51"/>
    <w:rsid w:val="00C43BC8"/>
    <w:rsid w:val="00C442D4"/>
    <w:rsid w:val="00C45950"/>
    <w:rsid w:val="00C462FB"/>
    <w:rsid w:val="00C524F9"/>
    <w:rsid w:val="00C52CE8"/>
    <w:rsid w:val="00C5325B"/>
    <w:rsid w:val="00C53588"/>
    <w:rsid w:val="00C53D91"/>
    <w:rsid w:val="00C553A7"/>
    <w:rsid w:val="00C55477"/>
    <w:rsid w:val="00C56217"/>
    <w:rsid w:val="00C565F3"/>
    <w:rsid w:val="00C6078B"/>
    <w:rsid w:val="00C618F0"/>
    <w:rsid w:val="00C619B7"/>
    <w:rsid w:val="00C62E4C"/>
    <w:rsid w:val="00C632DD"/>
    <w:rsid w:val="00C64FF5"/>
    <w:rsid w:val="00C653D8"/>
    <w:rsid w:val="00C65493"/>
    <w:rsid w:val="00C65B9B"/>
    <w:rsid w:val="00C66451"/>
    <w:rsid w:val="00C710BC"/>
    <w:rsid w:val="00C724A3"/>
    <w:rsid w:val="00C7362C"/>
    <w:rsid w:val="00C7397B"/>
    <w:rsid w:val="00C74884"/>
    <w:rsid w:val="00C74A00"/>
    <w:rsid w:val="00C74D37"/>
    <w:rsid w:val="00C74DC3"/>
    <w:rsid w:val="00C74FE1"/>
    <w:rsid w:val="00C76052"/>
    <w:rsid w:val="00C76604"/>
    <w:rsid w:val="00C76AED"/>
    <w:rsid w:val="00C7726E"/>
    <w:rsid w:val="00C802E9"/>
    <w:rsid w:val="00C804ED"/>
    <w:rsid w:val="00C81571"/>
    <w:rsid w:val="00C81820"/>
    <w:rsid w:val="00C82A89"/>
    <w:rsid w:val="00C82F80"/>
    <w:rsid w:val="00C84A16"/>
    <w:rsid w:val="00C8523D"/>
    <w:rsid w:val="00C85D68"/>
    <w:rsid w:val="00C86259"/>
    <w:rsid w:val="00C866E5"/>
    <w:rsid w:val="00C867E4"/>
    <w:rsid w:val="00C877A8"/>
    <w:rsid w:val="00C8798A"/>
    <w:rsid w:val="00C908BA"/>
    <w:rsid w:val="00C909AE"/>
    <w:rsid w:val="00C90A3A"/>
    <w:rsid w:val="00C90B2E"/>
    <w:rsid w:val="00C910B2"/>
    <w:rsid w:val="00C9264F"/>
    <w:rsid w:val="00C92928"/>
    <w:rsid w:val="00C92DC7"/>
    <w:rsid w:val="00C94FF6"/>
    <w:rsid w:val="00C9541E"/>
    <w:rsid w:val="00C9611E"/>
    <w:rsid w:val="00C962A4"/>
    <w:rsid w:val="00C96B8A"/>
    <w:rsid w:val="00C9754A"/>
    <w:rsid w:val="00C97966"/>
    <w:rsid w:val="00CA0792"/>
    <w:rsid w:val="00CA0801"/>
    <w:rsid w:val="00CA0858"/>
    <w:rsid w:val="00CA0A89"/>
    <w:rsid w:val="00CA1B82"/>
    <w:rsid w:val="00CA2F44"/>
    <w:rsid w:val="00CA2FF1"/>
    <w:rsid w:val="00CA3129"/>
    <w:rsid w:val="00CA3850"/>
    <w:rsid w:val="00CA41A4"/>
    <w:rsid w:val="00CA42AF"/>
    <w:rsid w:val="00CA4BBB"/>
    <w:rsid w:val="00CA4DFB"/>
    <w:rsid w:val="00CA502E"/>
    <w:rsid w:val="00CA58ED"/>
    <w:rsid w:val="00CA7D56"/>
    <w:rsid w:val="00CB2595"/>
    <w:rsid w:val="00CB2E25"/>
    <w:rsid w:val="00CB480B"/>
    <w:rsid w:val="00CB4CFF"/>
    <w:rsid w:val="00CB5790"/>
    <w:rsid w:val="00CB590C"/>
    <w:rsid w:val="00CB5B7D"/>
    <w:rsid w:val="00CB647A"/>
    <w:rsid w:val="00CB7604"/>
    <w:rsid w:val="00CB7A1A"/>
    <w:rsid w:val="00CC2CD5"/>
    <w:rsid w:val="00CC3F9F"/>
    <w:rsid w:val="00CC410D"/>
    <w:rsid w:val="00CC4BDC"/>
    <w:rsid w:val="00CC4D5F"/>
    <w:rsid w:val="00CC55D1"/>
    <w:rsid w:val="00CC67D0"/>
    <w:rsid w:val="00CC6AF7"/>
    <w:rsid w:val="00CC6B20"/>
    <w:rsid w:val="00CC732B"/>
    <w:rsid w:val="00CD019A"/>
    <w:rsid w:val="00CD0516"/>
    <w:rsid w:val="00CD1240"/>
    <w:rsid w:val="00CD1D4A"/>
    <w:rsid w:val="00CD32F6"/>
    <w:rsid w:val="00CD3B60"/>
    <w:rsid w:val="00CD50A3"/>
    <w:rsid w:val="00CD5805"/>
    <w:rsid w:val="00CD5B0E"/>
    <w:rsid w:val="00CD5CE1"/>
    <w:rsid w:val="00CD5EF2"/>
    <w:rsid w:val="00CD5FB1"/>
    <w:rsid w:val="00CD6716"/>
    <w:rsid w:val="00CD6C8E"/>
    <w:rsid w:val="00CD76A0"/>
    <w:rsid w:val="00CE018F"/>
    <w:rsid w:val="00CE05AA"/>
    <w:rsid w:val="00CE06B6"/>
    <w:rsid w:val="00CE168C"/>
    <w:rsid w:val="00CE1A20"/>
    <w:rsid w:val="00CE1F4E"/>
    <w:rsid w:val="00CE246E"/>
    <w:rsid w:val="00CE24A4"/>
    <w:rsid w:val="00CE3B5E"/>
    <w:rsid w:val="00CE3FEA"/>
    <w:rsid w:val="00CE43D3"/>
    <w:rsid w:val="00CE46E5"/>
    <w:rsid w:val="00CE49C6"/>
    <w:rsid w:val="00CE4D27"/>
    <w:rsid w:val="00CE4DA2"/>
    <w:rsid w:val="00CE5072"/>
    <w:rsid w:val="00CE53DC"/>
    <w:rsid w:val="00CE5E26"/>
    <w:rsid w:val="00CE7634"/>
    <w:rsid w:val="00CE777F"/>
    <w:rsid w:val="00CE7FCA"/>
    <w:rsid w:val="00CF05F4"/>
    <w:rsid w:val="00CF0724"/>
    <w:rsid w:val="00CF17BB"/>
    <w:rsid w:val="00CF1B79"/>
    <w:rsid w:val="00CF432A"/>
    <w:rsid w:val="00CF4642"/>
    <w:rsid w:val="00CF5681"/>
    <w:rsid w:val="00CF7927"/>
    <w:rsid w:val="00CF7EFD"/>
    <w:rsid w:val="00D0120F"/>
    <w:rsid w:val="00D012C6"/>
    <w:rsid w:val="00D01801"/>
    <w:rsid w:val="00D018CF"/>
    <w:rsid w:val="00D022A3"/>
    <w:rsid w:val="00D0261F"/>
    <w:rsid w:val="00D026E4"/>
    <w:rsid w:val="00D0275B"/>
    <w:rsid w:val="00D02932"/>
    <w:rsid w:val="00D02E0C"/>
    <w:rsid w:val="00D03E72"/>
    <w:rsid w:val="00D042FD"/>
    <w:rsid w:val="00D068C3"/>
    <w:rsid w:val="00D07BAF"/>
    <w:rsid w:val="00D10C38"/>
    <w:rsid w:val="00D10E52"/>
    <w:rsid w:val="00D1203F"/>
    <w:rsid w:val="00D12072"/>
    <w:rsid w:val="00D1231A"/>
    <w:rsid w:val="00D123EC"/>
    <w:rsid w:val="00D1339E"/>
    <w:rsid w:val="00D136D2"/>
    <w:rsid w:val="00D14B99"/>
    <w:rsid w:val="00D15069"/>
    <w:rsid w:val="00D15603"/>
    <w:rsid w:val="00D15C35"/>
    <w:rsid w:val="00D15E1D"/>
    <w:rsid w:val="00D169FE"/>
    <w:rsid w:val="00D20C97"/>
    <w:rsid w:val="00D217D4"/>
    <w:rsid w:val="00D225E7"/>
    <w:rsid w:val="00D23257"/>
    <w:rsid w:val="00D23580"/>
    <w:rsid w:val="00D23763"/>
    <w:rsid w:val="00D237D3"/>
    <w:rsid w:val="00D23BFF"/>
    <w:rsid w:val="00D246B9"/>
    <w:rsid w:val="00D247A2"/>
    <w:rsid w:val="00D2528F"/>
    <w:rsid w:val="00D25BD7"/>
    <w:rsid w:val="00D25FC4"/>
    <w:rsid w:val="00D27417"/>
    <w:rsid w:val="00D34050"/>
    <w:rsid w:val="00D35583"/>
    <w:rsid w:val="00D3601B"/>
    <w:rsid w:val="00D360A7"/>
    <w:rsid w:val="00D361AF"/>
    <w:rsid w:val="00D3676E"/>
    <w:rsid w:val="00D368C9"/>
    <w:rsid w:val="00D36E33"/>
    <w:rsid w:val="00D404B3"/>
    <w:rsid w:val="00D405D7"/>
    <w:rsid w:val="00D42216"/>
    <w:rsid w:val="00D425C8"/>
    <w:rsid w:val="00D4268B"/>
    <w:rsid w:val="00D42B91"/>
    <w:rsid w:val="00D42D42"/>
    <w:rsid w:val="00D440F8"/>
    <w:rsid w:val="00D44DDA"/>
    <w:rsid w:val="00D458BA"/>
    <w:rsid w:val="00D46801"/>
    <w:rsid w:val="00D504B8"/>
    <w:rsid w:val="00D516F9"/>
    <w:rsid w:val="00D51D23"/>
    <w:rsid w:val="00D51EDD"/>
    <w:rsid w:val="00D526E8"/>
    <w:rsid w:val="00D52DE3"/>
    <w:rsid w:val="00D5363A"/>
    <w:rsid w:val="00D53CBB"/>
    <w:rsid w:val="00D54379"/>
    <w:rsid w:val="00D543CE"/>
    <w:rsid w:val="00D54517"/>
    <w:rsid w:val="00D55D22"/>
    <w:rsid w:val="00D567A1"/>
    <w:rsid w:val="00D56D06"/>
    <w:rsid w:val="00D56F24"/>
    <w:rsid w:val="00D5748F"/>
    <w:rsid w:val="00D578B6"/>
    <w:rsid w:val="00D57A50"/>
    <w:rsid w:val="00D57BE8"/>
    <w:rsid w:val="00D60EAC"/>
    <w:rsid w:val="00D62D48"/>
    <w:rsid w:val="00D6301E"/>
    <w:rsid w:val="00D64C23"/>
    <w:rsid w:val="00D64E2C"/>
    <w:rsid w:val="00D6629F"/>
    <w:rsid w:val="00D66617"/>
    <w:rsid w:val="00D66F79"/>
    <w:rsid w:val="00D67705"/>
    <w:rsid w:val="00D7008B"/>
    <w:rsid w:val="00D70111"/>
    <w:rsid w:val="00D711F2"/>
    <w:rsid w:val="00D72016"/>
    <w:rsid w:val="00D72451"/>
    <w:rsid w:val="00D739C9"/>
    <w:rsid w:val="00D756CD"/>
    <w:rsid w:val="00D75710"/>
    <w:rsid w:val="00D75D07"/>
    <w:rsid w:val="00D76F60"/>
    <w:rsid w:val="00D772F7"/>
    <w:rsid w:val="00D77D4F"/>
    <w:rsid w:val="00D807F5"/>
    <w:rsid w:val="00D8158A"/>
    <w:rsid w:val="00D81E80"/>
    <w:rsid w:val="00D82A81"/>
    <w:rsid w:val="00D8362A"/>
    <w:rsid w:val="00D83A22"/>
    <w:rsid w:val="00D83E20"/>
    <w:rsid w:val="00D8508D"/>
    <w:rsid w:val="00D8566F"/>
    <w:rsid w:val="00D869DE"/>
    <w:rsid w:val="00D871E1"/>
    <w:rsid w:val="00D87B5D"/>
    <w:rsid w:val="00D902F2"/>
    <w:rsid w:val="00D904D1"/>
    <w:rsid w:val="00D90656"/>
    <w:rsid w:val="00D916EA"/>
    <w:rsid w:val="00D91B07"/>
    <w:rsid w:val="00D91B48"/>
    <w:rsid w:val="00D91D6E"/>
    <w:rsid w:val="00D92B8F"/>
    <w:rsid w:val="00D93B2F"/>
    <w:rsid w:val="00D94332"/>
    <w:rsid w:val="00D95522"/>
    <w:rsid w:val="00D962AF"/>
    <w:rsid w:val="00D96AE5"/>
    <w:rsid w:val="00DA1DE4"/>
    <w:rsid w:val="00DA221C"/>
    <w:rsid w:val="00DA2701"/>
    <w:rsid w:val="00DA2873"/>
    <w:rsid w:val="00DA315E"/>
    <w:rsid w:val="00DA32B7"/>
    <w:rsid w:val="00DA32CF"/>
    <w:rsid w:val="00DA3418"/>
    <w:rsid w:val="00DA56E6"/>
    <w:rsid w:val="00DA5C00"/>
    <w:rsid w:val="00DA5D53"/>
    <w:rsid w:val="00DA6150"/>
    <w:rsid w:val="00DA69FB"/>
    <w:rsid w:val="00DA6DC5"/>
    <w:rsid w:val="00DA7BF2"/>
    <w:rsid w:val="00DA7EFE"/>
    <w:rsid w:val="00DB0884"/>
    <w:rsid w:val="00DB0C90"/>
    <w:rsid w:val="00DB3275"/>
    <w:rsid w:val="00DB3CB0"/>
    <w:rsid w:val="00DB414A"/>
    <w:rsid w:val="00DB4267"/>
    <w:rsid w:val="00DB42B8"/>
    <w:rsid w:val="00DB4AE9"/>
    <w:rsid w:val="00DB5658"/>
    <w:rsid w:val="00DB5A32"/>
    <w:rsid w:val="00DB63B2"/>
    <w:rsid w:val="00DB6A6F"/>
    <w:rsid w:val="00DB6C83"/>
    <w:rsid w:val="00DB6F64"/>
    <w:rsid w:val="00DB731D"/>
    <w:rsid w:val="00DB78AE"/>
    <w:rsid w:val="00DC0F72"/>
    <w:rsid w:val="00DC18F9"/>
    <w:rsid w:val="00DC22C4"/>
    <w:rsid w:val="00DC3173"/>
    <w:rsid w:val="00DC335E"/>
    <w:rsid w:val="00DC354C"/>
    <w:rsid w:val="00DC3C87"/>
    <w:rsid w:val="00DC450E"/>
    <w:rsid w:val="00DC4A7E"/>
    <w:rsid w:val="00DC4E94"/>
    <w:rsid w:val="00DC6E47"/>
    <w:rsid w:val="00DC7BAA"/>
    <w:rsid w:val="00DC7C75"/>
    <w:rsid w:val="00DC7DA9"/>
    <w:rsid w:val="00DC7F3F"/>
    <w:rsid w:val="00DD056B"/>
    <w:rsid w:val="00DD0F76"/>
    <w:rsid w:val="00DD25AF"/>
    <w:rsid w:val="00DD3039"/>
    <w:rsid w:val="00DD575B"/>
    <w:rsid w:val="00DD5DAE"/>
    <w:rsid w:val="00DD5F88"/>
    <w:rsid w:val="00DD5FB1"/>
    <w:rsid w:val="00DD6056"/>
    <w:rsid w:val="00DD79C8"/>
    <w:rsid w:val="00DE05E8"/>
    <w:rsid w:val="00DE09C3"/>
    <w:rsid w:val="00DE0D03"/>
    <w:rsid w:val="00DE1727"/>
    <w:rsid w:val="00DE1B20"/>
    <w:rsid w:val="00DE3786"/>
    <w:rsid w:val="00DE3E22"/>
    <w:rsid w:val="00DE4312"/>
    <w:rsid w:val="00DE4478"/>
    <w:rsid w:val="00DE48E4"/>
    <w:rsid w:val="00DE4C30"/>
    <w:rsid w:val="00DE4D4C"/>
    <w:rsid w:val="00DE4F0F"/>
    <w:rsid w:val="00DF04C2"/>
    <w:rsid w:val="00DF0D6A"/>
    <w:rsid w:val="00DF1B65"/>
    <w:rsid w:val="00DF1E22"/>
    <w:rsid w:val="00DF2BC8"/>
    <w:rsid w:val="00DF323A"/>
    <w:rsid w:val="00DF4D26"/>
    <w:rsid w:val="00DF58D5"/>
    <w:rsid w:val="00E004DC"/>
    <w:rsid w:val="00E00B9D"/>
    <w:rsid w:val="00E01A5E"/>
    <w:rsid w:val="00E0202E"/>
    <w:rsid w:val="00E02D97"/>
    <w:rsid w:val="00E02DEF"/>
    <w:rsid w:val="00E06142"/>
    <w:rsid w:val="00E06521"/>
    <w:rsid w:val="00E0689A"/>
    <w:rsid w:val="00E073FC"/>
    <w:rsid w:val="00E07BCA"/>
    <w:rsid w:val="00E10E56"/>
    <w:rsid w:val="00E1218A"/>
    <w:rsid w:val="00E12D17"/>
    <w:rsid w:val="00E14042"/>
    <w:rsid w:val="00E143E3"/>
    <w:rsid w:val="00E148A8"/>
    <w:rsid w:val="00E14CD5"/>
    <w:rsid w:val="00E153FA"/>
    <w:rsid w:val="00E16180"/>
    <w:rsid w:val="00E167AA"/>
    <w:rsid w:val="00E171E6"/>
    <w:rsid w:val="00E204F1"/>
    <w:rsid w:val="00E20538"/>
    <w:rsid w:val="00E2168D"/>
    <w:rsid w:val="00E2286A"/>
    <w:rsid w:val="00E22B73"/>
    <w:rsid w:val="00E23798"/>
    <w:rsid w:val="00E23C48"/>
    <w:rsid w:val="00E23F23"/>
    <w:rsid w:val="00E24B93"/>
    <w:rsid w:val="00E24F86"/>
    <w:rsid w:val="00E25ACA"/>
    <w:rsid w:val="00E25FDF"/>
    <w:rsid w:val="00E278BA"/>
    <w:rsid w:val="00E27D5C"/>
    <w:rsid w:val="00E30C5E"/>
    <w:rsid w:val="00E30D90"/>
    <w:rsid w:val="00E30DFF"/>
    <w:rsid w:val="00E311D9"/>
    <w:rsid w:val="00E31D02"/>
    <w:rsid w:val="00E31D0B"/>
    <w:rsid w:val="00E320F2"/>
    <w:rsid w:val="00E32B9F"/>
    <w:rsid w:val="00E32BE5"/>
    <w:rsid w:val="00E32F8F"/>
    <w:rsid w:val="00E33AE7"/>
    <w:rsid w:val="00E34134"/>
    <w:rsid w:val="00E34861"/>
    <w:rsid w:val="00E35ABA"/>
    <w:rsid w:val="00E3617D"/>
    <w:rsid w:val="00E368AE"/>
    <w:rsid w:val="00E37288"/>
    <w:rsid w:val="00E37B0E"/>
    <w:rsid w:val="00E41C10"/>
    <w:rsid w:val="00E43C66"/>
    <w:rsid w:val="00E43D67"/>
    <w:rsid w:val="00E44587"/>
    <w:rsid w:val="00E44949"/>
    <w:rsid w:val="00E450AF"/>
    <w:rsid w:val="00E46161"/>
    <w:rsid w:val="00E47046"/>
    <w:rsid w:val="00E50146"/>
    <w:rsid w:val="00E5018D"/>
    <w:rsid w:val="00E50A61"/>
    <w:rsid w:val="00E521FF"/>
    <w:rsid w:val="00E524C6"/>
    <w:rsid w:val="00E5274D"/>
    <w:rsid w:val="00E538E0"/>
    <w:rsid w:val="00E54D49"/>
    <w:rsid w:val="00E560A8"/>
    <w:rsid w:val="00E57F7C"/>
    <w:rsid w:val="00E600E4"/>
    <w:rsid w:val="00E603BE"/>
    <w:rsid w:val="00E603CC"/>
    <w:rsid w:val="00E60C66"/>
    <w:rsid w:val="00E61462"/>
    <w:rsid w:val="00E6192B"/>
    <w:rsid w:val="00E62693"/>
    <w:rsid w:val="00E62BBD"/>
    <w:rsid w:val="00E65800"/>
    <w:rsid w:val="00E65C7E"/>
    <w:rsid w:val="00E66456"/>
    <w:rsid w:val="00E665E1"/>
    <w:rsid w:val="00E709FC"/>
    <w:rsid w:val="00E70F2E"/>
    <w:rsid w:val="00E711D4"/>
    <w:rsid w:val="00E718E8"/>
    <w:rsid w:val="00E71B38"/>
    <w:rsid w:val="00E72871"/>
    <w:rsid w:val="00E72F0E"/>
    <w:rsid w:val="00E73ABD"/>
    <w:rsid w:val="00E742DF"/>
    <w:rsid w:val="00E74988"/>
    <w:rsid w:val="00E754C5"/>
    <w:rsid w:val="00E75691"/>
    <w:rsid w:val="00E75DDC"/>
    <w:rsid w:val="00E76389"/>
    <w:rsid w:val="00E8065C"/>
    <w:rsid w:val="00E83604"/>
    <w:rsid w:val="00E83780"/>
    <w:rsid w:val="00E84287"/>
    <w:rsid w:val="00E865BC"/>
    <w:rsid w:val="00E866E9"/>
    <w:rsid w:val="00E86D42"/>
    <w:rsid w:val="00E870F0"/>
    <w:rsid w:val="00E87818"/>
    <w:rsid w:val="00E900BC"/>
    <w:rsid w:val="00E90203"/>
    <w:rsid w:val="00E915E3"/>
    <w:rsid w:val="00E91BC1"/>
    <w:rsid w:val="00E92BE6"/>
    <w:rsid w:val="00E938A5"/>
    <w:rsid w:val="00E938B3"/>
    <w:rsid w:val="00E93A21"/>
    <w:rsid w:val="00E93C30"/>
    <w:rsid w:val="00E944A0"/>
    <w:rsid w:val="00E94B5F"/>
    <w:rsid w:val="00E94C96"/>
    <w:rsid w:val="00E97C3C"/>
    <w:rsid w:val="00EA0E2E"/>
    <w:rsid w:val="00EA1346"/>
    <w:rsid w:val="00EA1980"/>
    <w:rsid w:val="00EA1D8E"/>
    <w:rsid w:val="00EA1FF2"/>
    <w:rsid w:val="00EA2CA7"/>
    <w:rsid w:val="00EA2D06"/>
    <w:rsid w:val="00EA3B00"/>
    <w:rsid w:val="00EA3E28"/>
    <w:rsid w:val="00EA560B"/>
    <w:rsid w:val="00EA621A"/>
    <w:rsid w:val="00EA7091"/>
    <w:rsid w:val="00EA7144"/>
    <w:rsid w:val="00EA77FA"/>
    <w:rsid w:val="00EA781C"/>
    <w:rsid w:val="00EA7D95"/>
    <w:rsid w:val="00EB0938"/>
    <w:rsid w:val="00EB0B28"/>
    <w:rsid w:val="00EB0EDF"/>
    <w:rsid w:val="00EB0FF0"/>
    <w:rsid w:val="00EB191C"/>
    <w:rsid w:val="00EB1F67"/>
    <w:rsid w:val="00EB2F56"/>
    <w:rsid w:val="00EB4D42"/>
    <w:rsid w:val="00EB6028"/>
    <w:rsid w:val="00EB6728"/>
    <w:rsid w:val="00EB6E03"/>
    <w:rsid w:val="00EB6E28"/>
    <w:rsid w:val="00EC0177"/>
    <w:rsid w:val="00EC07FD"/>
    <w:rsid w:val="00EC1176"/>
    <w:rsid w:val="00EC26EB"/>
    <w:rsid w:val="00EC31C0"/>
    <w:rsid w:val="00EC337C"/>
    <w:rsid w:val="00EC708F"/>
    <w:rsid w:val="00EC739A"/>
    <w:rsid w:val="00ED1757"/>
    <w:rsid w:val="00ED20B0"/>
    <w:rsid w:val="00ED2A25"/>
    <w:rsid w:val="00ED2E00"/>
    <w:rsid w:val="00ED33F9"/>
    <w:rsid w:val="00ED3710"/>
    <w:rsid w:val="00ED3919"/>
    <w:rsid w:val="00ED3CA8"/>
    <w:rsid w:val="00ED4DF4"/>
    <w:rsid w:val="00ED5167"/>
    <w:rsid w:val="00ED5307"/>
    <w:rsid w:val="00ED5B24"/>
    <w:rsid w:val="00ED73BF"/>
    <w:rsid w:val="00ED73E5"/>
    <w:rsid w:val="00EE087B"/>
    <w:rsid w:val="00EE1321"/>
    <w:rsid w:val="00EE1578"/>
    <w:rsid w:val="00EE1C1C"/>
    <w:rsid w:val="00EE3183"/>
    <w:rsid w:val="00EE3DE6"/>
    <w:rsid w:val="00EE4137"/>
    <w:rsid w:val="00EE680A"/>
    <w:rsid w:val="00EE6BAD"/>
    <w:rsid w:val="00EE70CC"/>
    <w:rsid w:val="00EE72B8"/>
    <w:rsid w:val="00EE7ACC"/>
    <w:rsid w:val="00EF059F"/>
    <w:rsid w:val="00EF2482"/>
    <w:rsid w:val="00EF2DC3"/>
    <w:rsid w:val="00EF2E0A"/>
    <w:rsid w:val="00EF3216"/>
    <w:rsid w:val="00EF3E22"/>
    <w:rsid w:val="00EF5111"/>
    <w:rsid w:val="00EF52E7"/>
    <w:rsid w:val="00EF5366"/>
    <w:rsid w:val="00EF5422"/>
    <w:rsid w:val="00EF543E"/>
    <w:rsid w:val="00EF5787"/>
    <w:rsid w:val="00EF5B67"/>
    <w:rsid w:val="00EF5C17"/>
    <w:rsid w:val="00EF6186"/>
    <w:rsid w:val="00EF646F"/>
    <w:rsid w:val="00EF6D76"/>
    <w:rsid w:val="00EF7D42"/>
    <w:rsid w:val="00F00339"/>
    <w:rsid w:val="00F008D0"/>
    <w:rsid w:val="00F00EFB"/>
    <w:rsid w:val="00F01253"/>
    <w:rsid w:val="00F044FF"/>
    <w:rsid w:val="00F04A6F"/>
    <w:rsid w:val="00F07065"/>
    <w:rsid w:val="00F0709D"/>
    <w:rsid w:val="00F072C4"/>
    <w:rsid w:val="00F07AAA"/>
    <w:rsid w:val="00F107D8"/>
    <w:rsid w:val="00F10D33"/>
    <w:rsid w:val="00F11210"/>
    <w:rsid w:val="00F123DF"/>
    <w:rsid w:val="00F133F1"/>
    <w:rsid w:val="00F16121"/>
    <w:rsid w:val="00F207A3"/>
    <w:rsid w:val="00F209FC"/>
    <w:rsid w:val="00F2131D"/>
    <w:rsid w:val="00F22BE9"/>
    <w:rsid w:val="00F22FED"/>
    <w:rsid w:val="00F239A2"/>
    <w:rsid w:val="00F243D1"/>
    <w:rsid w:val="00F249BE"/>
    <w:rsid w:val="00F25008"/>
    <w:rsid w:val="00F252C0"/>
    <w:rsid w:val="00F26720"/>
    <w:rsid w:val="00F269C6"/>
    <w:rsid w:val="00F30392"/>
    <w:rsid w:val="00F30413"/>
    <w:rsid w:val="00F30DF7"/>
    <w:rsid w:val="00F317EE"/>
    <w:rsid w:val="00F31ACC"/>
    <w:rsid w:val="00F31BE0"/>
    <w:rsid w:val="00F32387"/>
    <w:rsid w:val="00F340F0"/>
    <w:rsid w:val="00F34131"/>
    <w:rsid w:val="00F343A6"/>
    <w:rsid w:val="00F345AE"/>
    <w:rsid w:val="00F35570"/>
    <w:rsid w:val="00F37579"/>
    <w:rsid w:val="00F40EAF"/>
    <w:rsid w:val="00F40EF5"/>
    <w:rsid w:val="00F4151A"/>
    <w:rsid w:val="00F42531"/>
    <w:rsid w:val="00F4269F"/>
    <w:rsid w:val="00F42E13"/>
    <w:rsid w:val="00F44AC2"/>
    <w:rsid w:val="00F45162"/>
    <w:rsid w:val="00F4529D"/>
    <w:rsid w:val="00F45542"/>
    <w:rsid w:val="00F45761"/>
    <w:rsid w:val="00F461BB"/>
    <w:rsid w:val="00F463A8"/>
    <w:rsid w:val="00F46CFF"/>
    <w:rsid w:val="00F46E47"/>
    <w:rsid w:val="00F500CB"/>
    <w:rsid w:val="00F50787"/>
    <w:rsid w:val="00F51163"/>
    <w:rsid w:val="00F511B0"/>
    <w:rsid w:val="00F51505"/>
    <w:rsid w:val="00F51B53"/>
    <w:rsid w:val="00F52DD2"/>
    <w:rsid w:val="00F54190"/>
    <w:rsid w:val="00F544EE"/>
    <w:rsid w:val="00F56179"/>
    <w:rsid w:val="00F56675"/>
    <w:rsid w:val="00F56A00"/>
    <w:rsid w:val="00F5730A"/>
    <w:rsid w:val="00F57F00"/>
    <w:rsid w:val="00F60330"/>
    <w:rsid w:val="00F60A74"/>
    <w:rsid w:val="00F629A3"/>
    <w:rsid w:val="00F637F2"/>
    <w:rsid w:val="00F63B07"/>
    <w:rsid w:val="00F63E66"/>
    <w:rsid w:val="00F642F6"/>
    <w:rsid w:val="00F643E7"/>
    <w:rsid w:val="00F64683"/>
    <w:rsid w:val="00F64D34"/>
    <w:rsid w:val="00F65F6F"/>
    <w:rsid w:val="00F66169"/>
    <w:rsid w:val="00F663FD"/>
    <w:rsid w:val="00F66E63"/>
    <w:rsid w:val="00F67A8F"/>
    <w:rsid w:val="00F67F0D"/>
    <w:rsid w:val="00F704B2"/>
    <w:rsid w:val="00F712F3"/>
    <w:rsid w:val="00F72A3B"/>
    <w:rsid w:val="00F7323B"/>
    <w:rsid w:val="00F73A3B"/>
    <w:rsid w:val="00F73E11"/>
    <w:rsid w:val="00F7453D"/>
    <w:rsid w:val="00F746E4"/>
    <w:rsid w:val="00F74C96"/>
    <w:rsid w:val="00F7556D"/>
    <w:rsid w:val="00F75577"/>
    <w:rsid w:val="00F75CA9"/>
    <w:rsid w:val="00F76E8B"/>
    <w:rsid w:val="00F81BC5"/>
    <w:rsid w:val="00F81D4E"/>
    <w:rsid w:val="00F820E7"/>
    <w:rsid w:val="00F82B99"/>
    <w:rsid w:val="00F837C2"/>
    <w:rsid w:val="00F848B2"/>
    <w:rsid w:val="00F8490E"/>
    <w:rsid w:val="00F865A0"/>
    <w:rsid w:val="00F86C63"/>
    <w:rsid w:val="00F87839"/>
    <w:rsid w:val="00F87CB5"/>
    <w:rsid w:val="00F909B0"/>
    <w:rsid w:val="00F90E23"/>
    <w:rsid w:val="00F928F0"/>
    <w:rsid w:val="00F929D9"/>
    <w:rsid w:val="00F9436E"/>
    <w:rsid w:val="00F94658"/>
    <w:rsid w:val="00F94B9C"/>
    <w:rsid w:val="00F952CB"/>
    <w:rsid w:val="00F95DDE"/>
    <w:rsid w:val="00F961EC"/>
    <w:rsid w:val="00F96A49"/>
    <w:rsid w:val="00F96E27"/>
    <w:rsid w:val="00F979E3"/>
    <w:rsid w:val="00FA1410"/>
    <w:rsid w:val="00FA1FFD"/>
    <w:rsid w:val="00FA2B26"/>
    <w:rsid w:val="00FA2C23"/>
    <w:rsid w:val="00FA3A17"/>
    <w:rsid w:val="00FA4371"/>
    <w:rsid w:val="00FA7BDA"/>
    <w:rsid w:val="00FA7E5E"/>
    <w:rsid w:val="00FB009F"/>
    <w:rsid w:val="00FB0A17"/>
    <w:rsid w:val="00FB12F0"/>
    <w:rsid w:val="00FB172B"/>
    <w:rsid w:val="00FB1730"/>
    <w:rsid w:val="00FB1905"/>
    <w:rsid w:val="00FB2280"/>
    <w:rsid w:val="00FB30EB"/>
    <w:rsid w:val="00FB39A8"/>
    <w:rsid w:val="00FB563C"/>
    <w:rsid w:val="00FB5AF6"/>
    <w:rsid w:val="00FB70CE"/>
    <w:rsid w:val="00FB7E67"/>
    <w:rsid w:val="00FC1427"/>
    <w:rsid w:val="00FC1515"/>
    <w:rsid w:val="00FC1E95"/>
    <w:rsid w:val="00FC1FEC"/>
    <w:rsid w:val="00FC5D18"/>
    <w:rsid w:val="00FC6556"/>
    <w:rsid w:val="00FC66FF"/>
    <w:rsid w:val="00FC6713"/>
    <w:rsid w:val="00FC68C3"/>
    <w:rsid w:val="00FC6C05"/>
    <w:rsid w:val="00FC7CEB"/>
    <w:rsid w:val="00FD0319"/>
    <w:rsid w:val="00FD0AF0"/>
    <w:rsid w:val="00FD0CCE"/>
    <w:rsid w:val="00FD0F9B"/>
    <w:rsid w:val="00FD18A2"/>
    <w:rsid w:val="00FD1F6D"/>
    <w:rsid w:val="00FD3837"/>
    <w:rsid w:val="00FD48DE"/>
    <w:rsid w:val="00FD58FA"/>
    <w:rsid w:val="00FD65C5"/>
    <w:rsid w:val="00FD6866"/>
    <w:rsid w:val="00FD75F9"/>
    <w:rsid w:val="00FD764B"/>
    <w:rsid w:val="00FE095E"/>
    <w:rsid w:val="00FE2728"/>
    <w:rsid w:val="00FE535E"/>
    <w:rsid w:val="00FE559D"/>
    <w:rsid w:val="00FE5FD5"/>
    <w:rsid w:val="00FE6150"/>
    <w:rsid w:val="00FE6D25"/>
    <w:rsid w:val="00FE7257"/>
    <w:rsid w:val="00FF005E"/>
    <w:rsid w:val="00FF159B"/>
    <w:rsid w:val="00FF1D58"/>
    <w:rsid w:val="00FF2DBA"/>
    <w:rsid w:val="00FF31F6"/>
    <w:rsid w:val="00FF3287"/>
    <w:rsid w:val="00FF359A"/>
    <w:rsid w:val="00FF4093"/>
    <w:rsid w:val="00FF4807"/>
    <w:rsid w:val="00FF5851"/>
    <w:rsid w:val="00FF5A71"/>
    <w:rsid w:val="00FF66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8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4C"/>
    <w:pPr>
      <w:spacing w:after="120" w:line="264" w:lineRule="auto"/>
    </w:pPr>
    <w:rPr>
      <w:rFonts w:eastAsiaTheme="minorEastAsia" w:cstheme="minorBidi"/>
      <w:kern w:val="0"/>
      <w:sz w:val="20"/>
      <w:szCs w:val="20"/>
      <w14:ligatures w14:val="none"/>
    </w:rPr>
  </w:style>
  <w:style w:type="paragraph" w:styleId="Heading1">
    <w:name w:val="heading 1"/>
    <w:basedOn w:val="Normal"/>
    <w:next w:val="Normal"/>
    <w:link w:val="Heading1Char"/>
    <w:uiPriority w:val="9"/>
    <w:qFormat/>
    <w:rsid w:val="000C45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45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454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454C"/>
    <w:pPr>
      <w:keepNext/>
      <w:keepLines/>
      <w:spacing w:before="80" w:after="40" w:line="259" w:lineRule="auto"/>
      <w:outlineLvl w:val="3"/>
    </w:pPr>
    <w:rPr>
      <w:rFonts w:eastAsiaTheme="majorEastAsia"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0C454C"/>
    <w:pPr>
      <w:keepNext/>
      <w:keepLines/>
      <w:spacing w:before="80" w:after="40" w:line="259" w:lineRule="auto"/>
      <w:outlineLvl w:val="4"/>
    </w:pPr>
    <w:rPr>
      <w:rFonts w:eastAsiaTheme="majorEastAsia"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0C454C"/>
    <w:pPr>
      <w:keepNext/>
      <w:keepLines/>
      <w:spacing w:before="40" w:after="0" w:line="259" w:lineRule="auto"/>
      <w:outlineLvl w:val="5"/>
    </w:pPr>
    <w:rPr>
      <w:rFonts w:eastAsiaTheme="majorEastAsia"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0C454C"/>
    <w:pPr>
      <w:keepNext/>
      <w:keepLines/>
      <w:spacing w:before="40" w:after="0" w:line="259" w:lineRule="auto"/>
      <w:outlineLvl w:val="6"/>
    </w:pPr>
    <w:rPr>
      <w:rFonts w:eastAsiaTheme="majorEastAsia"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0C454C"/>
    <w:pPr>
      <w:keepNext/>
      <w:keepLines/>
      <w:spacing w:after="0" w:line="259" w:lineRule="auto"/>
      <w:outlineLvl w:val="7"/>
    </w:pPr>
    <w:rPr>
      <w:rFonts w:eastAsiaTheme="majorEastAsia"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0C454C"/>
    <w:pPr>
      <w:keepNext/>
      <w:keepLines/>
      <w:spacing w:after="0" w:line="259" w:lineRule="auto"/>
      <w:outlineLvl w:val="8"/>
    </w:pPr>
    <w:rPr>
      <w:rFonts w:eastAsiaTheme="majorEastAsia"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54C"/>
    <w:rPr>
      <w:rFonts w:eastAsiaTheme="majorEastAsia" w:cstheme="majorBidi"/>
      <w:color w:val="272727" w:themeColor="text1" w:themeTint="D8"/>
    </w:rPr>
  </w:style>
  <w:style w:type="paragraph" w:styleId="Title">
    <w:name w:val="Title"/>
    <w:basedOn w:val="Normal"/>
    <w:next w:val="Normal"/>
    <w:link w:val="TitleChar"/>
    <w:uiPriority w:val="10"/>
    <w:qFormat/>
    <w:rsid w:val="000C45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4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4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4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54C"/>
    <w:pPr>
      <w:spacing w:before="160" w:after="160" w:line="259" w:lineRule="auto"/>
      <w:jc w:val="center"/>
    </w:pPr>
    <w:rPr>
      <w:rFonts w:eastAsiaTheme="minorHAnsi" w:cs="Times New Roman"/>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0C454C"/>
    <w:rPr>
      <w:i/>
      <w:iCs/>
      <w:color w:val="404040" w:themeColor="text1" w:themeTint="BF"/>
    </w:rPr>
  </w:style>
  <w:style w:type="paragraph" w:styleId="ListParagraph">
    <w:name w:val="List Paragraph"/>
    <w:basedOn w:val="Normal"/>
    <w:uiPriority w:val="34"/>
    <w:qFormat/>
    <w:rsid w:val="000C454C"/>
    <w:pPr>
      <w:spacing w:after="160" w:line="259" w:lineRule="auto"/>
      <w:ind w:left="720"/>
      <w:contextualSpacing/>
    </w:pPr>
    <w:rPr>
      <w:rFonts w:eastAsiaTheme="minorHAnsi" w:cs="Times New Roman"/>
      <w:kern w:val="2"/>
      <w:sz w:val="24"/>
      <w:szCs w:val="22"/>
      <w14:ligatures w14:val="standardContextual"/>
    </w:rPr>
  </w:style>
  <w:style w:type="character" w:styleId="IntenseEmphasis">
    <w:name w:val="Intense Emphasis"/>
    <w:basedOn w:val="DefaultParagraphFont"/>
    <w:uiPriority w:val="21"/>
    <w:qFormat/>
    <w:rsid w:val="000C454C"/>
    <w:rPr>
      <w:i/>
      <w:iCs/>
      <w:color w:val="2F5496" w:themeColor="accent1" w:themeShade="BF"/>
    </w:rPr>
  </w:style>
  <w:style w:type="paragraph" w:styleId="IntenseQuote">
    <w:name w:val="Intense Quote"/>
    <w:basedOn w:val="Normal"/>
    <w:next w:val="Normal"/>
    <w:link w:val="IntenseQuoteChar"/>
    <w:uiPriority w:val="30"/>
    <w:qFormat/>
    <w:rsid w:val="000C45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imes New Roman"/>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0C454C"/>
    <w:rPr>
      <w:i/>
      <w:iCs/>
      <w:color w:val="2F5496" w:themeColor="accent1" w:themeShade="BF"/>
    </w:rPr>
  </w:style>
  <w:style w:type="character" w:styleId="IntenseReference">
    <w:name w:val="Intense Reference"/>
    <w:basedOn w:val="DefaultParagraphFont"/>
    <w:uiPriority w:val="32"/>
    <w:qFormat/>
    <w:rsid w:val="000C454C"/>
    <w:rPr>
      <w:b/>
      <w:bCs/>
      <w:smallCaps/>
      <w:color w:val="2F5496" w:themeColor="accent1" w:themeShade="BF"/>
      <w:spacing w:val="5"/>
    </w:rPr>
  </w:style>
  <w:style w:type="paragraph" w:styleId="NoSpacing">
    <w:name w:val="No Spacing"/>
    <w:uiPriority w:val="1"/>
    <w:qFormat/>
    <w:rsid w:val="000C454C"/>
    <w:pPr>
      <w:spacing w:after="0" w:line="240" w:lineRule="auto"/>
    </w:pPr>
    <w:rPr>
      <w:rFonts w:eastAsiaTheme="minorEastAsia" w:cstheme="minorBidi"/>
      <w:kern w:val="0"/>
      <w:sz w:val="20"/>
      <w:szCs w:val="20"/>
      <w14:ligatures w14:val="none"/>
    </w:rPr>
  </w:style>
  <w:style w:type="paragraph" w:styleId="NormalWeb">
    <w:name w:val="Normal (Web)"/>
    <w:basedOn w:val="Normal"/>
    <w:uiPriority w:val="99"/>
    <w:rsid w:val="00B74965"/>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9A2FAD"/>
    <w:rPr>
      <w:sz w:val="16"/>
      <w:szCs w:val="16"/>
    </w:rPr>
  </w:style>
  <w:style w:type="paragraph" w:styleId="CommentText">
    <w:name w:val="annotation text"/>
    <w:basedOn w:val="Normal"/>
    <w:link w:val="CommentTextChar"/>
    <w:uiPriority w:val="99"/>
    <w:unhideWhenUsed/>
    <w:rsid w:val="009A2FAD"/>
    <w:pPr>
      <w:spacing w:line="240" w:lineRule="auto"/>
    </w:pPr>
  </w:style>
  <w:style w:type="character" w:customStyle="1" w:styleId="CommentTextChar">
    <w:name w:val="Comment Text Char"/>
    <w:basedOn w:val="DefaultParagraphFont"/>
    <w:link w:val="CommentText"/>
    <w:uiPriority w:val="99"/>
    <w:rsid w:val="009A2FAD"/>
    <w:rPr>
      <w:rFonts w:eastAsiaTheme="minorEastAsia" w:cstheme="minorBidi"/>
      <w:kern w:val="0"/>
      <w:sz w:val="20"/>
      <w:szCs w:val="20"/>
      <w14:ligatures w14:val="none"/>
    </w:rPr>
  </w:style>
  <w:style w:type="paragraph" w:styleId="Header">
    <w:name w:val="header"/>
    <w:basedOn w:val="Normal"/>
    <w:link w:val="HeaderChar"/>
    <w:uiPriority w:val="99"/>
    <w:unhideWhenUsed/>
    <w:rsid w:val="00400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F3C"/>
    <w:rPr>
      <w:rFonts w:eastAsiaTheme="minorEastAsia" w:cstheme="minorBidi"/>
      <w:kern w:val="0"/>
      <w:sz w:val="20"/>
      <w:szCs w:val="20"/>
      <w14:ligatures w14:val="none"/>
    </w:rPr>
  </w:style>
  <w:style w:type="paragraph" w:styleId="Footer">
    <w:name w:val="footer"/>
    <w:basedOn w:val="Normal"/>
    <w:link w:val="FooterChar"/>
    <w:uiPriority w:val="99"/>
    <w:unhideWhenUsed/>
    <w:rsid w:val="0040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F3C"/>
    <w:rPr>
      <w:rFonts w:eastAsiaTheme="minorEastAsia" w:cstheme="minorBidi"/>
      <w:kern w:val="0"/>
      <w:sz w:val="20"/>
      <w:szCs w:val="20"/>
      <w14:ligatures w14:val="none"/>
    </w:rPr>
  </w:style>
  <w:style w:type="character" w:styleId="Hyperlink">
    <w:name w:val="Hyperlink"/>
    <w:uiPriority w:val="99"/>
    <w:unhideWhenUsed/>
    <w:qFormat/>
    <w:rsid w:val="00EA781C"/>
    <w:rPr>
      <w:color w:val="0000FF"/>
      <w:u w:val="single"/>
    </w:rPr>
  </w:style>
  <w:style w:type="paragraph" w:styleId="Caption">
    <w:name w:val="caption"/>
    <w:basedOn w:val="Normal"/>
    <w:next w:val="Normal"/>
    <w:uiPriority w:val="35"/>
    <w:semiHidden/>
    <w:unhideWhenUsed/>
    <w:qFormat/>
    <w:rsid w:val="00E278BA"/>
    <w:pPr>
      <w:spacing w:line="240" w:lineRule="auto"/>
    </w:pPr>
    <w:rPr>
      <w:b/>
      <w:bCs/>
      <w:smallCaps/>
      <w:color w:val="595959" w:themeColor="text1" w:themeTint="A6"/>
      <w:spacing w:val="6"/>
    </w:rPr>
  </w:style>
  <w:style w:type="paragraph" w:styleId="Revision">
    <w:name w:val="Revision"/>
    <w:hidden/>
    <w:uiPriority w:val="99"/>
    <w:semiHidden/>
    <w:rsid w:val="00466BEF"/>
    <w:pPr>
      <w:spacing w:after="0" w:line="240" w:lineRule="auto"/>
    </w:pPr>
    <w:rPr>
      <w:rFonts w:eastAsiaTheme="minorEastAsia"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767B"/>
    <w:rPr>
      <w:b/>
      <w:bCs/>
    </w:rPr>
  </w:style>
  <w:style w:type="character" w:customStyle="1" w:styleId="CommentSubjectChar">
    <w:name w:val="Comment Subject Char"/>
    <w:basedOn w:val="CommentTextChar"/>
    <w:link w:val="CommentSubject"/>
    <w:uiPriority w:val="99"/>
    <w:semiHidden/>
    <w:rsid w:val="0075767B"/>
    <w:rPr>
      <w:rFonts w:eastAsiaTheme="minorEastAsia" w:cstheme="minorBidi"/>
      <w:b/>
      <w:bCs/>
      <w:kern w:val="0"/>
      <w:sz w:val="20"/>
      <w:szCs w:val="20"/>
      <w14:ligatures w14:val="none"/>
    </w:rPr>
  </w:style>
  <w:style w:type="character" w:styleId="UnresolvedMention">
    <w:name w:val="Unresolved Mention"/>
    <w:basedOn w:val="DefaultParagraphFont"/>
    <w:uiPriority w:val="99"/>
    <w:semiHidden/>
    <w:unhideWhenUsed/>
    <w:rsid w:val="009A3519"/>
    <w:rPr>
      <w:color w:val="605E5C"/>
      <w:shd w:val="clear" w:color="auto" w:fill="E1DFDD"/>
    </w:rPr>
  </w:style>
  <w:style w:type="character" w:styleId="FollowedHyperlink">
    <w:name w:val="FollowedHyperlink"/>
    <w:basedOn w:val="DefaultParagraphFont"/>
    <w:uiPriority w:val="99"/>
    <w:semiHidden/>
    <w:unhideWhenUsed/>
    <w:rsid w:val="002B5A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44b6629-c58d-4e2e-af8b-d0fb70e9a4b1" TargetMode="External"/><Relationship Id="rId13" Type="http://schemas.openxmlformats.org/officeDocument/2006/relationships/hyperlink" Target="https://manas.tiesas.lv/eTiesasMvc/nolemumi/pdf/550457.pdf" TargetMode="External"/><Relationship Id="rId18" Type="http://schemas.openxmlformats.org/officeDocument/2006/relationships/hyperlink" Target="https://gateway.elieta.lv/api/v1/PublicMaterialDownload/6b5deb60-dfc5-4aaa-bedf-7537223dd2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4052" TargetMode="External"/><Relationship Id="rId17" Type="http://schemas.openxmlformats.org/officeDocument/2006/relationships/hyperlink" Target="https://www.at.gov.lv/downloadlawfile/3974" TargetMode="External"/><Relationship Id="rId2" Type="http://schemas.openxmlformats.org/officeDocument/2006/relationships/numbering" Target="numbering.xml"/><Relationship Id="rId16" Type="http://schemas.openxmlformats.org/officeDocument/2006/relationships/hyperlink" Target="https://gateway.elieta.lv/api/v1/PublicMaterialDownload/b972dec8-788c-4f04-93be-b9d30915df3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550457.pdf" TargetMode="External"/><Relationship Id="rId5" Type="http://schemas.openxmlformats.org/officeDocument/2006/relationships/webSettings" Target="webSettings.xml"/><Relationship Id="rId15" Type="http://schemas.openxmlformats.org/officeDocument/2006/relationships/hyperlink" Target="https://manas.tiesas.lv/eTiesasMvc/nolemumi/pdf/550457.pdf" TargetMode="External"/><Relationship Id="rId10" Type="http://schemas.openxmlformats.org/officeDocument/2006/relationships/hyperlink" Target="https://www.at.gov.lv/downloadlawfile/70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6979" TargetMode="External"/><Relationship Id="rId14" Type="http://schemas.openxmlformats.org/officeDocument/2006/relationships/hyperlink" Target="https://www.at.gov.lv/downloadlawfile/4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C924-779D-4642-8799-E539AFBC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12473</Words>
  <Characters>71098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2026-06-19T06:32:00Z</dcterms:created>
  <dcterms:modified xsi:type="dcterms:W3CDTF">2026-07-09T07:57:00Z</dcterms:modified>
</cp:coreProperties>
</file>