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B0" w:rsidRDefault="006709B0" w:rsidP="006709B0">
      <w:pPr>
        <w:spacing w:after="0" w:line="276" w:lineRule="auto"/>
        <w:jc w:val="both"/>
        <w:rPr>
          <w:rFonts w:cs="Times New Roman"/>
          <w:b/>
          <w:szCs w:val="24"/>
        </w:rPr>
      </w:pPr>
      <w:r>
        <w:rPr>
          <w:rFonts w:cs="Times New Roman"/>
          <w:b/>
          <w:szCs w:val="24"/>
        </w:rPr>
        <w:t>Parādnieka dzīves vietas esība Latvijā kā obligāts nosacījums pieteikuma par saistību bezstrīdus izpildīšanu izskatīšanai</w:t>
      </w:r>
    </w:p>
    <w:p w:rsidR="008C4D24" w:rsidRDefault="008C4D24" w:rsidP="006709B0">
      <w:pPr>
        <w:spacing w:after="0" w:line="276" w:lineRule="auto"/>
        <w:jc w:val="both"/>
        <w:rPr>
          <w:rFonts w:cs="Times New Roman"/>
          <w:b/>
          <w:szCs w:val="24"/>
        </w:rPr>
      </w:pPr>
    </w:p>
    <w:p w:rsidR="006709B0" w:rsidRPr="002D357D" w:rsidRDefault="006709B0" w:rsidP="006709B0">
      <w:pPr>
        <w:spacing w:after="0" w:line="276" w:lineRule="auto"/>
        <w:jc w:val="center"/>
        <w:rPr>
          <w:rFonts w:cs="Times New Roman"/>
          <w:b/>
          <w:bCs/>
          <w:szCs w:val="24"/>
        </w:rPr>
      </w:pPr>
      <w:bookmarkStart w:id="0" w:name="_Hlk485024757"/>
      <w:r w:rsidRPr="002D357D">
        <w:rPr>
          <w:rFonts w:cs="Times New Roman"/>
          <w:b/>
          <w:bCs/>
          <w:szCs w:val="24"/>
        </w:rPr>
        <w:t>Latvijas Republikas Augstākās tiesas</w:t>
      </w:r>
    </w:p>
    <w:p w:rsidR="006709B0" w:rsidRPr="002D357D" w:rsidRDefault="006709B0" w:rsidP="006709B0">
      <w:pPr>
        <w:spacing w:after="0" w:line="276" w:lineRule="auto"/>
        <w:jc w:val="center"/>
        <w:rPr>
          <w:rFonts w:cs="Times New Roman"/>
          <w:b/>
          <w:bCs/>
          <w:szCs w:val="24"/>
        </w:rPr>
      </w:pPr>
      <w:r w:rsidRPr="002D357D">
        <w:rPr>
          <w:rFonts w:cs="Times New Roman"/>
          <w:b/>
          <w:bCs/>
          <w:szCs w:val="24"/>
        </w:rPr>
        <w:t>Civillietu departamenta</w:t>
      </w:r>
    </w:p>
    <w:p w:rsidR="006709B0" w:rsidRPr="002D357D" w:rsidRDefault="006709B0" w:rsidP="006709B0">
      <w:pPr>
        <w:spacing w:after="0" w:line="276" w:lineRule="auto"/>
        <w:jc w:val="center"/>
        <w:rPr>
          <w:rFonts w:cs="Times New Roman"/>
          <w:b/>
          <w:bCs/>
          <w:szCs w:val="24"/>
        </w:rPr>
      </w:pPr>
      <w:r>
        <w:rPr>
          <w:rFonts w:cs="Times New Roman"/>
          <w:b/>
          <w:bCs/>
          <w:szCs w:val="24"/>
        </w:rPr>
        <w:t>2017. gada 3</w:t>
      </w:r>
      <w:r w:rsidRPr="002D357D">
        <w:rPr>
          <w:rFonts w:cs="Times New Roman"/>
          <w:b/>
          <w:bCs/>
          <w:szCs w:val="24"/>
        </w:rPr>
        <w:t>.</w:t>
      </w:r>
      <w:r>
        <w:rPr>
          <w:rFonts w:cs="Times New Roman"/>
          <w:b/>
          <w:bCs/>
          <w:szCs w:val="24"/>
        </w:rPr>
        <w:t>aprīļa</w:t>
      </w:r>
    </w:p>
    <w:p w:rsidR="006709B0" w:rsidRPr="002D357D" w:rsidRDefault="006709B0" w:rsidP="006709B0">
      <w:pPr>
        <w:spacing w:after="0" w:line="276" w:lineRule="auto"/>
        <w:ind w:right="2"/>
        <w:jc w:val="center"/>
        <w:rPr>
          <w:rFonts w:cs="Times New Roman"/>
          <w:b/>
          <w:bCs/>
          <w:szCs w:val="24"/>
        </w:rPr>
      </w:pPr>
      <w:r w:rsidRPr="002D357D">
        <w:rPr>
          <w:rFonts w:cs="Times New Roman"/>
          <w:b/>
          <w:bCs/>
          <w:szCs w:val="24"/>
        </w:rPr>
        <w:t>LĒMUMS</w:t>
      </w:r>
    </w:p>
    <w:p w:rsidR="006709B0" w:rsidRPr="002D357D" w:rsidRDefault="00B72B07" w:rsidP="006709B0">
      <w:pPr>
        <w:tabs>
          <w:tab w:val="left" w:pos="0"/>
        </w:tabs>
        <w:spacing w:after="0" w:line="276" w:lineRule="auto"/>
        <w:jc w:val="center"/>
        <w:rPr>
          <w:rFonts w:cs="Times New Roman"/>
          <w:b/>
          <w:szCs w:val="24"/>
        </w:rPr>
      </w:pPr>
      <w:proofErr w:type="spellStart"/>
      <w:r>
        <w:rPr>
          <w:rFonts w:cs="Times New Roman"/>
          <w:b/>
          <w:bCs/>
          <w:szCs w:val="24"/>
        </w:rPr>
        <w:t>Nr.</w:t>
      </w:r>
      <w:r w:rsidR="006709B0">
        <w:rPr>
          <w:rFonts w:cs="Times New Roman"/>
          <w:b/>
          <w:bCs/>
          <w:szCs w:val="24"/>
        </w:rPr>
        <w:t>SPC-11</w:t>
      </w:r>
      <w:proofErr w:type="spellEnd"/>
      <w:r w:rsidR="006709B0" w:rsidRPr="002D357D">
        <w:rPr>
          <w:rFonts w:cs="Times New Roman"/>
          <w:b/>
          <w:bCs/>
          <w:szCs w:val="24"/>
        </w:rPr>
        <w:t>/2017</w:t>
      </w:r>
    </w:p>
    <w:bookmarkEnd w:id="0"/>
    <w:p w:rsidR="006709B0" w:rsidRPr="000210F8" w:rsidRDefault="006709B0" w:rsidP="006709B0">
      <w:pPr>
        <w:spacing w:after="0" w:line="276" w:lineRule="auto"/>
        <w:jc w:val="center"/>
        <w:rPr>
          <w:rFonts w:eastAsia="Times New Roman" w:cs="Times New Roman"/>
          <w:color w:val="000000"/>
          <w:szCs w:val="24"/>
          <w:lang w:eastAsia="lv-LV"/>
        </w:rPr>
      </w:pPr>
    </w:p>
    <w:p w:rsidR="006709B0" w:rsidRPr="000210F8" w:rsidRDefault="006709B0" w:rsidP="006709B0">
      <w:pPr>
        <w:spacing w:after="0" w:line="276" w:lineRule="auto"/>
        <w:ind w:firstLine="720"/>
        <w:rPr>
          <w:rFonts w:eastAsia="Times New Roman" w:cs="Times New Roman"/>
          <w:color w:val="000000"/>
          <w:szCs w:val="24"/>
          <w:lang w:eastAsia="lv-LV"/>
        </w:rPr>
      </w:pPr>
      <w:r w:rsidRPr="000210F8">
        <w:rPr>
          <w:rFonts w:eastAsia="Times New Roman" w:cs="Times New Roman"/>
          <w:color w:val="000000"/>
          <w:szCs w:val="24"/>
          <w:lang w:eastAsia="lv-LV"/>
        </w:rPr>
        <w:t>Augstākā tiesa šādā sastāvā:</w:t>
      </w:r>
    </w:p>
    <w:p w:rsidR="006709B0" w:rsidRPr="000210F8" w:rsidRDefault="006709B0" w:rsidP="006709B0">
      <w:pPr>
        <w:spacing w:after="0" w:line="276" w:lineRule="auto"/>
        <w:ind w:left="720" w:firstLine="720"/>
        <w:rPr>
          <w:rFonts w:eastAsia="Times New Roman" w:cs="Times New Roman"/>
          <w:color w:val="000000"/>
          <w:szCs w:val="24"/>
          <w:lang w:eastAsia="lv-LV"/>
        </w:rPr>
      </w:pPr>
      <w:r w:rsidRPr="000210F8">
        <w:rPr>
          <w:rFonts w:eastAsia="Times New Roman" w:cs="Times New Roman"/>
          <w:color w:val="000000"/>
          <w:szCs w:val="24"/>
          <w:lang w:eastAsia="lv-LV"/>
        </w:rPr>
        <w:t>tiesnese Edīte Vernuša</w:t>
      </w:r>
    </w:p>
    <w:p w:rsidR="006709B0" w:rsidRPr="000210F8" w:rsidRDefault="006709B0" w:rsidP="006709B0">
      <w:pPr>
        <w:spacing w:after="0" w:line="276" w:lineRule="auto"/>
        <w:ind w:left="720" w:firstLine="720"/>
        <w:rPr>
          <w:rFonts w:eastAsia="Times New Roman" w:cs="Times New Roman"/>
          <w:color w:val="000000"/>
          <w:szCs w:val="24"/>
          <w:lang w:eastAsia="lv-LV"/>
        </w:rPr>
      </w:pPr>
      <w:r w:rsidRPr="000210F8">
        <w:rPr>
          <w:rFonts w:eastAsia="Times New Roman" w:cs="Times New Roman"/>
          <w:color w:val="000000"/>
          <w:szCs w:val="24"/>
          <w:lang w:eastAsia="lv-LV"/>
        </w:rPr>
        <w:t>tiesnese Vanda Cīrule</w:t>
      </w:r>
    </w:p>
    <w:p w:rsidR="006709B0" w:rsidRDefault="006709B0" w:rsidP="006709B0">
      <w:pPr>
        <w:spacing w:after="0" w:line="276" w:lineRule="auto"/>
        <w:ind w:left="720" w:firstLine="720"/>
        <w:rPr>
          <w:rFonts w:eastAsia="Times New Roman" w:cs="Times New Roman"/>
          <w:color w:val="000000"/>
          <w:szCs w:val="24"/>
          <w:lang w:eastAsia="lv-LV"/>
        </w:rPr>
      </w:pPr>
      <w:r w:rsidRPr="000210F8">
        <w:rPr>
          <w:rFonts w:eastAsia="Times New Roman" w:cs="Times New Roman"/>
          <w:color w:val="000000"/>
          <w:szCs w:val="24"/>
          <w:lang w:eastAsia="lv-LV"/>
        </w:rPr>
        <w:t>tiesnese Anda Vītola</w:t>
      </w:r>
    </w:p>
    <w:p w:rsidR="00A4236D" w:rsidRPr="000210F8" w:rsidRDefault="00A4236D" w:rsidP="006709B0">
      <w:pPr>
        <w:spacing w:after="0" w:line="276" w:lineRule="auto"/>
        <w:ind w:left="720" w:firstLine="720"/>
        <w:rPr>
          <w:rFonts w:eastAsia="Times New Roman" w:cs="Times New Roman"/>
          <w:color w:val="000000"/>
          <w:szCs w:val="24"/>
          <w:lang w:eastAsia="lv-LV"/>
        </w:rPr>
      </w:pPr>
    </w:p>
    <w:p w:rsidR="006709B0" w:rsidRPr="000210F8" w:rsidRDefault="006709B0" w:rsidP="00A4236D">
      <w:pPr>
        <w:spacing w:after="0" w:line="276" w:lineRule="auto"/>
        <w:ind w:firstLine="720"/>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izskatīja rakstveida procesā Latvijas Republikas Ģenerālprokuratūras Personu un valsts tiesību aizsardzības departamenta virsprokurora protestu par Liepājas tiesas zemesgrāmatu nodaļas tiesneša </w:t>
      </w:r>
      <w:proofErr w:type="gramStart"/>
      <w:r w:rsidRPr="000210F8">
        <w:rPr>
          <w:rFonts w:eastAsia="Times New Roman" w:cs="Times New Roman"/>
          <w:color w:val="000000"/>
          <w:szCs w:val="24"/>
          <w:lang w:eastAsia="lv-LV"/>
        </w:rPr>
        <w:t>2016.gada</w:t>
      </w:r>
      <w:proofErr w:type="gramEnd"/>
      <w:r w:rsidRPr="000210F8">
        <w:rPr>
          <w:rFonts w:eastAsia="Times New Roman" w:cs="Times New Roman"/>
          <w:color w:val="000000"/>
          <w:szCs w:val="24"/>
          <w:lang w:eastAsia="lv-LV"/>
        </w:rPr>
        <w:t xml:space="preserve"> 10.maija lēmumu, ar kuru noraidīts AS ,,</w:t>
      </w:r>
      <w:proofErr w:type="spellStart"/>
      <w:r w:rsidRPr="000210F8">
        <w:rPr>
          <w:rFonts w:eastAsia="Times New Roman" w:cs="Times New Roman"/>
          <w:color w:val="000000"/>
          <w:szCs w:val="24"/>
          <w:lang w:eastAsia="lv-LV"/>
        </w:rPr>
        <w:t>Privatbank</w:t>
      </w:r>
      <w:proofErr w:type="spellEnd"/>
      <w:r w:rsidRPr="000210F8">
        <w:rPr>
          <w:rFonts w:eastAsia="Times New Roman" w:cs="Times New Roman"/>
          <w:color w:val="000000"/>
          <w:szCs w:val="24"/>
          <w:lang w:eastAsia="lv-LV"/>
        </w:rPr>
        <w:t xml:space="preserve">” pieteikums par saistību bezstrīdus piespiedu izpildīšanu pret </w:t>
      </w:r>
      <w:r w:rsidR="00A4236D">
        <w:rPr>
          <w:rFonts w:eastAsia="Times New Roman" w:cs="Times New Roman"/>
          <w:color w:val="000000"/>
          <w:szCs w:val="24"/>
          <w:lang w:eastAsia="lv-LV"/>
        </w:rPr>
        <w:t>[pers. A]</w:t>
      </w:r>
      <w:r w:rsidRPr="000210F8">
        <w:rPr>
          <w:rFonts w:eastAsia="Times New Roman" w:cs="Times New Roman"/>
          <w:color w:val="000000"/>
          <w:szCs w:val="24"/>
          <w:lang w:eastAsia="lv-LV"/>
        </w:rPr>
        <w:t xml:space="preserve"> un </w:t>
      </w:r>
      <w:r w:rsidR="00AA3AF6">
        <w:rPr>
          <w:rFonts w:eastAsia="Times New Roman" w:cs="Times New Roman"/>
          <w:color w:val="000000"/>
          <w:szCs w:val="24"/>
          <w:lang w:eastAsia="lv-LV"/>
        </w:rPr>
        <w:t>[pers. B]</w:t>
      </w:r>
      <w:r w:rsidRPr="000210F8">
        <w:rPr>
          <w:rFonts w:eastAsia="Times New Roman" w:cs="Times New Roman"/>
          <w:color w:val="000000"/>
          <w:szCs w:val="24"/>
          <w:lang w:eastAsia="lv-LV"/>
        </w:rPr>
        <w:t>.</w:t>
      </w:r>
    </w:p>
    <w:p w:rsidR="006709B0" w:rsidRPr="000210F8" w:rsidRDefault="006709B0" w:rsidP="006709B0">
      <w:pPr>
        <w:spacing w:after="0" w:line="276" w:lineRule="auto"/>
        <w:ind w:firstLine="720"/>
        <w:jc w:val="center"/>
        <w:rPr>
          <w:rFonts w:eastAsia="Times New Roman" w:cs="Times New Roman"/>
          <w:color w:val="000000"/>
          <w:szCs w:val="24"/>
          <w:lang w:eastAsia="lv-LV"/>
        </w:rPr>
      </w:pPr>
    </w:p>
    <w:p w:rsidR="006709B0" w:rsidRPr="000210F8" w:rsidRDefault="006709B0" w:rsidP="006709B0">
      <w:pPr>
        <w:spacing w:after="0" w:line="276" w:lineRule="auto"/>
        <w:ind w:firstLine="720"/>
        <w:jc w:val="center"/>
        <w:rPr>
          <w:rFonts w:eastAsia="Times New Roman" w:cs="Times New Roman"/>
          <w:color w:val="000000"/>
          <w:szCs w:val="24"/>
          <w:lang w:eastAsia="lv-LV"/>
        </w:rPr>
      </w:pPr>
      <w:r w:rsidRPr="000210F8">
        <w:rPr>
          <w:rFonts w:eastAsia="Times New Roman" w:cs="Times New Roman"/>
          <w:b/>
          <w:bCs/>
          <w:color w:val="000000"/>
          <w:szCs w:val="24"/>
          <w:lang w:eastAsia="lv-LV"/>
        </w:rPr>
        <w:t>Aprakstošā daļa</w:t>
      </w:r>
    </w:p>
    <w:p w:rsidR="006709B0" w:rsidRPr="000210F8" w:rsidRDefault="006709B0" w:rsidP="006709B0">
      <w:pPr>
        <w:spacing w:after="0" w:line="276" w:lineRule="auto"/>
        <w:jc w:val="both"/>
        <w:rPr>
          <w:rFonts w:eastAsia="Times New Roman" w:cs="Times New Roman"/>
          <w:color w:val="000000"/>
          <w:szCs w:val="24"/>
          <w:lang w:eastAsia="lv-LV"/>
        </w:rPr>
      </w:pPr>
    </w:p>
    <w:p w:rsidR="006709B0" w:rsidRPr="000210F8" w:rsidRDefault="006709B0" w:rsidP="006709B0">
      <w:pPr>
        <w:spacing w:after="0" w:line="276" w:lineRule="auto"/>
        <w:ind w:firstLine="720"/>
        <w:jc w:val="both"/>
        <w:rPr>
          <w:rFonts w:eastAsia="Times New Roman" w:cs="Times New Roman"/>
          <w:color w:val="000000"/>
          <w:szCs w:val="24"/>
          <w:lang w:eastAsia="lv-LV"/>
        </w:rPr>
      </w:pPr>
      <w:r w:rsidRPr="000210F8">
        <w:rPr>
          <w:rFonts w:eastAsia="Times New Roman" w:cs="Times New Roman"/>
          <w:color w:val="000000"/>
          <w:szCs w:val="24"/>
          <w:lang w:eastAsia="lv-LV"/>
        </w:rPr>
        <w:t>[1] AS</w:t>
      </w:r>
      <w:proofErr w:type="gramStart"/>
      <w:r w:rsidRPr="000210F8">
        <w:rPr>
          <w:rFonts w:eastAsia="Times New Roman" w:cs="Times New Roman"/>
          <w:color w:val="000000"/>
          <w:szCs w:val="24"/>
          <w:lang w:eastAsia="lv-LV"/>
        </w:rPr>
        <w:t xml:space="preserve"> ,,</w:t>
      </w:r>
      <w:proofErr w:type="spellStart"/>
      <w:proofErr w:type="gramEnd"/>
      <w:r w:rsidRPr="000210F8">
        <w:rPr>
          <w:rFonts w:eastAsia="Times New Roman" w:cs="Times New Roman"/>
          <w:color w:val="000000"/>
          <w:szCs w:val="24"/>
          <w:lang w:eastAsia="lv-LV"/>
        </w:rPr>
        <w:t>Privatbank</w:t>
      </w:r>
      <w:proofErr w:type="spellEnd"/>
      <w:r w:rsidRPr="000210F8">
        <w:rPr>
          <w:rFonts w:eastAsia="Times New Roman" w:cs="Times New Roman"/>
          <w:color w:val="000000"/>
          <w:szCs w:val="24"/>
          <w:lang w:eastAsia="lv-LV"/>
        </w:rPr>
        <w:t xml:space="preserve">” 2016.gada 2.maijā iesniedza Liepājas tiesas zemesgrāmatu nodaļā pieteikumu pret </w:t>
      </w:r>
      <w:r w:rsidR="00A4236D">
        <w:rPr>
          <w:rFonts w:eastAsia="Times New Roman" w:cs="Times New Roman"/>
          <w:color w:val="000000"/>
          <w:szCs w:val="24"/>
          <w:lang w:eastAsia="lv-LV"/>
        </w:rPr>
        <w:t>[pers. A]</w:t>
      </w:r>
      <w:r w:rsidRPr="000210F8">
        <w:rPr>
          <w:rFonts w:eastAsia="Times New Roman" w:cs="Times New Roman"/>
          <w:color w:val="000000"/>
          <w:szCs w:val="24"/>
          <w:lang w:eastAsia="lv-LV"/>
        </w:rPr>
        <w:t xml:space="preserve"> un </w:t>
      </w:r>
      <w:r w:rsidR="00AA3AF6">
        <w:rPr>
          <w:rFonts w:eastAsia="Times New Roman" w:cs="Times New Roman"/>
          <w:color w:val="000000"/>
          <w:szCs w:val="24"/>
          <w:lang w:eastAsia="lv-LV"/>
        </w:rPr>
        <w:t>[pers. B]</w:t>
      </w:r>
      <w:r w:rsidRPr="000210F8">
        <w:rPr>
          <w:rFonts w:eastAsia="Times New Roman" w:cs="Times New Roman"/>
          <w:color w:val="000000"/>
          <w:szCs w:val="24"/>
          <w:lang w:eastAsia="lv-LV"/>
        </w:rPr>
        <w:t xml:space="preserve"> par saistību bezstrīdus piespiedu izpildi.</w:t>
      </w:r>
    </w:p>
    <w:p w:rsidR="006709B0" w:rsidRPr="000210F8" w:rsidRDefault="006709B0" w:rsidP="006709B0">
      <w:pPr>
        <w:spacing w:after="0" w:line="276" w:lineRule="auto"/>
        <w:ind w:firstLine="720"/>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Pieteikumā lūgts nodot bezstrīdus piespiedu izpildīšanai </w:t>
      </w:r>
      <w:r w:rsidR="00A4236D">
        <w:rPr>
          <w:rFonts w:eastAsia="Times New Roman" w:cs="Times New Roman"/>
          <w:color w:val="000000"/>
          <w:szCs w:val="24"/>
          <w:lang w:eastAsia="lv-LV"/>
        </w:rPr>
        <w:t>[pers. A]</w:t>
      </w:r>
      <w:r w:rsidRPr="000210F8">
        <w:rPr>
          <w:rFonts w:eastAsia="Times New Roman" w:cs="Times New Roman"/>
          <w:color w:val="000000"/>
          <w:szCs w:val="24"/>
          <w:lang w:eastAsia="lv-LV"/>
        </w:rPr>
        <w:t xml:space="preserve"> un </w:t>
      </w:r>
      <w:r w:rsidR="00AA3AF6">
        <w:rPr>
          <w:rFonts w:eastAsia="Times New Roman" w:cs="Times New Roman"/>
          <w:color w:val="000000"/>
          <w:szCs w:val="24"/>
          <w:lang w:eastAsia="lv-LV"/>
        </w:rPr>
        <w:t>[pers. B]</w:t>
      </w:r>
      <w:r w:rsidRPr="000210F8">
        <w:rPr>
          <w:rFonts w:eastAsia="Times New Roman" w:cs="Times New Roman"/>
          <w:color w:val="000000"/>
          <w:szCs w:val="24"/>
          <w:lang w:eastAsia="lv-LV"/>
        </w:rPr>
        <w:t xml:space="preserve"> saistību pret AS</w:t>
      </w:r>
      <w:proofErr w:type="gramStart"/>
      <w:r w:rsidRPr="000210F8">
        <w:rPr>
          <w:rFonts w:eastAsia="Times New Roman" w:cs="Times New Roman"/>
          <w:color w:val="000000"/>
          <w:szCs w:val="24"/>
          <w:lang w:eastAsia="lv-LV"/>
        </w:rPr>
        <w:t xml:space="preserve"> ,,</w:t>
      </w:r>
      <w:proofErr w:type="spellStart"/>
      <w:proofErr w:type="gramEnd"/>
      <w:r w:rsidRPr="000210F8">
        <w:rPr>
          <w:rFonts w:eastAsia="Times New Roman" w:cs="Times New Roman"/>
          <w:color w:val="000000"/>
          <w:szCs w:val="24"/>
          <w:lang w:eastAsia="lv-LV"/>
        </w:rPr>
        <w:t>Privatbank</w:t>
      </w:r>
      <w:proofErr w:type="spellEnd"/>
      <w:r w:rsidRPr="000210F8">
        <w:rPr>
          <w:rFonts w:eastAsia="Times New Roman" w:cs="Times New Roman"/>
          <w:color w:val="000000"/>
          <w:szCs w:val="24"/>
          <w:lang w:eastAsia="lv-LV"/>
        </w:rPr>
        <w:t>” pēc 2010.gada 25.marta līguma par parāda atmaksas</w:t>
      </w:r>
      <w:r w:rsidR="00AA3AF6">
        <w:rPr>
          <w:rFonts w:eastAsia="Times New Roman" w:cs="Times New Roman"/>
          <w:color w:val="000000"/>
          <w:szCs w:val="24"/>
          <w:lang w:eastAsia="lv-LV"/>
        </w:rPr>
        <w:t xml:space="preserve"> kārtību. Parāda summa norādīta</w:t>
      </w:r>
      <w:r w:rsidRPr="000210F8">
        <w:rPr>
          <w:rFonts w:eastAsia="Times New Roman" w:cs="Times New Roman"/>
          <w:color w:val="000000"/>
          <w:szCs w:val="24"/>
          <w:lang w:eastAsia="lv-LV"/>
        </w:rPr>
        <w:t xml:space="preserve"> 12 680,26 EUR.</w:t>
      </w:r>
    </w:p>
    <w:p w:rsidR="006709B0" w:rsidRPr="000210F8" w:rsidRDefault="006709B0" w:rsidP="00AA3AF6">
      <w:pPr>
        <w:spacing w:after="0" w:line="276" w:lineRule="auto"/>
        <w:ind w:firstLine="720"/>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Pieteikums pamatots ar Civilprocesa likuma </w:t>
      </w:r>
      <w:proofErr w:type="gramStart"/>
      <w:r w:rsidRPr="000210F8">
        <w:rPr>
          <w:rFonts w:eastAsia="Times New Roman" w:cs="Times New Roman"/>
          <w:color w:val="000000"/>
          <w:szCs w:val="24"/>
          <w:lang w:eastAsia="lv-LV"/>
        </w:rPr>
        <w:t>400.panta</w:t>
      </w:r>
      <w:proofErr w:type="gramEnd"/>
      <w:r w:rsidRPr="000210F8">
        <w:rPr>
          <w:rFonts w:eastAsia="Times New Roman" w:cs="Times New Roman"/>
          <w:color w:val="000000"/>
          <w:szCs w:val="24"/>
          <w:lang w:eastAsia="lv-LV"/>
        </w:rPr>
        <w:t xml:space="preserve"> pirmās daļas 2.punktu, 401.panta 1.punktu, 402.panta 1.punktu un 403.panta pirmo daļu.</w:t>
      </w:r>
    </w:p>
    <w:p w:rsidR="006709B0" w:rsidRPr="000210F8" w:rsidRDefault="006709B0" w:rsidP="006709B0">
      <w:pPr>
        <w:spacing w:after="0" w:line="276" w:lineRule="auto"/>
        <w:jc w:val="both"/>
        <w:rPr>
          <w:rFonts w:eastAsia="Times New Roman" w:cs="Times New Roman"/>
          <w:color w:val="000000"/>
          <w:szCs w:val="24"/>
          <w:lang w:eastAsia="lv-LV"/>
        </w:rPr>
      </w:pPr>
      <w:r w:rsidRPr="000210F8">
        <w:rPr>
          <w:rFonts w:eastAsia="Times New Roman" w:cs="Times New Roman"/>
          <w:color w:val="000000"/>
          <w:szCs w:val="24"/>
          <w:lang w:eastAsia="lv-LV"/>
        </w:rPr>
        <w:t> </w:t>
      </w:r>
    </w:p>
    <w:p w:rsidR="006709B0" w:rsidRPr="000210F8" w:rsidRDefault="006709B0" w:rsidP="006709B0">
      <w:pPr>
        <w:spacing w:after="0" w:line="276" w:lineRule="auto"/>
        <w:ind w:firstLine="720"/>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[2] Ar Liepājas tiesas zemesgrāmatu nodaļas tiesneša </w:t>
      </w:r>
      <w:proofErr w:type="gramStart"/>
      <w:r w:rsidRPr="000210F8">
        <w:rPr>
          <w:rFonts w:eastAsia="Times New Roman" w:cs="Times New Roman"/>
          <w:color w:val="000000"/>
          <w:szCs w:val="24"/>
          <w:lang w:eastAsia="lv-LV"/>
        </w:rPr>
        <w:t>2016.gada</w:t>
      </w:r>
      <w:proofErr w:type="gramEnd"/>
      <w:r w:rsidRPr="000210F8">
        <w:rPr>
          <w:rFonts w:eastAsia="Times New Roman" w:cs="Times New Roman"/>
          <w:color w:val="000000"/>
          <w:szCs w:val="24"/>
          <w:lang w:eastAsia="lv-LV"/>
        </w:rPr>
        <w:t xml:space="preserve"> 10.maija lēmumu pieteikums noraidīts.</w:t>
      </w:r>
    </w:p>
    <w:p w:rsidR="006709B0" w:rsidRPr="000210F8" w:rsidRDefault="006709B0" w:rsidP="006709B0">
      <w:pPr>
        <w:spacing w:after="0" w:line="276" w:lineRule="auto"/>
        <w:ind w:firstLine="720"/>
        <w:jc w:val="both"/>
        <w:rPr>
          <w:rFonts w:eastAsia="Times New Roman" w:cs="Times New Roman"/>
          <w:color w:val="000000"/>
          <w:szCs w:val="24"/>
          <w:lang w:eastAsia="lv-LV"/>
        </w:rPr>
      </w:pPr>
      <w:r w:rsidRPr="000210F8">
        <w:rPr>
          <w:rFonts w:eastAsia="Times New Roman" w:cs="Times New Roman"/>
          <w:color w:val="000000"/>
          <w:szCs w:val="24"/>
          <w:lang w:eastAsia="lv-LV"/>
        </w:rPr>
        <w:t>Lēmumā norādīts, ka tiesnesim ir jāpārbauda vienīgi konkrētā pieteikuma atbilstība Civilprocesa likuma 400.-</w:t>
      </w:r>
      <w:proofErr w:type="gramStart"/>
      <w:r w:rsidRPr="000210F8">
        <w:rPr>
          <w:rFonts w:eastAsia="Times New Roman" w:cs="Times New Roman"/>
          <w:color w:val="000000"/>
          <w:szCs w:val="24"/>
          <w:lang w:eastAsia="lv-LV"/>
        </w:rPr>
        <w:t>404.panta</w:t>
      </w:r>
      <w:proofErr w:type="gramEnd"/>
      <w:r w:rsidRPr="000210F8">
        <w:rPr>
          <w:rFonts w:eastAsia="Times New Roman" w:cs="Times New Roman"/>
          <w:color w:val="000000"/>
          <w:szCs w:val="24"/>
          <w:lang w:eastAsia="lv-LV"/>
        </w:rPr>
        <w:t xml:space="preserve"> un 405.panta ceturtās daļas noteik</w:t>
      </w:r>
      <w:r>
        <w:rPr>
          <w:rFonts w:eastAsia="Times New Roman" w:cs="Times New Roman"/>
          <w:color w:val="000000"/>
          <w:szCs w:val="24"/>
          <w:lang w:eastAsia="lv-LV"/>
        </w:rPr>
        <w:t xml:space="preserve">umiem. Pieteikums </w:t>
      </w:r>
      <w:r w:rsidRPr="000210F8">
        <w:rPr>
          <w:rFonts w:eastAsia="Times New Roman" w:cs="Times New Roman"/>
          <w:color w:val="000000"/>
          <w:szCs w:val="24"/>
          <w:lang w:eastAsia="lv-LV"/>
        </w:rPr>
        <w:t xml:space="preserve">neatbilst Civilprocesa likuma </w:t>
      </w:r>
      <w:proofErr w:type="gramStart"/>
      <w:r w:rsidRPr="000210F8">
        <w:rPr>
          <w:rFonts w:eastAsia="Times New Roman" w:cs="Times New Roman"/>
          <w:color w:val="000000"/>
          <w:szCs w:val="24"/>
          <w:lang w:eastAsia="lv-LV"/>
        </w:rPr>
        <w:t>403.panta</w:t>
      </w:r>
      <w:proofErr w:type="gramEnd"/>
      <w:r w:rsidRPr="000210F8">
        <w:rPr>
          <w:rFonts w:eastAsia="Times New Roman" w:cs="Times New Roman"/>
          <w:color w:val="000000"/>
          <w:szCs w:val="24"/>
          <w:lang w:eastAsia="lv-LV"/>
        </w:rPr>
        <w:t xml:space="preserve"> pirmās daļas prasībām, tā kā tas nav piekritīgs Liepājas tiesas zemesgrāmatu nodaļai, jo parādnieces </w:t>
      </w:r>
      <w:r w:rsidR="00AA3AF6">
        <w:rPr>
          <w:rFonts w:eastAsia="Times New Roman" w:cs="Times New Roman"/>
          <w:color w:val="000000"/>
          <w:szCs w:val="24"/>
          <w:lang w:eastAsia="lv-LV"/>
        </w:rPr>
        <w:t>[pers. B]</w:t>
      </w:r>
      <w:r w:rsidRPr="000210F8">
        <w:rPr>
          <w:rFonts w:eastAsia="Times New Roman" w:cs="Times New Roman"/>
          <w:color w:val="000000"/>
          <w:szCs w:val="24"/>
          <w:lang w:eastAsia="lv-LV"/>
        </w:rPr>
        <w:t xml:space="preserve"> deklarētās dzīvesvietas adrese ir Lielbritānijā.</w:t>
      </w:r>
    </w:p>
    <w:p w:rsidR="006709B0" w:rsidRPr="000210F8" w:rsidRDefault="006709B0" w:rsidP="006709B0">
      <w:pPr>
        <w:spacing w:after="0" w:line="276" w:lineRule="auto"/>
        <w:ind w:firstLine="720"/>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Lēmums kā nepārsūdzams stājies likumīgā spēkā </w:t>
      </w:r>
      <w:proofErr w:type="gramStart"/>
      <w:r w:rsidRPr="000210F8">
        <w:rPr>
          <w:rFonts w:eastAsia="Times New Roman" w:cs="Times New Roman"/>
          <w:color w:val="000000"/>
          <w:szCs w:val="24"/>
          <w:lang w:eastAsia="lv-LV"/>
        </w:rPr>
        <w:t>2016.gada</w:t>
      </w:r>
      <w:proofErr w:type="gramEnd"/>
      <w:r w:rsidRPr="000210F8">
        <w:rPr>
          <w:rFonts w:eastAsia="Times New Roman" w:cs="Times New Roman"/>
          <w:color w:val="000000"/>
          <w:szCs w:val="24"/>
          <w:lang w:eastAsia="lv-LV"/>
        </w:rPr>
        <w:t xml:space="preserve"> 10.maijā.</w:t>
      </w:r>
    </w:p>
    <w:p w:rsidR="006709B0" w:rsidRPr="000210F8" w:rsidRDefault="006709B0" w:rsidP="006709B0">
      <w:pPr>
        <w:spacing w:after="0" w:line="276" w:lineRule="auto"/>
        <w:rPr>
          <w:rFonts w:eastAsia="Times New Roman" w:cs="Times New Roman"/>
          <w:color w:val="000000"/>
          <w:szCs w:val="24"/>
          <w:lang w:eastAsia="lv-LV"/>
        </w:rPr>
      </w:pPr>
    </w:p>
    <w:p w:rsidR="006709B0" w:rsidRPr="000210F8" w:rsidRDefault="006709B0" w:rsidP="006709B0">
      <w:pPr>
        <w:spacing w:after="0" w:line="276" w:lineRule="auto"/>
        <w:ind w:firstLine="720"/>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[3] Latvijas Republikas Ģenerālprokuratūras Personu un valsts tiesību aizsardzības departamenta virsprokurors par Liepājas tiesas zemesgrāmatu nodaļas tiesneša </w:t>
      </w:r>
      <w:proofErr w:type="gramStart"/>
      <w:r w:rsidRPr="000210F8">
        <w:rPr>
          <w:rFonts w:eastAsia="Times New Roman" w:cs="Times New Roman"/>
          <w:color w:val="000000"/>
          <w:szCs w:val="24"/>
          <w:lang w:eastAsia="lv-LV"/>
        </w:rPr>
        <w:t>2016.gada</w:t>
      </w:r>
      <w:proofErr w:type="gramEnd"/>
      <w:r w:rsidRPr="000210F8">
        <w:rPr>
          <w:rFonts w:eastAsia="Times New Roman" w:cs="Times New Roman"/>
          <w:color w:val="000000"/>
          <w:szCs w:val="24"/>
          <w:lang w:eastAsia="lv-LV"/>
        </w:rPr>
        <w:t xml:space="preserve"> 10.maija lēmumu iesniedzis protestu, lūdzot lēmumu atcelt un tiesvedību lietā izbeigt.</w:t>
      </w:r>
    </w:p>
    <w:p w:rsidR="006709B0" w:rsidRPr="000210F8" w:rsidRDefault="006709B0" w:rsidP="006709B0">
      <w:pPr>
        <w:spacing w:after="0" w:line="276" w:lineRule="auto"/>
        <w:ind w:firstLine="720"/>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Protestā norādīts, ka, nekonstatējot nevienu no Civilprocesa likuma </w:t>
      </w:r>
      <w:proofErr w:type="gramStart"/>
      <w:r w:rsidRPr="000210F8">
        <w:rPr>
          <w:rFonts w:eastAsia="Times New Roman" w:cs="Times New Roman"/>
          <w:color w:val="000000"/>
          <w:szCs w:val="24"/>
          <w:lang w:eastAsia="lv-LV"/>
        </w:rPr>
        <w:t>405.panta</w:t>
      </w:r>
      <w:proofErr w:type="gramEnd"/>
      <w:r w:rsidRPr="000210F8">
        <w:rPr>
          <w:rFonts w:eastAsia="Times New Roman" w:cs="Times New Roman"/>
          <w:color w:val="000000"/>
          <w:szCs w:val="24"/>
          <w:lang w:eastAsia="lv-LV"/>
        </w:rPr>
        <w:t xml:space="preserve"> ceturtajā daļā paredzētajiem priekšnoteikumiem, nebija pamata pieteikumu noraidīt, bet gan saskaņā ar Civilprocesa likuma 223.panta 1.punktu tiesvedība lietā bija jāizbeidz, uz ko Civillietu departaments jau ir norādījis citās lietās. Tiesvedības izbeigšanas gadījumā AS „</w:t>
      </w:r>
      <w:proofErr w:type="spellStart"/>
      <w:r w:rsidRPr="000210F8">
        <w:rPr>
          <w:rFonts w:eastAsia="Times New Roman" w:cs="Times New Roman"/>
          <w:color w:val="000000"/>
          <w:szCs w:val="24"/>
          <w:lang w:eastAsia="lv-LV"/>
        </w:rPr>
        <w:t>Privatbank</w:t>
      </w:r>
      <w:proofErr w:type="spellEnd"/>
      <w:r w:rsidRPr="000210F8">
        <w:rPr>
          <w:rFonts w:eastAsia="Times New Roman" w:cs="Times New Roman"/>
          <w:color w:val="000000"/>
          <w:szCs w:val="24"/>
          <w:lang w:eastAsia="lv-LV"/>
        </w:rPr>
        <w:t xml:space="preserve">” </w:t>
      </w:r>
      <w:r w:rsidRPr="000210F8">
        <w:rPr>
          <w:rFonts w:eastAsia="Times New Roman" w:cs="Times New Roman"/>
          <w:color w:val="000000"/>
          <w:szCs w:val="24"/>
          <w:lang w:eastAsia="lv-LV"/>
        </w:rPr>
        <w:lastRenderedPageBreak/>
        <w:t xml:space="preserve">būtu tiesības uz valsts nodevas atmaksu atbilstoši Civilprocesa likuma </w:t>
      </w:r>
      <w:proofErr w:type="gramStart"/>
      <w:r w:rsidRPr="000210F8">
        <w:rPr>
          <w:rFonts w:eastAsia="Times New Roman" w:cs="Times New Roman"/>
          <w:color w:val="000000"/>
          <w:szCs w:val="24"/>
          <w:lang w:eastAsia="lv-LV"/>
        </w:rPr>
        <w:t>37.panta</w:t>
      </w:r>
      <w:proofErr w:type="gramEnd"/>
      <w:r w:rsidRPr="000210F8">
        <w:rPr>
          <w:rFonts w:eastAsia="Times New Roman" w:cs="Times New Roman"/>
          <w:color w:val="000000"/>
          <w:szCs w:val="24"/>
          <w:lang w:eastAsia="lv-LV"/>
        </w:rPr>
        <w:t xml:space="preserve"> pirmās daļas 3.punktam.</w:t>
      </w:r>
    </w:p>
    <w:p w:rsidR="006709B0" w:rsidRPr="000210F8" w:rsidRDefault="006709B0" w:rsidP="006709B0">
      <w:pPr>
        <w:spacing w:after="0" w:line="276" w:lineRule="auto"/>
        <w:rPr>
          <w:rFonts w:eastAsia="Times New Roman" w:cs="Times New Roman"/>
          <w:color w:val="000000"/>
          <w:szCs w:val="24"/>
          <w:lang w:eastAsia="lv-LV"/>
        </w:rPr>
      </w:pPr>
    </w:p>
    <w:p w:rsidR="006709B0" w:rsidRPr="000210F8" w:rsidRDefault="006709B0" w:rsidP="006709B0">
      <w:pPr>
        <w:spacing w:after="0" w:line="276" w:lineRule="auto"/>
        <w:ind w:firstLine="720"/>
        <w:jc w:val="center"/>
        <w:rPr>
          <w:rFonts w:eastAsia="Times New Roman" w:cs="Times New Roman"/>
          <w:color w:val="000000"/>
          <w:szCs w:val="24"/>
          <w:lang w:eastAsia="lv-LV"/>
        </w:rPr>
      </w:pPr>
      <w:r w:rsidRPr="000210F8">
        <w:rPr>
          <w:rFonts w:eastAsia="Times New Roman" w:cs="Times New Roman"/>
          <w:b/>
          <w:bCs/>
          <w:color w:val="000000"/>
          <w:szCs w:val="24"/>
          <w:lang w:eastAsia="lv-LV"/>
        </w:rPr>
        <w:t>Motīvu daļa</w:t>
      </w:r>
    </w:p>
    <w:p w:rsidR="006709B0" w:rsidRPr="000210F8" w:rsidRDefault="006709B0" w:rsidP="006709B0">
      <w:pPr>
        <w:spacing w:after="0" w:line="276" w:lineRule="auto"/>
        <w:ind w:firstLine="720"/>
        <w:jc w:val="center"/>
        <w:rPr>
          <w:rFonts w:eastAsia="Times New Roman" w:cs="Times New Roman"/>
          <w:color w:val="000000"/>
          <w:szCs w:val="24"/>
          <w:lang w:eastAsia="lv-LV"/>
        </w:rPr>
      </w:pPr>
    </w:p>
    <w:p w:rsidR="006709B0" w:rsidRPr="000210F8" w:rsidRDefault="006709B0" w:rsidP="006709B0">
      <w:pPr>
        <w:spacing w:after="0" w:line="276" w:lineRule="auto"/>
        <w:ind w:firstLine="567"/>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[4] Pārbaudījis Liepājas tiesas zemesgrāmatu nodaļas tiesneša </w:t>
      </w:r>
      <w:proofErr w:type="gramStart"/>
      <w:r w:rsidRPr="000210F8">
        <w:rPr>
          <w:rFonts w:eastAsia="Times New Roman" w:cs="Times New Roman"/>
          <w:color w:val="000000"/>
          <w:szCs w:val="24"/>
          <w:lang w:eastAsia="lv-LV"/>
        </w:rPr>
        <w:t>2016.gada</w:t>
      </w:r>
      <w:proofErr w:type="gramEnd"/>
      <w:r w:rsidRPr="000210F8">
        <w:rPr>
          <w:rFonts w:eastAsia="Times New Roman" w:cs="Times New Roman"/>
          <w:color w:val="000000"/>
          <w:szCs w:val="24"/>
          <w:lang w:eastAsia="lv-LV"/>
        </w:rPr>
        <w:t xml:space="preserve"> 10.maija lēmuma likumību un protesta argumentus, Augstākā tiesa atzīst, ka tiesneša lēmums ir atceļams un tiesvedība lietā izbeidzama.</w:t>
      </w:r>
    </w:p>
    <w:p w:rsidR="006709B0" w:rsidRPr="000210F8" w:rsidRDefault="00AA3AF6" w:rsidP="006709B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[4.1] </w:t>
      </w:r>
      <w:r w:rsidR="006709B0" w:rsidRPr="000210F8">
        <w:rPr>
          <w:rFonts w:eastAsia="Times New Roman" w:cs="Times New Roman"/>
          <w:color w:val="000000"/>
          <w:szCs w:val="24"/>
          <w:lang w:eastAsia="lv-LV"/>
        </w:rPr>
        <w:t>Saistību bezstrīdus piespiedu izpildīšana ir vienkāršots tiesvedības veids par tādu saistību piespiedu izpildīšanu, kam pamatā ir publisks akts. Šim tiesvedības veidam raksturīga procesuālā vienkāršība un ātrums. Tieši tāpēc saistību bezstrīdus piespiedu izpildīšanu reglamentē Civilprocesa</w:t>
      </w:r>
      <w:r>
        <w:rPr>
          <w:rFonts w:eastAsia="Times New Roman" w:cs="Times New Roman"/>
          <w:color w:val="000000"/>
          <w:szCs w:val="24"/>
          <w:lang w:eastAsia="lv-LV"/>
        </w:rPr>
        <w:t xml:space="preserve"> likuma 50.nodaļas normas, kas </w:t>
      </w:r>
      <w:r w:rsidR="006709B0" w:rsidRPr="000210F8">
        <w:rPr>
          <w:rFonts w:eastAsia="Times New Roman" w:cs="Times New Roman"/>
          <w:color w:val="000000"/>
          <w:szCs w:val="24"/>
          <w:lang w:eastAsia="lv-LV"/>
        </w:rPr>
        <w:t>atšķiras no prasības tiesvedības regulējošām normām.</w:t>
      </w:r>
    </w:p>
    <w:p w:rsidR="006709B0" w:rsidRPr="000210F8" w:rsidRDefault="006709B0" w:rsidP="006709B0">
      <w:pPr>
        <w:spacing w:after="0" w:line="276" w:lineRule="auto"/>
        <w:ind w:firstLine="567"/>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Saskaņā ar Civilprocesa likuma </w:t>
      </w:r>
      <w:proofErr w:type="gramStart"/>
      <w:r w:rsidRPr="000210F8">
        <w:rPr>
          <w:rFonts w:eastAsia="Times New Roman" w:cs="Times New Roman"/>
          <w:color w:val="000000"/>
          <w:szCs w:val="24"/>
          <w:lang w:eastAsia="lv-LV"/>
        </w:rPr>
        <w:t>403.panta</w:t>
      </w:r>
      <w:proofErr w:type="gramEnd"/>
      <w:r w:rsidRPr="000210F8">
        <w:rPr>
          <w:rFonts w:eastAsia="Times New Roman" w:cs="Times New Roman"/>
          <w:color w:val="000000"/>
          <w:szCs w:val="24"/>
          <w:lang w:eastAsia="lv-LV"/>
        </w:rPr>
        <w:t xml:space="preserve"> pirmo daļu pieteikumi par bezstrīdus piespiedu izpildīšanu naudas maksājumu saistībās iesniedzami rajona (pilsētas) tiesas zemesgrāmatu nodaļai pēc parādnieka deklarētās dzīvesvietas, bet, ja tādas nav, — pēc dzīvesvietas. No minētā secināms, ka pieteikumu izskatīšana ir iespējama, ja ir konstatējama parādnieka deklarētā dzīvesvieta vai dzīvesvieta Latvijā.</w:t>
      </w:r>
    </w:p>
    <w:p w:rsidR="006709B0" w:rsidRPr="000210F8" w:rsidRDefault="006709B0" w:rsidP="006709B0">
      <w:pPr>
        <w:spacing w:after="0" w:line="276" w:lineRule="auto"/>
        <w:ind w:firstLine="567"/>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[4.2] Lēmumā, par kuru iesniegts protests, tiesnesis secinājis, ka pieteikums nav piekritīgs Liepājas tiesas zemesgrāmatu nodaļai, jo </w:t>
      </w:r>
      <w:r w:rsidR="00AA3AF6">
        <w:rPr>
          <w:rFonts w:eastAsia="Times New Roman" w:cs="Times New Roman"/>
          <w:color w:val="000000"/>
          <w:szCs w:val="24"/>
          <w:lang w:eastAsia="lv-LV"/>
        </w:rPr>
        <w:t>[pers. B]</w:t>
      </w:r>
      <w:r w:rsidRPr="000210F8">
        <w:rPr>
          <w:rFonts w:eastAsia="Times New Roman" w:cs="Times New Roman"/>
          <w:color w:val="000000"/>
          <w:szCs w:val="24"/>
          <w:lang w:eastAsia="lv-LV"/>
        </w:rPr>
        <w:t xml:space="preserve"> deklarētā adrese un vienlaikus arī dzīvesvieta ir Lielbritānijā un no brīdinājuma izsniegšanas parādniekam nav redzams, ka parādnieks brīdinājumu ir saņēmis tajā dzīvesvietā, kura atrodas attiecīgajai tiesai piekritīgajā jurisdikcijā.</w:t>
      </w:r>
    </w:p>
    <w:p w:rsidR="006709B0" w:rsidRPr="000210F8" w:rsidRDefault="006709B0" w:rsidP="006709B0">
      <w:pPr>
        <w:spacing w:after="0" w:line="276" w:lineRule="auto"/>
        <w:ind w:firstLine="539"/>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Noraidot pieteikumu uz iepriekš minēto argumentu pamata, tiesnesis atsaucies uz Civilprocesa likuma </w:t>
      </w:r>
      <w:proofErr w:type="gramStart"/>
      <w:r w:rsidRPr="000210F8">
        <w:rPr>
          <w:rFonts w:eastAsia="Times New Roman" w:cs="Times New Roman"/>
          <w:color w:val="000000"/>
          <w:szCs w:val="24"/>
          <w:lang w:eastAsia="lv-LV"/>
        </w:rPr>
        <w:t>405.panta</w:t>
      </w:r>
      <w:proofErr w:type="gramEnd"/>
      <w:r w:rsidRPr="000210F8">
        <w:rPr>
          <w:rFonts w:eastAsia="Times New Roman" w:cs="Times New Roman"/>
          <w:color w:val="000000"/>
          <w:szCs w:val="24"/>
          <w:lang w:eastAsia="lv-LV"/>
        </w:rPr>
        <w:t xml:space="preserve"> ceturto daļu, </w:t>
      </w:r>
      <w:r>
        <w:rPr>
          <w:rFonts w:eastAsia="Times New Roman" w:cs="Times New Roman"/>
          <w:color w:val="000000"/>
          <w:szCs w:val="24"/>
          <w:lang w:eastAsia="lv-LV"/>
        </w:rPr>
        <w:t xml:space="preserve">kurā noteikts, ka, ja tiesnesis </w:t>
      </w:r>
      <w:r w:rsidRPr="000210F8">
        <w:rPr>
          <w:rFonts w:eastAsia="Times New Roman" w:cs="Times New Roman"/>
          <w:color w:val="000000"/>
          <w:szCs w:val="24"/>
          <w:lang w:eastAsia="lv-LV"/>
        </w:rPr>
        <w:t>atzīst, ka pieteikums nav pamatots vai pieteikumā norādītā līgumsoda apmērs ir nesamērīgs ar galveno parādu, vai izpildāmais akts satur patērētāju tiesības aizskarošus netaisnīgus līguma noteikumus, viņš pieņem lēmumu par tā noraidīšanu. Kā redzams no lēmuma, pieteikuma pamatotību pēc būtības vispār nav pārbaudīta, bet tas noraidīts, jo nav ievērota piekritība, kas noteikta Civilprocesa likuma 403.pantā. Taču arguments par brīdinājuma izsniegšanas piekritību nav pamatots, jo likums nenosaka vietu brīdinājuma izsniegšanai, bet gan pieteikuma izskatīšanas piekritību.</w:t>
      </w:r>
    </w:p>
    <w:p w:rsidR="006709B0" w:rsidRPr="000210F8" w:rsidRDefault="006709B0" w:rsidP="006709B0">
      <w:pPr>
        <w:spacing w:after="0" w:line="276" w:lineRule="auto"/>
        <w:ind w:firstLine="539"/>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Juridiskajā literatūrā atzīts, ka noteikumi par civillietu pakļautību tiesai attiecināmi ne tikai uz prasības, bet arī sevišķā tiesāšanās un bezstrīdus kārtībā izskatāmām lietām. Ja tiesa kļūdījusies un ir pieņēmusi izskatīšanai lietu, kas tai nav pakļauta, tiesvedība tādā lietā jāizbeidz, vienalga, kādā tiesu instancē šī kļūda atklājusies </w:t>
      </w:r>
      <w:proofErr w:type="gramStart"/>
      <w:r w:rsidRPr="000210F8">
        <w:rPr>
          <w:rFonts w:eastAsia="Times New Roman" w:cs="Times New Roman"/>
          <w:color w:val="000000"/>
          <w:szCs w:val="24"/>
          <w:lang w:eastAsia="lv-LV"/>
        </w:rPr>
        <w:t>(</w:t>
      </w:r>
      <w:proofErr w:type="gramEnd"/>
      <w:r w:rsidRPr="000210F8">
        <w:rPr>
          <w:rFonts w:eastAsia="Times New Roman" w:cs="Times New Roman"/>
          <w:i/>
          <w:iCs/>
          <w:color w:val="000000"/>
          <w:szCs w:val="24"/>
          <w:lang w:eastAsia="lv-LV"/>
        </w:rPr>
        <w:t>sk. Civilprocesa likuma komentāri. I daļa (1.-28.nodaļa). Sagatavojis autoru kolektīvs. Prof. K.Torgāna zinātniskajā redakcijā. Rīga: Tiesu namu aģentūra, 2011,80.lpp.</w:t>
      </w:r>
      <w:r w:rsidRPr="000210F8">
        <w:rPr>
          <w:rFonts w:eastAsia="Times New Roman" w:cs="Times New Roman"/>
          <w:color w:val="000000"/>
          <w:szCs w:val="24"/>
          <w:lang w:eastAsia="lv-LV"/>
        </w:rPr>
        <w:t>).</w:t>
      </w:r>
      <w:r>
        <w:rPr>
          <w:rFonts w:eastAsia="Times New Roman" w:cs="Times New Roman"/>
          <w:color w:val="000000"/>
          <w:szCs w:val="24"/>
          <w:lang w:eastAsia="lv-LV"/>
        </w:rPr>
        <w:t xml:space="preserve"> </w:t>
      </w:r>
      <w:r w:rsidRPr="000210F8">
        <w:rPr>
          <w:rFonts w:eastAsia="Times New Roman" w:cs="Times New Roman"/>
          <w:color w:val="000000"/>
          <w:szCs w:val="24"/>
          <w:lang w:eastAsia="lv-LV"/>
        </w:rPr>
        <w:t xml:space="preserve">Civilprocesa likuma 50.nodaļas tiesību normas nesatur regulējumu attiecībā uz pieteikumu pakļautību, kā arī pakļautības un Civilprocesa likuma </w:t>
      </w:r>
      <w:proofErr w:type="gramStart"/>
      <w:r w:rsidRPr="000210F8">
        <w:rPr>
          <w:rFonts w:eastAsia="Times New Roman" w:cs="Times New Roman"/>
          <w:color w:val="000000"/>
          <w:szCs w:val="24"/>
          <w:lang w:eastAsia="lv-LV"/>
        </w:rPr>
        <w:t>403.pantā</w:t>
      </w:r>
      <w:proofErr w:type="gramEnd"/>
      <w:r w:rsidRPr="000210F8">
        <w:rPr>
          <w:rFonts w:eastAsia="Times New Roman" w:cs="Times New Roman"/>
          <w:color w:val="000000"/>
          <w:szCs w:val="24"/>
          <w:lang w:eastAsia="lv-LV"/>
        </w:rPr>
        <w:t xml:space="preserve"> reglamentētās pieteikumu piekritības noteikumu neievērošanas procesuālajām sekām, tādēļ jāvadās no vispārējiem tiesību principiem. Civilās tiesvedības pamatnoteikumus regulē Civilprocesa likuma A daļas pirmā sadaļa, kurā iekļauta 3.nodaļa par civiltiesisko strīdu pakļautību un piekritību (23.-</w:t>
      </w:r>
      <w:proofErr w:type="gramStart"/>
      <w:r w:rsidRPr="000210F8">
        <w:rPr>
          <w:rFonts w:eastAsia="Times New Roman" w:cs="Times New Roman"/>
          <w:color w:val="000000"/>
          <w:szCs w:val="24"/>
          <w:lang w:eastAsia="lv-LV"/>
        </w:rPr>
        <w:t>32.pants</w:t>
      </w:r>
      <w:proofErr w:type="gramEnd"/>
      <w:r w:rsidRPr="000210F8">
        <w:rPr>
          <w:rFonts w:eastAsia="Times New Roman" w:cs="Times New Roman"/>
          <w:color w:val="000000"/>
          <w:szCs w:val="24"/>
          <w:lang w:eastAsia="lv-LV"/>
        </w:rPr>
        <w:t xml:space="preserve">). Tiesai nepakļautu lietu iesniegšanas procesuālās sekas reglamentē Civilprocesa likuma </w:t>
      </w:r>
      <w:proofErr w:type="gramStart"/>
      <w:r w:rsidRPr="000210F8">
        <w:rPr>
          <w:rFonts w:eastAsia="Times New Roman" w:cs="Times New Roman"/>
          <w:color w:val="000000"/>
          <w:szCs w:val="24"/>
          <w:lang w:eastAsia="lv-LV"/>
        </w:rPr>
        <w:t>132.panta</w:t>
      </w:r>
      <w:proofErr w:type="gramEnd"/>
      <w:r w:rsidRPr="000210F8">
        <w:rPr>
          <w:rFonts w:eastAsia="Times New Roman" w:cs="Times New Roman"/>
          <w:color w:val="000000"/>
          <w:szCs w:val="24"/>
          <w:lang w:eastAsia="lv-LV"/>
        </w:rPr>
        <w:t xml:space="preserve"> pirmās daļas 1.punkts, kas noteic, ka tiesnesis atsakās pieņemt prasības pieteikumu, ja strīds nav pakļauts tiesai, bet kļūdaini pieņemtu tiesai nepakļautu lietu procesuālās sekas noteiktas Civilprocesa likuma 223.panta 1.punktā, proti, tiesa izbeidz tiesvedību lietā, ja lietas izskatīšana nav pakļauta tiesai.</w:t>
      </w:r>
    </w:p>
    <w:p w:rsidR="006709B0" w:rsidRDefault="006709B0" w:rsidP="006709B0">
      <w:pPr>
        <w:spacing w:after="0" w:line="276" w:lineRule="auto"/>
        <w:ind w:firstLine="539"/>
        <w:jc w:val="both"/>
        <w:rPr>
          <w:rFonts w:eastAsia="Times New Roman" w:cs="Times New Roman"/>
          <w:color w:val="000000"/>
          <w:szCs w:val="24"/>
          <w:lang w:eastAsia="lv-LV"/>
        </w:rPr>
      </w:pPr>
      <w:r w:rsidRPr="000210F8">
        <w:rPr>
          <w:rFonts w:eastAsia="Times New Roman" w:cs="Times New Roman"/>
          <w:color w:val="000000"/>
          <w:szCs w:val="24"/>
          <w:lang w:eastAsia="lv-LV"/>
        </w:rPr>
        <w:lastRenderedPageBreak/>
        <w:t>Konstatējot, ka ne parādnieces deklarētā dzīvesvieta, ne dzīvesvieta neatrodas Latvijā, jāsecina, ka konkrētais pieteikums par saistību bezstrīdus piespiedu izpildīšanu nav izskatāms nevienā Latvijas tiesā un bija pamats to atteikt pieņemt. Tā kā Liepājas tiesas zemesgrāmatu nodaļas tiesnesis pieteikumu pieņēma un nepamatoti noraidīja, tas izslēdz iespēju pieteicējam saņemt atpakaļ samaksāto valsts nodevu, līdz ar to lēm</w:t>
      </w:r>
      <w:r>
        <w:rPr>
          <w:rFonts w:eastAsia="Times New Roman" w:cs="Times New Roman"/>
          <w:color w:val="000000"/>
          <w:szCs w:val="24"/>
          <w:lang w:eastAsia="lv-LV"/>
        </w:rPr>
        <w:t xml:space="preserve">ums ir atceļams. Ņemot vērā, ka </w:t>
      </w:r>
      <w:r w:rsidRPr="000210F8">
        <w:rPr>
          <w:rFonts w:eastAsia="Times New Roman" w:cs="Times New Roman"/>
          <w:color w:val="000000"/>
          <w:szCs w:val="24"/>
          <w:lang w:eastAsia="lv-LV"/>
        </w:rPr>
        <w:t>iepriekš minēto apstākļu dēļ pēc lēmuma atcelšanas nav iespējams turpināt tiesvedību, jo pie šādiem apstākļiem pieteikums nav izskatāms tiesā, Augstākā tiesa uzskata, ka, ievērojot procesuālās ekonomijas principu, tiesvedība lietā ir izbeidzama.</w:t>
      </w:r>
    </w:p>
    <w:p w:rsidR="006709B0" w:rsidRPr="000210F8" w:rsidRDefault="006709B0" w:rsidP="006709B0">
      <w:pPr>
        <w:spacing w:after="0" w:line="276" w:lineRule="auto"/>
        <w:ind w:firstLine="539"/>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Papildus jānorāda, </w:t>
      </w:r>
      <w:r w:rsidR="00FC7375">
        <w:rPr>
          <w:rFonts w:eastAsia="Times New Roman" w:cs="Times New Roman"/>
          <w:color w:val="000000"/>
          <w:szCs w:val="24"/>
          <w:lang w:eastAsia="lv-LV"/>
        </w:rPr>
        <w:t xml:space="preserve">ka arī pieteicējam, iesniedzot </w:t>
      </w:r>
      <w:r w:rsidRPr="000210F8">
        <w:rPr>
          <w:rFonts w:eastAsia="Times New Roman" w:cs="Times New Roman"/>
          <w:color w:val="000000"/>
          <w:szCs w:val="24"/>
          <w:lang w:eastAsia="lv-LV"/>
        </w:rPr>
        <w:t>pieteikumus, ir jāņem vērā Civilprocesa likumā noteiktais regulējums un pieteikums par saistību be</w:t>
      </w:r>
      <w:r>
        <w:rPr>
          <w:rFonts w:eastAsia="Times New Roman" w:cs="Times New Roman"/>
          <w:color w:val="000000"/>
          <w:szCs w:val="24"/>
          <w:lang w:eastAsia="lv-LV"/>
        </w:rPr>
        <w:t xml:space="preserve">zstrīdus piespiedu izpildīšanu </w:t>
      </w:r>
      <w:r w:rsidRPr="000210F8">
        <w:rPr>
          <w:rFonts w:eastAsia="Times New Roman" w:cs="Times New Roman"/>
          <w:color w:val="000000"/>
          <w:szCs w:val="24"/>
          <w:lang w:eastAsia="lv-LV"/>
        </w:rPr>
        <w:t>jāiesniedz atbilstoši piekritības noteikumiem. Ja nav iespējams iesniegt pieteikumu saistību bezstrīdus piespiedu izpildīšanai, kam noteikta īpaša kārtība, tad pieteicējam ir tiesības celt prasību atbilstoši Civilprocesa likumā noteiktajai civiltiesisko strīdu pakļautībai un piekritībai.</w:t>
      </w:r>
    </w:p>
    <w:p w:rsidR="006709B0" w:rsidRDefault="006709B0" w:rsidP="006709B0">
      <w:pPr>
        <w:spacing w:after="0" w:line="276" w:lineRule="auto"/>
        <w:jc w:val="both"/>
        <w:rPr>
          <w:rFonts w:eastAsia="Times New Roman" w:cs="Times New Roman"/>
          <w:color w:val="000000"/>
          <w:szCs w:val="24"/>
          <w:lang w:eastAsia="lv-LV"/>
        </w:rPr>
      </w:pPr>
    </w:p>
    <w:p w:rsidR="006709B0" w:rsidRPr="000210F8" w:rsidRDefault="006709B0" w:rsidP="006709B0">
      <w:pPr>
        <w:spacing w:after="0" w:line="276" w:lineRule="auto"/>
        <w:ind w:firstLine="284"/>
        <w:jc w:val="both"/>
        <w:rPr>
          <w:rFonts w:eastAsia="Times New Roman" w:cs="Times New Roman"/>
          <w:color w:val="000000"/>
          <w:szCs w:val="24"/>
          <w:lang w:eastAsia="lv-LV"/>
        </w:rPr>
      </w:pPr>
      <w:r w:rsidRPr="000210F8">
        <w:rPr>
          <w:rFonts w:eastAsia="Times New Roman" w:cs="Times New Roman"/>
          <w:color w:val="000000"/>
          <w:szCs w:val="24"/>
          <w:lang w:eastAsia="lv-LV"/>
        </w:rPr>
        <w:t xml:space="preserve">Pamatojoties uz Civilprocesa likuma </w:t>
      </w:r>
      <w:proofErr w:type="gramStart"/>
      <w:r w:rsidRPr="000210F8">
        <w:rPr>
          <w:rFonts w:eastAsia="Times New Roman" w:cs="Times New Roman"/>
          <w:color w:val="000000"/>
          <w:szCs w:val="24"/>
          <w:lang w:eastAsia="lv-LV"/>
        </w:rPr>
        <w:t>474.panta</w:t>
      </w:r>
      <w:proofErr w:type="gramEnd"/>
      <w:r w:rsidRPr="000210F8">
        <w:rPr>
          <w:rFonts w:eastAsia="Times New Roman" w:cs="Times New Roman"/>
          <w:color w:val="000000"/>
          <w:szCs w:val="24"/>
          <w:lang w:eastAsia="lv-LV"/>
        </w:rPr>
        <w:t xml:space="preserve"> 3.punktu un 485.pantu, Civillietu departaments</w:t>
      </w:r>
    </w:p>
    <w:p w:rsidR="006709B0" w:rsidRPr="000210F8" w:rsidRDefault="006709B0" w:rsidP="006709B0">
      <w:pPr>
        <w:spacing w:after="0" w:line="276" w:lineRule="auto"/>
        <w:ind w:left="284" w:hanging="142"/>
        <w:jc w:val="center"/>
        <w:rPr>
          <w:rFonts w:eastAsia="Times New Roman" w:cs="Times New Roman"/>
          <w:color w:val="000000"/>
          <w:szCs w:val="24"/>
          <w:lang w:eastAsia="lv-LV"/>
        </w:rPr>
      </w:pPr>
    </w:p>
    <w:p w:rsidR="006709B0" w:rsidRPr="00FC7375" w:rsidRDefault="006709B0" w:rsidP="006709B0">
      <w:pPr>
        <w:spacing w:after="0" w:line="276" w:lineRule="auto"/>
        <w:ind w:left="284" w:hanging="142"/>
        <w:jc w:val="center"/>
        <w:rPr>
          <w:rFonts w:eastAsia="Times New Roman" w:cs="Times New Roman"/>
          <w:b/>
          <w:bCs/>
          <w:color w:val="000000"/>
          <w:spacing w:val="70"/>
          <w:szCs w:val="24"/>
          <w:lang w:eastAsia="lv-LV"/>
        </w:rPr>
      </w:pPr>
      <w:r w:rsidRPr="00FC7375">
        <w:rPr>
          <w:rFonts w:eastAsia="Times New Roman" w:cs="Times New Roman"/>
          <w:b/>
          <w:bCs/>
          <w:color w:val="000000"/>
          <w:spacing w:val="70"/>
          <w:szCs w:val="24"/>
          <w:lang w:eastAsia="lv-LV"/>
        </w:rPr>
        <w:t>nolēma</w:t>
      </w:r>
    </w:p>
    <w:p w:rsidR="006709B0" w:rsidRPr="000210F8" w:rsidRDefault="006709B0" w:rsidP="006709B0">
      <w:pPr>
        <w:spacing w:after="0" w:line="276" w:lineRule="auto"/>
        <w:ind w:left="284" w:hanging="142"/>
        <w:jc w:val="center"/>
        <w:rPr>
          <w:rFonts w:eastAsia="Times New Roman" w:cs="Times New Roman"/>
          <w:color w:val="000000"/>
          <w:szCs w:val="24"/>
          <w:lang w:eastAsia="lv-LV"/>
        </w:rPr>
      </w:pPr>
    </w:p>
    <w:p w:rsidR="006709B0" w:rsidRPr="000210F8" w:rsidRDefault="006709B0" w:rsidP="006709B0">
      <w:pPr>
        <w:spacing w:after="0" w:line="276" w:lineRule="auto"/>
        <w:ind w:firstLine="720"/>
        <w:rPr>
          <w:rFonts w:eastAsia="Times New Roman" w:cs="Times New Roman"/>
          <w:color w:val="000000"/>
          <w:szCs w:val="24"/>
          <w:lang w:eastAsia="lv-LV"/>
        </w:rPr>
      </w:pPr>
      <w:r w:rsidRPr="000210F8">
        <w:rPr>
          <w:rFonts w:eastAsia="Times New Roman" w:cs="Times New Roman"/>
          <w:color w:val="000000"/>
          <w:szCs w:val="24"/>
          <w:lang w:eastAsia="lv-LV"/>
        </w:rPr>
        <w:t xml:space="preserve">Liepājas tiesas zemesgrāmatu nodaļas tiesneša </w:t>
      </w:r>
      <w:proofErr w:type="gramStart"/>
      <w:r w:rsidRPr="000210F8">
        <w:rPr>
          <w:rFonts w:eastAsia="Times New Roman" w:cs="Times New Roman"/>
          <w:color w:val="000000"/>
          <w:szCs w:val="24"/>
          <w:lang w:eastAsia="lv-LV"/>
        </w:rPr>
        <w:t>2016.gada</w:t>
      </w:r>
      <w:proofErr w:type="gramEnd"/>
      <w:r w:rsidRPr="000210F8">
        <w:rPr>
          <w:rFonts w:eastAsia="Times New Roman" w:cs="Times New Roman"/>
          <w:color w:val="000000"/>
          <w:szCs w:val="24"/>
          <w:lang w:eastAsia="lv-LV"/>
        </w:rPr>
        <w:t xml:space="preserve"> 10.maija lēmumu atcelt un tiesvedību AS ,,</w:t>
      </w:r>
      <w:proofErr w:type="spellStart"/>
      <w:r w:rsidRPr="000210F8">
        <w:rPr>
          <w:rFonts w:eastAsia="Times New Roman" w:cs="Times New Roman"/>
          <w:color w:val="000000"/>
          <w:szCs w:val="24"/>
          <w:lang w:eastAsia="lv-LV"/>
        </w:rPr>
        <w:t>Privatbank</w:t>
      </w:r>
      <w:proofErr w:type="spellEnd"/>
      <w:r w:rsidRPr="000210F8">
        <w:rPr>
          <w:rFonts w:eastAsia="Times New Roman" w:cs="Times New Roman"/>
          <w:color w:val="000000"/>
          <w:szCs w:val="24"/>
          <w:lang w:eastAsia="lv-LV"/>
        </w:rPr>
        <w:t>” pieteikuma lietā izbeigt.</w:t>
      </w:r>
    </w:p>
    <w:p w:rsidR="006709B0" w:rsidRDefault="006709B0" w:rsidP="006709B0">
      <w:pPr>
        <w:spacing w:after="0" w:line="276" w:lineRule="auto"/>
        <w:ind w:firstLine="720"/>
        <w:rPr>
          <w:rFonts w:eastAsia="Times New Roman" w:cs="Times New Roman"/>
          <w:color w:val="000000"/>
          <w:szCs w:val="24"/>
          <w:lang w:eastAsia="lv-LV"/>
        </w:rPr>
      </w:pPr>
      <w:r w:rsidRPr="000210F8">
        <w:rPr>
          <w:rFonts w:eastAsia="Times New Roman" w:cs="Times New Roman"/>
          <w:color w:val="000000"/>
          <w:szCs w:val="24"/>
          <w:lang w:eastAsia="lv-LV"/>
        </w:rPr>
        <w:t>Lēmums nav pārsūdzams.</w:t>
      </w:r>
    </w:p>
    <w:p w:rsidR="00FC7375" w:rsidRDefault="00FC7375" w:rsidP="006709B0">
      <w:pPr>
        <w:spacing w:after="0" w:line="276" w:lineRule="auto"/>
        <w:ind w:firstLine="720"/>
        <w:rPr>
          <w:rFonts w:eastAsia="Times New Roman" w:cs="Times New Roman"/>
          <w:color w:val="000000"/>
          <w:szCs w:val="24"/>
          <w:lang w:eastAsia="lv-LV"/>
        </w:rPr>
      </w:pPr>
    </w:p>
    <w:p w:rsidR="00FC7375" w:rsidRDefault="00FC7375" w:rsidP="006709B0">
      <w:pPr>
        <w:spacing w:after="0" w:line="276" w:lineRule="auto"/>
        <w:ind w:firstLine="720"/>
        <w:rPr>
          <w:rFonts w:eastAsia="Times New Roman" w:cs="Times New Roman"/>
          <w:color w:val="000000"/>
          <w:szCs w:val="24"/>
          <w:lang w:eastAsia="lv-LV"/>
        </w:rPr>
      </w:pPr>
    </w:p>
    <w:p w:rsidR="0066323C" w:rsidRDefault="0066323C" w:rsidP="006709B0">
      <w:pPr>
        <w:spacing w:after="0" w:line="276" w:lineRule="auto"/>
        <w:ind w:firstLine="720"/>
        <w:rPr>
          <w:rFonts w:eastAsia="Times New Roman" w:cs="Times New Roman"/>
          <w:color w:val="000000"/>
          <w:szCs w:val="24"/>
          <w:lang w:eastAsia="lv-LV"/>
        </w:rPr>
      </w:pPr>
    </w:p>
    <w:p w:rsidR="00FC7375" w:rsidRPr="002D357D" w:rsidRDefault="00FC7375" w:rsidP="00FC7375">
      <w:pPr>
        <w:autoSpaceDE w:val="0"/>
        <w:autoSpaceDN w:val="0"/>
        <w:adjustRightInd w:val="0"/>
        <w:spacing w:after="0" w:line="276" w:lineRule="auto"/>
        <w:ind w:firstLine="720"/>
        <w:jc w:val="center"/>
        <w:rPr>
          <w:rFonts w:cs="Times New Roman"/>
          <w:b/>
          <w:szCs w:val="24"/>
        </w:rPr>
      </w:pPr>
      <w:bookmarkStart w:id="1" w:name="_Hlk485027336"/>
      <w:r w:rsidRPr="002D357D">
        <w:rPr>
          <w:rFonts w:cs="Times New Roman"/>
          <w:b/>
          <w:szCs w:val="24"/>
        </w:rPr>
        <w:t>Tiesību aktu un nolēmumu rādītājs</w:t>
      </w:r>
    </w:p>
    <w:p w:rsidR="00FC7375" w:rsidRDefault="00FC7375" w:rsidP="00FC7375">
      <w:pPr>
        <w:spacing w:after="0" w:line="276" w:lineRule="auto"/>
        <w:rPr>
          <w:rFonts w:eastAsia="Times New Roman" w:cs="Times New Roman"/>
          <w:color w:val="000000"/>
          <w:szCs w:val="24"/>
          <w:lang w:eastAsia="lv-LV"/>
        </w:rPr>
      </w:pPr>
    </w:p>
    <w:p w:rsidR="00EF1236" w:rsidRDefault="00EF1236" w:rsidP="00FC7375">
      <w:pPr>
        <w:spacing w:after="0" w:line="276" w:lineRule="auto"/>
        <w:rPr>
          <w:rFonts w:eastAsia="Times New Roman" w:cs="Times New Roman"/>
          <w:color w:val="000000"/>
          <w:szCs w:val="24"/>
          <w:lang w:eastAsia="lv-LV"/>
        </w:rPr>
      </w:pPr>
      <w:r w:rsidRPr="000210F8">
        <w:rPr>
          <w:rFonts w:eastAsia="Times New Roman" w:cs="Times New Roman"/>
          <w:color w:val="000000"/>
          <w:szCs w:val="24"/>
          <w:lang w:eastAsia="lv-LV"/>
        </w:rPr>
        <w:t>Civilprocesa</w:t>
      </w:r>
      <w:r>
        <w:rPr>
          <w:rFonts w:eastAsia="Times New Roman" w:cs="Times New Roman"/>
          <w:color w:val="000000"/>
          <w:szCs w:val="24"/>
          <w:lang w:eastAsia="lv-LV"/>
        </w:rPr>
        <w:t xml:space="preserve"> likums</w:t>
      </w:r>
    </w:p>
    <w:p w:rsidR="00AE0913" w:rsidRDefault="00AE0913" w:rsidP="00FC7375">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A daļas pirmā</w:t>
      </w:r>
      <w:r w:rsidR="00F27FBF">
        <w:rPr>
          <w:rFonts w:eastAsia="Times New Roman" w:cs="Times New Roman"/>
          <w:color w:val="000000"/>
          <w:szCs w:val="24"/>
          <w:lang w:eastAsia="lv-LV"/>
        </w:rPr>
        <w:t>s</w:t>
      </w:r>
      <w:r>
        <w:rPr>
          <w:rFonts w:eastAsia="Times New Roman" w:cs="Times New Roman"/>
          <w:color w:val="000000"/>
          <w:szCs w:val="24"/>
          <w:lang w:eastAsia="lv-LV"/>
        </w:rPr>
        <w:t xml:space="preserve"> sadaļa</w:t>
      </w:r>
      <w:r w:rsidR="00F27FBF">
        <w:rPr>
          <w:rFonts w:eastAsia="Times New Roman" w:cs="Times New Roman"/>
          <w:color w:val="000000"/>
          <w:szCs w:val="24"/>
          <w:lang w:eastAsia="lv-LV"/>
        </w:rPr>
        <w:t>s</w:t>
      </w:r>
      <w:r>
        <w:rPr>
          <w:rFonts w:eastAsia="Times New Roman" w:cs="Times New Roman"/>
          <w:color w:val="000000"/>
          <w:szCs w:val="24"/>
          <w:lang w:eastAsia="lv-LV"/>
        </w:rPr>
        <w:t xml:space="preserve"> </w:t>
      </w:r>
      <w:r w:rsidRPr="000210F8">
        <w:rPr>
          <w:rFonts w:eastAsia="Times New Roman" w:cs="Times New Roman"/>
          <w:color w:val="000000"/>
          <w:szCs w:val="24"/>
          <w:lang w:eastAsia="lv-LV"/>
        </w:rPr>
        <w:t>23.-</w:t>
      </w:r>
      <w:proofErr w:type="gramStart"/>
      <w:r w:rsidRPr="000210F8">
        <w:rPr>
          <w:rFonts w:eastAsia="Times New Roman" w:cs="Times New Roman"/>
          <w:color w:val="000000"/>
          <w:szCs w:val="24"/>
          <w:lang w:eastAsia="lv-LV"/>
        </w:rPr>
        <w:t>32.pants</w:t>
      </w:r>
      <w:proofErr w:type="gramEnd"/>
      <w:r>
        <w:rPr>
          <w:rFonts w:eastAsia="Times New Roman" w:cs="Times New Roman"/>
          <w:color w:val="000000"/>
          <w:szCs w:val="24"/>
          <w:lang w:eastAsia="lv-LV"/>
        </w:rPr>
        <w:t>,</w:t>
      </w:r>
    </w:p>
    <w:p w:rsidR="00EF1236" w:rsidRDefault="0031467C" w:rsidP="00FC7375">
      <w:pPr>
        <w:spacing w:after="0" w:line="276" w:lineRule="auto"/>
        <w:rPr>
          <w:rFonts w:eastAsia="Times New Roman" w:cs="Times New Roman"/>
          <w:color w:val="000000"/>
          <w:szCs w:val="24"/>
          <w:lang w:eastAsia="lv-LV"/>
        </w:rPr>
      </w:pPr>
      <w:proofErr w:type="gramStart"/>
      <w:r w:rsidRPr="000210F8">
        <w:rPr>
          <w:rFonts w:eastAsia="Times New Roman" w:cs="Times New Roman"/>
          <w:color w:val="000000"/>
          <w:szCs w:val="24"/>
          <w:lang w:eastAsia="lv-LV"/>
        </w:rPr>
        <w:t>132.panta</w:t>
      </w:r>
      <w:proofErr w:type="gramEnd"/>
      <w:r w:rsidRPr="000210F8">
        <w:rPr>
          <w:rFonts w:eastAsia="Times New Roman" w:cs="Times New Roman"/>
          <w:color w:val="000000"/>
          <w:szCs w:val="24"/>
          <w:lang w:eastAsia="lv-LV"/>
        </w:rPr>
        <w:t xml:space="preserve"> pirmās daļas 1.punkts</w:t>
      </w:r>
      <w:r>
        <w:rPr>
          <w:rFonts w:eastAsia="Times New Roman" w:cs="Times New Roman"/>
          <w:color w:val="000000"/>
          <w:szCs w:val="24"/>
          <w:lang w:eastAsia="lv-LV"/>
        </w:rPr>
        <w:t>,</w:t>
      </w:r>
    </w:p>
    <w:p w:rsidR="0031467C" w:rsidRPr="000210F8" w:rsidRDefault="0031467C" w:rsidP="0031467C">
      <w:pPr>
        <w:spacing w:after="0" w:line="276" w:lineRule="auto"/>
        <w:rPr>
          <w:rFonts w:eastAsia="Times New Roman" w:cs="Times New Roman"/>
          <w:color w:val="000000"/>
          <w:szCs w:val="24"/>
          <w:lang w:eastAsia="lv-LV"/>
        </w:rPr>
      </w:pPr>
      <w:proofErr w:type="gramStart"/>
      <w:r w:rsidRPr="000210F8">
        <w:rPr>
          <w:rFonts w:eastAsia="Times New Roman" w:cs="Times New Roman"/>
          <w:color w:val="000000"/>
          <w:szCs w:val="24"/>
          <w:lang w:eastAsia="lv-LV"/>
        </w:rPr>
        <w:t>223.panta</w:t>
      </w:r>
      <w:proofErr w:type="gramEnd"/>
      <w:r w:rsidRPr="000210F8">
        <w:rPr>
          <w:rFonts w:eastAsia="Times New Roman" w:cs="Times New Roman"/>
          <w:color w:val="000000"/>
          <w:szCs w:val="24"/>
          <w:lang w:eastAsia="lv-LV"/>
        </w:rPr>
        <w:t xml:space="preserve"> 1.punk</w:t>
      </w:r>
      <w:r>
        <w:rPr>
          <w:rFonts w:eastAsia="Times New Roman" w:cs="Times New Roman"/>
          <w:color w:val="000000"/>
          <w:szCs w:val="24"/>
          <w:lang w:eastAsia="lv-LV"/>
        </w:rPr>
        <w:t>ts</w:t>
      </w:r>
      <w:r w:rsidRPr="000210F8">
        <w:rPr>
          <w:rFonts w:eastAsia="Times New Roman" w:cs="Times New Roman"/>
          <w:color w:val="000000"/>
          <w:szCs w:val="24"/>
          <w:lang w:eastAsia="lv-LV"/>
        </w:rPr>
        <w:t>,</w:t>
      </w:r>
    </w:p>
    <w:p w:rsidR="00FC7375" w:rsidRDefault="00EF1236" w:rsidP="00FC7375">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50.nodaļa,</w:t>
      </w:r>
    </w:p>
    <w:p w:rsidR="00EF1236" w:rsidRDefault="00EF1236" w:rsidP="00FC7375">
      <w:pPr>
        <w:spacing w:after="0" w:line="276" w:lineRule="auto"/>
        <w:rPr>
          <w:rFonts w:eastAsia="Times New Roman" w:cs="Times New Roman"/>
          <w:color w:val="000000"/>
          <w:szCs w:val="24"/>
          <w:lang w:eastAsia="lv-LV"/>
        </w:rPr>
      </w:pPr>
      <w:proofErr w:type="gramStart"/>
      <w:r>
        <w:rPr>
          <w:rFonts w:eastAsia="Times New Roman" w:cs="Times New Roman"/>
          <w:color w:val="000000"/>
          <w:szCs w:val="24"/>
          <w:lang w:eastAsia="lv-LV"/>
        </w:rPr>
        <w:t>403.pants</w:t>
      </w:r>
      <w:proofErr w:type="gramEnd"/>
      <w:r>
        <w:rPr>
          <w:rFonts w:eastAsia="Times New Roman" w:cs="Times New Roman"/>
          <w:color w:val="000000"/>
          <w:szCs w:val="24"/>
          <w:lang w:eastAsia="lv-LV"/>
        </w:rPr>
        <w:t>,</w:t>
      </w:r>
    </w:p>
    <w:p w:rsidR="00EF1236" w:rsidRDefault="00EF1236" w:rsidP="00FC7375">
      <w:pPr>
        <w:spacing w:after="0" w:line="276" w:lineRule="auto"/>
        <w:rPr>
          <w:rFonts w:eastAsia="Times New Roman" w:cs="Times New Roman"/>
          <w:color w:val="000000"/>
          <w:szCs w:val="24"/>
          <w:lang w:eastAsia="lv-LV"/>
        </w:rPr>
      </w:pPr>
      <w:proofErr w:type="gramStart"/>
      <w:r w:rsidRPr="000210F8">
        <w:rPr>
          <w:rFonts w:eastAsia="Times New Roman" w:cs="Times New Roman"/>
          <w:color w:val="000000"/>
          <w:szCs w:val="24"/>
          <w:lang w:eastAsia="lv-LV"/>
        </w:rPr>
        <w:t>403.panta</w:t>
      </w:r>
      <w:proofErr w:type="gramEnd"/>
      <w:r w:rsidRPr="000210F8">
        <w:rPr>
          <w:rFonts w:eastAsia="Times New Roman" w:cs="Times New Roman"/>
          <w:color w:val="000000"/>
          <w:szCs w:val="24"/>
          <w:lang w:eastAsia="lv-LV"/>
        </w:rPr>
        <w:t xml:space="preserve"> pirm</w:t>
      </w:r>
      <w:r>
        <w:rPr>
          <w:rFonts w:eastAsia="Times New Roman" w:cs="Times New Roman"/>
          <w:color w:val="000000"/>
          <w:szCs w:val="24"/>
          <w:lang w:eastAsia="lv-LV"/>
        </w:rPr>
        <w:t>ā daļa,</w:t>
      </w:r>
    </w:p>
    <w:p w:rsidR="00EF1236" w:rsidRDefault="00AE0913" w:rsidP="00FC7375">
      <w:pPr>
        <w:spacing w:after="0" w:line="276" w:lineRule="auto"/>
        <w:rPr>
          <w:rFonts w:eastAsia="Times New Roman" w:cs="Times New Roman"/>
          <w:color w:val="000000"/>
          <w:szCs w:val="24"/>
          <w:lang w:eastAsia="lv-LV"/>
        </w:rPr>
      </w:pPr>
      <w:proofErr w:type="gramStart"/>
      <w:r>
        <w:rPr>
          <w:rFonts w:eastAsia="Times New Roman" w:cs="Times New Roman"/>
          <w:color w:val="000000"/>
          <w:szCs w:val="24"/>
          <w:lang w:eastAsia="lv-LV"/>
        </w:rPr>
        <w:t>405.panta</w:t>
      </w:r>
      <w:proofErr w:type="gramEnd"/>
      <w:r>
        <w:rPr>
          <w:rFonts w:eastAsia="Times New Roman" w:cs="Times New Roman"/>
          <w:color w:val="000000"/>
          <w:szCs w:val="24"/>
          <w:lang w:eastAsia="lv-LV"/>
        </w:rPr>
        <w:t xml:space="preserve"> ceturtā daļa</w:t>
      </w:r>
      <w:bookmarkStart w:id="2" w:name="_GoBack"/>
      <w:bookmarkEnd w:id="1"/>
      <w:bookmarkEnd w:id="2"/>
    </w:p>
    <w:sectPr w:rsidR="00EF1236" w:rsidSect="005F580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50E" w:rsidRDefault="0059750E" w:rsidP="00FC7375">
      <w:pPr>
        <w:spacing w:after="0" w:line="240" w:lineRule="auto"/>
      </w:pPr>
      <w:r>
        <w:separator/>
      </w:r>
    </w:p>
  </w:endnote>
  <w:endnote w:type="continuationSeparator" w:id="0">
    <w:p w:rsidR="0059750E" w:rsidRDefault="0059750E" w:rsidP="00FC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01" w:rsidRDefault="001C2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5027349"/>
  <w:bookmarkStart w:id="4" w:name="_Hlk485027350"/>
  <w:bookmarkStart w:id="5" w:name="_Hlk485032800"/>
  <w:bookmarkStart w:id="6" w:name="_Hlk485032801"/>
  <w:bookmarkStart w:id="7" w:name="_Hlk485032803"/>
  <w:bookmarkStart w:id="8" w:name="_Hlk485032804"/>
  <w:bookmarkStart w:id="9" w:name="_Hlk485032805"/>
  <w:bookmarkStart w:id="10" w:name="_Hlk485032806"/>
  <w:p w:rsidR="00FC7375" w:rsidRDefault="00FC7375" w:rsidP="00FC7375">
    <w:pPr>
      <w:pStyle w:val="Footer"/>
      <w:jc w:val="center"/>
    </w:pPr>
    <w:r w:rsidRPr="00B803D8">
      <w:rPr>
        <w:rFonts w:cs="Times New Roman"/>
        <w:szCs w:val="24"/>
      </w:rPr>
      <w:fldChar w:fldCharType="begin"/>
    </w:r>
    <w:r w:rsidRPr="00B803D8">
      <w:rPr>
        <w:rFonts w:cs="Times New Roman"/>
        <w:szCs w:val="24"/>
      </w:rPr>
      <w:instrText xml:space="preserve"> PAGE </w:instrText>
    </w:r>
    <w:r w:rsidRPr="00B803D8">
      <w:rPr>
        <w:rFonts w:cs="Times New Roman"/>
        <w:szCs w:val="24"/>
      </w:rPr>
      <w:fldChar w:fldCharType="separate"/>
    </w:r>
    <w:r w:rsidR="00B72B07">
      <w:rPr>
        <w:rFonts w:cs="Times New Roman"/>
        <w:noProof/>
        <w:szCs w:val="24"/>
      </w:rPr>
      <w:t>3</w:t>
    </w:r>
    <w:r w:rsidRPr="00B803D8">
      <w:rPr>
        <w:rFonts w:cs="Times New Roman"/>
        <w:noProof/>
        <w:szCs w:val="24"/>
      </w:rPr>
      <w:fldChar w:fldCharType="end"/>
    </w:r>
    <w:r w:rsidRPr="00B803D8">
      <w:rPr>
        <w:rFonts w:cs="Times New Roman"/>
        <w:szCs w:val="24"/>
      </w:rPr>
      <w:t xml:space="preserve">. lapa no </w:t>
    </w:r>
    <w:r w:rsidRPr="00B803D8">
      <w:rPr>
        <w:rFonts w:cs="Times New Roman"/>
        <w:szCs w:val="24"/>
      </w:rPr>
      <w:fldChar w:fldCharType="begin"/>
    </w:r>
    <w:r w:rsidRPr="00B803D8">
      <w:rPr>
        <w:rFonts w:cs="Times New Roman"/>
        <w:szCs w:val="24"/>
      </w:rPr>
      <w:instrText xml:space="preserve"> NUMPAGES </w:instrText>
    </w:r>
    <w:r w:rsidRPr="00B803D8">
      <w:rPr>
        <w:rFonts w:cs="Times New Roman"/>
        <w:szCs w:val="24"/>
      </w:rPr>
      <w:fldChar w:fldCharType="separate"/>
    </w:r>
    <w:r w:rsidR="00B72B07">
      <w:rPr>
        <w:rFonts w:cs="Times New Roman"/>
        <w:noProof/>
        <w:szCs w:val="24"/>
      </w:rPr>
      <w:t>3</w:t>
    </w:r>
    <w:r w:rsidRPr="00B803D8">
      <w:rPr>
        <w:rFonts w:cs="Times New Roman"/>
        <w:noProof/>
        <w:szCs w:val="24"/>
      </w:rPr>
      <w:fldChar w:fldCharType="end"/>
    </w:r>
    <w:bookmarkEnd w:id="3"/>
    <w:bookmarkEnd w:id="4"/>
    <w:bookmarkEnd w:id="5"/>
    <w:bookmarkEnd w:id="6"/>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01" w:rsidRDefault="001C2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50E" w:rsidRDefault="0059750E" w:rsidP="00FC7375">
      <w:pPr>
        <w:spacing w:after="0" w:line="240" w:lineRule="auto"/>
      </w:pPr>
      <w:r>
        <w:separator/>
      </w:r>
    </w:p>
  </w:footnote>
  <w:footnote w:type="continuationSeparator" w:id="0">
    <w:p w:rsidR="0059750E" w:rsidRDefault="0059750E" w:rsidP="00FC7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01" w:rsidRDefault="001C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01" w:rsidRDefault="001C2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01" w:rsidRDefault="001C2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B0"/>
    <w:rsid w:val="001C2D01"/>
    <w:rsid w:val="0031467C"/>
    <w:rsid w:val="0059750E"/>
    <w:rsid w:val="005F5809"/>
    <w:rsid w:val="00612875"/>
    <w:rsid w:val="0066323C"/>
    <w:rsid w:val="006709B0"/>
    <w:rsid w:val="00735E6B"/>
    <w:rsid w:val="007C6D38"/>
    <w:rsid w:val="008C4D24"/>
    <w:rsid w:val="0094657E"/>
    <w:rsid w:val="009830FE"/>
    <w:rsid w:val="009C0685"/>
    <w:rsid w:val="00A4236D"/>
    <w:rsid w:val="00AA3AF6"/>
    <w:rsid w:val="00AE0913"/>
    <w:rsid w:val="00AF5730"/>
    <w:rsid w:val="00B72B07"/>
    <w:rsid w:val="00D705A8"/>
    <w:rsid w:val="00E23AC6"/>
    <w:rsid w:val="00E37473"/>
    <w:rsid w:val="00EF1236"/>
    <w:rsid w:val="00F27FBF"/>
    <w:rsid w:val="00FC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0D3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0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3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7375"/>
  </w:style>
  <w:style w:type="paragraph" w:styleId="Footer">
    <w:name w:val="footer"/>
    <w:basedOn w:val="Normal"/>
    <w:link w:val="FooterChar"/>
    <w:unhideWhenUsed/>
    <w:rsid w:val="00FC7375"/>
    <w:pPr>
      <w:tabs>
        <w:tab w:val="center" w:pos="4153"/>
        <w:tab w:val="right" w:pos="8306"/>
      </w:tabs>
      <w:spacing w:after="0" w:line="240" w:lineRule="auto"/>
    </w:pPr>
  </w:style>
  <w:style w:type="character" w:customStyle="1" w:styleId="FooterChar">
    <w:name w:val="Footer Char"/>
    <w:basedOn w:val="DefaultParagraphFont"/>
    <w:link w:val="Footer"/>
    <w:rsid w:val="00FC7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4837</Words>
  <Characters>2758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2017-06-12T09:14:00Z</dcterms:created>
  <dcterms:modified xsi:type="dcterms:W3CDTF">2017-06-13T05:56:00Z</dcterms:modified>
</cp:coreProperties>
</file>