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1A0" w:rsidRPr="004E5C73" w:rsidRDefault="00C84223" w:rsidP="004E5C73">
      <w:pPr>
        <w:spacing w:after="0" w:line="276" w:lineRule="auto"/>
        <w:jc w:val="both"/>
        <w:rPr>
          <w:rFonts w:cs="Times New Roman"/>
          <w:b/>
          <w:bCs/>
          <w:szCs w:val="24"/>
        </w:rPr>
      </w:pPr>
      <w:bookmarkStart w:id="0" w:name="_Hlk496774356"/>
      <w:r w:rsidRPr="004E5C73">
        <w:rPr>
          <w:rFonts w:cs="Times New Roman"/>
          <w:b/>
          <w:szCs w:val="24"/>
          <w:lang w:eastAsia="lv-LV"/>
        </w:rPr>
        <w:t xml:space="preserve">1. </w:t>
      </w:r>
      <w:r w:rsidR="008221A0" w:rsidRPr="004E5C73">
        <w:rPr>
          <w:rFonts w:cs="Times New Roman"/>
          <w:b/>
          <w:szCs w:val="24"/>
          <w:lang w:eastAsia="lv-LV"/>
        </w:rPr>
        <w:t>Atbildība par meža apsaimniekošanas un izmantošanas normatīvo aktu pārkāpumiem</w:t>
      </w:r>
      <w:bookmarkEnd w:id="0"/>
      <w:r w:rsidR="008221A0" w:rsidRPr="004E5C73">
        <w:rPr>
          <w:rFonts w:cs="Times New Roman"/>
          <w:b/>
          <w:szCs w:val="24"/>
          <w:lang w:eastAsia="lv-LV"/>
        </w:rPr>
        <w:t xml:space="preserve">; </w:t>
      </w:r>
    </w:p>
    <w:p w:rsidR="008221A0" w:rsidRPr="004E5C73" w:rsidRDefault="008221A0" w:rsidP="004E5C73">
      <w:pPr>
        <w:spacing w:after="0" w:line="276" w:lineRule="auto"/>
        <w:jc w:val="both"/>
        <w:rPr>
          <w:rFonts w:cs="Times New Roman"/>
          <w:szCs w:val="24"/>
        </w:rPr>
      </w:pPr>
      <w:r w:rsidRPr="004E5C73">
        <w:rPr>
          <w:rFonts w:cs="Times New Roman"/>
          <w:szCs w:val="24"/>
        </w:rPr>
        <w:t>Prasību par zaudējumu atlīdzības piedziņu valsts labā saskaņā ar Meža likuma </w:t>
      </w:r>
      <w:proofErr w:type="gramStart"/>
      <w:r w:rsidRPr="004E5C73">
        <w:rPr>
          <w:rFonts w:cs="Times New Roman"/>
          <w:szCs w:val="24"/>
        </w:rPr>
        <w:t>50.panta</w:t>
      </w:r>
      <w:proofErr w:type="gramEnd"/>
      <w:r w:rsidRPr="004E5C73">
        <w:rPr>
          <w:rFonts w:cs="Times New Roman"/>
          <w:szCs w:val="24"/>
        </w:rPr>
        <w:t> trešo daļu Valsts meža dienests var celt tikai pret meža īpašnieku vai tiesisko valdītāju, kurš, pārkāpjot Meža likumu un citus meža apsaimniekošanu un izmantošanu regulējošos normatīvos aktus, nodarījis zaudējumus mežam.</w:t>
      </w:r>
    </w:p>
    <w:p w:rsidR="00C84223" w:rsidRPr="004E5C73" w:rsidRDefault="00C84223" w:rsidP="004E5C73">
      <w:pPr>
        <w:spacing w:after="0" w:line="276" w:lineRule="auto"/>
        <w:jc w:val="both"/>
        <w:rPr>
          <w:rFonts w:cs="Times New Roman"/>
          <w:szCs w:val="24"/>
        </w:rPr>
      </w:pPr>
    </w:p>
    <w:p w:rsidR="00C84223" w:rsidRPr="004E5C73" w:rsidRDefault="008221A0" w:rsidP="004E5C73">
      <w:pPr>
        <w:spacing w:after="0" w:line="276" w:lineRule="auto"/>
        <w:jc w:val="both"/>
        <w:rPr>
          <w:rFonts w:cs="Times New Roman"/>
          <w:szCs w:val="24"/>
        </w:rPr>
      </w:pPr>
      <w:bookmarkStart w:id="1" w:name="_Hlk496774371"/>
      <w:r w:rsidRPr="004E5C73">
        <w:rPr>
          <w:rFonts w:cs="Times New Roman"/>
          <w:b/>
          <w:szCs w:val="24"/>
        </w:rPr>
        <w:t>2.</w:t>
      </w:r>
      <w:r w:rsidRPr="004E5C73">
        <w:rPr>
          <w:rFonts w:cs="Times New Roman"/>
          <w:szCs w:val="24"/>
        </w:rPr>
        <w:t xml:space="preserve"> </w:t>
      </w:r>
      <w:r w:rsidR="00C84223" w:rsidRPr="004E5C73">
        <w:rPr>
          <w:rFonts w:cs="Times New Roman"/>
          <w:b/>
          <w:szCs w:val="24"/>
        </w:rPr>
        <w:t>P</w:t>
      </w:r>
      <w:r w:rsidR="00C84223" w:rsidRPr="004E5C73">
        <w:rPr>
          <w:rFonts w:cs="Times New Roman"/>
          <w:b/>
          <w:bCs/>
          <w:szCs w:val="24"/>
          <w:lang w:eastAsia="lv-LV"/>
        </w:rPr>
        <w:t>rasība par zaudējumu atlīdzināšanu par mežā veiktu patvaļīgu koku izciršanu</w:t>
      </w:r>
    </w:p>
    <w:bookmarkEnd w:id="1"/>
    <w:p w:rsidR="008221A0" w:rsidRPr="004E5C73" w:rsidRDefault="008221A0" w:rsidP="004E5C73">
      <w:pPr>
        <w:spacing w:after="0" w:line="276" w:lineRule="auto"/>
        <w:jc w:val="both"/>
        <w:rPr>
          <w:rFonts w:cs="Times New Roman"/>
          <w:szCs w:val="24"/>
        </w:rPr>
      </w:pPr>
      <w:r w:rsidRPr="004E5C73">
        <w:rPr>
          <w:rFonts w:cs="Times New Roman"/>
          <w:szCs w:val="24"/>
        </w:rPr>
        <w:t>Prasību par patvaļīgas koku ciršanas rezultātā nodarīto zaudējumu atlīdzināšanu pret zaudējumu nodarītāju var celt cietusī puse, tas ir, meža īpašnieks. Starp Valsts mežu dienestu un personu, kura ar meža īpašnieku noslēgusi līgumu par mežistrādes darbu veikšanu, nepastāv zaudējumu atlīdzības saistība.</w:t>
      </w:r>
    </w:p>
    <w:p w:rsidR="00504C82" w:rsidRPr="004E5C73" w:rsidRDefault="00504C82" w:rsidP="004E5C73">
      <w:pPr>
        <w:spacing w:after="0" w:line="276" w:lineRule="auto"/>
        <w:jc w:val="both"/>
        <w:rPr>
          <w:rFonts w:cs="Times New Roman"/>
          <w:b/>
          <w:bCs/>
          <w:szCs w:val="24"/>
        </w:rPr>
      </w:pPr>
    </w:p>
    <w:p w:rsidR="008221A0" w:rsidRPr="004E5C73" w:rsidRDefault="008221A0" w:rsidP="004E5C73">
      <w:pPr>
        <w:shd w:val="clear" w:color="auto" w:fill="FFFFFF"/>
        <w:spacing w:after="0" w:line="276" w:lineRule="auto"/>
        <w:jc w:val="center"/>
        <w:rPr>
          <w:rStyle w:val="Strong"/>
          <w:rFonts w:eastAsia="Times New Roman" w:cs="Times New Roman"/>
          <w:color w:val="000000"/>
          <w:szCs w:val="24"/>
        </w:rPr>
      </w:pPr>
      <w:r w:rsidRPr="004E5C73">
        <w:rPr>
          <w:rStyle w:val="Strong"/>
          <w:rFonts w:eastAsia="Times New Roman" w:cs="Times New Roman"/>
          <w:color w:val="000000"/>
          <w:szCs w:val="24"/>
        </w:rPr>
        <w:t>Republikas Augstākās tiesas</w:t>
      </w:r>
    </w:p>
    <w:p w:rsidR="008221A0" w:rsidRPr="004E5C73" w:rsidRDefault="008221A0" w:rsidP="004E5C73">
      <w:pPr>
        <w:shd w:val="clear" w:color="auto" w:fill="FFFFFF"/>
        <w:spacing w:after="0" w:line="276" w:lineRule="auto"/>
        <w:jc w:val="center"/>
        <w:rPr>
          <w:rStyle w:val="Strong"/>
          <w:rFonts w:eastAsia="Times New Roman" w:cs="Times New Roman"/>
          <w:color w:val="000000"/>
          <w:szCs w:val="24"/>
        </w:rPr>
      </w:pPr>
      <w:r w:rsidRPr="004E5C73">
        <w:rPr>
          <w:rStyle w:val="Strong"/>
          <w:rFonts w:eastAsia="Times New Roman" w:cs="Times New Roman"/>
          <w:color w:val="000000"/>
          <w:szCs w:val="24"/>
        </w:rPr>
        <w:t xml:space="preserve">Civillietu departamenta </w:t>
      </w:r>
    </w:p>
    <w:p w:rsidR="008221A0" w:rsidRPr="004E5C73" w:rsidRDefault="008221A0" w:rsidP="004E5C73">
      <w:pPr>
        <w:shd w:val="clear" w:color="auto" w:fill="FFFFFF"/>
        <w:spacing w:after="0" w:line="276" w:lineRule="auto"/>
        <w:jc w:val="center"/>
        <w:rPr>
          <w:rFonts w:eastAsia="Times New Roman" w:cs="Times New Roman"/>
          <w:b/>
          <w:szCs w:val="24"/>
        </w:rPr>
      </w:pPr>
      <w:proofErr w:type="gramStart"/>
      <w:r w:rsidRPr="004E5C73">
        <w:rPr>
          <w:rFonts w:eastAsia="Times New Roman" w:cs="Times New Roman"/>
          <w:b/>
          <w:color w:val="000000"/>
          <w:szCs w:val="24"/>
          <w:lang w:eastAsia="lv-LV"/>
        </w:rPr>
        <w:t>2017.gada</w:t>
      </w:r>
      <w:proofErr w:type="gramEnd"/>
      <w:r w:rsidRPr="004E5C73">
        <w:rPr>
          <w:rFonts w:eastAsia="Times New Roman" w:cs="Times New Roman"/>
          <w:b/>
          <w:color w:val="000000"/>
          <w:szCs w:val="24"/>
          <w:lang w:eastAsia="lv-LV"/>
        </w:rPr>
        <w:t xml:space="preserve"> 25.maija</w:t>
      </w:r>
    </w:p>
    <w:p w:rsidR="008221A0" w:rsidRPr="004E5C73" w:rsidRDefault="008221A0" w:rsidP="004E5C73">
      <w:pPr>
        <w:shd w:val="clear" w:color="auto" w:fill="FFFFFF"/>
        <w:spacing w:after="0" w:line="276" w:lineRule="auto"/>
        <w:jc w:val="center"/>
        <w:rPr>
          <w:rStyle w:val="Strong"/>
          <w:rFonts w:eastAsia="Times New Roman" w:cs="Times New Roman"/>
          <w:color w:val="000000"/>
          <w:szCs w:val="24"/>
        </w:rPr>
      </w:pPr>
      <w:r w:rsidRPr="004E5C73">
        <w:rPr>
          <w:rStyle w:val="Strong"/>
          <w:rFonts w:eastAsia="Times New Roman" w:cs="Times New Roman"/>
          <w:color w:val="000000"/>
          <w:szCs w:val="24"/>
        </w:rPr>
        <w:t>SPRIEDUMS</w:t>
      </w:r>
    </w:p>
    <w:p w:rsidR="008221A0" w:rsidRPr="004E5C73" w:rsidRDefault="008221A0" w:rsidP="004E5C73">
      <w:pPr>
        <w:shd w:val="clear" w:color="auto" w:fill="FFFFFF"/>
        <w:spacing w:after="0" w:line="276" w:lineRule="auto"/>
        <w:jc w:val="center"/>
        <w:rPr>
          <w:rStyle w:val="Strong"/>
          <w:rFonts w:eastAsia="Times New Roman" w:cs="Times New Roman"/>
          <w:color w:val="000000"/>
          <w:szCs w:val="24"/>
        </w:rPr>
      </w:pPr>
      <w:r w:rsidRPr="004E5C73">
        <w:rPr>
          <w:rStyle w:val="Strong"/>
          <w:rFonts w:eastAsia="Times New Roman" w:cs="Times New Roman"/>
          <w:color w:val="000000"/>
          <w:szCs w:val="24"/>
        </w:rPr>
        <w:t>Lieta Nr.</w:t>
      </w:r>
      <w:r w:rsidRPr="004E5C73">
        <w:rPr>
          <w:rFonts w:eastAsia="Times New Roman" w:cs="Times New Roman"/>
          <w:b/>
          <w:color w:val="000000"/>
          <w:szCs w:val="24"/>
          <w:lang w:eastAsia="lv-LV"/>
        </w:rPr>
        <w:t>C39087313</w:t>
      </w:r>
      <w:r w:rsidRPr="004E5C73">
        <w:rPr>
          <w:rStyle w:val="Strong"/>
          <w:rFonts w:eastAsia="Times New Roman" w:cs="Times New Roman"/>
          <w:color w:val="000000"/>
          <w:szCs w:val="24"/>
        </w:rPr>
        <w:t>, SKC-111/2017</w:t>
      </w:r>
    </w:p>
    <w:p w:rsidR="008221A0" w:rsidRPr="004E5C73" w:rsidRDefault="008221A0" w:rsidP="004E5C73">
      <w:pPr>
        <w:spacing w:after="0" w:line="276" w:lineRule="auto"/>
        <w:jc w:val="both"/>
        <w:rPr>
          <w:rFonts w:cs="Times New Roman"/>
          <w:b/>
          <w:bCs/>
          <w:szCs w:val="24"/>
        </w:rPr>
      </w:pP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Augstākā tiesa šādā sastāvā:</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tiesnesis referents Aivars Keišs,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tiesnesis Intars Bisters,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tiesnese Vanda Cīrule,</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tiesnese Anita Čerņavska,</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tiesnese Ināra Garda,</w:t>
      </w:r>
    </w:p>
    <w:p w:rsidR="0099280C" w:rsidRPr="004E5C73" w:rsidRDefault="00606DF9"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tiesnesis Valerijans </w:t>
      </w:r>
      <w:r w:rsidR="0099280C" w:rsidRPr="004E5C73">
        <w:rPr>
          <w:rFonts w:eastAsia="Times New Roman" w:cs="Times New Roman"/>
          <w:color w:val="000000"/>
          <w:szCs w:val="24"/>
          <w:lang w:eastAsia="lv-LV"/>
        </w:rPr>
        <w:t>Jonikāns,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tiesnese Ļubova Kušnire,</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tiesnese Inta Lauka,</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tiesnesis Valerijs Maksimovs,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tiesnese Marika Senkāne,</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tiesnesis Aigars Strupišs,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tiesnese Edīte Vernuša,</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tiesnese Anda Vītola</w:t>
      </w:r>
    </w:p>
    <w:p w:rsidR="0099280C" w:rsidRPr="004E5C73" w:rsidRDefault="0099280C" w:rsidP="004E5C73">
      <w:pPr>
        <w:spacing w:after="0" w:line="276" w:lineRule="auto"/>
        <w:ind w:left="720" w:firstLine="720"/>
        <w:jc w:val="both"/>
        <w:rPr>
          <w:rFonts w:eastAsia="Times New Roman" w:cs="Times New Roman"/>
          <w:color w:val="000000"/>
          <w:szCs w:val="24"/>
          <w:lang w:eastAsia="lv-LV"/>
        </w:rPr>
      </w:pPr>
    </w:p>
    <w:p w:rsidR="0099280C" w:rsidRPr="004E5C73" w:rsidRDefault="0099280C"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izskatīja rakstveida procesā civillietu sakarā ar Valmieras rajona Naukšēnu pagasta zemnieku saimniecības „VIĻŅI” kasācijas sūdzību par Vidzemes apgabaltiesas Civillietu tiesas kolēģijas </w:t>
      </w:r>
      <w:proofErr w:type="gramStart"/>
      <w:r w:rsidRPr="004E5C73">
        <w:rPr>
          <w:rFonts w:eastAsia="Times New Roman" w:cs="Times New Roman"/>
          <w:color w:val="000000"/>
          <w:szCs w:val="24"/>
          <w:lang w:eastAsia="lv-LV"/>
        </w:rPr>
        <w:t>2014.gada</w:t>
      </w:r>
      <w:proofErr w:type="gramEnd"/>
      <w:r w:rsidRPr="004E5C73">
        <w:rPr>
          <w:rFonts w:eastAsia="Times New Roman" w:cs="Times New Roman"/>
          <w:color w:val="000000"/>
          <w:szCs w:val="24"/>
          <w:lang w:eastAsia="lv-LV"/>
        </w:rPr>
        <w:t xml:space="preserve"> 27.maija spriedumu Valsts meža dienesta Ziemeļvidzemes virsmežniecības prasībā pret Valmieras rajona Naukšēnu pagasta zemnieku saimniecību „VIĻŅI” ar trešo personu akciju sabiedrību „Latvijas valsts meži” par mežam nodarīto zaudējumu atlīdzināšanu.</w:t>
      </w:r>
    </w:p>
    <w:p w:rsidR="0099280C" w:rsidRPr="004E5C73" w:rsidRDefault="0099280C" w:rsidP="004E5C73">
      <w:pPr>
        <w:spacing w:after="0" w:line="276" w:lineRule="auto"/>
        <w:jc w:val="center"/>
        <w:rPr>
          <w:rFonts w:eastAsia="Times New Roman" w:cs="Times New Roman"/>
          <w:color w:val="000000"/>
          <w:szCs w:val="24"/>
          <w:lang w:eastAsia="lv-LV"/>
        </w:rPr>
      </w:pPr>
      <w:r w:rsidRPr="004E5C73">
        <w:rPr>
          <w:rFonts w:eastAsia="Times New Roman" w:cs="Times New Roman"/>
          <w:b/>
          <w:bCs/>
          <w:color w:val="000000"/>
          <w:szCs w:val="24"/>
          <w:lang w:eastAsia="lv-LV"/>
        </w:rPr>
        <w:t>Aprakstošā daļa</w:t>
      </w:r>
    </w:p>
    <w:p w:rsidR="0099280C" w:rsidRPr="004E5C73" w:rsidRDefault="0099280C" w:rsidP="004E5C73">
      <w:pPr>
        <w:spacing w:after="0" w:line="276" w:lineRule="auto"/>
        <w:jc w:val="center"/>
        <w:rPr>
          <w:rFonts w:eastAsia="Times New Roman" w:cs="Times New Roman"/>
          <w:color w:val="000000"/>
          <w:szCs w:val="24"/>
          <w:lang w:eastAsia="lv-LV"/>
        </w:rPr>
      </w:pP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[1] Naukšēnu pagasta zemesgrāmatas nodalījumā Nr.080423 Latvijas valstij Zemkopības ministrijas personā nostiprinātas īpašuma tiesības uz nekustamo īpašumu „Zemkopības ministrija, zemes gabal</w:t>
      </w:r>
      <w:r w:rsidR="008221A0" w:rsidRPr="004E5C73">
        <w:rPr>
          <w:rFonts w:eastAsia="Times New Roman" w:cs="Times New Roman"/>
          <w:color w:val="000000"/>
          <w:szCs w:val="24"/>
          <w:lang w:eastAsia="lv-LV"/>
        </w:rPr>
        <w:t>s Nr.1” ar kadastra numuru 9672 005 </w:t>
      </w:r>
      <w:r w:rsidRPr="004E5C73">
        <w:rPr>
          <w:rFonts w:eastAsia="Times New Roman" w:cs="Times New Roman"/>
          <w:color w:val="000000"/>
          <w:szCs w:val="24"/>
          <w:lang w:eastAsia="lv-LV"/>
        </w:rPr>
        <w:t>0146.</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lastRenderedPageBreak/>
        <w:t xml:space="preserve">Valsts meža dienesta Ziemeļvidzemes virsmežniecība </w:t>
      </w:r>
      <w:proofErr w:type="gramStart"/>
      <w:r w:rsidRPr="004E5C73">
        <w:rPr>
          <w:rFonts w:eastAsia="Times New Roman" w:cs="Times New Roman"/>
          <w:color w:val="000000"/>
          <w:szCs w:val="24"/>
          <w:lang w:eastAsia="lv-LV"/>
        </w:rPr>
        <w:t>2013.gada</w:t>
      </w:r>
      <w:proofErr w:type="gramEnd"/>
      <w:r w:rsidRPr="004E5C73">
        <w:rPr>
          <w:rFonts w:eastAsia="Times New Roman" w:cs="Times New Roman"/>
          <w:color w:val="000000"/>
          <w:szCs w:val="24"/>
          <w:lang w:eastAsia="lv-LV"/>
        </w:rPr>
        <w:t xml:space="preserve"> 12.septembrī Valmieras rajona tiesā cēlusi prasību pret Valmieras rajona Naukšēnu pagasta zemnieku saimniecību (turpmāk ZS) „VIĻŅI” par mežam nodarīto zaudējumu atlīdzināšanu.</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Prasības pieteikumā norādīts, ka Rūjienas mežniecība </w:t>
      </w:r>
      <w:proofErr w:type="gramStart"/>
      <w:r w:rsidRPr="004E5C73">
        <w:rPr>
          <w:rFonts w:eastAsia="Times New Roman" w:cs="Times New Roman"/>
          <w:color w:val="000000"/>
          <w:szCs w:val="24"/>
          <w:lang w:eastAsia="lv-LV"/>
        </w:rPr>
        <w:t>2011.gada</w:t>
      </w:r>
      <w:proofErr w:type="gramEnd"/>
      <w:r w:rsidRPr="004E5C73">
        <w:rPr>
          <w:rFonts w:eastAsia="Times New Roman" w:cs="Times New Roman"/>
          <w:color w:val="000000"/>
          <w:szCs w:val="24"/>
          <w:lang w:eastAsia="lv-LV"/>
        </w:rPr>
        <w:t xml:space="preserve"> 10.janvārī izsniedza akciju sabiedrībai (turpmāk AS) „Latvijas valsts meži” ciršanas apliecinājumu Nr.816085 koku ciršanai nekustamā īpašuma „Zemkopības ministrija, zemes gabals Nr.1” mežā. Saskaņā ar šo apliecinājumu tika atļauts cirst kokus sanitārajā cirtē minētā meža 226.kvartāla 15.nogabalā.</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Valsts meža dienests </w:t>
      </w:r>
      <w:proofErr w:type="gramStart"/>
      <w:r w:rsidRPr="004E5C73">
        <w:rPr>
          <w:rFonts w:eastAsia="Times New Roman" w:cs="Times New Roman"/>
          <w:color w:val="000000"/>
          <w:szCs w:val="24"/>
          <w:lang w:eastAsia="lv-LV"/>
        </w:rPr>
        <w:t>2011.gada</w:t>
      </w:r>
      <w:proofErr w:type="gramEnd"/>
      <w:r w:rsidRPr="004E5C73">
        <w:rPr>
          <w:rFonts w:eastAsia="Times New Roman" w:cs="Times New Roman"/>
          <w:color w:val="000000"/>
          <w:szCs w:val="24"/>
          <w:lang w:eastAsia="lv-LV"/>
        </w:rPr>
        <w:t xml:space="preserve"> 8.septembrī konstatēja, ka 226.kvartāla 15.nogabalā veikta kailcirte, proti, notikusi patvaļīga koku ciršana.</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Nocērtot mežaudzi kailcirtē, ir pārkāpts Meža likuma </w:t>
      </w:r>
      <w:proofErr w:type="gramStart"/>
      <w:r w:rsidRPr="004E5C73">
        <w:rPr>
          <w:rFonts w:eastAsia="Times New Roman" w:cs="Times New Roman"/>
          <w:color w:val="000000"/>
          <w:szCs w:val="24"/>
          <w:lang w:eastAsia="lv-LV"/>
        </w:rPr>
        <w:t>9.panta</w:t>
      </w:r>
      <w:proofErr w:type="gramEnd"/>
      <w:r w:rsidRPr="004E5C73">
        <w:rPr>
          <w:rFonts w:eastAsia="Times New Roman" w:cs="Times New Roman"/>
          <w:color w:val="000000"/>
          <w:szCs w:val="24"/>
          <w:lang w:eastAsia="lv-LV"/>
        </w:rPr>
        <w:t xml:space="preserve"> pirmās daļas 1.punkts un 11.pants, jo šādu cirti varēja veikt tikai pēc Valsts meža dienesta sanitārā atzinuma un apliecinājuma, tas ir, atļaujas cirst kokus galvenajā cirtē saņemšanas.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AS „Latvijas valsts meži” </w:t>
      </w:r>
      <w:proofErr w:type="gramStart"/>
      <w:r w:rsidRPr="004E5C73">
        <w:rPr>
          <w:rFonts w:eastAsia="Times New Roman" w:cs="Times New Roman"/>
          <w:color w:val="000000"/>
          <w:szCs w:val="24"/>
          <w:lang w:eastAsia="lv-LV"/>
        </w:rPr>
        <w:t>2011.gada</w:t>
      </w:r>
      <w:proofErr w:type="gramEnd"/>
      <w:r w:rsidRPr="004E5C73">
        <w:rPr>
          <w:rFonts w:eastAsia="Times New Roman" w:cs="Times New Roman"/>
          <w:color w:val="000000"/>
          <w:szCs w:val="24"/>
          <w:lang w:eastAsia="lv-LV"/>
        </w:rPr>
        <w:t xml:space="preserve"> 1.jūlijā noslēdza līgumu ar ZS „VIĻŅI” par mežizstrādes darbu veikšanu nekustamā īpašuma „Zemkopības ministrija, zemes gabals Nr.1” meža 226.kvartāla 15.nogabalā. Mežizstrādes darbu izpildītāja, nocērtot mežaudzi kailcirtē, ir veikusi patvaļīgu koku ciršanu.</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Tādējādi ZS „VIĻŅI” jāatlīdzi</w:t>
      </w:r>
      <w:r w:rsidR="00606DF9" w:rsidRPr="004E5C73">
        <w:rPr>
          <w:rFonts w:eastAsia="Times New Roman" w:cs="Times New Roman"/>
          <w:color w:val="000000"/>
          <w:szCs w:val="24"/>
          <w:lang w:eastAsia="lv-LV"/>
        </w:rPr>
        <w:t>na mežam nodarītie zaudējumi 13 </w:t>
      </w:r>
      <w:r w:rsidRPr="004E5C73">
        <w:rPr>
          <w:rFonts w:eastAsia="Times New Roman" w:cs="Times New Roman"/>
          <w:color w:val="000000"/>
          <w:szCs w:val="24"/>
          <w:lang w:eastAsia="lv-LV"/>
        </w:rPr>
        <w:t xml:space="preserve">960,38 Ls, kas aprēķināti atbilstoši Ministru kabineta </w:t>
      </w:r>
      <w:proofErr w:type="gramStart"/>
      <w:r w:rsidRPr="004E5C73">
        <w:rPr>
          <w:rFonts w:eastAsia="Times New Roman" w:cs="Times New Roman"/>
          <w:color w:val="000000"/>
          <w:szCs w:val="24"/>
          <w:lang w:eastAsia="lv-LV"/>
        </w:rPr>
        <w:t>2003.gada</w:t>
      </w:r>
      <w:proofErr w:type="gramEnd"/>
      <w:r w:rsidRPr="004E5C73">
        <w:rPr>
          <w:rFonts w:eastAsia="Times New Roman" w:cs="Times New Roman"/>
          <w:color w:val="000000"/>
          <w:szCs w:val="24"/>
          <w:lang w:eastAsia="lv-LV"/>
        </w:rPr>
        <w:t xml:space="preserve"> 29.aprīļa noteikumiem Nr.228 „Mežam nodarīto zaudējumu noteikšanas kārtība”.</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Valsts policijas Vidzemes reģiona pārvaldes Kriminālpolicijas nodaļas </w:t>
      </w:r>
      <w:proofErr w:type="gramStart"/>
      <w:r w:rsidRPr="004E5C73">
        <w:rPr>
          <w:rFonts w:eastAsia="Times New Roman" w:cs="Times New Roman"/>
          <w:color w:val="000000"/>
          <w:szCs w:val="24"/>
          <w:lang w:eastAsia="lv-LV"/>
        </w:rPr>
        <w:t>2012.gada</w:t>
      </w:r>
      <w:proofErr w:type="gramEnd"/>
      <w:r w:rsidRPr="004E5C73">
        <w:rPr>
          <w:rFonts w:eastAsia="Times New Roman" w:cs="Times New Roman"/>
          <w:color w:val="000000"/>
          <w:szCs w:val="24"/>
          <w:lang w:eastAsia="lv-LV"/>
        </w:rPr>
        <w:t xml:space="preserve"> 12.decembra lēmumā par kriminālprocesa Nr.11130099411 izbeigšanu norādīts, ka ZS „VIĻŅI” īpašnieka </w:t>
      </w:r>
      <w:r w:rsidR="00EC3901" w:rsidRPr="004E5C73">
        <w:rPr>
          <w:rFonts w:eastAsia="Times New Roman" w:cs="Times New Roman"/>
          <w:color w:val="000000"/>
          <w:szCs w:val="24"/>
          <w:lang w:eastAsia="lv-LV"/>
        </w:rPr>
        <w:t xml:space="preserve">[pers. A] </w:t>
      </w:r>
      <w:r w:rsidRPr="004E5C73">
        <w:rPr>
          <w:rFonts w:eastAsia="Times New Roman" w:cs="Times New Roman"/>
          <w:color w:val="000000"/>
          <w:szCs w:val="24"/>
          <w:lang w:eastAsia="lv-LV"/>
        </w:rPr>
        <w:t>darbībās nav saskatāms Krimināllikuma 109.panta trešajā daļā paredzētā noziedzīga nodarījuma sastāvs, piebilstot, ka, iespējams, ir pieļauts 2011.gada 1.jūlijā ar AS „Latvijas valsts meži” noslēgtā līguma pārkāpums, par ko strīds risināms civiltiesiskā kārtībā.</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Prasība pamatota ar Meža likuma </w:t>
      </w:r>
      <w:proofErr w:type="gramStart"/>
      <w:r w:rsidRPr="004E5C73">
        <w:rPr>
          <w:rFonts w:eastAsia="Times New Roman" w:cs="Times New Roman"/>
          <w:color w:val="000000"/>
          <w:szCs w:val="24"/>
          <w:lang w:eastAsia="lv-LV"/>
        </w:rPr>
        <w:t>9.panta</w:t>
      </w:r>
      <w:proofErr w:type="gramEnd"/>
      <w:r w:rsidRPr="004E5C73">
        <w:rPr>
          <w:rFonts w:eastAsia="Times New Roman" w:cs="Times New Roman"/>
          <w:color w:val="000000"/>
          <w:szCs w:val="24"/>
          <w:lang w:eastAsia="lv-LV"/>
        </w:rPr>
        <w:t xml:space="preserve"> pirmās daļas 1.punktu un 11.pantu, Ministru kabineta 2006.gada 31.oktobra noteikumu Nr.892 „Noteikumi par koku ciršanu meža zemēs” 1.pielikumu, Ministru kabineta 2003.gada 29.aprīļa noteikumu Nr.228 „Mežam nodarīto zaudējumu noteikšanas kārtība” 2., 5., 6., 7., 8. un 9.punktu, Civillikuma 1635., 1775. un 1779.pantu, Valsts meža dienesta likuma 12.panta trešo daļu un Ministru kabineta 2013.gada 30.jūnija noteikumu Nr.449 „Valsts meža dienesta nolikums” 4.21.apakšpunktu.</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[2] Ar Valmieras rajona tiesas </w:t>
      </w:r>
      <w:proofErr w:type="gramStart"/>
      <w:r w:rsidRPr="004E5C73">
        <w:rPr>
          <w:rFonts w:eastAsia="Times New Roman" w:cs="Times New Roman"/>
          <w:color w:val="000000"/>
          <w:szCs w:val="24"/>
          <w:lang w:eastAsia="lv-LV"/>
        </w:rPr>
        <w:t>2014.gada</w:t>
      </w:r>
      <w:proofErr w:type="gramEnd"/>
      <w:r w:rsidRPr="004E5C73">
        <w:rPr>
          <w:rFonts w:eastAsia="Times New Roman" w:cs="Times New Roman"/>
          <w:color w:val="000000"/>
          <w:szCs w:val="24"/>
          <w:lang w:eastAsia="lv-LV"/>
        </w:rPr>
        <w:t xml:space="preserve"> 29.janvāra spriedumu prasība apmierināta.</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[3] Vidzemes apgabaltiesas Civillietu tiesas kolēģija, izskatījusi lietu apelācijas kārtībā, ar </w:t>
      </w:r>
      <w:proofErr w:type="gramStart"/>
      <w:r w:rsidRPr="004E5C73">
        <w:rPr>
          <w:rFonts w:eastAsia="Times New Roman" w:cs="Times New Roman"/>
          <w:color w:val="000000"/>
          <w:szCs w:val="24"/>
          <w:lang w:eastAsia="lv-LV"/>
        </w:rPr>
        <w:t>2014.gada</w:t>
      </w:r>
      <w:proofErr w:type="gramEnd"/>
      <w:r w:rsidRPr="004E5C73">
        <w:rPr>
          <w:rFonts w:eastAsia="Times New Roman" w:cs="Times New Roman"/>
          <w:color w:val="000000"/>
          <w:szCs w:val="24"/>
          <w:lang w:eastAsia="lv-LV"/>
        </w:rPr>
        <w:t xml:space="preserve"> 27.maija spriedumu prasību apmierināja un piedzina no ZS „VIĻŅI” valsts labā mežam nodarīto zaudējumu atlīdzību 19 863,83 EUR, valsts nodevu 927,29 EUR un ar lietas izskatīšanu saistītos izdevumus 8,32 EUR.</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Spriedumā norādīti šādi motīvi.</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[3.1] Lietā nav strīda par to, ka</w:t>
      </w:r>
      <w:r w:rsidR="00EC3901" w:rsidRPr="004E5C73">
        <w:rPr>
          <w:rFonts w:eastAsia="Times New Roman" w:cs="Times New Roman"/>
          <w:color w:val="000000"/>
          <w:szCs w:val="24"/>
          <w:lang w:eastAsia="lv-LV"/>
        </w:rPr>
        <w:t xml:space="preserve"> </w:t>
      </w:r>
      <w:r w:rsidRPr="004E5C73">
        <w:rPr>
          <w:rFonts w:eastAsia="Times New Roman" w:cs="Times New Roman"/>
          <w:color w:val="000000"/>
          <w:szCs w:val="24"/>
          <w:lang w:eastAsia="lv-LV"/>
        </w:rPr>
        <w:t>nekustamā īpašuma „Zemkopības ministrija, zemes gabals Nr.1” meža 226.kvartāla 15.nogabalā koku ciršanu veica ZS „VIĻŅI”.</w:t>
      </w:r>
    </w:p>
    <w:p w:rsidR="0099280C" w:rsidRPr="004E5C73" w:rsidRDefault="0099280C"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Tāpat nav s</w:t>
      </w:r>
      <w:r w:rsidR="00EC3901" w:rsidRPr="004E5C73">
        <w:rPr>
          <w:rFonts w:eastAsia="Times New Roman" w:cs="Times New Roman"/>
          <w:color w:val="000000"/>
          <w:szCs w:val="24"/>
          <w:lang w:eastAsia="lv-LV"/>
        </w:rPr>
        <w:t xml:space="preserve">trīda par to, ka šajā </w:t>
      </w:r>
      <w:r w:rsidRPr="004E5C73">
        <w:rPr>
          <w:rFonts w:eastAsia="Times New Roman" w:cs="Times New Roman"/>
          <w:color w:val="000000"/>
          <w:szCs w:val="24"/>
          <w:lang w:eastAsia="lv-LV"/>
        </w:rPr>
        <w:t>nogabalā veikta kailcirte, kā rezultātā mež</w:t>
      </w:r>
      <w:r w:rsidR="00EC3901" w:rsidRPr="004E5C73">
        <w:rPr>
          <w:rFonts w:eastAsia="Times New Roman" w:cs="Times New Roman"/>
          <w:color w:val="000000"/>
          <w:szCs w:val="24"/>
          <w:lang w:eastAsia="lv-LV"/>
        </w:rPr>
        <w:t xml:space="preserve">audze ir iznīcināta. Saskaņā ar Meža likuma </w:t>
      </w:r>
      <w:proofErr w:type="gramStart"/>
      <w:r w:rsidR="00EC3901" w:rsidRPr="004E5C73">
        <w:rPr>
          <w:rFonts w:eastAsia="Times New Roman" w:cs="Times New Roman"/>
          <w:color w:val="000000"/>
          <w:szCs w:val="24"/>
          <w:lang w:eastAsia="lv-LV"/>
        </w:rPr>
        <w:t>14.pantu</w:t>
      </w:r>
      <w:proofErr w:type="gramEnd"/>
      <w:r w:rsidR="00EC3901" w:rsidRPr="004E5C73">
        <w:rPr>
          <w:rFonts w:eastAsia="Times New Roman" w:cs="Times New Roman"/>
          <w:color w:val="000000"/>
          <w:szCs w:val="24"/>
          <w:lang w:eastAsia="lv-LV"/>
        </w:rPr>
        <w:t xml:space="preserve"> </w:t>
      </w:r>
      <w:r w:rsidRPr="004E5C73">
        <w:rPr>
          <w:rFonts w:eastAsia="Times New Roman" w:cs="Times New Roman"/>
          <w:color w:val="000000"/>
          <w:szCs w:val="24"/>
          <w:lang w:eastAsia="lv-LV"/>
        </w:rPr>
        <w:t>ir pamats uzskatīt, ka veikta patvaļīga koku ciršana.</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lastRenderedPageBreak/>
        <w:t>Minētais cirtes izpi</w:t>
      </w:r>
      <w:r w:rsidR="00EC3901" w:rsidRPr="004E5C73">
        <w:rPr>
          <w:rFonts w:eastAsia="Times New Roman" w:cs="Times New Roman"/>
          <w:color w:val="000000"/>
          <w:szCs w:val="24"/>
          <w:lang w:eastAsia="lv-LV"/>
        </w:rPr>
        <w:t xml:space="preserve">ldes veids piemērots, nesaņemot </w:t>
      </w:r>
      <w:r w:rsidRPr="004E5C73">
        <w:rPr>
          <w:rFonts w:eastAsia="Times New Roman" w:cs="Times New Roman"/>
          <w:color w:val="000000"/>
          <w:szCs w:val="24"/>
          <w:lang w:eastAsia="lv-LV"/>
        </w:rPr>
        <w:t xml:space="preserve">Valsts meža dienesta sanitāro atzinumu un apliecinājumu koku ciršanai galvenajā cirtē. Tādējādi mežizstrādes darbu izpildītāja ir pārkāpusi Meža likuma </w:t>
      </w:r>
      <w:proofErr w:type="gramStart"/>
      <w:r w:rsidRPr="004E5C73">
        <w:rPr>
          <w:rFonts w:eastAsia="Times New Roman" w:cs="Times New Roman"/>
          <w:color w:val="000000"/>
          <w:szCs w:val="24"/>
          <w:lang w:eastAsia="lv-LV"/>
        </w:rPr>
        <w:t>9.panta</w:t>
      </w:r>
      <w:proofErr w:type="gramEnd"/>
      <w:r w:rsidRPr="004E5C73">
        <w:rPr>
          <w:rFonts w:eastAsia="Times New Roman" w:cs="Times New Roman"/>
          <w:color w:val="000000"/>
          <w:szCs w:val="24"/>
          <w:lang w:eastAsia="lv-LV"/>
        </w:rPr>
        <w:t xml:space="preserve"> pirmās daļas 1.punktu un 11.pantu.</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[3.2] Nepamatots ir apelācijas sūdzības arguments, ka ZS „VIĻŅI”, nebūdama meža īpašniece vai tiesiskā valdītāja, neietilpst to subjektu lokā, pret kuriem Valsts meža dienests, pamatojoties uz Meža likumu, var celt prasību par patvaļīgās cirtes rezultātā mežam nodarīto zaudējumu atlīdzināšanu.</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Atbilstoši Meža likuma </w:t>
      </w:r>
      <w:proofErr w:type="gramStart"/>
      <w:r w:rsidRPr="004E5C73">
        <w:rPr>
          <w:rFonts w:eastAsia="Times New Roman" w:cs="Times New Roman"/>
          <w:color w:val="000000"/>
          <w:szCs w:val="24"/>
          <w:lang w:eastAsia="lv-LV"/>
        </w:rPr>
        <w:t>4.pantam</w:t>
      </w:r>
      <w:proofErr w:type="gramEnd"/>
      <w:r w:rsidRPr="004E5C73">
        <w:rPr>
          <w:rFonts w:eastAsia="Times New Roman" w:cs="Times New Roman"/>
          <w:color w:val="000000"/>
          <w:szCs w:val="24"/>
          <w:lang w:eastAsia="lv-LV"/>
        </w:rPr>
        <w:t xml:space="preserve"> minētais likums attiecas uz personām, kurām šis likums un citi meža apsaimniekošanu un izmantošanu regulējošie normatīvie akti nosaka tiesības un uzliek pienākumus. Tādējādi nav šaubu, ka personai, kura veic mežizstrādes darbus, neatkarīgi no tā, vai persona ir meža īpašnieks, valdītājs</w:t>
      </w:r>
      <w:proofErr w:type="gramStart"/>
      <w:r w:rsidRPr="004E5C73">
        <w:rPr>
          <w:rFonts w:eastAsia="Times New Roman" w:cs="Times New Roman"/>
          <w:color w:val="000000"/>
          <w:szCs w:val="24"/>
          <w:lang w:eastAsia="lv-LV"/>
        </w:rPr>
        <w:t xml:space="preserve"> vai darbojas kāda uzdevumā, ir jāievēro normatīvie akti, kas regulē meža apsaimniekošanu un izmantošanu</w:t>
      </w:r>
      <w:proofErr w:type="gramEnd"/>
      <w:r w:rsidRPr="004E5C73">
        <w:rPr>
          <w:rFonts w:eastAsia="Times New Roman" w:cs="Times New Roman"/>
          <w:color w:val="000000"/>
          <w:szCs w:val="24"/>
          <w:lang w:eastAsia="lv-LV"/>
        </w:rPr>
        <w:t xml:space="preserve">. Turklāt, kā norādīts judikatūrā, mežam nodarītu zaudējumu gadījumā pat tad, ja nav piemērojamas tās normas, kas nosaka to personu tiesības un pienākumus, kurām mežs nodots īpašumā vai tiesiskā valdījumā, zaudējuma atlīdzības pienākumu nosaka Civillikuma normas (Augstākās tiesas Senāta </w:t>
      </w:r>
      <w:proofErr w:type="gramStart"/>
      <w:r w:rsidRPr="004E5C73">
        <w:rPr>
          <w:rFonts w:eastAsia="Times New Roman" w:cs="Times New Roman"/>
          <w:color w:val="000000"/>
          <w:szCs w:val="24"/>
          <w:lang w:eastAsia="lv-LV"/>
        </w:rPr>
        <w:t>2005.gada</w:t>
      </w:r>
      <w:proofErr w:type="gramEnd"/>
      <w:r w:rsidRPr="004E5C73">
        <w:rPr>
          <w:rFonts w:eastAsia="Times New Roman" w:cs="Times New Roman"/>
          <w:color w:val="000000"/>
          <w:szCs w:val="24"/>
          <w:lang w:eastAsia="lv-LV"/>
        </w:rPr>
        <w:t xml:space="preserve"> 23.februāra spriedums lietā </w:t>
      </w:r>
      <w:proofErr w:type="spellStart"/>
      <w:r w:rsidRPr="004E5C73">
        <w:rPr>
          <w:rFonts w:eastAsia="Times New Roman" w:cs="Times New Roman"/>
          <w:color w:val="000000"/>
          <w:szCs w:val="24"/>
          <w:lang w:eastAsia="lv-LV"/>
        </w:rPr>
        <w:t>Nr.SKC-110).</w:t>
      </w:r>
      <w:proofErr w:type="spellEnd"/>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Tādējādi secināms, ka par prettiesisku rīcību mežā atbild tā persona, kura mežam nodarījusi zaudējumus, kas konkrētajā gadījumā ir ZS „VIĻŅI”.</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[4] Par minēto spriedumu ZS „VIĻŅI” iesniedza kasācijas sūdzību, kurā lūdz pārsūdzēto spriedumu atcelt un lietu nodot jaunai izskatīšanai apelācijas instances tiesā.</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Sūdzībā norādīti šādi argumenti.</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[4.1] Tiesa nepareizi piemērojusi Meža likuma 4. un </w:t>
      </w:r>
      <w:proofErr w:type="gramStart"/>
      <w:r w:rsidRPr="004E5C73">
        <w:rPr>
          <w:rFonts w:eastAsia="Times New Roman" w:cs="Times New Roman"/>
          <w:color w:val="000000"/>
          <w:szCs w:val="24"/>
          <w:lang w:eastAsia="lv-LV"/>
        </w:rPr>
        <w:t>11.pantu</w:t>
      </w:r>
      <w:proofErr w:type="gramEnd"/>
      <w:r w:rsidRPr="004E5C73">
        <w:rPr>
          <w:rFonts w:eastAsia="Times New Roman" w:cs="Times New Roman"/>
          <w:color w:val="000000"/>
          <w:szCs w:val="24"/>
          <w:lang w:eastAsia="lv-LV"/>
        </w:rPr>
        <w:t>, jo ZS</w:t>
      </w:r>
      <w:r w:rsidR="00EC3901" w:rsidRPr="004E5C73">
        <w:rPr>
          <w:rFonts w:eastAsia="Times New Roman" w:cs="Times New Roman"/>
          <w:color w:val="000000"/>
          <w:szCs w:val="24"/>
          <w:lang w:eastAsia="lv-LV"/>
        </w:rPr>
        <w:t xml:space="preserve"> </w:t>
      </w:r>
      <w:r w:rsidRPr="004E5C73">
        <w:rPr>
          <w:rFonts w:eastAsia="Times New Roman" w:cs="Times New Roman"/>
          <w:color w:val="000000"/>
          <w:szCs w:val="24"/>
          <w:lang w:eastAsia="lv-LV"/>
        </w:rPr>
        <w:t>„VIĻŅI” nav nedz meža īpašniece, nedz arī tā tiesiskā valdītāja, tādēļ minētais likums uz viņu nav attiecināms. Ciršanas apliecinājums izsniegts AS „</w:t>
      </w:r>
      <w:proofErr w:type="gramStart"/>
      <w:r w:rsidRPr="004E5C73">
        <w:rPr>
          <w:rFonts w:eastAsia="Times New Roman" w:cs="Times New Roman"/>
          <w:color w:val="000000"/>
          <w:szCs w:val="24"/>
          <w:lang w:eastAsia="lv-LV"/>
        </w:rPr>
        <w:t>Latvijas valsts meži</w:t>
      </w:r>
      <w:proofErr w:type="gramEnd"/>
      <w:r w:rsidRPr="004E5C73">
        <w:rPr>
          <w:rFonts w:eastAsia="Times New Roman" w:cs="Times New Roman"/>
          <w:color w:val="000000"/>
          <w:szCs w:val="24"/>
          <w:lang w:eastAsia="lv-LV"/>
        </w:rPr>
        <w:t>”, līdz ar to apliecinājuma saņēmēja ir atbildīga par mežizstrādes darbu uzraudzīšanu. Savukārt pret personu, kura, sniedzot mežizstrādes pakalpojumus, nodarījusi zaudējumus, prasību regresa kārtībā var celt tikai meža īpašnieks vai tiesiskais valdītājs, nevis Valsts meža dienests.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[4.2] Tāpat nepamatots ir tiesas secinājums, ka 226.kvartāla 15.nogabalā mežaudze ir iznīcināta, nocērtot to kailcirtē. Atbilstoši Ministru kabineta </w:t>
      </w:r>
      <w:proofErr w:type="gramStart"/>
      <w:r w:rsidRPr="004E5C73">
        <w:rPr>
          <w:rFonts w:eastAsia="Times New Roman" w:cs="Times New Roman"/>
          <w:color w:val="000000"/>
          <w:szCs w:val="24"/>
          <w:lang w:eastAsia="lv-LV"/>
        </w:rPr>
        <w:t>2003.gada</w:t>
      </w:r>
      <w:proofErr w:type="gramEnd"/>
      <w:r w:rsidRPr="004E5C73">
        <w:rPr>
          <w:rFonts w:eastAsia="Times New Roman" w:cs="Times New Roman"/>
          <w:color w:val="000000"/>
          <w:szCs w:val="24"/>
          <w:lang w:eastAsia="lv-LV"/>
        </w:rPr>
        <w:t xml:space="preserve"> 29.aprīļa noteikumu Nr.228 „Mežam nodarīto zaudējumu noteikšanas kārtība” jēgai, lai noteiktu, vai mežam ir nodarīti zaudējumi, jākonstatē un jāsalīdzina trīs parametri, proti, mežaudzes kritiskais šķērslaukums, mežaudzes faktiskais šķērslaukums pirms ciršanas un tās faktiskais šķērslaukums pēc ciršanas. Lietā nav iesniegti pierādījumi par mežaudzes faktisko šķērslaukumu pirms ciršanas, kas ir viens no priekšnoteikumiem, lai aprēķinātu mežam nodarītos zaudējumus.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[4.3] Tiesa kļūdaini atsaukusies uz judikatūru, tas ir, Augstākās tiesas Senāta </w:t>
      </w:r>
      <w:proofErr w:type="gramStart"/>
      <w:r w:rsidRPr="004E5C73">
        <w:rPr>
          <w:rFonts w:eastAsia="Times New Roman" w:cs="Times New Roman"/>
          <w:color w:val="000000"/>
          <w:szCs w:val="24"/>
          <w:lang w:eastAsia="lv-LV"/>
        </w:rPr>
        <w:t>2005.gada</w:t>
      </w:r>
      <w:proofErr w:type="gramEnd"/>
      <w:r w:rsidRPr="004E5C73">
        <w:rPr>
          <w:rFonts w:eastAsia="Times New Roman" w:cs="Times New Roman"/>
          <w:color w:val="000000"/>
          <w:szCs w:val="24"/>
          <w:lang w:eastAsia="lv-LV"/>
        </w:rPr>
        <w:t xml:space="preserve"> 23.februāra spriedumā lietā </w:t>
      </w:r>
      <w:proofErr w:type="spellStart"/>
      <w:r w:rsidRPr="004E5C73">
        <w:rPr>
          <w:rFonts w:eastAsia="Times New Roman" w:cs="Times New Roman"/>
          <w:color w:val="000000"/>
          <w:szCs w:val="24"/>
          <w:lang w:eastAsia="lv-LV"/>
        </w:rPr>
        <w:t>Nr.SKC-110</w:t>
      </w:r>
      <w:proofErr w:type="spellEnd"/>
      <w:r w:rsidRPr="004E5C73">
        <w:rPr>
          <w:rFonts w:eastAsia="Times New Roman" w:cs="Times New Roman"/>
          <w:color w:val="000000"/>
          <w:szCs w:val="24"/>
          <w:lang w:eastAsia="lv-LV"/>
        </w:rPr>
        <w:t xml:space="preserve"> izteiktajām atziņām, jo šīs lietas faktiskie apstākļi būtiski atšķiras no izskatāmās lietas apstākļiem.</w:t>
      </w:r>
    </w:p>
    <w:p w:rsidR="0099280C" w:rsidRPr="004E5C73" w:rsidRDefault="0099280C" w:rsidP="004E5C73">
      <w:pPr>
        <w:spacing w:after="0" w:line="276" w:lineRule="auto"/>
        <w:jc w:val="both"/>
        <w:rPr>
          <w:rFonts w:eastAsia="Times New Roman" w:cs="Times New Roman"/>
          <w:color w:val="000000"/>
          <w:szCs w:val="24"/>
          <w:lang w:eastAsia="lv-LV"/>
        </w:rPr>
      </w:pPr>
    </w:p>
    <w:p w:rsidR="0099280C" w:rsidRPr="004E5C73" w:rsidRDefault="0099280C" w:rsidP="004E5C73">
      <w:pPr>
        <w:spacing w:after="0" w:line="276" w:lineRule="auto"/>
        <w:jc w:val="center"/>
        <w:rPr>
          <w:rFonts w:eastAsia="Times New Roman" w:cs="Times New Roman"/>
          <w:color w:val="000000"/>
          <w:szCs w:val="24"/>
          <w:lang w:eastAsia="lv-LV"/>
        </w:rPr>
      </w:pPr>
      <w:r w:rsidRPr="004E5C73">
        <w:rPr>
          <w:rFonts w:eastAsia="Times New Roman" w:cs="Times New Roman"/>
          <w:b/>
          <w:bCs/>
          <w:color w:val="000000"/>
          <w:szCs w:val="24"/>
          <w:lang w:eastAsia="lv-LV"/>
        </w:rPr>
        <w:t>Motīvu daļa</w:t>
      </w:r>
    </w:p>
    <w:p w:rsidR="0099280C" w:rsidRPr="004E5C73" w:rsidRDefault="0099280C" w:rsidP="004E5C73">
      <w:pPr>
        <w:spacing w:after="0" w:line="276" w:lineRule="auto"/>
        <w:jc w:val="center"/>
        <w:rPr>
          <w:rFonts w:eastAsia="Times New Roman" w:cs="Times New Roman"/>
          <w:color w:val="000000"/>
          <w:szCs w:val="24"/>
          <w:lang w:eastAsia="lv-LV"/>
        </w:rPr>
      </w:pPr>
    </w:p>
    <w:p w:rsidR="0099280C" w:rsidRPr="004E5C73" w:rsidRDefault="00EC3901"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[5] </w:t>
      </w:r>
      <w:r w:rsidR="0099280C" w:rsidRPr="004E5C73">
        <w:rPr>
          <w:rFonts w:eastAsia="Times New Roman" w:cs="Times New Roman"/>
          <w:color w:val="000000"/>
          <w:szCs w:val="24"/>
          <w:lang w:eastAsia="lv-LV"/>
        </w:rPr>
        <w:t>Pārbaudījusi sprieduma likumību attiecībā uz personu, kura t</w:t>
      </w:r>
      <w:r w:rsidRPr="004E5C73">
        <w:rPr>
          <w:rFonts w:eastAsia="Times New Roman" w:cs="Times New Roman"/>
          <w:color w:val="000000"/>
          <w:szCs w:val="24"/>
          <w:lang w:eastAsia="lv-LV"/>
        </w:rPr>
        <w:t xml:space="preserve">o pārsūdzējusi, un attiecībā uz </w:t>
      </w:r>
      <w:r w:rsidR="0099280C" w:rsidRPr="004E5C73">
        <w:rPr>
          <w:rFonts w:eastAsia="Times New Roman" w:cs="Times New Roman"/>
          <w:color w:val="000000"/>
          <w:szCs w:val="24"/>
          <w:lang w:eastAsia="lv-LV"/>
        </w:rPr>
        <w:t>argumentiem, kas minēti kasācijas sūdzībā, kā to nosaka Civilproce</w:t>
      </w:r>
      <w:r w:rsidRPr="004E5C73">
        <w:rPr>
          <w:rFonts w:eastAsia="Times New Roman" w:cs="Times New Roman"/>
          <w:color w:val="000000"/>
          <w:szCs w:val="24"/>
          <w:lang w:eastAsia="lv-LV"/>
        </w:rPr>
        <w:t xml:space="preserve">sa likuma </w:t>
      </w:r>
      <w:proofErr w:type="gramStart"/>
      <w:r w:rsidRPr="004E5C73">
        <w:rPr>
          <w:rFonts w:eastAsia="Times New Roman" w:cs="Times New Roman"/>
          <w:color w:val="000000"/>
          <w:szCs w:val="24"/>
          <w:lang w:eastAsia="lv-LV"/>
        </w:rPr>
        <w:t>473.panta</w:t>
      </w:r>
      <w:proofErr w:type="gramEnd"/>
      <w:r w:rsidRPr="004E5C73">
        <w:rPr>
          <w:rFonts w:eastAsia="Times New Roman" w:cs="Times New Roman"/>
          <w:color w:val="000000"/>
          <w:szCs w:val="24"/>
          <w:lang w:eastAsia="lv-LV"/>
        </w:rPr>
        <w:t xml:space="preserve"> pirmā daļa, </w:t>
      </w:r>
      <w:r w:rsidR="0099280C" w:rsidRPr="004E5C73">
        <w:rPr>
          <w:rFonts w:eastAsia="Times New Roman" w:cs="Times New Roman"/>
          <w:color w:val="000000"/>
          <w:szCs w:val="24"/>
          <w:lang w:eastAsia="lv-LV"/>
        </w:rPr>
        <w:t>Augstākā tiesa atzīst, ka pārsūdzētais spriedums atceļams un</w:t>
      </w:r>
      <w:r w:rsidRPr="004E5C73">
        <w:rPr>
          <w:rFonts w:eastAsia="Times New Roman" w:cs="Times New Roman"/>
          <w:color w:val="000000"/>
          <w:szCs w:val="24"/>
          <w:lang w:eastAsia="lv-LV"/>
        </w:rPr>
        <w:t xml:space="preserve"> </w:t>
      </w:r>
      <w:r w:rsidR="0099280C" w:rsidRPr="004E5C73">
        <w:rPr>
          <w:rFonts w:eastAsia="Times New Roman" w:cs="Times New Roman"/>
          <w:color w:val="000000"/>
          <w:spacing w:val="-3"/>
          <w:szCs w:val="24"/>
          <w:lang w:eastAsia="lv-LV"/>
        </w:rPr>
        <w:t>lieta nododama jaunai izskatīšanai apelācijas instances tiesā.</w:t>
      </w:r>
    </w:p>
    <w:p w:rsidR="0099280C" w:rsidRPr="004E5C73" w:rsidRDefault="0099280C" w:rsidP="004E5C73">
      <w:pPr>
        <w:spacing w:after="0" w:line="276" w:lineRule="auto"/>
        <w:ind w:firstLine="720"/>
        <w:jc w:val="both"/>
        <w:rPr>
          <w:rFonts w:eastAsia="Times New Roman" w:cs="Times New Roman"/>
          <w:color w:val="000000"/>
          <w:szCs w:val="24"/>
          <w:lang w:eastAsia="lv-LV"/>
        </w:rPr>
      </w:pPr>
      <w:bookmarkStart w:id="2" w:name="_Hlk493517459"/>
      <w:r w:rsidRPr="004E5C73">
        <w:rPr>
          <w:rFonts w:eastAsia="Times New Roman" w:cs="Times New Roman"/>
          <w:color w:val="000000"/>
          <w:szCs w:val="24"/>
          <w:lang w:eastAsia="lv-LV"/>
        </w:rPr>
        <w:lastRenderedPageBreak/>
        <w:t xml:space="preserve">[5.1] Lietā starp pusēm nav strīda par to, ka nekustamā īpašuma „Zemkopības ministrija, zemes gabals Nr.1” meža 226.kvartāla 15.nogabalā laikā no </w:t>
      </w:r>
      <w:proofErr w:type="gramStart"/>
      <w:r w:rsidRPr="004E5C73">
        <w:rPr>
          <w:rFonts w:eastAsia="Times New Roman" w:cs="Times New Roman"/>
          <w:color w:val="000000"/>
          <w:szCs w:val="24"/>
          <w:lang w:eastAsia="lv-LV"/>
        </w:rPr>
        <w:t>2011.gada</w:t>
      </w:r>
      <w:proofErr w:type="gramEnd"/>
      <w:r w:rsidRPr="004E5C73">
        <w:rPr>
          <w:rFonts w:eastAsia="Times New Roman" w:cs="Times New Roman"/>
          <w:color w:val="000000"/>
          <w:szCs w:val="24"/>
          <w:lang w:eastAsia="lv-LV"/>
        </w:rPr>
        <w:t xml:space="preserve"> 10.janvāra līdz 7.septembrim veikta kailcirte, lai gan minētajā nogabalā atbilstoši ciršanas apliecinājumam Nr.816085 bija atļauts cirst kokus sanitārajā cirtē.</w:t>
      </w:r>
    </w:p>
    <w:p w:rsidR="0099280C" w:rsidRPr="004E5C73" w:rsidRDefault="007E354D"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Meža likuma </w:t>
      </w:r>
      <w:proofErr w:type="gramStart"/>
      <w:r w:rsidR="0099280C" w:rsidRPr="004E5C73">
        <w:rPr>
          <w:rFonts w:eastAsia="Times New Roman" w:cs="Times New Roman"/>
          <w:color w:val="000000"/>
          <w:szCs w:val="24"/>
          <w:lang w:eastAsia="lv-LV"/>
        </w:rPr>
        <w:t>14.pants</w:t>
      </w:r>
      <w:proofErr w:type="gramEnd"/>
      <w:r w:rsidR="0099280C" w:rsidRPr="004E5C73">
        <w:rPr>
          <w:rFonts w:eastAsia="Times New Roman" w:cs="Times New Roman"/>
          <w:color w:val="000000"/>
          <w:szCs w:val="24"/>
          <w:lang w:eastAsia="lv-LV"/>
        </w:rPr>
        <w:t xml:space="preserve"> noteic, ka koku ciršana, pārkāpjot šajā likumā noteikto kārtību, uzskatāma par patvaļīgu koku ciršanu.</w:t>
      </w:r>
    </w:p>
    <w:p w:rsidR="0099280C" w:rsidRPr="004E5C73" w:rsidRDefault="0099280C"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Apelācijas inst</w:t>
      </w:r>
      <w:r w:rsidR="007E354D" w:rsidRPr="004E5C73">
        <w:rPr>
          <w:rFonts w:eastAsia="Times New Roman" w:cs="Times New Roman"/>
          <w:color w:val="000000"/>
          <w:szCs w:val="24"/>
          <w:lang w:eastAsia="lv-LV"/>
        </w:rPr>
        <w:t xml:space="preserve">ances tiesa pamatoti atzina, ka </w:t>
      </w:r>
      <w:r w:rsidRPr="004E5C73">
        <w:rPr>
          <w:rFonts w:eastAsia="Times New Roman" w:cs="Times New Roman"/>
          <w:color w:val="000000"/>
          <w:szCs w:val="24"/>
          <w:lang w:eastAsia="lv-LV"/>
        </w:rPr>
        <w:t>226.kvartāla 15.nogabalā veiktā cirte saskaņā ar minēto tiesību normu</w:t>
      </w:r>
      <w:r w:rsidR="007E354D" w:rsidRPr="004E5C73">
        <w:rPr>
          <w:rFonts w:eastAsia="Times New Roman" w:cs="Times New Roman"/>
          <w:color w:val="000000"/>
          <w:szCs w:val="24"/>
          <w:lang w:eastAsia="lv-LV"/>
        </w:rPr>
        <w:t xml:space="preserve"> kvalificējama kā patvaļīga </w:t>
      </w:r>
      <w:r w:rsidRPr="004E5C73">
        <w:rPr>
          <w:rFonts w:eastAsia="Times New Roman" w:cs="Times New Roman"/>
          <w:color w:val="000000"/>
          <w:szCs w:val="24"/>
          <w:lang w:eastAsia="lv-LV"/>
        </w:rPr>
        <w:t>koku ciršana.</w:t>
      </w:r>
    </w:p>
    <w:p w:rsidR="0099280C" w:rsidRPr="004E5C73" w:rsidRDefault="0099280C"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[5.2] Atbildību par meža apsaimniekošanas un izmantošanas normatīvo aktu pārkāpumiem reglamentē</w:t>
      </w:r>
      <w:r w:rsidR="007E354D" w:rsidRPr="004E5C73">
        <w:rPr>
          <w:rFonts w:eastAsia="Times New Roman" w:cs="Times New Roman"/>
          <w:color w:val="000000"/>
          <w:szCs w:val="24"/>
          <w:lang w:eastAsia="lv-LV"/>
        </w:rPr>
        <w:t xml:space="preserve"> speciālā tiesību norma, proti, </w:t>
      </w:r>
      <w:r w:rsidRPr="004E5C73">
        <w:rPr>
          <w:rFonts w:eastAsia="Times New Roman" w:cs="Times New Roman"/>
          <w:color w:val="000000"/>
          <w:szCs w:val="24"/>
          <w:lang w:eastAsia="lv-LV"/>
        </w:rPr>
        <w:t>Meža likums.</w:t>
      </w:r>
    </w:p>
    <w:p w:rsidR="0099280C" w:rsidRPr="004E5C73" w:rsidRDefault="007E354D"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Meža likuma </w:t>
      </w:r>
      <w:r w:rsidR="0099280C" w:rsidRPr="004E5C73">
        <w:rPr>
          <w:rFonts w:eastAsia="Times New Roman" w:cs="Times New Roman"/>
          <w:color w:val="000000"/>
          <w:szCs w:val="24"/>
          <w:lang w:eastAsia="lv-LV"/>
        </w:rPr>
        <w:t>XIV nodaļā (Atbildība par meža apsaimniekošanas un izmantošanas normatīvo aktu</w:t>
      </w:r>
      <w:r w:rsidR="00EC3901" w:rsidRPr="004E5C73">
        <w:rPr>
          <w:rFonts w:eastAsia="Times New Roman" w:cs="Times New Roman"/>
          <w:color w:val="000000"/>
          <w:szCs w:val="24"/>
          <w:lang w:eastAsia="lv-LV"/>
        </w:rPr>
        <w:t xml:space="preserve"> pārkāpumiem) ietvertā </w:t>
      </w:r>
      <w:proofErr w:type="gramStart"/>
      <w:r w:rsidR="00EC3901" w:rsidRPr="004E5C73">
        <w:rPr>
          <w:rFonts w:eastAsia="Times New Roman" w:cs="Times New Roman"/>
          <w:color w:val="000000"/>
          <w:szCs w:val="24"/>
          <w:lang w:eastAsia="lv-LV"/>
        </w:rPr>
        <w:t>50.panta</w:t>
      </w:r>
      <w:proofErr w:type="gramEnd"/>
      <w:r w:rsidR="00EC3901" w:rsidRPr="004E5C73">
        <w:rPr>
          <w:rFonts w:eastAsia="Times New Roman" w:cs="Times New Roman"/>
          <w:color w:val="000000"/>
          <w:szCs w:val="24"/>
          <w:lang w:eastAsia="lv-LV"/>
        </w:rPr>
        <w:t xml:space="preserve"> </w:t>
      </w:r>
      <w:r w:rsidR="0099280C" w:rsidRPr="004E5C73">
        <w:rPr>
          <w:rFonts w:eastAsia="Times New Roman" w:cs="Times New Roman"/>
          <w:color w:val="000000"/>
          <w:szCs w:val="24"/>
          <w:lang w:eastAsia="lv-LV"/>
        </w:rPr>
        <w:t>pirmā daļa noteic, ka par šā likuma un citu meža apsaimniekošanu un izmantošanu regulējošo normatīvo aktu pārkāpšanu personas saucamas pie normatīvajos aktos noteiktās atbildības.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Tas nozīmē, ka par Meža likuma un citu meža apsaimniekošanu un izmantošanu regulējošo normatīvo aktu p</w:t>
      </w:r>
      <w:r w:rsidR="00EC3901" w:rsidRPr="004E5C73">
        <w:rPr>
          <w:rFonts w:eastAsia="Times New Roman" w:cs="Times New Roman"/>
          <w:color w:val="000000"/>
          <w:szCs w:val="24"/>
          <w:lang w:eastAsia="lv-LV"/>
        </w:rPr>
        <w:t xml:space="preserve">ārkāpšanu personas saucamas pie </w:t>
      </w:r>
      <w:r w:rsidRPr="004E5C73">
        <w:rPr>
          <w:rFonts w:eastAsia="Times New Roman" w:cs="Times New Roman"/>
          <w:color w:val="000000"/>
          <w:szCs w:val="24"/>
          <w:lang w:eastAsia="lv-LV"/>
        </w:rPr>
        <w:t>administratīvās atbildības, civiltiesiskās atbildī</w:t>
      </w:r>
      <w:r w:rsidR="00EC3901" w:rsidRPr="004E5C73">
        <w:rPr>
          <w:rFonts w:eastAsia="Times New Roman" w:cs="Times New Roman"/>
          <w:color w:val="000000"/>
          <w:szCs w:val="24"/>
          <w:lang w:eastAsia="lv-LV"/>
        </w:rPr>
        <w:t xml:space="preserve">bas vai kriminālatbildības, bet amatpersonas - </w:t>
      </w:r>
      <w:r w:rsidRPr="004E5C73">
        <w:rPr>
          <w:rFonts w:eastAsia="Times New Roman" w:cs="Times New Roman"/>
          <w:color w:val="000000"/>
          <w:szCs w:val="24"/>
          <w:lang w:eastAsia="lv-LV"/>
        </w:rPr>
        <w:t>arī pie disciplinārās atbildības.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Tādējādi, lai personu sauktu pie normatīvajos akto</w:t>
      </w:r>
      <w:r w:rsidR="00EC3901" w:rsidRPr="004E5C73">
        <w:rPr>
          <w:rFonts w:eastAsia="Times New Roman" w:cs="Times New Roman"/>
          <w:color w:val="000000"/>
          <w:szCs w:val="24"/>
          <w:lang w:eastAsia="lv-LV"/>
        </w:rPr>
        <w:t xml:space="preserve">s noteiktās atbildības, tostarp </w:t>
      </w:r>
      <w:r w:rsidRPr="004E5C73">
        <w:rPr>
          <w:rFonts w:eastAsia="Times New Roman" w:cs="Times New Roman"/>
          <w:color w:val="000000"/>
          <w:szCs w:val="24"/>
          <w:lang w:eastAsia="lv-LV"/>
        </w:rPr>
        <w:t xml:space="preserve">civiltiesiskās, atbilstoši Meža likuma </w:t>
      </w:r>
      <w:proofErr w:type="gramStart"/>
      <w:r w:rsidRPr="004E5C73">
        <w:rPr>
          <w:rFonts w:eastAsia="Times New Roman" w:cs="Times New Roman"/>
          <w:color w:val="000000"/>
          <w:szCs w:val="24"/>
          <w:lang w:eastAsia="lv-LV"/>
        </w:rPr>
        <w:t>50.panta</w:t>
      </w:r>
      <w:proofErr w:type="gramEnd"/>
      <w:r w:rsidRPr="004E5C73">
        <w:rPr>
          <w:rFonts w:eastAsia="Times New Roman" w:cs="Times New Roman"/>
          <w:color w:val="000000"/>
          <w:szCs w:val="24"/>
          <w:lang w:eastAsia="lv-LV"/>
        </w:rPr>
        <w:t xml:space="preserve"> pirmajai daļai ir jākonstatē šā likuma vai citu meža apsaimniekošanu un izmantošanu regulējošo normatīvo aktu pārkāpums, ko pieļāvusi minētā persona.</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[5.3] Vidzemes apgabaltiesas Civillietu tiesas kolēģija atzina, ka ZS „VIĻŅI”, veicot mežizstrādes darbus 226.kvartāla 15.nogabalā, ir pārkāpusi Meža likuma </w:t>
      </w:r>
      <w:proofErr w:type="gramStart"/>
      <w:r w:rsidRPr="004E5C73">
        <w:rPr>
          <w:rFonts w:eastAsia="Times New Roman" w:cs="Times New Roman"/>
          <w:color w:val="000000"/>
          <w:szCs w:val="24"/>
          <w:lang w:eastAsia="lv-LV"/>
        </w:rPr>
        <w:t>9.panta</w:t>
      </w:r>
      <w:proofErr w:type="gramEnd"/>
      <w:r w:rsidRPr="004E5C73">
        <w:rPr>
          <w:rFonts w:eastAsia="Times New Roman" w:cs="Times New Roman"/>
          <w:color w:val="000000"/>
          <w:szCs w:val="24"/>
          <w:lang w:eastAsia="lv-LV"/>
        </w:rPr>
        <w:t xml:space="preserve"> pirmās daļas 1.punktu, kas noteic, ka</w:t>
      </w:r>
      <w:r w:rsidR="00EC3901" w:rsidRPr="004E5C73">
        <w:rPr>
          <w:rFonts w:eastAsia="Times New Roman" w:cs="Times New Roman"/>
          <w:color w:val="000000"/>
          <w:szCs w:val="24"/>
          <w:lang w:eastAsia="lv-LV"/>
        </w:rPr>
        <w:t xml:space="preserve"> </w:t>
      </w:r>
      <w:r w:rsidRPr="004E5C73">
        <w:rPr>
          <w:rFonts w:eastAsia="Times New Roman" w:cs="Times New Roman"/>
          <w:color w:val="000000"/>
          <w:szCs w:val="24"/>
          <w:lang w:eastAsia="lv-LV"/>
        </w:rPr>
        <w:t>galvenā cirte ir atļauta, ja mežaudze ir sasniegusi galvenās cirtes vecumu, un 11.pantu (redakcijā, kas bija spēkā no 01.01.2011. lī</w:t>
      </w:r>
      <w:r w:rsidR="00EC3901" w:rsidRPr="004E5C73">
        <w:rPr>
          <w:rFonts w:eastAsia="Times New Roman" w:cs="Times New Roman"/>
          <w:color w:val="000000"/>
          <w:szCs w:val="24"/>
          <w:lang w:eastAsia="lv-LV"/>
        </w:rPr>
        <w:t xml:space="preserve">dz 31.12.2011.), kas noteic, ja </w:t>
      </w:r>
      <w:r w:rsidRPr="004E5C73">
        <w:rPr>
          <w:rFonts w:eastAsia="Times New Roman" w:cs="Times New Roman"/>
          <w:color w:val="000000"/>
          <w:szCs w:val="24"/>
          <w:lang w:eastAsia="lv-LV"/>
        </w:rPr>
        <w:t xml:space="preserve">pirms kopšanas vai sanitārās cirtes uzsākšanas ir paredzams, ka, izcērtot slimību inficētos, kaitēkļu </w:t>
      </w:r>
      <w:proofErr w:type="spellStart"/>
      <w:r w:rsidRPr="004E5C73">
        <w:rPr>
          <w:rFonts w:eastAsia="Times New Roman" w:cs="Times New Roman"/>
          <w:color w:val="000000"/>
          <w:szCs w:val="24"/>
          <w:lang w:eastAsia="lv-LV"/>
        </w:rPr>
        <w:t>invadētos</w:t>
      </w:r>
      <w:proofErr w:type="spellEnd"/>
      <w:r w:rsidRPr="004E5C73">
        <w:rPr>
          <w:rFonts w:eastAsia="Times New Roman" w:cs="Times New Roman"/>
          <w:color w:val="000000"/>
          <w:szCs w:val="24"/>
          <w:lang w:eastAsia="lv-LV"/>
        </w:rPr>
        <w:t xml:space="preserve"> vai citu iemeslu dēļ bojātos kokus, mežaudzes šķērslaukums būs mazāks par kritisko šķērslaukumu, tad mežaudzi atļauts nocirst galvenajā cirtē pēc Valsts meža dienesta sanitārā atzinuma saņemšanas.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Apelācijas instances tiesas ieskatā, ZS „VIĻŅI” pārkāpums izpaudās tādējādi, ka mežizstrādātāja, nesaņemot Valsts meža dienesta sanitāro atzinumu un atļauju, kā arī nesaņemot no AS „</w:t>
      </w:r>
      <w:proofErr w:type="gramStart"/>
      <w:r w:rsidRPr="004E5C73">
        <w:rPr>
          <w:rFonts w:eastAsia="Times New Roman" w:cs="Times New Roman"/>
          <w:color w:val="000000"/>
          <w:szCs w:val="24"/>
          <w:lang w:eastAsia="lv-LV"/>
        </w:rPr>
        <w:t>Latvijas valsts meži</w:t>
      </w:r>
      <w:proofErr w:type="gramEnd"/>
      <w:r w:rsidRPr="004E5C73">
        <w:rPr>
          <w:rFonts w:eastAsia="Times New Roman" w:cs="Times New Roman"/>
          <w:color w:val="000000"/>
          <w:szCs w:val="24"/>
          <w:lang w:eastAsia="lv-LV"/>
        </w:rPr>
        <w:t>” šādu darba uzdevumu, 226.kvartāla 15.nogabalā nocirta mežaudzi kailcirtē, pārsniedzot ciršanas apjomu (tā spriedumā), ko bija atļauts nocirst atbilstoši apliecinājumam Nr.816085.</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Meža likuma </w:t>
      </w:r>
      <w:proofErr w:type="gramStart"/>
      <w:r w:rsidRPr="004E5C73">
        <w:rPr>
          <w:rFonts w:eastAsia="Times New Roman" w:cs="Times New Roman"/>
          <w:color w:val="000000"/>
          <w:szCs w:val="24"/>
          <w:lang w:eastAsia="lv-LV"/>
        </w:rPr>
        <w:t>9</w:t>
      </w:r>
      <w:r w:rsidR="00EC3901" w:rsidRPr="004E5C73">
        <w:rPr>
          <w:rFonts w:eastAsia="Times New Roman" w:cs="Times New Roman"/>
          <w:color w:val="000000"/>
          <w:szCs w:val="24"/>
          <w:lang w:eastAsia="lv-LV"/>
        </w:rPr>
        <w:t>.panta</w:t>
      </w:r>
      <w:proofErr w:type="gramEnd"/>
      <w:r w:rsidR="00EC3901" w:rsidRPr="004E5C73">
        <w:rPr>
          <w:rFonts w:eastAsia="Times New Roman" w:cs="Times New Roman"/>
          <w:color w:val="000000"/>
          <w:szCs w:val="24"/>
          <w:lang w:eastAsia="lv-LV"/>
        </w:rPr>
        <w:t xml:space="preserve"> pirmās daļas 1.punkts un </w:t>
      </w:r>
      <w:r w:rsidRPr="004E5C73">
        <w:rPr>
          <w:rFonts w:eastAsia="Times New Roman" w:cs="Times New Roman"/>
          <w:color w:val="000000"/>
          <w:szCs w:val="24"/>
          <w:lang w:eastAsia="lv-LV"/>
        </w:rPr>
        <w:t>11.pants</w:t>
      </w:r>
      <w:r w:rsidR="00EC3901" w:rsidRPr="004E5C73">
        <w:rPr>
          <w:rFonts w:eastAsia="Times New Roman" w:cs="Times New Roman"/>
          <w:color w:val="000000"/>
          <w:szCs w:val="24"/>
          <w:lang w:eastAsia="lv-LV"/>
        </w:rPr>
        <w:t xml:space="preserve"> </w:t>
      </w:r>
      <w:r w:rsidRPr="004E5C73">
        <w:rPr>
          <w:rFonts w:eastAsia="Times New Roman" w:cs="Times New Roman"/>
          <w:color w:val="000000"/>
          <w:szCs w:val="24"/>
          <w:lang w:val="ru-RU" w:eastAsia="lv-LV"/>
        </w:rPr>
        <w:t>at</w:t>
      </w:r>
      <w:r w:rsidRPr="004E5C73">
        <w:rPr>
          <w:rFonts w:eastAsia="Times New Roman" w:cs="Times New Roman"/>
          <w:color w:val="000000"/>
          <w:szCs w:val="24"/>
          <w:lang w:eastAsia="lv-LV"/>
        </w:rPr>
        <w:t>ļauj</w:t>
      </w:r>
      <w:r w:rsidR="00EC3901" w:rsidRPr="004E5C73">
        <w:rPr>
          <w:rFonts w:eastAsia="Times New Roman" w:cs="Times New Roman"/>
          <w:color w:val="000000"/>
          <w:szCs w:val="24"/>
          <w:lang w:eastAsia="lv-LV"/>
        </w:rPr>
        <w:t xml:space="preserve"> </w:t>
      </w:r>
      <w:r w:rsidRPr="004E5C73">
        <w:rPr>
          <w:rFonts w:eastAsia="Times New Roman" w:cs="Times New Roman"/>
          <w:color w:val="000000"/>
          <w:szCs w:val="24"/>
          <w:lang w:eastAsia="lv-LV"/>
        </w:rPr>
        <w:t>cirst kokus galvenajā cirtē mežaudzē, kura sasniegusi galvenās cirtes vecumu, kā arī</w:t>
      </w:r>
      <w:r w:rsidR="00EC3901" w:rsidRPr="004E5C73">
        <w:rPr>
          <w:rFonts w:eastAsia="Times New Roman" w:cs="Times New Roman"/>
          <w:color w:val="000000"/>
          <w:szCs w:val="24"/>
          <w:lang w:eastAsia="lv-LV"/>
        </w:rPr>
        <w:t xml:space="preserve"> mežaudzē, </w:t>
      </w:r>
      <w:r w:rsidRPr="004E5C73">
        <w:rPr>
          <w:rFonts w:eastAsia="Times New Roman" w:cs="Times New Roman"/>
          <w:color w:val="000000"/>
          <w:szCs w:val="24"/>
          <w:lang w:eastAsia="lv-LV"/>
        </w:rPr>
        <w:t xml:space="preserve">kurā, izcērtot slimību inficētos, kaitēkļu </w:t>
      </w:r>
      <w:proofErr w:type="spellStart"/>
      <w:r w:rsidRPr="004E5C73">
        <w:rPr>
          <w:rFonts w:eastAsia="Times New Roman" w:cs="Times New Roman"/>
          <w:color w:val="000000"/>
          <w:szCs w:val="24"/>
          <w:lang w:eastAsia="lv-LV"/>
        </w:rPr>
        <w:t>invadētos</w:t>
      </w:r>
      <w:proofErr w:type="spellEnd"/>
      <w:r w:rsidRPr="004E5C73">
        <w:rPr>
          <w:rFonts w:eastAsia="Times New Roman" w:cs="Times New Roman"/>
          <w:color w:val="000000"/>
          <w:szCs w:val="24"/>
          <w:lang w:eastAsia="lv-LV"/>
        </w:rPr>
        <w:t xml:space="preserve"> vai citu iemeslu dēļ bojātos kokus, tās šķērslaukums būs mazāks par kritisko šķērslaukumu, pēc Valsts meža dienesta sanitārā atzinuma saņemšanas.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Vienlaikus minētās tiesību normas uzliek</w:t>
      </w:r>
      <w:r w:rsidR="00EC3901" w:rsidRPr="004E5C73">
        <w:rPr>
          <w:rFonts w:eastAsia="Times New Roman" w:cs="Times New Roman"/>
          <w:color w:val="000000"/>
          <w:szCs w:val="24"/>
          <w:lang w:eastAsia="lv-LV"/>
        </w:rPr>
        <w:t xml:space="preserve"> pienākumu meža īpašniekam (arī </w:t>
      </w:r>
      <w:r w:rsidRPr="004E5C73">
        <w:rPr>
          <w:rFonts w:eastAsia="Times New Roman" w:cs="Times New Roman"/>
          <w:color w:val="000000"/>
          <w:szCs w:val="24"/>
          <w:lang w:eastAsia="lv-LV"/>
        </w:rPr>
        <w:t>tiesiskajam valdītājam) pirms</w:t>
      </w:r>
      <w:r w:rsidR="00EC3901" w:rsidRPr="004E5C73">
        <w:rPr>
          <w:rFonts w:eastAsia="Times New Roman" w:cs="Times New Roman"/>
          <w:color w:val="000000"/>
          <w:szCs w:val="24"/>
          <w:lang w:eastAsia="lv-LV"/>
        </w:rPr>
        <w:t xml:space="preserve"> </w:t>
      </w:r>
      <w:r w:rsidRPr="004E5C73">
        <w:rPr>
          <w:rFonts w:eastAsia="Times New Roman" w:cs="Times New Roman"/>
          <w:color w:val="000000"/>
          <w:szCs w:val="24"/>
          <w:lang w:eastAsia="lv-LV"/>
        </w:rPr>
        <w:t xml:space="preserve">kopšanas </w:t>
      </w:r>
      <w:r w:rsidR="00EC3901" w:rsidRPr="004E5C73">
        <w:rPr>
          <w:rFonts w:eastAsia="Times New Roman" w:cs="Times New Roman"/>
          <w:color w:val="000000"/>
          <w:szCs w:val="24"/>
          <w:lang w:eastAsia="lv-LV"/>
        </w:rPr>
        <w:t xml:space="preserve">vai sanitārās cirtes uzsākšanas </w:t>
      </w:r>
      <w:r w:rsidRPr="004E5C73">
        <w:rPr>
          <w:rFonts w:eastAsia="Times New Roman" w:cs="Times New Roman"/>
          <w:color w:val="000000"/>
          <w:szCs w:val="24"/>
          <w:lang w:eastAsia="lv-LV"/>
        </w:rPr>
        <w:t>novērtēt mežaudzes</w:t>
      </w:r>
      <w:r w:rsidR="00EC3901" w:rsidRPr="004E5C73">
        <w:rPr>
          <w:rFonts w:eastAsia="Times New Roman" w:cs="Times New Roman"/>
          <w:color w:val="000000"/>
          <w:szCs w:val="24"/>
          <w:lang w:eastAsia="lv-LV"/>
        </w:rPr>
        <w:t xml:space="preserve"> </w:t>
      </w:r>
      <w:proofErr w:type="spellStart"/>
      <w:r w:rsidRPr="004E5C73">
        <w:rPr>
          <w:rFonts w:eastAsia="Times New Roman" w:cs="Times New Roman"/>
          <w:color w:val="000000"/>
          <w:szCs w:val="24"/>
          <w:lang w:eastAsia="lv-LV"/>
        </w:rPr>
        <w:t>augtspēj</w:t>
      </w:r>
      <w:r w:rsidR="00EC3901" w:rsidRPr="004E5C73">
        <w:rPr>
          <w:rFonts w:eastAsia="Times New Roman" w:cs="Times New Roman"/>
          <w:color w:val="000000"/>
          <w:szCs w:val="24"/>
          <w:lang w:eastAsia="lv-LV"/>
        </w:rPr>
        <w:t>as</w:t>
      </w:r>
      <w:proofErr w:type="spellEnd"/>
      <w:r w:rsidR="00EC3901" w:rsidRPr="004E5C73">
        <w:rPr>
          <w:rFonts w:eastAsia="Times New Roman" w:cs="Times New Roman"/>
          <w:color w:val="000000"/>
          <w:szCs w:val="24"/>
          <w:lang w:eastAsia="lv-LV"/>
        </w:rPr>
        <w:t xml:space="preserve"> daļēju vai pilnīgu zudumu un </w:t>
      </w:r>
      <w:r w:rsidRPr="004E5C73">
        <w:rPr>
          <w:rFonts w:eastAsia="Times New Roman" w:cs="Times New Roman"/>
          <w:color w:val="000000"/>
          <w:szCs w:val="24"/>
          <w:lang w:eastAsia="lv-LV"/>
        </w:rPr>
        <w:t xml:space="preserve">Meža likuma </w:t>
      </w:r>
      <w:proofErr w:type="gramStart"/>
      <w:r w:rsidRPr="004E5C73">
        <w:rPr>
          <w:rFonts w:eastAsia="Times New Roman" w:cs="Times New Roman"/>
          <w:color w:val="000000"/>
          <w:szCs w:val="24"/>
          <w:lang w:eastAsia="lv-LV"/>
        </w:rPr>
        <w:t>11.pantā</w:t>
      </w:r>
      <w:proofErr w:type="gramEnd"/>
      <w:r w:rsidR="004F14A5" w:rsidRPr="004E5C73">
        <w:rPr>
          <w:rFonts w:eastAsia="Times New Roman" w:cs="Times New Roman"/>
          <w:color w:val="000000"/>
          <w:szCs w:val="24"/>
          <w:lang w:eastAsia="lv-LV"/>
        </w:rPr>
        <w:t xml:space="preserve"> minētajā gadījumā </w:t>
      </w:r>
      <w:r w:rsidRPr="004E5C73">
        <w:rPr>
          <w:rFonts w:eastAsia="Times New Roman" w:cs="Times New Roman"/>
          <w:color w:val="000000"/>
          <w:szCs w:val="24"/>
          <w:lang w:eastAsia="lv-LV"/>
        </w:rPr>
        <w:t>pieprasīt no Valsts meža dienesta sanitāro atzinumu. Saņemot šādu atzinumu, meža īpašniekam (arī tiesiskajam valdītājam) jāpieprasa cirša</w:t>
      </w:r>
      <w:r w:rsidR="00797DE0" w:rsidRPr="004E5C73">
        <w:rPr>
          <w:rFonts w:eastAsia="Times New Roman" w:cs="Times New Roman"/>
          <w:color w:val="000000"/>
          <w:szCs w:val="24"/>
          <w:lang w:eastAsia="lv-LV"/>
        </w:rPr>
        <w:t xml:space="preserve">nas apliecinājums koku ciršanai </w:t>
      </w:r>
      <w:r w:rsidRPr="004E5C73">
        <w:rPr>
          <w:rFonts w:eastAsia="Times New Roman" w:cs="Times New Roman"/>
          <w:color w:val="000000"/>
          <w:szCs w:val="24"/>
          <w:lang w:eastAsia="lv-LV"/>
        </w:rPr>
        <w:t>galvenajā cirtē.</w:t>
      </w:r>
    </w:p>
    <w:p w:rsidR="0099280C" w:rsidRPr="004E5C73" w:rsidRDefault="00CE7751"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lastRenderedPageBreak/>
        <w:t xml:space="preserve">Šāds pienākums paredzēts </w:t>
      </w:r>
      <w:r w:rsidR="0099280C" w:rsidRPr="004E5C73">
        <w:rPr>
          <w:rFonts w:eastAsia="Times New Roman" w:cs="Times New Roman"/>
          <w:color w:val="000000"/>
          <w:szCs w:val="24"/>
          <w:lang w:eastAsia="lv-LV"/>
        </w:rPr>
        <w:t xml:space="preserve">Meža likuma </w:t>
      </w:r>
      <w:proofErr w:type="gramStart"/>
      <w:r w:rsidR="0099280C" w:rsidRPr="004E5C73">
        <w:rPr>
          <w:rFonts w:eastAsia="Times New Roman" w:cs="Times New Roman"/>
          <w:color w:val="000000"/>
          <w:szCs w:val="24"/>
          <w:lang w:eastAsia="lv-LV"/>
        </w:rPr>
        <w:t>39.panta</w:t>
      </w:r>
      <w:proofErr w:type="gramEnd"/>
      <w:r w:rsidR="0099280C" w:rsidRPr="004E5C73">
        <w:rPr>
          <w:rFonts w:eastAsia="Times New Roman" w:cs="Times New Roman"/>
          <w:color w:val="000000"/>
          <w:szCs w:val="24"/>
          <w:lang w:eastAsia="lv-LV"/>
        </w:rPr>
        <w:t xml:space="preserve"> pirmās daļas 1.pu</w:t>
      </w:r>
      <w:r w:rsidR="00797DE0" w:rsidRPr="004E5C73">
        <w:rPr>
          <w:rFonts w:eastAsia="Times New Roman" w:cs="Times New Roman"/>
          <w:color w:val="000000"/>
          <w:szCs w:val="24"/>
          <w:lang w:eastAsia="lv-LV"/>
        </w:rPr>
        <w:t xml:space="preserve">nktā (redakcijā, kas bija spēkā no </w:t>
      </w:r>
      <w:r w:rsidR="0099280C" w:rsidRPr="004E5C73">
        <w:rPr>
          <w:rFonts w:eastAsia="Times New Roman" w:cs="Times New Roman"/>
          <w:color w:val="000000"/>
          <w:szCs w:val="24"/>
          <w:lang w:eastAsia="lv-LV"/>
        </w:rPr>
        <w:t>01.01.2011. līdz 31.12.2011.), kas noteic, ka</w:t>
      </w:r>
      <w:r w:rsidR="00797DE0" w:rsidRPr="004E5C73">
        <w:rPr>
          <w:rFonts w:eastAsia="Times New Roman" w:cs="Times New Roman"/>
          <w:color w:val="000000"/>
          <w:szCs w:val="24"/>
          <w:lang w:eastAsia="lv-LV"/>
        </w:rPr>
        <w:t xml:space="preserve"> </w:t>
      </w:r>
      <w:r w:rsidR="0099280C" w:rsidRPr="004E5C73">
        <w:rPr>
          <w:rFonts w:eastAsia="Times New Roman" w:cs="Times New Roman"/>
          <w:color w:val="000000"/>
          <w:szCs w:val="24"/>
          <w:lang w:eastAsia="lv-LV"/>
        </w:rPr>
        <w:t>meža īpašniekam vai tiesiskajam valdītājam no Valsts meža dienesta jāsaņem apliecinājums koku ciršanai.</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Aplū</w:t>
      </w:r>
      <w:r w:rsidR="00CE7751" w:rsidRPr="004E5C73">
        <w:rPr>
          <w:rFonts w:eastAsia="Times New Roman" w:cs="Times New Roman"/>
          <w:color w:val="000000"/>
          <w:szCs w:val="24"/>
          <w:lang w:eastAsia="lv-LV"/>
        </w:rPr>
        <w:t xml:space="preserve">kojamā gadījumā pienākums pirms </w:t>
      </w:r>
      <w:r w:rsidRPr="004E5C73">
        <w:rPr>
          <w:rFonts w:eastAsia="Times New Roman" w:cs="Times New Roman"/>
          <w:color w:val="000000"/>
          <w:szCs w:val="24"/>
          <w:lang w:eastAsia="lv-LV"/>
        </w:rPr>
        <w:t>sanitārās cirte</w:t>
      </w:r>
      <w:r w:rsidR="00CE7751" w:rsidRPr="004E5C73">
        <w:rPr>
          <w:rFonts w:eastAsia="Times New Roman" w:cs="Times New Roman"/>
          <w:color w:val="000000"/>
          <w:szCs w:val="24"/>
          <w:lang w:eastAsia="lv-LV"/>
        </w:rPr>
        <w:t xml:space="preserve">s uzsākšanas novērtēt mežaudzes </w:t>
      </w:r>
      <w:proofErr w:type="spellStart"/>
      <w:r w:rsidRPr="004E5C73">
        <w:rPr>
          <w:rFonts w:eastAsia="Times New Roman" w:cs="Times New Roman"/>
          <w:color w:val="000000"/>
          <w:szCs w:val="24"/>
          <w:lang w:eastAsia="lv-LV"/>
        </w:rPr>
        <w:t>augts</w:t>
      </w:r>
      <w:r w:rsidR="00CE7751" w:rsidRPr="004E5C73">
        <w:rPr>
          <w:rFonts w:eastAsia="Times New Roman" w:cs="Times New Roman"/>
          <w:color w:val="000000"/>
          <w:szCs w:val="24"/>
          <w:lang w:eastAsia="lv-LV"/>
        </w:rPr>
        <w:t>pējas</w:t>
      </w:r>
      <w:proofErr w:type="spellEnd"/>
      <w:r w:rsidR="00CE7751" w:rsidRPr="004E5C73">
        <w:rPr>
          <w:rFonts w:eastAsia="Times New Roman" w:cs="Times New Roman"/>
          <w:color w:val="000000"/>
          <w:szCs w:val="24"/>
          <w:lang w:eastAsia="lv-LV"/>
        </w:rPr>
        <w:t xml:space="preserve"> zudumu un nepieciešamības gadījumā (Meža likuma </w:t>
      </w:r>
      <w:proofErr w:type="gramStart"/>
      <w:r w:rsidR="00CE7751" w:rsidRPr="004E5C73">
        <w:rPr>
          <w:rFonts w:eastAsia="Times New Roman" w:cs="Times New Roman"/>
          <w:color w:val="000000"/>
          <w:szCs w:val="24"/>
          <w:lang w:eastAsia="lv-LV"/>
        </w:rPr>
        <w:t>11.pants</w:t>
      </w:r>
      <w:proofErr w:type="gramEnd"/>
      <w:r w:rsidR="00CE7751" w:rsidRPr="004E5C73">
        <w:rPr>
          <w:rFonts w:eastAsia="Times New Roman" w:cs="Times New Roman"/>
          <w:color w:val="000000"/>
          <w:szCs w:val="24"/>
          <w:lang w:eastAsia="lv-LV"/>
        </w:rPr>
        <w:t xml:space="preserve">) </w:t>
      </w:r>
      <w:r w:rsidRPr="004E5C73">
        <w:rPr>
          <w:rFonts w:eastAsia="Times New Roman" w:cs="Times New Roman"/>
          <w:color w:val="000000"/>
          <w:szCs w:val="24"/>
          <w:lang w:eastAsia="lv-LV"/>
        </w:rPr>
        <w:t>pieprasīt no Valsts meža dienesta sanitāro atzinum</w:t>
      </w:r>
      <w:r w:rsidR="00CE7751" w:rsidRPr="004E5C73">
        <w:rPr>
          <w:rFonts w:eastAsia="Times New Roman" w:cs="Times New Roman"/>
          <w:color w:val="000000"/>
          <w:szCs w:val="24"/>
          <w:lang w:eastAsia="lv-LV"/>
        </w:rPr>
        <w:t xml:space="preserve">u, kā arī pēc tā saņemšanas </w:t>
      </w:r>
      <w:r w:rsidRPr="004E5C73">
        <w:rPr>
          <w:rFonts w:eastAsia="Times New Roman" w:cs="Times New Roman"/>
          <w:color w:val="000000"/>
          <w:szCs w:val="24"/>
          <w:lang w:eastAsia="lv-LV"/>
        </w:rPr>
        <w:t>pieprasīt cirša</w:t>
      </w:r>
      <w:r w:rsidR="00CE7751" w:rsidRPr="004E5C73">
        <w:rPr>
          <w:rFonts w:eastAsia="Times New Roman" w:cs="Times New Roman"/>
          <w:color w:val="000000"/>
          <w:szCs w:val="24"/>
          <w:lang w:eastAsia="lv-LV"/>
        </w:rPr>
        <w:t xml:space="preserve">nas apliecinājumu koku ciršanai galvenajā cirtē </w:t>
      </w:r>
      <w:r w:rsidRPr="004E5C73">
        <w:rPr>
          <w:rFonts w:eastAsia="Times New Roman" w:cs="Times New Roman"/>
          <w:color w:val="000000"/>
          <w:szCs w:val="24"/>
          <w:lang w:eastAsia="lv-LV"/>
        </w:rPr>
        <w:t>bija AS „Latvijas valsts meži”, kura</w:t>
      </w:r>
      <w:r w:rsidR="00CE7751" w:rsidRPr="004E5C73">
        <w:rPr>
          <w:rFonts w:eastAsia="Times New Roman" w:cs="Times New Roman"/>
          <w:color w:val="000000"/>
          <w:szCs w:val="24"/>
          <w:lang w:eastAsia="lv-LV"/>
        </w:rPr>
        <w:t xml:space="preserve"> </w:t>
      </w:r>
      <w:r w:rsidRPr="004E5C73">
        <w:rPr>
          <w:rFonts w:eastAsia="Times New Roman" w:cs="Times New Roman"/>
          <w:color w:val="000000"/>
          <w:szCs w:val="24"/>
          <w:lang w:eastAsia="lv-LV"/>
        </w:rPr>
        <w:t>saskaņā ar Meža likuma 4.panta otro daļu veic valstij piekrītošās un valsts īpašumā esošās uz valsts vārda Zemkopības ministrijas personā zemesgrāmatā ierakstītās meža zemes apsaimniekošanu un aizsardzību.</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Līdz ar to apelācijas instances tiesa nepamatoti secināja, ka ZS „VIĻŅI” pārkāpusi Meža likuma </w:t>
      </w:r>
      <w:proofErr w:type="gramStart"/>
      <w:r w:rsidRPr="004E5C73">
        <w:rPr>
          <w:rFonts w:eastAsia="Times New Roman" w:cs="Times New Roman"/>
          <w:color w:val="000000"/>
          <w:szCs w:val="24"/>
          <w:lang w:eastAsia="lv-LV"/>
        </w:rPr>
        <w:t>9</w:t>
      </w:r>
      <w:r w:rsidR="00CE7751" w:rsidRPr="004E5C73">
        <w:rPr>
          <w:rFonts w:eastAsia="Times New Roman" w:cs="Times New Roman"/>
          <w:color w:val="000000"/>
          <w:szCs w:val="24"/>
          <w:lang w:eastAsia="lv-LV"/>
        </w:rPr>
        <w:t>.panta</w:t>
      </w:r>
      <w:proofErr w:type="gramEnd"/>
      <w:r w:rsidR="00CE7751" w:rsidRPr="004E5C73">
        <w:rPr>
          <w:rFonts w:eastAsia="Times New Roman" w:cs="Times New Roman"/>
          <w:color w:val="000000"/>
          <w:szCs w:val="24"/>
          <w:lang w:eastAsia="lv-LV"/>
        </w:rPr>
        <w:t xml:space="preserve"> pirmās daļas 1.punktu un </w:t>
      </w:r>
      <w:r w:rsidRPr="004E5C73">
        <w:rPr>
          <w:rFonts w:eastAsia="Times New Roman" w:cs="Times New Roman"/>
          <w:color w:val="000000"/>
          <w:szCs w:val="24"/>
          <w:lang w:eastAsia="lv-LV"/>
        </w:rPr>
        <w:t>11.pantu, jo minētās tiesību normas nosaka tiesības un uz</w:t>
      </w:r>
      <w:r w:rsidR="00CE7751" w:rsidRPr="004E5C73">
        <w:rPr>
          <w:rFonts w:eastAsia="Times New Roman" w:cs="Times New Roman"/>
          <w:color w:val="000000"/>
          <w:szCs w:val="24"/>
          <w:lang w:eastAsia="lv-LV"/>
        </w:rPr>
        <w:t xml:space="preserve">liek pienākumus meža īpašniekam </w:t>
      </w:r>
      <w:r w:rsidRPr="004E5C73">
        <w:rPr>
          <w:rFonts w:eastAsia="Times New Roman" w:cs="Times New Roman"/>
          <w:color w:val="000000"/>
          <w:szCs w:val="24"/>
          <w:lang w:eastAsia="lv-LV"/>
        </w:rPr>
        <w:t>(arī</w:t>
      </w:r>
      <w:r w:rsidR="00CE7751" w:rsidRPr="004E5C73">
        <w:rPr>
          <w:rFonts w:eastAsia="Times New Roman" w:cs="Times New Roman"/>
          <w:color w:val="000000"/>
          <w:szCs w:val="24"/>
          <w:lang w:eastAsia="lv-LV"/>
        </w:rPr>
        <w:t xml:space="preserve"> </w:t>
      </w:r>
      <w:r w:rsidRPr="004E5C73">
        <w:rPr>
          <w:rFonts w:eastAsia="Times New Roman" w:cs="Times New Roman"/>
          <w:color w:val="000000"/>
          <w:szCs w:val="24"/>
          <w:lang w:eastAsia="lv-LV"/>
        </w:rPr>
        <w:t>tiesiskajam valdītājam), bet atbildētāja</w:t>
      </w:r>
      <w:r w:rsidR="00CE7751" w:rsidRPr="004E5C73">
        <w:rPr>
          <w:rFonts w:eastAsia="Times New Roman" w:cs="Times New Roman"/>
          <w:color w:val="000000"/>
          <w:szCs w:val="24"/>
          <w:lang w:eastAsia="lv-LV"/>
        </w:rPr>
        <w:t xml:space="preserve"> </w:t>
      </w:r>
      <w:r w:rsidRPr="004E5C73">
        <w:rPr>
          <w:rFonts w:eastAsia="Times New Roman" w:cs="Times New Roman"/>
          <w:color w:val="000000"/>
          <w:szCs w:val="24"/>
          <w:lang w:eastAsia="lv-LV"/>
        </w:rPr>
        <w:t>nav nedz minētā nekustamā īpašuma īpašniece, nedz arī meža tiesiskā valdītāja (Meža likuma 1.panta 27.punkts), tādēļ tās uz viņu nav attiecināmas.</w:t>
      </w:r>
    </w:p>
    <w:p w:rsidR="0099280C" w:rsidRPr="004E5C73" w:rsidRDefault="00CE7751"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Tādējādi nepamatots ir </w:t>
      </w:r>
      <w:r w:rsidR="0099280C" w:rsidRPr="004E5C73">
        <w:rPr>
          <w:rFonts w:eastAsia="Times New Roman" w:cs="Times New Roman"/>
          <w:color w:val="000000"/>
          <w:szCs w:val="24"/>
          <w:lang w:eastAsia="lv-LV"/>
        </w:rPr>
        <w:t>a</w:t>
      </w:r>
      <w:r w:rsidRPr="004E5C73">
        <w:rPr>
          <w:rFonts w:eastAsia="Times New Roman" w:cs="Times New Roman"/>
          <w:color w:val="000000"/>
          <w:szCs w:val="24"/>
          <w:lang w:eastAsia="lv-LV"/>
        </w:rPr>
        <w:t xml:space="preserve">tbildētājai adresētais </w:t>
      </w:r>
      <w:r w:rsidR="0099280C" w:rsidRPr="004E5C73">
        <w:rPr>
          <w:rFonts w:eastAsia="Times New Roman" w:cs="Times New Roman"/>
          <w:color w:val="000000"/>
          <w:szCs w:val="24"/>
          <w:lang w:eastAsia="lv-LV"/>
        </w:rPr>
        <w:t>pārmetums,</w:t>
      </w:r>
      <w:r w:rsidRPr="004E5C73">
        <w:rPr>
          <w:rFonts w:eastAsia="Times New Roman" w:cs="Times New Roman"/>
          <w:color w:val="000000"/>
          <w:szCs w:val="24"/>
          <w:lang w:eastAsia="lv-LV"/>
        </w:rPr>
        <w:t xml:space="preserve"> ka kailcirte veikta, nesaņemot </w:t>
      </w:r>
      <w:r w:rsidR="0099280C" w:rsidRPr="004E5C73">
        <w:rPr>
          <w:rFonts w:eastAsia="Times New Roman" w:cs="Times New Roman"/>
          <w:color w:val="000000"/>
          <w:szCs w:val="24"/>
          <w:lang w:eastAsia="lv-LV"/>
        </w:rPr>
        <w:t>Valsts meža dienesta sanitāro atzinumu un apliecinājumu (tekstā atļauju) koku ciršanai galvenajā cirtē, jo atbilstoši iepriekš minētajām tiesību normām šos dokumentus var pieprasīt un saņemt tikai meža īpašnieks vai tiesiskais valdītājs.</w:t>
      </w:r>
    </w:p>
    <w:p w:rsidR="0099280C" w:rsidRPr="004E5C73" w:rsidRDefault="00CE7751"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[5.4] </w:t>
      </w:r>
      <w:r w:rsidR="0099280C" w:rsidRPr="004E5C73">
        <w:rPr>
          <w:rFonts w:eastAsia="Times New Roman" w:cs="Times New Roman"/>
          <w:color w:val="000000"/>
          <w:szCs w:val="24"/>
          <w:lang w:eastAsia="lv-LV"/>
        </w:rPr>
        <w:t>No</w:t>
      </w:r>
      <w:r w:rsidRPr="004E5C73">
        <w:rPr>
          <w:rFonts w:eastAsia="Times New Roman" w:cs="Times New Roman"/>
          <w:color w:val="000000"/>
          <w:szCs w:val="24"/>
          <w:lang w:eastAsia="lv-LV"/>
        </w:rPr>
        <w:t xml:space="preserve"> lietas materiāliem redzams, ka </w:t>
      </w:r>
      <w:r w:rsidR="0099280C" w:rsidRPr="004E5C73">
        <w:rPr>
          <w:rFonts w:eastAsia="Times New Roman" w:cs="Times New Roman"/>
          <w:color w:val="000000"/>
          <w:szCs w:val="24"/>
          <w:lang w:eastAsia="lv-LV"/>
        </w:rPr>
        <w:t xml:space="preserve">Rūjienas mežniecība </w:t>
      </w:r>
      <w:proofErr w:type="gramStart"/>
      <w:r w:rsidR="0099280C" w:rsidRPr="004E5C73">
        <w:rPr>
          <w:rFonts w:eastAsia="Times New Roman" w:cs="Times New Roman"/>
          <w:color w:val="000000"/>
          <w:szCs w:val="24"/>
          <w:lang w:eastAsia="lv-LV"/>
        </w:rPr>
        <w:t>2011.gada</w:t>
      </w:r>
      <w:proofErr w:type="gramEnd"/>
      <w:r w:rsidR="0099280C" w:rsidRPr="004E5C73">
        <w:rPr>
          <w:rFonts w:eastAsia="Times New Roman" w:cs="Times New Roman"/>
          <w:color w:val="000000"/>
          <w:szCs w:val="24"/>
          <w:lang w:eastAsia="lv-LV"/>
        </w:rPr>
        <w:t xml:space="preserve"> 10.janvārī izsniedza AS „Latvijas valsts meži” ciršanas apliecinājumu Nr.816085, ar kuru tika atļauts 226.kvartāla 15.nogabalā cirst kokus sanitārajā cirtē, ievērojot normatīvo aktu prasības.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Administratīvā procesa likuma </w:t>
      </w:r>
      <w:proofErr w:type="gramStart"/>
      <w:r w:rsidRPr="004E5C73">
        <w:rPr>
          <w:rFonts w:eastAsia="Times New Roman" w:cs="Times New Roman"/>
          <w:color w:val="000000"/>
          <w:szCs w:val="24"/>
          <w:lang w:eastAsia="lv-LV"/>
        </w:rPr>
        <w:t>1.panta</w:t>
      </w:r>
      <w:proofErr w:type="gramEnd"/>
      <w:r w:rsidRPr="004E5C73">
        <w:rPr>
          <w:rFonts w:eastAsia="Times New Roman" w:cs="Times New Roman"/>
          <w:color w:val="000000"/>
          <w:szCs w:val="24"/>
          <w:lang w:eastAsia="lv-LV"/>
        </w:rPr>
        <w:t xml:space="preserve"> trešā daļa noteic, ka administratīvais akts ir uz āru vērsts tiesību akts, ko iestāde izdod publisko tiesību jomā attiecībā uz individuāli noteiktu personu vai personām, nodibinot, grozot, konstatējot vai izbeidzot konkrētas tiesiskās attiecības vai konstatējot faktisko situāciju.</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Tiesību doktrīnā norādīts: „Administratīvais akts parasti tiek adresēts individuāli noteiktai personai vai personām, ietekmējot konkrētas tiesiskās attiecības. Ar to, ka administratīvie akti ir individuālie akti, tas ir, adresēti konkrētām personām, tie atšķiras no normatīvajiem aktiem, kas adresēti nenoteiktam personu lokam” </w:t>
      </w:r>
      <w:proofErr w:type="gramStart"/>
      <w:r w:rsidRPr="004E5C73">
        <w:rPr>
          <w:rFonts w:eastAsia="Times New Roman" w:cs="Times New Roman"/>
          <w:color w:val="000000"/>
          <w:szCs w:val="24"/>
          <w:lang w:eastAsia="lv-LV"/>
        </w:rPr>
        <w:t>(</w:t>
      </w:r>
      <w:proofErr w:type="gramEnd"/>
      <w:r w:rsidRPr="004E5C73">
        <w:rPr>
          <w:rFonts w:eastAsia="Times New Roman" w:cs="Times New Roman"/>
          <w:i/>
          <w:iCs/>
          <w:color w:val="000000"/>
          <w:szCs w:val="24"/>
          <w:lang w:eastAsia="lv-LV"/>
        </w:rPr>
        <w:t xml:space="preserve">sk. Administratīvā procesa likuma komentāri. A un B daļa. Sagatavojis autoru kolektīvs </w:t>
      </w:r>
      <w:proofErr w:type="spellStart"/>
      <w:r w:rsidRPr="004E5C73">
        <w:rPr>
          <w:rFonts w:eastAsia="Times New Roman" w:cs="Times New Roman"/>
          <w:i/>
          <w:iCs/>
          <w:color w:val="000000"/>
          <w:szCs w:val="24"/>
          <w:lang w:eastAsia="lv-LV"/>
        </w:rPr>
        <w:t>dr</w:t>
      </w:r>
      <w:proofErr w:type="spellEnd"/>
      <w:r w:rsidRPr="004E5C73">
        <w:rPr>
          <w:rFonts w:eastAsia="Times New Roman" w:cs="Times New Roman"/>
          <w:i/>
          <w:iCs/>
          <w:color w:val="000000"/>
          <w:szCs w:val="24"/>
          <w:lang w:eastAsia="lv-LV"/>
        </w:rPr>
        <w:t xml:space="preserve">. </w:t>
      </w:r>
      <w:proofErr w:type="spellStart"/>
      <w:r w:rsidRPr="004E5C73">
        <w:rPr>
          <w:rFonts w:eastAsia="Times New Roman" w:cs="Times New Roman"/>
          <w:i/>
          <w:iCs/>
          <w:color w:val="000000"/>
          <w:szCs w:val="24"/>
          <w:lang w:eastAsia="lv-LV"/>
        </w:rPr>
        <w:t>iur</w:t>
      </w:r>
      <w:proofErr w:type="spellEnd"/>
      <w:r w:rsidRPr="004E5C73">
        <w:rPr>
          <w:rFonts w:eastAsia="Times New Roman" w:cs="Times New Roman"/>
          <w:i/>
          <w:iCs/>
          <w:color w:val="000000"/>
          <w:szCs w:val="24"/>
          <w:lang w:eastAsia="lv-LV"/>
        </w:rPr>
        <w:t xml:space="preserve">. </w:t>
      </w:r>
      <w:proofErr w:type="spellStart"/>
      <w:r w:rsidRPr="004E5C73">
        <w:rPr>
          <w:rFonts w:eastAsia="Times New Roman" w:cs="Times New Roman"/>
          <w:i/>
          <w:iCs/>
          <w:color w:val="000000"/>
          <w:szCs w:val="24"/>
          <w:lang w:eastAsia="lv-LV"/>
        </w:rPr>
        <w:t>J.Briedes</w:t>
      </w:r>
      <w:proofErr w:type="spellEnd"/>
      <w:r w:rsidRPr="004E5C73">
        <w:rPr>
          <w:rFonts w:eastAsia="Times New Roman" w:cs="Times New Roman"/>
          <w:i/>
          <w:iCs/>
          <w:color w:val="000000"/>
          <w:szCs w:val="24"/>
          <w:lang w:eastAsia="lv-LV"/>
        </w:rPr>
        <w:t xml:space="preserve"> zinātniskā redakcijā. – Rīga: Tiesu namu aģentūra, 2013, 35.lpp</w:t>
      </w:r>
      <w:r w:rsidRPr="004E5C73">
        <w:rPr>
          <w:rFonts w:eastAsia="Times New Roman" w:cs="Times New Roman"/>
          <w:color w:val="000000"/>
          <w:szCs w:val="24"/>
          <w:lang w:eastAsia="lv-LV"/>
        </w:rPr>
        <w:t>.).</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Atbilstoši minētajai tiesību normai, izsniedzot </w:t>
      </w:r>
      <w:proofErr w:type="gramStart"/>
      <w:r w:rsidRPr="004E5C73">
        <w:rPr>
          <w:rFonts w:eastAsia="Times New Roman" w:cs="Times New Roman"/>
          <w:color w:val="000000"/>
          <w:szCs w:val="24"/>
          <w:lang w:eastAsia="lv-LV"/>
        </w:rPr>
        <w:t>2011.gada</w:t>
      </w:r>
      <w:proofErr w:type="gramEnd"/>
      <w:r w:rsidRPr="004E5C73">
        <w:rPr>
          <w:rFonts w:eastAsia="Times New Roman" w:cs="Times New Roman"/>
          <w:color w:val="000000"/>
          <w:szCs w:val="24"/>
          <w:lang w:eastAsia="lv-LV"/>
        </w:rPr>
        <w:t xml:space="preserve"> 10.janvārī ciršanas apliecinājumu Nr.816085, starp Valsts meža dienestu un AS „Latvijas valsts meži” tika nodibinātas administratīvi tiesiskās attiecības.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Līdz ar to nav pamatots apelācijas instances tiesas secinājums, ka ZS „VIĻŅI” ir jāatbild Valsts meža dienestam par plānotās darbības, kas tika atļauta, izsniedzot apliecinājumu Nr.816085, nepienācīgu izpildi, jo minētais administratīvais akts ir saistošs tikai tā adresātam, </w:t>
      </w:r>
      <w:r w:rsidR="00433759" w:rsidRPr="004E5C73">
        <w:rPr>
          <w:rFonts w:eastAsia="Times New Roman" w:cs="Times New Roman"/>
          <w:color w:val="000000"/>
          <w:szCs w:val="24"/>
          <w:lang w:eastAsia="lv-LV"/>
        </w:rPr>
        <w:t>proti, AS „</w:t>
      </w:r>
      <w:proofErr w:type="gramStart"/>
      <w:r w:rsidR="00433759" w:rsidRPr="004E5C73">
        <w:rPr>
          <w:rFonts w:eastAsia="Times New Roman" w:cs="Times New Roman"/>
          <w:color w:val="000000"/>
          <w:szCs w:val="24"/>
          <w:lang w:eastAsia="lv-LV"/>
        </w:rPr>
        <w:t>Latvijas valsts meži</w:t>
      </w:r>
      <w:proofErr w:type="gramEnd"/>
      <w:r w:rsidR="00433759" w:rsidRPr="004E5C73">
        <w:rPr>
          <w:rFonts w:eastAsia="Times New Roman" w:cs="Times New Roman"/>
          <w:color w:val="000000"/>
          <w:szCs w:val="24"/>
          <w:lang w:eastAsia="lv-LV"/>
        </w:rPr>
        <w:t>”.</w:t>
      </w:r>
    </w:p>
    <w:p w:rsidR="0099280C" w:rsidRPr="004E5C73" w:rsidRDefault="00433759"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[5.5] Meža likuma </w:t>
      </w:r>
      <w:r w:rsidR="0099280C" w:rsidRPr="004E5C73">
        <w:rPr>
          <w:rFonts w:eastAsia="Times New Roman" w:cs="Times New Roman"/>
          <w:color w:val="000000"/>
          <w:szCs w:val="24"/>
          <w:lang w:eastAsia="lv-LV"/>
        </w:rPr>
        <w:t>XIV nodaļā (Atbildība par meža apsaimniekošanas</w:t>
      </w:r>
      <w:r w:rsidR="0099280C" w:rsidRPr="004E5C73">
        <w:rPr>
          <w:rFonts w:eastAsia="Times New Roman" w:cs="Times New Roman"/>
          <w:color w:val="000000"/>
          <w:szCs w:val="24"/>
          <w:lang w:eastAsia="lv-LV"/>
        </w:rPr>
        <w:br/>
        <w:t>un izmantoša</w:t>
      </w:r>
      <w:r w:rsidR="00797DE0" w:rsidRPr="004E5C73">
        <w:rPr>
          <w:rFonts w:eastAsia="Times New Roman" w:cs="Times New Roman"/>
          <w:color w:val="000000"/>
          <w:szCs w:val="24"/>
          <w:lang w:eastAsia="lv-LV"/>
        </w:rPr>
        <w:t xml:space="preserve">nas normatīvo aktu pārkāpumiem) </w:t>
      </w:r>
      <w:r w:rsidR="0099280C" w:rsidRPr="004E5C73">
        <w:rPr>
          <w:rFonts w:eastAsia="Times New Roman" w:cs="Times New Roman"/>
          <w:color w:val="000000"/>
          <w:szCs w:val="24"/>
          <w:lang w:eastAsia="lv-LV"/>
        </w:rPr>
        <w:t xml:space="preserve">ietvertā </w:t>
      </w:r>
      <w:proofErr w:type="gramStart"/>
      <w:r w:rsidR="0099280C" w:rsidRPr="004E5C73">
        <w:rPr>
          <w:rFonts w:eastAsia="Times New Roman" w:cs="Times New Roman"/>
          <w:color w:val="000000"/>
          <w:szCs w:val="24"/>
          <w:lang w:eastAsia="lv-LV"/>
        </w:rPr>
        <w:t>50.panta</w:t>
      </w:r>
      <w:proofErr w:type="gramEnd"/>
      <w:r w:rsidR="0099280C" w:rsidRPr="004E5C73">
        <w:rPr>
          <w:rFonts w:eastAsia="Times New Roman" w:cs="Times New Roman"/>
          <w:color w:val="000000"/>
          <w:szCs w:val="24"/>
          <w:lang w:eastAsia="lv-LV"/>
        </w:rPr>
        <w:t xml:space="preserve"> trešā daļa noteic, ja zaudējumus nodarījis meža īpašnieks vai tiesiskais valdītājs, pārkāpjot šo likumu un citus meža apsaimniekošanu un izmantošanu regulējošos normatīvos aktus, Valsts meža dienests piedzen zaudējumu atlīdzību par labu valstij, bet minēt</w:t>
      </w:r>
      <w:r w:rsidRPr="004E5C73">
        <w:rPr>
          <w:rFonts w:eastAsia="Times New Roman" w:cs="Times New Roman"/>
          <w:color w:val="000000"/>
          <w:szCs w:val="24"/>
          <w:lang w:eastAsia="lv-LV"/>
        </w:rPr>
        <w:t>ā panta ceturtā daļa noteic, ka</w:t>
      </w:r>
      <w:r w:rsidR="009F1A1E" w:rsidRPr="004E5C73">
        <w:rPr>
          <w:rFonts w:eastAsia="Times New Roman" w:cs="Times New Roman"/>
          <w:color w:val="000000"/>
          <w:szCs w:val="24"/>
          <w:lang w:eastAsia="lv-LV"/>
        </w:rPr>
        <w:t xml:space="preserve"> </w:t>
      </w:r>
      <w:r w:rsidR="0099280C" w:rsidRPr="004E5C73">
        <w:rPr>
          <w:rFonts w:eastAsia="Times New Roman" w:cs="Times New Roman"/>
          <w:color w:val="000000"/>
          <w:szCs w:val="24"/>
          <w:lang w:eastAsia="lv-LV"/>
        </w:rPr>
        <w:t>zaudējumu noteikšanas kārtību reglamentē Ministru kabinets.</w:t>
      </w:r>
    </w:p>
    <w:p w:rsidR="0099280C" w:rsidRPr="004E5C73" w:rsidRDefault="0099280C"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Valsts meža dienesta likuma </w:t>
      </w:r>
      <w:proofErr w:type="gramStart"/>
      <w:r w:rsidRPr="004E5C73">
        <w:rPr>
          <w:rFonts w:eastAsia="Times New Roman" w:cs="Times New Roman"/>
          <w:color w:val="000000"/>
          <w:szCs w:val="24"/>
          <w:lang w:eastAsia="lv-LV"/>
        </w:rPr>
        <w:t>2.panta</w:t>
      </w:r>
      <w:proofErr w:type="gramEnd"/>
      <w:r w:rsidRPr="004E5C73">
        <w:rPr>
          <w:rFonts w:eastAsia="Times New Roman" w:cs="Times New Roman"/>
          <w:color w:val="000000"/>
          <w:szCs w:val="24"/>
          <w:lang w:eastAsia="lv-LV"/>
        </w:rPr>
        <w:t xml:space="preserve"> pirmā daļa noteic, ka dienests savas kompetences ietvaros uzrauga meža apsaimniekošanu un izmantošanu un medības reglamentējošo normatīvo </w:t>
      </w:r>
      <w:r w:rsidRPr="004E5C73">
        <w:rPr>
          <w:rFonts w:eastAsia="Times New Roman" w:cs="Times New Roman"/>
          <w:color w:val="000000"/>
          <w:szCs w:val="24"/>
          <w:lang w:eastAsia="lv-LV"/>
        </w:rPr>
        <w:lastRenderedPageBreak/>
        <w:t>aktu ievērošanu, uzrauga un īsteno meža ugunsdzēsību un piedalās valsts meža politikas izstrādē un ieviešanā. Pārējās tā funkcijas nosaka meža apsaimniekošanu un dienesta kompetenci reglamentējošie normatīvie akti.</w:t>
      </w:r>
    </w:p>
    <w:p w:rsidR="0099280C" w:rsidRPr="004E5C73" w:rsidRDefault="00433759"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Savukārt </w:t>
      </w:r>
      <w:r w:rsidR="00CE7751" w:rsidRPr="004E5C73">
        <w:rPr>
          <w:rFonts w:eastAsia="Times New Roman" w:cs="Times New Roman"/>
          <w:color w:val="000000"/>
          <w:szCs w:val="24"/>
          <w:lang w:eastAsia="lv-LV"/>
        </w:rPr>
        <w:t xml:space="preserve">Ministru kabineta </w:t>
      </w:r>
      <w:proofErr w:type="gramStart"/>
      <w:r w:rsidR="0099280C" w:rsidRPr="004E5C73">
        <w:rPr>
          <w:rFonts w:eastAsia="Times New Roman" w:cs="Times New Roman"/>
          <w:color w:val="000000"/>
          <w:szCs w:val="24"/>
          <w:lang w:eastAsia="lv-LV"/>
        </w:rPr>
        <w:t>2013.gada</w:t>
      </w:r>
      <w:proofErr w:type="gramEnd"/>
      <w:r w:rsidR="0099280C" w:rsidRPr="004E5C73">
        <w:rPr>
          <w:rFonts w:eastAsia="Times New Roman" w:cs="Times New Roman"/>
          <w:color w:val="000000"/>
          <w:szCs w:val="24"/>
          <w:lang w:eastAsia="lv-LV"/>
        </w:rPr>
        <w:t xml:space="preserve"> 30.jūlija noteikumu Nr.449 „Valsts meža dienesta nolikums” 4.21.punkts noteic, ka, lai nodrošinātu funkciju izpildi, dienests piedzen par labu valstij zaudējumus, kas nodarīti, pārkāpjot meža apsaimniekošanu un izmantošanu, ugunsdrošību un ugunsdzēsību, kā arī medības reglamentējošo normatīvo aktu prasības.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Tādējādi Valsts meža dienests prasību par zaudējumu atlīdzības piedziņu val</w:t>
      </w:r>
      <w:r w:rsidR="00CE7751" w:rsidRPr="004E5C73">
        <w:rPr>
          <w:rFonts w:eastAsia="Times New Roman" w:cs="Times New Roman"/>
          <w:color w:val="000000"/>
          <w:szCs w:val="24"/>
          <w:lang w:eastAsia="lv-LV"/>
        </w:rPr>
        <w:t xml:space="preserve">sts labā saskaņā ar Meža likuma </w:t>
      </w:r>
      <w:proofErr w:type="gramStart"/>
      <w:r w:rsidR="00CE7751" w:rsidRPr="004E5C73">
        <w:rPr>
          <w:rFonts w:eastAsia="Times New Roman" w:cs="Times New Roman"/>
          <w:color w:val="000000"/>
          <w:szCs w:val="24"/>
          <w:lang w:eastAsia="lv-LV"/>
        </w:rPr>
        <w:t>50.panta</w:t>
      </w:r>
      <w:proofErr w:type="gramEnd"/>
      <w:r w:rsidR="00CE7751" w:rsidRPr="004E5C73">
        <w:rPr>
          <w:rFonts w:eastAsia="Times New Roman" w:cs="Times New Roman"/>
          <w:color w:val="000000"/>
          <w:szCs w:val="24"/>
          <w:lang w:eastAsia="lv-LV"/>
        </w:rPr>
        <w:t xml:space="preserve"> </w:t>
      </w:r>
      <w:r w:rsidRPr="004E5C73">
        <w:rPr>
          <w:rFonts w:eastAsia="Times New Roman" w:cs="Times New Roman"/>
          <w:color w:val="000000"/>
          <w:szCs w:val="24"/>
          <w:lang w:eastAsia="lv-LV"/>
        </w:rPr>
        <w:t>trešo daļu var celt tikai pret meža īpašnieku vai tiesisko valdītāju, kurš, pārkāpjot Meža likumu un citus meža apsaimniekošanu un izmantošanu regulējošos normatīvos aktus, nodarījis zaudējumus mežam.</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Analogs viedoklis ir izteikts arī judikatūrā (</w:t>
      </w:r>
      <w:r w:rsidRPr="004E5C73">
        <w:rPr>
          <w:rFonts w:eastAsia="Times New Roman" w:cs="Times New Roman"/>
          <w:i/>
          <w:iCs/>
          <w:color w:val="000000"/>
          <w:szCs w:val="24"/>
          <w:lang w:eastAsia="lv-LV"/>
        </w:rPr>
        <w:t xml:space="preserve">sk. Augstākās tiesas Civillietu departamenta </w:t>
      </w:r>
      <w:proofErr w:type="gramStart"/>
      <w:r w:rsidRPr="004E5C73">
        <w:rPr>
          <w:rFonts w:eastAsia="Times New Roman" w:cs="Times New Roman"/>
          <w:i/>
          <w:iCs/>
          <w:color w:val="000000"/>
          <w:szCs w:val="24"/>
          <w:lang w:eastAsia="lv-LV"/>
        </w:rPr>
        <w:t>2015.gada</w:t>
      </w:r>
      <w:proofErr w:type="gramEnd"/>
      <w:r w:rsidRPr="004E5C73">
        <w:rPr>
          <w:rFonts w:eastAsia="Times New Roman" w:cs="Times New Roman"/>
          <w:i/>
          <w:iCs/>
          <w:color w:val="000000"/>
          <w:szCs w:val="24"/>
          <w:lang w:eastAsia="lv-LV"/>
        </w:rPr>
        <w:t xml:space="preserve"> 16.decembra spriedumu lietā </w:t>
      </w:r>
      <w:proofErr w:type="spellStart"/>
      <w:r w:rsidRPr="004E5C73">
        <w:rPr>
          <w:rFonts w:eastAsia="Times New Roman" w:cs="Times New Roman"/>
          <w:i/>
          <w:iCs/>
          <w:color w:val="000000"/>
          <w:szCs w:val="24"/>
          <w:lang w:eastAsia="lv-LV"/>
        </w:rPr>
        <w:t>Nr.SKC-283</w:t>
      </w:r>
      <w:proofErr w:type="spellEnd"/>
      <w:r w:rsidRPr="004E5C73">
        <w:rPr>
          <w:rFonts w:eastAsia="Times New Roman" w:cs="Times New Roman"/>
          <w:i/>
          <w:iCs/>
          <w:color w:val="000000"/>
          <w:szCs w:val="24"/>
          <w:lang w:eastAsia="lv-LV"/>
        </w:rPr>
        <w:t>/2015 (C13039512)</w:t>
      </w:r>
      <w:r w:rsidRPr="004E5C73">
        <w:rPr>
          <w:rFonts w:eastAsia="Times New Roman" w:cs="Times New Roman"/>
          <w:color w:val="000000"/>
          <w:szCs w:val="24"/>
          <w:lang w:eastAsia="lv-LV"/>
        </w:rPr>
        <w:t>).</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Meža likuma </w:t>
      </w:r>
      <w:proofErr w:type="gramStart"/>
      <w:r w:rsidRPr="004E5C73">
        <w:rPr>
          <w:rFonts w:eastAsia="Times New Roman" w:cs="Times New Roman"/>
          <w:color w:val="000000"/>
          <w:szCs w:val="24"/>
          <w:lang w:eastAsia="lv-LV"/>
        </w:rPr>
        <w:t>4.panta</w:t>
      </w:r>
      <w:proofErr w:type="gramEnd"/>
      <w:r w:rsidRPr="004E5C73">
        <w:rPr>
          <w:rFonts w:eastAsia="Times New Roman" w:cs="Times New Roman"/>
          <w:color w:val="000000"/>
          <w:szCs w:val="24"/>
          <w:lang w:eastAsia="lv-LV"/>
        </w:rPr>
        <w:t xml:space="preserve"> pirmā daļa</w:t>
      </w:r>
      <w:r w:rsidR="00433759" w:rsidRPr="004E5C73">
        <w:rPr>
          <w:rFonts w:eastAsia="Times New Roman" w:cs="Times New Roman"/>
          <w:color w:val="000000"/>
          <w:szCs w:val="24"/>
          <w:lang w:eastAsia="lv-LV"/>
        </w:rPr>
        <w:t xml:space="preserve"> noteic, ka </w:t>
      </w:r>
      <w:r w:rsidRPr="004E5C73">
        <w:rPr>
          <w:rFonts w:eastAsia="Times New Roman" w:cs="Times New Roman"/>
          <w:color w:val="000000"/>
          <w:szCs w:val="24"/>
          <w:lang w:eastAsia="lv-LV"/>
        </w:rPr>
        <w:t>šis likums attiecas uz:</w:t>
      </w:r>
    </w:p>
    <w:p w:rsidR="0099280C" w:rsidRPr="004E5C73" w:rsidRDefault="00CE7751" w:rsidP="004E5C73">
      <w:pPr>
        <w:spacing w:after="0" w:line="276" w:lineRule="auto"/>
        <w:ind w:left="720" w:hanging="360"/>
        <w:jc w:val="both"/>
        <w:rPr>
          <w:rFonts w:eastAsia="Times New Roman" w:cs="Times New Roman"/>
          <w:color w:val="000000"/>
          <w:szCs w:val="24"/>
          <w:lang w:eastAsia="lv-LV"/>
        </w:rPr>
      </w:pPr>
      <w:r w:rsidRPr="004E5C73">
        <w:rPr>
          <w:rFonts w:eastAsia="Times New Roman" w:cs="Times New Roman"/>
          <w:color w:val="000000"/>
          <w:szCs w:val="24"/>
          <w:lang w:eastAsia="lv-LV"/>
        </w:rPr>
        <w:t>1)</w:t>
      </w:r>
      <w:r w:rsidRPr="004E5C73">
        <w:rPr>
          <w:rFonts w:eastAsia="Times New Roman" w:cs="Times New Roman"/>
          <w:color w:val="000000"/>
          <w:szCs w:val="24"/>
          <w:lang w:eastAsia="lv-LV"/>
        </w:rPr>
        <w:tab/>
      </w:r>
      <w:r w:rsidR="0099280C" w:rsidRPr="004E5C73">
        <w:rPr>
          <w:rFonts w:eastAsia="Times New Roman" w:cs="Times New Roman"/>
          <w:color w:val="000000"/>
          <w:szCs w:val="24"/>
          <w:lang w:eastAsia="lv-LV"/>
        </w:rPr>
        <w:t>personu, kurai meža zeme ir īpašumā vai tiesiskajā valdījumā;</w:t>
      </w:r>
    </w:p>
    <w:p w:rsidR="0099280C" w:rsidRPr="004E5C73" w:rsidRDefault="0099280C" w:rsidP="004E5C73">
      <w:pPr>
        <w:spacing w:after="0" w:line="276" w:lineRule="auto"/>
        <w:ind w:left="720" w:hanging="360"/>
        <w:jc w:val="both"/>
        <w:rPr>
          <w:rFonts w:eastAsia="Times New Roman" w:cs="Times New Roman"/>
          <w:color w:val="000000"/>
          <w:szCs w:val="24"/>
          <w:lang w:eastAsia="lv-LV"/>
        </w:rPr>
      </w:pPr>
      <w:r w:rsidRPr="004E5C73">
        <w:rPr>
          <w:rFonts w:eastAsia="Times New Roman" w:cs="Times New Roman"/>
          <w:color w:val="000000"/>
          <w:szCs w:val="24"/>
          <w:lang w:eastAsia="lv-LV"/>
        </w:rPr>
        <w:t>2)</w:t>
      </w:r>
      <w:r w:rsidR="00CE7751" w:rsidRPr="004E5C73">
        <w:rPr>
          <w:rFonts w:eastAsia="Times New Roman" w:cs="Times New Roman"/>
          <w:color w:val="000000"/>
          <w:szCs w:val="24"/>
          <w:lang w:eastAsia="lv-LV"/>
        </w:rPr>
        <w:tab/>
      </w:r>
      <w:r w:rsidRPr="004E5C73">
        <w:rPr>
          <w:rFonts w:eastAsia="Times New Roman" w:cs="Times New Roman"/>
          <w:color w:val="000000"/>
          <w:szCs w:val="24"/>
          <w:lang w:eastAsia="lv-LV"/>
        </w:rPr>
        <w:t>personu, kurai šis likums un citi meža apsaimniekošanu un izmantošanu regulējošie normatīvie akti nosaka tiesības un uzliek pienākumus.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Valsts meža dienests, ceļot tiesā pra</w:t>
      </w:r>
      <w:r w:rsidR="00CE7751" w:rsidRPr="004E5C73">
        <w:rPr>
          <w:rFonts w:eastAsia="Times New Roman" w:cs="Times New Roman"/>
          <w:color w:val="000000"/>
          <w:szCs w:val="24"/>
          <w:lang w:eastAsia="lv-LV"/>
        </w:rPr>
        <w:t xml:space="preserve">sību, pieteikumā nav </w:t>
      </w:r>
      <w:proofErr w:type="spellStart"/>
      <w:r w:rsidR="00CE7751" w:rsidRPr="004E5C73">
        <w:rPr>
          <w:rFonts w:eastAsia="Times New Roman" w:cs="Times New Roman"/>
          <w:color w:val="000000"/>
          <w:szCs w:val="24"/>
          <w:lang w:eastAsia="lv-LV"/>
        </w:rPr>
        <w:t>norādījis,</w:t>
      </w:r>
      <w:r w:rsidRPr="004E5C73">
        <w:rPr>
          <w:rFonts w:eastAsia="Times New Roman" w:cs="Times New Roman"/>
          <w:color w:val="000000"/>
          <w:szCs w:val="24"/>
          <w:lang w:eastAsia="lv-LV"/>
        </w:rPr>
        <w:t>kādus</w:t>
      </w:r>
      <w:proofErr w:type="spellEnd"/>
      <w:r w:rsidRPr="004E5C73">
        <w:rPr>
          <w:rFonts w:eastAsia="Times New Roman" w:cs="Times New Roman"/>
          <w:color w:val="000000"/>
          <w:szCs w:val="24"/>
          <w:lang w:eastAsia="lv-LV"/>
        </w:rPr>
        <w:t xml:space="preserve"> konkr</w:t>
      </w:r>
      <w:r w:rsidR="00CE7751" w:rsidRPr="004E5C73">
        <w:rPr>
          <w:rFonts w:eastAsia="Times New Roman" w:cs="Times New Roman"/>
          <w:color w:val="000000"/>
          <w:szCs w:val="24"/>
          <w:lang w:eastAsia="lv-LV"/>
        </w:rPr>
        <w:t xml:space="preserve">ēti </w:t>
      </w:r>
      <w:r w:rsidRPr="004E5C73">
        <w:rPr>
          <w:rFonts w:eastAsia="Times New Roman" w:cs="Times New Roman"/>
          <w:color w:val="000000"/>
          <w:szCs w:val="24"/>
          <w:lang w:eastAsia="lv-LV"/>
        </w:rPr>
        <w:t>Meža likuma un citu meža apsaimniekošanu un izmantošanu regulējošo normatīvo aktu pārkāpumus šajā gadījumā pieļāvusi ZS „VIĻŅI”.</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Šādus pārkāpumus faktiski nav konstatējusi arī apelācijas instances tiesa, aprobežojoties ar formālu atsauci uz Meža likuma </w:t>
      </w:r>
      <w:proofErr w:type="gramStart"/>
      <w:r w:rsidRPr="004E5C73">
        <w:rPr>
          <w:rFonts w:eastAsia="Times New Roman" w:cs="Times New Roman"/>
          <w:color w:val="000000"/>
          <w:szCs w:val="24"/>
          <w:lang w:eastAsia="lv-LV"/>
        </w:rPr>
        <w:t>9</w:t>
      </w:r>
      <w:r w:rsidR="00CE7751" w:rsidRPr="004E5C73">
        <w:rPr>
          <w:rFonts w:eastAsia="Times New Roman" w:cs="Times New Roman"/>
          <w:color w:val="000000"/>
          <w:szCs w:val="24"/>
          <w:lang w:eastAsia="lv-LV"/>
        </w:rPr>
        <w:t>.panta</w:t>
      </w:r>
      <w:proofErr w:type="gramEnd"/>
      <w:r w:rsidR="00CE7751" w:rsidRPr="004E5C73">
        <w:rPr>
          <w:rFonts w:eastAsia="Times New Roman" w:cs="Times New Roman"/>
          <w:color w:val="000000"/>
          <w:szCs w:val="24"/>
          <w:lang w:eastAsia="lv-LV"/>
        </w:rPr>
        <w:t xml:space="preserve"> pirmās daļas 1.punktu un </w:t>
      </w:r>
      <w:r w:rsidRPr="004E5C73">
        <w:rPr>
          <w:rFonts w:eastAsia="Times New Roman" w:cs="Times New Roman"/>
          <w:color w:val="000000"/>
          <w:szCs w:val="24"/>
          <w:lang w:eastAsia="lv-LV"/>
        </w:rPr>
        <w:t>11.pantu (</w:t>
      </w:r>
      <w:r w:rsidRPr="004E5C73">
        <w:rPr>
          <w:rFonts w:eastAsia="Times New Roman" w:cs="Times New Roman"/>
          <w:i/>
          <w:iCs/>
          <w:color w:val="000000"/>
          <w:szCs w:val="24"/>
          <w:lang w:eastAsia="lv-LV"/>
        </w:rPr>
        <w:t>sk. sprieduma [5.2] punktu</w:t>
      </w:r>
      <w:r w:rsidRPr="004E5C73">
        <w:rPr>
          <w:rFonts w:eastAsia="Times New Roman" w:cs="Times New Roman"/>
          <w:color w:val="000000"/>
          <w:szCs w:val="24"/>
          <w:lang w:eastAsia="lv-LV"/>
        </w:rPr>
        <w:t>), kuri nav attiecināmi uz mežizstrādātāju, jo minētās tiesību normas nosaka tiesības un uzliek</w:t>
      </w:r>
      <w:r w:rsidR="00CE7751" w:rsidRPr="004E5C73">
        <w:rPr>
          <w:rFonts w:eastAsia="Times New Roman" w:cs="Times New Roman"/>
          <w:color w:val="000000"/>
          <w:szCs w:val="24"/>
          <w:lang w:eastAsia="lv-LV"/>
        </w:rPr>
        <w:t xml:space="preserve"> pienākumus meža īpašniekam vai </w:t>
      </w:r>
      <w:r w:rsidRPr="004E5C73">
        <w:rPr>
          <w:rFonts w:eastAsia="Times New Roman" w:cs="Times New Roman"/>
          <w:color w:val="000000"/>
          <w:szCs w:val="24"/>
          <w:lang w:eastAsia="lv-LV"/>
        </w:rPr>
        <w:t>tiesiskajam valdītājam.</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Tādējādi Meža likuma </w:t>
      </w:r>
      <w:proofErr w:type="gramStart"/>
      <w:r w:rsidRPr="004E5C73">
        <w:rPr>
          <w:rFonts w:eastAsia="Times New Roman" w:cs="Times New Roman"/>
          <w:color w:val="000000"/>
          <w:szCs w:val="24"/>
          <w:lang w:eastAsia="lv-LV"/>
        </w:rPr>
        <w:t>50.panta</w:t>
      </w:r>
      <w:proofErr w:type="gramEnd"/>
      <w:r w:rsidRPr="004E5C73">
        <w:rPr>
          <w:rFonts w:eastAsia="Times New Roman" w:cs="Times New Roman"/>
          <w:color w:val="000000"/>
          <w:szCs w:val="24"/>
          <w:lang w:eastAsia="lv-LV"/>
        </w:rPr>
        <w:t xml:space="preserve"> trešā</w:t>
      </w:r>
      <w:r w:rsidR="00CE7751" w:rsidRPr="004E5C73">
        <w:rPr>
          <w:rFonts w:eastAsia="Times New Roman" w:cs="Times New Roman"/>
          <w:color w:val="000000"/>
          <w:szCs w:val="24"/>
          <w:lang w:eastAsia="lv-LV"/>
        </w:rPr>
        <w:t xml:space="preserve"> daļa, saskaņā ar kuru </w:t>
      </w:r>
      <w:r w:rsidRPr="004E5C73">
        <w:rPr>
          <w:rFonts w:eastAsia="Times New Roman" w:cs="Times New Roman"/>
          <w:color w:val="000000"/>
          <w:szCs w:val="24"/>
          <w:lang w:eastAsia="lv-LV"/>
        </w:rPr>
        <w:t>Valsts meža dienests var celt prasību par zaudējumu a</w:t>
      </w:r>
      <w:r w:rsidR="00CE7751" w:rsidRPr="004E5C73">
        <w:rPr>
          <w:rFonts w:eastAsia="Times New Roman" w:cs="Times New Roman"/>
          <w:color w:val="000000"/>
          <w:szCs w:val="24"/>
          <w:lang w:eastAsia="lv-LV"/>
        </w:rPr>
        <w:t xml:space="preserve">tlīdzības piedziņu valsts labā, </w:t>
      </w:r>
      <w:r w:rsidRPr="004E5C73">
        <w:rPr>
          <w:rFonts w:eastAsia="Times New Roman" w:cs="Times New Roman"/>
          <w:color w:val="000000"/>
          <w:szCs w:val="24"/>
          <w:lang w:eastAsia="lv-LV"/>
        </w:rPr>
        <w:t>uz izskatāmo strīdu nav attiecināma, jo, pirmkārt, ZS „VIĻŅI” nav nedz meža īpašniece, nedz arī tiesiskā valdītāja un, otrkārt, nav konstatēti Meža likuma un citu meža apsaimniekošanu un izmantošanu regulējošo normatīvo aktu pārkāpumi, ko būtu pieļāvusi atbildētāja.</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[5.6] Apelācijas instances tiesa, taisot spriedumu lietā, piemērojusi Civillikuma </w:t>
      </w:r>
      <w:proofErr w:type="gramStart"/>
      <w:r w:rsidRPr="004E5C73">
        <w:rPr>
          <w:rFonts w:eastAsia="Times New Roman" w:cs="Times New Roman"/>
          <w:color w:val="000000"/>
          <w:szCs w:val="24"/>
          <w:lang w:eastAsia="lv-LV"/>
        </w:rPr>
        <w:t>1635.panta</w:t>
      </w:r>
      <w:proofErr w:type="gramEnd"/>
      <w:r w:rsidRPr="004E5C73">
        <w:rPr>
          <w:rFonts w:eastAsia="Times New Roman" w:cs="Times New Roman"/>
          <w:color w:val="000000"/>
          <w:szCs w:val="24"/>
          <w:lang w:eastAsia="lv-LV"/>
        </w:rPr>
        <w:t xml:space="preserve"> pirmo daļu, kas noteic, ka katrs tiesību aizskārums, tas ir, katra pati par sevi neatļauta darbība, kuras rezultātā nodarīts kaitējums (arī morālais kaitējums), dod tiesību cietušajam prasīt apmierinājumu no aizskārēja, ciktāl viņu par šo darbību var vainot, un 1770.pantu, kas noteic, ka ar zaudējumu jāsaprot katrs mantiski novērtējams pametums, kā arī 1779.pantu, kas noteic, ka katram ir pienākums atlīdzināt zaudējumus, ko viņš ar savu darbību vai bezdarbību nodarījis.</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Juridiskajā literatūrā norādīts, ka: „Zaudējumu atlīdzības saistība rodas starp zaudējumu nodarītāju, kurš šajā saistībā ir parādnieks (viņam ir pienākums atlīdzināt), un zaudējumu cietēju, kurš ir kreditors (viņam ir tiesība prasīt atlīdzību)” </w:t>
      </w:r>
      <w:proofErr w:type="gramStart"/>
      <w:r w:rsidRPr="004E5C73">
        <w:rPr>
          <w:rFonts w:eastAsia="Times New Roman" w:cs="Times New Roman"/>
          <w:color w:val="000000"/>
          <w:szCs w:val="24"/>
          <w:lang w:eastAsia="lv-LV"/>
        </w:rPr>
        <w:t>(</w:t>
      </w:r>
      <w:proofErr w:type="gramEnd"/>
      <w:r w:rsidRPr="004E5C73">
        <w:rPr>
          <w:rFonts w:eastAsia="Times New Roman" w:cs="Times New Roman"/>
          <w:i/>
          <w:iCs/>
          <w:color w:val="000000"/>
          <w:szCs w:val="24"/>
          <w:lang w:eastAsia="lv-LV"/>
        </w:rPr>
        <w:t>sk. Torgāns K., Saistību tiesības. Mācību grāmata. Rīga: Tiesu namu aģentūra, 2014, 209.lpp</w:t>
      </w:r>
      <w:r w:rsidRPr="004E5C73">
        <w:rPr>
          <w:rFonts w:eastAsia="Times New Roman" w:cs="Times New Roman"/>
          <w:color w:val="000000"/>
          <w:szCs w:val="24"/>
          <w:lang w:eastAsia="lv-LV"/>
        </w:rPr>
        <w:t>.).</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Tādējādi saskaņā ar Civillikuma normām, uz kurām spriedumā atsaukusies apelācijas instances tiesa, prasīt zaudējumu atlīdzināšanu var cietusī puse.</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Nekustamā īpašuma „Zemkopības ministrija, zemes gabals Nr.1” īpašniece Latvijas valsts Zemkopības ministrijas personā, kuras īpašumā esošajā mežā veikta patvaļīgā cirte, tas ir, cietusī puse prasību par zaudējumu atlīdzināšanu nav cēlusi un to darīt na</w:t>
      </w:r>
      <w:r w:rsidR="00CE7751" w:rsidRPr="004E5C73">
        <w:rPr>
          <w:rFonts w:eastAsia="Times New Roman" w:cs="Times New Roman"/>
          <w:color w:val="000000"/>
          <w:szCs w:val="24"/>
          <w:lang w:eastAsia="lv-LV"/>
        </w:rPr>
        <w:t>v pilnvarojusi prasītāju lietā.</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lastRenderedPageBreak/>
        <w:t>Savukārt starp Valsts meža dienesta Ziemeļvidzemes virsmežniecību, kura nav nedz nekustamā īpašuma īpašniece vai tiesiskā valdītāja, nedz arī līguma par mežizstrādes pakalpojumu sniegšanu dalībniece, proti, nav cietusī puse, un ZS „VIĻŅI” konkrētajā gadījumā nepastāv zaudējumu atlīdzības saistība.</w:t>
      </w:r>
    </w:p>
    <w:p w:rsidR="0099280C" w:rsidRPr="004E5C73" w:rsidRDefault="0099280C"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Tādējādi apelācijas instances tiesa uz konstatētajiem apstākļiem nepareizi attiecināja Civillikuma normas.</w:t>
      </w:r>
    </w:p>
    <w:p w:rsidR="0099280C" w:rsidRPr="004E5C73" w:rsidRDefault="0099280C" w:rsidP="004E5C73">
      <w:pPr>
        <w:spacing w:after="0" w:line="276" w:lineRule="auto"/>
        <w:ind w:firstLine="720"/>
        <w:jc w:val="both"/>
        <w:rPr>
          <w:rFonts w:eastAsia="Times New Roman" w:cs="Times New Roman"/>
          <w:color w:val="000000"/>
          <w:szCs w:val="24"/>
          <w:lang w:eastAsia="lv-LV"/>
        </w:rPr>
      </w:pPr>
    </w:p>
    <w:bookmarkEnd w:id="2"/>
    <w:p w:rsidR="0099280C" w:rsidRPr="004E5C73" w:rsidRDefault="0099280C"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[6] I</w:t>
      </w:r>
      <w:r w:rsidR="00CE7751" w:rsidRPr="004E5C73">
        <w:rPr>
          <w:rFonts w:eastAsia="Times New Roman" w:cs="Times New Roman"/>
          <w:color w:val="000000"/>
          <w:szCs w:val="24"/>
          <w:lang w:eastAsia="lv-LV"/>
        </w:rPr>
        <w:t xml:space="preserve">evērojot minēto, Augstākā tiesa </w:t>
      </w:r>
      <w:r w:rsidRPr="004E5C73">
        <w:rPr>
          <w:rFonts w:eastAsia="Times New Roman" w:cs="Times New Roman"/>
          <w:color w:val="000000"/>
          <w:szCs w:val="24"/>
          <w:lang w:eastAsia="lv-LV"/>
        </w:rPr>
        <w:t xml:space="preserve">atzīst, ka apelācijas instances tiesa, taisot spriedumu lietā, ir pieļāvusi materiālo tiesību normu nepareizu piemērošanu, tādēļ atbilstoši Civilprocesa likuma </w:t>
      </w:r>
      <w:proofErr w:type="gramStart"/>
      <w:r w:rsidRPr="004E5C73">
        <w:rPr>
          <w:rFonts w:eastAsia="Times New Roman" w:cs="Times New Roman"/>
          <w:color w:val="000000"/>
          <w:szCs w:val="24"/>
          <w:lang w:eastAsia="lv-LV"/>
        </w:rPr>
        <w:t>451.panta</w:t>
      </w:r>
      <w:proofErr w:type="gramEnd"/>
      <w:r w:rsidRPr="004E5C73">
        <w:rPr>
          <w:rFonts w:eastAsia="Times New Roman" w:cs="Times New Roman"/>
          <w:color w:val="000000"/>
          <w:szCs w:val="24"/>
          <w:lang w:eastAsia="lv-LV"/>
        </w:rPr>
        <w:t xml:space="preserve"> otrajai daļai spriedums atceļams un lieta nododama jaunai izskatīšanai.</w:t>
      </w:r>
    </w:p>
    <w:p w:rsidR="0099280C" w:rsidRPr="004E5C73" w:rsidRDefault="0099280C"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[7] Izpildot Civilprocesa likuma </w:t>
      </w:r>
      <w:proofErr w:type="gramStart"/>
      <w:r w:rsidRPr="004E5C73">
        <w:rPr>
          <w:rFonts w:eastAsia="Times New Roman" w:cs="Times New Roman"/>
          <w:color w:val="000000"/>
          <w:szCs w:val="24"/>
          <w:lang w:eastAsia="lv-LV"/>
        </w:rPr>
        <w:t>458.panta</w:t>
      </w:r>
      <w:proofErr w:type="gramEnd"/>
      <w:r w:rsidRPr="004E5C73">
        <w:rPr>
          <w:rFonts w:eastAsia="Times New Roman" w:cs="Times New Roman"/>
          <w:color w:val="000000"/>
          <w:szCs w:val="24"/>
          <w:lang w:eastAsia="lv-LV"/>
        </w:rPr>
        <w:t xml:space="preserve"> otrās daļas prasības, kasācijas sūdzības iesniedzējai atmaksājama drošības nauda 284,57 EUR.</w:t>
      </w:r>
    </w:p>
    <w:p w:rsidR="0099280C" w:rsidRPr="004E5C73" w:rsidRDefault="0099280C" w:rsidP="004E5C73">
      <w:pPr>
        <w:spacing w:after="0" w:line="276" w:lineRule="auto"/>
        <w:jc w:val="both"/>
        <w:rPr>
          <w:rFonts w:eastAsia="Times New Roman" w:cs="Times New Roman"/>
          <w:color w:val="000000"/>
          <w:szCs w:val="24"/>
          <w:lang w:eastAsia="lv-LV"/>
        </w:rPr>
      </w:pPr>
    </w:p>
    <w:p w:rsidR="0099280C" w:rsidRPr="004E5C73" w:rsidRDefault="0099280C" w:rsidP="004E5C73">
      <w:pPr>
        <w:spacing w:after="0" w:line="276" w:lineRule="auto"/>
        <w:jc w:val="center"/>
        <w:rPr>
          <w:rFonts w:eastAsia="Times New Roman" w:cs="Times New Roman"/>
          <w:color w:val="000000"/>
          <w:szCs w:val="24"/>
          <w:lang w:eastAsia="lv-LV"/>
        </w:rPr>
      </w:pPr>
      <w:r w:rsidRPr="004E5C73">
        <w:rPr>
          <w:rFonts w:eastAsia="Times New Roman" w:cs="Times New Roman"/>
          <w:b/>
          <w:bCs/>
          <w:color w:val="000000"/>
          <w:spacing w:val="-1"/>
          <w:szCs w:val="24"/>
          <w:lang w:eastAsia="lv-LV"/>
        </w:rPr>
        <w:t>Rezolutīvā daļa</w:t>
      </w:r>
    </w:p>
    <w:p w:rsidR="0099280C" w:rsidRPr="004E5C73" w:rsidRDefault="0099280C" w:rsidP="004E5C73">
      <w:pPr>
        <w:spacing w:after="0" w:line="276" w:lineRule="auto"/>
        <w:jc w:val="center"/>
        <w:rPr>
          <w:rFonts w:eastAsia="Times New Roman" w:cs="Times New Roman"/>
          <w:color w:val="000000"/>
          <w:szCs w:val="24"/>
          <w:lang w:eastAsia="lv-LV"/>
        </w:rPr>
      </w:pPr>
    </w:p>
    <w:p w:rsidR="0099280C" w:rsidRPr="004E5C73" w:rsidRDefault="0099280C"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Pamatojoties uz Civilprocesa likuma </w:t>
      </w:r>
      <w:proofErr w:type="gramStart"/>
      <w:r w:rsidRPr="004E5C73">
        <w:rPr>
          <w:rFonts w:eastAsia="Times New Roman" w:cs="Times New Roman"/>
          <w:color w:val="000000"/>
          <w:szCs w:val="24"/>
          <w:lang w:eastAsia="lv-LV"/>
        </w:rPr>
        <w:t>474.panta</w:t>
      </w:r>
      <w:proofErr w:type="gramEnd"/>
      <w:r w:rsidRPr="004E5C73">
        <w:rPr>
          <w:rFonts w:eastAsia="Times New Roman" w:cs="Times New Roman"/>
          <w:color w:val="000000"/>
          <w:szCs w:val="24"/>
          <w:lang w:eastAsia="lv-LV"/>
        </w:rPr>
        <w:t xml:space="preserve"> 2.punktu, Augstākā tiesa</w:t>
      </w:r>
    </w:p>
    <w:p w:rsidR="00CE7751" w:rsidRPr="004E5C73" w:rsidRDefault="00CE7751" w:rsidP="004E5C73">
      <w:pPr>
        <w:spacing w:after="0" w:line="276" w:lineRule="auto"/>
        <w:ind w:firstLine="709"/>
        <w:jc w:val="both"/>
        <w:rPr>
          <w:rFonts w:eastAsia="Times New Roman" w:cs="Times New Roman"/>
          <w:color w:val="000000"/>
          <w:szCs w:val="24"/>
          <w:lang w:eastAsia="lv-LV"/>
        </w:rPr>
      </w:pPr>
    </w:p>
    <w:p w:rsidR="0099280C" w:rsidRPr="004E5C73" w:rsidRDefault="0099280C" w:rsidP="004E5C73">
      <w:pPr>
        <w:spacing w:after="0" w:line="276" w:lineRule="auto"/>
        <w:ind w:firstLine="709"/>
        <w:jc w:val="center"/>
        <w:rPr>
          <w:rFonts w:eastAsia="Times New Roman" w:cs="Times New Roman"/>
          <w:color w:val="000000"/>
          <w:szCs w:val="24"/>
          <w:lang w:eastAsia="lv-LV"/>
        </w:rPr>
      </w:pPr>
      <w:r w:rsidRPr="004E5C73">
        <w:rPr>
          <w:rFonts w:eastAsia="Times New Roman" w:cs="Times New Roman"/>
          <w:b/>
          <w:bCs/>
          <w:color w:val="000000"/>
          <w:szCs w:val="24"/>
          <w:lang w:eastAsia="lv-LV"/>
        </w:rPr>
        <w:t>nosprieda:</w:t>
      </w:r>
    </w:p>
    <w:p w:rsidR="0099280C" w:rsidRPr="004E5C73" w:rsidRDefault="0099280C" w:rsidP="004E5C73">
      <w:pPr>
        <w:spacing w:after="0" w:line="276" w:lineRule="auto"/>
        <w:jc w:val="center"/>
        <w:rPr>
          <w:rFonts w:eastAsia="Times New Roman" w:cs="Times New Roman"/>
          <w:color w:val="000000"/>
          <w:szCs w:val="24"/>
          <w:lang w:eastAsia="lv-LV"/>
        </w:rPr>
      </w:pPr>
    </w:p>
    <w:p w:rsidR="0099280C" w:rsidRPr="004E5C73" w:rsidRDefault="0099280C"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atcelt Vidzemes apgabaltiesas Civillietu tiesas kolēģijas </w:t>
      </w:r>
      <w:proofErr w:type="gramStart"/>
      <w:r w:rsidRPr="004E5C73">
        <w:rPr>
          <w:rFonts w:eastAsia="Times New Roman" w:cs="Times New Roman"/>
          <w:color w:val="000000"/>
          <w:szCs w:val="24"/>
          <w:lang w:eastAsia="lv-LV"/>
        </w:rPr>
        <w:t>2014.gada</w:t>
      </w:r>
      <w:proofErr w:type="gramEnd"/>
      <w:r w:rsidRPr="004E5C73">
        <w:rPr>
          <w:rFonts w:eastAsia="Times New Roman" w:cs="Times New Roman"/>
          <w:color w:val="000000"/>
          <w:szCs w:val="24"/>
          <w:lang w:eastAsia="lv-LV"/>
        </w:rPr>
        <w:t xml:space="preserve"> 27.maija spriedumu un nodot lietu jaunai izskatīšanai apelācijas instances tiesā.</w:t>
      </w:r>
    </w:p>
    <w:p w:rsidR="0099280C" w:rsidRPr="004E5C73" w:rsidRDefault="0099280C" w:rsidP="004E5C73">
      <w:pPr>
        <w:spacing w:after="0" w:line="276" w:lineRule="auto"/>
        <w:ind w:firstLine="709"/>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Atmaksāt Valmieras rajona Naukšēnu pagasta zemnieku saimniecībai „VIĻŅI” drošības naudu 284,57 EUR (divi simti astoņdesmit četrus </w:t>
      </w:r>
      <w:proofErr w:type="spellStart"/>
      <w:r w:rsidRPr="004E5C73">
        <w:rPr>
          <w:rFonts w:eastAsia="Times New Roman" w:cs="Times New Roman"/>
          <w:color w:val="000000"/>
          <w:szCs w:val="24"/>
          <w:lang w:eastAsia="lv-LV"/>
        </w:rPr>
        <w:t>euro</w:t>
      </w:r>
      <w:proofErr w:type="spellEnd"/>
      <w:r w:rsidRPr="004E5C73">
        <w:rPr>
          <w:rFonts w:eastAsia="Times New Roman" w:cs="Times New Roman"/>
          <w:color w:val="000000"/>
          <w:szCs w:val="24"/>
          <w:lang w:eastAsia="lv-LV"/>
        </w:rPr>
        <w:t xml:space="preserve"> un 57 centus).</w:t>
      </w:r>
    </w:p>
    <w:p w:rsidR="004E5C73" w:rsidRDefault="0099280C" w:rsidP="00113911">
      <w:pPr>
        <w:spacing w:after="0" w:line="276" w:lineRule="auto"/>
        <w:ind w:firstLine="720"/>
        <w:jc w:val="both"/>
        <w:rPr>
          <w:rFonts w:cs="Times New Roman"/>
          <w:szCs w:val="24"/>
        </w:rPr>
      </w:pPr>
      <w:r w:rsidRPr="004E5C73">
        <w:rPr>
          <w:rFonts w:eastAsia="Times New Roman" w:cs="Times New Roman"/>
          <w:color w:val="000000"/>
          <w:szCs w:val="24"/>
          <w:lang w:eastAsia="lv-LV"/>
        </w:rPr>
        <w:t>Spriedums nav pārsūdzams.</w:t>
      </w:r>
    </w:p>
    <w:p w:rsidR="00113911" w:rsidRDefault="00113911">
      <w:pPr>
        <w:rPr>
          <w:rFonts w:cs="Times New Roman"/>
          <w:szCs w:val="24"/>
        </w:rPr>
      </w:pPr>
      <w:r>
        <w:rPr>
          <w:rFonts w:cs="Times New Roman"/>
          <w:szCs w:val="24"/>
        </w:rPr>
        <w:br w:type="page"/>
      </w:r>
    </w:p>
    <w:p w:rsidR="00B5765A" w:rsidRPr="004E5C73" w:rsidRDefault="00B5765A" w:rsidP="004E5C73">
      <w:pPr>
        <w:spacing w:after="0" w:line="276" w:lineRule="auto"/>
        <w:jc w:val="center"/>
        <w:rPr>
          <w:rFonts w:cs="Times New Roman"/>
          <w:szCs w:val="24"/>
        </w:rPr>
      </w:pPr>
      <w:r w:rsidRPr="004E5C73">
        <w:rPr>
          <w:rFonts w:cs="Times New Roman"/>
          <w:szCs w:val="24"/>
        </w:rPr>
        <w:lastRenderedPageBreak/>
        <w:t>Augstākās tiesas Civillietu departamenta tiesnešu</w:t>
      </w:r>
    </w:p>
    <w:p w:rsidR="00B5765A" w:rsidRPr="004E5C73" w:rsidRDefault="00B5765A" w:rsidP="004E5C73">
      <w:pPr>
        <w:spacing w:after="0" w:line="276" w:lineRule="auto"/>
        <w:jc w:val="center"/>
        <w:rPr>
          <w:rFonts w:eastAsia="Times New Roman" w:cs="Times New Roman"/>
          <w:szCs w:val="24"/>
          <w:lang w:eastAsia="lv-LV"/>
        </w:rPr>
      </w:pPr>
      <w:r w:rsidRPr="004E5C73">
        <w:rPr>
          <w:rFonts w:eastAsia="Times New Roman" w:cs="Times New Roman"/>
          <w:szCs w:val="24"/>
          <w:lang w:eastAsia="lv-LV"/>
        </w:rPr>
        <w:t>Ināras Gardas</w:t>
      </w:r>
    </w:p>
    <w:p w:rsidR="00B5765A" w:rsidRPr="004E5C73" w:rsidRDefault="00B5765A" w:rsidP="004E5C73">
      <w:pPr>
        <w:spacing w:after="0" w:line="276" w:lineRule="auto"/>
        <w:jc w:val="center"/>
        <w:rPr>
          <w:rFonts w:eastAsia="Times New Roman" w:cs="Times New Roman"/>
          <w:szCs w:val="24"/>
          <w:lang w:eastAsia="lv-LV"/>
        </w:rPr>
      </w:pPr>
      <w:proofErr w:type="spellStart"/>
      <w:r w:rsidRPr="004E5C73">
        <w:rPr>
          <w:rFonts w:eastAsia="Times New Roman" w:cs="Times New Roman"/>
          <w:szCs w:val="24"/>
          <w:lang w:eastAsia="lv-LV"/>
        </w:rPr>
        <w:t>Valerijana</w:t>
      </w:r>
      <w:proofErr w:type="spellEnd"/>
      <w:r w:rsidRPr="004E5C73">
        <w:rPr>
          <w:rFonts w:eastAsia="Times New Roman" w:cs="Times New Roman"/>
          <w:szCs w:val="24"/>
          <w:lang w:eastAsia="lv-LV"/>
        </w:rPr>
        <w:t xml:space="preserve"> </w:t>
      </w:r>
      <w:proofErr w:type="spellStart"/>
      <w:r w:rsidRPr="004E5C73">
        <w:rPr>
          <w:rFonts w:eastAsia="Times New Roman" w:cs="Times New Roman"/>
          <w:szCs w:val="24"/>
          <w:lang w:eastAsia="lv-LV"/>
        </w:rPr>
        <w:t>Jonikāna</w:t>
      </w:r>
      <w:proofErr w:type="spellEnd"/>
    </w:p>
    <w:p w:rsidR="00B5765A" w:rsidRPr="004E5C73" w:rsidRDefault="00B5765A" w:rsidP="004E5C73">
      <w:pPr>
        <w:spacing w:after="0" w:line="276" w:lineRule="auto"/>
        <w:jc w:val="center"/>
        <w:rPr>
          <w:rFonts w:eastAsia="Times New Roman" w:cs="Times New Roman"/>
          <w:szCs w:val="24"/>
          <w:lang w:eastAsia="lv-LV"/>
        </w:rPr>
      </w:pPr>
      <w:r w:rsidRPr="004E5C73">
        <w:rPr>
          <w:rFonts w:eastAsia="Times New Roman" w:cs="Times New Roman"/>
          <w:szCs w:val="24"/>
          <w:lang w:eastAsia="lv-LV"/>
        </w:rPr>
        <w:t>Valerija Maksimova</w:t>
      </w:r>
    </w:p>
    <w:p w:rsidR="00B5765A" w:rsidRPr="004E5C73" w:rsidRDefault="00B5765A" w:rsidP="004E5C73">
      <w:pPr>
        <w:spacing w:after="0" w:line="276" w:lineRule="auto"/>
        <w:jc w:val="center"/>
        <w:rPr>
          <w:rFonts w:eastAsia="Times New Roman" w:cs="Times New Roman"/>
          <w:color w:val="000000"/>
          <w:szCs w:val="24"/>
          <w:lang w:eastAsia="lv-LV"/>
        </w:rPr>
      </w:pPr>
      <w:r w:rsidRPr="004E5C73">
        <w:rPr>
          <w:rFonts w:eastAsia="Times New Roman" w:cs="Times New Roman"/>
          <w:szCs w:val="24"/>
          <w:lang w:eastAsia="lv-LV"/>
        </w:rPr>
        <w:t>Andas Vītolas</w:t>
      </w:r>
    </w:p>
    <w:p w:rsidR="00B5765A" w:rsidRPr="004E5C73" w:rsidRDefault="00B5765A" w:rsidP="004E5C73">
      <w:pPr>
        <w:spacing w:after="0" w:line="276" w:lineRule="auto"/>
        <w:jc w:val="center"/>
        <w:rPr>
          <w:rFonts w:cs="Times New Roman"/>
          <w:b/>
          <w:szCs w:val="24"/>
        </w:rPr>
      </w:pPr>
      <w:r w:rsidRPr="004E5C73">
        <w:rPr>
          <w:rFonts w:cs="Times New Roman"/>
          <w:b/>
          <w:szCs w:val="24"/>
        </w:rPr>
        <w:t>atsevišķās domas</w:t>
      </w:r>
    </w:p>
    <w:p w:rsidR="00B5765A" w:rsidRPr="004E5C73" w:rsidRDefault="00B5765A" w:rsidP="004E5C73">
      <w:pPr>
        <w:spacing w:after="0" w:line="276" w:lineRule="auto"/>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sakarā ar Civillietu departamenta </w:t>
      </w:r>
      <w:proofErr w:type="gramStart"/>
      <w:r w:rsidRPr="004E5C73">
        <w:rPr>
          <w:rFonts w:eastAsia="Times New Roman" w:cs="Times New Roman"/>
          <w:color w:val="000000"/>
          <w:szCs w:val="24"/>
          <w:lang w:eastAsia="lv-LV"/>
        </w:rPr>
        <w:t>2017.gada</w:t>
      </w:r>
      <w:proofErr w:type="gramEnd"/>
      <w:r w:rsidRPr="004E5C73">
        <w:rPr>
          <w:rFonts w:eastAsia="Times New Roman" w:cs="Times New Roman"/>
          <w:color w:val="000000"/>
          <w:szCs w:val="24"/>
          <w:lang w:eastAsia="lv-LV"/>
        </w:rPr>
        <w:t xml:space="preserve"> 25.maija spriedumu,</w:t>
      </w:r>
    </w:p>
    <w:p w:rsidR="00B5765A" w:rsidRPr="004E5C73" w:rsidRDefault="00CC6C93" w:rsidP="004E5C73">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 xml:space="preserve">izskatot </w:t>
      </w:r>
      <w:r w:rsidR="00B5765A" w:rsidRPr="004E5C73">
        <w:rPr>
          <w:rFonts w:eastAsia="Times New Roman" w:cs="Times New Roman"/>
          <w:color w:val="000000"/>
          <w:szCs w:val="24"/>
          <w:lang w:eastAsia="lv-LV"/>
        </w:rPr>
        <w:t>civillietu sakarā ar Valmieras rajona Naukšēnu pagast</w:t>
      </w:r>
      <w:r>
        <w:rPr>
          <w:rFonts w:eastAsia="Times New Roman" w:cs="Times New Roman"/>
          <w:color w:val="000000"/>
          <w:szCs w:val="24"/>
          <w:lang w:eastAsia="lv-LV"/>
        </w:rPr>
        <w:t>a zemnieku saimniecības „Viļņi”</w:t>
      </w:r>
      <w:bookmarkStart w:id="3" w:name="_GoBack"/>
      <w:bookmarkEnd w:id="3"/>
      <w:r w:rsidR="00B5765A" w:rsidRPr="004E5C73">
        <w:rPr>
          <w:rFonts w:eastAsia="Times New Roman" w:cs="Times New Roman"/>
          <w:color w:val="000000"/>
          <w:szCs w:val="24"/>
          <w:lang w:eastAsia="lv-LV"/>
        </w:rPr>
        <w:t xml:space="preserve"> kasācijas sūdzību par Vidzemes apgabaltiesas Civillietu tiesas kolēģijas 2014.gada 27.maija spriedumu Valsts meža dienesta Ziemeļvidzemes virsmežniecības prasībā pret Valmieras rajona Naukšēnu pagasta zemnieku saimniecību „Viļņi” ar trešo personu akciju sabiedrību „Latvijas valsts meži” par mežam nodarīto zaudējumu atlīdzināšanu</w:t>
      </w:r>
      <w:r>
        <w:rPr>
          <w:rFonts w:eastAsia="Times New Roman" w:cs="Times New Roman"/>
          <w:color w:val="000000"/>
          <w:szCs w:val="24"/>
          <w:lang w:eastAsia="lv-LV"/>
        </w:rPr>
        <w:t xml:space="preserve"> </w:t>
      </w:r>
      <w:r w:rsidR="00B5765A" w:rsidRPr="004E5C73">
        <w:rPr>
          <w:rFonts w:eastAsia="Times New Roman" w:cs="Times New Roman"/>
          <w:color w:val="000000"/>
          <w:szCs w:val="24"/>
          <w:lang w:eastAsia="lv-LV"/>
        </w:rPr>
        <w:t>(civillieta Nr. SKC-111/2017).</w:t>
      </w:r>
    </w:p>
    <w:p w:rsidR="00B5765A" w:rsidRPr="004E5C73" w:rsidRDefault="00B5765A" w:rsidP="004E5C73">
      <w:pPr>
        <w:spacing w:after="0" w:line="276" w:lineRule="auto"/>
        <w:jc w:val="center"/>
        <w:rPr>
          <w:rFonts w:cs="Times New Roman"/>
          <w:b/>
          <w:szCs w:val="24"/>
        </w:rPr>
      </w:pPr>
    </w:p>
    <w:p w:rsidR="00B5765A" w:rsidRPr="004E5C73" w:rsidRDefault="00B5765A" w:rsidP="004E5C73">
      <w:pPr>
        <w:spacing w:after="0" w:line="276" w:lineRule="auto"/>
        <w:rPr>
          <w:rFonts w:eastAsia="Times New Roman" w:cs="Times New Roman"/>
          <w:szCs w:val="24"/>
          <w:lang w:eastAsia="lv-LV"/>
        </w:rPr>
      </w:pPr>
      <w:r w:rsidRPr="004E5C73">
        <w:rPr>
          <w:rFonts w:eastAsia="Times New Roman" w:cs="Times New Roman"/>
          <w:szCs w:val="24"/>
          <w:lang w:eastAsia="lv-LV"/>
        </w:rPr>
        <w:t xml:space="preserve">Rīgā, </w:t>
      </w:r>
      <w:proofErr w:type="gramStart"/>
      <w:r w:rsidRPr="004E5C73">
        <w:rPr>
          <w:rFonts w:eastAsia="Times New Roman" w:cs="Times New Roman"/>
          <w:color w:val="000000"/>
          <w:szCs w:val="24"/>
          <w:lang w:eastAsia="lv-LV"/>
        </w:rPr>
        <w:t>2017.gada</w:t>
      </w:r>
      <w:proofErr w:type="gramEnd"/>
      <w:r w:rsidRPr="004E5C73">
        <w:rPr>
          <w:rFonts w:eastAsia="Times New Roman" w:cs="Times New Roman"/>
          <w:color w:val="000000"/>
          <w:szCs w:val="24"/>
          <w:lang w:eastAsia="lv-LV"/>
        </w:rPr>
        <w:t xml:space="preserve"> 25.maijā</w:t>
      </w:r>
    </w:p>
    <w:p w:rsidR="00B5765A" w:rsidRPr="004E5C73" w:rsidRDefault="00B5765A" w:rsidP="004E5C73">
      <w:pPr>
        <w:spacing w:after="0" w:line="276" w:lineRule="auto"/>
        <w:jc w:val="both"/>
        <w:rPr>
          <w:rFonts w:eastAsia="Times New Roman" w:cs="Times New Roman"/>
          <w:szCs w:val="24"/>
          <w:lang w:eastAsia="lv-LV"/>
        </w:rPr>
      </w:pPr>
    </w:p>
    <w:p w:rsidR="00C73862" w:rsidRPr="004E5C73" w:rsidRDefault="00C73862" w:rsidP="004E5C73">
      <w:pPr>
        <w:spacing w:after="0" w:line="276" w:lineRule="auto"/>
        <w:jc w:val="both"/>
        <w:rPr>
          <w:rFonts w:eastAsia="Times New Roman" w:cs="Times New Roman"/>
          <w:color w:val="000000"/>
          <w:szCs w:val="24"/>
          <w:lang w:eastAsia="lv-LV"/>
        </w:rPr>
      </w:pPr>
      <w:r w:rsidRPr="004E5C73">
        <w:rPr>
          <w:rFonts w:eastAsia="Times New Roman" w:cs="Times New Roman"/>
          <w:color w:val="000000"/>
          <w:szCs w:val="24"/>
          <w:lang w:eastAsia="lv-LV"/>
        </w:rPr>
        <w:t>Uzskatām, ka strīdu apelācijas instances tiesa i</w:t>
      </w:r>
      <w:r w:rsidR="00CC6C93">
        <w:rPr>
          <w:rFonts w:eastAsia="Times New Roman" w:cs="Times New Roman"/>
          <w:color w:val="000000"/>
          <w:szCs w:val="24"/>
          <w:lang w:eastAsia="lv-LV"/>
        </w:rPr>
        <w:t>zšķīrusi atbilstoši Civillikuma</w:t>
      </w:r>
      <w:proofErr w:type="gramStart"/>
      <w:r w:rsidR="00CC6C93">
        <w:rPr>
          <w:rFonts w:eastAsia="Times New Roman" w:cs="Times New Roman"/>
          <w:color w:val="000000"/>
          <w:szCs w:val="24"/>
          <w:lang w:eastAsia="lv-LV"/>
        </w:rPr>
        <w:t xml:space="preserve"> </w:t>
      </w:r>
      <w:r w:rsidRPr="004E5C73">
        <w:rPr>
          <w:rFonts w:eastAsia="Times New Roman" w:cs="Times New Roman"/>
          <w:color w:val="000000"/>
          <w:szCs w:val="24"/>
          <w:lang w:eastAsia="lv-LV"/>
        </w:rPr>
        <w:t xml:space="preserve"> </w:t>
      </w:r>
      <w:proofErr w:type="gramEnd"/>
      <w:r w:rsidRPr="004E5C73">
        <w:rPr>
          <w:rFonts w:eastAsia="Times New Roman" w:cs="Times New Roman"/>
          <w:color w:val="000000"/>
          <w:szCs w:val="24"/>
          <w:lang w:eastAsia="lv-LV"/>
        </w:rPr>
        <w:t>un meža nozari reglamentējošo normatīvo aktu prasībām.  Augstākās tiesas 2017.gada 25.maija spriedumā izteiktos secinājumus uzskatām par nepamatotiem turpmāk minēto apsvērumu dēļ.</w:t>
      </w:r>
    </w:p>
    <w:p w:rsidR="00C73862" w:rsidRPr="004E5C73" w:rsidRDefault="00C73862" w:rsidP="004E5C73">
      <w:pPr>
        <w:spacing w:after="0" w:line="276" w:lineRule="auto"/>
        <w:jc w:val="both"/>
        <w:rPr>
          <w:rFonts w:eastAsia="Times New Roman" w:cs="Times New Roman"/>
          <w:color w:val="000000"/>
          <w:szCs w:val="24"/>
          <w:lang w:eastAsia="lv-LV"/>
        </w:rPr>
      </w:pPr>
      <w:r w:rsidRPr="004E5C73">
        <w:rPr>
          <w:rFonts w:eastAsia="Times New Roman" w:cs="Times New Roman"/>
          <w:b/>
          <w:bCs/>
          <w:color w:val="000000"/>
          <w:szCs w:val="24"/>
          <w:lang w:eastAsia="lv-LV"/>
        </w:rPr>
        <w:t> </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[1] Civillietu departaments tiesas konstatējumu, ka veiktā cirte saskaņā ar Meža likuma </w:t>
      </w:r>
      <w:proofErr w:type="gramStart"/>
      <w:r w:rsidRPr="004E5C73">
        <w:rPr>
          <w:rFonts w:eastAsia="Times New Roman" w:cs="Times New Roman"/>
          <w:color w:val="000000"/>
          <w:szCs w:val="24"/>
          <w:lang w:eastAsia="lv-LV"/>
        </w:rPr>
        <w:t>14.pantu</w:t>
      </w:r>
      <w:proofErr w:type="gramEnd"/>
      <w:r w:rsidRPr="004E5C73">
        <w:rPr>
          <w:rFonts w:eastAsia="Times New Roman" w:cs="Times New Roman"/>
          <w:color w:val="000000"/>
          <w:szCs w:val="24"/>
          <w:lang w:eastAsia="lv-LV"/>
        </w:rPr>
        <w:t xml:space="preserve"> ir kvalificējama kā patvaļīga koku ciršana, ir atzinis par pamatotu.</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Nav strīda, ka AS „</w:t>
      </w:r>
      <w:proofErr w:type="gramStart"/>
      <w:r w:rsidRPr="004E5C73">
        <w:rPr>
          <w:rFonts w:eastAsia="Times New Roman" w:cs="Times New Roman"/>
          <w:color w:val="000000"/>
          <w:szCs w:val="24"/>
          <w:lang w:eastAsia="lv-LV"/>
        </w:rPr>
        <w:t>Latvijas valsts meži</w:t>
      </w:r>
      <w:proofErr w:type="gramEnd"/>
      <w:r w:rsidRPr="004E5C73">
        <w:rPr>
          <w:rFonts w:eastAsia="Times New Roman" w:cs="Times New Roman"/>
          <w:color w:val="000000"/>
          <w:szCs w:val="24"/>
          <w:lang w:eastAsia="lv-LV"/>
        </w:rPr>
        <w:t>” bija izsniegts apliecinājums koku ciršanai un, to realizējot, starp AS „Latvijas valsts meži” un zemnieku saimniecību (ZS) „Viļņi” noslēgtais līgums par mežizstrādes pakalpojumu sniegšanu paredzēja izstrādāt bojāto koku cirtes.</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ZS „Viļņi” </w:t>
      </w:r>
      <w:proofErr w:type="gramStart"/>
      <w:r w:rsidRPr="004E5C73">
        <w:rPr>
          <w:rFonts w:eastAsia="Times New Roman" w:cs="Times New Roman"/>
          <w:color w:val="000000"/>
          <w:szCs w:val="24"/>
          <w:lang w:eastAsia="lv-LV"/>
        </w:rPr>
        <w:t>2011.gada</w:t>
      </w:r>
      <w:proofErr w:type="gramEnd"/>
      <w:r w:rsidRPr="004E5C73">
        <w:rPr>
          <w:rFonts w:eastAsia="Times New Roman" w:cs="Times New Roman"/>
          <w:color w:val="000000"/>
          <w:szCs w:val="24"/>
          <w:lang w:eastAsia="lv-LV"/>
        </w:rPr>
        <w:t xml:space="preserve"> 4.jūlijā saņēmusi mežizstrādes uzdevumu tieši sanitārās cirtes veikšanai (l.l.40).</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ZS „Viļņi”, veicot mežizstrādi, faktiski veikusi kailcirti jeb galvenās cirtes izpildes veidu.</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Civillietu departaments atsaucoties uz Meža likuma </w:t>
      </w:r>
      <w:proofErr w:type="gramStart"/>
      <w:r w:rsidRPr="004E5C73">
        <w:rPr>
          <w:rFonts w:eastAsia="Times New Roman" w:cs="Times New Roman"/>
          <w:color w:val="000000"/>
          <w:szCs w:val="24"/>
          <w:lang w:eastAsia="lv-LV"/>
        </w:rPr>
        <w:t>50.panta</w:t>
      </w:r>
      <w:proofErr w:type="gramEnd"/>
      <w:r w:rsidRPr="004E5C73">
        <w:rPr>
          <w:rFonts w:eastAsia="Times New Roman" w:cs="Times New Roman"/>
          <w:color w:val="000000"/>
          <w:szCs w:val="24"/>
          <w:lang w:eastAsia="lv-LV"/>
        </w:rPr>
        <w:t xml:space="preserve"> pirmo daļu pamatoti norādījis, ka personas saukšanai pie normatīvajos aktos noteiktās atbildības, jākonstatē Meža likuma vai citu meža apsaimniekošanas un izmantošanas regulējošo normatīvo aktu pārkāpums, ko pieļāvusi minētā persona.</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Tā kā iepriekšminētie fakti apstiprina to, ka darbojoties pretēji līgumam par mežizstrādes pakalpojumu sniegšanu un mežizstrādes uzdevumam un, veicot kailcirti, ZS „Viļņi”  ir pieļāvusi meža izmantošanas regulējošo normatīvo aktu pārkāpumu (Meža likuma </w:t>
      </w:r>
      <w:proofErr w:type="gramStart"/>
      <w:r w:rsidRPr="004E5C73">
        <w:rPr>
          <w:rFonts w:eastAsia="Times New Roman" w:cs="Times New Roman"/>
          <w:color w:val="000000"/>
          <w:szCs w:val="24"/>
          <w:lang w:eastAsia="lv-LV"/>
        </w:rPr>
        <w:t>9.panta</w:t>
      </w:r>
      <w:proofErr w:type="gramEnd"/>
      <w:r w:rsidRPr="004E5C73">
        <w:rPr>
          <w:rFonts w:eastAsia="Times New Roman" w:cs="Times New Roman"/>
          <w:color w:val="000000"/>
          <w:szCs w:val="24"/>
          <w:lang w:eastAsia="lv-LV"/>
        </w:rPr>
        <w:t xml:space="preserve"> pirmās daļas 1.punkts, 11.pants), tai atbilstoši Meža likuma 50.panta otrajai daļai rodas pienākums atlīdzināt mežam nodarītos zaudējumus.</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Par nepamatotu uzskatām sprieduma 5.5 punktā izteikto slēdzienu, ka Valsts meža dienests prasību par zaudējumu atlīdzības piedziņu  valsts labā saskaņā ar Meža likuma </w:t>
      </w:r>
      <w:proofErr w:type="gramStart"/>
      <w:r w:rsidRPr="004E5C73">
        <w:rPr>
          <w:rFonts w:eastAsia="Times New Roman" w:cs="Times New Roman"/>
          <w:color w:val="000000"/>
          <w:szCs w:val="24"/>
          <w:lang w:eastAsia="lv-LV"/>
        </w:rPr>
        <w:t>50.panta</w:t>
      </w:r>
      <w:proofErr w:type="gramEnd"/>
      <w:r w:rsidRPr="004E5C73">
        <w:rPr>
          <w:rFonts w:eastAsia="Times New Roman" w:cs="Times New Roman"/>
          <w:color w:val="000000"/>
          <w:szCs w:val="24"/>
          <w:lang w:eastAsia="lv-LV"/>
        </w:rPr>
        <w:t xml:space="preserve"> trešo daļu var celt tikai pret  meža īpašnieku vai tiesisko valdītāju.</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Šāda normas interpretācija ir pretrunā Meža likuma </w:t>
      </w:r>
      <w:proofErr w:type="gramStart"/>
      <w:r w:rsidRPr="004E5C73">
        <w:rPr>
          <w:rFonts w:eastAsia="Times New Roman" w:cs="Times New Roman"/>
          <w:color w:val="000000"/>
          <w:szCs w:val="24"/>
          <w:lang w:eastAsia="lv-LV"/>
        </w:rPr>
        <w:t>50.pantam</w:t>
      </w:r>
      <w:proofErr w:type="gramEnd"/>
      <w:r w:rsidRPr="004E5C73">
        <w:rPr>
          <w:rFonts w:eastAsia="Times New Roman" w:cs="Times New Roman"/>
          <w:color w:val="000000"/>
          <w:szCs w:val="24"/>
          <w:lang w:eastAsia="lv-LV"/>
        </w:rPr>
        <w:t xml:space="preserve"> kopumā, jo no panta pirmās un otrās daļas izriet tas, ka pie atbildības var saukt un nodarītos zaudējumus prasīt no ikvienas personas, kas pieļāvusi meža izmantošanas regulējošo normatīvo aktu pārkāpumu. Panta trešā daļa, kas noteic: „ja zaudējumus nodarījis meža īpašnieks vai tiesiskais valdītājs, pārkāpjot šo likumu un citus meža apsaimniekošanu un izmantošanu regulējošos normatīvos </w:t>
      </w:r>
      <w:r w:rsidRPr="004E5C73">
        <w:rPr>
          <w:rFonts w:eastAsia="Times New Roman" w:cs="Times New Roman"/>
          <w:color w:val="000000"/>
          <w:szCs w:val="24"/>
          <w:lang w:eastAsia="lv-LV"/>
        </w:rPr>
        <w:lastRenderedPageBreak/>
        <w:t xml:space="preserve">aktus, Valsts meža dienests piedzen zaudējumu atlīdzību par labu valstij”, neatceļ vainīgo personu atbildību atbilstoši </w:t>
      </w:r>
      <w:proofErr w:type="gramStart"/>
      <w:r w:rsidRPr="004E5C73">
        <w:rPr>
          <w:rFonts w:eastAsia="Times New Roman" w:cs="Times New Roman"/>
          <w:color w:val="000000"/>
          <w:szCs w:val="24"/>
          <w:lang w:eastAsia="lv-LV"/>
        </w:rPr>
        <w:t>50.panta</w:t>
      </w:r>
      <w:proofErr w:type="gramEnd"/>
      <w:r w:rsidRPr="004E5C73">
        <w:rPr>
          <w:rFonts w:eastAsia="Times New Roman" w:cs="Times New Roman"/>
          <w:color w:val="000000"/>
          <w:szCs w:val="24"/>
          <w:lang w:eastAsia="lv-LV"/>
        </w:rPr>
        <w:t xml:space="preserve"> pirmajai un otrajai daļai, bet akcentē to, ka arī pašam meža īpašniekam vai tiesiskajam valdītājam viņu vainojamas rīcības dēļ ir jāsedz zaudējumi par labu valstij.</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Ja Civillietu departaments par pareizu atzina  apelācijas instances tiesas secinājumu, ka veiktā cirte saskaņā ar Meža likuma </w:t>
      </w:r>
      <w:proofErr w:type="gramStart"/>
      <w:r w:rsidRPr="004E5C73">
        <w:rPr>
          <w:rFonts w:eastAsia="Times New Roman" w:cs="Times New Roman"/>
          <w:color w:val="000000"/>
          <w:szCs w:val="24"/>
          <w:lang w:eastAsia="lv-LV"/>
        </w:rPr>
        <w:t>14.pantu</w:t>
      </w:r>
      <w:proofErr w:type="gramEnd"/>
      <w:r w:rsidRPr="004E5C73">
        <w:rPr>
          <w:rFonts w:eastAsia="Times New Roman" w:cs="Times New Roman"/>
          <w:color w:val="000000"/>
          <w:szCs w:val="24"/>
          <w:lang w:eastAsia="lv-LV"/>
        </w:rPr>
        <w:t xml:space="preserve"> ir kvalificējama kā patvaļīga koku ciršana un nav strīda, ka to veikusi ZS „Viļņi”, neizprotams ir departamenta secinājums, ka meža apsaimniekošanas un izmantošanas regulējošo normatīvo aktu pārkāpumus apelācijas instances tiesa faktiski nav konstatējusi.</w:t>
      </w:r>
    </w:p>
    <w:p w:rsidR="00C73862" w:rsidRPr="004E5C73" w:rsidRDefault="00C73862" w:rsidP="004E5C73">
      <w:pPr>
        <w:spacing w:after="0" w:line="276" w:lineRule="auto"/>
        <w:jc w:val="both"/>
        <w:rPr>
          <w:rFonts w:eastAsia="Times New Roman" w:cs="Times New Roman"/>
          <w:color w:val="000000"/>
          <w:szCs w:val="24"/>
          <w:lang w:eastAsia="lv-LV"/>
        </w:rPr>
      </w:pPr>
      <w:r w:rsidRPr="004E5C73">
        <w:rPr>
          <w:rFonts w:eastAsia="Times New Roman" w:cs="Times New Roman"/>
          <w:color w:val="000000"/>
          <w:szCs w:val="24"/>
          <w:lang w:eastAsia="lv-LV"/>
        </w:rPr>
        <w:t> </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[2] Analizējot jautājumu par Meža likuma 9. panta pirmās daļas 1.punkta un </w:t>
      </w:r>
      <w:proofErr w:type="gramStart"/>
      <w:r w:rsidRPr="004E5C73">
        <w:rPr>
          <w:rFonts w:eastAsia="Times New Roman" w:cs="Times New Roman"/>
          <w:color w:val="000000"/>
          <w:szCs w:val="24"/>
          <w:lang w:eastAsia="lv-LV"/>
        </w:rPr>
        <w:t>11.panta</w:t>
      </w:r>
      <w:proofErr w:type="gramEnd"/>
      <w:r w:rsidRPr="004E5C73">
        <w:rPr>
          <w:rFonts w:eastAsia="Times New Roman" w:cs="Times New Roman"/>
          <w:color w:val="000000"/>
          <w:szCs w:val="24"/>
          <w:lang w:eastAsia="lv-LV"/>
        </w:rPr>
        <w:t xml:space="preserve"> pārkāpumu, Civillietu departaments nonācis pie nepamatota secinājuma, ka minēto normu pārkāpumu var pieļaut tikai īpašnieks vai tiesiskais valdītājs t.i. personas, kuras ir tiesīgas ierosināt jautājumu par koku ciršanu galvenajā cirtē, pieprasot attiecīgo ciršanas apliecinājumu.</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Civillietu departaments nav ņēmis vērā, ka ciršanas apliecinājums, ko saņēma AS „</w:t>
      </w:r>
      <w:proofErr w:type="gramStart"/>
      <w:r w:rsidRPr="004E5C73">
        <w:rPr>
          <w:rFonts w:eastAsia="Times New Roman" w:cs="Times New Roman"/>
          <w:color w:val="000000"/>
          <w:szCs w:val="24"/>
          <w:lang w:eastAsia="lv-LV"/>
        </w:rPr>
        <w:t>Latvijas valsts meži</w:t>
      </w:r>
      <w:proofErr w:type="gramEnd"/>
      <w:r w:rsidRPr="004E5C73">
        <w:rPr>
          <w:rFonts w:eastAsia="Times New Roman" w:cs="Times New Roman"/>
          <w:color w:val="000000"/>
          <w:szCs w:val="24"/>
          <w:lang w:eastAsia="lv-LV"/>
        </w:rPr>
        <w:t>”, līgums starp AS „Latvijas valsts meži”' un zemnieku saimniecību „Viļņi” par mežizstrādes pakalpojumu sniegšanu un mežizstrādes uzdevums attiecās tikai un vienīgi uz sanitārās cirtes veikšanu.</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Zemnieku saimniecība pretēji nolīgtajam nebija tiesīga veikt koku ciršanu ārpus sanitārās cirtes.</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Lietā nav pierādījumu un uz to nav norādes Civillietu departamenta spriedumā, ka AS „</w:t>
      </w:r>
      <w:proofErr w:type="gramStart"/>
      <w:r w:rsidRPr="004E5C73">
        <w:rPr>
          <w:rFonts w:eastAsia="Times New Roman" w:cs="Times New Roman"/>
          <w:color w:val="000000"/>
          <w:szCs w:val="24"/>
          <w:lang w:eastAsia="lv-LV"/>
        </w:rPr>
        <w:t>Latvijas valsts meži</w:t>
      </w:r>
      <w:proofErr w:type="gramEnd"/>
      <w:r w:rsidRPr="004E5C73">
        <w:rPr>
          <w:rFonts w:eastAsia="Times New Roman" w:cs="Times New Roman"/>
          <w:color w:val="000000"/>
          <w:szCs w:val="24"/>
          <w:lang w:eastAsia="lv-LV"/>
        </w:rPr>
        <w:t>” ignorējot tai izdoto ciršanas apliecinājumu būtu uzdevusi ZS „Viļņi” izcirst kokus galvenajā cirtē.</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Izcērtot kokus kailcirtē ZS ir pieļāvusi Meža likuma 9. panta pirmās daļas 1.punkta un  </w:t>
      </w:r>
      <w:proofErr w:type="gramStart"/>
      <w:r w:rsidRPr="004E5C73">
        <w:rPr>
          <w:rFonts w:eastAsia="Times New Roman" w:cs="Times New Roman"/>
          <w:color w:val="000000"/>
          <w:szCs w:val="24"/>
          <w:lang w:eastAsia="lv-LV"/>
        </w:rPr>
        <w:t>11.panta</w:t>
      </w:r>
      <w:proofErr w:type="gramEnd"/>
      <w:r w:rsidRPr="004E5C73">
        <w:rPr>
          <w:rFonts w:eastAsia="Times New Roman" w:cs="Times New Roman"/>
          <w:color w:val="000000"/>
          <w:szCs w:val="24"/>
          <w:lang w:eastAsia="lv-LV"/>
        </w:rPr>
        <w:t xml:space="preserve"> pārkāpumu.</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Nevar piekrist Civillietu departamenta atziņai</w:t>
      </w:r>
      <w:proofErr w:type="gramStart"/>
      <w:r w:rsidRPr="004E5C73">
        <w:rPr>
          <w:rFonts w:eastAsia="Times New Roman" w:cs="Times New Roman"/>
          <w:color w:val="000000"/>
          <w:szCs w:val="24"/>
          <w:lang w:eastAsia="lv-LV"/>
        </w:rPr>
        <w:t xml:space="preserve"> kā nepamatotu</w:t>
      </w:r>
      <w:proofErr w:type="gramEnd"/>
      <w:r w:rsidRPr="004E5C73">
        <w:rPr>
          <w:rFonts w:eastAsia="Times New Roman" w:cs="Times New Roman"/>
          <w:color w:val="000000"/>
          <w:szCs w:val="24"/>
          <w:lang w:eastAsia="lv-LV"/>
        </w:rPr>
        <w:t xml:space="preserve"> vērtējot apelācijas instances tiesas secinājumu, ka ZS „Viļņi” ir jāatbild Valsts meža dienestam par plānotās darbības, kas tika atļauta, izsniedzot apliecinājumu koku ciršanai nepienācīgu izpildi, jo kā atzinis departaments, minētais administratīvais akts ir saistošs tikai adresātam, proti, AS „Latvijas valsts meži”. Formāli ar koku ciršanas apliecinājuma izsniegšanu administratīvi tiesiskās attiecības izveidojas starp administratīvā akta izdevēju un adresētu, taču konkrētajā gadījumā būtiskākais ir tas, ka administratīvajā aktā noteiktais transformējās civiltiesiskā darījumā un kļuva saistošs  ZS „Viļņi”. </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[3] Viens no Meža likuma mērķiem atbilstoši tā </w:t>
      </w:r>
      <w:proofErr w:type="gramStart"/>
      <w:r w:rsidRPr="004E5C73">
        <w:rPr>
          <w:rFonts w:eastAsia="Times New Roman" w:cs="Times New Roman"/>
          <w:color w:val="000000"/>
          <w:szCs w:val="24"/>
          <w:lang w:eastAsia="lv-LV"/>
        </w:rPr>
        <w:t>2.pantam</w:t>
      </w:r>
      <w:proofErr w:type="gramEnd"/>
      <w:r w:rsidRPr="004E5C73">
        <w:rPr>
          <w:rFonts w:eastAsia="Times New Roman" w:cs="Times New Roman"/>
          <w:color w:val="000000"/>
          <w:szCs w:val="24"/>
          <w:lang w:eastAsia="lv-LV"/>
        </w:rPr>
        <w:t xml:space="preserve"> ir veicināt meža ekonomiski, ekoloģiski un sociāli ilgtspējīgu apsaimniekošanu un izmantošanu, valstij tās institūciju personā uzņemoties pienākumu aizsargāt mežu kā nacionālo bagātību.</w:t>
      </w:r>
    </w:p>
    <w:p w:rsidR="00C73862" w:rsidRPr="004E5C73" w:rsidRDefault="00C73862" w:rsidP="004E5C73">
      <w:pPr>
        <w:spacing w:after="0" w:line="276" w:lineRule="auto"/>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            Meža likuma </w:t>
      </w:r>
      <w:proofErr w:type="gramStart"/>
      <w:r w:rsidRPr="004E5C73">
        <w:rPr>
          <w:rFonts w:eastAsia="Times New Roman" w:cs="Times New Roman"/>
          <w:color w:val="000000"/>
          <w:szCs w:val="24"/>
          <w:lang w:eastAsia="lv-LV"/>
        </w:rPr>
        <w:t>43.pants</w:t>
      </w:r>
      <w:proofErr w:type="gramEnd"/>
      <w:r w:rsidRPr="004E5C73">
        <w:rPr>
          <w:rFonts w:eastAsia="Times New Roman" w:cs="Times New Roman"/>
          <w:color w:val="000000"/>
          <w:szCs w:val="24"/>
          <w:lang w:eastAsia="lv-LV"/>
        </w:rPr>
        <w:t xml:space="preserve"> noteic, ka meža nozarē valsts pārvaldes funkcijas veic arī Valsts meža dienests, kas uzrauga visos Latvijas mežos to normatīvo aktu ievērošanu, kuri regulē meža apsaimniekošanu un izmantošanu.</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 xml:space="preserve">To apstiprina arī Valsts meža dienesta likuma </w:t>
      </w:r>
      <w:proofErr w:type="gramStart"/>
      <w:r w:rsidRPr="004E5C73">
        <w:rPr>
          <w:rFonts w:eastAsia="Times New Roman" w:cs="Times New Roman"/>
          <w:color w:val="000000"/>
          <w:szCs w:val="24"/>
          <w:lang w:eastAsia="lv-LV"/>
        </w:rPr>
        <w:t>2.pants</w:t>
      </w:r>
      <w:proofErr w:type="gramEnd"/>
      <w:r w:rsidRPr="004E5C73">
        <w:rPr>
          <w:rFonts w:eastAsia="Times New Roman" w:cs="Times New Roman"/>
          <w:color w:val="000000"/>
          <w:szCs w:val="24"/>
          <w:lang w:eastAsia="lv-LV"/>
        </w:rPr>
        <w:t xml:space="preserve">. Valsts meža dienesta amatpersonām atbilstoši šā likuma </w:t>
      </w:r>
      <w:proofErr w:type="gramStart"/>
      <w:r w:rsidRPr="004E5C73">
        <w:rPr>
          <w:rFonts w:eastAsia="Times New Roman" w:cs="Times New Roman"/>
          <w:color w:val="000000"/>
          <w:szCs w:val="24"/>
          <w:lang w:eastAsia="lv-LV"/>
        </w:rPr>
        <w:t>7.pantam</w:t>
      </w:r>
      <w:proofErr w:type="gramEnd"/>
      <w:r w:rsidRPr="004E5C73">
        <w:rPr>
          <w:rFonts w:eastAsia="Times New Roman" w:cs="Times New Roman"/>
          <w:color w:val="000000"/>
          <w:szCs w:val="24"/>
          <w:lang w:eastAsia="lv-LV"/>
        </w:rPr>
        <w:t xml:space="preserve"> ir piešķirtas plašas tiesības, uzraugot meža apsaimniekošanu un izmantošanu regulējošo normatīvo aktu ievērošanu, kā, piemēram, apturēt un aizliegt to juridisko un fizisko personu rīcību, kura pārkāpj normatīvos aktus, kā arī pārtraukt jebkuru citu mežam un videi kaitīgu rīcību, kas noteikta normatīvajos aktos, izskatīt administratīvo pārkāpumu lietas un uzlikt administratīvo sodu par pārkāpumiem, kuru </w:t>
      </w:r>
      <w:r w:rsidRPr="004E5C73">
        <w:rPr>
          <w:rFonts w:eastAsia="Times New Roman" w:cs="Times New Roman"/>
          <w:color w:val="000000"/>
          <w:szCs w:val="24"/>
          <w:lang w:eastAsia="lv-LV"/>
        </w:rPr>
        <w:lastRenderedPageBreak/>
        <w:t>izskatīšana saskaņā ar normatīvajiem aktiem ir piekritīga Valsts meža dienestam. Likuma 12.pantā noteikts, ka Dienests ir atbrīvots no tiesas izdevumiem prasībās par to zaudējumu atlīdzināšanu, kas radušies, pārkāpjot meža apsaimniekošanu un izmantošanu regulējošos normatīvos aktus, ja šos zaudējumus piedzen par labu valstij.</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Savukārt Valsts meža dienesta nolikuma 4.punkts noteic: lai nodrošinātu funkciju izpildi, dienests atbilstoši kompetencei cita starpā piedzen par labu valstij zaudējumus, kas nodarīti, pārkāpjot meža apsaimniekošanu un izmantošanu, ugunsdrošību un ugunsdzēsību, kā arī medības reglamentējošo normatīvo aktu prasības.</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Minētie normatīvie akti apstiprina to, ka Valsts meža dienests ir augstākā uzraugošā iestāde par pareizu meža apsaimniekošanu un izmantošanu, lai, kā norādīts Valsts meža dienesta nolikuma 2.punktā, tas varētu izpildīt savas darbības mērķi nodrošināt meža un meža nozares ilgtspēju.</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Civillietu departamenta sprieduma 5.6 punktā ietvertais arguments, ka Latvijas valsts Zemkopības ministrijas personā, kas ir patvaļīgi veiktās cirtes īpašniece, nav pilnvarojusi Valsts meža dienestu celt prasību tiesā, ir klajā pretrunā ar iepriekšminēto normatīvo regulējumu, jo zaudējumi sakarā ar patvaļīgo cirti nav nodarīti īpašniekam, bet videi un meža resursiem.</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Valsts meža dienesta pilnvarojums celt prasību tiesā ir ietverts jau nosauktajos normatīvajos aktos.</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Civillietu departamenta sprieduma 5.6 punktā izteiktā atziņa būtu vietā, ja prasība būtu celta par nocirsto koku vērtības piedziņu,- gadījumā, ja, piemēram,  ZS „Viļņi” nocirstos kokus būtu piesavinājusies.</w:t>
      </w:r>
    </w:p>
    <w:p w:rsidR="00C73862" w:rsidRPr="004E5C73" w:rsidRDefault="00C73862" w:rsidP="004E5C73">
      <w:pPr>
        <w:spacing w:after="0" w:line="276" w:lineRule="auto"/>
        <w:ind w:firstLine="720"/>
        <w:jc w:val="both"/>
        <w:rPr>
          <w:rFonts w:eastAsia="Times New Roman" w:cs="Times New Roman"/>
          <w:color w:val="000000"/>
          <w:szCs w:val="24"/>
          <w:lang w:eastAsia="lv-LV"/>
        </w:rPr>
      </w:pPr>
      <w:r w:rsidRPr="004E5C73">
        <w:rPr>
          <w:rFonts w:eastAsia="Times New Roman" w:cs="Times New Roman"/>
          <w:color w:val="000000"/>
          <w:szCs w:val="24"/>
          <w:lang w:eastAsia="lv-LV"/>
        </w:rPr>
        <w:t>Taču prasības priekšmets nav par īpašniekam nodarītajiem zaudējumiem, bet par mežam nodarītajiem zaudējumiem. To apliecina prasības pieteikumā tieši ietvertā atsauce uz Ministru kabineta </w:t>
      </w:r>
      <w:proofErr w:type="gramStart"/>
      <w:r w:rsidRPr="004E5C73">
        <w:rPr>
          <w:rFonts w:eastAsia="Times New Roman" w:cs="Times New Roman"/>
          <w:color w:val="000000"/>
          <w:szCs w:val="24"/>
          <w:lang w:eastAsia="lv-LV"/>
        </w:rPr>
        <w:t>2003.gada</w:t>
      </w:r>
      <w:proofErr w:type="gramEnd"/>
      <w:r w:rsidRPr="004E5C73">
        <w:rPr>
          <w:rFonts w:eastAsia="Times New Roman" w:cs="Times New Roman"/>
          <w:color w:val="000000"/>
          <w:szCs w:val="24"/>
          <w:lang w:eastAsia="lv-LV"/>
        </w:rPr>
        <w:t xml:space="preserve"> 29.aprīļa noteikumiem Nr.228 „Mežam nodarīto zaudējumu noteikšanas kārtība”.</w:t>
      </w:r>
    </w:p>
    <w:p w:rsidR="002E4D1E" w:rsidRPr="004E5C73" w:rsidRDefault="002E4D1E" w:rsidP="004E5C73">
      <w:pPr>
        <w:spacing w:after="0" w:line="276" w:lineRule="auto"/>
        <w:jc w:val="both"/>
        <w:rPr>
          <w:rFonts w:eastAsia="Times New Roman" w:cs="Times New Roman"/>
          <w:color w:val="000000"/>
          <w:szCs w:val="24"/>
          <w:lang w:eastAsia="lv-LV"/>
        </w:rPr>
      </w:pPr>
    </w:p>
    <w:p w:rsidR="002E4D1E" w:rsidRPr="004E5C73" w:rsidRDefault="003140BD" w:rsidP="004E5C73">
      <w:pPr>
        <w:spacing w:after="0" w:line="276" w:lineRule="auto"/>
        <w:rPr>
          <w:rFonts w:eastAsia="Times New Roman" w:cs="Times New Roman"/>
          <w:szCs w:val="24"/>
          <w:lang w:eastAsia="lv-LV"/>
        </w:rPr>
      </w:pPr>
      <w:r w:rsidRPr="004E5C73">
        <w:rPr>
          <w:rFonts w:eastAsia="Times New Roman" w:cs="Times New Roman"/>
          <w:szCs w:val="24"/>
          <w:lang w:eastAsia="lv-LV"/>
        </w:rPr>
        <w:t>Tiesnesis</w:t>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t>V.Jonikāns</w:t>
      </w:r>
    </w:p>
    <w:p w:rsidR="003140BD" w:rsidRPr="004E5C73" w:rsidRDefault="003140BD" w:rsidP="004E5C73">
      <w:pPr>
        <w:spacing w:after="0" w:line="276" w:lineRule="auto"/>
        <w:rPr>
          <w:rFonts w:eastAsia="Times New Roman" w:cs="Times New Roman"/>
          <w:szCs w:val="24"/>
          <w:lang w:eastAsia="lv-LV"/>
        </w:rPr>
      </w:pPr>
    </w:p>
    <w:p w:rsidR="002E4D1E" w:rsidRPr="004E5C73" w:rsidRDefault="003140BD" w:rsidP="004E5C73">
      <w:pPr>
        <w:spacing w:after="0" w:line="276" w:lineRule="auto"/>
        <w:rPr>
          <w:rFonts w:eastAsia="Times New Roman" w:cs="Times New Roman"/>
          <w:szCs w:val="24"/>
          <w:lang w:eastAsia="lv-LV"/>
        </w:rPr>
      </w:pPr>
      <w:r w:rsidRPr="004E5C73">
        <w:rPr>
          <w:rFonts w:eastAsia="Times New Roman" w:cs="Times New Roman"/>
          <w:szCs w:val="24"/>
          <w:lang w:eastAsia="lv-LV"/>
        </w:rPr>
        <w:t>Tiesnesis</w:t>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t>V.Maksimovs</w:t>
      </w:r>
    </w:p>
    <w:p w:rsidR="003140BD" w:rsidRPr="004E5C73" w:rsidRDefault="003140BD" w:rsidP="004E5C73">
      <w:pPr>
        <w:spacing w:after="0" w:line="276" w:lineRule="auto"/>
        <w:rPr>
          <w:rFonts w:eastAsia="Times New Roman" w:cs="Times New Roman"/>
          <w:szCs w:val="24"/>
          <w:lang w:eastAsia="lv-LV"/>
        </w:rPr>
      </w:pPr>
    </w:p>
    <w:p w:rsidR="002E4D1E" w:rsidRPr="004E5C73" w:rsidRDefault="003140BD" w:rsidP="004E5C73">
      <w:pPr>
        <w:spacing w:after="0" w:line="276" w:lineRule="auto"/>
        <w:rPr>
          <w:rFonts w:eastAsia="Times New Roman" w:cs="Times New Roman"/>
          <w:color w:val="000000"/>
          <w:szCs w:val="24"/>
          <w:lang w:eastAsia="lv-LV"/>
        </w:rPr>
      </w:pPr>
      <w:r w:rsidRPr="004E5C73">
        <w:rPr>
          <w:rFonts w:eastAsia="Times New Roman" w:cs="Times New Roman"/>
          <w:szCs w:val="24"/>
          <w:lang w:eastAsia="lv-LV"/>
        </w:rPr>
        <w:t>Tiesnese</w:t>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r>
      <w:r w:rsidRPr="004E5C73">
        <w:rPr>
          <w:rFonts w:eastAsia="Times New Roman" w:cs="Times New Roman"/>
          <w:szCs w:val="24"/>
          <w:lang w:eastAsia="lv-LV"/>
        </w:rPr>
        <w:tab/>
        <w:t>A.Vītola</w:t>
      </w:r>
    </w:p>
    <w:p w:rsidR="002E4D1E" w:rsidRPr="004E5C73" w:rsidRDefault="002E4D1E" w:rsidP="004E5C73">
      <w:pPr>
        <w:spacing w:after="0" w:line="276" w:lineRule="auto"/>
        <w:jc w:val="both"/>
        <w:rPr>
          <w:rFonts w:eastAsia="Times New Roman" w:cs="Times New Roman"/>
          <w:color w:val="000000"/>
          <w:szCs w:val="24"/>
          <w:lang w:eastAsia="lv-LV"/>
        </w:rPr>
      </w:pPr>
    </w:p>
    <w:sectPr w:rsidR="002E4D1E" w:rsidRPr="004E5C73" w:rsidSect="004E5C73">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377" w:rsidRDefault="00244377" w:rsidP="0099280C">
      <w:pPr>
        <w:spacing w:after="0" w:line="240" w:lineRule="auto"/>
      </w:pPr>
      <w:r>
        <w:separator/>
      </w:r>
    </w:p>
  </w:endnote>
  <w:endnote w:type="continuationSeparator" w:id="0">
    <w:p w:rsidR="00244377" w:rsidRDefault="00244377" w:rsidP="0099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0C" w:rsidRPr="008221A0" w:rsidRDefault="008221A0" w:rsidP="008221A0">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9</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377" w:rsidRDefault="00244377" w:rsidP="0099280C">
      <w:pPr>
        <w:spacing w:after="0" w:line="240" w:lineRule="auto"/>
      </w:pPr>
      <w:r>
        <w:separator/>
      </w:r>
    </w:p>
  </w:footnote>
  <w:footnote w:type="continuationSeparator" w:id="0">
    <w:p w:rsidR="00244377" w:rsidRDefault="00244377" w:rsidP="009928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0C"/>
    <w:rsid w:val="00006F54"/>
    <w:rsid w:val="000111CF"/>
    <w:rsid w:val="00113911"/>
    <w:rsid w:val="00171BAD"/>
    <w:rsid w:val="001F5C8C"/>
    <w:rsid w:val="00244377"/>
    <w:rsid w:val="00244A2F"/>
    <w:rsid w:val="002565A8"/>
    <w:rsid w:val="002E4D1E"/>
    <w:rsid w:val="003140BD"/>
    <w:rsid w:val="00365E79"/>
    <w:rsid w:val="0039534C"/>
    <w:rsid w:val="003F5589"/>
    <w:rsid w:val="00433759"/>
    <w:rsid w:val="004E5C73"/>
    <w:rsid w:val="004F14A5"/>
    <w:rsid w:val="004F57D0"/>
    <w:rsid w:val="00504C82"/>
    <w:rsid w:val="005F5809"/>
    <w:rsid w:val="00606DF9"/>
    <w:rsid w:val="0062584F"/>
    <w:rsid w:val="00636BCE"/>
    <w:rsid w:val="006433FE"/>
    <w:rsid w:val="00650DD9"/>
    <w:rsid w:val="00674A0F"/>
    <w:rsid w:val="006A2A0E"/>
    <w:rsid w:val="006B4677"/>
    <w:rsid w:val="0073299F"/>
    <w:rsid w:val="00793787"/>
    <w:rsid w:val="00797DE0"/>
    <w:rsid w:val="007A616C"/>
    <w:rsid w:val="007B68EF"/>
    <w:rsid w:val="007C12A3"/>
    <w:rsid w:val="007C6D38"/>
    <w:rsid w:val="007E354D"/>
    <w:rsid w:val="008221A0"/>
    <w:rsid w:val="0083504B"/>
    <w:rsid w:val="00845474"/>
    <w:rsid w:val="00933428"/>
    <w:rsid w:val="0094657E"/>
    <w:rsid w:val="00965C4A"/>
    <w:rsid w:val="0099280C"/>
    <w:rsid w:val="009C0685"/>
    <w:rsid w:val="009F1A1E"/>
    <w:rsid w:val="00A63D8A"/>
    <w:rsid w:val="00B5765A"/>
    <w:rsid w:val="00B81B9C"/>
    <w:rsid w:val="00BC5716"/>
    <w:rsid w:val="00BC7A9B"/>
    <w:rsid w:val="00C52F7A"/>
    <w:rsid w:val="00C73862"/>
    <w:rsid w:val="00C84223"/>
    <w:rsid w:val="00CC6C93"/>
    <w:rsid w:val="00CE7751"/>
    <w:rsid w:val="00EC3901"/>
    <w:rsid w:val="00FD051C"/>
    <w:rsid w:val="00FE2F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4D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280C"/>
    <w:rPr>
      <w:b/>
      <w:bCs/>
    </w:rPr>
  </w:style>
  <w:style w:type="character" w:customStyle="1" w:styleId="apple-converted-space">
    <w:name w:val="apple-converted-space"/>
    <w:basedOn w:val="DefaultParagraphFont"/>
    <w:rsid w:val="0099280C"/>
  </w:style>
  <w:style w:type="character" w:styleId="Emphasis">
    <w:name w:val="Emphasis"/>
    <w:basedOn w:val="DefaultParagraphFont"/>
    <w:uiPriority w:val="20"/>
    <w:qFormat/>
    <w:rsid w:val="0099280C"/>
    <w:rPr>
      <w:i/>
      <w:iCs/>
    </w:rPr>
  </w:style>
  <w:style w:type="paragraph" w:styleId="Header">
    <w:name w:val="header"/>
    <w:basedOn w:val="Normal"/>
    <w:link w:val="HeaderChar"/>
    <w:uiPriority w:val="99"/>
    <w:unhideWhenUsed/>
    <w:rsid w:val="009928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280C"/>
  </w:style>
  <w:style w:type="paragraph" w:styleId="Footer">
    <w:name w:val="footer"/>
    <w:basedOn w:val="Normal"/>
    <w:link w:val="FooterChar"/>
    <w:uiPriority w:val="99"/>
    <w:unhideWhenUsed/>
    <w:rsid w:val="009928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280C"/>
  </w:style>
  <w:style w:type="paragraph" w:styleId="ListParagraph">
    <w:name w:val="List Paragraph"/>
    <w:basedOn w:val="Normal"/>
    <w:uiPriority w:val="34"/>
    <w:qFormat/>
    <w:rsid w:val="00992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529495">
      <w:bodyDiv w:val="1"/>
      <w:marLeft w:val="0"/>
      <w:marRight w:val="0"/>
      <w:marTop w:val="0"/>
      <w:marBottom w:val="0"/>
      <w:divBdr>
        <w:top w:val="none" w:sz="0" w:space="0" w:color="auto"/>
        <w:left w:val="none" w:sz="0" w:space="0" w:color="auto"/>
        <w:bottom w:val="none" w:sz="0" w:space="0" w:color="auto"/>
        <w:right w:val="none" w:sz="0" w:space="0" w:color="auto"/>
      </w:divBdr>
    </w:div>
    <w:div w:id="198007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977F-D696-4561-9EAD-328F0CDA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18456</Words>
  <Characters>10520</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2017-10-26T08:27:00Z</dcterms:created>
  <dcterms:modified xsi:type="dcterms:W3CDTF">2017-10-26T12:21:00Z</dcterms:modified>
</cp:coreProperties>
</file>