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ACE" w:rsidRPr="00182D84" w:rsidRDefault="00A37ACE" w:rsidP="00484858">
      <w:pPr>
        <w:spacing w:after="0" w:line="276" w:lineRule="auto"/>
        <w:jc w:val="both"/>
        <w:rPr>
          <w:rFonts w:cs="Times New Roman"/>
          <w:b/>
          <w:bCs/>
          <w:szCs w:val="24"/>
        </w:rPr>
      </w:pPr>
      <w:bookmarkStart w:id="0" w:name="_Hlk499292601"/>
      <w:r w:rsidRPr="00182D84">
        <w:rPr>
          <w:rFonts w:cs="Times New Roman"/>
          <w:b/>
          <w:bCs/>
          <w:szCs w:val="24"/>
        </w:rPr>
        <w:t>Amatpersonas pilnvarojuma apjoma noformēšana</w:t>
      </w:r>
    </w:p>
    <w:bookmarkEnd w:id="0"/>
    <w:p w:rsidR="00F225E1" w:rsidRPr="00182D84" w:rsidRDefault="00F225E1" w:rsidP="00484858">
      <w:pPr>
        <w:spacing w:after="0" w:line="276" w:lineRule="auto"/>
        <w:jc w:val="both"/>
        <w:rPr>
          <w:rFonts w:cs="Times New Roman"/>
          <w:bCs/>
          <w:szCs w:val="24"/>
        </w:rPr>
      </w:pPr>
    </w:p>
    <w:p w:rsidR="00A37ACE" w:rsidRPr="00182D84" w:rsidRDefault="00A37ACE" w:rsidP="00484858">
      <w:pPr>
        <w:spacing w:after="0" w:line="276" w:lineRule="auto"/>
        <w:jc w:val="both"/>
        <w:rPr>
          <w:rFonts w:cs="Times New Roman"/>
          <w:bCs/>
          <w:szCs w:val="24"/>
        </w:rPr>
      </w:pPr>
      <w:r w:rsidRPr="00182D84">
        <w:rPr>
          <w:rFonts w:cs="Times New Roman"/>
          <w:bCs/>
          <w:szCs w:val="24"/>
        </w:rPr>
        <w:t xml:space="preserve">Ja juridiskās personas lietu tiesā ved tās amatpersonas, kas darbojas likumā, statūtos vai nolikumā piešķirto pilnvaru ietvaros, tās nav uzskatāmas par “citiem juridisko personu pilnvarotiem pārstāvjiem” Civilprocesa likuma </w:t>
      </w:r>
      <w:proofErr w:type="gramStart"/>
      <w:r w:rsidRPr="00182D84">
        <w:rPr>
          <w:rFonts w:cs="Times New Roman"/>
          <w:bCs/>
          <w:szCs w:val="24"/>
        </w:rPr>
        <w:t>82.panta</w:t>
      </w:r>
      <w:proofErr w:type="gramEnd"/>
      <w:r w:rsidRPr="00182D84">
        <w:rPr>
          <w:rFonts w:cs="Times New Roman"/>
          <w:bCs/>
          <w:szCs w:val="24"/>
        </w:rPr>
        <w:t xml:space="preserve"> otrās daļas izpratnē. Līdz ar to gadījumā, ja juridiskās personas lietu tiesā ved tās amatpersona, atbilstoši Civilprocesa likuma </w:t>
      </w:r>
      <w:proofErr w:type="gramStart"/>
      <w:r w:rsidRPr="00182D84">
        <w:rPr>
          <w:rFonts w:cs="Times New Roman"/>
          <w:bCs/>
          <w:szCs w:val="24"/>
        </w:rPr>
        <w:t>85.panta</w:t>
      </w:r>
      <w:proofErr w:type="gramEnd"/>
      <w:r w:rsidRPr="00182D84">
        <w:rPr>
          <w:rFonts w:cs="Times New Roman"/>
          <w:bCs/>
          <w:szCs w:val="24"/>
        </w:rPr>
        <w:t xml:space="preserve"> otrajai daļai juridiskās personas pārstāvība noformējama ar dokumentiem, kas apliecina šīs amatpersonas tiesības bez īpaša pilnvarojuma pārstāvēt juridisko personu.</w:t>
      </w:r>
    </w:p>
    <w:p w:rsidR="00C224AF" w:rsidRPr="00182D84" w:rsidRDefault="00C224AF" w:rsidP="00484858">
      <w:pPr>
        <w:spacing w:after="0" w:line="276" w:lineRule="auto"/>
        <w:jc w:val="both"/>
        <w:rPr>
          <w:rFonts w:cs="Times New Roman"/>
          <w:bCs/>
          <w:szCs w:val="24"/>
        </w:rPr>
      </w:pPr>
    </w:p>
    <w:p w:rsidR="00484858" w:rsidRPr="00182D84" w:rsidRDefault="008A215E" w:rsidP="00484858">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bookmarkStart w:id="1" w:name="_GoBack"/>
      <w:bookmarkEnd w:id="1"/>
      <w:r w:rsidR="00484858" w:rsidRPr="00182D84">
        <w:rPr>
          <w:rStyle w:val="Strong"/>
          <w:rFonts w:eastAsia="Times New Roman" w:cs="Times New Roman"/>
          <w:color w:val="000000"/>
          <w:szCs w:val="24"/>
        </w:rPr>
        <w:t>Republikas Augstākās tiesas</w:t>
      </w:r>
    </w:p>
    <w:p w:rsidR="00484858" w:rsidRPr="00182D84" w:rsidRDefault="00484858" w:rsidP="00484858">
      <w:pPr>
        <w:shd w:val="clear" w:color="auto" w:fill="FFFFFF"/>
        <w:spacing w:after="0" w:line="276" w:lineRule="auto"/>
        <w:jc w:val="center"/>
        <w:rPr>
          <w:rStyle w:val="Strong"/>
          <w:rFonts w:eastAsia="Times New Roman" w:cs="Times New Roman"/>
          <w:color w:val="000000"/>
          <w:szCs w:val="24"/>
        </w:rPr>
      </w:pPr>
      <w:r w:rsidRPr="00182D84">
        <w:rPr>
          <w:rStyle w:val="Strong"/>
          <w:rFonts w:eastAsia="Times New Roman" w:cs="Times New Roman"/>
          <w:color w:val="000000"/>
          <w:szCs w:val="24"/>
        </w:rPr>
        <w:t xml:space="preserve">Civillietu departamenta </w:t>
      </w:r>
    </w:p>
    <w:p w:rsidR="00484858" w:rsidRPr="00182D84" w:rsidRDefault="00484858" w:rsidP="00484858">
      <w:pPr>
        <w:shd w:val="clear" w:color="auto" w:fill="FFFFFF"/>
        <w:spacing w:after="0" w:line="276" w:lineRule="auto"/>
        <w:jc w:val="center"/>
        <w:rPr>
          <w:rFonts w:eastAsia="Times New Roman" w:cs="Times New Roman"/>
          <w:b/>
          <w:szCs w:val="24"/>
        </w:rPr>
      </w:pPr>
      <w:proofErr w:type="gramStart"/>
      <w:r w:rsidRPr="00182D84">
        <w:rPr>
          <w:rFonts w:eastAsia="Times New Roman" w:cs="Times New Roman"/>
          <w:b/>
          <w:color w:val="000000"/>
          <w:szCs w:val="24"/>
          <w:lang w:eastAsia="lv-LV"/>
        </w:rPr>
        <w:t>2017.gada</w:t>
      </w:r>
      <w:proofErr w:type="gramEnd"/>
      <w:r w:rsidRPr="00182D84">
        <w:rPr>
          <w:rFonts w:eastAsia="Times New Roman" w:cs="Times New Roman"/>
          <w:b/>
          <w:color w:val="000000"/>
          <w:szCs w:val="24"/>
          <w:lang w:eastAsia="lv-LV"/>
        </w:rPr>
        <w:t xml:space="preserve"> </w:t>
      </w:r>
      <w:r w:rsidR="00F225E1" w:rsidRPr="00182D84">
        <w:rPr>
          <w:rFonts w:eastAsia="Times New Roman" w:cs="Times New Roman"/>
          <w:b/>
          <w:color w:val="000000"/>
          <w:szCs w:val="24"/>
          <w:lang w:eastAsia="lv-LV"/>
        </w:rPr>
        <w:t>8</w:t>
      </w:r>
      <w:r w:rsidRPr="00182D84">
        <w:rPr>
          <w:rFonts w:eastAsia="Times New Roman" w:cs="Times New Roman"/>
          <w:b/>
          <w:color w:val="000000"/>
          <w:szCs w:val="24"/>
          <w:lang w:eastAsia="lv-LV"/>
        </w:rPr>
        <w:t>.</w:t>
      </w:r>
      <w:r w:rsidR="00F225E1" w:rsidRPr="00182D84">
        <w:rPr>
          <w:rFonts w:eastAsia="Times New Roman" w:cs="Times New Roman"/>
          <w:b/>
          <w:color w:val="000000"/>
          <w:szCs w:val="24"/>
          <w:lang w:eastAsia="lv-LV"/>
        </w:rPr>
        <w:t>jūnija</w:t>
      </w:r>
    </w:p>
    <w:p w:rsidR="00F225E1" w:rsidRPr="00182D84" w:rsidRDefault="00F225E1" w:rsidP="00F225E1">
      <w:pPr>
        <w:spacing w:after="0" w:line="276" w:lineRule="auto"/>
        <w:jc w:val="center"/>
        <w:rPr>
          <w:rFonts w:eastAsia="Times New Roman" w:cs="Times New Roman"/>
          <w:color w:val="000000"/>
          <w:szCs w:val="24"/>
          <w:lang w:eastAsia="lv-LV"/>
        </w:rPr>
      </w:pPr>
      <w:r w:rsidRPr="00182D84">
        <w:rPr>
          <w:rFonts w:eastAsia="Times New Roman" w:cs="Times New Roman"/>
          <w:b/>
          <w:bCs/>
          <w:color w:val="000000"/>
          <w:szCs w:val="24"/>
          <w:lang w:eastAsia="lv-LV"/>
        </w:rPr>
        <w:t>LĒMUMS</w:t>
      </w:r>
    </w:p>
    <w:p w:rsidR="00484858" w:rsidRPr="00182D84" w:rsidRDefault="00484858" w:rsidP="00484858">
      <w:pPr>
        <w:shd w:val="clear" w:color="auto" w:fill="FFFFFF"/>
        <w:spacing w:after="0" w:line="276" w:lineRule="auto"/>
        <w:jc w:val="center"/>
        <w:rPr>
          <w:rStyle w:val="Strong"/>
          <w:rFonts w:eastAsia="Times New Roman" w:cs="Times New Roman"/>
          <w:color w:val="000000"/>
          <w:szCs w:val="24"/>
        </w:rPr>
      </w:pPr>
      <w:r w:rsidRPr="00182D84">
        <w:rPr>
          <w:rStyle w:val="Strong"/>
          <w:rFonts w:eastAsia="Times New Roman" w:cs="Times New Roman"/>
          <w:color w:val="000000"/>
          <w:szCs w:val="24"/>
        </w:rPr>
        <w:t>Lieta Nr</w:t>
      </w:r>
      <w:r w:rsidR="00F225E1" w:rsidRPr="00182D84">
        <w:rPr>
          <w:rStyle w:val="Strong"/>
          <w:rFonts w:eastAsia="Times New Roman" w:cs="Times New Roman"/>
          <w:color w:val="000000"/>
          <w:szCs w:val="24"/>
        </w:rPr>
        <w:t>.</w:t>
      </w:r>
      <w:r w:rsidR="00F225E1" w:rsidRPr="00182D84">
        <w:rPr>
          <w:rFonts w:eastAsia="Times New Roman" w:cs="Times New Roman"/>
          <w:b/>
          <w:color w:val="000000"/>
          <w:szCs w:val="24"/>
          <w:lang w:eastAsia="lv-LV"/>
        </w:rPr>
        <w:t>C32223816</w:t>
      </w:r>
      <w:r w:rsidRPr="00182D84">
        <w:rPr>
          <w:rStyle w:val="Strong"/>
          <w:rFonts w:eastAsia="Times New Roman" w:cs="Times New Roman"/>
          <w:color w:val="000000"/>
          <w:szCs w:val="24"/>
        </w:rPr>
        <w:t>, SKC-</w:t>
      </w:r>
      <w:r w:rsidR="00F225E1" w:rsidRPr="00182D84">
        <w:rPr>
          <w:rStyle w:val="Strong"/>
          <w:rFonts w:eastAsia="Times New Roman" w:cs="Times New Roman"/>
          <w:color w:val="000000"/>
          <w:szCs w:val="24"/>
        </w:rPr>
        <w:t>1165</w:t>
      </w:r>
      <w:r w:rsidRPr="00182D84">
        <w:rPr>
          <w:rStyle w:val="Strong"/>
          <w:rFonts w:eastAsia="Times New Roman" w:cs="Times New Roman"/>
          <w:color w:val="000000"/>
          <w:szCs w:val="24"/>
        </w:rPr>
        <w:t>/2017</w:t>
      </w:r>
    </w:p>
    <w:p w:rsidR="00A37ACE" w:rsidRPr="00182D84" w:rsidRDefault="00A37ACE" w:rsidP="00484858">
      <w:pPr>
        <w:spacing w:after="0" w:line="276" w:lineRule="auto"/>
        <w:jc w:val="both"/>
        <w:rPr>
          <w:rFonts w:cs="Times New Roman"/>
          <w:bCs/>
          <w:szCs w:val="24"/>
        </w:rPr>
      </w:pPr>
    </w:p>
    <w:p w:rsidR="00A37ACE" w:rsidRPr="00182D84" w:rsidRDefault="00A37ACE" w:rsidP="00484858">
      <w:pPr>
        <w:spacing w:after="0" w:line="276" w:lineRule="auto"/>
        <w:jc w:val="both"/>
        <w:rPr>
          <w:rFonts w:eastAsia="Times New Roman" w:cs="Times New Roman"/>
          <w:color w:val="000000"/>
          <w:szCs w:val="24"/>
          <w:lang w:eastAsia="lv-LV"/>
        </w:rPr>
      </w:pPr>
      <w:r w:rsidRPr="00182D84">
        <w:rPr>
          <w:rFonts w:eastAsia="Times New Roman" w:cs="Times New Roman"/>
          <w:color w:val="000000"/>
          <w:szCs w:val="24"/>
          <w:lang w:eastAsia="lv-LV"/>
        </w:rPr>
        <w:t>Augstākās tiesa šādā sastāvā:</w:t>
      </w:r>
    </w:p>
    <w:p w:rsidR="00A37ACE" w:rsidRPr="00182D84" w:rsidRDefault="00A37ACE" w:rsidP="00484858">
      <w:pPr>
        <w:spacing w:after="0" w:line="276" w:lineRule="auto"/>
        <w:ind w:firstLine="720"/>
        <w:jc w:val="both"/>
        <w:rPr>
          <w:rFonts w:eastAsia="Times New Roman" w:cs="Times New Roman"/>
          <w:color w:val="000000"/>
          <w:szCs w:val="24"/>
          <w:lang w:eastAsia="lv-LV"/>
        </w:rPr>
      </w:pPr>
      <w:r w:rsidRPr="00182D84">
        <w:rPr>
          <w:rFonts w:eastAsia="Times New Roman" w:cs="Times New Roman"/>
          <w:color w:val="000000"/>
          <w:szCs w:val="24"/>
          <w:lang w:eastAsia="lv-LV"/>
        </w:rPr>
        <w:t>tiesnese referente Inta Lauka,</w:t>
      </w:r>
    </w:p>
    <w:p w:rsidR="00A37ACE" w:rsidRPr="00182D84" w:rsidRDefault="00A37ACE" w:rsidP="00484858">
      <w:pPr>
        <w:spacing w:after="0" w:line="276" w:lineRule="auto"/>
        <w:ind w:firstLine="720"/>
        <w:jc w:val="both"/>
        <w:rPr>
          <w:rFonts w:eastAsia="Times New Roman" w:cs="Times New Roman"/>
          <w:color w:val="000000"/>
          <w:szCs w:val="24"/>
          <w:lang w:eastAsia="lv-LV"/>
        </w:rPr>
      </w:pPr>
      <w:r w:rsidRPr="00182D84">
        <w:rPr>
          <w:rFonts w:eastAsia="Times New Roman" w:cs="Times New Roman"/>
          <w:color w:val="000000"/>
          <w:szCs w:val="24"/>
          <w:lang w:eastAsia="lv-LV"/>
        </w:rPr>
        <w:t>tiesnese Ļubova Kušnire,</w:t>
      </w:r>
    </w:p>
    <w:p w:rsidR="00A37ACE" w:rsidRPr="00182D84" w:rsidRDefault="00A37ACE" w:rsidP="00484858">
      <w:pPr>
        <w:spacing w:after="0" w:line="276" w:lineRule="auto"/>
        <w:ind w:firstLine="720"/>
        <w:jc w:val="both"/>
        <w:rPr>
          <w:rFonts w:eastAsia="Times New Roman" w:cs="Times New Roman"/>
          <w:color w:val="000000"/>
          <w:szCs w:val="24"/>
          <w:lang w:eastAsia="lv-LV"/>
        </w:rPr>
      </w:pPr>
      <w:r w:rsidRPr="00182D84">
        <w:rPr>
          <w:rFonts w:eastAsia="Times New Roman" w:cs="Times New Roman"/>
          <w:color w:val="000000"/>
          <w:szCs w:val="24"/>
          <w:lang w:eastAsia="lv-LV"/>
        </w:rPr>
        <w:t>tiesnese Mārīte Zāģere</w:t>
      </w:r>
    </w:p>
    <w:p w:rsidR="00484858" w:rsidRPr="00182D84" w:rsidRDefault="00484858" w:rsidP="00484858">
      <w:pPr>
        <w:spacing w:after="0" w:line="276" w:lineRule="auto"/>
        <w:ind w:firstLine="601"/>
        <w:jc w:val="both"/>
        <w:rPr>
          <w:rFonts w:eastAsia="Times New Roman" w:cs="Times New Roman"/>
          <w:color w:val="000000"/>
          <w:szCs w:val="24"/>
          <w:lang w:eastAsia="lv-LV"/>
        </w:rPr>
      </w:pPr>
    </w:p>
    <w:p w:rsidR="00A37ACE" w:rsidRPr="00182D84" w:rsidRDefault="00A37ACE" w:rsidP="00484858">
      <w:pPr>
        <w:spacing w:after="0" w:line="276" w:lineRule="auto"/>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izskatīja rakstveida procesā SIA „Rīgas meži” blakus sūdzību par Rīgas apgabaltiesas Civillietu tiesas kolēģijas tiesneša </w:t>
      </w:r>
      <w:proofErr w:type="gramStart"/>
      <w:r w:rsidRPr="00182D84">
        <w:rPr>
          <w:rFonts w:eastAsia="Times New Roman" w:cs="Times New Roman"/>
          <w:color w:val="000000"/>
          <w:szCs w:val="24"/>
          <w:lang w:eastAsia="lv-LV"/>
        </w:rPr>
        <w:t>2017.gada</w:t>
      </w:r>
      <w:proofErr w:type="gramEnd"/>
      <w:r w:rsidRPr="00182D84">
        <w:rPr>
          <w:rFonts w:eastAsia="Times New Roman" w:cs="Times New Roman"/>
          <w:color w:val="000000"/>
          <w:szCs w:val="24"/>
          <w:lang w:eastAsia="lv-LV"/>
        </w:rPr>
        <w:t xml:space="preserve"> 20.janvāra lēmumu, ar kuru atteikts ierosināt apelācijas tiesvedību, nosūtot lietu pirmās instances tiesai apelācijas sūdzības atdošanai iesniedzējam.</w:t>
      </w:r>
    </w:p>
    <w:p w:rsidR="00484858" w:rsidRPr="00182D84" w:rsidRDefault="00484858" w:rsidP="00484858">
      <w:pPr>
        <w:spacing w:after="0" w:line="276" w:lineRule="auto"/>
        <w:jc w:val="both"/>
        <w:rPr>
          <w:rFonts w:eastAsia="Times New Roman" w:cs="Times New Roman"/>
          <w:color w:val="000000"/>
          <w:szCs w:val="24"/>
          <w:lang w:eastAsia="lv-LV"/>
        </w:rPr>
      </w:pPr>
    </w:p>
    <w:p w:rsidR="00A37ACE" w:rsidRPr="00182D84" w:rsidRDefault="00A37ACE" w:rsidP="00484858">
      <w:pPr>
        <w:spacing w:after="0" w:line="276" w:lineRule="auto"/>
        <w:jc w:val="center"/>
        <w:rPr>
          <w:rFonts w:eastAsia="Times New Roman" w:cs="Times New Roman"/>
          <w:color w:val="000000"/>
          <w:szCs w:val="24"/>
          <w:lang w:eastAsia="lv-LV"/>
        </w:rPr>
      </w:pPr>
      <w:r w:rsidRPr="00182D84">
        <w:rPr>
          <w:rFonts w:eastAsia="Times New Roman" w:cs="Times New Roman"/>
          <w:b/>
          <w:bCs/>
          <w:color w:val="000000"/>
          <w:szCs w:val="24"/>
          <w:lang w:eastAsia="lv-LV"/>
        </w:rPr>
        <w:t>Aprakstošā daļa</w:t>
      </w:r>
    </w:p>
    <w:p w:rsidR="00A37ACE" w:rsidRPr="00182D84" w:rsidRDefault="00A37ACE" w:rsidP="00484858">
      <w:pPr>
        <w:spacing w:after="0" w:line="276" w:lineRule="auto"/>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[1] Ar Rīgas pilsētas Ziemeļu rajona tiesas </w:t>
      </w:r>
      <w:proofErr w:type="gramStart"/>
      <w:r w:rsidRPr="00182D84">
        <w:rPr>
          <w:rFonts w:eastAsia="Times New Roman" w:cs="Times New Roman"/>
          <w:color w:val="000000"/>
          <w:szCs w:val="24"/>
          <w:lang w:eastAsia="lv-LV"/>
        </w:rPr>
        <w:t>2016.gada</w:t>
      </w:r>
      <w:proofErr w:type="gramEnd"/>
      <w:r w:rsidRPr="00182D84">
        <w:rPr>
          <w:rFonts w:eastAsia="Times New Roman" w:cs="Times New Roman"/>
          <w:color w:val="000000"/>
          <w:szCs w:val="24"/>
          <w:lang w:eastAsia="lv-LV"/>
        </w:rPr>
        <w:t xml:space="preserve"> 12.decembra spriedumu apmierināta SIA „R Grupa” prasība pret SIA „Rīgas meži” par zaudējumu piedziņu.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No SIA „Rīgas meži” SIA „R</w:t>
      </w:r>
      <w:r w:rsidR="00F225E1"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Grupa” labā piedzīta maksa par pakalpojumu sniegšanu 76</w:t>
      </w:r>
      <w:r w:rsidR="00F225E1" w:rsidRPr="00182D84">
        <w:rPr>
          <w:rFonts w:eastAsia="Times New Roman" w:cs="Times New Roman"/>
          <w:color w:val="000000"/>
          <w:szCs w:val="24"/>
          <w:lang w:eastAsia="lv-LV"/>
        </w:rPr>
        <w:t> </w:t>
      </w:r>
      <w:r w:rsidRPr="00182D84">
        <w:rPr>
          <w:rFonts w:eastAsia="Times New Roman" w:cs="Times New Roman"/>
          <w:color w:val="000000"/>
          <w:szCs w:val="24"/>
          <w:lang w:eastAsia="lv-LV"/>
        </w:rPr>
        <w:t xml:space="preserve">427,32 EUR, likumiskie procenti 3588,89 EUR par laiku no </w:t>
      </w:r>
      <w:proofErr w:type="gramStart"/>
      <w:r w:rsidRPr="00182D84">
        <w:rPr>
          <w:rFonts w:eastAsia="Times New Roman" w:cs="Times New Roman"/>
          <w:color w:val="000000"/>
          <w:szCs w:val="24"/>
          <w:lang w:eastAsia="lv-LV"/>
        </w:rPr>
        <w:t>2015.gada</w:t>
      </w:r>
      <w:proofErr w:type="gramEnd"/>
      <w:r w:rsidRPr="00182D84">
        <w:rPr>
          <w:rFonts w:eastAsia="Times New Roman" w:cs="Times New Roman"/>
          <w:color w:val="000000"/>
          <w:szCs w:val="24"/>
          <w:lang w:eastAsia="lv-LV"/>
        </w:rPr>
        <w:t xml:space="preserve"> 30.augusta līdz 2016.gada 29.februārim, likumisko procentu pieaugums 4803,62 EUR par laiku no 2016.gada 1.marta līdz 2016.gada 12.decembrim, līgumsods 7642,73 EUR un tiesāšanās izdevumi, t.i., valsts nodeva par prasības pieteikuma iesniegšanu 2149,51 EUR un ar lietas izskatīšanu saistītie izdevumi 10 EUR. SIA „R Grupa” noteiktas tiesības par laiku līdz sprieduma izpildei saņemt no SIA „Rīgas meži” likumiskos procentus – astoņus procentpunktus virs procentu pamatlikmes gadā no neatmaksātās pamatparāda summas.</w:t>
      </w:r>
    </w:p>
    <w:p w:rsidR="00A37ACE" w:rsidRPr="00182D84" w:rsidRDefault="00A37ACE" w:rsidP="00484858">
      <w:pPr>
        <w:spacing w:after="0" w:line="276" w:lineRule="auto"/>
        <w:ind w:firstLine="709"/>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[2] Par minēto spriedumu SIA „Rīgas meži” iesniedza apelācijas sūdzību, kas ar Rīgas pilsētas Ziemeļu rajona tiesas tiesneša </w:t>
      </w:r>
      <w:proofErr w:type="gramStart"/>
      <w:r w:rsidRPr="00182D84">
        <w:rPr>
          <w:rFonts w:eastAsia="Times New Roman" w:cs="Times New Roman"/>
          <w:color w:val="000000"/>
          <w:szCs w:val="24"/>
          <w:lang w:eastAsia="lv-LV"/>
        </w:rPr>
        <w:t>2017.gada</w:t>
      </w:r>
      <w:proofErr w:type="gramEnd"/>
      <w:r w:rsidRPr="00182D84">
        <w:rPr>
          <w:rFonts w:eastAsia="Times New Roman" w:cs="Times New Roman"/>
          <w:color w:val="000000"/>
          <w:szCs w:val="24"/>
          <w:lang w:eastAsia="lv-LV"/>
        </w:rPr>
        <w:t xml:space="preserve"> 13.janvāra lēmumu pieņemta un nosūtīta izskatīšanai Rīgas apgabaltiesā</w:t>
      </w:r>
    </w:p>
    <w:p w:rsidR="00A37ACE" w:rsidRPr="00182D84" w:rsidRDefault="00A37ACE" w:rsidP="00484858">
      <w:pPr>
        <w:spacing w:after="0" w:line="276" w:lineRule="auto"/>
        <w:ind w:firstLine="709"/>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[3] Ar Rīgas apgabaltiesas Civillietu tiesas kolēģijas tiesneša </w:t>
      </w:r>
      <w:proofErr w:type="gramStart"/>
      <w:r w:rsidRPr="00182D84">
        <w:rPr>
          <w:rFonts w:eastAsia="Times New Roman" w:cs="Times New Roman"/>
          <w:color w:val="000000"/>
          <w:szCs w:val="24"/>
          <w:lang w:eastAsia="lv-LV"/>
        </w:rPr>
        <w:t>2017.gada</w:t>
      </w:r>
      <w:proofErr w:type="gramEnd"/>
      <w:r w:rsidRPr="00182D84">
        <w:rPr>
          <w:rFonts w:eastAsia="Times New Roman" w:cs="Times New Roman"/>
          <w:color w:val="000000"/>
          <w:szCs w:val="24"/>
          <w:lang w:eastAsia="lv-LV"/>
        </w:rPr>
        <w:t xml:space="preserve"> 20.janvāra lēmumu, pamatojoties uz Civilprocesa likuma 86.pantu</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 xml:space="preserve">un 425.panta otrās daļas 1.punktu, atteikts ierosināt </w:t>
      </w:r>
      <w:r w:rsidRPr="00182D84">
        <w:rPr>
          <w:rFonts w:eastAsia="Times New Roman" w:cs="Times New Roman"/>
          <w:color w:val="000000"/>
          <w:szCs w:val="24"/>
          <w:lang w:eastAsia="lv-LV"/>
        </w:rPr>
        <w:lastRenderedPageBreak/>
        <w:t>apelācijas tiesvedību, nosūtot lietu pirmās instances tiesai apelācijas sūdzības atdošanai iesniedzējam. Lēmums pamatots ar šādiem motīviem.</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[3.1] SIA „Rīgas meži” apelācijas sūdzību par pirmās instances tiesas spriedumu parakstījis sabiedrības valdes priekšsēdētājs </w:t>
      </w:r>
      <w:r w:rsidR="00EF4D08" w:rsidRPr="00182D84">
        <w:rPr>
          <w:rFonts w:eastAsia="Times New Roman" w:cs="Times New Roman"/>
          <w:color w:val="000000"/>
          <w:szCs w:val="24"/>
          <w:lang w:eastAsia="lv-LV"/>
        </w:rPr>
        <w:t>[pers. A]</w:t>
      </w:r>
      <w:r w:rsidRPr="00182D84">
        <w:rPr>
          <w:rFonts w:eastAsia="Times New Roman" w:cs="Times New Roman"/>
          <w:color w:val="000000"/>
          <w:szCs w:val="24"/>
          <w:lang w:eastAsia="lv-LV"/>
        </w:rPr>
        <w:t>.</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Lietā iesniegta SIA „Rīgas meži” </w:t>
      </w:r>
      <w:proofErr w:type="gramStart"/>
      <w:r w:rsidRPr="00182D84">
        <w:rPr>
          <w:rFonts w:eastAsia="Times New Roman" w:cs="Times New Roman"/>
          <w:color w:val="000000"/>
          <w:szCs w:val="24"/>
          <w:lang w:eastAsia="lv-LV"/>
        </w:rPr>
        <w:t>2014.gada</w:t>
      </w:r>
      <w:proofErr w:type="gramEnd"/>
      <w:r w:rsidRPr="00182D84">
        <w:rPr>
          <w:rFonts w:eastAsia="Times New Roman" w:cs="Times New Roman"/>
          <w:color w:val="000000"/>
          <w:szCs w:val="24"/>
          <w:lang w:eastAsia="lv-LV"/>
        </w:rPr>
        <w:t xml:space="preserve"> </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janvāra pilnvara Nr.</w:t>
      </w:r>
      <w:r w:rsidR="00F225E1" w:rsidRPr="00182D84">
        <w:rPr>
          <w:rFonts w:eastAsia="Times New Roman" w:cs="Times New Roman"/>
          <w:color w:val="000000"/>
          <w:szCs w:val="24"/>
          <w:lang w:eastAsia="lv-LV"/>
        </w:rPr>
        <w:t>[..]</w:t>
      </w:r>
      <w:r w:rsidRPr="00182D84">
        <w:rPr>
          <w:rFonts w:eastAsia="Times New Roman" w:cs="Times New Roman"/>
          <w:color w:val="000000"/>
          <w:szCs w:val="24"/>
          <w:lang w:eastAsia="lv-LV"/>
        </w:rPr>
        <w:t xml:space="preserve">, no kuras redzams, ka visi sabiedrības valdes locekļi pilnvarojuši valdes priekšsēdētāju </w:t>
      </w:r>
      <w:r w:rsidR="00EF4D08" w:rsidRPr="00182D84">
        <w:rPr>
          <w:rFonts w:eastAsia="Times New Roman" w:cs="Times New Roman"/>
          <w:color w:val="000000"/>
          <w:szCs w:val="24"/>
          <w:lang w:eastAsia="lv-LV"/>
        </w:rPr>
        <w:t xml:space="preserve">[pers. A] </w:t>
      </w:r>
      <w:r w:rsidRPr="00182D84">
        <w:rPr>
          <w:rFonts w:eastAsia="Times New Roman" w:cs="Times New Roman"/>
          <w:color w:val="000000"/>
          <w:szCs w:val="24"/>
          <w:lang w:eastAsia="lv-LV"/>
        </w:rPr>
        <w:t>vienpersoniski pārstāvēt sabiedrību „attiecībās ar visām valsts un pašvaldību iestādēm [..], parakstīt visa veida dokumentus, tai skaitā [..] valsts iestādēm iesniedzamos dokumentus [..], veikt jebkuru procesuālu darbību tiesvedības gaitā [..]”.</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Saskaņā ar Civilprocesa likuma </w:t>
      </w:r>
      <w:proofErr w:type="gramStart"/>
      <w:r w:rsidRPr="00182D84">
        <w:rPr>
          <w:rFonts w:eastAsia="Times New Roman" w:cs="Times New Roman"/>
          <w:color w:val="000000"/>
          <w:szCs w:val="24"/>
          <w:lang w:eastAsia="lv-LV"/>
        </w:rPr>
        <w:t>86.panta</w:t>
      </w:r>
      <w:proofErr w:type="gramEnd"/>
      <w:r w:rsidRPr="00182D84">
        <w:rPr>
          <w:rFonts w:eastAsia="Times New Roman" w:cs="Times New Roman"/>
          <w:color w:val="000000"/>
          <w:szCs w:val="24"/>
          <w:lang w:eastAsia="lv-LV"/>
        </w:rPr>
        <w:t xml:space="preserve"> pirmo daļu pārstāvim ir tiesības pārstāvamā vārdā izpildīt visas procesuālās darbības, izņemot tās, kuru izpildīšanai nepieciešams īpašs pilnvarojums. Šā panta otrā daļa noteic, ka tiesas nolēmumu pārsūdzēšana apelācijas vai kasācijas kārtībā īpaši jānorāda pilnvarā, kuru izdevis pārstāvamais.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SIA „Rīgas meži” izdotajā pilnvarā nav norādīts, ka </w:t>
      </w:r>
      <w:r w:rsidR="00EF4D08" w:rsidRPr="00182D84">
        <w:rPr>
          <w:rFonts w:eastAsia="Times New Roman" w:cs="Times New Roman"/>
          <w:color w:val="000000"/>
          <w:szCs w:val="24"/>
          <w:lang w:eastAsia="lv-LV"/>
        </w:rPr>
        <w:t xml:space="preserve">[pers. A] </w:t>
      </w:r>
      <w:r w:rsidRPr="00182D84">
        <w:rPr>
          <w:rFonts w:eastAsia="Times New Roman" w:cs="Times New Roman"/>
          <w:color w:val="000000"/>
          <w:szCs w:val="24"/>
          <w:lang w:eastAsia="lv-LV"/>
        </w:rPr>
        <w:t>ir pilnvarots pārsūdzēt tiesas spriedumu apelācijas kārtībā.</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[3.2] Tā kā apelācijas sūdzība nosūtīta apelācijas instances tiesai, pārkāpjot Civilprocesa likumā noteikto apelācijas sūdzību iesniegšanas kārtību, saskaņā ar Civilprocesa likuma </w:t>
      </w:r>
      <w:proofErr w:type="gramStart"/>
      <w:r w:rsidRPr="00182D84">
        <w:rPr>
          <w:rFonts w:eastAsia="Times New Roman" w:cs="Times New Roman"/>
          <w:color w:val="000000"/>
          <w:szCs w:val="24"/>
          <w:lang w:eastAsia="lv-LV"/>
        </w:rPr>
        <w:t>425.panta</w:t>
      </w:r>
      <w:proofErr w:type="gramEnd"/>
      <w:r w:rsidRPr="00182D84">
        <w:rPr>
          <w:rFonts w:eastAsia="Times New Roman" w:cs="Times New Roman"/>
          <w:color w:val="000000"/>
          <w:szCs w:val="24"/>
          <w:lang w:eastAsia="lv-LV"/>
        </w:rPr>
        <w:t xml:space="preserve"> otrās daļas 1.punktu ir pamats atteikt ierosināt apelācijas tiesvedību, jo apelācijas sūdzību iesniegusi persona, kas nav pilnvarota pārsūdzēt tiesas spriedumu, tāpēc lieta nosūtāma pirmās instances tiesai apelācijas sūdzības atdošanai iesniedzējam.</w:t>
      </w:r>
    </w:p>
    <w:p w:rsidR="00A37ACE" w:rsidRPr="00182D84" w:rsidRDefault="00A37ACE" w:rsidP="00484858">
      <w:pPr>
        <w:spacing w:after="0" w:line="276" w:lineRule="auto"/>
        <w:ind w:firstLine="709"/>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[4] Par minēto lēmumu SIA „Rīgas meži” iesniedza blakus sūdzību, lūdzot lēmumu atcelt</w:t>
      </w:r>
      <w:proofErr w:type="gramStart"/>
      <w:r w:rsidRPr="00182D84">
        <w:rPr>
          <w:rFonts w:eastAsia="Times New Roman" w:cs="Times New Roman"/>
          <w:color w:val="000000"/>
          <w:szCs w:val="24"/>
          <w:lang w:eastAsia="lv-LV"/>
        </w:rPr>
        <w:t>, un nodot jautājumu jaunai izskatīšanai</w:t>
      </w:r>
      <w:proofErr w:type="gramEnd"/>
      <w:r w:rsidRPr="00182D84">
        <w:rPr>
          <w:rFonts w:eastAsia="Times New Roman" w:cs="Times New Roman"/>
          <w:color w:val="000000"/>
          <w:szCs w:val="24"/>
          <w:lang w:eastAsia="lv-LV"/>
        </w:rPr>
        <w:t>.</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Blakus sūdzība pamatota ar šādiem argumentiem.</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[4.1] SIA „Rīgas meži” </w:t>
      </w:r>
      <w:proofErr w:type="gramStart"/>
      <w:r w:rsidRPr="00182D84">
        <w:rPr>
          <w:rFonts w:eastAsia="Times New Roman" w:cs="Times New Roman"/>
          <w:color w:val="000000"/>
          <w:szCs w:val="24"/>
          <w:lang w:eastAsia="lv-LV"/>
        </w:rPr>
        <w:t>2014.gada</w:t>
      </w:r>
      <w:proofErr w:type="gramEnd"/>
      <w:r w:rsidRPr="00182D84">
        <w:rPr>
          <w:rFonts w:eastAsia="Times New Roman" w:cs="Times New Roman"/>
          <w:color w:val="000000"/>
          <w:szCs w:val="24"/>
          <w:lang w:eastAsia="lv-LV"/>
        </w:rPr>
        <w:t xml:space="preserve"> </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janvāra pilnvara Nr.</w:t>
      </w:r>
      <w:r w:rsidR="00EF4D08" w:rsidRPr="00182D84">
        <w:rPr>
          <w:rFonts w:eastAsia="Times New Roman" w:cs="Times New Roman"/>
          <w:color w:val="000000"/>
          <w:szCs w:val="24"/>
          <w:lang w:eastAsia="lv-LV"/>
        </w:rPr>
        <w:t>[..]</w:t>
      </w:r>
      <w:r w:rsidRPr="00182D84">
        <w:rPr>
          <w:rFonts w:eastAsia="Times New Roman" w:cs="Times New Roman"/>
          <w:color w:val="000000"/>
          <w:szCs w:val="24"/>
          <w:lang w:eastAsia="lv-LV"/>
        </w:rPr>
        <w:t xml:space="preserve"> izdota, pamatojoties uz likuma „Par valsts un pašvaldību kapitāla daļām un kapitālsabiedrībām”61.</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64.pantu, lai papildu statūtiem noteiktu pašvaldības kapitālsabiedrības amatpersonu pilnvarojumu, kā arī ievērojot Komerclikuma 221.pantā un Civilprocesa likuma 82.panta otrajā daļā noteikto.</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[4.2] Valdes locekļi un valdes priekšsēdētājs nav uzskatāmi par „citiem juridisko personu pilnvarotiem pārstāvjiem” Civilprocesa likuma </w:t>
      </w:r>
      <w:proofErr w:type="gramStart"/>
      <w:r w:rsidRPr="00182D84">
        <w:rPr>
          <w:rFonts w:eastAsia="Times New Roman" w:cs="Times New Roman"/>
          <w:color w:val="000000"/>
          <w:szCs w:val="24"/>
          <w:lang w:eastAsia="lv-LV"/>
        </w:rPr>
        <w:t>82.panta</w:t>
      </w:r>
      <w:proofErr w:type="gramEnd"/>
      <w:r w:rsidRPr="00182D84">
        <w:rPr>
          <w:rFonts w:eastAsia="Times New Roman" w:cs="Times New Roman"/>
          <w:color w:val="000000"/>
          <w:szCs w:val="24"/>
          <w:lang w:eastAsia="lv-LV"/>
        </w:rPr>
        <w:t xml:space="preserve"> otrās daļas izpratnē.</w:t>
      </w:r>
    </w:p>
    <w:p w:rsidR="00A37ACE" w:rsidRPr="00182D84" w:rsidRDefault="00EF4D08"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[pers. A] </w:t>
      </w:r>
      <w:r w:rsidR="00A37ACE" w:rsidRPr="00182D84">
        <w:rPr>
          <w:rFonts w:eastAsia="Times New Roman" w:cs="Times New Roman"/>
          <w:color w:val="000000"/>
          <w:szCs w:val="24"/>
          <w:lang w:eastAsia="lv-LV"/>
        </w:rPr>
        <w:t>kā SIA „Rīgas meži” valdes priekšsēdētājs darbojas visas valdes vārdā, tāpēc viņa kā amatpersonas veiktai procesuālai darbībai, tostarp apelācijas sūdzības parakstīšanai, nav jābūt speciāli norādītai kādā dokumentā.</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[4.3] Apelācijas sūdzībai bija pievienota pilnvara, kurai, tiesas ieskatā, ir trūkumi. Līdz ar to būtu piemērojams Civilprocesa likuma </w:t>
      </w:r>
      <w:proofErr w:type="gramStart"/>
      <w:r w:rsidRPr="00182D84">
        <w:rPr>
          <w:rFonts w:eastAsia="Times New Roman" w:cs="Times New Roman"/>
          <w:color w:val="000000"/>
          <w:szCs w:val="24"/>
          <w:lang w:eastAsia="lv-LV"/>
        </w:rPr>
        <w:t>420.panta</w:t>
      </w:r>
      <w:proofErr w:type="gramEnd"/>
      <w:r w:rsidRPr="00182D84">
        <w:rPr>
          <w:rFonts w:eastAsia="Times New Roman" w:cs="Times New Roman"/>
          <w:color w:val="000000"/>
          <w:szCs w:val="24"/>
          <w:lang w:eastAsia="lv-LV"/>
        </w:rPr>
        <w:t xml:space="preserve"> pirmās daļas 4.punkts, kas noteic, ka pirmās instances tiesas tiesnesis atstāj apelācijas sūdzību bez virzības, ja no apelācijas sūdzībai pievienotās pilnvaras vai cita dokumenta neizriet pilnvarojums pārstāvim pārsūdzēt tiesas spriedumu. Šādos apstākļos apelācijas sūdzības iesniedzējam būtu iespēja tiesneša noteiktajā termiņā novērst trūkumus.</w:t>
      </w:r>
    </w:p>
    <w:p w:rsidR="00A37ACE" w:rsidRPr="00182D84" w:rsidRDefault="00A37ACE" w:rsidP="00484858">
      <w:pPr>
        <w:spacing w:after="0" w:line="276" w:lineRule="auto"/>
        <w:ind w:firstLine="709"/>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[5] Par blakus sūdzību SIA „R Grupa” iesniedza paskaidrojumus, norādot, ka pārsūdzētais lēmums ir pamatots, jo atbildētājas valdes priekšsēdētājam izdotajā pilnvarā nav iekļauta tiesība pārsūdzēt tiesas spriedumu apelācijas kārtībā.</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Juridisko personu lietas vešana tiesā iespējama, ievērojot amatpersonai piešķirtās pilnvaras, kādas izriet no likuma, statūtiem vai nolikuma. Likums „Par valsts un pašvaldību kapitāla daļām un </w:t>
      </w:r>
      <w:r w:rsidRPr="00182D84">
        <w:rPr>
          <w:rFonts w:eastAsia="Times New Roman" w:cs="Times New Roman"/>
          <w:color w:val="000000"/>
          <w:szCs w:val="24"/>
          <w:lang w:eastAsia="lv-LV"/>
        </w:rPr>
        <w:lastRenderedPageBreak/>
        <w:t xml:space="preserve">kapitālsabiedrībām”, uz kuru blakus sūdzībā atsaucās atbildētāja, ir zaudējis spēku ar </w:t>
      </w:r>
      <w:proofErr w:type="gramStart"/>
      <w:r w:rsidRPr="00182D84">
        <w:rPr>
          <w:rFonts w:eastAsia="Times New Roman" w:cs="Times New Roman"/>
          <w:color w:val="000000"/>
          <w:szCs w:val="24"/>
          <w:lang w:eastAsia="lv-LV"/>
        </w:rPr>
        <w:t>2014.gada</w:t>
      </w:r>
      <w:proofErr w:type="gramEnd"/>
      <w:r w:rsidRPr="00182D84">
        <w:rPr>
          <w:rFonts w:eastAsia="Times New Roman" w:cs="Times New Roman"/>
          <w:color w:val="000000"/>
          <w:szCs w:val="24"/>
          <w:lang w:eastAsia="lv-LV"/>
        </w:rPr>
        <w:t xml:space="preserve"> 31.decembri, un 2015.gada 1.janvārī stājās spēkā „Publiskās personas kapitāla daļu un kapitālsabiedrību pārvaldības likums”. Saskaņā ar minētā likuma </w:t>
      </w:r>
      <w:proofErr w:type="gramStart"/>
      <w:r w:rsidRPr="00182D84">
        <w:rPr>
          <w:rFonts w:eastAsia="Times New Roman" w:cs="Times New Roman"/>
          <w:color w:val="000000"/>
          <w:szCs w:val="24"/>
          <w:lang w:eastAsia="lv-LV"/>
        </w:rPr>
        <w:t>80.pantu</w:t>
      </w:r>
      <w:proofErr w:type="gramEnd"/>
      <w:r w:rsidRPr="00182D84">
        <w:rPr>
          <w:rFonts w:eastAsia="Times New Roman" w:cs="Times New Roman"/>
          <w:color w:val="000000"/>
          <w:szCs w:val="24"/>
          <w:lang w:eastAsia="lv-LV"/>
        </w:rPr>
        <w:t xml:space="preserve"> valde ir sabiedrības izpildinstitūcija, kura vada un pārstāv sabiedrību kopīgi.</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Ievērojot minēto, kā arī Komerclikuma 222., </w:t>
      </w:r>
      <w:proofErr w:type="gramStart"/>
      <w:r w:rsidRPr="00182D84">
        <w:rPr>
          <w:rFonts w:eastAsia="Times New Roman" w:cs="Times New Roman"/>
          <w:color w:val="000000"/>
          <w:szCs w:val="24"/>
          <w:lang w:eastAsia="lv-LV"/>
        </w:rPr>
        <w:t>223.pantu</w:t>
      </w:r>
      <w:proofErr w:type="gramEnd"/>
      <w:r w:rsidRPr="00182D84">
        <w:rPr>
          <w:rFonts w:eastAsia="Times New Roman" w:cs="Times New Roman"/>
          <w:color w:val="000000"/>
          <w:szCs w:val="24"/>
          <w:lang w:eastAsia="lv-LV"/>
        </w:rPr>
        <w:t xml:space="preserve">, secināms, ka apelācijas sūdzība var iegūt procesuāla dokumenta statusu, ja to akceptējusi kapitālsabiedrības valde kopīgi. No ierakstiem Komercreģistrā redzams, ka SIA „Rīgas meži” </w:t>
      </w:r>
      <w:proofErr w:type="gramStart"/>
      <w:r w:rsidRPr="00182D84">
        <w:rPr>
          <w:rFonts w:eastAsia="Times New Roman" w:cs="Times New Roman"/>
          <w:color w:val="000000"/>
          <w:szCs w:val="24"/>
          <w:lang w:eastAsia="lv-LV"/>
        </w:rPr>
        <w:t>valde sastāv no četrām personām</w:t>
      </w:r>
      <w:proofErr w:type="gramEnd"/>
      <w:r w:rsidRPr="00182D84">
        <w:rPr>
          <w:rFonts w:eastAsia="Times New Roman" w:cs="Times New Roman"/>
          <w:color w:val="000000"/>
          <w:szCs w:val="24"/>
          <w:lang w:eastAsia="lv-LV"/>
        </w:rPr>
        <w:t>, kuras tikai kopīgi var pārstāvēt šo sabiedrību.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Apelācijas sūdzība, kas iesniegta viena valdes locekļa vārdā, turklāt laikā, kad pastāv normatīvais regulējums par sabiedrības kopīgu vadīšanu, no Civilprocesa likuma viedokļa uzskatāma par neparakstītu, tāpēc apelācijas instances tiesas tiesnesis rīkojās pareizi, piemērojot Civilprocesa likuma </w:t>
      </w:r>
      <w:proofErr w:type="gramStart"/>
      <w:r w:rsidRPr="00182D84">
        <w:rPr>
          <w:rFonts w:eastAsia="Times New Roman" w:cs="Times New Roman"/>
          <w:color w:val="000000"/>
          <w:szCs w:val="24"/>
          <w:lang w:eastAsia="lv-LV"/>
        </w:rPr>
        <w:t>425.panta</w:t>
      </w:r>
      <w:proofErr w:type="gramEnd"/>
      <w:r w:rsidRPr="00182D84">
        <w:rPr>
          <w:rFonts w:eastAsia="Times New Roman" w:cs="Times New Roman"/>
          <w:color w:val="000000"/>
          <w:szCs w:val="24"/>
          <w:lang w:eastAsia="lv-LV"/>
        </w:rPr>
        <w:t xml:space="preserve"> otrās daļas 1.punktu.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w:t>
      </w:r>
    </w:p>
    <w:p w:rsidR="00A37ACE" w:rsidRPr="00182D84" w:rsidRDefault="00A37ACE" w:rsidP="00484858">
      <w:pPr>
        <w:spacing w:after="0" w:line="276" w:lineRule="auto"/>
        <w:ind w:firstLine="709"/>
        <w:jc w:val="center"/>
        <w:rPr>
          <w:rFonts w:eastAsia="Times New Roman" w:cs="Times New Roman"/>
          <w:color w:val="000000"/>
          <w:szCs w:val="24"/>
          <w:lang w:eastAsia="lv-LV"/>
        </w:rPr>
      </w:pPr>
      <w:r w:rsidRPr="00182D84">
        <w:rPr>
          <w:rFonts w:eastAsia="Times New Roman" w:cs="Times New Roman"/>
          <w:b/>
          <w:bCs/>
          <w:color w:val="000000"/>
          <w:szCs w:val="24"/>
          <w:lang w:eastAsia="lv-LV"/>
        </w:rPr>
        <w:t>Motīvu daļa</w:t>
      </w:r>
    </w:p>
    <w:p w:rsidR="00A37ACE" w:rsidRPr="00182D84" w:rsidRDefault="00A37ACE" w:rsidP="00484858">
      <w:pPr>
        <w:spacing w:after="0" w:line="276" w:lineRule="auto"/>
        <w:ind w:firstLine="709"/>
        <w:jc w:val="center"/>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[6] Pārbaudījusi Rīgas apgabaltiesas Civillietu tiesas kolēģijas tiesneša </w:t>
      </w:r>
      <w:proofErr w:type="gramStart"/>
      <w:r w:rsidRPr="00182D84">
        <w:rPr>
          <w:rFonts w:eastAsia="Times New Roman" w:cs="Times New Roman"/>
          <w:color w:val="000000"/>
          <w:szCs w:val="24"/>
          <w:lang w:eastAsia="lv-LV"/>
        </w:rPr>
        <w:t>2017.gada</w:t>
      </w:r>
      <w:proofErr w:type="gramEnd"/>
      <w:r w:rsidRPr="00182D84">
        <w:rPr>
          <w:rFonts w:eastAsia="Times New Roman" w:cs="Times New Roman"/>
          <w:color w:val="000000"/>
          <w:szCs w:val="24"/>
          <w:lang w:eastAsia="lv-LV"/>
        </w:rPr>
        <w:t xml:space="preserve"> 20.janvāra lēmuma likumību un izvērtējusi blakus sūdzībā norādītos argumentus, Augstākā tiesa atzīst, ka lēmums ir atceļams, pamatojoties uz šādiem motīviem.</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[6.1] Apelācijas tiesvedības ierosināšana atteikta, pārkāpjot Civilprocesa likuma </w:t>
      </w:r>
      <w:proofErr w:type="gramStart"/>
      <w:r w:rsidRPr="00182D84">
        <w:rPr>
          <w:rFonts w:eastAsia="Times New Roman" w:cs="Times New Roman"/>
          <w:color w:val="000000"/>
          <w:szCs w:val="24"/>
          <w:lang w:eastAsia="lv-LV"/>
        </w:rPr>
        <w:t>425.panta</w:t>
      </w:r>
      <w:proofErr w:type="gramEnd"/>
      <w:r w:rsidRPr="00182D84">
        <w:rPr>
          <w:rFonts w:eastAsia="Times New Roman" w:cs="Times New Roman"/>
          <w:color w:val="000000"/>
          <w:szCs w:val="24"/>
          <w:lang w:eastAsia="lv-LV"/>
        </w:rPr>
        <w:t xml:space="preserve"> otrās daļas 1.punktu, kurā noteikts, ka lēmumu par atteikšanos ierosināt apelācijas tiesvedību var pieņemt, ja nokavēts apelācijas sūdzības iesniegšanai noteiktais termiņš vai ja apelācijas sūdzību iesniegusi persona, kas nav pilnvarota pārsūdzēt tiesas spriedumu.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[6.2] Saskaņā ar Civilprocesa likuma </w:t>
      </w:r>
      <w:proofErr w:type="gramStart"/>
      <w:r w:rsidRPr="00182D84">
        <w:rPr>
          <w:rFonts w:eastAsia="Times New Roman" w:cs="Times New Roman"/>
          <w:color w:val="000000"/>
          <w:szCs w:val="24"/>
          <w:lang w:eastAsia="lv-LV"/>
        </w:rPr>
        <w:t>82.panta</w:t>
      </w:r>
      <w:proofErr w:type="gramEnd"/>
      <w:r w:rsidRPr="00182D84">
        <w:rPr>
          <w:rFonts w:eastAsia="Times New Roman" w:cs="Times New Roman"/>
          <w:color w:val="000000"/>
          <w:szCs w:val="24"/>
          <w:lang w:eastAsia="lv-LV"/>
        </w:rPr>
        <w:t xml:space="preserve"> otro daļu juridisko personu lietas tiesā ved to amatpersonas, kas darbojas likumā, statūtos vai nolikumā piešķirto pilnvaru ietvaros, vai arī citi juridisko personu pilnvaroti pārstāvji.</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Lai noteiktu juridiskās personas pārstāvja pilnvaru apjomu, vispirms jākonstatē, vai pārstāvis ir juridiskās personas amatpersona vai cits pilnvarots pārstāvis.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„Pārstāvim civilprocesā vienmēr ir vajadzīgas pilnvaras (pilnvarojums). [..]</w:t>
      </w:r>
      <w:r w:rsidR="00993A65">
        <w:rPr>
          <w:rFonts w:eastAsia="Times New Roman" w:cs="Times New Roman"/>
          <w:color w:val="000000"/>
          <w:szCs w:val="24"/>
          <w:lang w:eastAsia="lv-LV"/>
        </w:rPr>
        <w:t>.</w:t>
      </w:r>
      <w:r w:rsidRPr="00182D84">
        <w:rPr>
          <w:rFonts w:eastAsia="Times New Roman" w:cs="Times New Roman"/>
          <w:color w:val="000000"/>
          <w:szCs w:val="24"/>
          <w:lang w:eastAsia="lv-LV"/>
        </w:rPr>
        <w:t xml:space="preserve"> Dalījumam ir nozīme tikai tādā aspektā, ka var uzsvērt, kurš pārstāvis darbojas uz pilnvaras pamata pretstatā pārstāvim, kurš darbojas kā juridiskās personas amatpersona vai uz likuma pamata. Starpība izpaužas pārstāvības noformēšanā, kā arī pilnvaru apjoma noskaidrošanā. Ja izdota pilnvara, svarīgi noskaidrot, vai tajā ir ietvertas tiesības, kas prasa īpašu norādīšanu (CPL </w:t>
      </w:r>
      <w:proofErr w:type="gramStart"/>
      <w:r w:rsidRPr="00182D84">
        <w:rPr>
          <w:rFonts w:eastAsia="Times New Roman" w:cs="Times New Roman"/>
          <w:color w:val="000000"/>
          <w:szCs w:val="24"/>
          <w:lang w:eastAsia="lv-LV"/>
        </w:rPr>
        <w:t>86.panta</w:t>
      </w:r>
      <w:proofErr w:type="gramEnd"/>
      <w:r w:rsidRPr="00182D84">
        <w:rPr>
          <w:rFonts w:eastAsia="Times New Roman" w:cs="Times New Roman"/>
          <w:color w:val="000000"/>
          <w:szCs w:val="24"/>
          <w:lang w:eastAsia="lv-LV"/>
        </w:rPr>
        <w:t xml:space="preserve"> otrā daļa). Juridiskas personas amatpersonai [..] pārstāvības tiesības nosaka likums, un tās aptver visas procesuālās darbības, ja vien likumā nav noteikts citādi” </w:t>
      </w:r>
      <w:proofErr w:type="gramStart"/>
      <w:r w:rsidRPr="00182D84">
        <w:rPr>
          <w:rFonts w:eastAsia="Times New Roman" w:cs="Times New Roman"/>
          <w:color w:val="000000"/>
          <w:szCs w:val="24"/>
          <w:lang w:eastAsia="lv-LV"/>
        </w:rPr>
        <w:t>(</w:t>
      </w:r>
      <w:proofErr w:type="gramEnd"/>
      <w:r w:rsidRPr="00182D84">
        <w:rPr>
          <w:rFonts w:eastAsia="Times New Roman" w:cs="Times New Roman"/>
          <w:i/>
          <w:iCs/>
          <w:color w:val="000000"/>
          <w:szCs w:val="24"/>
          <w:lang w:eastAsia="lv-LV"/>
        </w:rPr>
        <w:t>sk</w:t>
      </w:r>
      <w:r w:rsidRPr="00182D84">
        <w:rPr>
          <w:rFonts w:eastAsia="Times New Roman" w:cs="Times New Roman"/>
          <w:color w:val="000000"/>
          <w:szCs w:val="24"/>
          <w:lang w:eastAsia="lv-LV"/>
        </w:rPr>
        <w:t>. </w:t>
      </w:r>
      <w:bookmarkStart w:id="2" w:name="_Hlk485389718"/>
      <w:r w:rsidRPr="00182D84">
        <w:rPr>
          <w:rFonts w:eastAsia="Times New Roman" w:cs="Times New Roman"/>
          <w:i/>
          <w:iCs/>
          <w:color w:val="000000"/>
          <w:szCs w:val="24"/>
          <w:lang w:eastAsia="lv-LV"/>
        </w:rPr>
        <w:t>Civilprocesa likuma komentāri. I daļa (1.-28.nodaļa). Otrais papildinātais izdevums. Sagatavojis autoru kolektīvs. Prof. K.Torgāna zinātniskajā redakcijā. Rīga: Tiesu namu aģentūra, 2016,</w:t>
      </w:r>
      <w:r w:rsidRPr="00182D84">
        <w:rPr>
          <w:rFonts w:eastAsia="Times New Roman" w:cs="Times New Roman"/>
          <w:color w:val="000000"/>
          <w:szCs w:val="24"/>
          <w:lang w:eastAsia="lv-LV"/>
        </w:rPr>
        <w:t> </w:t>
      </w:r>
      <w:r w:rsidRPr="00182D84">
        <w:rPr>
          <w:rFonts w:eastAsia="Times New Roman" w:cs="Times New Roman"/>
          <w:i/>
          <w:iCs/>
          <w:color w:val="000000"/>
          <w:szCs w:val="24"/>
          <w:lang w:eastAsia="lv-LV"/>
        </w:rPr>
        <w:t>291.lpp.).</w:t>
      </w:r>
      <w:bookmarkEnd w:id="2"/>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[6.3] Šajā gadījumā apelācijas sūdzību parakstījis SIA „Rīgas meži” valdes priekšsēdētājs, t.i., amatpersona.</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Civilprocesa likuma </w:t>
      </w:r>
      <w:proofErr w:type="gramStart"/>
      <w:r w:rsidRPr="00182D84">
        <w:rPr>
          <w:rFonts w:eastAsia="Times New Roman" w:cs="Times New Roman"/>
          <w:color w:val="000000"/>
          <w:szCs w:val="24"/>
          <w:lang w:eastAsia="lv-LV"/>
        </w:rPr>
        <w:t>85.panta</w:t>
      </w:r>
      <w:proofErr w:type="gramEnd"/>
      <w:r w:rsidRPr="00182D84">
        <w:rPr>
          <w:rFonts w:eastAsia="Times New Roman" w:cs="Times New Roman"/>
          <w:color w:val="000000"/>
          <w:szCs w:val="24"/>
          <w:lang w:eastAsia="lv-LV"/>
        </w:rPr>
        <w:t>, kas regulē pārstāvības noformēšanu, otrajā daļā noteikts, ka juridisko personu pārstāvību noformē ar rakstveida pilnvaru vai dokumentiem, kas apliecina</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amatpersonas tiesības bez īpaša pilnvarojuma pārstāvēt juridisko personu.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Ievērojot, ka apelācijas sūdzību parakstījusi amatpersona, pārstāvība noformējama ar dokumentiem, kas apliecina amatpersonas tiesības bez īpaša pilnvarojuma pārstāvēt juridisko </w:t>
      </w:r>
      <w:r w:rsidRPr="00182D84">
        <w:rPr>
          <w:rFonts w:eastAsia="Times New Roman" w:cs="Times New Roman"/>
          <w:color w:val="000000"/>
          <w:szCs w:val="24"/>
          <w:lang w:eastAsia="lv-LV"/>
        </w:rPr>
        <w:lastRenderedPageBreak/>
        <w:t>personu, proti, apelācijas sūdzībai pievienojami dokumenti, kas apstiprina, ka parakstītājs ir amatpersona, kas darbojas likumā, statūtos vai nolikumā piešķirto pilnvaru ietvaros.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[6.4] SIA „Rīgas meži” ir Rīgas pilsētas pašvaldībai piederoša (publiska) kapitālsabiedrība. Saskaņā ar „Publiskās personas kapitāla daļu un kapitālsabiedrību pārvaldības likuma”, kas stājās spēkā </w:t>
      </w:r>
      <w:proofErr w:type="gramStart"/>
      <w:r w:rsidRPr="00182D84">
        <w:rPr>
          <w:rFonts w:eastAsia="Times New Roman" w:cs="Times New Roman"/>
          <w:color w:val="000000"/>
          <w:szCs w:val="24"/>
          <w:lang w:eastAsia="lv-LV"/>
        </w:rPr>
        <w:t>2015.gada</w:t>
      </w:r>
      <w:proofErr w:type="gramEnd"/>
      <w:r w:rsidRPr="00182D84">
        <w:rPr>
          <w:rFonts w:eastAsia="Times New Roman" w:cs="Times New Roman"/>
          <w:color w:val="000000"/>
          <w:szCs w:val="24"/>
          <w:lang w:eastAsia="lv-LV"/>
        </w:rPr>
        <w:t xml:space="preserve"> 1.janvārī, 80.pantu valde ir sabiedrības izpildinstitūcija, kura vada un pārstāv sabiedrību kopīgi.</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No minētā izriet, ka SIA „Rīgas meži” valdes locekļiem kā juridiskās personas amatpersonām uz likuma pamata ir pārstāvības tiesības veikt visas procesuālās darbības.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Ievērojot, ka SIA „Rīgas meži” valdē ir 4 valdes locekļi, kas atbilstoši „Publiskās personas kapitāla daļu un kapitālsabiedrību pārvaldības likuma” </w:t>
      </w:r>
      <w:proofErr w:type="gramStart"/>
      <w:r w:rsidRPr="00182D84">
        <w:rPr>
          <w:rFonts w:eastAsia="Times New Roman" w:cs="Times New Roman"/>
          <w:color w:val="000000"/>
          <w:szCs w:val="24"/>
          <w:lang w:eastAsia="lv-LV"/>
        </w:rPr>
        <w:t>80.pantam</w:t>
      </w:r>
      <w:proofErr w:type="gramEnd"/>
      <w:r w:rsidRPr="00182D84">
        <w:rPr>
          <w:rFonts w:eastAsia="Times New Roman" w:cs="Times New Roman"/>
          <w:color w:val="000000"/>
          <w:szCs w:val="24"/>
          <w:lang w:eastAsia="lv-LV"/>
        </w:rPr>
        <w:t xml:space="preserve"> pārstāv sabiedrību kopīgi, apelācijas sūdzībai pievienots dokuments</w:t>
      </w:r>
      <w:r w:rsidR="00EF4D08" w:rsidRPr="00182D84">
        <w:rPr>
          <w:rFonts w:eastAsia="Times New Roman" w:cs="Times New Roman"/>
          <w:color w:val="000000"/>
          <w:szCs w:val="24"/>
          <w:lang w:eastAsia="lv-LV"/>
        </w:rPr>
        <w:t xml:space="preserve"> </w:t>
      </w:r>
      <w:r w:rsidRPr="00182D84">
        <w:rPr>
          <w:rFonts w:eastAsia="Times New Roman" w:cs="Times New Roman"/>
          <w:color w:val="000000"/>
          <w:szCs w:val="24"/>
          <w:lang w:eastAsia="lv-LV"/>
        </w:rPr>
        <w:t xml:space="preserve">- SIA „Rīgas meži” valdes 2014.gada </w:t>
      </w:r>
      <w:r w:rsidR="00EF4D08" w:rsidRPr="00182D84">
        <w:rPr>
          <w:rFonts w:eastAsia="Times New Roman" w:cs="Times New Roman"/>
          <w:color w:val="000000"/>
          <w:szCs w:val="24"/>
          <w:lang w:eastAsia="lv-LV"/>
        </w:rPr>
        <w:t xml:space="preserve"> [..] </w:t>
      </w:r>
      <w:r w:rsidRPr="00182D84">
        <w:rPr>
          <w:rFonts w:eastAsia="Times New Roman" w:cs="Times New Roman"/>
          <w:color w:val="000000"/>
          <w:szCs w:val="24"/>
          <w:lang w:eastAsia="lv-LV"/>
        </w:rPr>
        <w:t>janvāra pilnvara Nr.</w:t>
      </w:r>
      <w:r w:rsidR="00EF4D08" w:rsidRPr="00182D84">
        <w:rPr>
          <w:rFonts w:eastAsia="Times New Roman" w:cs="Times New Roman"/>
          <w:color w:val="000000"/>
          <w:szCs w:val="24"/>
          <w:lang w:eastAsia="lv-LV"/>
        </w:rPr>
        <w:t>[..]</w:t>
      </w:r>
      <w:r w:rsidRPr="00182D84">
        <w:rPr>
          <w:rFonts w:eastAsia="Times New Roman" w:cs="Times New Roman"/>
          <w:color w:val="000000"/>
          <w:szCs w:val="24"/>
          <w:lang w:eastAsia="lv-LV"/>
        </w:rPr>
        <w:t xml:space="preserve">. No minētā dokumenta redzams, ka, pamatojoties uz likuma „Par valsts un pašvaldību kapitāla daļām un kapitālsabiedrībām” 61.-64.pantu, SIA „Rīgas meži” Statūtu 13.punktu, valde nolēmusi pilnvarot katru no valdes locekļiem veikt noteiktas darbības, kas ietilpst valdes kompetencē, tostarp valdes priekšsēdētājs </w:t>
      </w:r>
      <w:r w:rsidR="00EF4D08" w:rsidRPr="00182D84">
        <w:rPr>
          <w:rFonts w:eastAsia="Times New Roman" w:cs="Times New Roman"/>
          <w:color w:val="000000"/>
          <w:szCs w:val="24"/>
          <w:lang w:eastAsia="lv-LV"/>
        </w:rPr>
        <w:t xml:space="preserve">[pers. A] </w:t>
      </w:r>
      <w:r w:rsidRPr="00182D84">
        <w:rPr>
          <w:rFonts w:eastAsia="Times New Roman" w:cs="Times New Roman"/>
          <w:color w:val="000000"/>
          <w:szCs w:val="24"/>
          <w:lang w:eastAsia="lv-LV"/>
        </w:rPr>
        <w:t>pilnvarots valdes vārdā „veikt jebkuras procesuālas darbības tiesvedības gaitā” (1.7.punkts).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Minētais dokuments noformēts kā amatpersonas tiesību apliecinošs dokuments, nevis rakstveida pilnvara Civilprocesa likuma </w:t>
      </w:r>
      <w:proofErr w:type="gramStart"/>
      <w:r w:rsidRPr="00182D84">
        <w:rPr>
          <w:rFonts w:eastAsia="Times New Roman" w:cs="Times New Roman"/>
          <w:color w:val="000000"/>
          <w:szCs w:val="24"/>
          <w:lang w:eastAsia="lv-LV"/>
        </w:rPr>
        <w:t>85.panta</w:t>
      </w:r>
      <w:proofErr w:type="gramEnd"/>
      <w:r w:rsidRPr="00182D84">
        <w:rPr>
          <w:rFonts w:eastAsia="Times New Roman" w:cs="Times New Roman"/>
          <w:color w:val="000000"/>
          <w:szCs w:val="24"/>
          <w:lang w:eastAsia="lv-LV"/>
        </w:rPr>
        <w:t xml:space="preserve"> izpratnē, kas noformējama, apliecinot citu juridiskās personas pilnvarotu pārstāvju (Civilprocesa likuma 82.pants) tiesības.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[6.5] Saskaņā ar Civilprocesa likuma </w:t>
      </w:r>
      <w:proofErr w:type="gramStart"/>
      <w:r w:rsidRPr="00182D84">
        <w:rPr>
          <w:rFonts w:eastAsia="Times New Roman" w:cs="Times New Roman"/>
          <w:color w:val="000000"/>
          <w:szCs w:val="24"/>
          <w:lang w:eastAsia="lv-LV"/>
        </w:rPr>
        <w:t>86.panta</w:t>
      </w:r>
      <w:proofErr w:type="gramEnd"/>
      <w:r w:rsidRPr="00182D84">
        <w:rPr>
          <w:rFonts w:eastAsia="Times New Roman" w:cs="Times New Roman"/>
          <w:color w:val="000000"/>
          <w:szCs w:val="24"/>
          <w:lang w:eastAsia="lv-LV"/>
        </w:rPr>
        <w:t xml:space="preserve"> otro daļu tiesas nolēmumu pārsūdzēšana apelācijas kārtībā īpaši jānorāda pilnvarā, kuru izdevis pārstāvamais.</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Minētais nepieciešams, jo „[..] pilnvara, kas izdota lietas vešanai konkrētā tiesā, neļauj pārstāvim veikt visas iespējamās procesuālās darbības. Komentējamā panta otrajā daļā norādīto darbību veikšana ir īpaši jāatrunā pilnvarā.” </w:t>
      </w:r>
      <w:proofErr w:type="gramStart"/>
      <w:r w:rsidRPr="00182D84">
        <w:rPr>
          <w:rFonts w:eastAsia="Times New Roman" w:cs="Times New Roman"/>
          <w:color w:val="000000"/>
          <w:szCs w:val="24"/>
          <w:lang w:eastAsia="lv-LV"/>
        </w:rPr>
        <w:t>(</w:t>
      </w:r>
      <w:proofErr w:type="gramEnd"/>
      <w:r w:rsidRPr="00182D84">
        <w:rPr>
          <w:rFonts w:eastAsia="Times New Roman" w:cs="Times New Roman"/>
          <w:i/>
          <w:iCs/>
          <w:color w:val="000000"/>
          <w:szCs w:val="24"/>
          <w:lang w:eastAsia="lv-LV"/>
        </w:rPr>
        <w:t>sk. Civilprocesa likuma komentāri. I daļa (1.-28.nodaļa). Otrais papildinātais izdevums. Sagatavojis autoru kolektīvs. Prof. K.Torgāna zinātniskajā redakcijā. Rīga: Tiesu namu aģentūra, 2016, 309.lpp.</w:t>
      </w:r>
      <w:r w:rsidRPr="00182D84">
        <w:rPr>
          <w:rFonts w:eastAsia="Times New Roman" w:cs="Times New Roman"/>
          <w:color w:val="000000"/>
          <w:szCs w:val="24"/>
          <w:lang w:eastAsia="lv-LV"/>
        </w:rPr>
        <w:t>).</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Apelācijas sūdzību iesniegusi SIA „Rīgas meži” amatpersona, kas pārstāv sabiedrību nevis uz pilnvaras pamata, bet gan uz likuma pamata. Līdz ar to konkrētajā gadījumā tiesnesis nepareizi piemērojis Civilprocesa likuma </w:t>
      </w:r>
      <w:proofErr w:type="gramStart"/>
      <w:r w:rsidRPr="00182D84">
        <w:rPr>
          <w:rFonts w:eastAsia="Times New Roman" w:cs="Times New Roman"/>
          <w:color w:val="000000"/>
          <w:szCs w:val="24"/>
          <w:lang w:eastAsia="lv-LV"/>
        </w:rPr>
        <w:t>86.panta</w:t>
      </w:r>
      <w:proofErr w:type="gramEnd"/>
      <w:r w:rsidRPr="00182D84">
        <w:rPr>
          <w:rFonts w:eastAsia="Times New Roman" w:cs="Times New Roman"/>
          <w:color w:val="000000"/>
          <w:szCs w:val="24"/>
          <w:lang w:eastAsia="lv-LV"/>
        </w:rPr>
        <w:t xml:space="preserve"> otro daļu.</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[6.6] Ievērojot minēto, pārsūdzēto lēmumu nevar atzīt par likumīgu un tas ir atceļams, nododot jautājumu par apelācijas sūdzības ierosināšanu jaunai izskatīšanai Rīgas apgabaltiesai.</w:t>
      </w:r>
    </w:p>
    <w:p w:rsidR="00EF4D08" w:rsidRPr="00182D84" w:rsidRDefault="00EF4D08" w:rsidP="00484858">
      <w:pPr>
        <w:spacing w:after="0" w:line="276" w:lineRule="auto"/>
        <w:ind w:firstLine="709"/>
        <w:jc w:val="center"/>
        <w:rPr>
          <w:rFonts w:eastAsia="Times New Roman" w:cs="Times New Roman"/>
          <w:b/>
          <w:bCs/>
          <w:color w:val="000000"/>
          <w:szCs w:val="24"/>
          <w:lang w:eastAsia="lv-LV"/>
        </w:rPr>
      </w:pPr>
    </w:p>
    <w:p w:rsidR="00A37ACE" w:rsidRPr="00182D84" w:rsidRDefault="00A37ACE" w:rsidP="00484858">
      <w:pPr>
        <w:spacing w:after="0" w:line="276" w:lineRule="auto"/>
        <w:ind w:firstLine="709"/>
        <w:jc w:val="center"/>
        <w:rPr>
          <w:rFonts w:eastAsia="Times New Roman" w:cs="Times New Roman"/>
          <w:color w:val="000000"/>
          <w:szCs w:val="24"/>
          <w:lang w:eastAsia="lv-LV"/>
        </w:rPr>
      </w:pPr>
      <w:r w:rsidRPr="00182D84">
        <w:rPr>
          <w:rFonts w:eastAsia="Times New Roman" w:cs="Times New Roman"/>
          <w:b/>
          <w:bCs/>
          <w:color w:val="000000"/>
          <w:szCs w:val="24"/>
          <w:lang w:eastAsia="lv-LV"/>
        </w:rPr>
        <w:t>Rezolutīvā daļa</w:t>
      </w:r>
    </w:p>
    <w:p w:rsidR="00A37ACE" w:rsidRPr="00182D84" w:rsidRDefault="00A37ACE" w:rsidP="00484858">
      <w:pPr>
        <w:spacing w:after="0" w:line="276" w:lineRule="auto"/>
        <w:ind w:firstLine="709"/>
        <w:jc w:val="both"/>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Pamatojoties uz Civilprocesa likuma </w:t>
      </w:r>
      <w:proofErr w:type="gramStart"/>
      <w:r w:rsidRPr="00182D84">
        <w:rPr>
          <w:rFonts w:eastAsia="Times New Roman" w:cs="Times New Roman"/>
          <w:color w:val="000000"/>
          <w:szCs w:val="24"/>
          <w:lang w:eastAsia="lv-LV"/>
        </w:rPr>
        <w:t>82.panta</w:t>
      </w:r>
      <w:proofErr w:type="gramEnd"/>
      <w:r w:rsidRPr="00182D84">
        <w:rPr>
          <w:rFonts w:eastAsia="Times New Roman" w:cs="Times New Roman"/>
          <w:color w:val="000000"/>
          <w:szCs w:val="24"/>
          <w:lang w:eastAsia="lv-LV"/>
        </w:rPr>
        <w:t xml:space="preserve"> otro daļu, 86.panta pirmo, otro daļu, 442.panta pirmo daļu, 448.panta pirmās daļas 2.punktu un 449.pantu, Augstākā tiesa</w:t>
      </w:r>
    </w:p>
    <w:p w:rsidR="00A37ACE" w:rsidRPr="00182D84" w:rsidRDefault="00A37ACE" w:rsidP="00484858">
      <w:pPr>
        <w:spacing w:after="0" w:line="276" w:lineRule="auto"/>
        <w:jc w:val="center"/>
        <w:rPr>
          <w:rFonts w:eastAsia="Times New Roman" w:cs="Times New Roman"/>
          <w:color w:val="000000"/>
          <w:szCs w:val="24"/>
          <w:lang w:eastAsia="lv-LV"/>
        </w:rPr>
      </w:pPr>
    </w:p>
    <w:p w:rsidR="00A37ACE" w:rsidRPr="00182D84" w:rsidRDefault="00A37ACE" w:rsidP="00484858">
      <w:pPr>
        <w:spacing w:after="0" w:line="276" w:lineRule="auto"/>
        <w:jc w:val="center"/>
        <w:rPr>
          <w:rFonts w:eastAsia="Times New Roman" w:cs="Times New Roman"/>
          <w:color w:val="000000"/>
          <w:szCs w:val="24"/>
          <w:lang w:eastAsia="lv-LV"/>
        </w:rPr>
      </w:pPr>
      <w:r w:rsidRPr="00182D84">
        <w:rPr>
          <w:rFonts w:eastAsia="Times New Roman" w:cs="Times New Roman"/>
          <w:b/>
          <w:bCs/>
          <w:color w:val="000000"/>
          <w:szCs w:val="24"/>
          <w:lang w:eastAsia="lv-LV"/>
        </w:rPr>
        <w:t>nolēma:</w:t>
      </w:r>
    </w:p>
    <w:p w:rsidR="00A37ACE" w:rsidRPr="00182D84" w:rsidRDefault="00A37ACE" w:rsidP="00484858">
      <w:pPr>
        <w:spacing w:after="0" w:line="276" w:lineRule="auto"/>
        <w:jc w:val="center"/>
        <w:rPr>
          <w:rFonts w:eastAsia="Times New Roman" w:cs="Times New Roman"/>
          <w:color w:val="000000"/>
          <w:szCs w:val="24"/>
          <w:lang w:eastAsia="lv-LV"/>
        </w:rPr>
      </w:pP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 xml:space="preserve">atcelt Rīgas apgabaltiesas Civillietu tiesas kolēģijas tiesneša </w:t>
      </w:r>
      <w:proofErr w:type="gramStart"/>
      <w:r w:rsidRPr="00182D84">
        <w:rPr>
          <w:rFonts w:eastAsia="Times New Roman" w:cs="Times New Roman"/>
          <w:color w:val="000000"/>
          <w:szCs w:val="24"/>
          <w:lang w:eastAsia="lv-LV"/>
        </w:rPr>
        <w:t>2017.gada</w:t>
      </w:r>
      <w:proofErr w:type="gramEnd"/>
      <w:r w:rsidRPr="00182D84">
        <w:rPr>
          <w:rFonts w:eastAsia="Times New Roman" w:cs="Times New Roman"/>
          <w:color w:val="000000"/>
          <w:szCs w:val="24"/>
          <w:lang w:eastAsia="lv-LV"/>
        </w:rPr>
        <w:t xml:space="preserve"> 20.janvāra lēmumu un nodot jautājumu par apelācijas sūdzības ierosināšanu jaunai izskatīšanai Rīgas apgabaltiesai.</w:t>
      </w:r>
    </w:p>
    <w:p w:rsidR="00A37ACE" w:rsidRPr="00182D84" w:rsidRDefault="00A37ACE" w:rsidP="00484858">
      <w:pPr>
        <w:spacing w:after="0" w:line="276" w:lineRule="auto"/>
        <w:ind w:firstLine="709"/>
        <w:jc w:val="both"/>
        <w:rPr>
          <w:rFonts w:eastAsia="Times New Roman" w:cs="Times New Roman"/>
          <w:color w:val="000000"/>
          <w:szCs w:val="24"/>
          <w:lang w:eastAsia="lv-LV"/>
        </w:rPr>
      </w:pPr>
      <w:r w:rsidRPr="00182D84">
        <w:rPr>
          <w:rFonts w:eastAsia="Times New Roman" w:cs="Times New Roman"/>
          <w:color w:val="000000"/>
          <w:szCs w:val="24"/>
          <w:lang w:eastAsia="lv-LV"/>
        </w:rPr>
        <w:t>Lēmums nav pārsūdzams.</w:t>
      </w:r>
    </w:p>
    <w:sectPr w:rsidR="00A37ACE" w:rsidRPr="00182D84" w:rsidSect="0086716C">
      <w:footerReference w:type="default" r:id="rId6"/>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A5" w:rsidRDefault="00415CA5" w:rsidP="00A37ACE">
      <w:pPr>
        <w:spacing w:after="0" w:line="240" w:lineRule="auto"/>
      </w:pPr>
      <w:r>
        <w:separator/>
      </w:r>
    </w:p>
  </w:endnote>
  <w:endnote w:type="continuationSeparator" w:id="0">
    <w:p w:rsidR="00415CA5" w:rsidRDefault="00415CA5" w:rsidP="00A3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858" w:rsidRDefault="00484858" w:rsidP="00484858">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8A215E">
      <w:rPr>
        <w:rFonts w:cs="Times New Roman"/>
        <w:noProof/>
        <w:szCs w:val="24"/>
      </w:rPr>
      <w:t>4</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8A215E">
      <w:rPr>
        <w:rFonts w:cs="Times New Roman"/>
        <w:noProof/>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A5" w:rsidRDefault="00415CA5" w:rsidP="00A37ACE">
      <w:pPr>
        <w:spacing w:after="0" w:line="240" w:lineRule="auto"/>
      </w:pPr>
      <w:r>
        <w:separator/>
      </w:r>
    </w:p>
  </w:footnote>
  <w:footnote w:type="continuationSeparator" w:id="0">
    <w:p w:rsidR="00415CA5" w:rsidRDefault="00415CA5" w:rsidP="00A37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CE"/>
    <w:rsid w:val="00182D84"/>
    <w:rsid w:val="001F12EF"/>
    <w:rsid w:val="002301D8"/>
    <w:rsid w:val="00415CA5"/>
    <w:rsid w:val="00484858"/>
    <w:rsid w:val="0086716C"/>
    <w:rsid w:val="008A215E"/>
    <w:rsid w:val="00902243"/>
    <w:rsid w:val="00993A65"/>
    <w:rsid w:val="00A37ACE"/>
    <w:rsid w:val="00B246D3"/>
    <w:rsid w:val="00BD3CAE"/>
    <w:rsid w:val="00C224AF"/>
    <w:rsid w:val="00CA429A"/>
    <w:rsid w:val="00EA0E1E"/>
    <w:rsid w:val="00EF4D08"/>
    <w:rsid w:val="00F225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28C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A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A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7ACE"/>
  </w:style>
  <w:style w:type="paragraph" w:styleId="Footer">
    <w:name w:val="footer"/>
    <w:basedOn w:val="Normal"/>
    <w:link w:val="FooterChar"/>
    <w:uiPriority w:val="99"/>
    <w:unhideWhenUsed/>
    <w:rsid w:val="00A37A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7ACE"/>
  </w:style>
  <w:style w:type="character" w:styleId="Strong">
    <w:name w:val="Strong"/>
    <w:basedOn w:val="DefaultParagraphFont"/>
    <w:uiPriority w:val="22"/>
    <w:qFormat/>
    <w:rsid w:val="00484858"/>
    <w:rPr>
      <w:b/>
      <w:bCs/>
    </w:rPr>
  </w:style>
  <w:style w:type="table" w:styleId="TableGrid">
    <w:name w:val="Table Grid"/>
    <w:basedOn w:val="TableNormal"/>
    <w:uiPriority w:val="59"/>
    <w:rsid w:val="00182D8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7752</Words>
  <Characters>4419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2017-11-24T10:03:00Z</dcterms:created>
  <dcterms:modified xsi:type="dcterms:W3CDTF">2017-12-01T15:48:00Z</dcterms:modified>
</cp:coreProperties>
</file>