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BC53B" w14:textId="53385ECF" w:rsidR="002C5E78" w:rsidRDefault="002C5E78" w:rsidP="002C5E78">
      <w:pPr>
        <w:spacing w:after="0" w:line="276" w:lineRule="auto"/>
        <w:jc w:val="right"/>
        <w:rPr>
          <w:rFonts w:cs="Times New Roman"/>
          <w:bCs/>
          <w:szCs w:val="24"/>
        </w:rPr>
      </w:pPr>
      <w:bookmarkStart w:id="0" w:name="_Hlk496198074"/>
      <w:r w:rsidRPr="002203E4">
        <w:rPr>
          <w:iCs/>
        </w:rPr>
        <w:t>Skatīt JUDIKATŪRAS MAIŅU nolēmumā SKC-12/2020</w:t>
      </w:r>
    </w:p>
    <w:p w14:paraId="46E74D4C" w14:textId="77777777" w:rsidR="002C5E78" w:rsidRPr="002C5E78" w:rsidRDefault="002C5E78" w:rsidP="002C5E78">
      <w:pPr>
        <w:spacing w:after="0" w:line="276" w:lineRule="auto"/>
        <w:jc w:val="right"/>
        <w:rPr>
          <w:rFonts w:cs="Times New Roman"/>
          <w:bCs/>
          <w:szCs w:val="24"/>
        </w:rPr>
      </w:pPr>
    </w:p>
    <w:p w14:paraId="46981CFC" w14:textId="1D75892A" w:rsidR="004820AF" w:rsidRPr="00555169" w:rsidRDefault="002A387B" w:rsidP="002A387B">
      <w:pPr>
        <w:spacing w:after="0" w:line="276" w:lineRule="auto"/>
        <w:jc w:val="both"/>
        <w:rPr>
          <w:rFonts w:cs="Times New Roman"/>
          <w:b/>
          <w:szCs w:val="24"/>
        </w:rPr>
      </w:pPr>
      <w:r w:rsidRPr="00555169">
        <w:rPr>
          <w:rFonts w:cs="Times New Roman"/>
          <w:b/>
          <w:szCs w:val="24"/>
        </w:rPr>
        <w:t>Noilguma pārtraukums, ja tiesa atteikusies pieņemt prasības pieteikumu</w:t>
      </w:r>
    </w:p>
    <w:bookmarkEnd w:id="0"/>
    <w:p w14:paraId="549CBB73" w14:textId="77777777" w:rsidR="00254B4B" w:rsidRPr="00555169" w:rsidRDefault="00254B4B" w:rsidP="002A387B">
      <w:pPr>
        <w:spacing w:after="0" w:line="276" w:lineRule="auto"/>
        <w:jc w:val="center"/>
        <w:rPr>
          <w:rFonts w:cs="Times New Roman"/>
          <w:b/>
          <w:szCs w:val="24"/>
        </w:rPr>
      </w:pPr>
    </w:p>
    <w:p w14:paraId="1BD004B2" w14:textId="77777777" w:rsidR="00254B4B" w:rsidRPr="00555169" w:rsidRDefault="00254B4B" w:rsidP="00254B4B">
      <w:pPr>
        <w:shd w:val="clear" w:color="auto" w:fill="FFFFFF"/>
        <w:spacing w:after="0" w:line="276" w:lineRule="auto"/>
        <w:jc w:val="center"/>
        <w:rPr>
          <w:rStyle w:val="Strong"/>
          <w:rFonts w:eastAsia="Times New Roman" w:cs="Times New Roman"/>
          <w:color w:val="000000"/>
          <w:szCs w:val="24"/>
        </w:rPr>
      </w:pPr>
      <w:r w:rsidRPr="00555169">
        <w:rPr>
          <w:rStyle w:val="Strong"/>
          <w:rFonts w:eastAsia="Times New Roman" w:cs="Times New Roman"/>
          <w:color w:val="000000"/>
          <w:szCs w:val="24"/>
        </w:rPr>
        <w:t>Latvijas Republikas Augstākās tiesas</w:t>
      </w:r>
    </w:p>
    <w:p w14:paraId="1650D2F2" w14:textId="77777777" w:rsidR="00254B4B" w:rsidRPr="00555169" w:rsidRDefault="00254B4B" w:rsidP="00254B4B">
      <w:pPr>
        <w:shd w:val="clear" w:color="auto" w:fill="FFFFFF"/>
        <w:spacing w:after="0" w:line="276" w:lineRule="auto"/>
        <w:jc w:val="center"/>
        <w:rPr>
          <w:rStyle w:val="Strong"/>
          <w:rFonts w:eastAsia="Times New Roman" w:cs="Times New Roman"/>
          <w:color w:val="000000"/>
          <w:szCs w:val="24"/>
        </w:rPr>
      </w:pPr>
      <w:r w:rsidRPr="00555169">
        <w:rPr>
          <w:rStyle w:val="Strong"/>
          <w:rFonts w:eastAsia="Times New Roman" w:cs="Times New Roman"/>
          <w:color w:val="000000"/>
          <w:szCs w:val="24"/>
        </w:rPr>
        <w:t xml:space="preserve">Civillietu departamenta </w:t>
      </w:r>
    </w:p>
    <w:p w14:paraId="35B93CD2" w14:textId="77777777" w:rsidR="00254B4B" w:rsidRPr="00555169" w:rsidRDefault="00254B4B" w:rsidP="00254B4B">
      <w:pPr>
        <w:shd w:val="clear" w:color="auto" w:fill="FFFFFF"/>
        <w:spacing w:after="0" w:line="276" w:lineRule="auto"/>
        <w:jc w:val="center"/>
        <w:rPr>
          <w:rStyle w:val="Strong"/>
          <w:rFonts w:eastAsia="Times New Roman" w:cs="Times New Roman"/>
          <w:color w:val="000000"/>
          <w:szCs w:val="24"/>
        </w:rPr>
      </w:pPr>
      <w:proofErr w:type="gramStart"/>
      <w:r w:rsidRPr="00555169">
        <w:rPr>
          <w:rStyle w:val="Strong"/>
          <w:rFonts w:eastAsia="Times New Roman" w:cs="Times New Roman"/>
          <w:color w:val="000000"/>
          <w:szCs w:val="24"/>
        </w:rPr>
        <w:t>2017.gada</w:t>
      </w:r>
      <w:proofErr w:type="gramEnd"/>
      <w:r w:rsidRPr="00555169">
        <w:rPr>
          <w:rStyle w:val="Strong"/>
          <w:rFonts w:eastAsia="Times New Roman" w:cs="Times New Roman"/>
          <w:color w:val="000000"/>
          <w:szCs w:val="24"/>
        </w:rPr>
        <w:t xml:space="preserve"> 16.oktobra </w:t>
      </w:r>
    </w:p>
    <w:p w14:paraId="1E5F12E4" w14:textId="77777777" w:rsidR="00254B4B" w:rsidRPr="00555169" w:rsidRDefault="00254B4B" w:rsidP="00254B4B">
      <w:pPr>
        <w:spacing w:after="0" w:line="276" w:lineRule="auto"/>
        <w:jc w:val="center"/>
        <w:rPr>
          <w:rFonts w:eastAsia="Times New Roman" w:cs="Times New Roman"/>
          <w:color w:val="000000"/>
          <w:szCs w:val="24"/>
          <w:lang w:eastAsia="lv-LV"/>
        </w:rPr>
      </w:pPr>
      <w:r w:rsidRPr="00555169">
        <w:rPr>
          <w:rFonts w:eastAsia="Times New Roman" w:cs="Times New Roman"/>
          <w:b/>
          <w:bCs/>
          <w:color w:val="000000"/>
          <w:spacing w:val="40"/>
          <w:szCs w:val="24"/>
          <w:lang w:eastAsia="lv-LV"/>
        </w:rPr>
        <w:t>SPRIEDUMS</w:t>
      </w:r>
    </w:p>
    <w:p w14:paraId="40647D0F" w14:textId="77777777" w:rsidR="00254B4B" w:rsidRPr="00555169" w:rsidRDefault="00254B4B" w:rsidP="00254B4B">
      <w:pPr>
        <w:spacing w:after="0" w:line="276" w:lineRule="auto"/>
        <w:jc w:val="center"/>
        <w:rPr>
          <w:rFonts w:cs="Times New Roman"/>
          <w:szCs w:val="24"/>
        </w:rPr>
      </w:pPr>
      <w:r w:rsidRPr="00555169">
        <w:rPr>
          <w:rStyle w:val="Strong"/>
          <w:rFonts w:eastAsia="Times New Roman" w:cs="Times New Roman"/>
          <w:color w:val="000000"/>
          <w:szCs w:val="24"/>
        </w:rPr>
        <w:t>Lieta Nr.</w:t>
      </w:r>
      <w:r w:rsidRPr="00634985">
        <w:rPr>
          <w:rFonts w:eastAsia="Times New Roman" w:cs="Times New Roman"/>
          <w:b/>
          <w:bCs/>
          <w:color w:val="000000"/>
          <w:szCs w:val="24"/>
          <w:lang w:eastAsia="lv-LV"/>
        </w:rPr>
        <w:t>C30425814</w:t>
      </w:r>
      <w:r w:rsidRPr="00634985">
        <w:rPr>
          <w:rStyle w:val="Strong"/>
          <w:rFonts w:eastAsia="Times New Roman" w:cs="Times New Roman"/>
          <w:b w:val="0"/>
          <w:bCs w:val="0"/>
          <w:color w:val="000000"/>
          <w:szCs w:val="24"/>
        </w:rPr>
        <w:t>,</w:t>
      </w:r>
      <w:r w:rsidRPr="00555169">
        <w:rPr>
          <w:rStyle w:val="Strong"/>
          <w:rFonts w:eastAsia="Times New Roman" w:cs="Times New Roman"/>
          <w:color w:val="000000"/>
          <w:szCs w:val="24"/>
        </w:rPr>
        <w:t xml:space="preserve"> </w:t>
      </w:r>
      <w:r w:rsidRPr="00555169">
        <w:rPr>
          <w:rFonts w:cs="Times New Roman"/>
          <w:b/>
          <w:szCs w:val="24"/>
        </w:rPr>
        <w:t>SKC</w:t>
      </w:r>
      <w:r w:rsidRPr="00555169">
        <w:rPr>
          <w:rFonts w:cs="Times New Roman"/>
          <w:b/>
          <w:szCs w:val="24"/>
        </w:rPr>
        <w:noBreakHyphen/>
      </w:r>
      <w:r w:rsidRPr="00555169">
        <w:rPr>
          <w:rFonts w:eastAsia="Times New Roman" w:cs="Times New Roman"/>
          <w:b/>
          <w:szCs w:val="24"/>
        </w:rPr>
        <w:t>369/2017</w:t>
      </w:r>
    </w:p>
    <w:p w14:paraId="6A1E862F" w14:textId="77777777" w:rsidR="005561F0" w:rsidRPr="00555169" w:rsidRDefault="00334975" w:rsidP="002A387B">
      <w:pPr>
        <w:spacing w:after="0" w:line="276" w:lineRule="auto"/>
        <w:jc w:val="center"/>
        <w:rPr>
          <w:rFonts w:eastAsia="Times New Roman" w:cs="Times New Roman"/>
          <w:color w:val="000000"/>
          <w:szCs w:val="24"/>
          <w:lang w:eastAsia="lv-LV"/>
        </w:rPr>
      </w:pPr>
      <w:hyperlink r:id="rId6" w:tgtFrame="_blank" w:history="1">
        <w:r w:rsidR="005561F0" w:rsidRPr="00555169">
          <w:rPr>
            <w:rFonts w:eastAsia="Times New Roman" w:cs="Times New Roman"/>
            <w:color w:val="0000FF"/>
            <w:szCs w:val="24"/>
            <w:u w:val="single"/>
            <w:lang w:eastAsia="lv-LV"/>
          </w:rPr>
          <w:t>ECLI:LV:AT:2017:1016.C30425814.1.S</w:t>
        </w:r>
      </w:hyperlink>
    </w:p>
    <w:p w14:paraId="300E9BD5" w14:textId="77777777" w:rsidR="005561F0" w:rsidRPr="00555169" w:rsidRDefault="005561F0" w:rsidP="002A387B">
      <w:pPr>
        <w:spacing w:after="0" w:line="276" w:lineRule="auto"/>
        <w:jc w:val="center"/>
        <w:rPr>
          <w:rFonts w:eastAsia="Times New Roman" w:cs="Times New Roman"/>
          <w:color w:val="000000"/>
          <w:szCs w:val="24"/>
          <w:lang w:eastAsia="lv-LV"/>
        </w:rPr>
      </w:pPr>
    </w:p>
    <w:p w14:paraId="3B7CFD4A" w14:textId="77777777" w:rsidR="005561F0" w:rsidRPr="00555169" w:rsidRDefault="005561F0" w:rsidP="00C21F01">
      <w:pPr>
        <w:spacing w:after="0" w:line="276" w:lineRule="auto"/>
        <w:ind w:firstLine="720"/>
        <w:jc w:val="both"/>
        <w:rPr>
          <w:rFonts w:eastAsia="Times New Roman" w:cs="Times New Roman"/>
          <w:color w:val="000000"/>
          <w:szCs w:val="24"/>
          <w:lang w:eastAsia="lv-LV"/>
        </w:rPr>
      </w:pPr>
      <w:r w:rsidRPr="00555169">
        <w:rPr>
          <w:rFonts w:eastAsia="Times New Roman" w:cs="Times New Roman"/>
          <w:color w:val="000000"/>
          <w:szCs w:val="24"/>
          <w:lang w:eastAsia="lv-LV"/>
        </w:rPr>
        <w:t>Augstākā tiesa šādā sastāvā:</w:t>
      </w:r>
    </w:p>
    <w:p w14:paraId="450DE197" w14:textId="77777777" w:rsidR="005561F0" w:rsidRPr="00555169" w:rsidRDefault="005561F0" w:rsidP="002A387B">
      <w:pPr>
        <w:spacing w:after="0" w:line="276" w:lineRule="auto"/>
        <w:ind w:left="720" w:firstLine="720"/>
        <w:jc w:val="both"/>
        <w:rPr>
          <w:rFonts w:eastAsia="Times New Roman" w:cs="Times New Roman"/>
          <w:color w:val="000000"/>
          <w:szCs w:val="24"/>
          <w:lang w:eastAsia="lv-LV"/>
        </w:rPr>
      </w:pPr>
      <w:r w:rsidRPr="00555169">
        <w:rPr>
          <w:rFonts w:eastAsia="Times New Roman" w:cs="Times New Roman"/>
          <w:color w:val="000000"/>
          <w:szCs w:val="24"/>
          <w:lang w:eastAsia="lv-LV"/>
        </w:rPr>
        <w:t>tiesnese referente Edīte Vernuša</w:t>
      </w:r>
    </w:p>
    <w:p w14:paraId="4094324D" w14:textId="77777777" w:rsidR="005561F0" w:rsidRPr="00555169" w:rsidRDefault="005561F0" w:rsidP="002A387B">
      <w:pPr>
        <w:spacing w:after="0" w:line="276" w:lineRule="auto"/>
        <w:ind w:left="720" w:firstLine="720"/>
        <w:jc w:val="both"/>
        <w:rPr>
          <w:rFonts w:eastAsia="Times New Roman" w:cs="Times New Roman"/>
          <w:color w:val="000000"/>
          <w:szCs w:val="24"/>
          <w:lang w:eastAsia="lv-LV"/>
        </w:rPr>
      </w:pPr>
      <w:r w:rsidRPr="00555169">
        <w:rPr>
          <w:rFonts w:eastAsia="Times New Roman" w:cs="Times New Roman"/>
          <w:color w:val="000000"/>
          <w:szCs w:val="24"/>
          <w:lang w:eastAsia="lv-LV"/>
        </w:rPr>
        <w:t>tiesnesis Valerijans Jonikāns</w:t>
      </w:r>
    </w:p>
    <w:p w14:paraId="105A82A7" w14:textId="77777777" w:rsidR="005561F0" w:rsidRPr="00555169" w:rsidRDefault="005561F0" w:rsidP="002A387B">
      <w:pPr>
        <w:spacing w:after="0" w:line="276" w:lineRule="auto"/>
        <w:ind w:left="720" w:firstLine="720"/>
        <w:jc w:val="both"/>
        <w:rPr>
          <w:rFonts w:eastAsia="Times New Roman" w:cs="Times New Roman"/>
          <w:color w:val="000000"/>
          <w:szCs w:val="24"/>
          <w:lang w:eastAsia="lv-LV"/>
        </w:rPr>
      </w:pPr>
      <w:r w:rsidRPr="00555169">
        <w:rPr>
          <w:rFonts w:eastAsia="Times New Roman" w:cs="Times New Roman"/>
          <w:color w:val="000000"/>
          <w:szCs w:val="24"/>
          <w:lang w:eastAsia="lv-LV"/>
        </w:rPr>
        <w:t>tiesnesis Aivars Keišs</w:t>
      </w:r>
    </w:p>
    <w:p w14:paraId="7B52E980" w14:textId="77777777" w:rsidR="002A387B" w:rsidRPr="00555169" w:rsidRDefault="002A387B" w:rsidP="002A387B">
      <w:pPr>
        <w:spacing w:after="0" w:line="276" w:lineRule="auto"/>
        <w:ind w:left="720" w:firstLine="720"/>
        <w:jc w:val="both"/>
        <w:rPr>
          <w:rFonts w:eastAsia="Times New Roman" w:cs="Times New Roman"/>
          <w:color w:val="000000"/>
          <w:szCs w:val="24"/>
          <w:lang w:eastAsia="lv-LV"/>
        </w:rPr>
      </w:pPr>
    </w:p>
    <w:p w14:paraId="36D4D37A" w14:textId="76F69A91" w:rsidR="005561F0" w:rsidRPr="00555169" w:rsidRDefault="005561F0" w:rsidP="002A387B">
      <w:pPr>
        <w:spacing w:after="0" w:line="276" w:lineRule="auto"/>
        <w:ind w:firstLine="720"/>
        <w:jc w:val="both"/>
        <w:rPr>
          <w:rFonts w:eastAsia="Times New Roman" w:cs="Times New Roman"/>
          <w:color w:val="000000"/>
          <w:szCs w:val="24"/>
          <w:lang w:eastAsia="lv-LV"/>
        </w:rPr>
      </w:pPr>
      <w:r w:rsidRPr="00555169">
        <w:rPr>
          <w:rFonts w:eastAsia="Times New Roman" w:cs="Times New Roman"/>
          <w:color w:val="000000"/>
          <w:szCs w:val="24"/>
          <w:lang w:eastAsia="lv-LV"/>
        </w:rPr>
        <w:t>izskatīja rakstveida procesā</w:t>
      </w:r>
      <w:r w:rsidR="00732DC0"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civillietu sakarā ar </w:t>
      </w:r>
      <w:r w:rsidR="002A387B" w:rsidRPr="00555169">
        <w:rPr>
          <w:rFonts w:eastAsia="Times New Roman" w:cs="Times New Roman"/>
          <w:color w:val="000000"/>
          <w:szCs w:val="24"/>
          <w:lang w:eastAsia="lv-LV"/>
        </w:rPr>
        <w:t>[pers. A]</w:t>
      </w:r>
      <w:r w:rsidR="003867B4"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kasācijas sūdzību par Rīgas apgabaltiesas Civillietu tiesas kolēģijas </w:t>
      </w:r>
      <w:proofErr w:type="gramStart"/>
      <w:r w:rsidRPr="00555169">
        <w:rPr>
          <w:rFonts w:eastAsia="Times New Roman" w:cs="Times New Roman"/>
          <w:color w:val="000000"/>
          <w:szCs w:val="24"/>
          <w:lang w:eastAsia="lv-LV"/>
        </w:rPr>
        <w:t>2015.gada</w:t>
      </w:r>
      <w:proofErr w:type="gramEnd"/>
      <w:r w:rsidRPr="00555169">
        <w:rPr>
          <w:rFonts w:eastAsia="Times New Roman" w:cs="Times New Roman"/>
          <w:color w:val="000000"/>
          <w:szCs w:val="24"/>
          <w:lang w:eastAsia="lv-LV"/>
        </w:rPr>
        <w:t xml:space="preserve"> 7.decembra spriedumu maksātnespējīgās SIA </w:t>
      </w:r>
      <w:r w:rsidR="00CE2AF4">
        <w:rPr>
          <w:rFonts w:eastAsia="Times New Roman" w:cs="Times New Roman"/>
          <w:color w:val="000000"/>
          <w:szCs w:val="24"/>
          <w:lang w:eastAsia="lv-LV"/>
        </w:rPr>
        <w:t>„</w:t>
      </w:r>
      <w:r w:rsidRPr="00555169">
        <w:rPr>
          <w:rFonts w:eastAsia="Times New Roman" w:cs="Times New Roman"/>
          <w:color w:val="000000"/>
          <w:szCs w:val="24"/>
          <w:lang w:eastAsia="lv-LV"/>
        </w:rPr>
        <w:t xml:space="preserve">RINAR MEHĀNISKĀ RAŽOTNE” prasībā pret </w:t>
      </w:r>
      <w:r w:rsidR="002A387B" w:rsidRPr="00555169">
        <w:rPr>
          <w:rFonts w:eastAsia="Times New Roman" w:cs="Times New Roman"/>
          <w:color w:val="000000"/>
          <w:szCs w:val="24"/>
          <w:lang w:eastAsia="lv-LV"/>
        </w:rPr>
        <w:t>[pers. A]</w:t>
      </w:r>
      <w:r w:rsidRPr="00555169">
        <w:rPr>
          <w:rFonts w:eastAsia="Times New Roman" w:cs="Times New Roman"/>
          <w:color w:val="000000"/>
          <w:szCs w:val="24"/>
          <w:lang w:eastAsia="lv-LV"/>
        </w:rPr>
        <w:t xml:space="preserve"> par parāda piedziņu.</w:t>
      </w:r>
    </w:p>
    <w:p w14:paraId="1DC1D274" w14:textId="77777777" w:rsidR="005561F0" w:rsidRPr="00555169" w:rsidRDefault="005561F0" w:rsidP="002A387B">
      <w:pPr>
        <w:spacing w:after="0" w:line="276" w:lineRule="auto"/>
        <w:ind w:right="26"/>
        <w:jc w:val="both"/>
        <w:rPr>
          <w:rFonts w:eastAsia="Times New Roman" w:cs="Times New Roman"/>
          <w:color w:val="000000"/>
          <w:szCs w:val="24"/>
          <w:lang w:eastAsia="lv-LV"/>
        </w:rPr>
      </w:pPr>
    </w:p>
    <w:p w14:paraId="2FB36B88" w14:textId="77777777" w:rsidR="005561F0" w:rsidRPr="00555169" w:rsidRDefault="005561F0" w:rsidP="002A387B">
      <w:pPr>
        <w:spacing w:after="0" w:line="276" w:lineRule="auto"/>
        <w:ind w:right="26"/>
        <w:jc w:val="center"/>
        <w:rPr>
          <w:rFonts w:eastAsia="Times New Roman" w:cs="Times New Roman"/>
          <w:color w:val="000000"/>
          <w:szCs w:val="24"/>
          <w:lang w:eastAsia="lv-LV"/>
        </w:rPr>
      </w:pPr>
      <w:r w:rsidRPr="00555169">
        <w:rPr>
          <w:rFonts w:eastAsia="Times New Roman" w:cs="Times New Roman"/>
          <w:b/>
          <w:bCs/>
          <w:color w:val="000000"/>
          <w:szCs w:val="24"/>
          <w:lang w:eastAsia="lv-LV"/>
        </w:rPr>
        <w:t>Aprakstošā daļa</w:t>
      </w:r>
    </w:p>
    <w:p w14:paraId="11310D83" w14:textId="77777777" w:rsidR="005561F0" w:rsidRPr="00555169" w:rsidRDefault="005561F0" w:rsidP="002A387B">
      <w:pPr>
        <w:spacing w:after="0" w:line="276" w:lineRule="auto"/>
        <w:jc w:val="both"/>
        <w:rPr>
          <w:rFonts w:eastAsia="Times New Roman" w:cs="Times New Roman"/>
          <w:color w:val="000000"/>
          <w:szCs w:val="24"/>
          <w:lang w:eastAsia="lv-LV"/>
        </w:rPr>
      </w:pPr>
    </w:p>
    <w:p w14:paraId="21E00A8C" w14:textId="4B08BCAB"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[1] Maksātnespējīgās SIA </w:t>
      </w:r>
      <w:r w:rsidR="00634985">
        <w:rPr>
          <w:rFonts w:eastAsia="Times New Roman" w:cs="Times New Roman"/>
          <w:color w:val="000000"/>
          <w:szCs w:val="24"/>
          <w:lang w:eastAsia="lv-LV"/>
        </w:rPr>
        <w:t>„</w:t>
      </w:r>
      <w:r w:rsidRPr="00555169">
        <w:rPr>
          <w:rFonts w:eastAsia="Times New Roman" w:cs="Times New Roman"/>
          <w:color w:val="000000"/>
          <w:szCs w:val="24"/>
          <w:lang w:eastAsia="lv-LV"/>
        </w:rPr>
        <w:t xml:space="preserve">RINAR MEHĀNISKĀ RAŽOTNE” administrators Mārtiņš </w:t>
      </w:r>
      <w:proofErr w:type="spellStart"/>
      <w:r w:rsidRPr="00555169">
        <w:rPr>
          <w:rFonts w:eastAsia="Times New Roman" w:cs="Times New Roman"/>
          <w:color w:val="000000"/>
          <w:szCs w:val="24"/>
          <w:lang w:eastAsia="lv-LV"/>
        </w:rPr>
        <w:t>Otomers</w:t>
      </w:r>
      <w:proofErr w:type="spellEnd"/>
      <w:r w:rsidRPr="00555169">
        <w:rPr>
          <w:rFonts w:eastAsia="Times New Roman" w:cs="Times New Roman"/>
          <w:color w:val="000000"/>
          <w:szCs w:val="24"/>
          <w:lang w:eastAsia="lv-LV"/>
        </w:rPr>
        <w:t xml:space="preserve">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25.aprīlī cēlis prasību pret </w:t>
      </w:r>
      <w:r w:rsidR="002A387B" w:rsidRPr="00555169">
        <w:rPr>
          <w:rFonts w:eastAsia="Times New Roman" w:cs="Times New Roman"/>
          <w:color w:val="000000"/>
          <w:szCs w:val="24"/>
          <w:lang w:eastAsia="lv-LV"/>
        </w:rPr>
        <w:t>[pers. A]</w:t>
      </w:r>
      <w:r w:rsidRPr="00555169">
        <w:rPr>
          <w:rFonts w:eastAsia="Times New Roman" w:cs="Times New Roman"/>
          <w:color w:val="000000"/>
          <w:szCs w:val="24"/>
          <w:lang w:eastAsia="lv-LV"/>
        </w:rPr>
        <w:t>, kura vēlāk grozīta, lūdzot tiesu piedzīt pamatparādu 29 990 EUR, likumiskos procentus 17</w:t>
      </w:r>
      <w:r w:rsidR="00732DC0" w:rsidRPr="00555169">
        <w:rPr>
          <w:rFonts w:eastAsia="Times New Roman" w:cs="Times New Roman"/>
          <w:color w:val="000000"/>
          <w:szCs w:val="24"/>
          <w:lang w:eastAsia="lv-LV"/>
        </w:rPr>
        <w:t> </w:t>
      </w:r>
      <w:r w:rsidRPr="00555169">
        <w:rPr>
          <w:rFonts w:eastAsia="Times New Roman" w:cs="Times New Roman"/>
          <w:color w:val="000000"/>
          <w:szCs w:val="24"/>
          <w:lang w:eastAsia="lv-LV"/>
        </w:rPr>
        <w:t>994 EUR, līgumsodu 29 990 EUR.</w:t>
      </w:r>
    </w:p>
    <w:p w14:paraId="2B0159ED"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Prasības pieteikumā norādīti tālāk minētie argumenti.</w:t>
      </w:r>
    </w:p>
    <w:p w14:paraId="6DE3B45C"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[1.1] </w:t>
      </w:r>
      <w:proofErr w:type="gramStart"/>
      <w:r w:rsidRPr="00555169">
        <w:rPr>
          <w:rFonts w:eastAsia="Times New Roman" w:cs="Times New Roman"/>
          <w:color w:val="000000"/>
          <w:szCs w:val="24"/>
          <w:lang w:eastAsia="lv-LV"/>
        </w:rPr>
        <w:t>2003.gada</w:t>
      </w:r>
      <w:proofErr w:type="gramEnd"/>
      <w:r w:rsidRPr="00555169">
        <w:rPr>
          <w:rFonts w:eastAsia="Times New Roman" w:cs="Times New Roman"/>
          <w:color w:val="000000"/>
          <w:szCs w:val="24"/>
          <w:lang w:eastAsia="lv-LV"/>
        </w:rPr>
        <w:t xml:space="preserve"> 4.aprīlī, noslēdzot pirkuma līgumu ar pārdevēju </w:t>
      </w:r>
      <w:r w:rsidR="003867B4" w:rsidRPr="00555169">
        <w:rPr>
          <w:rFonts w:eastAsia="Times New Roman" w:cs="Times New Roman"/>
          <w:color w:val="000000"/>
          <w:szCs w:val="24"/>
          <w:lang w:eastAsia="lv-LV"/>
        </w:rPr>
        <w:t>[pers. B]</w:t>
      </w:r>
      <w:r w:rsidRPr="00555169">
        <w:rPr>
          <w:rFonts w:eastAsia="Times New Roman" w:cs="Times New Roman"/>
          <w:color w:val="000000"/>
          <w:szCs w:val="24"/>
          <w:lang w:eastAsia="lv-LV"/>
        </w:rPr>
        <w:t>, atbildētāja nopirkusi dzīvokli</w:t>
      </w:r>
      <w:r w:rsidR="003867B4" w:rsidRPr="00555169">
        <w:rPr>
          <w:rFonts w:eastAsia="Times New Roman" w:cs="Times New Roman"/>
          <w:color w:val="000000"/>
          <w:szCs w:val="24"/>
          <w:lang w:eastAsia="lv-LV"/>
        </w:rPr>
        <w:t xml:space="preserve"> [adrese</w:t>
      </w:r>
      <w:r w:rsidR="00CC3D75" w:rsidRPr="00555169">
        <w:rPr>
          <w:rFonts w:eastAsia="Times New Roman" w:cs="Times New Roman"/>
          <w:color w:val="000000"/>
          <w:szCs w:val="24"/>
          <w:lang w:eastAsia="lv-LV"/>
        </w:rPr>
        <w:t> A</w:t>
      </w:r>
      <w:r w:rsidR="003867B4" w:rsidRPr="00555169">
        <w:rPr>
          <w:rFonts w:eastAsia="Times New Roman" w:cs="Times New Roman"/>
          <w:color w:val="000000"/>
          <w:szCs w:val="24"/>
          <w:lang w:eastAsia="lv-LV"/>
        </w:rPr>
        <w:t>]</w:t>
      </w:r>
      <w:r w:rsidRPr="00555169">
        <w:rPr>
          <w:rFonts w:eastAsia="Times New Roman" w:cs="Times New Roman"/>
          <w:color w:val="000000"/>
          <w:szCs w:val="24"/>
          <w:lang w:eastAsia="lv-LV"/>
        </w:rPr>
        <w:t>. 2003.gada 2.maijā īpašuma tiesības reģistrētas zemesgrāmatā.</w:t>
      </w:r>
    </w:p>
    <w:p w14:paraId="538B1067"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Īpašuma pirkuma cena noteikta 56 590 Ls, kas atbilst 89</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 xml:space="preserve">970 EUR. Pirkuma līguma 2.4.punktā puses vienojās, ka atbildētāja pirkuma cenu samaksās pārdevējam </w:t>
      </w:r>
      <w:r w:rsidR="003867B4" w:rsidRPr="00555169">
        <w:rPr>
          <w:rFonts w:eastAsia="Times New Roman" w:cs="Times New Roman"/>
          <w:color w:val="000000"/>
          <w:szCs w:val="24"/>
          <w:lang w:eastAsia="lv-LV"/>
        </w:rPr>
        <w:t>[pers. B]</w:t>
      </w:r>
      <w:r w:rsidRPr="00555169">
        <w:rPr>
          <w:rFonts w:eastAsia="Times New Roman" w:cs="Times New Roman"/>
          <w:color w:val="000000"/>
          <w:szCs w:val="24"/>
          <w:lang w:eastAsia="lv-LV"/>
        </w:rPr>
        <w:t xml:space="preserve"> šādā kārtībā: 1) 10 000 Ls līguma parakstīšanas dienā; 2) 46 590 Ls, kas atbilst</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74 070 EUR līdz </w:t>
      </w:r>
      <w:proofErr w:type="gramStart"/>
      <w:r w:rsidRPr="00555169">
        <w:rPr>
          <w:rFonts w:eastAsia="Times New Roman" w:cs="Times New Roman"/>
          <w:color w:val="000000"/>
          <w:szCs w:val="24"/>
          <w:lang w:eastAsia="lv-LV"/>
        </w:rPr>
        <w:t>2004.gada</w:t>
      </w:r>
      <w:proofErr w:type="gramEnd"/>
      <w:r w:rsidRPr="00555169">
        <w:rPr>
          <w:rFonts w:eastAsia="Times New Roman" w:cs="Times New Roman"/>
          <w:color w:val="000000"/>
          <w:szCs w:val="24"/>
          <w:lang w:eastAsia="lv-LV"/>
        </w:rPr>
        <w:t xml:space="preserve"> 31.martam, taču 46</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590 Ls atbildētāja nav samaksājusi.</w:t>
      </w:r>
    </w:p>
    <w:p w14:paraId="19011750"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[1.2] </w:t>
      </w:r>
      <w:proofErr w:type="gramStart"/>
      <w:r w:rsidRPr="00555169">
        <w:rPr>
          <w:rFonts w:eastAsia="Times New Roman" w:cs="Times New Roman"/>
          <w:color w:val="000000"/>
          <w:szCs w:val="24"/>
          <w:lang w:eastAsia="lv-LV"/>
        </w:rPr>
        <w:t>2007.gada</w:t>
      </w:r>
      <w:proofErr w:type="gramEnd"/>
      <w:r w:rsidRPr="00555169">
        <w:rPr>
          <w:rFonts w:eastAsia="Times New Roman" w:cs="Times New Roman"/>
          <w:color w:val="000000"/>
          <w:szCs w:val="24"/>
          <w:lang w:eastAsia="lv-LV"/>
        </w:rPr>
        <w:t xml:space="preserve"> 21.augustā miris pārdevējs </w:t>
      </w:r>
      <w:r w:rsidR="003867B4" w:rsidRPr="00555169">
        <w:rPr>
          <w:rFonts w:eastAsia="Times New Roman" w:cs="Times New Roman"/>
          <w:color w:val="000000"/>
          <w:szCs w:val="24"/>
          <w:lang w:eastAsia="lv-LV"/>
        </w:rPr>
        <w:t>[pers. B]</w:t>
      </w:r>
      <w:r w:rsidRPr="00555169">
        <w:rPr>
          <w:rFonts w:eastAsia="Times New Roman" w:cs="Times New Roman"/>
          <w:color w:val="000000"/>
          <w:szCs w:val="24"/>
          <w:lang w:eastAsia="lv-LV"/>
        </w:rPr>
        <w:t xml:space="preserve">, kura mantinieki ir </w:t>
      </w:r>
      <w:r w:rsidR="003867B4" w:rsidRPr="00555169">
        <w:rPr>
          <w:rFonts w:eastAsia="Times New Roman" w:cs="Times New Roman"/>
          <w:color w:val="000000"/>
          <w:szCs w:val="24"/>
          <w:lang w:eastAsia="lv-LV"/>
        </w:rPr>
        <w:t>[pers. C]</w:t>
      </w:r>
      <w:r w:rsidRPr="00555169">
        <w:rPr>
          <w:rFonts w:eastAsia="Times New Roman" w:cs="Times New Roman"/>
          <w:color w:val="000000"/>
          <w:szCs w:val="24"/>
          <w:lang w:eastAsia="lv-LV"/>
        </w:rPr>
        <w:t xml:space="preserve">, </w:t>
      </w:r>
      <w:r w:rsidR="003867B4" w:rsidRPr="00555169">
        <w:rPr>
          <w:rFonts w:eastAsia="Times New Roman" w:cs="Times New Roman"/>
          <w:color w:val="000000"/>
          <w:szCs w:val="24"/>
          <w:lang w:eastAsia="lv-LV"/>
        </w:rPr>
        <w:t>[pers. D]</w:t>
      </w:r>
      <w:r w:rsidRPr="00555169">
        <w:rPr>
          <w:rFonts w:eastAsia="Times New Roman" w:cs="Times New Roman"/>
          <w:color w:val="000000"/>
          <w:szCs w:val="24"/>
          <w:lang w:eastAsia="lv-LV"/>
        </w:rPr>
        <w:t xml:space="preserve"> </w:t>
      </w:r>
      <w:r w:rsidR="003867B4" w:rsidRPr="00555169">
        <w:rPr>
          <w:rFonts w:eastAsia="Times New Roman" w:cs="Times New Roman"/>
          <w:color w:val="000000"/>
          <w:szCs w:val="24"/>
          <w:lang w:eastAsia="lv-LV"/>
        </w:rPr>
        <w:t>[pers. E]</w:t>
      </w:r>
      <w:r w:rsidRPr="00555169">
        <w:rPr>
          <w:rFonts w:eastAsia="Times New Roman" w:cs="Times New Roman"/>
          <w:color w:val="000000"/>
          <w:szCs w:val="24"/>
          <w:lang w:eastAsia="lv-LV"/>
        </w:rPr>
        <w:t xml:space="preserve">. Mantinieks </w:t>
      </w:r>
      <w:r w:rsidR="003867B4" w:rsidRPr="00555169">
        <w:rPr>
          <w:rFonts w:eastAsia="Times New Roman" w:cs="Times New Roman"/>
          <w:color w:val="000000"/>
          <w:szCs w:val="24"/>
          <w:lang w:eastAsia="lv-LV"/>
        </w:rPr>
        <w:t>[pers. C]</w:t>
      </w:r>
      <w:r w:rsidRPr="00555169">
        <w:rPr>
          <w:rFonts w:eastAsia="Times New Roman" w:cs="Times New Roman"/>
          <w:color w:val="000000"/>
          <w:szCs w:val="24"/>
          <w:lang w:eastAsia="lv-LV"/>
        </w:rPr>
        <w:t xml:space="preserve"> ieguva 1/3 daļu no atstātā mantojuma un savas prasījuma tiesības šajā apmērā ar </w:t>
      </w:r>
      <w:proofErr w:type="gramStart"/>
      <w:r w:rsidRPr="00555169">
        <w:rPr>
          <w:rFonts w:eastAsia="Times New Roman" w:cs="Times New Roman"/>
          <w:color w:val="000000"/>
          <w:szCs w:val="24"/>
          <w:lang w:eastAsia="lv-LV"/>
        </w:rPr>
        <w:t>2009.gada</w:t>
      </w:r>
      <w:proofErr w:type="gramEnd"/>
      <w:r w:rsidRPr="00555169">
        <w:rPr>
          <w:rFonts w:eastAsia="Times New Roman" w:cs="Times New Roman"/>
          <w:color w:val="000000"/>
          <w:szCs w:val="24"/>
          <w:lang w:eastAsia="lv-LV"/>
        </w:rPr>
        <w:t xml:space="preserve"> 30.novembra cesijas līgumu cedēja prasītājai.</w:t>
      </w:r>
    </w:p>
    <w:p w14:paraId="59E80E02"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[1.3] Prasība pamatota ar Civillikuma 2002., 2021. un </w:t>
      </w:r>
      <w:proofErr w:type="gramStart"/>
      <w:r w:rsidRPr="00555169">
        <w:rPr>
          <w:rFonts w:eastAsia="Times New Roman" w:cs="Times New Roman"/>
          <w:color w:val="000000"/>
          <w:szCs w:val="24"/>
          <w:lang w:eastAsia="lv-LV"/>
        </w:rPr>
        <w:t>2033.pantu</w:t>
      </w:r>
      <w:proofErr w:type="gramEnd"/>
      <w:r w:rsidRPr="00555169">
        <w:rPr>
          <w:rFonts w:eastAsia="Times New Roman" w:cs="Times New Roman"/>
          <w:color w:val="000000"/>
          <w:szCs w:val="24"/>
          <w:lang w:eastAsia="lv-LV"/>
        </w:rPr>
        <w:t>.</w:t>
      </w:r>
    </w:p>
    <w:p w14:paraId="366E5A8A"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p>
    <w:p w14:paraId="4294249E" w14:textId="6028B931"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[2] Ar Rīgas pilsētas Vidzemes priekšpilsētas tiesas </w:t>
      </w:r>
      <w:proofErr w:type="gramStart"/>
      <w:r w:rsidRPr="00555169">
        <w:rPr>
          <w:rFonts w:eastAsia="Times New Roman" w:cs="Times New Roman"/>
          <w:color w:val="000000"/>
          <w:szCs w:val="24"/>
          <w:lang w:eastAsia="lv-LV"/>
        </w:rPr>
        <w:t>2015.gada</w:t>
      </w:r>
      <w:proofErr w:type="gramEnd"/>
      <w:r w:rsidRPr="00555169">
        <w:rPr>
          <w:rFonts w:eastAsia="Times New Roman" w:cs="Times New Roman"/>
          <w:color w:val="000000"/>
          <w:szCs w:val="24"/>
          <w:lang w:eastAsia="lv-LV"/>
        </w:rPr>
        <w:t xml:space="preserve"> 7.aprīļa spriedumu prasība apmierināta daļēji, noraidot to daļā par 28</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 xml:space="preserve">594 EUR (no tiem pamatparāds 5300 EUR, līgumsods 5300 EUR, likumiskie procenti 17 994 EUR) piedziņu. No </w:t>
      </w:r>
      <w:r w:rsidR="002A387B" w:rsidRPr="00555169">
        <w:rPr>
          <w:rFonts w:eastAsia="Times New Roman" w:cs="Times New Roman"/>
          <w:color w:val="000000"/>
          <w:szCs w:val="24"/>
          <w:lang w:eastAsia="lv-LV"/>
        </w:rPr>
        <w:t>[pers. A]</w:t>
      </w:r>
      <w:r w:rsidR="003867B4"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par labu maksātnespējīgajai SIA </w:t>
      </w:r>
      <w:r w:rsidR="00634985">
        <w:rPr>
          <w:rFonts w:eastAsia="Times New Roman" w:cs="Times New Roman"/>
          <w:color w:val="000000"/>
          <w:szCs w:val="24"/>
          <w:lang w:eastAsia="lv-LV"/>
        </w:rPr>
        <w:t>„</w:t>
      </w:r>
      <w:r w:rsidRPr="00555169">
        <w:rPr>
          <w:rFonts w:eastAsia="Times New Roman" w:cs="Times New Roman"/>
          <w:color w:val="000000"/>
          <w:szCs w:val="24"/>
          <w:lang w:eastAsia="lv-LV"/>
        </w:rPr>
        <w:t>RINAR MEHĀNISKĀ RAŽOTNE” piedzīts parāds 24</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690 EUR un līgumiskie nokavējuma procenti 24</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690 EUR, kopā piedzenot 49</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 xml:space="preserve">380 EUR. Valsts ienākumos no </w:t>
      </w:r>
      <w:r w:rsidR="002A387B" w:rsidRPr="00555169">
        <w:rPr>
          <w:rFonts w:eastAsia="Times New Roman" w:cs="Times New Roman"/>
          <w:color w:val="000000"/>
          <w:szCs w:val="24"/>
          <w:lang w:eastAsia="lv-LV"/>
        </w:rPr>
        <w:t>[pers. A]</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piedzīta valsts nodeva 1537,05 EUR.</w:t>
      </w:r>
    </w:p>
    <w:p w14:paraId="484D9BFD"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[3] Par minēto spriedumu </w:t>
      </w:r>
      <w:r w:rsidR="002A387B" w:rsidRPr="00555169">
        <w:rPr>
          <w:rFonts w:eastAsia="Times New Roman" w:cs="Times New Roman"/>
          <w:color w:val="000000"/>
          <w:szCs w:val="24"/>
          <w:lang w:eastAsia="lv-LV"/>
        </w:rPr>
        <w:t>[pers. A]</w:t>
      </w:r>
      <w:r w:rsidRPr="00555169">
        <w:rPr>
          <w:rFonts w:eastAsia="Times New Roman" w:cs="Times New Roman"/>
          <w:color w:val="000000"/>
          <w:szCs w:val="24"/>
          <w:lang w:eastAsia="lv-LV"/>
        </w:rPr>
        <w:t xml:space="preserve"> iesniedza apelācijas sūdzību, pārsūdzot to daļā, kurā prasība apmierināta.</w:t>
      </w:r>
    </w:p>
    <w:p w14:paraId="64660389"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lastRenderedPageBreak/>
        <w:t>Prasības noraidītajā daļā par 28</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 xml:space="preserve">594 EUR piedziņu Rīgas pilsētas Vidzemes priekšpilsētas tiesas </w:t>
      </w:r>
      <w:proofErr w:type="gramStart"/>
      <w:r w:rsidRPr="00555169">
        <w:rPr>
          <w:rFonts w:eastAsia="Times New Roman" w:cs="Times New Roman"/>
          <w:color w:val="000000"/>
          <w:szCs w:val="24"/>
          <w:lang w:eastAsia="lv-LV"/>
        </w:rPr>
        <w:t>2015.gada</w:t>
      </w:r>
      <w:proofErr w:type="gramEnd"/>
      <w:r w:rsidRPr="00555169">
        <w:rPr>
          <w:rFonts w:eastAsia="Times New Roman" w:cs="Times New Roman"/>
          <w:color w:val="000000"/>
          <w:szCs w:val="24"/>
          <w:lang w:eastAsia="lv-LV"/>
        </w:rPr>
        <w:t xml:space="preserve"> 7.aprīļa spriedums stājies likumīgā spēkā.</w:t>
      </w:r>
    </w:p>
    <w:p w14:paraId="38A29BAD" w14:textId="23869D7B"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[4] Rīgas apgabaltiesas Civillietu tiesas kolēģija ar </w:t>
      </w:r>
      <w:proofErr w:type="gramStart"/>
      <w:r w:rsidRPr="00555169">
        <w:rPr>
          <w:rFonts w:eastAsia="Times New Roman" w:cs="Times New Roman"/>
          <w:color w:val="000000"/>
          <w:szCs w:val="24"/>
          <w:lang w:eastAsia="lv-LV"/>
        </w:rPr>
        <w:t>2015.gada</w:t>
      </w:r>
      <w:proofErr w:type="gramEnd"/>
      <w:r w:rsidRPr="00555169">
        <w:rPr>
          <w:rFonts w:eastAsia="Times New Roman" w:cs="Times New Roman"/>
          <w:color w:val="000000"/>
          <w:szCs w:val="24"/>
          <w:lang w:eastAsia="lv-LV"/>
        </w:rPr>
        <w:t xml:space="preserve"> 7.decembra spriedumu prasību apmierinājusi daļēji, samazinot piedzenamo līgumisko nokavējuma procentu apmēru. No </w:t>
      </w:r>
      <w:r w:rsidR="002A387B" w:rsidRPr="00555169">
        <w:rPr>
          <w:rFonts w:eastAsia="Times New Roman" w:cs="Times New Roman"/>
          <w:color w:val="000000"/>
          <w:szCs w:val="24"/>
          <w:lang w:eastAsia="lv-LV"/>
        </w:rPr>
        <w:t>[pers. A]</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par labu maksātnespējīgajai SIA </w:t>
      </w:r>
      <w:r w:rsidR="00634985">
        <w:rPr>
          <w:rFonts w:eastAsia="Times New Roman" w:cs="Times New Roman"/>
          <w:color w:val="000000"/>
          <w:szCs w:val="24"/>
          <w:lang w:eastAsia="lv-LV"/>
        </w:rPr>
        <w:t>„</w:t>
      </w:r>
      <w:r w:rsidRPr="00555169">
        <w:rPr>
          <w:rFonts w:eastAsia="Times New Roman" w:cs="Times New Roman"/>
          <w:color w:val="000000"/>
          <w:szCs w:val="24"/>
          <w:lang w:eastAsia="lv-LV"/>
        </w:rPr>
        <w:t>RINAR MEHĀNISKĀ RAŽOTNE” piedzīts parāds 24</w:t>
      </w:r>
      <w:r w:rsidR="00C21F01" w:rsidRPr="00555169">
        <w:rPr>
          <w:rFonts w:eastAsia="Times New Roman" w:cs="Times New Roman"/>
          <w:color w:val="000000"/>
          <w:szCs w:val="24"/>
          <w:lang w:eastAsia="lv-LV"/>
        </w:rPr>
        <w:t> </w:t>
      </w:r>
      <w:r w:rsidRPr="00555169">
        <w:rPr>
          <w:rFonts w:eastAsia="Times New Roman" w:cs="Times New Roman"/>
          <w:color w:val="000000"/>
          <w:szCs w:val="24"/>
          <w:lang w:eastAsia="lv-LV"/>
        </w:rPr>
        <w:t xml:space="preserve">690 EUR un līgumiskie nokavējuma procenti 2469 EUR, kopā 27 159 EUR. Valsts ienākumos no </w:t>
      </w:r>
      <w:r w:rsidR="002A387B" w:rsidRPr="00555169">
        <w:rPr>
          <w:rFonts w:eastAsia="Times New Roman" w:cs="Times New Roman"/>
          <w:color w:val="000000"/>
          <w:szCs w:val="24"/>
          <w:lang w:eastAsia="lv-LV"/>
        </w:rPr>
        <w:t>[pers. A]</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piedzīta valsts nodeva 1160,74 EUR un ar lietas izskatīšanu saistītie izdevumi 2,70 EUR.</w:t>
      </w:r>
    </w:p>
    <w:p w14:paraId="513B0DD2" w14:textId="77777777" w:rsidR="005561F0" w:rsidRPr="00555169" w:rsidRDefault="005561F0" w:rsidP="00634985">
      <w:pPr>
        <w:spacing w:after="0" w:line="276" w:lineRule="auto"/>
        <w:ind w:right="22" w:firstLine="567"/>
        <w:jc w:val="both"/>
        <w:rPr>
          <w:rFonts w:eastAsia="Times New Roman" w:cs="Times New Roman"/>
          <w:color w:val="000000"/>
          <w:szCs w:val="24"/>
          <w:lang w:eastAsia="lv-LV"/>
        </w:rPr>
      </w:pPr>
      <w:r w:rsidRPr="00555169">
        <w:rPr>
          <w:rFonts w:eastAsia="Times New Roman" w:cs="Times New Roman"/>
          <w:color w:val="000000"/>
          <w:spacing w:val="-3"/>
          <w:szCs w:val="24"/>
          <w:lang w:eastAsia="lv-LV"/>
        </w:rPr>
        <w:t>Spriedumā norādīti tālāk minētie motīvi.</w:t>
      </w:r>
    </w:p>
    <w:p w14:paraId="618E0030"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[4.1]</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Ņemot vērā Civillikuma </w:t>
      </w:r>
      <w:proofErr w:type="gramStart"/>
      <w:r w:rsidRPr="00555169">
        <w:rPr>
          <w:rFonts w:eastAsia="Times New Roman" w:cs="Times New Roman"/>
          <w:color w:val="000000"/>
          <w:szCs w:val="24"/>
          <w:lang w:eastAsia="lv-LV"/>
        </w:rPr>
        <w:t>701.pantā</w:t>
      </w:r>
      <w:proofErr w:type="gramEnd"/>
      <w:r w:rsidRPr="00555169">
        <w:rPr>
          <w:rFonts w:eastAsia="Times New Roman" w:cs="Times New Roman"/>
          <w:color w:val="000000"/>
          <w:szCs w:val="24"/>
          <w:lang w:eastAsia="lv-LV"/>
        </w:rPr>
        <w:t xml:space="preserve"> noteikto, cesijas līguma noslēgšanu un, pamatojoties uz Civillikuma 1793.pantu, 1798.pantu, 1801.pantu, 1805.pantu, prasītājam ir prasījuma tiesības pret atbildētāju, kas izriet no pirkuma līguma.</w:t>
      </w:r>
    </w:p>
    <w:p w14:paraId="1FAA158B"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[4.2] Atbilstoši</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Civillikuma </w:t>
      </w:r>
      <w:proofErr w:type="gramStart"/>
      <w:r w:rsidRPr="00555169">
        <w:rPr>
          <w:rFonts w:eastAsia="Times New Roman" w:cs="Times New Roman"/>
          <w:color w:val="000000"/>
          <w:szCs w:val="24"/>
          <w:lang w:eastAsia="lv-LV"/>
        </w:rPr>
        <w:t>1896.pantam</w:t>
      </w:r>
      <w:proofErr w:type="gramEnd"/>
      <w:r w:rsidRPr="00555169">
        <w:rPr>
          <w:rFonts w:eastAsia="Times New Roman" w:cs="Times New Roman"/>
          <w:color w:val="000000"/>
          <w:szCs w:val="24"/>
          <w:lang w:eastAsia="lv-LV"/>
        </w:rPr>
        <w:t xml:space="preserve"> noilguma sākums pirkuma maksas daļas</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74 070 EUR samaksai ir skaitāms no 2004.gada 31.marta, tāpēc prasītājs var izmantot savas prasījuma tiesības līdz 2014.gada 31.martam.</w:t>
      </w:r>
    </w:p>
    <w:p w14:paraId="5B0942BF"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[4.3]</w:t>
      </w:r>
      <w:r w:rsidR="00C21F01"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Par nepamatotu atzīstams atbildētājas arguments, ka prasības pieteikuma nosūtīšana nepiekritīgai tiesai nevar tikt atzīta par savas tiesības pienācīgu izlietojumu.</w:t>
      </w:r>
    </w:p>
    <w:p w14:paraId="0D527DA5"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No lietas materiāliem konstatējams, ka prasītāja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31.martā (pasta zīmogs uz aploksnes) ir cēlusi prasību Siguldas tiesā pret atbildētāju par parāda piedziņu. Siguldas tiesa minēto prasības pieteikumu atteikusies pieņemt (Civilprocesa likuma </w:t>
      </w:r>
      <w:proofErr w:type="gramStart"/>
      <w:r w:rsidRPr="00555169">
        <w:rPr>
          <w:rFonts w:eastAsia="Times New Roman" w:cs="Times New Roman"/>
          <w:color w:val="000000"/>
          <w:szCs w:val="24"/>
          <w:lang w:eastAsia="lv-LV"/>
        </w:rPr>
        <w:t>132.panta</w:t>
      </w:r>
      <w:proofErr w:type="gramEnd"/>
      <w:r w:rsidRPr="00555169">
        <w:rPr>
          <w:rFonts w:eastAsia="Times New Roman" w:cs="Times New Roman"/>
          <w:color w:val="000000"/>
          <w:szCs w:val="24"/>
          <w:lang w:eastAsia="lv-LV"/>
        </w:rPr>
        <w:t xml:space="preserve"> pirmās daļas 6.punkts). Saskaņā ar Civilprocesa likuma </w:t>
      </w:r>
      <w:proofErr w:type="gramStart"/>
      <w:r w:rsidRPr="00555169">
        <w:rPr>
          <w:rFonts w:eastAsia="Times New Roman" w:cs="Times New Roman"/>
          <w:color w:val="000000"/>
          <w:szCs w:val="24"/>
          <w:lang w:eastAsia="lv-LV"/>
        </w:rPr>
        <w:t>132.panta</w:t>
      </w:r>
      <w:proofErr w:type="gramEnd"/>
      <w:r w:rsidRPr="00555169">
        <w:rPr>
          <w:rFonts w:eastAsia="Times New Roman" w:cs="Times New Roman"/>
          <w:color w:val="000000"/>
          <w:szCs w:val="24"/>
          <w:lang w:eastAsia="lv-LV"/>
        </w:rPr>
        <w:t xml:space="preserve"> ceturto daļu tiesneša atteikums pieņemt prasības pieteikumu uz Civilprocesa likuma 132.panta pirmās daļas 6.- 9.punkta pamata nav šķērslis tāda paša pieteikuma iesniegšanai tiesā, kad būs novērsti pieļautie trūkumi.</w:t>
      </w:r>
    </w:p>
    <w:p w14:paraId="30AAD7C4"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Ņemot vērā minēto un apstākli, ka prasītājam nebija zināma atbildētājas deklarētā dzīvesvieta, uzskatāms, ka iepriekš iesniegtā prasība pārtrauca noilgumu un prasība ir celta likumā paredzētajā termiņā.</w:t>
      </w:r>
    </w:p>
    <w:p w14:paraId="25245638"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[4.4] Tāpat no lietas materiāliem konstatējams, ka prasītāja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25.martā nosūtīja brīdinājumu atbildētājai uz adresēm – </w:t>
      </w:r>
      <w:r w:rsidR="00C21F01" w:rsidRPr="00555169">
        <w:rPr>
          <w:rFonts w:eastAsia="Times New Roman" w:cs="Times New Roman"/>
          <w:color w:val="000000"/>
          <w:szCs w:val="24"/>
          <w:lang w:eastAsia="lv-LV"/>
        </w:rPr>
        <w:t>[adrese. B]</w:t>
      </w:r>
      <w:r w:rsidRPr="00555169">
        <w:rPr>
          <w:rFonts w:eastAsia="Times New Roman" w:cs="Times New Roman"/>
          <w:color w:val="000000"/>
          <w:szCs w:val="24"/>
          <w:lang w:eastAsia="lv-LV"/>
        </w:rPr>
        <w:t xml:space="preserve">., LV-2141 (Pirkuma līgumā norādīta adrese) un </w:t>
      </w:r>
      <w:r w:rsidR="00CC3D75" w:rsidRPr="00555169">
        <w:rPr>
          <w:rFonts w:eastAsia="Times New Roman" w:cs="Times New Roman"/>
          <w:color w:val="000000"/>
          <w:szCs w:val="24"/>
          <w:lang w:eastAsia="lv-LV"/>
        </w:rPr>
        <w:t xml:space="preserve">[adrese A] </w:t>
      </w:r>
      <w:r w:rsidRPr="00555169">
        <w:rPr>
          <w:rFonts w:eastAsia="Times New Roman" w:cs="Times New Roman"/>
          <w:color w:val="000000"/>
          <w:szCs w:val="24"/>
          <w:lang w:eastAsia="lv-LV"/>
        </w:rPr>
        <w:t xml:space="preserve">(dzīvesvietas adrese). Minētais, atbilstoši Civillikuma </w:t>
      </w:r>
      <w:proofErr w:type="gramStart"/>
      <w:r w:rsidRPr="00555169">
        <w:rPr>
          <w:rFonts w:eastAsia="Times New Roman" w:cs="Times New Roman"/>
          <w:color w:val="000000"/>
          <w:szCs w:val="24"/>
          <w:lang w:eastAsia="lv-LV"/>
        </w:rPr>
        <w:t>1905.pantam</w:t>
      </w:r>
      <w:proofErr w:type="gramEnd"/>
      <w:r w:rsidRPr="00555169">
        <w:rPr>
          <w:rFonts w:eastAsia="Times New Roman" w:cs="Times New Roman"/>
          <w:color w:val="000000"/>
          <w:szCs w:val="24"/>
          <w:lang w:eastAsia="lv-LV"/>
        </w:rPr>
        <w:t>, pārtrauca noilgumu.</w:t>
      </w:r>
    </w:p>
    <w:p w14:paraId="7E0C57EA"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Nav izšķirošas nozīmes atbildētājas argumentam, ka atbildētāja nav saņēmusi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25.marta brīdinājumu, jo adrese, uz kuru brīdinājums tika nosūtīts, nav atbildētājas deklarētā dzīvesvieta. Civillikums neparedz pienākumu kreditoram brīdinājumus sūtīt uz parādnieka deklarēto dzīves vietu.</w:t>
      </w:r>
    </w:p>
    <w:p w14:paraId="3A95A757" w14:textId="77777777" w:rsidR="00CC3D75"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Prasītāja savlaicīgi informējusi atbildētāju par parāda esamību, nosūtot atbildētājai brīdinājumu </w:t>
      </w:r>
      <w:proofErr w:type="gramStart"/>
      <w:r w:rsidRPr="00555169">
        <w:rPr>
          <w:rFonts w:eastAsia="Times New Roman" w:cs="Times New Roman"/>
          <w:color w:val="000000"/>
          <w:szCs w:val="24"/>
          <w:lang w:eastAsia="lv-LV"/>
        </w:rPr>
        <w:t>un</w:t>
      </w:r>
      <w:proofErr w:type="gramEnd"/>
      <w:r w:rsidRPr="00555169">
        <w:rPr>
          <w:rFonts w:eastAsia="Times New Roman" w:cs="Times New Roman"/>
          <w:color w:val="000000"/>
          <w:szCs w:val="24"/>
          <w:lang w:eastAsia="lv-LV"/>
        </w:rPr>
        <w:t xml:space="preserve"> vērsusies tiesā savu prasījumu realizēšanai, tāpēc noilgums viennozīmīgi uzskatāms par pārtrauktu.</w:t>
      </w:r>
    </w:p>
    <w:p w14:paraId="1A418DD9"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[4.5] Nav pamatots atbildētājas iebildums, ka lietā piemērojams Komerclikuma </w:t>
      </w:r>
      <w:proofErr w:type="gramStart"/>
      <w:r w:rsidRPr="00555169">
        <w:rPr>
          <w:rFonts w:eastAsia="Times New Roman" w:cs="Times New Roman"/>
          <w:color w:val="000000"/>
          <w:szCs w:val="24"/>
          <w:lang w:eastAsia="lv-LV"/>
        </w:rPr>
        <w:t>406.pantā</w:t>
      </w:r>
      <w:proofErr w:type="gramEnd"/>
      <w:r w:rsidRPr="00555169">
        <w:rPr>
          <w:rFonts w:eastAsia="Times New Roman" w:cs="Times New Roman"/>
          <w:color w:val="000000"/>
          <w:szCs w:val="24"/>
          <w:lang w:eastAsia="lv-LV"/>
        </w:rPr>
        <w:t xml:space="preserve"> noteiktais trīs gadu noilgums. Pirkuma līgums, kas noslēgts starp divām fiziskām personām, kuras neveica komercdarbību, nav uzskatāms par komercdarījumu.</w:t>
      </w:r>
    </w:p>
    <w:p w14:paraId="5FEB7E1E"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Ņemot vērā minēto un pamatojoties uz Civillikuma </w:t>
      </w:r>
      <w:proofErr w:type="gramStart"/>
      <w:r w:rsidRPr="00555169">
        <w:rPr>
          <w:rFonts w:eastAsia="Times New Roman" w:cs="Times New Roman"/>
          <w:color w:val="000000"/>
          <w:szCs w:val="24"/>
          <w:lang w:eastAsia="lv-LV"/>
        </w:rPr>
        <w:t>1587.pantu</w:t>
      </w:r>
      <w:proofErr w:type="gramEnd"/>
      <w:r w:rsidRPr="00555169">
        <w:rPr>
          <w:rFonts w:eastAsia="Times New Roman" w:cs="Times New Roman"/>
          <w:color w:val="000000"/>
          <w:szCs w:val="24"/>
          <w:lang w:eastAsia="lv-LV"/>
        </w:rPr>
        <w:t>, 2002.pantu, 2021.pantu, 2033.pantu, atzīstams, ka no atbildētājas prasītājas labā ir piedzenams parāds 24 690 EUR, kas sastāda 1/3 daļu no pirkuma maksas.</w:t>
      </w:r>
    </w:p>
    <w:p w14:paraId="68523F41"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[4.6] Ievērojot Civillikuma </w:t>
      </w:r>
      <w:proofErr w:type="gramStart"/>
      <w:r w:rsidRPr="00555169">
        <w:rPr>
          <w:rFonts w:eastAsia="Times New Roman" w:cs="Times New Roman"/>
          <w:color w:val="000000"/>
          <w:szCs w:val="24"/>
          <w:lang w:eastAsia="lv-LV"/>
        </w:rPr>
        <w:t>1509.panta</w:t>
      </w:r>
      <w:proofErr w:type="gramEnd"/>
      <w:r w:rsidRPr="00555169">
        <w:rPr>
          <w:rFonts w:eastAsia="Times New Roman" w:cs="Times New Roman"/>
          <w:color w:val="000000"/>
          <w:szCs w:val="24"/>
          <w:lang w:eastAsia="lv-LV"/>
        </w:rPr>
        <w:t xml:space="preserve"> regulējumu, un, ņemot vērā, ka puses pirkuma līguma 2.6. punktā par samaksas nokavējumu bija pielīgušas nokavējuma naudu 0,5% no </w:t>
      </w:r>
      <w:r w:rsidRPr="00555169">
        <w:rPr>
          <w:rFonts w:eastAsia="Times New Roman" w:cs="Times New Roman"/>
          <w:color w:val="000000"/>
          <w:szCs w:val="24"/>
          <w:lang w:eastAsia="lv-LV"/>
        </w:rPr>
        <w:lastRenderedPageBreak/>
        <w:t>attiecīgā maksājuma summas par katru nokavēto dienu, nav pamata piedzīt likumiskos nokavējuma procentus.</w:t>
      </w:r>
    </w:p>
    <w:p w14:paraId="36519235"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Atbilstoši Civillikuma 1724.</w:t>
      </w:r>
      <w:r w:rsidRPr="00555169">
        <w:rPr>
          <w:rFonts w:eastAsia="Times New Roman" w:cs="Times New Roman"/>
          <w:color w:val="000000"/>
          <w:szCs w:val="24"/>
          <w:vertAlign w:val="superscript"/>
          <w:lang w:eastAsia="lv-LV"/>
        </w:rPr>
        <w:t>1</w:t>
      </w:r>
      <w:r w:rsidR="00CC3D75"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pantam un, novērtējot apstākļus, ka saistības par pirkuma maksas samaksu atbildētājai bija jāizpilda jau līdz </w:t>
      </w:r>
      <w:proofErr w:type="gramStart"/>
      <w:r w:rsidRPr="00555169">
        <w:rPr>
          <w:rFonts w:eastAsia="Times New Roman" w:cs="Times New Roman"/>
          <w:color w:val="000000"/>
          <w:szCs w:val="24"/>
          <w:lang w:eastAsia="lv-LV"/>
        </w:rPr>
        <w:t>2004.gada</w:t>
      </w:r>
      <w:proofErr w:type="gramEnd"/>
      <w:r w:rsidRPr="00555169">
        <w:rPr>
          <w:rFonts w:eastAsia="Times New Roman" w:cs="Times New Roman"/>
          <w:color w:val="000000"/>
          <w:szCs w:val="24"/>
          <w:lang w:eastAsia="lv-LV"/>
        </w:rPr>
        <w:t xml:space="preserve"> 31.martam, prasījuma tiesības ar cesiju prasītājam nodotas jau 2009.gada 30.novembrī, bet prasība tiesā celta tikai 2014.gadā, uzskatāms, ka prasījums par līgumsoda 24 690 EUR piedziņu nav samērīgs. Taisnīgs līgumsods par termiņa kavējumu pie minētajiem apstākļiem būtu 10% no pamatparāda summas, t.i.,2469 EUR. Līdz ar to prasība ir apmierināma daļēji, piedzenot līgumiskos nokavējuma procentus 2469 EUR.</w:t>
      </w:r>
    </w:p>
    <w:p w14:paraId="7262BCD0"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p>
    <w:p w14:paraId="50F2754B"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[5]</w:t>
      </w:r>
      <w:r w:rsidR="009C7C47"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Kasācijas sūdzību par Rīgas apgabaltiesas Civillietu tiesas kolēģijas </w:t>
      </w:r>
      <w:proofErr w:type="gramStart"/>
      <w:r w:rsidRPr="00555169">
        <w:rPr>
          <w:rFonts w:eastAsia="Times New Roman" w:cs="Times New Roman"/>
          <w:color w:val="000000"/>
          <w:szCs w:val="24"/>
          <w:lang w:eastAsia="lv-LV"/>
        </w:rPr>
        <w:t>2015.gada</w:t>
      </w:r>
      <w:proofErr w:type="gramEnd"/>
      <w:r w:rsidRPr="00555169">
        <w:rPr>
          <w:rFonts w:eastAsia="Times New Roman" w:cs="Times New Roman"/>
          <w:color w:val="000000"/>
          <w:szCs w:val="24"/>
          <w:lang w:eastAsia="lv-LV"/>
        </w:rPr>
        <w:t xml:space="preserve"> 7.decembra spriedumu iesniegusi </w:t>
      </w:r>
      <w:r w:rsidR="002A387B" w:rsidRPr="00555169">
        <w:rPr>
          <w:rFonts w:eastAsia="Times New Roman" w:cs="Times New Roman"/>
          <w:color w:val="000000"/>
          <w:szCs w:val="24"/>
          <w:lang w:eastAsia="lv-LV"/>
        </w:rPr>
        <w:t>[pers. A]</w:t>
      </w:r>
      <w:r w:rsidRPr="00555169">
        <w:rPr>
          <w:rFonts w:eastAsia="Times New Roman" w:cs="Times New Roman"/>
          <w:color w:val="000000"/>
          <w:szCs w:val="24"/>
          <w:lang w:eastAsia="lv-LV"/>
        </w:rPr>
        <w:t>, pārsūdzot spriedumu prasības apmierinātajā daļā un lūdzot to šajā daļā atcelt, nodot lietu jaunai izskatīšanai apelācijas instances tiesai.</w:t>
      </w:r>
    </w:p>
    <w:p w14:paraId="008A904C"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Kasācijas sūdzībā norādīti šādi argumenti.</w:t>
      </w:r>
    </w:p>
    <w:p w14:paraId="5ECE631D"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[5.1] Nepareizi piemērots Civillikuma </w:t>
      </w:r>
      <w:proofErr w:type="gramStart"/>
      <w:r w:rsidRPr="00555169">
        <w:rPr>
          <w:rFonts w:eastAsia="Times New Roman" w:cs="Times New Roman"/>
          <w:color w:val="000000"/>
          <w:szCs w:val="24"/>
          <w:lang w:eastAsia="lv-LV"/>
        </w:rPr>
        <w:t>1902.pants</w:t>
      </w:r>
      <w:proofErr w:type="gramEnd"/>
      <w:r w:rsidRPr="00555169">
        <w:rPr>
          <w:rFonts w:eastAsia="Times New Roman" w:cs="Times New Roman"/>
          <w:color w:val="000000"/>
          <w:szCs w:val="24"/>
          <w:lang w:eastAsia="lv-LV"/>
        </w:rPr>
        <w:t>, jo nepamatoti secināts, ka prasības iesniegšana pati par sevi pārtrauc noilguma tecējumu, pielīdzinot prasības pieteikuma iesniegšanu prasības celšanai un neņemot vērā Civillikuma 1893.pantā noteikto, ka tiesīgajai personai savas tiesības ir jāizlieto pienācīgi. Noilgumu var pārtraukt tikai tāda prasība, par kuru ierosināta tiesvedība.</w:t>
      </w:r>
    </w:p>
    <w:p w14:paraId="2EBD2F85" w14:textId="77777777" w:rsidR="005561F0" w:rsidRPr="00555169" w:rsidRDefault="005561F0" w:rsidP="00CC3D75">
      <w:pPr>
        <w:spacing w:after="0" w:line="276" w:lineRule="auto"/>
        <w:ind w:firstLine="720"/>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[5.2] Nepareizi iztulkots Civillikuma </w:t>
      </w:r>
      <w:proofErr w:type="gramStart"/>
      <w:r w:rsidRPr="00555169">
        <w:rPr>
          <w:rFonts w:eastAsia="Times New Roman" w:cs="Times New Roman"/>
          <w:color w:val="000000"/>
          <w:szCs w:val="24"/>
          <w:lang w:eastAsia="lv-LV"/>
        </w:rPr>
        <w:t>1905.pants</w:t>
      </w:r>
      <w:proofErr w:type="gramEnd"/>
      <w:r w:rsidRPr="00555169">
        <w:rPr>
          <w:rFonts w:eastAsia="Times New Roman" w:cs="Times New Roman"/>
          <w:color w:val="000000"/>
          <w:szCs w:val="24"/>
          <w:lang w:eastAsia="lv-LV"/>
        </w:rPr>
        <w:t xml:space="preserve">, nepamatoti konstatējot, ka nav nozīmes apstāklim, ka atbildētāja nav saņēmusi kreditora atgādinājumus. </w:t>
      </w:r>
      <w:proofErr w:type="gramStart"/>
      <w:r w:rsidRPr="00555169">
        <w:rPr>
          <w:rFonts w:eastAsia="Times New Roman" w:cs="Times New Roman"/>
          <w:color w:val="000000"/>
          <w:szCs w:val="24"/>
          <w:lang w:eastAsia="lv-LV"/>
        </w:rPr>
        <w:t>Tikai saņemot atgādinājumu tam</w:t>
      </w:r>
      <w:proofErr w:type="gramEnd"/>
      <w:r w:rsidRPr="00555169">
        <w:rPr>
          <w:rFonts w:eastAsia="Times New Roman" w:cs="Times New Roman"/>
          <w:color w:val="000000"/>
          <w:szCs w:val="24"/>
          <w:lang w:eastAsia="lv-LV"/>
        </w:rPr>
        <w:t xml:space="preserve"> ir nozīme kā konkrētajai personai adresētam gribas izteikumam. Par to liecina arī Civillikuma </w:t>
      </w:r>
      <w:proofErr w:type="gramStart"/>
      <w:r w:rsidRPr="00555169">
        <w:rPr>
          <w:rFonts w:eastAsia="Times New Roman" w:cs="Times New Roman"/>
          <w:color w:val="000000"/>
          <w:szCs w:val="24"/>
          <w:lang w:eastAsia="lv-LV"/>
        </w:rPr>
        <w:t>1654.pants</w:t>
      </w:r>
      <w:proofErr w:type="gramEnd"/>
      <w:r w:rsidRPr="00555169">
        <w:rPr>
          <w:rFonts w:eastAsia="Times New Roman" w:cs="Times New Roman"/>
          <w:color w:val="000000"/>
          <w:szCs w:val="24"/>
          <w:lang w:eastAsia="lv-LV"/>
        </w:rPr>
        <w:t>, kas notiec, ka par nokavējumu sūtīts atgādinājums jādabū pašam parādniekam.</w:t>
      </w:r>
    </w:p>
    <w:p w14:paraId="2AD4DA68"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[5.3] Nepamatoti nav piemērota Civilprocesa likuma </w:t>
      </w:r>
      <w:proofErr w:type="gramStart"/>
      <w:r w:rsidRPr="00555169">
        <w:rPr>
          <w:rFonts w:eastAsia="Times New Roman" w:cs="Times New Roman"/>
          <w:color w:val="000000"/>
          <w:szCs w:val="24"/>
          <w:lang w:eastAsia="lv-LV"/>
        </w:rPr>
        <w:t>190.panta</w:t>
      </w:r>
      <w:proofErr w:type="gramEnd"/>
      <w:r w:rsidRPr="00555169">
        <w:rPr>
          <w:rFonts w:eastAsia="Times New Roman" w:cs="Times New Roman"/>
          <w:color w:val="000000"/>
          <w:szCs w:val="24"/>
          <w:lang w:eastAsia="lv-LV"/>
        </w:rPr>
        <w:t xml:space="preserve"> otrā daļa, jo lietas materiālos iesniegtajā pasta čekā nav norādīts korespondences satura atšifrējums, tāpēc nav pierādīta brīdinājumu nosūtīšana atbildētājai.</w:t>
      </w:r>
    </w:p>
    <w:p w14:paraId="42CBA07F" w14:textId="77777777" w:rsidR="005561F0" w:rsidRPr="00555169" w:rsidRDefault="005561F0" w:rsidP="002A387B">
      <w:pPr>
        <w:spacing w:after="0" w:line="276" w:lineRule="auto"/>
        <w:jc w:val="both"/>
        <w:rPr>
          <w:rFonts w:eastAsia="Times New Roman" w:cs="Times New Roman"/>
          <w:color w:val="000000"/>
          <w:szCs w:val="24"/>
          <w:lang w:eastAsia="lv-LV"/>
        </w:rPr>
      </w:pPr>
    </w:p>
    <w:p w14:paraId="18D90460" w14:textId="77777777" w:rsidR="005561F0" w:rsidRPr="00555169" w:rsidRDefault="005561F0" w:rsidP="00634985">
      <w:pPr>
        <w:spacing w:after="0" w:line="276" w:lineRule="auto"/>
        <w:jc w:val="center"/>
        <w:rPr>
          <w:rFonts w:eastAsia="Times New Roman" w:cs="Times New Roman"/>
          <w:b/>
          <w:bCs/>
          <w:color w:val="000000"/>
          <w:szCs w:val="24"/>
          <w:lang w:eastAsia="lv-LV"/>
        </w:rPr>
      </w:pPr>
      <w:r w:rsidRPr="00555169">
        <w:rPr>
          <w:rFonts w:eastAsia="Times New Roman" w:cs="Times New Roman"/>
          <w:b/>
          <w:bCs/>
          <w:color w:val="000000"/>
          <w:szCs w:val="24"/>
          <w:lang w:eastAsia="lv-LV"/>
        </w:rPr>
        <w:t>Motīvu daļa</w:t>
      </w:r>
    </w:p>
    <w:p w14:paraId="5889A15A" w14:textId="77777777" w:rsidR="00CC3D75" w:rsidRPr="00555169" w:rsidRDefault="00CC3D75" w:rsidP="00634985">
      <w:pPr>
        <w:spacing w:after="0" w:line="276" w:lineRule="auto"/>
        <w:jc w:val="center"/>
        <w:rPr>
          <w:rFonts w:eastAsia="Times New Roman" w:cs="Times New Roman"/>
          <w:color w:val="000000"/>
          <w:szCs w:val="24"/>
          <w:lang w:eastAsia="lv-LV"/>
        </w:rPr>
      </w:pPr>
    </w:p>
    <w:p w14:paraId="32FFE8AA"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[6] Pārbaudījusi sprieduma likumību attiecībā uz personu, kas to pārsūdzējusi, un attiecībā uz argumentiem, kas minēti kasācijas sūdzībā, kā to nosaka Civilprocesa likuma </w:t>
      </w:r>
      <w:proofErr w:type="gramStart"/>
      <w:r w:rsidRPr="00555169">
        <w:rPr>
          <w:rFonts w:eastAsia="Times New Roman" w:cs="Times New Roman"/>
          <w:color w:val="000000"/>
          <w:szCs w:val="24"/>
          <w:lang w:eastAsia="lv-LV"/>
        </w:rPr>
        <w:t>473.panta</w:t>
      </w:r>
      <w:proofErr w:type="gramEnd"/>
      <w:r w:rsidRPr="00555169">
        <w:rPr>
          <w:rFonts w:eastAsia="Times New Roman" w:cs="Times New Roman"/>
          <w:color w:val="000000"/>
          <w:szCs w:val="24"/>
          <w:lang w:eastAsia="lv-LV"/>
        </w:rPr>
        <w:t xml:space="preserve"> pirmā daļa, Augstākā tiesa atzīst, ka Rīgas apgabaltiesas Civillietu tiesas kolēģijas 2015.gada 7.decembra spriedums ir atceļams, lieta nododama jaunai izskatīšanai apelācijas instances tiesā.</w:t>
      </w:r>
    </w:p>
    <w:p w14:paraId="1E8D9BF9"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p>
    <w:p w14:paraId="39A56D9C"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[7] No lietā pieņemtajiem spriedumiem, lietas materiāliem un kasācijas sūdzības Augstākā tiesa konstatē, ka lietā pastāv strīds par to, vai saistības tiesība ir izbeigusies ar noilgumu un attiecīgi par to, kā iztulkojams Civillikuma 1902. un </w:t>
      </w:r>
      <w:proofErr w:type="gramStart"/>
      <w:r w:rsidRPr="00555169">
        <w:rPr>
          <w:rFonts w:eastAsia="Times New Roman" w:cs="Times New Roman"/>
          <w:color w:val="000000"/>
          <w:szCs w:val="24"/>
          <w:lang w:eastAsia="lv-LV"/>
        </w:rPr>
        <w:t>1905.pants</w:t>
      </w:r>
      <w:proofErr w:type="gramEnd"/>
      <w:r w:rsidRPr="00555169">
        <w:rPr>
          <w:rFonts w:eastAsia="Times New Roman" w:cs="Times New Roman"/>
          <w:color w:val="000000"/>
          <w:szCs w:val="24"/>
          <w:lang w:eastAsia="lv-LV"/>
        </w:rPr>
        <w:t>.</w:t>
      </w:r>
    </w:p>
    <w:p w14:paraId="1A6ABE75"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[7.1] Vispārējo saistību tiesību noilguma termiņu noteic Civillikuma 1895. pants, saskaņā ar kuru visas saistību tiesības, kuras nav noteikti izņemtas no noilguma ietekmes un kuru izlietošanai nav likumā noteikti īsāki termiņi, izbeidzas, ja tiesīgā persona tās neizlieto desmit gadu laikā.</w:t>
      </w:r>
    </w:p>
    <w:p w14:paraId="0C195E9B"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Noilguma institūts civiltiesībās ir veidots ar mērķi novērst ilgstošu nenoteiktību mantiskajās attiecībās, radīt skaidrību par tiesībām un pienākumiem, kas varētu būt strīdus priekšmets, bet ieinteresētā persona ilgstoši nav centusies panākt savu tiesību atzīšanu vai </w:t>
      </w:r>
      <w:r w:rsidRPr="00555169">
        <w:rPr>
          <w:rFonts w:eastAsia="Times New Roman" w:cs="Times New Roman"/>
          <w:color w:val="000000"/>
          <w:szCs w:val="24"/>
          <w:lang w:eastAsia="lv-LV"/>
        </w:rPr>
        <w:lastRenderedPageBreak/>
        <w:t xml:space="preserve">realizēšanu </w:t>
      </w:r>
      <w:proofErr w:type="gramStart"/>
      <w:r w:rsidRPr="00555169">
        <w:rPr>
          <w:rFonts w:eastAsia="Times New Roman" w:cs="Times New Roman"/>
          <w:color w:val="000000"/>
          <w:szCs w:val="24"/>
          <w:lang w:eastAsia="lv-LV"/>
        </w:rPr>
        <w:t>(</w:t>
      </w:r>
      <w:proofErr w:type="gramEnd"/>
      <w:r w:rsidRPr="00555169">
        <w:rPr>
          <w:rFonts w:eastAsia="Times New Roman" w:cs="Times New Roman"/>
          <w:i/>
          <w:iCs/>
          <w:color w:val="000000"/>
          <w:szCs w:val="24"/>
          <w:lang w:eastAsia="lv-LV"/>
        </w:rPr>
        <w:t>sk. Civillikuma komentāri. Ceturtā daļa. Saistību tiesības. Autoru kolektīvs prof.</w:t>
      </w:r>
      <w:r w:rsidRPr="00555169">
        <w:rPr>
          <w:rFonts w:eastAsia="Times New Roman" w:cs="Times New Roman"/>
          <w:color w:val="000000"/>
          <w:szCs w:val="24"/>
          <w:lang w:eastAsia="lv-LV"/>
        </w:rPr>
        <w:t> </w:t>
      </w:r>
      <w:r w:rsidRPr="00555169">
        <w:rPr>
          <w:rFonts w:eastAsia="Times New Roman" w:cs="Times New Roman"/>
          <w:i/>
          <w:iCs/>
          <w:color w:val="000000"/>
          <w:szCs w:val="24"/>
          <w:lang w:eastAsia="lv-LV"/>
        </w:rPr>
        <w:t>K.Torgāna vispārīgā zinātniskā redakcijā. – Rīgā: Mans īpašums, 1998., 357.lpp.</w:t>
      </w:r>
      <w:r w:rsidRPr="00555169">
        <w:rPr>
          <w:rFonts w:eastAsia="Times New Roman" w:cs="Times New Roman"/>
          <w:color w:val="000000"/>
          <w:szCs w:val="24"/>
          <w:lang w:eastAsia="lv-LV"/>
        </w:rPr>
        <w:t>).</w:t>
      </w:r>
    </w:p>
    <w:p w14:paraId="444F1A74"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Noilguma iestāšanās tiesiskās sekas ir saistības tiesības izbeigšanās (Civillikuma </w:t>
      </w:r>
      <w:proofErr w:type="gramStart"/>
      <w:r w:rsidRPr="00555169">
        <w:rPr>
          <w:rFonts w:eastAsia="Times New Roman" w:cs="Times New Roman"/>
          <w:color w:val="000000"/>
          <w:szCs w:val="24"/>
          <w:lang w:eastAsia="lv-LV"/>
        </w:rPr>
        <w:t>1910.pants</w:t>
      </w:r>
      <w:proofErr w:type="gramEnd"/>
      <w:r w:rsidRPr="00555169">
        <w:rPr>
          <w:rFonts w:eastAsia="Times New Roman" w:cs="Times New Roman"/>
          <w:color w:val="000000"/>
          <w:szCs w:val="24"/>
          <w:lang w:eastAsia="lv-LV"/>
        </w:rPr>
        <w:t>).</w:t>
      </w:r>
    </w:p>
    <w:p w14:paraId="29B6AC2F"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[7.2] Saskaņā ar Civillikuma </w:t>
      </w:r>
      <w:proofErr w:type="gramStart"/>
      <w:r w:rsidRPr="00555169">
        <w:rPr>
          <w:rFonts w:eastAsia="Times New Roman" w:cs="Times New Roman"/>
          <w:color w:val="000000"/>
          <w:szCs w:val="24"/>
          <w:lang w:eastAsia="lv-LV"/>
        </w:rPr>
        <w:t>1896.pantu</w:t>
      </w:r>
      <w:proofErr w:type="gramEnd"/>
      <w:r w:rsidRPr="00555169">
        <w:rPr>
          <w:rFonts w:eastAsia="Times New Roman" w:cs="Times New Roman"/>
          <w:color w:val="000000"/>
          <w:szCs w:val="24"/>
          <w:lang w:eastAsia="lv-LV"/>
        </w:rPr>
        <w:t xml:space="preserve"> noilgums sāk tecēt ar to dienu, kurā prasījums ir tā nodibināts, ka pret parādnieku, kas nav izpildījis savu pienākumu, nekavējoties var celt prasību, kaut arī tomēr vēl nebūtu ne parādnieks liedzies izpildīt, ne arī kreditors viņam to atgādinājis. Saskaņā ar to noilguma tecējuma iesākumam terminētiem prasījumiem vajadzīgs – lai termiņš jau būtu notecējis.</w:t>
      </w:r>
    </w:p>
    <w:p w14:paraId="5FF84AF5"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Pirkuma līgums, kas ir saistības pamatā, noslēgts </w:t>
      </w:r>
      <w:proofErr w:type="gramStart"/>
      <w:r w:rsidRPr="00555169">
        <w:rPr>
          <w:rFonts w:eastAsia="Times New Roman" w:cs="Times New Roman"/>
          <w:color w:val="000000"/>
          <w:szCs w:val="24"/>
          <w:lang w:eastAsia="lv-LV"/>
        </w:rPr>
        <w:t>2003.gada</w:t>
      </w:r>
      <w:proofErr w:type="gramEnd"/>
      <w:r w:rsidRPr="00555169">
        <w:rPr>
          <w:rFonts w:eastAsia="Times New Roman" w:cs="Times New Roman"/>
          <w:color w:val="000000"/>
          <w:szCs w:val="24"/>
          <w:lang w:eastAsia="lv-LV"/>
        </w:rPr>
        <w:t xml:space="preserve"> 4.aprīlī. Pirkuma līguma</w:t>
      </w:r>
      <w:r w:rsidR="00AB42AA"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2.4.2. punktā puses vienojušās, ka pirkuma maksas daļu 46 590 Ls jeb 74 070 EUR atbildētāja samaksās līdz </w:t>
      </w:r>
      <w:proofErr w:type="gramStart"/>
      <w:r w:rsidRPr="00555169">
        <w:rPr>
          <w:rFonts w:eastAsia="Times New Roman" w:cs="Times New Roman"/>
          <w:color w:val="000000"/>
          <w:szCs w:val="24"/>
          <w:lang w:eastAsia="lv-LV"/>
        </w:rPr>
        <w:t>2004.gada</w:t>
      </w:r>
      <w:proofErr w:type="gramEnd"/>
      <w:r w:rsidRPr="00555169">
        <w:rPr>
          <w:rFonts w:eastAsia="Times New Roman" w:cs="Times New Roman"/>
          <w:color w:val="000000"/>
          <w:szCs w:val="24"/>
          <w:lang w:eastAsia="lv-LV"/>
        </w:rPr>
        <w:t xml:space="preserve"> 31.martam. Līdz ar to </w:t>
      </w:r>
      <w:proofErr w:type="gramStart"/>
      <w:r w:rsidRPr="00555169">
        <w:rPr>
          <w:rFonts w:eastAsia="Times New Roman" w:cs="Times New Roman"/>
          <w:color w:val="000000"/>
          <w:szCs w:val="24"/>
          <w:lang w:eastAsia="lv-LV"/>
        </w:rPr>
        <w:t>2004.gada</w:t>
      </w:r>
      <w:proofErr w:type="gramEnd"/>
      <w:r w:rsidRPr="00555169">
        <w:rPr>
          <w:rFonts w:eastAsia="Times New Roman" w:cs="Times New Roman"/>
          <w:color w:val="000000"/>
          <w:szCs w:val="24"/>
          <w:lang w:eastAsia="lv-LV"/>
        </w:rPr>
        <w:t xml:space="preserve"> 1.aprīlī, iestājoties nokavējumam, aizsācies noilguma termiņa tecējums.</w:t>
      </w:r>
    </w:p>
    <w:p w14:paraId="53608892"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Prasība izskatāmajā civillietā celta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25.aprīlī, t.i., vairāk kā desmit gadus pēc noilguma termiņa tecējuma sākuma, tāpēc pastāv pamats vērtēt jautājumu, vai noilguma termiņa tecējums ir pārtraukts, jo, tikai pastāvot noilguma pārtraukumam, saistība nav izbeigusies.</w:t>
      </w:r>
    </w:p>
    <w:p w14:paraId="396434A3"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Noilguma termiņa tecējumu neietekmē prasības tiesības cesija, jo cesijas rezultātā pāriet tikai prasījuma tiesība, nevis pati saistība (Civillikuma </w:t>
      </w:r>
      <w:proofErr w:type="gramStart"/>
      <w:r w:rsidRPr="00555169">
        <w:rPr>
          <w:rFonts w:eastAsia="Times New Roman" w:cs="Times New Roman"/>
          <w:color w:val="000000"/>
          <w:szCs w:val="24"/>
          <w:lang w:eastAsia="lv-LV"/>
        </w:rPr>
        <w:t>1800.pants</w:t>
      </w:r>
      <w:proofErr w:type="gramEnd"/>
      <w:r w:rsidRPr="00555169">
        <w:rPr>
          <w:rFonts w:eastAsia="Times New Roman" w:cs="Times New Roman"/>
          <w:color w:val="000000"/>
          <w:szCs w:val="24"/>
          <w:lang w:eastAsia="lv-LV"/>
        </w:rPr>
        <w:t>).</w:t>
      </w:r>
    </w:p>
    <w:p w14:paraId="544424C2"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[7.3] Atbilstoši Civillikuma </w:t>
      </w:r>
      <w:proofErr w:type="gramStart"/>
      <w:r w:rsidRPr="00555169">
        <w:rPr>
          <w:rFonts w:eastAsia="Times New Roman" w:cs="Times New Roman"/>
          <w:color w:val="000000"/>
          <w:szCs w:val="24"/>
          <w:lang w:eastAsia="lv-LV"/>
        </w:rPr>
        <w:t>1902.pantam</w:t>
      </w:r>
      <w:proofErr w:type="gramEnd"/>
      <w:r w:rsidRPr="00555169">
        <w:rPr>
          <w:rFonts w:eastAsia="Times New Roman" w:cs="Times New Roman"/>
          <w:color w:val="000000"/>
          <w:szCs w:val="24"/>
          <w:lang w:eastAsia="lv-LV"/>
        </w:rPr>
        <w:t xml:space="preserve"> tiesības izlietošana, ceļot prasību tiesā, pārtrauc noilgumu.</w:t>
      </w:r>
    </w:p>
    <w:p w14:paraId="5543149F"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Prasītāja ir norādījusi, ka saistības noilgumu ir pārtraukusi prasības pieteikuma nosūtīšana Siguldas tiesai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31.martā. Savukārt atbildētāja lietas izskatīšanas gaitā un arī kasācijas sūdzībā iebildusi, ka noilgums nav pārtraukts, jo prasības pieteikumu atteikts pieņemt ar Siguldas tiesas tiesneša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4.aprīļa lēmumu, atzīstot, ka pieteikums nav piekritīgs Siguldas tiesai, tāpēc prasība nav uzskatāma par celtu.</w:t>
      </w:r>
    </w:p>
    <w:p w14:paraId="097AF20E"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Tiesību doktrīnā vairākkārt atzīts, ka noilguma termiņa tecēšana netiek pārtraukta, ja prasības pieteikumu (lūgumu) nosūta atpakaļ iesniedzējam</w:t>
      </w:r>
      <w:r w:rsidR="00CC3D75" w:rsidRPr="00555169">
        <w:rPr>
          <w:rFonts w:eastAsia="Times New Roman" w:cs="Times New Roman"/>
          <w:color w:val="000000"/>
          <w:szCs w:val="24"/>
          <w:lang w:eastAsia="lv-LV"/>
        </w:rPr>
        <w:t xml:space="preserve"> </w:t>
      </w:r>
      <w:proofErr w:type="gramStart"/>
      <w:r w:rsidRPr="00555169">
        <w:rPr>
          <w:rFonts w:eastAsia="Times New Roman" w:cs="Times New Roman"/>
          <w:i/>
          <w:iCs/>
          <w:color w:val="000000"/>
          <w:szCs w:val="24"/>
          <w:lang w:eastAsia="lv-LV"/>
        </w:rPr>
        <w:t>(</w:t>
      </w:r>
      <w:proofErr w:type="gramEnd"/>
      <w:r w:rsidRPr="00555169">
        <w:rPr>
          <w:rFonts w:eastAsia="Times New Roman" w:cs="Times New Roman"/>
          <w:i/>
          <w:iCs/>
          <w:color w:val="000000"/>
          <w:szCs w:val="24"/>
          <w:lang w:eastAsia="lv-LV"/>
        </w:rPr>
        <w:t xml:space="preserve">sk. Bukovskis V. </w:t>
      </w:r>
      <w:proofErr w:type="spellStart"/>
      <w:r w:rsidRPr="00555169">
        <w:rPr>
          <w:rFonts w:eastAsia="Times New Roman" w:cs="Times New Roman"/>
          <w:i/>
          <w:iCs/>
          <w:color w:val="000000"/>
          <w:szCs w:val="24"/>
          <w:lang w:eastAsia="lv-LV"/>
        </w:rPr>
        <w:t>Civīlprocesa</w:t>
      </w:r>
      <w:proofErr w:type="spellEnd"/>
      <w:r w:rsidRPr="00555169">
        <w:rPr>
          <w:rFonts w:eastAsia="Times New Roman" w:cs="Times New Roman"/>
          <w:i/>
          <w:iCs/>
          <w:color w:val="000000"/>
          <w:szCs w:val="24"/>
          <w:lang w:eastAsia="lv-LV"/>
        </w:rPr>
        <w:t xml:space="preserve"> mācības grāmata. Rīga: Autora izdevums, 1933, 307.lpp; Čakste K. Civilprocess. 1937.-</w:t>
      </w:r>
      <w:proofErr w:type="gramStart"/>
      <w:r w:rsidRPr="00555169">
        <w:rPr>
          <w:rFonts w:eastAsia="Times New Roman" w:cs="Times New Roman"/>
          <w:i/>
          <w:iCs/>
          <w:color w:val="000000"/>
          <w:szCs w:val="24"/>
          <w:lang w:eastAsia="lv-LV"/>
        </w:rPr>
        <w:t>1940.gada</w:t>
      </w:r>
      <w:proofErr w:type="gramEnd"/>
      <w:r w:rsidRPr="00555169">
        <w:rPr>
          <w:rFonts w:eastAsia="Times New Roman" w:cs="Times New Roman"/>
          <w:i/>
          <w:iCs/>
          <w:color w:val="000000"/>
          <w:szCs w:val="24"/>
          <w:lang w:eastAsia="lv-LV"/>
        </w:rPr>
        <w:t xml:space="preserve"> lekcijas. Rīga: SIA “Grāmata”, 2016, 81.lpp).</w:t>
      </w:r>
    </w:p>
    <w:p w14:paraId="4CA4B1D7"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Arī atteikuma pieņemt prasības pieteikumu gadījumā tiesa to nosūta atpakaļ iesniedzējam. Līdz ar to prasības pieteikuma iesniegšana tiesā nav pielīdzināma prasības celšanai, prasības pieteikuma iesniegšana pati par sevi nepārtrauc noilguma termiņa tecējumu.</w:t>
      </w:r>
    </w:p>
    <w:p w14:paraId="65476C21"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Apelācijas instances tiesa savā spriedumā nepamatoti atsaukusies uz Civilprocesa likuma </w:t>
      </w:r>
      <w:proofErr w:type="gramStart"/>
      <w:r w:rsidRPr="00555169">
        <w:rPr>
          <w:rFonts w:eastAsia="Times New Roman" w:cs="Times New Roman"/>
          <w:color w:val="000000"/>
          <w:szCs w:val="24"/>
          <w:lang w:eastAsia="lv-LV"/>
        </w:rPr>
        <w:t>132.panta</w:t>
      </w:r>
      <w:proofErr w:type="gramEnd"/>
      <w:r w:rsidRPr="00555169">
        <w:rPr>
          <w:rFonts w:eastAsia="Times New Roman" w:cs="Times New Roman"/>
          <w:color w:val="000000"/>
          <w:szCs w:val="24"/>
          <w:lang w:eastAsia="lv-LV"/>
        </w:rPr>
        <w:t xml:space="preserve"> ceturtajā daļā noteikto, ka tiesneša atteikums pieņemt prasības pieteikumu piekritības neesamības dēļ nav šķērslis tāda paša pieteikuma iesniegšanai tiesā, kad būs novērsti pieļautie trūkumi. Noilgums nav šķērslis prasības pieteikuma iesniegšanai, tā pieņemšanai un tiesvedības ierosināšanai, bet, konstatējot noilguma iestāšanos, ja uz tā iestāšanos norāda kāds no lietas dalībniekiem, prasība būtu noraidāma.</w:t>
      </w:r>
    </w:p>
    <w:p w14:paraId="000C24D4"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[7.4] Civillikuma </w:t>
      </w:r>
      <w:proofErr w:type="gramStart"/>
      <w:r w:rsidRPr="00555169">
        <w:rPr>
          <w:rFonts w:eastAsia="Times New Roman" w:cs="Times New Roman"/>
          <w:color w:val="000000"/>
          <w:szCs w:val="24"/>
          <w:lang w:eastAsia="lv-LV"/>
        </w:rPr>
        <w:t>1905.pants</w:t>
      </w:r>
      <w:proofErr w:type="gramEnd"/>
      <w:r w:rsidRPr="00555169">
        <w:rPr>
          <w:rFonts w:eastAsia="Times New Roman" w:cs="Times New Roman"/>
          <w:color w:val="000000"/>
          <w:szCs w:val="24"/>
          <w:lang w:eastAsia="lv-LV"/>
        </w:rPr>
        <w:t xml:space="preserve"> noteic, ka atgādinājums parādniekam pārtrauc noilgumu.</w:t>
      </w:r>
    </w:p>
    <w:p w14:paraId="6CED8FA3"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Prasītāja iesniegusi pierādījumus par</w:t>
      </w:r>
      <w:r w:rsidR="00CC3D75"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brīdinājumu nosūtīšanu atbildētājai uz pirkuma līgumā norādīto adresi un dzīvesvietas adresi </w:t>
      </w:r>
      <w:proofErr w:type="gramStart"/>
      <w:r w:rsidRPr="00555169">
        <w:rPr>
          <w:rFonts w:eastAsia="Times New Roman" w:cs="Times New Roman"/>
          <w:color w:val="000000"/>
          <w:szCs w:val="24"/>
          <w:lang w:eastAsia="lv-LV"/>
        </w:rPr>
        <w:t>2014.gada</w:t>
      </w:r>
      <w:proofErr w:type="gramEnd"/>
      <w:r w:rsidRPr="00555169">
        <w:rPr>
          <w:rFonts w:eastAsia="Times New Roman" w:cs="Times New Roman"/>
          <w:color w:val="000000"/>
          <w:szCs w:val="24"/>
          <w:lang w:eastAsia="lv-LV"/>
        </w:rPr>
        <w:t xml:space="preserve"> 25.martā (pasta čeks – 2014.gada 28.martā). Savukārt atbildētāja izteikusi iebildumus, ka nav brīdinājumus saņēmusi, kā arī apšaubījusi brīdinājumu nosūtīšanas faktu, jo iesniegtajā pasta čekā nav norādīts korespondences satura atšifrējums.</w:t>
      </w:r>
    </w:p>
    <w:p w14:paraId="70AC4A03"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lastRenderedPageBreak/>
        <w:t xml:space="preserve">Judikatūrā atzīts, ka kreditora atgādinājums ir darījums Civillikuma </w:t>
      </w:r>
      <w:proofErr w:type="gramStart"/>
      <w:r w:rsidRPr="00555169">
        <w:rPr>
          <w:rFonts w:eastAsia="Times New Roman" w:cs="Times New Roman"/>
          <w:color w:val="000000"/>
          <w:szCs w:val="24"/>
          <w:lang w:eastAsia="lv-LV"/>
        </w:rPr>
        <w:t>1403.panta</w:t>
      </w:r>
      <w:proofErr w:type="gramEnd"/>
      <w:r w:rsidRPr="00555169">
        <w:rPr>
          <w:rFonts w:eastAsia="Times New Roman" w:cs="Times New Roman"/>
          <w:color w:val="000000"/>
          <w:szCs w:val="24"/>
          <w:lang w:eastAsia="lv-LV"/>
        </w:rPr>
        <w:t xml:space="preserve"> izpratnē, jo tas, pārtraucot noilgumu, groza starp kreditoru un parādnieku pastāvošās tiesiskās attiecības. Tādēļ uz šo atgādinājumu attiecināmi vispārīgie noteikumi par gribas izteikumu.</w:t>
      </w:r>
      <w:r w:rsidR="00CC3D75"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Viena līdzēja gribai nav nozīmes, ja tā netiek darīta zināma otram līdzējam. Tādēļ, lai gan atgādinājums formāli ir vienpusējs darījums – to var veikt kreditors viens pats bez parādnieka piekrišanas, tomēr tas groza iepriekš nodibinātās [..] divpusējās tiesiskās attiecības. Līdz ar to, lai šāds atgādinājums varētu grozīt iepriekš pastāvējušās divpusējās tiesiskās attiecības, tas ir jādara zināms parādniekam. Atgādinājumam, lai tas būtu ielasāms Civillikuma </w:t>
      </w:r>
      <w:proofErr w:type="gramStart"/>
      <w:r w:rsidRPr="00555169">
        <w:rPr>
          <w:rFonts w:eastAsia="Times New Roman" w:cs="Times New Roman"/>
          <w:color w:val="000000"/>
          <w:szCs w:val="24"/>
          <w:lang w:eastAsia="lv-LV"/>
        </w:rPr>
        <w:t>1905.pantā</w:t>
      </w:r>
      <w:proofErr w:type="gramEnd"/>
      <w:r w:rsidRPr="00555169">
        <w:rPr>
          <w:rFonts w:eastAsia="Times New Roman" w:cs="Times New Roman"/>
          <w:color w:val="000000"/>
          <w:szCs w:val="24"/>
          <w:lang w:eastAsia="lv-LV"/>
        </w:rPr>
        <w:t>, ir jābūt paziņotam individuāli un personiski parādniekam, un tajā jābūt nepārprotami paustai kreditora gribai prasīt konkrētas saistības izpildi (</w:t>
      </w:r>
      <w:r w:rsidRPr="00555169">
        <w:rPr>
          <w:rFonts w:eastAsia="Times New Roman" w:cs="Times New Roman"/>
          <w:i/>
          <w:iCs/>
          <w:color w:val="000000"/>
          <w:szCs w:val="24"/>
          <w:lang w:eastAsia="lv-LV"/>
        </w:rPr>
        <w:t>sk. Augstākās tiesas Civillietu departamenta 2017.gada 4.jūlija spriedumu lietā nr. SKC 248/2017</w:t>
      </w:r>
      <w:r w:rsidRPr="00555169">
        <w:rPr>
          <w:rFonts w:eastAsia="Times New Roman" w:cs="Times New Roman"/>
          <w:color w:val="000000"/>
          <w:szCs w:val="24"/>
          <w:lang w:eastAsia="lv-LV"/>
        </w:rPr>
        <w:t>).</w:t>
      </w:r>
    </w:p>
    <w:p w14:paraId="1CA04F00"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Ievērojot minēto, Augstākā tiesa atzīst, ka, lai noilgums būtu atzīstams par pārtrauktu, ir jāpierāda brīdinājuma izsniegšanas fakts. Konkrētajā gadījumā lietas materiālos ir iesniegti rakstveida pierādījumu par brīdinājuma nosūtīšanu, taču ne par tā izsniegšanu.</w:t>
      </w:r>
    </w:p>
    <w:p w14:paraId="4D037ADB" w14:textId="77777777" w:rsidR="005561F0" w:rsidRPr="00555169" w:rsidRDefault="005561F0" w:rsidP="002A387B">
      <w:pPr>
        <w:spacing w:after="0" w:line="276" w:lineRule="auto"/>
        <w:jc w:val="both"/>
        <w:rPr>
          <w:rFonts w:eastAsia="Times New Roman" w:cs="Times New Roman"/>
          <w:color w:val="000000"/>
          <w:szCs w:val="24"/>
          <w:lang w:eastAsia="lv-LV"/>
        </w:rPr>
      </w:pPr>
    </w:p>
    <w:p w14:paraId="198D04D1" w14:textId="52B87EE8"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[8]</w:t>
      </w:r>
      <w:r w:rsidR="00254B4B"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Minēto apsvērumu dēļ Augstākā tiesa atzīst, ka Rīgas apgabaltiesas Civillietu tiesas kolēģijas </w:t>
      </w:r>
      <w:proofErr w:type="gramStart"/>
      <w:r w:rsidRPr="00555169">
        <w:rPr>
          <w:rFonts w:eastAsia="Times New Roman" w:cs="Times New Roman"/>
          <w:color w:val="000000"/>
          <w:szCs w:val="24"/>
          <w:lang w:eastAsia="lv-LV"/>
        </w:rPr>
        <w:t>2015.gada</w:t>
      </w:r>
      <w:proofErr w:type="gramEnd"/>
      <w:r w:rsidRPr="00555169">
        <w:rPr>
          <w:rFonts w:eastAsia="Times New Roman" w:cs="Times New Roman"/>
          <w:color w:val="000000"/>
          <w:szCs w:val="24"/>
          <w:lang w:eastAsia="lv-LV"/>
        </w:rPr>
        <w:t xml:space="preserve"> 7.decembra spriedums ir atceļams un lieta nododama jaunai izskatīšanai apelācijas instances tiesai.</w:t>
      </w:r>
    </w:p>
    <w:p w14:paraId="51FE96EC"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Izskatot lietu atkārtoti, ir noskaidrojams, vai atbildētāja brīdinājumus ir saņēmusi un, vai noilguma tecējums ir kādā no Civillikuma 1902.-</w:t>
      </w:r>
      <w:proofErr w:type="gramStart"/>
      <w:r w:rsidRPr="00555169">
        <w:rPr>
          <w:rFonts w:eastAsia="Times New Roman" w:cs="Times New Roman"/>
          <w:color w:val="000000"/>
          <w:szCs w:val="24"/>
          <w:lang w:eastAsia="lv-LV"/>
        </w:rPr>
        <w:t>1906.pantā</w:t>
      </w:r>
      <w:proofErr w:type="gramEnd"/>
      <w:r w:rsidRPr="00555169">
        <w:rPr>
          <w:rFonts w:eastAsia="Times New Roman" w:cs="Times New Roman"/>
          <w:color w:val="000000"/>
          <w:szCs w:val="24"/>
          <w:lang w:eastAsia="lv-LV"/>
        </w:rPr>
        <w:t xml:space="preserve"> minētajiem veidiem pārtraukts.</w:t>
      </w:r>
    </w:p>
    <w:p w14:paraId="2EF0C323" w14:textId="77777777" w:rsidR="00254B4B" w:rsidRPr="00555169" w:rsidRDefault="00254B4B" w:rsidP="00634985">
      <w:pPr>
        <w:spacing w:after="0" w:line="276" w:lineRule="auto"/>
        <w:ind w:firstLine="567"/>
        <w:jc w:val="both"/>
        <w:rPr>
          <w:rFonts w:eastAsia="Times New Roman" w:cs="Times New Roman"/>
          <w:color w:val="000000"/>
          <w:szCs w:val="24"/>
          <w:lang w:eastAsia="lv-LV"/>
        </w:rPr>
      </w:pPr>
    </w:p>
    <w:p w14:paraId="657AE2AA"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[9]</w:t>
      </w:r>
      <w:r w:rsidR="00254B4B" w:rsidRPr="00555169">
        <w:rPr>
          <w:rFonts w:eastAsia="Times New Roman" w:cs="Times New Roman"/>
          <w:color w:val="000000"/>
          <w:szCs w:val="24"/>
          <w:lang w:eastAsia="lv-LV"/>
        </w:rPr>
        <w:t xml:space="preserve"> </w:t>
      </w:r>
      <w:r w:rsidRPr="00555169">
        <w:rPr>
          <w:rFonts w:eastAsia="Times New Roman" w:cs="Times New Roman"/>
          <w:color w:val="000000"/>
          <w:szCs w:val="24"/>
          <w:lang w:eastAsia="lv-LV"/>
        </w:rPr>
        <w:t xml:space="preserve">Atceļot spriedumu, </w:t>
      </w:r>
      <w:r w:rsidR="00254B4B" w:rsidRPr="00555169">
        <w:rPr>
          <w:rFonts w:eastAsia="Times New Roman" w:cs="Times New Roman"/>
          <w:color w:val="000000"/>
          <w:szCs w:val="24"/>
          <w:lang w:eastAsia="lv-LV"/>
        </w:rPr>
        <w:t>[pers. F]</w:t>
      </w:r>
      <w:r w:rsidRPr="00555169">
        <w:rPr>
          <w:rFonts w:eastAsia="Times New Roman" w:cs="Times New Roman"/>
          <w:color w:val="000000"/>
          <w:szCs w:val="24"/>
          <w:lang w:eastAsia="lv-LV"/>
        </w:rPr>
        <w:t xml:space="preserve">, kas veicis drošības naudas samaksu, saskaņā ar Civilprocesa likuma </w:t>
      </w:r>
      <w:proofErr w:type="gramStart"/>
      <w:r w:rsidRPr="00555169">
        <w:rPr>
          <w:rFonts w:eastAsia="Times New Roman" w:cs="Times New Roman"/>
          <w:color w:val="000000"/>
          <w:szCs w:val="24"/>
          <w:lang w:eastAsia="lv-LV"/>
        </w:rPr>
        <w:t>458.panta</w:t>
      </w:r>
      <w:proofErr w:type="gramEnd"/>
      <w:r w:rsidRPr="00555169">
        <w:rPr>
          <w:rFonts w:eastAsia="Times New Roman" w:cs="Times New Roman"/>
          <w:color w:val="000000"/>
          <w:szCs w:val="24"/>
          <w:lang w:eastAsia="lv-LV"/>
        </w:rPr>
        <w:t xml:space="preserve"> otro daļu atmaksājama drošības nauda 284,57 EUR.</w:t>
      </w:r>
    </w:p>
    <w:p w14:paraId="36568281" w14:textId="77777777" w:rsidR="005561F0" w:rsidRPr="00555169" w:rsidRDefault="005561F0" w:rsidP="002A387B">
      <w:pPr>
        <w:spacing w:after="0" w:line="276" w:lineRule="auto"/>
        <w:jc w:val="both"/>
        <w:rPr>
          <w:rFonts w:eastAsia="Times New Roman" w:cs="Times New Roman"/>
          <w:color w:val="000000"/>
          <w:szCs w:val="24"/>
          <w:lang w:eastAsia="lv-LV"/>
        </w:rPr>
      </w:pPr>
    </w:p>
    <w:p w14:paraId="2FD9542C" w14:textId="77777777" w:rsidR="005561F0" w:rsidRPr="00555169" w:rsidRDefault="005561F0" w:rsidP="00254B4B">
      <w:pPr>
        <w:spacing w:after="0" w:line="276" w:lineRule="auto"/>
        <w:jc w:val="center"/>
        <w:rPr>
          <w:rFonts w:eastAsia="Times New Roman" w:cs="Times New Roman"/>
          <w:b/>
          <w:bCs/>
          <w:color w:val="000000"/>
          <w:szCs w:val="24"/>
          <w:lang w:eastAsia="lv-LV"/>
        </w:rPr>
      </w:pPr>
      <w:r w:rsidRPr="00555169">
        <w:rPr>
          <w:rFonts w:eastAsia="Times New Roman" w:cs="Times New Roman"/>
          <w:b/>
          <w:bCs/>
          <w:color w:val="000000"/>
          <w:szCs w:val="24"/>
          <w:lang w:eastAsia="lv-LV"/>
        </w:rPr>
        <w:t>Rezolutīvā daļa</w:t>
      </w:r>
    </w:p>
    <w:p w14:paraId="3F7EF680" w14:textId="77777777" w:rsidR="00254B4B" w:rsidRPr="00555169" w:rsidRDefault="00254B4B" w:rsidP="002A387B">
      <w:pPr>
        <w:spacing w:after="0" w:line="276" w:lineRule="auto"/>
        <w:jc w:val="both"/>
        <w:rPr>
          <w:rFonts w:eastAsia="Times New Roman" w:cs="Times New Roman"/>
          <w:color w:val="000000"/>
          <w:szCs w:val="24"/>
          <w:lang w:eastAsia="lv-LV"/>
        </w:rPr>
      </w:pPr>
    </w:p>
    <w:p w14:paraId="04C3502A"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Pamatojoties uz Civilprocesa likuma </w:t>
      </w:r>
      <w:proofErr w:type="gramStart"/>
      <w:r w:rsidRPr="00555169">
        <w:rPr>
          <w:rFonts w:eastAsia="Times New Roman" w:cs="Times New Roman"/>
          <w:color w:val="000000"/>
          <w:szCs w:val="24"/>
          <w:lang w:eastAsia="lv-LV"/>
        </w:rPr>
        <w:t>474.panta</w:t>
      </w:r>
      <w:proofErr w:type="gramEnd"/>
      <w:r w:rsidRPr="00555169">
        <w:rPr>
          <w:rFonts w:eastAsia="Times New Roman" w:cs="Times New Roman"/>
          <w:color w:val="000000"/>
          <w:szCs w:val="24"/>
          <w:lang w:eastAsia="lv-LV"/>
        </w:rPr>
        <w:t xml:space="preserve"> 2.punktu, Augstākā tiesa</w:t>
      </w:r>
    </w:p>
    <w:p w14:paraId="53E70F8F" w14:textId="77777777" w:rsidR="00254B4B" w:rsidRPr="00555169" w:rsidRDefault="00254B4B" w:rsidP="002A387B">
      <w:pPr>
        <w:spacing w:after="0" w:line="276" w:lineRule="auto"/>
        <w:ind w:firstLine="720"/>
        <w:jc w:val="both"/>
        <w:rPr>
          <w:rFonts w:eastAsia="Times New Roman" w:cs="Times New Roman"/>
          <w:color w:val="000000"/>
          <w:szCs w:val="24"/>
          <w:lang w:eastAsia="lv-LV"/>
        </w:rPr>
      </w:pPr>
    </w:p>
    <w:p w14:paraId="624CB28B" w14:textId="77777777" w:rsidR="005561F0" w:rsidRPr="00555169" w:rsidRDefault="00254B4B" w:rsidP="00254B4B">
      <w:pPr>
        <w:spacing w:after="0" w:line="276" w:lineRule="auto"/>
        <w:jc w:val="center"/>
        <w:rPr>
          <w:rFonts w:eastAsia="Times New Roman" w:cs="Times New Roman"/>
          <w:b/>
          <w:bCs/>
          <w:color w:val="000000"/>
          <w:szCs w:val="24"/>
          <w:lang w:eastAsia="lv-LV"/>
        </w:rPr>
      </w:pPr>
      <w:r w:rsidRPr="00555169">
        <w:rPr>
          <w:rFonts w:eastAsia="Times New Roman" w:cs="Times New Roman"/>
          <w:b/>
          <w:bCs/>
          <w:color w:val="000000"/>
          <w:szCs w:val="24"/>
          <w:lang w:eastAsia="lv-LV"/>
        </w:rPr>
        <w:t>n</w:t>
      </w:r>
      <w:r w:rsidR="005561F0" w:rsidRPr="00555169">
        <w:rPr>
          <w:rFonts w:eastAsia="Times New Roman" w:cs="Times New Roman"/>
          <w:b/>
          <w:bCs/>
          <w:color w:val="000000"/>
          <w:szCs w:val="24"/>
          <w:lang w:eastAsia="lv-LV"/>
        </w:rPr>
        <w:t>osprieda</w:t>
      </w:r>
    </w:p>
    <w:p w14:paraId="336A7748" w14:textId="77777777" w:rsidR="00254B4B" w:rsidRPr="00555169" w:rsidRDefault="00254B4B" w:rsidP="00254B4B">
      <w:pPr>
        <w:spacing w:after="0" w:line="276" w:lineRule="auto"/>
        <w:jc w:val="center"/>
        <w:rPr>
          <w:rFonts w:eastAsia="Times New Roman" w:cs="Times New Roman"/>
          <w:color w:val="000000"/>
          <w:szCs w:val="24"/>
          <w:lang w:eastAsia="lv-LV"/>
        </w:rPr>
      </w:pPr>
    </w:p>
    <w:p w14:paraId="166ED781"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Rīgas apgabaltiesas Civillietu tiesas kolēģijas 2015. gada </w:t>
      </w:r>
      <w:proofErr w:type="gramStart"/>
      <w:r w:rsidRPr="00555169">
        <w:rPr>
          <w:rFonts w:eastAsia="Times New Roman" w:cs="Times New Roman"/>
          <w:color w:val="000000"/>
          <w:szCs w:val="24"/>
          <w:lang w:eastAsia="lv-LV"/>
        </w:rPr>
        <w:t>7.decembra</w:t>
      </w:r>
      <w:proofErr w:type="gramEnd"/>
      <w:r w:rsidRPr="00555169">
        <w:rPr>
          <w:rFonts w:eastAsia="Times New Roman" w:cs="Times New Roman"/>
          <w:color w:val="000000"/>
          <w:szCs w:val="24"/>
          <w:lang w:eastAsia="lv-LV"/>
        </w:rPr>
        <w:t xml:space="preserve"> spriedumu atcelt un nodot lietu jaunai izskatīšanai apelācijas instances tiesai.</w:t>
      </w:r>
    </w:p>
    <w:p w14:paraId="354E3B3E" w14:textId="77777777" w:rsidR="005561F0" w:rsidRPr="00555169"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 xml:space="preserve">Atmaksāt </w:t>
      </w:r>
      <w:r w:rsidR="00254B4B" w:rsidRPr="00555169">
        <w:rPr>
          <w:rFonts w:eastAsia="Times New Roman" w:cs="Times New Roman"/>
          <w:color w:val="000000"/>
          <w:szCs w:val="24"/>
          <w:lang w:eastAsia="lv-LV"/>
        </w:rPr>
        <w:t xml:space="preserve">[pers. F] </w:t>
      </w:r>
      <w:r w:rsidRPr="00555169">
        <w:rPr>
          <w:rFonts w:eastAsia="Times New Roman" w:cs="Times New Roman"/>
          <w:color w:val="000000"/>
          <w:szCs w:val="24"/>
          <w:lang w:eastAsia="lv-LV"/>
        </w:rPr>
        <w:t>drošības naudu 284,57 EUR (divi simti astoņdesmit četri </w:t>
      </w:r>
      <w:proofErr w:type="spellStart"/>
      <w:r w:rsidRPr="00555169">
        <w:rPr>
          <w:rFonts w:eastAsia="Times New Roman" w:cs="Times New Roman"/>
          <w:i/>
          <w:iCs/>
          <w:color w:val="000000"/>
          <w:szCs w:val="24"/>
          <w:lang w:eastAsia="lv-LV"/>
        </w:rPr>
        <w:t>euro</w:t>
      </w:r>
      <w:proofErr w:type="spellEnd"/>
      <w:r w:rsidRPr="00555169">
        <w:rPr>
          <w:rFonts w:eastAsia="Times New Roman" w:cs="Times New Roman"/>
          <w:i/>
          <w:iCs/>
          <w:color w:val="000000"/>
          <w:szCs w:val="24"/>
          <w:lang w:eastAsia="lv-LV"/>
        </w:rPr>
        <w:t>, </w:t>
      </w:r>
      <w:r w:rsidRPr="00555169">
        <w:rPr>
          <w:rFonts w:eastAsia="Times New Roman" w:cs="Times New Roman"/>
          <w:color w:val="000000"/>
          <w:szCs w:val="24"/>
          <w:lang w:eastAsia="lv-LV"/>
        </w:rPr>
        <w:t>57 centi)</w:t>
      </w:r>
      <w:r w:rsidRPr="00555169">
        <w:rPr>
          <w:rFonts w:eastAsia="Times New Roman" w:cs="Times New Roman"/>
          <w:i/>
          <w:iCs/>
          <w:color w:val="000000"/>
          <w:szCs w:val="24"/>
          <w:lang w:eastAsia="lv-LV"/>
        </w:rPr>
        <w:t>.</w:t>
      </w:r>
    </w:p>
    <w:p w14:paraId="15438906" w14:textId="77777777" w:rsidR="005561F0" w:rsidRDefault="005561F0" w:rsidP="00634985">
      <w:pPr>
        <w:spacing w:after="0" w:line="276" w:lineRule="auto"/>
        <w:ind w:firstLine="567"/>
        <w:jc w:val="both"/>
        <w:rPr>
          <w:rFonts w:eastAsia="Times New Roman" w:cs="Times New Roman"/>
          <w:color w:val="000000"/>
          <w:szCs w:val="24"/>
          <w:lang w:eastAsia="lv-LV"/>
        </w:rPr>
      </w:pPr>
      <w:r w:rsidRPr="00555169">
        <w:rPr>
          <w:rFonts w:eastAsia="Times New Roman" w:cs="Times New Roman"/>
          <w:color w:val="000000"/>
          <w:szCs w:val="24"/>
          <w:lang w:eastAsia="lv-LV"/>
        </w:rPr>
        <w:t>Spriedums nav pārsūdzams.</w:t>
      </w:r>
    </w:p>
    <w:sectPr w:rsidR="005561F0" w:rsidSect="005F58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F1367" w14:textId="77777777" w:rsidR="00334975" w:rsidRDefault="00334975" w:rsidP="004820AF">
      <w:pPr>
        <w:spacing w:after="0" w:line="240" w:lineRule="auto"/>
      </w:pPr>
      <w:r>
        <w:separator/>
      </w:r>
    </w:p>
  </w:endnote>
  <w:endnote w:type="continuationSeparator" w:id="0">
    <w:p w14:paraId="77E87463" w14:textId="77777777" w:rsidR="00334975" w:rsidRDefault="00334975" w:rsidP="0048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8913D" w14:textId="77777777" w:rsidR="00254B4B" w:rsidRPr="00254B4B" w:rsidRDefault="00254B4B" w:rsidP="00254B4B">
    <w:pPr>
      <w:pStyle w:val="Footer"/>
      <w:jc w:val="center"/>
    </w:pPr>
    <w:r w:rsidRPr="00C76742">
      <w:rPr>
        <w:szCs w:val="24"/>
      </w:rPr>
      <w:fldChar w:fldCharType="begin"/>
    </w:r>
    <w:r w:rsidRPr="00C76742">
      <w:rPr>
        <w:szCs w:val="24"/>
      </w:rPr>
      <w:instrText xml:space="preserve"> PAGE </w:instrText>
    </w:r>
    <w:r w:rsidRPr="00C76742">
      <w:rPr>
        <w:szCs w:val="24"/>
      </w:rPr>
      <w:fldChar w:fldCharType="separate"/>
    </w:r>
    <w:r w:rsidR="002442BD">
      <w:rPr>
        <w:noProof/>
        <w:szCs w:val="24"/>
      </w:rPr>
      <w:t>1</w:t>
    </w:r>
    <w:r w:rsidRPr="00C76742">
      <w:rPr>
        <w:szCs w:val="24"/>
      </w:rPr>
      <w:fldChar w:fldCharType="end"/>
    </w:r>
    <w:r w:rsidRPr="00C76742">
      <w:rPr>
        <w:szCs w:val="24"/>
      </w:rPr>
      <w:t xml:space="preserve"> no </w:t>
    </w:r>
    <w:r w:rsidRPr="00C76742">
      <w:rPr>
        <w:szCs w:val="24"/>
      </w:rPr>
      <w:fldChar w:fldCharType="begin"/>
    </w:r>
    <w:r w:rsidRPr="00C76742">
      <w:rPr>
        <w:szCs w:val="24"/>
      </w:rPr>
      <w:instrText xml:space="preserve"> NUMPAGES  </w:instrText>
    </w:r>
    <w:r w:rsidRPr="00C76742">
      <w:rPr>
        <w:szCs w:val="24"/>
      </w:rPr>
      <w:fldChar w:fldCharType="separate"/>
    </w:r>
    <w:r w:rsidR="002442BD">
      <w:rPr>
        <w:noProof/>
        <w:szCs w:val="24"/>
      </w:rPr>
      <w:t>5</w:t>
    </w:r>
    <w:r w:rsidRPr="00C7674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C9036" w14:textId="77777777" w:rsidR="00334975" w:rsidRDefault="00334975" w:rsidP="004820AF">
      <w:pPr>
        <w:spacing w:after="0" w:line="240" w:lineRule="auto"/>
      </w:pPr>
      <w:r>
        <w:separator/>
      </w:r>
    </w:p>
  </w:footnote>
  <w:footnote w:type="continuationSeparator" w:id="0">
    <w:p w14:paraId="0A75B1BF" w14:textId="77777777" w:rsidR="00334975" w:rsidRDefault="00334975" w:rsidP="00482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F0"/>
    <w:rsid w:val="0014579E"/>
    <w:rsid w:val="002257D4"/>
    <w:rsid w:val="002442BD"/>
    <w:rsid w:val="00254B4B"/>
    <w:rsid w:val="002A387B"/>
    <w:rsid w:val="002C5E78"/>
    <w:rsid w:val="00334975"/>
    <w:rsid w:val="003867B4"/>
    <w:rsid w:val="004820AF"/>
    <w:rsid w:val="00555169"/>
    <w:rsid w:val="005561F0"/>
    <w:rsid w:val="005F5809"/>
    <w:rsid w:val="00624C88"/>
    <w:rsid w:val="00634985"/>
    <w:rsid w:val="00732DC0"/>
    <w:rsid w:val="007C6D38"/>
    <w:rsid w:val="008A64D1"/>
    <w:rsid w:val="0094657E"/>
    <w:rsid w:val="009C0685"/>
    <w:rsid w:val="009C7C47"/>
    <w:rsid w:val="00AB42AA"/>
    <w:rsid w:val="00C21F01"/>
    <w:rsid w:val="00C52DA8"/>
    <w:rsid w:val="00CC3D75"/>
    <w:rsid w:val="00CE2AF4"/>
    <w:rsid w:val="00D4185B"/>
    <w:rsid w:val="00DC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9B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61F0"/>
    <w:rPr>
      <w:color w:val="0000FF"/>
      <w:u w:val="single"/>
    </w:rPr>
  </w:style>
  <w:style w:type="character" w:styleId="Strong">
    <w:name w:val="Strong"/>
    <w:basedOn w:val="DefaultParagraphFont"/>
    <w:uiPriority w:val="22"/>
    <w:qFormat/>
    <w:rsid w:val="005561F0"/>
    <w:rPr>
      <w:b/>
      <w:bCs/>
    </w:rPr>
  </w:style>
  <w:style w:type="character" w:styleId="Emphasis">
    <w:name w:val="Emphasis"/>
    <w:basedOn w:val="DefaultParagraphFont"/>
    <w:uiPriority w:val="20"/>
    <w:qFormat/>
    <w:rsid w:val="005561F0"/>
    <w:rPr>
      <w:i/>
      <w:iCs/>
    </w:rPr>
  </w:style>
  <w:style w:type="paragraph" w:styleId="BalloonText">
    <w:name w:val="Balloon Text"/>
    <w:basedOn w:val="Normal"/>
    <w:link w:val="BalloonTextChar"/>
    <w:uiPriority w:val="99"/>
    <w:semiHidden/>
    <w:unhideWhenUsed/>
    <w:rsid w:val="00556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1F0"/>
    <w:rPr>
      <w:rFonts w:ascii="Segoe UI" w:hAnsi="Segoe UI" w:cs="Segoe UI"/>
      <w:sz w:val="18"/>
      <w:szCs w:val="18"/>
    </w:rPr>
  </w:style>
  <w:style w:type="paragraph" w:styleId="Header">
    <w:name w:val="header"/>
    <w:basedOn w:val="Normal"/>
    <w:link w:val="HeaderChar"/>
    <w:uiPriority w:val="99"/>
    <w:unhideWhenUsed/>
    <w:rsid w:val="004820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0AF"/>
  </w:style>
  <w:style w:type="paragraph" w:styleId="Footer">
    <w:name w:val="footer"/>
    <w:basedOn w:val="Normal"/>
    <w:link w:val="FooterChar"/>
    <w:uiPriority w:val="99"/>
    <w:unhideWhenUsed/>
    <w:rsid w:val="004820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224413">
      <w:bodyDiv w:val="1"/>
      <w:marLeft w:val="0"/>
      <w:marRight w:val="0"/>
      <w:marTop w:val="0"/>
      <w:marBottom w:val="0"/>
      <w:divBdr>
        <w:top w:val="none" w:sz="0" w:space="0" w:color="auto"/>
        <w:left w:val="none" w:sz="0" w:space="0" w:color="auto"/>
        <w:bottom w:val="none" w:sz="0" w:space="0" w:color="auto"/>
        <w:right w:val="none" w:sz="0" w:space="0" w:color="auto"/>
      </w:divBdr>
    </w:div>
    <w:div w:id="16206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016.C30425814.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9381</Words>
  <Characters>5348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2020-12-15T09:18:00Z</dcterms:created>
  <dcterms:modified xsi:type="dcterms:W3CDTF">2020-12-16T10:44:00Z</dcterms:modified>
</cp:coreProperties>
</file>