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5F67" w:rsidRPr="00925F67" w:rsidRDefault="00925F67" w:rsidP="00925F67">
      <w:pPr>
        <w:pStyle w:val="BodyText2"/>
        <w:jc w:val="both"/>
        <w:rPr>
          <w:rFonts w:ascii="Times New Roman" w:hAnsi="Times New Roman"/>
          <w:sz w:val="24"/>
          <w:szCs w:val="24"/>
        </w:rPr>
      </w:pPr>
      <w:bookmarkStart w:id="0" w:name="OLE_LINK1"/>
      <w:bookmarkStart w:id="1" w:name="OLE_LINK2"/>
      <w:r w:rsidRPr="00925F67">
        <w:rPr>
          <w:rFonts w:ascii="Times New Roman" w:hAnsi="Times New Roman"/>
          <w:b/>
          <w:sz w:val="24"/>
          <w:szCs w:val="24"/>
        </w:rPr>
        <w:t>Tiesību netaisnprātīga izlietošana kā tiesiskās aizsardzības lieguma pamats</w:t>
      </w:r>
    </w:p>
    <w:p w:rsidR="00925F67" w:rsidRPr="00925F67" w:rsidRDefault="00925F67" w:rsidP="007C23C9">
      <w:pPr>
        <w:pStyle w:val="BodyText2"/>
        <w:rPr>
          <w:rFonts w:ascii="Times New Roman" w:hAnsi="Times New Roman"/>
          <w:sz w:val="24"/>
          <w:szCs w:val="24"/>
        </w:rPr>
      </w:pPr>
    </w:p>
    <w:p w:rsidR="00925F67" w:rsidRPr="00925F67" w:rsidRDefault="00925F67" w:rsidP="00925F67">
      <w:pPr>
        <w:shd w:val="clear" w:color="auto" w:fill="FFFFFF"/>
        <w:jc w:val="center"/>
        <w:rPr>
          <w:b/>
        </w:rPr>
      </w:pPr>
      <w:r w:rsidRPr="00925F67">
        <w:rPr>
          <w:b/>
          <w:color w:val="000000"/>
        </w:rPr>
        <w:t>Latvijas Republikas Augstākās tiesas</w:t>
      </w:r>
    </w:p>
    <w:p w:rsidR="00925F67" w:rsidRPr="00925F67" w:rsidRDefault="00925F67" w:rsidP="00925F67">
      <w:pPr>
        <w:shd w:val="clear" w:color="auto" w:fill="FFFFFF"/>
        <w:jc w:val="center"/>
        <w:rPr>
          <w:b/>
          <w:color w:val="000000"/>
        </w:rPr>
      </w:pPr>
      <w:r w:rsidRPr="00925F67">
        <w:rPr>
          <w:b/>
          <w:color w:val="000000"/>
        </w:rPr>
        <w:t>Civillietu departamenta</w:t>
      </w:r>
    </w:p>
    <w:p w:rsidR="00925F67" w:rsidRPr="00925F67" w:rsidRDefault="00925F67" w:rsidP="00925F67">
      <w:pPr>
        <w:shd w:val="clear" w:color="auto" w:fill="FFFFFF"/>
        <w:jc w:val="center"/>
        <w:rPr>
          <w:b/>
        </w:rPr>
      </w:pPr>
      <w:proofErr w:type="gramStart"/>
      <w:r w:rsidRPr="00925F67">
        <w:rPr>
          <w:b/>
          <w:color w:val="000000"/>
        </w:rPr>
        <w:t>2017.gada</w:t>
      </w:r>
      <w:proofErr w:type="gramEnd"/>
      <w:r w:rsidRPr="00925F67">
        <w:rPr>
          <w:b/>
          <w:color w:val="000000"/>
        </w:rPr>
        <w:t xml:space="preserve"> 11.decembra</w:t>
      </w:r>
    </w:p>
    <w:p w:rsidR="00925F67" w:rsidRPr="00925F67" w:rsidRDefault="00925F67" w:rsidP="00925F67">
      <w:pPr>
        <w:shd w:val="clear" w:color="auto" w:fill="FFFFFF"/>
        <w:ind w:right="-15"/>
        <w:jc w:val="center"/>
        <w:rPr>
          <w:b/>
        </w:rPr>
      </w:pPr>
      <w:r w:rsidRPr="00925F67">
        <w:rPr>
          <w:b/>
          <w:bCs/>
        </w:rPr>
        <w:t>SPRIEDUMS</w:t>
      </w:r>
    </w:p>
    <w:p w:rsidR="00925F67" w:rsidRPr="00925F67" w:rsidRDefault="00925F67" w:rsidP="00925F67">
      <w:pPr>
        <w:pStyle w:val="BodyText2"/>
        <w:jc w:val="center"/>
        <w:rPr>
          <w:rFonts w:ascii="Times New Roman" w:hAnsi="Times New Roman"/>
          <w:sz w:val="24"/>
          <w:szCs w:val="24"/>
        </w:rPr>
      </w:pPr>
      <w:r w:rsidRPr="00925F67">
        <w:rPr>
          <w:rFonts w:ascii="Times New Roman" w:hAnsi="Times New Roman"/>
          <w:b/>
          <w:sz w:val="24"/>
          <w:szCs w:val="24"/>
        </w:rPr>
        <w:t>Lieta Nr.</w:t>
      </w:r>
      <w:r w:rsidRPr="00925F67">
        <w:rPr>
          <w:rFonts w:ascii="Times New Roman" w:hAnsi="Times New Roman"/>
          <w:b/>
          <w:color w:val="000000"/>
          <w:sz w:val="24"/>
          <w:szCs w:val="24"/>
        </w:rPr>
        <w:t>C</w:t>
      </w:r>
      <w:r w:rsidRPr="00925F67">
        <w:rPr>
          <w:rFonts w:ascii="Times New Roman" w:hAnsi="Times New Roman"/>
          <w:b/>
          <w:sz w:val="24"/>
          <w:szCs w:val="24"/>
        </w:rPr>
        <w:t>28283011, SKC</w:t>
      </w:r>
      <w:r w:rsidRPr="00925F67">
        <w:rPr>
          <w:rFonts w:ascii="Times New Roman" w:hAnsi="Times New Roman"/>
          <w:b/>
          <w:sz w:val="24"/>
          <w:szCs w:val="24"/>
        </w:rPr>
        <w:noBreakHyphen/>
        <w:t>292/2017</w:t>
      </w:r>
    </w:p>
    <w:p w:rsidR="00925F67" w:rsidRPr="00925F67" w:rsidRDefault="00925F67" w:rsidP="00925F67">
      <w:pPr>
        <w:pStyle w:val="BodyText2"/>
        <w:jc w:val="center"/>
        <w:rPr>
          <w:rFonts w:ascii="Times New Roman" w:hAnsi="Times New Roman"/>
          <w:sz w:val="24"/>
          <w:szCs w:val="24"/>
        </w:rPr>
      </w:pPr>
      <w:r w:rsidRPr="00925F67">
        <w:rPr>
          <w:rFonts w:ascii="Times New Roman" w:hAnsi="Times New Roman"/>
          <w:color w:val="000081"/>
          <w:sz w:val="24"/>
          <w:szCs w:val="24"/>
          <w:lang w:eastAsia="lv-LV"/>
        </w:rPr>
        <w:t>ECLI:LV:AT:2017:1211.C28283011.1.S</w:t>
      </w:r>
    </w:p>
    <w:bookmarkEnd w:id="0"/>
    <w:bookmarkEnd w:id="1"/>
    <w:p w:rsidR="00AB304F" w:rsidRPr="00F87CB3" w:rsidRDefault="00AB304F" w:rsidP="00AB304F">
      <w:pPr>
        <w:spacing w:line="276" w:lineRule="auto"/>
        <w:jc w:val="center"/>
      </w:pPr>
    </w:p>
    <w:p w:rsidR="00AB304F" w:rsidRPr="00F87CB3" w:rsidRDefault="00CD4749" w:rsidP="005676F5">
      <w:pPr>
        <w:spacing w:line="276" w:lineRule="auto"/>
        <w:ind w:firstLine="567"/>
        <w:jc w:val="both"/>
      </w:pPr>
      <w:r>
        <w:t xml:space="preserve">Augstākā tiesa </w:t>
      </w:r>
      <w:r w:rsidR="00AB304F" w:rsidRPr="00F87CB3">
        <w:t xml:space="preserve">šādā sastāvā: </w:t>
      </w:r>
    </w:p>
    <w:p w:rsidR="00EC0F0D" w:rsidRPr="00F87CB3" w:rsidRDefault="00EC0F0D" w:rsidP="00EC0F0D">
      <w:pPr>
        <w:tabs>
          <w:tab w:val="left" w:pos="0"/>
        </w:tabs>
        <w:spacing w:line="276" w:lineRule="auto"/>
        <w:ind w:firstLine="1418"/>
        <w:jc w:val="both"/>
      </w:pPr>
      <w:r>
        <w:t xml:space="preserve">tiesnese referente Zane </w:t>
      </w:r>
      <w:r w:rsidRPr="00F87CB3">
        <w:t>Pētersone</w:t>
      </w:r>
      <w:r>
        <w:t>,</w:t>
      </w:r>
    </w:p>
    <w:p w:rsidR="00EC0F0D" w:rsidRPr="00F87CB3" w:rsidRDefault="00EC0F0D" w:rsidP="00EC0F0D">
      <w:pPr>
        <w:tabs>
          <w:tab w:val="left" w:pos="0"/>
        </w:tabs>
        <w:spacing w:line="276" w:lineRule="auto"/>
        <w:ind w:firstLine="1418"/>
        <w:jc w:val="both"/>
      </w:pPr>
      <w:r w:rsidRPr="00F87CB3">
        <w:t>tiesnes</w:t>
      </w:r>
      <w:r>
        <w:t>e Vanda Cīrule,</w:t>
      </w:r>
    </w:p>
    <w:p w:rsidR="00EC0F0D" w:rsidRDefault="00EC0F0D" w:rsidP="00EC0F0D">
      <w:pPr>
        <w:tabs>
          <w:tab w:val="left" w:pos="3119"/>
        </w:tabs>
        <w:spacing w:line="276" w:lineRule="auto"/>
        <w:ind w:firstLine="1418"/>
        <w:jc w:val="both"/>
      </w:pPr>
      <w:r w:rsidRPr="00F87CB3">
        <w:t>tiesnes</w:t>
      </w:r>
      <w:r>
        <w:t>e Anda Vītola</w:t>
      </w:r>
    </w:p>
    <w:p w:rsidR="005516A8" w:rsidRPr="00F87CB3" w:rsidRDefault="00AB304F" w:rsidP="005676F5">
      <w:pPr>
        <w:spacing w:after="360" w:line="276" w:lineRule="auto"/>
        <w:ind w:firstLine="567"/>
        <w:jc w:val="both"/>
      </w:pPr>
      <w:r w:rsidRPr="00F87CB3">
        <w:t xml:space="preserve">izskatīja </w:t>
      </w:r>
      <w:r w:rsidR="00CD4749">
        <w:t>rakstveida procesā</w:t>
      </w:r>
      <w:r w:rsidRPr="00F87CB3">
        <w:t xml:space="preserve"> </w:t>
      </w:r>
      <w:r w:rsidR="00CD4749" w:rsidRPr="009A1195">
        <w:t>civillietu</w:t>
      </w:r>
      <w:r w:rsidR="00FA203E">
        <w:t xml:space="preserve"> </w:t>
      </w:r>
      <w:r w:rsidR="006C1646">
        <w:t xml:space="preserve">AS „ABLV </w:t>
      </w:r>
      <w:proofErr w:type="spellStart"/>
      <w:r w:rsidR="006C1646">
        <w:t>Bank</w:t>
      </w:r>
      <w:proofErr w:type="spellEnd"/>
      <w:r w:rsidR="006C1646">
        <w:t>”</w:t>
      </w:r>
      <w:r w:rsidR="00C340D5">
        <w:t xml:space="preserve"> prasībā pret </w:t>
      </w:r>
      <w:r w:rsidR="00925F67">
        <w:t>[pers. A]</w:t>
      </w:r>
      <w:r w:rsidR="006C1646">
        <w:t xml:space="preserve">, </w:t>
      </w:r>
      <w:r w:rsidR="00925F67">
        <w:t>[pers. B]</w:t>
      </w:r>
      <w:r w:rsidR="006C1646">
        <w:t xml:space="preserve"> un </w:t>
      </w:r>
      <w:r w:rsidR="00C779D1">
        <w:t>[pers. C]</w:t>
      </w:r>
      <w:r w:rsidR="006C1646">
        <w:t xml:space="preserve"> p</w:t>
      </w:r>
      <w:bookmarkStart w:id="2" w:name="_GoBack"/>
      <w:bookmarkEnd w:id="2"/>
      <w:r w:rsidR="006C1646">
        <w:t>ar parāda piedziņu</w:t>
      </w:r>
      <w:r w:rsidR="00F00D35">
        <w:t xml:space="preserve"> </w:t>
      </w:r>
      <w:r w:rsidR="00CD4749" w:rsidRPr="009A1195">
        <w:t>sakarā</w:t>
      </w:r>
      <w:r w:rsidR="00A86EBB">
        <w:t xml:space="preserve"> ar </w:t>
      </w:r>
      <w:r w:rsidR="00925F67">
        <w:t>[pers. B]</w:t>
      </w:r>
      <w:r w:rsidR="006C1646">
        <w:t xml:space="preserve"> </w:t>
      </w:r>
      <w:r w:rsidR="00F00D35">
        <w:t>kasācijas sūdzīb</w:t>
      </w:r>
      <w:r w:rsidR="006C1646">
        <w:t>u</w:t>
      </w:r>
      <w:r w:rsidR="00BB0495">
        <w:t xml:space="preserve">, kurai pievienojusies </w:t>
      </w:r>
      <w:r w:rsidR="00C779D1">
        <w:t>[pers. C]</w:t>
      </w:r>
      <w:r w:rsidR="00BB0495">
        <w:t>,</w:t>
      </w:r>
      <w:r w:rsidR="00F00D35">
        <w:t xml:space="preserve"> par </w:t>
      </w:r>
      <w:r w:rsidR="006C1646">
        <w:t>Rīgas</w:t>
      </w:r>
      <w:r w:rsidR="00F00D35">
        <w:t xml:space="preserve"> apgabaltiesas </w:t>
      </w:r>
      <w:r w:rsidR="006C1646">
        <w:t xml:space="preserve">Civillietu tiesas kolēģijas </w:t>
      </w:r>
      <w:proofErr w:type="gramStart"/>
      <w:r w:rsidR="00F00D35">
        <w:t>201</w:t>
      </w:r>
      <w:r w:rsidR="00C340D5">
        <w:t>5</w:t>
      </w:r>
      <w:r w:rsidR="00F00D35">
        <w:t>.gada</w:t>
      </w:r>
      <w:proofErr w:type="gramEnd"/>
      <w:r w:rsidR="00F00D35">
        <w:t xml:space="preserve"> </w:t>
      </w:r>
      <w:r w:rsidR="006C1646">
        <w:t>25</w:t>
      </w:r>
      <w:r w:rsidR="00C340D5">
        <w:t>.jūnija</w:t>
      </w:r>
      <w:r w:rsidR="00F00D35">
        <w:t xml:space="preserve"> spriedumu.</w:t>
      </w:r>
    </w:p>
    <w:p w:rsidR="001A777A" w:rsidRPr="00F87CB3" w:rsidRDefault="00CD4749" w:rsidP="00B07CB0">
      <w:pPr>
        <w:spacing w:after="360" w:line="276" w:lineRule="auto"/>
        <w:jc w:val="center"/>
        <w:rPr>
          <w:b/>
        </w:rPr>
      </w:pPr>
      <w:r>
        <w:rPr>
          <w:b/>
        </w:rPr>
        <w:t>Aprakstošā daļa</w:t>
      </w:r>
    </w:p>
    <w:p w:rsidR="006C1646" w:rsidRPr="006C1646" w:rsidRDefault="00CD4749" w:rsidP="005676F5">
      <w:pPr>
        <w:spacing w:line="276" w:lineRule="auto"/>
        <w:ind w:firstLine="567"/>
        <w:jc w:val="both"/>
      </w:pPr>
      <w:r w:rsidRPr="00844656">
        <w:t>[1</w:t>
      </w:r>
      <w:r w:rsidR="00F939EB" w:rsidRPr="00844656">
        <w:t>]</w:t>
      </w:r>
      <w:r w:rsidR="006F6FAC" w:rsidRPr="00844656">
        <w:t xml:space="preserve"> </w:t>
      </w:r>
      <w:r w:rsidR="000E345E" w:rsidRPr="006C1646">
        <w:t xml:space="preserve">AS „ABLV </w:t>
      </w:r>
      <w:proofErr w:type="spellStart"/>
      <w:r w:rsidR="000E345E" w:rsidRPr="006C1646">
        <w:t>Bank</w:t>
      </w:r>
      <w:proofErr w:type="spellEnd"/>
      <w:r w:rsidR="000E345E" w:rsidRPr="006C1646">
        <w:t>”</w:t>
      </w:r>
      <w:r w:rsidR="006C1646" w:rsidRPr="006C1646">
        <w:t xml:space="preserve"> (p</w:t>
      </w:r>
      <w:r w:rsidR="000E345E">
        <w:t xml:space="preserve">irms </w:t>
      </w:r>
      <w:r w:rsidR="006C1646" w:rsidRPr="006C1646">
        <w:t>nosaukuma maiņas –</w:t>
      </w:r>
      <w:r w:rsidR="000E345E">
        <w:t xml:space="preserve"> </w:t>
      </w:r>
      <w:r w:rsidR="000E345E" w:rsidRPr="006C1646">
        <w:t>AS „Aizkraukles banka”</w:t>
      </w:r>
      <w:r w:rsidR="006C1646" w:rsidRPr="006C1646">
        <w:t xml:space="preserve">) </w:t>
      </w:r>
      <w:proofErr w:type="gramStart"/>
      <w:r w:rsidR="006C1646" w:rsidRPr="006C1646">
        <w:t>2011.gada</w:t>
      </w:r>
      <w:proofErr w:type="gramEnd"/>
      <w:r w:rsidR="006C1646" w:rsidRPr="006C1646">
        <w:t xml:space="preserve"> 4.februārī cēlusi Rīgas pilsētas Kurzemes rajona tiesā prasību, to </w:t>
      </w:r>
      <w:r w:rsidR="00E95FB1">
        <w:t>2013.gada 4.aprīlī</w:t>
      </w:r>
      <w:r w:rsidR="006C1646" w:rsidRPr="006C1646">
        <w:t xml:space="preserve"> grozot, pret </w:t>
      </w:r>
      <w:r w:rsidR="00925F67">
        <w:t>[pers. A]</w:t>
      </w:r>
      <w:r w:rsidR="006C1646" w:rsidRPr="006C1646">
        <w:t xml:space="preserve">, </w:t>
      </w:r>
      <w:r w:rsidR="00925F67">
        <w:t>[pers. B]</w:t>
      </w:r>
      <w:r w:rsidR="006C1646" w:rsidRPr="006C1646">
        <w:t xml:space="preserve"> un </w:t>
      </w:r>
      <w:r w:rsidR="00C779D1">
        <w:t>[pers. C]</w:t>
      </w:r>
      <w:r w:rsidR="006C1646" w:rsidRPr="006C1646">
        <w:t xml:space="preserve"> par parāda piedziņu, </w:t>
      </w:r>
      <w:r w:rsidR="0005635F">
        <w:t xml:space="preserve">prasības galīgajā redakcijā </w:t>
      </w:r>
      <w:r w:rsidR="006C1646" w:rsidRPr="006C1646">
        <w:t>lū</w:t>
      </w:r>
      <w:r w:rsidR="0005635F">
        <w:t>dzot</w:t>
      </w:r>
      <w:r w:rsidR="006C1646" w:rsidRPr="006C1646">
        <w:t>:</w:t>
      </w:r>
    </w:p>
    <w:p w:rsidR="006C1646" w:rsidRPr="006C1646" w:rsidRDefault="006C1646" w:rsidP="005676F5">
      <w:pPr>
        <w:spacing w:line="276" w:lineRule="auto"/>
        <w:ind w:firstLine="567"/>
        <w:jc w:val="both"/>
      </w:pPr>
      <w:r>
        <w:t xml:space="preserve">1) </w:t>
      </w:r>
      <w:r w:rsidRPr="006C1646">
        <w:t xml:space="preserve">piedzīt no </w:t>
      </w:r>
      <w:r w:rsidR="00925F67">
        <w:t>[pers. A]</w:t>
      </w:r>
      <w:r w:rsidRPr="006C1646">
        <w:t xml:space="preserve"> AS „ABLV </w:t>
      </w:r>
      <w:proofErr w:type="spellStart"/>
      <w:r w:rsidRPr="006C1646">
        <w:t>Bank</w:t>
      </w:r>
      <w:proofErr w:type="spellEnd"/>
      <w:r w:rsidRPr="006C1646">
        <w:t xml:space="preserve">” labā parādu </w:t>
      </w:r>
      <w:r w:rsidR="00253207">
        <w:t>57</w:t>
      </w:r>
      <w:r w:rsidR="00C779D1">
        <w:t> </w:t>
      </w:r>
      <w:r w:rsidR="00253207">
        <w:t>372,86 latus</w:t>
      </w:r>
      <w:r w:rsidR="00253207" w:rsidRPr="006C1646">
        <w:t xml:space="preserve"> </w:t>
      </w:r>
      <w:r w:rsidR="00253207">
        <w:t>(</w:t>
      </w:r>
      <w:r w:rsidR="0005635F">
        <w:t xml:space="preserve">kas pēc Latvijas Bankas noteiktā valūtas kursa ir </w:t>
      </w:r>
      <w:r w:rsidRPr="006C1646">
        <w:t>81</w:t>
      </w:r>
      <w:r w:rsidR="00C779D1">
        <w:t> </w:t>
      </w:r>
      <w:r w:rsidRPr="006C1646">
        <w:t xml:space="preserve">634,23 </w:t>
      </w:r>
      <w:proofErr w:type="spellStart"/>
      <w:r w:rsidRPr="006C1646">
        <w:rPr>
          <w:i/>
        </w:rPr>
        <w:t>euro</w:t>
      </w:r>
      <w:proofErr w:type="spellEnd"/>
      <w:r w:rsidRPr="006C1646">
        <w:t xml:space="preserve">), kas sastāv no neatmaksātās aizdevuma pamatsummas </w:t>
      </w:r>
      <w:r w:rsidR="00253207" w:rsidRPr="006C1646">
        <w:t>49</w:t>
      </w:r>
      <w:r w:rsidR="00C779D1">
        <w:t> </w:t>
      </w:r>
      <w:r w:rsidR="00253207" w:rsidRPr="006C1646">
        <w:t>337,39</w:t>
      </w:r>
      <w:r w:rsidR="00253207">
        <w:t xml:space="preserve"> latiem</w:t>
      </w:r>
      <w:r w:rsidR="00253207" w:rsidRPr="006C1646">
        <w:t xml:space="preserve"> </w:t>
      </w:r>
      <w:r w:rsidR="00253207">
        <w:t>(</w:t>
      </w:r>
      <w:r w:rsidRPr="006C1646">
        <w:t>70</w:t>
      </w:r>
      <w:r w:rsidR="00F04E7E">
        <w:t> </w:t>
      </w:r>
      <w:r w:rsidRPr="006C1646">
        <w:t xml:space="preserve">200,78 </w:t>
      </w:r>
      <w:proofErr w:type="spellStart"/>
      <w:r w:rsidRPr="006C1646">
        <w:rPr>
          <w:i/>
        </w:rPr>
        <w:t>euro</w:t>
      </w:r>
      <w:proofErr w:type="spellEnd"/>
      <w:r w:rsidRPr="006C1646">
        <w:t xml:space="preserve">), kredīta procentiem </w:t>
      </w:r>
      <w:r w:rsidR="00253207" w:rsidRPr="006C1646">
        <w:t>2</w:t>
      </w:r>
      <w:r w:rsidR="00BB180F">
        <w:t> </w:t>
      </w:r>
      <w:r w:rsidR="00253207" w:rsidRPr="006C1646">
        <w:t xml:space="preserve">413,04 latiem </w:t>
      </w:r>
      <w:proofErr w:type="gramStart"/>
      <w:r w:rsidR="00253207">
        <w:t>(</w:t>
      </w:r>
      <w:proofErr w:type="gramEnd"/>
      <w:r w:rsidRPr="006C1646">
        <w:t>3</w:t>
      </w:r>
      <w:r w:rsidR="00BB180F">
        <w:t> </w:t>
      </w:r>
      <w:r w:rsidRPr="006C1646">
        <w:t xml:space="preserve">433,45 </w:t>
      </w:r>
      <w:proofErr w:type="spellStart"/>
      <w:r w:rsidRPr="006C1646">
        <w:rPr>
          <w:i/>
        </w:rPr>
        <w:t>euro</w:t>
      </w:r>
      <w:proofErr w:type="spellEnd"/>
      <w:r w:rsidRPr="006C1646">
        <w:t xml:space="preserve">) un līgumsoda </w:t>
      </w:r>
      <w:r w:rsidR="00253207" w:rsidRPr="006C1646">
        <w:t>5</w:t>
      </w:r>
      <w:r w:rsidR="00BB180F">
        <w:t> </w:t>
      </w:r>
      <w:r w:rsidR="00253207" w:rsidRPr="006C1646">
        <w:t xml:space="preserve">622,43 latiem </w:t>
      </w:r>
      <w:r w:rsidR="00253207">
        <w:t>(</w:t>
      </w:r>
      <w:r w:rsidRPr="006C1646">
        <w:t xml:space="preserve">8 000 </w:t>
      </w:r>
      <w:proofErr w:type="spellStart"/>
      <w:r w:rsidRPr="006C1646">
        <w:rPr>
          <w:i/>
        </w:rPr>
        <w:t>euro</w:t>
      </w:r>
      <w:proofErr w:type="spellEnd"/>
      <w:r w:rsidRPr="006C1646">
        <w:t>);</w:t>
      </w:r>
    </w:p>
    <w:p w:rsidR="006C1646" w:rsidRPr="006C1646" w:rsidRDefault="006C1646" w:rsidP="005676F5">
      <w:pPr>
        <w:spacing w:line="276" w:lineRule="auto"/>
        <w:ind w:firstLine="567"/>
        <w:jc w:val="both"/>
      </w:pPr>
      <w:r>
        <w:t xml:space="preserve">2) </w:t>
      </w:r>
      <w:r w:rsidRPr="006C1646">
        <w:t xml:space="preserve">parāda piedziņas no </w:t>
      </w:r>
      <w:r w:rsidR="00925F67">
        <w:t>[pers. A]</w:t>
      </w:r>
      <w:r w:rsidRPr="006C1646">
        <w:t xml:space="preserve"> pilnīgas vai </w:t>
      </w:r>
      <w:r w:rsidR="000E345E">
        <w:t>daļējas neiespējamības gadījumā</w:t>
      </w:r>
      <w:r w:rsidRPr="006C1646">
        <w:t xml:space="preserve"> piedzīt solidāri no </w:t>
      </w:r>
      <w:r w:rsidR="00925F67">
        <w:t>[pers. B]</w:t>
      </w:r>
      <w:r w:rsidRPr="006C1646">
        <w:t xml:space="preserve"> un </w:t>
      </w:r>
      <w:r w:rsidR="00C779D1">
        <w:t>[pers. C]</w:t>
      </w:r>
      <w:r w:rsidRPr="006C1646">
        <w:t xml:space="preserve"> prasītājas labā parādu </w:t>
      </w:r>
      <w:r w:rsidR="00253207" w:rsidRPr="006C1646">
        <w:t>46</w:t>
      </w:r>
      <w:r w:rsidR="00F04E7E">
        <w:t> </w:t>
      </w:r>
      <w:r w:rsidR="00253207" w:rsidRPr="006C1646">
        <w:t xml:space="preserve">412,59 latus </w:t>
      </w:r>
      <w:r w:rsidR="00253207">
        <w:t>(</w:t>
      </w:r>
      <w:r w:rsidRPr="006C1646">
        <w:t>66</w:t>
      </w:r>
      <w:r w:rsidR="00C779D1">
        <w:t> </w:t>
      </w:r>
      <w:r w:rsidRPr="006C1646">
        <w:t xml:space="preserve">039,17 </w:t>
      </w:r>
      <w:proofErr w:type="spellStart"/>
      <w:r w:rsidRPr="006C1646">
        <w:rPr>
          <w:i/>
        </w:rPr>
        <w:t>euro</w:t>
      </w:r>
      <w:proofErr w:type="spellEnd"/>
      <w:r w:rsidRPr="006C1646">
        <w:t xml:space="preserve">), kas uz </w:t>
      </w:r>
      <w:proofErr w:type="gramStart"/>
      <w:r w:rsidRPr="006C1646">
        <w:t>2008.gada</w:t>
      </w:r>
      <w:proofErr w:type="gramEnd"/>
      <w:r w:rsidRPr="006C1646">
        <w:t xml:space="preserve"> 22.jūliju sastāv no</w:t>
      </w:r>
      <w:r w:rsidR="000E345E">
        <w:t xml:space="preserve"> </w:t>
      </w:r>
      <w:r w:rsidR="0005635F">
        <w:t>h</w:t>
      </w:r>
      <w:r w:rsidR="000E345E">
        <w:t>ipotekārā kredīta līguma</w:t>
      </w:r>
      <w:r w:rsidRPr="006C1646">
        <w:t xml:space="preserve"> </w:t>
      </w:r>
      <w:r w:rsidR="0005635F">
        <w:t xml:space="preserve">Nr. 21251 </w:t>
      </w:r>
      <w:r w:rsidRPr="006C1646">
        <w:t xml:space="preserve">pamatsummas atlikuma; </w:t>
      </w:r>
    </w:p>
    <w:p w:rsidR="0005635F" w:rsidRDefault="006C1646" w:rsidP="005676F5">
      <w:pPr>
        <w:spacing w:line="276" w:lineRule="auto"/>
        <w:ind w:firstLine="567"/>
        <w:jc w:val="both"/>
      </w:pPr>
      <w:r>
        <w:t xml:space="preserve">3) </w:t>
      </w:r>
      <w:r w:rsidRPr="006C1646">
        <w:t>noteikt prasītājai tiesības saņemt likumiskos sešus procentus gadā no piespriestās, bet nepiedzītās pamatparāda summas par laiku līdz sprieduma izpildei</w:t>
      </w:r>
      <w:r w:rsidR="0005635F">
        <w:t>;</w:t>
      </w:r>
    </w:p>
    <w:p w:rsidR="00F00D35" w:rsidRDefault="0005635F" w:rsidP="005676F5">
      <w:pPr>
        <w:spacing w:line="276" w:lineRule="auto"/>
        <w:ind w:firstLine="567"/>
        <w:jc w:val="both"/>
      </w:pPr>
      <w:r>
        <w:t>4) piedzīt no atbildētājiem tiesas izdevumus</w:t>
      </w:r>
      <w:r w:rsidR="006C1646" w:rsidRPr="006C1646">
        <w:t>.</w:t>
      </w:r>
    </w:p>
    <w:p w:rsidR="003C0F2B" w:rsidRPr="00634142" w:rsidRDefault="003C0F2B" w:rsidP="005676F5">
      <w:pPr>
        <w:spacing w:line="276" w:lineRule="auto"/>
        <w:ind w:firstLine="567"/>
        <w:jc w:val="both"/>
      </w:pPr>
      <w:r>
        <w:t>Prasībā norādīti šādi apstākļi.</w:t>
      </w:r>
    </w:p>
    <w:p w:rsidR="006C1646" w:rsidRPr="006C1646" w:rsidRDefault="00F00D35" w:rsidP="005676F5">
      <w:pPr>
        <w:spacing w:line="276" w:lineRule="auto"/>
        <w:ind w:firstLine="567"/>
        <w:jc w:val="both"/>
      </w:pPr>
      <w:r w:rsidRPr="00F63418">
        <w:t>[1.1]</w:t>
      </w:r>
      <w:r w:rsidR="007F0E88">
        <w:t xml:space="preserve"> </w:t>
      </w:r>
      <w:r w:rsidR="00925F67">
        <w:t>[pers. A]</w:t>
      </w:r>
      <w:r w:rsidR="006C1646" w:rsidRPr="006C1646">
        <w:t xml:space="preserve"> un </w:t>
      </w:r>
      <w:r w:rsidR="007F0E88">
        <w:t xml:space="preserve">AS „ABLV </w:t>
      </w:r>
      <w:proofErr w:type="spellStart"/>
      <w:r w:rsidR="007F0E88">
        <w:t>Bank</w:t>
      </w:r>
      <w:proofErr w:type="spellEnd"/>
      <w:r w:rsidR="007F0E88">
        <w:t xml:space="preserve">” </w:t>
      </w:r>
      <w:proofErr w:type="gramStart"/>
      <w:r w:rsidR="006C1646" w:rsidRPr="006C1646">
        <w:t>2006.gada</w:t>
      </w:r>
      <w:proofErr w:type="gramEnd"/>
      <w:r w:rsidR="006C1646" w:rsidRPr="006C1646">
        <w:t xml:space="preserve"> 15.decembrī noslēdza hipotekārā kredīta līgumu Nr.</w:t>
      </w:r>
      <w:r w:rsidR="00F04E7E">
        <w:t> </w:t>
      </w:r>
      <w:r w:rsidR="006C1646" w:rsidRPr="006C1646">
        <w:t xml:space="preserve">24251, saskaņā ar kuru atbildētājam izsniegts kredīts 67 188 </w:t>
      </w:r>
      <w:proofErr w:type="spellStart"/>
      <w:r w:rsidR="006C1646" w:rsidRPr="007F0E88">
        <w:rPr>
          <w:i/>
        </w:rPr>
        <w:t>euro</w:t>
      </w:r>
      <w:proofErr w:type="spellEnd"/>
      <w:r w:rsidR="007F0E88">
        <w:t xml:space="preserve"> </w:t>
      </w:r>
      <w:r w:rsidR="00BB180F">
        <w:t xml:space="preserve">(47 220 lati) </w:t>
      </w:r>
      <w:r w:rsidR="006C1646" w:rsidRPr="006C1646">
        <w:t xml:space="preserve">nekustamā īpašuma </w:t>
      </w:r>
      <w:r w:rsidR="00C779D1">
        <w:t>[Nosaukums]</w:t>
      </w:r>
      <w:r w:rsidR="006C1646" w:rsidRPr="006C1646">
        <w:t xml:space="preserve"> ielā 20b-47, Rīgā</w:t>
      </w:r>
      <w:r w:rsidR="000E345E">
        <w:t>,</w:t>
      </w:r>
      <w:r w:rsidR="006C1646" w:rsidRPr="006C1646">
        <w:t xml:space="preserve"> </w:t>
      </w:r>
      <w:r w:rsidR="007F0E88">
        <w:t>iegādei</w:t>
      </w:r>
      <w:r w:rsidR="006C1646" w:rsidRPr="006C1646">
        <w:t>.</w:t>
      </w:r>
    </w:p>
    <w:p w:rsidR="006C1646" w:rsidRDefault="00925F67" w:rsidP="005676F5">
      <w:pPr>
        <w:spacing w:line="276" w:lineRule="auto"/>
        <w:ind w:firstLine="567"/>
        <w:jc w:val="both"/>
      </w:pPr>
      <w:r>
        <w:t>[Pers. A]</w:t>
      </w:r>
      <w:r w:rsidR="007F0E88" w:rsidRPr="006C1646">
        <w:t xml:space="preserve"> un </w:t>
      </w:r>
      <w:r w:rsidR="007F0E88">
        <w:t xml:space="preserve">AS „ABLV </w:t>
      </w:r>
      <w:proofErr w:type="spellStart"/>
      <w:r w:rsidR="007F0E88">
        <w:t>Bank</w:t>
      </w:r>
      <w:proofErr w:type="spellEnd"/>
      <w:r w:rsidR="007F0E88">
        <w:t xml:space="preserve">” </w:t>
      </w:r>
      <w:proofErr w:type="gramStart"/>
      <w:r w:rsidR="006C1646" w:rsidRPr="006C1646">
        <w:t>2006.gada</w:t>
      </w:r>
      <w:proofErr w:type="gramEnd"/>
      <w:r w:rsidR="006C1646" w:rsidRPr="006C1646">
        <w:t xml:space="preserve"> 15.decembrī noslēdza </w:t>
      </w:r>
      <w:r w:rsidR="007F0E88">
        <w:t xml:space="preserve">arī </w:t>
      </w:r>
      <w:r w:rsidR="006C1646" w:rsidRPr="006C1646">
        <w:t>hipotekārā kredīta līgumu Nr.</w:t>
      </w:r>
      <w:r w:rsidR="00F04E7E">
        <w:t> </w:t>
      </w:r>
      <w:r w:rsidR="006C1646" w:rsidRPr="006C1646">
        <w:t>24252, saskaņā ar kuru izsniegts kredīts 3</w:t>
      </w:r>
      <w:r w:rsidR="00F04E7E">
        <w:t> </w:t>
      </w:r>
      <w:r w:rsidR="006C1646" w:rsidRPr="006C1646">
        <w:t xml:space="preserve">300 </w:t>
      </w:r>
      <w:proofErr w:type="spellStart"/>
      <w:r w:rsidR="006C1646" w:rsidRPr="007F0E88">
        <w:rPr>
          <w:i/>
        </w:rPr>
        <w:t>euro</w:t>
      </w:r>
      <w:proofErr w:type="spellEnd"/>
      <w:r w:rsidR="006C1646" w:rsidRPr="006C1646">
        <w:t xml:space="preserve"> nekustamā īpašuma </w:t>
      </w:r>
      <w:r w:rsidR="00C779D1">
        <w:t>[Nosaukums] ie</w:t>
      </w:r>
      <w:r w:rsidR="006C1646" w:rsidRPr="006C1646">
        <w:t>lā 20b-47, Rīgā</w:t>
      </w:r>
      <w:r w:rsidR="000E345E">
        <w:t>,</w:t>
      </w:r>
      <w:r w:rsidR="006C1646" w:rsidRPr="006C1646">
        <w:t xml:space="preserve"> remonta</w:t>
      </w:r>
      <w:r w:rsidR="007F0E88">
        <w:t>m</w:t>
      </w:r>
      <w:r w:rsidR="006C1646" w:rsidRPr="006C1646">
        <w:t xml:space="preserve"> un labiekārtoša</w:t>
      </w:r>
      <w:r w:rsidR="007F0E88">
        <w:t xml:space="preserve">nai. </w:t>
      </w:r>
    </w:p>
    <w:p w:rsidR="00554EE2" w:rsidRPr="006C1646" w:rsidRDefault="00554EE2" w:rsidP="005676F5">
      <w:pPr>
        <w:spacing w:line="276" w:lineRule="auto"/>
        <w:ind w:firstLine="567"/>
        <w:jc w:val="both"/>
      </w:pPr>
      <w:r>
        <w:t>Abi k</w:t>
      </w:r>
      <w:r w:rsidRPr="006C1646">
        <w:t>redīt</w:t>
      </w:r>
      <w:r>
        <w:t>i</w:t>
      </w:r>
      <w:r w:rsidRPr="006C1646">
        <w:t xml:space="preserve"> izsniegt</w:t>
      </w:r>
      <w:r>
        <w:t>i</w:t>
      </w:r>
      <w:r w:rsidRPr="006C1646">
        <w:t xml:space="preserve"> </w:t>
      </w:r>
      <w:proofErr w:type="gramStart"/>
      <w:r w:rsidRPr="006C1646">
        <w:t>2007.gada</w:t>
      </w:r>
      <w:proofErr w:type="gramEnd"/>
      <w:r w:rsidRPr="006C1646">
        <w:t xml:space="preserve"> 11.janvārī, ko apstiprina norēķinu konta pārskats. </w:t>
      </w:r>
    </w:p>
    <w:p w:rsidR="006C1646" w:rsidRPr="006C1646" w:rsidRDefault="007F0E88" w:rsidP="005676F5">
      <w:pPr>
        <w:spacing w:line="276" w:lineRule="auto"/>
        <w:ind w:firstLine="567"/>
        <w:jc w:val="both"/>
      </w:pPr>
      <w:r>
        <w:t>[1.</w:t>
      </w:r>
      <w:r w:rsidR="00BB180F">
        <w:t>2</w:t>
      </w:r>
      <w:r>
        <w:t xml:space="preserve">] </w:t>
      </w:r>
      <w:r w:rsidR="00925F67">
        <w:t>[Pers. A]</w:t>
      </w:r>
      <w:r w:rsidR="006C1646" w:rsidRPr="006C1646">
        <w:t xml:space="preserve"> un prasītāja </w:t>
      </w:r>
      <w:proofErr w:type="gramStart"/>
      <w:r w:rsidR="006C1646" w:rsidRPr="006C1646">
        <w:t>2008.gada</w:t>
      </w:r>
      <w:proofErr w:type="gramEnd"/>
      <w:r w:rsidR="006C1646" w:rsidRPr="006C1646">
        <w:t xml:space="preserve"> 22.jūlijā noslēdza papildvienošanos </w:t>
      </w:r>
      <w:r w:rsidR="000E345E">
        <w:t xml:space="preserve">hipotekārā </w:t>
      </w:r>
      <w:r w:rsidR="006C1646" w:rsidRPr="006C1646">
        <w:t xml:space="preserve">kredīta līgumam Nr. 24251, saskaņā ar kuru puses konstatēja, ka uz papildvienošanās noslēgšanas brīdi nav atmaksāts kredīts 66 240,59 </w:t>
      </w:r>
      <w:proofErr w:type="spellStart"/>
      <w:r w:rsidR="006C1646" w:rsidRPr="007F0E88">
        <w:rPr>
          <w:i/>
        </w:rPr>
        <w:t>euro</w:t>
      </w:r>
      <w:proofErr w:type="spellEnd"/>
      <w:r w:rsidR="00BB180F">
        <w:t xml:space="preserve">, </w:t>
      </w:r>
      <w:r w:rsidR="006C1646" w:rsidRPr="006C1646">
        <w:t>un vienojās pa</w:t>
      </w:r>
      <w:r w:rsidR="00BB180F">
        <w:t>lielināt</w:t>
      </w:r>
      <w:r w:rsidR="006C1646" w:rsidRPr="006C1646">
        <w:t xml:space="preserve"> kredīta summu par 380,33 </w:t>
      </w:r>
      <w:proofErr w:type="spellStart"/>
      <w:r w:rsidR="006C1646" w:rsidRPr="007F0E88">
        <w:rPr>
          <w:i/>
        </w:rPr>
        <w:t>euro</w:t>
      </w:r>
      <w:proofErr w:type="spellEnd"/>
      <w:r w:rsidR="006C1646" w:rsidRPr="006C1646">
        <w:t xml:space="preserve">. </w:t>
      </w:r>
      <w:r w:rsidR="00BB180F">
        <w:t xml:space="preserve">Ar šo papildvienošanos izsniegtā kredīta summa ir 67 568,33 </w:t>
      </w:r>
      <w:proofErr w:type="spellStart"/>
      <w:r w:rsidR="00BB180F" w:rsidRPr="00BB180F">
        <w:rPr>
          <w:i/>
        </w:rPr>
        <w:t>euro</w:t>
      </w:r>
      <w:proofErr w:type="spellEnd"/>
      <w:r w:rsidR="00BB180F">
        <w:t>.</w:t>
      </w:r>
    </w:p>
    <w:p w:rsidR="00BB180F" w:rsidRDefault="00925F67" w:rsidP="005676F5">
      <w:pPr>
        <w:spacing w:line="276" w:lineRule="auto"/>
        <w:ind w:firstLine="567"/>
        <w:jc w:val="both"/>
      </w:pPr>
      <w:r>
        <w:t>[Pers. A]</w:t>
      </w:r>
      <w:r w:rsidR="000E345E" w:rsidRPr="006C1646">
        <w:t xml:space="preserve"> un prasītāja </w:t>
      </w:r>
      <w:proofErr w:type="gramStart"/>
      <w:r w:rsidR="000E345E" w:rsidRPr="006C1646">
        <w:t>2008.gada</w:t>
      </w:r>
      <w:proofErr w:type="gramEnd"/>
      <w:r w:rsidR="000E345E" w:rsidRPr="006C1646">
        <w:t xml:space="preserve"> 22.jūlijā </w:t>
      </w:r>
      <w:r w:rsidR="006C1646" w:rsidRPr="006C1646">
        <w:t>noslēdza papildvienošanos</w:t>
      </w:r>
      <w:r w:rsidR="007F0E88">
        <w:t xml:space="preserve"> arī</w:t>
      </w:r>
      <w:r w:rsidR="006C1646" w:rsidRPr="006C1646">
        <w:t xml:space="preserve"> kredīta līgumam Nr.</w:t>
      </w:r>
      <w:r w:rsidR="00F04E7E">
        <w:t> </w:t>
      </w:r>
      <w:r w:rsidR="006C1646" w:rsidRPr="006C1646">
        <w:t xml:space="preserve">24252, saskaņā ar kuru konstatēja, ka uz papildvienošanās noslēgšanas brīdi nav atmaksāts </w:t>
      </w:r>
      <w:r w:rsidR="006C1646" w:rsidRPr="006C1646">
        <w:lastRenderedPageBreak/>
        <w:t>kredīts 2</w:t>
      </w:r>
      <w:r w:rsidR="00BB180F">
        <w:t> </w:t>
      </w:r>
      <w:r w:rsidR="006C1646" w:rsidRPr="006C1646">
        <w:t xml:space="preserve">568,09 </w:t>
      </w:r>
      <w:proofErr w:type="spellStart"/>
      <w:r w:rsidR="006C1646" w:rsidRPr="007F0E88">
        <w:rPr>
          <w:i/>
        </w:rPr>
        <w:t>euro</w:t>
      </w:r>
      <w:proofErr w:type="spellEnd"/>
      <w:r w:rsidR="00BB180F">
        <w:t xml:space="preserve">, </w:t>
      </w:r>
      <w:r w:rsidR="006C1646" w:rsidRPr="006C1646">
        <w:t>un vienojās pa</w:t>
      </w:r>
      <w:r w:rsidR="00BB180F">
        <w:t>lielināt</w:t>
      </w:r>
      <w:r w:rsidR="006C1646" w:rsidRPr="006C1646">
        <w:t xml:space="preserve"> kredīta summu par 22,88 </w:t>
      </w:r>
      <w:proofErr w:type="spellStart"/>
      <w:r w:rsidR="006C1646" w:rsidRPr="007F0E88">
        <w:rPr>
          <w:i/>
        </w:rPr>
        <w:t>euro</w:t>
      </w:r>
      <w:proofErr w:type="spellEnd"/>
      <w:r w:rsidR="006C1646" w:rsidRPr="006C1646">
        <w:t xml:space="preserve">. Tādējādi izsniegtā kredīta summa </w:t>
      </w:r>
      <w:r w:rsidR="007F0E88">
        <w:t xml:space="preserve">ir </w:t>
      </w:r>
      <w:r w:rsidR="006C1646" w:rsidRPr="006C1646">
        <w:t>3</w:t>
      </w:r>
      <w:r w:rsidR="00BB180F">
        <w:t> </w:t>
      </w:r>
      <w:r w:rsidR="006C1646" w:rsidRPr="006C1646">
        <w:t xml:space="preserve">322,88 </w:t>
      </w:r>
      <w:proofErr w:type="spellStart"/>
      <w:r w:rsidR="006C1646" w:rsidRPr="007F0E88">
        <w:rPr>
          <w:i/>
        </w:rPr>
        <w:t>euro</w:t>
      </w:r>
      <w:proofErr w:type="spellEnd"/>
      <w:r w:rsidR="006C1646" w:rsidRPr="006C1646">
        <w:t>.</w:t>
      </w:r>
    </w:p>
    <w:p w:rsidR="00565706" w:rsidRDefault="00BB180F" w:rsidP="005676F5">
      <w:pPr>
        <w:spacing w:line="276" w:lineRule="auto"/>
        <w:ind w:firstLine="567"/>
        <w:jc w:val="both"/>
      </w:pPr>
      <w:r>
        <w:t xml:space="preserve">[1.3] </w:t>
      </w:r>
      <w:proofErr w:type="gramStart"/>
      <w:r w:rsidRPr="006C1646">
        <w:t>2009.gada</w:t>
      </w:r>
      <w:proofErr w:type="gramEnd"/>
      <w:r w:rsidRPr="006C1646">
        <w:t xml:space="preserve"> 30.oktobrī </w:t>
      </w:r>
      <w:r w:rsidR="00925F67">
        <w:t>[pers. A]</w:t>
      </w:r>
      <w:r w:rsidRPr="006C1646">
        <w:t xml:space="preserve"> un prasītāja noslēdza </w:t>
      </w:r>
      <w:r>
        <w:t xml:space="preserve">vēl vienu </w:t>
      </w:r>
      <w:r w:rsidRPr="006C1646">
        <w:t>papildvienošanos hipotekārā kredīta līgumam Nr. 24251, saskaņā ar kuru puses konstatēja, ka izsniegtā kredīta summa ir 70</w:t>
      </w:r>
      <w:r w:rsidR="00F04E7E">
        <w:t> </w:t>
      </w:r>
      <w:r w:rsidRPr="006C1646">
        <w:t xml:space="preserve">369,49 </w:t>
      </w:r>
      <w:proofErr w:type="spellStart"/>
      <w:r w:rsidRPr="00565706">
        <w:rPr>
          <w:i/>
        </w:rPr>
        <w:t>euro</w:t>
      </w:r>
      <w:proofErr w:type="spellEnd"/>
      <w:r w:rsidRPr="006C1646">
        <w:t>.</w:t>
      </w:r>
    </w:p>
    <w:p w:rsidR="006C1646" w:rsidRPr="006C1646" w:rsidRDefault="00565706" w:rsidP="005676F5">
      <w:pPr>
        <w:spacing w:line="276" w:lineRule="auto"/>
        <w:ind w:firstLine="567"/>
        <w:jc w:val="both"/>
      </w:pPr>
      <w:r>
        <w:t>[1.</w:t>
      </w:r>
      <w:r w:rsidR="00BB180F">
        <w:t>4</w:t>
      </w:r>
      <w:r>
        <w:t xml:space="preserve">] </w:t>
      </w:r>
      <w:r w:rsidR="006C1646" w:rsidRPr="006C1646">
        <w:t xml:space="preserve">Kredīta līgumos minēto saistību nodrošināšanai prasītāja un </w:t>
      </w:r>
      <w:r w:rsidR="00925F67">
        <w:t>[pers. A]</w:t>
      </w:r>
      <w:r w:rsidR="006C1646" w:rsidRPr="006C1646">
        <w:t xml:space="preserve"> </w:t>
      </w:r>
      <w:proofErr w:type="gramStart"/>
      <w:r w:rsidR="006C1646" w:rsidRPr="006C1646">
        <w:t>2006.gada</w:t>
      </w:r>
      <w:proofErr w:type="gramEnd"/>
      <w:r w:rsidR="006C1646" w:rsidRPr="006C1646">
        <w:t xml:space="preserve"> 15.decembrī noslēdza hipotēkas līgumu</w:t>
      </w:r>
      <w:r w:rsidR="000E345E">
        <w:t>s</w:t>
      </w:r>
      <w:r w:rsidR="006C1646" w:rsidRPr="006C1646">
        <w:t xml:space="preserve"> Nr.</w:t>
      </w:r>
      <w:r w:rsidR="00F04E7E">
        <w:t> </w:t>
      </w:r>
      <w:r w:rsidR="006C1646" w:rsidRPr="006C1646">
        <w:t>24251/01 un Nr.</w:t>
      </w:r>
      <w:r w:rsidR="00F04E7E">
        <w:t> </w:t>
      </w:r>
      <w:r w:rsidR="006C1646" w:rsidRPr="006C1646">
        <w:t xml:space="preserve">24252/01, saskaņā </w:t>
      </w:r>
      <w:r w:rsidR="00BB180F">
        <w:t>ar kuriem prasītājas labā ieķīlāts</w:t>
      </w:r>
      <w:r w:rsidR="006C1646" w:rsidRPr="006C1646">
        <w:t xml:space="preserve"> </w:t>
      </w:r>
      <w:r w:rsidR="00925F67">
        <w:t xml:space="preserve">[pers. A] </w:t>
      </w:r>
      <w:r w:rsidR="006C1646" w:rsidRPr="006C1646">
        <w:t>piederošais dzīvokļa īpašums</w:t>
      </w:r>
      <w:r w:rsidR="00BB180F">
        <w:t xml:space="preserve"> </w:t>
      </w:r>
      <w:r w:rsidR="00BB180F" w:rsidRPr="006C1646">
        <w:t>37,70 m</w:t>
      </w:r>
      <w:r w:rsidR="00BB180F" w:rsidRPr="00565706">
        <w:rPr>
          <w:vertAlign w:val="superscript"/>
        </w:rPr>
        <w:t>2</w:t>
      </w:r>
      <w:r w:rsidR="006C1646" w:rsidRPr="006C1646">
        <w:t xml:space="preserve"> kopēj</w:t>
      </w:r>
      <w:r w:rsidR="00BB180F">
        <w:t>ā</w:t>
      </w:r>
      <w:r w:rsidR="006C1646" w:rsidRPr="006C1646">
        <w:t xml:space="preserve"> platīb</w:t>
      </w:r>
      <w:r w:rsidR="00BB180F">
        <w:t>ā</w:t>
      </w:r>
      <w:r w:rsidR="006C1646" w:rsidRPr="006C1646">
        <w:t xml:space="preserve"> un 3770/586430 pie dzīvokļa īpašuma piederošās kopīpašuma domājamās daļas no daudzdzīvokļu mājas, ze</w:t>
      </w:r>
      <w:r>
        <w:t>mes un palīgēkām</w:t>
      </w:r>
      <w:r w:rsidR="00C779D1">
        <w:t xml:space="preserve"> [Nosaukums]</w:t>
      </w:r>
      <w:r>
        <w:t xml:space="preserve"> ielā 20</w:t>
      </w:r>
      <w:r w:rsidR="006C1646" w:rsidRPr="006C1646">
        <w:t>b</w:t>
      </w:r>
      <w:r w:rsidR="000E345E">
        <w:t>-47</w:t>
      </w:r>
      <w:r w:rsidR="006C1646" w:rsidRPr="006C1646">
        <w:t>, Rīgā.</w:t>
      </w:r>
    </w:p>
    <w:p w:rsidR="006C1646" w:rsidRPr="006C1646" w:rsidRDefault="00565706" w:rsidP="005676F5">
      <w:pPr>
        <w:spacing w:line="276" w:lineRule="auto"/>
        <w:ind w:firstLine="567"/>
        <w:jc w:val="both"/>
      </w:pPr>
      <w:r>
        <w:t>[1.</w:t>
      </w:r>
      <w:r w:rsidR="00554EE2">
        <w:t>5</w:t>
      </w:r>
      <w:r>
        <w:t xml:space="preserve">] </w:t>
      </w:r>
      <w:r w:rsidR="006C1646" w:rsidRPr="006C1646">
        <w:t>No kredīta līgum</w:t>
      </w:r>
      <w:r w:rsidR="006B10CC">
        <w:t>iem</w:t>
      </w:r>
      <w:r w:rsidR="006C1646" w:rsidRPr="006C1646">
        <w:t xml:space="preserve"> izrietošo saistību pastiprināšanai prasītāja un </w:t>
      </w:r>
      <w:r w:rsidR="00925F67">
        <w:t>[pers. B]</w:t>
      </w:r>
      <w:r w:rsidR="006C1646" w:rsidRPr="006C1646">
        <w:t xml:space="preserve"> </w:t>
      </w:r>
      <w:proofErr w:type="gramStart"/>
      <w:r w:rsidR="006C1646" w:rsidRPr="006C1646">
        <w:t>2006.gada</w:t>
      </w:r>
      <w:proofErr w:type="gramEnd"/>
      <w:r w:rsidR="006C1646" w:rsidRPr="006C1646">
        <w:t xml:space="preserve"> 15.decembrī noslēdza galvojuma līgumu</w:t>
      </w:r>
      <w:r w:rsidR="006B10CC">
        <w:t>s</w:t>
      </w:r>
      <w:r w:rsidR="006C1646" w:rsidRPr="006C1646">
        <w:t xml:space="preserve"> Nr.</w:t>
      </w:r>
      <w:r>
        <w:t xml:space="preserve"> </w:t>
      </w:r>
      <w:r w:rsidR="006C1646" w:rsidRPr="006C1646">
        <w:t>24251/03</w:t>
      </w:r>
      <w:r w:rsidR="006B10CC">
        <w:t xml:space="preserve"> un</w:t>
      </w:r>
      <w:r w:rsidR="006B10CC" w:rsidRPr="006B10CC">
        <w:t xml:space="preserve"> </w:t>
      </w:r>
      <w:r w:rsidR="006B10CC" w:rsidRPr="006C1646">
        <w:t>Nr.</w:t>
      </w:r>
      <w:r w:rsidR="006B10CC">
        <w:t xml:space="preserve"> </w:t>
      </w:r>
      <w:r w:rsidR="006B10CC" w:rsidRPr="006C1646">
        <w:t>2425</w:t>
      </w:r>
      <w:r w:rsidR="006B10CC">
        <w:t>2</w:t>
      </w:r>
      <w:r w:rsidR="006B10CC" w:rsidRPr="006C1646">
        <w:t>/03</w:t>
      </w:r>
      <w:r w:rsidR="006C1646" w:rsidRPr="006C1646">
        <w:t>. Sa</w:t>
      </w:r>
      <w:r>
        <w:t>skaņā ar š</w:t>
      </w:r>
      <w:r w:rsidR="0048264D">
        <w:t>o līgumu</w:t>
      </w:r>
      <w:r>
        <w:t xml:space="preserve"> 2.2.</w:t>
      </w:r>
      <w:r w:rsidR="0048264D">
        <w:t>punkt</w:t>
      </w:r>
      <w:r w:rsidR="00333264">
        <w:t>u</w:t>
      </w:r>
      <w:r w:rsidR="006C1646" w:rsidRPr="006C1646">
        <w:t xml:space="preserve"> galvinieks uzņēm</w:t>
      </w:r>
      <w:r w:rsidR="00554EE2">
        <w:t>ā</w:t>
      </w:r>
      <w:r w:rsidR="006C1646" w:rsidRPr="006C1646">
        <w:t>s pienākumu atbildēt kā pats parādnieks par saistībām, kas izriet no kredīta līgum</w:t>
      </w:r>
      <w:r w:rsidR="0048264D">
        <w:t>iem</w:t>
      </w:r>
      <w:r w:rsidR="006C1646" w:rsidRPr="006C1646">
        <w:t xml:space="preserve">, un atteicās no tiesībām prasīt, lai prasītāja ar piedziņu vispirms vēršas pie aizņēmēja. </w:t>
      </w:r>
      <w:r w:rsidR="00925F67">
        <w:t>[Pers. B]</w:t>
      </w:r>
      <w:r w:rsidR="006C1646" w:rsidRPr="006C1646">
        <w:t xml:space="preserve"> </w:t>
      </w:r>
      <w:r>
        <w:t xml:space="preserve">un AS „ABLV </w:t>
      </w:r>
      <w:proofErr w:type="spellStart"/>
      <w:r>
        <w:t>Bank</w:t>
      </w:r>
      <w:proofErr w:type="spellEnd"/>
      <w:r>
        <w:t xml:space="preserve">” </w:t>
      </w:r>
      <w:proofErr w:type="gramStart"/>
      <w:r w:rsidRPr="006C1646">
        <w:t>2008.gada</w:t>
      </w:r>
      <w:proofErr w:type="gramEnd"/>
      <w:r w:rsidRPr="006C1646">
        <w:t xml:space="preserve"> 22.jūlijā </w:t>
      </w:r>
      <w:r w:rsidR="006C1646" w:rsidRPr="006C1646">
        <w:t>noslēdza p</w:t>
      </w:r>
      <w:r w:rsidR="006B10CC">
        <w:t>apildvienošanās galvojuma līgumie</w:t>
      </w:r>
      <w:r w:rsidR="006C1646" w:rsidRPr="006C1646">
        <w:t>m.</w:t>
      </w:r>
    </w:p>
    <w:p w:rsidR="006C1646" w:rsidRPr="006C1646" w:rsidRDefault="006C1646" w:rsidP="005676F5">
      <w:pPr>
        <w:spacing w:line="276" w:lineRule="auto"/>
        <w:ind w:firstLine="567"/>
        <w:jc w:val="both"/>
      </w:pPr>
      <w:r w:rsidRPr="006C1646">
        <w:t xml:space="preserve">Tāpat no kredīta līguma izrietošo saistību pastiprināšanai prasītāja un </w:t>
      </w:r>
      <w:r w:rsidR="00C779D1">
        <w:t>[pers. C]</w:t>
      </w:r>
      <w:r w:rsidRPr="006C1646">
        <w:t xml:space="preserve"> </w:t>
      </w:r>
      <w:proofErr w:type="gramStart"/>
      <w:r w:rsidRPr="006C1646">
        <w:t>2006.gada</w:t>
      </w:r>
      <w:proofErr w:type="gramEnd"/>
      <w:r w:rsidRPr="006C1646">
        <w:t xml:space="preserve"> 15.decembrī noslēdza galvojuma līgumu</w:t>
      </w:r>
      <w:r w:rsidR="006B10CC">
        <w:t>s</w:t>
      </w:r>
      <w:r w:rsidRPr="006C1646">
        <w:t xml:space="preserve"> Nr.</w:t>
      </w:r>
      <w:r w:rsidR="00F04E7E">
        <w:t> </w:t>
      </w:r>
      <w:r w:rsidRPr="006C1646">
        <w:t>2425</w:t>
      </w:r>
      <w:r w:rsidR="00565706">
        <w:t>1/02</w:t>
      </w:r>
      <w:r w:rsidR="006B10CC">
        <w:t xml:space="preserve"> un </w:t>
      </w:r>
      <w:r w:rsidR="006B10CC" w:rsidRPr="006C1646">
        <w:t>Nr.</w:t>
      </w:r>
      <w:r w:rsidR="00F04E7E">
        <w:t> </w:t>
      </w:r>
      <w:r w:rsidR="006B10CC" w:rsidRPr="006C1646">
        <w:t>2425</w:t>
      </w:r>
      <w:r w:rsidR="006B10CC">
        <w:t>2/02</w:t>
      </w:r>
      <w:r w:rsidR="0048264D">
        <w:t>. Saskaņā ar šo</w:t>
      </w:r>
      <w:r w:rsidR="00565706">
        <w:t xml:space="preserve"> līgum</w:t>
      </w:r>
      <w:r w:rsidR="0048264D">
        <w:t>u</w:t>
      </w:r>
      <w:r w:rsidR="00565706">
        <w:t xml:space="preserve"> 2.2.</w:t>
      </w:r>
      <w:r w:rsidRPr="006C1646">
        <w:t>punktu galvinie</w:t>
      </w:r>
      <w:r w:rsidR="006B10CC">
        <w:t>ce</w:t>
      </w:r>
      <w:r w:rsidRPr="006C1646">
        <w:t xml:space="preserve"> uzņēm</w:t>
      </w:r>
      <w:r w:rsidR="00D16A46">
        <w:t>ā</w:t>
      </w:r>
      <w:r w:rsidRPr="006C1646">
        <w:t>s pienākumu atbildēt kā pats parādnieks par saistībām, kas izriet no kredīta līgum</w:t>
      </w:r>
      <w:r w:rsidR="0048264D">
        <w:t>iem</w:t>
      </w:r>
      <w:r w:rsidRPr="006C1646">
        <w:t>, un atteicās no tiesībām prasīt, lai prasītāja ar piedziņu vispirms vēršas pie</w:t>
      </w:r>
      <w:r w:rsidR="00E95FB1">
        <w:t xml:space="preserve"> aizņēmēja. </w:t>
      </w:r>
      <w:proofErr w:type="gramStart"/>
      <w:r w:rsidR="00E95FB1">
        <w:t>2008.gada</w:t>
      </w:r>
      <w:proofErr w:type="gramEnd"/>
      <w:r w:rsidR="00E95FB1">
        <w:t xml:space="preserve"> 22.jūlijā</w:t>
      </w:r>
      <w:r w:rsidRPr="006C1646">
        <w:t xml:space="preserve"> </w:t>
      </w:r>
      <w:r w:rsidR="00C779D1">
        <w:t>[pers. C]</w:t>
      </w:r>
      <w:r w:rsidRPr="006C1646">
        <w:t xml:space="preserve"> noslēdza papildvienošan</w:t>
      </w:r>
      <w:r w:rsidR="0048264D">
        <w:t>ā</w:t>
      </w:r>
      <w:r w:rsidR="006B10CC">
        <w:t>s  galvojuma līgumiem</w:t>
      </w:r>
      <w:r w:rsidRPr="006C1646">
        <w:t xml:space="preserve">. </w:t>
      </w:r>
    </w:p>
    <w:p w:rsidR="006C1646" w:rsidRDefault="00565706" w:rsidP="005676F5">
      <w:pPr>
        <w:spacing w:line="276" w:lineRule="auto"/>
        <w:ind w:firstLine="567"/>
        <w:jc w:val="both"/>
      </w:pPr>
      <w:r>
        <w:t>[1.</w:t>
      </w:r>
      <w:r w:rsidR="007A6DC7">
        <w:t>6</w:t>
      </w:r>
      <w:r>
        <w:t xml:space="preserve">] </w:t>
      </w:r>
      <w:r w:rsidR="006C1646" w:rsidRPr="006C1646">
        <w:t xml:space="preserve">Atbildētājs </w:t>
      </w:r>
      <w:r w:rsidR="00925F67">
        <w:t>[pers. A]</w:t>
      </w:r>
      <w:r w:rsidR="006C1646" w:rsidRPr="006C1646">
        <w:t xml:space="preserve"> savas līgumsaistības saskaņā ar kredīta līguma noteikumiem nav izpildījis</w:t>
      </w:r>
      <w:r w:rsidR="00E95FB1">
        <w:t>,</w:t>
      </w:r>
      <w:r w:rsidR="006C1646" w:rsidRPr="006C1646">
        <w:t xml:space="preserve"> proti, nav ievērojis maksājumu grafikā noteiktos termiņus kredīta maksājum</w:t>
      </w:r>
      <w:r>
        <w:t>iem</w:t>
      </w:r>
      <w:r w:rsidR="006C1646" w:rsidRPr="006C1646">
        <w:t xml:space="preserve">. </w:t>
      </w:r>
    </w:p>
    <w:p w:rsidR="00037AF8" w:rsidRPr="006C1646" w:rsidRDefault="0068084C" w:rsidP="005676F5">
      <w:pPr>
        <w:spacing w:line="276" w:lineRule="auto"/>
        <w:ind w:firstLine="567"/>
        <w:jc w:val="both"/>
      </w:pPr>
      <w:r>
        <w:t xml:space="preserve">[1.7] </w:t>
      </w:r>
      <w:r w:rsidR="00037AF8">
        <w:t>Atbilstoši kredīta līguma II daļas 4.2.3.punkta noteikumiem aizdevējai ir tiesības pieprasīt visas kredīta summas pirmstermiņa atmaksu, ja aizņēmējs nokavē kādu no līgumā paredzētajiem maksājumiem vairāk par 30 dienām.</w:t>
      </w:r>
    </w:p>
    <w:p w:rsidR="006C1646" w:rsidRPr="006C1646" w:rsidRDefault="00925F67" w:rsidP="005676F5">
      <w:pPr>
        <w:spacing w:line="276" w:lineRule="auto"/>
        <w:ind w:firstLine="567"/>
        <w:jc w:val="both"/>
      </w:pPr>
      <w:r>
        <w:t>[Pers. A]</w:t>
      </w:r>
      <w:r w:rsidR="006C1646" w:rsidRPr="006C1646">
        <w:t xml:space="preserve"> </w:t>
      </w:r>
      <w:proofErr w:type="gramStart"/>
      <w:r w:rsidR="006C1646" w:rsidRPr="006C1646">
        <w:t>2010.gada</w:t>
      </w:r>
      <w:proofErr w:type="gramEnd"/>
      <w:r w:rsidR="006C1646" w:rsidRPr="006C1646">
        <w:t xml:space="preserve"> 5.novembrī ierakstītās vēstulēs nosūtīti brīdinājumi Nr. 1-1/3223 un Nr.</w:t>
      </w:r>
      <w:r w:rsidR="00F04E7E">
        <w:t> </w:t>
      </w:r>
      <w:r w:rsidR="006C1646" w:rsidRPr="006C1646">
        <w:t xml:space="preserve">1-1/3223-1, pieprasot kredīta pirmstermiņa atmaksu un norādot, ka atbildētāja pienākums ir </w:t>
      </w:r>
      <w:r w:rsidR="007A7D92">
        <w:t xml:space="preserve">15 </w:t>
      </w:r>
      <w:r w:rsidR="006C1646" w:rsidRPr="006C1646">
        <w:t xml:space="preserve">dienu laikā no brīdinājuma saņemšanas atmaksāt kredītu un ar to saistītos maksājumus, kas izriet no kredīta līguma. Līdz ar to </w:t>
      </w:r>
      <w:r w:rsidR="00037AF8">
        <w:t xml:space="preserve">aizņēmējam līdz </w:t>
      </w:r>
      <w:r w:rsidR="006C1646" w:rsidRPr="006C1646">
        <w:t xml:space="preserve">2010.gada 23.novembrim bija pilnībā jāveic kredīta pamatsummas, aprēķināto kredīta procentu un līgumsoda samaksa, kas </w:t>
      </w:r>
      <w:r w:rsidR="00E95FB1">
        <w:t>nav</w:t>
      </w:r>
      <w:r w:rsidR="006C1646" w:rsidRPr="006C1646">
        <w:t xml:space="preserve"> izdarīts. </w:t>
      </w:r>
    </w:p>
    <w:p w:rsidR="006C1646" w:rsidRPr="006C1646" w:rsidRDefault="00565706" w:rsidP="005676F5">
      <w:pPr>
        <w:spacing w:line="276" w:lineRule="auto"/>
        <w:ind w:firstLine="567"/>
        <w:jc w:val="both"/>
      </w:pPr>
      <w:r>
        <w:t>[1.</w:t>
      </w:r>
      <w:r w:rsidR="00037AF8">
        <w:t>8</w:t>
      </w:r>
      <w:r>
        <w:t xml:space="preserve">] </w:t>
      </w:r>
      <w:r w:rsidR="00925F67">
        <w:t>[Pers. B]</w:t>
      </w:r>
      <w:r>
        <w:t xml:space="preserve"> </w:t>
      </w:r>
      <w:r w:rsidRPr="006C1646">
        <w:t xml:space="preserve">un </w:t>
      </w:r>
      <w:r w:rsidR="00C779D1">
        <w:t>[pers. C]</w:t>
      </w:r>
      <w:r w:rsidRPr="006C1646">
        <w:t xml:space="preserve"> </w:t>
      </w:r>
      <w:proofErr w:type="gramStart"/>
      <w:r w:rsidRPr="006C1646">
        <w:t>2010.gada</w:t>
      </w:r>
      <w:proofErr w:type="gramEnd"/>
      <w:r w:rsidRPr="006C1646">
        <w:t xml:space="preserve"> 5.novembrī</w:t>
      </w:r>
      <w:r w:rsidR="006C1646" w:rsidRPr="006C1646">
        <w:t xml:space="preserve"> ierakstītā vēstulē uz galvojuma līgumā norādīto dzīvesvietas adresi tika nosūtīti brīdinājumi</w:t>
      </w:r>
      <w:r w:rsidR="00037AF8">
        <w:t xml:space="preserve"> Nr.</w:t>
      </w:r>
      <w:r w:rsidR="00F04E7E">
        <w:t> </w:t>
      </w:r>
      <w:r w:rsidR="00037AF8">
        <w:t>1-1/3223-3 un Nr. 1-1/3223-2</w:t>
      </w:r>
      <w:r w:rsidR="006C1646" w:rsidRPr="006C1646">
        <w:t xml:space="preserve">, norādot, ka </w:t>
      </w:r>
      <w:r w:rsidR="00925F67">
        <w:t>[pers. A]</w:t>
      </w:r>
      <w:r w:rsidR="006C1646" w:rsidRPr="006C1646">
        <w:t xml:space="preserve"> nav izpildījis kredīta līguma noteikumus, kā rezultātā </w:t>
      </w:r>
      <w:r>
        <w:t xml:space="preserve">no </w:t>
      </w:r>
      <w:r w:rsidR="006C1646" w:rsidRPr="006C1646">
        <w:t>viņiem ti</w:t>
      </w:r>
      <w:r w:rsidR="00037AF8">
        <w:t>e</w:t>
      </w:r>
      <w:r w:rsidR="006C1646" w:rsidRPr="006C1646">
        <w:t xml:space="preserve">k pieprasīta kredīta pirmstermiņa atmaksa. Līdz ar to </w:t>
      </w:r>
      <w:r w:rsidR="00037AF8">
        <w:t>galviniekiem</w:t>
      </w:r>
      <w:r w:rsidR="00037AF8" w:rsidRPr="006C1646">
        <w:t xml:space="preserve"> </w:t>
      </w:r>
      <w:r w:rsidR="006C1646" w:rsidRPr="006C1646">
        <w:t>līdz 2010.gada 23.novembrim bija pilnībā jāveic kredīta pamatsummas, aprēķināto kredīta procentu un līgumsoda</w:t>
      </w:r>
      <w:r w:rsidR="00037AF8">
        <w:t xml:space="preserve"> samaksa</w:t>
      </w:r>
      <w:r w:rsidR="006C1646" w:rsidRPr="006C1646">
        <w:t xml:space="preserve">, kas netika izdarīts. </w:t>
      </w:r>
    </w:p>
    <w:p w:rsidR="006C1646" w:rsidRPr="006C1646" w:rsidRDefault="00565706" w:rsidP="005676F5">
      <w:pPr>
        <w:spacing w:line="276" w:lineRule="auto"/>
        <w:ind w:firstLine="567"/>
        <w:jc w:val="both"/>
      </w:pPr>
      <w:r>
        <w:t>[1.</w:t>
      </w:r>
      <w:r w:rsidR="00037AF8">
        <w:t>9</w:t>
      </w:r>
      <w:r>
        <w:t xml:space="preserve">] </w:t>
      </w:r>
      <w:r w:rsidR="00925F67">
        <w:t>[Pers. B]</w:t>
      </w:r>
      <w:r w:rsidR="006C1646" w:rsidRPr="006C1646">
        <w:t xml:space="preserve"> un </w:t>
      </w:r>
      <w:r w:rsidR="00C779D1">
        <w:t>[pers. C]</w:t>
      </w:r>
      <w:r w:rsidR="006C1646" w:rsidRPr="006C1646">
        <w:t xml:space="preserve"> galvotās saistības parāds aprēķināms</w:t>
      </w:r>
      <w:r>
        <w:t>,</w:t>
      </w:r>
      <w:r w:rsidR="006C1646" w:rsidRPr="006C1646">
        <w:t xml:space="preserve"> par atskaites brīdi ņemot hipotekārā kredīta līguma Nr. 24251 sais</w:t>
      </w:r>
      <w:r>
        <w:t xml:space="preserve">tību izpildes stāvokli uz </w:t>
      </w:r>
      <w:proofErr w:type="gramStart"/>
      <w:r>
        <w:t>2009.gada</w:t>
      </w:r>
      <w:proofErr w:type="gramEnd"/>
      <w:r>
        <w:t xml:space="preserve"> 29.oktobri, tas ir, pirms 2009.gada 30.</w:t>
      </w:r>
      <w:r w:rsidR="006C1646" w:rsidRPr="006C1646">
        <w:t xml:space="preserve">oktobra papildvienošanās ar </w:t>
      </w:r>
      <w:r w:rsidR="00C54FD5">
        <w:t>[pers. A]</w:t>
      </w:r>
      <w:r>
        <w:t xml:space="preserve"> noslēgšanas</w:t>
      </w:r>
      <w:r w:rsidR="006C1646" w:rsidRPr="006C1646">
        <w:t>.</w:t>
      </w:r>
      <w:r w:rsidR="00821FF3">
        <w:t xml:space="preserve"> Galvinieku atbildība aprobežojas ar </w:t>
      </w:r>
      <w:r w:rsidR="00C54FD5">
        <w:t>[pers. A]</w:t>
      </w:r>
      <w:r w:rsidR="00821FF3">
        <w:t xml:space="preserve"> izsniegtā pamatparāda summu 66 039,17 </w:t>
      </w:r>
      <w:proofErr w:type="spellStart"/>
      <w:r w:rsidR="00821FF3" w:rsidRPr="00821FF3">
        <w:rPr>
          <w:i/>
        </w:rPr>
        <w:t>euro</w:t>
      </w:r>
      <w:proofErr w:type="spellEnd"/>
      <w:r w:rsidR="00821FF3">
        <w:t xml:space="preserve"> (46 412,59 latiem), kas </w:t>
      </w:r>
      <w:proofErr w:type="spellStart"/>
      <w:r w:rsidR="00821FF3">
        <w:t>pamatparādniekam</w:t>
      </w:r>
      <w:proofErr w:type="spellEnd"/>
      <w:r w:rsidR="00821FF3">
        <w:t xml:space="preserve"> ir izsniegta un par kuru galvinieki ir galvojuši. </w:t>
      </w:r>
    </w:p>
    <w:p w:rsidR="00F00496" w:rsidRPr="00F00496" w:rsidRDefault="0034409B" w:rsidP="005676F5">
      <w:pPr>
        <w:spacing w:line="276" w:lineRule="auto"/>
        <w:ind w:firstLine="567"/>
        <w:jc w:val="both"/>
      </w:pPr>
      <w:r>
        <w:t>[1.</w:t>
      </w:r>
      <w:r w:rsidR="00565706">
        <w:t>1</w:t>
      </w:r>
      <w:r w:rsidR="00F83CB4">
        <w:t>0</w:t>
      </w:r>
      <w:r>
        <w:t xml:space="preserve">] </w:t>
      </w:r>
      <w:r w:rsidR="00F00496" w:rsidRPr="00F00496">
        <w:t xml:space="preserve">Prasība pamatota ar </w:t>
      </w:r>
      <w:r w:rsidR="007E7B7E">
        <w:t>Civillikuma 1587., 1589., 1590., 1702., 1717., 1720., 1722., 1756., 1759., 1765., 1828., 1838., 1943.</w:t>
      </w:r>
      <w:r w:rsidR="00037AF8">
        <w:t xml:space="preserve"> un</w:t>
      </w:r>
      <w:r w:rsidR="007E7B7E">
        <w:t xml:space="preserve"> </w:t>
      </w:r>
      <w:proofErr w:type="gramStart"/>
      <w:r w:rsidR="007E7B7E">
        <w:t>1946.pant</w:t>
      </w:r>
      <w:r w:rsidR="00037AF8">
        <w:t>u</w:t>
      </w:r>
      <w:proofErr w:type="gramEnd"/>
      <w:r w:rsidR="007E7B7E">
        <w:t>.</w:t>
      </w:r>
    </w:p>
    <w:p w:rsidR="00F00496" w:rsidRDefault="00F00496" w:rsidP="00565706">
      <w:pPr>
        <w:spacing w:line="276" w:lineRule="auto"/>
        <w:jc w:val="both"/>
      </w:pPr>
    </w:p>
    <w:p w:rsidR="00565706" w:rsidRDefault="00C0100F" w:rsidP="005676F5">
      <w:pPr>
        <w:spacing w:line="276" w:lineRule="auto"/>
        <w:ind w:firstLine="567"/>
        <w:jc w:val="both"/>
      </w:pPr>
      <w:r>
        <w:t xml:space="preserve">[2] </w:t>
      </w:r>
      <w:r w:rsidR="00062016">
        <w:t>Atbildētāji</w:t>
      </w:r>
      <w:r w:rsidR="00565706" w:rsidRPr="00565706">
        <w:t xml:space="preserve"> </w:t>
      </w:r>
      <w:r w:rsidR="00C54FD5">
        <w:t>[pers. A]</w:t>
      </w:r>
      <w:r w:rsidR="00062016">
        <w:t>,</w:t>
      </w:r>
      <w:r w:rsidR="00062016" w:rsidRPr="00565706">
        <w:t xml:space="preserve"> </w:t>
      </w:r>
      <w:r w:rsidR="00C54FD5">
        <w:t>[pers. B]</w:t>
      </w:r>
      <w:r w:rsidR="00565706" w:rsidRPr="00565706">
        <w:t xml:space="preserve"> </w:t>
      </w:r>
      <w:r w:rsidR="00062016">
        <w:t xml:space="preserve">un </w:t>
      </w:r>
      <w:r w:rsidR="00C779D1">
        <w:t>[pers. C]</w:t>
      </w:r>
      <w:r w:rsidR="00062016">
        <w:t xml:space="preserve"> </w:t>
      </w:r>
      <w:r w:rsidR="00565706" w:rsidRPr="00565706">
        <w:t>iesnie</w:t>
      </w:r>
      <w:r w:rsidR="00062016">
        <w:t>guši</w:t>
      </w:r>
      <w:r w:rsidR="00565706" w:rsidRPr="00565706">
        <w:t xml:space="preserve"> </w:t>
      </w:r>
      <w:r w:rsidR="00E95FB1">
        <w:t xml:space="preserve">rakstveida </w:t>
      </w:r>
      <w:r w:rsidR="00565706" w:rsidRPr="00565706">
        <w:t>paskaidrojumus, norādot, ka prasību neatzīst.</w:t>
      </w:r>
    </w:p>
    <w:p w:rsidR="00062016" w:rsidRDefault="00062016" w:rsidP="005676F5">
      <w:pPr>
        <w:spacing w:line="276" w:lineRule="auto"/>
        <w:ind w:firstLine="567"/>
        <w:jc w:val="both"/>
      </w:pPr>
    </w:p>
    <w:p w:rsidR="00727BB0" w:rsidRDefault="00096398" w:rsidP="005676F5">
      <w:pPr>
        <w:spacing w:line="276" w:lineRule="auto"/>
        <w:ind w:firstLine="567"/>
        <w:jc w:val="both"/>
      </w:pPr>
      <w:r w:rsidRPr="00E84173">
        <w:t>[</w:t>
      </w:r>
      <w:r w:rsidR="00062016">
        <w:t>3</w:t>
      </w:r>
      <w:r w:rsidRPr="00E84173">
        <w:t>]</w:t>
      </w:r>
      <w:r w:rsidR="00221863" w:rsidRPr="00E84173">
        <w:t xml:space="preserve"> </w:t>
      </w:r>
      <w:r w:rsidR="00D41554" w:rsidRPr="00E84173">
        <w:t xml:space="preserve">Ar Rīgas pilsētas Kurzemes rajona tiesas </w:t>
      </w:r>
      <w:proofErr w:type="gramStart"/>
      <w:r w:rsidR="00D41554" w:rsidRPr="00E84173">
        <w:t>2014.gada</w:t>
      </w:r>
      <w:proofErr w:type="gramEnd"/>
      <w:r w:rsidR="00D41554" w:rsidRPr="00E84173">
        <w:t xml:space="preserve"> 15.aprīļa spriedumu prasība apmierināta. </w:t>
      </w:r>
    </w:p>
    <w:p w:rsidR="00D41554" w:rsidRPr="00E84173" w:rsidRDefault="00E84173" w:rsidP="005676F5">
      <w:pPr>
        <w:spacing w:line="276" w:lineRule="auto"/>
        <w:ind w:firstLine="567"/>
        <w:jc w:val="both"/>
      </w:pPr>
      <w:r w:rsidRPr="00E84173">
        <w:t>Tiesa nosprieda piedzīt no</w:t>
      </w:r>
      <w:r w:rsidR="00D41554" w:rsidRPr="00E84173">
        <w:t xml:space="preserve"> </w:t>
      </w:r>
      <w:r w:rsidR="00C54FD5">
        <w:t>[pers. A]</w:t>
      </w:r>
      <w:r w:rsidR="00D41554" w:rsidRPr="00E84173">
        <w:t xml:space="preserve"> </w:t>
      </w:r>
      <w:r w:rsidRPr="00E84173">
        <w:t xml:space="preserve">AS „ABLV </w:t>
      </w:r>
      <w:proofErr w:type="spellStart"/>
      <w:r w:rsidRPr="00E84173">
        <w:t>Bank</w:t>
      </w:r>
      <w:proofErr w:type="spellEnd"/>
      <w:r w:rsidRPr="00E84173">
        <w:t>”</w:t>
      </w:r>
      <w:r w:rsidR="00D41554" w:rsidRPr="00E84173">
        <w:t xml:space="preserve"> labā pamatparād</w:t>
      </w:r>
      <w:r w:rsidRPr="00E84173">
        <w:t>u</w:t>
      </w:r>
      <w:r w:rsidR="00D41554" w:rsidRPr="00E84173">
        <w:t xml:space="preserve"> 70</w:t>
      </w:r>
      <w:r w:rsidR="00727BB0">
        <w:t> </w:t>
      </w:r>
      <w:r w:rsidR="00D41554" w:rsidRPr="00E84173">
        <w:t xml:space="preserve">200,78 </w:t>
      </w:r>
      <w:proofErr w:type="spellStart"/>
      <w:r w:rsidR="00D41554" w:rsidRPr="00E84173">
        <w:rPr>
          <w:i/>
        </w:rPr>
        <w:t>euro</w:t>
      </w:r>
      <w:proofErr w:type="spellEnd"/>
      <w:r w:rsidR="00D41554" w:rsidRPr="00E84173">
        <w:t>, procent</w:t>
      </w:r>
      <w:r w:rsidRPr="00E84173">
        <w:t>us</w:t>
      </w:r>
      <w:r w:rsidR="00D41554" w:rsidRPr="00E84173">
        <w:t xml:space="preserve"> 3</w:t>
      </w:r>
      <w:r w:rsidR="00727BB0">
        <w:t> </w:t>
      </w:r>
      <w:r w:rsidR="00D41554" w:rsidRPr="00E84173">
        <w:t xml:space="preserve">433,44 </w:t>
      </w:r>
      <w:proofErr w:type="spellStart"/>
      <w:r w:rsidR="00D41554" w:rsidRPr="00E84173">
        <w:rPr>
          <w:i/>
        </w:rPr>
        <w:t>euro</w:t>
      </w:r>
      <w:proofErr w:type="spellEnd"/>
      <w:r w:rsidR="00D41554" w:rsidRPr="00E84173">
        <w:t>, līgumsod</w:t>
      </w:r>
      <w:r w:rsidRPr="00E84173">
        <w:t>u</w:t>
      </w:r>
      <w:r w:rsidR="00D41554" w:rsidRPr="00E84173">
        <w:t xml:space="preserve"> 8</w:t>
      </w:r>
      <w:r w:rsidRPr="00E84173">
        <w:t xml:space="preserve"> </w:t>
      </w:r>
      <w:r w:rsidR="00D41554" w:rsidRPr="00E84173">
        <w:t xml:space="preserve">000 </w:t>
      </w:r>
      <w:proofErr w:type="spellStart"/>
      <w:r w:rsidR="00D41554" w:rsidRPr="00E84173">
        <w:rPr>
          <w:i/>
        </w:rPr>
        <w:t>euro</w:t>
      </w:r>
      <w:proofErr w:type="spellEnd"/>
      <w:r w:rsidR="00D41554" w:rsidRPr="00E84173">
        <w:t xml:space="preserve"> un tiesas izdevum</w:t>
      </w:r>
      <w:r w:rsidRPr="00E84173">
        <w:t>us</w:t>
      </w:r>
      <w:r w:rsidR="00D41554" w:rsidRPr="00E84173">
        <w:t xml:space="preserve"> 1239,93 </w:t>
      </w:r>
      <w:proofErr w:type="spellStart"/>
      <w:r w:rsidR="00D41554" w:rsidRPr="00E84173">
        <w:rPr>
          <w:i/>
        </w:rPr>
        <w:t>euro</w:t>
      </w:r>
      <w:proofErr w:type="spellEnd"/>
      <w:r w:rsidR="00D41554" w:rsidRPr="00E84173">
        <w:t xml:space="preserve">, kopā </w:t>
      </w:r>
      <w:r w:rsidR="00E95FB1">
        <w:t xml:space="preserve">– </w:t>
      </w:r>
      <w:r w:rsidR="00D41554" w:rsidRPr="00E84173">
        <w:t>82</w:t>
      </w:r>
      <w:r w:rsidR="00F04E7E">
        <w:t> </w:t>
      </w:r>
      <w:r w:rsidR="00D41554" w:rsidRPr="00E84173">
        <w:t xml:space="preserve">874,15 </w:t>
      </w:r>
      <w:proofErr w:type="spellStart"/>
      <w:r w:rsidR="00D41554" w:rsidRPr="00E84173">
        <w:rPr>
          <w:i/>
        </w:rPr>
        <w:t>euro</w:t>
      </w:r>
      <w:proofErr w:type="spellEnd"/>
      <w:r w:rsidR="00D41554" w:rsidRPr="00E84173">
        <w:t xml:space="preserve">, </w:t>
      </w:r>
      <w:r w:rsidR="00727BB0">
        <w:t xml:space="preserve">bet </w:t>
      </w:r>
      <w:r w:rsidR="00D41554" w:rsidRPr="00E84173">
        <w:t xml:space="preserve">parāda piedziņas no </w:t>
      </w:r>
      <w:r w:rsidR="00C54FD5">
        <w:t>[pers. A]</w:t>
      </w:r>
      <w:r w:rsidR="00E95FB1">
        <w:t xml:space="preserve"> neiespējamības gadījumā</w:t>
      </w:r>
      <w:r w:rsidR="00D41554" w:rsidRPr="00E84173">
        <w:t xml:space="preserve"> </w:t>
      </w:r>
      <w:r w:rsidRPr="00E84173">
        <w:t>piedz</w:t>
      </w:r>
      <w:r w:rsidR="00727BB0">
        <w:t>ī</w:t>
      </w:r>
      <w:r w:rsidRPr="00E84173">
        <w:t>t solidāri</w:t>
      </w:r>
      <w:r w:rsidR="00D41554" w:rsidRPr="00E84173">
        <w:t xml:space="preserve"> no </w:t>
      </w:r>
      <w:proofErr w:type="gramStart"/>
      <w:r w:rsidR="00C54FD5">
        <w:t>[</w:t>
      </w:r>
      <w:proofErr w:type="gramEnd"/>
      <w:r w:rsidR="00C54FD5">
        <w:t>pers. B]</w:t>
      </w:r>
      <w:r w:rsidR="00D41554" w:rsidRPr="00E84173">
        <w:t xml:space="preserve"> un </w:t>
      </w:r>
      <w:r w:rsidR="00C779D1">
        <w:t>[pers. C]</w:t>
      </w:r>
      <w:r w:rsidR="00D41554" w:rsidRPr="00E84173">
        <w:t xml:space="preserve"> parād</w:t>
      </w:r>
      <w:r w:rsidRPr="00E84173">
        <w:t>u</w:t>
      </w:r>
      <w:r w:rsidR="00D41554" w:rsidRPr="00E84173">
        <w:t xml:space="preserve"> 66</w:t>
      </w:r>
      <w:r w:rsidR="00727BB0">
        <w:t> </w:t>
      </w:r>
      <w:r w:rsidR="00D41554" w:rsidRPr="00E84173">
        <w:t xml:space="preserve">039,17 </w:t>
      </w:r>
      <w:proofErr w:type="spellStart"/>
      <w:r w:rsidR="00D41554" w:rsidRPr="00E84173">
        <w:rPr>
          <w:i/>
        </w:rPr>
        <w:t>euro</w:t>
      </w:r>
      <w:proofErr w:type="spellEnd"/>
      <w:r w:rsidR="00D41554" w:rsidRPr="00E84173">
        <w:t xml:space="preserve"> un tiesas izdevumu</w:t>
      </w:r>
      <w:r w:rsidRPr="00E84173">
        <w:t>s</w:t>
      </w:r>
      <w:r w:rsidR="00D41554" w:rsidRPr="00E84173">
        <w:t xml:space="preserve"> 1</w:t>
      </w:r>
      <w:r w:rsidR="00F04E7E">
        <w:t> </w:t>
      </w:r>
      <w:r w:rsidR="00D41554" w:rsidRPr="00E84173">
        <w:t xml:space="preserve">239,93 </w:t>
      </w:r>
      <w:proofErr w:type="spellStart"/>
      <w:r w:rsidR="00D41554" w:rsidRPr="00E84173">
        <w:rPr>
          <w:i/>
        </w:rPr>
        <w:t>euro</w:t>
      </w:r>
      <w:proofErr w:type="spellEnd"/>
      <w:r w:rsidR="00312166">
        <w:rPr>
          <w:i/>
        </w:rPr>
        <w:t xml:space="preserve">, </w:t>
      </w:r>
      <w:r w:rsidR="00312166">
        <w:t xml:space="preserve">kopā – 67 279,10 </w:t>
      </w:r>
      <w:proofErr w:type="spellStart"/>
      <w:r w:rsidR="00312166" w:rsidRPr="00312166">
        <w:rPr>
          <w:i/>
        </w:rPr>
        <w:t>euro</w:t>
      </w:r>
      <w:proofErr w:type="spellEnd"/>
      <w:r w:rsidR="00D41554" w:rsidRPr="00E84173">
        <w:t xml:space="preserve">. </w:t>
      </w:r>
    </w:p>
    <w:p w:rsidR="00E46456" w:rsidRPr="00E84173" w:rsidRDefault="00E84173" w:rsidP="005676F5">
      <w:pPr>
        <w:spacing w:line="276" w:lineRule="auto"/>
        <w:ind w:firstLine="567"/>
        <w:jc w:val="both"/>
      </w:pPr>
      <w:r w:rsidRPr="00E84173">
        <w:t>Tiesa notei</w:t>
      </w:r>
      <w:r w:rsidR="00312166">
        <w:t>ca</w:t>
      </w:r>
      <w:r w:rsidRPr="00E84173">
        <w:t xml:space="preserve"> AS „ABLV </w:t>
      </w:r>
      <w:proofErr w:type="spellStart"/>
      <w:r w:rsidRPr="00E84173">
        <w:t>Bank</w:t>
      </w:r>
      <w:proofErr w:type="spellEnd"/>
      <w:r w:rsidRPr="00E84173">
        <w:t>”</w:t>
      </w:r>
      <w:r w:rsidR="00D41554" w:rsidRPr="00E84173">
        <w:t xml:space="preserve"> tiesības saņemt no </w:t>
      </w:r>
      <w:r w:rsidR="00C54FD5">
        <w:t>[pers. A]</w:t>
      </w:r>
      <w:r w:rsidR="00D41554" w:rsidRPr="00E84173">
        <w:t xml:space="preserve">, bet piedziņas neiespējamības gadījumā no </w:t>
      </w:r>
      <w:r w:rsidR="00C54FD5">
        <w:t>[pers. B]</w:t>
      </w:r>
      <w:r w:rsidR="00D41554" w:rsidRPr="00E84173">
        <w:t xml:space="preserve"> un </w:t>
      </w:r>
      <w:r w:rsidR="00C779D1">
        <w:t>[pers. C]</w:t>
      </w:r>
      <w:r w:rsidR="00D41554" w:rsidRPr="00E84173">
        <w:t xml:space="preserve">, par laiku līdz sprieduma izpildei likumiskos sešus procentus gadā no pamatparāda summas. </w:t>
      </w:r>
      <w:r w:rsidR="00312166">
        <w:t>T</w:t>
      </w:r>
      <w:r w:rsidR="00D41554" w:rsidRPr="00E84173">
        <w:t xml:space="preserve">iesa </w:t>
      </w:r>
      <w:r w:rsidR="00312166">
        <w:t xml:space="preserve">arī </w:t>
      </w:r>
      <w:r w:rsidRPr="00E84173">
        <w:t xml:space="preserve">nosprieda piedzīt </w:t>
      </w:r>
      <w:r w:rsidR="00D41554" w:rsidRPr="00E84173">
        <w:t xml:space="preserve">solidāri no atbildētājiem valsts labā ar lietas izskatīšanu saistītos izdevumus 11,07 </w:t>
      </w:r>
      <w:proofErr w:type="spellStart"/>
      <w:r w:rsidR="00D41554" w:rsidRPr="00E84173">
        <w:rPr>
          <w:i/>
        </w:rPr>
        <w:t>euro</w:t>
      </w:r>
      <w:proofErr w:type="spellEnd"/>
      <w:r w:rsidR="00D41554" w:rsidRPr="00E84173">
        <w:t>.</w:t>
      </w:r>
    </w:p>
    <w:p w:rsidR="00D41554" w:rsidRPr="00E84173" w:rsidRDefault="00D41554" w:rsidP="005676F5">
      <w:pPr>
        <w:spacing w:line="276" w:lineRule="auto"/>
        <w:ind w:firstLine="567"/>
        <w:jc w:val="both"/>
      </w:pPr>
      <w:r w:rsidRPr="00E84173">
        <w:t>Spriedums pamatots ar turpmāk norādītajiem motīviem.</w:t>
      </w:r>
    </w:p>
    <w:p w:rsidR="00D41554" w:rsidRPr="00E84173" w:rsidRDefault="00E84173" w:rsidP="005676F5">
      <w:pPr>
        <w:spacing w:line="276" w:lineRule="auto"/>
        <w:ind w:firstLine="567"/>
        <w:jc w:val="both"/>
      </w:pPr>
      <w:r w:rsidRPr="00E84173">
        <w:t>[</w:t>
      </w:r>
      <w:r w:rsidR="007C0E21">
        <w:t>3</w:t>
      </w:r>
      <w:r w:rsidRPr="00E84173">
        <w:t xml:space="preserve">.1] </w:t>
      </w:r>
      <w:r w:rsidR="00D41554" w:rsidRPr="00E84173">
        <w:t xml:space="preserve">Puses ir vienojušās par darījuma būtiskajām sastāvdaļām ar nolūku savstarpēji saistīties, un līgumi uzskatāmi par galīgi noslēgtiem un </w:t>
      </w:r>
      <w:r w:rsidR="00E95FB1">
        <w:t>tiesiskie</w:t>
      </w:r>
      <w:r w:rsidR="00D41554" w:rsidRPr="00E84173">
        <w:t xml:space="preserve">m. </w:t>
      </w:r>
      <w:r w:rsidR="00F85818">
        <w:t>P</w:t>
      </w:r>
      <w:r w:rsidR="00D41554" w:rsidRPr="00E84173">
        <w:t xml:space="preserve">rasītāja savas saistības ir izpildījusi – izsniegusi atbildētājam </w:t>
      </w:r>
      <w:r w:rsidR="00C54FD5">
        <w:t>[pers. A]</w:t>
      </w:r>
      <w:r w:rsidR="00D41554" w:rsidRPr="00E84173">
        <w:t xml:space="preserve"> aizdevumu, savukārt atbildētājs</w:t>
      </w:r>
      <w:r w:rsidRPr="00E84173">
        <w:t xml:space="preserve"> </w:t>
      </w:r>
      <w:r w:rsidR="00C54FD5">
        <w:t>[pers. A]</w:t>
      </w:r>
      <w:r w:rsidR="00D41554" w:rsidRPr="00E84173">
        <w:t xml:space="preserve"> </w:t>
      </w:r>
      <w:r w:rsidR="00F85818">
        <w:t>s</w:t>
      </w:r>
      <w:r w:rsidR="00F85818" w:rsidRPr="00E84173">
        <w:t xml:space="preserve">askaņā ar Civillikuma </w:t>
      </w:r>
      <w:proofErr w:type="gramStart"/>
      <w:r w:rsidR="00F85818" w:rsidRPr="00E84173">
        <w:t>1652.panta</w:t>
      </w:r>
      <w:proofErr w:type="gramEnd"/>
      <w:r w:rsidR="00F85818" w:rsidRPr="00E84173">
        <w:t xml:space="preserve"> pirmās daļas 3.punktu un 1828.pantu </w:t>
      </w:r>
      <w:r w:rsidR="00D41554" w:rsidRPr="00E84173">
        <w:t>savas saistības nav pildījis godprātīgi, jo</w:t>
      </w:r>
      <w:r w:rsidR="00F85818">
        <w:t>, kā pats norādījis,</w:t>
      </w:r>
      <w:r w:rsidR="00D41554" w:rsidRPr="00E84173">
        <w:t xml:space="preserve"> kopš 2010.gada janvāra </w:t>
      </w:r>
      <w:r w:rsidR="00E95FB1">
        <w:t>kavējis maksājumus.</w:t>
      </w:r>
      <w:r w:rsidR="00D41554" w:rsidRPr="00E84173">
        <w:t xml:space="preserve"> </w:t>
      </w:r>
    </w:p>
    <w:p w:rsidR="00F85818" w:rsidRDefault="00E84173" w:rsidP="005676F5">
      <w:pPr>
        <w:spacing w:line="276" w:lineRule="auto"/>
        <w:ind w:firstLine="567"/>
        <w:jc w:val="both"/>
      </w:pPr>
      <w:r w:rsidRPr="00E84173">
        <w:t>[</w:t>
      </w:r>
      <w:r w:rsidR="007C0E21">
        <w:t>3</w:t>
      </w:r>
      <w:r w:rsidRPr="00E84173">
        <w:t>.2]</w:t>
      </w:r>
      <w:r w:rsidR="00F85818">
        <w:t xml:space="preserve"> Bankai saskaņā ar Civillikuma </w:t>
      </w:r>
      <w:proofErr w:type="gramStart"/>
      <w:r w:rsidR="00F85818">
        <w:t>1589.pantu</w:t>
      </w:r>
      <w:proofErr w:type="gramEnd"/>
      <w:r w:rsidR="00F85818">
        <w:t xml:space="preserve"> un kredīta līguma Nr. 24251 4.2.2.punktu ir tiesības atkāpties no līguma un pieprasīt visas summas atmaksu, ja aizņēmējs nokavē kādu no kredīta līgumā paredzētajiem maksājumiem vairāk par 60 dienām vai biežāk kā trīs reizes gada laikā, katru reizi ilgāk par 30 dienām.</w:t>
      </w:r>
      <w:r w:rsidRPr="00E84173">
        <w:t xml:space="preserve"> </w:t>
      </w:r>
    </w:p>
    <w:p w:rsidR="00D41554" w:rsidRPr="00E84173" w:rsidRDefault="00F85818" w:rsidP="005676F5">
      <w:pPr>
        <w:spacing w:line="276" w:lineRule="auto"/>
        <w:ind w:firstLine="567"/>
        <w:jc w:val="both"/>
      </w:pPr>
      <w:proofErr w:type="gramStart"/>
      <w:r>
        <w:t>2010.gada</w:t>
      </w:r>
      <w:proofErr w:type="gramEnd"/>
      <w:r>
        <w:t xml:space="preserve"> 5.novembrī prasītāja nosūtīja atbildētājiem brīdinājumus, kuros</w:t>
      </w:r>
      <w:r w:rsidR="00D41554" w:rsidRPr="00E84173">
        <w:t xml:space="preserve"> pieprasīja kredīta pirmste</w:t>
      </w:r>
      <w:r>
        <w:t>rmiņa atmaksu, kā arī brīdināja</w:t>
      </w:r>
      <w:r w:rsidR="00D41554" w:rsidRPr="00E84173">
        <w:t>, ka saistību labprātīgas neizpildes gadījumā p</w:t>
      </w:r>
      <w:r>
        <w:t>arāds tiks piedzīts tiesas ceļā.</w:t>
      </w:r>
      <w:r w:rsidR="00D41554" w:rsidRPr="00E84173">
        <w:t xml:space="preserve"> </w:t>
      </w:r>
      <w:r>
        <w:t xml:space="preserve">Līdz lietas izskatīšanai </w:t>
      </w:r>
      <w:r w:rsidR="00D41554" w:rsidRPr="00E84173">
        <w:t xml:space="preserve">parādsaistības nav nokārtotas. </w:t>
      </w:r>
    </w:p>
    <w:p w:rsidR="00D41554" w:rsidRPr="00E84173" w:rsidRDefault="00E84173" w:rsidP="005676F5">
      <w:pPr>
        <w:spacing w:line="276" w:lineRule="auto"/>
        <w:ind w:firstLine="567"/>
        <w:jc w:val="both"/>
      </w:pPr>
      <w:r w:rsidRPr="00E84173">
        <w:t>[</w:t>
      </w:r>
      <w:r w:rsidR="007C0E21">
        <w:t>3</w:t>
      </w:r>
      <w:r w:rsidRPr="00E84173">
        <w:t xml:space="preserve">.3] </w:t>
      </w:r>
      <w:r w:rsidR="00D41554" w:rsidRPr="00E84173">
        <w:t>Nav pamata apšaubīt prasītāja</w:t>
      </w:r>
      <w:r w:rsidRPr="00E84173">
        <w:t>s</w:t>
      </w:r>
      <w:r w:rsidR="00D41554" w:rsidRPr="00E84173">
        <w:t xml:space="preserve"> norādīto parāda summas aprēķinu, arī atbildētājs </w:t>
      </w:r>
      <w:r w:rsidR="00C54FD5">
        <w:t>[pers. A]</w:t>
      </w:r>
      <w:r w:rsidR="00D41554" w:rsidRPr="00E84173">
        <w:t xml:space="preserve"> pret to nav iebildis. Tāpat</w:t>
      </w:r>
      <w:r w:rsidR="00E95FB1">
        <w:t xml:space="preserve"> nav pamata apšaubīt parāda es</w:t>
      </w:r>
      <w:r w:rsidR="00D41554" w:rsidRPr="00E84173">
        <w:t xml:space="preserve">ību, jo saskaņā ar Civillikuma </w:t>
      </w:r>
      <w:proofErr w:type="gramStart"/>
      <w:r w:rsidR="00D41554" w:rsidRPr="00E84173">
        <w:t>1838.pantu</w:t>
      </w:r>
      <w:proofErr w:type="gramEnd"/>
      <w:r w:rsidR="00D41554" w:rsidRPr="00E84173">
        <w:t xml:space="preserve"> samaksas izdarīšanas fakts jāpierāda tam, kas to apgalvo. Tād</w:t>
      </w:r>
      <w:r w:rsidR="007B375F">
        <w:t>ē</w:t>
      </w:r>
      <w:r w:rsidR="00D41554" w:rsidRPr="00E84173">
        <w:t xml:space="preserve">jādi no </w:t>
      </w:r>
      <w:r w:rsidR="00C54FD5">
        <w:t>[pers. A]</w:t>
      </w:r>
      <w:r w:rsidR="00D41554" w:rsidRPr="00E84173">
        <w:t xml:space="preserve"> prasītājas labā piedzenama neatmaksātā aizdevuma pamatsumma 70</w:t>
      </w:r>
      <w:r w:rsidR="00C779D1">
        <w:t> </w:t>
      </w:r>
      <w:r w:rsidR="00D41554" w:rsidRPr="00E84173">
        <w:t xml:space="preserve">200,78 </w:t>
      </w:r>
      <w:proofErr w:type="spellStart"/>
      <w:r w:rsidR="00D41554" w:rsidRPr="00E84173">
        <w:rPr>
          <w:i/>
        </w:rPr>
        <w:t>euro</w:t>
      </w:r>
      <w:proofErr w:type="spellEnd"/>
      <w:r w:rsidR="00D41554" w:rsidRPr="00E84173">
        <w:t>.</w:t>
      </w:r>
    </w:p>
    <w:p w:rsidR="00D41554" w:rsidRPr="00E84173" w:rsidRDefault="00E84173" w:rsidP="005676F5">
      <w:pPr>
        <w:spacing w:line="276" w:lineRule="auto"/>
        <w:ind w:firstLine="567"/>
        <w:jc w:val="both"/>
      </w:pPr>
      <w:r w:rsidRPr="00E84173">
        <w:t>[</w:t>
      </w:r>
      <w:r w:rsidR="007C0E21">
        <w:t>3</w:t>
      </w:r>
      <w:r w:rsidRPr="00E84173">
        <w:t xml:space="preserve">.4] </w:t>
      </w:r>
      <w:r w:rsidR="00D41554" w:rsidRPr="00E84173">
        <w:t>No parāda aprēķina redzams</w:t>
      </w:r>
      <w:r w:rsidRPr="00E84173">
        <w:t>, ka par laik</w:t>
      </w:r>
      <w:r w:rsidR="00D41554" w:rsidRPr="00E84173">
        <w:t xml:space="preserve">u no </w:t>
      </w:r>
      <w:proofErr w:type="gramStart"/>
      <w:r w:rsidR="00D41554" w:rsidRPr="00E84173">
        <w:t>2010.gada</w:t>
      </w:r>
      <w:proofErr w:type="gramEnd"/>
      <w:r w:rsidR="00D41554" w:rsidRPr="00E84173">
        <w:t xml:space="preserve"> 6.novembra līdz 2010.gada 23.novembrim ir aprēķināti procenti par aizdevuma lietošanu 3</w:t>
      </w:r>
      <w:r w:rsidR="00077896">
        <w:t> </w:t>
      </w:r>
      <w:r w:rsidR="00D41554" w:rsidRPr="00E84173">
        <w:t xml:space="preserve">433,44 </w:t>
      </w:r>
      <w:proofErr w:type="spellStart"/>
      <w:r w:rsidR="00D41554" w:rsidRPr="00E84173">
        <w:rPr>
          <w:i/>
        </w:rPr>
        <w:t>euro</w:t>
      </w:r>
      <w:proofErr w:type="spellEnd"/>
      <w:r w:rsidR="00D41554" w:rsidRPr="00E84173">
        <w:t xml:space="preserve"> (2</w:t>
      </w:r>
      <w:r w:rsidR="00077896">
        <w:t> </w:t>
      </w:r>
      <w:r w:rsidR="00D41554" w:rsidRPr="00E84173">
        <w:t>413,04 lati)</w:t>
      </w:r>
      <w:r w:rsidR="00077896">
        <w:t xml:space="preserve">, kurus </w:t>
      </w:r>
      <w:proofErr w:type="spellStart"/>
      <w:r w:rsidR="00077896">
        <w:t>pamatparādnieks</w:t>
      </w:r>
      <w:proofErr w:type="spellEnd"/>
      <w:r w:rsidR="00077896">
        <w:t xml:space="preserve"> nav apstrīdējis un kurus p</w:t>
      </w:r>
      <w:r w:rsidR="00D41554" w:rsidRPr="00E84173">
        <w:t xml:space="preserve">rasītājai ir tiesības saņemt </w:t>
      </w:r>
      <w:r w:rsidR="00077896">
        <w:t>no viņa s</w:t>
      </w:r>
      <w:r w:rsidR="00077896" w:rsidRPr="00E84173">
        <w:t>askaņā ar Civillikuma</w:t>
      </w:r>
      <w:r w:rsidR="00077896">
        <w:t xml:space="preserve"> 1753., 1756., 1757.pantu</w:t>
      </w:r>
      <w:r w:rsidR="00D41554" w:rsidRPr="00E84173">
        <w:t xml:space="preserve">. </w:t>
      </w:r>
    </w:p>
    <w:p w:rsidR="00D41554" w:rsidRPr="00E84173" w:rsidRDefault="00E84173" w:rsidP="005676F5">
      <w:pPr>
        <w:spacing w:line="276" w:lineRule="auto"/>
        <w:ind w:firstLine="567"/>
        <w:jc w:val="both"/>
      </w:pPr>
      <w:r w:rsidRPr="00E84173">
        <w:t>[</w:t>
      </w:r>
      <w:r w:rsidR="007C0E21">
        <w:t>3</w:t>
      </w:r>
      <w:r w:rsidRPr="00E84173">
        <w:t xml:space="preserve">.5] </w:t>
      </w:r>
      <w:r w:rsidR="00D41554" w:rsidRPr="00E84173">
        <w:t>Atbi</w:t>
      </w:r>
      <w:r w:rsidR="00E95FB1">
        <w:t xml:space="preserve">lstoši Civillikuma 1717., </w:t>
      </w:r>
      <w:proofErr w:type="gramStart"/>
      <w:r w:rsidR="00E95FB1">
        <w:t>1720.</w:t>
      </w:r>
      <w:r w:rsidR="00D41554" w:rsidRPr="00E84173">
        <w:t>pantam</w:t>
      </w:r>
      <w:proofErr w:type="gramEnd"/>
      <w:r w:rsidR="00D41554" w:rsidRPr="00E84173">
        <w:t xml:space="preserve"> apmierināma arī prasība daļā par līgumsoda piedziņu no atbildētāja </w:t>
      </w:r>
      <w:r w:rsidR="00C54FD5">
        <w:t>[pers. A]</w:t>
      </w:r>
      <w:r w:rsidR="00D41554" w:rsidRPr="00E84173">
        <w:t xml:space="preserve"> prasītājas labā 8</w:t>
      </w:r>
      <w:r w:rsidR="00C54FD5">
        <w:t> </w:t>
      </w:r>
      <w:r w:rsidR="00D41554" w:rsidRPr="00E84173">
        <w:t xml:space="preserve">000 </w:t>
      </w:r>
      <w:proofErr w:type="spellStart"/>
      <w:r w:rsidR="00D41554" w:rsidRPr="00E84173">
        <w:rPr>
          <w:i/>
        </w:rPr>
        <w:t>euro</w:t>
      </w:r>
      <w:proofErr w:type="spellEnd"/>
      <w:r w:rsidR="00D41554" w:rsidRPr="00E84173">
        <w:t xml:space="preserve"> apmērā, jo </w:t>
      </w:r>
      <w:r w:rsidR="00077896">
        <w:t xml:space="preserve">tas nav nesamērīgs, un </w:t>
      </w:r>
      <w:r w:rsidR="00D41554" w:rsidRPr="00E84173">
        <w:t>prasītājas rīcība, pieprasot līgumsodu šādā apmērā, nav pretrunā Civillikuma 1.pantā paredzēt</w:t>
      </w:r>
      <w:r w:rsidR="00077896">
        <w:t>ajam</w:t>
      </w:r>
      <w:r w:rsidR="00D41554" w:rsidRPr="00E84173">
        <w:t xml:space="preserve"> labas ticības princip</w:t>
      </w:r>
      <w:r w:rsidR="00077896">
        <w:t>am</w:t>
      </w:r>
      <w:r w:rsidR="00D41554" w:rsidRPr="00E84173">
        <w:t>.</w:t>
      </w:r>
    </w:p>
    <w:p w:rsidR="00D41554" w:rsidRPr="00E84173" w:rsidRDefault="00E84173" w:rsidP="005676F5">
      <w:pPr>
        <w:spacing w:line="276" w:lineRule="auto"/>
        <w:ind w:firstLine="567"/>
        <w:jc w:val="both"/>
      </w:pPr>
      <w:r w:rsidRPr="00E84173">
        <w:t>[</w:t>
      </w:r>
      <w:r w:rsidR="007C0E21">
        <w:t>3</w:t>
      </w:r>
      <w:r w:rsidRPr="00E84173">
        <w:t xml:space="preserve">.6] </w:t>
      </w:r>
      <w:r w:rsidR="00D41554" w:rsidRPr="00E84173">
        <w:t xml:space="preserve">Saskaņā ar </w:t>
      </w:r>
      <w:r w:rsidRPr="00E84173">
        <w:t xml:space="preserve">Civillikuma 1692., 1698., </w:t>
      </w:r>
      <w:proofErr w:type="gramStart"/>
      <w:r w:rsidRPr="00E84173">
        <w:t>1702.</w:t>
      </w:r>
      <w:r w:rsidR="00D41554" w:rsidRPr="00E84173">
        <w:t>pantu</w:t>
      </w:r>
      <w:proofErr w:type="gramEnd"/>
      <w:r w:rsidR="00A24C9E">
        <w:t xml:space="preserve"> ar</w:t>
      </w:r>
      <w:r w:rsidR="00D41554" w:rsidRPr="00E84173">
        <w:t xml:space="preserve"> galvojum</w:t>
      </w:r>
      <w:r w:rsidR="00077896">
        <w:t>a</w:t>
      </w:r>
      <w:r w:rsidR="00D41554" w:rsidRPr="00E84173">
        <w:t xml:space="preserve"> līgumu Nr.</w:t>
      </w:r>
      <w:r w:rsidR="00077896">
        <w:t> </w:t>
      </w:r>
      <w:r w:rsidR="00D41554" w:rsidRPr="00E84173">
        <w:t>24251/02 un Nr.</w:t>
      </w:r>
      <w:r w:rsidR="00077896">
        <w:t> </w:t>
      </w:r>
      <w:r w:rsidRPr="00E84173">
        <w:t>24251/03 2.1.</w:t>
      </w:r>
      <w:r w:rsidR="00DB04A0">
        <w:t xml:space="preserve"> un 2.2.</w:t>
      </w:r>
      <w:r w:rsidRPr="00E84173">
        <w:t>punkt</w:t>
      </w:r>
      <w:r w:rsidR="00921EB5">
        <w:t>u</w:t>
      </w:r>
      <w:r w:rsidR="00D41554" w:rsidRPr="00E84173">
        <w:t xml:space="preserve"> galvinieki </w:t>
      </w:r>
      <w:r w:rsidR="00C54FD5">
        <w:t>[pers. B]</w:t>
      </w:r>
      <w:r w:rsidR="00D41554" w:rsidRPr="00E84173">
        <w:t xml:space="preserve"> un </w:t>
      </w:r>
      <w:r w:rsidR="00C779D1">
        <w:t>[pers. C]</w:t>
      </w:r>
      <w:r w:rsidR="00D41554" w:rsidRPr="00E84173">
        <w:t xml:space="preserve"> uzņēmušies pienākumu atbildēt </w:t>
      </w:r>
      <w:r w:rsidR="00077896">
        <w:t xml:space="preserve">kā pats parādnieks </w:t>
      </w:r>
      <w:r w:rsidR="00D41554" w:rsidRPr="00E84173">
        <w:t>pilnā apjomā par aizņēmēja saistībām pret prasītāju, kuras izriet no kredīta līguma, t</w:t>
      </w:r>
      <w:r w:rsidRPr="00E84173">
        <w:t>ostarp</w:t>
      </w:r>
      <w:r w:rsidR="00D41554" w:rsidRPr="00E84173">
        <w:t xml:space="preserve"> par parāda un jebkuru citu kreditora blakus prasījumu samaksu, līdz pilnīgai aizņēmēja saistību, kas izriet no kredīta līguma, izpildei. Galvinieks atbild arī par visām </w:t>
      </w:r>
      <w:r w:rsidR="00D41554" w:rsidRPr="00E84173">
        <w:lastRenderedPageBreak/>
        <w:t>aizņēmēja saistībām, izņemot grozījum</w:t>
      </w:r>
      <w:r w:rsidR="00077896">
        <w:t>iem</w:t>
      </w:r>
      <w:r w:rsidR="00D41554" w:rsidRPr="00E84173">
        <w:t xml:space="preserve"> par kredīta līguma ietvaros izsniedzamās summas apmēra palielinājumu, jo par to galvinieka atbildība iestājas tikai pēc atbilstošu galvojuma līguma grozījumu parakstīšanas pušu starpā.</w:t>
      </w:r>
    </w:p>
    <w:p w:rsidR="00E84173" w:rsidRPr="00E84173" w:rsidRDefault="00E84173" w:rsidP="005676F5">
      <w:pPr>
        <w:spacing w:line="276" w:lineRule="auto"/>
        <w:ind w:firstLine="567"/>
        <w:jc w:val="both"/>
      </w:pPr>
      <w:r w:rsidRPr="00E84173">
        <w:t>[</w:t>
      </w:r>
      <w:r w:rsidR="007C0E21">
        <w:t>3</w:t>
      </w:r>
      <w:r w:rsidRPr="00E84173">
        <w:t xml:space="preserve">.7] </w:t>
      </w:r>
      <w:r w:rsidR="00D41554" w:rsidRPr="00E84173">
        <w:t xml:space="preserve">Atbilstoši </w:t>
      </w:r>
      <w:r w:rsidRPr="00E84173">
        <w:t xml:space="preserve">Civillikuma 1504., 1868., </w:t>
      </w:r>
      <w:proofErr w:type="gramStart"/>
      <w:r w:rsidRPr="00E84173">
        <w:t>1874.</w:t>
      </w:r>
      <w:r w:rsidR="00D41554" w:rsidRPr="00E84173">
        <w:t>pantam</w:t>
      </w:r>
      <w:proofErr w:type="gramEnd"/>
      <w:r w:rsidR="00D41554" w:rsidRPr="00E84173">
        <w:t xml:space="preserve"> par nepamatotu atzīstams atbildētāju apgalvojums par hipotekārā kredīta līguma Nr.</w:t>
      </w:r>
      <w:r w:rsidRPr="00E84173">
        <w:t xml:space="preserve"> </w:t>
      </w:r>
      <w:r w:rsidR="00D41554" w:rsidRPr="00E84173">
        <w:t xml:space="preserve">24251 pārjaunojumu, kas it kā </w:t>
      </w:r>
      <w:r w:rsidR="00DB04A0">
        <w:t>izdarīt</w:t>
      </w:r>
      <w:r w:rsidR="00D41554" w:rsidRPr="00E84173">
        <w:t>s</w:t>
      </w:r>
      <w:r w:rsidR="00DB04A0">
        <w:t>,</w:t>
      </w:r>
      <w:r w:rsidR="00D41554" w:rsidRPr="00E84173">
        <w:t xml:space="preserve"> noslēdzot papildvienošanos. </w:t>
      </w:r>
    </w:p>
    <w:p w:rsidR="00D41554" w:rsidRPr="00E84173" w:rsidRDefault="00D41554" w:rsidP="005676F5">
      <w:pPr>
        <w:spacing w:line="276" w:lineRule="auto"/>
        <w:ind w:firstLine="567"/>
        <w:jc w:val="both"/>
      </w:pPr>
      <w:r w:rsidRPr="00E84173">
        <w:t xml:space="preserve">No papildvienošanās teksta redzams, ka, slēdzot vienošanos, </w:t>
      </w:r>
      <w:r w:rsidR="00E84173" w:rsidRPr="00E84173">
        <w:t xml:space="preserve">atbildētājam </w:t>
      </w:r>
      <w:r w:rsidR="00C54FD5">
        <w:t xml:space="preserve">[pers. A] </w:t>
      </w:r>
      <w:r w:rsidR="00E84173" w:rsidRPr="00E84173">
        <w:t xml:space="preserve">un AS „ABLV </w:t>
      </w:r>
      <w:proofErr w:type="spellStart"/>
      <w:r w:rsidR="00E84173" w:rsidRPr="00E84173">
        <w:t>Bank</w:t>
      </w:r>
      <w:proofErr w:type="spellEnd"/>
      <w:r w:rsidR="00E84173" w:rsidRPr="00E84173">
        <w:t>”</w:t>
      </w:r>
      <w:r w:rsidRPr="00E84173">
        <w:t xml:space="preserve"> nebija nodoma pārjaunot no kredīta līguma izrietošās saistības. Papildvienošanās puses vienojās par grozījumiem hipotekārā kredīta līgumā, kurā nepārprotami norādīts, ka no </w:t>
      </w:r>
      <w:r w:rsidR="00A24C9E">
        <w:t xml:space="preserve">hipotekārā kredīta </w:t>
      </w:r>
      <w:r w:rsidRPr="00E84173">
        <w:t>līguma Nr.</w:t>
      </w:r>
      <w:r w:rsidR="00F04E7E">
        <w:t> </w:t>
      </w:r>
      <w:r w:rsidRPr="00E84173">
        <w:t xml:space="preserve">24251 izrietošā saistība netiek atcelta vai izbeigta, kā arī netiek grozīts tās tiesiskais pamats. Saistība tiek turpināta ar izmaiņām, kas atrunātas papildvienošanās tekstā. </w:t>
      </w:r>
    </w:p>
    <w:p w:rsidR="00D41554" w:rsidRPr="00E84173" w:rsidRDefault="00E84173" w:rsidP="005676F5">
      <w:pPr>
        <w:spacing w:line="276" w:lineRule="auto"/>
        <w:ind w:firstLine="567"/>
        <w:jc w:val="both"/>
      </w:pPr>
      <w:r w:rsidRPr="00E84173">
        <w:t>Līdz ar to n</w:t>
      </w:r>
      <w:r w:rsidR="00D41554" w:rsidRPr="00E84173">
        <w:t xml:space="preserve">av pamatots atbildētāju viedoklis, ka </w:t>
      </w:r>
      <w:r w:rsidR="00C54FD5">
        <w:t>[pers. A]</w:t>
      </w:r>
      <w:r w:rsidR="00A24C9E">
        <w:t xml:space="preserve"> un prasītājas </w:t>
      </w:r>
      <w:proofErr w:type="gramStart"/>
      <w:r w:rsidR="00D41554" w:rsidRPr="00E84173">
        <w:t>2009.gadā</w:t>
      </w:r>
      <w:proofErr w:type="gramEnd"/>
      <w:r w:rsidR="00D41554" w:rsidRPr="00E84173">
        <w:t xml:space="preserve"> noslēgtā papildvienošanās pēc sava satura ir jauns līgums, kas saturiski pilnībā aizvieto 2006. un 2008.gadā noslēgtos līgumus, k</w:t>
      </w:r>
      <w:r w:rsidR="00DB04A0">
        <w:t>uri</w:t>
      </w:r>
      <w:r w:rsidR="00D41554" w:rsidRPr="00E84173">
        <w:t xml:space="preserve"> uzskatāmi par izbeigtiem. Ar papildvienošanos ir </w:t>
      </w:r>
      <w:r w:rsidR="00DB04A0" w:rsidRPr="00E84173">
        <w:t xml:space="preserve">papildus </w:t>
      </w:r>
      <w:r w:rsidR="00D41554" w:rsidRPr="00E84173">
        <w:t>piešķirts kredīts 4</w:t>
      </w:r>
      <w:r w:rsidRPr="00E84173">
        <w:t> </w:t>
      </w:r>
      <w:r w:rsidR="00D41554" w:rsidRPr="00E84173">
        <w:t xml:space="preserve">330,32 </w:t>
      </w:r>
      <w:proofErr w:type="spellStart"/>
      <w:r w:rsidR="00D41554" w:rsidRPr="00E84173">
        <w:rPr>
          <w:i/>
        </w:rPr>
        <w:t>euro</w:t>
      </w:r>
      <w:proofErr w:type="spellEnd"/>
      <w:r w:rsidR="00D41554" w:rsidRPr="00E84173">
        <w:t>, tādējādi saistība tiek turpināta ar izmaiņām, kas atrunātas papildvienošanās tekstā</w:t>
      </w:r>
      <w:r w:rsidR="00DB04A0">
        <w:t>,</w:t>
      </w:r>
      <w:r w:rsidR="00D41554" w:rsidRPr="00E84173">
        <w:t xml:space="preserve"> un atbilstoši Civillikuma </w:t>
      </w:r>
      <w:proofErr w:type="gramStart"/>
      <w:r w:rsidR="00D41554" w:rsidRPr="00E84173">
        <w:t>1698.pantā</w:t>
      </w:r>
      <w:proofErr w:type="gramEnd"/>
      <w:r w:rsidR="00D41554" w:rsidRPr="00E84173">
        <w:t xml:space="preserve"> noteiktajam galvinieks atbild ne vien par pašu galveno parādu, bet arī par tā blakus prasījumiem, parādnieka vainas vai nokavējuma dēļ nodarītiem zaudējumiem un tiesu izdevumiem. </w:t>
      </w:r>
    </w:p>
    <w:p w:rsidR="00D41554" w:rsidRPr="00C0100F" w:rsidRDefault="00E84173" w:rsidP="005676F5">
      <w:pPr>
        <w:spacing w:after="240" w:line="276" w:lineRule="auto"/>
        <w:ind w:firstLine="567"/>
        <w:jc w:val="both"/>
      </w:pPr>
      <w:r w:rsidRPr="00E84173">
        <w:t>[</w:t>
      </w:r>
      <w:r w:rsidR="007C0E21">
        <w:t>3</w:t>
      </w:r>
      <w:r w:rsidRPr="00E84173">
        <w:t xml:space="preserve">.8] </w:t>
      </w:r>
      <w:r w:rsidR="00D41554" w:rsidRPr="00E84173">
        <w:t>Prasītāja ir izpildījusi galvojuma līgum</w:t>
      </w:r>
      <w:r w:rsidRPr="00E84173">
        <w:t>a 3.5.</w:t>
      </w:r>
      <w:r w:rsidR="00D41554" w:rsidRPr="00E84173">
        <w:t xml:space="preserve">punktā pielīgto saistību paziņot galviniekam, ja aizņēmējs kavē kādu parāda maksājumu samaksu vairāk par </w:t>
      </w:r>
      <w:r w:rsidR="00DB04A0">
        <w:t xml:space="preserve">30 </w:t>
      </w:r>
      <w:r w:rsidR="00D41554" w:rsidRPr="00E84173">
        <w:t>dienām</w:t>
      </w:r>
      <w:r w:rsidR="004C1307">
        <w:t xml:space="preserve">, jo </w:t>
      </w:r>
      <w:proofErr w:type="gramStart"/>
      <w:r w:rsidR="004C1307">
        <w:t>2010.gada</w:t>
      </w:r>
      <w:proofErr w:type="gramEnd"/>
      <w:r w:rsidR="004C1307">
        <w:t xml:space="preserve"> 5.novembrī nosūtījusi galviniekiem brīdinājumu, pieprasot kredīta atmaksu 30 dienu laikā</w:t>
      </w:r>
      <w:r w:rsidR="00D41554" w:rsidRPr="00E84173">
        <w:t xml:space="preserve">. </w:t>
      </w:r>
      <w:r w:rsidR="00DB04A0">
        <w:t xml:space="preserve">Nav </w:t>
      </w:r>
      <w:r w:rsidR="00D41554" w:rsidRPr="00E84173">
        <w:t>pierādīt</w:t>
      </w:r>
      <w:r w:rsidR="00DB04A0">
        <w:t>s</w:t>
      </w:r>
      <w:r w:rsidR="00D41554" w:rsidRPr="00E84173">
        <w:t xml:space="preserve"> atbildētājas </w:t>
      </w:r>
      <w:r w:rsidR="00C779D1">
        <w:t>[pers. C]</w:t>
      </w:r>
      <w:r w:rsidR="00D41554" w:rsidRPr="00E84173">
        <w:t xml:space="preserve"> apgalvojum</w:t>
      </w:r>
      <w:r w:rsidR="00DB04A0">
        <w:t>s</w:t>
      </w:r>
      <w:r w:rsidR="00D41554" w:rsidRPr="00E84173">
        <w:t>, ka viņai tika liegta iespēja saņemt informāciju par kredīta atlikumu</w:t>
      </w:r>
      <w:r w:rsidRPr="00E84173">
        <w:t xml:space="preserve"> un</w:t>
      </w:r>
      <w:r w:rsidR="00D41554" w:rsidRPr="00E84173">
        <w:t xml:space="preserve"> kredīta līguma grozījumiem.</w:t>
      </w:r>
    </w:p>
    <w:p w:rsidR="003C61BF" w:rsidRDefault="009B56D2" w:rsidP="005676F5">
      <w:pPr>
        <w:spacing w:line="276" w:lineRule="auto"/>
        <w:ind w:firstLine="567"/>
        <w:jc w:val="both"/>
      </w:pPr>
      <w:r>
        <w:t>[4</w:t>
      </w:r>
      <w:r w:rsidR="00D41554">
        <w:t xml:space="preserve">] Atbildētājs </w:t>
      </w:r>
      <w:r w:rsidR="00C54FD5">
        <w:t>[pers. B]</w:t>
      </w:r>
      <w:r w:rsidR="00D41554">
        <w:t xml:space="preserve"> </w:t>
      </w:r>
      <w:r w:rsidR="00D41554" w:rsidRPr="00D41554">
        <w:t xml:space="preserve">iesniedzis apelācijas sūdzību par minēto spriedumu, </w:t>
      </w:r>
      <w:r w:rsidR="00D41554" w:rsidRPr="00E84173">
        <w:t xml:space="preserve">pārsūdzot </w:t>
      </w:r>
      <w:r w:rsidR="00766A1F">
        <w:t>to</w:t>
      </w:r>
      <w:r w:rsidR="00D41554" w:rsidRPr="00E84173">
        <w:t xml:space="preserve"> daļā, </w:t>
      </w:r>
      <w:r w:rsidR="00A24C9E">
        <w:t>ar kuru</w:t>
      </w:r>
      <w:r w:rsidR="00D41554" w:rsidRPr="00E84173">
        <w:t xml:space="preserve"> no atbildētājiem </w:t>
      </w:r>
      <w:r w:rsidR="00C54FD5">
        <w:t>[pers. B]</w:t>
      </w:r>
      <w:r w:rsidR="00D41554" w:rsidRPr="00E84173">
        <w:t xml:space="preserve"> un </w:t>
      </w:r>
      <w:r w:rsidR="00C779D1">
        <w:t>[pers. C]</w:t>
      </w:r>
      <w:r w:rsidR="00D41554" w:rsidRPr="00E84173">
        <w:t xml:space="preserve"> solidāri piedzīts parāds 67</w:t>
      </w:r>
      <w:r w:rsidR="005676F5">
        <w:t> </w:t>
      </w:r>
      <w:r w:rsidR="00D41554" w:rsidRPr="00E84173">
        <w:t xml:space="preserve">279,10 </w:t>
      </w:r>
      <w:proofErr w:type="spellStart"/>
      <w:r w:rsidR="00D41554" w:rsidRPr="006954A2">
        <w:rPr>
          <w:i/>
        </w:rPr>
        <w:t>euro</w:t>
      </w:r>
      <w:proofErr w:type="spellEnd"/>
      <w:r w:rsidR="00D41554" w:rsidRPr="006954A2">
        <w:rPr>
          <w:i/>
        </w:rPr>
        <w:t xml:space="preserve"> </w:t>
      </w:r>
      <w:r w:rsidR="00D41554" w:rsidRPr="00E84173">
        <w:t>apmērā.</w:t>
      </w:r>
    </w:p>
    <w:p w:rsidR="00766A1F" w:rsidRDefault="00766A1F" w:rsidP="005676F5">
      <w:pPr>
        <w:spacing w:line="276" w:lineRule="auto"/>
        <w:ind w:firstLine="567"/>
        <w:jc w:val="both"/>
      </w:pPr>
      <w:r>
        <w:t xml:space="preserve">Atbildētāja </w:t>
      </w:r>
      <w:r w:rsidR="00C779D1">
        <w:t>[pers. C]</w:t>
      </w:r>
      <w:r>
        <w:t xml:space="preserve"> iesniegusi pieteikumu par pievienošanos </w:t>
      </w:r>
      <w:r w:rsidR="00C54FD5">
        <w:t>[pers. B]</w:t>
      </w:r>
      <w:r>
        <w:t xml:space="preserve"> apelācijas sūdzībai.</w:t>
      </w:r>
    </w:p>
    <w:p w:rsidR="006954A2" w:rsidRPr="006954A2" w:rsidRDefault="00BA77B0" w:rsidP="005676F5">
      <w:pPr>
        <w:spacing w:line="276" w:lineRule="auto"/>
        <w:ind w:firstLine="567"/>
        <w:jc w:val="both"/>
      </w:pPr>
      <w:r w:rsidRPr="00E84173">
        <w:t>[</w:t>
      </w:r>
      <w:r w:rsidR="009B56D2">
        <w:t>5</w:t>
      </w:r>
      <w:r w:rsidRPr="00E84173">
        <w:t xml:space="preserve">] </w:t>
      </w:r>
      <w:r w:rsidR="00A641C8" w:rsidRPr="00E84173">
        <w:t xml:space="preserve">Ar </w:t>
      </w:r>
      <w:r w:rsidR="00EB1D79" w:rsidRPr="006954A2">
        <w:t>Rīgas apgabaltiesas Civillietu tiesas kolēģija</w:t>
      </w:r>
      <w:r w:rsidR="00E84173" w:rsidRPr="006954A2">
        <w:t xml:space="preserve">s </w:t>
      </w:r>
      <w:proofErr w:type="gramStart"/>
      <w:r w:rsidR="00EB1D79" w:rsidRPr="006954A2">
        <w:t>2015.gada</w:t>
      </w:r>
      <w:proofErr w:type="gramEnd"/>
      <w:r w:rsidR="00EB1D79" w:rsidRPr="006954A2">
        <w:t xml:space="preserve"> 25.jūnija spriedumu </w:t>
      </w:r>
      <w:r w:rsidR="00A24C9E">
        <w:t>AS </w:t>
      </w:r>
      <w:r w:rsidR="00E84173" w:rsidRPr="006954A2">
        <w:t xml:space="preserve">„ABLV </w:t>
      </w:r>
      <w:proofErr w:type="spellStart"/>
      <w:r w:rsidR="00E84173" w:rsidRPr="006954A2">
        <w:t>Bank</w:t>
      </w:r>
      <w:proofErr w:type="spellEnd"/>
      <w:r w:rsidR="00E84173" w:rsidRPr="006954A2">
        <w:t>”</w:t>
      </w:r>
      <w:r w:rsidR="00EB1D79" w:rsidRPr="006954A2">
        <w:t xml:space="preserve"> prasīb</w:t>
      </w:r>
      <w:r w:rsidR="00E84173" w:rsidRPr="006954A2">
        <w:t xml:space="preserve">a </w:t>
      </w:r>
      <w:r w:rsidR="00901E75">
        <w:t xml:space="preserve">(pārsūdzētajā apmērā) </w:t>
      </w:r>
      <w:r w:rsidR="00E84173" w:rsidRPr="006954A2">
        <w:t>apmierināta.</w:t>
      </w:r>
      <w:r w:rsidR="006954A2" w:rsidRPr="006954A2">
        <w:t xml:space="preserve"> Tiesa nosprieda:</w:t>
      </w:r>
    </w:p>
    <w:p w:rsidR="006954A2" w:rsidRPr="006954A2" w:rsidRDefault="006954A2" w:rsidP="005676F5">
      <w:pPr>
        <w:spacing w:line="276" w:lineRule="auto"/>
        <w:ind w:firstLine="567"/>
        <w:jc w:val="both"/>
      </w:pPr>
      <w:r w:rsidRPr="006954A2">
        <w:t xml:space="preserve">1) </w:t>
      </w:r>
      <w:r w:rsidR="00E80CAC" w:rsidRPr="006954A2">
        <w:t>p</w:t>
      </w:r>
      <w:r w:rsidR="00E46456" w:rsidRPr="006954A2">
        <w:t>iedz</w:t>
      </w:r>
      <w:r w:rsidR="00347AA7">
        <w:t xml:space="preserve">iņas neiespējamības </w:t>
      </w:r>
      <w:r w:rsidRPr="006954A2">
        <w:t xml:space="preserve">no </w:t>
      </w:r>
      <w:r w:rsidR="00C54FD5">
        <w:t>[pers. A]</w:t>
      </w:r>
      <w:r w:rsidR="00EB1D79" w:rsidRPr="006954A2">
        <w:t xml:space="preserve"> gadījumā </w:t>
      </w:r>
      <w:r w:rsidR="00347AA7">
        <w:t xml:space="preserve">piedzīt </w:t>
      </w:r>
      <w:r w:rsidR="00EB1D79" w:rsidRPr="006954A2">
        <w:t xml:space="preserve">solidāri no </w:t>
      </w:r>
      <w:r w:rsidR="00C54FD5">
        <w:t>[pers. B]</w:t>
      </w:r>
      <w:r w:rsidR="00EB1D79" w:rsidRPr="006954A2">
        <w:t xml:space="preserve"> un </w:t>
      </w:r>
      <w:r w:rsidR="00C779D1">
        <w:t>[pers. C]</w:t>
      </w:r>
      <w:r w:rsidR="00EB1D79" w:rsidRPr="006954A2">
        <w:t xml:space="preserve"> AS „ABLV </w:t>
      </w:r>
      <w:proofErr w:type="spellStart"/>
      <w:r w:rsidR="00EB1D79" w:rsidRPr="006954A2">
        <w:t>Bank</w:t>
      </w:r>
      <w:proofErr w:type="spellEnd"/>
      <w:r w:rsidR="00EB1D79" w:rsidRPr="006954A2">
        <w:t xml:space="preserve">” labā parādu 66 039,17 </w:t>
      </w:r>
      <w:proofErr w:type="spellStart"/>
      <w:r w:rsidR="00EB1D79" w:rsidRPr="006954A2">
        <w:rPr>
          <w:i/>
        </w:rPr>
        <w:t>euro</w:t>
      </w:r>
      <w:proofErr w:type="spellEnd"/>
      <w:r>
        <w:t>;</w:t>
      </w:r>
    </w:p>
    <w:p w:rsidR="006954A2" w:rsidRPr="006954A2" w:rsidRDefault="006954A2" w:rsidP="005676F5">
      <w:pPr>
        <w:spacing w:line="276" w:lineRule="auto"/>
        <w:ind w:firstLine="567"/>
        <w:jc w:val="both"/>
      </w:pPr>
      <w:r w:rsidRPr="006954A2">
        <w:t>2) p</w:t>
      </w:r>
      <w:r w:rsidR="00EB1D79" w:rsidRPr="006954A2">
        <w:t xml:space="preserve">iedziņas no </w:t>
      </w:r>
      <w:r w:rsidR="00C54FD5">
        <w:t>[pers. A]</w:t>
      </w:r>
      <w:r w:rsidR="00EB1D79" w:rsidRPr="006954A2">
        <w:t xml:space="preserve"> neiespējamības gadījumā </w:t>
      </w:r>
      <w:r w:rsidRPr="006954A2">
        <w:t xml:space="preserve">piedzīt </w:t>
      </w:r>
      <w:r w:rsidR="00A24C9E">
        <w:t xml:space="preserve">no </w:t>
      </w:r>
      <w:r w:rsidR="00C54FD5">
        <w:t>[pers. B]</w:t>
      </w:r>
      <w:r w:rsidR="00A24C9E">
        <w:t xml:space="preserve"> AS </w:t>
      </w:r>
      <w:r w:rsidR="00EB1D79" w:rsidRPr="006954A2">
        <w:t xml:space="preserve">„ABLV </w:t>
      </w:r>
      <w:proofErr w:type="spellStart"/>
      <w:r w:rsidR="00EB1D79" w:rsidRPr="006954A2">
        <w:t>Bank</w:t>
      </w:r>
      <w:proofErr w:type="spellEnd"/>
      <w:r w:rsidR="00EB1D79" w:rsidRPr="006954A2">
        <w:t>” labā valsts nodev</w:t>
      </w:r>
      <w:r w:rsidRPr="006954A2">
        <w:t>u</w:t>
      </w:r>
      <w:r w:rsidR="00EB1D79" w:rsidRPr="006954A2">
        <w:t xml:space="preserve"> 536,51 </w:t>
      </w:r>
      <w:proofErr w:type="spellStart"/>
      <w:r w:rsidR="00EB1D79" w:rsidRPr="006954A2">
        <w:rPr>
          <w:i/>
        </w:rPr>
        <w:t>euro</w:t>
      </w:r>
      <w:proofErr w:type="spellEnd"/>
      <w:r w:rsidR="00EB1D79" w:rsidRPr="006954A2">
        <w:t xml:space="preserve"> un ar lietas izskatīšanu saistītos izdevumus 5,48 </w:t>
      </w:r>
      <w:proofErr w:type="spellStart"/>
      <w:r w:rsidR="00EB1D79" w:rsidRPr="006954A2">
        <w:rPr>
          <w:i/>
        </w:rPr>
        <w:t>euro</w:t>
      </w:r>
      <w:proofErr w:type="spellEnd"/>
      <w:r w:rsidRPr="006954A2">
        <w:t>, bet</w:t>
      </w:r>
      <w:r w:rsidR="00EB1D79" w:rsidRPr="006954A2">
        <w:t xml:space="preserve"> no </w:t>
      </w:r>
      <w:r w:rsidR="00C779D1">
        <w:t>[pers. C]</w:t>
      </w:r>
      <w:r w:rsidR="00EB1D79" w:rsidRPr="006954A2">
        <w:t xml:space="preserve"> </w:t>
      </w:r>
      <w:r w:rsidRPr="006954A2">
        <w:t xml:space="preserve">– </w:t>
      </w:r>
      <w:r w:rsidR="00EB1D79" w:rsidRPr="006954A2">
        <w:t xml:space="preserve">valsts nodevu 536,52 </w:t>
      </w:r>
      <w:proofErr w:type="spellStart"/>
      <w:r w:rsidR="00EB1D79" w:rsidRPr="006954A2">
        <w:rPr>
          <w:i/>
        </w:rPr>
        <w:t>euro</w:t>
      </w:r>
      <w:proofErr w:type="spellEnd"/>
      <w:r w:rsidR="00EB1D79" w:rsidRPr="006954A2">
        <w:t xml:space="preserve"> </w:t>
      </w:r>
      <w:r w:rsidRPr="006954A2">
        <w:t>un</w:t>
      </w:r>
      <w:r w:rsidR="00EB1D79" w:rsidRPr="006954A2">
        <w:t xml:space="preserve"> ar lietas izskatīšanu saistītos izdevumus 5,48 </w:t>
      </w:r>
      <w:proofErr w:type="spellStart"/>
      <w:r w:rsidRPr="006954A2">
        <w:rPr>
          <w:i/>
        </w:rPr>
        <w:t>euro</w:t>
      </w:r>
      <w:proofErr w:type="spellEnd"/>
      <w:r w:rsidRPr="006954A2">
        <w:t>;</w:t>
      </w:r>
    </w:p>
    <w:p w:rsidR="006954A2" w:rsidRPr="006954A2" w:rsidRDefault="006954A2" w:rsidP="005676F5">
      <w:pPr>
        <w:spacing w:line="276" w:lineRule="auto"/>
        <w:ind w:firstLine="567"/>
        <w:jc w:val="both"/>
      </w:pPr>
      <w:r w:rsidRPr="006954A2">
        <w:t>3) n</w:t>
      </w:r>
      <w:r w:rsidR="00EB1D79" w:rsidRPr="006954A2">
        <w:t xml:space="preserve">oteikt AS </w:t>
      </w:r>
      <w:r w:rsidRPr="006954A2">
        <w:t xml:space="preserve">„ABLV </w:t>
      </w:r>
      <w:proofErr w:type="spellStart"/>
      <w:r w:rsidRPr="006954A2">
        <w:t>Bank</w:t>
      </w:r>
      <w:proofErr w:type="spellEnd"/>
      <w:r w:rsidRPr="006954A2">
        <w:t xml:space="preserve">” </w:t>
      </w:r>
      <w:r w:rsidR="00EB1D79" w:rsidRPr="006954A2">
        <w:t xml:space="preserve">tiesības par laiku līdz sprieduma izpildei piedziņas </w:t>
      </w:r>
      <w:r w:rsidRPr="006954A2">
        <w:t xml:space="preserve">no </w:t>
      </w:r>
      <w:r w:rsidR="00C779D1">
        <w:t>[pers. A]</w:t>
      </w:r>
      <w:r w:rsidRPr="006954A2">
        <w:t xml:space="preserve"> </w:t>
      </w:r>
      <w:r w:rsidR="00EB1D79" w:rsidRPr="006954A2">
        <w:t xml:space="preserve">neiespējamības gadījumā </w:t>
      </w:r>
      <w:r w:rsidRPr="006954A2">
        <w:t xml:space="preserve">saņemt no </w:t>
      </w:r>
      <w:r w:rsidR="00C54FD5">
        <w:t>[pers. B]</w:t>
      </w:r>
      <w:r w:rsidRPr="006954A2">
        <w:t xml:space="preserve"> </w:t>
      </w:r>
      <w:r w:rsidR="00EB1D79" w:rsidRPr="006954A2">
        <w:t xml:space="preserve">un </w:t>
      </w:r>
      <w:r w:rsidR="00C779D1">
        <w:t>[pers. C]</w:t>
      </w:r>
      <w:r w:rsidR="00EB1D79" w:rsidRPr="006954A2">
        <w:t xml:space="preserve"> </w:t>
      </w:r>
      <w:r w:rsidRPr="006954A2">
        <w:t>likumiskos sešus</w:t>
      </w:r>
      <w:r w:rsidR="00EB1D79" w:rsidRPr="006954A2">
        <w:t xml:space="preserve"> proce</w:t>
      </w:r>
      <w:r w:rsidR="00347AA7">
        <w:t>ntus gadā no pamatparāda summas;</w:t>
      </w:r>
      <w:r w:rsidR="00EB1D79" w:rsidRPr="006954A2">
        <w:t xml:space="preserve"> </w:t>
      </w:r>
    </w:p>
    <w:p w:rsidR="00EB1D79" w:rsidRPr="006954A2" w:rsidRDefault="006954A2" w:rsidP="005676F5">
      <w:pPr>
        <w:spacing w:line="276" w:lineRule="auto"/>
        <w:ind w:firstLine="567"/>
        <w:jc w:val="both"/>
      </w:pPr>
      <w:r w:rsidRPr="006954A2">
        <w:t xml:space="preserve">4) piedzīt no </w:t>
      </w:r>
      <w:r w:rsidR="00C54FD5">
        <w:t>[pers. B]</w:t>
      </w:r>
      <w:r w:rsidRPr="006954A2">
        <w:t xml:space="preserve"> </w:t>
      </w:r>
      <w:r w:rsidR="00EB1D79" w:rsidRPr="006954A2">
        <w:t xml:space="preserve">valsts labā ar lietas izskatīšanu saistītos izdevumus 3,87 </w:t>
      </w:r>
      <w:proofErr w:type="spellStart"/>
      <w:r w:rsidRPr="006954A2">
        <w:rPr>
          <w:i/>
        </w:rPr>
        <w:t>euro</w:t>
      </w:r>
      <w:proofErr w:type="spellEnd"/>
      <w:r w:rsidRPr="006954A2">
        <w:rPr>
          <w:i/>
        </w:rPr>
        <w:t>,</w:t>
      </w:r>
      <w:r w:rsidR="00EB1D79" w:rsidRPr="006954A2">
        <w:t xml:space="preserve"> </w:t>
      </w:r>
      <w:r w:rsidRPr="006954A2">
        <w:t xml:space="preserve">bet no </w:t>
      </w:r>
      <w:r w:rsidR="00C779D1">
        <w:t>[pers. C]</w:t>
      </w:r>
      <w:r w:rsidRPr="006954A2">
        <w:t xml:space="preserve"> – </w:t>
      </w:r>
      <w:r w:rsidR="00EB1D79" w:rsidRPr="006954A2">
        <w:t>ar lietas izskatīšan</w:t>
      </w:r>
      <w:r w:rsidRPr="006954A2">
        <w:t xml:space="preserve">u saistītos izdevumus 3,88 </w:t>
      </w:r>
      <w:proofErr w:type="spellStart"/>
      <w:r w:rsidRPr="006954A2">
        <w:rPr>
          <w:i/>
        </w:rPr>
        <w:t>euro</w:t>
      </w:r>
      <w:proofErr w:type="spellEnd"/>
      <w:r w:rsidRPr="006954A2">
        <w:t>.</w:t>
      </w:r>
    </w:p>
    <w:p w:rsidR="00E84173" w:rsidRPr="00EB1D79" w:rsidRDefault="00E84173" w:rsidP="005676F5">
      <w:pPr>
        <w:spacing w:line="276" w:lineRule="auto"/>
        <w:ind w:firstLine="567"/>
        <w:jc w:val="both"/>
      </w:pPr>
      <w:r w:rsidRPr="003B4517">
        <w:t>Apgabaltiesa spriedumā pievienojusies pirmās instances tiesas sprieduma motīviem un papildus norādījusi šādus argumentus.</w:t>
      </w:r>
    </w:p>
    <w:p w:rsidR="00EB1D79" w:rsidRPr="007910E6" w:rsidRDefault="00E81850" w:rsidP="005676F5">
      <w:pPr>
        <w:spacing w:line="276" w:lineRule="auto"/>
        <w:ind w:firstLine="567"/>
        <w:jc w:val="both"/>
      </w:pPr>
      <w:r w:rsidRPr="007910E6">
        <w:t>[</w:t>
      </w:r>
      <w:r w:rsidR="009B56D2">
        <w:t>5</w:t>
      </w:r>
      <w:r w:rsidRPr="007910E6">
        <w:t xml:space="preserve">.1] </w:t>
      </w:r>
      <w:r w:rsidR="00EB1D79" w:rsidRPr="007910E6">
        <w:t xml:space="preserve">Atbildētāji </w:t>
      </w:r>
      <w:r w:rsidR="00C54FD5">
        <w:t>[pers. B]</w:t>
      </w:r>
      <w:r w:rsidR="00EB1D79" w:rsidRPr="007910E6">
        <w:t xml:space="preserve"> un </w:t>
      </w:r>
      <w:r w:rsidR="00C779D1">
        <w:t>[pers. C]</w:t>
      </w:r>
      <w:r w:rsidR="00EB1D79" w:rsidRPr="007910E6">
        <w:t xml:space="preserve"> pirmās instances tiesas spriedumu pārsūdzējuši daļā, </w:t>
      </w:r>
      <w:r w:rsidR="007910E6" w:rsidRPr="007910E6">
        <w:t>ar kuru</w:t>
      </w:r>
      <w:r w:rsidR="00EB1D79" w:rsidRPr="007910E6">
        <w:t xml:space="preserve"> no viņiem piedzīts parāds 67</w:t>
      </w:r>
      <w:r w:rsidR="00082608">
        <w:t> </w:t>
      </w:r>
      <w:r w:rsidR="00EB1D79" w:rsidRPr="007910E6">
        <w:t xml:space="preserve">279,10 </w:t>
      </w:r>
      <w:proofErr w:type="spellStart"/>
      <w:r w:rsidR="00EB1D79" w:rsidRPr="007910E6">
        <w:rPr>
          <w:i/>
        </w:rPr>
        <w:t>euro</w:t>
      </w:r>
      <w:proofErr w:type="spellEnd"/>
      <w:r w:rsidR="00082608">
        <w:t>.</w:t>
      </w:r>
      <w:r w:rsidR="00EB1D79" w:rsidRPr="007910E6">
        <w:t xml:space="preserve"> </w:t>
      </w:r>
      <w:r w:rsidR="00082608">
        <w:t>L</w:t>
      </w:r>
      <w:r w:rsidR="007910E6" w:rsidRPr="007910E6">
        <w:t>īdz ar to saskaņā ar</w:t>
      </w:r>
      <w:r w:rsidR="00EB1D79" w:rsidRPr="007910E6">
        <w:t xml:space="preserve"> Civilprocesa </w:t>
      </w:r>
      <w:r w:rsidR="00EB1D79" w:rsidRPr="007910E6">
        <w:lastRenderedPageBreak/>
        <w:t xml:space="preserve">likuma </w:t>
      </w:r>
      <w:proofErr w:type="gramStart"/>
      <w:r w:rsidR="00EB1D79" w:rsidRPr="007910E6">
        <w:t>4</w:t>
      </w:r>
      <w:r w:rsidR="007910E6" w:rsidRPr="007910E6">
        <w:t>26.panta</w:t>
      </w:r>
      <w:proofErr w:type="gramEnd"/>
      <w:r w:rsidR="007910E6" w:rsidRPr="007910E6">
        <w:t xml:space="preserve"> pirmo daļu </w:t>
      </w:r>
      <w:r w:rsidR="00EB1D79" w:rsidRPr="007910E6">
        <w:t>lieta izskatāma pēc būtības daļā, kurā pirmās instances tiesas spriedums pārsūdzēts</w:t>
      </w:r>
      <w:r w:rsidR="00082608">
        <w:t>,</w:t>
      </w:r>
      <w:r w:rsidR="00EB1D79" w:rsidRPr="007910E6">
        <w:t xml:space="preserve"> un attiecībā uz personām, kas spriedumu pārsūdzējušas.</w:t>
      </w:r>
    </w:p>
    <w:p w:rsidR="00EB1D79" w:rsidRPr="007910E6" w:rsidRDefault="00EB1D79" w:rsidP="005676F5">
      <w:pPr>
        <w:spacing w:line="276" w:lineRule="auto"/>
        <w:ind w:firstLine="567"/>
        <w:jc w:val="both"/>
      </w:pPr>
      <w:r w:rsidRPr="007910E6">
        <w:t xml:space="preserve">Tā kā atbildētājs </w:t>
      </w:r>
      <w:r w:rsidR="00C54FD5">
        <w:t>[pers. A]</w:t>
      </w:r>
      <w:r w:rsidRPr="007910E6">
        <w:t xml:space="preserve"> nav pārsūdzējis pirmās instances tiesas spriedumu, tas attiecībā uz viņu ir atzīstams par spēkā stājušos.</w:t>
      </w:r>
    </w:p>
    <w:p w:rsidR="0004634C" w:rsidRDefault="007910E6" w:rsidP="005676F5">
      <w:pPr>
        <w:spacing w:line="276" w:lineRule="auto"/>
        <w:ind w:firstLine="567"/>
        <w:jc w:val="both"/>
      </w:pPr>
      <w:r w:rsidRPr="00F762DB">
        <w:t>[</w:t>
      </w:r>
      <w:r w:rsidR="009B56D2">
        <w:t>5</w:t>
      </w:r>
      <w:r w:rsidRPr="00F762DB">
        <w:t>.2]</w:t>
      </w:r>
      <w:r w:rsidR="00EB1D79" w:rsidRPr="00F762DB">
        <w:t xml:space="preserve"> </w:t>
      </w:r>
      <w:r w:rsidR="0004634C">
        <w:t>Pirmās instances tiesa nav pieļāvusi procesuāl</w:t>
      </w:r>
      <w:r w:rsidR="00796035">
        <w:t>o tiesību normu</w:t>
      </w:r>
      <w:r w:rsidR="0004634C">
        <w:t xml:space="preserve"> pārkāpumus.</w:t>
      </w:r>
    </w:p>
    <w:p w:rsidR="0004634C" w:rsidRDefault="0004634C" w:rsidP="005676F5">
      <w:pPr>
        <w:spacing w:line="276" w:lineRule="auto"/>
        <w:ind w:firstLine="567"/>
        <w:jc w:val="both"/>
      </w:pPr>
      <w:r>
        <w:t xml:space="preserve">[5.2.1] Atbildētājam </w:t>
      </w:r>
      <w:r w:rsidR="00C54FD5">
        <w:t>[pers. A]</w:t>
      </w:r>
      <w:r>
        <w:t xml:space="preserve"> pavēste uz </w:t>
      </w:r>
      <w:proofErr w:type="gramStart"/>
      <w:r>
        <w:t>2014.gada</w:t>
      </w:r>
      <w:proofErr w:type="gramEnd"/>
      <w:r>
        <w:t xml:space="preserve"> 14.aprīļa tiesas sēdi, kad notika lietas izskatīšana pēc būtības, nosūtīta gan uz adresi Latvijā, gan uz viņa norādīto adresi saziņai ar tiesu. Viņš par prasību bijis informēts un sniedzis rakstveida paskaidrojumus.</w:t>
      </w:r>
    </w:p>
    <w:p w:rsidR="00EB1D79" w:rsidRPr="00F762DB" w:rsidRDefault="0004634C" w:rsidP="005676F5">
      <w:pPr>
        <w:spacing w:line="276" w:lineRule="auto"/>
        <w:ind w:firstLine="567"/>
        <w:jc w:val="both"/>
      </w:pPr>
      <w:r>
        <w:t xml:space="preserve">[5.2.2] </w:t>
      </w:r>
      <w:r w:rsidR="00EB1D79" w:rsidRPr="00F762DB">
        <w:t xml:space="preserve">No </w:t>
      </w:r>
      <w:proofErr w:type="gramStart"/>
      <w:r w:rsidR="00EB1D79" w:rsidRPr="00F762DB">
        <w:t>2014.gada</w:t>
      </w:r>
      <w:proofErr w:type="gramEnd"/>
      <w:r w:rsidR="00EB1D79" w:rsidRPr="00F762DB">
        <w:t xml:space="preserve"> 14.aprīļa tiesas sēdes protokola redzams, ka atbildētājs </w:t>
      </w:r>
      <w:r w:rsidR="00C54FD5">
        <w:t>[pers. B]</w:t>
      </w:r>
      <w:r>
        <w:t xml:space="preserve"> </w:t>
      </w:r>
      <w:r w:rsidR="00EB1D79" w:rsidRPr="00F762DB">
        <w:t xml:space="preserve">ir vēlējies iesniegt pretprasību, kuru tiesa nav pieņēmusi </w:t>
      </w:r>
      <w:r>
        <w:t xml:space="preserve">nesamaksātas </w:t>
      </w:r>
      <w:r w:rsidR="00EB1D79" w:rsidRPr="00F762DB">
        <w:t>valsts nodev</w:t>
      </w:r>
      <w:r>
        <w:t>as dēļ</w:t>
      </w:r>
      <w:r w:rsidR="00EB1D79" w:rsidRPr="00F762DB">
        <w:t>, lai arī pretprasībā izteikts lūgums par atbrīvošanu no valsts nodevas samaks</w:t>
      </w:r>
      <w:r w:rsidR="00F762DB" w:rsidRPr="00F762DB">
        <w:t>as</w:t>
      </w:r>
      <w:r w:rsidR="00EB1D79" w:rsidRPr="00F762DB">
        <w:t xml:space="preserve">. Lai </w:t>
      </w:r>
      <w:r>
        <w:t xml:space="preserve">gan </w:t>
      </w:r>
      <w:r w:rsidR="00EB1D79" w:rsidRPr="00F762DB">
        <w:t xml:space="preserve">pirmās instances tiesa nepamatoti atteikusies izlemt lūgumu par atbrīvošanu no valsts nodevas samaksas, tomēr pretprasības nepieņemšana nav šķērslis atbildētājam </w:t>
      </w:r>
      <w:r>
        <w:t xml:space="preserve">celt prasību vispārējā kārtībā. </w:t>
      </w:r>
      <w:r w:rsidR="00C54FD5">
        <w:t>[Pers. B]</w:t>
      </w:r>
      <w:r w:rsidR="00EB1D79" w:rsidRPr="00F762DB">
        <w:t xml:space="preserve"> </w:t>
      </w:r>
      <w:r>
        <w:t xml:space="preserve">tā arī </w:t>
      </w:r>
      <w:r w:rsidR="00EB1D79" w:rsidRPr="00F762DB">
        <w:t xml:space="preserve">nav izmantojis tiesības </w:t>
      </w:r>
      <w:r>
        <w:t>celt</w:t>
      </w:r>
      <w:r w:rsidR="00EB1D79" w:rsidRPr="00F762DB">
        <w:t xml:space="preserve"> atsevišķu</w:t>
      </w:r>
      <w:r>
        <w:t xml:space="preserve"> prasību</w:t>
      </w:r>
      <w:r w:rsidR="00EB1D79" w:rsidRPr="00F762DB">
        <w:t>.</w:t>
      </w:r>
    </w:p>
    <w:p w:rsidR="00EB1D79" w:rsidRPr="00F762DB" w:rsidRDefault="00F762DB" w:rsidP="005676F5">
      <w:pPr>
        <w:spacing w:line="276" w:lineRule="auto"/>
        <w:ind w:firstLine="567"/>
        <w:jc w:val="both"/>
      </w:pPr>
      <w:r w:rsidRPr="00F762DB">
        <w:t>[</w:t>
      </w:r>
      <w:r w:rsidR="009B56D2">
        <w:t>5</w:t>
      </w:r>
      <w:r w:rsidRPr="00F762DB">
        <w:t xml:space="preserve">.3] </w:t>
      </w:r>
      <w:r w:rsidR="00EB1D79" w:rsidRPr="00F762DB">
        <w:t xml:space="preserve">Apelācijas sūdzībā norādīts, ka prasītājas pārstāvis nav </w:t>
      </w:r>
      <w:r w:rsidR="00A96A44">
        <w:t>pa</w:t>
      </w:r>
      <w:r w:rsidR="00EB1D79" w:rsidRPr="00F762DB">
        <w:t>skaidroj</w:t>
      </w:r>
      <w:r w:rsidR="00A96A44">
        <w:t>is</w:t>
      </w:r>
      <w:r w:rsidR="00EB1D79" w:rsidRPr="00F762DB">
        <w:t xml:space="preserve">, kāpēc nav vērsies tiesā ar pieteikumu par saistību bezstrīdus izpildīšanu vai ķīlas priekšmeta labprātīgu pārdošanu izsolē tiesas ceļā, kas būtu samazinājis procentu un līgumsoda apmēru. </w:t>
      </w:r>
    </w:p>
    <w:p w:rsidR="005B54AA" w:rsidRDefault="00EB1D79" w:rsidP="005676F5">
      <w:pPr>
        <w:spacing w:line="276" w:lineRule="auto"/>
        <w:ind w:firstLine="567"/>
        <w:jc w:val="both"/>
      </w:pPr>
      <w:r w:rsidRPr="00F762DB">
        <w:t>Prasītājai kā jebkuram civiltiesību subjektam ir tiesības izvēlēties savu tiesību un tiesisko interešu realizācij</w:t>
      </w:r>
      <w:r w:rsidR="00A96A44">
        <w:t>as līdzekļus.</w:t>
      </w:r>
      <w:r w:rsidRPr="00F762DB">
        <w:t xml:space="preserve"> Civilprocesa likums neparedz pienākumu, bet gan tiesības vērsties tiesā ar noteikta veida pieteikumu. </w:t>
      </w:r>
      <w:r w:rsidR="00F762DB" w:rsidRPr="00F762DB">
        <w:t xml:space="preserve">Civilprocesa likuma </w:t>
      </w:r>
      <w:proofErr w:type="gramStart"/>
      <w:r w:rsidR="00F762DB" w:rsidRPr="00F762DB">
        <w:t>1.</w:t>
      </w:r>
      <w:r w:rsidRPr="00F762DB">
        <w:t>pantā</w:t>
      </w:r>
      <w:proofErr w:type="gramEnd"/>
      <w:r w:rsidRPr="00F762DB">
        <w:t xml:space="preserve"> ir nostiprināts </w:t>
      </w:r>
      <w:proofErr w:type="spellStart"/>
      <w:r w:rsidRPr="00F762DB">
        <w:t>dispozitivitātes</w:t>
      </w:r>
      <w:proofErr w:type="spellEnd"/>
      <w:r w:rsidRPr="00F762DB">
        <w:t xml:space="preserve"> princips, proti, personas tiesības izvēlēties</w:t>
      </w:r>
      <w:r w:rsidR="005B54AA">
        <w:t xml:space="preserve"> tiesību aizsardzības līdzekļus</w:t>
      </w:r>
      <w:r w:rsidRPr="00F762DB">
        <w:t xml:space="preserve">. </w:t>
      </w:r>
    </w:p>
    <w:p w:rsidR="00EB1D79" w:rsidRPr="00F762DB" w:rsidRDefault="00EB1D79" w:rsidP="005676F5">
      <w:pPr>
        <w:spacing w:line="276" w:lineRule="auto"/>
        <w:ind w:firstLine="567"/>
        <w:jc w:val="both"/>
      </w:pPr>
      <w:r w:rsidRPr="00F762DB">
        <w:t>Turklāt prasītāja nav lūgusi noteikt tiesības piedzīt no atbildētājiem pr</w:t>
      </w:r>
      <w:r w:rsidR="000A3448">
        <w:t>ocentus vai līgumsodu, bet gan tika</w:t>
      </w:r>
      <w:r w:rsidRPr="00F762DB">
        <w:t>i parāda pamatsummu.</w:t>
      </w:r>
    </w:p>
    <w:p w:rsidR="00F762DB" w:rsidRPr="00F762DB" w:rsidRDefault="00F52FE3" w:rsidP="005676F5">
      <w:pPr>
        <w:spacing w:line="276" w:lineRule="auto"/>
        <w:ind w:firstLine="567"/>
        <w:jc w:val="both"/>
      </w:pPr>
      <w:r>
        <w:t xml:space="preserve">[5.4] </w:t>
      </w:r>
      <w:r w:rsidR="00EB1D79" w:rsidRPr="00F762DB">
        <w:t xml:space="preserve">Ievērojot, ka lieta apelācijas instancē tiek izskatīta vienīgi saistībā ar galvinieku apelācijas sūdzību, no kuriem prasītāja nav lūgusi piedzīt ne procentus, ne arī līgumsodu, apelācijas sūdzības arguments par </w:t>
      </w:r>
      <w:r w:rsidR="00A777CB">
        <w:t xml:space="preserve">prasītājas novēlotu rīcību un </w:t>
      </w:r>
      <w:r w:rsidR="00EB1D79" w:rsidRPr="00F762DB">
        <w:t xml:space="preserve">parādsaistību nepaziņošanu atzīstams par nepamatotu, jo maksājumu neveikšana nevar ietekmēt pamatsummas apmēru. </w:t>
      </w:r>
    </w:p>
    <w:p w:rsidR="00EB1D79" w:rsidRPr="00F762DB" w:rsidRDefault="00EB1D79" w:rsidP="005676F5">
      <w:pPr>
        <w:spacing w:line="276" w:lineRule="auto"/>
        <w:ind w:firstLine="567"/>
        <w:jc w:val="both"/>
      </w:pPr>
      <w:r w:rsidRPr="002A4ED8">
        <w:t xml:space="preserve">Tāpat arī no lietas materiāliem izriet, ka </w:t>
      </w:r>
      <w:proofErr w:type="gramStart"/>
      <w:r w:rsidRPr="002A4ED8">
        <w:t>2010.gada</w:t>
      </w:r>
      <w:proofErr w:type="gramEnd"/>
      <w:r w:rsidRPr="002A4ED8">
        <w:t xml:space="preserve"> 5.novembrī prasītāja galviniekiem ir nosūtījusi brīdinājumu par prasības celšanu un kredīta pirmstermiņa atmaksu, taču atbildētāji nav veikuši maksājumus ne pēc brīdinājuma nosūtīšanas, ne arī tiesvedības gaitā.</w:t>
      </w:r>
      <w:r w:rsidRPr="00F762DB">
        <w:t xml:space="preserve"> </w:t>
      </w:r>
    </w:p>
    <w:p w:rsidR="00F52FE3" w:rsidRDefault="00F762DB" w:rsidP="005676F5">
      <w:pPr>
        <w:spacing w:line="276" w:lineRule="auto"/>
        <w:ind w:firstLine="567"/>
        <w:jc w:val="both"/>
      </w:pPr>
      <w:r w:rsidRPr="00F762DB">
        <w:t>[</w:t>
      </w:r>
      <w:r w:rsidR="009B56D2">
        <w:t>5</w:t>
      </w:r>
      <w:r w:rsidRPr="00F762DB">
        <w:t>.</w:t>
      </w:r>
      <w:r w:rsidR="00F52FE3">
        <w:t>5</w:t>
      </w:r>
      <w:r w:rsidRPr="00F762DB">
        <w:t xml:space="preserve">] </w:t>
      </w:r>
      <w:r w:rsidR="00F52FE3">
        <w:t xml:space="preserve">Nav pamatots apelācijas sūdzības arguments, ka ir iesniegts tikai galvenā parādnieka saistību aprēķins, bet nav iesniegts aprēķins par galvinieku parādu uz </w:t>
      </w:r>
      <w:proofErr w:type="gramStart"/>
      <w:r w:rsidR="00F52FE3">
        <w:t>2009.gada</w:t>
      </w:r>
      <w:proofErr w:type="gramEnd"/>
      <w:r w:rsidR="00F52FE3">
        <w:t xml:space="preserve"> 29.oktobri. </w:t>
      </w:r>
    </w:p>
    <w:p w:rsidR="00EB1D79" w:rsidRPr="00F762DB" w:rsidRDefault="00EB1D79" w:rsidP="005676F5">
      <w:pPr>
        <w:spacing w:line="276" w:lineRule="auto"/>
        <w:ind w:firstLine="567"/>
        <w:jc w:val="both"/>
      </w:pPr>
      <w:r w:rsidRPr="00F762DB">
        <w:t>No prasības pieteikuma izriet, ka prasītāja lū</w:t>
      </w:r>
      <w:r w:rsidR="00F762DB" w:rsidRPr="00F762DB">
        <w:t>gusi piedzīt no galviniekiem 66 </w:t>
      </w:r>
      <w:r w:rsidRPr="00F762DB">
        <w:t xml:space="preserve">039,17 </w:t>
      </w:r>
      <w:proofErr w:type="spellStart"/>
      <w:r w:rsidRPr="00F762DB">
        <w:rPr>
          <w:i/>
        </w:rPr>
        <w:t>euro</w:t>
      </w:r>
      <w:proofErr w:type="spellEnd"/>
      <w:r w:rsidRPr="00F762DB">
        <w:t xml:space="preserve"> kā parāda pamatsummu. Par neatmaksātās parāda pamatsummas apmēru prasītāja un atbildētājs </w:t>
      </w:r>
      <w:r w:rsidR="00C54FD5">
        <w:t>[pers. A]</w:t>
      </w:r>
      <w:r w:rsidRPr="00F762DB">
        <w:t xml:space="preserve"> vienojušies </w:t>
      </w:r>
      <w:proofErr w:type="gramStart"/>
      <w:r w:rsidRPr="00F762DB">
        <w:t>2009.gada</w:t>
      </w:r>
      <w:proofErr w:type="gramEnd"/>
      <w:r w:rsidRPr="00F762DB">
        <w:t xml:space="preserve"> 30.oktobra papildvienošanās</w:t>
      </w:r>
      <w:r w:rsidR="00F762DB" w:rsidRPr="00F762DB">
        <w:t xml:space="preserve"> pie</w:t>
      </w:r>
      <w:r w:rsidRPr="00F762DB">
        <w:t xml:space="preserve"> hipotekārā kred</w:t>
      </w:r>
      <w:r w:rsidR="00F762DB" w:rsidRPr="00F762DB">
        <w:t>īta līguma Nr.</w:t>
      </w:r>
      <w:r w:rsidR="00F04E7E">
        <w:t> </w:t>
      </w:r>
      <w:r w:rsidR="00F762DB" w:rsidRPr="00F762DB">
        <w:t>24251 4.6.</w:t>
      </w:r>
      <w:r w:rsidRPr="00F762DB">
        <w:t xml:space="preserve">punktā, saskaņā ar kuru puses konstatējušas, ka 2009.gada 30.oktobrī aizņēmējs ir saņēmis un nav atmaksājis kredīta summas daļu </w:t>
      </w:r>
      <w:r w:rsidR="00F762DB" w:rsidRPr="00F762DB">
        <w:t>66 039,17 </w:t>
      </w:r>
      <w:proofErr w:type="spellStart"/>
      <w:r w:rsidRPr="00F762DB">
        <w:rPr>
          <w:i/>
        </w:rPr>
        <w:t>euro</w:t>
      </w:r>
      <w:proofErr w:type="spellEnd"/>
      <w:r w:rsidRPr="00F762DB">
        <w:t xml:space="preserve"> apmērā. </w:t>
      </w:r>
    </w:p>
    <w:p w:rsidR="00EB1D79" w:rsidRPr="0009157D" w:rsidRDefault="00EB1D79" w:rsidP="005676F5">
      <w:pPr>
        <w:spacing w:line="276" w:lineRule="auto"/>
        <w:ind w:firstLine="567"/>
        <w:jc w:val="both"/>
      </w:pPr>
      <w:r w:rsidRPr="00F762DB">
        <w:t>Atbildētāji pretēji Civi</w:t>
      </w:r>
      <w:r w:rsidR="00F762DB" w:rsidRPr="00F762DB">
        <w:t xml:space="preserve">llikuma </w:t>
      </w:r>
      <w:proofErr w:type="gramStart"/>
      <w:r w:rsidR="00F762DB" w:rsidRPr="00F762DB">
        <w:t>1838.pantā</w:t>
      </w:r>
      <w:proofErr w:type="gramEnd"/>
      <w:r w:rsidR="00F762DB" w:rsidRPr="00F762DB">
        <w:t xml:space="preserve"> noteiktajam (ka </w:t>
      </w:r>
      <w:r w:rsidRPr="00F762DB">
        <w:t>samaksa izdarīta,</w:t>
      </w:r>
      <w:r w:rsidR="00F762DB" w:rsidRPr="00F762DB">
        <w:t xml:space="preserve"> jāpierāda tam, kas to apgalvo)</w:t>
      </w:r>
      <w:r w:rsidRPr="00F762DB">
        <w:t xml:space="preserve"> nav iesnieguši pierādījumus tam, ka 2009.gada 30.oktobra papildvienošanās norādītā neatmaksātā kredīta summa pēc 2009.gada 30.oktobra ir tikusi </w:t>
      </w:r>
      <w:r w:rsidRPr="0009157D">
        <w:t xml:space="preserve">atmaksāta. Atbilstoši </w:t>
      </w:r>
      <w:proofErr w:type="gramStart"/>
      <w:r w:rsidRPr="0009157D">
        <w:t>2006.gada</w:t>
      </w:r>
      <w:proofErr w:type="gramEnd"/>
      <w:r w:rsidRPr="0009157D">
        <w:t xml:space="preserve"> 15.decembra galvojuma līgumu Nr.</w:t>
      </w:r>
      <w:r w:rsidR="00F04E7E">
        <w:t> </w:t>
      </w:r>
      <w:r w:rsidRPr="0009157D">
        <w:t>24251/03 un Nr.</w:t>
      </w:r>
      <w:r w:rsidR="00F04E7E">
        <w:t> </w:t>
      </w:r>
      <w:r w:rsidR="00F762DB" w:rsidRPr="0009157D">
        <w:t>24251/02 2.2.</w:t>
      </w:r>
      <w:r w:rsidRPr="0009157D">
        <w:t>punk</w:t>
      </w:r>
      <w:r w:rsidR="00F762DB" w:rsidRPr="0009157D">
        <w:t>t</w:t>
      </w:r>
      <w:r w:rsidR="00921EB5">
        <w:t>u</w:t>
      </w:r>
      <w:r w:rsidRPr="0009157D">
        <w:t xml:space="preserve"> galvinieki ir uzņēmušies saistību atbildēt kā pats parādnieks par saistībām, kas izriet no kredīta līguma, tātad atbildēt par neatmaksātās kredīta pamatsummas </w:t>
      </w:r>
      <w:r w:rsidR="00A24C9E">
        <w:t>sa</w:t>
      </w:r>
      <w:r w:rsidRPr="0009157D">
        <w:t xml:space="preserve">maksu. </w:t>
      </w:r>
    </w:p>
    <w:p w:rsidR="00EB1D79" w:rsidRPr="0009157D" w:rsidRDefault="00F52FE3" w:rsidP="005676F5">
      <w:pPr>
        <w:spacing w:line="276" w:lineRule="auto"/>
        <w:ind w:firstLine="567"/>
        <w:jc w:val="both"/>
      </w:pPr>
      <w:r>
        <w:t xml:space="preserve">[5.6] </w:t>
      </w:r>
      <w:r w:rsidR="00EB1D79" w:rsidRPr="0009157D">
        <w:t xml:space="preserve">Saskaņā ar </w:t>
      </w:r>
      <w:proofErr w:type="gramStart"/>
      <w:r w:rsidR="00EB1D79" w:rsidRPr="0009157D">
        <w:t>2006.gada</w:t>
      </w:r>
      <w:proofErr w:type="gramEnd"/>
      <w:r w:rsidR="00EB1D79" w:rsidRPr="0009157D">
        <w:t xml:space="preserve"> 15.</w:t>
      </w:r>
      <w:r w:rsidR="0009157D">
        <w:t>decembra hipotekārā kredīta līguma 4.2.3.</w:t>
      </w:r>
      <w:r w:rsidR="00EB1D79" w:rsidRPr="0009157D">
        <w:t xml:space="preserve">punktu aizdevējam ir tiesības pieprasīt, lai aizņēmējs pirms kredīta atmaksas pēdējā datuma atmaksā </w:t>
      </w:r>
      <w:r w:rsidR="00EB1D79" w:rsidRPr="0009157D">
        <w:lastRenderedPageBreak/>
        <w:t xml:space="preserve">kredītu, ja aizņēmējs nokavē kādu no kredīta līgumā paredzētajiem maksājumiem vairāk par </w:t>
      </w:r>
      <w:r w:rsidR="004E1596">
        <w:t>30</w:t>
      </w:r>
      <w:r w:rsidR="00EB1D79" w:rsidRPr="0009157D">
        <w:t xml:space="preserve"> dienām. Savukārt saskaņā ar</w:t>
      </w:r>
      <w:r w:rsidR="0009157D" w:rsidRPr="0009157D">
        <w:t xml:space="preserve"> līguma 4.3.</w:t>
      </w:r>
      <w:r w:rsidR="00EB1D79" w:rsidRPr="0009157D">
        <w:t xml:space="preserve">punktu, ja aizdevējs saskaņā ar kredīta līguma </w:t>
      </w:r>
      <w:r w:rsidR="0009157D" w:rsidRPr="0009157D">
        <w:t xml:space="preserve">otrās </w:t>
      </w:r>
      <w:r w:rsidR="00EB1D79" w:rsidRPr="0009157D">
        <w:t xml:space="preserve">daļas 4.2.punktu pieprasa kredīta </w:t>
      </w:r>
      <w:r w:rsidR="0009157D" w:rsidRPr="0009157D">
        <w:t xml:space="preserve">pirmstermiņa atmaksu, aizņēmējam ir </w:t>
      </w:r>
      <w:r w:rsidR="00EB1D79" w:rsidRPr="0009157D">
        <w:t xml:space="preserve">pienākums ne vēlāk kā piecpadsmit dienu laikā pēc aizdevēja rakstiska pieprasījuma saņemšanas atmaksāt kredītu kopā ar procentiem, </w:t>
      </w:r>
      <w:r w:rsidR="0009157D" w:rsidRPr="0009157D">
        <w:t>kas</w:t>
      </w:r>
      <w:r w:rsidR="00EB1D79" w:rsidRPr="0009157D">
        <w:t xml:space="preserve"> </w:t>
      </w:r>
      <w:proofErr w:type="gramStart"/>
      <w:r w:rsidR="00EB1D79" w:rsidRPr="0009157D">
        <w:t>aprēķināti uz pirmstermiņa atmaksas</w:t>
      </w:r>
      <w:proofErr w:type="gramEnd"/>
      <w:r w:rsidR="00EB1D79" w:rsidRPr="0009157D">
        <w:t xml:space="preserve"> dienu, un līgumsodiem un citiem maksājumiem, ja tādi ir saskaņā ar kredīta līguma noteikumiem. </w:t>
      </w:r>
    </w:p>
    <w:p w:rsidR="00EB1D79" w:rsidRPr="0009157D" w:rsidRDefault="00EB1D79" w:rsidP="005676F5">
      <w:pPr>
        <w:spacing w:line="276" w:lineRule="auto"/>
        <w:ind w:firstLine="567"/>
        <w:jc w:val="both"/>
      </w:pPr>
      <w:r w:rsidRPr="0009157D">
        <w:t xml:space="preserve">No </w:t>
      </w:r>
      <w:proofErr w:type="gramStart"/>
      <w:r w:rsidRPr="0009157D">
        <w:t>2010.gada</w:t>
      </w:r>
      <w:proofErr w:type="gramEnd"/>
      <w:r w:rsidRPr="0009157D">
        <w:t xml:space="preserve"> 5.novembra brīdinājumiem </w:t>
      </w:r>
      <w:r w:rsidR="0009157D" w:rsidRPr="0009157D">
        <w:t>galviniekiem</w:t>
      </w:r>
      <w:r w:rsidRPr="0009157D">
        <w:t xml:space="preserve"> redzams, ka prasītāja pieprasa kredīta pirmstermiņa atmaksu. </w:t>
      </w:r>
      <w:r w:rsidRPr="00BC0637">
        <w:t>Tād</w:t>
      </w:r>
      <w:r w:rsidR="00F52FE3" w:rsidRPr="00BC0637">
        <w:t>ē</w:t>
      </w:r>
      <w:r w:rsidRPr="00BC0637">
        <w:t>jādi par pamatotu atzīstams apelācijas sūdzībā norādītais, ka prasītāja nav vienpusēji atkāpusies no kredīta līguma, bet gan pieprasījusi pirmstermiņa atmaksu, taču</w:t>
      </w:r>
      <w:r w:rsidR="0009157D" w:rsidRPr="00BC0637">
        <w:t>,</w:t>
      </w:r>
      <w:r w:rsidRPr="00BC0637">
        <w:t xml:space="preserve"> tā kā prasītāja no galviniekiem lūgusi piedzīt vienīgi pamatparāda summu, kas nenoliedzami</w:t>
      </w:r>
      <w:proofErr w:type="gramStart"/>
      <w:r w:rsidRPr="00BC0637">
        <w:t xml:space="preserve"> pastāvējusi uz pirmstermiņa atmaksas</w:t>
      </w:r>
      <w:proofErr w:type="gramEnd"/>
      <w:r w:rsidRPr="00BC0637">
        <w:t xml:space="preserve"> dienu, minētais iebildums neietekmē prasības summas apmēru.</w:t>
      </w:r>
    </w:p>
    <w:p w:rsidR="00EB1D79" w:rsidRPr="0009157D" w:rsidRDefault="0009157D" w:rsidP="005676F5">
      <w:pPr>
        <w:spacing w:line="276" w:lineRule="auto"/>
        <w:ind w:firstLine="567"/>
        <w:jc w:val="both"/>
      </w:pPr>
      <w:r w:rsidRPr="0009157D">
        <w:t>[</w:t>
      </w:r>
      <w:r w:rsidR="009B56D2">
        <w:t>5</w:t>
      </w:r>
      <w:r w:rsidRPr="0009157D">
        <w:t>.</w:t>
      </w:r>
      <w:r w:rsidR="00F52FE3">
        <w:t>7</w:t>
      </w:r>
      <w:r w:rsidRPr="0009157D">
        <w:t xml:space="preserve">] </w:t>
      </w:r>
      <w:r w:rsidR="00EB1D79" w:rsidRPr="0009157D">
        <w:t>Apelācijas sūdzībā norādīts, ka tiesa nav vērtējusi atbildētāju iebildumus par līgumsoda un procentu piedziņ</w:t>
      </w:r>
      <w:r w:rsidR="00BC0637">
        <w:t>u un attiecīgo līguma punktu</w:t>
      </w:r>
      <w:r w:rsidR="00EB1D79" w:rsidRPr="0009157D">
        <w:t xml:space="preserve"> atzīšanu par spēkā neesoš</w:t>
      </w:r>
      <w:r w:rsidR="00BC0637">
        <w:t>iem</w:t>
      </w:r>
      <w:r w:rsidR="00EB1D79" w:rsidRPr="0009157D">
        <w:t xml:space="preserve"> atbilstoši Patērētāju</w:t>
      </w:r>
      <w:r w:rsidRPr="0009157D">
        <w:t xml:space="preserve"> tiesību aizsardzības likuma </w:t>
      </w:r>
      <w:proofErr w:type="gramStart"/>
      <w:r w:rsidRPr="0009157D">
        <w:t>6.</w:t>
      </w:r>
      <w:r w:rsidR="00EB1D79" w:rsidRPr="0009157D">
        <w:t>panta</w:t>
      </w:r>
      <w:proofErr w:type="gramEnd"/>
      <w:r w:rsidR="00EB1D79" w:rsidRPr="0009157D">
        <w:t xml:space="preserve"> astotajai daļai. Minētais arguments pēc būtības apelācijas instancē nav izvērtējams, jo</w:t>
      </w:r>
      <w:r w:rsidRPr="0009157D">
        <w:t xml:space="preserve"> prasītāja no galviniekiem</w:t>
      </w:r>
      <w:r w:rsidR="00EB1D79" w:rsidRPr="0009157D">
        <w:t xml:space="preserve"> lūgusi piedzīt vienīgi pamatparādu, nevis procentus vai līgumsodu</w:t>
      </w:r>
      <w:r w:rsidR="00275E72">
        <w:t>,</w:t>
      </w:r>
      <w:r w:rsidR="00EB1D79" w:rsidRPr="0009157D">
        <w:t xml:space="preserve"> un pirmās instances tiesas spriedumu galvenais parādnieks nav pārsūdzējis. </w:t>
      </w:r>
    </w:p>
    <w:p w:rsidR="0009157D" w:rsidRPr="0009157D" w:rsidRDefault="009B56D2" w:rsidP="005676F5">
      <w:pPr>
        <w:spacing w:line="276" w:lineRule="auto"/>
        <w:ind w:firstLine="567"/>
        <w:jc w:val="both"/>
      </w:pPr>
      <w:r>
        <w:t>[5</w:t>
      </w:r>
      <w:r w:rsidR="0009157D" w:rsidRPr="0009157D">
        <w:t>.</w:t>
      </w:r>
      <w:r w:rsidR="00275E72">
        <w:t>8</w:t>
      </w:r>
      <w:r w:rsidR="0009157D" w:rsidRPr="0009157D">
        <w:t>] Apelācijas sūdzībā norādīts</w:t>
      </w:r>
      <w:r w:rsidR="00EB1D79" w:rsidRPr="0009157D">
        <w:t>, ka prasītāja nav izsniegusi galviniekiem maksājumu grafiku, kā arī nav sniegusi ziņas par aktuālo norēķinu stāvokli.</w:t>
      </w:r>
    </w:p>
    <w:p w:rsidR="00EB1D79" w:rsidRPr="0009157D" w:rsidRDefault="00EB1D79" w:rsidP="005676F5">
      <w:pPr>
        <w:spacing w:line="276" w:lineRule="auto"/>
        <w:ind w:firstLine="567"/>
        <w:jc w:val="both"/>
      </w:pPr>
      <w:r w:rsidRPr="0009157D">
        <w:t xml:space="preserve">Arī šie argumenti atzīstami par nepamatotiem, jo </w:t>
      </w:r>
      <w:r w:rsidR="0009157D" w:rsidRPr="0009157D">
        <w:t>lietā nav iesniegti</w:t>
      </w:r>
      <w:r w:rsidRPr="0009157D">
        <w:t xml:space="preserve"> pierādījumi</w:t>
      </w:r>
      <w:r w:rsidR="0009157D" w:rsidRPr="0009157D">
        <w:t xml:space="preserve"> par to</w:t>
      </w:r>
      <w:r w:rsidRPr="0009157D">
        <w:t xml:space="preserve">, </w:t>
      </w:r>
      <w:r w:rsidRPr="00F115F6">
        <w:t>ka atbildētāji</w:t>
      </w:r>
      <w:r w:rsidR="0009157D" w:rsidRPr="00F115F6">
        <w:t xml:space="preserve"> bija </w:t>
      </w:r>
      <w:r w:rsidRPr="00F115F6">
        <w:t>lūguši izsniegt maksājum</w:t>
      </w:r>
      <w:r w:rsidR="00BC0637" w:rsidRPr="00F115F6">
        <w:t>u</w:t>
      </w:r>
      <w:r w:rsidRPr="00F115F6">
        <w:t xml:space="preserve"> grafiku vai ziņas par atmaksas </w:t>
      </w:r>
      <w:r w:rsidR="0009157D" w:rsidRPr="00F115F6">
        <w:t>norisi</w:t>
      </w:r>
      <w:r w:rsidRPr="00F115F6">
        <w:t xml:space="preserve"> vai </w:t>
      </w:r>
      <w:r w:rsidR="00BC0637" w:rsidRPr="00F115F6">
        <w:t xml:space="preserve">ka </w:t>
      </w:r>
      <w:r w:rsidRPr="00F115F6">
        <w:t>būtu vērsušies pie prasītājas ar piedāvājumu segt parāda summu vai tās daļu.</w:t>
      </w:r>
      <w:r w:rsidRPr="0009157D">
        <w:t xml:space="preserve"> </w:t>
      </w:r>
    </w:p>
    <w:p w:rsidR="00BC0637" w:rsidRDefault="0009157D" w:rsidP="005676F5">
      <w:pPr>
        <w:spacing w:line="276" w:lineRule="auto"/>
        <w:ind w:firstLine="567"/>
        <w:jc w:val="both"/>
      </w:pPr>
      <w:r w:rsidRPr="0009157D">
        <w:t>[</w:t>
      </w:r>
      <w:r w:rsidR="009B56D2">
        <w:t>5</w:t>
      </w:r>
      <w:r w:rsidRPr="0009157D">
        <w:t>.</w:t>
      </w:r>
      <w:r w:rsidR="00275E72">
        <w:t>9</w:t>
      </w:r>
      <w:r w:rsidRPr="0009157D">
        <w:t xml:space="preserve">] </w:t>
      </w:r>
      <w:r w:rsidR="00BC0637">
        <w:t xml:space="preserve">Nav pamatots apelācijas sūdzības arguments, ka galvojuma saistība izbeigusies, jo banka un </w:t>
      </w:r>
      <w:r w:rsidR="00C54FD5">
        <w:t>[pers. A]</w:t>
      </w:r>
      <w:r w:rsidR="00BC0637">
        <w:t xml:space="preserve"> noslēguši vienošanos, ar kuru izbeigta iepriekšējā </w:t>
      </w:r>
      <w:proofErr w:type="spellStart"/>
      <w:r w:rsidR="00BC0637">
        <w:t>pamatsaistība</w:t>
      </w:r>
      <w:proofErr w:type="spellEnd"/>
      <w:r w:rsidR="00BC0637">
        <w:t xml:space="preserve">, proti, ka </w:t>
      </w:r>
      <w:proofErr w:type="gramStart"/>
      <w:r w:rsidR="00BC0637">
        <w:t>2009.gada</w:t>
      </w:r>
      <w:proofErr w:type="gramEnd"/>
      <w:r w:rsidR="00BC0637">
        <w:t xml:space="preserve"> 30.oktobra vienošanās uzskatāma par p</w:t>
      </w:r>
      <w:r w:rsidR="00E948C5">
        <w:t>ārjaunojumu</w:t>
      </w:r>
      <w:r w:rsidR="00BC0637">
        <w:t xml:space="preserve">. </w:t>
      </w:r>
    </w:p>
    <w:p w:rsidR="00EB1D79" w:rsidRPr="0009157D" w:rsidRDefault="0009157D" w:rsidP="005676F5">
      <w:pPr>
        <w:spacing w:line="276" w:lineRule="auto"/>
        <w:ind w:firstLine="567"/>
        <w:jc w:val="both"/>
      </w:pPr>
      <w:r w:rsidRPr="0009157D">
        <w:t xml:space="preserve">Saskaņā ar Civillikuma </w:t>
      </w:r>
      <w:proofErr w:type="gramStart"/>
      <w:r w:rsidRPr="0009157D">
        <w:t>1867.</w:t>
      </w:r>
      <w:r w:rsidR="00EB1D79" w:rsidRPr="0009157D">
        <w:t>pantu</w:t>
      </w:r>
      <w:proofErr w:type="gramEnd"/>
      <w:r w:rsidR="00EB1D79" w:rsidRPr="0009157D">
        <w:t xml:space="preserve"> katru saistību tiesību var atcelt, pārvēršot to jaunā, ar dalībnieku sevišķu līgumu, ko sauc par pārjaunojumu. Civi</w:t>
      </w:r>
      <w:r w:rsidRPr="0009157D">
        <w:t xml:space="preserve">llikuma </w:t>
      </w:r>
      <w:proofErr w:type="gramStart"/>
      <w:r w:rsidRPr="0009157D">
        <w:t>1874.</w:t>
      </w:r>
      <w:r w:rsidR="00EB1D79" w:rsidRPr="0009157D">
        <w:t>pants</w:t>
      </w:r>
      <w:proofErr w:type="gramEnd"/>
      <w:r w:rsidR="00EB1D79" w:rsidRPr="0009157D">
        <w:t xml:space="preserve"> noteic, ka pārjaunojums nekad nav pieņemams pats par sevi, un nodoms noslēgt par to līgumu pusēm noteikti jāizsaka, vai vismaz tam jābūt neapšaubāmi redzamam no apstākļiem. </w:t>
      </w:r>
      <w:r w:rsidR="00E948C5">
        <w:t>Arī tiesību doktrīnā norādīts, ka gadījumā, ja nodoms pārjaunot nav noteikti izteikts</w:t>
      </w:r>
      <w:proofErr w:type="gramStart"/>
      <w:r w:rsidR="00E948C5">
        <w:t xml:space="preserve"> vai neapšaubāmi</w:t>
      </w:r>
      <w:proofErr w:type="gramEnd"/>
      <w:r w:rsidR="00E948C5">
        <w:t xml:space="preserve"> redzams no apstākļiem, pušu veiktie pārgrozījumi uzskatāmi par līguma grozīšanu vai prasījuma cita veida pārveidošanu, saglabājot esošo saistību. </w:t>
      </w:r>
    </w:p>
    <w:p w:rsidR="00EB1D79" w:rsidRPr="0009157D" w:rsidRDefault="00EB1D79" w:rsidP="005676F5">
      <w:pPr>
        <w:spacing w:line="276" w:lineRule="auto"/>
        <w:ind w:firstLine="567"/>
        <w:jc w:val="both"/>
      </w:pPr>
      <w:r w:rsidRPr="0009157D">
        <w:t xml:space="preserve">Atbildētāji norādījuši, ka kredīta līgums ir uzskatāms par pārjaunotu, jo saīsināts atmaksas termiņš, palielināta procentu likme un izsniegts papildu aizdevums. </w:t>
      </w:r>
    </w:p>
    <w:p w:rsidR="00EB1D79" w:rsidRPr="0009157D" w:rsidRDefault="0009157D" w:rsidP="005676F5">
      <w:pPr>
        <w:spacing w:line="276" w:lineRule="auto"/>
        <w:ind w:firstLine="567"/>
        <w:jc w:val="both"/>
      </w:pPr>
      <w:r w:rsidRPr="0009157D">
        <w:t xml:space="preserve">Atbilstoši Civillikuma </w:t>
      </w:r>
      <w:proofErr w:type="gramStart"/>
      <w:r w:rsidRPr="0009157D">
        <w:t>1875.panta</w:t>
      </w:r>
      <w:proofErr w:type="gramEnd"/>
      <w:r w:rsidRPr="0009157D">
        <w:t xml:space="preserve"> 1., 3., 5.</w:t>
      </w:r>
      <w:r w:rsidR="00EB1D79" w:rsidRPr="0009157D">
        <w:t xml:space="preserve">punktam, kad rodas šaubas, līgums nav uzskatāms par pārjaunotu un agrākais prasījums paliek spēkā sekojošos gadījumos: 1) ja tikai pārgrozīti vai tuvāk noteikti maksājumu termiņi; 3) ja pārgrozīts procentu apmērs; 5) ja samazināta parāda summa. </w:t>
      </w:r>
    </w:p>
    <w:p w:rsidR="00EB1D79" w:rsidRPr="0009157D" w:rsidRDefault="00EB1D79" w:rsidP="005676F5">
      <w:pPr>
        <w:spacing w:line="276" w:lineRule="auto"/>
        <w:ind w:firstLine="567"/>
        <w:jc w:val="both"/>
      </w:pPr>
      <w:r w:rsidRPr="0009157D">
        <w:t xml:space="preserve">Atbildētāju </w:t>
      </w:r>
      <w:r w:rsidR="0009157D" w:rsidRPr="0009157D">
        <w:t>viedoklis</w:t>
      </w:r>
      <w:r w:rsidRPr="0009157D">
        <w:t xml:space="preserve">, ka kredīta līgums ir pārjaunots ar </w:t>
      </w:r>
      <w:proofErr w:type="gramStart"/>
      <w:r w:rsidRPr="0009157D">
        <w:t>2009.gada</w:t>
      </w:r>
      <w:proofErr w:type="gramEnd"/>
      <w:r w:rsidRPr="0009157D">
        <w:t xml:space="preserve"> 30.oktobra vienošanos</w:t>
      </w:r>
      <w:r w:rsidR="0009157D" w:rsidRPr="0009157D">
        <w:t>,</w:t>
      </w:r>
      <w:r w:rsidRPr="0009157D">
        <w:t xml:space="preserve"> ir nepamatots, </w:t>
      </w:r>
      <w:r w:rsidR="0009157D" w:rsidRPr="0009157D">
        <w:t>jo atbilstoši Civillikuma 1875.panta 1., 3.</w:t>
      </w:r>
      <w:r w:rsidRPr="0009157D">
        <w:t xml:space="preserve">punktam pārjaunojums nepastāv, ja pārgrozīts procentu apmērs un </w:t>
      </w:r>
      <w:r w:rsidR="0009157D" w:rsidRPr="0009157D">
        <w:t>noteikti īsāki</w:t>
      </w:r>
      <w:r w:rsidRPr="0009157D">
        <w:t xml:space="preserve"> maksājumu termiņi. Tāpat arī no minētās vienošanās redzams, ka, lai arī aizņēmējam izsniegts papildu aizdevums, tomēr </w:t>
      </w:r>
      <w:proofErr w:type="gramStart"/>
      <w:r w:rsidRPr="0009157D">
        <w:t>kopējā neatmaksātā parāda summa salīdzinoši</w:t>
      </w:r>
      <w:proofErr w:type="gramEnd"/>
      <w:r w:rsidRPr="0009157D">
        <w:t xml:space="preserve"> ar sākotnējo kredīta līgumu ir samazinājusies līdz 66</w:t>
      </w:r>
      <w:r w:rsidR="0009157D" w:rsidRPr="0009157D">
        <w:t> 039,</w:t>
      </w:r>
      <w:r w:rsidRPr="0009157D">
        <w:t xml:space="preserve">17 </w:t>
      </w:r>
      <w:proofErr w:type="spellStart"/>
      <w:r w:rsidRPr="0009157D">
        <w:rPr>
          <w:i/>
        </w:rPr>
        <w:t>euro</w:t>
      </w:r>
      <w:proofErr w:type="spellEnd"/>
      <w:r w:rsidRPr="0009157D">
        <w:t xml:space="preserve">. </w:t>
      </w:r>
    </w:p>
    <w:p w:rsidR="00EB1D79" w:rsidRPr="006F5F1E" w:rsidRDefault="0009157D" w:rsidP="005676F5">
      <w:pPr>
        <w:spacing w:after="240" w:line="276" w:lineRule="auto"/>
        <w:ind w:firstLine="567"/>
        <w:jc w:val="both"/>
      </w:pPr>
      <w:r w:rsidRPr="0009157D">
        <w:lastRenderedPageBreak/>
        <w:t>Arī n</w:t>
      </w:r>
      <w:r w:rsidR="00EB1D79" w:rsidRPr="0009157D">
        <w:t xml:space="preserve">o pušu gribas nav izsecināms nodoms veikt pārjaunojumu, jo </w:t>
      </w:r>
      <w:proofErr w:type="gramStart"/>
      <w:r w:rsidR="00EB1D79" w:rsidRPr="0009157D">
        <w:t>2009.gada</w:t>
      </w:r>
      <w:proofErr w:type="gramEnd"/>
      <w:r w:rsidR="00EB1D79" w:rsidRPr="0009157D">
        <w:t xml:space="preserve"> 30.oktobra vienošanās C) un D) punktos puses vienojušās, ka</w:t>
      </w:r>
      <w:r w:rsidRPr="0009157D">
        <w:t>,</w:t>
      </w:r>
      <w:r w:rsidR="00EB1D79" w:rsidRPr="0009157D">
        <w:t xml:space="preserve"> parakstot šo papildvienošanos</w:t>
      </w:r>
      <w:r w:rsidRPr="0009157D">
        <w:t>,</w:t>
      </w:r>
      <w:r w:rsidR="00EB1D79" w:rsidRPr="0009157D">
        <w:t xml:space="preserve"> puses </w:t>
      </w:r>
      <w:r w:rsidR="00EB1D79" w:rsidRPr="006F5F1E">
        <w:t>apliecina, ka kredīta līgums nav izbeidzies</w:t>
      </w:r>
      <w:r w:rsidR="00BE2D4A">
        <w:t xml:space="preserve"> un</w:t>
      </w:r>
      <w:r w:rsidR="00EB1D79" w:rsidRPr="006F5F1E">
        <w:t xml:space="preserve"> ir spēkā esošs, līguma darbība nav bijusi apturēta vai izbeigta, papildvienošanā</w:t>
      </w:r>
      <w:r w:rsidRPr="006F5F1E">
        <w:t>s ir kredīta līguma sastāvdaļa.</w:t>
      </w:r>
    </w:p>
    <w:p w:rsidR="00967552" w:rsidRPr="006F5F1E" w:rsidRDefault="00967552" w:rsidP="005676F5">
      <w:pPr>
        <w:spacing w:line="276" w:lineRule="auto"/>
        <w:ind w:firstLine="567"/>
        <w:jc w:val="both"/>
      </w:pPr>
      <w:r w:rsidRPr="006F5F1E">
        <w:t>[</w:t>
      </w:r>
      <w:r w:rsidR="009B56D2">
        <w:t>6</w:t>
      </w:r>
      <w:r w:rsidRPr="006F5F1E">
        <w:t>]</w:t>
      </w:r>
      <w:r w:rsidR="00672283" w:rsidRPr="006F5F1E">
        <w:t xml:space="preserve"> </w:t>
      </w:r>
      <w:r w:rsidR="00EB1D79" w:rsidRPr="006F5F1E">
        <w:t xml:space="preserve">Atbildētājs </w:t>
      </w:r>
      <w:r w:rsidR="00C54FD5">
        <w:t>[pers. B]</w:t>
      </w:r>
      <w:r w:rsidR="00672283" w:rsidRPr="006F5F1E">
        <w:t xml:space="preserve"> </w:t>
      </w:r>
      <w:r w:rsidRPr="006F5F1E">
        <w:t>ies</w:t>
      </w:r>
      <w:r w:rsidR="00EB1D79" w:rsidRPr="006F5F1E">
        <w:t>niedzis</w:t>
      </w:r>
      <w:r w:rsidRPr="006F5F1E">
        <w:t xml:space="preserve"> kasācijas sūdzību</w:t>
      </w:r>
      <w:r w:rsidR="00EB1D79" w:rsidRPr="006F5F1E">
        <w:t xml:space="preserve"> par minēto spriedumu</w:t>
      </w:r>
      <w:r w:rsidRPr="006F5F1E">
        <w:t xml:space="preserve">, pārsūdzot </w:t>
      </w:r>
      <w:r w:rsidR="00EB1D79" w:rsidRPr="006F5F1E">
        <w:t>to pilnā apjomā</w:t>
      </w:r>
      <w:r w:rsidRPr="006F5F1E">
        <w:t xml:space="preserve"> un norādot šādus argumentus.</w:t>
      </w:r>
    </w:p>
    <w:p w:rsidR="00EB1D79" w:rsidRPr="006F5F1E" w:rsidRDefault="00EB1D79" w:rsidP="005676F5">
      <w:pPr>
        <w:spacing w:line="276" w:lineRule="auto"/>
        <w:ind w:firstLine="567"/>
        <w:jc w:val="both"/>
        <w:rPr>
          <w:color w:val="000000"/>
        </w:rPr>
      </w:pPr>
      <w:r w:rsidRPr="006F5F1E">
        <w:rPr>
          <w:color w:val="000000"/>
        </w:rPr>
        <w:t>[</w:t>
      </w:r>
      <w:r w:rsidR="009B56D2">
        <w:rPr>
          <w:color w:val="000000"/>
        </w:rPr>
        <w:t>6</w:t>
      </w:r>
      <w:r w:rsidRPr="006F5F1E">
        <w:rPr>
          <w:color w:val="000000"/>
        </w:rPr>
        <w:t>.1] Apelācijas instances tiesa nepareizi izt</w:t>
      </w:r>
      <w:r w:rsidR="00BE2D4A">
        <w:rPr>
          <w:color w:val="000000"/>
        </w:rPr>
        <w:t xml:space="preserve">ulkojusi Civillikuma </w:t>
      </w:r>
      <w:proofErr w:type="gramStart"/>
      <w:r w:rsidR="00BE2D4A">
        <w:rPr>
          <w:color w:val="000000"/>
        </w:rPr>
        <w:t>1696.pantu</w:t>
      </w:r>
      <w:proofErr w:type="gramEnd"/>
      <w:r w:rsidR="00BE2D4A">
        <w:rPr>
          <w:color w:val="000000"/>
        </w:rPr>
        <w:t xml:space="preserve">, jo </w:t>
      </w:r>
      <w:r w:rsidRPr="006F5F1E">
        <w:rPr>
          <w:color w:val="000000"/>
        </w:rPr>
        <w:t xml:space="preserve">galvinieka atbildība nevar pārsniegt galvenā parādnieka atbildību. </w:t>
      </w:r>
      <w:r w:rsidR="00ED4C73">
        <w:rPr>
          <w:color w:val="000000"/>
        </w:rPr>
        <w:t>G</w:t>
      </w:r>
      <w:r w:rsidRPr="006F5F1E">
        <w:rPr>
          <w:color w:val="000000"/>
        </w:rPr>
        <w:t>alvinieka atbildība ir lielāka par galvenā parādnieka atbildību tad, kad viņa stāvoklis kļūst slik</w:t>
      </w:r>
      <w:r w:rsidR="006F5F1E" w:rsidRPr="006F5F1E">
        <w:rPr>
          <w:color w:val="000000"/>
        </w:rPr>
        <w:t>tāks par parādnieka stāvokli.</w:t>
      </w:r>
    </w:p>
    <w:p w:rsidR="00EB1D79" w:rsidRPr="006F5F1E" w:rsidRDefault="00EB1D79" w:rsidP="005676F5">
      <w:pPr>
        <w:spacing w:line="276" w:lineRule="auto"/>
        <w:ind w:firstLine="567"/>
        <w:jc w:val="both"/>
        <w:rPr>
          <w:color w:val="000000"/>
        </w:rPr>
      </w:pPr>
      <w:r w:rsidRPr="006F5F1E">
        <w:rPr>
          <w:color w:val="000000"/>
        </w:rPr>
        <w:t>Ja</w:t>
      </w:r>
      <w:r w:rsidR="007A46E1">
        <w:rPr>
          <w:color w:val="000000"/>
        </w:rPr>
        <w:t xml:space="preserve"> galvenajam</w:t>
      </w:r>
      <w:r w:rsidRPr="006F5F1E">
        <w:rPr>
          <w:color w:val="000000"/>
        </w:rPr>
        <w:t xml:space="preserve"> parādniekam tika paredzēta </w:t>
      </w:r>
      <w:r w:rsidR="00ED4C73">
        <w:rPr>
          <w:color w:val="000000"/>
        </w:rPr>
        <w:t>tiesīb</w:t>
      </w:r>
      <w:r w:rsidRPr="006F5F1E">
        <w:rPr>
          <w:color w:val="000000"/>
        </w:rPr>
        <w:t xml:space="preserve">a maksāt aizdevumu pēc ikmēneša </w:t>
      </w:r>
      <w:r w:rsidR="00ED4C73">
        <w:rPr>
          <w:color w:val="000000"/>
        </w:rPr>
        <w:t xml:space="preserve">maksājumu </w:t>
      </w:r>
      <w:r w:rsidRPr="006F5F1E">
        <w:rPr>
          <w:color w:val="000000"/>
        </w:rPr>
        <w:t xml:space="preserve">grafika, tad taisnīgi būtu šādu tiesību paredzēt un attiecināt arī uz galvinieku. Minētais izriet arī no </w:t>
      </w:r>
      <w:r w:rsidR="006F5F1E" w:rsidRPr="006F5F1E">
        <w:rPr>
          <w:color w:val="000000"/>
        </w:rPr>
        <w:t>g</w:t>
      </w:r>
      <w:r w:rsidRPr="006F5F1E">
        <w:rPr>
          <w:color w:val="000000"/>
        </w:rPr>
        <w:t>alvojuma līguma 3.5.punktā paredzētā kreditora pienākuma darīt zināmu par galvenā parādnieka pieļautu kredīta maksājuma attiecīgā mēneša nokavējumu, ja tāds nokavējums pārsniedz 30 dienas.</w:t>
      </w:r>
    </w:p>
    <w:p w:rsidR="00EB1D79" w:rsidRDefault="007A46E1" w:rsidP="005676F5">
      <w:pPr>
        <w:spacing w:line="276" w:lineRule="auto"/>
        <w:ind w:firstLine="567"/>
        <w:jc w:val="both"/>
        <w:rPr>
          <w:color w:val="000000"/>
        </w:rPr>
      </w:pPr>
      <w:r>
        <w:rPr>
          <w:color w:val="000000"/>
        </w:rPr>
        <w:t xml:space="preserve">Galvenā parādnieka </w:t>
      </w:r>
      <w:r w:rsidR="00C54FD5">
        <w:t>[pers. A]</w:t>
      </w:r>
      <w:r>
        <w:rPr>
          <w:color w:val="000000"/>
        </w:rPr>
        <w:t xml:space="preserve"> ikmēneša maksājumu k</w:t>
      </w:r>
      <w:r w:rsidR="00EB1D79" w:rsidRPr="006F5F1E">
        <w:rPr>
          <w:color w:val="000000"/>
        </w:rPr>
        <w:t xml:space="preserve">avējums sācies no </w:t>
      </w:r>
      <w:proofErr w:type="gramStart"/>
      <w:r w:rsidR="00EB1D79" w:rsidRPr="006F5F1E">
        <w:rPr>
          <w:color w:val="000000"/>
        </w:rPr>
        <w:t>2010.gada</w:t>
      </w:r>
      <w:proofErr w:type="gramEnd"/>
      <w:r w:rsidR="00EB1D79" w:rsidRPr="006F5F1E">
        <w:rPr>
          <w:color w:val="000000"/>
        </w:rPr>
        <w:t xml:space="preserve"> janvāra, </w:t>
      </w:r>
      <w:r w:rsidR="00ED4C73">
        <w:rPr>
          <w:color w:val="000000"/>
        </w:rPr>
        <w:t>be</w:t>
      </w:r>
      <w:r w:rsidR="00EB1D79" w:rsidRPr="006F5F1E">
        <w:rPr>
          <w:color w:val="000000"/>
        </w:rPr>
        <w:t xml:space="preserve">t galviniekam </w:t>
      </w:r>
      <w:r w:rsidR="00C54FD5">
        <w:t xml:space="preserve">[pers. B] </w:t>
      </w:r>
      <w:r w:rsidR="00EB1D79" w:rsidRPr="006F5F1E">
        <w:rPr>
          <w:color w:val="000000"/>
        </w:rPr>
        <w:t>par to pazi</w:t>
      </w:r>
      <w:r w:rsidR="00ED4C73">
        <w:rPr>
          <w:color w:val="000000"/>
        </w:rPr>
        <w:t>ņots tikai 2010.gada 5.novembrī. Turklāt tikai tad galviniek</w:t>
      </w:r>
      <w:r w:rsidR="006864DB">
        <w:rPr>
          <w:color w:val="000000"/>
        </w:rPr>
        <w:t>a</w:t>
      </w:r>
      <w:r w:rsidR="00ED4C73">
        <w:rPr>
          <w:color w:val="000000"/>
        </w:rPr>
        <w:t>m paziņots</w:t>
      </w:r>
      <w:r w:rsidR="00EB1D79" w:rsidRPr="006F5F1E">
        <w:rPr>
          <w:color w:val="000000"/>
        </w:rPr>
        <w:t>, ka prasītāj</w:t>
      </w:r>
      <w:r w:rsidR="00ED4C73">
        <w:rPr>
          <w:color w:val="000000"/>
        </w:rPr>
        <w:t>a un galvenais</w:t>
      </w:r>
      <w:r w:rsidR="00EB1D79" w:rsidRPr="006F5F1E">
        <w:rPr>
          <w:color w:val="000000"/>
        </w:rPr>
        <w:t xml:space="preserve"> parādniek</w:t>
      </w:r>
      <w:r w:rsidR="00ED4C73">
        <w:rPr>
          <w:color w:val="000000"/>
        </w:rPr>
        <w:t>s</w:t>
      </w:r>
      <w:r w:rsidR="00EB1D79" w:rsidRPr="006F5F1E">
        <w:rPr>
          <w:color w:val="000000"/>
        </w:rPr>
        <w:t xml:space="preserve"> noslēg</w:t>
      </w:r>
      <w:r w:rsidR="00ED4C73">
        <w:rPr>
          <w:color w:val="000000"/>
        </w:rPr>
        <w:t>uši</w:t>
      </w:r>
      <w:r w:rsidR="00EB1D79" w:rsidRPr="006F5F1E">
        <w:rPr>
          <w:color w:val="000000"/>
        </w:rPr>
        <w:t xml:space="preserve"> </w:t>
      </w:r>
      <w:proofErr w:type="gramStart"/>
      <w:r w:rsidR="00ED4C73">
        <w:rPr>
          <w:color w:val="000000"/>
        </w:rPr>
        <w:t>2009.gada</w:t>
      </w:r>
      <w:proofErr w:type="gramEnd"/>
      <w:r w:rsidR="00ED4C73">
        <w:rPr>
          <w:color w:val="000000"/>
        </w:rPr>
        <w:t xml:space="preserve"> 30.oktobra </w:t>
      </w:r>
      <w:r w:rsidR="00EB1D79" w:rsidRPr="006F5F1E">
        <w:rPr>
          <w:color w:val="000000"/>
        </w:rPr>
        <w:t>papildvienošan</w:t>
      </w:r>
      <w:r w:rsidR="00ED4C73">
        <w:rPr>
          <w:color w:val="000000"/>
        </w:rPr>
        <w:t>o</w:t>
      </w:r>
      <w:r w:rsidR="00EB1D79" w:rsidRPr="006F5F1E">
        <w:rPr>
          <w:color w:val="000000"/>
        </w:rPr>
        <w:t>s kredīta l</w:t>
      </w:r>
      <w:r w:rsidR="00BE2D4A">
        <w:rPr>
          <w:color w:val="000000"/>
        </w:rPr>
        <w:t>īgumam, ar kuru kredīta līgums</w:t>
      </w:r>
      <w:r w:rsidR="00EB1D79" w:rsidRPr="006F5F1E">
        <w:rPr>
          <w:color w:val="000000"/>
        </w:rPr>
        <w:t xml:space="preserve"> izteikts jaunā redakcijā.</w:t>
      </w:r>
      <w:r w:rsidR="006F5F1E" w:rsidRPr="006F5F1E">
        <w:rPr>
          <w:color w:val="000000"/>
        </w:rPr>
        <w:t xml:space="preserve"> </w:t>
      </w:r>
      <w:proofErr w:type="gramStart"/>
      <w:r w:rsidR="00ED4C73">
        <w:rPr>
          <w:color w:val="000000"/>
        </w:rPr>
        <w:t>Izpildot līgumisko pienākumu un sav</w:t>
      </w:r>
      <w:r w:rsidR="00ED4C73" w:rsidRPr="006F5F1E">
        <w:rPr>
          <w:color w:val="000000"/>
        </w:rPr>
        <w:t xml:space="preserve">laicīgi </w:t>
      </w:r>
      <w:r w:rsidR="00ED4C73">
        <w:rPr>
          <w:color w:val="000000"/>
        </w:rPr>
        <w:t>i</w:t>
      </w:r>
      <w:r w:rsidR="00EB1D79" w:rsidRPr="006F5F1E">
        <w:rPr>
          <w:color w:val="000000"/>
        </w:rPr>
        <w:t xml:space="preserve">nformējot </w:t>
      </w:r>
      <w:r w:rsidR="00ED4C73">
        <w:rPr>
          <w:color w:val="000000"/>
        </w:rPr>
        <w:t xml:space="preserve">galviniekus par </w:t>
      </w:r>
      <w:proofErr w:type="spellStart"/>
      <w:r w:rsidR="00ED4C73">
        <w:rPr>
          <w:color w:val="000000"/>
        </w:rPr>
        <w:t>pamatparādnieka</w:t>
      </w:r>
      <w:proofErr w:type="spellEnd"/>
      <w:r w:rsidR="00ED4C73">
        <w:rPr>
          <w:color w:val="000000"/>
        </w:rPr>
        <w:t xml:space="preserve"> maksājumu kavējumiem</w:t>
      </w:r>
      <w:r w:rsidR="00EB1D79" w:rsidRPr="006F5F1E">
        <w:rPr>
          <w:color w:val="000000"/>
        </w:rPr>
        <w:t>, bankai nebūtu vajadzības</w:t>
      </w:r>
      <w:proofErr w:type="gramEnd"/>
      <w:r w:rsidR="00EB1D79" w:rsidRPr="006F5F1E">
        <w:rPr>
          <w:color w:val="000000"/>
        </w:rPr>
        <w:t xml:space="preserve"> pieprasīt visu summu uzreiz, jo </w:t>
      </w:r>
      <w:r w:rsidR="00C54FD5">
        <w:t>[pers. B]</w:t>
      </w:r>
      <w:r w:rsidR="00EB1D79" w:rsidRPr="006F5F1E">
        <w:rPr>
          <w:color w:val="000000"/>
        </w:rPr>
        <w:t xml:space="preserve"> būtu varējis nekavējoties nomaksāt katru kavēto maksājumu</w:t>
      </w:r>
      <w:r w:rsidR="006F5F1E" w:rsidRPr="006F5F1E">
        <w:rPr>
          <w:color w:val="000000"/>
        </w:rPr>
        <w:t>.</w:t>
      </w:r>
      <w:r>
        <w:rPr>
          <w:color w:val="000000"/>
        </w:rPr>
        <w:t xml:space="preserve"> </w:t>
      </w:r>
      <w:r w:rsidR="00ED4C73">
        <w:rPr>
          <w:color w:val="000000"/>
        </w:rPr>
        <w:t>Attiecīgi bankai nebūtu nekādas vajadzības un pamatojuma pieprasīt visas kredīta summas atmaksu uzreiz pirms kredīta līgumā paredzētā termiņa.</w:t>
      </w:r>
    </w:p>
    <w:p w:rsidR="007A46E1" w:rsidRPr="006F5F1E" w:rsidRDefault="007A46E1" w:rsidP="005676F5">
      <w:pPr>
        <w:spacing w:line="276" w:lineRule="auto"/>
        <w:ind w:firstLine="567"/>
        <w:jc w:val="both"/>
        <w:rPr>
          <w:color w:val="000000"/>
        </w:rPr>
      </w:pPr>
      <w:r>
        <w:rPr>
          <w:color w:val="000000"/>
        </w:rPr>
        <w:t xml:space="preserve">Ievērojot minēto, banka neapšaubāmi būtu varējusi saņemt savu ekonomisko interešu piepildījumu – kredīta līgumā paredzēto ikmēneša maksājumu samaksu no galvinieka gan </w:t>
      </w:r>
      <w:proofErr w:type="gramStart"/>
      <w:r>
        <w:rPr>
          <w:color w:val="000000"/>
        </w:rPr>
        <w:t>2</w:t>
      </w:r>
      <w:r w:rsidR="00BE2D4A">
        <w:rPr>
          <w:color w:val="000000"/>
        </w:rPr>
        <w:t>010.gadā</w:t>
      </w:r>
      <w:proofErr w:type="gramEnd"/>
      <w:r w:rsidR="00BE2D4A">
        <w:rPr>
          <w:color w:val="000000"/>
        </w:rPr>
        <w:t>, gan arī vēlāk, proti,</w:t>
      </w:r>
      <w:r>
        <w:rPr>
          <w:color w:val="000000"/>
        </w:rPr>
        <w:t xml:space="preserve"> līdz pat kredīta līgumā paredzētā termiņa beigām.</w:t>
      </w:r>
      <w:r w:rsidR="009D71C2">
        <w:rPr>
          <w:color w:val="000000"/>
        </w:rPr>
        <w:t xml:space="preserve"> Bankas ekonomiskās intereses netiktu apdraudētas, jo tās izsniegtais kredīts tiktu atmaksāts kredīta līgumā paredzētajā termiņā un pilnā apmērā, kā arī netiktu apdraudētas citu darījuma dalībnieku intereses, ievērojot samērīguma principu.</w:t>
      </w:r>
    </w:p>
    <w:p w:rsidR="006F5F1E" w:rsidRPr="006864DB" w:rsidRDefault="006F5F1E" w:rsidP="005676F5">
      <w:pPr>
        <w:spacing w:line="276" w:lineRule="auto"/>
        <w:ind w:firstLine="567"/>
        <w:jc w:val="both"/>
        <w:rPr>
          <w:color w:val="000000"/>
        </w:rPr>
      </w:pPr>
      <w:r w:rsidRPr="006864DB">
        <w:rPr>
          <w:color w:val="000000"/>
        </w:rPr>
        <w:t>[</w:t>
      </w:r>
      <w:r w:rsidR="009B56D2" w:rsidRPr="006864DB">
        <w:rPr>
          <w:color w:val="000000"/>
        </w:rPr>
        <w:t>6</w:t>
      </w:r>
      <w:r w:rsidRPr="006864DB">
        <w:rPr>
          <w:color w:val="000000"/>
        </w:rPr>
        <w:t xml:space="preserve">.2] </w:t>
      </w:r>
      <w:r w:rsidR="002400BC" w:rsidRPr="006864DB">
        <w:rPr>
          <w:color w:val="000000"/>
        </w:rPr>
        <w:t xml:space="preserve">Tiesa Civillikuma </w:t>
      </w:r>
      <w:proofErr w:type="gramStart"/>
      <w:r w:rsidR="002400BC" w:rsidRPr="006864DB">
        <w:rPr>
          <w:color w:val="000000"/>
        </w:rPr>
        <w:t>1696.pantu</w:t>
      </w:r>
      <w:proofErr w:type="gramEnd"/>
      <w:r w:rsidR="002400BC" w:rsidRPr="006864DB">
        <w:rPr>
          <w:color w:val="000000"/>
        </w:rPr>
        <w:t xml:space="preserve"> iztulkojusi nepareizi arī tādēļ, ka, j</w:t>
      </w:r>
      <w:r w:rsidR="00EB1D79" w:rsidRPr="006864DB">
        <w:rPr>
          <w:color w:val="000000"/>
        </w:rPr>
        <w:t xml:space="preserve">a pēc galvojuma saistības uzņemšanās bez galvinieka līdzdalības un piekrišanas notiek vienošanās starp kreditoru un parādnieku par parāda saistību grozīšanu, tad galviniekam šāda saistību grozīšana ir saistoša tikai </w:t>
      </w:r>
      <w:r w:rsidR="00BE2D4A" w:rsidRPr="006864DB">
        <w:rPr>
          <w:color w:val="000000"/>
        </w:rPr>
        <w:t>tad</w:t>
      </w:r>
      <w:r w:rsidR="00EB1D79" w:rsidRPr="006864DB">
        <w:rPr>
          <w:color w:val="000000"/>
        </w:rPr>
        <w:t xml:space="preserve">, ja tā viņam ir zināma un galvinieks </w:t>
      </w:r>
      <w:r w:rsidR="00BE2D4A" w:rsidRPr="006864DB">
        <w:rPr>
          <w:color w:val="000000"/>
        </w:rPr>
        <w:t>tai ir piekritis.</w:t>
      </w:r>
    </w:p>
    <w:p w:rsidR="002400BC" w:rsidRPr="006864DB" w:rsidRDefault="002400BC" w:rsidP="005676F5">
      <w:pPr>
        <w:spacing w:line="276" w:lineRule="auto"/>
        <w:ind w:firstLine="567"/>
        <w:jc w:val="both"/>
        <w:rPr>
          <w:color w:val="000000"/>
        </w:rPr>
      </w:pPr>
      <w:proofErr w:type="gramStart"/>
      <w:r w:rsidRPr="006864DB">
        <w:rPr>
          <w:color w:val="000000"/>
        </w:rPr>
        <w:t>2009.gada</w:t>
      </w:r>
      <w:proofErr w:type="gramEnd"/>
      <w:r w:rsidRPr="006864DB">
        <w:rPr>
          <w:color w:val="000000"/>
        </w:rPr>
        <w:t xml:space="preserve"> 30.oktobra kredīta līguma grozījumiem š</w:t>
      </w:r>
      <w:r w:rsidR="00EB1D79" w:rsidRPr="006864DB">
        <w:rPr>
          <w:color w:val="000000"/>
        </w:rPr>
        <w:t xml:space="preserve">āda </w:t>
      </w:r>
      <w:r w:rsidRPr="006864DB">
        <w:rPr>
          <w:color w:val="000000"/>
        </w:rPr>
        <w:t xml:space="preserve">rakstveida </w:t>
      </w:r>
      <w:r w:rsidR="00EB1D79" w:rsidRPr="006864DB">
        <w:rPr>
          <w:color w:val="000000"/>
        </w:rPr>
        <w:t xml:space="preserve">piekrišana netika ne saņemta, ne prasīta, </w:t>
      </w:r>
      <w:r w:rsidRPr="006864DB">
        <w:rPr>
          <w:color w:val="000000"/>
        </w:rPr>
        <w:t>un</w:t>
      </w:r>
      <w:r w:rsidR="00EB1D79" w:rsidRPr="006864DB">
        <w:rPr>
          <w:color w:val="000000"/>
        </w:rPr>
        <w:t xml:space="preserve"> galvinieks par t</w:t>
      </w:r>
      <w:r w:rsidRPr="006864DB">
        <w:rPr>
          <w:color w:val="000000"/>
        </w:rPr>
        <w:t>iem</w:t>
      </w:r>
      <w:r w:rsidR="00EB1D79" w:rsidRPr="006864DB">
        <w:rPr>
          <w:color w:val="000000"/>
        </w:rPr>
        <w:t xml:space="preserve"> nav bijis informēts līdz pat 2010.gada 5.novembrim. </w:t>
      </w:r>
    </w:p>
    <w:p w:rsidR="00EB1D79" w:rsidRPr="006864DB" w:rsidRDefault="002400BC" w:rsidP="005676F5">
      <w:pPr>
        <w:spacing w:line="276" w:lineRule="auto"/>
        <w:ind w:firstLine="567"/>
        <w:jc w:val="both"/>
        <w:rPr>
          <w:color w:val="000000"/>
        </w:rPr>
      </w:pPr>
      <w:r w:rsidRPr="006864DB">
        <w:rPr>
          <w:color w:val="000000"/>
        </w:rPr>
        <w:t xml:space="preserve">[6.3] </w:t>
      </w:r>
      <w:r w:rsidRPr="00BD6FCA">
        <w:rPr>
          <w:color w:val="000000"/>
        </w:rPr>
        <w:t xml:space="preserve">Banka rīkojusies, pārkāpjot Civillikuma </w:t>
      </w:r>
      <w:proofErr w:type="gramStart"/>
      <w:r w:rsidRPr="00BD6FCA">
        <w:rPr>
          <w:color w:val="000000"/>
        </w:rPr>
        <w:t>1.pantu</w:t>
      </w:r>
      <w:proofErr w:type="gramEnd"/>
      <w:r w:rsidRPr="00BD6FCA">
        <w:rPr>
          <w:color w:val="000000"/>
        </w:rPr>
        <w:t>, saskaņā ar kuru katram ir jāpilda savi pienākumi un jāizmanto savas tiesības labā ticībā, respektējot</w:t>
      </w:r>
      <w:r w:rsidR="00F15B1A" w:rsidRPr="00BD6FCA">
        <w:rPr>
          <w:color w:val="000000"/>
        </w:rPr>
        <w:t xml:space="preserve"> un ņemot vērā likumiskās un līgumiskās pretējās vai citas darījumā iesaistītās puses intereses, ievērojot pušu interešu samērīguma principu.</w:t>
      </w:r>
      <w:r w:rsidR="00F15B1A" w:rsidRPr="006864DB">
        <w:rPr>
          <w:color w:val="000000"/>
        </w:rPr>
        <w:t xml:space="preserve"> </w:t>
      </w:r>
      <w:r w:rsidR="00EB1D79" w:rsidRPr="006864DB">
        <w:rPr>
          <w:color w:val="000000"/>
        </w:rPr>
        <w:t xml:space="preserve">Apelācijas instances tiesa bez ievērības atstājusi galvinieka </w:t>
      </w:r>
      <w:r w:rsidR="00C54FD5">
        <w:t xml:space="preserve">[pers. B] </w:t>
      </w:r>
      <w:r w:rsidR="00EB1D79" w:rsidRPr="006864DB">
        <w:rPr>
          <w:color w:val="000000"/>
        </w:rPr>
        <w:t>izteikto argumentu</w:t>
      </w:r>
      <w:r w:rsidR="00F15B1A" w:rsidRPr="006864DB">
        <w:rPr>
          <w:color w:val="000000"/>
        </w:rPr>
        <w:t xml:space="preserve">, ka </w:t>
      </w:r>
      <w:r w:rsidR="00EB1D79" w:rsidRPr="006864DB">
        <w:rPr>
          <w:color w:val="000000"/>
        </w:rPr>
        <w:t>banka</w:t>
      </w:r>
      <w:r w:rsidR="00F15B1A" w:rsidRPr="006864DB">
        <w:rPr>
          <w:color w:val="000000"/>
        </w:rPr>
        <w:t>s novēlota</w:t>
      </w:r>
      <w:r w:rsidR="00EB1D79" w:rsidRPr="006864DB">
        <w:rPr>
          <w:color w:val="000000"/>
        </w:rPr>
        <w:t xml:space="preserve"> rīcīb</w:t>
      </w:r>
      <w:r w:rsidR="00F15B1A" w:rsidRPr="006864DB">
        <w:rPr>
          <w:color w:val="000000"/>
        </w:rPr>
        <w:t>a</w:t>
      </w:r>
      <w:r w:rsidR="00EB1D79" w:rsidRPr="006864DB">
        <w:rPr>
          <w:color w:val="000000"/>
        </w:rPr>
        <w:t xml:space="preserve">, pieļaujot </w:t>
      </w:r>
      <w:r w:rsidR="00F15B1A" w:rsidRPr="006864DB">
        <w:rPr>
          <w:color w:val="000000"/>
        </w:rPr>
        <w:t xml:space="preserve">galvenā parādnieka </w:t>
      </w:r>
      <w:r w:rsidR="00EB1D79" w:rsidRPr="006864DB">
        <w:rPr>
          <w:color w:val="000000"/>
        </w:rPr>
        <w:t>ilgstošu kredīta maksājumu neveikšanu</w:t>
      </w:r>
      <w:r w:rsidR="00F15B1A" w:rsidRPr="006864DB">
        <w:rPr>
          <w:color w:val="000000"/>
        </w:rPr>
        <w:t xml:space="preserve"> un savlaicīgi par to nepaziņojot galviniekiem</w:t>
      </w:r>
      <w:r w:rsidR="00EB1D79" w:rsidRPr="006864DB">
        <w:rPr>
          <w:color w:val="000000"/>
        </w:rPr>
        <w:t>, ir būtiski pasliktinājusi galvinieka tiesisko stāvokli.</w:t>
      </w:r>
    </w:p>
    <w:p w:rsidR="00EB1D79" w:rsidRPr="006864DB" w:rsidRDefault="00EB1D79" w:rsidP="005676F5">
      <w:pPr>
        <w:spacing w:line="276" w:lineRule="auto"/>
        <w:ind w:firstLine="567"/>
        <w:jc w:val="both"/>
        <w:rPr>
          <w:color w:val="000000"/>
        </w:rPr>
      </w:pPr>
      <w:r w:rsidRPr="006864DB">
        <w:rPr>
          <w:color w:val="000000"/>
        </w:rPr>
        <w:t>T</w:t>
      </w:r>
      <w:r w:rsidR="00F15B1A" w:rsidRPr="006864DB">
        <w:rPr>
          <w:color w:val="000000"/>
        </w:rPr>
        <w:t>āpat t</w:t>
      </w:r>
      <w:r w:rsidRPr="006864DB">
        <w:rPr>
          <w:color w:val="000000"/>
        </w:rPr>
        <w:t xml:space="preserve">iesa </w:t>
      </w:r>
      <w:r w:rsidR="00F15B1A" w:rsidRPr="006864DB">
        <w:rPr>
          <w:color w:val="000000"/>
        </w:rPr>
        <w:t xml:space="preserve">bez ievērības un vērtējuma atstājusi </w:t>
      </w:r>
      <w:r w:rsidRPr="006864DB">
        <w:rPr>
          <w:color w:val="000000"/>
        </w:rPr>
        <w:t xml:space="preserve">apstākli, ka </w:t>
      </w:r>
      <w:r w:rsidR="006F5F1E" w:rsidRPr="006864DB">
        <w:rPr>
          <w:color w:val="000000"/>
        </w:rPr>
        <w:t xml:space="preserve">AS „ABLV </w:t>
      </w:r>
      <w:proofErr w:type="spellStart"/>
      <w:r w:rsidR="006F5F1E" w:rsidRPr="006864DB">
        <w:rPr>
          <w:color w:val="000000"/>
        </w:rPr>
        <w:t>Bank</w:t>
      </w:r>
      <w:proofErr w:type="spellEnd"/>
      <w:r w:rsidR="006F5F1E" w:rsidRPr="006864DB">
        <w:rPr>
          <w:color w:val="000000"/>
        </w:rPr>
        <w:t>”</w:t>
      </w:r>
      <w:r w:rsidRPr="006864DB">
        <w:rPr>
          <w:color w:val="000000"/>
        </w:rPr>
        <w:t xml:space="preserve"> galviniekam nekad nav izsniegusi galvenā parādnieka maksājumu grafiku, kā arī atteikusies </w:t>
      </w:r>
      <w:r w:rsidRPr="006864DB">
        <w:rPr>
          <w:color w:val="000000"/>
        </w:rPr>
        <w:lastRenderedPageBreak/>
        <w:t xml:space="preserve">sniegt jebkādas ziņas par aktuālo norēķinu stāvokli starp </w:t>
      </w:r>
      <w:r w:rsidR="006F5F1E" w:rsidRPr="006864DB">
        <w:rPr>
          <w:color w:val="000000"/>
        </w:rPr>
        <w:t>prasītāju</w:t>
      </w:r>
      <w:r w:rsidRPr="006864DB">
        <w:rPr>
          <w:color w:val="000000"/>
        </w:rPr>
        <w:t xml:space="preserve"> un galveno parādnieku, kad šādas ziņas bank</w:t>
      </w:r>
      <w:r w:rsidR="00F15B1A" w:rsidRPr="006864DB">
        <w:rPr>
          <w:color w:val="000000"/>
        </w:rPr>
        <w:t>ai</w:t>
      </w:r>
      <w:r w:rsidRPr="006864DB">
        <w:rPr>
          <w:color w:val="000000"/>
        </w:rPr>
        <w:t xml:space="preserve"> tika lūgt</w:t>
      </w:r>
      <w:r w:rsidR="006F5F1E" w:rsidRPr="006864DB">
        <w:rPr>
          <w:color w:val="000000"/>
        </w:rPr>
        <w:t>a</w:t>
      </w:r>
      <w:r w:rsidRPr="006864DB">
        <w:rPr>
          <w:color w:val="000000"/>
        </w:rPr>
        <w:t xml:space="preserve">s pēc </w:t>
      </w:r>
      <w:proofErr w:type="gramStart"/>
      <w:r w:rsidRPr="006864DB">
        <w:rPr>
          <w:color w:val="000000"/>
        </w:rPr>
        <w:t>2010.gada</w:t>
      </w:r>
      <w:proofErr w:type="gramEnd"/>
      <w:r w:rsidRPr="006864DB">
        <w:rPr>
          <w:color w:val="000000"/>
        </w:rPr>
        <w:t xml:space="preserve"> 5.novembra brīdinājuma saņemšanas.</w:t>
      </w:r>
    </w:p>
    <w:p w:rsidR="00EB1D79" w:rsidRPr="006864DB" w:rsidRDefault="006F5F1E" w:rsidP="005676F5">
      <w:pPr>
        <w:spacing w:line="276" w:lineRule="auto"/>
        <w:ind w:firstLine="567"/>
        <w:jc w:val="both"/>
        <w:rPr>
          <w:color w:val="000000"/>
        </w:rPr>
      </w:pPr>
      <w:r w:rsidRPr="006864DB">
        <w:rPr>
          <w:color w:val="000000"/>
        </w:rPr>
        <w:t>[</w:t>
      </w:r>
      <w:r w:rsidR="009B56D2" w:rsidRPr="006864DB">
        <w:rPr>
          <w:color w:val="000000"/>
        </w:rPr>
        <w:t>6</w:t>
      </w:r>
      <w:r w:rsidRPr="006864DB">
        <w:rPr>
          <w:color w:val="000000"/>
        </w:rPr>
        <w:t>.</w:t>
      </w:r>
      <w:r w:rsidR="00BE2D4A" w:rsidRPr="006864DB">
        <w:rPr>
          <w:color w:val="000000"/>
        </w:rPr>
        <w:t>4</w:t>
      </w:r>
      <w:r w:rsidRPr="006864DB">
        <w:rPr>
          <w:color w:val="000000"/>
        </w:rPr>
        <w:t xml:space="preserve">] </w:t>
      </w:r>
      <w:r w:rsidR="00F15B1A" w:rsidRPr="006864DB">
        <w:rPr>
          <w:color w:val="000000"/>
        </w:rPr>
        <w:t>Nav pareizs a</w:t>
      </w:r>
      <w:r w:rsidR="00BE2D4A" w:rsidRPr="006864DB">
        <w:rPr>
          <w:color w:val="000000"/>
        </w:rPr>
        <w:t>pgabaltiesa</w:t>
      </w:r>
      <w:r w:rsidR="00F15B1A" w:rsidRPr="006864DB">
        <w:rPr>
          <w:color w:val="000000"/>
        </w:rPr>
        <w:t>s izdarītais</w:t>
      </w:r>
      <w:r w:rsidR="00EB1D79" w:rsidRPr="006864DB">
        <w:rPr>
          <w:color w:val="000000"/>
        </w:rPr>
        <w:t xml:space="preserve"> Civillikuma </w:t>
      </w:r>
      <w:proofErr w:type="gramStart"/>
      <w:r w:rsidR="00EB1D79" w:rsidRPr="006864DB">
        <w:rPr>
          <w:color w:val="000000"/>
        </w:rPr>
        <w:t>1.pant</w:t>
      </w:r>
      <w:r w:rsidR="00F15B1A" w:rsidRPr="006864DB">
        <w:rPr>
          <w:color w:val="000000"/>
        </w:rPr>
        <w:t>a</w:t>
      </w:r>
      <w:proofErr w:type="gramEnd"/>
      <w:r w:rsidR="00F15B1A" w:rsidRPr="006864DB">
        <w:rPr>
          <w:color w:val="000000"/>
        </w:rPr>
        <w:t xml:space="preserve"> tulkojums</w:t>
      </w:r>
      <w:r w:rsidR="00EB1D79" w:rsidRPr="006864DB">
        <w:rPr>
          <w:color w:val="000000"/>
        </w:rPr>
        <w:t xml:space="preserve">, novērtējot faktu, ka banka līdz šai dienai nav uzskatījusi par vajadzīgu </w:t>
      </w:r>
      <w:r w:rsidR="00F15B1A" w:rsidRPr="006864DB">
        <w:rPr>
          <w:color w:val="000000"/>
        </w:rPr>
        <w:t>vērst piedziņu uz ķīlu</w:t>
      </w:r>
      <w:r w:rsidR="00EB1D79" w:rsidRPr="006864DB">
        <w:rPr>
          <w:color w:val="000000"/>
        </w:rPr>
        <w:t>.</w:t>
      </w:r>
      <w:r w:rsidRPr="006864DB">
        <w:rPr>
          <w:color w:val="000000"/>
        </w:rPr>
        <w:t xml:space="preserve"> </w:t>
      </w:r>
      <w:r w:rsidR="00F15B1A" w:rsidRPr="006864DB">
        <w:rPr>
          <w:color w:val="000000"/>
        </w:rPr>
        <w:t>J</w:t>
      </w:r>
      <w:r w:rsidR="00EB1D79" w:rsidRPr="006864DB">
        <w:rPr>
          <w:color w:val="000000"/>
        </w:rPr>
        <w:t>a banka tikai pēc tai zināmiem apsvērumiem ar piedziņu pret galveno parādnieku vērsīsies, piemēram</w:t>
      </w:r>
      <w:r w:rsidR="00F15B1A" w:rsidRPr="006864DB">
        <w:rPr>
          <w:color w:val="000000"/>
        </w:rPr>
        <w:t>,</w:t>
      </w:r>
      <w:r w:rsidR="00EB1D79" w:rsidRPr="006864DB">
        <w:rPr>
          <w:color w:val="000000"/>
        </w:rPr>
        <w:t xml:space="preserve"> pēc </w:t>
      </w:r>
      <w:r w:rsidRPr="006864DB">
        <w:rPr>
          <w:color w:val="000000"/>
        </w:rPr>
        <w:t>deviņiem</w:t>
      </w:r>
      <w:r w:rsidR="00EB1D79" w:rsidRPr="006864DB">
        <w:rPr>
          <w:color w:val="000000"/>
        </w:rPr>
        <w:t xml:space="preserve"> gadiem, </w:t>
      </w:r>
      <w:proofErr w:type="gramStart"/>
      <w:r w:rsidR="00EB1D79" w:rsidRPr="006864DB">
        <w:rPr>
          <w:color w:val="000000"/>
        </w:rPr>
        <w:t>tad,</w:t>
      </w:r>
      <w:proofErr w:type="gramEnd"/>
      <w:r w:rsidR="00EB1D79" w:rsidRPr="006864DB">
        <w:rPr>
          <w:color w:val="000000"/>
        </w:rPr>
        <w:t xml:space="preserve"> pieaugot likumiskajiem procentiem, banka realizēs ķīlu un no iegūtās summas atņems visus procentus, līgumsodus un izdevumus, beigās vēršoties pie galvinieka, kuram arī būs pieauguši likumiskie procenti.</w:t>
      </w:r>
    </w:p>
    <w:p w:rsidR="00EB1D79" w:rsidRPr="006864DB" w:rsidRDefault="006F5F1E" w:rsidP="005676F5">
      <w:pPr>
        <w:spacing w:line="276" w:lineRule="auto"/>
        <w:ind w:firstLine="567"/>
        <w:jc w:val="both"/>
        <w:rPr>
          <w:color w:val="000000"/>
        </w:rPr>
      </w:pPr>
      <w:r w:rsidRPr="006864DB">
        <w:rPr>
          <w:color w:val="000000"/>
        </w:rPr>
        <w:t>[</w:t>
      </w:r>
      <w:r w:rsidR="009B56D2" w:rsidRPr="006864DB">
        <w:rPr>
          <w:color w:val="000000"/>
        </w:rPr>
        <w:t>6</w:t>
      </w:r>
      <w:r w:rsidRPr="006864DB">
        <w:rPr>
          <w:color w:val="000000"/>
        </w:rPr>
        <w:t>.</w:t>
      </w:r>
      <w:r w:rsidR="00BE2D4A" w:rsidRPr="006864DB">
        <w:rPr>
          <w:color w:val="000000"/>
        </w:rPr>
        <w:t>5</w:t>
      </w:r>
      <w:r w:rsidRPr="006864DB">
        <w:rPr>
          <w:color w:val="000000"/>
        </w:rPr>
        <w:t xml:space="preserve">] </w:t>
      </w:r>
      <w:r w:rsidR="00EB1D79" w:rsidRPr="006864DB">
        <w:rPr>
          <w:color w:val="000000"/>
        </w:rPr>
        <w:t xml:space="preserve">Apelācijas instances tiesa nav piemērojusi Civillikuma </w:t>
      </w:r>
      <w:proofErr w:type="gramStart"/>
      <w:r w:rsidR="00EB1D79" w:rsidRPr="006864DB">
        <w:rPr>
          <w:color w:val="000000"/>
        </w:rPr>
        <w:t>1714.pantu</w:t>
      </w:r>
      <w:proofErr w:type="gramEnd"/>
      <w:r w:rsidR="00EB1D79" w:rsidRPr="006864DB">
        <w:rPr>
          <w:color w:val="000000"/>
        </w:rPr>
        <w:t>, kas noteic, ka galvinieks atsvabinās no savas atbildības, kad kreditors rīkojies nolaidīgi, izdarot piedziņu no parādnieka, un pielaidis pēc apstākļiem neatvainojamu vilcinājumu.</w:t>
      </w:r>
    </w:p>
    <w:p w:rsidR="00EB1D79" w:rsidRPr="006864DB" w:rsidRDefault="00955500" w:rsidP="005676F5">
      <w:pPr>
        <w:spacing w:line="276" w:lineRule="auto"/>
        <w:ind w:firstLine="567"/>
        <w:jc w:val="both"/>
        <w:rPr>
          <w:color w:val="000000"/>
        </w:rPr>
      </w:pPr>
      <w:r w:rsidRPr="006864DB">
        <w:rPr>
          <w:color w:val="000000"/>
        </w:rPr>
        <w:t xml:space="preserve">AS „ABLV </w:t>
      </w:r>
      <w:proofErr w:type="spellStart"/>
      <w:r w:rsidRPr="006864DB">
        <w:rPr>
          <w:color w:val="000000"/>
        </w:rPr>
        <w:t>Bank</w:t>
      </w:r>
      <w:proofErr w:type="spellEnd"/>
      <w:r w:rsidRPr="006864DB">
        <w:rPr>
          <w:color w:val="000000"/>
        </w:rPr>
        <w:t>”</w:t>
      </w:r>
      <w:r w:rsidR="00EB1D79" w:rsidRPr="006864DB">
        <w:rPr>
          <w:color w:val="000000"/>
        </w:rPr>
        <w:t xml:space="preserve"> </w:t>
      </w:r>
      <w:r w:rsidR="0064422F" w:rsidRPr="006864DB">
        <w:rPr>
          <w:color w:val="000000"/>
        </w:rPr>
        <w:t xml:space="preserve">apzināti un ilgstoši </w:t>
      </w:r>
      <w:r w:rsidR="00EB1D79" w:rsidRPr="006864DB">
        <w:rPr>
          <w:color w:val="000000"/>
        </w:rPr>
        <w:t xml:space="preserve">izvairās no tai pieejamo tiesību aizsardzības līdzekļu izlietošanas, </w:t>
      </w:r>
      <w:r w:rsidR="00AC2C7B" w:rsidRPr="006864DB">
        <w:rPr>
          <w:color w:val="000000"/>
        </w:rPr>
        <w:t>proti, nerealizē hipotekāro ķīlu. Tā vietā t</w:t>
      </w:r>
      <w:r w:rsidR="00EB1D79" w:rsidRPr="006864DB">
        <w:rPr>
          <w:color w:val="000000"/>
        </w:rPr>
        <w:t>i</w:t>
      </w:r>
      <w:r w:rsidR="00AC2C7B" w:rsidRPr="006864DB">
        <w:rPr>
          <w:color w:val="000000"/>
        </w:rPr>
        <w:t>ek</w:t>
      </w:r>
      <w:r w:rsidR="00EB1D79" w:rsidRPr="006864DB">
        <w:rPr>
          <w:color w:val="000000"/>
        </w:rPr>
        <w:t xml:space="preserve"> mākslīgi palielin</w:t>
      </w:r>
      <w:r w:rsidR="00AC2C7B" w:rsidRPr="006864DB">
        <w:rPr>
          <w:color w:val="000000"/>
        </w:rPr>
        <w:t>āti</w:t>
      </w:r>
      <w:r w:rsidR="00EB1D79" w:rsidRPr="006864DB">
        <w:rPr>
          <w:color w:val="000000"/>
        </w:rPr>
        <w:t xml:space="preserve"> līgumsoda, līgumisko un likumisko procentu maksājum</w:t>
      </w:r>
      <w:r w:rsidR="00AC2C7B" w:rsidRPr="006864DB">
        <w:rPr>
          <w:color w:val="000000"/>
        </w:rPr>
        <w:t>i, kuri bankai pienāktos no galvenā parādnieka</w:t>
      </w:r>
      <w:r w:rsidR="00EB1D79" w:rsidRPr="006864DB">
        <w:rPr>
          <w:color w:val="000000"/>
        </w:rPr>
        <w:t>.</w:t>
      </w:r>
      <w:r w:rsidRPr="006864DB">
        <w:rPr>
          <w:color w:val="000000"/>
        </w:rPr>
        <w:t xml:space="preserve"> </w:t>
      </w:r>
      <w:r w:rsidR="00EB1D79" w:rsidRPr="006864DB">
        <w:rPr>
          <w:color w:val="000000"/>
        </w:rPr>
        <w:t>Gadījumā, ja pārsūdzētais spriedums stāsies spēkā, tad likumisko procen</w:t>
      </w:r>
      <w:r w:rsidRPr="006864DB">
        <w:rPr>
          <w:color w:val="000000"/>
        </w:rPr>
        <w:t xml:space="preserve">tu pieaugums stāsies spēkā arī </w:t>
      </w:r>
      <w:r w:rsidR="00EB1D79" w:rsidRPr="006864DB">
        <w:rPr>
          <w:color w:val="000000"/>
        </w:rPr>
        <w:t xml:space="preserve">pret galvinieku </w:t>
      </w:r>
      <w:r w:rsidR="00C54FD5">
        <w:t>[pers. B]</w:t>
      </w:r>
      <w:r w:rsidR="00EB1D79" w:rsidRPr="006864DB">
        <w:rPr>
          <w:color w:val="000000"/>
        </w:rPr>
        <w:t xml:space="preserve"> bez jebkāda </w:t>
      </w:r>
      <w:r w:rsidRPr="006864DB">
        <w:rPr>
          <w:color w:val="000000"/>
        </w:rPr>
        <w:t>t</w:t>
      </w:r>
      <w:r w:rsidR="00AC2C7B" w:rsidRPr="006864DB">
        <w:rPr>
          <w:color w:val="000000"/>
        </w:rPr>
        <w:t>a</w:t>
      </w:r>
      <w:r w:rsidRPr="006864DB">
        <w:rPr>
          <w:color w:val="000000"/>
        </w:rPr>
        <w:t>is</w:t>
      </w:r>
      <w:r w:rsidR="00AC2C7B" w:rsidRPr="006864DB">
        <w:rPr>
          <w:color w:val="000000"/>
        </w:rPr>
        <w:t>nīga</w:t>
      </w:r>
      <w:r w:rsidR="00EB1D79" w:rsidRPr="006864DB">
        <w:rPr>
          <w:color w:val="000000"/>
        </w:rPr>
        <w:t xml:space="preserve"> pamatojuma</w:t>
      </w:r>
      <w:r w:rsidRPr="006864DB">
        <w:rPr>
          <w:color w:val="000000"/>
        </w:rPr>
        <w:t>.</w:t>
      </w:r>
    </w:p>
    <w:p w:rsidR="00EB1D79" w:rsidRPr="006864DB" w:rsidRDefault="00BE2D4A" w:rsidP="005676F5">
      <w:pPr>
        <w:spacing w:line="276" w:lineRule="auto"/>
        <w:ind w:firstLine="567"/>
        <w:jc w:val="both"/>
        <w:rPr>
          <w:color w:val="000000"/>
        </w:rPr>
      </w:pPr>
      <w:r w:rsidRPr="006864DB">
        <w:rPr>
          <w:color w:val="000000"/>
        </w:rPr>
        <w:t>[</w:t>
      </w:r>
      <w:r w:rsidR="009B56D2" w:rsidRPr="006864DB">
        <w:rPr>
          <w:color w:val="000000"/>
        </w:rPr>
        <w:t>6</w:t>
      </w:r>
      <w:r w:rsidRPr="006864DB">
        <w:rPr>
          <w:color w:val="000000"/>
        </w:rPr>
        <w:t xml:space="preserve">.6] </w:t>
      </w:r>
      <w:r w:rsidR="00EB1D79" w:rsidRPr="006864DB">
        <w:rPr>
          <w:color w:val="000000"/>
        </w:rPr>
        <w:t xml:space="preserve">Tiesa </w:t>
      </w:r>
      <w:r w:rsidR="007F2607" w:rsidRPr="006864DB">
        <w:rPr>
          <w:color w:val="000000"/>
        </w:rPr>
        <w:t xml:space="preserve">ir </w:t>
      </w:r>
      <w:r w:rsidR="00EB1D79" w:rsidRPr="006864DB">
        <w:rPr>
          <w:color w:val="000000"/>
        </w:rPr>
        <w:t xml:space="preserve">nepareizi </w:t>
      </w:r>
      <w:r w:rsidR="007F2607" w:rsidRPr="006864DB">
        <w:rPr>
          <w:color w:val="000000"/>
        </w:rPr>
        <w:t xml:space="preserve">iztulkojusi Civillikuma </w:t>
      </w:r>
      <w:proofErr w:type="gramStart"/>
      <w:r w:rsidR="007F2607" w:rsidRPr="006864DB">
        <w:rPr>
          <w:color w:val="000000"/>
        </w:rPr>
        <w:t>1867.pantu</w:t>
      </w:r>
      <w:proofErr w:type="gramEnd"/>
      <w:r w:rsidR="007F2607" w:rsidRPr="006864DB">
        <w:rPr>
          <w:color w:val="000000"/>
        </w:rPr>
        <w:t xml:space="preserve"> un nepareizi </w:t>
      </w:r>
      <w:r w:rsidR="00EB1D79" w:rsidRPr="006864DB">
        <w:rPr>
          <w:color w:val="000000"/>
        </w:rPr>
        <w:t xml:space="preserve">novērtējusi galvinieka apelācijas sūdzībā </w:t>
      </w:r>
      <w:r w:rsidR="00AC2C7B" w:rsidRPr="006864DB">
        <w:rPr>
          <w:color w:val="000000"/>
        </w:rPr>
        <w:t>norādītos apsvērumus par to, ka</w:t>
      </w:r>
      <w:r w:rsidR="00EB1D79" w:rsidRPr="006864DB">
        <w:rPr>
          <w:color w:val="000000"/>
        </w:rPr>
        <w:t xml:space="preserve"> 2009.gada 30.novembra papildvienošan</w:t>
      </w:r>
      <w:r w:rsidR="00AC2C7B" w:rsidRPr="006864DB">
        <w:rPr>
          <w:color w:val="000000"/>
        </w:rPr>
        <w:t>ā</w:t>
      </w:r>
      <w:r w:rsidR="00EB1D79" w:rsidRPr="006864DB">
        <w:rPr>
          <w:color w:val="000000"/>
        </w:rPr>
        <w:t xml:space="preserve">s </w:t>
      </w:r>
      <w:r w:rsidR="00955500" w:rsidRPr="006864DB">
        <w:rPr>
          <w:color w:val="000000"/>
        </w:rPr>
        <w:t>k</w:t>
      </w:r>
      <w:r w:rsidR="00EB1D79" w:rsidRPr="006864DB">
        <w:rPr>
          <w:color w:val="000000"/>
        </w:rPr>
        <w:t>redīta līgumam</w:t>
      </w:r>
      <w:r w:rsidR="00AC2C7B" w:rsidRPr="006864DB">
        <w:rPr>
          <w:color w:val="000000"/>
        </w:rPr>
        <w:t xml:space="preserve"> ir p</w:t>
      </w:r>
      <w:r w:rsidR="001C4AC8" w:rsidRPr="006864DB">
        <w:rPr>
          <w:color w:val="000000"/>
        </w:rPr>
        <w:t>ārjaunojums.</w:t>
      </w:r>
      <w:r w:rsidR="00AC2C7B" w:rsidRPr="006864DB">
        <w:rPr>
          <w:color w:val="000000"/>
        </w:rPr>
        <w:t xml:space="preserve"> </w:t>
      </w:r>
      <w:r w:rsidR="001C4AC8" w:rsidRPr="006864DB">
        <w:rPr>
          <w:color w:val="000000"/>
        </w:rPr>
        <w:t>I</w:t>
      </w:r>
      <w:r w:rsidR="00AC2C7B" w:rsidRPr="006864DB">
        <w:rPr>
          <w:color w:val="000000"/>
        </w:rPr>
        <w:t xml:space="preserve">r pamats </w:t>
      </w:r>
      <w:r w:rsidR="00EB1D79" w:rsidRPr="006864DB">
        <w:rPr>
          <w:color w:val="000000"/>
        </w:rPr>
        <w:t>piemērot</w:t>
      </w:r>
      <w:r w:rsidR="00955500" w:rsidRPr="006864DB">
        <w:rPr>
          <w:color w:val="000000"/>
        </w:rPr>
        <w:t xml:space="preserve"> Civillikuma </w:t>
      </w:r>
      <w:proofErr w:type="gramStart"/>
      <w:r w:rsidR="00955500" w:rsidRPr="006864DB">
        <w:rPr>
          <w:color w:val="000000"/>
        </w:rPr>
        <w:t>1869.pantu</w:t>
      </w:r>
      <w:proofErr w:type="gramEnd"/>
      <w:r w:rsidR="00955500" w:rsidRPr="006864DB">
        <w:rPr>
          <w:color w:val="000000"/>
        </w:rPr>
        <w:t xml:space="preserve">, kas noteic, </w:t>
      </w:r>
      <w:r w:rsidR="00EB1D79" w:rsidRPr="006864DB">
        <w:rPr>
          <w:color w:val="000000"/>
        </w:rPr>
        <w:t>ka pārjaunojuma sekas ir tās, ka agrākais prasījums ar visām pie tā piederīgām blakus tiesībām (ķīlu, galvojumu, procentiem, līgumsodu) izbeidzas, it kā tas būtu izpildīts, un tā vietā nodibinās jauns prasījums, uz kuru agrākā prasījuma blakus tiesības neattiecas, ja vien nav tieši norunāts pretējais.</w:t>
      </w:r>
    </w:p>
    <w:p w:rsidR="00EB1D79" w:rsidRPr="006864DB" w:rsidRDefault="00EB1D79" w:rsidP="005676F5">
      <w:pPr>
        <w:spacing w:line="276" w:lineRule="auto"/>
        <w:ind w:firstLine="567"/>
        <w:jc w:val="both"/>
        <w:rPr>
          <w:color w:val="000000"/>
        </w:rPr>
      </w:pPr>
      <w:r w:rsidRPr="006864DB">
        <w:rPr>
          <w:color w:val="000000"/>
        </w:rPr>
        <w:t>Pārjaunojum</w:t>
      </w:r>
      <w:r w:rsidR="00BE2D4A" w:rsidRPr="006864DB">
        <w:rPr>
          <w:color w:val="000000"/>
        </w:rPr>
        <w:t>s</w:t>
      </w:r>
      <w:r w:rsidRPr="006864DB">
        <w:rPr>
          <w:color w:val="000000"/>
        </w:rPr>
        <w:t xml:space="preserve"> ir divu darbību apvienojums: vienas saistības atcelšana un jaunas saistības radīšana, kas kaut kādā veidā atkārto atceltajā saistībā ietverto. Ar</w:t>
      </w:r>
      <w:r w:rsidR="00F54693" w:rsidRPr="006864DB">
        <w:rPr>
          <w:color w:val="000000"/>
        </w:rPr>
        <w:t xml:space="preserve"> </w:t>
      </w:r>
      <w:proofErr w:type="gramStart"/>
      <w:r w:rsidR="001C4AC8" w:rsidRPr="006864DB">
        <w:rPr>
          <w:color w:val="000000"/>
        </w:rPr>
        <w:t>2009.gada</w:t>
      </w:r>
      <w:proofErr w:type="gramEnd"/>
      <w:r w:rsidR="001C4AC8" w:rsidRPr="006864DB">
        <w:rPr>
          <w:color w:val="000000"/>
        </w:rPr>
        <w:t xml:space="preserve"> 30.novembra </w:t>
      </w:r>
      <w:r w:rsidRPr="006864DB">
        <w:rPr>
          <w:color w:val="000000"/>
        </w:rPr>
        <w:t xml:space="preserve">papildvienošanos </w:t>
      </w:r>
      <w:r w:rsidR="00955500" w:rsidRPr="006864DB">
        <w:rPr>
          <w:color w:val="000000"/>
        </w:rPr>
        <w:t xml:space="preserve">AS „ABLV </w:t>
      </w:r>
      <w:proofErr w:type="spellStart"/>
      <w:r w:rsidR="00955500" w:rsidRPr="006864DB">
        <w:rPr>
          <w:color w:val="000000"/>
        </w:rPr>
        <w:t>Bank</w:t>
      </w:r>
      <w:proofErr w:type="spellEnd"/>
      <w:r w:rsidR="00955500" w:rsidRPr="006864DB">
        <w:rPr>
          <w:color w:val="000000"/>
        </w:rPr>
        <w:t>”</w:t>
      </w:r>
      <w:r w:rsidRPr="006864DB">
        <w:rPr>
          <w:color w:val="000000"/>
        </w:rPr>
        <w:t xml:space="preserve"> un </w:t>
      </w:r>
      <w:r w:rsidR="00C54FD5">
        <w:t>[pers. A]</w:t>
      </w:r>
      <w:r w:rsidRPr="006864DB">
        <w:rPr>
          <w:color w:val="000000"/>
        </w:rPr>
        <w:t xml:space="preserve"> noslēdz</w:t>
      </w:r>
      <w:r w:rsidR="00955500" w:rsidRPr="006864DB">
        <w:rPr>
          <w:color w:val="000000"/>
        </w:rPr>
        <w:t>a</w:t>
      </w:r>
      <w:r w:rsidRPr="006864DB">
        <w:rPr>
          <w:color w:val="000000"/>
        </w:rPr>
        <w:t xml:space="preserve"> pārjaunojuma līgumu</w:t>
      </w:r>
      <w:r w:rsidR="007F2607" w:rsidRPr="006864DB">
        <w:rPr>
          <w:color w:val="000000"/>
        </w:rPr>
        <w:t>.</w:t>
      </w:r>
      <w:r w:rsidRPr="006864DB">
        <w:rPr>
          <w:color w:val="000000"/>
        </w:rPr>
        <w:t xml:space="preserve"> </w:t>
      </w:r>
      <w:r w:rsidR="007F2607" w:rsidRPr="006864DB">
        <w:rPr>
          <w:color w:val="000000"/>
        </w:rPr>
        <w:t>L</w:t>
      </w:r>
      <w:r w:rsidRPr="006864DB">
        <w:rPr>
          <w:color w:val="000000"/>
        </w:rPr>
        <w:t>ai gan līguma nosaukums par to neliecina, tas izsecināms no iepriekšminētajiem apstākļiem un līguma satura.</w:t>
      </w:r>
    </w:p>
    <w:p w:rsidR="00575906" w:rsidRDefault="00575906" w:rsidP="005676F5">
      <w:pPr>
        <w:spacing w:after="240" w:line="276" w:lineRule="auto"/>
        <w:ind w:firstLine="567"/>
        <w:jc w:val="both"/>
        <w:rPr>
          <w:color w:val="000000"/>
        </w:rPr>
      </w:pPr>
      <w:r w:rsidRPr="006864DB">
        <w:rPr>
          <w:color w:val="000000"/>
        </w:rPr>
        <w:t xml:space="preserve">Vienlaikus apgabaltiesa pieļāvusi Civilprocesa likuma </w:t>
      </w:r>
      <w:proofErr w:type="gramStart"/>
      <w:r w:rsidRPr="006864DB">
        <w:rPr>
          <w:color w:val="000000"/>
        </w:rPr>
        <w:t>189.panta</w:t>
      </w:r>
      <w:proofErr w:type="gramEnd"/>
      <w:r w:rsidRPr="006864DB">
        <w:rPr>
          <w:color w:val="000000"/>
        </w:rPr>
        <w:t xml:space="preserve"> trešās daļas un 193.panta piektās daļas pārkāpumus.</w:t>
      </w:r>
    </w:p>
    <w:p w:rsidR="009A481F" w:rsidRPr="00967552" w:rsidRDefault="00920D14" w:rsidP="005676F5">
      <w:pPr>
        <w:spacing w:after="360" w:line="276" w:lineRule="auto"/>
        <w:ind w:firstLine="567"/>
        <w:jc w:val="both"/>
      </w:pPr>
      <w:r>
        <w:rPr>
          <w:color w:val="000000"/>
        </w:rPr>
        <w:t>[</w:t>
      </w:r>
      <w:r w:rsidR="009B56D2">
        <w:rPr>
          <w:color w:val="000000"/>
        </w:rPr>
        <w:t>7</w:t>
      </w:r>
      <w:r>
        <w:rPr>
          <w:color w:val="000000"/>
        </w:rPr>
        <w:t>]</w:t>
      </w:r>
      <w:r w:rsidR="0008628F" w:rsidRPr="0008628F">
        <w:t xml:space="preserve"> </w:t>
      </w:r>
      <w:r w:rsidR="00955500">
        <w:t xml:space="preserve">Atbildētāja </w:t>
      </w:r>
      <w:r w:rsidR="00C779D1">
        <w:t>[pers. C]</w:t>
      </w:r>
      <w:r w:rsidR="00955500">
        <w:t xml:space="preserve"> iesniegusi </w:t>
      </w:r>
      <w:r w:rsidR="00EB1D79">
        <w:t xml:space="preserve">pieteikumu par pievienošanos </w:t>
      </w:r>
      <w:r w:rsidR="00955500">
        <w:t xml:space="preserve">atbildētāja </w:t>
      </w:r>
      <w:r w:rsidR="00C54FD5">
        <w:t>[pers. B]</w:t>
      </w:r>
      <w:r w:rsidR="00955500">
        <w:t xml:space="preserve"> </w:t>
      </w:r>
      <w:r w:rsidR="00EB1D79">
        <w:t>kasācijas sūdzībai</w:t>
      </w:r>
      <w:r w:rsidR="0008628F">
        <w:t xml:space="preserve"> </w:t>
      </w:r>
      <w:r w:rsidR="00955500">
        <w:t xml:space="preserve">par Rīgas apgabaltiesas Civillietu tiesas kolēģijas </w:t>
      </w:r>
      <w:proofErr w:type="gramStart"/>
      <w:r w:rsidR="00955500">
        <w:t>2015.gada</w:t>
      </w:r>
      <w:proofErr w:type="gramEnd"/>
      <w:r w:rsidR="00955500">
        <w:t xml:space="preserve"> 25.jūnija spriedumu.</w:t>
      </w:r>
    </w:p>
    <w:p w:rsidR="00096398" w:rsidRPr="002D2CA2" w:rsidRDefault="00CD4749" w:rsidP="00867F54">
      <w:pPr>
        <w:spacing w:after="360" w:line="276" w:lineRule="auto"/>
        <w:jc w:val="center"/>
        <w:rPr>
          <w:b/>
        </w:rPr>
      </w:pPr>
      <w:r>
        <w:rPr>
          <w:b/>
        </w:rPr>
        <w:t>Motīvu daļa</w:t>
      </w:r>
    </w:p>
    <w:p w:rsidR="008B331F" w:rsidRPr="0065355B" w:rsidRDefault="00421057" w:rsidP="005676F5">
      <w:pPr>
        <w:shd w:val="clear" w:color="auto" w:fill="FFFFFF"/>
        <w:spacing w:after="240" w:line="276" w:lineRule="auto"/>
        <w:ind w:firstLine="567"/>
        <w:jc w:val="both"/>
        <w:rPr>
          <w:color w:val="000000"/>
        </w:rPr>
      </w:pPr>
      <w:r>
        <w:rPr>
          <w:color w:val="000000"/>
        </w:rPr>
        <w:t>[</w:t>
      </w:r>
      <w:r w:rsidR="009B56D2">
        <w:rPr>
          <w:color w:val="000000"/>
        </w:rPr>
        <w:t>8</w:t>
      </w:r>
      <w:r w:rsidR="00096398" w:rsidRPr="00015B49">
        <w:rPr>
          <w:color w:val="000000"/>
        </w:rPr>
        <w:t xml:space="preserve">] </w:t>
      </w:r>
      <w:r w:rsidR="008B331F" w:rsidRPr="0065355B">
        <w:t xml:space="preserve">Pārbaudījusi sprieduma likumību </w:t>
      </w:r>
      <w:r w:rsidR="008B331F">
        <w:t>attiecībā</w:t>
      </w:r>
      <w:r w:rsidR="00867F54">
        <w:t xml:space="preserve"> uz personām, kas spriedumu pārsūdzējušas </w:t>
      </w:r>
      <w:r w:rsidR="00F14905">
        <w:t>un</w:t>
      </w:r>
      <w:r w:rsidR="00867F54">
        <w:t xml:space="preserve"> pievienojušās kasācijas sūdzībai, un </w:t>
      </w:r>
      <w:r w:rsidR="008B331F" w:rsidRPr="0065355B">
        <w:t xml:space="preserve">attiecībā uz argumentiem, kas minēti kasācijas sūdzībā, kā to nosaka Civilprocesa likuma </w:t>
      </w:r>
      <w:proofErr w:type="gramStart"/>
      <w:r w:rsidR="008B331F" w:rsidRPr="0065355B">
        <w:t>473.panta</w:t>
      </w:r>
      <w:proofErr w:type="gramEnd"/>
      <w:r w:rsidR="008B331F" w:rsidRPr="0065355B">
        <w:t xml:space="preserve"> pirmā daļa, Augstākā tiesa atzīst, ka </w:t>
      </w:r>
      <w:r w:rsidR="008B331F" w:rsidRPr="0065355B">
        <w:rPr>
          <w:color w:val="000000"/>
        </w:rPr>
        <w:t>apelācijas instances tiesas spriedums ir atstājams negrozīts.</w:t>
      </w:r>
    </w:p>
    <w:p w:rsidR="008009D5" w:rsidRDefault="008B331F" w:rsidP="005676F5">
      <w:pPr>
        <w:spacing w:line="276" w:lineRule="auto"/>
        <w:ind w:firstLine="567"/>
        <w:jc w:val="both"/>
        <w:rPr>
          <w:color w:val="000000"/>
        </w:rPr>
      </w:pPr>
      <w:r w:rsidRPr="0065355B">
        <w:rPr>
          <w:color w:val="000000"/>
        </w:rPr>
        <w:t>[</w:t>
      </w:r>
      <w:r w:rsidR="009B56D2">
        <w:rPr>
          <w:color w:val="000000"/>
        </w:rPr>
        <w:t>9</w:t>
      </w:r>
      <w:r w:rsidRPr="0065355B">
        <w:rPr>
          <w:color w:val="000000"/>
        </w:rPr>
        <w:t xml:space="preserve">] </w:t>
      </w:r>
      <w:r w:rsidR="008009D5">
        <w:rPr>
          <w:color w:val="000000"/>
        </w:rPr>
        <w:t>Kasācijas sūdzības iesniedzēja ieskatā, apelācijas instances t</w:t>
      </w:r>
      <w:r w:rsidR="008009D5" w:rsidRPr="00955500">
        <w:rPr>
          <w:color w:val="000000"/>
        </w:rPr>
        <w:t xml:space="preserve">iesa </w:t>
      </w:r>
      <w:r w:rsidR="008009D5">
        <w:rPr>
          <w:color w:val="000000"/>
        </w:rPr>
        <w:t xml:space="preserve">ir </w:t>
      </w:r>
      <w:r w:rsidR="008009D5" w:rsidRPr="00955500">
        <w:rPr>
          <w:color w:val="000000"/>
        </w:rPr>
        <w:t xml:space="preserve">nepareizi </w:t>
      </w:r>
      <w:r w:rsidR="008009D5">
        <w:rPr>
          <w:color w:val="000000"/>
        </w:rPr>
        <w:t xml:space="preserve">iztulkojusi Civillikuma </w:t>
      </w:r>
      <w:proofErr w:type="gramStart"/>
      <w:r w:rsidR="008009D5">
        <w:rPr>
          <w:color w:val="000000"/>
        </w:rPr>
        <w:t>1867.pantu</w:t>
      </w:r>
      <w:proofErr w:type="gramEnd"/>
      <w:r w:rsidR="008009D5">
        <w:rPr>
          <w:color w:val="000000"/>
        </w:rPr>
        <w:t xml:space="preserve">, nepareizi </w:t>
      </w:r>
      <w:r w:rsidR="008009D5" w:rsidRPr="00955500">
        <w:rPr>
          <w:color w:val="000000"/>
        </w:rPr>
        <w:t>novērtēj</w:t>
      </w:r>
      <w:r w:rsidR="008009D5">
        <w:rPr>
          <w:color w:val="000000"/>
        </w:rPr>
        <w:t>ot</w:t>
      </w:r>
      <w:r w:rsidR="008009D5" w:rsidRPr="00955500">
        <w:rPr>
          <w:color w:val="000000"/>
        </w:rPr>
        <w:t xml:space="preserve"> galvinieka apelācijas sūdzībā </w:t>
      </w:r>
      <w:r w:rsidR="008009D5">
        <w:rPr>
          <w:color w:val="000000"/>
        </w:rPr>
        <w:t>norādītos apsvērumus par to, ka</w:t>
      </w:r>
      <w:r w:rsidR="008009D5" w:rsidRPr="00955500">
        <w:rPr>
          <w:color w:val="000000"/>
        </w:rPr>
        <w:t xml:space="preserve"> 2009.gada 30.novembra papildvienošan</w:t>
      </w:r>
      <w:r w:rsidR="008009D5">
        <w:rPr>
          <w:color w:val="000000"/>
        </w:rPr>
        <w:t>ā</w:t>
      </w:r>
      <w:r w:rsidR="008009D5" w:rsidRPr="00955500">
        <w:rPr>
          <w:color w:val="000000"/>
        </w:rPr>
        <w:t>s kredīta līgumam</w:t>
      </w:r>
      <w:r w:rsidR="008009D5">
        <w:rPr>
          <w:color w:val="000000"/>
        </w:rPr>
        <w:t xml:space="preserve"> ir pārjaunojums. </w:t>
      </w:r>
    </w:p>
    <w:p w:rsidR="008009D5" w:rsidRDefault="008009D5" w:rsidP="005676F5">
      <w:pPr>
        <w:spacing w:line="276" w:lineRule="auto"/>
        <w:ind w:firstLine="567"/>
        <w:jc w:val="both"/>
        <w:rPr>
          <w:color w:val="000000"/>
        </w:rPr>
      </w:pPr>
      <w:r>
        <w:rPr>
          <w:color w:val="000000"/>
        </w:rPr>
        <w:lastRenderedPageBreak/>
        <w:t>Augstākā tiesa šim argumentam nepiekrīt.</w:t>
      </w:r>
    </w:p>
    <w:p w:rsidR="00B43F3F" w:rsidRPr="00B43F3F" w:rsidRDefault="008009D5" w:rsidP="005676F5">
      <w:pPr>
        <w:spacing w:line="276" w:lineRule="auto"/>
        <w:ind w:firstLine="567"/>
        <w:jc w:val="both"/>
      </w:pPr>
      <w:r>
        <w:rPr>
          <w:color w:val="000000"/>
        </w:rPr>
        <w:t>[9.</w:t>
      </w:r>
      <w:r w:rsidR="004B3A0C">
        <w:rPr>
          <w:color w:val="000000"/>
        </w:rPr>
        <w:t>1</w:t>
      </w:r>
      <w:r>
        <w:rPr>
          <w:color w:val="000000"/>
        </w:rPr>
        <w:t xml:space="preserve">] Lietā nav strīda, ka </w:t>
      </w:r>
      <w:r>
        <w:t xml:space="preserve">AS „ABLV </w:t>
      </w:r>
      <w:proofErr w:type="spellStart"/>
      <w:r>
        <w:t>Bank</w:t>
      </w:r>
      <w:proofErr w:type="spellEnd"/>
      <w:r>
        <w:t xml:space="preserve">” </w:t>
      </w:r>
      <w:r w:rsidR="00B43F3F">
        <w:t xml:space="preserve">un </w:t>
      </w:r>
      <w:r w:rsidR="00C54FD5">
        <w:t>[pers. A]</w:t>
      </w:r>
      <w:r w:rsidR="00B43F3F" w:rsidRPr="006C1646">
        <w:t xml:space="preserve"> </w:t>
      </w:r>
      <w:proofErr w:type="gramStart"/>
      <w:r w:rsidRPr="006C1646">
        <w:t>2006.gada</w:t>
      </w:r>
      <w:proofErr w:type="gramEnd"/>
      <w:r w:rsidRPr="006C1646">
        <w:t xml:space="preserve"> 15.decembrī noslē</w:t>
      </w:r>
      <w:r>
        <w:t xml:space="preserve">guši divus </w:t>
      </w:r>
      <w:r w:rsidRPr="006C1646">
        <w:t>hipotekārā kredīta</w:t>
      </w:r>
      <w:r w:rsidR="00B43F3F">
        <w:t xml:space="preserve"> (aizdevuma)</w:t>
      </w:r>
      <w:r w:rsidRPr="006C1646">
        <w:t xml:space="preserve"> līgumu</w:t>
      </w:r>
      <w:r>
        <w:t xml:space="preserve">s – </w:t>
      </w:r>
      <w:r w:rsidRPr="006C1646">
        <w:t>Nr. 24251</w:t>
      </w:r>
      <w:r>
        <w:t xml:space="preserve"> par</w:t>
      </w:r>
      <w:r w:rsidRPr="006C1646">
        <w:t xml:space="preserve"> 67 188 </w:t>
      </w:r>
      <w:proofErr w:type="spellStart"/>
      <w:r w:rsidRPr="007F0E88">
        <w:rPr>
          <w:i/>
        </w:rPr>
        <w:t>euro</w:t>
      </w:r>
      <w:proofErr w:type="spellEnd"/>
      <w:r>
        <w:t xml:space="preserve"> kredītu </w:t>
      </w:r>
      <w:r w:rsidR="00B43F3F">
        <w:t xml:space="preserve">(aizdevumu) </w:t>
      </w:r>
      <w:r>
        <w:t xml:space="preserve">un </w:t>
      </w:r>
      <w:r w:rsidR="00B43F3F" w:rsidRPr="006C1646">
        <w:t xml:space="preserve">Nr. 24252 </w:t>
      </w:r>
      <w:r w:rsidR="00B43F3F">
        <w:t>par</w:t>
      </w:r>
      <w:r w:rsidR="00B43F3F" w:rsidRPr="006C1646">
        <w:t xml:space="preserve"> 3</w:t>
      </w:r>
      <w:r w:rsidR="00B43F3F">
        <w:t xml:space="preserve"> </w:t>
      </w:r>
      <w:r w:rsidR="00B43F3F" w:rsidRPr="006C1646">
        <w:t xml:space="preserve">300 </w:t>
      </w:r>
      <w:proofErr w:type="spellStart"/>
      <w:r w:rsidR="00B43F3F" w:rsidRPr="007F0E88">
        <w:rPr>
          <w:i/>
        </w:rPr>
        <w:t>euro</w:t>
      </w:r>
      <w:proofErr w:type="spellEnd"/>
      <w:r w:rsidR="00B43F3F" w:rsidRPr="006C1646">
        <w:t xml:space="preserve"> </w:t>
      </w:r>
      <w:r w:rsidR="00B43F3F">
        <w:t>kredītu.</w:t>
      </w:r>
      <w:r w:rsidR="00B43F3F" w:rsidRPr="00B43F3F">
        <w:t xml:space="preserve"> </w:t>
      </w:r>
      <w:r w:rsidR="00B43F3F">
        <w:t xml:space="preserve">AS „ABLV </w:t>
      </w:r>
      <w:proofErr w:type="spellStart"/>
      <w:r w:rsidR="00B43F3F">
        <w:t>Bank</w:t>
      </w:r>
      <w:proofErr w:type="spellEnd"/>
      <w:r w:rsidR="00B43F3F">
        <w:t>” un</w:t>
      </w:r>
      <w:r w:rsidR="00B43F3F" w:rsidRPr="006C1646">
        <w:t xml:space="preserve"> </w:t>
      </w:r>
      <w:r w:rsidR="00C54FD5">
        <w:t>[pers. A]</w:t>
      </w:r>
      <w:r w:rsidR="00B43F3F" w:rsidRPr="006C1646">
        <w:t xml:space="preserve"> </w:t>
      </w:r>
      <w:proofErr w:type="gramStart"/>
      <w:r w:rsidR="00B43F3F" w:rsidRPr="006C1646">
        <w:t>2008.gada</w:t>
      </w:r>
      <w:proofErr w:type="gramEnd"/>
      <w:r w:rsidR="00B43F3F" w:rsidRPr="006C1646">
        <w:t xml:space="preserve"> 22.jūlijā noslē</w:t>
      </w:r>
      <w:r w:rsidR="00B43F3F">
        <w:t xml:space="preserve">guši </w:t>
      </w:r>
      <w:r w:rsidR="00B43F3F" w:rsidRPr="006C1646">
        <w:t>papildvienošan</w:t>
      </w:r>
      <w:r w:rsidR="00B43F3F">
        <w:t>ā</w:t>
      </w:r>
      <w:r w:rsidR="00B43F3F" w:rsidRPr="006C1646">
        <w:t xml:space="preserve">s </w:t>
      </w:r>
      <w:r w:rsidR="00B43F3F">
        <w:t xml:space="preserve">pie abiem minētajiem </w:t>
      </w:r>
      <w:r w:rsidR="00B43F3F" w:rsidRPr="006C1646">
        <w:t>kredīta līgum</w:t>
      </w:r>
      <w:r w:rsidR="00B43F3F">
        <w:t>ie</w:t>
      </w:r>
      <w:r w:rsidR="00B43F3F" w:rsidRPr="006C1646">
        <w:t xml:space="preserve">m, </w:t>
      </w:r>
      <w:r w:rsidR="00B43F3F">
        <w:t>k</w:t>
      </w:r>
      <w:r w:rsidR="00B43F3F" w:rsidRPr="006C1646">
        <w:t>onstatēj</w:t>
      </w:r>
      <w:r w:rsidR="00B43F3F">
        <w:t>ot neatmaksāto kredītu summas un</w:t>
      </w:r>
      <w:r w:rsidR="00B43F3F" w:rsidRPr="006C1646">
        <w:t xml:space="preserve"> vienoj</w:t>
      </w:r>
      <w:r w:rsidR="00B43F3F">
        <w:t>oties</w:t>
      </w:r>
      <w:r w:rsidR="00B43F3F" w:rsidRPr="006C1646">
        <w:t xml:space="preserve"> pa</w:t>
      </w:r>
      <w:r w:rsidR="00B43F3F">
        <w:t>lielināt kredītu</w:t>
      </w:r>
      <w:r w:rsidR="00B43F3F" w:rsidRPr="006C1646">
        <w:t xml:space="preserve"> summ</w:t>
      </w:r>
      <w:r w:rsidR="00B43F3F">
        <w:t xml:space="preserve">as līdz attiecīgi 67 568,33 </w:t>
      </w:r>
      <w:proofErr w:type="spellStart"/>
      <w:r w:rsidR="00B43F3F" w:rsidRPr="00BB180F">
        <w:rPr>
          <w:i/>
        </w:rPr>
        <w:t>euro</w:t>
      </w:r>
      <w:proofErr w:type="spellEnd"/>
      <w:r w:rsidR="00B43F3F">
        <w:t xml:space="preserve"> un </w:t>
      </w:r>
      <w:r w:rsidR="00B43F3F" w:rsidRPr="006C1646">
        <w:t>3</w:t>
      </w:r>
      <w:r w:rsidR="00B43F3F">
        <w:t> </w:t>
      </w:r>
      <w:r w:rsidR="00B43F3F" w:rsidRPr="006C1646">
        <w:t xml:space="preserve">322,88 </w:t>
      </w:r>
      <w:proofErr w:type="spellStart"/>
      <w:r w:rsidR="00B43F3F" w:rsidRPr="007F0E88">
        <w:rPr>
          <w:i/>
        </w:rPr>
        <w:t>euro</w:t>
      </w:r>
      <w:proofErr w:type="spellEnd"/>
      <w:r w:rsidR="00B43F3F">
        <w:t>.</w:t>
      </w:r>
    </w:p>
    <w:p w:rsidR="00513B5A" w:rsidRDefault="00B43F3F" w:rsidP="005676F5">
      <w:pPr>
        <w:spacing w:line="276" w:lineRule="auto"/>
        <w:ind w:firstLine="567"/>
        <w:jc w:val="both"/>
      </w:pPr>
      <w:r>
        <w:t xml:space="preserve">Tāpat nav apstrīdēts, ka atbildētāji </w:t>
      </w:r>
      <w:r w:rsidR="00C54FD5">
        <w:t>[pers. B]</w:t>
      </w:r>
      <w:r>
        <w:t xml:space="preserve"> un </w:t>
      </w:r>
      <w:r w:rsidR="00C779D1">
        <w:t>[pers. C]</w:t>
      </w:r>
      <w:r>
        <w:t xml:space="preserve"> galvojuši par šīm saistībām, noslēdzot ar AS „ABLV </w:t>
      </w:r>
      <w:proofErr w:type="spellStart"/>
      <w:r>
        <w:t>Bank</w:t>
      </w:r>
      <w:proofErr w:type="spellEnd"/>
      <w:r>
        <w:t xml:space="preserve">” </w:t>
      </w:r>
      <w:proofErr w:type="gramStart"/>
      <w:r w:rsidRPr="006C1646">
        <w:t>2006.gada</w:t>
      </w:r>
      <w:proofErr w:type="gramEnd"/>
      <w:r w:rsidRPr="006C1646">
        <w:t xml:space="preserve"> 15.decembrī </w:t>
      </w:r>
      <w:r>
        <w:t>g</w:t>
      </w:r>
      <w:r w:rsidRPr="006C1646">
        <w:t>alvojuma līgumu</w:t>
      </w:r>
      <w:r>
        <w:t>s</w:t>
      </w:r>
      <w:r w:rsidRPr="006C1646">
        <w:t xml:space="preserve"> </w:t>
      </w:r>
      <w:r w:rsidR="00E51E7F">
        <w:t>(</w:t>
      </w:r>
      <w:r w:rsidR="00C54FD5">
        <w:t>[pers. B]</w:t>
      </w:r>
      <w:r w:rsidR="00E51E7F">
        <w:t xml:space="preserve"> – </w:t>
      </w:r>
      <w:r w:rsidRPr="006C1646">
        <w:t>Nr.</w:t>
      </w:r>
      <w:r>
        <w:t> </w:t>
      </w:r>
      <w:r w:rsidRPr="006C1646">
        <w:t>24251/03</w:t>
      </w:r>
      <w:r>
        <w:t xml:space="preserve"> un </w:t>
      </w:r>
      <w:r w:rsidR="00E51E7F" w:rsidRPr="006C1646">
        <w:t>Nr.</w:t>
      </w:r>
      <w:r w:rsidR="00F04E7E">
        <w:t> </w:t>
      </w:r>
      <w:r w:rsidR="00E51E7F" w:rsidRPr="006C1646">
        <w:t>24252/03</w:t>
      </w:r>
      <w:r w:rsidR="00E51E7F">
        <w:t xml:space="preserve">; </w:t>
      </w:r>
      <w:r w:rsidR="00C779D1">
        <w:t>[pers. C]</w:t>
      </w:r>
      <w:r w:rsidR="00E51E7F">
        <w:t xml:space="preserve"> – </w:t>
      </w:r>
      <w:r w:rsidRPr="006C1646">
        <w:t>Nr.</w:t>
      </w:r>
      <w:r>
        <w:t> 24251/02</w:t>
      </w:r>
      <w:r w:rsidR="00513B5A">
        <w:t xml:space="preserve"> un</w:t>
      </w:r>
      <w:r>
        <w:t xml:space="preserve"> </w:t>
      </w:r>
      <w:r w:rsidR="008C7EAC" w:rsidRPr="006C1646">
        <w:t>Nr.</w:t>
      </w:r>
      <w:r w:rsidR="00F04E7E">
        <w:t> </w:t>
      </w:r>
      <w:r w:rsidR="008C7EAC" w:rsidRPr="006C1646">
        <w:t>24252/0</w:t>
      </w:r>
      <w:r w:rsidR="008C7EAC">
        <w:t xml:space="preserve">2), kā arī </w:t>
      </w:r>
      <w:r w:rsidR="00513B5A" w:rsidRPr="006C1646">
        <w:t xml:space="preserve">2008.gada 22.jūlijā </w:t>
      </w:r>
      <w:r w:rsidR="008C7EAC">
        <w:t xml:space="preserve">– </w:t>
      </w:r>
      <w:r w:rsidR="00513B5A" w:rsidRPr="006C1646">
        <w:t xml:space="preserve">papildvienošanās </w:t>
      </w:r>
      <w:r w:rsidR="008C7EAC">
        <w:t xml:space="preserve">šiem </w:t>
      </w:r>
      <w:r w:rsidR="00513B5A" w:rsidRPr="006C1646">
        <w:t>galvojuma līgum</w:t>
      </w:r>
      <w:r w:rsidR="00513B5A">
        <w:t>ie</w:t>
      </w:r>
      <w:r w:rsidR="00513B5A" w:rsidRPr="006C1646">
        <w:t>m.</w:t>
      </w:r>
    </w:p>
    <w:p w:rsidR="00513B5A" w:rsidRDefault="00513B5A" w:rsidP="005676F5">
      <w:pPr>
        <w:spacing w:line="276" w:lineRule="auto"/>
        <w:ind w:firstLine="567"/>
        <w:jc w:val="both"/>
      </w:pPr>
      <w:r>
        <w:t xml:space="preserve">Par to, ka šīs pirmās – </w:t>
      </w:r>
      <w:proofErr w:type="gramStart"/>
      <w:r>
        <w:t>2008.gada</w:t>
      </w:r>
      <w:proofErr w:type="gramEnd"/>
      <w:r>
        <w:t xml:space="preserve"> 22.jūlija – papildvienošanās būtu pārjaunojums, kasācijas sūdzībā nav apgalvots. Kasācijas sūdzības iesniedzēji uzskata, ka pārjaunojums noticis ar AS „ABLV </w:t>
      </w:r>
      <w:proofErr w:type="spellStart"/>
      <w:r>
        <w:t>Bank</w:t>
      </w:r>
      <w:proofErr w:type="spellEnd"/>
      <w:r>
        <w:t xml:space="preserve">” un </w:t>
      </w:r>
      <w:r w:rsidR="00C54FD5">
        <w:t>[pers. A]</w:t>
      </w:r>
      <w:r>
        <w:t xml:space="preserve"> </w:t>
      </w:r>
      <w:proofErr w:type="gramStart"/>
      <w:r w:rsidRPr="006C1646">
        <w:t>2009.gada</w:t>
      </w:r>
      <w:proofErr w:type="gramEnd"/>
      <w:r w:rsidRPr="006C1646">
        <w:t xml:space="preserve"> 30.oktobr</w:t>
      </w:r>
      <w:r>
        <w:t>a</w:t>
      </w:r>
      <w:r w:rsidRPr="006C1646">
        <w:t xml:space="preserve"> papildvienošanos </w:t>
      </w:r>
      <w:r>
        <w:t xml:space="preserve">pie </w:t>
      </w:r>
      <w:r w:rsidRPr="006C1646">
        <w:t>hipotekārā kredīta līguma Nr.</w:t>
      </w:r>
      <w:r w:rsidR="00F04E7E">
        <w:t> </w:t>
      </w:r>
      <w:r w:rsidRPr="006C1646">
        <w:t>24251, saskaņā ar kuru puses konstatēja, ka izsniegtā kredīta summa ir 70</w:t>
      </w:r>
      <w:r w:rsidR="00F04E7E">
        <w:t> </w:t>
      </w:r>
      <w:r w:rsidRPr="006C1646">
        <w:t xml:space="preserve">369,49 </w:t>
      </w:r>
      <w:proofErr w:type="spellStart"/>
      <w:r w:rsidRPr="00565706">
        <w:rPr>
          <w:i/>
        </w:rPr>
        <w:t>euro</w:t>
      </w:r>
      <w:proofErr w:type="spellEnd"/>
      <w:r w:rsidRPr="006C1646">
        <w:t>.</w:t>
      </w:r>
    </w:p>
    <w:p w:rsidR="004B3A0C" w:rsidRDefault="004B3A0C" w:rsidP="005676F5">
      <w:pPr>
        <w:spacing w:line="276" w:lineRule="auto"/>
        <w:ind w:firstLine="567"/>
        <w:jc w:val="both"/>
      </w:pPr>
      <w:r>
        <w:rPr>
          <w:color w:val="000000"/>
        </w:rPr>
        <w:t xml:space="preserve">[9.2] Civillikuma </w:t>
      </w:r>
      <w:proofErr w:type="gramStart"/>
      <w:r>
        <w:rPr>
          <w:color w:val="000000"/>
        </w:rPr>
        <w:t>1867.pants</w:t>
      </w:r>
      <w:proofErr w:type="gramEnd"/>
      <w:r>
        <w:rPr>
          <w:color w:val="000000"/>
        </w:rPr>
        <w:t xml:space="preserve"> noteic, ka katru saistību tiesību var atcelt, pārvēršot to jaunā, ar dalībnieku sevišķu līgumu, ko sauc par pārjaunojumu. Saskaņā ar Civillikuma </w:t>
      </w:r>
      <w:proofErr w:type="gramStart"/>
      <w:r>
        <w:rPr>
          <w:color w:val="000000"/>
        </w:rPr>
        <w:t>1874.pantu</w:t>
      </w:r>
      <w:proofErr w:type="gramEnd"/>
      <w:r w:rsidRPr="0009157D">
        <w:t xml:space="preserve"> pārjaunojums nekad nav pieņemams pats par sevi, un nodoms noslēgt par to līgumu pusēm noteikti jāizsaka, vai vismaz tam jābūt neapšaubāmi redzamam no apstākļiem. </w:t>
      </w:r>
    </w:p>
    <w:p w:rsidR="004B3A0C" w:rsidRPr="0009157D" w:rsidRDefault="004D2DD7" w:rsidP="005676F5">
      <w:pPr>
        <w:spacing w:line="276" w:lineRule="auto"/>
        <w:ind w:firstLine="567"/>
        <w:jc w:val="both"/>
      </w:pPr>
      <w:r>
        <w:t xml:space="preserve">Augstākā tiesa piekrīt </w:t>
      </w:r>
      <w:r w:rsidR="004B3A0C">
        <w:t>tiesību doktrīnā</w:t>
      </w:r>
      <w:r>
        <w:t>, komentējot šo pantu,</w:t>
      </w:r>
      <w:r w:rsidR="004B3A0C">
        <w:t xml:space="preserve"> norādīt</w:t>
      </w:r>
      <w:r>
        <w:t>ajam</w:t>
      </w:r>
      <w:r w:rsidR="004B3A0C">
        <w:t>, ka pārjaunojuma būtisks elements ir pārjaunošanas nodoms (</w:t>
      </w:r>
      <w:proofErr w:type="spellStart"/>
      <w:r w:rsidR="004B3A0C" w:rsidRPr="00C55243">
        <w:rPr>
          <w:i/>
        </w:rPr>
        <w:t>animus</w:t>
      </w:r>
      <w:proofErr w:type="spellEnd"/>
      <w:r w:rsidR="004B3A0C" w:rsidRPr="00C55243">
        <w:rPr>
          <w:i/>
        </w:rPr>
        <w:t xml:space="preserve"> novandi</w:t>
      </w:r>
      <w:r w:rsidR="004B3A0C">
        <w:t xml:space="preserve">). Pusēm ir jābūt nodomam radīt jaunu saistību, </w:t>
      </w:r>
      <w:proofErr w:type="gramStart"/>
      <w:r w:rsidR="004B3A0C">
        <w:t>pie tam</w:t>
      </w:r>
      <w:proofErr w:type="gramEnd"/>
      <w:r w:rsidR="004B3A0C">
        <w:t xml:space="preserve"> tā, lai iepriekšējā izbeigtos. Gribas izpaudumu vērtēšanai pants norāda uz īpaši stingru kritēriju „jābūt neapšaubāmi redzamam”, atšķirībā no citiem gadījumiem, kad likumā runāts „par pēc apstākļiem pieņemamu” gribu (..) vai „sagaidāmu” (..). Ja nodoms pārjaunot nav noteikti izteikts</w:t>
      </w:r>
      <w:proofErr w:type="gramStart"/>
      <w:r w:rsidR="004B3A0C">
        <w:t xml:space="preserve"> vai neapšaubāmi</w:t>
      </w:r>
      <w:proofErr w:type="gramEnd"/>
      <w:r w:rsidR="004B3A0C">
        <w:t xml:space="preserve"> redzams no apstākļiem, pušu veiktie pārgrozījumi uzskatāmi par līguma grozīšanu vai prasījuma cita veida pārveidošanu, saglabājot esošo saistību un visas ar tās rašanos un pārkāpšanu saistītās sekas. (</w:t>
      </w:r>
      <w:r w:rsidR="004B3A0C" w:rsidRPr="00C55243">
        <w:rPr>
          <w:i/>
        </w:rPr>
        <w:t>Sk. Latvijas Republikas Civillikuma komentāri: Ceturtā daļa. Saistību tiesības. Autoru kolektīvs prof. K.Torgāna vispārīgā zinātniskā redakcijā. Rīga: Mans Īpašums, 2000, 347.lpp</w:t>
      </w:r>
      <w:r w:rsidR="004B3A0C">
        <w:t xml:space="preserve">.). </w:t>
      </w:r>
    </w:p>
    <w:p w:rsidR="004B3A0C" w:rsidRDefault="004B3A0C" w:rsidP="005676F5">
      <w:pPr>
        <w:spacing w:line="276" w:lineRule="auto"/>
        <w:ind w:firstLine="567"/>
        <w:jc w:val="both"/>
      </w:pPr>
      <w:r>
        <w:t xml:space="preserve">Civillikuma </w:t>
      </w:r>
      <w:proofErr w:type="gramStart"/>
      <w:r>
        <w:t>1875.pants</w:t>
      </w:r>
      <w:proofErr w:type="gramEnd"/>
      <w:r>
        <w:t xml:space="preserve"> papildus precizē, ka, k</w:t>
      </w:r>
      <w:r w:rsidRPr="0009157D">
        <w:t xml:space="preserve">ad rodas šaubas, līgums nav uzskatāms par pārjaunotu un agrākais prasījums paliek spēkā sekojošos gadījumos: 1) ja tikai pārgrozīti vai tuvāk noteikti maksājumu termiņi; </w:t>
      </w:r>
      <w:r>
        <w:t xml:space="preserve">(..); </w:t>
      </w:r>
      <w:r w:rsidRPr="0009157D">
        <w:t xml:space="preserve">3) ja pārgrozīts procentu apmērs; </w:t>
      </w:r>
      <w:r>
        <w:t xml:space="preserve">(..); </w:t>
      </w:r>
      <w:r w:rsidRPr="0009157D">
        <w:t>5) ja samazināta parāda summa</w:t>
      </w:r>
      <w:r>
        <w:t>; (..)</w:t>
      </w:r>
      <w:r w:rsidRPr="0009157D">
        <w:t xml:space="preserve">. </w:t>
      </w:r>
    </w:p>
    <w:p w:rsidR="0050688F" w:rsidRPr="0009157D" w:rsidRDefault="0050688F" w:rsidP="005676F5">
      <w:pPr>
        <w:spacing w:line="276" w:lineRule="auto"/>
        <w:ind w:firstLine="567"/>
        <w:jc w:val="both"/>
      </w:pPr>
      <w:r>
        <w:t xml:space="preserve">[9.3] </w:t>
      </w:r>
      <w:r w:rsidRPr="0009157D">
        <w:t>A</w:t>
      </w:r>
      <w:r>
        <w:t>pgabaltiesa spriedumā konstatējusi, ka at</w:t>
      </w:r>
      <w:r w:rsidRPr="0009157D">
        <w:t xml:space="preserve">bildētāji </w:t>
      </w:r>
      <w:r>
        <w:t xml:space="preserve">kā pamatojumu uzskatam, ka </w:t>
      </w:r>
      <w:r w:rsidRPr="0009157D">
        <w:t xml:space="preserve">kredīta līgums </w:t>
      </w:r>
      <w:r>
        <w:t xml:space="preserve">pārjaunots ar </w:t>
      </w:r>
      <w:proofErr w:type="gramStart"/>
      <w:r w:rsidRPr="006C1646">
        <w:t>2009.gada</w:t>
      </w:r>
      <w:proofErr w:type="gramEnd"/>
      <w:r w:rsidRPr="006C1646">
        <w:t xml:space="preserve"> 30.oktobr</w:t>
      </w:r>
      <w:r>
        <w:t>a</w:t>
      </w:r>
      <w:r w:rsidRPr="006C1646">
        <w:t xml:space="preserve"> papildvienošanos</w:t>
      </w:r>
      <w:r w:rsidRPr="0009157D">
        <w:t xml:space="preserve">, </w:t>
      </w:r>
      <w:r>
        <w:t xml:space="preserve">norādījuši </w:t>
      </w:r>
      <w:r w:rsidRPr="0009157D">
        <w:t>saīsināt</w:t>
      </w:r>
      <w:r w:rsidR="002673F6">
        <w:t>u</w:t>
      </w:r>
      <w:r w:rsidRPr="0009157D">
        <w:t xml:space="preserve"> atmaksas termiņ</w:t>
      </w:r>
      <w:r w:rsidR="002673F6">
        <w:t>u</w:t>
      </w:r>
      <w:r w:rsidRPr="0009157D">
        <w:t>, palielināt</w:t>
      </w:r>
      <w:r w:rsidR="002673F6">
        <w:t>u</w:t>
      </w:r>
      <w:r w:rsidRPr="0009157D">
        <w:t xml:space="preserve"> procent</w:t>
      </w:r>
      <w:r w:rsidR="002673F6">
        <w:t>u likmi un izsniegtu</w:t>
      </w:r>
      <w:r w:rsidRPr="0009157D">
        <w:t xml:space="preserve"> papildu aizdevum</w:t>
      </w:r>
      <w:r w:rsidR="002673F6">
        <w:t>u</w:t>
      </w:r>
      <w:r w:rsidRPr="0009157D">
        <w:t xml:space="preserve">. </w:t>
      </w:r>
    </w:p>
    <w:p w:rsidR="00EE28AE" w:rsidRDefault="0050688F" w:rsidP="005676F5">
      <w:pPr>
        <w:spacing w:line="276" w:lineRule="auto"/>
        <w:ind w:firstLine="567"/>
        <w:jc w:val="both"/>
      </w:pPr>
      <w:r>
        <w:t xml:space="preserve">No apgabaltiesas sprieduma redzams, ka apgabaltiesa ir </w:t>
      </w:r>
      <w:r w:rsidR="00EE28AE">
        <w:t xml:space="preserve">detalizēti </w:t>
      </w:r>
      <w:r>
        <w:t xml:space="preserve">novērtējusi </w:t>
      </w:r>
      <w:r w:rsidR="00054074">
        <w:t xml:space="preserve">minētos faktiskos apstākļus </w:t>
      </w:r>
      <w:proofErr w:type="spellStart"/>
      <w:r w:rsidR="00054074">
        <w:t>iepriekšcitēto</w:t>
      </w:r>
      <w:proofErr w:type="spellEnd"/>
      <w:r w:rsidR="00054074">
        <w:t xml:space="preserve"> tiesību normu kontekstā un secinājusi, ka kredīta līgums nav pārjaunots.</w:t>
      </w:r>
      <w:r>
        <w:t xml:space="preserve"> </w:t>
      </w:r>
      <w:r w:rsidR="00EE28AE">
        <w:t>Savukārt</w:t>
      </w:r>
      <w:r w:rsidR="003B111B">
        <w:t xml:space="preserve"> atbildētāji</w:t>
      </w:r>
      <w:r w:rsidR="00EE28AE">
        <w:t xml:space="preserve"> kasācijas sūdzībā tikai norādī</w:t>
      </w:r>
      <w:r w:rsidR="003B111B">
        <w:t>juši</w:t>
      </w:r>
      <w:r w:rsidR="00EE28AE">
        <w:t>, ka puses neapšaubāmi ir vēlējušās pilnībā izbeigt kredīta līgumos noteiktās saistības, taču sūdzībā nav nekādu konkrētu apsvērumu, kāpēc apelācijas instances tiesas izdarītais vērtējums ir nepareizs.</w:t>
      </w:r>
    </w:p>
    <w:p w:rsidR="00E643E9" w:rsidRDefault="0050688F" w:rsidP="005676F5">
      <w:pPr>
        <w:spacing w:line="276" w:lineRule="auto"/>
        <w:ind w:firstLine="567"/>
        <w:jc w:val="both"/>
      </w:pPr>
      <w:r>
        <w:t>Augstākā</w:t>
      </w:r>
      <w:r w:rsidR="000A3B13">
        <w:t>s</w:t>
      </w:r>
      <w:r>
        <w:t xml:space="preserve"> tiesa</w:t>
      </w:r>
      <w:r w:rsidR="00EE28AE">
        <w:t>s ieskatā, kasācijas sūdzīb</w:t>
      </w:r>
      <w:r w:rsidR="008F583F">
        <w:t>ā izteiktais</w:t>
      </w:r>
      <w:r w:rsidR="00EE28AE">
        <w:t xml:space="preserve"> </w:t>
      </w:r>
      <w:r w:rsidR="008F583F">
        <w:t>apgalvojums</w:t>
      </w:r>
      <w:r>
        <w:t xml:space="preserve"> </w:t>
      </w:r>
      <w:r w:rsidR="008F583F">
        <w:t xml:space="preserve">par pušu gribu pilnībā izbeigt kredīta līgumos noteiktās saistības ne tikai nav motivēts, bet tas arī acīmredzami neatbilst </w:t>
      </w:r>
      <w:proofErr w:type="gramStart"/>
      <w:r w:rsidR="008F583F" w:rsidRPr="006C1646">
        <w:t>2009.gada</w:t>
      </w:r>
      <w:proofErr w:type="gramEnd"/>
      <w:r w:rsidR="008F583F" w:rsidRPr="006C1646">
        <w:t xml:space="preserve"> 30.oktobr</w:t>
      </w:r>
      <w:r w:rsidR="008F583F">
        <w:t>a</w:t>
      </w:r>
      <w:r w:rsidR="008F583F" w:rsidRPr="006C1646">
        <w:t xml:space="preserve"> </w:t>
      </w:r>
      <w:r w:rsidR="008F583F">
        <w:t>papildvienošanās būtībai un saturam, tostarp</w:t>
      </w:r>
      <w:r w:rsidR="003B111B">
        <w:t xml:space="preserve">, kā pareizi </w:t>
      </w:r>
      <w:r w:rsidR="003B111B">
        <w:lastRenderedPageBreak/>
        <w:t>konstatējusi apgabaltiesa,</w:t>
      </w:r>
      <w:r w:rsidR="008F583F">
        <w:t xml:space="preserve"> šīs vienošanās </w:t>
      </w:r>
      <w:r w:rsidR="00EE28AE" w:rsidRPr="0009157D">
        <w:t xml:space="preserve">C) un D) punktos </w:t>
      </w:r>
      <w:proofErr w:type="spellStart"/>
      <w:r w:rsidR="008F583F" w:rsidRPr="008F583F">
        <w:rPr>
          <w:i/>
        </w:rPr>
        <w:t>expressis</w:t>
      </w:r>
      <w:proofErr w:type="spellEnd"/>
      <w:r w:rsidR="008F583F" w:rsidRPr="008F583F">
        <w:rPr>
          <w:i/>
        </w:rPr>
        <w:t xml:space="preserve"> </w:t>
      </w:r>
      <w:proofErr w:type="spellStart"/>
      <w:r w:rsidR="008F583F" w:rsidRPr="008F583F">
        <w:rPr>
          <w:i/>
        </w:rPr>
        <w:t>verbis</w:t>
      </w:r>
      <w:proofErr w:type="spellEnd"/>
      <w:r w:rsidR="008F583F">
        <w:t xml:space="preserve"> noteiktajam, ka</w:t>
      </w:r>
      <w:r w:rsidR="00EE28AE" w:rsidRPr="0009157D">
        <w:t xml:space="preserve">, parakstot šo papildvienošanos, puses </w:t>
      </w:r>
      <w:r w:rsidR="00EE28AE" w:rsidRPr="006F5F1E">
        <w:t>apliecina, ka kredīta līgums nav izbeidzies</w:t>
      </w:r>
      <w:r w:rsidR="008F583F">
        <w:t>, ka kredīta līgums ir spēkā esošs un ka</w:t>
      </w:r>
      <w:r w:rsidR="00EE28AE" w:rsidRPr="006F5F1E">
        <w:t xml:space="preserve"> līguma darbība nav bijusi apturēta vai izbeigta</w:t>
      </w:r>
      <w:r w:rsidR="008F583F">
        <w:t>;</w:t>
      </w:r>
      <w:r w:rsidR="00EE28AE" w:rsidRPr="006F5F1E">
        <w:t xml:space="preserve"> papildvienošanās</w:t>
      </w:r>
      <w:r w:rsidR="008F583F">
        <w:t xml:space="preserve"> (..)</w:t>
      </w:r>
      <w:r w:rsidR="00EE28AE" w:rsidRPr="006F5F1E">
        <w:t xml:space="preserve"> ir</w:t>
      </w:r>
      <w:r w:rsidR="008F583F">
        <w:t xml:space="preserve"> neatņemama</w:t>
      </w:r>
      <w:r w:rsidR="00EE28AE" w:rsidRPr="006F5F1E">
        <w:t xml:space="preserve"> kredīta līguma sastāvdaļa.</w:t>
      </w:r>
    </w:p>
    <w:p w:rsidR="004D4980" w:rsidRDefault="008009D5" w:rsidP="005676F5">
      <w:pPr>
        <w:spacing w:line="276" w:lineRule="auto"/>
        <w:ind w:firstLine="567"/>
        <w:jc w:val="both"/>
        <w:rPr>
          <w:color w:val="000000"/>
        </w:rPr>
      </w:pPr>
      <w:r>
        <w:rPr>
          <w:color w:val="000000"/>
        </w:rPr>
        <w:t xml:space="preserve">Tā kā </w:t>
      </w:r>
      <w:r w:rsidR="000A3B13">
        <w:rPr>
          <w:color w:val="000000"/>
        </w:rPr>
        <w:t xml:space="preserve">galvenā </w:t>
      </w:r>
      <w:r>
        <w:rPr>
          <w:color w:val="000000"/>
        </w:rPr>
        <w:t xml:space="preserve">parādnieka saistības, par kurām galvinieki galvojuši, nav pārjaunotas, tad nav arī pamata </w:t>
      </w:r>
      <w:r w:rsidRPr="00955500">
        <w:rPr>
          <w:color w:val="000000"/>
        </w:rPr>
        <w:t xml:space="preserve">Civillikuma </w:t>
      </w:r>
      <w:proofErr w:type="gramStart"/>
      <w:r w:rsidRPr="00955500">
        <w:rPr>
          <w:color w:val="000000"/>
        </w:rPr>
        <w:t>1869.pant</w:t>
      </w:r>
      <w:r>
        <w:rPr>
          <w:color w:val="000000"/>
        </w:rPr>
        <w:t>a</w:t>
      </w:r>
      <w:proofErr w:type="gramEnd"/>
      <w:r>
        <w:rPr>
          <w:color w:val="000000"/>
        </w:rPr>
        <w:t xml:space="preserve"> piemērošanai un galvojuma uzskatīšanai par izbeigtu.</w:t>
      </w:r>
    </w:p>
    <w:p w:rsidR="004D4980" w:rsidRDefault="004D4980" w:rsidP="005676F5">
      <w:pPr>
        <w:spacing w:after="240" w:line="276" w:lineRule="auto"/>
        <w:ind w:firstLine="567"/>
        <w:jc w:val="both"/>
        <w:rPr>
          <w:color w:val="000000"/>
        </w:rPr>
      </w:pPr>
      <w:r>
        <w:rPr>
          <w:color w:val="000000"/>
        </w:rPr>
        <w:t xml:space="preserve">Tāpat nav pamata uzskatam, ka apgabaltiesa </w:t>
      </w:r>
      <w:r w:rsidR="000A3B13">
        <w:rPr>
          <w:color w:val="000000"/>
        </w:rPr>
        <w:t xml:space="preserve">šajā sakarā </w:t>
      </w:r>
      <w:r>
        <w:rPr>
          <w:color w:val="000000"/>
        </w:rPr>
        <w:t xml:space="preserve">būtu pieļāvusi Civilprocesa likuma </w:t>
      </w:r>
      <w:proofErr w:type="gramStart"/>
      <w:r>
        <w:rPr>
          <w:color w:val="000000"/>
        </w:rPr>
        <w:t>189.panta</w:t>
      </w:r>
      <w:proofErr w:type="gramEnd"/>
      <w:r>
        <w:rPr>
          <w:color w:val="000000"/>
        </w:rPr>
        <w:t xml:space="preserve"> trešās daļas un 193.panta piektās daļas pārkāpumus.</w:t>
      </w:r>
    </w:p>
    <w:p w:rsidR="00B6668D" w:rsidRDefault="004D4980" w:rsidP="005676F5">
      <w:pPr>
        <w:spacing w:line="276" w:lineRule="auto"/>
        <w:ind w:firstLine="567"/>
        <w:jc w:val="both"/>
        <w:rPr>
          <w:color w:val="000000"/>
        </w:rPr>
      </w:pPr>
      <w:r>
        <w:rPr>
          <w:color w:val="000000"/>
        </w:rPr>
        <w:t xml:space="preserve">[10] </w:t>
      </w:r>
      <w:r w:rsidR="00B6668D">
        <w:rPr>
          <w:color w:val="000000"/>
        </w:rPr>
        <w:t xml:space="preserve">Nav pamatots kasācijas sūdzības arguments, ka tiesa Civillikuma </w:t>
      </w:r>
      <w:proofErr w:type="gramStart"/>
      <w:r w:rsidR="00B6668D">
        <w:rPr>
          <w:color w:val="000000"/>
        </w:rPr>
        <w:t>1696.pantu</w:t>
      </w:r>
      <w:proofErr w:type="gramEnd"/>
      <w:r w:rsidR="00B6668D">
        <w:rPr>
          <w:color w:val="000000"/>
        </w:rPr>
        <w:t xml:space="preserve"> iztulkojusi nepareizi tādēļ, ka kredīta līguma 2009.gada 30.oktobra grozījumiem nav saņemta galvinieku</w:t>
      </w:r>
      <w:r w:rsidR="00B6668D" w:rsidRPr="006F5F1E">
        <w:rPr>
          <w:color w:val="000000"/>
        </w:rPr>
        <w:t xml:space="preserve"> </w:t>
      </w:r>
      <w:r w:rsidR="00B6668D">
        <w:rPr>
          <w:color w:val="000000"/>
        </w:rPr>
        <w:t xml:space="preserve">rakstveida </w:t>
      </w:r>
      <w:r w:rsidR="00B6668D" w:rsidRPr="006F5F1E">
        <w:rPr>
          <w:color w:val="000000"/>
        </w:rPr>
        <w:t xml:space="preserve">piekrišana </w:t>
      </w:r>
      <w:r w:rsidR="00B6668D">
        <w:rPr>
          <w:color w:val="000000"/>
        </w:rPr>
        <w:t>un</w:t>
      </w:r>
      <w:r w:rsidR="00B6668D" w:rsidRPr="006F5F1E">
        <w:rPr>
          <w:color w:val="000000"/>
        </w:rPr>
        <w:t xml:space="preserve"> galviniek</w:t>
      </w:r>
      <w:r w:rsidR="00B6668D">
        <w:rPr>
          <w:color w:val="000000"/>
        </w:rPr>
        <w:t>i</w:t>
      </w:r>
      <w:r w:rsidR="00B6668D" w:rsidRPr="006F5F1E">
        <w:rPr>
          <w:color w:val="000000"/>
        </w:rPr>
        <w:t xml:space="preserve"> nav par t</w:t>
      </w:r>
      <w:r w:rsidR="00B6668D">
        <w:rPr>
          <w:color w:val="000000"/>
        </w:rPr>
        <w:t>iem</w:t>
      </w:r>
      <w:r w:rsidR="00B6668D" w:rsidRPr="006F5F1E">
        <w:rPr>
          <w:color w:val="000000"/>
        </w:rPr>
        <w:t xml:space="preserve"> bij</w:t>
      </w:r>
      <w:r w:rsidR="00B6668D">
        <w:rPr>
          <w:color w:val="000000"/>
        </w:rPr>
        <w:t>uši</w:t>
      </w:r>
      <w:r w:rsidR="00B6668D" w:rsidRPr="006F5F1E">
        <w:rPr>
          <w:color w:val="000000"/>
        </w:rPr>
        <w:t xml:space="preserve"> informēt</w:t>
      </w:r>
      <w:r w:rsidR="00B6668D">
        <w:rPr>
          <w:color w:val="000000"/>
        </w:rPr>
        <w:t>i</w:t>
      </w:r>
      <w:r w:rsidR="00B6668D" w:rsidRPr="006F5F1E">
        <w:rPr>
          <w:color w:val="000000"/>
        </w:rPr>
        <w:t xml:space="preserve"> līdz 2010.gada </w:t>
      </w:r>
      <w:proofErr w:type="gramStart"/>
      <w:r w:rsidR="00B6668D" w:rsidRPr="006F5F1E">
        <w:rPr>
          <w:color w:val="000000"/>
        </w:rPr>
        <w:t>5.novembrim</w:t>
      </w:r>
      <w:proofErr w:type="gramEnd"/>
      <w:r w:rsidR="00B6668D" w:rsidRPr="006F5F1E">
        <w:rPr>
          <w:color w:val="000000"/>
        </w:rPr>
        <w:t xml:space="preserve">. </w:t>
      </w:r>
    </w:p>
    <w:p w:rsidR="00B6668D" w:rsidRDefault="00B6668D" w:rsidP="005676F5">
      <w:pPr>
        <w:spacing w:line="276" w:lineRule="auto"/>
        <w:ind w:firstLine="567"/>
        <w:jc w:val="both"/>
        <w:rPr>
          <w:color w:val="000000"/>
        </w:rPr>
      </w:pPr>
      <w:r>
        <w:rPr>
          <w:color w:val="000000"/>
        </w:rPr>
        <w:t xml:space="preserve">[10.1] </w:t>
      </w:r>
      <w:r w:rsidR="007E1B84">
        <w:rPr>
          <w:color w:val="000000"/>
        </w:rPr>
        <w:t xml:space="preserve">Saskaņā ar </w:t>
      </w:r>
      <w:r>
        <w:rPr>
          <w:color w:val="000000"/>
        </w:rPr>
        <w:t xml:space="preserve">Civillikuma </w:t>
      </w:r>
      <w:proofErr w:type="gramStart"/>
      <w:r>
        <w:rPr>
          <w:color w:val="000000"/>
        </w:rPr>
        <w:t>1696.pant</w:t>
      </w:r>
      <w:r w:rsidR="007E1B84">
        <w:rPr>
          <w:color w:val="000000"/>
        </w:rPr>
        <w:t>u</w:t>
      </w:r>
      <w:proofErr w:type="gramEnd"/>
      <w:r>
        <w:rPr>
          <w:color w:val="000000"/>
        </w:rPr>
        <w:t xml:space="preserve"> galvinieka saistība vispār atbilst galvenā parādnieka saistībai un tādēļ nevar ne attiekties uz augstāku summu</w:t>
      </w:r>
      <w:r w:rsidR="007E1B84">
        <w:rPr>
          <w:color w:val="000000"/>
        </w:rPr>
        <w:t>, ne būt bez nosacījuma, ja galvenā parādnieka saistība ir tikai nosacīta.</w:t>
      </w:r>
      <w:r>
        <w:rPr>
          <w:color w:val="000000"/>
        </w:rPr>
        <w:t xml:space="preserve"> </w:t>
      </w:r>
    </w:p>
    <w:p w:rsidR="00B6668D" w:rsidRDefault="00C030DF" w:rsidP="005676F5">
      <w:pPr>
        <w:spacing w:line="276" w:lineRule="auto"/>
        <w:ind w:firstLine="567"/>
        <w:jc w:val="both"/>
        <w:rPr>
          <w:color w:val="000000"/>
        </w:rPr>
      </w:pPr>
      <w:r>
        <w:rPr>
          <w:color w:val="000000"/>
        </w:rPr>
        <w:t xml:space="preserve">[10.2] </w:t>
      </w:r>
      <w:r w:rsidR="00B6668D">
        <w:rPr>
          <w:color w:val="000000"/>
        </w:rPr>
        <w:t xml:space="preserve">Vispārīgi ir daļēji pareizs atbildētāju </w:t>
      </w:r>
      <w:r w:rsidR="007E1B84">
        <w:rPr>
          <w:color w:val="000000"/>
        </w:rPr>
        <w:t>uzskat</w:t>
      </w:r>
      <w:r w:rsidR="00B6668D">
        <w:rPr>
          <w:color w:val="000000"/>
        </w:rPr>
        <w:t>s, ka</w:t>
      </w:r>
      <w:r w:rsidR="007E1B84">
        <w:rPr>
          <w:color w:val="000000"/>
        </w:rPr>
        <w:t>, ja</w:t>
      </w:r>
      <w:r w:rsidR="00B6668D">
        <w:rPr>
          <w:color w:val="000000"/>
        </w:rPr>
        <w:t xml:space="preserve"> </w:t>
      </w:r>
      <w:r w:rsidR="00B6668D" w:rsidRPr="006F5F1E">
        <w:rPr>
          <w:color w:val="000000"/>
        </w:rPr>
        <w:t xml:space="preserve">pēc galvojuma saistības uzņemšanās bez galvinieka piekrišanas notiek vienošanās starp kreditoru un parādnieku par parāda saistību grozīšanu, tad galviniekam šāda saistību grozīšana ir saistoša tikai </w:t>
      </w:r>
      <w:r w:rsidR="00B6668D">
        <w:rPr>
          <w:color w:val="000000"/>
        </w:rPr>
        <w:t>tad</w:t>
      </w:r>
      <w:r w:rsidR="00B6668D" w:rsidRPr="006F5F1E">
        <w:rPr>
          <w:color w:val="000000"/>
        </w:rPr>
        <w:t xml:space="preserve">, ja tā viņam ir zināma un galvinieks </w:t>
      </w:r>
      <w:r w:rsidR="00B6668D">
        <w:rPr>
          <w:color w:val="000000"/>
        </w:rPr>
        <w:t>tai ir piekritis.</w:t>
      </w:r>
    </w:p>
    <w:p w:rsidR="007E1B84" w:rsidRDefault="007E1B84" w:rsidP="005676F5">
      <w:pPr>
        <w:spacing w:line="276" w:lineRule="auto"/>
        <w:ind w:firstLine="567"/>
        <w:jc w:val="both"/>
        <w:rPr>
          <w:color w:val="000000"/>
        </w:rPr>
      </w:pPr>
      <w:r>
        <w:rPr>
          <w:color w:val="000000"/>
        </w:rPr>
        <w:t xml:space="preserve">Proti, šis arguments ir pareizs attiecībā uz to, ka galvinieku nesaista kreditora un </w:t>
      </w:r>
      <w:proofErr w:type="spellStart"/>
      <w:r>
        <w:rPr>
          <w:color w:val="000000"/>
        </w:rPr>
        <w:t>pamatparādnieka</w:t>
      </w:r>
      <w:proofErr w:type="spellEnd"/>
      <w:r>
        <w:rPr>
          <w:color w:val="000000"/>
        </w:rPr>
        <w:t xml:space="preserve"> </w:t>
      </w:r>
      <w:r w:rsidR="00C030DF">
        <w:rPr>
          <w:color w:val="000000"/>
        </w:rPr>
        <w:t xml:space="preserve">papildu </w:t>
      </w:r>
      <w:r>
        <w:rPr>
          <w:color w:val="000000"/>
        </w:rPr>
        <w:t xml:space="preserve">vienošanās par summu, kas tiek palielināta virs </w:t>
      </w:r>
      <w:r w:rsidR="00C030DF">
        <w:rPr>
          <w:color w:val="000000"/>
        </w:rPr>
        <w:t xml:space="preserve">tās </w:t>
      </w:r>
      <w:r>
        <w:rPr>
          <w:color w:val="000000"/>
        </w:rPr>
        <w:t>summas, par kuru galvinieks galvojis. Taču galvinieka stāvokli nepasliktina</w:t>
      </w:r>
      <w:r w:rsidR="00C030DF">
        <w:rPr>
          <w:color w:val="000000"/>
        </w:rPr>
        <w:t>,</w:t>
      </w:r>
      <w:r>
        <w:rPr>
          <w:color w:val="000000"/>
        </w:rPr>
        <w:t xml:space="preserve"> un līdz ar to galvinieka piekrišana nav nepieciešama tādai kreditora un </w:t>
      </w:r>
      <w:proofErr w:type="spellStart"/>
      <w:r>
        <w:rPr>
          <w:color w:val="000000"/>
        </w:rPr>
        <w:t>pamatparādnieka</w:t>
      </w:r>
      <w:proofErr w:type="spellEnd"/>
      <w:r>
        <w:rPr>
          <w:color w:val="000000"/>
        </w:rPr>
        <w:t xml:space="preserve"> </w:t>
      </w:r>
      <w:r w:rsidR="00C030DF">
        <w:rPr>
          <w:color w:val="000000"/>
        </w:rPr>
        <w:t xml:space="preserve">papildu </w:t>
      </w:r>
      <w:r>
        <w:rPr>
          <w:color w:val="000000"/>
        </w:rPr>
        <w:t>vienošanās</w:t>
      </w:r>
      <w:r w:rsidR="00C030DF">
        <w:rPr>
          <w:color w:val="000000"/>
        </w:rPr>
        <w:t>, ar kuru parāda summa samazināta.</w:t>
      </w:r>
    </w:p>
    <w:p w:rsidR="00C030DF" w:rsidRDefault="00C030DF" w:rsidP="005676F5">
      <w:pPr>
        <w:spacing w:line="276" w:lineRule="auto"/>
        <w:ind w:firstLine="567"/>
        <w:jc w:val="both"/>
        <w:rPr>
          <w:color w:val="000000"/>
        </w:rPr>
      </w:pPr>
      <w:r>
        <w:rPr>
          <w:color w:val="000000"/>
        </w:rPr>
        <w:t xml:space="preserve">[10.3] Konkrētajā lietā apstāklim, ka galvinieki nav piekrituši kredīta līguma </w:t>
      </w:r>
      <w:proofErr w:type="gramStart"/>
      <w:r>
        <w:rPr>
          <w:color w:val="000000"/>
        </w:rPr>
        <w:t>2009.gada</w:t>
      </w:r>
      <w:proofErr w:type="gramEnd"/>
      <w:r>
        <w:rPr>
          <w:color w:val="000000"/>
        </w:rPr>
        <w:t xml:space="preserve"> 30.oktobra grozījumiem, nav nekādas nozīmes, jo no prasības pieteikuma redzams, ka no galviniekiem netiek prasīta ar 2009.gada 30.oktobra papildvienošanos palielinātā kredīta summa</w:t>
      </w:r>
      <w:r w:rsidR="009B74BD">
        <w:rPr>
          <w:color w:val="000000"/>
        </w:rPr>
        <w:t xml:space="preserve"> – 70 369,49 </w:t>
      </w:r>
      <w:proofErr w:type="spellStart"/>
      <w:r w:rsidR="009B74BD" w:rsidRPr="009B74BD">
        <w:rPr>
          <w:i/>
          <w:color w:val="000000"/>
        </w:rPr>
        <w:t>euro</w:t>
      </w:r>
      <w:proofErr w:type="spellEnd"/>
      <w:r w:rsidR="009B74BD">
        <w:rPr>
          <w:color w:val="000000"/>
        </w:rPr>
        <w:t xml:space="preserve">, bet gan tikai </w:t>
      </w:r>
      <w:r w:rsidR="009B74BD" w:rsidRPr="006C1646">
        <w:t>66</w:t>
      </w:r>
      <w:r w:rsidR="00F04E7E">
        <w:t> </w:t>
      </w:r>
      <w:r w:rsidR="009B74BD" w:rsidRPr="006C1646">
        <w:t xml:space="preserve">039,17 </w:t>
      </w:r>
      <w:proofErr w:type="spellStart"/>
      <w:r w:rsidR="009B74BD" w:rsidRPr="006C1646">
        <w:rPr>
          <w:i/>
        </w:rPr>
        <w:t>euro</w:t>
      </w:r>
      <w:proofErr w:type="spellEnd"/>
      <w:r w:rsidR="00C97F6D">
        <w:t>.</w:t>
      </w:r>
      <w:r w:rsidR="009B74BD">
        <w:t xml:space="preserve"> </w:t>
      </w:r>
      <w:r w:rsidR="00C97F6D">
        <w:t xml:space="preserve">Šī summa </w:t>
      </w:r>
      <w:r w:rsidR="009B74BD">
        <w:t>ir mazāka gan par to summu,</w:t>
      </w:r>
      <w:r w:rsidR="00C97F6D">
        <w:t xml:space="preserve"> par kuru galvinieki noteikti galvojuši saskaņā ar </w:t>
      </w:r>
      <w:r w:rsidR="00C97F6D" w:rsidRPr="006C1646">
        <w:t>2006.gada 15.decembr</w:t>
      </w:r>
      <w:r w:rsidR="00C97F6D">
        <w:t>a</w:t>
      </w:r>
      <w:r w:rsidR="00C97F6D" w:rsidRPr="006C1646">
        <w:t xml:space="preserve"> </w:t>
      </w:r>
      <w:r w:rsidR="00C97F6D">
        <w:t>g</w:t>
      </w:r>
      <w:r w:rsidR="00C97F6D" w:rsidRPr="006C1646">
        <w:t>alvojuma līgum</w:t>
      </w:r>
      <w:r w:rsidR="00C97F6D">
        <w:t>iem</w:t>
      </w:r>
      <w:r w:rsidR="00C97F6D" w:rsidRPr="006C1646">
        <w:t xml:space="preserve"> </w:t>
      </w:r>
      <w:r w:rsidR="00C97F6D">
        <w:t xml:space="preserve">un to </w:t>
      </w:r>
      <w:r w:rsidR="00C97F6D" w:rsidRPr="006C1646">
        <w:t>2008.gada 22.jūlij</w:t>
      </w:r>
      <w:r w:rsidR="00C97F6D">
        <w:t xml:space="preserve">a </w:t>
      </w:r>
      <w:proofErr w:type="spellStart"/>
      <w:r w:rsidR="00C97F6D" w:rsidRPr="006C1646">
        <w:t>papildvienošanā</w:t>
      </w:r>
      <w:r w:rsidR="00C97F6D">
        <w:t>m</w:t>
      </w:r>
      <w:proofErr w:type="spellEnd"/>
      <w:r w:rsidR="00C97F6D">
        <w:t xml:space="preserve"> </w:t>
      </w:r>
      <w:r w:rsidR="009B74BD">
        <w:t xml:space="preserve">(67 568,33 </w:t>
      </w:r>
      <w:proofErr w:type="spellStart"/>
      <w:r w:rsidR="009B74BD" w:rsidRPr="00BB180F">
        <w:rPr>
          <w:i/>
        </w:rPr>
        <w:t>euro</w:t>
      </w:r>
      <w:proofErr w:type="spellEnd"/>
      <w:r w:rsidR="009B74BD">
        <w:t xml:space="preserve"> </w:t>
      </w:r>
      <w:r w:rsidR="00C97F6D">
        <w:t>+</w:t>
      </w:r>
      <w:r w:rsidR="009B74BD">
        <w:t xml:space="preserve"> </w:t>
      </w:r>
      <w:r w:rsidR="009B74BD" w:rsidRPr="006C1646">
        <w:t>3</w:t>
      </w:r>
      <w:r w:rsidR="009B74BD">
        <w:t> </w:t>
      </w:r>
      <w:r w:rsidR="009B74BD" w:rsidRPr="006C1646">
        <w:t xml:space="preserve">322,88 </w:t>
      </w:r>
      <w:proofErr w:type="spellStart"/>
      <w:r w:rsidR="009B74BD" w:rsidRPr="007F0E88">
        <w:rPr>
          <w:i/>
        </w:rPr>
        <w:t>euro</w:t>
      </w:r>
      <w:proofErr w:type="spellEnd"/>
      <w:r w:rsidR="009B74BD">
        <w:t xml:space="preserve"> </w:t>
      </w:r>
      <w:r w:rsidR="00C97F6D">
        <w:t xml:space="preserve">= </w:t>
      </w:r>
      <w:r w:rsidR="009B74BD">
        <w:t xml:space="preserve">70 891,21 </w:t>
      </w:r>
      <w:proofErr w:type="spellStart"/>
      <w:r w:rsidR="009B74BD" w:rsidRPr="009B74BD">
        <w:rPr>
          <w:i/>
        </w:rPr>
        <w:t>euro</w:t>
      </w:r>
      <w:proofErr w:type="spellEnd"/>
      <w:r w:rsidR="009B74BD">
        <w:t>)</w:t>
      </w:r>
      <w:r w:rsidR="00C97F6D">
        <w:t>,</w:t>
      </w:r>
      <w:r w:rsidR="009B74BD">
        <w:rPr>
          <w:color w:val="000000"/>
        </w:rPr>
        <w:t xml:space="preserve"> gan arī tikai par kredīta līgum</w:t>
      </w:r>
      <w:r w:rsidR="00C97F6D">
        <w:rPr>
          <w:color w:val="000000"/>
        </w:rPr>
        <w:t xml:space="preserve">a Nr. 21251 pamatsummas atlikumu uz 2008.gada 22.jūliju, kas fiksēta šajā </w:t>
      </w:r>
      <w:proofErr w:type="spellStart"/>
      <w:r w:rsidR="00C97F6D">
        <w:rPr>
          <w:color w:val="000000"/>
        </w:rPr>
        <w:t>papildvienošanā</w:t>
      </w:r>
      <w:proofErr w:type="spellEnd"/>
      <w:r w:rsidR="00C97F6D">
        <w:rPr>
          <w:color w:val="000000"/>
        </w:rPr>
        <w:t xml:space="preserve"> (66 240,59 </w:t>
      </w:r>
      <w:proofErr w:type="spellStart"/>
      <w:r w:rsidR="00C97F6D" w:rsidRPr="00C97F6D">
        <w:rPr>
          <w:i/>
          <w:color w:val="000000"/>
        </w:rPr>
        <w:t>euro</w:t>
      </w:r>
      <w:proofErr w:type="spellEnd"/>
      <w:r w:rsidR="00C97F6D">
        <w:rPr>
          <w:color w:val="000000"/>
        </w:rPr>
        <w:t>).</w:t>
      </w:r>
    </w:p>
    <w:p w:rsidR="00C97F6D" w:rsidRPr="009B74BD" w:rsidRDefault="00C97F6D" w:rsidP="005676F5">
      <w:pPr>
        <w:spacing w:line="276" w:lineRule="auto"/>
        <w:ind w:firstLine="567"/>
        <w:jc w:val="both"/>
      </w:pPr>
    </w:p>
    <w:p w:rsidR="00A95FB7" w:rsidRDefault="00B6668D" w:rsidP="005676F5">
      <w:pPr>
        <w:shd w:val="clear" w:color="auto" w:fill="FFFFFF"/>
        <w:spacing w:line="276" w:lineRule="auto"/>
        <w:ind w:firstLine="567"/>
        <w:jc w:val="both"/>
      </w:pPr>
      <w:r>
        <w:rPr>
          <w:color w:val="000000"/>
        </w:rPr>
        <w:t xml:space="preserve">[11] </w:t>
      </w:r>
      <w:r w:rsidR="009B74BD">
        <w:rPr>
          <w:color w:val="000000"/>
        </w:rPr>
        <w:t xml:space="preserve">Tāpat </w:t>
      </w:r>
      <w:r>
        <w:rPr>
          <w:color w:val="000000"/>
        </w:rPr>
        <w:t xml:space="preserve">Augstākā tiesa noraida visus kasācijas sūdzības argumentus saistībā ar procentiem un līgumsodu, </w:t>
      </w:r>
      <w:r w:rsidR="008D529C">
        <w:rPr>
          <w:color w:val="000000"/>
        </w:rPr>
        <w:t xml:space="preserve">kas veidojušies pēc </w:t>
      </w:r>
      <w:proofErr w:type="gramStart"/>
      <w:r w:rsidR="008D529C">
        <w:rPr>
          <w:color w:val="000000"/>
        </w:rPr>
        <w:t>2010.gada</w:t>
      </w:r>
      <w:proofErr w:type="gramEnd"/>
      <w:r w:rsidR="008D529C">
        <w:rPr>
          <w:color w:val="000000"/>
        </w:rPr>
        <w:t xml:space="preserve"> janvāra, </w:t>
      </w:r>
      <w:r>
        <w:rPr>
          <w:color w:val="000000"/>
        </w:rPr>
        <w:t xml:space="preserve">jo, kā apgabaltiesa pareizi (un turklāt vēl trīsreiz) spriedumā norādījusi, no prasības pieteikuma acīmredzams, ka prasītāja no galviniekiem nekāda veida procentus vai līgumsodus </w:t>
      </w:r>
      <w:r w:rsidR="004C7814">
        <w:rPr>
          <w:color w:val="000000"/>
        </w:rPr>
        <w:t xml:space="preserve">par laiku līdz sprieduma taisīšanai </w:t>
      </w:r>
      <w:r>
        <w:rPr>
          <w:color w:val="000000"/>
        </w:rPr>
        <w:t xml:space="preserve">neprasa. Prasība pret galviniekiem ir celta tikai par </w:t>
      </w:r>
      <w:r w:rsidRPr="006C1646">
        <w:t>46</w:t>
      </w:r>
      <w:r w:rsidR="00F04E7E">
        <w:t> </w:t>
      </w:r>
      <w:r w:rsidRPr="006C1646">
        <w:t>412,59 latu</w:t>
      </w:r>
      <w:r>
        <w:t xml:space="preserve"> jeb</w:t>
      </w:r>
      <w:r w:rsidRPr="006C1646">
        <w:t xml:space="preserve"> 66</w:t>
      </w:r>
      <w:r w:rsidR="00F04E7E">
        <w:t> </w:t>
      </w:r>
      <w:r w:rsidRPr="006C1646">
        <w:t xml:space="preserve">039,17 </w:t>
      </w:r>
      <w:proofErr w:type="spellStart"/>
      <w:r w:rsidRPr="006C1646">
        <w:rPr>
          <w:i/>
        </w:rPr>
        <w:t>euro</w:t>
      </w:r>
      <w:proofErr w:type="spellEnd"/>
      <w:r>
        <w:rPr>
          <w:color w:val="000000"/>
        </w:rPr>
        <w:t xml:space="preserve"> pamat</w:t>
      </w:r>
      <w:r w:rsidRPr="006C1646">
        <w:t>parādu, k</w:t>
      </w:r>
      <w:r>
        <w:t>uru veido hipotekārā kredīta līguma</w:t>
      </w:r>
      <w:r w:rsidRPr="006C1646">
        <w:t xml:space="preserve"> </w:t>
      </w:r>
      <w:r>
        <w:t xml:space="preserve">Nr. 21251 </w:t>
      </w:r>
      <w:r w:rsidRPr="006C1646">
        <w:t>pamatsummas atlikum</w:t>
      </w:r>
      <w:r w:rsidR="009D2B94">
        <w:t>s</w:t>
      </w:r>
      <w:r w:rsidRPr="006C1646">
        <w:t xml:space="preserve"> uz 2008.gada 22.jūliju</w:t>
      </w:r>
      <w:r w:rsidR="008D529C">
        <w:t>.</w:t>
      </w:r>
      <w:r w:rsidR="00A95FB7" w:rsidRPr="00A95FB7">
        <w:t xml:space="preserve"> </w:t>
      </w:r>
    </w:p>
    <w:p w:rsidR="008009D5" w:rsidRDefault="00A95FB7" w:rsidP="005676F5">
      <w:pPr>
        <w:shd w:val="clear" w:color="auto" w:fill="FFFFFF"/>
        <w:spacing w:after="240" w:line="276" w:lineRule="auto"/>
        <w:ind w:firstLine="567"/>
        <w:jc w:val="both"/>
        <w:rPr>
          <w:color w:val="000000"/>
        </w:rPr>
      </w:pPr>
      <w:r>
        <w:t xml:space="preserve">Savukārt </w:t>
      </w:r>
      <w:r w:rsidRPr="0009157D">
        <w:t>galvenais parādnieks pirmās instances tiesas spriedumu nav pārsūdzējis</w:t>
      </w:r>
      <w:r>
        <w:t xml:space="preserve">, un tas kā nepārsūdzēts daļā par piedziņu no </w:t>
      </w:r>
      <w:proofErr w:type="spellStart"/>
      <w:r>
        <w:t>pamatparādnieka</w:t>
      </w:r>
      <w:proofErr w:type="spellEnd"/>
      <w:r>
        <w:t xml:space="preserve"> ir stājies likumīgā spēkā.</w:t>
      </w:r>
    </w:p>
    <w:p w:rsidR="00722C41" w:rsidRPr="00722C41" w:rsidRDefault="007E1B84" w:rsidP="005676F5">
      <w:pPr>
        <w:spacing w:line="276" w:lineRule="auto"/>
        <w:ind w:firstLine="567"/>
        <w:jc w:val="both"/>
        <w:rPr>
          <w:color w:val="000000"/>
        </w:rPr>
      </w:pPr>
      <w:r w:rsidRPr="00722C41">
        <w:rPr>
          <w:color w:val="000000"/>
        </w:rPr>
        <w:t>[12]</w:t>
      </w:r>
      <w:r w:rsidR="00722C41" w:rsidRPr="00722C41">
        <w:t xml:space="preserve"> Augstākā tiesa noraida kasācijas sūdzības argumentu, ka </w:t>
      </w:r>
      <w:r w:rsidR="00722C41" w:rsidRPr="00722C41">
        <w:rPr>
          <w:color w:val="000000"/>
        </w:rPr>
        <w:t xml:space="preserve">tiesa bez ievērības un vērtējuma atstājusi apstākli, ka AS „ABLV </w:t>
      </w:r>
      <w:proofErr w:type="spellStart"/>
      <w:r w:rsidR="00722C41" w:rsidRPr="00722C41">
        <w:rPr>
          <w:color w:val="000000"/>
        </w:rPr>
        <w:t>Bank</w:t>
      </w:r>
      <w:proofErr w:type="spellEnd"/>
      <w:r w:rsidR="00722C41" w:rsidRPr="00722C41">
        <w:rPr>
          <w:color w:val="000000"/>
        </w:rPr>
        <w:t xml:space="preserve">” galviniekiem nav izsniegusi galvenā </w:t>
      </w:r>
      <w:r w:rsidR="00722C41" w:rsidRPr="00722C41">
        <w:rPr>
          <w:color w:val="000000"/>
        </w:rPr>
        <w:lastRenderedPageBreak/>
        <w:t xml:space="preserve">parādnieka maksājumu grafiku, kā arī atteikusies sniegt ziņas par aktuālo norēķinu stāvokli starp prasītāju un galveno parādnieku, kad šādas ziņas bankai tika lūgtas pēc </w:t>
      </w:r>
      <w:proofErr w:type="gramStart"/>
      <w:r w:rsidR="00722C41" w:rsidRPr="00722C41">
        <w:rPr>
          <w:color w:val="000000"/>
        </w:rPr>
        <w:t>2010.gada</w:t>
      </w:r>
      <w:proofErr w:type="gramEnd"/>
      <w:r w:rsidR="00722C41" w:rsidRPr="00722C41">
        <w:rPr>
          <w:color w:val="000000"/>
        </w:rPr>
        <w:t xml:space="preserve"> 5.novembra brīdinājuma saņemšanas.</w:t>
      </w:r>
    </w:p>
    <w:p w:rsidR="00722C41" w:rsidRPr="00722C41" w:rsidRDefault="00722C41" w:rsidP="005676F5">
      <w:pPr>
        <w:spacing w:line="276" w:lineRule="auto"/>
        <w:ind w:firstLine="567"/>
        <w:jc w:val="both"/>
        <w:rPr>
          <w:color w:val="000000"/>
        </w:rPr>
      </w:pPr>
      <w:r w:rsidRPr="00722C41">
        <w:rPr>
          <w:color w:val="000000"/>
        </w:rPr>
        <w:t xml:space="preserve">Pirmkārt, šis apgalvojums, ka tiesa minētos apstākļus atstājusi bez ievērības un vērtējuma, neatbilst īstenībai, jo tie </w:t>
      </w:r>
      <w:proofErr w:type="gramStart"/>
      <w:r w:rsidRPr="00722C41">
        <w:rPr>
          <w:color w:val="000000"/>
        </w:rPr>
        <w:t>novērtēti apelācijas instances tiesas</w:t>
      </w:r>
      <w:proofErr w:type="gramEnd"/>
      <w:r w:rsidRPr="00722C41">
        <w:rPr>
          <w:color w:val="000000"/>
        </w:rPr>
        <w:t xml:space="preserve"> sprieduma [21].punktā.</w:t>
      </w:r>
    </w:p>
    <w:p w:rsidR="00722C41" w:rsidRDefault="00722C41" w:rsidP="005676F5">
      <w:pPr>
        <w:spacing w:line="276" w:lineRule="auto"/>
        <w:ind w:firstLine="567"/>
        <w:jc w:val="both"/>
      </w:pPr>
      <w:r w:rsidRPr="00722C41">
        <w:rPr>
          <w:color w:val="000000"/>
        </w:rPr>
        <w:t xml:space="preserve">Otrkārt, apgabaltiesa secinājusi, ka </w:t>
      </w:r>
      <w:r w:rsidRPr="00722C41">
        <w:t>šie argumenti atzīstami par nepamatotiem, jo lietā nav iesniegti pierādījumi par to, ka atbildētāji bija lūguši izsniegt maksājumu grafiku vai ziņas par atmaksas norisi vai ka būtu vērsušies pie prasītājas ar piedāvājumu segt parāda summu vai tās daļu.</w:t>
      </w:r>
      <w:r w:rsidR="0090042C">
        <w:t xml:space="preserve"> A</w:t>
      </w:r>
      <w:r w:rsidR="0090042C" w:rsidRPr="005D2390">
        <w:t xml:space="preserve">pelācijas instances tiesas dotā faktisko apstākļu </w:t>
      </w:r>
      <w:r w:rsidR="0090042C">
        <w:t xml:space="preserve">un pierādījumu </w:t>
      </w:r>
      <w:r w:rsidR="0090042C" w:rsidRPr="005D2390">
        <w:t xml:space="preserve">vērtējuma pārskatīšana neietilpst kasācijas instances tiesas kompetencē atbilstoši Civilprocesa likuma </w:t>
      </w:r>
      <w:proofErr w:type="gramStart"/>
      <w:r w:rsidR="0090042C" w:rsidRPr="005D2390">
        <w:t>450.panta</w:t>
      </w:r>
      <w:proofErr w:type="gramEnd"/>
      <w:r w:rsidR="0090042C" w:rsidRPr="005D2390">
        <w:t xml:space="preserve"> trešajai daļai, 451. un 452.pantam.</w:t>
      </w:r>
    </w:p>
    <w:p w:rsidR="0090042C" w:rsidRPr="006F5F1E" w:rsidRDefault="0090042C" w:rsidP="005676F5">
      <w:pPr>
        <w:spacing w:line="276" w:lineRule="auto"/>
        <w:ind w:firstLine="567"/>
        <w:jc w:val="both"/>
        <w:rPr>
          <w:color w:val="000000"/>
        </w:rPr>
      </w:pPr>
    </w:p>
    <w:p w:rsidR="0090042C" w:rsidRDefault="0090042C" w:rsidP="005676F5">
      <w:pPr>
        <w:shd w:val="clear" w:color="auto" w:fill="FFFFFF"/>
        <w:spacing w:after="240" w:line="276" w:lineRule="auto"/>
        <w:ind w:firstLine="567"/>
        <w:jc w:val="both"/>
        <w:rPr>
          <w:color w:val="000000"/>
        </w:rPr>
      </w:pPr>
      <w:r>
        <w:rPr>
          <w:color w:val="000000"/>
        </w:rPr>
        <w:t>[13]</w:t>
      </w:r>
      <w:r w:rsidR="009435C6">
        <w:rPr>
          <w:color w:val="000000"/>
        </w:rPr>
        <w:t xml:space="preserve"> Nav pa</w:t>
      </w:r>
      <w:r w:rsidR="00D116F3">
        <w:rPr>
          <w:color w:val="000000"/>
        </w:rPr>
        <w:t xml:space="preserve">matots </w:t>
      </w:r>
      <w:r w:rsidR="009435C6">
        <w:rPr>
          <w:color w:val="000000"/>
        </w:rPr>
        <w:t>kasācijas sūdzīb</w:t>
      </w:r>
      <w:r w:rsidR="00D116F3">
        <w:rPr>
          <w:color w:val="000000"/>
        </w:rPr>
        <w:t>as iesniedzēju viedoklis, ka apelācijas instances tiesa ir nepareizi novērtējusi apstākli</w:t>
      </w:r>
      <w:r w:rsidR="00D116F3" w:rsidRPr="006F5F1E">
        <w:rPr>
          <w:color w:val="000000"/>
        </w:rPr>
        <w:t xml:space="preserve">, ka banka </w:t>
      </w:r>
      <w:r w:rsidR="00D116F3">
        <w:rPr>
          <w:color w:val="000000"/>
        </w:rPr>
        <w:t>nav</w:t>
      </w:r>
      <w:r w:rsidR="00D116F3" w:rsidRPr="006F5F1E">
        <w:rPr>
          <w:color w:val="000000"/>
        </w:rPr>
        <w:t xml:space="preserve"> </w:t>
      </w:r>
      <w:r w:rsidR="00D116F3">
        <w:rPr>
          <w:color w:val="000000"/>
        </w:rPr>
        <w:t>vērsusi piedziņu uz ķīlu</w:t>
      </w:r>
      <w:r w:rsidR="00D116F3" w:rsidRPr="006F5F1E">
        <w:rPr>
          <w:color w:val="000000"/>
        </w:rPr>
        <w:t xml:space="preserve">. </w:t>
      </w:r>
      <w:r w:rsidR="009435C6">
        <w:rPr>
          <w:color w:val="000000"/>
        </w:rPr>
        <w:t>Arī šim argumentam apelācijas instances tiesa ir devusi izvērstu novērtējumu (</w:t>
      </w:r>
      <w:r w:rsidR="009435C6" w:rsidRPr="009435C6">
        <w:rPr>
          <w:i/>
          <w:color w:val="000000"/>
        </w:rPr>
        <w:t>sk. sprieduma [16].punktu</w:t>
      </w:r>
      <w:r w:rsidR="009435C6">
        <w:rPr>
          <w:color w:val="000000"/>
        </w:rPr>
        <w:t xml:space="preserve">), </w:t>
      </w:r>
      <w:r w:rsidR="00CC3A17">
        <w:rPr>
          <w:color w:val="000000"/>
        </w:rPr>
        <w:t>pareizi norādot, ka tas ir kreditora ziņā, kuru līdzekli izvēlēties. Ķīlas esība nav šķērslis prasības tiesībai pret galviniekiem. Turklāt</w:t>
      </w:r>
      <w:r w:rsidR="009435C6">
        <w:rPr>
          <w:color w:val="000000"/>
        </w:rPr>
        <w:t xml:space="preserve"> kasācijas sūdzības argumenti nedod pamatu </w:t>
      </w:r>
      <w:r w:rsidR="00CC3A17">
        <w:rPr>
          <w:color w:val="000000"/>
        </w:rPr>
        <w:t>apgabaltiesas</w:t>
      </w:r>
      <w:r w:rsidR="009435C6">
        <w:rPr>
          <w:color w:val="000000"/>
        </w:rPr>
        <w:t xml:space="preserve"> </w:t>
      </w:r>
      <w:r w:rsidR="00CC3A17">
        <w:rPr>
          <w:color w:val="000000"/>
        </w:rPr>
        <w:t xml:space="preserve">motivācijas </w:t>
      </w:r>
      <w:r w:rsidR="009435C6">
        <w:rPr>
          <w:color w:val="000000"/>
        </w:rPr>
        <w:t>pārvērtēšanai</w:t>
      </w:r>
      <w:r w:rsidR="00D116F3">
        <w:rPr>
          <w:color w:val="000000"/>
        </w:rPr>
        <w:t xml:space="preserve">, jo </w:t>
      </w:r>
      <w:r w:rsidR="00CC3A17">
        <w:rPr>
          <w:color w:val="000000"/>
        </w:rPr>
        <w:t xml:space="preserve">tie </w:t>
      </w:r>
      <w:r w:rsidR="00D116F3">
        <w:rPr>
          <w:color w:val="000000"/>
        </w:rPr>
        <w:t xml:space="preserve">pamatā saistīti ar likumisko procentu </w:t>
      </w:r>
      <w:r w:rsidR="00CC3A17">
        <w:rPr>
          <w:color w:val="000000"/>
        </w:rPr>
        <w:t>un līgumsoda hipotētisku pieaugumu, kas, kā jau minēts, nav prasības priekšmets pret galviniekiem</w:t>
      </w:r>
      <w:r w:rsidR="009435C6">
        <w:rPr>
          <w:color w:val="000000"/>
        </w:rPr>
        <w:t>.</w:t>
      </w:r>
    </w:p>
    <w:p w:rsidR="00B236BE" w:rsidRDefault="0064422F" w:rsidP="005676F5">
      <w:pPr>
        <w:spacing w:line="276" w:lineRule="auto"/>
        <w:ind w:firstLine="567"/>
        <w:jc w:val="both"/>
        <w:rPr>
          <w:color w:val="000000"/>
        </w:rPr>
      </w:pPr>
      <w:r>
        <w:rPr>
          <w:color w:val="000000"/>
        </w:rPr>
        <w:t>[</w:t>
      </w:r>
      <w:r w:rsidR="000E38BB">
        <w:rPr>
          <w:color w:val="000000"/>
        </w:rPr>
        <w:t>14]</w:t>
      </w:r>
      <w:r>
        <w:rPr>
          <w:color w:val="000000"/>
        </w:rPr>
        <w:t xml:space="preserve"> Nav pamatota kasācijas sūdzības iesniedzēj</w:t>
      </w:r>
      <w:r w:rsidR="000E38BB">
        <w:rPr>
          <w:color w:val="000000"/>
        </w:rPr>
        <w:t>u</w:t>
      </w:r>
      <w:r>
        <w:rPr>
          <w:color w:val="000000"/>
        </w:rPr>
        <w:t xml:space="preserve"> atsaukšanās uz Civillikuma </w:t>
      </w:r>
      <w:proofErr w:type="gramStart"/>
      <w:r>
        <w:rPr>
          <w:color w:val="000000"/>
        </w:rPr>
        <w:t>1714.pantu</w:t>
      </w:r>
      <w:proofErr w:type="gramEnd"/>
      <w:r>
        <w:rPr>
          <w:color w:val="000000"/>
        </w:rPr>
        <w:t xml:space="preserve">, kurš paredz, ka </w:t>
      </w:r>
      <w:r w:rsidRPr="00955500">
        <w:rPr>
          <w:color w:val="000000"/>
        </w:rPr>
        <w:t>galvinieks atsvabinās no savas atbildības, kad kreditors rīkojies nolaidīgi, izdarot piedziņu no parādnieka, un pielaidis pēc apstākļiem neatvainojamu vilcinājumu.</w:t>
      </w:r>
    </w:p>
    <w:p w:rsidR="0064422F" w:rsidRPr="00955500" w:rsidRDefault="00227A47" w:rsidP="00F04E7E">
      <w:pPr>
        <w:spacing w:line="276" w:lineRule="auto"/>
        <w:ind w:firstLine="567"/>
        <w:jc w:val="both"/>
        <w:rPr>
          <w:color w:val="000000"/>
        </w:rPr>
      </w:pPr>
      <w:r>
        <w:rPr>
          <w:color w:val="000000"/>
        </w:rPr>
        <w:t>Pirmkārt, g</w:t>
      </w:r>
      <w:r w:rsidR="0064422F">
        <w:rPr>
          <w:color w:val="000000"/>
        </w:rPr>
        <w:t xml:space="preserve">an judikatūrā, gan tiesību doktrīnā nostiprināts, ka Civillikuma </w:t>
      </w:r>
      <w:proofErr w:type="gramStart"/>
      <w:r w:rsidR="008C2F40">
        <w:rPr>
          <w:color w:val="000000"/>
        </w:rPr>
        <w:t>1714.</w:t>
      </w:r>
      <w:r w:rsidR="0064422F">
        <w:rPr>
          <w:color w:val="000000"/>
        </w:rPr>
        <w:t>pants</w:t>
      </w:r>
      <w:proofErr w:type="gramEnd"/>
      <w:r w:rsidR="0064422F">
        <w:rPr>
          <w:color w:val="000000"/>
        </w:rPr>
        <w:t xml:space="preserve"> nav piemērojams </w:t>
      </w:r>
      <w:proofErr w:type="spellStart"/>
      <w:r w:rsidR="0064422F">
        <w:rPr>
          <w:color w:val="000000"/>
        </w:rPr>
        <w:t>ekspromisoriskā</w:t>
      </w:r>
      <w:proofErr w:type="spellEnd"/>
      <w:r w:rsidR="0064422F">
        <w:rPr>
          <w:color w:val="000000"/>
        </w:rPr>
        <w:t xml:space="preserve"> galvojuma gadījumā</w:t>
      </w:r>
      <w:r w:rsidR="008C2F40">
        <w:rPr>
          <w:color w:val="000000"/>
        </w:rPr>
        <w:t>, proti, šī panta noteikumi neattiecas uz galvinieku, kurš uzņēmies saistību kā pats parādnieks</w:t>
      </w:r>
      <w:r w:rsidR="00B236BE">
        <w:rPr>
          <w:color w:val="000000"/>
        </w:rPr>
        <w:t>,</w:t>
      </w:r>
      <w:r w:rsidR="00B236BE" w:rsidRPr="00B236BE">
        <w:rPr>
          <w:rFonts w:ascii="TimesNewRomanPSMT" w:hAnsi="TimesNewRomanPSMT" w:cs="TimesNewRomanPSMT"/>
          <w:lang w:eastAsia="lv-LV"/>
        </w:rPr>
        <w:t xml:space="preserve"> </w:t>
      </w:r>
      <w:r w:rsidR="00B236BE">
        <w:rPr>
          <w:rFonts w:ascii="TimesNewRomanPSMT" w:hAnsi="TimesNewRomanPSMT" w:cs="TimesNewRomanPSMT"/>
          <w:lang w:eastAsia="lv-LV"/>
        </w:rPr>
        <w:t xml:space="preserve">jo </w:t>
      </w:r>
      <w:proofErr w:type="spellStart"/>
      <w:r w:rsidR="00B236BE">
        <w:rPr>
          <w:rFonts w:ascii="TimesNewRomanPSMT" w:hAnsi="TimesNewRomanPSMT" w:cs="TimesNewRomanPSMT"/>
          <w:lang w:eastAsia="lv-LV"/>
        </w:rPr>
        <w:t>ekspromisoriskā</w:t>
      </w:r>
      <w:proofErr w:type="spellEnd"/>
      <w:r w:rsidR="00B236BE">
        <w:rPr>
          <w:rFonts w:ascii="TimesNewRomanPSMT" w:hAnsi="TimesNewRomanPSMT" w:cs="TimesNewRomanPSMT"/>
          <w:lang w:eastAsia="lv-LV"/>
        </w:rPr>
        <w:t xml:space="preserve"> galvinieka atbildības nosacījumi ir līdzvērtīgi paša parādnieka atbildībai</w:t>
      </w:r>
      <w:r w:rsidR="0064422F">
        <w:rPr>
          <w:color w:val="000000"/>
        </w:rPr>
        <w:t xml:space="preserve"> (</w:t>
      </w:r>
      <w:r w:rsidR="0064422F" w:rsidRPr="00A23575">
        <w:rPr>
          <w:i/>
          <w:color w:val="000000"/>
        </w:rPr>
        <w:t>sk.</w:t>
      </w:r>
      <w:r w:rsidR="008C2F40" w:rsidRPr="00A23575">
        <w:rPr>
          <w:i/>
          <w:color w:val="000000"/>
        </w:rPr>
        <w:t>, piemēram,</w:t>
      </w:r>
      <w:r w:rsidR="0064422F" w:rsidRPr="00A23575">
        <w:rPr>
          <w:i/>
          <w:color w:val="000000"/>
        </w:rPr>
        <w:t xml:space="preserve"> Augstākās tiesas </w:t>
      </w:r>
      <w:r w:rsidRPr="00A23575">
        <w:rPr>
          <w:i/>
          <w:color w:val="000000"/>
        </w:rPr>
        <w:t>paplašinātā sastāvā 2011.gada 27.aprīļa spriedumu lietā Nr. SKC-86/2011 (C05061306)</w:t>
      </w:r>
      <w:r w:rsidR="0064422F" w:rsidRPr="00A23575">
        <w:rPr>
          <w:i/>
          <w:color w:val="000000"/>
        </w:rPr>
        <w:t>;</w:t>
      </w:r>
      <w:r w:rsidR="00B236BE">
        <w:rPr>
          <w:i/>
          <w:color w:val="000000"/>
        </w:rPr>
        <w:t xml:space="preserve"> 2015.gada 28.augusta spriedumu lietā Nr. SKC-99/2015 (C24127012);</w:t>
      </w:r>
      <w:r w:rsidR="0064422F">
        <w:rPr>
          <w:color w:val="000000"/>
        </w:rPr>
        <w:t xml:space="preserve"> </w:t>
      </w:r>
      <w:r w:rsidRPr="00C55243">
        <w:rPr>
          <w:i/>
        </w:rPr>
        <w:t xml:space="preserve">Latvijas Republikas Civillikuma komentāri: Ceturtā daļa. Saistību tiesības. Autoru kolektīvs prof. K.Torgāna vispārīgā zinātniskā redakcijā. Rīga: Mans Īpašums, 2000, </w:t>
      </w:r>
      <w:r>
        <w:rPr>
          <w:i/>
        </w:rPr>
        <w:t>221</w:t>
      </w:r>
      <w:r w:rsidRPr="00C55243">
        <w:rPr>
          <w:i/>
        </w:rPr>
        <w:t>.lpp</w:t>
      </w:r>
      <w:r>
        <w:t>.</w:t>
      </w:r>
      <w:r w:rsidR="0064422F">
        <w:rPr>
          <w:color w:val="000000"/>
        </w:rPr>
        <w:t xml:space="preserve">). </w:t>
      </w:r>
    </w:p>
    <w:p w:rsidR="004C1307" w:rsidRDefault="00723C92" w:rsidP="00F04E7E">
      <w:pPr>
        <w:shd w:val="clear" w:color="auto" w:fill="FFFFFF"/>
        <w:spacing w:line="276" w:lineRule="auto"/>
        <w:ind w:firstLine="567"/>
        <w:jc w:val="both"/>
        <w:rPr>
          <w:color w:val="000000"/>
        </w:rPr>
      </w:pPr>
      <w:r>
        <w:rPr>
          <w:color w:val="000000"/>
        </w:rPr>
        <w:t xml:space="preserve">Otrkārt, lietā nodibināts, ka galvenais parādnieks sāka kavēt maksājumus </w:t>
      </w:r>
      <w:proofErr w:type="gramStart"/>
      <w:r>
        <w:rPr>
          <w:color w:val="000000"/>
        </w:rPr>
        <w:t>2010.gada</w:t>
      </w:r>
      <w:proofErr w:type="gramEnd"/>
      <w:r>
        <w:rPr>
          <w:color w:val="000000"/>
        </w:rPr>
        <w:t xml:space="preserve"> janvārī, </w:t>
      </w:r>
      <w:r w:rsidRPr="00722C41">
        <w:rPr>
          <w:color w:val="000000"/>
        </w:rPr>
        <w:t xml:space="preserve">AS „ABLV </w:t>
      </w:r>
      <w:proofErr w:type="spellStart"/>
      <w:r w:rsidRPr="00722C41">
        <w:rPr>
          <w:color w:val="000000"/>
        </w:rPr>
        <w:t>Bank</w:t>
      </w:r>
      <w:proofErr w:type="spellEnd"/>
      <w:r w:rsidRPr="00722C41">
        <w:rPr>
          <w:color w:val="000000"/>
        </w:rPr>
        <w:t xml:space="preserve">” </w:t>
      </w:r>
      <w:r>
        <w:rPr>
          <w:color w:val="000000"/>
        </w:rPr>
        <w:t xml:space="preserve">prasījusi visa kredīta pirmstermiņa atmaksu 2010.gada 5.novembrī. </w:t>
      </w:r>
      <w:r w:rsidR="0064422F">
        <w:rPr>
          <w:color w:val="000000"/>
        </w:rPr>
        <w:t xml:space="preserve">Prasība celta </w:t>
      </w:r>
      <w:proofErr w:type="gramStart"/>
      <w:r w:rsidR="0064422F">
        <w:rPr>
          <w:color w:val="000000"/>
        </w:rPr>
        <w:t>2011.gada</w:t>
      </w:r>
      <w:proofErr w:type="gramEnd"/>
      <w:r w:rsidR="0064422F">
        <w:rPr>
          <w:color w:val="000000"/>
        </w:rPr>
        <w:t xml:space="preserve"> </w:t>
      </w:r>
      <w:r>
        <w:rPr>
          <w:color w:val="000000"/>
        </w:rPr>
        <w:t>4.</w:t>
      </w:r>
      <w:r w:rsidR="0064422F">
        <w:rPr>
          <w:color w:val="000000"/>
        </w:rPr>
        <w:t>februārī. N</w:t>
      </w:r>
      <w:r>
        <w:rPr>
          <w:color w:val="000000"/>
        </w:rPr>
        <w:t>o kasācijas sūdzības n</w:t>
      </w:r>
      <w:r w:rsidR="0064422F">
        <w:rPr>
          <w:color w:val="000000"/>
        </w:rPr>
        <w:t xml:space="preserve">av saprotams, kādēļ šāda tiesību realizācija būtu uzskatāma par </w:t>
      </w:r>
      <w:r>
        <w:rPr>
          <w:color w:val="000000"/>
        </w:rPr>
        <w:t>neatvainojamu vilcināšanos piedzīt parādu no galvenā parādnieka, u</w:t>
      </w:r>
      <w:r w:rsidR="0064422F">
        <w:rPr>
          <w:color w:val="000000"/>
        </w:rPr>
        <w:t xml:space="preserve">n, </w:t>
      </w:r>
      <w:proofErr w:type="gramStart"/>
      <w:r w:rsidR="0064422F">
        <w:rPr>
          <w:color w:val="000000"/>
        </w:rPr>
        <w:t>Augstākās tiesas ieskatā,</w:t>
      </w:r>
      <w:proofErr w:type="gramEnd"/>
      <w:r w:rsidR="0064422F">
        <w:rPr>
          <w:color w:val="000000"/>
        </w:rPr>
        <w:t xml:space="preserve"> tāda tā </w:t>
      </w:r>
      <w:r w:rsidR="003863CF">
        <w:rPr>
          <w:color w:val="000000"/>
        </w:rPr>
        <w:t>noteikti</w:t>
      </w:r>
      <w:r w:rsidR="0064422F">
        <w:rPr>
          <w:color w:val="000000"/>
        </w:rPr>
        <w:t xml:space="preserve"> nav. Savukārt attiecībā uz </w:t>
      </w:r>
      <w:r w:rsidR="00AF0C8C">
        <w:rPr>
          <w:color w:val="000000"/>
        </w:rPr>
        <w:t xml:space="preserve">motivāciju saistībā ar </w:t>
      </w:r>
      <w:r w:rsidR="0064422F">
        <w:rPr>
          <w:color w:val="000000"/>
        </w:rPr>
        <w:t>ķīlas realizāciju</w:t>
      </w:r>
      <w:r w:rsidR="00876B73">
        <w:rPr>
          <w:color w:val="000000"/>
        </w:rPr>
        <w:t>,</w:t>
      </w:r>
      <w:r w:rsidR="0064422F">
        <w:rPr>
          <w:color w:val="000000"/>
        </w:rPr>
        <w:t xml:space="preserve"> l</w:t>
      </w:r>
      <w:r w:rsidR="00876B73">
        <w:rPr>
          <w:color w:val="000000"/>
        </w:rPr>
        <w:t>īgumsoda un procentu pieaugumu</w:t>
      </w:r>
      <w:r w:rsidR="00AF0C8C">
        <w:rPr>
          <w:color w:val="000000"/>
        </w:rPr>
        <w:t xml:space="preserve"> Augstākā tiesa jau norādīja, kādēļ šie argumenti nav ņemami vērā. </w:t>
      </w:r>
    </w:p>
    <w:p w:rsidR="00BD6EE6" w:rsidRDefault="00BD6EE6" w:rsidP="00F04E7E">
      <w:pPr>
        <w:shd w:val="clear" w:color="auto" w:fill="FFFFFF"/>
        <w:spacing w:line="276" w:lineRule="auto"/>
        <w:ind w:firstLine="567"/>
        <w:jc w:val="both"/>
        <w:rPr>
          <w:color w:val="000000"/>
        </w:rPr>
      </w:pPr>
    </w:p>
    <w:p w:rsidR="002A4ED8" w:rsidRDefault="00275E72" w:rsidP="00F04E7E">
      <w:pPr>
        <w:spacing w:line="276" w:lineRule="auto"/>
        <w:ind w:firstLine="567"/>
        <w:jc w:val="both"/>
        <w:rPr>
          <w:color w:val="000000"/>
        </w:rPr>
      </w:pPr>
      <w:r>
        <w:rPr>
          <w:color w:val="000000"/>
        </w:rPr>
        <w:t>[</w:t>
      </w:r>
      <w:r w:rsidR="003F3D99">
        <w:rPr>
          <w:color w:val="000000"/>
        </w:rPr>
        <w:t>15</w:t>
      </w:r>
      <w:r>
        <w:rPr>
          <w:color w:val="000000"/>
        </w:rPr>
        <w:t xml:space="preserve">] </w:t>
      </w:r>
      <w:r w:rsidR="002A4ED8" w:rsidRPr="006F5F1E">
        <w:rPr>
          <w:color w:val="000000"/>
        </w:rPr>
        <w:t>A</w:t>
      </w:r>
      <w:r w:rsidR="002A4ED8">
        <w:rPr>
          <w:color w:val="000000"/>
        </w:rPr>
        <w:t xml:space="preserve">ugstākā tiesa piekrīt kasācijas sūdzības argumentam, ka AS „ABLV </w:t>
      </w:r>
      <w:proofErr w:type="spellStart"/>
      <w:r w:rsidR="002A4ED8">
        <w:rPr>
          <w:color w:val="000000"/>
        </w:rPr>
        <w:t>Bank</w:t>
      </w:r>
      <w:proofErr w:type="spellEnd"/>
      <w:r w:rsidR="002A4ED8">
        <w:rPr>
          <w:color w:val="000000"/>
        </w:rPr>
        <w:t xml:space="preserve">” ir pārkāpusi </w:t>
      </w:r>
      <w:r w:rsidR="002A4ED8" w:rsidRPr="006F5F1E">
        <w:rPr>
          <w:color w:val="000000"/>
        </w:rPr>
        <w:t>g</w:t>
      </w:r>
      <w:r w:rsidR="002A4ED8">
        <w:rPr>
          <w:color w:val="000000"/>
        </w:rPr>
        <w:t>alvojuma līgumu 3.5.punktu</w:t>
      </w:r>
      <w:r w:rsidR="00496873">
        <w:rPr>
          <w:color w:val="000000"/>
        </w:rPr>
        <w:t xml:space="preserve"> un ka</w:t>
      </w:r>
      <w:r w:rsidR="00464D7F">
        <w:rPr>
          <w:color w:val="000000"/>
        </w:rPr>
        <w:t xml:space="preserve"> apgabaltiesa šo </w:t>
      </w:r>
      <w:r w:rsidR="00C44C49">
        <w:rPr>
          <w:color w:val="000000"/>
        </w:rPr>
        <w:t xml:space="preserve">punktu </w:t>
      </w:r>
      <w:r w:rsidR="00464D7F">
        <w:rPr>
          <w:color w:val="000000"/>
        </w:rPr>
        <w:t xml:space="preserve">ir </w:t>
      </w:r>
      <w:r w:rsidR="00C44C49">
        <w:rPr>
          <w:color w:val="000000"/>
        </w:rPr>
        <w:t>iztulkoj</w:t>
      </w:r>
      <w:r w:rsidR="00464D7F">
        <w:rPr>
          <w:color w:val="000000"/>
        </w:rPr>
        <w:t>usi nepareizi</w:t>
      </w:r>
      <w:r w:rsidR="002A4ED8">
        <w:rPr>
          <w:color w:val="000000"/>
        </w:rPr>
        <w:t>.</w:t>
      </w:r>
    </w:p>
    <w:p w:rsidR="005A101F" w:rsidRDefault="002A4ED8" w:rsidP="00F04E7E">
      <w:pPr>
        <w:spacing w:line="276" w:lineRule="auto"/>
        <w:ind w:firstLine="567"/>
        <w:jc w:val="both"/>
        <w:rPr>
          <w:color w:val="000000"/>
        </w:rPr>
      </w:pPr>
      <w:r>
        <w:rPr>
          <w:color w:val="000000"/>
        </w:rPr>
        <w:t xml:space="preserve">[15.1] AS „ABLV </w:t>
      </w:r>
      <w:proofErr w:type="spellStart"/>
      <w:r>
        <w:rPr>
          <w:color w:val="000000"/>
        </w:rPr>
        <w:t>Bank</w:t>
      </w:r>
      <w:proofErr w:type="spellEnd"/>
      <w:r>
        <w:rPr>
          <w:color w:val="000000"/>
        </w:rPr>
        <w:t xml:space="preserve">” un </w:t>
      </w:r>
      <w:r w:rsidR="00C54FD5">
        <w:t>[pers. B]</w:t>
      </w:r>
      <w:r>
        <w:rPr>
          <w:color w:val="000000"/>
        </w:rPr>
        <w:t xml:space="preserve"> noslēgto galvojuma līgumu </w:t>
      </w:r>
      <w:r w:rsidR="00464D7F" w:rsidRPr="006C1646">
        <w:t>Nr.</w:t>
      </w:r>
      <w:r w:rsidR="00464D7F">
        <w:t> </w:t>
      </w:r>
      <w:r w:rsidR="00464D7F" w:rsidRPr="006C1646">
        <w:t>24251/03</w:t>
      </w:r>
      <w:r w:rsidR="00464D7F">
        <w:t xml:space="preserve">, </w:t>
      </w:r>
      <w:r w:rsidR="00464D7F" w:rsidRPr="006C1646">
        <w:t>Nr.</w:t>
      </w:r>
      <w:r w:rsidR="00464D7F">
        <w:t xml:space="preserve"> </w:t>
      </w:r>
      <w:r w:rsidR="00464D7F" w:rsidRPr="006C1646">
        <w:t>24252/03</w:t>
      </w:r>
      <w:r w:rsidR="00464D7F">
        <w:t xml:space="preserve"> </w:t>
      </w:r>
      <w:r>
        <w:rPr>
          <w:color w:val="000000"/>
        </w:rPr>
        <w:t>3.5.punkt</w:t>
      </w:r>
      <w:r w:rsidR="005A101F">
        <w:rPr>
          <w:color w:val="000000"/>
        </w:rPr>
        <w:t>ā</w:t>
      </w:r>
      <w:r>
        <w:rPr>
          <w:color w:val="000000"/>
        </w:rPr>
        <w:t xml:space="preserve"> un AS „ABLV </w:t>
      </w:r>
      <w:proofErr w:type="spellStart"/>
      <w:r>
        <w:rPr>
          <w:color w:val="000000"/>
        </w:rPr>
        <w:t>Bank</w:t>
      </w:r>
      <w:proofErr w:type="spellEnd"/>
      <w:r>
        <w:rPr>
          <w:color w:val="000000"/>
        </w:rPr>
        <w:t xml:space="preserve">” un </w:t>
      </w:r>
      <w:r w:rsidR="00C779D1">
        <w:t>[pers. C]</w:t>
      </w:r>
      <w:r>
        <w:rPr>
          <w:color w:val="000000"/>
        </w:rPr>
        <w:t xml:space="preserve"> noslēgto galvojuma līgumu </w:t>
      </w:r>
      <w:r w:rsidR="00464D7F" w:rsidRPr="006C1646">
        <w:t>Nr.</w:t>
      </w:r>
      <w:r w:rsidR="00464D7F">
        <w:t xml:space="preserve"> 24251/02, </w:t>
      </w:r>
      <w:r w:rsidR="00464D7F" w:rsidRPr="006C1646">
        <w:t>Nr.</w:t>
      </w:r>
      <w:r w:rsidR="00F04E7E">
        <w:t> </w:t>
      </w:r>
      <w:r w:rsidR="00464D7F" w:rsidRPr="006C1646">
        <w:t>24252/0</w:t>
      </w:r>
      <w:r w:rsidR="00464D7F">
        <w:t xml:space="preserve">2 </w:t>
      </w:r>
      <w:r>
        <w:rPr>
          <w:color w:val="000000"/>
        </w:rPr>
        <w:t>3.5.punkt</w:t>
      </w:r>
      <w:r w:rsidR="005A101F">
        <w:rPr>
          <w:color w:val="000000"/>
        </w:rPr>
        <w:t>ā identiski noteikts, ka, ja aizņēmējs kavē</w:t>
      </w:r>
      <w:proofErr w:type="gramStart"/>
      <w:r w:rsidR="005A101F">
        <w:rPr>
          <w:color w:val="000000"/>
        </w:rPr>
        <w:t xml:space="preserve"> kādu parāda maksājumu samaksu vairāk par 30 dienām</w:t>
      </w:r>
      <w:proofErr w:type="gramEnd"/>
      <w:r w:rsidR="005A101F">
        <w:rPr>
          <w:color w:val="000000"/>
        </w:rPr>
        <w:t xml:space="preserve">, tad kreditors nosūta par to paziņojumu galviniekam, </w:t>
      </w:r>
      <w:r w:rsidR="005A101F">
        <w:rPr>
          <w:color w:val="000000"/>
        </w:rPr>
        <w:lastRenderedPageBreak/>
        <w:t>bet galviniekam ir pienākums nekavējoties, bet</w:t>
      </w:r>
      <w:r w:rsidR="00464D7F">
        <w:rPr>
          <w:color w:val="000000"/>
        </w:rPr>
        <w:t xml:space="preserve"> ne vēlāk kā 30 dienu laikā no paziņojuma saņemšanas brīža samaksāt kreditoram paziņojumā norādīto parāda summu.</w:t>
      </w:r>
    </w:p>
    <w:p w:rsidR="00C44C49" w:rsidRDefault="00464D7F" w:rsidP="00F04E7E">
      <w:pPr>
        <w:spacing w:line="276" w:lineRule="auto"/>
        <w:ind w:firstLine="567"/>
        <w:jc w:val="both"/>
        <w:rPr>
          <w:color w:val="000000"/>
        </w:rPr>
      </w:pPr>
      <w:r>
        <w:rPr>
          <w:color w:val="000000"/>
        </w:rPr>
        <w:t xml:space="preserve">[15.2] </w:t>
      </w:r>
      <w:r w:rsidR="00496873">
        <w:rPr>
          <w:color w:val="000000"/>
        </w:rPr>
        <w:t xml:space="preserve">Tiesa uzskatījusi, ka banka šajā punktā noteikto pienākumu ir izpildījusi, jo nosūtījusi galviniekiem brīdinājumu </w:t>
      </w:r>
      <w:proofErr w:type="gramStart"/>
      <w:r w:rsidR="00496873">
        <w:rPr>
          <w:color w:val="000000"/>
        </w:rPr>
        <w:t>2010.gada</w:t>
      </w:r>
      <w:proofErr w:type="gramEnd"/>
      <w:r w:rsidR="00496873">
        <w:rPr>
          <w:color w:val="000000"/>
        </w:rPr>
        <w:t xml:space="preserve"> 5.novembrī. </w:t>
      </w:r>
      <w:r w:rsidR="00C44C49">
        <w:rPr>
          <w:color w:val="000000"/>
        </w:rPr>
        <w:t xml:space="preserve">Augstākā tiesa šim viedoklim nepiekrīt. </w:t>
      </w:r>
    </w:p>
    <w:p w:rsidR="00486155" w:rsidRDefault="00084984" w:rsidP="00F04E7E">
      <w:pPr>
        <w:spacing w:line="276" w:lineRule="auto"/>
        <w:ind w:firstLine="567"/>
        <w:jc w:val="both"/>
      </w:pPr>
      <w:r>
        <w:rPr>
          <w:color w:val="000000"/>
        </w:rPr>
        <w:t xml:space="preserve">[15.2.1] </w:t>
      </w:r>
      <w:r w:rsidR="00486155">
        <w:t xml:space="preserve">No </w:t>
      </w:r>
      <w:proofErr w:type="gramStart"/>
      <w:r w:rsidR="00486155">
        <w:t>2010.gada</w:t>
      </w:r>
      <w:proofErr w:type="gramEnd"/>
      <w:r w:rsidR="00486155">
        <w:t xml:space="preserve"> 5.novembra vēstulēm, kas nosauktas par brīdinājumiem un kas nosūtītas galviniekiem, redzams, ka banka informē galviniekus, ka šajā pašā dienā – 2010.gada 5.novembrī – jau pieprasa aizņēmējam kredīta pirmstermiņa atmaksu un ka galviniekiem ir pienākums 30 dienu laikā no brīdinājuma saņemšanas brīža atmaksāt visu kredītu, kredīta procentus un līgumsodu par maksājumu kavējumu (</w:t>
      </w:r>
      <w:r w:rsidR="00486155" w:rsidRPr="00397E13">
        <w:rPr>
          <w:i/>
        </w:rPr>
        <w:t xml:space="preserve">lietas </w:t>
      </w:r>
      <w:proofErr w:type="gramStart"/>
      <w:r w:rsidR="00486155" w:rsidRPr="00397E13">
        <w:rPr>
          <w:i/>
        </w:rPr>
        <w:t>70.lapa</w:t>
      </w:r>
      <w:proofErr w:type="gramEnd"/>
      <w:r w:rsidR="00486155">
        <w:t>).</w:t>
      </w:r>
    </w:p>
    <w:p w:rsidR="00486155" w:rsidRDefault="00486155" w:rsidP="00F04E7E">
      <w:pPr>
        <w:spacing w:line="276" w:lineRule="auto"/>
        <w:ind w:firstLine="567"/>
        <w:jc w:val="both"/>
      </w:pPr>
      <w:proofErr w:type="gramStart"/>
      <w:r>
        <w:t>2010.gada</w:t>
      </w:r>
      <w:proofErr w:type="gramEnd"/>
      <w:r>
        <w:t xml:space="preserve"> 5.novembrī tik tiešām galvenajam parādniekam nosūtītas vēstules, kas nosauktas par brīdinājumiem, un kurās banka pieprasa visas kredīta summas, procentu un līgumsoda pirmstermiņa samaksu 15 dienu laikā.</w:t>
      </w:r>
    </w:p>
    <w:p w:rsidR="008603EF" w:rsidRDefault="008603EF" w:rsidP="00F04E7E">
      <w:pPr>
        <w:spacing w:line="276" w:lineRule="auto"/>
        <w:ind w:firstLine="567"/>
        <w:jc w:val="both"/>
      </w:pPr>
      <w:r>
        <w:t xml:space="preserve">Nav strīda, ka </w:t>
      </w:r>
      <w:r w:rsidR="00C54FD5">
        <w:t>[pers. A]</w:t>
      </w:r>
      <w:r>
        <w:t xml:space="preserve"> sācis kavēt maksājumus </w:t>
      </w:r>
      <w:proofErr w:type="gramStart"/>
      <w:r>
        <w:t>2010.gada</w:t>
      </w:r>
      <w:proofErr w:type="gramEnd"/>
      <w:r>
        <w:t xml:space="preserve"> janvārī. Taču galviniekiem paziņojums par maksājumu kavējumu nav nosūtīts ne </w:t>
      </w:r>
      <w:proofErr w:type="gramStart"/>
      <w:r>
        <w:t>2010.gada</w:t>
      </w:r>
      <w:proofErr w:type="gramEnd"/>
      <w:r>
        <w:t xml:space="preserve"> februārī, ne arī vēlāk līdz atkāpšanās no līguma brīdim.</w:t>
      </w:r>
    </w:p>
    <w:p w:rsidR="00486155" w:rsidRDefault="00486155" w:rsidP="00F04E7E">
      <w:pPr>
        <w:spacing w:line="276" w:lineRule="auto"/>
        <w:ind w:firstLine="567"/>
        <w:jc w:val="both"/>
      </w:pPr>
      <w:r>
        <w:t xml:space="preserve">Tātad banka nav devusi galviniekiem iespēju samaksāt </w:t>
      </w:r>
      <w:r w:rsidR="00F115F6">
        <w:t xml:space="preserve">tobrīd vēl tikai </w:t>
      </w:r>
      <w:r>
        <w:t xml:space="preserve">nedaudz kavētos </w:t>
      </w:r>
      <w:r w:rsidR="004972B6">
        <w:t xml:space="preserve">maksājumus </w:t>
      </w:r>
      <w:r>
        <w:t>un tekošos maksājumus galvenā parādnieka vietā, lai novērstu atkāpšanos no aizdevuma līgumiem un visas aizdevuma summas pirmstermiņa atmaksu.</w:t>
      </w:r>
    </w:p>
    <w:p w:rsidR="008603EF" w:rsidRDefault="00486155" w:rsidP="00F04E7E">
      <w:pPr>
        <w:spacing w:line="276" w:lineRule="auto"/>
        <w:ind w:firstLine="567"/>
        <w:jc w:val="both"/>
      </w:pPr>
      <w:r>
        <w:rPr>
          <w:color w:val="000000"/>
        </w:rPr>
        <w:t>[15.2.2]</w:t>
      </w:r>
      <w:r w:rsidR="008603EF" w:rsidRPr="008603EF">
        <w:t xml:space="preserve"> </w:t>
      </w:r>
      <w:r w:rsidR="008603EF">
        <w:t xml:space="preserve">Augstākās tiesas ieskatā galvojuma līgumu 3.5.punkta mērķis ir tieši šāds – pēc iespējas ātrāk ziņot galviniekiem par galvenā parādnieka jebkura </w:t>
      </w:r>
      <w:proofErr w:type="gramStart"/>
      <w:r w:rsidR="008603EF">
        <w:t>tekošā maksājuma</w:t>
      </w:r>
      <w:proofErr w:type="gramEnd"/>
      <w:r w:rsidR="008603EF">
        <w:t xml:space="preserve"> kavējumu, lai galviniekiem būtu iespēja samaksāt nedaudz kavētos maksājumus un tekošos maksājumus galvenā parādnieka vietā, kas</w:t>
      </w:r>
      <w:r w:rsidR="00C23BC7">
        <w:t xml:space="preserve"> </w:t>
      </w:r>
      <w:r w:rsidR="008603EF">
        <w:t>savukārt novērstu līguma nepildīšanas nopietnās sekas</w:t>
      </w:r>
      <w:r w:rsidR="00C23BC7">
        <w:t xml:space="preserve"> – nokavējuma procentu un līgumsoda pieaugumu un iespējamu atkāpšanos no līguma</w:t>
      </w:r>
      <w:r w:rsidR="008603EF">
        <w:t xml:space="preserve">. </w:t>
      </w:r>
    </w:p>
    <w:p w:rsidR="00C23BC7" w:rsidRDefault="00C23BC7" w:rsidP="00F04E7E">
      <w:pPr>
        <w:spacing w:line="276" w:lineRule="auto"/>
        <w:ind w:firstLine="567"/>
        <w:jc w:val="both"/>
        <w:rPr>
          <w:color w:val="000000"/>
        </w:rPr>
      </w:pPr>
      <w:r>
        <w:rPr>
          <w:color w:val="000000"/>
        </w:rPr>
        <w:t>Kasācijas sūdzībā pa</w:t>
      </w:r>
      <w:r w:rsidR="00A5109F">
        <w:rPr>
          <w:color w:val="000000"/>
        </w:rPr>
        <w:t>reiz</w:t>
      </w:r>
      <w:r>
        <w:rPr>
          <w:color w:val="000000"/>
        </w:rPr>
        <w:t>i norādīts, ka, sav</w:t>
      </w:r>
      <w:r w:rsidRPr="006F5F1E">
        <w:rPr>
          <w:color w:val="000000"/>
        </w:rPr>
        <w:t xml:space="preserve">laicīgi </w:t>
      </w:r>
      <w:r>
        <w:rPr>
          <w:color w:val="000000"/>
        </w:rPr>
        <w:t>i</w:t>
      </w:r>
      <w:r w:rsidRPr="006F5F1E">
        <w:rPr>
          <w:color w:val="000000"/>
        </w:rPr>
        <w:t xml:space="preserve">nformējot </w:t>
      </w:r>
      <w:r>
        <w:rPr>
          <w:color w:val="000000"/>
        </w:rPr>
        <w:t>galviniekus par galvenā parādnieka maksājumu kavējumiem</w:t>
      </w:r>
      <w:r w:rsidRPr="006F5F1E">
        <w:rPr>
          <w:color w:val="000000"/>
        </w:rPr>
        <w:t xml:space="preserve">, </w:t>
      </w:r>
      <w:r>
        <w:rPr>
          <w:color w:val="000000"/>
        </w:rPr>
        <w:t>galviniekiem</w:t>
      </w:r>
      <w:r w:rsidRPr="006F5F1E">
        <w:rPr>
          <w:color w:val="000000"/>
        </w:rPr>
        <w:t xml:space="preserve"> būtu </w:t>
      </w:r>
      <w:r>
        <w:rPr>
          <w:color w:val="000000"/>
        </w:rPr>
        <w:t>nodrošināta iespēja</w:t>
      </w:r>
      <w:r w:rsidRPr="006F5F1E">
        <w:rPr>
          <w:color w:val="000000"/>
        </w:rPr>
        <w:t xml:space="preserve"> </w:t>
      </w:r>
      <w:r>
        <w:rPr>
          <w:color w:val="000000"/>
        </w:rPr>
        <w:t xml:space="preserve">maksāt ikmēneša maksājumus saskaņā ar grafiku, nevis </w:t>
      </w:r>
      <w:r w:rsidRPr="006F5F1E">
        <w:rPr>
          <w:color w:val="000000"/>
        </w:rPr>
        <w:t>visu summu uzreiz</w:t>
      </w:r>
      <w:r>
        <w:rPr>
          <w:color w:val="000000"/>
        </w:rPr>
        <w:t xml:space="preserve">. Tā ir būtiska atšķirība, vai personai mēneša laikā ir jāsamaksā pāris simti </w:t>
      </w:r>
      <w:proofErr w:type="spellStart"/>
      <w:r w:rsidRPr="0088731A">
        <w:rPr>
          <w:i/>
          <w:color w:val="000000"/>
        </w:rPr>
        <w:t>euro</w:t>
      </w:r>
      <w:proofErr w:type="spellEnd"/>
      <w:r>
        <w:rPr>
          <w:color w:val="000000"/>
        </w:rPr>
        <w:t xml:space="preserve">, vai </w:t>
      </w:r>
      <w:r w:rsidR="0088731A">
        <w:rPr>
          <w:color w:val="000000"/>
        </w:rPr>
        <w:t xml:space="preserve">vairāki desmiti tūkstošu </w:t>
      </w:r>
      <w:proofErr w:type="spellStart"/>
      <w:r w:rsidR="0088731A" w:rsidRPr="0088731A">
        <w:rPr>
          <w:i/>
          <w:color w:val="000000"/>
        </w:rPr>
        <w:t>euro</w:t>
      </w:r>
      <w:proofErr w:type="spellEnd"/>
      <w:r w:rsidR="0088731A">
        <w:rPr>
          <w:color w:val="000000"/>
        </w:rPr>
        <w:t>.</w:t>
      </w:r>
    </w:p>
    <w:p w:rsidR="00C23BC7" w:rsidRDefault="0088731A" w:rsidP="00F04E7E">
      <w:pPr>
        <w:spacing w:line="276" w:lineRule="auto"/>
        <w:ind w:firstLine="567"/>
        <w:jc w:val="both"/>
      </w:pPr>
      <w:r>
        <w:t>Līdz ar to</w:t>
      </w:r>
      <w:r w:rsidR="00C23BC7">
        <w:t xml:space="preserve"> nav pareizs tiesas viedoklis, ka galvojuma līguma 3.5.punkts paredz jebkādu brīdinājumu. Augstākās tiesas ieskatā, galvojuma līgumu 3.5.punkts ir tulkojams tādējādi, ka tas paredz bankas pienākumu saprātīgā laikā no brīža, kad aizņēmējs ir pieļāvis pirmo maksājuma kavējumu ilgāk par 30 dienām, ziņot par šo pienākumu galviniekiem, lai dotu viņiem iespēju nekavējoties, pirms sākušas pieaugt kavējuma sekas, sākt pildīt galvenā parādnieka neizpildītās saistības. </w:t>
      </w:r>
    </w:p>
    <w:p w:rsidR="00C23BC7" w:rsidRDefault="0088731A" w:rsidP="00F04E7E">
      <w:pPr>
        <w:spacing w:line="276" w:lineRule="auto"/>
        <w:ind w:firstLine="567"/>
        <w:jc w:val="both"/>
        <w:rPr>
          <w:color w:val="000000"/>
        </w:rPr>
      </w:pPr>
      <w:r>
        <w:rPr>
          <w:color w:val="000000"/>
        </w:rPr>
        <w:t xml:space="preserve">Tādēļ </w:t>
      </w:r>
      <w:r w:rsidR="00C23BC7">
        <w:rPr>
          <w:color w:val="000000"/>
        </w:rPr>
        <w:t xml:space="preserve">tāds paziņojums, kurš galviniekiem nosūtīts pēc 10 mēnešiem no maksājumu kavējuma sākuma un kurā nav dota iespēja samaksāt galvenā parādnieka kavētos maksājumus tādējādi, lai līgums tiktu pildīts tajā paredzētajā ikmēneša maksājumu kārtībā, </w:t>
      </w:r>
      <w:r>
        <w:rPr>
          <w:color w:val="000000"/>
        </w:rPr>
        <w:t xml:space="preserve">bet gan uzreiz pieprasīta visas aizdevuma summas pirmstermiņa atmaksa, </w:t>
      </w:r>
      <w:r w:rsidR="00C23BC7">
        <w:rPr>
          <w:color w:val="000000"/>
        </w:rPr>
        <w:t>neatbilst galvojuma līgumu 3.5.punkta jēgai un saturam.</w:t>
      </w:r>
    </w:p>
    <w:p w:rsidR="00084984" w:rsidRPr="0009157D" w:rsidRDefault="008603EF" w:rsidP="00F04E7E">
      <w:pPr>
        <w:spacing w:line="276" w:lineRule="auto"/>
        <w:ind w:firstLine="567"/>
        <w:jc w:val="both"/>
      </w:pPr>
      <w:r>
        <w:rPr>
          <w:color w:val="000000"/>
        </w:rPr>
        <w:t xml:space="preserve">[15.2.3] </w:t>
      </w:r>
      <w:r w:rsidR="00084984">
        <w:rPr>
          <w:color w:val="000000"/>
        </w:rPr>
        <w:t xml:space="preserve">Lai gan tas nav kasācijas sūdzības arguments, tomēr </w:t>
      </w:r>
      <w:r>
        <w:rPr>
          <w:color w:val="000000"/>
        </w:rPr>
        <w:t>iepriekšminētās</w:t>
      </w:r>
      <w:r w:rsidR="00084984">
        <w:rPr>
          <w:color w:val="000000"/>
        </w:rPr>
        <w:t xml:space="preserve"> analīzes </w:t>
      </w:r>
      <w:r>
        <w:rPr>
          <w:color w:val="000000"/>
        </w:rPr>
        <w:t>kontekstā</w:t>
      </w:r>
      <w:r w:rsidR="00486155">
        <w:rPr>
          <w:color w:val="000000"/>
        </w:rPr>
        <w:t xml:space="preserve"> </w:t>
      </w:r>
      <w:r w:rsidR="00084984">
        <w:rPr>
          <w:color w:val="000000"/>
        </w:rPr>
        <w:t xml:space="preserve">Augstākā tiesa uzskata par nepieciešamu norādīt, ka apelācijas instances tiesa </w:t>
      </w:r>
      <w:r w:rsidR="00486155">
        <w:rPr>
          <w:color w:val="000000"/>
        </w:rPr>
        <w:t xml:space="preserve">ir </w:t>
      </w:r>
      <w:r w:rsidR="00084984">
        <w:rPr>
          <w:color w:val="000000"/>
        </w:rPr>
        <w:t xml:space="preserve">kļūdaini uzskatījusi, ka ar </w:t>
      </w:r>
      <w:proofErr w:type="gramStart"/>
      <w:r w:rsidR="00084984" w:rsidRPr="0009157D">
        <w:t>2010.gada</w:t>
      </w:r>
      <w:proofErr w:type="gramEnd"/>
      <w:r w:rsidR="00084984" w:rsidRPr="0009157D">
        <w:t xml:space="preserve"> 5.novembra brīdinājum</w:t>
      </w:r>
      <w:r w:rsidR="00084984">
        <w:t xml:space="preserve">u notikusi tikai </w:t>
      </w:r>
      <w:r w:rsidR="00084984" w:rsidRPr="0009157D">
        <w:t>kredīta pirmstermiņa atmaks</w:t>
      </w:r>
      <w:r w:rsidR="00084984">
        <w:t>a</w:t>
      </w:r>
      <w:r w:rsidR="00486155">
        <w:t>s pieprasīšana</w:t>
      </w:r>
      <w:r w:rsidR="00084984">
        <w:t>, nevis atkāpšanās no līguma</w:t>
      </w:r>
      <w:r w:rsidR="00084984" w:rsidRPr="0009157D">
        <w:t>.</w:t>
      </w:r>
      <w:r w:rsidR="00084984">
        <w:t xml:space="preserve"> </w:t>
      </w:r>
      <w:r w:rsidR="00486155">
        <w:t>No kredīta līgum</w:t>
      </w:r>
      <w:r w:rsidR="00261064">
        <w:t>a Nr.</w:t>
      </w:r>
      <w:r w:rsidR="00F04E7E">
        <w:t> </w:t>
      </w:r>
      <w:r w:rsidR="00261064">
        <w:t xml:space="preserve">24251 I daļas 1.5.punkta redzams, ka kredīta atmaksas pēdējais termiņš ir </w:t>
      </w:r>
      <w:proofErr w:type="gramStart"/>
      <w:r w:rsidR="00261064">
        <w:t>2036.gada</w:t>
      </w:r>
      <w:proofErr w:type="gramEnd"/>
      <w:r w:rsidR="00261064">
        <w:t xml:space="preserve"> 25.decembris; maksājumus noteikts veikt saskaņā ar maksājumu grafiku. Taču kredīta līguma II daļas </w:t>
      </w:r>
      <w:r w:rsidR="00261064">
        <w:lastRenderedPageBreak/>
        <w:t xml:space="preserve">4.2.punktā aizdevēja pielīgusi sev tiesības pieprasīt, lai aizņēmējs pirms kredīta atmaksas pēdējā datuma atmaksā kredītu vairākos gadījumos, tostarp, ja aizņēmējs kavē kādu no kredīta līgumā paredzētajiem maksājumiem vairāk par 30 dienām (4.2.3.punkts). </w:t>
      </w:r>
      <w:r w:rsidR="00486155">
        <w:t>Tātad kredīta pirmstermiņa atmaksa</w:t>
      </w:r>
      <w:r w:rsidR="0067310A">
        <w:t>s pieprasīšana</w:t>
      </w:r>
      <w:r w:rsidR="00486155">
        <w:t xml:space="preserve"> nozīmē atkāpšanos no līgum</w:t>
      </w:r>
      <w:r w:rsidR="00261064">
        <w:t>ā</w:t>
      </w:r>
      <w:r w:rsidR="00486155">
        <w:t xml:space="preserve"> paredzētās maksājumu veikšanas kārtības</w:t>
      </w:r>
      <w:r w:rsidR="00261064">
        <w:t>, kāda būtu jāizdara, ja līgums tiktu pildīts</w:t>
      </w:r>
      <w:r w:rsidR="0067310A">
        <w:t>.</w:t>
      </w:r>
      <w:r w:rsidR="00261064">
        <w:t xml:space="preserve"> </w:t>
      </w:r>
      <w:r w:rsidR="00A5109F">
        <w:t>Līdz ar to</w:t>
      </w:r>
      <w:r w:rsidR="00486155">
        <w:t xml:space="preserve"> faktiski puses kredīta līgum</w:t>
      </w:r>
      <w:r w:rsidR="0067310A">
        <w:t>a</w:t>
      </w:r>
      <w:r w:rsidR="00486155">
        <w:t xml:space="preserve"> II daļas </w:t>
      </w:r>
      <w:r w:rsidR="0067310A">
        <w:t xml:space="preserve">4.2.punktā </w:t>
      </w:r>
      <w:r w:rsidR="00486155">
        <w:t xml:space="preserve">pielīgušas </w:t>
      </w:r>
      <w:r w:rsidR="0067310A">
        <w:t xml:space="preserve">aizdevēja </w:t>
      </w:r>
      <w:r w:rsidR="00486155">
        <w:t xml:space="preserve">vienpusējas atkāpšanās tiesību Civillikuma </w:t>
      </w:r>
      <w:proofErr w:type="gramStart"/>
      <w:r w:rsidR="00486155">
        <w:t>1589.panta</w:t>
      </w:r>
      <w:proofErr w:type="gramEnd"/>
      <w:r w:rsidR="00486155">
        <w:t xml:space="preserve"> izpratn</w:t>
      </w:r>
      <w:r w:rsidR="0067310A">
        <w:t xml:space="preserve">ē, un </w:t>
      </w:r>
      <w:r w:rsidR="00084984">
        <w:t xml:space="preserve">visas summas atmaksas tiesības paredzētas </w:t>
      </w:r>
      <w:r w:rsidR="0067310A">
        <w:t xml:space="preserve">šādas </w:t>
      </w:r>
      <w:r w:rsidR="00084984">
        <w:t>atkāpšanās no līguma gadījumā. No lietas</w:t>
      </w:r>
      <w:r w:rsidR="0067310A">
        <w:t xml:space="preserve"> materiāliem izriet, ka tieši šīs</w:t>
      </w:r>
      <w:r w:rsidR="00084984">
        <w:t xml:space="preserve"> tiesīb</w:t>
      </w:r>
      <w:r w:rsidR="0067310A">
        <w:t>as</w:t>
      </w:r>
      <w:r w:rsidR="00084984">
        <w:t xml:space="preserve"> AS „ABLV </w:t>
      </w:r>
      <w:proofErr w:type="spellStart"/>
      <w:r w:rsidR="00084984">
        <w:t>Bank</w:t>
      </w:r>
      <w:proofErr w:type="spellEnd"/>
      <w:r w:rsidR="00084984">
        <w:t>” realizējusi</w:t>
      </w:r>
      <w:r w:rsidR="00486155">
        <w:t xml:space="preserve">, </w:t>
      </w:r>
      <w:proofErr w:type="gramStart"/>
      <w:r w:rsidR="00486155">
        <w:t>2010.gada</w:t>
      </w:r>
      <w:proofErr w:type="gramEnd"/>
      <w:r w:rsidR="00486155">
        <w:t xml:space="preserve"> 5.novembra vēstulēs pieprasot visas kredīta summas pirmstermiņa atmaksu</w:t>
      </w:r>
      <w:r w:rsidR="00084984">
        <w:t xml:space="preserve">. Lai arī </w:t>
      </w:r>
      <w:r w:rsidR="00486155">
        <w:t xml:space="preserve">vēstulēs </w:t>
      </w:r>
      <w:r w:rsidR="00A5109F">
        <w:t>burtisk</w:t>
      </w:r>
      <w:r w:rsidR="00084984">
        <w:t>i nav minēts, ka ar šo banka atkāpjas no līguma, ir acīmredzams, ka visa parāda summa atprasīta tieši sakarā ar atkāpšanos no līguma – no turpmākas saistību pildīšanas saskaņā ar maksājumu grafiku.</w:t>
      </w:r>
    </w:p>
    <w:p w:rsidR="00BD6FCA" w:rsidRDefault="00807A79" w:rsidP="00F04E7E">
      <w:pPr>
        <w:spacing w:line="276" w:lineRule="auto"/>
        <w:ind w:firstLine="567"/>
        <w:jc w:val="both"/>
      </w:pPr>
      <w:r>
        <w:rPr>
          <w:color w:val="000000"/>
        </w:rPr>
        <w:t>[15.</w:t>
      </w:r>
      <w:r w:rsidR="00BD6FCA">
        <w:rPr>
          <w:color w:val="000000"/>
        </w:rPr>
        <w:t>3</w:t>
      </w:r>
      <w:r>
        <w:rPr>
          <w:color w:val="000000"/>
        </w:rPr>
        <w:t xml:space="preserve">] </w:t>
      </w:r>
      <w:r w:rsidR="00CA678B">
        <w:t xml:space="preserve">Augstākā tiesa atzīst, ka </w:t>
      </w:r>
      <w:r w:rsidR="00BD6FCA">
        <w:t xml:space="preserve">bankas rīcība, savlaicīgi nepaziņojot par galvenā parādnieka ikmēneša maksājumu kavējumu, bet tā vietā atkāpjoties no līguma un pieprasot galviniekiem visas aizdevuma summas pirmstermiņa atmaksu mēneša laikā, </w:t>
      </w:r>
      <w:r w:rsidR="00CA678B">
        <w:t>ir galvojuma līgumu 3.5.punkt</w:t>
      </w:r>
      <w:r w:rsidR="00BD6FCA">
        <w:t>a</w:t>
      </w:r>
      <w:r w:rsidR="00CA678B">
        <w:t xml:space="preserve"> pārkāpums. </w:t>
      </w:r>
    </w:p>
    <w:p w:rsidR="007016E4" w:rsidRDefault="00F65499" w:rsidP="00F04E7E">
      <w:pPr>
        <w:spacing w:line="276" w:lineRule="auto"/>
        <w:ind w:firstLine="567"/>
        <w:jc w:val="both"/>
        <w:rPr>
          <w:iCs/>
        </w:rPr>
      </w:pPr>
      <w:r w:rsidRPr="00F65499">
        <w:rPr>
          <w:color w:val="000000"/>
        </w:rPr>
        <w:t>Bankas rīcība</w:t>
      </w:r>
      <w:r w:rsidR="00CD5C8B">
        <w:rPr>
          <w:color w:val="000000"/>
        </w:rPr>
        <w:t>, bez iepriekšēja paziņojuma nosūtīšanas galviniekiem uzreiz atkāpjoties no līguma,</w:t>
      </w:r>
      <w:r w:rsidRPr="00F65499">
        <w:rPr>
          <w:color w:val="000000"/>
        </w:rPr>
        <w:t xml:space="preserve"> arī neatbilst </w:t>
      </w:r>
      <w:r w:rsidR="00BD6FCA" w:rsidRPr="00F65499">
        <w:rPr>
          <w:color w:val="000000"/>
        </w:rPr>
        <w:t xml:space="preserve">Civillikuma </w:t>
      </w:r>
      <w:proofErr w:type="gramStart"/>
      <w:r w:rsidR="00BD6FCA" w:rsidRPr="00F65499">
        <w:rPr>
          <w:color w:val="000000"/>
        </w:rPr>
        <w:t>1.pant</w:t>
      </w:r>
      <w:r w:rsidRPr="00F65499">
        <w:rPr>
          <w:color w:val="000000"/>
        </w:rPr>
        <w:t>am</w:t>
      </w:r>
      <w:proofErr w:type="gramEnd"/>
      <w:r w:rsidR="00BD6FCA" w:rsidRPr="00F65499">
        <w:rPr>
          <w:color w:val="000000"/>
        </w:rPr>
        <w:t xml:space="preserve">, saskaņā ar kuru </w:t>
      </w:r>
      <w:r w:rsidRPr="00F65499">
        <w:rPr>
          <w:color w:val="000000"/>
        </w:rPr>
        <w:t>tiesības izlietojamas un pienākumi pildāmi pēc labas ticības.</w:t>
      </w:r>
      <w:r w:rsidR="00BD6FCA" w:rsidRPr="00F65499">
        <w:rPr>
          <w:color w:val="000000"/>
        </w:rPr>
        <w:t xml:space="preserve"> </w:t>
      </w:r>
      <w:r w:rsidR="007E7AF4">
        <w:rPr>
          <w:color w:val="000000"/>
        </w:rPr>
        <w:t>L</w:t>
      </w:r>
      <w:r w:rsidR="007E7AF4" w:rsidRPr="007E7AF4">
        <w:rPr>
          <w:iCs/>
        </w:rPr>
        <w:t>abas ticības princips nozīmē to, ka katram savas subjektīvās tiesības jāīsteno un subjektīvie pienākumi jāizpilda, ievērojot c</w:t>
      </w:r>
      <w:r w:rsidR="007E7AF4">
        <w:rPr>
          <w:iCs/>
        </w:rPr>
        <w:t xml:space="preserve">itu personu pamatotas intereses. Kā pareizi norādīts kasācijas sūdzībā, bankas ekonomiskās intereses nebūtu aizskartas, ja galvinieki būtu maksājuši galvenā parādnieka vietā. Taču, nedodot galviniekiem šādu iespēju un nepārliecinoties par viņu nodomu minēto iespēju (un pienākumu) izlietot, </w:t>
      </w:r>
      <w:r w:rsidR="007016E4">
        <w:rPr>
          <w:iCs/>
        </w:rPr>
        <w:t>tā vietā uzliekot visas kredīta summas nekavējošas samaksas pienākumu, banka radījusi ievērojamu nesamērību pušu pienākumos.</w:t>
      </w:r>
    </w:p>
    <w:p w:rsidR="0044311F" w:rsidRDefault="0044311F" w:rsidP="00F04E7E">
      <w:pPr>
        <w:spacing w:line="276" w:lineRule="auto"/>
        <w:ind w:firstLine="567"/>
        <w:jc w:val="both"/>
        <w:rPr>
          <w:iCs/>
        </w:rPr>
      </w:pPr>
      <w:r>
        <w:rPr>
          <w:iCs/>
        </w:rPr>
        <w:t xml:space="preserve">[15.4] Ievērojot minēto līguma un likuma pārkāpumu, noskaidrojams, kādas sekas tas </w:t>
      </w:r>
      <w:r w:rsidR="00A5109F">
        <w:rPr>
          <w:iCs/>
        </w:rPr>
        <w:t>rada</w:t>
      </w:r>
      <w:r>
        <w:rPr>
          <w:iCs/>
        </w:rPr>
        <w:t>.</w:t>
      </w:r>
    </w:p>
    <w:p w:rsidR="00CD5C8B" w:rsidRDefault="007016E4" w:rsidP="00F04E7E">
      <w:pPr>
        <w:spacing w:line="276" w:lineRule="auto"/>
        <w:ind w:firstLine="567"/>
        <w:jc w:val="both"/>
        <w:rPr>
          <w:iCs/>
        </w:rPr>
      </w:pPr>
      <w:r>
        <w:rPr>
          <w:iCs/>
        </w:rPr>
        <w:t xml:space="preserve">Augstākā tiesa piekrīt tiesību doktrīnā norādītajam, ka </w:t>
      </w:r>
      <w:r w:rsidR="00CD5C8B">
        <w:rPr>
          <w:iCs/>
        </w:rPr>
        <w:t xml:space="preserve">vispārīgi </w:t>
      </w:r>
      <w:r>
        <w:rPr>
          <w:iCs/>
        </w:rPr>
        <w:t>t</w:t>
      </w:r>
      <w:r w:rsidRPr="007016E4">
        <w:rPr>
          <w:iCs/>
        </w:rPr>
        <w:t xml:space="preserve">iesību netaisnprātīgas izlietošanas tiesiskās sekas ir šo tiesību tiesiskās aizsardzības liegums. Tas nozīmē, ka gadījumā, kad persona netaisnprātīgi atsaucas uz kādām tiesībām, šai personai tiek liegta attiecīgo tiesību izlietošana. Tādējādi šajā gadījumā tiesību subjekta vēlmes (piemēram, prasījums, iebildumi, tiesiskās aizsardzības līdzekļi) negūst piepildījumu </w:t>
      </w:r>
      <w:proofErr w:type="gramStart"/>
      <w:r w:rsidRPr="007016E4">
        <w:rPr>
          <w:iCs/>
        </w:rPr>
        <w:t>(</w:t>
      </w:r>
      <w:proofErr w:type="gramEnd"/>
      <w:r w:rsidRPr="007016E4">
        <w:rPr>
          <w:i/>
          <w:iCs/>
        </w:rPr>
        <w:t xml:space="preserve">sk. </w:t>
      </w:r>
      <w:proofErr w:type="spellStart"/>
      <w:r w:rsidRPr="007016E4">
        <w:rPr>
          <w:i/>
          <w:iCs/>
        </w:rPr>
        <w:t>Slicāne</w:t>
      </w:r>
      <w:proofErr w:type="spellEnd"/>
      <w:r w:rsidRPr="007016E4">
        <w:rPr>
          <w:i/>
          <w:iCs/>
        </w:rPr>
        <w:t xml:space="preserve"> Evija. Labas ticības princips un tā piemērošana Latvijas civiltiesībās. Jurista Vārds, 06.02.2007., Nr. 6 (459)</w:t>
      </w:r>
      <w:r w:rsidRPr="007016E4">
        <w:rPr>
          <w:iCs/>
        </w:rPr>
        <w:t xml:space="preserve">). </w:t>
      </w:r>
    </w:p>
    <w:p w:rsidR="0044311F" w:rsidRDefault="0044311F" w:rsidP="00F04E7E">
      <w:pPr>
        <w:shd w:val="clear" w:color="auto" w:fill="FFFFFF"/>
        <w:spacing w:line="276" w:lineRule="auto"/>
        <w:ind w:firstLine="567"/>
        <w:jc w:val="both"/>
        <w:rPr>
          <w:color w:val="000000"/>
        </w:rPr>
      </w:pPr>
      <w:r>
        <w:rPr>
          <w:iCs/>
        </w:rPr>
        <w:t xml:space="preserve">Tomēr ne </w:t>
      </w:r>
      <w:r w:rsidR="00DF6328">
        <w:rPr>
          <w:iCs/>
        </w:rPr>
        <w:t xml:space="preserve">katra negodprātīga rīcība un ne </w:t>
      </w:r>
      <w:r>
        <w:rPr>
          <w:iCs/>
        </w:rPr>
        <w:t>katr</w:t>
      </w:r>
      <w:r>
        <w:rPr>
          <w:color w:val="000000"/>
        </w:rPr>
        <w:t xml:space="preserve">a galvojuma līguma noteikuma pārkāpums no bankas puses izraisa bankas prasījuma tiesību pret galviniekiem </w:t>
      </w:r>
      <w:r w:rsidR="00A5109F">
        <w:rPr>
          <w:color w:val="000000"/>
        </w:rPr>
        <w:t xml:space="preserve">pilnīgu </w:t>
      </w:r>
      <w:r>
        <w:rPr>
          <w:color w:val="000000"/>
        </w:rPr>
        <w:t>liegu</w:t>
      </w:r>
      <w:r w:rsidR="00A5109F">
        <w:rPr>
          <w:color w:val="000000"/>
        </w:rPr>
        <w:t>mu</w:t>
      </w:r>
      <w:r>
        <w:rPr>
          <w:color w:val="000000"/>
        </w:rPr>
        <w:t>. Līguma punkta pārkāpuma gadījumā vērtējams, kāda nozīme ir konkrētajam</w:t>
      </w:r>
      <w:r w:rsidR="008E0CFA">
        <w:rPr>
          <w:color w:val="000000"/>
        </w:rPr>
        <w:t xml:space="preserve"> līguma punktam un attiecīgi tā</w:t>
      </w:r>
      <w:r>
        <w:rPr>
          <w:color w:val="000000"/>
        </w:rPr>
        <w:t xml:space="preserve"> pārkāpumam līguma saistību izpildes un līgumā paredzēto pienākumu </w:t>
      </w:r>
      <w:r w:rsidR="00A5109F">
        <w:rPr>
          <w:color w:val="000000"/>
        </w:rPr>
        <w:t>ietvaros</w:t>
      </w:r>
      <w:r>
        <w:rPr>
          <w:color w:val="000000"/>
        </w:rPr>
        <w:t>.</w:t>
      </w:r>
    </w:p>
    <w:p w:rsidR="0044311F" w:rsidRDefault="0044311F" w:rsidP="00F04E7E">
      <w:pPr>
        <w:shd w:val="clear" w:color="auto" w:fill="FFFFFF"/>
        <w:spacing w:line="276" w:lineRule="auto"/>
        <w:ind w:firstLine="567"/>
        <w:jc w:val="both"/>
        <w:rPr>
          <w:color w:val="000000"/>
        </w:rPr>
      </w:pPr>
      <w:r>
        <w:rPr>
          <w:color w:val="000000"/>
        </w:rPr>
        <w:t>Augstākās tiesas ieskatā galvojuma līguma 3.5.punkta</w:t>
      </w:r>
      <w:r w:rsidR="00DF6328">
        <w:rPr>
          <w:color w:val="000000"/>
        </w:rPr>
        <w:t xml:space="preserve"> pārkāpuma </w:t>
      </w:r>
      <w:r w:rsidR="008E0CFA">
        <w:rPr>
          <w:color w:val="000000"/>
        </w:rPr>
        <w:t xml:space="preserve">(pienācīga paziņojuma trūkuma) </w:t>
      </w:r>
      <w:r w:rsidR="00DF6328">
        <w:rPr>
          <w:color w:val="000000"/>
        </w:rPr>
        <w:t>sekas bija bankas nelabticīga atkāpšanās no līguma</w:t>
      </w:r>
      <w:r>
        <w:rPr>
          <w:color w:val="000000"/>
        </w:rPr>
        <w:t xml:space="preserve">, </w:t>
      </w:r>
      <w:r w:rsidR="00DF6328">
        <w:rPr>
          <w:color w:val="000000"/>
        </w:rPr>
        <w:t>pirms tam nedodot galviniekiem iespēju maksāt ikmēneša maksājumus saskaņā ar maksājumu grafiku. Ne galvojum</w:t>
      </w:r>
      <w:r w:rsidR="008E0CFA">
        <w:rPr>
          <w:color w:val="000000"/>
        </w:rPr>
        <w:t>a</w:t>
      </w:r>
      <w:r w:rsidR="00DF6328">
        <w:rPr>
          <w:color w:val="000000"/>
        </w:rPr>
        <w:t xml:space="preserve"> līgumu 3.5.punkts, ne arī kāds cits punkts pēc satura vai jēgas neparedz, ka savlaicīga paziņojuma trūkuma gadījumā galvinieki tiek pilnībā atbrīvoti no galvojuma saistības. Līdz ar to </w:t>
      </w:r>
      <w:r w:rsidR="008E0CFA">
        <w:rPr>
          <w:color w:val="000000"/>
        </w:rPr>
        <w:t xml:space="preserve">AS „ABLV </w:t>
      </w:r>
      <w:proofErr w:type="spellStart"/>
      <w:r w:rsidR="008E0CFA">
        <w:rPr>
          <w:color w:val="000000"/>
        </w:rPr>
        <w:t>Bank</w:t>
      </w:r>
      <w:proofErr w:type="spellEnd"/>
      <w:r w:rsidR="008E0CFA">
        <w:rPr>
          <w:color w:val="000000"/>
        </w:rPr>
        <w:t>”</w:t>
      </w:r>
      <w:r w:rsidR="00DF6328">
        <w:rPr>
          <w:color w:val="000000"/>
        </w:rPr>
        <w:t xml:space="preserve"> </w:t>
      </w:r>
      <w:r w:rsidR="008E0CFA">
        <w:rPr>
          <w:color w:val="000000"/>
        </w:rPr>
        <w:t xml:space="preserve">pieļautais </w:t>
      </w:r>
      <w:r w:rsidR="00DF6328">
        <w:rPr>
          <w:color w:val="000000"/>
        </w:rPr>
        <w:t xml:space="preserve">pārkāpums nevar atbrīvot galviniekus no ar galvojuma līgumiem </w:t>
      </w:r>
      <w:r w:rsidR="00DF6328">
        <w:rPr>
          <w:color w:val="000000"/>
        </w:rPr>
        <w:lastRenderedPageBreak/>
        <w:t>uzņemt</w:t>
      </w:r>
      <w:r w:rsidR="008E0CFA">
        <w:rPr>
          <w:color w:val="000000"/>
        </w:rPr>
        <w:t>ās</w:t>
      </w:r>
      <w:r w:rsidR="00DF6328">
        <w:rPr>
          <w:color w:val="000000"/>
        </w:rPr>
        <w:t xml:space="preserve"> pamatsaistības atbildēt aizdevējam par aizņēmēja saistībām</w:t>
      </w:r>
      <w:r w:rsidR="008E0CFA">
        <w:rPr>
          <w:color w:val="000000"/>
        </w:rPr>
        <w:t xml:space="preserve"> un atmaksāt aizdoto summu</w:t>
      </w:r>
      <w:r w:rsidR="00DF6328">
        <w:rPr>
          <w:color w:val="000000"/>
        </w:rPr>
        <w:t>.</w:t>
      </w:r>
    </w:p>
    <w:p w:rsidR="008E0CFA" w:rsidRDefault="00CD5C8B" w:rsidP="00F04E7E">
      <w:pPr>
        <w:spacing w:line="276" w:lineRule="auto"/>
        <w:ind w:firstLine="567"/>
        <w:jc w:val="both"/>
        <w:rPr>
          <w:iCs/>
        </w:rPr>
      </w:pPr>
      <w:r>
        <w:rPr>
          <w:iCs/>
        </w:rPr>
        <w:t>Konkrētajā lietā bankas pieļautā</w:t>
      </w:r>
      <w:r w:rsidR="008E0CFA">
        <w:rPr>
          <w:iCs/>
        </w:rPr>
        <w:t xml:space="preserve"> pārkāpuma sekas var tikt saistītas vienīgi ar pirmstermiņa atkāpšanos no līguma</w:t>
      </w:r>
      <w:r w:rsidR="00A5109F">
        <w:rPr>
          <w:iCs/>
        </w:rPr>
        <w:t>. Tātad</w:t>
      </w:r>
      <w:r w:rsidR="008E0CFA">
        <w:rPr>
          <w:iCs/>
        </w:rPr>
        <w:t xml:space="preserve"> </w:t>
      </w:r>
      <w:r w:rsidR="00335AF9">
        <w:rPr>
          <w:iCs/>
        </w:rPr>
        <w:t>var</w:t>
      </w:r>
      <w:r w:rsidR="00A5109F">
        <w:rPr>
          <w:iCs/>
        </w:rPr>
        <w:t>ētu</w:t>
      </w:r>
      <w:r w:rsidR="00335AF9">
        <w:rPr>
          <w:iCs/>
        </w:rPr>
        <w:t xml:space="preserve"> rīkoties tā</w:t>
      </w:r>
      <w:r w:rsidR="008E0CFA">
        <w:rPr>
          <w:iCs/>
        </w:rPr>
        <w:t>, it kā nelikumīgā atkāpšanās galviniekus nesaist</w:t>
      </w:r>
      <w:r w:rsidR="00A5109F">
        <w:rPr>
          <w:iCs/>
        </w:rPr>
        <w:t>ītu</w:t>
      </w:r>
      <w:r w:rsidR="008E0CFA">
        <w:rPr>
          <w:iCs/>
        </w:rPr>
        <w:t xml:space="preserve">. </w:t>
      </w:r>
      <w:r w:rsidR="00A5109F">
        <w:rPr>
          <w:iCs/>
        </w:rPr>
        <w:t>Proti,</w:t>
      </w:r>
      <w:r w:rsidR="008E0CFA">
        <w:rPr>
          <w:iCs/>
        </w:rPr>
        <w:t xml:space="preserve"> bankai var</w:t>
      </w:r>
      <w:r w:rsidR="00A5109F">
        <w:rPr>
          <w:iCs/>
        </w:rPr>
        <w:t>ētu</w:t>
      </w:r>
      <w:r w:rsidR="008E0CFA">
        <w:rPr>
          <w:iCs/>
        </w:rPr>
        <w:t xml:space="preserve"> tikt liegtas tiesības pieprasīt visas aizdevuma summas pirmstermiņa atmaksu no galviniekiem, tā vietā ļaujot galviniekiem turpināt maksāt ikmēneša maksājumus saskaņā ar maksājumu grafiku.</w:t>
      </w:r>
    </w:p>
    <w:p w:rsidR="00335AF9" w:rsidRDefault="008E0CFA" w:rsidP="00F04E7E">
      <w:pPr>
        <w:spacing w:line="276" w:lineRule="auto"/>
        <w:ind w:firstLine="567"/>
        <w:jc w:val="both"/>
        <w:rPr>
          <w:color w:val="000000"/>
        </w:rPr>
      </w:pPr>
      <w:r>
        <w:rPr>
          <w:iCs/>
        </w:rPr>
        <w:t>[15.</w:t>
      </w:r>
      <w:r w:rsidR="00A5109F">
        <w:rPr>
          <w:iCs/>
        </w:rPr>
        <w:t>5</w:t>
      </w:r>
      <w:r>
        <w:rPr>
          <w:iCs/>
        </w:rPr>
        <w:t xml:space="preserve">] </w:t>
      </w:r>
      <w:r w:rsidR="00082974">
        <w:rPr>
          <w:iCs/>
        </w:rPr>
        <w:t xml:space="preserve">Tomēr Augstākā tiesa atzīst, ka </w:t>
      </w:r>
      <w:r w:rsidR="00A5109F">
        <w:rPr>
          <w:iCs/>
        </w:rPr>
        <w:t xml:space="preserve">konkrētajā lietā minētais nav piemērojams, </w:t>
      </w:r>
      <w:r w:rsidR="00082974">
        <w:rPr>
          <w:iCs/>
        </w:rPr>
        <w:t>jo ne tikai banka pārkāpusi galvojuma līguma 3.5.punktu, bet to darījuši arī galvinieki.</w:t>
      </w:r>
      <w:r w:rsidR="00335AF9" w:rsidRPr="00335AF9">
        <w:rPr>
          <w:color w:val="000000"/>
        </w:rPr>
        <w:t xml:space="preserve"> </w:t>
      </w:r>
      <w:r w:rsidR="00335AF9">
        <w:rPr>
          <w:color w:val="000000"/>
        </w:rPr>
        <w:t>Galvojumu līgumu 3.5.punkts uzliek pienākumus ne tikai aizdevējai, bet arī galviniekiem, paredzot viņu pienākumu nekavējoties, bet ne vēlāk kā 30 dienu laikā no paziņojuma saņemšanas brīža samaksāt kreditoram paziņojumā norādīto parāda summ</w:t>
      </w:r>
      <w:r w:rsidR="00A5109F">
        <w:rPr>
          <w:color w:val="000000"/>
        </w:rPr>
        <w:t>u</w:t>
      </w:r>
      <w:r w:rsidR="00335AF9">
        <w:rPr>
          <w:color w:val="000000"/>
        </w:rPr>
        <w:t>.</w:t>
      </w:r>
    </w:p>
    <w:p w:rsidR="0042521E" w:rsidRDefault="00335AF9" w:rsidP="00F04E7E">
      <w:pPr>
        <w:spacing w:line="276" w:lineRule="auto"/>
        <w:ind w:firstLine="567"/>
        <w:jc w:val="both"/>
        <w:rPr>
          <w:color w:val="000000"/>
        </w:rPr>
      </w:pPr>
      <w:r>
        <w:rPr>
          <w:color w:val="000000"/>
        </w:rPr>
        <w:t xml:space="preserve">Pat pieļaujot, ka galviniekiem pašiem nebija zināms par galvenā parādnieka kavētājiem maksājumiem, viņiem par to neapšaubāmi kļuva zināms, kad viņi saņēma </w:t>
      </w:r>
      <w:proofErr w:type="gramStart"/>
      <w:r>
        <w:rPr>
          <w:color w:val="000000"/>
        </w:rPr>
        <w:t>2010.gada</w:t>
      </w:r>
      <w:proofErr w:type="gramEnd"/>
      <w:r>
        <w:rPr>
          <w:color w:val="000000"/>
        </w:rPr>
        <w:t xml:space="preserve"> 5.novembra vēstuli. Tātad vismaz no šī brīža galviniekam bija pienākums, ja viņi neatzina atkāpšanos no līguma, rīkoties tā, it kā līguma darbība turpinātos, proti, maksāt vismaz ikmēneša maksājumus. </w:t>
      </w:r>
      <w:r w:rsidR="0042521E">
        <w:rPr>
          <w:color w:val="000000"/>
        </w:rPr>
        <w:t>Arī kasācijas sūdzībā norādīts, ka paziņojuma gadījumā</w:t>
      </w:r>
      <w:r w:rsidR="0042521E" w:rsidRPr="006F5F1E">
        <w:rPr>
          <w:color w:val="000000"/>
        </w:rPr>
        <w:t xml:space="preserve"> </w:t>
      </w:r>
      <w:r w:rsidR="0042521E">
        <w:rPr>
          <w:color w:val="000000"/>
        </w:rPr>
        <w:t>galvinieki</w:t>
      </w:r>
      <w:r w:rsidR="0042521E" w:rsidRPr="006F5F1E">
        <w:rPr>
          <w:color w:val="000000"/>
        </w:rPr>
        <w:t xml:space="preserve"> būtu </w:t>
      </w:r>
      <w:r w:rsidR="0042521E">
        <w:rPr>
          <w:color w:val="000000"/>
        </w:rPr>
        <w:t xml:space="preserve">maksājuši ikmēneša maksājumus. </w:t>
      </w:r>
    </w:p>
    <w:p w:rsidR="00082974" w:rsidRDefault="0042521E" w:rsidP="00F04E7E">
      <w:pPr>
        <w:spacing w:line="276" w:lineRule="auto"/>
        <w:ind w:firstLine="567"/>
        <w:jc w:val="both"/>
        <w:rPr>
          <w:color w:val="000000"/>
        </w:rPr>
      </w:pPr>
      <w:r>
        <w:rPr>
          <w:color w:val="000000"/>
        </w:rPr>
        <w:t>Taču š</w:t>
      </w:r>
      <w:r w:rsidR="00335AF9">
        <w:rPr>
          <w:color w:val="000000"/>
        </w:rPr>
        <w:t xml:space="preserve">o pienākumu galvinieki nav pildījuši. Tiesa </w:t>
      </w:r>
      <w:r w:rsidR="00072542">
        <w:rPr>
          <w:color w:val="000000"/>
        </w:rPr>
        <w:t xml:space="preserve">nodibinājusi, un tas nav apstrīdēts kasācijas sūdzībā, ka galvinieki nav veikuši nekādus maksājumus ne pēc </w:t>
      </w:r>
      <w:proofErr w:type="gramStart"/>
      <w:r w:rsidR="00072542">
        <w:rPr>
          <w:color w:val="000000"/>
        </w:rPr>
        <w:t>2010.gada</w:t>
      </w:r>
      <w:proofErr w:type="gramEnd"/>
      <w:r w:rsidR="00072542">
        <w:rPr>
          <w:color w:val="000000"/>
        </w:rPr>
        <w:t xml:space="preserve"> 5.novembra paziņojuma saņemšanas līdz prasības celšanai, ne arī tiesvedības laikā (</w:t>
      </w:r>
      <w:r w:rsidR="00072542" w:rsidRPr="004F50EB">
        <w:rPr>
          <w:i/>
          <w:color w:val="000000"/>
        </w:rPr>
        <w:t>sk. sprieduma [17].punkta pēdējo rindkopu</w:t>
      </w:r>
      <w:r w:rsidR="00072542">
        <w:rPr>
          <w:color w:val="000000"/>
        </w:rPr>
        <w:t>).</w:t>
      </w:r>
    </w:p>
    <w:p w:rsidR="0042521E" w:rsidRDefault="0042521E" w:rsidP="00F04E7E">
      <w:pPr>
        <w:spacing w:line="276" w:lineRule="auto"/>
        <w:ind w:firstLine="567"/>
        <w:jc w:val="both"/>
        <w:rPr>
          <w:iCs/>
        </w:rPr>
      </w:pPr>
      <w:r>
        <w:rPr>
          <w:color w:val="000000"/>
        </w:rPr>
        <w:t xml:space="preserve">Turklāt pie paskaidrojumiem pirmās instances tiesai </w:t>
      </w:r>
      <w:r w:rsidR="00C54FD5">
        <w:t>[pers. B]</w:t>
      </w:r>
      <w:r>
        <w:rPr>
          <w:color w:val="000000"/>
        </w:rPr>
        <w:t xml:space="preserve"> pievienojis savu </w:t>
      </w:r>
      <w:proofErr w:type="gramStart"/>
      <w:r>
        <w:rPr>
          <w:color w:val="000000"/>
        </w:rPr>
        <w:t>2010.gada</w:t>
      </w:r>
      <w:proofErr w:type="gramEnd"/>
      <w:r>
        <w:rPr>
          <w:color w:val="000000"/>
        </w:rPr>
        <w:t xml:space="preserve"> 26.novembra vēstuli bankai, kurā norādījis, ka nepiekrīt maksāt bankas pieprasīto summu, jo nebija informēts par kredīta līgumu 2009.gada 30.oktobra papildvienošanos (</w:t>
      </w:r>
      <w:r w:rsidRPr="00CA678B">
        <w:rPr>
          <w:i/>
          <w:color w:val="000000"/>
        </w:rPr>
        <w:t>lietas 79.lapa</w:t>
      </w:r>
      <w:r>
        <w:rPr>
          <w:color w:val="000000"/>
        </w:rPr>
        <w:t xml:space="preserve">). Taču vēstulē nav nekāda veida gribas izteikuma izdarīt kādus maksājumus galvenā parādnieka vietā </w:t>
      </w:r>
      <w:r w:rsidR="00E5167B">
        <w:rPr>
          <w:color w:val="000000"/>
        </w:rPr>
        <w:t>atbilstoši kredīta līguma noteikumiem (ik mēnesi noteiktā apmērā)</w:t>
      </w:r>
      <w:r>
        <w:rPr>
          <w:color w:val="000000"/>
        </w:rPr>
        <w:t>.</w:t>
      </w:r>
    </w:p>
    <w:p w:rsidR="0042521E" w:rsidRDefault="0042521E" w:rsidP="00F04E7E">
      <w:pPr>
        <w:spacing w:line="276" w:lineRule="auto"/>
        <w:ind w:firstLine="567"/>
        <w:jc w:val="both"/>
        <w:rPr>
          <w:color w:val="000000"/>
        </w:rPr>
      </w:pPr>
      <w:r>
        <w:rPr>
          <w:color w:val="000000"/>
        </w:rPr>
        <w:t>Minētie faktiskie apstākļi norāda uz to, ka atbildētāju argumenti saistībā ar bankas paziņojumu ir izvirzīti tikai teorētiski, bet galvinieku apgalvojumam, ka savlaicīgas paziņošanas gadījumā viņi būtu</w:t>
      </w:r>
      <w:r w:rsidRPr="006F5F1E">
        <w:rPr>
          <w:color w:val="000000"/>
        </w:rPr>
        <w:t xml:space="preserve"> nekavējoties </w:t>
      </w:r>
      <w:r>
        <w:rPr>
          <w:color w:val="000000"/>
        </w:rPr>
        <w:t>sa</w:t>
      </w:r>
      <w:r w:rsidRPr="006F5F1E">
        <w:rPr>
          <w:color w:val="000000"/>
        </w:rPr>
        <w:t>maksā</w:t>
      </w:r>
      <w:r>
        <w:rPr>
          <w:color w:val="000000"/>
        </w:rPr>
        <w:t>juši</w:t>
      </w:r>
      <w:r w:rsidRPr="006F5F1E">
        <w:rPr>
          <w:color w:val="000000"/>
        </w:rPr>
        <w:t xml:space="preserve"> katru kavēto maksājumu</w:t>
      </w:r>
      <w:r>
        <w:rPr>
          <w:color w:val="000000"/>
        </w:rPr>
        <w:t xml:space="preserve">, nav nekāda reāla seguma. </w:t>
      </w:r>
    </w:p>
    <w:p w:rsidR="008E0CFA" w:rsidRDefault="00082974" w:rsidP="00F04E7E">
      <w:pPr>
        <w:spacing w:line="276" w:lineRule="auto"/>
        <w:ind w:firstLine="567"/>
        <w:jc w:val="both"/>
        <w:rPr>
          <w:iCs/>
        </w:rPr>
      </w:pPr>
      <w:r>
        <w:rPr>
          <w:iCs/>
        </w:rPr>
        <w:t>Persona nevar piedāvāt, viņasprāt, pareizu risinājumu tikai hipotētiski un formāli, pašai nerīkojoties saskaņā ar to.</w:t>
      </w:r>
      <w:r w:rsidR="0042521E">
        <w:rPr>
          <w:iCs/>
        </w:rPr>
        <w:t xml:space="preserve"> Tāpat persona nevar iegūt sev kādu labumu, atsaucoties uz otras puses līguma pārkāpumu, </w:t>
      </w:r>
      <w:r w:rsidR="00072542">
        <w:rPr>
          <w:iCs/>
        </w:rPr>
        <w:t xml:space="preserve">bet </w:t>
      </w:r>
      <w:r w:rsidR="0042521E">
        <w:rPr>
          <w:iCs/>
        </w:rPr>
        <w:t>pašai nepildot</w:t>
      </w:r>
      <w:r w:rsidR="0042521E" w:rsidRPr="0042521E">
        <w:rPr>
          <w:iCs/>
        </w:rPr>
        <w:t xml:space="preserve"> </w:t>
      </w:r>
      <w:r w:rsidR="0042521E">
        <w:rPr>
          <w:iCs/>
        </w:rPr>
        <w:t>līgumu.</w:t>
      </w:r>
      <w:r w:rsidR="00072542">
        <w:rPr>
          <w:iCs/>
        </w:rPr>
        <w:t xml:space="preserve"> </w:t>
      </w:r>
    </w:p>
    <w:p w:rsidR="00072542" w:rsidRDefault="00072542" w:rsidP="00F04E7E">
      <w:pPr>
        <w:spacing w:line="276" w:lineRule="auto"/>
        <w:ind w:firstLine="567"/>
        <w:jc w:val="both"/>
        <w:rPr>
          <w:iCs/>
        </w:rPr>
      </w:pPr>
      <w:r>
        <w:rPr>
          <w:iCs/>
        </w:rPr>
        <w:t xml:space="preserve">Pat, ja bankai nebija tiesību atkāpties no līguma </w:t>
      </w:r>
      <w:proofErr w:type="gramStart"/>
      <w:r>
        <w:rPr>
          <w:iCs/>
        </w:rPr>
        <w:t>2010.gada</w:t>
      </w:r>
      <w:proofErr w:type="gramEnd"/>
      <w:r>
        <w:rPr>
          <w:iCs/>
        </w:rPr>
        <w:t xml:space="preserve"> 5.novembrī, </w:t>
      </w:r>
      <w:r w:rsidR="00A5109F">
        <w:rPr>
          <w:iCs/>
        </w:rPr>
        <w:t>tai</w:t>
      </w:r>
      <w:r>
        <w:rPr>
          <w:iCs/>
        </w:rPr>
        <w:t xml:space="preserve"> bija tiesības </w:t>
      </w:r>
      <w:r w:rsidR="00A5109F">
        <w:rPr>
          <w:iCs/>
        </w:rPr>
        <w:t xml:space="preserve">to </w:t>
      </w:r>
      <w:r>
        <w:rPr>
          <w:iCs/>
        </w:rPr>
        <w:t xml:space="preserve">darīt vēlāk, proti, kad netika saņemti nekādi maksājumi arī pēc </w:t>
      </w:r>
      <w:r w:rsidR="00A5109F">
        <w:rPr>
          <w:iCs/>
        </w:rPr>
        <w:t xml:space="preserve">galvinieku </w:t>
      </w:r>
      <w:r>
        <w:rPr>
          <w:iCs/>
        </w:rPr>
        <w:t>brīdināšanas.</w:t>
      </w:r>
    </w:p>
    <w:p w:rsidR="00072542" w:rsidRDefault="00072542" w:rsidP="00F04E7E">
      <w:pPr>
        <w:spacing w:after="240" w:line="276" w:lineRule="auto"/>
        <w:ind w:firstLine="567"/>
        <w:jc w:val="both"/>
        <w:rPr>
          <w:iCs/>
        </w:rPr>
      </w:pPr>
      <w:r>
        <w:rPr>
          <w:iCs/>
        </w:rPr>
        <w:t>Ievērojot minēto, galvinieki nevar tikt atbrīvoti no pienākuma samaksāt aizdevuma pamatparādu prasībā norādītajā apmērā un kasācijas sūdzības argumenti nevar būt šķērslis prasības apmie</w:t>
      </w:r>
      <w:r w:rsidR="00796035">
        <w:rPr>
          <w:iCs/>
        </w:rPr>
        <w:t>r</w:t>
      </w:r>
      <w:r>
        <w:rPr>
          <w:iCs/>
        </w:rPr>
        <w:t>ināšanai.</w:t>
      </w:r>
    </w:p>
    <w:p w:rsidR="008B331F" w:rsidRDefault="00831FA4" w:rsidP="00F04E7E">
      <w:pPr>
        <w:shd w:val="clear" w:color="auto" w:fill="FFFFFF"/>
        <w:spacing w:line="276" w:lineRule="auto"/>
        <w:ind w:firstLine="567"/>
        <w:jc w:val="both"/>
      </w:pPr>
      <w:r>
        <w:rPr>
          <w:color w:val="000000"/>
        </w:rPr>
        <w:t>[1</w:t>
      </w:r>
      <w:r w:rsidR="006D0E70">
        <w:rPr>
          <w:color w:val="000000"/>
        </w:rPr>
        <w:t>6</w:t>
      </w:r>
      <w:r>
        <w:rPr>
          <w:color w:val="000000"/>
        </w:rPr>
        <w:t xml:space="preserve">] </w:t>
      </w:r>
      <w:r w:rsidR="008B331F" w:rsidRPr="0065355B">
        <w:t>Nekonstatējot materiālo tiesību normu nepareizu piemērošanu un procesuālo tiesību normu pārkāpumus, kas būtu nove</w:t>
      </w:r>
      <w:r w:rsidR="008B331F">
        <w:t>duši</w:t>
      </w:r>
      <w:r w:rsidR="008B331F" w:rsidRPr="0065355B">
        <w:t xml:space="preserve"> pie lietas nepareizas izspriešanas, Civillietu departaments atzīst, ka apelācijas instances tiesas spriedums ir atstājams negrozīts, bet iesniegtā kasācijas sūdzība noraidāma. </w:t>
      </w:r>
    </w:p>
    <w:p w:rsidR="00CD4749" w:rsidRDefault="00CD4749" w:rsidP="00F04E7E">
      <w:pPr>
        <w:shd w:val="clear" w:color="auto" w:fill="FFFFFF"/>
        <w:spacing w:line="276" w:lineRule="auto"/>
        <w:jc w:val="center"/>
        <w:rPr>
          <w:b/>
        </w:rPr>
      </w:pPr>
      <w:r>
        <w:rPr>
          <w:b/>
        </w:rPr>
        <w:t>Rezolutīvā daļa</w:t>
      </w:r>
    </w:p>
    <w:p w:rsidR="00F04E7E" w:rsidRDefault="00F04E7E" w:rsidP="00F04E7E">
      <w:pPr>
        <w:shd w:val="clear" w:color="auto" w:fill="FFFFFF"/>
        <w:spacing w:line="276" w:lineRule="auto"/>
        <w:jc w:val="center"/>
        <w:rPr>
          <w:b/>
        </w:rPr>
      </w:pPr>
    </w:p>
    <w:p w:rsidR="00171BBF" w:rsidRDefault="00CD4749" w:rsidP="00F04E7E">
      <w:pPr>
        <w:spacing w:line="276" w:lineRule="auto"/>
        <w:ind w:firstLine="567"/>
        <w:jc w:val="both"/>
      </w:pPr>
      <w:r>
        <w:lastRenderedPageBreak/>
        <w:t>P</w:t>
      </w:r>
      <w:r w:rsidRPr="00865BA4">
        <w:t xml:space="preserve">amatojoties uz </w:t>
      </w:r>
      <w:r w:rsidRPr="006F4280">
        <w:t xml:space="preserve">Civilprocesa likuma </w:t>
      </w:r>
      <w:proofErr w:type="gramStart"/>
      <w:r w:rsidRPr="006F4280">
        <w:t>474.panta</w:t>
      </w:r>
      <w:proofErr w:type="gramEnd"/>
      <w:r w:rsidRPr="006F4280">
        <w:t xml:space="preserve"> </w:t>
      </w:r>
      <w:r w:rsidR="00867F54">
        <w:t>1</w:t>
      </w:r>
      <w:r w:rsidRPr="00252823">
        <w:t>.punktu</w:t>
      </w:r>
      <w:r w:rsidR="00ED0C24">
        <w:t xml:space="preserve"> un</w:t>
      </w:r>
      <w:r>
        <w:t xml:space="preserve"> 475.pantu, Augstākā tiesa</w:t>
      </w:r>
    </w:p>
    <w:p w:rsidR="00F04E7E" w:rsidRDefault="00F04E7E" w:rsidP="00F04E7E">
      <w:pPr>
        <w:spacing w:line="276" w:lineRule="auto"/>
        <w:jc w:val="center"/>
        <w:rPr>
          <w:b/>
        </w:rPr>
      </w:pPr>
    </w:p>
    <w:p w:rsidR="00CD4749" w:rsidRDefault="00F04E7E" w:rsidP="00F04E7E">
      <w:pPr>
        <w:spacing w:line="276" w:lineRule="auto"/>
        <w:jc w:val="center"/>
        <w:rPr>
          <w:b/>
        </w:rPr>
      </w:pPr>
      <w:r>
        <w:rPr>
          <w:b/>
        </w:rPr>
        <w:t>n</w:t>
      </w:r>
      <w:r w:rsidR="00267257" w:rsidRPr="00252823">
        <w:rPr>
          <w:b/>
        </w:rPr>
        <w:t>osprieda</w:t>
      </w:r>
    </w:p>
    <w:p w:rsidR="00F04E7E" w:rsidRPr="00252823" w:rsidRDefault="00F04E7E" w:rsidP="00F04E7E">
      <w:pPr>
        <w:spacing w:line="276" w:lineRule="auto"/>
        <w:jc w:val="center"/>
        <w:rPr>
          <w:b/>
        </w:rPr>
      </w:pPr>
    </w:p>
    <w:p w:rsidR="00867F54" w:rsidRPr="0065355B" w:rsidRDefault="00867F54" w:rsidP="00F04E7E">
      <w:pPr>
        <w:shd w:val="clear" w:color="auto" w:fill="FFFFFF"/>
        <w:spacing w:line="276" w:lineRule="auto"/>
        <w:ind w:firstLine="567"/>
        <w:jc w:val="both"/>
      </w:pPr>
      <w:r w:rsidRPr="0065355B">
        <w:t xml:space="preserve">atstāt negrozītu </w:t>
      </w:r>
      <w:r>
        <w:t>Rīga</w:t>
      </w:r>
      <w:r w:rsidRPr="0065355B">
        <w:t xml:space="preserve">s apgabaltiesas Civillietu tiesas kolēģijas </w:t>
      </w:r>
      <w:proofErr w:type="gramStart"/>
      <w:r w:rsidRPr="0065355B">
        <w:t>2015.gada</w:t>
      </w:r>
      <w:proofErr w:type="gramEnd"/>
      <w:r w:rsidRPr="0065355B">
        <w:t xml:space="preserve"> </w:t>
      </w:r>
      <w:r>
        <w:t>25</w:t>
      </w:r>
      <w:r w:rsidRPr="0065355B">
        <w:t>.</w:t>
      </w:r>
      <w:r>
        <w:t>jūnij</w:t>
      </w:r>
      <w:r w:rsidRPr="0065355B">
        <w:t xml:space="preserve">a spriedumu, bet </w:t>
      </w:r>
      <w:r w:rsidR="00C54FD5">
        <w:t>[pers. B]</w:t>
      </w:r>
      <w:r w:rsidRPr="0065355B">
        <w:t xml:space="preserve"> kasācijas sūdzību</w:t>
      </w:r>
      <w:r>
        <w:t xml:space="preserve">, kurai pievienojusies </w:t>
      </w:r>
      <w:r w:rsidR="00C779D1">
        <w:t>[pers. C]</w:t>
      </w:r>
      <w:r>
        <w:t>,</w:t>
      </w:r>
      <w:r w:rsidRPr="0065355B">
        <w:t xml:space="preserve"> noraidīt.</w:t>
      </w:r>
    </w:p>
    <w:p w:rsidR="008F6143" w:rsidRPr="00AA4168" w:rsidRDefault="00CD4749" w:rsidP="00F04E7E">
      <w:pPr>
        <w:spacing w:line="276" w:lineRule="auto"/>
        <w:ind w:firstLine="567"/>
        <w:jc w:val="both"/>
      </w:pPr>
      <w:r w:rsidRPr="00865BA4">
        <w:rPr>
          <w:bCs/>
        </w:rPr>
        <w:t>Spriedums nav pārsūdzams.</w:t>
      </w:r>
    </w:p>
    <w:sectPr w:rsidR="008F6143" w:rsidRPr="00AA4168" w:rsidSect="006A1F96">
      <w:headerReference w:type="even" r:id="rId8"/>
      <w:headerReference w:type="default" r:id="rId9"/>
      <w:footerReference w:type="even" r:id="rId10"/>
      <w:footerReference w:type="default" r:id="rId11"/>
      <w:headerReference w:type="first" r:id="rId12"/>
      <w:footerReference w:type="first" r:id="rId13"/>
      <w:pgSz w:w="11906" w:h="16838"/>
      <w:pgMar w:top="1135" w:right="1134" w:bottom="993" w:left="170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0007" w:rsidRDefault="00B20007">
      <w:r>
        <w:separator/>
      </w:r>
    </w:p>
  </w:endnote>
  <w:endnote w:type="continuationSeparator" w:id="0">
    <w:p w:rsidR="00B20007" w:rsidRDefault="00B20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FD5" w:rsidRDefault="00C54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FD5" w:rsidRDefault="00C54FD5" w:rsidP="00E63CCA">
    <w:pPr>
      <w:pStyle w:val="Footer"/>
      <w:jc w:val="center"/>
      <w:rPr>
        <w:rStyle w:val="PageNumber"/>
        <w:sz w:val="22"/>
        <w:szCs w:val="22"/>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sidR="005676F5">
      <w:rPr>
        <w:rStyle w:val="PageNumber"/>
        <w:noProof/>
        <w:sz w:val="22"/>
        <w:szCs w:val="22"/>
      </w:rPr>
      <w:t>1</w:t>
    </w:r>
    <w:r>
      <w:rPr>
        <w:rStyle w:val="PageNumber"/>
        <w:sz w:val="22"/>
        <w:szCs w:val="22"/>
      </w:rPr>
      <w:fldChar w:fldCharType="end"/>
    </w:r>
    <w:r>
      <w:rPr>
        <w:rStyle w:val="PageNumber"/>
        <w:sz w:val="22"/>
        <w:szCs w:val="22"/>
      </w:rPr>
      <w:t xml:space="preserve"> no </w:t>
    </w:r>
    <w:r>
      <w:rPr>
        <w:rStyle w:val="PageNumber"/>
        <w:sz w:val="22"/>
        <w:szCs w:val="22"/>
      </w:rPr>
      <w:fldChar w:fldCharType="begin"/>
    </w:r>
    <w:r>
      <w:rPr>
        <w:rStyle w:val="PageNumber"/>
        <w:sz w:val="22"/>
        <w:szCs w:val="22"/>
      </w:rPr>
      <w:instrText xml:space="preserve"> SECTIONPAGES   \* MERGEFORMAT </w:instrText>
    </w:r>
    <w:r>
      <w:rPr>
        <w:rStyle w:val="PageNumber"/>
        <w:sz w:val="22"/>
        <w:szCs w:val="22"/>
      </w:rPr>
      <w:fldChar w:fldCharType="separate"/>
    </w:r>
    <w:r w:rsidR="005676F5" w:rsidRPr="005676F5">
      <w:rPr>
        <w:rStyle w:val="PageNumber"/>
        <w:noProof/>
      </w:rPr>
      <w:t>15</w:t>
    </w:r>
    <w:r>
      <w:rPr>
        <w:rStyle w:val="PageNumber"/>
        <w:sz w:val="22"/>
        <w:szCs w:val="22"/>
      </w:rPr>
      <w:fldChar w:fldCharType="end"/>
    </w:r>
  </w:p>
  <w:p w:rsidR="00C54FD5" w:rsidRDefault="00C54FD5">
    <w:pPr>
      <w:pStyle w:val="Footer"/>
      <w:jc w:val="center"/>
    </w:pPr>
  </w:p>
  <w:p w:rsidR="00C54FD5" w:rsidRDefault="00C54F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FD5" w:rsidRDefault="00C54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0007" w:rsidRDefault="00B20007">
      <w:r>
        <w:separator/>
      </w:r>
    </w:p>
  </w:footnote>
  <w:footnote w:type="continuationSeparator" w:id="0">
    <w:p w:rsidR="00B20007" w:rsidRDefault="00B20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FD5" w:rsidRDefault="00C54F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FD5" w:rsidRDefault="00C54F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FD5" w:rsidRDefault="00C54F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B70EC"/>
    <w:multiLevelType w:val="hybridMultilevel"/>
    <w:tmpl w:val="8A92695C"/>
    <w:lvl w:ilvl="0" w:tplc="EFF4EAAC">
      <w:start w:val="1"/>
      <w:numFmt w:val="decimal"/>
      <w:lvlText w:val="%1)"/>
      <w:lvlJc w:val="left"/>
      <w:pPr>
        <w:tabs>
          <w:tab w:val="num" w:pos="927"/>
        </w:tabs>
        <w:ind w:left="927" w:hanging="360"/>
      </w:pPr>
      <w:rPr>
        <w:rFonts w:hint="default"/>
      </w:rPr>
    </w:lvl>
    <w:lvl w:ilvl="1" w:tplc="04260019" w:tentative="1">
      <w:start w:val="1"/>
      <w:numFmt w:val="lowerLetter"/>
      <w:lvlText w:val="%2."/>
      <w:lvlJc w:val="left"/>
      <w:pPr>
        <w:tabs>
          <w:tab w:val="num" w:pos="1647"/>
        </w:tabs>
        <w:ind w:left="1647" w:hanging="360"/>
      </w:pPr>
    </w:lvl>
    <w:lvl w:ilvl="2" w:tplc="0426001B" w:tentative="1">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1"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A4447AC"/>
    <w:multiLevelType w:val="hybridMultilevel"/>
    <w:tmpl w:val="83863276"/>
    <w:lvl w:ilvl="0" w:tplc="4E0ED2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5FB1283"/>
    <w:multiLevelType w:val="hybridMultilevel"/>
    <w:tmpl w:val="9F5C31F6"/>
    <w:lvl w:ilvl="0" w:tplc="DE66ABB4">
      <w:start w:val="1"/>
      <w:numFmt w:val="decimal"/>
      <w:lvlText w:val="%1)"/>
      <w:lvlJc w:val="left"/>
      <w:pPr>
        <w:ind w:left="2142"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97562CB"/>
    <w:multiLevelType w:val="hybridMultilevel"/>
    <w:tmpl w:val="64C08EA8"/>
    <w:lvl w:ilvl="0" w:tplc="67EE6FB8">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6" w15:restartNumberingAfterBreak="0">
    <w:nsid w:val="4FC61509"/>
    <w:multiLevelType w:val="hybridMultilevel"/>
    <w:tmpl w:val="28329268"/>
    <w:lvl w:ilvl="0" w:tplc="4516D5A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7" w15:restartNumberingAfterBreak="0">
    <w:nsid w:val="5A6C28DB"/>
    <w:multiLevelType w:val="hybridMultilevel"/>
    <w:tmpl w:val="40D6D8B0"/>
    <w:lvl w:ilvl="0" w:tplc="2836FB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64456824"/>
    <w:multiLevelType w:val="hybridMultilevel"/>
    <w:tmpl w:val="6B82E770"/>
    <w:lvl w:ilvl="0" w:tplc="09B2425E">
      <w:start w:val="1"/>
      <w:numFmt w:val="decimal"/>
      <w:lvlText w:val="%1)"/>
      <w:lvlJc w:val="left"/>
      <w:pPr>
        <w:ind w:left="1002" w:hanging="43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65165613"/>
    <w:multiLevelType w:val="hybridMultilevel"/>
    <w:tmpl w:val="E26CE5D6"/>
    <w:lvl w:ilvl="0" w:tplc="DE66ABB4">
      <w:start w:val="1"/>
      <w:numFmt w:val="decimal"/>
      <w:lvlText w:val="%1)"/>
      <w:lvlJc w:val="left"/>
      <w:pPr>
        <w:ind w:left="2709"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 w15:restartNumberingAfterBreak="0">
    <w:nsid w:val="68B06DE7"/>
    <w:multiLevelType w:val="hybridMultilevel"/>
    <w:tmpl w:val="7F5433AA"/>
    <w:lvl w:ilvl="0" w:tplc="8A18263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694C54E3"/>
    <w:multiLevelType w:val="hybridMultilevel"/>
    <w:tmpl w:val="82BCD18A"/>
    <w:lvl w:ilvl="0" w:tplc="4ACAA328">
      <w:start w:val="1"/>
      <w:numFmt w:val="decimal"/>
      <w:lvlText w:val="%1."/>
      <w:lvlJc w:val="left"/>
      <w:pPr>
        <w:ind w:left="1288" w:hanging="360"/>
      </w:pPr>
      <w:rPr>
        <w:rFonts w:hint="default"/>
        <w:b w:val="0"/>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2" w15:restartNumberingAfterBreak="0">
    <w:nsid w:val="6A2154DC"/>
    <w:multiLevelType w:val="hybridMultilevel"/>
    <w:tmpl w:val="B13A7FE8"/>
    <w:lvl w:ilvl="0" w:tplc="4AC2469E">
      <w:start w:val="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E922BB0"/>
    <w:multiLevelType w:val="hybridMultilevel"/>
    <w:tmpl w:val="DFC0820E"/>
    <w:lvl w:ilvl="0" w:tplc="616AB5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5DE0EB1"/>
    <w:multiLevelType w:val="hybridMultilevel"/>
    <w:tmpl w:val="4DB6D672"/>
    <w:lvl w:ilvl="0" w:tplc="C5364018">
      <w:start w:val="201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79C420A4"/>
    <w:multiLevelType w:val="hybridMultilevel"/>
    <w:tmpl w:val="9252C2EE"/>
    <w:lvl w:ilvl="0" w:tplc="B636D02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CB9174C"/>
    <w:multiLevelType w:val="hybridMultilevel"/>
    <w:tmpl w:val="549416C6"/>
    <w:lvl w:ilvl="0" w:tplc="FD02E92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0"/>
  </w:num>
  <w:num w:numId="2">
    <w:abstractNumId w:val="5"/>
  </w:num>
  <w:num w:numId="3">
    <w:abstractNumId w:val="16"/>
  </w:num>
  <w:num w:numId="4">
    <w:abstractNumId w:val="13"/>
  </w:num>
  <w:num w:numId="5">
    <w:abstractNumId w:val="3"/>
  </w:num>
  <w:num w:numId="6">
    <w:abstractNumId w:val="9"/>
  </w:num>
  <w:num w:numId="7">
    <w:abstractNumId w:val="8"/>
  </w:num>
  <w:num w:numId="8">
    <w:abstractNumId w:val="7"/>
  </w:num>
  <w:num w:numId="9">
    <w:abstractNumId w:val="2"/>
  </w:num>
  <w:num w:numId="10">
    <w:abstractNumId w:val="6"/>
  </w:num>
  <w:num w:numId="11">
    <w:abstractNumId w:val="1"/>
  </w:num>
  <w:num w:numId="12">
    <w:abstractNumId w:val="4"/>
  </w:num>
  <w:num w:numId="13">
    <w:abstractNumId w:val="15"/>
  </w:num>
  <w:num w:numId="14">
    <w:abstractNumId w:val="11"/>
  </w:num>
  <w:num w:numId="15">
    <w:abstractNumId w:val="14"/>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7A"/>
    <w:rsid w:val="00000D6A"/>
    <w:rsid w:val="00000F7A"/>
    <w:rsid w:val="000032F2"/>
    <w:rsid w:val="00003857"/>
    <w:rsid w:val="00004EDF"/>
    <w:rsid w:val="00011EBB"/>
    <w:rsid w:val="000122C2"/>
    <w:rsid w:val="0001340D"/>
    <w:rsid w:val="000134B7"/>
    <w:rsid w:val="0001386E"/>
    <w:rsid w:val="00015451"/>
    <w:rsid w:val="000154D7"/>
    <w:rsid w:val="00021D34"/>
    <w:rsid w:val="00024533"/>
    <w:rsid w:val="0002586D"/>
    <w:rsid w:val="00025B30"/>
    <w:rsid w:val="00025F04"/>
    <w:rsid w:val="00026DC6"/>
    <w:rsid w:val="00030254"/>
    <w:rsid w:val="0003069C"/>
    <w:rsid w:val="000324EA"/>
    <w:rsid w:val="00033BF5"/>
    <w:rsid w:val="000347FC"/>
    <w:rsid w:val="00035864"/>
    <w:rsid w:val="00037AF8"/>
    <w:rsid w:val="00040E90"/>
    <w:rsid w:val="00042FFE"/>
    <w:rsid w:val="00045AE2"/>
    <w:rsid w:val="0004634C"/>
    <w:rsid w:val="00047E2F"/>
    <w:rsid w:val="000532BC"/>
    <w:rsid w:val="0005344D"/>
    <w:rsid w:val="0005361A"/>
    <w:rsid w:val="00053CD6"/>
    <w:rsid w:val="00054074"/>
    <w:rsid w:val="0005635F"/>
    <w:rsid w:val="00056B8A"/>
    <w:rsid w:val="00056E8F"/>
    <w:rsid w:val="00061D01"/>
    <w:rsid w:val="00062016"/>
    <w:rsid w:val="00062478"/>
    <w:rsid w:val="000639F4"/>
    <w:rsid w:val="00064CC1"/>
    <w:rsid w:val="00065655"/>
    <w:rsid w:val="00072542"/>
    <w:rsid w:val="000762EE"/>
    <w:rsid w:val="0007728B"/>
    <w:rsid w:val="00077896"/>
    <w:rsid w:val="000823B2"/>
    <w:rsid w:val="00082608"/>
    <w:rsid w:val="00082974"/>
    <w:rsid w:val="00084984"/>
    <w:rsid w:val="0008543A"/>
    <w:rsid w:val="00085F74"/>
    <w:rsid w:val="0008628F"/>
    <w:rsid w:val="00087484"/>
    <w:rsid w:val="00090C20"/>
    <w:rsid w:val="0009157D"/>
    <w:rsid w:val="00092042"/>
    <w:rsid w:val="00094FC8"/>
    <w:rsid w:val="00096398"/>
    <w:rsid w:val="00097E59"/>
    <w:rsid w:val="00097F21"/>
    <w:rsid w:val="000A0CE0"/>
    <w:rsid w:val="000A2623"/>
    <w:rsid w:val="000A273A"/>
    <w:rsid w:val="000A3448"/>
    <w:rsid w:val="000A3B13"/>
    <w:rsid w:val="000A5082"/>
    <w:rsid w:val="000A5250"/>
    <w:rsid w:val="000A57E7"/>
    <w:rsid w:val="000A7281"/>
    <w:rsid w:val="000B3E07"/>
    <w:rsid w:val="000B459B"/>
    <w:rsid w:val="000B4CA6"/>
    <w:rsid w:val="000C1DD3"/>
    <w:rsid w:val="000C5F1F"/>
    <w:rsid w:val="000D3387"/>
    <w:rsid w:val="000D36E4"/>
    <w:rsid w:val="000E1189"/>
    <w:rsid w:val="000E2E8A"/>
    <w:rsid w:val="000E345E"/>
    <w:rsid w:val="000E38BB"/>
    <w:rsid w:val="000E6EEC"/>
    <w:rsid w:val="000E7506"/>
    <w:rsid w:val="000F0720"/>
    <w:rsid w:val="000F345B"/>
    <w:rsid w:val="000F3766"/>
    <w:rsid w:val="000F40A3"/>
    <w:rsid w:val="000F77D5"/>
    <w:rsid w:val="00103087"/>
    <w:rsid w:val="001050D5"/>
    <w:rsid w:val="00105298"/>
    <w:rsid w:val="001065BD"/>
    <w:rsid w:val="001066E0"/>
    <w:rsid w:val="00114B9A"/>
    <w:rsid w:val="001209BC"/>
    <w:rsid w:val="00120D26"/>
    <w:rsid w:val="00120EFE"/>
    <w:rsid w:val="001241A7"/>
    <w:rsid w:val="001246BE"/>
    <w:rsid w:val="00125622"/>
    <w:rsid w:val="00126078"/>
    <w:rsid w:val="00127595"/>
    <w:rsid w:val="00127711"/>
    <w:rsid w:val="00127AAD"/>
    <w:rsid w:val="001321B1"/>
    <w:rsid w:val="00132E8F"/>
    <w:rsid w:val="00135098"/>
    <w:rsid w:val="0013540B"/>
    <w:rsid w:val="00136BCD"/>
    <w:rsid w:val="00143CE9"/>
    <w:rsid w:val="00143D50"/>
    <w:rsid w:val="001441C5"/>
    <w:rsid w:val="0014540E"/>
    <w:rsid w:val="001602BA"/>
    <w:rsid w:val="00160373"/>
    <w:rsid w:val="00162200"/>
    <w:rsid w:val="00162FB7"/>
    <w:rsid w:val="00163549"/>
    <w:rsid w:val="00171083"/>
    <w:rsid w:val="001710F0"/>
    <w:rsid w:val="00171BBF"/>
    <w:rsid w:val="00171D41"/>
    <w:rsid w:val="00173535"/>
    <w:rsid w:val="001735CF"/>
    <w:rsid w:val="001779E4"/>
    <w:rsid w:val="0018549F"/>
    <w:rsid w:val="00186107"/>
    <w:rsid w:val="00193548"/>
    <w:rsid w:val="00194739"/>
    <w:rsid w:val="00196686"/>
    <w:rsid w:val="00196F71"/>
    <w:rsid w:val="00197567"/>
    <w:rsid w:val="001A1617"/>
    <w:rsid w:val="001A37C5"/>
    <w:rsid w:val="001A5566"/>
    <w:rsid w:val="001A6D4F"/>
    <w:rsid w:val="001A754F"/>
    <w:rsid w:val="001A777A"/>
    <w:rsid w:val="001B3068"/>
    <w:rsid w:val="001B6251"/>
    <w:rsid w:val="001C1F56"/>
    <w:rsid w:val="001C22B0"/>
    <w:rsid w:val="001C4AC8"/>
    <w:rsid w:val="001C60A4"/>
    <w:rsid w:val="001D2AE6"/>
    <w:rsid w:val="001D58AA"/>
    <w:rsid w:val="001D7072"/>
    <w:rsid w:val="001D71AF"/>
    <w:rsid w:val="001D71E3"/>
    <w:rsid w:val="001E2C67"/>
    <w:rsid w:val="001E31CC"/>
    <w:rsid w:val="001E6FD0"/>
    <w:rsid w:val="001E73DA"/>
    <w:rsid w:val="001E79E8"/>
    <w:rsid w:val="001F1EDA"/>
    <w:rsid w:val="001F6BC6"/>
    <w:rsid w:val="00200AFC"/>
    <w:rsid w:val="0021270F"/>
    <w:rsid w:val="002134B1"/>
    <w:rsid w:val="0021682C"/>
    <w:rsid w:val="002174E4"/>
    <w:rsid w:val="002177A5"/>
    <w:rsid w:val="00221863"/>
    <w:rsid w:val="0022274A"/>
    <w:rsid w:val="002238CD"/>
    <w:rsid w:val="002249D3"/>
    <w:rsid w:val="00227182"/>
    <w:rsid w:val="00227A47"/>
    <w:rsid w:val="002300CC"/>
    <w:rsid w:val="00231343"/>
    <w:rsid w:val="0023522C"/>
    <w:rsid w:val="002400BC"/>
    <w:rsid w:val="002420E2"/>
    <w:rsid w:val="00242D1A"/>
    <w:rsid w:val="00243D47"/>
    <w:rsid w:val="00247169"/>
    <w:rsid w:val="00251F05"/>
    <w:rsid w:val="00252823"/>
    <w:rsid w:val="00253207"/>
    <w:rsid w:val="002539B6"/>
    <w:rsid w:val="00255E33"/>
    <w:rsid w:val="002562A2"/>
    <w:rsid w:val="00260539"/>
    <w:rsid w:val="002607E8"/>
    <w:rsid w:val="00261064"/>
    <w:rsid w:val="00261B96"/>
    <w:rsid w:val="00267257"/>
    <w:rsid w:val="002673F6"/>
    <w:rsid w:val="00270628"/>
    <w:rsid w:val="00270914"/>
    <w:rsid w:val="00271600"/>
    <w:rsid w:val="00273EBC"/>
    <w:rsid w:val="00275E72"/>
    <w:rsid w:val="00275EA2"/>
    <w:rsid w:val="00276D78"/>
    <w:rsid w:val="00280617"/>
    <w:rsid w:val="00280CFD"/>
    <w:rsid w:val="00281553"/>
    <w:rsid w:val="00281C4A"/>
    <w:rsid w:val="00283820"/>
    <w:rsid w:val="00283DB0"/>
    <w:rsid w:val="002843E6"/>
    <w:rsid w:val="00285EB6"/>
    <w:rsid w:val="00286DF9"/>
    <w:rsid w:val="002879FF"/>
    <w:rsid w:val="00291283"/>
    <w:rsid w:val="00294511"/>
    <w:rsid w:val="00294737"/>
    <w:rsid w:val="00294941"/>
    <w:rsid w:val="00294F41"/>
    <w:rsid w:val="002A15C0"/>
    <w:rsid w:val="002A1E37"/>
    <w:rsid w:val="002A21E3"/>
    <w:rsid w:val="002A2F37"/>
    <w:rsid w:val="002A4ED8"/>
    <w:rsid w:val="002B3EBE"/>
    <w:rsid w:val="002B59B2"/>
    <w:rsid w:val="002C0656"/>
    <w:rsid w:val="002C1747"/>
    <w:rsid w:val="002C45C8"/>
    <w:rsid w:val="002C50A5"/>
    <w:rsid w:val="002C5E99"/>
    <w:rsid w:val="002C6ACE"/>
    <w:rsid w:val="002C6DAF"/>
    <w:rsid w:val="002D2603"/>
    <w:rsid w:val="002D2CA2"/>
    <w:rsid w:val="002D5200"/>
    <w:rsid w:val="002D5867"/>
    <w:rsid w:val="002E1BBB"/>
    <w:rsid w:val="002E1F98"/>
    <w:rsid w:val="002E2DC5"/>
    <w:rsid w:val="002E2EB1"/>
    <w:rsid w:val="002E4BE2"/>
    <w:rsid w:val="002E5130"/>
    <w:rsid w:val="002F0574"/>
    <w:rsid w:val="002F080F"/>
    <w:rsid w:val="002F63DE"/>
    <w:rsid w:val="00306DD8"/>
    <w:rsid w:val="003113DA"/>
    <w:rsid w:val="00312166"/>
    <w:rsid w:val="00312F95"/>
    <w:rsid w:val="00313359"/>
    <w:rsid w:val="003140E5"/>
    <w:rsid w:val="00317EFB"/>
    <w:rsid w:val="003231D9"/>
    <w:rsid w:val="00323517"/>
    <w:rsid w:val="003235C9"/>
    <w:rsid w:val="0032589A"/>
    <w:rsid w:val="00325CBF"/>
    <w:rsid w:val="003266CD"/>
    <w:rsid w:val="0032764B"/>
    <w:rsid w:val="00331054"/>
    <w:rsid w:val="003311F6"/>
    <w:rsid w:val="00331D6B"/>
    <w:rsid w:val="00332A5D"/>
    <w:rsid w:val="00333264"/>
    <w:rsid w:val="00335AF9"/>
    <w:rsid w:val="00336A4A"/>
    <w:rsid w:val="00336C97"/>
    <w:rsid w:val="00337484"/>
    <w:rsid w:val="00337A1C"/>
    <w:rsid w:val="00337E11"/>
    <w:rsid w:val="00343C84"/>
    <w:rsid w:val="0034409B"/>
    <w:rsid w:val="00347AA7"/>
    <w:rsid w:val="00347CA2"/>
    <w:rsid w:val="00350392"/>
    <w:rsid w:val="003537B8"/>
    <w:rsid w:val="003548E2"/>
    <w:rsid w:val="003607F8"/>
    <w:rsid w:val="0036340F"/>
    <w:rsid w:val="00363C91"/>
    <w:rsid w:val="0036563A"/>
    <w:rsid w:val="0036774E"/>
    <w:rsid w:val="00367F4E"/>
    <w:rsid w:val="00371A59"/>
    <w:rsid w:val="00373144"/>
    <w:rsid w:val="00373FFB"/>
    <w:rsid w:val="00377044"/>
    <w:rsid w:val="003840A1"/>
    <w:rsid w:val="00385EB5"/>
    <w:rsid w:val="003863CF"/>
    <w:rsid w:val="0038663F"/>
    <w:rsid w:val="00387C80"/>
    <w:rsid w:val="0039243D"/>
    <w:rsid w:val="00393FC6"/>
    <w:rsid w:val="00394715"/>
    <w:rsid w:val="00396BDD"/>
    <w:rsid w:val="00397E13"/>
    <w:rsid w:val="003A0770"/>
    <w:rsid w:val="003A0E11"/>
    <w:rsid w:val="003A0E4D"/>
    <w:rsid w:val="003A7AB0"/>
    <w:rsid w:val="003A7CCB"/>
    <w:rsid w:val="003B111B"/>
    <w:rsid w:val="003B17C1"/>
    <w:rsid w:val="003B4CF2"/>
    <w:rsid w:val="003B4D09"/>
    <w:rsid w:val="003B5903"/>
    <w:rsid w:val="003C0F2B"/>
    <w:rsid w:val="003C1983"/>
    <w:rsid w:val="003C3587"/>
    <w:rsid w:val="003C3CFC"/>
    <w:rsid w:val="003C4826"/>
    <w:rsid w:val="003C4DC4"/>
    <w:rsid w:val="003C61BF"/>
    <w:rsid w:val="003D687E"/>
    <w:rsid w:val="003E0877"/>
    <w:rsid w:val="003E090E"/>
    <w:rsid w:val="003E204D"/>
    <w:rsid w:val="003E25EF"/>
    <w:rsid w:val="003E2A15"/>
    <w:rsid w:val="003E338E"/>
    <w:rsid w:val="003E449D"/>
    <w:rsid w:val="003E5353"/>
    <w:rsid w:val="003F31F9"/>
    <w:rsid w:val="003F3D99"/>
    <w:rsid w:val="003F3ED6"/>
    <w:rsid w:val="003F43C2"/>
    <w:rsid w:val="003F611F"/>
    <w:rsid w:val="00400624"/>
    <w:rsid w:val="00401DF2"/>
    <w:rsid w:val="0040310D"/>
    <w:rsid w:val="00404EAE"/>
    <w:rsid w:val="00405C79"/>
    <w:rsid w:val="0040626F"/>
    <w:rsid w:val="00406E6D"/>
    <w:rsid w:val="004070C1"/>
    <w:rsid w:val="00411BD6"/>
    <w:rsid w:val="00412B77"/>
    <w:rsid w:val="00414C7C"/>
    <w:rsid w:val="004153CF"/>
    <w:rsid w:val="00420803"/>
    <w:rsid w:val="00420CF0"/>
    <w:rsid w:val="00421057"/>
    <w:rsid w:val="00421C75"/>
    <w:rsid w:val="00424717"/>
    <w:rsid w:val="00424971"/>
    <w:rsid w:val="00425106"/>
    <w:rsid w:val="0042521E"/>
    <w:rsid w:val="00425299"/>
    <w:rsid w:val="00427131"/>
    <w:rsid w:val="004277A8"/>
    <w:rsid w:val="00427F25"/>
    <w:rsid w:val="00427F32"/>
    <w:rsid w:val="00430E65"/>
    <w:rsid w:val="004320C0"/>
    <w:rsid w:val="00434174"/>
    <w:rsid w:val="00435ED2"/>
    <w:rsid w:val="0044311F"/>
    <w:rsid w:val="00444854"/>
    <w:rsid w:val="00444B69"/>
    <w:rsid w:val="00444CFD"/>
    <w:rsid w:val="00445B1E"/>
    <w:rsid w:val="00446904"/>
    <w:rsid w:val="00454E75"/>
    <w:rsid w:val="00455938"/>
    <w:rsid w:val="00455A87"/>
    <w:rsid w:val="00460822"/>
    <w:rsid w:val="00462F45"/>
    <w:rsid w:val="004633F1"/>
    <w:rsid w:val="00463F62"/>
    <w:rsid w:val="00464D7F"/>
    <w:rsid w:val="004674A5"/>
    <w:rsid w:val="004704A3"/>
    <w:rsid w:val="004707B0"/>
    <w:rsid w:val="00473011"/>
    <w:rsid w:val="004730EC"/>
    <w:rsid w:val="004742E4"/>
    <w:rsid w:val="004752C4"/>
    <w:rsid w:val="0047720C"/>
    <w:rsid w:val="004802E3"/>
    <w:rsid w:val="00481FBC"/>
    <w:rsid w:val="0048264D"/>
    <w:rsid w:val="00482B30"/>
    <w:rsid w:val="00482C31"/>
    <w:rsid w:val="00483940"/>
    <w:rsid w:val="00485E8A"/>
    <w:rsid w:val="00486155"/>
    <w:rsid w:val="0049494C"/>
    <w:rsid w:val="00496873"/>
    <w:rsid w:val="00496D67"/>
    <w:rsid w:val="004972B6"/>
    <w:rsid w:val="004A0380"/>
    <w:rsid w:val="004A1166"/>
    <w:rsid w:val="004A2E15"/>
    <w:rsid w:val="004A6481"/>
    <w:rsid w:val="004B2DDE"/>
    <w:rsid w:val="004B3A0C"/>
    <w:rsid w:val="004B6033"/>
    <w:rsid w:val="004B7028"/>
    <w:rsid w:val="004B7690"/>
    <w:rsid w:val="004C1307"/>
    <w:rsid w:val="004C1A3D"/>
    <w:rsid w:val="004C21A6"/>
    <w:rsid w:val="004C47EE"/>
    <w:rsid w:val="004C7814"/>
    <w:rsid w:val="004C7D5E"/>
    <w:rsid w:val="004D02B2"/>
    <w:rsid w:val="004D0CF4"/>
    <w:rsid w:val="004D1514"/>
    <w:rsid w:val="004D2453"/>
    <w:rsid w:val="004D2DD7"/>
    <w:rsid w:val="004D3747"/>
    <w:rsid w:val="004D4980"/>
    <w:rsid w:val="004D6426"/>
    <w:rsid w:val="004E1596"/>
    <w:rsid w:val="004E15E7"/>
    <w:rsid w:val="004E32E0"/>
    <w:rsid w:val="004F020F"/>
    <w:rsid w:val="004F066B"/>
    <w:rsid w:val="004F0B6B"/>
    <w:rsid w:val="004F1574"/>
    <w:rsid w:val="004F29F8"/>
    <w:rsid w:val="004F50EB"/>
    <w:rsid w:val="004F6AF8"/>
    <w:rsid w:val="00501D1F"/>
    <w:rsid w:val="0050432E"/>
    <w:rsid w:val="00505E0C"/>
    <w:rsid w:val="0050688F"/>
    <w:rsid w:val="00511C8B"/>
    <w:rsid w:val="005123F1"/>
    <w:rsid w:val="00513B45"/>
    <w:rsid w:val="00513B5A"/>
    <w:rsid w:val="00513E5B"/>
    <w:rsid w:val="005155BA"/>
    <w:rsid w:val="0052201B"/>
    <w:rsid w:val="00523B62"/>
    <w:rsid w:val="00523D0A"/>
    <w:rsid w:val="00525545"/>
    <w:rsid w:val="00525DD0"/>
    <w:rsid w:val="0052694C"/>
    <w:rsid w:val="00531DFD"/>
    <w:rsid w:val="00533267"/>
    <w:rsid w:val="00535324"/>
    <w:rsid w:val="005377F5"/>
    <w:rsid w:val="00544DDA"/>
    <w:rsid w:val="005516A8"/>
    <w:rsid w:val="00554AE1"/>
    <w:rsid w:val="00554EE2"/>
    <w:rsid w:val="00555FCA"/>
    <w:rsid w:val="005602E1"/>
    <w:rsid w:val="00562D27"/>
    <w:rsid w:val="005644B2"/>
    <w:rsid w:val="00565706"/>
    <w:rsid w:val="005676F5"/>
    <w:rsid w:val="00570D9E"/>
    <w:rsid w:val="00571014"/>
    <w:rsid w:val="00573B18"/>
    <w:rsid w:val="00575906"/>
    <w:rsid w:val="00575D3B"/>
    <w:rsid w:val="00577DD8"/>
    <w:rsid w:val="00581D44"/>
    <w:rsid w:val="00583C96"/>
    <w:rsid w:val="00592631"/>
    <w:rsid w:val="00593935"/>
    <w:rsid w:val="00593957"/>
    <w:rsid w:val="00594D48"/>
    <w:rsid w:val="005A101F"/>
    <w:rsid w:val="005A3FF2"/>
    <w:rsid w:val="005A41F3"/>
    <w:rsid w:val="005A575D"/>
    <w:rsid w:val="005B20B6"/>
    <w:rsid w:val="005B54AA"/>
    <w:rsid w:val="005C0035"/>
    <w:rsid w:val="005C0A22"/>
    <w:rsid w:val="005C2AF9"/>
    <w:rsid w:val="005C4B38"/>
    <w:rsid w:val="005C64D2"/>
    <w:rsid w:val="005C7CAB"/>
    <w:rsid w:val="005D22EB"/>
    <w:rsid w:val="005D27AB"/>
    <w:rsid w:val="005D417B"/>
    <w:rsid w:val="005D42A5"/>
    <w:rsid w:val="005D646C"/>
    <w:rsid w:val="005E7AD0"/>
    <w:rsid w:val="005F050A"/>
    <w:rsid w:val="005F424D"/>
    <w:rsid w:val="005F5E58"/>
    <w:rsid w:val="005F6CEA"/>
    <w:rsid w:val="00600D35"/>
    <w:rsid w:val="00602C89"/>
    <w:rsid w:val="00605A34"/>
    <w:rsid w:val="006066E2"/>
    <w:rsid w:val="00607AF6"/>
    <w:rsid w:val="00611AD7"/>
    <w:rsid w:val="00612776"/>
    <w:rsid w:val="00612E46"/>
    <w:rsid w:val="0061351A"/>
    <w:rsid w:val="00614172"/>
    <w:rsid w:val="0061463B"/>
    <w:rsid w:val="00621CAD"/>
    <w:rsid w:val="00621F03"/>
    <w:rsid w:val="006234CB"/>
    <w:rsid w:val="00630EA0"/>
    <w:rsid w:val="006333D0"/>
    <w:rsid w:val="00633582"/>
    <w:rsid w:val="00634142"/>
    <w:rsid w:val="00634E0D"/>
    <w:rsid w:val="00635DBD"/>
    <w:rsid w:val="00636B44"/>
    <w:rsid w:val="00637A88"/>
    <w:rsid w:val="00640FA7"/>
    <w:rsid w:val="0064422F"/>
    <w:rsid w:val="00645182"/>
    <w:rsid w:val="006459AA"/>
    <w:rsid w:val="006479BB"/>
    <w:rsid w:val="00647DA6"/>
    <w:rsid w:val="0065049F"/>
    <w:rsid w:val="006509D0"/>
    <w:rsid w:val="00650E16"/>
    <w:rsid w:val="00660BA7"/>
    <w:rsid w:val="00662288"/>
    <w:rsid w:val="00670425"/>
    <w:rsid w:val="00670D3B"/>
    <w:rsid w:val="0067201C"/>
    <w:rsid w:val="00672283"/>
    <w:rsid w:val="0067310A"/>
    <w:rsid w:val="0068084C"/>
    <w:rsid w:val="00680C12"/>
    <w:rsid w:val="00682234"/>
    <w:rsid w:val="00683EFE"/>
    <w:rsid w:val="006847C4"/>
    <w:rsid w:val="006864DB"/>
    <w:rsid w:val="00692002"/>
    <w:rsid w:val="006921FE"/>
    <w:rsid w:val="00693EBB"/>
    <w:rsid w:val="006954A2"/>
    <w:rsid w:val="006A1F96"/>
    <w:rsid w:val="006A457C"/>
    <w:rsid w:val="006A5E57"/>
    <w:rsid w:val="006A712C"/>
    <w:rsid w:val="006A718C"/>
    <w:rsid w:val="006A7F3C"/>
    <w:rsid w:val="006B0072"/>
    <w:rsid w:val="006B10CC"/>
    <w:rsid w:val="006B24B4"/>
    <w:rsid w:val="006B25E9"/>
    <w:rsid w:val="006B4C03"/>
    <w:rsid w:val="006B64D6"/>
    <w:rsid w:val="006C1646"/>
    <w:rsid w:val="006C3070"/>
    <w:rsid w:val="006C30E2"/>
    <w:rsid w:val="006C4610"/>
    <w:rsid w:val="006D01B5"/>
    <w:rsid w:val="006D0E70"/>
    <w:rsid w:val="006D1EBC"/>
    <w:rsid w:val="006D2439"/>
    <w:rsid w:val="006D33BB"/>
    <w:rsid w:val="006D4824"/>
    <w:rsid w:val="006D531E"/>
    <w:rsid w:val="006D54F9"/>
    <w:rsid w:val="006E4A82"/>
    <w:rsid w:val="006E4EBB"/>
    <w:rsid w:val="006E6C34"/>
    <w:rsid w:val="006E7188"/>
    <w:rsid w:val="006E79D0"/>
    <w:rsid w:val="006E7F78"/>
    <w:rsid w:val="006F40DB"/>
    <w:rsid w:val="006F4FC5"/>
    <w:rsid w:val="006F5F1E"/>
    <w:rsid w:val="006F6FAC"/>
    <w:rsid w:val="0070169A"/>
    <w:rsid w:val="007016E4"/>
    <w:rsid w:val="00702AF7"/>
    <w:rsid w:val="00703277"/>
    <w:rsid w:val="00705337"/>
    <w:rsid w:val="00705956"/>
    <w:rsid w:val="007110E0"/>
    <w:rsid w:val="00713BEA"/>
    <w:rsid w:val="00713C73"/>
    <w:rsid w:val="00714D26"/>
    <w:rsid w:val="00720DBE"/>
    <w:rsid w:val="00722953"/>
    <w:rsid w:val="00722C41"/>
    <w:rsid w:val="007238A3"/>
    <w:rsid w:val="00723C92"/>
    <w:rsid w:val="00727AFC"/>
    <w:rsid w:val="00727BB0"/>
    <w:rsid w:val="00727E31"/>
    <w:rsid w:val="007327C9"/>
    <w:rsid w:val="00733874"/>
    <w:rsid w:val="0073423C"/>
    <w:rsid w:val="007342E2"/>
    <w:rsid w:val="00735E4C"/>
    <w:rsid w:val="007376B8"/>
    <w:rsid w:val="00746178"/>
    <w:rsid w:val="007526CE"/>
    <w:rsid w:val="00752CDF"/>
    <w:rsid w:val="00753356"/>
    <w:rsid w:val="00754A89"/>
    <w:rsid w:val="00755303"/>
    <w:rsid w:val="00755FBA"/>
    <w:rsid w:val="0075648E"/>
    <w:rsid w:val="007575D3"/>
    <w:rsid w:val="007645A9"/>
    <w:rsid w:val="00766829"/>
    <w:rsid w:val="00766A1F"/>
    <w:rsid w:val="00767B99"/>
    <w:rsid w:val="00770D1A"/>
    <w:rsid w:val="00771108"/>
    <w:rsid w:val="007724A9"/>
    <w:rsid w:val="00775DC3"/>
    <w:rsid w:val="00776BDD"/>
    <w:rsid w:val="007770D3"/>
    <w:rsid w:val="00777C71"/>
    <w:rsid w:val="00782F65"/>
    <w:rsid w:val="007843F9"/>
    <w:rsid w:val="0078651B"/>
    <w:rsid w:val="00790B87"/>
    <w:rsid w:val="007910E6"/>
    <w:rsid w:val="007919A0"/>
    <w:rsid w:val="00791A25"/>
    <w:rsid w:val="00791FAE"/>
    <w:rsid w:val="0079393D"/>
    <w:rsid w:val="00795DD3"/>
    <w:rsid w:val="00796035"/>
    <w:rsid w:val="00796FCB"/>
    <w:rsid w:val="00797312"/>
    <w:rsid w:val="0079794D"/>
    <w:rsid w:val="007A045D"/>
    <w:rsid w:val="007A452A"/>
    <w:rsid w:val="007A46E1"/>
    <w:rsid w:val="007A6DC7"/>
    <w:rsid w:val="007A7125"/>
    <w:rsid w:val="007A7D92"/>
    <w:rsid w:val="007B375F"/>
    <w:rsid w:val="007B5634"/>
    <w:rsid w:val="007B5D75"/>
    <w:rsid w:val="007C0E21"/>
    <w:rsid w:val="007C172F"/>
    <w:rsid w:val="007C23C9"/>
    <w:rsid w:val="007C52B7"/>
    <w:rsid w:val="007C5DE4"/>
    <w:rsid w:val="007C7497"/>
    <w:rsid w:val="007C7902"/>
    <w:rsid w:val="007D1311"/>
    <w:rsid w:val="007D2AAB"/>
    <w:rsid w:val="007D6E03"/>
    <w:rsid w:val="007E12B1"/>
    <w:rsid w:val="007E1B84"/>
    <w:rsid w:val="007E2AD9"/>
    <w:rsid w:val="007E60E1"/>
    <w:rsid w:val="007E6C7A"/>
    <w:rsid w:val="007E7AF4"/>
    <w:rsid w:val="007E7B7E"/>
    <w:rsid w:val="007F0E88"/>
    <w:rsid w:val="007F1891"/>
    <w:rsid w:val="007F1D93"/>
    <w:rsid w:val="007F2607"/>
    <w:rsid w:val="007F4C2E"/>
    <w:rsid w:val="007F6765"/>
    <w:rsid w:val="007F7A27"/>
    <w:rsid w:val="008004C5"/>
    <w:rsid w:val="008009D5"/>
    <w:rsid w:val="00802DB5"/>
    <w:rsid w:val="00803F7E"/>
    <w:rsid w:val="00804D94"/>
    <w:rsid w:val="0080547C"/>
    <w:rsid w:val="00805ACB"/>
    <w:rsid w:val="0080665B"/>
    <w:rsid w:val="00807A79"/>
    <w:rsid w:val="00812FAA"/>
    <w:rsid w:val="00821FF3"/>
    <w:rsid w:val="0082498C"/>
    <w:rsid w:val="008253F9"/>
    <w:rsid w:val="00827559"/>
    <w:rsid w:val="00827A09"/>
    <w:rsid w:val="008313B7"/>
    <w:rsid w:val="00831DA2"/>
    <w:rsid w:val="00831FA4"/>
    <w:rsid w:val="00832FAB"/>
    <w:rsid w:val="008330DB"/>
    <w:rsid w:val="008330F8"/>
    <w:rsid w:val="00836556"/>
    <w:rsid w:val="00837EBE"/>
    <w:rsid w:val="008413AD"/>
    <w:rsid w:val="00843DF7"/>
    <w:rsid w:val="00844656"/>
    <w:rsid w:val="00851D0D"/>
    <w:rsid w:val="00851EA7"/>
    <w:rsid w:val="00853D2F"/>
    <w:rsid w:val="0085417A"/>
    <w:rsid w:val="00855251"/>
    <w:rsid w:val="00855789"/>
    <w:rsid w:val="00856C9C"/>
    <w:rsid w:val="0085712C"/>
    <w:rsid w:val="0085778F"/>
    <w:rsid w:val="008603EF"/>
    <w:rsid w:val="0086288C"/>
    <w:rsid w:val="008647CA"/>
    <w:rsid w:val="00867F54"/>
    <w:rsid w:val="00870DC2"/>
    <w:rsid w:val="00872216"/>
    <w:rsid w:val="00874C18"/>
    <w:rsid w:val="00876B73"/>
    <w:rsid w:val="00880F0D"/>
    <w:rsid w:val="00884727"/>
    <w:rsid w:val="00884E90"/>
    <w:rsid w:val="00885E36"/>
    <w:rsid w:val="00886ACD"/>
    <w:rsid w:val="0088731A"/>
    <w:rsid w:val="008930A0"/>
    <w:rsid w:val="008A031B"/>
    <w:rsid w:val="008A0948"/>
    <w:rsid w:val="008A2197"/>
    <w:rsid w:val="008A36B9"/>
    <w:rsid w:val="008A4996"/>
    <w:rsid w:val="008A6828"/>
    <w:rsid w:val="008A6A11"/>
    <w:rsid w:val="008B0F03"/>
    <w:rsid w:val="008B234F"/>
    <w:rsid w:val="008B2990"/>
    <w:rsid w:val="008B331F"/>
    <w:rsid w:val="008B3893"/>
    <w:rsid w:val="008B4269"/>
    <w:rsid w:val="008B5185"/>
    <w:rsid w:val="008B6364"/>
    <w:rsid w:val="008B69D4"/>
    <w:rsid w:val="008C2F40"/>
    <w:rsid w:val="008C33C2"/>
    <w:rsid w:val="008C4D15"/>
    <w:rsid w:val="008C5025"/>
    <w:rsid w:val="008C7EAC"/>
    <w:rsid w:val="008D3AE4"/>
    <w:rsid w:val="008D4F43"/>
    <w:rsid w:val="008D5037"/>
    <w:rsid w:val="008D529C"/>
    <w:rsid w:val="008D6F03"/>
    <w:rsid w:val="008E032F"/>
    <w:rsid w:val="008E0CFA"/>
    <w:rsid w:val="008E1E3E"/>
    <w:rsid w:val="008E5805"/>
    <w:rsid w:val="008E6D3C"/>
    <w:rsid w:val="008F0818"/>
    <w:rsid w:val="008F1617"/>
    <w:rsid w:val="008F3AC7"/>
    <w:rsid w:val="008F4120"/>
    <w:rsid w:val="008F583F"/>
    <w:rsid w:val="008F600F"/>
    <w:rsid w:val="008F6143"/>
    <w:rsid w:val="0090042C"/>
    <w:rsid w:val="00901E75"/>
    <w:rsid w:val="00902511"/>
    <w:rsid w:val="00912859"/>
    <w:rsid w:val="00912F87"/>
    <w:rsid w:val="00913284"/>
    <w:rsid w:val="009148AF"/>
    <w:rsid w:val="00915979"/>
    <w:rsid w:val="00920D14"/>
    <w:rsid w:val="00920F49"/>
    <w:rsid w:val="00921E6C"/>
    <w:rsid w:val="00921EB5"/>
    <w:rsid w:val="009227B3"/>
    <w:rsid w:val="00925223"/>
    <w:rsid w:val="00925F67"/>
    <w:rsid w:val="00930107"/>
    <w:rsid w:val="00935ABA"/>
    <w:rsid w:val="009361AF"/>
    <w:rsid w:val="00936790"/>
    <w:rsid w:val="00940A7D"/>
    <w:rsid w:val="009435C6"/>
    <w:rsid w:val="00955500"/>
    <w:rsid w:val="00960008"/>
    <w:rsid w:val="0096306D"/>
    <w:rsid w:val="00967552"/>
    <w:rsid w:val="009710D0"/>
    <w:rsid w:val="00971B90"/>
    <w:rsid w:val="00972AFE"/>
    <w:rsid w:val="00976E9C"/>
    <w:rsid w:val="00982919"/>
    <w:rsid w:val="0098451F"/>
    <w:rsid w:val="00987904"/>
    <w:rsid w:val="00991652"/>
    <w:rsid w:val="00996621"/>
    <w:rsid w:val="009A1F44"/>
    <w:rsid w:val="009A23C5"/>
    <w:rsid w:val="009A263E"/>
    <w:rsid w:val="009A3608"/>
    <w:rsid w:val="009A3AD6"/>
    <w:rsid w:val="009A44FE"/>
    <w:rsid w:val="009A481F"/>
    <w:rsid w:val="009A5136"/>
    <w:rsid w:val="009A6144"/>
    <w:rsid w:val="009A6C33"/>
    <w:rsid w:val="009B1092"/>
    <w:rsid w:val="009B1BA6"/>
    <w:rsid w:val="009B27BA"/>
    <w:rsid w:val="009B56AB"/>
    <w:rsid w:val="009B56D2"/>
    <w:rsid w:val="009B6069"/>
    <w:rsid w:val="009B74BD"/>
    <w:rsid w:val="009B7712"/>
    <w:rsid w:val="009C2B18"/>
    <w:rsid w:val="009C6F43"/>
    <w:rsid w:val="009D1130"/>
    <w:rsid w:val="009D2B94"/>
    <w:rsid w:val="009D4A64"/>
    <w:rsid w:val="009D694E"/>
    <w:rsid w:val="009D6C42"/>
    <w:rsid w:val="009D71C2"/>
    <w:rsid w:val="009E23A6"/>
    <w:rsid w:val="009E6C3A"/>
    <w:rsid w:val="009F2A7D"/>
    <w:rsid w:val="009F3CAD"/>
    <w:rsid w:val="009F454B"/>
    <w:rsid w:val="009F5BFB"/>
    <w:rsid w:val="009F66AE"/>
    <w:rsid w:val="00A00192"/>
    <w:rsid w:val="00A00427"/>
    <w:rsid w:val="00A01249"/>
    <w:rsid w:val="00A0205D"/>
    <w:rsid w:val="00A0580D"/>
    <w:rsid w:val="00A07346"/>
    <w:rsid w:val="00A15D8F"/>
    <w:rsid w:val="00A15FD1"/>
    <w:rsid w:val="00A20419"/>
    <w:rsid w:val="00A2098C"/>
    <w:rsid w:val="00A23575"/>
    <w:rsid w:val="00A24115"/>
    <w:rsid w:val="00A24690"/>
    <w:rsid w:val="00A24C9E"/>
    <w:rsid w:val="00A251EE"/>
    <w:rsid w:val="00A25E52"/>
    <w:rsid w:val="00A31633"/>
    <w:rsid w:val="00A31F94"/>
    <w:rsid w:val="00A3478B"/>
    <w:rsid w:val="00A36F9C"/>
    <w:rsid w:val="00A378E2"/>
    <w:rsid w:val="00A37C13"/>
    <w:rsid w:val="00A41886"/>
    <w:rsid w:val="00A4331A"/>
    <w:rsid w:val="00A44A59"/>
    <w:rsid w:val="00A45EDD"/>
    <w:rsid w:val="00A5109F"/>
    <w:rsid w:val="00A5271D"/>
    <w:rsid w:val="00A56118"/>
    <w:rsid w:val="00A6297C"/>
    <w:rsid w:val="00A641C8"/>
    <w:rsid w:val="00A6538A"/>
    <w:rsid w:val="00A70ACC"/>
    <w:rsid w:val="00A777CB"/>
    <w:rsid w:val="00A80200"/>
    <w:rsid w:val="00A807EA"/>
    <w:rsid w:val="00A81AAF"/>
    <w:rsid w:val="00A84574"/>
    <w:rsid w:val="00A84941"/>
    <w:rsid w:val="00A853C7"/>
    <w:rsid w:val="00A868B1"/>
    <w:rsid w:val="00A86EBB"/>
    <w:rsid w:val="00A87F97"/>
    <w:rsid w:val="00A939C1"/>
    <w:rsid w:val="00A9546E"/>
    <w:rsid w:val="00A95EC5"/>
    <w:rsid w:val="00A95FB7"/>
    <w:rsid w:val="00A96A44"/>
    <w:rsid w:val="00A9753F"/>
    <w:rsid w:val="00AA1F05"/>
    <w:rsid w:val="00AA1F43"/>
    <w:rsid w:val="00AA4168"/>
    <w:rsid w:val="00AA4272"/>
    <w:rsid w:val="00AA4557"/>
    <w:rsid w:val="00AA7258"/>
    <w:rsid w:val="00AB0039"/>
    <w:rsid w:val="00AB17CB"/>
    <w:rsid w:val="00AB304F"/>
    <w:rsid w:val="00AB3C6F"/>
    <w:rsid w:val="00AB3DE3"/>
    <w:rsid w:val="00AB478D"/>
    <w:rsid w:val="00AC11F9"/>
    <w:rsid w:val="00AC2C7B"/>
    <w:rsid w:val="00AC2E8C"/>
    <w:rsid w:val="00AC31E0"/>
    <w:rsid w:val="00AC4812"/>
    <w:rsid w:val="00AC7BBD"/>
    <w:rsid w:val="00AD2BEE"/>
    <w:rsid w:val="00AD3FF8"/>
    <w:rsid w:val="00AD50A7"/>
    <w:rsid w:val="00AD5744"/>
    <w:rsid w:val="00AE04D2"/>
    <w:rsid w:val="00AE4407"/>
    <w:rsid w:val="00AE696F"/>
    <w:rsid w:val="00AF0C8C"/>
    <w:rsid w:val="00AF0DC0"/>
    <w:rsid w:val="00AF1D67"/>
    <w:rsid w:val="00AF5401"/>
    <w:rsid w:val="00B034BF"/>
    <w:rsid w:val="00B04952"/>
    <w:rsid w:val="00B07CB0"/>
    <w:rsid w:val="00B1696B"/>
    <w:rsid w:val="00B20007"/>
    <w:rsid w:val="00B208B2"/>
    <w:rsid w:val="00B20CCB"/>
    <w:rsid w:val="00B236BE"/>
    <w:rsid w:val="00B25219"/>
    <w:rsid w:val="00B25783"/>
    <w:rsid w:val="00B25F8B"/>
    <w:rsid w:val="00B26F1D"/>
    <w:rsid w:val="00B323CB"/>
    <w:rsid w:val="00B342B2"/>
    <w:rsid w:val="00B35307"/>
    <w:rsid w:val="00B36A70"/>
    <w:rsid w:val="00B37967"/>
    <w:rsid w:val="00B40F77"/>
    <w:rsid w:val="00B43F3F"/>
    <w:rsid w:val="00B46B8C"/>
    <w:rsid w:val="00B475CD"/>
    <w:rsid w:val="00B53602"/>
    <w:rsid w:val="00B576B6"/>
    <w:rsid w:val="00B621B5"/>
    <w:rsid w:val="00B63B8C"/>
    <w:rsid w:val="00B64AD7"/>
    <w:rsid w:val="00B6668D"/>
    <w:rsid w:val="00B67C3F"/>
    <w:rsid w:val="00B73661"/>
    <w:rsid w:val="00B73C66"/>
    <w:rsid w:val="00B75171"/>
    <w:rsid w:val="00B803AE"/>
    <w:rsid w:val="00B80D12"/>
    <w:rsid w:val="00B8530D"/>
    <w:rsid w:val="00B861C4"/>
    <w:rsid w:val="00B87B9F"/>
    <w:rsid w:val="00B91B8D"/>
    <w:rsid w:val="00B979CC"/>
    <w:rsid w:val="00B979FC"/>
    <w:rsid w:val="00BA0E85"/>
    <w:rsid w:val="00BA23FA"/>
    <w:rsid w:val="00BA36F9"/>
    <w:rsid w:val="00BA3F43"/>
    <w:rsid w:val="00BA77B0"/>
    <w:rsid w:val="00BB0220"/>
    <w:rsid w:val="00BB0495"/>
    <w:rsid w:val="00BB180F"/>
    <w:rsid w:val="00BB1FE4"/>
    <w:rsid w:val="00BB411A"/>
    <w:rsid w:val="00BB4261"/>
    <w:rsid w:val="00BB4EFE"/>
    <w:rsid w:val="00BB7BE3"/>
    <w:rsid w:val="00BB7E38"/>
    <w:rsid w:val="00BC0637"/>
    <w:rsid w:val="00BC36F2"/>
    <w:rsid w:val="00BC5DB2"/>
    <w:rsid w:val="00BC721F"/>
    <w:rsid w:val="00BD272E"/>
    <w:rsid w:val="00BD32C5"/>
    <w:rsid w:val="00BD3F37"/>
    <w:rsid w:val="00BD4B62"/>
    <w:rsid w:val="00BD6EE6"/>
    <w:rsid w:val="00BD6FCA"/>
    <w:rsid w:val="00BE0EF5"/>
    <w:rsid w:val="00BE23FA"/>
    <w:rsid w:val="00BE2D4A"/>
    <w:rsid w:val="00BE698E"/>
    <w:rsid w:val="00BF4E12"/>
    <w:rsid w:val="00C0100F"/>
    <w:rsid w:val="00C0213E"/>
    <w:rsid w:val="00C02293"/>
    <w:rsid w:val="00C030DF"/>
    <w:rsid w:val="00C05555"/>
    <w:rsid w:val="00C06494"/>
    <w:rsid w:val="00C115D6"/>
    <w:rsid w:val="00C11FFD"/>
    <w:rsid w:val="00C120FE"/>
    <w:rsid w:val="00C121FB"/>
    <w:rsid w:val="00C13466"/>
    <w:rsid w:val="00C219FC"/>
    <w:rsid w:val="00C23BC7"/>
    <w:rsid w:val="00C24A4E"/>
    <w:rsid w:val="00C2598B"/>
    <w:rsid w:val="00C25A05"/>
    <w:rsid w:val="00C27241"/>
    <w:rsid w:val="00C27C5A"/>
    <w:rsid w:val="00C32003"/>
    <w:rsid w:val="00C338EA"/>
    <w:rsid w:val="00C340D5"/>
    <w:rsid w:val="00C34180"/>
    <w:rsid w:val="00C35076"/>
    <w:rsid w:val="00C350F6"/>
    <w:rsid w:val="00C412A8"/>
    <w:rsid w:val="00C42544"/>
    <w:rsid w:val="00C44C49"/>
    <w:rsid w:val="00C50FF9"/>
    <w:rsid w:val="00C54FD5"/>
    <w:rsid w:val="00C55243"/>
    <w:rsid w:val="00C5631A"/>
    <w:rsid w:val="00C56F64"/>
    <w:rsid w:val="00C57CB7"/>
    <w:rsid w:val="00C602AB"/>
    <w:rsid w:val="00C604CA"/>
    <w:rsid w:val="00C60B27"/>
    <w:rsid w:val="00C61784"/>
    <w:rsid w:val="00C626FD"/>
    <w:rsid w:val="00C63F27"/>
    <w:rsid w:val="00C6401D"/>
    <w:rsid w:val="00C6552E"/>
    <w:rsid w:val="00C666A3"/>
    <w:rsid w:val="00C66FF2"/>
    <w:rsid w:val="00C719F1"/>
    <w:rsid w:val="00C73E78"/>
    <w:rsid w:val="00C75F86"/>
    <w:rsid w:val="00C779D1"/>
    <w:rsid w:val="00C84114"/>
    <w:rsid w:val="00C8788F"/>
    <w:rsid w:val="00C9185E"/>
    <w:rsid w:val="00C92F9D"/>
    <w:rsid w:val="00C970A3"/>
    <w:rsid w:val="00C97532"/>
    <w:rsid w:val="00C97F6D"/>
    <w:rsid w:val="00CA1E5E"/>
    <w:rsid w:val="00CA678B"/>
    <w:rsid w:val="00CA734A"/>
    <w:rsid w:val="00CB0D84"/>
    <w:rsid w:val="00CB15A7"/>
    <w:rsid w:val="00CB30A4"/>
    <w:rsid w:val="00CC0AEE"/>
    <w:rsid w:val="00CC14A7"/>
    <w:rsid w:val="00CC3A17"/>
    <w:rsid w:val="00CC4112"/>
    <w:rsid w:val="00CC5912"/>
    <w:rsid w:val="00CC6994"/>
    <w:rsid w:val="00CD17BD"/>
    <w:rsid w:val="00CD2C8F"/>
    <w:rsid w:val="00CD32CF"/>
    <w:rsid w:val="00CD3A5C"/>
    <w:rsid w:val="00CD4749"/>
    <w:rsid w:val="00CD5C8B"/>
    <w:rsid w:val="00CE3D6D"/>
    <w:rsid w:val="00CE486B"/>
    <w:rsid w:val="00CE5688"/>
    <w:rsid w:val="00CE596D"/>
    <w:rsid w:val="00CE5B1D"/>
    <w:rsid w:val="00CE716B"/>
    <w:rsid w:val="00CF0B67"/>
    <w:rsid w:val="00CF2010"/>
    <w:rsid w:val="00CF4CD1"/>
    <w:rsid w:val="00CF5862"/>
    <w:rsid w:val="00CF5BC4"/>
    <w:rsid w:val="00D01980"/>
    <w:rsid w:val="00D04BAE"/>
    <w:rsid w:val="00D04CC2"/>
    <w:rsid w:val="00D07788"/>
    <w:rsid w:val="00D07C19"/>
    <w:rsid w:val="00D116F3"/>
    <w:rsid w:val="00D12617"/>
    <w:rsid w:val="00D14554"/>
    <w:rsid w:val="00D16A46"/>
    <w:rsid w:val="00D2086E"/>
    <w:rsid w:val="00D21A54"/>
    <w:rsid w:val="00D22CAB"/>
    <w:rsid w:val="00D22F8E"/>
    <w:rsid w:val="00D2367A"/>
    <w:rsid w:val="00D24144"/>
    <w:rsid w:val="00D26407"/>
    <w:rsid w:val="00D331AB"/>
    <w:rsid w:val="00D36B07"/>
    <w:rsid w:val="00D41471"/>
    <w:rsid w:val="00D41554"/>
    <w:rsid w:val="00D41BDE"/>
    <w:rsid w:val="00D42694"/>
    <w:rsid w:val="00D43112"/>
    <w:rsid w:val="00D43336"/>
    <w:rsid w:val="00D46B96"/>
    <w:rsid w:val="00D47DFA"/>
    <w:rsid w:val="00D503B7"/>
    <w:rsid w:val="00D53661"/>
    <w:rsid w:val="00D709E6"/>
    <w:rsid w:val="00D725FF"/>
    <w:rsid w:val="00D739AF"/>
    <w:rsid w:val="00D73FF1"/>
    <w:rsid w:val="00D80206"/>
    <w:rsid w:val="00D82E4D"/>
    <w:rsid w:val="00D85A07"/>
    <w:rsid w:val="00D863D4"/>
    <w:rsid w:val="00D87164"/>
    <w:rsid w:val="00D87BA3"/>
    <w:rsid w:val="00D921BB"/>
    <w:rsid w:val="00D949F9"/>
    <w:rsid w:val="00DA03EF"/>
    <w:rsid w:val="00DA5BCC"/>
    <w:rsid w:val="00DA66CD"/>
    <w:rsid w:val="00DA7A71"/>
    <w:rsid w:val="00DB0361"/>
    <w:rsid w:val="00DB04A0"/>
    <w:rsid w:val="00DB4163"/>
    <w:rsid w:val="00DB41D3"/>
    <w:rsid w:val="00DB45CA"/>
    <w:rsid w:val="00DB4AEB"/>
    <w:rsid w:val="00DB50BE"/>
    <w:rsid w:val="00DB5792"/>
    <w:rsid w:val="00DB663E"/>
    <w:rsid w:val="00DB68C2"/>
    <w:rsid w:val="00DB69E6"/>
    <w:rsid w:val="00DC049F"/>
    <w:rsid w:val="00DC11ED"/>
    <w:rsid w:val="00DC25DD"/>
    <w:rsid w:val="00DC777D"/>
    <w:rsid w:val="00DC7CF7"/>
    <w:rsid w:val="00DD05EF"/>
    <w:rsid w:val="00DD64C2"/>
    <w:rsid w:val="00DE1A6C"/>
    <w:rsid w:val="00DE35D8"/>
    <w:rsid w:val="00DE4140"/>
    <w:rsid w:val="00DE4B84"/>
    <w:rsid w:val="00DE69F3"/>
    <w:rsid w:val="00DF3D88"/>
    <w:rsid w:val="00DF4CDD"/>
    <w:rsid w:val="00DF61CE"/>
    <w:rsid w:val="00DF6328"/>
    <w:rsid w:val="00DF749C"/>
    <w:rsid w:val="00DF76C1"/>
    <w:rsid w:val="00DF77E7"/>
    <w:rsid w:val="00E01426"/>
    <w:rsid w:val="00E02697"/>
    <w:rsid w:val="00E049EE"/>
    <w:rsid w:val="00E05E8E"/>
    <w:rsid w:val="00E07EB6"/>
    <w:rsid w:val="00E12D10"/>
    <w:rsid w:val="00E15F37"/>
    <w:rsid w:val="00E17E5A"/>
    <w:rsid w:val="00E2094A"/>
    <w:rsid w:val="00E2232F"/>
    <w:rsid w:val="00E224A0"/>
    <w:rsid w:val="00E2273D"/>
    <w:rsid w:val="00E24684"/>
    <w:rsid w:val="00E24B74"/>
    <w:rsid w:val="00E277E1"/>
    <w:rsid w:val="00E304FC"/>
    <w:rsid w:val="00E308F9"/>
    <w:rsid w:val="00E33552"/>
    <w:rsid w:val="00E336D6"/>
    <w:rsid w:val="00E35135"/>
    <w:rsid w:val="00E408E2"/>
    <w:rsid w:val="00E426E8"/>
    <w:rsid w:val="00E43504"/>
    <w:rsid w:val="00E4513B"/>
    <w:rsid w:val="00E46456"/>
    <w:rsid w:val="00E4683F"/>
    <w:rsid w:val="00E46D6B"/>
    <w:rsid w:val="00E5003A"/>
    <w:rsid w:val="00E5167B"/>
    <w:rsid w:val="00E51E7F"/>
    <w:rsid w:val="00E53ED1"/>
    <w:rsid w:val="00E552C2"/>
    <w:rsid w:val="00E55466"/>
    <w:rsid w:val="00E568F7"/>
    <w:rsid w:val="00E63CCA"/>
    <w:rsid w:val="00E643E9"/>
    <w:rsid w:val="00E66D02"/>
    <w:rsid w:val="00E70D26"/>
    <w:rsid w:val="00E71182"/>
    <w:rsid w:val="00E729E4"/>
    <w:rsid w:val="00E752BF"/>
    <w:rsid w:val="00E80CAC"/>
    <w:rsid w:val="00E80FA0"/>
    <w:rsid w:val="00E81850"/>
    <w:rsid w:val="00E837F9"/>
    <w:rsid w:val="00E84173"/>
    <w:rsid w:val="00E84255"/>
    <w:rsid w:val="00E85EAF"/>
    <w:rsid w:val="00E87F2E"/>
    <w:rsid w:val="00E91202"/>
    <w:rsid w:val="00E92161"/>
    <w:rsid w:val="00E924E6"/>
    <w:rsid w:val="00E9289D"/>
    <w:rsid w:val="00E945AD"/>
    <w:rsid w:val="00E948C5"/>
    <w:rsid w:val="00E95FB1"/>
    <w:rsid w:val="00E967D5"/>
    <w:rsid w:val="00EA0ABA"/>
    <w:rsid w:val="00EA114E"/>
    <w:rsid w:val="00EA1335"/>
    <w:rsid w:val="00EA1C34"/>
    <w:rsid w:val="00EA4D3F"/>
    <w:rsid w:val="00EA60B6"/>
    <w:rsid w:val="00EA7377"/>
    <w:rsid w:val="00EB06A9"/>
    <w:rsid w:val="00EB18F9"/>
    <w:rsid w:val="00EB1D79"/>
    <w:rsid w:val="00EB2B34"/>
    <w:rsid w:val="00EB37BE"/>
    <w:rsid w:val="00EB521A"/>
    <w:rsid w:val="00EB7EF9"/>
    <w:rsid w:val="00EC0E22"/>
    <w:rsid w:val="00EC0F0D"/>
    <w:rsid w:val="00EC1EAD"/>
    <w:rsid w:val="00EC634D"/>
    <w:rsid w:val="00ED0C24"/>
    <w:rsid w:val="00ED31AC"/>
    <w:rsid w:val="00ED4C73"/>
    <w:rsid w:val="00ED4D27"/>
    <w:rsid w:val="00ED5AF1"/>
    <w:rsid w:val="00ED5C15"/>
    <w:rsid w:val="00ED7318"/>
    <w:rsid w:val="00EE28AE"/>
    <w:rsid w:val="00EE3B9D"/>
    <w:rsid w:val="00EF1B2C"/>
    <w:rsid w:val="00EF26FB"/>
    <w:rsid w:val="00EF4823"/>
    <w:rsid w:val="00EF6609"/>
    <w:rsid w:val="00F00496"/>
    <w:rsid w:val="00F00ABC"/>
    <w:rsid w:val="00F00D35"/>
    <w:rsid w:val="00F03068"/>
    <w:rsid w:val="00F0379A"/>
    <w:rsid w:val="00F0403D"/>
    <w:rsid w:val="00F049BD"/>
    <w:rsid w:val="00F04E7E"/>
    <w:rsid w:val="00F06F0D"/>
    <w:rsid w:val="00F0752E"/>
    <w:rsid w:val="00F07B0E"/>
    <w:rsid w:val="00F115F6"/>
    <w:rsid w:val="00F128CD"/>
    <w:rsid w:val="00F14905"/>
    <w:rsid w:val="00F15B1A"/>
    <w:rsid w:val="00F160DF"/>
    <w:rsid w:val="00F20755"/>
    <w:rsid w:val="00F20E1F"/>
    <w:rsid w:val="00F20F8A"/>
    <w:rsid w:val="00F23D68"/>
    <w:rsid w:val="00F26C89"/>
    <w:rsid w:val="00F270FA"/>
    <w:rsid w:val="00F36268"/>
    <w:rsid w:val="00F418E6"/>
    <w:rsid w:val="00F431D8"/>
    <w:rsid w:val="00F4493C"/>
    <w:rsid w:val="00F500D9"/>
    <w:rsid w:val="00F512FE"/>
    <w:rsid w:val="00F51E17"/>
    <w:rsid w:val="00F52490"/>
    <w:rsid w:val="00F526FB"/>
    <w:rsid w:val="00F52FE3"/>
    <w:rsid w:val="00F54693"/>
    <w:rsid w:val="00F55599"/>
    <w:rsid w:val="00F5582E"/>
    <w:rsid w:val="00F5683B"/>
    <w:rsid w:val="00F62A94"/>
    <w:rsid w:val="00F63418"/>
    <w:rsid w:val="00F63F79"/>
    <w:rsid w:val="00F65499"/>
    <w:rsid w:val="00F66828"/>
    <w:rsid w:val="00F70A84"/>
    <w:rsid w:val="00F7234D"/>
    <w:rsid w:val="00F751B6"/>
    <w:rsid w:val="00F762DB"/>
    <w:rsid w:val="00F76E0F"/>
    <w:rsid w:val="00F82C19"/>
    <w:rsid w:val="00F82DFB"/>
    <w:rsid w:val="00F83CB4"/>
    <w:rsid w:val="00F85715"/>
    <w:rsid w:val="00F85818"/>
    <w:rsid w:val="00F87602"/>
    <w:rsid w:val="00F87AB7"/>
    <w:rsid w:val="00F87CB3"/>
    <w:rsid w:val="00F939EB"/>
    <w:rsid w:val="00F942E7"/>
    <w:rsid w:val="00FA18D4"/>
    <w:rsid w:val="00FA1F3B"/>
    <w:rsid w:val="00FA203E"/>
    <w:rsid w:val="00FA634C"/>
    <w:rsid w:val="00FA7FBC"/>
    <w:rsid w:val="00FB149D"/>
    <w:rsid w:val="00FB1832"/>
    <w:rsid w:val="00FB382C"/>
    <w:rsid w:val="00FB4375"/>
    <w:rsid w:val="00FB6545"/>
    <w:rsid w:val="00FB7C98"/>
    <w:rsid w:val="00FC2AF5"/>
    <w:rsid w:val="00FC46B1"/>
    <w:rsid w:val="00FC607A"/>
    <w:rsid w:val="00FC6CC3"/>
    <w:rsid w:val="00FC6E0A"/>
    <w:rsid w:val="00FC7855"/>
    <w:rsid w:val="00FD09EE"/>
    <w:rsid w:val="00FD1EF1"/>
    <w:rsid w:val="00FD4CD8"/>
    <w:rsid w:val="00FD56FA"/>
    <w:rsid w:val="00FE2E2C"/>
    <w:rsid w:val="00FE5573"/>
    <w:rsid w:val="00FE7EB9"/>
    <w:rsid w:val="00FF36EC"/>
    <w:rsid w:val="00FF49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15DE33"/>
  <w15:chartTrackingRefBased/>
  <w15:docId w15:val="{A05CF037-62B1-4A62-8C72-E6081F95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777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A777A"/>
    <w:pPr>
      <w:jc w:val="right"/>
    </w:pPr>
    <w:rPr>
      <w:rFonts w:ascii="Garamond" w:hAnsi="Garamond"/>
      <w:sz w:val="28"/>
      <w:szCs w:val="28"/>
    </w:rPr>
  </w:style>
  <w:style w:type="paragraph" w:styleId="Footer">
    <w:name w:val="footer"/>
    <w:basedOn w:val="Normal"/>
    <w:link w:val="FooterChar"/>
    <w:rsid w:val="001A777A"/>
    <w:pPr>
      <w:tabs>
        <w:tab w:val="center" w:pos="4153"/>
        <w:tab w:val="right" w:pos="8306"/>
      </w:tabs>
    </w:pPr>
  </w:style>
  <w:style w:type="character" w:styleId="PageNumber">
    <w:name w:val="page number"/>
    <w:basedOn w:val="DefaultParagraphFont"/>
    <w:rsid w:val="001A777A"/>
  </w:style>
  <w:style w:type="paragraph" w:styleId="BodyText">
    <w:name w:val="Body Text"/>
    <w:basedOn w:val="Normal"/>
    <w:link w:val="BodyTextChar"/>
    <w:rsid w:val="001A777A"/>
    <w:pPr>
      <w:spacing w:after="120"/>
    </w:pPr>
  </w:style>
  <w:style w:type="paragraph" w:styleId="Header">
    <w:name w:val="header"/>
    <w:basedOn w:val="Normal"/>
    <w:rsid w:val="00D07788"/>
    <w:pPr>
      <w:tabs>
        <w:tab w:val="center" w:pos="4153"/>
        <w:tab w:val="right" w:pos="8306"/>
      </w:tabs>
    </w:pPr>
  </w:style>
  <w:style w:type="paragraph" w:customStyle="1" w:styleId="Char">
    <w:name w:val="Char"/>
    <w:basedOn w:val="Normal"/>
    <w:rsid w:val="001050D5"/>
    <w:pPr>
      <w:spacing w:after="160" w:line="240" w:lineRule="exact"/>
    </w:pPr>
    <w:rPr>
      <w:sz w:val="20"/>
      <w:szCs w:val="20"/>
      <w:lang w:eastAsia="lv-LV"/>
    </w:rPr>
  </w:style>
  <w:style w:type="character" w:customStyle="1" w:styleId="FooterChar">
    <w:name w:val="Footer Char"/>
    <w:link w:val="Footer"/>
    <w:uiPriority w:val="99"/>
    <w:rsid w:val="00481FBC"/>
    <w:rPr>
      <w:sz w:val="24"/>
      <w:szCs w:val="24"/>
      <w:lang w:eastAsia="en-US"/>
    </w:rPr>
  </w:style>
  <w:style w:type="paragraph" w:styleId="BalloonText">
    <w:name w:val="Balloon Text"/>
    <w:basedOn w:val="Normal"/>
    <w:link w:val="BalloonTextChar"/>
    <w:uiPriority w:val="99"/>
    <w:rsid w:val="00AA4272"/>
    <w:rPr>
      <w:rFonts w:ascii="Segoe UI" w:hAnsi="Segoe UI" w:cs="Segoe UI"/>
      <w:sz w:val="18"/>
      <w:szCs w:val="18"/>
    </w:rPr>
  </w:style>
  <w:style w:type="character" w:customStyle="1" w:styleId="BalloonTextChar">
    <w:name w:val="Balloon Text Char"/>
    <w:link w:val="BalloonText"/>
    <w:uiPriority w:val="99"/>
    <w:rsid w:val="00AA4272"/>
    <w:rPr>
      <w:rFonts w:ascii="Segoe UI" w:hAnsi="Segoe UI" w:cs="Segoe UI"/>
      <w:sz w:val="18"/>
      <w:szCs w:val="18"/>
      <w:lang w:eastAsia="en-US"/>
    </w:rPr>
  </w:style>
  <w:style w:type="character" w:customStyle="1" w:styleId="BodyTextChar">
    <w:name w:val="Body Text Char"/>
    <w:link w:val="BodyText"/>
    <w:rsid w:val="00C412A8"/>
    <w:rPr>
      <w:sz w:val="24"/>
      <w:szCs w:val="24"/>
      <w:lang w:eastAsia="en-US"/>
    </w:rPr>
  </w:style>
  <w:style w:type="paragraph" w:styleId="ListParagraph">
    <w:name w:val="List Paragraph"/>
    <w:basedOn w:val="Normal"/>
    <w:uiPriority w:val="99"/>
    <w:qFormat/>
    <w:rsid w:val="00BF4E12"/>
    <w:pPr>
      <w:ind w:left="720"/>
      <w:contextualSpacing/>
    </w:pPr>
  </w:style>
  <w:style w:type="paragraph" w:styleId="NormalWeb">
    <w:name w:val="Normal (Web)"/>
    <w:basedOn w:val="Normal"/>
    <w:uiPriority w:val="99"/>
    <w:unhideWhenUsed/>
    <w:rsid w:val="008647CA"/>
    <w:pPr>
      <w:spacing w:before="100" w:beforeAutospacing="1" w:after="100" w:afterAutospacing="1"/>
    </w:pPr>
    <w:rPr>
      <w:lang w:eastAsia="lv-LV"/>
    </w:rPr>
  </w:style>
  <w:style w:type="character" w:styleId="Hyperlink">
    <w:name w:val="Hyperlink"/>
    <w:basedOn w:val="DefaultParagraphFont"/>
    <w:rsid w:val="002177A5"/>
    <w:rPr>
      <w:color w:val="0563C1" w:themeColor="hyperlink"/>
      <w:u w:val="single"/>
    </w:rPr>
  </w:style>
  <w:style w:type="character" w:customStyle="1" w:styleId="Subtitle1">
    <w:name w:val="Subtitle1"/>
    <w:basedOn w:val="DefaultParagraphFont"/>
    <w:rsid w:val="009710D0"/>
  </w:style>
  <w:style w:type="paragraph" w:customStyle="1" w:styleId="tv213">
    <w:name w:val="tv213"/>
    <w:basedOn w:val="Normal"/>
    <w:rsid w:val="002C50A5"/>
    <w:pPr>
      <w:spacing w:before="100" w:beforeAutospacing="1" w:after="100" w:afterAutospacing="1"/>
    </w:pPr>
    <w:rPr>
      <w:lang w:eastAsia="lv-LV"/>
    </w:rPr>
  </w:style>
  <w:style w:type="character" w:customStyle="1" w:styleId="apple-converted-space">
    <w:name w:val="apple-converted-space"/>
    <w:basedOn w:val="DefaultParagraphFont"/>
    <w:rsid w:val="00B87B9F"/>
  </w:style>
  <w:style w:type="paragraph" w:styleId="NoSpacing">
    <w:name w:val="No Spacing"/>
    <w:basedOn w:val="Normal"/>
    <w:uiPriority w:val="1"/>
    <w:qFormat/>
    <w:rsid w:val="007016E4"/>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048141">
      <w:bodyDiv w:val="1"/>
      <w:marLeft w:val="0"/>
      <w:marRight w:val="0"/>
      <w:marTop w:val="0"/>
      <w:marBottom w:val="0"/>
      <w:divBdr>
        <w:top w:val="none" w:sz="0" w:space="0" w:color="auto"/>
        <w:left w:val="none" w:sz="0" w:space="0" w:color="auto"/>
        <w:bottom w:val="none" w:sz="0" w:space="0" w:color="auto"/>
        <w:right w:val="none" w:sz="0" w:space="0" w:color="auto"/>
      </w:divBdr>
    </w:div>
    <w:div w:id="581185418">
      <w:bodyDiv w:val="1"/>
      <w:marLeft w:val="0"/>
      <w:marRight w:val="0"/>
      <w:marTop w:val="0"/>
      <w:marBottom w:val="0"/>
      <w:divBdr>
        <w:top w:val="none" w:sz="0" w:space="0" w:color="auto"/>
        <w:left w:val="none" w:sz="0" w:space="0" w:color="auto"/>
        <w:bottom w:val="none" w:sz="0" w:space="0" w:color="auto"/>
        <w:right w:val="none" w:sz="0" w:space="0" w:color="auto"/>
      </w:divBdr>
    </w:div>
    <w:div w:id="1806073654">
      <w:bodyDiv w:val="1"/>
      <w:marLeft w:val="0"/>
      <w:marRight w:val="0"/>
      <w:marTop w:val="0"/>
      <w:marBottom w:val="0"/>
      <w:divBdr>
        <w:top w:val="none" w:sz="0" w:space="0" w:color="auto"/>
        <w:left w:val="none" w:sz="0" w:space="0" w:color="auto"/>
        <w:bottom w:val="none" w:sz="0" w:space="0" w:color="auto"/>
        <w:right w:val="none" w:sz="0" w:space="0" w:color="auto"/>
      </w:divBdr>
    </w:div>
    <w:div w:id="19559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742B98-6565-424F-ABC1-F3BC2EB6C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31323</Words>
  <Characters>17855</Characters>
  <Application>Microsoft Office Word</Application>
  <DocSecurity>0</DocSecurity>
  <Lines>148</Lines>
  <Paragraphs>98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cp:lastModifiedBy>Zinaida Indrūna</cp:lastModifiedBy>
  <cp:revision>5</cp:revision>
  <cp:lastPrinted>2017-12-01T14:13:00Z</cp:lastPrinted>
  <dcterms:created xsi:type="dcterms:W3CDTF">2017-12-01T14:13:00Z</dcterms:created>
  <dcterms:modified xsi:type="dcterms:W3CDTF">2017-12-14T06:57:00Z</dcterms:modified>
</cp:coreProperties>
</file>