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314" w:rsidRDefault="000114BB" w:rsidP="000114BB">
      <w:pPr>
        <w:spacing w:line="276" w:lineRule="auto"/>
        <w:rPr>
          <w:b/>
        </w:rPr>
      </w:pPr>
      <w:bookmarkStart w:id="0" w:name="_Hlk499899263"/>
      <w:r w:rsidRPr="000114BB">
        <w:rPr>
          <w:b/>
          <w:lang w:eastAsia="lv-LV"/>
        </w:rPr>
        <w:t>Nepieļaujams pierādījums, ja ziņas iegūtas, pārkāpjot kriminālprocesa pamatprincipus</w:t>
      </w:r>
      <w:bookmarkEnd w:id="0"/>
      <w:r w:rsidR="00010924" w:rsidRPr="000114BB">
        <w:rPr>
          <w:b/>
        </w:rPr>
        <w:t xml:space="preserve"> </w:t>
      </w:r>
    </w:p>
    <w:p w:rsidR="000114BB" w:rsidRDefault="000114BB" w:rsidP="000114BB">
      <w:pPr>
        <w:spacing w:line="276" w:lineRule="auto"/>
        <w:rPr>
          <w:b/>
        </w:rPr>
      </w:pPr>
    </w:p>
    <w:p w:rsidR="000114BB" w:rsidRPr="000114BB" w:rsidRDefault="000114BB" w:rsidP="000114BB">
      <w:pPr>
        <w:spacing w:line="276" w:lineRule="auto"/>
        <w:rPr>
          <w:b/>
        </w:rPr>
      </w:pPr>
      <w:bookmarkStart w:id="1" w:name="_Hlk499901035"/>
      <w:r w:rsidRPr="009426EB">
        <w:rPr>
          <w:lang w:eastAsia="lv-LV"/>
        </w:rPr>
        <w:t>Protokols par liecību pārbaudi uz vietas, kas sastādīts pārkāpjot personas, kurai ir tiesības uz aizstāvību, tiesības izmantot tulka pakalpojumus, atzīstams par nepieļaujamu pierādījumu, jo tajā ziņas iegūtas, pārkāpjot kriminālprocesa pamatprincipus.</w:t>
      </w:r>
      <w:bookmarkEnd w:id="1"/>
    </w:p>
    <w:p w:rsidR="00532BEB" w:rsidRDefault="00532BEB" w:rsidP="00A00485">
      <w:pPr>
        <w:pStyle w:val="BodyText2"/>
        <w:spacing w:line="276" w:lineRule="auto"/>
        <w:outlineLvl w:val="0"/>
        <w:rPr>
          <w:rFonts w:ascii="Times New Roman" w:hAnsi="Times New Roman"/>
          <w:sz w:val="24"/>
          <w:szCs w:val="24"/>
        </w:rPr>
      </w:pPr>
    </w:p>
    <w:p w:rsidR="00764898" w:rsidRPr="00473F47" w:rsidRDefault="00764898" w:rsidP="00A00485">
      <w:pPr>
        <w:pStyle w:val="BodyText2"/>
        <w:spacing w:line="276" w:lineRule="auto"/>
        <w:outlineLvl w:val="0"/>
        <w:rPr>
          <w:rFonts w:ascii="Times New Roman" w:hAnsi="Times New Roman"/>
          <w:sz w:val="24"/>
          <w:szCs w:val="24"/>
        </w:rPr>
      </w:pPr>
    </w:p>
    <w:p w:rsidR="00740F6A" w:rsidRDefault="00740F6A" w:rsidP="001A0DB9">
      <w:pPr>
        <w:pStyle w:val="BodyText2"/>
        <w:spacing w:line="276" w:lineRule="auto"/>
        <w:jc w:val="center"/>
        <w:outlineLvl w:val="0"/>
        <w:rPr>
          <w:rFonts w:ascii="Times New Roman" w:hAnsi="Times New Roman"/>
          <w:b/>
          <w:sz w:val="24"/>
          <w:szCs w:val="24"/>
        </w:rPr>
      </w:pPr>
      <w:r w:rsidRPr="00473F47">
        <w:rPr>
          <w:rFonts w:ascii="Times New Roman" w:hAnsi="Times New Roman"/>
          <w:b/>
          <w:sz w:val="24"/>
          <w:szCs w:val="24"/>
        </w:rPr>
        <w:t>Latvijas Republikas</w:t>
      </w:r>
      <w:r w:rsidR="001A0DB9">
        <w:rPr>
          <w:rFonts w:ascii="Times New Roman" w:hAnsi="Times New Roman"/>
          <w:b/>
          <w:sz w:val="24"/>
          <w:szCs w:val="24"/>
        </w:rPr>
        <w:t xml:space="preserve"> </w:t>
      </w:r>
      <w:r w:rsidRPr="00473F47">
        <w:rPr>
          <w:rFonts w:ascii="Times New Roman" w:hAnsi="Times New Roman"/>
          <w:b/>
          <w:sz w:val="24"/>
          <w:szCs w:val="24"/>
        </w:rPr>
        <w:t>Augstākā</w:t>
      </w:r>
      <w:r w:rsidR="000114BB">
        <w:rPr>
          <w:rFonts w:ascii="Times New Roman" w:hAnsi="Times New Roman"/>
          <w:b/>
          <w:sz w:val="24"/>
          <w:szCs w:val="24"/>
        </w:rPr>
        <w:t>s</w:t>
      </w:r>
      <w:r w:rsidRPr="00473F47">
        <w:rPr>
          <w:rFonts w:ascii="Times New Roman" w:hAnsi="Times New Roman"/>
          <w:b/>
          <w:sz w:val="24"/>
          <w:szCs w:val="24"/>
        </w:rPr>
        <w:t xml:space="preserve"> tiesa</w:t>
      </w:r>
      <w:r w:rsidR="000114BB">
        <w:rPr>
          <w:rFonts w:ascii="Times New Roman" w:hAnsi="Times New Roman"/>
          <w:b/>
          <w:sz w:val="24"/>
          <w:szCs w:val="24"/>
        </w:rPr>
        <w:t>s</w:t>
      </w:r>
    </w:p>
    <w:p w:rsidR="000114BB" w:rsidRDefault="000114BB" w:rsidP="00A00485">
      <w:pPr>
        <w:pStyle w:val="BodyText2"/>
        <w:spacing w:line="276" w:lineRule="auto"/>
        <w:jc w:val="center"/>
        <w:outlineLvl w:val="0"/>
        <w:rPr>
          <w:rFonts w:ascii="Times New Roman" w:hAnsi="Times New Roman"/>
          <w:b/>
          <w:sz w:val="24"/>
          <w:szCs w:val="24"/>
        </w:rPr>
      </w:pPr>
      <w:r>
        <w:rPr>
          <w:rFonts w:ascii="Times New Roman" w:hAnsi="Times New Roman"/>
          <w:b/>
          <w:sz w:val="24"/>
          <w:szCs w:val="24"/>
        </w:rPr>
        <w:t>Krimināllietu departamenta</w:t>
      </w:r>
    </w:p>
    <w:p w:rsidR="000114BB" w:rsidRPr="00473F47" w:rsidRDefault="000114BB" w:rsidP="00A00485">
      <w:pPr>
        <w:pStyle w:val="BodyText2"/>
        <w:spacing w:line="276" w:lineRule="auto"/>
        <w:jc w:val="center"/>
        <w:outlineLvl w:val="0"/>
        <w:rPr>
          <w:rFonts w:ascii="Times New Roman" w:hAnsi="Times New Roman"/>
          <w:b/>
          <w:sz w:val="24"/>
          <w:szCs w:val="24"/>
        </w:rPr>
      </w:pPr>
      <w:r>
        <w:rPr>
          <w:rFonts w:ascii="Times New Roman" w:hAnsi="Times New Roman"/>
          <w:b/>
          <w:sz w:val="24"/>
          <w:szCs w:val="24"/>
        </w:rPr>
        <w:t>2017.gada 20.oktobra</w:t>
      </w:r>
    </w:p>
    <w:p w:rsidR="0002742E" w:rsidRPr="00473F47" w:rsidRDefault="0002742E" w:rsidP="00A00485">
      <w:pPr>
        <w:pStyle w:val="BodyText2"/>
        <w:spacing w:line="276" w:lineRule="auto"/>
        <w:jc w:val="center"/>
        <w:outlineLvl w:val="0"/>
        <w:rPr>
          <w:rFonts w:ascii="Times New Roman" w:hAnsi="Times New Roman"/>
          <w:b/>
          <w:spacing w:val="30"/>
          <w:sz w:val="24"/>
          <w:szCs w:val="24"/>
        </w:rPr>
      </w:pPr>
      <w:smartTag w:uri="schemas-tilde-lv/tildestengine" w:element="veidnes">
        <w:smartTagPr>
          <w:attr w:name="text" w:val="LĒMUMS&#10;"/>
          <w:attr w:name="baseform" w:val="lēmums"/>
          <w:attr w:name="id" w:val="-1"/>
        </w:smartTagPr>
        <w:r w:rsidRPr="00473F47">
          <w:rPr>
            <w:rFonts w:ascii="Times New Roman" w:hAnsi="Times New Roman"/>
            <w:b/>
            <w:sz w:val="24"/>
            <w:szCs w:val="24"/>
          </w:rPr>
          <w:t>LĒMUMS</w:t>
        </w:r>
      </w:smartTag>
    </w:p>
    <w:p w:rsidR="000114BB" w:rsidRPr="0044235C" w:rsidRDefault="000114BB" w:rsidP="001A0DB9">
      <w:pPr>
        <w:spacing w:line="276" w:lineRule="auto"/>
        <w:jc w:val="center"/>
        <w:outlineLvl w:val="0"/>
        <w:rPr>
          <w:b/>
        </w:rPr>
      </w:pPr>
      <w:r w:rsidRPr="0044235C">
        <w:rPr>
          <w:b/>
        </w:rPr>
        <w:t>Liet</w:t>
      </w:r>
      <w:r w:rsidR="00B377F1">
        <w:rPr>
          <w:b/>
        </w:rPr>
        <w:t>a</w:t>
      </w:r>
      <w:r w:rsidRPr="0044235C">
        <w:rPr>
          <w:b/>
        </w:rPr>
        <w:t xml:space="preserve"> Nr. 11520084314</w:t>
      </w:r>
      <w:r w:rsidR="001A0DB9">
        <w:rPr>
          <w:b/>
        </w:rPr>
        <w:t xml:space="preserve">, </w:t>
      </w:r>
      <w:r w:rsidRPr="0044235C">
        <w:rPr>
          <w:b/>
        </w:rPr>
        <w:t>SKK-336/2017</w:t>
      </w:r>
    </w:p>
    <w:p w:rsidR="000114BB" w:rsidRPr="00B377F1" w:rsidRDefault="00B377F1" w:rsidP="00A00485">
      <w:pPr>
        <w:spacing w:line="276" w:lineRule="auto"/>
        <w:jc w:val="center"/>
        <w:outlineLvl w:val="0"/>
        <w:rPr>
          <w:b/>
        </w:rPr>
      </w:pPr>
      <w:r w:rsidRPr="00B377F1">
        <w:rPr>
          <w:b/>
        </w:rPr>
        <w:t>ECLI:LV:AT:2017:1020.11520084314.1.L</w:t>
      </w:r>
      <w:r w:rsidR="000114BB" w:rsidRPr="00B377F1">
        <w:rPr>
          <w:b/>
        </w:rPr>
        <w:t xml:space="preserve"> </w:t>
      </w:r>
    </w:p>
    <w:p w:rsidR="001218D2" w:rsidRPr="00473F47" w:rsidRDefault="001218D2" w:rsidP="00A00485">
      <w:pPr>
        <w:spacing w:line="276" w:lineRule="auto"/>
        <w:jc w:val="center"/>
      </w:pPr>
    </w:p>
    <w:p w:rsidR="001218D2" w:rsidRPr="00473F47" w:rsidRDefault="00B862D6" w:rsidP="00A00485">
      <w:pPr>
        <w:spacing w:line="276" w:lineRule="auto"/>
        <w:jc w:val="both"/>
      </w:pPr>
      <w:r w:rsidRPr="00473F47">
        <w:t>Augstākā tiesa</w:t>
      </w:r>
      <w:r w:rsidR="001218D2" w:rsidRPr="00473F47">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336D48">
        <w:t>,</w:t>
      </w:r>
    </w:p>
    <w:p w:rsidR="001218D2" w:rsidRPr="00473F47" w:rsidRDefault="00E97DEA" w:rsidP="00A00485">
      <w:pPr>
        <w:tabs>
          <w:tab w:val="left" w:pos="540"/>
        </w:tabs>
        <w:spacing w:line="276" w:lineRule="auto"/>
        <w:jc w:val="both"/>
      </w:pPr>
      <w:r w:rsidRPr="00473F47">
        <w:tab/>
      </w:r>
      <w:r w:rsidR="003542B8" w:rsidRPr="00473F47">
        <w:t>tiesnes</w:t>
      </w:r>
      <w:r w:rsidR="00706F2F" w:rsidRPr="00473F47">
        <w:t>is</w:t>
      </w:r>
      <w:r w:rsidR="00590BF0">
        <w:t xml:space="preserve"> </w:t>
      </w:r>
      <w:r w:rsidR="00F56F46">
        <w:t>Voldemārs Čiževskis,</w:t>
      </w:r>
    </w:p>
    <w:p w:rsidR="001218D2" w:rsidRPr="00473F47" w:rsidRDefault="00E97DEA" w:rsidP="00A00485">
      <w:pPr>
        <w:tabs>
          <w:tab w:val="left" w:pos="540"/>
        </w:tabs>
        <w:spacing w:line="276" w:lineRule="auto"/>
        <w:jc w:val="both"/>
      </w:pPr>
      <w:r w:rsidRPr="00473F47">
        <w:tab/>
      </w:r>
      <w:r w:rsidR="00436257" w:rsidRPr="00473F47">
        <w:t>tiesnes</w:t>
      </w:r>
      <w:r w:rsidR="00D97468">
        <w:t>i</w:t>
      </w:r>
      <w:r w:rsidR="00C16706">
        <w:t>s</w:t>
      </w:r>
      <w:r w:rsidR="00F56F46">
        <w:t xml:space="preserve"> Artūrs Freibergs</w:t>
      </w:r>
      <w:r w:rsidR="002A423F" w:rsidRPr="00473F47">
        <w:tab/>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FF6E1F">
        <w:t>Rīgas Autotransporta prokuratūras prokurora J. Ievīša</w:t>
      </w:r>
      <w:r w:rsidR="0079083D">
        <w:t xml:space="preserve"> </w:t>
      </w:r>
      <w:r w:rsidR="00AE04D0" w:rsidRPr="00473F47">
        <w:t xml:space="preserve">kasācijas </w:t>
      </w:r>
      <w:r w:rsidR="00FF6E1F">
        <w:t>protestu</w:t>
      </w:r>
      <w:r w:rsidR="00AE04D0" w:rsidRPr="00473F47">
        <w:t xml:space="preserve"> par </w:t>
      </w:r>
      <w:r w:rsidR="00FF6E1F">
        <w:t>Rīgas</w:t>
      </w:r>
      <w:r w:rsidR="00AE04D0" w:rsidRPr="00473F47">
        <w:t xml:space="preserve"> </w:t>
      </w:r>
      <w:r w:rsidR="0079083D">
        <w:t>apgabaltiesas</w:t>
      </w:r>
      <w:r w:rsidR="00AE04D0" w:rsidRPr="00473F47">
        <w:t xml:space="preserve"> 201</w:t>
      </w:r>
      <w:r w:rsidR="00590BF0">
        <w:t xml:space="preserve">7.gada </w:t>
      </w:r>
      <w:r w:rsidR="00FF6E1F">
        <w:t>30</w:t>
      </w:r>
      <w:r w:rsidR="00590BF0">
        <w:t xml:space="preserve">.janvāra </w:t>
      </w:r>
      <w:r w:rsidR="00FF6E1F">
        <w:t>spriedumu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176F50" w:rsidP="003A67CE">
      <w:pPr>
        <w:pStyle w:val="ListParagraph"/>
        <w:numPr>
          <w:ilvl w:val="0"/>
          <w:numId w:val="8"/>
        </w:numPr>
        <w:tabs>
          <w:tab w:val="left" w:pos="1134"/>
          <w:tab w:val="left" w:pos="1276"/>
        </w:tabs>
        <w:spacing w:line="276" w:lineRule="auto"/>
        <w:ind w:left="0" w:firstLine="709"/>
        <w:jc w:val="both"/>
      </w:pPr>
      <w:r w:rsidRPr="00473F47">
        <w:t xml:space="preserve">Ar </w:t>
      </w:r>
      <w:r w:rsidR="00031CED">
        <w:t>Rīgas pilsētas Kurzemes</w:t>
      </w:r>
      <w:r w:rsidR="00571B5D">
        <w:t xml:space="preserve"> rajona </w:t>
      </w:r>
      <w:r w:rsidRPr="00473F47">
        <w:t>tiesas 201</w:t>
      </w:r>
      <w:r w:rsidR="00590BF0">
        <w:t>6</w:t>
      </w:r>
      <w:r w:rsidR="00EF2060" w:rsidRPr="00473F47">
        <w:t>.</w:t>
      </w:r>
      <w:r w:rsidRPr="00473F47">
        <w:t xml:space="preserve">gada </w:t>
      </w:r>
      <w:r w:rsidR="00031CED">
        <w:t>16</w:t>
      </w:r>
      <w:r w:rsidR="00590BF0">
        <w:t>.</w:t>
      </w:r>
      <w:r w:rsidR="00031CED">
        <w:t>augusta</w:t>
      </w:r>
      <w:r w:rsidRPr="00473F47">
        <w:t xml:space="preserve"> spriedumu</w:t>
      </w:r>
      <w:r w:rsidR="00571B5D">
        <w:t xml:space="preserve"> </w:t>
      </w:r>
    </w:p>
    <w:p w:rsidR="00176F50" w:rsidRPr="00473F47" w:rsidRDefault="0044235C" w:rsidP="00A00485">
      <w:pPr>
        <w:pStyle w:val="tv213"/>
        <w:spacing w:before="0" w:beforeAutospacing="0" w:after="0" w:afterAutospacing="0" w:line="276" w:lineRule="auto"/>
        <w:ind w:firstLine="720"/>
        <w:jc w:val="both"/>
      </w:pPr>
      <w:r>
        <w:t>[pers. A]</w:t>
      </w:r>
      <w:r w:rsidR="00590BF0">
        <w:t xml:space="preserve">, personas kods </w:t>
      </w:r>
      <w:r>
        <w:t>[..]</w:t>
      </w:r>
      <w:r w:rsidR="002B77EA" w:rsidRPr="00473F47">
        <w:t>,</w:t>
      </w:r>
    </w:p>
    <w:p w:rsidR="00986705" w:rsidRPr="003C2FE2" w:rsidRDefault="00590BF0" w:rsidP="003C2FE2">
      <w:pPr>
        <w:spacing w:line="276" w:lineRule="auto"/>
        <w:jc w:val="both"/>
      </w:pPr>
      <w:r>
        <w:t>atzīt</w:t>
      </w:r>
      <w:r w:rsidR="00031CED">
        <w:t>s</w:t>
      </w:r>
      <w:r w:rsidR="00037592" w:rsidRPr="00473F47">
        <w:t xml:space="preserve"> </w:t>
      </w:r>
      <w:r w:rsidR="00EF2060" w:rsidRPr="00473F47">
        <w:t xml:space="preserve">par </w:t>
      </w:r>
      <w:r w:rsidR="00031CED">
        <w:t>ne</w:t>
      </w:r>
      <w:r w:rsidR="00EF2060" w:rsidRPr="00473F47">
        <w:t xml:space="preserve">vainīgu </w:t>
      </w:r>
      <w:r w:rsidR="00136A00">
        <w:t xml:space="preserve">pret viņu celtajā apsūdzībā pēc </w:t>
      </w:r>
      <w:r w:rsidR="00EF2060" w:rsidRPr="00473F47">
        <w:t xml:space="preserve">Krimināllikuma </w:t>
      </w:r>
      <w:r w:rsidR="00986705">
        <w:t>260</w:t>
      </w:r>
      <w:r w:rsidR="00EF2060" w:rsidRPr="00473F47">
        <w:t>.</w:t>
      </w:r>
      <w:r w:rsidR="00136A00">
        <w:t xml:space="preserve">panta otrās daļas </w:t>
      </w:r>
      <w:r>
        <w:t xml:space="preserve">un </w:t>
      </w:r>
      <w:r w:rsidR="00031CED">
        <w:t>attaisnots.</w:t>
      </w:r>
    </w:p>
    <w:p w:rsidR="00C16706" w:rsidRDefault="00C16706" w:rsidP="00C16706">
      <w:pPr>
        <w:pStyle w:val="ListParagraph"/>
        <w:tabs>
          <w:tab w:val="left" w:pos="1134"/>
        </w:tabs>
        <w:spacing w:line="276" w:lineRule="auto"/>
        <w:ind w:left="0"/>
        <w:jc w:val="both"/>
        <w:rPr>
          <w:rFonts w:ascii="TimesNewRomanPSMT" w:hAnsi="TimesNewRomanPSMT" w:cs="TimesNewRomanPSMT"/>
          <w:lang w:eastAsia="lv-LV"/>
        </w:rPr>
      </w:pPr>
      <w:r>
        <w:rPr>
          <w:rFonts w:ascii="TimesNewRomanPSMT" w:hAnsi="TimesNewRomanPSMT" w:cs="TimesNewRomanPSMT"/>
          <w:lang w:eastAsia="lv-LV"/>
        </w:rPr>
        <w:t xml:space="preserve">            </w:t>
      </w:r>
    </w:p>
    <w:p w:rsidR="00C16706" w:rsidRDefault="00C16706" w:rsidP="00C16706">
      <w:pPr>
        <w:pStyle w:val="ListParagraph"/>
        <w:tabs>
          <w:tab w:val="left" w:pos="1134"/>
        </w:tabs>
        <w:spacing w:line="276" w:lineRule="auto"/>
        <w:ind w:left="0"/>
        <w:jc w:val="both"/>
        <w:rPr>
          <w:rFonts w:ascii="TimesNewRomanPSMT" w:hAnsi="TimesNewRomanPSMT" w:cs="TimesNewRomanPSMT"/>
          <w:lang w:eastAsia="lv-LV"/>
        </w:rPr>
      </w:pPr>
      <w:r>
        <w:rPr>
          <w:rFonts w:ascii="TimesNewRomanPSMT" w:hAnsi="TimesNewRomanPSMT" w:cs="TimesNewRomanPSMT"/>
          <w:lang w:eastAsia="lv-LV"/>
        </w:rPr>
        <w:t xml:space="preserve">            [2] Pirmstiesas kriminālprocesa laikā </w:t>
      </w:r>
      <w:r w:rsidR="0044235C">
        <w:rPr>
          <w:rFonts w:ascii="TimesNewRomanPSMT" w:hAnsi="TimesNewRomanPSMT" w:cs="TimesNewRomanPSMT"/>
          <w:lang w:eastAsia="lv-LV"/>
        </w:rPr>
        <w:t>[pers. A]</w:t>
      </w:r>
      <w:r>
        <w:rPr>
          <w:rFonts w:ascii="TimesNewRomanPSMT" w:hAnsi="TimesNewRomanPSMT" w:cs="TimesNewRomanPSMT"/>
          <w:lang w:eastAsia="lv-LV"/>
        </w:rPr>
        <w:t xml:space="preserve"> celta apsūdzība pēc Krimināllikuma 260.panta otrās daļas par </w:t>
      </w:r>
      <w:r w:rsidR="00136A00">
        <w:rPr>
          <w:rFonts w:ascii="TimesNewRomanPSMT" w:hAnsi="TimesNewRomanPSMT" w:cs="TimesNewRomanPSMT"/>
          <w:lang w:eastAsia="lv-LV"/>
        </w:rPr>
        <w:t>to, ka viņš, vadot transportlīdzekli, pārkāpa ceļu satiksmes noteikumus</w:t>
      </w:r>
      <w:r>
        <w:rPr>
          <w:rFonts w:ascii="TimesNewRomanPSMT" w:hAnsi="TimesNewRomanPSMT" w:cs="TimesNewRomanPSMT"/>
          <w:lang w:eastAsia="lv-LV"/>
        </w:rPr>
        <w:t>, kā rezultātā cietušajam nodarīti smagi miesas bojājumi.</w:t>
      </w:r>
    </w:p>
    <w:p w:rsidR="00C16706" w:rsidRDefault="00C16706" w:rsidP="00C16706">
      <w:pPr>
        <w:pStyle w:val="ListParagraph"/>
        <w:tabs>
          <w:tab w:val="left" w:pos="1134"/>
        </w:tabs>
        <w:spacing w:line="276" w:lineRule="auto"/>
        <w:ind w:left="0" w:firstLine="709"/>
        <w:jc w:val="both"/>
        <w:rPr>
          <w:rFonts w:ascii="TimesNewRomanPSMT" w:hAnsi="TimesNewRomanPSMT" w:cs="TimesNewRomanPSMT"/>
          <w:lang w:eastAsia="lv-LV"/>
        </w:rPr>
      </w:pPr>
      <w:r>
        <w:rPr>
          <w:rFonts w:ascii="TimesNewRomanPSMT" w:hAnsi="TimesNewRomanPSMT" w:cs="TimesNewRomanPSMT"/>
          <w:lang w:eastAsia="lv-LV"/>
        </w:rPr>
        <w:t xml:space="preserve">Lēmumā par </w:t>
      </w:r>
      <w:r w:rsidR="0044235C">
        <w:rPr>
          <w:rFonts w:ascii="TimesNewRomanPSMT" w:hAnsi="TimesNewRomanPSMT" w:cs="TimesNewRomanPSMT"/>
          <w:lang w:eastAsia="lv-LV"/>
        </w:rPr>
        <w:t>[pers. A]</w:t>
      </w:r>
      <w:r>
        <w:rPr>
          <w:rFonts w:ascii="TimesNewRomanPSMT" w:hAnsi="TimesNewRomanPSMT" w:cs="TimesNewRomanPSMT"/>
          <w:lang w:eastAsia="lv-LV"/>
        </w:rPr>
        <w:t xml:space="preserve"> saukšanu pie kriminālatbildības norādīts, ka noziedzīgais nodarījums izdarīts šādos apstākļos.</w:t>
      </w:r>
    </w:p>
    <w:p w:rsidR="00C16706" w:rsidRDefault="00C16706" w:rsidP="00C16706">
      <w:pPr>
        <w:pStyle w:val="ListParagraph"/>
        <w:tabs>
          <w:tab w:val="left" w:pos="1134"/>
        </w:tabs>
        <w:spacing w:line="276" w:lineRule="auto"/>
        <w:ind w:left="0" w:firstLine="709"/>
        <w:jc w:val="both"/>
        <w:rPr>
          <w:rFonts w:ascii="TimesNewRomanPSMT" w:hAnsi="TimesNewRomanPSMT" w:cs="TimesNewRomanPSMT"/>
          <w:lang w:eastAsia="lv-LV"/>
        </w:rPr>
      </w:pPr>
      <w:r>
        <w:rPr>
          <w:rFonts w:ascii="TimesNewRomanPSMT" w:hAnsi="TimesNewRomanPSMT" w:cs="TimesNewRomanPSMT"/>
          <w:lang w:eastAsia="lv-LV"/>
        </w:rPr>
        <w:t xml:space="preserve">2014.gada 31.oktobrī ap plkst. 17.40 </w:t>
      </w:r>
      <w:r w:rsidR="0044235C">
        <w:rPr>
          <w:rFonts w:ascii="TimesNewRomanPSMT" w:hAnsi="TimesNewRomanPSMT" w:cs="TimesNewRomanPSMT"/>
          <w:lang w:eastAsia="lv-LV"/>
        </w:rPr>
        <w:t>[pers. A]</w:t>
      </w:r>
      <w:r w:rsidR="00136A00">
        <w:rPr>
          <w:rFonts w:ascii="TimesNewRomanPSMT" w:hAnsi="TimesNewRomanPSMT" w:cs="TimesNewRomanPSMT"/>
          <w:lang w:eastAsia="lv-LV"/>
        </w:rPr>
        <w:t xml:space="preserve"> vadīja automašīnu</w:t>
      </w:r>
      <w:r w:rsidRPr="00136A00">
        <w:rPr>
          <w:rFonts w:ascii="TimesNewRomanPSMT" w:hAnsi="TimesNewRomanPSMT" w:cs="TimesNewRomanPSMT"/>
          <w:i/>
          <w:lang w:eastAsia="lv-LV"/>
        </w:rPr>
        <w:t xml:space="preserve"> Opel Vivaro</w:t>
      </w:r>
      <w:r w:rsidR="00136A00">
        <w:rPr>
          <w:rFonts w:ascii="TimesNewRomanPSMT" w:hAnsi="TimesNewRomanPSMT" w:cs="TimesNewRomanPSMT"/>
          <w:lang w:eastAsia="lv-LV"/>
        </w:rPr>
        <w:t xml:space="preserve">, valsts reģistrācijas </w:t>
      </w:r>
      <w:bookmarkStart w:id="2" w:name="_GoBack"/>
      <w:r w:rsidR="00136A00">
        <w:rPr>
          <w:rFonts w:ascii="TimesNewRomanPSMT" w:hAnsi="TimesNewRomanPSMT" w:cs="TimesNewRomanPSMT"/>
          <w:lang w:eastAsia="lv-LV"/>
        </w:rPr>
        <w:t>numur</w:t>
      </w:r>
      <w:bookmarkEnd w:id="2"/>
      <w:r w:rsidR="00136A00">
        <w:rPr>
          <w:rFonts w:ascii="TimesNewRomanPSMT" w:hAnsi="TimesNewRomanPSMT" w:cs="TimesNewRomanPSMT"/>
          <w:lang w:eastAsia="lv-LV"/>
        </w:rPr>
        <w:t>s </w:t>
      </w:r>
      <w:r w:rsidR="0044235C">
        <w:rPr>
          <w:rFonts w:ascii="TimesNewRomanPSMT" w:hAnsi="TimesNewRomanPSMT" w:cs="TimesNewRomanPSMT"/>
          <w:lang w:eastAsia="lv-LV"/>
        </w:rPr>
        <w:t>[..]</w:t>
      </w:r>
      <w:r w:rsidR="00136A00">
        <w:rPr>
          <w:rFonts w:ascii="TimesNewRomanPSMT" w:hAnsi="TimesNewRomanPSMT" w:cs="TimesNewRomanPSMT"/>
          <w:lang w:eastAsia="lv-LV"/>
        </w:rPr>
        <w:t>, Rīgā</w:t>
      </w:r>
      <w:r>
        <w:rPr>
          <w:rFonts w:ascii="TimesNewRomanPSMT" w:hAnsi="TimesNewRomanPSMT" w:cs="TimesNewRomanPSMT"/>
          <w:lang w:eastAsia="lv-LV"/>
        </w:rPr>
        <w:t xml:space="preserve"> pa Anniņmuižas bulvāri no Kleistu ielas puses Dammes ielas virzienā. Pie sabiedrisko transportlīdzekļu pieturas „Kleistu iel</w:t>
      </w:r>
      <w:r w:rsidR="00136A00">
        <w:rPr>
          <w:rFonts w:ascii="TimesNewRomanPSMT" w:hAnsi="TimesNewRomanPSMT" w:cs="TimesNewRomanPSMT"/>
          <w:lang w:eastAsia="lv-LV"/>
        </w:rPr>
        <w:t xml:space="preserve">a” </w:t>
      </w:r>
      <w:r w:rsidR="0044235C">
        <w:rPr>
          <w:rFonts w:ascii="TimesNewRomanPSMT" w:hAnsi="TimesNewRomanPSMT" w:cs="TimesNewRomanPSMT"/>
          <w:lang w:eastAsia="lv-LV"/>
        </w:rPr>
        <w:t>[pers. A]</w:t>
      </w:r>
      <w:r w:rsidR="00136A00">
        <w:rPr>
          <w:rFonts w:ascii="TimesNewRomanPSMT" w:hAnsi="TimesNewRomanPSMT" w:cs="TimesNewRomanPSMT"/>
          <w:lang w:eastAsia="lv-LV"/>
        </w:rPr>
        <w:t xml:space="preserve">, </w:t>
      </w:r>
      <w:r>
        <w:rPr>
          <w:rFonts w:ascii="TimesNewRomanPSMT" w:hAnsi="TimesNewRomanPSMT" w:cs="TimesNewRomanPSMT"/>
          <w:lang w:eastAsia="lv-LV"/>
        </w:rPr>
        <w:t>pārkāpjo</w:t>
      </w:r>
      <w:r w:rsidR="00136A00">
        <w:rPr>
          <w:rFonts w:ascii="TimesNewRomanPSMT" w:hAnsi="TimesNewRomanPSMT" w:cs="TimesNewRomanPSMT"/>
          <w:lang w:eastAsia="lv-LV"/>
        </w:rPr>
        <w:t xml:space="preserve">t Ceļu satiksmes noteikumu 4., 10. un 113.punkta prasības, </w:t>
      </w:r>
      <w:r>
        <w:rPr>
          <w:rFonts w:ascii="TimesNewRomanPSMT" w:hAnsi="TimesNewRomanPSMT" w:cs="TimesNewRomanPSMT"/>
          <w:lang w:eastAsia="lv-LV"/>
        </w:rPr>
        <w:t>nerīkojās tā, lai neradītu satiksmei bīstamas situāc</w:t>
      </w:r>
      <w:r w:rsidR="00136A00">
        <w:rPr>
          <w:rFonts w:ascii="TimesNewRomanPSMT" w:hAnsi="TimesNewRomanPSMT" w:cs="TimesNewRomanPSMT"/>
          <w:lang w:eastAsia="lv-LV"/>
        </w:rPr>
        <w:t>ijas un nenodarītu zaudējumus, proti, s</w:t>
      </w:r>
      <w:r>
        <w:rPr>
          <w:rFonts w:ascii="TimesNewRomanPSMT" w:hAnsi="TimesNewRomanPSMT" w:cs="TimesNewRomanPSMT"/>
          <w:lang w:eastAsia="lv-LV"/>
        </w:rPr>
        <w:t xml:space="preserve">avlaicīgi pamanot uz brauktuves esošo gājēju </w:t>
      </w:r>
      <w:r w:rsidR="0044235C">
        <w:rPr>
          <w:rFonts w:ascii="TimesNewRomanPSMT" w:hAnsi="TimesNewRomanPSMT" w:cs="TimesNewRomanPSMT"/>
          <w:lang w:eastAsia="lv-LV"/>
        </w:rPr>
        <w:t>[pers. B]</w:t>
      </w:r>
      <w:r>
        <w:rPr>
          <w:rFonts w:ascii="TimesNewRomanPSMT" w:hAnsi="TimesNewRomanPSMT" w:cs="TimesNewRomanPSMT"/>
          <w:lang w:eastAsia="lv-LV"/>
        </w:rPr>
        <w:t xml:space="preserve">, kura šķērsoja brauktuvi no sabiedrisko transportlīdzekļu pieturas „Kleistu iela” puses, t.i., šķērsoja brauktuvi no labās uz kreiso pusi attiecībā pret transportlīdzekļa kustības virzienu, </w:t>
      </w:r>
      <w:r w:rsidR="0044235C">
        <w:rPr>
          <w:rFonts w:ascii="TimesNewRomanPSMT" w:hAnsi="TimesNewRomanPSMT" w:cs="TimesNewRomanPSMT"/>
          <w:lang w:eastAsia="lv-LV"/>
        </w:rPr>
        <w:t xml:space="preserve">[pers. A] </w:t>
      </w:r>
      <w:r>
        <w:rPr>
          <w:rFonts w:ascii="TimesNewRomanPSMT" w:hAnsi="TimesNewRomanPSMT" w:cs="TimesNewRomanPSMT"/>
          <w:lang w:eastAsia="lv-LV"/>
        </w:rPr>
        <w:t xml:space="preserve">nesamazināja braukšanas ātrumu, pilnībā </w:t>
      </w:r>
      <w:r w:rsidR="00D46CAA">
        <w:rPr>
          <w:rFonts w:ascii="TimesNewRomanPSMT" w:hAnsi="TimesNewRomanPSMT" w:cs="TimesNewRomanPSMT"/>
          <w:lang w:eastAsia="lv-LV"/>
        </w:rPr>
        <w:t>neapturēja transportlīdzekli vai</w:t>
      </w:r>
      <w:r>
        <w:rPr>
          <w:rFonts w:ascii="TimesNewRomanPSMT" w:hAnsi="TimesNewRomanPSMT" w:cs="TimesNewRomanPSMT"/>
          <w:lang w:eastAsia="lv-LV"/>
        </w:rPr>
        <w:t xml:space="preserve"> šķērsli neapbrauca, bet turpināja kustību uz priekšu, kā </w:t>
      </w:r>
      <w:r w:rsidR="00D46CAA">
        <w:rPr>
          <w:rFonts w:ascii="TimesNewRomanPSMT" w:hAnsi="TimesNewRomanPSMT" w:cs="TimesNewRomanPSMT"/>
          <w:lang w:eastAsia="lv-LV"/>
        </w:rPr>
        <w:t>rezultātā ar automašīnas priekšējo daļu</w:t>
      </w:r>
      <w:r>
        <w:rPr>
          <w:rFonts w:ascii="TimesNewRomanPSMT" w:hAnsi="TimesNewRomanPSMT" w:cs="TimesNewRomanPSMT"/>
          <w:lang w:eastAsia="lv-LV"/>
        </w:rPr>
        <w:t xml:space="preserve"> notrieca gājēju </w:t>
      </w:r>
      <w:r w:rsidR="0044235C">
        <w:rPr>
          <w:rFonts w:ascii="TimesNewRomanPSMT" w:hAnsi="TimesNewRomanPSMT" w:cs="TimesNewRomanPSMT"/>
          <w:lang w:eastAsia="lv-LV"/>
        </w:rPr>
        <w:t>[pers. B]</w:t>
      </w:r>
      <w:r>
        <w:rPr>
          <w:rFonts w:ascii="TimesNewRomanPSMT" w:hAnsi="TimesNewRomanPSMT" w:cs="TimesNewRomanPSMT"/>
          <w:lang w:eastAsia="lv-LV"/>
        </w:rPr>
        <w:t>.</w:t>
      </w:r>
    </w:p>
    <w:p w:rsidR="00C16706" w:rsidRDefault="00C16706" w:rsidP="00C16706">
      <w:pPr>
        <w:pStyle w:val="ListParagraph"/>
        <w:tabs>
          <w:tab w:val="left" w:pos="1134"/>
        </w:tabs>
        <w:spacing w:line="276" w:lineRule="auto"/>
        <w:ind w:left="0" w:firstLine="709"/>
        <w:jc w:val="both"/>
        <w:rPr>
          <w:rFonts w:ascii="TimesNewRomanPSMT" w:hAnsi="TimesNewRomanPSMT" w:cs="TimesNewRomanPSMT"/>
          <w:lang w:eastAsia="lv-LV"/>
        </w:rPr>
      </w:pPr>
      <w:r>
        <w:rPr>
          <w:rFonts w:ascii="TimesNewRomanPSMT" w:hAnsi="TimesNewRomanPSMT" w:cs="TimesNewRomanPSMT"/>
          <w:lang w:eastAsia="lv-LV"/>
        </w:rPr>
        <w:lastRenderedPageBreak/>
        <w:t>Minēto Ceļu satiksmes noteikumu pārkāpumu rezultātā g</w:t>
      </w:r>
      <w:r w:rsidR="00D46CAA">
        <w:rPr>
          <w:rFonts w:ascii="TimesNewRomanPSMT" w:hAnsi="TimesNewRomanPSMT" w:cs="TimesNewRomanPSMT"/>
          <w:lang w:eastAsia="lv-LV"/>
        </w:rPr>
        <w:t xml:space="preserve">ājēja </w:t>
      </w:r>
      <w:r w:rsidR="0044235C">
        <w:rPr>
          <w:rFonts w:ascii="TimesNewRomanPSMT" w:hAnsi="TimesNewRomanPSMT" w:cs="TimesNewRomanPSMT"/>
          <w:lang w:eastAsia="lv-LV"/>
        </w:rPr>
        <w:t>[pers. B]</w:t>
      </w:r>
      <w:r w:rsidR="00D46CAA">
        <w:rPr>
          <w:rFonts w:ascii="TimesNewRomanPSMT" w:hAnsi="TimesNewRomanPSMT" w:cs="TimesNewRomanPSMT"/>
          <w:lang w:eastAsia="lv-LV"/>
        </w:rPr>
        <w:t xml:space="preserve"> guva </w:t>
      </w:r>
      <w:r>
        <w:rPr>
          <w:rFonts w:ascii="TimesNewRomanPSMT" w:hAnsi="TimesNewRomanPSMT" w:cs="TimesNewRomanPSMT"/>
          <w:lang w:eastAsia="lv-LV"/>
        </w:rPr>
        <w:t>trulu iegurņa traumu – zemādas asinsizplūdumu uz vēdera priekšējās virsmas apakšējā kreisajā kvadrantā, masīvu asinsizplūdumu vēdera priekšējās sienas mīkstajos audos vairāk kreisajā pusē ar pāreju uz iegurņa priekšējās sienas mīkstajiem audiem un urīnpūšļa dislokāciju, abu kaunuma kaulu augšējo un apakšējo zaru šķembainus, kreisā zarnu kaula spārna un krustakaula kreisās puses lūzumus. Minētie miesas bojājumi sarežģījās ar dzīvībai bīstamu stāvokli – posttraumatisku šoku</w:t>
      </w:r>
      <w:r w:rsidR="00D46CAA">
        <w:rPr>
          <w:rFonts w:ascii="TimesNewRomanPSMT" w:hAnsi="TimesNewRomanPSMT" w:cs="TimesNewRomanPSMT"/>
          <w:lang w:eastAsia="lv-LV"/>
        </w:rPr>
        <w:t xml:space="preserve"> –, tādēļ </w:t>
      </w:r>
      <w:r>
        <w:rPr>
          <w:rFonts w:ascii="TimesNewRomanPSMT" w:hAnsi="TimesNewRomanPSMT" w:cs="TimesNewRomanPSMT"/>
          <w:lang w:eastAsia="lv-LV"/>
        </w:rPr>
        <w:t>tie pēc sav</w:t>
      </w:r>
      <w:r w:rsidR="00D46CAA">
        <w:rPr>
          <w:rFonts w:ascii="TimesNewRomanPSMT" w:hAnsi="TimesNewRomanPSMT" w:cs="TimesNewRomanPSMT"/>
          <w:lang w:eastAsia="lv-LV"/>
        </w:rPr>
        <w:t>a rakstura kopumā pieskaitāmi smagiem, cietušā dzīvībai bīstamiem miesas bojājumiem</w:t>
      </w:r>
      <w:r>
        <w:rPr>
          <w:rFonts w:ascii="TimesNewRomanPSMT" w:hAnsi="TimesNewRomanPSMT" w:cs="TimesNewRomanPSMT"/>
          <w:lang w:eastAsia="lv-LV"/>
        </w:rPr>
        <w:t xml:space="preserve">. </w:t>
      </w:r>
    </w:p>
    <w:p w:rsidR="00C16706" w:rsidRDefault="00C16706" w:rsidP="00C16706">
      <w:pPr>
        <w:pStyle w:val="ListParagraph"/>
        <w:tabs>
          <w:tab w:val="left" w:pos="1134"/>
        </w:tabs>
        <w:spacing w:line="276" w:lineRule="auto"/>
        <w:ind w:left="0" w:firstLine="709"/>
        <w:jc w:val="both"/>
        <w:rPr>
          <w:rFonts w:ascii="TimesNewRomanPSMT" w:hAnsi="TimesNewRomanPSMT" w:cs="TimesNewRomanPSMT"/>
          <w:lang w:eastAsia="lv-LV"/>
        </w:rPr>
      </w:pPr>
    </w:p>
    <w:p w:rsidR="003D0C1C" w:rsidRPr="00C16706" w:rsidRDefault="00C16706" w:rsidP="00C16706">
      <w:pPr>
        <w:tabs>
          <w:tab w:val="left" w:pos="1134"/>
        </w:tabs>
        <w:spacing w:line="276" w:lineRule="auto"/>
        <w:jc w:val="both"/>
        <w:rPr>
          <w:rFonts w:ascii="TimesNewRomanPSMT" w:hAnsi="TimesNewRomanPSMT" w:cs="TimesNewRomanPSMT"/>
          <w:lang w:eastAsia="lv-LV"/>
        </w:rPr>
      </w:pPr>
      <w:r>
        <w:t xml:space="preserve">            [3] </w:t>
      </w:r>
      <w:r w:rsidR="0093698B" w:rsidRPr="00C16706">
        <w:rPr>
          <w:rFonts w:ascii="TimesNewRomanPSMT" w:hAnsi="TimesNewRomanPSMT" w:cs="TimesNewRomanPSMT"/>
          <w:lang w:eastAsia="lv-LV"/>
        </w:rPr>
        <w:t xml:space="preserve">Ar </w:t>
      </w:r>
      <w:r w:rsidR="00306446" w:rsidRPr="00C16706">
        <w:rPr>
          <w:rFonts w:ascii="TimesNewRomanPSMT" w:hAnsi="TimesNewRomanPSMT" w:cs="TimesNewRomanPSMT"/>
          <w:lang w:eastAsia="lv-LV"/>
        </w:rPr>
        <w:t>Rīgas</w:t>
      </w:r>
      <w:r w:rsidR="0093698B" w:rsidRPr="00C16706">
        <w:rPr>
          <w:rFonts w:ascii="TimesNewRomanPSMT" w:hAnsi="TimesNewRomanPSMT" w:cs="TimesNewRomanPSMT"/>
          <w:lang w:eastAsia="lv-LV"/>
        </w:rPr>
        <w:t xml:space="preserve"> apgabaltiesas </w:t>
      </w:r>
      <w:r w:rsidR="00306446" w:rsidRPr="00C16706">
        <w:rPr>
          <w:rFonts w:ascii="TimesNewRomanPSMT" w:hAnsi="TimesNewRomanPSMT" w:cs="TimesNewRomanPSMT"/>
          <w:lang w:eastAsia="lv-LV"/>
        </w:rPr>
        <w:t>2017.gada</w:t>
      </w:r>
      <w:r w:rsidR="0093698B" w:rsidRPr="00C16706">
        <w:rPr>
          <w:rFonts w:ascii="TimesNewRomanPSMT" w:hAnsi="TimesNewRomanPSMT" w:cs="TimesNewRomanPSMT"/>
          <w:lang w:eastAsia="lv-LV"/>
        </w:rPr>
        <w:t xml:space="preserve"> </w:t>
      </w:r>
      <w:r w:rsidR="00306446" w:rsidRPr="00C16706">
        <w:rPr>
          <w:rFonts w:ascii="TimesNewRomanPSMT" w:hAnsi="TimesNewRomanPSMT" w:cs="TimesNewRomanPSMT"/>
          <w:lang w:eastAsia="lv-LV"/>
        </w:rPr>
        <w:t>30</w:t>
      </w:r>
      <w:r w:rsidR="00E20B7E">
        <w:rPr>
          <w:rFonts w:ascii="TimesNewRomanPSMT" w:hAnsi="TimesNewRomanPSMT" w:cs="TimesNewRomanPSMT"/>
          <w:lang w:eastAsia="lv-LV"/>
        </w:rPr>
        <w:t>.janvāra spriedumu</w:t>
      </w:r>
      <w:r w:rsidR="00D93410" w:rsidRPr="00C16706">
        <w:rPr>
          <w:rFonts w:ascii="TimesNewRomanPSMT" w:hAnsi="TimesNewRomanPSMT" w:cs="TimesNewRomanPSMT"/>
          <w:lang w:eastAsia="lv-LV"/>
        </w:rPr>
        <w:t>, iztiesājot lietu apelācija</w:t>
      </w:r>
      <w:r w:rsidR="0093698B" w:rsidRPr="00C16706">
        <w:rPr>
          <w:rFonts w:ascii="TimesNewRomanPSMT" w:hAnsi="TimesNewRomanPSMT" w:cs="TimesNewRomanPSMT"/>
          <w:lang w:eastAsia="lv-LV"/>
        </w:rPr>
        <w:t xml:space="preserve">s kārtībā sakarā ar </w:t>
      </w:r>
      <w:r w:rsidR="00306446">
        <w:t>Rīgas Autotransporta prokuratūras prokurora J. Ievīša apelācijas</w:t>
      </w:r>
      <w:r w:rsidR="00306446" w:rsidRPr="00473F47">
        <w:t xml:space="preserve"> </w:t>
      </w:r>
      <w:r w:rsidR="00306446">
        <w:t>protestu</w:t>
      </w:r>
      <w:r w:rsidR="0093698B" w:rsidRPr="00C16706">
        <w:rPr>
          <w:rFonts w:ascii="TimesNewRomanPSMT" w:hAnsi="TimesNewRomanPSMT" w:cs="TimesNewRomanPSMT"/>
          <w:lang w:eastAsia="lv-LV"/>
        </w:rPr>
        <w:t xml:space="preserve">, </w:t>
      </w:r>
      <w:r w:rsidR="00306446" w:rsidRPr="00C16706">
        <w:rPr>
          <w:rFonts w:ascii="TimesNewRomanPSMT" w:hAnsi="TimesNewRomanPSMT" w:cs="TimesNewRomanPSMT"/>
          <w:lang w:eastAsia="lv-LV"/>
        </w:rPr>
        <w:t>Rīgas pilsētas Kurzemes rajona</w:t>
      </w:r>
      <w:r w:rsidR="0093698B" w:rsidRPr="00C16706">
        <w:rPr>
          <w:rFonts w:ascii="TimesNewRomanPSMT" w:hAnsi="TimesNewRomanPSMT" w:cs="TimesNewRomanPSMT"/>
          <w:lang w:eastAsia="lv-LV"/>
        </w:rPr>
        <w:t xml:space="preserve"> </w:t>
      </w:r>
      <w:r w:rsidR="003D0C1C" w:rsidRPr="00C16706">
        <w:rPr>
          <w:rFonts w:ascii="TimesNewRomanPSMT" w:hAnsi="TimesNewRomanPSMT" w:cs="TimesNewRomanPSMT"/>
          <w:lang w:eastAsia="lv-LV"/>
        </w:rPr>
        <w:t xml:space="preserve">tiesas </w:t>
      </w:r>
      <w:r w:rsidR="0093698B" w:rsidRPr="00C16706">
        <w:rPr>
          <w:rFonts w:ascii="TimesNewRomanPSMT" w:hAnsi="TimesNewRomanPSMT" w:cs="TimesNewRomanPSMT"/>
          <w:lang w:eastAsia="lv-LV"/>
        </w:rPr>
        <w:t xml:space="preserve">2016.gada </w:t>
      </w:r>
      <w:r w:rsidR="00306446" w:rsidRPr="00C16706">
        <w:rPr>
          <w:rFonts w:ascii="TimesNewRomanPSMT" w:hAnsi="TimesNewRomanPSMT" w:cs="TimesNewRomanPSMT"/>
          <w:lang w:eastAsia="lv-LV"/>
        </w:rPr>
        <w:t>16</w:t>
      </w:r>
      <w:r w:rsidR="0093698B" w:rsidRPr="00C16706">
        <w:rPr>
          <w:rFonts w:ascii="TimesNewRomanPSMT" w:hAnsi="TimesNewRomanPSMT" w:cs="TimesNewRomanPSMT"/>
          <w:lang w:eastAsia="lv-LV"/>
        </w:rPr>
        <w:t>.</w:t>
      </w:r>
      <w:r w:rsidR="00306446" w:rsidRPr="00C16706">
        <w:rPr>
          <w:rFonts w:ascii="TimesNewRomanPSMT" w:hAnsi="TimesNewRomanPSMT" w:cs="TimesNewRomanPSMT"/>
          <w:lang w:eastAsia="lv-LV"/>
        </w:rPr>
        <w:t>augusta</w:t>
      </w:r>
      <w:r w:rsidR="0093698B" w:rsidRPr="00C16706">
        <w:rPr>
          <w:rFonts w:ascii="TimesNewRomanPSMT" w:hAnsi="TimesNewRomanPSMT" w:cs="TimesNewRomanPSMT"/>
          <w:lang w:eastAsia="lv-LV"/>
        </w:rPr>
        <w:t xml:space="preserve"> </w:t>
      </w:r>
      <w:r w:rsidR="003D0C1C" w:rsidRPr="00C16706">
        <w:rPr>
          <w:rFonts w:ascii="TimesNewRomanPSMT" w:hAnsi="TimesNewRomanPSMT" w:cs="TimesNewRomanPSMT"/>
          <w:lang w:eastAsia="lv-LV"/>
        </w:rPr>
        <w:t xml:space="preserve">spriedums </w:t>
      </w:r>
      <w:r w:rsidR="00306446" w:rsidRPr="00C16706">
        <w:rPr>
          <w:rFonts w:ascii="TimesNewRomanPSMT" w:hAnsi="TimesNewRomanPSMT" w:cs="TimesNewRomanPSMT"/>
          <w:lang w:eastAsia="lv-LV"/>
        </w:rPr>
        <w:t>atcelts</w:t>
      </w:r>
      <w:r w:rsidR="003D0C1C" w:rsidRPr="00C16706">
        <w:rPr>
          <w:rFonts w:ascii="TimesNewRomanPSMT" w:hAnsi="TimesNewRomanPSMT" w:cs="TimesNewRomanPSMT"/>
          <w:lang w:eastAsia="lv-LV"/>
        </w:rPr>
        <w:t>.</w:t>
      </w:r>
    </w:p>
    <w:p w:rsidR="00306446" w:rsidRDefault="0044235C" w:rsidP="00905695">
      <w:pPr>
        <w:pStyle w:val="ListParagraph"/>
        <w:tabs>
          <w:tab w:val="left" w:pos="1134"/>
        </w:tabs>
        <w:spacing w:line="276" w:lineRule="auto"/>
        <w:ind w:left="0" w:firstLine="709"/>
        <w:jc w:val="both"/>
        <w:rPr>
          <w:rFonts w:ascii="TimesNewRomanPSMT" w:hAnsi="TimesNewRomanPSMT" w:cs="TimesNewRomanPSMT"/>
          <w:lang w:eastAsia="lv-LV"/>
        </w:rPr>
      </w:pPr>
      <w:r>
        <w:rPr>
          <w:rFonts w:ascii="TimesNewRomanPSMT" w:hAnsi="TimesNewRomanPSMT" w:cs="TimesNewRomanPSMT"/>
          <w:lang w:eastAsia="lv-LV"/>
        </w:rPr>
        <w:t>[pers. A]</w:t>
      </w:r>
      <w:r w:rsidR="00306446">
        <w:rPr>
          <w:rFonts w:ascii="TimesNewRomanPSMT" w:hAnsi="TimesNewRomanPSMT" w:cs="TimesNewRomanPSMT"/>
          <w:lang w:eastAsia="lv-LV"/>
        </w:rPr>
        <w:t xml:space="preserve"> atzīts par nevainīgu</w:t>
      </w:r>
      <w:r w:rsidR="00905695">
        <w:rPr>
          <w:rFonts w:ascii="TimesNewRomanPSMT" w:hAnsi="TimesNewRomanPSMT" w:cs="TimesNewRomanPSMT"/>
          <w:lang w:eastAsia="lv-LV"/>
        </w:rPr>
        <w:t xml:space="preserve"> </w:t>
      </w:r>
      <w:r w:rsidR="00D46CAA">
        <w:rPr>
          <w:rFonts w:ascii="TimesNewRomanPSMT" w:hAnsi="TimesNewRomanPSMT" w:cs="TimesNewRomanPSMT"/>
          <w:lang w:eastAsia="lv-LV"/>
        </w:rPr>
        <w:t xml:space="preserve">pret viņu celtajā apsūdzībā pēc </w:t>
      </w:r>
      <w:r w:rsidR="00905695">
        <w:rPr>
          <w:rFonts w:ascii="TimesNewRomanPSMT" w:hAnsi="TimesNewRomanPSMT" w:cs="TimesNewRomanPSMT"/>
          <w:lang w:eastAsia="lv-LV"/>
        </w:rPr>
        <w:t>Kriminālliku</w:t>
      </w:r>
      <w:r w:rsidR="00D46CAA">
        <w:rPr>
          <w:rFonts w:ascii="TimesNewRomanPSMT" w:hAnsi="TimesNewRomanPSMT" w:cs="TimesNewRomanPSMT"/>
          <w:lang w:eastAsia="lv-LV"/>
        </w:rPr>
        <w:t xml:space="preserve">ma 260.panta otrās daļas un </w:t>
      </w:r>
      <w:r w:rsidR="00905695">
        <w:rPr>
          <w:rFonts w:ascii="TimesNewRomanPSMT" w:hAnsi="TimesNewRomanPSMT" w:cs="TimesNewRomanPSMT"/>
          <w:lang w:eastAsia="lv-LV"/>
        </w:rPr>
        <w:t>attaisnots.</w:t>
      </w:r>
    </w:p>
    <w:p w:rsidR="00905695" w:rsidRDefault="00905695" w:rsidP="00905695">
      <w:pPr>
        <w:pStyle w:val="ListParagraph"/>
        <w:tabs>
          <w:tab w:val="left" w:pos="1134"/>
        </w:tabs>
        <w:spacing w:line="276" w:lineRule="auto"/>
        <w:ind w:left="0" w:firstLine="709"/>
        <w:jc w:val="both"/>
        <w:rPr>
          <w:rFonts w:ascii="TimesNewRomanPSMT" w:hAnsi="TimesNewRomanPSMT" w:cs="TimesNewRomanPSMT"/>
          <w:lang w:eastAsia="lv-LV"/>
        </w:rPr>
      </w:pPr>
    </w:p>
    <w:p w:rsidR="005B34C2" w:rsidRDefault="00C16706" w:rsidP="005B34C2">
      <w:pPr>
        <w:pStyle w:val="ListParagraph"/>
        <w:tabs>
          <w:tab w:val="left" w:pos="1134"/>
        </w:tabs>
        <w:spacing w:line="276" w:lineRule="auto"/>
        <w:ind w:left="0" w:firstLine="709"/>
        <w:jc w:val="both"/>
      </w:pPr>
      <w:r w:rsidRPr="003F2E82">
        <w:t xml:space="preserve"> </w:t>
      </w:r>
      <w:r w:rsidR="00CF6ADD" w:rsidRPr="003F2E82">
        <w:t xml:space="preserve">[4] </w:t>
      </w:r>
      <w:r w:rsidR="0093698B" w:rsidRPr="003F2E82">
        <w:t xml:space="preserve">Par </w:t>
      </w:r>
      <w:r w:rsidR="003F2E82">
        <w:t>Rīgas</w:t>
      </w:r>
      <w:r w:rsidR="0093698B">
        <w:t xml:space="preserve"> apgabaltiesas 2017.gada </w:t>
      </w:r>
      <w:r w:rsidR="003F2E82">
        <w:t>30</w:t>
      </w:r>
      <w:r w:rsidR="0093698B">
        <w:t xml:space="preserve">.janvāra </w:t>
      </w:r>
      <w:r w:rsidR="00BD73B2">
        <w:t>spriedumu</w:t>
      </w:r>
      <w:r w:rsidR="0093698B">
        <w:t xml:space="preserve"> </w:t>
      </w:r>
      <w:r w:rsidR="00704471">
        <w:t>Rīgas Autotransporta prokuratūras prokurors J. Ievītis</w:t>
      </w:r>
      <w:r w:rsidR="0093698B">
        <w:t xml:space="preserve"> iesnie</w:t>
      </w:r>
      <w:r w:rsidR="00704471">
        <w:t>dzis</w:t>
      </w:r>
      <w:r w:rsidR="003D0C1C">
        <w:t xml:space="preserve"> kasācijas </w:t>
      </w:r>
      <w:r w:rsidR="003669AA">
        <w:t>protestu</w:t>
      </w:r>
      <w:r w:rsidR="0093698B">
        <w:t>, kurā l</w:t>
      </w:r>
      <w:r w:rsidR="000658B5">
        <w:t xml:space="preserve">ūdz </w:t>
      </w:r>
      <w:r w:rsidR="00D46CAA">
        <w:t>atcelt tiesas</w:t>
      </w:r>
      <w:r w:rsidR="003669AA">
        <w:t xml:space="preserve"> lēmumu (acīmredzot, domāts – spriedumu) un nosūtīt lietu jaunai izskatīšanai</w:t>
      </w:r>
      <w:r w:rsidR="000658B5">
        <w:t>.</w:t>
      </w:r>
      <w:r w:rsidR="005B34C2">
        <w:t xml:space="preserve"> </w:t>
      </w:r>
    </w:p>
    <w:p w:rsidR="005B34C2" w:rsidRDefault="004528D3" w:rsidP="005B34C2">
      <w:pPr>
        <w:pStyle w:val="ListParagraph"/>
        <w:tabs>
          <w:tab w:val="left" w:pos="1134"/>
        </w:tabs>
        <w:spacing w:line="276" w:lineRule="auto"/>
        <w:ind w:left="0" w:firstLine="709"/>
        <w:jc w:val="both"/>
      </w:pPr>
      <w:r>
        <w:t xml:space="preserve">Kasācijas </w:t>
      </w:r>
      <w:r w:rsidR="005E38F8">
        <w:t>protestā izteikto lūgumu</w:t>
      </w:r>
      <w:r>
        <w:t xml:space="preserve"> </w:t>
      </w:r>
      <w:r w:rsidR="005E38F8">
        <w:t>prokurors</w:t>
      </w:r>
      <w:r w:rsidR="00C8640E">
        <w:t xml:space="preserve"> pamatoj</w:t>
      </w:r>
      <w:r w:rsidR="005E38F8">
        <w:t>is</w:t>
      </w:r>
      <w:r>
        <w:t xml:space="preserve"> ar šādiem argumentiem.</w:t>
      </w:r>
      <w:r w:rsidR="005B34C2">
        <w:t xml:space="preserve"> </w:t>
      </w:r>
    </w:p>
    <w:p w:rsidR="00183507" w:rsidRDefault="00C8640E" w:rsidP="00183507">
      <w:pPr>
        <w:pStyle w:val="ListParagraph"/>
        <w:tabs>
          <w:tab w:val="left" w:pos="1134"/>
        </w:tabs>
        <w:spacing w:line="276" w:lineRule="auto"/>
        <w:ind w:left="0" w:firstLine="709"/>
        <w:jc w:val="both"/>
      </w:pPr>
      <w:r>
        <w:t xml:space="preserve">[4.1] </w:t>
      </w:r>
      <w:r w:rsidR="00AE4993">
        <w:t>P</w:t>
      </w:r>
      <w:r w:rsidR="00D55376">
        <w:t xml:space="preserve">irmās instances tiesa nepamatoti atzinusi, ka </w:t>
      </w:r>
      <w:r w:rsidR="00141F5E">
        <w:t xml:space="preserve">lietā </w:t>
      </w:r>
      <w:r w:rsidR="00D55376">
        <w:t>na</w:t>
      </w:r>
      <w:r w:rsidR="00D46CAA">
        <w:t>v iegūti pietie</w:t>
      </w:r>
      <w:r w:rsidR="00141F5E">
        <w:t>kami</w:t>
      </w:r>
      <w:r w:rsidR="00AE4993">
        <w:t xml:space="preserve"> pierādījumi </w:t>
      </w:r>
      <w:r w:rsidR="0044235C">
        <w:t>[pers. A]</w:t>
      </w:r>
      <w:r w:rsidR="00D55376">
        <w:t xml:space="preserve"> vain</w:t>
      </w:r>
      <w:r w:rsidR="00AE4993">
        <w:t>īgumam</w:t>
      </w:r>
      <w:r w:rsidR="00D55376">
        <w:t xml:space="preserve"> viņam inkriminētajā noziedzīgajā nodarījumā. Pirmās instances tiesa, nemotivējot</w:t>
      </w:r>
      <w:r w:rsidR="00141F5E">
        <w:t>, atzinusi par ticamām</w:t>
      </w:r>
      <w:r w:rsidR="00D55376">
        <w:t xml:space="preserve"> </w:t>
      </w:r>
      <w:r w:rsidR="0044235C">
        <w:t>[pers. A]</w:t>
      </w:r>
      <w:r w:rsidR="00141F5E">
        <w:t xml:space="preserve"> tiesas sēdē sniegtās liecības par to, ka visus parametrus</w:t>
      </w:r>
      <w:r w:rsidR="008026C7">
        <w:t xml:space="preserve"> ceļu satiksme</w:t>
      </w:r>
      <w:r w:rsidR="00141F5E">
        <w:t xml:space="preserve">s negadījuma vietā viņš norādījis aptuveni, kā arī par to, ka </w:t>
      </w:r>
      <w:r w:rsidR="008026C7">
        <w:t>priek</w:t>
      </w:r>
      <w:r w:rsidR="00141F5E">
        <w:t xml:space="preserve">šā braucošā automašīna traucējusi viņam redzamību, turklāt tā veikusi straujus manevrus, kuru dēļ viņš bijis spiests bremzēt. Šādi apsūdzētā apgalvojumi ir pretrunā </w:t>
      </w:r>
      <w:r w:rsidR="00ED1B39">
        <w:t xml:space="preserve">ar </w:t>
      </w:r>
      <w:r w:rsidR="00141F5E">
        <w:t xml:space="preserve">viņa </w:t>
      </w:r>
      <w:r w:rsidR="008026C7">
        <w:t xml:space="preserve"> pirmstiesas izmeklēšanas laikā 2014.gada 13.novemb</w:t>
      </w:r>
      <w:r w:rsidR="00141F5E">
        <w:t xml:space="preserve">rī sniegtajām liecībām par to, ka pa </w:t>
      </w:r>
      <w:r w:rsidR="008026C7">
        <w:t>blakus</w:t>
      </w:r>
      <w:r w:rsidR="00141F5E">
        <w:t xml:space="preserve">esošo labo joslu </w:t>
      </w:r>
      <w:r w:rsidR="008026C7">
        <w:t xml:space="preserve">braucošo </w:t>
      </w:r>
      <w:r w:rsidR="00141F5E">
        <w:t>auto</w:t>
      </w:r>
      <w:r w:rsidR="008026C7">
        <w:t>mašīnu viņš redzējis atpakaļskata spogulī,</w:t>
      </w:r>
      <w:r w:rsidR="00141F5E">
        <w:t xml:space="preserve"> minētā automašīna viņu apsteigusi un pārkārtojusies, izbraucot viņam priekšā, bet pēc tam aizbraukusi, </w:t>
      </w:r>
      <w:r w:rsidR="009364B5">
        <w:t xml:space="preserve">kā arī par to, ka </w:t>
      </w:r>
      <w:r w:rsidR="008026C7">
        <w:t xml:space="preserve">vienlaikus viņš ieraudzījis skrejošu gājēju, kurš atradies ceļa labajā joslā. Liecību pārbaudē uz vietas </w:t>
      </w:r>
      <w:r w:rsidR="00EC50F3">
        <w:t xml:space="preserve">2016.gada 2.decembrī </w:t>
      </w:r>
      <w:r w:rsidR="0044235C">
        <w:t>[pers. A]</w:t>
      </w:r>
      <w:r w:rsidR="00EC50F3">
        <w:t xml:space="preserve"> norādījis, ka gājēju</w:t>
      </w:r>
      <w:r w:rsidR="00AE4993">
        <w:t>, kurš uzsācis šķērsot brauktuvi no labās uz kreiso pusi,</w:t>
      </w:r>
      <w:r w:rsidR="00EC50F3">
        <w:t xml:space="preserve"> ieraudzījis aptuveni 26,8 metru attālumā, starp ceļa horizontālo apzīmējumu un autobusa pieturas ,,kabatu”.</w:t>
      </w:r>
      <w:r w:rsidR="008026C7">
        <w:t xml:space="preserve"> </w:t>
      </w:r>
      <w:r w:rsidR="00ED1B39">
        <w:t xml:space="preserve">Savukārt </w:t>
      </w:r>
      <w:r w:rsidR="006D3B8A">
        <w:t>autotehniskās ekspert</w:t>
      </w:r>
      <w:r w:rsidR="00C422A0">
        <w:t>īzes atzinumā  Nr. 15-472 norādīts,</w:t>
      </w:r>
      <w:r w:rsidR="00183507">
        <w:t xml:space="preserve"> ka vadītājam ar reakcijas laiku 1</w:t>
      </w:r>
      <w:r w:rsidR="0044464C">
        <w:t xml:space="preserve"> </w:t>
      </w:r>
      <w:r w:rsidR="00183507">
        <w:t>s, ja gājēja šķērsoja braucamo daļu un līdz uzbraukumam veica attālumu 3,6 m ar kustības ātrumu, kas lēnāks par mierīgu skrējienu, bija tehniska iespēja novērst uzbraukumu; ja gājēja šķērsoja braucamo daļu un līdz uzbraukuma vietai veica attālumu</w:t>
      </w:r>
      <w:r w:rsidR="00340878">
        <w:t xml:space="preserve"> 6,9 m ar kustības ātrumu</w:t>
      </w:r>
      <w:r w:rsidR="00183507">
        <w:t xml:space="preserve"> </w:t>
      </w:r>
      <w:r w:rsidR="006D3B8A">
        <w:t>,,</w:t>
      </w:r>
      <w:r w:rsidR="00183507">
        <w:t>lēns solis līdz ātrs skrējiens</w:t>
      </w:r>
      <w:r w:rsidR="006D3B8A">
        <w:t>”</w:t>
      </w:r>
      <w:r w:rsidR="00183507">
        <w:t xml:space="preserve">, tad automobiļa vadītājam bija tehniska iespēja novērst uzbraukumu. </w:t>
      </w:r>
    </w:p>
    <w:p w:rsidR="00B17504" w:rsidRDefault="003E078D" w:rsidP="00340878">
      <w:pPr>
        <w:pStyle w:val="ListParagraph"/>
        <w:tabs>
          <w:tab w:val="left" w:pos="1134"/>
        </w:tabs>
        <w:spacing w:line="276" w:lineRule="auto"/>
        <w:ind w:left="0" w:firstLine="709"/>
        <w:jc w:val="both"/>
      </w:pPr>
      <w:r>
        <w:t>[4.2] </w:t>
      </w:r>
      <w:r w:rsidR="00183507">
        <w:t xml:space="preserve">Tiesas izmeklēšanas </w:t>
      </w:r>
      <w:r w:rsidR="00C422A0">
        <w:t xml:space="preserve">laikā lietā </w:t>
      </w:r>
      <w:r w:rsidR="00340878">
        <w:t>tika veikta papildu autotehniskā ekspertīze, par pamatu ņemot apsūdzētā norādīto palielināto reakcijas laiku – 1,2 s – un joslas platumu 3,5 m. Ar šo eksperta atzinumu</w:t>
      </w:r>
      <w:r w:rsidR="004279EE">
        <w:t xml:space="preserve"> Nr.</w:t>
      </w:r>
      <w:r w:rsidR="006D3B8A">
        <w:t> </w:t>
      </w:r>
      <w:r w:rsidR="004279EE">
        <w:t>16-56</w:t>
      </w:r>
      <w:r w:rsidR="00340878">
        <w:t xml:space="preserve"> secināts, ka vadītājam pie </w:t>
      </w:r>
      <w:r w:rsidR="0014722A">
        <w:t>reakcijas laika 1,2</w:t>
      </w:r>
      <w:r w:rsidR="00912F48">
        <w:t xml:space="preserve"> </w:t>
      </w:r>
      <w:r w:rsidR="0014722A">
        <w:t>s bija tehniska iespēja novērst uzbraukumu, gājējai pa brauktuvi noejot 6,9 metrus, taču, ja gājēja pārvietojās ar ātrumu</w:t>
      </w:r>
      <w:r w:rsidR="006D3B8A">
        <w:t xml:space="preserve"> „</w:t>
      </w:r>
      <w:r w:rsidR="0014722A">
        <w:t>lēns skr</w:t>
      </w:r>
      <w:r w:rsidR="00F962F7">
        <w:t>ējiens</w:t>
      </w:r>
      <w:r w:rsidR="004279EE">
        <w:t>”</w:t>
      </w:r>
      <w:r w:rsidR="00F962F7">
        <w:t>, tad, gājējai pa brauktuvi noejot 3,6 m, vadītājam nebija tehniska</w:t>
      </w:r>
      <w:r w:rsidR="00340878">
        <w:t>s</w:t>
      </w:r>
      <w:r w:rsidR="00F962F7">
        <w:t xml:space="preserve"> iespēja</w:t>
      </w:r>
      <w:r w:rsidR="00340878">
        <w:t>s</w:t>
      </w:r>
      <w:r w:rsidR="00F962F7">
        <w:t xml:space="preserve"> novē</w:t>
      </w:r>
      <w:r w:rsidR="00340878">
        <w:t xml:space="preserve">rst uzbraukumu. </w:t>
      </w:r>
    </w:p>
    <w:p w:rsidR="00006517" w:rsidRDefault="004279EE" w:rsidP="0011728C">
      <w:pPr>
        <w:pStyle w:val="ListParagraph"/>
        <w:tabs>
          <w:tab w:val="left" w:pos="1134"/>
        </w:tabs>
        <w:spacing w:line="276" w:lineRule="auto"/>
        <w:ind w:left="0" w:firstLine="709"/>
        <w:jc w:val="both"/>
      </w:pPr>
      <w:r>
        <w:lastRenderedPageBreak/>
        <w:t>Prokurora ieskatā, tiesa nav pilnībā izvērtējusi eksperta atzinumu Nr.</w:t>
      </w:r>
      <w:r w:rsidR="006D3B8A">
        <w:t> </w:t>
      </w:r>
      <w:r>
        <w:t>15-472, bet no eksperta atzinuma Nr.</w:t>
      </w:r>
      <w:r w:rsidR="006D3B8A">
        <w:t> </w:t>
      </w:r>
      <w:r>
        <w:t>16-56 vērtējusi tikai to punktu, kurš noteic, ka gadījumā, ja gājēja šķērsoja braucamo daļu un līdz uzbraukuma vietai veica att</w:t>
      </w:r>
      <w:r w:rsidR="006D3B8A">
        <w:t>ālumu 3,6 m ar kustības ātrumu ,,</w:t>
      </w:r>
      <w:r>
        <w:t xml:space="preserve">lēns skrējiens”, tad automobiļa vadītājam nebija tehniskas iespējas novērst uzbraukumu. Turklāt tiesas secinājumi par to, ka gājēja </w:t>
      </w:r>
      <w:r w:rsidR="0044235C">
        <w:t>[pers. B]</w:t>
      </w:r>
      <w:r>
        <w:t xml:space="preserve"> šķ</w:t>
      </w:r>
      <w:r w:rsidR="0011728C">
        <w:t>ērsoja brauktuvi</w:t>
      </w:r>
      <w:r>
        <w:t xml:space="preserve"> lēnā skr</w:t>
      </w:r>
      <w:r w:rsidR="0011728C">
        <w:t>ējien</w:t>
      </w:r>
      <w:r>
        <w:t>ā</w:t>
      </w:r>
      <w:r w:rsidR="0011728C">
        <w:t>,</w:t>
      </w:r>
      <w:r w:rsidR="00DF68C7">
        <w:t xml:space="preserve"> ir pretrunā ar liecinieces </w:t>
      </w:r>
      <w:r w:rsidR="0044235C">
        <w:t>[pers. C]</w:t>
      </w:r>
      <w:r>
        <w:t xml:space="preserve"> pirmstiesas kriminālprocesa laikā sniegtajām liecībām par to, ka </w:t>
      </w:r>
      <w:r w:rsidR="0011728C">
        <w:t xml:space="preserve">cietusī šķērsoja brauktuvi vidēja tempa solī, kā arī ar liecinieces </w:t>
      </w:r>
      <w:r w:rsidR="0044235C">
        <w:t>[pers. D]</w:t>
      </w:r>
      <w:r w:rsidR="0011728C">
        <w:t xml:space="preserve"> pirmstiesas kriminālprocesa laikā sniegtajām liecībām par to, ka gājēja skriešus brauktuvi nav šķērsojusi.  Turklāt </w:t>
      </w:r>
      <w:r w:rsidR="00D832DB">
        <w:t xml:space="preserve">cietusī </w:t>
      </w:r>
      <w:r w:rsidR="0044235C">
        <w:t>[pers. B]</w:t>
      </w:r>
      <w:r w:rsidR="0011728C">
        <w:t xml:space="preserve"> </w:t>
      </w:r>
      <w:r w:rsidR="00D832DB">
        <w:t>uz notikuma brīdi bija 84 gadus veca</w:t>
      </w:r>
      <w:r w:rsidR="0011728C">
        <w:t>, tādēļ</w:t>
      </w:r>
      <w:r w:rsidR="00C35C41">
        <w:t xml:space="preserve"> tiesa nepamatoti secinājusi, ka </w:t>
      </w:r>
      <w:r w:rsidR="0011728C">
        <w:t>viņa pārvietojusies skriešus</w:t>
      </w:r>
      <w:r w:rsidR="00C35C41">
        <w:t>.</w:t>
      </w:r>
    </w:p>
    <w:p w:rsidR="00C35C41" w:rsidRDefault="0011728C" w:rsidP="0011728C">
      <w:pPr>
        <w:tabs>
          <w:tab w:val="left" w:pos="1134"/>
        </w:tabs>
        <w:spacing w:line="276" w:lineRule="auto"/>
        <w:jc w:val="both"/>
      </w:pPr>
      <w:r>
        <w:t xml:space="preserve">            </w:t>
      </w:r>
      <w:r w:rsidR="00C02959">
        <w:t>Tāpat tiesa kļūdaini ņēmusi vērā minimālo attālumu, kuru c</w:t>
      </w:r>
      <w:r w:rsidR="006D3B8A">
        <w:t xml:space="preserve">ietusī veica līdz uzbraukumam, </w:t>
      </w:r>
      <w:r w:rsidR="00C02959">
        <w:t>– 3,6 m, jo tas ir pretrunā ar paša apsūdzētā pirmstiesas kriminālprocesa laikā sniegtajās liecībās un liecību pārbaudē uz vietas norādīto, ka gājēju viņš ieraudzījis, kad tas sāka šķērsot bra</w:t>
      </w:r>
      <w:r w:rsidR="00D457DE">
        <w:t>uktuves daļu no apmales autobusu pieturas</w:t>
      </w:r>
      <w:r w:rsidR="006D3B8A">
        <w:t xml:space="preserve"> ,,</w:t>
      </w:r>
      <w:r w:rsidR="00C02959">
        <w:t>kab</w:t>
      </w:r>
      <w:r w:rsidR="006D3B8A">
        <w:t>atas” paplašinājumā, proti, 6,9 </w:t>
      </w:r>
      <w:r w:rsidR="00C02959">
        <w:t xml:space="preserve">m attālumā. </w:t>
      </w:r>
      <w:r w:rsidR="00ED1B39">
        <w:t>Šāds attālums atbilst arī ceļu satiksmes negadījuma shēmai un lietas faktiskajiem apstākļiem.</w:t>
      </w:r>
    </w:p>
    <w:p w:rsidR="005D7D6D" w:rsidRDefault="003E4B99" w:rsidP="00183507">
      <w:pPr>
        <w:pStyle w:val="ListParagraph"/>
        <w:tabs>
          <w:tab w:val="left" w:pos="1134"/>
        </w:tabs>
        <w:spacing w:line="276" w:lineRule="auto"/>
        <w:ind w:left="0" w:firstLine="709"/>
        <w:jc w:val="both"/>
      </w:pPr>
      <w:r>
        <w:t>[4.</w:t>
      </w:r>
      <w:r w:rsidR="00816EE0">
        <w:t>3</w:t>
      </w:r>
      <w:r>
        <w:t>] </w:t>
      </w:r>
      <w:r w:rsidR="0011728C">
        <w:t>A</w:t>
      </w:r>
      <w:r w:rsidR="00CD5DE1">
        <w:t>pelācijas instances t</w:t>
      </w:r>
      <w:r w:rsidR="0011728C">
        <w:t>iesa nepamatoti noraidījusi prokurora</w:t>
      </w:r>
      <w:r w:rsidR="00CD5DE1">
        <w:t xml:space="preserve"> lūgumu</w:t>
      </w:r>
      <w:r w:rsidR="005D7D6D">
        <w:t xml:space="preserve"> izsaukt uz tiesu ekspertu </w:t>
      </w:r>
      <w:r w:rsidR="0044235C">
        <w:t>[pers. E]</w:t>
      </w:r>
      <w:r w:rsidR="005D7D6D">
        <w:t>, tādējādi pārkāpjot Kriminālprocesa likuma 8.pantā noteikto vienlīdzības principu.</w:t>
      </w:r>
    </w:p>
    <w:p w:rsidR="004B502E" w:rsidRDefault="00024154" w:rsidP="00183507">
      <w:pPr>
        <w:pStyle w:val="ListParagraph"/>
        <w:tabs>
          <w:tab w:val="left" w:pos="1134"/>
        </w:tabs>
        <w:spacing w:line="276" w:lineRule="auto"/>
        <w:ind w:left="0" w:firstLine="709"/>
        <w:jc w:val="both"/>
        <w:rPr>
          <w:rFonts w:ascii="TimesNewRomanPSMT" w:hAnsi="TimesNewRomanPSMT" w:cs="TimesNewRomanPSMT"/>
          <w:lang w:eastAsia="lv-LV"/>
        </w:rPr>
      </w:pPr>
      <w:r>
        <w:rPr>
          <w:rFonts w:ascii="TimesNewRomanPSMT" w:hAnsi="TimesNewRomanPSMT" w:cs="TimesNewRomanPSMT"/>
          <w:lang w:eastAsia="lv-LV"/>
        </w:rPr>
        <w:t>[4.</w:t>
      </w:r>
      <w:r w:rsidR="00816EE0">
        <w:rPr>
          <w:rFonts w:ascii="TimesNewRomanPSMT" w:hAnsi="TimesNewRomanPSMT" w:cs="TimesNewRomanPSMT"/>
          <w:lang w:eastAsia="lv-LV"/>
        </w:rPr>
        <w:t>4</w:t>
      </w:r>
      <w:r>
        <w:rPr>
          <w:rFonts w:ascii="TimesNewRomanPSMT" w:hAnsi="TimesNewRomanPSMT" w:cs="TimesNewRomanPSMT"/>
          <w:lang w:eastAsia="lv-LV"/>
        </w:rPr>
        <w:t>] </w:t>
      </w:r>
      <w:r w:rsidR="0011728C">
        <w:rPr>
          <w:rFonts w:ascii="TimesNewRomanPSMT" w:hAnsi="TimesNewRomanPSMT" w:cs="TimesNewRomanPSMT"/>
          <w:lang w:eastAsia="lv-LV"/>
        </w:rPr>
        <w:t>A</w:t>
      </w:r>
      <w:r w:rsidR="00ED1B39">
        <w:rPr>
          <w:rFonts w:ascii="TimesNewRomanPSMT" w:hAnsi="TimesNewRomanPSMT" w:cs="TimesNewRomanPSMT"/>
          <w:lang w:eastAsia="lv-LV"/>
        </w:rPr>
        <w:t>pelācijas instances</w:t>
      </w:r>
      <w:r w:rsidR="009D559D">
        <w:rPr>
          <w:rFonts w:ascii="TimesNewRomanPSMT" w:hAnsi="TimesNewRomanPSMT" w:cs="TimesNewRomanPSMT"/>
          <w:lang w:eastAsia="lv-LV"/>
        </w:rPr>
        <w:t xml:space="preserve"> tiesa nepamatoti atzinusi par nepieļaujamu pierād</w:t>
      </w:r>
      <w:r w:rsidR="00FB2DB0">
        <w:rPr>
          <w:rFonts w:ascii="TimesNewRomanPSMT" w:hAnsi="TimesNewRomanPSMT" w:cs="TimesNewRomanPSMT"/>
          <w:lang w:eastAsia="lv-LV"/>
        </w:rPr>
        <w:t>īju</w:t>
      </w:r>
      <w:r w:rsidR="009D559D">
        <w:rPr>
          <w:rFonts w:ascii="TimesNewRomanPSMT" w:hAnsi="TimesNewRomanPSMT" w:cs="TimesNewRomanPSMT"/>
          <w:lang w:eastAsia="lv-LV"/>
        </w:rPr>
        <w:t xml:space="preserve">mu </w:t>
      </w:r>
      <w:r w:rsidR="00F2782C">
        <w:rPr>
          <w:rFonts w:ascii="TimesNewRomanPSMT" w:hAnsi="TimesNewRomanPSMT" w:cs="TimesNewRomanPSMT"/>
          <w:lang w:eastAsia="lv-LV"/>
        </w:rPr>
        <w:t>201</w:t>
      </w:r>
      <w:r w:rsidR="0011728C">
        <w:rPr>
          <w:rFonts w:ascii="TimesNewRomanPSMT" w:hAnsi="TimesNewRomanPSMT" w:cs="TimesNewRomanPSMT"/>
          <w:lang w:eastAsia="lv-LV"/>
        </w:rPr>
        <w:t>4.gada 2.dec</w:t>
      </w:r>
      <w:r w:rsidR="00ED1B39">
        <w:rPr>
          <w:rFonts w:ascii="TimesNewRomanPSMT" w:hAnsi="TimesNewRomanPSMT" w:cs="TimesNewRomanPSMT"/>
          <w:lang w:eastAsia="lv-LV"/>
        </w:rPr>
        <w:t xml:space="preserve">embra </w:t>
      </w:r>
      <w:r w:rsidR="0044235C">
        <w:rPr>
          <w:rFonts w:ascii="TimesNewRomanPSMT" w:hAnsi="TimesNewRomanPSMT" w:cs="TimesNewRomanPSMT"/>
          <w:lang w:eastAsia="lv-LV"/>
        </w:rPr>
        <w:t>[pers. A]</w:t>
      </w:r>
      <w:r w:rsidR="00FB2DB0">
        <w:rPr>
          <w:rFonts w:ascii="TimesNewRomanPSMT" w:hAnsi="TimesNewRomanPSMT" w:cs="TimesNewRomanPSMT"/>
          <w:lang w:eastAsia="lv-LV"/>
        </w:rPr>
        <w:t xml:space="preserve"> </w:t>
      </w:r>
      <w:r w:rsidR="00ED1B39">
        <w:rPr>
          <w:rFonts w:ascii="TimesNewRomanPSMT" w:hAnsi="TimesNewRomanPSMT" w:cs="TimesNewRomanPSMT"/>
          <w:lang w:eastAsia="lv-LV"/>
        </w:rPr>
        <w:t>liecību pārbau</w:t>
      </w:r>
      <w:r w:rsidR="00FB2DB0">
        <w:rPr>
          <w:rFonts w:ascii="TimesNewRomanPSMT" w:hAnsi="TimesNewRomanPSMT" w:cs="TimesNewRomanPSMT"/>
          <w:lang w:eastAsia="lv-LV"/>
        </w:rPr>
        <w:t>d</w:t>
      </w:r>
      <w:r w:rsidR="00ED1B39">
        <w:rPr>
          <w:rFonts w:ascii="TimesNewRomanPSMT" w:hAnsi="TimesNewRomanPSMT" w:cs="TimesNewRomanPSMT"/>
          <w:lang w:eastAsia="lv-LV"/>
        </w:rPr>
        <w:t>ē</w:t>
      </w:r>
      <w:r w:rsidR="0011728C">
        <w:rPr>
          <w:rFonts w:ascii="TimesNewRomanPSMT" w:hAnsi="TimesNewRomanPSMT" w:cs="TimesNewRomanPSMT"/>
          <w:lang w:eastAsia="lv-LV"/>
        </w:rPr>
        <w:t xml:space="preserve"> </w:t>
      </w:r>
      <w:r w:rsidR="00ED1B39">
        <w:rPr>
          <w:rFonts w:ascii="TimesNewRomanPSMT" w:hAnsi="TimesNewRomanPSMT" w:cs="TimesNewRomanPSMT"/>
          <w:lang w:eastAsia="lv-LV"/>
        </w:rPr>
        <w:t>uz vietas sniegtās zi</w:t>
      </w:r>
      <w:r w:rsidR="00FB2DB0">
        <w:rPr>
          <w:rFonts w:ascii="TimesNewRomanPSMT" w:hAnsi="TimesNewRomanPSMT" w:cs="TimesNewRomanPSMT"/>
          <w:lang w:eastAsia="lv-LV"/>
        </w:rPr>
        <w:t>ņas</w:t>
      </w:r>
      <w:r w:rsidR="00ED1B39">
        <w:rPr>
          <w:rFonts w:ascii="TimesNewRomanPSMT" w:hAnsi="TimesNewRomanPSMT" w:cs="TimesNewRomanPSMT"/>
          <w:lang w:eastAsia="lv-LV"/>
        </w:rPr>
        <w:t xml:space="preserve">, norādot, ka </w:t>
      </w:r>
      <w:r w:rsidR="00F2782C">
        <w:rPr>
          <w:rFonts w:ascii="TimesNewRomanPSMT" w:hAnsi="TimesNewRomanPSMT" w:cs="TimesNewRomanPSMT"/>
          <w:lang w:eastAsia="lv-LV"/>
        </w:rPr>
        <w:t>tās iegūtas</w:t>
      </w:r>
      <w:r w:rsidR="00153BF8">
        <w:rPr>
          <w:rFonts w:ascii="TimesNewRomanPSMT" w:hAnsi="TimesNewRomanPSMT" w:cs="TimesNewRomanPSMT"/>
          <w:lang w:eastAsia="lv-LV"/>
        </w:rPr>
        <w:t>,</w:t>
      </w:r>
      <w:r w:rsidR="00F2782C">
        <w:rPr>
          <w:rFonts w:ascii="TimesNewRomanPSMT" w:hAnsi="TimesNewRomanPSMT" w:cs="TimesNewRomanPSMT"/>
          <w:lang w:eastAsia="lv-LV"/>
        </w:rPr>
        <w:t xml:space="preserve"> pārkāpjot Kriminālprocesa likuma 130.panta 4.punkta prasības</w:t>
      </w:r>
      <w:r w:rsidR="00ED1B39">
        <w:rPr>
          <w:rFonts w:ascii="TimesNewRomanPSMT" w:hAnsi="TimesNewRomanPSMT" w:cs="TimesNewRomanPSMT"/>
          <w:lang w:eastAsia="lv-LV"/>
        </w:rPr>
        <w:t xml:space="preserve">, proti, nenodrošinot </w:t>
      </w:r>
      <w:r w:rsidR="0044235C">
        <w:rPr>
          <w:rFonts w:ascii="TimesNewRomanPSMT" w:hAnsi="TimesNewRomanPSMT" w:cs="TimesNewRomanPSMT"/>
          <w:lang w:eastAsia="lv-LV"/>
        </w:rPr>
        <w:t>[pers. A]</w:t>
      </w:r>
      <w:r w:rsidR="00F2782C">
        <w:rPr>
          <w:rFonts w:ascii="TimesNewRomanPSMT" w:hAnsi="TimesNewRomanPSMT" w:cs="TimesNewRomanPSMT"/>
          <w:lang w:eastAsia="lv-LV"/>
        </w:rPr>
        <w:t xml:space="preserve"> </w:t>
      </w:r>
      <w:r w:rsidR="00ED1B39">
        <w:rPr>
          <w:rFonts w:ascii="TimesNewRomanPSMT" w:hAnsi="TimesNewRomanPSMT" w:cs="TimesNewRomanPSMT"/>
          <w:lang w:eastAsia="lv-LV"/>
        </w:rPr>
        <w:t xml:space="preserve">ar tulka </w:t>
      </w:r>
      <w:r w:rsidR="00F2782C">
        <w:rPr>
          <w:rFonts w:ascii="TimesNewRomanPSMT" w:hAnsi="TimesNewRomanPSMT" w:cs="TimesNewRomanPSMT"/>
          <w:lang w:eastAsia="lv-LV"/>
        </w:rPr>
        <w:t>pakalpojum</w:t>
      </w:r>
      <w:r w:rsidR="00ED1B39">
        <w:rPr>
          <w:rFonts w:ascii="TimesNewRomanPSMT" w:hAnsi="TimesNewRomanPSMT" w:cs="TimesNewRomanPSMT"/>
          <w:lang w:eastAsia="lv-LV"/>
        </w:rPr>
        <w:t>iem</w:t>
      </w:r>
      <w:r w:rsidR="00FB2DB0">
        <w:rPr>
          <w:rFonts w:ascii="TimesNewRomanPSMT" w:hAnsi="TimesNewRomanPSMT" w:cs="TimesNewRomanPSMT"/>
          <w:lang w:eastAsia="lv-LV"/>
        </w:rPr>
        <w:t>. Šāds tiesas atzinums uzskatāms par nepamatotu,</w:t>
      </w:r>
      <w:r w:rsidR="009D559D">
        <w:rPr>
          <w:rFonts w:ascii="TimesNewRomanPSMT" w:hAnsi="TimesNewRomanPSMT" w:cs="TimesNewRomanPSMT"/>
          <w:lang w:eastAsia="lv-LV"/>
        </w:rPr>
        <w:t xml:space="preserve"> jo par to, ka </w:t>
      </w:r>
      <w:r w:rsidR="00F2782C">
        <w:rPr>
          <w:rFonts w:ascii="TimesNewRomanPSMT" w:hAnsi="TimesNewRomanPSMT" w:cs="TimesNewRomanPSMT"/>
          <w:lang w:eastAsia="lv-LV"/>
        </w:rPr>
        <w:t xml:space="preserve">viņam nav saprotama latviešu valoda, </w:t>
      </w:r>
      <w:r w:rsidR="0044235C">
        <w:rPr>
          <w:rFonts w:ascii="TimesNewRomanPSMT" w:hAnsi="TimesNewRomanPSMT" w:cs="TimesNewRomanPSMT"/>
          <w:lang w:eastAsia="lv-LV"/>
        </w:rPr>
        <w:t>[pers. A]</w:t>
      </w:r>
      <w:r w:rsidR="009D559D">
        <w:rPr>
          <w:rFonts w:ascii="TimesNewRomanPSMT" w:hAnsi="TimesNewRomanPSMT" w:cs="TimesNewRomanPSMT"/>
          <w:lang w:eastAsia="lv-LV"/>
        </w:rPr>
        <w:t xml:space="preserve"> paziņojis tikai apelācijas instances tiesā. Turklāt</w:t>
      </w:r>
      <w:r w:rsidR="00B23A84">
        <w:rPr>
          <w:rFonts w:ascii="TimesNewRomanPSMT" w:hAnsi="TimesNewRomanPSMT" w:cs="TimesNewRomanPSMT"/>
          <w:lang w:eastAsia="lv-LV"/>
        </w:rPr>
        <w:t xml:space="preserve"> protokolā par liecību pārbaudi uz vietas </w:t>
      </w:r>
      <w:r w:rsidR="009D559D">
        <w:rPr>
          <w:rFonts w:ascii="TimesNewRomanPSMT" w:hAnsi="TimesNewRomanPSMT" w:cs="TimesNewRomanPSMT"/>
          <w:lang w:eastAsia="lv-LV"/>
        </w:rPr>
        <w:t>ir uzzīmēta</w:t>
      </w:r>
      <w:r w:rsidR="00B23A84">
        <w:rPr>
          <w:rFonts w:ascii="TimesNewRomanPSMT" w:hAnsi="TimesNewRomanPSMT" w:cs="TimesNewRomanPSMT"/>
          <w:lang w:eastAsia="lv-LV"/>
        </w:rPr>
        <w:t xml:space="preserve"> ceļa un autobusa pieturas shēma</w:t>
      </w:r>
      <w:r w:rsidR="009D559D">
        <w:rPr>
          <w:rFonts w:ascii="TimesNewRomanPSMT" w:hAnsi="TimesNewRomanPSMT" w:cs="TimesNewRomanPSMT"/>
          <w:lang w:eastAsia="lv-LV"/>
        </w:rPr>
        <w:t xml:space="preserve">, kura ir identiska </w:t>
      </w:r>
      <w:r w:rsidR="00B23A84">
        <w:rPr>
          <w:rFonts w:ascii="TimesNewRomanPSMT" w:hAnsi="TimesNewRomanPSMT" w:cs="TimesNewRomanPSMT"/>
          <w:lang w:eastAsia="lv-LV"/>
        </w:rPr>
        <w:t>Ceļu satiksmes ne</w:t>
      </w:r>
      <w:r w:rsidR="009D559D">
        <w:rPr>
          <w:rFonts w:ascii="TimesNewRomanPSMT" w:hAnsi="TimesNewRomanPSMT" w:cs="TimesNewRomanPSMT"/>
          <w:lang w:eastAsia="lv-LV"/>
        </w:rPr>
        <w:t xml:space="preserve">gadījuma reģistrēšanas protokolā fiksētajai shēmai un kuru </w:t>
      </w:r>
      <w:r w:rsidR="0044235C">
        <w:rPr>
          <w:rFonts w:ascii="TimesNewRomanPSMT" w:hAnsi="TimesNewRomanPSMT" w:cs="TimesNewRomanPSMT"/>
          <w:lang w:eastAsia="lv-LV"/>
        </w:rPr>
        <w:t>[pers. A]</w:t>
      </w:r>
      <w:r w:rsidR="009D559D">
        <w:rPr>
          <w:rFonts w:ascii="TimesNewRomanPSMT" w:hAnsi="TimesNewRomanPSMT" w:cs="TimesNewRomanPSMT"/>
          <w:lang w:eastAsia="lv-LV"/>
        </w:rPr>
        <w:t xml:space="preserve"> nav apstrīdējis</w:t>
      </w:r>
      <w:r w:rsidR="00FB2DB0">
        <w:rPr>
          <w:rFonts w:ascii="TimesNewRomanPSMT" w:hAnsi="TimesNewRomanPSMT" w:cs="TimesNewRomanPSMT"/>
          <w:lang w:eastAsia="lv-LV"/>
        </w:rPr>
        <w:t>.</w:t>
      </w:r>
    </w:p>
    <w:p w:rsidR="005036D0" w:rsidRDefault="0073722F" w:rsidP="009D559D">
      <w:pPr>
        <w:pStyle w:val="ListParagraph"/>
        <w:tabs>
          <w:tab w:val="left" w:pos="1134"/>
        </w:tabs>
        <w:spacing w:line="276" w:lineRule="auto"/>
        <w:ind w:left="0" w:firstLine="709"/>
        <w:jc w:val="both"/>
      </w:pPr>
      <w:r>
        <w:rPr>
          <w:rFonts w:ascii="TimesNewRomanPSMT" w:hAnsi="TimesNewRomanPSMT" w:cs="TimesNewRomanPSMT"/>
          <w:lang w:eastAsia="lv-LV"/>
        </w:rPr>
        <w:t>[4.</w:t>
      </w:r>
      <w:r w:rsidR="00816EE0">
        <w:rPr>
          <w:rFonts w:ascii="TimesNewRomanPSMT" w:hAnsi="TimesNewRomanPSMT" w:cs="TimesNewRomanPSMT"/>
          <w:lang w:eastAsia="lv-LV"/>
        </w:rPr>
        <w:t>5</w:t>
      </w:r>
      <w:r>
        <w:rPr>
          <w:rFonts w:ascii="TimesNewRomanPSMT" w:hAnsi="TimesNewRomanPSMT" w:cs="TimesNewRomanPSMT"/>
          <w:lang w:eastAsia="lv-LV"/>
        </w:rPr>
        <w:t>] </w:t>
      </w:r>
      <w:r w:rsidR="00FB2DB0">
        <w:rPr>
          <w:rFonts w:ascii="TimesNewRomanPSMT" w:hAnsi="TimesNewRomanPSMT" w:cs="TimesNewRomanPSMT"/>
          <w:lang w:eastAsia="lv-LV"/>
        </w:rPr>
        <w:t>Ievērojot minēto, apelācijas instances tiesa, a</w:t>
      </w:r>
      <w:r w:rsidR="00B23A84">
        <w:rPr>
          <w:rFonts w:ascii="TimesNewRomanPSMT" w:hAnsi="TimesNewRomanPSMT" w:cs="TimesNewRomanPSMT"/>
          <w:lang w:eastAsia="lv-LV"/>
        </w:rPr>
        <w:t xml:space="preserve">tceļot pirmās instances tiesas spriedumu un taisot </w:t>
      </w:r>
      <w:r w:rsidR="009D559D">
        <w:rPr>
          <w:rFonts w:ascii="TimesNewRomanPSMT" w:hAnsi="TimesNewRomanPSMT" w:cs="TimesNewRomanPSMT"/>
          <w:lang w:eastAsia="lv-LV"/>
        </w:rPr>
        <w:t xml:space="preserve">lietā </w:t>
      </w:r>
      <w:r w:rsidR="00B23A84">
        <w:rPr>
          <w:rFonts w:ascii="TimesNewRomanPSMT" w:hAnsi="TimesNewRomanPSMT" w:cs="TimesNewRomanPSMT"/>
          <w:lang w:eastAsia="lv-LV"/>
        </w:rPr>
        <w:t>jaunu</w:t>
      </w:r>
      <w:r w:rsidR="009D559D">
        <w:rPr>
          <w:rFonts w:ascii="TimesNewRomanPSMT" w:hAnsi="TimesNewRomanPSMT" w:cs="TimesNewRomanPSMT"/>
          <w:lang w:eastAsia="lv-LV"/>
        </w:rPr>
        <w:t xml:space="preserve"> </w:t>
      </w:r>
      <w:r w:rsidR="00B23A84">
        <w:rPr>
          <w:rFonts w:ascii="TimesNewRomanPSMT" w:hAnsi="TimesNewRomanPSMT" w:cs="TimesNewRomanPSMT"/>
          <w:lang w:eastAsia="lv-LV"/>
        </w:rPr>
        <w:t xml:space="preserve">attaisnojošu </w:t>
      </w:r>
      <w:r w:rsidR="00D35321">
        <w:rPr>
          <w:rFonts w:ascii="TimesNewRomanPSMT" w:hAnsi="TimesNewRomanPSMT" w:cs="TimesNewRomanPSMT"/>
          <w:lang w:eastAsia="lv-LV"/>
        </w:rPr>
        <w:t> </w:t>
      </w:r>
      <w:r w:rsidR="009D559D">
        <w:rPr>
          <w:rFonts w:ascii="TimesNewRomanPSMT" w:hAnsi="TimesNewRomanPSMT" w:cs="TimesNewRomanPSMT"/>
          <w:lang w:eastAsia="lv-LV"/>
        </w:rPr>
        <w:t xml:space="preserve">spriedumu, pieļāvusi </w:t>
      </w:r>
      <w:r w:rsidR="00346459" w:rsidRPr="009D559D">
        <w:rPr>
          <w:rFonts w:ascii="TimesNewRomanPSMT" w:hAnsi="TimesNewRomanPSMT" w:cs="TimesNewRomanPSMT"/>
          <w:lang w:eastAsia="lv-LV"/>
        </w:rPr>
        <w:t xml:space="preserve">Kriminālprocesa likuma 511.panta otrās daļas, </w:t>
      </w:r>
      <w:r w:rsidR="00FB2DB0">
        <w:rPr>
          <w:rFonts w:ascii="TimesNewRomanPSMT" w:hAnsi="TimesNewRomanPSMT" w:cs="TimesNewRomanPSMT"/>
          <w:lang w:eastAsia="lv-LV"/>
        </w:rPr>
        <w:t>562.panta un 574.panta pārkāpumus</w:t>
      </w:r>
      <w:r w:rsidR="00346459" w:rsidRPr="009D559D">
        <w:rPr>
          <w:rFonts w:ascii="TimesNewRomanPSMT" w:hAnsi="TimesNewRomanPSMT" w:cs="TimesNewRomanPSMT"/>
          <w:lang w:eastAsia="lv-LV"/>
        </w:rPr>
        <w:t>.</w:t>
      </w:r>
      <w:r w:rsidR="005036D0">
        <w:t xml:space="preserve"> </w:t>
      </w:r>
    </w:p>
    <w:p w:rsidR="001125FA" w:rsidRDefault="001125FA" w:rsidP="009D559D">
      <w:pPr>
        <w:pStyle w:val="ListParagraph"/>
        <w:tabs>
          <w:tab w:val="left" w:pos="1134"/>
        </w:tabs>
        <w:spacing w:line="276" w:lineRule="auto"/>
        <w:ind w:left="0" w:firstLine="709"/>
        <w:jc w:val="both"/>
      </w:pPr>
      <w:r>
        <w:t xml:space="preserve"> </w:t>
      </w:r>
    </w:p>
    <w:p w:rsidR="00FC2A59" w:rsidRDefault="001125FA" w:rsidP="001125FA">
      <w:pPr>
        <w:spacing w:line="276" w:lineRule="auto"/>
        <w:ind w:firstLine="720"/>
        <w:jc w:val="both"/>
      </w:pPr>
      <w:r>
        <w:t xml:space="preserve">[5] Par prokurora kasācijas protestu apsūdzētā </w:t>
      </w:r>
      <w:r w:rsidR="0044235C">
        <w:t>[pers. A]</w:t>
      </w:r>
      <w:r>
        <w:t xml:space="preserve"> aizst</w:t>
      </w:r>
      <w:r w:rsidR="00FC2A59">
        <w:t>āvis H.</w:t>
      </w:r>
      <w:r w:rsidR="00F2144E">
        <w:t> </w:t>
      </w:r>
      <w:r w:rsidR="00FC2A59">
        <w:t xml:space="preserve">Narbuts saskaņā ar </w:t>
      </w:r>
      <w:r>
        <w:t>Kriminālproc</w:t>
      </w:r>
      <w:r w:rsidR="00FC2A59">
        <w:t xml:space="preserve">esa likuma 578.panta otro daļu </w:t>
      </w:r>
      <w:r>
        <w:t>iesniedzis iebildumu</w:t>
      </w:r>
      <w:r w:rsidR="00FC2A59">
        <w:t xml:space="preserve">s, kuros norāda, ka nav pamata pārbaudīt apelācijas instances tiesas nolēmuma tiesiskumu kasācijas kārtībā, jo prokurora kasācijas protests neatbilst </w:t>
      </w:r>
      <w:r w:rsidR="00553B1A">
        <w:t>Kriminālprocesa likuma</w:t>
      </w:r>
      <w:r w:rsidR="00FC2A59">
        <w:t xml:space="preserve"> 572.panta prasībām.</w:t>
      </w:r>
    </w:p>
    <w:p w:rsidR="00FC2A59" w:rsidRDefault="00FC2A59" w:rsidP="001125FA">
      <w:pPr>
        <w:spacing w:line="276" w:lineRule="auto"/>
        <w:ind w:firstLine="720"/>
        <w:jc w:val="both"/>
      </w:pPr>
      <w:r>
        <w:t>Iebildumos izteikto viedokli aizstāvis pamatojis ar šādiem argumentiem.</w:t>
      </w:r>
    </w:p>
    <w:p w:rsidR="00B257B1" w:rsidRDefault="00FC2A59" w:rsidP="001125FA">
      <w:pPr>
        <w:spacing w:line="276" w:lineRule="auto"/>
        <w:ind w:firstLine="720"/>
        <w:jc w:val="both"/>
      </w:pPr>
      <w:r>
        <w:t xml:space="preserve">[5.1] Kasācijas protestā prokurors nepamatoti norādījis uz Kriminālprocesa likuma 8.pantā ietvertā </w:t>
      </w:r>
      <w:r w:rsidR="000F6FF6">
        <w:t>vien</w:t>
      </w:r>
      <w:r w:rsidR="00F2144E">
        <w:t>l</w:t>
      </w:r>
      <w:r w:rsidR="000F6FF6">
        <w:t xml:space="preserve">īdzības principa pārkāpumu saistībā ar apelācijas instances tiesas atteikumu uzaicināt uz tiesas sēdi ekspertu </w:t>
      </w:r>
      <w:r w:rsidR="00C639EE">
        <w:t>[pers. E]</w:t>
      </w:r>
      <w:r w:rsidR="000F6FF6">
        <w:t>. No lietas materiāliem redzams, ka minētais eksperts pirmās instances tiesā tika nopratināts divas reizes, līdz ar to gan apsūdzības, gan aizstāvības pusei vienādā mērā tika dota iespēja uzdot ekspert</w:t>
      </w:r>
      <w:r w:rsidR="002F5CE1">
        <w:t>am jautājumus un noskaidrot visa</w:t>
      </w:r>
      <w:r w:rsidR="000F6FF6">
        <w:t>s ar eksperta atzinumu saistītās neskaidrības.</w:t>
      </w:r>
      <w:r w:rsidR="00B257B1">
        <w:t xml:space="preserve"> </w:t>
      </w:r>
      <w:r w:rsidR="000F6FF6">
        <w:t>Lai apelācijas instances tiesa atkārtoti uzaicinātu ekspertu, prokuroram saskaņā ar Kriminālprocesa likuma 560.panta otro daļu bija j</w:t>
      </w:r>
      <w:r w:rsidR="00B257B1">
        <w:t>ā</w:t>
      </w:r>
      <w:r w:rsidR="000F6FF6">
        <w:t xml:space="preserve">sniedz tiesai pamatoti argumenti šādas nopratināšanas nepieciešamībai </w:t>
      </w:r>
      <w:r w:rsidR="00F2144E">
        <w:t>vai arī pašai tiesai bija jāroda</w:t>
      </w:r>
      <w:r w:rsidR="000F6FF6">
        <w:t xml:space="preserve">s </w:t>
      </w:r>
      <w:r w:rsidR="000F6FF6">
        <w:lastRenderedPageBreak/>
        <w:t>šaubām par</w:t>
      </w:r>
      <w:r w:rsidR="00B257B1">
        <w:t xml:space="preserve"> eksperta sniegto liecību pilnīgumu vai</w:t>
      </w:r>
      <w:r w:rsidR="000F6FF6">
        <w:t xml:space="preserve"> apsūdzētā vainīgu</w:t>
      </w:r>
      <w:r w:rsidR="00B257B1">
        <w:t>mu, taču ne apelācijas protestā, ne tiesas sēdē prokurors šādus argumentus nav uzrādījis un arī apelācijas instances tiesai nav radušās šaubas par eksperta sniegto liecību pilnīgumu vai par apsūdzēta vainīgumu.</w:t>
      </w:r>
      <w:r w:rsidR="00F2144E">
        <w:t xml:space="preserve"> </w:t>
      </w:r>
      <w:r w:rsidR="00B257B1">
        <w:t xml:space="preserve">Tādējādi apelācijas instances tiesa, noraidot prokurora lūgumu </w:t>
      </w:r>
      <w:r w:rsidR="00E20B7E">
        <w:t>par eksperta atkārtotu aicināšanu uz tiesas sēdi, Kriminālprocesa likuma normas nav pārkāpusi.</w:t>
      </w:r>
    </w:p>
    <w:p w:rsidR="00E20B7E" w:rsidRDefault="00E20B7E" w:rsidP="001125FA">
      <w:pPr>
        <w:spacing w:line="276" w:lineRule="auto"/>
        <w:ind w:firstLine="720"/>
        <w:jc w:val="both"/>
      </w:pPr>
      <w:r>
        <w:t>[5.2] Nav pamata uzskatīt,</w:t>
      </w:r>
      <w:r w:rsidR="0069075D">
        <w:t xml:space="preserve"> ka apelācijas instances tiesa </w:t>
      </w:r>
      <w:r>
        <w:t>taisījusi ne</w:t>
      </w:r>
      <w:r w:rsidR="0069075D">
        <w:t>pamatotu un nelikumīgu nolēmumu, pārkāpjot Kriminālprocesa likuma 511.panta otro daļu.</w:t>
      </w:r>
      <w:r>
        <w:t xml:space="preserve"> Tiesa savu spriedumu pamatojusi ar lietā pārbaudītiem un pareizi novērtētiem pierādījumiem, savukārt tas</w:t>
      </w:r>
      <w:r w:rsidR="001E75D6">
        <w:t xml:space="preserve"> apstāklis</w:t>
      </w:r>
      <w:r>
        <w:t xml:space="preserve">, ka tiesa nav vērtējusi pierādījumus pēc prokurora ieskata, nevar būt par pamatu, lai tiesas </w:t>
      </w:r>
      <w:r w:rsidR="001E75D6">
        <w:t>spriedumu atzītu par prettiesisku un nepamatotu.</w:t>
      </w:r>
    </w:p>
    <w:p w:rsidR="001E75D6" w:rsidRDefault="001E75D6" w:rsidP="001125FA">
      <w:pPr>
        <w:spacing w:line="276" w:lineRule="auto"/>
        <w:ind w:firstLine="720"/>
        <w:jc w:val="both"/>
      </w:pPr>
      <w:r>
        <w:t>[5.3] Prokurora norādēm kasācijas protestā uz Kriminālprocesa likuma 562.panta pārkāpumu un 574.pantā norādīto pārkāpumu nav sniegts atbilstošs pamatojums.</w:t>
      </w:r>
    </w:p>
    <w:p w:rsidR="001E75D6" w:rsidRDefault="001E75D6" w:rsidP="001125FA">
      <w:pPr>
        <w:spacing w:line="276" w:lineRule="auto"/>
        <w:ind w:firstLine="720"/>
        <w:jc w:val="both"/>
      </w:pPr>
      <w:r>
        <w:t xml:space="preserve">[5.4] Prokurors kasācijas protestā nepamatoti norādījis, ka apsūdzētais </w:t>
      </w:r>
      <w:r w:rsidR="00C639EE">
        <w:t>[pers. A]</w:t>
      </w:r>
      <w:r>
        <w:t xml:space="preserve"> tiesas izmeklēšanas laikā grozījis savas liecības, jo pat protokol</w:t>
      </w:r>
      <w:r w:rsidR="00980BFE">
        <w:t xml:space="preserve">ā par </w:t>
      </w:r>
      <w:r>
        <w:t>liecību p</w:t>
      </w:r>
      <w:r w:rsidR="00980BFE">
        <w:t>ārbaudi uz vietas</w:t>
      </w:r>
      <w:r w:rsidR="00E672A3">
        <w:t>, kurā ietvertās ziņas apelācijas instances tiesa atzinusi par nepieļaujamu pierādījumu,</w:t>
      </w:r>
      <w:r w:rsidR="00980BFE">
        <w:t xml:space="preserve"> </w:t>
      </w:r>
      <w:r>
        <w:t>apsūdzētais vismaz trīs reizes norādījis</w:t>
      </w:r>
      <w:r w:rsidR="00980BFE">
        <w:t xml:space="preserve"> uz</w:t>
      </w:r>
      <w:r w:rsidR="00E672A3">
        <w:t xml:space="preserve"> </w:t>
      </w:r>
      <w:r>
        <w:t>fiksēto parametru aptuveno raksturu.</w:t>
      </w:r>
      <w:r w:rsidR="00980BFE">
        <w:t xml:space="preserve"> Savukārt tas apstāklis, ka uz minētajā protokol</w:t>
      </w:r>
      <w:r w:rsidR="00E672A3">
        <w:t>ā ietverto</w:t>
      </w:r>
      <w:r w:rsidR="00980BFE">
        <w:t xml:space="preserve"> ziņu nepieļaujamību aizstāvība norādījusi tikai apelācijas instances tiesā, vērtējams kā aizstāvības taktikas jautājums.</w:t>
      </w:r>
      <w:r>
        <w:t xml:space="preserve">  </w:t>
      </w:r>
    </w:p>
    <w:p w:rsidR="00B257B1" w:rsidRDefault="00E672A3" w:rsidP="001125FA">
      <w:pPr>
        <w:spacing w:line="276" w:lineRule="auto"/>
        <w:ind w:firstLine="720"/>
        <w:jc w:val="both"/>
      </w:pPr>
      <w:r>
        <w:t>[5.5] Apelācijas instances tiesa pamatoti konstatējusi, ka apsūdzētā darbībās nav noziedzīga nodarījuma sastāva, līdz ar to pamatoti taisījusi l</w:t>
      </w:r>
      <w:r w:rsidR="00F2144E">
        <w:t>ietā attaisnojošu spriedumu, at</w:t>
      </w:r>
      <w:r>
        <w:t xml:space="preserve">zīstot </w:t>
      </w:r>
      <w:r w:rsidR="00C639EE">
        <w:t>[pers. A]</w:t>
      </w:r>
      <w:r>
        <w:t xml:space="preserve"> par nevainīgu Krimināllikuma 260.panta otrajā daļā paredzētajā noziedzīgajā nodarījumā.</w:t>
      </w:r>
    </w:p>
    <w:p w:rsidR="00B257B1" w:rsidRDefault="00B257B1" w:rsidP="001125FA">
      <w:pPr>
        <w:spacing w:line="276" w:lineRule="auto"/>
        <w:ind w:firstLine="720"/>
        <w:jc w:val="both"/>
      </w:pPr>
    </w:p>
    <w:p w:rsidR="006A3F7F" w:rsidRPr="00E672A3" w:rsidRDefault="006A3F7F" w:rsidP="00E672A3">
      <w:pPr>
        <w:spacing w:line="276" w:lineRule="auto"/>
        <w:ind w:firstLine="720"/>
        <w:jc w:val="center"/>
      </w:pPr>
      <w:r>
        <w:rPr>
          <w:b/>
        </w:rPr>
        <w:t>Motīvu daļa</w:t>
      </w:r>
    </w:p>
    <w:p w:rsidR="006A3F7F" w:rsidRDefault="006A3F7F" w:rsidP="006A3F7F">
      <w:pPr>
        <w:pStyle w:val="tv213"/>
        <w:spacing w:before="0" w:beforeAutospacing="0" w:after="0" w:afterAutospacing="0" w:line="276" w:lineRule="auto"/>
        <w:jc w:val="center"/>
      </w:pPr>
    </w:p>
    <w:p w:rsidR="005E645A" w:rsidRDefault="00AB2E11" w:rsidP="005E645A">
      <w:pPr>
        <w:spacing w:line="276" w:lineRule="auto"/>
        <w:jc w:val="both"/>
      </w:pPr>
      <w:r w:rsidRPr="009A1C42">
        <w:rPr>
          <w:b/>
          <w:lang w:eastAsia="lv-LV"/>
        </w:rPr>
        <w:t xml:space="preserve">            </w:t>
      </w:r>
      <w:r w:rsidR="001125FA">
        <w:t>[6</w:t>
      </w:r>
      <w:r w:rsidR="00D15B61" w:rsidRPr="00B610B8">
        <w:t xml:space="preserve">] </w:t>
      </w:r>
      <w:r w:rsidR="006A570C" w:rsidRPr="00B610B8">
        <w:t xml:space="preserve">Augstākā tiesa </w:t>
      </w:r>
      <w:r w:rsidR="00B610B8">
        <w:t>atzīst, ka Rīgas apgabaltiesas 2017.gada 30</w:t>
      </w:r>
      <w:r w:rsidR="005E645A">
        <w:t>.janvāra spriedums atstājams negrozīts, bet prokuror</w:t>
      </w:r>
      <w:r w:rsidR="00B610B8">
        <w:t>a J.</w:t>
      </w:r>
      <w:r w:rsidR="006D3B8A">
        <w:t> </w:t>
      </w:r>
      <w:r w:rsidR="00B610B8">
        <w:t>Ievīša kasācijas protests noraidāms.</w:t>
      </w:r>
    </w:p>
    <w:p w:rsidR="00B610B8" w:rsidRPr="00B610B8" w:rsidRDefault="001125FA" w:rsidP="00B610B8">
      <w:pPr>
        <w:spacing w:line="276" w:lineRule="auto"/>
        <w:jc w:val="both"/>
      </w:pPr>
      <w:r>
        <w:t xml:space="preserve">            [6</w:t>
      </w:r>
      <w:r w:rsidR="00B610B8">
        <w:t xml:space="preserve">.1] </w:t>
      </w:r>
      <w:r w:rsidR="005E645A">
        <w:rPr>
          <w:bCs/>
          <w:color w:val="000000"/>
        </w:rPr>
        <w:t>Kriminālprocesa likuma 572.pantā norādīts, ka kasācijas sūdzībā vai protestā jāiekļauj tajā izteikto prasību pamatojums ar norādi uz Krimināllikuma vai Kriminālprocesa likum</w:t>
      </w:r>
      <w:r w:rsidR="00B610B8">
        <w:rPr>
          <w:bCs/>
          <w:color w:val="000000"/>
        </w:rPr>
        <w:t>a pārkāpumu.</w:t>
      </w:r>
    </w:p>
    <w:p w:rsidR="005E645A" w:rsidRDefault="00B610B8" w:rsidP="00B610B8">
      <w:pPr>
        <w:spacing w:line="276" w:lineRule="auto"/>
        <w:jc w:val="both"/>
        <w:rPr>
          <w:bCs/>
          <w:color w:val="000000"/>
        </w:rPr>
      </w:pPr>
      <w:r>
        <w:rPr>
          <w:bCs/>
          <w:color w:val="000000"/>
        </w:rPr>
        <w:t xml:space="preserve">            </w:t>
      </w:r>
      <w:r w:rsidR="005E645A">
        <w:rPr>
          <w:bCs/>
          <w:color w:val="000000"/>
        </w:rPr>
        <w:t>Kriminālprocesa likuma 573.panta pirmajā daļā noteikts, ka nolēmumu tiesiskumu kasācijas kārtībā pārbauda tikai tādā gadījumā, ja kasācijas sūdzībā vai protestā izteiktā prasība pamatota ar Krimināllikuma pārkāpumu vai Kriminālprocesa likuma būtisku pārkāpumu.</w:t>
      </w:r>
    </w:p>
    <w:p w:rsidR="005E645A" w:rsidRDefault="005E645A" w:rsidP="005E645A">
      <w:pPr>
        <w:spacing w:line="276" w:lineRule="auto"/>
        <w:ind w:firstLine="709"/>
        <w:jc w:val="both"/>
        <w:rPr>
          <w:bCs/>
          <w:color w:val="000000"/>
        </w:rPr>
      </w:pPr>
      <w:r>
        <w:rPr>
          <w:bCs/>
          <w:color w:val="000000"/>
        </w:rPr>
        <w:t>Saskaņā ar Kriminālprocesa likuma 584.pantu tiesas nolēmuma tiesiskuma pārbaude notiek kasācijas sūdzībā vai protestā izteikto prasību apjomā un ietvaros. Kasācijas instances tiesa drīkst pārsniegt kasācijas sūdzībā vai protestā izteikto prasību apjomu un ietvarus gadījumos, kad tā konstatē Kriminālprocesa likuma 574. un 575.pantā norādītos pārkāpumus un tie nav norādīti sūdzībā vai protestā. Pārsniedzot kasācijas sūdzības vai protesta apjomu un ietvarus, kasācijas instances tiesa tomēr nevar pasliktināt apsūdzētā stāvokli.</w:t>
      </w:r>
    </w:p>
    <w:p w:rsidR="00B610B8" w:rsidRDefault="005E645A" w:rsidP="00B610B8">
      <w:pPr>
        <w:spacing w:line="276" w:lineRule="auto"/>
        <w:ind w:firstLine="709"/>
        <w:jc w:val="both"/>
        <w:rPr>
          <w:bCs/>
          <w:color w:val="000000"/>
        </w:rPr>
      </w:pPr>
      <w:r>
        <w:rPr>
          <w:bCs/>
          <w:color w:val="000000"/>
        </w:rPr>
        <w:t>Ņemot vērā prokurora ka</w:t>
      </w:r>
      <w:r w:rsidR="00B610B8">
        <w:rPr>
          <w:bCs/>
          <w:color w:val="000000"/>
        </w:rPr>
        <w:t xml:space="preserve">sācijas protesta </w:t>
      </w:r>
      <w:r>
        <w:rPr>
          <w:bCs/>
          <w:color w:val="000000"/>
        </w:rPr>
        <w:t xml:space="preserve">saturu un ievērojot iepriekš norādīto Kriminālprocesa </w:t>
      </w:r>
      <w:r w:rsidR="00B610B8">
        <w:rPr>
          <w:bCs/>
          <w:color w:val="000000"/>
        </w:rPr>
        <w:t>likuma normu nosacījumus, Augstākā tiesa</w:t>
      </w:r>
      <w:r>
        <w:rPr>
          <w:bCs/>
          <w:color w:val="000000"/>
        </w:rPr>
        <w:t xml:space="preserve"> atzīst, ka šajā lietā kasācijas instances tiesas kompetencē ir izlemt, vai prokurora kasācijas protest</w:t>
      </w:r>
      <w:r w:rsidR="00B610B8">
        <w:rPr>
          <w:bCs/>
          <w:color w:val="000000"/>
        </w:rPr>
        <w:t xml:space="preserve">s </w:t>
      </w:r>
      <w:r>
        <w:rPr>
          <w:bCs/>
          <w:color w:val="000000"/>
        </w:rPr>
        <w:t>satur tādus argumentus, kas var būt par pamatu apelācijas instances tiesas nolēmuma atcelšanai.</w:t>
      </w:r>
    </w:p>
    <w:p w:rsidR="005E645A" w:rsidRDefault="001125FA" w:rsidP="00B610B8">
      <w:pPr>
        <w:spacing w:line="276" w:lineRule="auto"/>
        <w:ind w:firstLine="709"/>
        <w:jc w:val="both"/>
        <w:rPr>
          <w:bCs/>
          <w:color w:val="000000"/>
        </w:rPr>
      </w:pPr>
      <w:r>
        <w:rPr>
          <w:bCs/>
          <w:color w:val="000000"/>
        </w:rPr>
        <w:lastRenderedPageBreak/>
        <w:t>[6</w:t>
      </w:r>
      <w:r w:rsidR="00B610B8">
        <w:rPr>
          <w:bCs/>
          <w:color w:val="000000"/>
        </w:rPr>
        <w:t xml:space="preserve">.2] Augstākā tiesa </w:t>
      </w:r>
      <w:r w:rsidR="005E645A">
        <w:rPr>
          <w:bCs/>
          <w:color w:val="000000"/>
        </w:rPr>
        <w:t>konstatē, ka prok</w:t>
      </w:r>
      <w:r w:rsidR="00B610B8">
        <w:rPr>
          <w:bCs/>
          <w:color w:val="000000"/>
        </w:rPr>
        <w:t>urors savā kasācijas protestā nav argumentēti apstrīdējis un atspēkojis</w:t>
      </w:r>
      <w:r w:rsidR="005E645A">
        <w:rPr>
          <w:bCs/>
          <w:color w:val="000000"/>
        </w:rPr>
        <w:t xml:space="preserve"> apelācijas instances tiesas atzinumus par to, ka apsūdzē</w:t>
      </w:r>
      <w:r w:rsidR="00407EB2">
        <w:rPr>
          <w:bCs/>
          <w:color w:val="000000"/>
        </w:rPr>
        <w:t xml:space="preserve">tā </w:t>
      </w:r>
      <w:r w:rsidR="00C639EE">
        <w:rPr>
          <w:bCs/>
          <w:color w:val="000000"/>
        </w:rPr>
        <w:t>[pers. A]</w:t>
      </w:r>
      <w:r w:rsidR="00407EB2">
        <w:rPr>
          <w:bCs/>
          <w:color w:val="000000"/>
        </w:rPr>
        <w:t xml:space="preserve"> darbībās nav viņam inkriminētā noziedzīgā nodarījuma sastāva. Prokurora norādes uz </w:t>
      </w:r>
      <w:r w:rsidR="005E645A">
        <w:rPr>
          <w:bCs/>
          <w:color w:val="000000"/>
        </w:rPr>
        <w:t>Kriminālprocesa likuma pārkāpumiem ir izteiktas apgalvojuma formā, bez juridiskās analīzes un pamatojuma, savukārt tie atsevišķie argumenti, kas satur atsau</w:t>
      </w:r>
      <w:r w:rsidR="00407EB2">
        <w:rPr>
          <w:bCs/>
          <w:color w:val="000000"/>
        </w:rPr>
        <w:t>ci uz lietas materiāliem, Augstākās tiesas</w:t>
      </w:r>
      <w:r w:rsidR="005E645A">
        <w:rPr>
          <w:bCs/>
          <w:color w:val="000000"/>
        </w:rPr>
        <w:t xml:space="preserve"> ieskatā, nevar būt par pamatu apelācijas instances tiesas nolēmuma atcelšanai.</w:t>
      </w:r>
    </w:p>
    <w:p w:rsidR="00F56F46" w:rsidRDefault="001125FA" w:rsidP="005E645A">
      <w:pPr>
        <w:spacing w:line="276" w:lineRule="auto"/>
        <w:jc w:val="both"/>
      </w:pPr>
      <w:r>
        <w:rPr>
          <w:bCs/>
          <w:color w:val="000000"/>
        </w:rPr>
        <w:t xml:space="preserve">            [6</w:t>
      </w:r>
      <w:r w:rsidR="00407EB2">
        <w:rPr>
          <w:bCs/>
          <w:color w:val="000000"/>
        </w:rPr>
        <w:t>.3] Apelācijas instances tiesa atcēlusi pirmās instances tiesas attaisnojošo spriedumu un, pamatojoties uz Kriminālprocesa likuma 519.panta 1.punktu, taisījusi lietā jaunu attaisnojošu spriedumu, norādot, ka apsūdzētā darbībās nav viņam inkriminētā noziedzīgā nodarījuma sastāva.</w:t>
      </w:r>
      <w:r w:rsidR="002751AC">
        <w:rPr>
          <w:bCs/>
          <w:color w:val="000000"/>
        </w:rPr>
        <w:t xml:space="preserve"> Savu viedokli apelācijas instances tiesa pamatojusi ar tiesu autotehniskās un papildu tiesu autotehniskās ekspertīzes atzinumiem, no kuriem izriet, ka </w:t>
      </w:r>
      <w:r w:rsidR="002751AC">
        <w:t>automobiļa vadītājam nebija tehniskas iespējas novērst uzbraukumu,</w:t>
      </w:r>
      <w:r w:rsidR="002751AC">
        <w:rPr>
          <w:bCs/>
          <w:color w:val="000000"/>
        </w:rPr>
        <w:t xml:space="preserve"> </w:t>
      </w:r>
      <w:r w:rsidR="002751AC">
        <w:t>ja gājēja šķērsoja braucamo daļu un līdz uzbraukuma vietai veica attālumu 3,6 m ar kustī</w:t>
      </w:r>
      <w:r w:rsidR="00DF68C7">
        <w:t>bas ātrumu, kas ātrāks par lēnu skrējienu.</w:t>
      </w:r>
      <w:r w:rsidR="002751AC">
        <w:t xml:space="preserve"> Atsaucoties uz lietā iegūtajiem pierādījumiem, apelācija</w:t>
      </w:r>
      <w:r w:rsidR="00DF68C7">
        <w:t xml:space="preserve">s instances tiesa atzinusi, ka cietusī </w:t>
      </w:r>
      <w:r w:rsidR="00C639EE">
        <w:t>[pers. B]</w:t>
      </w:r>
      <w:r w:rsidR="002751AC">
        <w:t xml:space="preserve"> šķērsoja brauktuvi </w:t>
      </w:r>
      <w:r w:rsidR="00DF68C7">
        <w:t>skrienot</w:t>
      </w:r>
      <w:r w:rsidR="002751AC">
        <w:t xml:space="preserve"> un līdz uzbraukuma vietai veica 3,6 m. Savu atzinumu par</w:t>
      </w:r>
      <w:r w:rsidR="006D3B8A">
        <w:t xml:space="preserve"> </w:t>
      </w:r>
      <w:r w:rsidR="00DF68C7">
        <w:t xml:space="preserve">cietušās </w:t>
      </w:r>
      <w:r w:rsidR="00C639EE">
        <w:t>[pers. B]</w:t>
      </w:r>
      <w:r w:rsidR="00DF68C7">
        <w:t xml:space="preserve"> kustības ātrumu tiesa pamatojusi ar liecinieču </w:t>
      </w:r>
      <w:r w:rsidR="00C639EE">
        <w:t>[pers. C]</w:t>
      </w:r>
      <w:r w:rsidR="00DF68C7">
        <w:t xml:space="preserve"> un </w:t>
      </w:r>
      <w:r w:rsidR="00C639EE">
        <w:t>[pers. D]</w:t>
      </w:r>
      <w:r w:rsidR="00843DCF">
        <w:t xml:space="preserve"> liecībām</w:t>
      </w:r>
      <w:r w:rsidR="009F1693">
        <w:t xml:space="preserve"> tiesas sēdē.</w:t>
      </w:r>
      <w:r w:rsidR="00843DCF">
        <w:t xml:space="preserve"> </w:t>
      </w:r>
      <w:r w:rsidR="00A432F6">
        <w:t xml:space="preserve">Savukārt prokurors savus atzinumus par to, ka </w:t>
      </w:r>
      <w:r w:rsidR="00843DCF">
        <w:t xml:space="preserve">cietusī </w:t>
      </w:r>
      <w:r w:rsidR="00C639EE">
        <w:t>[pers. B]</w:t>
      </w:r>
      <w:r w:rsidR="00843DCF">
        <w:t xml:space="preserve"> ielas braucamo daļu </w:t>
      </w:r>
      <w:r w:rsidR="00A432F6">
        <w:t xml:space="preserve">nav </w:t>
      </w:r>
      <w:r w:rsidR="00843DCF">
        <w:t>š</w:t>
      </w:r>
      <w:r w:rsidR="00A432F6">
        <w:t xml:space="preserve">ķērsojusi skrienot, ir pamatojis </w:t>
      </w:r>
      <w:r w:rsidR="00843DCF">
        <w:t xml:space="preserve">ar minēto liecinieču pirmstiesas kriminālprocesa laikā sniegtajām liecībām, taču šīs liecības likumā noteiktajā kārtībā nav pārbaudītas. Konstatējot liecinieču liecībās pretrunas, neviena no procesā iesaistītajām personām, tostarp prokurors, nav lūgusi šīs liecības pārbaudīt saskaņā ar Kriminālprocesa likuma 501.pantu. Ievērojot minēto, prokurora atsauces uz liecinieču </w:t>
      </w:r>
      <w:r w:rsidR="00C639EE">
        <w:t>[pers. C]</w:t>
      </w:r>
      <w:r w:rsidR="00843DCF">
        <w:t xml:space="preserve"> un </w:t>
      </w:r>
      <w:r w:rsidR="00C639EE">
        <w:t>[pers. D]</w:t>
      </w:r>
      <w:r w:rsidR="00843DCF">
        <w:t xml:space="preserve"> pirmstiesas kriminālprocesa laikā sniegtajām liecībām, lūdzot atcelt </w:t>
      </w:r>
      <w:r w:rsidR="00FA1AA9">
        <w:t>apelā</w:t>
      </w:r>
      <w:r w:rsidR="00660706">
        <w:t xml:space="preserve">cijas instances tiesas attaisnojošo spriedumu, atzīstamas par nepamatotām. Savukārt atzinumu par to, ka cietusī </w:t>
      </w:r>
      <w:r w:rsidR="00C639EE">
        <w:t>[pers. B]</w:t>
      </w:r>
      <w:r w:rsidR="00660706">
        <w:t xml:space="preserve"> šķērsoja braucamo daļu un līdz uzbraukuma vietai veica 3,6 m, tiesa pamatojusi ar apsūdzētā </w:t>
      </w:r>
      <w:r w:rsidR="00C639EE">
        <w:t>[pers. A]</w:t>
      </w:r>
      <w:r w:rsidR="00660706">
        <w:t xml:space="preserve"> tiesas sēdē sniegtajām liecībām par to, ka viņš ieraudzījis gāj</w:t>
      </w:r>
      <w:r w:rsidR="00D82D6B">
        <w:t>ēju autobusu</w:t>
      </w:r>
      <w:r w:rsidR="006D3B8A">
        <w:t xml:space="preserve"> pieturas ,,</w:t>
      </w:r>
      <w:r w:rsidR="00660706">
        <w:t xml:space="preserve">kabatas” beigās. Pretēji kasācijas protestā norādītajam, apelācijas instances tiesa ir izvērtējusi apsūdzētā </w:t>
      </w:r>
      <w:r w:rsidR="00C639EE">
        <w:t>[pers. A]</w:t>
      </w:r>
      <w:r w:rsidR="00384F0D">
        <w:t xml:space="preserve"> pirmstiesas kriminālprocesa</w:t>
      </w:r>
      <w:r w:rsidR="00660706">
        <w:t xml:space="preserve"> laikā un tiesas sēdē</w:t>
      </w:r>
      <w:r w:rsidR="00384F0D">
        <w:t xml:space="preserve"> sniegtās liecības</w:t>
      </w:r>
      <w:r w:rsidR="00660706">
        <w:t xml:space="preserve"> un atzinusi, ka prokurora norāde uz šo lie</w:t>
      </w:r>
      <w:r w:rsidR="00A432F6">
        <w:t xml:space="preserve">cību pretrunīgumu ir nepamatota. Tiesa konstatējusi, ka </w:t>
      </w:r>
      <w:r w:rsidR="00384F0D">
        <w:t xml:space="preserve">visās liecībās apsūdzētais </w:t>
      </w:r>
      <w:r w:rsidR="00A432F6">
        <w:t xml:space="preserve">ir </w:t>
      </w:r>
      <w:r w:rsidR="00384F0D">
        <w:t xml:space="preserve">norādījis, ka vietu, kur viņš pirmo reizi ieraudzījis gājēju, kā arī vietu, kur notika sadursme, viņš var norādīt tikai aptuveni. </w:t>
      </w:r>
      <w:r w:rsidR="00412F4F">
        <w:t>Tāpat</w:t>
      </w:r>
      <w:r w:rsidR="00A432F6">
        <w:t xml:space="preserve"> tiesa konstatējusi, ka</w:t>
      </w:r>
      <w:r w:rsidR="00412F4F">
        <w:t xml:space="preserve"> apsūdzētais </w:t>
      </w:r>
      <w:r w:rsidR="00660706">
        <w:t>gan pirmstiesas kriminālprocesa laik</w:t>
      </w:r>
      <w:r w:rsidR="00384F0D">
        <w:t>ā</w:t>
      </w:r>
      <w:r w:rsidR="00660706">
        <w:t>, gan tiesas sēdē norād</w:t>
      </w:r>
      <w:r w:rsidR="0078390D">
        <w:t>ījis</w:t>
      </w:r>
      <w:r w:rsidR="00660706">
        <w:t>,</w:t>
      </w:r>
      <w:r w:rsidR="00384F0D">
        <w:t xml:space="preserve"> ka redzēt cietušo viņu trauc</w:t>
      </w:r>
      <w:r w:rsidR="0078390D">
        <w:t>ējusi</w:t>
      </w:r>
      <w:r w:rsidR="00384F0D">
        <w:t xml:space="preserve"> pa labo joslu braucošā automaš</w:t>
      </w:r>
      <w:r w:rsidR="00412F4F">
        <w:t>īna, un t</w:t>
      </w:r>
      <w:r w:rsidR="00384F0D">
        <w:t>ikai tad, kad minētā automašīna strauji pārkārtoj</w:t>
      </w:r>
      <w:r w:rsidR="0078390D">
        <w:t>usies</w:t>
      </w:r>
      <w:r w:rsidR="00384F0D">
        <w:t xml:space="preserve"> uz kreiso joslu, viņš labajā joslā, tuvāk ielas horizontālajam apzīmējumam ieraudz</w:t>
      </w:r>
      <w:r w:rsidR="0078390D">
        <w:t>ījis</w:t>
      </w:r>
      <w:r w:rsidR="0069075D">
        <w:t xml:space="preserve"> </w:t>
      </w:r>
      <w:r w:rsidR="00384F0D">
        <w:t xml:space="preserve">gājēju. </w:t>
      </w:r>
      <w:r w:rsidR="00412F4F">
        <w:t xml:space="preserve">Tiesa secinājusi, ka šādas apsūdzētā liecības apstiprinās arī ar liecinieču </w:t>
      </w:r>
      <w:r w:rsidR="00C639EE">
        <w:t>[pers. C]</w:t>
      </w:r>
      <w:r w:rsidR="00412F4F">
        <w:t xml:space="preserve"> un </w:t>
      </w:r>
      <w:r w:rsidR="00C639EE">
        <w:t>[pers. D]</w:t>
      </w:r>
      <w:r w:rsidR="00412F4F">
        <w:t xml:space="preserve"> liecībām.</w:t>
      </w:r>
      <w:r w:rsidR="0078390D">
        <w:t xml:space="preserve"> Apelācijas instances tiesa ir izvērtējusi prokurora apelācijas protest</w:t>
      </w:r>
      <w:r w:rsidR="00D457DE">
        <w:t>ā ietverto</w:t>
      </w:r>
      <w:r w:rsidR="0078390D">
        <w:t xml:space="preserve"> un kasācijas sūdzībā atkārtot</w:t>
      </w:r>
      <w:r w:rsidR="00D457DE">
        <w:t xml:space="preserve">o norādi par to, ka no paša apsūdzētā </w:t>
      </w:r>
      <w:r w:rsidR="00C639EE">
        <w:t>[pers. A]</w:t>
      </w:r>
      <w:r w:rsidR="00D457DE">
        <w:t xml:space="preserve"> liecībām pirmstiesas kriminālprocesa laikā izriet, ka viņš gājēju ieraudzījis tad, kad tas sācis šķērsot brauktuves da</w:t>
      </w:r>
      <w:r w:rsidR="00D82D6B">
        <w:t>ļu no apmales autobusu</w:t>
      </w:r>
      <w:r w:rsidR="00D457DE">
        <w:t xml:space="preserve"> pieturas “kabatas” paplašinājuma daļā, kas ir 6,9 m. Tiesa </w:t>
      </w:r>
      <w:r w:rsidR="00FA1AA9">
        <w:t>atzinusi, ka tādējādi prokurors</w:t>
      </w:r>
      <w:r w:rsidR="00D457DE">
        <w:t xml:space="preserve"> apsūdzētā liecības izklāstījis nepilnīgi, jo nav ņēmis vērā apsūdzētā sniegto precizējumu</w:t>
      </w:r>
      <w:r w:rsidR="0078390D">
        <w:t xml:space="preserve"> </w:t>
      </w:r>
      <w:r w:rsidR="00D457DE">
        <w:t>par to, ka gājēju viņš</w:t>
      </w:r>
      <w:r w:rsidR="006D3B8A">
        <w:t xml:space="preserve"> ieraudzījis autobusa pieturas ,,</w:t>
      </w:r>
      <w:r w:rsidR="00D457DE">
        <w:t>kabatas” beigās.</w:t>
      </w:r>
      <w:r w:rsidR="00660706">
        <w:t xml:space="preserve"> </w:t>
      </w:r>
      <w:r w:rsidR="00D82D6B">
        <w:t>Turkl</w:t>
      </w:r>
      <w:r w:rsidR="00EC1014">
        <w:t>āt A</w:t>
      </w:r>
      <w:r w:rsidR="00D82D6B">
        <w:t>ugstākā tiesa atzīmē, ka arī šīs apsūdzētā pirmstiesas izm</w:t>
      </w:r>
      <w:r w:rsidR="002F5CE1">
        <w:t>eklēšanas laikā sniegtās liecība</w:t>
      </w:r>
      <w:r w:rsidR="00D82D6B">
        <w:t>s tiesā likumā noteiktā kārtībā nav pārbaudītas.</w:t>
      </w:r>
      <w:r w:rsidR="00843DCF">
        <w:t xml:space="preserve"> </w:t>
      </w:r>
    </w:p>
    <w:p w:rsidR="00BB45B0" w:rsidRDefault="001125FA" w:rsidP="005E645A">
      <w:pPr>
        <w:spacing w:line="276" w:lineRule="auto"/>
        <w:jc w:val="both"/>
      </w:pPr>
      <w:r>
        <w:lastRenderedPageBreak/>
        <w:t xml:space="preserve">           [6</w:t>
      </w:r>
      <w:r w:rsidR="00F56F46">
        <w:t>.4]</w:t>
      </w:r>
      <w:r w:rsidR="00843DCF">
        <w:t xml:space="preserve"> </w:t>
      </w:r>
      <w:r w:rsidR="00F56F46">
        <w:t>Augstākā</w:t>
      </w:r>
      <w:r w:rsidR="009F1693">
        <w:t xml:space="preserve"> </w:t>
      </w:r>
      <w:r w:rsidR="00F56F46">
        <w:t xml:space="preserve">tiesa atzīst, ka apelācijas instances tiesa, noraidot prokurora lūgumu par eksperta </w:t>
      </w:r>
      <w:r w:rsidR="00C639EE">
        <w:t>[pers. E]</w:t>
      </w:r>
      <w:r w:rsidR="00F56F46">
        <w:t xml:space="preserve"> atkārtotu aicināšanu uz tiesas sēdi, Kriminālprocesa likuma normas, tostarp, Kriminālprocesa likuma 8.pantā </w:t>
      </w:r>
      <w:r w:rsidR="00653986">
        <w:t xml:space="preserve">nostiprināto vienlīdzības principu, nav pārkāpusi. No lietas materiāliem redzams, ka prokurors apelācijas protestā bija pieteicis lūgumu par eksperta </w:t>
      </w:r>
      <w:r w:rsidR="00C639EE">
        <w:t>[pers. E]</w:t>
      </w:r>
      <w:r w:rsidR="00653986">
        <w:t xml:space="preserve"> aicināšanu uz apelācijas instances tiesas sēdi, taču tiesa šo lūgumu motivēti noraidījusi, norādot, ka eksperts jau ticis nopratināts pirmās instances tiesā. Augstākā tiesa jau iepriekš vairākkārt norādījusi, ka</w:t>
      </w:r>
      <w:r w:rsidR="00EF00AA">
        <w:t xml:space="preserve"> pieteikto lūgumu motivēta noraidīšana lietas iztiesāšanas laikā nav vērtējama kā tiesību ierobežošana, jo atbilstoši Kriminālprocesa likuma 496.panta otrās daļas nosacījumiem tiesai pieteiktie lūgumi ir jāizvērtē un jāizlemj, bet tai nav obligāta pienākuma šos lūgumus apmierināt (</w:t>
      </w:r>
      <w:r w:rsidR="00EF00AA">
        <w:rPr>
          <w:i/>
        </w:rPr>
        <w:t>Augstākās tiesas 2011.gada 28.marta lēmums lietā Nr. SKK-163/2011 (11810021908); Augstākās  tiesas 2013.gada 28.marta lēmums lietā Nr. SKK-23/2013 (11518019407); Augstākās tiesas 2013.gada 24.septembra lēmums lietā Nr. SKK-283/2013 (11270001411); Augstākās tiesas 2015.gada 17.septembra lēmums lietā Nr. SKK-473/2015 (11096124414); Augstākās tiesas 2015.gada 15.oktobra lēmums lietā Nr. SKK-242/2015 (11092037309)</w:t>
      </w:r>
      <w:r w:rsidR="00EF00AA">
        <w:t xml:space="preserve">). Turklāt no lietas materiāliem redzams, ka eksperts </w:t>
      </w:r>
      <w:r w:rsidR="00C639EE">
        <w:t>[pers. E]</w:t>
      </w:r>
      <w:r w:rsidR="00EF00AA">
        <w:t xml:space="preserve"> tika nopratināts pirmās instances tiesā divas reizes, līdz ar to prokuroram bija iespēja iztaujāt ekspertu tiesā. Noraidot prokurora lūgumu par eksperta aicināšanu uz tiesu trešo reizi, apelācijas instances tiesa rīkojusies atbilstoši savai kompetencei, kas izriet no Kriminālprocesa likuma 560.panta. Minētā panta pirmajā daļā norādīts, ka uz apelācijas instances tiesas sēdi uzaicina prokuroru, personas, kuras pārsūdzējušas tiesas spriedumu, personas, attiecībā uz kurām pārsūdzēts vai noprotestēts tiesas spriedums, to aizstāvjus un pārstāvjus. Savukārt minētā panta otrā daļa noteic, ka citas personas var uzaicināt uz tiesas sēdi tad</w:t>
      </w:r>
      <w:r w:rsidR="00891589">
        <w:t>, ja šāds lūgums izteikts apelācijas sūdzībā vai protestā un ja šīs personas nav nopratinātas, izskatot lietu pirmās instances tiesā. Tiesa pēc savas iniciatīvas var uzaicināt personas, kas nopratinātas pirmās instances tiesā, ja tiesai rodas pamatotas šaubas par sniegto liecību pilnīgumu vai par apsūdzētā iespējamo vainu inkr</w:t>
      </w:r>
      <w:r w:rsidR="00FA1AA9">
        <w:t>iminē</w:t>
      </w:r>
      <w:r w:rsidR="00891589">
        <w:t>tajā apsūdzībā. No minētajām tiesību normām izriet, ka pēc procesā iesaistītās personas lūguma citas personas, kas nav norādītas Kriminālprocesa likuma 560.panta pirmajā daļā, var uzaicināt uz apelācijas instances tiesas sēdi, pastāvot divu nosacījumu kopumam: 1) ja šāds lūgums izteikts apelācijas sūdzībā vai protestā; 2) ja šīs personas nav nopratinātas, izskatot lietu pirmās instances tiesā.</w:t>
      </w:r>
      <w:r w:rsidR="00BB45B0">
        <w:t xml:space="preserve"> Savukārt gadījumā, ja šīs personas ir bijušas nopratinātas pirmās instances tiesā, jautājuma izlemšana par minēto personu  aicināšanu uz apelācijas instances tiesas sēdi ietilpst apelācijas instances tiesas kompetencē, un tā pamatojas vienīgi uz pašas tiesas, nevis prokurora vai citu procesā iesaistīto personu  šaubām par sniegto liecību pilnīgumu vai par apsūdzētā iespējamo vainu inkriminētajā apsūdzībā.</w:t>
      </w:r>
    </w:p>
    <w:p w:rsidR="005F072F" w:rsidRDefault="001125FA" w:rsidP="00FE12ED">
      <w:pPr>
        <w:spacing w:line="276" w:lineRule="auto"/>
        <w:jc w:val="both"/>
        <w:rPr>
          <w:rFonts w:ascii="TimesNewRomanPSMT" w:hAnsi="TimesNewRomanPSMT" w:cs="TimesNewRomanPSMT"/>
          <w:lang w:eastAsia="lv-LV"/>
        </w:rPr>
      </w:pPr>
      <w:r>
        <w:t xml:space="preserve">            [6</w:t>
      </w:r>
      <w:r w:rsidR="00BB45B0">
        <w:t>.5]</w:t>
      </w:r>
      <w:r w:rsidR="00891589">
        <w:t xml:space="preserve"> </w:t>
      </w:r>
      <w:r w:rsidR="00F704B0">
        <w:t xml:space="preserve">Augstākajai tiesai nav pamata apšaubīt apelācijas instances tiesas atzinumus par to, ka </w:t>
      </w:r>
      <w:r w:rsidR="00C639EE">
        <w:t>[pers. A]</w:t>
      </w:r>
      <w:r w:rsidR="00F704B0">
        <w:t xml:space="preserve"> liecību pārbaudē uz vietas iegūtās ziņas saskaņā ar Kriminālprocesa likuma 130.panta otrās daļas 4.punktu atzīstam</w:t>
      </w:r>
      <w:r w:rsidR="005D31E6">
        <w:t>as par nepieļaujamu pierādījumu, jo protokols par liecību pārbaudi uz vietas sastādīts, pārkāpjot Kriminālprocesa likuma 11.panta otrajā daļā noteiktās personas, kurai ir tiesības uz aizstāvību, tiesības izmantot tulka pakalpojumus.</w:t>
      </w:r>
      <w:r w:rsidR="00F704B0">
        <w:t xml:space="preserve"> Prokurora kasācijas protestā izteiktie apgalvojumi, </w:t>
      </w:r>
      <w:r w:rsidR="00F704B0">
        <w:rPr>
          <w:rFonts w:ascii="TimesNewRomanPSMT" w:hAnsi="TimesNewRomanPSMT" w:cs="TimesNewRomanPSMT"/>
          <w:lang w:eastAsia="lv-LV"/>
        </w:rPr>
        <w:t>ka</w:t>
      </w:r>
      <w:r w:rsidR="00A432F6">
        <w:rPr>
          <w:rFonts w:ascii="TimesNewRomanPSMT" w:hAnsi="TimesNewRomanPSMT" w:cs="TimesNewRomanPSMT"/>
          <w:lang w:eastAsia="lv-LV"/>
        </w:rPr>
        <w:t xml:space="preserve"> </w:t>
      </w:r>
      <w:r w:rsidR="00C639EE">
        <w:rPr>
          <w:rFonts w:ascii="TimesNewRomanPSMT" w:hAnsi="TimesNewRomanPSMT" w:cs="TimesNewRomanPSMT"/>
          <w:lang w:eastAsia="lv-LV"/>
        </w:rPr>
        <w:t>[pers. A]</w:t>
      </w:r>
      <w:r w:rsidR="00A432F6">
        <w:rPr>
          <w:rFonts w:ascii="TimesNewRomanPSMT" w:hAnsi="TimesNewRomanPSMT" w:cs="TimesNewRomanPSMT"/>
          <w:lang w:eastAsia="lv-LV"/>
        </w:rPr>
        <w:t xml:space="preserve"> par to, ka</w:t>
      </w:r>
      <w:r w:rsidR="00F704B0">
        <w:rPr>
          <w:rFonts w:ascii="TimesNewRomanPSMT" w:hAnsi="TimesNewRomanPSMT" w:cs="TimesNewRomanPSMT"/>
          <w:lang w:eastAsia="lv-LV"/>
        </w:rPr>
        <w:t xml:space="preserve"> viņam nav saprotam</w:t>
      </w:r>
      <w:r w:rsidR="00A432F6">
        <w:rPr>
          <w:rFonts w:ascii="TimesNewRomanPSMT" w:hAnsi="TimesNewRomanPSMT" w:cs="TimesNewRomanPSMT"/>
          <w:lang w:eastAsia="lv-LV"/>
        </w:rPr>
        <w:t xml:space="preserve">a latviešu valoda, </w:t>
      </w:r>
      <w:r w:rsidR="00F704B0">
        <w:rPr>
          <w:rFonts w:ascii="TimesNewRomanPSMT" w:hAnsi="TimesNewRomanPSMT" w:cs="TimesNewRomanPSMT"/>
          <w:lang w:eastAsia="lv-LV"/>
        </w:rPr>
        <w:t>paziņojis tikai apelācijas instances tiesā, ir pretrunā ar lietas materiāliem, no kuriem i</w:t>
      </w:r>
      <w:r w:rsidR="00D647A2">
        <w:rPr>
          <w:rFonts w:ascii="TimesNewRomanPSMT" w:hAnsi="TimesNewRomanPSMT" w:cs="TimesNewRomanPSMT"/>
          <w:lang w:eastAsia="lv-LV"/>
        </w:rPr>
        <w:t>zriet, ka gan pirmstiesas kriminālprocesa</w:t>
      </w:r>
      <w:r w:rsidR="00F704B0">
        <w:rPr>
          <w:rFonts w:ascii="TimesNewRomanPSMT" w:hAnsi="TimesNewRomanPSMT" w:cs="TimesNewRomanPSMT"/>
          <w:lang w:eastAsia="lv-LV"/>
        </w:rPr>
        <w:t xml:space="preserve"> laikā, gan abu </w:t>
      </w:r>
      <w:r w:rsidR="00D647A2">
        <w:rPr>
          <w:rFonts w:ascii="TimesNewRomanPSMT" w:hAnsi="TimesNewRomanPSMT" w:cs="TimesNewRomanPSMT"/>
          <w:lang w:eastAsia="lv-LV"/>
        </w:rPr>
        <w:t xml:space="preserve">zemāko </w:t>
      </w:r>
      <w:r w:rsidR="00F704B0">
        <w:rPr>
          <w:rFonts w:ascii="TimesNewRomanPSMT" w:hAnsi="TimesNewRomanPSMT" w:cs="TimesNewRomanPSMT"/>
          <w:lang w:eastAsia="lv-LV"/>
        </w:rPr>
        <w:t>instan</w:t>
      </w:r>
      <w:r w:rsidR="005D31E6">
        <w:rPr>
          <w:rFonts w:ascii="TimesNewRomanPSMT" w:hAnsi="TimesNewRomanPSMT" w:cs="TimesNewRomanPSMT"/>
          <w:lang w:eastAsia="lv-LV"/>
        </w:rPr>
        <w:t xml:space="preserve">ču tiesās visas </w:t>
      </w:r>
      <w:r w:rsidR="00F704B0">
        <w:rPr>
          <w:rFonts w:ascii="TimesNewRomanPSMT" w:hAnsi="TimesNewRomanPSMT" w:cs="TimesNewRomanPSMT"/>
          <w:lang w:eastAsia="lv-LV"/>
        </w:rPr>
        <w:t>procesuālas darbības ar apsūdzētā piedalīšanos,</w:t>
      </w:r>
      <w:r w:rsidR="00D647A2">
        <w:rPr>
          <w:rFonts w:ascii="TimesNewRomanPSMT" w:hAnsi="TimesNewRomanPSMT" w:cs="TimesNewRomanPSMT"/>
          <w:lang w:eastAsia="lv-LV"/>
        </w:rPr>
        <w:t xml:space="preserve"> izņemot liecību pārbaudi uz vietas, veiktas, pieaicinot tulku.</w:t>
      </w:r>
      <w:r w:rsidR="00F704B0">
        <w:rPr>
          <w:rFonts w:ascii="TimesNewRomanPSMT" w:hAnsi="TimesNewRomanPSMT" w:cs="TimesNewRomanPSMT"/>
          <w:lang w:eastAsia="lv-LV"/>
        </w:rPr>
        <w:t xml:space="preserve"> </w:t>
      </w:r>
      <w:r w:rsidR="00D647A2">
        <w:rPr>
          <w:rFonts w:ascii="TimesNewRomanPSMT" w:hAnsi="TimesNewRomanPSMT" w:cs="TimesNewRomanPSMT"/>
          <w:lang w:eastAsia="lv-LV"/>
        </w:rPr>
        <w:t>Neapšaubāmi, ka personai, kura</w:t>
      </w:r>
      <w:r w:rsidR="005D31E6">
        <w:rPr>
          <w:rFonts w:ascii="TimesNewRomanPSMT" w:hAnsi="TimesNewRomanPSMT" w:cs="TimesNewRomanPSMT"/>
          <w:lang w:eastAsia="lv-LV"/>
        </w:rPr>
        <w:t xml:space="preserve"> tiek iesaistīta procesuālajās</w:t>
      </w:r>
      <w:r w:rsidR="00B81230">
        <w:rPr>
          <w:rFonts w:ascii="TimesNewRomanPSMT" w:hAnsi="TimesNewRomanPSMT" w:cs="TimesNewRomanPSMT"/>
          <w:lang w:eastAsia="lv-LV"/>
        </w:rPr>
        <w:t xml:space="preserve"> darbībās un</w:t>
      </w:r>
      <w:r w:rsidR="00D647A2">
        <w:rPr>
          <w:rFonts w:ascii="TimesNewRomanPSMT" w:hAnsi="TimesNewRomanPSMT" w:cs="TimesNewRomanPSMT"/>
          <w:lang w:eastAsia="lv-LV"/>
        </w:rPr>
        <w:t xml:space="preserve"> </w:t>
      </w:r>
      <w:r w:rsidR="00D647A2">
        <w:rPr>
          <w:rFonts w:ascii="TimesNewRomanPSMT" w:hAnsi="TimesNewRomanPSMT" w:cs="TimesNewRomanPSMT"/>
          <w:lang w:eastAsia="lv-LV"/>
        </w:rPr>
        <w:lastRenderedPageBreak/>
        <w:t>nepārvalda valsts valodu, ir jāinformē par to procesa virzītājs, taču konkrētajā gadījum</w:t>
      </w:r>
      <w:r w:rsidR="00AF0596">
        <w:rPr>
          <w:rFonts w:ascii="TimesNewRomanPSMT" w:hAnsi="TimesNewRomanPSMT" w:cs="TimesNewRomanPSMT"/>
          <w:lang w:eastAsia="lv-LV"/>
        </w:rPr>
        <w:t xml:space="preserve">ā procesa virzītājam, </w:t>
      </w:r>
      <w:r w:rsidR="00D647A2">
        <w:rPr>
          <w:rFonts w:ascii="TimesNewRomanPSMT" w:hAnsi="TimesNewRomanPSMT" w:cs="TimesNewRomanPSMT"/>
          <w:lang w:eastAsia="lv-LV"/>
        </w:rPr>
        <w:t xml:space="preserve">kurš veica </w:t>
      </w:r>
      <w:r w:rsidR="00C639EE">
        <w:rPr>
          <w:rFonts w:ascii="TimesNewRomanPSMT" w:hAnsi="TimesNewRomanPSMT" w:cs="TimesNewRomanPSMT"/>
          <w:lang w:eastAsia="lv-LV"/>
        </w:rPr>
        <w:t>[pers. A]</w:t>
      </w:r>
      <w:r w:rsidR="00D647A2">
        <w:rPr>
          <w:rFonts w:ascii="TimesNewRomanPSMT" w:hAnsi="TimesNewRomanPSMT" w:cs="TimesNewRomanPSMT"/>
          <w:lang w:eastAsia="lv-LV"/>
        </w:rPr>
        <w:t xml:space="preserve"> liecību pārbaudi uz vietas, bija zināms, ka </w:t>
      </w:r>
      <w:r w:rsidR="00C639EE">
        <w:rPr>
          <w:rFonts w:ascii="TimesNewRomanPSMT" w:hAnsi="TimesNewRomanPSMT" w:cs="TimesNewRomanPSMT"/>
          <w:lang w:eastAsia="lv-LV"/>
        </w:rPr>
        <w:t>[pers. A]</w:t>
      </w:r>
      <w:r w:rsidR="00D647A2">
        <w:rPr>
          <w:rFonts w:ascii="TimesNewRomanPSMT" w:hAnsi="TimesNewRomanPSMT" w:cs="TimesNewRomanPSMT"/>
          <w:lang w:eastAsia="lv-LV"/>
        </w:rPr>
        <w:t xml:space="preserve"> nepārvalda </w:t>
      </w:r>
      <w:r w:rsidR="00AF0596">
        <w:rPr>
          <w:rFonts w:ascii="TimesNewRomanPSMT" w:hAnsi="TimesNewRomanPSMT" w:cs="TimesNewRomanPSMT"/>
          <w:lang w:eastAsia="lv-LV"/>
        </w:rPr>
        <w:t>valsts valodu, jo pirms tam šis pats procesa virzītājs</w:t>
      </w:r>
      <w:r w:rsidR="00D647A2">
        <w:rPr>
          <w:rFonts w:ascii="TimesNewRomanPSMT" w:hAnsi="TimesNewRomanPSMT" w:cs="TimesNewRomanPSMT"/>
          <w:lang w:eastAsia="lv-LV"/>
        </w:rPr>
        <w:t xml:space="preserve"> bija nopratinājis </w:t>
      </w:r>
      <w:r w:rsidR="00C639EE">
        <w:rPr>
          <w:rFonts w:ascii="TimesNewRomanPSMT" w:hAnsi="TimesNewRomanPSMT" w:cs="TimesNewRomanPSMT"/>
          <w:lang w:eastAsia="lv-LV"/>
        </w:rPr>
        <w:t>[pers. A]</w:t>
      </w:r>
      <w:r w:rsidR="00D647A2">
        <w:rPr>
          <w:rFonts w:ascii="TimesNewRomanPSMT" w:hAnsi="TimesNewRomanPSMT" w:cs="TimesNewRomanPSMT"/>
          <w:lang w:eastAsia="lv-LV"/>
        </w:rPr>
        <w:t xml:space="preserve"> kā personu, pret kuru uzsākts kr</w:t>
      </w:r>
      <w:r w:rsidR="005D31E6">
        <w:rPr>
          <w:rFonts w:ascii="TimesNewRomanPSMT" w:hAnsi="TimesNewRomanPSMT" w:cs="TimesNewRomanPSMT"/>
          <w:lang w:eastAsia="lv-LV"/>
        </w:rPr>
        <w:t>iminālprocess, pieaicinot tulku (</w:t>
      </w:r>
      <w:r w:rsidR="005D31E6">
        <w:rPr>
          <w:rFonts w:ascii="TimesNewRomanPSMT" w:hAnsi="TimesNewRomanPSMT" w:cs="TimesNewRomanPSMT"/>
          <w:i/>
          <w:lang w:eastAsia="lv-LV"/>
        </w:rPr>
        <w:t>1.sējuma 18.-20.lapa</w:t>
      </w:r>
      <w:r w:rsidR="005D31E6">
        <w:rPr>
          <w:rFonts w:ascii="TimesNewRomanPSMT" w:hAnsi="TimesNewRomanPSMT" w:cs="TimesNewRomanPSMT"/>
          <w:lang w:eastAsia="lv-LV"/>
        </w:rPr>
        <w:t>).</w:t>
      </w:r>
      <w:r w:rsidR="00D647A2">
        <w:rPr>
          <w:rFonts w:ascii="TimesNewRomanPSMT" w:hAnsi="TimesNewRomanPSMT" w:cs="TimesNewRomanPSMT"/>
          <w:lang w:eastAsia="lv-LV"/>
        </w:rPr>
        <w:t xml:space="preserve"> </w:t>
      </w:r>
    </w:p>
    <w:p w:rsidR="00B81230" w:rsidRPr="005D31E6" w:rsidRDefault="005F072F" w:rsidP="00FE12ED">
      <w:pPr>
        <w:spacing w:line="276" w:lineRule="auto"/>
        <w:jc w:val="both"/>
      </w:pPr>
      <w:r>
        <w:rPr>
          <w:rFonts w:ascii="TimesNewRomanPSMT" w:hAnsi="TimesNewRomanPSMT" w:cs="TimesNewRomanPSMT"/>
          <w:lang w:eastAsia="lv-LV"/>
        </w:rPr>
        <w:t xml:space="preserve">            Tādējādi apelācijas instances tiesa pamatoti konstatējusi, ka </w:t>
      </w:r>
      <w:r w:rsidR="00C639EE">
        <w:rPr>
          <w:rFonts w:ascii="TimesNewRomanPSMT" w:hAnsi="TimesNewRomanPSMT" w:cs="TimesNewRomanPSMT"/>
          <w:lang w:eastAsia="lv-LV"/>
        </w:rPr>
        <w:t>[pers. A]</w:t>
      </w:r>
      <w:r>
        <w:rPr>
          <w:rFonts w:ascii="TimesNewRomanPSMT" w:hAnsi="TimesNewRomanPSMT" w:cs="TimesNewRomanPSMT"/>
          <w:lang w:eastAsia="lv-LV"/>
        </w:rPr>
        <w:t xml:space="preserve"> liecību pārbaudē uz vietas ziņas iegūtas, pārkāpjot kriminālprocesa pamatprincipus. </w:t>
      </w:r>
      <w:r w:rsidR="00F704B0">
        <w:t xml:space="preserve">  </w:t>
      </w:r>
    </w:p>
    <w:p w:rsidR="00FE12ED" w:rsidRPr="00B81230" w:rsidRDefault="00B81230" w:rsidP="00FE12ED">
      <w:pPr>
        <w:spacing w:line="276" w:lineRule="auto"/>
        <w:jc w:val="both"/>
        <w:rPr>
          <w:bCs/>
          <w:color w:val="000000"/>
        </w:rPr>
      </w:pPr>
      <w:r>
        <w:rPr>
          <w:bCs/>
          <w:color w:val="000000"/>
        </w:rPr>
        <w:t xml:space="preserve">            </w:t>
      </w:r>
      <w:r w:rsidR="00D62AF9">
        <w:t>[</w:t>
      </w:r>
      <w:r w:rsidR="001125FA">
        <w:t>6</w:t>
      </w:r>
      <w:r w:rsidR="00FE12ED">
        <w:t>.6</w:t>
      </w:r>
      <w:r w:rsidR="004568D3">
        <w:t>]</w:t>
      </w:r>
      <w:r w:rsidR="00FE12ED">
        <w:t xml:space="preserve"> Ievērojot to, ka prokurors kasācijas protestā nav argumentēti apstrīdējis un atspēkojis apelācijas instances tiesas atzinumus par to, ka apsūdzētā </w:t>
      </w:r>
      <w:r w:rsidR="00C639EE">
        <w:t>[pers. A]</w:t>
      </w:r>
      <w:r w:rsidR="00FE12ED">
        <w:t xml:space="preserve"> darbībās nav viņam inkriminētā noziedzīgā nodarījuma sastāva, savukārt kasācijas instances tiesa nevar pārsniegt kasācijas protesta apjomu, lai pasliktinātu apsūdzētā stāvokli lietā, prokurora kasācijas protests, kurā ietverts lūgums atcelt apelācijas instances tiesas nolēmumu un nosūtīt lietu jaunai izskatīšanai, kā nepamatots noraidāms, bet apelācijas instances tiesas spriedums atstājams negrozīts.  </w:t>
      </w:r>
    </w:p>
    <w:p w:rsidR="00F2144E" w:rsidRPr="00F2144E" w:rsidRDefault="00FE12ED" w:rsidP="00F2144E">
      <w:pPr>
        <w:spacing w:line="276" w:lineRule="auto"/>
        <w:jc w:val="both"/>
      </w:pPr>
      <w:r>
        <w:t xml:space="preserve">          </w:t>
      </w:r>
    </w:p>
    <w:p w:rsidR="00AC0DBE" w:rsidRPr="00473F47" w:rsidRDefault="00AC0DBE" w:rsidP="006D7079">
      <w:pPr>
        <w:pStyle w:val="tv213"/>
        <w:spacing w:before="0" w:beforeAutospacing="0" w:after="0" w:afterAutospacing="0" w:line="276" w:lineRule="auto"/>
        <w:jc w:val="center"/>
        <w:rPr>
          <w:b/>
        </w:rP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142954" w:rsidP="00A00485">
      <w:pPr>
        <w:pStyle w:val="tv213"/>
        <w:spacing w:before="0" w:beforeAutospacing="0" w:after="0" w:afterAutospacing="0" w:line="276" w:lineRule="auto"/>
        <w:ind w:firstLine="720"/>
        <w:jc w:val="both"/>
      </w:pPr>
      <w:bookmarkStart w:id="3" w:name="Dropdown14"/>
      <w:r w:rsidRPr="00473F47">
        <w:t xml:space="preserve">Pamatojoties uz Kriminālprocesa likuma 585. un </w:t>
      </w:r>
      <w:r w:rsidR="00710AD2">
        <w:t>587.</w:t>
      </w:r>
      <w:r w:rsidR="001C2625" w:rsidRPr="00473F47">
        <w:t>pantu</w:t>
      </w:r>
      <w:r w:rsidRPr="00473F47">
        <w:t>, Augstākā tiesa</w:t>
      </w:r>
    </w:p>
    <w:p w:rsidR="00142954" w:rsidRPr="00473F47" w:rsidRDefault="00142954" w:rsidP="00A00485">
      <w:pPr>
        <w:spacing w:line="276" w:lineRule="auto"/>
        <w:ind w:firstLine="720"/>
        <w:jc w:val="both"/>
      </w:pPr>
    </w:p>
    <w:bookmarkEnd w:id="3"/>
    <w:p w:rsidR="00E9291F" w:rsidRPr="00473F47" w:rsidRDefault="00BC51E9" w:rsidP="002F7853">
      <w:pPr>
        <w:pStyle w:val="tv213"/>
        <w:spacing w:before="0" w:beforeAutospacing="0" w:after="0" w:afterAutospacing="0" w:line="276" w:lineRule="auto"/>
        <w:jc w:val="center"/>
        <w:rPr>
          <w:b/>
        </w:rPr>
      </w:pPr>
      <w:r>
        <w:rPr>
          <w:b/>
        </w:rPr>
        <w:t>n</w:t>
      </w:r>
      <w:r w:rsidR="007C6654" w:rsidRPr="00473F47">
        <w:rPr>
          <w:b/>
        </w:rPr>
        <w:t>olēma</w:t>
      </w:r>
      <w:r>
        <w:rPr>
          <w:b/>
        </w:rPr>
        <w:t>:</w:t>
      </w:r>
    </w:p>
    <w:p w:rsidR="00F12072" w:rsidRDefault="00F12072" w:rsidP="00F12072">
      <w:pPr>
        <w:pStyle w:val="tv213"/>
        <w:spacing w:before="0" w:beforeAutospacing="0" w:after="0" w:afterAutospacing="0" w:line="276" w:lineRule="auto"/>
        <w:jc w:val="both"/>
        <w:rPr>
          <w:lang w:eastAsia="en-US"/>
        </w:rPr>
      </w:pPr>
    </w:p>
    <w:p w:rsidR="00404944" w:rsidRPr="00473F47" w:rsidRDefault="00F12072" w:rsidP="00F12072">
      <w:pPr>
        <w:pStyle w:val="tv213"/>
        <w:spacing w:before="0" w:beforeAutospacing="0" w:after="0" w:afterAutospacing="0" w:line="276" w:lineRule="auto"/>
        <w:jc w:val="both"/>
      </w:pPr>
      <w:r>
        <w:t xml:space="preserve">atstāt negrozītu </w:t>
      </w:r>
      <w:r w:rsidR="00BB45B0">
        <w:t>Rīgas</w:t>
      </w:r>
      <w:r w:rsidR="00BB45B0" w:rsidRPr="00473F47">
        <w:t xml:space="preserve"> </w:t>
      </w:r>
      <w:r w:rsidR="00BB45B0">
        <w:t>apgabaltiesas</w:t>
      </w:r>
      <w:r w:rsidR="00BB45B0" w:rsidRPr="00473F47">
        <w:t xml:space="preserve"> 201</w:t>
      </w:r>
      <w:r w:rsidR="00BB45B0">
        <w:t>7.gada 30.janvāra spriedumu,</w:t>
      </w:r>
      <w:r w:rsidR="00FA1AA9">
        <w:t xml:space="preserve"> </w:t>
      </w:r>
      <w:r w:rsidR="00BB45B0">
        <w:t>bet prokurora J.</w:t>
      </w:r>
      <w:r w:rsidR="00FA1AA9">
        <w:t> </w:t>
      </w:r>
      <w:r w:rsidR="00BB45B0">
        <w:t xml:space="preserve">Ievīša kasācijas protestu </w:t>
      </w:r>
      <w:r w:rsidR="00C83644">
        <w:t>noraid</w:t>
      </w:r>
      <w:r w:rsidR="00BC51E9">
        <w:t>īt</w:t>
      </w:r>
      <w:r w:rsidR="00C83644">
        <w:t>.</w:t>
      </w:r>
    </w:p>
    <w:p w:rsidR="001218D2" w:rsidRPr="00473F47" w:rsidRDefault="009F2A62" w:rsidP="00A00485">
      <w:pPr>
        <w:tabs>
          <w:tab w:val="left" w:pos="-3120"/>
        </w:tabs>
        <w:suppressAutoHyphens/>
        <w:spacing w:line="276" w:lineRule="auto"/>
        <w:jc w:val="both"/>
      </w:pPr>
      <w:r w:rsidRPr="00473F47">
        <w:tab/>
      </w:r>
      <w:smartTag w:uri="schemas-tilde-lv/tildestengine" w:element="veidnes">
        <w:smartTagPr>
          <w:attr w:name="text" w:val="lēmums"/>
          <w:attr w:name="baseform" w:val="lēmums"/>
          <w:attr w:name="id" w:val="-1"/>
        </w:smartTagPr>
        <w:r w:rsidR="002B7187" w:rsidRPr="00473F47">
          <w:rPr>
            <w:color w:val="000000"/>
          </w:rPr>
          <w:t>Lēmums</w:t>
        </w:r>
      </w:smartTag>
      <w:r w:rsidR="002B7187" w:rsidRPr="00473F47">
        <w:rPr>
          <w:color w:val="000000"/>
        </w:rPr>
        <w:t xml:space="preserve"> nav pārsūdzams.</w:t>
      </w:r>
    </w:p>
    <w:p w:rsidR="00BF3787" w:rsidRPr="00473F47" w:rsidRDefault="00BF3787" w:rsidP="00A00485">
      <w:pPr>
        <w:tabs>
          <w:tab w:val="left" w:pos="540"/>
          <w:tab w:val="left" w:pos="3060"/>
          <w:tab w:val="left" w:pos="4680"/>
          <w:tab w:val="left" w:pos="5760"/>
        </w:tabs>
        <w:spacing w:line="276" w:lineRule="auto"/>
        <w:jc w:val="both"/>
        <w:rPr>
          <w:color w:val="000000"/>
        </w:rPr>
      </w:pPr>
    </w:p>
    <w:p w:rsidR="007D0CFD" w:rsidRDefault="007D0CFD" w:rsidP="007D0CFD">
      <w:pPr>
        <w:spacing w:line="360" w:lineRule="auto"/>
        <w:jc w:val="both"/>
      </w:pPr>
    </w:p>
    <w:p w:rsidR="00614CC6" w:rsidRDefault="00614CC6" w:rsidP="007D0CFD">
      <w:pPr>
        <w:spacing w:line="360" w:lineRule="auto"/>
        <w:jc w:val="both"/>
      </w:pPr>
    </w:p>
    <w:sectPr w:rsidR="00614CC6" w:rsidSect="009C232C">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C3F" w:rsidRDefault="00D74C3F">
      <w:r>
        <w:separator/>
      </w:r>
    </w:p>
  </w:endnote>
  <w:endnote w:type="continuationSeparator" w:id="0">
    <w:p w:rsidR="00D74C3F" w:rsidRDefault="00D7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3A4" w:rsidRDefault="00B713A4">
    <w:pPr>
      <w:pStyle w:val="Footer"/>
      <w:ind w:right="360"/>
    </w:pPr>
  </w:p>
  <w:p w:rsidR="00B713A4" w:rsidRPr="00966A45" w:rsidRDefault="00B713A4">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221F00">
      <w:rPr>
        <w:rStyle w:val="PageNumber"/>
        <w:noProof/>
      </w:rPr>
      <w:t>1</w:t>
    </w:r>
    <w:r w:rsidRPr="00966A45">
      <w:rPr>
        <w:rStyle w:val="PageNumber"/>
      </w:rPr>
      <w:fldChar w:fldCharType="end"/>
    </w:r>
    <w:r w:rsidRPr="00966A45">
      <w:rPr>
        <w:rStyle w:val="PageNumber"/>
      </w:rPr>
      <w:t xml:space="preserve"> no </w:t>
    </w:r>
    <w:r w:rsidR="00F2144E">
      <w:t>7</w:t>
    </w:r>
  </w:p>
  <w:p w:rsidR="00B713A4" w:rsidRDefault="00B713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C3F" w:rsidRDefault="00D74C3F">
      <w:r>
        <w:separator/>
      </w:r>
    </w:p>
  </w:footnote>
  <w:footnote w:type="continuationSeparator" w:id="0">
    <w:p w:rsidR="00D74C3F" w:rsidRDefault="00D74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4B3C"/>
    <w:rsid w:val="000056BD"/>
    <w:rsid w:val="00006517"/>
    <w:rsid w:val="00006867"/>
    <w:rsid w:val="000108B0"/>
    <w:rsid w:val="00010924"/>
    <w:rsid w:val="00010A38"/>
    <w:rsid w:val="00010FF5"/>
    <w:rsid w:val="000114BB"/>
    <w:rsid w:val="000116AB"/>
    <w:rsid w:val="00011F8A"/>
    <w:rsid w:val="00012B7F"/>
    <w:rsid w:val="0001310C"/>
    <w:rsid w:val="00013452"/>
    <w:rsid w:val="0001403C"/>
    <w:rsid w:val="00014B09"/>
    <w:rsid w:val="00015186"/>
    <w:rsid w:val="000154BA"/>
    <w:rsid w:val="00015557"/>
    <w:rsid w:val="00015BF4"/>
    <w:rsid w:val="00015E6E"/>
    <w:rsid w:val="00015FB6"/>
    <w:rsid w:val="00016ACB"/>
    <w:rsid w:val="00017011"/>
    <w:rsid w:val="00017178"/>
    <w:rsid w:val="000176D6"/>
    <w:rsid w:val="00017768"/>
    <w:rsid w:val="00017833"/>
    <w:rsid w:val="00017B8F"/>
    <w:rsid w:val="00021107"/>
    <w:rsid w:val="00022092"/>
    <w:rsid w:val="00022508"/>
    <w:rsid w:val="00022D01"/>
    <w:rsid w:val="00022F18"/>
    <w:rsid w:val="000235AE"/>
    <w:rsid w:val="00024007"/>
    <w:rsid w:val="00024154"/>
    <w:rsid w:val="00026230"/>
    <w:rsid w:val="0002742E"/>
    <w:rsid w:val="00030212"/>
    <w:rsid w:val="00030F30"/>
    <w:rsid w:val="00031074"/>
    <w:rsid w:val="00031526"/>
    <w:rsid w:val="00031BC6"/>
    <w:rsid w:val="00031CED"/>
    <w:rsid w:val="00031DF2"/>
    <w:rsid w:val="00035494"/>
    <w:rsid w:val="000367D1"/>
    <w:rsid w:val="000368C0"/>
    <w:rsid w:val="00036997"/>
    <w:rsid w:val="00037592"/>
    <w:rsid w:val="00037969"/>
    <w:rsid w:val="00037A17"/>
    <w:rsid w:val="00037AFF"/>
    <w:rsid w:val="000408E0"/>
    <w:rsid w:val="0004181A"/>
    <w:rsid w:val="000422F5"/>
    <w:rsid w:val="00042395"/>
    <w:rsid w:val="0004268D"/>
    <w:rsid w:val="0004271D"/>
    <w:rsid w:val="00042CE4"/>
    <w:rsid w:val="000435ED"/>
    <w:rsid w:val="000437AE"/>
    <w:rsid w:val="00044513"/>
    <w:rsid w:val="00044A6B"/>
    <w:rsid w:val="00044C2C"/>
    <w:rsid w:val="00045ED8"/>
    <w:rsid w:val="00046599"/>
    <w:rsid w:val="00046E7C"/>
    <w:rsid w:val="000472E2"/>
    <w:rsid w:val="00047525"/>
    <w:rsid w:val="00047A19"/>
    <w:rsid w:val="000518FC"/>
    <w:rsid w:val="00051C2C"/>
    <w:rsid w:val="00051CFC"/>
    <w:rsid w:val="00051FCC"/>
    <w:rsid w:val="00052977"/>
    <w:rsid w:val="0005465D"/>
    <w:rsid w:val="000547B3"/>
    <w:rsid w:val="00054D13"/>
    <w:rsid w:val="00054D9E"/>
    <w:rsid w:val="00055271"/>
    <w:rsid w:val="0005587A"/>
    <w:rsid w:val="0005622A"/>
    <w:rsid w:val="00056F1F"/>
    <w:rsid w:val="00057E5C"/>
    <w:rsid w:val="00060059"/>
    <w:rsid w:val="000609A1"/>
    <w:rsid w:val="00060CC0"/>
    <w:rsid w:val="00060FF6"/>
    <w:rsid w:val="00061483"/>
    <w:rsid w:val="0006288B"/>
    <w:rsid w:val="00062D52"/>
    <w:rsid w:val="000635CE"/>
    <w:rsid w:val="000638ED"/>
    <w:rsid w:val="000639CD"/>
    <w:rsid w:val="00063EA3"/>
    <w:rsid w:val="000643EA"/>
    <w:rsid w:val="000658B5"/>
    <w:rsid w:val="00065B09"/>
    <w:rsid w:val="000664C5"/>
    <w:rsid w:val="00066EB8"/>
    <w:rsid w:val="000700AE"/>
    <w:rsid w:val="000706F7"/>
    <w:rsid w:val="0007079F"/>
    <w:rsid w:val="00070AD5"/>
    <w:rsid w:val="0007190F"/>
    <w:rsid w:val="00071FD8"/>
    <w:rsid w:val="00072A1F"/>
    <w:rsid w:val="00073BC4"/>
    <w:rsid w:val="000741C6"/>
    <w:rsid w:val="00074431"/>
    <w:rsid w:val="000749B1"/>
    <w:rsid w:val="000756D5"/>
    <w:rsid w:val="00075A2E"/>
    <w:rsid w:val="00075D00"/>
    <w:rsid w:val="000761B0"/>
    <w:rsid w:val="000761F1"/>
    <w:rsid w:val="00076560"/>
    <w:rsid w:val="00076E72"/>
    <w:rsid w:val="00076F43"/>
    <w:rsid w:val="00077E27"/>
    <w:rsid w:val="0008008F"/>
    <w:rsid w:val="000815A2"/>
    <w:rsid w:val="00081955"/>
    <w:rsid w:val="00081DF4"/>
    <w:rsid w:val="00082CC6"/>
    <w:rsid w:val="000831FA"/>
    <w:rsid w:val="000841EF"/>
    <w:rsid w:val="00084439"/>
    <w:rsid w:val="00084A61"/>
    <w:rsid w:val="000852ED"/>
    <w:rsid w:val="0008653D"/>
    <w:rsid w:val="00086FE1"/>
    <w:rsid w:val="00087108"/>
    <w:rsid w:val="00087B0D"/>
    <w:rsid w:val="00087E3E"/>
    <w:rsid w:val="000900C0"/>
    <w:rsid w:val="000909BC"/>
    <w:rsid w:val="00090B61"/>
    <w:rsid w:val="00091BD2"/>
    <w:rsid w:val="00092C2B"/>
    <w:rsid w:val="000937B0"/>
    <w:rsid w:val="00093BC4"/>
    <w:rsid w:val="00094073"/>
    <w:rsid w:val="0009411A"/>
    <w:rsid w:val="000944B5"/>
    <w:rsid w:val="000944D9"/>
    <w:rsid w:val="000944F7"/>
    <w:rsid w:val="000958FB"/>
    <w:rsid w:val="0009620C"/>
    <w:rsid w:val="0009679F"/>
    <w:rsid w:val="00097736"/>
    <w:rsid w:val="00097C79"/>
    <w:rsid w:val="00097D92"/>
    <w:rsid w:val="000A0304"/>
    <w:rsid w:val="000A0DC1"/>
    <w:rsid w:val="000A1462"/>
    <w:rsid w:val="000A1A28"/>
    <w:rsid w:val="000A1ADC"/>
    <w:rsid w:val="000A1FA5"/>
    <w:rsid w:val="000A20D4"/>
    <w:rsid w:val="000A217B"/>
    <w:rsid w:val="000A21CE"/>
    <w:rsid w:val="000A253C"/>
    <w:rsid w:val="000A343F"/>
    <w:rsid w:val="000A35F8"/>
    <w:rsid w:val="000A3DAC"/>
    <w:rsid w:val="000A3FAB"/>
    <w:rsid w:val="000A4B01"/>
    <w:rsid w:val="000A4B30"/>
    <w:rsid w:val="000A578A"/>
    <w:rsid w:val="000A5C65"/>
    <w:rsid w:val="000A5DBE"/>
    <w:rsid w:val="000A60A8"/>
    <w:rsid w:val="000B0174"/>
    <w:rsid w:val="000B01AD"/>
    <w:rsid w:val="000B0229"/>
    <w:rsid w:val="000B03E3"/>
    <w:rsid w:val="000B06F8"/>
    <w:rsid w:val="000B0851"/>
    <w:rsid w:val="000B08EA"/>
    <w:rsid w:val="000B0BF8"/>
    <w:rsid w:val="000B131C"/>
    <w:rsid w:val="000B29A3"/>
    <w:rsid w:val="000B327F"/>
    <w:rsid w:val="000B377F"/>
    <w:rsid w:val="000B5E72"/>
    <w:rsid w:val="000B68E8"/>
    <w:rsid w:val="000B6A92"/>
    <w:rsid w:val="000B6F6F"/>
    <w:rsid w:val="000B7089"/>
    <w:rsid w:val="000B7FD4"/>
    <w:rsid w:val="000C0736"/>
    <w:rsid w:val="000C0938"/>
    <w:rsid w:val="000C0BDE"/>
    <w:rsid w:val="000C1CC7"/>
    <w:rsid w:val="000C206E"/>
    <w:rsid w:val="000C2134"/>
    <w:rsid w:val="000C23FE"/>
    <w:rsid w:val="000C3200"/>
    <w:rsid w:val="000C3546"/>
    <w:rsid w:val="000C4BCC"/>
    <w:rsid w:val="000C5376"/>
    <w:rsid w:val="000C5812"/>
    <w:rsid w:val="000C6199"/>
    <w:rsid w:val="000C6517"/>
    <w:rsid w:val="000C7C76"/>
    <w:rsid w:val="000C7E94"/>
    <w:rsid w:val="000D17B5"/>
    <w:rsid w:val="000D1D98"/>
    <w:rsid w:val="000D3345"/>
    <w:rsid w:val="000D4B0D"/>
    <w:rsid w:val="000D58F0"/>
    <w:rsid w:val="000D6DF4"/>
    <w:rsid w:val="000D7342"/>
    <w:rsid w:val="000D7B56"/>
    <w:rsid w:val="000D7C6D"/>
    <w:rsid w:val="000D7C98"/>
    <w:rsid w:val="000E0661"/>
    <w:rsid w:val="000E0752"/>
    <w:rsid w:val="000E093F"/>
    <w:rsid w:val="000E0D24"/>
    <w:rsid w:val="000E115D"/>
    <w:rsid w:val="000E137A"/>
    <w:rsid w:val="000E1405"/>
    <w:rsid w:val="000E18D3"/>
    <w:rsid w:val="000E1E82"/>
    <w:rsid w:val="000E2D98"/>
    <w:rsid w:val="000E2E54"/>
    <w:rsid w:val="000E3E0F"/>
    <w:rsid w:val="000E4E70"/>
    <w:rsid w:val="000E51C0"/>
    <w:rsid w:val="000E55AE"/>
    <w:rsid w:val="000E5EA4"/>
    <w:rsid w:val="000E6099"/>
    <w:rsid w:val="000E6B84"/>
    <w:rsid w:val="000E76A0"/>
    <w:rsid w:val="000E7D39"/>
    <w:rsid w:val="000F056F"/>
    <w:rsid w:val="000F0975"/>
    <w:rsid w:val="000F1A53"/>
    <w:rsid w:val="000F1E6D"/>
    <w:rsid w:val="000F1FA3"/>
    <w:rsid w:val="000F24F4"/>
    <w:rsid w:val="000F2EC0"/>
    <w:rsid w:val="000F341E"/>
    <w:rsid w:val="000F363F"/>
    <w:rsid w:val="000F3A11"/>
    <w:rsid w:val="000F4B47"/>
    <w:rsid w:val="000F4C56"/>
    <w:rsid w:val="000F6178"/>
    <w:rsid w:val="000F668F"/>
    <w:rsid w:val="000F6A7B"/>
    <w:rsid w:val="000F6CBB"/>
    <w:rsid w:val="000F6CE5"/>
    <w:rsid w:val="000F6FF6"/>
    <w:rsid w:val="000F7446"/>
    <w:rsid w:val="000F7A31"/>
    <w:rsid w:val="000F7CFB"/>
    <w:rsid w:val="001008DD"/>
    <w:rsid w:val="001013F1"/>
    <w:rsid w:val="001015F5"/>
    <w:rsid w:val="00101691"/>
    <w:rsid w:val="00101969"/>
    <w:rsid w:val="001022F6"/>
    <w:rsid w:val="0010248C"/>
    <w:rsid w:val="0010254D"/>
    <w:rsid w:val="00102EB9"/>
    <w:rsid w:val="00103912"/>
    <w:rsid w:val="001059EC"/>
    <w:rsid w:val="001063D6"/>
    <w:rsid w:val="0010684B"/>
    <w:rsid w:val="00106E14"/>
    <w:rsid w:val="00110312"/>
    <w:rsid w:val="001111FA"/>
    <w:rsid w:val="00111312"/>
    <w:rsid w:val="001125FA"/>
    <w:rsid w:val="0011425A"/>
    <w:rsid w:val="00114538"/>
    <w:rsid w:val="00114E5E"/>
    <w:rsid w:val="00115E3E"/>
    <w:rsid w:val="0011606B"/>
    <w:rsid w:val="001164F2"/>
    <w:rsid w:val="0011728C"/>
    <w:rsid w:val="00117CB3"/>
    <w:rsid w:val="001203B5"/>
    <w:rsid w:val="00120569"/>
    <w:rsid w:val="00120817"/>
    <w:rsid w:val="001209E3"/>
    <w:rsid w:val="00120E09"/>
    <w:rsid w:val="001218D2"/>
    <w:rsid w:val="00121AAF"/>
    <w:rsid w:val="00122852"/>
    <w:rsid w:val="00122CC0"/>
    <w:rsid w:val="00124741"/>
    <w:rsid w:val="00125286"/>
    <w:rsid w:val="00125310"/>
    <w:rsid w:val="001254A7"/>
    <w:rsid w:val="00125A9B"/>
    <w:rsid w:val="00125AEF"/>
    <w:rsid w:val="0012609A"/>
    <w:rsid w:val="00126CF2"/>
    <w:rsid w:val="00126CF7"/>
    <w:rsid w:val="00127F72"/>
    <w:rsid w:val="00127FFC"/>
    <w:rsid w:val="00131258"/>
    <w:rsid w:val="0013163C"/>
    <w:rsid w:val="001319D6"/>
    <w:rsid w:val="00131A77"/>
    <w:rsid w:val="00131D35"/>
    <w:rsid w:val="0013219B"/>
    <w:rsid w:val="001322AB"/>
    <w:rsid w:val="0013333E"/>
    <w:rsid w:val="00134756"/>
    <w:rsid w:val="0013592A"/>
    <w:rsid w:val="00135993"/>
    <w:rsid w:val="0013609E"/>
    <w:rsid w:val="00136292"/>
    <w:rsid w:val="001363C4"/>
    <w:rsid w:val="0013676A"/>
    <w:rsid w:val="00136A00"/>
    <w:rsid w:val="00136D42"/>
    <w:rsid w:val="00136E89"/>
    <w:rsid w:val="00140C14"/>
    <w:rsid w:val="00141A75"/>
    <w:rsid w:val="00141F5E"/>
    <w:rsid w:val="00142347"/>
    <w:rsid w:val="001425C3"/>
    <w:rsid w:val="0014274B"/>
    <w:rsid w:val="00142954"/>
    <w:rsid w:val="0014301D"/>
    <w:rsid w:val="001437AF"/>
    <w:rsid w:val="00143A54"/>
    <w:rsid w:val="0014459F"/>
    <w:rsid w:val="00144CD7"/>
    <w:rsid w:val="001452E3"/>
    <w:rsid w:val="00145533"/>
    <w:rsid w:val="001457DC"/>
    <w:rsid w:val="0014604A"/>
    <w:rsid w:val="0014671C"/>
    <w:rsid w:val="00146D9A"/>
    <w:rsid w:val="0014722A"/>
    <w:rsid w:val="0014728C"/>
    <w:rsid w:val="001477C0"/>
    <w:rsid w:val="00147962"/>
    <w:rsid w:val="00151183"/>
    <w:rsid w:val="00151897"/>
    <w:rsid w:val="00151AFE"/>
    <w:rsid w:val="00151E77"/>
    <w:rsid w:val="00153032"/>
    <w:rsid w:val="001533E4"/>
    <w:rsid w:val="001535CB"/>
    <w:rsid w:val="0015375D"/>
    <w:rsid w:val="00153BF8"/>
    <w:rsid w:val="00154854"/>
    <w:rsid w:val="00154AA5"/>
    <w:rsid w:val="00154C1A"/>
    <w:rsid w:val="001553AD"/>
    <w:rsid w:val="001555C4"/>
    <w:rsid w:val="001559FB"/>
    <w:rsid w:val="00155B08"/>
    <w:rsid w:val="00155D7B"/>
    <w:rsid w:val="00156C21"/>
    <w:rsid w:val="00156D6B"/>
    <w:rsid w:val="00157C6E"/>
    <w:rsid w:val="00161D8F"/>
    <w:rsid w:val="00162A17"/>
    <w:rsid w:val="00164B5C"/>
    <w:rsid w:val="001651DE"/>
    <w:rsid w:val="001654E4"/>
    <w:rsid w:val="0016578C"/>
    <w:rsid w:val="00165F1E"/>
    <w:rsid w:val="0016626A"/>
    <w:rsid w:val="00166CF0"/>
    <w:rsid w:val="00166D54"/>
    <w:rsid w:val="00167403"/>
    <w:rsid w:val="0017029F"/>
    <w:rsid w:val="001705B2"/>
    <w:rsid w:val="00170699"/>
    <w:rsid w:val="00171F99"/>
    <w:rsid w:val="0017230B"/>
    <w:rsid w:val="00172CBA"/>
    <w:rsid w:val="001736AD"/>
    <w:rsid w:val="00173B28"/>
    <w:rsid w:val="00173FE5"/>
    <w:rsid w:val="0017406D"/>
    <w:rsid w:val="001740B3"/>
    <w:rsid w:val="0017514C"/>
    <w:rsid w:val="00175504"/>
    <w:rsid w:val="001757B7"/>
    <w:rsid w:val="00176242"/>
    <w:rsid w:val="00176B65"/>
    <w:rsid w:val="00176C98"/>
    <w:rsid w:val="00176DBF"/>
    <w:rsid w:val="00176F50"/>
    <w:rsid w:val="001777B2"/>
    <w:rsid w:val="001778EF"/>
    <w:rsid w:val="0017797E"/>
    <w:rsid w:val="00177E4D"/>
    <w:rsid w:val="00177FD0"/>
    <w:rsid w:val="00180B2C"/>
    <w:rsid w:val="001811E7"/>
    <w:rsid w:val="00181810"/>
    <w:rsid w:val="00181FCF"/>
    <w:rsid w:val="00182025"/>
    <w:rsid w:val="00183507"/>
    <w:rsid w:val="00183511"/>
    <w:rsid w:val="00183FA1"/>
    <w:rsid w:val="00184329"/>
    <w:rsid w:val="00184978"/>
    <w:rsid w:val="001851EF"/>
    <w:rsid w:val="0018555B"/>
    <w:rsid w:val="00185635"/>
    <w:rsid w:val="00186B2D"/>
    <w:rsid w:val="0018767E"/>
    <w:rsid w:val="00187C3C"/>
    <w:rsid w:val="001900BC"/>
    <w:rsid w:val="001902ED"/>
    <w:rsid w:val="00190396"/>
    <w:rsid w:val="001908C0"/>
    <w:rsid w:val="001910A6"/>
    <w:rsid w:val="0019120B"/>
    <w:rsid w:val="001919F1"/>
    <w:rsid w:val="001927E9"/>
    <w:rsid w:val="0019290A"/>
    <w:rsid w:val="00192AFE"/>
    <w:rsid w:val="0019389F"/>
    <w:rsid w:val="0019397B"/>
    <w:rsid w:val="00193E9D"/>
    <w:rsid w:val="00193FA3"/>
    <w:rsid w:val="0019496B"/>
    <w:rsid w:val="00194D78"/>
    <w:rsid w:val="00194EE4"/>
    <w:rsid w:val="00195DF2"/>
    <w:rsid w:val="001962A1"/>
    <w:rsid w:val="0019698E"/>
    <w:rsid w:val="001969E9"/>
    <w:rsid w:val="00196B1B"/>
    <w:rsid w:val="001A02DC"/>
    <w:rsid w:val="001A0616"/>
    <w:rsid w:val="001A0DB9"/>
    <w:rsid w:val="001A1938"/>
    <w:rsid w:val="001A27CA"/>
    <w:rsid w:val="001A4613"/>
    <w:rsid w:val="001A4D04"/>
    <w:rsid w:val="001A4D51"/>
    <w:rsid w:val="001A5786"/>
    <w:rsid w:val="001A5F3C"/>
    <w:rsid w:val="001A60BB"/>
    <w:rsid w:val="001A60E4"/>
    <w:rsid w:val="001A67DB"/>
    <w:rsid w:val="001B0546"/>
    <w:rsid w:val="001B07EC"/>
    <w:rsid w:val="001B1D08"/>
    <w:rsid w:val="001B2611"/>
    <w:rsid w:val="001B2D1D"/>
    <w:rsid w:val="001B2F1F"/>
    <w:rsid w:val="001B4267"/>
    <w:rsid w:val="001B53C2"/>
    <w:rsid w:val="001B6028"/>
    <w:rsid w:val="001B62EB"/>
    <w:rsid w:val="001B6B5F"/>
    <w:rsid w:val="001B7831"/>
    <w:rsid w:val="001C09B7"/>
    <w:rsid w:val="001C0BA3"/>
    <w:rsid w:val="001C125E"/>
    <w:rsid w:val="001C127B"/>
    <w:rsid w:val="001C14BA"/>
    <w:rsid w:val="001C1640"/>
    <w:rsid w:val="001C1E3B"/>
    <w:rsid w:val="001C2075"/>
    <w:rsid w:val="001C2625"/>
    <w:rsid w:val="001C4119"/>
    <w:rsid w:val="001C4AC0"/>
    <w:rsid w:val="001C5894"/>
    <w:rsid w:val="001C5D3D"/>
    <w:rsid w:val="001C64A2"/>
    <w:rsid w:val="001C6832"/>
    <w:rsid w:val="001C7165"/>
    <w:rsid w:val="001C7C50"/>
    <w:rsid w:val="001D11E4"/>
    <w:rsid w:val="001D1BDA"/>
    <w:rsid w:val="001D1EE9"/>
    <w:rsid w:val="001D2E1D"/>
    <w:rsid w:val="001D3C05"/>
    <w:rsid w:val="001D3D88"/>
    <w:rsid w:val="001D426E"/>
    <w:rsid w:val="001D47B5"/>
    <w:rsid w:val="001D4A1A"/>
    <w:rsid w:val="001D4B14"/>
    <w:rsid w:val="001D4FCD"/>
    <w:rsid w:val="001D5CB5"/>
    <w:rsid w:val="001D639A"/>
    <w:rsid w:val="001D6721"/>
    <w:rsid w:val="001D6EDD"/>
    <w:rsid w:val="001D73B5"/>
    <w:rsid w:val="001D7473"/>
    <w:rsid w:val="001D75B8"/>
    <w:rsid w:val="001D77AE"/>
    <w:rsid w:val="001E05AD"/>
    <w:rsid w:val="001E05FE"/>
    <w:rsid w:val="001E1B4E"/>
    <w:rsid w:val="001E3374"/>
    <w:rsid w:val="001E38AC"/>
    <w:rsid w:val="001E3C55"/>
    <w:rsid w:val="001E5464"/>
    <w:rsid w:val="001E5AA1"/>
    <w:rsid w:val="001E670A"/>
    <w:rsid w:val="001E6C6A"/>
    <w:rsid w:val="001E6D9F"/>
    <w:rsid w:val="001E7245"/>
    <w:rsid w:val="001E75D6"/>
    <w:rsid w:val="001E7A9F"/>
    <w:rsid w:val="001E7F11"/>
    <w:rsid w:val="001F210C"/>
    <w:rsid w:val="001F2196"/>
    <w:rsid w:val="001F2B01"/>
    <w:rsid w:val="001F30FE"/>
    <w:rsid w:val="001F38D0"/>
    <w:rsid w:val="001F4028"/>
    <w:rsid w:val="001F45B1"/>
    <w:rsid w:val="001F4B09"/>
    <w:rsid w:val="001F5677"/>
    <w:rsid w:val="001F567A"/>
    <w:rsid w:val="001F5AD3"/>
    <w:rsid w:val="001F73F9"/>
    <w:rsid w:val="00200CC7"/>
    <w:rsid w:val="002015DB"/>
    <w:rsid w:val="00201B08"/>
    <w:rsid w:val="00202E51"/>
    <w:rsid w:val="0020456D"/>
    <w:rsid w:val="002100E3"/>
    <w:rsid w:val="00210E36"/>
    <w:rsid w:val="002123A5"/>
    <w:rsid w:val="00212555"/>
    <w:rsid w:val="0021313F"/>
    <w:rsid w:val="00213F98"/>
    <w:rsid w:val="00214B3E"/>
    <w:rsid w:val="00215E19"/>
    <w:rsid w:val="00215E9E"/>
    <w:rsid w:val="00216B11"/>
    <w:rsid w:val="00217233"/>
    <w:rsid w:val="0021750A"/>
    <w:rsid w:val="00217F43"/>
    <w:rsid w:val="0022151F"/>
    <w:rsid w:val="002215F6"/>
    <w:rsid w:val="00221C07"/>
    <w:rsid w:val="00221DBF"/>
    <w:rsid w:val="00221EBD"/>
    <w:rsid w:val="00221F00"/>
    <w:rsid w:val="0022338A"/>
    <w:rsid w:val="002235C6"/>
    <w:rsid w:val="002238A1"/>
    <w:rsid w:val="00223BE8"/>
    <w:rsid w:val="002241BF"/>
    <w:rsid w:val="00224A3A"/>
    <w:rsid w:val="00224EBB"/>
    <w:rsid w:val="00224F4B"/>
    <w:rsid w:val="002252E3"/>
    <w:rsid w:val="0022620C"/>
    <w:rsid w:val="00226902"/>
    <w:rsid w:val="002271A0"/>
    <w:rsid w:val="0022756C"/>
    <w:rsid w:val="002276D8"/>
    <w:rsid w:val="0023070A"/>
    <w:rsid w:val="00231376"/>
    <w:rsid w:val="00231383"/>
    <w:rsid w:val="00233141"/>
    <w:rsid w:val="00233759"/>
    <w:rsid w:val="002338A9"/>
    <w:rsid w:val="00233B11"/>
    <w:rsid w:val="00233DDF"/>
    <w:rsid w:val="002353C0"/>
    <w:rsid w:val="002354E6"/>
    <w:rsid w:val="00235BC6"/>
    <w:rsid w:val="00235BEE"/>
    <w:rsid w:val="002367BE"/>
    <w:rsid w:val="0023709F"/>
    <w:rsid w:val="00237B2C"/>
    <w:rsid w:val="00237EF0"/>
    <w:rsid w:val="002407D4"/>
    <w:rsid w:val="0024094E"/>
    <w:rsid w:val="00240CE6"/>
    <w:rsid w:val="00241F50"/>
    <w:rsid w:val="00242000"/>
    <w:rsid w:val="00242166"/>
    <w:rsid w:val="00242625"/>
    <w:rsid w:val="00242683"/>
    <w:rsid w:val="00242B88"/>
    <w:rsid w:val="00243206"/>
    <w:rsid w:val="00244074"/>
    <w:rsid w:val="00244089"/>
    <w:rsid w:val="00245403"/>
    <w:rsid w:val="00245B27"/>
    <w:rsid w:val="00246179"/>
    <w:rsid w:val="0024652A"/>
    <w:rsid w:val="00247045"/>
    <w:rsid w:val="0024764D"/>
    <w:rsid w:val="00247B35"/>
    <w:rsid w:val="00247FA5"/>
    <w:rsid w:val="00250284"/>
    <w:rsid w:val="00250984"/>
    <w:rsid w:val="002524CE"/>
    <w:rsid w:val="00252B16"/>
    <w:rsid w:val="00252CC0"/>
    <w:rsid w:val="00252F0B"/>
    <w:rsid w:val="00254258"/>
    <w:rsid w:val="002547A1"/>
    <w:rsid w:val="00255FB2"/>
    <w:rsid w:val="00256210"/>
    <w:rsid w:val="00256422"/>
    <w:rsid w:val="00256510"/>
    <w:rsid w:val="00256732"/>
    <w:rsid w:val="00256814"/>
    <w:rsid w:val="00256D2E"/>
    <w:rsid w:val="00256F9B"/>
    <w:rsid w:val="00257557"/>
    <w:rsid w:val="0026044D"/>
    <w:rsid w:val="00260C6F"/>
    <w:rsid w:val="002610E7"/>
    <w:rsid w:val="00261130"/>
    <w:rsid w:val="00262AEE"/>
    <w:rsid w:val="00262BA4"/>
    <w:rsid w:val="0026360B"/>
    <w:rsid w:val="0026417F"/>
    <w:rsid w:val="00264922"/>
    <w:rsid w:val="002655D6"/>
    <w:rsid w:val="002661DD"/>
    <w:rsid w:val="0026650B"/>
    <w:rsid w:val="002666D4"/>
    <w:rsid w:val="00266BDA"/>
    <w:rsid w:val="00267C30"/>
    <w:rsid w:val="00267D51"/>
    <w:rsid w:val="002703B0"/>
    <w:rsid w:val="00270740"/>
    <w:rsid w:val="0027154C"/>
    <w:rsid w:val="0027170D"/>
    <w:rsid w:val="002717A5"/>
    <w:rsid w:val="002721B1"/>
    <w:rsid w:val="002725B4"/>
    <w:rsid w:val="00273305"/>
    <w:rsid w:val="002734C4"/>
    <w:rsid w:val="00273C26"/>
    <w:rsid w:val="002751AC"/>
    <w:rsid w:val="0027524B"/>
    <w:rsid w:val="00275395"/>
    <w:rsid w:val="0027648E"/>
    <w:rsid w:val="00276E55"/>
    <w:rsid w:val="00277BA1"/>
    <w:rsid w:val="00280076"/>
    <w:rsid w:val="002816C0"/>
    <w:rsid w:val="00281C53"/>
    <w:rsid w:val="00281CF6"/>
    <w:rsid w:val="002825BA"/>
    <w:rsid w:val="00282699"/>
    <w:rsid w:val="00282906"/>
    <w:rsid w:val="00282E59"/>
    <w:rsid w:val="00282F95"/>
    <w:rsid w:val="00283508"/>
    <w:rsid w:val="0028489F"/>
    <w:rsid w:val="002850C5"/>
    <w:rsid w:val="00285BEC"/>
    <w:rsid w:val="00286202"/>
    <w:rsid w:val="00287674"/>
    <w:rsid w:val="00287905"/>
    <w:rsid w:val="00287965"/>
    <w:rsid w:val="002904AA"/>
    <w:rsid w:val="00290860"/>
    <w:rsid w:val="00291295"/>
    <w:rsid w:val="00292395"/>
    <w:rsid w:val="00292A6F"/>
    <w:rsid w:val="00293336"/>
    <w:rsid w:val="002935ED"/>
    <w:rsid w:val="0029444D"/>
    <w:rsid w:val="002951C8"/>
    <w:rsid w:val="00295642"/>
    <w:rsid w:val="00297669"/>
    <w:rsid w:val="002978B2"/>
    <w:rsid w:val="00297E7A"/>
    <w:rsid w:val="00297F3F"/>
    <w:rsid w:val="002A023E"/>
    <w:rsid w:val="002A0264"/>
    <w:rsid w:val="002A17A0"/>
    <w:rsid w:val="002A20DF"/>
    <w:rsid w:val="002A2869"/>
    <w:rsid w:val="002A2F73"/>
    <w:rsid w:val="002A41BB"/>
    <w:rsid w:val="002A423F"/>
    <w:rsid w:val="002A4B8B"/>
    <w:rsid w:val="002A525C"/>
    <w:rsid w:val="002A597D"/>
    <w:rsid w:val="002A5DA8"/>
    <w:rsid w:val="002A6601"/>
    <w:rsid w:val="002A7F38"/>
    <w:rsid w:val="002B0270"/>
    <w:rsid w:val="002B045D"/>
    <w:rsid w:val="002B0971"/>
    <w:rsid w:val="002B0DA2"/>
    <w:rsid w:val="002B0EB0"/>
    <w:rsid w:val="002B11F0"/>
    <w:rsid w:val="002B183E"/>
    <w:rsid w:val="002B1FE5"/>
    <w:rsid w:val="002B201E"/>
    <w:rsid w:val="002B259A"/>
    <w:rsid w:val="002B2F86"/>
    <w:rsid w:val="002B344B"/>
    <w:rsid w:val="002B3CD5"/>
    <w:rsid w:val="002B3F48"/>
    <w:rsid w:val="002B4EF7"/>
    <w:rsid w:val="002B4F5A"/>
    <w:rsid w:val="002B509F"/>
    <w:rsid w:val="002B5760"/>
    <w:rsid w:val="002B64D0"/>
    <w:rsid w:val="002B6526"/>
    <w:rsid w:val="002B7187"/>
    <w:rsid w:val="002B7745"/>
    <w:rsid w:val="002B77EA"/>
    <w:rsid w:val="002C0186"/>
    <w:rsid w:val="002C06EE"/>
    <w:rsid w:val="002C0F99"/>
    <w:rsid w:val="002C191C"/>
    <w:rsid w:val="002C2B24"/>
    <w:rsid w:val="002C2D69"/>
    <w:rsid w:val="002C2E84"/>
    <w:rsid w:val="002C3288"/>
    <w:rsid w:val="002C32D8"/>
    <w:rsid w:val="002C349C"/>
    <w:rsid w:val="002C372F"/>
    <w:rsid w:val="002C38A1"/>
    <w:rsid w:val="002C5861"/>
    <w:rsid w:val="002C689D"/>
    <w:rsid w:val="002C6E7B"/>
    <w:rsid w:val="002D00CF"/>
    <w:rsid w:val="002D080A"/>
    <w:rsid w:val="002D080B"/>
    <w:rsid w:val="002D0898"/>
    <w:rsid w:val="002D0909"/>
    <w:rsid w:val="002D0A03"/>
    <w:rsid w:val="002D0BDE"/>
    <w:rsid w:val="002D16BC"/>
    <w:rsid w:val="002D1D80"/>
    <w:rsid w:val="002D2755"/>
    <w:rsid w:val="002D3974"/>
    <w:rsid w:val="002D447C"/>
    <w:rsid w:val="002D55BB"/>
    <w:rsid w:val="002D59B9"/>
    <w:rsid w:val="002D6C07"/>
    <w:rsid w:val="002D7857"/>
    <w:rsid w:val="002D7BE6"/>
    <w:rsid w:val="002E0335"/>
    <w:rsid w:val="002E1BFF"/>
    <w:rsid w:val="002E224F"/>
    <w:rsid w:val="002E2839"/>
    <w:rsid w:val="002E2B2B"/>
    <w:rsid w:val="002E2CB8"/>
    <w:rsid w:val="002E30D4"/>
    <w:rsid w:val="002E4637"/>
    <w:rsid w:val="002E47A2"/>
    <w:rsid w:val="002E4894"/>
    <w:rsid w:val="002E4C0F"/>
    <w:rsid w:val="002E504A"/>
    <w:rsid w:val="002E534A"/>
    <w:rsid w:val="002E571B"/>
    <w:rsid w:val="002E6F85"/>
    <w:rsid w:val="002E77C5"/>
    <w:rsid w:val="002E7C70"/>
    <w:rsid w:val="002F13DE"/>
    <w:rsid w:val="002F163D"/>
    <w:rsid w:val="002F1779"/>
    <w:rsid w:val="002F1D32"/>
    <w:rsid w:val="002F25BC"/>
    <w:rsid w:val="002F308A"/>
    <w:rsid w:val="002F369E"/>
    <w:rsid w:val="002F3A58"/>
    <w:rsid w:val="002F3CB9"/>
    <w:rsid w:val="002F3E6D"/>
    <w:rsid w:val="002F3ED6"/>
    <w:rsid w:val="002F44C1"/>
    <w:rsid w:val="002F48C4"/>
    <w:rsid w:val="002F4D0E"/>
    <w:rsid w:val="002F5319"/>
    <w:rsid w:val="002F580E"/>
    <w:rsid w:val="002F5CE1"/>
    <w:rsid w:val="002F5F50"/>
    <w:rsid w:val="002F61F2"/>
    <w:rsid w:val="002F75AC"/>
    <w:rsid w:val="002F7853"/>
    <w:rsid w:val="002F7B53"/>
    <w:rsid w:val="002F7BA1"/>
    <w:rsid w:val="00300A4C"/>
    <w:rsid w:val="00300F08"/>
    <w:rsid w:val="0030298E"/>
    <w:rsid w:val="00302C30"/>
    <w:rsid w:val="00303130"/>
    <w:rsid w:val="003032EA"/>
    <w:rsid w:val="003041F3"/>
    <w:rsid w:val="00304305"/>
    <w:rsid w:val="0030513A"/>
    <w:rsid w:val="003063AF"/>
    <w:rsid w:val="00306446"/>
    <w:rsid w:val="0030651E"/>
    <w:rsid w:val="0031016B"/>
    <w:rsid w:val="003103F6"/>
    <w:rsid w:val="00310AAD"/>
    <w:rsid w:val="00311191"/>
    <w:rsid w:val="00311559"/>
    <w:rsid w:val="003116B3"/>
    <w:rsid w:val="0031174B"/>
    <w:rsid w:val="003133DC"/>
    <w:rsid w:val="00313F3E"/>
    <w:rsid w:val="003152D8"/>
    <w:rsid w:val="00315EA0"/>
    <w:rsid w:val="00317032"/>
    <w:rsid w:val="003170A5"/>
    <w:rsid w:val="00317488"/>
    <w:rsid w:val="00317886"/>
    <w:rsid w:val="003201E4"/>
    <w:rsid w:val="00320ECC"/>
    <w:rsid w:val="003216C8"/>
    <w:rsid w:val="00321CC3"/>
    <w:rsid w:val="003229DF"/>
    <w:rsid w:val="00323593"/>
    <w:rsid w:val="0032380C"/>
    <w:rsid w:val="00323920"/>
    <w:rsid w:val="00323B80"/>
    <w:rsid w:val="003252F8"/>
    <w:rsid w:val="00326886"/>
    <w:rsid w:val="0032725B"/>
    <w:rsid w:val="00327601"/>
    <w:rsid w:val="00327B0F"/>
    <w:rsid w:val="00330566"/>
    <w:rsid w:val="003307CB"/>
    <w:rsid w:val="00331494"/>
    <w:rsid w:val="003318D5"/>
    <w:rsid w:val="00331E6A"/>
    <w:rsid w:val="00332B77"/>
    <w:rsid w:val="0033372A"/>
    <w:rsid w:val="00334DDA"/>
    <w:rsid w:val="00335D83"/>
    <w:rsid w:val="0033689D"/>
    <w:rsid w:val="00336CF7"/>
    <w:rsid w:val="00336D48"/>
    <w:rsid w:val="0033741F"/>
    <w:rsid w:val="003403B8"/>
    <w:rsid w:val="00340878"/>
    <w:rsid w:val="00340C9E"/>
    <w:rsid w:val="00340E38"/>
    <w:rsid w:val="003410D5"/>
    <w:rsid w:val="0034187D"/>
    <w:rsid w:val="00342FE2"/>
    <w:rsid w:val="003433E8"/>
    <w:rsid w:val="00343A18"/>
    <w:rsid w:val="00344382"/>
    <w:rsid w:val="00344A62"/>
    <w:rsid w:val="0034622A"/>
    <w:rsid w:val="00346459"/>
    <w:rsid w:val="00346770"/>
    <w:rsid w:val="0034757A"/>
    <w:rsid w:val="00347E12"/>
    <w:rsid w:val="00347FAA"/>
    <w:rsid w:val="003506AE"/>
    <w:rsid w:val="00350732"/>
    <w:rsid w:val="0035183B"/>
    <w:rsid w:val="00351A87"/>
    <w:rsid w:val="00352115"/>
    <w:rsid w:val="00352178"/>
    <w:rsid w:val="003542B8"/>
    <w:rsid w:val="00354FE9"/>
    <w:rsid w:val="00355C53"/>
    <w:rsid w:val="00356393"/>
    <w:rsid w:val="00360016"/>
    <w:rsid w:val="003601A6"/>
    <w:rsid w:val="00360729"/>
    <w:rsid w:val="00360B6A"/>
    <w:rsid w:val="00360F97"/>
    <w:rsid w:val="0036112E"/>
    <w:rsid w:val="003611D4"/>
    <w:rsid w:val="003612A2"/>
    <w:rsid w:val="00361742"/>
    <w:rsid w:val="00361AA0"/>
    <w:rsid w:val="00361D4A"/>
    <w:rsid w:val="00361D59"/>
    <w:rsid w:val="00362256"/>
    <w:rsid w:val="00362DF4"/>
    <w:rsid w:val="00363D43"/>
    <w:rsid w:val="00364FBF"/>
    <w:rsid w:val="00365234"/>
    <w:rsid w:val="003657C5"/>
    <w:rsid w:val="003658EB"/>
    <w:rsid w:val="00365B17"/>
    <w:rsid w:val="00365CAC"/>
    <w:rsid w:val="00365CC3"/>
    <w:rsid w:val="00366297"/>
    <w:rsid w:val="003665CF"/>
    <w:rsid w:val="003666D4"/>
    <w:rsid w:val="003669AA"/>
    <w:rsid w:val="00367ACA"/>
    <w:rsid w:val="00367C6A"/>
    <w:rsid w:val="00367C9F"/>
    <w:rsid w:val="00367CFC"/>
    <w:rsid w:val="00367D44"/>
    <w:rsid w:val="0037003B"/>
    <w:rsid w:val="0037041C"/>
    <w:rsid w:val="0037145F"/>
    <w:rsid w:val="0037182E"/>
    <w:rsid w:val="0037188B"/>
    <w:rsid w:val="003718C8"/>
    <w:rsid w:val="003719A3"/>
    <w:rsid w:val="00373C43"/>
    <w:rsid w:val="00374332"/>
    <w:rsid w:val="00374AC1"/>
    <w:rsid w:val="00375573"/>
    <w:rsid w:val="00375972"/>
    <w:rsid w:val="00376324"/>
    <w:rsid w:val="00376734"/>
    <w:rsid w:val="00376B81"/>
    <w:rsid w:val="00377821"/>
    <w:rsid w:val="0037784F"/>
    <w:rsid w:val="0038049B"/>
    <w:rsid w:val="003805F9"/>
    <w:rsid w:val="00380920"/>
    <w:rsid w:val="00380CE7"/>
    <w:rsid w:val="00380E1A"/>
    <w:rsid w:val="00380E2B"/>
    <w:rsid w:val="003811C9"/>
    <w:rsid w:val="00382647"/>
    <w:rsid w:val="00382F15"/>
    <w:rsid w:val="003831A4"/>
    <w:rsid w:val="003834D4"/>
    <w:rsid w:val="00383900"/>
    <w:rsid w:val="0038433C"/>
    <w:rsid w:val="0038480B"/>
    <w:rsid w:val="00384F0D"/>
    <w:rsid w:val="00385BA6"/>
    <w:rsid w:val="00385EE9"/>
    <w:rsid w:val="00386B12"/>
    <w:rsid w:val="003877A1"/>
    <w:rsid w:val="00390E8E"/>
    <w:rsid w:val="0039196A"/>
    <w:rsid w:val="00391A1B"/>
    <w:rsid w:val="00391A79"/>
    <w:rsid w:val="003930BF"/>
    <w:rsid w:val="0039347C"/>
    <w:rsid w:val="003938DD"/>
    <w:rsid w:val="0039398D"/>
    <w:rsid w:val="0039473A"/>
    <w:rsid w:val="00394AC3"/>
    <w:rsid w:val="003955D9"/>
    <w:rsid w:val="0039562B"/>
    <w:rsid w:val="00395EF2"/>
    <w:rsid w:val="003967F4"/>
    <w:rsid w:val="00396885"/>
    <w:rsid w:val="003970CD"/>
    <w:rsid w:val="00397381"/>
    <w:rsid w:val="003976A7"/>
    <w:rsid w:val="00397BE1"/>
    <w:rsid w:val="003A04A3"/>
    <w:rsid w:val="003A15A8"/>
    <w:rsid w:val="003A1602"/>
    <w:rsid w:val="003A2C79"/>
    <w:rsid w:val="003A3352"/>
    <w:rsid w:val="003A5952"/>
    <w:rsid w:val="003A59C7"/>
    <w:rsid w:val="003A6341"/>
    <w:rsid w:val="003A67CE"/>
    <w:rsid w:val="003A77D7"/>
    <w:rsid w:val="003A7B53"/>
    <w:rsid w:val="003A7CDB"/>
    <w:rsid w:val="003A7D0A"/>
    <w:rsid w:val="003B09D3"/>
    <w:rsid w:val="003B10C1"/>
    <w:rsid w:val="003B115B"/>
    <w:rsid w:val="003B1D8D"/>
    <w:rsid w:val="003B251C"/>
    <w:rsid w:val="003B2C98"/>
    <w:rsid w:val="003B3410"/>
    <w:rsid w:val="003B3B08"/>
    <w:rsid w:val="003B3C09"/>
    <w:rsid w:val="003B4ECB"/>
    <w:rsid w:val="003B5110"/>
    <w:rsid w:val="003B5FFA"/>
    <w:rsid w:val="003B6022"/>
    <w:rsid w:val="003B6ED4"/>
    <w:rsid w:val="003B713C"/>
    <w:rsid w:val="003B71ED"/>
    <w:rsid w:val="003B7681"/>
    <w:rsid w:val="003B7A27"/>
    <w:rsid w:val="003B7BFD"/>
    <w:rsid w:val="003C0426"/>
    <w:rsid w:val="003C0431"/>
    <w:rsid w:val="003C0817"/>
    <w:rsid w:val="003C0ADF"/>
    <w:rsid w:val="003C0EB2"/>
    <w:rsid w:val="003C0FCA"/>
    <w:rsid w:val="003C1944"/>
    <w:rsid w:val="003C246D"/>
    <w:rsid w:val="003C2B1E"/>
    <w:rsid w:val="003C2FE2"/>
    <w:rsid w:val="003C4905"/>
    <w:rsid w:val="003C4BBB"/>
    <w:rsid w:val="003C4C2B"/>
    <w:rsid w:val="003C4E93"/>
    <w:rsid w:val="003C593B"/>
    <w:rsid w:val="003C5EFE"/>
    <w:rsid w:val="003C7073"/>
    <w:rsid w:val="003C77BF"/>
    <w:rsid w:val="003D0823"/>
    <w:rsid w:val="003D0C1C"/>
    <w:rsid w:val="003D1067"/>
    <w:rsid w:val="003D1643"/>
    <w:rsid w:val="003D1F32"/>
    <w:rsid w:val="003D221E"/>
    <w:rsid w:val="003D371C"/>
    <w:rsid w:val="003D3CD2"/>
    <w:rsid w:val="003D4423"/>
    <w:rsid w:val="003D4E11"/>
    <w:rsid w:val="003D6332"/>
    <w:rsid w:val="003D6447"/>
    <w:rsid w:val="003D79B6"/>
    <w:rsid w:val="003E078D"/>
    <w:rsid w:val="003E0ED0"/>
    <w:rsid w:val="003E1E3E"/>
    <w:rsid w:val="003E21DA"/>
    <w:rsid w:val="003E2D2A"/>
    <w:rsid w:val="003E4B99"/>
    <w:rsid w:val="003E5A33"/>
    <w:rsid w:val="003E5B1A"/>
    <w:rsid w:val="003E5D08"/>
    <w:rsid w:val="003E608F"/>
    <w:rsid w:val="003E661C"/>
    <w:rsid w:val="003E69FF"/>
    <w:rsid w:val="003E72D9"/>
    <w:rsid w:val="003E73F3"/>
    <w:rsid w:val="003F07F5"/>
    <w:rsid w:val="003F0DB7"/>
    <w:rsid w:val="003F184F"/>
    <w:rsid w:val="003F2295"/>
    <w:rsid w:val="003F2DEF"/>
    <w:rsid w:val="003F2E82"/>
    <w:rsid w:val="003F302A"/>
    <w:rsid w:val="003F4213"/>
    <w:rsid w:val="003F4AAC"/>
    <w:rsid w:val="003F52C3"/>
    <w:rsid w:val="003F53BA"/>
    <w:rsid w:val="003F687C"/>
    <w:rsid w:val="003F788E"/>
    <w:rsid w:val="00400B09"/>
    <w:rsid w:val="00401139"/>
    <w:rsid w:val="004013FE"/>
    <w:rsid w:val="00401BFD"/>
    <w:rsid w:val="00402AB0"/>
    <w:rsid w:val="00403C84"/>
    <w:rsid w:val="004042D2"/>
    <w:rsid w:val="00404944"/>
    <w:rsid w:val="00404B6C"/>
    <w:rsid w:val="0040522B"/>
    <w:rsid w:val="0040599E"/>
    <w:rsid w:val="00406249"/>
    <w:rsid w:val="00406D0F"/>
    <w:rsid w:val="004071B4"/>
    <w:rsid w:val="00407229"/>
    <w:rsid w:val="0040732B"/>
    <w:rsid w:val="00407347"/>
    <w:rsid w:val="00407A09"/>
    <w:rsid w:val="00407EB2"/>
    <w:rsid w:val="00410584"/>
    <w:rsid w:val="004106C6"/>
    <w:rsid w:val="00410B10"/>
    <w:rsid w:val="004114C3"/>
    <w:rsid w:val="00411925"/>
    <w:rsid w:val="00411D47"/>
    <w:rsid w:val="004124D7"/>
    <w:rsid w:val="00412F4F"/>
    <w:rsid w:val="00413BD3"/>
    <w:rsid w:val="00414254"/>
    <w:rsid w:val="0041491E"/>
    <w:rsid w:val="00414A39"/>
    <w:rsid w:val="00414ADC"/>
    <w:rsid w:val="004150DB"/>
    <w:rsid w:val="00415A41"/>
    <w:rsid w:val="00415CF9"/>
    <w:rsid w:val="00415DE5"/>
    <w:rsid w:val="00415EDB"/>
    <w:rsid w:val="00415F3A"/>
    <w:rsid w:val="00416769"/>
    <w:rsid w:val="00416AB7"/>
    <w:rsid w:val="00416B05"/>
    <w:rsid w:val="0041732D"/>
    <w:rsid w:val="00417B10"/>
    <w:rsid w:val="004207A1"/>
    <w:rsid w:val="00420BCA"/>
    <w:rsid w:val="00421735"/>
    <w:rsid w:val="00421E22"/>
    <w:rsid w:val="00421F41"/>
    <w:rsid w:val="0042266F"/>
    <w:rsid w:val="00422E1E"/>
    <w:rsid w:val="004236D1"/>
    <w:rsid w:val="00423BFF"/>
    <w:rsid w:val="00424238"/>
    <w:rsid w:val="004247BA"/>
    <w:rsid w:val="00424F32"/>
    <w:rsid w:val="0042526A"/>
    <w:rsid w:val="0042540A"/>
    <w:rsid w:val="00425417"/>
    <w:rsid w:val="00425EBB"/>
    <w:rsid w:val="0042631A"/>
    <w:rsid w:val="00426439"/>
    <w:rsid w:val="00426677"/>
    <w:rsid w:val="00426802"/>
    <w:rsid w:val="00426B61"/>
    <w:rsid w:val="00427081"/>
    <w:rsid w:val="00427937"/>
    <w:rsid w:val="004279EE"/>
    <w:rsid w:val="00427EE9"/>
    <w:rsid w:val="00430798"/>
    <w:rsid w:val="0043086F"/>
    <w:rsid w:val="0043130B"/>
    <w:rsid w:val="00431861"/>
    <w:rsid w:val="004328AE"/>
    <w:rsid w:val="004329F5"/>
    <w:rsid w:val="004331AB"/>
    <w:rsid w:val="004341E2"/>
    <w:rsid w:val="00434368"/>
    <w:rsid w:val="00434F97"/>
    <w:rsid w:val="00435528"/>
    <w:rsid w:val="0043601D"/>
    <w:rsid w:val="004360D5"/>
    <w:rsid w:val="00436257"/>
    <w:rsid w:val="00436C5A"/>
    <w:rsid w:val="00436DDE"/>
    <w:rsid w:val="004373E6"/>
    <w:rsid w:val="004377D8"/>
    <w:rsid w:val="00437C68"/>
    <w:rsid w:val="00437C8F"/>
    <w:rsid w:val="00442318"/>
    <w:rsid w:val="0044235C"/>
    <w:rsid w:val="00442A05"/>
    <w:rsid w:val="00442A42"/>
    <w:rsid w:val="0044364C"/>
    <w:rsid w:val="00443B5A"/>
    <w:rsid w:val="0044438B"/>
    <w:rsid w:val="0044464C"/>
    <w:rsid w:val="00444B7C"/>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C46"/>
    <w:rsid w:val="00451CF6"/>
    <w:rsid w:val="00451FCB"/>
    <w:rsid w:val="00452072"/>
    <w:rsid w:val="004523EA"/>
    <w:rsid w:val="004526C7"/>
    <w:rsid w:val="004528D3"/>
    <w:rsid w:val="004531BA"/>
    <w:rsid w:val="004532E1"/>
    <w:rsid w:val="00453C2D"/>
    <w:rsid w:val="0045451A"/>
    <w:rsid w:val="00454EA5"/>
    <w:rsid w:val="004557DE"/>
    <w:rsid w:val="00456798"/>
    <w:rsid w:val="004568D3"/>
    <w:rsid w:val="00456B8F"/>
    <w:rsid w:val="00457EAA"/>
    <w:rsid w:val="00460657"/>
    <w:rsid w:val="00460A9C"/>
    <w:rsid w:val="00460EC2"/>
    <w:rsid w:val="00461A46"/>
    <w:rsid w:val="00461AB0"/>
    <w:rsid w:val="00461D59"/>
    <w:rsid w:val="00462255"/>
    <w:rsid w:val="00462E0D"/>
    <w:rsid w:val="00463E8F"/>
    <w:rsid w:val="004657F4"/>
    <w:rsid w:val="00465D10"/>
    <w:rsid w:val="00466E51"/>
    <w:rsid w:val="00467466"/>
    <w:rsid w:val="004676F9"/>
    <w:rsid w:val="00467F69"/>
    <w:rsid w:val="0047047B"/>
    <w:rsid w:val="00470572"/>
    <w:rsid w:val="00470709"/>
    <w:rsid w:val="004708DD"/>
    <w:rsid w:val="00470CAD"/>
    <w:rsid w:val="00471068"/>
    <w:rsid w:val="004714A2"/>
    <w:rsid w:val="004715A2"/>
    <w:rsid w:val="0047163D"/>
    <w:rsid w:val="004717F4"/>
    <w:rsid w:val="00471FDE"/>
    <w:rsid w:val="004732D9"/>
    <w:rsid w:val="0047350B"/>
    <w:rsid w:val="004735CD"/>
    <w:rsid w:val="00473ABB"/>
    <w:rsid w:val="00473E33"/>
    <w:rsid w:val="00473F47"/>
    <w:rsid w:val="00474EF8"/>
    <w:rsid w:val="00475663"/>
    <w:rsid w:val="00475EBA"/>
    <w:rsid w:val="00476726"/>
    <w:rsid w:val="00476EF0"/>
    <w:rsid w:val="00477562"/>
    <w:rsid w:val="0048088F"/>
    <w:rsid w:val="00482B56"/>
    <w:rsid w:val="0048330A"/>
    <w:rsid w:val="00484E22"/>
    <w:rsid w:val="0048537B"/>
    <w:rsid w:val="00485A44"/>
    <w:rsid w:val="00486A12"/>
    <w:rsid w:val="00486B95"/>
    <w:rsid w:val="00486C79"/>
    <w:rsid w:val="00487194"/>
    <w:rsid w:val="00487BD8"/>
    <w:rsid w:val="004900CD"/>
    <w:rsid w:val="00490465"/>
    <w:rsid w:val="00490B27"/>
    <w:rsid w:val="00490CCD"/>
    <w:rsid w:val="00490D23"/>
    <w:rsid w:val="0049115F"/>
    <w:rsid w:val="004912BC"/>
    <w:rsid w:val="00491E00"/>
    <w:rsid w:val="00492652"/>
    <w:rsid w:val="004928B5"/>
    <w:rsid w:val="00492B43"/>
    <w:rsid w:val="004931E0"/>
    <w:rsid w:val="004934D2"/>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C85"/>
    <w:rsid w:val="004A1EA2"/>
    <w:rsid w:val="004A3316"/>
    <w:rsid w:val="004A351F"/>
    <w:rsid w:val="004A3696"/>
    <w:rsid w:val="004A3B1A"/>
    <w:rsid w:val="004A46D2"/>
    <w:rsid w:val="004A4A36"/>
    <w:rsid w:val="004A5514"/>
    <w:rsid w:val="004A5864"/>
    <w:rsid w:val="004A5CBC"/>
    <w:rsid w:val="004A5FDB"/>
    <w:rsid w:val="004A6BB0"/>
    <w:rsid w:val="004A7622"/>
    <w:rsid w:val="004A7BAD"/>
    <w:rsid w:val="004B0A39"/>
    <w:rsid w:val="004B12B4"/>
    <w:rsid w:val="004B132B"/>
    <w:rsid w:val="004B1582"/>
    <w:rsid w:val="004B2006"/>
    <w:rsid w:val="004B2363"/>
    <w:rsid w:val="004B4034"/>
    <w:rsid w:val="004B45F0"/>
    <w:rsid w:val="004B47AD"/>
    <w:rsid w:val="004B502E"/>
    <w:rsid w:val="004B5197"/>
    <w:rsid w:val="004B5837"/>
    <w:rsid w:val="004B5AC4"/>
    <w:rsid w:val="004B6856"/>
    <w:rsid w:val="004C0BAE"/>
    <w:rsid w:val="004C0FA6"/>
    <w:rsid w:val="004C1826"/>
    <w:rsid w:val="004C202C"/>
    <w:rsid w:val="004C2ACA"/>
    <w:rsid w:val="004C2C2C"/>
    <w:rsid w:val="004C2C31"/>
    <w:rsid w:val="004C2E50"/>
    <w:rsid w:val="004C31E8"/>
    <w:rsid w:val="004C37A7"/>
    <w:rsid w:val="004C3D7D"/>
    <w:rsid w:val="004C42E9"/>
    <w:rsid w:val="004C4B22"/>
    <w:rsid w:val="004C4FAE"/>
    <w:rsid w:val="004C5192"/>
    <w:rsid w:val="004C5336"/>
    <w:rsid w:val="004C71EC"/>
    <w:rsid w:val="004C7206"/>
    <w:rsid w:val="004C7314"/>
    <w:rsid w:val="004C7752"/>
    <w:rsid w:val="004C7ADD"/>
    <w:rsid w:val="004C7E41"/>
    <w:rsid w:val="004D0291"/>
    <w:rsid w:val="004D07E2"/>
    <w:rsid w:val="004D13EF"/>
    <w:rsid w:val="004D2302"/>
    <w:rsid w:val="004D2386"/>
    <w:rsid w:val="004D289E"/>
    <w:rsid w:val="004D2CD9"/>
    <w:rsid w:val="004D3569"/>
    <w:rsid w:val="004D3C2F"/>
    <w:rsid w:val="004D3EB2"/>
    <w:rsid w:val="004D46C9"/>
    <w:rsid w:val="004D55BD"/>
    <w:rsid w:val="004D594C"/>
    <w:rsid w:val="004D65BE"/>
    <w:rsid w:val="004D6A4D"/>
    <w:rsid w:val="004D6A97"/>
    <w:rsid w:val="004D77F3"/>
    <w:rsid w:val="004D7F51"/>
    <w:rsid w:val="004E0505"/>
    <w:rsid w:val="004E08AB"/>
    <w:rsid w:val="004E0942"/>
    <w:rsid w:val="004E0E6B"/>
    <w:rsid w:val="004E0F62"/>
    <w:rsid w:val="004E169A"/>
    <w:rsid w:val="004E3856"/>
    <w:rsid w:val="004E3DED"/>
    <w:rsid w:val="004E3E2A"/>
    <w:rsid w:val="004E409A"/>
    <w:rsid w:val="004E5391"/>
    <w:rsid w:val="004E5609"/>
    <w:rsid w:val="004E580C"/>
    <w:rsid w:val="004E59E4"/>
    <w:rsid w:val="004E5F23"/>
    <w:rsid w:val="004E7C4F"/>
    <w:rsid w:val="004E7C55"/>
    <w:rsid w:val="004F0087"/>
    <w:rsid w:val="004F011A"/>
    <w:rsid w:val="004F028C"/>
    <w:rsid w:val="004F0ACE"/>
    <w:rsid w:val="004F25D1"/>
    <w:rsid w:val="004F36B6"/>
    <w:rsid w:val="004F3B58"/>
    <w:rsid w:val="004F3BB8"/>
    <w:rsid w:val="004F3CF7"/>
    <w:rsid w:val="004F52FD"/>
    <w:rsid w:val="004F5633"/>
    <w:rsid w:val="004F7613"/>
    <w:rsid w:val="0050171D"/>
    <w:rsid w:val="00501B68"/>
    <w:rsid w:val="0050208E"/>
    <w:rsid w:val="005036D0"/>
    <w:rsid w:val="005052C5"/>
    <w:rsid w:val="00505F73"/>
    <w:rsid w:val="00505FED"/>
    <w:rsid w:val="005062CD"/>
    <w:rsid w:val="00506814"/>
    <w:rsid w:val="00506C58"/>
    <w:rsid w:val="005113AE"/>
    <w:rsid w:val="00511DE0"/>
    <w:rsid w:val="00511EF9"/>
    <w:rsid w:val="0051276E"/>
    <w:rsid w:val="00513D77"/>
    <w:rsid w:val="00514364"/>
    <w:rsid w:val="00514A02"/>
    <w:rsid w:val="0051537B"/>
    <w:rsid w:val="005162C8"/>
    <w:rsid w:val="005165DA"/>
    <w:rsid w:val="00516815"/>
    <w:rsid w:val="00516F06"/>
    <w:rsid w:val="00517FB4"/>
    <w:rsid w:val="005206D0"/>
    <w:rsid w:val="00520FB2"/>
    <w:rsid w:val="005216EA"/>
    <w:rsid w:val="00522AFE"/>
    <w:rsid w:val="00522EEA"/>
    <w:rsid w:val="00523AAE"/>
    <w:rsid w:val="005243D9"/>
    <w:rsid w:val="005247FB"/>
    <w:rsid w:val="00524AE4"/>
    <w:rsid w:val="00524CB9"/>
    <w:rsid w:val="00525DD6"/>
    <w:rsid w:val="005260A5"/>
    <w:rsid w:val="00526100"/>
    <w:rsid w:val="00526EFF"/>
    <w:rsid w:val="005270FE"/>
    <w:rsid w:val="00527198"/>
    <w:rsid w:val="00527676"/>
    <w:rsid w:val="00527A8B"/>
    <w:rsid w:val="00531066"/>
    <w:rsid w:val="00531601"/>
    <w:rsid w:val="00531FE6"/>
    <w:rsid w:val="00532BEB"/>
    <w:rsid w:val="00533825"/>
    <w:rsid w:val="00533C97"/>
    <w:rsid w:val="00534CA9"/>
    <w:rsid w:val="00534D8D"/>
    <w:rsid w:val="00535903"/>
    <w:rsid w:val="00535F90"/>
    <w:rsid w:val="005362E6"/>
    <w:rsid w:val="00536805"/>
    <w:rsid w:val="0053697F"/>
    <w:rsid w:val="00536A99"/>
    <w:rsid w:val="00536E5E"/>
    <w:rsid w:val="0053741E"/>
    <w:rsid w:val="0054084E"/>
    <w:rsid w:val="00541589"/>
    <w:rsid w:val="00542400"/>
    <w:rsid w:val="00542C86"/>
    <w:rsid w:val="0054314C"/>
    <w:rsid w:val="005435A4"/>
    <w:rsid w:val="00543C5F"/>
    <w:rsid w:val="00543F03"/>
    <w:rsid w:val="00543F5A"/>
    <w:rsid w:val="00544114"/>
    <w:rsid w:val="005445E8"/>
    <w:rsid w:val="00544D47"/>
    <w:rsid w:val="00544EE5"/>
    <w:rsid w:val="00544F03"/>
    <w:rsid w:val="0054524B"/>
    <w:rsid w:val="005455C0"/>
    <w:rsid w:val="005455F6"/>
    <w:rsid w:val="00545610"/>
    <w:rsid w:val="00546215"/>
    <w:rsid w:val="00546513"/>
    <w:rsid w:val="00546F1B"/>
    <w:rsid w:val="00546FD3"/>
    <w:rsid w:val="005474AA"/>
    <w:rsid w:val="0054777E"/>
    <w:rsid w:val="00551047"/>
    <w:rsid w:val="00551566"/>
    <w:rsid w:val="005515FC"/>
    <w:rsid w:val="00551AA6"/>
    <w:rsid w:val="00552772"/>
    <w:rsid w:val="005535B4"/>
    <w:rsid w:val="005538D5"/>
    <w:rsid w:val="00553B1A"/>
    <w:rsid w:val="00553DB3"/>
    <w:rsid w:val="00554060"/>
    <w:rsid w:val="00554083"/>
    <w:rsid w:val="0055487E"/>
    <w:rsid w:val="00555436"/>
    <w:rsid w:val="00555DFD"/>
    <w:rsid w:val="00556A5B"/>
    <w:rsid w:val="0056224A"/>
    <w:rsid w:val="005624E9"/>
    <w:rsid w:val="00562BE1"/>
    <w:rsid w:val="00562C76"/>
    <w:rsid w:val="005637D2"/>
    <w:rsid w:val="00563DB5"/>
    <w:rsid w:val="00563F05"/>
    <w:rsid w:val="00563F89"/>
    <w:rsid w:val="00564E05"/>
    <w:rsid w:val="00566289"/>
    <w:rsid w:val="0056662C"/>
    <w:rsid w:val="00566A4D"/>
    <w:rsid w:val="00566F0F"/>
    <w:rsid w:val="00567A0C"/>
    <w:rsid w:val="00567AA7"/>
    <w:rsid w:val="005704FC"/>
    <w:rsid w:val="00570CBB"/>
    <w:rsid w:val="00571920"/>
    <w:rsid w:val="00571B5D"/>
    <w:rsid w:val="00572199"/>
    <w:rsid w:val="005740F9"/>
    <w:rsid w:val="005745DE"/>
    <w:rsid w:val="00574AC3"/>
    <w:rsid w:val="00574BBE"/>
    <w:rsid w:val="00574FC3"/>
    <w:rsid w:val="005750CB"/>
    <w:rsid w:val="0057616A"/>
    <w:rsid w:val="005762D3"/>
    <w:rsid w:val="0057654F"/>
    <w:rsid w:val="00576E16"/>
    <w:rsid w:val="0058069B"/>
    <w:rsid w:val="005809D8"/>
    <w:rsid w:val="00580DA2"/>
    <w:rsid w:val="00580DAF"/>
    <w:rsid w:val="0058152C"/>
    <w:rsid w:val="00581D88"/>
    <w:rsid w:val="00581DFC"/>
    <w:rsid w:val="00581E9C"/>
    <w:rsid w:val="00581F8E"/>
    <w:rsid w:val="005831B1"/>
    <w:rsid w:val="00583495"/>
    <w:rsid w:val="00583586"/>
    <w:rsid w:val="005843BF"/>
    <w:rsid w:val="00584BB9"/>
    <w:rsid w:val="005859E5"/>
    <w:rsid w:val="0058632B"/>
    <w:rsid w:val="00586717"/>
    <w:rsid w:val="00586D4B"/>
    <w:rsid w:val="005871B1"/>
    <w:rsid w:val="005872E2"/>
    <w:rsid w:val="00587F76"/>
    <w:rsid w:val="005902D3"/>
    <w:rsid w:val="005908AB"/>
    <w:rsid w:val="00590BF0"/>
    <w:rsid w:val="00591EE3"/>
    <w:rsid w:val="0059209E"/>
    <w:rsid w:val="00592604"/>
    <w:rsid w:val="00593157"/>
    <w:rsid w:val="005938B4"/>
    <w:rsid w:val="005938C1"/>
    <w:rsid w:val="005945F5"/>
    <w:rsid w:val="005951DC"/>
    <w:rsid w:val="00595406"/>
    <w:rsid w:val="0059574E"/>
    <w:rsid w:val="00595E76"/>
    <w:rsid w:val="0059763A"/>
    <w:rsid w:val="005A0686"/>
    <w:rsid w:val="005A098C"/>
    <w:rsid w:val="005A0C15"/>
    <w:rsid w:val="005A0C6A"/>
    <w:rsid w:val="005A0C95"/>
    <w:rsid w:val="005A1ABA"/>
    <w:rsid w:val="005A1E39"/>
    <w:rsid w:val="005A1E8C"/>
    <w:rsid w:val="005A28A8"/>
    <w:rsid w:val="005A28C1"/>
    <w:rsid w:val="005A324C"/>
    <w:rsid w:val="005A4010"/>
    <w:rsid w:val="005A43CD"/>
    <w:rsid w:val="005A4491"/>
    <w:rsid w:val="005A4B2B"/>
    <w:rsid w:val="005A52C5"/>
    <w:rsid w:val="005A57AD"/>
    <w:rsid w:val="005A620A"/>
    <w:rsid w:val="005A6665"/>
    <w:rsid w:val="005A75D6"/>
    <w:rsid w:val="005A7B5B"/>
    <w:rsid w:val="005A7C83"/>
    <w:rsid w:val="005B039C"/>
    <w:rsid w:val="005B34C2"/>
    <w:rsid w:val="005B3650"/>
    <w:rsid w:val="005B45B8"/>
    <w:rsid w:val="005B49E8"/>
    <w:rsid w:val="005B5DA8"/>
    <w:rsid w:val="005B61CB"/>
    <w:rsid w:val="005B6C76"/>
    <w:rsid w:val="005B7962"/>
    <w:rsid w:val="005B7E0B"/>
    <w:rsid w:val="005B7F10"/>
    <w:rsid w:val="005C0F87"/>
    <w:rsid w:val="005C1428"/>
    <w:rsid w:val="005C1D9F"/>
    <w:rsid w:val="005C20C5"/>
    <w:rsid w:val="005C251E"/>
    <w:rsid w:val="005C26B3"/>
    <w:rsid w:val="005C2C46"/>
    <w:rsid w:val="005C3F68"/>
    <w:rsid w:val="005C41B7"/>
    <w:rsid w:val="005C41CE"/>
    <w:rsid w:val="005C4B1A"/>
    <w:rsid w:val="005C53FA"/>
    <w:rsid w:val="005C59A8"/>
    <w:rsid w:val="005C704F"/>
    <w:rsid w:val="005C73CC"/>
    <w:rsid w:val="005C7EC9"/>
    <w:rsid w:val="005D0CA1"/>
    <w:rsid w:val="005D1522"/>
    <w:rsid w:val="005D27B4"/>
    <w:rsid w:val="005D2EE4"/>
    <w:rsid w:val="005D2F77"/>
    <w:rsid w:val="005D31E6"/>
    <w:rsid w:val="005D3601"/>
    <w:rsid w:val="005D3D65"/>
    <w:rsid w:val="005D41C3"/>
    <w:rsid w:val="005D4898"/>
    <w:rsid w:val="005D4FEC"/>
    <w:rsid w:val="005D4FEE"/>
    <w:rsid w:val="005D5513"/>
    <w:rsid w:val="005D57BA"/>
    <w:rsid w:val="005D5B72"/>
    <w:rsid w:val="005D5E60"/>
    <w:rsid w:val="005D60DB"/>
    <w:rsid w:val="005D67A4"/>
    <w:rsid w:val="005D6AC0"/>
    <w:rsid w:val="005D7819"/>
    <w:rsid w:val="005D7D6D"/>
    <w:rsid w:val="005E0078"/>
    <w:rsid w:val="005E0A1D"/>
    <w:rsid w:val="005E0D49"/>
    <w:rsid w:val="005E0E42"/>
    <w:rsid w:val="005E13DB"/>
    <w:rsid w:val="005E19C8"/>
    <w:rsid w:val="005E1FBF"/>
    <w:rsid w:val="005E23D6"/>
    <w:rsid w:val="005E38F8"/>
    <w:rsid w:val="005E3A03"/>
    <w:rsid w:val="005E3A6A"/>
    <w:rsid w:val="005E4C47"/>
    <w:rsid w:val="005E5024"/>
    <w:rsid w:val="005E645A"/>
    <w:rsid w:val="005E7441"/>
    <w:rsid w:val="005E7DC5"/>
    <w:rsid w:val="005F0170"/>
    <w:rsid w:val="005F072F"/>
    <w:rsid w:val="005F08CD"/>
    <w:rsid w:val="005F198F"/>
    <w:rsid w:val="005F20A7"/>
    <w:rsid w:val="005F2134"/>
    <w:rsid w:val="005F2C0C"/>
    <w:rsid w:val="005F50EF"/>
    <w:rsid w:val="005F5214"/>
    <w:rsid w:val="005F5500"/>
    <w:rsid w:val="005F59A1"/>
    <w:rsid w:val="005F60EE"/>
    <w:rsid w:val="005F6EA2"/>
    <w:rsid w:val="005F6EC8"/>
    <w:rsid w:val="005F6F7A"/>
    <w:rsid w:val="005F70BE"/>
    <w:rsid w:val="005F7999"/>
    <w:rsid w:val="006007C2"/>
    <w:rsid w:val="00600D94"/>
    <w:rsid w:val="00601AFA"/>
    <w:rsid w:val="0060290C"/>
    <w:rsid w:val="0060291E"/>
    <w:rsid w:val="006034D3"/>
    <w:rsid w:val="00603977"/>
    <w:rsid w:val="0060522F"/>
    <w:rsid w:val="00605388"/>
    <w:rsid w:val="006057A0"/>
    <w:rsid w:val="00605ADA"/>
    <w:rsid w:val="00606796"/>
    <w:rsid w:val="00607AAF"/>
    <w:rsid w:val="00607DD5"/>
    <w:rsid w:val="006101BE"/>
    <w:rsid w:val="00610572"/>
    <w:rsid w:val="006125D9"/>
    <w:rsid w:val="0061266E"/>
    <w:rsid w:val="00612757"/>
    <w:rsid w:val="006133DE"/>
    <w:rsid w:val="00613868"/>
    <w:rsid w:val="00613990"/>
    <w:rsid w:val="0061465E"/>
    <w:rsid w:val="0061470F"/>
    <w:rsid w:val="0061492E"/>
    <w:rsid w:val="00614CC6"/>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46C"/>
    <w:rsid w:val="00624737"/>
    <w:rsid w:val="00624A1B"/>
    <w:rsid w:val="006255AA"/>
    <w:rsid w:val="006255CE"/>
    <w:rsid w:val="00625905"/>
    <w:rsid w:val="006267A6"/>
    <w:rsid w:val="00626BF0"/>
    <w:rsid w:val="006278EF"/>
    <w:rsid w:val="00627B11"/>
    <w:rsid w:val="00630299"/>
    <w:rsid w:val="00630B01"/>
    <w:rsid w:val="00631375"/>
    <w:rsid w:val="00631D34"/>
    <w:rsid w:val="00631F16"/>
    <w:rsid w:val="00631FDF"/>
    <w:rsid w:val="006320A5"/>
    <w:rsid w:val="00632B0E"/>
    <w:rsid w:val="006334A1"/>
    <w:rsid w:val="00634841"/>
    <w:rsid w:val="00634919"/>
    <w:rsid w:val="00635A91"/>
    <w:rsid w:val="00635EB1"/>
    <w:rsid w:val="00636040"/>
    <w:rsid w:val="006362EE"/>
    <w:rsid w:val="00636B8C"/>
    <w:rsid w:val="006373DA"/>
    <w:rsid w:val="0063745D"/>
    <w:rsid w:val="006400EE"/>
    <w:rsid w:val="00640411"/>
    <w:rsid w:val="00640793"/>
    <w:rsid w:val="00640B32"/>
    <w:rsid w:val="00641484"/>
    <w:rsid w:val="00641DBA"/>
    <w:rsid w:val="00641ED6"/>
    <w:rsid w:val="00642985"/>
    <w:rsid w:val="00642FCE"/>
    <w:rsid w:val="0064306D"/>
    <w:rsid w:val="00643813"/>
    <w:rsid w:val="00643BAF"/>
    <w:rsid w:val="00643F3B"/>
    <w:rsid w:val="00644009"/>
    <w:rsid w:val="00644BC3"/>
    <w:rsid w:val="00645EBA"/>
    <w:rsid w:val="0064626C"/>
    <w:rsid w:val="006478C3"/>
    <w:rsid w:val="00647EB4"/>
    <w:rsid w:val="0065039C"/>
    <w:rsid w:val="006505AF"/>
    <w:rsid w:val="00650BB8"/>
    <w:rsid w:val="00651377"/>
    <w:rsid w:val="0065140D"/>
    <w:rsid w:val="006516C3"/>
    <w:rsid w:val="00651731"/>
    <w:rsid w:val="00652A56"/>
    <w:rsid w:val="00652C9D"/>
    <w:rsid w:val="006533F8"/>
    <w:rsid w:val="006534F4"/>
    <w:rsid w:val="00653986"/>
    <w:rsid w:val="0065446E"/>
    <w:rsid w:val="00655E80"/>
    <w:rsid w:val="006569E7"/>
    <w:rsid w:val="0065769B"/>
    <w:rsid w:val="00657849"/>
    <w:rsid w:val="00660706"/>
    <w:rsid w:val="00662019"/>
    <w:rsid w:val="00662ABB"/>
    <w:rsid w:val="0066318C"/>
    <w:rsid w:val="0066336A"/>
    <w:rsid w:val="00663615"/>
    <w:rsid w:val="00663648"/>
    <w:rsid w:val="00664632"/>
    <w:rsid w:val="006646D9"/>
    <w:rsid w:val="006652E4"/>
    <w:rsid w:val="0066531E"/>
    <w:rsid w:val="00665325"/>
    <w:rsid w:val="0066678B"/>
    <w:rsid w:val="0067100D"/>
    <w:rsid w:val="0067105B"/>
    <w:rsid w:val="00672246"/>
    <w:rsid w:val="00672A46"/>
    <w:rsid w:val="00673894"/>
    <w:rsid w:val="00673913"/>
    <w:rsid w:val="0067432D"/>
    <w:rsid w:val="0067508A"/>
    <w:rsid w:val="00675D40"/>
    <w:rsid w:val="00675FFE"/>
    <w:rsid w:val="00677532"/>
    <w:rsid w:val="00677DF6"/>
    <w:rsid w:val="00680700"/>
    <w:rsid w:val="006808F5"/>
    <w:rsid w:val="00680D2D"/>
    <w:rsid w:val="00681023"/>
    <w:rsid w:val="0068111A"/>
    <w:rsid w:val="00681F23"/>
    <w:rsid w:val="006829F3"/>
    <w:rsid w:val="00683622"/>
    <w:rsid w:val="006845D1"/>
    <w:rsid w:val="0068480C"/>
    <w:rsid w:val="00684D23"/>
    <w:rsid w:val="006854A7"/>
    <w:rsid w:val="006865F1"/>
    <w:rsid w:val="00687360"/>
    <w:rsid w:val="006873DA"/>
    <w:rsid w:val="0069075D"/>
    <w:rsid w:val="00690C7D"/>
    <w:rsid w:val="00690F3B"/>
    <w:rsid w:val="00691997"/>
    <w:rsid w:val="00692CDC"/>
    <w:rsid w:val="00692DAF"/>
    <w:rsid w:val="00693C54"/>
    <w:rsid w:val="006942E9"/>
    <w:rsid w:val="00694580"/>
    <w:rsid w:val="006949AF"/>
    <w:rsid w:val="00696D16"/>
    <w:rsid w:val="0069740A"/>
    <w:rsid w:val="006A02F3"/>
    <w:rsid w:val="006A08C8"/>
    <w:rsid w:val="006A0D73"/>
    <w:rsid w:val="006A0F25"/>
    <w:rsid w:val="006A0FC7"/>
    <w:rsid w:val="006A1A00"/>
    <w:rsid w:val="006A2128"/>
    <w:rsid w:val="006A2201"/>
    <w:rsid w:val="006A2989"/>
    <w:rsid w:val="006A29A4"/>
    <w:rsid w:val="006A2CEB"/>
    <w:rsid w:val="006A3F7F"/>
    <w:rsid w:val="006A44F4"/>
    <w:rsid w:val="006A4588"/>
    <w:rsid w:val="006A570C"/>
    <w:rsid w:val="006A64A5"/>
    <w:rsid w:val="006A665A"/>
    <w:rsid w:val="006A6974"/>
    <w:rsid w:val="006A6B73"/>
    <w:rsid w:val="006A70A3"/>
    <w:rsid w:val="006A72D5"/>
    <w:rsid w:val="006A76CD"/>
    <w:rsid w:val="006B04F9"/>
    <w:rsid w:val="006B0727"/>
    <w:rsid w:val="006B0B42"/>
    <w:rsid w:val="006B1252"/>
    <w:rsid w:val="006B1923"/>
    <w:rsid w:val="006B26EE"/>
    <w:rsid w:val="006B29B9"/>
    <w:rsid w:val="006B2AAA"/>
    <w:rsid w:val="006B2C80"/>
    <w:rsid w:val="006B3339"/>
    <w:rsid w:val="006B3561"/>
    <w:rsid w:val="006B373B"/>
    <w:rsid w:val="006B382E"/>
    <w:rsid w:val="006B3B6C"/>
    <w:rsid w:val="006B4FD0"/>
    <w:rsid w:val="006B4FE4"/>
    <w:rsid w:val="006B5771"/>
    <w:rsid w:val="006B5F5C"/>
    <w:rsid w:val="006B65E3"/>
    <w:rsid w:val="006B6F6D"/>
    <w:rsid w:val="006B79FC"/>
    <w:rsid w:val="006B7BFA"/>
    <w:rsid w:val="006B7C46"/>
    <w:rsid w:val="006C043F"/>
    <w:rsid w:val="006C0ABB"/>
    <w:rsid w:val="006C0EFF"/>
    <w:rsid w:val="006C19C0"/>
    <w:rsid w:val="006C1BC9"/>
    <w:rsid w:val="006C2445"/>
    <w:rsid w:val="006C26C0"/>
    <w:rsid w:val="006C33FD"/>
    <w:rsid w:val="006C344F"/>
    <w:rsid w:val="006C40DC"/>
    <w:rsid w:val="006C4D82"/>
    <w:rsid w:val="006C4E15"/>
    <w:rsid w:val="006C5432"/>
    <w:rsid w:val="006C54E3"/>
    <w:rsid w:val="006C6071"/>
    <w:rsid w:val="006C70E3"/>
    <w:rsid w:val="006C7836"/>
    <w:rsid w:val="006D0AEF"/>
    <w:rsid w:val="006D1162"/>
    <w:rsid w:val="006D153C"/>
    <w:rsid w:val="006D3571"/>
    <w:rsid w:val="006D3B8A"/>
    <w:rsid w:val="006D4506"/>
    <w:rsid w:val="006D50FE"/>
    <w:rsid w:val="006D5EA4"/>
    <w:rsid w:val="006D6301"/>
    <w:rsid w:val="006D661D"/>
    <w:rsid w:val="006D7079"/>
    <w:rsid w:val="006D76DA"/>
    <w:rsid w:val="006E081F"/>
    <w:rsid w:val="006E111B"/>
    <w:rsid w:val="006E1310"/>
    <w:rsid w:val="006E40E7"/>
    <w:rsid w:val="006E4260"/>
    <w:rsid w:val="006E43C0"/>
    <w:rsid w:val="006E5035"/>
    <w:rsid w:val="006E5318"/>
    <w:rsid w:val="006E6471"/>
    <w:rsid w:val="006E670E"/>
    <w:rsid w:val="006E6890"/>
    <w:rsid w:val="006E7112"/>
    <w:rsid w:val="006E7224"/>
    <w:rsid w:val="006F1410"/>
    <w:rsid w:val="006F1892"/>
    <w:rsid w:val="006F1A41"/>
    <w:rsid w:val="006F261F"/>
    <w:rsid w:val="006F49DA"/>
    <w:rsid w:val="006F4CBA"/>
    <w:rsid w:val="006F4CE5"/>
    <w:rsid w:val="006F4FCA"/>
    <w:rsid w:val="006F5592"/>
    <w:rsid w:val="006F55BA"/>
    <w:rsid w:val="006F619A"/>
    <w:rsid w:val="006F669A"/>
    <w:rsid w:val="006F7308"/>
    <w:rsid w:val="006F7518"/>
    <w:rsid w:val="006F7795"/>
    <w:rsid w:val="00700F24"/>
    <w:rsid w:val="0070192D"/>
    <w:rsid w:val="00701ADE"/>
    <w:rsid w:val="00701B16"/>
    <w:rsid w:val="007022FD"/>
    <w:rsid w:val="00702993"/>
    <w:rsid w:val="00702FC6"/>
    <w:rsid w:val="00703E6F"/>
    <w:rsid w:val="00704471"/>
    <w:rsid w:val="00704D47"/>
    <w:rsid w:val="007058C8"/>
    <w:rsid w:val="00705EB0"/>
    <w:rsid w:val="00706F2F"/>
    <w:rsid w:val="007076B9"/>
    <w:rsid w:val="007077D3"/>
    <w:rsid w:val="007101FB"/>
    <w:rsid w:val="00710707"/>
    <w:rsid w:val="00710A27"/>
    <w:rsid w:val="00710AD2"/>
    <w:rsid w:val="007111F5"/>
    <w:rsid w:val="0071158A"/>
    <w:rsid w:val="0071165E"/>
    <w:rsid w:val="00711CE9"/>
    <w:rsid w:val="00713275"/>
    <w:rsid w:val="0071382E"/>
    <w:rsid w:val="00713F28"/>
    <w:rsid w:val="0071475D"/>
    <w:rsid w:val="0071537D"/>
    <w:rsid w:val="00715509"/>
    <w:rsid w:val="00715942"/>
    <w:rsid w:val="00715C43"/>
    <w:rsid w:val="00717303"/>
    <w:rsid w:val="00717DB9"/>
    <w:rsid w:val="00717DED"/>
    <w:rsid w:val="00721D90"/>
    <w:rsid w:val="00723087"/>
    <w:rsid w:val="00723B9B"/>
    <w:rsid w:val="00723DB3"/>
    <w:rsid w:val="00724621"/>
    <w:rsid w:val="00724ACC"/>
    <w:rsid w:val="00724FD0"/>
    <w:rsid w:val="00725B46"/>
    <w:rsid w:val="00726266"/>
    <w:rsid w:val="00727451"/>
    <w:rsid w:val="00730677"/>
    <w:rsid w:val="0073080B"/>
    <w:rsid w:val="00730B04"/>
    <w:rsid w:val="00730CB5"/>
    <w:rsid w:val="00730CE3"/>
    <w:rsid w:val="00731DDF"/>
    <w:rsid w:val="007324FC"/>
    <w:rsid w:val="0073294D"/>
    <w:rsid w:val="0073320A"/>
    <w:rsid w:val="00733A86"/>
    <w:rsid w:val="00734568"/>
    <w:rsid w:val="00734D75"/>
    <w:rsid w:val="0073546B"/>
    <w:rsid w:val="00735861"/>
    <w:rsid w:val="007362D8"/>
    <w:rsid w:val="0073722F"/>
    <w:rsid w:val="007376DD"/>
    <w:rsid w:val="0074058F"/>
    <w:rsid w:val="00740CD4"/>
    <w:rsid w:val="00740F6A"/>
    <w:rsid w:val="00741246"/>
    <w:rsid w:val="007424E2"/>
    <w:rsid w:val="00742ED6"/>
    <w:rsid w:val="00743F25"/>
    <w:rsid w:val="00743F43"/>
    <w:rsid w:val="0074421A"/>
    <w:rsid w:val="007445FE"/>
    <w:rsid w:val="00744996"/>
    <w:rsid w:val="00744A4D"/>
    <w:rsid w:val="00745178"/>
    <w:rsid w:val="007452F8"/>
    <w:rsid w:val="007457C2"/>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A98"/>
    <w:rsid w:val="00755EB7"/>
    <w:rsid w:val="0075742F"/>
    <w:rsid w:val="00757AD2"/>
    <w:rsid w:val="0076045D"/>
    <w:rsid w:val="00760B83"/>
    <w:rsid w:val="00760DD7"/>
    <w:rsid w:val="0076160B"/>
    <w:rsid w:val="00761AE8"/>
    <w:rsid w:val="00762128"/>
    <w:rsid w:val="0076223D"/>
    <w:rsid w:val="00762403"/>
    <w:rsid w:val="007625E2"/>
    <w:rsid w:val="00762F24"/>
    <w:rsid w:val="00763170"/>
    <w:rsid w:val="007646B9"/>
    <w:rsid w:val="00764898"/>
    <w:rsid w:val="00765003"/>
    <w:rsid w:val="00765025"/>
    <w:rsid w:val="007657A3"/>
    <w:rsid w:val="00766ECD"/>
    <w:rsid w:val="007671A6"/>
    <w:rsid w:val="007700B8"/>
    <w:rsid w:val="00770697"/>
    <w:rsid w:val="00770A7D"/>
    <w:rsid w:val="00770B54"/>
    <w:rsid w:val="00770CFA"/>
    <w:rsid w:val="00770E1B"/>
    <w:rsid w:val="00770E29"/>
    <w:rsid w:val="007717EC"/>
    <w:rsid w:val="0077180C"/>
    <w:rsid w:val="00771F2F"/>
    <w:rsid w:val="00773B6D"/>
    <w:rsid w:val="00773FEB"/>
    <w:rsid w:val="007746F3"/>
    <w:rsid w:val="00774C97"/>
    <w:rsid w:val="0077526B"/>
    <w:rsid w:val="007753CC"/>
    <w:rsid w:val="00775D39"/>
    <w:rsid w:val="00776446"/>
    <w:rsid w:val="00776530"/>
    <w:rsid w:val="007766C0"/>
    <w:rsid w:val="00776A2B"/>
    <w:rsid w:val="007775FD"/>
    <w:rsid w:val="00777BBD"/>
    <w:rsid w:val="0078029D"/>
    <w:rsid w:val="007806AA"/>
    <w:rsid w:val="00780806"/>
    <w:rsid w:val="00782A35"/>
    <w:rsid w:val="00782D25"/>
    <w:rsid w:val="0078390D"/>
    <w:rsid w:val="00783DE2"/>
    <w:rsid w:val="007849F2"/>
    <w:rsid w:val="00784A81"/>
    <w:rsid w:val="00785AFE"/>
    <w:rsid w:val="00786033"/>
    <w:rsid w:val="00787825"/>
    <w:rsid w:val="007907CD"/>
    <w:rsid w:val="0079083D"/>
    <w:rsid w:val="007909FA"/>
    <w:rsid w:val="00790C05"/>
    <w:rsid w:val="00791000"/>
    <w:rsid w:val="00791045"/>
    <w:rsid w:val="0079175E"/>
    <w:rsid w:val="00791843"/>
    <w:rsid w:val="007919FE"/>
    <w:rsid w:val="00791DB2"/>
    <w:rsid w:val="00792208"/>
    <w:rsid w:val="007922EA"/>
    <w:rsid w:val="00792871"/>
    <w:rsid w:val="007929EC"/>
    <w:rsid w:val="00792CAA"/>
    <w:rsid w:val="00792F91"/>
    <w:rsid w:val="0079328B"/>
    <w:rsid w:val="00794A99"/>
    <w:rsid w:val="0079576F"/>
    <w:rsid w:val="00795830"/>
    <w:rsid w:val="00796143"/>
    <w:rsid w:val="007A0291"/>
    <w:rsid w:val="007A063D"/>
    <w:rsid w:val="007A09DE"/>
    <w:rsid w:val="007A11EE"/>
    <w:rsid w:val="007A16B5"/>
    <w:rsid w:val="007A1F22"/>
    <w:rsid w:val="007A2030"/>
    <w:rsid w:val="007A2104"/>
    <w:rsid w:val="007A28CF"/>
    <w:rsid w:val="007A311E"/>
    <w:rsid w:val="007A3620"/>
    <w:rsid w:val="007A3951"/>
    <w:rsid w:val="007A43D7"/>
    <w:rsid w:val="007A4549"/>
    <w:rsid w:val="007A4CD0"/>
    <w:rsid w:val="007A5421"/>
    <w:rsid w:val="007A54D1"/>
    <w:rsid w:val="007A55FC"/>
    <w:rsid w:val="007A63C5"/>
    <w:rsid w:val="007A6441"/>
    <w:rsid w:val="007A7B2C"/>
    <w:rsid w:val="007A7E5E"/>
    <w:rsid w:val="007B1CD8"/>
    <w:rsid w:val="007B1D5B"/>
    <w:rsid w:val="007B1F4A"/>
    <w:rsid w:val="007B204A"/>
    <w:rsid w:val="007B22A4"/>
    <w:rsid w:val="007B3608"/>
    <w:rsid w:val="007B39B5"/>
    <w:rsid w:val="007B4570"/>
    <w:rsid w:val="007B4724"/>
    <w:rsid w:val="007B48E7"/>
    <w:rsid w:val="007B6049"/>
    <w:rsid w:val="007B63EC"/>
    <w:rsid w:val="007B659B"/>
    <w:rsid w:val="007B6722"/>
    <w:rsid w:val="007B744C"/>
    <w:rsid w:val="007B7AA2"/>
    <w:rsid w:val="007C011A"/>
    <w:rsid w:val="007C0341"/>
    <w:rsid w:val="007C03FD"/>
    <w:rsid w:val="007C0FD8"/>
    <w:rsid w:val="007C1982"/>
    <w:rsid w:val="007C1B76"/>
    <w:rsid w:val="007C1EEE"/>
    <w:rsid w:val="007C2426"/>
    <w:rsid w:val="007C2939"/>
    <w:rsid w:val="007C2F5A"/>
    <w:rsid w:val="007C3914"/>
    <w:rsid w:val="007C3ABB"/>
    <w:rsid w:val="007C486A"/>
    <w:rsid w:val="007C4BE9"/>
    <w:rsid w:val="007C517F"/>
    <w:rsid w:val="007C5354"/>
    <w:rsid w:val="007C5853"/>
    <w:rsid w:val="007C5A07"/>
    <w:rsid w:val="007C5A69"/>
    <w:rsid w:val="007C5BC2"/>
    <w:rsid w:val="007C6057"/>
    <w:rsid w:val="007C6082"/>
    <w:rsid w:val="007C6654"/>
    <w:rsid w:val="007C6689"/>
    <w:rsid w:val="007C684D"/>
    <w:rsid w:val="007C6D63"/>
    <w:rsid w:val="007C6DE3"/>
    <w:rsid w:val="007C73BD"/>
    <w:rsid w:val="007C75A5"/>
    <w:rsid w:val="007C7BD5"/>
    <w:rsid w:val="007C7C70"/>
    <w:rsid w:val="007C7E53"/>
    <w:rsid w:val="007D02DA"/>
    <w:rsid w:val="007D0CF3"/>
    <w:rsid w:val="007D0CFD"/>
    <w:rsid w:val="007D0F89"/>
    <w:rsid w:val="007D1A7C"/>
    <w:rsid w:val="007D28F4"/>
    <w:rsid w:val="007D2C3E"/>
    <w:rsid w:val="007D2C5C"/>
    <w:rsid w:val="007D2ED5"/>
    <w:rsid w:val="007D3AFF"/>
    <w:rsid w:val="007D4455"/>
    <w:rsid w:val="007D4D27"/>
    <w:rsid w:val="007D5679"/>
    <w:rsid w:val="007D5FEB"/>
    <w:rsid w:val="007D6373"/>
    <w:rsid w:val="007D63AB"/>
    <w:rsid w:val="007D63B1"/>
    <w:rsid w:val="007D6A32"/>
    <w:rsid w:val="007D7689"/>
    <w:rsid w:val="007D7A9E"/>
    <w:rsid w:val="007E020A"/>
    <w:rsid w:val="007E17F9"/>
    <w:rsid w:val="007E1C50"/>
    <w:rsid w:val="007E2F6B"/>
    <w:rsid w:val="007E3117"/>
    <w:rsid w:val="007E35F1"/>
    <w:rsid w:val="007E393A"/>
    <w:rsid w:val="007E396F"/>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1428"/>
    <w:rsid w:val="007F1B46"/>
    <w:rsid w:val="007F2923"/>
    <w:rsid w:val="007F2B1F"/>
    <w:rsid w:val="007F2D2E"/>
    <w:rsid w:val="007F34C6"/>
    <w:rsid w:val="007F3570"/>
    <w:rsid w:val="007F4D35"/>
    <w:rsid w:val="007F4EFD"/>
    <w:rsid w:val="007F51ED"/>
    <w:rsid w:val="007F5821"/>
    <w:rsid w:val="007F622A"/>
    <w:rsid w:val="00800181"/>
    <w:rsid w:val="008002D8"/>
    <w:rsid w:val="008005F4"/>
    <w:rsid w:val="008026C7"/>
    <w:rsid w:val="0080347B"/>
    <w:rsid w:val="00803B53"/>
    <w:rsid w:val="00803BC1"/>
    <w:rsid w:val="00804DDC"/>
    <w:rsid w:val="0080514A"/>
    <w:rsid w:val="0080559E"/>
    <w:rsid w:val="00805DAF"/>
    <w:rsid w:val="00806545"/>
    <w:rsid w:val="008066CB"/>
    <w:rsid w:val="00810158"/>
    <w:rsid w:val="00811030"/>
    <w:rsid w:val="00811193"/>
    <w:rsid w:val="008117AF"/>
    <w:rsid w:val="00811FE5"/>
    <w:rsid w:val="0081330E"/>
    <w:rsid w:val="00813AF1"/>
    <w:rsid w:val="00813CD7"/>
    <w:rsid w:val="00814274"/>
    <w:rsid w:val="00815FB8"/>
    <w:rsid w:val="008162DE"/>
    <w:rsid w:val="008167BE"/>
    <w:rsid w:val="00816EE0"/>
    <w:rsid w:val="00817656"/>
    <w:rsid w:val="008177E5"/>
    <w:rsid w:val="008209DF"/>
    <w:rsid w:val="00820BD9"/>
    <w:rsid w:val="00820D5F"/>
    <w:rsid w:val="00821536"/>
    <w:rsid w:val="0082174D"/>
    <w:rsid w:val="00821953"/>
    <w:rsid w:val="00821C3C"/>
    <w:rsid w:val="00821EDA"/>
    <w:rsid w:val="008224E0"/>
    <w:rsid w:val="00823D8B"/>
    <w:rsid w:val="00824B34"/>
    <w:rsid w:val="00824E1B"/>
    <w:rsid w:val="00825462"/>
    <w:rsid w:val="00826359"/>
    <w:rsid w:val="0082639E"/>
    <w:rsid w:val="00827309"/>
    <w:rsid w:val="0082741F"/>
    <w:rsid w:val="0083067C"/>
    <w:rsid w:val="00830882"/>
    <w:rsid w:val="0083089E"/>
    <w:rsid w:val="0083177B"/>
    <w:rsid w:val="00832F48"/>
    <w:rsid w:val="00833D74"/>
    <w:rsid w:val="008351D5"/>
    <w:rsid w:val="008351E7"/>
    <w:rsid w:val="00835523"/>
    <w:rsid w:val="0083630B"/>
    <w:rsid w:val="00836BF0"/>
    <w:rsid w:val="00837232"/>
    <w:rsid w:val="00837E4D"/>
    <w:rsid w:val="0084054F"/>
    <w:rsid w:val="008407EE"/>
    <w:rsid w:val="00840E72"/>
    <w:rsid w:val="008416D6"/>
    <w:rsid w:val="00841A65"/>
    <w:rsid w:val="00841CA2"/>
    <w:rsid w:val="00842B56"/>
    <w:rsid w:val="00843DCF"/>
    <w:rsid w:val="00844029"/>
    <w:rsid w:val="00844CC0"/>
    <w:rsid w:val="00845BAF"/>
    <w:rsid w:val="0084638F"/>
    <w:rsid w:val="00846902"/>
    <w:rsid w:val="00846B1D"/>
    <w:rsid w:val="00846D0B"/>
    <w:rsid w:val="00850269"/>
    <w:rsid w:val="00850B63"/>
    <w:rsid w:val="00851420"/>
    <w:rsid w:val="00851DBA"/>
    <w:rsid w:val="00852A3C"/>
    <w:rsid w:val="00852EC4"/>
    <w:rsid w:val="008534AC"/>
    <w:rsid w:val="008536DF"/>
    <w:rsid w:val="008543DE"/>
    <w:rsid w:val="00854D5E"/>
    <w:rsid w:val="008557C6"/>
    <w:rsid w:val="00855DEF"/>
    <w:rsid w:val="00856E19"/>
    <w:rsid w:val="00856E69"/>
    <w:rsid w:val="00857202"/>
    <w:rsid w:val="00857D50"/>
    <w:rsid w:val="00857F9F"/>
    <w:rsid w:val="00860422"/>
    <w:rsid w:val="0086062C"/>
    <w:rsid w:val="00860FCB"/>
    <w:rsid w:val="00861116"/>
    <w:rsid w:val="00861487"/>
    <w:rsid w:val="00861FCA"/>
    <w:rsid w:val="0086218B"/>
    <w:rsid w:val="008621D4"/>
    <w:rsid w:val="008623CF"/>
    <w:rsid w:val="00862CE7"/>
    <w:rsid w:val="008639F0"/>
    <w:rsid w:val="00863A12"/>
    <w:rsid w:val="00864400"/>
    <w:rsid w:val="0086448B"/>
    <w:rsid w:val="008648B8"/>
    <w:rsid w:val="008649A8"/>
    <w:rsid w:val="00864F8B"/>
    <w:rsid w:val="008652DE"/>
    <w:rsid w:val="00865727"/>
    <w:rsid w:val="0086573E"/>
    <w:rsid w:val="00865DF9"/>
    <w:rsid w:val="00865F4A"/>
    <w:rsid w:val="00870A33"/>
    <w:rsid w:val="0087195E"/>
    <w:rsid w:val="00872244"/>
    <w:rsid w:val="008724DB"/>
    <w:rsid w:val="008738E6"/>
    <w:rsid w:val="00873C14"/>
    <w:rsid w:val="00873D28"/>
    <w:rsid w:val="008760A6"/>
    <w:rsid w:val="00876850"/>
    <w:rsid w:val="0087688D"/>
    <w:rsid w:val="0087692F"/>
    <w:rsid w:val="0087739E"/>
    <w:rsid w:val="008805DA"/>
    <w:rsid w:val="0088079C"/>
    <w:rsid w:val="00880D8E"/>
    <w:rsid w:val="0088157B"/>
    <w:rsid w:val="008815A1"/>
    <w:rsid w:val="00881CE2"/>
    <w:rsid w:val="008842C6"/>
    <w:rsid w:val="008845C2"/>
    <w:rsid w:val="00884906"/>
    <w:rsid w:val="0088490C"/>
    <w:rsid w:val="008854C8"/>
    <w:rsid w:val="008863B4"/>
    <w:rsid w:val="00886D04"/>
    <w:rsid w:val="00886E90"/>
    <w:rsid w:val="008876A5"/>
    <w:rsid w:val="00887C7B"/>
    <w:rsid w:val="00891589"/>
    <w:rsid w:val="008917D3"/>
    <w:rsid w:val="00891BC9"/>
    <w:rsid w:val="00891F56"/>
    <w:rsid w:val="008923E2"/>
    <w:rsid w:val="00893183"/>
    <w:rsid w:val="0089343C"/>
    <w:rsid w:val="00893803"/>
    <w:rsid w:val="00895EAF"/>
    <w:rsid w:val="00895F54"/>
    <w:rsid w:val="00896038"/>
    <w:rsid w:val="0089638E"/>
    <w:rsid w:val="00896B1F"/>
    <w:rsid w:val="00896F20"/>
    <w:rsid w:val="008978C9"/>
    <w:rsid w:val="0089790F"/>
    <w:rsid w:val="00897B70"/>
    <w:rsid w:val="008A0CE3"/>
    <w:rsid w:val="008A18C2"/>
    <w:rsid w:val="008A1B67"/>
    <w:rsid w:val="008A2820"/>
    <w:rsid w:val="008A2FAF"/>
    <w:rsid w:val="008A4033"/>
    <w:rsid w:val="008A4A9E"/>
    <w:rsid w:val="008A58C4"/>
    <w:rsid w:val="008A693A"/>
    <w:rsid w:val="008A6C44"/>
    <w:rsid w:val="008B0353"/>
    <w:rsid w:val="008B14F5"/>
    <w:rsid w:val="008B1BEC"/>
    <w:rsid w:val="008B1E2D"/>
    <w:rsid w:val="008B23C1"/>
    <w:rsid w:val="008B2BAA"/>
    <w:rsid w:val="008B2BDB"/>
    <w:rsid w:val="008B2CBE"/>
    <w:rsid w:val="008B37D0"/>
    <w:rsid w:val="008B3CB8"/>
    <w:rsid w:val="008B3F2B"/>
    <w:rsid w:val="008B41A2"/>
    <w:rsid w:val="008B44A4"/>
    <w:rsid w:val="008B4828"/>
    <w:rsid w:val="008B5417"/>
    <w:rsid w:val="008B6249"/>
    <w:rsid w:val="008C0422"/>
    <w:rsid w:val="008C06EF"/>
    <w:rsid w:val="008C0C28"/>
    <w:rsid w:val="008C1607"/>
    <w:rsid w:val="008C18E8"/>
    <w:rsid w:val="008C2AEB"/>
    <w:rsid w:val="008C3523"/>
    <w:rsid w:val="008C382D"/>
    <w:rsid w:val="008C3CB7"/>
    <w:rsid w:val="008C3F03"/>
    <w:rsid w:val="008C463F"/>
    <w:rsid w:val="008C5071"/>
    <w:rsid w:val="008C55B1"/>
    <w:rsid w:val="008C663D"/>
    <w:rsid w:val="008C7450"/>
    <w:rsid w:val="008C7690"/>
    <w:rsid w:val="008C7B1B"/>
    <w:rsid w:val="008C7C4B"/>
    <w:rsid w:val="008C7ECC"/>
    <w:rsid w:val="008D0C11"/>
    <w:rsid w:val="008D0FC0"/>
    <w:rsid w:val="008D1356"/>
    <w:rsid w:val="008D14AF"/>
    <w:rsid w:val="008D1754"/>
    <w:rsid w:val="008D1A00"/>
    <w:rsid w:val="008D1D3F"/>
    <w:rsid w:val="008D2034"/>
    <w:rsid w:val="008D2216"/>
    <w:rsid w:val="008D2598"/>
    <w:rsid w:val="008D3F71"/>
    <w:rsid w:val="008D4A9B"/>
    <w:rsid w:val="008D4C75"/>
    <w:rsid w:val="008D505D"/>
    <w:rsid w:val="008D5E21"/>
    <w:rsid w:val="008D6917"/>
    <w:rsid w:val="008D72FC"/>
    <w:rsid w:val="008D75C4"/>
    <w:rsid w:val="008D7FB5"/>
    <w:rsid w:val="008E07C9"/>
    <w:rsid w:val="008E1AD9"/>
    <w:rsid w:val="008E1D97"/>
    <w:rsid w:val="008E1EF0"/>
    <w:rsid w:val="008E3032"/>
    <w:rsid w:val="008E3153"/>
    <w:rsid w:val="008E3371"/>
    <w:rsid w:val="008E4184"/>
    <w:rsid w:val="008E4B78"/>
    <w:rsid w:val="008E4E61"/>
    <w:rsid w:val="008E55A2"/>
    <w:rsid w:val="008E5638"/>
    <w:rsid w:val="008E5D54"/>
    <w:rsid w:val="008E61CB"/>
    <w:rsid w:val="008E6E04"/>
    <w:rsid w:val="008E7217"/>
    <w:rsid w:val="008E75F9"/>
    <w:rsid w:val="008E789A"/>
    <w:rsid w:val="008E78AA"/>
    <w:rsid w:val="008E7BC4"/>
    <w:rsid w:val="008F013A"/>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5B27"/>
    <w:rsid w:val="008F6C2B"/>
    <w:rsid w:val="008F6E6E"/>
    <w:rsid w:val="008F77D7"/>
    <w:rsid w:val="0090033B"/>
    <w:rsid w:val="0090167C"/>
    <w:rsid w:val="009023B5"/>
    <w:rsid w:val="00902E8C"/>
    <w:rsid w:val="009030CD"/>
    <w:rsid w:val="009032C4"/>
    <w:rsid w:val="0090368D"/>
    <w:rsid w:val="00904005"/>
    <w:rsid w:val="00904F44"/>
    <w:rsid w:val="00905099"/>
    <w:rsid w:val="009054A2"/>
    <w:rsid w:val="00905695"/>
    <w:rsid w:val="009065CE"/>
    <w:rsid w:val="00910041"/>
    <w:rsid w:val="00910644"/>
    <w:rsid w:val="009109AD"/>
    <w:rsid w:val="00910A30"/>
    <w:rsid w:val="0091158C"/>
    <w:rsid w:val="00911A2A"/>
    <w:rsid w:val="00911CF8"/>
    <w:rsid w:val="00912406"/>
    <w:rsid w:val="00912511"/>
    <w:rsid w:val="00912A7B"/>
    <w:rsid w:val="00912AD7"/>
    <w:rsid w:val="00912F48"/>
    <w:rsid w:val="00913032"/>
    <w:rsid w:val="009148B1"/>
    <w:rsid w:val="00914C73"/>
    <w:rsid w:val="00915695"/>
    <w:rsid w:val="00915B1C"/>
    <w:rsid w:val="00916418"/>
    <w:rsid w:val="009175DE"/>
    <w:rsid w:val="00917DF7"/>
    <w:rsid w:val="00917E58"/>
    <w:rsid w:val="00920AA1"/>
    <w:rsid w:val="00920B15"/>
    <w:rsid w:val="00920DDA"/>
    <w:rsid w:val="00921421"/>
    <w:rsid w:val="00921977"/>
    <w:rsid w:val="00921AAB"/>
    <w:rsid w:val="00921ECF"/>
    <w:rsid w:val="00923EDC"/>
    <w:rsid w:val="009240D3"/>
    <w:rsid w:val="00925060"/>
    <w:rsid w:val="009250BD"/>
    <w:rsid w:val="0092521B"/>
    <w:rsid w:val="009266B0"/>
    <w:rsid w:val="00926C9B"/>
    <w:rsid w:val="00927173"/>
    <w:rsid w:val="0092746E"/>
    <w:rsid w:val="009277D7"/>
    <w:rsid w:val="00927E8D"/>
    <w:rsid w:val="0093007C"/>
    <w:rsid w:val="00930088"/>
    <w:rsid w:val="00930738"/>
    <w:rsid w:val="00930C28"/>
    <w:rsid w:val="00931B83"/>
    <w:rsid w:val="00931E87"/>
    <w:rsid w:val="00932472"/>
    <w:rsid w:val="0093359A"/>
    <w:rsid w:val="00933E9C"/>
    <w:rsid w:val="0093427C"/>
    <w:rsid w:val="009349FD"/>
    <w:rsid w:val="009356A4"/>
    <w:rsid w:val="009356F3"/>
    <w:rsid w:val="00935B02"/>
    <w:rsid w:val="00935DE9"/>
    <w:rsid w:val="0093620C"/>
    <w:rsid w:val="009364B5"/>
    <w:rsid w:val="0093698B"/>
    <w:rsid w:val="00936FE5"/>
    <w:rsid w:val="0093726A"/>
    <w:rsid w:val="009373DF"/>
    <w:rsid w:val="00937E98"/>
    <w:rsid w:val="009403A9"/>
    <w:rsid w:val="00940F7D"/>
    <w:rsid w:val="009415FA"/>
    <w:rsid w:val="00941893"/>
    <w:rsid w:val="0094192C"/>
    <w:rsid w:val="00941F6C"/>
    <w:rsid w:val="00942893"/>
    <w:rsid w:val="00943DBE"/>
    <w:rsid w:val="0094474A"/>
    <w:rsid w:val="00944A82"/>
    <w:rsid w:val="00946AB5"/>
    <w:rsid w:val="00946EBC"/>
    <w:rsid w:val="009476FE"/>
    <w:rsid w:val="00947DFA"/>
    <w:rsid w:val="009505FC"/>
    <w:rsid w:val="009508AD"/>
    <w:rsid w:val="00950D26"/>
    <w:rsid w:val="00950D73"/>
    <w:rsid w:val="00950FFA"/>
    <w:rsid w:val="00951263"/>
    <w:rsid w:val="00951563"/>
    <w:rsid w:val="00951FA8"/>
    <w:rsid w:val="00952136"/>
    <w:rsid w:val="009532FC"/>
    <w:rsid w:val="0095377C"/>
    <w:rsid w:val="009538D0"/>
    <w:rsid w:val="00953909"/>
    <w:rsid w:val="009554A3"/>
    <w:rsid w:val="0095586D"/>
    <w:rsid w:val="00956318"/>
    <w:rsid w:val="00956CC2"/>
    <w:rsid w:val="00957015"/>
    <w:rsid w:val="00960192"/>
    <w:rsid w:val="00961058"/>
    <w:rsid w:val="00962487"/>
    <w:rsid w:val="00962C4D"/>
    <w:rsid w:val="00963183"/>
    <w:rsid w:val="009633CC"/>
    <w:rsid w:val="00963502"/>
    <w:rsid w:val="00964367"/>
    <w:rsid w:val="009643DB"/>
    <w:rsid w:val="009649F9"/>
    <w:rsid w:val="00966A45"/>
    <w:rsid w:val="00966A87"/>
    <w:rsid w:val="00966FAB"/>
    <w:rsid w:val="009670F2"/>
    <w:rsid w:val="00967506"/>
    <w:rsid w:val="009704B5"/>
    <w:rsid w:val="00970954"/>
    <w:rsid w:val="00970FFB"/>
    <w:rsid w:val="00971BDF"/>
    <w:rsid w:val="00971E88"/>
    <w:rsid w:val="009721FE"/>
    <w:rsid w:val="0097259E"/>
    <w:rsid w:val="00972835"/>
    <w:rsid w:val="00972855"/>
    <w:rsid w:val="009731E4"/>
    <w:rsid w:val="00973D10"/>
    <w:rsid w:val="00973DF7"/>
    <w:rsid w:val="0097424F"/>
    <w:rsid w:val="00975051"/>
    <w:rsid w:val="0097551C"/>
    <w:rsid w:val="00975B1A"/>
    <w:rsid w:val="00976944"/>
    <w:rsid w:val="00976B73"/>
    <w:rsid w:val="00976FA6"/>
    <w:rsid w:val="009778A5"/>
    <w:rsid w:val="0097798C"/>
    <w:rsid w:val="00980A9F"/>
    <w:rsid w:val="00980BFE"/>
    <w:rsid w:val="00980DEA"/>
    <w:rsid w:val="00981D7D"/>
    <w:rsid w:val="00981EAD"/>
    <w:rsid w:val="00982351"/>
    <w:rsid w:val="0098265B"/>
    <w:rsid w:val="009833DB"/>
    <w:rsid w:val="009834FF"/>
    <w:rsid w:val="009835E1"/>
    <w:rsid w:val="0098413A"/>
    <w:rsid w:val="0098419E"/>
    <w:rsid w:val="00985232"/>
    <w:rsid w:val="009865D7"/>
    <w:rsid w:val="00986705"/>
    <w:rsid w:val="00986760"/>
    <w:rsid w:val="00986FE7"/>
    <w:rsid w:val="009872B1"/>
    <w:rsid w:val="00987809"/>
    <w:rsid w:val="00990640"/>
    <w:rsid w:val="00990F8B"/>
    <w:rsid w:val="009928CD"/>
    <w:rsid w:val="00993991"/>
    <w:rsid w:val="00993FA6"/>
    <w:rsid w:val="00993FCC"/>
    <w:rsid w:val="00994F52"/>
    <w:rsid w:val="009957F9"/>
    <w:rsid w:val="00996199"/>
    <w:rsid w:val="0099679E"/>
    <w:rsid w:val="0099690C"/>
    <w:rsid w:val="009969B7"/>
    <w:rsid w:val="009971E4"/>
    <w:rsid w:val="009A07D6"/>
    <w:rsid w:val="009A1987"/>
    <w:rsid w:val="009A1C35"/>
    <w:rsid w:val="009A1C42"/>
    <w:rsid w:val="009A28FF"/>
    <w:rsid w:val="009A2977"/>
    <w:rsid w:val="009A3703"/>
    <w:rsid w:val="009A3966"/>
    <w:rsid w:val="009A4328"/>
    <w:rsid w:val="009A494F"/>
    <w:rsid w:val="009A5504"/>
    <w:rsid w:val="009A6E65"/>
    <w:rsid w:val="009A73C5"/>
    <w:rsid w:val="009A74BF"/>
    <w:rsid w:val="009A7AA7"/>
    <w:rsid w:val="009A7EAD"/>
    <w:rsid w:val="009B102E"/>
    <w:rsid w:val="009B1097"/>
    <w:rsid w:val="009B11E3"/>
    <w:rsid w:val="009B124F"/>
    <w:rsid w:val="009B2175"/>
    <w:rsid w:val="009B29DF"/>
    <w:rsid w:val="009B2AD2"/>
    <w:rsid w:val="009B3800"/>
    <w:rsid w:val="009B43F9"/>
    <w:rsid w:val="009B52E7"/>
    <w:rsid w:val="009B5507"/>
    <w:rsid w:val="009B618E"/>
    <w:rsid w:val="009B7DFA"/>
    <w:rsid w:val="009C06B0"/>
    <w:rsid w:val="009C0D5F"/>
    <w:rsid w:val="009C1004"/>
    <w:rsid w:val="009C13C1"/>
    <w:rsid w:val="009C15E2"/>
    <w:rsid w:val="009C232C"/>
    <w:rsid w:val="009C2AE4"/>
    <w:rsid w:val="009C4248"/>
    <w:rsid w:val="009C484C"/>
    <w:rsid w:val="009C4D62"/>
    <w:rsid w:val="009C5110"/>
    <w:rsid w:val="009C547E"/>
    <w:rsid w:val="009C5817"/>
    <w:rsid w:val="009C5BAD"/>
    <w:rsid w:val="009C73DB"/>
    <w:rsid w:val="009C742F"/>
    <w:rsid w:val="009C78CC"/>
    <w:rsid w:val="009C7F41"/>
    <w:rsid w:val="009D0550"/>
    <w:rsid w:val="009D058B"/>
    <w:rsid w:val="009D07D2"/>
    <w:rsid w:val="009D0C73"/>
    <w:rsid w:val="009D1D9D"/>
    <w:rsid w:val="009D2921"/>
    <w:rsid w:val="009D2996"/>
    <w:rsid w:val="009D2C59"/>
    <w:rsid w:val="009D32A7"/>
    <w:rsid w:val="009D4DC5"/>
    <w:rsid w:val="009D51D5"/>
    <w:rsid w:val="009D559D"/>
    <w:rsid w:val="009D5662"/>
    <w:rsid w:val="009D583C"/>
    <w:rsid w:val="009D60FB"/>
    <w:rsid w:val="009D6115"/>
    <w:rsid w:val="009D62E6"/>
    <w:rsid w:val="009D672E"/>
    <w:rsid w:val="009D6A47"/>
    <w:rsid w:val="009D6B2C"/>
    <w:rsid w:val="009D772A"/>
    <w:rsid w:val="009E0282"/>
    <w:rsid w:val="009E0504"/>
    <w:rsid w:val="009E0605"/>
    <w:rsid w:val="009E0F79"/>
    <w:rsid w:val="009E4A8E"/>
    <w:rsid w:val="009E5DD3"/>
    <w:rsid w:val="009E6414"/>
    <w:rsid w:val="009E66B9"/>
    <w:rsid w:val="009E7359"/>
    <w:rsid w:val="009E73B5"/>
    <w:rsid w:val="009E77C3"/>
    <w:rsid w:val="009E7A02"/>
    <w:rsid w:val="009E7B40"/>
    <w:rsid w:val="009F0198"/>
    <w:rsid w:val="009F05E6"/>
    <w:rsid w:val="009F1693"/>
    <w:rsid w:val="009F1CD6"/>
    <w:rsid w:val="009F21F3"/>
    <w:rsid w:val="009F23E5"/>
    <w:rsid w:val="009F2A62"/>
    <w:rsid w:val="009F372B"/>
    <w:rsid w:val="009F3CD7"/>
    <w:rsid w:val="009F42D5"/>
    <w:rsid w:val="009F4525"/>
    <w:rsid w:val="009F4E29"/>
    <w:rsid w:val="009F594F"/>
    <w:rsid w:val="009F6089"/>
    <w:rsid w:val="009F60B6"/>
    <w:rsid w:val="009F6199"/>
    <w:rsid w:val="009F64FB"/>
    <w:rsid w:val="009F6CCD"/>
    <w:rsid w:val="00A00115"/>
    <w:rsid w:val="00A002F5"/>
    <w:rsid w:val="00A00485"/>
    <w:rsid w:val="00A01170"/>
    <w:rsid w:val="00A01671"/>
    <w:rsid w:val="00A01B70"/>
    <w:rsid w:val="00A02C69"/>
    <w:rsid w:val="00A02D74"/>
    <w:rsid w:val="00A048AB"/>
    <w:rsid w:val="00A051D9"/>
    <w:rsid w:val="00A061F0"/>
    <w:rsid w:val="00A06508"/>
    <w:rsid w:val="00A06D58"/>
    <w:rsid w:val="00A070D0"/>
    <w:rsid w:val="00A1052D"/>
    <w:rsid w:val="00A1152E"/>
    <w:rsid w:val="00A12153"/>
    <w:rsid w:val="00A128AC"/>
    <w:rsid w:val="00A13831"/>
    <w:rsid w:val="00A13DE3"/>
    <w:rsid w:val="00A153EA"/>
    <w:rsid w:val="00A15A7F"/>
    <w:rsid w:val="00A15B91"/>
    <w:rsid w:val="00A1614E"/>
    <w:rsid w:val="00A1650A"/>
    <w:rsid w:val="00A16DEA"/>
    <w:rsid w:val="00A16EEA"/>
    <w:rsid w:val="00A17550"/>
    <w:rsid w:val="00A1777E"/>
    <w:rsid w:val="00A21D33"/>
    <w:rsid w:val="00A21F37"/>
    <w:rsid w:val="00A2230C"/>
    <w:rsid w:val="00A22BD9"/>
    <w:rsid w:val="00A2306B"/>
    <w:rsid w:val="00A23601"/>
    <w:rsid w:val="00A2458D"/>
    <w:rsid w:val="00A2520A"/>
    <w:rsid w:val="00A25AA2"/>
    <w:rsid w:val="00A25FA0"/>
    <w:rsid w:val="00A26775"/>
    <w:rsid w:val="00A27FDB"/>
    <w:rsid w:val="00A30AF4"/>
    <w:rsid w:val="00A31603"/>
    <w:rsid w:val="00A3160F"/>
    <w:rsid w:val="00A31E48"/>
    <w:rsid w:val="00A31E82"/>
    <w:rsid w:val="00A32239"/>
    <w:rsid w:val="00A323C5"/>
    <w:rsid w:val="00A327A6"/>
    <w:rsid w:val="00A32A1F"/>
    <w:rsid w:val="00A32A97"/>
    <w:rsid w:val="00A3353F"/>
    <w:rsid w:val="00A33BDB"/>
    <w:rsid w:val="00A341F9"/>
    <w:rsid w:val="00A349F8"/>
    <w:rsid w:val="00A34E64"/>
    <w:rsid w:val="00A35025"/>
    <w:rsid w:val="00A352DA"/>
    <w:rsid w:val="00A367C8"/>
    <w:rsid w:val="00A36C20"/>
    <w:rsid w:val="00A36D48"/>
    <w:rsid w:val="00A379AC"/>
    <w:rsid w:val="00A37E49"/>
    <w:rsid w:val="00A37FEE"/>
    <w:rsid w:val="00A409CA"/>
    <w:rsid w:val="00A4129F"/>
    <w:rsid w:val="00A422FC"/>
    <w:rsid w:val="00A42334"/>
    <w:rsid w:val="00A42F03"/>
    <w:rsid w:val="00A432F6"/>
    <w:rsid w:val="00A44B12"/>
    <w:rsid w:val="00A44D03"/>
    <w:rsid w:val="00A45399"/>
    <w:rsid w:val="00A456C1"/>
    <w:rsid w:val="00A456C4"/>
    <w:rsid w:val="00A4598C"/>
    <w:rsid w:val="00A45E5E"/>
    <w:rsid w:val="00A4667C"/>
    <w:rsid w:val="00A468EE"/>
    <w:rsid w:val="00A477C5"/>
    <w:rsid w:val="00A512AA"/>
    <w:rsid w:val="00A5219D"/>
    <w:rsid w:val="00A525B6"/>
    <w:rsid w:val="00A5273E"/>
    <w:rsid w:val="00A5330C"/>
    <w:rsid w:val="00A53D96"/>
    <w:rsid w:val="00A53E02"/>
    <w:rsid w:val="00A54811"/>
    <w:rsid w:val="00A55BA2"/>
    <w:rsid w:val="00A561CC"/>
    <w:rsid w:val="00A56930"/>
    <w:rsid w:val="00A56AAC"/>
    <w:rsid w:val="00A56E70"/>
    <w:rsid w:val="00A6120D"/>
    <w:rsid w:val="00A615E2"/>
    <w:rsid w:val="00A61F7F"/>
    <w:rsid w:val="00A62968"/>
    <w:rsid w:val="00A62B4C"/>
    <w:rsid w:val="00A62E26"/>
    <w:rsid w:val="00A635C5"/>
    <w:rsid w:val="00A63C93"/>
    <w:rsid w:val="00A63E39"/>
    <w:rsid w:val="00A6473A"/>
    <w:rsid w:val="00A65B0B"/>
    <w:rsid w:val="00A65FC3"/>
    <w:rsid w:val="00A6603B"/>
    <w:rsid w:val="00A677E3"/>
    <w:rsid w:val="00A67B91"/>
    <w:rsid w:val="00A70828"/>
    <w:rsid w:val="00A708F4"/>
    <w:rsid w:val="00A70AFD"/>
    <w:rsid w:val="00A71DE3"/>
    <w:rsid w:val="00A735ED"/>
    <w:rsid w:val="00A73D0A"/>
    <w:rsid w:val="00A74159"/>
    <w:rsid w:val="00A74C0C"/>
    <w:rsid w:val="00A75E83"/>
    <w:rsid w:val="00A75F8D"/>
    <w:rsid w:val="00A76703"/>
    <w:rsid w:val="00A76BB4"/>
    <w:rsid w:val="00A80337"/>
    <w:rsid w:val="00A82131"/>
    <w:rsid w:val="00A83197"/>
    <w:rsid w:val="00A838B3"/>
    <w:rsid w:val="00A8413A"/>
    <w:rsid w:val="00A84775"/>
    <w:rsid w:val="00A8513C"/>
    <w:rsid w:val="00A85A51"/>
    <w:rsid w:val="00A85CF3"/>
    <w:rsid w:val="00A86005"/>
    <w:rsid w:val="00A8607D"/>
    <w:rsid w:val="00A869E4"/>
    <w:rsid w:val="00A86D7F"/>
    <w:rsid w:val="00A9015A"/>
    <w:rsid w:val="00A9128B"/>
    <w:rsid w:val="00A91796"/>
    <w:rsid w:val="00A92B72"/>
    <w:rsid w:val="00A95850"/>
    <w:rsid w:val="00A96289"/>
    <w:rsid w:val="00A96FE0"/>
    <w:rsid w:val="00A97A57"/>
    <w:rsid w:val="00AA0419"/>
    <w:rsid w:val="00AA0A8B"/>
    <w:rsid w:val="00AA0D28"/>
    <w:rsid w:val="00AA1359"/>
    <w:rsid w:val="00AA21E8"/>
    <w:rsid w:val="00AA2A4C"/>
    <w:rsid w:val="00AA3BE2"/>
    <w:rsid w:val="00AA438E"/>
    <w:rsid w:val="00AA43A2"/>
    <w:rsid w:val="00AA47C0"/>
    <w:rsid w:val="00AA4B4B"/>
    <w:rsid w:val="00AA5DD5"/>
    <w:rsid w:val="00AA5E07"/>
    <w:rsid w:val="00AA6AE3"/>
    <w:rsid w:val="00AA6F0B"/>
    <w:rsid w:val="00AA76DC"/>
    <w:rsid w:val="00AA77B2"/>
    <w:rsid w:val="00AB0864"/>
    <w:rsid w:val="00AB1D9E"/>
    <w:rsid w:val="00AB2E11"/>
    <w:rsid w:val="00AB348F"/>
    <w:rsid w:val="00AB3900"/>
    <w:rsid w:val="00AB401C"/>
    <w:rsid w:val="00AB4478"/>
    <w:rsid w:val="00AB5103"/>
    <w:rsid w:val="00AC0DBE"/>
    <w:rsid w:val="00AC124D"/>
    <w:rsid w:val="00AC1D22"/>
    <w:rsid w:val="00AC2C9F"/>
    <w:rsid w:val="00AC32D1"/>
    <w:rsid w:val="00AC34B7"/>
    <w:rsid w:val="00AC434C"/>
    <w:rsid w:val="00AC4960"/>
    <w:rsid w:val="00AC5CF6"/>
    <w:rsid w:val="00AC7320"/>
    <w:rsid w:val="00AC7A14"/>
    <w:rsid w:val="00AC7BD8"/>
    <w:rsid w:val="00AD0BE9"/>
    <w:rsid w:val="00AD1CA7"/>
    <w:rsid w:val="00AD1DAA"/>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9C7"/>
    <w:rsid w:val="00AE0275"/>
    <w:rsid w:val="00AE04D0"/>
    <w:rsid w:val="00AE0B44"/>
    <w:rsid w:val="00AE0BC9"/>
    <w:rsid w:val="00AE0EB8"/>
    <w:rsid w:val="00AE0FCB"/>
    <w:rsid w:val="00AE1EC4"/>
    <w:rsid w:val="00AE1FFB"/>
    <w:rsid w:val="00AE23C8"/>
    <w:rsid w:val="00AE2593"/>
    <w:rsid w:val="00AE3509"/>
    <w:rsid w:val="00AE4036"/>
    <w:rsid w:val="00AE44F6"/>
    <w:rsid w:val="00AE4573"/>
    <w:rsid w:val="00AE48B5"/>
    <w:rsid w:val="00AE48F0"/>
    <w:rsid w:val="00AE4993"/>
    <w:rsid w:val="00AE5E1A"/>
    <w:rsid w:val="00AE67E6"/>
    <w:rsid w:val="00AE6D31"/>
    <w:rsid w:val="00AE6F74"/>
    <w:rsid w:val="00AE6FBE"/>
    <w:rsid w:val="00AE79B8"/>
    <w:rsid w:val="00AE7DFD"/>
    <w:rsid w:val="00AF0596"/>
    <w:rsid w:val="00AF08D8"/>
    <w:rsid w:val="00AF0A94"/>
    <w:rsid w:val="00AF0B50"/>
    <w:rsid w:val="00AF0ECC"/>
    <w:rsid w:val="00AF11EC"/>
    <w:rsid w:val="00AF2457"/>
    <w:rsid w:val="00AF32AC"/>
    <w:rsid w:val="00AF3BF8"/>
    <w:rsid w:val="00AF3F39"/>
    <w:rsid w:val="00AF48B2"/>
    <w:rsid w:val="00AF4D4F"/>
    <w:rsid w:val="00AF4EFE"/>
    <w:rsid w:val="00AF5339"/>
    <w:rsid w:val="00AF53E4"/>
    <w:rsid w:val="00AF567B"/>
    <w:rsid w:val="00AF5BC5"/>
    <w:rsid w:val="00AF667D"/>
    <w:rsid w:val="00AF67C9"/>
    <w:rsid w:val="00AF6A53"/>
    <w:rsid w:val="00AF6CC7"/>
    <w:rsid w:val="00AF74B2"/>
    <w:rsid w:val="00AF7DFA"/>
    <w:rsid w:val="00B00062"/>
    <w:rsid w:val="00B00E06"/>
    <w:rsid w:val="00B01461"/>
    <w:rsid w:val="00B029BE"/>
    <w:rsid w:val="00B02D29"/>
    <w:rsid w:val="00B054C2"/>
    <w:rsid w:val="00B05879"/>
    <w:rsid w:val="00B06D4B"/>
    <w:rsid w:val="00B07E29"/>
    <w:rsid w:val="00B10089"/>
    <w:rsid w:val="00B10803"/>
    <w:rsid w:val="00B117A1"/>
    <w:rsid w:val="00B11F4E"/>
    <w:rsid w:val="00B12704"/>
    <w:rsid w:val="00B1404E"/>
    <w:rsid w:val="00B1437E"/>
    <w:rsid w:val="00B15F75"/>
    <w:rsid w:val="00B160CD"/>
    <w:rsid w:val="00B16F03"/>
    <w:rsid w:val="00B174C4"/>
    <w:rsid w:val="00B17504"/>
    <w:rsid w:val="00B17867"/>
    <w:rsid w:val="00B17AB7"/>
    <w:rsid w:val="00B21A0C"/>
    <w:rsid w:val="00B21A7C"/>
    <w:rsid w:val="00B21C1B"/>
    <w:rsid w:val="00B21FCF"/>
    <w:rsid w:val="00B21FE6"/>
    <w:rsid w:val="00B221F9"/>
    <w:rsid w:val="00B22E62"/>
    <w:rsid w:val="00B239A0"/>
    <w:rsid w:val="00B23A84"/>
    <w:rsid w:val="00B23BB5"/>
    <w:rsid w:val="00B23CBC"/>
    <w:rsid w:val="00B23D0F"/>
    <w:rsid w:val="00B24488"/>
    <w:rsid w:val="00B257B1"/>
    <w:rsid w:val="00B25C0E"/>
    <w:rsid w:val="00B263FC"/>
    <w:rsid w:val="00B26B17"/>
    <w:rsid w:val="00B274A9"/>
    <w:rsid w:val="00B310DC"/>
    <w:rsid w:val="00B32358"/>
    <w:rsid w:val="00B326D8"/>
    <w:rsid w:val="00B32E40"/>
    <w:rsid w:val="00B340A9"/>
    <w:rsid w:val="00B341CD"/>
    <w:rsid w:val="00B35000"/>
    <w:rsid w:val="00B360B0"/>
    <w:rsid w:val="00B36DA6"/>
    <w:rsid w:val="00B36E9D"/>
    <w:rsid w:val="00B3737F"/>
    <w:rsid w:val="00B377F1"/>
    <w:rsid w:val="00B37969"/>
    <w:rsid w:val="00B37EB9"/>
    <w:rsid w:val="00B40214"/>
    <w:rsid w:val="00B405A0"/>
    <w:rsid w:val="00B40782"/>
    <w:rsid w:val="00B40AAC"/>
    <w:rsid w:val="00B41249"/>
    <w:rsid w:val="00B41519"/>
    <w:rsid w:val="00B4185B"/>
    <w:rsid w:val="00B4207A"/>
    <w:rsid w:val="00B4230B"/>
    <w:rsid w:val="00B432F8"/>
    <w:rsid w:val="00B436FD"/>
    <w:rsid w:val="00B43723"/>
    <w:rsid w:val="00B44652"/>
    <w:rsid w:val="00B44A3B"/>
    <w:rsid w:val="00B44B49"/>
    <w:rsid w:val="00B45705"/>
    <w:rsid w:val="00B4648E"/>
    <w:rsid w:val="00B46E98"/>
    <w:rsid w:val="00B47036"/>
    <w:rsid w:val="00B476A8"/>
    <w:rsid w:val="00B4772E"/>
    <w:rsid w:val="00B5116F"/>
    <w:rsid w:val="00B51C8B"/>
    <w:rsid w:val="00B52525"/>
    <w:rsid w:val="00B52810"/>
    <w:rsid w:val="00B53489"/>
    <w:rsid w:val="00B53CB8"/>
    <w:rsid w:val="00B54B44"/>
    <w:rsid w:val="00B5520E"/>
    <w:rsid w:val="00B553A8"/>
    <w:rsid w:val="00B55D2A"/>
    <w:rsid w:val="00B5702B"/>
    <w:rsid w:val="00B57415"/>
    <w:rsid w:val="00B57760"/>
    <w:rsid w:val="00B57AAA"/>
    <w:rsid w:val="00B57F42"/>
    <w:rsid w:val="00B6097F"/>
    <w:rsid w:val="00B610B8"/>
    <w:rsid w:val="00B6184C"/>
    <w:rsid w:val="00B61B4B"/>
    <w:rsid w:val="00B61D47"/>
    <w:rsid w:val="00B61DC5"/>
    <w:rsid w:val="00B62326"/>
    <w:rsid w:val="00B646A6"/>
    <w:rsid w:val="00B64963"/>
    <w:rsid w:val="00B64E73"/>
    <w:rsid w:val="00B6560A"/>
    <w:rsid w:val="00B65A37"/>
    <w:rsid w:val="00B66F22"/>
    <w:rsid w:val="00B6713C"/>
    <w:rsid w:val="00B67509"/>
    <w:rsid w:val="00B7071B"/>
    <w:rsid w:val="00B708E8"/>
    <w:rsid w:val="00B7094E"/>
    <w:rsid w:val="00B713A4"/>
    <w:rsid w:val="00B71910"/>
    <w:rsid w:val="00B72082"/>
    <w:rsid w:val="00B72DBA"/>
    <w:rsid w:val="00B733BC"/>
    <w:rsid w:val="00B73BE2"/>
    <w:rsid w:val="00B74146"/>
    <w:rsid w:val="00B74ED7"/>
    <w:rsid w:val="00B7675C"/>
    <w:rsid w:val="00B76E69"/>
    <w:rsid w:val="00B771AA"/>
    <w:rsid w:val="00B77734"/>
    <w:rsid w:val="00B77A30"/>
    <w:rsid w:val="00B77AC8"/>
    <w:rsid w:val="00B77BB2"/>
    <w:rsid w:val="00B80854"/>
    <w:rsid w:val="00B8092F"/>
    <w:rsid w:val="00B80A9E"/>
    <w:rsid w:val="00B81230"/>
    <w:rsid w:val="00B81B22"/>
    <w:rsid w:val="00B82F33"/>
    <w:rsid w:val="00B83479"/>
    <w:rsid w:val="00B83AE6"/>
    <w:rsid w:val="00B83F4F"/>
    <w:rsid w:val="00B85485"/>
    <w:rsid w:val="00B8554F"/>
    <w:rsid w:val="00B85846"/>
    <w:rsid w:val="00B859A2"/>
    <w:rsid w:val="00B85EB3"/>
    <w:rsid w:val="00B862D6"/>
    <w:rsid w:val="00B87015"/>
    <w:rsid w:val="00B870E9"/>
    <w:rsid w:val="00B877E4"/>
    <w:rsid w:val="00B879E4"/>
    <w:rsid w:val="00B904F1"/>
    <w:rsid w:val="00B905C9"/>
    <w:rsid w:val="00B90B5B"/>
    <w:rsid w:val="00B9198A"/>
    <w:rsid w:val="00B91ED4"/>
    <w:rsid w:val="00B92E9F"/>
    <w:rsid w:val="00B93366"/>
    <w:rsid w:val="00B9343A"/>
    <w:rsid w:val="00B936EB"/>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E04"/>
    <w:rsid w:val="00BA0A01"/>
    <w:rsid w:val="00BA0B29"/>
    <w:rsid w:val="00BA0B58"/>
    <w:rsid w:val="00BA169F"/>
    <w:rsid w:val="00BA203A"/>
    <w:rsid w:val="00BA221F"/>
    <w:rsid w:val="00BA2B91"/>
    <w:rsid w:val="00BA2F07"/>
    <w:rsid w:val="00BA33F9"/>
    <w:rsid w:val="00BA3649"/>
    <w:rsid w:val="00BA37D4"/>
    <w:rsid w:val="00BA3F46"/>
    <w:rsid w:val="00BA50D9"/>
    <w:rsid w:val="00BA54E4"/>
    <w:rsid w:val="00BA56E9"/>
    <w:rsid w:val="00BA66FE"/>
    <w:rsid w:val="00BA67DB"/>
    <w:rsid w:val="00BA6C97"/>
    <w:rsid w:val="00BA6F41"/>
    <w:rsid w:val="00BA72C0"/>
    <w:rsid w:val="00BA73AF"/>
    <w:rsid w:val="00BA7EF3"/>
    <w:rsid w:val="00BB003A"/>
    <w:rsid w:val="00BB1655"/>
    <w:rsid w:val="00BB1D05"/>
    <w:rsid w:val="00BB238D"/>
    <w:rsid w:val="00BB23A3"/>
    <w:rsid w:val="00BB2709"/>
    <w:rsid w:val="00BB28C8"/>
    <w:rsid w:val="00BB2E8C"/>
    <w:rsid w:val="00BB345F"/>
    <w:rsid w:val="00BB38AE"/>
    <w:rsid w:val="00BB3D0E"/>
    <w:rsid w:val="00BB45B0"/>
    <w:rsid w:val="00BB6526"/>
    <w:rsid w:val="00BB6791"/>
    <w:rsid w:val="00BB6F23"/>
    <w:rsid w:val="00BB7BBF"/>
    <w:rsid w:val="00BC0781"/>
    <w:rsid w:val="00BC0C51"/>
    <w:rsid w:val="00BC10AA"/>
    <w:rsid w:val="00BC1774"/>
    <w:rsid w:val="00BC1B2E"/>
    <w:rsid w:val="00BC2244"/>
    <w:rsid w:val="00BC2651"/>
    <w:rsid w:val="00BC2CEF"/>
    <w:rsid w:val="00BC3892"/>
    <w:rsid w:val="00BC3A11"/>
    <w:rsid w:val="00BC4787"/>
    <w:rsid w:val="00BC47B3"/>
    <w:rsid w:val="00BC47FC"/>
    <w:rsid w:val="00BC4EBE"/>
    <w:rsid w:val="00BC51E9"/>
    <w:rsid w:val="00BC58F5"/>
    <w:rsid w:val="00BC60F9"/>
    <w:rsid w:val="00BC622B"/>
    <w:rsid w:val="00BC64B6"/>
    <w:rsid w:val="00BC64FB"/>
    <w:rsid w:val="00BC6502"/>
    <w:rsid w:val="00BC6FF0"/>
    <w:rsid w:val="00BC7335"/>
    <w:rsid w:val="00BC7B91"/>
    <w:rsid w:val="00BC7BCE"/>
    <w:rsid w:val="00BC7D1A"/>
    <w:rsid w:val="00BD0448"/>
    <w:rsid w:val="00BD0745"/>
    <w:rsid w:val="00BD13A7"/>
    <w:rsid w:val="00BD14D6"/>
    <w:rsid w:val="00BD1ABD"/>
    <w:rsid w:val="00BD2851"/>
    <w:rsid w:val="00BD296C"/>
    <w:rsid w:val="00BD35E7"/>
    <w:rsid w:val="00BD37BD"/>
    <w:rsid w:val="00BD3F27"/>
    <w:rsid w:val="00BD3F83"/>
    <w:rsid w:val="00BD5144"/>
    <w:rsid w:val="00BD523E"/>
    <w:rsid w:val="00BD6106"/>
    <w:rsid w:val="00BD61B3"/>
    <w:rsid w:val="00BD68F8"/>
    <w:rsid w:val="00BD6BC8"/>
    <w:rsid w:val="00BD7280"/>
    <w:rsid w:val="00BD73B2"/>
    <w:rsid w:val="00BD79F1"/>
    <w:rsid w:val="00BE024A"/>
    <w:rsid w:val="00BE046A"/>
    <w:rsid w:val="00BE0CE0"/>
    <w:rsid w:val="00BE139A"/>
    <w:rsid w:val="00BE237C"/>
    <w:rsid w:val="00BE27FB"/>
    <w:rsid w:val="00BE2C31"/>
    <w:rsid w:val="00BE3738"/>
    <w:rsid w:val="00BE3E89"/>
    <w:rsid w:val="00BE3EE8"/>
    <w:rsid w:val="00BE3F70"/>
    <w:rsid w:val="00BE4BF5"/>
    <w:rsid w:val="00BE571C"/>
    <w:rsid w:val="00BE6295"/>
    <w:rsid w:val="00BE6679"/>
    <w:rsid w:val="00BE681E"/>
    <w:rsid w:val="00BE6ACE"/>
    <w:rsid w:val="00BE6FD1"/>
    <w:rsid w:val="00BE6FD6"/>
    <w:rsid w:val="00BE756A"/>
    <w:rsid w:val="00BE7D6B"/>
    <w:rsid w:val="00BF0EE9"/>
    <w:rsid w:val="00BF109D"/>
    <w:rsid w:val="00BF1343"/>
    <w:rsid w:val="00BF141E"/>
    <w:rsid w:val="00BF2046"/>
    <w:rsid w:val="00BF283F"/>
    <w:rsid w:val="00BF2889"/>
    <w:rsid w:val="00BF28BD"/>
    <w:rsid w:val="00BF2AA1"/>
    <w:rsid w:val="00BF2FC4"/>
    <w:rsid w:val="00BF300C"/>
    <w:rsid w:val="00BF31AC"/>
    <w:rsid w:val="00BF3787"/>
    <w:rsid w:val="00BF3BB9"/>
    <w:rsid w:val="00BF3C6E"/>
    <w:rsid w:val="00BF505B"/>
    <w:rsid w:val="00BF57F6"/>
    <w:rsid w:val="00BF6001"/>
    <w:rsid w:val="00BF6344"/>
    <w:rsid w:val="00BF7696"/>
    <w:rsid w:val="00BF7786"/>
    <w:rsid w:val="00BF787A"/>
    <w:rsid w:val="00C00A02"/>
    <w:rsid w:val="00C016F2"/>
    <w:rsid w:val="00C01DEA"/>
    <w:rsid w:val="00C02658"/>
    <w:rsid w:val="00C02865"/>
    <w:rsid w:val="00C02959"/>
    <w:rsid w:val="00C02B87"/>
    <w:rsid w:val="00C03C01"/>
    <w:rsid w:val="00C06ABE"/>
    <w:rsid w:val="00C071F9"/>
    <w:rsid w:val="00C07703"/>
    <w:rsid w:val="00C10005"/>
    <w:rsid w:val="00C1006B"/>
    <w:rsid w:val="00C10200"/>
    <w:rsid w:val="00C1133B"/>
    <w:rsid w:val="00C115F8"/>
    <w:rsid w:val="00C11B51"/>
    <w:rsid w:val="00C11C5D"/>
    <w:rsid w:val="00C11E69"/>
    <w:rsid w:val="00C12ADB"/>
    <w:rsid w:val="00C12B48"/>
    <w:rsid w:val="00C1344A"/>
    <w:rsid w:val="00C1345D"/>
    <w:rsid w:val="00C142AD"/>
    <w:rsid w:val="00C155BD"/>
    <w:rsid w:val="00C15CB7"/>
    <w:rsid w:val="00C16634"/>
    <w:rsid w:val="00C16706"/>
    <w:rsid w:val="00C16CCC"/>
    <w:rsid w:val="00C16DA1"/>
    <w:rsid w:val="00C2033D"/>
    <w:rsid w:val="00C20B61"/>
    <w:rsid w:val="00C21372"/>
    <w:rsid w:val="00C21611"/>
    <w:rsid w:val="00C216DA"/>
    <w:rsid w:val="00C23A60"/>
    <w:rsid w:val="00C23ECD"/>
    <w:rsid w:val="00C24F6B"/>
    <w:rsid w:val="00C24F7C"/>
    <w:rsid w:val="00C25BA5"/>
    <w:rsid w:val="00C26441"/>
    <w:rsid w:val="00C26BF2"/>
    <w:rsid w:val="00C27901"/>
    <w:rsid w:val="00C306A4"/>
    <w:rsid w:val="00C32AB3"/>
    <w:rsid w:val="00C330D4"/>
    <w:rsid w:val="00C33767"/>
    <w:rsid w:val="00C33D8F"/>
    <w:rsid w:val="00C34820"/>
    <w:rsid w:val="00C34F6B"/>
    <w:rsid w:val="00C353CA"/>
    <w:rsid w:val="00C353FC"/>
    <w:rsid w:val="00C3540B"/>
    <w:rsid w:val="00C356A9"/>
    <w:rsid w:val="00C35A0E"/>
    <w:rsid w:val="00C35C41"/>
    <w:rsid w:val="00C363D0"/>
    <w:rsid w:val="00C37AA6"/>
    <w:rsid w:val="00C4001F"/>
    <w:rsid w:val="00C40477"/>
    <w:rsid w:val="00C40BC7"/>
    <w:rsid w:val="00C41DBC"/>
    <w:rsid w:val="00C41E29"/>
    <w:rsid w:val="00C41E87"/>
    <w:rsid w:val="00C41ECE"/>
    <w:rsid w:val="00C421E2"/>
    <w:rsid w:val="00C422A0"/>
    <w:rsid w:val="00C42374"/>
    <w:rsid w:val="00C429CC"/>
    <w:rsid w:val="00C42E27"/>
    <w:rsid w:val="00C43255"/>
    <w:rsid w:val="00C43289"/>
    <w:rsid w:val="00C4428F"/>
    <w:rsid w:val="00C44383"/>
    <w:rsid w:val="00C450A7"/>
    <w:rsid w:val="00C4510F"/>
    <w:rsid w:val="00C4523C"/>
    <w:rsid w:val="00C453F1"/>
    <w:rsid w:val="00C454CA"/>
    <w:rsid w:val="00C45841"/>
    <w:rsid w:val="00C45DCF"/>
    <w:rsid w:val="00C462BB"/>
    <w:rsid w:val="00C469E9"/>
    <w:rsid w:val="00C46AD5"/>
    <w:rsid w:val="00C47002"/>
    <w:rsid w:val="00C47291"/>
    <w:rsid w:val="00C50AFC"/>
    <w:rsid w:val="00C52044"/>
    <w:rsid w:val="00C52574"/>
    <w:rsid w:val="00C52756"/>
    <w:rsid w:val="00C5296E"/>
    <w:rsid w:val="00C5389B"/>
    <w:rsid w:val="00C540C9"/>
    <w:rsid w:val="00C5432F"/>
    <w:rsid w:val="00C54795"/>
    <w:rsid w:val="00C55670"/>
    <w:rsid w:val="00C5742E"/>
    <w:rsid w:val="00C57957"/>
    <w:rsid w:val="00C57C60"/>
    <w:rsid w:val="00C615F1"/>
    <w:rsid w:val="00C62B28"/>
    <w:rsid w:val="00C635A1"/>
    <w:rsid w:val="00C637E2"/>
    <w:rsid w:val="00C639EE"/>
    <w:rsid w:val="00C63D07"/>
    <w:rsid w:val="00C656CA"/>
    <w:rsid w:val="00C657E6"/>
    <w:rsid w:val="00C65D2C"/>
    <w:rsid w:val="00C66730"/>
    <w:rsid w:val="00C66E66"/>
    <w:rsid w:val="00C67950"/>
    <w:rsid w:val="00C7087C"/>
    <w:rsid w:val="00C70A72"/>
    <w:rsid w:val="00C717F1"/>
    <w:rsid w:val="00C71AC1"/>
    <w:rsid w:val="00C726C8"/>
    <w:rsid w:val="00C72822"/>
    <w:rsid w:val="00C72908"/>
    <w:rsid w:val="00C72FB9"/>
    <w:rsid w:val="00C73095"/>
    <w:rsid w:val="00C73DD2"/>
    <w:rsid w:val="00C73E3F"/>
    <w:rsid w:val="00C73FE9"/>
    <w:rsid w:val="00C74EE8"/>
    <w:rsid w:val="00C75273"/>
    <w:rsid w:val="00C76E9A"/>
    <w:rsid w:val="00C7729C"/>
    <w:rsid w:val="00C778DD"/>
    <w:rsid w:val="00C779C8"/>
    <w:rsid w:val="00C802DA"/>
    <w:rsid w:val="00C80490"/>
    <w:rsid w:val="00C817B1"/>
    <w:rsid w:val="00C821CA"/>
    <w:rsid w:val="00C83644"/>
    <w:rsid w:val="00C83914"/>
    <w:rsid w:val="00C83958"/>
    <w:rsid w:val="00C84C54"/>
    <w:rsid w:val="00C84D36"/>
    <w:rsid w:val="00C84E07"/>
    <w:rsid w:val="00C84EF0"/>
    <w:rsid w:val="00C854A8"/>
    <w:rsid w:val="00C86230"/>
    <w:rsid w:val="00C86333"/>
    <w:rsid w:val="00C863B4"/>
    <w:rsid w:val="00C8640E"/>
    <w:rsid w:val="00C8662D"/>
    <w:rsid w:val="00C8691B"/>
    <w:rsid w:val="00C86E86"/>
    <w:rsid w:val="00C87F2F"/>
    <w:rsid w:val="00C9109C"/>
    <w:rsid w:val="00C9186F"/>
    <w:rsid w:val="00C927B8"/>
    <w:rsid w:val="00C936B5"/>
    <w:rsid w:val="00C93BD2"/>
    <w:rsid w:val="00C9441B"/>
    <w:rsid w:val="00C944A4"/>
    <w:rsid w:val="00C94CCE"/>
    <w:rsid w:val="00C94E9E"/>
    <w:rsid w:val="00C95034"/>
    <w:rsid w:val="00C955CE"/>
    <w:rsid w:val="00C96250"/>
    <w:rsid w:val="00C965F0"/>
    <w:rsid w:val="00C968EB"/>
    <w:rsid w:val="00C96BEC"/>
    <w:rsid w:val="00C96E39"/>
    <w:rsid w:val="00C9763F"/>
    <w:rsid w:val="00C976C3"/>
    <w:rsid w:val="00C97CEE"/>
    <w:rsid w:val="00CA031F"/>
    <w:rsid w:val="00CA1122"/>
    <w:rsid w:val="00CA118C"/>
    <w:rsid w:val="00CA14B2"/>
    <w:rsid w:val="00CA1FA0"/>
    <w:rsid w:val="00CA285E"/>
    <w:rsid w:val="00CA2E51"/>
    <w:rsid w:val="00CA320D"/>
    <w:rsid w:val="00CA4650"/>
    <w:rsid w:val="00CA4A3E"/>
    <w:rsid w:val="00CA52C7"/>
    <w:rsid w:val="00CA564D"/>
    <w:rsid w:val="00CA570B"/>
    <w:rsid w:val="00CA5ACF"/>
    <w:rsid w:val="00CA5AD2"/>
    <w:rsid w:val="00CA5FE8"/>
    <w:rsid w:val="00CA6796"/>
    <w:rsid w:val="00CA6CA1"/>
    <w:rsid w:val="00CA73AA"/>
    <w:rsid w:val="00CA7CE6"/>
    <w:rsid w:val="00CB0477"/>
    <w:rsid w:val="00CB0E4E"/>
    <w:rsid w:val="00CB157D"/>
    <w:rsid w:val="00CB18F7"/>
    <w:rsid w:val="00CB31BF"/>
    <w:rsid w:val="00CB3948"/>
    <w:rsid w:val="00CB4581"/>
    <w:rsid w:val="00CB47A8"/>
    <w:rsid w:val="00CB4AEB"/>
    <w:rsid w:val="00CB4F71"/>
    <w:rsid w:val="00CB4FF9"/>
    <w:rsid w:val="00CB56FA"/>
    <w:rsid w:val="00CB5A26"/>
    <w:rsid w:val="00CB659A"/>
    <w:rsid w:val="00CB6A81"/>
    <w:rsid w:val="00CB6EB3"/>
    <w:rsid w:val="00CB74F6"/>
    <w:rsid w:val="00CB7694"/>
    <w:rsid w:val="00CB76B4"/>
    <w:rsid w:val="00CB7D5A"/>
    <w:rsid w:val="00CB7D85"/>
    <w:rsid w:val="00CC00D1"/>
    <w:rsid w:val="00CC0477"/>
    <w:rsid w:val="00CC058D"/>
    <w:rsid w:val="00CC07E5"/>
    <w:rsid w:val="00CC10DE"/>
    <w:rsid w:val="00CC1690"/>
    <w:rsid w:val="00CC2646"/>
    <w:rsid w:val="00CC2BA3"/>
    <w:rsid w:val="00CC2E4E"/>
    <w:rsid w:val="00CC2F77"/>
    <w:rsid w:val="00CC2FB0"/>
    <w:rsid w:val="00CC37EB"/>
    <w:rsid w:val="00CC3EE0"/>
    <w:rsid w:val="00CC43CB"/>
    <w:rsid w:val="00CC47E5"/>
    <w:rsid w:val="00CC498C"/>
    <w:rsid w:val="00CC580D"/>
    <w:rsid w:val="00CC5AF6"/>
    <w:rsid w:val="00CC6FC7"/>
    <w:rsid w:val="00CC6FF2"/>
    <w:rsid w:val="00CC71D7"/>
    <w:rsid w:val="00CC7A10"/>
    <w:rsid w:val="00CD03A3"/>
    <w:rsid w:val="00CD0551"/>
    <w:rsid w:val="00CD18FC"/>
    <w:rsid w:val="00CD3299"/>
    <w:rsid w:val="00CD439A"/>
    <w:rsid w:val="00CD4801"/>
    <w:rsid w:val="00CD5120"/>
    <w:rsid w:val="00CD5DE1"/>
    <w:rsid w:val="00CD5DEE"/>
    <w:rsid w:val="00CD60B1"/>
    <w:rsid w:val="00CD6B51"/>
    <w:rsid w:val="00CD753B"/>
    <w:rsid w:val="00CD7D9D"/>
    <w:rsid w:val="00CE046A"/>
    <w:rsid w:val="00CE0821"/>
    <w:rsid w:val="00CE098B"/>
    <w:rsid w:val="00CE18A2"/>
    <w:rsid w:val="00CE20DF"/>
    <w:rsid w:val="00CE3602"/>
    <w:rsid w:val="00CE3743"/>
    <w:rsid w:val="00CE4105"/>
    <w:rsid w:val="00CE48DE"/>
    <w:rsid w:val="00CE4E9F"/>
    <w:rsid w:val="00CE5447"/>
    <w:rsid w:val="00CE6667"/>
    <w:rsid w:val="00CE693A"/>
    <w:rsid w:val="00CE705F"/>
    <w:rsid w:val="00CE72EC"/>
    <w:rsid w:val="00CE78EA"/>
    <w:rsid w:val="00CE7F57"/>
    <w:rsid w:val="00CE7F6F"/>
    <w:rsid w:val="00CE7F99"/>
    <w:rsid w:val="00CF0202"/>
    <w:rsid w:val="00CF08C4"/>
    <w:rsid w:val="00CF0AF5"/>
    <w:rsid w:val="00CF1231"/>
    <w:rsid w:val="00CF158B"/>
    <w:rsid w:val="00CF2210"/>
    <w:rsid w:val="00CF232C"/>
    <w:rsid w:val="00CF2414"/>
    <w:rsid w:val="00CF281E"/>
    <w:rsid w:val="00CF2AA8"/>
    <w:rsid w:val="00CF3181"/>
    <w:rsid w:val="00CF34A5"/>
    <w:rsid w:val="00CF3B0F"/>
    <w:rsid w:val="00CF4E5E"/>
    <w:rsid w:val="00CF5322"/>
    <w:rsid w:val="00CF5654"/>
    <w:rsid w:val="00CF570E"/>
    <w:rsid w:val="00CF59D4"/>
    <w:rsid w:val="00CF5A42"/>
    <w:rsid w:val="00CF5BED"/>
    <w:rsid w:val="00CF6ADD"/>
    <w:rsid w:val="00CF6C74"/>
    <w:rsid w:val="00CF7B02"/>
    <w:rsid w:val="00D0137D"/>
    <w:rsid w:val="00D026AD"/>
    <w:rsid w:val="00D02929"/>
    <w:rsid w:val="00D02DB6"/>
    <w:rsid w:val="00D04378"/>
    <w:rsid w:val="00D044E6"/>
    <w:rsid w:val="00D04C39"/>
    <w:rsid w:val="00D05513"/>
    <w:rsid w:val="00D0582C"/>
    <w:rsid w:val="00D05AC3"/>
    <w:rsid w:val="00D066AB"/>
    <w:rsid w:val="00D06D5E"/>
    <w:rsid w:val="00D0718A"/>
    <w:rsid w:val="00D07930"/>
    <w:rsid w:val="00D079F1"/>
    <w:rsid w:val="00D1145A"/>
    <w:rsid w:val="00D11DDD"/>
    <w:rsid w:val="00D12251"/>
    <w:rsid w:val="00D1333E"/>
    <w:rsid w:val="00D1350F"/>
    <w:rsid w:val="00D13515"/>
    <w:rsid w:val="00D1364B"/>
    <w:rsid w:val="00D1365D"/>
    <w:rsid w:val="00D137CB"/>
    <w:rsid w:val="00D152E1"/>
    <w:rsid w:val="00D15949"/>
    <w:rsid w:val="00D15B61"/>
    <w:rsid w:val="00D15BAC"/>
    <w:rsid w:val="00D1635C"/>
    <w:rsid w:val="00D1643F"/>
    <w:rsid w:val="00D166B7"/>
    <w:rsid w:val="00D1748C"/>
    <w:rsid w:val="00D17EE8"/>
    <w:rsid w:val="00D17F17"/>
    <w:rsid w:val="00D2066E"/>
    <w:rsid w:val="00D20718"/>
    <w:rsid w:val="00D214E4"/>
    <w:rsid w:val="00D2229F"/>
    <w:rsid w:val="00D22603"/>
    <w:rsid w:val="00D228B7"/>
    <w:rsid w:val="00D22D64"/>
    <w:rsid w:val="00D22DCA"/>
    <w:rsid w:val="00D230B3"/>
    <w:rsid w:val="00D23673"/>
    <w:rsid w:val="00D23C32"/>
    <w:rsid w:val="00D24157"/>
    <w:rsid w:val="00D247A5"/>
    <w:rsid w:val="00D248C7"/>
    <w:rsid w:val="00D2490E"/>
    <w:rsid w:val="00D254AF"/>
    <w:rsid w:val="00D25727"/>
    <w:rsid w:val="00D25A07"/>
    <w:rsid w:val="00D26222"/>
    <w:rsid w:val="00D27612"/>
    <w:rsid w:val="00D27858"/>
    <w:rsid w:val="00D27C21"/>
    <w:rsid w:val="00D27F02"/>
    <w:rsid w:val="00D30496"/>
    <w:rsid w:val="00D30607"/>
    <w:rsid w:val="00D309BB"/>
    <w:rsid w:val="00D30CBC"/>
    <w:rsid w:val="00D31AAE"/>
    <w:rsid w:val="00D31C33"/>
    <w:rsid w:val="00D31F41"/>
    <w:rsid w:val="00D3251D"/>
    <w:rsid w:val="00D32937"/>
    <w:rsid w:val="00D32B22"/>
    <w:rsid w:val="00D32F6C"/>
    <w:rsid w:val="00D32FDB"/>
    <w:rsid w:val="00D3334F"/>
    <w:rsid w:val="00D3339E"/>
    <w:rsid w:val="00D33586"/>
    <w:rsid w:val="00D3370B"/>
    <w:rsid w:val="00D343D1"/>
    <w:rsid w:val="00D35321"/>
    <w:rsid w:val="00D36352"/>
    <w:rsid w:val="00D364AA"/>
    <w:rsid w:val="00D3777D"/>
    <w:rsid w:val="00D37EEE"/>
    <w:rsid w:val="00D40211"/>
    <w:rsid w:val="00D40F77"/>
    <w:rsid w:val="00D41FDE"/>
    <w:rsid w:val="00D428AB"/>
    <w:rsid w:val="00D42D01"/>
    <w:rsid w:val="00D433A5"/>
    <w:rsid w:val="00D437C0"/>
    <w:rsid w:val="00D43E5E"/>
    <w:rsid w:val="00D43F87"/>
    <w:rsid w:val="00D44030"/>
    <w:rsid w:val="00D44C2A"/>
    <w:rsid w:val="00D44D3A"/>
    <w:rsid w:val="00D45047"/>
    <w:rsid w:val="00D457DE"/>
    <w:rsid w:val="00D458CB"/>
    <w:rsid w:val="00D45ECB"/>
    <w:rsid w:val="00D4616E"/>
    <w:rsid w:val="00D46ADF"/>
    <w:rsid w:val="00D46BAE"/>
    <w:rsid w:val="00D46CAA"/>
    <w:rsid w:val="00D472CD"/>
    <w:rsid w:val="00D476E0"/>
    <w:rsid w:val="00D47786"/>
    <w:rsid w:val="00D501B4"/>
    <w:rsid w:val="00D50BA9"/>
    <w:rsid w:val="00D51CC2"/>
    <w:rsid w:val="00D524EA"/>
    <w:rsid w:val="00D528D0"/>
    <w:rsid w:val="00D52927"/>
    <w:rsid w:val="00D55376"/>
    <w:rsid w:val="00D555FF"/>
    <w:rsid w:val="00D559EE"/>
    <w:rsid w:val="00D5659D"/>
    <w:rsid w:val="00D56B82"/>
    <w:rsid w:val="00D57B11"/>
    <w:rsid w:val="00D60129"/>
    <w:rsid w:val="00D60D77"/>
    <w:rsid w:val="00D60F0F"/>
    <w:rsid w:val="00D61105"/>
    <w:rsid w:val="00D61488"/>
    <w:rsid w:val="00D61BF9"/>
    <w:rsid w:val="00D61DC8"/>
    <w:rsid w:val="00D62AF9"/>
    <w:rsid w:val="00D63413"/>
    <w:rsid w:val="00D63A33"/>
    <w:rsid w:val="00D63B77"/>
    <w:rsid w:val="00D647A2"/>
    <w:rsid w:val="00D64809"/>
    <w:rsid w:val="00D64BC3"/>
    <w:rsid w:val="00D650DA"/>
    <w:rsid w:val="00D6530E"/>
    <w:rsid w:val="00D65C27"/>
    <w:rsid w:val="00D65DD3"/>
    <w:rsid w:val="00D667A6"/>
    <w:rsid w:val="00D677B1"/>
    <w:rsid w:val="00D70564"/>
    <w:rsid w:val="00D70588"/>
    <w:rsid w:val="00D70984"/>
    <w:rsid w:val="00D70DFA"/>
    <w:rsid w:val="00D71095"/>
    <w:rsid w:val="00D72150"/>
    <w:rsid w:val="00D726B8"/>
    <w:rsid w:val="00D739F6"/>
    <w:rsid w:val="00D74C3F"/>
    <w:rsid w:val="00D74FDA"/>
    <w:rsid w:val="00D7545A"/>
    <w:rsid w:val="00D7655A"/>
    <w:rsid w:val="00D76722"/>
    <w:rsid w:val="00D76DCA"/>
    <w:rsid w:val="00D772AA"/>
    <w:rsid w:val="00D7737F"/>
    <w:rsid w:val="00D77600"/>
    <w:rsid w:val="00D77B93"/>
    <w:rsid w:val="00D80620"/>
    <w:rsid w:val="00D80B69"/>
    <w:rsid w:val="00D80F7B"/>
    <w:rsid w:val="00D81C75"/>
    <w:rsid w:val="00D82D6B"/>
    <w:rsid w:val="00D82F10"/>
    <w:rsid w:val="00D83021"/>
    <w:rsid w:val="00D83030"/>
    <w:rsid w:val="00D832DB"/>
    <w:rsid w:val="00D8380B"/>
    <w:rsid w:val="00D83827"/>
    <w:rsid w:val="00D85354"/>
    <w:rsid w:val="00D86176"/>
    <w:rsid w:val="00D862C5"/>
    <w:rsid w:val="00D86B2E"/>
    <w:rsid w:val="00D871C6"/>
    <w:rsid w:val="00D872C8"/>
    <w:rsid w:val="00D873BF"/>
    <w:rsid w:val="00D878E0"/>
    <w:rsid w:val="00D87DDF"/>
    <w:rsid w:val="00D90070"/>
    <w:rsid w:val="00D90327"/>
    <w:rsid w:val="00D90379"/>
    <w:rsid w:val="00D90515"/>
    <w:rsid w:val="00D90C47"/>
    <w:rsid w:val="00D91BF6"/>
    <w:rsid w:val="00D91E48"/>
    <w:rsid w:val="00D920C4"/>
    <w:rsid w:val="00D92527"/>
    <w:rsid w:val="00D92F3B"/>
    <w:rsid w:val="00D9328F"/>
    <w:rsid w:val="00D93410"/>
    <w:rsid w:val="00D93A04"/>
    <w:rsid w:val="00D93D14"/>
    <w:rsid w:val="00D94013"/>
    <w:rsid w:val="00D9545F"/>
    <w:rsid w:val="00D9574A"/>
    <w:rsid w:val="00D95CFB"/>
    <w:rsid w:val="00D96A54"/>
    <w:rsid w:val="00D96F62"/>
    <w:rsid w:val="00D97468"/>
    <w:rsid w:val="00D976BB"/>
    <w:rsid w:val="00D977DE"/>
    <w:rsid w:val="00D977F7"/>
    <w:rsid w:val="00DA0217"/>
    <w:rsid w:val="00DA0451"/>
    <w:rsid w:val="00DA06C1"/>
    <w:rsid w:val="00DA06D9"/>
    <w:rsid w:val="00DA0731"/>
    <w:rsid w:val="00DA0931"/>
    <w:rsid w:val="00DA0982"/>
    <w:rsid w:val="00DA0B00"/>
    <w:rsid w:val="00DA1216"/>
    <w:rsid w:val="00DA1980"/>
    <w:rsid w:val="00DA212B"/>
    <w:rsid w:val="00DA2713"/>
    <w:rsid w:val="00DA27AA"/>
    <w:rsid w:val="00DA282A"/>
    <w:rsid w:val="00DA2836"/>
    <w:rsid w:val="00DA2BC6"/>
    <w:rsid w:val="00DA334D"/>
    <w:rsid w:val="00DA5E9B"/>
    <w:rsid w:val="00DA65F6"/>
    <w:rsid w:val="00DA75F2"/>
    <w:rsid w:val="00DA7B3E"/>
    <w:rsid w:val="00DB003A"/>
    <w:rsid w:val="00DB108E"/>
    <w:rsid w:val="00DB1107"/>
    <w:rsid w:val="00DB174C"/>
    <w:rsid w:val="00DB1F18"/>
    <w:rsid w:val="00DB4683"/>
    <w:rsid w:val="00DB4D3F"/>
    <w:rsid w:val="00DB6218"/>
    <w:rsid w:val="00DB6679"/>
    <w:rsid w:val="00DB7116"/>
    <w:rsid w:val="00DB7886"/>
    <w:rsid w:val="00DC00D9"/>
    <w:rsid w:val="00DC02C0"/>
    <w:rsid w:val="00DC0311"/>
    <w:rsid w:val="00DC072A"/>
    <w:rsid w:val="00DC0E0B"/>
    <w:rsid w:val="00DC0E68"/>
    <w:rsid w:val="00DC1C0B"/>
    <w:rsid w:val="00DC1EC2"/>
    <w:rsid w:val="00DC287C"/>
    <w:rsid w:val="00DC34B9"/>
    <w:rsid w:val="00DC3582"/>
    <w:rsid w:val="00DC363C"/>
    <w:rsid w:val="00DC398B"/>
    <w:rsid w:val="00DC3B14"/>
    <w:rsid w:val="00DC50F0"/>
    <w:rsid w:val="00DC5FA5"/>
    <w:rsid w:val="00DC601C"/>
    <w:rsid w:val="00DC67E1"/>
    <w:rsid w:val="00DC689C"/>
    <w:rsid w:val="00DC71E0"/>
    <w:rsid w:val="00DC7F97"/>
    <w:rsid w:val="00DD056A"/>
    <w:rsid w:val="00DD0C60"/>
    <w:rsid w:val="00DD0E6B"/>
    <w:rsid w:val="00DD2711"/>
    <w:rsid w:val="00DD2781"/>
    <w:rsid w:val="00DD29E4"/>
    <w:rsid w:val="00DD2A80"/>
    <w:rsid w:val="00DD2AEA"/>
    <w:rsid w:val="00DD3F94"/>
    <w:rsid w:val="00DD4BEF"/>
    <w:rsid w:val="00DD5D85"/>
    <w:rsid w:val="00DD614A"/>
    <w:rsid w:val="00DD6A9F"/>
    <w:rsid w:val="00DD76B9"/>
    <w:rsid w:val="00DE0386"/>
    <w:rsid w:val="00DE0819"/>
    <w:rsid w:val="00DE0F89"/>
    <w:rsid w:val="00DE183F"/>
    <w:rsid w:val="00DE27D0"/>
    <w:rsid w:val="00DE3092"/>
    <w:rsid w:val="00DE32A0"/>
    <w:rsid w:val="00DE32D8"/>
    <w:rsid w:val="00DE330C"/>
    <w:rsid w:val="00DE331A"/>
    <w:rsid w:val="00DE3863"/>
    <w:rsid w:val="00DE3BA8"/>
    <w:rsid w:val="00DE3E5F"/>
    <w:rsid w:val="00DE490D"/>
    <w:rsid w:val="00DE5513"/>
    <w:rsid w:val="00DE5B95"/>
    <w:rsid w:val="00DE6165"/>
    <w:rsid w:val="00DE63FD"/>
    <w:rsid w:val="00DE6E2F"/>
    <w:rsid w:val="00DE747F"/>
    <w:rsid w:val="00DF048E"/>
    <w:rsid w:val="00DF075E"/>
    <w:rsid w:val="00DF172D"/>
    <w:rsid w:val="00DF2228"/>
    <w:rsid w:val="00DF2C24"/>
    <w:rsid w:val="00DF2CCC"/>
    <w:rsid w:val="00DF3140"/>
    <w:rsid w:val="00DF33DF"/>
    <w:rsid w:val="00DF3709"/>
    <w:rsid w:val="00DF4037"/>
    <w:rsid w:val="00DF47B5"/>
    <w:rsid w:val="00DF49C9"/>
    <w:rsid w:val="00DF4C7B"/>
    <w:rsid w:val="00DF5317"/>
    <w:rsid w:val="00DF5704"/>
    <w:rsid w:val="00DF6112"/>
    <w:rsid w:val="00DF6277"/>
    <w:rsid w:val="00DF68B5"/>
    <w:rsid w:val="00DF68C7"/>
    <w:rsid w:val="00DF733C"/>
    <w:rsid w:val="00DF75FE"/>
    <w:rsid w:val="00E00449"/>
    <w:rsid w:val="00E00793"/>
    <w:rsid w:val="00E0087D"/>
    <w:rsid w:val="00E01068"/>
    <w:rsid w:val="00E0108B"/>
    <w:rsid w:val="00E010A8"/>
    <w:rsid w:val="00E01EB0"/>
    <w:rsid w:val="00E02142"/>
    <w:rsid w:val="00E021BF"/>
    <w:rsid w:val="00E026AF"/>
    <w:rsid w:val="00E02DAF"/>
    <w:rsid w:val="00E03F54"/>
    <w:rsid w:val="00E043C9"/>
    <w:rsid w:val="00E05094"/>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37AF"/>
    <w:rsid w:val="00E148D7"/>
    <w:rsid w:val="00E14CAE"/>
    <w:rsid w:val="00E14CD1"/>
    <w:rsid w:val="00E161A0"/>
    <w:rsid w:val="00E16219"/>
    <w:rsid w:val="00E169F1"/>
    <w:rsid w:val="00E16C34"/>
    <w:rsid w:val="00E17033"/>
    <w:rsid w:val="00E17C96"/>
    <w:rsid w:val="00E200DB"/>
    <w:rsid w:val="00E209D1"/>
    <w:rsid w:val="00E20B7E"/>
    <w:rsid w:val="00E20E4E"/>
    <w:rsid w:val="00E23721"/>
    <w:rsid w:val="00E23A96"/>
    <w:rsid w:val="00E23C79"/>
    <w:rsid w:val="00E244AE"/>
    <w:rsid w:val="00E24B3D"/>
    <w:rsid w:val="00E24BD1"/>
    <w:rsid w:val="00E24F38"/>
    <w:rsid w:val="00E24FDC"/>
    <w:rsid w:val="00E2576F"/>
    <w:rsid w:val="00E25FEE"/>
    <w:rsid w:val="00E26707"/>
    <w:rsid w:val="00E2681D"/>
    <w:rsid w:val="00E26AC1"/>
    <w:rsid w:val="00E26CE4"/>
    <w:rsid w:val="00E27777"/>
    <w:rsid w:val="00E278C6"/>
    <w:rsid w:val="00E3093B"/>
    <w:rsid w:val="00E312CE"/>
    <w:rsid w:val="00E322CB"/>
    <w:rsid w:val="00E324A5"/>
    <w:rsid w:val="00E32F61"/>
    <w:rsid w:val="00E33D57"/>
    <w:rsid w:val="00E34E0D"/>
    <w:rsid w:val="00E37237"/>
    <w:rsid w:val="00E37747"/>
    <w:rsid w:val="00E40238"/>
    <w:rsid w:val="00E403E0"/>
    <w:rsid w:val="00E40ECC"/>
    <w:rsid w:val="00E41479"/>
    <w:rsid w:val="00E41666"/>
    <w:rsid w:val="00E41DB1"/>
    <w:rsid w:val="00E423BB"/>
    <w:rsid w:val="00E433D0"/>
    <w:rsid w:val="00E44078"/>
    <w:rsid w:val="00E44D73"/>
    <w:rsid w:val="00E4548B"/>
    <w:rsid w:val="00E459A5"/>
    <w:rsid w:val="00E45B0C"/>
    <w:rsid w:val="00E45D9E"/>
    <w:rsid w:val="00E4633E"/>
    <w:rsid w:val="00E46A91"/>
    <w:rsid w:val="00E47C91"/>
    <w:rsid w:val="00E50A52"/>
    <w:rsid w:val="00E50AA2"/>
    <w:rsid w:val="00E511C4"/>
    <w:rsid w:val="00E52760"/>
    <w:rsid w:val="00E52DDC"/>
    <w:rsid w:val="00E5436E"/>
    <w:rsid w:val="00E54579"/>
    <w:rsid w:val="00E56E88"/>
    <w:rsid w:val="00E60FFF"/>
    <w:rsid w:val="00E613A5"/>
    <w:rsid w:val="00E615E9"/>
    <w:rsid w:val="00E6216F"/>
    <w:rsid w:val="00E6275D"/>
    <w:rsid w:val="00E62BFF"/>
    <w:rsid w:val="00E6412C"/>
    <w:rsid w:val="00E651C6"/>
    <w:rsid w:val="00E652FB"/>
    <w:rsid w:val="00E6561F"/>
    <w:rsid w:val="00E65C56"/>
    <w:rsid w:val="00E66B11"/>
    <w:rsid w:val="00E672A3"/>
    <w:rsid w:val="00E672C8"/>
    <w:rsid w:val="00E7032B"/>
    <w:rsid w:val="00E7205A"/>
    <w:rsid w:val="00E735CB"/>
    <w:rsid w:val="00E74283"/>
    <w:rsid w:val="00E74CE2"/>
    <w:rsid w:val="00E74D67"/>
    <w:rsid w:val="00E7562C"/>
    <w:rsid w:val="00E7570E"/>
    <w:rsid w:val="00E75F3F"/>
    <w:rsid w:val="00E7739C"/>
    <w:rsid w:val="00E779B2"/>
    <w:rsid w:val="00E77A55"/>
    <w:rsid w:val="00E8000A"/>
    <w:rsid w:val="00E8062A"/>
    <w:rsid w:val="00E820A3"/>
    <w:rsid w:val="00E83DB8"/>
    <w:rsid w:val="00E83F52"/>
    <w:rsid w:val="00E851A8"/>
    <w:rsid w:val="00E85D1E"/>
    <w:rsid w:val="00E86A76"/>
    <w:rsid w:val="00E8773A"/>
    <w:rsid w:val="00E877A0"/>
    <w:rsid w:val="00E90E2A"/>
    <w:rsid w:val="00E91080"/>
    <w:rsid w:val="00E913B1"/>
    <w:rsid w:val="00E915D0"/>
    <w:rsid w:val="00E91A01"/>
    <w:rsid w:val="00E923AB"/>
    <w:rsid w:val="00E9291F"/>
    <w:rsid w:val="00E93685"/>
    <w:rsid w:val="00E93A0A"/>
    <w:rsid w:val="00E94505"/>
    <w:rsid w:val="00E94F33"/>
    <w:rsid w:val="00E95334"/>
    <w:rsid w:val="00E973A5"/>
    <w:rsid w:val="00E97DEA"/>
    <w:rsid w:val="00E97FF3"/>
    <w:rsid w:val="00EA01E9"/>
    <w:rsid w:val="00EA1B53"/>
    <w:rsid w:val="00EA1E56"/>
    <w:rsid w:val="00EA2B53"/>
    <w:rsid w:val="00EA2B9C"/>
    <w:rsid w:val="00EA2CFF"/>
    <w:rsid w:val="00EA37DA"/>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FD4"/>
    <w:rsid w:val="00EB009F"/>
    <w:rsid w:val="00EB0696"/>
    <w:rsid w:val="00EB09D0"/>
    <w:rsid w:val="00EB0C0C"/>
    <w:rsid w:val="00EB0F86"/>
    <w:rsid w:val="00EB2A12"/>
    <w:rsid w:val="00EB2B08"/>
    <w:rsid w:val="00EB2FBD"/>
    <w:rsid w:val="00EB3A50"/>
    <w:rsid w:val="00EB4482"/>
    <w:rsid w:val="00EB4A37"/>
    <w:rsid w:val="00EB4C93"/>
    <w:rsid w:val="00EB54C6"/>
    <w:rsid w:val="00EB5A77"/>
    <w:rsid w:val="00EB5B61"/>
    <w:rsid w:val="00EB60CF"/>
    <w:rsid w:val="00EB64A9"/>
    <w:rsid w:val="00EB660C"/>
    <w:rsid w:val="00EB7278"/>
    <w:rsid w:val="00EC0343"/>
    <w:rsid w:val="00EC0C69"/>
    <w:rsid w:val="00EC1014"/>
    <w:rsid w:val="00EC1CDF"/>
    <w:rsid w:val="00EC1D8A"/>
    <w:rsid w:val="00EC2204"/>
    <w:rsid w:val="00EC2B90"/>
    <w:rsid w:val="00EC2CEC"/>
    <w:rsid w:val="00EC2F23"/>
    <w:rsid w:val="00EC37EE"/>
    <w:rsid w:val="00EC4DA0"/>
    <w:rsid w:val="00EC50F3"/>
    <w:rsid w:val="00EC5249"/>
    <w:rsid w:val="00EC62DD"/>
    <w:rsid w:val="00EC7CBB"/>
    <w:rsid w:val="00ED04B1"/>
    <w:rsid w:val="00ED0715"/>
    <w:rsid w:val="00ED0F05"/>
    <w:rsid w:val="00ED0F76"/>
    <w:rsid w:val="00ED1233"/>
    <w:rsid w:val="00ED1614"/>
    <w:rsid w:val="00ED1B39"/>
    <w:rsid w:val="00ED1B91"/>
    <w:rsid w:val="00ED1FC5"/>
    <w:rsid w:val="00ED2796"/>
    <w:rsid w:val="00ED28B8"/>
    <w:rsid w:val="00ED2BAD"/>
    <w:rsid w:val="00ED2FD1"/>
    <w:rsid w:val="00ED3A08"/>
    <w:rsid w:val="00ED457D"/>
    <w:rsid w:val="00ED4FAA"/>
    <w:rsid w:val="00ED4FBF"/>
    <w:rsid w:val="00ED511B"/>
    <w:rsid w:val="00ED5AA0"/>
    <w:rsid w:val="00ED63E4"/>
    <w:rsid w:val="00ED6499"/>
    <w:rsid w:val="00ED72F9"/>
    <w:rsid w:val="00ED7D31"/>
    <w:rsid w:val="00ED7EDE"/>
    <w:rsid w:val="00EE04BD"/>
    <w:rsid w:val="00EE1539"/>
    <w:rsid w:val="00EE1B69"/>
    <w:rsid w:val="00EE1FC4"/>
    <w:rsid w:val="00EE2EFC"/>
    <w:rsid w:val="00EE2F92"/>
    <w:rsid w:val="00EE414E"/>
    <w:rsid w:val="00EE417D"/>
    <w:rsid w:val="00EE41FF"/>
    <w:rsid w:val="00EE4755"/>
    <w:rsid w:val="00EE4843"/>
    <w:rsid w:val="00EE484A"/>
    <w:rsid w:val="00EE498C"/>
    <w:rsid w:val="00EE4EE9"/>
    <w:rsid w:val="00EE4FED"/>
    <w:rsid w:val="00EE539B"/>
    <w:rsid w:val="00EE5BBE"/>
    <w:rsid w:val="00EE668E"/>
    <w:rsid w:val="00EF0060"/>
    <w:rsid w:val="00EF00AA"/>
    <w:rsid w:val="00EF0101"/>
    <w:rsid w:val="00EF0208"/>
    <w:rsid w:val="00EF07D9"/>
    <w:rsid w:val="00EF2060"/>
    <w:rsid w:val="00EF2A8A"/>
    <w:rsid w:val="00EF4562"/>
    <w:rsid w:val="00EF46CA"/>
    <w:rsid w:val="00EF53B7"/>
    <w:rsid w:val="00EF6678"/>
    <w:rsid w:val="00EF6762"/>
    <w:rsid w:val="00EF7147"/>
    <w:rsid w:val="00EF7857"/>
    <w:rsid w:val="00F0094C"/>
    <w:rsid w:val="00F0204E"/>
    <w:rsid w:val="00F0254C"/>
    <w:rsid w:val="00F027CD"/>
    <w:rsid w:val="00F02940"/>
    <w:rsid w:val="00F029A0"/>
    <w:rsid w:val="00F02AFB"/>
    <w:rsid w:val="00F0331E"/>
    <w:rsid w:val="00F03885"/>
    <w:rsid w:val="00F061AE"/>
    <w:rsid w:val="00F06B10"/>
    <w:rsid w:val="00F07D6E"/>
    <w:rsid w:val="00F10197"/>
    <w:rsid w:val="00F10AA6"/>
    <w:rsid w:val="00F10D26"/>
    <w:rsid w:val="00F10DD1"/>
    <w:rsid w:val="00F11185"/>
    <w:rsid w:val="00F1138C"/>
    <w:rsid w:val="00F11622"/>
    <w:rsid w:val="00F12072"/>
    <w:rsid w:val="00F12703"/>
    <w:rsid w:val="00F1283F"/>
    <w:rsid w:val="00F14875"/>
    <w:rsid w:val="00F14B69"/>
    <w:rsid w:val="00F14FBB"/>
    <w:rsid w:val="00F15CBD"/>
    <w:rsid w:val="00F16155"/>
    <w:rsid w:val="00F1633B"/>
    <w:rsid w:val="00F1637E"/>
    <w:rsid w:val="00F201CA"/>
    <w:rsid w:val="00F2144E"/>
    <w:rsid w:val="00F21E63"/>
    <w:rsid w:val="00F2346E"/>
    <w:rsid w:val="00F23B0B"/>
    <w:rsid w:val="00F23C28"/>
    <w:rsid w:val="00F2447E"/>
    <w:rsid w:val="00F24576"/>
    <w:rsid w:val="00F2481D"/>
    <w:rsid w:val="00F24B94"/>
    <w:rsid w:val="00F26CBC"/>
    <w:rsid w:val="00F2782C"/>
    <w:rsid w:val="00F27908"/>
    <w:rsid w:val="00F304C4"/>
    <w:rsid w:val="00F30502"/>
    <w:rsid w:val="00F30774"/>
    <w:rsid w:val="00F3086A"/>
    <w:rsid w:val="00F30DBE"/>
    <w:rsid w:val="00F3179E"/>
    <w:rsid w:val="00F3190A"/>
    <w:rsid w:val="00F321D5"/>
    <w:rsid w:val="00F323E1"/>
    <w:rsid w:val="00F3499F"/>
    <w:rsid w:val="00F34EAB"/>
    <w:rsid w:val="00F35019"/>
    <w:rsid w:val="00F35497"/>
    <w:rsid w:val="00F36044"/>
    <w:rsid w:val="00F36540"/>
    <w:rsid w:val="00F36D20"/>
    <w:rsid w:val="00F36F18"/>
    <w:rsid w:val="00F37200"/>
    <w:rsid w:val="00F378EF"/>
    <w:rsid w:val="00F402F6"/>
    <w:rsid w:val="00F40D76"/>
    <w:rsid w:val="00F4156E"/>
    <w:rsid w:val="00F41748"/>
    <w:rsid w:val="00F419AD"/>
    <w:rsid w:val="00F41B69"/>
    <w:rsid w:val="00F41D87"/>
    <w:rsid w:val="00F425E7"/>
    <w:rsid w:val="00F4280B"/>
    <w:rsid w:val="00F4291F"/>
    <w:rsid w:val="00F42963"/>
    <w:rsid w:val="00F42B16"/>
    <w:rsid w:val="00F4350B"/>
    <w:rsid w:val="00F43C8B"/>
    <w:rsid w:val="00F43CF2"/>
    <w:rsid w:val="00F43F55"/>
    <w:rsid w:val="00F440FE"/>
    <w:rsid w:val="00F44DAF"/>
    <w:rsid w:val="00F451B6"/>
    <w:rsid w:val="00F45857"/>
    <w:rsid w:val="00F459DA"/>
    <w:rsid w:val="00F46C34"/>
    <w:rsid w:val="00F46D85"/>
    <w:rsid w:val="00F47160"/>
    <w:rsid w:val="00F47305"/>
    <w:rsid w:val="00F47468"/>
    <w:rsid w:val="00F474A1"/>
    <w:rsid w:val="00F47534"/>
    <w:rsid w:val="00F47B8C"/>
    <w:rsid w:val="00F50B6A"/>
    <w:rsid w:val="00F50DAE"/>
    <w:rsid w:val="00F516DB"/>
    <w:rsid w:val="00F52553"/>
    <w:rsid w:val="00F54E05"/>
    <w:rsid w:val="00F55906"/>
    <w:rsid w:val="00F55DBA"/>
    <w:rsid w:val="00F5641B"/>
    <w:rsid w:val="00F5661F"/>
    <w:rsid w:val="00F566CD"/>
    <w:rsid w:val="00F56F46"/>
    <w:rsid w:val="00F578BA"/>
    <w:rsid w:val="00F57E7D"/>
    <w:rsid w:val="00F600F4"/>
    <w:rsid w:val="00F605E2"/>
    <w:rsid w:val="00F606D3"/>
    <w:rsid w:val="00F60F61"/>
    <w:rsid w:val="00F610A8"/>
    <w:rsid w:val="00F61209"/>
    <w:rsid w:val="00F61876"/>
    <w:rsid w:val="00F61FD1"/>
    <w:rsid w:val="00F62678"/>
    <w:rsid w:val="00F63CDE"/>
    <w:rsid w:val="00F63D53"/>
    <w:rsid w:val="00F65094"/>
    <w:rsid w:val="00F655DD"/>
    <w:rsid w:val="00F67744"/>
    <w:rsid w:val="00F704B0"/>
    <w:rsid w:val="00F7166A"/>
    <w:rsid w:val="00F7181F"/>
    <w:rsid w:val="00F7223C"/>
    <w:rsid w:val="00F723BF"/>
    <w:rsid w:val="00F73497"/>
    <w:rsid w:val="00F73856"/>
    <w:rsid w:val="00F74ECE"/>
    <w:rsid w:val="00F75AD7"/>
    <w:rsid w:val="00F75D82"/>
    <w:rsid w:val="00F760E5"/>
    <w:rsid w:val="00F763A0"/>
    <w:rsid w:val="00F8086B"/>
    <w:rsid w:val="00F8093E"/>
    <w:rsid w:val="00F81396"/>
    <w:rsid w:val="00F81512"/>
    <w:rsid w:val="00F81FD0"/>
    <w:rsid w:val="00F83D64"/>
    <w:rsid w:val="00F85166"/>
    <w:rsid w:val="00F85346"/>
    <w:rsid w:val="00F85DD1"/>
    <w:rsid w:val="00F8676F"/>
    <w:rsid w:val="00F868B9"/>
    <w:rsid w:val="00F8699A"/>
    <w:rsid w:val="00F87178"/>
    <w:rsid w:val="00F904B4"/>
    <w:rsid w:val="00F909A8"/>
    <w:rsid w:val="00F90BC6"/>
    <w:rsid w:val="00F91228"/>
    <w:rsid w:val="00F9177E"/>
    <w:rsid w:val="00F91BF7"/>
    <w:rsid w:val="00F93275"/>
    <w:rsid w:val="00F9544A"/>
    <w:rsid w:val="00F962F7"/>
    <w:rsid w:val="00F963AC"/>
    <w:rsid w:val="00F96D62"/>
    <w:rsid w:val="00F97CAA"/>
    <w:rsid w:val="00FA033A"/>
    <w:rsid w:val="00FA1448"/>
    <w:rsid w:val="00FA1AA9"/>
    <w:rsid w:val="00FA20B7"/>
    <w:rsid w:val="00FA2292"/>
    <w:rsid w:val="00FA4465"/>
    <w:rsid w:val="00FA448F"/>
    <w:rsid w:val="00FA6977"/>
    <w:rsid w:val="00FA73AB"/>
    <w:rsid w:val="00FA786B"/>
    <w:rsid w:val="00FA79D7"/>
    <w:rsid w:val="00FB109E"/>
    <w:rsid w:val="00FB1761"/>
    <w:rsid w:val="00FB19D3"/>
    <w:rsid w:val="00FB1A8E"/>
    <w:rsid w:val="00FB2DB0"/>
    <w:rsid w:val="00FB325C"/>
    <w:rsid w:val="00FB364C"/>
    <w:rsid w:val="00FB3E9D"/>
    <w:rsid w:val="00FB41BB"/>
    <w:rsid w:val="00FB458E"/>
    <w:rsid w:val="00FB5869"/>
    <w:rsid w:val="00FB5FD0"/>
    <w:rsid w:val="00FB661D"/>
    <w:rsid w:val="00FB721D"/>
    <w:rsid w:val="00FC20AF"/>
    <w:rsid w:val="00FC25AC"/>
    <w:rsid w:val="00FC2A59"/>
    <w:rsid w:val="00FC2DEC"/>
    <w:rsid w:val="00FC349B"/>
    <w:rsid w:val="00FC381A"/>
    <w:rsid w:val="00FC3CAB"/>
    <w:rsid w:val="00FC431B"/>
    <w:rsid w:val="00FC489B"/>
    <w:rsid w:val="00FC4D89"/>
    <w:rsid w:val="00FC5B7B"/>
    <w:rsid w:val="00FC5E9F"/>
    <w:rsid w:val="00FC604A"/>
    <w:rsid w:val="00FC6CEC"/>
    <w:rsid w:val="00FC6DA5"/>
    <w:rsid w:val="00FC78B7"/>
    <w:rsid w:val="00FC7BA0"/>
    <w:rsid w:val="00FD024C"/>
    <w:rsid w:val="00FD05C9"/>
    <w:rsid w:val="00FD0A71"/>
    <w:rsid w:val="00FD0D00"/>
    <w:rsid w:val="00FD0FA8"/>
    <w:rsid w:val="00FD2302"/>
    <w:rsid w:val="00FD25AA"/>
    <w:rsid w:val="00FD276E"/>
    <w:rsid w:val="00FD296C"/>
    <w:rsid w:val="00FD2EB4"/>
    <w:rsid w:val="00FD3F7B"/>
    <w:rsid w:val="00FD422B"/>
    <w:rsid w:val="00FD5F31"/>
    <w:rsid w:val="00FD64E5"/>
    <w:rsid w:val="00FE0216"/>
    <w:rsid w:val="00FE02C6"/>
    <w:rsid w:val="00FE1157"/>
    <w:rsid w:val="00FE12ED"/>
    <w:rsid w:val="00FE1F7F"/>
    <w:rsid w:val="00FE2259"/>
    <w:rsid w:val="00FE26E3"/>
    <w:rsid w:val="00FE3011"/>
    <w:rsid w:val="00FE43A9"/>
    <w:rsid w:val="00FE4B75"/>
    <w:rsid w:val="00FE4E37"/>
    <w:rsid w:val="00FE5546"/>
    <w:rsid w:val="00FE61DF"/>
    <w:rsid w:val="00FE710D"/>
    <w:rsid w:val="00FE725D"/>
    <w:rsid w:val="00FE727B"/>
    <w:rsid w:val="00FE7358"/>
    <w:rsid w:val="00FE735F"/>
    <w:rsid w:val="00FE77FC"/>
    <w:rsid w:val="00FE780F"/>
    <w:rsid w:val="00FF1863"/>
    <w:rsid w:val="00FF1A01"/>
    <w:rsid w:val="00FF1A70"/>
    <w:rsid w:val="00FF2121"/>
    <w:rsid w:val="00FF2E40"/>
    <w:rsid w:val="00FF4E13"/>
    <w:rsid w:val="00FF554D"/>
    <w:rsid w:val="00FF579B"/>
    <w:rsid w:val="00FF5EBB"/>
    <w:rsid w:val="00FF6163"/>
    <w:rsid w:val="00FF6628"/>
    <w:rsid w:val="00FF6BE6"/>
    <w:rsid w:val="00FF6DEA"/>
    <w:rsid w:val="00FF6E1C"/>
    <w:rsid w:val="00FF6E1F"/>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character" w:styleId="FollowedHyperlink">
    <w:name w:val="FollowedHyperlink"/>
    <w:basedOn w:val="DefaultParagraphFont"/>
    <w:semiHidden/>
    <w:unhideWhenUsed/>
    <w:rsid w:val="000114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166480372">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947275549">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60118428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93FEAB-97FD-49CE-B614-50EA2CF1F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2817</Words>
  <Characters>19314</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2017-12-14T14:09:00Z</dcterms:created>
  <dcterms:modified xsi:type="dcterms:W3CDTF">2017-12-14T14:09:00Z</dcterms:modified>
</cp:coreProperties>
</file>