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44A" w:rsidRDefault="00BC444A" w:rsidP="00BC444A">
      <w:pPr>
        <w:spacing w:line="276" w:lineRule="auto"/>
        <w:jc w:val="both"/>
        <w:rPr>
          <w:b/>
          <w:szCs w:val="22"/>
        </w:rPr>
      </w:pPr>
      <w:r>
        <w:rPr>
          <w:b/>
        </w:rPr>
        <w:t xml:space="preserve">Darbinieka atlaišana pārbaudes laikā, ja ar to pārkāpts nelabvēlīgu seku radīšanas aizliegums. „Citi apstākļi” kā diskriminācijas kritērijs Darba likuma </w:t>
      </w:r>
      <w:proofErr w:type="gramStart"/>
      <w:r>
        <w:rPr>
          <w:b/>
        </w:rPr>
        <w:t>29.panta</w:t>
      </w:r>
      <w:proofErr w:type="gramEnd"/>
      <w:r>
        <w:rPr>
          <w:b/>
        </w:rPr>
        <w:t xml:space="preserve"> devītās daļas izpratnē</w:t>
      </w:r>
    </w:p>
    <w:p w:rsidR="00BC444A" w:rsidRDefault="00BC444A" w:rsidP="00BC444A">
      <w:pPr>
        <w:spacing w:line="276" w:lineRule="auto"/>
        <w:ind w:firstLine="567"/>
        <w:jc w:val="both"/>
      </w:pPr>
      <w:r>
        <w:t xml:space="preserve">1. Darbinieka tiesības tikt aizsargātam pret darba devēja īstenotu diskrimināciju Darba likuma </w:t>
      </w:r>
      <w:proofErr w:type="gramStart"/>
      <w:r>
        <w:t>29.panta</w:t>
      </w:r>
      <w:proofErr w:type="gramEnd"/>
      <w:r>
        <w:t xml:space="preserve"> izpratnē un pret darba devēja radītajām nelabvēlīgajām sekām Darba likuma 9.panta izpratnē ir atvasinātas no Latvijas Republikas Satversmes 91.pantā atklātā vienlīdzības principa, kas darba tiesisko attiecību jomā konkretizēts Darba likuma 7.pantā. Līdz ar to abas minētās tiesības ir salīdzināmas un arī to aizsardzības līmenim jābūt salīdzināmam. </w:t>
      </w:r>
    </w:p>
    <w:p w:rsidR="00BC444A" w:rsidRDefault="00BC444A" w:rsidP="00DD6C94">
      <w:pPr>
        <w:spacing w:line="276" w:lineRule="auto"/>
        <w:ind w:firstLine="567"/>
        <w:jc w:val="both"/>
      </w:pPr>
      <w:r>
        <w:t xml:space="preserve">2. Darba likuma </w:t>
      </w:r>
      <w:proofErr w:type="gramStart"/>
      <w:r>
        <w:t>9.pantā</w:t>
      </w:r>
      <w:proofErr w:type="gramEnd"/>
      <w:r>
        <w:t xml:space="preserve"> noteiktā nelabvēlīgu seku radīšanas aizlieguma pārkāpuma gadījums ietilpst Darba likuma 48.panta tvērumā. Ja nelabvēlīgās sekas ir izpaudušās kā darba tiesisko attiecību izbeigšana, darbiniekam ir tiesības prasīt atjaunot savu iepriekšējo tiesisko stāvokli, proti, atrašanos darba tiesiskajās attiecībās ar konkrēto darba devēju arī tādos gadījumos, kad darba devējs ir uzteicis darba līgumu pārbaudes laikā.</w:t>
      </w:r>
    </w:p>
    <w:p w:rsidR="00BC444A" w:rsidRDefault="00BC444A" w:rsidP="00BC444A">
      <w:pPr>
        <w:spacing w:line="276" w:lineRule="auto"/>
        <w:ind w:firstLine="567"/>
        <w:jc w:val="both"/>
      </w:pPr>
      <w:r>
        <w:t>3. </w:t>
      </w:r>
      <w:proofErr w:type="spellStart"/>
      <w:r>
        <w:t>Likumpaklausība</w:t>
      </w:r>
      <w:proofErr w:type="spellEnd"/>
      <w:r>
        <w:t xml:space="preserve"> diskriminācijas aizlieguma principa kontekstā nav uzskatāma par tādu kritēriju, pēc kura būtu nodalāma kāda atsevišķa sabiedrības sociāla grupa, jo šāda rīcība nesaistās tikai ar kāda indivīda personu (piemēram, dzimums vai rase) vai tikai ar viņa iekšējo pārliecību (piemēram, reliģiskā pārliecība), bet gan ir katra sabiedrības locekļa pienākums būt godīgam pret savu valsti un ievērot likumus.</w:t>
      </w:r>
    </w:p>
    <w:p w:rsidR="00BC444A" w:rsidRDefault="00BC444A" w:rsidP="00BC444A">
      <w:pPr>
        <w:spacing w:line="276" w:lineRule="auto"/>
        <w:ind w:firstLine="567"/>
        <w:jc w:val="both"/>
      </w:pPr>
      <w:r>
        <w:t xml:space="preserve">4. Darba likuma </w:t>
      </w:r>
      <w:proofErr w:type="gramStart"/>
      <w:r>
        <w:t>9.pantam</w:t>
      </w:r>
      <w:proofErr w:type="gramEnd"/>
      <w:r>
        <w:t xml:space="preserve"> ir divējāda funkcija. No vienas puses, tas aizsargā darbinieku kā sociāli vājāko darba tiesisko attiecību dalībnieku, kurš īsteno savas tiesības darba attiecību ietvaros tādā veidā, kas nonāk pretrunā ar darba devēja interesēm vai subjektīvajiem uzskatiem. No otras puses, minētā likuma norma, it īpaši Darba likuma </w:t>
      </w:r>
      <w:proofErr w:type="gramStart"/>
      <w:r>
        <w:t>9.panta</w:t>
      </w:r>
      <w:proofErr w:type="gramEnd"/>
      <w:r>
        <w:t xml:space="preserve"> pirmajā daļā ietvertais speciālais nelabvēlīgu seku radīšanas aizliegums, kalpo likumu ievērošanas sekmēšanai, proti, publisko interešu aizsardzībai.</w:t>
      </w:r>
    </w:p>
    <w:p w:rsidR="00BC444A" w:rsidRDefault="00BC444A" w:rsidP="00056A18">
      <w:pPr>
        <w:shd w:val="clear" w:color="auto" w:fill="FFFFFF"/>
        <w:spacing w:line="276" w:lineRule="auto"/>
        <w:jc w:val="center"/>
        <w:rPr>
          <w:b/>
          <w:color w:val="000000"/>
        </w:rPr>
      </w:pPr>
    </w:p>
    <w:p w:rsidR="00056A18" w:rsidRPr="00403E1D" w:rsidRDefault="00056A18" w:rsidP="00056A18">
      <w:pPr>
        <w:shd w:val="clear" w:color="auto" w:fill="FFFFFF"/>
        <w:spacing w:line="276" w:lineRule="auto"/>
        <w:jc w:val="center"/>
        <w:rPr>
          <w:b/>
        </w:rPr>
      </w:pPr>
      <w:r w:rsidRPr="00403E1D">
        <w:rPr>
          <w:b/>
          <w:color w:val="000000"/>
        </w:rPr>
        <w:t>Latvijas Republikas Augstākās tiesas</w:t>
      </w:r>
    </w:p>
    <w:p w:rsidR="00056A18" w:rsidRPr="00403E1D" w:rsidRDefault="00056A18" w:rsidP="00056A18">
      <w:pPr>
        <w:shd w:val="clear" w:color="auto" w:fill="FFFFFF"/>
        <w:spacing w:line="276" w:lineRule="auto"/>
        <w:jc w:val="center"/>
        <w:rPr>
          <w:b/>
          <w:color w:val="000000"/>
        </w:rPr>
      </w:pPr>
      <w:r w:rsidRPr="00403E1D">
        <w:rPr>
          <w:b/>
          <w:color w:val="000000"/>
        </w:rPr>
        <w:t>Civillietu departamenta</w:t>
      </w:r>
    </w:p>
    <w:p w:rsidR="00056A18" w:rsidRPr="00403E1D" w:rsidRDefault="00056A18" w:rsidP="00056A18">
      <w:pPr>
        <w:shd w:val="clear" w:color="auto" w:fill="FFFFFF"/>
        <w:spacing w:line="276" w:lineRule="auto"/>
        <w:jc w:val="center"/>
        <w:rPr>
          <w:b/>
        </w:rPr>
      </w:pPr>
      <w:proofErr w:type="gramStart"/>
      <w:r>
        <w:rPr>
          <w:b/>
          <w:color w:val="000000"/>
        </w:rPr>
        <w:t>2017.gada</w:t>
      </w:r>
      <w:proofErr w:type="gramEnd"/>
      <w:r>
        <w:rPr>
          <w:b/>
          <w:color w:val="000000"/>
        </w:rPr>
        <w:t xml:space="preserve"> 14</w:t>
      </w:r>
      <w:r w:rsidRPr="00403E1D">
        <w:rPr>
          <w:b/>
          <w:color w:val="000000"/>
        </w:rPr>
        <w:t>.</w:t>
      </w:r>
      <w:r>
        <w:rPr>
          <w:b/>
          <w:color w:val="000000"/>
        </w:rPr>
        <w:t>novem</w:t>
      </w:r>
      <w:r w:rsidRPr="00403E1D">
        <w:rPr>
          <w:b/>
          <w:color w:val="000000"/>
        </w:rPr>
        <w:t>bra</w:t>
      </w:r>
    </w:p>
    <w:p w:rsidR="00056A18" w:rsidRPr="00403E1D" w:rsidRDefault="00056A18" w:rsidP="00056A18">
      <w:pPr>
        <w:shd w:val="clear" w:color="auto" w:fill="FFFFFF"/>
        <w:spacing w:line="276" w:lineRule="auto"/>
        <w:ind w:right="-15"/>
        <w:jc w:val="center"/>
        <w:rPr>
          <w:b/>
        </w:rPr>
      </w:pPr>
      <w:r w:rsidRPr="00403E1D">
        <w:rPr>
          <w:b/>
          <w:bCs/>
        </w:rPr>
        <w:t>SPRIEDUMS</w:t>
      </w:r>
    </w:p>
    <w:p w:rsidR="00056A18" w:rsidRDefault="00056A18" w:rsidP="00056A18">
      <w:pPr>
        <w:spacing w:line="276" w:lineRule="auto"/>
        <w:jc w:val="center"/>
        <w:rPr>
          <w:b/>
        </w:rPr>
      </w:pPr>
      <w:r w:rsidRPr="00403E1D">
        <w:rPr>
          <w:b/>
        </w:rPr>
        <w:t>Lieta Nr.</w:t>
      </w:r>
      <w:r w:rsidRPr="00403E1D">
        <w:rPr>
          <w:b/>
          <w:color w:val="000000"/>
        </w:rPr>
        <w:t>C</w:t>
      </w:r>
      <w:r w:rsidRPr="00056A18">
        <w:rPr>
          <w:rFonts w:eastAsiaTheme="minorEastAsia"/>
          <w:b/>
          <w:spacing w:val="-1"/>
        </w:rPr>
        <w:t>31407814</w:t>
      </w:r>
      <w:r>
        <w:rPr>
          <w:b/>
        </w:rPr>
        <w:t xml:space="preserve">, </w:t>
      </w:r>
      <w:r w:rsidRPr="00403E1D">
        <w:rPr>
          <w:b/>
        </w:rPr>
        <w:t>SKC</w:t>
      </w:r>
      <w:r w:rsidRPr="00403E1D">
        <w:rPr>
          <w:b/>
        </w:rPr>
        <w:noBreakHyphen/>
      </w:r>
      <w:r>
        <w:rPr>
          <w:b/>
        </w:rPr>
        <w:t>762</w:t>
      </w:r>
      <w:r w:rsidRPr="00403E1D">
        <w:rPr>
          <w:b/>
        </w:rPr>
        <w:t>/2017</w:t>
      </w:r>
    </w:p>
    <w:p w:rsidR="00F936EB" w:rsidRPr="00631F93" w:rsidRDefault="00DD6C94" w:rsidP="00056A18">
      <w:pPr>
        <w:spacing w:line="276" w:lineRule="auto"/>
        <w:jc w:val="center"/>
        <w:rPr>
          <w:noProof/>
          <w:lang w:eastAsia="en-US"/>
        </w:rPr>
      </w:pPr>
      <w:hyperlink r:id="rId8" w:history="1">
        <w:r w:rsidR="00877705" w:rsidRPr="00631F93">
          <w:rPr>
            <w:rStyle w:val="Hyperlink"/>
            <w:color w:val="auto"/>
            <w:u w:val="none"/>
          </w:rPr>
          <w:t>ECLI:LV:AT:2017:1114.C31407814.1.S</w:t>
        </w:r>
      </w:hyperlink>
    </w:p>
    <w:p w:rsidR="002D75E4" w:rsidRPr="00631F93" w:rsidRDefault="002D75E4" w:rsidP="00056A18">
      <w:pPr>
        <w:spacing w:line="276" w:lineRule="auto"/>
        <w:jc w:val="center"/>
        <w:rPr>
          <w:noProof/>
          <w:lang w:eastAsia="en-US"/>
        </w:rPr>
      </w:pPr>
    </w:p>
    <w:p w:rsidR="00F936EB" w:rsidRPr="00EE72FE" w:rsidRDefault="00F936EB" w:rsidP="00056A18">
      <w:pPr>
        <w:widowControl w:val="0"/>
        <w:shd w:val="clear" w:color="auto" w:fill="FFFFFF"/>
        <w:autoSpaceDE w:val="0"/>
        <w:autoSpaceDN w:val="0"/>
        <w:adjustRightInd w:val="0"/>
        <w:spacing w:line="276" w:lineRule="auto"/>
        <w:ind w:left="19"/>
        <w:rPr>
          <w:rFonts w:eastAsiaTheme="minorEastAsia"/>
        </w:rPr>
      </w:pPr>
      <w:r w:rsidRPr="00EE72FE">
        <w:rPr>
          <w:rFonts w:eastAsiaTheme="minorEastAsia"/>
          <w:spacing w:val="-1"/>
        </w:rPr>
        <w:t>Augst</w:t>
      </w:r>
      <w:r w:rsidRPr="00EE72FE">
        <w:rPr>
          <w:spacing w:val="-1"/>
        </w:rPr>
        <w:t>ākā tiesa šādā sastāvā:</w:t>
      </w:r>
    </w:p>
    <w:p w:rsidR="00F936EB" w:rsidRPr="00EE72FE" w:rsidRDefault="00F936EB" w:rsidP="00056A18">
      <w:pPr>
        <w:widowControl w:val="0"/>
        <w:shd w:val="clear" w:color="auto" w:fill="FFFFFF"/>
        <w:autoSpaceDE w:val="0"/>
        <w:autoSpaceDN w:val="0"/>
        <w:adjustRightInd w:val="0"/>
        <w:spacing w:line="276" w:lineRule="auto"/>
        <w:ind w:left="725" w:right="5069"/>
      </w:pPr>
      <w:r w:rsidRPr="00EE72FE">
        <w:rPr>
          <w:rFonts w:eastAsiaTheme="minorEastAsia"/>
        </w:rPr>
        <w:t xml:space="preserve">tiesnese referente Inta Lauka, tiesnese Anita </w:t>
      </w:r>
      <w:r w:rsidRPr="00EE72FE">
        <w:t xml:space="preserve">Čerņavska, </w:t>
      </w:r>
    </w:p>
    <w:p w:rsidR="00F936EB" w:rsidRPr="00EE72FE" w:rsidRDefault="00F936EB" w:rsidP="00056A18">
      <w:pPr>
        <w:widowControl w:val="0"/>
        <w:shd w:val="clear" w:color="auto" w:fill="FFFFFF"/>
        <w:autoSpaceDE w:val="0"/>
        <w:autoSpaceDN w:val="0"/>
        <w:adjustRightInd w:val="0"/>
        <w:spacing w:line="276" w:lineRule="auto"/>
        <w:ind w:left="725" w:right="5069"/>
        <w:rPr>
          <w:spacing w:val="-1"/>
        </w:rPr>
      </w:pPr>
      <w:r w:rsidRPr="00EE72FE">
        <w:rPr>
          <w:spacing w:val="-1"/>
        </w:rPr>
        <w:t>tiesnese Vanda Cīrule,</w:t>
      </w:r>
    </w:p>
    <w:p w:rsidR="00F936EB" w:rsidRPr="00EE72FE" w:rsidRDefault="00F936EB" w:rsidP="00056A18">
      <w:pPr>
        <w:widowControl w:val="0"/>
        <w:shd w:val="clear" w:color="auto" w:fill="FFFFFF"/>
        <w:autoSpaceDE w:val="0"/>
        <w:autoSpaceDN w:val="0"/>
        <w:adjustRightInd w:val="0"/>
        <w:spacing w:line="276" w:lineRule="auto"/>
        <w:ind w:left="725" w:right="5069"/>
        <w:rPr>
          <w:spacing w:val="-2"/>
        </w:rPr>
      </w:pPr>
      <w:r w:rsidRPr="00EE72FE">
        <w:rPr>
          <w:spacing w:val="-2"/>
        </w:rPr>
        <w:t xml:space="preserve">tiesnesis Valerijans Jonikāns, </w:t>
      </w:r>
    </w:p>
    <w:p w:rsidR="00F936EB" w:rsidRPr="00EE72FE" w:rsidRDefault="00F936EB" w:rsidP="00056A18">
      <w:pPr>
        <w:widowControl w:val="0"/>
        <w:shd w:val="clear" w:color="auto" w:fill="FFFFFF"/>
        <w:autoSpaceDE w:val="0"/>
        <w:autoSpaceDN w:val="0"/>
        <w:adjustRightInd w:val="0"/>
        <w:spacing w:line="276" w:lineRule="auto"/>
        <w:ind w:left="725" w:right="5069"/>
        <w:rPr>
          <w:spacing w:val="-1"/>
        </w:rPr>
      </w:pPr>
      <w:r w:rsidRPr="00EE72FE">
        <w:rPr>
          <w:spacing w:val="-1"/>
        </w:rPr>
        <w:t xml:space="preserve">tiesnese Ļubova Kušnire, </w:t>
      </w:r>
    </w:p>
    <w:p w:rsidR="00F936EB" w:rsidRPr="00EE72FE" w:rsidRDefault="00F936EB" w:rsidP="00056A18">
      <w:pPr>
        <w:widowControl w:val="0"/>
        <w:shd w:val="clear" w:color="auto" w:fill="FFFFFF"/>
        <w:autoSpaceDE w:val="0"/>
        <w:autoSpaceDN w:val="0"/>
        <w:adjustRightInd w:val="0"/>
        <w:spacing w:line="276" w:lineRule="auto"/>
        <w:ind w:left="725" w:right="5069"/>
        <w:rPr>
          <w:spacing w:val="-1"/>
        </w:rPr>
      </w:pPr>
      <w:r w:rsidRPr="00EE72FE">
        <w:rPr>
          <w:spacing w:val="-1"/>
        </w:rPr>
        <w:t xml:space="preserve">tiesnesis Valerijs Maksimovs, tiesnese Marika Senkāne, </w:t>
      </w:r>
    </w:p>
    <w:p w:rsidR="00F936EB" w:rsidRPr="00EE72FE" w:rsidRDefault="00F936EB" w:rsidP="00056A18">
      <w:pPr>
        <w:widowControl w:val="0"/>
        <w:shd w:val="clear" w:color="auto" w:fill="FFFFFF"/>
        <w:autoSpaceDE w:val="0"/>
        <w:autoSpaceDN w:val="0"/>
        <w:adjustRightInd w:val="0"/>
        <w:spacing w:line="276" w:lineRule="auto"/>
        <w:ind w:left="725" w:right="5069"/>
        <w:rPr>
          <w:spacing w:val="-1"/>
        </w:rPr>
      </w:pPr>
      <w:r w:rsidRPr="00EE72FE">
        <w:rPr>
          <w:spacing w:val="-2"/>
        </w:rPr>
        <w:t xml:space="preserve">tiesnesis Normunds Salenieks, </w:t>
      </w:r>
      <w:r w:rsidRPr="00EE72FE">
        <w:rPr>
          <w:spacing w:val="-1"/>
        </w:rPr>
        <w:t>tiesnese Edīte Vernuša,</w:t>
      </w:r>
    </w:p>
    <w:p w:rsidR="00F936EB" w:rsidRPr="00EE72FE" w:rsidRDefault="00F936EB" w:rsidP="00056A18">
      <w:pPr>
        <w:widowControl w:val="0"/>
        <w:shd w:val="clear" w:color="auto" w:fill="FFFFFF"/>
        <w:autoSpaceDE w:val="0"/>
        <w:autoSpaceDN w:val="0"/>
        <w:adjustRightInd w:val="0"/>
        <w:spacing w:line="276" w:lineRule="auto"/>
        <w:ind w:left="725" w:right="5069"/>
        <w:rPr>
          <w:spacing w:val="-1"/>
        </w:rPr>
      </w:pPr>
      <w:r w:rsidRPr="00EE72FE">
        <w:rPr>
          <w:spacing w:val="-1"/>
        </w:rPr>
        <w:t xml:space="preserve">tiesnese Anda Vītola, </w:t>
      </w:r>
    </w:p>
    <w:p w:rsidR="00F936EB" w:rsidRPr="00EE72FE" w:rsidRDefault="00F936EB" w:rsidP="00056A18">
      <w:pPr>
        <w:widowControl w:val="0"/>
        <w:shd w:val="clear" w:color="auto" w:fill="FFFFFF"/>
        <w:autoSpaceDE w:val="0"/>
        <w:autoSpaceDN w:val="0"/>
        <w:adjustRightInd w:val="0"/>
        <w:spacing w:line="276" w:lineRule="auto"/>
        <w:ind w:left="725" w:right="5069"/>
        <w:rPr>
          <w:rFonts w:eastAsiaTheme="minorEastAsia"/>
        </w:rPr>
      </w:pPr>
      <w:r w:rsidRPr="00EE72FE">
        <w:rPr>
          <w:spacing w:val="-1"/>
        </w:rPr>
        <w:t>tiesnese Mārīte Zāģere</w:t>
      </w:r>
    </w:p>
    <w:p w:rsidR="00F936EB" w:rsidRDefault="00F936EB" w:rsidP="00056A18">
      <w:pPr>
        <w:widowControl w:val="0"/>
        <w:shd w:val="clear" w:color="auto" w:fill="FFFFFF"/>
        <w:autoSpaceDE w:val="0"/>
        <w:autoSpaceDN w:val="0"/>
        <w:adjustRightInd w:val="0"/>
        <w:spacing w:line="276" w:lineRule="auto"/>
        <w:ind w:left="5" w:right="5"/>
        <w:jc w:val="both"/>
      </w:pPr>
      <w:r w:rsidRPr="00EE72FE">
        <w:rPr>
          <w:rFonts w:eastAsiaTheme="minorEastAsia"/>
          <w:spacing w:val="-1"/>
        </w:rPr>
        <w:t>izskat</w:t>
      </w:r>
      <w:r w:rsidRPr="00EE72FE">
        <w:rPr>
          <w:spacing w:val="-1"/>
        </w:rPr>
        <w:t xml:space="preserve">īja rakstveida procesā civillietu sakarā ar </w:t>
      </w:r>
      <w:r w:rsidR="002D75E4">
        <w:rPr>
          <w:spacing w:val="-1"/>
        </w:rPr>
        <w:t>[pers. A]</w:t>
      </w:r>
      <w:r w:rsidRPr="00EE72FE">
        <w:rPr>
          <w:spacing w:val="-1"/>
        </w:rPr>
        <w:t xml:space="preserve"> kasācijas sūdzību par Rīgas </w:t>
      </w:r>
      <w:r w:rsidRPr="00EE72FE">
        <w:rPr>
          <w:spacing w:val="-1"/>
        </w:rPr>
        <w:lastRenderedPageBreak/>
        <w:t xml:space="preserve">apgabaltiesas Civillietu tiesas kolēģijas </w:t>
      </w:r>
      <w:proofErr w:type="gramStart"/>
      <w:r w:rsidRPr="00EE72FE">
        <w:rPr>
          <w:spacing w:val="-1"/>
        </w:rPr>
        <w:t>2016.gada</w:t>
      </w:r>
      <w:proofErr w:type="gramEnd"/>
      <w:r w:rsidRPr="00EE72FE">
        <w:rPr>
          <w:spacing w:val="-1"/>
        </w:rPr>
        <w:t xml:space="preserve"> 6.septembra spriedumu </w:t>
      </w:r>
      <w:r w:rsidR="002D75E4">
        <w:rPr>
          <w:spacing w:val="-1"/>
        </w:rPr>
        <w:t>[pers. A]</w:t>
      </w:r>
      <w:r w:rsidRPr="00EE72FE">
        <w:rPr>
          <w:spacing w:val="-1"/>
        </w:rPr>
        <w:t xml:space="preserve"> prasībā pret SIA „</w:t>
      </w:r>
      <w:proofErr w:type="spellStart"/>
      <w:r w:rsidRPr="00EE72FE">
        <w:rPr>
          <w:spacing w:val="-1"/>
        </w:rPr>
        <w:t>Newcon</w:t>
      </w:r>
      <w:proofErr w:type="spellEnd"/>
      <w:r w:rsidRPr="00EE72FE">
        <w:rPr>
          <w:spacing w:val="-1"/>
        </w:rPr>
        <w:t xml:space="preserve"> </w:t>
      </w:r>
      <w:proofErr w:type="spellStart"/>
      <w:r w:rsidRPr="00EE72FE">
        <w:rPr>
          <w:spacing w:val="-1"/>
        </w:rPr>
        <w:t>Hospitality</w:t>
      </w:r>
      <w:proofErr w:type="spellEnd"/>
      <w:r w:rsidRPr="00EE72FE">
        <w:rPr>
          <w:spacing w:val="-1"/>
        </w:rPr>
        <w:t xml:space="preserve"> </w:t>
      </w:r>
      <w:proofErr w:type="spellStart"/>
      <w:r w:rsidRPr="00EE72FE">
        <w:rPr>
          <w:spacing w:val="-1"/>
        </w:rPr>
        <w:t>Group</w:t>
      </w:r>
      <w:proofErr w:type="spellEnd"/>
      <w:r w:rsidRPr="00EE72FE">
        <w:rPr>
          <w:spacing w:val="-1"/>
        </w:rPr>
        <w:t xml:space="preserve">” par darba devēja uzteikuma atzīšanu par spēkā </w:t>
      </w:r>
      <w:r w:rsidRPr="00EE72FE">
        <w:t>neesošu, neizmaksātās darba samaksas, neizmantotā atvaļinājuma kompensācijas, vidējās izpeļņas par darba piespiedu kavējuma laiku un morālā kaitējuma atlīdzības piedziņu.</w:t>
      </w:r>
    </w:p>
    <w:p w:rsidR="00056A18" w:rsidRPr="00EE72FE" w:rsidRDefault="00056A18" w:rsidP="00056A18">
      <w:pPr>
        <w:widowControl w:val="0"/>
        <w:shd w:val="clear" w:color="auto" w:fill="FFFFFF"/>
        <w:autoSpaceDE w:val="0"/>
        <w:autoSpaceDN w:val="0"/>
        <w:adjustRightInd w:val="0"/>
        <w:spacing w:line="276" w:lineRule="auto"/>
        <w:ind w:left="5" w:right="5"/>
        <w:jc w:val="both"/>
        <w:rPr>
          <w:rFonts w:eastAsiaTheme="minorEastAsia"/>
        </w:rPr>
      </w:pPr>
    </w:p>
    <w:p w:rsidR="00F936EB" w:rsidRDefault="00F936EB" w:rsidP="00056A18">
      <w:pPr>
        <w:widowControl w:val="0"/>
        <w:shd w:val="clear" w:color="auto" w:fill="FFFFFF"/>
        <w:autoSpaceDE w:val="0"/>
        <w:autoSpaceDN w:val="0"/>
        <w:adjustRightInd w:val="0"/>
        <w:spacing w:line="276" w:lineRule="auto"/>
        <w:ind w:right="10"/>
        <w:jc w:val="center"/>
        <w:rPr>
          <w:b/>
          <w:bCs/>
          <w:spacing w:val="-1"/>
        </w:rPr>
      </w:pPr>
      <w:r w:rsidRPr="00EE72FE">
        <w:rPr>
          <w:rFonts w:eastAsiaTheme="minorEastAsia"/>
          <w:b/>
          <w:bCs/>
          <w:spacing w:val="-1"/>
        </w:rPr>
        <w:t>Apraksto</w:t>
      </w:r>
      <w:r w:rsidRPr="00EE72FE">
        <w:rPr>
          <w:b/>
          <w:bCs/>
          <w:spacing w:val="-1"/>
        </w:rPr>
        <w:t>šā daļa</w:t>
      </w:r>
    </w:p>
    <w:p w:rsidR="00056A18" w:rsidRPr="00EE72FE" w:rsidRDefault="00056A18" w:rsidP="00056A18">
      <w:pPr>
        <w:widowControl w:val="0"/>
        <w:shd w:val="clear" w:color="auto" w:fill="FFFFFF"/>
        <w:autoSpaceDE w:val="0"/>
        <w:autoSpaceDN w:val="0"/>
        <w:adjustRightInd w:val="0"/>
        <w:spacing w:line="276" w:lineRule="auto"/>
        <w:ind w:right="10"/>
        <w:jc w:val="center"/>
        <w:rPr>
          <w:rFonts w:eastAsiaTheme="minorEastAsia"/>
        </w:rPr>
      </w:pPr>
    </w:p>
    <w:p w:rsidR="00F936EB" w:rsidRPr="00EE72FE" w:rsidRDefault="00F936EB" w:rsidP="00056A18">
      <w:pPr>
        <w:widowControl w:val="0"/>
        <w:shd w:val="clear" w:color="auto" w:fill="FFFFFF"/>
        <w:autoSpaceDE w:val="0"/>
        <w:autoSpaceDN w:val="0"/>
        <w:adjustRightInd w:val="0"/>
        <w:spacing w:line="276" w:lineRule="auto"/>
        <w:ind w:right="24" w:firstLine="567"/>
        <w:jc w:val="both"/>
        <w:rPr>
          <w:rFonts w:eastAsiaTheme="minorEastAsia"/>
        </w:rPr>
      </w:pPr>
      <w:r w:rsidRPr="00EE72FE">
        <w:rPr>
          <w:rFonts w:eastAsiaTheme="minorEastAsia"/>
          <w:spacing w:val="-1"/>
        </w:rPr>
        <w:t xml:space="preserve">[1] </w:t>
      </w:r>
      <w:r w:rsidR="002D75E4">
        <w:rPr>
          <w:spacing w:val="-1"/>
        </w:rPr>
        <w:t>[Pers. A]</w:t>
      </w:r>
      <w:r w:rsidRPr="00EE72FE">
        <w:rPr>
          <w:rFonts w:eastAsiaTheme="minorEastAsia"/>
          <w:spacing w:val="-1"/>
        </w:rPr>
        <w:t xml:space="preserve"> </w:t>
      </w:r>
      <w:proofErr w:type="gramStart"/>
      <w:r w:rsidRPr="00EE72FE">
        <w:rPr>
          <w:rFonts w:eastAsiaTheme="minorEastAsia"/>
          <w:spacing w:val="-1"/>
        </w:rPr>
        <w:t>2014.gada</w:t>
      </w:r>
      <w:proofErr w:type="gramEnd"/>
      <w:r w:rsidRPr="00EE72FE">
        <w:rPr>
          <w:rFonts w:eastAsiaTheme="minorEastAsia"/>
          <w:spacing w:val="-1"/>
        </w:rPr>
        <w:t xml:space="preserve"> 13.august</w:t>
      </w:r>
      <w:r w:rsidRPr="00EE72FE">
        <w:rPr>
          <w:spacing w:val="-1"/>
        </w:rPr>
        <w:t xml:space="preserve">ā cēla Rīgas pilsētas Zemgales priekšpilsētas </w:t>
      </w:r>
      <w:r w:rsidRPr="00EE72FE">
        <w:rPr>
          <w:spacing w:val="-2"/>
        </w:rPr>
        <w:t>tiesā prasību, kas vēlāk precizē</w:t>
      </w:r>
      <w:r w:rsidR="00444FCA">
        <w:rPr>
          <w:spacing w:val="-2"/>
        </w:rPr>
        <w:t>ta, pret SIA „</w:t>
      </w:r>
      <w:proofErr w:type="spellStart"/>
      <w:r w:rsidR="00444FCA">
        <w:rPr>
          <w:spacing w:val="-2"/>
        </w:rPr>
        <w:t>Newcon</w:t>
      </w:r>
      <w:proofErr w:type="spellEnd"/>
      <w:r w:rsidR="00444FCA">
        <w:rPr>
          <w:spacing w:val="-2"/>
        </w:rPr>
        <w:t xml:space="preserve"> </w:t>
      </w:r>
      <w:proofErr w:type="spellStart"/>
      <w:r w:rsidR="00444FCA">
        <w:rPr>
          <w:spacing w:val="-2"/>
        </w:rPr>
        <w:t>Hospitality</w:t>
      </w:r>
      <w:proofErr w:type="spellEnd"/>
      <w:r w:rsidRPr="00EE72FE">
        <w:rPr>
          <w:spacing w:val="-2"/>
        </w:rPr>
        <w:t xml:space="preserve"> </w:t>
      </w:r>
      <w:proofErr w:type="spellStart"/>
      <w:r w:rsidRPr="00EE72FE">
        <w:rPr>
          <w:spacing w:val="-2"/>
        </w:rPr>
        <w:t>Group</w:t>
      </w:r>
      <w:proofErr w:type="spellEnd"/>
      <w:r w:rsidRPr="00EE72FE">
        <w:rPr>
          <w:spacing w:val="-2"/>
        </w:rPr>
        <w:t xml:space="preserve">”, kurā, pamatojoties uz </w:t>
      </w:r>
      <w:r w:rsidRPr="00EE72FE">
        <w:t xml:space="preserve">Darba likuma 7., 9., 28., 29., 46., 47., 48., 59., 67., 68., 71., 75., 122., 124., 125., 126., 128., </w:t>
      </w:r>
      <w:r w:rsidRPr="00EE72FE">
        <w:rPr>
          <w:spacing w:val="-1"/>
        </w:rPr>
        <w:t xml:space="preserve">130., 136., 137., 138. 140., 145., 149.pantu un </w:t>
      </w:r>
      <w:r w:rsidR="00B943A1">
        <w:rPr>
          <w:spacing w:val="-1"/>
        </w:rPr>
        <w:t>Civillikuma 1.pantu, lūdza</w:t>
      </w:r>
      <w:r w:rsidRPr="00EE72FE">
        <w:rPr>
          <w:spacing w:val="-1"/>
        </w:rPr>
        <w:t>:</w:t>
      </w:r>
    </w:p>
    <w:p w:rsidR="00F936EB" w:rsidRPr="00EE72FE" w:rsidRDefault="00F936EB" w:rsidP="00056A18">
      <w:pPr>
        <w:widowControl w:val="0"/>
        <w:numPr>
          <w:ilvl w:val="0"/>
          <w:numId w:val="4"/>
        </w:numPr>
        <w:shd w:val="clear" w:color="auto" w:fill="FFFFFF"/>
        <w:tabs>
          <w:tab w:val="left" w:pos="869"/>
        </w:tabs>
        <w:autoSpaceDE w:val="0"/>
        <w:autoSpaceDN w:val="0"/>
        <w:adjustRightInd w:val="0"/>
        <w:spacing w:line="276" w:lineRule="auto"/>
        <w:ind w:right="19" w:firstLine="567"/>
        <w:jc w:val="both"/>
        <w:rPr>
          <w:rFonts w:eastAsiaTheme="minorEastAsia"/>
        </w:rPr>
      </w:pPr>
      <w:r w:rsidRPr="00EE72FE">
        <w:rPr>
          <w:rFonts w:eastAsiaTheme="minorEastAsia"/>
        </w:rPr>
        <w:t>atz</w:t>
      </w:r>
      <w:r w:rsidRPr="00EE72FE">
        <w:t>īt par prettiesisku un spēkā</w:t>
      </w:r>
      <w:r w:rsidR="00444FCA">
        <w:t xml:space="preserve"> neesošu SIA „</w:t>
      </w:r>
      <w:proofErr w:type="spellStart"/>
      <w:r w:rsidR="00444FCA">
        <w:t>Newcon</w:t>
      </w:r>
      <w:proofErr w:type="spellEnd"/>
      <w:r w:rsidR="00444FCA">
        <w:t xml:space="preserve"> </w:t>
      </w:r>
      <w:proofErr w:type="spellStart"/>
      <w:r w:rsidR="00444FCA">
        <w:t>Hospitality</w:t>
      </w:r>
      <w:proofErr w:type="spellEnd"/>
      <w:r w:rsidRPr="00EE72FE">
        <w:t xml:space="preserve"> </w:t>
      </w:r>
      <w:proofErr w:type="spellStart"/>
      <w:r w:rsidRPr="00EE72FE">
        <w:t>Group</w:t>
      </w:r>
      <w:proofErr w:type="spellEnd"/>
      <w:r w:rsidRPr="00EE72FE">
        <w:t xml:space="preserve">” </w:t>
      </w:r>
      <w:proofErr w:type="gramStart"/>
      <w:r w:rsidRPr="00EE72FE">
        <w:t>2014.gada</w:t>
      </w:r>
      <w:proofErr w:type="gramEnd"/>
      <w:r w:rsidRPr="00EE72FE">
        <w:t xml:space="preserve"> 11.jūlija rīkojumu </w:t>
      </w:r>
      <w:proofErr w:type="spellStart"/>
      <w:r w:rsidRPr="00EE72FE">
        <w:t>Nr.AD-1107</w:t>
      </w:r>
      <w:proofErr w:type="spellEnd"/>
      <w:r w:rsidRPr="00EE72FE">
        <w:t>/14.3 „Par atbrīvošanu no darba”;</w:t>
      </w:r>
    </w:p>
    <w:p w:rsidR="00F936EB" w:rsidRPr="00EE72FE" w:rsidRDefault="00F936EB" w:rsidP="00056A18">
      <w:pPr>
        <w:widowControl w:val="0"/>
        <w:numPr>
          <w:ilvl w:val="0"/>
          <w:numId w:val="4"/>
        </w:numPr>
        <w:shd w:val="clear" w:color="auto" w:fill="FFFFFF"/>
        <w:tabs>
          <w:tab w:val="left" w:pos="869"/>
        </w:tabs>
        <w:autoSpaceDE w:val="0"/>
        <w:autoSpaceDN w:val="0"/>
        <w:adjustRightInd w:val="0"/>
        <w:spacing w:line="276" w:lineRule="auto"/>
        <w:ind w:right="14" w:firstLine="567"/>
        <w:jc w:val="both"/>
        <w:rPr>
          <w:rFonts w:eastAsiaTheme="minorEastAsia"/>
        </w:rPr>
      </w:pPr>
      <w:r w:rsidRPr="00EE72FE">
        <w:rPr>
          <w:rFonts w:eastAsiaTheme="minorEastAsia"/>
        </w:rPr>
        <w:t xml:space="preserve">atjaunot </w:t>
      </w:r>
      <w:r w:rsidR="002D75E4">
        <w:rPr>
          <w:spacing w:val="-1"/>
        </w:rPr>
        <w:t>[pers. A]</w:t>
      </w:r>
      <w:r w:rsidRPr="00EE72FE">
        <w:rPr>
          <w:rFonts w:eastAsiaTheme="minorEastAsia"/>
        </w:rPr>
        <w:t xml:space="preserve"> iepriek</w:t>
      </w:r>
      <w:r w:rsidRPr="00EE72FE">
        <w:t xml:space="preserve">šējā darbā saskaņā ar </w:t>
      </w:r>
      <w:proofErr w:type="gramStart"/>
      <w:r w:rsidRPr="00EE72FE">
        <w:t>2014.gada</w:t>
      </w:r>
      <w:proofErr w:type="gramEnd"/>
      <w:r w:rsidRPr="00EE72FE">
        <w:t xml:space="preserve"> 30.aprīļa darba līguma noteikumiem;</w:t>
      </w:r>
    </w:p>
    <w:p w:rsidR="00F936EB" w:rsidRPr="00EE72FE" w:rsidRDefault="00F936EB" w:rsidP="00056A18">
      <w:pPr>
        <w:widowControl w:val="0"/>
        <w:numPr>
          <w:ilvl w:val="0"/>
          <w:numId w:val="4"/>
        </w:numPr>
        <w:shd w:val="clear" w:color="auto" w:fill="FFFFFF"/>
        <w:tabs>
          <w:tab w:val="left" w:pos="869"/>
        </w:tabs>
        <w:autoSpaceDE w:val="0"/>
        <w:autoSpaceDN w:val="0"/>
        <w:adjustRightInd w:val="0"/>
        <w:spacing w:line="276" w:lineRule="auto"/>
        <w:ind w:right="19" w:firstLine="567"/>
        <w:jc w:val="both"/>
        <w:rPr>
          <w:rFonts w:eastAsiaTheme="minorEastAsia"/>
        </w:rPr>
      </w:pPr>
      <w:r w:rsidRPr="00EE72FE">
        <w:rPr>
          <w:rFonts w:eastAsiaTheme="minorEastAsia"/>
        </w:rPr>
        <w:t>piedz</w:t>
      </w:r>
      <w:r w:rsidRPr="00EE72FE">
        <w:t xml:space="preserve">īt vidējo izpeļņu par visu darba piespiedu kavējuma laiku, neizmaksāto darba </w:t>
      </w:r>
      <w:r w:rsidRPr="00EE72FE">
        <w:rPr>
          <w:spacing w:val="-1"/>
        </w:rPr>
        <w:t>algu 141,62 EUR, piemaksu par nostrādātajām virsstundām 58,35 EUR, piemaksu par papildu</w:t>
      </w:r>
      <w:r w:rsidRPr="00EE72FE">
        <w:rPr>
          <w:rFonts w:eastAsiaTheme="minorEastAsia"/>
        </w:rPr>
        <w:t xml:space="preserve"> darbu laik</w:t>
      </w:r>
      <w:r w:rsidRPr="00EE72FE">
        <w:t xml:space="preserve">ā no </w:t>
      </w:r>
      <w:proofErr w:type="gramStart"/>
      <w:r w:rsidRPr="00EE72FE">
        <w:t>2014.gada</w:t>
      </w:r>
      <w:proofErr w:type="gramEnd"/>
      <w:r w:rsidRPr="00EE72FE">
        <w:t xml:space="preserve"> 17.jūnija līdz 2014.gada 10.jūlijam 533,60 EUR, morālā kaitējuma atlīdzību 2500 EUR;</w:t>
      </w:r>
    </w:p>
    <w:p w:rsidR="00F936EB" w:rsidRPr="00EE72FE" w:rsidRDefault="00F936EB" w:rsidP="00056A18">
      <w:pPr>
        <w:widowControl w:val="0"/>
        <w:numPr>
          <w:ilvl w:val="0"/>
          <w:numId w:val="4"/>
        </w:numPr>
        <w:shd w:val="clear" w:color="auto" w:fill="FFFFFF"/>
        <w:autoSpaceDE w:val="0"/>
        <w:autoSpaceDN w:val="0"/>
        <w:adjustRightInd w:val="0"/>
        <w:spacing w:line="276" w:lineRule="auto"/>
        <w:ind w:left="24" w:right="10" w:firstLine="567"/>
        <w:jc w:val="both"/>
        <w:rPr>
          <w:rFonts w:eastAsiaTheme="minorEastAsia"/>
        </w:rPr>
      </w:pPr>
      <w:r w:rsidRPr="00EE72FE">
        <w:rPr>
          <w:rFonts w:eastAsiaTheme="minorEastAsia"/>
          <w:spacing w:val="-2"/>
        </w:rPr>
        <w:t>atz</w:t>
      </w:r>
      <w:r w:rsidRPr="00EE72FE">
        <w:rPr>
          <w:spacing w:val="-2"/>
        </w:rPr>
        <w:t xml:space="preserve">īt, ka darba devēja pārkāpusi atšķirīgas attieksmes aizliegumu un radījusi prasītājai, </w:t>
      </w:r>
      <w:r w:rsidRPr="00EE72FE">
        <w:t>kura izmantoja savas tiesības nepiekrist darba devējas pretlikumīgajai rīcībai, nelabvēlīgas sekas.</w:t>
      </w:r>
    </w:p>
    <w:p w:rsidR="00F936EB" w:rsidRPr="00EE72FE" w:rsidRDefault="00F936EB" w:rsidP="00056A18">
      <w:pPr>
        <w:widowControl w:val="0"/>
        <w:shd w:val="clear" w:color="auto" w:fill="FFFFFF"/>
        <w:autoSpaceDE w:val="0"/>
        <w:autoSpaceDN w:val="0"/>
        <w:adjustRightInd w:val="0"/>
        <w:spacing w:line="276" w:lineRule="auto"/>
        <w:ind w:firstLine="567"/>
        <w:rPr>
          <w:rFonts w:eastAsiaTheme="minorEastAsia"/>
        </w:rPr>
      </w:pPr>
      <w:r w:rsidRPr="00EE72FE">
        <w:rPr>
          <w:rFonts w:eastAsiaTheme="minorEastAsia"/>
          <w:spacing w:val="-1"/>
        </w:rPr>
        <w:t>Pras</w:t>
      </w:r>
      <w:r w:rsidRPr="00EE72FE">
        <w:rPr>
          <w:spacing w:val="-1"/>
        </w:rPr>
        <w:t>ība pamatota ar šādiem apstākļiem.</w:t>
      </w:r>
      <w:r w:rsidRPr="00EE72FE">
        <w:rPr>
          <w:rFonts w:eastAsiaTheme="minorEastAsia"/>
        </w:rPr>
        <w:t xml:space="preserve"> </w:t>
      </w:r>
    </w:p>
    <w:p w:rsidR="00F936EB" w:rsidRPr="00EE72FE" w:rsidRDefault="00F936EB" w:rsidP="00056A18">
      <w:pPr>
        <w:widowControl w:val="0"/>
        <w:shd w:val="clear" w:color="auto" w:fill="FFFFFF"/>
        <w:autoSpaceDE w:val="0"/>
        <w:autoSpaceDN w:val="0"/>
        <w:adjustRightInd w:val="0"/>
        <w:spacing w:line="276" w:lineRule="auto"/>
        <w:ind w:firstLine="567"/>
        <w:jc w:val="both"/>
        <w:rPr>
          <w:rFonts w:eastAsiaTheme="minorEastAsia"/>
        </w:rPr>
      </w:pPr>
      <w:r w:rsidRPr="00EE72FE">
        <w:rPr>
          <w:rFonts w:eastAsiaTheme="minorEastAsia"/>
          <w:spacing w:val="-1"/>
        </w:rPr>
        <w:t xml:space="preserve">[1.1] </w:t>
      </w:r>
      <w:r w:rsidR="002D75E4">
        <w:rPr>
          <w:spacing w:val="-1"/>
        </w:rPr>
        <w:t>[Pers. A]</w:t>
      </w:r>
      <w:r w:rsidRPr="00EE72FE">
        <w:rPr>
          <w:rFonts w:eastAsiaTheme="minorEastAsia"/>
          <w:spacing w:val="-1"/>
        </w:rPr>
        <w:t xml:space="preserve">, pamatojoties uz </w:t>
      </w:r>
      <w:proofErr w:type="gramStart"/>
      <w:r w:rsidRPr="00EE72FE">
        <w:rPr>
          <w:rFonts w:eastAsiaTheme="minorEastAsia"/>
          <w:spacing w:val="-1"/>
        </w:rPr>
        <w:t>2014.gada</w:t>
      </w:r>
      <w:proofErr w:type="gramEnd"/>
      <w:r w:rsidRPr="00EE72FE">
        <w:rPr>
          <w:rFonts w:eastAsiaTheme="minorEastAsia"/>
          <w:spacing w:val="-1"/>
        </w:rPr>
        <w:t xml:space="preserve"> 30.apr</w:t>
      </w:r>
      <w:r w:rsidRPr="00EE72FE">
        <w:rPr>
          <w:spacing w:val="-1"/>
        </w:rPr>
        <w:t xml:space="preserve">īlī starp pusēm noslēgto darba </w:t>
      </w:r>
      <w:r w:rsidRPr="00EE72FE">
        <w:t xml:space="preserve">līgumu </w:t>
      </w:r>
      <w:proofErr w:type="spellStart"/>
      <w:r w:rsidRPr="00EE72FE">
        <w:t>Nr.DL-26</w:t>
      </w:r>
      <w:proofErr w:type="spellEnd"/>
      <w:r w:rsidRPr="00EE72FE">
        <w:t>/2014, strādāja atbildētājai piederošajā viesnīcā „</w:t>
      </w:r>
      <w:proofErr w:type="spellStart"/>
      <w:r w:rsidRPr="00EE72FE">
        <w:t>Mercure</w:t>
      </w:r>
      <w:proofErr w:type="spellEnd"/>
      <w:r w:rsidRPr="00EE72FE">
        <w:t xml:space="preserve"> </w:t>
      </w:r>
      <w:proofErr w:type="spellStart"/>
      <w:r w:rsidRPr="00EE72FE">
        <w:t>Riga</w:t>
      </w:r>
      <w:proofErr w:type="spellEnd"/>
      <w:r w:rsidRPr="00EE72FE">
        <w:t xml:space="preserve"> </w:t>
      </w:r>
      <w:proofErr w:type="spellStart"/>
      <w:r w:rsidRPr="00EE72FE">
        <w:t>Centre</w:t>
      </w:r>
      <w:proofErr w:type="spellEnd"/>
      <w:r w:rsidR="006A3FEE">
        <w:t xml:space="preserve"> </w:t>
      </w:r>
      <w:proofErr w:type="spellStart"/>
      <w:r w:rsidR="006A3FEE">
        <w:t>Hotel</w:t>
      </w:r>
      <w:proofErr w:type="spellEnd"/>
      <w:r w:rsidRPr="00EE72FE">
        <w:t xml:space="preserve">” par bārmeni </w:t>
      </w:r>
      <w:proofErr w:type="spellStart"/>
      <w:r w:rsidRPr="00DD6C94">
        <w:rPr>
          <w:i/>
        </w:rPr>
        <w:t>Lobby</w:t>
      </w:r>
      <w:proofErr w:type="spellEnd"/>
      <w:r w:rsidRPr="00EE72FE">
        <w:t xml:space="preserve"> bārā kopš viesnīcas atvēršanas pirmās dienas, t.i.</w:t>
      </w:r>
      <w:r w:rsidR="00DD6C94">
        <w:t>,</w:t>
      </w:r>
      <w:r w:rsidRPr="00EE72FE">
        <w:t xml:space="preserve"> 2014.gada 1.maija. Saskaņā ar darba līguma 1.3.punktu tika noteikts pārbaudes termiņš trīs kalendārie mēneši.</w:t>
      </w:r>
    </w:p>
    <w:p w:rsidR="00F936EB" w:rsidRPr="00EE72FE" w:rsidRDefault="00F936EB" w:rsidP="00056A18">
      <w:pPr>
        <w:widowControl w:val="0"/>
        <w:shd w:val="clear" w:color="auto" w:fill="FFFFFF"/>
        <w:autoSpaceDE w:val="0"/>
        <w:autoSpaceDN w:val="0"/>
        <w:adjustRightInd w:val="0"/>
        <w:spacing w:line="276" w:lineRule="auto"/>
        <w:ind w:right="14" w:firstLine="426"/>
        <w:jc w:val="both"/>
        <w:rPr>
          <w:rFonts w:eastAsiaTheme="minorEastAsia"/>
        </w:rPr>
      </w:pPr>
      <w:r w:rsidRPr="00EE72FE">
        <w:rPr>
          <w:rFonts w:eastAsiaTheme="minorEastAsia"/>
        </w:rPr>
        <w:t>Viesm</w:t>
      </w:r>
      <w:r w:rsidRPr="00EE72FE">
        <w:t xml:space="preserve">īlības nozarē prasītāja strādājusi jau piecus gadus, tādēļ pieņemta darbā uzreiz </w:t>
      </w:r>
      <w:r w:rsidRPr="00EE72FE">
        <w:rPr>
          <w:spacing w:val="-1"/>
        </w:rPr>
        <w:t>pēc pirmās intervijas. Da</w:t>
      </w:r>
      <w:r w:rsidR="002F6078">
        <w:rPr>
          <w:spacing w:val="-1"/>
        </w:rPr>
        <w:t>r</w:t>
      </w:r>
      <w:r w:rsidRPr="00EE72FE">
        <w:rPr>
          <w:spacing w:val="-1"/>
        </w:rPr>
        <w:t xml:space="preserve">bu vienmēr veikusi godprātīgi, atbildīgi, ar ieinteresētību un atbilstoši </w:t>
      </w:r>
      <w:r w:rsidRPr="00EE72FE">
        <w:t>likuma un darba devēja prasībām.</w:t>
      </w:r>
    </w:p>
    <w:p w:rsidR="00F936EB" w:rsidRPr="00EE72FE" w:rsidRDefault="00F936EB" w:rsidP="00056A18">
      <w:pPr>
        <w:widowControl w:val="0"/>
        <w:shd w:val="clear" w:color="auto" w:fill="FFFFFF"/>
        <w:autoSpaceDE w:val="0"/>
        <w:autoSpaceDN w:val="0"/>
        <w:adjustRightInd w:val="0"/>
        <w:spacing w:line="276" w:lineRule="auto"/>
        <w:ind w:right="14" w:firstLine="426"/>
        <w:jc w:val="both"/>
        <w:rPr>
          <w:rFonts w:eastAsiaTheme="minorEastAsia"/>
        </w:rPr>
      </w:pPr>
      <w:r w:rsidRPr="00EE72FE">
        <w:rPr>
          <w:rFonts w:eastAsiaTheme="minorEastAsia"/>
          <w:spacing w:val="-2"/>
        </w:rPr>
        <w:t>[1.2] P</w:t>
      </w:r>
      <w:r w:rsidRPr="00EE72FE">
        <w:rPr>
          <w:spacing w:val="-2"/>
        </w:rPr>
        <w:t xml:space="preserve">ēc pirmā nostrādātā mēneša darbiniecei piedāvāts strādāt viesnīcas restorānā par </w:t>
      </w:r>
      <w:r w:rsidRPr="00EE72FE">
        <w:t xml:space="preserve">vecāko viesmīli, taču no šī piedāvājuma prasītāja atteikusies. Kādā no brīvdienām viesnīcas īpašnieka pārstāvis vēlreiz zvanījis un piedāvājis šo papildu darbu, norādot, ka papildu </w:t>
      </w:r>
      <w:r w:rsidRPr="00EE72FE">
        <w:rPr>
          <w:spacing w:val="-2"/>
        </w:rPr>
        <w:t xml:space="preserve">pienākumu neuzņemšanās gadījumā darbiniecei būs jāraksta atlūgums. Pēc šīs sarunas prasītāja </w:t>
      </w:r>
      <w:r w:rsidRPr="00EE72FE">
        <w:t xml:space="preserve">uzņēmusies veikt papildus arī restorāna vecākā viesmīļa pienākumus, par ko starp pusēm </w:t>
      </w:r>
      <w:proofErr w:type="gramStart"/>
      <w:r w:rsidRPr="00EE72FE">
        <w:rPr>
          <w:spacing w:val="-2"/>
        </w:rPr>
        <w:t>2014.gada</w:t>
      </w:r>
      <w:proofErr w:type="gramEnd"/>
      <w:r w:rsidRPr="00EE72FE">
        <w:rPr>
          <w:spacing w:val="-2"/>
        </w:rPr>
        <w:t xml:space="preserve"> 31.maijā noslēgta vienošanās </w:t>
      </w:r>
      <w:proofErr w:type="spellStart"/>
      <w:r w:rsidRPr="00EE72FE">
        <w:rPr>
          <w:spacing w:val="-2"/>
        </w:rPr>
        <w:t>Nr.DL-26</w:t>
      </w:r>
      <w:proofErr w:type="spellEnd"/>
      <w:r w:rsidRPr="00EE72FE">
        <w:rPr>
          <w:spacing w:val="-2"/>
        </w:rPr>
        <w:t xml:space="preserve">/2014.01. Turklāt rakstveida vienošanās par </w:t>
      </w:r>
      <w:r w:rsidRPr="00EE72FE">
        <w:t>šo darbu tika noformēta tikai pēc tam, kad darbiniece vairākkārt uz to uzstājusi.</w:t>
      </w:r>
    </w:p>
    <w:p w:rsidR="00F936EB" w:rsidRPr="00EE72FE" w:rsidRDefault="00F936EB" w:rsidP="00056A18">
      <w:pPr>
        <w:widowControl w:val="0"/>
        <w:shd w:val="clear" w:color="auto" w:fill="FFFFFF"/>
        <w:autoSpaceDE w:val="0"/>
        <w:autoSpaceDN w:val="0"/>
        <w:adjustRightInd w:val="0"/>
        <w:spacing w:line="276" w:lineRule="auto"/>
        <w:ind w:right="14" w:firstLine="426"/>
        <w:jc w:val="both"/>
        <w:rPr>
          <w:rFonts w:eastAsiaTheme="minorEastAsia"/>
        </w:rPr>
      </w:pPr>
      <w:r w:rsidRPr="00EE72FE">
        <w:rPr>
          <w:rFonts w:eastAsiaTheme="minorEastAsia"/>
          <w:spacing w:val="-3"/>
        </w:rPr>
        <w:t>[1.3] Sa</w:t>
      </w:r>
      <w:r w:rsidRPr="00EE72FE">
        <w:rPr>
          <w:spacing w:val="-3"/>
        </w:rPr>
        <w:t xml:space="preserve">ņemot pirmo mēnešalgu, </w:t>
      </w:r>
      <w:r w:rsidR="002D75E4">
        <w:rPr>
          <w:spacing w:val="-1"/>
        </w:rPr>
        <w:t>[pers. A]</w:t>
      </w:r>
      <w:r w:rsidRPr="00EE72FE">
        <w:rPr>
          <w:spacing w:val="-3"/>
        </w:rPr>
        <w:t xml:space="preserve"> radās neizpratne par darba samaksas </w:t>
      </w:r>
      <w:r w:rsidRPr="00EE72FE">
        <w:t xml:space="preserve">apmēru, jo darba samaksa par nakts darbu nebija veikta, pārkāpjot Darba likuma </w:t>
      </w:r>
      <w:proofErr w:type="gramStart"/>
      <w:r w:rsidRPr="00EE72FE">
        <w:t>67.pantu</w:t>
      </w:r>
      <w:proofErr w:type="gramEnd"/>
      <w:r w:rsidRPr="00EE72FE">
        <w:t xml:space="preserve">. </w:t>
      </w:r>
      <w:r w:rsidRPr="00EE72FE">
        <w:rPr>
          <w:spacing w:val="-2"/>
        </w:rPr>
        <w:t xml:space="preserve">Darbiniece lūgusi veikt algas pārrēķinu un pārskaitīt precīzu summu uz viņas kontu. Tomēr līdz </w:t>
      </w:r>
      <w:proofErr w:type="gramStart"/>
      <w:r w:rsidRPr="00EE72FE">
        <w:rPr>
          <w:spacing w:val="-1"/>
        </w:rPr>
        <w:t>10.jūlijam</w:t>
      </w:r>
      <w:proofErr w:type="gramEnd"/>
      <w:r w:rsidRPr="00EE72FE">
        <w:rPr>
          <w:spacing w:val="-1"/>
        </w:rPr>
        <w:t>, t.i., nākamajai algas dienai</w:t>
      </w:r>
      <w:r w:rsidR="00DD6C94">
        <w:rPr>
          <w:spacing w:val="-1"/>
        </w:rPr>
        <w:t>,</w:t>
      </w:r>
      <w:r w:rsidRPr="00EE72FE">
        <w:rPr>
          <w:spacing w:val="-1"/>
        </w:rPr>
        <w:t xml:space="preserve"> nekas nebija mainījies, tādēļ prasītāja par notiekošo </w:t>
      </w:r>
      <w:r w:rsidRPr="00EE72FE">
        <w:t xml:space="preserve">interesējusies pie restorāna menedžera, kurš šo jautājumu devies noskaidrot pie viesnīcas </w:t>
      </w:r>
      <w:r w:rsidRPr="00EE72FE">
        <w:rPr>
          <w:spacing w:val="-1"/>
        </w:rPr>
        <w:t xml:space="preserve">vadības. Pēc laika menedžeris atgriezies un visiem restorāna viesmīļiem, tajā skaitā prasītājai, </w:t>
      </w:r>
      <w:r w:rsidRPr="00EE72FE">
        <w:t>izdalījis aploksnes, par kuru saņemšanu paraksts nav prasīts.</w:t>
      </w:r>
    </w:p>
    <w:p w:rsidR="00F936EB" w:rsidRPr="00EE72FE" w:rsidRDefault="002D75E4" w:rsidP="00056A18">
      <w:pPr>
        <w:widowControl w:val="0"/>
        <w:shd w:val="clear" w:color="auto" w:fill="FFFFFF"/>
        <w:autoSpaceDE w:val="0"/>
        <w:autoSpaceDN w:val="0"/>
        <w:adjustRightInd w:val="0"/>
        <w:spacing w:line="276" w:lineRule="auto"/>
        <w:ind w:right="24" w:firstLine="567"/>
        <w:jc w:val="both"/>
        <w:rPr>
          <w:rFonts w:eastAsiaTheme="minorEastAsia"/>
        </w:rPr>
      </w:pPr>
      <w:r>
        <w:rPr>
          <w:spacing w:val="-1"/>
        </w:rPr>
        <w:t>[Pers. A]</w:t>
      </w:r>
      <w:r w:rsidR="00F936EB" w:rsidRPr="00EE72FE">
        <w:rPr>
          <w:rFonts w:eastAsiaTheme="minorEastAsia"/>
        </w:rPr>
        <w:t>, vi</w:t>
      </w:r>
      <w:r w:rsidR="00F936EB" w:rsidRPr="00EE72FE">
        <w:t xml:space="preserve">ņas kolēģes </w:t>
      </w:r>
      <w:r w:rsidR="00D83166">
        <w:t>[pers. B]</w:t>
      </w:r>
      <w:r w:rsidR="00F936EB" w:rsidRPr="00EE72FE">
        <w:t xml:space="preserve"> un </w:t>
      </w:r>
      <w:r w:rsidR="00D83166">
        <w:t>[pers. C]</w:t>
      </w:r>
      <w:r w:rsidR="00F936EB" w:rsidRPr="00EE72FE">
        <w:t xml:space="preserve"> ko</w:t>
      </w:r>
      <w:r w:rsidR="00405675">
        <w:t>nstatēja, ka aploksnēs ir nauda</w:t>
      </w:r>
      <w:r w:rsidR="00F936EB" w:rsidRPr="00EE72FE">
        <w:t xml:space="preserve"> un </w:t>
      </w:r>
      <w:r w:rsidR="00F936EB" w:rsidRPr="00EE72FE">
        <w:lastRenderedPageBreak/>
        <w:t xml:space="preserve">atteicās šīs aploksnes pieņemt. Restorāna menedžeris lūdzis darbiniecēm doties pie </w:t>
      </w:r>
      <w:r w:rsidR="00F936EB" w:rsidRPr="00EE72FE">
        <w:rPr>
          <w:spacing w:val="-2"/>
        </w:rPr>
        <w:t xml:space="preserve">ģenerāldirektora, lai personīgi saņemtu paskaidrojumus par radušos situāciju. Prasītāja un viņas </w:t>
      </w:r>
      <w:r w:rsidR="00F936EB" w:rsidRPr="00EE72FE">
        <w:rPr>
          <w:spacing w:val="-1"/>
        </w:rPr>
        <w:t xml:space="preserve">kolēģes vērsušās pie viesnīcas īpašnieka pārstāvja, kuram darījušas zināmu, ka darba samaksu </w:t>
      </w:r>
      <w:r w:rsidR="00405675">
        <w:t>aploksnē nepieņems</w:t>
      </w:r>
      <w:r w:rsidR="00F936EB" w:rsidRPr="00EE72FE">
        <w:t xml:space="preserve"> un vēlas, lai visa darba samaks</w:t>
      </w:r>
      <w:r w:rsidR="00307253">
        <w:t>a tiek pārskaitīta uz viņu kontiem</w:t>
      </w:r>
      <w:r w:rsidR="00F936EB" w:rsidRPr="00EE72FE">
        <w:t xml:space="preserve"> atbilstoši darba līguma noteikumiem.</w:t>
      </w:r>
    </w:p>
    <w:p w:rsidR="00F936EB" w:rsidRPr="00EE72FE" w:rsidRDefault="00F936EB" w:rsidP="00056A18">
      <w:pPr>
        <w:widowControl w:val="0"/>
        <w:shd w:val="clear" w:color="auto" w:fill="FFFFFF"/>
        <w:autoSpaceDE w:val="0"/>
        <w:autoSpaceDN w:val="0"/>
        <w:adjustRightInd w:val="0"/>
        <w:spacing w:line="276" w:lineRule="auto"/>
        <w:ind w:right="19" w:firstLine="567"/>
        <w:jc w:val="both"/>
        <w:rPr>
          <w:rFonts w:eastAsiaTheme="minorEastAsia"/>
        </w:rPr>
      </w:pPr>
      <w:r w:rsidRPr="00EE72FE">
        <w:rPr>
          <w:rFonts w:eastAsiaTheme="minorEastAsia"/>
        </w:rPr>
        <w:t>P</w:t>
      </w:r>
      <w:r w:rsidRPr="00EE72FE">
        <w:t xml:space="preserve">ēc sarunas viesnīcas īpašnieka pārstāvis mutvārdos deva rīkojumu restorāna </w:t>
      </w:r>
      <w:r w:rsidRPr="00EE72FE">
        <w:rPr>
          <w:spacing w:val="-2"/>
        </w:rPr>
        <w:t xml:space="preserve">menedžerim noorganizēt, lai darbiniecēm tiktu pārrēķināta darba alga par visu nostrādāto laiku, ieskaitot svētku dienas un nakts stundas, kā arī lai darbinieces uzraksta atlūgumus. Piespiedu </w:t>
      </w:r>
      <w:r w:rsidRPr="00EE72FE">
        <w:t>atlūgumu prasītāja nav rakstījusi</w:t>
      </w:r>
      <w:r w:rsidR="00405675">
        <w:t>. Ierodot</w:t>
      </w:r>
      <w:r w:rsidRPr="00EE72FE">
        <w:t xml:space="preserve">ies darbā nākamajā dienā </w:t>
      </w:r>
      <w:proofErr w:type="gramStart"/>
      <w:r w:rsidRPr="00EE72FE">
        <w:t>2014.gada</w:t>
      </w:r>
      <w:proofErr w:type="gramEnd"/>
      <w:r w:rsidRPr="00EE72FE">
        <w:t xml:space="preserve"> 11.jūlijā atbilstoši darba grafikam, </w:t>
      </w:r>
      <w:r w:rsidR="002D75E4">
        <w:rPr>
          <w:spacing w:val="-1"/>
        </w:rPr>
        <w:t>[pers. A]</w:t>
      </w:r>
      <w:r w:rsidRPr="00EE72FE">
        <w:t xml:space="preserve"> konstatējusi, ka jūlija mēneša grafikā viņas maiņas jau bija izdzēstas. Viesnīcas īpašnieka pārstāvis paziņojis, ka darbiniece var iet mājās, bet lietvede izsniegusi </w:t>
      </w:r>
      <w:proofErr w:type="gramStart"/>
      <w:r w:rsidRPr="00EE72FE">
        <w:t>2014.gada</w:t>
      </w:r>
      <w:proofErr w:type="gramEnd"/>
      <w:r w:rsidRPr="00EE72FE">
        <w:t xml:space="preserve"> 11.jūlija rīkojumu </w:t>
      </w:r>
      <w:proofErr w:type="spellStart"/>
      <w:r w:rsidRPr="00EE72FE">
        <w:t>Nr.AD-1107</w:t>
      </w:r>
      <w:proofErr w:type="spellEnd"/>
      <w:r w:rsidRPr="00EE72FE">
        <w:t>/14.3 „Par atbrīvošanu no darba”.</w:t>
      </w:r>
    </w:p>
    <w:p w:rsidR="00F936EB" w:rsidRPr="00EE72FE" w:rsidRDefault="00F936EB" w:rsidP="00056A18">
      <w:pPr>
        <w:widowControl w:val="0"/>
        <w:shd w:val="clear" w:color="auto" w:fill="FFFFFF"/>
        <w:autoSpaceDE w:val="0"/>
        <w:autoSpaceDN w:val="0"/>
        <w:adjustRightInd w:val="0"/>
        <w:spacing w:line="276" w:lineRule="auto"/>
        <w:ind w:right="24" w:firstLine="567"/>
        <w:jc w:val="both"/>
        <w:rPr>
          <w:rFonts w:eastAsiaTheme="minorEastAsia"/>
        </w:rPr>
      </w:pPr>
      <w:r w:rsidRPr="00EE72FE">
        <w:rPr>
          <w:rFonts w:eastAsiaTheme="minorEastAsia"/>
        </w:rPr>
        <w:t>[1.4] St</w:t>
      </w:r>
      <w:r w:rsidRPr="00EE72FE">
        <w:t xml:space="preserve">ājoties darbā starptautiski atzīta zīmola viesnīcā, prasītāja bija pārliecināta, ka </w:t>
      </w:r>
      <w:r w:rsidRPr="00EE72FE">
        <w:rPr>
          <w:spacing w:val="-2"/>
        </w:rPr>
        <w:t xml:space="preserve">nebūs problēmu saistībā ar darba samaksu un likumu ievērošanu, tomēr darba devējas pārstāvji </w:t>
      </w:r>
      <w:r w:rsidRPr="00EE72FE">
        <w:t>sagādājuši vilšanos un nepatīkami pārsteiguši, rīkojoties klaji prettiesiski, pilnībā ignorējot darbinieku tiesības un normatīvo aktu prasības.</w:t>
      </w:r>
      <w:r w:rsidR="00405675">
        <w:t xml:space="preserve"> </w:t>
      </w:r>
      <w:r w:rsidR="00326791">
        <w:rPr>
          <w:rFonts w:eastAsiaTheme="minorEastAsia"/>
        </w:rPr>
        <w:t>V</w:t>
      </w:r>
      <w:r w:rsidRPr="00EE72FE">
        <w:t>isiem uzņēmējiem, tostarp ārvalstu uzņēmējiem, komercdarbība jāveic godīgi un jāciena savi darbinieki.</w:t>
      </w:r>
    </w:p>
    <w:p w:rsidR="00F936EB" w:rsidRPr="00EE72FE" w:rsidRDefault="002D75E4" w:rsidP="00056A18">
      <w:pPr>
        <w:widowControl w:val="0"/>
        <w:shd w:val="clear" w:color="auto" w:fill="FFFFFF"/>
        <w:autoSpaceDE w:val="0"/>
        <w:autoSpaceDN w:val="0"/>
        <w:adjustRightInd w:val="0"/>
        <w:spacing w:line="276" w:lineRule="auto"/>
        <w:ind w:left="24" w:firstLine="567"/>
        <w:jc w:val="both"/>
        <w:rPr>
          <w:rFonts w:eastAsiaTheme="minorEastAsia"/>
        </w:rPr>
      </w:pPr>
      <w:r>
        <w:rPr>
          <w:spacing w:val="-1"/>
        </w:rPr>
        <w:t>[Pers. A]</w:t>
      </w:r>
      <w:r w:rsidR="00F936EB" w:rsidRPr="00EE72FE">
        <w:rPr>
          <w:rFonts w:eastAsiaTheme="minorEastAsia"/>
        </w:rPr>
        <w:t xml:space="preserve"> ir augsti kvalific</w:t>
      </w:r>
      <w:r w:rsidR="00F936EB" w:rsidRPr="00EE72FE">
        <w:t>ēta darbiniece. Par viņas darba kvalitāti nekad nav sa</w:t>
      </w:r>
      <w:r w:rsidR="008B5A93">
        <w:t xml:space="preserve">ņemtas sūdzības, gluži pretēji </w:t>
      </w:r>
      <w:r w:rsidR="00DD6C94" w:rsidRPr="00EE72FE">
        <w:rPr>
          <w:spacing w:val="-1"/>
        </w:rPr>
        <w:t xml:space="preserve">– </w:t>
      </w:r>
      <w:r w:rsidR="00F936EB" w:rsidRPr="00EE72FE">
        <w:t xml:space="preserve">tikai atzinīgas atsauksmes. Tieši minēto prasmju dēļ darba devēja uzdeva viņai </w:t>
      </w:r>
      <w:r w:rsidR="00326791">
        <w:t xml:space="preserve">pildīt </w:t>
      </w:r>
      <w:r w:rsidR="00F936EB" w:rsidRPr="00EE72FE">
        <w:t>papildu pienākumus.</w:t>
      </w:r>
    </w:p>
    <w:p w:rsidR="00F936EB" w:rsidRPr="00EE72FE" w:rsidRDefault="00F936EB" w:rsidP="00056A18">
      <w:pPr>
        <w:widowControl w:val="0"/>
        <w:shd w:val="clear" w:color="auto" w:fill="FFFFFF"/>
        <w:autoSpaceDE w:val="0"/>
        <w:autoSpaceDN w:val="0"/>
        <w:adjustRightInd w:val="0"/>
        <w:spacing w:line="276" w:lineRule="auto"/>
        <w:ind w:left="19" w:firstLine="567"/>
        <w:jc w:val="both"/>
        <w:rPr>
          <w:rFonts w:eastAsiaTheme="minorEastAsia"/>
        </w:rPr>
      </w:pPr>
      <w:r w:rsidRPr="00EE72FE">
        <w:rPr>
          <w:rFonts w:eastAsiaTheme="minorEastAsia"/>
        </w:rPr>
        <w:t>[1.5] Uzsakot darbu p</w:t>
      </w:r>
      <w:r w:rsidRPr="00EE72FE">
        <w:t xml:space="preserve">ārbaudes laikā, atbildētāja pārkāpusi arī Darba likuma </w:t>
      </w:r>
      <w:proofErr w:type="gramStart"/>
      <w:r w:rsidRPr="00EE72FE">
        <w:t>47.panta</w:t>
      </w:r>
      <w:proofErr w:type="gramEnd"/>
      <w:r w:rsidRPr="00EE72FE">
        <w:t xml:space="preserve"> </w:t>
      </w:r>
      <w:r w:rsidRPr="00EE72FE">
        <w:rPr>
          <w:spacing w:val="-1"/>
        </w:rPr>
        <w:t xml:space="preserve">pirmo daļu, jo trīs dienas iepriekš nav brīdinājusi par darba līguma uzteikšanu, kas prasītājai </w:t>
      </w:r>
      <w:r w:rsidRPr="00EE72FE">
        <w:t>liedza iespēju strādāt vēl trīs dienas un saņemt par tām darba samaksu.</w:t>
      </w:r>
    </w:p>
    <w:p w:rsidR="00F936EB" w:rsidRPr="00EE72FE" w:rsidRDefault="00F936EB" w:rsidP="00056A18">
      <w:pPr>
        <w:widowControl w:val="0"/>
        <w:shd w:val="clear" w:color="auto" w:fill="FFFFFF"/>
        <w:autoSpaceDE w:val="0"/>
        <w:autoSpaceDN w:val="0"/>
        <w:adjustRightInd w:val="0"/>
        <w:spacing w:line="276" w:lineRule="auto"/>
        <w:ind w:left="19" w:firstLine="567"/>
        <w:jc w:val="both"/>
        <w:rPr>
          <w:rFonts w:eastAsiaTheme="minorEastAsia"/>
        </w:rPr>
      </w:pPr>
      <w:r w:rsidRPr="00EE72FE">
        <w:rPr>
          <w:rFonts w:eastAsiaTheme="minorEastAsia"/>
          <w:spacing w:val="-1"/>
        </w:rPr>
        <w:t>Turkl</w:t>
      </w:r>
      <w:r w:rsidRPr="00EE72FE">
        <w:rPr>
          <w:spacing w:val="-1"/>
        </w:rPr>
        <w:t xml:space="preserve">āt </w:t>
      </w:r>
      <w:r w:rsidR="002D75E4">
        <w:rPr>
          <w:spacing w:val="-1"/>
        </w:rPr>
        <w:t>[pers. A]</w:t>
      </w:r>
      <w:r w:rsidRPr="00EE72FE">
        <w:rPr>
          <w:spacing w:val="-1"/>
        </w:rPr>
        <w:t xml:space="preserve"> no darba atlaista prettiesiski, pārkāpjot Darba likuma </w:t>
      </w:r>
      <w:proofErr w:type="gramStart"/>
      <w:r w:rsidRPr="00EE72FE">
        <w:rPr>
          <w:spacing w:val="-1"/>
        </w:rPr>
        <w:t>9.pantu</w:t>
      </w:r>
      <w:proofErr w:type="gramEnd"/>
      <w:r w:rsidRPr="00EE72FE">
        <w:rPr>
          <w:spacing w:val="-1"/>
        </w:rPr>
        <w:t xml:space="preserve">, </w:t>
      </w:r>
      <w:r w:rsidRPr="00EE72FE">
        <w:rPr>
          <w:spacing w:val="-2"/>
        </w:rPr>
        <w:t xml:space="preserve">proti, darba devēja vēlējās uzspiest darbiniecei saņemt ienākumus, kuri nav uzrādīti uzņēmuma </w:t>
      </w:r>
      <w:r w:rsidRPr="00EE72FE">
        <w:t>grāmatvedības uzskaitē, taču prasītāja šādas nelikumīgas darbības neatbalstīja, par ko tika sodīta, atlaižot no darba.</w:t>
      </w:r>
    </w:p>
    <w:p w:rsidR="00F936EB" w:rsidRPr="00EE72FE" w:rsidRDefault="00F936EB" w:rsidP="00056A18">
      <w:pPr>
        <w:widowControl w:val="0"/>
        <w:shd w:val="clear" w:color="auto" w:fill="FFFFFF"/>
        <w:autoSpaceDE w:val="0"/>
        <w:autoSpaceDN w:val="0"/>
        <w:adjustRightInd w:val="0"/>
        <w:spacing w:line="276" w:lineRule="auto"/>
        <w:ind w:left="14" w:right="10" w:firstLine="548"/>
        <w:jc w:val="both"/>
        <w:rPr>
          <w:rFonts w:eastAsiaTheme="minorEastAsia"/>
        </w:rPr>
      </w:pPr>
      <w:r w:rsidRPr="00EE72FE">
        <w:rPr>
          <w:rFonts w:eastAsiaTheme="minorEastAsia"/>
        </w:rPr>
        <w:t>Atbilsto</w:t>
      </w:r>
      <w:r w:rsidRPr="00EE72FE">
        <w:t xml:space="preserve">ši Darba likuma </w:t>
      </w:r>
      <w:proofErr w:type="gramStart"/>
      <w:r w:rsidRPr="00EE72FE">
        <w:t>125.pantam</w:t>
      </w:r>
      <w:proofErr w:type="gramEnd"/>
      <w:r w:rsidRPr="00EE72FE">
        <w:t xml:space="preserve"> darba devējam ir pienākums pierādīt, ka darba līguma uzteikums ir tiesiski pamatots un atbilst noteiktajai darba līguma uzteikšanas kārtībai. Saskaņā ar </w:t>
      </w:r>
      <w:r w:rsidR="00DD6C94">
        <w:t>D</w:t>
      </w:r>
      <w:r w:rsidRPr="00EE72FE">
        <w:t xml:space="preserve">arba likuma </w:t>
      </w:r>
      <w:proofErr w:type="gramStart"/>
      <w:r w:rsidRPr="00EE72FE">
        <w:t>126.panta</w:t>
      </w:r>
      <w:proofErr w:type="gramEnd"/>
      <w:r w:rsidRPr="00EE72FE">
        <w:t xml:space="preserve"> pirmo daļu darbiniekam, kas prettiesiski atlaists no darba </w:t>
      </w:r>
      <w:r w:rsidRPr="00EE72FE">
        <w:rPr>
          <w:spacing w:val="-2"/>
        </w:rPr>
        <w:t xml:space="preserve">un atjaunots iepriekšējā darbā, saskaņā ar tiesas spriedumu izmaksājama vidējā izpeļņa par visu </w:t>
      </w:r>
      <w:r w:rsidRPr="00EE72FE">
        <w:t>darba piespiedu kavējuma laiku</w:t>
      </w:r>
      <w:r w:rsidR="00941AF8">
        <w:t>.</w:t>
      </w:r>
    </w:p>
    <w:p w:rsidR="00F936EB" w:rsidRPr="00EE72FE" w:rsidRDefault="00F936EB" w:rsidP="00056A18">
      <w:pPr>
        <w:widowControl w:val="0"/>
        <w:shd w:val="clear" w:color="auto" w:fill="FFFFFF"/>
        <w:autoSpaceDE w:val="0"/>
        <w:autoSpaceDN w:val="0"/>
        <w:adjustRightInd w:val="0"/>
        <w:spacing w:line="276" w:lineRule="auto"/>
        <w:ind w:left="11" w:right="10" w:firstLine="548"/>
        <w:jc w:val="both"/>
        <w:rPr>
          <w:rFonts w:eastAsiaTheme="minorEastAsia"/>
        </w:rPr>
      </w:pPr>
      <w:r w:rsidRPr="00EE72FE">
        <w:rPr>
          <w:rFonts w:eastAsiaTheme="minorEastAsia"/>
        </w:rPr>
        <w:t>Saska</w:t>
      </w:r>
      <w:r w:rsidRPr="00EE72FE">
        <w:t xml:space="preserve">ņā ar Darba likuma </w:t>
      </w:r>
      <w:proofErr w:type="gramStart"/>
      <w:r w:rsidRPr="00EE72FE">
        <w:t>29.panta</w:t>
      </w:r>
      <w:proofErr w:type="gramEnd"/>
      <w:r w:rsidRPr="00EE72FE">
        <w:t xml:space="preserve"> astoto daļu, ja tiek pārkāpts atšķirīgas attieksmes aizliegums un aizliegums radīt nelabvēlīgas sekas, darbiniekam papildus citām šajā likumā </w:t>
      </w:r>
      <w:r w:rsidRPr="00EE72FE">
        <w:rPr>
          <w:spacing w:val="-1"/>
        </w:rPr>
        <w:t>noteiktajām tiesībām ir tiesības prasīt zaudējumu atlīdzību un atlīdzību par morālo kaitējumu.</w:t>
      </w:r>
    </w:p>
    <w:p w:rsidR="00F936EB" w:rsidRPr="00EE72FE" w:rsidRDefault="00F936EB" w:rsidP="00056A18">
      <w:pPr>
        <w:widowControl w:val="0"/>
        <w:shd w:val="clear" w:color="auto" w:fill="FFFFFF"/>
        <w:autoSpaceDE w:val="0"/>
        <w:autoSpaceDN w:val="0"/>
        <w:adjustRightInd w:val="0"/>
        <w:spacing w:line="276" w:lineRule="auto"/>
        <w:ind w:left="11" w:right="14" w:firstLine="548"/>
        <w:jc w:val="both"/>
        <w:rPr>
          <w:rFonts w:eastAsiaTheme="minorEastAsia"/>
          <w:spacing w:val="-1"/>
        </w:rPr>
      </w:pPr>
    </w:p>
    <w:p w:rsidR="00F936EB" w:rsidRPr="00EE72FE" w:rsidRDefault="00F936EB" w:rsidP="00056A18">
      <w:pPr>
        <w:widowControl w:val="0"/>
        <w:shd w:val="clear" w:color="auto" w:fill="FFFFFF"/>
        <w:autoSpaceDE w:val="0"/>
        <w:autoSpaceDN w:val="0"/>
        <w:adjustRightInd w:val="0"/>
        <w:spacing w:line="276" w:lineRule="auto"/>
        <w:ind w:left="11" w:right="14" w:firstLine="548"/>
        <w:jc w:val="both"/>
        <w:rPr>
          <w:rFonts w:eastAsiaTheme="minorEastAsia"/>
        </w:rPr>
      </w:pPr>
      <w:r w:rsidRPr="00EE72FE">
        <w:rPr>
          <w:rFonts w:eastAsiaTheme="minorEastAsia"/>
          <w:spacing w:val="-1"/>
        </w:rPr>
        <w:t>[2] Ar R</w:t>
      </w:r>
      <w:r w:rsidRPr="00EE72FE">
        <w:rPr>
          <w:spacing w:val="-1"/>
        </w:rPr>
        <w:t xml:space="preserve">īgas pilsētas Zemgales priekšpilsētas tiesas </w:t>
      </w:r>
      <w:proofErr w:type="gramStart"/>
      <w:r w:rsidRPr="00EE72FE">
        <w:rPr>
          <w:spacing w:val="-1"/>
        </w:rPr>
        <w:t>2016.gada</w:t>
      </w:r>
      <w:proofErr w:type="gramEnd"/>
      <w:r w:rsidRPr="00EE72FE">
        <w:rPr>
          <w:spacing w:val="-1"/>
        </w:rPr>
        <w:t xml:space="preserve"> 23.februāra spriedumu </w:t>
      </w:r>
      <w:r w:rsidRPr="00EE72FE">
        <w:t>prasība daļēji apmierināta.</w:t>
      </w:r>
    </w:p>
    <w:p w:rsidR="00F936EB" w:rsidRPr="00EE72FE" w:rsidRDefault="00F936EB" w:rsidP="00056A18">
      <w:pPr>
        <w:widowControl w:val="0"/>
        <w:shd w:val="clear" w:color="auto" w:fill="FFFFFF"/>
        <w:autoSpaceDE w:val="0"/>
        <w:autoSpaceDN w:val="0"/>
        <w:adjustRightInd w:val="0"/>
        <w:spacing w:line="276" w:lineRule="auto"/>
        <w:ind w:left="5" w:right="10" w:firstLine="548"/>
        <w:jc w:val="both"/>
        <w:rPr>
          <w:rFonts w:eastAsiaTheme="minorEastAsia"/>
        </w:rPr>
      </w:pPr>
      <w:r w:rsidRPr="00EE72FE">
        <w:rPr>
          <w:rFonts w:eastAsiaTheme="minorEastAsia"/>
          <w:spacing w:val="-3"/>
        </w:rPr>
        <w:t>Atz</w:t>
      </w:r>
      <w:r w:rsidRPr="00EE72FE">
        <w:rPr>
          <w:spacing w:val="-3"/>
        </w:rPr>
        <w:t>īts par spēkā</w:t>
      </w:r>
      <w:r w:rsidR="004D2749">
        <w:rPr>
          <w:spacing w:val="-3"/>
        </w:rPr>
        <w:t xml:space="preserve"> neesošu SIA „</w:t>
      </w:r>
      <w:proofErr w:type="spellStart"/>
      <w:r w:rsidR="004D2749">
        <w:rPr>
          <w:spacing w:val="-3"/>
        </w:rPr>
        <w:t>Newcon</w:t>
      </w:r>
      <w:proofErr w:type="spellEnd"/>
      <w:r w:rsidR="004D2749">
        <w:rPr>
          <w:spacing w:val="-3"/>
        </w:rPr>
        <w:t xml:space="preserve"> </w:t>
      </w:r>
      <w:proofErr w:type="spellStart"/>
      <w:r w:rsidR="004D2749">
        <w:rPr>
          <w:spacing w:val="-3"/>
        </w:rPr>
        <w:t>Hospitality</w:t>
      </w:r>
      <w:proofErr w:type="spellEnd"/>
      <w:r w:rsidRPr="00EE72FE">
        <w:rPr>
          <w:spacing w:val="-3"/>
        </w:rPr>
        <w:t xml:space="preserve"> </w:t>
      </w:r>
      <w:proofErr w:type="spellStart"/>
      <w:r w:rsidRPr="00EE72FE">
        <w:rPr>
          <w:spacing w:val="-3"/>
        </w:rPr>
        <w:t>Group</w:t>
      </w:r>
      <w:proofErr w:type="spellEnd"/>
      <w:r w:rsidRPr="00EE72FE">
        <w:rPr>
          <w:spacing w:val="-3"/>
        </w:rPr>
        <w:t xml:space="preserve">” </w:t>
      </w:r>
      <w:proofErr w:type="gramStart"/>
      <w:r w:rsidRPr="00EE72FE">
        <w:rPr>
          <w:spacing w:val="-3"/>
        </w:rPr>
        <w:t>2014.gada</w:t>
      </w:r>
      <w:proofErr w:type="gramEnd"/>
      <w:r w:rsidRPr="00EE72FE">
        <w:rPr>
          <w:spacing w:val="-3"/>
        </w:rPr>
        <w:t xml:space="preserve"> 11.jūlija rīkojums </w:t>
      </w:r>
      <w:proofErr w:type="spellStart"/>
      <w:r w:rsidRPr="00EE72FE">
        <w:rPr>
          <w:spacing w:val="-1"/>
        </w:rPr>
        <w:t>Nr.AD-1107</w:t>
      </w:r>
      <w:proofErr w:type="spellEnd"/>
      <w:r w:rsidRPr="00EE72FE">
        <w:rPr>
          <w:spacing w:val="-1"/>
        </w:rPr>
        <w:t xml:space="preserve">/14.3 par </w:t>
      </w:r>
      <w:r w:rsidR="002D75E4">
        <w:rPr>
          <w:spacing w:val="-1"/>
        </w:rPr>
        <w:t>[pers. A]</w:t>
      </w:r>
      <w:r w:rsidRPr="00EE72FE">
        <w:rPr>
          <w:spacing w:val="-1"/>
        </w:rPr>
        <w:t xml:space="preserve"> atbrīvošanu no darba, atjaunojot prasītāju iepriekšējā </w:t>
      </w:r>
      <w:r w:rsidRPr="00EE72FE">
        <w:t xml:space="preserve">darbā saskaņā ar 2014.gada 30.aprīlī starp pusēm noslēgtā darba līguma </w:t>
      </w:r>
      <w:proofErr w:type="spellStart"/>
      <w:r w:rsidRPr="00EE72FE">
        <w:t>Nr.DL-26</w:t>
      </w:r>
      <w:proofErr w:type="spellEnd"/>
      <w:r w:rsidRPr="00EE72FE">
        <w:t>/2014 noteikumiem.</w:t>
      </w:r>
    </w:p>
    <w:p w:rsidR="00F936EB" w:rsidRPr="00EE72FE" w:rsidRDefault="00F936EB" w:rsidP="00056A18">
      <w:pPr>
        <w:widowControl w:val="0"/>
        <w:shd w:val="clear" w:color="auto" w:fill="FFFFFF"/>
        <w:autoSpaceDE w:val="0"/>
        <w:autoSpaceDN w:val="0"/>
        <w:adjustRightInd w:val="0"/>
        <w:spacing w:line="276" w:lineRule="auto"/>
        <w:ind w:left="10" w:right="10" w:firstLine="548"/>
        <w:jc w:val="both"/>
        <w:rPr>
          <w:rFonts w:eastAsiaTheme="minorEastAsia"/>
        </w:rPr>
      </w:pPr>
      <w:r w:rsidRPr="00EE72FE">
        <w:rPr>
          <w:rFonts w:eastAsiaTheme="minorEastAsia"/>
          <w:spacing w:val="-3"/>
        </w:rPr>
        <w:t>No atbild</w:t>
      </w:r>
      <w:r w:rsidRPr="00EE72FE">
        <w:rPr>
          <w:spacing w:val="-3"/>
        </w:rPr>
        <w:t xml:space="preserve">ētājas </w:t>
      </w:r>
      <w:r w:rsidR="002D75E4">
        <w:rPr>
          <w:spacing w:val="-1"/>
        </w:rPr>
        <w:t>[pers. A]</w:t>
      </w:r>
      <w:r w:rsidRPr="00EE72FE">
        <w:rPr>
          <w:spacing w:val="-3"/>
        </w:rPr>
        <w:t xml:space="preserve"> piedzīta vidējā izpeļņa 19 168,20 EUR par darba </w:t>
      </w:r>
      <w:r w:rsidRPr="00EE72FE">
        <w:t xml:space="preserve">piespiedu kavējuma laiku no </w:t>
      </w:r>
      <w:proofErr w:type="gramStart"/>
      <w:r w:rsidRPr="00EE72FE">
        <w:t>2014.gada</w:t>
      </w:r>
      <w:proofErr w:type="gramEnd"/>
      <w:r w:rsidRPr="00EE72FE">
        <w:t xml:space="preserve"> 11.jūlija līdz 2016.gada 10.februārim, piemaksa par </w:t>
      </w:r>
      <w:r w:rsidRPr="00EE72FE">
        <w:rPr>
          <w:spacing w:val="-1"/>
        </w:rPr>
        <w:t xml:space="preserve">nostrādātām virsstundām 58,35 EUR, piemaksa par papildu darba veikšanu 533,60 EUR, kopā </w:t>
      </w:r>
      <w:r w:rsidR="008B5A93">
        <w:rPr>
          <w:spacing w:val="-1"/>
        </w:rPr>
        <w:t>19 </w:t>
      </w:r>
      <w:r w:rsidRPr="00EE72FE">
        <w:rPr>
          <w:spacing w:val="-1"/>
        </w:rPr>
        <w:t xml:space="preserve">760,15 </w:t>
      </w:r>
      <w:r w:rsidRPr="00EE72FE">
        <w:rPr>
          <w:spacing w:val="-1"/>
        </w:rPr>
        <w:lastRenderedPageBreak/>
        <w:t xml:space="preserve">EUR, ieturot likumā noteiktos nodokļus, kā arī neizmaksātā darba alga 141,62 EUR </w:t>
      </w:r>
      <w:r w:rsidRPr="00EE72FE">
        <w:t>pēc nodokļu ieturēšanas.</w:t>
      </w:r>
    </w:p>
    <w:p w:rsidR="00F936EB" w:rsidRPr="00EE72FE" w:rsidRDefault="00F936EB" w:rsidP="00056A18">
      <w:pPr>
        <w:widowControl w:val="0"/>
        <w:shd w:val="clear" w:color="auto" w:fill="FFFFFF"/>
        <w:autoSpaceDE w:val="0"/>
        <w:autoSpaceDN w:val="0"/>
        <w:adjustRightInd w:val="0"/>
        <w:spacing w:line="276" w:lineRule="auto"/>
        <w:ind w:firstLine="548"/>
        <w:rPr>
          <w:rFonts w:eastAsiaTheme="minorEastAsia"/>
        </w:rPr>
      </w:pPr>
      <w:r w:rsidRPr="00EE72FE">
        <w:rPr>
          <w:rFonts w:eastAsiaTheme="minorEastAsia"/>
          <w:spacing w:val="-2"/>
        </w:rPr>
        <w:t>Izbeigta tiesved</w:t>
      </w:r>
      <w:r w:rsidRPr="00EE72FE">
        <w:rPr>
          <w:spacing w:val="-2"/>
        </w:rPr>
        <w:t>ība prasības daļā par neizmantotā atvaļinājuma kompensācijas piedziņu.</w:t>
      </w:r>
    </w:p>
    <w:p w:rsidR="00F936EB" w:rsidRPr="00EE72FE" w:rsidRDefault="00F936EB" w:rsidP="00056A18">
      <w:pPr>
        <w:widowControl w:val="0"/>
        <w:shd w:val="clear" w:color="auto" w:fill="FFFFFF"/>
        <w:autoSpaceDE w:val="0"/>
        <w:autoSpaceDN w:val="0"/>
        <w:adjustRightInd w:val="0"/>
        <w:spacing w:line="276" w:lineRule="auto"/>
        <w:ind w:left="14" w:right="24" w:firstLine="548"/>
        <w:jc w:val="both"/>
        <w:rPr>
          <w:rFonts w:eastAsiaTheme="minorEastAsia"/>
        </w:rPr>
      </w:pPr>
      <w:r w:rsidRPr="00EE72FE">
        <w:rPr>
          <w:rFonts w:eastAsiaTheme="minorEastAsia"/>
        </w:rPr>
        <w:t>No atbild</w:t>
      </w:r>
      <w:r w:rsidRPr="00EE72FE">
        <w:t xml:space="preserve">ētājas </w:t>
      </w:r>
      <w:r w:rsidR="002D75E4">
        <w:rPr>
          <w:spacing w:val="-1"/>
        </w:rPr>
        <w:t>[pers. A]</w:t>
      </w:r>
      <w:r w:rsidRPr="00EE72FE">
        <w:t xml:space="preserve"> labā piedzīta morālā kaitējuma atlīdzība 740 EUR, atzī</w:t>
      </w:r>
      <w:r w:rsidR="00E34672">
        <w:t>stot, ka SIA „</w:t>
      </w:r>
      <w:proofErr w:type="spellStart"/>
      <w:r w:rsidR="00E34672">
        <w:t>Newcon</w:t>
      </w:r>
      <w:proofErr w:type="spellEnd"/>
      <w:r w:rsidR="00E34672">
        <w:t xml:space="preserve"> </w:t>
      </w:r>
      <w:proofErr w:type="spellStart"/>
      <w:r w:rsidR="00E34672">
        <w:t>Hospitality</w:t>
      </w:r>
      <w:proofErr w:type="spellEnd"/>
      <w:r w:rsidRPr="00EE72FE">
        <w:t xml:space="preserve"> </w:t>
      </w:r>
      <w:proofErr w:type="spellStart"/>
      <w:r w:rsidRPr="00EE72FE">
        <w:t>Group</w:t>
      </w:r>
      <w:proofErr w:type="spellEnd"/>
      <w:r w:rsidRPr="00EE72FE">
        <w:t xml:space="preserve">” pārkāpusi Darba likuma </w:t>
      </w:r>
      <w:proofErr w:type="gramStart"/>
      <w:r w:rsidRPr="00EE72FE">
        <w:t>9.pantā</w:t>
      </w:r>
      <w:proofErr w:type="gramEnd"/>
      <w:r w:rsidRPr="00EE72FE">
        <w:t xml:space="preserve"> noteikto aizliegumu radīt nelabvēlīgas sekas.</w:t>
      </w:r>
    </w:p>
    <w:p w:rsidR="00F936EB" w:rsidRPr="00EE72FE" w:rsidRDefault="00F936EB" w:rsidP="00056A18">
      <w:pPr>
        <w:widowControl w:val="0"/>
        <w:shd w:val="clear" w:color="auto" w:fill="FFFFFF"/>
        <w:autoSpaceDE w:val="0"/>
        <w:autoSpaceDN w:val="0"/>
        <w:adjustRightInd w:val="0"/>
        <w:spacing w:line="276" w:lineRule="auto"/>
        <w:ind w:firstLine="557"/>
        <w:rPr>
          <w:rFonts w:eastAsiaTheme="minorEastAsia"/>
        </w:rPr>
      </w:pPr>
      <w:r w:rsidRPr="00EE72FE">
        <w:rPr>
          <w:rFonts w:eastAsiaTheme="minorEastAsia"/>
        </w:rPr>
        <w:t>Pras</w:t>
      </w:r>
      <w:r w:rsidRPr="00EE72FE">
        <w:t>ība noraidīta daļā par morālā kaitējuma atlīdzības 1760 EUR piedziņu.</w:t>
      </w:r>
    </w:p>
    <w:p w:rsidR="00F936EB" w:rsidRPr="00EE72FE" w:rsidRDefault="00F936EB" w:rsidP="00056A18">
      <w:pPr>
        <w:widowControl w:val="0"/>
        <w:shd w:val="clear" w:color="auto" w:fill="FFFFFF"/>
        <w:autoSpaceDE w:val="0"/>
        <w:autoSpaceDN w:val="0"/>
        <w:adjustRightInd w:val="0"/>
        <w:spacing w:line="276" w:lineRule="auto"/>
        <w:ind w:left="14" w:right="24" w:firstLine="557"/>
        <w:jc w:val="both"/>
        <w:rPr>
          <w:rFonts w:eastAsiaTheme="minorEastAsia"/>
        </w:rPr>
      </w:pPr>
      <w:proofErr w:type="gramStart"/>
      <w:r w:rsidRPr="00EE72FE">
        <w:rPr>
          <w:rFonts w:eastAsiaTheme="minorEastAsia"/>
        </w:rPr>
        <w:t>Valsts ien</w:t>
      </w:r>
      <w:r w:rsidRPr="00EE72FE">
        <w:t>ākumos no atbildētājas piedzīta</w:t>
      </w:r>
      <w:proofErr w:type="gramEnd"/>
      <w:r w:rsidRPr="00EE72FE">
        <w:t xml:space="preserve"> valsts nodeva 1022,05 EUR un ar lietas izskatīšanu saistītie izdevumi 27,10 EUR.</w:t>
      </w:r>
    </w:p>
    <w:p w:rsidR="00F936EB" w:rsidRPr="00EE72FE" w:rsidRDefault="00F936EB" w:rsidP="00056A18">
      <w:pPr>
        <w:widowControl w:val="0"/>
        <w:shd w:val="clear" w:color="auto" w:fill="FFFFFF"/>
        <w:autoSpaceDE w:val="0"/>
        <w:autoSpaceDN w:val="0"/>
        <w:adjustRightInd w:val="0"/>
        <w:spacing w:line="276" w:lineRule="auto"/>
        <w:ind w:right="14" w:firstLine="557"/>
        <w:jc w:val="both"/>
        <w:rPr>
          <w:rFonts w:eastAsiaTheme="minorEastAsia"/>
        </w:rPr>
      </w:pPr>
      <w:r w:rsidRPr="00EE72FE">
        <w:rPr>
          <w:rFonts w:eastAsiaTheme="minorEastAsia"/>
        </w:rPr>
        <w:t>Apmierinot pras</w:t>
      </w:r>
      <w:r w:rsidRPr="00EE72FE">
        <w:t xml:space="preserve">ību daļā par atjaunošanu darbā, tiesa spriedumā norādījusi, ka saskaņā </w:t>
      </w:r>
      <w:r w:rsidR="001F47D6">
        <w:rPr>
          <w:spacing w:val="-2"/>
        </w:rPr>
        <w:t>ar D</w:t>
      </w:r>
      <w:r w:rsidRPr="00EE72FE">
        <w:rPr>
          <w:spacing w:val="-2"/>
        </w:rPr>
        <w:t xml:space="preserve">arba likuma </w:t>
      </w:r>
      <w:proofErr w:type="gramStart"/>
      <w:r w:rsidRPr="00EE72FE">
        <w:rPr>
          <w:spacing w:val="-2"/>
        </w:rPr>
        <w:t>47.pantu</w:t>
      </w:r>
      <w:proofErr w:type="gramEnd"/>
      <w:r w:rsidRPr="00EE72FE">
        <w:rPr>
          <w:spacing w:val="-2"/>
        </w:rPr>
        <w:t xml:space="preserve">, uzsakot darbu pārbaudes laikā, darba devējam nav pienākuma norādīt </w:t>
      </w:r>
      <w:r w:rsidRPr="00EE72FE">
        <w:t xml:space="preserve">uzteikuma iemeslu, taču šādam iemeslam ir jāpastāv, jo </w:t>
      </w:r>
      <w:r w:rsidR="001F47D6">
        <w:t>atbilstoši</w:t>
      </w:r>
      <w:r w:rsidRPr="00EE72FE">
        <w:t xml:space="preserve"> Darba likuma 46.panta noteikumiem pārbaudes mērķis ir noskaidrot, vai darbinieks atbilst uzticētā darba veikšanai. </w:t>
      </w:r>
      <w:r w:rsidRPr="00EE72FE">
        <w:rPr>
          <w:spacing w:val="-2"/>
        </w:rPr>
        <w:t>Tātad darba devējam likumā noteiktās tiesības ir jāīsteno atbilstoši pārbaudes jēgai un mērķim.</w:t>
      </w:r>
      <w:r w:rsidRPr="00EE72FE">
        <w:rPr>
          <w:rFonts w:eastAsiaTheme="minorEastAsia"/>
        </w:rPr>
        <w:t xml:space="preserve"> Proti, str</w:t>
      </w:r>
      <w:r w:rsidRPr="00EE72FE">
        <w:t>īda gadījumā darba devējam ir jāspēj pierādīt, ka noteikto pārbaudi darbinieks nav izturējis, jo viņš neatbilst uzticētā darba veikšanai. Šādi pierādījumi lietā nav iesniegti.</w:t>
      </w:r>
    </w:p>
    <w:p w:rsidR="00F936EB" w:rsidRPr="00EE72FE" w:rsidRDefault="00F936EB" w:rsidP="00056A18">
      <w:pPr>
        <w:widowControl w:val="0"/>
        <w:shd w:val="clear" w:color="auto" w:fill="FFFFFF"/>
        <w:autoSpaceDE w:val="0"/>
        <w:autoSpaceDN w:val="0"/>
        <w:adjustRightInd w:val="0"/>
        <w:spacing w:line="276" w:lineRule="auto"/>
        <w:ind w:left="5" w:firstLine="557"/>
        <w:jc w:val="both"/>
        <w:rPr>
          <w:rFonts w:eastAsiaTheme="minorEastAsia"/>
        </w:rPr>
      </w:pPr>
      <w:r w:rsidRPr="00EE72FE">
        <w:rPr>
          <w:rFonts w:eastAsiaTheme="minorEastAsia"/>
        </w:rPr>
        <w:t>Iesniegtie pier</w:t>
      </w:r>
      <w:r w:rsidRPr="00EE72FE">
        <w:t xml:space="preserve">ādījumi apstiprina pretējo, proti, prasītāja ir ieguvusi bakalaura grādu </w:t>
      </w:r>
      <w:r w:rsidRPr="00EE72FE">
        <w:rPr>
          <w:spacing w:val="-1"/>
        </w:rPr>
        <w:t xml:space="preserve">tūrisma un viesmīlības nozares uzņēmumu vadībā, vairākus gadus strādājusi par viesmīli, kas </w:t>
      </w:r>
      <w:r w:rsidRPr="00EE72FE">
        <w:t xml:space="preserve">liecina, ka viņai ir gan atbilstoša izglītība, gan darba pieredze šajā jomā. Prasītājas prasmes </w:t>
      </w:r>
      <w:r w:rsidRPr="00EE72FE">
        <w:rPr>
          <w:spacing w:val="-1"/>
        </w:rPr>
        <w:t xml:space="preserve">novērtējusi arī darba devēja, kas noteiktajā pārbaudes laikā uzticējusi darbiniecei veikt vecākā </w:t>
      </w:r>
      <w:r w:rsidRPr="00EE72FE">
        <w:t>viesmīļa pienākumus, tādējādi apliecinot viņas augsto profesionālo līmeni un spējas.</w:t>
      </w:r>
    </w:p>
    <w:p w:rsidR="00BF6EC5" w:rsidRDefault="00F936EB" w:rsidP="00056A18">
      <w:pPr>
        <w:widowControl w:val="0"/>
        <w:shd w:val="clear" w:color="auto" w:fill="FFFFFF"/>
        <w:autoSpaceDE w:val="0"/>
        <w:autoSpaceDN w:val="0"/>
        <w:adjustRightInd w:val="0"/>
        <w:spacing w:line="276" w:lineRule="auto"/>
        <w:ind w:left="5" w:firstLine="557"/>
        <w:jc w:val="both"/>
        <w:rPr>
          <w:rFonts w:eastAsiaTheme="minorEastAsia"/>
        </w:rPr>
      </w:pPr>
      <w:r w:rsidRPr="00EE72FE">
        <w:rPr>
          <w:rFonts w:eastAsiaTheme="minorEastAsia"/>
          <w:spacing w:val="-2"/>
        </w:rPr>
        <w:t>Atbilsto</w:t>
      </w:r>
      <w:r w:rsidRPr="00EE72FE">
        <w:rPr>
          <w:spacing w:val="-2"/>
        </w:rPr>
        <w:t xml:space="preserve">ši Darba likuma </w:t>
      </w:r>
      <w:proofErr w:type="gramStart"/>
      <w:r w:rsidRPr="00EE72FE">
        <w:rPr>
          <w:spacing w:val="-2"/>
        </w:rPr>
        <w:t>124.panta</w:t>
      </w:r>
      <w:proofErr w:type="gramEnd"/>
      <w:r w:rsidRPr="00EE72FE">
        <w:rPr>
          <w:spacing w:val="-2"/>
        </w:rPr>
        <w:t xml:space="preserve"> pirmajai daļai, ja darba devēja uzteikums nav tiesiski pamatots, tas saskaņā ar tiesas spriedumu atzīstams par spēkā neesošu. Saskaņā ar minētā panta </w:t>
      </w:r>
      <w:r w:rsidRPr="00EE72FE">
        <w:t xml:space="preserve">otro daļu šādā gadījumā darbinieks ar tiesas spriedumu atjaunojams iepriekšējā darbā, bet, pamatojoties uz Darba likuma </w:t>
      </w:r>
      <w:proofErr w:type="gramStart"/>
      <w:r w:rsidRPr="00EE72FE">
        <w:t>126.pantu</w:t>
      </w:r>
      <w:proofErr w:type="gramEnd"/>
      <w:r w:rsidRPr="00EE72FE">
        <w:t>, darbiniekam izmaksājama vidējā izpeļņa par visu darba piespiedu kavējuma laiku.</w:t>
      </w:r>
    </w:p>
    <w:p w:rsidR="00BF6EC5" w:rsidRDefault="00BF6EC5" w:rsidP="00056A18">
      <w:pPr>
        <w:widowControl w:val="0"/>
        <w:shd w:val="clear" w:color="auto" w:fill="FFFFFF"/>
        <w:autoSpaceDE w:val="0"/>
        <w:autoSpaceDN w:val="0"/>
        <w:adjustRightInd w:val="0"/>
        <w:spacing w:line="276" w:lineRule="auto"/>
        <w:ind w:left="5" w:firstLine="562"/>
        <w:jc w:val="both"/>
        <w:rPr>
          <w:rFonts w:eastAsiaTheme="minorEastAsia"/>
        </w:rPr>
      </w:pPr>
    </w:p>
    <w:p w:rsidR="00BF6EC5" w:rsidRDefault="00F936EB" w:rsidP="00056A18">
      <w:pPr>
        <w:widowControl w:val="0"/>
        <w:shd w:val="clear" w:color="auto" w:fill="FFFFFF"/>
        <w:autoSpaceDE w:val="0"/>
        <w:autoSpaceDN w:val="0"/>
        <w:adjustRightInd w:val="0"/>
        <w:spacing w:line="276" w:lineRule="auto"/>
        <w:ind w:left="5" w:firstLine="562"/>
        <w:jc w:val="both"/>
        <w:rPr>
          <w:rFonts w:eastAsiaTheme="minorEastAsia"/>
        </w:rPr>
      </w:pPr>
      <w:r w:rsidRPr="00EE72FE">
        <w:rPr>
          <w:rFonts w:eastAsiaTheme="minorEastAsia"/>
        </w:rPr>
        <w:t>[3] Apel</w:t>
      </w:r>
      <w:r w:rsidRPr="00EE72FE">
        <w:t>ācijas sūdzību par minēto spriedumu</w:t>
      </w:r>
      <w:r w:rsidR="001B6BB5" w:rsidRPr="001B6BB5">
        <w:t xml:space="preserve"> </w:t>
      </w:r>
      <w:r w:rsidR="001B6BB5" w:rsidRPr="00EE72FE">
        <w:t>da</w:t>
      </w:r>
      <w:r w:rsidR="001B6BB5">
        <w:t>ļ</w:t>
      </w:r>
      <w:r w:rsidR="004D7C3C">
        <w:t>ā, ar kuru prasība apmierināta,</w:t>
      </w:r>
      <w:r w:rsidRPr="00EE72FE">
        <w:t xml:space="preserve"> iesniedza </w:t>
      </w:r>
      <w:r w:rsidR="001B6BB5">
        <w:t>SIA „</w:t>
      </w:r>
      <w:proofErr w:type="spellStart"/>
      <w:r w:rsidR="001B6BB5">
        <w:t>Newcon</w:t>
      </w:r>
      <w:proofErr w:type="spellEnd"/>
      <w:r w:rsidR="001B6BB5">
        <w:t xml:space="preserve"> </w:t>
      </w:r>
      <w:proofErr w:type="spellStart"/>
      <w:r w:rsidR="001B6BB5">
        <w:t>Hospitality</w:t>
      </w:r>
      <w:proofErr w:type="spellEnd"/>
      <w:r w:rsidR="001B6BB5">
        <w:t xml:space="preserve"> </w:t>
      </w:r>
      <w:proofErr w:type="spellStart"/>
      <w:r w:rsidR="001B6BB5">
        <w:t>Group</w:t>
      </w:r>
      <w:proofErr w:type="spellEnd"/>
      <w:r w:rsidR="001B6BB5">
        <w:t>”.</w:t>
      </w:r>
    </w:p>
    <w:p w:rsidR="00BF6EC5" w:rsidRDefault="00BF6EC5" w:rsidP="00056A18">
      <w:pPr>
        <w:widowControl w:val="0"/>
        <w:shd w:val="clear" w:color="auto" w:fill="FFFFFF"/>
        <w:autoSpaceDE w:val="0"/>
        <w:autoSpaceDN w:val="0"/>
        <w:adjustRightInd w:val="0"/>
        <w:spacing w:line="276" w:lineRule="auto"/>
        <w:ind w:left="5" w:firstLine="562"/>
        <w:jc w:val="both"/>
        <w:rPr>
          <w:rFonts w:eastAsiaTheme="minorEastAsia"/>
        </w:rPr>
      </w:pPr>
    </w:p>
    <w:p w:rsidR="00BF6EC5" w:rsidRDefault="00BF6EC5" w:rsidP="00056A18">
      <w:pPr>
        <w:widowControl w:val="0"/>
        <w:shd w:val="clear" w:color="auto" w:fill="FFFFFF"/>
        <w:autoSpaceDE w:val="0"/>
        <w:autoSpaceDN w:val="0"/>
        <w:adjustRightInd w:val="0"/>
        <w:spacing w:line="276" w:lineRule="auto"/>
        <w:ind w:left="5" w:firstLine="562"/>
        <w:jc w:val="both"/>
        <w:rPr>
          <w:rFonts w:eastAsiaTheme="minorEastAsia"/>
        </w:rPr>
      </w:pPr>
      <w:r>
        <w:rPr>
          <w:rFonts w:eastAsiaTheme="minorEastAsia"/>
        </w:rPr>
        <w:t>[</w:t>
      </w:r>
      <w:r w:rsidR="00F936EB" w:rsidRPr="00EE72FE">
        <w:rPr>
          <w:rFonts w:eastAsiaTheme="minorEastAsia"/>
          <w:spacing w:val="-1"/>
        </w:rPr>
        <w:t xml:space="preserve">4] </w:t>
      </w:r>
      <w:r w:rsidR="002D75E4">
        <w:rPr>
          <w:spacing w:val="-1"/>
        </w:rPr>
        <w:t>[Pers. A]</w:t>
      </w:r>
      <w:r w:rsidR="00F936EB" w:rsidRPr="00EE72FE">
        <w:rPr>
          <w:rFonts w:eastAsiaTheme="minorEastAsia"/>
          <w:spacing w:val="-1"/>
        </w:rPr>
        <w:t xml:space="preserve"> ties</w:t>
      </w:r>
      <w:r w:rsidR="00F936EB" w:rsidRPr="00EE72FE">
        <w:rPr>
          <w:spacing w:val="-1"/>
        </w:rPr>
        <w:t>ā ie</w:t>
      </w:r>
      <w:r w:rsidR="00C56ED5">
        <w:rPr>
          <w:spacing w:val="-1"/>
        </w:rPr>
        <w:t>sniegusi pretapelācijas sūdzību, kurā norādīti šādi argumenti.</w:t>
      </w:r>
    </w:p>
    <w:p w:rsidR="00C56ED5" w:rsidRPr="00BF6EC5" w:rsidRDefault="00C56ED5" w:rsidP="00056A18">
      <w:pPr>
        <w:widowControl w:val="0"/>
        <w:shd w:val="clear" w:color="auto" w:fill="FFFFFF"/>
        <w:autoSpaceDE w:val="0"/>
        <w:autoSpaceDN w:val="0"/>
        <w:adjustRightInd w:val="0"/>
        <w:spacing w:line="276" w:lineRule="auto"/>
        <w:ind w:left="5" w:firstLine="562"/>
        <w:jc w:val="both"/>
        <w:rPr>
          <w:rFonts w:eastAsiaTheme="minorEastAsia"/>
        </w:rPr>
      </w:pPr>
      <w:r>
        <w:rPr>
          <w:rFonts w:eastAsiaTheme="minorEastAsia"/>
        </w:rPr>
        <w:t>[4.1] S</w:t>
      </w:r>
      <w:r w:rsidR="00F936EB" w:rsidRPr="00EE72FE">
        <w:t xml:space="preserve">priedumā dots nepareizs lietas apstākļu juridiskais novērtējums. </w:t>
      </w:r>
      <w:r>
        <w:t>D</w:t>
      </w:r>
      <w:r w:rsidR="00F936EB" w:rsidRPr="00EE72FE">
        <w:t xml:space="preserve">arbiniecei izsniegtais dokuments </w:t>
      </w:r>
      <w:r w:rsidR="00F936EB" w:rsidRPr="00EE72FE">
        <w:rPr>
          <w:spacing w:val="-1"/>
        </w:rPr>
        <w:t xml:space="preserve">nav uzskatāms par darba līguma uzteikumu, jo tas izsniegts, pārkāpjot Darba likuma </w:t>
      </w:r>
      <w:proofErr w:type="gramStart"/>
      <w:r w:rsidR="00F936EB" w:rsidRPr="00EE72FE">
        <w:rPr>
          <w:spacing w:val="-1"/>
        </w:rPr>
        <w:t>47.panta</w:t>
      </w:r>
      <w:proofErr w:type="gramEnd"/>
      <w:r w:rsidR="00F936EB" w:rsidRPr="00EE72FE">
        <w:rPr>
          <w:spacing w:val="-1"/>
        </w:rPr>
        <w:t xml:space="preserve"> </w:t>
      </w:r>
      <w:r w:rsidR="00F936EB" w:rsidRPr="00EE72FE">
        <w:t>pirmajā daļā noteikto termiņu.</w:t>
      </w:r>
    </w:p>
    <w:p w:rsidR="00F936EB" w:rsidRPr="00EE72FE" w:rsidRDefault="004D7C3C" w:rsidP="00056A18">
      <w:pPr>
        <w:widowControl w:val="0"/>
        <w:shd w:val="clear" w:color="auto" w:fill="FFFFFF"/>
        <w:autoSpaceDE w:val="0"/>
        <w:autoSpaceDN w:val="0"/>
        <w:adjustRightInd w:val="0"/>
        <w:spacing w:line="276" w:lineRule="auto"/>
        <w:ind w:right="5" w:firstLine="567"/>
        <w:jc w:val="both"/>
        <w:rPr>
          <w:rFonts w:eastAsiaTheme="minorEastAsia"/>
        </w:rPr>
      </w:pPr>
      <w:r>
        <w:t>[4.2]</w:t>
      </w:r>
      <w:r w:rsidR="00F936EB" w:rsidRPr="00EE72FE">
        <w:t xml:space="preserve"> </w:t>
      </w:r>
      <w:r>
        <w:t xml:space="preserve">Darba devēja, </w:t>
      </w:r>
      <w:r w:rsidR="00F936EB" w:rsidRPr="00EE72FE">
        <w:t xml:space="preserve">ignorējot </w:t>
      </w:r>
      <w:r w:rsidR="002D75E4">
        <w:rPr>
          <w:spacing w:val="-1"/>
        </w:rPr>
        <w:t>[pers. A]</w:t>
      </w:r>
      <w:r w:rsidR="00F936EB" w:rsidRPr="00EE72FE">
        <w:t xml:space="preserve"> tiesības, normatīvo aktu prasības un padarot darbinieci par līdzvainīgu likumpārkāpumā, </w:t>
      </w:r>
      <w:r>
        <w:t>atlaidusi darbinieci no darba</w:t>
      </w:r>
      <w:r w:rsidR="00F936EB" w:rsidRPr="00EE72FE">
        <w:t xml:space="preserve">, </w:t>
      </w:r>
      <w:r>
        <w:t xml:space="preserve">tādējādi </w:t>
      </w:r>
      <w:r w:rsidR="00F936EB" w:rsidRPr="00EE72FE">
        <w:t xml:space="preserve">pārkāpjot atšķirīgas attieksmes aizliegumu (Darba likuma </w:t>
      </w:r>
      <w:proofErr w:type="gramStart"/>
      <w:r w:rsidR="00F936EB" w:rsidRPr="00EE72FE">
        <w:t>29.panta</w:t>
      </w:r>
      <w:proofErr w:type="gramEnd"/>
      <w:r w:rsidR="00F936EB" w:rsidRPr="00EE72FE">
        <w:t xml:space="preserve"> pirmā un devītā daļa).</w:t>
      </w:r>
    </w:p>
    <w:p w:rsidR="004D7C3C" w:rsidRDefault="00F936EB" w:rsidP="00056A18">
      <w:pPr>
        <w:widowControl w:val="0"/>
        <w:shd w:val="clear" w:color="auto" w:fill="FFFFFF"/>
        <w:autoSpaceDE w:val="0"/>
        <w:autoSpaceDN w:val="0"/>
        <w:adjustRightInd w:val="0"/>
        <w:spacing w:line="276" w:lineRule="auto"/>
        <w:ind w:left="10" w:right="14" w:firstLine="567"/>
        <w:jc w:val="both"/>
        <w:rPr>
          <w:rFonts w:eastAsiaTheme="minorEastAsia"/>
        </w:rPr>
      </w:pPr>
      <w:r w:rsidRPr="00EE72FE">
        <w:t>Šādā veidā pārkāptas prasītājas tiesības, kas garantētas Satversmes 91.</w:t>
      </w:r>
      <w:r w:rsidR="00DD6C94">
        <w:t xml:space="preserve"> </w:t>
      </w:r>
      <w:r w:rsidRPr="00EE72FE">
        <w:t xml:space="preserve">un </w:t>
      </w:r>
      <w:proofErr w:type="gramStart"/>
      <w:r w:rsidRPr="00EE72FE">
        <w:t>107.pantā</w:t>
      </w:r>
      <w:proofErr w:type="gramEnd"/>
      <w:r w:rsidRPr="00EE72FE">
        <w:t>.</w:t>
      </w:r>
    </w:p>
    <w:p w:rsidR="00650974" w:rsidRDefault="00F936EB" w:rsidP="00056A18">
      <w:pPr>
        <w:widowControl w:val="0"/>
        <w:shd w:val="clear" w:color="auto" w:fill="FFFFFF"/>
        <w:autoSpaceDE w:val="0"/>
        <w:autoSpaceDN w:val="0"/>
        <w:adjustRightInd w:val="0"/>
        <w:spacing w:line="276" w:lineRule="auto"/>
        <w:ind w:left="10" w:right="14" w:firstLine="567"/>
        <w:jc w:val="both"/>
        <w:rPr>
          <w:rFonts w:eastAsiaTheme="minorEastAsia"/>
        </w:rPr>
      </w:pPr>
      <w:r w:rsidRPr="00EE72FE">
        <w:rPr>
          <w:rFonts w:eastAsiaTheme="minorEastAsia"/>
          <w:spacing w:val="-1"/>
        </w:rPr>
        <w:t>Pretapel</w:t>
      </w:r>
      <w:r w:rsidR="004D7C3C">
        <w:rPr>
          <w:spacing w:val="-1"/>
        </w:rPr>
        <w:t>ācijas sūdzībā prasītāja lūgusi prasību apmierināt pilnīgi,</w:t>
      </w:r>
      <w:r w:rsidR="00BF6EC5">
        <w:rPr>
          <w:spacing w:val="-1"/>
        </w:rPr>
        <w:t xml:space="preserve"> kompensācijas par morālo kaitējumu apmēru nosakot pēc tiesas ieskata, savukārt a</w:t>
      </w:r>
      <w:r w:rsidR="004D7C3C">
        <w:t>tbildētājas apelācijas sūdzību noraidīt.</w:t>
      </w:r>
    </w:p>
    <w:p w:rsidR="00650974" w:rsidRDefault="00650974" w:rsidP="00056A18">
      <w:pPr>
        <w:widowControl w:val="0"/>
        <w:shd w:val="clear" w:color="auto" w:fill="FFFFFF"/>
        <w:autoSpaceDE w:val="0"/>
        <w:autoSpaceDN w:val="0"/>
        <w:adjustRightInd w:val="0"/>
        <w:spacing w:line="276" w:lineRule="auto"/>
        <w:ind w:left="10" w:right="14" w:firstLine="567"/>
        <w:jc w:val="both"/>
        <w:rPr>
          <w:rFonts w:eastAsiaTheme="minorEastAsia"/>
        </w:rPr>
      </w:pPr>
    </w:p>
    <w:p w:rsidR="00F936EB" w:rsidRPr="00EE72FE" w:rsidRDefault="00F936EB" w:rsidP="00056A18">
      <w:pPr>
        <w:widowControl w:val="0"/>
        <w:shd w:val="clear" w:color="auto" w:fill="FFFFFF"/>
        <w:autoSpaceDE w:val="0"/>
        <w:autoSpaceDN w:val="0"/>
        <w:adjustRightInd w:val="0"/>
        <w:spacing w:line="276" w:lineRule="auto"/>
        <w:ind w:left="10" w:right="14" w:firstLine="567"/>
        <w:jc w:val="both"/>
        <w:rPr>
          <w:rFonts w:eastAsiaTheme="minorEastAsia"/>
        </w:rPr>
      </w:pPr>
      <w:r w:rsidRPr="00EE72FE">
        <w:rPr>
          <w:rFonts w:eastAsiaTheme="minorEastAsia"/>
          <w:spacing w:val="-2"/>
        </w:rPr>
        <w:t xml:space="preserve">[5] </w:t>
      </w:r>
      <w:r w:rsidR="004D7C3C">
        <w:rPr>
          <w:rFonts w:eastAsiaTheme="minorEastAsia"/>
          <w:spacing w:val="-2"/>
        </w:rPr>
        <w:t>Ar</w:t>
      </w:r>
      <w:r w:rsidRPr="00EE72FE">
        <w:rPr>
          <w:spacing w:val="-2"/>
        </w:rPr>
        <w:t xml:space="preserve"> Rīgas </w:t>
      </w:r>
      <w:r w:rsidRPr="00EE72FE">
        <w:t>apgabaltiesas Civillietu tiesas kolēģija</w:t>
      </w:r>
      <w:r w:rsidR="004D7C3C">
        <w:t>s</w:t>
      </w:r>
      <w:r w:rsidRPr="00EE72FE">
        <w:t xml:space="preserve"> </w:t>
      </w:r>
      <w:proofErr w:type="gramStart"/>
      <w:r w:rsidRPr="00EE72FE">
        <w:t>2016.gada</w:t>
      </w:r>
      <w:proofErr w:type="gramEnd"/>
      <w:r w:rsidRPr="00EE72FE">
        <w:t xml:space="preserve"> </w:t>
      </w:r>
      <w:r w:rsidR="004D7C3C">
        <w:t>6.septembra spriedumu</w:t>
      </w:r>
      <w:r w:rsidRPr="00EE72FE">
        <w:t xml:space="preserve"> </w:t>
      </w:r>
      <w:r w:rsidR="004D7C3C">
        <w:t>prasība</w:t>
      </w:r>
      <w:r w:rsidRPr="00EE72FE">
        <w:t xml:space="preserve"> apmierināt</w:t>
      </w:r>
      <w:r w:rsidR="004D7C3C">
        <w:t>a</w:t>
      </w:r>
      <w:r w:rsidRPr="00EE72FE">
        <w:t xml:space="preserve"> daļēji.</w:t>
      </w:r>
    </w:p>
    <w:p w:rsidR="00F936EB" w:rsidRPr="00EE72FE" w:rsidRDefault="00F936EB" w:rsidP="00056A18">
      <w:pPr>
        <w:widowControl w:val="0"/>
        <w:shd w:val="clear" w:color="auto" w:fill="FFFFFF"/>
        <w:autoSpaceDE w:val="0"/>
        <w:autoSpaceDN w:val="0"/>
        <w:adjustRightInd w:val="0"/>
        <w:spacing w:line="276" w:lineRule="auto"/>
        <w:ind w:left="43" w:firstLine="567"/>
        <w:jc w:val="both"/>
        <w:rPr>
          <w:rFonts w:eastAsiaTheme="minorEastAsia"/>
        </w:rPr>
      </w:pPr>
      <w:r w:rsidRPr="00EE72FE">
        <w:rPr>
          <w:rFonts w:eastAsiaTheme="minorEastAsia"/>
        </w:rPr>
        <w:t xml:space="preserve">No SIA </w:t>
      </w:r>
      <w:r w:rsidRPr="00EE72FE">
        <w:t>„</w:t>
      </w:r>
      <w:proofErr w:type="spellStart"/>
      <w:r w:rsidRPr="00EE72FE">
        <w:t>Newcon</w:t>
      </w:r>
      <w:proofErr w:type="spellEnd"/>
      <w:r w:rsidRPr="00EE72FE">
        <w:t xml:space="preserve"> </w:t>
      </w:r>
      <w:proofErr w:type="spellStart"/>
      <w:r w:rsidRPr="00EE72FE">
        <w:t>Hospitality</w:t>
      </w:r>
      <w:proofErr w:type="spellEnd"/>
      <w:r w:rsidRPr="00EE72FE">
        <w:t xml:space="preserve"> </w:t>
      </w:r>
      <w:proofErr w:type="spellStart"/>
      <w:r w:rsidRPr="00EE72FE">
        <w:t>Group</w:t>
      </w:r>
      <w:proofErr w:type="spellEnd"/>
      <w:r w:rsidRPr="00EE72FE">
        <w:t xml:space="preserve">” </w:t>
      </w:r>
      <w:r w:rsidR="002D75E4">
        <w:rPr>
          <w:spacing w:val="-1"/>
        </w:rPr>
        <w:t>[pers. A]</w:t>
      </w:r>
      <w:r w:rsidRPr="00EE72FE">
        <w:t xml:space="preserve"> labā ir piedzīta piemaksa </w:t>
      </w:r>
      <w:r w:rsidRPr="00EE72FE">
        <w:rPr>
          <w:spacing w:val="-2"/>
        </w:rPr>
        <w:t xml:space="preserve">58,35 EUR par </w:t>
      </w:r>
      <w:r w:rsidRPr="00EE72FE">
        <w:rPr>
          <w:spacing w:val="-2"/>
        </w:rPr>
        <w:lastRenderedPageBreak/>
        <w:t xml:space="preserve">nostrādātajām virsstundām un piemaksa 533,60 EUR par papildu darbu, ieturot </w:t>
      </w:r>
      <w:r w:rsidRPr="00EE72FE">
        <w:rPr>
          <w:spacing w:val="-3"/>
        </w:rPr>
        <w:t>likumā noteiktos nodokļus, kā ar</w:t>
      </w:r>
      <w:r w:rsidR="00DD6C94">
        <w:rPr>
          <w:spacing w:val="-3"/>
        </w:rPr>
        <w:t>ī</w:t>
      </w:r>
      <w:r w:rsidRPr="00EE72FE">
        <w:rPr>
          <w:spacing w:val="-3"/>
        </w:rPr>
        <w:t xml:space="preserve"> neizmaksātā darba alga 141,62 EUR pēc nodokļu ieturēšanas.</w:t>
      </w:r>
    </w:p>
    <w:p w:rsidR="00F936EB" w:rsidRPr="00EE72FE" w:rsidRDefault="00F936EB" w:rsidP="00056A18">
      <w:pPr>
        <w:widowControl w:val="0"/>
        <w:shd w:val="clear" w:color="auto" w:fill="FFFFFF"/>
        <w:autoSpaceDE w:val="0"/>
        <w:autoSpaceDN w:val="0"/>
        <w:adjustRightInd w:val="0"/>
        <w:spacing w:line="276" w:lineRule="auto"/>
        <w:ind w:left="38" w:firstLine="567"/>
        <w:jc w:val="both"/>
        <w:rPr>
          <w:rFonts w:eastAsiaTheme="minorEastAsia"/>
        </w:rPr>
      </w:pPr>
      <w:r w:rsidRPr="00EE72FE">
        <w:rPr>
          <w:rFonts w:eastAsiaTheme="minorEastAsia"/>
          <w:spacing w:val="-2"/>
        </w:rPr>
        <w:t>Atz</w:t>
      </w:r>
      <w:r w:rsidRPr="00EE72FE">
        <w:rPr>
          <w:spacing w:val="-2"/>
        </w:rPr>
        <w:t>īts, ka SIA „</w:t>
      </w:r>
      <w:proofErr w:type="spellStart"/>
      <w:r w:rsidRPr="00EE72FE">
        <w:rPr>
          <w:spacing w:val="-2"/>
        </w:rPr>
        <w:t>Newcon</w:t>
      </w:r>
      <w:proofErr w:type="spellEnd"/>
      <w:r w:rsidRPr="00EE72FE">
        <w:rPr>
          <w:spacing w:val="-2"/>
        </w:rPr>
        <w:t xml:space="preserve"> </w:t>
      </w:r>
      <w:proofErr w:type="spellStart"/>
      <w:r w:rsidRPr="00EE72FE">
        <w:rPr>
          <w:spacing w:val="-2"/>
        </w:rPr>
        <w:t>Hospitality</w:t>
      </w:r>
      <w:proofErr w:type="spellEnd"/>
      <w:r w:rsidRPr="00EE72FE">
        <w:rPr>
          <w:spacing w:val="-2"/>
        </w:rPr>
        <w:t xml:space="preserve"> </w:t>
      </w:r>
      <w:proofErr w:type="spellStart"/>
      <w:r w:rsidRPr="00EE72FE">
        <w:rPr>
          <w:spacing w:val="-2"/>
        </w:rPr>
        <w:t>Group</w:t>
      </w:r>
      <w:proofErr w:type="spellEnd"/>
      <w:r w:rsidRPr="00EE72FE">
        <w:rPr>
          <w:spacing w:val="-2"/>
        </w:rPr>
        <w:t xml:space="preserve">” ir pārkāpusi Darba likuma </w:t>
      </w:r>
      <w:proofErr w:type="gramStart"/>
      <w:r w:rsidRPr="00EE72FE">
        <w:rPr>
          <w:spacing w:val="-2"/>
        </w:rPr>
        <w:t>9.pantā</w:t>
      </w:r>
      <w:proofErr w:type="gramEnd"/>
      <w:r w:rsidRPr="00EE72FE">
        <w:rPr>
          <w:spacing w:val="-2"/>
        </w:rPr>
        <w:t xml:space="preserve"> noteikto </w:t>
      </w:r>
      <w:r w:rsidRPr="00EE72FE">
        <w:t xml:space="preserve">aizliegumu radīt nelabvēlīgas sekas, piedzenot no atbildētājas </w:t>
      </w:r>
      <w:r w:rsidR="002D75E4">
        <w:rPr>
          <w:spacing w:val="-1"/>
        </w:rPr>
        <w:t>[pers. A]</w:t>
      </w:r>
      <w:r w:rsidRPr="00EE72FE">
        <w:t xml:space="preserve"> labā morālā kaitējuma atlīdzību 740 EUR.</w:t>
      </w:r>
    </w:p>
    <w:p w:rsidR="00F936EB" w:rsidRPr="00EE72FE" w:rsidRDefault="00F936EB" w:rsidP="00056A18">
      <w:pPr>
        <w:widowControl w:val="0"/>
        <w:shd w:val="clear" w:color="auto" w:fill="FFFFFF"/>
        <w:autoSpaceDE w:val="0"/>
        <w:autoSpaceDN w:val="0"/>
        <w:adjustRightInd w:val="0"/>
        <w:spacing w:line="276" w:lineRule="auto"/>
        <w:ind w:left="34" w:right="10" w:firstLine="567"/>
        <w:jc w:val="both"/>
        <w:rPr>
          <w:rFonts w:eastAsiaTheme="minorEastAsia"/>
        </w:rPr>
      </w:pPr>
      <w:r w:rsidRPr="00EE72FE">
        <w:rPr>
          <w:rFonts w:eastAsiaTheme="minorEastAsia"/>
        </w:rPr>
        <w:t xml:space="preserve">Noteikta </w:t>
      </w:r>
      <w:r w:rsidRPr="00EE72FE">
        <w:t xml:space="preserve">sprieduma </w:t>
      </w:r>
      <w:r w:rsidR="008E3BF8" w:rsidRPr="00EE72FE">
        <w:rPr>
          <w:rFonts w:eastAsiaTheme="minorEastAsia"/>
        </w:rPr>
        <w:t>nekav</w:t>
      </w:r>
      <w:r w:rsidR="008E3BF8" w:rsidRPr="00EE72FE">
        <w:t xml:space="preserve">ējoša </w:t>
      </w:r>
      <w:r w:rsidRPr="00EE72FE">
        <w:t>izpilde daļā par piemaksas par nostrādātajām virsstundām un neizmaksātās darba algas piedziņu.</w:t>
      </w:r>
    </w:p>
    <w:p w:rsidR="00F936EB" w:rsidRPr="00EE72FE" w:rsidRDefault="00F936EB" w:rsidP="00056A18">
      <w:pPr>
        <w:widowControl w:val="0"/>
        <w:shd w:val="clear" w:color="auto" w:fill="FFFFFF"/>
        <w:autoSpaceDE w:val="0"/>
        <w:autoSpaceDN w:val="0"/>
        <w:adjustRightInd w:val="0"/>
        <w:spacing w:line="276" w:lineRule="auto"/>
        <w:ind w:left="34" w:right="5" w:firstLine="533"/>
        <w:jc w:val="both"/>
        <w:rPr>
          <w:rFonts w:eastAsiaTheme="minorEastAsia"/>
        </w:rPr>
      </w:pPr>
      <w:r w:rsidRPr="00EE72FE">
        <w:rPr>
          <w:rFonts w:eastAsiaTheme="minorEastAsia"/>
        </w:rPr>
        <w:t>Pras</w:t>
      </w:r>
      <w:r w:rsidRPr="00EE72FE">
        <w:t>ība noraidīta daļā par atšķirīgas attieksmes aizlieguma pārkāpumu, par darba devējas uzteikuma atzīšanu par spēkā neesošu, par prasītājas atjaunošanu darbā un vidējās izpeļņas par darba piespiedu kavējuma laiku piedziņu.</w:t>
      </w:r>
    </w:p>
    <w:p w:rsidR="00F936EB" w:rsidRPr="00EE72FE" w:rsidRDefault="00F936EB" w:rsidP="00056A18">
      <w:pPr>
        <w:widowControl w:val="0"/>
        <w:shd w:val="clear" w:color="auto" w:fill="FFFFFF"/>
        <w:autoSpaceDE w:val="0"/>
        <w:autoSpaceDN w:val="0"/>
        <w:adjustRightInd w:val="0"/>
        <w:spacing w:line="276" w:lineRule="auto"/>
        <w:ind w:left="29" w:right="10" w:firstLine="533"/>
        <w:jc w:val="both"/>
        <w:rPr>
          <w:rFonts w:eastAsiaTheme="minorEastAsia"/>
        </w:rPr>
      </w:pPr>
      <w:proofErr w:type="gramStart"/>
      <w:r w:rsidRPr="00EE72FE">
        <w:rPr>
          <w:rFonts w:eastAsiaTheme="minorEastAsia"/>
        </w:rPr>
        <w:t>Valsts ien</w:t>
      </w:r>
      <w:r w:rsidRPr="00EE72FE">
        <w:t>ākumos no atbildētājas piedzīta</w:t>
      </w:r>
      <w:proofErr w:type="gramEnd"/>
      <w:r w:rsidRPr="00EE72FE">
        <w:t xml:space="preserve"> valsts nodeva 292,18 EUR un ar lietas izskatīšanu saistītie izdevumi 29,97 EUR. No </w:t>
      </w:r>
      <w:r w:rsidR="002D75E4">
        <w:rPr>
          <w:spacing w:val="-1"/>
        </w:rPr>
        <w:t>[pers. A]</w:t>
      </w:r>
      <w:r w:rsidRPr="00EE72FE">
        <w:t xml:space="preserve"> SIA „</w:t>
      </w:r>
      <w:proofErr w:type="spellStart"/>
      <w:r w:rsidRPr="00EE72FE">
        <w:t>Newcon</w:t>
      </w:r>
      <w:proofErr w:type="spellEnd"/>
      <w:r w:rsidRPr="00EE72FE">
        <w:t xml:space="preserve"> </w:t>
      </w:r>
      <w:proofErr w:type="spellStart"/>
      <w:r w:rsidRPr="00EE72FE">
        <w:t>Hospitality</w:t>
      </w:r>
      <w:proofErr w:type="spellEnd"/>
      <w:r w:rsidRPr="00EE72FE">
        <w:t xml:space="preserve"> </w:t>
      </w:r>
      <w:proofErr w:type="spellStart"/>
      <w:r w:rsidRPr="00EE72FE">
        <w:rPr>
          <w:spacing w:val="-1"/>
        </w:rPr>
        <w:t>Group</w:t>
      </w:r>
      <w:proofErr w:type="spellEnd"/>
      <w:r w:rsidRPr="00EE72FE">
        <w:rPr>
          <w:spacing w:val="-1"/>
        </w:rPr>
        <w:t xml:space="preserve">” labā </w:t>
      </w:r>
      <w:r w:rsidR="00AE6458">
        <w:rPr>
          <w:spacing w:val="-1"/>
        </w:rPr>
        <w:t xml:space="preserve">ir </w:t>
      </w:r>
      <w:r w:rsidRPr="00EE72FE">
        <w:rPr>
          <w:spacing w:val="-1"/>
        </w:rPr>
        <w:t xml:space="preserve">piedzīta valsts nodeva 905,03 EUR par apelācijas sūdzības iesniegšanu atbilstoši </w:t>
      </w:r>
      <w:r w:rsidRPr="00EE72FE">
        <w:t>prasības noraidītajai daļai.</w:t>
      </w:r>
    </w:p>
    <w:p w:rsidR="00F936EB" w:rsidRPr="00EE72FE" w:rsidRDefault="00F936EB" w:rsidP="00056A18">
      <w:pPr>
        <w:widowControl w:val="0"/>
        <w:shd w:val="clear" w:color="auto" w:fill="FFFFFF"/>
        <w:autoSpaceDE w:val="0"/>
        <w:autoSpaceDN w:val="0"/>
        <w:adjustRightInd w:val="0"/>
        <w:spacing w:line="276" w:lineRule="auto"/>
        <w:ind w:firstLine="533"/>
        <w:rPr>
          <w:rFonts w:eastAsiaTheme="minorEastAsia"/>
        </w:rPr>
      </w:pPr>
      <w:r w:rsidRPr="00EE72FE">
        <w:rPr>
          <w:rFonts w:eastAsiaTheme="minorEastAsia"/>
          <w:spacing w:val="-1"/>
        </w:rPr>
        <w:t xml:space="preserve">Spriedums pamatots ar </w:t>
      </w:r>
      <w:r w:rsidRPr="00EE72FE">
        <w:rPr>
          <w:spacing w:val="-1"/>
        </w:rPr>
        <w:t>šādiem motīviem.</w:t>
      </w:r>
    </w:p>
    <w:p w:rsidR="00F936EB" w:rsidRPr="00EE72FE" w:rsidRDefault="00F936EB" w:rsidP="00056A18">
      <w:pPr>
        <w:widowControl w:val="0"/>
        <w:shd w:val="clear" w:color="auto" w:fill="FFFFFF"/>
        <w:autoSpaceDE w:val="0"/>
        <w:autoSpaceDN w:val="0"/>
        <w:adjustRightInd w:val="0"/>
        <w:spacing w:line="276" w:lineRule="auto"/>
        <w:ind w:left="24" w:right="10" w:firstLine="533"/>
        <w:jc w:val="both"/>
        <w:rPr>
          <w:rFonts w:eastAsiaTheme="minorEastAsia"/>
        </w:rPr>
      </w:pPr>
      <w:r w:rsidRPr="00EE72FE">
        <w:rPr>
          <w:rFonts w:eastAsiaTheme="minorEastAsia"/>
        </w:rPr>
        <w:t>[5.1] Darba dev</w:t>
      </w:r>
      <w:r w:rsidRPr="00EE72FE">
        <w:t xml:space="preserve">ējas rīkojums </w:t>
      </w:r>
      <w:proofErr w:type="spellStart"/>
      <w:r w:rsidRPr="00EE72FE">
        <w:t>Nr.AD-1107</w:t>
      </w:r>
      <w:proofErr w:type="spellEnd"/>
      <w:r w:rsidRPr="00EE72FE">
        <w:t xml:space="preserve">/14.3 „Par atbrīvošanu no darba” pretēji pretapelācijas sūdzībā norādītajam ir atzīstams par darba tiesisko attiecību uzteikumu, jo atbilstoši Darba likuma </w:t>
      </w:r>
      <w:proofErr w:type="gramStart"/>
      <w:r w:rsidRPr="00EE72FE">
        <w:t>47.panta</w:t>
      </w:r>
      <w:proofErr w:type="gramEnd"/>
      <w:r w:rsidRPr="00EE72FE">
        <w:t xml:space="preserve"> pirmajai daļai vienīgā obligātā prasība šādam uzteikumam </w:t>
      </w:r>
      <w:r w:rsidRPr="00EE72FE">
        <w:rPr>
          <w:spacing w:val="-2"/>
        </w:rPr>
        <w:t xml:space="preserve">pārbaudes laikā ir rakstveida forma, kas konkrētajā gadījumā ir ievērota, kā to pamatoti atzinusi </w:t>
      </w:r>
      <w:r w:rsidRPr="00EE72FE">
        <w:t>arī pirmās instances tiesa. Darba devējas uzteikums, neievērojot trīs dienu termiņu, nerada Darba likuma 124.panta sekas, jo nevar atzīt par prettiesisku darba devējas rīcību, kuras pamatā ir tās tiesības uzteikt darba līgumu visā pārbaudes termiņa laikā.</w:t>
      </w:r>
    </w:p>
    <w:p w:rsidR="00F936EB" w:rsidRPr="00EE72FE" w:rsidRDefault="003F1206" w:rsidP="00056A18">
      <w:pPr>
        <w:widowControl w:val="0"/>
        <w:shd w:val="clear" w:color="auto" w:fill="FFFFFF"/>
        <w:autoSpaceDE w:val="0"/>
        <w:autoSpaceDN w:val="0"/>
        <w:adjustRightInd w:val="0"/>
        <w:spacing w:line="276" w:lineRule="auto"/>
        <w:ind w:left="24" w:right="14" w:firstLine="533"/>
        <w:jc w:val="both"/>
        <w:rPr>
          <w:rFonts w:eastAsiaTheme="minorEastAsia"/>
        </w:rPr>
      </w:pPr>
      <w:r>
        <w:rPr>
          <w:rFonts w:eastAsiaTheme="minorEastAsia"/>
          <w:spacing w:val="-1"/>
        </w:rPr>
        <w:t>[5.2</w:t>
      </w:r>
      <w:r w:rsidR="00F936EB" w:rsidRPr="00EE72FE">
        <w:rPr>
          <w:rFonts w:eastAsiaTheme="minorEastAsia"/>
          <w:spacing w:val="-1"/>
        </w:rPr>
        <w:t>] Atbild</w:t>
      </w:r>
      <w:r w:rsidR="00F936EB" w:rsidRPr="00EE72FE">
        <w:rPr>
          <w:spacing w:val="-1"/>
        </w:rPr>
        <w:t xml:space="preserve">ētājas rīcība, vēršoties pret prasītāju un atlaižot no darba tā iemesla dēļ, ka </w:t>
      </w:r>
      <w:r w:rsidR="00F936EB" w:rsidRPr="00EE72FE">
        <w:rPr>
          <w:spacing w:val="-2"/>
        </w:rPr>
        <w:t>viņa iestājās par savu tiesību izma</w:t>
      </w:r>
      <w:r w:rsidR="00DD6C94">
        <w:rPr>
          <w:spacing w:val="-2"/>
        </w:rPr>
        <w:t>n</w:t>
      </w:r>
      <w:r w:rsidR="00F936EB" w:rsidRPr="00EE72FE">
        <w:rPr>
          <w:spacing w:val="-2"/>
        </w:rPr>
        <w:t xml:space="preserve">tošanu un atteicās saņemt daļu no algas aploksnē bez nodokļu </w:t>
      </w:r>
      <w:r w:rsidR="00F936EB" w:rsidRPr="00EE72FE">
        <w:rPr>
          <w:spacing w:val="-1"/>
        </w:rPr>
        <w:t xml:space="preserve">maksājumiem, kvalificējama kā Darba likuma </w:t>
      </w:r>
      <w:proofErr w:type="gramStart"/>
      <w:r w:rsidR="00F936EB" w:rsidRPr="00EE72FE">
        <w:rPr>
          <w:spacing w:val="-1"/>
        </w:rPr>
        <w:t>9.panta</w:t>
      </w:r>
      <w:proofErr w:type="gramEnd"/>
      <w:r w:rsidR="00F936EB" w:rsidRPr="00EE72FE">
        <w:rPr>
          <w:spacing w:val="-1"/>
        </w:rPr>
        <w:t xml:space="preserve"> pirmās daļas noteikumu pārkāpums. Lai gan atbildētājas pārstāvis noliedza, ka notikusi naudas izmaksāšana aploksnē, tomēr atbilstoši </w:t>
      </w:r>
      <w:r w:rsidR="00F936EB" w:rsidRPr="00EE72FE">
        <w:t xml:space="preserve">Darba likuma </w:t>
      </w:r>
      <w:proofErr w:type="gramStart"/>
      <w:r w:rsidR="00F936EB" w:rsidRPr="00EE72FE">
        <w:t>9.panta</w:t>
      </w:r>
      <w:proofErr w:type="gramEnd"/>
      <w:r w:rsidR="00F936EB" w:rsidRPr="00EE72FE">
        <w:t xml:space="preserve"> otrajai daļai neiesniedza pierādījumus, kuri </w:t>
      </w:r>
      <w:r w:rsidR="006E2857">
        <w:t>atspēkotu</w:t>
      </w:r>
      <w:r w:rsidR="00F936EB" w:rsidRPr="00EE72FE">
        <w:t xml:space="preserve"> pārsūdzētajā spriedumā minētos argumentus.</w:t>
      </w:r>
    </w:p>
    <w:p w:rsidR="00F936EB" w:rsidRPr="00EE72FE" w:rsidRDefault="00F936EB" w:rsidP="00056A18">
      <w:pPr>
        <w:widowControl w:val="0"/>
        <w:shd w:val="clear" w:color="auto" w:fill="FFFFFF"/>
        <w:autoSpaceDE w:val="0"/>
        <w:autoSpaceDN w:val="0"/>
        <w:adjustRightInd w:val="0"/>
        <w:spacing w:line="276" w:lineRule="auto"/>
        <w:ind w:right="24" w:firstLine="567"/>
        <w:jc w:val="both"/>
        <w:rPr>
          <w:rFonts w:eastAsiaTheme="minorEastAsia"/>
        </w:rPr>
      </w:pPr>
      <w:r w:rsidRPr="00EE72FE">
        <w:rPr>
          <w:rFonts w:eastAsiaTheme="minorEastAsia"/>
        </w:rPr>
        <w:t>[5.</w:t>
      </w:r>
      <w:r w:rsidR="003F1206">
        <w:rPr>
          <w:rFonts w:eastAsiaTheme="minorEastAsia"/>
        </w:rPr>
        <w:t>3</w:t>
      </w:r>
      <w:r w:rsidRPr="00EE72FE">
        <w:rPr>
          <w:rFonts w:eastAsiaTheme="minorEastAsia"/>
        </w:rPr>
        <w:t xml:space="preserve">] No Darba likuma </w:t>
      </w:r>
      <w:proofErr w:type="gramStart"/>
      <w:r w:rsidRPr="00EE72FE">
        <w:rPr>
          <w:rFonts w:eastAsiaTheme="minorEastAsia"/>
        </w:rPr>
        <w:t>9.panta</w:t>
      </w:r>
      <w:proofErr w:type="gramEnd"/>
      <w:r w:rsidRPr="00EE72FE">
        <w:rPr>
          <w:rFonts w:eastAsiaTheme="minorEastAsia"/>
        </w:rPr>
        <w:t xml:space="preserve"> j</w:t>
      </w:r>
      <w:r w:rsidRPr="00EE72FE">
        <w:t xml:space="preserve">ēgas izriet aizliegums darba devējam vērsties pret </w:t>
      </w:r>
      <w:r w:rsidRPr="00EE72FE">
        <w:rPr>
          <w:spacing w:val="-1"/>
        </w:rPr>
        <w:t xml:space="preserve">darbinieku, kurš tiesisko attiecību ietvaros pieļaujamā veidā izmanto savas tiesības. Gadījumā, </w:t>
      </w:r>
      <w:r w:rsidRPr="00EE72FE">
        <w:t xml:space="preserve">ja darba devējs šādas pret darbinieku vērstas darbības veic, tad </w:t>
      </w:r>
      <w:r w:rsidRPr="00EE72FE">
        <w:rPr>
          <w:bCs/>
        </w:rPr>
        <w:t>viņam jā</w:t>
      </w:r>
      <w:r w:rsidR="009E0B41" w:rsidRPr="00EE72FE">
        <w:rPr>
          <w:bCs/>
        </w:rPr>
        <w:t>atbild par savas rīcības sekām.</w:t>
      </w:r>
      <w:r w:rsidR="00650974">
        <w:rPr>
          <w:rFonts w:eastAsiaTheme="minorEastAsia"/>
        </w:rPr>
        <w:t xml:space="preserve"> </w:t>
      </w:r>
      <w:r w:rsidRPr="00EE72FE">
        <w:rPr>
          <w:spacing w:val="-3"/>
        </w:rPr>
        <w:t xml:space="preserve">Šādos apstākļos ir pamatots pirmās instances tiesas spriedums daļā par morālā kaitējuma </w:t>
      </w:r>
      <w:r w:rsidRPr="00EE72FE">
        <w:t>atlīdzības 740 EUR</w:t>
      </w:r>
      <w:r w:rsidR="006E2857" w:rsidRPr="006E2857">
        <w:t xml:space="preserve"> </w:t>
      </w:r>
      <w:r w:rsidR="006E2857" w:rsidRPr="00EE72FE">
        <w:t>piedziņu</w:t>
      </w:r>
      <w:r w:rsidRPr="00EE72FE">
        <w:t xml:space="preserve">, kam apelācijas instances tiesa atbilstoši Civilprocesa likuma </w:t>
      </w:r>
      <w:proofErr w:type="gramStart"/>
      <w:r w:rsidRPr="00EE72FE">
        <w:rPr>
          <w:spacing w:val="-1"/>
        </w:rPr>
        <w:t>432.panta</w:t>
      </w:r>
      <w:proofErr w:type="gramEnd"/>
      <w:r w:rsidRPr="00EE72FE">
        <w:rPr>
          <w:spacing w:val="-1"/>
        </w:rPr>
        <w:t xml:space="preserve"> piektās daļas noteikumiem pievienojas, jo šāds atlīdzības apmērs noteikts atbilstoši </w:t>
      </w:r>
      <w:r w:rsidRPr="00EE72FE">
        <w:t>Augstākās tiesas judikatūrā nostiprinātajiem kritērijiem.</w:t>
      </w:r>
    </w:p>
    <w:p w:rsidR="00F936EB" w:rsidRPr="00EE72FE" w:rsidRDefault="003F1206" w:rsidP="00056A18">
      <w:pPr>
        <w:widowControl w:val="0"/>
        <w:shd w:val="clear" w:color="auto" w:fill="FFFFFF"/>
        <w:autoSpaceDE w:val="0"/>
        <w:autoSpaceDN w:val="0"/>
        <w:adjustRightInd w:val="0"/>
        <w:spacing w:line="276" w:lineRule="auto"/>
        <w:ind w:left="14" w:right="19" w:firstLine="567"/>
        <w:jc w:val="both"/>
        <w:rPr>
          <w:rFonts w:eastAsiaTheme="minorEastAsia"/>
        </w:rPr>
      </w:pPr>
      <w:r>
        <w:rPr>
          <w:rFonts w:eastAsiaTheme="minorEastAsia"/>
          <w:spacing w:val="-1"/>
        </w:rPr>
        <w:t>[5.4</w:t>
      </w:r>
      <w:r w:rsidR="00F936EB" w:rsidRPr="00EE72FE">
        <w:rPr>
          <w:rFonts w:eastAsiaTheme="minorEastAsia"/>
          <w:spacing w:val="-1"/>
        </w:rPr>
        <w:t>] Pras</w:t>
      </w:r>
      <w:r w:rsidR="00F936EB" w:rsidRPr="00EE72FE">
        <w:rPr>
          <w:spacing w:val="-1"/>
        </w:rPr>
        <w:t xml:space="preserve">ītāja Darba likuma </w:t>
      </w:r>
      <w:proofErr w:type="gramStart"/>
      <w:r w:rsidR="00F936EB" w:rsidRPr="00EE72FE">
        <w:rPr>
          <w:spacing w:val="-1"/>
        </w:rPr>
        <w:t>48.pantā</w:t>
      </w:r>
      <w:proofErr w:type="gramEnd"/>
      <w:r w:rsidR="00F936EB" w:rsidRPr="00EE72FE">
        <w:rPr>
          <w:spacing w:val="-1"/>
        </w:rPr>
        <w:t xml:space="preserve"> noteiktajā termiņā cēla tiesā prasību, izsakot tajā vairākus savstarpēji saistītus prasījumus, t.sk. par atšķirīgas attieksmes aizlieguma pārkāpuma</w:t>
      </w:r>
      <w:r w:rsidR="00F936EB" w:rsidRPr="00EE72FE">
        <w:rPr>
          <w:rFonts w:eastAsiaTheme="minorEastAsia"/>
        </w:rPr>
        <w:t xml:space="preserve"> </w:t>
      </w:r>
      <w:r w:rsidR="00F936EB" w:rsidRPr="00EE72FE">
        <w:rPr>
          <w:rFonts w:eastAsiaTheme="minorEastAsia"/>
          <w:spacing w:val="-3"/>
        </w:rPr>
        <w:t>konstat</w:t>
      </w:r>
      <w:r w:rsidR="00DE03C2">
        <w:rPr>
          <w:spacing w:val="-3"/>
        </w:rPr>
        <w:t>ēšanu, ko saskata apstāklī</w:t>
      </w:r>
      <w:r w:rsidR="00F936EB" w:rsidRPr="00EE72FE">
        <w:rPr>
          <w:spacing w:val="-3"/>
        </w:rPr>
        <w:t xml:space="preserve">, ka viņa atteicās saņemt darba samaksu aploksnē (bez nodokļu </w:t>
      </w:r>
      <w:r w:rsidR="00F936EB" w:rsidRPr="00EE72FE">
        <w:t>nomaksas), kas neatbilst normatīvajos aktos noteiktajiem darba samaksas veidiem. Prasītājas ieskatā, darba devēja</w:t>
      </w:r>
      <w:r w:rsidR="006E2857">
        <w:t xml:space="preserve"> tādējādi</w:t>
      </w:r>
      <w:r w:rsidR="00F936EB" w:rsidRPr="00EE72FE">
        <w:t xml:space="preserve"> pārkāpusi gan Darba likuma 9.pantā, gan 29.panta pirmajā un devītajā daļā noteikto aizliegumu.</w:t>
      </w:r>
    </w:p>
    <w:p w:rsidR="00F936EB" w:rsidRPr="00EE72FE" w:rsidRDefault="003F1206" w:rsidP="00056A18">
      <w:pPr>
        <w:widowControl w:val="0"/>
        <w:shd w:val="clear" w:color="auto" w:fill="FFFFFF"/>
        <w:autoSpaceDE w:val="0"/>
        <w:autoSpaceDN w:val="0"/>
        <w:adjustRightInd w:val="0"/>
        <w:spacing w:line="276" w:lineRule="auto"/>
        <w:ind w:left="19" w:right="10" w:firstLine="567"/>
        <w:jc w:val="both"/>
        <w:rPr>
          <w:rFonts w:eastAsiaTheme="minorEastAsia"/>
        </w:rPr>
      </w:pPr>
      <w:r>
        <w:rPr>
          <w:rFonts w:eastAsiaTheme="minorEastAsia"/>
        </w:rPr>
        <w:t>[5.5</w:t>
      </w:r>
      <w:r w:rsidR="00F936EB" w:rsidRPr="00EE72FE">
        <w:rPr>
          <w:rFonts w:eastAsiaTheme="minorEastAsia"/>
        </w:rPr>
        <w:t xml:space="preserve">] </w:t>
      </w:r>
      <w:r w:rsidR="00580407">
        <w:rPr>
          <w:rFonts w:eastAsiaTheme="minorEastAsia"/>
        </w:rPr>
        <w:t>A</w:t>
      </w:r>
      <w:r w:rsidR="00F936EB" w:rsidRPr="00EE72FE">
        <w:rPr>
          <w:rFonts w:eastAsiaTheme="minorEastAsia"/>
        </w:rPr>
        <w:t>tz</w:t>
      </w:r>
      <w:r w:rsidR="00F936EB" w:rsidRPr="00EE72FE">
        <w:t>īst</w:t>
      </w:r>
      <w:r w:rsidR="00580407">
        <w:t>ams</w:t>
      </w:r>
      <w:r w:rsidR="00F936EB" w:rsidRPr="00EE72FE">
        <w:t>, ka paskaidrojumu nepieprasīšana, atbrīvojot prasītāju no darba, un atlaišanas iemesla nenorādīšana</w:t>
      </w:r>
      <w:r w:rsidR="00650974">
        <w:t>, uz ko norādīja prasītājas pārstāve tiesas sēdē,</w:t>
      </w:r>
      <w:r w:rsidR="00F936EB" w:rsidRPr="00EE72FE">
        <w:t xml:space="preserve"> nevar būt pamats atšķirīgas attieksmes konstatēšanai Darba </w:t>
      </w:r>
      <w:r w:rsidR="00F936EB" w:rsidRPr="00EE72FE">
        <w:rPr>
          <w:spacing w:val="-3"/>
        </w:rPr>
        <w:t xml:space="preserve">likuma </w:t>
      </w:r>
      <w:proofErr w:type="gramStart"/>
      <w:r w:rsidR="00F936EB" w:rsidRPr="00EE72FE">
        <w:rPr>
          <w:spacing w:val="-3"/>
        </w:rPr>
        <w:t>29.panta</w:t>
      </w:r>
      <w:proofErr w:type="gramEnd"/>
      <w:r w:rsidR="00F936EB" w:rsidRPr="00EE72FE">
        <w:rPr>
          <w:spacing w:val="-3"/>
        </w:rPr>
        <w:t xml:space="preserve"> izpratnē, jo atbilstoši minētā panta pirmajai daļai darba devējam, uzteicot darba </w:t>
      </w:r>
      <w:r w:rsidR="00F936EB" w:rsidRPr="00EE72FE">
        <w:t xml:space="preserve">līgumu pārbaudes laikā, nav pienākums norādīt </w:t>
      </w:r>
      <w:r w:rsidR="00F936EB" w:rsidRPr="00EE72FE">
        <w:lastRenderedPageBreak/>
        <w:t>šāda uzteikuma iemeslu.</w:t>
      </w:r>
    </w:p>
    <w:p w:rsidR="00F936EB" w:rsidRPr="00EE72FE" w:rsidRDefault="00F936EB" w:rsidP="00056A18">
      <w:pPr>
        <w:widowControl w:val="0"/>
        <w:shd w:val="clear" w:color="auto" w:fill="FFFFFF"/>
        <w:autoSpaceDE w:val="0"/>
        <w:autoSpaceDN w:val="0"/>
        <w:adjustRightInd w:val="0"/>
        <w:spacing w:line="276" w:lineRule="auto"/>
        <w:ind w:left="10" w:right="19" w:firstLine="567"/>
        <w:jc w:val="both"/>
        <w:rPr>
          <w:rFonts w:eastAsiaTheme="minorEastAsia"/>
        </w:rPr>
      </w:pPr>
      <w:r w:rsidRPr="00EE72FE">
        <w:rPr>
          <w:rFonts w:eastAsiaTheme="minorEastAsia"/>
        </w:rPr>
        <w:t>Liet</w:t>
      </w:r>
      <w:r w:rsidRPr="00EE72FE">
        <w:t xml:space="preserve">ā nodibināts, ka, uzsakot darbu, nevienam no pārbaudes </w:t>
      </w:r>
      <w:r w:rsidR="00E043F6">
        <w:t>laikā atlaistajiem darbiniekiem</w:t>
      </w:r>
      <w:r w:rsidRPr="00EE72FE">
        <w:t xml:space="preserve"> uzteikumā nav norādīts atlaišanas iemesls, turklāt organizētu darbinieku novērtēšanu un viņu prasmju salīdzināšanu</w:t>
      </w:r>
      <w:r w:rsidR="00E043F6">
        <w:t xml:space="preserve"> atbildētāja</w:t>
      </w:r>
      <w:r w:rsidRPr="00EE72FE">
        <w:t xml:space="preserve"> nav veikusi, bet secinājumus par darbinieku piemērotību izdarījusi, vērojot, kā darbinieki saprotas ar klientiem, kā pilda norādījumus utt. Par nepamatotu atzīstama prasītājas </w:t>
      </w:r>
      <w:r w:rsidR="003F6E71">
        <w:t>atsauce</w:t>
      </w:r>
      <w:r w:rsidRPr="00EE72FE">
        <w:t xml:space="preserve"> uz Augstākās tiesas Senāta </w:t>
      </w:r>
      <w:proofErr w:type="gramStart"/>
      <w:r w:rsidRPr="00EE72FE">
        <w:t>2013.gada</w:t>
      </w:r>
      <w:proofErr w:type="gramEnd"/>
      <w:r w:rsidRPr="00EE72FE">
        <w:t xml:space="preserve"> 6.decembra spriedumā lietā </w:t>
      </w:r>
      <w:proofErr w:type="spellStart"/>
      <w:r w:rsidRPr="00EE72FE">
        <w:t>Nr.SKC-2504</w:t>
      </w:r>
      <w:proofErr w:type="spellEnd"/>
      <w:r w:rsidRPr="00EE72FE">
        <w:t>/2013</w:t>
      </w:r>
      <w:r w:rsidR="00167C14">
        <w:t xml:space="preserve"> (C</w:t>
      </w:r>
      <w:r w:rsidR="001B6483">
        <w:t>27234912)</w:t>
      </w:r>
      <w:r w:rsidRPr="00EE72FE">
        <w:t xml:space="preserve"> iztei</w:t>
      </w:r>
      <w:r w:rsidR="001D62EA">
        <w:t>ktajām atziņām</w:t>
      </w:r>
      <w:r w:rsidRPr="00EE72FE">
        <w:t>, jo minētajā lietā prasītāja norādījusi uz diskrimināciju pēc dzimuma pazīmes, t.i.</w:t>
      </w:r>
      <w:r w:rsidR="001D62EA">
        <w:t>,</w:t>
      </w:r>
      <w:r w:rsidRPr="00EE72FE">
        <w:t xml:space="preserve"> sievietes </w:t>
      </w:r>
      <w:r w:rsidR="001D62EA">
        <w:rPr>
          <w:spacing w:val="-1"/>
        </w:rPr>
        <w:t>aizskaršanu un pakļaušanu</w:t>
      </w:r>
      <w:r w:rsidRPr="00EE72FE">
        <w:rPr>
          <w:spacing w:val="-1"/>
        </w:rPr>
        <w:t xml:space="preserve"> nevēlamai seksuālai rīcībai, savukārt izskatāmajā lietā šādi apstākļi </w:t>
      </w:r>
      <w:r w:rsidRPr="00EE72FE">
        <w:t>nav konstatējami.</w:t>
      </w:r>
    </w:p>
    <w:p w:rsidR="00F936EB" w:rsidRPr="00EE72FE" w:rsidRDefault="003F1206" w:rsidP="00056A18">
      <w:pPr>
        <w:widowControl w:val="0"/>
        <w:shd w:val="clear" w:color="auto" w:fill="FFFFFF"/>
        <w:autoSpaceDE w:val="0"/>
        <w:autoSpaceDN w:val="0"/>
        <w:adjustRightInd w:val="0"/>
        <w:spacing w:line="276" w:lineRule="auto"/>
        <w:ind w:left="14" w:right="29" w:firstLine="557"/>
        <w:jc w:val="both"/>
        <w:rPr>
          <w:rFonts w:eastAsiaTheme="minorEastAsia"/>
        </w:rPr>
      </w:pPr>
      <w:r>
        <w:rPr>
          <w:rFonts w:eastAsiaTheme="minorEastAsia"/>
          <w:spacing w:val="-1"/>
        </w:rPr>
        <w:t>[5.6</w:t>
      </w:r>
      <w:r w:rsidR="00F936EB" w:rsidRPr="00EE72FE">
        <w:rPr>
          <w:rFonts w:eastAsiaTheme="minorEastAsia"/>
          <w:spacing w:val="-1"/>
        </w:rPr>
        <w:t xml:space="preserve">] </w:t>
      </w:r>
      <w:r w:rsidR="00F936EB" w:rsidRPr="00EE72FE">
        <w:rPr>
          <w:rFonts w:eastAsiaTheme="minorEastAsia"/>
          <w:bCs/>
          <w:spacing w:val="-1"/>
        </w:rPr>
        <w:t>Saska</w:t>
      </w:r>
      <w:r w:rsidR="00F936EB" w:rsidRPr="00EE72FE">
        <w:rPr>
          <w:bCs/>
          <w:spacing w:val="-1"/>
        </w:rPr>
        <w:t xml:space="preserve">ņā ar Darba likuma </w:t>
      </w:r>
      <w:proofErr w:type="gramStart"/>
      <w:r w:rsidR="00F936EB" w:rsidRPr="00EE72FE">
        <w:rPr>
          <w:bCs/>
          <w:spacing w:val="-1"/>
        </w:rPr>
        <w:t>48.pantu</w:t>
      </w:r>
      <w:proofErr w:type="gramEnd"/>
      <w:r w:rsidR="00F936EB" w:rsidRPr="00EE72FE">
        <w:rPr>
          <w:bCs/>
          <w:spacing w:val="-1"/>
        </w:rPr>
        <w:t xml:space="preserve"> pārbaudes laikā izdarīta darba tiesisko </w:t>
      </w:r>
      <w:r w:rsidR="00F936EB" w:rsidRPr="00EE72FE">
        <w:rPr>
          <w:bCs/>
        </w:rPr>
        <w:t>attiecību uzteikuma atzīšana par spēkā neesošu ir iespējama tikai gadījumā, ja darba devējs, uzteicot darba līgumu pārbaudes laikā, ir pārkāpis atšķirīgas attieksmes aizliegumu.</w:t>
      </w:r>
      <w:r w:rsidR="00901296">
        <w:rPr>
          <w:bCs/>
        </w:rPr>
        <w:t xml:space="preserve"> </w:t>
      </w:r>
      <w:r w:rsidR="00F936EB" w:rsidRPr="00EE72FE">
        <w:rPr>
          <w:rFonts w:eastAsiaTheme="minorEastAsia"/>
          <w:spacing w:val="-1"/>
        </w:rPr>
        <w:t>Iev</w:t>
      </w:r>
      <w:r w:rsidR="00F936EB" w:rsidRPr="00EE72FE">
        <w:rPr>
          <w:spacing w:val="-1"/>
        </w:rPr>
        <w:t xml:space="preserve">ērojot, ka nav konstatēts Darba likuma </w:t>
      </w:r>
      <w:proofErr w:type="gramStart"/>
      <w:r w:rsidR="00F936EB" w:rsidRPr="00EE72FE">
        <w:rPr>
          <w:spacing w:val="-1"/>
        </w:rPr>
        <w:t>29.panta</w:t>
      </w:r>
      <w:proofErr w:type="gramEnd"/>
      <w:r w:rsidR="00F936EB" w:rsidRPr="00EE72FE">
        <w:rPr>
          <w:spacing w:val="-1"/>
        </w:rPr>
        <w:t xml:space="preserve"> pirmajā un devītajā daļā noteiktais </w:t>
      </w:r>
      <w:r w:rsidR="00F936EB" w:rsidRPr="00EE72FE">
        <w:t>atšķirīgas attieksmes aizlieguma pārkāpums, tiesai nav pamata atzīt par spēkā neesošu darba devējas uzteikumu, atjauno</w:t>
      </w:r>
      <w:r w:rsidR="001D62EA">
        <w:t>jot prasītāju iepriekšējā darbā. L</w:t>
      </w:r>
      <w:r w:rsidR="00F936EB" w:rsidRPr="00EE72FE">
        <w:t xml:space="preserve">īdz ar to nav pamata arī vidējās izpeļņas piedziņai par darba </w:t>
      </w:r>
      <w:r w:rsidR="004C2458" w:rsidRPr="00EE72FE">
        <w:t xml:space="preserve">piespiedu </w:t>
      </w:r>
      <w:r w:rsidR="00F936EB" w:rsidRPr="00EE72FE">
        <w:t>kavējumu, tādējādi prasība šajā daļā ir noraidāma.</w:t>
      </w:r>
    </w:p>
    <w:p w:rsidR="002D75E4" w:rsidRDefault="002D75E4" w:rsidP="00056A18">
      <w:pPr>
        <w:widowControl w:val="0"/>
        <w:shd w:val="clear" w:color="auto" w:fill="FFFFFF"/>
        <w:autoSpaceDE w:val="0"/>
        <w:autoSpaceDN w:val="0"/>
        <w:adjustRightInd w:val="0"/>
        <w:spacing w:line="276" w:lineRule="auto"/>
        <w:ind w:right="24" w:firstLine="557"/>
        <w:jc w:val="both"/>
        <w:rPr>
          <w:rFonts w:eastAsiaTheme="minorEastAsia"/>
        </w:rPr>
      </w:pPr>
    </w:p>
    <w:p w:rsidR="00F936EB" w:rsidRPr="00EE72FE" w:rsidRDefault="00F936EB" w:rsidP="00056A18">
      <w:pPr>
        <w:widowControl w:val="0"/>
        <w:shd w:val="clear" w:color="auto" w:fill="FFFFFF"/>
        <w:autoSpaceDE w:val="0"/>
        <w:autoSpaceDN w:val="0"/>
        <w:adjustRightInd w:val="0"/>
        <w:spacing w:line="276" w:lineRule="auto"/>
        <w:ind w:right="24" w:firstLine="557"/>
        <w:jc w:val="both"/>
        <w:rPr>
          <w:rFonts w:eastAsiaTheme="minorEastAsia"/>
        </w:rPr>
      </w:pPr>
      <w:r w:rsidRPr="00EE72FE">
        <w:rPr>
          <w:rFonts w:eastAsiaTheme="minorEastAsia"/>
        </w:rPr>
        <w:t xml:space="preserve">[6] </w:t>
      </w:r>
      <w:r w:rsidR="002D75E4">
        <w:rPr>
          <w:spacing w:val="-1"/>
        </w:rPr>
        <w:t>[Pers. A]</w:t>
      </w:r>
      <w:r w:rsidRPr="00EE72FE">
        <w:rPr>
          <w:rFonts w:eastAsiaTheme="minorEastAsia"/>
        </w:rPr>
        <w:t xml:space="preserve"> iesniedza kas</w:t>
      </w:r>
      <w:r w:rsidRPr="00EE72FE">
        <w:t xml:space="preserve">ācijas sūdzību par Rīgas apgabaltiesas Civillietu </w:t>
      </w:r>
      <w:r w:rsidRPr="00EE72FE">
        <w:rPr>
          <w:spacing w:val="-1"/>
        </w:rPr>
        <w:t xml:space="preserve">tiesas kolēģijas </w:t>
      </w:r>
      <w:proofErr w:type="gramStart"/>
      <w:r w:rsidRPr="00EE72FE">
        <w:rPr>
          <w:spacing w:val="-1"/>
        </w:rPr>
        <w:t>2016.gada</w:t>
      </w:r>
      <w:proofErr w:type="gramEnd"/>
      <w:r w:rsidRPr="00EE72FE">
        <w:rPr>
          <w:spacing w:val="-1"/>
        </w:rPr>
        <w:t xml:space="preserve"> 6.septembra spriedumu, lūdzot spriedumu atcelt daļā, ar kuru prasība </w:t>
      </w:r>
      <w:r w:rsidRPr="00EE72FE">
        <w:t>nora</w:t>
      </w:r>
      <w:r w:rsidR="00901296">
        <w:t>i</w:t>
      </w:r>
      <w:r w:rsidRPr="00EE72FE">
        <w:t>dīta, un nodot lietu šajā daļā jaunai izskatīšanai apelācijas instances tiesā.</w:t>
      </w:r>
    </w:p>
    <w:p w:rsidR="00F936EB" w:rsidRPr="00EE72FE" w:rsidRDefault="00F936EB" w:rsidP="002D75E4">
      <w:pPr>
        <w:widowControl w:val="0"/>
        <w:shd w:val="clear" w:color="auto" w:fill="FFFFFF"/>
        <w:autoSpaceDE w:val="0"/>
        <w:autoSpaceDN w:val="0"/>
        <w:adjustRightInd w:val="0"/>
        <w:spacing w:line="276" w:lineRule="auto"/>
        <w:ind w:firstLine="557"/>
        <w:rPr>
          <w:rFonts w:eastAsiaTheme="minorEastAsia"/>
        </w:rPr>
      </w:pPr>
      <w:r w:rsidRPr="00EE72FE">
        <w:rPr>
          <w:rFonts w:eastAsiaTheme="minorEastAsia"/>
        </w:rPr>
        <w:t>Kas</w:t>
      </w:r>
      <w:r w:rsidRPr="00EE72FE">
        <w:t>ācijas sūdzība pamatota ar šādiem argumentiem.</w:t>
      </w:r>
    </w:p>
    <w:p w:rsidR="00F936EB" w:rsidRPr="00EE72FE" w:rsidRDefault="00F936EB" w:rsidP="00056A18">
      <w:pPr>
        <w:widowControl w:val="0"/>
        <w:shd w:val="clear" w:color="auto" w:fill="FFFFFF"/>
        <w:autoSpaceDE w:val="0"/>
        <w:autoSpaceDN w:val="0"/>
        <w:adjustRightInd w:val="0"/>
        <w:spacing w:line="276" w:lineRule="auto"/>
        <w:ind w:right="34" w:firstLine="557"/>
        <w:jc w:val="both"/>
        <w:rPr>
          <w:rFonts w:eastAsiaTheme="minorEastAsia"/>
        </w:rPr>
      </w:pPr>
      <w:r w:rsidRPr="00EE72FE">
        <w:rPr>
          <w:rFonts w:eastAsiaTheme="minorEastAsia"/>
          <w:spacing w:val="-1"/>
        </w:rPr>
        <w:t>[6.1] Tiesa nepareizi piem</w:t>
      </w:r>
      <w:r w:rsidRPr="00EE72FE">
        <w:rPr>
          <w:spacing w:val="-1"/>
        </w:rPr>
        <w:t xml:space="preserve">ērojusi un iztulkojusi Darba likuma </w:t>
      </w:r>
      <w:proofErr w:type="gramStart"/>
      <w:r w:rsidRPr="00EE72FE">
        <w:rPr>
          <w:spacing w:val="-1"/>
        </w:rPr>
        <w:t>9.pantu</w:t>
      </w:r>
      <w:proofErr w:type="gramEnd"/>
      <w:r w:rsidRPr="00EE72FE">
        <w:rPr>
          <w:spacing w:val="-1"/>
        </w:rPr>
        <w:t xml:space="preserve">, 46.panta pirmo </w:t>
      </w:r>
      <w:r w:rsidRPr="00EE72FE">
        <w:t xml:space="preserve">daļu, 47.panta pirmo daļu, 48.pantu, nepamatoti nav piemērojusi Darba likuma 7.panta pirmo </w:t>
      </w:r>
      <w:r w:rsidRPr="00EE72FE">
        <w:rPr>
          <w:spacing w:val="-3"/>
        </w:rPr>
        <w:t xml:space="preserve">un otro daļu, 29.panta devīto daļu, Civillikuma 1.pantu, pārkāpusi Civilprocesa likuma 5.pantu, </w:t>
      </w:r>
      <w:r w:rsidRPr="00EE72FE">
        <w:t>8.panta pirmo daļu, 97.pantu, 193.panta piekto daļu, kas novedis pie lietas nepareizas izspri</w:t>
      </w:r>
      <w:r w:rsidR="005D2B2F">
        <w:t>ešanas daļā, ar kuru prasība noraidīta.</w:t>
      </w:r>
      <w:r w:rsidR="003141F8">
        <w:t xml:space="preserve"> </w:t>
      </w:r>
    </w:p>
    <w:p w:rsidR="00F936EB" w:rsidRPr="00EE72FE" w:rsidRDefault="00F936EB" w:rsidP="00056A18">
      <w:pPr>
        <w:widowControl w:val="0"/>
        <w:shd w:val="clear" w:color="auto" w:fill="FFFFFF"/>
        <w:autoSpaceDE w:val="0"/>
        <w:autoSpaceDN w:val="0"/>
        <w:adjustRightInd w:val="0"/>
        <w:spacing w:line="276" w:lineRule="auto"/>
        <w:ind w:right="34" w:firstLine="567"/>
        <w:jc w:val="both"/>
        <w:rPr>
          <w:rFonts w:eastAsiaTheme="minorEastAsia"/>
        </w:rPr>
      </w:pPr>
      <w:r w:rsidRPr="00EE72FE">
        <w:rPr>
          <w:rFonts w:eastAsiaTheme="minorEastAsia"/>
          <w:spacing w:val="-2"/>
        </w:rPr>
        <w:t>[6.2] Saska</w:t>
      </w:r>
      <w:r w:rsidRPr="00EE72FE">
        <w:rPr>
          <w:spacing w:val="-2"/>
        </w:rPr>
        <w:t xml:space="preserve">ņā ar Darba likuma </w:t>
      </w:r>
      <w:proofErr w:type="gramStart"/>
      <w:r w:rsidRPr="00EE72FE">
        <w:rPr>
          <w:spacing w:val="-2"/>
        </w:rPr>
        <w:t>46.panta</w:t>
      </w:r>
      <w:proofErr w:type="gramEnd"/>
      <w:r w:rsidRPr="00EE72FE">
        <w:rPr>
          <w:spacing w:val="-2"/>
        </w:rPr>
        <w:t xml:space="preserve"> pirmo daļu darba devējam tiesības uzteikt darba </w:t>
      </w:r>
      <w:r w:rsidRPr="00EE72FE">
        <w:t xml:space="preserve">līgumu pārbaudes laikā jāīsteno atbilstoši pārbaudes jēgai un mērķim. Proti, strīda gadījumā </w:t>
      </w:r>
      <w:r w:rsidRPr="00EE72FE">
        <w:rPr>
          <w:spacing w:val="-2"/>
        </w:rPr>
        <w:t xml:space="preserve">darba devējam ir jāspēj pierādīt, ka darba līgums uzteikts, jo darbinieks neatbilst viņam uzticētā </w:t>
      </w:r>
      <w:r w:rsidRPr="00EE72FE">
        <w:t xml:space="preserve">darba veikšanai. Atbilstoši Darba likuma </w:t>
      </w:r>
      <w:proofErr w:type="gramStart"/>
      <w:r w:rsidRPr="00EE72FE">
        <w:t>47.panta</w:t>
      </w:r>
      <w:proofErr w:type="gramEnd"/>
      <w:r w:rsidRPr="00EE72FE">
        <w:t xml:space="preserve"> pirmajai daļai darba devējam nav jāmin uzteikuma iemesli, taču tādiem jāpastāv. </w:t>
      </w:r>
      <w:r w:rsidR="00123C6F">
        <w:t>Strīda gadījumā</w:t>
      </w:r>
      <w:r w:rsidRPr="00EE72FE">
        <w:t xml:space="preserve"> atbildētājai bija jāpierāda, ka, </w:t>
      </w:r>
      <w:r w:rsidRPr="00EE72FE">
        <w:rPr>
          <w:spacing w:val="-1"/>
        </w:rPr>
        <w:t xml:space="preserve">atlaižot no darba, netika pārkāpts atšķirīgas attieksmes aizliegums. Šajā gadījumā darba devēja </w:t>
      </w:r>
      <w:r w:rsidRPr="00EE72FE">
        <w:t xml:space="preserve">nav pierādījusi, ka prasītāja neatbilda viņai uzticētā darba veikšanai. Minētās atziņas atbilst spēkā esošajai judikatūrai </w:t>
      </w:r>
      <w:r w:rsidRPr="00EE72FE">
        <w:rPr>
          <w:i/>
          <w:iCs/>
        </w:rPr>
        <w:t xml:space="preserve">(sk. Augstākās tiesas Senāta Civillietu departamenta </w:t>
      </w:r>
      <w:proofErr w:type="gramStart"/>
      <w:r w:rsidRPr="00EE72FE">
        <w:rPr>
          <w:i/>
          <w:iCs/>
        </w:rPr>
        <w:t>2013.gada</w:t>
      </w:r>
      <w:proofErr w:type="gramEnd"/>
      <w:r w:rsidR="009D6C7C">
        <w:rPr>
          <w:i/>
          <w:iCs/>
        </w:rPr>
        <w:t xml:space="preserve"> 6.decembra sprieduma</w:t>
      </w:r>
      <w:r w:rsidRPr="00EE72FE">
        <w:rPr>
          <w:i/>
          <w:iCs/>
        </w:rPr>
        <w:t xml:space="preserve"> lietā </w:t>
      </w:r>
      <w:proofErr w:type="spellStart"/>
      <w:r w:rsidRPr="00EE72FE">
        <w:rPr>
          <w:i/>
          <w:iCs/>
        </w:rPr>
        <w:t>Nr.SKC-2504</w:t>
      </w:r>
      <w:proofErr w:type="spellEnd"/>
      <w:r w:rsidRPr="00EE72FE">
        <w:rPr>
          <w:i/>
          <w:iCs/>
        </w:rPr>
        <w:t>/2013 (Nr.C27234912</w:t>
      </w:r>
      <w:r w:rsidR="004F369D">
        <w:rPr>
          <w:i/>
          <w:iCs/>
        </w:rPr>
        <w:t>)</w:t>
      </w:r>
      <w:r w:rsidR="009D6C7C">
        <w:rPr>
          <w:i/>
          <w:iCs/>
        </w:rPr>
        <w:t xml:space="preserve"> </w:t>
      </w:r>
      <w:r w:rsidR="00FD1A96">
        <w:rPr>
          <w:i/>
          <w:iCs/>
        </w:rPr>
        <w:t xml:space="preserve">7.2 </w:t>
      </w:r>
      <w:r w:rsidR="009D6C7C">
        <w:rPr>
          <w:i/>
          <w:iCs/>
        </w:rPr>
        <w:t>punktu</w:t>
      </w:r>
      <w:r w:rsidRPr="00EE72FE">
        <w:rPr>
          <w:i/>
          <w:iCs/>
        </w:rPr>
        <w:t>).</w:t>
      </w:r>
    </w:p>
    <w:p w:rsidR="00F936EB" w:rsidRPr="00EE72FE" w:rsidRDefault="00F936EB" w:rsidP="00056A18">
      <w:pPr>
        <w:widowControl w:val="0"/>
        <w:shd w:val="clear" w:color="auto" w:fill="FFFFFF"/>
        <w:autoSpaceDE w:val="0"/>
        <w:autoSpaceDN w:val="0"/>
        <w:adjustRightInd w:val="0"/>
        <w:spacing w:line="276" w:lineRule="auto"/>
        <w:ind w:left="5" w:right="5" w:firstLine="567"/>
        <w:jc w:val="both"/>
        <w:rPr>
          <w:rFonts w:eastAsiaTheme="minorEastAsia"/>
        </w:rPr>
      </w:pPr>
      <w:r w:rsidRPr="00EE72FE">
        <w:rPr>
          <w:rFonts w:eastAsiaTheme="minorEastAsia"/>
        </w:rPr>
        <w:t>Tiesai bija j</w:t>
      </w:r>
      <w:r w:rsidRPr="00EE72FE">
        <w:t xml:space="preserve">āņem vērā, ka šādās lietās pastāv apgrieztās pierādīšanas pienākuma </w:t>
      </w:r>
      <w:r w:rsidRPr="00EE72FE">
        <w:rPr>
          <w:spacing w:val="-1"/>
        </w:rPr>
        <w:t xml:space="preserve">princips, kas nozīmē, ka pierādīšanas pienākums pāriet no darbinieka uz darba devēju. Tomēr </w:t>
      </w:r>
      <w:r w:rsidRPr="00EE72FE">
        <w:t>tiesa, uzklausot atbildētājas pārstāvja pieņēmumus, nav vadījusies no minētā principa un nav pārbaudījusi, vai tiešām konstatējama prasītājas neatbilstība veicamajam darbam.</w:t>
      </w:r>
    </w:p>
    <w:p w:rsidR="00F936EB" w:rsidRPr="00EE72FE" w:rsidRDefault="00F936EB" w:rsidP="00056A18">
      <w:pPr>
        <w:widowControl w:val="0"/>
        <w:shd w:val="clear" w:color="auto" w:fill="FFFFFF"/>
        <w:autoSpaceDE w:val="0"/>
        <w:autoSpaceDN w:val="0"/>
        <w:adjustRightInd w:val="0"/>
        <w:spacing w:line="276" w:lineRule="auto"/>
        <w:ind w:left="5" w:right="10" w:firstLine="567"/>
        <w:jc w:val="both"/>
        <w:rPr>
          <w:rFonts w:eastAsiaTheme="minorEastAsia"/>
        </w:rPr>
      </w:pPr>
      <w:r w:rsidRPr="00EE72FE">
        <w:rPr>
          <w:rFonts w:eastAsiaTheme="minorEastAsia"/>
          <w:spacing w:val="-3"/>
        </w:rPr>
        <w:t>[6.3] Konstat</w:t>
      </w:r>
      <w:r w:rsidRPr="00EE72FE">
        <w:rPr>
          <w:spacing w:val="-3"/>
        </w:rPr>
        <w:t>ējot, ka darbinieces</w:t>
      </w:r>
      <w:r w:rsidR="00831D6F">
        <w:rPr>
          <w:spacing w:val="-3"/>
        </w:rPr>
        <w:t xml:space="preserve"> atlaišanai no darba nav nekāda</w:t>
      </w:r>
      <w:r w:rsidRPr="00EE72FE">
        <w:rPr>
          <w:spacing w:val="-3"/>
        </w:rPr>
        <w:t xml:space="preserve"> sa</w:t>
      </w:r>
      <w:r w:rsidR="00831D6F">
        <w:rPr>
          <w:spacing w:val="-3"/>
        </w:rPr>
        <w:t>kara</w:t>
      </w:r>
      <w:r w:rsidRPr="00EE72FE">
        <w:rPr>
          <w:spacing w:val="-3"/>
        </w:rPr>
        <w:t xml:space="preserve"> ar viņas darba </w:t>
      </w:r>
      <w:r w:rsidRPr="00EE72FE">
        <w:rPr>
          <w:spacing w:val="-2"/>
        </w:rPr>
        <w:t xml:space="preserve">kvalitāti un piemērotību veicamajam darbam, atzīstams, ka Darba likuma </w:t>
      </w:r>
      <w:proofErr w:type="gramStart"/>
      <w:r w:rsidRPr="00EE72FE">
        <w:rPr>
          <w:spacing w:val="-2"/>
        </w:rPr>
        <w:t>47.panta</w:t>
      </w:r>
      <w:proofErr w:type="gramEnd"/>
      <w:r w:rsidRPr="00EE72FE">
        <w:rPr>
          <w:spacing w:val="-2"/>
        </w:rPr>
        <w:t xml:space="preserve"> </w:t>
      </w:r>
      <w:r w:rsidRPr="00EE72FE">
        <w:t>pirmajā daļā paredzētās tiesības</w:t>
      </w:r>
      <w:r w:rsidR="001A121B" w:rsidRPr="001A121B">
        <w:rPr>
          <w:spacing w:val="-2"/>
        </w:rPr>
        <w:t xml:space="preserve"> </w:t>
      </w:r>
      <w:r w:rsidR="001A121B" w:rsidRPr="00EE72FE">
        <w:rPr>
          <w:spacing w:val="-2"/>
        </w:rPr>
        <w:t>darba devēja</w:t>
      </w:r>
      <w:r w:rsidRPr="00EE72FE">
        <w:t xml:space="preserve"> nav izlietojusi labā ticībā.</w:t>
      </w:r>
    </w:p>
    <w:p w:rsidR="00F936EB" w:rsidRPr="00EE72FE" w:rsidRDefault="00F936EB" w:rsidP="00056A18">
      <w:pPr>
        <w:widowControl w:val="0"/>
        <w:shd w:val="clear" w:color="auto" w:fill="FFFFFF"/>
        <w:autoSpaceDE w:val="0"/>
        <w:autoSpaceDN w:val="0"/>
        <w:adjustRightInd w:val="0"/>
        <w:spacing w:line="276" w:lineRule="auto"/>
        <w:ind w:left="5" w:right="5" w:firstLine="567"/>
        <w:jc w:val="both"/>
        <w:rPr>
          <w:rFonts w:eastAsiaTheme="minorEastAsia"/>
        </w:rPr>
      </w:pPr>
      <w:r w:rsidRPr="00EE72FE">
        <w:rPr>
          <w:rFonts w:eastAsiaTheme="minorEastAsia"/>
          <w:spacing w:val="-2"/>
        </w:rPr>
        <w:t>[6.4] Saska</w:t>
      </w:r>
      <w:r w:rsidRPr="00EE72FE">
        <w:rPr>
          <w:spacing w:val="-2"/>
        </w:rPr>
        <w:t xml:space="preserve">ņā ar likuma „Par tiesu varu” </w:t>
      </w:r>
      <w:proofErr w:type="gramStart"/>
      <w:r w:rsidRPr="00EE72FE">
        <w:rPr>
          <w:spacing w:val="-2"/>
        </w:rPr>
        <w:t>17.panta</w:t>
      </w:r>
      <w:proofErr w:type="gramEnd"/>
      <w:r w:rsidRPr="00EE72FE">
        <w:rPr>
          <w:spacing w:val="-2"/>
        </w:rPr>
        <w:t xml:space="preserve"> otro daļu tiesa, izskatot lietu, konstatē </w:t>
      </w:r>
      <w:r w:rsidRPr="00EE72FE">
        <w:t xml:space="preserve">faktus, pamatojoties uz tiesas sēdē pārbaudītiem pierādījumiem. Konkrētajā lietā pierādījumi </w:t>
      </w:r>
      <w:r w:rsidRPr="00EE72FE">
        <w:lastRenderedPageBreak/>
        <w:t>tam, ka prasītāja at</w:t>
      </w:r>
      <w:r w:rsidR="004F369D">
        <w:t>laista</w:t>
      </w:r>
      <w:r w:rsidRPr="00EE72FE">
        <w:t xml:space="preserve"> no darba objektīva iemesla dēļ, nav iegūti. </w:t>
      </w:r>
      <w:proofErr w:type="gramStart"/>
      <w:r w:rsidRPr="00EE72FE">
        <w:t>Tieši pretēji,</w:t>
      </w:r>
      <w:proofErr w:type="gramEnd"/>
      <w:r w:rsidRPr="00EE72FE">
        <w:t xml:space="preserve"> lietā </w:t>
      </w:r>
      <w:r w:rsidRPr="00EE72FE">
        <w:rPr>
          <w:spacing w:val="-2"/>
        </w:rPr>
        <w:t>noskaidrots, ka prasītājai uzdoti papildu pienākumi, kas</w:t>
      </w:r>
      <w:r w:rsidR="004F369D">
        <w:rPr>
          <w:spacing w:val="-2"/>
        </w:rPr>
        <w:t xml:space="preserve"> liecina par viņas augstām darb</w:t>
      </w:r>
      <w:r w:rsidRPr="00EE72FE">
        <w:rPr>
          <w:spacing w:val="-2"/>
        </w:rPr>
        <w:t>spējām.</w:t>
      </w:r>
    </w:p>
    <w:p w:rsidR="00F936EB" w:rsidRPr="00EE72FE" w:rsidRDefault="00F936EB" w:rsidP="00056A18">
      <w:pPr>
        <w:widowControl w:val="0"/>
        <w:shd w:val="clear" w:color="auto" w:fill="FFFFFF"/>
        <w:autoSpaceDE w:val="0"/>
        <w:autoSpaceDN w:val="0"/>
        <w:adjustRightInd w:val="0"/>
        <w:spacing w:line="276" w:lineRule="auto"/>
        <w:ind w:left="10" w:right="24" w:firstLine="557"/>
        <w:jc w:val="both"/>
        <w:rPr>
          <w:rFonts w:eastAsiaTheme="minorEastAsia"/>
        </w:rPr>
      </w:pPr>
      <w:r w:rsidRPr="00EE72FE">
        <w:rPr>
          <w:rFonts w:eastAsiaTheme="minorEastAsia"/>
          <w:spacing w:val="-2"/>
        </w:rPr>
        <w:t xml:space="preserve">[6.5] </w:t>
      </w:r>
      <w:r w:rsidR="00656F77">
        <w:rPr>
          <w:rFonts w:eastAsiaTheme="minorEastAsia"/>
          <w:spacing w:val="-2"/>
        </w:rPr>
        <w:t>Izskatāmajā lietā</w:t>
      </w:r>
      <w:r w:rsidRPr="00EE72FE">
        <w:rPr>
          <w:spacing w:val="-2"/>
        </w:rPr>
        <w:t xml:space="preserve"> konstatējami Darba likuma </w:t>
      </w:r>
      <w:proofErr w:type="gramStart"/>
      <w:r w:rsidRPr="00EE72FE">
        <w:rPr>
          <w:spacing w:val="-2"/>
        </w:rPr>
        <w:t>29.panta</w:t>
      </w:r>
      <w:proofErr w:type="gramEnd"/>
      <w:r w:rsidRPr="00EE72FE">
        <w:rPr>
          <w:spacing w:val="-2"/>
        </w:rPr>
        <w:t xml:space="preserve"> devītajā daļā norādītie citi </w:t>
      </w:r>
      <w:r w:rsidRPr="00EE72FE">
        <w:t>apstākļi, kas apstiprina atšķirīgas attieksmes aizlieguma pārkāpumu, uzteicot darba līgumu.</w:t>
      </w:r>
    </w:p>
    <w:p w:rsidR="00F936EB" w:rsidRPr="00EE72FE" w:rsidRDefault="00F936EB" w:rsidP="00056A18">
      <w:pPr>
        <w:widowControl w:val="0"/>
        <w:shd w:val="clear" w:color="auto" w:fill="FFFFFF"/>
        <w:autoSpaceDE w:val="0"/>
        <w:autoSpaceDN w:val="0"/>
        <w:adjustRightInd w:val="0"/>
        <w:spacing w:line="276" w:lineRule="auto"/>
        <w:ind w:right="10" w:firstLine="557"/>
        <w:jc w:val="both"/>
        <w:rPr>
          <w:rFonts w:eastAsiaTheme="minorEastAsia"/>
        </w:rPr>
      </w:pPr>
      <w:r w:rsidRPr="00EE72FE">
        <w:rPr>
          <w:rFonts w:eastAsiaTheme="minorEastAsia"/>
          <w:spacing w:val="-2"/>
        </w:rPr>
        <w:t>Tiesai bija j</w:t>
      </w:r>
      <w:r w:rsidRPr="00EE72FE">
        <w:rPr>
          <w:spacing w:val="-2"/>
        </w:rPr>
        <w:t xml:space="preserve">āvērtē prasītājas argumenti, ka visi uzņēmuma darbinieki atradās salīdzinoši </w:t>
      </w:r>
      <w:r w:rsidRPr="00EE72FE">
        <w:t xml:space="preserve">vienādos apstākļos, proti, visiem bija noteikts pārbaudes laiks, jo uzņēmums darbu sāka </w:t>
      </w:r>
      <w:proofErr w:type="gramStart"/>
      <w:r w:rsidRPr="00EE72FE">
        <w:t>2014.gada</w:t>
      </w:r>
      <w:proofErr w:type="gramEnd"/>
      <w:r w:rsidRPr="00EE72FE">
        <w:t xml:space="preserve"> 1.maijā, bet atlaistas no darba pārbaudes laikā tika divas darbinieces, t.sk. prasītāja, turklāt brīdī, kad atteicās saņemt algu aploksnē. Minētais ir pamats atšķirīgas attieksmes </w:t>
      </w:r>
      <w:r w:rsidRPr="00EE72FE">
        <w:rPr>
          <w:spacing w:val="-1"/>
        </w:rPr>
        <w:t xml:space="preserve">aizlieguma pārkāpuma konstatēšanai, jo pārējie darbinieki, kuri piekrita saņemt darba samaksu </w:t>
      </w:r>
      <w:r w:rsidRPr="00EE72FE">
        <w:t xml:space="preserve">aploksnē, turpināja darbu. Apelācijas instances tiesa šos argumentus un tos apliecinošos </w:t>
      </w:r>
      <w:r w:rsidRPr="00EE72FE">
        <w:rPr>
          <w:spacing w:val="-1"/>
        </w:rPr>
        <w:t xml:space="preserve">pierādījumus nav vērtējusi, analizējot tikai Darba likuma 29.panta pirmās daļas piemērošanas </w:t>
      </w:r>
      <w:r w:rsidRPr="00EE72FE">
        <w:t>priekšnoteikumus, kas neattiecas uz prasītājas atlaišanas apstākļiem un pamatu.</w:t>
      </w:r>
    </w:p>
    <w:p w:rsidR="00F936EB" w:rsidRPr="00EE72FE" w:rsidRDefault="00F936EB" w:rsidP="00056A18">
      <w:pPr>
        <w:widowControl w:val="0"/>
        <w:shd w:val="clear" w:color="auto" w:fill="FFFFFF"/>
        <w:autoSpaceDE w:val="0"/>
        <w:autoSpaceDN w:val="0"/>
        <w:adjustRightInd w:val="0"/>
        <w:spacing w:line="276" w:lineRule="auto"/>
        <w:ind w:left="10" w:right="14" w:firstLine="557"/>
        <w:jc w:val="both"/>
        <w:rPr>
          <w:rFonts w:eastAsiaTheme="minorEastAsia"/>
        </w:rPr>
      </w:pPr>
      <w:r w:rsidRPr="00EE72FE">
        <w:rPr>
          <w:rFonts w:eastAsiaTheme="minorEastAsia"/>
        </w:rPr>
        <w:t>Turkl</w:t>
      </w:r>
      <w:r w:rsidRPr="00EE72FE">
        <w:t>āt apelācijas instances tiesa nav norādījusi uz pierādījumiem, kas apstiprina spriedumā citētos un tiesas akceptētos atbildētājas pārstāvja paskaidrojumus, ka darbu pie atbildētājas vienlaikus kā viesmīļi un bārmeņi uzsāka gan puiši, gan meitenes un</w:t>
      </w:r>
      <w:r w:rsidR="00362BC3">
        <w:t xml:space="preserve"> ka</w:t>
      </w:r>
      <w:r w:rsidRPr="00EE72FE">
        <w:t xml:space="preserve"> pārbaudes laiku nav izturējuši vēl trīs darbinieki, bet kopumā pārbaudes laikā atlaisti četri darbinieki.</w:t>
      </w:r>
    </w:p>
    <w:p w:rsidR="00F936EB" w:rsidRPr="00EE72FE" w:rsidRDefault="00F936EB" w:rsidP="00056A18">
      <w:pPr>
        <w:widowControl w:val="0"/>
        <w:shd w:val="clear" w:color="auto" w:fill="FFFFFF"/>
        <w:autoSpaceDE w:val="0"/>
        <w:autoSpaceDN w:val="0"/>
        <w:adjustRightInd w:val="0"/>
        <w:spacing w:line="276" w:lineRule="auto"/>
        <w:ind w:left="5" w:right="14" w:firstLine="557"/>
        <w:jc w:val="both"/>
        <w:rPr>
          <w:rFonts w:eastAsiaTheme="minorEastAsia"/>
        </w:rPr>
      </w:pPr>
      <w:r w:rsidRPr="00EE72FE">
        <w:t xml:space="preserve">Šāda sprieduma motivācija ir pretrunā ar Civilprocesa likuma </w:t>
      </w:r>
      <w:proofErr w:type="gramStart"/>
      <w:r w:rsidRPr="00EE72FE">
        <w:t>104.pantu</w:t>
      </w:r>
      <w:proofErr w:type="gramEnd"/>
      <w:r w:rsidRPr="00EE72FE">
        <w:t>, jo prasītāja minēto faktu esamību nekad nav atzinusi, savukārt pierādījumi par tiem nav iesniegti.</w:t>
      </w:r>
    </w:p>
    <w:p w:rsidR="00F936EB" w:rsidRPr="00EE72FE" w:rsidRDefault="00F936EB" w:rsidP="00056A18">
      <w:pPr>
        <w:widowControl w:val="0"/>
        <w:shd w:val="clear" w:color="auto" w:fill="FFFFFF"/>
        <w:autoSpaceDE w:val="0"/>
        <w:autoSpaceDN w:val="0"/>
        <w:adjustRightInd w:val="0"/>
        <w:spacing w:line="276" w:lineRule="auto"/>
        <w:ind w:right="14" w:firstLine="557"/>
        <w:jc w:val="both"/>
        <w:rPr>
          <w:rFonts w:eastAsiaTheme="minorEastAsia"/>
        </w:rPr>
      </w:pPr>
      <w:r w:rsidRPr="00EE72FE">
        <w:rPr>
          <w:rFonts w:eastAsiaTheme="minorEastAsia"/>
          <w:iCs/>
          <w:spacing w:val="-2"/>
        </w:rPr>
        <w:t>[6.6]</w:t>
      </w:r>
      <w:r w:rsidRPr="00EE72FE">
        <w:rPr>
          <w:rFonts w:eastAsiaTheme="minorEastAsia"/>
          <w:i/>
          <w:iCs/>
          <w:spacing w:val="-2"/>
        </w:rPr>
        <w:t xml:space="preserve"> </w:t>
      </w:r>
      <w:r w:rsidRPr="00EE72FE">
        <w:rPr>
          <w:rFonts w:eastAsiaTheme="minorEastAsia"/>
          <w:spacing w:val="-2"/>
        </w:rPr>
        <w:t>Katrai personai ir ties</w:t>
      </w:r>
      <w:r w:rsidRPr="00EE72FE">
        <w:rPr>
          <w:spacing w:val="-2"/>
        </w:rPr>
        <w:t xml:space="preserve">ības uz domas, apziņas un reliģiskās pārliecības brīvību, taču </w:t>
      </w:r>
      <w:r w:rsidRPr="00EE72FE">
        <w:t xml:space="preserve">personas pārliecība nav saistāma tikai ar reliģiju. Pārliecība var saistīties, piemēram, ar pacifismu vai filozofisko pārliecību. Konkrētajā gadījumā prasītāja </w:t>
      </w:r>
      <w:r w:rsidR="00A317F2">
        <w:t>demonstrēja</w:t>
      </w:r>
      <w:r w:rsidRPr="00EE72FE">
        <w:t xml:space="preserve"> savu pilsonisko </w:t>
      </w:r>
      <w:r w:rsidRPr="00EE72FE">
        <w:rPr>
          <w:spacing w:val="-1"/>
        </w:rPr>
        <w:t xml:space="preserve">pārliecību būt par </w:t>
      </w:r>
      <w:proofErr w:type="spellStart"/>
      <w:r w:rsidRPr="00EE72FE">
        <w:rPr>
          <w:spacing w:val="-1"/>
        </w:rPr>
        <w:t>likumpaklausīgu</w:t>
      </w:r>
      <w:proofErr w:type="spellEnd"/>
      <w:r w:rsidRPr="00EE72FE">
        <w:rPr>
          <w:spacing w:val="-1"/>
        </w:rPr>
        <w:t xml:space="preserve"> personu un, uzskatot par nepieņemamu atbildētājas rīcību, </w:t>
      </w:r>
      <w:r w:rsidRPr="00EE72FE">
        <w:t xml:space="preserve">pieprasīja </w:t>
      </w:r>
      <w:r w:rsidR="00A317F2">
        <w:t xml:space="preserve">pareizi </w:t>
      </w:r>
      <w:r w:rsidR="00DD6C94">
        <w:t>kārtot</w:t>
      </w:r>
      <w:r w:rsidR="00A317F2">
        <w:t xml:space="preserve"> grāmatvedību</w:t>
      </w:r>
      <w:r w:rsidRPr="00EE72FE">
        <w:t xml:space="preserve">, lai tiktu samaksāti visi likumā noteiktie </w:t>
      </w:r>
      <w:r w:rsidRPr="00EE72FE">
        <w:rPr>
          <w:spacing w:val="-1"/>
        </w:rPr>
        <w:t xml:space="preserve">nodokļi. Līdz ar to nelabvēlīgās sekas – prettiesiskā atlaišana no darba </w:t>
      </w:r>
      <w:r w:rsidR="00DD6C94" w:rsidRPr="00EE72FE">
        <w:rPr>
          <w:spacing w:val="-1"/>
        </w:rPr>
        <w:t>–</w:t>
      </w:r>
      <w:r w:rsidR="00DD6C94">
        <w:rPr>
          <w:spacing w:val="-1"/>
        </w:rPr>
        <w:t xml:space="preserve"> </w:t>
      </w:r>
      <w:r w:rsidRPr="00EE72FE">
        <w:rPr>
          <w:spacing w:val="-1"/>
        </w:rPr>
        <w:t xml:space="preserve">bija vērtējama kā atšķirīga attieksme Darba likuma 7. un </w:t>
      </w:r>
      <w:proofErr w:type="gramStart"/>
      <w:r w:rsidRPr="00EE72FE">
        <w:rPr>
          <w:spacing w:val="-1"/>
        </w:rPr>
        <w:t>29.panta</w:t>
      </w:r>
      <w:proofErr w:type="gramEnd"/>
      <w:r w:rsidRPr="00EE72FE">
        <w:rPr>
          <w:spacing w:val="-1"/>
        </w:rPr>
        <w:t xml:space="preserve"> izpratnē.</w:t>
      </w:r>
    </w:p>
    <w:p w:rsidR="00F936EB" w:rsidRPr="00EE72FE" w:rsidRDefault="00F936EB" w:rsidP="00056A18">
      <w:pPr>
        <w:widowControl w:val="0"/>
        <w:shd w:val="clear" w:color="auto" w:fill="FFFFFF"/>
        <w:autoSpaceDE w:val="0"/>
        <w:autoSpaceDN w:val="0"/>
        <w:adjustRightInd w:val="0"/>
        <w:spacing w:line="276" w:lineRule="auto"/>
        <w:ind w:left="5" w:right="19" w:firstLine="562"/>
        <w:jc w:val="both"/>
        <w:rPr>
          <w:rFonts w:eastAsiaTheme="minorEastAsia"/>
        </w:rPr>
      </w:pPr>
      <w:r w:rsidRPr="00EE72FE">
        <w:rPr>
          <w:rFonts w:eastAsiaTheme="minorEastAsia"/>
          <w:spacing w:val="-1"/>
        </w:rPr>
        <w:t>[6.7] Apel</w:t>
      </w:r>
      <w:r w:rsidRPr="00EE72FE">
        <w:rPr>
          <w:spacing w:val="-1"/>
        </w:rPr>
        <w:t xml:space="preserve">ācijas instances tiesa nepareizi piemēroja Darba likuma </w:t>
      </w:r>
      <w:proofErr w:type="gramStart"/>
      <w:r w:rsidRPr="00EE72FE">
        <w:rPr>
          <w:spacing w:val="-1"/>
        </w:rPr>
        <w:t>47.panta</w:t>
      </w:r>
      <w:proofErr w:type="gramEnd"/>
      <w:r w:rsidRPr="00EE72FE">
        <w:rPr>
          <w:spacing w:val="-1"/>
        </w:rPr>
        <w:t xml:space="preserve"> pirmo daļu, </w:t>
      </w:r>
      <w:r w:rsidRPr="00EE72FE">
        <w:t>ignorējot apstākli, ka saskaņā ar minēto tiesību normu pusēm ir tiesības uzteikt darba līgumu</w:t>
      </w:r>
      <w:r w:rsidRPr="00EE72FE">
        <w:rPr>
          <w:rFonts w:eastAsiaTheme="minorEastAsia"/>
        </w:rPr>
        <w:t xml:space="preserve"> </w:t>
      </w:r>
      <w:r w:rsidRPr="00EE72FE">
        <w:rPr>
          <w:rFonts w:eastAsia="Calibri"/>
        </w:rPr>
        <w:t xml:space="preserve">trīs dienas iepriekš. </w:t>
      </w:r>
      <w:r w:rsidRPr="00EE72FE">
        <w:rPr>
          <w:spacing w:val="-2"/>
        </w:rPr>
        <w:t xml:space="preserve">Turklāt </w:t>
      </w:r>
      <w:r w:rsidR="00394D65">
        <w:rPr>
          <w:spacing w:val="-2"/>
        </w:rPr>
        <w:t>izsniegtais</w:t>
      </w:r>
      <w:r w:rsidRPr="00EE72FE">
        <w:rPr>
          <w:spacing w:val="-2"/>
        </w:rPr>
        <w:t xml:space="preserve"> rīkojums par atlaišanu nav darba līguma uzteikums ne pēc </w:t>
      </w:r>
      <w:r w:rsidRPr="00EE72FE">
        <w:t>satura, ne pēc formas, tāpēc tiesai bija jākonstatē, ka atbildētāja pārkāpa darba līguma uzteikšanas kārtību.</w:t>
      </w:r>
    </w:p>
    <w:p w:rsidR="00F936EB" w:rsidRPr="00EE72FE" w:rsidRDefault="00F936EB" w:rsidP="00056A18">
      <w:pPr>
        <w:widowControl w:val="0"/>
        <w:shd w:val="clear" w:color="auto" w:fill="FFFFFF"/>
        <w:autoSpaceDE w:val="0"/>
        <w:autoSpaceDN w:val="0"/>
        <w:adjustRightInd w:val="0"/>
        <w:spacing w:line="276" w:lineRule="auto"/>
        <w:ind w:left="38" w:right="10" w:firstLine="529"/>
        <w:jc w:val="both"/>
        <w:rPr>
          <w:rFonts w:eastAsiaTheme="minorEastAsia"/>
        </w:rPr>
      </w:pPr>
      <w:r w:rsidRPr="00EE72FE">
        <w:rPr>
          <w:rFonts w:eastAsiaTheme="minorEastAsia"/>
          <w:spacing w:val="-1"/>
        </w:rPr>
        <w:t>Pras</w:t>
      </w:r>
      <w:r w:rsidRPr="00EE72FE">
        <w:rPr>
          <w:spacing w:val="-1"/>
        </w:rPr>
        <w:t xml:space="preserve">ītājai rīkojums par atlaišanu no </w:t>
      </w:r>
      <w:proofErr w:type="gramStart"/>
      <w:r w:rsidRPr="00EE72FE">
        <w:rPr>
          <w:spacing w:val="-1"/>
        </w:rPr>
        <w:t>darba izsniegts</w:t>
      </w:r>
      <w:proofErr w:type="gramEnd"/>
      <w:r w:rsidRPr="00EE72FE">
        <w:rPr>
          <w:spacing w:val="-1"/>
        </w:rPr>
        <w:t xml:space="preserve"> darba tiesisko attiecību izbeigšanas </w:t>
      </w:r>
      <w:r w:rsidRPr="00EE72FE">
        <w:t>dienā. Šādu pārkāpumu Civillietu tiesas kolēģija novērtēja kā formālu, neņemot vērā jaunāko judikatūru šajā jautājumā.</w:t>
      </w:r>
    </w:p>
    <w:p w:rsidR="00F936EB" w:rsidRPr="00EE72FE" w:rsidRDefault="00F936EB" w:rsidP="00056A18">
      <w:pPr>
        <w:widowControl w:val="0"/>
        <w:shd w:val="clear" w:color="auto" w:fill="FFFFFF"/>
        <w:autoSpaceDE w:val="0"/>
        <w:autoSpaceDN w:val="0"/>
        <w:adjustRightInd w:val="0"/>
        <w:spacing w:line="276" w:lineRule="auto"/>
        <w:ind w:left="38" w:right="19" w:firstLine="529"/>
        <w:jc w:val="both"/>
        <w:rPr>
          <w:rFonts w:eastAsiaTheme="minorEastAsia"/>
        </w:rPr>
      </w:pPr>
      <w:r w:rsidRPr="00EE72FE">
        <w:rPr>
          <w:rFonts w:eastAsiaTheme="minorEastAsia"/>
          <w:bCs/>
        </w:rPr>
        <w:t>[6.8] Apel</w:t>
      </w:r>
      <w:r w:rsidRPr="00EE72FE">
        <w:rPr>
          <w:bCs/>
        </w:rPr>
        <w:t xml:space="preserve">ācijas instances spriedums nav taisnīgs arī daļā, ar kuru no prasītājas </w:t>
      </w:r>
      <w:r w:rsidRPr="00EE72FE">
        <w:rPr>
          <w:bCs/>
          <w:spacing w:val="-2"/>
        </w:rPr>
        <w:t xml:space="preserve">atbildētājas labā </w:t>
      </w:r>
      <w:r w:rsidR="00BD677D">
        <w:rPr>
          <w:bCs/>
          <w:spacing w:val="-2"/>
        </w:rPr>
        <w:t xml:space="preserve">ir </w:t>
      </w:r>
      <w:r w:rsidRPr="00EE72FE">
        <w:rPr>
          <w:bCs/>
          <w:spacing w:val="-2"/>
        </w:rPr>
        <w:t>piedzīta valsts nodeva 905,03 EUR par apelācijas sūdzības iesniegšanu</w:t>
      </w:r>
      <w:r w:rsidRPr="00EE72FE">
        <w:rPr>
          <w:rFonts w:eastAsiaTheme="minorEastAsia"/>
        </w:rPr>
        <w:t xml:space="preserve"> </w:t>
      </w:r>
      <w:r w:rsidRPr="00EE72FE">
        <w:rPr>
          <w:rFonts w:eastAsiaTheme="minorEastAsia"/>
          <w:bCs/>
        </w:rPr>
        <w:t>proporcion</w:t>
      </w:r>
      <w:r w:rsidRPr="00EE72FE">
        <w:rPr>
          <w:bCs/>
        </w:rPr>
        <w:t xml:space="preserve">āli prasības noraidītajai daļai. Šādas piedzītās summas </w:t>
      </w:r>
      <w:r w:rsidRPr="00EE72FE">
        <w:t>aprēķinu tiesa nav norādījusi, tāpēc prasītājai nav iespējams pārbaudīt tā matemātisko pareizību. Līdz ar to spriedums šajā daļā, pārkāpjot Civilproce</w:t>
      </w:r>
      <w:r w:rsidR="00BD677D">
        <w:t xml:space="preserve">sa likuma </w:t>
      </w:r>
      <w:proofErr w:type="gramStart"/>
      <w:r w:rsidR="00BD677D">
        <w:t>193.panta</w:t>
      </w:r>
      <w:proofErr w:type="gramEnd"/>
      <w:r w:rsidR="00BD677D">
        <w:t xml:space="preserve"> piekto daļu, </w:t>
      </w:r>
      <w:r w:rsidR="00BD677D" w:rsidRPr="00EE72FE">
        <w:t>nav pienācīgi motivēts</w:t>
      </w:r>
      <w:r w:rsidR="00BD677D">
        <w:t>.</w:t>
      </w:r>
    </w:p>
    <w:p w:rsidR="00F936EB" w:rsidRPr="00EE72FE" w:rsidRDefault="00F936EB" w:rsidP="00056A18">
      <w:pPr>
        <w:widowControl w:val="0"/>
        <w:shd w:val="clear" w:color="auto" w:fill="FFFFFF"/>
        <w:autoSpaceDE w:val="0"/>
        <w:autoSpaceDN w:val="0"/>
        <w:adjustRightInd w:val="0"/>
        <w:spacing w:line="276" w:lineRule="auto"/>
        <w:ind w:right="19" w:firstLine="529"/>
        <w:jc w:val="both"/>
        <w:rPr>
          <w:rFonts w:eastAsiaTheme="minorEastAsia"/>
          <w:spacing w:val="-1"/>
        </w:rPr>
      </w:pPr>
    </w:p>
    <w:p w:rsidR="00C0460E" w:rsidRDefault="00F936EB" w:rsidP="00056A18">
      <w:pPr>
        <w:widowControl w:val="0"/>
        <w:shd w:val="clear" w:color="auto" w:fill="FFFFFF"/>
        <w:autoSpaceDE w:val="0"/>
        <w:autoSpaceDN w:val="0"/>
        <w:adjustRightInd w:val="0"/>
        <w:spacing w:line="276" w:lineRule="auto"/>
        <w:ind w:left="38" w:right="19" w:firstLine="529"/>
        <w:jc w:val="both"/>
        <w:rPr>
          <w:rFonts w:eastAsiaTheme="minorEastAsia"/>
        </w:rPr>
      </w:pPr>
      <w:r w:rsidRPr="00EE72FE">
        <w:rPr>
          <w:rFonts w:eastAsiaTheme="minorEastAsia"/>
          <w:spacing w:val="-1"/>
        </w:rPr>
        <w:t>[7] Paskaidrojumos par kas</w:t>
      </w:r>
      <w:r w:rsidRPr="00EE72FE">
        <w:rPr>
          <w:spacing w:val="-1"/>
        </w:rPr>
        <w:t>ācijas sūdzību SIA „</w:t>
      </w:r>
      <w:proofErr w:type="spellStart"/>
      <w:r w:rsidRPr="00EE72FE">
        <w:rPr>
          <w:spacing w:val="-1"/>
        </w:rPr>
        <w:t>Newcon</w:t>
      </w:r>
      <w:proofErr w:type="spellEnd"/>
      <w:r w:rsidRPr="00EE72FE">
        <w:rPr>
          <w:spacing w:val="-1"/>
        </w:rPr>
        <w:t xml:space="preserve"> </w:t>
      </w:r>
      <w:proofErr w:type="spellStart"/>
      <w:r w:rsidRPr="00EE72FE">
        <w:rPr>
          <w:spacing w:val="-1"/>
        </w:rPr>
        <w:t>Hospitality</w:t>
      </w:r>
      <w:proofErr w:type="spellEnd"/>
      <w:r w:rsidRPr="00EE72FE">
        <w:rPr>
          <w:spacing w:val="-1"/>
        </w:rPr>
        <w:t xml:space="preserve"> </w:t>
      </w:r>
      <w:proofErr w:type="spellStart"/>
      <w:r w:rsidRPr="00EE72FE">
        <w:rPr>
          <w:spacing w:val="-1"/>
        </w:rPr>
        <w:t>Group</w:t>
      </w:r>
      <w:proofErr w:type="spellEnd"/>
      <w:r w:rsidRPr="00EE72FE">
        <w:rPr>
          <w:spacing w:val="-1"/>
        </w:rPr>
        <w:t xml:space="preserve">” norādījusi, </w:t>
      </w:r>
      <w:r w:rsidRPr="00EE72FE">
        <w:rPr>
          <w:spacing w:val="-3"/>
        </w:rPr>
        <w:t xml:space="preserve">ka pārsūdzētais spriedums ir </w:t>
      </w:r>
      <w:r w:rsidR="007B3763">
        <w:rPr>
          <w:spacing w:val="-3"/>
        </w:rPr>
        <w:t xml:space="preserve">taisnīgs, tajā </w:t>
      </w:r>
      <w:r w:rsidR="004158C4">
        <w:rPr>
          <w:spacing w:val="-3"/>
        </w:rPr>
        <w:t>pareizi piemērotas materiālo</w:t>
      </w:r>
      <w:r w:rsidRPr="00EE72FE">
        <w:rPr>
          <w:spacing w:val="-3"/>
        </w:rPr>
        <w:t xml:space="preserve"> tiesību </w:t>
      </w:r>
      <w:r w:rsidR="007B3763">
        <w:t>normas un nav</w:t>
      </w:r>
      <w:r w:rsidR="000A0DEC">
        <w:t xml:space="preserve"> pārkāptas procesuālo</w:t>
      </w:r>
      <w:r w:rsidRPr="00EE72FE">
        <w:t xml:space="preserve"> tiesību normas. Tiesas secinājums, ka atbildētāja nav pre</w:t>
      </w:r>
      <w:r w:rsidR="007B3763">
        <w:t>t prasītāju pieļāvusi atšķirīgu attieksmi</w:t>
      </w:r>
      <w:r w:rsidRPr="00EE72FE">
        <w:t>, ir pamatots.</w:t>
      </w:r>
      <w:r w:rsidR="00C0460E">
        <w:rPr>
          <w:rFonts w:eastAsiaTheme="minorEastAsia"/>
        </w:rPr>
        <w:t xml:space="preserve"> </w:t>
      </w:r>
    </w:p>
    <w:p w:rsidR="00C0460E" w:rsidRDefault="00C0460E" w:rsidP="00056A18">
      <w:pPr>
        <w:widowControl w:val="0"/>
        <w:shd w:val="clear" w:color="auto" w:fill="FFFFFF"/>
        <w:autoSpaceDE w:val="0"/>
        <w:autoSpaceDN w:val="0"/>
        <w:adjustRightInd w:val="0"/>
        <w:spacing w:line="276" w:lineRule="auto"/>
        <w:ind w:left="38" w:right="19" w:firstLine="529"/>
        <w:jc w:val="both"/>
        <w:rPr>
          <w:rFonts w:eastAsiaTheme="minorEastAsia"/>
        </w:rPr>
      </w:pPr>
    </w:p>
    <w:p w:rsidR="00C0460E" w:rsidRDefault="00F936EB" w:rsidP="00056A18">
      <w:pPr>
        <w:widowControl w:val="0"/>
        <w:shd w:val="clear" w:color="auto" w:fill="FFFFFF"/>
        <w:autoSpaceDE w:val="0"/>
        <w:autoSpaceDN w:val="0"/>
        <w:adjustRightInd w:val="0"/>
        <w:spacing w:line="276" w:lineRule="auto"/>
        <w:ind w:left="38" w:right="19" w:firstLine="529"/>
        <w:jc w:val="both"/>
        <w:rPr>
          <w:rFonts w:eastAsiaTheme="minorEastAsia"/>
        </w:rPr>
      </w:pPr>
      <w:r w:rsidRPr="00EE72FE">
        <w:rPr>
          <w:rFonts w:eastAsiaTheme="minorEastAsia"/>
          <w:spacing w:val="-1"/>
        </w:rPr>
        <w:t>[8] Ar Augst</w:t>
      </w:r>
      <w:r w:rsidRPr="00EE72FE">
        <w:rPr>
          <w:spacing w:val="-1"/>
        </w:rPr>
        <w:t xml:space="preserve">ākās tiesas tiesnešu kolēģijas </w:t>
      </w:r>
      <w:proofErr w:type="gramStart"/>
      <w:r w:rsidRPr="00EE72FE">
        <w:rPr>
          <w:spacing w:val="-1"/>
        </w:rPr>
        <w:t>2017.gada</w:t>
      </w:r>
      <w:proofErr w:type="gramEnd"/>
      <w:r w:rsidRPr="00EE72FE">
        <w:rPr>
          <w:spacing w:val="-1"/>
        </w:rPr>
        <w:t xml:space="preserve"> 17.janvāra rīcības sēdes lēmumu, </w:t>
      </w:r>
      <w:r w:rsidRPr="00EE72FE">
        <w:rPr>
          <w:spacing w:val="-2"/>
        </w:rPr>
        <w:lastRenderedPageBreak/>
        <w:t xml:space="preserve">pamatojoties uz Civilprocesa likuma 464.panta otro daļu, ierosināta tiesvedība sakarā ar </w:t>
      </w:r>
      <w:r w:rsidR="002D75E4">
        <w:rPr>
          <w:spacing w:val="-1"/>
        </w:rPr>
        <w:t>[pers. A]</w:t>
      </w:r>
      <w:r w:rsidRPr="00EE72FE">
        <w:t xml:space="preserve"> kasācijas sūdzību par Rīgas apgabaltiesas Civillietu tiesas kolēģijas 2016.gada </w:t>
      </w:r>
      <w:r w:rsidRPr="00EE72FE">
        <w:rPr>
          <w:spacing w:val="-2"/>
        </w:rPr>
        <w:t>6.septembra spriedumu</w:t>
      </w:r>
      <w:r w:rsidR="006878FC">
        <w:rPr>
          <w:spacing w:val="-2"/>
        </w:rPr>
        <w:t xml:space="preserve"> daļā, ar kuru prasība noraidīta </w:t>
      </w:r>
      <w:r w:rsidRPr="00EE72FE">
        <w:rPr>
          <w:spacing w:val="-2"/>
        </w:rPr>
        <w:t xml:space="preserve">un </w:t>
      </w:r>
      <w:r w:rsidR="006878FC">
        <w:rPr>
          <w:spacing w:val="-2"/>
        </w:rPr>
        <w:t>piedzīti tiesāšanās izdevumi</w:t>
      </w:r>
      <w:r w:rsidRPr="00EE72FE">
        <w:rPr>
          <w:spacing w:val="-2"/>
        </w:rPr>
        <w:t xml:space="preserve">, nododot </w:t>
      </w:r>
      <w:r w:rsidRPr="00EE72FE">
        <w:t>lietu izskatīšanai rakstveida procesā.</w:t>
      </w:r>
    </w:p>
    <w:p w:rsidR="00C0460E" w:rsidRDefault="00C0460E" w:rsidP="00056A18">
      <w:pPr>
        <w:widowControl w:val="0"/>
        <w:shd w:val="clear" w:color="auto" w:fill="FFFFFF"/>
        <w:autoSpaceDE w:val="0"/>
        <w:autoSpaceDN w:val="0"/>
        <w:adjustRightInd w:val="0"/>
        <w:spacing w:line="276" w:lineRule="auto"/>
        <w:ind w:left="38" w:right="19" w:firstLine="682"/>
        <w:jc w:val="both"/>
        <w:rPr>
          <w:rFonts w:eastAsiaTheme="minorEastAsia"/>
        </w:rPr>
      </w:pPr>
    </w:p>
    <w:p w:rsidR="00C0460E" w:rsidRDefault="00F936EB" w:rsidP="00056A18">
      <w:pPr>
        <w:widowControl w:val="0"/>
        <w:shd w:val="clear" w:color="auto" w:fill="FFFFFF"/>
        <w:autoSpaceDE w:val="0"/>
        <w:autoSpaceDN w:val="0"/>
        <w:adjustRightInd w:val="0"/>
        <w:spacing w:line="276" w:lineRule="auto"/>
        <w:ind w:right="19"/>
        <w:jc w:val="center"/>
        <w:rPr>
          <w:rFonts w:eastAsiaTheme="minorEastAsia"/>
        </w:rPr>
      </w:pPr>
      <w:r w:rsidRPr="00EE72FE">
        <w:rPr>
          <w:rFonts w:eastAsiaTheme="minorEastAsia"/>
          <w:b/>
          <w:bCs/>
          <w:spacing w:val="-1"/>
        </w:rPr>
        <w:t>Mot</w:t>
      </w:r>
      <w:r w:rsidRPr="00EE72FE">
        <w:rPr>
          <w:b/>
          <w:bCs/>
          <w:spacing w:val="-1"/>
        </w:rPr>
        <w:t>īvu daļa</w:t>
      </w:r>
    </w:p>
    <w:p w:rsidR="00C0460E" w:rsidRDefault="00C0460E" w:rsidP="00056A18">
      <w:pPr>
        <w:widowControl w:val="0"/>
        <w:shd w:val="clear" w:color="auto" w:fill="FFFFFF"/>
        <w:autoSpaceDE w:val="0"/>
        <w:autoSpaceDN w:val="0"/>
        <w:adjustRightInd w:val="0"/>
        <w:spacing w:line="276" w:lineRule="auto"/>
        <w:ind w:left="38" w:right="19" w:firstLine="682"/>
        <w:jc w:val="center"/>
        <w:rPr>
          <w:rFonts w:eastAsiaTheme="minorEastAsia"/>
        </w:rPr>
      </w:pPr>
    </w:p>
    <w:p w:rsidR="00C0460E" w:rsidRPr="00212EDD" w:rsidRDefault="00F936EB" w:rsidP="00056A18">
      <w:pPr>
        <w:widowControl w:val="0"/>
        <w:shd w:val="clear" w:color="auto" w:fill="FFFFFF"/>
        <w:autoSpaceDE w:val="0"/>
        <w:autoSpaceDN w:val="0"/>
        <w:adjustRightInd w:val="0"/>
        <w:spacing w:line="276" w:lineRule="auto"/>
        <w:ind w:left="38" w:right="19" w:firstLine="529"/>
        <w:jc w:val="both"/>
        <w:rPr>
          <w:rFonts w:eastAsiaTheme="minorEastAsia"/>
        </w:rPr>
      </w:pPr>
      <w:r w:rsidRPr="00EE72FE">
        <w:rPr>
          <w:rFonts w:eastAsiaTheme="minorEastAsia"/>
        </w:rPr>
        <w:t>[9] P</w:t>
      </w:r>
      <w:r w:rsidRPr="00EE72FE">
        <w:t xml:space="preserve">ārbaudījusi sprieduma likumību attiecībā uz personu, kura to pārsūdzējusi, un attiecībā uz argumentiem, kas minēti kasācijas sūdzībā, kā to nosaka Civilprocesa likuma </w:t>
      </w:r>
      <w:proofErr w:type="gramStart"/>
      <w:r w:rsidRPr="00EE72FE">
        <w:t>473.panta</w:t>
      </w:r>
      <w:proofErr w:type="gramEnd"/>
      <w:r w:rsidRPr="00EE72FE">
        <w:t xml:space="preserve"> pirmā daļa, Augstākā tiesa atzīst, ka Rīgas apgabaltiesas Civillietu tiesas kolēģijas</w:t>
      </w:r>
      <w:r w:rsidRPr="00EE72FE">
        <w:rPr>
          <w:rFonts w:eastAsiaTheme="minorEastAsia"/>
        </w:rPr>
        <w:t xml:space="preserve"> </w:t>
      </w:r>
      <w:r w:rsidRPr="00EE72FE">
        <w:rPr>
          <w:rFonts w:eastAsiaTheme="minorEastAsia"/>
          <w:spacing w:val="-1"/>
        </w:rPr>
        <w:t xml:space="preserve">2016.gada 6.septembra spriedums </w:t>
      </w:r>
      <w:r w:rsidRPr="00212EDD">
        <w:rPr>
          <w:rFonts w:eastAsiaTheme="minorEastAsia"/>
          <w:spacing w:val="-1"/>
        </w:rPr>
        <w:t>atce</w:t>
      </w:r>
      <w:r w:rsidR="00C0460E" w:rsidRPr="00212EDD">
        <w:rPr>
          <w:spacing w:val="-1"/>
        </w:rPr>
        <w:t>ļams</w:t>
      </w:r>
      <w:r w:rsidR="003D61D4">
        <w:rPr>
          <w:spacing w:val="-1"/>
        </w:rPr>
        <w:t xml:space="preserve"> </w:t>
      </w:r>
      <w:r w:rsidR="002E12FE">
        <w:rPr>
          <w:spacing w:val="-1"/>
        </w:rPr>
        <w:t xml:space="preserve">daļā, ar kuru noraidīta prasība </w:t>
      </w:r>
      <w:r w:rsidR="00FB24AA">
        <w:rPr>
          <w:spacing w:val="-1"/>
        </w:rPr>
        <w:t xml:space="preserve">par </w:t>
      </w:r>
      <w:r w:rsidR="002E12FE" w:rsidRPr="00EE72FE">
        <w:t>darba devējas uzteikuma atzīšanu par spēkā neesošu, par prasītājas atjaunošanu darbā un vidējās izpeļņas par darba pi</w:t>
      </w:r>
      <w:r w:rsidR="002E12FE">
        <w:t>espiedu kavējuma laiku piedziņu, kā arī tiesāšanās izdevumu piedziņu</w:t>
      </w:r>
      <w:r w:rsidR="00AE6CDE">
        <w:t>.</w:t>
      </w:r>
    </w:p>
    <w:p w:rsidR="0071069B" w:rsidRDefault="004B5C89" w:rsidP="00056A18">
      <w:pPr>
        <w:widowControl w:val="0"/>
        <w:shd w:val="clear" w:color="auto" w:fill="FFFFFF"/>
        <w:autoSpaceDE w:val="0"/>
        <w:autoSpaceDN w:val="0"/>
        <w:adjustRightInd w:val="0"/>
        <w:spacing w:line="276" w:lineRule="auto"/>
        <w:ind w:left="38" w:right="19" w:firstLine="529"/>
        <w:jc w:val="both"/>
        <w:rPr>
          <w:rFonts w:eastAsiaTheme="minorEastAsia"/>
        </w:rPr>
      </w:pPr>
      <w:r w:rsidRPr="00EE72FE">
        <w:t>[9</w:t>
      </w:r>
      <w:r w:rsidR="004E4E97" w:rsidRPr="00EE72FE">
        <w:t xml:space="preserve">.1] </w:t>
      </w:r>
      <w:r w:rsidR="00FF5CE2">
        <w:t>Apelācijas instances spriedums kā nepārsūdzēts stājies spēkā daļā,</w:t>
      </w:r>
      <w:r w:rsidR="00BC3930">
        <w:t xml:space="preserve"> ar kuru piedzīta atlīdzība</w:t>
      </w:r>
      <w:r w:rsidR="0071069B">
        <w:t xml:space="preserve"> 740 EUR par morālo kaitējumu,</w:t>
      </w:r>
      <w:r w:rsidR="00FF5CE2">
        <w:t xml:space="preserve"> </w:t>
      </w:r>
      <w:r w:rsidR="00BC3930">
        <w:t>konstatējot</w:t>
      </w:r>
      <w:r w:rsidR="004E4E97" w:rsidRPr="00EE72FE">
        <w:t xml:space="preserve">, ka darba devēja attiecībā pret darbinieci pārkāpusi Darba likuma </w:t>
      </w:r>
      <w:proofErr w:type="gramStart"/>
      <w:r w:rsidR="004E4E97" w:rsidRPr="00EE72FE">
        <w:t>9.panta</w:t>
      </w:r>
      <w:proofErr w:type="gramEnd"/>
      <w:r w:rsidR="004E4E97" w:rsidRPr="00EE72FE">
        <w:t xml:space="preserve"> pirmajā daļā noteikto aizliegumu, proti, par grāmatvedības uzskaitē neuzrādītas darba samaksas jeb tā saucamās </w:t>
      </w:r>
      <w:r w:rsidR="00FF5CE2" w:rsidRPr="00EE72FE">
        <w:rPr>
          <w:spacing w:val="-1"/>
        </w:rPr>
        <w:t>„</w:t>
      </w:r>
      <w:r w:rsidR="004E4E97" w:rsidRPr="00EE72FE">
        <w:t>ap</w:t>
      </w:r>
      <w:r w:rsidR="00235232">
        <w:t xml:space="preserve">lokšņu algas” nepieņemšanu </w:t>
      </w:r>
      <w:r w:rsidR="002D75E4">
        <w:rPr>
          <w:spacing w:val="-1"/>
        </w:rPr>
        <w:t>[pers. A]</w:t>
      </w:r>
      <w:r w:rsidR="004E4E97" w:rsidRPr="00EE72FE">
        <w:t xml:space="preserve"> atlaista no darba, tādējādi radot viņai nelabvēlīgas sekas tāpēc, ka darba tiesisko attiecību ietvaros pieļaujamā veidā darbiniece izmantojusi savas tiesības un p</w:t>
      </w:r>
      <w:r w:rsidR="009939C4">
        <w:t>ieprasījusi veikt darba samaksu</w:t>
      </w:r>
      <w:r w:rsidR="004E4E97" w:rsidRPr="00EE72FE">
        <w:t xml:space="preserve"> atbilstoši noslēgtā darba līguma 1.2.punktam.</w:t>
      </w:r>
    </w:p>
    <w:p w:rsidR="00C0460E" w:rsidRPr="0071069B" w:rsidRDefault="004B5C89" w:rsidP="00056A18">
      <w:pPr>
        <w:widowControl w:val="0"/>
        <w:shd w:val="clear" w:color="auto" w:fill="FFFFFF"/>
        <w:autoSpaceDE w:val="0"/>
        <w:autoSpaceDN w:val="0"/>
        <w:adjustRightInd w:val="0"/>
        <w:spacing w:line="276" w:lineRule="auto"/>
        <w:ind w:left="38" w:right="19" w:firstLine="529"/>
        <w:jc w:val="both"/>
        <w:rPr>
          <w:rFonts w:eastAsiaTheme="minorEastAsia"/>
        </w:rPr>
      </w:pPr>
      <w:r w:rsidRPr="00EE72FE">
        <w:t>[9</w:t>
      </w:r>
      <w:r w:rsidR="004E4E97" w:rsidRPr="00EE72FE">
        <w:t xml:space="preserve">.2] </w:t>
      </w:r>
      <w:r w:rsidR="002D75E4">
        <w:rPr>
          <w:spacing w:val="-1"/>
        </w:rPr>
        <w:t>[Pers. A]</w:t>
      </w:r>
      <w:r w:rsidR="004E4E97" w:rsidRPr="00EE72FE">
        <w:t xml:space="preserve"> ieskatā, iepriekš minētie nodibinātie</w:t>
      </w:r>
      <w:r w:rsidR="00E238AD">
        <w:t xml:space="preserve"> </w:t>
      </w:r>
      <w:r w:rsidR="004E4E97" w:rsidRPr="00EE72FE">
        <w:t xml:space="preserve">fakti tiesai bija jāsaista arī ar Darba likuma </w:t>
      </w:r>
      <w:proofErr w:type="gramStart"/>
      <w:r w:rsidR="004E4E97" w:rsidRPr="00EE72FE">
        <w:t>29.panta</w:t>
      </w:r>
      <w:proofErr w:type="gramEnd"/>
      <w:r w:rsidR="004E4E97" w:rsidRPr="00EE72FE">
        <w:t xml:space="preserve"> devītajā daļā norādītajiem</w:t>
      </w:r>
      <w:r w:rsidR="004A1D1A">
        <w:t xml:space="preserve"> </w:t>
      </w:r>
      <w:r w:rsidR="00FF5CE2" w:rsidRPr="00EE72FE">
        <w:rPr>
          <w:spacing w:val="-1"/>
        </w:rPr>
        <w:t>„</w:t>
      </w:r>
      <w:r w:rsidR="004A1D1A">
        <w:t>citiem</w:t>
      </w:r>
      <w:r w:rsidR="004E4E97" w:rsidRPr="00EE72FE">
        <w:t xml:space="preserve"> apstākļiem</w:t>
      </w:r>
      <w:r w:rsidR="004A1D1A">
        <w:t>”</w:t>
      </w:r>
      <w:r w:rsidR="004E4E97" w:rsidRPr="00EE72FE">
        <w:t>, kas attiecināmi uz atšķirīgas attieksmes jeb diskriminācijas aizliegumu</w:t>
      </w:r>
      <w:r w:rsidR="00C0460E">
        <w:t>.</w:t>
      </w:r>
    </w:p>
    <w:p w:rsidR="00C0460E" w:rsidRDefault="004E4E97" w:rsidP="00056A18">
      <w:pPr>
        <w:spacing w:line="276" w:lineRule="auto"/>
        <w:ind w:firstLine="529"/>
        <w:jc w:val="both"/>
      </w:pPr>
      <w:r w:rsidRPr="00EE72FE">
        <w:t xml:space="preserve">Kasācijas sūdzības iesniedzēja uzskata, ka </w:t>
      </w:r>
      <w:r w:rsidR="00C255E8">
        <w:t>diskriminācijas aizliegums</w:t>
      </w:r>
      <w:r w:rsidR="00C255E8" w:rsidRPr="00C255E8">
        <w:t xml:space="preserve"> </w:t>
      </w:r>
      <w:r w:rsidR="004A1D1A">
        <w:t xml:space="preserve">ir </w:t>
      </w:r>
      <w:r w:rsidR="00C255E8">
        <w:t>pārkāpts pret viņu kā personu, kura</w:t>
      </w:r>
      <w:r w:rsidR="004A1D1A">
        <w:t>,</w:t>
      </w:r>
      <w:r w:rsidR="00C255E8">
        <w:t xml:space="preserve"> </w:t>
      </w:r>
      <w:r w:rsidR="004A1D1A">
        <w:t>apliecinot savu</w:t>
      </w:r>
      <w:r w:rsidRPr="00EE72FE">
        <w:t xml:space="preserve"> pilsonisko pārliecību</w:t>
      </w:r>
      <w:r w:rsidR="004A1D1A">
        <w:t>, nav pieņēmusi</w:t>
      </w:r>
      <w:r w:rsidRPr="00EE72FE">
        <w:t xml:space="preserve"> </w:t>
      </w:r>
      <w:r w:rsidR="00DD6C94">
        <w:t>„</w:t>
      </w:r>
      <w:r w:rsidRPr="00EE72FE">
        <w:t>aplokšņu algu</w:t>
      </w:r>
      <w:r w:rsidR="00DD6C94">
        <w:t>”</w:t>
      </w:r>
      <w:r w:rsidRPr="00EE72FE">
        <w:t xml:space="preserve">, pieprasījusi </w:t>
      </w:r>
      <w:r w:rsidR="00E238AD">
        <w:t xml:space="preserve">darba devējai </w:t>
      </w:r>
      <w:r w:rsidRPr="00EE72FE">
        <w:t>uzrādīt grāmatvedības dokumentos</w:t>
      </w:r>
      <w:r w:rsidR="004A1D1A" w:rsidRPr="004A1D1A">
        <w:t xml:space="preserve"> </w:t>
      </w:r>
      <w:r w:rsidR="004A1D1A" w:rsidRPr="00EE72FE">
        <w:t>darba samaksu</w:t>
      </w:r>
      <w:r w:rsidRPr="00EE72FE">
        <w:t xml:space="preserve"> un samak</w:t>
      </w:r>
      <w:r w:rsidR="00C0460E">
        <w:t>sāt</w:t>
      </w:r>
      <w:r w:rsidR="004A1D1A">
        <w:t xml:space="preserve"> valstij</w:t>
      </w:r>
      <w:r w:rsidR="00C0460E">
        <w:t xml:space="preserve"> likumā paredzētos nodokļus.</w:t>
      </w:r>
    </w:p>
    <w:p w:rsidR="00A3704A" w:rsidRDefault="004E4E97" w:rsidP="00056A18">
      <w:pPr>
        <w:spacing w:line="276" w:lineRule="auto"/>
        <w:ind w:firstLine="529"/>
        <w:jc w:val="both"/>
      </w:pPr>
      <w:r w:rsidRPr="00EE72FE">
        <w:t xml:space="preserve">Augstākā tiesa atzīst, ka Darba likuma </w:t>
      </w:r>
      <w:proofErr w:type="gramStart"/>
      <w:r w:rsidRPr="00EE72FE">
        <w:t>29.panta</w:t>
      </w:r>
      <w:proofErr w:type="gramEnd"/>
      <w:r w:rsidRPr="00EE72FE">
        <w:t xml:space="preserve"> devītā daļa</w:t>
      </w:r>
      <w:r w:rsidR="00A3704A" w:rsidRPr="00A3704A">
        <w:t xml:space="preserve"> </w:t>
      </w:r>
      <w:r w:rsidR="00A3704A">
        <w:t xml:space="preserve">konkrētā </w:t>
      </w:r>
      <w:r w:rsidR="00A3704A" w:rsidRPr="00EE72FE">
        <w:t>strīda izšķiršanā</w:t>
      </w:r>
      <w:r w:rsidRPr="00EE72FE">
        <w:t xml:space="preserve"> nav piemērojama tālāk norādīto apsvērumu dēļ.</w:t>
      </w:r>
    </w:p>
    <w:p w:rsidR="004E4E97" w:rsidRPr="00A3704A" w:rsidRDefault="004B5C89" w:rsidP="00056A18">
      <w:pPr>
        <w:spacing w:line="276" w:lineRule="auto"/>
        <w:ind w:firstLine="567"/>
        <w:jc w:val="both"/>
      </w:pPr>
      <w:r w:rsidRPr="00EE72FE">
        <w:t>[9</w:t>
      </w:r>
      <w:r w:rsidR="00C0460E">
        <w:t>.2</w:t>
      </w:r>
      <w:r w:rsidR="004E4E97" w:rsidRPr="00EE72FE">
        <w:t xml:space="preserve">.1] </w:t>
      </w:r>
      <w:r w:rsidR="00E238AD">
        <w:t>D</w:t>
      </w:r>
      <w:r w:rsidR="004E4E97" w:rsidRPr="00EE72FE">
        <w:t>i</w:t>
      </w:r>
      <w:r w:rsidR="00C0460E">
        <w:t xml:space="preserve">skriminācijas aizliegums, kas </w:t>
      </w:r>
      <w:r w:rsidR="004E4E97" w:rsidRPr="00EE72FE">
        <w:t xml:space="preserve">ietverts Satversmes </w:t>
      </w:r>
      <w:proofErr w:type="gramStart"/>
      <w:r w:rsidR="004E4E97" w:rsidRPr="00EE72FE">
        <w:t>91.panta</w:t>
      </w:r>
      <w:proofErr w:type="gramEnd"/>
      <w:r w:rsidR="004E4E97" w:rsidRPr="00EE72FE">
        <w:t xml:space="preserve"> otrajā teikumā</w:t>
      </w:r>
      <w:r w:rsidR="00BD1E18">
        <w:t xml:space="preserve"> un arī Darba likuma 29.panta devītajā daļā</w:t>
      </w:r>
      <w:r w:rsidR="004E4E97" w:rsidRPr="00EE72FE">
        <w:t>, balstās uz kādu aizliegtu kritēriju, jo diskriminācijas aizlieguma mērķis ir nepieļaut nevienlīdzīgu attieksmi pret kādu noteiktu, konkrēti nodalāmu sociālu grupu. Līdz ar to d</w:t>
      </w:r>
      <w:r w:rsidR="004E4E97" w:rsidRPr="00EE72FE">
        <w:rPr>
          <w:color w:val="000000"/>
        </w:rPr>
        <w:t>iskriminācijas aizlieguma pazīmes jeb kritēriji, uz kuru pamata mazāk labvēlīga attieksme ir aizliegta, parasti ir tā saucamās sensitīvās, sociāli jūtīgās pazīmes, kuras saistītas tieši ar</w:t>
      </w:r>
      <w:r w:rsidR="00FF5CE2">
        <w:rPr>
          <w:color w:val="000000"/>
        </w:rPr>
        <w:t xml:space="preserve"> pašu</w:t>
      </w:r>
      <w:r w:rsidR="004E4E97" w:rsidRPr="00EE72FE">
        <w:rPr>
          <w:color w:val="000000"/>
        </w:rPr>
        <w:t xml:space="preserve"> personu, tās īpašībām, uzskatiem, dzimumu, rasi, etnisko piederību.</w:t>
      </w:r>
    </w:p>
    <w:p w:rsidR="00D22377" w:rsidRPr="00D22377" w:rsidRDefault="004E4E97" w:rsidP="00056A18">
      <w:pPr>
        <w:spacing w:line="276" w:lineRule="auto"/>
        <w:ind w:firstLine="567"/>
        <w:jc w:val="both"/>
      </w:pPr>
      <w:r w:rsidRPr="00EE72FE">
        <w:t xml:space="preserve">Tiesību doktrīnā, </w:t>
      </w:r>
      <w:r w:rsidR="00F04067">
        <w:t xml:space="preserve">atklājot </w:t>
      </w:r>
      <w:r w:rsidRPr="00EE72FE">
        <w:t xml:space="preserve">Satversmes </w:t>
      </w:r>
      <w:proofErr w:type="gramStart"/>
      <w:r w:rsidRPr="00EE72FE">
        <w:rPr>
          <w:bCs/>
        </w:rPr>
        <w:t>91.pantā</w:t>
      </w:r>
      <w:proofErr w:type="gramEnd"/>
      <w:r w:rsidRPr="00EE72FE">
        <w:rPr>
          <w:bCs/>
        </w:rPr>
        <w:t xml:space="preserve"> iekļautā diskriminācijas</w:t>
      </w:r>
      <w:r w:rsidR="009D7E5C">
        <w:rPr>
          <w:bCs/>
        </w:rPr>
        <w:t xml:space="preserve"> aizlieguma</w:t>
      </w:r>
      <w:r w:rsidRPr="00EE72FE">
        <w:rPr>
          <w:bCs/>
        </w:rPr>
        <w:t xml:space="preserve"> principa saturu, norādīts:</w:t>
      </w:r>
      <w:r w:rsidRPr="00EE72FE">
        <w:rPr>
          <w:rStyle w:val="A3"/>
          <w:rFonts w:cs="Times New Roman"/>
          <w:sz w:val="24"/>
          <w:szCs w:val="24"/>
        </w:rPr>
        <w:t xml:space="preserve"> </w:t>
      </w:r>
      <w:r w:rsidR="00FF5CE2" w:rsidRPr="00EE72FE">
        <w:rPr>
          <w:spacing w:val="-1"/>
        </w:rPr>
        <w:t>„</w:t>
      </w:r>
      <w:r w:rsidRPr="00EE72FE">
        <w:t xml:space="preserve">Satversmes komentējamā panta otrais teikums, neraugoties uz viegli pārprotamo formulējumu, ir jāinterpretē kā </w:t>
      </w:r>
      <w:r w:rsidR="00FF5CE2" w:rsidRPr="00EE72FE">
        <w:rPr>
          <w:spacing w:val="-1"/>
        </w:rPr>
        <w:t>„</w:t>
      </w:r>
      <w:r w:rsidRPr="00EE72FE">
        <w:t xml:space="preserve">klasiskais” diskriminācijas aizliegums. Tas aizliedz atšķirīgu attieksmi nevis vispār, bet tikai nedaudzos, stingri definētos gadījumos, kad atšķirība pamatojas uz noteiktiem </w:t>
      </w:r>
      <w:r w:rsidR="00DD6C94" w:rsidRPr="00EE72FE">
        <w:rPr>
          <w:spacing w:val="-1"/>
        </w:rPr>
        <w:t xml:space="preserve">– </w:t>
      </w:r>
      <w:r w:rsidRPr="00EE72FE">
        <w:t>aizliegtiem kritērijiem.”</w:t>
      </w:r>
      <w:r w:rsidR="008F18BC">
        <w:t xml:space="preserve"> </w:t>
      </w:r>
      <w:proofErr w:type="gramStart"/>
      <w:r w:rsidR="008F18BC">
        <w:t>(</w:t>
      </w:r>
      <w:proofErr w:type="gramEnd"/>
      <w:r w:rsidR="00D22377" w:rsidRPr="00D22377">
        <w:rPr>
          <w:i/>
        </w:rPr>
        <w:t>Latvijas Republikas Satversmes komentāri. VIII nodaļa. Cilvēka pamattiesības. Autoru kolektīvs prof. R.Baloža zinātniskā vadībā. Rīga: Latvijas Vēstnesis, 2011, 99.lpp.</w:t>
      </w:r>
      <w:r w:rsidR="00D22377" w:rsidRPr="00D22377">
        <w:t>)</w:t>
      </w:r>
      <w:r w:rsidR="00D22377">
        <w:t>.</w:t>
      </w:r>
    </w:p>
    <w:p w:rsidR="00B03BBC" w:rsidRDefault="005A0FB3" w:rsidP="00056A18">
      <w:pPr>
        <w:spacing w:line="276" w:lineRule="auto"/>
        <w:ind w:firstLine="567"/>
        <w:jc w:val="both"/>
      </w:pPr>
      <w:r>
        <w:t>[9.2.2] Augstākā tiesa atzīst, ka</w:t>
      </w:r>
      <w:r w:rsidR="00EC6636">
        <w:t xml:space="preserve"> </w:t>
      </w:r>
      <w:proofErr w:type="spellStart"/>
      <w:r w:rsidR="00AC2755">
        <w:t>likumpaklausība</w:t>
      </w:r>
      <w:proofErr w:type="spellEnd"/>
      <w:r w:rsidR="00EC6636">
        <w:t xml:space="preserve"> </w:t>
      </w:r>
      <w:r w:rsidR="00AC2755">
        <w:t>diskriminācijas</w:t>
      </w:r>
      <w:r w:rsidR="008F18BC">
        <w:t xml:space="preserve"> aizlieguma</w:t>
      </w:r>
      <w:r w:rsidR="00AC2755">
        <w:t xml:space="preserve"> principa kontekstā</w:t>
      </w:r>
      <w:r w:rsidR="004D1563">
        <w:t xml:space="preserve"> </w:t>
      </w:r>
      <w:r>
        <w:t xml:space="preserve">nav uzskatāma par </w:t>
      </w:r>
      <w:r w:rsidR="00FF5CE2">
        <w:t xml:space="preserve">tādu </w:t>
      </w:r>
      <w:r w:rsidR="004D1563">
        <w:t>kritēriju</w:t>
      </w:r>
      <w:r>
        <w:t>, pēc kur</w:t>
      </w:r>
      <w:r w:rsidR="004D1563">
        <w:t>a</w:t>
      </w:r>
      <w:r w:rsidR="00EC6636">
        <w:t xml:space="preserve"> būtu no</w:t>
      </w:r>
      <w:r>
        <w:t xml:space="preserve">dalāma kāda atsevišķa sabiedrības sociāla grupa, jo šāda rīcība nesaistās </w:t>
      </w:r>
      <w:r w:rsidR="00EC6636">
        <w:t xml:space="preserve">tikai </w:t>
      </w:r>
      <w:r>
        <w:t xml:space="preserve">ar kāda indivīda personu (piemēram, dzimums vai </w:t>
      </w:r>
      <w:r>
        <w:lastRenderedPageBreak/>
        <w:t xml:space="preserve">rase) vai tikai ar viņa iekšējo pārliecību (piemēram, reliģiskā pārliecība), bet gan ir katra sabiedrības </w:t>
      </w:r>
      <w:r w:rsidR="008F18BC">
        <w:t>locekļa pienākums</w:t>
      </w:r>
      <w:r>
        <w:t xml:space="preserve"> būt godīgam pret savu valsti un ievērot likumus.</w:t>
      </w:r>
    </w:p>
    <w:p w:rsidR="002352B1" w:rsidRDefault="00314506" w:rsidP="00056A18">
      <w:pPr>
        <w:spacing w:line="276" w:lineRule="auto"/>
        <w:ind w:firstLine="567"/>
        <w:jc w:val="both"/>
      </w:pPr>
      <w:r>
        <w:t>Pamatojoties uz</w:t>
      </w:r>
      <w:r w:rsidR="00BD1E18">
        <w:t xml:space="preserve"> iepriekš minēto, Augstākā tiesa secina, ka konk</w:t>
      </w:r>
      <w:r w:rsidR="00EC6636">
        <w:t>rētā situācija</w:t>
      </w:r>
      <w:r w:rsidR="004D1563">
        <w:t xml:space="preserve"> nav </w:t>
      </w:r>
      <w:r w:rsidR="00EC6636">
        <w:t>saistāma ar</w:t>
      </w:r>
      <w:r w:rsidR="00BD1E18">
        <w:t xml:space="preserve"> </w:t>
      </w:r>
      <w:r w:rsidR="00EC6636">
        <w:t>diskrimināciju</w:t>
      </w:r>
      <w:r w:rsidR="004D1563">
        <w:t xml:space="preserve"> Darba lik</w:t>
      </w:r>
      <w:r w:rsidR="00AC2755">
        <w:t xml:space="preserve">uma </w:t>
      </w:r>
      <w:proofErr w:type="gramStart"/>
      <w:r w:rsidR="00AC2755">
        <w:t>29.panta</w:t>
      </w:r>
      <w:proofErr w:type="gramEnd"/>
      <w:r w:rsidR="00AC2755">
        <w:t xml:space="preserve"> izpratnē, bet gan ar Darba likuma 9.pantu, kā to pareizi kvalificējusi tiesa, atzīstot darb</w:t>
      </w:r>
      <w:r w:rsidR="002352B1">
        <w:t xml:space="preserve">a devējas prettiesisko rīcību. </w:t>
      </w:r>
    </w:p>
    <w:p w:rsidR="00314506" w:rsidRDefault="00B03BBC" w:rsidP="00056A18">
      <w:pPr>
        <w:spacing w:line="276" w:lineRule="auto"/>
        <w:ind w:firstLine="567"/>
        <w:jc w:val="both"/>
      </w:pPr>
      <w:r>
        <w:t>[9.3] </w:t>
      </w:r>
      <w:r w:rsidR="004C4B85">
        <w:t xml:space="preserve"> </w:t>
      </w:r>
      <w:r w:rsidR="00314506">
        <w:t xml:space="preserve">Apelācijas instances tiesa Darba likuma </w:t>
      </w:r>
      <w:proofErr w:type="gramStart"/>
      <w:r w:rsidR="00314506">
        <w:t>48.pantu</w:t>
      </w:r>
      <w:proofErr w:type="gramEnd"/>
      <w:r w:rsidR="00314506">
        <w:t xml:space="preserve"> iztulkojusi tādējādi, ka šī norma paredz darbiniekam tiesības apstrīdēt uzteikumu vienīgi gadījumā, ja darba devējs pārkāpis atšķirīgas attieksmes jeb diskriminācijas</w:t>
      </w:r>
      <w:r w:rsidR="00314506" w:rsidRPr="00314506">
        <w:t xml:space="preserve"> </w:t>
      </w:r>
      <w:r w:rsidR="004C4B85">
        <w:t>aizliegumu</w:t>
      </w:r>
      <w:r w:rsidR="00AD1E01">
        <w:t>.</w:t>
      </w:r>
    </w:p>
    <w:p w:rsidR="00AD1E01" w:rsidRDefault="004C4B85" w:rsidP="00056A18">
      <w:pPr>
        <w:spacing w:line="276" w:lineRule="auto"/>
        <w:ind w:firstLine="567"/>
        <w:jc w:val="both"/>
      </w:pPr>
      <w:r>
        <w:t>Augstākās tiesas ieskatā, ir noskaidrojams, vai Dar</w:t>
      </w:r>
      <w:r w:rsidR="008B5A93">
        <w:t xml:space="preserve">ba likuma </w:t>
      </w:r>
      <w:proofErr w:type="gramStart"/>
      <w:r w:rsidR="008B5A93">
        <w:t>48.pants</w:t>
      </w:r>
      <w:proofErr w:type="gramEnd"/>
      <w:r w:rsidR="008B5A93">
        <w:t xml:space="preserve"> attiecināms </w:t>
      </w:r>
      <w:r>
        <w:t>arī</w:t>
      </w:r>
      <w:r w:rsidR="00AD1E01">
        <w:t xml:space="preserve"> uz tādām situācijām kā izskatāmajā lietā, proti, kad</w:t>
      </w:r>
      <w:r>
        <w:t xml:space="preserve"> darba devēja uzteikums izsniegts pārbaudes laikā un tas ir saistāms ar Darba likuma 9.pantā noteiktā nelabvēlīgo seku r</w:t>
      </w:r>
      <w:r w:rsidR="00AD1E01">
        <w:t xml:space="preserve">adīšanas aizlieguma pārkāpumu. </w:t>
      </w:r>
    </w:p>
    <w:p w:rsidR="002352B1" w:rsidRDefault="00970464" w:rsidP="00056A18">
      <w:pPr>
        <w:spacing w:line="276" w:lineRule="auto"/>
        <w:ind w:firstLine="567"/>
        <w:jc w:val="both"/>
      </w:pPr>
      <w:r>
        <w:t>Augstākā tiesa atzīst, ka</w:t>
      </w:r>
      <w:r w:rsidR="00EB1770">
        <w:t xml:space="preserve"> nelabvēlīgu seku radīšanas aizlieguma pārkāpuma gadījums ietilpst Darba likuma </w:t>
      </w:r>
      <w:proofErr w:type="gramStart"/>
      <w:r w:rsidR="00EB1770">
        <w:t>48.panta</w:t>
      </w:r>
      <w:proofErr w:type="gramEnd"/>
      <w:r w:rsidR="00EB1770">
        <w:t xml:space="preserve"> tvērumā, pamatojoties </w:t>
      </w:r>
      <w:r w:rsidR="002352B1">
        <w:t>uz tālāk</w:t>
      </w:r>
      <w:r w:rsidR="00AD1E01">
        <w:t xml:space="preserve"> </w:t>
      </w:r>
      <w:r w:rsidR="002352B1">
        <w:t>minētajiem argumentiem.</w:t>
      </w:r>
    </w:p>
    <w:p w:rsidR="00970464" w:rsidRDefault="00EB1770" w:rsidP="00056A18">
      <w:pPr>
        <w:spacing w:line="276" w:lineRule="auto"/>
        <w:ind w:firstLine="567"/>
        <w:jc w:val="both"/>
      </w:pPr>
      <w:r>
        <w:t>[9.3</w:t>
      </w:r>
      <w:r w:rsidR="00970464">
        <w:t xml:space="preserve">.1] </w:t>
      </w:r>
      <w:r w:rsidR="00970464" w:rsidRPr="00EE72FE">
        <w:t xml:space="preserve">Atbilstoši Darba likuma </w:t>
      </w:r>
      <w:proofErr w:type="gramStart"/>
      <w:r w:rsidR="00970464" w:rsidRPr="00EE72FE">
        <w:t>46.panta</w:t>
      </w:r>
      <w:proofErr w:type="gramEnd"/>
      <w:r w:rsidR="00970464" w:rsidRPr="00EE72FE">
        <w:t xml:space="preserve"> pirmajai daļai, noslēdzot darba līgumu, var noteikt pārbaudi, lai noskaidrotu, vai darbinieks atbilst viņam uzticētā darba veikšanai.</w:t>
      </w:r>
    </w:p>
    <w:p w:rsidR="00970464" w:rsidRDefault="00970464" w:rsidP="00056A18">
      <w:pPr>
        <w:spacing w:line="276" w:lineRule="auto"/>
        <w:ind w:firstLine="567"/>
        <w:jc w:val="both"/>
      </w:pPr>
      <w:r>
        <w:t xml:space="preserve">Darba likuma </w:t>
      </w:r>
      <w:proofErr w:type="gramStart"/>
      <w:r>
        <w:t>47.panta</w:t>
      </w:r>
      <w:proofErr w:type="gramEnd"/>
      <w:r>
        <w:t xml:space="preserve"> pirmajā daļā ietverts darba līguma uzteikuma tiesiskais pamats darba tiesisko attiecību izbeigšanai pārbaudes laikā. Augstākā tiesa jau iepriekš ir skaidrojusi minēto tiesisko pamatu, norādot, ka </w:t>
      </w:r>
      <w:r w:rsidRPr="00EE72FE">
        <w:t>darba devējs nav tiesīgs īstenot tiesības uzteikt darba līgumu pārbaudes laikā pretēji pārbaudes jēgai un mērķim</w:t>
      </w:r>
      <w:r>
        <w:t xml:space="preserve"> (</w:t>
      </w:r>
      <w:r w:rsidR="00E31479">
        <w:rPr>
          <w:i/>
        </w:rPr>
        <w:t xml:space="preserve">sk. </w:t>
      </w:r>
      <w:bookmarkStart w:id="0" w:name="_Hlk498431711"/>
      <w:r w:rsidRPr="00E926FE">
        <w:rPr>
          <w:i/>
        </w:rPr>
        <w:t xml:space="preserve">Augstākās tiesas Senāta </w:t>
      </w:r>
      <w:proofErr w:type="gramStart"/>
      <w:r w:rsidRPr="00E926FE">
        <w:rPr>
          <w:i/>
        </w:rPr>
        <w:t>2009.gada</w:t>
      </w:r>
      <w:proofErr w:type="gramEnd"/>
      <w:r w:rsidRPr="00E926FE">
        <w:rPr>
          <w:i/>
        </w:rPr>
        <w:t xml:space="preserve"> 3.jūnija sprieduma lietā </w:t>
      </w:r>
      <w:proofErr w:type="spellStart"/>
      <w:r w:rsidRPr="00E926FE">
        <w:rPr>
          <w:i/>
        </w:rPr>
        <w:t>Nr.SKC-188</w:t>
      </w:r>
      <w:proofErr w:type="spellEnd"/>
      <w:r w:rsidR="00E31479">
        <w:rPr>
          <w:i/>
        </w:rPr>
        <w:t xml:space="preserve"> (C29159708)</w:t>
      </w:r>
      <w:bookmarkEnd w:id="0"/>
      <w:r w:rsidRPr="00E926FE">
        <w:rPr>
          <w:i/>
        </w:rPr>
        <w:t xml:space="preserve"> 8.2.punktu</w:t>
      </w:r>
      <w:r w:rsidR="00380FB7">
        <w:t>).</w:t>
      </w:r>
    </w:p>
    <w:p w:rsidR="00970464" w:rsidRDefault="00970464" w:rsidP="00056A18">
      <w:pPr>
        <w:spacing w:line="276" w:lineRule="auto"/>
        <w:ind w:firstLine="567"/>
        <w:jc w:val="both"/>
      </w:pPr>
      <w:r w:rsidRPr="00EE72FE">
        <w:t xml:space="preserve">Darba likuma </w:t>
      </w:r>
      <w:proofErr w:type="gramStart"/>
      <w:r w:rsidRPr="00EE72FE">
        <w:t>48.pantā</w:t>
      </w:r>
      <w:proofErr w:type="gramEnd"/>
      <w:r w:rsidRPr="00EE72FE">
        <w:t xml:space="preserve"> likumdevējs pēc</w:t>
      </w:r>
      <w:r w:rsidR="005F520C">
        <w:t xml:space="preserve"> būtības ir noteicis, ka pretēja</w:t>
      </w:r>
      <w:r w:rsidRPr="00EE72FE">
        <w:t xml:space="preserve"> pārbaudes jēgai un mērķim</w:t>
      </w:r>
      <w:r>
        <w:t xml:space="preserve"> būtu</w:t>
      </w:r>
      <w:r w:rsidR="00E31479">
        <w:t xml:space="preserve"> tāda</w:t>
      </w:r>
      <w:r>
        <w:t xml:space="preserve"> </w:t>
      </w:r>
      <w:r w:rsidRPr="00EE72FE">
        <w:t>darba līguma uzteikšana pārbaudes laikā</w:t>
      </w:r>
      <w:r w:rsidR="00E31479">
        <w:t>, kas saistīta</w:t>
      </w:r>
      <w:r w:rsidRPr="00EE72FE">
        <w:t xml:space="preserve"> ar Darba likuma 29.panta pirmajā un devītajā daļā norādītajiem apstākļiem (darbinieka dzimums, rase, ādas krāsa u.c</w:t>
      </w:r>
      <w:r w:rsidR="00907A0B">
        <w:t>.</w:t>
      </w:r>
      <w:r>
        <w:t>)</w:t>
      </w:r>
      <w:r w:rsidRPr="00EE72FE">
        <w:t>, jo minētie apstākļi nevar kalpot par pamatu vērtējumam, vai darbinieks atbilst viņam uzticētā darba veikšanai</w:t>
      </w:r>
      <w:r>
        <w:t>.</w:t>
      </w:r>
    </w:p>
    <w:p w:rsidR="00970464" w:rsidRDefault="00EB1770" w:rsidP="00056A18">
      <w:pPr>
        <w:spacing w:line="276" w:lineRule="auto"/>
        <w:ind w:firstLine="567"/>
        <w:jc w:val="both"/>
      </w:pPr>
      <w:r>
        <w:t>[9.3</w:t>
      </w:r>
      <w:r w:rsidR="00970464">
        <w:t>.2] </w:t>
      </w:r>
      <w:r w:rsidR="00970464" w:rsidRPr="00EE72FE">
        <w:t xml:space="preserve">Darba likuma </w:t>
      </w:r>
      <w:proofErr w:type="gramStart"/>
      <w:r w:rsidR="00970464" w:rsidRPr="00EE72FE">
        <w:t>48.pantā</w:t>
      </w:r>
      <w:proofErr w:type="gramEnd"/>
      <w:r w:rsidR="00970464" w:rsidRPr="00EE72FE">
        <w:t xml:space="preserve"> likumdevējs nav tieši norādījis, ka darba uzteikuma pamatā </w:t>
      </w:r>
      <w:r w:rsidR="00970464">
        <w:t>var</w:t>
      </w:r>
      <w:r w:rsidR="00970464" w:rsidRPr="00EE72FE">
        <w:t xml:space="preserve"> būt arī Darba likuma</w:t>
      </w:r>
      <w:r w:rsidR="00970464">
        <w:t xml:space="preserve"> 9.panta pirmajā daļā </w:t>
      </w:r>
      <w:r w:rsidR="00907A0B">
        <w:t>minētie</w:t>
      </w:r>
      <w:r w:rsidR="00970464" w:rsidRPr="00EE72FE">
        <w:t xml:space="preserve"> apstākļi, proti, </w:t>
      </w:r>
      <w:r w:rsidR="00970464">
        <w:t xml:space="preserve">darba devēja radītās nelabvēlīgās sekas gadījumos, kad </w:t>
      </w:r>
      <w:r w:rsidR="00970464" w:rsidRPr="00EE72FE">
        <w:t>darbinieks darba tiesisko attiecību ietvaros pieļauja</w:t>
      </w:r>
      <w:r w:rsidR="00344FA4">
        <w:t>mā veidā izmanto savas tiesības</w:t>
      </w:r>
      <w:r w:rsidR="00EC2F40">
        <w:t>,</w:t>
      </w:r>
      <w:r w:rsidR="00344FA4">
        <w:t xml:space="preserve"> kā arī</w:t>
      </w:r>
      <w:r w:rsidR="00970464" w:rsidRPr="00EE72FE">
        <w:t xml:space="preserve"> ja viņš informē kompetentās iestādes vai amatpersonas par aizdomām par noziedzīga nodarījuma vai administratīva pārkāpuma izdarīšanu darbavietā.</w:t>
      </w:r>
    </w:p>
    <w:p w:rsidR="00970464" w:rsidRDefault="00214250" w:rsidP="00056A18">
      <w:pPr>
        <w:spacing w:line="276" w:lineRule="auto"/>
        <w:ind w:firstLine="567"/>
        <w:jc w:val="both"/>
      </w:pPr>
      <w:r>
        <w:t>L</w:t>
      </w:r>
      <w:r w:rsidR="00970464">
        <w:t xml:space="preserve">ai noskaidrotu Darba likuma </w:t>
      </w:r>
      <w:proofErr w:type="gramStart"/>
      <w:r w:rsidR="00970464">
        <w:t>48.panta</w:t>
      </w:r>
      <w:proofErr w:type="gramEnd"/>
      <w:r w:rsidR="00970464">
        <w:t xml:space="preserve"> tvērumu, ir būtiski iztulkot minēto normu ne tikai gramatiski, bet arī izvērtēt gan tās vēsturisko attīstību un kopsakaru ar citām Darba likuma normām, gan arī noteikt likumdevēja mērķi, veicot turpmāk norādītos būtiskos normas grozījumus.</w:t>
      </w:r>
    </w:p>
    <w:p w:rsidR="00970464" w:rsidRDefault="00EB1770" w:rsidP="00056A18">
      <w:pPr>
        <w:spacing w:line="276" w:lineRule="auto"/>
        <w:ind w:firstLine="567"/>
        <w:jc w:val="both"/>
      </w:pPr>
      <w:r>
        <w:t>[9.3</w:t>
      </w:r>
      <w:r w:rsidR="00970464">
        <w:t>.3] </w:t>
      </w:r>
      <w:r w:rsidR="00970464" w:rsidRPr="00EE72FE">
        <w:t xml:space="preserve"> Darba likuma </w:t>
      </w:r>
      <w:proofErr w:type="gramStart"/>
      <w:r w:rsidR="00970464" w:rsidRPr="00EE72FE">
        <w:t>48.pants</w:t>
      </w:r>
      <w:proofErr w:type="gramEnd"/>
      <w:r w:rsidR="00970464" w:rsidRPr="00EE72FE">
        <w:t xml:space="preserve"> </w:t>
      </w:r>
      <w:r w:rsidR="00E157E1">
        <w:t>s</w:t>
      </w:r>
      <w:r w:rsidR="00E157E1" w:rsidRPr="00EE72FE">
        <w:t xml:space="preserve">ākotnēji </w:t>
      </w:r>
      <w:r w:rsidR="00970464" w:rsidRPr="00EE72FE">
        <w:t>paredzēja darbiniekam tiesības prasīt atbilstošu atlīdzību</w:t>
      </w:r>
      <w:r>
        <w:t>, ja</w:t>
      </w:r>
      <w:r w:rsidR="00970464" w:rsidRPr="00EE72FE">
        <w:t xml:space="preserve"> </w:t>
      </w:r>
      <w:r>
        <w:t xml:space="preserve">darba devēja uzteikums </w:t>
      </w:r>
      <w:r w:rsidR="00970464" w:rsidRPr="00EE72FE">
        <w:t>veikts, pārkāpjot atšķirīgas attieksmes aizliegumu.</w:t>
      </w:r>
    </w:p>
    <w:p w:rsidR="00970464" w:rsidRPr="00EE72FE" w:rsidRDefault="00970464" w:rsidP="00056A18">
      <w:pPr>
        <w:spacing w:line="276" w:lineRule="auto"/>
        <w:ind w:firstLine="567"/>
        <w:jc w:val="both"/>
      </w:pPr>
      <w:r w:rsidRPr="00EE72FE">
        <w:t xml:space="preserve">Aktuālā </w:t>
      </w:r>
      <w:r>
        <w:t xml:space="preserve">šīs </w:t>
      </w:r>
      <w:r w:rsidRPr="00EE72FE">
        <w:t xml:space="preserve">likuma normas redakcija, kas stājās spēkā </w:t>
      </w:r>
      <w:proofErr w:type="gramStart"/>
      <w:r w:rsidRPr="00EE72FE">
        <w:t>2004.gada</w:t>
      </w:r>
      <w:proofErr w:type="gramEnd"/>
      <w:r w:rsidRPr="00EE72FE">
        <w:t xml:space="preserve"> 8.maijā, šķietami nekonkretizē, kādu prasījumu darbinieks ir tiesīgs vērst pret darba devēju.</w:t>
      </w:r>
    </w:p>
    <w:p w:rsidR="00970464" w:rsidRPr="00EE72FE" w:rsidRDefault="00970464" w:rsidP="00056A18">
      <w:pPr>
        <w:spacing w:line="276" w:lineRule="auto"/>
        <w:ind w:firstLine="567"/>
        <w:jc w:val="both"/>
      </w:pPr>
      <w:r w:rsidRPr="00EE72FE">
        <w:t>Likuma norma tika grozīta</w:t>
      </w:r>
      <w:r w:rsidR="006F7EAB">
        <w:t>,</w:t>
      </w:r>
      <w:r w:rsidRPr="00EE72FE">
        <w:t xml:space="preserve"> </w:t>
      </w:r>
      <w:proofErr w:type="gramStart"/>
      <w:r w:rsidR="006F7EAB">
        <w:t>2004.gada</w:t>
      </w:r>
      <w:proofErr w:type="gramEnd"/>
      <w:r w:rsidR="006F7EAB">
        <w:t xml:space="preserve"> 22.aprīlī pieņemot</w:t>
      </w:r>
      <w:r w:rsidRPr="00EE72FE">
        <w:t xml:space="preserve"> likumu „Grozījumi Darba likumā”. Ar šiem Darba likuma grozījumiem tika pārņemtas Eiropas Savienības direktīvas, kas vērstas uz darbinieku aizsardzību pret dažāda veid</w:t>
      </w:r>
      <w:r w:rsidR="00EB1770">
        <w:t>a diskrimināciju (</w:t>
      </w:r>
      <w:bookmarkStart w:id="1" w:name="_Hlk498431757"/>
      <w:r w:rsidR="00EB1770">
        <w:t xml:space="preserve">Padomes </w:t>
      </w:r>
      <w:proofErr w:type="gramStart"/>
      <w:r w:rsidR="00EB1770">
        <w:t>2000.</w:t>
      </w:r>
      <w:r w:rsidRPr="00EE72FE">
        <w:t>gada</w:t>
      </w:r>
      <w:proofErr w:type="gramEnd"/>
      <w:r w:rsidR="00EB1770">
        <w:t xml:space="preserve"> 29.</w:t>
      </w:r>
      <w:r w:rsidRPr="00EE72FE">
        <w:t>jūnija Direktīva 2000/43/EK</w:t>
      </w:r>
      <w:bookmarkEnd w:id="1"/>
      <w:r w:rsidRPr="00EE72FE">
        <w:t xml:space="preserve">, </w:t>
      </w:r>
      <w:bookmarkStart w:id="2" w:name="_Hlk498431786"/>
      <w:r w:rsidRPr="00EE72FE">
        <w:t>ar ko ievieš vienādas attieksmes principu pret personām neatkarīgi no rasu vai etn</w:t>
      </w:r>
      <w:r w:rsidR="00D64509">
        <w:t xml:space="preserve">iskās piederības; </w:t>
      </w:r>
      <w:bookmarkStart w:id="3" w:name="_Hlk498431775"/>
      <w:bookmarkEnd w:id="2"/>
      <w:r w:rsidR="00D64509">
        <w:t>Padomes 2000.gada 27.</w:t>
      </w:r>
      <w:r w:rsidRPr="00EE72FE">
        <w:t xml:space="preserve">novembra Direktīva </w:t>
      </w:r>
      <w:r w:rsidRPr="00EE72FE">
        <w:lastRenderedPageBreak/>
        <w:t>2000/78/EK, ar ko nosaka kopēju sistēmu vienlīdzīgai attieksmei pret nodarbinātību un profesiju</w:t>
      </w:r>
      <w:bookmarkEnd w:id="3"/>
      <w:r w:rsidRPr="00EE72FE">
        <w:t>).</w:t>
      </w:r>
    </w:p>
    <w:p w:rsidR="00970464" w:rsidRDefault="00FB24AA" w:rsidP="00056A18">
      <w:pPr>
        <w:spacing w:line="276" w:lineRule="auto"/>
        <w:ind w:firstLine="567"/>
        <w:jc w:val="both"/>
      </w:pPr>
      <w:r>
        <w:t>Veicot grozījumus Darba likumā,</w:t>
      </w:r>
      <w:r w:rsidR="00970464" w:rsidRPr="00EE72FE">
        <w:t xml:space="preserve"> darbinieku tiesības uz atlīdzinājumu par kaitējumu, kas nodarīts ar atšķirīgas attieksmes aiz</w:t>
      </w:r>
      <w:r w:rsidR="00970464">
        <w:t>lieguma pārkāpumu, tika ietvertas</w:t>
      </w:r>
      <w:r w:rsidR="00970464" w:rsidRPr="00EE72FE">
        <w:t xml:space="preserve"> Darba likuma </w:t>
      </w:r>
      <w:proofErr w:type="gramStart"/>
      <w:r w:rsidR="00970464" w:rsidRPr="00EE72FE">
        <w:t>29.panta</w:t>
      </w:r>
      <w:proofErr w:type="gramEnd"/>
      <w:r w:rsidR="00970464" w:rsidRPr="00EE72FE">
        <w:t xml:space="preserve"> astotajā daļā, </w:t>
      </w:r>
      <w:r w:rsidR="00D64509">
        <w:t>papildinot minēto pantu</w:t>
      </w:r>
      <w:r w:rsidR="00970464" w:rsidRPr="00EE72FE">
        <w:t>.</w:t>
      </w:r>
    </w:p>
    <w:p w:rsidR="00970464" w:rsidRDefault="00970464" w:rsidP="00056A18">
      <w:pPr>
        <w:spacing w:line="276" w:lineRule="auto"/>
        <w:ind w:firstLine="567"/>
        <w:jc w:val="both"/>
      </w:pPr>
      <w:r>
        <w:t>Turklāt l</w:t>
      </w:r>
      <w:r w:rsidRPr="00EE72FE">
        <w:t>ikumdevējs jaunajā tiesību normā</w:t>
      </w:r>
      <w:r w:rsidR="00DD6C94">
        <w:t xml:space="preserve"> </w:t>
      </w:r>
      <w:r w:rsidR="00DD6C94" w:rsidRPr="00EE72FE">
        <w:rPr>
          <w:spacing w:val="-1"/>
        </w:rPr>
        <w:t xml:space="preserve">– </w:t>
      </w:r>
      <w:r w:rsidRPr="00EE72FE">
        <w:t xml:space="preserve">Darba likuma </w:t>
      </w:r>
      <w:proofErr w:type="gramStart"/>
      <w:r w:rsidRPr="00EE72FE">
        <w:t>29.panta</w:t>
      </w:r>
      <w:proofErr w:type="gramEnd"/>
      <w:r w:rsidRPr="00EE72FE">
        <w:t xml:space="preserve"> astotajā daļā</w:t>
      </w:r>
      <w:r w:rsidR="006E153C">
        <w:t xml:space="preserve"> </w:t>
      </w:r>
      <w:r w:rsidR="006E153C" w:rsidRPr="00EE72FE">
        <w:rPr>
          <w:spacing w:val="-1"/>
        </w:rPr>
        <w:t xml:space="preserve">– </w:t>
      </w:r>
      <w:r w:rsidRPr="00EE72FE">
        <w:t>tiesības uz kaitējuma atlīdzināšanu nav saistījis tikai ar prettiesisku uzteikumu kā vienīgo kaitējuma atlīdzināšanas priekšnoteikumu, jo šī norma piemērojama arī tad, ja nelabvēlīgas sekas radītas, neizbeidzot darba tiesiskās attiecības.</w:t>
      </w:r>
    </w:p>
    <w:p w:rsidR="002352B1" w:rsidRDefault="00970464" w:rsidP="00056A18">
      <w:pPr>
        <w:spacing w:line="276" w:lineRule="auto"/>
        <w:ind w:firstLine="567"/>
        <w:jc w:val="both"/>
      </w:pPr>
      <w:r w:rsidRPr="00EE72FE">
        <w:t xml:space="preserve">Līdz ar to secināms, ka pēc grozījumu izdarīšanas Darba likuma </w:t>
      </w:r>
      <w:proofErr w:type="gramStart"/>
      <w:r w:rsidRPr="00EE72FE">
        <w:t>29.pantā</w:t>
      </w:r>
      <w:proofErr w:type="gramEnd"/>
      <w:r w:rsidRPr="00EE72FE">
        <w:t xml:space="preserve">, papildinot to ar astoto daļu, darba devēja </w:t>
      </w:r>
      <w:r>
        <w:t>radītu</w:t>
      </w:r>
      <w:r w:rsidRPr="00EE72FE">
        <w:t xml:space="preserve"> nelabvēlīgu seku gadījumā nodarītā kaitējuma atlīdzināšanas tiesiskais regulējums tika iekļauts šajā tiesību normā, savukārt Darba likuma 48.panta norāde uz darbinieka tiesībām celt prasību tiesā ir saistāma ar darba devēja uzteikuma </w:t>
      </w:r>
      <w:r w:rsidR="00D64509">
        <w:t>tiesiskuma</w:t>
      </w:r>
      <w:r w:rsidR="00056A18">
        <w:t xml:space="preserve"> apstrīdēšanu.</w:t>
      </w:r>
    </w:p>
    <w:p w:rsidR="00970464" w:rsidRDefault="00EB1770" w:rsidP="00056A18">
      <w:pPr>
        <w:spacing w:line="276" w:lineRule="auto"/>
        <w:ind w:firstLine="567"/>
        <w:jc w:val="both"/>
      </w:pPr>
      <w:r>
        <w:t>[9.3</w:t>
      </w:r>
      <w:r w:rsidR="00970464">
        <w:t>.4] </w:t>
      </w:r>
      <w:r w:rsidR="0098149B">
        <w:t>Pārņemot</w:t>
      </w:r>
      <w:r w:rsidR="00970464">
        <w:t xml:space="preserve"> </w:t>
      </w:r>
      <w:r w:rsidR="00970464" w:rsidRPr="00EE72FE">
        <w:t>Eiropas Savienības direktīvas, kas vērstas uz darbinieku aizsardzību pret daž</w:t>
      </w:r>
      <w:r w:rsidR="00970464">
        <w:t xml:space="preserve">āda veida diskrimināciju, </w:t>
      </w:r>
      <w:r w:rsidR="0098149B">
        <w:t xml:space="preserve">tika pārņemtas </w:t>
      </w:r>
      <w:r w:rsidR="00970464" w:rsidRPr="00EE72FE">
        <w:t xml:space="preserve">arī </w:t>
      </w:r>
      <w:r w:rsidR="0098149B">
        <w:t>tās direktīvu normas</w:t>
      </w:r>
      <w:r w:rsidR="00970464" w:rsidRPr="00EE72FE">
        <w:t xml:space="preserve">, kas </w:t>
      </w:r>
      <w:r w:rsidR="00885F9D">
        <w:t>paredz</w:t>
      </w:r>
      <w:r w:rsidR="00970464" w:rsidRPr="00EE72FE">
        <w:t xml:space="preserve"> personu aizsardzību no nelabvēlīgas attieksmes vai negatīvām sekām, kas ir reakcija uz personas sūdzību vai tiesas procesiem, </w:t>
      </w:r>
      <w:r w:rsidR="007447C9">
        <w:t>lai panāktu</w:t>
      </w:r>
      <w:r w:rsidR="00970464" w:rsidRPr="00EE72FE">
        <w:t xml:space="preserve"> vienādas attieksmes principa nodrošināšanu (</w:t>
      </w:r>
      <w:r w:rsidR="00885F9D">
        <w:rPr>
          <w:i/>
        </w:rPr>
        <w:t>sk. </w:t>
      </w:r>
      <w:r w:rsidR="00970464" w:rsidRPr="00EE72FE">
        <w:rPr>
          <w:i/>
        </w:rPr>
        <w:t>Direktīvas 2000/43/EK 9.pantu, Direktīvas 2000/78/EK 11.pantu</w:t>
      </w:r>
      <w:r w:rsidR="00970464" w:rsidRPr="00EE72FE">
        <w:t>)</w:t>
      </w:r>
      <w:r w:rsidR="00970464">
        <w:t>.</w:t>
      </w:r>
    </w:p>
    <w:p w:rsidR="00970464" w:rsidRPr="00EE72FE" w:rsidRDefault="00970464" w:rsidP="00056A18">
      <w:pPr>
        <w:spacing w:line="276" w:lineRule="auto"/>
        <w:ind w:firstLine="567"/>
        <w:jc w:val="both"/>
      </w:pPr>
      <w:r w:rsidRPr="00EE72FE">
        <w:t xml:space="preserve">Minētās direktīvu normas paredz aizsargāt ne tikai </w:t>
      </w:r>
      <w:r w:rsidR="00885F9D">
        <w:t xml:space="preserve">tos </w:t>
      </w:r>
      <w:r w:rsidRPr="00EE72FE">
        <w:t>darbinieku</w:t>
      </w:r>
      <w:r w:rsidR="00885F9D">
        <w:t>s</w:t>
      </w:r>
      <w:r w:rsidRPr="00EE72FE">
        <w:t>, kas cieš no diskriminācijas, bet gan</w:t>
      </w:r>
      <w:r w:rsidR="00885F9D">
        <w:t xml:space="preserve"> arī </w:t>
      </w:r>
      <w:r w:rsidRPr="00EE72FE">
        <w:t>jebkuru darbinieku, kas iestājas pret uzņēmumā īstenotu diskrimināciju un cēloņsakarībā ar šo rīcību cieš</w:t>
      </w:r>
      <w:r>
        <w:t xml:space="preserve"> no</w:t>
      </w:r>
      <w:r w:rsidRPr="00EE72FE">
        <w:t xml:space="preserve"> darba devēja radītajām negatīvajām sekām.</w:t>
      </w:r>
    </w:p>
    <w:p w:rsidR="00970464" w:rsidRDefault="00970464" w:rsidP="00056A18">
      <w:pPr>
        <w:spacing w:line="276" w:lineRule="auto"/>
        <w:ind w:firstLine="567"/>
        <w:jc w:val="both"/>
      </w:pPr>
      <w:r w:rsidRPr="00EE72FE">
        <w:t xml:space="preserve">Līdz ar to šis ir nelabvēlīgu seku radīšanas aizlieguma speciāls gadījums Darba likuma </w:t>
      </w:r>
      <w:proofErr w:type="gramStart"/>
      <w:r w:rsidRPr="00EE72FE">
        <w:t>9.panta</w:t>
      </w:r>
      <w:proofErr w:type="gramEnd"/>
      <w:r w:rsidRPr="00EE72FE">
        <w:t xml:space="preserve"> izpratnē. Pārņemot </w:t>
      </w:r>
      <w:r>
        <w:t xml:space="preserve">iepriekš minētās </w:t>
      </w:r>
      <w:r w:rsidRPr="00EE72FE">
        <w:t xml:space="preserve">direktīvas, likumdevējam šāds obligātais regulējums </w:t>
      </w:r>
      <w:r>
        <w:t>bija</w:t>
      </w:r>
      <w:r w:rsidRPr="00EE72FE">
        <w:t xml:space="preserve"> jāietver likumā, vismaz konkrētajā nelabvēlīgu seku radīšanas gadījumā paredzot aizsardzību pret atlaišanu. Tomēr atbilstošs normatīvais regulējums Darba likumā </w:t>
      </w:r>
      <w:r>
        <w:t>netika ietverts tieši</w:t>
      </w:r>
      <w:r w:rsidRPr="00EE72FE">
        <w:t>.</w:t>
      </w:r>
    </w:p>
    <w:p w:rsidR="00970464" w:rsidRDefault="00EB1770" w:rsidP="00056A18">
      <w:pPr>
        <w:spacing w:line="276" w:lineRule="auto"/>
        <w:ind w:firstLine="567"/>
        <w:jc w:val="both"/>
      </w:pPr>
      <w:r>
        <w:t>[9.3</w:t>
      </w:r>
      <w:r w:rsidR="00970464">
        <w:t xml:space="preserve">.5] Augstākās tiesas ieskatā, par likumdevēja patiesi gribēto Darba likuma </w:t>
      </w:r>
      <w:proofErr w:type="gramStart"/>
      <w:r w:rsidR="00970464">
        <w:t>48.panta</w:t>
      </w:r>
      <w:proofErr w:type="gramEnd"/>
      <w:r w:rsidR="00970464">
        <w:t xml:space="preserve"> tvērumu liecina </w:t>
      </w:r>
      <w:r w:rsidR="00970464" w:rsidRPr="00EE72FE">
        <w:t xml:space="preserve">arī fakts, ka likumdevējs ar 2004.gada 22.aprīļa likumu „Grozījumi Darba likumā” </w:t>
      </w:r>
      <w:r>
        <w:t>šā</w:t>
      </w:r>
      <w:r w:rsidR="00970464" w:rsidRPr="00EE72FE">
        <w:t xml:space="preserve"> likuma 29.panta astotajā daļā </w:t>
      </w:r>
      <w:r w:rsidR="00885F9D">
        <w:t>piešķīra</w:t>
      </w:r>
      <w:r w:rsidR="00970464" w:rsidRPr="00EE72FE">
        <w:t xml:space="preserve"> darbinieka</w:t>
      </w:r>
      <w:r w:rsidR="00885F9D">
        <w:t>m</w:t>
      </w:r>
      <w:r w:rsidR="00970464" w:rsidRPr="00EE72FE">
        <w:t xml:space="preserve"> tiesības prasīt zaudējumu atlīdzību un atlīdzību par morālo kaitējumu, ja tiek pārkāpts atšķirīgas attieksmes aizliegums un aizliegums radīt nelabvēlīgas sekas, </w:t>
      </w:r>
      <w:r>
        <w:t xml:space="preserve">tieši </w:t>
      </w:r>
      <w:r w:rsidR="00970464">
        <w:t xml:space="preserve">norādot, ka šādas tiesības darbiniekam ir </w:t>
      </w:r>
      <w:r w:rsidR="00970464" w:rsidRPr="00EE72FE">
        <w:t>„papildus citām šajā likumā noteiktajām tiesībām”.</w:t>
      </w:r>
    </w:p>
    <w:p w:rsidR="00970464" w:rsidRDefault="00970464" w:rsidP="00056A18">
      <w:pPr>
        <w:spacing w:line="276" w:lineRule="auto"/>
        <w:ind w:firstLine="567"/>
        <w:jc w:val="both"/>
      </w:pPr>
      <w:r>
        <w:t>Š</w:t>
      </w:r>
      <w:r w:rsidRPr="00EE72FE">
        <w:t xml:space="preserve">āda norāde nepārprotami ļauj secināt, ka arī gadījumā, kad pārkāpts aizliegums radīt nelabvēlīgas sekas Darba likuma </w:t>
      </w:r>
      <w:proofErr w:type="gramStart"/>
      <w:r w:rsidRPr="00EE72FE">
        <w:t>9.panta</w:t>
      </w:r>
      <w:proofErr w:type="gramEnd"/>
      <w:r w:rsidRPr="00EE72FE">
        <w:t xml:space="preserve"> izpratnē, likumdevējs ir vēlējies paredzēt darbiniekam ne tikai tiesības uz radītā kaitējuma atlīdzību, bet arī citas tiesības</w:t>
      </w:r>
      <w:r>
        <w:t>.</w:t>
      </w:r>
    </w:p>
    <w:p w:rsidR="00970464" w:rsidRDefault="009D4348" w:rsidP="00056A18">
      <w:pPr>
        <w:spacing w:line="276" w:lineRule="auto"/>
        <w:ind w:firstLine="567"/>
        <w:jc w:val="both"/>
      </w:pPr>
      <w:r>
        <w:t>[9.3</w:t>
      </w:r>
      <w:r w:rsidR="00970464">
        <w:t xml:space="preserve">.6] Papildus iepriekš </w:t>
      </w:r>
      <w:r w:rsidR="004342D4">
        <w:t>minētajiem</w:t>
      </w:r>
      <w:r w:rsidR="00970464">
        <w:t xml:space="preserve"> </w:t>
      </w:r>
      <w:r w:rsidR="0086380D">
        <w:t>argumentiem</w:t>
      </w:r>
      <w:r w:rsidR="00970464">
        <w:t xml:space="preserve"> par likumdevēja patieso gribu attiecībā uz Darba likuma </w:t>
      </w:r>
      <w:proofErr w:type="gramStart"/>
      <w:r w:rsidR="00970464">
        <w:t>48.panta</w:t>
      </w:r>
      <w:proofErr w:type="gramEnd"/>
      <w:r w:rsidR="00970464">
        <w:t xml:space="preserve"> tvērumu ņemami vērā arī turpmāk norādītie </w:t>
      </w:r>
      <w:r w:rsidR="002430A5">
        <w:t>tiesību</w:t>
      </w:r>
      <w:r w:rsidR="00970464">
        <w:t xml:space="preserve"> normas sistēmiskās un teleoloģiskās iztulkošanas apsvērumi.</w:t>
      </w:r>
    </w:p>
    <w:p w:rsidR="00970464" w:rsidRPr="00EE72FE" w:rsidRDefault="00970464" w:rsidP="00056A18">
      <w:pPr>
        <w:spacing w:line="276" w:lineRule="auto"/>
        <w:ind w:firstLine="567"/>
        <w:jc w:val="both"/>
      </w:pPr>
      <w:r w:rsidRPr="00EE72FE">
        <w:t xml:space="preserve">Darbinieka tiesības tikt aizsargātam pret darba devēja īstenotu diskrimināciju (diskriminācijas aizliegums) un pret darba devēja radītajām nelabvēlīgajām sekām (nelabvēlīgu seku radīšanas aizliegums) ir atvasinātas no Latvijas Republikas Satversmes </w:t>
      </w:r>
      <w:proofErr w:type="gramStart"/>
      <w:r w:rsidRPr="00EE72FE">
        <w:t>91.pantā</w:t>
      </w:r>
      <w:proofErr w:type="gramEnd"/>
      <w:r w:rsidRPr="00EE72FE">
        <w:t xml:space="preserve"> atklātā vienlīdzības principa, kas darba tiesisko attiecību jomā kon</w:t>
      </w:r>
      <w:r w:rsidR="009D4348">
        <w:t xml:space="preserve">kretizēts Darba likuma 7.pantā. </w:t>
      </w:r>
      <w:r w:rsidRPr="00EE72FE">
        <w:t xml:space="preserve">Līdz ar to abas minētās tiesības ir salīdzināmas un arī to aizsardzības līmenim jābūt salīdzināmam. </w:t>
      </w:r>
    </w:p>
    <w:p w:rsidR="009D4348" w:rsidRDefault="00970464" w:rsidP="00056A18">
      <w:pPr>
        <w:spacing w:line="276" w:lineRule="auto"/>
        <w:ind w:firstLine="567"/>
        <w:jc w:val="both"/>
      </w:pPr>
      <w:r w:rsidRPr="00EE72FE">
        <w:lastRenderedPageBreak/>
        <w:t>Likumdevējs abu tiesību aizsardzību ir atzin</w:t>
      </w:r>
      <w:r w:rsidR="009D4348">
        <w:t>is par salīdzināmu</w:t>
      </w:r>
      <w:r w:rsidRPr="00EE72FE">
        <w:t xml:space="preserve"> gan Darba likuma </w:t>
      </w:r>
      <w:proofErr w:type="gramStart"/>
      <w:r w:rsidRPr="00EE72FE">
        <w:t>9.panta</w:t>
      </w:r>
      <w:proofErr w:type="gramEnd"/>
      <w:r w:rsidRPr="00EE72FE">
        <w:t xml:space="preserve"> otrajā daļā, gan 29.panta trešajā daļā</w:t>
      </w:r>
      <w:r w:rsidR="009D4348">
        <w:t>,</w:t>
      </w:r>
      <w:r w:rsidRPr="00EE72FE">
        <w:t xml:space="preserve"> pierādīšanas nastu par to, ka attiecīgais aizliegums nav pārkāpts, uzliekot darba devējam.</w:t>
      </w:r>
    </w:p>
    <w:p w:rsidR="00970464" w:rsidRPr="00EE72FE" w:rsidRDefault="00970464" w:rsidP="00056A18">
      <w:pPr>
        <w:spacing w:line="276" w:lineRule="auto"/>
        <w:ind w:firstLine="567"/>
        <w:jc w:val="both"/>
      </w:pPr>
      <w:r w:rsidRPr="00EE72FE">
        <w:t xml:space="preserve">Par likumdevēja vienlīdzīgu attieksmi pret abām tiesībām liecina arī Darba likuma </w:t>
      </w:r>
      <w:proofErr w:type="gramStart"/>
      <w:r w:rsidRPr="00EE72FE">
        <w:t>29.panta</w:t>
      </w:r>
      <w:proofErr w:type="gramEnd"/>
      <w:r w:rsidRPr="00EE72FE">
        <w:t xml:space="preserve"> astotā daļa, kas vienoti regulē tiesības prasīt darba devēja nodarītā kaitējuma atlīdzību abu aizliegumu pārkāpuma gadījumā papildus citām šajā likumā noteiktajām tiesībām.</w:t>
      </w:r>
    </w:p>
    <w:p w:rsidR="0000772D" w:rsidRDefault="009D4348" w:rsidP="00056A18">
      <w:pPr>
        <w:spacing w:line="276" w:lineRule="auto"/>
        <w:ind w:firstLine="567"/>
        <w:jc w:val="both"/>
      </w:pPr>
      <w:r>
        <w:t xml:space="preserve">[9.3.7] </w:t>
      </w:r>
      <w:r w:rsidR="00576202">
        <w:t>Augstākā</w:t>
      </w:r>
      <w:r w:rsidR="00970464" w:rsidRPr="00EE72FE">
        <w:t xml:space="preserve"> tiesa arī konstatē, ka gan diskriminācijas aizliegums, gan nelabvēlīgu seku radīšanas aizliegums ir pakārtots aizliegumam darba devējam rīkoti</w:t>
      </w:r>
      <w:r w:rsidR="0000772D">
        <w:t>es pretēji likumam.</w:t>
      </w:r>
    </w:p>
    <w:p w:rsidR="00970464" w:rsidRDefault="00970464" w:rsidP="00056A18">
      <w:pPr>
        <w:spacing w:line="276" w:lineRule="auto"/>
        <w:ind w:firstLine="567"/>
        <w:jc w:val="both"/>
      </w:pPr>
      <w:r w:rsidRPr="00EE72FE">
        <w:t>Lai arī darba devēja uzteikuma atzīšana par spēkā neesošu veicama, pamatojoties uz Darba likuma normām, abu r</w:t>
      </w:r>
      <w:r w:rsidR="00A51404">
        <w:t>egulējumu mērķu salīdzināšanai</w:t>
      </w:r>
      <w:r w:rsidR="00C31FFE">
        <w:t>, lai</w:t>
      </w:r>
      <w:r w:rsidR="00A51404">
        <w:t xml:space="preserve"> </w:t>
      </w:r>
      <w:r w:rsidR="00C31FFE">
        <w:t xml:space="preserve">noteiktu tiesību analoģijas piemērošanas pamatotību, </w:t>
      </w:r>
      <w:r w:rsidRPr="00EE72FE">
        <w:t xml:space="preserve">ņemams vērā, ka abi iepriekš minētie </w:t>
      </w:r>
      <w:bookmarkStart w:id="4" w:name="_Hlk498430051"/>
      <w:r w:rsidRPr="00EE72FE">
        <w:t xml:space="preserve">likumiskie aizliegumi saturiski ir pakārtoti Civillikuma </w:t>
      </w:r>
      <w:proofErr w:type="gramStart"/>
      <w:r w:rsidRPr="00EE72FE">
        <w:t>1415.pantā</w:t>
      </w:r>
      <w:proofErr w:type="gramEnd"/>
      <w:r w:rsidRPr="00EE72FE">
        <w:t xml:space="preserve"> ietvertajam noteikumam, ka neatļauta darbība nevar būt par tiesiska darījuma priekšmetu. Tātad darba devēja uzteikuma kā vienpusēja tiesiska darījuma priekšmets vienlīdz nevar būt Darba likuma 9.pantā un 29.pantā ietverto aizliegumu pārkāpjošas darbības.</w:t>
      </w:r>
      <w:bookmarkEnd w:id="4"/>
    </w:p>
    <w:p w:rsidR="00970464" w:rsidRDefault="00970464" w:rsidP="00056A18">
      <w:pPr>
        <w:spacing w:line="276" w:lineRule="auto"/>
        <w:ind w:firstLine="567"/>
        <w:jc w:val="both"/>
      </w:pPr>
      <w:r w:rsidRPr="00EE72FE">
        <w:t xml:space="preserve">Augstākā tiesa secina, ka, </w:t>
      </w:r>
      <w:bookmarkStart w:id="5" w:name="_Hlk498430195"/>
      <w:r w:rsidRPr="00EE72FE">
        <w:t xml:space="preserve">neattiecinot Darba likuma </w:t>
      </w:r>
      <w:proofErr w:type="gramStart"/>
      <w:r w:rsidRPr="00EE72FE">
        <w:t>48.panta</w:t>
      </w:r>
      <w:proofErr w:type="gramEnd"/>
      <w:r w:rsidRPr="00EE72FE">
        <w:t xml:space="preserve"> regulējumu uz nelabvēlīgu seku radīšanas aizlieguma pārkāpumiem, kas izpaudušies kā darba devēja uzteikums pārbaudes laikā, </w:t>
      </w:r>
      <w:r w:rsidR="004E73C7">
        <w:t>arī</w:t>
      </w:r>
      <w:r w:rsidR="004E73C7" w:rsidRPr="004E73C7">
        <w:t xml:space="preserve"> </w:t>
      </w:r>
      <w:r w:rsidR="004E73C7" w:rsidRPr="00EE72FE">
        <w:t>diskriminācijas aizliegums</w:t>
      </w:r>
      <w:r w:rsidR="004E73C7">
        <w:t xml:space="preserve"> </w:t>
      </w:r>
      <w:r w:rsidRPr="00EE72FE">
        <w:t xml:space="preserve">tiktu nepamatoti vājināts, jo </w:t>
      </w:r>
      <w:r w:rsidR="00A907F2">
        <w:t>nebūtu</w:t>
      </w:r>
      <w:r w:rsidRPr="00EE72FE">
        <w:t xml:space="preserve"> nodrošināta to darbinieku pienācīga aizsardzība, kas paši nav cietuši no darba devēja diskriminējošās attieksmes, bet ir par to ziņojuši un tā rezultātā darba devējs ir uzteicis ar šiem darbiniekiem noslēgtos darba līgumus.</w:t>
      </w:r>
    </w:p>
    <w:p w:rsidR="002352B1" w:rsidRDefault="00970464" w:rsidP="00056A18">
      <w:pPr>
        <w:spacing w:line="276" w:lineRule="auto"/>
        <w:ind w:firstLine="567"/>
        <w:jc w:val="both"/>
      </w:pPr>
      <w:r>
        <w:t xml:space="preserve">Izvērtējot Darba likuma </w:t>
      </w:r>
      <w:proofErr w:type="gramStart"/>
      <w:r>
        <w:t>48.panta</w:t>
      </w:r>
      <w:proofErr w:type="gramEnd"/>
      <w:r w:rsidR="00CD3BC8">
        <w:t xml:space="preserve"> objektīvo mērķi, jāņem vērā</w:t>
      </w:r>
      <w:r>
        <w:t xml:space="preserve">, ka </w:t>
      </w:r>
      <w:r w:rsidR="00CD3BC8">
        <w:t>normas</w:t>
      </w:r>
      <w:r>
        <w:t xml:space="preserve"> sašaurināt</w:t>
      </w:r>
      <w:r w:rsidR="001A6BEB">
        <w:t>s, gramatisks iztulkojums nonāktu</w:t>
      </w:r>
      <w:r>
        <w:t xml:space="preserve"> pretrunā </w:t>
      </w:r>
      <w:r w:rsidR="001A6BEB">
        <w:t>ar likuma plānu un nesasniegtu</w:t>
      </w:r>
      <w:r>
        <w:t xml:space="preserve"> </w:t>
      </w:r>
      <w:r w:rsidR="007C2913">
        <w:t xml:space="preserve">arī </w:t>
      </w:r>
      <w:r w:rsidR="001A6BEB">
        <w:t>turpmāk norādīto Darba likuma 9.panta mērķi</w:t>
      </w:r>
      <w:r w:rsidR="002352B1">
        <w:t>.</w:t>
      </w:r>
      <w:bookmarkEnd w:id="5"/>
    </w:p>
    <w:p w:rsidR="009D4348" w:rsidRPr="002352B1" w:rsidRDefault="009D4348" w:rsidP="00056A18">
      <w:pPr>
        <w:spacing w:line="276" w:lineRule="auto"/>
        <w:ind w:firstLine="567"/>
        <w:jc w:val="both"/>
      </w:pPr>
      <w:r>
        <w:t>[9.3.8</w:t>
      </w:r>
      <w:r w:rsidR="00970464">
        <w:t>] </w:t>
      </w:r>
      <w:r w:rsidR="00970464" w:rsidRPr="00EE72FE">
        <w:t xml:space="preserve">Darba likuma </w:t>
      </w:r>
      <w:proofErr w:type="gramStart"/>
      <w:r w:rsidR="00970464" w:rsidRPr="00EE72FE">
        <w:t>9.panta</w:t>
      </w:r>
      <w:proofErr w:type="gramEnd"/>
      <w:r w:rsidR="00970464" w:rsidRPr="00EE72FE">
        <w:t xml:space="preserve"> pirmajā daļā ietverts vispārīgs aizliegums radīt darbiniekam nelabvēlīgas sekas par savu likumā vai līgumā paredzēto tiesību izmantošanu darba tiesisko attiecību ietvaros, kā arī speciāls nelabvēlīgu seku radīšanas aizliegums attiecībā uz tiem gadījumiem, kad darbinieks informē kompetentās iestādes vai amatpersonas par aizdomām par noziedzīga nodarījuma vai administratīva pārkāpuma izdarīšanu darbavietā. </w:t>
      </w:r>
    </w:p>
    <w:p w:rsidR="00970464" w:rsidRPr="009D4348" w:rsidRDefault="0034478B" w:rsidP="00056A18">
      <w:pPr>
        <w:spacing w:line="276" w:lineRule="auto"/>
        <w:ind w:firstLine="567"/>
        <w:jc w:val="both"/>
        <w:rPr>
          <w:b/>
        </w:rPr>
      </w:pPr>
      <w:r>
        <w:t>Vispārīgais n</w:t>
      </w:r>
      <w:r w:rsidR="00970464" w:rsidRPr="00EE72FE">
        <w:t>elabvēlīgu seku radīšanas aizliegums pamatots tiesību sistēmu caurvijošā domā, ka atļauta darbība bauda likuma aizsardzību, turpretim neatļauta darbība netiek tiesiski aizsargāta</w:t>
      </w:r>
      <w:r w:rsidR="00970464">
        <w:t xml:space="preserve">. </w:t>
      </w:r>
    </w:p>
    <w:p w:rsidR="00970464" w:rsidRPr="00EE72FE" w:rsidRDefault="00970464" w:rsidP="00056A18">
      <w:pPr>
        <w:spacing w:line="276" w:lineRule="auto"/>
        <w:ind w:firstLine="567"/>
        <w:jc w:val="both"/>
      </w:pPr>
      <w:bookmarkStart w:id="6" w:name="_Hlk498430367"/>
      <w:r w:rsidRPr="00EE72FE">
        <w:t xml:space="preserve">Darba likuma </w:t>
      </w:r>
      <w:proofErr w:type="gramStart"/>
      <w:r w:rsidRPr="00EE72FE">
        <w:t>9.pantam</w:t>
      </w:r>
      <w:proofErr w:type="gramEnd"/>
      <w:r w:rsidRPr="00EE72FE">
        <w:t xml:space="preserve"> ir divējāda funkcija. No vienas puses, tas aizsargā darbinieku kā sociāli vājāko darba tiesisko attiecību dalībnieku, kurš īsteno savas tiesības darba attiecību ietvaros tādā veidā, kas nonāk pretrunā </w:t>
      </w:r>
      <w:r w:rsidR="00AE79B5">
        <w:t xml:space="preserve">ar </w:t>
      </w:r>
      <w:r w:rsidRPr="00EE72FE">
        <w:t>darba devēja interesēm</w:t>
      </w:r>
      <w:r w:rsidR="009D4348">
        <w:t xml:space="preserve"> vai subjektīvajiem uzskatiem. </w:t>
      </w:r>
      <w:r w:rsidRPr="00EE72FE">
        <w:t xml:space="preserve">No otras puses, minētā likuma norma, it īpaši Darba likuma </w:t>
      </w:r>
      <w:proofErr w:type="gramStart"/>
      <w:r w:rsidRPr="00EE72FE">
        <w:t>9.panta</w:t>
      </w:r>
      <w:proofErr w:type="gramEnd"/>
      <w:r w:rsidRPr="00EE72FE">
        <w:t xml:space="preserve"> pirmajā daļā ietvertais speciālais nelabvēlīgu seku radīšanas aizliegums, kalpo likumu ievērošanas sekmēšanai, proti, publisko interešu aizsardzībai.</w:t>
      </w:r>
    </w:p>
    <w:p w:rsidR="00970464" w:rsidRDefault="00970464" w:rsidP="00056A18">
      <w:pPr>
        <w:spacing w:line="276" w:lineRule="auto"/>
        <w:ind w:firstLine="567"/>
        <w:jc w:val="both"/>
      </w:pPr>
      <w:r w:rsidRPr="00EE72FE">
        <w:t xml:space="preserve">Līdz ar to Darba likuma </w:t>
      </w:r>
      <w:proofErr w:type="gramStart"/>
      <w:r w:rsidRPr="00EE72FE">
        <w:t>9.panta</w:t>
      </w:r>
      <w:proofErr w:type="gramEnd"/>
      <w:r w:rsidRPr="00EE72FE">
        <w:t xml:space="preserve"> mērķis ir </w:t>
      </w:r>
      <w:bookmarkStart w:id="7" w:name="_Hlk498430478"/>
      <w:r w:rsidRPr="00EE72FE">
        <w:t>nodrošināt, ka darbiniekam prettiesiski radītās nelabvēlīgās sekas tiek novērstas</w:t>
      </w:r>
      <w:bookmarkEnd w:id="7"/>
      <w:r w:rsidRPr="00EE72FE">
        <w:t>.</w:t>
      </w:r>
      <w:r>
        <w:t xml:space="preserve"> </w:t>
      </w:r>
      <w:bookmarkEnd w:id="6"/>
    </w:p>
    <w:p w:rsidR="00970464" w:rsidRPr="00EE72FE" w:rsidRDefault="00970464" w:rsidP="00056A18">
      <w:pPr>
        <w:spacing w:line="276" w:lineRule="auto"/>
        <w:ind w:firstLine="567"/>
        <w:jc w:val="both"/>
      </w:pPr>
      <w:r>
        <w:t>J</w:t>
      </w:r>
      <w:r w:rsidRPr="00EE72FE">
        <w:t xml:space="preserve">ēdziens „nelabvēlīgās sekas” aptver darbinieka tiesiskā vai faktiskā stāvokļa jebkāda veida pasliktināšanu, kuru radījis darba devējs, tostarp arī darbinieka atlaišanu, </w:t>
      </w:r>
      <w:proofErr w:type="gramStart"/>
      <w:r w:rsidRPr="00EE72FE">
        <w:t>jo tiek būtiski</w:t>
      </w:r>
      <w:proofErr w:type="gramEnd"/>
      <w:r w:rsidRPr="00EE72FE">
        <w:t xml:space="preserve"> izmainīts darbinieka tiesiskais stāvoklis.</w:t>
      </w:r>
    </w:p>
    <w:p w:rsidR="00970464" w:rsidRPr="00EE72FE" w:rsidRDefault="00970464" w:rsidP="00056A18">
      <w:pPr>
        <w:spacing w:line="276" w:lineRule="auto"/>
        <w:ind w:firstLine="567"/>
        <w:jc w:val="both"/>
      </w:pPr>
      <w:r w:rsidRPr="00EE72FE">
        <w:lastRenderedPageBreak/>
        <w:t>Darba devēja radītas netiešās nelabvēlīgās sekas var izpausties kā tādu labumu nenodrošināšana savas tiesības izmantojušajam darbiniekam, kurus salīdzināmā situācijā ir saņēmuši citi darbinieki, kas neizmantoja attiecīgās tiesības, piemēram, prēmijas, pabalsti.</w:t>
      </w:r>
    </w:p>
    <w:p w:rsidR="00970464" w:rsidRPr="00EE72FE" w:rsidRDefault="00970464" w:rsidP="00056A18">
      <w:pPr>
        <w:spacing w:line="276" w:lineRule="auto"/>
        <w:ind w:firstLine="567"/>
        <w:jc w:val="both"/>
      </w:pPr>
      <w:r w:rsidRPr="00EE72FE">
        <w:t xml:space="preserve">Augstākā tiesa secina, ka </w:t>
      </w:r>
      <w:bookmarkStart w:id="8" w:name="_Hlk498430436"/>
      <w:r w:rsidRPr="00EE72FE">
        <w:t xml:space="preserve">darbiniekam radīto nelabvēlīgo seku novēršana saskaņā ar iepriekš norādīto Darba likuma </w:t>
      </w:r>
      <w:proofErr w:type="gramStart"/>
      <w:r w:rsidRPr="00EE72FE">
        <w:t>9.panta</w:t>
      </w:r>
      <w:proofErr w:type="gramEnd"/>
      <w:r w:rsidRPr="00EE72FE">
        <w:t xml:space="preserve"> mērķi nozīmē darbinieka iepriekšējā faktiskā un tiesiskā stāvokļa atjaunošanu, kā arī netiešo nelabvēlīgo seku novēršanu. Ja nelabvēlīgās sekas</w:t>
      </w:r>
      <w:r w:rsidR="00744EF4">
        <w:t xml:space="preserve"> ir</w:t>
      </w:r>
      <w:r w:rsidRPr="00EE72FE">
        <w:t xml:space="preserve"> izpaudušās kā darba tiesisko attiecību izbeigša</w:t>
      </w:r>
      <w:r w:rsidR="006A0A22">
        <w:t>na,</w:t>
      </w:r>
      <w:r w:rsidRPr="00EE72FE">
        <w:t xml:space="preserve"> darbiniekam </w:t>
      </w:r>
      <w:r>
        <w:t>atbilstoši normas mērķim jābūt tiesībām</w:t>
      </w:r>
      <w:r w:rsidRPr="00EE72FE">
        <w:t xml:space="preserve"> prasīt atjaunot savu iepriekšējo tiesisko stāvokli, proti, atrašanos darba tiesiskajās attiecībās ar konkrēto darba devēju.</w:t>
      </w:r>
      <w:bookmarkEnd w:id="8"/>
      <w:r w:rsidRPr="00EE72FE">
        <w:t xml:space="preserve"> </w:t>
      </w:r>
    </w:p>
    <w:p w:rsidR="009D4348" w:rsidRDefault="002352B1" w:rsidP="00056A18">
      <w:pPr>
        <w:spacing w:line="276" w:lineRule="auto"/>
        <w:ind w:firstLine="567"/>
        <w:jc w:val="both"/>
      </w:pPr>
      <w:r>
        <w:t>[9.4</w:t>
      </w:r>
      <w:r w:rsidR="00970464">
        <w:t>] </w:t>
      </w:r>
      <w:r w:rsidR="009D4348">
        <w:t xml:space="preserve"> </w:t>
      </w:r>
      <w:r w:rsidR="00970464" w:rsidRPr="00EE72FE">
        <w:t>Ievērojot</w:t>
      </w:r>
      <w:r>
        <w:t xml:space="preserve"> [9.3] </w:t>
      </w:r>
      <w:r w:rsidR="00970464" w:rsidRPr="00EE72FE">
        <w:t>punktā norādīto pamatojumu, atzīstams, ka</w:t>
      </w:r>
      <w:r>
        <w:t xml:space="preserve"> Darba likuma </w:t>
      </w:r>
      <w:proofErr w:type="gramStart"/>
      <w:r>
        <w:t>48.pants</w:t>
      </w:r>
      <w:proofErr w:type="gramEnd"/>
      <w:r>
        <w:t xml:space="preserve"> piemērots nepareizi, tādēļ</w:t>
      </w:r>
      <w:r w:rsidR="00970464" w:rsidRPr="00EE72FE">
        <w:t xml:space="preserve"> spriedums atceļams daļā, ar kuru noraidīta prasība par darba devējas uzteikuma atzīšanu par spēkā neesošu, par </w:t>
      </w:r>
      <w:r w:rsidR="00943CB4">
        <w:t xml:space="preserve">prasītājas atjaunošanu darbā, </w:t>
      </w:r>
      <w:r w:rsidR="00970464" w:rsidRPr="00EE72FE">
        <w:t>vidējās izpeļņas par darba pi</w:t>
      </w:r>
      <w:r w:rsidR="00943CB4">
        <w:t>espiedu kavējuma laiku piedziņu, kā arī tiesāšanās izdevumu piedziņu.</w:t>
      </w:r>
    </w:p>
    <w:p w:rsidR="00151CC3" w:rsidRDefault="00151CC3" w:rsidP="00056A18">
      <w:pPr>
        <w:spacing w:line="276" w:lineRule="auto"/>
        <w:ind w:firstLine="720"/>
        <w:jc w:val="both"/>
      </w:pPr>
    </w:p>
    <w:p w:rsidR="00E0386F" w:rsidRDefault="002352B1" w:rsidP="00056A18">
      <w:pPr>
        <w:spacing w:line="276" w:lineRule="auto"/>
        <w:ind w:firstLine="567"/>
        <w:jc w:val="both"/>
      </w:pPr>
      <w:r>
        <w:t>A</w:t>
      </w:r>
      <w:r w:rsidR="009D4348">
        <w:t>tbilstoši</w:t>
      </w:r>
      <w:r w:rsidR="00943CB4">
        <w:t xml:space="preserve"> ar prasītāju noslēgtā</w:t>
      </w:r>
      <w:r w:rsidR="009D4348">
        <w:t xml:space="preserve"> </w:t>
      </w:r>
      <w:r w:rsidR="00943CB4" w:rsidRPr="00EE72FE">
        <w:rPr>
          <w:spacing w:val="-1"/>
        </w:rPr>
        <w:t xml:space="preserve">darba </w:t>
      </w:r>
      <w:r w:rsidR="00943CB4">
        <w:t xml:space="preserve">līguma </w:t>
      </w:r>
      <w:proofErr w:type="spellStart"/>
      <w:r w:rsidR="00943CB4">
        <w:t>Nr.DL-26</w:t>
      </w:r>
      <w:proofErr w:type="spellEnd"/>
      <w:r w:rsidR="00943CB4">
        <w:t xml:space="preserve">/2014 1.7.punktam </w:t>
      </w:r>
      <w:r>
        <w:t xml:space="preserve">darba līgums </w:t>
      </w:r>
      <w:r w:rsidR="00943CB4">
        <w:t>noslēgts uz nenoteiktu laiku, bet līguma 1.3.punktā noteikta</w:t>
      </w:r>
      <w:r>
        <w:t>is pārbaudes termiņš ir pagājis.</w:t>
      </w:r>
    </w:p>
    <w:p w:rsidR="009D4348" w:rsidRPr="009D4348" w:rsidRDefault="00943CB4" w:rsidP="00056A18">
      <w:pPr>
        <w:spacing w:line="276" w:lineRule="auto"/>
        <w:ind w:firstLine="567"/>
        <w:jc w:val="both"/>
      </w:pPr>
      <w:r>
        <w:t>Augstākā tiesa secina, ka</w:t>
      </w:r>
      <w:r w:rsidR="002352B1">
        <w:t xml:space="preserve"> norādītajos apstākļos</w:t>
      </w:r>
      <w:r w:rsidR="00E0386F">
        <w:t>, kad uzteikuma pamats nebija darbinieces nespēja veikt līgumā noteiktos darba pienākumus,</w:t>
      </w:r>
      <w:r>
        <w:t xml:space="preserve"> </w:t>
      </w:r>
      <w:r w:rsidR="00391ADB">
        <w:t xml:space="preserve">jautājums par </w:t>
      </w:r>
      <w:r>
        <w:t>darba tiesisko a</w:t>
      </w:r>
      <w:r w:rsidR="00391ADB">
        <w:t>ttiecību atjaunošanu</w:t>
      </w:r>
      <w:r w:rsidR="00E0386F">
        <w:t xml:space="preserve">, novēršot prasītājas </w:t>
      </w:r>
      <w:r>
        <w:t>tiesību nepamatoto aizskārumu,</w:t>
      </w:r>
      <w:r w:rsidR="002352B1">
        <w:t xml:space="preserve"> vairs</w:t>
      </w:r>
      <w:r w:rsidR="00391ADB">
        <w:t xml:space="preserve"> nevar tikt saistīts</w:t>
      </w:r>
      <w:r>
        <w:t xml:space="preserve"> ar pārbaudes laiku.</w:t>
      </w:r>
    </w:p>
    <w:p w:rsidR="00970464" w:rsidRPr="00EE72FE" w:rsidRDefault="00970464" w:rsidP="00056A18">
      <w:pPr>
        <w:spacing w:line="276" w:lineRule="auto"/>
        <w:ind w:firstLine="720"/>
        <w:jc w:val="both"/>
      </w:pPr>
    </w:p>
    <w:p w:rsidR="00643915" w:rsidRPr="00EE72FE" w:rsidRDefault="00EF1366" w:rsidP="00056A18">
      <w:pPr>
        <w:spacing w:line="276" w:lineRule="auto"/>
        <w:jc w:val="center"/>
      </w:pPr>
      <w:r>
        <w:rPr>
          <w:rFonts w:eastAsia="Calibri"/>
          <w:b/>
          <w:bCs/>
        </w:rPr>
        <w:t xml:space="preserve">Rezolutīvā </w:t>
      </w:r>
      <w:r w:rsidR="00643915" w:rsidRPr="00EE72FE">
        <w:rPr>
          <w:rFonts w:eastAsia="Calibri"/>
          <w:b/>
          <w:bCs/>
        </w:rPr>
        <w:t>daļa</w:t>
      </w:r>
    </w:p>
    <w:p w:rsidR="00643915" w:rsidRPr="00EE72FE" w:rsidRDefault="00643915" w:rsidP="00056A18">
      <w:pPr>
        <w:autoSpaceDE w:val="0"/>
        <w:autoSpaceDN w:val="0"/>
        <w:adjustRightInd w:val="0"/>
        <w:spacing w:line="276" w:lineRule="auto"/>
        <w:jc w:val="both"/>
        <w:rPr>
          <w:rFonts w:eastAsia="Calibri"/>
        </w:rPr>
      </w:pPr>
    </w:p>
    <w:p w:rsidR="00643915" w:rsidRPr="00EE72FE" w:rsidRDefault="00643915" w:rsidP="00056A18">
      <w:pPr>
        <w:spacing w:line="276" w:lineRule="auto"/>
        <w:ind w:firstLine="567"/>
        <w:jc w:val="both"/>
      </w:pPr>
      <w:r w:rsidRPr="00EE72FE">
        <w:rPr>
          <w:rFonts w:eastAsia="Calibri"/>
        </w:rPr>
        <w:t>Pamatojoties uz</w:t>
      </w:r>
      <w:r w:rsidRPr="00EE72FE">
        <w:rPr>
          <w:rStyle w:val="Emphasis"/>
        </w:rPr>
        <w:t xml:space="preserve"> </w:t>
      </w:r>
      <w:r w:rsidRPr="00EE72FE">
        <w:rPr>
          <w:rStyle w:val="Emphasis"/>
          <w:i w:val="0"/>
        </w:rPr>
        <w:t>Civilprocesa likuma</w:t>
      </w:r>
      <w:r w:rsidRPr="00EE72FE">
        <w:rPr>
          <w:rStyle w:val="Emphasis"/>
        </w:rPr>
        <w:t xml:space="preserve"> </w:t>
      </w:r>
      <w:proofErr w:type="gramStart"/>
      <w:r w:rsidRPr="00EE72FE">
        <w:rPr>
          <w:rFonts w:eastAsia="Calibri"/>
        </w:rPr>
        <w:t>474.panta</w:t>
      </w:r>
      <w:proofErr w:type="gramEnd"/>
      <w:r w:rsidRPr="00EE72FE">
        <w:rPr>
          <w:rFonts w:eastAsia="Calibri"/>
        </w:rPr>
        <w:t xml:space="preserve"> 2.punktu, 477.pantu, šā likuma pārejas noteikumu 91. pantu, Augstākās tiesas Civillietu departaments</w:t>
      </w:r>
    </w:p>
    <w:p w:rsidR="00643915" w:rsidRPr="00EE72FE" w:rsidRDefault="00643915" w:rsidP="00056A18">
      <w:pPr>
        <w:autoSpaceDE w:val="0"/>
        <w:autoSpaceDN w:val="0"/>
        <w:adjustRightInd w:val="0"/>
        <w:spacing w:line="276" w:lineRule="auto"/>
        <w:jc w:val="center"/>
        <w:rPr>
          <w:rFonts w:eastAsia="Calibri"/>
          <w:b/>
          <w:bCs/>
        </w:rPr>
      </w:pPr>
      <w:bookmarkStart w:id="9" w:name="_GoBack"/>
      <w:bookmarkEnd w:id="9"/>
    </w:p>
    <w:p w:rsidR="00643915" w:rsidRPr="00056A18" w:rsidRDefault="00643915" w:rsidP="00056A18">
      <w:pPr>
        <w:autoSpaceDE w:val="0"/>
        <w:autoSpaceDN w:val="0"/>
        <w:adjustRightInd w:val="0"/>
        <w:spacing w:line="276" w:lineRule="auto"/>
        <w:jc w:val="center"/>
        <w:rPr>
          <w:rFonts w:eastAsia="Calibri"/>
          <w:b/>
          <w:bCs/>
          <w:spacing w:val="40"/>
        </w:rPr>
      </w:pPr>
      <w:r w:rsidRPr="00056A18">
        <w:rPr>
          <w:rFonts w:eastAsia="Calibri"/>
          <w:b/>
          <w:bCs/>
          <w:spacing w:val="40"/>
        </w:rPr>
        <w:t>nosprieda</w:t>
      </w:r>
    </w:p>
    <w:p w:rsidR="00643915" w:rsidRPr="00EE72FE" w:rsidRDefault="00643915" w:rsidP="00056A18">
      <w:pPr>
        <w:autoSpaceDE w:val="0"/>
        <w:autoSpaceDN w:val="0"/>
        <w:adjustRightInd w:val="0"/>
        <w:spacing w:line="276" w:lineRule="auto"/>
        <w:jc w:val="center"/>
        <w:rPr>
          <w:rFonts w:eastAsia="Calibri"/>
          <w:b/>
          <w:bCs/>
        </w:rPr>
      </w:pPr>
    </w:p>
    <w:p w:rsidR="00943CB4" w:rsidRDefault="006E153C" w:rsidP="00056A18">
      <w:pPr>
        <w:widowControl w:val="0"/>
        <w:shd w:val="clear" w:color="auto" w:fill="FFFFFF"/>
        <w:autoSpaceDE w:val="0"/>
        <w:autoSpaceDN w:val="0"/>
        <w:adjustRightInd w:val="0"/>
        <w:spacing w:line="276" w:lineRule="auto"/>
        <w:ind w:right="5" w:firstLine="567"/>
        <w:jc w:val="both"/>
      </w:pPr>
      <w:r>
        <w:t>A</w:t>
      </w:r>
      <w:r w:rsidR="00643915" w:rsidRPr="00EE72FE">
        <w:t xml:space="preserve">tcelt </w:t>
      </w:r>
      <w:r w:rsidR="00A95C17" w:rsidRPr="00EE72FE">
        <w:rPr>
          <w:spacing w:val="-1"/>
        </w:rPr>
        <w:t xml:space="preserve">Rīgas apgabaltiesas Civillietu tiesas kolēģijas </w:t>
      </w:r>
      <w:proofErr w:type="gramStart"/>
      <w:r w:rsidR="00A95C17" w:rsidRPr="00EE72FE">
        <w:rPr>
          <w:spacing w:val="-1"/>
        </w:rPr>
        <w:t>2016.gada</w:t>
      </w:r>
      <w:proofErr w:type="gramEnd"/>
      <w:r w:rsidR="00A95C17" w:rsidRPr="00EE72FE">
        <w:rPr>
          <w:spacing w:val="-1"/>
        </w:rPr>
        <w:t xml:space="preserve"> 6.septembra spriedumu </w:t>
      </w:r>
      <w:r w:rsidR="00A020C8" w:rsidRPr="00EE72FE">
        <w:t>daļā, ar kuru noraidīta prasība par darba devējas uzteikuma atzīšanu par spēkā neesošu, par prasītājas atjaunošanu darbā un vidējās izpeļņas par darba pi</w:t>
      </w:r>
      <w:r w:rsidR="00943CB4">
        <w:t>espiedu kavējuma laiku piedziņu, kā arī tiesāšanās izdevumu piedziņu.</w:t>
      </w:r>
      <w:r w:rsidR="00A020C8" w:rsidRPr="00EE72FE">
        <w:rPr>
          <w:rFonts w:eastAsiaTheme="minorEastAsia"/>
        </w:rPr>
        <w:t xml:space="preserve"> </w:t>
      </w:r>
      <w:r w:rsidR="00A020C8" w:rsidRPr="00EE72FE">
        <w:t>L</w:t>
      </w:r>
      <w:r w:rsidR="00643915" w:rsidRPr="00EE72FE">
        <w:t>ietu</w:t>
      </w:r>
      <w:r w:rsidR="00A020C8" w:rsidRPr="00EE72FE">
        <w:t xml:space="preserve"> šajā daļā nodot</w:t>
      </w:r>
      <w:r w:rsidR="00643915" w:rsidRPr="00EE72FE">
        <w:t xml:space="preserve"> jaunai izskatīšanai apelācijas instances tiesā.</w:t>
      </w:r>
    </w:p>
    <w:p w:rsidR="00FF0414" w:rsidRDefault="00643915" w:rsidP="00056A18">
      <w:pPr>
        <w:widowControl w:val="0"/>
        <w:shd w:val="clear" w:color="auto" w:fill="FFFFFF"/>
        <w:autoSpaceDE w:val="0"/>
        <w:autoSpaceDN w:val="0"/>
        <w:adjustRightInd w:val="0"/>
        <w:spacing w:line="276" w:lineRule="auto"/>
        <w:ind w:right="5" w:firstLine="567"/>
        <w:jc w:val="both"/>
        <w:rPr>
          <w:rFonts w:eastAsia="Calibri"/>
        </w:rPr>
      </w:pPr>
      <w:r w:rsidRPr="00EE72FE">
        <w:rPr>
          <w:rFonts w:eastAsia="Calibri"/>
        </w:rPr>
        <w:t>Spriedums nav pārsūdzams.</w:t>
      </w:r>
    </w:p>
    <w:sectPr w:rsidR="00FF0414" w:rsidSect="008A6A7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94" w:rsidRDefault="00DD6C94">
      <w:r>
        <w:separator/>
      </w:r>
    </w:p>
  </w:endnote>
  <w:endnote w:type="continuationSeparator" w:id="0">
    <w:p w:rsidR="00DD6C94" w:rsidRDefault="00DD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EE"/>
    <w:family w:val="roman"/>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C94" w:rsidRPr="00CB5E65" w:rsidRDefault="00DD6C94">
    <w:pPr>
      <w:pStyle w:val="Footer"/>
      <w:jc w:val="center"/>
      <w:rPr>
        <w:sz w:val="24"/>
      </w:rPr>
    </w:pPr>
    <w:r w:rsidRPr="00CB5E65">
      <w:rPr>
        <w:bCs/>
        <w:sz w:val="24"/>
      </w:rPr>
      <w:fldChar w:fldCharType="begin"/>
    </w:r>
    <w:r w:rsidRPr="00CB5E65">
      <w:rPr>
        <w:bCs/>
        <w:sz w:val="24"/>
      </w:rPr>
      <w:instrText xml:space="preserve"> PAGE </w:instrText>
    </w:r>
    <w:r w:rsidRPr="00CB5E65">
      <w:rPr>
        <w:bCs/>
        <w:sz w:val="24"/>
      </w:rPr>
      <w:fldChar w:fldCharType="separate"/>
    </w:r>
    <w:r w:rsidR="006E153C">
      <w:rPr>
        <w:bCs/>
        <w:noProof/>
        <w:sz w:val="24"/>
      </w:rPr>
      <w:t>12</w:t>
    </w:r>
    <w:r w:rsidRPr="00CB5E65">
      <w:rPr>
        <w:bCs/>
        <w:sz w:val="24"/>
      </w:rPr>
      <w:fldChar w:fldCharType="end"/>
    </w:r>
    <w:r w:rsidRPr="00CB5E65">
      <w:rPr>
        <w:sz w:val="24"/>
      </w:rPr>
      <w:t xml:space="preserve"> no </w:t>
    </w:r>
    <w:r w:rsidRPr="00CB5E65">
      <w:rPr>
        <w:bCs/>
        <w:sz w:val="24"/>
      </w:rPr>
      <w:fldChar w:fldCharType="begin"/>
    </w:r>
    <w:r w:rsidRPr="00CB5E65">
      <w:rPr>
        <w:bCs/>
        <w:sz w:val="24"/>
      </w:rPr>
      <w:instrText xml:space="preserve"> NUMPAGES  </w:instrText>
    </w:r>
    <w:r w:rsidRPr="00CB5E65">
      <w:rPr>
        <w:bCs/>
        <w:sz w:val="24"/>
      </w:rPr>
      <w:fldChar w:fldCharType="separate"/>
    </w:r>
    <w:r w:rsidR="006E153C">
      <w:rPr>
        <w:bCs/>
        <w:noProof/>
        <w:sz w:val="24"/>
      </w:rPr>
      <w:t>12</w:t>
    </w:r>
    <w:r w:rsidRPr="00CB5E65">
      <w:rPr>
        <w:bCs/>
        <w:sz w:val="24"/>
      </w:rPr>
      <w:fldChar w:fldCharType="end"/>
    </w:r>
  </w:p>
  <w:p w:rsidR="00DD6C94" w:rsidRDefault="00DD6C94" w:rsidP="007600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94" w:rsidRDefault="00DD6C94">
      <w:r>
        <w:separator/>
      </w:r>
    </w:p>
  </w:footnote>
  <w:footnote w:type="continuationSeparator" w:id="0">
    <w:p w:rsidR="00DD6C94" w:rsidRDefault="00DD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8F4C4B4"/>
    <w:lvl w:ilvl="0">
      <w:numFmt w:val="bullet"/>
      <w:lvlText w:val="*"/>
      <w:lvlJc w:val="left"/>
    </w:lvl>
  </w:abstractNum>
  <w:abstractNum w:abstractNumId="1" w15:restartNumberingAfterBreak="0">
    <w:nsid w:val="2A7636C3"/>
    <w:multiLevelType w:val="singleLevel"/>
    <w:tmpl w:val="41328502"/>
    <w:lvl w:ilvl="0">
      <w:start w:val="3"/>
      <w:numFmt w:val="decimal"/>
      <w:lvlText w:val="%1)"/>
      <w:legacy w:legacy="1" w:legacySpace="0" w:legacyIndent="350"/>
      <w:lvlJc w:val="left"/>
      <w:rPr>
        <w:rFonts w:ascii="Times New Roman" w:hAnsi="Times New Roman" w:cs="Times New Roman" w:hint="default"/>
      </w:rPr>
    </w:lvl>
  </w:abstractNum>
  <w:abstractNum w:abstractNumId="2" w15:restartNumberingAfterBreak="0">
    <w:nsid w:val="421B37B3"/>
    <w:multiLevelType w:val="hybridMultilevel"/>
    <w:tmpl w:val="57105294"/>
    <w:lvl w:ilvl="0" w:tplc="9072D7C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56775939"/>
    <w:multiLevelType w:val="hybridMultilevel"/>
    <w:tmpl w:val="7FEC01D0"/>
    <w:lvl w:ilvl="0" w:tplc="540A72A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7DA57B82"/>
    <w:multiLevelType w:val="hybridMultilevel"/>
    <w:tmpl w:val="2B0246EE"/>
    <w:lvl w:ilvl="0" w:tplc="7356306C">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3"/>
  </w:num>
  <w:num w:numId="2">
    <w:abstractNumId w:val="2"/>
  </w:num>
  <w:num w:numId="3">
    <w:abstractNumId w:val="4"/>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1"/>
  </w:num>
  <w:num w:numId="6">
    <w:abstractNumId w:val="1"/>
    <w:lvlOverride w:ilvl="0">
      <w:lvl w:ilvl="0">
        <w:start w:val="3"/>
        <w:numFmt w:val="decimal"/>
        <w:lvlText w:val="%1)"/>
        <w:legacy w:legacy="1" w:legacySpace="0" w:legacyIndent="35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5D"/>
    <w:rsid w:val="00001927"/>
    <w:rsid w:val="00001F37"/>
    <w:rsid w:val="00002316"/>
    <w:rsid w:val="0000239C"/>
    <w:rsid w:val="000025A3"/>
    <w:rsid w:val="00002D84"/>
    <w:rsid w:val="0000505D"/>
    <w:rsid w:val="0000547B"/>
    <w:rsid w:val="0000614F"/>
    <w:rsid w:val="0000772D"/>
    <w:rsid w:val="00007E4F"/>
    <w:rsid w:val="00007E50"/>
    <w:rsid w:val="0001051D"/>
    <w:rsid w:val="000112C5"/>
    <w:rsid w:val="00011679"/>
    <w:rsid w:val="00011CB7"/>
    <w:rsid w:val="00013238"/>
    <w:rsid w:val="00013289"/>
    <w:rsid w:val="00013D7D"/>
    <w:rsid w:val="0001460E"/>
    <w:rsid w:val="000148C5"/>
    <w:rsid w:val="00014F4A"/>
    <w:rsid w:val="000156EB"/>
    <w:rsid w:val="00015939"/>
    <w:rsid w:val="00020476"/>
    <w:rsid w:val="000205A2"/>
    <w:rsid w:val="000208E6"/>
    <w:rsid w:val="00023F45"/>
    <w:rsid w:val="000240C5"/>
    <w:rsid w:val="00026F74"/>
    <w:rsid w:val="00027D48"/>
    <w:rsid w:val="0003123E"/>
    <w:rsid w:val="0003161B"/>
    <w:rsid w:val="00032594"/>
    <w:rsid w:val="00033205"/>
    <w:rsid w:val="000333AF"/>
    <w:rsid w:val="00033B90"/>
    <w:rsid w:val="00033C55"/>
    <w:rsid w:val="0003442C"/>
    <w:rsid w:val="00034999"/>
    <w:rsid w:val="0003503E"/>
    <w:rsid w:val="0003550D"/>
    <w:rsid w:val="000356E6"/>
    <w:rsid w:val="00036256"/>
    <w:rsid w:val="00036C90"/>
    <w:rsid w:val="00036E39"/>
    <w:rsid w:val="00037619"/>
    <w:rsid w:val="000376BA"/>
    <w:rsid w:val="0004077D"/>
    <w:rsid w:val="00042205"/>
    <w:rsid w:val="00042444"/>
    <w:rsid w:val="00044C03"/>
    <w:rsid w:val="00044E08"/>
    <w:rsid w:val="00045250"/>
    <w:rsid w:val="000458FB"/>
    <w:rsid w:val="0004681A"/>
    <w:rsid w:val="00050184"/>
    <w:rsid w:val="00050FDB"/>
    <w:rsid w:val="00052576"/>
    <w:rsid w:val="00052744"/>
    <w:rsid w:val="000528D2"/>
    <w:rsid w:val="0005328D"/>
    <w:rsid w:val="00053A42"/>
    <w:rsid w:val="00053AF9"/>
    <w:rsid w:val="00053DD4"/>
    <w:rsid w:val="000543D2"/>
    <w:rsid w:val="00054D19"/>
    <w:rsid w:val="00054F33"/>
    <w:rsid w:val="000564DF"/>
    <w:rsid w:val="00056763"/>
    <w:rsid w:val="00056A18"/>
    <w:rsid w:val="00056AF3"/>
    <w:rsid w:val="0005725F"/>
    <w:rsid w:val="0006041D"/>
    <w:rsid w:val="000604C7"/>
    <w:rsid w:val="0006087C"/>
    <w:rsid w:val="0006361B"/>
    <w:rsid w:val="000647E4"/>
    <w:rsid w:val="000654F5"/>
    <w:rsid w:val="00070DB8"/>
    <w:rsid w:val="00071426"/>
    <w:rsid w:val="00071435"/>
    <w:rsid w:val="0007228B"/>
    <w:rsid w:val="000738CD"/>
    <w:rsid w:val="00074316"/>
    <w:rsid w:val="0007455E"/>
    <w:rsid w:val="0007474F"/>
    <w:rsid w:val="00074CED"/>
    <w:rsid w:val="000751CE"/>
    <w:rsid w:val="00076D63"/>
    <w:rsid w:val="00076EC9"/>
    <w:rsid w:val="00077838"/>
    <w:rsid w:val="00080901"/>
    <w:rsid w:val="00080B02"/>
    <w:rsid w:val="000817E9"/>
    <w:rsid w:val="00081CBB"/>
    <w:rsid w:val="00082968"/>
    <w:rsid w:val="00083AF1"/>
    <w:rsid w:val="00083EDF"/>
    <w:rsid w:val="00084ACF"/>
    <w:rsid w:val="00086B8A"/>
    <w:rsid w:val="00086C17"/>
    <w:rsid w:val="0008739D"/>
    <w:rsid w:val="00087CC8"/>
    <w:rsid w:val="000907F8"/>
    <w:rsid w:val="00090B6A"/>
    <w:rsid w:val="00091CC0"/>
    <w:rsid w:val="000925A7"/>
    <w:rsid w:val="0009262F"/>
    <w:rsid w:val="00092E3F"/>
    <w:rsid w:val="00093085"/>
    <w:rsid w:val="000946B1"/>
    <w:rsid w:val="00095D5F"/>
    <w:rsid w:val="000A0831"/>
    <w:rsid w:val="000A0DEC"/>
    <w:rsid w:val="000A10D5"/>
    <w:rsid w:val="000A171E"/>
    <w:rsid w:val="000A1ADB"/>
    <w:rsid w:val="000A28A2"/>
    <w:rsid w:val="000A28C5"/>
    <w:rsid w:val="000A2A95"/>
    <w:rsid w:val="000A3359"/>
    <w:rsid w:val="000A4D36"/>
    <w:rsid w:val="000A5353"/>
    <w:rsid w:val="000A538B"/>
    <w:rsid w:val="000A6F2E"/>
    <w:rsid w:val="000B0EC1"/>
    <w:rsid w:val="000B1C3B"/>
    <w:rsid w:val="000B28EB"/>
    <w:rsid w:val="000B2CCB"/>
    <w:rsid w:val="000B3172"/>
    <w:rsid w:val="000B334C"/>
    <w:rsid w:val="000B33EF"/>
    <w:rsid w:val="000B3E72"/>
    <w:rsid w:val="000B54BD"/>
    <w:rsid w:val="000B7C1C"/>
    <w:rsid w:val="000C16C8"/>
    <w:rsid w:val="000C187D"/>
    <w:rsid w:val="000C29AC"/>
    <w:rsid w:val="000C419A"/>
    <w:rsid w:val="000C456A"/>
    <w:rsid w:val="000C568F"/>
    <w:rsid w:val="000C6E20"/>
    <w:rsid w:val="000C6E79"/>
    <w:rsid w:val="000C6FBD"/>
    <w:rsid w:val="000D057B"/>
    <w:rsid w:val="000D221B"/>
    <w:rsid w:val="000D3207"/>
    <w:rsid w:val="000D6D20"/>
    <w:rsid w:val="000D6E1F"/>
    <w:rsid w:val="000D70ED"/>
    <w:rsid w:val="000D790B"/>
    <w:rsid w:val="000E102F"/>
    <w:rsid w:val="000E150D"/>
    <w:rsid w:val="000E3C47"/>
    <w:rsid w:val="000E3F9F"/>
    <w:rsid w:val="000E68E6"/>
    <w:rsid w:val="000E70D9"/>
    <w:rsid w:val="000E7496"/>
    <w:rsid w:val="000E7595"/>
    <w:rsid w:val="000E7938"/>
    <w:rsid w:val="000E7F95"/>
    <w:rsid w:val="000F12C2"/>
    <w:rsid w:val="000F236A"/>
    <w:rsid w:val="000F3217"/>
    <w:rsid w:val="000F3276"/>
    <w:rsid w:val="000F3657"/>
    <w:rsid w:val="000F45D5"/>
    <w:rsid w:val="000F5BCB"/>
    <w:rsid w:val="000F692E"/>
    <w:rsid w:val="000F6AD4"/>
    <w:rsid w:val="000F6CAC"/>
    <w:rsid w:val="0010018E"/>
    <w:rsid w:val="00100F90"/>
    <w:rsid w:val="001016CA"/>
    <w:rsid w:val="00101E43"/>
    <w:rsid w:val="00102946"/>
    <w:rsid w:val="00103DF0"/>
    <w:rsid w:val="001064D3"/>
    <w:rsid w:val="00106970"/>
    <w:rsid w:val="00107493"/>
    <w:rsid w:val="0010781D"/>
    <w:rsid w:val="00107A9F"/>
    <w:rsid w:val="00107CC1"/>
    <w:rsid w:val="00111023"/>
    <w:rsid w:val="00112EF2"/>
    <w:rsid w:val="001137A3"/>
    <w:rsid w:val="00113968"/>
    <w:rsid w:val="00114F05"/>
    <w:rsid w:val="0011502F"/>
    <w:rsid w:val="00116374"/>
    <w:rsid w:val="00116B02"/>
    <w:rsid w:val="001172A4"/>
    <w:rsid w:val="001175D0"/>
    <w:rsid w:val="00117725"/>
    <w:rsid w:val="00117E7C"/>
    <w:rsid w:val="00120166"/>
    <w:rsid w:val="00123594"/>
    <w:rsid w:val="00123C6F"/>
    <w:rsid w:val="001244D6"/>
    <w:rsid w:val="00125517"/>
    <w:rsid w:val="00126946"/>
    <w:rsid w:val="001269B3"/>
    <w:rsid w:val="0012703E"/>
    <w:rsid w:val="00130B7D"/>
    <w:rsid w:val="00130FE3"/>
    <w:rsid w:val="00131EF5"/>
    <w:rsid w:val="001321D4"/>
    <w:rsid w:val="00132DB3"/>
    <w:rsid w:val="001335B1"/>
    <w:rsid w:val="00134C56"/>
    <w:rsid w:val="00134F1C"/>
    <w:rsid w:val="001354DC"/>
    <w:rsid w:val="001359D9"/>
    <w:rsid w:val="0013746F"/>
    <w:rsid w:val="00137E08"/>
    <w:rsid w:val="00137EA9"/>
    <w:rsid w:val="00140FF9"/>
    <w:rsid w:val="00141A98"/>
    <w:rsid w:val="00141ADC"/>
    <w:rsid w:val="001443F9"/>
    <w:rsid w:val="00146524"/>
    <w:rsid w:val="00147507"/>
    <w:rsid w:val="00147B15"/>
    <w:rsid w:val="00147E13"/>
    <w:rsid w:val="00150EBF"/>
    <w:rsid w:val="00151CC3"/>
    <w:rsid w:val="001522DD"/>
    <w:rsid w:val="00152604"/>
    <w:rsid w:val="00154408"/>
    <w:rsid w:val="0015724A"/>
    <w:rsid w:val="00160545"/>
    <w:rsid w:val="00161A8A"/>
    <w:rsid w:val="00162602"/>
    <w:rsid w:val="00162A36"/>
    <w:rsid w:val="00162A95"/>
    <w:rsid w:val="001637AC"/>
    <w:rsid w:val="001637AD"/>
    <w:rsid w:val="00164604"/>
    <w:rsid w:val="001664AB"/>
    <w:rsid w:val="00167B4A"/>
    <w:rsid w:val="00167C14"/>
    <w:rsid w:val="001729BC"/>
    <w:rsid w:val="00173966"/>
    <w:rsid w:val="00174F89"/>
    <w:rsid w:val="001755F1"/>
    <w:rsid w:val="00177D69"/>
    <w:rsid w:val="00180219"/>
    <w:rsid w:val="001834A4"/>
    <w:rsid w:val="00183BE4"/>
    <w:rsid w:val="00185D08"/>
    <w:rsid w:val="0018612A"/>
    <w:rsid w:val="00186833"/>
    <w:rsid w:val="0018683A"/>
    <w:rsid w:val="001876EC"/>
    <w:rsid w:val="00187C9F"/>
    <w:rsid w:val="00194864"/>
    <w:rsid w:val="00194B21"/>
    <w:rsid w:val="0019660F"/>
    <w:rsid w:val="00196781"/>
    <w:rsid w:val="00196D3A"/>
    <w:rsid w:val="001978C4"/>
    <w:rsid w:val="001A065F"/>
    <w:rsid w:val="001A0A68"/>
    <w:rsid w:val="001A1026"/>
    <w:rsid w:val="001A121B"/>
    <w:rsid w:val="001A3585"/>
    <w:rsid w:val="001A35BF"/>
    <w:rsid w:val="001A35C2"/>
    <w:rsid w:val="001A3961"/>
    <w:rsid w:val="001A3A16"/>
    <w:rsid w:val="001A5043"/>
    <w:rsid w:val="001A56B3"/>
    <w:rsid w:val="001A5C1C"/>
    <w:rsid w:val="001A6BEB"/>
    <w:rsid w:val="001B056D"/>
    <w:rsid w:val="001B11C8"/>
    <w:rsid w:val="001B1D4E"/>
    <w:rsid w:val="001B21A5"/>
    <w:rsid w:val="001B390B"/>
    <w:rsid w:val="001B4B84"/>
    <w:rsid w:val="001B60F3"/>
    <w:rsid w:val="001B6483"/>
    <w:rsid w:val="001B64BD"/>
    <w:rsid w:val="001B67E9"/>
    <w:rsid w:val="001B6BB5"/>
    <w:rsid w:val="001C1C5A"/>
    <w:rsid w:val="001C2ADA"/>
    <w:rsid w:val="001C2D77"/>
    <w:rsid w:val="001C3562"/>
    <w:rsid w:val="001C406A"/>
    <w:rsid w:val="001C5D0F"/>
    <w:rsid w:val="001C611D"/>
    <w:rsid w:val="001C7B4B"/>
    <w:rsid w:val="001D00C2"/>
    <w:rsid w:val="001D07F0"/>
    <w:rsid w:val="001D0E30"/>
    <w:rsid w:val="001D1FAC"/>
    <w:rsid w:val="001D2181"/>
    <w:rsid w:val="001D3CE7"/>
    <w:rsid w:val="001D4143"/>
    <w:rsid w:val="001D4E47"/>
    <w:rsid w:val="001D513F"/>
    <w:rsid w:val="001D5B72"/>
    <w:rsid w:val="001D5FEF"/>
    <w:rsid w:val="001D62EA"/>
    <w:rsid w:val="001D67A2"/>
    <w:rsid w:val="001D711A"/>
    <w:rsid w:val="001E042C"/>
    <w:rsid w:val="001E1BF1"/>
    <w:rsid w:val="001E1CEB"/>
    <w:rsid w:val="001E2350"/>
    <w:rsid w:val="001E258A"/>
    <w:rsid w:val="001E28BF"/>
    <w:rsid w:val="001E2DD0"/>
    <w:rsid w:val="001E33E8"/>
    <w:rsid w:val="001E69DC"/>
    <w:rsid w:val="001E7CE5"/>
    <w:rsid w:val="001F02B6"/>
    <w:rsid w:val="001F208F"/>
    <w:rsid w:val="001F3A9F"/>
    <w:rsid w:val="001F3C15"/>
    <w:rsid w:val="001F4605"/>
    <w:rsid w:val="001F47D6"/>
    <w:rsid w:val="001F5163"/>
    <w:rsid w:val="001F55EA"/>
    <w:rsid w:val="001F653E"/>
    <w:rsid w:val="001F6E60"/>
    <w:rsid w:val="001F7EC0"/>
    <w:rsid w:val="00200713"/>
    <w:rsid w:val="002007EF"/>
    <w:rsid w:val="00200AEC"/>
    <w:rsid w:val="0020295A"/>
    <w:rsid w:val="0020300F"/>
    <w:rsid w:val="00204010"/>
    <w:rsid w:val="002053CB"/>
    <w:rsid w:val="002062CB"/>
    <w:rsid w:val="0020711F"/>
    <w:rsid w:val="00211A73"/>
    <w:rsid w:val="0021222F"/>
    <w:rsid w:val="00212EDD"/>
    <w:rsid w:val="00213547"/>
    <w:rsid w:val="002136E1"/>
    <w:rsid w:val="0021380D"/>
    <w:rsid w:val="00214250"/>
    <w:rsid w:val="00215F85"/>
    <w:rsid w:val="00221701"/>
    <w:rsid w:val="002222CD"/>
    <w:rsid w:val="002224FF"/>
    <w:rsid w:val="00223479"/>
    <w:rsid w:val="002243F0"/>
    <w:rsid w:val="00224469"/>
    <w:rsid w:val="00224503"/>
    <w:rsid w:val="00224D91"/>
    <w:rsid w:val="00224D97"/>
    <w:rsid w:val="00230B8E"/>
    <w:rsid w:val="0023154B"/>
    <w:rsid w:val="002321D7"/>
    <w:rsid w:val="00235232"/>
    <w:rsid w:val="002352B1"/>
    <w:rsid w:val="00235987"/>
    <w:rsid w:val="00235D3A"/>
    <w:rsid w:val="002361E9"/>
    <w:rsid w:val="00236751"/>
    <w:rsid w:val="002367B7"/>
    <w:rsid w:val="00236CF4"/>
    <w:rsid w:val="002408D2"/>
    <w:rsid w:val="00240D3A"/>
    <w:rsid w:val="00242772"/>
    <w:rsid w:val="00242B73"/>
    <w:rsid w:val="002430A5"/>
    <w:rsid w:val="0024435A"/>
    <w:rsid w:val="00244ED0"/>
    <w:rsid w:val="002473B2"/>
    <w:rsid w:val="00250100"/>
    <w:rsid w:val="002516C7"/>
    <w:rsid w:val="00251748"/>
    <w:rsid w:val="0025267A"/>
    <w:rsid w:val="00252B27"/>
    <w:rsid w:val="00253B86"/>
    <w:rsid w:val="00253E13"/>
    <w:rsid w:val="00253F6D"/>
    <w:rsid w:val="00253FE5"/>
    <w:rsid w:val="00254D79"/>
    <w:rsid w:val="0025508D"/>
    <w:rsid w:val="0025554D"/>
    <w:rsid w:val="00255837"/>
    <w:rsid w:val="00257247"/>
    <w:rsid w:val="00257735"/>
    <w:rsid w:val="0026109A"/>
    <w:rsid w:val="002612F5"/>
    <w:rsid w:val="0026182F"/>
    <w:rsid w:val="0026190F"/>
    <w:rsid w:val="00262170"/>
    <w:rsid w:val="00263BD6"/>
    <w:rsid w:val="00264192"/>
    <w:rsid w:val="0026485C"/>
    <w:rsid w:val="00265791"/>
    <w:rsid w:val="00266FB7"/>
    <w:rsid w:val="0027059F"/>
    <w:rsid w:val="0027179A"/>
    <w:rsid w:val="00271AC4"/>
    <w:rsid w:val="00271DD0"/>
    <w:rsid w:val="00272748"/>
    <w:rsid w:val="002733F4"/>
    <w:rsid w:val="00273DBF"/>
    <w:rsid w:val="00274892"/>
    <w:rsid w:val="00275144"/>
    <w:rsid w:val="00275381"/>
    <w:rsid w:val="00276796"/>
    <w:rsid w:val="00277B23"/>
    <w:rsid w:val="00280508"/>
    <w:rsid w:val="00280847"/>
    <w:rsid w:val="00280FBB"/>
    <w:rsid w:val="00281250"/>
    <w:rsid w:val="0028142D"/>
    <w:rsid w:val="0028183D"/>
    <w:rsid w:val="002828BF"/>
    <w:rsid w:val="0028319B"/>
    <w:rsid w:val="002873D5"/>
    <w:rsid w:val="00287A90"/>
    <w:rsid w:val="00287AC0"/>
    <w:rsid w:val="00287B6A"/>
    <w:rsid w:val="00290E15"/>
    <w:rsid w:val="00291DA7"/>
    <w:rsid w:val="0029539D"/>
    <w:rsid w:val="00295D9C"/>
    <w:rsid w:val="00296DCC"/>
    <w:rsid w:val="00297F43"/>
    <w:rsid w:val="002A0124"/>
    <w:rsid w:val="002A0D32"/>
    <w:rsid w:val="002A242D"/>
    <w:rsid w:val="002A30D7"/>
    <w:rsid w:val="002A774E"/>
    <w:rsid w:val="002A7ECF"/>
    <w:rsid w:val="002B17AC"/>
    <w:rsid w:val="002B4185"/>
    <w:rsid w:val="002B4D02"/>
    <w:rsid w:val="002B51D0"/>
    <w:rsid w:val="002B563B"/>
    <w:rsid w:val="002B5C9A"/>
    <w:rsid w:val="002B74CE"/>
    <w:rsid w:val="002C0048"/>
    <w:rsid w:val="002C04E3"/>
    <w:rsid w:val="002C0784"/>
    <w:rsid w:val="002C0BC0"/>
    <w:rsid w:val="002C2450"/>
    <w:rsid w:val="002C3BA9"/>
    <w:rsid w:val="002C3E86"/>
    <w:rsid w:val="002C48BD"/>
    <w:rsid w:val="002C4CBC"/>
    <w:rsid w:val="002C4D38"/>
    <w:rsid w:val="002C612C"/>
    <w:rsid w:val="002C62B4"/>
    <w:rsid w:val="002C73EB"/>
    <w:rsid w:val="002C7689"/>
    <w:rsid w:val="002C79E0"/>
    <w:rsid w:val="002C7DF1"/>
    <w:rsid w:val="002D13A6"/>
    <w:rsid w:val="002D1663"/>
    <w:rsid w:val="002D1A5C"/>
    <w:rsid w:val="002D2038"/>
    <w:rsid w:val="002D255B"/>
    <w:rsid w:val="002D3992"/>
    <w:rsid w:val="002D3AF4"/>
    <w:rsid w:val="002D3D38"/>
    <w:rsid w:val="002D5229"/>
    <w:rsid w:val="002D57B6"/>
    <w:rsid w:val="002D65EE"/>
    <w:rsid w:val="002D6A53"/>
    <w:rsid w:val="002D75E4"/>
    <w:rsid w:val="002D7C1E"/>
    <w:rsid w:val="002E12BB"/>
    <w:rsid w:val="002E12FE"/>
    <w:rsid w:val="002E2CD4"/>
    <w:rsid w:val="002E53A5"/>
    <w:rsid w:val="002E56F7"/>
    <w:rsid w:val="002E6CD1"/>
    <w:rsid w:val="002E7814"/>
    <w:rsid w:val="002E7A3E"/>
    <w:rsid w:val="002F025C"/>
    <w:rsid w:val="002F1519"/>
    <w:rsid w:val="002F2052"/>
    <w:rsid w:val="002F3DD4"/>
    <w:rsid w:val="002F3F0E"/>
    <w:rsid w:val="002F4B07"/>
    <w:rsid w:val="002F5083"/>
    <w:rsid w:val="002F6078"/>
    <w:rsid w:val="002F79D0"/>
    <w:rsid w:val="00301009"/>
    <w:rsid w:val="00301611"/>
    <w:rsid w:val="0030169B"/>
    <w:rsid w:val="003020E5"/>
    <w:rsid w:val="003021A7"/>
    <w:rsid w:val="00302240"/>
    <w:rsid w:val="00302D34"/>
    <w:rsid w:val="00304004"/>
    <w:rsid w:val="00304489"/>
    <w:rsid w:val="00305DC4"/>
    <w:rsid w:val="00307253"/>
    <w:rsid w:val="00307609"/>
    <w:rsid w:val="00307638"/>
    <w:rsid w:val="003100AE"/>
    <w:rsid w:val="00310899"/>
    <w:rsid w:val="00312510"/>
    <w:rsid w:val="003141F8"/>
    <w:rsid w:val="00314506"/>
    <w:rsid w:val="003153B7"/>
    <w:rsid w:val="003176D9"/>
    <w:rsid w:val="00317C88"/>
    <w:rsid w:val="003217CF"/>
    <w:rsid w:val="003217E0"/>
    <w:rsid w:val="00321DA3"/>
    <w:rsid w:val="003226A9"/>
    <w:rsid w:val="00322ADB"/>
    <w:rsid w:val="00323B9F"/>
    <w:rsid w:val="00323E72"/>
    <w:rsid w:val="003245C4"/>
    <w:rsid w:val="00325A04"/>
    <w:rsid w:val="00326791"/>
    <w:rsid w:val="003276D2"/>
    <w:rsid w:val="003309AC"/>
    <w:rsid w:val="00330B8E"/>
    <w:rsid w:val="003317C9"/>
    <w:rsid w:val="00331A79"/>
    <w:rsid w:val="003322CC"/>
    <w:rsid w:val="003327EF"/>
    <w:rsid w:val="00332816"/>
    <w:rsid w:val="00332A47"/>
    <w:rsid w:val="00335259"/>
    <w:rsid w:val="00335979"/>
    <w:rsid w:val="003365CA"/>
    <w:rsid w:val="00336A73"/>
    <w:rsid w:val="00336A7A"/>
    <w:rsid w:val="00336F84"/>
    <w:rsid w:val="00337441"/>
    <w:rsid w:val="003427E9"/>
    <w:rsid w:val="00342E05"/>
    <w:rsid w:val="00343348"/>
    <w:rsid w:val="0034478B"/>
    <w:rsid w:val="00344FA4"/>
    <w:rsid w:val="00345486"/>
    <w:rsid w:val="00345C27"/>
    <w:rsid w:val="00345C87"/>
    <w:rsid w:val="00346405"/>
    <w:rsid w:val="00346A2A"/>
    <w:rsid w:val="00347006"/>
    <w:rsid w:val="00347047"/>
    <w:rsid w:val="00347132"/>
    <w:rsid w:val="00347B7C"/>
    <w:rsid w:val="00350228"/>
    <w:rsid w:val="00350416"/>
    <w:rsid w:val="00350567"/>
    <w:rsid w:val="003516E4"/>
    <w:rsid w:val="003519A8"/>
    <w:rsid w:val="0035205D"/>
    <w:rsid w:val="00352790"/>
    <w:rsid w:val="00353A3D"/>
    <w:rsid w:val="00353E6C"/>
    <w:rsid w:val="003544F6"/>
    <w:rsid w:val="003552B9"/>
    <w:rsid w:val="003562F4"/>
    <w:rsid w:val="003564BF"/>
    <w:rsid w:val="00357876"/>
    <w:rsid w:val="00360090"/>
    <w:rsid w:val="00360EB6"/>
    <w:rsid w:val="00362465"/>
    <w:rsid w:val="00362507"/>
    <w:rsid w:val="003629B6"/>
    <w:rsid w:val="00362BC3"/>
    <w:rsid w:val="0036345F"/>
    <w:rsid w:val="00363476"/>
    <w:rsid w:val="0036436B"/>
    <w:rsid w:val="003666C9"/>
    <w:rsid w:val="003669E6"/>
    <w:rsid w:val="003669FF"/>
    <w:rsid w:val="00367313"/>
    <w:rsid w:val="003678BC"/>
    <w:rsid w:val="0037029D"/>
    <w:rsid w:val="00370635"/>
    <w:rsid w:val="00370AA0"/>
    <w:rsid w:val="00371D04"/>
    <w:rsid w:val="00372FE3"/>
    <w:rsid w:val="00373448"/>
    <w:rsid w:val="0037388D"/>
    <w:rsid w:val="00374BCD"/>
    <w:rsid w:val="00374F0A"/>
    <w:rsid w:val="00375E84"/>
    <w:rsid w:val="0037682D"/>
    <w:rsid w:val="00376B79"/>
    <w:rsid w:val="00377829"/>
    <w:rsid w:val="00380FB7"/>
    <w:rsid w:val="00381763"/>
    <w:rsid w:val="003817E9"/>
    <w:rsid w:val="00382728"/>
    <w:rsid w:val="00382D3C"/>
    <w:rsid w:val="003846B8"/>
    <w:rsid w:val="00384E8F"/>
    <w:rsid w:val="00385D3B"/>
    <w:rsid w:val="00385F1A"/>
    <w:rsid w:val="00390BCD"/>
    <w:rsid w:val="003912D4"/>
    <w:rsid w:val="00391ADB"/>
    <w:rsid w:val="00393806"/>
    <w:rsid w:val="0039493C"/>
    <w:rsid w:val="00394D65"/>
    <w:rsid w:val="0039686F"/>
    <w:rsid w:val="00397F58"/>
    <w:rsid w:val="003A0868"/>
    <w:rsid w:val="003A2151"/>
    <w:rsid w:val="003A2525"/>
    <w:rsid w:val="003A4118"/>
    <w:rsid w:val="003A4D71"/>
    <w:rsid w:val="003A56B9"/>
    <w:rsid w:val="003A5E13"/>
    <w:rsid w:val="003A6635"/>
    <w:rsid w:val="003A797A"/>
    <w:rsid w:val="003B0003"/>
    <w:rsid w:val="003B0088"/>
    <w:rsid w:val="003B01AD"/>
    <w:rsid w:val="003B0F11"/>
    <w:rsid w:val="003B1EED"/>
    <w:rsid w:val="003B1F5D"/>
    <w:rsid w:val="003B37DC"/>
    <w:rsid w:val="003B47BA"/>
    <w:rsid w:val="003B4C26"/>
    <w:rsid w:val="003B6C01"/>
    <w:rsid w:val="003B7887"/>
    <w:rsid w:val="003C06A2"/>
    <w:rsid w:val="003C197D"/>
    <w:rsid w:val="003C2A77"/>
    <w:rsid w:val="003C348F"/>
    <w:rsid w:val="003C37A0"/>
    <w:rsid w:val="003C3AAF"/>
    <w:rsid w:val="003C3DDF"/>
    <w:rsid w:val="003C4F23"/>
    <w:rsid w:val="003C4F59"/>
    <w:rsid w:val="003C51A2"/>
    <w:rsid w:val="003C652F"/>
    <w:rsid w:val="003C6C6D"/>
    <w:rsid w:val="003C78DF"/>
    <w:rsid w:val="003D0ADF"/>
    <w:rsid w:val="003D2BA1"/>
    <w:rsid w:val="003D2C8E"/>
    <w:rsid w:val="003D2DDB"/>
    <w:rsid w:val="003D320F"/>
    <w:rsid w:val="003D34F4"/>
    <w:rsid w:val="003D3B4D"/>
    <w:rsid w:val="003D4736"/>
    <w:rsid w:val="003D61D4"/>
    <w:rsid w:val="003D7025"/>
    <w:rsid w:val="003D7698"/>
    <w:rsid w:val="003D790B"/>
    <w:rsid w:val="003E02B4"/>
    <w:rsid w:val="003E06E2"/>
    <w:rsid w:val="003E0E4A"/>
    <w:rsid w:val="003E1819"/>
    <w:rsid w:val="003E3624"/>
    <w:rsid w:val="003E3DE7"/>
    <w:rsid w:val="003E478B"/>
    <w:rsid w:val="003E5547"/>
    <w:rsid w:val="003E6894"/>
    <w:rsid w:val="003E6BDD"/>
    <w:rsid w:val="003E6DCD"/>
    <w:rsid w:val="003E7231"/>
    <w:rsid w:val="003E7AEA"/>
    <w:rsid w:val="003E7F73"/>
    <w:rsid w:val="003F1206"/>
    <w:rsid w:val="003F1720"/>
    <w:rsid w:val="003F1EB4"/>
    <w:rsid w:val="003F34C1"/>
    <w:rsid w:val="003F3B6B"/>
    <w:rsid w:val="003F4841"/>
    <w:rsid w:val="003F696B"/>
    <w:rsid w:val="003F6A06"/>
    <w:rsid w:val="003F6E71"/>
    <w:rsid w:val="003F7C69"/>
    <w:rsid w:val="00400056"/>
    <w:rsid w:val="0040082F"/>
    <w:rsid w:val="00402521"/>
    <w:rsid w:val="0040451D"/>
    <w:rsid w:val="00405478"/>
    <w:rsid w:val="00405675"/>
    <w:rsid w:val="004063CD"/>
    <w:rsid w:val="00407F4F"/>
    <w:rsid w:val="004102D1"/>
    <w:rsid w:val="0041033C"/>
    <w:rsid w:val="00410A22"/>
    <w:rsid w:val="00411FCD"/>
    <w:rsid w:val="00412B29"/>
    <w:rsid w:val="004131C6"/>
    <w:rsid w:val="00413F81"/>
    <w:rsid w:val="0041504C"/>
    <w:rsid w:val="004152D5"/>
    <w:rsid w:val="004158C4"/>
    <w:rsid w:val="004161C1"/>
    <w:rsid w:val="00416EAF"/>
    <w:rsid w:val="00417433"/>
    <w:rsid w:val="004203C9"/>
    <w:rsid w:val="00420439"/>
    <w:rsid w:val="004208D1"/>
    <w:rsid w:val="0042127D"/>
    <w:rsid w:val="00421815"/>
    <w:rsid w:val="00421B1F"/>
    <w:rsid w:val="00422263"/>
    <w:rsid w:val="00423AB9"/>
    <w:rsid w:val="0042438D"/>
    <w:rsid w:val="004243E6"/>
    <w:rsid w:val="00424830"/>
    <w:rsid w:val="00425A13"/>
    <w:rsid w:val="004260FF"/>
    <w:rsid w:val="00426645"/>
    <w:rsid w:val="00427785"/>
    <w:rsid w:val="00427A9F"/>
    <w:rsid w:val="004306B4"/>
    <w:rsid w:val="00430BE3"/>
    <w:rsid w:val="00431E17"/>
    <w:rsid w:val="00432455"/>
    <w:rsid w:val="004326B0"/>
    <w:rsid w:val="00432A26"/>
    <w:rsid w:val="004342D4"/>
    <w:rsid w:val="00434698"/>
    <w:rsid w:val="00434936"/>
    <w:rsid w:val="004357A8"/>
    <w:rsid w:val="0043640D"/>
    <w:rsid w:val="004371B3"/>
    <w:rsid w:val="00437DC5"/>
    <w:rsid w:val="00440187"/>
    <w:rsid w:val="004411EA"/>
    <w:rsid w:val="00441663"/>
    <w:rsid w:val="004418A6"/>
    <w:rsid w:val="00441924"/>
    <w:rsid w:val="00441937"/>
    <w:rsid w:val="004419CE"/>
    <w:rsid w:val="00441EA8"/>
    <w:rsid w:val="0044302B"/>
    <w:rsid w:val="00444FCA"/>
    <w:rsid w:val="00445030"/>
    <w:rsid w:val="00447858"/>
    <w:rsid w:val="00450DBB"/>
    <w:rsid w:val="004524C8"/>
    <w:rsid w:val="004536F3"/>
    <w:rsid w:val="0045374D"/>
    <w:rsid w:val="00453AF3"/>
    <w:rsid w:val="00454774"/>
    <w:rsid w:val="00455E3B"/>
    <w:rsid w:val="00456387"/>
    <w:rsid w:val="00457685"/>
    <w:rsid w:val="00457715"/>
    <w:rsid w:val="004601F6"/>
    <w:rsid w:val="004624BA"/>
    <w:rsid w:val="00464CE9"/>
    <w:rsid w:val="00464D00"/>
    <w:rsid w:val="004653FA"/>
    <w:rsid w:val="00465E12"/>
    <w:rsid w:val="0046613A"/>
    <w:rsid w:val="0046673A"/>
    <w:rsid w:val="00467ED9"/>
    <w:rsid w:val="00470780"/>
    <w:rsid w:val="00471E3F"/>
    <w:rsid w:val="00473F93"/>
    <w:rsid w:val="00474108"/>
    <w:rsid w:val="00474407"/>
    <w:rsid w:val="00474562"/>
    <w:rsid w:val="00475D3E"/>
    <w:rsid w:val="00476225"/>
    <w:rsid w:val="0047672C"/>
    <w:rsid w:val="00476D42"/>
    <w:rsid w:val="00477B33"/>
    <w:rsid w:val="00483CAF"/>
    <w:rsid w:val="0048489D"/>
    <w:rsid w:val="004850C5"/>
    <w:rsid w:val="004858B6"/>
    <w:rsid w:val="0048602D"/>
    <w:rsid w:val="00487DA7"/>
    <w:rsid w:val="00490702"/>
    <w:rsid w:val="004909CE"/>
    <w:rsid w:val="0049125C"/>
    <w:rsid w:val="004919A4"/>
    <w:rsid w:val="00492090"/>
    <w:rsid w:val="00492C9C"/>
    <w:rsid w:val="00492DBD"/>
    <w:rsid w:val="00492FCD"/>
    <w:rsid w:val="004930F7"/>
    <w:rsid w:val="00493250"/>
    <w:rsid w:val="004935DA"/>
    <w:rsid w:val="0049505C"/>
    <w:rsid w:val="004963E8"/>
    <w:rsid w:val="00496EE2"/>
    <w:rsid w:val="004973A5"/>
    <w:rsid w:val="004A1D1A"/>
    <w:rsid w:val="004A1E56"/>
    <w:rsid w:val="004A368F"/>
    <w:rsid w:val="004A6396"/>
    <w:rsid w:val="004A68EB"/>
    <w:rsid w:val="004A6DC9"/>
    <w:rsid w:val="004A776C"/>
    <w:rsid w:val="004B1470"/>
    <w:rsid w:val="004B3C4E"/>
    <w:rsid w:val="004B564D"/>
    <w:rsid w:val="004B5C89"/>
    <w:rsid w:val="004B5D6E"/>
    <w:rsid w:val="004B7225"/>
    <w:rsid w:val="004C0030"/>
    <w:rsid w:val="004C0F58"/>
    <w:rsid w:val="004C15E8"/>
    <w:rsid w:val="004C1BA9"/>
    <w:rsid w:val="004C2458"/>
    <w:rsid w:val="004C25F9"/>
    <w:rsid w:val="004C4B85"/>
    <w:rsid w:val="004C7640"/>
    <w:rsid w:val="004C7A2D"/>
    <w:rsid w:val="004C7BEE"/>
    <w:rsid w:val="004D1353"/>
    <w:rsid w:val="004D1563"/>
    <w:rsid w:val="004D1BB9"/>
    <w:rsid w:val="004D2749"/>
    <w:rsid w:val="004D4811"/>
    <w:rsid w:val="004D525C"/>
    <w:rsid w:val="004D5358"/>
    <w:rsid w:val="004D5FD0"/>
    <w:rsid w:val="004D71F4"/>
    <w:rsid w:val="004D724B"/>
    <w:rsid w:val="004D7C3C"/>
    <w:rsid w:val="004E0CA8"/>
    <w:rsid w:val="004E12D0"/>
    <w:rsid w:val="004E1C83"/>
    <w:rsid w:val="004E231E"/>
    <w:rsid w:val="004E491A"/>
    <w:rsid w:val="004E4E97"/>
    <w:rsid w:val="004E563D"/>
    <w:rsid w:val="004E57FB"/>
    <w:rsid w:val="004E70EE"/>
    <w:rsid w:val="004E73C7"/>
    <w:rsid w:val="004E7AFE"/>
    <w:rsid w:val="004F02E1"/>
    <w:rsid w:val="004F0F78"/>
    <w:rsid w:val="004F369D"/>
    <w:rsid w:val="004F408B"/>
    <w:rsid w:val="004F4CE5"/>
    <w:rsid w:val="004F6901"/>
    <w:rsid w:val="004F6A22"/>
    <w:rsid w:val="004F7ADE"/>
    <w:rsid w:val="0050000A"/>
    <w:rsid w:val="00500522"/>
    <w:rsid w:val="005005C4"/>
    <w:rsid w:val="005006CF"/>
    <w:rsid w:val="005016D6"/>
    <w:rsid w:val="00503950"/>
    <w:rsid w:val="005049DE"/>
    <w:rsid w:val="00504FC8"/>
    <w:rsid w:val="00506CB1"/>
    <w:rsid w:val="00506E75"/>
    <w:rsid w:val="00510AC1"/>
    <w:rsid w:val="00510B23"/>
    <w:rsid w:val="00511240"/>
    <w:rsid w:val="0051156D"/>
    <w:rsid w:val="005130DC"/>
    <w:rsid w:val="00513257"/>
    <w:rsid w:val="005153C5"/>
    <w:rsid w:val="00516171"/>
    <w:rsid w:val="00517478"/>
    <w:rsid w:val="0052000C"/>
    <w:rsid w:val="0052000F"/>
    <w:rsid w:val="00520156"/>
    <w:rsid w:val="005207B6"/>
    <w:rsid w:val="00520E1B"/>
    <w:rsid w:val="00520F53"/>
    <w:rsid w:val="005217EF"/>
    <w:rsid w:val="005232E7"/>
    <w:rsid w:val="005236D6"/>
    <w:rsid w:val="00523711"/>
    <w:rsid w:val="00526523"/>
    <w:rsid w:val="0052675F"/>
    <w:rsid w:val="00526913"/>
    <w:rsid w:val="00526CCC"/>
    <w:rsid w:val="00530141"/>
    <w:rsid w:val="00530669"/>
    <w:rsid w:val="00530BB4"/>
    <w:rsid w:val="00533267"/>
    <w:rsid w:val="00534D0F"/>
    <w:rsid w:val="00535B11"/>
    <w:rsid w:val="005409E5"/>
    <w:rsid w:val="00540B09"/>
    <w:rsid w:val="00541CBC"/>
    <w:rsid w:val="00542D51"/>
    <w:rsid w:val="005433BC"/>
    <w:rsid w:val="005433F2"/>
    <w:rsid w:val="00544964"/>
    <w:rsid w:val="00545021"/>
    <w:rsid w:val="00546018"/>
    <w:rsid w:val="0054791C"/>
    <w:rsid w:val="00551808"/>
    <w:rsid w:val="00551CA3"/>
    <w:rsid w:val="005520A5"/>
    <w:rsid w:val="00552993"/>
    <w:rsid w:val="00553610"/>
    <w:rsid w:val="0055469A"/>
    <w:rsid w:val="005567D6"/>
    <w:rsid w:val="005570E7"/>
    <w:rsid w:val="005618B4"/>
    <w:rsid w:val="0056242B"/>
    <w:rsid w:val="00562C55"/>
    <w:rsid w:val="00563034"/>
    <w:rsid w:val="00563E61"/>
    <w:rsid w:val="00563F85"/>
    <w:rsid w:val="00564388"/>
    <w:rsid w:val="00564522"/>
    <w:rsid w:val="005648F8"/>
    <w:rsid w:val="005653E3"/>
    <w:rsid w:val="00565530"/>
    <w:rsid w:val="00566F3C"/>
    <w:rsid w:val="005674AE"/>
    <w:rsid w:val="00567AA8"/>
    <w:rsid w:val="00570080"/>
    <w:rsid w:val="005702CE"/>
    <w:rsid w:val="0057184F"/>
    <w:rsid w:val="00572715"/>
    <w:rsid w:val="00573A36"/>
    <w:rsid w:val="00575195"/>
    <w:rsid w:val="00576202"/>
    <w:rsid w:val="00576BE6"/>
    <w:rsid w:val="00577543"/>
    <w:rsid w:val="005776EA"/>
    <w:rsid w:val="00580137"/>
    <w:rsid w:val="005803FD"/>
    <w:rsid w:val="00580407"/>
    <w:rsid w:val="005809C3"/>
    <w:rsid w:val="0058275D"/>
    <w:rsid w:val="00582843"/>
    <w:rsid w:val="00582968"/>
    <w:rsid w:val="005835BF"/>
    <w:rsid w:val="005838C3"/>
    <w:rsid w:val="005842D2"/>
    <w:rsid w:val="0058445E"/>
    <w:rsid w:val="00585A6F"/>
    <w:rsid w:val="00585EA4"/>
    <w:rsid w:val="0058607B"/>
    <w:rsid w:val="00586E56"/>
    <w:rsid w:val="00587655"/>
    <w:rsid w:val="00587C1D"/>
    <w:rsid w:val="00590E69"/>
    <w:rsid w:val="0059164B"/>
    <w:rsid w:val="00591E04"/>
    <w:rsid w:val="005937EB"/>
    <w:rsid w:val="00593D94"/>
    <w:rsid w:val="00594403"/>
    <w:rsid w:val="00594893"/>
    <w:rsid w:val="00594927"/>
    <w:rsid w:val="00594DDD"/>
    <w:rsid w:val="00595BE1"/>
    <w:rsid w:val="00596808"/>
    <w:rsid w:val="00596C0F"/>
    <w:rsid w:val="00597989"/>
    <w:rsid w:val="005A0593"/>
    <w:rsid w:val="005A0D48"/>
    <w:rsid w:val="005A0EE8"/>
    <w:rsid w:val="005A0FB3"/>
    <w:rsid w:val="005A13C7"/>
    <w:rsid w:val="005A19AF"/>
    <w:rsid w:val="005A2CDE"/>
    <w:rsid w:val="005A2E17"/>
    <w:rsid w:val="005A40FA"/>
    <w:rsid w:val="005A45EE"/>
    <w:rsid w:val="005A63D2"/>
    <w:rsid w:val="005A73F9"/>
    <w:rsid w:val="005B0FF4"/>
    <w:rsid w:val="005B15EC"/>
    <w:rsid w:val="005B1894"/>
    <w:rsid w:val="005B2107"/>
    <w:rsid w:val="005B3C46"/>
    <w:rsid w:val="005B3DEC"/>
    <w:rsid w:val="005B3F45"/>
    <w:rsid w:val="005B63BD"/>
    <w:rsid w:val="005B65B3"/>
    <w:rsid w:val="005B67D1"/>
    <w:rsid w:val="005B6C63"/>
    <w:rsid w:val="005B6CF8"/>
    <w:rsid w:val="005B7E85"/>
    <w:rsid w:val="005C1215"/>
    <w:rsid w:val="005C1287"/>
    <w:rsid w:val="005C18F6"/>
    <w:rsid w:val="005C1BE3"/>
    <w:rsid w:val="005C23FF"/>
    <w:rsid w:val="005C32D7"/>
    <w:rsid w:val="005C367D"/>
    <w:rsid w:val="005C39E6"/>
    <w:rsid w:val="005C4F3F"/>
    <w:rsid w:val="005C5429"/>
    <w:rsid w:val="005C554D"/>
    <w:rsid w:val="005C686C"/>
    <w:rsid w:val="005C7026"/>
    <w:rsid w:val="005C7062"/>
    <w:rsid w:val="005C71A0"/>
    <w:rsid w:val="005D2B2F"/>
    <w:rsid w:val="005D2EDA"/>
    <w:rsid w:val="005D3F61"/>
    <w:rsid w:val="005D4213"/>
    <w:rsid w:val="005D42A5"/>
    <w:rsid w:val="005D4950"/>
    <w:rsid w:val="005D4CCB"/>
    <w:rsid w:val="005D4D35"/>
    <w:rsid w:val="005D5CDA"/>
    <w:rsid w:val="005D62D3"/>
    <w:rsid w:val="005D6DEE"/>
    <w:rsid w:val="005D7668"/>
    <w:rsid w:val="005E0836"/>
    <w:rsid w:val="005E1231"/>
    <w:rsid w:val="005E1495"/>
    <w:rsid w:val="005E1957"/>
    <w:rsid w:val="005E5B47"/>
    <w:rsid w:val="005E6260"/>
    <w:rsid w:val="005E73A6"/>
    <w:rsid w:val="005E7A12"/>
    <w:rsid w:val="005E7C8F"/>
    <w:rsid w:val="005F1165"/>
    <w:rsid w:val="005F225C"/>
    <w:rsid w:val="005F3901"/>
    <w:rsid w:val="005F3A19"/>
    <w:rsid w:val="005F520C"/>
    <w:rsid w:val="005F7ED5"/>
    <w:rsid w:val="00602A6A"/>
    <w:rsid w:val="0060312F"/>
    <w:rsid w:val="00603E3C"/>
    <w:rsid w:val="00605298"/>
    <w:rsid w:val="00607366"/>
    <w:rsid w:val="00607C3B"/>
    <w:rsid w:val="0061052A"/>
    <w:rsid w:val="00611014"/>
    <w:rsid w:val="006129C7"/>
    <w:rsid w:val="00612AD1"/>
    <w:rsid w:val="006138F0"/>
    <w:rsid w:val="00613D8B"/>
    <w:rsid w:val="006141DA"/>
    <w:rsid w:val="00614576"/>
    <w:rsid w:val="00614669"/>
    <w:rsid w:val="00615759"/>
    <w:rsid w:val="00616411"/>
    <w:rsid w:val="00621110"/>
    <w:rsid w:val="006215DF"/>
    <w:rsid w:val="00621E61"/>
    <w:rsid w:val="00622FCC"/>
    <w:rsid w:val="00624A38"/>
    <w:rsid w:val="00624FD3"/>
    <w:rsid w:val="006251FE"/>
    <w:rsid w:val="006257CD"/>
    <w:rsid w:val="00626737"/>
    <w:rsid w:val="00627400"/>
    <w:rsid w:val="006308B7"/>
    <w:rsid w:val="00630CAE"/>
    <w:rsid w:val="00631F93"/>
    <w:rsid w:val="0063357D"/>
    <w:rsid w:val="00633D7C"/>
    <w:rsid w:val="00634B3F"/>
    <w:rsid w:val="00636AA5"/>
    <w:rsid w:val="00637AAE"/>
    <w:rsid w:val="00637B53"/>
    <w:rsid w:val="00637C4B"/>
    <w:rsid w:val="00640B1B"/>
    <w:rsid w:val="0064157C"/>
    <w:rsid w:val="00641854"/>
    <w:rsid w:val="00641FCA"/>
    <w:rsid w:val="00642221"/>
    <w:rsid w:val="00642706"/>
    <w:rsid w:val="00642738"/>
    <w:rsid w:val="00643915"/>
    <w:rsid w:val="00643B4A"/>
    <w:rsid w:val="00643F7A"/>
    <w:rsid w:val="006443B9"/>
    <w:rsid w:val="00644CBA"/>
    <w:rsid w:val="006500F7"/>
    <w:rsid w:val="00650974"/>
    <w:rsid w:val="00650B01"/>
    <w:rsid w:val="00652C00"/>
    <w:rsid w:val="00652EFF"/>
    <w:rsid w:val="00653269"/>
    <w:rsid w:val="00654430"/>
    <w:rsid w:val="0065471A"/>
    <w:rsid w:val="00654AEC"/>
    <w:rsid w:val="00654F26"/>
    <w:rsid w:val="00655569"/>
    <w:rsid w:val="00655DD9"/>
    <w:rsid w:val="006561BD"/>
    <w:rsid w:val="00656511"/>
    <w:rsid w:val="00656F77"/>
    <w:rsid w:val="0066067C"/>
    <w:rsid w:val="00661024"/>
    <w:rsid w:val="00664D3E"/>
    <w:rsid w:val="0066550B"/>
    <w:rsid w:val="006658A1"/>
    <w:rsid w:val="00665AE8"/>
    <w:rsid w:val="0066653A"/>
    <w:rsid w:val="00670716"/>
    <w:rsid w:val="006707E1"/>
    <w:rsid w:val="00670A97"/>
    <w:rsid w:val="00671AA3"/>
    <w:rsid w:val="0067303D"/>
    <w:rsid w:val="00673D42"/>
    <w:rsid w:val="00673D47"/>
    <w:rsid w:val="006744E1"/>
    <w:rsid w:val="006748CD"/>
    <w:rsid w:val="00680581"/>
    <w:rsid w:val="00680D79"/>
    <w:rsid w:val="006818DD"/>
    <w:rsid w:val="00681964"/>
    <w:rsid w:val="00682350"/>
    <w:rsid w:val="006824FB"/>
    <w:rsid w:val="00682A9C"/>
    <w:rsid w:val="00682BA5"/>
    <w:rsid w:val="00683580"/>
    <w:rsid w:val="00683FA9"/>
    <w:rsid w:val="00683FB6"/>
    <w:rsid w:val="00684714"/>
    <w:rsid w:val="0068581C"/>
    <w:rsid w:val="00686693"/>
    <w:rsid w:val="006866A2"/>
    <w:rsid w:val="00686A8E"/>
    <w:rsid w:val="0068704A"/>
    <w:rsid w:val="006878FC"/>
    <w:rsid w:val="00687F8D"/>
    <w:rsid w:val="00687FE5"/>
    <w:rsid w:val="006903A2"/>
    <w:rsid w:val="00690BE3"/>
    <w:rsid w:val="00692C6F"/>
    <w:rsid w:val="00692E17"/>
    <w:rsid w:val="00696B5D"/>
    <w:rsid w:val="00696BF4"/>
    <w:rsid w:val="00696F81"/>
    <w:rsid w:val="00697AB7"/>
    <w:rsid w:val="00697D64"/>
    <w:rsid w:val="006A09E9"/>
    <w:rsid w:val="006A0A22"/>
    <w:rsid w:val="006A10D7"/>
    <w:rsid w:val="006A2B82"/>
    <w:rsid w:val="006A3FEE"/>
    <w:rsid w:val="006A43CC"/>
    <w:rsid w:val="006A4C62"/>
    <w:rsid w:val="006A4D77"/>
    <w:rsid w:val="006A65C3"/>
    <w:rsid w:val="006A67CC"/>
    <w:rsid w:val="006A6DAA"/>
    <w:rsid w:val="006A74A7"/>
    <w:rsid w:val="006A777B"/>
    <w:rsid w:val="006A7A0C"/>
    <w:rsid w:val="006A7E7E"/>
    <w:rsid w:val="006A7F56"/>
    <w:rsid w:val="006B1F1D"/>
    <w:rsid w:val="006B24D9"/>
    <w:rsid w:val="006B4970"/>
    <w:rsid w:val="006B7315"/>
    <w:rsid w:val="006C222B"/>
    <w:rsid w:val="006C266D"/>
    <w:rsid w:val="006C4AB7"/>
    <w:rsid w:val="006C66E7"/>
    <w:rsid w:val="006C6DC3"/>
    <w:rsid w:val="006C6EF8"/>
    <w:rsid w:val="006C6F3D"/>
    <w:rsid w:val="006D1080"/>
    <w:rsid w:val="006D1462"/>
    <w:rsid w:val="006D14D8"/>
    <w:rsid w:val="006D1798"/>
    <w:rsid w:val="006D2140"/>
    <w:rsid w:val="006D3188"/>
    <w:rsid w:val="006D3F69"/>
    <w:rsid w:val="006D4232"/>
    <w:rsid w:val="006D4462"/>
    <w:rsid w:val="006D4530"/>
    <w:rsid w:val="006D474C"/>
    <w:rsid w:val="006D4763"/>
    <w:rsid w:val="006D4CCB"/>
    <w:rsid w:val="006D5AF7"/>
    <w:rsid w:val="006D6072"/>
    <w:rsid w:val="006D7D73"/>
    <w:rsid w:val="006D7DC9"/>
    <w:rsid w:val="006E0CBD"/>
    <w:rsid w:val="006E153C"/>
    <w:rsid w:val="006E1BA1"/>
    <w:rsid w:val="006E224C"/>
    <w:rsid w:val="006E2259"/>
    <w:rsid w:val="006E253C"/>
    <w:rsid w:val="006E2857"/>
    <w:rsid w:val="006E3F48"/>
    <w:rsid w:val="006E6C7C"/>
    <w:rsid w:val="006E788D"/>
    <w:rsid w:val="006F0B26"/>
    <w:rsid w:val="006F387A"/>
    <w:rsid w:val="006F40CA"/>
    <w:rsid w:val="006F4704"/>
    <w:rsid w:val="006F4C25"/>
    <w:rsid w:val="006F5674"/>
    <w:rsid w:val="006F5802"/>
    <w:rsid w:val="006F6439"/>
    <w:rsid w:val="006F7EAB"/>
    <w:rsid w:val="007005CB"/>
    <w:rsid w:val="00700A73"/>
    <w:rsid w:val="00701000"/>
    <w:rsid w:val="00701BF2"/>
    <w:rsid w:val="0070246D"/>
    <w:rsid w:val="0070343B"/>
    <w:rsid w:val="007034E8"/>
    <w:rsid w:val="00703689"/>
    <w:rsid w:val="00703D7D"/>
    <w:rsid w:val="00704D62"/>
    <w:rsid w:val="00705631"/>
    <w:rsid w:val="0071069B"/>
    <w:rsid w:val="0071085D"/>
    <w:rsid w:val="0071138D"/>
    <w:rsid w:val="00711429"/>
    <w:rsid w:val="007117A3"/>
    <w:rsid w:val="007123BC"/>
    <w:rsid w:val="00712D22"/>
    <w:rsid w:val="00713116"/>
    <w:rsid w:val="0071331F"/>
    <w:rsid w:val="007138A5"/>
    <w:rsid w:val="007140B4"/>
    <w:rsid w:val="00714124"/>
    <w:rsid w:val="0071696F"/>
    <w:rsid w:val="00716F63"/>
    <w:rsid w:val="00717001"/>
    <w:rsid w:val="007227E9"/>
    <w:rsid w:val="007233FC"/>
    <w:rsid w:val="0072365D"/>
    <w:rsid w:val="00723AD0"/>
    <w:rsid w:val="007252D6"/>
    <w:rsid w:val="00726E4C"/>
    <w:rsid w:val="00730560"/>
    <w:rsid w:val="00731378"/>
    <w:rsid w:val="00731B40"/>
    <w:rsid w:val="00731B5F"/>
    <w:rsid w:val="00731EEB"/>
    <w:rsid w:val="0073227C"/>
    <w:rsid w:val="0073256A"/>
    <w:rsid w:val="007326E4"/>
    <w:rsid w:val="007334B3"/>
    <w:rsid w:val="0073390F"/>
    <w:rsid w:val="007369FF"/>
    <w:rsid w:val="0073722B"/>
    <w:rsid w:val="00737A72"/>
    <w:rsid w:val="00737E34"/>
    <w:rsid w:val="007401F9"/>
    <w:rsid w:val="00741CA2"/>
    <w:rsid w:val="00742546"/>
    <w:rsid w:val="007435AF"/>
    <w:rsid w:val="00743B9B"/>
    <w:rsid w:val="00744107"/>
    <w:rsid w:val="007447C9"/>
    <w:rsid w:val="00744EF4"/>
    <w:rsid w:val="00744F4E"/>
    <w:rsid w:val="00746466"/>
    <w:rsid w:val="00746660"/>
    <w:rsid w:val="007473D1"/>
    <w:rsid w:val="00747611"/>
    <w:rsid w:val="00747649"/>
    <w:rsid w:val="00750BBE"/>
    <w:rsid w:val="00751D58"/>
    <w:rsid w:val="00752FEC"/>
    <w:rsid w:val="00753159"/>
    <w:rsid w:val="00754544"/>
    <w:rsid w:val="00754970"/>
    <w:rsid w:val="00754C27"/>
    <w:rsid w:val="00755E03"/>
    <w:rsid w:val="00756A2F"/>
    <w:rsid w:val="007574FD"/>
    <w:rsid w:val="0076000F"/>
    <w:rsid w:val="00762786"/>
    <w:rsid w:val="00762D0F"/>
    <w:rsid w:val="007637AB"/>
    <w:rsid w:val="00763BA9"/>
    <w:rsid w:val="007644CE"/>
    <w:rsid w:val="0076796C"/>
    <w:rsid w:val="00767A18"/>
    <w:rsid w:val="00767CC1"/>
    <w:rsid w:val="0077025E"/>
    <w:rsid w:val="00770D5F"/>
    <w:rsid w:val="00771891"/>
    <w:rsid w:val="00771B32"/>
    <w:rsid w:val="00771CA5"/>
    <w:rsid w:val="0077208A"/>
    <w:rsid w:val="00774042"/>
    <w:rsid w:val="007742C6"/>
    <w:rsid w:val="00775FE5"/>
    <w:rsid w:val="0077654B"/>
    <w:rsid w:val="00776801"/>
    <w:rsid w:val="0077701C"/>
    <w:rsid w:val="00777D27"/>
    <w:rsid w:val="00781A34"/>
    <w:rsid w:val="007824A0"/>
    <w:rsid w:val="0078287D"/>
    <w:rsid w:val="007837D6"/>
    <w:rsid w:val="00784276"/>
    <w:rsid w:val="00784D49"/>
    <w:rsid w:val="00784F57"/>
    <w:rsid w:val="007852F9"/>
    <w:rsid w:val="00785546"/>
    <w:rsid w:val="00785922"/>
    <w:rsid w:val="00785CFD"/>
    <w:rsid w:val="007873FF"/>
    <w:rsid w:val="007874D0"/>
    <w:rsid w:val="00787A61"/>
    <w:rsid w:val="00790A4B"/>
    <w:rsid w:val="00794189"/>
    <w:rsid w:val="00794F7C"/>
    <w:rsid w:val="007965FA"/>
    <w:rsid w:val="007967EE"/>
    <w:rsid w:val="007A0A3A"/>
    <w:rsid w:val="007A41DE"/>
    <w:rsid w:val="007A490C"/>
    <w:rsid w:val="007A4DF1"/>
    <w:rsid w:val="007A7971"/>
    <w:rsid w:val="007A7A3F"/>
    <w:rsid w:val="007A7D54"/>
    <w:rsid w:val="007A7EF2"/>
    <w:rsid w:val="007B0327"/>
    <w:rsid w:val="007B1115"/>
    <w:rsid w:val="007B12E7"/>
    <w:rsid w:val="007B3023"/>
    <w:rsid w:val="007B3763"/>
    <w:rsid w:val="007B4440"/>
    <w:rsid w:val="007B4441"/>
    <w:rsid w:val="007B4526"/>
    <w:rsid w:val="007B4740"/>
    <w:rsid w:val="007B47DD"/>
    <w:rsid w:val="007B56FF"/>
    <w:rsid w:val="007B5713"/>
    <w:rsid w:val="007B57C1"/>
    <w:rsid w:val="007B5B97"/>
    <w:rsid w:val="007B65A7"/>
    <w:rsid w:val="007B7177"/>
    <w:rsid w:val="007B7253"/>
    <w:rsid w:val="007B7346"/>
    <w:rsid w:val="007B7A2A"/>
    <w:rsid w:val="007C21F6"/>
    <w:rsid w:val="007C2913"/>
    <w:rsid w:val="007C4217"/>
    <w:rsid w:val="007C45CE"/>
    <w:rsid w:val="007C48C0"/>
    <w:rsid w:val="007C4AA8"/>
    <w:rsid w:val="007C5A25"/>
    <w:rsid w:val="007C5C81"/>
    <w:rsid w:val="007C5F82"/>
    <w:rsid w:val="007C6185"/>
    <w:rsid w:val="007C636C"/>
    <w:rsid w:val="007C63CB"/>
    <w:rsid w:val="007C6D6E"/>
    <w:rsid w:val="007C6FEF"/>
    <w:rsid w:val="007C70DF"/>
    <w:rsid w:val="007C7758"/>
    <w:rsid w:val="007C7791"/>
    <w:rsid w:val="007D033E"/>
    <w:rsid w:val="007D1336"/>
    <w:rsid w:val="007D1488"/>
    <w:rsid w:val="007D17F4"/>
    <w:rsid w:val="007D2088"/>
    <w:rsid w:val="007D2DFD"/>
    <w:rsid w:val="007D30E2"/>
    <w:rsid w:val="007D3677"/>
    <w:rsid w:val="007D3923"/>
    <w:rsid w:val="007D437D"/>
    <w:rsid w:val="007D4D92"/>
    <w:rsid w:val="007D52D3"/>
    <w:rsid w:val="007D7762"/>
    <w:rsid w:val="007D7B2C"/>
    <w:rsid w:val="007E00F7"/>
    <w:rsid w:val="007E0F37"/>
    <w:rsid w:val="007E12FC"/>
    <w:rsid w:val="007E17D4"/>
    <w:rsid w:val="007E1AA3"/>
    <w:rsid w:val="007E3762"/>
    <w:rsid w:val="007E4172"/>
    <w:rsid w:val="007E4CC5"/>
    <w:rsid w:val="007E5ABF"/>
    <w:rsid w:val="007E5E6D"/>
    <w:rsid w:val="007E6208"/>
    <w:rsid w:val="007E64DA"/>
    <w:rsid w:val="007E7320"/>
    <w:rsid w:val="007F02F1"/>
    <w:rsid w:val="007F0C95"/>
    <w:rsid w:val="007F2577"/>
    <w:rsid w:val="007F2F5A"/>
    <w:rsid w:val="007F3BC4"/>
    <w:rsid w:val="007F4ADF"/>
    <w:rsid w:val="007F5131"/>
    <w:rsid w:val="007F5AB1"/>
    <w:rsid w:val="007F6BCF"/>
    <w:rsid w:val="007F7907"/>
    <w:rsid w:val="0080220D"/>
    <w:rsid w:val="00803405"/>
    <w:rsid w:val="0080398D"/>
    <w:rsid w:val="00804E02"/>
    <w:rsid w:val="00804EFC"/>
    <w:rsid w:val="008065EF"/>
    <w:rsid w:val="008067EF"/>
    <w:rsid w:val="00807A8D"/>
    <w:rsid w:val="00811986"/>
    <w:rsid w:val="00812606"/>
    <w:rsid w:val="00813FB6"/>
    <w:rsid w:val="00814E6E"/>
    <w:rsid w:val="00815722"/>
    <w:rsid w:val="0081657A"/>
    <w:rsid w:val="0081741F"/>
    <w:rsid w:val="00817647"/>
    <w:rsid w:val="0081787B"/>
    <w:rsid w:val="0082043E"/>
    <w:rsid w:val="0082164B"/>
    <w:rsid w:val="00821B37"/>
    <w:rsid w:val="00821EB4"/>
    <w:rsid w:val="00821FEE"/>
    <w:rsid w:val="00823054"/>
    <w:rsid w:val="008238BD"/>
    <w:rsid w:val="00823B66"/>
    <w:rsid w:val="00823E0F"/>
    <w:rsid w:val="0082432F"/>
    <w:rsid w:val="00825251"/>
    <w:rsid w:val="00826575"/>
    <w:rsid w:val="00826A09"/>
    <w:rsid w:val="00826D9E"/>
    <w:rsid w:val="00827FE2"/>
    <w:rsid w:val="00830761"/>
    <w:rsid w:val="008311F7"/>
    <w:rsid w:val="008318B5"/>
    <w:rsid w:val="00831D6A"/>
    <w:rsid w:val="00831D6F"/>
    <w:rsid w:val="0083624D"/>
    <w:rsid w:val="008375B1"/>
    <w:rsid w:val="008402DC"/>
    <w:rsid w:val="0084079B"/>
    <w:rsid w:val="0084136B"/>
    <w:rsid w:val="00841D40"/>
    <w:rsid w:val="00843CFD"/>
    <w:rsid w:val="00844BE8"/>
    <w:rsid w:val="008457A5"/>
    <w:rsid w:val="0084788F"/>
    <w:rsid w:val="00850AF7"/>
    <w:rsid w:val="00850BCE"/>
    <w:rsid w:val="008519BD"/>
    <w:rsid w:val="008531F0"/>
    <w:rsid w:val="00853A38"/>
    <w:rsid w:val="008549D1"/>
    <w:rsid w:val="00855D54"/>
    <w:rsid w:val="008570C6"/>
    <w:rsid w:val="0085739E"/>
    <w:rsid w:val="00860682"/>
    <w:rsid w:val="00860A31"/>
    <w:rsid w:val="008610AF"/>
    <w:rsid w:val="00861E3E"/>
    <w:rsid w:val="00862291"/>
    <w:rsid w:val="008636A6"/>
    <w:rsid w:val="0086380D"/>
    <w:rsid w:val="008638E7"/>
    <w:rsid w:val="008649DA"/>
    <w:rsid w:val="00864E0A"/>
    <w:rsid w:val="00865194"/>
    <w:rsid w:val="00865B1A"/>
    <w:rsid w:val="00865D7B"/>
    <w:rsid w:val="00866B7F"/>
    <w:rsid w:val="008674F2"/>
    <w:rsid w:val="008720D3"/>
    <w:rsid w:val="0087305B"/>
    <w:rsid w:val="00874607"/>
    <w:rsid w:val="00876024"/>
    <w:rsid w:val="008772F0"/>
    <w:rsid w:val="00877705"/>
    <w:rsid w:val="00877F2C"/>
    <w:rsid w:val="00880A93"/>
    <w:rsid w:val="0088132A"/>
    <w:rsid w:val="0088187B"/>
    <w:rsid w:val="00881AFC"/>
    <w:rsid w:val="00881B03"/>
    <w:rsid w:val="00881E90"/>
    <w:rsid w:val="008832B6"/>
    <w:rsid w:val="008832C7"/>
    <w:rsid w:val="00885A38"/>
    <w:rsid w:val="00885ED3"/>
    <w:rsid w:val="00885F9D"/>
    <w:rsid w:val="00887E6E"/>
    <w:rsid w:val="008903E0"/>
    <w:rsid w:val="008907F3"/>
    <w:rsid w:val="00890B38"/>
    <w:rsid w:val="00890F3F"/>
    <w:rsid w:val="00891235"/>
    <w:rsid w:val="008923DB"/>
    <w:rsid w:val="00892C12"/>
    <w:rsid w:val="008931B5"/>
    <w:rsid w:val="00894057"/>
    <w:rsid w:val="00895AE3"/>
    <w:rsid w:val="00896B1C"/>
    <w:rsid w:val="008A26AD"/>
    <w:rsid w:val="008A28C5"/>
    <w:rsid w:val="008A30A1"/>
    <w:rsid w:val="008A3711"/>
    <w:rsid w:val="008A3913"/>
    <w:rsid w:val="008A39BA"/>
    <w:rsid w:val="008A40EF"/>
    <w:rsid w:val="008A452F"/>
    <w:rsid w:val="008A45FF"/>
    <w:rsid w:val="008A52BE"/>
    <w:rsid w:val="008A5F10"/>
    <w:rsid w:val="008A69F6"/>
    <w:rsid w:val="008A6A72"/>
    <w:rsid w:val="008A6B62"/>
    <w:rsid w:val="008A794B"/>
    <w:rsid w:val="008B04B8"/>
    <w:rsid w:val="008B0DFB"/>
    <w:rsid w:val="008B11A7"/>
    <w:rsid w:val="008B38D7"/>
    <w:rsid w:val="008B3D97"/>
    <w:rsid w:val="008B4D7A"/>
    <w:rsid w:val="008B4FB2"/>
    <w:rsid w:val="008B5A93"/>
    <w:rsid w:val="008B5B88"/>
    <w:rsid w:val="008B5B9C"/>
    <w:rsid w:val="008B5BCF"/>
    <w:rsid w:val="008B61B3"/>
    <w:rsid w:val="008B64A9"/>
    <w:rsid w:val="008B7304"/>
    <w:rsid w:val="008C0324"/>
    <w:rsid w:val="008C0585"/>
    <w:rsid w:val="008C05C9"/>
    <w:rsid w:val="008C08EF"/>
    <w:rsid w:val="008C0B95"/>
    <w:rsid w:val="008C1C7B"/>
    <w:rsid w:val="008C2650"/>
    <w:rsid w:val="008C3B34"/>
    <w:rsid w:val="008C3C48"/>
    <w:rsid w:val="008C3FB2"/>
    <w:rsid w:val="008C4866"/>
    <w:rsid w:val="008C4C20"/>
    <w:rsid w:val="008C5509"/>
    <w:rsid w:val="008C60A8"/>
    <w:rsid w:val="008C6523"/>
    <w:rsid w:val="008C7410"/>
    <w:rsid w:val="008C7BA8"/>
    <w:rsid w:val="008D0281"/>
    <w:rsid w:val="008D0374"/>
    <w:rsid w:val="008D1144"/>
    <w:rsid w:val="008D1362"/>
    <w:rsid w:val="008D33E6"/>
    <w:rsid w:val="008D51E8"/>
    <w:rsid w:val="008D53F1"/>
    <w:rsid w:val="008D60FD"/>
    <w:rsid w:val="008D64F9"/>
    <w:rsid w:val="008D72A9"/>
    <w:rsid w:val="008D7E8C"/>
    <w:rsid w:val="008E0185"/>
    <w:rsid w:val="008E042C"/>
    <w:rsid w:val="008E0B47"/>
    <w:rsid w:val="008E1E12"/>
    <w:rsid w:val="008E1FC4"/>
    <w:rsid w:val="008E2CD1"/>
    <w:rsid w:val="008E3BF8"/>
    <w:rsid w:val="008E5B3E"/>
    <w:rsid w:val="008E7369"/>
    <w:rsid w:val="008E7436"/>
    <w:rsid w:val="008E7C57"/>
    <w:rsid w:val="008F18BC"/>
    <w:rsid w:val="008F224E"/>
    <w:rsid w:val="008F299D"/>
    <w:rsid w:val="008F29A1"/>
    <w:rsid w:val="008F2C10"/>
    <w:rsid w:val="008F2F41"/>
    <w:rsid w:val="008F457C"/>
    <w:rsid w:val="008F4EF9"/>
    <w:rsid w:val="008F58F8"/>
    <w:rsid w:val="008F5A19"/>
    <w:rsid w:val="008F5C60"/>
    <w:rsid w:val="008F6071"/>
    <w:rsid w:val="008F664F"/>
    <w:rsid w:val="00900556"/>
    <w:rsid w:val="00900938"/>
    <w:rsid w:val="00900FDB"/>
    <w:rsid w:val="00901296"/>
    <w:rsid w:val="00901E63"/>
    <w:rsid w:val="009024C9"/>
    <w:rsid w:val="00902AB2"/>
    <w:rsid w:val="00903113"/>
    <w:rsid w:val="009035FD"/>
    <w:rsid w:val="00903D0C"/>
    <w:rsid w:val="00903D12"/>
    <w:rsid w:val="00905A1C"/>
    <w:rsid w:val="00905CC6"/>
    <w:rsid w:val="0090626F"/>
    <w:rsid w:val="00906734"/>
    <w:rsid w:val="00906D8D"/>
    <w:rsid w:val="00907A0B"/>
    <w:rsid w:val="00910415"/>
    <w:rsid w:val="00910785"/>
    <w:rsid w:val="00910831"/>
    <w:rsid w:val="0091093C"/>
    <w:rsid w:val="00910DD0"/>
    <w:rsid w:val="009114C5"/>
    <w:rsid w:val="009122B8"/>
    <w:rsid w:val="009128D5"/>
    <w:rsid w:val="0091387F"/>
    <w:rsid w:val="009147FA"/>
    <w:rsid w:val="009152EA"/>
    <w:rsid w:val="00915D0D"/>
    <w:rsid w:val="009160AA"/>
    <w:rsid w:val="0091614A"/>
    <w:rsid w:val="00917C99"/>
    <w:rsid w:val="00921042"/>
    <w:rsid w:val="009211BB"/>
    <w:rsid w:val="009234AC"/>
    <w:rsid w:val="00923E94"/>
    <w:rsid w:val="0092644B"/>
    <w:rsid w:val="00926AF5"/>
    <w:rsid w:val="009271D0"/>
    <w:rsid w:val="0092796F"/>
    <w:rsid w:val="0093012A"/>
    <w:rsid w:val="009301F3"/>
    <w:rsid w:val="00930877"/>
    <w:rsid w:val="00930D52"/>
    <w:rsid w:val="009326C6"/>
    <w:rsid w:val="00932F53"/>
    <w:rsid w:val="009330A6"/>
    <w:rsid w:val="009331A0"/>
    <w:rsid w:val="00933BB9"/>
    <w:rsid w:val="00934FB7"/>
    <w:rsid w:val="0093508E"/>
    <w:rsid w:val="00936000"/>
    <w:rsid w:val="009372E6"/>
    <w:rsid w:val="00937774"/>
    <w:rsid w:val="00937B13"/>
    <w:rsid w:val="00940A31"/>
    <w:rsid w:val="00940EF7"/>
    <w:rsid w:val="00941233"/>
    <w:rsid w:val="00941647"/>
    <w:rsid w:val="00941AF8"/>
    <w:rsid w:val="00943426"/>
    <w:rsid w:val="00943CB4"/>
    <w:rsid w:val="0094620A"/>
    <w:rsid w:val="009469B9"/>
    <w:rsid w:val="00947D8F"/>
    <w:rsid w:val="00947EE0"/>
    <w:rsid w:val="00951BC8"/>
    <w:rsid w:val="00952544"/>
    <w:rsid w:val="00952799"/>
    <w:rsid w:val="00954F70"/>
    <w:rsid w:val="0095521B"/>
    <w:rsid w:val="00961AFA"/>
    <w:rsid w:val="00963257"/>
    <w:rsid w:val="00965803"/>
    <w:rsid w:val="00965804"/>
    <w:rsid w:val="00966398"/>
    <w:rsid w:val="00967D7B"/>
    <w:rsid w:val="0097003A"/>
    <w:rsid w:val="00970464"/>
    <w:rsid w:val="00971606"/>
    <w:rsid w:val="00971ECF"/>
    <w:rsid w:val="00973A50"/>
    <w:rsid w:val="00973C3B"/>
    <w:rsid w:val="00974482"/>
    <w:rsid w:val="0097448B"/>
    <w:rsid w:val="00974DA6"/>
    <w:rsid w:val="009807BE"/>
    <w:rsid w:val="00980CDC"/>
    <w:rsid w:val="0098149B"/>
    <w:rsid w:val="009818A6"/>
    <w:rsid w:val="009822D9"/>
    <w:rsid w:val="0098235C"/>
    <w:rsid w:val="00984414"/>
    <w:rsid w:val="00984903"/>
    <w:rsid w:val="00985D90"/>
    <w:rsid w:val="00985DD7"/>
    <w:rsid w:val="00985FFF"/>
    <w:rsid w:val="00987320"/>
    <w:rsid w:val="0099050F"/>
    <w:rsid w:val="00991E59"/>
    <w:rsid w:val="009926EF"/>
    <w:rsid w:val="0099290F"/>
    <w:rsid w:val="009939C4"/>
    <w:rsid w:val="00994B14"/>
    <w:rsid w:val="009962EE"/>
    <w:rsid w:val="0099650E"/>
    <w:rsid w:val="00996930"/>
    <w:rsid w:val="009A0206"/>
    <w:rsid w:val="009A0A0E"/>
    <w:rsid w:val="009A1C0D"/>
    <w:rsid w:val="009A2CA1"/>
    <w:rsid w:val="009A3EA6"/>
    <w:rsid w:val="009A460E"/>
    <w:rsid w:val="009A5236"/>
    <w:rsid w:val="009A5479"/>
    <w:rsid w:val="009A62D5"/>
    <w:rsid w:val="009A6734"/>
    <w:rsid w:val="009A69FB"/>
    <w:rsid w:val="009B01E4"/>
    <w:rsid w:val="009B24A3"/>
    <w:rsid w:val="009B265C"/>
    <w:rsid w:val="009B344B"/>
    <w:rsid w:val="009B42E2"/>
    <w:rsid w:val="009B4463"/>
    <w:rsid w:val="009B69B5"/>
    <w:rsid w:val="009B6E01"/>
    <w:rsid w:val="009B7939"/>
    <w:rsid w:val="009B7CBB"/>
    <w:rsid w:val="009C04ED"/>
    <w:rsid w:val="009C239B"/>
    <w:rsid w:val="009C2553"/>
    <w:rsid w:val="009C26DA"/>
    <w:rsid w:val="009C2873"/>
    <w:rsid w:val="009C28A7"/>
    <w:rsid w:val="009C2B47"/>
    <w:rsid w:val="009C2C87"/>
    <w:rsid w:val="009C3D07"/>
    <w:rsid w:val="009C496A"/>
    <w:rsid w:val="009C5FD7"/>
    <w:rsid w:val="009C6000"/>
    <w:rsid w:val="009C7176"/>
    <w:rsid w:val="009C7742"/>
    <w:rsid w:val="009C7C26"/>
    <w:rsid w:val="009D0172"/>
    <w:rsid w:val="009D0D28"/>
    <w:rsid w:val="009D1EA4"/>
    <w:rsid w:val="009D21C3"/>
    <w:rsid w:val="009D4218"/>
    <w:rsid w:val="009D4348"/>
    <w:rsid w:val="009D5340"/>
    <w:rsid w:val="009D60DF"/>
    <w:rsid w:val="009D6C7C"/>
    <w:rsid w:val="009D758E"/>
    <w:rsid w:val="009D7E5C"/>
    <w:rsid w:val="009D7FBE"/>
    <w:rsid w:val="009E01BD"/>
    <w:rsid w:val="009E0B41"/>
    <w:rsid w:val="009E2ED0"/>
    <w:rsid w:val="009E3EB7"/>
    <w:rsid w:val="009E4725"/>
    <w:rsid w:val="009E538C"/>
    <w:rsid w:val="009E6C88"/>
    <w:rsid w:val="009E7646"/>
    <w:rsid w:val="009E7A0D"/>
    <w:rsid w:val="009E7D6C"/>
    <w:rsid w:val="009F1740"/>
    <w:rsid w:val="009F1BB7"/>
    <w:rsid w:val="009F290F"/>
    <w:rsid w:val="009F2C82"/>
    <w:rsid w:val="009F3D06"/>
    <w:rsid w:val="009F3F0C"/>
    <w:rsid w:val="009F45AD"/>
    <w:rsid w:val="009F519E"/>
    <w:rsid w:val="009F7D8B"/>
    <w:rsid w:val="009F7F06"/>
    <w:rsid w:val="00A00803"/>
    <w:rsid w:val="00A016DB"/>
    <w:rsid w:val="00A019D9"/>
    <w:rsid w:val="00A020C8"/>
    <w:rsid w:val="00A04523"/>
    <w:rsid w:val="00A04C93"/>
    <w:rsid w:val="00A053A9"/>
    <w:rsid w:val="00A05CFD"/>
    <w:rsid w:val="00A06614"/>
    <w:rsid w:val="00A06746"/>
    <w:rsid w:val="00A06CB9"/>
    <w:rsid w:val="00A07192"/>
    <w:rsid w:val="00A077F8"/>
    <w:rsid w:val="00A07C45"/>
    <w:rsid w:val="00A10B4F"/>
    <w:rsid w:val="00A10DF0"/>
    <w:rsid w:val="00A11EC7"/>
    <w:rsid w:val="00A13C50"/>
    <w:rsid w:val="00A13ECA"/>
    <w:rsid w:val="00A14C10"/>
    <w:rsid w:val="00A15207"/>
    <w:rsid w:val="00A15B9E"/>
    <w:rsid w:val="00A15ED7"/>
    <w:rsid w:val="00A1626E"/>
    <w:rsid w:val="00A16314"/>
    <w:rsid w:val="00A20C84"/>
    <w:rsid w:val="00A2125F"/>
    <w:rsid w:val="00A219DA"/>
    <w:rsid w:val="00A21E78"/>
    <w:rsid w:val="00A226B3"/>
    <w:rsid w:val="00A235B9"/>
    <w:rsid w:val="00A238C8"/>
    <w:rsid w:val="00A24684"/>
    <w:rsid w:val="00A249AA"/>
    <w:rsid w:val="00A25CEB"/>
    <w:rsid w:val="00A26E10"/>
    <w:rsid w:val="00A2705F"/>
    <w:rsid w:val="00A27B99"/>
    <w:rsid w:val="00A301F6"/>
    <w:rsid w:val="00A30AC6"/>
    <w:rsid w:val="00A311F2"/>
    <w:rsid w:val="00A317F2"/>
    <w:rsid w:val="00A332DC"/>
    <w:rsid w:val="00A336E3"/>
    <w:rsid w:val="00A33E4D"/>
    <w:rsid w:val="00A35329"/>
    <w:rsid w:val="00A35C3D"/>
    <w:rsid w:val="00A36870"/>
    <w:rsid w:val="00A36F58"/>
    <w:rsid w:val="00A36FFD"/>
    <w:rsid w:val="00A3704A"/>
    <w:rsid w:val="00A37493"/>
    <w:rsid w:val="00A4047E"/>
    <w:rsid w:val="00A40EEA"/>
    <w:rsid w:val="00A414CA"/>
    <w:rsid w:val="00A417E3"/>
    <w:rsid w:val="00A41B8F"/>
    <w:rsid w:val="00A41DAF"/>
    <w:rsid w:val="00A4204E"/>
    <w:rsid w:val="00A42438"/>
    <w:rsid w:val="00A4294D"/>
    <w:rsid w:val="00A4299C"/>
    <w:rsid w:val="00A43009"/>
    <w:rsid w:val="00A43464"/>
    <w:rsid w:val="00A44064"/>
    <w:rsid w:val="00A44306"/>
    <w:rsid w:val="00A45C9A"/>
    <w:rsid w:val="00A46042"/>
    <w:rsid w:val="00A463C0"/>
    <w:rsid w:val="00A46747"/>
    <w:rsid w:val="00A4676B"/>
    <w:rsid w:val="00A4740A"/>
    <w:rsid w:val="00A4772C"/>
    <w:rsid w:val="00A4796A"/>
    <w:rsid w:val="00A50C8E"/>
    <w:rsid w:val="00A51404"/>
    <w:rsid w:val="00A51BF7"/>
    <w:rsid w:val="00A52AC0"/>
    <w:rsid w:val="00A52E0E"/>
    <w:rsid w:val="00A53455"/>
    <w:rsid w:val="00A56310"/>
    <w:rsid w:val="00A56999"/>
    <w:rsid w:val="00A609EF"/>
    <w:rsid w:val="00A61C77"/>
    <w:rsid w:val="00A62805"/>
    <w:rsid w:val="00A629B3"/>
    <w:rsid w:val="00A634E1"/>
    <w:rsid w:val="00A635E6"/>
    <w:rsid w:val="00A64CB7"/>
    <w:rsid w:val="00A65185"/>
    <w:rsid w:val="00A65696"/>
    <w:rsid w:val="00A6703A"/>
    <w:rsid w:val="00A67547"/>
    <w:rsid w:val="00A67572"/>
    <w:rsid w:val="00A678A2"/>
    <w:rsid w:val="00A708E6"/>
    <w:rsid w:val="00A715DF"/>
    <w:rsid w:val="00A72035"/>
    <w:rsid w:val="00A72487"/>
    <w:rsid w:val="00A74660"/>
    <w:rsid w:val="00A75076"/>
    <w:rsid w:val="00A753DC"/>
    <w:rsid w:val="00A753EF"/>
    <w:rsid w:val="00A757D9"/>
    <w:rsid w:val="00A80373"/>
    <w:rsid w:val="00A8058B"/>
    <w:rsid w:val="00A80893"/>
    <w:rsid w:val="00A83113"/>
    <w:rsid w:val="00A83132"/>
    <w:rsid w:val="00A85B3B"/>
    <w:rsid w:val="00A85D52"/>
    <w:rsid w:val="00A85DA1"/>
    <w:rsid w:val="00A862A6"/>
    <w:rsid w:val="00A873CF"/>
    <w:rsid w:val="00A902E1"/>
    <w:rsid w:val="00A903AC"/>
    <w:rsid w:val="00A907F2"/>
    <w:rsid w:val="00A90DBD"/>
    <w:rsid w:val="00A922D2"/>
    <w:rsid w:val="00A9230A"/>
    <w:rsid w:val="00A927EA"/>
    <w:rsid w:val="00A92A2E"/>
    <w:rsid w:val="00A92A7A"/>
    <w:rsid w:val="00A93586"/>
    <w:rsid w:val="00A95812"/>
    <w:rsid w:val="00A95C17"/>
    <w:rsid w:val="00A96742"/>
    <w:rsid w:val="00A9761C"/>
    <w:rsid w:val="00AA0910"/>
    <w:rsid w:val="00AA121C"/>
    <w:rsid w:val="00AA13F9"/>
    <w:rsid w:val="00AA1DBA"/>
    <w:rsid w:val="00AA3652"/>
    <w:rsid w:val="00AA3A60"/>
    <w:rsid w:val="00AA4901"/>
    <w:rsid w:val="00AA4BD1"/>
    <w:rsid w:val="00AA5B0D"/>
    <w:rsid w:val="00AA61CB"/>
    <w:rsid w:val="00AA6838"/>
    <w:rsid w:val="00AA686B"/>
    <w:rsid w:val="00AA691C"/>
    <w:rsid w:val="00AA6BF1"/>
    <w:rsid w:val="00AB18D0"/>
    <w:rsid w:val="00AB2452"/>
    <w:rsid w:val="00AB2D6C"/>
    <w:rsid w:val="00AB3F9F"/>
    <w:rsid w:val="00AB56E5"/>
    <w:rsid w:val="00AB618A"/>
    <w:rsid w:val="00AB6F7E"/>
    <w:rsid w:val="00AB710D"/>
    <w:rsid w:val="00AB7318"/>
    <w:rsid w:val="00AC0436"/>
    <w:rsid w:val="00AC083F"/>
    <w:rsid w:val="00AC0996"/>
    <w:rsid w:val="00AC09FC"/>
    <w:rsid w:val="00AC0DF5"/>
    <w:rsid w:val="00AC175E"/>
    <w:rsid w:val="00AC23A7"/>
    <w:rsid w:val="00AC2755"/>
    <w:rsid w:val="00AC3B05"/>
    <w:rsid w:val="00AC3C32"/>
    <w:rsid w:val="00AC4200"/>
    <w:rsid w:val="00AC4C58"/>
    <w:rsid w:val="00AC5726"/>
    <w:rsid w:val="00AC5ABD"/>
    <w:rsid w:val="00AC68D0"/>
    <w:rsid w:val="00AD08E9"/>
    <w:rsid w:val="00AD1E01"/>
    <w:rsid w:val="00AD369C"/>
    <w:rsid w:val="00AD456A"/>
    <w:rsid w:val="00AD4776"/>
    <w:rsid w:val="00AD5BDB"/>
    <w:rsid w:val="00AD5DFF"/>
    <w:rsid w:val="00AD73D0"/>
    <w:rsid w:val="00AD7FD0"/>
    <w:rsid w:val="00AE059D"/>
    <w:rsid w:val="00AE0A12"/>
    <w:rsid w:val="00AE1151"/>
    <w:rsid w:val="00AE2E33"/>
    <w:rsid w:val="00AE33ED"/>
    <w:rsid w:val="00AE4B96"/>
    <w:rsid w:val="00AE50FA"/>
    <w:rsid w:val="00AE6458"/>
    <w:rsid w:val="00AE6CDE"/>
    <w:rsid w:val="00AE6ED9"/>
    <w:rsid w:val="00AE74AC"/>
    <w:rsid w:val="00AE79B5"/>
    <w:rsid w:val="00AE7D5C"/>
    <w:rsid w:val="00AF41CE"/>
    <w:rsid w:val="00AF6366"/>
    <w:rsid w:val="00AF6380"/>
    <w:rsid w:val="00AF679C"/>
    <w:rsid w:val="00AF6E34"/>
    <w:rsid w:val="00AF7B78"/>
    <w:rsid w:val="00B005ED"/>
    <w:rsid w:val="00B01A91"/>
    <w:rsid w:val="00B01CF5"/>
    <w:rsid w:val="00B02D95"/>
    <w:rsid w:val="00B0351F"/>
    <w:rsid w:val="00B03A16"/>
    <w:rsid w:val="00B03BBC"/>
    <w:rsid w:val="00B04C15"/>
    <w:rsid w:val="00B05289"/>
    <w:rsid w:val="00B05D55"/>
    <w:rsid w:val="00B0672A"/>
    <w:rsid w:val="00B06A2C"/>
    <w:rsid w:val="00B072AC"/>
    <w:rsid w:val="00B07884"/>
    <w:rsid w:val="00B110B3"/>
    <w:rsid w:val="00B12812"/>
    <w:rsid w:val="00B1359F"/>
    <w:rsid w:val="00B17153"/>
    <w:rsid w:val="00B17502"/>
    <w:rsid w:val="00B21D54"/>
    <w:rsid w:val="00B221CD"/>
    <w:rsid w:val="00B22C57"/>
    <w:rsid w:val="00B22CA1"/>
    <w:rsid w:val="00B22DBD"/>
    <w:rsid w:val="00B22DEF"/>
    <w:rsid w:val="00B237FD"/>
    <w:rsid w:val="00B24115"/>
    <w:rsid w:val="00B25814"/>
    <w:rsid w:val="00B2667D"/>
    <w:rsid w:val="00B26C0B"/>
    <w:rsid w:val="00B2732E"/>
    <w:rsid w:val="00B277F9"/>
    <w:rsid w:val="00B27D0B"/>
    <w:rsid w:val="00B3049E"/>
    <w:rsid w:val="00B31377"/>
    <w:rsid w:val="00B31796"/>
    <w:rsid w:val="00B3459A"/>
    <w:rsid w:val="00B36C47"/>
    <w:rsid w:val="00B36E3F"/>
    <w:rsid w:val="00B37B70"/>
    <w:rsid w:val="00B413BC"/>
    <w:rsid w:val="00B415E1"/>
    <w:rsid w:val="00B41C04"/>
    <w:rsid w:val="00B41E63"/>
    <w:rsid w:val="00B42C14"/>
    <w:rsid w:val="00B43234"/>
    <w:rsid w:val="00B44039"/>
    <w:rsid w:val="00B44183"/>
    <w:rsid w:val="00B44FE6"/>
    <w:rsid w:val="00B45EE4"/>
    <w:rsid w:val="00B475B0"/>
    <w:rsid w:val="00B521B3"/>
    <w:rsid w:val="00B52637"/>
    <w:rsid w:val="00B5319D"/>
    <w:rsid w:val="00B54695"/>
    <w:rsid w:val="00B54967"/>
    <w:rsid w:val="00B553CC"/>
    <w:rsid w:val="00B5588F"/>
    <w:rsid w:val="00B5627D"/>
    <w:rsid w:val="00B56CE3"/>
    <w:rsid w:val="00B57BBF"/>
    <w:rsid w:val="00B57C3C"/>
    <w:rsid w:val="00B60A39"/>
    <w:rsid w:val="00B6187E"/>
    <w:rsid w:val="00B61BCB"/>
    <w:rsid w:val="00B622C4"/>
    <w:rsid w:val="00B62968"/>
    <w:rsid w:val="00B63A0D"/>
    <w:rsid w:val="00B63A69"/>
    <w:rsid w:val="00B6443C"/>
    <w:rsid w:val="00B64CE4"/>
    <w:rsid w:val="00B654EF"/>
    <w:rsid w:val="00B65EB5"/>
    <w:rsid w:val="00B660AE"/>
    <w:rsid w:val="00B67D02"/>
    <w:rsid w:val="00B70AB3"/>
    <w:rsid w:val="00B70B6C"/>
    <w:rsid w:val="00B7157F"/>
    <w:rsid w:val="00B74012"/>
    <w:rsid w:val="00B746AE"/>
    <w:rsid w:val="00B748B6"/>
    <w:rsid w:val="00B74AC7"/>
    <w:rsid w:val="00B74F24"/>
    <w:rsid w:val="00B7583F"/>
    <w:rsid w:val="00B760B4"/>
    <w:rsid w:val="00B76687"/>
    <w:rsid w:val="00B7729A"/>
    <w:rsid w:val="00B77D59"/>
    <w:rsid w:val="00B81EDA"/>
    <w:rsid w:val="00B83EF0"/>
    <w:rsid w:val="00B84DBA"/>
    <w:rsid w:val="00B861D0"/>
    <w:rsid w:val="00B92145"/>
    <w:rsid w:val="00B9214D"/>
    <w:rsid w:val="00B922EB"/>
    <w:rsid w:val="00B9287E"/>
    <w:rsid w:val="00B92F99"/>
    <w:rsid w:val="00B93246"/>
    <w:rsid w:val="00B93853"/>
    <w:rsid w:val="00B943A1"/>
    <w:rsid w:val="00B943EE"/>
    <w:rsid w:val="00B95432"/>
    <w:rsid w:val="00B96401"/>
    <w:rsid w:val="00B964B9"/>
    <w:rsid w:val="00B969B7"/>
    <w:rsid w:val="00B96AE0"/>
    <w:rsid w:val="00B97B3C"/>
    <w:rsid w:val="00B97EA4"/>
    <w:rsid w:val="00BA3AC1"/>
    <w:rsid w:val="00BA4341"/>
    <w:rsid w:val="00BA5CCC"/>
    <w:rsid w:val="00BA65F8"/>
    <w:rsid w:val="00BA6AD5"/>
    <w:rsid w:val="00BA7E0D"/>
    <w:rsid w:val="00BB138C"/>
    <w:rsid w:val="00BB1FC5"/>
    <w:rsid w:val="00BB22F0"/>
    <w:rsid w:val="00BB2BCF"/>
    <w:rsid w:val="00BB2FBA"/>
    <w:rsid w:val="00BB306D"/>
    <w:rsid w:val="00BB3A1F"/>
    <w:rsid w:val="00BB44D2"/>
    <w:rsid w:val="00BB5166"/>
    <w:rsid w:val="00BB5297"/>
    <w:rsid w:val="00BB5DBE"/>
    <w:rsid w:val="00BB7300"/>
    <w:rsid w:val="00BC019F"/>
    <w:rsid w:val="00BC02E9"/>
    <w:rsid w:val="00BC0335"/>
    <w:rsid w:val="00BC0702"/>
    <w:rsid w:val="00BC3020"/>
    <w:rsid w:val="00BC3485"/>
    <w:rsid w:val="00BC356A"/>
    <w:rsid w:val="00BC3930"/>
    <w:rsid w:val="00BC39E1"/>
    <w:rsid w:val="00BC40D5"/>
    <w:rsid w:val="00BC444A"/>
    <w:rsid w:val="00BC5E5E"/>
    <w:rsid w:val="00BC64D5"/>
    <w:rsid w:val="00BC6838"/>
    <w:rsid w:val="00BC69D6"/>
    <w:rsid w:val="00BC74A5"/>
    <w:rsid w:val="00BC7726"/>
    <w:rsid w:val="00BD0007"/>
    <w:rsid w:val="00BD0109"/>
    <w:rsid w:val="00BD0549"/>
    <w:rsid w:val="00BD063E"/>
    <w:rsid w:val="00BD0A09"/>
    <w:rsid w:val="00BD133F"/>
    <w:rsid w:val="00BD1B8E"/>
    <w:rsid w:val="00BD1D3B"/>
    <w:rsid w:val="00BD1E18"/>
    <w:rsid w:val="00BD2479"/>
    <w:rsid w:val="00BD34C1"/>
    <w:rsid w:val="00BD370E"/>
    <w:rsid w:val="00BD38C4"/>
    <w:rsid w:val="00BD3D06"/>
    <w:rsid w:val="00BD45D5"/>
    <w:rsid w:val="00BD5D06"/>
    <w:rsid w:val="00BD5E11"/>
    <w:rsid w:val="00BD5EE1"/>
    <w:rsid w:val="00BD677D"/>
    <w:rsid w:val="00BD6F6B"/>
    <w:rsid w:val="00BE10CA"/>
    <w:rsid w:val="00BE139D"/>
    <w:rsid w:val="00BE1868"/>
    <w:rsid w:val="00BE3169"/>
    <w:rsid w:val="00BE3827"/>
    <w:rsid w:val="00BE3F5A"/>
    <w:rsid w:val="00BE4DA5"/>
    <w:rsid w:val="00BE505B"/>
    <w:rsid w:val="00BE55A2"/>
    <w:rsid w:val="00BE5F8A"/>
    <w:rsid w:val="00BF244F"/>
    <w:rsid w:val="00BF2AF8"/>
    <w:rsid w:val="00BF3898"/>
    <w:rsid w:val="00BF5A7F"/>
    <w:rsid w:val="00BF6635"/>
    <w:rsid w:val="00BF6664"/>
    <w:rsid w:val="00BF6EC5"/>
    <w:rsid w:val="00BF719C"/>
    <w:rsid w:val="00C00913"/>
    <w:rsid w:val="00C00B9C"/>
    <w:rsid w:val="00C0157E"/>
    <w:rsid w:val="00C02D89"/>
    <w:rsid w:val="00C0460E"/>
    <w:rsid w:val="00C05092"/>
    <w:rsid w:val="00C05A05"/>
    <w:rsid w:val="00C064A8"/>
    <w:rsid w:val="00C069D2"/>
    <w:rsid w:val="00C071CE"/>
    <w:rsid w:val="00C07D91"/>
    <w:rsid w:val="00C10626"/>
    <w:rsid w:val="00C10692"/>
    <w:rsid w:val="00C10F8A"/>
    <w:rsid w:val="00C11137"/>
    <w:rsid w:val="00C1115C"/>
    <w:rsid w:val="00C11EAD"/>
    <w:rsid w:val="00C13EE2"/>
    <w:rsid w:val="00C14577"/>
    <w:rsid w:val="00C154B5"/>
    <w:rsid w:val="00C1693B"/>
    <w:rsid w:val="00C16A1B"/>
    <w:rsid w:val="00C17185"/>
    <w:rsid w:val="00C17A11"/>
    <w:rsid w:val="00C17CCE"/>
    <w:rsid w:val="00C20B54"/>
    <w:rsid w:val="00C21A81"/>
    <w:rsid w:val="00C2211B"/>
    <w:rsid w:val="00C2272E"/>
    <w:rsid w:val="00C23CC8"/>
    <w:rsid w:val="00C2504F"/>
    <w:rsid w:val="00C255E8"/>
    <w:rsid w:val="00C2560D"/>
    <w:rsid w:val="00C2628A"/>
    <w:rsid w:val="00C26341"/>
    <w:rsid w:val="00C27182"/>
    <w:rsid w:val="00C27559"/>
    <w:rsid w:val="00C31CB3"/>
    <w:rsid w:val="00C31FFE"/>
    <w:rsid w:val="00C32337"/>
    <w:rsid w:val="00C32EDA"/>
    <w:rsid w:val="00C331AE"/>
    <w:rsid w:val="00C3332B"/>
    <w:rsid w:val="00C33EF7"/>
    <w:rsid w:val="00C3408E"/>
    <w:rsid w:val="00C34B61"/>
    <w:rsid w:val="00C35C1F"/>
    <w:rsid w:val="00C3607C"/>
    <w:rsid w:val="00C36884"/>
    <w:rsid w:val="00C407F1"/>
    <w:rsid w:val="00C407F7"/>
    <w:rsid w:val="00C40F58"/>
    <w:rsid w:val="00C427CD"/>
    <w:rsid w:val="00C430B5"/>
    <w:rsid w:val="00C4369C"/>
    <w:rsid w:val="00C441B2"/>
    <w:rsid w:val="00C44C34"/>
    <w:rsid w:val="00C45EFC"/>
    <w:rsid w:val="00C464C2"/>
    <w:rsid w:val="00C467DE"/>
    <w:rsid w:val="00C46DEE"/>
    <w:rsid w:val="00C474AB"/>
    <w:rsid w:val="00C4771C"/>
    <w:rsid w:val="00C510E7"/>
    <w:rsid w:val="00C52244"/>
    <w:rsid w:val="00C54323"/>
    <w:rsid w:val="00C54947"/>
    <w:rsid w:val="00C54BFE"/>
    <w:rsid w:val="00C54E26"/>
    <w:rsid w:val="00C5612B"/>
    <w:rsid w:val="00C56151"/>
    <w:rsid w:val="00C56A3C"/>
    <w:rsid w:val="00C56ED5"/>
    <w:rsid w:val="00C5749A"/>
    <w:rsid w:val="00C620C8"/>
    <w:rsid w:val="00C637F2"/>
    <w:rsid w:val="00C642C4"/>
    <w:rsid w:val="00C655B5"/>
    <w:rsid w:val="00C65B90"/>
    <w:rsid w:val="00C6667F"/>
    <w:rsid w:val="00C67581"/>
    <w:rsid w:val="00C70808"/>
    <w:rsid w:val="00C71557"/>
    <w:rsid w:val="00C72771"/>
    <w:rsid w:val="00C731C7"/>
    <w:rsid w:val="00C75837"/>
    <w:rsid w:val="00C75BB3"/>
    <w:rsid w:val="00C76A8F"/>
    <w:rsid w:val="00C80EFB"/>
    <w:rsid w:val="00C8129A"/>
    <w:rsid w:val="00C81635"/>
    <w:rsid w:val="00C84484"/>
    <w:rsid w:val="00C848FF"/>
    <w:rsid w:val="00C85528"/>
    <w:rsid w:val="00C8792C"/>
    <w:rsid w:val="00C901DD"/>
    <w:rsid w:val="00C91745"/>
    <w:rsid w:val="00C91D6F"/>
    <w:rsid w:val="00C91E26"/>
    <w:rsid w:val="00C924C5"/>
    <w:rsid w:val="00C950A2"/>
    <w:rsid w:val="00C96574"/>
    <w:rsid w:val="00C968CF"/>
    <w:rsid w:val="00C97349"/>
    <w:rsid w:val="00C97AE4"/>
    <w:rsid w:val="00CA113E"/>
    <w:rsid w:val="00CA157B"/>
    <w:rsid w:val="00CA17B0"/>
    <w:rsid w:val="00CA17C0"/>
    <w:rsid w:val="00CA1C63"/>
    <w:rsid w:val="00CA1F43"/>
    <w:rsid w:val="00CA255E"/>
    <w:rsid w:val="00CA2E88"/>
    <w:rsid w:val="00CA3211"/>
    <w:rsid w:val="00CA353D"/>
    <w:rsid w:val="00CA4273"/>
    <w:rsid w:val="00CA45F9"/>
    <w:rsid w:val="00CA5AB7"/>
    <w:rsid w:val="00CA6A4A"/>
    <w:rsid w:val="00CB22B0"/>
    <w:rsid w:val="00CB29AF"/>
    <w:rsid w:val="00CB33C6"/>
    <w:rsid w:val="00CB5757"/>
    <w:rsid w:val="00CB5E65"/>
    <w:rsid w:val="00CB637C"/>
    <w:rsid w:val="00CB68D9"/>
    <w:rsid w:val="00CB6AA8"/>
    <w:rsid w:val="00CC0B93"/>
    <w:rsid w:val="00CC12A8"/>
    <w:rsid w:val="00CC175D"/>
    <w:rsid w:val="00CC2988"/>
    <w:rsid w:val="00CC2B78"/>
    <w:rsid w:val="00CC3714"/>
    <w:rsid w:val="00CC629F"/>
    <w:rsid w:val="00CC7036"/>
    <w:rsid w:val="00CC78BA"/>
    <w:rsid w:val="00CD072A"/>
    <w:rsid w:val="00CD0B1F"/>
    <w:rsid w:val="00CD3994"/>
    <w:rsid w:val="00CD3B45"/>
    <w:rsid w:val="00CD3BC8"/>
    <w:rsid w:val="00CD3CEA"/>
    <w:rsid w:val="00CD3F4F"/>
    <w:rsid w:val="00CD4651"/>
    <w:rsid w:val="00CD62A0"/>
    <w:rsid w:val="00CD630C"/>
    <w:rsid w:val="00CD6922"/>
    <w:rsid w:val="00CD713C"/>
    <w:rsid w:val="00CE0738"/>
    <w:rsid w:val="00CE1126"/>
    <w:rsid w:val="00CE1B75"/>
    <w:rsid w:val="00CE2422"/>
    <w:rsid w:val="00CE3735"/>
    <w:rsid w:val="00CE3BE0"/>
    <w:rsid w:val="00CE4723"/>
    <w:rsid w:val="00CE4A76"/>
    <w:rsid w:val="00CE6631"/>
    <w:rsid w:val="00CE7A9C"/>
    <w:rsid w:val="00CE7B0F"/>
    <w:rsid w:val="00CF0226"/>
    <w:rsid w:val="00CF63E8"/>
    <w:rsid w:val="00CF64AE"/>
    <w:rsid w:val="00CF72E2"/>
    <w:rsid w:val="00CF7999"/>
    <w:rsid w:val="00CF7CD9"/>
    <w:rsid w:val="00D00041"/>
    <w:rsid w:val="00D01026"/>
    <w:rsid w:val="00D01B82"/>
    <w:rsid w:val="00D022EA"/>
    <w:rsid w:val="00D02417"/>
    <w:rsid w:val="00D03CA9"/>
    <w:rsid w:val="00D04697"/>
    <w:rsid w:val="00D04887"/>
    <w:rsid w:val="00D04928"/>
    <w:rsid w:val="00D068D8"/>
    <w:rsid w:val="00D069E7"/>
    <w:rsid w:val="00D07405"/>
    <w:rsid w:val="00D07B4C"/>
    <w:rsid w:val="00D120B4"/>
    <w:rsid w:val="00D1336E"/>
    <w:rsid w:val="00D137B2"/>
    <w:rsid w:val="00D14AB6"/>
    <w:rsid w:val="00D14CCF"/>
    <w:rsid w:val="00D15378"/>
    <w:rsid w:val="00D1631E"/>
    <w:rsid w:val="00D168D5"/>
    <w:rsid w:val="00D16BE1"/>
    <w:rsid w:val="00D17DDC"/>
    <w:rsid w:val="00D20CE8"/>
    <w:rsid w:val="00D21090"/>
    <w:rsid w:val="00D21293"/>
    <w:rsid w:val="00D22377"/>
    <w:rsid w:val="00D2316F"/>
    <w:rsid w:val="00D24F2D"/>
    <w:rsid w:val="00D24F3D"/>
    <w:rsid w:val="00D25ABD"/>
    <w:rsid w:val="00D26A61"/>
    <w:rsid w:val="00D26BD4"/>
    <w:rsid w:val="00D279BB"/>
    <w:rsid w:val="00D27E62"/>
    <w:rsid w:val="00D3028A"/>
    <w:rsid w:val="00D3174E"/>
    <w:rsid w:val="00D3225B"/>
    <w:rsid w:val="00D32A0C"/>
    <w:rsid w:val="00D32ED4"/>
    <w:rsid w:val="00D35F31"/>
    <w:rsid w:val="00D40B42"/>
    <w:rsid w:val="00D40C03"/>
    <w:rsid w:val="00D40CEC"/>
    <w:rsid w:val="00D41415"/>
    <w:rsid w:val="00D42267"/>
    <w:rsid w:val="00D427E7"/>
    <w:rsid w:val="00D4303F"/>
    <w:rsid w:val="00D430AE"/>
    <w:rsid w:val="00D43FCD"/>
    <w:rsid w:val="00D44327"/>
    <w:rsid w:val="00D44EEE"/>
    <w:rsid w:val="00D45BBE"/>
    <w:rsid w:val="00D4745E"/>
    <w:rsid w:val="00D47748"/>
    <w:rsid w:val="00D51725"/>
    <w:rsid w:val="00D51D1B"/>
    <w:rsid w:val="00D51DE3"/>
    <w:rsid w:val="00D52110"/>
    <w:rsid w:val="00D53CB3"/>
    <w:rsid w:val="00D548EC"/>
    <w:rsid w:val="00D54DBE"/>
    <w:rsid w:val="00D56EE8"/>
    <w:rsid w:val="00D57CDE"/>
    <w:rsid w:val="00D61A0D"/>
    <w:rsid w:val="00D63095"/>
    <w:rsid w:val="00D64509"/>
    <w:rsid w:val="00D645EF"/>
    <w:rsid w:val="00D65B88"/>
    <w:rsid w:val="00D65E3C"/>
    <w:rsid w:val="00D66209"/>
    <w:rsid w:val="00D7089D"/>
    <w:rsid w:val="00D70907"/>
    <w:rsid w:val="00D71E42"/>
    <w:rsid w:val="00D74E2B"/>
    <w:rsid w:val="00D751CF"/>
    <w:rsid w:val="00D75A58"/>
    <w:rsid w:val="00D75A79"/>
    <w:rsid w:val="00D7630B"/>
    <w:rsid w:val="00D76C7E"/>
    <w:rsid w:val="00D775A3"/>
    <w:rsid w:val="00D80424"/>
    <w:rsid w:val="00D80736"/>
    <w:rsid w:val="00D80FBA"/>
    <w:rsid w:val="00D81676"/>
    <w:rsid w:val="00D818C0"/>
    <w:rsid w:val="00D825A3"/>
    <w:rsid w:val="00D83166"/>
    <w:rsid w:val="00D836DD"/>
    <w:rsid w:val="00D8414D"/>
    <w:rsid w:val="00D842F3"/>
    <w:rsid w:val="00D84688"/>
    <w:rsid w:val="00D84F09"/>
    <w:rsid w:val="00D85B24"/>
    <w:rsid w:val="00D8626E"/>
    <w:rsid w:val="00D87228"/>
    <w:rsid w:val="00D90156"/>
    <w:rsid w:val="00D902CF"/>
    <w:rsid w:val="00D904B0"/>
    <w:rsid w:val="00D91E98"/>
    <w:rsid w:val="00D92946"/>
    <w:rsid w:val="00D93048"/>
    <w:rsid w:val="00D9480C"/>
    <w:rsid w:val="00D94855"/>
    <w:rsid w:val="00D949F7"/>
    <w:rsid w:val="00D95FD5"/>
    <w:rsid w:val="00D9703C"/>
    <w:rsid w:val="00D97711"/>
    <w:rsid w:val="00DA2727"/>
    <w:rsid w:val="00DA3B74"/>
    <w:rsid w:val="00DA3CD4"/>
    <w:rsid w:val="00DA44AD"/>
    <w:rsid w:val="00DA4582"/>
    <w:rsid w:val="00DA4B9C"/>
    <w:rsid w:val="00DA5FA7"/>
    <w:rsid w:val="00DB06E6"/>
    <w:rsid w:val="00DB1474"/>
    <w:rsid w:val="00DB28FF"/>
    <w:rsid w:val="00DB3362"/>
    <w:rsid w:val="00DB3E7B"/>
    <w:rsid w:val="00DB6097"/>
    <w:rsid w:val="00DB6A82"/>
    <w:rsid w:val="00DB795D"/>
    <w:rsid w:val="00DB7BC7"/>
    <w:rsid w:val="00DC1920"/>
    <w:rsid w:val="00DC1B10"/>
    <w:rsid w:val="00DC2565"/>
    <w:rsid w:val="00DC29D7"/>
    <w:rsid w:val="00DC3C06"/>
    <w:rsid w:val="00DC4F21"/>
    <w:rsid w:val="00DC5762"/>
    <w:rsid w:val="00DC59C1"/>
    <w:rsid w:val="00DC6FA0"/>
    <w:rsid w:val="00DD0EA6"/>
    <w:rsid w:val="00DD13CA"/>
    <w:rsid w:val="00DD1F5F"/>
    <w:rsid w:val="00DD2088"/>
    <w:rsid w:val="00DD2D96"/>
    <w:rsid w:val="00DD3975"/>
    <w:rsid w:val="00DD39B4"/>
    <w:rsid w:val="00DD69FB"/>
    <w:rsid w:val="00DD6C94"/>
    <w:rsid w:val="00DE03C2"/>
    <w:rsid w:val="00DE0E5E"/>
    <w:rsid w:val="00DE18D1"/>
    <w:rsid w:val="00DE32ED"/>
    <w:rsid w:val="00DE3D7B"/>
    <w:rsid w:val="00DE4DB3"/>
    <w:rsid w:val="00DE550B"/>
    <w:rsid w:val="00DE5E44"/>
    <w:rsid w:val="00DE630E"/>
    <w:rsid w:val="00DE7732"/>
    <w:rsid w:val="00DE79A7"/>
    <w:rsid w:val="00DE7CB3"/>
    <w:rsid w:val="00DE7D9E"/>
    <w:rsid w:val="00DF1A6B"/>
    <w:rsid w:val="00DF2EBE"/>
    <w:rsid w:val="00DF339E"/>
    <w:rsid w:val="00DF55E5"/>
    <w:rsid w:val="00DF5DBC"/>
    <w:rsid w:val="00DF6C59"/>
    <w:rsid w:val="00DF6D61"/>
    <w:rsid w:val="00DF6EC3"/>
    <w:rsid w:val="00E0113E"/>
    <w:rsid w:val="00E01C24"/>
    <w:rsid w:val="00E01E44"/>
    <w:rsid w:val="00E03677"/>
    <w:rsid w:val="00E0386F"/>
    <w:rsid w:val="00E0388C"/>
    <w:rsid w:val="00E043F6"/>
    <w:rsid w:val="00E045EB"/>
    <w:rsid w:val="00E04AF2"/>
    <w:rsid w:val="00E04E42"/>
    <w:rsid w:val="00E058FF"/>
    <w:rsid w:val="00E05B14"/>
    <w:rsid w:val="00E05D2A"/>
    <w:rsid w:val="00E06688"/>
    <w:rsid w:val="00E068CE"/>
    <w:rsid w:val="00E0694F"/>
    <w:rsid w:val="00E07DD8"/>
    <w:rsid w:val="00E10687"/>
    <w:rsid w:val="00E11B1A"/>
    <w:rsid w:val="00E12094"/>
    <w:rsid w:val="00E1264A"/>
    <w:rsid w:val="00E13CF5"/>
    <w:rsid w:val="00E14702"/>
    <w:rsid w:val="00E149F8"/>
    <w:rsid w:val="00E152D3"/>
    <w:rsid w:val="00E155F2"/>
    <w:rsid w:val="00E157E1"/>
    <w:rsid w:val="00E15805"/>
    <w:rsid w:val="00E158FF"/>
    <w:rsid w:val="00E163B5"/>
    <w:rsid w:val="00E177BB"/>
    <w:rsid w:val="00E17CE2"/>
    <w:rsid w:val="00E20707"/>
    <w:rsid w:val="00E20897"/>
    <w:rsid w:val="00E2197D"/>
    <w:rsid w:val="00E21B2C"/>
    <w:rsid w:val="00E221EF"/>
    <w:rsid w:val="00E238AD"/>
    <w:rsid w:val="00E23E52"/>
    <w:rsid w:val="00E24246"/>
    <w:rsid w:val="00E251B0"/>
    <w:rsid w:val="00E25347"/>
    <w:rsid w:val="00E27DF5"/>
    <w:rsid w:val="00E306A1"/>
    <w:rsid w:val="00E30FEF"/>
    <w:rsid w:val="00E31354"/>
    <w:rsid w:val="00E31479"/>
    <w:rsid w:val="00E316B5"/>
    <w:rsid w:val="00E31CBE"/>
    <w:rsid w:val="00E31D2F"/>
    <w:rsid w:val="00E32A5E"/>
    <w:rsid w:val="00E34672"/>
    <w:rsid w:val="00E3479D"/>
    <w:rsid w:val="00E3483E"/>
    <w:rsid w:val="00E35243"/>
    <w:rsid w:val="00E375BE"/>
    <w:rsid w:val="00E37AF5"/>
    <w:rsid w:val="00E37E3A"/>
    <w:rsid w:val="00E40013"/>
    <w:rsid w:val="00E408A7"/>
    <w:rsid w:val="00E422E9"/>
    <w:rsid w:val="00E42A2B"/>
    <w:rsid w:val="00E42DC9"/>
    <w:rsid w:val="00E43A56"/>
    <w:rsid w:val="00E456F5"/>
    <w:rsid w:val="00E45F0D"/>
    <w:rsid w:val="00E46E92"/>
    <w:rsid w:val="00E46FE9"/>
    <w:rsid w:val="00E477D9"/>
    <w:rsid w:val="00E504B4"/>
    <w:rsid w:val="00E5126A"/>
    <w:rsid w:val="00E51AA2"/>
    <w:rsid w:val="00E51F52"/>
    <w:rsid w:val="00E527DB"/>
    <w:rsid w:val="00E52ED0"/>
    <w:rsid w:val="00E5301A"/>
    <w:rsid w:val="00E539D5"/>
    <w:rsid w:val="00E53D9D"/>
    <w:rsid w:val="00E55E9E"/>
    <w:rsid w:val="00E566D2"/>
    <w:rsid w:val="00E576FF"/>
    <w:rsid w:val="00E57883"/>
    <w:rsid w:val="00E57BF8"/>
    <w:rsid w:val="00E61120"/>
    <w:rsid w:val="00E6119B"/>
    <w:rsid w:val="00E61F86"/>
    <w:rsid w:val="00E63066"/>
    <w:rsid w:val="00E63E76"/>
    <w:rsid w:val="00E64638"/>
    <w:rsid w:val="00E64AD3"/>
    <w:rsid w:val="00E64AF8"/>
    <w:rsid w:val="00E64C1D"/>
    <w:rsid w:val="00E66FA1"/>
    <w:rsid w:val="00E67627"/>
    <w:rsid w:val="00E6780C"/>
    <w:rsid w:val="00E67A31"/>
    <w:rsid w:val="00E70EE9"/>
    <w:rsid w:val="00E70F8E"/>
    <w:rsid w:val="00E70FCB"/>
    <w:rsid w:val="00E711CF"/>
    <w:rsid w:val="00E715BD"/>
    <w:rsid w:val="00E72E86"/>
    <w:rsid w:val="00E73A64"/>
    <w:rsid w:val="00E7418A"/>
    <w:rsid w:val="00E7531D"/>
    <w:rsid w:val="00E75959"/>
    <w:rsid w:val="00E75B5D"/>
    <w:rsid w:val="00E7759D"/>
    <w:rsid w:val="00E7792C"/>
    <w:rsid w:val="00E80FE6"/>
    <w:rsid w:val="00E81242"/>
    <w:rsid w:val="00E8127D"/>
    <w:rsid w:val="00E81B40"/>
    <w:rsid w:val="00E822D2"/>
    <w:rsid w:val="00E83A5B"/>
    <w:rsid w:val="00E83AE0"/>
    <w:rsid w:val="00E84D9C"/>
    <w:rsid w:val="00E84E20"/>
    <w:rsid w:val="00E868F7"/>
    <w:rsid w:val="00E8774C"/>
    <w:rsid w:val="00E91149"/>
    <w:rsid w:val="00E91356"/>
    <w:rsid w:val="00E9392F"/>
    <w:rsid w:val="00E9459A"/>
    <w:rsid w:val="00E94B04"/>
    <w:rsid w:val="00E94EA7"/>
    <w:rsid w:val="00E95B42"/>
    <w:rsid w:val="00E96E71"/>
    <w:rsid w:val="00EA1AEE"/>
    <w:rsid w:val="00EA1BBD"/>
    <w:rsid w:val="00EA29D0"/>
    <w:rsid w:val="00EA2D21"/>
    <w:rsid w:val="00EA2E83"/>
    <w:rsid w:val="00EA3A15"/>
    <w:rsid w:val="00EA3FE2"/>
    <w:rsid w:val="00EA6B9E"/>
    <w:rsid w:val="00EA720E"/>
    <w:rsid w:val="00EA7912"/>
    <w:rsid w:val="00EB1236"/>
    <w:rsid w:val="00EB1656"/>
    <w:rsid w:val="00EB1770"/>
    <w:rsid w:val="00EB1EEB"/>
    <w:rsid w:val="00EB29A8"/>
    <w:rsid w:val="00EB2CA6"/>
    <w:rsid w:val="00EB314C"/>
    <w:rsid w:val="00EB4236"/>
    <w:rsid w:val="00EB61FA"/>
    <w:rsid w:val="00EB70E9"/>
    <w:rsid w:val="00EB7B02"/>
    <w:rsid w:val="00EC04D5"/>
    <w:rsid w:val="00EC0807"/>
    <w:rsid w:val="00EC08C0"/>
    <w:rsid w:val="00EC22D3"/>
    <w:rsid w:val="00EC2F2A"/>
    <w:rsid w:val="00EC2F40"/>
    <w:rsid w:val="00EC3FA2"/>
    <w:rsid w:val="00EC4C3E"/>
    <w:rsid w:val="00EC56A6"/>
    <w:rsid w:val="00EC5D89"/>
    <w:rsid w:val="00EC624F"/>
    <w:rsid w:val="00EC660E"/>
    <w:rsid w:val="00EC6636"/>
    <w:rsid w:val="00EC6C5E"/>
    <w:rsid w:val="00EC75ED"/>
    <w:rsid w:val="00EC7E8C"/>
    <w:rsid w:val="00ED031E"/>
    <w:rsid w:val="00ED0830"/>
    <w:rsid w:val="00ED0A80"/>
    <w:rsid w:val="00ED0E5F"/>
    <w:rsid w:val="00ED1414"/>
    <w:rsid w:val="00ED271F"/>
    <w:rsid w:val="00ED2E7F"/>
    <w:rsid w:val="00ED3467"/>
    <w:rsid w:val="00ED3B89"/>
    <w:rsid w:val="00ED49A3"/>
    <w:rsid w:val="00ED4B72"/>
    <w:rsid w:val="00ED4F7C"/>
    <w:rsid w:val="00ED5872"/>
    <w:rsid w:val="00ED6D95"/>
    <w:rsid w:val="00ED75FA"/>
    <w:rsid w:val="00ED7C78"/>
    <w:rsid w:val="00EE0674"/>
    <w:rsid w:val="00EE0E22"/>
    <w:rsid w:val="00EE1C7C"/>
    <w:rsid w:val="00EE2084"/>
    <w:rsid w:val="00EE223D"/>
    <w:rsid w:val="00EE44BE"/>
    <w:rsid w:val="00EE52BF"/>
    <w:rsid w:val="00EE586B"/>
    <w:rsid w:val="00EE5956"/>
    <w:rsid w:val="00EE670A"/>
    <w:rsid w:val="00EE6FAF"/>
    <w:rsid w:val="00EE72FE"/>
    <w:rsid w:val="00EE75A9"/>
    <w:rsid w:val="00EF097F"/>
    <w:rsid w:val="00EF09C0"/>
    <w:rsid w:val="00EF0B35"/>
    <w:rsid w:val="00EF1366"/>
    <w:rsid w:val="00EF23D7"/>
    <w:rsid w:val="00EF2880"/>
    <w:rsid w:val="00EF3F9F"/>
    <w:rsid w:val="00EF5006"/>
    <w:rsid w:val="00EF55EB"/>
    <w:rsid w:val="00EF6584"/>
    <w:rsid w:val="00EF6C69"/>
    <w:rsid w:val="00F00346"/>
    <w:rsid w:val="00F00E4A"/>
    <w:rsid w:val="00F01B97"/>
    <w:rsid w:val="00F01C03"/>
    <w:rsid w:val="00F0328C"/>
    <w:rsid w:val="00F04067"/>
    <w:rsid w:val="00F0439E"/>
    <w:rsid w:val="00F04D7C"/>
    <w:rsid w:val="00F04E78"/>
    <w:rsid w:val="00F07816"/>
    <w:rsid w:val="00F07E83"/>
    <w:rsid w:val="00F1066B"/>
    <w:rsid w:val="00F11E7D"/>
    <w:rsid w:val="00F13865"/>
    <w:rsid w:val="00F13EBB"/>
    <w:rsid w:val="00F148D9"/>
    <w:rsid w:val="00F14C3C"/>
    <w:rsid w:val="00F14D89"/>
    <w:rsid w:val="00F15369"/>
    <w:rsid w:val="00F1692B"/>
    <w:rsid w:val="00F170AE"/>
    <w:rsid w:val="00F17B5C"/>
    <w:rsid w:val="00F17DCB"/>
    <w:rsid w:val="00F20062"/>
    <w:rsid w:val="00F209A6"/>
    <w:rsid w:val="00F21C74"/>
    <w:rsid w:val="00F234FA"/>
    <w:rsid w:val="00F239E1"/>
    <w:rsid w:val="00F2426E"/>
    <w:rsid w:val="00F24BC0"/>
    <w:rsid w:val="00F2506F"/>
    <w:rsid w:val="00F2551B"/>
    <w:rsid w:val="00F25827"/>
    <w:rsid w:val="00F279C8"/>
    <w:rsid w:val="00F27ADE"/>
    <w:rsid w:val="00F27C9A"/>
    <w:rsid w:val="00F30166"/>
    <w:rsid w:val="00F30844"/>
    <w:rsid w:val="00F30E74"/>
    <w:rsid w:val="00F310B7"/>
    <w:rsid w:val="00F328C6"/>
    <w:rsid w:val="00F32ABD"/>
    <w:rsid w:val="00F33C65"/>
    <w:rsid w:val="00F33C6E"/>
    <w:rsid w:val="00F344FF"/>
    <w:rsid w:val="00F35AC2"/>
    <w:rsid w:val="00F35DB9"/>
    <w:rsid w:val="00F35F36"/>
    <w:rsid w:val="00F36596"/>
    <w:rsid w:val="00F36C13"/>
    <w:rsid w:val="00F40E93"/>
    <w:rsid w:val="00F40FA4"/>
    <w:rsid w:val="00F41448"/>
    <w:rsid w:val="00F41505"/>
    <w:rsid w:val="00F421C2"/>
    <w:rsid w:val="00F42589"/>
    <w:rsid w:val="00F426DC"/>
    <w:rsid w:val="00F43990"/>
    <w:rsid w:val="00F4438D"/>
    <w:rsid w:val="00F46566"/>
    <w:rsid w:val="00F47787"/>
    <w:rsid w:val="00F5002A"/>
    <w:rsid w:val="00F538CA"/>
    <w:rsid w:val="00F539C2"/>
    <w:rsid w:val="00F53A9F"/>
    <w:rsid w:val="00F5440D"/>
    <w:rsid w:val="00F547CE"/>
    <w:rsid w:val="00F56A45"/>
    <w:rsid w:val="00F57650"/>
    <w:rsid w:val="00F57D7E"/>
    <w:rsid w:val="00F6082C"/>
    <w:rsid w:val="00F60D6F"/>
    <w:rsid w:val="00F6118A"/>
    <w:rsid w:val="00F61BF0"/>
    <w:rsid w:val="00F61C4D"/>
    <w:rsid w:val="00F61C9E"/>
    <w:rsid w:val="00F62410"/>
    <w:rsid w:val="00F63D68"/>
    <w:rsid w:val="00F646D2"/>
    <w:rsid w:val="00F65D12"/>
    <w:rsid w:val="00F662F6"/>
    <w:rsid w:val="00F6668D"/>
    <w:rsid w:val="00F66862"/>
    <w:rsid w:val="00F67170"/>
    <w:rsid w:val="00F70517"/>
    <w:rsid w:val="00F71386"/>
    <w:rsid w:val="00F72AC9"/>
    <w:rsid w:val="00F730E4"/>
    <w:rsid w:val="00F74533"/>
    <w:rsid w:val="00F74765"/>
    <w:rsid w:val="00F74B84"/>
    <w:rsid w:val="00F75A31"/>
    <w:rsid w:val="00F762A8"/>
    <w:rsid w:val="00F77303"/>
    <w:rsid w:val="00F7738D"/>
    <w:rsid w:val="00F77505"/>
    <w:rsid w:val="00F77A28"/>
    <w:rsid w:val="00F77FD8"/>
    <w:rsid w:val="00F81716"/>
    <w:rsid w:val="00F829A8"/>
    <w:rsid w:val="00F837E8"/>
    <w:rsid w:val="00F83DCC"/>
    <w:rsid w:val="00F846F0"/>
    <w:rsid w:val="00F8508B"/>
    <w:rsid w:val="00F8687A"/>
    <w:rsid w:val="00F86D3B"/>
    <w:rsid w:val="00F903CF"/>
    <w:rsid w:val="00F906AE"/>
    <w:rsid w:val="00F9274E"/>
    <w:rsid w:val="00F934AF"/>
    <w:rsid w:val="00F936EB"/>
    <w:rsid w:val="00F93BC6"/>
    <w:rsid w:val="00F94812"/>
    <w:rsid w:val="00F94D97"/>
    <w:rsid w:val="00F952ED"/>
    <w:rsid w:val="00F95AD4"/>
    <w:rsid w:val="00F95BC3"/>
    <w:rsid w:val="00F95F43"/>
    <w:rsid w:val="00F96347"/>
    <w:rsid w:val="00F97B43"/>
    <w:rsid w:val="00FA07DD"/>
    <w:rsid w:val="00FA0B40"/>
    <w:rsid w:val="00FA0F7A"/>
    <w:rsid w:val="00FA18B1"/>
    <w:rsid w:val="00FA2F65"/>
    <w:rsid w:val="00FA34D7"/>
    <w:rsid w:val="00FA467B"/>
    <w:rsid w:val="00FA66BF"/>
    <w:rsid w:val="00FA6976"/>
    <w:rsid w:val="00FB0236"/>
    <w:rsid w:val="00FB0A49"/>
    <w:rsid w:val="00FB1001"/>
    <w:rsid w:val="00FB1991"/>
    <w:rsid w:val="00FB24AA"/>
    <w:rsid w:val="00FB297A"/>
    <w:rsid w:val="00FB515D"/>
    <w:rsid w:val="00FC0172"/>
    <w:rsid w:val="00FC0A48"/>
    <w:rsid w:val="00FC1579"/>
    <w:rsid w:val="00FC2044"/>
    <w:rsid w:val="00FC5E8F"/>
    <w:rsid w:val="00FC5FD8"/>
    <w:rsid w:val="00FC674D"/>
    <w:rsid w:val="00FC7004"/>
    <w:rsid w:val="00FC726B"/>
    <w:rsid w:val="00FC7A1D"/>
    <w:rsid w:val="00FD0A37"/>
    <w:rsid w:val="00FD1A96"/>
    <w:rsid w:val="00FD1B40"/>
    <w:rsid w:val="00FD1D14"/>
    <w:rsid w:val="00FD4345"/>
    <w:rsid w:val="00FD4E51"/>
    <w:rsid w:val="00FD55BA"/>
    <w:rsid w:val="00FD568B"/>
    <w:rsid w:val="00FD76E1"/>
    <w:rsid w:val="00FD7DA4"/>
    <w:rsid w:val="00FE01A7"/>
    <w:rsid w:val="00FE2BF9"/>
    <w:rsid w:val="00FE3166"/>
    <w:rsid w:val="00FE33D6"/>
    <w:rsid w:val="00FE4073"/>
    <w:rsid w:val="00FE4908"/>
    <w:rsid w:val="00FE7AF6"/>
    <w:rsid w:val="00FF0414"/>
    <w:rsid w:val="00FF17EE"/>
    <w:rsid w:val="00FF1EB4"/>
    <w:rsid w:val="00FF1EE9"/>
    <w:rsid w:val="00FF29E3"/>
    <w:rsid w:val="00FF2B93"/>
    <w:rsid w:val="00FF3925"/>
    <w:rsid w:val="00FF3B78"/>
    <w:rsid w:val="00FF41BD"/>
    <w:rsid w:val="00FF49CD"/>
    <w:rsid w:val="00FF4CB5"/>
    <w:rsid w:val="00FF558C"/>
    <w:rsid w:val="00FF586D"/>
    <w:rsid w:val="00FF5CE2"/>
    <w:rsid w:val="00FF6E20"/>
    <w:rsid w:val="00FF7C8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5585"/>
    <o:shapelayout v:ext="edit">
      <o:idmap v:ext="edit" data="1"/>
    </o:shapelayout>
  </w:shapeDefaults>
  <w:decimalSymbol w:val=","/>
  <w:listSeparator w:val=";"/>
  <w14:docId w14:val="2B20D076"/>
  <w15:docId w15:val="{062F7675-37AB-4F0A-8676-844F1049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85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085D"/>
    <w:pPr>
      <w:tabs>
        <w:tab w:val="center" w:pos="4153"/>
        <w:tab w:val="right" w:pos="8306"/>
      </w:tabs>
    </w:pPr>
    <w:rPr>
      <w:sz w:val="20"/>
    </w:rPr>
  </w:style>
  <w:style w:type="character" w:customStyle="1" w:styleId="FooterChar">
    <w:name w:val="Footer Char"/>
    <w:link w:val="Footer"/>
    <w:uiPriority w:val="99"/>
    <w:rsid w:val="0071085D"/>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71085D"/>
    <w:rPr>
      <w:rFonts w:ascii="Tahoma" w:hAnsi="Tahoma"/>
      <w:sz w:val="16"/>
      <w:szCs w:val="16"/>
    </w:rPr>
  </w:style>
  <w:style w:type="character" w:customStyle="1" w:styleId="BalloonTextChar">
    <w:name w:val="Balloon Text Char"/>
    <w:link w:val="BalloonText"/>
    <w:uiPriority w:val="99"/>
    <w:semiHidden/>
    <w:rsid w:val="0071085D"/>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5D7668"/>
    <w:pPr>
      <w:tabs>
        <w:tab w:val="center" w:pos="4153"/>
        <w:tab w:val="right" w:pos="8306"/>
      </w:tabs>
    </w:pPr>
  </w:style>
  <w:style w:type="character" w:customStyle="1" w:styleId="HeaderChar">
    <w:name w:val="Header Char"/>
    <w:link w:val="Header"/>
    <w:uiPriority w:val="99"/>
    <w:rsid w:val="005D7668"/>
    <w:rPr>
      <w:rFonts w:eastAsia="Times New Roman"/>
      <w:sz w:val="24"/>
      <w:szCs w:val="24"/>
    </w:rPr>
  </w:style>
  <w:style w:type="character" w:styleId="PageNumber">
    <w:name w:val="page number"/>
    <w:basedOn w:val="DefaultParagraphFont"/>
    <w:rsid w:val="00054D19"/>
  </w:style>
  <w:style w:type="paragraph" w:styleId="Title">
    <w:name w:val="Title"/>
    <w:basedOn w:val="Normal"/>
    <w:link w:val="TitleChar"/>
    <w:qFormat/>
    <w:rsid w:val="00045250"/>
    <w:pPr>
      <w:jc w:val="center"/>
    </w:pPr>
    <w:rPr>
      <w:b/>
      <w:sz w:val="32"/>
      <w:szCs w:val="20"/>
      <w:lang w:eastAsia="en-US"/>
    </w:rPr>
  </w:style>
  <w:style w:type="character" w:customStyle="1" w:styleId="TitleChar">
    <w:name w:val="Title Char"/>
    <w:link w:val="Title"/>
    <w:rsid w:val="00045250"/>
    <w:rPr>
      <w:rFonts w:eastAsia="Times New Roman"/>
      <w:b/>
      <w:sz w:val="32"/>
      <w:lang w:eastAsia="en-US"/>
    </w:rPr>
  </w:style>
  <w:style w:type="paragraph" w:customStyle="1" w:styleId="naispant">
    <w:name w:val="naispant"/>
    <w:basedOn w:val="Normal"/>
    <w:rsid w:val="00045250"/>
    <w:pPr>
      <w:spacing w:before="100" w:beforeAutospacing="1" w:after="100" w:afterAutospacing="1"/>
    </w:pPr>
    <w:rPr>
      <w:lang w:eastAsia="en-US"/>
    </w:rPr>
  </w:style>
  <w:style w:type="paragraph" w:styleId="FootnoteText">
    <w:name w:val="footnote text"/>
    <w:basedOn w:val="Normal"/>
    <w:link w:val="FootnoteTextChar"/>
    <w:uiPriority w:val="99"/>
    <w:rsid w:val="00503950"/>
    <w:rPr>
      <w:rFonts w:ascii="Calibri" w:eastAsia="Calibri" w:hAnsi="Calibri"/>
      <w:sz w:val="20"/>
      <w:szCs w:val="20"/>
      <w:lang w:eastAsia="en-US"/>
    </w:rPr>
  </w:style>
  <w:style w:type="character" w:customStyle="1" w:styleId="FootnoteTextChar">
    <w:name w:val="Footnote Text Char"/>
    <w:link w:val="FootnoteText"/>
    <w:uiPriority w:val="99"/>
    <w:rsid w:val="00503950"/>
    <w:rPr>
      <w:rFonts w:ascii="Calibri" w:hAnsi="Calibri"/>
      <w:lang w:eastAsia="en-US"/>
    </w:rPr>
  </w:style>
  <w:style w:type="character" w:styleId="FootnoteReference">
    <w:name w:val="footnote reference"/>
    <w:uiPriority w:val="99"/>
    <w:rsid w:val="00503950"/>
    <w:rPr>
      <w:rFonts w:cs="Times New Roman"/>
      <w:vertAlign w:val="superscript"/>
    </w:rPr>
  </w:style>
  <w:style w:type="character" w:styleId="CommentReference">
    <w:name w:val="annotation reference"/>
    <w:uiPriority w:val="99"/>
    <w:semiHidden/>
    <w:unhideWhenUsed/>
    <w:rsid w:val="00C27559"/>
    <w:rPr>
      <w:sz w:val="16"/>
      <w:szCs w:val="16"/>
    </w:rPr>
  </w:style>
  <w:style w:type="paragraph" w:styleId="CommentText">
    <w:name w:val="annotation text"/>
    <w:basedOn w:val="Normal"/>
    <w:link w:val="CommentTextChar"/>
    <w:uiPriority w:val="99"/>
    <w:semiHidden/>
    <w:unhideWhenUsed/>
    <w:rsid w:val="00C27559"/>
    <w:rPr>
      <w:sz w:val="20"/>
      <w:szCs w:val="20"/>
    </w:rPr>
  </w:style>
  <w:style w:type="character" w:customStyle="1" w:styleId="CommentTextChar">
    <w:name w:val="Comment Text Char"/>
    <w:link w:val="CommentText"/>
    <w:uiPriority w:val="99"/>
    <w:semiHidden/>
    <w:rsid w:val="00C27559"/>
    <w:rPr>
      <w:rFonts w:eastAsia="Times New Roman"/>
    </w:rPr>
  </w:style>
  <w:style w:type="paragraph" w:styleId="CommentSubject">
    <w:name w:val="annotation subject"/>
    <w:basedOn w:val="CommentText"/>
    <w:next w:val="CommentText"/>
    <w:link w:val="CommentSubjectChar"/>
    <w:uiPriority w:val="99"/>
    <w:semiHidden/>
    <w:unhideWhenUsed/>
    <w:rsid w:val="00C27559"/>
    <w:rPr>
      <w:b/>
      <w:bCs/>
    </w:rPr>
  </w:style>
  <w:style w:type="character" w:customStyle="1" w:styleId="CommentSubjectChar">
    <w:name w:val="Comment Subject Char"/>
    <w:link w:val="CommentSubject"/>
    <w:uiPriority w:val="99"/>
    <w:semiHidden/>
    <w:rsid w:val="00C27559"/>
    <w:rPr>
      <w:rFonts w:eastAsia="Times New Roman"/>
      <w:b/>
      <w:bCs/>
    </w:rPr>
  </w:style>
  <w:style w:type="paragraph" w:customStyle="1" w:styleId="Char">
    <w:name w:val="Char"/>
    <w:basedOn w:val="Normal"/>
    <w:rsid w:val="00517478"/>
    <w:pPr>
      <w:spacing w:after="160" w:line="240" w:lineRule="exact"/>
    </w:pPr>
    <w:rPr>
      <w:rFonts w:ascii="Tahoma" w:hAnsi="Tahoma"/>
      <w:sz w:val="20"/>
      <w:szCs w:val="20"/>
      <w:lang w:val="en-US" w:eastAsia="en-US"/>
    </w:rPr>
  </w:style>
  <w:style w:type="paragraph" w:customStyle="1" w:styleId="naisf">
    <w:name w:val="naisf"/>
    <w:basedOn w:val="Normal"/>
    <w:rsid w:val="00257247"/>
    <w:pPr>
      <w:spacing w:before="100" w:beforeAutospacing="1" w:after="100" w:afterAutospacing="1"/>
    </w:pPr>
    <w:rPr>
      <w:lang w:val="en-US" w:eastAsia="en-US"/>
    </w:rPr>
  </w:style>
  <w:style w:type="paragraph" w:customStyle="1" w:styleId="tv213">
    <w:name w:val="tv213"/>
    <w:basedOn w:val="Normal"/>
    <w:rsid w:val="00980CDC"/>
    <w:pPr>
      <w:spacing w:before="100" w:beforeAutospacing="1" w:after="100" w:afterAutospacing="1"/>
    </w:pPr>
  </w:style>
  <w:style w:type="character" w:styleId="Emphasis">
    <w:name w:val="Emphasis"/>
    <w:qFormat/>
    <w:rsid w:val="00C474AB"/>
    <w:rPr>
      <w:i/>
      <w:iCs/>
    </w:rPr>
  </w:style>
  <w:style w:type="paragraph" w:styleId="BodyTextIndent">
    <w:name w:val="Body Text Indent"/>
    <w:basedOn w:val="Normal"/>
    <w:link w:val="BodyTextIndentChar"/>
    <w:rsid w:val="00044C03"/>
    <w:pPr>
      <w:autoSpaceDE w:val="0"/>
      <w:autoSpaceDN w:val="0"/>
      <w:ind w:left="1905"/>
    </w:pPr>
    <w:rPr>
      <w:sz w:val="28"/>
      <w:szCs w:val="28"/>
      <w:lang w:eastAsia="en-US"/>
    </w:rPr>
  </w:style>
  <w:style w:type="character" w:customStyle="1" w:styleId="BodyTextIndentChar">
    <w:name w:val="Body Text Indent Char"/>
    <w:link w:val="BodyTextIndent"/>
    <w:rsid w:val="00044C03"/>
    <w:rPr>
      <w:rFonts w:eastAsia="Times New Roman"/>
      <w:sz w:val="28"/>
      <w:szCs w:val="28"/>
      <w:lang w:eastAsia="en-US"/>
    </w:rPr>
  </w:style>
  <w:style w:type="paragraph" w:styleId="BodyText2">
    <w:name w:val="Body Text 2"/>
    <w:basedOn w:val="Normal"/>
    <w:link w:val="BodyText2Char"/>
    <w:rsid w:val="00044C03"/>
    <w:pPr>
      <w:jc w:val="both"/>
    </w:pPr>
    <w:rPr>
      <w:szCs w:val="20"/>
      <w:lang w:eastAsia="en-US"/>
    </w:rPr>
  </w:style>
  <w:style w:type="character" w:customStyle="1" w:styleId="BodyText2Char">
    <w:name w:val="Body Text 2 Char"/>
    <w:link w:val="BodyText2"/>
    <w:rsid w:val="00044C03"/>
    <w:rPr>
      <w:rFonts w:eastAsia="Times New Roman"/>
      <w:sz w:val="24"/>
      <w:lang w:eastAsia="en-US"/>
    </w:rPr>
  </w:style>
  <w:style w:type="paragraph" w:styleId="BodyTextIndent3">
    <w:name w:val="Body Text Indent 3"/>
    <w:basedOn w:val="Normal"/>
    <w:link w:val="BodyTextIndent3Char"/>
    <w:rsid w:val="00044C03"/>
    <w:pPr>
      <w:spacing w:after="120"/>
      <w:ind w:left="283"/>
    </w:pPr>
    <w:rPr>
      <w:sz w:val="16"/>
      <w:szCs w:val="16"/>
      <w:lang w:eastAsia="en-US"/>
    </w:rPr>
  </w:style>
  <w:style w:type="character" w:customStyle="1" w:styleId="BodyTextIndent3Char">
    <w:name w:val="Body Text Indent 3 Char"/>
    <w:link w:val="BodyTextIndent3"/>
    <w:rsid w:val="00044C03"/>
    <w:rPr>
      <w:rFonts w:eastAsia="Times New Roman"/>
      <w:sz w:val="16"/>
      <w:szCs w:val="16"/>
      <w:lang w:eastAsia="en-US"/>
    </w:rPr>
  </w:style>
  <w:style w:type="paragraph" w:styleId="NormalWeb">
    <w:name w:val="Normal (Web)"/>
    <w:basedOn w:val="Normal"/>
    <w:uiPriority w:val="99"/>
    <w:semiHidden/>
    <w:unhideWhenUsed/>
    <w:rsid w:val="00194B21"/>
    <w:pPr>
      <w:spacing w:before="100" w:beforeAutospacing="1" w:after="100" w:afterAutospacing="1"/>
    </w:pPr>
  </w:style>
  <w:style w:type="character" w:customStyle="1" w:styleId="apple-converted-space">
    <w:name w:val="apple-converted-space"/>
    <w:rsid w:val="00194B21"/>
  </w:style>
  <w:style w:type="character" w:styleId="Hyperlink">
    <w:name w:val="Hyperlink"/>
    <w:uiPriority w:val="99"/>
    <w:semiHidden/>
    <w:unhideWhenUsed/>
    <w:rsid w:val="00194B21"/>
    <w:rPr>
      <w:color w:val="0000FF"/>
      <w:u w:val="single"/>
    </w:rPr>
  </w:style>
  <w:style w:type="paragraph" w:customStyle="1" w:styleId="labojumupamats">
    <w:name w:val="labojumu_pamats"/>
    <w:basedOn w:val="Normal"/>
    <w:rsid w:val="009C2C87"/>
    <w:pPr>
      <w:spacing w:before="100" w:beforeAutospacing="1" w:after="100" w:afterAutospacing="1"/>
    </w:pPr>
  </w:style>
  <w:style w:type="paragraph" w:styleId="ListParagraph">
    <w:name w:val="List Paragraph"/>
    <w:basedOn w:val="Normal"/>
    <w:uiPriority w:val="34"/>
    <w:qFormat/>
    <w:rsid w:val="00E221EF"/>
    <w:pPr>
      <w:ind w:left="720"/>
      <w:contextualSpacing/>
    </w:pPr>
  </w:style>
  <w:style w:type="paragraph" w:customStyle="1" w:styleId="Default">
    <w:name w:val="Default"/>
    <w:rsid w:val="003A4D71"/>
    <w:pPr>
      <w:autoSpaceDE w:val="0"/>
      <w:autoSpaceDN w:val="0"/>
      <w:adjustRightInd w:val="0"/>
    </w:pPr>
    <w:rPr>
      <w:rFonts w:eastAsia="Times New Roman"/>
      <w:color w:val="000000"/>
      <w:sz w:val="24"/>
      <w:szCs w:val="24"/>
      <w:lang w:val="en-US" w:eastAsia="en-US"/>
    </w:rPr>
  </w:style>
  <w:style w:type="character" w:styleId="Strong">
    <w:name w:val="Strong"/>
    <w:basedOn w:val="DefaultParagraphFont"/>
    <w:uiPriority w:val="22"/>
    <w:qFormat/>
    <w:rsid w:val="00803405"/>
    <w:rPr>
      <w:b/>
      <w:bCs/>
    </w:rPr>
  </w:style>
  <w:style w:type="character" w:customStyle="1" w:styleId="A3">
    <w:name w:val="A3"/>
    <w:uiPriority w:val="99"/>
    <w:rsid w:val="004E4E97"/>
    <w:rPr>
      <w:rFonts w:cs="PT Serif"/>
      <w:color w:val="000000"/>
      <w:sz w:val="20"/>
      <w:szCs w:val="20"/>
    </w:rPr>
  </w:style>
  <w:style w:type="character" w:customStyle="1" w:styleId="A6">
    <w:name w:val="A6"/>
    <w:uiPriority w:val="99"/>
    <w:rsid w:val="004E4E97"/>
    <w:rPr>
      <w:rFonts w:cs="PT Serif"/>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0612">
      <w:bodyDiv w:val="1"/>
      <w:marLeft w:val="0"/>
      <w:marRight w:val="0"/>
      <w:marTop w:val="0"/>
      <w:marBottom w:val="0"/>
      <w:divBdr>
        <w:top w:val="none" w:sz="0" w:space="0" w:color="auto"/>
        <w:left w:val="none" w:sz="0" w:space="0" w:color="auto"/>
        <w:bottom w:val="none" w:sz="0" w:space="0" w:color="auto"/>
        <w:right w:val="none" w:sz="0" w:space="0" w:color="auto"/>
      </w:divBdr>
    </w:div>
    <w:div w:id="217598773">
      <w:bodyDiv w:val="1"/>
      <w:marLeft w:val="0"/>
      <w:marRight w:val="0"/>
      <w:marTop w:val="0"/>
      <w:marBottom w:val="0"/>
      <w:divBdr>
        <w:top w:val="none" w:sz="0" w:space="0" w:color="auto"/>
        <w:left w:val="none" w:sz="0" w:space="0" w:color="auto"/>
        <w:bottom w:val="none" w:sz="0" w:space="0" w:color="auto"/>
        <w:right w:val="none" w:sz="0" w:space="0" w:color="auto"/>
      </w:divBdr>
    </w:div>
    <w:div w:id="231544536">
      <w:bodyDiv w:val="1"/>
      <w:marLeft w:val="0"/>
      <w:marRight w:val="0"/>
      <w:marTop w:val="0"/>
      <w:marBottom w:val="0"/>
      <w:divBdr>
        <w:top w:val="none" w:sz="0" w:space="0" w:color="auto"/>
        <w:left w:val="none" w:sz="0" w:space="0" w:color="auto"/>
        <w:bottom w:val="none" w:sz="0" w:space="0" w:color="auto"/>
        <w:right w:val="none" w:sz="0" w:space="0" w:color="auto"/>
      </w:divBdr>
    </w:div>
    <w:div w:id="424763524">
      <w:bodyDiv w:val="1"/>
      <w:marLeft w:val="0"/>
      <w:marRight w:val="0"/>
      <w:marTop w:val="0"/>
      <w:marBottom w:val="0"/>
      <w:divBdr>
        <w:top w:val="none" w:sz="0" w:space="0" w:color="auto"/>
        <w:left w:val="none" w:sz="0" w:space="0" w:color="auto"/>
        <w:bottom w:val="none" w:sz="0" w:space="0" w:color="auto"/>
        <w:right w:val="none" w:sz="0" w:space="0" w:color="auto"/>
      </w:divBdr>
    </w:div>
    <w:div w:id="513811753">
      <w:bodyDiv w:val="1"/>
      <w:marLeft w:val="0"/>
      <w:marRight w:val="0"/>
      <w:marTop w:val="0"/>
      <w:marBottom w:val="0"/>
      <w:divBdr>
        <w:top w:val="none" w:sz="0" w:space="0" w:color="auto"/>
        <w:left w:val="none" w:sz="0" w:space="0" w:color="auto"/>
        <w:bottom w:val="none" w:sz="0" w:space="0" w:color="auto"/>
        <w:right w:val="none" w:sz="0" w:space="0" w:color="auto"/>
      </w:divBdr>
      <w:divsChild>
        <w:div w:id="924261586">
          <w:marLeft w:val="0"/>
          <w:marRight w:val="0"/>
          <w:marTop w:val="0"/>
          <w:marBottom w:val="0"/>
          <w:divBdr>
            <w:top w:val="none" w:sz="0" w:space="0" w:color="auto"/>
            <w:left w:val="none" w:sz="0" w:space="0" w:color="auto"/>
            <w:bottom w:val="none" w:sz="0" w:space="0" w:color="auto"/>
            <w:right w:val="none" w:sz="0" w:space="0" w:color="auto"/>
          </w:divBdr>
        </w:div>
      </w:divsChild>
    </w:div>
    <w:div w:id="583412990">
      <w:bodyDiv w:val="1"/>
      <w:marLeft w:val="0"/>
      <w:marRight w:val="0"/>
      <w:marTop w:val="0"/>
      <w:marBottom w:val="0"/>
      <w:divBdr>
        <w:top w:val="none" w:sz="0" w:space="0" w:color="auto"/>
        <w:left w:val="none" w:sz="0" w:space="0" w:color="auto"/>
        <w:bottom w:val="none" w:sz="0" w:space="0" w:color="auto"/>
        <w:right w:val="none" w:sz="0" w:space="0" w:color="auto"/>
      </w:divBdr>
    </w:div>
    <w:div w:id="617108632">
      <w:bodyDiv w:val="1"/>
      <w:marLeft w:val="0"/>
      <w:marRight w:val="0"/>
      <w:marTop w:val="0"/>
      <w:marBottom w:val="0"/>
      <w:divBdr>
        <w:top w:val="none" w:sz="0" w:space="0" w:color="auto"/>
        <w:left w:val="none" w:sz="0" w:space="0" w:color="auto"/>
        <w:bottom w:val="none" w:sz="0" w:space="0" w:color="auto"/>
        <w:right w:val="none" w:sz="0" w:space="0" w:color="auto"/>
      </w:divBdr>
    </w:div>
    <w:div w:id="638847360">
      <w:bodyDiv w:val="1"/>
      <w:marLeft w:val="0"/>
      <w:marRight w:val="0"/>
      <w:marTop w:val="0"/>
      <w:marBottom w:val="0"/>
      <w:divBdr>
        <w:top w:val="none" w:sz="0" w:space="0" w:color="auto"/>
        <w:left w:val="none" w:sz="0" w:space="0" w:color="auto"/>
        <w:bottom w:val="none" w:sz="0" w:space="0" w:color="auto"/>
        <w:right w:val="none" w:sz="0" w:space="0" w:color="auto"/>
      </w:divBdr>
    </w:div>
    <w:div w:id="663515854">
      <w:bodyDiv w:val="1"/>
      <w:marLeft w:val="0"/>
      <w:marRight w:val="0"/>
      <w:marTop w:val="0"/>
      <w:marBottom w:val="0"/>
      <w:divBdr>
        <w:top w:val="none" w:sz="0" w:space="0" w:color="auto"/>
        <w:left w:val="none" w:sz="0" w:space="0" w:color="auto"/>
        <w:bottom w:val="none" w:sz="0" w:space="0" w:color="auto"/>
        <w:right w:val="none" w:sz="0" w:space="0" w:color="auto"/>
      </w:divBdr>
    </w:div>
    <w:div w:id="885219987">
      <w:bodyDiv w:val="1"/>
      <w:marLeft w:val="0"/>
      <w:marRight w:val="0"/>
      <w:marTop w:val="0"/>
      <w:marBottom w:val="0"/>
      <w:divBdr>
        <w:top w:val="none" w:sz="0" w:space="0" w:color="auto"/>
        <w:left w:val="none" w:sz="0" w:space="0" w:color="auto"/>
        <w:bottom w:val="none" w:sz="0" w:space="0" w:color="auto"/>
        <w:right w:val="none" w:sz="0" w:space="0" w:color="auto"/>
      </w:divBdr>
      <w:divsChild>
        <w:div w:id="1543783699">
          <w:marLeft w:val="0"/>
          <w:marRight w:val="0"/>
          <w:marTop w:val="0"/>
          <w:marBottom w:val="0"/>
          <w:divBdr>
            <w:top w:val="none" w:sz="0" w:space="0" w:color="auto"/>
            <w:left w:val="none" w:sz="0" w:space="0" w:color="auto"/>
            <w:bottom w:val="none" w:sz="0" w:space="0" w:color="auto"/>
            <w:right w:val="none" w:sz="0" w:space="0" w:color="auto"/>
          </w:divBdr>
        </w:div>
      </w:divsChild>
    </w:div>
    <w:div w:id="947735525">
      <w:bodyDiv w:val="1"/>
      <w:marLeft w:val="0"/>
      <w:marRight w:val="0"/>
      <w:marTop w:val="0"/>
      <w:marBottom w:val="0"/>
      <w:divBdr>
        <w:top w:val="none" w:sz="0" w:space="0" w:color="auto"/>
        <w:left w:val="none" w:sz="0" w:space="0" w:color="auto"/>
        <w:bottom w:val="none" w:sz="0" w:space="0" w:color="auto"/>
        <w:right w:val="none" w:sz="0" w:space="0" w:color="auto"/>
      </w:divBdr>
      <w:divsChild>
        <w:div w:id="630981364">
          <w:marLeft w:val="0"/>
          <w:marRight w:val="0"/>
          <w:marTop w:val="0"/>
          <w:marBottom w:val="0"/>
          <w:divBdr>
            <w:top w:val="none" w:sz="0" w:space="0" w:color="auto"/>
            <w:left w:val="none" w:sz="0" w:space="0" w:color="auto"/>
            <w:bottom w:val="none" w:sz="0" w:space="0" w:color="auto"/>
            <w:right w:val="none" w:sz="0" w:space="0" w:color="auto"/>
          </w:divBdr>
        </w:div>
      </w:divsChild>
    </w:div>
    <w:div w:id="991710811">
      <w:bodyDiv w:val="1"/>
      <w:marLeft w:val="0"/>
      <w:marRight w:val="0"/>
      <w:marTop w:val="0"/>
      <w:marBottom w:val="0"/>
      <w:divBdr>
        <w:top w:val="none" w:sz="0" w:space="0" w:color="auto"/>
        <w:left w:val="none" w:sz="0" w:space="0" w:color="auto"/>
        <w:bottom w:val="none" w:sz="0" w:space="0" w:color="auto"/>
        <w:right w:val="none" w:sz="0" w:space="0" w:color="auto"/>
      </w:divBdr>
    </w:div>
    <w:div w:id="1003778576">
      <w:bodyDiv w:val="1"/>
      <w:marLeft w:val="0"/>
      <w:marRight w:val="0"/>
      <w:marTop w:val="0"/>
      <w:marBottom w:val="0"/>
      <w:divBdr>
        <w:top w:val="none" w:sz="0" w:space="0" w:color="auto"/>
        <w:left w:val="none" w:sz="0" w:space="0" w:color="auto"/>
        <w:bottom w:val="none" w:sz="0" w:space="0" w:color="auto"/>
        <w:right w:val="none" w:sz="0" w:space="0" w:color="auto"/>
      </w:divBdr>
    </w:div>
    <w:div w:id="1026908844">
      <w:bodyDiv w:val="1"/>
      <w:marLeft w:val="0"/>
      <w:marRight w:val="0"/>
      <w:marTop w:val="0"/>
      <w:marBottom w:val="0"/>
      <w:divBdr>
        <w:top w:val="none" w:sz="0" w:space="0" w:color="auto"/>
        <w:left w:val="none" w:sz="0" w:space="0" w:color="auto"/>
        <w:bottom w:val="none" w:sz="0" w:space="0" w:color="auto"/>
        <w:right w:val="none" w:sz="0" w:space="0" w:color="auto"/>
      </w:divBdr>
    </w:div>
    <w:div w:id="1086226278">
      <w:bodyDiv w:val="1"/>
      <w:marLeft w:val="0"/>
      <w:marRight w:val="0"/>
      <w:marTop w:val="0"/>
      <w:marBottom w:val="0"/>
      <w:divBdr>
        <w:top w:val="none" w:sz="0" w:space="0" w:color="auto"/>
        <w:left w:val="none" w:sz="0" w:space="0" w:color="auto"/>
        <w:bottom w:val="none" w:sz="0" w:space="0" w:color="auto"/>
        <w:right w:val="none" w:sz="0" w:space="0" w:color="auto"/>
      </w:divBdr>
      <w:divsChild>
        <w:div w:id="1193223532">
          <w:marLeft w:val="0"/>
          <w:marRight w:val="0"/>
          <w:marTop w:val="0"/>
          <w:marBottom w:val="0"/>
          <w:divBdr>
            <w:top w:val="none" w:sz="0" w:space="0" w:color="auto"/>
            <w:left w:val="none" w:sz="0" w:space="0" w:color="auto"/>
            <w:bottom w:val="none" w:sz="0" w:space="0" w:color="auto"/>
            <w:right w:val="none" w:sz="0" w:space="0" w:color="auto"/>
          </w:divBdr>
        </w:div>
      </w:divsChild>
    </w:div>
    <w:div w:id="1411081707">
      <w:bodyDiv w:val="1"/>
      <w:marLeft w:val="0"/>
      <w:marRight w:val="0"/>
      <w:marTop w:val="0"/>
      <w:marBottom w:val="0"/>
      <w:divBdr>
        <w:top w:val="none" w:sz="0" w:space="0" w:color="auto"/>
        <w:left w:val="none" w:sz="0" w:space="0" w:color="auto"/>
        <w:bottom w:val="none" w:sz="0" w:space="0" w:color="auto"/>
        <w:right w:val="none" w:sz="0" w:space="0" w:color="auto"/>
      </w:divBdr>
    </w:div>
    <w:div w:id="1430197054">
      <w:bodyDiv w:val="1"/>
      <w:marLeft w:val="0"/>
      <w:marRight w:val="0"/>
      <w:marTop w:val="0"/>
      <w:marBottom w:val="0"/>
      <w:divBdr>
        <w:top w:val="none" w:sz="0" w:space="0" w:color="auto"/>
        <w:left w:val="none" w:sz="0" w:space="0" w:color="auto"/>
        <w:bottom w:val="none" w:sz="0" w:space="0" w:color="auto"/>
        <w:right w:val="none" w:sz="0" w:space="0" w:color="auto"/>
      </w:divBdr>
    </w:div>
    <w:div w:id="1464034850">
      <w:bodyDiv w:val="1"/>
      <w:marLeft w:val="0"/>
      <w:marRight w:val="0"/>
      <w:marTop w:val="0"/>
      <w:marBottom w:val="0"/>
      <w:divBdr>
        <w:top w:val="none" w:sz="0" w:space="0" w:color="auto"/>
        <w:left w:val="none" w:sz="0" w:space="0" w:color="auto"/>
        <w:bottom w:val="none" w:sz="0" w:space="0" w:color="auto"/>
        <w:right w:val="none" w:sz="0" w:space="0" w:color="auto"/>
      </w:divBdr>
    </w:div>
    <w:div w:id="1524517564">
      <w:bodyDiv w:val="1"/>
      <w:marLeft w:val="0"/>
      <w:marRight w:val="0"/>
      <w:marTop w:val="0"/>
      <w:marBottom w:val="0"/>
      <w:divBdr>
        <w:top w:val="none" w:sz="0" w:space="0" w:color="auto"/>
        <w:left w:val="none" w:sz="0" w:space="0" w:color="auto"/>
        <w:bottom w:val="none" w:sz="0" w:space="0" w:color="auto"/>
        <w:right w:val="none" w:sz="0" w:space="0" w:color="auto"/>
      </w:divBdr>
    </w:div>
    <w:div w:id="1531839640">
      <w:bodyDiv w:val="1"/>
      <w:marLeft w:val="0"/>
      <w:marRight w:val="0"/>
      <w:marTop w:val="0"/>
      <w:marBottom w:val="0"/>
      <w:divBdr>
        <w:top w:val="none" w:sz="0" w:space="0" w:color="auto"/>
        <w:left w:val="none" w:sz="0" w:space="0" w:color="auto"/>
        <w:bottom w:val="none" w:sz="0" w:space="0" w:color="auto"/>
        <w:right w:val="none" w:sz="0" w:space="0" w:color="auto"/>
      </w:divBdr>
    </w:div>
    <w:div w:id="1589726775">
      <w:bodyDiv w:val="1"/>
      <w:marLeft w:val="0"/>
      <w:marRight w:val="0"/>
      <w:marTop w:val="0"/>
      <w:marBottom w:val="0"/>
      <w:divBdr>
        <w:top w:val="none" w:sz="0" w:space="0" w:color="auto"/>
        <w:left w:val="none" w:sz="0" w:space="0" w:color="auto"/>
        <w:bottom w:val="none" w:sz="0" w:space="0" w:color="auto"/>
        <w:right w:val="none" w:sz="0" w:space="0" w:color="auto"/>
      </w:divBdr>
      <w:divsChild>
        <w:div w:id="1501384119">
          <w:marLeft w:val="0"/>
          <w:marRight w:val="0"/>
          <w:marTop w:val="0"/>
          <w:marBottom w:val="0"/>
          <w:divBdr>
            <w:top w:val="none" w:sz="0" w:space="0" w:color="auto"/>
            <w:left w:val="none" w:sz="0" w:space="0" w:color="auto"/>
            <w:bottom w:val="none" w:sz="0" w:space="0" w:color="auto"/>
            <w:right w:val="none" w:sz="0" w:space="0" w:color="auto"/>
          </w:divBdr>
        </w:div>
      </w:divsChild>
    </w:div>
    <w:div w:id="1602957394">
      <w:bodyDiv w:val="1"/>
      <w:marLeft w:val="0"/>
      <w:marRight w:val="0"/>
      <w:marTop w:val="0"/>
      <w:marBottom w:val="0"/>
      <w:divBdr>
        <w:top w:val="none" w:sz="0" w:space="0" w:color="auto"/>
        <w:left w:val="none" w:sz="0" w:space="0" w:color="auto"/>
        <w:bottom w:val="none" w:sz="0" w:space="0" w:color="auto"/>
        <w:right w:val="none" w:sz="0" w:space="0" w:color="auto"/>
      </w:divBdr>
      <w:divsChild>
        <w:div w:id="1463572641">
          <w:marLeft w:val="0"/>
          <w:marRight w:val="0"/>
          <w:marTop w:val="0"/>
          <w:marBottom w:val="0"/>
          <w:divBdr>
            <w:top w:val="none" w:sz="0" w:space="0" w:color="auto"/>
            <w:left w:val="none" w:sz="0" w:space="0" w:color="auto"/>
            <w:bottom w:val="none" w:sz="0" w:space="0" w:color="auto"/>
            <w:right w:val="none" w:sz="0" w:space="0" w:color="auto"/>
          </w:divBdr>
        </w:div>
      </w:divsChild>
    </w:div>
    <w:div w:id="1658879507">
      <w:bodyDiv w:val="1"/>
      <w:marLeft w:val="0"/>
      <w:marRight w:val="0"/>
      <w:marTop w:val="0"/>
      <w:marBottom w:val="0"/>
      <w:divBdr>
        <w:top w:val="none" w:sz="0" w:space="0" w:color="auto"/>
        <w:left w:val="none" w:sz="0" w:space="0" w:color="auto"/>
        <w:bottom w:val="none" w:sz="0" w:space="0" w:color="auto"/>
        <w:right w:val="none" w:sz="0" w:space="0" w:color="auto"/>
      </w:divBdr>
    </w:div>
    <w:div w:id="1694264791">
      <w:bodyDiv w:val="1"/>
      <w:marLeft w:val="0"/>
      <w:marRight w:val="0"/>
      <w:marTop w:val="0"/>
      <w:marBottom w:val="0"/>
      <w:divBdr>
        <w:top w:val="none" w:sz="0" w:space="0" w:color="auto"/>
        <w:left w:val="none" w:sz="0" w:space="0" w:color="auto"/>
        <w:bottom w:val="none" w:sz="0" w:space="0" w:color="auto"/>
        <w:right w:val="none" w:sz="0" w:space="0" w:color="auto"/>
      </w:divBdr>
      <w:divsChild>
        <w:div w:id="1477990628">
          <w:marLeft w:val="0"/>
          <w:marRight w:val="0"/>
          <w:marTop w:val="0"/>
          <w:marBottom w:val="0"/>
          <w:divBdr>
            <w:top w:val="none" w:sz="0" w:space="0" w:color="auto"/>
            <w:left w:val="none" w:sz="0" w:space="0" w:color="auto"/>
            <w:bottom w:val="none" w:sz="0" w:space="0" w:color="auto"/>
            <w:right w:val="none" w:sz="0" w:space="0" w:color="auto"/>
          </w:divBdr>
        </w:div>
      </w:divsChild>
    </w:div>
    <w:div w:id="1745563058">
      <w:bodyDiv w:val="1"/>
      <w:marLeft w:val="0"/>
      <w:marRight w:val="0"/>
      <w:marTop w:val="0"/>
      <w:marBottom w:val="0"/>
      <w:divBdr>
        <w:top w:val="none" w:sz="0" w:space="0" w:color="auto"/>
        <w:left w:val="none" w:sz="0" w:space="0" w:color="auto"/>
        <w:bottom w:val="none" w:sz="0" w:space="0" w:color="auto"/>
        <w:right w:val="none" w:sz="0" w:space="0" w:color="auto"/>
      </w:divBdr>
    </w:div>
    <w:div w:id="1906453918">
      <w:bodyDiv w:val="1"/>
      <w:marLeft w:val="0"/>
      <w:marRight w:val="0"/>
      <w:marTop w:val="0"/>
      <w:marBottom w:val="0"/>
      <w:divBdr>
        <w:top w:val="none" w:sz="0" w:space="0" w:color="auto"/>
        <w:left w:val="none" w:sz="0" w:space="0" w:color="auto"/>
        <w:bottom w:val="none" w:sz="0" w:space="0" w:color="auto"/>
        <w:right w:val="none" w:sz="0" w:space="0" w:color="auto"/>
      </w:divBdr>
    </w:div>
    <w:div w:id="2019581133">
      <w:bodyDiv w:val="1"/>
      <w:marLeft w:val="0"/>
      <w:marRight w:val="0"/>
      <w:marTop w:val="0"/>
      <w:marBottom w:val="0"/>
      <w:divBdr>
        <w:top w:val="none" w:sz="0" w:space="0" w:color="auto"/>
        <w:left w:val="none" w:sz="0" w:space="0" w:color="auto"/>
        <w:bottom w:val="none" w:sz="0" w:space="0" w:color="auto"/>
        <w:right w:val="none" w:sz="0" w:space="0" w:color="auto"/>
      </w:divBdr>
    </w:div>
    <w:div w:id="2067337890">
      <w:bodyDiv w:val="1"/>
      <w:marLeft w:val="0"/>
      <w:marRight w:val="0"/>
      <w:marTop w:val="0"/>
      <w:marBottom w:val="0"/>
      <w:divBdr>
        <w:top w:val="none" w:sz="0" w:space="0" w:color="auto"/>
        <w:left w:val="none" w:sz="0" w:space="0" w:color="auto"/>
        <w:bottom w:val="none" w:sz="0" w:space="0" w:color="auto"/>
        <w:right w:val="none" w:sz="0" w:space="0" w:color="auto"/>
      </w:divBdr>
      <w:divsChild>
        <w:div w:id="286669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5758260&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0762%26sort%3D1%26liststep%3D10%26%3DPar%25C4%2581d%25C4%25ABt%26plparam1%3Dlist%26pljmimetype%3D1%26%3DIzdruk%25C4%2581t%26display%3D00%3A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1845E-3611-482B-B975-E86899B9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25826</Words>
  <Characters>14722</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Lauka</dc:creator>
  <cp:lastModifiedBy>Zinaida Indrūna</cp:lastModifiedBy>
  <cp:revision>9</cp:revision>
  <cp:lastPrinted>2017-11-14T08:23:00Z</cp:lastPrinted>
  <dcterms:created xsi:type="dcterms:W3CDTF">2017-11-14T11:25:00Z</dcterms:created>
  <dcterms:modified xsi:type="dcterms:W3CDTF">2018-01-16T07:29:00Z</dcterms:modified>
</cp:coreProperties>
</file>