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77E" w:rsidRPr="006C7B3F" w:rsidRDefault="0027577E" w:rsidP="006C7B3F">
      <w:pPr>
        <w:spacing w:after="0" w:line="276" w:lineRule="auto"/>
        <w:jc w:val="both"/>
        <w:rPr>
          <w:rFonts w:cs="Times New Roman"/>
          <w:b/>
          <w:bCs/>
          <w:szCs w:val="24"/>
        </w:rPr>
      </w:pPr>
      <w:bookmarkStart w:id="0" w:name="_GoBack"/>
      <w:bookmarkEnd w:id="0"/>
      <w:r w:rsidRPr="006C7B3F">
        <w:rPr>
          <w:rFonts w:cs="Times New Roman"/>
          <w:b/>
          <w:bCs/>
          <w:szCs w:val="24"/>
        </w:rPr>
        <w:t>Noilgums prasībai par preču zīmes nelikumīgu izmantošanu</w:t>
      </w:r>
    </w:p>
    <w:p w:rsidR="006C7B3F" w:rsidRPr="006C7B3F" w:rsidRDefault="006C7B3F" w:rsidP="006C7B3F">
      <w:pPr>
        <w:spacing w:after="0" w:line="276" w:lineRule="auto"/>
        <w:jc w:val="both"/>
        <w:rPr>
          <w:rFonts w:cs="Times New Roman"/>
          <w:b/>
          <w:bCs/>
          <w:szCs w:val="24"/>
        </w:rPr>
      </w:pPr>
    </w:p>
    <w:p w:rsidR="006C7B3F" w:rsidRPr="006C7B3F" w:rsidRDefault="006C7B3F" w:rsidP="006C7B3F">
      <w:pPr>
        <w:pStyle w:val="Heading2"/>
        <w:keepNext w:val="0"/>
        <w:keepLines w:val="0"/>
        <w:widowControl w:val="0"/>
        <w:tabs>
          <w:tab w:val="center" w:pos="4535"/>
        </w:tabs>
        <w:spacing w:before="0" w:line="276" w:lineRule="auto"/>
        <w:jc w:val="center"/>
        <w:rPr>
          <w:rFonts w:ascii="Times New Roman" w:hAnsi="Times New Roman" w:cs="Times New Roman"/>
          <w:b/>
          <w:bCs/>
          <w:color w:val="000000"/>
          <w:sz w:val="24"/>
          <w:szCs w:val="24"/>
        </w:rPr>
      </w:pPr>
      <w:r w:rsidRPr="006C7B3F">
        <w:rPr>
          <w:rFonts w:ascii="Times New Roman" w:hAnsi="Times New Roman" w:cs="Times New Roman"/>
          <w:b/>
          <w:bCs/>
          <w:color w:val="000000"/>
          <w:sz w:val="24"/>
          <w:szCs w:val="24"/>
        </w:rPr>
        <w:t>Latvijas Republikas Augstākā tiesas</w:t>
      </w:r>
    </w:p>
    <w:p w:rsidR="006C7B3F" w:rsidRPr="006C7B3F" w:rsidRDefault="006C7B3F" w:rsidP="006C7B3F">
      <w:pPr>
        <w:pStyle w:val="Heading2"/>
        <w:keepNext w:val="0"/>
        <w:keepLines w:val="0"/>
        <w:widowControl w:val="0"/>
        <w:spacing w:before="0" w:line="276" w:lineRule="auto"/>
        <w:jc w:val="center"/>
        <w:rPr>
          <w:rFonts w:ascii="Times New Roman" w:hAnsi="Times New Roman" w:cs="Times New Roman"/>
          <w:b/>
          <w:bCs/>
          <w:color w:val="000000"/>
          <w:sz w:val="24"/>
          <w:szCs w:val="24"/>
        </w:rPr>
      </w:pPr>
      <w:r w:rsidRPr="006C7B3F">
        <w:rPr>
          <w:rFonts w:ascii="Times New Roman" w:hAnsi="Times New Roman" w:cs="Times New Roman"/>
          <w:b/>
          <w:bCs/>
          <w:color w:val="000000"/>
          <w:sz w:val="24"/>
          <w:szCs w:val="24"/>
        </w:rPr>
        <w:t>Civillietu departamenta</w:t>
      </w:r>
    </w:p>
    <w:p w:rsidR="006C7B3F" w:rsidRPr="006C7B3F" w:rsidRDefault="006C7B3F" w:rsidP="006C7B3F">
      <w:pPr>
        <w:pStyle w:val="Heading2"/>
        <w:keepNext w:val="0"/>
        <w:keepLines w:val="0"/>
        <w:widowControl w:val="0"/>
        <w:spacing w:before="0" w:line="276" w:lineRule="auto"/>
        <w:jc w:val="center"/>
        <w:rPr>
          <w:rFonts w:ascii="Times New Roman" w:hAnsi="Times New Roman" w:cs="Times New Roman"/>
          <w:b/>
          <w:bCs/>
          <w:color w:val="000000"/>
          <w:sz w:val="24"/>
          <w:szCs w:val="24"/>
        </w:rPr>
      </w:pPr>
      <w:proofErr w:type="gramStart"/>
      <w:r w:rsidRPr="006C7B3F">
        <w:rPr>
          <w:rFonts w:ascii="Times New Roman" w:hAnsi="Times New Roman" w:cs="Times New Roman"/>
          <w:b/>
          <w:bCs/>
          <w:color w:val="000000"/>
          <w:sz w:val="24"/>
          <w:szCs w:val="24"/>
        </w:rPr>
        <w:t>2017.gada</w:t>
      </w:r>
      <w:proofErr w:type="gramEnd"/>
      <w:r w:rsidRPr="006C7B3F">
        <w:rPr>
          <w:rFonts w:ascii="Times New Roman" w:hAnsi="Times New Roman" w:cs="Times New Roman"/>
          <w:b/>
          <w:bCs/>
          <w:color w:val="000000"/>
          <w:sz w:val="24"/>
          <w:szCs w:val="24"/>
        </w:rPr>
        <w:t xml:space="preserve"> 28.decembra</w:t>
      </w:r>
    </w:p>
    <w:p w:rsidR="006C7B3F" w:rsidRPr="006C7B3F" w:rsidRDefault="006C7B3F" w:rsidP="006C7B3F">
      <w:pPr>
        <w:pStyle w:val="Heading2"/>
        <w:keepNext w:val="0"/>
        <w:keepLines w:val="0"/>
        <w:widowControl w:val="0"/>
        <w:spacing w:before="0" w:line="276" w:lineRule="auto"/>
        <w:jc w:val="center"/>
        <w:rPr>
          <w:rFonts w:ascii="Times New Roman" w:hAnsi="Times New Roman" w:cs="Times New Roman"/>
          <w:b/>
          <w:color w:val="000000"/>
          <w:sz w:val="24"/>
          <w:szCs w:val="24"/>
        </w:rPr>
      </w:pPr>
      <w:r w:rsidRPr="006C7B3F">
        <w:rPr>
          <w:rFonts w:ascii="Times New Roman" w:hAnsi="Times New Roman" w:cs="Times New Roman"/>
          <w:b/>
          <w:bCs/>
          <w:color w:val="000000"/>
          <w:sz w:val="24"/>
          <w:szCs w:val="24"/>
        </w:rPr>
        <w:t>SPRIEDUMS</w:t>
      </w:r>
    </w:p>
    <w:p w:rsidR="006C7B3F" w:rsidRPr="006C7B3F" w:rsidRDefault="006C7B3F" w:rsidP="006C7B3F">
      <w:pPr>
        <w:pStyle w:val="Heading2"/>
        <w:keepNext w:val="0"/>
        <w:keepLines w:val="0"/>
        <w:widowControl w:val="0"/>
        <w:spacing w:before="0" w:line="276" w:lineRule="auto"/>
        <w:jc w:val="center"/>
        <w:rPr>
          <w:rFonts w:ascii="Times New Roman" w:hAnsi="Times New Roman" w:cs="Times New Roman"/>
          <w:b/>
          <w:color w:val="000000"/>
          <w:sz w:val="24"/>
          <w:szCs w:val="24"/>
        </w:rPr>
      </w:pPr>
      <w:r w:rsidRPr="006C7B3F">
        <w:rPr>
          <w:rFonts w:ascii="Times New Roman" w:hAnsi="Times New Roman" w:cs="Times New Roman"/>
          <w:b/>
          <w:color w:val="000000"/>
          <w:sz w:val="24"/>
          <w:szCs w:val="24"/>
        </w:rPr>
        <w:t>Lieta Nr.C04217014, SKC-337/2017</w:t>
      </w:r>
    </w:p>
    <w:p w:rsidR="006C7B3F" w:rsidRPr="000A0F56" w:rsidRDefault="006C7B3F" w:rsidP="006C7B3F">
      <w:pPr>
        <w:pStyle w:val="Heading2"/>
        <w:keepNext w:val="0"/>
        <w:keepLines w:val="0"/>
        <w:widowControl w:val="0"/>
        <w:spacing w:before="0" w:line="276" w:lineRule="auto"/>
        <w:jc w:val="center"/>
        <w:rPr>
          <w:rFonts w:ascii="Times New Roman" w:hAnsi="Times New Roman" w:cs="Times New Roman"/>
          <w:color w:val="auto"/>
          <w:sz w:val="24"/>
          <w:szCs w:val="24"/>
        </w:rPr>
      </w:pPr>
      <w:r w:rsidRPr="000A0F56">
        <w:rPr>
          <w:rFonts w:ascii="Times New Roman" w:hAnsi="Times New Roman" w:cs="Times New Roman"/>
          <w:color w:val="auto"/>
          <w:sz w:val="24"/>
          <w:szCs w:val="24"/>
        </w:rPr>
        <w:t>ECLI:LV:AT:2017:1228.C04217014.2.S</w:t>
      </w:r>
    </w:p>
    <w:p w:rsidR="006C7B3F" w:rsidRPr="000A0F56" w:rsidRDefault="006C7B3F" w:rsidP="006C7B3F">
      <w:pPr>
        <w:spacing w:after="0" w:line="276" w:lineRule="auto"/>
        <w:jc w:val="both"/>
        <w:rPr>
          <w:rFonts w:cs="Times New Roman"/>
          <w:bCs/>
          <w:szCs w:val="24"/>
        </w:rPr>
      </w:pPr>
    </w:p>
    <w:p w:rsidR="00BC0140" w:rsidRDefault="00BC0140" w:rsidP="00BC0140">
      <w:pPr>
        <w:spacing w:after="0" w:line="276" w:lineRule="auto"/>
        <w:ind w:firstLine="720"/>
        <w:jc w:val="both"/>
        <w:rPr>
          <w:rFonts w:ascii="Verdana" w:eastAsia="Times New Roman" w:hAnsi="Verdana" w:cs="Times New Roman"/>
          <w:color w:val="000000"/>
          <w:sz w:val="17"/>
          <w:szCs w:val="17"/>
          <w:lang w:eastAsia="lv-LV"/>
        </w:rPr>
      </w:pPr>
      <w:r>
        <w:rPr>
          <w:rFonts w:eastAsia="Times New Roman" w:cs="Times New Roman"/>
          <w:color w:val="000000"/>
          <w:szCs w:val="24"/>
          <w:lang w:eastAsia="lv-LV"/>
        </w:rPr>
        <w:t>Augstākā tiesa šādā sastāvā:</w:t>
      </w:r>
    </w:p>
    <w:p w:rsidR="00BC0140" w:rsidRDefault="00BC0140" w:rsidP="00BC0140">
      <w:pPr>
        <w:spacing w:after="0" w:line="276" w:lineRule="auto"/>
        <w:ind w:left="720" w:right="-568" w:firstLine="720"/>
        <w:jc w:val="both"/>
        <w:rPr>
          <w:rFonts w:ascii="Verdana" w:eastAsia="Times New Roman" w:hAnsi="Verdana" w:cs="Times New Roman"/>
          <w:color w:val="000000"/>
          <w:sz w:val="17"/>
          <w:szCs w:val="17"/>
          <w:lang w:eastAsia="lv-LV"/>
        </w:rPr>
      </w:pPr>
      <w:r>
        <w:rPr>
          <w:rFonts w:eastAsia="Times New Roman" w:cs="Times New Roman"/>
          <w:color w:val="000000"/>
          <w:szCs w:val="24"/>
          <w:lang w:eastAsia="lv-LV"/>
        </w:rPr>
        <w:t>tiesnese referente Vanda Cīrule,</w:t>
      </w:r>
    </w:p>
    <w:p w:rsidR="00BC0140" w:rsidRDefault="00BC0140" w:rsidP="00BC0140">
      <w:pPr>
        <w:spacing w:after="0" w:line="276" w:lineRule="auto"/>
        <w:ind w:left="720" w:right="-568" w:firstLine="720"/>
        <w:jc w:val="both"/>
        <w:rPr>
          <w:rFonts w:ascii="Verdana" w:eastAsia="Times New Roman" w:hAnsi="Verdana" w:cs="Times New Roman"/>
          <w:color w:val="000000"/>
          <w:sz w:val="17"/>
          <w:szCs w:val="17"/>
          <w:lang w:eastAsia="lv-LV"/>
        </w:rPr>
      </w:pPr>
      <w:r>
        <w:rPr>
          <w:rFonts w:eastAsia="Times New Roman" w:cs="Times New Roman"/>
          <w:color w:val="000000"/>
          <w:szCs w:val="24"/>
          <w:lang w:eastAsia="lv-LV"/>
        </w:rPr>
        <w:t>tiesnese Edīte Vernuša,</w:t>
      </w:r>
    </w:p>
    <w:p w:rsidR="00BC0140" w:rsidRDefault="00BC0140" w:rsidP="008A555E">
      <w:pPr>
        <w:spacing w:after="0" w:line="276" w:lineRule="auto"/>
        <w:ind w:left="720" w:right="-568" w:firstLine="720"/>
        <w:jc w:val="both"/>
        <w:rPr>
          <w:rFonts w:ascii="Verdana" w:eastAsia="Times New Roman" w:hAnsi="Verdana" w:cs="Times New Roman"/>
          <w:color w:val="000000"/>
          <w:sz w:val="17"/>
          <w:szCs w:val="17"/>
          <w:lang w:eastAsia="lv-LV"/>
        </w:rPr>
      </w:pPr>
      <w:r>
        <w:rPr>
          <w:rFonts w:eastAsia="Times New Roman" w:cs="Times New Roman"/>
          <w:color w:val="000000"/>
          <w:szCs w:val="24"/>
          <w:lang w:eastAsia="lv-LV"/>
        </w:rPr>
        <w:t>tiesnese Anda Vītola</w:t>
      </w:r>
    </w:p>
    <w:p w:rsidR="00BC0140" w:rsidRPr="006C7B3F" w:rsidRDefault="00BC0140" w:rsidP="00BC0140">
      <w:pPr>
        <w:spacing w:after="0" w:line="248" w:lineRule="atLeast"/>
        <w:ind w:right="-568"/>
        <w:jc w:val="both"/>
        <w:rPr>
          <w:rFonts w:cs="Times New Roman"/>
          <w:b/>
          <w:bCs/>
          <w:szCs w:val="24"/>
        </w:rPr>
      </w:pP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izskatīja rakstveida procesā civillietu sakarā ar SIA „CEĻŠ TRĪS” kasācijas sūdzību par Rīgas apgabaltiesas Civillietu tiesas kolēģijas </w:t>
      </w:r>
      <w:proofErr w:type="gramStart"/>
      <w:r w:rsidRPr="006C7B3F">
        <w:rPr>
          <w:rFonts w:eastAsia="Times New Roman" w:cs="Times New Roman"/>
          <w:color w:val="000000"/>
          <w:szCs w:val="24"/>
          <w:lang w:eastAsia="lv-LV"/>
        </w:rPr>
        <w:t>2015.gada</w:t>
      </w:r>
      <w:proofErr w:type="gramEnd"/>
      <w:r w:rsidRPr="006C7B3F">
        <w:rPr>
          <w:rFonts w:eastAsia="Times New Roman" w:cs="Times New Roman"/>
          <w:color w:val="000000"/>
          <w:szCs w:val="24"/>
          <w:lang w:eastAsia="lv-LV"/>
        </w:rPr>
        <w:t xml:space="preserve"> 9.novembra spriedumu Igaunijas uzņēmuma</w:t>
      </w:r>
      <w:r w:rsidR="006C7B3F">
        <w:rPr>
          <w:rFonts w:eastAsia="Times New Roman" w:cs="Times New Roman"/>
          <w:color w:val="000000"/>
          <w:szCs w:val="24"/>
          <w:lang w:eastAsia="lv-LV"/>
        </w:rPr>
        <w:t xml:space="preserve"> </w:t>
      </w:r>
      <w:r w:rsidRPr="006C7B3F">
        <w:rPr>
          <w:rFonts w:eastAsia="Times New Roman" w:cs="Times New Roman"/>
          <w:color w:val="000000"/>
          <w:szCs w:val="24"/>
          <w:lang w:eastAsia="lv-LV"/>
        </w:rPr>
        <w:t>AS „</w:t>
      </w:r>
      <w:proofErr w:type="spellStart"/>
      <w:r w:rsidRPr="006C7B3F">
        <w:rPr>
          <w:rFonts w:eastAsia="Times New Roman" w:cs="Times New Roman"/>
          <w:color w:val="000000"/>
          <w:szCs w:val="24"/>
          <w:lang w:eastAsia="lv-LV"/>
        </w:rPr>
        <w:t>Jungent</w:t>
      </w:r>
      <w:proofErr w:type="spellEnd"/>
      <w:r w:rsidRPr="006C7B3F">
        <w:rPr>
          <w:rFonts w:eastAsia="Times New Roman" w:cs="Times New Roman"/>
          <w:color w:val="000000"/>
          <w:szCs w:val="24"/>
          <w:lang w:eastAsia="lv-LV"/>
        </w:rPr>
        <w:t xml:space="preserve"> </w:t>
      </w:r>
      <w:proofErr w:type="spellStart"/>
      <w:r w:rsidRPr="006C7B3F">
        <w:rPr>
          <w:rFonts w:eastAsia="Times New Roman" w:cs="Times New Roman"/>
          <w:color w:val="000000"/>
          <w:szCs w:val="24"/>
          <w:lang w:eastAsia="lv-LV"/>
        </w:rPr>
        <w:t>Group</w:t>
      </w:r>
      <w:proofErr w:type="spellEnd"/>
      <w:r w:rsidRPr="006C7B3F">
        <w:rPr>
          <w:rFonts w:eastAsia="Times New Roman" w:cs="Times New Roman"/>
          <w:color w:val="000000"/>
          <w:szCs w:val="24"/>
          <w:lang w:eastAsia="lv-LV"/>
        </w:rPr>
        <w:t>” prasībā pret SIA „CEĻŠ TRĪS” par preču zīmes nelikumīgas izmantošanas aizliegumu.</w:t>
      </w:r>
    </w:p>
    <w:p w:rsidR="00434A62" w:rsidRPr="006C7B3F" w:rsidRDefault="00434A62" w:rsidP="006C7B3F">
      <w:pPr>
        <w:spacing w:after="0" w:line="276" w:lineRule="auto"/>
        <w:ind w:left="2880" w:firstLine="720"/>
        <w:jc w:val="both"/>
        <w:rPr>
          <w:rFonts w:eastAsia="Times New Roman" w:cs="Times New Roman"/>
          <w:color w:val="000000"/>
          <w:szCs w:val="24"/>
          <w:lang w:eastAsia="lv-LV"/>
        </w:rPr>
      </w:pPr>
    </w:p>
    <w:p w:rsidR="00434A62" w:rsidRDefault="00434A62" w:rsidP="006C7B3F">
      <w:pPr>
        <w:spacing w:after="0" w:line="276" w:lineRule="auto"/>
        <w:jc w:val="center"/>
        <w:rPr>
          <w:rFonts w:eastAsia="Times New Roman" w:cs="Times New Roman"/>
          <w:b/>
          <w:bCs/>
          <w:color w:val="000000"/>
          <w:szCs w:val="24"/>
          <w:lang w:eastAsia="lv-LV"/>
        </w:rPr>
      </w:pPr>
      <w:r w:rsidRPr="006C7B3F">
        <w:rPr>
          <w:rFonts w:eastAsia="Times New Roman" w:cs="Times New Roman"/>
          <w:b/>
          <w:bCs/>
          <w:color w:val="000000"/>
          <w:szCs w:val="24"/>
          <w:lang w:eastAsia="lv-LV"/>
        </w:rPr>
        <w:t>Aprakstošā daļa</w:t>
      </w:r>
    </w:p>
    <w:p w:rsidR="006C7B3F" w:rsidRPr="006C7B3F" w:rsidRDefault="006C7B3F" w:rsidP="006C7B3F">
      <w:pPr>
        <w:spacing w:after="0" w:line="276" w:lineRule="auto"/>
        <w:jc w:val="center"/>
        <w:rPr>
          <w:rFonts w:eastAsia="Times New Roman" w:cs="Times New Roman"/>
          <w:color w:val="000000"/>
          <w:szCs w:val="24"/>
          <w:lang w:eastAsia="lv-LV"/>
        </w:rPr>
      </w:pP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[1]</w:t>
      </w:r>
      <w:r w:rsidR="006C7B3F">
        <w:rPr>
          <w:rFonts w:eastAsia="Times New Roman" w:cs="Times New Roman"/>
          <w:color w:val="000000"/>
          <w:szCs w:val="24"/>
          <w:lang w:eastAsia="lv-LV"/>
        </w:rPr>
        <w:t xml:space="preserve"> </w:t>
      </w:r>
      <w:r w:rsidRPr="006C7B3F">
        <w:rPr>
          <w:rFonts w:eastAsia="Times New Roman" w:cs="Times New Roman"/>
          <w:color w:val="000000"/>
          <w:szCs w:val="24"/>
          <w:lang w:eastAsia="lv-LV"/>
        </w:rPr>
        <w:t>Igaunijā reģistrētais uzņēmums AS „</w:t>
      </w:r>
      <w:proofErr w:type="spellStart"/>
      <w:r w:rsidRPr="006C7B3F">
        <w:rPr>
          <w:rFonts w:eastAsia="Times New Roman" w:cs="Times New Roman"/>
          <w:color w:val="000000"/>
          <w:szCs w:val="24"/>
          <w:lang w:eastAsia="lv-LV"/>
        </w:rPr>
        <w:t>Jungent</w:t>
      </w:r>
      <w:proofErr w:type="spellEnd"/>
      <w:r w:rsidRPr="006C7B3F">
        <w:rPr>
          <w:rFonts w:eastAsia="Times New Roman" w:cs="Times New Roman"/>
          <w:color w:val="000000"/>
          <w:szCs w:val="24"/>
          <w:lang w:eastAsia="lv-LV"/>
        </w:rPr>
        <w:t xml:space="preserve"> </w:t>
      </w:r>
      <w:proofErr w:type="spellStart"/>
      <w:r w:rsidRPr="006C7B3F">
        <w:rPr>
          <w:rFonts w:eastAsia="Times New Roman" w:cs="Times New Roman"/>
          <w:color w:val="000000"/>
          <w:szCs w:val="24"/>
          <w:lang w:eastAsia="lv-LV"/>
        </w:rPr>
        <w:t>Group</w:t>
      </w:r>
      <w:proofErr w:type="spellEnd"/>
      <w:r w:rsidRPr="006C7B3F">
        <w:rPr>
          <w:rFonts w:eastAsia="Times New Roman" w:cs="Times New Roman"/>
          <w:color w:val="000000"/>
          <w:szCs w:val="24"/>
          <w:lang w:eastAsia="lv-LV"/>
        </w:rPr>
        <w:t xml:space="preserve">” </w:t>
      </w:r>
      <w:proofErr w:type="gramStart"/>
      <w:r w:rsidRPr="006C7B3F">
        <w:rPr>
          <w:rFonts w:eastAsia="Times New Roman" w:cs="Times New Roman"/>
          <w:color w:val="000000"/>
          <w:szCs w:val="24"/>
          <w:lang w:eastAsia="lv-LV"/>
        </w:rPr>
        <w:t>2014.gada</w:t>
      </w:r>
      <w:proofErr w:type="gramEnd"/>
      <w:r w:rsidRPr="006C7B3F">
        <w:rPr>
          <w:rFonts w:eastAsia="Times New Roman" w:cs="Times New Roman"/>
          <w:color w:val="000000"/>
          <w:szCs w:val="24"/>
          <w:lang w:eastAsia="lv-LV"/>
        </w:rPr>
        <w:t xml:space="preserve"> 20.jūnijā cēlis prasību pret SIA „CEĻŠ TRĪS” (pirms nosaukuma maiņas - SIA „</w:t>
      </w:r>
      <w:proofErr w:type="spellStart"/>
      <w:r w:rsidRPr="006C7B3F">
        <w:rPr>
          <w:rFonts w:eastAsia="Times New Roman" w:cs="Times New Roman"/>
          <w:color w:val="000000"/>
          <w:szCs w:val="24"/>
          <w:lang w:eastAsia="lv-LV"/>
        </w:rPr>
        <w:t>Via</w:t>
      </w:r>
      <w:proofErr w:type="spellEnd"/>
      <w:r w:rsidRPr="006C7B3F">
        <w:rPr>
          <w:rFonts w:eastAsia="Times New Roman" w:cs="Times New Roman"/>
          <w:color w:val="000000"/>
          <w:szCs w:val="24"/>
          <w:lang w:eastAsia="lv-LV"/>
        </w:rPr>
        <w:t xml:space="preserve"> 3L”), kurā lūdzis:</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1) noteikt atbildētājai galīgo </w:t>
      </w:r>
      <w:proofErr w:type="spellStart"/>
      <w:r w:rsidRPr="006C7B3F">
        <w:rPr>
          <w:rFonts w:eastAsia="Times New Roman" w:cs="Times New Roman"/>
          <w:color w:val="000000"/>
          <w:szCs w:val="24"/>
          <w:lang w:eastAsia="lv-LV"/>
        </w:rPr>
        <w:t>pienākumrīkojumu</w:t>
      </w:r>
      <w:proofErr w:type="spellEnd"/>
      <w:r w:rsidRPr="006C7B3F">
        <w:rPr>
          <w:rFonts w:eastAsia="Times New Roman" w:cs="Times New Roman"/>
          <w:color w:val="000000"/>
          <w:szCs w:val="24"/>
          <w:lang w:eastAsia="lv-LV"/>
        </w:rPr>
        <w:t xml:space="preserve"> pārtraukt izmantot komercdarbībā vārdisko preču zīmi „VIA 3L” (reģistrācijas </w:t>
      </w:r>
      <w:proofErr w:type="spellStart"/>
      <w:r w:rsidRPr="006C7B3F">
        <w:rPr>
          <w:rFonts w:eastAsia="Times New Roman" w:cs="Times New Roman"/>
          <w:color w:val="000000"/>
          <w:szCs w:val="24"/>
          <w:lang w:eastAsia="lv-LV"/>
        </w:rPr>
        <w:t>Nr.M</w:t>
      </w:r>
      <w:proofErr w:type="spellEnd"/>
      <w:r w:rsidR="006C7B3F">
        <w:rPr>
          <w:rFonts w:eastAsia="Times New Roman" w:cs="Times New Roman"/>
          <w:color w:val="000000"/>
          <w:szCs w:val="24"/>
          <w:lang w:eastAsia="lv-LV"/>
        </w:rPr>
        <w:t> </w:t>
      </w:r>
      <w:r w:rsidRPr="006C7B3F">
        <w:rPr>
          <w:rFonts w:eastAsia="Times New Roman" w:cs="Times New Roman"/>
          <w:color w:val="000000"/>
          <w:szCs w:val="24"/>
          <w:lang w:eastAsia="lv-LV"/>
        </w:rPr>
        <w:t>58</w:t>
      </w:r>
      <w:r w:rsidR="006C7B3F">
        <w:rPr>
          <w:rFonts w:eastAsia="Times New Roman" w:cs="Times New Roman"/>
          <w:color w:val="000000"/>
          <w:szCs w:val="24"/>
          <w:lang w:eastAsia="lv-LV"/>
        </w:rPr>
        <w:t> </w:t>
      </w:r>
      <w:r w:rsidRPr="006C7B3F">
        <w:rPr>
          <w:rFonts w:eastAsia="Times New Roman" w:cs="Times New Roman"/>
          <w:color w:val="000000"/>
          <w:szCs w:val="24"/>
          <w:lang w:eastAsia="lv-LV"/>
        </w:rPr>
        <w:t>120), aizliegt sniegt vai piedāvāt pakalpojumus, izmantojot minēto preču zīmi, kā arī aizliegt izmantot preču zīmi lietišķajos dokumentos un reklāmā;</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2) uzlikt par pienākumu atbildētājai izmainīt sabiedrības nosaukumu tā, lai netiktu aizskartas prasītāja izņēmuma tiesības uz preču zīmi „VIA 3L”, un reģistrēt grozījumus Latvijas Republikas Uzņēmumu reģistra Komercreģistrā;</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3) piedzīt tiesāšanās izdevumus.</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Prasības pieteikumā norādīti šādi apstākļi.</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[1.1] Latvijas Republikas Patentu valdes Valsts preču zīmju reģistrā </w:t>
      </w:r>
      <w:proofErr w:type="gramStart"/>
      <w:r w:rsidRPr="006C7B3F">
        <w:rPr>
          <w:rFonts w:eastAsia="Times New Roman" w:cs="Times New Roman"/>
          <w:color w:val="000000"/>
          <w:szCs w:val="24"/>
          <w:lang w:eastAsia="lv-LV"/>
        </w:rPr>
        <w:t>2007.gada</w:t>
      </w:r>
      <w:proofErr w:type="gramEnd"/>
      <w:r w:rsidRPr="006C7B3F">
        <w:rPr>
          <w:rFonts w:eastAsia="Times New Roman" w:cs="Times New Roman"/>
          <w:color w:val="000000"/>
          <w:szCs w:val="24"/>
          <w:lang w:eastAsia="lv-LV"/>
        </w:rPr>
        <w:t xml:space="preserve"> 20.septembrī reģistrēta prasītājam piederoša vārdiska preču zīme „VIA 3L” (reģistrācijas Nr. M</w:t>
      </w:r>
      <w:r w:rsidR="006C7B3F">
        <w:rPr>
          <w:rFonts w:eastAsia="Times New Roman" w:cs="Times New Roman"/>
          <w:color w:val="000000"/>
          <w:szCs w:val="24"/>
          <w:lang w:eastAsia="lv-LV"/>
        </w:rPr>
        <w:t> </w:t>
      </w:r>
      <w:r w:rsidRPr="006C7B3F">
        <w:rPr>
          <w:rFonts w:eastAsia="Times New Roman" w:cs="Times New Roman"/>
          <w:color w:val="000000"/>
          <w:szCs w:val="24"/>
          <w:lang w:eastAsia="lv-LV"/>
        </w:rPr>
        <w:t>58 120), pieteikums iesniegts Patentu valdē 2005.gada 4.novembrī.</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Ar prasītāja atļauju minēto preču zīmi komercdarbībā ir izmantojušas un izmanto šādas sabiedrības:</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1) kopš </w:t>
      </w:r>
      <w:proofErr w:type="gramStart"/>
      <w:r w:rsidRPr="006C7B3F">
        <w:rPr>
          <w:rFonts w:eastAsia="Times New Roman" w:cs="Times New Roman"/>
          <w:color w:val="000000"/>
          <w:szCs w:val="24"/>
          <w:lang w:eastAsia="lv-LV"/>
        </w:rPr>
        <w:t>2005.gada</w:t>
      </w:r>
      <w:proofErr w:type="gramEnd"/>
      <w:r w:rsidRPr="006C7B3F">
        <w:rPr>
          <w:rFonts w:eastAsia="Times New Roman" w:cs="Times New Roman"/>
          <w:color w:val="000000"/>
          <w:szCs w:val="24"/>
          <w:lang w:eastAsia="lv-LV"/>
        </w:rPr>
        <w:t xml:space="preserve"> 4.novembra prasītāja meitas sabiedrība – Igaunijas Republikā reģistrētā AS „</w:t>
      </w:r>
      <w:proofErr w:type="spellStart"/>
      <w:r w:rsidRPr="006C7B3F">
        <w:rPr>
          <w:rFonts w:eastAsia="Times New Roman" w:cs="Times New Roman"/>
          <w:color w:val="000000"/>
          <w:szCs w:val="24"/>
          <w:lang w:eastAsia="lv-LV"/>
        </w:rPr>
        <w:t>Via</w:t>
      </w:r>
      <w:proofErr w:type="spellEnd"/>
      <w:r w:rsidRPr="006C7B3F">
        <w:rPr>
          <w:rFonts w:eastAsia="Times New Roman" w:cs="Times New Roman"/>
          <w:color w:val="000000"/>
          <w:szCs w:val="24"/>
          <w:lang w:eastAsia="lv-LV"/>
        </w:rPr>
        <w:t xml:space="preserve"> 3L”, kas sniedz pakalpojumus arī Latvijā;</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2) no </w:t>
      </w:r>
      <w:proofErr w:type="gramStart"/>
      <w:r w:rsidRPr="006C7B3F">
        <w:rPr>
          <w:rFonts w:eastAsia="Times New Roman" w:cs="Times New Roman"/>
          <w:color w:val="000000"/>
          <w:szCs w:val="24"/>
          <w:lang w:eastAsia="lv-LV"/>
        </w:rPr>
        <w:t>2007.gada</w:t>
      </w:r>
      <w:proofErr w:type="gramEnd"/>
      <w:r w:rsidRPr="006C7B3F">
        <w:rPr>
          <w:rFonts w:eastAsia="Times New Roman" w:cs="Times New Roman"/>
          <w:color w:val="000000"/>
          <w:szCs w:val="24"/>
          <w:lang w:eastAsia="lv-LV"/>
        </w:rPr>
        <w:t xml:space="preserve"> 5.decembra līdz 2009.gada 12.martam prasītāja meitas sabiedrība – Latvijas Republikā reģistrētā AS „</w:t>
      </w:r>
      <w:proofErr w:type="spellStart"/>
      <w:r w:rsidRPr="006C7B3F">
        <w:rPr>
          <w:rFonts w:eastAsia="Times New Roman" w:cs="Times New Roman"/>
          <w:color w:val="000000"/>
          <w:szCs w:val="24"/>
          <w:lang w:eastAsia="lv-LV"/>
        </w:rPr>
        <w:t>Via</w:t>
      </w:r>
      <w:proofErr w:type="spellEnd"/>
      <w:r w:rsidRPr="006C7B3F">
        <w:rPr>
          <w:rFonts w:eastAsia="Times New Roman" w:cs="Times New Roman"/>
          <w:color w:val="000000"/>
          <w:szCs w:val="24"/>
          <w:lang w:eastAsia="lv-LV"/>
        </w:rPr>
        <w:t xml:space="preserve"> 3L”;</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3) kopš </w:t>
      </w:r>
      <w:proofErr w:type="gramStart"/>
      <w:r w:rsidRPr="006C7B3F">
        <w:rPr>
          <w:rFonts w:eastAsia="Times New Roman" w:cs="Times New Roman"/>
          <w:color w:val="000000"/>
          <w:szCs w:val="24"/>
          <w:lang w:eastAsia="lv-LV"/>
        </w:rPr>
        <w:t>2011.gada</w:t>
      </w:r>
      <w:proofErr w:type="gramEnd"/>
      <w:r w:rsidRPr="006C7B3F">
        <w:rPr>
          <w:rFonts w:eastAsia="Times New Roman" w:cs="Times New Roman"/>
          <w:color w:val="000000"/>
          <w:szCs w:val="24"/>
          <w:lang w:eastAsia="lv-LV"/>
        </w:rPr>
        <w:t xml:space="preserve"> 20.janvāra prasītāja meitas sabiedrība – Igaunijas Republikā reģistrētā</w:t>
      </w:r>
      <w:r w:rsidR="00516E18">
        <w:rPr>
          <w:rFonts w:eastAsia="Times New Roman" w:cs="Times New Roman"/>
          <w:color w:val="000000"/>
          <w:szCs w:val="24"/>
          <w:lang w:eastAsia="lv-LV"/>
        </w:rPr>
        <w:t xml:space="preserve"> </w:t>
      </w:r>
      <w:r w:rsidRPr="006C7B3F">
        <w:rPr>
          <w:rFonts w:eastAsia="Times New Roman" w:cs="Times New Roman"/>
          <w:color w:val="000000"/>
          <w:szCs w:val="24"/>
          <w:lang w:eastAsia="lv-LV"/>
        </w:rPr>
        <w:t>OÜ „</w:t>
      </w:r>
      <w:proofErr w:type="spellStart"/>
      <w:r w:rsidRPr="006C7B3F">
        <w:rPr>
          <w:rFonts w:eastAsia="Times New Roman" w:cs="Times New Roman"/>
          <w:color w:val="000000"/>
          <w:szCs w:val="24"/>
          <w:lang w:eastAsia="lv-LV"/>
        </w:rPr>
        <w:t>Via</w:t>
      </w:r>
      <w:proofErr w:type="spellEnd"/>
      <w:r w:rsidRPr="006C7B3F">
        <w:rPr>
          <w:rFonts w:eastAsia="Times New Roman" w:cs="Times New Roman"/>
          <w:color w:val="000000"/>
          <w:szCs w:val="24"/>
          <w:lang w:eastAsia="lv-LV"/>
        </w:rPr>
        <w:t xml:space="preserve"> 3L </w:t>
      </w:r>
      <w:proofErr w:type="spellStart"/>
      <w:r w:rsidRPr="006C7B3F">
        <w:rPr>
          <w:rFonts w:eastAsia="Times New Roman" w:cs="Times New Roman"/>
          <w:color w:val="000000"/>
          <w:szCs w:val="24"/>
          <w:lang w:eastAsia="lv-LV"/>
        </w:rPr>
        <w:t>Spedition</w:t>
      </w:r>
      <w:proofErr w:type="spellEnd"/>
      <w:r w:rsidRPr="006C7B3F">
        <w:rPr>
          <w:rFonts w:eastAsia="Times New Roman" w:cs="Times New Roman"/>
          <w:color w:val="000000"/>
          <w:szCs w:val="24"/>
          <w:lang w:eastAsia="lv-LV"/>
        </w:rPr>
        <w:t>”, kas sniedz pakalpojumus arī Latvijā;</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4) kopš </w:t>
      </w:r>
      <w:proofErr w:type="gramStart"/>
      <w:r w:rsidRPr="006C7B3F">
        <w:rPr>
          <w:rFonts w:eastAsia="Times New Roman" w:cs="Times New Roman"/>
          <w:color w:val="000000"/>
          <w:szCs w:val="24"/>
          <w:lang w:eastAsia="lv-LV"/>
        </w:rPr>
        <w:t>2012.gada</w:t>
      </w:r>
      <w:proofErr w:type="gramEnd"/>
      <w:r w:rsidRPr="006C7B3F">
        <w:rPr>
          <w:rFonts w:eastAsia="Times New Roman" w:cs="Times New Roman"/>
          <w:color w:val="000000"/>
          <w:szCs w:val="24"/>
          <w:lang w:eastAsia="lv-LV"/>
        </w:rPr>
        <w:t xml:space="preserve"> 10.jūlija prasītāja meitas sabiedrība – Igaunijas Republikā reģistrētā </w:t>
      </w:r>
      <w:r w:rsidRPr="006C7B3F">
        <w:rPr>
          <w:rFonts w:eastAsia="Times New Roman" w:cs="Times New Roman"/>
          <w:color w:val="000000"/>
          <w:szCs w:val="24"/>
          <w:lang w:eastAsia="lv-LV"/>
        </w:rPr>
        <w:br/>
        <w:t>OÜ „</w:t>
      </w:r>
      <w:proofErr w:type="spellStart"/>
      <w:r w:rsidRPr="006C7B3F">
        <w:rPr>
          <w:rFonts w:eastAsia="Times New Roman" w:cs="Times New Roman"/>
          <w:color w:val="000000"/>
          <w:szCs w:val="24"/>
          <w:lang w:eastAsia="lv-LV"/>
        </w:rPr>
        <w:t>Via</w:t>
      </w:r>
      <w:proofErr w:type="spellEnd"/>
      <w:r w:rsidRPr="006C7B3F">
        <w:rPr>
          <w:rFonts w:eastAsia="Times New Roman" w:cs="Times New Roman"/>
          <w:color w:val="000000"/>
          <w:szCs w:val="24"/>
          <w:lang w:eastAsia="lv-LV"/>
        </w:rPr>
        <w:t xml:space="preserve"> 3L </w:t>
      </w:r>
      <w:proofErr w:type="spellStart"/>
      <w:r w:rsidRPr="006C7B3F">
        <w:rPr>
          <w:rFonts w:eastAsia="Times New Roman" w:cs="Times New Roman"/>
          <w:color w:val="000000"/>
          <w:szCs w:val="24"/>
          <w:lang w:eastAsia="lv-LV"/>
        </w:rPr>
        <w:t>Estonia</w:t>
      </w:r>
      <w:proofErr w:type="spellEnd"/>
      <w:r w:rsidRPr="006C7B3F">
        <w:rPr>
          <w:rFonts w:eastAsia="Times New Roman" w:cs="Times New Roman"/>
          <w:color w:val="000000"/>
          <w:szCs w:val="24"/>
          <w:lang w:eastAsia="lv-LV"/>
        </w:rPr>
        <w:t>”;</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lastRenderedPageBreak/>
        <w:t xml:space="preserve">5) kopš </w:t>
      </w:r>
      <w:proofErr w:type="gramStart"/>
      <w:r w:rsidRPr="006C7B3F">
        <w:rPr>
          <w:rFonts w:eastAsia="Times New Roman" w:cs="Times New Roman"/>
          <w:color w:val="000000"/>
          <w:szCs w:val="24"/>
          <w:lang w:eastAsia="lv-LV"/>
        </w:rPr>
        <w:t>2012.gada</w:t>
      </w:r>
      <w:proofErr w:type="gramEnd"/>
      <w:r w:rsidRPr="006C7B3F">
        <w:rPr>
          <w:rFonts w:eastAsia="Times New Roman" w:cs="Times New Roman"/>
          <w:color w:val="000000"/>
          <w:szCs w:val="24"/>
          <w:lang w:eastAsia="lv-LV"/>
        </w:rPr>
        <w:t xml:space="preserve"> 26.novembra prasītāja meitas sabiedrība – Latvijas Republikā reģistrētā AS „</w:t>
      </w:r>
      <w:proofErr w:type="spellStart"/>
      <w:r w:rsidRPr="006C7B3F">
        <w:rPr>
          <w:rFonts w:eastAsia="Times New Roman" w:cs="Times New Roman"/>
          <w:color w:val="000000"/>
          <w:szCs w:val="24"/>
          <w:lang w:eastAsia="lv-LV"/>
        </w:rPr>
        <w:t>Via</w:t>
      </w:r>
      <w:proofErr w:type="spellEnd"/>
      <w:r w:rsidRPr="006C7B3F">
        <w:rPr>
          <w:rFonts w:eastAsia="Times New Roman" w:cs="Times New Roman"/>
          <w:color w:val="000000"/>
          <w:szCs w:val="24"/>
          <w:lang w:eastAsia="lv-LV"/>
        </w:rPr>
        <w:t xml:space="preserve"> 3L </w:t>
      </w:r>
      <w:proofErr w:type="spellStart"/>
      <w:r w:rsidRPr="006C7B3F">
        <w:rPr>
          <w:rFonts w:eastAsia="Times New Roman" w:cs="Times New Roman"/>
          <w:color w:val="000000"/>
          <w:szCs w:val="24"/>
          <w:lang w:eastAsia="lv-LV"/>
        </w:rPr>
        <w:t>Latvia</w:t>
      </w:r>
      <w:proofErr w:type="spellEnd"/>
      <w:r w:rsidRPr="006C7B3F">
        <w:rPr>
          <w:rFonts w:eastAsia="Times New Roman" w:cs="Times New Roman"/>
          <w:color w:val="000000"/>
          <w:szCs w:val="24"/>
          <w:lang w:eastAsia="lv-LV"/>
        </w:rPr>
        <w:t>”.</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Saskaņā ar likuma „Par preču zīmēm un ģeogrāfiskās izcelsmes norādēm” </w:t>
      </w:r>
      <w:proofErr w:type="gramStart"/>
      <w:r w:rsidRPr="006C7B3F">
        <w:rPr>
          <w:rFonts w:eastAsia="Times New Roman" w:cs="Times New Roman"/>
          <w:color w:val="000000"/>
          <w:szCs w:val="24"/>
          <w:lang w:eastAsia="lv-LV"/>
        </w:rPr>
        <w:t>4.panta</w:t>
      </w:r>
      <w:proofErr w:type="gramEnd"/>
      <w:r w:rsidRPr="006C7B3F">
        <w:rPr>
          <w:rFonts w:eastAsia="Times New Roman" w:cs="Times New Roman"/>
          <w:color w:val="000000"/>
          <w:szCs w:val="24"/>
          <w:lang w:eastAsia="lv-LV"/>
        </w:rPr>
        <w:t xml:space="preserve"> pirmo un piekto daļu un 21.panta pirmo daļu līdz 2015.gada 11.aprīlim prasītājam ir izņēmuma tiesības uz preču zīmi „VIA 3L” attiecībā uz pakalpojumiem, kas iekļauti Preču un pakalpojumu starptautiskās klasifikācijas (Nicas klasifikācija) 35., 36. un 39.klasē.</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[1.2] Atbildētāja </w:t>
      </w:r>
      <w:proofErr w:type="gramStart"/>
      <w:r w:rsidRPr="006C7B3F">
        <w:rPr>
          <w:rFonts w:eastAsia="Times New Roman" w:cs="Times New Roman"/>
          <w:color w:val="000000"/>
          <w:szCs w:val="24"/>
          <w:lang w:eastAsia="lv-LV"/>
        </w:rPr>
        <w:t>2009.gada</w:t>
      </w:r>
      <w:proofErr w:type="gramEnd"/>
      <w:r w:rsidRPr="006C7B3F">
        <w:rPr>
          <w:rFonts w:eastAsia="Times New Roman" w:cs="Times New Roman"/>
          <w:color w:val="000000"/>
          <w:szCs w:val="24"/>
          <w:lang w:eastAsia="lv-LV"/>
        </w:rPr>
        <w:t xml:space="preserve"> 13.maijā (krietni pēc prasītāja preču zīmes reģistrācijas) nomainījusi nosaukumu no SIA „</w:t>
      </w:r>
      <w:proofErr w:type="spellStart"/>
      <w:r w:rsidRPr="006C7B3F">
        <w:rPr>
          <w:rFonts w:eastAsia="Times New Roman" w:cs="Times New Roman"/>
          <w:color w:val="000000"/>
          <w:szCs w:val="24"/>
          <w:lang w:eastAsia="lv-LV"/>
        </w:rPr>
        <w:t>Rigi</w:t>
      </w:r>
      <w:proofErr w:type="spellEnd"/>
      <w:r w:rsidRPr="006C7B3F">
        <w:rPr>
          <w:rFonts w:eastAsia="Times New Roman" w:cs="Times New Roman"/>
          <w:color w:val="000000"/>
          <w:szCs w:val="24"/>
          <w:lang w:eastAsia="lv-LV"/>
        </w:rPr>
        <w:t xml:space="preserve"> Holdings” uz SIA „</w:t>
      </w:r>
      <w:proofErr w:type="spellStart"/>
      <w:r w:rsidRPr="006C7B3F">
        <w:rPr>
          <w:rFonts w:eastAsia="Times New Roman" w:cs="Times New Roman"/>
          <w:color w:val="000000"/>
          <w:szCs w:val="24"/>
          <w:lang w:eastAsia="lv-LV"/>
        </w:rPr>
        <w:t>Via</w:t>
      </w:r>
      <w:proofErr w:type="spellEnd"/>
      <w:r w:rsidRPr="006C7B3F">
        <w:rPr>
          <w:rFonts w:eastAsia="Times New Roman" w:cs="Times New Roman"/>
          <w:color w:val="000000"/>
          <w:szCs w:val="24"/>
          <w:lang w:eastAsia="lv-LV"/>
        </w:rPr>
        <w:t xml:space="preserve"> 3L”, sabiedrības nosaukumā iekļaujot preču zīmei „VIA 3L” identisku apzīmējumu.</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No publiski pieejamās informācijas „Lursoft” datubāzē izriet, ka atbildētājas darbības veidi ir holdingkompāniju darbība (finanšu un apdrošināšanas darbības) un sava vai nomāta nekustamā īpašuma izīrēšana un pārvaldīšana (operācijas ar nekustamo īpašumu).</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Nicas klasifikācijas 35.pakalpojumu klase, cita starpā, ietver uzņēmumu pārvaldīšanas un darījumu vadīšanas pakalpojumus, savukārt Nicas klasifikācijas 36.pakalpojumu klase, cita starpā, ietver finanšu lietas un nekustamā īpašuma pakalpojumus. Tādējādi prasītāja un atbildētājas sniegtie pakalpojumi attiecas uz vienām un tām pašām un savstarpēji tuvām klasēm.</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Izvērtējot atbildētājas sniegto pakalpojumu raksturu, adresātu un lietošanas veidu, secināms, ka tie ir identiski pakalpojumiem, kuriem reģistrēta prasītāja preču zīme (holdingkompāniju darbības pakalpojumi ir uzskatāmi par identiskiem uzņēmumu pārvaldīšanas un darījumu vadīšanas pakalpojumiem; sava vai nomāta nekustamā īpašuma izīrēšanas un pārvaldīšanas pakalpojumi ir uzskatāmi par identiskiem nekustamā īpašuma pakalpojumiem).</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[1.3] Prasītājs nav piešķīris atbildētājai tiesības komercdarbībā izmantot savu preču zīmi. Tādējādi atbildētāja saskaņā ar likuma „Par preču zīmēm un ģeogrāfiskās izcelsmes norādēm” </w:t>
      </w:r>
      <w:proofErr w:type="gramStart"/>
      <w:r w:rsidRPr="006C7B3F">
        <w:rPr>
          <w:rFonts w:eastAsia="Times New Roman" w:cs="Times New Roman"/>
          <w:color w:val="000000"/>
          <w:szCs w:val="24"/>
          <w:lang w:eastAsia="lv-LV"/>
        </w:rPr>
        <w:t>27.panta</w:t>
      </w:r>
      <w:proofErr w:type="gramEnd"/>
      <w:r w:rsidRPr="006C7B3F">
        <w:rPr>
          <w:rFonts w:eastAsia="Times New Roman" w:cs="Times New Roman"/>
          <w:color w:val="000000"/>
          <w:szCs w:val="24"/>
          <w:lang w:eastAsia="lv-LV"/>
        </w:rPr>
        <w:t xml:space="preserve"> pirmo daļu pārkāpj prasītāja izņēmuma tiesības uz preču zīmi, kā arī rada negodīgu konkurenci atbilstoši Konkurences likuma 18.pantam.</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Neraugoties uz </w:t>
      </w:r>
      <w:proofErr w:type="gramStart"/>
      <w:r w:rsidRPr="006C7B3F">
        <w:rPr>
          <w:rFonts w:eastAsia="Times New Roman" w:cs="Times New Roman"/>
          <w:color w:val="000000"/>
          <w:szCs w:val="24"/>
          <w:lang w:eastAsia="lv-LV"/>
        </w:rPr>
        <w:t>2014.gada</w:t>
      </w:r>
      <w:proofErr w:type="gramEnd"/>
      <w:r w:rsidRPr="006C7B3F">
        <w:rPr>
          <w:rFonts w:eastAsia="Times New Roman" w:cs="Times New Roman"/>
          <w:color w:val="000000"/>
          <w:szCs w:val="24"/>
          <w:lang w:eastAsia="lv-LV"/>
        </w:rPr>
        <w:t xml:space="preserve"> 5.februāra un 2014.gada 12.marta brīdinājumiem, atbildētāja sabiedrības nosaukumu nav nomainījusi un turpina pārkāpt prasītāja izņēmuma tiesības uz preču zīmi.</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Saskaņā ar tiesu praksē nostiprināto principu Konkurences likumā paredzētajiem pārkāpumiem nav noilguma termiņa. Turklāt tiesu praksē ir atzīts princips, ka attiecībā uz noilgumu intelektuālā īpašuma tiesību jautājumos noilguma normu nedrīkst traktēt tā, ka noilguma termiņš beidzas vēl pirms pārkāpuma izbeigšanās.</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Prasība pamatota ar likuma „Par preču zīmēm un ģeogrāfiskās izcelsmes norādēm” </w:t>
      </w:r>
      <w:proofErr w:type="gramStart"/>
      <w:r w:rsidRPr="006C7B3F">
        <w:rPr>
          <w:rFonts w:eastAsia="Times New Roman" w:cs="Times New Roman"/>
          <w:color w:val="000000"/>
          <w:szCs w:val="24"/>
          <w:lang w:eastAsia="lv-LV"/>
        </w:rPr>
        <w:t>3.pantu</w:t>
      </w:r>
      <w:proofErr w:type="gramEnd"/>
      <w:r w:rsidRPr="006C7B3F">
        <w:rPr>
          <w:rFonts w:eastAsia="Times New Roman" w:cs="Times New Roman"/>
          <w:color w:val="000000"/>
          <w:szCs w:val="24"/>
          <w:lang w:eastAsia="lv-LV"/>
        </w:rPr>
        <w:t>, 4.panta pirmo, ceturto, piekto, sesto, astoto, devīto un divpadsmito daļu, 5.pantu, 16.panta otro daļu, 17.panta pirmo daļu, 21.panta pirmo daļu, 23.panta pirmo, ceturto un sesto daļu, 24.panta trešo daļu, 27.panta pirmo daļu, 28.panta pirmo, otro, ceturto un sesto daļu, 28.</w:t>
      </w:r>
      <w:r w:rsidRPr="006C7B3F">
        <w:rPr>
          <w:rFonts w:eastAsia="Times New Roman" w:cs="Times New Roman"/>
          <w:color w:val="000000"/>
          <w:szCs w:val="24"/>
          <w:vertAlign w:val="superscript"/>
          <w:lang w:eastAsia="lv-LV"/>
        </w:rPr>
        <w:t>1</w:t>
      </w:r>
      <w:r w:rsidRPr="006C7B3F">
        <w:rPr>
          <w:rFonts w:eastAsia="Times New Roman" w:cs="Times New Roman"/>
          <w:color w:val="000000"/>
          <w:szCs w:val="24"/>
          <w:lang w:eastAsia="lv-LV"/>
        </w:rPr>
        <w:t>panta pirmo, otro un trešo daļu, Konkurences likuma 18., 18.</w:t>
      </w:r>
      <w:r w:rsidRPr="006C7B3F">
        <w:rPr>
          <w:rFonts w:eastAsia="Times New Roman" w:cs="Times New Roman"/>
          <w:color w:val="000000"/>
          <w:szCs w:val="24"/>
          <w:vertAlign w:val="superscript"/>
          <w:lang w:eastAsia="lv-LV"/>
        </w:rPr>
        <w:t>1</w:t>
      </w:r>
      <w:r w:rsidRPr="006C7B3F">
        <w:rPr>
          <w:rFonts w:eastAsia="Times New Roman" w:cs="Times New Roman"/>
          <w:color w:val="000000"/>
          <w:szCs w:val="24"/>
          <w:lang w:eastAsia="lv-LV"/>
        </w:rPr>
        <w:t>pantu, 20.panta pirmo daļu un 21.pantu.</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[2] Ar Rīgas apgabaltiesas Civillietu tiesas kolēģijas </w:t>
      </w:r>
      <w:proofErr w:type="gramStart"/>
      <w:r w:rsidRPr="006C7B3F">
        <w:rPr>
          <w:rFonts w:eastAsia="Times New Roman" w:cs="Times New Roman"/>
          <w:color w:val="000000"/>
          <w:szCs w:val="24"/>
          <w:lang w:eastAsia="lv-LV"/>
        </w:rPr>
        <w:t>2015.gada</w:t>
      </w:r>
      <w:proofErr w:type="gramEnd"/>
      <w:r w:rsidRPr="006C7B3F">
        <w:rPr>
          <w:rFonts w:eastAsia="Times New Roman" w:cs="Times New Roman"/>
          <w:color w:val="000000"/>
          <w:szCs w:val="24"/>
          <w:lang w:eastAsia="lv-LV"/>
        </w:rPr>
        <w:t xml:space="preserve"> 24.marta spriedumu prasība apmierināta daļēji.</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Noteikts SIA „CEĻŠ TRĪS” galīgais </w:t>
      </w:r>
      <w:proofErr w:type="spellStart"/>
      <w:r w:rsidRPr="006C7B3F">
        <w:rPr>
          <w:rFonts w:eastAsia="Times New Roman" w:cs="Times New Roman"/>
          <w:color w:val="000000"/>
          <w:szCs w:val="24"/>
          <w:lang w:eastAsia="lv-LV"/>
        </w:rPr>
        <w:t>pienākumrīkojums</w:t>
      </w:r>
      <w:proofErr w:type="spellEnd"/>
      <w:r w:rsidRPr="006C7B3F">
        <w:rPr>
          <w:rFonts w:eastAsia="Times New Roman" w:cs="Times New Roman"/>
          <w:color w:val="000000"/>
          <w:szCs w:val="24"/>
          <w:lang w:eastAsia="lv-LV"/>
        </w:rPr>
        <w:t xml:space="preserve"> pārtraukt komercdarbībā izmantot vārdisko preču zīmi „VIA 3L” (reģistrācijas </w:t>
      </w:r>
      <w:proofErr w:type="spellStart"/>
      <w:r w:rsidRPr="006C7B3F">
        <w:rPr>
          <w:rFonts w:eastAsia="Times New Roman" w:cs="Times New Roman"/>
          <w:color w:val="000000"/>
          <w:szCs w:val="24"/>
          <w:lang w:eastAsia="lv-LV"/>
        </w:rPr>
        <w:t>Nr.M</w:t>
      </w:r>
      <w:proofErr w:type="spellEnd"/>
      <w:r w:rsidR="002C5B00">
        <w:rPr>
          <w:rFonts w:eastAsia="Times New Roman" w:cs="Times New Roman"/>
          <w:color w:val="000000"/>
          <w:szCs w:val="24"/>
          <w:lang w:eastAsia="lv-LV"/>
        </w:rPr>
        <w:t> </w:t>
      </w:r>
      <w:r w:rsidRPr="006C7B3F">
        <w:rPr>
          <w:rFonts w:eastAsia="Times New Roman" w:cs="Times New Roman"/>
          <w:color w:val="000000"/>
          <w:szCs w:val="24"/>
          <w:lang w:eastAsia="lv-LV"/>
        </w:rPr>
        <w:t>58</w:t>
      </w:r>
      <w:r w:rsidR="002C5B00">
        <w:rPr>
          <w:rFonts w:eastAsia="Times New Roman" w:cs="Times New Roman"/>
          <w:color w:val="000000"/>
          <w:szCs w:val="24"/>
          <w:lang w:eastAsia="lv-LV"/>
        </w:rPr>
        <w:t> </w:t>
      </w:r>
      <w:r w:rsidRPr="006C7B3F">
        <w:rPr>
          <w:rFonts w:eastAsia="Times New Roman" w:cs="Times New Roman"/>
          <w:color w:val="000000"/>
          <w:szCs w:val="24"/>
          <w:lang w:eastAsia="lv-LV"/>
        </w:rPr>
        <w:t>120), aizliegts sniegt vai piedāvāt pakalpojumus, izmantojot minēto preču zīmi, aizliegts izmantot vārdisko preču zīmi „VIA 3L” lietišķajos dokumentos un reklāmā.</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lastRenderedPageBreak/>
        <w:t>Uzlikts par pienākumu SIA „CEĻŠ TRĪS” izmainīt firmu tā, lai netiktu aizskartas Igaunijas uzņēmuma AS „</w:t>
      </w:r>
      <w:proofErr w:type="spellStart"/>
      <w:r w:rsidRPr="006C7B3F">
        <w:rPr>
          <w:rFonts w:eastAsia="Times New Roman" w:cs="Times New Roman"/>
          <w:color w:val="000000"/>
          <w:szCs w:val="24"/>
          <w:lang w:eastAsia="lv-LV"/>
        </w:rPr>
        <w:t>Jungent</w:t>
      </w:r>
      <w:proofErr w:type="spellEnd"/>
      <w:r w:rsidRPr="006C7B3F">
        <w:rPr>
          <w:rFonts w:eastAsia="Times New Roman" w:cs="Times New Roman"/>
          <w:color w:val="000000"/>
          <w:szCs w:val="24"/>
          <w:lang w:eastAsia="lv-LV"/>
        </w:rPr>
        <w:t xml:space="preserve"> </w:t>
      </w:r>
      <w:proofErr w:type="spellStart"/>
      <w:r w:rsidRPr="006C7B3F">
        <w:rPr>
          <w:rFonts w:eastAsia="Times New Roman" w:cs="Times New Roman"/>
          <w:color w:val="000000"/>
          <w:szCs w:val="24"/>
          <w:lang w:eastAsia="lv-LV"/>
        </w:rPr>
        <w:t>Group</w:t>
      </w:r>
      <w:proofErr w:type="spellEnd"/>
      <w:r w:rsidRPr="006C7B3F">
        <w:rPr>
          <w:rFonts w:eastAsia="Times New Roman" w:cs="Times New Roman"/>
          <w:color w:val="000000"/>
          <w:szCs w:val="24"/>
          <w:lang w:eastAsia="lv-LV"/>
        </w:rPr>
        <w:t>” izņēmuma tiesības uz preču zīmi „VIA 3L”, un reģistrēt grozījumus Latvijas Republikas Uzņēmumu reģistra Komercreģistrā viena mēneša laikā no sprieduma likumīgā spēkā stāšanās brīža.</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No SIA „CEĻŠ TRĪS” AS „</w:t>
      </w:r>
      <w:proofErr w:type="spellStart"/>
      <w:r w:rsidRPr="006C7B3F">
        <w:rPr>
          <w:rFonts w:eastAsia="Times New Roman" w:cs="Times New Roman"/>
          <w:color w:val="000000"/>
          <w:szCs w:val="24"/>
          <w:lang w:eastAsia="lv-LV"/>
        </w:rPr>
        <w:t>Jungent</w:t>
      </w:r>
      <w:proofErr w:type="spellEnd"/>
      <w:r w:rsidRPr="006C7B3F">
        <w:rPr>
          <w:rFonts w:eastAsia="Times New Roman" w:cs="Times New Roman"/>
          <w:color w:val="000000"/>
          <w:szCs w:val="24"/>
          <w:lang w:eastAsia="lv-LV"/>
        </w:rPr>
        <w:t xml:space="preserve"> </w:t>
      </w:r>
      <w:proofErr w:type="spellStart"/>
      <w:r w:rsidRPr="006C7B3F">
        <w:rPr>
          <w:rFonts w:eastAsia="Times New Roman" w:cs="Times New Roman"/>
          <w:color w:val="000000"/>
          <w:szCs w:val="24"/>
          <w:lang w:eastAsia="lv-LV"/>
        </w:rPr>
        <w:t>Group</w:t>
      </w:r>
      <w:proofErr w:type="spellEnd"/>
      <w:r w:rsidRPr="006C7B3F">
        <w:rPr>
          <w:rFonts w:eastAsia="Times New Roman" w:cs="Times New Roman"/>
          <w:color w:val="000000"/>
          <w:szCs w:val="24"/>
          <w:lang w:eastAsia="lv-LV"/>
        </w:rPr>
        <w:t>” labā piedzīti tiesāšanās izdevumi – 213,43 EUR valsts nodeva par prasības pieteikuma iesniegšanu, 71,14 EUR valsts nodeva par pieteikuma par pagaidu aizsardzības līdzekļu noteikšanu iesniegšanu, 5 EUR ar lietas izskatīšanu saistītie izdevumi un 1425 EUR ar lietas vešanu saistītie izdevumi, kopā 1714,57 EUR.</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Prasība daļā par ar lietas vešanu saistīto izdevumu 2849,57 EUR piedziņu no SIA „CEĻŠ TRĪS” noraidīta.</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Spriedumā norādīti šādi motīvi.</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[2.1] Prasītājam pieder spēkā esoša Latvijas Republikas Patentu valdē reģistrēta vārdiska preču zīme „VIA 3L” (reģistrācijas </w:t>
      </w:r>
      <w:proofErr w:type="spellStart"/>
      <w:r w:rsidRPr="006C7B3F">
        <w:rPr>
          <w:rFonts w:eastAsia="Times New Roman" w:cs="Times New Roman"/>
          <w:color w:val="000000"/>
          <w:szCs w:val="24"/>
          <w:lang w:eastAsia="lv-LV"/>
        </w:rPr>
        <w:t>Nr</w:t>
      </w:r>
      <w:r w:rsidR="002C5B00">
        <w:rPr>
          <w:rFonts w:eastAsia="Times New Roman" w:cs="Times New Roman"/>
          <w:color w:val="000000"/>
          <w:szCs w:val="24"/>
          <w:lang w:eastAsia="lv-LV"/>
        </w:rPr>
        <w:t>.</w:t>
      </w:r>
      <w:r w:rsidRPr="006C7B3F">
        <w:rPr>
          <w:rFonts w:eastAsia="Times New Roman" w:cs="Times New Roman"/>
          <w:color w:val="000000"/>
          <w:szCs w:val="24"/>
          <w:lang w:eastAsia="lv-LV"/>
        </w:rPr>
        <w:t>M</w:t>
      </w:r>
      <w:proofErr w:type="spellEnd"/>
      <w:r w:rsidR="002C5B00">
        <w:rPr>
          <w:rFonts w:eastAsia="Times New Roman" w:cs="Times New Roman"/>
          <w:color w:val="000000"/>
          <w:szCs w:val="24"/>
          <w:lang w:eastAsia="lv-LV"/>
        </w:rPr>
        <w:t> </w:t>
      </w:r>
      <w:r w:rsidRPr="006C7B3F">
        <w:rPr>
          <w:rFonts w:eastAsia="Times New Roman" w:cs="Times New Roman"/>
          <w:color w:val="000000"/>
          <w:szCs w:val="24"/>
          <w:lang w:eastAsia="lv-LV"/>
        </w:rPr>
        <w:t xml:space="preserve">58 120), kas pieteikta </w:t>
      </w:r>
      <w:proofErr w:type="gramStart"/>
      <w:r w:rsidRPr="006C7B3F">
        <w:rPr>
          <w:rFonts w:eastAsia="Times New Roman" w:cs="Times New Roman"/>
          <w:color w:val="000000"/>
          <w:szCs w:val="24"/>
          <w:lang w:eastAsia="lv-LV"/>
        </w:rPr>
        <w:t>2005.gada</w:t>
      </w:r>
      <w:proofErr w:type="gramEnd"/>
      <w:r w:rsidRPr="006C7B3F">
        <w:rPr>
          <w:rFonts w:eastAsia="Times New Roman" w:cs="Times New Roman"/>
          <w:color w:val="000000"/>
          <w:szCs w:val="24"/>
          <w:lang w:eastAsia="lv-LV"/>
        </w:rPr>
        <w:t xml:space="preserve"> 4.novembrī un reģistrēta 2007.gada 20.septembrī uz precēm un pakalpojumiem Nicas klasifikācijas 35., 36. un 39.klasē. Līdz ar to prasītājs ieguvis intelektuālā īpašuma tiesību, kas izriet no likumā noteiktā kārtībā reģistrētas preču zīmes.</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Interneta vietnes</w:t>
      </w:r>
      <w:r w:rsidR="00516E18">
        <w:rPr>
          <w:rFonts w:eastAsia="Times New Roman" w:cs="Times New Roman"/>
          <w:color w:val="000000"/>
          <w:szCs w:val="24"/>
          <w:lang w:eastAsia="lv-LV"/>
        </w:rPr>
        <w:t xml:space="preserve"> </w:t>
      </w:r>
      <w:hyperlink r:id="rId6" w:history="1">
        <w:r w:rsidR="00516E18" w:rsidRPr="00516E18">
          <w:rPr>
            <w:rStyle w:val="Hyperlink"/>
            <w:rFonts w:eastAsia="Times New Roman" w:cs="Times New Roman"/>
            <w:i/>
            <w:iCs/>
            <w:color w:val="auto"/>
            <w:szCs w:val="24"/>
            <w:u w:val="none"/>
            <w:lang w:eastAsia="lv-LV"/>
          </w:rPr>
          <w:t>www.via3l.lv</w:t>
        </w:r>
      </w:hyperlink>
      <w:r w:rsidR="00516E18" w:rsidRPr="00516E18">
        <w:rPr>
          <w:rFonts w:eastAsia="Times New Roman" w:cs="Times New Roman"/>
          <w:szCs w:val="24"/>
          <w:lang w:eastAsia="lv-LV"/>
        </w:rPr>
        <w:t xml:space="preserve"> </w:t>
      </w:r>
      <w:r w:rsidRPr="006C7B3F">
        <w:rPr>
          <w:rFonts w:eastAsia="Times New Roman" w:cs="Times New Roman"/>
          <w:color w:val="000000"/>
          <w:szCs w:val="24"/>
          <w:lang w:eastAsia="lv-LV"/>
        </w:rPr>
        <w:t>izdruka un rēķini apstiprina, ka prasītājs, iesaistot meitas un saistītās sabiedrības, Latvijā komercdarbībā izmanto reģistrēto preču zīmi „VIA 3L”.</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[2.2] Atbildētāja savā nosaukumā izmantoja apzīmējumu, kas ir identisks preču zīmei</w:t>
      </w:r>
      <w:r w:rsidR="00516E18">
        <w:rPr>
          <w:rFonts w:eastAsia="Times New Roman" w:cs="Times New Roman"/>
          <w:color w:val="000000"/>
          <w:szCs w:val="24"/>
          <w:lang w:eastAsia="lv-LV"/>
        </w:rPr>
        <w:t xml:space="preserve"> </w:t>
      </w:r>
      <w:r w:rsidRPr="006C7B3F">
        <w:rPr>
          <w:rFonts w:eastAsia="Times New Roman" w:cs="Times New Roman"/>
          <w:color w:val="000000"/>
          <w:szCs w:val="24"/>
          <w:lang w:eastAsia="lv-LV"/>
        </w:rPr>
        <w:t>„VIA 3L”, proti, atveido visus preču zīmes elementus ar tik maznozīmīgām atšķirībām, kuras vidusmēra patērētājs var nepamanīt. SIA „</w:t>
      </w:r>
      <w:proofErr w:type="spellStart"/>
      <w:r w:rsidRPr="006C7B3F">
        <w:rPr>
          <w:rFonts w:eastAsia="Times New Roman" w:cs="Times New Roman"/>
          <w:color w:val="000000"/>
          <w:szCs w:val="24"/>
          <w:lang w:eastAsia="lv-LV"/>
        </w:rPr>
        <w:t>Via</w:t>
      </w:r>
      <w:proofErr w:type="spellEnd"/>
      <w:r w:rsidRPr="006C7B3F">
        <w:rPr>
          <w:rFonts w:eastAsia="Times New Roman" w:cs="Times New Roman"/>
          <w:color w:val="000000"/>
          <w:szCs w:val="24"/>
          <w:lang w:eastAsia="lv-LV"/>
        </w:rPr>
        <w:t xml:space="preserve"> 3L” izmantotie burti, cipari un to secība pilnībā sakrīt ar preču zīmi „VIA 3L” (vizuāli identiski), kā arī tie ir vienādi lasāmi un izrunājami (fonētiski identiski). Savukārt atšķirīgs drukāto (lielo vai mazo) burtu lietojums sabiedrības vārdiskajā apzīmējumā, salīdzinot ar preču zīmi, nav uzskatāms par tādu atšķirību, kas liegtu šos apzīmējumus uzskatīt par identiskiem. Tādējādi atbildētājas sabiedrībā lietotais vārdiskais apzīmējums „</w:t>
      </w:r>
      <w:proofErr w:type="spellStart"/>
      <w:r w:rsidRPr="006C7B3F">
        <w:rPr>
          <w:rFonts w:eastAsia="Times New Roman" w:cs="Times New Roman"/>
          <w:color w:val="000000"/>
          <w:szCs w:val="24"/>
          <w:lang w:eastAsia="lv-LV"/>
        </w:rPr>
        <w:t>Via</w:t>
      </w:r>
      <w:proofErr w:type="spellEnd"/>
      <w:r w:rsidRPr="006C7B3F">
        <w:rPr>
          <w:rFonts w:eastAsia="Times New Roman" w:cs="Times New Roman"/>
          <w:color w:val="000000"/>
          <w:szCs w:val="24"/>
          <w:lang w:eastAsia="lv-LV"/>
        </w:rPr>
        <w:t xml:space="preserve"> 3L” ir identisks preču zīmei „VIA 3L”.</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[2.3] Atbildētājas sniegtie pakalpojumi</w:t>
      </w:r>
      <w:r w:rsidR="00516E18">
        <w:rPr>
          <w:rFonts w:eastAsia="Times New Roman" w:cs="Times New Roman"/>
          <w:color w:val="000000"/>
          <w:szCs w:val="24"/>
          <w:lang w:eastAsia="lv-LV"/>
        </w:rPr>
        <w:t xml:space="preserve"> </w:t>
      </w:r>
      <w:r w:rsidRPr="006C7B3F">
        <w:rPr>
          <w:rFonts w:eastAsia="Times New Roman" w:cs="Times New Roman"/>
          <w:color w:val="000000"/>
          <w:szCs w:val="24"/>
          <w:lang w:eastAsia="lv-LV"/>
        </w:rPr>
        <w:t>(holdingkompāniju darbība, sava vai nomāta nekustamā īpašuma izīrēšana un pārvaldīšana), saistībā ar kuriem izmantots preču zīmei „VIA 3L” identisks apzīmējums, uzskatāmi par identiskiem pakalpojumiem, kuriem reģistrēta preču zīme (uzņēmumu pārvaldīšana, nekustamā īpašuma pakalpojumi).</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Daļēji pamatots ir atbildētājas arguments, ka „holdinga kompāniju darbība” ir plašāks termins par „uzņēmumu pārvaldīšanas un darījumu veikšanas pakalpojumiem”, tomēr šim argumentam nav izšķirošas nozīmes, jo plašākais termins sevī, cita starpā, ietver arī uzņēmumu pārvaldīšanu un darījumu veikšanu. Tāpat arī plašāks termins „nekustamā īpašuma pakalpojumi” tostarp ietver sava vai nomāta nekustamā īpašuma izīrēšanu un pārvaldīšanu. Līdz ar to likuma „Par preču zīmēm un ģeogrāfiskas izcelsmes norādēm” </w:t>
      </w:r>
      <w:proofErr w:type="gramStart"/>
      <w:r w:rsidRPr="006C7B3F">
        <w:rPr>
          <w:rFonts w:eastAsia="Times New Roman" w:cs="Times New Roman"/>
          <w:color w:val="000000"/>
          <w:szCs w:val="24"/>
          <w:lang w:eastAsia="lv-LV"/>
        </w:rPr>
        <w:t>4.panta</w:t>
      </w:r>
      <w:proofErr w:type="gramEnd"/>
      <w:r w:rsidRPr="006C7B3F">
        <w:rPr>
          <w:rFonts w:eastAsia="Times New Roman" w:cs="Times New Roman"/>
          <w:color w:val="000000"/>
          <w:szCs w:val="24"/>
          <w:lang w:eastAsia="lv-LV"/>
        </w:rPr>
        <w:t xml:space="preserve"> sestās daļas izpratnē minētie pakalpojumi ir uzskatāmi par identiskiem.</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[2.4] Laikā, kad atbildētāja savā nosaukumā bija iekļāvusi preču zīmi „VIA 3L”, radot iespaidu par ekonomisku saistību ar minēto preču zīmi, ņemot vērā salīdzināmo apzīmējumu identiskumu, pastāvēja reāla iespēja, ka patērētāji atbildētājas lietoto apzīmējumu sajauc ar prasītāja preču zīmi vai uztver kā tādu, kas saistīts ar preču zīmi „VIA 3L”. Tādējādi atbildētāja ir pieļāvusi likuma „Par preču zīmēm un ģeogrāfiskas izcelsmes norādēm” 27.pantā noteikto preču zīmes pārkāpumu, proti, savā komercdarbībā ir nelikumīgi izmantojusi prasītāja īpašumā esošu preču zīmi bez preču zīmes īpašnieka atļaujas.</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lastRenderedPageBreak/>
        <w:t xml:space="preserve">Prasītājs ir brīdinājis atbildētāju par preču zīmes pārkāpumu likuma „Par preču zīmēm un ģeogrāfiskas izcelsmes norādēm” </w:t>
      </w:r>
      <w:proofErr w:type="gramStart"/>
      <w:r w:rsidRPr="006C7B3F">
        <w:rPr>
          <w:rFonts w:eastAsia="Times New Roman" w:cs="Times New Roman"/>
          <w:color w:val="000000"/>
          <w:szCs w:val="24"/>
          <w:lang w:eastAsia="lv-LV"/>
        </w:rPr>
        <w:t>24.panta</w:t>
      </w:r>
      <w:proofErr w:type="gramEnd"/>
      <w:r w:rsidRPr="006C7B3F">
        <w:rPr>
          <w:rFonts w:eastAsia="Times New Roman" w:cs="Times New Roman"/>
          <w:color w:val="000000"/>
          <w:szCs w:val="24"/>
          <w:lang w:eastAsia="lv-LV"/>
        </w:rPr>
        <w:t xml:space="preserve"> trešajā daļā noteiktajā kārtībā, ko apliecina 2014.gada 5.februāra un 2014.gada 12.marta brīdinājumi.</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Prasītāja atsaukšanās uz Konkurences likuma </w:t>
      </w:r>
      <w:proofErr w:type="gramStart"/>
      <w:r w:rsidRPr="006C7B3F">
        <w:rPr>
          <w:rFonts w:eastAsia="Times New Roman" w:cs="Times New Roman"/>
          <w:color w:val="000000"/>
          <w:szCs w:val="24"/>
          <w:lang w:eastAsia="lv-LV"/>
        </w:rPr>
        <w:t>18.panta</w:t>
      </w:r>
      <w:proofErr w:type="gramEnd"/>
      <w:r w:rsidRPr="006C7B3F">
        <w:rPr>
          <w:rFonts w:eastAsia="Times New Roman" w:cs="Times New Roman"/>
          <w:color w:val="000000"/>
          <w:szCs w:val="24"/>
          <w:lang w:eastAsia="lv-LV"/>
        </w:rPr>
        <w:t xml:space="preserve"> trešās daļas 1.punktu ir nepamatota. Tomēr, ņemot vērā, ka pušu piedāvātie pakalpojumi ir identiski un atbildētāja komercdarbībā ir nelikumīgi izmantojusi prasītāja īpašumā esošu preču zīmi bez tās īpašnieka atļaujas, atbildētājas darbībās konstatējama negodīgas konkurences pazīme, kas atbilst Konkurences likuma </w:t>
      </w:r>
      <w:proofErr w:type="gramStart"/>
      <w:r w:rsidRPr="006C7B3F">
        <w:rPr>
          <w:rFonts w:eastAsia="Times New Roman" w:cs="Times New Roman"/>
          <w:color w:val="000000"/>
          <w:szCs w:val="24"/>
          <w:lang w:eastAsia="lv-LV"/>
        </w:rPr>
        <w:t>18.panta</w:t>
      </w:r>
      <w:proofErr w:type="gramEnd"/>
      <w:r w:rsidRPr="006C7B3F">
        <w:rPr>
          <w:rFonts w:eastAsia="Times New Roman" w:cs="Times New Roman"/>
          <w:color w:val="000000"/>
          <w:szCs w:val="24"/>
          <w:lang w:eastAsia="lv-LV"/>
        </w:rPr>
        <w:t xml:space="preserve"> trešās daļas 2.punktam.</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[2.5] Atbilstoši likuma „Par preču zīmēm un ģeogrāfiskas izcelsmes norādēm” </w:t>
      </w:r>
      <w:proofErr w:type="gramStart"/>
      <w:r w:rsidRPr="006C7B3F">
        <w:rPr>
          <w:rFonts w:eastAsia="Times New Roman" w:cs="Times New Roman"/>
          <w:color w:val="000000"/>
          <w:szCs w:val="24"/>
          <w:lang w:eastAsia="lv-LV"/>
        </w:rPr>
        <w:t>28.panta</w:t>
      </w:r>
      <w:proofErr w:type="gramEnd"/>
      <w:r w:rsidRPr="006C7B3F">
        <w:rPr>
          <w:rFonts w:eastAsia="Times New Roman" w:cs="Times New Roman"/>
          <w:color w:val="000000"/>
          <w:szCs w:val="24"/>
          <w:lang w:eastAsia="lv-LV"/>
        </w:rPr>
        <w:t xml:space="preserve"> piektajai daļai, prasību pret preču zīmes pārkāpēju var celt triju gadu laikā no brīža, kad cietusī puse uzzināja vai tai vajadzēja uzzināt par preču zīmes nelikumīgu izmantošanu.</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Pārkāpjoša apzīmējuma reģistrācija komercreģistrā pati par sevi nedod pamatu visos gadījumos pieņemt, ka no tā reģistrācijas brīža visām personām būtu jāzina visu uzņēmumu nosaukumi. Likuma „Par preču zīmēm un ģeogrāfiskas izcelsmes norādēm” </w:t>
      </w:r>
      <w:proofErr w:type="gramStart"/>
      <w:r w:rsidRPr="006C7B3F">
        <w:rPr>
          <w:rFonts w:eastAsia="Times New Roman" w:cs="Times New Roman"/>
          <w:color w:val="000000"/>
          <w:szCs w:val="24"/>
          <w:lang w:eastAsia="lv-LV"/>
        </w:rPr>
        <w:t>28.panta</w:t>
      </w:r>
      <w:proofErr w:type="gramEnd"/>
      <w:r w:rsidRPr="006C7B3F">
        <w:rPr>
          <w:rFonts w:eastAsia="Times New Roman" w:cs="Times New Roman"/>
          <w:color w:val="000000"/>
          <w:szCs w:val="24"/>
          <w:lang w:eastAsia="lv-LV"/>
        </w:rPr>
        <w:t xml:space="preserve"> piektās daļas izpratnē būtisks ir nevis formāls reģistrācijas brīdis, bet gan faktiskais uzzināšanas brīdis vai brīdis, uz kuru kā iespējamo uzzināšanas brīdi norāda faktiskie lietas apstākļi.</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Lietā nav konstatēti apstākļi, kas būtu pretrunā prasītāja apgalvojumam, ka tam par pārkāpumu kļuvis zināms tikai </w:t>
      </w:r>
      <w:proofErr w:type="gramStart"/>
      <w:r w:rsidRPr="006C7B3F">
        <w:rPr>
          <w:rFonts w:eastAsia="Times New Roman" w:cs="Times New Roman"/>
          <w:color w:val="000000"/>
          <w:szCs w:val="24"/>
          <w:lang w:eastAsia="lv-LV"/>
        </w:rPr>
        <w:t>2013.gada</w:t>
      </w:r>
      <w:proofErr w:type="gramEnd"/>
      <w:r w:rsidRPr="006C7B3F">
        <w:rPr>
          <w:rFonts w:eastAsia="Times New Roman" w:cs="Times New Roman"/>
          <w:color w:val="000000"/>
          <w:szCs w:val="24"/>
          <w:lang w:eastAsia="lv-LV"/>
        </w:rPr>
        <w:t xml:space="preserve"> nogalē. Lai gan no lietas materiāliem redzams, ka atbildētājas sabiedrības nosaukuma maiņa uz „</w:t>
      </w:r>
      <w:proofErr w:type="spellStart"/>
      <w:r w:rsidRPr="006C7B3F">
        <w:rPr>
          <w:rFonts w:eastAsia="Times New Roman" w:cs="Times New Roman"/>
          <w:color w:val="000000"/>
          <w:szCs w:val="24"/>
          <w:lang w:eastAsia="lv-LV"/>
        </w:rPr>
        <w:t>Via</w:t>
      </w:r>
      <w:proofErr w:type="spellEnd"/>
      <w:r w:rsidRPr="006C7B3F">
        <w:rPr>
          <w:rFonts w:eastAsia="Times New Roman" w:cs="Times New Roman"/>
          <w:color w:val="000000"/>
          <w:szCs w:val="24"/>
          <w:lang w:eastAsia="lv-LV"/>
        </w:rPr>
        <w:t xml:space="preserve"> 3L” tika reģistrēta Uzņēmumu reģistrā jau </w:t>
      </w:r>
      <w:proofErr w:type="gramStart"/>
      <w:r w:rsidRPr="006C7B3F">
        <w:rPr>
          <w:rFonts w:eastAsia="Times New Roman" w:cs="Times New Roman"/>
          <w:color w:val="000000"/>
          <w:szCs w:val="24"/>
          <w:lang w:eastAsia="lv-LV"/>
        </w:rPr>
        <w:t>2009.gadā</w:t>
      </w:r>
      <w:proofErr w:type="gramEnd"/>
      <w:r w:rsidRPr="006C7B3F">
        <w:rPr>
          <w:rFonts w:eastAsia="Times New Roman" w:cs="Times New Roman"/>
          <w:color w:val="000000"/>
          <w:szCs w:val="24"/>
          <w:lang w:eastAsia="lv-LV"/>
        </w:rPr>
        <w:t>, pārkāpjoša apzīmējuma reģistrācija komercreģistrā pati par sevi nedod pamatu pieņemt, ka prasītājam no reģistrācijas brīža bija jāzina par minētajām izmaiņām atbildētājas nosaukumā. Ņemot vērā, ka prasītājs ir Igaunijā reģistrēta sabiedrība, tai kā ārvalsts uzņēmumam ir sarežģītāk sekot izmaiņām citas valsts komercreģistrā.</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Nav pamatots ar pierādījumiem atbildētājas apgalvojums, ka prasītāja meitas sabiedrības un ar to saistītās sabiedrības, darbojoties Latvijas tirgū, bija informētas par atbildētājas komercdarbību un nosaukumu. Prasītāja meitas sabiedrību padomes locekļu darbība citās Latvijā reģistrētajās sabiedrībās nedod objektīvu pamatu uzskatīt, ka prasītājs vai tā meitas sabiedrības zināja par atbildētājas nosaukuma maiņu un preču zīmes izmantošanu.</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Ar minētajiem secinājumiem netiek apšaubīta komercreģistra kā publiska reģistra ierakstu ticamība. Taču atbildētāja nosaukuma maiņa komercreģistrā </w:t>
      </w:r>
      <w:proofErr w:type="gramStart"/>
      <w:r w:rsidRPr="006C7B3F">
        <w:rPr>
          <w:rFonts w:eastAsia="Times New Roman" w:cs="Times New Roman"/>
          <w:color w:val="000000"/>
          <w:szCs w:val="24"/>
          <w:lang w:eastAsia="lv-LV"/>
        </w:rPr>
        <w:t>2009.gada</w:t>
      </w:r>
      <w:proofErr w:type="gramEnd"/>
      <w:r w:rsidRPr="006C7B3F">
        <w:rPr>
          <w:rFonts w:eastAsia="Times New Roman" w:cs="Times New Roman"/>
          <w:color w:val="000000"/>
          <w:szCs w:val="24"/>
          <w:lang w:eastAsia="lv-LV"/>
        </w:rPr>
        <w:t xml:space="preserve"> 13.maijā, kas atspoguļots publiskā reģistrā, pati par sevi nenozīmē, ka prasītājam, kurš jau ilgstoši izmantojis likumā noteiktā kārtībā reģistrētu preču zīmi, bija jāuzzina par izmaiņām atbildētājas nosaukumā no tā reģistrēšanas brīža. Līdz ar to nevar piekrist atbildētājas iebildumam, ka, ceļot prasību, būtu nokavēts likuma „Par preču zīmēm un ģeogrāfiskas izcelsmes norādēm” </w:t>
      </w:r>
      <w:proofErr w:type="gramStart"/>
      <w:r w:rsidRPr="006C7B3F">
        <w:rPr>
          <w:rFonts w:eastAsia="Times New Roman" w:cs="Times New Roman"/>
          <w:color w:val="000000"/>
          <w:szCs w:val="24"/>
          <w:lang w:eastAsia="lv-LV"/>
        </w:rPr>
        <w:t>28.panta</w:t>
      </w:r>
      <w:proofErr w:type="gramEnd"/>
      <w:r w:rsidRPr="006C7B3F">
        <w:rPr>
          <w:rFonts w:eastAsia="Times New Roman" w:cs="Times New Roman"/>
          <w:color w:val="000000"/>
          <w:szCs w:val="24"/>
          <w:lang w:eastAsia="lv-LV"/>
        </w:rPr>
        <w:t xml:space="preserve"> piektajā daļā noteiktais termiņš un iestājies noilgums.</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[2.6] Saskaņā ar Civilprocesa likuma 250.</w:t>
      </w:r>
      <w:proofErr w:type="gramStart"/>
      <w:r w:rsidRPr="006C7B3F">
        <w:rPr>
          <w:rFonts w:eastAsia="Times New Roman" w:cs="Times New Roman"/>
          <w:color w:val="000000"/>
          <w:szCs w:val="24"/>
          <w:vertAlign w:val="superscript"/>
          <w:lang w:eastAsia="lv-LV"/>
        </w:rPr>
        <w:t>17</w:t>
      </w:r>
      <w:r w:rsidRPr="006C7B3F">
        <w:rPr>
          <w:rFonts w:eastAsia="Times New Roman" w:cs="Times New Roman"/>
          <w:color w:val="000000"/>
          <w:szCs w:val="24"/>
          <w:lang w:eastAsia="lv-LV"/>
        </w:rPr>
        <w:t>panta</w:t>
      </w:r>
      <w:proofErr w:type="gramEnd"/>
      <w:r w:rsidRPr="006C7B3F">
        <w:rPr>
          <w:rFonts w:eastAsia="Times New Roman" w:cs="Times New Roman"/>
          <w:color w:val="000000"/>
          <w:szCs w:val="24"/>
          <w:lang w:eastAsia="lv-LV"/>
        </w:rPr>
        <w:t xml:space="preserve"> pirmo daļu tiesa spriedumā var noteikt galīgo </w:t>
      </w:r>
      <w:proofErr w:type="spellStart"/>
      <w:r w:rsidRPr="006C7B3F">
        <w:rPr>
          <w:rFonts w:eastAsia="Times New Roman" w:cs="Times New Roman"/>
          <w:color w:val="000000"/>
          <w:szCs w:val="24"/>
          <w:lang w:eastAsia="lv-LV"/>
        </w:rPr>
        <w:t>pienākumrīkojumu</w:t>
      </w:r>
      <w:proofErr w:type="spellEnd"/>
      <w:r w:rsidRPr="006C7B3F">
        <w:rPr>
          <w:rFonts w:eastAsia="Times New Roman" w:cs="Times New Roman"/>
          <w:color w:val="000000"/>
          <w:szCs w:val="24"/>
          <w:lang w:eastAsia="lv-LV"/>
        </w:rPr>
        <w:t>, proti, pārtraukt un aizliegt prettiesisku intelektuālā īpašuma tiesību objekta izmantošanu; pārtraukt un aizliegt pasākumus, kas atzīstami par gatavošanos intelektuālā īpašuma tiesību objektu prettiesiskai izmantošanai; pārtraukt un aizliegt sniegt pakalpojumus, kuri tiek izmantoti prettiesiskām darbībām ar intelektuālā īpašuma tiesību objektiem, personām, kuru pakalpojumi tiek izmantoti, lai pārkāptu intelektuālā īpašuma subjektu tiesības, vai kuras padara neiespējamu šāda pārkāpuma veikšanu.</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Lai gan atbildētāja pret to vērstos prasījumus ir daļēji izpildījusi, proti, Latvijas Republikas Uzņēmumu reģistrā atbildētājas nosaukums </w:t>
      </w:r>
      <w:proofErr w:type="gramStart"/>
      <w:r w:rsidRPr="006C7B3F">
        <w:rPr>
          <w:rFonts w:eastAsia="Times New Roman" w:cs="Times New Roman"/>
          <w:color w:val="000000"/>
          <w:szCs w:val="24"/>
          <w:lang w:eastAsia="lv-LV"/>
        </w:rPr>
        <w:t>2015.gada</w:t>
      </w:r>
      <w:proofErr w:type="gramEnd"/>
      <w:r w:rsidRPr="006C7B3F">
        <w:rPr>
          <w:rFonts w:eastAsia="Times New Roman" w:cs="Times New Roman"/>
          <w:color w:val="000000"/>
          <w:szCs w:val="24"/>
          <w:lang w:eastAsia="lv-LV"/>
        </w:rPr>
        <w:t xml:space="preserve"> 30.janvārī mainīts uz „CEĻŠ TRĪS”, minētā darbība notikusi, izpildot Rīgas apgabaltiesas Civillietu tiesas kolēģijas 2014.gada 10.decembra lēmumu, ar kuru apmierināts prasītāja pieteikums par pagaidu </w:t>
      </w:r>
      <w:r w:rsidRPr="006C7B3F">
        <w:rPr>
          <w:rFonts w:eastAsia="Times New Roman" w:cs="Times New Roman"/>
          <w:color w:val="000000"/>
          <w:szCs w:val="24"/>
          <w:lang w:eastAsia="lv-LV"/>
        </w:rPr>
        <w:lastRenderedPageBreak/>
        <w:t xml:space="preserve">aizsardzības līdzekļa noteikšanu, nevis labprātīgi. Tāpēc galīgais </w:t>
      </w:r>
      <w:proofErr w:type="spellStart"/>
      <w:r w:rsidRPr="006C7B3F">
        <w:rPr>
          <w:rFonts w:eastAsia="Times New Roman" w:cs="Times New Roman"/>
          <w:color w:val="000000"/>
          <w:szCs w:val="24"/>
          <w:lang w:eastAsia="lv-LV"/>
        </w:rPr>
        <w:t>pienākumrīkojums</w:t>
      </w:r>
      <w:proofErr w:type="spellEnd"/>
      <w:r w:rsidRPr="006C7B3F">
        <w:rPr>
          <w:rFonts w:eastAsia="Times New Roman" w:cs="Times New Roman"/>
          <w:color w:val="000000"/>
          <w:szCs w:val="24"/>
          <w:lang w:eastAsia="lv-LV"/>
        </w:rPr>
        <w:t xml:space="preserve"> nosakāms ar tiesas spriedumu.</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Pārkāpuma fakts ir nepārprotami pierādīts, tādējādi saskaņā ar Civilprocesa likuma 250.</w:t>
      </w:r>
      <w:proofErr w:type="gramStart"/>
      <w:r w:rsidRPr="006C7B3F">
        <w:rPr>
          <w:rFonts w:eastAsia="Times New Roman" w:cs="Times New Roman"/>
          <w:color w:val="000000"/>
          <w:szCs w:val="24"/>
          <w:vertAlign w:val="superscript"/>
          <w:lang w:eastAsia="lv-LV"/>
        </w:rPr>
        <w:t>17</w:t>
      </w:r>
      <w:r w:rsidRPr="006C7B3F">
        <w:rPr>
          <w:rFonts w:eastAsia="Times New Roman" w:cs="Times New Roman"/>
          <w:color w:val="000000"/>
          <w:szCs w:val="24"/>
          <w:lang w:eastAsia="lv-LV"/>
        </w:rPr>
        <w:t>panta</w:t>
      </w:r>
      <w:proofErr w:type="gramEnd"/>
      <w:r w:rsidRPr="006C7B3F">
        <w:rPr>
          <w:rFonts w:eastAsia="Times New Roman" w:cs="Times New Roman"/>
          <w:color w:val="000000"/>
          <w:szCs w:val="24"/>
          <w:lang w:eastAsia="lv-LV"/>
        </w:rPr>
        <w:t xml:space="preserve"> pirmās daļas 1.punktu ir pamats noteikt atbildētājai gan aizliegumu izmantot strīdus preču zīmi, gan uzlikt par pienākumu veikt konkrētas darbības.</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Atbildētājai nosakāms galīgais negatīvais </w:t>
      </w:r>
      <w:proofErr w:type="spellStart"/>
      <w:r w:rsidRPr="006C7B3F">
        <w:rPr>
          <w:rFonts w:eastAsia="Times New Roman" w:cs="Times New Roman"/>
          <w:color w:val="000000"/>
          <w:szCs w:val="24"/>
          <w:lang w:eastAsia="lv-LV"/>
        </w:rPr>
        <w:t>pienākumrīkojums</w:t>
      </w:r>
      <w:proofErr w:type="spellEnd"/>
      <w:r w:rsidRPr="006C7B3F">
        <w:rPr>
          <w:rFonts w:eastAsia="Times New Roman" w:cs="Times New Roman"/>
          <w:color w:val="000000"/>
          <w:szCs w:val="24"/>
          <w:lang w:eastAsia="lv-LV"/>
        </w:rPr>
        <w:t xml:space="preserve"> – pārtraukt komercdarbībā izmantot vārdisko preču zīmi „VIA 3L” (reģistrācijas </w:t>
      </w:r>
      <w:proofErr w:type="spellStart"/>
      <w:r w:rsidRPr="006C7B3F">
        <w:rPr>
          <w:rFonts w:eastAsia="Times New Roman" w:cs="Times New Roman"/>
          <w:color w:val="000000"/>
          <w:szCs w:val="24"/>
          <w:lang w:eastAsia="lv-LV"/>
        </w:rPr>
        <w:t>Nr.M</w:t>
      </w:r>
      <w:proofErr w:type="spellEnd"/>
      <w:r w:rsidR="00516E18">
        <w:rPr>
          <w:rFonts w:eastAsia="Times New Roman" w:cs="Times New Roman"/>
          <w:color w:val="000000"/>
          <w:szCs w:val="24"/>
          <w:lang w:eastAsia="lv-LV"/>
        </w:rPr>
        <w:t> </w:t>
      </w:r>
      <w:r w:rsidRPr="006C7B3F">
        <w:rPr>
          <w:rFonts w:eastAsia="Times New Roman" w:cs="Times New Roman"/>
          <w:color w:val="000000"/>
          <w:szCs w:val="24"/>
          <w:lang w:eastAsia="lv-LV"/>
        </w:rPr>
        <w:t>58</w:t>
      </w:r>
      <w:r w:rsidR="00516E18">
        <w:rPr>
          <w:rFonts w:eastAsia="Times New Roman" w:cs="Times New Roman"/>
          <w:color w:val="000000"/>
          <w:szCs w:val="24"/>
          <w:lang w:eastAsia="lv-LV"/>
        </w:rPr>
        <w:t> </w:t>
      </w:r>
      <w:r w:rsidRPr="006C7B3F">
        <w:rPr>
          <w:rFonts w:eastAsia="Times New Roman" w:cs="Times New Roman"/>
          <w:color w:val="000000"/>
          <w:szCs w:val="24"/>
          <w:lang w:eastAsia="lv-LV"/>
        </w:rPr>
        <w:t>120), aizliegt sniegt vai piedāvāt pakalpojumus, izmantojot minēto preču zīmi, kā arī aizliegt izmantot vārdisko preču zīmi „VIA 3L” lietišķajos dokumentos un reklāmā.</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Vienlaikus atbildētājam piemērojams galīgais pozitīvais </w:t>
      </w:r>
      <w:proofErr w:type="spellStart"/>
      <w:r w:rsidRPr="006C7B3F">
        <w:rPr>
          <w:rFonts w:eastAsia="Times New Roman" w:cs="Times New Roman"/>
          <w:color w:val="000000"/>
          <w:szCs w:val="24"/>
          <w:lang w:eastAsia="lv-LV"/>
        </w:rPr>
        <w:t>pienākumrīkojums</w:t>
      </w:r>
      <w:proofErr w:type="spellEnd"/>
      <w:r w:rsidRPr="006C7B3F">
        <w:rPr>
          <w:rFonts w:eastAsia="Times New Roman" w:cs="Times New Roman"/>
          <w:color w:val="000000"/>
          <w:szCs w:val="24"/>
          <w:lang w:eastAsia="lv-LV"/>
        </w:rPr>
        <w:t>, uzliekot par pienākumu izmainīt sabiedrības nosaukumu tā, lai netiktu aizskartas prasītāja izņēmuma tiesības uz preču zīmi „VIA 3L”, un reģistrēt grozījumus Latvijas Republikas Uzņēmumu reģistra Komercreģistrā viena mēneša laikā no sprieduma stāšanās likumīgā spēkā.</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[2.7] Prasītājs lūdzis piedzīt no atbildētājas 4274,57 EUR ar lietas vešanu saistītos izdevumus advokāta palīdzības samaksai.</w:t>
      </w:r>
    </w:p>
    <w:p w:rsidR="00E461A8"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Izskatāmā lieta nav sarežģīta (Civilprocesa likuma </w:t>
      </w:r>
      <w:proofErr w:type="gramStart"/>
      <w:r w:rsidRPr="006C7B3F">
        <w:rPr>
          <w:rFonts w:eastAsia="Times New Roman" w:cs="Times New Roman"/>
          <w:color w:val="000000"/>
          <w:szCs w:val="24"/>
          <w:lang w:eastAsia="lv-LV"/>
        </w:rPr>
        <w:t>44.panta</w:t>
      </w:r>
      <w:proofErr w:type="gramEnd"/>
      <w:r w:rsidRPr="006C7B3F">
        <w:rPr>
          <w:rFonts w:eastAsia="Times New Roman" w:cs="Times New Roman"/>
          <w:color w:val="000000"/>
          <w:szCs w:val="24"/>
          <w:lang w:eastAsia="lv-LV"/>
        </w:rPr>
        <w:t xml:space="preserve"> pirmās daļas 1.punkta „e” apakšpunkts), tādējādi saskaņā ar Civilprocesa likuma 44.panta pirmās daļas 1.punkta „d” apakšpunktu, otro daļu, ceturto daļu no atbildētājas prasītāja labā piedzenami ar lietas vešanu saistītie izdevumi, nepārsniedzot 50% no noteiktā maksimālā atlīdzības apmēra, proti, 1425 EUR no</w:t>
      </w:r>
      <w:r w:rsidR="00516E18">
        <w:rPr>
          <w:rFonts w:eastAsia="Times New Roman" w:cs="Times New Roman"/>
          <w:color w:val="000000"/>
          <w:szCs w:val="24"/>
          <w:lang w:eastAsia="lv-LV"/>
        </w:rPr>
        <w:t xml:space="preserve"> </w:t>
      </w:r>
      <w:r w:rsidRPr="006C7B3F">
        <w:rPr>
          <w:rFonts w:eastAsia="Times New Roman" w:cs="Times New Roman"/>
          <w:color w:val="000000"/>
          <w:szCs w:val="24"/>
          <w:lang w:eastAsia="lv-LV"/>
        </w:rPr>
        <w:t xml:space="preserve">2850 EUR. </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Pārējā daļā par ar lietas vešanu saistīto izdevumu 2849,57 EUR piedziņu prasība noraidāma.</w:t>
      </w:r>
    </w:p>
    <w:p w:rsidR="00434A62" w:rsidRPr="006C7B3F" w:rsidRDefault="00434A62" w:rsidP="006C7B3F">
      <w:pPr>
        <w:spacing w:after="0" w:line="276" w:lineRule="auto"/>
        <w:ind w:firstLine="709"/>
        <w:jc w:val="both"/>
        <w:rPr>
          <w:rFonts w:eastAsia="Times New Roman" w:cs="Times New Roman"/>
          <w:color w:val="000000"/>
          <w:szCs w:val="24"/>
          <w:lang w:eastAsia="lv-LV"/>
        </w:rPr>
      </w:pP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[3] Izskatījusi lietu sakarā ar SIA „CEĻŠ TRĪS” apelācijas sūdzību par minēto spriedumu prasības apmierinātajā daļā, Rīgas apgabaltiesas Civillietu tiesas kolēģija ar </w:t>
      </w:r>
      <w:proofErr w:type="gramStart"/>
      <w:r w:rsidRPr="006C7B3F">
        <w:rPr>
          <w:rFonts w:eastAsia="Times New Roman" w:cs="Times New Roman"/>
          <w:color w:val="000000"/>
          <w:szCs w:val="24"/>
          <w:lang w:eastAsia="lv-LV"/>
        </w:rPr>
        <w:t>2015.gada</w:t>
      </w:r>
      <w:proofErr w:type="gramEnd"/>
      <w:r w:rsidRPr="006C7B3F">
        <w:rPr>
          <w:rFonts w:eastAsia="Times New Roman" w:cs="Times New Roman"/>
          <w:color w:val="000000"/>
          <w:szCs w:val="24"/>
          <w:lang w:eastAsia="lv-LV"/>
        </w:rPr>
        <w:t xml:space="preserve"> 9.novembra spriedumu prasību apmierināja.</w:t>
      </w:r>
    </w:p>
    <w:p w:rsidR="00434A62" w:rsidRPr="006C7B3F" w:rsidRDefault="00434A62" w:rsidP="006C7B3F">
      <w:pPr>
        <w:spacing w:after="0" w:line="276" w:lineRule="auto"/>
        <w:ind w:firstLine="720"/>
        <w:jc w:val="both"/>
        <w:rPr>
          <w:rFonts w:eastAsia="Times New Roman" w:cs="Times New Roman"/>
          <w:color w:val="000000"/>
          <w:szCs w:val="24"/>
          <w:lang w:eastAsia="lv-LV"/>
        </w:rPr>
      </w:pPr>
      <w:r w:rsidRPr="006C7B3F">
        <w:rPr>
          <w:rFonts w:eastAsia="Times New Roman" w:cs="Times New Roman"/>
          <w:color w:val="000000"/>
          <w:szCs w:val="24"/>
          <w:lang w:eastAsia="lv-LV"/>
        </w:rPr>
        <w:t>Spriedumā norādīti šādi motīvi.</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[3.1] Pirmās instances tiesas spriedumā ietvertais pamatojums ir pareizs un pilnībā pietiekams, tādēļ tiesas kolēģija tam pievienojas, papildus apsverot apelācijas sūdzības argumentus.</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[3.2] Likuma „Par preču zīmēm un ģeogrāfiskās izcelsmes norādēm” </w:t>
      </w:r>
      <w:proofErr w:type="gramStart"/>
      <w:r w:rsidRPr="006C7B3F">
        <w:rPr>
          <w:rFonts w:eastAsia="Times New Roman" w:cs="Times New Roman"/>
          <w:color w:val="000000"/>
          <w:szCs w:val="24"/>
          <w:lang w:eastAsia="lv-LV"/>
        </w:rPr>
        <w:t>28.panta</w:t>
      </w:r>
      <w:proofErr w:type="gramEnd"/>
      <w:r w:rsidRPr="006C7B3F">
        <w:rPr>
          <w:rFonts w:eastAsia="Times New Roman" w:cs="Times New Roman"/>
          <w:color w:val="000000"/>
          <w:szCs w:val="24"/>
          <w:lang w:eastAsia="lv-LV"/>
        </w:rPr>
        <w:t xml:space="preserve"> piektā daļa noteic, ka prasību pret preču zīmes pārkāpēju var celt triju gadu laikā no brīža, kad cietusī puse uzzināja vai tai vajadzēja uzzināt par preču zīmes nelikumīgu izmantošanu.</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Prasībā norādīts, ka prasītājs uzzinājis par preču zīmes pārkāpumu </w:t>
      </w:r>
      <w:proofErr w:type="gramStart"/>
      <w:r w:rsidRPr="006C7B3F">
        <w:rPr>
          <w:rFonts w:eastAsia="Times New Roman" w:cs="Times New Roman"/>
          <w:color w:val="000000"/>
          <w:szCs w:val="24"/>
          <w:lang w:eastAsia="lv-LV"/>
        </w:rPr>
        <w:t>2013.gada</w:t>
      </w:r>
      <w:proofErr w:type="gramEnd"/>
      <w:r w:rsidRPr="006C7B3F">
        <w:rPr>
          <w:rFonts w:eastAsia="Times New Roman" w:cs="Times New Roman"/>
          <w:color w:val="000000"/>
          <w:szCs w:val="24"/>
          <w:lang w:eastAsia="lv-LV"/>
        </w:rPr>
        <w:t xml:space="preserve"> nogalē un 2014.gada sākumā nosūtījis atbildētājai brīdinājumus, uz kuriem tā nav reaģējusi, tāpēc celta prasība tiesā. Savukārt atbildētājas ieskatā prasītājs par sabiedrības nosaukuma maiņu varēja zināt un tam bija jāzina kopš atbildētājas nosaukuma reģistrācijas komercreģistrā, proti, </w:t>
      </w:r>
      <w:proofErr w:type="gramStart"/>
      <w:r w:rsidRPr="006C7B3F">
        <w:rPr>
          <w:rFonts w:eastAsia="Times New Roman" w:cs="Times New Roman"/>
          <w:color w:val="000000"/>
          <w:szCs w:val="24"/>
          <w:lang w:eastAsia="lv-LV"/>
        </w:rPr>
        <w:t>2009.gada</w:t>
      </w:r>
      <w:proofErr w:type="gramEnd"/>
      <w:r w:rsidRPr="006C7B3F">
        <w:rPr>
          <w:rFonts w:eastAsia="Times New Roman" w:cs="Times New Roman"/>
          <w:color w:val="000000"/>
          <w:szCs w:val="24"/>
          <w:lang w:eastAsia="lv-LV"/>
        </w:rPr>
        <w:t xml:space="preserve"> 13.maija. Šāds atbildētājas apgalvojums nav pamatots.</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[3.3] Augstākās tiesas Civillietu tiesu palātas </w:t>
      </w:r>
      <w:proofErr w:type="gramStart"/>
      <w:r w:rsidRPr="006C7B3F">
        <w:rPr>
          <w:rFonts w:eastAsia="Times New Roman" w:cs="Times New Roman"/>
          <w:color w:val="000000"/>
          <w:szCs w:val="24"/>
          <w:lang w:eastAsia="lv-LV"/>
        </w:rPr>
        <w:t>2014.gada</w:t>
      </w:r>
      <w:proofErr w:type="gramEnd"/>
      <w:r w:rsidRPr="006C7B3F">
        <w:rPr>
          <w:rFonts w:eastAsia="Times New Roman" w:cs="Times New Roman"/>
          <w:color w:val="000000"/>
          <w:szCs w:val="24"/>
          <w:lang w:eastAsia="lv-LV"/>
        </w:rPr>
        <w:t xml:space="preserve"> 23.oktobra lēmumā, izskatot blakus sūdzību par Rīgas apgabaltiesas Civillietu tiesas kolēģijas 2014.gada 18.jūlija lēmumu, ar kuru noraidīts AS „</w:t>
      </w:r>
      <w:proofErr w:type="spellStart"/>
      <w:r w:rsidRPr="006C7B3F">
        <w:rPr>
          <w:rFonts w:eastAsia="Times New Roman" w:cs="Times New Roman"/>
          <w:color w:val="000000"/>
          <w:szCs w:val="24"/>
          <w:lang w:eastAsia="lv-LV"/>
        </w:rPr>
        <w:t>Jungent</w:t>
      </w:r>
      <w:proofErr w:type="spellEnd"/>
      <w:r w:rsidRPr="006C7B3F">
        <w:rPr>
          <w:rFonts w:eastAsia="Times New Roman" w:cs="Times New Roman"/>
          <w:color w:val="000000"/>
          <w:szCs w:val="24"/>
          <w:lang w:eastAsia="lv-LV"/>
        </w:rPr>
        <w:t xml:space="preserve"> </w:t>
      </w:r>
      <w:proofErr w:type="spellStart"/>
      <w:r w:rsidRPr="006C7B3F">
        <w:rPr>
          <w:rFonts w:eastAsia="Times New Roman" w:cs="Times New Roman"/>
          <w:color w:val="000000"/>
          <w:szCs w:val="24"/>
          <w:lang w:eastAsia="lv-LV"/>
        </w:rPr>
        <w:t>Group</w:t>
      </w:r>
      <w:proofErr w:type="spellEnd"/>
      <w:r w:rsidRPr="006C7B3F">
        <w:rPr>
          <w:rFonts w:eastAsia="Times New Roman" w:cs="Times New Roman"/>
          <w:color w:val="000000"/>
          <w:szCs w:val="24"/>
          <w:lang w:eastAsia="lv-LV"/>
        </w:rPr>
        <w:t xml:space="preserve">” pieteikums par pagaidu aizsardzības līdzekļu noteikšanu, atzīts, ka pārkāpjoša apzīmējuma reģistrācija komercreģistrā pati par sevi nedod pamatu visos gadījumos pat </w:t>
      </w:r>
      <w:proofErr w:type="spellStart"/>
      <w:r w:rsidRPr="006C7B3F">
        <w:rPr>
          <w:rFonts w:eastAsia="Times New Roman" w:cs="Times New Roman"/>
          <w:color w:val="000000"/>
          <w:szCs w:val="24"/>
          <w:lang w:eastAsia="lv-LV"/>
        </w:rPr>
        <w:t>pirmšķietami</w:t>
      </w:r>
      <w:proofErr w:type="spellEnd"/>
      <w:r w:rsidRPr="006C7B3F">
        <w:rPr>
          <w:rFonts w:eastAsia="Times New Roman" w:cs="Times New Roman"/>
          <w:color w:val="000000"/>
          <w:szCs w:val="24"/>
          <w:lang w:eastAsia="lv-LV"/>
        </w:rPr>
        <w:t xml:space="preserve"> pieņemt, ka no reģistrācijas brīža visām personām ir jāzina visu uzņēmumu nosaukumi. Ievērojot minēto, atbildētājas nosaukuma maiņas reģistrācijas fakts komercreģistrā pats par sevi nenozīmē, ka no šī brīža prasītājam bija jāzina par preču zīmes nelikumīgu izmantošanu.</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lastRenderedPageBreak/>
        <w:t xml:space="preserve">Prasītājam, atbilstoši tiesību doktrīnā nostiprinātām atziņām, nevar uzlikt par pienākumu pierādīt, ka no </w:t>
      </w:r>
      <w:proofErr w:type="gramStart"/>
      <w:r w:rsidRPr="006C7B3F">
        <w:rPr>
          <w:rFonts w:eastAsia="Times New Roman" w:cs="Times New Roman"/>
          <w:color w:val="000000"/>
          <w:szCs w:val="24"/>
          <w:lang w:eastAsia="lv-LV"/>
        </w:rPr>
        <w:t>2009.gada</w:t>
      </w:r>
      <w:proofErr w:type="gramEnd"/>
      <w:r w:rsidRPr="006C7B3F">
        <w:rPr>
          <w:rFonts w:eastAsia="Times New Roman" w:cs="Times New Roman"/>
          <w:color w:val="000000"/>
          <w:szCs w:val="24"/>
          <w:lang w:eastAsia="lv-LV"/>
        </w:rPr>
        <w:t xml:space="preserve"> līdz 2013.gada nogalei tas neko nav zinājis par atbildētājas nosaukuma maiņas reģistrāciju komercreģistrā. Šajā gadījumā atbildētājai ir jāpierāda, ka tā no 2009.gada līdz 2013.gada beigām ir veikusi aktīvu komercdarbību, tostarp to reklamējusi, tādā veidā, ka prasītājs varēja un tam vajadzēja zināt par preču zīmes izmantošanu. Atbildētāja šādus pierādījumus nav iesniegusi.</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No atbildētājas gada pārskatiem, sākot ar </w:t>
      </w:r>
      <w:proofErr w:type="gramStart"/>
      <w:r w:rsidRPr="006C7B3F">
        <w:rPr>
          <w:rFonts w:eastAsia="Times New Roman" w:cs="Times New Roman"/>
          <w:color w:val="000000"/>
          <w:szCs w:val="24"/>
          <w:lang w:eastAsia="lv-LV"/>
        </w:rPr>
        <w:t>2009.gadu</w:t>
      </w:r>
      <w:proofErr w:type="gramEnd"/>
      <w:r w:rsidRPr="006C7B3F">
        <w:rPr>
          <w:rFonts w:eastAsia="Times New Roman" w:cs="Times New Roman"/>
          <w:color w:val="000000"/>
          <w:szCs w:val="24"/>
          <w:lang w:eastAsia="lv-LV"/>
        </w:rPr>
        <w:t>, konstatējams, ka sabiedrība faktiski neveic vērā ņemamu uzņēmējdarbību, kura pati par sevi varētu nozīmēt, ka citiem tirgus dalībniekiem ir jāzina par šādas komercsabiedrības esamību. Ievērojot minēto, nepamatots ir apelācijas sūdzības arguments par prasības celšanas noilguma iestāšanos lietā.</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[3.4] Apelācijas sūdzībā ietvertais apgalvojums, ka pirmās instances tiesa apšauba komercreģistra ieraksta publiskumu, ir pretrunā tiesas sprieduma saturam, līdz ar to ir nepamatots. Konkrētās prasības priekšmets un pamats nav saistīti ar komercreģistra ierakstu apstrīdēšanu.</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[3.5] Apelācijas sūdzības arguments, ka pirmās instances tiesas norādītie kritēriji neattaisno prasītāja komercreģistrā ierakstīto ziņu nezināšanu, ir nepamatots.</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Komercreģistrā ierakstītās ziņas, kā iepriekš jau norādīts, pašas par sevi nedod pamatu uzskatīt, ka ar ierakstīšanas brīdi tās kļūst zināmas visām personām.</w:t>
      </w:r>
    </w:p>
    <w:p w:rsidR="00434A62" w:rsidRPr="006C7B3F" w:rsidRDefault="00434A62" w:rsidP="006C7B3F">
      <w:pPr>
        <w:spacing w:after="0" w:line="276" w:lineRule="auto"/>
        <w:ind w:firstLine="709"/>
        <w:jc w:val="both"/>
        <w:rPr>
          <w:rFonts w:eastAsia="Times New Roman" w:cs="Times New Roman"/>
          <w:color w:val="000000"/>
          <w:szCs w:val="24"/>
          <w:lang w:eastAsia="lv-LV"/>
        </w:rPr>
      </w:pP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[4] Par minēto spriedumu SIA „CEĻŠ TRĪS” iesniedza kasācijas sūdzību, kurā lūdza spriedumu atcelt un nodot lietu jaunai izskatīšanai.</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Kasācijas sūdzībā norādīti šādi argumenti.</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[4.1] Apelācijas instances tiesa ir nepareizi izvērtējusi jautājumu par noilguma termiņa iestāšanos, tādējādi pārkāpjot likuma „Par preču zīmēm un ģeogrāfiskās izcelsmes norādēm” </w:t>
      </w:r>
      <w:proofErr w:type="gramStart"/>
      <w:r w:rsidRPr="006C7B3F">
        <w:rPr>
          <w:rFonts w:eastAsia="Times New Roman" w:cs="Times New Roman"/>
          <w:color w:val="000000"/>
          <w:szCs w:val="24"/>
          <w:lang w:eastAsia="lv-LV"/>
        </w:rPr>
        <w:t>28.panta</w:t>
      </w:r>
      <w:proofErr w:type="gramEnd"/>
      <w:r w:rsidRPr="006C7B3F">
        <w:rPr>
          <w:rFonts w:eastAsia="Times New Roman" w:cs="Times New Roman"/>
          <w:color w:val="000000"/>
          <w:szCs w:val="24"/>
          <w:lang w:eastAsia="lv-LV"/>
        </w:rPr>
        <w:t xml:space="preserve"> piekto daļu. Spriedumā ietvertais arguments, ka atbildētājas nosaukuma maiņas fakts pats par sevi nenozīmē, ka no šī brīža prasītājam bija jāzina par preču zīmes nelikumīgu izmantošanu, traktējams divējādi. Proti, vai nu apelācijas instances tiesa apšauba publiska reģistra ierakstu ticamību, lai gan pati to noliedz, vai tiesa neapšauba publiska ieraksta ticamību, bet apzināti rīkojas pretēji minētajam principam. Abi minētie gadījumi ir izņēmumi no publiskā reģistra ticamības principa, kas pirmajā gadījumā būtu pienācīgi jāmotivē, savukārt otrajā gadījumā ir likuma pārkāpums.</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Apelācijas instances tiesa, spriedumā paļaujoties tikai uz prasītāja norādīto, nav sniegusi nevienu argumentu, kādēļ prasītājs nevarēja uzzināt par atbildētājas nosaukuma maiņu no komercreģistra ierakstiem.</w:t>
      </w:r>
    </w:p>
    <w:p w:rsidR="00434A62" w:rsidRPr="006C7B3F" w:rsidRDefault="00434A62" w:rsidP="00E461A8">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[4.2] Norādot, ka atbildētājai būtu jāpierāda, ka tā veica aktīvu komercdarbību tādā veidā, ka prasītājs varēja vai tam vajadzēja zināt par preču zīmes izmantošanu, tiesa faktiski uzlika atbildētājai apgrieztās pierādīšanas pienākumu, kas konkrētajā gadījumā ir Civilprocesa likuma </w:t>
      </w:r>
      <w:proofErr w:type="gramStart"/>
      <w:r w:rsidRPr="006C7B3F">
        <w:rPr>
          <w:rFonts w:eastAsia="Times New Roman" w:cs="Times New Roman"/>
          <w:color w:val="000000"/>
          <w:szCs w:val="24"/>
          <w:lang w:eastAsia="lv-LV"/>
        </w:rPr>
        <w:t>93.panta</w:t>
      </w:r>
      <w:proofErr w:type="gramEnd"/>
      <w:r w:rsidRPr="006C7B3F">
        <w:rPr>
          <w:rFonts w:eastAsia="Times New Roman" w:cs="Times New Roman"/>
          <w:color w:val="000000"/>
          <w:szCs w:val="24"/>
          <w:lang w:eastAsia="lv-LV"/>
        </w:rPr>
        <w:t xml:space="preserve"> pārkāpums, jo minētā tiesību norma uzliek par pienākumu tieši prasītājam pierādīt prasībā norādītos apstākļus.</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Ja atbildētājai būtu jāpierāda komercdarbības veikšana, tas būtu pretrunā likumam, jo ne pirmās instances tiesa, ne apelācijas instances tiesa lietas izskatīšanas gaitā nav paziņojusi atbildētājai, ka lietā nav iesniegti pierādījumi par noteiktiem apstākļiem.</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Tiesa pieļauj, ka komercdarbības veikšana pati par sevi varētu nozīmēt, ka citiem tirgus dalībniekiem jāzina par tās esamību. Tomēr tiesa nav noteikusi kritērijus, kas liecinātu par komercdarbības esamību.</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lastRenderedPageBreak/>
        <w:t>Prasītāja neinformētība par komercreģistra ierakstu izmaiņām nav attaisnojama. Pretējā gadījumā izveidotos situācija, ka jebkura ārvalstu juridiskā persona varētu atsaukties uz komercreģistra ierakstu nezināšanu. Tādējādi atsevišķos gadījumos (piemēram, attiecībā uz ārzemniekiem) varētu atsaukties arī uz citu publisku reģistru ierakstu nezināšanu.</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Izdarot secinājumu par komercreģistra datu nezināšanu no prasītāja puses, tiesa atsaukusies vienīgi uz prasītāja juridiskās adreses esamību ārvalstīs, tādējādi bez pietiekamas motivācijas mainot judikatūru.</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Prasītājs bija norādījis, ka tās meitas uzņēmumi darbojušies Latvijas tirgū kopš </w:t>
      </w:r>
      <w:proofErr w:type="gramStart"/>
      <w:r w:rsidRPr="006C7B3F">
        <w:rPr>
          <w:rFonts w:eastAsia="Times New Roman" w:cs="Times New Roman"/>
          <w:color w:val="000000"/>
          <w:szCs w:val="24"/>
          <w:lang w:eastAsia="lv-LV"/>
        </w:rPr>
        <w:t>2001.gada</w:t>
      </w:r>
      <w:proofErr w:type="gramEnd"/>
      <w:r w:rsidRPr="006C7B3F">
        <w:rPr>
          <w:rFonts w:eastAsia="Times New Roman" w:cs="Times New Roman"/>
          <w:color w:val="000000"/>
          <w:szCs w:val="24"/>
          <w:lang w:eastAsia="lv-LV"/>
        </w:rPr>
        <w:t xml:space="preserve">, līdz ar to kompānijai nebija šķēršļu komercreģistra datu pārbaudei. Turklāt prasītāja meitas sabiedrību valdes loceklis </w:t>
      </w:r>
      <w:r w:rsidR="004A4B53">
        <w:rPr>
          <w:rFonts w:eastAsia="Times New Roman" w:cs="Times New Roman"/>
          <w:color w:val="000000"/>
          <w:szCs w:val="24"/>
          <w:lang w:eastAsia="lv-LV"/>
        </w:rPr>
        <w:t xml:space="preserve">[pers. A] </w:t>
      </w:r>
      <w:r w:rsidRPr="006C7B3F">
        <w:rPr>
          <w:rFonts w:eastAsia="Times New Roman" w:cs="Times New Roman"/>
          <w:color w:val="000000"/>
          <w:szCs w:val="24"/>
          <w:lang w:eastAsia="lv-LV"/>
        </w:rPr>
        <w:t xml:space="preserve">un padomes loceklis </w:t>
      </w:r>
      <w:r w:rsidR="004A4B53">
        <w:rPr>
          <w:rFonts w:eastAsia="Times New Roman" w:cs="Times New Roman"/>
          <w:color w:val="000000"/>
          <w:szCs w:val="24"/>
          <w:lang w:eastAsia="lv-LV"/>
        </w:rPr>
        <w:t xml:space="preserve">[pers. B] </w:t>
      </w:r>
      <w:r w:rsidRPr="006C7B3F">
        <w:rPr>
          <w:rFonts w:eastAsia="Times New Roman" w:cs="Times New Roman"/>
          <w:color w:val="000000"/>
          <w:szCs w:val="24"/>
          <w:lang w:eastAsia="lv-LV"/>
        </w:rPr>
        <w:t>darbojušies arī citās Latvijā reģistrētajās sabiedrībās, līdz ar to nevarēja nezināt par atbildētājas nosaukuma maiņu un preču zīmes izmantošanu.</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[5] AS „</w:t>
      </w:r>
      <w:proofErr w:type="spellStart"/>
      <w:r w:rsidRPr="006C7B3F">
        <w:rPr>
          <w:rFonts w:eastAsia="Times New Roman" w:cs="Times New Roman"/>
          <w:color w:val="000000"/>
          <w:szCs w:val="24"/>
          <w:lang w:eastAsia="lv-LV"/>
        </w:rPr>
        <w:t>Jungent</w:t>
      </w:r>
      <w:proofErr w:type="spellEnd"/>
      <w:r w:rsidRPr="006C7B3F">
        <w:rPr>
          <w:rFonts w:eastAsia="Times New Roman" w:cs="Times New Roman"/>
          <w:color w:val="000000"/>
          <w:szCs w:val="24"/>
          <w:lang w:eastAsia="lv-LV"/>
        </w:rPr>
        <w:t xml:space="preserve"> </w:t>
      </w:r>
      <w:proofErr w:type="spellStart"/>
      <w:r w:rsidRPr="006C7B3F">
        <w:rPr>
          <w:rFonts w:eastAsia="Times New Roman" w:cs="Times New Roman"/>
          <w:color w:val="000000"/>
          <w:szCs w:val="24"/>
          <w:lang w:eastAsia="lv-LV"/>
        </w:rPr>
        <w:t>Group</w:t>
      </w:r>
      <w:proofErr w:type="spellEnd"/>
      <w:r w:rsidRPr="006C7B3F">
        <w:rPr>
          <w:rFonts w:eastAsia="Times New Roman" w:cs="Times New Roman"/>
          <w:color w:val="000000"/>
          <w:szCs w:val="24"/>
          <w:lang w:eastAsia="lv-LV"/>
        </w:rPr>
        <w:t>”</w:t>
      </w:r>
      <w:r w:rsidR="004A4B53">
        <w:rPr>
          <w:rFonts w:eastAsia="Times New Roman" w:cs="Times New Roman"/>
          <w:color w:val="000000"/>
          <w:szCs w:val="24"/>
          <w:lang w:eastAsia="lv-LV"/>
        </w:rPr>
        <w:t xml:space="preserve"> </w:t>
      </w:r>
      <w:r w:rsidRPr="006C7B3F">
        <w:rPr>
          <w:rFonts w:eastAsia="Times New Roman" w:cs="Times New Roman"/>
          <w:color w:val="000000"/>
          <w:szCs w:val="24"/>
          <w:lang w:eastAsia="lv-LV"/>
        </w:rPr>
        <w:t>paskaidrojumos sakarā ar iesniegto kasācijas sūdzību norāda, ka tā ir nepamatota un noraidāma.</w:t>
      </w:r>
    </w:p>
    <w:p w:rsidR="00434A62" w:rsidRPr="006C7B3F" w:rsidRDefault="00434A62" w:rsidP="006C7B3F">
      <w:pPr>
        <w:spacing w:after="0" w:line="276" w:lineRule="auto"/>
        <w:jc w:val="both"/>
        <w:rPr>
          <w:rFonts w:eastAsia="Times New Roman" w:cs="Times New Roman"/>
          <w:color w:val="000000"/>
          <w:szCs w:val="24"/>
          <w:lang w:eastAsia="lv-LV"/>
        </w:rPr>
      </w:pPr>
    </w:p>
    <w:p w:rsidR="00434A62" w:rsidRPr="006C7B3F" w:rsidRDefault="00434A62" w:rsidP="006C7B3F">
      <w:pPr>
        <w:spacing w:after="0" w:line="276" w:lineRule="auto"/>
        <w:jc w:val="center"/>
        <w:rPr>
          <w:rFonts w:eastAsia="Times New Roman" w:cs="Times New Roman"/>
          <w:b/>
          <w:bCs/>
          <w:color w:val="000000"/>
          <w:szCs w:val="24"/>
          <w:lang w:eastAsia="lv-LV"/>
        </w:rPr>
      </w:pPr>
      <w:r w:rsidRPr="006C7B3F">
        <w:rPr>
          <w:rFonts w:eastAsia="Times New Roman" w:cs="Times New Roman"/>
          <w:b/>
          <w:bCs/>
          <w:color w:val="000000"/>
          <w:szCs w:val="24"/>
          <w:lang w:eastAsia="lv-LV"/>
        </w:rPr>
        <w:t>Motīvu daļa</w:t>
      </w:r>
    </w:p>
    <w:p w:rsidR="00434A62" w:rsidRPr="006C7B3F" w:rsidRDefault="00434A62" w:rsidP="006C7B3F">
      <w:pPr>
        <w:spacing w:after="0" w:line="276" w:lineRule="auto"/>
        <w:jc w:val="center"/>
        <w:rPr>
          <w:rFonts w:eastAsia="Times New Roman" w:cs="Times New Roman"/>
          <w:color w:val="000000"/>
          <w:szCs w:val="24"/>
          <w:lang w:eastAsia="lv-LV"/>
        </w:rPr>
      </w:pPr>
    </w:p>
    <w:p w:rsidR="00434A62" w:rsidRPr="006C7B3F" w:rsidRDefault="00434A62" w:rsidP="006C7B3F">
      <w:pPr>
        <w:shd w:val="clear" w:color="auto" w:fill="FFFFFF"/>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[6] Pārbaudījusi sprieduma likumību attiecībā uz personu, kura to pārsūdzējusi, un attiecībā uz argumentiem, kas minēti kasācijas sūdzībā, kā to nosaka Civilprocesa likuma 473. panta pirmā daļa, Augstākā tiesa atzīst, ka pārsūdzētais spriedums atstājams negrozīts.</w:t>
      </w:r>
    </w:p>
    <w:p w:rsidR="00434A62" w:rsidRPr="006C7B3F" w:rsidRDefault="00434A62" w:rsidP="006C7B3F">
      <w:pPr>
        <w:shd w:val="clear" w:color="auto" w:fill="FFFFFF"/>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 </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[7] Lietā starp pusēm nav strīda un to konstatējusi tiesa, ka atbildētāja, lietojot sabiedrības nosaukumā apzīmējumu „</w:t>
      </w:r>
      <w:proofErr w:type="spellStart"/>
      <w:r w:rsidRPr="006C7B3F">
        <w:rPr>
          <w:rFonts w:eastAsia="Times New Roman" w:cs="Times New Roman"/>
          <w:color w:val="000000"/>
          <w:szCs w:val="24"/>
          <w:lang w:eastAsia="lv-LV"/>
        </w:rPr>
        <w:t>Via</w:t>
      </w:r>
      <w:proofErr w:type="spellEnd"/>
      <w:r w:rsidRPr="006C7B3F">
        <w:rPr>
          <w:rFonts w:eastAsia="Times New Roman" w:cs="Times New Roman"/>
          <w:color w:val="000000"/>
          <w:szCs w:val="24"/>
          <w:lang w:eastAsia="lv-LV"/>
        </w:rPr>
        <w:t xml:space="preserve"> 3L”, pārkāpusi prasītāja izņēmuma tiesības uz vārdisko preču zīmi „VIA 3L” (reģistrācijas </w:t>
      </w:r>
      <w:proofErr w:type="spellStart"/>
      <w:r w:rsidRPr="006C7B3F">
        <w:rPr>
          <w:rFonts w:eastAsia="Times New Roman" w:cs="Times New Roman"/>
          <w:color w:val="000000"/>
          <w:szCs w:val="24"/>
          <w:lang w:eastAsia="lv-LV"/>
        </w:rPr>
        <w:t>Nr.M</w:t>
      </w:r>
      <w:proofErr w:type="spellEnd"/>
      <w:r w:rsidR="004A4B53">
        <w:rPr>
          <w:rFonts w:eastAsia="Times New Roman" w:cs="Times New Roman"/>
          <w:color w:val="000000"/>
          <w:szCs w:val="24"/>
          <w:lang w:eastAsia="lv-LV"/>
        </w:rPr>
        <w:t> </w:t>
      </w:r>
      <w:r w:rsidRPr="006C7B3F">
        <w:rPr>
          <w:rFonts w:eastAsia="Times New Roman" w:cs="Times New Roman"/>
          <w:color w:val="000000"/>
          <w:szCs w:val="24"/>
          <w:lang w:eastAsia="lv-LV"/>
        </w:rPr>
        <w:t>58 120).</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Strīds ir par to, vai prasītājs ir ievērojis likuma „Par preču zīmēm un ģeogrāfiskās izcelsmes norādēm” </w:t>
      </w:r>
      <w:proofErr w:type="gramStart"/>
      <w:r w:rsidRPr="006C7B3F">
        <w:rPr>
          <w:rFonts w:eastAsia="Times New Roman" w:cs="Times New Roman"/>
          <w:color w:val="000000"/>
          <w:szCs w:val="24"/>
          <w:lang w:eastAsia="lv-LV"/>
        </w:rPr>
        <w:t>28.panta</w:t>
      </w:r>
      <w:proofErr w:type="gramEnd"/>
      <w:r w:rsidRPr="006C7B3F">
        <w:rPr>
          <w:rFonts w:eastAsia="Times New Roman" w:cs="Times New Roman"/>
          <w:color w:val="000000"/>
          <w:szCs w:val="24"/>
          <w:lang w:eastAsia="lv-LV"/>
        </w:rPr>
        <w:t xml:space="preserve"> piektajā daļā (</w:t>
      </w:r>
      <w:r w:rsidRPr="006C7B3F">
        <w:rPr>
          <w:rFonts w:eastAsia="Times New Roman" w:cs="Times New Roman"/>
          <w:i/>
          <w:iCs/>
          <w:color w:val="000000"/>
          <w:szCs w:val="24"/>
          <w:lang w:eastAsia="lv-LV"/>
        </w:rPr>
        <w:t>prasību pret preču zīmes pārkāpēju var celt triju gadu laikā no brīža, kad cietusī puse uzzināja vai tai</w:t>
      </w:r>
      <w:r w:rsidR="004A4B53">
        <w:rPr>
          <w:rFonts w:eastAsia="Times New Roman" w:cs="Times New Roman"/>
          <w:color w:val="000000"/>
          <w:szCs w:val="24"/>
          <w:lang w:eastAsia="lv-LV"/>
        </w:rPr>
        <w:t xml:space="preserve"> </w:t>
      </w:r>
      <w:r w:rsidRPr="006C7B3F">
        <w:rPr>
          <w:rFonts w:eastAsia="Times New Roman" w:cs="Times New Roman"/>
          <w:i/>
          <w:iCs/>
          <w:color w:val="000000"/>
          <w:szCs w:val="24"/>
          <w:lang w:eastAsia="lv-LV"/>
        </w:rPr>
        <w:t>vajadzēja uzzināt par preču zīmes nelikumīgu izmantošanu</w:t>
      </w:r>
      <w:r w:rsidRPr="006C7B3F">
        <w:rPr>
          <w:rFonts w:eastAsia="Times New Roman" w:cs="Times New Roman"/>
          <w:color w:val="000000"/>
          <w:szCs w:val="24"/>
          <w:lang w:eastAsia="lv-LV"/>
        </w:rPr>
        <w:t>) noteikto prasības celšanas termiņu.</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[7.1] Kā izriet no lietas materiāliem, atbildētājas iepriekšējais nosaukums bija SIA „</w:t>
      </w:r>
      <w:proofErr w:type="spellStart"/>
      <w:r w:rsidRPr="006C7B3F">
        <w:rPr>
          <w:rFonts w:eastAsia="Times New Roman" w:cs="Times New Roman"/>
          <w:color w:val="000000"/>
          <w:szCs w:val="24"/>
          <w:lang w:eastAsia="lv-LV"/>
        </w:rPr>
        <w:t>Rigi</w:t>
      </w:r>
      <w:proofErr w:type="spellEnd"/>
      <w:r w:rsidRPr="006C7B3F">
        <w:rPr>
          <w:rFonts w:eastAsia="Times New Roman" w:cs="Times New Roman"/>
          <w:color w:val="000000"/>
          <w:szCs w:val="24"/>
          <w:lang w:eastAsia="lv-LV"/>
        </w:rPr>
        <w:t xml:space="preserve"> Holdings”, bet tās nosaukums tika mainīts un </w:t>
      </w:r>
      <w:proofErr w:type="gramStart"/>
      <w:r w:rsidRPr="006C7B3F">
        <w:rPr>
          <w:rFonts w:eastAsia="Times New Roman" w:cs="Times New Roman"/>
          <w:color w:val="000000"/>
          <w:szCs w:val="24"/>
          <w:lang w:eastAsia="lv-LV"/>
        </w:rPr>
        <w:t>2009.gada</w:t>
      </w:r>
      <w:proofErr w:type="gramEnd"/>
      <w:r w:rsidRPr="006C7B3F">
        <w:rPr>
          <w:rFonts w:eastAsia="Times New Roman" w:cs="Times New Roman"/>
          <w:color w:val="000000"/>
          <w:szCs w:val="24"/>
          <w:lang w:eastAsia="lv-LV"/>
        </w:rPr>
        <w:t xml:space="preserve"> 13.maijā komercreģistrā ir reģistrēta</w:t>
      </w:r>
      <w:r w:rsidR="004A4B53">
        <w:rPr>
          <w:rFonts w:eastAsia="Times New Roman" w:cs="Times New Roman"/>
          <w:color w:val="000000"/>
          <w:szCs w:val="24"/>
          <w:lang w:eastAsia="lv-LV"/>
        </w:rPr>
        <w:t xml:space="preserve"> </w:t>
      </w:r>
      <w:r w:rsidRPr="006C7B3F">
        <w:rPr>
          <w:rFonts w:eastAsia="Times New Roman" w:cs="Times New Roman"/>
          <w:color w:val="000000"/>
          <w:szCs w:val="24"/>
          <w:lang w:eastAsia="lv-LV"/>
        </w:rPr>
        <w:t>SIA „</w:t>
      </w:r>
      <w:proofErr w:type="spellStart"/>
      <w:r w:rsidRPr="006C7B3F">
        <w:rPr>
          <w:rFonts w:eastAsia="Times New Roman" w:cs="Times New Roman"/>
          <w:color w:val="000000"/>
          <w:szCs w:val="24"/>
          <w:lang w:eastAsia="lv-LV"/>
        </w:rPr>
        <w:t>Via</w:t>
      </w:r>
      <w:proofErr w:type="spellEnd"/>
      <w:r w:rsidRPr="006C7B3F">
        <w:rPr>
          <w:rFonts w:eastAsia="Times New Roman" w:cs="Times New Roman"/>
          <w:color w:val="000000"/>
          <w:szCs w:val="24"/>
          <w:lang w:eastAsia="lv-LV"/>
        </w:rPr>
        <w:t xml:space="preserve"> 3L”.</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Atbildētāja prasības noilguma termiņa tecējuma sākumu saista ar sabiedrības nosaukuma reģistrācijas brīdi komercreģistrā, jo tajā ietvertās ziņas ir pieejamas un tām ir publiska ticamība, tādēļ prasītājs varēja uzzināt par tā reģistrētajai preču zīmei līdzīga nosaukuma izmantošanu komercdarbībā. Tādējādi atbildētāja uzskata, ka ir iestājies prasības noilgums – prasība celta </w:t>
      </w:r>
      <w:proofErr w:type="gramStart"/>
      <w:r w:rsidRPr="006C7B3F">
        <w:rPr>
          <w:rFonts w:eastAsia="Times New Roman" w:cs="Times New Roman"/>
          <w:color w:val="000000"/>
          <w:szCs w:val="24"/>
          <w:lang w:eastAsia="lv-LV"/>
        </w:rPr>
        <w:t>2014.gada</w:t>
      </w:r>
      <w:proofErr w:type="gramEnd"/>
      <w:r w:rsidRPr="006C7B3F">
        <w:rPr>
          <w:rFonts w:eastAsia="Times New Roman" w:cs="Times New Roman"/>
          <w:color w:val="000000"/>
          <w:szCs w:val="24"/>
          <w:lang w:eastAsia="lv-LV"/>
        </w:rPr>
        <w:t xml:space="preserve"> 20.jūnijā, tas ir, pēc likumā noteiktā termiņa.</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[7.2] Augstākā tiesa piekrīt apelācijas instances tiesas secinājumam, ka sabiedrības nosaukuma reģistrācijas fakts pats par sevi nedod pamatu visos gadījumos pieņemt, ka no uzņēmējsabiedrības reģistrācijas brīža komercreģistrā visām personām ir jāzina visu uzņēmumu nosaukumi.</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Atbilstoši Komerclikuma </w:t>
      </w:r>
      <w:proofErr w:type="gramStart"/>
      <w:r w:rsidRPr="006C7B3F">
        <w:rPr>
          <w:rFonts w:eastAsia="Times New Roman" w:cs="Times New Roman"/>
          <w:color w:val="000000"/>
          <w:szCs w:val="24"/>
          <w:lang w:eastAsia="lv-LV"/>
        </w:rPr>
        <w:t>6.pantam</w:t>
      </w:r>
      <w:proofErr w:type="gramEnd"/>
      <w:r w:rsidRPr="006C7B3F">
        <w:rPr>
          <w:rFonts w:eastAsia="Times New Roman" w:cs="Times New Roman"/>
          <w:color w:val="000000"/>
          <w:szCs w:val="24"/>
          <w:lang w:eastAsia="lv-LV"/>
        </w:rPr>
        <w:t xml:space="preserve"> komercreģistrā ieraksta likumā noteiktās ziņas un glabā likumā noteiktos dokumentus par komersantu un komercdarbību.</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Komercreģistra publiskās ticamības princips nozīmē, ka personai ir tiesības paļauties uz komercreģistrā ierakstīto ziņu patiesumu (izņemot Komerclikuma </w:t>
      </w:r>
      <w:proofErr w:type="gramStart"/>
      <w:r w:rsidRPr="006C7B3F">
        <w:rPr>
          <w:rFonts w:eastAsia="Times New Roman" w:cs="Times New Roman"/>
          <w:color w:val="000000"/>
          <w:szCs w:val="24"/>
          <w:lang w:eastAsia="lv-LV"/>
        </w:rPr>
        <w:t>12.panta</w:t>
      </w:r>
      <w:proofErr w:type="gramEnd"/>
      <w:r w:rsidRPr="006C7B3F">
        <w:rPr>
          <w:rFonts w:eastAsia="Times New Roman" w:cs="Times New Roman"/>
          <w:color w:val="000000"/>
          <w:szCs w:val="24"/>
          <w:lang w:eastAsia="lv-LV"/>
        </w:rPr>
        <w:t xml:space="preserve"> trešajā daļā minētajā gadījumā) un tā nevar atsaukties uz to nezināšanu tiesiskajās attiecībās ar konkrēto </w:t>
      </w:r>
      <w:r w:rsidRPr="006C7B3F">
        <w:rPr>
          <w:rFonts w:eastAsia="Times New Roman" w:cs="Times New Roman"/>
          <w:color w:val="000000"/>
          <w:szCs w:val="24"/>
          <w:lang w:eastAsia="lv-LV"/>
        </w:rPr>
        <w:lastRenderedPageBreak/>
        <w:t>uzņēmumu, taču tai nav aktīva pienākuma sekot līdzi visiem komercreģistra ierakstiem saistībā ar komersantu un to nosaukumu reģistrāciju vai maiņu.</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Preču zīmes īpašniekam nav vispārīga pienākuma ielūkoties komercreģistrā, lai noskaidrotu, vai ir reģistrēts viņa preču zīmei identisks vai līdzīgs apzīmējums (komersants).</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Šādu preču zīmes īpašnieka pienākumu neparedz nedz Komerclikuma, nedz likuma „Par preču zīmēm un ģeogrāfiskās izcelsmes norādēm” normas. Turklāt preču zīmes nelikumīga izmantošana var izpausties dažādos veidos, kurus visus preču zīmes īpašnieks nemaz nevar iepriekš paredzēt.</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Minētais nekādā ziņā nenozīmē, ka tiesa apšauba komercreģistrā ierakstīto ziņu publisko ticamību, kā tas nepamatoti apgalvots kasācijas sūdzībā. Lietā nav strīda par komercreģistrā ierakstīto ziņu patiesumu vai prasītāja tiesībām uz tām paļauties, bet gan par prasītāja pienākumu regulāri pārbaudīt komercreģistru, lai noteiktu, vai netiek aizskartas viņas kā preču zīmes īpašnieka tiesības.</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[7.3] Saskaņā ar likuma „Par preču zīmēm un ģeogrāfiskās izcelsmes norādēm” </w:t>
      </w:r>
      <w:proofErr w:type="gramStart"/>
      <w:r w:rsidRPr="006C7B3F">
        <w:rPr>
          <w:rFonts w:eastAsia="Times New Roman" w:cs="Times New Roman"/>
          <w:color w:val="000000"/>
          <w:szCs w:val="24"/>
          <w:lang w:eastAsia="lv-LV"/>
        </w:rPr>
        <w:t>1.panta</w:t>
      </w:r>
      <w:proofErr w:type="gramEnd"/>
      <w:r w:rsidRPr="006C7B3F">
        <w:rPr>
          <w:rFonts w:eastAsia="Times New Roman" w:cs="Times New Roman"/>
          <w:color w:val="000000"/>
          <w:szCs w:val="24"/>
          <w:lang w:eastAsia="lv-LV"/>
        </w:rPr>
        <w:t xml:space="preserve"> 1.punktu preču zīmes funkcija ir viena uzņēmuma preču vai pakalpojumu atšķiršana no citu uzņēmumu precēm vai pakalpojumiem. Atbilstoši šī likuma </w:t>
      </w:r>
      <w:proofErr w:type="gramStart"/>
      <w:r w:rsidRPr="006C7B3F">
        <w:rPr>
          <w:rFonts w:eastAsia="Times New Roman" w:cs="Times New Roman"/>
          <w:color w:val="000000"/>
          <w:szCs w:val="24"/>
          <w:lang w:eastAsia="lv-LV"/>
        </w:rPr>
        <w:t>27.panta</w:t>
      </w:r>
      <w:proofErr w:type="gramEnd"/>
      <w:r w:rsidRPr="006C7B3F">
        <w:rPr>
          <w:rFonts w:eastAsia="Times New Roman" w:cs="Times New Roman"/>
          <w:color w:val="000000"/>
          <w:szCs w:val="24"/>
          <w:lang w:eastAsia="lv-LV"/>
        </w:rPr>
        <w:t xml:space="preserve"> pirmajai daļai par preču zīmes nelikumīgu izmantošanu uzskatāma 4.panta sestās daļas 1.vai 2.punktā vai 4.panta septītajā daļā minēto apzīmējumu izmantošana komercdarbībā bez preču zīmes īpašnieka atļaujas.</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Līdz ar to, pretēji kasācijas sūdzībā norādītajam, apelācijas instances tiesa, </w:t>
      </w:r>
      <w:proofErr w:type="gramStart"/>
      <w:r w:rsidRPr="006C7B3F">
        <w:rPr>
          <w:rFonts w:eastAsia="Times New Roman" w:cs="Times New Roman"/>
          <w:color w:val="000000"/>
          <w:szCs w:val="24"/>
          <w:lang w:eastAsia="lv-LV"/>
        </w:rPr>
        <w:t>Augstākās tiesas ieskatā,</w:t>
      </w:r>
      <w:proofErr w:type="gramEnd"/>
      <w:r w:rsidRPr="006C7B3F">
        <w:rPr>
          <w:rFonts w:eastAsia="Times New Roman" w:cs="Times New Roman"/>
          <w:color w:val="000000"/>
          <w:szCs w:val="24"/>
          <w:lang w:eastAsia="lv-LV"/>
        </w:rPr>
        <w:t xml:space="preserve"> pamatoti pievērsusi uzmanību pušu komercdarbībai vienā un tajā pašā tirgū. Izvērtējot lietā iesniegtos SIA „</w:t>
      </w:r>
      <w:proofErr w:type="spellStart"/>
      <w:r w:rsidRPr="006C7B3F">
        <w:rPr>
          <w:rFonts w:eastAsia="Times New Roman" w:cs="Times New Roman"/>
          <w:color w:val="000000"/>
          <w:szCs w:val="24"/>
          <w:lang w:eastAsia="lv-LV"/>
        </w:rPr>
        <w:t>Via</w:t>
      </w:r>
      <w:proofErr w:type="spellEnd"/>
      <w:r w:rsidRPr="006C7B3F">
        <w:rPr>
          <w:rFonts w:eastAsia="Times New Roman" w:cs="Times New Roman"/>
          <w:color w:val="000000"/>
          <w:szCs w:val="24"/>
          <w:lang w:eastAsia="lv-LV"/>
        </w:rPr>
        <w:t xml:space="preserve"> 3L” publiski pieejamos gada pārskatus, tiesa konstatējusi, ka, sākot ar </w:t>
      </w:r>
      <w:proofErr w:type="gramStart"/>
      <w:r w:rsidRPr="006C7B3F">
        <w:rPr>
          <w:rFonts w:eastAsia="Times New Roman" w:cs="Times New Roman"/>
          <w:color w:val="000000"/>
          <w:szCs w:val="24"/>
          <w:lang w:eastAsia="lv-LV"/>
        </w:rPr>
        <w:t>2009.gadu</w:t>
      </w:r>
      <w:proofErr w:type="gramEnd"/>
      <w:r w:rsidRPr="006C7B3F">
        <w:rPr>
          <w:rFonts w:eastAsia="Times New Roman" w:cs="Times New Roman"/>
          <w:color w:val="000000"/>
          <w:szCs w:val="24"/>
          <w:lang w:eastAsia="lv-LV"/>
        </w:rPr>
        <w:t>, atbildētāja faktiski neveic nekādu vērā ņemamu uzņēmējdarbību, kura varētu radīt citiem tirgus dalībniekiem zināšanas par šādas komercsabiedrības esību un tās sniegtajiem pakalpojumiem. Ievērojot to, ka atbildētāja neveic pamanāmu saimniecisko darbību un puses kā tirgus dalībnieces nekonkurē, prasītājam neizriet pienākums pētīt konkrētā uzņēmuma darbību, tostarp ieskatīties komercreģistrā. Šādos apstākļos nav būtiskas nozīmes tam, ka Latvijā komercdarbību veica prasītāja meitas uzņēmumi, jo starp šiem uzņēmumiem un atbildētāju, kā iepriekš jau norādīts, nav reālas konkurences, atbildētājas komercdarbība nenotiek tādā apmērā, kas to ietekmē, un tādēļ pievērš citu tirgus dalībnieku uzmanību.</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[7.4] Atbilstoši</w:t>
      </w:r>
      <w:r w:rsidR="004A4B53">
        <w:rPr>
          <w:rFonts w:eastAsia="Times New Roman" w:cs="Times New Roman"/>
          <w:color w:val="000000"/>
          <w:szCs w:val="24"/>
          <w:lang w:eastAsia="lv-LV"/>
        </w:rPr>
        <w:t xml:space="preserve"> </w:t>
      </w:r>
      <w:r w:rsidRPr="006C7B3F">
        <w:rPr>
          <w:rFonts w:eastAsia="Times New Roman" w:cs="Times New Roman"/>
          <w:color w:val="000000"/>
          <w:szCs w:val="24"/>
          <w:lang w:eastAsia="lv-LV"/>
        </w:rPr>
        <w:t xml:space="preserve">Civilprocesa likuma </w:t>
      </w:r>
      <w:proofErr w:type="gramStart"/>
      <w:r w:rsidRPr="006C7B3F">
        <w:rPr>
          <w:rFonts w:eastAsia="Times New Roman" w:cs="Times New Roman"/>
          <w:color w:val="000000"/>
          <w:szCs w:val="24"/>
          <w:lang w:eastAsia="lv-LV"/>
        </w:rPr>
        <w:t>93.panta</w:t>
      </w:r>
      <w:proofErr w:type="gramEnd"/>
      <w:r w:rsidRPr="006C7B3F">
        <w:rPr>
          <w:rFonts w:eastAsia="Times New Roman" w:cs="Times New Roman"/>
          <w:color w:val="000000"/>
          <w:szCs w:val="24"/>
          <w:lang w:eastAsia="lv-LV"/>
        </w:rPr>
        <w:t xml:space="preserve"> pirmajai daļai (</w:t>
      </w:r>
      <w:r w:rsidRPr="006C7B3F">
        <w:rPr>
          <w:rFonts w:eastAsia="Times New Roman" w:cs="Times New Roman"/>
          <w:i/>
          <w:iCs/>
          <w:color w:val="000000"/>
          <w:szCs w:val="24"/>
          <w:lang w:eastAsia="lv-LV"/>
        </w:rPr>
        <w:t>Katrai pusei jāpierāda tie fakti, uz kuriem tā pamato savus prasījumus vai iebildumus. Prasītājam jāpierāda savu prasījumu pamatotība. Atbildētājam jāpierāda savu iebildumu</w:t>
      </w:r>
      <w:r w:rsidR="004A4B53">
        <w:rPr>
          <w:rFonts w:eastAsia="Times New Roman" w:cs="Times New Roman"/>
          <w:color w:val="000000"/>
          <w:szCs w:val="24"/>
          <w:lang w:eastAsia="lv-LV"/>
        </w:rPr>
        <w:t xml:space="preserve"> </w:t>
      </w:r>
      <w:r w:rsidRPr="006C7B3F">
        <w:rPr>
          <w:rFonts w:eastAsia="Times New Roman" w:cs="Times New Roman"/>
          <w:i/>
          <w:iCs/>
          <w:color w:val="000000"/>
          <w:szCs w:val="24"/>
          <w:lang w:eastAsia="lv-LV"/>
        </w:rPr>
        <w:t>pamatotība</w:t>
      </w:r>
      <w:r w:rsidRPr="006C7B3F">
        <w:rPr>
          <w:rFonts w:eastAsia="Times New Roman" w:cs="Times New Roman"/>
          <w:color w:val="000000"/>
          <w:szCs w:val="24"/>
          <w:lang w:eastAsia="lv-LV"/>
        </w:rPr>
        <w:t>), atbildētājai, neatzīstot prasību, jāpierāda ne tikai prasītāja prasījumu nepamatotība, bet arī savu iebildumu pamatotība, šim nolūkam neaprobežojoties tikai ar ierakstu komercreģistrā, kā to pamatoti norādījusi tiesa.</w:t>
      </w: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[7.5] Kā redzams no lietas materiāliem un to konstatējusi tiesa, prasītājs par preču zīmes pārkāpumu uzzinājis </w:t>
      </w:r>
      <w:proofErr w:type="gramStart"/>
      <w:r w:rsidRPr="006C7B3F">
        <w:rPr>
          <w:rFonts w:eastAsia="Times New Roman" w:cs="Times New Roman"/>
          <w:color w:val="000000"/>
          <w:szCs w:val="24"/>
          <w:lang w:eastAsia="lv-LV"/>
        </w:rPr>
        <w:t>2013.gada</w:t>
      </w:r>
      <w:proofErr w:type="gramEnd"/>
      <w:r w:rsidRPr="006C7B3F">
        <w:rPr>
          <w:rFonts w:eastAsia="Times New Roman" w:cs="Times New Roman"/>
          <w:color w:val="000000"/>
          <w:szCs w:val="24"/>
          <w:lang w:eastAsia="lv-LV"/>
        </w:rPr>
        <w:t xml:space="preserve"> nogalē, ko apstiprina prasītāja</w:t>
      </w:r>
      <w:r w:rsidR="004A4B53">
        <w:rPr>
          <w:rFonts w:eastAsia="Times New Roman" w:cs="Times New Roman"/>
          <w:color w:val="000000"/>
          <w:szCs w:val="24"/>
          <w:lang w:eastAsia="lv-LV"/>
        </w:rPr>
        <w:t xml:space="preserve"> </w:t>
      </w:r>
      <w:r w:rsidRPr="006C7B3F">
        <w:rPr>
          <w:rFonts w:eastAsia="Times New Roman" w:cs="Times New Roman"/>
          <w:color w:val="000000"/>
          <w:szCs w:val="24"/>
          <w:lang w:eastAsia="lv-LV"/>
        </w:rPr>
        <w:t xml:space="preserve">2014.gada 5.februārī un 2014.gada 12.martā atbildētājai nosūtītie brīdinājumi pārtraukt preču zīmes pārkāpumu. Prasība celta </w:t>
      </w:r>
      <w:proofErr w:type="gramStart"/>
      <w:r w:rsidRPr="006C7B3F">
        <w:rPr>
          <w:rFonts w:eastAsia="Times New Roman" w:cs="Times New Roman"/>
          <w:color w:val="000000"/>
          <w:szCs w:val="24"/>
          <w:lang w:eastAsia="lv-LV"/>
        </w:rPr>
        <w:t>2014.gada</w:t>
      </w:r>
      <w:proofErr w:type="gramEnd"/>
      <w:r w:rsidRPr="006C7B3F">
        <w:rPr>
          <w:rFonts w:eastAsia="Times New Roman" w:cs="Times New Roman"/>
          <w:color w:val="000000"/>
          <w:szCs w:val="24"/>
          <w:lang w:eastAsia="lv-LV"/>
        </w:rPr>
        <w:t xml:space="preserve"> 20.jūnijā, tādējādi no preču zīmes pārkāpuma uzzināšanas brīža prasība ir celta likuma „Par preču zīmēm un ģeogrāfiskās izcelsmes norādēm” 28.panta piektajā daļā noteiktajā termiņā, tas ir, triju gadu laikā no brīža, kad prasītājs uzzināja par preču zīmes nelikumīgu izmantošanu. Augstākā tiesa piekrīt tiesas secinājumam, ka minētā likuma kontekstā būtisks ir nevis reģistrācijas brīdis komercreģistrā, bet faktiskais uzzināšanas brīdis vai brīdis, uz kuru kā iespējamo uzzināšanas brīdi norāda faktiskie apstākļi.</w:t>
      </w:r>
    </w:p>
    <w:p w:rsidR="00434A62" w:rsidRPr="006C7B3F" w:rsidRDefault="00434A62" w:rsidP="006C7B3F">
      <w:pPr>
        <w:spacing w:after="0" w:line="276" w:lineRule="auto"/>
        <w:ind w:firstLine="709"/>
        <w:jc w:val="both"/>
        <w:rPr>
          <w:rFonts w:eastAsia="Times New Roman" w:cs="Times New Roman"/>
          <w:color w:val="000000"/>
          <w:szCs w:val="24"/>
          <w:lang w:eastAsia="lv-LV"/>
        </w:rPr>
      </w:pPr>
    </w:p>
    <w:p w:rsidR="00434A62" w:rsidRPr="006C7B3F" w:rsidRDefault="00434A62" w:rsidP="006C7B3F">
      <w:pPr>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pacing w:val="-1"/>
          <w:szCs w:val="24"/>
          <w:lang w:eastAsia="lv-LV"/>
        </w:rPr>
        <w:lastRenderedPageBreak/>
        <w:t>[8] Ievērojot iepriekš minēto, Augstākā tiesa atzīst, ka spriedums ir likumīgs un pamatots, bet kasācijas sūdzība noraidāma.</w:t>
      </w:r>
    </w:p>
    <w:p w:rsidR="00434A62" w:rsidRPr="006C7B3F" w:rsidRDefault="00434A62" w:rsidP="006C7B3F">
      <w:pPr>
        <w:shd w:val="clear" w:color="auto" w:fill="FFFFFF"/>
        <w:spacing w:after="0" w:line="276" w:lineRule="auto"/>
        <w:jc w:val="both"/>
        <w:rPr>
          <w:rFonts w:eastAsia="Times New Roman" w:cs="Times New Roman"/>
          <w:color w:val="000000"/>
          <w:szCs w:val="24"/>
          <w:lang w:eastAsia="lv-LV"/>
        </w:rPr>
      </w:pPr>
    </w:p>
    <w:p w:rsidR="00434A62" w:rsidRPr="006C7B3F" w:rsidRDefault="00434A62" w:rsidP="006C7B3F">
      <w:pPr>
        <w:shd w:val="clear" w:color="auto" w:fill="FFFFFF"/>
        <w:spacing w:after="0" w:line="276" w:lineRule="auto"/>
        <w:jc w:val="center"/>
        <w:rPr>
          <w:rFonts w:eastAsia="Times New Roman" w:cs="Times New Roman"/>
          <w:color w:val="000000"/>
          <w:szCs w:val="24"/>
          <w:lang w:eastAsia="lv-LV"/>
        </w:rPr>
      </w:pPr>
      <w:r w:rsidRPr="006C7B3F">
        <w:rPr>
          <w:rFonts w:eastAsia="Times New Roman" w:cs="Times New Roman"/>
          <w:b/>
          <w:bCs/>
          <w:color w:val="000000"/>
          <w:spacing w:val="-1"/>
          <w:szCs w:val="24"/>
          <w:lang w:eastAsia="lv-LV"/>
        </w:rPr>
        <w:t>Rezolutīvā daļa</w:t>
      </w:r>
    </w:p>
    <w:p w:rsidR="00434A62" w:rsidRPr="006C7B3F" w:rsidRDefault="00434A62" w:rsidP="006C7B3F">
      <w:pPr>
        <w:shd w:val="clear" w:color="auto" w:fill="FFFFFF"/>
        <w:spacing w:after="0" w:line="276" w:lineRule="auto"/>
        <w:ind w:firstLine="709"/>
        <w:jc w:val="center"/>
        <w:rPr>
          <w:rFonts w:eastAsia="Times New Roman" w:cs="Times New Roman"/>
          <w:color w:val="000000"/>
          <w:szCs w:val="24"/>
          <w:lang w:eastAsia="lv-LV"/>
        </w:rPr>
      </w:pPr>
      <w:r w:rsidRPr="006C7B3F">
        <w:rPr>
          <w:rFonts w:eastAsia="Times New Roman" w:cs="Times New Roman"/>
          <w:color w:val="000000"/>
          <w:szCs w:val="24"/>
          <w:lang w:eastAsia="lv-LV"/>
        </w:rPr>
        <w:t xml:space="preserve">Pamatojoties uz Civilprocesa likuma </w:t>
      </w:r>
      <w:proofErr w:type="gramStart"/>
      <w:r w:rsidRPr="006C7B3F">
        <w:rPr>
          <w:rFonts w:eastAsia="Times New Roman" w:cs="Times New Roman"/>
          <w:color w:val="000000"/>
          <w:szCs w:val="24"/>
          <w:lang w:eastAsia="lv-LV"/>
        </w:rPr>
        <w:t>474.panta</w:t>
      </w:r>
      <w:proofErr w:type="gramEnd"/>
      <w:r w:rsidRPr="006C7B3F">
        <w:rPr>
          <w:rFonts w:eastAsia="Times New Roman" w:cs="Times New Roman"/>
          <w:color w:val="000000"/>
          <w:szCs w:val="24"/>
          <w:lang w:eastAsia="lv-LV"/>
        </w:rPr>
        <w:t xml:space="preserve"> 1.punktu, Augstākā tiesa</w:t>
      </w:r>
    </w:p>
    <w:p w:rsidR="00434A62" w:rsidRPr="006C7B3F" w:rsidRDefault="00434A62" w:rsidP="004A4B53">
      <w:pPr>
        <w:shd w:val="clear" w:color="auto" w:fill="FFFFFF"/>
        <w:spacing w:after="0" w:line="276" w:lineRule="auto"/>
        <w:jc w:val="center"/>
        <w:rPr>
          <w:rFonts w:eastAsia="Times New Roman" w:cs="Times New Roman"/>
          <w:color w:val="000000"/>
          <w:szCs w:val="24"/>
          <w:lang w:eastAsia="lv-LV"/>
        </w:rPr>
      </w:pPr>
    </w:p>
    <w:p w:rsidR="00434A62" w:rsidRPr="006C7B3F" w:rsidRDefault="00434A62" w:rsidP="006C7B3F">
      <w:pPr>
        <w:shd w:val="clear" w:color="auto" w:fill="FFFFFF"/>
        <w:spacing w:after="0" w:line="276" w:lineRule="auto"/>
        <w:jc w:val="center"/>
        <w:rPr>
          <w:rFonts w:eastAsia="Times New Roman" w:cs="Times New Roman"/>
          <w:color w:val="000000"/>
          <w:szCs w:val="24"/>
          <w:lang w:eastAsia="lv-LV"/>
        </w:rPr>
      </w:pPr>
      <w:r w:rsidRPr="006C7B3F">
        <w:rPr>
          <w:rFonts w:eastAsia="Times New Roman" w:cs="Times New Roman"/>
          <w:b/>
          <w:bCs/>
          <w:color w:val="000000"/>
          <w:spacing w:val="-1"/>
          <w:szCs w:val="24"/>
          <w:lang w:eastAsia="lv-LV"/>
        </w:rPr>
        <w:t>nosprieda</w:t>
      </w:r>
    </w:p>
    <w:p w:rsidR="00434A62" w:rsidRPr="006C7B3F" w:rsidRDefault="00434A62" w:rsidP="006C7B3F">
      <w:pPr>
        <w:shd w:val="clear" w:color="auto" w:fill="FFFFFF"/>
        <w:spacing w:after="0" w:line="276" w:lineRule="auto"/>
        <w:ind w:firstLine="709"/>
        <w:jc w:val="both"/>
        <w:rPr>
          <w:rFonts w:eastAsia="Times New Roman" w:cs="Times New Roman"/>
          <w:color w:val="000000"/>
          <w:szCs w:val="24"/>
          <w:lang w:eastAsia="lv-LV"/>
        </w:rPr>
      </w:pPr>
      <w:r w:rsidRPr="006C7B3F">
        <w:rPr>
          <w:rFonts w:eastAsia="Times New Roman" w:cs="Times New Roman"/>
          <w:color w:val="000000"/>
          <w:szCs w:val="24"/>
          <w:lang w:eastAsia="lv-LV"/>
        </w:rPr>
        <w:t xml:space="preserve">Rīgas apgabaltiesas Civillietu tiesas kolēģijas </w:t>
      </w:r>
      <w:proofErr w:type="gramStart"/>
      <w:r w:rsidRPr="006C7B3F">
        <w:rPr>
          <w:rFonts w:eastAsia="Times New Roman" w:cs="Times New Roman"/>
          <w:color w:val="000000"/>
          <w:szCs w:val="24"/>
          <w:lang w:eastAsia="lv-LV"/>
        </w:rPr>
        <w:t>2015.gada</w:t>
      </w:r>
      <w:proofErr w:type="gramEnd"/>
      <w:r w:rsidRPr="006C7B3F">
        <w:rPr>
          <w:rFonts w:eastAsia="Times New Roman" w:cs="Times New Roman"/>
          <w:color w:val="000000"/>
          <w:szCs w:val="24"/>
          <w:lang w:eastAsia="lv-LV"/>
        </w:rPr>
        <w:t xml:space="preserve"> 9.novembra spriedumu atstāt negrozītu, bet SIA „CEĻŠ TRĪS” kasācijas sūdzību noraidīt.</w:t>
      </w:r>
    </w:p>
    <w:p w:rsidR="00434A62" w:rsidRPr="006C7B3F" w:rsidRDefault="00434A62" w:rsidP="004A4B53">
      <w:pPr>
        <w:shd w:val="clear" w:color="auto" w:fill="FFFFFF"/>
        <w:spacing w:after="0" w:line="276" w:lineRule="auto"/>
        <w:ind w:firstLine="851"/>
        <w:jc w:val="both"/>
        <w:rPr>
          <w:rFonts w:eastAsia="Times New Roman" w:cs="Times New Roman"/>
          <w:color w:val="000000"/>
          <w:szCs w:val="24"/>
          <w:lang w:eastAsia="lv-LV"/>
        </w:rPr>
      </w:pPr>
      <w:r w:rsidRPr="006C7B3F">
        <w:rPr>
          <w:rFonts w:eastAsia="Times New Roman" w:cs="Times New Roman"/>
          <w:color w:val="000000"/>
          <w:szCs w:val="24"/>
          <w:lang w:eastAsia="lv-LV"/>
        </w:rPr>
        <w:t>Spriedums nav pārsūdzams.</w:t>
      </w:r>
    </w:p>
    <w:sectPr w:rsidR="00434A62" w:rsidRPr="006C7B3F" w:rsidSect="006C7B3F">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827" w:rsidRDefault="00F04827" w:rsidP="00993075">
      <w:pPr>
        <w:spacing w:after="0" w:line="240" w:lineRule="auto"/>
      </w:pPr>
      <w:r>
        <w:separator/>
      </w:r>
    </w:p>
  </w:endnote>
  <w:endnote w:type="continuationSeparator" w:id="0">
    <w:p w:rsidR="00F04827" w:rsidRDefault="00F04827" w:rsidP="00993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B3F" w:rsidRDefault="006C7B3F" w:rsidP="006C7B3F">
    <w:pPr>
      <w:tabs>
        <w:tab w:val="center" w:pos="4153"/>
        <w:tab w:val="right" w:pos="8306"/>
      </w:tabs>
      <w:spacing w:after="0" w:line="240" w:lineRule="auto"/>
      <w:jc w:val="center"/>
    </w:pPr>
    <w:r w:rsidRPr="006C7B3F">
      <w:rPr>
        <w:rFonts w:cs="Times New Roman"/>
        <w:szCs w:val="24"/>
      </w:rPr>
      <w:fldChar w:fldCharType="begin"/>
    </w:r>
    <w:r w:rsidRPr="006C7B3F">
      <w:rPr>
        <w:rFonts w:cs="Times New Roman"/>
        <w:szCs w:val="24"/>
      </w:rPr>
      <w:instrText xml:space="preserve"> PAGE </w:instrText>
    </w:r>
    <w:r w:rsidRPr="006C7B3F">
      <w:rPr>
        <w:rFonts w:cs="Times New Roman"/>
        <w:szCs w:val="24"/>
      </w:rPr>
      <w:fldChar w:fldCharType="separate"/>
    </w:r>
    <w:r w:rsidRPr="006C7B3F">
      <w:rPr>
        <w:rFonts w:cs="Times New Roman"/>
        <w:szCs w:val="24"/>
      </w:rPr>
      <w:t>1</w:t>
    </w:r>
    <w:r w:rsidRPr="006C7B3F">
      <w:rPr>
        <w:rFonts w:cs="Times New Roman"/>
        <w:szCs w:val="24"/>
      </w:rPr>
      <w:fldChar w:fldCharType="end"/>
    </w:r>
    <w:r w:rsidRPr="006C7B3F">
      <w:rPr>
        <w:rFonts w:cs="Times New Roman"/>
        <w:szCs w:val="24"/>
      </w:rPr>
      <w:t xml:space="preserve"> no </w:t>
    </w:r>
    <w:r w:rsidRPr="006C7B3F">
      <w:rPr>
        <w:rFonts w:cs="Times New Roman"/>
        <w:szCs w:val="24"/>
      </w:rPr>
      <w:fldChar w:fldCharType="begin"/>
    </w:r>
    <w:r w:rsidRPr="006C7B3F">
      <w:rPr>
        <w:rFonts w:cs="Times New Roman"/>
        <w:szCs w:val="24"/>
      </w:rPr>
      <w:instrText xml:space="preserve"> NUMPAGES  </w:instrText>
    </w:r>
    <w:r w:rsidRPr="006C7B3F">
      <w:rPr>
        <w:rFonts w:cs="Times New Roman"/>
        <w:szCs w:val="24"/>
      </w:rPr>
      <w:fldChar w:fldCharType="separate"/>
    </w:r>
    <w:r w:rsidRPr="006C7B3F">
      <w:rPr>
        <w:rFonts w:cs="Times New Roman"/>
        <w:szCs w:val="24"/>
      </w:rPr>
      <w:t>9</w:t>
    </w:r>
    <w:r w:rsidRPr="006C7B3F">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827" w:rsidRDefault="00F04827" w:rsidP="00993075">
      <w:pPr>
        <w:spacing w:after="0" w:line="240" w:lineRule="auto"/>
      </w:pPr>
      <w:r>
        <w:separator/>
      </w:r>
    </w:p>
  </w:footnote>
  <w:footnote w:type="continuationSeparator" w:id="0">
    <w:p w:rsidR="00F04827" w:rsidRDefault="00F04827" w:rsidP="009930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A62"/>
    <w:rsid w:val="000A0F56"/>
    <w:rsid w:val="00231803"/>
    <w:rsid w:val="0027577E"/>
    <w:rsid w:val="002C5B00"/>
    <w:rsid w:val="00434A62"/>
    <w:rsid w:val="004A4B53"/>
    <w:rsid w:val="00516E18"/>
    <w:rsid w:val="006C7B3F"/>
    <w:rsid w:val="0086716C"/>
    <w:rsid w:val="008A555E"/>
    <w:rsid w:val="00902243"/>
    <w:rsid w:val="00993075"/>
    <w:rsid w:val="00BC0140"/>
    <w:rsid w:val="00DB4F7B"/>
    <w:rsid w:val="00E461A8"/>
    <w:rsid w:val="00EA0E1E"/>
    <w:rsid w:val="00ED4B53"/>
    <w:rsid w:val="00F048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7F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C7B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4A62"/>
    <w:rPr>
      <w:color w:val="0000FF"/>
      <w:u w:val="single"/>
    </w:rPr>
  </w:style>
  <w:style w:type="character" w:styleId="Strong">
    <w:name w:val="Strong"/>
    <w:basedOn w:val="DefaultParagraphFont"/>
    <w:uiPriority w:val="22"/>
    <w:qFormat/>
    <w:rsid w:val="00434A62"/>
    <w:rPr>
      <w:b/>
      <w:bCs/>
    </w:rPr>
  </w:style>
  <w:style w:type="character" w:styleId="Emphasis">
    <w:name w:val="Emphasis"/>
    <w:basedOn w:val="DefaultParagraphFont"/>
    <w:uiPriority w:val="20"/>
    <w:qFormat/>
    <w:rsid w:val="00434A62"/>
    <w:rPr>
      <w:i/>
      <w:iCs/>
    </w:rPr>
  </w:style>
  <w:style w:type="paragraph" w:styleId="BodyText">
    <w:name w:val="Body Text"/>
    <w:basedOn w:val="Normal"/>
    <w:link w:val="BodyTextChar"/>
    <w:uiPriority w:val="99"/>
    <w:semiHidden/>
    <w:unhideWhenUsed/>
    <w:rsid w:val="00434A62"/>
    <w:pPr>
      <w:spacing w:before="100" w:beforeAutospacing="1" w:after="100" w:afterAutospacing="1" w:line="240" w:lineRule="auto"/>
    </w:pPr>
    <w:rPr>
      <w:rFonts w:eastAsia="Times New Roman" w:cs="Times New Roman"/>
      <w:szCs w:val="24"/>
      <w:lang w:eastAsia="lv-LV"/>
    </w:rPr>
  </w:style>
  <w:style w:type="character" w:customStyle="1" w:styleId="BodyTextChar">
    <w:name w:val="Body Text Char"/>
    <w:basedOn w:val="DefaultParagraphFont"/>
    <w:link w:val="BodyText"/>
    <w:uiPriority w:val="99"/>
    <w:semiHidden/>
    <w:rsid w:val="00434A62"/>
    <w:rPr>
      <w:rFonts w:eastAsia="Times New Roman" w:cs="Times New Roman"/>
      <w:szCs w:val="24"/>
      <w:lang w:eastAsia="lv-LV"/>
    </w:rPr>
  </w:style>
  <w:style w:type="paragraph" w:styleId="Header">
    <w:name w:val="header"/>
    <w:basedOn w:val="Normal"/>
    <w:link w:val="HeaderChar"/>
    <w:uiPriority w:val="99"/>
    <w:unhideWhenUsed/>
    <w:rsid w:val="00993075"/>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3075"/>
  </w:style>
  <w:style w:type="paragraph" w:styleId="Footer">
    <w:name w:val="footer"/>
    <w:basedOn w:val="Normal"/>
    <w:link w:val="FooterChar"/>
    <w:uiPriority w:val="99"/>
    <w:unhideWhenUsed/>
    <w:rsid w:val="009930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3075"/>
  </w:style>
  <w:style w:type="character" w:customStyle="1" w:styleId="Heading2Char">
    <w:name w:val="Heading 2 Char"/>
    <w:basedOn w:val="DefaultParagraphFont"/>
    <w:link w:val="Heading2"/>
    <w:uiPriority w:val="9"/>
    <w:rsid w:val="006C7B3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516E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51996">
      <w:bodyDiv w:val="1"/>
      <w:marLeft w:val="0"/>
      <w:marRight w:val="0"/>
      <w:marTop w:val="0"/>
      <w:marBottom w:val="0"/>
      <w:divBdr>
        <w:top w:val="none" w:sz="0" w:space="0" w:color="auto"/>
        <w:left w:val="none" w:sz="0" w:space="0" w:color="auto"/>
        <w:bottom w:val="none" w:sz="0" w:space="0" w:color="auto"/>
        <w:right w:val="none" w:sz="0" w:space="0" w:color="auto"/>
      </w:divBdr>
    </w:div>
    <w:div w:id="910307023">
      <w:bodyDiv w:val="1"/>
      <w:marLeft w:val="0"/>
      <w:marRight w:val="0"/>
      <w:marTop w:val="0"/>
      <w:marBottom w:val="0"/>
      <w:divBdr>
        <w:top w:val="none" w:sz="0" w:space="0" w:color="auto"/>
        <w:left w:val="none" w:sz="0" w:space="0" w:color="auto"/>
        <w:bottom w:val="none" w:sz="0" w:space="0" w:color="auto"/>
        <w:right w:val="none" w:sz="0" w:space="0" w:color="auto"/>
      </w:divBdr>
    </w:div>
    <w:div w:id="185213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a3l.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17475</Words>
  <Characters>9962</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2018-04-11T06:51:00Z</dcterms:created>
  <dcterms:modified xsi:type="dcterms:W3CDTF">2018-10-16T05:50:00Z</dcterms:modified>
</cp:coreProperties>
</file>