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0B0" w:rsidRPr="006725DF" w:rsidRDefault="006725DF" w:rsidP="006725DF">
      <w:pPr>
        <w:rPr>
          <w:b/>
          <w:color w:val="000000"/>
        </w:rPr>
      </w:pPr>
      <w:r w:rsidRPr="007846D3">
        <w:rPr>
          <w:b/>
          <w:color w:val="000000"/>
        </w:rPr>
        <w:t>Pašvaldības tiesības noteikt maksu par bērna interešu izglītību</w:t>
      </w:r>
    </w:p>
    <w:p w:rsidR="006725DF" w:rsidRPr="007E42A6" w:rsidRDefault="006725DF" w:rsidP="00E850B0">
      <w:pPr>
        <w:spacing w:line="276" w:lineRule="auto"/>
        <w:jc w:val="right"/>
        <w:rPr>
          <w:lang w:val="de-DE"/>
        </w:rPr>
      </w:pPr>
    </w:p>
    <w:p w:rsidR="00E850B0" w:rsidRDefault="00E850B0" w:rsidP="00E850B0">
      <w:pPr>
        <w:spacing w:line="276" w:lineRule="auto"/>
        <w:jc w:val="center"/>
        <w:rPr>
          <w:b/>
        </w:rPr>
      </w:pPr>
      <w:r w:rsidRPr="007E42A6">
        <w:rPr>
          <w:b/>
        </w:rPr>
        <w:t>Latvijas Republikas Augstākā</w:t>
      </w:r>
      <w:r w:rsidR="006725DF">
        <w:rPr>
          <w:b/>
        </w:rPr>
        <w:t>s</w:t>
      </w:r>
      <w:r w:rsidRPr="007E42A6">
        <w:rPr>
          <w:b/>
        </w:rPr>
        <w:t xml:space="preserve"> tiesa</w:t>
      </w:r>
      <w:r w:rsidR="006725DF">
        <w:rPr>
          <w:b/>
        </w:rPr>
        <w:t>s</w:t>
      </w:r>
    </w:p>
    <w:p w:rsidR="006725DF" w:rsidRDefault="006725DF" w:rsidP="00E850B0">
      <w:pPr>
        <w:spacing w:line="276" w:lineRule="auto"/>
        <w:jc w:val="center"/>
        <w:rPr>
          <w:b/>
        </w:rPr>
      </w:pPr>
      <w:r>
        <w:rPr>
          <w:b/>
        </w:rPr>
        <w:t>Administratīvo lietu departamenta</w:t>
      </w:r>
    </w:p>
    <w:p w:rsidR="006725DF" w:rsidRPr="007E42A6" w:rsidRDefault="006725DF" w:rsidP="006725DF">
      <w:pPr>
        <w:spacing w:line="276" w:lineRule="auto"/>
        <w:jc w:val="center"/>
        <w:rPr>
          <w:b/>
        </w:rPr>
      </w:pPr>
      <w:proofErr w:type="gramStart"/>
      <w:r>
        <w:rPr>
          <w:b/>
        </w:rPr>
        <w:t>2018.gada</w:t>
      </w:r>
      <w:proofErr w:type="gramEnd"/>
      <w:r>
        <w:rPr>
          <w:b/>
        </w:rPr>
        <w:t xml:space="preserve"> 18.maija</w:t>
      </w:r>
    </w:p>
    <w:p w:rsidR="00E850B0" w:rsidRDefault="0094430A" w:rsidP="00E850B0">
      <w:pPr>
        <w:spacing w:line="276" w:lineRule="auto"/>
        <w:jc w:val="center"/>
        <w:rPr>
          <w:b/>
        </w:rPr>
      </w:pPr>
      <w:r w:rsidRPr="007E42A6">
        <w:rPr>
          <w:b/>
        </w:rPr>
        <w:t>SPRIEDUMS</w:t>
      </w:r>
    </w:p>
    <w:p w:rsidR="006725DF" w:rsidRDefault="006725DF" w:rsidP="00E850B0">
      <w:pPr>
        <w:spacing w:line="276" w:lineRule="auto"/>
        <w:jc w:val="center"/>
        <w:rPr>
          <w:b/>
        </w:rPr>
      </w:pPr>
      <w:r>
        <w:rPr>
          <w:b/>
        </w:rPr>
        <w:t>Lieta Nr. A420395914, SKA-431/2018</w:t>
      </w:r>
    </w:p>
    <w:p w:rsidR="006725DF" w:rsidRPr="006725DF" w:rsidRDefault="006725DF" w:rsidP="00E850B0">
      <w:pPr>
        <w:spacing w:line="276" w:lineRule="auto"/>
        <w:jc w:val="center"/>
        <w:rPr>
          <w:b/>
          <w:u w:val="single"/>
        </w:rPr>
      </w:pPr>
      <w:r w:rsidRPr="006725DF">
        <w:rPr>
          <w:u w:val="single"/>
        </w:rPr>
        <w:t>ECLI:LV:AT:2018:0518.A420395914.2.S</w:t>
      </w:r>
    </w:p>
    <w:p w:rsidR="00E850B0" w:rsidRPr="007E42A6" w:rsidRDefault="00E850B0" w:rsidP="00E850B0">
      <w:pPr>
        <w:spacing w:line="276" w:lineRule="auto"/>
        <w:jc w:val="center"/>
      </w:pPr>
    </w:p>
    <w:p w:rsidR="00E850B0" w:rsidRPr="007E42A6" w:rsidRDefault="0094430A" w:rsidP="00E850B0">
      <w:pPr>
        <w:spacing w:line="276" w:lineRule="auto"/>
        <w:ind w:firstLine="567"/>
        <w:jc w:val="both"/>
      </w:pPr>
      <w:r w:rsidRPr="007E42A6">
        <w:t>Augstākā tiesa</w:t>
      </w:r>
      <w:r w:rsidR="00E850B0" w:rsidRPr="007E42A6">
        <w:t xml:space="preserve"> šādā sastāvā: </w:t>
      </w:r>
    </w:p>
    <w:p w:rsidR="00E850B0" w:rsidRPr="007E42A6" w:rsidRDefault="00E850B0" w:rsidP="00E850B0">
      <w:pPr>
        <w:tabs>
          <w:tab w:val="left" w:pos="540"/>
          <w:tab w:val="left" w:pos="3240"/>
        </w:tabs>
        <w:spacing w:line="276" w:lineRule="auto"/>
        <w:ind w:firstLine="1134"/>
        <w:jc w:val="both"/>
      </w:pPr>
      <w:r w:rsidRPr="007E42A6">
        <w:t>tiesnese Dace Mita,</w:t>
      </w:r>
    </w:p>
    <w:p w:rsidR="00E850B0" w:rsidRPr="007E42A6" w:rsidRDefault="00DB6525" w:rsidP="00E850B0">
      <w:pPr>
        <w:tabs>
          <w:tab w:val="left" w:pos="2700"/>
        </w:tabs>
        <w:spacing w:line="276" w:lineRule="auto"/>
        <w:ind w:firstLine="1134"/>
        <w:jc w:val="both"/>
      </w:pPr>
      <w:r w:rsidRPr="007E42A6">
        <w:t>tiesnesis</w:t>
      </w:r>
      <w:r w:rsidR="00E850B0" w:rsidRPr="007E42A6">
        <w:t xml:space="preserve"> </w:t>
      </w:r>
      <w:r w:rsidRPr="007E42A6">
        <w:t>Andris Guļāns</w:t>
      </w:r>
      <w:r w:rsidR="00E850B0" w:rsidRPr="007E42A6">
        <w:t>,</w:t>
      </w:r>
    </w:p>
    <w:p w:rsidR="00E850B0" w:rsidRPr="007E42A6" w:rsidRDefault="00E850B0" w:rsidP="00E850B0">
      <w:pPr>
        <w:tabs>
          <w:tab w:val="left" w:pos="2700"/>
        </w:tabs>
        <w:spacing w:line="276" w:lineRule="auto"/>
        <w:ind w:firstLine="1134"/>
        <w:jc w:val="both"/>
      </w:pPr>
      <w:r w:rsidRPr="007E42A6">
        <w:t xml:space="preserve">tiesnese </w:t>
      </w:r>
      <w:r w:rsidR="00AF31A2" w:rsidRPr="007E42A6">
        <w:t>Veronika Krūmiņa</w:t>
      </w:r>
    </w:p>
    <w:p w:rsidR="00E850B0" w:rsidRPr="007E42A6" w:rsidRDefault="00E850B0" w:rsidP="00E850B0">
      <w:pPr>
        <w:tabs>
          <w:tab w:val="left" w:pos="2700"/>
        </w:tabs>
        <w:spacing w:line="276" w:lineRule="auto"/>
        <w:ind w:firstLine="567"/>
        <w:jc w:val="both"/>
      </w:pPr>
    </w:p>
    <w:p w:rsidR="00E850B0" w:rsidRPr="007E42A6" w:rsidRDefault="00FF0AC6" w:rsidP="00E850B0">
      <w:pPr>
        <w:spacing w:line="276" w:lineRule="auto"/>
        <w:ind w:firstLine="567"/>
        <w:jc w:val="both"/>
      </w:pPr>
      <w:r w:rsidRPr="007E42A6">
        <w:t>rakstveida</w:t>
      </w:r>
      <w:r w:rsidR="0094430A" w:rsidRPr="007E42A6">
        <w:t xml:space="preserve"> procesā</w:t>
      </w:r>
      <w:r w:rsidR="00E850B0" w:rsidRPr="007E42A6">
        <w:t xml:space="preserve"> izskatīja </w:t>
      </w:r>
      <w:r w:rsidR="00234F2F" w:rsidRPr="007E42A6">
        <w:t xml:space="preserve">administratīvo lietu, kas ierosināta pēc </w:t>
      </w:r>
      <w:proofErr w:type="gramStart"/>
      <w:r w:rsidR="006725DF">
        <w:t>[</w:t>
      </w:r>
      <w:proofErr w:type="gramEnd"/>
      <w:r w:rsidR="006725DF">
        <w:t>pers. A]</w:t>
      </w:r>
      <w:r w:rsidR="00E850B0" w:rsidRPr="007E42A6">
        <w:t xml:space="preserve"> </w:t>
      </w:r>
      <w:r w:rsidR="00234F2F" w:rsidRPr="007E42A6">
        <w:t xml:space="preserve">pieteikuma, sakarā ar </w:t>
      </w:r>
      <w:proofErr w:type="gramStart"/>
      <w:r w:rsidR="006725DF">
        <w:t>[</w:t>
      </w:r>
      <w:proofErr w:type="gramEnd"/>
      <w:r w:rsidR="006725DF">
        <w:t>pers. A]</w:t>
      </w:r>
      <w:r w:rsidR="00234F2F" w:rsidRPr="007E42A6">
        <w:t xml:space="preserve"> </w:t>
      </w:r>
      <w:r w:rsidR="00E850B0" w:rsidRPr="007E42A6">
        <w:t xml:space="preserve">kasācijas sūdzību par Administratīvās </w:t>
      </w:r>
      <w:r w:rsidR="009C6EA8" w:rsidRPr="007E42A6">
        <w:t>apgabaltiesas</w:t>
      </w:r>
      <w:r w:rsidR="00B2701F" w:rsidRPr="007E42A6">
        <w:t xml:space="preserve"> </w:t>
      </w:r>
      <w:proofErr w:type="gramStart"/>
      <w:r w:rsidR="00AF31A2" w:rsidRPr="007E42A6">
        <w:t>2017.gada</w:t>
      </w:r>
      <w:proofErr w:type="gramEnd"/>
      <w:r w:rsidR="00AF31A2" w:rsidRPr="007E42A6">
        <w:t xml:space="preserve"> 20.februāra</w:t>
      </w:r>
      <w:r w:rsidR="009C6EA8" w:rsidRPr="007E42A6">
        <w:t xml:space="preserve"> </w:t>
      </w:r>
      <w:r w:rsidR="00E850B0" w:rsidRPr="007E42A6">
        <w:t>spriedumu</w:t>
      </w:r>
      <w:r w:rsidR="00234F2F" w:rsidRPr="007E42A6">
        <w:t>.</w:t>
      </w:r>
    </w:p>
    <w:p w:rsidR="007E42A6" w:rsidRPr="007E42A6" w:rsidRDefault="007E42A6" w:rsidP="00E850B0">
      <w:pPr>
        <w:spacing w:line="276" w:lineRule="auto"/>
        <w:ind w:firstLine="567"/>
        <w:jc w:val="both"/>
      </w:pPr>
    </w:p>
    <w:p w:rsidR="00E850B0" w:rsidRPr="007E42A6" w:rsidRDefault="00E850B0" w:rsidP="00E850B0">
      <w:pPr>
        <w:spacing w:line="276" w:lineRule="auto"/>
        <w:jc w:val="center"/>
        <w:rPr>
          <w:b/>
        </w:rPr>
      </w:pPr>
      <w:r w:rsidRPr="007E42A6">
        <w:rPr>
          <w:b/>
        </w:rPr>
        <w:t>Aprakstošā daļa</w:t>
      </w:r>
    </w:p>
    <w:p w:rsidR="00E850B0" w:rsidRPr="007E42A6" w:rsidRDefault="00E850B0" w:rsidP="00E850B0">
      <w:pPr>
        <w:spacing w:line="276" w:lineRule="auto"/>
        <w:ind w:firstLine="567"/>
        <w:jc w:val="center"/>
        <w:rPr>
          <w:b/>
        </w:rPr>
      </w:pPr>
    </w:p>
    <w:p w:rsidR="00BC5BE5" w:rsidRPr="007E42A6" w:rsidRDefault="00ED0BC3" w:rsidP="00C15EF4">
      <w:pPr>
        <w:spacing w:line="276" w:lineRule="auto"/>
        <w:ind w:firstLine="567"/>
        <w:jc w:val="both"/>
      </w:pPr>
      <w:r w:rsidRPr="007E42A6">
        <w:t>[</w:t>
      </w:r>
      <w:r w:rsidR="00A93847" w:rsidRPr="007E42A6">
        <w:t>1</w:t>
      </w:r>
      <w:r w:rsidRPr="007E42A6">
        <w:t>] </w:t>
      </w:r>
      <w:r w:rsidR="00616137" w:rsidRPr="007E42A6">
        <w:t xml:space="preserve">Pieteicēja </w:t>
      </w:r>
      <w:r w:rsidR="006725DF">
        <w:t>[pers. A]</w:t>
      </w:r>
      <w:r w:rsidR="00616137" w:rsidRPr="007E42A6">
        <w:t xml:space="preserve"> meita mācījās Arvīda Žilinska Jēkabpils mūzikas skolā profesionālās ievirzes programmā.</w:t>
      </w:r>
    </w:p>
    <w:p w:rsidR="00880673" w:rsidRPr="007E42A6" w:rsidRDefault="00880673" w:rsidP="00C15EF4">
      <w:pPr>
        <w:spacing w:line="276" w:lineRule="auto"/>
        <w:ind w:firstLine="567"/>
        <w:jc w:val="both"/>
      </w:pPr>
      <w:r w:rsidRPr="007E42A6">
        <w:t xml:space="preserve">Ar Jēkabpils pilsētas domes </w:t>
      </w:r>
      <w:proofErr w:type="gramStart"/>
      <w:r w:rsidRPr="007E42A6">
        <w:t>2013.gada</w:t>
      </w:r>
      <w:proofErr w:type="gramEnd"/>
      <w:r w:rsidRPr="007E42A6">
        <w:t xml:space="preserve"> 26.septembra lēmumu Nr. 409 tika apstiprināti maksas pakalpojumi un to izcenojumi Jēkabpils pilsētas pašvaldības iestādēs, paredzot, ka vecāku līdzfinansējums kā mācību maksas daļa par vienu profesionālās ievirzes programmu mūzikas skolā ir 14,23 </w:t>
      </w:r>
      <w:proofErr w:type="spellStart"/>
      <w:r w:rsidRPr="007E42A6">
        <w:rPr>
          <w:i/>
        </w:rPr>
        <w:t>euro</w:t>
      </w:r>
      <w:proofErr w:type="spellEnd"/>
      <w:r w:rsidRPr="007E42A6">
        <w:t xml:space="preserve"> mēnesī.</w:t>
      </w:r>
    </w:p>
    <w:p w:rsidR="00616137" w:rsidRPr="007E42A6" w:rsidRDefault="00616137" w:rsidP="00C15EF4">
      <w:pPr>
        <w:spacing w:line="276" w:lineRule="auto"/>
        <w:ind w:firstLine="567"/>
        <w:jc w:val="both"/>
      </w:pPr>
      <w:r w:rsidRPr="007E42A6">
        <w:t xml:space="preserve">Jēkabpils pilsētas dome ar </w:t>
      </w:r>
      <w:proofErr w:type="gramStart"/>
      <w:r w:rsidRPr="007E42A6">
        <w:t>2014.ga</w:t>
      </w:r>
      <w:r w:rsidR="00A05595" w:rsidRPr="007E42A6">
        <w:t>da</w:t>
      </w:r>
      <w:proofErr w:type="gramEnd"/>
      <w:r w:rsidR="00A05595" w:rsidRPr="007E42A6">
        <w:t xml:space="preserve"> 21.augusta lēmumu Nr. 282</w:t>
      </w:r>
      <w:r w:rsidR="00CB035F" w:rsidRPr="007E42A6">
        <w:t xml:space="preserve"> grozīja minēto lēmumu un</w:t>
      </w:r>
      <w:r w:rsidR="00A05595" w:rsidRPr="007E42A6">
        <w:t xml:space="preserve"> noteica lielāku vecāku līdzfinansējuma apmēru</w:t>
      </w:r>
      <w:r w:rsidR="00CB035F" w:rsidRPr="007E42A6">
        <w:t>, t.i., 47,55 </w:t>
      </w:r>
      <w:proofErr w:type="spellStart"/>
      <w:r w:rsidR="00CB035F" w:rsidRPr="007E42A6">
        <w:rPr>
          <w:i/>
        </w:rPr>
        <w:t>euro</w:t>
      </w:r>
      <w:proofErr w:type="spellEnd"/>
      <w:r w:rsidR="00A05595" w:rsidRPr="007E42A6">
        <w:t xml:space="preserve"> profesionālās ievirzes programmās tiem vecākiem, kuru bērna dzīvesvieta deklarēta pašvaldībās, ar kurām nav noslēgts līgums par savstarpējiem norē</w:t>
      </w:r>
      <w:r w:rsidR="00CB035F" w:rsidRPr="007E42A6">
        <w:t>ķiniem.</w:t>
      </w:r>
    </w:p>
    <w:p w:rsidR="00A05595" w:rsidRPr="007E42A6" w:rsidRDefault="00A05595" w:rsidP="00C15EF4">
      <w:pPr>
        <w:spacing w:line="276" w:lineRule="auto"/>
        <w:ind w:firstLine="567"/>
        <w:jc w:val="both"/>
      </w:pPr>
      <w:r w:rsidRPr="007E42A6">
        <w:t xml:space="preserve">Sakarā ar to, ka pieteicējs bija saņēmis rēķinu </w:t>
      </w:r>
      <w:r w:rsidR="00BF1FD9" w:rsidRPr="007E42A6">
        <w:t>par septembra mēnesi lielākā apmērā nek</w:t>
      </w:r>
      <w:r w:rsidR="00CB035F" w:rsidRPr="007E42A6">
        <w:t xml:space="preserve">ā ierasts, </w:t>
      </w:r>
      <w:r w:rsidR="00BF1FD9" w:rsidRPr="007E42A6">
        <w:t xml:space="preserve">pieteicējs vērsās administratīvajā tiesā ar pieteikumu par </w:t>
      </w:r>
      <w:proofErr w:type="gramStart"/>
      <w:r w:rsidR="00BF1FD9" w:rsidRPr="007E42A6">
        <w:t>2014.gada</w:t>
      </w:r>
      <w:proofErr w:type="gramEnd"/>
      <w:r w:rsidR="00BF1FD9" w:rsidRPr="007E42A6">
        <w:t xml:space="preserve"> 21.augusta lēmuma Nr. 282 atcelšanu.</w:t>
      </w:r>
    </w:p>
    <w:p w:rsidR="00BF1FD9" w:rsidRPr="007E42A6" w:rsidRDefault="00BF1FD9" w:rsidP="00BF1FD9">
      <w:pPr>
        <w:spacing w:line="276" w:lineRule="auto"/>
        <w:ind w:firstLine="567"/>
        <w:jc w:val="both"/>
      </w:pPr>
      <w:r w:rsidRPr="007E42A6">
        <w:t>Tiesvedības laikā pieteicējs iesniedz</w:t>
      </w:r>
      <w:r w:rsidR="00CB035F" w:rsidRPr="007E42A6">
        <w:t>a</w:t>
      </w:r>
      <w:r w:rsidRPr="007E42A6">
        <w:t xml:space="preserve"> pieteikuma papildinājumus, </w:t>
      </w:r>
      <w:r w:rsidR="00CB035F" w:rsidRPr="007E42A6">
        <w:t xml:space="preserve">lūdzot atzīt par prettiesisku </w:t>
      </w:r>
      <w:proofErr w:type="gramStart"/>
      <w:r w:rsidR="00CB035F" w:rsidRPr="007E42A6">
        <w:t>2014.gada</w:t>
      </w:r>
      <w:proofErr w:type="gramEnd"/>
      <w:r w:rsidR="00CB035F" w:rsidRPr="007E42A6">
        <w:t xml:space="preserve"> 21.augusta lēmumu Nr. 282 </w:t>
      </w:r>
      <w:r w:rsidRPr="007E42A6">
        <w:t xml:space="preserve">daļā, kas attiecas uz citā pašvaldībā deklarēta bērna vecāku līdzfinansējumu, ja ar attiecīgo pašvaldību nav noslēgts līgums par savstarpējiem norēķiniem. Papildus pieteicējs lūdza atcelt Jēkabpils pilsētas domes </w:t>
      </w:r>
      <w:proofErr w:type="gramStart"/>
      <w:r w:rsidRPr="007E42A6">
        <w:t>2014.gada</w:t>
      </w:r>
      <w:proofErr w:type="gramEnd"/>
      <w:r w:rsidRPr="007E42A6">
        <w:t xml:space="preserve"> 30.oktobra lēmumu Nr. 365 daļā, kas attiecas uz citā pašvaldībā deklarēta bērna vecāku līdzfinansējumu, ja ar attiecīgo pašvaldību nav noslēgts līgums par savstarpējiem norēķiniem, ievērojot, ka ar minēto lēmumu atzīts par spēku zaudējušu domes 2013.gada 26.septembra lēmums Nr. 409</w:t>
      </w:r>
      <w:r w:rsidR="00CB035F" w:rsidRPr="007E42A6">
        <w:t>.</w:t>
      </w:r>
    </w:p>
    <w:p w:rsidR="00BF1FD9" w:rsidRPr="007E42A6" w:rsidRDefault="00BF1FD9" w:rsidP="00C15EF4">
      <w:pPr>
        <w:spacing w:line="276" w:lineRule="auto"/>
        <w:ind w:firstLine="567"/>
        <w:jc w:val="both"/>
      </w:pPr>
    </w:p>
    <w:p w:rsidR="00BF1FD9" w:rsidRPr="007E42A6" w:rsidRDefault="00BF1FD9" w:rsidP="00C15EF4">
      <w:pPr>
        <w:spacing w:line="276" w:lineRule="auto"/>
        <w:ind w:firstLine="567"/>
        <w:jc w:val="both"/>
      </w:pPr>
      <w:r w:rsidRPr="007E42A6">
        <w:t xml:space="preserve">[2] Administratīvā rajona tiesa ar </w:t>
      </w:r>
      <w:proofErr w:type="gramStart"/>
      <w:r w:rsidRPr="007E42A6">
        <w:t>2015.gada</w:t>
      </w:r>
      <w:proofErr w:type="gramEnd"/>
      <w:r w:rsidRPr="007E42A6">
        <w:t xml:space="preserve"> 27.februāra spriedumu noraidīja pieteikumu.</w:t>
      </w:r>
    </w:p>
    <w:p w:rsidR="00BF1FD9" w:rsidRPr="007E42A6" w:rsidRDefault="00BF1FD9" w:rsidP="00C15EF4">
      <w:pPr>
        <w:spacing w:line="276" w:lineRule="auto"/>
        <w:ind w:firstLine="567"/>
        <w:jc w:val="both"/>
      </w:pPr>
      <w:r w:rsidRPr="007E42A6">
        <w:t>Administratīvā apgabaltiesa</w:t>
      </w:r>
      <w:r w:rsidR="00025EB9" w:rsidRPr="007E42A6">
        <w:t>, citastarp pievienojoties rajona tiesas sprieduma motīviem,</w:t>
      </w:r>
      <w:r w:rsidRPr="007E42A6">
        <w:t xml:space="preserve"> ar </w:t>
      </w:r>
      <w:proofErr w:type="gramStart"/>
      <w:r w:rsidRPr="007E42A6">
        <w:t>2017.gada</w:t>
      </w:r>
      <w:proofErr w:type="gramEnd"/>
      <w:r w:rsidRPr="007E42A6">
        <w:t xml:space="preserve"> 20.februāra spriedumu </w:t>
      </w:r>
      <w:r w:rsidR="00A06731" w:rsidRPr="007E42A6">
        <w:t xml:space="preserve">noraidīja </w:t>
      </w:r>
      <w:r w:rsidRPr="007E42A6">
        <w:t xml:space="preserve">pieteikumu </w:t>
      </w:r>
      <w:r w:rsidR="00880673" w:rsidRPr="007E42A6">
        <w:t xml:space="preserve">par </w:t>
      </w:r>
      <w:r w:rsidR="00EC7C18" w:rsidRPr="007E42A6">
        <w:t>mūzikas skolas rēķina par 2014.gada septembri</w:t>
      </w:r>
      <w:r w:rsidR="00880673" w:rsidRPr="007E42A6">
        <w:t xml:space="preserve"> atcelšanu daļā</w:t>
      </w:r>
      <w:r w:rsidR="00025EB9" w:rsidRPr="007E42A6">
        <w:t>. Spriedums pamatots ar turpmāk minēto.</w:t>
      </w:r>
    </w:p>
    <w:p w:rsidR="00880673" w:rsidRPr="007E42A6" w:rsidRDefault="00880673" w:rsidP="00C15EF4">
      <w:pPr>
        <w:spacing w:line="276" w:lineRule="auto"/>
        <w:ind w:firstLine="567"/>
        <w:jc w:val="both"/>
      </w:pPr>
      <w:r w:rsidRPr="007E42A6">
        <w:lastRenderedPageBreak/>
        <w:t>[2.1] </w:t>
      </w:r>
      <w:r w:rsidR="00CB035F" w:rsidRPr="007E42A6">
        <w:t>Pieteicējs iebilst pret to, ka viņam ir noteikts lielāks vecāku līdzfinansējuma apmērs</w:t>
      </w:r>
      <w:r w:rsidR="00E001C2" w:rsidRPr="007E42A6">
        <w:t>,</w:t>
      </w:r>
      <w:r w:rsidR="00CB035F" w:rsidRPr="007E42A6">
        <w:t xml:space="preserve"> nekā </w:t>
      </w:r>
      <w:proofErr w:type="gramStart"/>
      <w:r w:rsidR="00CB035F" w:rsidRPr="007E42A6">
        <w:t>tiem vecākiem</w:t>
      </w:r>
      <w:proofErr w:type="gramEnd"/>
      <w:r w:rsidR="00CB035F" w:rsidRPr="007E42A6">
        <w:t>, kuru bērna dzīvesvieta ir deklarēta Jēkabpils pilsētas pašvaldībā vai pašvaldībās, ar kurām ir noslēgts līgums par savstarpējiem norēķiniem. Nav konstatējams, ka pieteicējs iebilstu pret vecāku līdzfinansējumu vispār.</w:t>
      </w:r>
    </w:p>
    <w:p w:rsidR="005823A2" w:rsidRPr="007E42A6" w:rsidRDefault="005823A2" w:rsidP="00C15EF4">
      <w:pPr>
        <w:spacing w:line="276" w:lineRule="auto"/>
        <w:ind w:firstLine="567"/>
        <w:jc w:val="both"/>
      </w:pPr>
      <w:r w:rsidRPr="007E42A6">
        <w:t>Augstākā tiesa šajā lietā ir norādījusi, ka mūzikas skolas maksāšanas pienākumu uzlie</w:t>
      </w:r>
      <w:r w:rsidR="00444D91" w:rsidRPr="007E42A6">
        <w:t xml:space="preserve">koša lēmuma pārbaudi tiesas kontrolei pieteicējs var nodot ar pieteikumu par administratīvā akta atcelšanu. Līdz ar to pieteikuma priekšmets lietā ir mūzikas skolas rēķina par </w:t>
      </w:r>
      <w:proofErr w:type="gramStart"/>
      <w:r w:rsidR="00444D91" w:rsidRPr="007E42A6">
        <w:t>2014.gada</w:t>
      </w:r>
      <w:proofErr w:type="gramEnd"/>
      <w:r w:rsidR="00444D91" w:rsidRPr="007E42A6">
        <w:t xml:space="preserve"> septembri atcelšana daļā.</w:t>
      </w:r>
    </w:p>
    <w:p w:rsidR="00444D91" w:rsidRPr="007E42A6" w:rsidRDefault="00444D91" w:rsidP="00C15EF4">
      <w:pPr>
        <w:spacing w:line="276" w:lineRule="auto"/>
        <w:ind w:firstLine="567"/>
        <w:jc w:val="both"/>
      </w:pPr>
      <w:r w:rsidRPr="007E42A6">
        <w:t>[2.2] </w:t>
      </w:r>
      <w:r w:rsidR="000D34B4" w:rsidRPr="007E42A6">
        <w:t xml:space="preserve">Rēķinā norādītā summa ir noteikta atbilstoši </w:t>
      </w:r>
      <w:r w:rsidR="00EC7C18" w:rsidRPr="007E42A6">
        <w:t xml:space="preserve">Jēkabpils pilsētas </w:t>
      </w:r>
      <w:r w:rsidR="000D34B4" w:rsidRPr="007E42A6">
        <w:t xml:space="preserve">domes </w:t>
      </w:r>
      <w:proofErr w:type="gramStart"/>
      <w:r w:rsidR="000D34B4" w:rsidRPr="007E42A6">
        <w:t>2014.gada</w:t>
      </w:r>
      <w:proofErr w:type="gramEnd"/>
      <w:r w:rsidR="000D34B4" w:rsidRPr="007E42A6">
        <w:t xml:space="preserve"> 21.augusta lēmumam Nr. 282</w:t>
      </w:r>
      <w:r w:rsidR="000F73AE" w:rsidRPr="007E42A6">
        <w:t>, tādēļ strīds ir par to, vai dome bija tiesīga ar lēmumu noteikt atšķirīgu vecāku līdzfinansējuma apmēru.</w:t>
      </w:r>
    </w:p>
    <w:p w:rsidR="00A06731" w:rsidRPr="007E42A6" w:rsidRDefault="00202E1B" w:rsidP="00C15EF4">
      <w:pPr>
        <w:spacing w:line="276" w:lineRule="auto"/>
        <w:ind w:firstLine="567"/>
        <w:jc w:val="both"/>
      </w:pPr>
      <w:r w:rsidRPr="007E42A6">
        <w:t>[2.3] </w:t>
      </w:r>
      <w:r w:rsidR="00A06731" w:rsidRPr="007E42A6">
        <w:t xml:space="preserve">Kārtība, kādā dome noteikusi līdzfinansējuma apmēru par izglītības ieguvi, atbilst Izglītības likuma </w:t>
      </w:r>
      <w:proofErr w:type="gramStart"/>
      <w:r w:rsidR="00A06731" w:rsidRPr="007E42A6">
        <w:t>12.panta</w:t>
      </w:r>
      <w:proofErr w:type="gramEnd"/>
      <w:r w:rsidR="00A06731" w:rsidRPr="007E42A6">
        <w:t xml:space="preserve"> 2.</w:t>
      </w:r>
      <w:r w:rsidR="00A06731" w:rsidRPr="007E42A6">
        <w:rPr>
          <w:vertAlign w:val="superscript"/>
        </w:rPr>
        <w:t>1</w:t>
      </w:r>
      <w:r w:rsidR="00A06731" w:rsidRPr="007E42A6">
        <w:t>daļai.</w:t>
      </w:r>
    </w:p>
    <w:p w:rsidR="00025EB9" w:rsidRPr="007E42A6" w:rsidRDefault="00A06731" w:rsidP="00C15EF4">
      <w:pPr>
        <w:spacing w:line="276" w:lineRule="auto"/>
        <w:ind w:firstLine="567"/>
        <w:jc w:val="both"/>
      </w:pPr>
      <w:r w:rsidRPr="007E42A6">
        <w:t>[2.4] </w:t>
      </w:r>
      <w:r w:rsidR="002678D1" w:rsidRPr="007E42A6">
        <w:t xml:space="preserve">Izglītības likuma </w:t>
      </w:r>
      <w:proofErr w:type="gramStart"/>
      <w:r w:rsidR="002678D1" w:rsidRPr="007E42A6">
        <w:t>59.panta</w:t>
      </w:r>
      <w:proofErr w:type="gramEnd"/>
      <w:r w:rsidR="002678D1" w:rsidRPr="007E42A6">
        <w:t xml:space="preserve"> ceturtajā daļā un 60.panta septītajā daļā noteiktais norāda, ka vecākiem noteiktais līdzfinansējums ir novirzāms jebkuru interešu izglītības programmu īstenošanai nepieciešamo izdevumu finansēšanai. Mūzikas skolas nolikuma par vecāku līdzfinansējumu 4.punkts paredz, ka vecāku līdzfinansējums tiek izmantots tikai izglītības iestādes attīstībai</w:t>
      </w:r>
      <w:r w:rsidR="00E001C2" w:rsidRPr="007E42A6">
        <w:t>,</w:t>
      </w:r>
      <w:r w:rsidR="002678D1" w:rsidRPr="007E42A6">
        <w:t xml:space="preserve"> mācību līdzekļu iegādei, mūzikas instrumentu iegādei 50</w:t>
      </w:r>
      <w:r w:rsidR="005421CC" w:rsidRPr="007E42A6">
        <w:t> </w:t>
      </w:r>
      <w:r w:rsidR="002678D1" w:rsidRPr="007E42A6">
        <w:t>%</w:t>
      </w:r>
      <w:r w:rsidR="00E001C2" w:rsidRPr="007E42A6">
        <w:t>,</w:t>
      </w:r>
      <w:r w:rsidR="002678D1" w:rsidRPr="007E42A6">
        <w:t xml:space="preserve"> iestādes aprīkojuma iegādei</w:t>
      </w:r>
      <w:r w:rsidR="00E001C2" w:rsidRPr="007E42A6">
        <w:t>,</w:t>
      </w:r>
      <w:r w:rsidR="002678D1" w:rsidRPr="007E42A6">
        <w:t xml:space="preserve"> pedagogu algām. Nav saskatām</w:t>
      </w:r>
      <w:r w:rsidR="00EB3751" w:rsidRPr="007E42A6">
        <w:t>as</w:t>
      </w:r>
      <w:r w:rsidR="002678D1" w:rsidRPr="007E42A6">
        <w:t xml:space="preserve"> pretrunas starp mūzikas skolas noteikto un normatīvo regul</w:t>
      </w:r>
      <w:r w:rsidR="00EB3751" w:rsidRPr="007E42A6">
        <w:t>ējumu.</w:t>
      </w:r>
    </w:p>
    <w:p w:rsidR="00F77C0B" w:rsidRPr="007E42A6" w:rsidRDefault="00A06731" w:rsidP="00E001C2">
      <w:pPr>
        <w:spacing w:line="276" w:lineRule="auto"/>
        <w:ind w:firstLine="567"/>
        <w:jc w:val="both"/>
      </w:pPr>
      <w:r w:rsidRPr="007E42A6">
        <w:t>[2.5]</w:t>
      </w:r>
      <w:r w:rsidR="005421CC" w:rsidRPr="007E42A6">
        <w:t> </w:t>
      </w:r>
      <w:r w:rsidR="00C219C0" w:rsidRPr="007E42A6">
        <w:t>Jēkabpils pilsētas pašvaldība, nosakot lielāku līdzfinansējuma maksājumu tiem vecākiem, kuru bērnu dzīvesvieta nav deklarēta šajā pašvaldībā, nav pārkāpu</w:t>
      </w:r>
      <w:r w:rsidR="00DE35F6" w:rsidRPr="007E42A6">
        <w:t>s</w:t>
      </w:r>
      <w:r w:rsidR="00C219C0" w:rsidRPr="007E42A6">
        <w:t>i</w:t>
      </w:r>
      <w:r w:rsidR="00DE35F6" w:rsidRPr="007E42A6">
        <w:t xml:space="preserve"> tiesiskās </w:t>
      </w:r>
      <w:r w:rsidR="00EC7C18" w:rsidRPr="007E42A6">
        <w:t>vienlīdzības principu</w:t>
      </w:r>
      <w:r w:rsidR="00DE35F6" w:rsidRPr="007E42A6">
        <w:t>.</w:t>
      </w:r>
      <w:r w:rsidR="00E001C2" w:rsidRPr="007E42A6">
        <w:t xml:space="preserve"> </w:t>
      </w:r>
      <w:r w:rsidR="003360AF" w:rsidRPr="007E42A6">
        <w:t>Pat pie</w:t>
      </w:r>
      <w:r w:rsidR="007D1A41" w:rsidRPr="007E42A6">
        <w:t>ņemot</w:t>
      </w:r>
      <w:r w:rsidR="003360AF" w:rsidRPr="007E42A6">
        <w:t xml:space="preserve">, ka </w:t>
      </w:r>
      <w:r w:rsidR="00C219C0" w:rsidRPr="007E42A6">
        <w:t>vecāki, kuru</w:t>
      </w:r>
      <w:r w:rsidR="003360AF" w:rsidRPr="007E42A6">
        <w:t xml:space="preserve"> </w:t>
      </w:r>
      <w:r w:rsidR="00484E9E" w:rsidRPr="007E42A6">
        <w:t>bērna dzīvesvieta ir deklarēta Jēkabpils pilsētas pašvaldībā vai citā pašvaldībā, ar kuru Jēkabpils pilsētas pašvaldībai ir noslēgts līgums par savstarpējiem norēķiniem</w:t>
      </w:r>
      <w:r w:rsidR="00E001C2" w:rsidRPr="007E42A6">
        <w:t>,</w:t>
      </w:r>
      <w:r w:rsidR="00484E9E" w:rsidRPr="007E42A6">
        <w:t xml:space="preserve"> un vecāki, kuru bērna dzīvesvieta ir deklarēta citā pašvaldībā, ar kuru Jēkabpils pilsētas pašvaldībai </w:t>
      </w:r>
      <w:r w:rsidR="00EC7C18" w:rsidRPr="007E42A6">
        <w:t>nav</w:t>
      </w:r>
      <w:r w:rsidR="00484E9E" w:rsidRPr="007E42A6">
        <w:t xml:space="preserve"> noslēgts līgums par savstarpējiem norēķiniem</w:t>
      </w:r>
      <w:r w:rsidR="00E001C2" w:rsidRPr="007E42A6">
        <w:t>,</w:t>
      </w:r>
      <w:r w:rsidR="00484E9E" w:rsidRPr="007E42A6">
        <w:t xml:space="preserve"> </w:t>
      </w:r>
      <w:r w:rsidR="00E001C2" w:rsidRPr="007E42A6">
        <w:t>ir</w:t>
      </w:r>
      <w:r w:rsidR="003360AF" w:rsidRPr="007E42A6">
        <w:t xml:space="preserve"> salīdzināmos apstākļos, atšķirīgajai attieksmei ir objektīvs un saprātīgs pamatojums.</w:t>
      </w:r>
    </w:p>
    <w:p w:rsidR="007D1A41" w:rsidRPr="007E42A6" w:rsidRDefault="007D1A41" w:rsidP="00C15EF4">
      <w:pPr>
        <w:spacing w:line="276" w:lineRule="auto"/>
        <w:ind w:firstLine="567"/>
        <w:jc w:val="both"/>
      </w:pPr>
      <w:r w:rsidRPr="007E42A6">
        <w:t>Tā kā finansējums no valsts budžeta nesedz visas mūzikas skolas uzturēšanas izmaksas, mūzikas skola tiek finansēta</w:t>
      </w:r>
      <w:r w:rsidR="002E5AC9" w:rsidRPr="007E42A6">
        <w:t xml:space="preserve"> arī no Jēkabpils pilsētas pašvaldības budžeta un no mūzikas skolas pašu ieņēmumiem, tostarp vecāku līdzfinansējuma. </w:t>
      </w:r>
      <w:r w:rsidRPr="007E42A6">
        <w:t>Jēkabpils pilsētas pašvaldība, nosakot augstāku līdzfinansējumu, faktiski centās panākt to, lai tai no sava budžeta līdzekļiem</w:t>
      </w:r>
      <w:r w:rsidR="002E5AC9" w:rsidRPr="007E42A6">
        <w:t xml:space="preserve"> būtu jāsedz tikai to audzēkņu izmaksu daļa, kuru dzīvesvieta ir deklarēta Jēkabpils pilsētas pašvaldīb</w:t>
      </w:r>
      <w:r w:rsidR="00761920" w:rsidRPr="007E42A6">
        <w:t>ā. Savukārt tiem audzēkņiem, kuru dzīvesvieta ir deklarēta citā pašvaldībā, attiecīgo izmaksu daļu segtu šo audzēkņu dzīvesvietas pašvaldība. Ja dzīvesvietas pašvaldības atsakās segt attiecīgo izmaksu daļu, tad vecākiem ir jāmaksā paaugstināts līdzfinansējuma apmērs.</w:t>
      </w:r>
      <w:r w:rsidR="00484E9E" w:rsidRPr="007E42A6">
        <w:t xml:space="preserve"> </w:t>
      </w:r>
      <w:r w:rsidR="00CF4743" w:rsidRPr="007E42A6">
        <w:t>Šāda pašvaldības pieeja saskan ar tiesību normās noteikto pašvaldību atbildību par savu</w:t>
      </w:r>
      <w:r w:rsidR="00484E9E" w:rsidRPr="007E42A6">
        <w:t xml:space="preserve"> iedzīvotāju izglītību (likuma „</w:t>
      </w:r>
      <w:r w:rsidR="00CF4743" w:rsidRPr="007E42A6">
        <w:t xml:space="preserve">Par pašvaldībām” </w:t>
      </w:r>
      <w:proofErr w:type="gramStart"/>
      <w:r w:rsidR="00CF4743" w:rsidRPr="007E42A6">
        <w:t>15.panta</w:t>
      </w:r>
      <w:proofErr w:type="gramEnd"/>
      <w:r w:rsidR="00CF4743" w:rsidRPr="007E42A6">
        <w:t xml:space="preserve"> 4.punkts, I</w:t>
      </w:r>
      <w:r w:rsidR="00484E9E" w:rsidRPr="007E42A6">
        <w:t>zglītības likuma 17.panta pirmā</w:t>
      </w:r>
      <w:r w:rsidR="00CF4743" w:rsidRPr="007E42A6">
        <w:t xml:space="preserve"> daļa). Līdz ar to pieteicējam, kura meitas un arī paša dzīvesvieta ir deklarēta Salas novadā, nav pamata prasīt, lai arī Jēkabpils pilsētas pašvaldība finansētu viņa meitas izglītību. </w:t>
      </w:r>
    </w:p>
    <w:p w:rsidR="00E850B0" w:rsidRPr="007E42A6" w:rsidRDefault="00E850B0" w:rsidP="00E850B0">
      <w:pPr>
        <w:spacing w:line="276" w:lineRule="auto"/>
        <w:ind w:firstLine="567"/>
        <w:jc w:val="both"/>
      </w:pPr>
    </w:p>
    <w:p w:rsidR="00083253" w:rsidRPr="007E42A6" w:rsidRDefault="00525AAA" w:rsidP="00E850B0">
      <w:pPr>
        <w:spacing w:line="276" w:lineRule="auto"/>
        <w:ind w:firstLine="567"/>
        <w:jc w:val="both"/>
      </w:pPr>
      <w:r w:rsidRPr="007E42A6">
        <w:t>[</w:t>
      </w:r>
      <w:r w:rsidR="00B65869" w:rsidRPr="007E42A6">
        <w:t>3</w:t>
      </w:r>
      <w:r w:rsidRPr="007E42A6">
        <w:t>] </w:t>
      </w:r>
      <w:r w:rsidR="00C15EF4" w:rsidRPr="007E42A6">
        <w:t>Pieteicējs</w:t>
      </w:r>
      <w:r w:rsidRPr="007E42A6">
        <w:t xml:space="preserve"> par apgabaltiesas spriedumu</w:t>
      </w:r>
      <w:r w:rsidR="00FA1BD7" w:rsidRPr="007E42A6">
        <w:t xml:space="preserve"> iesniedza</w:t>
      </w:r>
      <w:r w:rsidR="00E850B0" w:rsidRPr="007E42A6">
        <w:t xml:space="preserve"> kasācijas </w:t>
      </w:r>
      <w:r w:rsidR="00C15EF4" w:rsidRPr="007E42A6">
        <w:t>sūdzību.</w:t>
      </w:r>
    </w:p>
    <w:p w:rsidR="00193A13" w:rsidRPr="007E42A6" w:rsidRDefault="00C15EF4" w:rsidP="00E850B0">
      <w:pPr>
        <w:spacing w:line="276" w:lineRule="auto"/>
        <w:ind w:firstLine="567"/>
        <w:jc w:val="both"/>
      </w:pPr>
      <w:r w:rsidRPr="007E42A6">
        <w:t>Sūdzībā norādīts, ka</w:t>
      </w:r>
      <w:r w:rsidR="00542102" w:rsidRPr="007E42A6">
        <w:t xml:space="preserve"> tiesa spriedumu taisījusi vienīg</w:t>
      </w:r>
      <w:r w:rsidR="00C54ADB" w:rsidRPr="007E42A6">
        <w:t xml:space="preserve">i par </w:t>
      </w:r>
      <w:proofErr w:type="gramStart"/>
      <w:r w:rsidR="00C54ADB" w:rsidRPr="007E42A6">
        <w:t>2014.gada</w:t>
      </w:r>
      <w:proofErr w:type="gramEnd"/>
      <w:r w:rsidR="00C54ADB" w:rsidRPr="007E42A6">
        <w:t xml:space="preserve"> septembra rēķina atcelšanu daļā</w:t>
      </w:r>
      <w:r w:rsidR="00542102" w:rsidRPr="007E42A6">
        <w:t xml:space="preserve">, kaut arī rajona tiesa lietu bija izskatījusi par Jēkabpils pilsētas domes 2014.gada 21.augusta lēmumu Nr. 282 un 2014.gada 30.oktobra lēmumu Nr. 365. Tādējādi tiesa pārkāpusi Administratīvā procesa likuma </w:t>
      </w:r>
      <w:proofErr w:type="gramStart"/>
      <w:r w:rsidR="00542102" w:rsidRPr="007E42A6">
        <w:t>249.pantu</w:t>
      </w:r>
      <w:proofErr w:type="gramEnd"/>
      <w:r w:rsidR="00542102" w:rsidRPr="007E42A6">
        <w:t>. Turklāt tiesa</w:t>
      </w:r>
      <w:r w:rsidR="00C54ADB" w:rsidRPr="007E42A6">
        <w:t>, nosakot pieteikuma priekšmetu,</w:t>
      </w:r>
      <w:r w:rsidR="00542102" w:rsidRPr="007E42A6">
        <w:t xml:space="preserve"> nav </w:t>
      </w:r>
      <w:r w:rsidR="00542102" w:rsidRPr="007E42A6">
        <w:lastRenderedPageBreak/>
        <w:t>ievērojusi Augstākās tiesas lēmumu šajā liet</w:t>
      </w:r>
      <w:r w:rsidR="00C54ADB" w:rsidRPr="007E42A6">
        <w:t>ā, t</w:t>
      </w:r>
      <w:r w:rsidR="00D62C93" w:rsidRPr="007E42A6">
        <w:t xml:space="preserve">ādēļ tiesa nav ievērojusi arī Administratīvā procesa likuma </w:t>
      </w:r>
      <w:proofErr w:type="gramStart"/>
      <w:r w:rsidR="00D62C93" w:rsidRPr="007E42A6">
        <w:t>350.pantu</w:t>
      </w:r>
      <w:proofErr w:type="gramEnd"/>
      <w:r w:rsidR="00D62C93" w:rsidRPr="007E42A6">
        <w:t>.</w:t>
      </w:r>
    </w:p>
    <w:p w:rsidR="00EC7C18" w:rsidRPr="007E42A6" w:rsidRDefault="00EC7C18" w:rsidP="00E850B0">
      <w:pPr>
        <w:spacing w:line="276" w:lineRule="auto"/>
        <w:ind w:firstLine="567"/>
        <w:jc w:val="both"/>
      </w:pPr>
    </w:p>
    <w:p w:rsidR="00EC7C18" w:rsidRPr="007E42A6" w:rsidRDefault="00EC7C18" w:rsidP="00E850B0">
      <w:pPr>
        <w:spacing w:line="276" w:lineRule="auto"/>
        <w:ind w:firstLine="567"/>
        <w:jc w:val="both"/>
      </w:pPr>
      <w:r w:rsidRPr="007E42A6">
        <w:t>[4] Jēkabpils pilsētas pašvaldība paskaidrojumos kasācijas sūdzībai nepiekrīt.</w:t>
      </w:r>
    </w:p>
    <w:p w:rsidR="00193A13" w:rsidRPr="007E42A6" w:rsidRDefault="00193A13" w:rsidP="00E850B0">
      <w:pPr>
        <w:spacing w:line="276" w:lineRule="auto"/>
        <w:ind w:firstLine="567"/>
        <w:jc w:val="both"/>
      </w:pPr>
    </w:p>
    <w:p w:rsidR="00E850B0" w:rsidRPr="007E42A6" w:rsidRDefault="00E850B0" w:rsidP="00D62C93">
      <w:pPr>
        <w:spacing w:line="276" w:lineRule="auto"/>
        <w:ind w:firstLine="567"/>
        <w:jc w:val="center"/>
        <w:rPr>
          <w:b/>
        </w:rPr>
      </w:pPr>
      <w:r w:rsidRPr="007E42A6">
        <w:rPr>
          <w:b/>
        </w:rPr>
        <w:t>Motīvu daļa</w:t>
      </w:r>
    </w:p>
    <w:p w:rsidR="00E850B0" w:rsidRPr="007E42A6" w:rsidRDefault="00E850B0" w:rsidP="00132730">
      <w:pPr>
        <w:spacing w:line="276" w:lineRule="auto"/>
        <w:ind w:firstLine="567"/>
        <w:jc w:val="both"/>
        <w:rPr>
          <w:b/>
        </w:rPr>
      </w:pPr>
    </w:p>
    <w:p w:rsidR="00132730" w:rsidRPr="007E42A6" w:rsidRDefault="00B65869" w:rsidP="00132730">
      <w:pPr>
        <w:autoSpaceDE w:val="0"/>
        <w:autoSpaceDN w:val="0"/>
        <w:adjustRightInd w:val="0"/>
        <w:spacing w:line="276" w:lineRule="auto"/>
        <w:ind w:firstLine="567"/>
        <w:jc w:val="both"/>
      </w:pPr>
      <w:r w:rsidRPr="007E42A6">
        <w:t>[</w:t>
      </w:r>
      <w:r w:rsidR="00EC7C18" w:rsidRPr="007E42A6">
        <w:t>5</w:t>
      </w:r>
      <w:r w:rsidR="00E850B0" w:rsidRPr="007E42A6">
        <w:t>] </w:t>
      </w:r>
      <w:r w:rsidR="00477611" w:rsidRPr="007E42A6">
        <w:t xml:space="preserve">Vienīgais kasācijas sūdzības arguments attiecas uz, pieteicēja ieskatā, nepareizi noteiktu pieteikuma priekšmetu. Proti, pieteicējs uzskata, ka lieta bija jāizskata par Jēkabpils pilsētas domes </w:t>
      </w:r>
      <w:proofErr w:type="gramStart"/>
      <w:r w:rsidR="00477611" w:rsidRPr="007E42A6">
        <w:t>2014.gada</w:t>
      </w:r>
      <w:proofErr w:type="gramEnd"/>
      <w:r w:rsidR="00477611" w:rsidRPr="007E42A6">
        <w:t xml:space="preserve"> 21.augusta lēmum</w:t>
      </w:r>
      <w:r w:rsidR="00CB01CA" w:rsidRPr="007E42A6">
        <w:t>a</w:t>
      </w:r>
      <w:r w:rsidR="00477611" w:rsidRPr="007E42A6">
        <w:t xml:space="preserve"> Nr. 282 un 2014.gada 30.oktobra lēmum</w:t>
      </w:r>
      <w:r w:rsidR="00CB01CA" w:rsidRPr="007E42A6">
        <w:t xml:space="preserve">a </w:t>
      </w:r>
      <w:r w:rsidR="00477611" w:rsidRPr="007E42A6">
        <w:t>Nr. 365</w:t>
      </w:r>
      <w:r w:rsidR="00CB01CA" w:rsidRPr="007E42A6">
        <w:t xml:space="preserve"> tiesiskumu</w:t>
      </w:r>
      <w:r w:rsidR="00477611" w:rsidRPr="007E42A6">
        <w:t>, kā to bija izskatījusi rajona tiesa.</w:t>
      </w:r>
    </w:p>
    <w:p w:rsidR="00C633A7" w:rsidRPr="007E42A6" w:rsidRDefault="00C633A7" w:rsidP="00132730">
      <w:pPr>
        <w:spacing w:line="276" w:lineRule="auto"/>
        <w:ind w:firstLine="567"/>
        <w:jc w:val="both"/>
      </w:pPr>
    </w:p>
    <w:p w:rsidR="00D62C93" w:rsidRPr="007E42A6" w:rsidRDefault="00EC7C18" w:rsidP="00132730">
      <w:pPr>
        <w:spacing w:line="276" w:lineRule="auto"/>
        <w:ind w:firstLine="567"/>
        <w:jc w:val="both"/>
      </w:pPr>
      <w:r w:rsidRPr="007E42A6">
        <w:t>[6</w:t>
      </w:r>
      <w:r w:rsidR="00C15EF4" w:rsidRPr="007E42A6">
        <w:t>] </w:t>
      </w:r>
      <w:r w:rsidR="00477611" w:rsidRPr="007E42A6">
        <w:t xml:space="preserve">No lietas materiāliem konstatējams, ka pieteikumā pieteicējs lūdza atcelt Jēkabpils pilsētas domes </w:t>
      </w:r>
      <w:proofErr w:type="gramStart"/>
      <w:r w:rsidR="00477611" w:rsidRPr="007E42A6">
        <w:t>2014.gada</w:t>
      </w:r>
      <w:proofErr w:type="gramEnd"/>
      <w:r w:rsidR="00477611" w:rsidRPr="007E42A6">
        <w:t xml:space="preserve"> 21.augusta lēmumu Nr. 282. Lieta ierosināta par minētā lēmuma atcelšanu daļā, kas attiecas uz citā pašvaldībā deklarēta bērna vecāku līdzfinansējumu, ja ar attiecīgo pašvaldību nav noslēgts līgums par savstarpējiem norēķiniem. Pieteicējs vēlāk iesniedza pieteikuma papildinājumus, kuros lūdza </w:t>
      </w:r>
      <w:r w:rsidR="00424E48" w:rsidRPr="007E42A6">
        <w:t xml:space="preserve">gan </w:t>
      </w:r>
      <w:r w:rsidR="00477611" w:rsidRPr="007E42A6">
        <w:t xml:space="preserve">atzīt par prettiesisku minēto lēmumu norādītajā daļā, gan arī šajā pašā daļā atcelt Jēkabpils pilsētas domes </w:t>
      </w:r>
      <w:proofErr w:type="gramStart"/>
      <w:r w:rsidR="00477611" w:rsidRPr="007E42A6">
        <w:t>2014.gada</w:t>
      </w:r>
      <w:proofErr w:type="gramEnd"/>
      <w:r w:rsidR="00477611" w:rsidRPr="007E42A6">
        <w:t xml:space="preserve"> 30.oktobra lēmumu Nr. 365. Rajona tiesa par šādiem prasījumiem izskatīja lietu, savukārt apgabaltiesa par pieteikuma priekšmetu noteica mūzikas skolas rēķina par </w:t>
      </w:r>
      <w:proofErr w:type="gramStart"/>
      <w:r w:rsidR="00477611" w:rsidRPr="007E42A6">
        <w:t>2014.gada</w:t>
      </w:r>
      <w:proofErr w:type="gramEnd"/>
      <w:r w:rsidR="00477611" w:rsidRPr="007E42A6">
        <w:t xml:space="preserve"> septembri atcelšanu daļā.</w:t>
      </w:r>
    </w:p>
    <w:p w:rsidR="001A6B9D" w:rsidRPr="007E42A6" w:rsidRDefault="001A6B9D" w:rsidP="00132730">
      <w:pPr>
        <w:spacing w:line="276" w:lineRule="auto"/>
        <w:ind w:firstLine="567"/>
        <w:jc w:val="both"/>
      </w:pPr>
    </w:p>
    <w:p w:rsidR="00803257" w:rsidRPr="007E42A6" w:rsidRDefault="001A6B9D" w:rsidP="00BC26C0">
      <w:pPr>
        <w:spacing w:line="276" w:lineRule="auto"/>
        <w:ind w:firstLine="567"/>
        <w:jc w:val="both"/>
      </w:pPr>
      <w:r w:rsidRPr="007E42A6">
        <w:t>[7]</w:t>
      </w:r>
      <w:r w:rsidR="005421CC" w:rsidRPr="007E42A6">
        <w:t> </w:t>
      </w:r>
      <w:r w:rsidR="00BC26C0" w:rsidRPr="007E42A6">
        <w:t>Lēmums Nr.</w:t>
      </w:r>
      <w:r w:rsidR="005421CC" w:rsidRPr="007E42A6">
        <w:t> </w:t>
      </w:r>
      <w:r w:rsidR="00BC26C0" w:rsidRPr="007E42A6">
        <w:t>282 „Par grozījumiem 29.06.2013. lēmumā Nr.</w:t>
      </w:r>
      <w:r w:rsidR="005421CC" w:rsidRPr="007E42A6">
        <w:t> </w:t>
      </w:r>
      <w:r w:rsidR="00BC26C0" w:rsidRPr="007E42A6">
        <w:t xml:space="preserve">409 „Par maksas pakalpojumu apstiprināšanu Jēkabpils pašvaldības iestādēs” pieņemts, pamatojoties uz likuma „Par pašvaldībām” </w:t>
      </w:r>
      <w:proofErr w:type="gramStart"/>
      <w:r w:rsidR="00BC26C0" w:rsidRPr="007E42A6">
        <w:t>21.panta</w:t>
      </w:r>
      <w:proofErr w:type="gramEnd"/>
      <w:r w:rsidR="00BC26C0" w:rsidRPr="007E42A6">
        <w:t xml:space="preserve"> pirmās daļas 14.punkta „g” apakšpunktu un 27.punktu, kā arī Jēkabpils domes 2011.gada 3.februāra saistošo noteikumu Nr.</w:t>
      </w:r>
      <w:r w:rsidR="005421CC" w:rsidRPr="007E42A6">
        <w:t> </w:t>
      </w:r>
      <w:r w:rsidR="00BC26C0" w:rsidRPr="007E42A6">
        <w:t>2 „Par līdzfinansējuma samaksas kārtību Jēkabpils pilsētas profesionālās ievirzes izglītības iestādēs”. Minētie saistošie noteikumi izdoti, pamatojoties uz Izglītības likuma 12.panta 2.</w:t>
      </w:r>
      <w:r w:rsidR="00BC26C0" w:rsidRPr="007E42A6">
        <w:rPr>
          <w:vertAlign w:val="superscript"/>
        </w:rPr>
        <w:t>1</w:t>
      </w:r>
      <w:r w:rsidR="00BC26C0" w:rsidRPr="007E42A6">
        <w:t xml:space="preserve">daļu. </w:t>
      </w:r>
    </w:p>
    <w:p w:rsidR="00BC26C0" w:rsidRPr="007E42A6" w:rsidRDefault="00BC26C0" w:rsidP="002E5B30">
      <w:pPr>
        <w:spacing w:line="276" w:lineRule="auto"/>
        <w:ind w:firstLine="567"/>
        <w:jc w:val="both"/>
      </w:pPr>
      <w:r w:rsidRPr="007E42A6">
        <w:t xml:space="preserve">Likuma „Par pašvaldībām” </w:t>
      </w:r>
      <w:proofErr w:type="gramStart"/>
      <w:r w:rsidRPr="007E42A6">
        <w:t>21.panta</w:t>
      </w:r>
      <w:proofErr w:type="gramEnd"/>
      <w:r w:rsidRPr="007E42A6">
        <w:t xml:space="preserve"> pirmās daļas 14.punkta „g” apakšpunkts paredz, ka pašvaldības dome var noteikt maksu par pakalpojumiem, ja tas nav aizliegts ar likumiem vai Ministru kabineta noteikumiem. 27.punkts noteic, ka dome var pieņemt lēmumus citos likumā paredzētajos gadījumos.</w:t>
      </w:r>
      <w:r w:rsidR="002E5B30" w:rsidRPr="007E42A6">
        <w:t xml:space="preserve"> </w:t>
      </w:r>
      <w:r w:rsidR="0060648B" w:rsidRPr="007E42A6">
        <w:t>Savukārt a</w:t>
      </w:r>
      <w:r w:rsidRPr="007E42A6">
        <w:t>tbilstoši Izglītības likuma 12.panta 2.</w:t>
      </w:r>
      <w:r w:rsidRPr="007E42A6">
        <w:rPr>
          <w:vertAlign w:val="superscript"/>
        </w:rPr>
        <w:t>1</w:t>
      </w:r>
      <w:r w:rsidRPr="007E42A6">
        <w:t>daļai pašvaldība saistošajos noteikumos var paredzēt daļēju maksu kā līdzfinansējumu par izglītības ieguvi pašvaldības dibinātajās profesionālās ievirzes izglītības iestādēs.</w:t>
      </w:r>
    </w:p>
    <w:p w:rsidR="00284FF8" w:rsidRPr="007E42A6" w:rsidRDefault="00284FF8" w:rsidP="00284FF8">
      <w:pPr>
        <w:spacing w:line="276" w:lineRule="auto"/>
        <w:ind w:firstLine="567"/>
        <w:jc w:val="both"/>
      </w:pPr>
      <w:r w:rsidRPr="007E42A6">
        <w:t xml:space="preserve">Ja likuma </w:t>
      </w:r>
      <w:r w:rsidR="00362BEB" w:rsidRPr="007E42A6">
        <w:t xml:space="preserve">„Par pašvaldībām” </w:t>
      </w:r>
      <w:proofErr w:type="gramStart"/>
      <w:r w:rsidR="00362BEB" w:rsidRPr="007E42A6">
        <w:t>21.panta</w:t>
      </w:r>
      <w:proofErr w:type="gramEnd"/>
      <w:r w:rsidR="00362BEB" w:rsidRPr="007E42A6">
        <w:t xml:space="preserve"> pirmās daļas regulējums </w:t>
      </w:r>
      <w:r w:rsidR="00AD0362" w:rsidRPr="007E42A6">
        <w:t xml:space="preserve">reglamentē domes ekskluzīvā kompetencē esošus jautājumus (bet </w:t>
      </w:r>
      <w:r w:rsidR="002E5B30" w:rsidRPr="007E42A6">
        <w:t xml:space="preserve">detalizēti </w:t>
      </w:r>
      <w:r w:rsidR="00AD0362" w:rsidRPr="007E42A6">
        <w:t>nerisina jautājumu par dokumentu veidu, ar kādiem attiecīgie jautājumi ir izlemjami), tad no Izglītības likuma 12.panta 2.</w:t>
      </w:r>
      <w:r w:rsidR="00AD0362" w:rsidRPr="007E42A6">
        <w:rPr>
          <w:vertAlign w:val="superscript"/>
        </w:rPr>
        <w:t>1</w:t>
      </w:r>
      <w:r w:rsidR="00AD0362" w:rsidRPr="007E42A6">
        <w:t xml:space="preserve">daļas kā speciālajā tiesību normā ietvertā regulējuma nepārprotami </w:t>
      </w:r>
      <w:r w:rsidR="00F95FC8" w:rsidRPr="007E42A6">
        <w:t>izriet</w:t>
      </w:r>
      <w:r w:rsidR="00DA2661" w:rsidRPr="007E42A6">
        <w:t>, ka likumā ir noteikts deleģējums jautājumu par maksu profesionālās ievirzes izglītības iestādēs</w:t>
      </w:r>
      <w:r w:rsidRPr="007E42A6">
        <w:t>, t.i., visus ar līdzfinansējumu būtiskos jautājumus,</w:t>
      </w:r>
      <w:r w:rsidR="00DA2661" w:rsidRPr="007E42A6">
        <w:t xml:space="preserve"> </w:t>
      </w:r>
      <w:r w:rsidRPr="007E42A6">
        <w:t>reglamentēt</w:t>
      </w:r>
      <w:r w:rsidR="00DA2661" w:rsidRPr="007E42A6">
        <w:t xml:space="preserve"> </w:t>
      </w:r>
      <w:r w:rsidRPr="007E42A6">
        <w:t xml:space="preserve">normatīvā akta – </w:t>
      </w:r>
      <w:r w:rsidR="00DA2661" w:rsidRPr="007E42A6">
        <w:t xml:space="preserve">saistošo noteikumu </w:t>
      </w:r>
      <w:r w:rsidRPr="007E42A6">
        <w:t xml:space="preserve">– </w:t>
      </w:r>
      <w:r w:rsidR="00DA2661" w:rsidRPr="007E42A6">
        <w:t>veidā. Šaj</w:t>
      </w:r>
      <w:r w:rsidR="008A751E" w:rsidRPr="007E42A6">
        <w:t>ā</w:t>
      </w:r>
      <w:r w:rsidR="00DA2661" w:rsidRPr="007E42A6">
        <w:t xml:space="preserve"> sakarā nav nekāda pamata secināt</w:t>
      </w:r>
      <w:r w:rsidR="008A751E" w:rsidRPr="007E42A6">
        <w:t xml:space="preserve">, ka jautājums par maksas apmēru būtu ietverams kādā citā domes pieņemtā dokumentā. </w:t>
      </w:r>
      <w:r w:rsidRPr="007E42A6">
        <w:t xml:space="preserve">Atbilstoši </w:t>
      </w:r>
      <w:r w:rsidR="00F95FC8" w:rsidRPr="007E42A6">
        <w:t>spēkā esošajam</w:t>
      </w:r>
      <w:r w:rsidRPr="007E42A6">
        <w:t xml:space="preserve"> regulējumam uz saistošo noteikumu pamata tiek izrakstīti rēķini konkrētiem adresātiem, kas ir uzskatāmi par tiesību aktiem, kas individuāli noregulē konkrētas tiesisk</w:t>
      </w:r>
      <w:r w:rsidR="00F95FC8" w:rsidRPr="007E42A6">
        <w:t>a</w:t>
      </w:r>
      <w:r w:rsidRPr="007E42A6">
        <w:t>s attiecības</w:t>
      </w:r>
      <w:r w:rsidR="00F95FC8" w:rsidRPr="007E42A6">
        <w:t xml:space="preserve"> – rada pienākumu veikt maksājumu konkrētā apmērā</w:t>
      </w:r>
      <w:r w:rsidRPr="007E42A6">
        <w:t xml:space="preserve">. Citiem vārdiem, tiek izdoti administratīvie akti. </w:t>
      </w:r>
    </w:p>
    <w:p w:rsidR="00F95FC8" w:rsidRPr="007E42A6" w:rsidRDefault="00F95FC8" w:rsidP="00284FF8">
      <w:pPr>
        <w:spacing w:line="276" w:lineRule="auto"/>
        <w:ind w:firstLine="567"/>
        <w:jc w:val="both"/>
      </w:pPr>
    </w:p>
    <w:p w:rsidR="00CB01CA" w:rsidRPr="007E42A6" w:rsidRDefault="00CB01CA" w:rsidP="00CB01CA">
      <w:pPr>
        <w:spacing w:line="276" w:lineRule="auto"/>
        <w:ind w:firstLine="567"/>
        <w:jc w:val="both"/>
      </w:pPr>
      <w:r w:rsidRPr="007E42A6">
        <w:lastRenderedPageBreak/>
        <w:t>[8]</w:t>
      </w:r>
      <w:r w:rsidR="005421CC" w:rsidRPr="007E42A6">
        <w:t> </w:t>
      </w:r>
      <w:r w:rsidRPr="007E42A6">
        <w:t xml:space="preserve">Iepriekš minētais sasaucas ar Augstākās tiesas iepriekš šajā lietā izteiktajām atziņām, kad </w:t>
      </w:r>
      <w:r w:rsidR="00C064E8" w:rsidRPr="007E42A6">
        <w:t>tā</w:t>
      </w:r>
      <w:r w:rsidRPr="007E42A6">
        <w:t xml:space="preserve"> lēma par pieteikuma pieļaujamību (</w:t>
      </w:r>
      <w:proofErr w:type="gramStart"/>
      <w:r w:rsidRPr="007E42A6">
        <w:rPr>
          <w:i/>
        </w:rPr>
        <w:t>2016.gada</w:t>
      </w:r>
      <w:proofErr w:type="gramEnd"/>
      <w:r w:rsidRPr="007E42A6">
        <w:rPr>
          <w:i/>
        </w:rPr>
        <w:t xml:space="preserve"> 13.jūnija lēmums lietā Nr. SKA-951/2016</w:t>
      </w:r>
      <w:r w:rsidRPr="007E42A6">
        <w:t>). Augstākās tiesas lēmumā norādīts, ka skolas pieprasījums segt mācību maksas daļu ir administratīvais akts. Tādējādi šādu maksāšanas pienākumu uzliekoša lēmuma pārbaudi tiesas kontrolei pieteicējs var nodot ar pieteikumu par administratīvā akta atcelšanu (izpildīta akta prettiesiskuma konstatēšanu) (</w:t>
      </w:r>
      <w:r w:rsidRPr="007E42A6">
        <w:rPr>
          <w:i/>
        </w:rPr>
        <w:t>minētā lēmuma 7. un 8.punkts</w:t>
      </w:r>
      <w:r w:rsidRPr="007E42A6">
        <w:t xml:space="preserve">). Ar skolas pieprasījumu segt mācību maksas daļu kā administratīvo aktu, kurš attiecīgi būtu pārsūdzams, ir saprotams tieši mūzikas skolas izrakstītais rēķins. </w:t>
      </w:r>
    </w:p>
    <w:p w:rsidR="00CB01CA" w:rsidRPr="007E42A6" w:rsidRDefault="00CB01CA" w:rsidP="00CB01CA">
      <w:pPr>
        <w:spacing w:line="276" w:lineRule="auto"/>
        <w:ind w:firstLine="567"/>
        <w:jc w:val="both"/>
      </w:pPr>
      <w:r w:rsidRPr="007E42A6">
        <w:t xml:space="preserve"> </w:t>
      </w:r>
    </w:p>
    <w:p w:rsidR="00CF734E" w:rsidRPr="007E42A6" w:rsidRDefault="00CB01CA" w:rsidP="00CB01CA">
      <w:pPr>
        <w:spacing w:line="276" w:lineRule="auto"/>
        <w:ind w:firstLine="567"/>
        <w:jc w:val="both"/>
      </w:pPr>
      <w:r w:rsidRPr="007E42A6">
        <w:t>[9]</w:t>
      </w:r>
      <w:r w:rsidR="005421CC" w:rsidRPr="007E42A6">
        <w:t> </w:t>
      </w:r>
      <w:r w:rsidRPr="007E42A6">
        <w:t xml:space="preserve">Jēkabpils domes </w:t>
      </w:r>
      <w:proofErr w:type="gramStart"/>
      <w:r w:rsidRPr="007E42A6">
        <w:t>2011.gada</w:t>
      </w:r>
      <w:proofErr w:type="gramEnd"/>
      <w:r w:rsidRPr="007E42A6">
        <w:t xml:space="preserve"> 3.februāra saistošajos noteikumos Nr.</w:t>
      </w:r>
      <w:r w:rsidR="005421CC" w:rsidRPr="007E42A6">
        <w:t> </w:t>
      </w:r>
      <w:r w:rsidRPr="007E42A6">
        <w:t>2 „Par līdzfinansējuma samaksas kārtību Jēkabpils pilsētas profesionālās ievirzes izglītības iestādēs” atbilstoši to nosaukumam reglamentēta maksāšanas kārtība, bet ne maksas apmērs. Apmēru dome apstiprināja ar lēmumu – lēmumu Nr.</w:t>
      </w:r>
      <w:r w:rsidR="005421CC" w:rsidRPr="007E42A6">
        <w:t> </w:t>
      </w:r>
      <w:r w:rsidRPr="007E42A6">
        <w:t>409, kas tika grozīts ar lēmumu Nr.</w:t>
      </w:r>
      <w:r w:rsidR="005421CC" w:rsidRPr="007E42A6">
        <w:t> </w:t>
      </w:r>
      <w:r w:rsidRPr="007E42A6">
        <w:t xml:space="preserve">282. Kā jau iepriekš teikts, šāda kārtība neatbilst Izglītības likuma </w:t>
      </w:r>
      <w:proofErr w:type="gramStart"/>
      <w:r w:rsidRPr="007E42A6">
        <w:t>12.panta</w:t>
      </w:r>
      <w:proofErr w:type="gramEnd"/>
      <w:r w:rsidRPr="007E42A6">
        <w:t xml:space="preserve"> 2.</w:t>
      </w:r>
      <w:r w:rsidRPr="007E42A6">
        <w:rPr>
          <w:vertAlign w:val="superscript"/>
        </w:rPr>
        <w:t>1</w:t>
      </w:r>
      <w:r w:rsidRPr="007E42A6">
        <w:t xml:space="preserve">daļas regulējumam. </w:t>
      </w:r>
    </w:p>
    <w:p w:rsidR="00CB01CA" w:rsidRPr="007E42A6" w:rsidRDefault="00CB01CA" w:rsidP="00CB01CA">
      <w:pPr>
        <w:spacing w:line="276" w:lineRule="auto"/>
        <w:ind w:firstLine="567"/>
        <w:jc w:val="both"/>
      </w:pPr>
      <w:r w:rsidRPr="007E42A6">
        <w:t xml:space="preserve">Tajā pašā laikā konstatējams, ka abus minētos lēmumus pieņēmusi dome. Tātad dome kā </w:t>
      </w:r>
      <w:r w:rsidR="00CF734E" w:rsidRPr="007E42A6">
        <w:t xml:space="preserve">pašvaldības </w:t>
      </w:r>
      <w:r w:rsidRPr="007E42A6">
        <w:t>orgāns, k</w:t>
      </w:r>
      <w:r w:rsidR="00C064E8" w:rsidRPr="007E42A6">
        <w:t>a</w:t>
      </w:r>
      <w:r w:rsidRPr="007E42A6">
        <w:t>s ir pilnvarots lemt par maksas apmēru, to ir darījusi. Tas, ka pieņemtais dokuments noformēts lēmuma,</w:t>
      </w:r>
      <w:r w:rsidR="00C064E8" w:rsidRPr="007E42A6">
        <w:t xml:space="preserve"> nevis saistošo noteikumu veidā,</w:t>
      </w:r>
      <w:r w:rsidRPr="007E42A6">
        <w:t xml:space="preserve"> neveido iestādes kompetences pārkāpumu pēc būtības. </w:t>
      </w:r>
      <w:r w:rsidR="00394376" w:rsidRPr="007E42A6">
        <w:t>Respektīvi,</w:t>
      </w:r>
      <w:r w:rsidRPr="007E42A6">
        <w:t xml:space="preserve"> konkrētās lietas izskatīšanai</w:t>
      </w:r>
      <w:r w:rsidR="00394376" w:rsidRPr="007E42A6">
        <w:t xml:space="preserve">, kurā ir jāapsver, vai pašvaldībai ir tiesības noteikt atšķirīgu maksu </w:t>
      </w:r>
      <w:r w:rsidR="00CF734E" w:rsidRPr="007E42A6">
        <w:t xml:space="preserve">attiecībā uz </w:t>
      </w:r>
      <w:r w:rsidR="00394376" w:rsidRPr="007E42A6">
        <w:t>citās pašvaldībās deklarētiem skolniekiem,</w:t>
      </w:r>
      <w:r w:rsidRPr="007E42A6">
        <w:t xml:space="preserve"> apstāklis </w:t>
      </w:r>
      <w:r w:rsidR="00394376" w:rsidRPr="007E42A6">
        <w:t xml:space="preserve">par maksas noteikšanu lēmuma veidā pats par sevi </w:t>
      </w:r>
      <w:r w:rsidRPr="007E42A6">
        <w:t xml:space="preserve">nerada tādas sekas kā </w:t>
      </w:r>
      <w:r w:rsidR="00394376" w:rsidRPr="007E42A6">
        <w:t xml:space="preserve">uzliktā pienākuma </w:t>
      </w:r>
      <w:r w:rsidRPr="007E42A6">
        <w:t xml:space="preserve">prettiesiskumu pēc būtības. </w:t>
      </w:r>
    </w:p>
    <w:p w:rsidR="00CB01CA" w:rsidRPr="007E42A6" w:rsidRDefault="00CB01CA" w:rsidP="00CB01CA">
      <w:pPr>
        <w:spacing w:line="276" w:lineRule="auto"/>
        <w:jc w:val="both"/>
      </w:pPr>
    </w:p>
    <w:p w:rsidR="00C94807" w:rsidRPr="007E42A6" w:rsidRDefault="001A6B9D" w:rsidP="00C064E8">
      <w:pPr>
        <w:spacing w:line="276" w:lineRule="auto"/>
        <w:ind w:firstLine="567"/>
        <w:jc w:val="both"/>
      </w:pPr>
      <w:r w:rsidRPr="007E42A6">
        <w:t>[</w:t>
      </w:r>
      <w:r w:rsidR="00C064E8" w:rsidRPr="007E42A6">
        <w:t>10</w:t>
      </w:r>
      <w:r w:rsidRPr="007E42A6">
        <w:t>]</w:t>
      </w:r>
      <w:r w:rsidR="005421CC" w:rsidRPr="007E42A6">
        <w:t> </w:t>
      </w:r>
      <w:r w:rsidR="00C064E8" w:rsidRPr="007E42A6">
        <w:t>Ievērojot iepriekš teikto, apstāklis</w:t>
      </w:r>
      <w:r w:rsidR="00010DBC" w:rsidRPr="007E42A6">
        <w:t xml:space="preserve">, ka apgabaltiesas noteiktais </w:t>
      </w:r>
      <w:r w:rsidR="005D45A3" w:rsidRPr="007E42A6">
        <w:t>pieteikuma priekšmets atšķiras no pieteikumā lūgtā un rajona tiesas izskatītā prasījuma,</w:t>
      </w:r>
      <w:r w:rsidR="00010DBC" w:rsidRPr="007E42A6">
        <w:t xml:space="preserve"> pats par sevi</w:t>
      </w:r>
      <w:r w:rsidR="005D45A3" w:rsidRPr="007E42A6">
        <w:t xml:space="preserve"> nenozīmē, ka </w:t>
      </w:r>
      <w:r w:rsidR="00544B10" w:rsidRPr="007E42A6">
        <w:t>apgabal</w:t>
      </w:r>
      <w:r w:rsidR="005D45A3" w:rsidRPr="007E42A6">
        <w:t xml:space="preserve">tiesa pieļāvusi Administratīvā procesa likuma </w:t>
      </w:r>
      <w:proofErr w:type="gramStart"/>
      <w:r w:rsidR="005D45A3" w:rsidRPr="007E42A6">
        <w:t>249.panta</w:t>
      </w:r>
      <w:proofErr w:type="gramEnd"/>
      <w:r w:rsidR="005D45A3" w:rsidRPr="007E42A6">
        <w:t xml:space="preserve"> pārkāpumu. Lai arī tiesai, izskatot lietu, ir jāpieturas pie pieteicēja noteiktajām prasījuma robežām, </w:t>
      </w:r>
      <w:r w:rsidR="00A165E5" w:rsidRPr="007E42A6">
        <w:t xml:space="preserve">pieteikuma priekšmets ir jānosaka atbilstoši </w:t>
      </w:r>
      <w:r w:rsidR="00C94807" w:rsidRPr="007E42A6">
        <w:t>administratīvā procesā pārbaudāmajām tiesiskajām attiecībām un mērķim, k</w:t>
      </w:r>
      <w:r w:rsidR="00C064E8" w:rsidRPr="007E42A6">
        <w:t>ādu</w:t>
      </w:r>
      <w:r w:rsidR="00C94807" w:rsidRPr="007E42A6">
        <w:t xml:space="preserve"> </w:t>
      </w:r>
      <w:r w:rsidR="00C064E8" w:rsidRPr="007E42A6">
        <w:t xml:space="preserve">personai ir vēlme </w:t>
      </w:r>
      <w:r w:rsidR="00C94807" w:rsidRPr="007E42A6">
        <w:t>sasniegt. Nepieciešamības gadījumā pieteikuma priekšmetu tiesa var precizēt.</w:t>
      </w:r>
    </w:p>
    <w:p w:rsidR="00C064E8" w:rsidRPr="007E42A6" w:rsidRDefault="00C064E8" w:rsidP="00C064E8">
      <w:pPr>
        <w:spacing w:line="276" w:lineRule="auto"/>
        <w:ind w:firstLine="567"/>
        <w:jc w:val="both"/>
      </w:pPr>
    </w:p>
    <w:p w:rsidR="005010A1" w:rsidRPr="007E42A6" w:rsidRDefault="00C064E8" w:rsidP="00C064E8">
      <w:pPr>
        <w:spacing w:line="276" w:lineRule="auto"/>
        <w:ind w:firstLine="567"/>
        <w:jc w:val="both"/>
      </w:pPr>
      <w:r w:rsidRPr="007E42A6">
        <w:t>[11]</w:t>
      </w:r>
      <w:r w:rsidR="005421CC" w:rsidRPr="007E42A6">
        <w:t> </w:t>
      </w:r>
      <w:r w:rsidRPr="007E42A6">
        <w:t>Izskatāmajā gadījumā a</w:t>
      </w:r>
      <w:r w:rsidR="00A165E5" w:rsidRPr="007E42A6">
        <w:t xml:space="preserve">pgabaltiesa </w:t>
      </w:r>
      <w:r w:rsidRPr="007E42A6">
        <w:t xml:space="preserve">pieteikuma priekšmetu precizēja pamatoti. </w:t>
      </w:r>
    </w:p>
    <w:p w:rsidR="005010A1" w:rsidRPr="007E42A6" w:rsidRDefault="00A165E5" w:rsidP="00BD75CF">
      <w:pPr>
        <w:spacing w:line="276" w:lineRule="auto"/>
        <w:ind w:firstLine="567"/>
        <w:jc w:val="both"/>
      </w:pPr>
      <w:r w:rsidRPr="007E42A6">
        <w:t>Pirmkārt,</w:t>
      </w:r>
      <w:r w:rsidR="00C94807" w:rsidRPr="007E42A6">
        <w:t xml:space="preserve"> apgabaltiesa balstīj</w:t>
      </w:r>
      <w:r w:rsidR="00C064E8" w:rsidRPr="007E42A6">
        <w:t>ā</w:t>
      </w:r>
      <w:r w:rsidR="00C94807" w:rsidRPr="007E42A6">
        <w:t xml:space="preserve">s uz </w:t>
      </w:r>
      <w:r w:rsidR="00C064E8" w:rsidRPr="007E42A6">
        <w:t xml:space="preserve">šā sprieduma 8.punktā minēto </w:t>
      </w:r>
      <w:r w:rsidR="00C94807" w:rsidRPr="007E42A6">
        <w:t xml:space="preserve">Augstākās tiesas lēmumu. Līdz ar to apgabaltiesas noteiktais pieteikuma priekšmets nav pretrunā ar Augstākās tiesas iepriekš atzīto šajā lietā, tieši pretēji tas ir saskanīgs ar šīm atziņām. Tādējādi nav pārkāpts Administratīvā procesa likuma </w:t>
      </w:r>
      <w:proofErr w:type="gramStart"/>
      <w:r w:rsidR="00C94807" w:rsidRPr="007E42A6">
        <w:t>350.pants</w:t>
      </w:r>
      <w:proofErr w:type="gramEnd"/>
      <w:r w:rsidR="00C94807" w:rsidRPr="007E42A6">
        <w:t xml:space="preserve">. </w:t>
      </w:r>
    </w:p>
    <w:p w:rsidR="00BD75CF" w:rsidRPr="007E42A6" w:rsidRDefault="00C94807" w:rsidP="00BD75CF">
      <w:pPr>
        <w:spacing w:line="276" w:lineRule="auto"/>
        <w:ind w:firstLine="567"/>
        <w:jc w:val="both"/>
      </w:pPr>
      <w:r w:rsidRPr="007E42A6">
        <w:t xml:space="preserve">Otrkārt, </w:t>
      </w:r>
      <w:r w:rsidR="00A165E5" w:rsidRPr="007E42A6">
        <w:t>tiesa konstatēj</w:t>
      </w:r>
      <w:r w:rsidR="00C064E8" w:rsidRPr="007E42A6">
        <w:t>a</w:t>
      </w:r>
      <w:r w:rsidR="00A165E5" w:rsidRPr="007E42A6">
        <w:t>, ka pieteicējs iebilst vienīgi par rēķinu daļā, ar kuru viņam ir noteikts lielāks līdzfinansējuma apm</w:t>
      </w:r>
      <w:r w:rsidR="00313FB7" w:rsidRPr="007E42A6">
        <w:t xml:space="preserve">ērs. Pieteicēja iebildumiem pret šo tiesas konstatējumu nav pamata, jo pieteicējs pieteikuma papildinājumos bija lūdzis </w:t>
      </w:r>
      <w:r w:rsidR="005010A1" w:rsidRPr="007E42A6">
        <w:t>atzīt par prettiesisku</w:t>
      </w:r>
      <w:r w:rsidR="00313FB7" w:rsidRPr="007E42A6">
        <w:t xml:space="preserve"> </w:t>
      </w:r>
      <w:proofErr w:type="gramStart"/>
      <w:r w:rsidR="00313FB7" w:rsidRPr="007E42A6">
        <w:t>2014.gada</w:t>
      </w:r>
      <w:proofErr w:type="gramEnd"/>
      <w:r w:rsidR="00313FB7" w:rsidRPr="007E42A6">
        <w:t xml:space="preserve"> 21.augusta lēmumu Nr. 282 un </w:t>
      </w:r>
      <w:r w:rsidR="005010A1" w:rsidRPr="007E42A6">
        <w:t xml:space="preserve">atcelt </w:t>
      </w:r>
      <w:r w:rsidR="00313FB7" w:rsidRPr="007E42A6">
        <w:t xml:space="preserve">2014.gada 30.oktobra lēmumu Nr. 365 daļā, kas attiecas uz citā pašvaldībā deklarēta bērna vecāku līdzfinansējumu, ja ar attiecīgo pašvaldību nav noslēgts līgums par savstarpējiem norēķiniem. Arī rajona tiesa </w:t>
      </w:r>
      <w:r w:rsidR="00394376" w:rsidRPr="007E42A6">
        <w:t xml:space="preserve">lietu ir izskatījusi </w:t>
      </w:r>
      <w:r w:rsidR="001C6DB7" w:rsidRPr="007E42A6">
        <w:t>šādā</w:t>
      </w:r>
      <w:r w:rsidR="00BD75CF" w:rsidRPr="007E42A6">
        <w:t xml:space="preserve"> kontekstā. </w:t>
      </w:r>
      <w:r w:rsidR="00394376" w:rsidRPr="007E42A6">
        <w:t>K</w:t>
      </w:r>
      <w:r w:rsidR="00BD75CF" w:rsidRPr="007E42A6">
        <w:t>asācijas sūdzībā pieteicējs nav norādījis, ka viņam ir iebildumi pret pārējo līdzfinansējuma da</w:t>
      </w:r>
      <w:r w:rsidRPr="007E42A6">
        <w:t xml:space="preserve">ļu, kas noteikta visu pašvaldību vecākiem. </w:t>
      </w:r>
    </w:p>
    <w:p w:rsidR="001A6B9D" w:rsidRPr="007E42A6" w:rsidRDefault="001A6B9D" w:rsidP="003E5B73">
      <w:pPr>
        <w:spacing w:line="276" w:lineRule="auto"/>
        <w:ind w:firstLine="567"/>
        <w:jc w:val="both"/>
      </w:pPr>
    </w:p>
    <w:p w:rsidR="00C94807" w:rsidRPr="007E42A6" w:rsidRDefault="001A6B9D" w:rsidP="00394376">
      <w:pPr>
        <w:spacing w:line="276" w:lineRule="auto"/>
        <w:ind w:firstLine="567"/>
        <w:jc w:val="both"/>
      </w:pPr>
      <w:r w:rsidRPr="007E42A6">
        <w:t>[1</w:t>
      </w:r>
      <w:r w:rsidR="00394376" w:rsidRPr="007E42A6">
        <w:t>2</w:t>
      </w:r>
      <w:r w:rsidRPr="007E42A6">
        <w:t>]</w:t>
      </w:r>
      <w:r w:rsidR="005421CC" w:rsidRPr="007E42A6">
        <w:t> </w:t>
      </w:r>
      <w:r w:rsidR="00394376" w:rsidRPr="007E42A6">
        <w:t xml:space="preserve">Apgabaltiesa ir konstatējusi, ka rēķinā norādītā summa ir noteikta atbilstoši Jēkabpils pilsētas domes </w:t>
      </w:r>
      <w:proofErr w:type="gramStart"/>
      <w:r w:rsidR="00394376" w:rsidRPr="007E42A6">
        <w:t>2014.gada</w:t>
      </w:r>
      <w:proofErr w:type="gramEnd"/>
      <w:r w:rsidR="00394376" w:rsidRPr="007E42A6">
        <w:t xml:space="preserve"> 21.augusta lēmumam Nr. 282. Tādēļ, lai nonāktu pie secinājuma par </w:t>
      </w:r>
      <w:r w:rsidR="00394376" w:rsidRPr="007E42A6">
        <w:lastRenderedPageBreak/>
        <w:t xml:space="preserve">mūzikas skolas rēķina tiesiskumu, apgabaltiesa ir attiecīgi vērtējusi minētajā lēmumā (tātad </w:t>
      </w:r>
      <w:r w:rsidR="00D718AF" w:rsidRPr="007E42A6">
        <w:t xml:space="preserve">faktiski </w:t>
      </w:r>
      <w:r w:rsidR="00394376" w:rsidRPr="007E42A6">
        <w:t xml:space="preserve">arī </w:t>
      </w:r>
      <w:proofErr w:type="gramStart"/>
      <w:r w:rsidR="00394376" w:rsidRPr="007E42A6">
        <w:t>2014.gada</w:t>
      </w:r>
      <w:proofErr w:type="gramEnd"/>
      <w:r w:rsidR="00394376" w:rsidRPr="007E42A6">
        <w:t xml:space="preserve"> 30.oktobra lēmumā Nr. 365) noteiktā vecāku līdzfinansējuma apmēra tiesiskumu, proti, vai pašvaldības domei bija tiesības noteikt atšķirīgu līdzfinansējuma apmēru tiem vecākiem, kuru bērna dzīvesvieta deklarēta pašvaldībā, ar kuru nav noslēgts līgums par savstarpējiem norēķiniem. Līdz ar to apgabaltiesas izvērtējums pēc būtības aptver pieteicēja prasījumus tiesai.</w:t>
      </w:r>
    </w:p>
    <w:p w:rsidR="0041795C" w:rsidRPr="007E42A6" w:rsidRDefault="0041795C" w:rsidP="00132730">
      <w:pPr>
        <w:spacing w:line="276" w:lineRule="auto"/>
        <w:ind w:firstLine="567"/>
        <w:jc w:val="both"/>
      </w:pPr>
    </w:p>
    <w:p w:rsidR="00132730" w:rsidRPr="007E42A6" w:rsidRDefault="00394376" w:rsidP="00132730">
      <w:pPr>
        <w:spacing w:line="276" w:lineRule="auto"/>
        <w:ind w:firstLine="567"/>
        <w:jc w:val="both"/>
      </w:pPr>
      <w:r w:rsidRPr="007E42A6">
        <w:t>[13]</w:t>
      </w:r>
      <w:r w:rsidR="005421CC" w:rsidRPr="007E42A6">
        <w:t> </w:t>
      </w:r>
      <w:proofErr w:type="gramStart"/>
      <w:r w:rsidRPr="007E42A6">
        <w:t>Ievērojot visu iepriekš</w:t>
      </w:r>
      <w:proofErr w:type="gramEnd"/>
      <w:r w:rsidRPr="007E42A6">
        <w:t xml:space="preserve"> teikto, Augstākā tiesa atzīst, ka apgabaltiesas spriedums ir atstājams negrozīts, bet kasācijas sūdzība ir noraidāma. </w:t>
      </w:r>
    </w:p>
    <w:p w:rsidR="00394376" w:rsidRPr="007E42A6" w:rsidRDefault="00394376" w:rsidP="00132730">
      <w:pPr>
        <w:spacing w:line="276" w:lineRule="auto"/>
        <w:ind w:firstLine="567"/>
        <w:jc w:val="both"/>
      </w:pPr>
    </w:p>
    <w:p w:rsidR="00E850B0" w:rsidRPr="007E42A6" w:rsidRDefault="00E850B0" w:rsidP="00135E0F">
      <w:pPr>
        <w:spacing w:line="276" w:lineRule="auto"/>
        <w:jc w:val="center"/>
        <w:rPr>
          <w:b/>
        </w:rPr>
      </w:pPr>
      <w:r w:rsidRPr="007E42A6">
        <w:rPr>
          <w:b/>
        </w:rPr>
        <w:t>Rezolutīvā daļa</w:t>
      </w:r>
    </w:p>
    <w:p w:rsidR="00E850B0" w:rsidRPr="007E42A6" w:rsidRDefault="00E850B0" w:rsidP="00E850B0">
      <w:pPr>
        <w:spacing w:line="276" w:lineRule="auto"/>
        <w:jc w:val="center"/>
        <w:rPr>
          <w:i/>
        </w:rPr>
      </w:pPr>
    </w:p>
    <w:p w:rsidR="0041795C" w:rsidRPr="007E42A6" w:rsidRDefault="0041795C" w:rsidP="0041795C">
      <w:pPr>
        <w:spacing w:line="276" w:lineRule="auto"/>
        <w:ind w:firstLine="567"/>
        <w:jc w:val="both"/>
      </w:pPr>
      <w:r w:rsidRPr="007E42A6">
        <w:t xml:space="preserve">Pamatojoties uz Administratīvā procesa likuma </w:t>
      </w:r>
      <w:proofErr w:type="gramStart"/>
      <w:r w:rsidRPr="007E42A6">
        <w:t>3</w:t>
      </w:r>
      <w:r w:rsidR="0094430A" w:rsidRPr="007E42A6">
        <w:t>4</w:t>
      </w:r>
      <w:r w:rsidRPr="007E42A6">
        <w:t>8.panta</w:t>
      </w:r>
      <w:proofErr w:type="gramEnd"/>
      <w:r w:rsidRPr="007E42A6">
        <w:t xml:space="preserve"> </w:t>
      </w:r>
      <w:r w:rsidR="0094430A" w:rsidRPr="007E42A6">
        <w:t>pirmās daļas 1.punktu</w:t>
      </w:r>
      <w:r w:rsidR="006066A1" w:rsidRPr="007E42A6">
        <w:t xml:space="preserve"> un 351.pantu</w:t>
      </w:r>
      <w:r w:rsidRPr="007E42A6">
        <w:t xml:space="preserve">, </w:t>
      </w:r>
      <w:r w:rsidR="006066A1" w:rsidRPr="007E42A6">
        <w:t xml:space="preserve">Augstākā </w:t>
      </w:r>
      <w:r w:rsidR="0094430A" w:rsidRPr="007E42A6">
        <w:t>tiesa</w:t>
      </w:r>
    </w:p>
    <w:p w:rsidR="001A6B9D" w:rsidRPr="007E42A6" w:rsidRDefault="001A6B9D" w:rsidP="0041795C">
      <w:pPr>
        <w:spacing w:line="276" w:lineRule="auto"/>
        <w:ind w:firstLine="567"/>
        <w:jc w:val="both"/>
      </w:pPr>
    </w:p>
    <w:p w:rsidR="00E850B0" w:rsidRPr="007E42A6" w:rsidRDefault="0094430A" w:rsidP="00E850B0">
      <w:pPr>
        <w:spacing w:line="276" w:lineRule="auto"/>
        <w:jc w:val="center"/>
        <w:rPr>
          <w:b/>
          <w:bCs/>
        </w:rPr>
      </w:pPr>
      <w:r w:rsidRPr="007E42A6">
        <w:rPr>
          <w:b/>
          <w:bCs/>
        </w:rPr>
        <w:t>nosprieda</w:t>
      </w:r>
    </w:p>
    <w:p w:rsidR="00E850B0" w:rsidRPr="007E42A6" w:rsidRDefault="00E850B0" w:rsidP="00E850B0">
      <w:pPr>
        <w:spacing w:line="276" w:lineRule="auto"/>
        <w:jc w:val="center"/>
        <w:rPr>
          <w:b/>
          <w:bCs/>
          <w:spacing w:val="70"/>
        </w:rPr>
      </w:pPr>
    </w:p>
    <w:p w:rsidR="00E850B0" w:rsidRPr="007E42A6" w:rsidRDefault="0094430A" w:rsidP="00E850B0">
      <w:pPr>
        <w:tabs>
          <w:tab w:val="left" w:pos="2700"/>
          <w:tab w:val="left" w:pos="6660"/>
        </w:tabs>
        <w:spacing w:line="276" w:lineRule="auto"/>
        <w:ind w:firstLine="567"/>
        <w:jc w:val="both"/>
      </w:pPr>
      <w:r w:rsidRPr="007E42A6">
        <w:t>Atstāt negrozītu</w:t>
      </w:r>
      <w:r w:rsidR="00E850B0" w:rsidRPr="007E42A6">
        <w:t xml:space="preserve"> </w:t>
      </w:r>
      <w:r w:rsidR="0041795C" w:rsidRPr="007E42A6">
        <w:t xml:space="preserve">Administratīvās apgabaltiesas </w:t>
      </w:r>
      <w:proofErr w:type="gramStart"/>
      <w:r w:rsidR="00C633A7" w:rsidRPr="007E42A6">
        <w:t>2017.gada</w:t>
      </w:r>
      <w:proofErr w:type="gramEnd"/>
      <w:r w:rsidR="00C633A7" w:rsidRPr="007E42A6">
        <w:t xml:space="preserve"> 20.februāra </w:t>
      </w:r>
      <w:r w:rsidR="00E850B0" w:rsidRPr="007E42A6">
        <w:t>spriedumu</w:t>
      </w:r>
      <w:r w:rsidRPr="007E42A6">
        <w:t xml:space="preserve">, bet </w:t>
      </w:r>
      <w:r w:rsidR="006725DF">
        <w:t>[pers. A]</w:t>
      </w:r>
      <w:r w:rsidRPr="007E42A6">
        <w:t xml:space="preserve"> kasācijas sūdzību noraidīt</w:t>
      </w:r>
      <w:r w:rsidR="00E850B0" w:rsidRPr="007E42A6">
        <w:t>.</w:t>
      </w:r>
    </w:p>
    <w:p w:rsidR="00EF4207" w:rsidRPr="006725DF" w:rsidRDefault="0094430A" w:rsidP="006725DF">
      <w:pPr>
        <w:tabs>
          <w:tab w:val="left" w:pos="2700"/>
          <w:tab w:val="left" w:pos="6660"/>
        </w:tabs>
        <w:spacing w:line="276" w:lineRule="auto"/>
        <w:ind w:firstLine="567"/>
        <w:jc w:val="both"/>
      </w:pPr>
      <w:r w:rsidRPr="007E42A6">
        <w:t>Spriedums</w:t>
      </w:r>
      <w:r w:rsidR="00E850B0" w:rsidRPr="007E42A6">
        <w:t xml:space="preserve"> nav pārsūdzam</w:t>
      </w:r>
      <w:r w:rsidR="006725DF">
        <w:t>s.</w:t>
      </w:r>
      <w:bookmarkStart w:id="0" w:name="_GoBack"/>
      <w:bookmarkEnd w:id="0"/>
    </w:p>
    <w:sectPr w:rsidR="00EF4207" w:rsidRPr="006725DF" w:rsidSect="007A09DB">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524" w:rsidRDefault="00F70524">
      <w:r>
        <w:separator/>
      </w:r>
    </w:p>
  </w:endnote>
  <w:endnote w:type="continuationSeparator" w:id="0">
    <w:p w:rsidR="00F70524" w:rsidRDefault="00F7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48" w:rsidRDefault="00424E48"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E48" w:rsidRDefault="0042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48" w:rsidRDefault="00424E48"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01A">
      <w:rPr>
        <w:rStyle w:val="PageNumber"/>
        <w:noProof/>
      </w:rPr>
      <w:t>4</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5201A">
      <w:rPr>
        <w:rStyle w:val="PageNumber"/>
        <w:noProof/>
      </w:rPr>
      <w:t>5</w:t>
    </w:r>
    <w:r w:rsidRPr="00AB25C7">
      <w:rPr>
        <w:rStyle w:val="PageNumber"/>
      </w:rPr>
      <w:fldChar w:fldCharType="end"/>
    </w:r>
  </w:p>
  <w:p w:rsidR="00424E48" w:rsidRDefault="00424E48" w:rsidP="007A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524" w:rsidRDefault="00F70524">
      <w:r>
        <w:separator/>
      </w:r>
    </w:p>
  </w:footnote>
  <w:footnote w:type="continuationSeparator" w:id="0">
    <w:p w:rsidR="00F70524" w:rsidRDefault="00F70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A4D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6B3D"/>
    <w:rsid w:val="00007216"/>
    <w:rsid w:val="000078C6"/>
    <w:rsid w:val="000105E1"/>
    <w:rsid w:val="00010DBC"/>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CC"/>
    <w:rsid w:val="0001705B"/>
    <w:rsid w:val="000170D5"/>
    <w:rsid w:val="000175C3"/>
    <w:rsid w:val="00017A4E"/>
    <w:rsid w:val="000202AA"/>
    <w:rsid w:val="000203A9"/>
    <w:rsid w:val="00020ACA"/>
    <w:rsid w:val="000210C0"/>
    <w:rsid w:val="000217FB"/>
    <w:rsid w:val="00022788"/>
    <w:rsid w:val="000227F8"/>
    <w:rsid w:val="00022A1F"/>
    <w:rsid w:val="000237E1"/>
    <w:rsid w:val="00024A45"/>
    <w:rsid w:val="000254EA"/>
    <w:rsid w:val="00025BAF"/>
    <w:rsid w:val="00025E44"/>
    <w:rsid w:val="00025EB9"/>
    <w:rsid w:val="00026BBF"/>
    <w:rsid w:val="0002742A"/>
    <w:rsid w:val="0003027A"/>
    <w:rsid w:val="00030B78"/>
    <w:rsid w:val="00030D4D"/>
    <w:rsid w:val="000327DE"/>
    <w:rsid w:val="00033336"/>
    <w:rsid w:val="00034CA6"/>
    <w:rsid w:val="00034D85"/>
    <w:rsid w:val="000357CD"/>
    <w:rsid w:val="00035936"/>
    <w:rsid w:val="00035A78"/>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039B"/>
    <w:rsid w:val="00061CBC"/>
    <w:rsid w:val="00061D43"/>
    <w:rsid w:val="000636BE"/>
    <w:rsid w:val="00063A16"/>
    <w:rsid w:val="00063E0B"/>
    <w:rsid w:val="0006442B"/>
    <w:rsid w:val="00064A78"/>
    <w:rsid w:val="00064DA7"/>
    <w:rsid w:val="00064F7C"/>
    <w:rsid w:val="000657BF"/>
    <w:rsid w:val="00065FBB"/>
    <w:rsid w:val="000667B5"/>
    <w:rsid w:val="00066F42"/>
    <w:rsid w:val="00070A2C"/>
    <w:rsid w:val="00070B91"/>
    <w:rsid w:val="00070F95"/>
    <w:rsid w:val="000723B0"/>
    <w:rsid w:val="00072718"/>
    <w:rsid w:val="00072B6B"/>
    <w:rsid w:val="00072E88"/>
    <w:rsid w:val="00073B12"/>
    <w:rsid w:val="00075B92"/>
    <w:rsid w:val="00075BBB"/>
    <w:rsid w:val="00081458"/>
    <w:rsid w:val="00081D5B"/>
    <w:rsid w:val="00082095"/>
    <w:rsid w:val="00083253"/>
    <w:rsid w:val="000841A1"/>
    <w:rsid w:val="0008464F"/>
    <w:rsid w:val="00085924"/>
    <w:rsid w:val="0008665A"/>
    <w:rsid w:val="00090699"/>
    <w:rsid w:val="000916DD"/>
    <w:rsid w:val="0009193F"/>
    <w:rsid w:val="00091DDD"/>
    <w:rsid w:val="00093B58"/>
    <w:rsid w:val="000959A2"/>
    <w:rsid w:val="000965D1"/>
    <w:rsid w:val="00097549"/>
    <w:rsid w:val="0009789E"/>
    <w:rsid w:val="000A1FC1"/>
    <w:rsid w:val="000A2BFA"/>
    <w:rsid w:val="000A33D4"/>
    <w:rsid w:val="000A3664"/>
    <w:rsid w:val="000A3B79"/>
    <w:rsid w:val="000A418B"/>
    <w:rsid w:val="000A4E53"/>
    <w:rsid w:val="000A5724"/>
    <w:rsid w:val="000A5784"/>
    <w:rsid w:val="000A5847"/>
    <w:rsid w:val="000A718F"/>
    <w:rsid w:val="000A7AAE"/>
    <w:rsid w:val="000A7CFA"/>
    <w:rsid w:val="000A7D4E"/>
    <w:rsid w:val="000A7DA6"/>
    <w:rsid w:val="000B0EF0"/>
    <w:rsid w:val="000B120E"/>
    <w:rsid w:val="000B27BC"/>
    <w:rsid w:val="000B2B2C"/>
    <w:rsid w:val="000B3118"/>
    <w:rsid w:val="000B3AA8"/>
    <w:rsid w:val="000B3C9B"/>
    <w:rsid w:val="000B58F1"/>
    <w:rsid w:val="000B5A8E"/>
    <w:rsid w:val="000B6113"/>
    <w:rsid w:val="000B6EDA"/>
    <w:rsid w:val="000B7FD5"/>
    <w:rsid w:val="000C04D2"/>
    <w:rsid w:val="000C29FF"/>
    <w:rsid w:val="000C2BD9"/>
    <w:rsid w:val="000C2EAF"/>
    <w:rsid w:val="000C4688"/>
    <w:rsid w:val="000C567E"/>
    <w:rsid w:val="000C5BCD"/>
    <w:rsid w:val="000C6A10"/>
    <w:rsid w:val="000C7893"/>
    <w:rsid w:val="000C7B20"/>
    <w:rsid w:val="000D0D16"/>
    <w:rsid w:val="000D0E0A"/>
    <w:rsid w:val="000D20B2"/>
    <w:rsid w:val="000D3220"/>
    <w:rsid w:val="000D34B4"/>
    <w:rsid w:val="000D37F6"/>
    <w:rsid w:val="000D4302"/>
    <w:rsid w:val="000D4DEA"/>
    <w:rsid w:val="000D5670"/>
    <w:rsid w:val="000D5F67"/>
    <w:rsid w:val="000D7B67"/>
    <w:rsid w:val="000D7EF6"/>
    <w:rsid w:val="000D7FAD"/>
    <w:rsid w:val="000E046B"/>
    <w:rsid w:val="000E1225"/>
    <w:rsid w:val="000E1DA6"/>
    <w:rsid w:val="000E20DE"/>
    <w:rsid w:val="000E22B2"/>
    <w:rsid w:val="000E3C64"/>
    <w:rsid w:val="000E3F8F"/>
    <w:rsid w:val="000E4579"/>
    <w:rsid w:val="000E46D2"/>
    <w:rsid w:val="000E4EEB"/>
    <w:rsid w:val="000E4F67"/>
    <w:rsid w:val="000E4F75"/>
    <w:rsid w:val="000E5269"/>
    <w:rsid w:val="000E6D11"/>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64A6"/>
    <w:rsid w:val="000F664F"/>
    <w:rsid w:val="000F6C8E"/>
    <w:rsid w:val="000F73A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13B"/>
    <w:rsid w:val="00126545"/>
    <w:rsid w:val="00127C88"/>
    <w:rsid w:val="0013031A"/>
    <w:rsid w:val="00130822"/>
    <w:rsid w:val="00130E99"/>
    <w:rsid w:val="00131D61"/>
    <w:rsid w:val="00132730"/>
    <w:rsid w:val="00132FB6"/>
    <w:rsid w:val="00133216"/>
    <w:rsid w:val="001338A3"/>
    <w:rsid w:val="00133AD3"/>
    <w:rsid w:val="00134A2B"/>
    <w:rsid w:val="00134CA5"/>
    <w:rsid w:val="00134F43"/>
    <w:rsid w:val="00135464"/>
    <w:rsid w:val="00135826"/>
    <w:rsid w:val="00135C89"/>
    <w:rsid w:val="00135E0F"/>
    <w:rsid w:val="00136261"/>
    <w:rsid w:val="00136422"/>
    <w:rsid w:val="0013679F"/>
    <w:rsid w:val="00137440"/>
    <w:rsid w:val="00137854"/>
    <w:rsid w:val="001400A9"/>
    <w:rsid w:val="00142163"/>
    <w:rsid w:val="00142683"/>
    <w:rsid w:val="00142774"/>
    <w:rsid w:val="0014339D"/>
    <w:rsid w:val="00144444"/>
    <w:rsid w:val="0014466F"/>
    <w:rsid w:val="00147D61"/>
    <w:rsid w:val="00147F4E"/>
    <w:rsid w:val="00150865"/>
    <w:rsid w:val="00150A14"/>
    <w:rsid w:val="00150DB7"/>
    <w:rsid w:val="0015129A"/>
    <w:rsid w:val="00151CEB"/>
    <w:rsid w:val="001521EB"/>
    <w:rsid w:val="00152AD9"/>
    <w:rsid w:val="00153023"/>
    <w:rsid w:val="00153086"/>
    <w:rsid w:val="00153ADD"/>
    <w:rsid w:val="001543B5"/>
    <w:rsid w:val="00154629"/>
    <w:rsid w:val="001564B1"/>
    <w:rsid w:val="00157A18"/>
    <w:rsid w:val="0016078B"/>
    <w:rsid w:val="00160CD4"/>
    <w:rsid w:val="00160DFC"/>
    <w:rsid w:val="00161CC3"/>
    <w:rsid w:val="00161E89"/>
    <w:rsid w:val="001621F5"/>
    <w:rsid w:val="00162535"/>
    <w:rsid w:val="00162C21"/>
    <w:rsid w:val="00163B46"/>
    <w:rsid w:val="00164BB4"/>
    <w:rsid w:val="00164CCD"/>
    <w:rsid w:val="0016529D"/>
    <w:rsid w:val="00165721"/>
    <w:rsid w:val="00165F07"/>
    <w:rsid w:val="00166838"/>
    <w:rsid w:val="00166F85"/>
    <w:rsid w:val="0016745C"/>
    <w:rsid w:val="00170837"/>
    <w:rsid w:val="00170A5D"/>
    <w:rsid w:val="00172669"/>
    <w:rsid w:val="00172BD6"/>
    <w:rsid w:val="00172D68"/>
    <w:rsid w:val="0017314F"/>
    <w:rsid w:val="00173D9A"/>
    <w:rsid w:val="001749C5"/>
    <w:rsid w:val="00175407"/>
    <w:rsid w:val="00175FB2"/>
    <w:rsid w:val="00176913"/>
    <w:rsid w:val="00177CF7"/>
    <w:rsid w:val="00177F7C"/>
    <w:rsid w:val="001802FD"/>
    <w:rsid w:val="001808A4"/>
    <w:rsid w:val="00180CEC"/>
    <w:rsid w:val="00180D9F"/>
    <w:rsid w:val="00181918"/>
    <w:rsid w:val="0018248C"/>
    <w:rsid w:val="00184A56"/>
    <w:rsid w:val="001855F7"/>
    <w:rsid w:val="00185BA5"/>
    <w:rsid w:val="00185BB8"/>
    <w:rsid w:val="00185CC6"/>
    <w:rsid w:val="00186785"/>
    <w:rsid w:val="00186C0A"/>
    <w:rsid w:val="00190322"/>
    <w:rsid w:val="0019087A"/>
    <w:rsid w:val="00190DA3"/>
    <w:rsid w:val="00191519"/>
    <w:rsid w:val="00191E63"/>
    <w:rsid w:val="0019279A"/>
    <w:rsid w:val="001939FB"/>
    <w:rsid w:val="00193A13"/>
    <w:rsid w:val="00194F76"/>
    <w:rsid w:val="00195697"/>
    <w:rsid w:val="00195BD1"/>
    <w:rsid w:val="00195EAB"/>
    <w:rsid w:val="001A01FC"/>
    <w:rsid w:val="001A07D3"/>
    <w:rsid w:val="001A125B"/>
    <w:rsid w:val="001A1AA4"/>
    <w:rsid w:val="001A1F24"/>
    <w:rsid w:val="001A2022"/>
    <w:rsid w:val="001A2B68"/>
    <w:rsid w:val="001A2D5F"/>
    <w:rsid w:val="001A43D0"/>
    <w:rsid w:val="001A43F4"/>
    <w:rsid w:val="001A446E"/>
    <w:rsid w:val="001A4BAE"/>
    <w:rsid w:val="001A6B77"/>
    <w:rsid w:val="001A6B9D"/>
    <w:rsid w:val="001A738E"/>
    <w:rsid w:val="001B03BF"/>
    <w:rsid w:val="001B0CEF"/>
    <w:rsid w:val="001B10E8"/>
    <w:rsid w:val="001B1D2B"/>
    <w:rsid w:val="001B21E4"/>
    <w:rsid w:val="001B2B2A"/>
    <w:rsid w:val="001B3727"/>
    <w:rsid w:val="001B44AD"/>
    <w:rsid w:val="001B4CDE"/>
    <w:rsid w:val="001B4D1F"/>
    <w:rsid w:val="001B4D86"/>
    <w:rsid w:val="001B565C"/>
    <w:rsid w:val="001B5A47"/>
    <w:rsid w:val="001B6078"/>
    <w:rsid w:val="001B615B"/>
    <w:rsid w:val="001B6EAB"/>
    <w:rsid w:val="001B7759"/>
    <w:rsid w:val="001B7DF6"/>
    <w:rsid w:val="001C061A"/>
    <w:rsid w:val="001C12EC"/>
    <w:rsid w:val="001C1323"/>
    <w:rsid w:val="001C1847"/>
    <w:rsid w:val="001C21BA"/>
    <w:rsid w:val="001C27A4"/>
    <w:rsid w:val="001C2B5B"/>
    <w:rsid w:val="001C2DE8"/>
    <w:rsid w:val="001C38D8"/>
    <w:rsid w:val="001C47B0"/>
    <w:rsid w:val="001C6977"/>
    <w:rsid w:val="001C6AA1"/>
    <w:rsid w:val="001C6ABC"/>
    <w:rsid w:val="001C6DB7"/>
    <w:rsid w:val="001C7B66"/>
    <w:rsid w:val="001D0480"/>
    <w:rsid w:val="001D0BF0"/>
    <w:rsid w:val="001D1392"/>
    <w:rsid w:val="001D19EA"/>
    <w:rsid w:val="001D1FEC"/>
    <w:rsid w:val="001D2389"/>
    <w:rsid w:val="001D4011"/>
    <w:rsid w:val="001D44DF"/>
    <w:rsid w:val="001D4B24"/>
    <w:rsid w:val="001D4F15"/>
    <w:rsid w:val="001D51A7"/>
    <w:rsid w:val="001D60D9"/>
    <w:rsid w:val="001D6310"/>
    <w:rsid w:val="001D6EE8"/>
    <w:rsid w:val="001E07AA"/>
    <w:rsid w:val="001E14D7"/>
    <w:rsid w:val="001E1AB2"/>
    <w:rsid w:val="001E26B4"/>
    <w:rsid w:val="001E2FB3"/>
    <w:rsid w:val="001E376B"/>
    <w:rsid w:val="001E3A40"/>
    <w:rsid w:val="001E3DEA"/>
    <w:rsid w:val="001E4540"/>
    <w:rsid w:val="001E5311"/>
    <w:rsid w:val="001E5BD1"/>
    <w:rsid w:val="001E6152"/>
    <w:rsid w:val="001E6CCF"/>
    <w:rsid w:val="001E7092"/>
    <w:rsid w:val="001E776E"/>
    <w:rsid w:val="001E7A9E"/>
    <w:rsid w:val="001F01C4"/>
    <w:rsid w:val="001F0567"/>
    <w:rsid w:val="001F05F6"/>
    <w:rsid w:val="001F06D9"/>
    <w:rsid w:val="001F1CC9"/>
    <w:rsid w:val="001F25C7"/>
    <w:rsid w:val="001F25FF"/>
    <w:rsid w:val="001F2859"/>
    <w:rsid w:val="001F2BBA"/>
    <w:rsid w:val="001F3294"/>
    <w:rsid w:val="001F3700"/>
    <w:rsid w:val="001F4230"/>
    <w:rsid w:val="001F43BF"/>
    <w:rsid w:val="001F467C"/>
    <w:rsid w:val="001F49A1"/>
    <w:rsid w:val="001F4D75"/>
    <w:rsid w:val="001F4F1B"/>
    <w:rsid w:val="001F6805"/>
    <w:rsid w:val="001F6AA7"/>
    <w:rsid w:val="001F7940"/>
    <w:rsid w:val="002009C5"/>
    <w:rsid w:val="0020150C"/>
    <w:rsid w:val="002015FE"/>
    <w:rsid w:val="002017E0"/>
    <w:rsid w:val="00201FB7"/>
    <w:rsid w:val="002020B3"/>
    <w:rsid w:val="00202E1B"/>
    <w:rsid w:val="0020349E"/>
    <w:rsid w:val="00203C37"/>
    <w:rsid w:val="00203EC5"/>
    <w:rsid w:val="00204D69"/>
    <w:rsid w:val="002079EE"/>
    <w:rsid w:val="00207C63"/>
    <w:rsid w:val="00210AFA"/>
    <w:rsid w:val="00211156"/>
    <w:rsid w:val="002112D2"/>
    <w:rsid w:val="00212498"/>
    <w:rsid w:val="002125F6"/>
    <w:rsid w:val="00212663"/>
    <w:rsid w:val="002126CF"/>
    <w:rsid w:val="00213D68"/>
    <w:rsid w:val="00214B36"/>
    <w:rsid w:val="002155B5"/>
    <w:rsid w:val="00215FD8"/>
    <w:rsid w:val="00216559"/>
    <w:rsid w:val="00216A36"/>
    <w:rsid w:val="00216A77"/>
    <w:rsid w:val="0021733F"/>
    <w:rsid w:val="00217CDE"/>
    <w:rsid w:val="002200D4"/>
    <w:rsid w:val="002200FC"/>
    <w:rsid w:val="0022058F"/>
    <w:rsid w:val="00221942"/>
    <w:rsid w:val="00221BB7"/>
    <w:rsid w:val="0022260F"/>
    <w:rsid w:val="0022313D"/>
    <w:rsid w:val="00223446"/>
    <w:rsid w:val="00224459"/>
    <w:rsid w:val="00224631"/>
    <w:rsid w:val="00225793"/>
    <w:rsid w:val="002259F7"/>
    <w:rsid w:val="00225DBA"/>
    <w:rsid w:val="00225F25"/>
    <w:rsid w:val="00226AC0"/>
    <w:rsid w:val="0023014B"/>
    <w:rsid w:val="00230DF3"/>
    <w:rsid w:val="002314EB"/>
    <w:rsid w:val="00231FC6"/>
    <w:rsid w:val="0023380A"/>
    <w:rsid w:val="002338C8"/>
    <w:rsid w:val="0023396F"/>
    <w:rsid w:val="002340AE"/>
    <w:rsid w:val="00234382"/>
    <w:rsid w:val="00234F2F"/>
    <w:rsid w:val="00235E73"/>
    <w:rsid w:val="002365EA"/>
    <w:rsid w:val="00236682"/>
    <w:rsid w:val="00236AB5"/>
    <w:rsid w:val="00236DE1"/>
    <w:rsid w:val="00237CA7"/>
    <w:rsid w:val="00240D4B"/>
    <w:rsid w:val="002413D6"/>
    <w:rsid w:val="00241728"/>
    <w:rsid w:val="002419E6"/>
    <w:rsid w:val="002420AC"/>
    <w:rsid w:val="002426E7"/>
    <w:rsid w:val="002439F7"/>
    <w:rsid w:val="00243EB5"/>
    <w:rsid w:val="00244191"/>
    <w:rsid w:val="00244598"/>
    <w:rsid w:val="00244651"/>
    <w:rsid w:val="002446D0"/>
    <w:rsid w:val="00244859"/>
    <w:rsid w:val="002448AA"/>
    <w:rsid w:val="00246FBF"/>
    <w:rsid w:val="0024748A"/>
    <w:rsid w:val="00247579"/>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6FC"/>
    <w:rsid w:val="00257AD3"/>
    <w:rsid w:val="00260295"/>
    <w:rsid w:val="00261001"/>
    <w:rsid w:val="00261765"/>
    <w:rsid w:val="00261AB2"/>
    <w:rsid w:val="00262D5C"/>
    <w:rsid w:val="00262E58"/>
    <w:rsid w:val="00263289"/>
    <w:rsid w:val="00263996"/>
    <w:rsid w:val="00264443"/>
    <w:rsid w:val="00265605"/>
    <w:rsid w:val="00265B58"/>
    <w:rsid w:val="00265EA7"/>
    <w:rsid w:val="002675F3"/>
    <w:rsid w:val="0026765D"/>
    <w:rsid w:val="002678D1"/>
    <w:rsid w:val="00267A2C"/>
    <w:rsid w:val="002709CC"/>
    <w:rsid w:val="00270B4A"/>
    <w:rsid w:val="00271EC4"/>
    <w:rsid w:val="00272702"/>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6E1"/>
    <w:rsid w:val="00283AE1"/>
    <w:rsid w:val="00283D97"/>
    <w:rsid w:val="002840AE"/>
    <w:rsid w:val="002841BD"/>
    <w:rsid w:val="00284FF8"/>
    <w:rsid w:val="00285837"/>
    <w:rsid w:val="00285A34"/>
    <w:rsid w:val="002866B8"/>
    <w:rsid w:val="00286A86"/>
    <w:rsid w:val="00286EC9"/>
    <w:rsid w:val="002870F7"/>
    <w:rsid w:val="00287C5E"/>
    <w:rsid w:val="0029000B"/>
    <w:rsid w:val="0029051B"/>
    <w:rsid w:val="0029115A"/>
    <w:rsid w:val="00291E46"/>
    <w:rsid w:val="00292C86"/>
    <w:rsid w:val="00293710"/>
    <w:rsid w:val="00293FE4"/>
    <w:rsid w:val="002945B4"/>
    <w:rsid w:val="00294D71"/>
    <w:rsid w:val="00295271"/>
    <w:rsid w:val="00296029"/>
    <w:rsid w:val="00296D0D"/>
    <w:rsid w:val="00297DEA"/>
    <w:rsid w:val="00297F55"/>
    <w:rsid w:val="002A07E2"/>
    <w:rsid w:val="002A1144"/>
    <w:rsid w:val="002A28C5"/>
    <w:rsid w:val="002A2F75"/>
    <w:rsid w:val="002A4D7F"/>
    <w:rsid w:val="002A65BD"/>
    <w:rsid w:val="002A685F"/>
    <w:rsid w:val="002B0F48"/>
    <w:rsid w:val="002B1688"/>
    <w:rsid w:val="002B2045"/>
    <w:rsid w:val="002B2576"/>
    <w:rsid w:val="002B32CA"/>
    <w:rsid w:val="002B3726"/>
    <w:rsid w:val="002B3882"/>
    <w:rsid w:val="002B3D40"/>
    <w:rsid w:val="002B427F"/>
    <w:rsid w:val="002B4DC6"/>
    <w:rsid w:val="002B5514"/>
    <w:rsid w:val="002B58E0"/>
    <w:rsid w:val="002B5F26"/>
    <w:rsid w:val="002B67BE"/>
    <w:rsid w:val="002B6980"/>
    <w:rsid w:val="002B719F"/>
    <w:rsid w:val="002B7588"/>
    <w:rsid w:val="002C063F"/>
    <w:rsid w:val="002C106B"/>
    <w:rsid w:val="002C1BA0"/>
    <w:rsid w:val="002C2C1B"/>
    <w:rsid w:val="002C3176"/>
    <w:rsid w:val="002C3AE5"/>
    <w:rsid w:val="002C3F50"/>
    <w:rsid w:val="002C44E0"/>
    <w:rsid w:val="002C52F4"/>
    <w:rsid w:val="002C5543"/>
    <w:rsid w:val="002C6C9A"/>
    <w:rsid w:val="002C7CF7"/>
    <w:rsid w:val="002D0B2E"/>
    <w:rsid w:val="002D23E2"/>
    <w:rsid w:val="002D24AE"/>
    <w:rsid w:val="002D2689"/>
    <w:rsid w:val="002D2E4C"/>
    <w:rsid w:val="002D450A"/>
    <w:rsid w:val="002D5213"/>
    <w:rsid w:val="002D57AC"/>
    <w:rsid w:val="002D5815"/>
    <w:rsid w:val="002D5E19"/>
    <w:rsid w:val="002D5F62"/>
    <w:rsid w:val="002D64CF"/>
    <w:rsid w:val="002D6584"/>
    <w:rsid w:val="002D6C0E"/>
    <w:rsid w:val="002D6F04"/>
    <w:rsid w:val="002D7E61"/>
    <w:rsid w:val="002E0D14"/>
    <w:rsid w:val="002E2440"/>
    <w:rsid w:val="002E3417"/>
    <w:rsid w:val="002E3D20"/>
    <w:rsid w:val="002E54D8"/>
    <w:rsid w:val="002E5536"/>
    <w:rsid w:val="002E5AC9"/>
    <w:rsid w:val="002E5B30"/>
    <w:rsid w:val="002E5BC0"/>
    <w:rsid w:val="002E639D"/>
    <w:rsid w:val="002E6D6A"/>
    <w:rsid w:val="002E7212"/>
    <w:rsid w:val="002E7310"/>
    <w:rsid w:val="002E79EF"/>
    <w:rsid w:val="002F00C6"/>
    <w:rsid w:val="002F0D12"/>
    <w:rsid w:val="002F0E07"/>
    <w:rsid w:val="002F1695"/>
    <w:rsid w:val="002F33BD"/>
    <w:rsid w:val="002F357A"/>
    <w:rsid w:val="002F4CF8"/>
    <w:rsid w:val="002F4FBE"/>
    <w:rsid w:val="002F5716"/>
    <w:rsid w:val="002F5999"/>
    <w:rsid w:val="002F5AE9"/>
    <w:rsid w:val="002F71C6"/>
    <w:rsid w:val="002F72D1"/>
    <w:rsid w:val="00300CED"/>
    <w:rsid w:val="00302372"/>
    <w:rsid w:val="0030281C"/>
    <w:rsid w:val="00302A27"/>
    <w:rsid w:val="00303017"/>
    <w:rsid w:val="00303A17"/>
    <w:rsid w:val="00303A2E"/>
    <w:rsid w:val="00304C3C"/>
    <w:rsid w:val="00305564"/>
    <w:rsid w:val="003058A6"/>
    <w:rsid w:val="00305BC6"/>
    <w:rsid w:val="00306564"/>
    <w:rsid w:val="00306DA7"/>
    <w:rsid w:val="00306DE7"/>
    <w:rsid w:val="00306EE8"/>
    <w:rsid w:val="00307434"/>
    <w:rsid w:val="00307924"/>
    <w:rsid w:val="00307A9F"/>
    <w:rsid w:val="00307DEF"/>
    <w:rsid w:val="0031033F"/>
    <w:rsid w:val="00311C4B"/>
    <w:rsid w:val="00312CEA"/>
    <w:rsid w:val="003138C3"/>
    <w:rsid w:val="00313B0E"/>
    <w:rsid w:val="00313DB2"/>
    <w:rsid w:val="00313FB7"/>
    <w:rsid w:val="003142A9"/>
    <w:rsid w:val="003155DF"/>
    <w:rsid w:val="0031673A"/>
    <w:rsid w:val="0032054C"/>
    <w:rsid w:val="003207EE"/>
    <w:rsid w:val="0032234C"/>
    <w:rsid w:val="003223E3"/>
    <w:rsid w:val="003229A3"/>
    <w:rsid w:val="003230D9"/>
    <w:rsid w:val="00323392"/>
    <w:rsid w:val="00323421"/>
    <w:rsid w:val="003234CA"/>
    <w:rsid w:val="00323890"/>
    <w:rsid w:val="0032498B"/>
    <w:rsid w:val="0032723E"/>
    <w:rsid w:val="0032739F"/>
    <w:rsid w:val="00327CBD"/>
    <w:rsid w:val="0033050B"/>
    <w:rsid w:val="003309F3"/>
    <w:rsid w:val="00330BC1"/>
    <w:rsid w:val="0033133E"/>
    <w:rsid w:val="00332976"/>
    <w:rsid w:val="00332E58"/>
    <w:rsid w:val="00333C5A"/>
    <w:rsid w:val="00334AAF"/>
    <w:rsid w:val="00335143"/>
    <w:rsid w:val="00335532"/>
    <w:rsid w:val="00335978"/>
    <w:rsid w:val="00335F2A"/>
    <w:rsid w:val="003360AF"/>
    <w:rsid w:val="0033677D"/>
    <w:rsid w:val="00336C34"/>
    <w:rsid w:val="0033713A"/>
    <w:rsid w:val="00337A5D"/>
    <w:rsid w:val="00340724"/>
    <w:rsid w:val="003408B4"/>
    <w:rsid w:val="00340B15"/>
    <w:rsid w:val="00340CFE"/>
    <w:rsid w:val="00342236"/>
    <w:rsid w:val="00342744"/>
    <w:rsid w:val="003430DD"/>
    <w:rsid w:val="00343E6E"/>
    <w:rsid w:val="00344294"/>
    <w:rsid w:val="00344891"/>
    <w:rsid w:val="00344EF6"/>
    <w:rsid w:val="00345C9B"/>
    <w:rsid w:val="00346AF1"/>
    <w:rsid w:val="003476DB"/>
    <w:rsid w:val="00347B95"/>
    <w:rsid w:val="003502CA"/>
    <w:rsid w:val="0035109F"/>
    <w:rsid w:val="00351360"/>
    <w:rsid w:val="00351497"/>
    <w:rsid w:val="00351796"/>
    <w:rsid w:val="00351A01"/>
    <w:rsid w:val="0035200B"/>
    <w:rsid w:val="003522F0"/>
    <w:rsid w:val="00352860"/>
    <w:rsid w:val="0035299A"/>
    <w:rsid w:val="003539C6"/>
    <w:rsid w:val="003544C6"/>
    <w:rsid w:val="003546A8"/>
    <w:rsid w:val="00355558"/>
    <w:rsid w:val="00355813"/>
    <w:rsid w:val="0035717D"/>
    <w:rsid w:val="00357336"/>
    <w:rsid w:val="003573EE"/>
    <w:rsid w:val="00357797"/>
    <w:rsid w:val="00357927"/>
    <w:rsid w:val="00357DA6"/>
    <w:rsid w:val="003602E9"/>
    <w:rsid w:val="003609F7"/>
    <w:rsid w:val="0036120A"/>
    <w:rsid w:val="00362388"/>
    <w:rsid w:val="0036278D"/>
    <w:rsid w:val="003629C9"/>
    <w:rsid w:val="00362BEB"/>
    <w:rsid w:val="00362D30"/>
    <w:rsid w:val="00362E10"/>
    <w:rsid w:val="00363099"/>
    <w:rsid w:val="0036329D"/>
    <w:rsid w:val="00363838"/>
    <w:rsid w:val="00363EE9"/>
    <w:rsid w:val="003640FE"/>
    <w:rsid w:val="00364A2F"/>
    <w:rsid w:val="00364F9A"/>
    <w:rsid w:val="00365490"/>
    <w:rsid w:val="00365995"/>
    <w:rsid w:val="00366144"/>
    <w:rsid w:val="00366841"/>
    <w:rsid w:val="003671C6"/>
    <w:rsid w:val="00367641"/>
    <w:rsid w:val="00367C6A"/>
    <w:rsid w:val="00367D1C"/>
    <w:rsid w:val="003702B2"/>
    <w:rsid w:val="00371C19"/>
    <w:rsid w:val="00371D3E"/>
    <w:rsid w:val="00372048"/>
    <w:rsid w:val="00372746"/>
    <w:rsid w:val="00372959"/>
    <w:rsid w:val="00372A03"/>
    <w:rsid w:val="003732DC"/>
    <w:rsid w:val="003748CA"/>
    <w:rsid w:val="0037629B"/>
    <w:rsid w:val="00376C54"/>
    <w:rsid w:val="00377862"/>
    <w:rsid w:val="003779A6"/>
    <w:rsid w:val="00377D60"/>
    <w:rsid w:val="00381E26"/>
    <w:rsid w:val="00381F40"/>
    <w:rsid w:val="003822D7"/>
    <w:rsid w:val="003824D7"/>
    <w:rsid w:val="00382958"/>
    <w:rsid w:val="0038296A"/>
    <w:rsid w:val="00383209"/>
    <w:rsid w:val="003833AC"/>
    <w:rsid w:val="00384414"/>
    <w:rsid w:val="003847E1"/>
    <w:rsid w:val="003851E1"/>
    <w:rsid w:val="00385EFF"/>
    <w:rsid w:val="0038683C"/>
    <w:rsid w:val="00387979"/>
    <w:rsid w:val="0039047D"/>
    <w:rsid w:val="00390E18"/>
    <w:rsid w:val="00390E95"/>
    <w:rsid w:val="00391FC9"/>
    <w:rsid w:val="003926C9"/>
    <w:rsid w:val="0039270F"/>
    <w:rsid w:val="00394376"/>
    <w:rsid w:val="00394855"/>
    <w:rsid w:val="003957A4"/>
    <w:rsid w:val="003962EE"/>
    <w:rsid w:val="003974AA"/>
    <w:rsid w:val="00397770"/>
    <w:rsid w:val="00397E95"/>
    <w:rsid w:val="003A177B"/>
    <w:rsid w:val="003A2035"/>
    <w:rsid w:val="003A2E46"/>
    <w:rsid w:val="003A345E"/>
    <w:rsid w:val="003A3846"/>
    <w:rsid w:val="003A3D8A"/>
    <w:rsid w:val="003A44A0"/>
    <w:rsid w:val="003A4E3D"/>
    <w:rsid w:val="003A5445"/>
    <w:rsid w:val="003A60E3"/>
    <w:rsid w:val="003A6191"/>
    <w:rsid w:val="003A70BB"/>
    <w:rsid w:val="003A7186"/>
    <w:rsid w:val="003B0026"/>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412"/>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7CB"/>
    <w:rsid w:val="003C6A57"/>
    <w:rsid w:val="003C6D4C"/>
    <w:rsid w:val="003C70CF"/>
    <w:rsid w:val="003C7A39"/>
    <w:rsid w:val="003C7DDF"/>
    <w:rsid w:val="003D0048"/>
    <w:rsid w:val="003D0E62"/>
    <w:rsid w:val="003D129D"/>
    <w:rsid w:val="003D130F"/>
    <w:rsid w:val="003D196E"/>
    <w:rsid w:val="003D19C9"/>
    <w:rsid w:val="003D1B48"/>
    <w:rsid w:val="003D2C4D"/>
    <w:rsid w:val="003D2D4C"/>
    <w:rsid w:val="003D30E3"/>
    <w:rsid w:val="003D3FB1"/>
    <w:rsid w:val="003D509B"/>
    <w:rsid w:val="003D55EA"/>
    <w:rsid w:val="003D57FB"/>
    <w:rsid w:val="003D607E"/>
    <w:rsid w:val="003D6F8A"/>
    <w:rsid w:val="003D70F0"/>
    <w:rsid w:val="003D7FB2"/>
    <w:rsid w:val="003E0AA6"/>
    <w:rsid w:val="003E10B3"/>
    <w:rsid w:val="003E2B01"/>
    <w:rsid w:val="003E309D"/>
    <w:rsid w:val="003E3596"/>
    <w:rsid w:val="003E43E1"/>
    <w:rsid w:val="003E4608"/>
    <w:rsid w:val="003E4925"/>
    <w:rsid w:val="003E4C18"/>
    <w:rsid w:val="003E4CF7"/>
    <w:rsid w:val="003E5B73"/>
    <w:rsid w:val="003E7959"/>
    <w:rsid w:val="003F0048"/>
    <w:rsid w:val="003F1175"/>
    <w:rsid w:val="003F26E2"/>
    <w:rsid w:val="003F27BA"/>
    <w:rsid w:val="003F584B"/>
    <w:rsid w:val="003F5990"/>
    <w:rsid w:val="003F5D89"/>
    <w:rsid w:val="003F5E66"/>
    <w:rsid w:val="003F62BE"/>
    <w:rsid w:val="003F6DA5"/>
    <w:rsid w:val="00400207"/>
    <w:rsid w:val="00400767"/>
    <w:rsid w:val="00400FF4"/>
    <w:rsid w:val="004015C5"/>
    <w:rsid w:val="0040187F"/>
    <w:rsid w:val="00402084"/>
    <w:rsid w:val="004037BE"/>
    <w:rsid w:val="0040491F"/>
    <w:rsid w:val="004051A7"/>
    <w:rsid w:val="004060A3"/>
    <w:rsid w:val="004068AA"/>
    <w:rsid w:val="0040694D"/>
    <w:rsid w:val="00407437"/>
    <w:rsid w:val="00407750"/>
    <w:rsid w:val="004077AB"/>
    <w:rsid w:val="004078D2"/>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95C"/>
    <w:rsid w:val="00417D86"/>
    <w:rsid w:val="004202C1"/>
    <w:rsid w:val="004209F2"/>
    <w:rsid w:val="00421A0C"/>
    <w:rsid w:val="00421AFC"/>
    <w:rsid w:val="004227C1"/>
    <w:rsid w:val="00422E64"/>
    <w:rsid w:val="00424665"/>
    <w:rsid w:val="004248F8"/>
    <w:rsid w:val="00424E48"/>
    <w:rsid w:val="00424EA6"/>
    <w:rsid w:val="004258BD"/>
    <w:rsid w:val="00425DCF"/>
    <w:rsid w:val="00425F89"/>
    <w:rsid w:val="00426C12"/>
    <w:rsid w:val="0042736B"/>
    <w:rsid w:val="00427541"/>
    <w:rsid w:val="00427653"/>
    <w:rsid w:val="00427786"/>
    <w:rsid w:val="004302C1"/>
    <w:rsid w:val="004318B2"/>
    <w:rsid w:val="00431E22"/>
    <w:rsid w:val="00433578"/>
    <w:rsid w:val="004343FB"/>
    <w:rsid w:val="00435B9E"/>
    <w:rsid w:val="00436682"/>
    <w:rsid w:val="00436953"/>
    <w:rsid w:val="00436A34"/>
    <w:rsid w:val="00440121"/>
    <w:rsid w:val="004413C4"/>
    <w:rsid w:val="00441AEE"/>
    <w:rsid w:val="00441B22"/>
    <w:rsid w:val="00441BA4"/>
    <w:rsid w:val="004421E3"/>
    <w:rsid w:val="00443135"/>
    <w:rsid w:val="00443498"/>
    <w:rsid w:val="00443615"/>
    <w:rsid w:val="00444A2C"/>
    <w:rsid w:val="00444D91"/>
    <w:rsid w:val="00445178"/>
    <w:rsid w:val="004457D9"/>
    <w:rsid w:val="00445D78"/>
    <w:rsid w:val="00446E42"/>
    <w:rsid w:val="0044761B"/>
    <w:rsid w:val="00450AF2"/>
    <w:rsid w:val="00450BEC"/>
    <w:rsid w:val="0045122D"/>
    <w:rsid w:val="00452C56"/>
    <w:rsid w:val="00453DC4"/>
    <w:rsid w:val="004544AE"/>
    <w:rsid w:val="004551AF"/>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91F"/>
    <w:rsid w:val="00467F44"/>
    <w:rsid w:val="00473D30"/>
    <w:rsid w:val="00473EB1"/>
    <w:rsid w:val="00473EE7"/>
    <w:rsid w:val="00473F8F"/>
    <w:rsid w:val="0047519E"/>
    <w:rsid w:val="004752E7"/>
    <w:rsid w:val="004765D7"/>
    <w:rsid w:val="00477112"/>
    <w:rsid w:val="00477170"/>
    <w:rsid w:val="00477611"/>
    <w:rsid w:val="00477927"/>
    <w:rsid w:val="00477E8F"/>
    <w:rsid w:val="00480130"/>
    <w:rsid w:val="00480BB8"/>
    <w:rsid w:val="00480DA5"/>
    <w:rsid w:val="0048130A"/>
    <w:rsid w:val="004816F9"/>
    <w:rsid w:val="00481EBD"/>
    <w:rsid w:val="00482D35"/>
    <w:rsid w:val="004835BF"/>
    <w:rsid w:val="00483983"/>
    <w:rsid w:val="00483A4D"/>
    <w:rsid w:val="00483C1E"/>
    <w:rsid w:val="004841FA"/>
    <w:rsid w:val="00484E9E"/>
    <w:rsid w:val="00485271"/>
    <w:rsid w:val="00485D75"/>
    <w:rsid w:val="00486C9C"/>
    <w:rsid w:val="00486EA8"/>
    <w:rsid w:val="00487660"/>
    <w:rsid w:val="00487692"/>
    <w:rsid w:val="00490174"/>
    <w:rsid w:val="00490394"/>
    <w:rsid w:val="00491D8E"/>
    <w:rsid w:val="00491EA1"/>
    <w:rsid w:val="00492499"/>
    <w:rsid w:val="00492930"/>
    <w:rsid w:val="00492AB0"/>
    <w:rsid w:val="00493682"/>
    <w:rsid w:val="00493A68"/>
    <w:rsid w:val="00493E16"/>
    <w:rsid w:val="0049476A"/>
    <w:rsid w:val="0049485E"/>
    <w:rsid w:val="00494AD2"/>
    <w:rsid w:val="00495E3F"/>
    <w:rsid w:val="004A1391"/>
    <w:rsid w:val="004A16F3"/>
    <w:rsid w:val="004A195E"/>
    <w:rsid w:val="004A1C35"/>
    <w:rsid w:val="004A1EAA"/>
    <w:rsid w:val="004A2250"/>
    <w:rsid w:val="004A2BFA"/>
    <w:rsid w:val="004A2D9E"/>
    <w:rsid w:val="004A34E5"/>
    <w:rsid w:val="004A381C"/>
    <w:rsid w:val="004A4123"/>
    <w:rsid w:val="004A45A2"/>
    <w:rsid w:val="004A45B6"/>
    <w:rsid w:val="004A4AB3"/>
    <w:rsid w:val="004A4DD8"/>
    <w:rsid w:val="004A4E10"/>
    <w:rsid w:val="004A4F13"/>
    <w:rsid w:val="004A52EA"/>
    <w:rsid w:val="004A597A"/>
    <w:rsid w:val="004A5B74"/>
    <w:rsid w:val="004A676C"/>
    <w:rsid w:val="004B0787"/>
    <w:rsid w:val="004B0AE2"/>
    <w:rsid w:val="004B1C0A"/>
    <w:rsid w:val="004B1D11"/>
    <w:rsid w:val="004B2204"/>
    <w:rsid w:val="004B238F"/>
    <w:rsid w:val="004B2B10"/>
    <w:rsid w:val="004B3CE5"/>
    <w:rsid w:val="004B4D6A"/>
    <w:rsid w:val="004B4F92"/>
    <w:rsid w:val="004B661C"/>
    <w:rsid w:val="004B6E66"/>
    <w:rsid w:val="004C0235"/>
    <w:rsid w:val="004C0714"/>
    <w:rsid w:val="004C0741"/>
    <w:rsid w:val="004C1C23"/>
    <w:rsid w:val="004C29A5"/>
    <w:rsid w:val="004C38CB"/>
    <w:rsid w:val="004C3E45"/>
    <w:rsid w:val="004C4030"/>
    <w:rsid w:val="004C6EFB"/>
    <w:rsid w:val="004C7232"/>
    <w:rsid w:val="004C787A"/>
    <w:rsid w:val="004C7B95"/>
    <w:rsid w:val="004D0439"/>
    <w:rsid w:val="004D098E"/>
    <w:rsid w:val="004D2C9C"/>
    <w:rsid w:val="004D353D"/>
    <w:rsid w:val="004D3B21"/>
    <w:rsid w:val="004D559E"/>
    <w:rsid w:val="004D5D47"/>
    <w:rsid w:val="004D6745"/>
    <w:rsid w:val="004D67CD"/>
    <w:rsid w:val="004D74B2"/>
    <w:rsid w:val="004E0E74"/>
    <w:rsid w:val="004E1351"/>
    <w:rsid w:val="004E1C21"/>
    <w:rsid w:val="004E27DD"/>
    <w:rsid w:val="004E31A3"/>
    <w:rsid w:val="004E35EB"/>
    <w:rsid w:val="004E37D7"/>
    <w:rsid w:val="004E3DF7"/>
    <w:rsid w:val="004E3E7A"/>
    <w:rsid w:val="004E3E92"/>
    <w:rsid w:val="004E6667"/>
    <w:rsid w:val="004E69CF"/>
    <w:rsid w:val="004F0A0D"/>
    <w:rsid w:val="004F2044"/>
    <w:rsid w:val="004F29E3"/>
    <w:rsid w:val="004F2D08"/>
    <w:rsid w:val="004F42E6"/>
    <w:rsid w:val="004F4DDF"/>
    <w:rsid w:val="004F51E1"/>
    <w:rsid w:val="004F54FF"/>
    <w:rsid w:val="004F56AB"/>
    <w:rsid w:val="004F5740"/>
    <w:rsid w:val="004F5CEE"/>
    <w:rsid w:val="004F789D"/>
    <w:rsid w:val="005004D5"/>
    <w:rsid w:val="005009AC"/>
    <w:rsid w:val="005010A1"/>
    <w:rsid w:val="005010DF"/>
    <w:rsid w:val="005018C5"/>
    <w:rsid w:val="00501B31"/>
    <w:rsid w:val="00501CF0"/>
    <w:rsid w:val="00501DEF"/>
    <w:rsid w:val="00502582"/>
    <w:rsid w:val="00502706"/>
    <w:rsid w:val="0050356A"/>
    <w:rsid w:val="005035A4"/>
    <w:rsid w:val="005044B3"/>
    <w:rsid w:val="005055D5"/>
    <w:rsid w:val="005055E9"/>
    <w:rsid w:val="00505E2C"/>
    <w:rsid w:val="00507365"/>
    <w:rsid w:val="005079E5"/>
    <w:rsid w:val="0051159F"/>
    <w:rsid w:val="00512A9F"/>
    <w:rsid w:val="00513AFE"/>
    <w:rsid w:val="00513D0C"/>
    <w:rsid w:val="00513F2B"/>
    <w:rsid w:val="00514285"/>
    <w:rsid w:val="0051472E"/>
    <w:rsid w:val="00514EB4"/>
    <w:rsid w:val="00515468"/>
    <w:rsid w:val="00515992"/>
    <w:rsid w:val="00515B60"/>
    <w:rsid w:val="00515FC1"/>
    <w:rsid w:val="005172DB"/>
    <w:rsid w:val="0051750D"/>
    <w:rsid w:val="00517716"/>
    <w:rsid w:val="00517DD6"/>
    <w:rsid w:val="005200BB"/>
    <w:rsid w:val="0052021C"/>
    <w:rsid w:val="005202EB"/>
    <w:rsid w:val="005209AD"/>
    <w:rsid w:val="00521B3A"/>
    <w:rsid w:val="00521D1B"/>
    <w:rsid w:val="00521FA5"/>
    <w:rsid w:val="005226D7"/>
    <w:rsid w:val="00523532"/>
    <w:rsid w:val="0052359C"/>
    <w:rsid w:val="00523DEB"/>
    <w:rsid w:val="0052457D"/>
    <w:rsid w:val="00524909"/>
    <w:rsid w:val="0052543E"/>
    <w:rsid w:val="00525552"/>
    <w:rsid w:val="00525AAA"/>
    <w:rsid w:val="00527B59"/>
    <w:rsid w:val="00527BBC"/>
    <w:rsid w:val="00530170"/>
    <w:rsid w:val="005315DB"/>
    <w:rsid w:val="00532098"/>
    <w:rsid w:val="005328BA"/>
    <w:rsid w:val="005328DB"/>
    <w:rsid w:val="00532E82"/>
    <w:rsid w:val="005332BC"/>
    <w:rsid w:val="005334A7"/>
    <w:rsid w:val="00534710"/>
    <w:rsid w:val="00534BB6"/>
    <w:rsid w:val="0053551D"/>
    <w:rsid w:val="00535D7F"/>
    <w:rsid w:val="0053667D"/>
    <w:rsid w:val="0053671B"/>
    <w:rsid w:val="00536E90"/>
    <w:rsid w:val="005373D4"/>
    <w:rsid w:val="005407AF"/>
    <w:rsid w:val="00542102"/>
    <w:rsid w:val="005421CC"/>
    <w:rsid w:val="00544B10"/>
    <w:rsid w:val="00544E52"/>
    <w:rsid w:val="00546478"/>
    <w:rsid w:val="005468C0"/>
    <w:rsid w:val="0054711A"/>
    <w:rsid w:val="00547D7F"/>
    <w:rsid w:val="00547DA7"/>
    <w:rsid w:val="00550289"/>
    <w:rsid w:val="005509C2"/>
    <w:rsid w:val="00551642"/>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566D3"/>
    <w:rsid w:val="00560C30"/>
    <w:rsid w:val="00562A3F"/>
    <w:rsid w:val="00563707"/>
    <w:rsid w:val="0056391F"/>
    <w:rsid w:val="00564B2D"/>
    <w:rsid w:val="00565DAE"/>
    <w:rsid w:val="0056667F"/>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3A2"/>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245"/>
    <w:rsid w:val="005932ED"/>
    <w:rsid w:val="0059382A"/>
    <w:rsid w:val="0059409D"/>
    <w:rsid w:val="005942F6"/>
    <w:rsid w:val="00594676"/>
    <w:rsid w:val="00594AEA"/>
    <w:rsid w:val="00595033"/>
    <w:rsid w:val="005951E1"/>
    <w:rsid w:val="00595BED"/>
    <w:rsid w:val="00596B7F"/>
    <w:rsid w:val="005977A8"/>
    <w:rsid w:val="005A07F7"/>
    <w:rsid w:val="005A09FF"/>
    <w:rsid w:val="005A0AB2"/>
    <w:rsid w:val="005A0F88"/>
    <w:rsid w:val="005A1609"/>
    <w:rsid w:val="005A22E8"/>
    <w:rsid w:val="005A3AA8"/>
    <w:rsid w:val="005A5008"/>
    <w:rsid w:val="005A58E6"/>
    <w:rsid w:val="005A5FDA"/>
    <w:rsid w:val="005A601E"/>
    <w:rsid w:val="005A64B7"/>
    <w:rsid w:val="005A6AD8"/>
    <w:rsid w:val="005A7523"/>
    <w:rsid w:val="005A76C4"/>
    <w:rsid w:val="005A7C61"/>
    <w:rsid w:val="005B00D6"/>
    <w:rsid w:val="005B0191"/>
    <w:rsid w:val="005B0417"/>
    <w:rsid w:val="005B0574"/>
    <w:rsid w:val="005B1CF0"/>
    <w:rsid w:val="005B1EE5"/>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82A"/>
    <w:rsid w:val="005C5A11"/>
    <w:rsid w:val="005C5DD3"/>
    <w:rsid w:val="005C7034"/>
    <w:rsid w:val="005D026B"/>
    <w:rsid w:val="005D09B6"/>
    <w:rsid w:val="005D0E1A"/>
    <w:rsid w:val="005D4563"/>
    <w:rsid w:val="005D45A3"/>
    <w:rsid w:val="005D5504"/>
    <w:rsid w:val="005D55A2"/>
    <w:rsid w:val="005D574F"/>
    <w:rsid w:val="005D6FE2"/>
    <w:rsid w:val="005E0354"/>
    <w:rsid w:val="005E0526"/>
    <w:rsid w:val="005E1691"/>
    <w:rsid w:val="005E1B48"/>
    <w:rsid w:val="005E1F75"/>
    <w:rsid w:val="005E2DFE"/>
    <w:rsid w:val="005E334D"/>
    <w:rsid w:val="005E3F4C"/>
    <w:rsid w:val="005E42E5"/>
    <w:rsid w:val="005E4687"/>
    <w:rsid w:val="005E4B23"/>
    <w:rsid w:val="005E5AE9"/>
    <w:rsid w:val="005E61FE"/>
    <w:rsid w:val="005E6548"/>
    <w:rsid w:val="005E671D"/>
    <w:rsid w:val="005E7A63"/>
    <w:rsid w:val="005F1784"/>
    <w:rsid w:val="005F2461"/>
    <w:rsid w:val="005F2BBB"/>
    <w:rsid w:val="005F2CED"/>
    <w:rsid w:val="005F34DA"/>
    <w:rsid w:val="005F35FA"/>
    <w:rsid w:val="005F4BDF"/>
    <w:rsid w:val="005F56CA"/>
    <w:rsid w:val="005F7E0D"/>
    <w:rsid w:val="0060100D"/>
    <w:rsid w:val="006011EA"/>
    <w:rsid w:val="006017BA"/>
    <w:rsid w:val="0060251D"/>
    <w:rsid w:val="00602F9C"/>
    <w:rsid w:val="006034D2"/>
    <w:rsid w:val="0060350D"/>
    <w:rsid w:val="00603518"/>
    <w:rsid w:val="0060352D"/>
    <w:rsid w:val="00603BF7"/>
    <w:rsid w:val="00604A06"/>
    <w:rsid w:val="00604E9D"/>
    <w:rsid w:val="0060541C"/>
    <w:rsid w:val="00605439"/>
    <w:rsid w:val="006058B3"/>
    <w:rsid w:val="006059E0"/>
    <w:rsid w:val="00605CEC"/>
    <w:rsid w:val="00606039"/>
    <w:rsid w:val="0060648B"/>
    <w:rsid w:val="006066A1"/>
    <w:rsid w:val="00606C42"/>
    <w:rsid w:val="00607035"/>
    <w:rsid w:val="0060723E"/>
    <w:rsid w:val="0061105F"/>
    <w:rsid w:val="00611884"/>
    <w:rsid w:val="00613129"/>
    <w:rsid w:val="00614265"/>
    <w:rsid w:val="006148E7"/>
    <w:rsid w:val="00614D07"/>
    <w:rsid w:val="00614ECF"/>
    <w:rsid w:val="00614F52"/>
    <w:rsid w:val="00616137"/>
    <w:rsid w:val="0062159E"/>
    <w:rsid w:val="00621639"/>
    <w:rsid w:val="0062211C"/>
    <w:rsid w:val="00622D62"/>
    <w:rsid w:val="0062341A"/>
    <w:rsid w:val="006235BB"/>
    <w:rsid w:val="00623DD2"/>
    <w:rsid w:val="00624BF7"/>
    <w:rsid w:val="0062503E"/>
    <w:rsid w:val="00625418"/>
    <w:rsid w:val="0062636D"/>
    <w:rsid w:val="006265E1"/>
    <w:rsid w:val="00626EC2"/>
    <w:rsid w:val="00627FCD"/>
    <w:rsid w:val="00630340"/>
    <w:rsid w:val="00630ACA"/>
    <w:rsid w:val="00630E69"/>
    <w:rsid w:val="00631293"/>
    <w:rsid w:val="00631380"/>
    <w:rsid w:val="00633271"/>
    <w:rsid w:val="00633E0B"/>
    <w:rsid w:val="006340FE"/>
    <w:rsid w:val="00635371"/>
    <w:rsid w:val="0063571B"/>
    <w:rsid w:val="006372B8"/>
    <w:rsid w:val="006402EC"/>
    <w:rsid w:val="00640CF8"/>
    <w:rsid w:val="00640E91"/>
    <w:rsid w:val="00641C0E"/>
    <w:rsid w:val="00642005"/>
    <w:rsid w:val="006434A7"/>
    <w:rsid w:val="006443F9"/>
    <w:rsid w:val="00644925"/>
    <w:rsid w:val="00644F43"/>
    <w:rsid w:val="00645A36"/>
    <w:rsid w:val="00645E9F"/>
    <w:rsid w:val="006471D3"/>
    <w:rsid w:val="00647243"/>
    <w:rsid w:val="00652498"/>
    <w:rsid w:val="006531FE"/>
    <w:rsid w:val="006535EE"/>
    <w:rsid w:val="00653A92"/>
    <w:rsid w:val="00653D42"/>
    <w:rsid w:val="0065437D"/>
    <w:rsid w:val="00654CD7"/>
    <w:rsid w:val="00654D50"/>
    <w:rsid w:val="00655166"/>
    <w:rsid w:val="006551D7"/>
    <w:rsid w:val="006554D8"/>
    <w:rsid w:val="006555A8"/>
    <w:rsid w:val="006568B2"/>
    <w:rsid w:val="0065690D"/>
    <w:rsid w:val="00656A1F"/>
    <w:rsid w:val="006577F9"/>
    <w:rsid w:val="00657D9E"/>
    <w:rsid w:val="006601E8"/>
    <w:rsid w:val="00660D0F"/>
    <w:rsid w:val="006614BF"/>
    <w:rsid w:val="00661C76"/>
    <w:rsid w:val="006624E9"/>
    <w:rsid w:val="00662A72"/>
    <w:rsid w:val="0066408E"/>
    <w:rsid w:val="0066482B"/>
    <w:rsid w:val="00665B97"/>
    <w:rsid w:val="00666034"/>
    <w:rsid w:val="00667B34"/>
    <w:rsid w:val="006705AE"/>
    <w:rsid w:val="00671B47"/>
    <w:rsid w:val="006725DF"/>
    <w:rsid w:val="00672E44"/>
    <w:rsid w:val="00673C67"/>
    <w:rsid w:val="00675CAF"/>
    <w:rsid w:val="00675CF8"/>
    <w:rsid w:val="0067799F"/>
    <w:rsid w:val="006807A1"/>
    <w:rsid w:val="00681D41"/>
    <w:rsid w:val="00681E3E"/>
    <w:rsid w:val="006843B2"/>
    <w:rsid w:val="00685262"/>
    <w:rsid w:val="00685996"/>
    <w:rsid w:val="006859D7"/>
    <w:rsid w:val="00685C79"/>
    <w:rsid w:val="00685F92"/>
    <w:rsid w:val="00686B71"/>
    <w:rsid w:val="00687022"/>
    <w:rsid w:val="006874D5"/>
    <w:rsid w:val="00687AEE"/>
    <w:rsid w:val="00687C8D"/>
    <w:rsid w:val="0069101B"/>
    <w:rsid w:val="00691E75"/>
    <w:rsid w:val="00692195"/>
    <w:rsid w:val="006926FC"/>
    <w:rsid w:val="0069272D"/>
    <w:rsid w:val="00692F0C"/>
    <w:rsid w:val="00693304"/>
    <w:rsid w:val="00693307"/>
    <w:rsid w:val="00693B64"/>
    <w:rsid w:val="00693C9B"/>
    <w:rsid w:val="00693CA7"/>
    <w:rsid w:val="0069435E"/>
    <w:rsid w:val="0069454C"/>
    <w:rsid w:val="00694DFB"/>
    <w:rsid w:val="00694FAB"/>
    <w:rsid w:val="00695E7A"/>
    <w:rsid w:val="00696CC7"/>
    <w:rsid w:val="00697A5D"/>
    <w:rsid w:val="00697B47"/>
    <w:rsid w:val="006A00DB"/>
    <w:rsid w:val="006A0535"/>
    <w:rsid w:val="006A0E50"/>
    <w:rsid w:val="006A25F2"/>
    <w:rsid w:val="006A2BAA"/>
    <w:rsid w:val="006A4B37"/>
    <w:rsid w:val="006A4D02"/>
    <w:rsid w:val="006A511F"/>
    <w:rsid w:val="006A51D3"/>
    <w:rsid w:val="006A5CB5"/>
    <w:rsid w:val="006A5D88"/>
    <w:rsid w:val="006A6340"/>
    <w:rsid w:val="006B05D9"/>
    <w:rsid w:val="006B0A22"/>
    <w:rsid w:val="006B20DE"/>
    <w:rsid w:val="006B22F9"/>
    <w:rsid w:val="006B3279"/>
    <w:rsid w:val="006B3674"/>
    <w:rsid w:val="006B3902"/>
    <w:rsid w:val="006B466E"/>
    <w:rsid w:val="006B4A63"/>
    <w:rsid w:val="006B5A60"/>
    <w:rsid w:val="006B5F9D"/>
    <w:rsid w:val="006B623E"/>
    <w:rsid w:val="006B62AB"/>
    <w:rsid w:val="006B6610"/>
    <w:rsid w:val="006B66A8"/>
    <w:rsid w:val="006B73A9"/>
    <w:rsid w:val="006B7F82"/>
    <w:rsid w:val="006C0A47"/>
    <w:rsid w:val="006C0BEF"/>
    <w:rsid w:val="006C1272"/>
    <w:rsid w:val="006C1D53"/>
    <w:rsid w:val="006C2099"/>
    <w:rsid w:val="006C30A4"/>
    <w:rsid w:val="006C338C"/>
    <w:rsid w:val="006C3891"/>
    <w:rsid w:val="006C3FA7"/>
    <w:rsid w:val="006C4273"/>
    <w:rsid w:val="006C434F"/>
    <w:rsid w:val="006C46D0"/>
    <w:rsid w:val="006C4D25"/>
    <w:rsid w:val="006C619E"/>
    <w:rsid w:val="006C69A9"/>
    <w:rsid w:val="006C6E71"/>
    <w:rsid w:val="006C7395"/>
    <w:rsid w:val="006C7C27"/>
    <w:rsid w:val="006D0AB4"/>
    <w:rsid w:val="006D13B6"/>
    <w:rsid w:val="006D1473"/>
    <w:rsid w:val="006D2C16"/>
    <w:rsid w:val="006D2E42"/>
    <w:rsid w:val="006D34FB"/>
    <w:rsid w:val="006D61B7"/>
    <w:rsid w:val="006D7934"/>
    <w:rsid w:val="006D7DDC"/>
    <w:rsid w:val="006E06F6"/>
    <w:rsid w:val="006E1F8E"/>
    <w:rsid w:val="006E214A"/>
    <w:rsid w:val="006E31E7"/>
    <w:rsid w:val="006E330A"/>
    <w:rsid w:val="006E4610"/>
    <w:rsid w:val="006E4647"/>
    <w:rsid w:val="006E47D5"/>
    <w:rsid w:val="006E4C6A"/>
    <w:rsid w:val="006E4DBE"/>
    <w:rsid w:val="006E5235"/>
    <w:rsid w:val="006E52A2"/>
    <w:rsid w:val="006E5616"/>
    <w:rsid w:val="006E5ACB"/>
    <w:rsid w:val="006E69E8"/>
    <w:rsid w:val="006E6C91"/>
    <w:rsid w:val="006E7499"/>
    <w:rsid w:val="006E7747"/>
    <w:rsid w:val="006E7E65"/>
    <w:rsid w:val="006F0B52"/>
    <w:rsid w:val="006F0BEC"/>
    <w:rsid w:val="006F1817"/>
    <w:rsid w:val="006F18CA"/>
    <w:rsid w:val="006F1A33"/>
    <w:rsid w:val="006F3566"/>
    <w:rsid w:val="006F3BDB"/>
    <w:rsid w:val="006F3D1F"/>
    <w:rsid w:val="006F4510"/>
    <w:rsid w:val="006F5565"/>
    <w:rsid w:val="006F5D02"/>
    <w:rsid w:val="006F6C3B"/>
    <w:rsid w:val="006F7142"/>
    <w:rsid w:val="006F742B"/>
    <w:rsid w:val="006F7697"/>
    <w:rsid w:val="00700CB8"/>
    <w:rsid w:val="00701718"/>
    <w:rsid w:val="007019E2"/>
    <w:rsid w:val="00702CB2"/>
    <w:rsid w:val="0070314F"/>
    <w:rsid w:val="007036EE"/>
    <w:rsid w:val="00703986"/>
    <w:rsid w:val="00703D82"/>
    <w:rsid w:val="00706017"/>
    <w:rsid w:val="0070621D"/>
    <w:rsid w:val="00706655"/>
    <w:rsid w:val="007106F4"/>
    <w:rsid w:val="00710B08"/>
    <w:rsid w:val="00710BF2"/>
    <w:rsid w:val="00710C96"/>
    <w:rsid w:val="0071165B"/>
    <w:rsid w:val="00711A26"/>
    <w:rsid w:val="00712D15"/>
    <w:rsid w:val="007132AF"/>
    <w:rsid w:val="00713EE8"/>
    <w:rsid w:val="00715F74"/>
    <w:rsid w:val="00717569"/>
    <w:rsid w:val="00717E86"/>
    <w:rsid w:val="007203E0"/>
    <w:rsid w:val="00720DC2"/>
    <w:rsid w:val="00721FD2"/>
    <w:rsid w:val="0072258D"/>
    <w:rsid w:val="00722915"/>
    <w:rsid w:val="00722FF7"/>
    <w:rsid w:val="0072341B"/>
    <w:rsid w:val="00723762"/>
    <w:rsid w:val="00723DCF"/>
    <w:rsid w:val="007244C4"/>
    <w:rsid w:val="007245E3"/>
    <w:rsid w:val="00725B9F"/>
    <w:rsid w:val="007261B7"/>
    <w:rsid w:val="00726649"/>
    <w:rsid w:val="00726E14"/>
    <w:rsid w:val="007277AE"/>
    <w:rsid w:val="00727ED7"/>
    <w:rsid w:val="007308C5"/>
    <w:rsid w:val="00730A4F"/>
    <w:rsid w:val="00730DC1"/>
    <w:rsid w:val="00731407"/>
    <w:rsid w:val="00732361"/>
    <w:rsid w:val="007332D1"/>
    <w:rsid w:val="00733D5A"/>
    <w:rsid w:val="00734060"/>
    <w:rsid w:val="0073411B"/>
    <w:rsid w:val="00734443"/>
    <w:rsid w:val="00734A7D"/>
    <w:rsid w:val="00735137"/>
    <w:rsid w:val="0073623D"/>
    <w:rsid w:val="00741644"/>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2A0"/>
    <w:rsid w:val="00755DE0"/>
    <w:rsid w:val="0075702E"/>
    <w:rsid w:val="0075782E"/>
    <w:rsid w:val="007606CA"/>
    <w:rsid w:val="00760C7B"/>
    <w:rsid w:val="0076131B"/>
    <w:rsid w:val="00761920"/>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542"/>
    <w:rsid w:val="00775625"/>
    <w:rsid w:val="00775939"/>
    <w:rsid w:val="007765E5"/>
    <w:rsid w:val="00776F35"/>
    <w:rsid w:val="007801B6"/>
    <w:rsid w:val="0078143F"/>
    <w:rsid w:val="00781AB4"/>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09DB"/>
    <w:rsid w:val="007A1276"/>
    <w:rsid w:val="007A140B"/>
    <w:rsid w:val="007A26B0"/>
    <w:rsid w:val="007A297A"/>
    <w:rsid w:val="007A2C69"/>
    <w:rsid w:val="007A41E6"/>
    <w:rsid w:val="007A4D63"/>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5D2"/>
    <w:rsid w:val="007C06EB"/>
    <w:rsid w:val="007C09C6"/>
    <w:rsid w:val="007C111B"/>
    <w:rsid w:val="007C1205"/>
    <w:rsid w:val="007C170F"/>
    <w:rsid w:val="007C1822"/>
    <w:rsid w:val="007C1BE9"/>
    <w:rsid w:val="007C2112"/>
    <w:rsid w:val="007C3282"/>
    <w:rsid w:val="007C3861"/>
    <w:rsid w:val="007C479B"/>
    <w:rsid w:val="007C4853"/>
    <w:rsid w:val="007C4EC3"/>
    <w:rsid w:val="007C4FA1"/>
    <w:rsid w:val="007C6221"/>
    <w:rsid w:val="007C6846"/>
    <w:rsid w:val="007C711A"/>
    <w:rsid w:val="007D03BE"/>
    <w:rsid w:val="007D0C4A"/>
    <w:rsid w:val="007D0FE0"/>
    <w:rsid w:val="007D11C1"/>
    <w:rsid w:val="007D19D2"/>
    <w:rsid w:val="007D1A41"/>
    <w:rsid w:val="007D319B"/>
    <w:rsid w:val="007D3EA4"/>
    <w:rsid w:val="007D4425"/>
    <w:rsid w:val="007D4BEA"/>
    <w:rsid w:val="007D4C06"/>
    <w:rsid w:val="007D4C8D"/>
    <w:rsid w:val="007D4D16"/>
    <w:rsid w:val="007D58CA"/>
    <w:rsid w:val="007D72E3"/>
    <w:rsid w:val="007D7799"/>
    <w:rsid w:val="007D797F"/>
    <w:rsid w:val="007E0018"/>
    <w:rsid w:val="007E04B6"/>
    <w:rsid w:val="007E162E"/>
    <w:rsid w:val="007E1ACF"/>
    <w:rsid w:val="007E1E8F"/>
    <w:rsid w:val="007E2F59"/>
    <w:rsid w:val="007E3458"/>
    <w:rsid w:val="007E3720"/>
    <w:rsid w:val="007E400C"/>
    <w:rsid w:val="007E42A6"/>
    <w:rsid w:val="007E4DDE"/>
    <w:rsid w:val="007E61CA"/>
    <w:rsid w:val="007E62E8"/>
    <w:rsid w:val="007E67CB"/>
    <w:rsid w:val="007E6A97"/>
    <w:rsid w:val="007E7532"/>
    <w:rsid w:val="007E7CD4"/>
    <w:rsid w:val="007F0BE6"/>
    <w:rsid w:val="007F152C"/>
    <w:rsid w:val="007F33C9"/>
    <w:rsid w:val="007F3568"/>
    <w:rsid w:val="007F35D8"/>
    <w:rsid w:val="007F4CA9"/>
    <w:rsid w:val="007F51FC"/>
    <w:rsid w:val="007F5631"/>
    <w:rsid w:val="007F627C"/>
    <w:rsid w:val="007F6EB7"/>
    <w:rsid w:val="007F7FA8"/>
    <w:rsid w:val="008019D5"/>
    <w:rsid w:val="00801E38"/>
    <w:rsid w:val="008026DB"/>
    <w:rsid w:val="00803257"/>
    <w:rsid w:val="008035EC"/>
    <w:rsid w:val="0080479C"/>
    <w:rsid w:val="00805360"/>
    <w:rsid w:val="0080777D"/>
    <w:rsid w:val="008079CA"/>
    <w:rsid w:val="00810685"/>
    <w:rsid w:val="00810A0F"/>
    <w:rsid w:val="00810FDA"/>
    <w:rsid w:val="00812E03"/>
    <w:rsid w:val="00814F43"/>
    <w:rsid w:val="008156CD"/>
    <w:rsid w:val="008158B2"/>
    <w:rsid w:val="00815B9E"/>
    <w:rsid w:val="008169E8"/>
    <w:rsid w:val="00817E98"/>
    <w:rsid w:val="0082020D"/>
    <w:rsid w:val="008205AB"/>
    <w:rsid w:val="00820699"/>
    <w:rsid w:val="008208C6"/>
    <w:rsid w:val="00822717"/>
    <w:rsid w:val="008228D9"/>
    <w:rsid w:val="0082360C"/>
    <w:rsid w:val="008238DA"/>
    <w:rsid w:val="00826C9E"/>
    <w:rsid w:val="00826F9C"/>
    <w:rsid w:val="00827C9C"/>
    <w:rsid w:val="00830417"/>
    <w:rsid w:val="00830C34"/>
    <w:rsid w:val="00830D2A"/>
    <w:rsid w:val="00831DF1"/>
    <w:rsid w:val="00831E82"/>
    <w:rsid w:val="00831EEE"/>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49BD"/>
    <w:rsid w:val="008450E1"/>
    <w:rsid w:val="008462F4"/>
    <w:rsid w:val="008468BA"/>
    <w:rsid w:val="00846A93"/>
    <w:rsid w:val="00847401"/>
    <w:rsid w:val="00850681"/>
    <w:rsid w:val="00850AA7"/>
    <w:rsid w:val="00850C52"/>
    <w:rsid w:val="00851AC8"/>
    <w:rsid w:val="0085201A"/>
    <w:rsid w:val="00852E6E"/>
    <w:rsid w:val="008541A7"/>
    <w:rsid w:val="0085503C"/>
    <w:rsid w:val="00855B81"/>
    <w:rsid w:val="00855D63"/>
    <w:rsid w:val="00856368"/>
    <w:rsid w:val="00856480"/>
    <w:rsid w:val="00856C64"/>
    <w:rsid w:val="00857845"/>
    <w:rsid w:val="00860F25"/>
    <w:rsid w:val="00861AF2"/>
    <w:rsid w:val="00863073"/>
    <w:rsid w:val="008634F9"/>
    <w:rsid w:val="008653F3"/>
    <w:rsid w:val="00866FBB"/>
    <w:rsid w:val="00866FED"/>
    <w:rsid w:val="00867CE5"/>
    <w:rsid w:val="00871658"/>
    <w:rsid w:val="00871AAB"/>
    <w:rsid w:val="00872142"/>
    <w:rsid w:val="0087280A"/>
    <w:rsid w:val="0087423B"/>
    <w:rsid w:val="008742C0"/>
    <w:rsid w:val="00874A09"/>
    <w:rsid w:val="00876365"/>
    <w:rsid w:val="00876B6C"/>
    <w:rsid w:val="00876BF1"/>
    <w:rsid w:val="00876BF9"/>
    <w:rsid w:val="00876C8D"/>
    <w:rsid w:val="00876E70"/>
    <w:rsid w:val="00877D43"/>
    <w:rsid w:val="00877FFB"/>
    <w:rsid w:val="00880673"/>
    <w:rsid w:val="008813AD"/>
    <w:rsid w:val="008835E9"/>
    <w:rsid w:val="00883AD4"/>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D73"/>
    <w:rsid w:val="008A0D9C"/>
    <w:rsid w:val="008A0E9D"/>
    <w:rsid w:val="008A3E3E"/>
    <w:rsid w:val="008A4EE3"/>
    <w:rsid w:val="008A54EC"/>
    <w:rsid w:val="008A6495"/>
    <w:rsid w:val="008A6B61"/>
    <w:rsid w:val="008A6DC5"/>
    <w:rsid w:val="008A751E"/>
    <w:rsid w:val="008A7863"/>
    <w:rsid w:val="008A7961"/>
    <w:rsid w:val="008A7EDD"/>
    <w:rsid w:val="008A7EE7"/>
    <w:rsid w:val="008B0152"/>
    <w:rsid w:val="008B0F0B"/>
    <w:rsid w:val="008B1561"/>
    <w:rsid w:val="008B2A0A"/>
    <w:rsid w:val="008B33CC"/>
    <w:rsid w:val="008B3587"/>
    <w:rsid w:val="008B3DA4"/>
    <w:rsid w:val="008B413B"/>
    <w:rsid w:val="008B52B6"/>
    <w:rsid w:val="008B5487"/>
    <w:rsid w:val="008B568F"/>
    <w:rsid w:val="008B5B60"/>
    <w:rsid w:val="008B5DFE"/>
    <w:rsid w:val="008B648C"/>
    <w:rsid w:val="008B69A4"/>
    <w:rsid w:val="008C00A8"/>
    <w:rsid w:val="008C06C8"/>
    <w:rsid w:val="008C0D8B"/>
    <w:rsid w:val="008C1E4A"/>
    <w:rsid w:val="008C2FC0"/>
    <w:rsid w:val="008C3880"/>
    <w:rsid w:val="008C4275"/>
    <w:rsid w:val="008C4FEE"/>
    <w:rsid w:val="008C5109"/>
    <w:rsid w:val="008C658D"/>
    <w:rsid w:val="008C65ED"/>
    <w:rsid w:val="008C7D94"/>
    <w:rsid w:val="008D0380"/>
    <w:rsid w:val="008D0870"/>
    <w:rsid w:val="008D0AE4"/>
    <w:rsid w:val="008D0CCA"/>
    <w:rsid w:val="008D39E5"/>
    <w:rsid w:val="008D4EB9"/>
    <w:rsid w:val="008D5406"/>
    <w:rsid w:val="008D5D88"/>
    <w:rsid w:val="008D60A0"/>
    <w:rsid w:val="008D65C6"/>
    <w:rsid w:val="008D6805"/>
    <w:rsid w:val="008D72E9"/>
    <w:rsid w:val="008E0562"/>
    <w:rsid w:val="008E14CA"/>
    <w:rsid w:val="008E1505"/>
    <w:rsid w:val="008E226C"/>
    <w:rsid w:val="008E23C4"/>
    <w:rsid w:val="008E28D4"/>
    <w:rsid w:val="008E44A4"/>
    <w:rsid w:val="008E611E"/>
    <w:rsid w:val="008E6153"/>
    <w:rsid w:val="008E630E"/>
    <w:rsid w:val="008E64B7"/>
    <w:rsid w:val="008E698D"/>
    <w:rsid w:val="008E6BD6"/>
    <w:rsid w:val="008E7704"/>
    <w:rsid w:val="008E7E3F"/>
    <w:rsid w:val="008F045D"/>
    <w:rsid w:val="008F0A6B"/>
    <w:rsid w:val="008F0B94"/>
    <w:rsid w:val="008F27BA"/>
    <w:rsid w:val="008F2AFA"/>
    <w:rsid w:val="008F2F18"/>
    <w:rsid w:val="008F3878"/>
    <w:rsid w:val="008F3D12"/>
    <w:rsid w:val="008F40EB"/>
    <w:rsid w:val="008F4F0D"/>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2290"/>
    <w:rsid w:val="009233B4"/>
    <w:rsid w:val="00923477"/>
    <w:rsid w:val="009245DA"/>
    <w:rsid w:val="00924B39"/>
    <w:rsid w:val="00925181"/>
    <w:rsid w:val="0092581F"/>
    <w:rsid w:val="00927E61"/>
    <w:rsid w:val="00927F6E"/>
    <w:rsid w:val="00930E12"/>
    <w:rsid w:val="0093129F"/>
    <w:rsid w:val="0093270B"/>
    <w:rsid w:val="00932A32"/>
    <w:rsid w:val="00932E40"/>
    <w:rsid w:val="00933293"/>
    <w:rsid w:val="0093339D"/>
    <w:rsid w:val="00933B46"/>
    <w:rsid w:val="00933E67"/>
    <w:rsid w:val="00933F04"/>
    <w:rsid w:val="00933FF3"/>
    <w:rsid w:val="00934FE9"/>
    <w:rsid w:val="00935050"/>
    <w:rsid w:val="0093597D"/>
    <w:rsid w:val="00935F7C"/>
    <w:rsid w:val="009368CF"/>
    <w:rsid w:val="00936E47"/>
    <w:rsid w:val="00937762"/>
    <w:rsid w:val="00937AC6"/>
    <w:rsid w:val="00940A13"/>
    <w:rsid w:val="00941323"/>
    <w:rsid w:val="0094177C"/>
    <w:rsid w:val="00941EA3"/>
    <w:rsid w:val="009420B8"/>
    <w:rsid w:val="00942184"/>
    <w:rsid w:val="0094223C"/>
    <w:rsid w:val="00942E17"/>
    <w:rsid w:val="0094366F"/>
    <w:rsid w:val="009436AC"/>
    <w:rsid w:val="00943DF9"/>
    <w:rsid w:val="0094430A"/>
    <w:rsid w:val="00944D6C"/>
    <w:rsid w:val="009454E5"/>
    <w:rsid w:val="009459BB"/>
    <w:rsid w:val="009513CD"/>
    <w:rsid w:val="0095529C"/>
    <w:rsid w:val="00955365"/>
    <w:rsid w:val="00955935"/>
    <w:rsid w:val="00955DA1"/>
    <w:rsid w:val="00955E1B"/>
    <w:rsid w:val="00956C97"/>
    <w:rsid w:val="00956D2E"/>
    <w:rsid w:val="009571E9"/>
    <w:rsid w:val="0095787D"/>
    <w:rsid w:val="00957B6D"/>
    <w:rsid w:val="00961049"/>
    <w:rsid w:val="009618AB"/>
    <w:rsid w:val="00961EF9"/>
    <w:rsid w:val="00962163"/>
    <w:rsid w:val="009621DE"/>
    <w:rsid w:val="00963121"/>
    <w:rsid w:val="00965531"/>
    <w:rsid w:val="00965EF8"/>
    <w:rsid w:val="00966242"/>
    <w:rsid w:val="00966762"/>
    <w:rsid w:val="00966A5D"/>
    <w:rsid w:val="009703B4"/>
    <w:rsid w:val="00971424"/>
    <w:rsid w:val="00971AAF"/>
    <w:rsid w:val="00974AC2"/>
    <w:rsid w:val="00974CBA"/>
    <w:rsid w:val="00975871"/>
    <w:rsid w:val="0097650F"/>
    <w:rsid w:val="0097706E"/>
    <w:rsid w:val="00977387"/>
    <w:rsid w:val="009775B0"/>
    <w:rsid w:val="00980C9A"/>
    <w:rsid w:val="00981D5B"/>
    <w:rsid w:val="009838ED"/>
    <w:rsid w:val="0098395E"/>
    <w:rsid w:val="00983ABA"/>
    <w:rsid w:val="00983D0D"/>
    <w:rsid w:val="00984A33"/>
    <w:rsid w:val="009852C4"/>
    <w:rsid w:val="00986617"/>
    <w:rsid w:val="00986D03"/>
    <w:rsid w:val="00987B22"/>
    <w:rsid w:val="009903D5"/>
    <w:rsid w:val="009905FD"/>
    <w:rsid w:val="00990C34"/>
    <w:rsid w:val="00990E4A"/>
    <w:rsid w:val="00990E69"/>
    <w:rsid w:val="00991B72"/>
    <w:rsid w:val="00992034"/>
    <w:rsid w:val="009922D6"/>
    <w:rsid w:val="009929B4"/>
    <w:rsid w:val="00992CE1"/>
    <w:rsid w:val="00992DB2"/>
    <w:rsid w:val="00993090"/>
    <w:rsid w:val="009939F0"/>
    <w:rsid w:val="0099476B"/>
    <w:rsid w:val="009954BC"/>
    <w:rsid w:val="009957F0"/>
    <w:rsid w:val="009959AA"/>
    <w:rsid w:val="00995C64"/>
    <w:rsid w:val="00995F75"/>
    <w:rsid w:val="00997B47"/>
    <w:rsid w:val="00997DCF"/>
    <w:rsid w:val="009A09EC"/>
    <w:rsid w:val="009A0B96"/>
    <w:rsid w:val="009A13BE"/>
    <w:rsid w:val="009A1843"/>
    <w:rsid w:val="009A1E2D"/>
    <w:rsid w:val="009A21E5"/>
    <w:rsid w:val="009A41E2"/>
    <w:rsid w:val="009A4542"/>
    <w:rsid w:val="009A4A77"/>
    <w:rsid w:val="009A567E"/>
    <w:rsid w:val="009A66A7"/>
    <w:rsid w:val="009A6A73"/>
    <w:rsid w:val="009A6C1C"/>
    <w:rsid w:val="009A79F2"/>
    <w:rsid w:val="009A7F3A"/>
    <w:rsid w:val="009B0096"/>
    <w:rsid w:val="009B041D"/>
    <w:rsid w:val="009B139B"/>
    <w:rsid w:val="009B1911"/>
    <w:rsid w:val="009B20FE"/>
    <w:rsid w:val="009B24A3"/>
    <w:rsid w:val="009B26E0"/>
    <w:rsid w:val="009B2922"/>
    <w:rsid w:val="009B3DF3"/>
    <w:rsid w:val="009B47B3"/>
    <w:rsid w:val="009B4E49"/>
    <w:rsid w:val="009B563E"/>
    <w:rsid w:val="009B58A2"/>
    <w:rsid w:val="009B5BE0"/>
    <w:rsid w:val="009B61B8"/>
    <w:rsid w:val="009B6552"/>
    <w:rsid w:val="009B663A"/>
    <w:rsid w:val="009B6F08"/>
    <w:rsid w:val="009B734C"/>
    <w:rsid w:val="009C0563"/>
    <w:rsid w:val="009C077E"/>
    <w:rsid w:val="009C08B3"/>
    <w:rsid w:val="009C09FA"/>
    <w:rsid w:val="009C12A5"/>
    <w:rsid w:val="009C1A24"/>
    <w:rsid w:val="009C225C"/>
    <w:rsid w:val="009C2CF4"/>
    <w:rsid w:val="009C3145"/>
    <w:rsid w:val="009C3ACF"/>
    <w:rsid w:val="009C3BB6"/>
    <w:rsid w:val="009C4B70"/>
    <w:rsid w:val="009C4D1E"/>
    <w:rsid w:val="009C501B"/>
    <w:rsid w:val="009C52C8"/>
    <w:rsid w:val="009C5C04"/>
    <w:rsid w:val="009C5E1A"/>
    <w:rsid w:val="009C5E8B"/>
    <w:rsid w:val="009C6A7D"/>
    <w:rsid w:val="009C6BB6"/>
    <w:rsid w:val="009C6EA8"/>
    <w:rsid w:val="009C77E3"/>
    <w:rsid w:val="009C791E"/>
    <w:rsid w:val="009D0E3A"/>
    <w:rsid w:val="009D1154"/>
    <w:rsid w:val="009D1318"/>
    <w:rsid w:val="009D13B3"/>
    <w:rsid w:val="009D147D"/>
    <w:rsid w:val="009D3818"/>
    <w:rsid w:val="009D4866"/>
    <w:rsid w:val="009D4B37"/>
    <w:rsid w:val="009D57E9"/>
    <w:rsid w:val="009D5B44"/>
    <w:rsid w:val="009D62B0"/>
    <w:rsid w:val="009D6308"/>
    <w:rsid w:val="009D6750"/>
    <w:rsid w:val="009D69BA"/>
    <w:rsid w:val="009D6A9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95A"/>
    <w:rsid w:val="009F0E3C"/>
    <w:rsid w:val="009F10C6"/>
    <w:rsid w:val="009F215E"/>
    <w:rsid w:val="009F2ECD"/>
    <w:rsid w:val="009F3264"/>
    <w:rsid w:val="009F5120"/>
    <w:rsid w:val="009F534B"/>
    <w:rsid w:val="009F54FA"/>
    <w:rsid w:val="009F6B29"/>
    <w:rsid w:val="009F733D"/>
    <w:rsid w:val="009F74B0"/>
    <w:rsid w:val="009F7BD4"/>
    <w:rsid w:val="00A0034D"/>
    <w:rsid w:val="00A00AC8"/>
    <w:rsid w:val="00A00F53"/>
    <w:rsid w:val="00A01464"/>
    <w:rsid w:val="00A0216A"/>
    <w:rsid w:val="00A02B58"/>
    <w:rsid w:val="00A03BF3"/>
    <w:rsid w:val="00A03F9E"/>
    <w:rsid w:val="00A04226"/>
    <w:rsid w:val="00A045CE"/>
    <w:rsid w:val="00A04DE2"/>
    <w:rsid w:val="00A05595"/>
    <w:rsid w:val="00A059FD"/>
    <w:rsid w:val="00A05B9F"/>
    <w:rsid w:val="00A06731"/>
    <w:rsid w:val="00A06870"/>
    <w:rsid w:val="00A06EC5"/>
    <w:rsid w:val="00A06F7A"/>
    <w:rsid w:val="00A07209"/>
    <w:rsid w:val="00A07292"/>
    <w:rsid w:val="00A10F14"/>
    <w:rsid w:val="00A1182C"/>
    <w:rsid w:val="00A1211C"/>
    <w:rsid w:val="00A14A46"/>
    <w:rsid w:val="00A14E7D"/>
    <w:rsid w:val="00A1537D"/>
    <w:rsid w:val="00A15D7C"/>
    <w:rsid w:val="00A162F6"/>
    <w:rsid w:val="00A165E5"/>
    <w:rsid w:val="00A1691A"/>
    <w:rsid w:val="00A16ACD"/>
    <w:rsid w:val="00A17170"/>
    <w:rsid w:val="00A1748D"/>
    <w:rsid w:val="00A17844"/>
    <w:rsid w:val="00A21936"/>
    <w:rsid w:val="00A22A8C"/>
    <w:rsid w:val="00A23225"/>
    <w:rsid w:val="00A23537"/>
    <w:rsid w:val="00A25012"/>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712"/>
    <w:rsid w:val="00A35920"/>
    <w:rsid w:val="00A36024"/>
    <w:rsid w:val="00A360B2"/>
    <w:rsid w:val="00A3653C"/>
    <w:rsid w:val="00A374DF"/>
    <w:rsid w:val="00A40E32"/>
    <w:rsid w:val="00A42527"/>
    <w:rsid w:val="00A42FF2"/>
    <w:rsid w:val="00A4345E"/>
    <w:rsid w:val="00A434E3"/>
    <w:rsid w:val="00A4386B"/>
    <w:rsid w:val="00A4400B"/>
    <w:rsid w:val="00A448D6"/>
    <w:rsid w:val="00A44C0C"/>
    <w:rsid w:val="00A45140"/>
    <w:rsid w:val="00A45940"/>
    <w:rsid w:val="00A47272"/>
    <w:rsid w:val="00A473ED"/>
    <w:rsid w:val="00A47499"/>
    <w:rsid w:val="00A4759B"/>
    <w:rsid w:val="00A5072B"/>
    <w:rsid w:val="00A50A38"/>
    <w:rsid w:val="00A5277B"/>
    <w:rsid w:val="00A528DE"/>
    <w:rsid w:val="00A52CAC"/>
    <w:rsid w:val="00A52F41"/>
    <w:rsid w:val="00A5359D"/>
    <w:rsid w:val="00A54384"/>
    <w:rsid w:val="00A543EA"/>
    <w:rsid w:val="00A55A39"/>
    <w:rsid w:val="00A56897"/>
    <w:rsid w:val="00A57516"/>
    <w:rsid w:val="00A60800"/>
    <w:rsid w:val="00A61E48"/>
    <w:rsid w:val="00A61EBB"/>
    <w:rsid w:val="00A620B0"/>
    <w:rsid w:val="00A621E7"/>
    <w:rsid w:val="00A627AB"/>
    <w:rsid w:val="00A62E22"/>
    <w:rsid w:val="00A6317B"/>
    <w:rsid w:val="00A6319D"/>
    <w:rsid w:val="00A63843"/>
    <w:rsid w:val="00A64757"/>
    <w:rsid w:val="00A64903"/>
    <w:rsid w:val="00A64C94"/>
    <w:rsid w:val="00A652F9"/>
    <w:rsid w:val="00A6569B"/>
    <w:rsid w:val="00A66073"/>
    <w:rsid w:val="00A6610A"/>
    <w:rsid w:val="00A664CF"/>
    <w:rsid w:val="00A66898"/>
    <w:rsid w:val="00A66DC4"/>
    <w:rsid w:val="00A671AD"/>
    <w:rsid w:val="00A678C0"/>
    <w:rsid w:val="00A7017D"/>
    <w:rsid w:val="00A711E6"/>
    <w:rsid w:val="00A71A59"/>
    <w:rsid w:val="00A71A9D"/>
    <w:rsid w:val="00A71B31"/>
    <w:rsid w:val="00A72AFB"/>
    <w:rsid w:val="00A73679"/>
    <w:rsid w:val="00A73A18"/>
    <w:rsid w:val="00A75281"/>
    <w:rsid w:val="00A773EC"/>
    <w:rsid w:val="00A77847"/>
    <w:rsid w:val="00A77C87"/>
    <w:rsid w:val="00A80959"/>
    <w:rsid w:val="00A80B2B"/>
    <w:rsid w:val="00A82B7C"/>
    <w:rsid w:val="00A8302F"/>
    <w:rsid w:val="00A8385B"/>
    <w:rsid w:val="00A84A8E"/>
    <w:rsid w:val="00A8508C"/>
    <w:rsid w:val="00A85E9F"/>
    <w:rsid w:val="00A87B7A"/>
    <w:rsid w:val="00A87BC6"/>
    <w:rsid w:val="00A9199D"/>
    <w:rsid w:val="00A9217B"/>
    <w:rsid w:val="00A929F4"/>
    <w:rsid w:val="00A9335C"/>
    <w:rsid w:val="00A93847"/>
    <w:rsid w:val="00A95ED6"/>
    <w:rsid w:val="00A962D4"/>
    <w:rsid w:val="00A96D1A"/>
    <w:rsid w:val="00A97CD6"/>
    <w:rsid w:val="00AA0BF1"/>
    <w:rsid w:val="00AA10B7"/>
    <w:rsid w:val="00AA12F9"/>
    <w:rsid w:val="00AA1A04"/>
    <w:rsid w:val="00AA1AC1"/>
    <w:rsid w:val="00AA1E52"/>
    <w:rsid w:val="00AA1FF6"/>
    <w:rsid w:val="00AA27B1"/>
    <w:rsid w:val="00AA2A0B"/>
    <w:rsid w:val="00AA2CF8"/>
    <w:rsid w:val="00AA3222"/>
    <w:rsid w:val="00AA3890"/>
    <w:rsid w:val="00AA3B74"/>
    <w:rsid w:val="00AA42F0"/>
    <w:rsid w:val="00AA48C3"/>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40"/>
    <w:rsid w:val="00AB51D6"/>
    <w:rsid w:val="00AB55FB"/>
    <w:rsid w:val="00AB5B4A"/>
    <w:rsid w:val="00AB5DD4"/>
    <w:rsid w:val="00AB6FE1"/>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3B2"/>
    <w:rsid w:val="00AC7537"/>
    <w:rsid w:val="00AC7B20"/>
    <w:rsid w:val="00AC7F88"/>
    <w:rsid w:val="00AD0066"/>
    <w:rsid w:val="00AD0362"/>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2BE"/>
    <w:rsid w:val="00AE63DE"/>
    <w:rsid w:val="00AE64B0"/>
    <w:rsid w:val="00AE70D0"/>
    <w:rsid w:val="00AE747D"/>
    <w:rsid w:val="00AE7533"/>
    <w:rsid w:val="00AE76F8"/>
    <w:rsid w:val="00AF029B"/>
    <w:rsid w:val="00AF04A4"/>
    <w:rsid w:val="00AF19F6"/>
    <w:rsid w:val="00AF31A2"/>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3D89"/>
    <w:rsid w:val="00B041BF"/>
    <w:rsid w:val="00B04CA0"/>
    <w:rsid w:val="00B05083"/>
    <w:rsid w:val="00B063EB"/>
    <w:rsid w:val="00B06772"/>
    <w:rsid w:val="00B067E8"/>
    <w:rsid w:val="00B1008E"/>
    <w:rsid w:val="00B106D0"/>
    <w:rsid w:val="00B1098F"/>
    <w:rsid w:val="00B10F66"/>
    <w:rsid w:val="00B11854"/>
    <w:rsid w:val="00B119FF"/>
    <w:rsid w:val="00B120EA"/>
    <w:rsid w:val="00B12AB6"/>
    <w:rsid w:val="00B12C6B"/>
    <w:rsid w:val="00B133C5"/>
    <w:rsid w:val="00B13D12"/>
    <w:rsid w:val="00B14220"/>
    <w:rsid w:val="00B1440F"/>
    <w:rsid w:val="00B163D9"/>
    <w:rsid w:val="00B1783E"/>
    <w:rsid w:val="00B205ED"/>
    <w:rsid w:val="00B20649"/>
    <w:rsid w:val="00B20714"/>
    <w:rsid w:val="00B20885"/>
    <w:rsid w:val="00B20921"/>
    <w:rsid w:val="00B20A3E"/>
    <w:rsid w:val="00B20A58"/>
    <w:rsid w:val="00B2151A"/>
    <w:rsid w:val="00B2162D"/>
    <w:rsid w:val="00B217C0"/>
    <w:rsid w:val="00B21F2F"/>
    <w:rsid w:val="00B2209A"/>
    <w:rsid w:val="00B2251D"/>
    <w:rsid w:val="00B22840"/>
    <w:rsid w:val="00B22D56"/>
    <w:rsid w:val="00B23775"/>
    <w:rsid w:val="00B23C9A"/>
    <w:rsid w:val="00B23F74"/>
    <w:rsid w:val="00B2436E"/>
    <w:rsid w:val="00B24427"/>
    <w:rsid w:val="00B24644"/>
    <w:rsid w:val="00B24BE6"/>
    <w:rsid w:val="00B24C9B"/>
    <w:rsid w:val="00B25234"/>
    <w:rsid w:val="00B258D1"/>
    <w:rsid w:val="00B25920"/>
    <w:rsid w:val="00B2701F"/>
    <w:rsid w:val="00B2721F"/>
    <w:rsid w:val="00B30112"/>
    <w:rsid w:val="00B31322"/>
    <w:rsid w:val="00B327B2"/>
    <w:rsid w:val="00B32EE5"/>
    <w:rsid w:val="00B335D4"/>
    <w:rsid w:val="00B35A45"/>
    <w:rsid w:val="00B3623A"/>
    <w:rsid w:val="00B36D5E"/>
    <w:rsid w:val="00B40C20"/>
    <w:rsid w:val="00B4115D"/>
    <w:rsid w:val="00B42235"/>
    <w:rsid w:val="00B4286B"/>
    <w:rsid w:val="00B438B2"/>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3DEC"/>
    <w:rsid w:val="00B54001"/>
    <w:rsid w:val="00B540EC"/>
    <w:rsid w:val="00B54180"/>
    <w:rsid w:val="00B554B8"/>
    <w:rsid w:val="00B555E9"/>
    <w:rsid w:val="00B556BD"/>
    <w:rsid w:val="00B56F55"/>
    <w:rsid w:val="00B5781F"/>
    <w:rsid w:val="00B57DAD"/>
    <w:rsid w:val="00B60071"/>
    <w:rsid w:val="00B60184"/>
    <w:rsid w:val="00B609DB"/>
    <w:rsid w:val="00B60A30"/>
    <w:rsid w:val="00B61AE9"/>
    <w:rsid w:val="00B61EF4"/>
    <w:rsid w:val="00B62A2F"/>
    <w:rsid w:val="00B6365E"/>
    <w:rsid w:val="00B63BBB"/>
    <w:rsid w:val="00B63C3E"/>
    <w:rsid w:val="00B63C72"/>
    <w:rsid w:val="00B6525E"/>
    <w:rsid w:val="00B65869"/>
    <w:rsid w:val="00B65A19"/>
    <w:rsid w:val="00B66658"/>
    <w:rsid w:val="00B671C1"/>
    <w:rsid w:val="00B673E7"/>
    <w:rsid w:val="00B67D3E"/>
    <w:rsid w:val="00B7038A"/>
    <w:rsid w:val="00B7228B"/>
    <w:rsid w:val="00B7256A"/>
    <w:rsid w:val="00B72946"/>
    <w:rsid w:val="00B73B4E"/>
    <w:rsid w:val="00B745B8"/>
    <w:rsid w:val="00B75E31"/>
    <w:rsid w:val="00B7624C"/>
    <w:rsid w:val="00B7663F"/>
    <w:rsid w:val="00B76B53"/>
    <w:rsid w:val="00B7703A"/>
    <w:rsid w:val="00B801D7"/>
    <w:rsid w:val="00B814D8"/>
    <w:rsid w:val="00B83BAB"/>
    <w:rsid w:val="00B842C7"/>
    <w:rsid w:val="00B852BB"/>
    <w:rsid w:val="00B85363"/>
    <w:rsid w:val="00B87066"/>
    <w:rsid w:val="00B87B7F"/>
    <w:rsid w:val="00B9042D"/>
    <w:rsid w:val="00B90F3B"/>
    <w:rsid w:val="00B914A8"/>
    <w:rsid w:val="00B92C77"/>
    <w:rsid w:val="00B92CCC"/>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4D92"/>
    <w:rsid w:val="00BA583D"/>
    <w:rsid w:val="00BA5A86"/>
    <w:rsid w:val="00BA5D4A"/>
    <w:rsid w:val="00BA5E9E"/>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6C0"/>
    <w:rsid w:val="00BC2F29"/>
    <w:rsid w:val="00BC3005"/>
    <w:rsid w:val="00BC349E"/>
    <w:rsid w:val="00BC3508"/>
    <w:rsid w:val="00BC46C8"/>
    <w:rsid w:val="00BC4D25"/>
    <w:rsid w:val="00BC5BE5"/>
    <w:rsid w:val="00BC5DFF"/>
    <w:rsid w:val="00BC78E9"/>
    <w:rsid w:val="00BD0947"/>
    <w:rsid w:val="00BD1853"/>
    <w:rsid w:val="00BD2305"/>
    <w:rsid w:val="00BD2BCB"/>
    <w:rsid w:val="00BD2E08"/>
    <w:rsid w:val="00BD5C55"/>
    <w:rsid w:val="00BD6043"/>
    <w:rsid w:val="00BD654B"/>
    <w:rsid w:val="00BD6A2C"/>
    <w:rsid w:val="00BD6DED"/>
    <w:rsid w:val="00BD70A2"/>
    <w:rsid w:val="00BD73D2"/>
    <w:rsid w:val="00BD75CF"/>
    <w:rsid w:val="00BE14B5"/>
    <w:rsid w:val="00BE1769"/>
    <w:rsid w:val="00BE313C"/>
    <w:rsid w:val="00BE3E46"/>
    <w:rsid w:val="00BE4E91"/>
    <w:rsid w:val="00BE505E"/>
    <w:rsid w:val="00BE67B2"/>
    <w:rsid w:val="00BE6CFA"/>
    <w:rsid w:val="00BE76A1"/>
    <w:rsid w:val="00BF026F"/>
    <w:rsid w:val="00BF0359"/>
    <w:rsid w:val="00BF0FBC"/>
    <w:rsid w:val="00BF190E"/>
    <w:rsid w:val="00BF1FD9"/>
    <w:rsid w:val="00BF2689"/>
    <w:rsid w:val="00BF2D06"/>
    <w:rsid w:val="00BF3A3F"/>
    <w:rsid w:val="00BF3B5D"/>
    <w:rsid w:val="00BF481F"/>
    <w:rsid w:val="00BF48C0"/>
    <w:rsid w:val="00BF4901"/>
    <w:rsid w:val="00BF4D72"/>
    <w:rsid w:val="00BF4FFB"/>
    <w:rsid w:val="00BF52D0"/>
    <w:rsid w:val="00BF55CA"/>
    <w:rsid w:val="00BF6FA4"/>
    <w:rsid w:val="00BF72BA"/>
    <w:rsid w:val="00BF744C"/>
    <w:rsid w:val="00C0102B"/>
    <w:rsid w:val="00C01241"/>
    <w:rsid w:val="00C03B84"/>
    <w:rsid w:val="00C03D35"/>
    <w:rsid w:val="00C04513"/>
    <w:rsid w:val="00C0582D"/>
    <w:rsid w:val="00C05F4B"/>
    <w:rsid w:val="00C064E8"/>
    <w:rsid w:val="00C0698B"/>
    <w:rsid w:val="00C10089"/>
    <w:rsid w:val="00C115CF"/>
    <w:rsid w:val="00C11D80"/>
    <w:rsid w:val="00C12CD3"/>
    <w:rsid w:val="00C12FA5"/>
    <w:rsid w:val="00C13069"/>
    <w:rsid w:val="00C15EF4"/>
    <w:rsid w:val="00C1638D"/>
    <w:rsid w:val="00C16DCE"/>
    <w:rsid w:val="00C1732B"/>
    <w:rsid w:val="00C20CC2"/>
    <w:rsid w:val="00C20CE0"/>
    <w:rsid w:val="00C20D63"/>
    <w:rsid w:val="00C210C1"/>
    <w:rsid w:val="00C219C0"/>
    <w:rsid w:val="00C21D9F"/>
    <w:rsid w:val="00C22038"/>
    <w:rsid w:val="00C2218E"/>
    <w:rsid w:val="00C230C7"/>
    <w:rsid w:val="00C23C93"/>
    <w:rsid w:val="00C244BE"/>
    <w:rsid w:val="00C2498D"/>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911"/>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AB3"/>
    <w:rsid w:val="00C47DF2"/>
    <w:rsid w:val="00C51453"/>
    <w:rsid w:val="00C5256C"/>
    <w:rsid w:val="00C527B5"/>
    <w:rsid w:val="00C52F2D"/>
    <w:rsid w:val="00C53188"/>
    <w:rsid w:val="00C531FC"/>
    <w:rsid w:val="00C532BA"/>
    <w:rsid w:val="00C5457E"/>
    <w:rsid w:val="00C546EB"/>
    <w:rsid w:val="00C54ADB"/>
    <w:rsid w:val="00C55BF3"/>
    <w:rsid w:val="00C56169"/>
    <w:rsid w:val="00C56D6D"/>
    <w:rsid w:val="00C56E78"/>
    <w:rsid w:val="00C57A42"/>
    <w:rsid w:val="00C57AE6"/>
    <w:rsid w:val="00C6028B"/>
    <w:rsid w:val="00C60352"/>
    <w:rsid w:val="00C6042B"/>
    <w:rsid w:val="00C604F8"/>
    <w:rsid w:val="00C61516"/>
    <w:rsid w:val="00C617DA"/>
    <w:rsid w:val="00C620CF"/>
    <w:rsid w:val="00C6212B"/>
    <w:rsid w:val="00C62DCC"/>
    <w:rsid w:val="00C6315C"/>
    <w:rsid w:val="00C633A7"/>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55C"/>
    <w:rsid w:val="00C81BFF"/>
    <w:rsid w:val="00C82347"/>
    <w:rsid w:val="00C824CA"/>
    <w:rsid w:val="00C82501"/>
    <w:rsid w:val="00C8314A"/>
    <w:rsid w:val="00C83890"/>
    <w:rsid w:val="00C83C38"/>
    <w:rsid w:val="00C842ED"/>
    <w:rsid w:val="00C8458D"/>
    <w:rsid w:val="00C847CC"/>
    <w:rsid w:val="00C84CF4"/>
    <w:rsid w:val="00C85035"/>
    <w:rsid w:val="00C8583B"/>
    <w:rsid w:val="00C85C80"/>
    <w:rsid w:val="00C86609"/>
    <w:rsid w:val="00C86E51"/>
    <w:rsid w:val="00C872C1"/>
    <w:rsid w:val="00C87565"/>
    <w:rsid w:val="00C907D1"/>
    <w:rsid w:val="00C92CA3"/>
    <w:rsid w:val="00C93198"/>
    <w:rsid w:val="00C9356C"/>
    <w:rsid w:val="00C937A1"/>
    <w:rsid w:val="00C93A83"/>
    <w:rsid w:val="00C94107"/>
    <w:rsid w:val="00C94807"/>
    <w:rsid w:val="00C9513E"/>
    <w:rsid w:val="00C951C6"/>
    <w:rsid w:val="00C95811"/>
    <w:rsid w:val="00C959D1"/>
    <w:rsid w:val="00C96A5F"/>
    <w:rsid w:val="00C96FA5"/>
    <w:rsid w:val="00C97D5A"/>
    <w:rsid w:val="00C97DFE"/>
    <w:rsid w:val="00CA01A3"/>
    <w:rsid w:val="00CA0487"/>
    <w:rsid w:val="00CA1BDC"/>
    <w:rsid w:val="00CA1E5C"/>
    <w:rsid w:val="00CA2229"/>
    <w:rsid w:val="00CA2418"/>
    <w:rsid w:val="00CA2753"/>
    <w:rsid w:val="00CA2816"/>
    <w:rsid w:val="00CA330F"/>
    <w:rsid w:val="00CA43F9"/>
    <w:rsid w:val="00CA500D"/>
    <w:rsid w:val="00CA5A47"/>
    <w:rsid w:val="00CA5C6C"/>
    <w:rsid w:val="00CA5D81"/>
    <w:rsid w:val="00CA6187"/>
    <w:rsid w:val="00CA655B"/>
    <w:rsid w:val="00CA6831"/>
    <w:rsid w:val="00CB01CA"/>
    <w:rsid w:val="00CB035F"/>
    <w:rsid w:val="00CB059F"/>
    <w:rsid w:val="00CB116B"/>
    <w:rsid w:val="00CB11CE"/>
    <w:rsid w:val="00CB17C5"/>
    <w:rsid w:val="00CB25A0"/>
    <w:rsid w:val="00CB2710"/>
    <w:rsid w:val="00CB2F2B"/>
    <w:rsid w:val="00CB305A"/>
    <w:rsid w:val="00CB37DD"/>
    <w:rsid w:val="00CB3C4E"/>
    <w:rsid w:val="00CB4E4C"/>
    <w:rsid w:val="00CB51AD"/>
    <w:rsid w:val="00CB560B"/>
    <w:rsid w:val="00CB5B9D"/>
    <w:rsid w:val="00CB63C4"/>
    <w:rsid w:val="00CB72BA"/>
    <w:rsid w:val="00CB78D5"/>
    <w:rsid w:val="00CB7920"/>
    <w:rsid w:val="00CB7DA3"/>
    <w:rsid w:val="00CC0D7E"/>
    <w:rsid w:val="00CC0E39"/>
    <w:rsid w:val="00CC160E"/>
    <w:rsid w:val="00CC17CE"/>
    <w:rsid w:val="00CC2E93"/>
    <w:rsid w:val="00CC4F85"/>
    <w:rsid w:val="00CC72C1"/>
    <w:rsid w:val="00CC7CFB"/>
    <w:rsid w:val="00CD04D1"/>
    <w:rsid w:val="00CD06EB"/>
    <w:rsid w:val="00CD0749"/>
    <w:rsid w:val="00CD118B"/>
    <w:rsid w:val="00CD2761"/>
    <w:rsid w:val="00CD27AE"/>
    <w:rsid w:val="00CD2A0C"/>
    <w:rsid w:val="00CD4FAD"/>
    <w:rsid w:val="00CD5AE7"/>
    <w:rsid w:val="00CD6E0E"/>
    <w:rsid w:val="00CD75AC"/>
    <w:rsid w:val="00CE1D00"/>
    <w:rsid w:val="00CE22FE"/>
    <w:rsid w:val="00CE3096"/>
    <w:rsid w:val="00CE3322"/>
    <w:rsid w:val="00CE52F1"/>
    <w:rsid w:val="00CE6358"/>
    <w:rsid w:val="00CE66CD"/>
    <w:rsid w:val="00CE6F46"/>
    <w:rsid w:val="00CE709C"/>
    <w:rsid w:val="00CF0DC7"/>
    <w:rsid w:val="00CF1621"/>
    <w:rsid w:val="00CF1A67"/>
    <w:rsid w:val="00CF1E2E"/>
    <w:rsid w:val="00CF247A"/>
    <w:rsid w:val="00CF24B5"/>
    <w:rsid w:val="00CF273A"/>
    <w:rsid w:val="00CF27CE"/>
    <w:rsid w:val="00CF2F6F"/>
    <w:rsid w:val="00CF3BEE"/>
    <w:rsid w:val="00CF3E8E"/>
    <w:rsid w:val="00CF4008"/>
    <w:rsid w:val="00CF4743"/>
    <w:rsid w:val="00CF4C58"/>
    <w:rsid w:val="00CF5928"/>
    <w:rsid w:val="00CF6040"/>
    <w:rsid w:val="00CF63A9"/>
    <w:rsid w:val="00CF6E90"/>
    <w:rsid w:val="00CF701F"/>
    <w:rsid w:val="00CF734E"/>
    <w:rsid w:val="00CF7384"/>
    <w:rsid w:val="00D01643"/>
    <w:rsid w:val="00D0243C"/>
    <w:rsid w:val="00D02E0B"/>
    <w:rsid w:val="00D03504"/>
    <w:rsid w:val="00D0354F"/>
    <w:rsid w:val="00D03875"/>
    <w:rsid w:val="00D04A06"/>
    <w:rsid w:val="00D05267"/>
    <w:rsid w:val="00D05AEC"/>
    <w:rsid w:val="00D05D3B"/>
    <w:rsid w:val="00D05FD7"/>
    <w:rsid w:val="00D06271"/>
    <w:rsid w:val="00D075B0"/>
    <w:rsid w:val="00D078AE"/>
    <w:rsid w:val="00D100D5"/>
    <w:rsid w:val="00D1125B"/>
    <w:rsid w:val="00D11717"/>
    <w:rsid w:val="00D11878"/>
    <w:rsid w:val="00D118D4"/>
    <w:rsid w:val="00D11B03"/>
    <w:rsid w:val="00D13AB0"/>
    <w:rsid w:val="00D13E8A"/>
    <w:rsid w:val="00D1430B"/>
    <w:rsid w:val="00D143F5"/>
    <w:rsid w:val="00D14594"/>
    <w:rsid w:val="00D154D2"/>
    <w:rsid w:val="00D15F6B"/>
    <w:rsid w:val="00D16283"/>
    <w:rsid w:val="00D16833"/>
    <w:rsid w:val="00D169E4"/>
    <w:rsid w:val="00D16FAC"/>
    <w:rsid w:val="00D17B90"/>
    <w:rsid w:val="00D2154F"/>
    <w:rsid w:val="00D2170D"/>
    <w:rsid w:val="00D218B9"/>
    <w:rsid w:val="00D225AA"/>
    <w:rsid w:val="00D245BC"/>
    <w:rsid w:val="00D251D5"/>
    <w:rsid w:val="00D25AA6"/>
    <w:rsid w:val="00D26744"/>
    <w:rsid w:val="00D27604"/>
    <w:rsid w:val="00D27CE6"/>
    <w:rsid w:val="00D3037C"/>
    <w:rsid w:val="00D31412"/>
    <w:rsid w:val="00D31A82"/>
    <w:rsid w:val="00D31DD2"/>
    <w:rsid w:val="00D330DB"/>
    <w:rsid w:val="00D33462"/>
    <w:rsid w:val="00D33B9B"/>
    <w:rsid w:val="00D33C77"/>
    <w:rsid w:val="00D350E0"/>
    <w:rsid w:val="00D357E0"/>
    <w:rsid w:val="00D36559"/>
    <w:rsid w:val="00D36D21"/>
    <w:rsid w:val="00D42DFC"/>
    <w:rsid w:val="00D4313C"/>
    <w:rsid w:val="00D4365D"/>
    <w:rsid w:val="00D43C63"/>
    <w:rsid w:val="00D43F41"/>
    <w:rsid w:val="00D44255"/>
    <w:rsid w:val="00D4582B"/>
    <w:rsid w:val="00D4665B"/>
    <w:rsid w:val="00D47036"/>
    <w:rsid w:val="00D47424"/>
    <w:rsid w:val="00D47682"/>
    <w:rsid w:val="00D476C4"/>
    <w:rsid w:val="00D479A8"/>
    <w:rsid w:val="00D5061C"/>
    <w:rsid w:val="00D50BC0"/>
    <w:rsid w:val="00D50F11"/>
    <w:rsid w:val="00D52AFF"/>
    <w:rsid w:val="00D52F6C"/>
    <w:rsid w:val="00D531FE"/>
    <w:rsid w:val="00D534A7"/>
    <w:rsid w:val="00D535EB"/>
    <w:rsid w:val="00D53613"/>
    <w:rsid w:val="00D53941"/>
    <w:rsid w:val="00D53CA0"/>
    <w:rsid w:val="00D54BD4"/>
    <w:rsid w:val="00D54F90"/>
    <w:rsid w:val="00D570B9"/>
    <w:rsid w:val="00D57769"/>
    <w:rsid w:val="00D600B5"/>
    <w:rsid w:val="00D616DB"/>
    <w:rsid w:val="00D61EDD"/>
    <w:rsid w:val="00D623AC"/>
    <w:rsid w:val="00D62C93"/>
    <w:rsid w:val="00D62F48"/>
    <w:rsid w:val="00D63AF9"/>
    <w:rsid w:val="00D64866"/>
    <w:rsid w:val="00D64961"/>
    <w:rsid w:val="00D6586E"/>
    <w:rsid w:val="00D65AF9"/>
    <w:rsid w:val="00D65DD1"/>
    <w:rsid w:val="00D66938"/>
    <w:rsid w:val="00D6740D"/>
    <w:rsid w:val="00D67AEA"/>
    <w:rsid w:val="00D70C1E"/>
    <w:rsid w:val="00D718AF"/>
    <w:rsid w:val="00D720C2"/>
    <w:rsid w:val="00D72554"/>
    <w:rsid w:val="00D725A7"/>
    <w:rsid w:val="00D72AF6"/>
    <w:rsid w:val="00D72B59"/>
    <w:rsid w:val="00D7331B"/>
    <w:rsid w:val="00D73667"/>
    <w:rsid w:val="00D74149"/>
    <w:rsid w:val="00D745E8"/>
    <w:rsid w:val="00D74FEB"/>
    <w:rsid w:val="00D75DE1"/>
    <w:rsid w:val="00D76034"/>
    <w:rsid w:val="00D763CA"/>
    <w:rsid w:val="00D76A07"/>
    <w:rsid w:val="00D77E18"/>
    <w:rsid w:val="00D803FB"/>
    <w:rsid w:val="00D809B5"/>
    <w:rsid w:val="00D823DE"/>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661"/>
    <w:rsid w:val="00DA281D"/>
    <w:rsid w:val="00DA29CE"/>
    <w:rsid w:val="00DA372C"/>
    <w:rsid w:val="00DA3CC2"/>
    <w:rsid w:val="00DA4011"/>
    <w:rsid w:val="00DA5006"/>
    <w:rsid w:val="00DA7824"/>
    <w:rsid w:val="00DA7C65"/>
    <w:rsid w:val="00DB02EB"/>
    <w:rsid w:val="00DB0961"/>
    <w:rsid w:val="00DB0A8E"/>
    <w:rsid w:val="00DB1194"/>
    <w:rsid w:val="00DB1697"/>
    <w:rsid w:val="00DB1C7E"/>
    <w:rsid w:val="00DB328B"/>
    <w:rsid w:val="00DB3778"/>
    <w:rsid w:val="00DB3D31"/>
    <w:rsid w:val="00DB44E9"/>
    <w:rsid w:val="00DB563B"/>
    <w:rsid w:val="00DB642E"/>
    <w:rsid w:val="00DB6525"/>
    <w:rsid w:val="00DB69E5"/>
    <w:rsid w:val="00DB70B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645B"/>
    <w:rsid w:val="00DC665D"/>
    <w:rsid w:val="00DC725D"/>
    <w:rsid w:val="00DC7515"/>
    <w:rsid w:val="00DC7F79"/>
    <w:rsid w:val="00DD0F4C"/>
    <w:rsid w:val="00DD1038"/>
    <w:rsid w:val="00DD16D6"/>
    <w:rsid w:val="00DD1915"/>
    <w:rsid w:val="00DD1932"/>
    <w:rsid w:val="00DD1B5C"/>
    <w:rsid w:val="00DD1C11"/>
    <w:rsid w:val="00DD2036"/>
    <w:rsid w:val="00DD20B3"/>
    <w:rsid w:val="00DD2806"/>
    <w:rsid w:val="00DD3D31"/>
    <w:rsid w:val="00DD3E0D"/>
    <w:rsid w:val="00DD3F80"/>
    <w:rsid w:val="00DD4270"/>
    <w:rsid w:val="00DD502F"/>
    <w:rsid w:val="00DD56FC"/>
    <w:rsid w:val="00DD5D7E"/>
    <w:rsid w:val="00DD641C"/>
    <w:rsid w:val="00DD7F64"/>
    <w:rsid w:val="00DE0163"/>
    <w:rsid w:val="00DE0A95"/>
    <w:rsid w:val="00DE13AB"/>
    <w:rsid w:val="00DE16D6"/>
    <w:rsid w:val="00DE1B4B"/>
    <w:rsid w:val="00DE2171"/>
    <w:rsid w:val="00DE3083"/>
    <w:rsid w:val="00DE340D"/>
    <w:rsid w:val="00DE35F6"/>
    <w:rsid w:val="00DE4561"/>
    <w:rsid w:val="00DE4813"/>
    <w:rsid w:val="00DE4DFA"/>
    <w:rsid w:val="00DE4E46"/>
    <w:rsid w:val="00DE4FC0"/>
    <w:rsid w:val="00DE518F"/>
    <w:rsid w:val="00DE5945"/>
    <w:rsid w:val="00DE59D6"/>
    <w:rsid w:val="00DE63CE"/>
    <w:rsid w:val="00DF00EC"/>
    <w:rsid w:val="00DF0182"/>
    <w:rsid w:val="00DF0294"/>
    <w:rsid w:val="00DF041E"/>
    <w:rsid w:val="00DF0C29"/>
    <w:rsid w:val="00DF132B"/>
    <w:rsid w:val="00DF19ED"/>
    <w:rsid w:val="00DF1B1D"/>
    <w:rsid w:val="00DF244A"/>
    <w:rsid w:val="00DF2934"/>
    <w:rsid w:val="00DF30F3"/>
    <w:rsid w:val="00DF33E2"/>
    <w:rsid w:val="00DF356D"/>
    <w:rsid w:val="00DF40D6"/>
    <w:rsid w:val="00DF4539"/>
    <w:rsid w:val="00DF4AF3"/>
    <w:rsid w:val="00DF5220"/>
    <w:rsid w:val="00DF6278"/>
    <w:rsid w:val="00DF656E"/>
    <w:rsid w:val="00DF67B1"/>
    <w:rsid w:val="00DF6F7E"/>
    <w:rsid w:val="00DF7530"/>
    <w:rsid w:val="00DF7F12"/>
    <w:rsid w:val="00E001C2"/>
    <w:rsid w:val="00E008FD"/>
    <w:rsid w:val="00E0104C"/>
    <w:rsid w:val="00E0108F"/>
    <w:rsid w:val="00E01539"/>
    <w:rsid w:val="00E02C24"/>
    <w:rsid w:val="00E03802"/>
    <w:rsid w:val="00E041A4"/>
    <w:rsid w:val="00E04397"/>
    <w:rsid w:val="00E0496A"/>
    <w:rsid w:val="00E04B6F"/>
    <w:rsid w:val="00E04B7B"/>
    <w:rsid w:val="00E04BB5"/>
    <w:rsid w:val="00E0603C"/>
    <w:rsid w:val="00E064D7"/>
    <w:rsid w:val="00E0753F"/>
    <w:rsid w:val="00E10B8D"/>
    <w:rsid w:val="00E10FF2"/>
    <w:rsid w:val="00E115DF"/>
    <w:rsid w:val="00E1179C"/>
    <w:rsid w:val="00E117DB"/>
    <w:rsid w:val="00E1215F"/>
    <w:rsid w:val="00E127A9"/>
    <w:rsid w:val="00E12C8E"/>
    <w:rsid w:val="00E1458E"/>
    <w:rsid w:val="00E15AFB"/>
    <w:rsid w:val="00E15D48"/>
    <w:rsid w:val="00E162DA"/>
    <w:rsid w:val="00E17398"/>
    <w:rsid w:val="00E20441"/>
    <w:rsid w:val="00E20621"/>
    <w:rsid w:val="00E221D8"/>
    <w:rsid w:val="00E230B2"/>
    <w:rsid w:val="00E24D40"/>
    <w:rsid w:val="00E254A4"/>
    <w:rsid w:val="00E2559F"/>
    <w:rsid w:val="00E26A96"/>
    <w:rsid w:val="00E26C9D"/>
    <w:rsid w:val="00E300DE"/>
    <w:rsid w:val="00E30A13"/>
    <w:rsid w:val="00E30B72"/>
    <w:rsid w:val="00E31C5C"/>
    <w:rsid w:val="00E3238B"/>
    <w:rsid w:val="00E32471"/>
    <w:rsid w:val="00E3266C"/>
    <w:rsid w:val="00E32CFC"/>
    <w:rsid w:val="00E34C7F"/>
    <w:rsid w:val="00E35ED7"/>
    <w:rsid w:val="00E3662D"/>
    <w:rsid w:val="00E379E1"/>
    <w:rsid w:val="00E37A5A"/>
    <w:rsid w:val="00E40C5B"/>
    <w:rsid w:val="00E41AE0"/>
    <w:rsid w:val="00E41BCF"/>
    <w:rsid w:val="00E42D04"/>
    <w:rsid w:val="00E438A6"/>
    <w:rsid w:val="00E438AF"/>
    <w:rsid w:val="00E44BE8"/>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57476"/>
    <w:rsid w:val="00E60452"/>
    <w:rsid w:val="00E60DF6"/>
    <w:rsid w:val="00E61C51"/>
    <w:rsid w:val="00E632DA"/>
    <w:rsid w:val="00E633A4"/>
    <w:rsid w:val="00E63521"/>
    <w:rsid w:val="00E6395E"/>
    <w:rsid w:val="00E63F7B"/>
    <w:rsid w:val="00E63FFF"/>
    <w:rsid w:val="00E6402C"/>
    <w:rsid w:val="00E640AA"/>
    <w:rsid w:val="00E64532"/>
    <w:rsid w:val="00E64957"/>
    <w:rsid w:val="00E65F40"/>
    <w:rsid w:val="00E664D1"/>
    <w:rsid w:val="00E6671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FD"/>
    <w:rsid w:val="00E74E86"/>
    <w:rsid w:val="00E75533"/>
    <w:rsid w:val="00E75795"/>
    <w:rsid w:val="00E75AEC"/>
    <w:rsid w:val="00E764AC"/>
    <w:rsid w:val="00E76B60"/>
    <w:rsid w:val="00E82685"/>
    <w:rsid w:val="00E82780"/>
    <w:rsid w:val="00E82CEA"/>
    <w:rsid w:val="00E83BEF"/>
    <w:rsid w:val="00E83D3C"/>
    <w:rsid w:val="00E83FB9"/>
    <w:rsid w:val="00E842EB"/>
    <w:rsid w:val="00E84659"/>
    <w:rsid w:val="00E8486C"/>
    <w:rsid w:val="00E84936"/>
    <w:rsid w:val="00E8509D"/>
    <w:rsid w:val="00E850B0"/>
    <w:rsid w:val="00E85DB7"/>
    <w:rsid w:val="00E85EC6"/>
    <w:rsid w:val="00E860B3"/>
    <w:rsid w:val="00E86892"/>
    <w:rsid w:val="00E86CA3"/>
    <w:rsid w:val="00E86E80"/>
    <w:rsid w:val="00E86FAF"/>
    <w:rsid w:val="00E9012A"/>
    <w:rsid w:val="00E90842"/>
    <w:rsid w:val="00E90854"/>
    <w:rsid w:val="00E9131F"/>
    <w:rsid w:val="00E9165C"/>
    <w:rsid w:val="00E91868"/>
    <w:rsid w:val="00E91C57"/>
    <w:rsid w:val="00E92023"/>
    <w:rsid w:val="00E943E3"/>
    <w:rsid w:val="00E9526C"/>
    <w:rsid w:val="00E95CBC"/>
    <w:rsid w:val="00E9625C"/>
    <w:rsid w:val="00E96369"/>
    <w:rsid w:val="00E97091"/>
    <w:rsid w:val="00E978F1"/>
    <w:rsid w:val="00E97A59"/>
    <w:rsid w:val="00E97AD4"/>
    <w:rsid w:val="00E97D28"/>
    <w:rsid w:val="00EA008D"/>
    <w:rsid w:val="00EA1B15"/>
    <w:rsid w:val="00EA1F82"/>
    <w:rsid w:val="00EA2219"/>
    <w:rsid w:val="00EA23A0"/>
    <w:rsid w:val="00EA2730"/>
    <w:rsid w:val="00EA2FBE"/>
    <w:rsid w:val="00EA411E"/>
    <w:rsid w:val="00EA5161"/>
    <w:rsid w:val="00EA52AF"/>
    <w:rsid w:val="00EA5A58"/>
    <w:rsid w:val="00EA5B5A"/>
    <w:rsid w:val="00EA5E7B"/>
    <w:rsid w:val="00EA6221"/>
    <w:rsid w:val="00EA6BDF"/>
    <w:rsid w:val="00EA6F25"/>
    <w:rsid w:val="00EA75E8"/>
    <w:rsid w:val="00EA7636"/>
    <w:rsid w:val="00EA7CCB"/>
    <w:rsid w:val="00EA7F20"/>
    <w:rsid w:val="00EB065D"/>
    <w:rsid w:val="00EB0D23"/>
    <w:rsid w:val="00EB16D4"/>
    <w:rsid w:val="00EB1712"/>
    <w:rsid w:val="00EB1CF9"/>
    <w:rsid w:val="00EB2EA0"/>
    <w:rsid w:val="00EB3751"/>
    <w:rsid w:val="00EB411E"/>
    <w:rsid w:val="00EB4442"/>
    <w:rsid w:val="00EB59AD"/>
    <w:rsid w:val="00EB5E9E"/>
    <w:rsid w:val="00EB6174"/>
    <w:rsid w:val="00EB68CB"/>
    <w:rsid w:val="00EB6E08"/>
    <w:rsid w:val="00EB6E60"/>
    <w:rsid w:val="00EB7A0C"/>
    <w:rsid w:val="00EB7C18"/>
    <w:rsid w:val="00EB7ED5"/>
    <w:rsid w:val="00EC0796"/>
    <w:rsid w:val="00EC0E80"/>
    <w:rsid w:val="00EC1CB3"/>
    <w:rsid w:val="00EC1D3E"/>
    <w:rsid w:val="00EC249D"/>
    <w:rsid w:val="00EC2CFF"/>
    <w:rsid w:val="00EC36E1"/>
    <w:rsid w:val="00EC3742"/>
    <w:rsid w:val="00EC47C4"/>
    <w:rsid w:val="00EC49C4"/>
    <w:rsid w:val="00EC57AD"/>
    <w:rsid w:val="00EC61AE"/>
    <w:rsid w:val="00EC63BF"/>
    <w:rsid w:val="00EC6C5A"/>
    <w:rsid w:val="00EC6F5C"/>
    <w:rsid w:val="00EC7C18"/>
    <w:rsid w:val="00ED0BC3"/>
    <w:rsid w:val="00ED118F"/>
    <w:rsid w:val="00ED1D9C"/>
    <w:rsid w:val="00ED3F02"/>
    <w:rsid w:val="00ED4237"/>
    <w:rsid w:val="00ED4A17"/>
    <w:rsid w:val="00ED5C44"/>
    <w:rsid w:val="00ED5C60"/>
    <w:rsid w:val="00ED5D72"/>
    <w:rsid w:val="00ED6DD4"/>
    <w:rsid w:val="00ED7004"/>
    <w:rsid w:val="00ED786A"/>
    <w:rsid w:val="00ED7A25"/>
    <w:rsid w:val="00ED7E11"/>
    <w:rsid w:val="00EE0335"/>
    <w:rsid w:val="00EE0F06"/>
    <w:rsid w:val="00EE1862"/>
    <w:rsid w:val="00EE3366"/>
    <w:rsid w:val="00EE418A"/>
    <w:rsid w:val="00EE4D12"/>
    <w:rsid w:val="00EE4D8B"/>
    <w:rsid w:val="00EE5015"/>
    <w:rsid w:val="00EE520C"/>
    <w:rsid w:val="00EE5287"/>
    <w:rsid w:val="00EE6BE5"/>
    <w:rsid w:val="00EE7056"/>
    <w:rsid w:val="00EE7A86"/>
    <w:rsid w:val="00EF020D"/>
    <w:rsid w:val="00EF0B26"/>
    <w:rsid w:val="00EF0D11"/>
    <w:rsid w:val="00EF104C"/>
    <w:rsid w:val="00EF11EB"/>
    <w:rsid w:val="00EF1AD3"/>
    <w:rsid w:val="00EF3297"/>
    <w:rsid w:val="00EF35B3"/>
    <w:rsid w:val="00EF3B68"/>
    <w:rsid w:val="00EF3E05"/>
    <w:rsid w:val="00EF3E91"/>
    <w:rsid w:val="00EF40B6"/>
    <w:rsid w:val="00EF4207"/>
    <w:rsid w:val="00EF469F"/>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2788"/>
    <w:rsid w:val="00F13101"/>
    <w:rsid w:val="00F13286"/>
    <w:rsid w:val="00F1374C"/>
    <w:rsid w:val="00F13B91"/>
    <w:rsid w:val="00F13BE6"/>
    <w:rsid w:val="00F13DF8"/>
    <w:rsid w:val="00F147A9"/>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7AA"/>
    <w:rsid w:val="00F24D5C"/>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314"/>
    <w:rsid w:val="00F36675"/>
    <w:rsid w:val="00F36D77"/>
    <w:rsid w:val="00F37669"/>
    <w:rsid w:val="00F37859"/>
    <w:rsid w:val="00F37867"/>
    <w:rsid w:val="00F400E4"/>
    <w:rsid w:val="00F419AC"/>
    <w:rsid w:val="00F423CC"/>
    <w:rsid w:val="00F42597"/>
    <w:rsid w:val="00F4273F"/>
    <w:rsid w:val="00F42A56"/>
    <w:rsid w:val="00F436D4"/>
    <w:rsid w:val="00F45117"/>
    <w:rsid w:val="00F452DD"/>
    <w:rsid w:val="00F46D97"/>
    <w:rsid w:val="00F46DCB"/>
    <w:rsid w:val="00F47FE3"/>
    <w:rsid w:val="00F50639"/>
    <w:rsid w:val="00F507DE"/>
    <w:rsid w:val="00F50BF7"/>
    <w:rsid w:val="00F5135C"/>
    <w:rsid w:val="00F52CA7"/>
    <w:rsid w:val="00F538E8"/>
    <w:rsid w:val="00F54725"/>
    <w:rsid w:val="00F5532B"/>
    <w:rsid w:val="00F55B95"/>
    <w:rsid w:val="00F561F5"/>
    <w:rsid w:val="00F566F7"/>
    <w:rsid w:val="00F60151"/>
    <w:rsid w:val="00F605D0"/>
    <w:rsid w:val="00F60E24"/>
    <w:rsid w:val="00F619BF"/>
    <w:rsid w:val="00F62DCE"/>
    <w:rsid w:val="00F6305E"/>
    <w:rsid w:val="00F645F3"/>
    <w:rsid w:val="00F64B72"/>
    <w:rsid w:val="00F64E33"/>
    <w:rsid w:val="00F64EF9"/>
    <w:rsid w:val="00F6525D"/>
    <w:rsid w:val="00F6539D"/>
    <w:rsid w:val="00F70524"/>
    <w:rsid w:val="00F721FE"/>
    <w:rsid w:val="00F72E05"/>
    <w:rsid w:val="00F72E63"/>
    <w:rsid w:val="00F73072"/>
    <w:rsid w:val="00F73F08"/>
    <w:rsid w:val="00F744EF"/>
    <w:rsid w:val="00F75095"/>
    <w:rsid w:val="00F751CB"/>
    <w:rsid w:val="00F77C0B"/>
    <w:rsid w:val="00F800C2"/>
    <w:rsid w:val="00F804BC"/>
    <w:rsid w:val="00F80555"/>
    <w:rsid w:val="00F81598"/>
    <w:rsid w:val="00F8172B"/>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379"/>
    <w:rsid w:val="00F93511"/>
    <w:rsid w:val="00F93864"/>
    <w:rsid w:val="00F93E61"/>
    <w:rsid w:val="00F944E3"/>
    <w:rsid w:val="00F94A41"/>
    <w:rsid w:val="00F950A5"/>
    <w:rsid w:val="00F95623"/>
    <w:rsid w:val="00F956F7"/>
    <w:rsid w:val="00F95FC8"/>
    <w:rsid w:val="00F961B3"/>
    <w:rsid w:val="00F96226"/>
    <w:rsid w:val="00F965E7"/>
    <w:rsid w:val="00F974EA"/>
    <w:rsid w:val="00F97734"/>
    <w:rsid w:val="00FA0690"/>
    <w:rsid w:val="00FA1784"/>
    <w:rsid w:val="00FA1A5E"/>
    <w:rsid w:val="00FA1BD7"/>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09A6"/>
    <w:rsid w:val="00FB1D85"/>
    <w:rsid w:val="00FB2A1F"/>
    <w:rsid w:val="00FB3E21"/>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062"/>
    <w:rsid w:val="00FC3713"/>
    <w:rsid w:val="00FC5151"/>
    <w:rsid w:val="00FC549B"/>
    <w:rsid w:val="00FC5E4E"/>
    <w:rsid w:val="00FC7899"/>
    <w:rsid w:val="00FC7C22"/>
    <w:rsid w:val="00FD072C"/>
    <w:rsid w:val="00FD075F"/>
    <w:rsid w:val="00FD0A5F"/>
    <w:rsid w:val="00FD267D"/>
    <w:rsid w:val="00FD2B50"/>
    <w:rsid w:val="00FD3E8E"/>
    <w:rsid w:val="00FD405B"/>
    <w:rsid w:val="00FD5732"/>
    <w:rsid w:val="00FD59F2"/>
    <w:rsid w:val="00FD604C"/>
    <w:rsid w:val="00FD609F"/>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5836"/>
    <w:rsid w:val="00FE6198"/>
    <w:rsid w:val="00FE6EF4"/>
    <w:rsid w:val="00FE7139"/>
    <w:rsid w:val="00FE75F1"/>
    <w:rsid w:val="00FF06A6"/>
    <w:rsid w:val="00FF0753"/>
    <w:rsid w:val="00FF0AC6"/>
    <w:rsid w:val="00FF0AFB"/>
    <w:rsid w:val="00FF0CA0"/>
    <w:rsid w:val="00FF0DFF"/>
    <w:rsid w:val="00FF2AB7"/>
    <w:rsid w:val="00FF2BA0"/>
    <w:rsid w:val="00FF3120"/>
    <w:rsid w:val="00FF376E"/>
    <w:rsid w:val="00FF38A4"/>
    <w:rsid w:val="00FF3A8F"/>
    <w:rsid w:val="00FF3B59"/>
    <w:rsid w:val="00FF3C5D"/>
    <w:rsid w:val="00FF4D58"/>
    <w:rsid w:val="00FF56F4"/>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87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customStyle="1" w:styleId="MediumList2-Accent41">
    <w:name w:val="Medium List 2 - Accent 41"/>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42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566916595">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82869678">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03712904">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91210408">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8852</Words>
  <Characters>5047</Characters>
  <Application>Microsoft Office Word</Application>
  <DocSecurity>0</DocSecurity>
  <Lines>42</Lines>
  <Paragraphs>27</Paragraphs>
  <ScaleCrop>false</ScaleCrop>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2018-06-11T06:50:00Z</dcterms:created>
  <dcterms:modified xsi:type="dcterms:W3CDTF">2018-06-11T06:54:00Z</dcterms:modified>
</cp:coreProperties>
</file>