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8C9" w:rsidRDefault="008578C9" w:rsidP="001E2EB7">
      <w:pPr>
        <w:spacing w:after="0" w:line="276" w:lineRule="auto"/>
        <w:jc w:val="both"/>
        <w:rPr>
          <w:rFonts w:cs="Times New Roman"/>
          <w:b/>
          <w:bCs/>
          <w:szCs w:val="24"/>
        </w:rPr>
      </w:pPr>
      <w:r>
        <w:rPr>
          <w:b/>
          <w:bCs/>
        </w:rPr>
        <w:t>Maksātnespējas procesa administratora civiltiesiskā atbildība par viņa profesionālās darbības vai bezdarbības rezultātā nodarītajiem zaudējumiem kreditoram</w:t>
      </w:r>
    </w:p>
    <w:p w:rsidR="001E2EB7" w:rsidRDefault="001E2EB7" w:rsidP="001E2EB7">
      <w:pPr>
        <w:spacing w:after="0" w:line="276" w:lineRule="auto"/>
        <w:jc w:val="both"/>
      </w:pPr>
    </w:p>
    <w:p w:rsidR="008578C9" w:rsidRDefault="008578C9" w:rsidP="00777F58">
      <w:pPr>
        <w:spacing w:after="120" w:line="276" w:lineRule="auto"/>
        <w:jc w:val="both"/>
        <w:rPr>
          <w:rFonts w:ascii="Calibri" w:hAnsi="Calibri" w:cs="Calibri"/>
          <w:sz w:val="22"/>
        </w:rPr>
      </w:pPr>
      <w:r>
        <w:t>Atbilstoši labas ticības, kreditoru vienlīdzības un tiesību saglabāšanas principiem, kas attiecināmi uz visiem maksātnespējas procesiem, administratoram, izlemjot jautājumu par bankrota procedūras pasākumu izpildi un noslēguma kreditoru sapulces sasaukšanu, jābūt objektīvam</w:t>
      </w:r>
      <w:proofErr w:type="gramStart"/>
      <w:r w:rsidR="003D1C75">
        <w:t xml:space="preserve"> </w:t>
      </w:r>
      <w:bookmarkStart w:id="0" w:name="_GoBack"/>
      <w:bookmarkEnd w:id="0"/>
      <w:r>
        <w:t>un</w:t>
      </w:r>
      <w:proofErr w:type="gramEnd"/>
      <w:r>
        <w:t xml:space="preserve"> jāievēro visu kreditoru intereses, tostarp konkrētā maksātnespējas procesa apstākļus.</w:t>
      </w:r>
    </w:p>
    <w:p w:rsidR="008578C9" w:rsidRDefault="008578C9" w:rsidP="001E2EB7">
      <w:pPr>
        <w:spacing w:after="0" w:line="276" w:lineRule="auto"/>
        <w:jc w:val="both"/>
      </w:pPr>
      <w:r>
        <w:t>Administrators ir atbildīgs par potenciālā nodrošinātā kreditora pamattiesību – gūt apmierinājumu no ieķīlātās mantas parādnieka maksātnespējas procesā, aizskārumu, kā rezultātā kreditoram nodarīti zaudējumi, turklāt būtiskā apmērā.</w:t>
      </w:r>
    </w:p>
    <w:p w:rsidR="0041726C" w:rsidRPr="001E37D8" w:rsidRDefault="0041726C" w:rsidP="00A2006E">
      <w:pPr>
        <w:spacing w:after="0" w:line="276" w:lineRule="auto"/>
        <w:jc w:val="both"/>
        <w:rPr>
          <w:rFonts w:cs="Times New Roman"/>
          <w:szCs w:val="24"/>
        </w:rPr>
      </w:pPr>
    </w:p>
    <w:p w:rsidR="00205B80" w:rsidRPr="001E37D8" w:rsidRDefault="00205B80" w:rsidP="00205B80">
      <w:pPr>
        <w:spacing w:after="0" w:line="276" w:lineRule="auto"/>
        <w:ind w:right="26"/>
        <w:jc w:val="center"/>
        <w:rPr>
          <w:rFonts w:eastAsia="Times New Roman" w:cs="Times New Roman"/>
          <w:b/>
          <w:bCs/>
          <w:szCs w:val="24"/>
          <w:lang w:eastAsia="lv-LV"/>
        </w:rPr>
      </w:pPr>
      <w:r w:rsidRPr="001E37D8">
        <w:rPr>
          <w:rFonts w:eastAsia="Times New Roman" w:cs="Times New Roman"/>
          <w:b/>
          <w:bCs/>
          <w:szCs w:val="24"/>
          <w:lang w:eastAsia="lv-LV"/>
        </w:rPr>
        <w:t>Latvijas Republikas Augstākās tiesas</w:t>
      </w:r>
    </w:p>
    <w:p w:rsidR="00205B80" w:rsidRPr="001E37D8" w:rsidRDefault="00205B80" w:rsidP="00205B80">
      <w:pPr>
        <w:spacing w:after="0" w:line="276" w:lineRule="auto"/>
        <w:ind w:right="26"/>
        <w:jc w:val="center"/>
        <w:rPr>
          <w:rFonts w:eastAsia="Times New Roman" w:cs="Times New Roman"/>
          <w:b/>
          <w:szCs w:val="24"/>
          <w:lang w:eastAsia="lv-LV"/>
        </w:rPr>
      </w:pPr>
      <w:r w:rsidRPr="001E37D8">
        <w:rPr>
          <w:rFonts w:eastAsia="Times New Roman" w:cs="Times New Roman"/>
          <w:b/>
          <w:szCs w:val="24"/>
          <w:lang w:eastAsia="lv-LV"/>
        </w:rPr>
        <w:t>Civillietu departamenta</w:t>
      </w:r>
    </w:p>
    <w:p w:rsidR="00205B80" w:rsidRPr="001E37D8" w:rsidRDefault="00205B80" w:rsidP="00205B80">
      <w:pPr>
        <w:spacing w:after="0" w:line="276" w:lineRule="auto"/>
        <w:ind w:right="26"/>
        <w:jc w:val="center"/>
        <w:rPr>
          <w:rFonts w:eastAsia="Times New Roman" w:cs="Times New Roman"/>
          <w:b/>
          <w:szCs w:val="24"/>
          <w:lang w:eastAsia="lv-LV"/>
        </w:rPr>
      </w:pPr>
      <w:proofErr w:type="gramStart"/>
      <w:r w:rsidRPr="001E37D8">
        <w:rPr>
          <w:rFonts w:eastAsia="Times New Roman" w:cs="Times New Roman"/>
          <w:b/>
          <w:szCs w:val="24"/>
          <w:lang w:eastAsia="lv-LV"/>
        </w:rPr>
        <w:t>2018.gada</w:t>
      </w:r>
      <w:proofErr w:type="gramEnd"/>
      <w:r w:rsidRPr="001E37D8">
        <w:rPr>
          <w:rFonts w:eastAsia="Times New Roman" w:cs="Times New Roman"/>
          <w:b/>
          <w:szCs w:val="24"/>
          <w:lang w:eastAsia="lv-LV"/>
        </w:rPr>
        <w:t xml:space="preserve"> 21.jūnija</w:t>
      </w:r>
    </w:p>
    <w:p w:rsidR="00205B80" w:rsidRPr="001E37D8" w:rsidRDefault="00205B80" w:rsidP="00205B80">
      <w:pPr>
        <w:spacing w:after="0" w:line="276" w:lineRule="auto"/>
        <w:ind w:right="26"/>
        <w:jc w:val="center"/>
        <w:rPr>
          <w:rFonts w:eastAsia="Times New Roman" w:cs="Times New Roman"/>
          <w:szCs w:val="24"/>
          <w:lang w:eastAsia="lv-LV"/>
        </w:rPr>
      </w:pPr>
      <w:r w:rsidRPr="001E37D8">
        <w:rPr>
          <w:rFonts w:eastAsia="Times New Roman" w:cs="Times New Roman"/>
          <w:b/>
          <w:bCs/>
          <w:szCs w:val="24"/>
          <w:lang w:eastAsia="lv-LV"/>
        </w:rPr>
        <w:t>SPRIEDUMS</w:t>
      </w:r>
    </w:p>
    <w:p w:rsidR="00205B80" w:rsidRPr="001E37D8" w:rsidRDefault="00205B80" w:rsidP="00205B80">
      <w:pPr>
        <w:spacing w:after="0" w:line="276" w:lineRule="auto"/>
        <w:ind w:right="28"/>
        <w:jc w:val="center"/>
        <w:rPr>
          <w:rFonts w:eastAsia="Times New Roman" w:cs="Times New Roman"/>
          <w:b/>
          <w:szCs w:val="24"/>
          <w:lang w:eastAsia="lv-LV"/>
        </w:rPr>
      </w:pPr>
      <w:r w:rsidRPr="001E37D8">
        <w:rPr>
          <w:rFonts w:eastAsia="Times New Roman" w:cs="Times New Roman"/>
          <w:b/>
          <w:szCs w:val="24"/>
          <w:lang w:eastAsia="lv-LV"/>
        </w:rPr>
        <w:t>Lieta Nr.C04460913, SKC-193/2018</w:t>
      </w:r>
    </w:p>
    <w:p w:rsidR="00205B80" w:rsidRPr="001E37D8" w:rsidRDefault="00BE2FB3" w:rsidP="00205B80">
      <w:pPr>
        <w:spacing w:after="0" w:line="276" w:lineRule="auto"/>
        <w:jc w:val="center"/>
        <w:rPr>
          <w:rFonts w:eastAsia="Times New Roman" w:cs="Times New Roman"/>
          <w:b/>
          <w:szCs w:val="24"/>
          <w:lang w:eastAsia="lv-LV"/>
        </w:rPr>
      </w:pPr>
      <w:hyperlink r:id="rId6" w:tgtFrame="_blank" w:history="1">
        <w:r w:rsidR="00205B80" w:rsidRPr="001E37D8">
          <w:rPr>
            <w:rFonts w:eastAsia="Times New Roman" w:cs="Times New Roman"/>
            <w:b/>
            <w:szCs w:val="24"/>
            <w:u w:val="single"/>
            <w:lang w:eastAsia="lv-LV"/>
          </w:rPr>
          <w:t>ECLI:LV:AT:2018:0621.C04460913.1.S</w:t>
        </w:r>
      </w:hyperlink>
    </w:p>
    <w:p w:rsidR="00205B80" w:rsidRPr="001E37D8" w:rsidRDefault="00205B80" w:rsidP="00205B80">
      <w:pPr>
        <w:spacing w:after="0" w:line="276" w:lineRule="auto"/>
        <w:ind w:right="28"/>
        <w:jc w:val="center"/>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Augstākā tiesa šādā sastāvā:</w:t>
      </w:r>
    </w:p>
    <w:p w:rsidR="00205B80" w:rsidRPr="001E37D8" w:rsidRDefault="00205B80" w:rsidP="00205B80">
      <w:pPr>
        <w:spacing w:after="0" w:line="276" w:lineRule="auto"/>
        <w:ind w:firstLine="720"/>
        <w:jc w:val="both"/>
        <w:rPr>
          <w:rFonts w:eastAsia="Times New Roman" w:cs="Times New Roman"/>
          <w:szCs w:val="24"/>
          <w:lang w:eastAsia="lv-LV"/>
        </w:rPr>
      </w:pPr>
      <w:r w:rsidRPr="001E37D8">
        <w:rPr>
          <w:rFonts w:eastAsia="Times New Roman" w:cs="Times New Roman"/>
          <w:szCs w:val="24"/>
          <w:lang w:eastAsia="lv-LV"/>
        </w:rPr>
        <w:t>tiesnese referente Ināra Garda,</w:t>
      </w:r>
    </w:p>
    <w:p w:rsidR="00205B80" w:rsidRPr="001E37D8" w:rsidRDefault="00205B80" w:rsidP="00205B80">
      <w:pPr>
        <w:spacing w:after="0" w:line="276" w:lineRule="auto"/>
        <w:ind w:firstLine="720"/>
        <w:jc w:val="both"/>
        <w:rPr>
          <w:rFonts w:eastAsia="Times New Roman" w:cs="Times New Roman"/>
          <w:szCs w:val="24"/>
          <w:lang w:eastAsia="lv-LV"/>
        </w:rPr>
      </w:pPr>
      <w:r w:rsidRPr="001E37D8">
        <w:rPr>
          <w:rFonts w:eastAsia="Times New Roman" w:cs="Times New Roman"/>
          <w:szCs w:val="24"/>
          <w:lang w:eastAsia="lv-LV"/>
        </w:rPr>
        <w:t>tiesnese Ļubova Kušnire,</w:t>
      </w:r>
    </w:p>
    <w:p w:rsidR="00205B80" w:rsidRPr="001E37D8" w:rsidRDefault="00205B80" w:rsidP="00205B80">
      <w:pPr>
        <w:spacing w:after="0" w:line="276" w:lineRule="auto"/>
        <w:ind w:firstLine="720"/>
        <w:jc w:val="both"/>
        <w:rPr>
          <w:rFonts w:eastAsia="Times New Roman" w:cs="Times New Roman"/>
          <w:szCs w:val="24"/>
          <w:lang w:eastAsia="lv-LV"/>
        </w:rPr>
      </w:pPr>
      <w:r w:rsidRPr="001E37D8">
        <w:rPr>
          <w:rFonts w:eastAsia="Times New Roman" w:cs="Times New Roman"/>
          <w:szCs w:val="24"/>
          <w:lang w:eastAsia="lv-LV"/>
        </w:rPr>
        <w:t>tiesnesis Normunds Salenieks</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izskatīja rakstveida procesā civillietu sakarā ar atbildētāja Daiņa Bergmaņa kasācijas sūdzību par Latgales apgabaltiesas Civillietu tiesas kolēģijas </w:t>
      </w:r>
      <w:proofErr w:type="gramStart"/>
      <w:r w:rsidRPr="001E37D8">
        <w:rPr>
          <w:rFonts w:eastAsia="Times New Roman" w:cs="Times New Roman"/>
          <w:szCs w:val="24"/>
          <w:lang w:eastAsia="lv-LV"/>
        </w:rPr>
        <w:t>2016.gada</w:t>
      </w:r>
      <w:proofErr w:type="gramEnd"/>
      <w:r w:rsidRPr="001E37D8">
        <w:rPr>
          <w:rFonts w:eastAsia="Times New Roman" w:cs="Times New Roman"/>
          <w:szCs w:val="24"/>
          <w:lang w:eastAsia="lv-LV"/>
        </w:rPr>
        <w:t xml:space="preserve"> 25.maija spriedumu ārvalsts komersanta </w:t>
      </w:r>
      <w:proofErr w:type="spellStart"/>
      <w:r w:rsidRPr="001E37D8">
        <w:rPr>
          <w:rFonts w:eastAsia="Times New Roman" w:cs="Times New Roman"/>
          <w:szCs w:val="24"/>
          <w:lang w:eastAsia="lv-LV"/>
        </w:rPr>
        <w:t>Danske</w:t>
      </w:r>
      <w:proofErr w:type="spellEnd"/>
      <w:r w:rsidRPr="001E37D8">
        <w:rPr>
          <w:rFonts w:eastAsia="Times New Roman" w:cs="Times New Roman"/>
          <w:szCs w:val="24"/>
          <w:lang w:eastAsia="lv-LV"/>
        </w:rPr>
        <w:t xml:space="preserve"> </w:t>
      </w:r>
      <w:proofErr w:type="spellStart"/>
      <w:r w:rsidRPr="001E37D8">
        <w:rPr>
          <w:rFonts w:eastAsia="Times New Roman" w:cs="Times New Roman"/>
          <w:szCs w:val="24"/>
          <w:lang w:eastAsia="lv-LV"/>
        </w:rPr>
        <w:t>Bank</w:t>
      </w:r>
      <w:proofErr w:type="spellEnd"/>
      <w:r w:rsidRPr="001E37D8">
        <w:rPr>
          <w:rFonts w:eastAsia="Times New Roman" w:cs="Times New Roman"/>
          <w:szCs w:val="24"/>
          <w:lang w:eastAsia="lv-LV"/>
        </w:rPr>
        <w:t xml:space="preserve"> A/S prasībā pret Daini Bergmani, ar trešo personu ERGO </w:t>
      </w:r>
      <w:proofErr w:type="spellStart"/>
      <w:r w:rsidRPr="001E37D8">
        <w:rPr>
          <w:rFonts w:eastAsia="Times New Roman" w:cs="Times New Roman"/>
          <w:szCs w:val="24"/>
          <w:lang w:eastAsia="lv-LV"/>
        </w:rPr>
        <w:t>Insurance</w:t>
      </w:r>
      <w:proofErr w:type="spellEnd"/>
      <w:r w:rsidRPr="001E37D8">
        <w:rPr>
          <w:rFonts w:eastAsia="Times New Roman" w:cs="Times New Roman"/>
          <w:szCs w:val="24"/>
          <w:lang w:eastAsia="lv-LV"/>
        </w:rPr>
        <w:t xml:space="preserve"> SE Latvijas filiāli, par zaudējumu atlīdzības piedziņu.</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jc w:val="center"/>
        <w:rPr>
          <w:rFonts w:eastAsia="Times New Roman" w:cs="Times New Roman"/>
          <w:b/>
          <w:bCs/>
          <w:szCs w:val="24"/>
          <w:lang w:eastAsia="lv-LV"/>
        </w:rPr>
      </w:pPr>
      <w:r w:rsidRPr="001E37D8">
        <w:rPr>
          <w:rFonts w:eastAsia="Times New Roman" w:cs="Times New Roman"/>
          <w:b/>
          <w:bCs/>
          <w:szCs w:val="24"/>
          <w:lang w:eastAsia="lv-LV"/>
        </w:rPr>
        <w:t>Aprakstošā daļa</w:t>
      </w:r>
    </w:p>
    <w:p w:rsidR="00205B80" w:rsidRPr="001E37D8" w:rsidRDefault="00205B80" w:rsidP="00205B80">
      <w:pPr>
        <w:spacing w:after="0" w:line="276" w:lineRule="auto"/>
        <w:jc w:val="center"/>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[1] Dānijā reģistrēts komersants </w:t>
      </w:r>
      <w:proofErr w:type="spellStart"/>
      <w:r w:rsidRPr="001E37D8">
        <w:rPr>
          <w:rFonts w:eastAsia="Times New Roman" w:cs="Times New Roman"/>
          <w:szCs w:val="24"/>
          <w:lang w:eastAsia="lv-LV"/>
        </w:rPr>
        <w:t>Danske</w:t>
      </w:r>
      <w:proofErr w:type="spellEnd"/>
      <w:r w:rsidRPr="001E37D8">
        <w:rPr>
          <w:rFonts w:eastAsia="Times New Roman" w:cs="Times New Roman"/>
          <w:szCs w:val="24"/>
          <w:lang w:eastAsia="lv-LV"/>
        </w:rPr>
        <w:t xml:space="preserve"> </w:t>
      </w:r>
      <w:proofErr w:type="spellStart"/>
      <w:r w:rsidRPr="001E37D8">
        <w:rPr>
          <w:rFonts w:eastAsia="Times New Roman" w:cs="Times New Roman"/>
          <w:szCs w:val="24"/>
          <w:lang w:eastAsia="lv-LV"/>
        </w:rPr>
        <w:t>Bank</w:t>
      </w:r>
      <w:proofErr w:type="spellEnd"/>
      <w:r w:rsidRPr="001E37D8">
        <w:rPr>
          <w:rFonts w:eastAsia="Times New Roman" w:cs="Times New Roman"/>
          <w:szCs w:val="24"/>
          <w:lang w:eastAsia="lv-LV"/>
        </w:rPr>
        <w:t xml:space="preserve"> A/S </w:t>
      </w:r>
      <w:proofErr w:type="gramStart"/>
      <w:r w:rsidRPr="001E37D8">
        <w:rPr>
          <w:rFonts w:eastAsia="Times New Roman" w:cs="Times New Roman"/>
          <w:szCs w:val="24"/>
          <w:lang w:eastAsia="lv-LV"/>
        </w:rPr>
        <w:t>2013.gada</w:t>
      </w:r>
      <w:proofErr w:type="gramEnd"/>
      <w:r w:rsidRPr="001E37D8">
        <w:rPr>
          <w:rFonts w:eastAsia="Times New Roman" w:cs="Times New Roman"/>
          <w:szCs w:val="24"/>
          <w:lang w:eastAsia="lv-LV"/>
        </w:rPr>
        <w:t xml:space="preserve"> 2.decembrī cēlis tiesā prasību pret Daini Bergmani, ar trešo personu ERGO </w:t>
      </w:r>
      <w:proofErr w:type="spellStart"/>
      <w:r w:rsidRPr="001E37D8">
        <w:rPr>
          <w:rFonts w:eastAsia="Times New Roman" w:cs="Times New Roman"/>
          <w:szCs w:val="24"/>
          <w:lang w:eastAsia="lv-LV"/>
        </w:rPr>
        <w:t>Insurance</w:t>
      </w:r>
      <w:proofErr w:type="spellEnd"/>
      <w:r w:rsidRPr="001E37D8">
        <w:rPr>
          <w:rFonts w:eastAsia="Times New Roman" w:cs="Times New Roman"/>
          <w:szCs w:val="24"/>
          <w:lang w:eastAsia="lv-LV"/>
        </w:rPr>
        <w:t xml:space="preserve"> SE Latvijas filiāli, par zaudējumu atlīdzības piedziņu.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Prasības pieteikumā norādīti šādi apstākļi un pamatojums.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[1.1] Latvijas Republikā reģistrētā AS</w:t>
      </w:r>
      <w:r w:rsidR="000A6665" w:rsidRPr="001E37D8">
        <w:rPr>
          <w:rFonts w:eastAsia="Times New Roman" w:cs="Times New Roman"/>
          <w:szCs w:val="24"/>
          <w:lang w:eastAsia="lv-LV"/>
        </w:rPr>
        <w:t xml:space="preserve"> </w:t>
      </w:r>
      <w:r w:rsidRPr="001E37D8">
        <w:rPr>
          <w:rFonts w:eastAsia="Times New Roman" w:cs="Times New Roman"/>
          <w:szCs w:val="24"/>
          <w:lang w:eastAsia="lv-LV"/>
        </w:rPr>
        <w:t>„</w:t>
      </w:r>
      <w:proofErr w:type="spellStart"/>
      <w:r w:rsidRPr="001E37D8">
        <w:rPr>
          <w:rFonts w:eastAsia="Times New Roman" w:cs="Times New Roman"/>
          <w:szCs w:val="24"/>
          <w:lang w:eastAsia="lv-LV"/>
        </w:rPr>
        <w:t>Sampo</w:t>
      </w:r>
      <w:proofErr w:type="spellEnd"/>
      <w:r w:rsidRPr="001E37D8">
        <w:rPr>
          <w:rFonts w:eastAsia="Times New Roman" w:cs="Times New Roman"/>
          <w:szCs w:val="24"/>
          <w:lang w:eastAsia="lv-LV"/>
        </w:rPr>
        <w:t xml:space="preserve"> Banka” (pēc reorganizācijas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4.jūlijā pievienota ārvalsts komersantam </w:t>
      </w:r>
      <w:proofErr w:type="spellStart"/>
      <w:r w:rsidRPr="001E37D8">
        <w:rPr>
          <w:rFonts w:eastAsia="Times New Roman" w:cs="Times New Roman"/>
          <w:szCs w:val="24"/>
          <w:lang w:eastAsia="lv-LV"/>
        </w:rPr>
        <w:t>Danske</w:t>
      </w:r>
      <w:proofErr w:type="spellEnd"/>
      <w:r w:rsidRPr="001E37D8">
        <w:rPr>
          <w:rFonts w:eastAsia="Times New Roman" w:cs="Times New Roman"/>
          <w:szCs w:val="24"/>
          <w:lang w:eastAsia="lv-LV"/>
        </w:rPr>
        <w:t xml:space="preserve"> </w:t>
      </w:r>
      <w:proofErr w:type="spellStart"/>
      <w:r w:rsidRPr="001E37D8">
        <w:rPr>
          <w:rFonts w:eastAsia="Times New Roman" w:cs="Times New Roman"/>
          <w:szCs w:val="24"/>
          <w:lang w:eastAsia="lv-LV"/>
        </w:rPr>
        <w:t>Bank</w:t>
      </w:r>
      <w:proofErr w:type="spellEnd"/>
      <w:r w:rsidR="000A6665" w:rsidRPr="001E37D8">
        <w:rPr>
          <w:rFonts w:eastAsia="Times New Roman" w:cs="Times New Roman"/>
          <w:szCs w:val="24"/>
          <w:lang w:eastAsia="lv-LV"/>
        </w:rPr>
        <w:t xml:space="preserve"> </w:t>
      </w:r>
      <w:r w:rsidRPr="001E37D8">
        <w:rPr>
          <w:rFonts w:eastAsia="Times New Roman" w:cs="Times New Roman"/>
          <w:szCs w:val="24"/>
          <w:lang w:eastAsia="lv-LV"/>
        </w:rPr>
        <w:t>A/S, kas ir AS</w:t>
      </w:r>
      <w:r w:rsidR="000A6665" w:rsidRPr="001E37D8">
        <w:rPr>
          <w:rFonts w:eastAsia="Times New Roman" w:cs="Times New Roman"/>
          <w:szCs w:val="24"/>
          <w:lang w:eastAsia="lv-LV"/>
        </w:rPr>
        <w:t xml:space="preserve"> </w:t>
      </w:r>
      <w:r w:rsidRPr="001E37D8">
        <w:rPr>
          <w:rFonts w:eastAsia="Times New Roman" w:cs="Times New Roman"/>
          <w:szCs w:val="24"/>
          <w:lang w:eastAsia="lv-LV"/>
        </w:rPr>
        <w:t>„</w:t>
      </w:r>
      <w:proofErr w:type="spellStart"/>
      <w:r w:rsidRPr="001E37D8">
        <w:rPr>
          <w:rFonts w:eastAsia="Times New Roman" w:cs="Times New Roman"/>
          <w:szCs w:val="24"/>
          <w:lang w:eastAsia="lv-LV"/>
        </w:rPr>
        <w:t>Sampo</w:t>
      </w:r>
      <w:proofErr w:type="spellEnd"/>
      <w:r w:rsidRPr="001E37D8">
        <w:rPr>
          <w:rFonts w:eastAsia="Times New Roman" w:cs="Times New Roman"/>
          <w:szCs w:val="24"/>
          <w:lang w:eastAsia="lv-LV"/>
        </w:rPr>
        <w:t xml:space="preserve"> Banka” tiesību pārņēmējs) un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2008.gada 14.maijā noslēdza pārjaunojuma līgumu Nr.</w:t>
      </w:r>
      <w:r w:rsidR="000A6665" w:rsidRPr="001E37D8">
        <w:rPr>
          <w:rFonts w:eastAsia="Times New Roman" w:cs="Times New Roman"/>
          <w:szCs w:val="24"/>
          <w:lang w:eastAsia="lv-LV"/>
        </w:rPr>
        <w:t>[..]</w:t>
      </w:r>
      <w:r w:rsidRPr="001E37D8">
        <w:rPr>
          <w:rFonts w:eastAsia="Times New Roman" w:cs="Times New Roman"/>
          <w:szCs w:val="24"/>
          <w:lang w:eastAsia="lv-LV"/>
        </w:rPr>
        <w:t>, ar kuru tika pārjaunoti vairāki līgumi, kas iepriekš noslēgti starp banku kā aizdevēju un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 xml:space="preserve">„Troja </w:t>
      </w:r>
      <w:proofErr w:type="spellStart"/>
      <w:r w:rsidRPr="001E37D8">
        <w:rPr>
          <w:rFonts w:eastAsia="Times New Roman" w:cs="Times New Roman"/>
          <w:szCs w:val="24"/>
          <w:lang w:eastAsia="lv-LV"/>
        </w:rPr>
        <w:t>Immobilien</w:t>
      </w:r>
      <w:proofErr w:type="spellEnd"/>
      <w:r w:rsidRPr="001E37D8">
        <w:rPr>
          <w:rFonts w:eastAsia="Times New Roman" w:cs="Times New Roman"/>
          <w:szCs w:val="24"/>
          <w:lang w:eastAsia="lv-LV"/>
        </w:rPr>
        <w:t xml:space="preserve">”, </w:t>
      </w:r>
      <w:r w:rsidR="000A6665" w:rsidRPr="001E37D8">
        <w:rPr>
          <w:rFonts w:eastAsia="Times New Roman" w:cs="Times New Roman"/>
          <w:szCs w:val="24"/>
          <w:lang w:eastAsia="lv-LV"/>
        </w:rPr>
        <w:t>[pers. A]</w:t>
      </w:r>
      <w:r w:rsidRPr="001E37D8">
        <w:rPr>
          <w:rFonts w:eastAsia="Times New Roman" w:cs="Times New Roman"/>
          <w:szCs w:val="24"/>
          <w:lang w:eastAsia="lv-LV"/>
        </w:rPr>
        <w:t xml:space="preserve"> un </w:t>
      </w:r>
      <w:r w:rsidR="000A6665" w:rsidRPr="001E37D8">
        <w:rPr>
          <w:rFonts w:eastAsia="Times New Roman" w:cs="Times New Roman"/>
          <w:szCs w:val="24"/>
          <w:lang w:eastAsia="lv-LV"/>
        </w:rPr>
        <w:t>[pers. B]</w:t>
      </w:r>
      <w:r w:rsidRPr="001E37D8">
        <w:rPr>
          <w:rFonts w:eastAsia="Times New Roman" w:cs="Times New Roman"/>
          <w:szCs w:val="24"/>
          <w:lang w:eastAsia="lv-LV"/>
        </w:rPr>
        <w:t xml:space="preserve"> kā aizņēmējiem.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Atbilstoši minētā līguma nosacījumiem banka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w:t>
      </w:r>
      <w:r w:rsidR="00A2006E" w:rsidRPr="001E37D8">
        <w:rPr>
          <w:rFonts w:eastAsia="Times New Roman" w:cs="Times New Roman"/>
          <w:szCs w:val="24"/>
          <w:lang w:eastAsia="lv-LV"/>
        </w:rPr>
        <w:t xml:space="preserve">[..] </w:t>
      </w:r>
      <w:r w:rsidRPr="001E37D8">
        <w:rPr>
          <w:rFonts w:eastAsia="Times New Roman" w:cs="Times New Roman"/>
          <w:szCs w:val="24"/>
          <w:lang w:eastAsia="lv-LV"/>
        </w:rPr>
        <w:t>jūnijā izsniedza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aizdevumu 2 059 718,88 CHF (Šveices franku). Tādējādi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radās pienākums atmaksāt saņemto aizdevumu, maksāt procentus par aizdevuma lietošanu, kā arī samaksas nokavējuma gadījumā maksāt attiecīgu līgumsodu.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lastRenderedPageBreak/>
        <w:t>[1.2] Pārjaunojuma līguma izpildes nodrošināšanai starp banku kā ķīlas ņēmēju un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kā ķīlas devēju noslēgti trīs līgumi: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1)</w:t>
      </w:r>
      <w:r w:rsidR="000A6665" w:rsidRPr="001E37D8">
        <w:rPr>
          <w:rFonts w:eastAsia="Times New Roman" w:cs="Times New Roman"/>
          <w:szCs w:val="24"/>
          <w:lang w:eastAsia="lv-LV"/>
        </w:rPr>
        <w:t xml:space="preserve">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14.maijā – komercķīlas līgums Nr</w:t>
      </w:r>
      <w:r w:rsidR="000A6665" w:rsidRPr="001E37D8">
        <w:rPr>
          <w:rFonts w:eastAsia="Times New Roman" w:cs="Times New Roman"/>
          <w:szCs w:val="24"/>
          <w:lang w:eastAsia="lv-LV"/>
        </w:rPr>
        <w:t>.[..]</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2)</w:t>
      </w:r>
      <w:r w:rsidR="000A6665" w:rsidRPr="001E37D8">
        <w:rPr>
          <w:rFonts w:eastAsia="Times New Roman" w:cs="Times New Roman"/>
          <w:szCs w:val="24"/>
          <w:lang w:eastAsia="lv-LV"/>
        </w:rPr>
        <w:t xml:space="preserve">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14.maijā – ķīlas līgums Nr.</w:t>
      </w:r>
      <w:r w:rsidR="000A6665" w:rsidRPr="001E37D8">
        <w:rPr>
          <w:rFonts w:eastAsia="Times New Roman" w:cs="Times New Roman"/>
          <w:szCs w:val="24"/>
          <w:lang w:eastAsia="lv-LV"/>
        </w:rPr>
        <w:t>[..]</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3)</w:t>
      </w:r>
      <w:r w:rsidR="000A6665" w:rsidRPr="001E37D8">
        <w:rPr>
          <w:rFonts w:eastAsia="Times New Roman" w:cs="Times New Roman"/>
          <w:szCs w:val="24"/>
          <w:lang w:eastAsia="lv-LV"/>
        </w:rPr>
        <w:t xml:space="preserve"> </w:t>
      </w:r>
      <w:proofErr w:type="gramStart"/>
      <w:r w:rsidRPr="001E37D8">
        <w:rPr>
          <w:rFonts w:eastAsia="Times New Roman" w:cs="Times New Roman"/>
          <w:szCs w:val="24"/>
          <w:lang w:eastAsia="lv-LV"/>
        </w:rPr>
        <w:t>2009.gada</w:t>
      </w:r>
      <w:proofErr w:type="gramEnd"/>
      <w:r w:rsidRPr="001E37D8">
        <w:rPr>
          <w:rFonts w:eastAsia="Times New Roman" w:cs="Times New Roman"/>
          <w:szCs w:val="24"/>
          <w:lang w:eastAsia="lv-LV"/>
        </w:rPr>
        <w:t xml:space="preserve"> 7.augustā – ķīlas pārjaunojuma līgums </w:t>
      </w:r>
      <w:r w:rsidR="000A6665" w:rsidRPr="001E37D8">
        <w:rPr>
          <w:rFonts w:eastAsia="Times New Roman" w:cs="Times New Roman"/>
          <w:szCs w:val="24"/>
          <w:lang w:eastAsia="lv-LV"/>
        </w:rPr>
        <w:t>[..]</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Ar minētiem līgumiem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ieķīlāja par labu bankai vairākus nekustamos īpašumus, kā arī visu savu mantu kā lietu kopību, ieskaitot lietu kopības nākamās sastāvdaļas (maksimālā nodrošinājuma summa veidoja 1 160 000 LVL).</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[1.3]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 xml:space="preserve">„Ceturtā planēta” pēc </w:t>
      </w:r>
      <w:proofErr w:type="gramStart"/>
      <w:r w:rsidRPr="001E37D8">
        <w:rPr>
          <w:rFonts w:eastAsia="Times New Roman" w:cs="Times New Roman"/>
          <w:szCs w:val="24"/>
          <w:lang w:eastAsia="lv-LV"/>
        </w:rPr>
        <w:t>2009.gada</w:t>
      </w:r>
      <w:proofErr w:type="gramEnd"/>
      <w:r w:rsidRPr="001E37D8">
        <w:rPr>
          <w:rFonts w:eastAsia="Times New Roman" w:cs="Times New Roman"/>
          <w:szCs w:val="24"/>
          <w:lang w:eastAsia="lv-LV"/>
        </w:rPr>
        <w:t xml:space="preserve"> 6.oktobra pārtrauca maksājumu veikšanu prasītājam, tādēļ prasītājs 2009.gada 8.decembrī izmantoja 2008.gada 14.maijā noslēgtajā pārjaunojuma līgumā Nr.</w:t>
      </w:r>
      <w:r w:rsidR="000A6665" w:rsidRPr="001E37D8">
        <w:rPr>
          <w:rFonts w:eastAsia="Times New Roman" w:cs="Times New Roman"/>
          <w:szCs w:val="24"/>
          <w:lang w:eastAsia="lv-LV"/>
        </w:rPr>
        <w:t>[..]</w:t>
      </w:r>
      <w:r w:rsidRPr="001E37D8">
        <w:rPr>
          <w:rFonts w:eastAsia="Times New Roman" w:cs="Times New Roman"/>
          <w:szCs w:val="24"/>
          <w:lang w:eastAsia="lv-LV"/>
        </w:rPr>
        <w:t xml:space="preserve"> paredzētās tiesības un vienpusēji atkāpās no minētā līguma. Līdz ar to SIA „Ceturtā planēta” radās pienākums līdz </w:t>
      </w:r>
      <w:proofErr w:type="gramStart"/>
      <w:r w:rsidRPr="001E37D8">
        <w:rPr>
          <w:rFonts w:eastAsia="Times New Roman" w:cs="Times New Roman"/>
          <w:szCs w:val="24"/>
          <w:lang w:eastAsia="lv-LV"/>
        </w:rPr>
        <w:t>2009.gada</w:t>
      </w:r>
      <w:proofErr w:type="gramEnd"/>
      <w:r w:rsidRPr="001E37D8">
        <w:rPr>
          <w:rFonts w:eastAsia="Times New Roman" w:cs="Times New Roman"/>
          <w:szCs w:val="24"/>
          <w:lang w:eastAsia="lv-LV"/>
        </w:rPr>
        <w:t xml:space="preserve"> 28.decembrim atmaksāt parādu prasītājam.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Apzinoties, ka parāda atmaksa līdz </w:t>
      </w:r>
      <w:proofErr w:type="gramStart"/>
      <w:r w:rsidRPr="001E37D8">
        <w:rPr>
          <w:rFonts w:eastAsia="Times New Roman" w:cs="Times New Roman"/>
          <w:szCs w:val="24"/>
          <w:lang w:eastAsia="lv-LV"/>
        </w:rPr>
        <w:t>2009.gada</w:t>
      </w:r>
      <w:proofErr w:type="gramEnd"/>
      <w:r w:rsidRPr="001E37D8">
        <w:rPr>
          <w:rFonts w:eastAsia="Times New Roman" w:cs="Times New Roman"/>
          <w:szCs w:val="24"/>
          <w:lang w:eastAsia="lv-LV"/>
        </w:rPr>
        <w:t xml:space="preserve"> 28.decembrim nav iespējama finansiālo grūtību dēļ,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2009.gada 22.decembrī iesniedza tiesā tiesiskās aizsardzības procesa pieteikumu.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Rīgas pilsētas Centra rajona tiesa ar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12.janvāra lēmumu apstiprināja ārpustiesas tiesiskās aizsardzības procesa pasākumu plānu un iecēla atbildētāju Daini Bergmani par šā procesa administratoru.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Tā kā ārpustiesas tiesiskās aizsardzības procesa pasākumu plāns netika pildīts, Rīgas pilsētas Centra rajona tiesa ar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23.februāra lēmumu izbeidza 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ārpustiesas tiesiskās aizsardzības procesu, pasludināja minētās sabiedrības maksātnespējas procesu un iecēla atbildētāju Daini Bergmani par sabiedrības maksātnespējas procesa administratoru.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[1.4] Prasītājs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2.martā pieteica atbildētājam nodrošinātā kreditora prasījumu 2 874 158,21 LVL apmērā.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Atbildētājs ar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29.marta lēmumu noraidīja prasītāja kreditora prasījumu.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Izskatījusi prasītāja sūdzību par minēto lēmumu, Rīgas pilsētas Centra rajona tiesa ar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12.maija nepārsūdzamu lēmumu lietā Nr.C27150210 sūdzību noraidījusi, taču, kaut arī acīmredzami pastāvēja strīds par tiesībām, nav noteikusi termiņu prasības celšanai tiesā, lai dotu prasītājam iespēju prasības tiesvedības ietvaros pierādīt nodrošinātā kreditora prasījuma pamatotību.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Neraugoties uz nepilnībām minētajā tiesas lēmumā, prasītājs izmantoja savas likumā noteiktās tiesības un jau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14.jūnijā cēla tiesā prasību pret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ar trešo personu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 xml:space="preserve">„Troja </w:t>
      </w:r>
      <w:proofErr w:type="spellStart"/>
      <w:r w:rsidRPr="001E37D8">
        <w:rPr>
          <w:rFonts w:eastAsia="Times New Roman" w:cs="Times New Roman"/>
          <w:szCs w:val="24"/>
          <w:lang w:eastAsia="lv-LV"/>
        </w:rPr>
        <w:t>Immobilien</w:t>
      </w:r>
      <w:proofErr w:type="spellEnd"/>
      <w:r w:rsidRPr="001E37D8">
        <w:rPr>
          <w:rFonts w:eastAsia="Times New Roman" w:cs="Times New Roman"/>
          <w:szCs w:val="24"/>
          <w:lang w:eastAsia="lv-LV"/>
        </w:rPr>
        <w:t>”, par nodrošinātā kreditora prasījuma atzīšanu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maksātnespējas procesā un sabiedrības mantas, kas ieķīlāta par labu prasītājam, nošķiršanu no kopējās sabiedrības mantas.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Ar Rīgas apgabaltiesas Civillietu tiesas kolēģijas </w:t>
      </w:r>
      <w:proofErr w:type="gramStart"/>
      <w:r w:rsidRPr="001E37D8">
        <w:rPr>
          <w:rFonts w:eastAsia="Times New Roman" w:cs="Times New Roman"/>
          <w:szCs w:val="24"/>
          <w:lang w:eastAsia="lv-LV"/>
        </w:rPr>
        <w:t>2011.gada</w:t>
      </w:r>
      <w:proofErr w:type="gramEnd"/>
      <w:r w:rsidRPr="001E37D8">
        <w:rPr>
          <w:rFonts w:eastAsia="Times New Roman" w:cs="Times New Roman"/>
          <w:szCs w:val="24"/>
          <w:lang w:eastAsia="lv-LV"/>
        </w:rPr>
        <w:t xml:space="preserve"> 1.jūnija spriedumu lietā Nr.C04328410 prasība apmierināta daļā par prasītāja atzīšanu par nodrošināto kreditoru ar prasījumu 2 868 170,39 LVL apmērā (tostarp 937 172,30 LVL, kas izriet no pārjaunojuma līguma Nr.</w:t>
      </w:r>
      <w:r w:rsidR="000A6665" w:rsidRPr="001E37D8">
        <w:rPr>
          <w:rFonts w:eastAsia="Times New Roman" w:cs="Times New Roman"/>
          <w:szCs w:val="24"/>
          <w:lang w:eastAsia="lv-LV"/>
        </w:rPr>
        <w:t>[..]</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[1.5] Neraugoties uz iepriekš minētajiem apstākļiem, kas norāda uz nodrošinātā kreditora prasījuma pamatotību, atbildētājs turpināja ignorēt prasītāju kā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 xml:space="preserve">„Ceturtā planēta” nodrošināto kreditoru, pārsūdzēja minēto spriedumu un, nesagaidot lietas Nr.C04328410 iznākumu, bet, izmantojot </w:t>
      </w:r>
      <w:proofErr w:type="gramStart"/>
      <w:r w:rsidRPr="001E37D8">
        <w:rPr>
          <w:rFonts w:eastAsia="Times New Roman" w:cs="Times New Roman"/>
          <w:szCs w:val="24"/>
          <w:lang w:eastAsia="lv-LV"/>
        </w:rPr>
        <w:t>2011.gada</w:t>
      </w:r>
      <w:proofErr w:type="gramEnd"/>
      <w:r w:rsidRPr="001E37D8">
        <w:rPr>
          <w:rFonts w:eastAsia="Times New Roman" w:cs="Times New Roman"/>
          <w:szCs w:val="24"/>
          <w:lang w:eastAsia="lv-LV"/>
        </w:rPr>
        <w:t xml:space="preserve"> 29.jūnijā atcelto prasības nodrošinājumu, 2011.gada 15.augustā pārdeva visus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 xml:space="preserve">„Ceturtā planēta” piederošos un par labu prasītājam ieķīlātos </w:t>
      </w:r>
      <w:r w:rsidRPr="001E37D8">
        <w:rPr>
          <w:rFonts w:eastAsia="Times New Roman" w:cs="Times New Roman"/>
          <w:szCs w:val="24"/>
          <w:lang w:eastAsia="lv-LV"/>
        </w:rPr>
        <w:lastRenderedPageBreak/>
        <w:t>nekustamos īpašumus izsolēs. Pirmās instances tiesa apstiprināja attiecīgus izsoles aktus, savukārt apelācijas instances tiesa noraidīja visas prasītāja blakus sūdzības par pirmās instances tiesas lēmumiem. Tāpat atbildētājs atsavināja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kustamo mantu, kas bija apgrūtināta ar komercķīlu par labu prasītājam.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Atbildētājs neilgi pēc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mantas atsavināšanas prettiesiski sadalīja visus pārdošanas rezultātā gūtos naudas līdzekļus starp administratora atzītajiem sabiedrības kreditoriem, kuru lokā nepamatoti nebija iekļauts prasītājs kā nodrošinātais kreditors.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 xml:space="preserve">„Ceturtā planēta” kreditoru sapulce </w:t>
      </w:r>
      <w:proofErr w:type="gramStart"/>
      <w:r w:rsidRPr="001E37D8">
        <w:rPr>
          <w:rFonts w:eastAsia="Times New Roman" w:cs="Times New Roman"/>
          <w:szCs w:val="24"/>
          <w:lang w:eastAsia="lv-LV"/>
        </w:rPr>
        <w:t>2012.gada</w:t>
      </w:r>
      <w:proofErr w:type="gramEnd"/>
      <w:r w:rsidRPr="001E37D8">
        <w:rPr>
          <w:rFonts w:eastAsia="Times New Roman" w:cs="Times New Roman"/>
          <w:szCs w:val="24"/>
          <w:lang w:eastAsia="lv-LV"/>
        </w:rPr>
        <w:t xml:space="preserve"> 24.oktobrī pieņēma lēmumu pabeigt sabiedrības bankrota procedūru, jo sabiedrībai vairs nebija mantas kreditoru prasījumu apmierināšanai.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Ar Rīgas pilsētas Centra rajona tiesas </w:t>
      </w:r>
      <w:proofErr w:type="gramStart"/>
      <w:r w:rsidRPr="001E37D8">
        <w:rPr>
          <w:rFonts w:eastAsia="Times New Roman" w:cs="Times New Roman"/>
          <w:szCs w:val="24"/>
          <w:lang w:eastAsia="lv-LV"/>
        </w:rPr>
        <w:t>2012.gada</w:t>
      </w:r>
      <w:proofErr w:type="gramEnd"/>
      <w:r w:rsidRPr="001E37D8">
        <w:rPr>
          <w:rFonts w:eastAsia="Times New Roman" w:cs="Times New Roman"/>
          <w:szCs w:val="24"/>
          <w:lang w:eastAsia="lv-LV"/>
        </w:rPr>
        <w:t xml:space="preserve"> 3.decembra lēmumu izbeigts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Savukārt ar likumīgā spēkā stājušos Augstākās tiesas Civillietu tiesu palātas </w:t>
      </w:r>
      <w:proofErr w:type="gramStart"/>
      <w:r w:rsidRPr="001E37D8">
        <w:rPr>
          <w:rFonts w:eastAsia="Times New Roman" w:cs="Times New Roman"/>
          <w:szCs w:val="24"/>
          <w:lang w:eastAsia="lv-LV"/>
        </w:rPr>
        <w:t>2013.gada</w:t>
      </w:r>
      <w:proofErr w:type="gramEnd"/>
      <w:r w:rsidRPr="001E37D8">
        <w:rPr>
          <w:rFonts w:eastAsia="Times New Roman" w:cs="Times New Roman"/>
          <w:szCs w:val="24"/>
          <w:lang w:eastAsia="lv-LV"/>
        </w:rPr>
        <w:t xml:space="preserve"> 23.aprīļa lēmumu izbeigta tiesvedība lietā Nr.C04328410, jo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un trešā persona lietā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 xml:space="preserve">„Troja </w:t>
      </w:r>
      <w:proofErr w:type="spellStart"/>
      <w:r w:rsidRPr="001E37D8">
        <w:rPr>
          <w:rFonts w:eastAsia="Times New Roman" w:cs="Times New Roman"/>
          <w:szCs w:val="24"/>
          <w:lang w:eastAsia="lv-LV"/>
        </w:rPr>
        <w:t>Immobilien</w:t>
      </w:r>
      <w:proofErr w:type="spellEnd"/>
      <w:r w:rsidRPr="001E37D8">
        <w:rPr>
          <w:rFonts w:eastAsia="Times New Roman" w:cs="Times New Roman"/>
          <w:szCs w:val="24"/>
          <w:lang w:eastAsia="lv-LV"/>
        </w:rPr>
        <w:t>” ar Uzņēmumu reģistra valsts notāra 2012.gada 5.decembra lēmumiem tika izslēgtas no komercreģistra un likvidētajai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nebija tiesību pārņēmēja.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Tādējādi atbildētāja prettiesisku darbību rezultātā prasītājam nodarīti ievērojami zaudējumi, jo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ietvaros prasītājs vispār neatguva nekādus naudas līdzekļus, kaut arī attiecīgie prasījumi bija nodrošināti pilnā apjomā, t.i., par labu prasītājam bija ieķīlāta visa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manta. Tā kā kopējie ieņēmumi no parādnieces mantas pārdošanas bija 1 118 362,40 LVL, kas ir lielāka summa par MSIA</w:t>
      </w:r>
      <w:r w:rsidR="000A6665" w:rsidRPr="001E37D8">
        <w:rPr>
          <w:rFonts w:eastAsia="Times New Roman" w:cs="Times New Roman"/>
          <w:szCs w:val="24"/>
          <w:lang w:eastAsia="lv-LV"/>
        </w:rPr>
        <w:t xml:space="preserve"> </w:t>
      </w:r>
      <w:r w:rsidRPr="001E37D8">
        <w:rPr>
          <w:rFonts w:eastAsia="Times New Roman" w:cs="Times New Roman"/>
          <w:szCs w:val="24"/>
          <w:lang w:eastAsia="lv-LV"/>
        </w:rPr>
        <w:t>„Ceturtā planēta” parādu, kas izriet no pārjaunojuma līguma Nr</w:t>
      </w:r>
      <w:r w:rsidR="00445FE6" w:rsidRPr="001E37D8">
        <w:rPr>
          <w:rFonts w:eastAsia="Times New Roman" w:cs="Times New Roman"/>
          <w:szCs w:val="24"/>
          <w:lang w:eastAsia="lv-LV"/>
        </w:rPr>
        <w:t>.[..]</w:t>
      </w:r>
      <w:r w:rsidRPr="001E37D8">
        <w:rPr>
          <w:rFonts w:eastAsia="Times New Roman" w:cs="Times New Roman"/>
          <w:szCs w:val="24"/>
          <w:lang w:eastAsia="lv-LV"/>
        </w:rPr>
        <w:t>, pieteiktais kreditora prasījums šajā daļā tiktu apmierināts pilnībā, ja vien atbildētājs būtu ievērojis likumu. Proti, atbilstoši Maksātnespējas likuma (šeit un turpmāk – 2007.gada 1.novembrī pieņemtais likums redakcijā no 2009.gada 1.jūlija līdz 2010.gada 31.oktobrim) 99.panta ceturtajai daļai no naudas, kas saņemta, pārdodot ieķīlāto mantu, prasītājam kā nodrošinātajam kreditoram bija tiesības saņemt 921 021,81 LVL (MSIA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 planēta” parāds 939 128,81 LVL, kas izriet no pārjaunojuma līguma Nr.</w:t>
      </w:r>
      <w:r w:rsidR="00445FE6" w:rsidRPr="001E37D8">
        <w:rPr>
          <w:rFonts w:eastAsia="Times New Roman" w:cs="Times New Roman"/>
          <w:szCs w:val="24"/>
          <w:lang w:eastAsia="lv-LV"/>
        </w:rPr>
        <w:t>[..]</w:t>
      </w:r>
      <w:r w:rsidRPr="001E37D8">
        <w:rPr>
          <w:rFonts w:eastAsia="Times New Roman" w:cs="Times New Roman"/>
          <w:szCs w:val="24"/>
          <w:lang w:eastAsia="lv-LV"/>
        </w:rPr>
        <w:t xml:space="preserve"> – administratora atlīdzība 17 750 LVL – izdevumi par publikācijām laikrakstā „Latvijas Vēstnesis” 357 LVL = 921 021,81 LVL).</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Pastāvot šādiem apstākļiem, zaudējumu atlīdzība 921 021,81 LVL (atbilst 1 310 495,97 EUR) piedzenama no atbildētāja kā bijušā MSIA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administratora, kas pieļāvis virkni prettiesisku darbību, kas aizskar prasītāja kā minētās sabiedrības nodrošinātā kreditora tiesības.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[1.6] Prasība pamatota ar Maksātnespējas likuma 28., 70., 74. un </w:t>
      </w:r>
      <w:proofErr w:type="gramStart"/>
      <w:r w:rsidRPr="001E37D8">
        <w:rPr>
          <w:rFonts w:eastAsia="Times New Roman" w:cs="Times New Roman"/>
          <w:szCs w:val="24"/>
          <w:lang w:eastAsia="lv-LV"/>
        </w:rPr>
        <w:t>90.pantu</w:t>
      </w:r>
      <w:proofErr w:type="gramEnd"/>
      <w:r w:rsidRPr="001E37D8">
        <w:rPr>
          <w:rFonts w:eastAsia="Times New Roman" w:cs="Times New Roman"/>
          <w:szCs w:val="24"/>
          <w:lang w:eastAsia="lv-LV"/>
        </w:rPr>
        <w:t>, Civillikuma 1635. un 1775.pantu.</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[2] Ar Latgales apgabaltiesas Civillietu tiesas kolēģijas </w:t>
      </w:r>
      <w:proofErr w:type="gramStart"/>
      <w:r w:rsidRPr="001E37D8">
        <w:rPr>
          <w:rFonts w:eastAsia="Times New Roman" w:cs="Times New Roman"/>
          <w:szCs w:val="24"/>
          <w:lang w:eastAsia="lv-LV"/>
        </w:rPr>
        <w:t>2014.gada</w:t>
      </w:r>
      <w:proofErr w:type="gramEnd"/>
      <w:r w:rsidRPr="001E37D8">
        <w:rPr>
          <w:rFonts w:eastAsia="Times New Roman" w:cs="Times New Roman"/>
          <w:szCs w:val="24"/>
          <w:lang w:eastAsia="lv-LV"/>
        </w:rPr>
        <w:t xml:space="preserve"> 28.maija spriedumu prasība noraidīta un no prasītāja par labu atbildētājam piedzīti ar lietas vešanu saistītie izdevumi 10 000 EUR, bet par labu valstij – ar lietas izskatīšanu saistītie izdevumi 31,05 EUR.</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[3] Izskatījusi lietu sakarā ar prasītāja apelācijas sūdzību, Latgales apgabaltiesas Civillietu tiesas kolēģija ar </w:t>
      </w:r>
      <w:proofErr w:type="gramStart"/>
      <w:r w:rsidRPr="001E37D8">
        <w:rPr>
          <w:rFonts w:eastAsia="Times New Roman" w:cs="Times New Roman"/>
          <w:szCs w:val="24"/>
          <w:lang w:eastAsia="lv-LV"/>
        </w:rPr>
        <w:t>2016.gada</w:t>
      </w:r>
      <w:proofErr w:type="gramEnd"/>
      <w:r w:rsidRPr="001E37D8">
        <w:rPr>
          <w:rFonts w:eastAsia="Times New Roman" w:cs="Times New Roman"/>
          <w:szCs w:val="24"/>
          <w:lang w:eastAsia="lv-LV"/>
        </w:rPr>
        <w:t xml:space="preserve"> 25.maija spriedumu prasību apmierinājusi:</w:t>
      </w:r>
      <w:r w:rsidR="00445FE6" w:rsidRPr="001E37D8">
        <w:rPr>
          <w:rFonts w:eastAsia="Times New Roman" w:cs="Times New Roman"/>
          <w:szCs w:val="24"/>
          <w:lang w:eastAsia="lv-LV"/>
        </w:rPr>
        <w:t xml:space="preserve"> </w:t>
      </w:r>
      <w:r w:rsidRPr="001E37D8">
        <w:rPr>
          <w:rFonts w:eastAsia="Times New Roman" w:cs="Times New Roman"/>
          <w:szCs w:val="24"/>
          <w:lang w:eastAsia="lv-LV"/>
        </w:rPr>
        <w:t xml:space="preserve">piedzinusi no atbildētāja par labu prasītājam zaudējumu atlīdzību 1 310 495,97 EUR, valsts nodevu 24 618,80 EUR, ar lietas izskatīšanu saistītos izdevumus 7,83 EUR un ar lietas vešanu saistītos izdevumus 5972,49 EUR, kopā 1 341 095,09 EUR, bet par labu valstij – ar lietas izskatīšanu </w:t>
      </w:r>
      <w:r w:rsidRPr="001E37D8">
        <w:rPr>
          <w:rFonts w:eastAsia="Times New Roman" w:cs="Times New Roman"/>
          <w:szCs w:val="24"/>
          <w:lang w:eastAsia="lv-LV"/>
        </w:rPr>
        <w:lastRenderedPageBreak/>
        <w:t>saistītos izdevumus 43,45 EUR; atzinusi prasītājam tiesības par laiku līdz sprieduma izpildei saņemt no atbildētāja likumiskos 6% gadā no nesamaksātās pamatparāda summas.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Spriedums pamatots ar šādiem argumentiem.</w:t>
      </w:r>
    </w:p>
    <w:p w:rsidR="00445FE6" w:rsidRPr="001E37D8" w:rsidRDefault="00205B80" w:rsidP="00445FE6">
      <w:pPr>
        <w:spacing w:after="0" w:line="276" w:lineRule="auto"/>
        <w:jc w:val="both"/>
        <w:rPr>
          <w:rFonts w:eastAsia="Times New Roman" w:cs="Times New Roman"/>
          <w:szCs w:val="24"/>
          <w:lang w:eastAsia="lv-LV"/>
        </w:rPr>
      </w:pPr>
      <w:r w:rsidRPr="001E37D8">
        <w:rPr>
          <w:rFonts w:eastAsia="Times New Roman" w:cs="Times New Roman"/>
          <w:szCs w:val="24"/>
          <w:lang w:eastAsia="lv-LV"/>
        </w:rPr>
        <w:t xml:space="preserve">[3.1] Kā izriet no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14.maijā noslēgtā pārjaunojuma līguma Nr</w:t>
      </w:r>
      <w:r w:rsidR="00445FE6" w:rsidRPr="001E37D8">
        <w:rPr>
          <w:rFonts w:eastAsia="Times New Roman" w:cs="Times New Roman"/>
          <w:szCs w:val="24"/>
          <w:lang w:eastAsia="lv-LV"/>
        </w:rPr>
        <w:t>.[..]</w:t>
      </w:r>
      <w:r w:rsidRPr="001E37D8">
        <w:rPr>
          <w:rFonts w:eastAsia="Times New Roman" w:cs="Times New Roman"/>
          <w:szCs w:val="24"/>
          <w:lang w:eastAsia="lv-LV"/>
        </w:rPr>
        <w:t>, līdzēji 5.2.-5.3.punktā vienojušies par aizdevuma izsniegšanas kārtību, proti, ka aizdevums (vai tā daļa) ir uzskatāms par izmaksātu ar brīdi, kad tas ieskaitīts 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w:t>
      </w:r>
      <w:r w:rsidR="00445FE6" w:rsidRPr="001E37D8">
        <w:rPr>
          <w:rFonts w:eastAsia="Times New Roman" w:cs="Times New Roman"/>
          <w:szCs w:val="24"/>
          <w:lang w:eastAsia="lv-LV"/>
        </w:rPr>
        <w:t xml:space="preserve"> </w:t>
      </w:r>
      <w:r w:rsidRPr="001E37D8">
        <w:rPr>
          <w:rFonts w:eastAsia="Times New Roman" w:cs="Times New Roman"/>
          <w:szCs w:val="24"/>
          <w:lang w:eastAsia="lv-LV"/>
        </w:rPr>
        <w:t>planēta” norēķinu kontā Nr.</w:t>
      </w:r>
      <w:r w:rsidR="00445FE6" w:rsidRPr="001E37D8">
        <w:rPr>
          <w:rFonts w:eastAsia="Times New Roman" w:cs="Times New Roman"/>
          <w:szCs w:val="24"/>
          <w:lang w:eastAsia="lv-LV"/>
        </w:rPr>
        <w:t>[..]</w:t>
      </w:r>
      <w:r w:rsidRPr="001E37D8">
        <w:rPr>
          <w:rFonts w:eastAsia="Times New Roman" w:cs="Times New Roman"/>
          <w:szCs w:val="24"/>
          <w:lang w:eastAsia="lv-LV"/>
        </w:rPr>
        <w:t>.</w:t>
      </w:r>
    </w:p>
    <w:p w:rsidR="00205B80" w:rsidRPr="001E37D8" w:rsidRDefault="00205B80" w:rsidP="00445FE6">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Lietas materiālos esošais minētā bankas norēķinu konta izraksts apliecina, ka banka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w:t>
      </w:r>
      <w:r w:rsidR="00445FE6" w:rsidRPr="001E37D8">
        <w:rPr>
          <w:rFonts w:eastAsia="Times New Roman" w:cs="Times New Roman"/>
          <w:szCs w:val="24"/>
          <w:lang w:eastAsia="lv-LV"/>
        </w:rPr>
        <w:t xml:space="preserve">[..] </w:t>
      </w:r>
      <w:r w:rsidRPr="001E37D8">
        <w:rPr>
          <w:rFonts w:eastAsia="Times New Roman" w:cs="Times New Roman"/>
          <w:szCs w:val="24"/>
          <w:lang w:eastAsia="lv-LV"/>
        </w:rPr>
        <w:t>jūnijā, izpildot savas saistības, pārskaitīja 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w:t>
      </w:r>
      <w:r w:rsidR="00445FE6" w:rsidRPr="001E37D8">
        <w:rPr>
          <w:rFonts w:eastAsia="Times New Roman" w:cs="Times New Roman"/>
          <w:szCs w:val="24"/>
          <w:lang w:eastAsia="lv-LV"/>
        </w:rPr>
        <w:t xml:space="preserve"> </w:t>
      </w:r>
      <w:r w:rsidRPr="001E37D8">
        <w:rPr>
          <w:rFonts w:eastAsia="Times New Roman" w:cs="Times New Roman"/>
          <w:szCs w:val="24"/>
          <w:lang w:eastAsia="lv-LV"/>
        </w:rPr>
        <w:t>planēta” aizdevumu 2 059 718,88 CHF, kas atbilst pārjaunojuma līgumā norādītajai aizdevuma summai.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Nav strīda, ka 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w:t>
      </w:r>
      <w:r w:rsidR="00445FE6" w:rsidRPr="001E37D8">
        <w:rPr>
          <w:rFonts w:eastAsia="Times New Roman" w:cs="Times New Roman"/>
          <w:szCs w:val="24"/>
          <w:lang w:eastAsia="lv-LV"/>
        </w:rPr>
        <w:t xml:space="preserve"> </w:t>
      </w:r>
      <w:r w:rsidRPr="001E37D8">
        <w:rPr>
          <w:rFonts w:eastAsia="Times New Roman" w:cs="Times New Roman"/>
          <w:szCs w:val="24"/>
          <w:lang w:eastAsia="lv-LV"/>
        </w:rPr>
        <w:t>planēta” nepildīja saistības, kas bija pamats prasītājam atkāpties no līguma un pieprasīt visa atlikušā aizdevuma pamatsummas, procentu un līgumsoda samaksu. Tomēr 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w:t>
      </w:r>
      <w:r w:rsidR="00445FE6" w:rsidRPr="001E37D8">
        <w:rPr>
          <w:rFonts w:eastAsia="Times New Roman" w:cs="Times New Roman"/>
          <w:szCs w:val="24"/>
          <w:lang w:eastAsia="lv-LV"/>
        </w:rPr>
        <w:t xml:space="preserve"> </w:t>
      </w:r>
      <w:r w:rsidRPr="001E37D8">
        <w:rPr>
          <w:rFonts w:eastAsia="Times New Roman" w:cs="Times New Roman"/>
          <w:szCs w:val="24"/>
          <w:lang w:eastAsia="lv-LV"/>
        </w:rPr>
        <w:t>planēta”, lai izvairītos no saistību izpildes, panāca tiesiskās aizsardzības procesa uzsākšanu, kam sekoja maksātnespējas procesa pasludināšana.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[3.2] Atbildētājs, būdams MSIA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w:t>
      </w:r>
      <w:r w:rsidR="00445FE6" w:rsidRPr="001E37D8">
        <w:rPr>
          <w:rFonts w:eastAsia="Times New Roman" w:cs="Times New Roman"/>
          <w:szCs w:val="24"/>
          <w:lang w:eastAsia="lv-LV"/>
        </w:rPr>
        <w:t xml:space="preserve"> </w:t>
      </w:r>
      <w:r w:rsidRPr="001E37D8">
        <w:rPr>
          <w:rFonts w:eastAsia="Times New Roman" w:cs="Times New Roman"/>
          <w:szCs w:val="24"/>
          <w:lang w:eastAsia="lv-LV"/>
        </w:rPr>
        <w:t>planēta” maksātnespējas procesa administrators, noraidīja prasītāja pieteikto kreditora prasījumu formālu iemeslu dēļ, kas turklāt nav pamatoti šādu apsvērumu dēļ.</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[3.2.1] Atbildētājs bez pietiekošas argumentācijas apšaubīja, ka parādniecei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w:t>
      </w:r>
      <w:r w:rsidR="00445FE6" w:rsidRPr="001E37D8">
        <w:rPr>
          <w:rFonts w:eastAsia="Times New Roman" w:cs="Times New Roman"/>
          <w:szCs w:val="24"/>
          <w:lang w:eastAsia="lv-LV"/>
        </w:rPr>
        <w:t xml:space="preserve">[..] </w:t>
      </w:r>
      <w:r w:rsidRPr="001E37D8">
        <w:rPr>
          <w:rFonts w:eastAsia="Times New Roman" w:cs="Times New Roman"/>
          <w:szCs w:val="24"/>
          <w:lang w:eastAsia="lv-LV"/>
        </w:rPr>
        <w:t>jūnijā pārskaitītie naudas līdzekļi ir tieši 2008.gada 14.maijā noslēgtajā pārjaunojuma līgumā Nr.</w:t>
      </w:r>
      <w:r w:rsidR="00445FE6" w:rsidRPr="001E37D8">
        <w:rPr>
          <w:rFonts w:eastAsia="Times New Roman" w:cs="Times New Roman"/>
          <w:szCs w:val="24"/>
          <w:lang w:eastAsia="lv-LV"/>
        </w:rPr>
        <w:t>[..]</w:t>
      </w:r>
      <w:r w:rsidRPr="001E37D8">
        <w:rPr>
          <w:rFonts w:eastAsia="Times New Roman" w:cs="Times New Roman"/>
          <w:szCs w:val="24"/>
          <w:lang w:eastAsia="lv-LV"/>
        </w:rPr>
        <w:t xml:space="preserve"> pielīgtais aizdevums, jo: 1)</w:t>
      </w:r>
      <w:r w:rsidR="00445FE6" w:rsidRPr="001E37D8">
        <w:rPr>
          <w:rFonts w:eastAsia="Times New Roman" w:cs="Times New Roman"/>
          <w:szCs w:val="24"/>
          <w:lang w:eastAsia="lv-LV"/>
        </w:rPr>
        <w:t xml:space="preserve"> </w:t>
      </w:r>
      <w:r w:rsidRPr="001E37D8">
        <w:rPr>
          <w:rFonts w:eastAsia="Times New Roman" w:cs="Times New Roman"/>
          <w:szCs w:val="24"/>
          <w:lang w:eastAsia="lv-LV"/>
        </w:rPr>
        <w:t>bankas norēķinu konta izrakstā kā pamatojums naudas izmaksai norādīts atbildētājam nesaprotams numurs CRED-104710, bet nevis pārjaunojuma līguma numurs; 2)</w:t>
      </w:r>
      <w:r w:rsidR="00445FE6" w:rsidRPr="001E37D8">
        <w:rPr>
          <w:rFonts w:eastAsia="Times New Roman" w:cs="Times New Roman"/>
          <w:szCs w:val="24"/>
          <w:lang w:eastAsia="lv-LV"/>
        </w:rPr>
        <w:t xml:space="preserve"> </w:t>
      </w:r>
      <w:r w:rsidRPr="001E37D8">
        <w:rPr>
          <w:rFonts w:eastAsia="Times New Roman" w:cs="Times New Roman"/>
          <w:szCs w:val="24"/>
          <w:lang w:eastAsia="lv-LV"/>
        </w:rPr>
        <w:t>pārskaitītā summa neatbilst pielīgtajai.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AS</w:t>
      </w:r>
      <w:r w:rsidR="00445FE6" w:rsidRPr="001E37D8">
        <w:rPr>
          <w:rFonts w:eastAsia="Times New Roman" w:cs="Times New Roman"/>
          <w:szCs w:val="24"/>
          <w:lang w:eastAsia="lv-LV"/>
        </w:rPr>
        <w:t xml:space="preserve"> </w:t>
      </w:r>
      <w:r w:rsidRPr="001E37D8">
        <w:rPr>
          <w:rFonts w:eastAsia="Times New Roman" w:cs="Times New Roman"/>
          <w:szCs w:val="24"/>
          <w:lang w:eastAsia="lv-LV"/>
        </w:rPr>
        <w:t>„</w:t>
      </w:r>
      <w:proofErr w:type="spellStart"/>
      <w:r w:rsidRPr="001E37D8">
        <w:rPr>
          <w:rFonts w:eastAsia="Times New Roman" w:cs="Times New Roman"/>
          <w:szCs w:val="24"/>
          <w:lang w:eastAsia="lv-LV"/>
        </w:rPr>
        <w:t>Sampo</w:t>
      </w:r>
      <w:proofErr w:type="spellEnd"/>
      <w:r w:rsidRPr="001E37D8">
        <w:rPr>
          <w:rFonts w:eastAsia="Times New Roman" w:cs="Times New Roman"/>
          <w:szCs w:val="24"/>
          <w:lang w:eastAsia="lv-LV"/>
        </w:rPr>
        <w:t xml:space="preserve"> Banka” </w:t>
      </w:r>
      <w:proofErr w:type="gramStart"/>
      <w:r w:rsidRPr="001E37D8">
        <w:rPr>
          <w:rFonts w:eastAsia="Times New Roman" w:cs="Times New Roman"/>
          <w:szCs w:val="24"/>
          <w:lang w:eastAsia="lv-LV"/>
        </w:rPr>
        <w:t>2006.gada</w:t>
      </w:r>
      <w:proofErr w:type="gramEnd"/>
      <w:r w:rsidRPr="001E37D8">
        <w:rPr>
          <w:rFonts w:eastAsia="Times New Roman" w:cs="Times New Roman"/>
          <w:szCs w:val="24"/>
          <w:lang w:eastAsia="lv-LV"/>
        </w:rPr>
        <w:t xml:space="preserve"> 6.decembra valdes sēdē apstiprināta instrukcija „Termiņaizdevuma līgumu ievade”, no kuras izriet, ka numurs CRED-104710 ir bankas iekšējais aizņēmēja saistību identifikatora numurs, kas tiek piešķirts automātiski un tiek lietots bankas informācijas sistēmā „</w:t>
      </w:r>
      <w:proofErr w:type="spellStart"/>
      <w:r w:rsidRPr="001E37D8">
        <w:rPr>
          <w:rFonts w:eastAsia="Times New Roman" w:cs="Times New Roman"/>
          <w:szCs w:val="24"/>
          <w:lang w:eastAsia="lv-LV"/>
        </w:rPr>
        <w:t>Forpost</w:t>
      </w:r>
      <w:proofErr w:type="spellEnd"/>
      <w:r w:rsidRPr="001E37D8">
        <w:rPr>
          <w:rFonts w:eastAsia="Times New Roman" w:cs="Times New Roman"/>
          <w:szCs w:val="24"/>
          <w:lang w:eastAsia="lv-LV"/>
        </w:rPr>
        <w:t xml:space="preserve">”. Savukārt no auditorkompānijas SIA „Ernst &amp; </w:t>
      </w:r>
      <w:proofErr w:type="spellStart"/>
      <w:r w:rsidRPr="001E37D8">
        <w:rPr>
          <w:rFonts w:eastAsia="Times New Roman" w:cs="Times New Roman"/>
          <w:szCs w:val="24"/>
          <w:lang w:eastAsia="lv-LV"/>
        </w:rPr>
        <w:t>Young</w:t>
      </w:r>
      <w:proofErr w:type="spellEnd"/>
      <w:r w:rsidRPr="001E37D8">
        <w:rPr>
          <w:rFonts w:eastAsia="Times New Roman" w:cs="Times New Roman"/>
          <w:szCs w:val="24"/>
          <w:lang w:eastAsia="lv-LV"/>
        </w:rPr>
        <w:t xml:space="preserve"> </w:t>
      </w:r>
      <w:proofErr w:type="spellStart"/>
      <w:r w:rsidRPr="001E37D8">
        <w:rPr>
          <w:rFonts w:eastAsia="Times New Roman" w:cs="Times New Roman"/>
          <w:szCs w:val="24"/>
          <w:lang w:eastAsia="lv-LV"/>
        </w:rPr>
        <w:t>Baltic</w:t>
      </w:r>
      <w:proofErr w:type="spellEnd"/>
      <w:r w:rsidRPr="001E37D8">
        <w:rPr>
          <w:rFonts w:eastAsia="Times New Roman" w:cs="Times New Roman"/>
          <w:szCs w:val="24"/>
          <w:lang w:eastAsia="lv-LV"/>
        </w:rPr>
        <w:t xml:space="preserve">”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6.jūlija ziņojuma izriet, ka nav novērotas nesakritības starp līguma lietvedības numuru, kredīta tipu, summu, valūtu, procentu likmi un kredīta aizņēmēja identifikācijas numuru (uzņēmuma reģistrācijas numuru).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Atbildētājs nav atbilstoši Civilprocesa likuma </w:t>
      </w:r>
      <w:proofErr w:type="gramStart"/>
      <w:r w:rsidRPr="001E37D8">
        <w:rPr>
          <w:rFonts w:eastAsia="Times New Roman" w:cs="Times New Roman"/>
          <w:szCs w:val="24"/>
          <w:lang w:eastAsia="lv-LV"/>
        </w:rPr>
        <w:t>93.pantam</w:t>
      </w:r>
      <w:proofErr w:type="gramEnd"/>
      <w:r w:rsidRPr="001E37D8">
        <w:rPr>
          <w:rFonts w:eastAsia="Times New Roman" w:cs="Times New Roman"/>
          <w:szCs w:val="24"/>
          <w:lang w:eastAsia="lv-LV"/>
        </w:rPr>
        <w:t xml:space="preserve"> pierādījis savus iebildumus par kāda cita darījuma pastāvēšanu starp SIA „Ceturtā planēta” un banku, kas būtu pamats attiecīgās summas pārskaitīšanai pārjaunojuma līgumā norādītajā bankas norēķinu kontā.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[3.2.2] Nav strīda, ka tiesas apstiprinātajā 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 xml:space="preserve">„Ceturtā planēta” ārpustiesas tiesiskās aizsardzības procesa pasākumu plānā bija iekļauts arī prasītāja prasījums 899 265,30 LVL jeb 1 279 539,25 EUR apmērā, kas izriet no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14.maijā noslēgtā pārjaunojuma līguma Nr.</w:t>
      </w:r>
      <w:r w:rsidR="00445FE6" w:rsidRPr="001E37D8">
        <w:rPr>
          <w:rFonts w:eastAsia="Times New Roman" w:cs="Times New Roman"/>
          <w:szCs w:val="24"/>
          <w:lang w:eastAsia="lv-LV"/>
        </w:rPr>
        <w:t>[..]</w:t>
      </w:r>
      <w:r w:rsidRPr="001E37D8">
        <w:rPr>
          <w:rFonts w:eastAsia="Times New Roman" w:cs="Times New Roman"/>
          <w:szCs w:val="24"/>
          <w:lang w:eastAsia="lv-LV"/>
        </w:rPr>
        <w:t>. Tas nozīmē, ka parādniece un pats atbildētājs, jau būdams 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 planēta” ārpustiesas tiesiskās aizsardzības procesa administrators, atzina šo nodrošinātā kreditora prasījumu. Nav saprotams, kādu objektīvu apstākļu dēļ atbildētāja attieksme pret prasītāja pieteikto prasījumu pēkšņi mainījās pēc SIA</w:t>
      </w:r>
      <w:r w:rsidR="00445FE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pasludināšanas.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[3.2.3] Prasītājs Maksātnespējas likuma </w:t>
      </w:r>
      <w:proofErr w:type="gramStart"/>
      <w:r w:rsidRPr="001E37D8">
        <w:rPr>
          <w:rFonts w:eastAsia="Times New Roman" w:cs="Times New Roman"/>
          <w:szCs w:val="24"/>
          <w:lang w:eastAsia="lv-LV"/>
        </w:rPr>
        <w:t>70.panta</w:t>
      </w:r>
      <w:proofErr w:type="gramEnd"/>
      <w:r w:rsidRPr="001E37D8">
        <w:rPr>
          <w:rFonts w:eastAsia="Times New Roman" w:cs="Times New Roman"/>
          <w:szCs w:val="24"/>
          <w:lang w:eastAsia="lv-LV"/>
        </w:rPr>
        <w:t xml:space="preserve"> pirmajā daļā noteiktajā termiņā iesniedza atbildētājam kreditora prasījumu, kurā lūdza atzīt prasītāju par nodrošināto kreditoru.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No Rīgas pilsētas zemesgrāmatas nodalījumiem Nr.</w:t>
      </w:r>
      <w:r w:rsidR="00445FE6" w:rsidRPr="001E37D8">
        <w:rPr>
          <w:rFonts w:eastAsia="Times New Roman" w:cs="Times New Roman"/>
          <w:szCs w:val="24"/>
          <w:lang w:eastAsia="lv-LV"/>
        </w:rPr>
        <w:t>[..]</w:t>
      </w:r>
      <w:r w:rsidRPr="001E37D8">
        <w:rPr>
          <w:rFonts w:eastAsia="Times New Roman" w:cs="Times New Roman"/>
          <w:szCs w:val="24"/>
          <w:lang w:eastAsia="lv-LV"/>
        </w:rPr>
        <w:t>, Nr.</w:t>
      </w:r>
      <w:r w:rsidR="00445FE6" w:rsidRPr="001E37D8">
        <w:rPr>
          <w:rFonts w:eastAsia="Times New Roman" w:cs="Times New Roman"/>
          <w:szCs w:val="24"/>
          <w:lang w:eastAsia="lv-LV"/>
        </w:rPr>
        <w:t>[..]</w:t>
      </w:r>
      <w:r w:rsidRPr="001E37D8">
        <w:rPr>
          <w:rFonts w:eastAsia="Times New Roman" w:cs="Times New Roman"/>
          <w:szCs w:val="24"/>
          <w:lang w:eastAsia="lv-LV"/>
        </w:rPr>
        <w:t xml:space="preserve"> un Nr</w:t>
      </w:r>
      <w:r w:rsidR="00445FE6" w:rsidRPr="001E37D8">
        <w:rPr>
          <w:rFonts w:eastAsia="Times New Roman" w:cs="Times New Roman"/>
          <w:szCs w:val="24"/>
          <w:lang w:eastAsia="lv-LV"/>
        </w:rPr>
        <w:t>.[..]</w:t>
      </w:r>
      <w:r w:rsidRPr="001E37D8">
        <w:rPr>
          <w:rFonts w:eastAsia="Times New Roman" w:cs="Times New Roman"/>
          <w:szCs w:val="24"/>
          <w:lang w:eastAsia="lv-LV"/>
        </w:rPr>
        <w:t>, kā arī Ventspils pilsētas zemesgrāmatas nodalījumiem Nr.</w:t>
      </w:r>
      <w:r w:rsidR="00445FE6" w:rsidRPr="001E37D8">
        <w:rPr>
          <w:rFonts w:eastAsia="Times New Roman" w:cs="Times New Roman"/>
          <w:szCs w:val="24"/>
          <w:lang w:eastAsia="lv-LV"/>
        </w:rPr>
        <w:t>[..]</w:t>
      </w:r>
      <w:r w:rsidRPr="001E37D8">
        <w:rPr>
          <w:rFonts w:eastAsia="Times New Roman" w:cs="Times New Roman"/>
          <w:szCs w:val="24"/>
          <w:lang w:eastAsia="lv-LV"/>
        </w:rPr>
        <w:t>, Nr.</w:t>
      </w:r>
      <w:r w:rsidR="00445FE6" w:rsidRPr="001E37D8">
        <w:rPr>
          <w:rFonts w:eastAsia="Times New Roman" w:cs="Times New Roman"/>
          <w:szCs w:val="24"/>
          <w:lang w:eastAsia="lv-LV"/>
        </w:rPr>
        <w:t>[..]</w:t>
      </w:r>
      <w:r w:rsidRPr="001E37D8">
        <w:rPr>
          <w:rFonts w:eastAsia="Times New Roman" w:cs="Times New Roman"/>
          <w:szCs w:val="24"/>
          <w:lang w:eastAsia="lv-LV"/>
        </w:rPr>
        <w:t xml:space="preserve"> un Nr.</w:t>
      </w:r>
      <w:r w:rsidR="00445FE6" w:rsidRPr="001E37D8">
        <w:rPr>
          <w:rFonts w:eastAsia="Times New Roman" w:cs="Times New Roman"/>
          <w:szCs w:val="24"/>
          <w:lang w:eastAsia="lv-LV"/>
        </w:rPr>
        <w:t>[..]</w:t>
      </w:r>
      <w:r w:rsidRPr="001E37D8">
        <w:rPr>
          <w:rFonts w:eastAsia="Times New Roman" w:cs="Times New Roman"/>
          <w:szCs w:val="24"/>
          <w:lang w:eastAsia="lv-LV"/>
        </w:rPr>
        <w:t xml:space="preserve"> redzams, ka nekustamajiem īpašumiem</w:t>
      </w:r>
      <w:r w:rsidR="00445FE6" w:rsidRPr="001E37D8">
        <w:rPr>
          <w:rFonts w:eastAsia="Times New Roman" w:cs="Times New Roman"/>
          <w:szCs w:val="24"/>
          <w:lang w:eastAsia="lv-LV"/>
        </w:rPr>
        <w:t xml:space="preserve"> </w:t>
      </w:r>
      <w:proofErr w:type="gramStart"/>
      <w:r w:rsidR="00445FE6" w:rsidRPr="001E37D8">
        <w:rPr>
          <w:rFonts w:eastAsia="Times New Roman" w:cs="Times New Roman"/>
          <w:szCs w:val="24"/>
          <w:lang w:eastAsia="lv-LV"/>
        </w:rPr>
        <w:t>[</w:t>
      </w:r>
      <w:proofErr w:type="gramEnd"/>
      <w:r w:rsidR="00445FE6" w:rsidRPr="001E37D8">
        <w:rPr>
          <w:rFonts w:eastAsia="Times New Roman" w:cs="Times New Roman"/>
          <w:szCs w:val="24"/>
          <w:lang w:eastAsia="lv-LV"/>
        </w:rPr>
        <w:t>adrese A]</w:t>
      </w:r>
      <w:r w:rsidRPr="001E37D8">
        <w:rPr>
          <w:rFonts w:eastAsia="Times New Roman" w:cs="Times New Roman"/>
          <w:szCs w:val="24"/>
          <w:lang w:eastAsia="lv-LV"/>
        </w:rPr>
        <w:t xml:space="preserve">, </w:t>
      </w:r>
      <w:r w:rsidR="00445FE6" w:rsidRPr="001E37D8">
        <w:rPr>
          <w:rFonts w:eastAsia="Times New Roman" w:cs="Times New Roman"/>
          <w:szCs w:val="24"/>
          <w:lang w:eastAsia="lv-LV"/>
        </w:rPr>
        <w:t xml:space="preserve">[adrese B] </w:t>
      </w:r>
      <w:r w:rsidRPr="001E37D8">
        <w:rPr>
          <w:rFonts w:eastAsia="Times New Roman" w:cs="Times New Roman"/>
          <w:szCs w:val="24"/>
          <w:lang w:eastAsia="lv-LV"/>
        </w:rPr>
        <w:t>un</w:t>
      </w:r>
      <w:r w:rsidR="00445FE6" w:rsidRPr="001E37D8">
        <w:rPr>
          <w:rFonts w:eastAsia="Times New Roman" w:cs="Times New Roman"/>
          <w:szCs w:val="24"/>
          <w:lang w:eastAsia="lv-LV"/>
        </w:rPr>
        <w:t xml:space="preserve"> [adrese C]</w:t>
      </w:r>
      <w:r w:rsidRPr="001E37D8">
        <w:rPr>
          <w:rFonts w:eastAsia="Times New Roman" w:cs="Times New Roman"/>
          <w:szCs w:val="24"/>
          <w:lang w:eastAsia="lv-LV"/>
        </w:rPr>
        <w:t>, kā arī</w:t>
      </w:r>
      <w:r w:rsidR="00445FE6" w:rsidRPr="001E37D8">
        <w:rPr>
          <w:rFonts w:eastAsia="Times New Roman" w:cs="Times New Roman"/>
          <w:szCs w:val="24"/>
          <w:lang w:eastAsia="lv-LV"/>
        </w:rPr>
        <w:t xml:space="preserve"> [adrese D]</w:t>
      </w:r>
      <w:r w:rsidRPr="001E37D8">
        <w:rPr>
          <w:rFonts w:eastAsia="Times New Roman" w:cs="Times New Roman"/>
          <w:szCs w:val="24"/>
          <w:lang w:eastAsia="lv-LV"/>
        </w:rPr>
        <w:t xml:space="preserve">, </w:t>
      </w:r>
      <w:r w:rsidR="00A2006E" w:rsidRPr="001E37D8">
        <w:rPr>
          <w:rFonts w:eastAsia="Times New Roman" w:cs="Times New Roman"/>
          <w:szCs w:val="24"/>
          <w:lang w:eastAsia="lv-LV"/>
        </w:rPr>
        <w:t xml:space="preserve">[adrese E] </w:t>
      </w:r>
      <w:r w:rsidRPr="001E37D8">
        <w:rPr>
          <w:rFonts w:eastAsia="Times New Roman" w:cs="Times New Roman"/>
          <w:szCs w:val="24"/>
          <w:lang w:eastAsia="lv-LV"/>
        </w:rPr>
        <w:t>un</w:t>
      </w:r>
      <w:r w:rsidR="00445FE6" w:rsidRPr="001E37D8">
        <w:rPr>
          <w:rFonts w:eastAsia="Times New Roman" w:cs="Times New Roman"/>
          <w:szCs w:val="24"/>
          <w:lang w:eastAsia="lv-LV"/>
        </w:rPr>
        <w:t xml:space="preserve"> [adrese </w:t>
      </w:r>
      <w:r w:rsidR="00A2006E" w:rsidRPr="001E37D8">
        <w:rPr>
          <w:rFonts w:eastAsia="Times New Roman" w:cs="Times New Roman"/>
          <w:szCs w:val="24"/>
          <w:lang w:eastAsia="lv-LV"/>
        </w:rPr>
        <w:t>F</w:t>
      </w:r>
      <w:r w:rsidR="00445FE6" w:rsidRPr="001E37D8">
        <w:rPr>
          <w:rFonts w:eastAsia="Times New Roman" w:cs="Times New Roman"/>
          <w:szCs w:val="24"/>
          <w:lang w:eastAsia="lv-LV"/>
        </w:rPr>
        <w:t>]</w:t>
      </w:r>
      <w:r w:rsidRPr="001E37D8">
        <w:rPr>
          <w:rFonts w:eastAsia="Times New Roman" w:cs="Times New Roman"/>
          <w:szCs w:val="24"/>
          <w:lang w:eastAsia="lv-LV"/>
        </w:rPr>
        <w:t xml:space="preserve">, attiecīgos zemesgrāmatas nodalījumos nostiprināta hipotēka par labu prasītājam atbilstoši </w:t>
      </w:r>
      <w:r w:rsidRPr="001E37D8">
        <w:rPr>
          <w:rFonts w:eastAsia="Times New Roman" w:cs="Times New Roman"/>
          <w:szCs w:val="24"/>
          <w:lang w:eastAsia="lv-LV"/>
        </w:rPr>
        <w:lastRenderedPageBreak/>
        <w:t>2008.gada 14.maijā noslēgtajam ķīlas līgumam Nr.</w:t>
      </w:r>
      <w:r w:rsidR="00445FE6" w:rsidRPr="001E37D8">
        <w:rPr>
          <w:rFonts w:eastAsia="Times New Roman" w:cs="Times New Roman"/>
          <w:szCs w:val="24"/>
          <w:lang w:eastAsia="lv-LV"/>
        </w:rPr>
        <w:t>[..]</w:t>
      </w:r>
      <w:r w:rsidRPr="001E37D8">
        <w:rPr>
          <w:rFonts w:eastAsia="Times New Roman" w:cs="Times New Roman"/>
          <w:szCs w:val="24"/>
          <w:lang w:eastAsia="lv-LV"/>
        </w:rPr>
        <w:t xml:space="preserve"> un</w:t>
      </w:r>
      <w:r w:rsidR="00445FE6" w:rsidRPr="001E37D8">
        <w:rPr>
          <w:rFonts w:eastAsia="Times New Roman" w:cs="Times New Roman"/>
          <w:szCs w:val="24"/>
          <w:lang w:eastAsia="lv-LV"/>
        </w:rPr>
        <w:t xml:space="preserve"> </w:t>
      </w:r>
      <w:r w:rsidRPr="001E37D8">
        <w:rPr>
          <w:rFonts w:eastAsia="Times New Roman" w:cs="Times New Roman"/>
          <w:szCs w:val="24"/>
          <w:lang w:eastAsia="lv-LV"/>
        </w:rPr>
        <w:t>2009.gada 7.augustā noslēgtajam ķīlas pārjaunojuma līgumam Nr.</w:t>
      </w:r>
      <w:r w:rsidR="00445FE6" w:rsidRPr="001E37D8">
        <w:rPr>
          <w:rFonts w:eastAsia="Times New Roman" w:cs="Times New Roman"/>
          <w:szCs w:val="24"/>
          <w:lang w:eastAsia="lv-LV"/>
        </w:rPr>
        <w:t>[..]</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Savukārt no komercķīlas reģistrācijas akta Nr.</w:t>
      </w:r>
      <w:r w:rsidR="007F6F02" w:rsidRPr="001E37D8">
        <w:rPr>
          <w:rFonts w:eastAsia="Times New Roman" w:cs="Times New Roman"/>
          <w:szCs w:val="24"/>
          <w:lang w:eastAsia="lv-LV"/>
        </w:rPr>
        <w:t>[..]</w:t>
      </w:r>
      <w:r w:rsidRPr="001E37D8">
        <w:rPr>
          <w:rFonts w:eastAsia="Times New Roman" w:cs="Times New Roman"/>
          <w:szCs w:val="24"/>
          <w:lang w:eastAsia="lv-LV"/>
        </w:rPr>
        <w:t xml:space="preserve"> redzams, ka no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14.maijā noslēgtā pārjaunojuma līguma Nr.</w:t>
      </w:r>
      <w:r w:rsidR="007F6F02" w:rsidRPr="001E37D8">
        <w:rPr>
          <w:rFonts w:eastAsia="Times New Roman" w:cs="Times New Roman"/>
          <w:szCs w:val="24"/>
          <w:lang w:eastAsia="lv-LV"/>
        </w:rPr>
        <w:t>[..]</w:t>
      </w:r>
      <w:r w:rsidRPr="001E37D8">
        <w:rPr>
          <w:rFonts w:eastAsia="Times New Roman" w:cs="Times New Roman"/>
          <w:szCs w:val="24"/>
          <w:lang w:eastAsia="lv-LV"/>
        </w:rPr>
        <w:t xml:space="preserve"> izrietošās 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w:t>
      </w:r>
      <w:r w:rsidR="007F6F02" w:rsidRPr="001E37D8">
        <w:rPr>
          <w:rFonts w:eastAsia="Times New Roman" w:cs="Times New Roman"/>
          <w:szCs w:val="24"/>
          <w:lang w:eastAsia="lv-LV"/>
        </w:rPr>
        <w:t xml:space="preserve"> </w:t>
      </w:r>
      <w:r w:rsidRPr="001E37D8">
        <w:rPr>
          <w:rFonts w:eastAsia="Times New Roman" w:cs="Times New Roman"/>
          <w:szCs w:val="24"/>
          <w:lang w:eastAsia="lv-LV"/>
        </w:rPr>
        <w:t>planēta” saistības tika nodrošinātas arī ar komercķīlu prasījuma 1 160 000 LVL jeb 1 650 531,30 EUR nodrošināšanai.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Tā kā prasītāja prasījuma tiesības pilnā apjomā bija nodrošinātas gan ar zemesgrāmatā reģistrētām hipotēkām, gan ar komercķīlu, prasītājs atbilstoši Maksātnespējas likuma </w:t>
      </w:r>
      <w:proofErr w:type="gramStart"/>
      <w:r w:rsidRPr="001E37D8">
        <w:rPr>
          <w:rFonts w:eastAsia="Times New Roman" w:cs="Times New Roman"/>
          <w:szCs w:val="24"/>
          <w:lang w:eastAsia="lv-LV"/>
        </w:rPr>
        <w:t>6.pantam</w:t>
      </w:r>
      <w:proofErr w:type="gramEnd"/>
      <w:r w:rsidRPr="001E37D8">
        <w:rPr>
          <w:rFonts w:eastAsia="Times New Roman" w:cs="Times New Roman"/>
          <w:szCs w:val="24"/>
          <w:lang w:eastAsia="lv-LV"/>
        </w:rPr>
        <w:t xml:space="preserve"> bija atzīstams par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nodrošināto kreditoru.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[3.3] Apstāklis, ka prasītāja kreditora prasījums ar atbildētāja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29.marta lēmumu tika noraidīts, bet ar Rīgas pilsētas Centra rajona tiesas 2010.gada 12.maija lēmumu lietā Nr.C27150210 tika noraidīta prasītāja sūdzība par minēto administratora lēmumu, nevar būt par pamatu prasības noraidīšanai izskatāmajā lietā.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Atbilstoši Civilprocesa likuma 363.</w:t>
      </w:r>
      <w:r w:rsidRPr="001E37D8">
        <w:rPr>
          <w:rFonts w:eastAsia="Times New Roman" w:cs="Times New Roman"/>
          <w:szCs w:val="24"/>
          <w:vertAlign w:val="superscript"/>
          <w:lang w:eastAsia="lv-LV"/>
        </w:rPr>
        <w:t>11</w:t>
      </w:r>
      <w:r w:rsidR="007F6F02" w:rsidRPr="001E37D8">
        <w:rPr>
          <w:rFonts w:eastAsia="Times New Roman" w:cs="Times New Roman"/>
          <w:szCs w:val="24"/>
          <w:lang w:eastAsia="lv-LV"/>
        </w:rPr>
        <w:t xml:space="preserve"> </w:t>
      </w:r>
      <w:r w:rsidRPr="001E37D8">
        <w:rPr>
          <w:rFonts w:eastAsia="Times New Roman" w:cs="Times New Roman"/>
          <w:szCs w:val="24"/>
          <w:lang w:eastAsia="lv-LV"/>
        </w:rPr>
        <w:t xml:space="preserve">pantam (šeit un turpmāk – redakcijā, kas bija spēkā no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1.janvāra līdz 2010.gada 31.oktobrim), izskatot sūdzības par administratora lēmumiem maksātnespējas procesā, tiesai nebija tiesību vērtēt kreditora prasības pamatotību, bet gan tikai administratora lēmuma tiesiskumu.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Nav šaubu, ka atbilstoši Maksātnespējas likuma </w:t>
      </w:r>
      <w:proofErr w:type="gramStart"/>
      <w:r w:rsidRPr="001E37D8">
        <w:rPr>
          <w:rFonts w:eastAsia="Times New Roman" w:cs="Times New Roman"/>
          <w:szCs w:val="24"/>
          <w:lang w:eastAsia="lv-LV"/>
        </w:rPr>
        <w:t>74.panta</w:t>
      </w:r>
      <w:proofErr w:type="gramEnd"/>
      <w:r w:rsidRPr="001E37D8">
        <w:rPr>
          <w:rFonts w:eastAsia="Times New Roman" w:cs="Times New Roman"/>
          <w:szCs w:val="24"/>
          <w:lang w:eastAsia="lv-LV"/>
        </w:rPr>
        <w:t xml:space="preserve"> pirmajai daļai, administrators bija tiesīgs neatzīt kreditora prasījumu, par kuru pastāv strīds starp parādnieku un kreditoru.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Tomēr to, ka tiesai jautājums par kreditora prasījuma tiesību esību strīda gadījumā bija jāizskata tieši prasības tiesvedības kārtībā, apstiprina gan Civilprocesa likuma 363.</w:t>
      </w:r>
      <w:r w:rsidRPr="001E37D8">
        <w:rPr>
          <w:rFonts w:eastAsia="Times New Roman" w:cs="Times New Roman"/>
          <w:szCs w:val="24"/>
          <w:vertAlign w:val="superscript"/>
          <w:lang w:eastAsia="lv-LV"/>
        </w:rPr>
        <w:t>11</w:t>
      </w:r>
      <w:r w:rsidR="007F6F02" w:rsidRPr="001E37D8">
        <w:rPr>
          <w:rFonts w:eastAsia="Times New Roman" w:cs="Times New Roman"/>
          <w:szCs w:val="24"/>
          <w:vertAlign w:val="superscript"/>
          <w:lang w:eastAsia="lv-LV"/>
        </w:rPr>
        <w:t xml:space="preserve"> </w:t>
      </w:r>
      <w:r w:rsidRPr="001E37D8">
        <w:rPr>
          <w:rFonts w:eastAsia="Times New Roman" w:cs="Times New Roman"/>
          <w:szCs w:val="24"/>
          <w:lang w:eastAsia="lv-LV"/>
        </w:rPr>
        <w:t xml:space="preserve">panta ceturtā daļa, gan Maksātnespējas likuma </w:t>
      </w:r>
      <w:proofErr w:type="gramStart"/>
      <w:r w:rsidRPr="001E37D8">
        <w:rPr>
          <w:rFonts w:eastAsia="Times New Roman" w:cs="Times New Roman"/>
          <w:szCs w:val="24"/>
          <w:lang w:eastAsia="lv-LV"/>
        </w:rPr>
        <w:t>74.panta</w:t>
      </w:r>
      <w:proofErr w:type="gramEnd"/>
      <w:r w:rsidRPr="001E37D8">
        <w:rPr>
          <w:rFonts w:eastAsia="Times New Roman" w:cs="Times New Roman"/>
          <w:szCs w:val="24"/>
          <w:lang w:eastAsia="lv-LV"/>
        </w:rPr>
        <w:t xml:space="preserve"> piektā un sestā daļa.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Līdz ar to administratoram nav ekskluzīvu tiesību lemt par kreditora prasījuma pamatotību. Atbildētāja rīcība, neievērojot likumu un nesagaidot galīgo nolēmumu lietā Nr.C04328410, bet pārdodot par labu prasītājam ieķīlāto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 xml:space="preserve">„Ceturtā planēta” mantu un sadalot to starp atzītajiem kreditoriem, neatbilst Civillikuma </w:t>
      </w:r>
      <w:proofErr w:type="gramStart"/>
      <w:r w:rsidRPr="001E37D8">
        <w:rPr>
          <w:rFonts w:eastAsia="Times New Roman" w:cs="Times New Roman"/>
          <w:szCs w:val="24"/>
          <w:lang w:eastAsia="lv-LV"/>
        </w:rPr>
        <w:t>1.pantā</w:t>
      </w:r>
      <w:proofErr w:type="gramEnd"/>
      <w:r w:rsidRPr="001E37D8">
        <w:rPr>
          <w:rFonts w:eastAsia="Times New Roman" w:cs="Times New Roman"/>
          <w:szCs w:val="24"/>
          <w:lang w:eastAsia="lv-LV"/>
        </w:rPr>
        <w:t xml:space="preserve"> nostiprinātajam labas ticības principam un pārkāpj prasītāja likumā noteiktās kreditora tiesības uz nodrošināto prasījumu apmierinājumu, kas izriet cita starpā no Latvijas Republikas Satversmes 92.panta un Civilprocesa likuma 1.panta.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Turklāt konkrētajā gadījumā prasītājs darīja visu iespējamo, lai risinātu strīdu ar parādnieces maksātnespējas procesa administratoru – iesniedza kreditora prasījuma precizējumus pēc administratora norādīto trūkumu novēršanas, iesniedza sūdzību par administratora lēmumu un iesniedza prasību tiesā, pat neraugoties uz to, ka, noraidot sūdzību par administratora lēmumu, tiesa pretēji Civilprocesa likuma 363.</w:t>
      </w:r>
      <w:r w:rsidRPr="001E37D8">
        <w:rPr>
          <w:rFonts w:eastAsia="Times New Roman" w:cs="Times New Roman"/>
          <w:szCs w:val="24"/>
          <w:vertAlign w:val="superscript"/>
          <w:lang w:eastAsia="lv-LV"/>
        </w:rPr>
        <w:t>11</w:t>
      </w:r>
      <w:r w:rsidR="007F6F02" w:rsidRPr="001E37D8">
        <w:rPr>
          <w:rFonts w:eastAsia="Times New Roman" w:cs="Times New Roman"/>
          <w:szCs w:val="24"/>
          <w:vertAlign w:val="superscript"/>
          <w:lang w:eastAsia="lv-LV"/>
        </w:rPr>
        <w:t xml:space="preserve"> </w:t>
      </w:r>
      <w:r w:rsidRPr="001E37D8">
        <w:rPr>
          <w:rFonts w:eastAsia="Times New Roman" w:cs="Times New Roman"/>
          <w:szCs w:val="24"/>
          <w:lang w:eastAsia="lv-LV"/>
        </w:rPr>
        <w:t>panta ceturtajai daļai nenoteica prasītājam termiņu prasības celšanai vispārējā kārtībā. Tāpat prasītājs vērsās Satversmes tiesā, kura atzinusi, ka pieteikuma iesniedzēja pamattiesības faktiski aizskārušas nevis attiecīgās apstrīdētās tiesību normas pašas par sevi, bet gan šo tiesību normu nepareiza interpretācija un piemērošana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ietvaros.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[3.4] Atbildētājs atsaucas uz vairākiem citiem tiesu nolēmumiem kā pierādījumiem savu iebildumu pamatotībai, kas, viņaprāt, apstiprina administratora lēmumu un rīcības tiesiskumu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Tomēr šāds atbildētāja viedoklis ir kļūdains, jo nevienā no lietām, izņemot lietu Nr.C04328410, netika skatīts jautājums par nodrošinātā kreditora tiesībām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procesā, kas būtu izšķirts tiesā prasības tiesvedības kārtībā. Attiecīgie nolēmumi citās lietās neatrisina pušu strīdu un neliecina par to, ka prasītāja nodrošinātā kreditora prasījums būtu nelikumīgs vai nepamatots pēc būtības.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lastRenderedPageBreak/>
        <w:t xml:space="preserve">Atbilstoši Maksātnespējas likuma </w:t>
      </w:r>
      <w:proofErr w:type="gramStart"/>
      <w:r w:rsidRPr="001E37D8">
        <w:rPr>
          <w:rFonts w:eastAsia="Times New Roman" w:cs="Times New Roman"/>
          <w:szCs w:val="24"/>
          <w:lang w:eastAsia="lv-LV"/>
        </w:rPr>
        <w:t>71.panta</w:t>
      </w:r>
      <w:proofErr w:type="gramEnd"/>
      <w:r w:rsidRPr="001E37D8">
        <w:rPr>
          <w:rFonts w:eastAsia="Times New Roman" w:cs="Times New Roman"/>
          <w:szCs w:val="24"/>
          <w:lang w:eastAsia="lv-LV"/>
        </w:rPr>
        <w:t xml:space="preserve"> pirmajai daļai kreditoru prasījumu reģistra kārtošana ietilpst administratora kompetencē. No minētajā likumā ietvertām tiesību normām par kreditoru prasījumu atzīšanu vai neatzīšanu un kreditoru prasījumu reģistra kārtošanu izriet, ka atbildētājam bija tiesības izslēgt prasītāju no kreditoru prasījumu reģistra tikai tādā gadījumā, ja tas nebūtu cēlis tiesā attiecīgu prasību.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Tādējādi atbildētājam bija jārespektē zemesgrāmatā ierakstītās hipotēkas un, pirms tika uzsākta parādnieces nekustamā īpašuma atsavināšana, bija jāceļ prasība tiesā par hipotēku dzēšanu, kā to paredz Civillikuma </w:t>
      </w:r>
      <w:proofErr w:type="gramStart"/>
      <w:r w:rsidRPr="001E37D8">
        <w:rPr>
          <w:rFonts w:eastAsia="Times New Roman" w:cs="Times New Roman"/>
          <w:szCs w:val="24"/>
          <w:lang w:eastAsia="lv-LV"/>
        </w:rPr>
        <w:t>1380.pants</w:t>
      </w:r>
      <w:proofErr w:type="gramEnd"/>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[3.5] Ja administrators rīkotos atbilstoši likumam un nepieļautu situāciju, kad nepamatoti netiek atzīts nodrošinātā kreditora prasījums, prasītājs būtu saņēmis saistību dzēšanai naudas līdzekļus, kas tika iegūti no parādnieces ieķīlātās mantas pārdošanas, atskaitot attiecīgus izdevumus atbilstoši Maksātnespējas likuma </w:t>
      </w:r>
      <w:proofErr w:type="gramStart"/>
      <w:r w:rsidRPr="001E37D8">
        <w:rPr>
          <w:rFonts w:eastAsia="Times New Roman" w:cs="Times New Roman"/>
          <w:szCs w:val="24"/>
          <w:lang w:eastAsia="lv-LV"/>
        </w:rPr>
        <w:t>99.panta</w:t>
      </w:r>
      <w:proofErr w:type="gramEnd"/>
      <w:r w:rsidRPr="001E37D8">
        <w:rPr>
          <w:rFonts w:eastAsia="Times New Roman" w:cs="Times New Roman"/>
          <w:szCs w:val="24"/>
          <w:lang w:eastAsia="lv-LV"/>
        </w:rPr>
        <w:t xml:space="preserve"> ceturtajai daļai.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No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 xml:space="preserve">„Ceturtā planēta” </w:t>
      </w:r>
      <w:proofErr w:type="gramStart"/>
      <w:r w:rsidRPr="001E37D8">
        <w:rPr>
          <w:rFonts w:eastAsia="Times New Roman" w:cs="Times New Roman"/>
          <w:szCs w:val="24"/>
          <w:lang w:eastAsia="lv-LV"/>
        </w:rPr>
        <w:t>2012.gada</w:t>
      </w:r>
      <w:proofErr w:type="gramEnd"/>
      <w:r w:rsidRPr="001E37D8">
        <w:rPr>
          <w:rFonts w:eastAsia="Times New Roman" w:cs="Times New Roman"/>
          <w:szCs w:val="24"/>
          <w:lang w:eastAsia="lv-LV"/>
        </w:rPr>
        <w:t xml:space="preserve"> 24.oktobra noslēguma kreditoru sapulces protokolam pievienotā pārskata redzams, ka kopējie sabiedrības ieņēmumi maksātnespējas procesā bija 1 118 362,40 LVL jeb 1 591 286,33 EUR. Līdz ar to prasītāja pieteiktais kreditora prasījums 939 128,81 LVL jeb 1 336 259,91 EUR apmērā, kas izriet no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14.maijā noslēgtā pārjaunojuma līguma Nr.</w:t>
      </w:r>
      <w:r w:rsidR="007F6F02" w:rsidRPr="001E37D8">
        <w:rPr>
          <w:rFonts w:eastAsia="Times New Roman" w:cs="Times New Roman"/>
          <w:szCs w:val="24"/>
          <w:lang w:eastAsia="lv-LV"/>
        </w:rPr>
        <w:t>[..]</w:t>
      </w:r>
      <w:r w:rsidRPr="001E37D8">
        <w:rPr>
          <w:rFonts w:eastAsia="Times New Roman" w:cs="Times New Roman"/>
          <w:szCs w:val="24"/>
          <w:lang w:eastAsia="lv-LV"/>
        </w:rPr>
        <w:t>, tiktu apmierināts pilnībā. No minētā prasījuma jāatņem administratora atlīdzība un izsoles izdevumi, kopā 18 107 LVL jeb 25 763,94 EUR, bet starpība 921 021,81 LVL jeb 1 310 495,97 EUR veido zaudējumus, kas nodarīti prasītājam atbildētāja vainas dēļ.</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Atbilstoši Maksātnespējas likuma </w:t>
      </w:r>
      <w:proofErr w:type="gramStart"/>
      <w:r w:rsidRPr="001E37D8">
        <w:rPr>
          <w:rFonts w:eastAsia="Times New Roman" w:cs="Times New Roman"/>
          <w:szCs w:val="24"/>
          <w:lang w:eastAsia="lv-LV"/>
        </w:rPr>
        <w:t>28.panta</w:t>
      </w:r>
      <w:proofErr w:type="gramEnd"/>
      <w:r w:rsidRPr="001E37D8">
        <w:rPr>
          <w:rFonts w:eastAsia="Times New Roman" w:cs="Times New Roman"/>
          <w:szCs w:val="24"/>
          <w:lang w:eastAsia="lv-LV"/>
        </w:rPr>
        <w:t xml:space="preserve"> pirmajai daļai atbildētājam ir pienākums atlīdzināt prasītājam nodarītos zaudējumus.</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[4] Par minēto spriedumu atbildētājs iesniedzis kasācijas sūdzību, kurā lūdzis spriedumu atcelt un nodot lietu jaunai izskatīšanai apelācijas instances tiesā.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Kasācijas sūdzība pamatota ar tālāk norādītajiem argumentiem.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[4.1] Apelācijas instances tiesa nav piemērojusi Civillikuma 1635., 1770.-</w:t>
      </w:r>
      <w:proofErr w:type="gramStart"/>
      <w:r w:rsidRPr="001E37D8">
        <w:rPr>
          <w:rFonts w:eastAsia="Times New Roman" w:cs="Times New Roman"/>
          <w:szCs w:val="24"/>
          <w:lang w:eastAsia="lv-LV"/>
        </w:rPr>
        <w:t>1792.pantu</w:t>
      </w:r>
      <w:proofErr w:type="gramEnd"/>
      <w:r w:rsidRPr="001E37D8">
        <w:rPr>
          <w:rFonts w:eastAsia="Times New Roman" w:cs="Times New Roman"/>
          <w:szCs w:val="24"/>
          <w:lang w:eastAsia="lv-LV"/>
        </w:rPr>
        <w:t>, atrauti no minētajām tiesību normām nepareizi attiecinājusi Maksātnespējas likuma 28.pantu uz lietā nodibinātajiem apstākļiem.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Maksātnespējas likuma </w:t>
      </w:r>
      <w:proofErr w:type="gramStart"/>
      <w:r w:rsidRPr="001E37D8">
        <w:rPr>
          <w:rFonts w:eastAsia="Times New Roman" w:cs="Times New Roman"/>
          <w:szCs w:val="24"/>
          <w:lang w:eastAsia="lv-LV"/>
        </w:rPr>
        <w:t>28.pants</w:t>
      </w:r>
      <w:proofErr w:type="gramEnd"/>
      <w:r w:rsidRPr="001E37D8">
        <w:rPr>
          <w:rFonts w:eastAsia="Times New Roman" w:cs="Times New Roman"/>
          <w:szCs w:val="24"/>
          <w:lang w:eastAsia="lv-LV"/>
        </w:rPr>
        <w:t xml:space="preserve"> kā obligātu priekšnoteikumu maksātnespējas procesa administratora atbildībai par parādnieka kreditoram nodarītajiem zaudējumiem paredz administratora vainu. Pārsūdzētā sprieduma motīvu daļā iztrūkst pamatojums, kā tieši izpaudusies administratora vaina. Turklāt apelācijas instances tiesa vispār nav veikusi minētās tiesību normas sasaisti ar Civillikuma 1635., 1770.-</w:t>
      </w:r>
      <w:proofErr w:type="gramStart"/>
      <w:r w:rsidRPr="001E37D8">
        <w:rPr>
          <w:rFonts w:eastAsia="Times New Roman" w:cs="Times New Roman"/>
          <w:szCs w:val="24"/>
          <w:lang w:eastAsia="lv-LV"/>
        </w:rPr>
        <w:t>1792.pantu</w:t>
      </w:r>
      <w:proofErr w:type="gramEnd"/>
      <w:r w:rsidRPr="001E37D8">
        <w:rPr>
          <w:rFonts w:eastAsia="Times New Roman" w:cs="Times New Roman"/>
          <w:szCs w:val="24"/>
          <w:lang w:eastAsia="lv-LV"/>
        </w:rPr>
        <w:t xml:space="preserve">, kas regulē zaudējumus un to atlīdzināšanas priekšnoteikumus. Proti, spriedumā nav analizēti visi Civillikumā noteiktie zaudējumu atlīdzības priekšnoteikumi (zaudējumu esība, administratora prettiesiska rīcība, cēloniskais sakars). Ja nepastāv kaut viens no attiecīgajiem priekšnoteikumiem, administratoram neiestājas atbildība saskaņā ar Maksātnespējas likuma </w:t>
      </w:r>
      <w:proofErr w:type="gramStart"/>
      <w:r w:rsidRPr="001E37D8">
        <w:rPr>
          <w:rFonts w:eastAsia="Times New Roman" w:cs="Times New Roman"/>
          <w:szCs w:val="24"/>
          <w:lang w:eastAsia="lv-LV"/>
        </w:rPr>
        <w:t>28.pantu</w:t>
      </w:r>
      <w:proofErr w:type="gramEnd"/>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[4.2] Civillietu tiesas kolēģija pārkāpusi Civilprocesa likuma 190., 192. un </w:t>
      </w:r>
      <w:proofErr w:type="gramStart"/>
      <w:r w:rsidRPr="001E37D8">
        <w:rPr>
          <w:rFonts w:eastAsia="Times New Roman" w:cs="Times New Roman"/>
          <w:szCs w:val="24"/>
          <w:lang w:eastAsia="lv-LV"/>
        </w:rPr>
        <w:t>193.pantu</w:t>
      </w:r>
      <w:proofErr w:type="gramEnd"/>
      <w:r w:rsidRPr="001E37D8">
        <w:rPr>
          <w:rFonts w:eastAsia="Times New Roman" w:cs="Times New Roman"/>
          <w:szCs w:val="24"/>
          <w:lang w:eastAsia="lv-LV"/>
        </w:rPr>
        <w:t>, Latvijas Republikas Satversmes 86.pantu, kā arī kļūdaini iztulkojusi Maksātnespējas likuma 70, 73. un 74.pantu.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Pirmkārt, apelācijas instances tiesa pārsniegusi prasījuma robežas un savas kompetences robežas, jo faktiski pārvērtējusi parādnieces maksātnespējas procesu prasītāja labā, neievērojot celtās prasības priekšmetu (zaudējumu atlīdzināšana) un pamatu. Proti, izskatāmajā lietā tiesai nebija nekāda tiesiska pamata vērtēt no jauna maksātnespējas procesa norisi, tajā skaitā pieteiktā nodrošinātā kreditora prasījuma pamatotību, jo to jau likumā noteiktā kārtībā ir </w:t>
      </w:r>
      <w:r w:rsidRPr="001E37D8">
        <w:rPr>
          <w:rFonts w:eastAsia="Times New Roman" w:cs="Times New Roman"/>
          <w:szCs w:val="24"/>
          <w:lang w:eastAsia="lv-LV"/>
        </w:rPr>
        <w:lastRenderedPageBreak/>
        <w:t>izvērtējuši gan pats administrators, gan tiesa un valsts aģentūra „Maksātnespējas administrācija” (turpmāk – Maksātnespējas administrācija), kuras atzinušas administratora rīcību un lēmumus par pamatotiem un likumīgiem. Tomēr Civillietu tiesas kolēģija nemotivēti atstājusi bez ievērības vairākus lietā esošos pierādījumus, tostarp attiecīgus administratora, tiesas un Maksātnespējas administrācijas nolēmumus un citus dokumentus, kas apstiprina administratora darbību likumību un izslēdz administratora vainu, kā arī Augstākās tiesas Civillietu departamenta priekšsēdētāja 2010.gada 13.oktobra vēstuli prasītājam par atteikšanos iesniegt protestu par Rīgas pilsētas Centra rajona tiesas 2010.gada 12.maija lēmumu lietā Nr.C27150210. Turklāt pārsūdzētajā spriedumā vispār nav dots vērtējums apstāklim, ka nedz administratora rīcībā, pieņemot 2010.gada 29.martā lēmumu par kreditora prasījuma noraidīšanu, nedz Rīgas pilsētas Centra rajona tiesas rīcībā, noraidot 2010.gada 12.maijā prasītāja sūdzību par minēto lēmumu, nebija vairāku dokumentu, piemēram, AS</w:t>
      </w:r>
      <w:r w:rsidR="007F6F02" w:rsidRPr="001E37D8">
        <w:rPr>
          <w:rFonts w:eastAsia="Times New Roman" w:cs="Times New Roman"/>
          <w:szCs w:val="24"/>
          <w:lang w:eastAsia="lv-LV"/>
        </w:rPr>
        <w:t xml:space="preserve"> </w:t>
      </w:r>
      <w:r w:rsidRPr="001E37D8">
        <w:rPr>
          <w:rFonts w:eastAsia="Times New Roman" w:cs="Times New Roman"/>
          <w:szCs w:val="24"/>
          <w:lang w:eastAsia="lv-LV"/>
        </w:rPr>
        <w:t>„</w:t>
      </w:r>
      <w:proofErr w:type="spellStart"/>
      <w:r w:rsidRPr="001E37D8">
        <w:rPr>
          <w:rFonts w:eastAsia="Times New Roman" w:cs="Times New Roman"/>
          <w:szCs w:val="24"/>
          <w:lang w:eastAsia="lv-LV"/>
        </w:rPr>
        <w:t>Sampo</w:t>
      </w:r>
      <w:proofErr w:type="spellEnd"/>
      <w:r w:rsidRPr="001E37D8">
        <w:rPr>
          <w:rFonts w:eastAsia="Times New Roman" w:cs="Times New Roman"/>
          <w:szCs w:val="24"/>
          <w:lang w:eastAsia="lv-LV"/>
        </w:rPr>
        <w:t xml:space="preserve"> Banka” 2006.gada 6.decembra valdes sēdē apstiprinātās instrukcijas „Termiņaizdevuma līgumu ievade” un auditorkompānijas SIA „Ernst &amp; </w:t>
      </w:r>
      <w:proofErr w:type="spellStart"/>
      <w:r w:rsidRPr="001E37D8">
        <w:rPr>
          <w:rFonts w:eastAsia="Times New Roman" w:cs="Times New Roman"/>
          <w:szCs w:val="24"/>
          <w:lang w:eastAsia="lv-LV"/>
        </w:rPr>
        <w:t>Young</w:t>
      </w:r>
      <w:proofErr w:type="spellEnd"/>
      <w:r w:rsidRPr="001E37D8">
        <w:rPr>
          <w:rFonts w:eastAsia="Times New Roman" w:cs="Times New Roman"/>
          <w:szCs w:val="24"/>
          <w:lang w:eastAsia="lv-LV"/>
        </w:rPr>
        <w:t xml:space="preserve"> </w:t>
      </w:r>
      <w:proofErr w:type="spellStart"/>
      <w:r w:rsidRPr="001E37D8">
        <w:rPr>
          <w:rFonts w:eastAsia="Times New Roman" w:cs="Times New Roman"/>
          <w:szCs w:val="24"/>
          <w:lang w:eastAsia="lv-LV"/>
        </w:rPr>
        <w:t>Baltic</w:t>
      </w:r>
      <w:proofErr w:type="spellEnd"/>
      <w:r w:rsidRPr="001E37D8">
        <w:rPr>
          <w:rFonts w:eastAsia="Times New Roman" w:cs="Times New Roman"/>
          <w:szCs w:val="24"/>
          <w:lang w:eastAsia="lv-LV"/>
        </w:rPr>
        <w:t>” 2010.gada 6.jūlija ziņojuma, ar ko ir pamatots pārsūdzētais spriedums.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Otrkārt, apelācijas instances tiesa nepareizi konstatējusi, ka parādnieces maksātnespējas procesa ietvaros pastāvēja strīds par tiesībām, jo maksātnespējas process ir specifisks process, kurš atšķiras no vispārējās civilprocesuālās kārtības ar to, ka tajā nekad nav strīda par tiesībām.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Treškārt, tiesa nav ņēmusi vērā ievērojamas atšķirības prasītāja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19.martā un 2010.gada 14.jūnijā sagatavotajos bankas norēķinu konta Nr.</w:t>
      </w:r>
      <w:r w:rsidR="007F6F02" w:rsidRPr="001E37D8">
        <w:rPr>
          <w:rFonts w:eastAsia="Times New Roman" w:cs="Times New Roman"/>
          <w:szCs w:val="24"/>
          <w:lang w:eastAsia="lv-LV"/>
        </w:rPr>
        <w:t xml:space="preserve">[..] </w:t>
      </w:r>
      <w:r w:rsidRPr="001E37D8">
        <w:rPr>
          <w:rFonts w:eastAsia="Times New Roman" w:cs="Times New Roman"/>
          <w:szCs w:val="24"/>
          <w:lang w:eastAsia="lv-LV"/>
        </w:rPr>
        <w:t xml:space="preserve">izrakstos. Proti, jaunākajā izrakstā papildus jau esošajam identifikatoram CRED-104710 pierakstīts arī </w:t>
      </w:r>
      <w:proofErr w:type="gramStart"/>
      <w:r w:rsidRPr="001E37D8">
        <w:rPr>
          <w:rFonts w:eastAsia="Times New Roman" w:cs="Times New Roman"/>
          <w:szCs w:val="24"/>
          <w:lang w:eastAsia="lv-LV"/>
        </w:rPr>
        <w:t>2008.gada</w:t>
      </w:r>
      <w:proofErr w:type="gramEnd"/>
      <w:r w:rsidRPr="001E37D8">
        <w:rPr>
          <w:rFonts w:eastAsia="Times New Roman" w:cs="Times New Roman"/>
          <w:szCs w:val="24"/>
          <w:lang w:eastAsia="lv-LV"/>
        </w:rPr>
        <w:t xml:space="preserve"> 14.maijā noslēgtā pārjaunojuma līguma numurs –</w:t>
      </w:r>
      <w:r w:rsidR="007F6F02" w:rsidRPr="001E37D8">
        <w:rPr>
          <w:rFonts w:eastAsia="Times New Roman" w:cs="Times New Roman"/>
          <w:szCs w:val="24"/>
          <w:lang w:eastAsia="lv-LV"/>
        </w:rPr>
        <w:t>[..]</w:t>
      </w:r>
      <w:r w:rsidRPr="001E37D8">
        <w:rPr>
          <w:rFonts w:eastAsia="Times New Roman" w:cs="Times New Roman"/>
          <w:szCs w:val="24"/>
          <w:lang w:eastAsia="lv-LV"/>
        </w:rPr>
        <w:t xml:space="preserve">. Turklāt Civillietu tiesas kolēģija ignorējusi Valsts ieņēmumu dienesta viedokli, ka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14.jūnijā sagatavotais izraksts nav uzskatāms par attaisnojuma dokumentu.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Ceturtkārt, apelācijas instances tiesa, atsaukdamās uz Satversmes tiesas viedokli, ignorēja apstākli, ka Satversmes tiesa </w:t>
      </w:r>
      <w:proofErr w:type="gramStart"/>
      <w:r w:rsidRPr="001E37D8">
        <w:rPr>
          <w:rFonts w:eastAsia="Times New Roman" w:cs="Times New Roman"/>
          <w:szCs w:val="24"/>
          <w:lang w:eastAsia="lv-LV"/>
        </w:rPr>
        <w:t>2013.gada</w:t>
      </w:r>
      <w:proofErr w:type="gramEnd"/>
      <w:r w:rsidRPr="001E37D8">
        <w:rPr>
          <w:rFonts w:eastAsia="Times New Roman" w:cs="Times New Roman"/>
          <w:szCs w:val="24"/>
          <w:lang w:eastAsia="lv-LV"/>
        </w:rPr>
        <w:t xml:space="preserve"> 31.oktobrī nav lēmusi par to, ir vai nav atbildētājs pieļāvis prettiesisku rīcību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Piektkārt, apelācijas instances tiesa nepamatoti atsaukusies uz tiesvedību lietā Nr.C04328410, jo prasītājam labvēlīgais pirmās instances tiesas spriedums tajā nemaz nav stājies likumīgā spēkā, jo tiesvedība civillietā tika izbeigta. Turklāt tiesa atstājusi bez ievērības apstākli, ka minētās lietas ietvaros </w:t>
      </w:r>
      <w:proofErr w:type="gramStart"/>
      <w:r w:rsidRPr="001E37D8">
        <w:rPr>
          <w:rFonts w:eastAsia="Times New Roman" w:cs="Times New Roman"/>
          <w:szCs w:val="24"/>
          <w:lang w:eastAsia="lv-LV"/>
        </w:rPr>
        <w:t>2011.gada</w:t>
      </w:r>
      <w:proofErr w:type="gramEnd"/>
      <w:r w:rsidRPr="001E37D8">
        <w:rPr>
          <w:rFonts w:eastAsia="Times New Roman" w:cs="Times New Roman"/>
          <w:szCs w:val="24"/>
          <w:lang w:eastAsia="lv-LV"/>
        </w:rPr>
        <w:t xml:space="preserve"> 29.jūnijā tika atcelts prasības nodrošinājums – aizliegums administratoram atsavināt parādnieces mantu. Līdz ar to administratoram nebija nekāda pamata vilcināt maksātnespējas procesu un kavēt atzīto kreditoru prasījumu apmierināšanu. Parādnieces mantas atsavināšana atbilst kreditoru kopuma interesēm. Bez tam, ar likumīgā spēkā stājušos Rīgas apgabaltiesas Civillietu tiesas kolēģijas </w:t>
      </w:r>
      <w:proofErr w:type="gramStart"/>
      <w:r w:rsidRPr="001E37D8">
        <w:rPr>
          <w:rFonts w:eastAsia="Times New Roman" w:cs="Times New Roman"/>
          <w:szCs w:val="24"/>
          <w:lang w:eastAsia="lv-LV"/>
        </w:rPr>
        <w:t>2012.gada</w:t>
      </w:r>
      <w:proofErr w:type="gramEnd"/>
      <w:r w:rsidRPr="001E37D8">
        <w:rPr>
          <w:rFonts w:eastAsia="Times New Roman" w:cs="Times New Roman"/>
          <w:szCs w:val="24"/>
          <w:lang w:eastAsia="lv-LV"/>
        </w:rPr>
        <w:t xml:space="preserve"> 26.janvāra lēmumu pēc būtības identiskā lietā Nr.C04335210, kurā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ir nevis atbildētājas, bet trešās personas statusā, tika izbeigta tiesvedība, pamatojoties uz Civilprocesa likuma 223.panta 1.punktu, jo prasītāja pieteikto prasījumu izskatīšana nav pakļauta tiesai prasības kārtībā. Ņemot vērā abu lietu līdzību, minētais lēmums lietā Nr. C04335210 faktiski ir attiecināms arī uz lietu Nr.C04328410.</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[4.3] Tiesa nepareizi piemērojusi Civillikuma </w:t>
      </w:r>
      <w:proofErr w:type="gramStart"/>
      <w:r w:rsidRPr="001E37D8">
        <w:rPr>
          <w:rFonts w:eastAsia="Times New Roman" w:cs="Times New Roman"/>
          <w:szCs w:val="24"/>
          <w:lang w:eastAsia="lv-LV"/>
        </w:rPr>
        <w:t>1380.pantu</w:t>
      </w:r>
      <w:proofErr w:type="gramEnd"/>
      <w:r w:rsidRPr="001E37D8">
        <w:rPr>
          <w:rFonts w:eastAsia="Times New Roman" w:cs="Times New Roman"/>
          <w:szCs w:val="24"/>
          <w:lang w:eastAsia="lv-LV"/>
        </w:rPr>
        <w:t xml:space="preserve"> un Maksātnespējas likuma 74.pantu.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Pirmkārt, apelācijas instances tiesa atstājusi bez ievērības apstākli, ka Rīgas pilsētas Centra rajona tiesa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12.maija lēmumā lietā Nr.C27150210 nav konstatējusi strīdu par tiesībām un nav noteikusi termiņu, kādā sūdzības iesniedzējs var celt prasību tiesā vispārējā kārtībā, kā to paredz Civilprocesa likuma 363.</w:t>
      </w:r>
      <w:r w:rsidRPr="001E37D8">
        <w:rPr>
          <w:rFonts w:eastAsia="Times New Roman" w:cs="Times New Roman"/>
          <w:szCs w:val="24"/>
          <w:vertAlign w:val="superscript"/>
          <w:lang w:eastAsia="lv-LV"/>
        </w:rPr>
        <w:t>11 </w:t>
      </w:r>
      <w:r w:rsidRPr="001E37D8">
        <w:rPr>
          <w:rFonts w:eastAsia="Times New Roman" w:cs="Times New Roman"/>
          <w:szCs w:val="24"/>
          <w:lang w:eastAsia="lv-LV"/>
        </w:rPr>
        <w:t xml:space="preserve">panta ceturtā daļa. Līdz ar to prasītājam vispār </w:t>
      </w:r>
      <w:r w:rsidRPr="001E37D8">
        <w:rPr>
          <w:rFonts w:eastAsia="Times New Roman" w:cs="Times New Roman"/>
          <w:szCs w:val="24"/>
          <w:lang w:eastAsia="lv-LV"/>
        </w:rPr>
        <w:lastRenderedPageBreak/>
        <w:t>nebija tiesību vērsties tiesā ar prasības pieteikumu par nodrošinātā kreditora atzīšanu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procesā. Saskaņā ar Maksātnespējas likuma 74.panta ceturto daļu administratoram zudis tiesiskais pamats iekļaut prasītāja kreditora prasījumu MSIA</w:t>
      </w:r>
      <w:r w:rsidR="007F6F02" w:rsidRPr="001E37D8">
        <w:rPr>
          <w:rFonts w:eastAsia="Times New Roman" w:cs="Times New Roman"/>
          <w:szCs w:val="24"/>
          <w:lang w:eastAsia="lv-LV"/>
        </w:rPr>
        <w:t xml:space="preserve"> </w:t>
      </w:r>
      <w:r w:rsidRPr="001E37D8">
        <w:rPr>
          <w:rFonts w:eastAsia="Times New Roman" w:cs="Times New Roman"/>
          <w:szCs w:val="24"/>
          <w:lang w:eastAsia="lv-LV"/>
        </w:rPr>
        <w:t>„Ceturtā planēta” kreditoru prasījumu reģistrā, līdz ar to tas 2010.gada 12.maijā tika izslēgts no šā reģistra.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Otrkārt, tiesa kļūdaini saistījusi kreditora prasījuma atrašanos vai neatrašanos kreditoru prasījumu reģistrā ar parādnieka mantas pārdošanu izsolē, jo parādnieka manta ir pārdodama izsolē Civilprocesa likumā noteiktajā kārtībā neatkarīgi no tā, </w:t>
      </w:r>
      <w:proofErr w:type="gramStart"/>
      <w:r w:rsidRPr="001E37D8">
        <w:rPr>
          <w:rFonts w:eastAsia="Times New Roman" w:cs="Times New Roman"/>
          <w:szCs w:val="24"/>
          <w:lang w:eastAsia="lv-LV"/>
        </w:rPr>
        <w:t>vai uz to ir vai nav reģistrēta hipotēka</w:t>
      </w:r>
      <w:proofErr w:type="gramEnd"/>
      <w:r w:rsidRPr="001E37D8">
        <w:rPr>
          <w:rFonts w:eastAsia="Times New Roman" w:cs="Times New Roman"/>
          <w:szCs w:val="24"/>
          <w:lang w:eastAsia="lv-LV"/>
        </w:rPr>
        <w:t xml:space="preserve"> vai komercķīla.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Treškārt, apelācijas instances tiesa nepareizi piemērojusi Civillikuma </w:t>
      </w:r>
      <w:proofErr w:type="gramStart"/>
      <w:r w:rsidRPr="001E37D8">
        <w:rPr>
          <w:rFonts w:eastAsia="Times New Roman" w:cs="Times New Roman"/>
          <w:szCs w:val="24"/>
          <w:lang w:eastAsia="lv-LV"/>
        </w:rPr>
        <w:t>1380.panta</w:t>
      </w:r>
      <w:proofErr w:type="gramEnd"/>
      <w:r w:rsidRPr="001E37D8">
        <w:rPr>
          <w:rFonts w:eastAsia="Times New Roman" w:cs="Times New Roman"/>
          <w:szCs w:val="24"/>
          <w:lang w:eastAsia="lv-LV"/>
        </w:rPr>
        <w:t xml:space="preserve"> pirmo daļu atrauti no šā panta otrās daļas, kura paredz uz nekustamo īpašumu ierakstīto parādu dzēšanu neatkarīgi no kreditoru piekrišanas, ja nekustamais īpašums, uz kuru ierakstīta hipotēka, ir pārdots izsolē. Līdz ar to nepamatots ir Civillietu tiesas kolēģijas secinājums, ka administratoram bija jāceļ prasība tiesā par hipotēkas dzēšanu.</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[5] Paskaidrojumos sakarā ar kasācijas sūdzību prasītājs norādījis, ka tā nav pamatota un ir noraidāma tālāk norādīto apsvērumu dēļ.</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[5.1] Kasācijas sūdzības argumenti faktiski vērsti uz pierādījumu izvērtēšanu no jauna, kas neietilpst kasācijas instances tiesas kompetencē un tāpat nemainītu lietas iznākumu.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[5.2] Maksātnespējas administrācijas un maksātnespējas procesu uzraugošās tiesas lēmumiem, pretēji atbildētāja viedoklim, nav prejudiciālā spēka izskatāmajā civillietā par zaudējumu atlīdzināšanu.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[5.3] Tiesa pareizi piemērojusi materiālo tiesību normas un nav pārkāpusi procesuālo tiesību normas. Tāpat apelācijas instances tiesa nav pārkāpusi prasījuma robežas un savas kompetences robežas. </w:t>
      </w:r>
      <w:proofErr w:type="gramStart"/>
      <w:r w:rsidRPr="001E37D8">
        <w:rPr>
          <w:rFonts w:eastAsia="Times New Roman" w:cs="Times New Roman"/>
          <w:szCs w:val="24"/>
          <w:lang w:eastAsia="lv-LV"/>
        </w:rPr>
        <w:t>Tieši pretēji,</w:t>
      </w:r>
      <w:proofErr w:type="gramEnd"/>
      <w:r w:rsidRPr="001E37D8">
        <w:rPr>
          <w:rFonts w:eastAsia="Times New Roman" w:cs="Times New Roman"/>
          <w:szCs w:val="24"/>
          <w:lang w:eastAsia="lv-LV"/>
        </w:rPr>
        <w:t xml:space="preserve"> tiesa ir izvērtējusi pierādījumus lietā kopumā un to savstarpējā sakarībā, nonākusi pie pareiza secinājuma par nepilnībām tiesību normu piemērošanā MSIA</w:t>
      </w:r>
      <w:r w:rsidR="00E43DDE"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ietvaros, strīda pastāvēšanu par tiesībām tajā, kā arī par administratora atbildību par prasītājam nodarītajiem zaudējumiem.</w:t>
      </w:r>
    </w:p>
    <w:p w:rsidR="00205B80" w:rsidRPr="001E37D8" w:rsidRDefault="00205B80" w:rsidP="00205B80">
      <w:pPr>
        <w:spacing w:after="0" w:line="276" w:lineRule="auto"/>
        <w:jc w:val="both"/>
        <w:rPr>
          <w:rFonts w:eastAsia="Times New Roman" w:cs="Times New Roman"/>
          <w:szCs w:val="24"/>
          <w:lang w:eastAsia="lv-LV"/>
        </w:rPr>
      </w:pPr>
    </w:p>
    <w:p w:rsidR="00205B80" w:rsidRPr="001E37D8" w:rsidRDefault="00205B80" w:rsidP="00205B80">
      <w:pPr>
        <w:spacing w:after="0" w:line="276" w:lineRule="auto"/>
        <w:jc w:val="center"/>
        <w:rPr>
          <w:rFonts w:eastAsia="Times New Roman" w:cs="Times New Roman"/>
          <w:b/>
          <w:bCs/>
          <w:szCs w:val="24"/>
          <w:lang w:eastAsia="lv-LV"/>
        </w:rPr>
      </w:pPr>
      <w:r w:rsidRPr="001E37D8">
        <w:rPr>
          <w:rFonts w:eastAsia="Times New Roman" w:cs="Times New Roman"/>
          <w:b/>
          <w:bCs/>
          <w:szCs w:val="24"/>
          <w:lang w:eastAsia="lv-LV"/>
        </w:rPr>
        <w:t>Motīvu daļa</w:t>
      </w:r>
    </w:p>
    <w:p w:rsidR="00E43DDE" w:rsidRPr="001E37D8" w:rsidRDefault="00E43DDE" w:rsidP="00205B80">
      <w:pPr>
        <w:spacing w:after="0" w:line="276" w:lineRule="auto"/>
        <w:jc w:val="center"/>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[6] Pārbaudījusi sprieduma likumību attiecībā uz personu, kas to pārsūdzējusi, un argumentiem, kas minēti kasācijas sūdzībā, kā to nosaka Civilprocesa likuma </w:t>
      </w:r>
      <w:proofErr w:type="gramStart"/>
      <w:r w:rsidRPr="001E37D8">
        <w:rPr>
          <w:rFonts w:eastAsia="Times New Roman" w:cs="Times New Roman"/>
          <w:szCs w:val="24"/>
          <w:lang w:eastAsia="lv-LV"/>
        </w:rPr>
        <w:t>473.panta</w:t>
      </w:r>
      <w:proofErr w:type="gramEnd"/>
      <w:r w:rsidRPr="001E37D8">
        <w:rPr>
          <w:rFonts w:eastAsia="Times New Roman" w:cs="Times New Roman"/>
          <w:szCs w:val="24"/>
          <w:lang w:eastAsia="lv-LV"/>
        </w:rPr>
        <w:t xml:space="preserve"> pirmā daļa, Augstākā tiesa atzīst, ka pārsūdzētais spriedums atstājams negrozīts.</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[7] Konkrētās lietas ietvaros problēmjautājums saistīts ar maksātnespējas procesa administratora civiltiesisko atbildību par viņa profesionālās darbības vai bezdarbības rezultātā nodarītajiem zaudējumiem kreditoram.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[7.1] Prasība celta par zaudējumu atlīdzināšanu un pamatota ar to, ka atbildētājs, būdams prasītāja parādnieces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administrators, nodarīja prasītājam zaudējumus 921 021,81 LVL jeb 1 310 495,97 EUR apmērā, jo: 1)</w:t>
      </w:r>
      <w:r w:rsidR="009E0746" w:rsidRPr="001E37D8">
        <w:rPr>
          <w:rFonts w:eastAsia="Times New Roman" w:cs="Times New Roman"/>
          <w:szCs w:val="24"/>
          <w:lang w:eastAsia="lv-LV"/>
        </w:rPr>
        <w:t xml:space="preserve">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29.martā nepamatoti noraidīja pieteikto nodrošinātā kreditora prasījumu; 2)</w:t>
      </w:r>
      <w:r w:rsidR="009E0746" w:rsidRPr="001E37D8">
        <w:rPr>
          <w:rFonts w:eastAsia="Times New Roman" w:cs="Times New Roman"/>
          <w:szCs w:val="24"/>
          <w:lang w:eastAsia="lv-LV"/>
        </w:rPr>
        <w:t xml:space="preserve"> </w:t>
      </w:r>
      <w:r w:rsidRPr="001E37D8">
        <w:rPr>
          <w:rFonts w:eastAsia="Times New Roman" w:cs="Times New Roman"/>
          <w:szCs w:val="24"/>
          <w:lang w:eastAsia="lv-LV"/>
        </w:rPr>
        <w:t>pārsūdzēja prasītājam labvēlīgu Rīgas apgabaltiesas Civillietu tiesas kolēģijas 2011.gada 1.jūnija spriedumu lietā Nr.C04328410 apelācijas kārtībā ar mērķi – nepieļaut tā stāšanos likumīgā spēkā, lai prāvas laikā varētu pārdot visu parādnieka mantu; 3)</w:t>
      </w:r>
      <w:r w:rsidR="009E0746" w:rsidRPr="001E37D8">
        <w:rPr>
          <w:rFonts w:eastAsia="Times New Roman" w:cs="Times New Roman"/>
          <w:szCs w:val="24"/>
          <w:lang w:eastAsia="lv-LV"/>
        </w:rPr>
        <w:t xml:space="preserve"> </w:t>
      </w:r>
      <w:r w:rsidRPr="001E37D8">
        <w:rPr>
          <w:rFonts w:eastAsia="Times New Roman" w:cs="Times New Roman"/>
          <w:szCs w:val="24"/>
          <w:lang w:eastAsia="lv-LV"/>
        </w:rPr>
        <w:t>nepamatoti pārdeva par labu prasītājam ieķīlāto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mantu; 4)</w:t>
      </w:r>
      <w:r w:rsidR="009E0746" w:rsidRPr="001E37D8">
        <w:rPr>
          <w:rFonts w:eastAsia="Times New Roman" w:cs="Times New Roman"/>
          <w:szCs w:val="24"/>
          <w:lang w:eastAsia="lv-LV"/>
        </w:rPr>
        <w:t xml:space="preserve"> </w:t>
      </w:r>
      <w:r w:rsidRPr="001E37D8">
        <w:rPr>
          <w:rFonts w:eastAsia="Times New Roman" w:cs="Times New Roman"/>
          <w:szCs w:val="24"/>
          <w:lang w:eastAsia="lv-LV"/>
        </w:rPr>
        <w:t xml:space="preserve">sadalīja no mantas pārdošanas iegūtos </w:t>
      </w:r>
      <w:r w:rsidRPr="001E37D8">
        <w:rPr>
          <w:rFonts w:eastAsia="Times New Roman" w:cs="Times New Roman"/>
          <w:szCs w:val="24"/>
          <w:lang w:eastAsia="lv-LV"/>
        </w:rPr>
        <w:lastRenderedPageBreak/>
        <w:t>līdzekļus starp atzītajiem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kreditoriem, ignorējot prāvu lietā Nr.C04328410, kurā bija jāizšķir strīds par prasītāja tiesībām tikt atzītam par nodrošināto kreditoru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procesā; 5)</w:t>
      </w:r>
      <w:r w:rsidR="009E0746" w:rsidRPr="001E37D8">
        <w:rPr>
          <w:rFonts w:eastAsia="Times New Roman" w:cs="Times New Roman"/>
          <w:szCs w:val="24"/>
          <w:lang w:eastAsia="lv-LV"/>
        </w:rPr>
        <w:t xml:space="preserve"> </w:t>
      </w:r>
      <w:r w:rsidRPr="001E37D8">
        <w:rPr>
          <w:rFonts w:eastAsia="Times New Roman" w:cs="Times New Roman"/>
          <w:szCs w:val="24"/>
          <w:lang w:eastAsia="lv-LV"/>
        </w:rPr>
        <w:t>nepamatoti sasauca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noslēguma kreditoru sapulci, uz kuras lēmuma pamata iesniedza tiesā pieteikumu par maksātnespējas procesa izbeigšanu. Minēto administratora prettiesisko darbību rezultātā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tika likvidēta un izslēgta no komercreģistra, tādējādi radot šķēršļus prasītājam dabūt jebkādu prasījuma apmierinājumu no ieķīlātās mantas pārdošanas rezultātā iegūtajiem naudas līdzekļiem. Līdz ar to atbildētājam ir pienākums atlīdzināt prasītājam nodarītos zaudējumus 921 021,81 LVL jeb 1 310 495,97 EUR, t.i., neatgūto parādu, kas izriet no 2008.gada 14.maijā noslēgtā pārjaunojuma līguma Nr.</w:t>
      </w:r>
      <w:r w:rsidR="00BA1C80" w:rsidRPr="001E37D8">
        <w:rPr>
          <w:rFonts w:eastAsia="Times New Roman" w:cs="Times New Roman"/>
          <w:szCs w:val="24"/>
          <w:lang w:eastAsia="lv-LV"/>
        </w:rPr>
        <w:t>[..]</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Iebildumus pret prasību atbildētājs saistījis ar to, ka: 1)</w:t>
      </w:r>
      <w:r w:rsidR="009E0746" w:rsidRPr="001E37D8">
        <w:rPr>
          <w:rFonts w:eastAsia="Times New Roman" w:cs="Times New Roman"/>
          <w:szCs w:val="24"/>
          <w:lang w:eastAsia="lv-LV"/>
        </w:rPr>
        <w:t xml:space="preserve"> </w:t>
      </w:r>
      <w:r w:rsidRPr="001E37D8">
        <w:rPr>
          <w:rFonts w:eastAsia="Times New Roman" w:cs="Times New Roman"/>
          <w:szCs w:val="24"/>
          <w:lang w:eastAsia="lv-LV"/>
        </w:rPr>
        <w:t>prasība faktiski ir vērsta uz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administratora pieņemto lēmumu un rīcības tiesiskuma pārskatīšanu, kam nav objektīva pamata. Atbildētāja lēmumu un rīcības tiesiskumu apliecina gan vairāki dažādu instanču tiesu likumīgā spēkā stājušies nolēmumi, gan Maksātnespējas administrācijas lēmumi; 2)</w:t>
      </w:r>
      <w:r w:rsidR="009E0746" w:rsidRPr="001E37D8">
        <w:rPr>
          <w:rFonts w:eastAsia="Times New Roman" w:cs="Times New Roman"/>
          <w:szCs w:val="24"/>
          <w:lang w:eastAsia="lv-LV"/>
        </w:rPr>
        <w:t xml:space="preserve"> </w:t>
      </w:r>
      <w:r w:rsidRPr="001E37D8">
        <w:rPr>
          <w:rFonts w:eastAsia="Times New Roman" w:cs="Times New Roman"/>
          <w:szCs w:val="24"/>
          <w:lang w:eastAsia="lv-LV"/>
        </w:rPr>
        <w:t xml:space="preserve">Augstākās tiesas Civillietu departamenta priekšsēdētāja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13.oktobra vēstule prasītājam par atteikšanos iesniegt protestu par Rīgas pilsētas Centra rajona tiesas 2010.gada 12.maija lēmumu lietā Nr.C27150210, uz kura apstrīdēšanu arī ir vērsta prasība, apliecina to, ka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ietvaros vienīgi administratora, bet nevis tiesas kompetencē, bija lemt par pieteiktā kreditora prasījuma pamatotību.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[7.2] Maksātnespējas procesu regulē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26.jūlijā pieņemtais Maksātnespējas likums, kura pārejas noteikumu 5.punkts noteic, ka maksātnespējas procesos, kuri uzsākti laika posmā no 2008.gada 1.janvāra līdz 2010.gada 31.oktobrim, tiek piemērotas minētajā laika posmā spēkā esošā Maksātnespējas likuma normas un uz tā pamata izdotie normatīvie akti.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Rīgas pilsētas Centra rajona tiesa ar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23.februāra lēmumu izbeidza tiesiskās aizsardzības procesu un pasludināja 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procesu, par maksātnespējas iestāšanās dienu nosakot 2010.gada 8.februāri (</w:t>
      </w:r>
      <w:r w:rsidRPr="001E37D8">
        <w:rPr>
          <w:rFonts w:eastAsia="Times New Roman" w:cs="Times New Roman"/>
          <w:i/>
          <w:iCs/>
          <w:szCs w:val="24"/>
          <w:lang w:eastAsia="lv-LV"/>
        </w:rPr>
        <w:t>lietas 1.sēj. 119.lp.</w:t>
      </w:r>
      <w:r w:rsidRPr="001E37D8">
        <w:rPr>
          <w:rFonts w:eastAsia="Times New Roman" w:cs="Times New Roman"/>
          <w:szCs w:val="24"/>
          <w:lang w:eastAsia="lv-LV"/>
        </w:rPr>
        <w:t xml:space="preserve">). Tādējādi izskatāmajā lietā piemērojams </w:t>
      </w:r>
      <w:proofErr w:type="gramStart"/>
      <w:r w:rsidRPr="001E37D8">
        <w:rPr>
          <w:rFonts w:eastAsia="Times New Roman" w:cs="Times New Roman"/>
          <w:szCs w:val="24"/>
          <w:lang w:eastAsia="lv-LV"/>
        </w:rPr>
        <w:t>2007.gada</w:t>
      </w:r>
      <w:proofErr w:type="gramEnd"/>
      <w:r w:rsidRPr="001E37D8">
        <w:rPr>
          <w:rFonts w:eastAsia="Times New Roman" w:cs="Times New Roman"/>
          <w:szCs w:val="24"/>
          <w:lang w:eastAsia="lv-LV"/>
        </w:rPr>
        <w:t xml:space="preserve"> 1.novembrī pieņemtais Maksātnespējas likums.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Minētā likuma </w:t>
      </w:r>
      <w:proofErr w:type="gramStart"/>
      <w:r w:rsidRPr="001E37D8">
        <w:rPr>
          <w:rFonts w:eastAsia="Times New Roman" w:cs="Times New Roman"/>
          <w:szCs w:val="24"/>
          <w:lang w:eastAsia="lv-LV"/>
        </w:rPr>
        <w:t>28.panta</w:t>
      </w:r>
      <w:proofErr w:type="gramEnd"/>
      <w:r w:rsidRPr="001E37D8">
        <w:rPr>
          <w:rFonts w:eastAsia="Times New Roman" w:cs="Times New Roman"/>
          <w:szCs w:val="24"/>
          <w:lang w:eastAsia="lv-LV"/>
        </w:rPr>
        <w:t xml:space="preserve"> pirmā daļa noteic, ka administrators atbild par zaudējumiem, kas viņa vainas dēļ nodarīti valstij, maksātnespējas subjektam, kreditoriem vai citām personām.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Zaudējumu definīcija, lakoniski paredzot, ka ar zaudējumu jāsaprot katrs mantiski novērtējams pametums, dota Civillikuma </w:t>
      </w:r>
      <w:proofErr w:type="gramStart"/>
      <w:r w:rsidRPr="001E37D8">
        <w:rPr>
          <w:rFonts w:eastAsia="Times New Roman" w:cs="Times New Roman"/>
          <w:szCs w:val="24"/>
          <w:lang w:eastAsia="lv-LV"/>
        </w:rPr>
        <w:t>1770.pantā</w:t>
      </w:r>
      <w:proofErr w:type="gramEnd"/>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Tiesību doktrīnā, atklājot minētās tiesību normas saturu, atzīts, ka mūsdienu valodā ar jēdzienu „zaudējums” jāsaprot jebkādu mantas samazinājumu, zudumu vai bojājumu, kā arī peļņas atrāvumu, papildu izdevumus vai citas mantiski novērtējamas tiesību aizskāruma sekas </w:t>
      </w:r>
      <w:proofErr w:type="gramStart"/>
      <w:r w:rsidRPr="001E37D8">
        <w:rPr>
          <w:rFonts w:eastAsia="Times New Roman" w:cs="Times New Roman"/>
          <w:szCs w:val="24"/>
          <w:lang w:eastAsia="lv-LV"/>
        </w:rPr>
        <w:t>(</w:t>
      </w:r>
      <w:proofErr w:type="gramEnd"/>
      <w:r w:rsidRPr="001E37D8">
        <w:rPr>
          <w:rFonts w:eastAsia="Times New Roman" w:cs="Times New Roman"/>
          <w:i/>
          <w:iCs/>
          <w:szCs w:val="24"/>
          <w:lang w:eastAsia="lv-LV"/>
        </w:rPr>
        <w:t>sk. Latvijas Republikas Civillikuma komentāri. Ceturtā daļa. Saistību tiesības. Autoru kolektīvs prof. K.Torgāna vispārīgā zinātniskā redakcijā. Rīga: Mans Īpašums, 2000, 267.lpp.</w:t>
      </w:r>
      <w:r w:rsidRPr="001E37D8">
        <w:rPr>
          <w:rFonts w:eastAsia="Times New Roman" w:cs="Times New Roman"/>
          <w:szCs w:val="24"/>
          <w:lang w:eastAsia="lv-LV"/>
        </w:rPr>
        <w:t xml:space="preserve">). Līdz ar to jebkurš civiltiesiskā pārkāpuma rezultātā radies mantiski novērtējams zudums ir uzskatāms par zaudējumu Civillikuma </w:t>
      </w:r>
      <w:proofErr w:type="gramStart"/>
      <w:r w:rsidRPr="001E37D8">
        <w:rPr>
          <w:rFonts w:eastAsia="Times New Roman" w:cs="Times New Roman"/>
          <w:szCs w:val="24"/>
          <w:lang w:eastAsia="lv-LV"/>
        </w:rPr>
        <w:t>1770.panta</w:t>
      </w:r>
      <w:proofErr w:type="gramEnd"/>
      <w:r w:rsidRPr="001E37D8">
        <w:rPr>
          <w:rFonts w:eastAsia="Times New Roman" w:cs="Times New Roman"/>
          <w:szCs w:val="24"/>
          <w:lang w:eastAsia="lv-LV"/>
        </w:rPr>
        <w:t xml:space="preserve"> izpratnē.</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Atbilstoši Civillikuma </w:t>
      </w:r>
      <w:proofErr w:type="gramStart"/>
      <w:r w:rsidRPr="001E37D8">
        <w:rPr>
          <w:rFonts w:eastAsia="Times New Roman" w:cs="Times New Roman"/>
          <w:szCs w:val="24"/>
          <w:lang w:eastAsia="lv-LV"/>
        </w:rPr>
        <w:t>1779.pantam</w:t>
      </w:r>
      <w:proofErr w:type="gramEnd"/>
      <w:r w:rsidRPr="001E37D8">
        <w:rPr>
          <w:rFonts w:eastAsia="Times New Roman" w:cs="Times New Roman"/>
          <w:szCs w:val="24"/>
          <w:lang w:eastAsia="lv-LV"/>
        </w:rPr>
        <w:t xml:space="preserve"> katram ir pienākums atlīdzināt zaudējumus, ko viņš ar savu darbību vai bezdarbību nodarījis.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Kā atzīts tiesību doktrīnā un to apstiprinājusi judikatūra, zaudējumu atlīdzības pienākums iestājas tad, kad vienlaikus pastāv šādi priekšnoteikumi jeb atlīdzības pamati: 1)</w:t>
      </w:r>
      <w:r w:rsidR="009E0746" w:rsidRPr="001E37D8">
        <w:rPr>
          <w:rFonts w:eastAsia="Times New Roman" w:cs="Times New Roman"/>
          <w:szCs w:val="24"/>
          <w:lang w:eastAsia="lv-LV"/>
        </w:rPr>
        <w:t xml:space="preserve"> </w:t>
      </w:r>
      <w:r w:rsidRPr="001E37D8">
        <w:rPr>
          <w:rFonts w:eastAsia="Times New Roman" w:cs="Times New Roman"/>
          <w:szCs w:val="24"/>
          <w:lang w:eastAsia="lv-LV"/>
        </w:rPr>
        <w:t xml:space="preserve">tiesību aizskārēja neattaisnojama darbība, kas attiecīgos gadījumos ietver arī novērtējumu no </w:t>
      </w:r>
      <w:proofErr w:type="spellStart"/>
      <w:r w:rsidRPr="001E37D8">
        <w:rPr>
          <w:rFonts w:eastAsia="Times New Roman" w:cs="Times New Roman"/>
          <w:szCs w:val="24"/>
          <w:lang w:eastAsia="lv-LV"/>
        </w:rPr>
        <w:t>vainojamības</w:t>
      </w:r>
      <w:proofErr w:type="spellEnd"/>
      <w:r w:rsidRPr="001E37D8">
        <w:rPr>
          <w:rFonts w:eastAsia="Times New Roman" w:cs="Times New Roman"/>
          <w:szCs w:val="24"/>
          <w:lang w:eastAsia="lv-LV"/>
        </w:rPr>
        <w:t xml:space="preserve"> viedokļa; 2)</w:t>
      </w:r>
      <w:r w:rsidR="009E0746" w:rsidRPr="001E37D8">
        <w:rPr>
          <w:rFonts w:eastAsia="Times New Roman" w:cs="Times New Roman"/>
          <w:szCs w:val="24"/>
          <w:lang w:eastAsia="lv-LV"/>
        </w:rPr>
        <w:t xml:space="preserve"> </w:t>
      </w:r>
      <w:r w:rsidRPr="001E37D8">
        <w:rPr>
          <w:rFonts w:eastAsia="Times New Roman" w:cs="Times New Roman"/>
          <w:szCs w:val="24"/>
          <w:lang w:eastAsia="lv-LV"/>
        </w:rPr>
        <w:t>zaudējumu esība; 3)</w:t>
      </w:r>
      <w:r w:rsidR="009E0746" w:rsidRPr="001E37D8">
        <w:rPr>
          <w:rFonts w:eastAsia="Times New Roman" w:cs="Times New Roman"/>
          <w:szCs w:val="24"/>
          <w:lang w:eastAsia="lv-LV"/>
        </w:rPr>
        <w:t xml:space="preserve"> </w:t>
      </w:r>
      <w:r w:rsidRPr="001E37D8">
        <w:rPr>
          <w:rFonts w:eastAsia="Times New Roman" w:cs="Times New Roman"/>
          <w:szCs w:val="24"/>
          <w:lang w:eastAsia="lv-LV"/>
        </w:rPr>
        <w:t xml:space="preserve">cēloniskais sakars starp zaudējumiem un neatļauto darbību </w:t>
      </w:r>
      <w:proofErr w:type="gramStart"/>
      <w:r w:rsidRPr="001E37D8">
        <w:rPr>
          <w:rFonts w:eastAsia="Times New Roman" w:cs="Times New Roman"/>
          <w:szCs w:val="24"/>
          <w:lang w:eastAsia="lv-LV"/>
        </w:rPr>
        <w:t>(</w:t>
      </w:r>
      <w:proofErr w:type="spellStart"/>
      <w:proofErr w:type="gramEnd"/>
      <w:r w:rsidRPr="001E37D8">
        <w:rPr>
          <w:rFonts w:eastAsia="Times New Roman" w:cs="Times New Roman"/>
          <w:i/>
          <w:iCs/>
          <w:szCs w:val="24"/>
          <w:lang w:eastAsia="lv-LV"/>
        </w:rPr>
        <w:t>sk.K.Torgāns</w:t>
      </w:r>
      <w:proofErr w:type="spellEnd"/>
      <w:r w:rsidRPr="001E37D8">
        <w:rPr>
          <w:rFonts w:eastAsia="Times New Roman" w:cs="Times New Roman"/>
          <w:i/>
          <w:iCs/>
          <w:szCs w:val="24"/>
          <w:lang w:eastAsia="lv-LV"/>
        </w:rPr>
        <w:t xml:space="preserve">. Saistību tiesības. I daļa. Mācību grāmata. Rīga: Tiesu namu </w:t>
      </w:r>
      <w:r w:rsidRPr="001E37D8">
        <w:rPr>
          <w:rFonts w:eastAsia="Times New Roman" w:cs="Times New Roman"/>
          <w:i/>
          <w:iCs/>
          <w:szCs w:val="24"/>
          <w:lang w:eastAsia="lv-LV"/>
        </w:rPr>
        <w:lastRenderedPageBreak/>
        <w:t xml:space="preserve">aģentūra, 2006, 209.lpp., kā arī, piemēram, Augstākās tiesas Senāta Civillietu departamenta 2008.gada 2.aprīļa spriedumu lietā </w:t>
      </w:r>
      <w:proofErr w:type="spellStart"/>
      <w:r w:rsidRPr="001E37D8">
        <w:rPr>
          <w:rFonts w:eastAsia="Times New Roman" w:cs="Times New Roman"/>
          <w:i/>
          <w:iCs/>
          <w:szCs w:val="24"/>
          <w:lang w:eastAsia="lv-LV"/>
        </w:rPr>
        <w:t>Nr</w:t>
      </w:r>
      <w:r w:rsidR="00BA1C80" w:rsidRPr="001E37D8">
        <w:rPr>
          <w:rFonts w:eastAsia="Times New Roman" w:cs="Times New Roman"/>
          <w:i/>
          <w:iCs/>
          <w:szCs w:val="24"/>
          <w:lang w:eastAsia="lv-LV"/>
        </w:rPr>
        <w:t>.</w:t>
      </w:r>
      <w:r w:rsidRPr="001E37D8">
        <w:rPr>
          <w:rFonts w:eastAsia="Times New Roman" w:cs="Times New Roman"/>
          <w:i/>
          <w:iCs/>
          <w:szCs w:val="24"/>
          <w:lang w:eastAsia="lv-LV"/>
        </w:rPr>
        <w:t>SKC-143</w:t>
      </w:r>
      <w:proofErr w:type="spellEnd"/>
      <w:r w:rsidRPr="001E37D8">
        <w:rPr>
          <w:rFonts w:eastAsia="Times New Roman" w:cs="Times New Roman"/>
          <w:i/>
          <w:iCs/>
          <w:szCs w:val="24"/>
          <w:lang w:eastAsia="lv-LV"/>
        </w:rPr>
        <w:t>/2008</w:t>
      </w:r>
      <w:r w:rsidR="009E0746" w:rsidRPr="001E37D8">
        <w:rPr>
          <w:rFonts w:eastAsia="Times New Roman" w:cs="Times New Roman"/>
          <w:i/>
          <w:iCs/>
          <w:szCs w:val="24"/>
          <w:lang w:eastAsia="lv-LV"/>
        </w:rPr>
        <w:t xml:space="preserve"> </w:t>
      </w:r>
      <w:r w:rsidRPr="001E37D8">
        <w:rPr>
          <w:rFonts w:eastAsia="Times New Roman" w:cs="Times New Roman"/>
          <w:i/>
          <w:iCs/>
          <w:szCs w:val="24"/>
          <w:lang w:eastAsia="lv-LV"/>
        </w:rPr>
        <w:t xml:space="preserve">(C29369004); 2011.gada 23.marta sprieduma lietā </w:t>
      </w:r>
      <w:proofErr w:type="spellStart"/>
      <w:r w:rsidRPr="001E37D8">
        <w:rPr>
          <w:rFonts w:eastAsia="Times New Roman" w:cs="Times New Roman"/>
          <w:i/>
          <w:iCs/>
          <w:szCs w:val="24"/>
          <w:lang w:eastAsia="lv-LV"/>
        </w:rPr>
        <w:t>Nr.SKC-111</w:t>
      </w:r>
      <w:proofErr w:type="spellEnd"/>
      <w:r w:rsidRPr="001E37D8">
        <w:rPr>
          <w:rFonts w:eastAsia="Times New Roman" w:cs="Times New Roman"/>
          <w:i/>
          <w:iCs/>
          <w:szCs w:val="24"/>
          <w:lang w:eastAsia="lv-LV"/>
        </w:rPr>
        <w:t>/2011 (C32289303) 12.1.punktu;</w:t>
      </w:r>
      <w:r w:rsidR="009E0746" w:rsidRPr="001E37D8">
        <w:rPr>
          <w:rFonts w:eastAsia="Times New Roman" w:cs="Times New Roman"/>
          <w:i/>
          <w:iCs/>
          <w:szCs w:val="24"/>
          <w:lang w:eastAsia="lv-LV"/>
        </w:rPr>
        <w:t xml:space="preserve"> </w:t>
      </w:r>
      <w:r w:rsidRPr="001E37D8">
        <w:rPr>
          <w:rFonts w:eastAsia="Times New Roman" w:cs="Times New Roman"/>
          <w:i/>
          <w:iCs/>
          <w:szCs w:val="24"/>
          <w:lang w:eastAsia="lv-LV"/>
        </w:rPr>
        <w:t>2011.gada 7.decembra sprieduma</w:t>
      </w:r>
      <w:r w:rsidR="009E0746" w:rsidRPr="001E37D8">
        <w:rPr>
          <w:rFonts w:eastAsia="Times New Roman" w:cs="Times New Roman"/>
          <w:i/>
          <w:iCs/>
          <w:szCs w:val="24"/>
          <w:lang w:eastAsia="lv-LV"/>
        </w:rPr>
        <w:t xml:space="preserve"> </w:t>
      </w:r>
      <w:r w:rsidRPr="001E37D8">
        <w:rPr>
          <w:rFonts w:eastAsia="Times New Roman" w:cs="Times New Roman"/>
          <w:i/>
          <w:iCs/>
          <w:szCs w:val="24"/>
          <w:lang w:eastAsia="lv-LV"/>
        </w:rPr>
        <w:t xml:space="preserve">lietā </w:t>
      </w:r>
      <w:proofErr w:type="spellStart"/>
      <w:r w:rsidRPr="001E37D8">
        <w:rPr>
          <w:rFonts w:eastAsia="Times New Roman" w:cs="Times New Roman"/>
          <w:i/>
          <w:iCs/>
          <w:szCs w:val="24"/>
          <w:lang w:eastAsia="lv-LV"/>
        </w:rPr>
        <w:t>Nr.SKC-289</w:t>
      </w:r>
      <w:proofErr w:type="spellEnd"/>
      <w:r w:rsidRPr="001E37D8">
        <w:rPr>
          <w:rFonts w:eastAsia="Times New Roman" w:cs="Times New Roman"/>
          <w:i/>
          <w:iCs/>
          <w:szCs w:val="24"/>
          <w:lang w:eastAsia="lv-LV"/>
        </w:rPr>
        <w:t>/2011</w:t>
      </w:r>
      <w:r w:rsidR="00A12B99" w:rsidRPr="001E37D8">
        <w:rPr>
          <w:rFonts w:eastAsia="Times New Roman" w:cs="Times New Roman"/>
          <w:i/>
          <w:iCs/>
          <w:szCs w:val="24"/>
          <w:lang w:eastAsia="lv-LV"/>
        </w:rPr>
        <w:t xml:space="preserve"> </w:t>
      </w:r>
      <w:r w:rsidRPr="001E37D8">
        <w:rPr>
          <w:rFonts w:eastAsia="Times New Roman" w:cs="Times New Roman"/>
          <w:i/>
          <w:iCs/>
          <w:szCs w:val="24"/>
          <w:lang w:eastAsia="lv-LV"/>
        </w:rPr>
        <w:t xml:space="preserve">(C06067006) 19.punktu; Augstākās tiesas Civillietu departamenta 2017.gada 14.decembra sprieduma lietā </w:t>
      </w:r>
      <w:proofErr w:type="spellStart"/>
      <w:r w:rsidRPr="001E37D8">
        <w:rPr>
          <w:rFonts w:eastAsia="Times New Roman" w:cs="Times New Roman"/>
          <w:i/>
          <w:iCs/>
          <w:szCs w:val="24"/>
          <w:lang w:eastAsia="lv-LV"/>
        </w:rPr>
        <w:t>Nr.SKC-297</w:t>
      </w:r>
      <w:proofErr w:type="spellEnd"/>
      <w:r w:rsidRPr="001E37D8">
        <w:rPr>
          <w:rFonts w:eastAsia="Times New Roman" w:cs="Times New Roman"/>
          <w:i/>
          <w:iCs/>
          <w:szCs w:val="24"/>
          <w:lang w:eastAsia="lv-LV"/>
        </w:rPr>
        <w:t>/2017 (</w:t>
      </w:r>
      <w:hyperlink r:id="rId7" w:tgtFrame="_blank" w:history="1">
        <w:r w:rsidRPr="001E37D8">
          <w:rPr>
            <w:rFonts w:eastAsia="Times New Roman" w:cs="Times New Roman"/>
            <w:i/>
            <w:iCs/>
            <w:szCs w:val="24"/>
            <w:u w:val="single"/>
            <w:lang w:eastAsia="lv-LV"/>
          </w:rPr>
          <w:t>ECLI:LV:AT:2017:1214.C29639610.1.S)</w:t>
        </w:r>
      </w:hyperlink>
      <w:r w:rsidR="009E0746" w:rsidRPr="001E37D8">
        <w:rPr>
          <w:rFonts w:eastAsia="Times New Roman" w:cs="Times New Roman"/>
          <w:i/>
          <w:iCs/>
          <w:szCs w:val="24"/>
          <w:lang w:eastAsia="lv-LV"/>
        </w:rPr>
        <w:t xml:space="preserve"> </w:t>
      </w:r>
      <w:r w:rsidRPr="001E37D8">
        <w:rPr>
          <w:rFonts w:eastAsia="Times New Roman" w:cs="Times New Roman"/>
          <w:i/>
          <w:iCs/>
          <w:szCs w:val="24"/>
          <w:lang w:eastAsia="lv-LV"/>
        </w:rPr>
        <w:t xml:space="preserve">6.7.punktu; 2018.gada 31.maija sprieduma lietā </w:t>
      </w:r>
      <w:proofErr w:type="spellStart"/>
      <w:r w:rsidRPr="001E37D8">
        <w:rPr>
          <w:rFonts w:eastAsia="Times New Roman" w:cs="Times New Roman"/>
          <w:i/>
          <w:iCs/>
          <w:szCs w:val="24"/>
          <w:lang w:eastAsia="lv-LV"/>
        </w:rPr>
        <w:t>Nr.SKC-231</w:t>
      </w:r>
      <w:proofErr w:type="spellEnd"/>
      <w:r w:rsidRPr="001E37D8">
        <w:rPr>
          <w:rFonts w:eastAsia="Times New Roman" w:cs="Times New Roman"/>
          <w:i/>
          <w:iCs/>
          <w:szCs w:val="24"/>
          <w:lang w:eastAsia="lv-LV"/>
        </w:rPr>
        <w:t>/2018 (</w:t>
      </w:r>
      <w:hyperlink r:id="rId8" w:tgtFrame="_blank" w:history="1">
        <w:r w:rsidRPr="001E37D8">
          <w:rPr>
            <w:rFonts w:eastAsia="Times New Roman" w:cs="Times New Roman"/>
            <w:i/>
            <w:iCs/>
            <w:szCs w:val="24"/>
            <w:u w:val="single"/>
            <w:lang w:eastAsia="lv-LV"/>
          </w:rPr>
          <w:t>ECLI:LV:AT:2018:0531.C15133815.1.S)</w:t>
        </w:r>
      </w:hyperlink>
      <w:r w:rsidR="009E0746" w:rsidRPr="001E37D8">
        <w:rPr>
          <w:rFonts w:eastAsia="Times New Roman" w:cs="Times New Roman"/>
          <w:i/>
          <w:iCs/>
          <w:szCs w:val="24"/>
          <w:lang w:eastAsia="lv-LV"/>
        </w:rPr>
        <w:t xml:space="preserve"> </w:t>
      </w:r>
      <w:r w:rsidRPr="001E37D8">
        <w:rPr>
          <w:rFonts w:eastAsia="Times New Roman" w:cs="Times New Roman"/>
          <w:i/>
          <w:iCs/>
          <w:szCs w:val="24"/>
          <w:lang w:eastAsia="lv-LV"/>
        </w:rPr>
        <w:t>10.2.punktu</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Augstākā tiesa nepiekrīt kasācijas sūdzības iesniedzēja pārmetumiem, ka, apmierinādama prasību, apelācijas instances tiesa nav konstatējusi visus zaudējumu atlīdzībai nepieciešamos priekšnoteikumus, tostarp administratora vainojamu rīcību, jo piemērojusi tikai speciālo tiesību normu – Maksātnespējas likuma </w:t>
      </w:r>
      <w:proofErr w:type="gramStart"/>
      <w:r w:rsidRPr="001E37D8">
        <w:rPr>
          <w:rFonts w:eastAsia="Times New Roman" w:cs="Times New Roman"/>
          <w:szCs w:val="24"/>
          <w:lang w:eastAsia="lv-LV"/>
        </w:rPr>
        <w:t>28.pantu</w:t>
      </w:r>
      <w:proofErr w:type="gramEnd"/>
      <w:r w:rsidRPr="001E37D8">
        <w:rPr>
          <w:rFonts w:eastAsia="Times New Roman" w:cs="Times New Roman"/>
          <w:szCs w:val="24"/>
          <w:lang w:eastAsia="lv-LV"/>
        </w:rPr>
        <w:t xml:space="preserve"> atrauti no vispārējām Civillikuma normām, kas regulē zaudējumus un to atlīdzību. Lai gan apelācijas instances tiesa apstrīdētajā spriedumā nav atsaukusies uz zaudējumus un to atlīdzību reglamentējošām vispārējām tiesību normām (Civillikuma 1770.-1779.pants), sprieduma motīvu daļas argumentācija liecina par minēto normu tiesisko sastāvu veidojošu apstākļu konstatēšanu, t.i., šo tiesību normu kopsakarā ar Maksātnespējas likuma 28.panta pirmo daļu attiecināšanu uz lietā noskaidrotajiem apstākļiem.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[7.3] Atbilstoši Maksātnespējas likuma </w:t>
      </w:r>
      <w:proofErr w:type="gramStart"/>
      <w:r w:rsidRPr="001E37D8">
        <w:rPr>
          <w:rFonts w:eastAsia="Times New Roman" w:cs="Times New Roman"/>
          <w:szCs w:val="24"/>
          <w:lang w:eastAsia="lv-LV"/>
        </w:rPr>
        <w:t>8.panta</w:t>
      </w:r>
      <w:proofErr w:type="gramEnd"/>
      <w:r w:rsidRPr="001E37D8">
        <w:rPr>
          <w:rFonts w:eastAsia="Times New Roman" w:cs="Times New Roman"/>
          <w:szCs w:val="24"/>
          <w:lang w:eastAsia="lv-LV"/>
        </w:rPr>
        <w:t xml:space="preserve"> pirmajai daļai maksātnespējas procesa administrators ir fiziskā persona, kura saskaņā ar šo likumu ir ieguvusi maksātnespējas procesa administratora sertifikātu un kurai ir šajā likumā noteiktās tiesības un pienākumi. Administratora primārais pienākums maksātnespējas procesā ir nodrošināt efektīvu un likumīgu maksātnespējas procesa norisi un mērķu sasniegšanu (Maksātnespējas likuma </w:t>
      </w:r>
      <w:proofErr w:type="gramStart"/>
      <w:r w:rsidRPr="001E37D8">
        <w:rPr>
          <w:rFonts w:eastAsia="Times New Roman" w:cs="Times New Roman"/>
          <w:szCs w:val="24"/>
          <w:lang w:eastAsia="lv-LV"/>
        </w:rPr>
        <w:t>26.panta</w:t>
      </w:r>
      <w:proofErr w:type="gramEnd"/>
      <w:r w:rsidRPr="001E37D8">
        <w:rPr>
          <w:rFonts w:eastAsia="Times New Roman" w:cs="Times New Roman"/>
          <w:szCs w:val="24"/>
          <w:lang w:eastAsia="lv-LV"/>
        </w:rPr>
        <w:t xml:space="preserve"> otrā daļa). Tādējādi administratoram ir būtiska loma maksātnespējas procesā, turklāt viņam jābūt objektīvam (Maksātnespējas likuma </w:t>
      </w:r>
      <w:proofErr w:type="gramStart"/>
      <w:r w:rsidRPr="001E37D8">
        <w:rPr>
          <w:rFonts w:eastAsia="Times New Roman" w:cs="Times New Roman"/>
          <w:szCs w:val="24"/>
          <w:lang w:eastAsia="lv-LV"/>
        </w:rPr>
        <w:t>20.pants</w:t>
      </w:r>
      <w:proofErr w:type="gramEnd"/>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Atbilstoši Maksātnespējas likuma </w:t>
      </w:r>
      <w:proofErr w:type="gramStart"/>
      <w:r w:rsidRPr="001E37D8">
        <w:rPr>
          <w:rFonts w:eastAsia="Times New Roman" w:cs="Times New Roman"/>
          <w:szCs w:val="24"/>
          <w:lang w:eastAsia="lv-LV"/>
        </w:rPr>
        <w:t>1.pantam</w:t>
      </w:r>
      <w:proofErr w:type="gramEnd"/>
      <w:r w:rsidRPr="001E37D8">
        <w:rPr>
          <w:rFonts w:eastAsia="Times New Roman" w:cs="Times New Roman"/>
          <w:szCs w:val="24"/>
          <w:lang w:eastAsia="lv-LV"/>
        </w:rPr>
        <w:t xml:space="preserve"> maksātnespējas procesa mērķis ir veicināt finansiālās grūtībās nonākuša parādnieka maksātspējas atjaunošanu, sekmēt saistību izpildi, iespējami lielākā apmērā apmierinot kreditoru prasījumus, t.i., aizsargāt kreditoru kopuma intereses. Šā likuma 5.pants noteic, ka maksātnespējas process ir tiesiska rakstura pasākumu kopums, lai cita starpā aizsargātu kreditoru kopuma intereses, piemērojot bankrota procedūru. Savukārt saskaņā ar likuma 130.pantu bankrots ir maksātnespējas procesa stāvokļa risinājums, kas izpaužas kā finansiālo, tiesisko un organizatorisko pasākumu kopums, kura mērķis ir pēc iespējas pilnīgāk apmierināt kreditoru prasījumus un likvidēt parādnieku. No minētā secināms, ka maksātnespējas procesa, tostarp bankrota procedūras mērķis ir aizsargāt kreditoru intereses un apmierināt to prasījumus pret parādnieku pēc iespējas pilnīgāk.</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Lai īstenotu maksātnespējas procesa mērķus, administratoram ir jāveic viss konkrētajā situācijā iespējamais, rīkojoties ne vien kā krietnam un rūpīgam saimniekam, bet arī jāpieņem saimnieciski izdevīgākie lēmumi. Tas nozīmē, ka administratoram paredzētas plašas pilnvaras, tostarp pilnvaras pārņemt parādnieka mantu un rīkoties ar to, pieņemt lēmumus, kas ietekmē kreditoru intereses, kā arī kļūt par maksātnespējīgā komersanta vienīgo likumīgo pārstāvi, kam gluži kā komersanta pārvaldes institūcijai ir jāvērtē, kuru no procesa mērķiem sasniegt ir reālāk un kādas darbības ir efektīvākas, lai šo mērķi sasniegtu.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Viens no būtiskākajiem administratora pienākumiem pēc maksātnespējas procesa pasludināšanas ir kreditoru prasījumu pieņemšana, reģistra kārtošana, pārbaude, kā arī tiesiski pamatota lēmuma pieņemšana par kreditora prasījuma atzīšanu, neatzīšanu vai daļēju atzīšanu. No Maksātnespējas likuma skaidri izriet, ka kreditoru lokam jābūt noskaidrotam līdz bankrota procedūras pabeigšanai, lai kreditoru sapulcē būtu pārstāvētas visu to personu intereses, kurām ir prasījumi pret parādnieku. Tas nozīmē, ka tikai administrators izlemj jautājumus par bankrota </w:t>
      </w:r>
      <w:r w:rsidRPr="001E37D8">
        <w:rPr>
          <w:rFonts w:eastAsia="Times New Roman" w:cs="Times New Roman"/>
          <w:szCs w:val="24"/>
          <w:lang w:eastAsia="lv-LV"/>
        </w:rPr>
        <w:lastRenderedPageBreak/>
        <w:t>procedūras pasākumu izpildi un noslēguma kreditoru sapulces sasaukšanu, ievērojot visu kreditoru intereses un konkrētā maksātnespējas procesa apstākļus.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[7.4] </w:t>
      </w:r>
      <w:proofErr w:type="gramStart"/>
      <w:r w:rsidRPr="001E37D8">
        <w:rPr>
          <w:rFonts w:eastAsia="Times New Roman" w:cs="Times New Roman"/>
          <w:szCs w:val="24"/>
          <w:lang w:eastAsia="lv-LV"/>
        </w:rPr>
        <w:t>Kā liecina pārsūdzētā</w:t>
      </w:r>
      <w:proofErr w:type="gramEnd"/>
      <w:r w:rsidRPr="001E37D8">
        <w:rPr>
          <w:rFonts w:eastAsia="Times New Roman" w:cs="Times New Roman"/>
          <w:szCs w:val="24"/>
          <w:lang w:eastAsia="lv-LV"/>
        </w:rPr>
        <w:t xml:space="preserve"> sprieduma argumentācija, apelācijas instances tiesa, balstoties uz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maksātnespējas procesa norises apstākļu vispusīgu un objektīvu pārbaudi loģiskā saistībā ar atbildētāja kā administratora faktisko darbību analīzi kopsakarā ar prasītāja izvirzīto pozīciju un atbildētāja pret prasību izvirzīto iebildumu, pušu iesniegto pierādījumu izvērtējumu to kopumā, nonākusi pie atzinuma, ka administratora lēmums par prasītāja pieteiktā nodrošinātā kreditora prasījuma noraidīšanu un neiekļaušanu kreditoru reģistrā nav bijis tiesiski pamatots. Pirmkārt, prasītājs pierādīja un tas apstiprinās ar MSIA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bankas norēķinu konta Nr.</w:t>
      </w:r>
      <w:r w:rsidR="009E0746" w:rsidRPr="001E37D8">
        <w:rPr>
          <w:rFonts w:eastAsia="Times New Roman" w:cs="Times New Roman"/>
          <w:szCs w:val="24"/>
          <w:lang w:eastAsia="lv-LV"/>
        </w:rPr>
        <w:t>[..]</w:t>
      </w:r>
      <w:r w:rsidRPr="001E37D8">
        <w:rPr>
          <w:rFonts w:eastAsia="Times New Roman" w:cs="Times New Roman"/>
          <w:szCs w:val="24"/>
          <w:lang w:eastAsia="lv-LV"/>
        </w:rPr>
        <w:t xml:space="preserve"> izrakstu, ka parādniece 2008.gada </w:t>
      </w:r>
      <w:r w:rsidR="009E0746" w:rsidRPr="001E37D8">
        <w:rPr>
          <w:rFonts w:eastAsia="Times New Roman" w:cs="Times New Roman"/>
          <w:szCs w:val="24"/>
          <w:lang w:eastAsia="lv-LV"/>
        </w:rPr>
        <w:t xml:space="preserve">[..] </w:t>
      </w:r>
      <w:r w:rsidRPr="001E37D8">
        <w:rPr>
          <w:rFonts w:eastAsia="Times New Roman" w:cs="Times New Roman"/>
          <w:szCs w:val="24"/>
          <w:lang w:eastAsia="lv-LV"/>
        </w:rPr>
        <w:t>jūnijā saņēma no bankas aizdevumu 2 059 718,88 CHF, kas atbilst 2008.gada 14.maijā noslēgtā pārjaunojuma līgumā Nr.</w:t>
      </w:r>
      <w:r w:rsidR="009E0746" w:rsidRPr="001E37D8">
        <w:rPr>
          <w:rFonts w:eastAsia="Times New Roman" w:cs="Times New Roman"/>
          <w:szCs w:val="24"/>
          <w:lang w:eastAsia="lv-LV"/>
        </w:rPr>
        <w:t xml:space="preserve">[..] </w:t>
      </w:r>
      <w:r w:rsidRPr="001E37D8">
        <w:rPr>
          <w:rFonts w:eastAsia="Times New Roman" w:cs="Times New Roman"/>
          <w:szCs w:val="24"/>
          <w:lang w:eastAsia="lv-LV"/>
        </w:rPr>
        <w:t>norādītajai aizdevuma summai. Otrkārt, ar Rīgas pilsētas Centra rajona tiesas 2010.gada 12.janvāra lēmumu apstiprinātajā 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ārpustiesas tiesiskās aizsardzības procesa pasākumu plānā bija iekļauts arī prasītāja nodrošinātais prasījums 899 265,30 LVL jeb 1 279 539,25 EUR apmērā, kas tieši izriet no 2008.gada 14.maijā noslēgtā pārjaunojuma līguma Nr.</w:t>
      </w:r>
      <w:r w:rsidR="009E0746" w:rsidRPr="001E37D8">
        <w:rPr>
          <w:rFonts w:eastAsia="Times New Roman" w:cs="Times New Roman"/>
          <w:szCs w:val="24"/>
          <w:lang w:eastAsia="lv-LV"/>
        </w:rPr>
        <w:t>[..]</w:t>
      </w:r>
      <w:r w:rsidRPr="001E37D8">
        <w:rPr>
          <w:rFonts w:eastAsia="Times New Roman" w:cs="Times New Roman"/>
          <w:szCs w:val="24"/>
          <w:lang w:eastAsia="lv-LV"/>
        </w:rPr>
        <w:t>. Tas savukārt apliecina, ka parādniece un arī atbildētājs, kurš sākotnēji bija SIA</w:t>
      </w:r>
      <w:r w:rsidR="009E0746" w:rsidRPr="001E37D8">
        <w:rPr>
          <w:rFonts w:eastAsia="Times New Roman" w:cs="Times New Roman"/>
          <w:szCs w:val="24"/>
          <w:lang w:eastAsia="lv-LV"/>
        </w:rPr>
        <w:t xml:space="preserve"> </w:t>
      </w:r>
      <w:r w:rsidRPr="001E37D8">
        <w:rPr>
          <w:rFonts w:eastAsia="Times New Roman" w:cs="Times New Roman"/>
          <w:szCs w:val="24"/>
          <w:lang w:eastAsia="lv-LV"/>
        </w:rPr>
        <w:t>„Ceturtā planēta” ārpustiesas tiesiskās aizsardzības procesa administrators, atzina šo prasījumu par pamatotu un iekļāva to tiesiskās aizsardzības procesa pasākumu plānā. Treškārt, prasītāja prasījuma tiesības pilnā apjomā bija nodrošinātas gan ar zemesgrāmatā nostiprinātām hipotēkām, gan ar komercreģistrā ierakstītu komercķīlu. Kā izriet no ierakstiem publiskos reģistros, nekustamajiem īpašumiem</w:t>
      </w:r>
      <w:r w:rsidR="00FA22E6" w:rsidRPr="001E37D8">
        <w:rPr>
          <w:rFonts w:eastAsia="Times New Roman" w:cs="Times New Roman"/>
          <w:szCs w:val="24"/>
          <w:lang w:eastAsia="lv-LV"/>
        </w:rPr>
        <w:t xml:space="preserve"> [adrese A]</w:t>
      </w:r>
      <w:r w:rsidRPr="001E37D8">
        <w:rPr>
          <w:rFonts w:eastAsia="Times New Roman" w:cs="Times New Roman"/>
          <w:szCs w:val="24"/>
          <w:lang w:eastAsia="lv-LV"/>
        </w:rPr>
        <w:t xml:space="preserve">, </w:t>
      </w:r>
      <w:r w:rsidR="00FA22E6" w:rsidRPr="001E37D8">
        <w:rPr>
          <w:rFonts w:eastAsia="Times New Roman" w:cs="Times New Roman"/>
          <w:szCs w:val="24"/>
          <w:lang w:eastAsia="lv-LV"/>
        </w:rPr>
        <w:t>[adrese B]</w:t>
      </w:r>
      <w:r w:rsidRPr="001E37D8">
        <w:rPr>
          <w:rFonts w:eastAsia="Times New Roman" w:cs="Times New Roman"/>
          <w:szCs w:val="24"/>
          <w:lang w:eastAsia="lv-LV"/>
        </w:rPr>
        <w:t xml:space="preserve"> un</w:t>
      </w:r>
      <w:r w:rsidR="00FA22E6" w:rsidRPr="001E37D8">
        <w:rPr>
          <w:rFonts w:eastAsia="Times New Roman" w:cs="Times New Roman"/>
          <w:szCs w:val="24"/>
          <w:lang w:eastAsia="lv-LV"/>
        </w:rPr>
        <w:t xml:space="preserve"> [adrese  C]</w:t>
      </w:r>
      <w:r w:rsidRPr="001E37D8">
        <w:rPr>
          <w:rFonts w:eastAsia="Times New Roman" w:cs="Times New Roman"/>
          <w:szCs w:val="24"/>
          <w:lang w:eastAsia="lv-LV"/>
        </w:rPr>
        <w:t>, kā arī</w:t>
      </w:r>
      <w:r w:rsidR="00FA22E6" w:rsidRPr="001E37D8">
        <w:rPr>
          <w:rFonts w:eastAsia="Times New Roman" w:cs="Times New Roman"/>
          <w:szCs w:val="24"/>
          <w:lang w:eastAsia="lv-LV"/>
        </w:rPr>
        <w:t xml:space="preserve"> [adrese D]</w:t>
      </w:r>
      <w:r w:rsidRPr="001E37D8">
        <w:rPr>
          <w:rFonts w:eastAsia="Times New Roman" w:cs="Times New Roman"/>
          <w:szCs w:val="24"/>
          <w:lang w:eastAsia="lv-LV"/>
        </w:rPr>
        <w:t xml:space="preserve">, </w:t>
      </w:r>
      <w:r w:rsidR="00FA22E6" w:rsidRPr="001E37D8">
        <w:rPr>
          <w:rFonts w:eastAsia="Times New Roman" w:cs="Times New Roman"/>
          <w:szCs w:val="24"/>
          <w:lang w:eastAsia="lv-LV"/>
        </w:rPr>
        <w:t>[adrese E]</w:t>
      </w:r>
      <w:r w:rsidRPr="001E37D8">
        <w:rPr>
          <w:rFonts w:eastAsia="Times New Roman" w:cs="Times New Roman"/>
          <w:szCs w:val="24"/>
          <w:lang w:eastAsia="lv-LV"/>
        </w:rPr>
        <w:t xml:space="preserve">, un </w:t>
      </w:r>
      <w:r w:rsidR="00FA22E6" w:rsidRPr="001E37D8">
        <w:rPr>
          <w:rFonts w:eastAsia="Times New Roman" w:cs="Times New Roman"/>
          <w:szCs w:val="24"/>
          <w:lang w:eastAsia="lv-LV"/>
        </w:rPr>
        <w:t>[adrese F]</w:t>
      </w:r>
      <w:r w:rsidRPr="001E37D8">
        <w:rPr>
          <w:rFonts w:eastAsia="Times New Roman" w:cs="Times New Roman"/>
          <w:szCs w:val="24"/>
          <w:lang w:eastAsia="lv-LV"/>
        </w:rPr>
        <w:t>, attiecīgos zemesgrāmatas nodalījumos bija nostiprināta hipotēka par labu prasītājam atbilstoši 2008.gada 14.maijā noslēgtajam ķīlas līgumam Nr</w:t>
      </w:r>
      <w:r w:rsidR="00FA22E6" w:rsidRPr="001E37D8">
        <w:rPr>
          <w:rFonts w:eastAsia="Times New Roman" w:cs="Times New Roman"/>
          <w:szCs w:val="24"/>
          <w:lang w:eastAsia="lv-LV"/>
        </w:rPr>
        <w:t>.[..]</w:t>
      </w:r>
      <w:r w:rsidRPr="001E37D8">
        <w:rPr>
          <w:rFonts w:eastAsia="Times New Roman" w:cs="Times New Roman"/>
          <w:szCs w:val="24"/>
          <w:lang w:eastAsia="lv-LV"/>
        </w:rPr>
        <w:t xml:space="preserve"> un</w:t>
      </w:r>
      <w:r w:rsidR="00FA22E6" w:rsidRPr="001E37D8">
        <w:rPr>
          <w:rFonts w:eastAsia="Times New Roman" w:cs="Times New Roman"/>
          <w:szCs w:val="24"/>
          <w:lang w:eastAsia="lv-LV"/>
        </w:rPr>
        <w:t xml:space="preserve"> </w:t>
      </w:r>
      <w:r w:rsidRPr="001E37D8">
        <w:rPr>
          <w:rFonts w:eastAsia="Times New Roman" w:cs="Times New Roman"/>
          <w:szCs w:val="24"/>
          <w:lang w:eastAsia="lv-LV"/>
        </w:rPr>
        <w:t>2009.gada 7.augustā noslēgtajam ķīlas pārjaunojuma līgumam Nr.</w:t>
      </w:r>
      <w:r w:rsidR="00FA22E6" w:rsidRPr="001E37D8">
        <w:rPr>
          <w:rFonts w:eastAsia="Times New Roman" w:cs="Times New Roman"/>
          <w:szCs w:val="24"/>
          <w:lang w:eastAsia="lv-LV"/>
        </w:rPr>
        <w:t>[..]</w:t>
      </w:r>
      <w:r w:rsidRPr="001E37D8">
        <w:rPr>
          <w:rFonts w:eastAsia="Times New Roman" w:cs="Times New Roman"/>
          <w:szCs w:val="24"/>
          <w:lang w:eastAsia="lv-LV"/>
        </w:rPr>
        <w:t>, un komercķīla atbilstoši komercķīlas reģistrācijas aktam Nr.</w:t>
      </w:r>
      <w:r w:rsidR="00FA22E6" w:rsidRPr="001E37D8">
        <w:rPr>
          <w:rFonts w:eastAsia="Times New Roman" w:cs="Times New Roman"/>
          <w:szCs w:val="24"/>
          <w:lang w:eastAsia="lv-LV"/>
        </w:rPr>
        <w:t>[..]</w:t>
      </w:r>
      <w:r w:rsidRPr="001E37D8">
        <w:rPr>
          <w:rFonts w:eastAsia="Times New Roman" w:cs="Times New Roman"/>
          <w:szCs w:val="24"/>
          <w:lang w:eastAsia="lv-LV"/>
        </w:rPr>
        <w:t xml:space="preserve"> prasījuma 1 160 000 LVL jeb 1 650 531,30 EUR nodrošināšanai. Tādējādi atbilstoši publiskās ticamības principam prasītājs bija ieguvis lietu tiesību – hipotēku un komercķīlu. Ceturtkārt, iepriekš minētie fakti kopsakarā ar pirmās instances tiesas taisīto prasītājam labvēlīgo spriedumu civillietā Nr.C04328410 (tika atzīts par parādnieces nodrošināto kreditoru), kuru administrators pārsūdzēja apelācijas kārtībā, apliecina, ka arī galīgajā tiesas spriedumā prasītājs varēja tikt atzīts (ar augstu ticamības pakāpi) par MSIA</w:t>
      </w:r>
      <w:r w:rsidR="00FA22E6" w:rsidRPr="001E37D8">
        <w:rPr>
          <w:rFonts w:eastAsia="Times New Roman" w:cs="Times New Roman"/>
          <w:szCs w:val="24"/>
          <w:lang w:eastAsia="lv-LV"/>
        </w:rPr>
        <w:t xml:space="preserve"> </w:t>
      </w:r>
      <w:r w:rsidRPr="001E37D8">
        <w:rPr>
          <w:rFonts w:eastAsia="Times New Roman" w:cs="Times New Roman"/>
          <w:szCs w:val="24"/>
          <w:lang w:eastAsia="lv-LV"/>
        </w:rPr>
        <w:t>„Ceturtā planēta” nodrošināto kreditoru, sekojoši vēl būtu iespējamas izmaiņas kreditoru kopumā un tiesības prasītājam gūt apmierinājumu no līdzekļiem, kas iegūti, atsavinot tam par labu ieķīlātos īpašumus un komercķīlu.</w:t>
      </w:r>
    </w:p>
    <w:p w:rsidR="00205B80" w:rsidRPr="001E37D8" w:rsidRDefault="00205B80" w:rsidP="00205B80">
      <w:pPr>
        <w:spacing w:after="0" w:line="276" w:lineRule="auto"/>
        <w:ind w:firstLine="567"/>
        <w:jc w:val="both"/>
        <w:rPr>
          <w:rFonts w:eastAsia="Times New Roman" w:cs="Times New Roman"/>
          <w:szCs w:val="24"/>
          <w:lang w:eastAsia="lv-LV"/>
        </w:rPr>
      </w:pPr>
      <w:proofErr w:type="gramStart"/>
      <w:r w:rsidRPr="001E37D8">
        <w:rPr>
          <w:rFonts w:eastAsia="Times New Roman" w:cs="Times New Roman"/>
          <w:szCs w:val="24"/>
          <w:lang w:eastAsia="lv-LV"/>
        </w:rPr>
        <w:t>Pretēji kasācijas sūdzībā apgalvotajam,</w:t>
      </w:r>
      <w:proofErr w:type="gramEnd"/>
      <w:r w:rsidRPr="001E37D8">
        <w:rPr>
          <w:rFonts w:eastAsia="Times New Roman" w:cs="Times New Roman"/>
          <w:szCs w:val="24"/>
          <w:lang w:eastAsia="lv-LV"/>
        </w:rPr>
        <w:t xml:space="preserve"> Augstākā tiesa uzskata, ka šādu apelācijas instances tiesas secinājumu apšaubīšanai nav pamata, jo tie atbilst nodibinātajiem apstākļiem un pierādījumiem lietā.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Kļūdains ir kasācijas sūdzības iesniedzēja viedoklis, ka šī procesa ietvaros tiesa nevarēja skatīt jautājumu par administratora neatzītā prasītāja pieteiktā kreditora prasījuma tiesisko pamatotību, jo tiesa sevišķā tiesāšanās kārtībā sūdzību par šo lēmumu bija noraidījusi un arī Maksātnespējas administrācija viņa rīcības prettiesiskumu netika konstatējusi.</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Pirmkārt, tiesa sevišķā tiesāšanās kārtībā, izskatot sūdzību par administratora lēmumu, nevērtē kreditora prasījuma pamatotību, bet pārbauda lēmuma atbilstību normatīvo aktu prasībām. Turklāt Maksātnespējas likuma </w:t>
      </w:r>
      <w:proofErr w:type="gramStart"/>
      <w:r w:rsidRPr="001E37D8">
        <w:rPr>
          <w:rFonts w:eastAsia="Times New Roman" w:cs="Times New Roman"/>
          <w:szCs w:val="24"/>
          <w:lang w:eastAsia="lv-LV"/>
        </w:rPr>
        <w:t>74.panta</w:t>
      </w:r>
      <w:proofErr w:type="gramEnd"/>
      <w:r w:rsidRPr="001E37D8">
        <w:rPr>
          <w:rFonts w:eastAsia="Times New Roman" w:cs="Times New Roman"/>
          <w:szCs w:val="24"/>
          <w:lang w:eastAsia="lv-LV"/>
        </w:rPr>
        <w:t xml:space="preserve"> pirmā daļa tieši paredz, ka, ja pastāv strīds par tiesībām, administrators kreditora prasījumu neatzīst.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Otrkārt, Maksātnespējas administrācija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10.jūnija lēmumā arī pēc būtības administratora rīcību nevērtēja, vien atsaucās uz minēto likuma normu.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lastRenderedPageBreak/>
        <w:t xml:space="preserve">Treškārt, lai aizstāvētu savas aizskartās tiesības, prasītājs </w:t>
      </w:r>
      <w:proofErr w:type="gramStart"/>
      <w:r w:rsidRPr="001E37D8">
        <w:rPr>
          <w:rFonts w:eastAsia="Times New Roman" w:cs="Times New Roman"/>
          <w:szCs w:val="24"/>
          <w:lang w:eastAsia="lv-LV"/>
        </w:rPr>
        <w:t>2010.gada</w:t>
      </w:r>
      <w:proofErr w:type="gramEnd"/>
      <w:r w:rsidRPr="001E37D8">
        <w:rPr>
          <w:rFonts w:eastAsia="Times New Roman" w:cs="Times New Roman"/>
          <w:szCs w:val="24"/>
          <w:lang w:eastAsia="lv-LV"/>
        </w:rPr>
        <w:t xml:space="preserve"> 14.jūnijā bija spiests celt prasību vispārējās jurisdikcijas tiesā, un pirmās instances tiesa (</w:t>
      </w:r>
      <w:r w:rsidRPr="001E37D8">
        <w:rPr>
          <w:rFonts w:eastAsia="Times New Roman" w:cs="Times New Roman"/>
          <w:i/>
          <w:iCs/>
          <w:szCs w:val="24"/>
          <w:lang w:eastAsia="lv-LV"/>
        </w:rPr>
        <w:t>Rīgas apgabaltiesas Civillietu tiesas kolēģijas 2011.gada 1.jūnija spriedums, lietas 2.sēj.19.-28.lp.</w:t>
      </w:r>
      <w:r w:rsidRPr="001E37D8">
        <w:rPr>
          <w:rFonts w:eastAsia="Times New Roman" w:cs="Times New Roman"/>
          <w:szCs w:val="24"/>
          <w:lang w:eastAsia="lv-LV"/>
        </w:rPr>
        <w:t>) taisīja prasītājam labvēlīgu spriedumu, kuru administrators pārsūdzēja apelācijas kārtībā.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Apelācijas instances tiesa konstatējusi un lietā par to nav strīda, ka tieši prāvas laikā, kamēr vēl nebija pieņemts galīgais nolēmums lietā Nr.C04328410, administrators pārdeva visu parādnieces mantu, tostarp arī par labu prasītājam ieķīlāto, un iegūtos naudas līdzekļus, arī tos, uz kuriem ar augstu ticamības pakāpi pretendēja prasītājs kā nodrošinātais kreditors </w:t>
      </w:r>
      <w:proofErr w:type="gramStart"/>
      <w:r w:rsidRPr="001E37D8">
        <w:rPr>
          <w:rFonts w:eastAsia="Times New Roman" w:cs="Times New Roman"/>
          <w:szCs w:val="24"/>
          <w:lang w:eastAsia="lv-LV"/>
        </w:rPr>
        <w:t>(</w:t>
      </w:r>
      <w:proofErr w:type="gramEnd"/>
      <w:r w:rsidRPr="001E37D8">
        <w:rPr>
          <w:rFonts w:eastAsia="Times New Roman" w:cs="Times New Roman"/>
          <w:szCs w:val="24"/>
          <w:lang w:eastAsia="lv-LV"/>
        </w:rPr>
        <w:t>turklāt tā prasījums bija būtisks un kā nodrošinātajam kreditoram būtu tiesības prioritāri saņemt sava prasījuma apmierinājumu), administrators sadalīja citiem atzītajiem nenodrošinātajiem kreditoriem, sasauca noslēguma kreditoru sapulci un ierosināja lemt par bankrota procedūras pabeigšanu un maksātnespējas procesa izbeigšanu. Rezultātā uz minētās lietas izskatīšanas brīdi apelācijas instances tiesā maksātnespējīgā parādniece jau bija izslēgta no komercreģistra, un līdz ar to tiesvedība lietā izbeigta sakarā ar atbildētāja likvidāciju. Tādējādi konkrētajā maksātnespējas procesā prasītājs, kuram par labu zemesgrāmatā bija nostiprinātas hipotēkas un komercreģistrā arī komercķīla, nesaņēma nekādu apmierinājumu.</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Pastāvot šādiem apstākļiem, apelācijas instances tiesa nav pārkāpusi savu kompetenci, bet šajā lietā celto prasību izskatījusi uz tajā norādītā pamata (prasītājam radušies zaudējumi kā nodrošinātajam kreditoram), t.i., pārbaudījusi, vai patiešām prasītājam bija nodrošinātā kreditora statuss, kas tam garantēja gūt prasījuma apmierinājumu no ieķīlātās mantas.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Nevar piekrist kasācijas sūdzības iesniedzēja viedoklim, ka kreditors, kura prasījumu administrators neatzīst, un tiesa, izskatot sūdzību par administratora lēmumu, nekonstatē strīdu par tiesībām un atbilstoši Civilprocesa likuma 363.</w:t>
      </w:r>
      <w:r w:rsidRPr="001E37D8">
        <w:rPr>
          <w:rFonts w:eastAsia="Times New Roman" w:cs="Times New Roman"/>
          <w:szCs w:val="24"/>
          <w:vertAlign w:val="superscript"/>
          <w:lang w:eastAsia="lv-LV"/>
        </w:rPr>
        <w:t>11</w:t>
      </w:r>
      <w:r w:rsidR="00FA22E6" w:rsidRPr="001E37D8">
        <w:rPr>
          <w:rFonts w:eastAsia="Times New Roman" w:cs="Times New Roman"/>
          <w:szCs w:val="24"/>
          <w:lang w:eastAsia="lv-LV"/>
        </w:rPr>
        <w:t xml:space="preserve"> </w:t>
      </w:r>
      <w:r w:rsidRPr="001E37D8">
        <w:rPr>
          <w:rFonts w:eastAsia="Times New Roman" w:cs="Times New Roman"/>
          <w:szCs w:val="24"/>
          <w:lang w:eastAsia="lv-LV"/>
        </w:rPr>
        <w:t xml:space="preserve">pantam nenosaka termiņu prasības celšanai, nedrīkst celt prasību vispārējās jurisdikcijas tiesā pēc savas iniciatīvas. Augstākā tiesa pievienojas Satversmes tiesas </w:t>
      </w:r>
      <w:proofErr w:type="gramStart"/>
      <w:r w:rsidRPr="001E37D8">
        <w:rPr>
          <w:rFonts w:eastAsia="Times New Roman" w:cs="Times New Roman"/>
          <w:szCs w:val="24"/>
          <w:lang w:eastAsia="lv-LV"/>
        </w:rPr>
        <w:t>2013.gada</w:t>
      </w:r>
      <w:proofErr w:type="gramEnd"/>
      <w:r w:rsidRPr="001E37D8">
        <w:rPr>
          <w:rFonts w:eastAsia="Times New Roman" w:cs="Times New Roman"/>
          <w:szCs w:val="24"/>
          <w:lang w:eastAsia="lv-LV"/>
        </w:rPr>
        <w:t xml:space="preserve"> 7.oktobrī pieņemtajā lēmumā izteiktajai atziņai, ka nevienai personai nav aizliegts savu interešu aizsardzībai vērsties tiesā ar prasību pret parādnieku pēc savas iniciatīvas, ja tiesa, izskatot maksātnespējas procesa lietu, strīdu par tiesībām nav konstatējusi. Šādu personas rīcību nevar uzskatīt par maksātnespējas procesu kavējošu, jo tiesiskuma un personas civilo interešu aizsardzības principiem šādā gadījumā ir prioritāte pār speciālajiem maksātnespējas procesa principiem, īpaši konkrētajā situācijā, kad kreditora prasījums nodrošināts ar publiskā reģistrā reģistrētām ķīlām un prasījuma apmērs ir tik būtisks (</w:t>
      </w:r>
      <w:r w:rsidRPr="001E37D8">
        <w:rPr>
          <w:rFonts w:eastAsia="Times New Roman" w:cs="Times New Roman"/>
          <w:i/>
          <w:iCs/>
          <w:szCs w:val="24"/>
          <w:lang w:eastAsia="lv-LV"/>
        </w:rPr>
        <w:t>sk. Satversmes tiesas 2013.gada 7.oktobra lēmuma par tiesvedības izbeigšanu lietā Nr.2012-25-01 „Par 2007.gada 1.novembra Maksātnespējas likuma 138.panta atbilstību Latvijas Republikas Satversmes 92. un 105.pantam”, kas tika ierosināta pēc prasītāja konstitucionālās sūdzības, 19.punktu</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[7.5] Kasācijas sūdzības arguments, ka jāpierāda administratora vainojama rīcība kā viens no zaudējumu atlīdzināšanas priekšnoteikumiem, ir pareizs. Vienlaikus nevar piekrist kasācijas sūdzības iesniedzēja viedoklim, ka viņa kā administratora vainojama rīcība nav pierādīta.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Atbilstoši Maksātnespējas likuma 1., 5. un </w:t>
      </w:r>
      <w:proofErr w:type="gramStart"/>
      <w:r w:rsidRPr="001E37D8">
        <w:rPr>
          <w:rFonts w:eastAsia="Times New Roman" w:cs="Times New Roman"/>
          <w:szCs w:val="24"/>
          <w:lang w:eastAsia="lv-LV"/>
        </w:rPr>
        <w:t>130.pantam</w:t>
      </w:r>
      <w:proofErr w:type="gramEnd"/>
      <w:r w:rsidRPr="001E37D8">
        <w:rPr>
          <w:rFonts w:eastAsia="Times New Roman" w:cs="Times New Roman"/>
          <w:szCs w:val="24"/>
          <w:lang w:eastAsia="lv-LV"/>
        </w:rPr>
        <w:t xml:space="preserve"> gan visa maksātnespējas procesa, gan bankrota procedūras mērķis ir aizsargāt kreditoru intereses un apmierināt to prasījumus pret parādnieku pēc iespējas pilnīgāk.</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Kā atzinusi Satversmes tiesa, kuras secinājumiem Augstākā tiesa pievienojas, maksātnespējas procesa ātrums nevar būt pašmērķis, un tā dēļ nedrīkst tikt pieļauti būtiski personas tiesību aizskārumi. Tāpat nevar runāt par maksātnespējas procesa efektivitāti tad, ja citu kreditoru prasījumi tiek apmierināti, kamēr netiek ņemtas vērā tāda kreditora intereses, kura prasījums nodrošināts ar hipotēku vai komercķīlu, kas atzīstamas par vienu no drošākajiem </w:t>
      </w:r>
      <w:r w:rsidRPr="001E37D8">
        <w:rPr>
          <w:rFonts w:eastAsia="Times New Roman" w:cs="Times New Roman"/>
          <w:szCs w:val="24"/>
          <w:lang w:eastAsia="lv-LV"/>
        </w:rPr>
        <w:lastRenderedPageBreak/>
        <w:t>aizdevuma nodrošinājuma veidiem. Īpaši šādā gadījumā iespējamam kreditoram vajadzētu būt vismaz iespējai sagaidīt galīgo tiesas nolēmumu, kurā noteikts, vai prasījums ir atzīstams. Turklāt šajā gadījumā nav nozīmes tam, ka iespējamais kreditors ir kredītiestāde (</w:t>
      </w:r>
      <w:r w:rsidRPr="001E37D8">
        <w:rPr>
          <w:rFonts w:eastAsia="Times New Roman" w:cs="Times New Roman"/>
          <w:i/>
          <w:iCs/>
          <w:szCs w:val="24"/>
          <w:lang w:eastAsia="lv-LV"/>
        </w:rPr>
        <w:t>sk. Satversmes tiesas 2013.gada 7.oktobra lēmuma par tiesvedības izbeigšanu lietā Nr.2012-25-01 „Par 2007.gada 1.novembra Maksātnespējas likuma 138.panta atbilstību Latvijas Republikas Satversmes 92. un 105.pantam” 19.punktu</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Neapšaubāmi administratoram ir tiesības pārsūdzēt tiesas spriedumu, ar kuru persona atzīta par parādnieka kreditoru, taču viņam jāņem vērā, ka arī galīgajā spriedumā varētu tikt atzīts iespējamā kreditora prasījums pret parādnieku un tādējādi vēl iespējamas izmaiņas kreditoru kopumā. Šādā situācijā administrators var virzīt maksātnespējas procesu, nodrošinot to, ka netiek aizskartas iespējamā kreditora intereses, proti, tā, lai iespējamā kreditora prasījumu varētu apmierināt gadījumā, ja viņš ar galīgo tiesas spriedumu tiktu atzīts par nodrošināto kreditoru. Tas neliedz segt atzīto kreditoru prasījumus no līdzekļiem, kas iegūti, atsavinot to parādnieka mantu, ar kuru nav nodrošināts iespējamā kreditora prasījums un par kuru nav strīda. Savukārt atzīto kreditoru prasījumu apmierināšana no līdzekļiem, kas iegūti, atsavinot iespējamam kreditoram par labu ieķīlātos īpašumus, kā arī noslēguma kreditoru sapulces sasaukšana pirms galīgā tiesas nolēmuma spēkā stāšanās ir pretēja civilprocesa, maksātnespējas procesa un bankrota procedūras mērķiem (</w:t>
      </w:r>
      <w:r w:rsidRPr="001E37D8">
        <w:rPr>
          <w:rFonts w:eastAsia="Times New Roman" w:cs="Times New Roman"/>
          <w:i/>
          <w:iCs/>
          <w:szCs w:val="24"/>
          <w:lang w:eastAsia="lv-LV"/>
        </w:rPr>
        <w:t>sk. turpat</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No minētā secināms, ka tieši administratoram ir pienākums izvērtēt, kurām interesēm maksātnespējas procesā dodama prioritāte, un nepieciešamības gadījumā rīkoties tādējādi, lai bankrota procedūra netiktu pabeigta un maksātnespējīgais komersants netiktu likvidēts, pirms stājies spēkā galīgais tās tiesas nolēmums, kurā tiek skatīts maksātnespējīgā komersanta un tā iespējamā nodrošinātā kreditora strīds par tiesībām.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Kā jau tika norādīts iepriekš, apelācijas instances tiesa konstatējusi un tas apstiprinās ar lietā esošiem pierādījumiem, ka atbildētājs kā administrators (pats pārsūdzēja viņam nelabvēlīgo pirmās instances tiesas spriedumu) prāvas laikā ne tikai pārdeva visu parādnieka mantu, bet arī sadalīja visus iegūtos naudas līdzekļus, tostarp no atsavinātās mantas, kas bija ieķīlāta par labu prasītājam, citiem atzītajiem kreditoriem, lai potenciālajam nodrošinātajam kreditoram, kura prasījuma summa ir būtiska, nekas nepaliktu, un vēl sasauca noslēguma kreditoru sapulci pirms tam, kad stājās spēkā galīgais tiesas spriedums attiecībā uz prasītāju un maksātnespējīgā komersanta strīdu par tiesībām. Sekojoši noslēguma kreditoru sapulcē tika pieņemts lēmums par bankrota procedūras pabeigšanu un maksātnespējas procesa izbeigšanu, kas bija pamats parādnieces izslēgšanai no komercreģistra. Nav šaubu un tas ir tikai loģiski, ka administratora atzītie kreditori (nenodrošinātie) bija ieinteresēti ātrākā naudas sadalīšanā un bankrota procedūras pabeigšanā, jo pretējā gadījumā, ja nāktos izdarīt izmaiņas kreditoru kopumā un tajā iekļaut prasītāju kā nodrošināto kreditoru, tad lielāko daļu no iegūtajiem naudas līdzekļiem saņemtu prasītājs. Nav šaubu, ka atbildētājs kā administrators labi apzinājās šo situāciju un skaidri zināja, ka, izslēdzot parādnieku no komercreģistra, turpmākais tiesvedības process apelācijas instances tiesā kļūs neiespējams sakarā ar parādnieces likvidāciju. Tieši šādas atbildētāja kā administratora apzinātas darbības neatbilst labas ticības principam, kas ir viens no maksātnespējas pamatprincipiem un attiecināms uz visiem maksātnespējas procesiem, kā arī kreditoru vienlīdzības un tiesību saglabāšanas principiem. Tādējādi, pastāvot iepriekš minētajiem apstākļiem, ir pierādīta atbildētāja vainojama rīcība prasītāja pamattiesību – gūt apmierinājumu no ieķīlātās mantas parādnieka maksātnespējas procesā, aizskārumā, kā rezultātā prasītājam tika nodarīti zaudējumi, turklāt būtiskā apmērā.</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lastRenderedPageBreak/>
        <w:t xml:space="preserve">Nepelna ievērību kasācijas sūdzības iesniedzēja argumenti, kas attiecas uz parādnieces noslēguma kreditoru sapulces saistošo spēku attiecībā uz administratoru, jo atbilstoši Maksātnespējas likuma </w:t>
      </w:r>
      <w:proofErr w:type="gramStart"/>
      <w:r w:rsidRPr="001E37D8">
        <w:rPr>
          <w:rFonts w:eastAsia="Times New Roman" w:cs="Times New Roman"/>
          <w:szCs w:val="24"/>
          <w:lang w:eastAsia="lv-LV"/>
        </w:rPr>
        <w:t>83.pantam</w:t>
      </w:r>
      <w:proofErr w:type="gramEnd"/>
      <w:r w:rsidRPr="001E37D8">
        <w:rPr>
          <w:rFonts w:eastAsia="Times New Roman" w:cs="Times New Roman"/>
          <w:szCs w:val="24"/>
          <w:lang w:eastAsia="lv-LV"/>
        </w:rPr>
        <w:t xml:space="preserve"> noslēguma kreditoru sapulci sasauc tieši administrators, kas tādējādi ir atbildīgs par šādas rīcības negatīvām sekām.</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[7.6] No Latvijas Republikas Satversmes </w:t>
      </w:r>
      <w:proofErr w:type="gramStart"/>
      <w:r w:rsidRPr="001E37D8">
        <w:rPr>
          <w:rFonts w:eastAsia="Times New Roman" w:cs="Times New Roman"/>
          <w:szCs w:val="24"/>
          <w:lang w:eastAsia="lv-LV"/>
        </w:rPr>
        <w:t>1.pantā</w:t>
      </w:r>
      <w:proofErr w:type="gramEnd"/>
      <w:r w:rsidRPr="001E37D8">
        <w:rPr>
          <w:rFonts w:eastAsia="Times New Roman" w:cs="Times New Roman"/>
          <w:szCs w:val="24"/>
          <w:lang w:eastAsia="lv-LV"/>
        </w:rPr>
        <w:t xml:space="preserve"> ietvertā taisnīguma principa izriet, ka tiesas spriešanas uzdevums ir atrast patiesu un taisnīgu lietas risinājumu, citiem vārdiem sakot, tiesas darba rezultātam bez šaubām ir jābūt „taisnīgam spriedumam” (</w:t>
      </w:r>
      <w:r w:rsidRPr="001E37D8">
        <w:rPr>
          <w:rFonts w:eastAsia="Times New Roman" w:cs="Times New Roman"/>
          <w:i/>
          <w:iCs/>
          <w:szCs w:val="24"/>
          <w:lang w:eastAsia="lv-LV"/>
        </w:rPr>
        <w:t>sk. Satversmes tiesas 2003.gada 4.februāra spriedumu lietā Nr.2002-06-01</w:t>
      </w:r>
      <w:r w:rsidRPr="001E37D8">
        <w:rPr>
          <w:rFonts w:eastAsia="Times New Roman" w:cs="Times New Roman"/>
          <w:szCs w:val="24"/>
          <w:lang w:eastAsia="lv-LV"/>
        </w:rPr>
        <w:t>). Šāda atziņa nostiprināta arī judikatūrā (</w:t>
      </w:r>
      <w:r w:rsidRPr="001E37D8">
        <w:rPr>
          <w:rFonts w:eastAsia="Times New Roman" w:cs="Times New Roman"/>
          <w:i/>
          <w:iCs/>
          <w:szCs w:val="24"/>
          <w:lang w:eastAsia="lv-LV"/>
        </w:rPr>
        <w:t>sk., piemēram, Augstākās tiesas Civillietu departamenta 2015.gada 17.septembra sprieduma lietā</w:t>
      </w:r>
      <w:r w:rsidR="00FA22E6" w:rsidRPr="001E37D8">
        <w:rPr>
          <w:rFonts w:eastAsia="Times New Roman" w:cs="Times New Roman"/>
          <w:i/>
          <w:iCs/>
          <w:szCs w:val="24"/>
          <w:lang w:eastAsia="lv-LV"/>
        </w:rPr>
        <w:t xml:space="preserve"> </w:t>
      </w:r>
      <w:proofErr w:type="spellStart"/>
      <w:r w:rsidRPr="001E37D8">
        <w:rPr>
          <w:rFonts w:eastAsia="Times New Roman" w:cs="Times New Roman"/>
          <w:i/>
          <w:iCs/>
          <w:szCs w:val="24"/>
          <w:lang w:eastAsia="lv-LV"/>
        </w:rPr>
        <w:t>Nr.SKC-127</w:t>
      </w:r>
      <w:proofErr w:type="spellEnd"/>
      <w:r w:rsidRPr="001E37D8">
        <w:rPr>
          <w:rFonts w:eastAsia="Times New Roman" w:cs="Times New Roman"/>
          <w:i/>
          <w:iCs/>
          <w:szCs w:val="24"/>
          <w:lang w:eastAsia="lv-LV"/>
        </w:rPr>
        <w:t xml:space="preserve">/2015 (C33374512) 8.punktu un 2014.gada 25.februāra sprieduma lietā </w:t>
      </w:r>
      <w:proofErr w:type="spellStart"/>
      <w:r w:rsidRPr="001E37D8">
        <w:rPr>
          <w:rFonts w:eastAsia="Times New Roman" w:cs="Times New Roman"/>
          <w:i/>
          <w:iCs/>
          <w:szCs w:val="24"/>
          <w:lang w:eastAsia="lv-LV"/>
        </w:rPr>
        <w:t>Nr.SKC-111</w:t>
      </w:r>
      <w:proofErr w:type="spellEnd"/>
      <w:r w:rsidRPr="001E37D8">
        <w:rPr>
          <w:rFonts w:eastAsia="Times New Roman" w:cs="Times New Roman"/>
          <w:i/>
          <w:iCs/>
          <w:szCs w:val="24"/>
          <w:lang w:eastAsia="lv-LV"/>
        </w:rPr>
        <w:t xml:space="preserve">/2014 (C15168810) 11.punktu; Augstākās tiesas Senāta 2013.gada 10.maija sprieduma lietā </w:t>
      </w:r>
      <w:proofErr w:type="spellStart"/>
      <w:r w:rsidRPr="001E37D8">
        <w:rPr>
          <w:rFonts w:eastAsia="Times New Roman" w:cs="Times New Roman"/>
          <w:i/>
          <w:iCs/>
          <w:szCs w:val="24"/>
          <w:lang w:eastAsia="lv-LV"/>
        </w:rPr>
        <w:t>Nr.SKC-218</w:t>
      </w:r>
      <w:proofErr w:type="spellEnd"/>
      <w:r w:rsidRPr="001E37D8">
        <w:rPr>
          <w:rFonts w:eastAsia="Times New Roman" w:cs="Times New Roman"/>
          <w:i/>
          <w:iCs/>
          <w:szCs w:val="24"/>
          <w:lang w:eastAsia="lv-LV"/>
        </w:rPr>
        <w:t>/2013 (C33112108) 8.punktu</w:t>
      </w:r>
      <w:r w:rsidRPr="001E37D8">
        <w:rPr>
          <w:rFonts w:eastAsia="Times New Roman" w:cs="Times New Roman"/>
          <w:szCs w:val="24"/>
          <w:lang w:eastAsia="lv-LV"/>
        </w:rPr>
        <w:t>).</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Apelācijas instances tiesa šo pienākumu ir izpildījusi, jo, balstoties uz vispusīgu, pilnīgu un objektīvu faktisko apstākļu pārbaudi saistībā ar prasītāja uzturēto pozīciju un atbildētāja pret prasību izvirzīto iebildumu, pušu iesniegto pierādījumu izvērtējumu to kopumā, pareizi konstatējusi zaudējumu atlīdzībai nepieciešamo priekšnoteikumu esamību, tostarp atbildētāja kā maksātnespējas procesa administratora vainojamu rīcību, kad iestājas civiltiesiskā atbildība par nodarītajiem zaudējumiem kreditoram, un prasību apmierinājusi, kas konkrētajā situācijā ir taisnīgs lietas risinājums.</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[7.7] Apkopojot iepriekš izklāstītos argumentus, secināms, ka atbildētāja kasācijas sūdzības apmierināšanai nav pamata, tādēļ apelācijas instances tiesas spriedums atstājams negrozīts, neapsverot pārējos kasācijas sūdzības argumentus, kas vērsti uz pierādījumu izvērtēšanu no jauna.</w:t>
      </w: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Lietas apstākļu konstatācija un pierādījumu izvērtēšana no jauna saskaņā ar Civilprocesa likuma </w:t>
      </w:r>
      <w:proofErr w:type="gramStart"/>
      <w:r w:rsidRPr="001E37D8">
        <w:rPr>
          <w:rFonts w:eastAsia="Times New Roman" w:cs="Times New Roman"/>
          <w:szCs w:val="24"/>
          <w:lang w:eastAsia="lv-LV"/>
        </w:rPr>
        <w:t>450.panta</w:t>
      </w:r>
      <w:proofErr w:type="gramEnd"/>
      <w:r w:rsidRPr="001E37D8">
        <w:rPr>
          <w:rFonts w:eastAsia="Times New Roman" w:cs="Times New Roman"/>
          <w:szCs w:val="24"/>
          <w:lang w:eastAsia="lv-LV"/>
        </w:rPr>
        <w:t xml:space="preserve"> trešo daļu nav kasācijas instances tiesas uzdevums. Nevar būt pamats pārsūdzētā sprieduma atcelšanai atbildētāja argumenti, kuros faktiski apstrīdēts apelācijas instances tiesas veiktais pierādījumu novērtējums. Kasācijas sūdzības iesniedzēja subjektīvs redzējums par lietā nodibinātajiem faktiem un to nozīmību strīda pareizā izšķiršanā, kas atšķiras no spriedumā dotā šo pašu apstākļu novērtējuma, nerada pamatu tiesas secinājumu apšaubīšanai.</w:t>
      </w:r>
    </w:p>
    <w:p w:rsidR="00205B80" w:rsidRPr="001E37D8" w:rsidRDefault="00205B80" w:rsidP="00205B80">
      <w:pPr>
        <w:spacing w:after="0" w:line="276" w:lineRule="auto"/>
        <w:ind w:firstLine="567"/>
        <w:jc w:val="both"/>
        <w:rPr>
          <w:rFonts w:eastAsia="Times New Roman" w:cs="Times New Roman"/>
          <w:szCs w:val="24"/>
          <w:lang w:eastAsia="lv-LV"/>
        </w:rPr>
      </w:pPr>
    </w:p>
    <w:p w:rsidR="00205B80" w:rsidRPr="001E37D8" w:rsidRDefault="00205B80" w:rsidP="00205B80">
      <w:pPr>
        <w:spacing w:after="0" w:line="276" w:lineRule="auto"/>
        <w:jc w:val="center"/>
        <w:rPr>
          <w:rFonts w:eastAsia="Times New Roman" w:cs="Times New Roman"/>
          <w:b/>
          <w:bCs/>
          <w:szCs w:val="24"/>
          <w:lang w:eastAsia="lv-LV"/>
        </w:rPr>
      </w:pPr>
      <w:r w:rsidRPr="001E37D8">
        <w:rPr>
          <w:rFonts w:eastAsia="Times New Roman" w:cs="Times New Roman"/>
          <w:b/>
          <w:bCs/>
          <w:szCs w:val="24"/>
          <w:lang w:eastAsia="lv-LV"/>
        </w:rPr>
        <w:t>Rezolutīvā daļa</w:t>
      </w:r>
    </w:p>
    <w:p w:rsidR="00FA22E6" w:rsidRPr="001E37D8" w:rsidRDefault="00FA22E6" w:rsidP="00205B80">
      <w:pPr>
        <w:spacing w:after="0" w:line="276" w:lineRule="auto"/>
        <w:jc w:val="center"/>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Pamatojoties uz Civilprocesa likuma </w:t>
      </w:r>
      <w:proofErr w:type="gramStart"/>
      <w:r w:rsidRPr="001E37D8">
        <w:rPr>
          <w:rFonts w:eastAsia="Times New Roman" w:cs="Times New Roman"/>
          <w:szCs w:val="24"/>
          <w:lang w:eastAsia="lv-LV"/>
        </w:rPr>
        <w:t>474.panta</w:t>
      </w:r>
      <w:proofErr w:type="gramEnd"/>
      <w:r w:rsidRPr="001E37D8">
        <w:rPr>
          <w:rFonts w:eastAsia="Times New Roman" w:cs="Times New Roman"/>
          <w:szCs w:val="24"/>
          <w:lang w:eastAsia="lv-LV"/>
        </w:rPr>
        <w:t xml:space="preserve"> 1.punktu, Augstākā tiesa</w:t>
      </w:r>
    </w:p>
    <w:p w:rsidR="00205B80" w:rsidRPr="001E37D8" w:rsidRDefault="00205B80" w:rsidP="00205B80">
      <w:pPr>
        <w:spacing w:after="0" w:line="276" w:lineRule="auto"/>
        <w:jc w:val="center"/>
        <w:rPr>
          <w:rFonts w:eastAsia="Times New Roman" w:cs="Times New Roman"/>
          <w:b/>
          <w:bCs/>
          <w:szCs w:val="24"/>
          <w:lang w:eastAsia="lv-LV"/>
        </w:rPr>
      </w:pPr>
      <w:r w:rsidRPr="001E37D8">
        <w:rPr>
          <w:rFonts w:eastAsia="Times New Roman" w:cs="Times New Roman"/>
          <w:b/>
          <w:bCs/>
          <w:szCs w:val="24"/>
          <w:lang w:eastAsia="lv-LV"/>
        </w:rPr>
        <w:t>nosprieda:</w:t>
      </w:r>
    </w:p>
    <w:p w:rsidR="00FA22E6" w:rsidRPr="001E37D8" w:rsidRDefault="00FA22E6" w:rsidP="00205B80">
      <w:pPr>
        <w:spacing w:after="0" w:line="276" w:lineRule="auto"/>
        <w:jc w:val="center"/>
        <w:rPr>
          <w:rFonts w:eastAsia="Times New Roman" w:cs="Times New Roman"/>
          <w:szCs w:val="24"/>
          <w:lang w:eastAsia="lv-LV"/>
        </w:rPr>
      </w:pPr>
    </w:p>
    <w:p w:rsidR="00205B80" w:rsidRPr="001E37D8" w:rsidRDefault="00205B80" w:rsidP="00205B80">
      <w:pPr>
        <w:spacing w:after="0" w:line="276" w:lineRule="auto"/>
        <w:ind w:firstLine="567"/>
        <w:jc w:val="both"/>
        <w:rPr>
          <w:rFonts w:eastAsia="Times New Roman" w:cs="Times New Roman"/>
          <w:szCs w:val="24"/>
          <w:lang w:eastAsia="lv-LV"/>
        </w:rPr>
      </w:pPr>
      <w:r w:rsidRPr="001E37D8">
        <w:rPr>
          <w:rFonts w:eastAsia="Times New Roman" w:cs="Times New Roman"/>
          <w:szCs w:val="24"/>
          <w:lang w:eastAsia="lv-LV"/>
        </w:rPr>
        <w:t xml:space="preserve">Latgales apgabaltiesas Civillietu tiesas kolēģijas </w:t>
      </w:r>
      <w:proofErr w:type="gramStart"/>
      <w:r w:rsidRPr="001E37D8">
        <w:rPr>
          <w:rFonts w:eastAsia="Times New Roman" w:cs="Times New Roman"/>
          <w:szCs w:val="24"/>
          <w:lang w:eastAsia="lv-LV"/>
        </w:rPr>
        <w:t>2016.gada</w:t>
      </w:r>
      <w:proofErr w:type="gramEnd"/>
      <w:r w:rsidRPr="001E37D8">
        <w:rPr>
          <w:rFonts w:eastAsia="Times New Roman" w:cs="Times New Roman"/>
          <w:szCs w:val="24"/>
          <w:lang w:eastAsia="lv-LV"/>
        </w:rPr>
        <w:t xml:space="preserve"> 25.maija spriedumu atstāt negrozītu, bet Daiņa Bergmaņa kasācijas sūdzību noraidīt.</w:t>
      </w:r>
    </w:p>
    <w:p w:rsidR="00F11F7C" w:rsidRDefault="00205B80" w:rsidP="001E37D8">
      <w:pPr>
        <w:spacing w:after="0" w:line="276" w:lineRule="auto"/>
        <w:ind w:firstLine="567"/>
        <w:jc w:val="both"/>
        <w:rPr>
          <w:rFonts w:cs="Times New Roman"/>
          <w:szCs w:val="24"/>
        </w:rPr>
      </w:pPr>
      <w:r w:rsidRPr="001E37D8">
        <w:rPr>
          <w:rFonts w:eastAsia="Times New Roman" w:cs="Times New Roman"/>
          <w:szCs w:val="24"/>
          <w:lang w:eastAsia="lv-LV"/>
        </w:rPr>
        <w:t>Spriedums nav pārsūdzams.</w:t>
      </w:r>
    </w:p>
    <w:sectPr w:rsidR="00F11F7C" w:rsidSect="00205B8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FB3" w:rsidRDefault="00BE2FB3" w:rsidP="0029283B">
      <w:pPr>
        <w:spacing w:after="0" w:line="240" w:lineRule="auto"/>
      </w:pPr>
      <w:r>
        <w:separator/>
      </w:r>
    </w:p>
  </w:endnote>
  <w:endnote w:type="continuationSeparator" w:id="0">
    <w:p w:rsidR="00BE2FB3" w:rsidRDefault="00BE2FB3" w:rsidP="0029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06E" w:rsidRDefault="00A2006E" w:rsidP="00A2006E">
    <w:pPr>
      <w:tabs>
        <w:tab w:val="center" w:pos="4153"/>
        <w:tab w:val="right" w:pos="8306"/>
      </w:tabs>
      <w:spacing w:after="0" w:line="240" w:lineRule="auto"/>
      <w:ind w:right="6" w:firstLine="558"/>
      <w:jc w:val="center"/>
    </w:pPr>
    <w:r w:rsidRPr="00942FEC">
      <w:rPr>
        <w:rFonts w:eastAsia="Times New Roman" w:cs="Times New Roman"/>
        <w:color w:val="000000"/>
        <w:szCs w:val="24"/>
        <w:lang w:eastAsia="lv-LV"/>
      </w:rPr>
      <w:fldChar w:fldCharType="begin"/>
    </w:r>
    <w:r w:rsidRPr="00942FEC">
      <w:rPr>
        <w:rFonts w:eastAsia="Times New Roman" w:cs="Times New Roman"/>
        <w:color w:val="000000"/>
        <w:szCs w:val="24"/>
        <w:lang w:eastAsia="lv-LV"/>
      </w:rPr>
      <w:instrText xml:space="preserve"> PAGE </w:instrText>
    </w:r>
    <w:r w:rsidRPr="00942FEC">
      <w:rPr>
        <w:rFonts w:eastAsia="Times New Roman" w:cs="Times New Roman"/>
        <w:color w:val="000000"/>
        <w:szCs w:val="24"/>
        <w:lang w:eastAsia="lv-LV"/>
      </w:rPr>
      <w:fldChar w:fldCharType="separate"/>
    </w:r>
    <w:r>
      <w:rPr>
        <w:rFonts w:eastAsia="Times New Roman" w:cs="Times New Roman"/>
        <w:color w:val="000000"/>
        <w:szCs w:val="24"/>
      </w:rPr>
      <w:t>1</w:t>
    </w:r>
    <w:r w:rsidRPr="00942FEC">
      <w:rPr>
        <w:rFonts w:eastAsia="Times New Roman" w:cs="Times New Roman"/>
        <w:color w:val="000000"/>
        <w:szCs w:val="24"/>
        <w:lang w:eastAsia="lv-LV"/>
      </w:rPr>
      <w:fldChar w:fldCharType="end"/>
    </w:r>
    <w:r w:rsidRPr="00942FEC">
      <w:rPr>
        <w:rFonts w:eastAsia="Times New Roman" w:cs="Times New Roman"/>
        <w:color w:val="000000"/>
        <w:szCs w:val="24"/>
        <w:lang w:eastAsia="lv-LV"/>
      </w:rPr>
      <w:t xml:space="preserve"> no </w:t>
    </w:r>
    <w:r w:rsidRPr="00942FEC">
      <w:rPr>
        <w:rFonts w:eastAsia="Times New Roman" w:cs="Times New Roman"/>
        <w:color w:val="000000"/>
        <w:szCs w:val="24"/>
        <w:lang w:eastAsia="lv-LV"/>
      </w:rPr>
      <w:fldChar w:fldCharType="begin"/>
    </w:r>
    <w:r w:rsidRPr="00942FEC">
      <w:rPr>
        <w:rFonts w:eastAsia="Times New Roman" w:cs="Times New Roman"/>
        <w:color w:val="000000"/>
        <w:szCs w:val="24"/>
        <w:lang w:eastAsia="lv-LV"/>
      </w:rPr>
      <w:instrText xml:space="preserve"> NUMPAGES  </w:instrText>
    </w:r>
    <w:r w:rsidRPr="00942FEC">
      <w:rPr>
        <w:rFonts w:eastAsia="Times New Roman" w:cs="Times New Roman"/>
        <w:color w:val="000000"/>
        <w:szCs w:val="24"/>
        <w:lang w:eastAsia="lv-LV"/>
      </w:rPr>
      <w:fldChar w:fldCharType="separate"/>
    </w:r>
    <w:r>
      <w:rPr>
        <w:rFonts w:eastAsia="Times New Roman" w:cs="Times New Roman"/>
        <w:color w:val="000000"/>
        <w:szCs w:val="24"/>
      </w:rPr>
      <w:t>4</w:t>
    </w:r>
    <w:r w:rsidRPr="00942FEC">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FB3" w:rsidRDefault="00BE2FB3" w:rsidP="0029283B">
      <w:pPr>
        <w:spacing w:after="0" w:line="240" w:lineRule="auto"/>
      </w:pPr>
      <w:r>
        <w:separator/>
      </w:r>
    </w:p>
  </w:footnote>
  <w:footnote w:type="continuationSeparator" w:id="0">
    <w:p w:rsidR="00BE2FB3" w:rsidRDefault="00BE2FB3" w:rsidP="002928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AB"/>
    <w:rsid w:val="00055602"/>
    <w:rsid w:val="000753AA"/>
    <w:rsid w:val="000A6665"/>
    <w:rsid w:val="00103E0D"/>
    <w:rsid w:val="001E2EB7"/>
    <w:rsid w:val="001E37D8"/>
    <w:rsid w:val="00205B80"/>
    <w:rsid w:val="0029283B"/>
    <w:rsid w:val="002D5276"/>
    <w:rsid w:val="003D1C75"/>
    <w:rsid w:val="0041726C"/>
    <w:rsid w:val="00445FE6"/>
    <w:rsid w:val="005012AB"/>
    <w:rsid w:val="005945DF"/>
    <w:rsid w:val="005D6B43"/>
    <w:rsid w:val="00692D45"/>
    <w:rsid w:val="007359D4"/>
    <w:rsid w:val="00761E72"/>
    <w:rsid w:val="00777F58"/>
    <w:rsid w:val="007D4115"/>
    <w:rsid w:val="007F6F02"/>
    <w:rsid w:val="008578C9"/>
    <w:rsid w:val="0086716C"/>
    <w:rsid w:val="00902243"/>
    <w:rsid w:val="00964110"/>
    <w:rsid w:val="009E0746"/>
    <w:rsid w:val="00A12B99"/>
    <w:rsid w:val="00A2006E"/>
    <w:rsid w:val="00B07A02"/>
    <w:rsid w:val="00BA1C80"/>
    <w:rsid w:val="00BE2FB3"/>
    <w:rsid w:val="00CF1B07"/>
    <w:rsid w:val="00E43DDE"/>
    <w:rsid w:val="00EA0E1E"/>
    <w:rsid w:val="00EF49A9"/>
    <w:rsid w:val="00F11F7C"/>
    <w:rsid w:val="00FA22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4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B80"/>
    <w:pPr>
      <w:ind w:left="720"/>
      <w:contextualSpacing/>
    </w:pPr>
  </w:style>
  <w:style w:type="paragraph" w:styleId="Header">
    <w:name w:val="header"/>
    <w:basedOn w:val="Normal"/>
    <w:link w:val="HeaderChar"/>
    <w:uiPriority w:val="99"/>
    <w:unhideWhenUsed/>
    <w:rsid w:val="002928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283B"/>
  </w:style>
  <w:style w:type="paragraph" w:styleId="Footer">
    <w:name w:val="footer"/>
    <w:basedOn w:val="Normal"/>
    <w:link w:val="FooterChar"/>
    <w:uiPriority w:val="99"/>
    <w:unhideWhenUsed/>
    <w:rsid w:val="002928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283B"/>
  </w:style>
  <w:style w:type="character" w:styleId="Hyperlink">
    <w:name w:val="Hyperlink"/>
    <w:basedOn w:val="DefaultParagraphFont"/>
    <w:uiPriority w:val="99"/>
    <w:unhideWhenUsed/>
    <w:rsid w:val="00F11F7C"/>
    <w:rPr>
      <w:color w:val="0000FF"/>
      <w:u w:val="single"/>
    </w:rPr>
  </w:style>
  <w:style w:type="table" w:styleId="TableGrid">
    <w:name w:val="Table Grid"/>
    <w:basedOn w:val="TableNormal"/>
    <w:uiPriority w:val="59"/>
    <w:rsid w:val="00F1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517298">
      <w:bodyDiv w:val="1"/>
      <w:marLeft w:val="0"/>
      <w:marRight w:val="0"/>
      <w:marTop w:val="0"/>
      <w:marBottom w:val="0"/>
      <w:divBdr>
        <w:top w:val="none" w:sz="0" w:space="0" w:color="auto"/>
        <w:left w:val="none" w:sz="0" w:space="0" w:color="auto"/>
        <w:bottom w:val="none" w:sz="0" w:space="0" w:color="auto"/>
        <w:right w:val="none" w:sz="0" w:space="0" w:color="auto"/>
      </w:divBdr>
    </w:div>
    <w:div w:id="1694724509">
      <w:bodyDiv w:val="1"/>
      <w:marLeft w:val="0"/>
      <w:marRight w:val="0"/>
      <w:marTop w:val="0"/>
      <w:marBottom w:val="0"/>
      <w:divBdr>
        <w:top w:val="none" w:sz="0" w:space="0" w:color="auto"/>
        <w:left w:val="none" w:sz="0" w:space="0" w:color="auto"/>
        <w:bottom w:val="none" w:sz="0" w:space="0" w:color="auto"/>
        <w:right w:val="none" w:sz="0" w:space="0" w:color="auto"/>
      </w:divBdr>
    </w:div>
    <w:div w:id="17849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531.C15133815.1.S)"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7:1214.C29639610.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621.C04460913.1.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32335</Words>
  <Characters>18432</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2018-07-03T14:01:00Z</dcterms:created>
  <dcterms:modified xsi:type="dcterms:W3CDTF">2018-07-10T09:12:00Z</dcterms:modified>
</cp:coreProperties>
</file>