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062" w:rsidRPr="00227E46" w:rsidRDefault="00227E46" w:rsidP="00227E46">
      <w:pPr>
        <w:spacing w:line="276" w:lineRule="auto"/>
        <w:jc w:val="both"/>
        <w:rPr>
          <w:b/>
        </w:rPr>
      </w:pPr>
      <w:r w:rsidRPr="00227E46">
        <w:rPr>
          <w:b/>
        </w:rPr>
        <w:t>Tiesneša kompetence soda veida vērtēšanā vienošanās procesā</w:t>
      </w:r>
    </w:p>
    <w:p w:rsidR="00227E46" w:rsidRDefault="00227E46" w:rsidP="00A00485">
      <w:pPr>
        <w:spacing w:line="276" w:lineRule="auto"/>
        <w:jc w:val="center"/>
      </w:pPr>
    </w:p>
    <w:p w:rsidR="00227E46" w:rsidRDefault="00227E46" w:rsidP="00227E46">
      <w:pPr>
        <w:jc w:val="both"/>
      </w:pPr>
      <w:r>
        <w:t xml:space="preserve">Kriminālprocesa likuma 539.panta pirmā daļa ierobežo tiesneša kompetenci noslēgtajā vienošanās paredzētā soda veida vērtēšanā.    </w:t>
      </w:r>
    </w:p>
    <w:p w:rsidR="00227E46" w:rsidRDefault="00227E46" w:rsidP="00227E46">
      <w:pPr>
        <w:spacing w:line="276" w:lineRule="auto"/>
        <w:jc w:val="both"/>
      </w:pPr>
    </w:p>
    <w:p w:rsidR="00532BEB" w:rsidRDefault="00227E46" w:rsidP="00227E46">
      <w:pPr>
        <w:spacing w:line="276" w:lineRule="auto"/>
        <w:jc w:val="both"/>
      </w:pPr>
      <w:r>
        <w:t>Saistībā ar noslēgtajā vienošanās paredzēto soda veidu tiesnesis var konstatēt Krimināllikuma pārkāpumu tikai tajā gadījumā, ja secina, ka izraudzītais soda veids nav samērīgs ar izdarītā noziedzīgā nodarījuma raksturu un radīto kaitējumu.</w:t>
      </w:r>
    </w:p>
    <w:p w:rsidR="00E97DEA" w:rsidRPr="00473F47" w:rsidRDefault="00E97DEA" w:rsidP="00A00485">
      <w:pPr>
        <w:pStyle w:val="BodyText2"/>
        <w:spacing w:line="276" w:lineRule="auto"/>
        <w:outlineLvl w:val="0"/>
        <w:rPr>
          <w:rFonts w:ascii="Times New Roman" w:hAnsi="Times New Roman"/>
          <w:sz w:val="24"/>
          <w:szCs w:val="24"/>
        </w:rPr>
      </w:pPr>
    </w:p>
    <w:p w:rsidR="00764898" w:rsidRPr="00473F47" w:rsidRDefault="00764898" w:rsidP="00A00485">
      <w:pPr>
        <w:pStyle w:val="BodyText2"/>
        <w:spacing w:line="276" w:lineRule="auto"/>
        <w:outlineLvl w:val="0"/>
        <w:rPr>
          <w:rFonts w:ascii="Times New Roman" w:hAnsi="Times New Roman"/>
          <w:sz w:val="24"/>
          <w:szCs w:val="24"/>
        </w:rPr>
      </w:pPr>
    </w:p>
    <w:p w:rsidR="00740F6A" w:rsidRPr="00227E46" w:rsidRDefault="00740F6A" w:rsidP="00A00485">
      <w:pPr>
        <w:pStyle w:val="BodyText2"/>
        <w:spacing w:line="276" w:lineRule="auto"/>
        <w:jc w:val="center"/>
        <w:outlineLvl w:val="0"/>
        <w:rPr>
          <w:rFonts w:ascii="Times New Roman" w:hAnsi="Times New Roman"/>
          <w:b/>
          <w:sz w:val="24"/>
          <w:szCs w:val="24"/>
        </w:rPr>
      </w:pPr>
      <w:r w:rsidRPr="00227E46">
        <w:rPr>
          <w:rFonts w:ascii="Times New Roman" w:hAnsi="Times New Roman"/>
          <w:b/>
          <w:sz w:val="24"/>
          <w:szCs w:val="24"/>
        </w:rPr>
        <w:t>Latvijas Republikas Augstākā</w:t>
      </w:r>
      <w:r w:rsidR="00227E46" w:rsidRPr="00227E46">
        <w:rPr>
          <w:rFonts w:ascii="Times New Roman" w:hAnsi="Times New Roman"/>
          <w:b/>
          <w:sz w:val="24"/>
          <w:szCs w:val="24"/>
        </w:rPr>
        <w:t>s</w:t>
      </w:r>
      <w:r w:rsidRPr="00227E46">
        <w:rPr>
          <w:rFonts w:ascii="Times New Roman" w:hAnsi="Times New Roman"/>
          <w:b/>
          <w:sz w:val="24"/>
          <w:szCs w:val="24"/>
        </w:rPr>
        <w:t xml:space="preserve"> tiesa</w:t>
      </w:r>
      <w:r w:rsidR="00227E46" w:rsidRPr="00227E46">
        <w:rPr>
          <w:rFonts w:ascii="Times New Roman" w:hAnsi="Times New Roman"/>
          <w:b/>
          <w:sz w:val="24"/>
          <w:szCs w:val="24"/>
        </w:rPr>
        <w:t>s</w:t>
      </w:r>
    </w:p>
    <w:p w:rsidR="00227E46" w:rsidRPr="00227E46" w:rsidRDefault="00227E46" w:rsidP="00A00485">
      <w:pPr>
        <w:pStyle w:val="BodyText2"/>
        <w:spacing w:line="276" w:lineRule="auto"/>
        <w:jc w:val="center"/>
        <w:outlineLvl w:val="0"/>
        <w:rPr>
          <w:rFonts w:ascii="Times New Roman" w:hAnsi="Times New Roman"/>
          <w:b/>
          <w:sz w:val="24"/>
          <w:szCs w:val="24"/>
        </w:rPr>
      </w:pPr>
      <w:r w:rsidRPr="00227E46">
        <w:rPr>
          <w:rFonts w:ascii="Times New Roman" w:hAnsi="Times New Roman"/>
          <w:b/>
          <w:sz w:val="24"/>
          <w:szCs w:val="24"/>
        </w:rPr>
        <w:t>Krimināllietu departamenta</w:t>
      </w:r>
    </w:p>
    <w:p w:rsidR="00227E46" w:rsidRPr="00227E46" w:rsidRDefault="00227E46" w:rsidP="00A00485">
      <w:pPr>
        <w:pStyle w:val="BodyText2"/>
        <w:spacing w:line="276" w:lineRule="auto"/>
        <w:jc w:val="center"/>
        <w:outlineLvl w:val="0"/>
        <w:rPr>
          <w:rFonts w:ascii="Times New Roman" w:hAnsi="Times New Roman"/>
          <w:b/>
          <w:sz w:val="24"/>
          <w:szCs w:val="24"/>
        </w:rPr>
      </w:pPr>
      <w:r w:rsidRPr="00227E46">
        <w:rPr>
          <w:rFonts w:ascii="Times New Roman" w:hAnsi="Times New Roman"/>
          <w:b/>
          <w:sz w:val="24"/>
          <w:szCs w:val="24"/>
        </w:rPr>
        <w:t>2018.gada 9.aprīļa</w:t>
      </w:r>
    </w:p>
    <w:p w:rsidR="0002742E" w:rsidRPr="00227E46" w:rsidRDefault="0002742E" w:rsidP="00A00485">
      <w:pPr>
        <w:pStyle w:val="BodyText2"/>
        <w:spacing w:line="276" w:lineRule="auto"/>
        <w:jc w:val="center"/>
        <w:outlineLvl w:val="0"/>
        <w:rPr>
          <w:rFonts w:ascii="Times New Roman" w:hAnsi="Times New Roman"/>
          <w:b/>
          <w:sz w:val="24"/>
          <w:szCs w:val="24"/>
        </w:rPr>
      </w:pPr>
      <w:smartTag w:uri="schemas-tilde-lv/tildestengine" w:element="veidnes">
        <w:smartTagPr>
          <w:attr w:name="id" w:val="-1"/>
          <w:attr w:name="baseform" w:val="lēmums"/>
          <w:attr w:name="text" w:val="LĒMUMS&#10;"/>
        </w:smartTagPr>
        <w:r w:rsidRPr="00227E46">
          <w:rPr>
            <w:rFonts w:ascii="Times New Roman" w:hAnsi="Times New Roman"/>
            <w:b/>
            <w:sz w:val="24"/>
            <w:szCs w:val="24"/>
          </w:rPr>
          <w:t>LĒMUMS</w:t>
        </w:r>
      </w:smartTag>
    </w:p>
    <w:p w:rsidR="00227E46" w:rsidRPr="00227E46" w:rsidRDefault="00227E46" w:rsidP="00227E46">
      <w:pPr>
        <w:pStyle w:val="BodyText2"/>
        <w:spacing w:line="276" w:lineRule="auto"/>
        <w:jc w:val="center"/>
        <w:outlineLvl w:val="0"/>
        <w:rPr>
          <w:rFonts w:ascii="Times New Roman" w:hAnsi="Times New Roman"/>
          <w:b/>
          <w:sz w:val="24"/>
          <w:szCs w:val="24"/>
        </w:rPr>
      </w:pPr>
      <w:r w:rsidRPr="00227E46">
        <w:rPr>
          <w:rFonts w:ascii="Times New Roman" w:hAnsi="Times New Roman"/>
          <w:b/>
          <w:sz w:val="24"/>
          <w:szCs w:val="24"/>
        </w:rPr>
        <w:t>Lieta Nr. 11088147717, SKK</w:t>
      </w:r>
      <w:r w:rsidRPr="00227E46">
        <w:rPr>
          <w:rFonts w:ascii="Times New Roman" w:hAnsi="Times New Roman"/>
          <w:b/>
          <w:sz w:val="24"/>
          <w:szCs w:val="24"/>
        </w:rPr>
        <w:softHyphen/>
        <w:t>-22/2018</w:t>
      </w:r>
    </w:p>
    <w:p w:rsidR="00227E46" w:rsidRPr="00227E46" w:rsidRDefault="00227E46" w:rsidP="00227E46">
      <w:pPr>
        <w:pStyle w:val="BodyText2"/>
        <w:spacing w:line="276" w:lineRule="auto"/>
        <w:jc w:val="center"/>
        <w:outlineLvl w:val="0"/>
        <w:rPr>
          <w:rFonts w:ascii="Times New Roman" w:hAnsi="Times New Roman"/>
          <w:b/>
          <w:sz w:val="24"/>
          <w:szCs w:val="24"/>
        </w:rPr>
      </w:pPr>
      <w:r w:rsidRPr="00227E46">
        <w:rPr>
          <w:rFonts w:ascii="Times New Roman" w:hAnsi="Times New Roman"/>
          <w:b/>
          <w:sz w:val="24"/>
          <w:szCs w:val="24"/>
        </w:rPr>
        <w:t xml:space="preserve">ECLI:LV:AT:2018:0409.11088147717.2.L </w:t>
      </w:r>
    </w:p>
    <w:p w:rsidR="001218D2" w:rsidRPr="00473F47" w:rsidRDefault="001218D2" w:rsidP="00A00485">
      <w:pPr>
        <w:spacing w:line="276" w:lineRule="auto"/>
        <w:jc w:val="center"/>
      </w:pPr>
    </w:p>
    <w:p w:rsidR="001218D2" w:rsidRPr="00473F47" w:rsidRDefault="00B862D6" w:rsidP="00A00485">
      <w:pPr>
        <w:spacing w:line="276" w:lineRule="auto"/>
        <w:jc w:val="both"/>
      </w:pPr>
      <w:r w:rsidRPr="00473F47">
        <w:t>Augstākā tiesa</w:t>
      </w:r>
      <w:r w:rsidR="001218D2" w:rsidRPr="00473F47">
        <w:t xml:space="preserve"> šādā sastāvā: </w:t>
      </w:r>
    </w:p>
    <w:p w:rsidR="001218D2" w:rsidRPr="00473F47" w:rsidRDefault="00E97DEA" w:rsidP="00A00485">
      <w:pPr>
        <w:tabs>
          <w:tab w:val="left" w:pos="540"/>
        </w:tabs>
        <w:spacing w:line="276" w:lineRule="auto"/>
        <w:jc w:val="both"/>
      </w:pPr>
      <w:r w:rsidRPr="00473F47">
        <w:tab/>
      </w:r>
      <w:r w:rsidR="006179E4" w:rsidRPr="00473F47">
        <w:t>t</w:t>
      </w:r>
      <w:r w:rsidR="00B862D6" w:rsidRPr="00473F47">
        <w:t>iesnes</w:t>
      </w:r>
      <w:r w:rsidR="006179E4" w:rsidRPr="00473F47">
        <w:t xml:space="preserve">e </w:t>
      </w:r>
      <w:r w:rsidR="00CB6EB3">
        <w:t>Inguna Radzeviča</w:t>
      </w:r>
      <w:r w:rsidR="005113A7">
        <w:t>,</w:t>
      </w:r>
    </w:p>
    <w:p w:rsidR="001218D2" w:rsidRPr="00473F47" w:rsidRDefault="00E97DEA" w:rsidP="00A00485">
      <w:pPr>
        <w:tabs>
          <w:tab w:val="left" w:pos="540"/>
        </w:tabs>
        <w:spacing w:line="276" w:lineRule="auto"/>
        <w:jc w:val="both"/>
      </w:pPr>
      <w:r w:rsidRPr="00473F47">
        <w:tab/>
      </w:r>
      <w:r w:rsidR="003542B8" w:rsidRPr="00473F47">
        <w:t>tiesnes</w:t>
      </w:r>
      <w:r w:rsidR="00903755">
        <w:t>e</w:t>
      </w:r>
      <w:r w:rsidR="005113A7">
        <w:t xml:space="preserve"> </w:t>
      </w:r>
      <w:r w:rsidR="001A7138">
        <w:t>Anita Nusberga</w:t>
      </w:r>
      <w:r w:rsidR="005113A7">
        <w:t>,</w:t>
      </w:r>
    </w:p>
    <w:p w:rsidR="001218D2" w:rsidRPr="00473F47" w:rsidRDefault="00E97DEA" w:rsidP="00A00485">
      <w:pPr>
        <w:tabs>
          <w:tab w:val="left" w:pos="540"/>
        </w:tabs>
        <w:spacing w:line="276" w:lineRule="auto"/>
        <w:jc w:val="both"/>
      </w:pPr>
      <w:r w:rsidRPr="00473F47">
        <w:tab/>
      </w:r>
      <w:r w:rsidR="00436257" w:rsidRPr="00473F47">
        <w:t>tiesnes</w:t>
      </w:r>
      <w:r w:rsidR="001A7138">
        <w:t>e Anita Poļakova</w:t>
      </w:r>
    </w:p>
    <w:p w:rsidR="00076560" w:rsidRPr="00473F47" w:rsidRDefault="00076560" w:rsidP="00A00485">
      <w:pPr>
        <w:tabs>
          <w:tab w:val="left" w:pos="-3120"/>
        </w:tabs>
        <w:suppressAutoHyphens/>
        <w:spacing w:line="276" w:lineRule="auto"/>
        <w:jc w:val="both"/>
      </w:pPr>
    </w:p>
    <w:p w:rsidR="00AE0EB8" w:rsidRPr="00473F47" w:rsidRDefault="00AE0EB8" w:rsidP="00A00485">
      <w:pPr>
        <w:tabs>
          <w:tab w:val="left" w:pos="-3120"/>
        </w:tabs>
        <w:suppressAutoHyphens/>
        <w:spacing w:line="276" w:lineRule="auto"/>
        <w:jc w:val="both"/>
      </w:pPr>
      <w:r w:rsidRPr="00473F47">
        <w:t>izskatīja rakstveida procesā</w:t>
      </w:r>
      <w:r w:rsidR="00DA0B00" w:rsidRPr="00473F47">
        <w:t xml:space="preserve"> </w:t>
      </w:r>
      <w:r w:rsidR="004A351F" w:rsidRPr="00473F47">
        <w:t>krimināllietu sakarā ar</w:t>
      </w:r>
      <w:r w:rsidR="00AE04D0" w:rsidRPr="00473F47">
        <w:t xml:space="preserve"> </w:t>
      </w:r>
      <w:r w:rsidR="00A44767">
        <w:t>Rīgas pilsētas Latgales priekšpilsētas prokuratūras prokurores Ievas Strautmanes-Zālītes</w:t>
      </w:r>
      <w:r w:rsidR="00C640F1">
        <w:t xml:space="preserve"> </w:t>
      </w:r>
      <w:r w:rsidR="00FE38E4">
        <w:t xml:space="preserve">kasācijas </w:t>
      </w:r>
      <w:r w:rsidR="00A44767">
        <w:t>protestu</w:t>
      </w:r>
      <w:r w:rsidR="00FE38E4">
        <w:t xml:space="preserve"> par </w:t>
      </w:r>
      <w:r w:rsidR="004A0EBA">
        <w:t>Rīgas pilsētas</w:t>
      </w:r>
      <w:r w:rsidR="00F644DE">
        <w:t xml:space="preserve"> Latgales</w:t>
      </w:r>
      <w:r w:rsidR="004A0EBA">
        <w:t xml:space="preserve"> priekšpilsētas tiesas</w:t>
      </w:r>
      <w:r w:rsidR="00AE7114">
        <w:t xml:space="preserve"> tiesneses</w:t>
      </w:r>
      <w:r w:rsidR="00C640F1">
        <w:t xml:space="preserve"> 201</w:t>
      </w:r>
      <w:r w:rsidR="00FE38E4">
        <w:t>7</w:t>
      </w:r>
      <w:r w:rsidR="00C640F1">
        <w:t xml:space="preserve">.gada </w:t>
      </w:r>
      <w:r w:rsidR="00F644DE">
        <w:t>6</w:t>
      </w:r>
      <w:r w:rsidR="00C640F1">
        <w:t>.</w:t>
      </w:r>
      <w:r w:rsidR="005E2E62">
        <w:t xml:space="preserve">septembra </w:t>
      </w:r>
      <w:r w:rsidR="00F644DE">
        <w:t>lēmumu</w:t>
      </w:r>
      <w:r w:rsidR="00CC2BA3" w:rsidRPr="00473F47">
        <w:t>.</w:t>
      </w:r>
    </w:p>
    <w:p w:rsidR="00DE32A0" w:rsidRPr="00473F47" w:rsidRDefault="00DE32A0" w:rsidP="00A00485">
      <w:pPr>
        <w:suppressAutoHyphens/>
        <w:spacing w:line="276" w:lineRule="auto"/>
      </w:pPr>
    </w:p>
    <w:p w:rsidR="00CC2BA3" w:rsidRPr="00473F47" w:rsidRDefault="00CC2BA3" w:rsidP="003A67CE">
      <w:pPr>
        <w:spacing w:line="276" w:lineRule="auto"/>
        <w:jc w:val="center"/>
        <w:rPr>
          <w:b/>
        </w:rPr>
      </w:pPr>
      <w:r w:rsidRPr="00473F47">
        <w:rPr>
          <w:b/>
        </w:rPr>
        <w:t>Aprakstošā daļa</w:t>
      </w:r>
    </w:p>
    <w:p w:rsidR="009731E4" w:rsidRPr="00473F47" w:rsidRDefault="009731E4" w:rsidP="00A00485">
      <w:pPr>
        <w:suppressAutoHyphens/>
        <w:spacing w:line="276" w:lineRule="auto"/>
        <w:rPr>
          <w:b/>
        </w:rPr>
      </w:pPr>
    </w:p>
    <w:p w:rsidR="00176F50" w:rsidRPr="00473F47" w:rsidRDefault="00984338" w:rsidP="005F3F35">
      <w:pPr>
        <w:pStyle w:val="ListParagraph"/>
        <w:numPr>
          <w:ilvl w:val="0"/>
          <w:numId w:val="8"/>
        </w:numPr>
        <w:tabs>
          <w:tab w:val="left" w:pos="1134"/>
          <w:tab w:val="left" w:pos="1276"/>
        </w:tabs>
        <w:spacing w:line="276" w:lineRule="auto"/>
        <w:ind w:left="0" w:firstLine="709"/>
        <w:jc w:val="both"/>
      </w:pPr>
      <w:r>
        <w:t>2017.gada 29.augustā Rīgas pilsētas Latgales priekšpilsētas prokuratūras prokurore I. Strautmane-Zālīte noslēgus</w:t>
      </w:r>
      <w:r w:rsidR="00AE7114">
        <w:t xml:space="preserve">i vienošanos ar </w:t>
      </w:r>
      <w:r>
        <w:t xml:space="preserve">apsūdzēto </w:t>
      </w:r>
      <w:r w:rsidR="00BA45A7">
        <w:t>[pers. A]</w:t>
      </w:r>
      <w:r w:rsidR="00AE7114">
        <w:t xml:space="preserve">, personas kods </w:t>
      </w:r>
      <w:r w:rsidR="00BA45A7">
        <w:t>[..]</w:t>
      </w:r>
      <w:r>
        <w:t xml:space="preserve">, </w:t>
      </w:r>
      <w:r w:rsidR="005F3F35">
        <w:t xml:space="preserve">par vainas atzīšanu un sodu, </w:t>
      </w:r>
      <w:r w:rsidR="00BA77F3">
        <w:t>kurā norādīts, ka prokurore tiesā lūgs:</w:t>
      </w:r>
    </w:p>
    <w:p w:rsidR="00BA77F3" w:rsidRDefault="003A08A0" w:rsidP="00A00485">
      <w:pPr>
        <w:spacing w:line="276" w:lineRule="auto"/>
        <w:ind w:firstLine="709"/>
        <w:jc w:val="both"/>
      </w:pPr>
      <w:r>
        <w:t>par Krimināllikuma 180.panta pirmajā daļā paredzētā noziedzīgā nodarījuma iz</w:t>
      </w:r>
      <w:r w:rsidR="00AE7114">
        <w:t xml:space="preserve">darīšanu piespriest </w:t>
      </w:r>
      <w:r w:rsidR="00BA45A7">
        <w:t>[pers. A]</w:t>
      </w:r>
      <w:r>
        <w:t xml:space="preserve"> sodu –</w:t>
      </w:r>
      <w:r w:rsidR="00AE7114">
        <w:t xml:space="preserve"> piespiedu darbu uz 100 stundām;</w:t>
      </w:r>
    </w:p>
    <w:p w:rsidR="003A08A0" w:rsidRPr="005F13B5" w:rsidRDefault="00AE7114" w:rsidP="00A00485">
      <w:pPr>
        <w:spacing w:line="276" w:lineRule="auto"/>
        <w:ind w:firstLine="709"/>
        <w:jc w:val="both"/>
      </w:pPr>
      <w:r>
        <w:t>s</w:t>
      </w:r>
      <w:r w:rsidR="005F13B5">
        <w:t>askaņā ar Krimināllikuma 5</w:t>
      </w:r>
      <w:r>
        <w:t>1.panta pirmo daļu, 1.</w:t>
      </w:r>
      <w:r w:rsidR="005F13B5">
        <w:rPr>
          <w:vertAlign w:val="superscript"/>
        </w:rPr>
        <w:t xml:space="preserve">1 </w:t>
      </w:r>
      <w:r w:rsidR="005F13B5">
        <w:t>daļas 1.punktu un otro daļu noteiktajam sodam pievienot sodu, kas nav izciests pēc Rīgas pilsētas Vidzemes priekšpilsētas tiesas 2016.gada 24.oktobra sprieduma – 134 piespiedu darba stundas</w:t>
      </w:r>
      <w:r>
        <w:t xml:space="preserve"> –</w:t>
      </w:r>
      <w:r w:rsidR="005F13B5">
        <w:t xml:space="preserve">, </w:t>
      </w:r>
      <w:r>
        <w:t xml:space="preserve">un </w:t>
      </w:r>
      <w:r w:rsidR="005F13B5">
        <w:t xml:space="preserve">galīgo sodu </w:t>
      </w:r>
      <w:r>
        <w:t xml:space="preserve">pēc spriedumu kopības </w:t>
      </w:r>
      <w:r w:rsidR="00BA45A7">
        <w:t>[pers. A]</w:t>
      </w:r>
      <w:r>
        <w:t xml:space="preserve"> noteikt </w:t>
      </w:r>
      <w:r w:rsidR="005F13B5">
        <w:t>piespiedu darbu uz 234 stundām.</w:t>
      </w:r>
    </w:p>
    <w:p w:rsidR="00C101F3" w:rsidRDefault="00C101F3" w:rsidP="0043790F">
      <w:pPr>
        <w:spacing w:line="276" w:lineRule="auto"/>
        <w:jc w:val="both"/>
      </w:pPr>
    </w:p>
    <w:p w:rsidR="0043790F" w:rsidRDefault="00CF1595" w:rsidP="00C101F3">
      <w:pPr>
        <w:spacing w:line="276" w:lineRule="auto"/>
        <w:ind w:firstLine="709"/>
        <w:jc w:val="both"/>
      </w:pPr>
      <w:r>
        <w:t xml:space="preserve">[2] </w:t>
      </w:r>
      <w:r w:rsidR="0043790F">
        <w:t>Ar Rīgas pilsētas Latgales priekšpilsētas tiesas tiesneses 2017.</w:t>
      </w:r>
      <w:r w:rsidR="00823617">
        <w:t>gada 6.septembra lēmumu krimināllieta</w:t>
      </w:r>
      <w:r w:rsidR="0043790F">
        <w:t xml:space="preserve"> nosūtīt</w:t>
      </w:r>
      <w:r w:rsidR="00823617">
        <w:t>a</w:t>
      </w:r>
      <w:r w:rsidR="0043790F">
        <w:t xml:space="preserve"> Rīgas pilsētas Latgales priekšpilsētas prokuratūrai pārkāpumu novēršanai.</w:t>
      </w:r>
    </w:p>
    <w:p w:rsidR="004905BE" w:rsidRDefault="004905BE" w:rsidP="004905BE">
      <w:pPr>
        <w:spacing w:line="276" w:lineRule="auto"/>
        <w:jc w:val="both"/>
      </w:pPr>
      <w:r>
        <w:t xml:space="preserve">            Pamatojot lēmumu, tiesnese norādījusi, ka prokurores lūgtais soda veids un mērs nav uzskatāms par samērīgu ar izdarītā noziedzīgā nodarījuma raksturu, turklāt tas nesekmēs apsūdzētās tiesisko apziņu un nesasniegs Krimināllikuma 35.pantā norādīto soda mērķi.</w:t>
      </w:r>
    </w:p>
    <w:p w:rsidR="00AE7114" w:rsidRDefault="004905BE" w:rsidP="004905BE">
      <w:pPr>
        <w:spacing w:line="276" w:lineRule="auto"/>
        <w:jc w:val="both"/>
      </w:pPr>
      <w:r>
        <w:lastRenderedPageBreak/>
        <w:t xml:space="preserve">            No lietas materiāliem redzams, ka apsūdzētā </w:t>
      </w:r>
      <w:r w:rsidR="00BA45A7">
        <w:t>[pers. A]</w:t>
      </w:r>
      <w:r>
        <w:t xml:space="preserve"> ar Rīgas pilsētas Vidzemes priekšpilsētas tiesas </w:t>
      </w:r>
      <w:r w:rsidR="00823617">
        <w:t xml:space="preserve">2016.gada 24.oktobra spriedumu jau </w:t>
      </w:r>
      <w:r>
        <w:t>ir sodīta ar piespiedu darbu</w:t>
      </w:r>
      <w:r w:rsidR="002A0F60">
        <w:t xml:space="preserve"> uz 150 </w:t>
      </w:r>
      <w:r w:rsidR="00823617">
        <w:t xml:space="preserve">stundām, savukārt no Valsts probācijas dienesta 2017.gada 30.augusta paziņojuma izriet, ka </w:t>
      </w:r>
      <w:r w:rsidR="00BA45A7">
        <w:t>[pers. A]</w:t>
      </w:r>
      <w:r w:rsidR="00823617">
        <w:t xml:space="preserve"> šā piespiedu darba izpildei nav pieteikusies un tā izpildi nav uzsākusi, tādēļ 201</w:t>
      </w:r>
      <w:r w:rsidR="002A0F60">
        <w:t>7</w:t>
      </w:r>
      <w:r w:rsidR="00823617">
        <w:t>.gada 1</w:t>
      </w:r>
      <w:r w:rsidR="002A0F60">
        <w:t>4</w:t>
      </w:r>
      <w:r w:rsidR="00823617">
        <w:t xml:space="preserve">.februārī tiesai nosūtīts iesniegums par piespiedu darba aizstāšanu ar īslaicīgu brīvības atņemšanu. Šāds iesniegums, tiesneses ieskatā, jau sākotnēji norāda, ka iepriekš piemērotais soda veids – piespiedu darbs – nav sasniedzis soda mērķi.   </w:t>
      </w:r>
      <w:r>
        <w:t xml:space="preserve">   </w:t>
      </w:r>
    </w:p>
    <w:p w:rsidR="00FE38E4" w:rsidRDefault="00FE38E4" w:rsidP="00FE38E4">
      <w:pPr>
        <w:tabs>
          <w:tab w:val="left" w:pos="1134"/>
        </w:tabs>
        <w:spacing w:line="276" w:lineRule="auto"/>
        <w:jc w:val="both"/>
        <w:rPr>
          <w:rFonts w:ascii="TimesNewRomanPSMT" w:hAnsi="TimesNewRomanPSMT" w:cs="TimesNewRomanPSMT"/>
          <w:lang w:eastAsia="lv-LV"/>
        </w:rPr>
      </w:pPr>
    </w:p>
    <w:p w:rsidR="00A93122" w:rsidRDefault="00823617" w:rsidP="00823617">
      <w:pPr>
        <w:tabs>
          <w:tab w:val="left" w:pos="1701"/>
        </w:tabs>
        <w:autoSpaceDE w:val="0"/>
        <w:autoSpaceDN w:val="0"/>
        <w:adjustRightInd w:val="0"/>
        <w:spacing w:line="276" w:lineRule="auto"/>
        <w:jc w:val="both"/>
      </w:pPr>
      <w:r>
        <w:t xml:space="preserve">            </w:t>
      </w:r>
      <w:r w:rsidR="00C12585">
        <w:t>[</w:t>
      </w:r>
      <w:r w:rsidR="007047ED">
        <w:t>3</w:t>
      </w:r>
      <w:r w:rsidR="00C12585">
        <w:t>]</w:t>
      </w:r>
      <w:r w:rsidR="00C101F3">
        <w:t xml:space="preserve"> Par </w:t>
      </w:r>
      <w:r w:rsidR="00100996">
        <w:t>Rīgas</w:t>
      </w:r>
      <w:r w:rsidR="00C101F3">
        <w:t xml:space="preserve"> </w:t>
      </w:r>
      <w:r w:rsidR="007047ED">
        <w:t xml:space="preserve">pilsētas </w:t>
      </w:r>
      <w:r w:rsidR="0043790F">
        <w:t>Latgales</w:t>
      </w:r>
      <w:r w:rsidR="007047ED">
        <w:t xml:space="preserve"> priekšpilsētas tiesas</w:t>
      </w:r>
      <w:r w:rsidR="00C101F3">
        <w:t xml:space="preserve"> </w:t>
      </w:r>
      <w:r w:rsidR="0043790F">
        <w:t xml:space="preserve">tiesneses </w:t>
      </w:r>
      <w:r w:rsidR="00C101F3">
        <w:t xml:space="preserve">2017.gada </w:t>
      </w:r>
      <w:r w:rsidR="0043790F">
        <w:t>6</w:t>
      </w:r>
      <w:r w:rsidR="00C101F3">
        <w:t>.</w:t>
      </w:r>
      <w:r w:rsidR="0043790F">
        <w:t xml:space="preserve">septembra lēmumu Rīgas pilsētas Latgales priekšpilsētas prokuratūras prokurore </w:t>
      </w:r>
      <w:r>
        <w:t>I.</w:t>
      </w:r>
      <w:r w:rsidR="00BF6FCC">
        <w:t> </w:t>
      </w:r>
      <w:r>
        <w:t>Strautmane-Zālīte</w:t>
      </w:r>
      <w:r w:rsidR="00577E36">
        <w:t xml:space="preserve"> </w:t>
      </w:r>
      <w:r w:rsidR="0043790F">
        <w:t>iesniegusi kasācijas protestu</w:t>
      </w:r>
      <w:r w:rsidR="00C101F3">
        <w:t>, kurā</w:t>
      </w:r>
      <w:r w:rsidR="00577E36">
        <w:t>, atsaucoties uz Kriminālprocesa likuma 540.</w:t>
      </w:r>
      <w:r w:rsidR="00577E36">
        <w:rPr>
          <w:vertAlign w:val="superscript"/>
        </w:rPr>
        <w:t xml:space="preserve">1 </w:t>
      </w:r>
      <w:r w:rsidR="00577E36">
        <w:t>panta septīto daļu, 569.panta otro daļu, 570.panta pirmo daļu un 587.panta pirmās daļas 2.punktu,</w:t>
      </w:r>
      <w:r w:rsidR="00C101F3">
        <w:t xml:space="preserve"> </w:t>
      </w:r>
      <w:r>
        <w:t xml:space="preserve">lūdz </w:t>
      </w:r>
      <w:r w:rsidR="0043790F">
        <w:t xml:space="preserve">lēmumu </w:t>
      </w:r>
      <w:r w:rsidR="007047ED">
        <w:t>atcelt</w:t>
      </w:r>
      <w:r w:rsidR="009D3782">
        <w:t xml:space="preserve"> </w:t>
      </w:r>
      <w:r w:rsidR="007047ED">
        <w:t>un nosūtīt lietu jaunai izskatīšanai</w:t>
      </w:r>
      <w:r w:rsidR="00D548C3">
        <w:t>.</w:t>
      </w:r>
    </w:p>
    <w:p w:rsidR="00577E36" w:rsidRDefault="00577E36" w:rsidP="00823617">
      <w:pPr>
        <w:tabs>
          <w:tab w:val="left" w:pos="1701"/>
        </w:tabs>
        <w:autoSpaceDE w:val="0"/>
        <w:autoSpaceDN w:val="0"/>
        <w:adjustRightInd w:val="0"/>
        <w:spacing w:line="276" w:lineRule="auto"/>
        <w:jc w:val="both"/>
      </w:pPr>
      <w:r>
        <w:t xml:space="preserve">            Savu lūgumu prokurore pamatojusi ar šādiem argumentiem.</w:t>
      </w:r>
    </w:p>
    <w:p w:rsidR="006C02B9" w:rsidRDefault="0085131B" w:rsidP="001A7138">
      <w:pPr>
        <w:tabs>
          <w:tab w:val="left" w:pos="1701"/>
        </w:tabs>
        <w:autoSpaceDE w:val="0"/>
        <w:autoSpaceDN w:val="0"/>
        <w:adjustRightInd w:val="0"/>
        <w:spacing w:line="276" w:lineRule="auto"/>
        <w:ind w:firstLine="709"/>
        <w:jc w:val="both"/>
      </w:pPr>
      <w:r>
        <w:t>[3.1]</w:t>
      </w:r>
      <w:r w:rsidR="001A7138">
        <w:t xml:space="preserve"> Pieņemot lēmumu par krimināllietas nosūtīšanu prokuratūrai pārkāpumu novēršanai, tiesnese pārkāpusi Kriminālprocesa likuma 539.panta pirmās daļas nosacījumus. Tiesneses lēmums ir pamatots ar subjektīviem apsvērumiem par piemērojamo sodu, vērtējot vienīgi apsūdzētās personību. </w:t>
      </w:r>
      <w:r w:rsidR="0056553C">
        <w:t>Atsaucoties</w:t>
      </w:r>
      <w:r w:rsidR="00282F40">
        <w:t xml:space="preserve"> uz tiesību</w:t>
      </w:r>
      <w:r w:rsidR="0056553C">
        <w:t xml:space="preserve"> doktrīnā un </w:t>
      </w:r>
      <w:r w:rsidR="00282F40">
        <w:t>tiesu prakses apkopojumā</w:t>
      </w:r>
      <w:r w:rsidR="0087363E">
        <w:t xml:space="preserve"> </w:t>
      </w:r>
      <w:r w:rsidR="00282F40">
        <w:t>„Apgabaltiesu kā pirmās instances tiesas un Augstākās tiesas Krimināllietu tiesu palātas kā apelācijas instances tiesas sodu piemērošanas prakse” paustajām atziņām</w:t>
      </w:r>
      <w:r w:rsidR="0056553C">
        <w:t xml:space="preserve">, prokurore norādījusi, </w:t>
      </w:r>
      <w:r w:rsidR="00DB7049">
        <w:t xml:space="preserve">ka kriminālsodam jāatbilst </w:t>
      </w:r>
      <w:r w:rsidR="001A7138">
        <w:t>arī i</w:t>
      </w:r>
      <w:r w:rsidR="00DB7049">
        <w:t>zdarītajam noziedzīgajam nodarījumam, ar to radītajam apdraudēju</w:t>
      </w:r>
      <w:r w:rsidR="001A7138">
        <w:t xml:space="preserve">mam un nodarītajam kaitējumam. </w:t>
      </w:r>
      <w:r w:rsidR="00806BAF">
        <w:t xml:space="preserve">Turklāt vienošanās procesā attiecībā uz soda veidu un mēru ir tikai loģiski, ka tam jābūt vieglākam nekā </w:t>
      </w:r>
      <w:r w:rsidR="003E3B06">
        <w:t>tradicionālajā</w:t>
      </w:r>
      <w:r w:rsidR="00806BAF">
        <w:t xml:space="preserve"> kriminālprocesā</w:t>
      </w:r>
      <w:r w:rsidR="001A7138">
        <w:t>. B</w:t>
      </w:r>
      <w:r w:rsidR="00746651">
        <w:t xml:space="preserve">rīvības atņemšanas soda piemērošana par kriminālpārkāpumiem vai mazāk smagiem noziegumiem ir pārāk dārgs un no sociālā viedokļa nepieņemams soda veids. </w:t>
      </w:r>
      <w:r w:rsidR="001A7138">
        <w:t>Savukārt t</w:t>
      </w:r>
      <w:r w:rsidR="00DF21A9">
        <w:t>iesas loma vienošanās procesā aprobežojas ar pienākumu pārbaudīt, vai vienošanās process noticis, ievērojot Kriminālprocesa likumā noteikto procesuālo kārtību, un vai soda izvēlē nav pieļauts K</w:t>
      </w:r>
      <w:r w:rsidR="001A7138">
        <w:t xml:space="preserve">rimināllikuma normu pārkāpums. Turklāt neapstiprināt noslēgto vienošanos daļā par paredzētā soda veidu, bet ne mēru, tiesnesis saskaņā ar Kriminālprocesa likuma 539.panta pirmo daļu var vienīgi tajā gadījumā, ja </w:t>
      </w:r>
      <w:r w:rsidR="00DF21A9">
        <w:t>konstatē, ka izraudzītais soda veids nav samērīgs ar izdarītā noziedzīgā nodarījuma raksturu un radīto kaitējumu.</w:t>
      </w:r>
    </w:p>
    <w:p w:rsidR="001A7138" w:rsidRDefault="001A7138" w:rsidP="00030FE7">
      <w:pPr>
        <w:tabs>
          <w:tab w:val="left" w:pos="1701"/>
        </w:tabs>
        <w:autoSpaceDE w:val="0"/>
        <w:autoSpaceDN w:val="0"/>
        <w:adjustRightInd w:val="0"/>
        <w:spacing w:line="276" w:lineRule="auto"/>
        <w:ind w:firstLine="709"/>
        <w:jc w:val="both"/>
      </w:pPr>
      <w:r>
        <w:t xml:space="preserve">[3.2] Apsūdzētā </w:t>
      </w:r>
      <w:r w:rsidR="00BA45A7">
        <w:t>[pers. A]</w:t>
      </w:r>
      <w:r>
        <w:t xml:space="preserve"> izdarījusi mazāk smagu noziedzīgu nodarījumu – zādzību nelielā apmērā no tirdzniecības objekta. Ar šo noziedzīgo nodarījumu kaitējums cietušajam nav nodarīts, jo nozagtā prece tika atdota cietušajam kā derīga tālākai realizācijai. Savu vainīgumu inkriminētā noziedzīgā nodarījuma izdarīšanā </w:t>
      </w:r>
      <w:r w:rsidR="00866F8A">
        <w:t>[pers. A]</w:t>
      </w:r>
      <w:r>
        <w:t xml:space="preserve"> ir atzinu</w:t>
      </w:r>
      <w:r w:rsidR="00030FE7">
        <w:t xml:space="preserve">si pilnībā un nožēlo izdarīto. </w:t>
      </w:r>
      <w:r>
        <w:t xml:space="preserve">2017.gada 22.augustā </w:t>
      </w:r>
      <w:r w:rsidR="00BA45A7">
        <w:t>[pers. A]</w:t>
      </w:r>
      <w:r>
        <w:t xml:space="preserve"> ir noslēgusi darba līgumu un nodibinājusi darba tiesiskās attiecības. Vienlaikus noskaidrots, ka </w:t>
      </w:r>
      <w:r w:rsidR="00BA45A7">
        <w:t>[pers. A]</w:t>
      </w:r>
      <w:r>
        <w:t xml:space="preserve"> ir aktuāls neizciests sods – 150 piespiedu darba stundas –, kas noteikts ar Rīgas pilsētas Vidzemes priekšpilsētas tiesas 2016.gada 24.oktobra spriedumu par divu mazāk smagu noziegumu izdarīšanu. Saskaņā ar Valsts probācijas dienesta sniegto informāciju un pašas apsūdzētās apliecināto piemērotās piespiedu darba stundas nav nostrādātas, tādēļ Valsts probācijas dienests vērsies tiesā ar iesniegumu par piespiedu darba aizstāšanu ar īslaicīgu brīvības atņemšanu. Ievērojot to, ka minētais iesniegums vēl nav izskatīts, izdarīt secinājumus, ka </w:t>
      </w:r>
      <w:r w:rsidR="00BA45A7">
        <w:t>[pers. A]</w:t>
      </w:r>
      <w:r>
        <w:t xml:space="preserve"> ļaunprātīgi izvairās no piespriestā soda izciešanas un noteiktās piespiedu darba stundas viņai tiks aizstātas ar īslaicīgu </w:t>
      </w:r>
      <w:r>
        <w:lastRenderedPageBreak/>
        <w:t xml:space="preserve">brīvības atņemšanu, nav tiesiska pamata. Pārrunu gaitā </w:t>
      </w:r>
      <w:r w:rsidR="00BA45A7">
        <w:t>[pers. A]</w:t>
      </w:r>
      <w:r>
        <w:t xml:space="preserve"> prokurorei apliecinājusi, ka pēc tiesas aicinājuma ierodas uz tiesas sēdēm saistībā ar Valsts probācijas dienesta iesnieguma izskatīšanu un vēlas nostrādāt noteiktās piespiedu darba stundas.</w:t>
      </w:r>
    </w:p>
    <w:p w:rsidR="001A7138" w:rsidRDefault="001A7138" w:rsidP="001A7138">
      <w:pPr>
        <w:tabs>
          <w:tab w:val="left" w:pos="1701"/>
        </w:tabs>
        <w:autoSpaceDE w:val="0"/>
        <w:autoSpaceDN w:val="0"/>
        <w:adjustRightInd w:val="0"/>
        <w:spacing w:line="276" w:lineRule="auto"/>
        <w:jc w:val="both"/>
      </w:pPr>
      <w:r>
        <w:t xml:space="preserve">            [3.3] Tiesneses lēmums par krimināllietas nosūtīšanu prokuratūrai pārkāpumu novēršanai ir pretrunā ar Kriminālprocesa likuma 14.pantā nostiprināto procesuālās ekonomijas principu, tas kavē krimināltiesisko attiecību taisnīgu noregulējumu un ierobežo Kriminālprocesa </w:t>
      </w:r>
      <w:r w:rsidR="00E70E53">
        <w:t xml:space="preserve">likuma </w:t>
      </w:r>
      <w:r>
        <w:t xml:space="preserve">21.pantā paredzētās personas tiesības uz sadarbību.   </w:t>
      </w:r>
    </w:p>
    <w:p w:rsidR="001A7138" w:rsidRDefault="001A7138" w:rsidP="00891E1A">
      <w:pPr>
        <w:tabs>
          <w:tab w:val="left" w:pos="1701"/>
        </w:tabs>
        <w:autoSpaceDE w:val="0"/>
        <w:autoSpaceDN w:val="0"/>
        <w:adjustRightInd w:val="0"/>
        <w:spacing w:line="276" w:lineRule="auto"/>
        <w:ind w:firstLine="709"/>
        <w:jc w:val="both"/>
      </w:pPr>
    </w:p>
    <w:p w:rsidR="00070AD5" w:rsidRPr="00473F47" w:rsidRDefault="00070AD5" w:rsidP="001A7138">
      <w:pPr>
        <w:pStyle w:val="tv213"/>
        <w:spacing w:before="0" w:beforeAutospacing="0" w:after="0" w:afterAutospacing="0" w:line="276" w:lineRule="auto"/>
        <w:jc w:val="center"/>
        <w:rPr>
          <w:b/>
        </w:rPr>
      </w:pPr>
      <w:r w:rsidRPr="00473F47">
        <w:rPr>
          <w:b/>
        </w:rPr>
        <w:t>Motīvu daļa</w:t>
      </w:r>
    </w:p>
    <w:p w:rsidR="00070AD5" w:rsidRPr="00473F47" w:rsidRDefault="00070AD5" w:rsidP="00A00485">
      <w:pPr>
        <w:pStyle w:val="tv213"/>
        <w:spacing w:before="0" w:beforeAutospacing="0" w:after="0" w:afterAutospacing="0" w:line="276" w:lineRule="auto"/>
        <w:jc w:val="both"/>
      </w:pPr>
    </w:p>
    <w:p w:rsidR="008956F6" w:rsidRDefault="00F0094C" w:rsidP="008956F6">
      <w:pPr>
        <w:tabs>
          <w:tab w:val="left" w:pos="1134"/>
        </w:tabs>
        <w:spacing w:line="276" w:lineRule="auto"/>
        <w:ind w:firstLine="710"/>
        <w:jc w:val="both"/>
      </w:pPr>
      <w:r w:rsidRPr="00053104">
        <w:t>[</w:t>
      </w:r>
      <w:r w:rsidR="00064D7C" w:rsidRPr="00053104">
        <w:t>4</w:t>
      </w:r>
      <w:r w:rsidRPr="00053104">
        <w:t xml:space="preserve">] </w:t>
      </w:r>
      <w:r w:rsidR="00DA7ACC" w:rsidRPr="00053104">
        <w:t>Augstākā tiesa atzīst,</w:t>
      </w:r>
      <w:r w:rsidR="00DA7ACC">
        <w:t xml:space="preserve"> ka</w:t>
      </w:r>
      <w:r w:rsidR="003D4C62">
        <w:t xml:space="preserve"> prokurores protests ir pamatots,</w:t>
      </w:r>
      <w:r w:rsidR="00DA7ACC">
        <w:t xml:space="preserve"> </w:t>
      </w:r>
      <w:r w:rsidR="00B133FF">
        <w:t>Rīgas</w:t>
      </w:r>
      <w:r w:rsidR="00DA7ACC">
        <w:t xml:space="preserve"> </w:t>
      </w:r>
      <w:r w:rsidR="00D05C0C">
        <w:t xml:space="preserve">pilsētas </w:t>
      </w:r>
      <w:r w:rsidR="00053104">
        <w:t>Latgales</w:t>
      </w:r>
      <w:r w:rsidR="00D05C0C">
        <w:t xml:space="preserve"> priekšpilsētas tiesas</w:t>
      </w:r>
      <w:r w:rsidR="00DA7ACC">
        <w:t xml:space="preserve"> 2017.gada </w:t>
      </w:r>
      <w:r w:rsidR="00053104">
        <w:t>6</w:t>
      </w:r>
      <w:r w:rsidR="00DA7ACC">
        <w:t>.</w:t>
      </w:r>
      <w:r w:rsidR="00053104">
        <w:t>septembra</w:t>
      </w:r>
      <w:r w:rsidR="00DA7ACC">
        <w:t xml:space="preserve"> </w:t>
      </w:r>
      <w:r w:rsidR="00053104">
        <w:t>lēmums</w:t>
      </w:r>
      <w:r w:rsidR="00437392">
        <w:t xml:space="preserve"> atceļams </w:t>
      </w:r>
      <w:r w:rsidR="00D05C0C">
        <w:t>un lie</w:t>
      </w:r>
      <w:r w:rsidR="00311649">
        <w:t xml:space="preserve">ta nosūtāma </w:t>
      </w:r>
      <w:r w:rsidR="00D05C0C">
        <w:t>pirm</w:t>
      </w:r>
      <w:r w:rsidR="00311649">
        <w:t>ās instances tiesai</w:t>
      </w:r>
      <w:r w:rsidR="00491B71">
        <w:t>.</w:t>
      </w:r>
      <w:r w:rsidR="007A05BF">
        <w:t xml:space="preserve"> </w:t>
      </w:r>
    </w:p>
    <w:p w:rsidR="007C0D4E" w:rsidRDefault="008956F6" w:rsidP="008645D7">
      <w:pPr>
        <w:tabs>
          <w:tab w:val="left" w:pos="1134"/>
        </w:tabs>
        <w:spacing w:line="276" w:lineRule="auto"/>
        <w:ind w:firstLine="710"/>
        <w:jc w:val="both"/>
      </w:pPr>
      <w:r>
        <w:t>[4.1</w:t>
      </w:r>
      <w:r w:rsidR="000D2330">
        <w:t xml:space="preserve">] </w:t>
      </w:r>
      <w:r w:rsidR="00806027">
        <w:t xml:space="preserve">2017.gada 29.augustā Rīgas pilsētas Latgales priekšpilsētas prokuratūras prokurore saskaņā ar Kriminālprocesa likuma 325.–327.panta, 433.–437.panta nosacījumiem noslēgusi vienošanos ar apsūdzēto </w:t>
      </w:r>
      <w:r w:rsidR="00BA45A7">
        <w:t>[pers. A]</w:t>
      </w:r>
      <w:r w:rsidR="00806027">
        <w:t xml:space="preserve"> par vainas atzīš</w:t>
      </w:r>
      <w:r w:rsidR="00311649">
        <w:t>anu un sodu un nosūtījusi tiesai ierosinājumu par minētās vienošanās apstiprināšanu.</w:t>
      </w:r>
      <w:r w:rsidR="008645D7">
        <w:t xml:space="preserve"> </w:t>
      </w:r>
    </w:p>
    <w:p w:rsidR="001A7138" w:rsidRDefault="001A7138" w:rsidP="00441C2E">
      <w:pPr>
        <w:tabs>
          <w:tab w:val="left" w:pos="1134"/>
        </w:tabs>
        <w:spacing w:line="276" w:lineRule="auto"/>
        <w:ind w:firstLine="710"/>
        <w:jc w:val="both"/>
      </w:pPr>
      <w:r>
        <w:t xml:space="preserve">[4.2] Krimināllietas sagatavošana iztiesāšanai tiesas sēdē vienošanās procesā reglamentēta Kriminālprocesa likuma 539.pantā. Minētā panta pirmajā daļā norādīts, ka </w:t>
      </w:r>
      <w:r w:rsidR="008C43CE">
        <w:t xml:space="preserve">pēc vienošanās procesa kārtībā iesniegtas krimināllietas saņemšanas tiesā tiesnesis pārbauda, vai </w:t>
      </w:r>
      <w:r>
        <w:t>pirmstiesas procesā vienošanās ir noslēgta Kriminālprocesa likumā noteiktajā kārtībā un nav pieļauts Krimināllikuma normu pārkāpums. Tiesnesis vērtē n</w:t>
      </w:r>
      <w:r w:rsidR="008C43CE">
        <w:t>oslēgtajā vienošanās paredzēto soda veidu tikai gadījumā, ja konstatē, ka izraudzītais soda veids nav samērīgs ar izdarītā noziedzīgā nodarījuma raksturu un radīto kaitējumu.</w:t>
      </w:r>
    </w:p>
    <w:p w:rsidR="00441C2E" w:rsidRDefault="001A7138" w:rsidP="00441C2E">
      <w:pPr>
        <w:tabs>
          <w:tab w:val="left" w:pos="1134"/>
        </w:tabs>
        <w:spacing w:line="276" w:lineRule="auto"/>
        <w:ind w:firstLine="710"/>
        <w:jc w:val="both"/>
      </w:pPr>
      <w:r>
        <w:t>Tādējādi Kriminālprocesa likuma 539.panta pirmajā daļā ir ietverta atruna, kas ierobežo tiesneša kompetenci noslēgtajā vienošanās paredzētā soda</w:t>
      </w:r>
      <w:r w:rsidR="00E847B4">
        <w:t xml:space="preserve"> veida</w:t>
      </w:r>
      <w:r>
        <w:t xml:space="preserve"> vērtēšanā, proti, saistībā ar noslēgtajā vienošanās paredzēto soda veidu tiesnesis </w:t>
      </w:r>
      <w:bookmarkStart w:id="0" w:name="_GoBack"/>
      <w:r>
        <w:t>var konstat</w:t>
      </w:r>
      <w:bookmarkEnd w:id="0"/>
      <w:r>
        <w:t>ēt Krimināllikuma pārkāpumu tikai tajā gadījumā, ja secina, ka izraudzītais soda veids nav samērīgs ar izdarītā noziedzīgā nodarījuma raksturu un radīto kaitējumu.</w:t>
      </w:r>
      <w:r w:rsidR="00441C2E">
        <w:t xml:space="preserve"> </w:t>
      </w:r>
    </w:p>
    <w:p w:rsidR="001A7138" w:rsidRDefault="007F15CF" w:rsidP="00441C2E">
      <w:pPr>
        <w:tabs>
          <w:tab w:val="left" w:pos="1134"/>
        </w:tabs>
        <w:spacing w:line="276" w:lineRule="auto"/>
        <w:ind w:firstLine="710"/>
        <w:jc w:val="both"/>
      </w:pPr>
      <w:r>
        <w:t>[4.3] </w:t>
      </w:r>
      <w:r w:rsidR="00460F36">
        <w:t>Augstākā tiesa atzīst, ka</w:t>
      </w:r>
      <w:r w:rsidR="001A7138">
        <w:t xml:space="preserve"> pirmās instances </w:t>
      </w:r>
      <w:r w:rsidR="00275360">
        <w:t>tiesas tiesnese</w:t>
      </w:r>
      <w:r w:rsidR="001A7138">
        <w:t xml:space="preserve">, nosūtot lietu prokuratūrai pārkāpumu novēršanai, nav ievērojusi </w:t>
      </w:r>
      <w:r w:rsidR="004656B6">
        <w:t>Kriminālprocesa likuma 539.panta pirmās daļas nosac</w:t>
      </w:r>
      <w:r w:rsidR="00882BF9">
        <w:t xml:space="preserve">ījumus. </w:t>
      </w:r>
    </w:p>
    <w:p w:rsidR="00D34DF4" w:rsidRDefault="006E5299" w:rsidP="00441C2E">
      <w:pPr>
        <w:tabs>
          <w:tab w:val="left" w:pos="1134"/>
        </w:tabs>
        <w:spacing w:line="276" w:lineRule="auto"/>
        <w:ind w:firstLine="710"/>
        <w:jc w:val="both"/>
      </w:pPr>
      <w:r>
        <w:t xml:space="preserve">Noziedzīgā nodarījuma raksturs ir kvalitatīvs radītājs, kas </w:t>
      </w:r>
      <w:r w:rsidR="00D34DF4">
        <w:t xml:space="preserve">vispirms ir </w:t>
      </w:r>
      <w:r>
        <w:t xml:space="preserve">atkarīgs no noziedzīgā nodarījuma objekta. Tādējādi, izvērtējot noziedzīgā nodarījuma raksturu, vispirms ņemama vērā </w:t>
      </w:r>
      <w:r w:rsidR="00D34DF4">
        <w:t xml:space="preserve">izdarītā </w:t>
      </w:r>
      <w:r>
        <w:t>noziedzīgā nodarījuma kaitīguma pakāpe, ko nosaka pēc noziedzīgā nodarījuma objekta jeb apdraudēto interešu nozīmīguma. Jo nozīmīgāks ir noziedzīgā nodarījuma objekts, jo šis nodarījums ir kaitīgāks.</w:t>
      </w:r>
      <w:r w:rsidR="00D34DF4">
        <w:t xml:space="preserve"> Par konkrētā noziedzīgā nodarījuma raksturu var liecināt arī tā izdarīšanas apstākļi, veids un paņēmieni, cietušā personība, vainīgā motivācija, kvalificējošie apstākļi, noziedzīgā nodarījuma realizācijas stadija un iemesli, kas nav ļāvuši noziedzīgo nodarījumu realizēt līdz galam (</w:t>
      </w:r>
      <w:r w:rsidR="002054A7">
        <w:rPr>
          <w:i/>
        </w:rPr>
        <w:t xml:space="preserve">Krastiņš U., Liholaja V. </w:t>
      </w:r>
      <w:r w:rsidR="00D34DF4" w:rsidRPr="00D34DF4">
        <w:rPr>
          <w:i/>
        </w:rPr>
        <w:t xml:space="preserve">Krimināllikuma </w:t>
      </w:r>
      <w:r w:rsidR="00D34DF4">
        <w:rPr>
          <w:i/>
        </w:rPr>
        <w:t>komentāri. Pirmā daļa (I-VIII</w:t>
      </w:r>
      <w:r w:rsidR="00D34DF4">
        <w:rPr>
          <w:i/>
          <w:vertAlign w:val="superscript"/>
        </w:rPr>
        <w:t xml:space="preserve">1 </w:t>
      </w:r>
      <w:r w:rsidR="00D34DF4">
        <w:rPr>
          <w:i/>
        </w:rPr>
        <w:t>nodaļa). Rīga: Tiesu namu aģentūra, 2015, 205.lpp.</w:t>
      </w:r>
      <w:r w:rsidR="00D34DF4">
        <w:t>).</w:t>
      </w:r>
    </w:p>
    <w:p w:rsidR="0098222F" w:rsidRDefault="00D34DF4" w:rsidP="00441C2E">
      <w:pPr>
        <w:tabs>
          <w:tab w:val="left" w:pos="1134"/>
        </w:tabs>
        <w:spacing w:line="276" w:lineRule="auto"/>
        <w:ind w:firstLine="710"/>
        <w:jc w:val="both"/>
      </w:pPr>
      <w:r>
        <w:lastRenderedPageBreak/>
        <w:t xml:space="preserve">Savukārt kaitējums ir noziedzīgā nodarījuma izraisītās kaitīgās sekas. </w:t>
      </w:r>
      <w:r w:rsidR="0098222F">
        <w:t>Tas ir atkarīgs no konkrētam objektam nodarītā zaudējuma apmēra vai konkrētām interesēm nodarītā apdraudējuma nozīmīguma.</w:t>
      </w:r>
    </w:p>
    <w:p w:rsidR="006E5299" w:rsidRDefault="0098222F" w:rsidP="0098222F">
      <w:pPr>
        <w:tabs>
          <w:tab w:val="left" w:pos="1134"/>
        </w:tabs>
        <w:spacing w:line="276" w:lineRule="auto"/>
        <w:ind w:firstLine="710"/>
        <w:jc w:val="both"/>
      </w:pPr>
      <w:r>
        <w:t>Pirmās instances tiesas tiesnese lēmumā par krimināllietas nosūtīšanu prokuratūrai pārkāpumu novēršanai norādījusi, ka noslēgtajā vienošanās norādītais soda veids un mērs nav uzskatāms par samērīgu izdarītā noziedzīgā nodarījuma raksturam, taču savu atzinumu šajā daļā nav motivējusi. No tiesneses lēmuma satura izriet, ka faktiski l</w:t>
      </w:r>
      <w:r w:rsidR="003979C6">
        <w:t xml:space="preserve">ēmums pamatots ar to, ka </w:t>
      </w:r>
      <w:r w:rsidR="00BA45A7">
        <w:t>[pers. A]</w:t>
      </w:r>
      <w:r>
        <w:t xml:space="preserve"> jau iepriekš – </w:t>
      </w:r>
      <w:r w:rsidR="003979C6">
        <w:t xml:space="preserve">ar Rīgas pilsētas Vidzemes priekšpilsētas tiesas 2016.gada 24.oktobra spriedumu – ir </w:t>
      </w:r>
      <w:r>
        <w:t>bijusi sodīta ar piespiedu darbu</w:t>
      </w:r>
      <w:r w:rsidR="003979C6">
        <w:t xml:space="preserve"> un piemērotās piespiedu darba stundas nav nostrādājusi, tādēļ Valsts probācijas dienests vērsies tiesā ar iesniegumu par piespiedu darba aizstāšanu ar īslaicīgu brīvības atņemšanu.</w:t>
      </w:r>
      <w:r w:rsidR="00D34DF4">
        <w:rPr>
          <w:i/>
        </w:rPr>
        <w:t xml:space="preserve">   </w:t>
      </w:r>
    </w:p>
    <w:p w:rsidR="00AF5B83" w:rsidRDefault="003979C6" w:rsidP="00441C2E">
      <w:pPr>
        <w:tabs>
          <w:tab w:val="left" w:pos="1134"/>
        </w:tabs>
        <w:spacing w:line="276" w:lineRule="auto"/>
        <w:ind w:firstLine="710"/>
        <w:jc w:val="both"/>
      </w:pPr>
      <w:r>
        <w:t xml:space="preserve">Augstākā tiesa norāda, ka minētās ziņas raksturo apsūdzētās </w:t>
      </w:r>
      <w:r w:rsidR="00BA45A7">
        <w:t>[pers. A]</w:t>
      </w:r>
      <w:r>
        <w:t xml:space="preserve"> personību, taču tās nav attiecināmas uz viņas izdarītā noziedzīgā nodarījuma raksturu un radīto kaitējumu.</w:t>
      </w:r>
      <w:r w:rsidR="00AF5B83">
        <w:t xml:space="preserve"> Tādējādi tiesnese savu lēmumu par noslēgtajā vienošanās norādītā soda veida neatbilstību Krimināllikuma prasībām pamatojusi nevis ar atsaucēm uz noziedzīgā nodarījuma raksturu un radīto kaitējumu, bet ar norādēm uz apsūdzētā</w:t>
      </w:r>
      <w:r w:rsidR="0014267F">
        <w:t>s</w:t>
      </w:r>
      <w:r w:rsidR="00AF5B83">
        <w:t xml:space="preserve"> personību raksturojošām ziņām, kas ir pretrunā ar Kriminālprocesa likuma 539.panta pirmo daļu. </w:t>
      </w:r>
    </w:p>
    <w:p w:rsidR="00A90277" w:rsidRDefault="003979C6" w:rsidP="00AF5B83">
      <w:pPr>
        <w:tabs>
          <w:tab w:val="left" w:pos="1134"/>
        </w:tabs>
        <w:spacing w:line="276" w:lineRule="auto"/>
        <w:ind w:firstLine="710"/>
        <w:jc w:val="both"/>
      </w:pPr>
      <w:r>
        <w:t xml:space="preserve"> </w:t>
      </w:r>
      <w:r w:rsidR="00D50B8F">
        <w:t>Minētais pārkāpums atbilstoši Kriminālprocesa likuma 575.panta trešās daļas nos</w:t>
      </w:r>
      <w:r w:rsidR="00AF5B83">
        <w:t xml:space="preserve">acījumiem atzīstams par </w:t>
      </w:r>
      <w:r w:rsidR="00D50B8F" w:rsidRPr="00136DF5">
        <w:t>Kriminālprocesa likuma</w:t>
      </w:r>
      <w:r w:rsidR="00AF5B83">
        <w:t xml:space="preserve"> būtisku</w:t>
      </w:r>
      <w:r w:rsidR="00D50B8F" w:rsidRPr="00136DF5">
        <w:t xml:space="preserve"> pārkāpumu, kas novedis p</w:t>
      </w:r>
      <w:r w:rsidR="00AF5B83">
        <w:t>ie nelikumīga nolēmuma, tādēļ tiesneses lēmums atceļams un lieta nosūtāma pirmās instances tiesai.</w:t>
      </w:r>
    </w:p>
    <w:p w:rsidR="00A90277" w:rsidRDefault="00A90277" w:rsidP="00AF5B83">
      <w:pPr>
        <w:tabs>
          <w:tab w:val="left" w:pos="1134"/>
        </w:tabs>
        <w:spacing w:line="276" w:lineRule="auto"/>
        <w:jc w:val="both"/>
      </w:pPr>
    </w:p>
    <w:p w:rsidR="00AF5B83" w:rsidRDefault="00AF5B83" w:rsidP="00AF5B83">
      <w:pPr>
        <w:tabs>
          <w:tab w:val="left" w:pos="1134"/>
        </w:tabs>
        <w:spacing w:line="276" w:lineRule="auto"/>
        <w:jc w:val="both"/>
      </w:pPr>
      <w:r>
        <w:t xml:space="preserve">            [5]</w:t>
      </w:r>
      <w:r w:rsidR="002D4290">
        <w:t xml:space="preserve"> </w:t>
      </w:r>
      <w:r w:rsidR="0063143A">
        <w:t>Augstāk</w:t>
      </w:r>
      <w:r w:rsidR="002D4290">
        <w:t>ā tiesa norāda, ka atbilstoši Kriminālprocesa likuma 539.panta pirmās daļas nosacījumiem protestu par tiesneša lēmumu, ar kuru krimināllieta pēc tās saņemšanas tiesā nosūtīta prokuroram pārkāpuma novēršanai, prokurors 10 dienu laikā var iesniegt augstāka līmeņa tiesai, kuras tiesnesis šo protestu izskata rakstveida procesā un viņa lēmums nav pārsūdzams. Augstākās instances tiesa attiecībā p</w:t>
      </w:r>
      <w:r w:rsidR="00E847B4">
        <w:t xml:space="preserve">ret pilsētas (rajona) tiesu ir </w:t>
      </w:r>
      <w:r w:rsidR="002D4290">
        <w:t>apgabaltiesa, tādēļ prokurora protests bija iesni</w:t>
      </w:r>
      <w:r w:rsidR="00E847B4">
        <w:t xml:space="preserve">edzams un lieta izskatāma </w:t>
      </w:r>
      <w:r w:rsidR="002D4290">
        <w:t xml:space="preserve">apgabaltiesā. Vienlaikus, ievērojot to, ka </w:t>
      </w:r>
      <w:r w:rsidR="006B6321">
        <w:t>lietā uzsākta kasācijas tiesvedībā, Augstākā tiesa atzīst, ka prokurores protests izskatāms kasācijas instances tiesā.</w:t>
      </w:r>
    </w:p>
    <w:p w:rsidR="00AF5B83" w:rsidRDefault="00AF5B83" w:rsidP="00A90277">
      <w:pPr>
        <w:tabs>
          <w:tab w:val="left" w:pos="1134"/>
        </w:tabs>
        <w:spacing w:line="276" w:lineRule="auto"/>
        <w:ind w:firstLine="710"/>
        <w:jc w:val="both"/>
      </w:pPr>
    </w:p>
    <w:p w:rsidR="00C12585" w:rsidRPr="006E1CE3" w:rsidRDefault="006B6321" w:rsidP="006B6321">
      <w:pPr>
        <w:tabs>
          <w:tab w:val="left" w:pos="1134"/>
        </w:tabs>
        <w:spacing w:line="276" w:lineRule="auto"/>
        <w:jc w:val="both"/>
        <w:rPr>
          <w:b/>
        </w:rPr>
      </w:pPr>
      <w:r>
        <w:t xml:space="preserve">            [6</w:t>
      </w:r>
      <w:r w:rsidR="00A90277">
        <w:t xml:space="preserve">] Pirmstiesas procesā apsūdzētajai </w:t>
      </w:r>
      <w:r w:rsidR="00BA45A7">
        <w:t>[pers. A]</w:t>
      </w:r>
      <w:r w:rsidR="00A90277">
        <w:t xml:space="preserve"> piemērots drošības līdzeklis – nodošana policijas </w:t>
      </w:r>
      <w:r w:rsidR="00E96846">
        <w:t>uzraudzībā</w:t>
      </w:r>
      <w:r w:rsidR="00A90277">
        <w:t xml:space="preserve">. </w:t>
      </w:r>
      <w:r w:rsidR="00A90277">
        <w:rPr>
          <w:rFonts w:eastAsia="Calibri"/>
        </w:rPr>
        <w:t>Augstākā tiesa atzīst, ka</w:t>
      </w:r>
      <w:r w:rsidR="00E96846">
        <w:rPr>
          <w:rFonts w:eastAsia="Calibri"/>
        </w:rPr>
        <w:t xml:space="preserve"> </w:t>
      </w:r>
      <w:r w:rsidR="00A90277">
        <w:rPr>
          <w:rFonts w:eastAsia="Calibri"/>
        </w:rPr>
        <w:t>apsūdzētaja</w:t>
      </w:r>
      <w:r w:rsidR="00E96846">
        <w:rPr>
          <w:rFonts w:eastAsia="Calibri"/>
        </w:rPr>
        <w:t>i</w:t>
      </w:r>
      <w:r w:rsidR="00A90277">
        <w:rPr>
          <w:rFonts w:eastAsia="Calibri"/>
        </w:rPr>
        <w:t xml:space="preserve"> turpināma minētā drošības līdzekļa piemērošana.</w:t>
      </w:r>
    </w:p>
    <w:p w:rsidR="0043366C" w:rsidRPr="0043366C" w:rsidRDefault="0043366C" w:rsidP="0043366C">
      <w:pPr>
        <w:tabs>
          <w:tab w:val="left" w:pos="1134"/>
        </w:tabs>
        <w:spacing w:line="276" w:lineRule="auto"/>
        <w:ind w:firstLine="710"/>
        <w:jc w:val="both"/>
        <w:rPr>
          <w:rFonts w:cs="Arial"/>
        </w:rPr>
      </w:pPr>
    </w:p>
    <w:p w:rsidR="00AC0DBE" w:rsidRPr="005E2E62" w:rsidRDefault="00AC0DBE" w:rsidP="00DF6841">
      <w:pPr>
        <w:pStyle w:val="tv213"/>
        <w:spacing w:before="0" w:beforeAutospacing="0" w:after="0" w:afterAutospacing="0" w:line="276" w:lineRule="auto"/>
        <w:jc w:val="center"/>
        <w:rPr>
          <w:b/>
        </w:rPr>
      </w:pPr>
      <w:r w:rsidRPr="00473F47">
        <w:rPr>
          <w:b/>
        </w:rPr>
        <w:t>Rezolutīvā daļa</w:t>
      </w:r>
    </w:p>
    <w:p w:rsidR="00AC0DBE" w:rsidRPr="00473F47" w:rsidRDefault="00AC0DBE" w:rsidP="00A00485">
      <w:pPr>
        <w:pStyle w:val="tv213"/>
        <w:spacing w:before="0" w:beforeAutospacing="0" w:after="0" w:afterAutospacing="0" w:line="276" w:lineRule="auto"/>
        <w:jc w:val="both"/>
      </w:pPr>
    </w:p>
    <w:p w:rsidR="00142954" w:rsidRPr="00473F47" w:rsidRDefault="00142954" w:rsidP="00A00485">
      <w:pPr>
        <w:pStyle w:val="tv213"/>
        <w:spacing w:before="0" w:beforeAutospacing="0" w:after="0" w:afterAutospacing="0" w:line="276" w:lineRule="auto"/>
        <w:ind w:firstLine="720"/>
        <w:jc w:val="both"/>
      </w:pPr>
      <w:bookmarkStart w:id="1" w:name="Dropdown14"/>
      <w:r w:rsidRPr="00473F47">
        <w:t>Pamatojoties uz</w:t>
      </w:r>
      <w:r w:rsidR="00DF6841">
        <w:t xml:space="preserve"> Kriminālprocesa likuma 585.</w:t>
      </w:r>
      <w:r w:rsidR="00BE3513">
        <w:t xml:space="preserve"> un </w:t>
      </w:r>
      <w:r w:rsidR="00710AD2">
        <w:t>587.</w:t>
      </w:r>
      <w:r w:rsidR="001C2625" w:rsidRPr="00473F47">
        <w:t>pantu</w:t>
      </w:r>
      <w:r w:rsidRPr="00473F47">
        <w:t>, Augstākā tiesa</w:t>
      </w:r>
    </w:p>
    <w:p w:rsidR="00142954" w:rsidRPr="00473F47" w:rsidRDefault="00142954" w:rsidP="00A00485">
      <w:pPr>
        <w:spacing w:line="276" w:lineRule="auto"/>
        <w:ind w:firstLine="720"/>
        <w:jc w:val="both"/>
      </w:pPr>
    </w:p>
    <w:bookmarkEnd w:id="1"/>
    <w:p w:rsidR="00E9291F" w:rsidRPr="00473F47" w:rsidRDefault="00BC51E9" w:rsidP="002F7853">
      <w:pPr>
        <w:pStyle w:val="tv213"/>
        <w:spacing w:before="0" w:beforeAutospacing="0" w:after="0" w:afterAutospacing="0" w:line="276" w:lineRule="auto"/>
        <w:jc w:val="center"/>
        <w:rPr>
          <w:b/>
        </w:rPr>
      </w:pPr>
      <w:r>
        <w:rPr>
          <w:b/>
        </w:rPr>
        <w:t>n</w:t>
      </w:r>
      <w:r w:rsidR="007C6654" w:rsidRPr="00473F47">
        <w:rPr>
          <w:b/>
        </w:rPr>
        <w:t>olēma</w:t>
      </w:r>
      <w:r>
        <w:rPr>
          <w:b/>
        </w:rPr>
        <w:t>:</w:t>
      </w:r>
    </w:p>
    <w:p w:rsidR="00410584" w:rsidRPr="00473F47" w:rsidRDefault="00410584" w:rsidP="00A00485">
      <w:pPr>
        <w:tabs>
          <w:tab w:val="left" w:pos="-3120"/>
        </w:tabs>
        <w:suppressAutoHyphens/>
        <w:spacing w:line="276" w:lineRule="auto"/>
        <w:jc w:val="center"/>
      </w:pPr>
    </w:p>
    <w:p w:rsidR="008E7062" w:rsidRDefault="00290671" w:rsidP="008E7062">
      <w:pPr>
        <w:tabs>
          <w:tab w:val="left" w:pos="1134"/>
        </w:tabs>
        <w:spacing w:line="276" w:lineRule="auto"/>
        <w:ind w:firstLine="710"/>
        <w:jc w:val="both"/>
      </w:pPr>
      <w:r>
        <w:t>a</w:t>
      </w:r>
      <w:r w:rsidR="00BC4003">
        <w:t xml:space="preserve">tcelt </w:t>
      </w:r>
      <w:r w:rsidR="009F497B">
        <w:t>Rīgas</w:t>
      </w:r>
      <w:r w:rsidR="0043366C">
        <w:t xml:space="preserve"> pilsētas </w:t>
      </w:r>
      <w:r w:rsidR="00E96846">
        <w:t>Latgales</w:t>
      </w:r>
      <w:r w:rsidR="000209FB">
        <w:t xml:space="preserve"> </w:t>
      </w:r>
      <w:r w:rsidR="0043366C">
        <w:t>priekšpilsētas tiesas</w:t>
      </w:r>
      <w:r w:rsidR="00E96846">
        <w:t xml:space="preserve"> tiesneses</w:t>
      </w:r>
      <w:r w:rsidR="0043366C">
        <w:t xml:space="preserve"> </w:t>
      </w:r>
      <w:r w:rsidR="000209FB">
        <w:t xml:space="preserve">2017.gada </w:t>
      </w:r>
      <w:r w:rsidR="00E96846">
        <w:t>6</w:t>
      </w:r>
      <w:r w:rsidR="000209FB">
        <w:t>.</w:t>
      </w:r>
      <w:r w:rsidR="00B34B99">
        <w:t>septembra</w:t>
      </w:r>
      <w:r w:rsidR="00E96846">
        <w:t xml:space="preserve"> lēmumu par krimināllietas nosūtīšanu prokuratūrai pārkāpumu novēršanai</w:t>
      </w:r>
      <w:r w:rsidR="000209FB">
        <w:t xml:space="preserve"> </w:t>
      </w:r>
      <w:r w:rsidR="002016DD">
        <w:t xml:space="preserve">un </w:t>
      </w:r>
      <w:r w:rsidR="0043366C">
        <w:t xml:space="preserve">nosūtīt </w:t>
      </w:r>
      <w:r w:rsidR="002016DD">
        <w:t xml:space="preserve">lietu </w:t>
      </w:r>
      <w:r w:rsidR="006B6321">
        <w:t>pirmās instances tiesai.</w:t>
      </w:r>
      <w:r w:rsidR="008E7062">
        <w:t xml:space="preserve"> </w:t>
      </w:r>
    </w:p>
    <w:p w:rsidR="008E7062" w:rsidRDefault="00E96846" w:rsidP="008E7062">
      <w:pPr>
        <w:tabs>
          <w:tab w:val="left" w:pos="1134"/>
        </w:tabs>
        <w:spacing w:line="276" w:lineRule="auto"/>
        <w:ind w:firstLine="710"/>
        <w:jc w:val="both"/>
      </w:pPr>
      <w:r>
        <w:lastRenderedPageBreak/>
        <w:t xml:space="preserve">Apsūdzētajai </w:t>
      </w:r>
      <w:r w:rsidR="00BA45A7">
        <w:t>[pers. A]</w:t>
      </w:r>
      <w:r>
        <w:t xml:space="preserve"> turpināt piemērot drošības līdzekli – nodošana policijas uzraudzībā.</w:t>
      </w:r>
      <w:r w:rsidR="008E7062">
        <w:t xml:space="preserve"> </w:t>
      </w:r>
    </w:p>
    <w:p w:rsidR="001218D2" w:rsidRPr="00473F47" w:rsidRDefault="002B7187" w:rsidP="008E7062">
      <w:pPr>
        <w:tabs>
          <w:tab w:val="left" w:pos="1134"/>
        </w:tabs>
        <w:spacing w:line="276" w:lineRule="auto"/>
        <w:ind w:firstLine="710"/>
        <w:jc w:val="both"/>
      </w:pPr>
      <w:r w:rsidRPr="00473F47">
        <w:rPr>
          <w:color w:val="000000"/>
        </w:rPr>
        <w:t>Lēmums nav pārsūdzams.</w:t>
      </w:r>
    </w:p>
    <w:p w:rsidR="00BF3787" w:rsidRDefault="00BF3787" w:rsidP="00A00485">
      <w:pPr>
        <w:tabs>
          <w:tab w:val="left" w:pos="540"/>
          <w:tab w:val="left" w:pos="3060"/>
          <w:tab w:val="left" w:pos="4680"/>
          <w:tab w:val="left" w:pos="5760"/>
        </w:tabs>
        <w:spacing w:line="276" w:lineRule="auto"/>
        <w:jc w:val="both"/>
        <w:rPr>
          <w:color w:val="000000"/>
        </w:rPr>
      </w:pPr>
    </w:p>
    <w:p w:rsidR="000209FB" w:rsidRPr="00473F47" w:rsidRDefault="000209FB" w:rsidP="00A00485">
      <w:pPr>
        <w:tabs>
          <w:tab w:val="left" w:pos="540"/>
          <w:tab w:val="left" w:pos="3060"/>
          <w:tab w:val="left" w:pos="4680"/>
          <w:tab w:val="left" w:pos="5760"/>
        </w:tabs>
        <w:spacing w:line="276" w:lineRule="auto"/>
        <w:jc w:val="both"/>
        <w:rPr>
          <w:color w:val="000000"/>
        </w:rPr>
      </w:pPr>
    </w:p>
    <w:sectPr w:rsidR="000209FB" w:rsidRPr="00473F47" w:rsidSect="008E7062">
      <w:footerReference w:type="default" r:id="rId8"/>
      <w:pgSz w:w="11906" w:h="16838"/>
      <w:pgMar w:top="1134" w:right="1276"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AF4" w:rsidRDefault="00723AF4">
      <w:r>
        <w:separator/>
      </w:r>
    </w:p>
  </w:endnote>
  <w:endnote w:type="continuationSeparator" w:id="0">
    <w:p w:rsidR="00723AF4" w:rsidRDefault="00723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79B" w:rsidRDefault="00FF579B">
    <w:pPr>
      <w:pStyle w:val="Footer"/>
      <w:ind w:right="360"/>
    </w:pPr>
  </w:p>
  <w:p w:rsidR="00FF579B" w:rsidRPr="00966A45" w:rsidRDefault="00FF579B">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2E4552">
      <w:rPr>
        <w:rStyle w:val="PageNumber"/>
        <w:noProof/>
      </w:rPr>
      <w:t>2</w:t>
    </w:r>
    <w:r w:rsidRPr="00966A45">
      <w:rPr>
        <w:rStyle w:val="PageNumber"/>
      </w:rPr>
      <w:fldChar w:fldCharType="end"/>
    </w:r>
    <w:r w:rsidR="00FB6A3E">
      <w:rPr>
        <w:rStyle w:val="PageNumber"/>
      </w:rPr>
      <w:t xml:space="preserve"> </w:t>
    </w:r>
    <w:r w:rsidRPr="00966A45">
      <w:rPr>
        <w:rStyle w:val="PageNumber"/>
      </w:rPr>
      <w:t xml:space="preserve">no </w:t>
    </w:r>
    <w:r w:rsidR="00B120FD">
      <w:rPr>
        <w:rStyle w:val="PageNumber"/>
        <w:noProof/>
      </w:rPr>
      <w:fldChar w:fldCharType="begin"/>
    </w:r>
    <w:r w:rsidR="00B120FD">
      <w:rPr>
        <w:rStyle w:val="PageNumber"/>
        <w:noProof/>
      </w:rPr>
      <w:instrText xml:space="preserve"> SECTIONPAGES   \* MERGEFORMAT </w:instrText>
    </w:r>
    <w:r w:rsidR="00B120FD">
      <w:rPr>
        <w:rStyle w:val="PageNumber"/>
        <w:noProof/>
      </w:rPr>
      <w:fldChar w:fldCharType="separate"/>
    </w:r>
    <w:r w:rsidR="00B120FD">
      <w:rPr>
        <w:rStyle w:val="PageNumber"/>
        <w:noProof/>
      </w:rPr>
      <w:t>5</w:t>
    </w:r>
    <w:r w:rsidR="00B120FD">
      <w:rPr>
        <w:rStyle w:val="PageNumber"/>
        <w:noProof/>
      </w:rPr>
      <w:fldChar w:fldCharType="end"/>
    </w:r>
  </w:p>
  <w:p w:rsidR="00FF579B" w:rsidRDefault="00FF579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AF4" w:rsidRDefault="00723AF4">
      <w:r>
        <w:separator/>
      </w:r>
    </w:p>
  </w:footnote>
  <w:footnote w:type="continuationSeparator" w:id="0">
    <w:p w:rsidR="00723AF4" w:rsidRDefault="00723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E84"/>
    <w:rsid w:val="0000219D"/>
    <w:rsid w:val="0000254D"/>
    <w:rsid w:val="0000266A"/>
    <w:rsid w:val="000028D0"/>
    <w:rsid w:val="00002A12"/>
    <w:rsid w:val="00002A21"/>
    <w:rsid w:val="00004B3C"/>
    <w:rsid w:val="00004CAA"/>
    <w:rsid w:val="00006867"/>
    <w:rsid w:val="00007B90"/>
    <w:rsid w:val="000108B0"/>
    <w:rsid w:val="00010A38"/>
    <w:rsid w:val="00010FF5"/>
    <w:rsid w:val="00011F8A"/>
    <w:rsid w:val="00012B7F"/>
    <w:rsid w:val="0001310C"/>
    <w:rsid w:val="00013452"/>
    <w:rsid w:val="0001403C"/>
    <w:rsid w:val="000148C5"/>
    <w:rsid w:val="00014B09"/>
    <w:rsid w:val="000154BA"/>
    <w:rsid w:val="00015640"/>
    <w:rsid w:val="00015825"/>
    <w:rsid w:val="00015BF4"/>
    <w:rsid w:val="00015FB6"/>
    <w:rsid w:val="00016ACB"/>
    <w:rsid w:val="00017011"/>
    <w:rsid w:val="00017178"/>
    <w:rsid w:val="000176D6"/>
    <w:rsid w:val="00017768"/>
    <w:rsid w:val="00017833"/>
    <w:rsid w:val="00017B8F"/>
    <w:rsid w:val="000209FB"/>
    <w:rsid w:val="00020A4C"/>
    <w:rsid w:val="00021107"/>
    <w:rsid w:val="00022092"/>
    <w:rsid w:val="00022508"/>
    <w:rsid w:val="00022D01"/>
    <w:rsid w:val="00022F18"/>
    <w:rsid w:val="000235AE"/>
    <w:rsid w:val="00025CA4"/>
    <w:rsid w:val="0002742E"/>
    <w:rsid w:val="00030212"/>
    <w:rsid w:val="000304F2"/>
    <w:rsid w:val="00030F30"/>
    <w:rsid w:val="00030FE7"/>
    <w:rsid w:val="00031526"/>
    <w:rsid w:val="00031DF2"/>
    <w:rsid w:val="00034FAD"/>
    <w:rsid w:val="00035494"/>
    <w:rsid w:val="00035528"/>
    <w:rsid w:val="000367D1"/>
    <w:rsid w:val="000368C0"/>
    <w:rsid w:val="00036997"/>
    <w:rsid w:val="00036C6A"/>
    <w:rsid w:val="00037592"/>
    <w:rsid w:val="00037969"/>
    <w:rsid w:val="00037A17"/>
    <w:rsid w:val="00037AFF"/>
    <w:rsid w:val="000408E0"/>
    <w:rsid w:val="00040EA3"/>
    <w:rsid w:val="0004181A"/>
    <w:rsid w:val="000422F5"/>
    <w:rsid w:val="0004268D"/>
    <w:rsid w:val="0004271D"/>
    <w:rsid w:val="00042CE4"/>
    <w:rsid w:val="000435ED"/>
    <w:rsid w:val="000437AE"/>
    <w:rsid w:val="00044513"/>
    <w:rsid w:val="00044A6B"/>
    <w:rsid w:val="00044C2C"/>
    <w:rsid w:val="000450E7"/>
    <w:rsid w:val="00045ED8"/>
    <w:rsid w:val="0004601B"/>
    <w:rsid w:val="00046599"/>
    <w:rsid w:val="00046E7C"/>
    <w:rsid w:val="000472E2"/>
    <w:rsid w:val="00047525"/>
    <w:rsid w:val="00047A19"/>
    <w:rsid w:val="000518FC"/>
    <w:rsid w:val="00051C2C"/>
    <w:rsid w:val="00051CFC"/>
    <w:rsid w:val="00051D37"/>
    <w:rsid w:val="00051F94"/>
    <w:rsid w:val="00051FCC"/>
    <w:rsid w:val="00052977"/>
    <w:rsid w:val="00052EE0"/>
    <w:rsid w:val="00053104"/>
    <w:rsid w:val="000540A9"/>
    <w:rsid w:val="0005465D"/>
    <w:rsid w:val="000547B3"/>
    <w:rsid w:val="00054D13"/>
    <w:rsid w:val="00054D9E"/>
    <w:rsid w:val="00055271"/>
    <w:rsid w:val="00055443"/>
    <w:rsid w:val="0005587A"/>
    <w:rsid w:val="00055F54"/>
    <w:rsid w:val="00056F1F"/>
    <w:rsid w:val="00057E5C"/>
    <w:rsid w:val="00060059"/>
    <w:rsid w:val="000609A1"/>
    <w:rsid w:val="00060CC0"/>
    <w:rsid w:val="00061483"/>
    <w:rsid w:val="00062D52"/>
    <w:rsid w:val="00062D71"/>
    <w:rsid w:val="00062D91"/>
    <w:rsid w:val="00063EA3"/>
    <w:rsid w:val="00063F14"/>
    <w:rsid w:val="000643EA"/>
    <w:rsid w:val="00064D7C"/>
    <w:rsid w:val="00065B09"/>
    <w:rsid w:val="000664C5"/>
    <w:rsid w:val="00067F44"/>
    <w:rsid w:val="000704A7"/>
    <w:rsid w:val="0007079F"/>
    <w:rsid w:val="00070AD5"/>
    <w:rsid w:val="00071762"/>
    <w:rsid w:val="0007190F"/>
    <w:rsid w:val="00071FD8"/>
    <w:rsid w:val="0007257C"/>
    <w:rsid w:val="00072A1F"/>
    <w:rsid w:val="00073BC4"/>
    <w:rsid w:val="00073CBA"/>
    <w:rsid w:val="00074431"/>
    <w:rsid w:val="000749B1"/>
    <w:rsid w:val="000756D5"/>
    <w:rsid w:val="00075D00"/>
    <w:rsid w:val="000761B0"/>
    <w:rsid w:val="000761F1"/>
    <w:rsid w:val="00076560"/>
    <w:rsid w:val="00076E72"/>
    <w:rsid w:val="00076F43"/>
    <w:rsid w:val="00077E27"/>
    <w:rsid w:val="0008008F"/>
    <w:rsid w:val="000815A2"/>
    <w:rsid w:val="00081955"/>
    <w:rsid w:val="00081DF4"/>
    <w:rsid w:val="00082A35"/>
    <w:rsid w:val="00082CC6"/>
    <w:rsid w:val="000831FA"/>
    <w:rsid w:val="000841EF"/>
    <w:rsid w:val="00084439"/>
    <w:rsid w:val="00084A61"/>
    <w:rsid w:val="000852ED"/>
    <w:rsid w:val="0008653D"/>
    <w:rsid w:val="00086FE1"/>
    <w:rsid w:val="00087108"/>
    <w:rsid w:val="00087B0D"/>
    <w:rsid w:val="00087E3E"/>
    <w:rsid w:val="000909BC"/>
    <w:rsid w:val="00090B61"/>
    <w:rsid w:val="00091B76"/>
    <w:rsid w:val="00091BD2"/>
    <w:rsid w:val="00092C2B"/>
    <w:rsid w:val="000937B0"/>
    <w:rsid w:val="00093BC4"/>
    <w:rsid w:val="00094073"/>
    <w:rsid w:val="0009411A"/>
    <w:rsid w:val="000944B5"/>
    <w:rsid w:val="000944D9"/>
    <w:rsid w:val="000944F7"/>
    <w:rsid w:val="00094CA8"/>
    <w:rsid w:val="00094CCD"/>
    <w:rsid w:val="000958FB"/>
    <w:rsid w:val="0009620C"/>
    <w:rsid w:val="0009679F"/>
    <w:rsid w:val="00096B58"/>
    <w:rsid w:val="00097736"/>
    <w:rsid w:val="000977AF"/>
    <w:rsid w:val="00097C79"/>
    <w:rsid w:val="00097D92"/>
    <w:rsid w:val="00097ED0"/>
    <w:rsid w:val="000A0304"/>
    <w:rsid w:val="000A0459"/>
    <w:rsid w:val="000A0851"/>
    <w:rsid w:val="000A0DC1"/>
    <w:rsid w:val="000A1462"/>
    <w:rsid w:val="000A15AE"/>
    <w:rsid w:val="000A1A28"/>
    <w:rsid w:val="000A1ADC"/>
    <w:rsid w:val="000A1FA5"/>
    <w:rsid w:val="000A20D4"/>
    <w:rsid w:val="000A217B"/>
    <w:rsid w:val="000A253C"/>
    <w:rsid w:val="000A35F8"/>
    <w:rsid w:val="000A3DAC"/>
    <w:rsid w:val="000A3FAB"/>
    <w:rsid w:val="000A3FC4"/>
    <w:rsid w:val="000A4B30"/>
    <w:rsid w:val="000A578A"/>
    <w:rsid w:val="000A5C65"/>
    <w:rsid w:val="000A5DBE"/>
    <w:rsid w:val="000A60A8"/>
    <w:rsid w:val="000B0174"/>
    <w:rsid w:val="000B01AD"/>
    <w:rsid w:val="000B0229"/>
    <w:rsid w:val="000B03E3"/>
    <w:rsid w:val="000B07CA"/>
    <w:rsid w:val="000B0851"/>
    <w:rsid w:val="000B08EA"/>
    <w:rsid w:val="000B0BF8"/>
    <w:rsid w:val="000B131C"/>
    <w:rsid w:val="000B327F"/>
    <w:rsid w:val="000B3343"/>
    <w:rsid w:val="000B377F"/>
    <w:rsid w:val="000B5E72"/>
    <w:rsid w:val="000B68E8"/>
    <w:rsid w:val="000B6A92"/>
    <w:rsid w:val="000B6F6F"/>
    <w:rsid w:val="000B7089"/>
    <w:rsid w:val="000B7FD4"/>
    <w:rsid w:val="000C0736"/>
    <w:rsid w:val="000C0938"/>
    <w:rsid w:val="000C0BDE"/>
    <w:rsid w:val="000C1CC7"/>
    <w:rsid w:val="000C206E"/>
    <w:rsid w:val="000C2134"/>
    <w:rsid w:val="000C23FE"/>
    <w:rsid w:val="000C3200"/>
    <w:rsid w:val="000C3546"/>
    <w:rsid w:val="000C4BCC"/>
    <w:rsid w:val="000C5376"/>
    <w:rsid w:val="000C5812"/>
    <w:rsid w:val="000C6199"/>
    <w:rsid w:val="000C6517"/>
    <w:rsid w:val="000C7C76"/>
    <w:rsid w:val="000D0218"/>
    <w:rsid w:val="000D17B5"/>
    <w:rsid w:val="000D1D98"/>
    <w:rsid w:val="000D2330"/>
    <w:rsid w:val="000D3345"/>
    <w:rsid w:val="000D4B0D"/>
    <w:rsid w:val="000D58F0"/>
    <w:rsid w:val="000D6DF4"/>
    <w:rsid w:val="000D7342"/>
    <w:rsid w:val="000D7B56"/>
    <w:rsid w:val="000D7C6D"/>
    <w:rsid w:val="000D7C98"/>
    <w:rsid w:val="000E0661"/>
    <w:rsid w:val="000E0752"/>
    <w:rsid w:val="000E093F"/>
    <w:rsid w:val="000E0D24"/>
    <w:rsid w:val="000E115D"/>
    <w:rsid w:val="000E137A"/>
    <w:rsid w:val="000E1405"/>
    <w:rsid w:val="000E18D3"/>
    <w:rsid w:val="000E2D98"/>
    <w:rsid w:val="000E2E54"/>
    <w:rsid w:val="000E3E0F"/>
    <w:rsid w:val="000E442C"/>
    <w:rsid w:val="000E4E70"/>
    <w:rsid w:val="000E51C0"/>
    <w:rsid w:val="000E55AE"/>
    <w:rsid w:val="000E5EA4"/>
    <w:rsid w:val="000E6099"/>
    <w:rsid w:val="000E65C3"/>
    <w:rsid w:val="000E6B84"/>
    <w:rsid w:val="000E76A0"/>
    <w:rsid w:val="000E7D39"/>
    <w:rsid w:val="000E7FEF"/>
    <w:rsid w:val="000F056F"/>
    <w:rsid w:val="000F0975"/>
    <w:rsid w:val="000F1A53"/>
    <w:rsid w:val="000F1E6D"/>
    <w:rsid w:val="000F1FA3"/>
    <w:rsid w:val="000F24F4"/>
    <w:rsid w:val="000F2EC0"/>
    <w:rsid w:val="000F341E"/>
    <w:rsid w:val="000F363F"/>
    <w:rsid w:val="000F3A11"/>
    <w:rsid w:val="000F3AB6"/>
    <w:rsid w:val="000F3D14"/>
    <w:rsid w:val="000F4B47"/>
    <w:rsid w:val="000F4C56"/>
    <w:rsid w:val="000F6178"/>
    <w:rsid w:val="000F6A7B"/>
    <w:rsid w:val="000F6CBB"/>
    <w:rsid w:val="000F6CE5"/>
    <w:rsid w:val="000F7446"/>
    <w:rsid w:val="000F751D"/>
    <w:rsid w:val="000F7A31"/>
    <w:rsid w:val="000F7CFB"/>
    <w:rsid w:val="001008DD"/>
    <w:rsid w:val="00100996"/>
    <w:rsid w:val="00100D67"/>
    <w:rsid w:val="001013F1"/>
    <w:rsid w:val="001015F5"/>
    <w:rsid w:val="00101691"/>
    <w:rsid w:val="00101969"/>
    <w:rsid w:val="001022F6"/>
    <w:rsid w:val="0010248C"/>
    <w:rsid w:val="00102529"/>
    <w:rsid w:val="0010254D"/>
    <w:rsid w:val="00102D4F"/>
    <w:rsid w:val="00102EB9"/>
    <w:rsid w:val="00103912"/>
    <w:rsid w:val="001041B3"/>
    <w:rsid w:val="0010584B"/>
    <w:rsid w:val="001059EC"/>
    <w:rsid w:val="0010684B"/>
    <w:rsid w:val="00106E14"/>
    <w:rsid w:val="00107F14"/>
    <w:rsid w:val="00110312"/>
    <w:rsid w:val="001111FA"/>
    <w:rsid w:val="00111312"/>
    <w:rsid w:val="00114E5E"/>
    <w:rsid w:val="00115E3E"/>
    <w:rsid w:val="0011606B"/>
    <w:rsid w:val="001164F2"/>
    <w:rsid w:val="00117CB3"/>
    <w:rsid w:val="001203B5"/>
    <w:rsid w:val="00120569"/>
    <w:rsid w:val="00120817"/>
    <w:rsid w:val="001209E3"/>
    <w:rsid w:val="00120E09"/>
    <w:rsid w:val="001218D2"/>
    <w:rsid w:val="00121AAF"/>
    <w:rsid w:val="00122852"/>
    <w:rsid w:val="00122CC0"/>
    <w:rsid w:val="00122DBB"/>
    <w:rsid w:val="00124741"/>
    <w:rsid w:val="00125310"/>
    <w:rsid w:val="001254A7"/>
    <w:rsid w:val="00125A9B"/>
    <w:rsid w:val="00125AEF"/>
    <w:rsid w:val="0012609A"/>
    <w:rsid w:val="00126CF7"/>
    <w:rsid w:val="00127F72"/>
    <w:rsid w:val="00127FFC"/>
    <w:rsid w:val="0013163C"/>
    <w:rsid w:val="001319D6"/>
    <w:rsid w:val="00131A77"/>
    <w:rsid w:val="00131D35"/>
    <w:rsid w:val="0013219B"/>
    <w:rsid w:val="001322AB"/>
    <w:rsid w:val="0013333E"/>
    <w:rsid w:val="00133B8C"/>
    <w:rsid w:val="00134756"/>
    <w:rsid w:val="0013592A"/>
    <w:rsid w:val="00135993"/>
    <w:rsid w:val="0013609E"/>
    <w:rsid w:val="00136292"/>
    <w:rsid w:val="001363C4"/>
    <w:rsid w:val="001364BB"/>
    <w:rsid w:val="0013676A"/>
    <w:rsid w:val="00136D42"/>
    <w:rsid w:val="00136DF5"/>
    <w:rsid w:val="00136E89"/>
    <w:rsid w:val="00140C14"/>
    <w:rsid w:val="00141A75"/>
    <w:rsid w:val="00142347"/>
    <w:rsid w:val="001425C3"/>
    <w:rsid w:val="0014267F"/>
    <w:rsid w:val="0014274B"/>
    <w:rsid w:val="00142954"/>
    <w:rsid w:val="0014301D"/>
    <w:rsid w:val="001437AF"/>
    <w:rsid w:val="00143A54"/>
    <w:rsid w:val="0014459F"/>
    <w:rsid w:val="00144CD7"/>
    <w:rsid w:val="001452E3"/>
    <w:rsid w:val="00145533"/>
    <w:rsid w:val="00145736"/>
    <w:rsid w:val="001457DC"/>
    <w:rsid w:val="00146D9A"/>
    <w:rsid w:val="00147017"/>
    <w:rsid w:val="0014728C"/>
    <w:rsid w:val="001477C0"/>
    <w:rsid w:val="00151183"/>
    <w:rsid w:val="00151897"/>
    <w:rsid w:val="00151E77"/>
    <w:rsid w:val="00152D24"/>
    <w:rsid w:val="00153032"/>
    <w:rsid w:val="001535CB"/>
    <w:rsid w:val="0015375D"/>
    <w:rsid w:val="00153B15"/>
    <w:rsid w:val="00154087"/>
    <w:rsid w:val="00154854"/>
    <w:rsid w:val="00154AA5"/>
    <w:rsid w:val="00154C1A"/>
    <w:rsid w:val="001553AD"/>
    <w:rsid w:val="001555C4"/>
    <w:rsid w:val="001559FB"/>
    <w:rsid w:val="00155B08"/>
    <w:rsid w:val="00155D7B"/>
    <w:rsid w:val="00156C21"/>
    <w:rsid w:val="00156D6B"/>
    <w:rsid w:val="00157C6E"/>
    <w:rsid w:val="0016095A"/>
    <w:rsid w:val="00161CFC"/>
    <w:rsid w:val="00162A17"/>
    <w:rsid w:val="00164B5C"/>
    <w:rsid w:val="00164DF1"/>
    <w:rsid w:val="001651DE"/>
    <w:rsid w:val="001654E4"/>
    <w:rsid w:val="00165F1E"/>
    <w:rsid w:val="0016626A"/>
    <w:rsid w:val="00166C9C"/>
    <w:rsid w:val="00166CF0"/>
    <w:rsid w:val="00166D54"/>
    <w:rsid w:val="00167403"/>
    <w:rsid w:val="0017029F"/>
    <w:rsid w:val="001705B2"/>
    <w:rsid w:val="00170699"/>
    <w:rsid w:val="00171F99"/>
    <w:rsid w:val="0017230B"/>
    <w:rsid w:val="00172354"/>
    <w:rsid w:val="00172CBA"/>
    <w:rsid w:val="001736AD"/>
    <w:rsid w:val="0017406D"/>
    <w:rsid w:val="001740B3"/>
    <w:rsid w:val="0017514C"/>
    <w:rsid w:val="001752BA"/>
    <w:rsid w:val="00175504"/>
    <w:rsid w:val="001757B7"/>
    <w:rsid w:val="001760FA"/>
    <w:rsid w:val="00176242"/>
    <w:rsid w:val="00176853"/>
    <w:rsid w:val="00176B65"/>
    <w:rsid w:val="00176C98"/>
    <w:rsid w:val="00176DBF"/>
    <w:rsid w:val="00176F50"/>
    <w:rsid w:val="001777B2"/>
    <w:rsid w:val="001778EF"/>
    <w:rsid w:val="0017797E"/>
    <w:rsid w:val="00177E4D"/>
    <w:rsid w:val="00177FD0"/>
    <w:rsid w:val="00181FCF"/>
    <w:rsid w:val="00182140"/>
    <w:rsid w:val="00183511"/>
    <w:rsid w:val="001835CF"/>
    <w:rsid w:val="00183FA1"/>
    <w:rsid w:val="00184329"/>
    <w:rsid w:val="0018483A"/>
    <w:rsid w:val="00184978"/>
    <w:rsid w:val="00184F0A"/>
    <w:rsid w:val="0018555B"/>
    <w:rsid w:val="00186B2D"/>
    <w:rsid w:val="0018767E"/>
    <w:rsid w:val="00187C3C"/>
    <w:rsid w:val="001902ED"/>
    <w:rsid w:val="00190396"/>
    <w:rsid w:val="001908C0"/>
    <w:rsid w:val="001910A6"/>
    <w:rsid w:val="0019120B"/>
    <w:rsid w:val="001919F1"/>
    <w:rsid w:val="001927E9"/>
    <w:rsid w:val="0019290A"/>
    <w:rsid w:val="00192AFE"/>
    <w:rsid w:val="0019389F"/>
    <w:rsid w:val="0019397B"/>
    <w:rsid w:val="00193E9D"/>
    <w:rsid w:val="00193FA3"/>
    <w:rsid w:val="00194879"/>
    <w:rsid w:val="0019496B"/>
    <w:rsid w:val="00194D78"/>
    <w:rsid w:val="00195DF2"/>
    <w:rsid w:val="0019698E"/>
    <w:rsid w:val="001969E9"/>
    <w:rsid w:val="00196B1B"/>
    <w:rsid w:val="001A02DC"/>
    <w:rsid w:val="001A0616"/>
    <w:rsid w:val="001A1938"/>
    <w:rsid w:val="001A22DC"/>
    <w:rsid w:val="001A27CA"/>
    <w:rsid w:val="001A4613"/>
    <w:rsid w:val="001A4D04"/>
    <w:rsid w:val="001A4D51"/>
    <w:rsid w:val="001A5786"/>
    <w:rsid w:val="001A5E6F"/>
    <w:rsid w:val="001A5F3C"/>
    <w:rsid w:val="001A60BB"/>
    <w:rsid w:val="001A60E4"/>
    <w:rsid w:val="001A7138"/>
    <w:rsid w:val="001B07EC"/>
    <w:rsid w:val="001B2611"/>
    <w:rsid w:val="001B2D1D"/>
    <w:rsid w:val="001B2F1F"/>
    <w:rsid w:val="001B4267"/>
    <w:rsid w:val="001B53C2"/>
    <w:rsid w:val="001B6028"/>
    <w:rsid w:val="001B62EB"/>
    <w:rsid w:val="001B6B5F"/>
    <w:rsid w:val="001B7831"/>
    <w:rsid w:val="001B7EE3"/>
    <w:rsid w:val="001C09B7"/>
    <w:rsid w:val="001C125E"/>
    <w:rsid w:val="001C127B"/>
    <w:rsid w:val="001C14BA"/>
    <w:rsid w:val="001C1E3B"/>
    <w:rsid w:val="001C2075"/>
    <w:rsid w:val="001C221D"/>
    <w:rsid w:val="001C2625"/>
    <w:rsid w:val="001C2A65"/>
    <w:rsid w:val="001C36C6"/>
    <w:rsid w:val="001C4119"/>
    <w:rsid w:val="001C4AC0"/>
    <w:rsid w:val="001C5894"/>
    <w:rsid w:val="001C5D3D"/>
    <w:rsid w:val="001C64A2"/>
    <w:rsid w:val="001C6832"/>
    <w:rsid w:val="001C7165"/>
    <w:rsid w:val="001C7D0E"/>
    <w:rsid w:val="001D11E4"/>
    <w:rsid w:val="001D1EE9"/>
    <w:rsid w:val="001D2D75"/>
    <w:rsid w:val="001D2E1D"/>
    <w:rsid w:val="001D355D"/>
    <w:rsid w:val="001D388A"/>
    <w:rsid w:val="001D3BBF"/>
    <w:rsid w:val="001D3C05"/>
    <w:rsid w:val="001D3D88"/>
    <w:rsid w:val="001D426E"/>
    <w:rsid w:val="001D4A1A"/>
    <w:rsid w:val="001D4B14"/>
    <w:rsid w:val="001D4EA4"/>
    <w:rsid w:val="001D4FCD"/>
    <w:rsid w:val="001D5CB5"/>
    <w:rsid w:val="001D5F8C"/>
    <w:rsid w:val="001D639A"/>
    <w:rsid w:val="001D6C32"/>
    <w:rsid w:val="001D73B5"/>
    <w:rsid w:val="001D7473"/>
    <w:rsid w:val="001D75B8"/>
    <w:rsid w:val="001E05AD"/>
    <w:rsid w:val="001E05FE"/>
    <w:rsid w:val="001E1B4E"/>
    <w:rsid w:val="001E38AC"/>
    <w:rsid w:val="001E5464"/>
    <w:rsid w:val="001E5AA1"/>
    <w:rsid w:val="001E649F"/>
    <w:rsid w:val="001E670A"/>
    <w:rsid w:val="001E6D9F"/>
    <w:rsid w:val="001E7245"/>
    <w:rsid w:val="001E7A9F"/>
    <w:rsid w:val="001E7F11"/>
    <w:rsid w:val="001F0CDC"/>
    <w:rsid w:val="001F210C"/>
    <w:rsid w:val="001F2196"/>
    <w:rsid w:val="001F2B01"/>
    <w:rsid w:val="001F30FE"/>
    <w:rsid w:val="001F38D0"/>
    <w:rsid w:val="001F4028"/>
    <w:rsid w:val="001F45B1"/>
    <w:rsid w:val="001F4723"/>
    <w:rsid w:val="001F52A2"/>
    <w:rsid w:val="001F5677"/>
    <w:rsid w:val="001F5AD3"/>
    <w:rsid w:val="001F737F"/>
    <w:rsid w:val="001F73F9"/>
    <w:rsid w:val="001F7976"/>
    <w:rsid w:val="00200CC7"/>
    <w:rsid w:val="002016DD"/>
    <w:rsid w:val="00201B08"/>
    <w:rsid w:val="00202E51"/>
    <w:rsid w:val="00203442"/>
    <w:rsid w:val="002036A6"/>
    <w:rsid w:val="0020456D"/>
    <w:rsid w:val="002054A7"/>
    <w:rsid w:val="00207993"/>
    <w:rsid w:val="002100E3"/>
    <w:rsid w:val="00210E36"/>
    <w:rsid w:val="002123A5"/>
    <w:rsid w:val="00212555"/>
    <w:rsid w:val="0021313F"/>
    <w:rsid w:val="00213F98"/>
    <w:rsid w:val="00214B3E"/>
    <w:rsid w:val="00215079"/>
    <w:rsid w:val="00215E19"/>
    <w:rsid w:val="00215E9E"/>
    <w:rsid w:val="00216B11"/>
    <w:rsid w:val="00217233"/>
    <w:rsid w:val="0021750A"/>
    <w:rsid w:val="00217F43"/>
    <w:rsid w:val="0022024C"/>
    <w:rsid w:val="002213ED"/>
    <w:rsid w:val="0022151F"/>
    <w:rsid w:val="002215F6"/>
    <w:rsid w:val="00221A6A"/>
    <w:rsid w:val="00221C07"/>
    <w:rsid w:val="00221DBF"/>
    <w:rsid w:val="00221EBD"/>
    <w:rsid w:val="00222A78"/>
    <w:rsid w:val="0022338A"/>
    <w:rsid w:val="002235C6"/>
    <w:rsid w:val="002238A1"/>
    <w:rsid w:val="00223BE8"/>
    <w:rsid w:val="002241BF"/>
    <w:rsid w:val="00224A3A"/>
    <w:rsid w:val="00224F4B"/>
    <w:rsid w:val="002252E3"/>
    <w:rsid w:val="00225786"/>
    <w:rsid w:val="0022620C"/>
    <w:rsid w:val="00226902"/>
    <w:rsid w:val="002271A0"/>
    <w:rsid w:val="0022756C"/>
    <w:rsid w:val="002276D8"/>
    <w:rsid w:val="00227E46"/>
    <w:rsid w:val="0023070A"/>
    <w:rsid w:val="002312FC"/>
    <w:rsid w:val="00231376"/>
    <w:rsid w:val="00231383"/>
    <w:rsid w:val="00233B11"/>
    <w:rsid w:val="00233DDF"/>
    <w:rsid w:val="002353C0"/>
    <w:rsid w:val="00235455"/>
    <w:rsid w:val="002354E6"/>
    <w:rsid w:val="00235BC6"/>
    <w:rsid w:val="00235BEE"/>
    <w:rsid w:val="002367BE"/>
    <w:rsid w:val="0023709F"/>
    <w:rsid w:val="00237B2C"/>
    <w:rsid w:val="00237EF0"/>
    <w:rsid w:val="002407D4"/>
    <w:rsid w:val="0024094E"/>
    <w:rsid w:val="00241F50"/>
    <w:rsid w:val="00242166"/>
    <w:rsid w:val="00242625"/>
    <w:rsid w:val="00242683"/>
    <w:rsid w:val="00242B88"/>
    <w:rsid w:val="00244074"/>
    <w:rsid w:val="00244089"/>
    <w:rsid w:val="00245403"/>
    <w:rsid w:val="00245B27"/>
    <w:rsid w:val="00246179"/>
    <w:rsid w:val="0024652A"/>
    <w:rsid w:val="00247045"/>
    <w:rsid w:val="002470BC"/>
    <w:rsid w:val="0024764D"/>
    <w:rsid w:val="00247B35"/>
    <w:rsid w:val="00247C54"/>
    <w:rsid w:val="00247FA5"/>
    <w:rsid w:val="00250284"/>
    <w:rsid w:val="00250984"/>
    <w:rsid w:val="0025100D"/>
    <w:rsid w:val="00251802"/>
    <w:rsid w:val="00251AC3"/>
    <w:rsid w:val="00252B16"/>
    <w:rsid w:val="00252CC0"/>
    <w:rsid w:val="00252F0B"/>
    <w:rsid w:val="00254258"/>
    <w:rsid w:val="002547A1"/>
    <w:rsid w:val="00254B3E"/>
    <w:rsid w:val="00255FB2"/>
    <w:rsid w:val="00256210"/>
    <w:rsid w:val="00256422"/>
    <w:rsid w:val="00256510"/>
    <w:rsid w:val="00256732"/>
    <w:rsid w:val="00256814"/>
    <w:rsid w:val="00256D2E"/>
    <w:rsid w:val="00256F9B"/>
    <w:rsid w:val="00257557"/>
    <w:rsid w:val="00260C6F"/>
    <w:rsid w:val="002610E7"/>
    <w:rsid w:val="00261130"/>
    <w:rsid w:val="00262AEE"/>
    <w:rsid w:val="00262BA4"/>
    <w:rsid w:val="0026360B"/>
    <w:rsid w:val="00263AAB"/>
    <w:rsid w:val="0026417F"/>
    <w:rsid w:val="00264922"/>
    <w:rsid w:val="002661DD"/>
    <w:rsid w:val="0026650B"/>
    <w:rsid w:val="002666D4"/>
    <w:rsid w:val="00266BDA"/>
    <w:rsid w:val="00267987"/>
    <w:rsid w:val="00267C30"/>
    <w:rsid w:val="00267D51"/>
    <w:rsid w:val="00270389"/>
    <w:rsid w:val="002703B0"/>
    <w:rsid w:val="00270D62"/>
    <w:rsid w:val="002712FF"/>
    <w:rsid w:val="0027154C"/>
    <w:rsid w:val="0027170D"/>
    <w:rsid w:val="002717A5"/>
    <w:rsid w:val="002725B4"/>
    <w:rsid w:val="00273305"/>
    <w:rsid w:val="002734C4"/>
    <w:rsid w:val="00273C26"/>
    <w:rsid w:val="00273FB9"/>
    <w:rsid w:val="0027524B"/>
    <w:rsid w:val="00275360"/>
    <w:rsid w:val="00275395"/>
    <w:rsid w:val="0027648E"/>
    <w:rsid w:val="00276E55"/>
    <w:rsid w:val="00277BA1"/>
    <w:rsid w:val="00277FFA"/>
    <w:rsid w:val="00280076"/>
    <w:rsid w:val="00281CF6"/>
    <w:rsid w:val="002825BA"/>
    <w:rsid w:val="00282699"/>
    <w:rsid w:val="00282743"/>
    <w:rsid w:val="00282906"/>
    <w:rsid w:val="00282E59"/>
    <w:rsid w:val="00282F40"/>
    <w:rsid w:val="00282F95"/>
    <w:rsid w:val="00283508"/>
    <w:rsid w:val="0028489F"/>
    <w:rsid w:val="00285BEC"/>
    <w:rsid w:val="00286202"/>
    <w:rsid w:val="00287674"/>
    <w:rsid w:val="00287965"/>
    <w:rsid w:val="002904AA"/>
    <w:rsid w:val="00290671"/>
    <w:rsid w:val="00290886"/>
    <w:rsid w:val="00291295"/>
    <w:rsid w:val="00292395"/>
    <w:rsid w:val="00293336"/>
    <w:rsid w:val="002935ED"/>
    <w:rsid w:val="0029444D"/>
    <w:rsid w:val="002951C8"/>
    <w:rsid w:val="00295642"/>
    <w:rsid w:val="00296F74"/>
    <w:rsid w:val="00296FAC"/>
    <w:rsid w:val="00297669"/>
    <w:rsid w:val="00297752"/>
    <w:rsid w:val="002978B2"/>
    <w:rsid w:val="00297E7A"/>
    <w:rsid w:val="00297F3F"/>
    <w:rsid w:val="002A023E"/>
    <w:rsid w:val="002A0264"/>
    <w:rsid w:val="002A0F60"/>
    <w:rsid w:val="002A17A0"/>
    <w:rsid w:val="002A20DF"/>
    <w:rsid w:val="002A2752"/>
    <w:rsid w:val="002A2869"/>
    <w:rsid w:val="002A2F73"/>
    <w:rsid w:val="002A41BB"/>
    <w:rsid w:val="002A423F"/>
    <w:rsid w:val="002A4B8B"/>
    <w:rsid w:val="002A525C"/>
    <w:rsid w:val="002A597D"/>
    <w:rsid w:val="002A5DA8"/>
    <w:rsid w:val="002A6745"/>
    <w:rsid w:val="002A75E1"/>
    <w:rsid w:val="002A7F38"/>
    <w:rsid w:val="002B0270"/>
    <w:rsid w:val="002B045D"/>
    <w:rsid w:val="002B0DA2"/>
    <w:rsid w:val="002B183E"/>
    <w:rsid w:val="002B1FE5"/>
    <w:rsid w:val="002B201E"/>
    <w:rsid w:val="002B259A"/>
    <w:rsid w:val="002B2F86"/>
    <w:rsid w:val="002B344B"/>
    <w:rsid w:val="002B3CD5"/>
    <w:rsid w:val="002B3F48"/>
    <w:rsid w:val="002B4EF7"/>
    <w:rsid w:val="002B4F5A"/>
    <w:rsid w:val="002B509F"/>
    <w:rsid w:val="002B5760"/>
    <w:rsid w:val="002B64D0"/>
    <w:rsid w:val="002B6526"/>
    <w:rsid w:val="002B7187"/>
    <w:rsid w:val="002B7745"/>
    <w:rsid w:val="002B77EA"/>
    <w:rsid w:val="002C0186"/>
    <w:rsid w:val="002C0462"/>
    <w:rsid w:val="002C0F99"/>
    <w:rsid w:val="002C157A"/>
    <w:rsid w:val="002C191C"/>
    <w:rsid w:val="002C2B24"/>
    <w:rsid w:val="002C2D69"/>
    <w:rsid w:val="002C2E84"/>
    <w:rsid w:val="002C3288"/>
    <w:rsid w:val="002C32D8"/>
    <w:rsid w:val="002C349C"/>
    <w:rsid w:val="002C372F"/>
    <w:rsid w:val="002C38A1"/>
    <w:rsid w:val="002C5469"/>
    <w:rsid w:val="002C5861"/>
    <w:rsid w:val="002C6E7B"/>
    <w:rsid w:val="002D00CF"/>
    <w:rsid w:val="002D080A"/>
    <w:rsid w:val="002D0909"/>
    <w:rsid w:val="002D0BDE"/>
    <w:rsid w:val="002D16BC"/>
    <w:rsid w:val="002D1D80"/>
    <w:rsid w:val="002D2755"/>
    <w:rsid w:val="002D3974"/>
    <w:rsid w:val="002D4290"/>
    <w:rsid w:val="002D447C"/>
    <w:rsid w:val="002D532A"/>
    <w:rsid w:val="002D6C07"/>
    <w:rsid w:val="002D7857"/>
    <w:rsid w:val="002D7BE6"/>
    <w:rsid w:val="002E00D6"/>
    <w:rsid w:val="002E0335"/>
    <w:rsid w:val="002E179D"/>
    <w:rsid w:val="002E1BFF"/>
    <w:rsid w:val="002E224F"/>
    <w:rsid w:val="002E2839"/>
    <w:rsid w:val="002E2CB8"/>
    <w:rsid w:val="002E4552"/>
    <w:rsid w:val="002E4637"/>
    <w:rsid w:val="002E47A2"/>
    <w:rsid w:val="002E4894"/>
    <w:rsid w:val="002E4C0F"/>
    <w:rsid w:val="002E504A"/>
    <w:rsid w:val="002E534A"/>
    <w:rsid w:val="002E571B"/>
    <w:rsid w:val="002E6F85"/>
    <w:rsid w:val="002E7C70"/>
    <w:rsid w:val="002F0026"/>
    <w:rsid w:val="002F027F"/>
    <w:rsid w:val="002F118E"/>
    <w:rsid w:val="002F13DE"/>
    <w:rsid w:val="002F163D"/>
    <w:rsid w:val="002F1779"/>
    <w:rsid w:val="002F1D32"/>
    <w:rsid w:val="002F25BC"/>
    <w:rsid w:val="002F308A"/>
    <w:rsid w:val="002F30D1"/>
    <w:rsid w:val="002F34FB"/>
    <w:rsid w:val="002F369E"/>
    <w:rsid w:val="002F3A58"/>
    <w:rsid w:val="002F3CB9"/>
    <w:rsid w:val="002F3E6D"/>
    <w:rsid w:val="002F426F"/>
    <w:rsid w:val="002F44C1"/>
    <w:rsid w:val="002F48C4"/>
    <w:rsid w:val="002F4D0E"/>
    <w:rsid w:val="002F5319"/>
    <w:rsid w:val="002F580E"/>
    <w:rsid w:val="002F5F50"/>
    <w:rsid w:val="002F75AC"/>
    <w:rsid w:val="002F768E"/>
    <w:rsid w:val="002F7853"/>
    <w:rsid w:val="002F7B53"/>
    <w:rsid w:val="00300A4C"/>
    <w:rsid w:val="00302C6F"/>
    <w:rsid w:val="003032EA"/>
    <w:rsid w:val="0030390E"/>
    <w:rsid w:val="003041F3"/>
    <w:rsid w:val="00304305"/>
    <w:rsid w:val="0030513A"/>
    <w:rsid w:val="00305E07"/>
    <w:rsid w:val="003063AF"/>
    <w:rsid w:val="0030651E"/>
    <w:rsid w:val="0031016B"/>
    <w:rsid w:val="003103F6"/>
    <w:rsid w:val="00310691"/>
    <w:rsid w:val="00310AAD"/>
    <w:rsid w:val="00311191"/>
    <w:rsid w:val="00311559"/>
    <w:rsid w:val="00311649"/>
    <w:rsid w:val="003116B3"/>
    <w:rsid w:val="0031174B"/>
    <w:rsid w:val="003133DC"/>
    <w:rsid w:val="003135AA"/>
    <w:rsid w:val="00313F3E"/>
    <w:rsid w:val="00315EA0"/>
    <w:rsid w:val="00316718"/>
    <w:rsid w:val="00317032"/>
    <w:rsid w:val="003170A5"/>
    <w:rsid w:val="00317488"/>
    <w:rsid w:val="003201E4"/>
    <w:rsid w:val="00320541"/>
    <w:rsid w:val="00320ECC"/>
    <w:rsid w:val="00321D9D"/>
    <w:rsid w:val="003229DF"/>
    <w:rsid w:val="00323593"/>
    <w:rsid w:val="0032380C"/>
    <w:rsid w:val="00323920"/>
    <w:rsid w:val="00323B80"/>
    <w:rsid w:val="00323CD8"/>
    <w:rsid w:val="00324345"/>
    <w:rsid w:val="003252F8"/>
    <w:rsid w:val="0032725B"/>
    <w:rsid w:val="00327601"/>
    <w:rsid w:val="00327B0F"/>
    <w:rsid w:val="00327DBA"/>
    <w:rsid w:val="00330488"/>
    <w:rsid w:val="00330566"/>
    <w:rsid w:val="003307CB"/>
    <w:rsid w:val="00331219"/>
    <w:rsid w:val="003318D5"/>
    <w:rsid w:val="00332B77"/>
    <w:rsid w:val="0033372A"/>
    <w:rsid w:val="00334DDA"/>
    <w:rsid w:val="00335D83"/>
    <w:rsid w:val="0033689D"/>
    <w:rsid w:val="00336CF7"/>
    <w:rsid w:val="0033741F"/>
    <w:rsid w:val="003403B8"/>
    <w:rsid w:val="00340998"/>
    <w:rsid w:val="00340C9E"/>
    <w:rsid w:val="00340E38"/>
    <w:rsid w:val="003413B5"/>
    <w:rsid w:val="0034187D"/>
    <w:rsid w:val="00342FE2"/>
    <w:rsid w:val="003433E8"/>
    <w:rsid w:val="003437F5"/>
    <w:rsid w:val="003446B9"/>
    <w:rsid w:val="00344A62"/>
    <w:rsid w:val="00345067"/>
    <w:rsid w:val="0034622A"/>
    <w:rsid w:val="0034622E"/>
    <w:rsid w:val="00346770"/>
    <w:rsid w:val="0034757A"/>
    <w:rsid w:val="00347E12"/>
    <w:rsid w:val="00347FAA"/>
    <w:rsid w:val="003506AE"/>
    <w:rsid w:val="003506EF"/>
    <w:rsid w:val="0035183B"/>
    <w:rsid w:val="00351A87"/>
    <w:rsid w:val="00351B14"/>
    <w:rsid w:val="00352115"/>
    <w:rsid w:val="00352178"/>
    <w:rsid w:val="003542B8"/>
    <w:rsid w:val="00354F06"/>
    <w:rsid w:val="00354FE9"/>
    <w:rsid w:val="00355978"/>
    <w:rsid w:val="00355C53"/>
    <w:rsid w:val="00356393"/>
    <w:rsid w:val="00360016"/>
    <w:rsid w:val="003601A6"/>
    <w:rsid w:val="00360729"/>
    <w:rsid w:val="00360B6A"/>
    <w:rsid w:val="00360F97"/>
    <w:rsid w:val="0036112E"/>
    <w:rsid w:val="003612A2"/>
    <w:rsid w:val="003613F2"/>
    <w:rsid w:val="00361742"/>
    <w:rsid w:val="00361AA0"/>
    <w:rsid w:val="00361D4A"/>
    <w:rsid w:val="00361D59"/>
    <w:rsid w:val="00362256"/>
    <w:rsid w:val="00362DF4"/>
    <w:rsid w:val="003637D9"/>
    <w:rsid w:val="00363D43"/>
    <w:rsid w:val="00364FBF"/>
    <w:rsid w:val="00365234"/>
    <w:rsid w:val="00365714"/>
    <w:rsid w:val="003657C5"/>
    <w:rsid w:val="003658EB"/>
    <w:rsid w:val="00365B17"/>
    <w:rsid w:val="00365CC3"/>
    <w:rsid w:val="00366297"/>
    <w:rsid w:val="003665CF"/>
    <w:rsid w:val="00366A45"/>
    <w:rsid w:val="00367ACA"/>
    <w:rsid w:val="00367C9F"/>
    <w:rsid w:val="00367CFC"/>
    <w:rsid w:val="0037003B"/>
    <w:rsid w:val="0037041C"/>
    <w:rsid w:val="00370790"/>
    <w:rsid w:val="0037145F"/>
    <w:rsid w:val="0037182E"/>
    <w:rsid w:val="0037188B"/>
    <w:rsid w:val="003718C8"/>
    <w:rsid w:val="003719A3"/>
    <w:rsid w:val="00373C43"/>
    <w:rsid w:val="00374332"/>
    <w:rsid w:val="00374AC1"/>
    <w:rsid w:val="00375573"/>
    <w:rsid w:val="00376324"/>
    <w:rsid w:val="00376734"/>
    <w:rsid w:val="00376B81"/>
    <w:rsid w:val="0037784F"/>
    <w:rsid w:val="0038049B"/>
    <w:rsid w:val="003805F9"/>
    <w:rsid w:val="00380920"/>
    <w:rsid w:val="00380CE7"/>
    <w:rsid w:val="00380E1A"/>
    <w:rsid w:val="00380E2B"/>
    <w:rsid w:val="003811C9"/>
    <w:rsid w:val="00382647"/>
    <w:rsid w:val="00382F15"/>
    <w:rsid w:val="003831A4"/>
    <w:rsid w:val="003834D4"/>
    <w:rsid w:val="00383900"/>
    <w:rsid w:val="0038433C"/>
    <w:rsid w:val="0038480B"/>
    <w:rsid w:val="00385BA6"/>
    <w:rsid w:val="00385EE9"/>
    <w:rsid w:val="00386B12"/>
    <w:rsid w:val="00387836"/>
    <w:rsid w:val="00391186"/>
    <w:rsid w:val="0039196A"/>
    <w:rsid w:val="00391A1B"/>
    <w:rsid w:val="00391A79"/>
    <w:rsid w:val="003930BF"/>
    <w:rsid w:val="003933BB"/>
    <w:rsid w:val="0039347C"/>
    <w:rsid w:val="003938DD"/>
    <w:rsid w:val="0039398D"/>
    <w:rsid w:val="00394211"/>
    <w:rsid w:val="0039473A"/>
    <w:rsid w:val="00394AC3"/>
    <w:rsid w:val="003955D9"/>
    <w:rsid w:val="00395EF2"/>
    <w:rsid w:val="00396885"/>
    <w:rsid w:val="003970CD"/>
    <w:rsid w:val="00397381"/>
    <w:rsid w:val="003976A7"/>
    <w:rsid w:val="003979C6"/>
    <w:rsid w:val="003A04A3"/>
    <w:rsid w:val="003A0665"/>
    <w:rsid w:val="003A08A0"/>
    <w:rsid w:val="003A15A8"/>
    <w:rsid w:val="003A1602"/>
    <w:rsid w:val="003A3352"/>
    <w:rsid w:val="003A561C"/>
    <w:rsid w:val="003A5952"/>
    <w:rsid w:val="003A59C7"/>
    <w:rsid w:val="003A627C"/>
    <w:rsid w:val="003A6341"/>
    <w:rsid w:val="003A67CE"/>
    <w:rsid w:val="003A77D7"/>
    <w:rsid w:val="003A7B53"/>
    <w:rsid w:val="003A7CDB"/>
    <w:rsid w:val="003A7D0A"/>
    <w:rsid w:val="003B09D3"/>
    <w:rsid w:val="003B10C1"/>
    <w:rsid w:val="003B115B"/>
    <w:rsid w:val="003B251C"/>
    <w:rsid w:val="003B2C98"/>
    <w:rsid w:val="003B3B08"/>
    <w:rsid w:val="003B3C09"/>
    <w:rsid w:val="003B4ECB"/>
    <w:rsid w:val="003B5110"/>
    <w:rsid w:val="003B5FFA"/>
    <w:rsid w:val="003B6022"/>
    <w:rsid w:val="003B6ED4"/>
    <w:rsid w:val="003B713C"/>
    <w:rsid w:val="003B71ED"/>
    <w:rsid w:val="003B7681"/>
    <w:rsid w:val="003B7A27"/>
    <w:rsid w:val="003B7BFD"/>
    <w:rsid w:val="003C0426"/>
    <w:rsid w:val="003C0431"/>
    <w:rsid w:val="003C0790"/>
    <w:rsid w:val="003C0817"/>
    <w:rsid w:val="003C0ADF"/>
    <w:rsid w:val="003C0FCA"/>
    <w:rsid w:val="003C1944"/>
    <w:rsid w:val="003C246D"/>
    <w:rsid w:val="003C2B1E"/>
    <w:rsid w:val="003C4905"/>
    <w:rsid w:val="003C4BBB"/>
    <w:rsid w:val="003C4E93"/>
    <w:rsid w:val="003C593B"/>
    <w:rsid w:val="003C5EFE"/>
    <w:rsid w:val="003C60C9"/>
    <w:rsid w:val="003C6807"/>
    <w:rsid w:val="003C7073"/>
    <w:rsid w:val="003D0823"/>
    <w:rsid w:val="003D1067"/>
    <w:rsid w:val="003D1643"/>
    <w:rsid w:val="003D1F32"/>
    <w:rsid w:val="003D221E"/>
    <w:rsid w:val="003D371C"/>
    <w:rsid w:val="003D3CD2"/>
    <w:rsid w:val="003D4423"/>
    <w:rsid w:val="003D49A6"/>
    <w:rsid w:val="003D4C62"/>
    <w:rsid w:val="003D4E11"/>
    <w:rsid w:val="003D6332"/>
    <w:rsid w:val="003D6BAF"/>
    <w:rsid w:val="003D79B6"/>
    <w:rsid w:val="003D7CAE"/>
    <w:rsid w:val="003E1E3E"/>
    <w:rsid w:val="003E21DA"/>
    <w:rsid w:val="003E2D2A"/>
    <w:rsid w:val="003E3B06"/>
    <w:rsid w:val="003E4652"/>
    <w:rsid w:val="003E5B1A"/>
    <w:rsid w:val="003E5D08"/>
    <w:rsid w:val="003E608F"/>
    <w:rsid w:val="003E661C"/>
    <w:rsid w:val="003E69FF"/>
    <w:rsid w:val="003E72D9"/>
    <w:rsid w:val="003E73F3"/>
    <w:rsid w:val="003F07F5"/>
    <w:rsid w:val="003F0DB7"/>
    <w:rsid w:val="003F184F"/>
    <w:rsid w:val="003F2295"/>
    <w:rsid w:val="003F2DEF"/>
    <w:rsid w:val="003F302A"/>
    <w:rsid w:val="003F4213"/>
    <w:rsid w:val="003F52C3"/>
    <w:rsid w:val="003F53BA"/>
    <w:rsid w:val="003F687C"/>
    <w:rsid w:val="003F68A4"/>
    <w:rsid w:val="003F788E"/>
    <w:rsid w:val="00400B09"/>
    <w:rsid w:val="004013FE"/>
    <w:rsid w:val="00401BFD"/>
    <w:rsid w:val="004027AF"/>
    <w:rsid w:val="00402AB0"/>
    <w:rsid w:val="00403C84"/>
    <w:rsid w:val="004042D2"/>
    <w:rsid w:val="00404944"/>
    <w:rsid w:val="00404B6C"/>
    <w:rsid w:val="0040501D"/>
    <w:rsid w:val="0040522B"/>
    <w:rsid w:val="00406249"/>
    <w:rsid w:val="00406D0F"/>
    <w:rsid w:val="004071B4"/>
    <w:rsid w:val="0040732B"/>
    <w:rsid w:val="00407347"/>
    <w:rsid w:val="00407A09"/>
    <w:rsid w:val="00410008"/>
    <w:rsid w:val="00410584"/>
    <w:rsid w:val="004106C6"/>
    <w:rsid w:val="00410B10"/>
    <w:rsid w:val="004114C3"/>
    <w:rsid w:val="00411925"/>
    <w:rsid w:val="00411BE3"/>
    <w:rsid w:val="00411D47"/>
    <w:rsid w:val="004124D7"/>
    <w:rsid w:val="00413BD3"/>
    <w:rsid w:val="00414254"/>
    <w:rsid w:val="0041491E"/>
    <w:rsid w:val="00414A39"/>
    <w:rsid w:val="00414ADC"/>
    <w:rsid w:val="004150DB"/>
    <w:rsid w:val="00415A41"/>
    <w:rsid w:val="00415A53"/>
    <w:rsid w:val="00415CF9"/>
    <w:rsid w:val="00415DE5"/>
    <w:rsid w:val="00415EDB"/>
    <w:rsid w:val="00415F3A"/>
    <w:rsid w:val="00416769"/>
    <w:rsid w:val="00416AB7"/>
    <w:rsid w:val="00416C69"/>
    <w:rsid w:val="0041732D"/>
    <w:rsid w:val="00417B10"/>
    <w:rsid w:val="00420328"/>
    <w:rsid w:val="004207A1"/>
    <w:rsid w:val="00420BCA"/>
    <w:rsid w:val="00421024"/>
    <w:rsid w:val="00421735"/>
    <w:rsid w:val="00421E22"/>
    <w:rsid w:val="0042266F"/>
    <w:rsid w:val="00422E1E"/>
    <w:rsid w:val="0042307B"/>
    <w:rsid w:val="004236D1"/>
    <w:rsid w:val="00423BFF"/>
    <w:rsid w:val="004247BA"/>
    <w:rsid w:val="0042526A"/>
    <w:rsid w:val="0042540A"/>
    <w:rsid w:val="00425417"/>
    <w:rsid w:val="00425EBB"/>
    <w:rsid w:val="00426065"/>
    <w:rsid w:val="0042631A"/>
    <w:rsid w:val="00426439"/>
    <w:rsid w:val="00426677"/>
    <w:rsid w:val="00426802"/>
    <w:rsid w:val="00426B61"/>
    <w:rsid w:val="00427081"/>
    <w:rsid w:val="00427937"/>
    <w:rsid w:val="00427EE9"/>
    <w:rsid w:val="00430798"/>
    <w:rsid w:val="0043086F"/>
    <w:rsid w:val="00431861"/>
    <w:rsid w:val="00431AEA"/>
    <w:rsid w:val="004320A0"/>
    <w:rsid w:val="004328AE"/>
    <w:rsid w:val="004329F5"/>
    <w:rsid w:val="004331AB"/>
    <w:rsid w:val="0043366C"/>
    <w:rsid w:val="004341E2"/>
    <w:rsid w:val="00434368"/>
    <w:rsid w:val="004349C9"/>
    <w:rsid w:val="00434BCA"/>
    <w:rsid w:val="00434F97"/>
    <w:rsid w:val="00435528"/>
    <w:rsid w:val="0043601D"/>
    <w:rsid w:val="004360D5"/>
    <w:rsid w:val="00436257"/>
    <w:rsid w:val="00436C5A"/>
    <w:rsid w:val="00436D13"/>
    <w:rsid w:val="00436DDE"/>
    <w:rsid w:val="00437392"/>
    <w:rsid w:val="004373E6"/>
    <w:rsid w:val="004377D8"/>
    <w:rsid w:val="004378BC"/>
    <w:rsid w:val="0043790F"/>
    <w:rsid w:val="00437C68"/>
    <w:rsid w:val="00437C8F"/>
    <w:rsid w:val="00441C2E"/>
    <w:rsid w:val="00442318"/>
    <w:rsid w:val="00442A05"/>
    <w:rsid w:val="00442A42"/>
    <w:rsid w:val="0044364C"/>
    <w:rsid w:val="00443B5A"/>
    <w:rsid w:val="0044438B"/>
    <w:rsid w:val="00444B7C"/>
    <w:rsid w:val="0044558E"/>
    <w:rsid w:val="004455AC"/>
    <w:rsid w:val="00445898"/>
    <w:rsid w:val="00445CC6"/>
    <w:rsid w:val="00446435"/>
    <w:rsid w:val="00447C00"/>
    <w:rsid w:val="00450A64"/>
    <w:rsid w:val="00450BC2"/>
    <w:rsid w:val="004510DF"/>
    <w:rsid w:val="004519F2"/>
    <w:rsid w:val="00451C46"/>
    <w:rsid w:val="00451CF6"/>
    <w:rsid w:val="00451FCB"/>
    <w:rsid w:val="00452072"/>
    <w:rsid w:val="004523EA"/>
    <w:rsid w:val="004526C7"/>
    <w:rsid w:val="00452A7F"/>
    <w:rsid w:val="004531BA"/>
    <w:rsid w:val="004532E1"/>
    <w:rsid w:val="00453C2D"/>
    <w:rsid w:val="0045451A"/>
    <w:rsid w:val="00454EA5"/>
    <w:rsid w:val="004557DE"/>
    <w:rsid w:val="00456018"/>
    <w:rsid w:val="00456798"/>
    <w:rsid w:val="00456B8F"/>
    <w:rsid w:val="00460657"/>
    <w:rsid w:val="00460870"/>
    <w:rsid w:val="004609EB"/>
    <w:rsid w:val="00460A9C"/>
    <w:rsid w:val="00460EC2"/>
    <w:rsid w:val="00460F36"/>
    <w:rsid w:val="00461A46"/>
    <w:rsid w:val="00461AB0"/>
    <w:rsid w:val="00461CAB"/>
    <w:rsid w:val="00461D59"/>
    <w:rsid w:val="00462255"/>
    <w:rsid w:val="00462B96"/>
    <w:rsid w:val="00462E0D"/>
    <w:rsid w:val="00463E8F"/>
    <w:rsid w:val="004656B6"/>
    <w:rsid w:val="00466E51"/>
    <w:rsid w:val="00467466"/>
    <w:rsid w:val="00467A42"/>
    <w:rsid w:val="00467F69"/>
    <w:rsid w:val="00470572"/>
    <w:rsid w:val="00470709"/>
    <w:rsid w:val="004708DD"/>
    <w:rsid w:val="00470CAD"/>
    <w:rsid w:val="00471068"/>
    <w:rsid w:val="004714A2"/>
    <w:rsid w:val="004715A2"/>
    <w:rsid w:val="0047163D"/>
    <w:rsid w:val="004717F4"/>
    <w:rsid w:val="004732D9"/>
    <w:rsid w:val="0047350B"/>
    <w:rsid w:val="004735CD"/>
    <w:rsid w:val="00473E33"/>
    <w:rsid w:val="00473F47"/>
    <w:rsid w:val="00474EF8"/>
    <w:rsid w:val="00474FD4"/>
    <w:rsid w:val="00475663"/>
    <w:rsid w:val="00475EBA"/>
    <w:rsid w:val="00476726"/>
    <w:rsid w:val="00476EF0"/>
    <w:rsid w:val="0048088F"/>
    <w:rsid w:val="00481223"/>
    <w:rsid w:val="0048159D"/>
    <w:rsid w:val="00482B56"/>
    <w:rsid w:val="0048330A"/>
    <w:rsid w:val="00483D2F"/>
    <w:rsid w:val="0048537B"/>
    <w:rsid w:val="00485A44"/>
    <w:rsid w:val="0048621A"/>
    <w:rsid w:val="00486A12"/>
    <w:rsid w:val="00486B75"/>
    <w:rsid w:val="00486B95"/>
    <w:rsid w:val="00486C79"/>
    <w:rsid w:val="00487194"/>
    <w:rsid w:val="00487BD8"/>
    <w:rsid w:val="004900CD"/>
    <w:rsid w:val="00490465"/>
    <w:rsid w:val="004905BE"/>
    <w:rsid w:val="00490B27"/>
    <w:rsid w:val="00490D23"/>
    <w:rsid w:val="0049115F"/>
    <w:rsid w:val="004912BC"/>
    <w:rsid w:val="00491B71"/>
    <w:rsid w:val="00491E00"/>
    <w:rsid w:val="00492652"/>
    <w:rsid w:val="004928B5"/>
    <w:rsid w:val="00492B43"/>
    <w:rsid w:val="004931E0"/>
    <w:rsid w:val="004934D2"/>
    <w:rsid w:val="004938F6"/>
    <w:rsid w:val="004939A8"/>
    <w:rsid w:val="00493A8F"/>
    <w:rsid w:val="0049456C"/>
    <w:rsid w:val="00494ACC"/>
    <w:rsid w:val="00494B1F"/>
    <w:rsid w:val="00494FA6"/>
    <w:rsid w:val="0049582B"/>
    <w:rsid w:val="00495E48"/>
    <w:rsid w:val="004961BD"/>
    <w:rsid w:val="004964E3"/>
    <w:rsid w:val="00496A29"/>
    <w:rsid w:val="00496F70"/>
    <w:rsid w:val="0049729F"/>
    <w:rsid w:val="004976DF"/>
    <w:rsid w:val="00497A76"/>
    <w:rsid w:val="004A031C"/>
    <w:rsid w:val="004A09DF"/>
    <w:rsid w:val="004A0EBA"/>
    <w:rsid w:val="004A1120"/>
    <w:rsid w:val="004A12F3"/>
    <w:rsid w:val="004A1C85"/>
    <w:rsid w:val="004A2C5F"/>
    <w:rsid w:val="004A3316"/>
    <w:rsid w:val="004A351F"/>
    <w:rsid w:val="004A35A0"/>
    <w:rsid w:val="004A3696"/>
    <w:rsid w:val="004A39DD"/>
    <w:rsid w:val="004A3B1A"/>
    <w:rsid w:val="004A46D2"/>
    <w:rsid w:val="004A4A36"/>
    <w:rsid w:val="004A5514"/>
    <w:rsid w:val="004A5864"/>
    <w:rsid w:val="004A58A1"/>
    <w:rsid w:val="004A5BD0"/>
    <w:rsid w:val="004A5CBC"/>
    <w:rsid w:val="004A5D49"/>
    <w:rsid w:val="004A6BB0"/>
    <w:rsid w:val="004A7622"/>
    <w:rsid w:val="004A7BAD"/>
    <w:rsid w:val="004B0A39"/>
    <w:rsid w:val="004B0C76"/>
    <w:rsid w:val="004B12B4"/>
    <w:rsid w:val="004B132B"/>
    <w:rsid w:val="004B1523"/>
    <w:rsid w:val="004B1582"/>
    <w:rsid w:val="004B2363"/>
    <w:rsid w:val="004B4034"/>
    <w:rsid w:val="004B45F0"/>
    <w:rsid w:val="004B47AD"/>
    <w:rsid w:val="004B5197"/>
    <w:rsid w:val="004B55E4"/>
    <w:rsid w:val="004B5837"/>
    <w:rsid w:val="004B5AC4"/>
    <w:rsid w:val="004B6253"/>
    <w:rsid w:val="004B6856"/>
    <w:rsid w:val="004B6DFC"/>
    <w:rsid w:val="004C0BAE"/>
    <w:rsid w:val="004C0FA6"/>
    <w:rsid w:val="004C1826"/>
    <w:rsid w:val="004C202C"/>
    <w:rsid w:val="004C2ACA"/>
    <w:rsid w:val="004C2C2C"/>
    <w:rsid w:val="004C2C31"/>
    <w:rsid w:val="004C2E50"/>
    <w:rsid w:val="004C37A7"/>
    <w:rsid w:val="004C3D7D"/>
    <w:rsid w:val="004C4246"/>
    <w:rsid w:val="004C4B22"/>
    <w:rsid w:val="004C4FAE"/>
    <w:rsid w:val="004C5192"/>
    <w:rsid w:val="004C5336"/>
    <w:rsid w:val="004C601F"/>
    <w:rsid w:val="004C7314"/>
    <w:rsid w:val="004C740A"/>
    <w:rsid w:val="004C7752"/>
    <w:rsid w:val="004C77AA"/>
    <w:rsid w:val="004C7ADD"/>
    <w:rsid w:val="004C7E41"/>
    <w:rsid w:val="004D02D9"/>
    <w:rsid w:val="004D07E2"/>
    <w:rsid w:val="004D13EF"/>
    <w:rsid w:val="004D18D6"/>
    <w:rsid w:val="004D2302"/>
    <w:rsid w:val="004D2386"/>
    <w:rsid w:val="004D289E"/>
    <w:rsid w:val="004D2CD9"/>
    <w:rsid w:val="004D34B5"/>
    <w:rsid w:val="004D3C2F"/>
    <w:rsid w:val="004D3EB2"/>
    <w:rsid w:val="004D46C9"/>
    <w:rsid w:val="004D55BD"/>
    <w:rsid w:val="004D594C"/>
    <w:rsid w:val="004D6A4D"/>
    <w:rsid w:val="004D6A97"/>
    <w:rsid w:val="004D77F3"/>
    <w:rsid w:val="004D7EE3"/>
    <w:rsid w:val="004D7F51"/>
    <w:rsid w:val="004E007E"/>
    <w:rsid w:val="004E0505"/>
    <w:rsid w:val="004E08AB"/>
    <w:rsid w:val="004E0942"/>
    <w:rsid w:val="004E0969"/>
    <w:rsid w:val="004E0E6B"/>
    <w:rsid w:val="004E0F62"/>
    <w:rsid w:val="004E169A"/>
    <w:rsid w:val="004E3856"/>
    <w:rsid w:val="004E3DED"/>
    <w:rsid w:val="004E3E2A"/>
    <w:rsid w:val="004E409A"/>
    <w:rsid w:val="004E5391"/>
    <w:rsid w:val="004E580C"/>
    <w:rsid w:val="004E59E4"/>
    <w:rsid w:val="004E5F23"/>
    <w:rsid w:val="004E7C4F"/>
    <w:rsid w:val="004E7C55"/>
    <w:rsid w:val="004F0087"/>
    <w:rsid w:val="004F028C"/>
    <w:rsid w:val="004F0ACE"/>
    <w:rsid w:val="004F25D1"/>
    <w:rsid w:val="004F3B58"/>
    <w:rsid w:val="004F3BB8"/>
    <w:rsid w:val="004F3D4D"/>
    <w:rsid w:val="004F4C9F"/>
    <w:rsid w:val="004F4D1A"/>
    <w:rsid w:val="004F52FD"/>
    <w:rsid w:val="004F5633"/>
    <w:rsid w:val="004F7613"/>
    <w:rsid w:val="0050171D"/>
    <w:rsid w:val="00501B68"/>
    <w:rsid w:val="0050208E"/>
    <w:rsid w:val="00504AA5"/>
    <w:rsid w:val="00505A6C"/>
    <w:rsid w:val="00505FED"/>
    <w:rsid w:val="005062CD"/>
    <w:rsid w:val="005062F4"/>
    <w:rsid w:val="005065CB"/>
    <w:rsid w:val="00506814"/>
    <w:rsid w:val="00506C58"/>
    <w:rsid w:val="005113A7"/>
    <w:rsid w:val="005113AE"/>
    <w:rsid w:val="00511DE0"/>
    <w:rsid w:val="00511EF9"/>
    <w:rsid w:val="005121BB"/>
    <w:rsid w:val="0051276E"/>
    <w:rsid w:val="00513D77"/>
    <w:rsid w:val="00514172"/>
    <w:rsid w:val="00514364"/>
    <w:rsid w:val="00514A02"/>
    <w:rsid w:val="0051537B"/>
    <w:rsid w:val="00515404"/>
    <w:rsid w:val="005162C8"/>
    <w:rsid w:val="005165DA"/>
    <w:rsid w:val="00516815"/>
    <w:rsid w:val="00516F06"/>
    <w:rsid w:val="00517FB4"/>
    <w:rsid w:val="005206D0"/>
    <w:rsid w:val="00520FB2"/>
    <w:rsid w:val="005210D3"/>
    <w:rsid w:val="00522AFE"/>
    <w:rsid w:val="00523AAE"/>
    <w:rsid w:val="00523D36"/>
    <w:rsid w:val="005243D9"/>
    <w:rsid w:val="005247FB"/>
    <w:rsid w:val="00524AE4"/>
    <w:rsid w:val="00524CB9"/>
    <w:rsid w:val="005253C0"/>
    <w:rsid w:val="00525DD6"/>
    <w:rsid w:val="005260A5"/>
    <w:rsid w:val="00526EFF"/>
    <w:rsid w:val="005270FE"/>
    <w:rsid w:val="00527198"/>
    <w:rsid w:val="00527676"/>
    <w:rsid w:val="00527C0F"/>
    <w:rsid w:val="00527DDE"/>
    <w:rsid w:val="00531066"/>
    <w:rsid w:val="00531601"/>
    <w:rsid w:val="00531D2E"/>
    <w:rsid w:val="00531FE6"/>
    <w:rsid w:val="00532BEB"/>
    <w:rsid w:val="00533825"/>
    <w:rsid w:val="005338F2"/>
    <w:rsid w:val="00533C97"/>
    <w:rsid w:val="00535F90"/>
    <w:rsid w:val="005362E6"/>
    <w:rsid w:val="00536805"/>
    <w:rsid w:val="0053697F"/>
    <w:rsid w:val="00536A99"/>
    <w:rsid w:val="00536E5E"/>
    <w:rsid w:val="0053741E"/>
    <w:rsid w:val="0054084E"/>
    <w:rsid w:val="00541589"/>
    <w:rsid w:val="0054195E"/>
    <w:rsid w:val="00542400"/>
    <w:rsid w:val="00542C86"/>
    <w:rsid w:val="0054314C"/>
    <w:rsid w:val="005435A4"/>
    <w:rsid w:val="00543C5F"/>
    <w:rsid w:val="00543F03"/>
    <w:rsid w:val="00543F5A"/>
    <w:rsid w:val="005445E8"/>
    <w:rsid w:val="00544EE5"/>
    <w:rsid w:val="00544F03"/>
    <w:rsid w:val="005451B2"/>
    <w:rsid w:val="0054524B"/>
    <w:rsid w:val="005455C0"/>
    <w:rsid w:val="005455F6"/>
    <w:rsid w:val="00545610"/>
    <w:rsid w:val="00545C76"/>
    <w:rsid w:val="00546215"/>
    <w:rsid w:val="00546513"/>
    <w:rsid w:val="00546F1B"/>
    <w:rsid w:val="00546FD3"/>
    <w:rsid w:val="005474AA"/>
    <w:rsid w:val="0054777E"/>
    <w:rsid w:val="00547BC4"/>
    <w:rsid w:val="00551AA6"/>
    <w:rsid w:val="00552772"/>
    <w:rsid w:val="00552AAD"/>
    <w:rsid w:val="005535B4"/>
    <w:rsid w:val="005538D5"/>
    <w:rsid w:val="00553DB3"/>
    <w:rsid w:val="00554060"/>
    <w:rsid w:val="00554083"/>
    <w:rsid w:val="00555694"/>
    <w:rsid w:val="00555DFD"/>
    <w:rsid w:val="00556A5B"/>
    <w:rsid w:val="005610FE"/>
    <w:rsid w:val="0056224A"/>
    <w:rsid w:val="005624E9"/>
    <w:rsid w:val="00562BE1"/>
    <w:rsid w:val="00562C76"/>
    <w:rsid w:val="00563DB5"/>
    <w:rsid w:val="00563F05"/>
    <w:rsid w:val="00563F89"/>
    <w:rsid w:val="00564E05"/>
    <w:rsid w:val="0056553C"/>
    <w:rsid w:val="00566289"/>
    <w:rsid w:val="0056662C"/>
    <w:rsid w:val="00566A4D"/>
    <w:rsid w:val="00566DEB"/>
    <w:rsid w:val="00566F0F"/>
    <w:rsid w:val="00567A0C"/>
    <w:rsid w:val="00567AA7"/>
    <w:rsid w:val="00570049"/>
    <w:rsid w:val="005704FC"/>
    <w:rsid w:val="00570CBB"/>
    <w:rsid w:val="00572199"/>
    <w:rsid w:val="00574AC3"/>
    <w:rsid w:val="00574BBE"/>
    <w:rsid w:val="00574FC3"/>
    <w:rsid w:val="005750CB"/>
    <w:rsid w:val="0057616A"/>
    <w:rsid w:val="005762D3"/>
    <w:rsid w:val="00576E16"/>
    <w:rsid w:val="005778D7"/>
    <w:rsid w:val="00577E36"/>
    <w:rsid w:val="0058069B"/>
    <w:rsid w:val="005809D8"/>
    <w:rsid w:val="00580DA2"/>
    <w:rsid w:val="00580DAF"/>
    <w:rsid w:val="0058152C"/>
    <w:rsid w:val="00581D88"/>
    <w:rsid w:val="00581DFC"/>
    <w:rsid w:val="00581E9C"/>
    <w:rsid w:val="00581F8E"/>
    <w:rsid w:val="00582908"/>
    <w:rsid w:val="005831B1"/>
    <w:rsid w:val="00583586"/>
    <w:rsid w:val="005843BF"/>
    <w:rsid w:val="00584BB9"/>
    <w:rsid w:val="005857DD"/>
    <w:rsid w:val="005859E5"/>
    <w:rsid w:val="00586717"/>
    <w:rsid w:val="00586A33"/>
    <w:rsid w:val="00586D4B"/>
    <w:rsid w:val="005871B1"/>
    <w:rsid w:val="005872E2"/>
    <w:rsid w:val="00587F76"/>
    <w:rsid w:val="005902D3"/>
    <w:rsid w:val="005908AB"/>
    <w:rsid w:val="0059209E"/>
    <w:rsid w:val="00592604"/>
    <w:rsid w:val="00593157"/>
    <w:rsid w:val="005938B4"/>
    <w:rsid w:val="005938C1"/>
    <w:rsid w:val="00593BBA"/>
    <w:rsid w:val="005945F5"/>
    <w:rsid w:val="00594A68"/>
    <w:rsid w:val="005951DC"/>
    <w:rsid w:val="00595406"/>
    <w:rsid w:val="0059574E"/>
    <w:rsid w:val="0059673F"/>
    <w:rsid w:val="0059763A"/>
    <w:rsid w:val="005A0686"/>
    <w:rsid w:val="005A098C"/>
    <w:rsid w:val="005A0C15"/>
    <w:rsid w:val="005A0C6A"/>
    <w:rsid w:val="005A1ABA"/>
    <w:rsid w:val="005A1E39"/>
    <w:rsid w:val="005A1E8C"/>
    <w:rsid w:val="005A28A8"/>
    <w:rsid w:val="005A28C1"/>
    <w:rsid w:val="005A324C"/>
    <w:rsid w:val="005A4010"/>
    <w:rsid w:val="005A4491"/>
    <w:rsid w:val="005A4B2B"/>
    <w:rsid w:val="005A52C5"/>
    <w:rsid w:val="005A57AD"/>
    <w:rsid w:val="005A620A"/>
    <w:rsid w:val="005A6665"/>
    <w:rsid w:val="005A75D6"/>
    <w:rsid w:val="005A7B5B"/>
    <w:rsid w:val="005A7DDF"/>
    <w:rsid w:val="005B039C"/>
    <w:rsid w:val="005B159A"/>
    <w:rsid w:val="005B2BF1"/>
    <w:rsid w:val="005B45B8"/>
    <w:rsid w:val="005B49E8"/>
    <w:rsid w:val="005B5DA8"/>
    <w:rsid w:val="005B61CB"/>
    <w:rsid w:val="005B6C76"/>
    <w:rsid w:val="005B7962"/>
    <w:rsid w:val="005B7E0B"/>
    <w:rsid w:val="005B7F10"/>
    <w:rsid w:val="005C0266"/>
    <w:rsid w:val="005C0F87"/>
    <w:rsid w:val="005C1428"/>
    <w:rsid w:val="005C1B15"/>
    <w:rsid w:val="005C1D9F"/>
    <w:rsid w:val="005C1EE4"/>
    <w:rsid w:val="005C20C5"/>
    <w:rsid w:val="005C251E"/>
    <w:rsid w:val="005C26B3"/>
    <w:rsid w:val="005C2C46"/>
    <w:rsid w:val="005C3F68"/>
    <w:rsid w:val="005C41B7"/>
    <w:rsid w:val="005C41CE"/>
    <w:rsid w:val="005C4B1A"/>
    <w:rsid w:val="005C53AD"/>
    <w:rsid w:val="005C53FA"/>
    <w:rsid w:val="005C59A8"/>
    <w:rsid w:val="005C704F"/>
    <w:rsid w:val="005C73CC"/>
    <w:rsid w:val="005C7EC9"/>
    <w:rsid w:val="005D0CA1"/>
    <w:rsid w:val="005D1522"/>
    <w:rsid w:val="005D174D"/>
    <w:rsid w:val="005D27B4"/>
    <w:rsid w:val="005D2DBC"/>
    <w:rsid w:val="005D2EE4"/>
    <w:rsid w:val="005D2F77"/>
    <w:rsid w:val="005D3601"/>
    <w:rsid w:val="005D3D65"/>
    <w:rsid w:val="005D3FD2"/>
    <w:rsid w:val="005D41C3"/>
    <w:rsid w:val="005D4898"/>
    <w:rsid w:val="005D4FEC"/>
    <w:rsid w:val="005D4FEE"/>
    <w:rsid w:val="005D5513"/>
    <w:rsid w:val="005D57BA"/>
    <w:rsid w:val="005D5B72"/>
    <w:rsid w:val="005D67A4"/>
    <w:rsid w:val="005D6AC0"/>
    <w:rsid w:val="005D7819"/>
    <w:rsid w:val="005E0078"/>
    <w:rsid w:val="005E0D49"/>
    <w:rsid w:val="005E0E42"/>
    <w:rsid w:val="005E13DB"/>
    <w:rsid w:val="005E19C8"/>
    <w:rsid w:val="005E1B77"/>
    <w:rsid w:val="005E1FBF"/>
    <w:rsid w:val="005E23D6"/>
    <w:rsid w:val="005E2E62"/>
    <w:rsid w:val="005E3A03"/>
    <w:rsid w:val="005E4C47"/>
    <w:rsid w:val="005E7441"/>
    <w:rsid w:val="005E7DC5"/>
    <w:rsid w:val="005F13B5"/>
    <w:rsid w:val="005F146D"/>
    <w:rsid w:val="005F20A7"/>
    <w:rsid w:val="005F2134"/>
    <w:rsid w:val="005F2C0C"/>
    <w:rsid w:val="005F3F35"/>
    <w:rsid w:val="005F484F"/>
    <w:rsid w:val="005F50EF"/>
    <w:rsid w:val="005F5214"/>
    <w:rsid w:val="005F5500"/>
    <w:rsid w:val="005F59A1"/>
    <w:rsid w:val="005F60EE"/>
    <w:rsid w:val="005F6EA2"/>
    <w:rsid w:val="005F6F7A"/>
    <w:rsid w:val="005F70BE"/>
    <w:rsid w:val="00600D94"/>
    <w:rsid w:val="0060290C"/>
    <w:rsid w:val="0060291E"/>
    <w:rsid w:val="006034D3"/>
    <w:rsid w:val="00603977"/>
    <w:rsid w:val="00604FA9"/>
    <w:rsid w:val="0060522F"/>
    <w:rsid w:val="00605388"/>
    <w:rsid w:val="0060559B"/>
    <w:rsid w:val="006057A0"/>
    <w:rsid w:val="00605ADA"/>
    <w:rsid w:val="00606796"/>
    <w:rsid w:val="00607AAF"/>
    <w:rsid w:val="00607B21"/>
    <w:rsid w:val="00607DD5"/>
    <w:rsid w:val="006101BE"/>
    <w:rsid w:val="00610572"/>
    <w:rsid w:val="006117EC"/>
    <w:rsid w:val="006125D9"/>
    <w:rsid w:val="0061266E"/>
    <w:rsid w:val="00612757"/>
    <w:rsid w:val="006133DE"/>
    <w:rsid w:val="00613868"/>
    <w:rsid w:val="006144A0"/>
    <w:rsid w:val="0061465E"/>
    <w:rsid w:val="0061470F"/>
    <w:rsid w:val="0061492E"/>
    <w:rsid w:val="006149FD"/>
    <w:rsid w:val="006154DD"/>
    <w:rsid w:val="00615518"/>
    <w:rsid w:val="00615E97"/>
    <w:rsid w:val="00616BE0"/>
    <w:rsid w:val="00616F95"/>
    <w:rsid w:val="00617437"/>
    <w:rsid w:val="0061749A"/>
    <w:rsid w:val="006179E4"/>
    <w:rsid w:val="00617FB8"/>
    <w:rsid w:val="0062024F"/>
    <w:rsid w:val="00620CD6"/>
    <w:rsid w:val="006212E4"/>
    <w:rsid w:val="00621463"/>
    <w:rsid w:val="00622131"/>
    <w:rsid w:val="00623150"/>
    <w:rsid w:val="0062346C"/>
    <w:rsid w:val="00624737"/>
    <w:rsid w:val="00624A1B"/>
    <w:rsid w:val="006255AA"/>
    <w:rsid w:val="00625797"/>
    <w:rsid w:val="00625905"/>
    <w:rsid w:val="006267A6"/>
    <w:rsid w:val="00626BF0"/>
    <w:rsid w:val="00626F60"/>
    <w:rsid w:val="006278EF"/>
    <w:rsid w:val="00627B11"/>
    <w:rsid w:val="00630299"/>
    <w:rsid w:val="00630B01"/>
    <w:rsid w:val="00630BB4"/>
    <w:rsid w:val="00631375"/>
    <w:rsid w:val="0063143A"/>
    <w:rsid w:val="00631D34"/>
    <w:rsid w:val="00631F16"/>
    <w:rsid w:val="006320A5"/>
    <w:rsid w:val="00632A0D"/>
    <w:rsid w:val="00632B0E"/>
    <w:rsid w:val="006334A1"/>
    <w:rsid w:val="00634919"/>
    <w:rsid w:val="0063495F"/>
    <w:rsid w:val="00635A91"/>
    <w:rsid w:val="00635EB1"/>
    <w:rsid w:val="006362EE"/>
    <w:rsid w:val="00636B8C"/>
    <w:rsid w:val="006373DA"/>
    <w:rsid w:val="00640411"/>
    <w:rsid w:val="00640793"/>
    <w:rsid w:val="00640B32"/>
    <w:rsid w:val="00640F6B"/>
    <w:rsid w:val="00641484"/>
    <w:rsid w:val="00641DBA"/>
    <w:rsid w:val="00641ED6"/>
    <w:rsid w:val="00642985"/>
    <w:rsid w:val="00642FCE"/>
    <w:rsid w:val="0064306D"/>
    <w:rsid w:val="00643813"/>
    <w:rsid w:val="00643BAF"/>
    <w:rsid w:val="00643F3B"/>
    <w:rsid w:val="00644009"/>
    <w:rsid w:val="00644BC3"/>
    <w:rsid w:val="00645EBA"/>
    <w:rsid w:val="006461AD"/>
    <w:rsid w:val="0064626C"/>
    <w:rsid w:val="006478C3"/>
    <w:rsid w:val="00647EB4"/>
    <w:rsid w:val="0065039C"/>
    <w:rsid w:val="00650BB8"/>
    <w:rsid w:val="00651377"/>
    <w:rsid w:val="0065140D"/>
    <w:rsid w:val="006516C3"/>
    <w:rsid w:val="00651731"/>
    <w:rsid w:val="00652A56"/>
    <w:rsid w:val="00652C9D"/>
    <w:rsid w:val="00653261"/>
    <w:rsid w:val="006533F8"/>
    <w:rsid w:val="006534F4"/>
    <w:rsid w:val="0065446E"/>
    <w:rsid w:val="0065530D"/>
    <w:rsid w:val="00655E80"/>
    <w:rsid w:val="006569E7"/>
    <w:rsid w:val="0065769B"/>
    <w:rsid w:val="00657849"/>
    <w:rsid w:val="0066159B"/>
    <w:rsid w:val="00662019"/>
    <w:rsid w:val="0066318C"/>
    <w:rsid w:val="0066336A"/>
    <w:rsid w:val="00663615"/>
    <w:rsid w:val="00663648"/>
    <w:rsid w:val="00664632"/>
    <w:rsid w:val="006646D9"/>
    <w:rsid w:val="006652E4"/>
    <w:rsid w:val="0066531E"/>
    <w:rsid w:val="00665325"/>
    <w:rsid w:val="0066678B"/>
    <w:rsid w:val="00666857"/>
    <w:rsid w:val="00670A2E"/>
    <w:rsid w:val="0067100D"/>
    <w:rsid w:val="0067105B"/>
    <w:rsid w:val="00672246"/>
    <w:rsid w:val="00672A46"/>
    <w:rsid w:val="00673894"/>
    <w:rsid w:val="00673913"/>
    <w:rsid w:val="0067432D"/>
    <w:rsid w:val="0067508A"/>
    <w:rsid w:val="00675D40"/>
    <w:rsid w:val="00675FFE"/>
    <w:rsid w:val="00676C6A"/>
    <w:rsid w:val="00677532"/>
    <w:rsid w:val="00677DF6"/>
    <w:rsid w:val="00680700"/>
    <w:rsid w:val="00680D2D"/>
    <w:rsid w:val="00681023"/>
    <w:rsid w:val="0068111A"/>
    <w:rsid w:val="00681F23"/>
    <w:rsid w:val="00682980"/>
    <w:rsid w:val="006829F3"/>
    <w:rsid w:val="00683737"/>
    <w:rsid w:val="00684395"/>
    <w:rsid w:val="006845D1"/>
    <w:rsid w:val="0068480C"/>
    <w:rsid w:val="00684D23"/>
    <w:rsid w:val="006854A7"/>
    <w:rsid w:val="006865F1"/>
    <w:rsid w:val="00687360"/>
    <w:rsid w:val="006873DA"/>
    <w:rsid w:val="00690F3B"/>
    <w:rsid w:val="00691997"/>
    <w:rsid w:val="00691A2A"/>
    <w:rsid w:val="00692164"/>
    <w:rsid w:val="00692CDC"/>
    <w:rsid w:val="00692DAF"/>
    <w:rsid w:val="00693C54"/>
    <w:rsid w:val="00694160"/>
    <w:rsid w:val="006942E9"/>
    <w:rsid w:val="00694580"/>
    <w:rsid w:val="006949AF"/>
    <w:rsid w:val="00696D16"/>
    <w:rsid w:val="0069740A"/>
    <w:rsid w:val="006A02F3"/>
    <w:rsid w:val="006A08C8"/>
    <w:rsid w:val="006A0D73"/>
    <w:rsid w:val="006A0F25"/>
    <w:rsid w:val="006A1A00"/>
    <w:rsid w:val="006A2128"/>
    <w:rsid w:val="006A2201"/>
    <w:rsid w:val="006A23C1"/>
    <w:rsid w:val="006A2989"/>
    <w:rsid w:val="006A29A4"/>
    <w:rsid w:val="006A2CEB"/>
    <w:rsid w:val="006A44F4"/>
    <w:rsid w:val="006A4588"/>
    <w:rsid w:val="006A665A"/>
    <w:rsid w:val="006A689F"/>
    <w:rsid w:val="006A6974"/>
    <w:rsid w:val="006A6B73"/>
    <w:rsid w:val="006A70A3"/>
    <w:rsid w:val="006A72D5"/>
    <w:rsid w:val="006A76CD"/>
    <w:rsid w:val="006A7DF7"/>
    <w:rsid w:val="006A7FDC"/>
    <w:rsid w:val="006B04F9"/>
    <w:rsid w:val="006B0727"/>
    <w:rsid w:val="006B1252"/>
    <w:rsid w:val="006B1923"/>
    <w:rsid w:val="006B26EE"/>
    <w:rsid w:val="006B29B9"/>
    <w:rsid w:val="006B2AAA"/>
    <w:rsid w:val="006B2C80"/>
    <w:rsid w:val="006B3339"/>
    <w:rsid w:val="006B373B"/>
    <w:rsid w:val="006B382E"/>
    <w:rsid w:val="006B3B6C"/>
    <w:rsid w:val="006B4FD0"/>
    <w:rsid w:val="006B4FE4"/>
    <w:rsid w:val="006B5481"/>
    <w:rsid w:val="006B5771"/>
    <w:rsid w:val="006B6321"/>
    <w:rsid w:val="006B65E3"/>
    <w:rsid w:val="006B6F6D"/>
    <w:rsid w:val="006B79FC"/>
    <w:rsid w:val="006B7BFA"/>
    <w:rsid w:val="006B7C46"/>
    <w:rsid w:val="006C02B9"/>
    <w:rsid w:val="006C043F"/>
    <w:rsid w:val="006C0ABB"/>
    <w:rsid w:val="006C0EFF"/>
    <w:rsid w:val="006C19C0"/>
    <w:rsid w:val="006C1D6A"/>
    <w:rsid w:val="006C2445"/>
    <w:rsid w:val="006C26C0"/>
    <w:rsid w:val="006C33FD"/>
    <w:rsid w:val="006C344F"/>
    <w:rsid w:val="006C40DC"/>
    <w:rsid w:val="006C4D82"/>
    <w:rsid w:val="006C5484"/>
    <w:rsid w:val="006C54E3"/>
    <w:rsid w:val="006C6071"/>
    <w:rsid w:val="006C7836"/>
    <w:rsid w:val="006D0AEF"/>
    <w:rsid w:val="006D1162"/>
    <w:rsid w:val="006D153C"/>
    <w:rsid w:val="006D3571"/>
    <w:rsid w:val="006D4506"/>
    <w:rsid w:val="006D50FE"/>
    <w:rsid w:val="006D5EA4"/>
    <w:rsid w:val="006D6301"/>
    <w:rsid w:val="006D65D1"/>
    <w:rsid w:val="006D661D"/>
    <w:rsid w:val="006E081F"/>
    <w:rsid w:val="006E111B"/>
    <w:rsid w:val="006E1CE3"/>
    <w:rsid w:val="006E204E"/>
    <w:rsid w:val="006E40E7"/>
    <w:rsid w:val="006E4260"/>
    <w:rsid w:val="006E43C0"/>
    <w:rsid w:val="006E5035"/>
    <w:rsid w:val="006E5299"/>
    <w:rsid w:val="006E5318"/>
    <w:rsid w:val="006E6471"/>
    <w:rsid w:val="006E6890"/>
    <w:rsid w:val="006E7112"/>
    <w:rsid w:val="006E7224"/>
    <w:rsid w:val="006F1410"/>
    <w:rsid w:val="006F1892"/>
    <w:rsid w:val="006F1A41"/>
    <w:rsid w:val="006F261F"/>
    <w:rsid w:val="006F36A7"/>
    <w:rsid w:val="006F49DA"/>
    <w:rsid w:val="006F4CBA"/>
    <w:rsid w:val="006F4FCA"/>
    <w:rsid w:val="006F5592"/>
    <w:rsid w:val="006F55BA"/>
    <w:rsid w:val="006F619A"/>
    <w:rsid w:val="006F669A"/>
    <w:rsid w:val="006F7308"/>
    <w:rsid w:val="006F7518"/>
    <w:rsid w:val="006F7795"/>
    <w:rsid w:val="00700F24"/>
    <w:rsid w:val="0070192D"/>
    <w:rsid w:val="00701ADE"/>
    <w:rsid w:val="00701B16"/>
    <w:rsid w:val="007020C9"/>
    <w:rsid w:val="00702993"/>
    <w:rsid w:val="00702FC6"/>
    <w:rsid w:val="00703E6F"/>
    <w:rsid w:val="007047ED"/>
    <w:rsid w:val="00704D47"/>
    <w:rsid w:val="007058C8"/>
    <w:rsid w:val="00705EB0"/>
    <w:rsid w:val="00706F2F"/>
    <w:rsid w:val="007076B9"/>
    <w:rsid w:val="00707756"/>
    <w:rsid w:val="007077D3"/>
    <w:rsid w:val="00707966"/>
    <w:rsid w:val="00707AE0"/>
    <w:rsid w:val="0071038A"/>
    <w:rsid w:val="00710707"/>
    <w:rsid w:val="00710A27"/>
    <w:rsid w:val="00710AD2"/>
    <w:rsid w:val="007111F5"/>
    <w:rsid w:val="0071158A"/>
    <w:rsid w:val="0071165E"/>
    <w:rsid w:val="00711CE9"/>
    <w:rsid w:val="00712C38"/>
    <w:rsid w:val="00713275"/>
    <w:rsid w:val="0071382E"/>
    <w:rsid w:val="00714E37"/>
    <w:rsid w:val="00715509"/>
    <w:rsid w:val="00715942"/>
    <w:rsid w:val="00715C43"/>
    <w:rsid w:val="00717303"/>
    <w:rsid w:val="00717DB9"/>
    <w:rsid w:val="00717DED"/>
    <w:rsid w:val="00721D90"/>
    <w:rsid w:val="007226AF"/>
    <w:rsid w:val="00723087"/>
    <w:rsid w:val="00723AF4"/>
    <w:rsid w:val="00723B9B"/>
    <w:rsid w:val="00723DB3"/>
    <w:rsid w:val="00724621"/>
    <w:rsid w:val="00724ACC"/>
    <w:rsid w:val="00724FD0"/>
    <w:rsid w:val="00725B46"/>
    <w:rsid w:val="00726055"/>
    <w:rsid w:val="00726266"/>
    <w:rsid w:val="007263BB"/>
    <w:rsid w:val="00727451"/>
    <w:rsid w:val="007274A0"/>
    <w:rsid w:val="00727FC6"/>
    <w:rsid w:val="00730677"/>
    <w:rsid w:val="0073080B"/>
    <w:rsid w:val="00730CB5"/>
    <w:rsid w:val="00730CE3"/>
    <w:rsid w:val="00731506"/>
    <w:rsid w:val="00731DDF"/>
    <w:rsid w:val="007324FC"/>
    <w:rsid w:val="0073294D"/>
    <w:rsid w:val="00732B25"/>
    <w:rsid w:val="0073320A"/>
    <w:rsid w:val="00733A86"/>
    <w:rsid w:val="00734568"/>
    <w:rsid w:val="00734D75"/>
    <w:rsid w:val="0073546B"/>
    <w:rsid w:val="00735861"/>
    <w:rsid w:val="007362D8"/>
    <w:rsid w:val="007376DD"/>
    <w:rsid w:val="00737937"/>
    <w:rsid w:val="0074058F"/>
    <w:rsid w:val="00740CD4"/>
    <w:rsid w:val="00740F6A"/>
    <w:rsid w:val="00741246"/>
    <w:rsid w:val="007424E2"/>
    <w:rsid w:val="00742ED6"/>
    <w:rsid w:val="00743F43"/>
    <w:rsid w:val="0074421A"/>
    <w:rsid w:val="00744538"/>
    <w:rsid w:val="007445FE"/>
    <w:rsid w:val="00744996"/>
    <w:rsid w:val="00744A4D"/>
    <w:rsid w:val="00745178"/>
    <w:rsid w:val="007452F8"/>
    <w:rsid w:val="00746516"/>
    <w:rsid w:val="00746651"/>
    <w:rsid w:val="007476BE"/>
    <w:rsid w:val="0074782C"/>
    <w:rsid w:val="007479D3"/>
    <w:rsid w:val="007509BD"/>
    <w:rsid w:val="00751857"/>
    <w:rsid w:val="00751E34"/>
    <w:rsid w:val="00751E97"/>
    <w:rsid w:val="007521CB"/>
    <w:rsid w:val="007521CF"/>
    <w:rsid w:val="007527B5"/>
    <w:rsid w:val="00752873"/>
    <w:rsid w:val="0075392B"/>
    <w:rsid w:val="00753C65"/>
    <w:rsid w:val="00754AB2"/>
    <w:rsid w:val="00754DFA"/>
    <w:rsid w:val="0075583F"/>
    <w:rsid w:val="00755A98"/>
    <w:rsid w:val="0075742F"/>
    <w:rsid w:val="00757637"/>
    <w:rsid w:val="00757AD2"/>
    <w:rsid w:val="0076045D"/>
    <w:rsid w:val="00760B83"/>
    <w:rsid w:val="00760DD7"/>
    <w:rsid w:val="00761AE8"/>
    <w:rsid w:val="00762128"/>
    <w:rsid w:val="0076221F"/>
    <w:rsid w:val="0076230E"/>
    <w:rsid w:val="00762403"/>
    <w:rsid w:val="00762587"/>
    <w:rsid w:val="007625E2"/>
    <w:rsid w:val="00762F24"/>
    <w:rsid w:val="00763170"/>
    <w:rsid w:val="00763B0B"/>
    <w:rsid w:val="007646B9"/>
    <w:rsid w:val="00764898"/>
    <w:rsid w:val="00765025"/>
    <w:rsid w:val="007657A3"/>
    <w:rsid w:val="00766ECD"/>
    <w:rsid w:val="007700B8"/>
    <w:rsid w:val="00770697"/>
    <w:rsid w:val="00770B54"/>
    <w:rsid w:val="00770E1B"/>
    <w:rsid w:val="00770E29"/>
    <w:rsid w:val="007717EC"/>
    <w:rsid w:val="00771F2F"/>
    <w:rsid w:val="00773B6D"/>
    <w:rsid w:val="00773FEB"/>
    <w:rsid w:val="007746F3"/>
    <w:rsid w:val="00774C97"/>
    <w:rsid w:val="0077526B"/>
    <w:rsid w:val="007753CC"/>
    <w:rsid w:val="00776446"/>
    <w:rsid w:val="00776530"/>
    <w:rsid w:val="007766C0"/>
    <w:rsid w:val="00776A2B"/>
    <w:rsid w:val="007775FD"/>
    <w:rsid w:val="00777BBD"/>
    <w:rsid w:val="0078029D"/>
    <w:rsid w:val="007806AA"/>
    <w:rsid w:val="00780806"/>
    <w:rsid w:val="00782A35"/>
    <w:rsid w:val="00782D25"/>
    <w:rsid w:val="007847C3"/>
    <w:rsid w:val="007849F2"/>
    <w:rsid w:val="007852D8"/>
    <w:rsid w:val="00785AFE"/>
    <w:rsid w:val="00786033"/>
    <w:rsid w:val="00787071"/>
    <w:rsid w:val="007907CD"/>
    <w:rsid w:val="007909FA"/>
    <w:rsid w:val="00790C05"/>
    <w:rsid w:val="00791000"/>
    <w:rsid w:val="0079175E"/>
    <w:rsid w:val="00791843"/>
    <w:rsid w:val="007919FE"/>
    <w:rsid w:val="00792208"/>
    <w:rsid w:val="007922EA"/>
    <w:rsid w:val="007923C8"/>
    <w:rsid w:val="00792871"/>
    <w:rsid w:val="007929EC"/>
    <w:rsid w:val="00792BC0"/>
    <w:rsid w:val="00792F91"/>
    <w:rsid w:val="0079328B"/>
    <w:rsid w:val="00794A99"/>
    <w:rsid w:val="00795035"/>
    <w:rsid w:val="0079576F"/>
    <w:rsid w:val="00795830"/>
    <w:rsid w:val="00796143"/>
    <w:rsid w:val="00796145"/>
    <w:rsid w:val="007A0291"/>
    <w:rsid w:val="007A05BF"/>
    <w:rsid w:val="007A063D"/>
    <w:rsid w:val="007A09DE"/>
    <w:rsid w:val="007A16B5"/>
    <w:rsid w:val="007A1F22"/>
    <w:rsid w:val="007A2030"/>
    <w:rsid w:val="007A2104"/>
    <w:rsid w:val="007A28CF"/>
    <w:rsid w:val="007A3620"/>
    <w:rsid w:val="007A3951"/>
    <w:rsid w:val="007A43D7"/>
    <w:rsid w:val="007A4474"/>
    <w:rsid w:val="007A4549"/>
    <w:rsid w:val="007A4CD0"/>
    <w:rsid w:val="007A5421"/>
    <w:rsid w:val="007A54D1"/>
    <w:rsid w:val="007A55FC"/>
    <w:rsid w:val="007A63C5"/>
    <w:rsid w:val="007A6441"/>
    <w:rsid w:val="007A7275"/>
    <w:rsid w:val="007A7B2C"/>
    <w:rsid w:val="007A7E5E"/>
    <w:rsid w:val="007B1CD8"/>
    <w:rsid w:val="007B1F4A"/>
    <w:rsid w:val="007B204A"/>
    <w:rsid w:val="007B22A4"/>
    <w:rsid w:val="007B3608"/>
    <w:rsid w:val="007B39B5"/>
    <w:rsid w:val="007B4570"/>
    <w:rsid w:val="007B4724"/>
    <w:rsid w:val="007B48E7"/>
    <w:rsid w:val="007B6049"/>
    <w:rsid w:val="007B63EC"/>
    <w:rsid w:val="007B659B"/>
    <w:rsid w:val="007B744C"/>
    <w:rsid w:val="007B7AA2"/>
    <w:rsid w:val="007C03FD"/>
    <w:rsid w:val="007C066C"/>
    <w:rsid w:val="007C0D4E"/>
    <w:rsid w:val="007C0FD8"/>
    <w:rsid w:val="007C1960"/>
    <w:rsid w:val="007C1982"/>
    <w:rsid w:val="007C1B76"/>
    <w:rsid w:val="007C1EEE"/>
    <w:rsid w:val="007C2426"/>
    <w:rsid w:val="007C2939"/>
    <w:rsid w:val="007C2F5A"/>
    <w:rsid w:val="007C3914"/>
    <w:rsid w:val="007C3ABB"/>
    <w:rsid w:val="007C4648"/>
    <w:rsid w:val="007C486A"/>
    <w:rsid w:val="007C4BE9"/>
    <w:rsid w:val="007C517F"/>
    <w:rsid w:val="007C5354"/>
    <w:rsid w:val="007C5853"/>
    <w:rsid w:val="007C5A07"/>
    <w:rsid w:val="007C5A69"/>
    <w:rsid w:val="007C5BC2"/>
    <w:rsid w:val="007C5FB2"/>
    <w:rsid w:val="007C6057"/>
    <w:rsid w:val="007C6082"/>
    <w:rsid w:val="007C6654"/>
    <w:rsid w:val="007C6689"/>
    <w:rsid w:val="007C684D"/>
    <w:rsid w:val="007C6DE3"/>
    <w:rsid w:val="007C73BD"/>
    <w:rsid w:val="007C75A5"/>
    <w:rsid w:val="007C7BD5"/>
    <w:rsid w:val="007C7C70"/>
    <w:rsid w:val="007C7E53"/>
    <w:rsid w:val="007D02DA"/>
    <w:rsid w:val="007D0CF3"/>
    <w:rsid w:val="007D0CFD"/>
    <w:rsid w:val="007D0F89"/>
    <w:rsid w:val="007D1A7C"/>
    <w:rsid w:val="007D28F4"/>
    <w:rsid w:val="007D2C3E"/>
    <w:rsid w:val="007D2C5C"/>
    <w:rsid w:val="007D2ED5"/>
    <w:rsid w:val="007D3001"/>
    <w:rsid w:val="007D3AFF"/>
    <w:rsid w:val="007D6373"/>
    <w:rsid w:val="007D63AB"/>
    <w:rsid w:val="007D63B1"/>
    <w:rsid w:val="007D6A32"/>
    <w:rsid w:val="007D7689"/>
    <w:rsid w:val="007D7A9E"/>
    <w:rsid w:val="007E020A"/>
    <w:rsid w:val="007E17F9"/>
    <w:rsid w:val="007E1C50"/>
    <w:rsid w:val="007E2F6B"/>
    <w:rsid w:val="007E35F1"/>
    <w:rsid w:val="007E37A8"/>
    <w:rsid w:val="007E393A"/>
    <w:rsid w:val="007E396F"/>
    <w:rsid w:val="007E4230"/>
    <w:rsid w:val="007E4324"/>
    <w:rsid w:val="007E47AA"/>
    <w:rsid w:val="007E4910"/>
    <w:rsid w:val="007E5180"/>
    <w:rsid w:val="007E51AF"/>
    <w:rsid w:val="007E59FB"/>
    <w:rsid w:val="007E602F"/>
    <w:rsid w:val="007E7A6B"/>
    <w:rsid w:val="007E7C1A"/>
    <w:rsid w:val="007E7C8C"/>
    <w:rsid w:val="007F03A5"/>
    <w:rsid w:val="007F1428"/>
    <w:rsid w:val="007F15CF"/>
    <w:rsid w:val="007F1B46"/>
    <w:rsid w:val="007F2923"/>
    <w:rsid w:val="007F2B1F"/>
    <w:rsid w:val="007F2D2E"/>
    <w:rsid w:val="007F34C6"/>
    <w:rsid w:val="007F3570"/>
    <w:rsid w:val="007F3DE7"/>
    <w:rsid w:val="007F4D35"/>
    <w:rsid w:val="007F4EFD"/>
    <w:rsid w:val="007F51ED"/>
    <w:rsid w:val="007F5821"/>
    <w:rsid w:val="007F60E1"/>
    <w:rsid w:val="007F622A"/>
    <w:rsid w:val="007F71A2"/>
    <w:rsid w:val="007F7F67"/>
    <w:rsid w:val="00800181"/>
    <w:rsid w:val="008002D8"/>
    <w:rsid w:val="008005F4"/>
    <w:rsid w:val="008012AA"/>
    <w:rsid w:val="00801C60"/>
    <w:rsid w:val="0080347B"/>
    <w:rsid w:val="00803B53"/>
    <w:rsid w:val="00803BC1"/>
    <w:rsid w:val="00804DDC"/>
    <w:rsid w:val="0080514A"/>
    <w:rsid w:val="0080559E"/>
    <w:rsid w:val="00806027"/>
    <w:rsid w:val="00806545"/>
    <w:rsid w:val="008066CB"/>
    <w:rsid w:val="00806BAF"/>
    <w:rsid w:val="00810158"/>
    <w:rsid w:val="00811030"/>
    <w:rsid w:val="00811193"/>
    <w:rsid w:val="00811633"/>
    <w:rsid w:val="008117AF"/>
    <w:rsid w:val="00811FE5"/>
    <w:rsid w:val="0081330E"/>
    <w:rsid w:val="00813AF1"/>
    <w:rsid w:val="00813CD7"/>
    <w:rsid w:val="00814274"/>
    <w:rsid w:val="00815FB8"/>
    <w:rsid w:val="008162DE"/>
    <w:rsid w:val="00816716"/>
    <w:rsid w:val="008167BE"/>
    <w:rsid w:val="00816D9D"/>
    <w:rsid w:val="00817656"/>
    <w:rsid w:val="008177E5"/>
    <w:rsid w:val="008209DF"/>
    <w:rsid w:val="00820D5F"/>
    <w:rsid w:val="0082174D"/>
    <w:rsid w:val="00821953"/>
    <w:rsid w:val="00821EDA"/>
    <w:rsid w:val="008224E0"/>
    <w:rsid w:val="008225F7"/>
    <w:rsid w:val="00823617"/>
    <w:rsid w:val="00823D8B"/>
    <w:rsid w:val="0082459D"/>
    <w:rsid w:val="00824B34"/>
    <w:rsid w:val="00824E1B"/>
    <w:rsid w:val="00824FB0"/>
    <w:rsid w:val="00826359"/>
    <w:rsid w:val="0082639E"/>
    <w:rsid w:val="0082741F"/>
    <w:rsid w:val="0083067C"/>
    <w:rsid w:val="00830882"/>
    <w:rsid w:val="0083089E"/>
    <w:rsid w:val="0083177B"/>
    <w:rsid w:val="00831B49"/>
    <w:rsid w:val="00832F48"/>
    <w:rsid w:val="00833D74"/>
    <w:rsid w:val="00834462"/>
    <w:rsid w:val="008351D5"/>
    <w:rsid w:val="008351E7"/>
    <w:rsid w:val="00835523"/>
    <w:rsid w:val="00836524"/>
    <w:rsid w:val="00836BF0"/>
    <w:rsid w:val="00837232"/>
    <w:rsid w:val="00837E4D"/>
    <w:rsid w:val="0084054F"/>
    <w:rsid w:val="00840E72"/>
    <w:rsid w:val="008416D6"/>
    <w:rsid w:val="00841A65"/>
    <w:rsid w:val="00841CA2"/>
    <w:rsid w:val="00844029"/>
    <w:rsid w:val="00844CC0"/>
    <w:rsid w:val="00845A0E"/>
    <w:rsid w:val="00845BAF"/>
    <w:rsid w:val="0084638F"/>
    <w:rsid w:val="0084656D"/>
    <w:rsid w:val="00846B1D"/>
    <w:rsid w:val="00846D0B"/>
    <w:rsid w:val="00846D40"/>
    <w:rsid w:val="00850269"/>
    <w:rsid w:val="0085131B"/>
    <w:rsid w:val="00851420"/>
    <w:rsid w:val="00851DBA"/>
    <w:rsid w:val="00852A3C"/>
    <w:rsid w:val="00852EC4"/>
    <w:rsid w:val="008534AC"/>
    <w:rsid w:val="008536DF"/>
    <w:rsid w:val="008543DE"/>
    <w:rsid w:val="00854525"/>
    <w:rsid w:val="00854D5E"/>
    <w:rsid w:val="008557C6"/>
    <w:rsid w:val="00855DEF"/>
    <w:rsid w:val="00856E19"/>
    <w:rsid w:val="00856E69"/>
    <w:rsid w:val="00857202"/>
    <w:rsid w:val="00857D50"/>
    <w:rsid w:val="00857F9F"/>
    <w:rsid w:val="00860422"/>
    <w:rsid w:val="0086062C"/>
    <w:rsid w:val="00860FCB"/>
    <w:rsid w:val="00861116"/>
    <w:rsid w:val="00861487"/>
    <w:rsid w:val="00861FCA"/>
    <w:rsid w:val="0086218B"/>
    <w:rsid w:val="008621D4"/>
    <w:rsid w:val="008623CF"/>
    <w:rsid w:val="00862CE7"/>
    <w:rsid w:val="00863054"/>
    <w:rsid w:val="008639F0"/>
    <w:rsid w:val="00863A12"/>
    <w:rsid w:val="00864400"/>
    <w:rsid w:val="0086448B"/>
    <w:rsid w:val="008645D7"/>
    <w:rsid w:val="008648B8"/>
    <w:rsid w:val="008649A8"/>
    <w:rsid w:val="00864F8B"/>
    <w:rsid w:val="008652DE"/>
    <w:rsid w:val="00865727"/>
    <w:rsid w:val="00865DF9"/>
    <w:rsid w:val="00865F4A"/>
    <w:rsid w:val="00866F8A"/>
    <w:rsid w:val="00870A33"/>
    <w:rsid w:val="0087195E"/>
    <w:rsid w:val="00872244"/>
    <w:rsid w:val="008724DB"/>
    <w:rsid w:val="00872806"/>
    <w:rsid w:val="00872DC1"/>
    <w:rsid w:val="0087363E"/>
    <w:rsid w:val="008738E6"/>
    <w:rsid w:val="00873C14"/>
    <w:rsid w:val="00873D28"/>
    <w:rsid w:val="008760A6"/>
    <w:rsid w:val="00876850"/>
    <w:rsid w:val="0087688D"/>
    <w:rsid w:val="0087692F"/>
    <w:rsid w:val="00876CF3"/>
    <w:rsid w:val="0087739E"/>
    <w:rsid w:val="00880355"/>
    <w:rsid w:val="008805DA"/>
    <w:rsid w:val="0088079C"/>
    <w:rsid w:val="00880D8E"/>
    <w:rsid w:val="0088157B"/>
    <w:rsid w:val="008815A1"/>
    <w:rsid w:val="00881CE2"/>
    <w:rsid w:val="00882BF9"/>
    <w:rsid w:val="008842C6"/>
    <w:rsid w:val="00884545"/>
    <w:rsid w:val="008845C2"/>
    <w:rsid w:val="00884906"/>
    <w:rsid w:val="0088490C"/>
    <w:rsid w:val="00885063"/>
    <w:rsid w:val="008854C8"/>
    <w:rsid w:val="00886D04"/>
    <w:rsid w:val="00886E90"/>
    <w:rsid w:val="008876A5"/>
    <w:rsid w:val="00887C7B"/>
    <w:rsid w:val="00890505"/>
    <w:rsid w:val="008917D3"/>
    <w:rsid w:val="00891BC9"/>
    <w:rsid w:val="00891E1A"/>
    <w:rsid w:val="00891F56"/>
    <w:rsid w:val="008923E2"/>
    <w:rsid w:val="00893183"/>
    <w:rsid w:val="0089343C"/>
    <w:rsid w:val="00893803"/>
    <w:rsid w:val="00893F73"/>
    <w:rsid w:val="0089493B"/>
    <w:rsid w:val="008956F6"/>
    <w:rsid w:val="00895EAF"/>
    <w:rsid w:val="00895F54"/>
    <w:rsid w:val="0089638E"/>
    <w:rsid w:val="008967F0"/>
    <w:rsid w:val="00896B1F"/>
    <w:rsid w:val="008978C9"/>
    <w:rsid w:val="00897B70"/>
    <w:rsid w:val="008A0CE3"/>
    <w:rsid w:val="008A18C2"/>
    <w:rsid w:val="008A1B67"/>
    <w:rsid w:val="008A2820"/>
    <w:rsid w:val="008A2863"/>
    <w:rsid w:val="008A2FAF"/>
    <w:rsid w:val="008A4033"/>
    <w:rsid w:val="008A44D4"/>
    <w:rsid w:val="008A4A9E"/>
    <w:rsid w:val="008A58C4"/>
    <w:rsid w:val="008A693A"/>
    <w:rsid w:val="008A6C44"/>
    <w:rsid w:val="008B14F5"/>
    <w:rsid w:val="008B1BEC"/>
    <w:rsid w:val="008B1E2D"/>
    <w:rsid w:val="008B2BAA"/>
    <w:rsid w:val="008B2BDB"/>
    <w:rsid w:val="008B37D0"/>
    <w:rsid w:val="008B3CB8"/>
    <w:rsid w:val="008B41A2"/>
    <w:rsid w:val="008B44A4"/>
    <w:rsid w:val="008B4828"/>
    <w:rsid w:val="008B4950"/>
    <w:rsid w:val="008B5417"/>
    <w:rsid w:val="008B5F62"/>
    <w:rsid w:val="008B6249"/>
    <w:rsid w:val="008C0422"/>
    <w:rsid w:val="008C0C28"/>
    <w:rsid w:val="008C0CF7"/>
    <w:rsid w:val="008C1607"/>
    <w:rsid w:val="008C382D"/>
    <w:rsid w:val="008C3F03"/>
    <w:rsid w:val="008C43CE"/>
    <w:rsid w:val="008C463F"/>
    <w:rsid w:val="008C663D"/>
    <w:rsid w:val="008C6F44"/>
    <w:rsid w:val="008C7450"/>
    <w:rsid w:val="008C7690"/>
    <w:rsid w:val="008C79A1"/>
    <w:rsid w:val="008C7B1B"/>
    <w:rsid w:val="008C7C4B"/>
    <w:rsid w:val="008C7ECC"/>
    <w:rsid w:val="008D0C11"/>
    <w:rsid w:val="008D0FC0"/>
    <w:rsid w:val="008D1356"/>
    <w:rsid w:val="008D14AF"/>
    <w:rsid w:val="008D1754"/>
    <w:rsid w:val="008D1A00"/>
    <w:rsid w:val="008D1D3F"/>
    <w:rsid w:val="008D2034"/>
    <w:rsid w:val="008D2206"/>
    <w:rsid w:val="008D2216"/>
    <w:rsid w:val="008D2598"/>
    <w:rsid w:val="008D3F71"/>
    <w:rsid w:val="008D44EE"/>
    <w:rsid w:val="008D4A9B"/>
    <w:rsid w:val="008D4B71"/>
    <w:rsid w:val="008D4C75"/>
    <w:rsid w:val="008D5E21"/>
    <w:rsid w:val="008D6917"/>
    <w:rsid w:val="008D7222"/>
    <w:rsid w:val="008D72FC"/>
    <w:rsid w:val="008D7357"/>
    <w:rsid w:val="008D75C4"/>
    <w:rsid w:val="008D7FB5"/>
    <w:rsid w:val="008E1AD9"/>
    <w:rsid w:val="008E1D97"/>
    <w:rsid w:val="008E1EF0"/>
    <w:rsid w:val="008E3032"/>
    <w:rsid w:val="008E3153"/>
    <w:rsid w:val="008E3371"/>
    <w:rsid w:val="008E4B78"/>
    <w:rsid w:val="008E4E61"/>
    <w:rsid w:val="008E53EE"/>
    <w:rsid w:val="008E55A2"/>
    <w:rsid w:val="008E5638"/>
    <w:rsid w:val="008E5C08"/>
    <w:rsid w:val="008E61CB"/>
    <w:rsid w:val="008E6E04"/>
    <w:rsid w:val="008E7062"/>
    <w:rsid w:val="008E7217"/>
    <w:rsid w:val="008E75F9"/>
    <w:rsid w:val="008E789A"/>
    <w:rsid w:val="008E78AA"/>
    <w:rsid w:val="008E7BC4"/>
    <w:rsid w:val="008F0373"/>
    <w:rsid w:val="008F0843"/>
    <w:rsid w:val="008F1844"/>
    <w:rsid w:val="008F186C"/>
    <w:rsid w:val="008F1D5D"/>
    <w:rsid w:val="008F1F52"/>
    <w:rsid w:val="008F2441"/>
    <w:rsid w:val="008F2499"/>
    <w:rsid w:val="008F26BF"/>
    <w:rsid w:val="008F3571"/>
    <w:rsid w:val="008F362E"/>
    <w:rsid w:val="008F3D84"/>
    <w:rsid w:val="008F3F07"/>
    <w:rsid w:val="008F3F3F"/>
    <w:rsid w:val="008F4156"/>
    <w:rsid w:val="008F5380"/>
    <w:rsid w:val="008F5B27"/>
    <w:rsid w:val="008F6E6E"/>
    <w:rsid w:val="008F6F8D"/>
    <w:rsid w:val="008F77D7"/>
    <w:rsid w:val="0090033B"/>
    <w:rsid w:val="0090167C"/>
    <w:rsid w:val="00902273"/>
    <w:rsid w:val="009023B5"/>
    <w:rsid w:val="00902E8C"/>
    <w:rsid w:val="009030CD"/>
    <w:rsid w:val="0090368D"/>
    <w:rsid w:val="00903755"/>
    <w:rsid w:val="00904005"/>
    <w:rsid w:val="00904F44"/>
    <w:rsid w:val="00905099"/>
    <w:rsid w:val="009054A2"/>
    <w:rsid w:val="009065CE"/>
    <w:rsid w:val="00910041"/>
    <w:rsid w:val="00910644"/>
    <w:rsid w:val="009109AD"/>
    <w:rsid w:val="00910A30"/>
    <w:rsid w:val="0091158C"/>
    <w:rsid w:val="00911A2A"/>
    <w:rsid w:val="00911CF8"/>
    <w:rsid w:val="00912406"/>
    <w:rsid w:val="00912511"/>
    <w:rsid w:val="00912971"/>
    <w:rsid w:val="00912A7B"/>
    <w:rsid w:val="00912AD7"/>
    <w:rsid w:val="0091374D"/>
    <w:rsid w:val="00913A76"/>
    <w:rsid w:val="009148B1"/>
    <w:rsid w:val="00914C73"/>
    <w:rsid w:val="00915695"/>
    <w:rsid w:val="009157F5"/>
    <w:rsid w:val="00915B1C"/>
    <w:rsid w:val="00916418"/>
    <w:rsid w:val="00917DF7"/>
    <w:rsid w:val="00917E58"/>
    <w:rsid w:val="00920AA1"/>
    <w:rsid w:val="00920B15"/>
    <w:rsid w:val="00920DDA"/>
    <w:rsid w:val="00921977"/>
    <w:rsid w:val="00921AAB"/>
    <w:rsid w:val="00923EDC"/>
    <w:rsid w:val="009240D3"/>
    <w:rsid w:val="009247A0"/>
    <w:rsid w:val="00925060"/>
    <w:rsid w:val="009250BD"/>
    <w:rsid w:val="0092521B"/>
    <w:rsid w:val="009266B0"/>
    <w:rsid w:val="00926C9B"/>
    <w:rsid w:val="00927173"/>
    <w:rsid w:val="0092746E"/>
    <w:rsid w:val="009277D7"/>
    <w:rsid w:val="00927E8D"/>
    <w:rsid w:val="0093007C"/>
    <w:rsid w:val="00930088"/>
    <w:rsid w:val="00930738"/>
    <w:rsid w:val="00930C28"/>
    <w:rsid w:val="00931B83"/>
    <w:rsid w:val="00931E87"/>
    <w:rsid w:val="0093359A"/>
    <w:rsid w:val="00933E9C"/>
    <w:rsid w:val="009349FD"/>
    <w:rsid w:val="009356A4"/>
    <w:rsid w:val="009356F3"/>
    <w:rsid w:val="00935B02"/>
    <w:rsid w:val="00935DE9"/>
    <w:rsid w:val="0093620C"/>
    <w:rsid w:val="00936FE5"/>
    <w:rsid w:val="0093726A"/>
    <w:rsid w:val="00937E98"/>
    <w:rsid w:val="009403A9"/>
    <w:rsid w:val="00940F7D"/>
    <w:rsid w:val="009415FA"/>
    <w:rsid w:val="00941893"/>
    <w:rsid w:val="0094192C"/>
    <w:rsid w:val="00941F6C"/>
    <w:rsid w:val="00942893"/>
    <w:rsid w:val="00943DBE"/>
    <w:rsid w:val="0094474A"/>
    <w:rsid w:val="00944A82"/>
    <w:rsid w:val="00944E03"/>
    <w:rsid w:val="00945074"/>
    <w:rsid w:val="0094518F"/>
    <w:rsid w:val="00946AB5"/>
    <w:rsid w:val="00946EBC"/>
    <w:rsid w:val="00947DFA"/>
    <w:rsid w:val="009505FC"/>
    <w:rsid w:val="00950975"/>
    <w:rsid w:val="00950D26"/>
    <w:rsid w:val="00950D73"/>
    <w:rsid w:val="00950FFA"/>
    <w:rsid w:val="00951263"/>
    <w:rsid w:val="00951563"/>
    <w:rsid w:val="00952136"/>
    <w:rsid w:val="009532FC"/>
    <w:rsid w:val="0095377C"/>
    <w:rsid w:val="009538D0"/>
    <w:rsid w:val="00953909"/>
    <w:rsid w:val="009540F2"/>
    <w:rsid w:val="009554A3"/>
    <w:rsid w:val="0095586D"/>
    <w:rsid w:val="00956318"/>
    <w:rsid w:val="00956CC2"/>
    <w:rsid w:val="00957015"/>
    <w:rsid w:val="00960192"/>
    <w:rsid w:val="009623E6"/>
    <w:rsid w:val="00962487"/>
    <w:rsid w:val="00962C4D"/>
    <w:rsid w:val="00963183"/>
    <w:rsid w:val="009633CC"/>
    <w:rsid w:val="00963502"/>
    <w:rsid w:val="00964367"/>
    <w:rsid w:val="009643DB"/>
    <w:rsid w:val="009649F9"/>
    <w:rsid w:val="00964A7D"/>
    <w:rsid w:val="00966A45"/>
    <w:rsid w:val="00966A87"/>
    <w:rsid w:val="00966FAB"/>
    <w:rsid w:val="009670F2"/>
    <w:rsid w:val="009673C9"/>
    <w:rsid w:val="00967506"/>
    <w:rsid w:val="009704B5"/>
    <w:rsid w:val="00971BDF"/>
    <w:rsid w:val="009721FE"/>
    <w:rsid w:val="00972206"/>
    <w:rsid w:val="0097259E"/>
    <w:rsid w:val="00972835"/>
    <w:rsid w:val="00972855"/>
    <w:rsid w:val="009731E4"/>
    <w:rsid w:val="00973D10"/>
    <w:rsid w:val="00973DF7"/>
    <w:rsid w:val="0097424F"/>
    <w:rsid w:val="00975051"/>
    <w:rsid w:val="0097508D"/>
    <w:rsid w:val="0097551C"/>
    <w:rsid w:val="00975E35"/>
    <w:rsid w:val="00976634"/>
    <w:rsid w:val="00976944"/>
    <w:rsid w:val="00976B73"/>
    <w:rsid w:val="00976FA6"/>
    <w:rsid w:val="009778A5"/>
    <w:rsid w:val="0097798C"/>
    <w:rsid w:val="00977F55"/>
    <w:rsid w:val="00980A9F"/>
    <w:rsid w:val="00980DEA"/>
    <w:rsid w:val="00981D7D"/>
    <w:rsid w:val="00981EAD"/>
    <w:rsid w:val="0098222F"/>
    <w:rsid w:val="00982351"/>
    <w:rsid w:val="0098265B"/>
    <w:rsid w:val="009833DB"/>
    <w:rsid w:val="009834FF"/>
    <w:rsid w:val="009835E1"/>
    <w:rsid w:val="0098413A"/>
    <w:rsid w:val="0098419E"/>
    <w:rsid w:val="00984338"/>
    <w:rsid w:val="00985232"/>
    <w:rsid w:val="009865D7"/>
    <w:rsid w:val="00986760"/>
    <w:rsid w:val="00986FE7"/>
    <w:rsid w:val="00987809"/>
    <w:rsid w:val="00987D83"/>
    <w:rsid w:val="00990F8B"/>
    <w:rsid w:val="009928CD"/>
    <w:rsid w:val="0099366B"/>
    <w:rsid w:val="00993FA6"/>
    <w:rsid w:val="00993FCC"/>
    <w:rsid w:val="00994F52"/>
    <w:rsid w:val="009957F9"/>
    <w:rsid w:val="0099679E"/>
    <w:rsid w:val="0099690C"/>
    <w:rsid w:val="009969B7"/>
    <w:rsid w:val="009971E4"/>
    <w:rsid w:val="009A07D6"/>
    <w:rsid w:val="009A1987"/>
    <w:rsid w:val="009A1C35"/>
    <w:rsid w:val="009A24C4"/>
    <w:rsid w:val="009A28FF"/>
    <w:rsid w:val="009A2977"/>
    <w:rsid w:val="009A3966"/>
    <w:rsid w:val="009A4328"/>
    <w:rsid w:val="009A494F"/>
    <w:rsid w:val="009A4B98"/>
    <w:rsid w:val="009A5504"/>
    <w:rsid w:val="009A6E65"/>
    <w:rsid w:val="009A73C5"/>
    <w:rsid w:val="009A74BF"/>
    <w:rsid w:val="009A7AA7"/>
    <w:rsid w:val="009A7EAD"/>
    <w:rsid w:val="009B102E"/>
    <w:rsid w:val="009B1097"/>
    <w:rsid w:val="009B124F"/>
    <w:rsid w:val="009B2175"/>
    <w:rsid w:val="009B29DF"/>
    <w:rsid w:val="009B2AD2"/>
    <w:rsid w:val="009B3800"/>
    <w:rsid w:val="009B52E7"/>
    <w:rsid w:val="009B5507"/>
    <w:rsid w:val="009B618E"/>
    <w:rsid w:val="009B7DFA"/>
    <w:rsid w:val="009C0003"/>
    <w:rsid w:val="009C06B0"/>
    <w:rsid w:val="009C0D5F"/>
    <w:rsid w:val="009C1004"/>
    <w:rsid w:val="009C13C1"/>
    <w:rsid w:val="009C15E2"/>
    <w:rsid w:val="009C2AE4"/>
    <w:rsid w:val="009C4248"/>
    <w:rsid w:val="009C4313"/>
    <w:rsid w:val="009C484C"/>
    <w:rsid w:val="009C4D62"/>
    <w:rsid w:val="009C5110"/>
    <w:rsid w:val="009C547E"/>
    <w:rsid w:val="009C5817"/>
    <w:rsid w:val="009C5BAD"/>
    <w:rsid w:val="009C73DB"/>
    <w:rsid w:val="009C742F"/>
    <w:rsid w:val="009C78CC"/>
    <w:rsid w:val="009C7F41"/>
    <w:rsid w:val="009D0028"/>
    <w:rsid w:val="009D0550"/>
    <w:rsid w:val="009D058B"/>
    <w:rsid w:val="009D07D2"/>
    <w:rsid w:val="009D0C73"/>
    <w:rsid w:val="009D16B3"/>
    <w:rsid w:val="009D1E7F"/>
    <w:rsid w:val="009D2921"/>
    <w:rsid w:val="009D2996"/>
    <w:rsid w:val="009D2C59"/>
    <w:rsid w:val="009D32A7"/>
    <w:rsid w:val="009D3468"/>
    <w:rsid w:val="009D3782"/>
    <w:rsid w:val="009D37FA"/>
    <w:rsid w:val="009D4DC5"/>
    <w:rsid w:val="009D51D5"/>
    <w:rsid w:val="009D5662"/>
    <w:rsid w:val="009D60FB"/>
    <w:rsid w:val="009D6115"/>
    <w:rsid w:val="009D62E6"/>
    <w:rsid w:val="009D672E"/>
    <w:rsid w:val="009D6A47"/>
    <w:rsid w:val="009D6B2C"/>
    <w:rsid w:val="009D772A"/>
    <w:rsid w:val="009E0282"/>
    <w:rsid w:val="009E0504"/>
    <w:rsid w:val="009E0605"/>
    <w:rsid w:val="009E32D5"/>
    <w:rsid w:val="009E4A8E"/>
    <w:rsid w:val="009E5DD3"/>
    <w:rsid w:val="009E66B9"/>
    <w:rsid w:val="009E77C3"/>
    <w:rsid w:val="009E7A02"/>
    <w:rsid w:val="009E7B40"/>
    <w:rsid w:val="009F0198"/>
    <w:rsid w:val="009F05E6"/>
    <w:rsid w:val="009F1A43"/>
    <w:rsid w:val="009F1CD6"/>
    <w:rsid w:val="009F21F3"/>
    <w:rsid w:val="009F23E5"/>
    <w:rsid w:val="009F2A62"/>
    <w:rsid w:val="009F372B"/>
    <w:rsid w:val="009F3CD7"/>
    <w:rsid w:val="009F42D5"/>
    <w:rsid w:val="009F4525"/>
    <w:rsid w:val="009F497B"/>
    <w:rsid w:val="009F4B0F"/>
    <w:rsid w:val="009F594F"/>
    <w:rsid w:val="009F6089"/>
    <w:rsid w:val="009F60B6"/>
    <w:rsid w:val="009F6199"/>
    <w:rsid w:val="009F64FB"/>
    <w:rsid w:val="009F6CCD"/>
    <w:rsid w:val="009F7811"/>
    <w:rsid w:val="00A00115"/>
    <w:rsid w:val="00A002F5"/>
    <w:rsid w:val="00A00485"/>
    <w:rsid w:val="00A01B70"/>
    <w:rsid w:val="00A02A99"/>
    <w:rsid w:val="00A02C69"/>
    <w:rsid w:val="00A02D74"/>
    <w:rsid w:val="00A03118"/>
    <w:rsid w:val="00A0485D"/>
    <w:rsid w:val="00A048AB"/>
    <w:rsid w:val="00A051D9"/>
    <w:rsid w:val="00A06508"/>
    <w:rsid w:val="00A06D58"/>
    <w:rsid w:val="00A070D0"/>
    <w:rsid w:val="00A1052D"/>
    <w:rsid w:val="00A1152E"/>
    <w:rsid w:val="00A12153"/>
    <w:rsid w:val="00A128AC"/>
    <w:rsid w:val="00A12CC7"/>
    <w:rsid w:val="00A13336"/>
    <w:rsid w:val="00A13557"/>
    <w:rsid w:val="00A13DE3"/>
    <w:rsid w:val="00A153EA"/>
    <w:rsid w:val="00A15A7F"/>
    <w:rsid w:val="00A15B91"/>
    <w:rsid w:val="00A1614E"/>
    <w:rsid w:val="00A1650A"/>
    <w:rsid w:val="00A1667D"/>
    <w:rsid w:val="00A16DEA"/>
    <w:rsid w:val="00A1751D"/>
    <w:rsid w:val="00A17550"/>
    <w:rsid w:val="00A1777E"/>
    <w:rsid w:val="00A21D33"/>
    <w:rsid w:val="00A21F37"/>
    <w:rsid w:val="00A2230C"/>
    <w:rsid w:val="00A22BD9"/>
    <w:rsid w:val="00A2306B"/>
    <w:rsid w:val="00A2323A"/>
    <w:rsid w:val="00A23601"/>
    <w:rsid w:val="00A2458D"/>
    <w:rsid w:val="00A2520A"/>
    <w:rsid w:val="00A25AA2"/>
    <w:rsid w:val="00A25FA0"/>
    <w:rsid w:val="00A2744A"/>
    <w:rsid w:val="00A27FDB"/>
    <w:rsid w:val="00A30AF4"/>
    <w:rsid w:val="00A31CB4"/>
    <w:rsid w:val="00A31E48"/>
    <w:rsid w:val="00A31E82"/>
    <w:rsid w:val="00A32239"/>
    <w:rsid w:val="00A323C5"/>
    <w:rsid w:val="00A327A6"/>
    <w:rsid w:val="00A32A1F"/>
    <w:rsid w:val="00A32A97"/>
    <w:rsid w:val="00A3353F"/>
    <w:rsid w:val="00A33BDB"/>
    <w:rsid w:val="00A341F9"/>
    <w:rsid w:val="00A349F8"/>
    <w:rsid w:val="00A34E64"/>
    <w:rsid w:val="00A35007"/>
    <w:rsid w:val="00A35025"/>
    <w:rsid w:val="00A352DA"/>
    <w:rsid w:val="00A367C8"/>
    <w:rsid w:val="00A36D48"/>
    <w:rsid w:val="00A379AC"/>
    <w:rsid w:val="00A37D07"/>
    <w:rsid w:val="00A37E49"/>
    <w:rsid w:val="00A37FEE"/>
    <w:rsid w:val="00A409CA"/>
    <w:rsid w:val="00A42334"/>
    <w:rsid w:val="00A42F03"/>
    <w:rsid w:val="00A44767"/>
    <w:rsid w:val="00A44B12"/>
    <w:rsid w:val="00A44D03"/>
    <w:rsid w:val="00A456C1"/>
    <w:rsid w:val="00A456C4"/>
    <w:rsid w:val="00A4598C"/>
    <w:rsid w:val="00A45E5E"/>
    <w:rsid w:val="00A468EE"/>
    <w:rsid w:val="00A477C5"/>
    <w:rsid w:val="00A512AA"/>
    <w:rsid w:val="00A5219D"/>
    <w:rsid w:val="00A525B6"/>
    <w:rsid w:val="00A5273E"/>
    <w:rsid w:val="00A5330C"/>
    <w:rsid w:val="00A53614"/>
    <w:rsid w:val="00A538A5"/>
    <w:rsid w:val="00A53D96"/>
    <w:rsid w:val="00A53E02"/>
    <w:rsid w:val="00A54811"/>
    <w:rsid w:val="00A561CC"/>
    <w:rsid w:val="00A56930"/>
    <w:rsid w:val="00A56E70"/>
    <w:rsid w:val="00A6034C"/>
    <w:rsid w:val="00A60350"/>
    <w:rsid w:val="00A6036B"/>
    <w:rsid w:val="00A6120D"/>
    <w:rsid w:val="00A615E2"/>
    <w:rsid w:val="00A62968"/>
    <w:rsid w:val="00A62B4C"/>
    <w:rsid w:val="00A62E26"/>
    <w:rsid w:val="00A635C5"/>
    <w:rsid w:val="00A63C93"/>
    <w:rsid w:val="00A6473A"/>
    <w:rsid w:val="00A65B0B"/>
    <w:rsid w:val="00A65FC3"/>
    <w:rsid w:val="00A6603B"/>
    <w:rsid w:val="00A6629A"/>
    <w:rsid w:val="00A6720A"/>
    <w:rsid w:val="00A677E3"/>
    <w:rsid w:val="00A6782F"/>
    <w:rsid w:val="00A67B91"/>
    <w:rsid w:val="00A70828"/>
    <w:rsid w:val="00A708F4"/>
    <w:rsid w:val="00A70AFD"/>
    <w:rsid w:val="00A716B3"/>
    <w:rsid w:val="00A71DE3"/>
    <w:rsid w:val="00A725BA"/>
    <w:rsid w:val="00A735ED"/>
    <w:rsid w:val="00A73D0A"/>
    <w:rsid w:val="00A74159"/>
    <w:rsid w:val="00A74C0C"/>
    <w:rsid w:val="00A75E83"/>
    <w:rsid w:val="00A75F8D"/>
    <w:rsid w:val="00A7602B"/>
    <w:rsid w:val="00A76703"/>
    <w:rsid w:val="00A76BB4"/>
    <w:rsid w:val="00A80337"/>
    <w:rsid w:val="00A82131"/>
    <w:rsid w:val="00A82DCE"/>
    <w:rsid w:val="00A83197"/>
    <w:rsid w:val="00A838B3"/>
    <w:rsid w:val="00A8413A"/>
    <w:rsid w:val="00A84775"/>
    <w:rsid w:val="00A8513C"/>
    <w:rsid w:val="00A85A51"/>
    <w:rsid w:val="00A85CF3"/>
    <w:rsid w:val="00A86005"/>
    <w:rsid w:val="00A8607D"/>
    <w:rsid w:val="00A863B5"/>
    <w:rsid w:val="00A869E4"/>
    <w:rsid w:val="00A86D7F"/>
    <w:rsid w:val="00A9015A"/>
    <w:rsid w:val="00A90277"/>
    <w:rsid w:val="00A9128B"/>
    <w:rsid w:val="00A913C4"/>
    <w:rsid w:val="00A91796"/>
    <w:rsid w:val="00A917E7"/>
    <w:rsid w:val="00A921C7"/>
    <w:rsid w:val="00A92B72"/>
    <w:rsid w:val="00A93122"/>
    <w:rsid w:val="00A95850"/>
    <w:rsid w:val="00A96B5B"/>
    <w:rsid w:val="00A96FE0"/>
    <w:rsid w:val="00A97A57"/>
    <w:rsid w:val="00AA0A8B"/>
    <w:rsid w:val="00AA0D28"/>
    <w:rsid w:val="00AA21E8"/>
    <w:rsid w:val="00AA3BE2"/>
    <w:rsid w:val="00AA43A2"/>
    <w:rsid w:val="00AA47C0"/>
    <w:rsid w:val="00AA4B4B"/>
    <w:rsid w:val="00AA5819"/>
    <w:rsid w:val="00AA5DD5"/>
    <w:rsid w:val="00AA5E07"/>
    <w:rsid w:val="00AA6AE3"/>
    <w:rsid w:val="00AA6F0B"/>
    <w:rsid w:val="00AA7625"/>
    <w:rsid w:val="00AA76DC"/>
    <w:rsid w:val="00AA7705"/>
    <w:rsid w:val="00AA77B2"/>
    <w:rsid w:val="00AB0864"/>
    <w:rsid w:val="00AB1D9E"/>
    <w:rsid w:val="00AB1EE2"/>
    <w:rsid w:val="00AB348F"/>
    <w:rsid w:val="00AB3900"/>
    <w:rsid w:val="00AB401C"/>
    <w:rsid w:val="00AB4478"/>
    <w:rsid w:val="00AB5103"/>
    <w:rsid w:val="00AB5A93"/>
    <w:rsid w:val="00AC0DBE"/>
    <w:rsid w:val="00AC0EEB"/>
    <w:rsid w:val="00AC1D22"/>
    <w:rsid w:val="00AC274C"/>
    <w:rsid w:val="00AC2C9F"/>
    <w:rsid w:val="00AC2E9A"/>
    <w:rsid w:val="00AC32D1"/>
    <w:rsid w:val="00AC34B7"/>
    <w:rsid w:val="00AC3746"/>
    <w:rsid w:val="00AC4226"/>
    <w:rsid w:val="00AC4960"/>
    <w:rsid w:val="00AC49D6"/>
    <w:rsid w:val="00AC592B"/>
    <w:rsid w:val="00AC5CF6"/>
    <w:rsid w:val="00AC7320"/>
    <w:rsid w:val="00AC7BD8"/>
    <w:rsid w:val="00AD0BE9"/>
    <w:rsid w:val="00AD114F"/>
    <w:rsid w:val="00AD1CA6"/>
    <w:rsid w:val="00AD1CA7"/>
    <w:rsid w:val="00AD1DAA"/>
    <w:rsid w:val="00AD283D"/>
    <w:rsid w:val="00AD38D1"/>
    <w:rsid w:val="00AD3CF2"/>
    <w:rsid w:val="00AD4452"/>
    <w:rsid w:val="00AD454E"/>
    <w:rsid w:val="00AD4676"/>
    <w:rsid w:val="00AD4808"/>
    <w:rsid w:val="00AD4825"/>
    <w:rsid w:val="00AD4B58"/>
    <w:rsid w:val="00AD5238"/>
    <w:rsid w:val="00AD52A3"/>
    <w:rsid w:val="00AD548F"/>
    <w:rsid w:val="00AD5574"/>
    <w:rsid w:val="00AD589B"/>
    <w:rsid w:val="00AD69C7"/>
    <w:rsid w:val="00AE0275"/>
    <w:rsid w:val="00AE04D0"/>
    <w:rsid w:val="00AE0B44"/>
    <w:rsid w:val="00AE0BC9"/>
    <w:rsid w:val="00AE0E59"/>
    <w:rsid w:val="00AE0EB8"/>
    <w:rsid w:val="00AE1EC4"/>
    <w:rsid w:val="00AE1FFB"/>
    <w:rsid w:val="00AE23C8"/>
    <w:rsid w:val="00AE2593"/>
    <w:rsid w:val="00AE3509"/>
    <w:rsid w:val="00AE4036"/>
    <w:rsid w:val="00AE44F6"/>
    <w:rsid w:val="00AE4573"/>
    <w:rsid w:val="00AE48B5"/>
    <w:rsid w:val="00AE48F0"/>
    <w:rsid w:val="00AE5E1A"/>
    <w:rsid w:val="00AE67E6"/>
    <w:rsid w:val="00AE6901"/>
    <w:rsid w:val="00AE6D31"/>
    <w:rsid w:val="00AE6F74"/>
    <w:rsid w:val="00AE7114"/>
    <w:rsid w:val="00AE79B8"/>
    <w:rsid w:val="00AE7DFD"/>
    <w:rsid w:val="00AF08D8"/>
    <w:rsid w:val="00AF0B50"/>
    <w:rsid w:val="00AF0ECC"/>
    <w:rsid w:val="00AF11EC"/>
    <w:rsid w:val="00AF1421"/>
    <w:rsid w:val="00AF2457"/>
    <w:rsid w:val="00AF2F1E"/>
    <w:rsid w:val="00AF32AC"/>
    <w:rsid w:val="00AF3BF8"/>
    <w:rsid w:val="00AF3F39"/>
    <w:rsid w:val="00AF48B2"/>
    <w:rsid w:val="00AF4D4F"/>
    <w:rsid w:val="00AF4EFE"/>
    <w:rsid w:val="00AF5339"/>
    <w:rsid w:val="00AF53E4"/>
    <w:rsid w:val="00AF567B"/>
    <w:rsid w:val="00AF5B83"/>
    <w:rsid w:val="00AF5BC5"/>
    <w:rsid w:val="00AF667D"/>
    <w:rsid w:val="00AF66E6"/>
    <w:rsid w:val="00AF67C9"/>
    <w:rsid w:val="00AF6A53"/>
    <w:rsid w:val="00AF6CC7"/>
    <w:rsid w:val="00AF74B2"/>
    <w:rsid w:val="00AF7DFA"/>
    <w:rsid w:val="00B00062"/>
    <w:rsid w:val="00B00E06"/>
    <w:rsid w:val="00B01461"/>
    <w:rsid w:val="00B029BE"/>
    <w:rsid w:val="00B02D29"/>
    <w:rsid w:val="00B02ED6"/>
    <w:rsid w:val="00B031DF"/>
    <w:rsid w:val="00B054C2"/>
    <w:rsid w:val="00B05879"/>
    <w:rsid w:val="00B06D4B"/>
    <w:rsid w:val="00B06D65"/>
    <w:rsid w:val="00B06D8C"/>
    <w:rsid w:val="00B07A89"/>
    <w:rsid w:val="00B07C58"/>
    <w:rsid w:val="00B10089"/>
    <w:rsid w:val="00B10803"/>
    <w:rsid w:val="00B108EE"/>
    <w:rsid w:val="00B117A1"/>
    <w:rsid w:val="00B11F4E"/>
    <w:rsid w:val="00B120FD"/>
    <w:rsid w:val="00B12704"/>
    <w:rsid w:val="00B12C64"/>
    <w:rsid w:val="00B133FF"/>
    <w:rsid w:val="00B1404E"/>
    <w:rsid w:val="00B1437E"/>
    <w:rsid w:val="00B14E63"/>
    <w:rsid w:val="00B15F75"/>
    <w:rsid w:val="00B16F03"/>
    <w:rsid w:val="00B174C4"/>
    <w:rsid w:val="00B17867"/>
    <w:rsid w:val="00B17AB7"/>
    <w:rsid w:val="00B20799"/>
    <w:rsid w:val="00B21A0C"/>
    <w:rsid w:val="00B21A7C"/>
    <w:rsid w:val="00B21FCF"/>
    <w:rsid w:val="00B221F9"/>
    <w:rsid w:val="00B22297"/>
    <w:rsid w:val="00B22E62"/>
    <w:rsid w:val="00B239A0"/>
    <w:rsid w:val="00B23BB5"/>
    <w:rsid w:val="00B23CBC"/>
    <w:rsid w:val="00B23D0F"/>
    <w:rsid w:val="00B24488"/>
    <w:rsid w:val="00B25C0E"/>
    <w:rsid w:val="00B25DC5"/>
    <w:rsid w:val="00B261DE"/>
    <w:rsid w:val="00B263FC"/>
    <w:rsid w:val="00B26B17"/>
    <w:rsid w:val="00B274A9"/>
    <w:rsid w:val="00B310DC"/>
    <w:rsid w:val="00B32340"/>
    <w:rsid w:val="00B32358"/>
    <w:rsid w:val="00B326D8"/>
    <w:rsid w:val="00B32E40"/>
    <w:rsid w:val="00B340A9"/>
    <w:rsid w:val="00B341CD"/>
    <w:rsid w:val="00B34B99"/>
    <w:rsid w:val="00B35000"/>
    <w:rsid w:val="00B352C4"/>
    <w:rsid w:val="00B357D5"/>
    <w:rsid w:val="00B36DA6"/>
    <w:rsid w:val="00B36E9D"/>
    <w:rsid w:val="00B3737F"/>
    <w:rsid w:val="00B37969"/>
    <w:rsid w:val="00B37EB9"/>
    <w:rsid w:val="00B40214"/>
    <w:rsid w:val="00B405A0"/>
    <w:rsid w:val="00B40782"/>
    <w:rsid w:val="00B40AAC"/>
    <w:rsid w:val="00B41249"/>
    <w:rsid w:val="00B41519"/>
    <w:rsid w:val="00B4185B"/>
    <w:rsid w:val="00B4207A"/>
    <w:rsid w:val="00B4230B"/>
    <w:rsid w:val="00B43252"/>
    <w:rsid w:val="00B432F8"/>
    <w:rsid w:val="00B43723"/>
    <w:rsid w:val="00B4380C"/>
    <w:rsid w:val="00B44652"/>
    <w:rsid w:val="00B44A3B"/>
    <w:rsid w:val="00B44B49"/>
    <w:rsid w:val="00B45705"/>
    <w:rsid w:val="00B46323"/>
    <w:rsid w:val="00B4648E"/>
    <w:rsid w:val="00B464A0"/>
    <w:rsid w:val="00B46E98"/>
    <w:rsid w:val="00B47036"/>
    <w:rsid w:val="00B476A8"/>
    <w:rsid w:val="00B4772E"/>
    <w:rsid w:val="00B51C8B"/>
    <w:rsid w:val="00B51E81"/>
    <w:rsid w:val="00B52525"/>
    <w:rsid w:val="00B52810"/>
    <w:rsid w:val="00B53489"/>
    <w:rsid w:val="00B53CB8"/>
    <w:rsid w:val="00B54B44"/>
    <w:rsid w:val="00B5520E"/>
    <w:rsid w:val="00B553A8"/>
    <w:rsid w:val="00B554CC"/>
    <w:rsid w:val="00B55D2A"/>
    <w:rsid w:val="00B56B87"/>
    <w:rsid w:val="00B5702B"/>
    <w:rsid w:val="00B57415"/>
    <w:rsid w:val="00B57AAA"/>
    <w:rsid w:val="00B57F42"/>
    <w:rsid w:val="00B60091"/>
    <w:rsid w:val="00B6097F"/>
    <w:rsid w:val="00B6116E"/>
    <w:rsid w:val="00B616FB"/>
    <w:rsid w:val="00B6184C"/>
    <w:rsid w:val="00B61B4B"/>
    <w:rsid w:val="00B61D47"/>
    <w:rsid w:val="00B61DC5"/>
    <w:rsid w:val="00B62326"/>
    <w:rsid w:val="00B64963"/>
    <w:rsid w:val="00B64E73"/>
    <w:rsid w:val="00B65339"/>
    <w:rsid w:val="00B6560A"/>
    <w:rsid w:val="00B66F22"/>
    <w:rsid w:val="00B6713C"/>
    <w:rsid w:val="00B67509"/>
    <w:rsid w:val="00B7071B"/>
    <w:rsid w:val="00B708E8"/>
    <w:rsid w:val="00B7094E"/>
    <w:rsid w:val="00B717FC"/>
    <w:rsid w:val="00B71910"/>
    <w:rsid w:val="00B72082"/>
    <w:rsid w:val="00B72DBA"/>
    <w:rsid w:val="00B733BC"/>
    <w:rsid w:val="00B733D0"/>
    <w:rsid w:val="00B73BE1"/>
    <w:rsid w:val="00B73BE2"/>
    <w:rsid w:val="00B74146"/>
    <w:rsid w:val="00B74ED7"/>
    <w:rsid w:val="00B771AA"/>
    <w:rsid w:val="00B77734"/>
    <w:rsid w:val="00B77A30"/>
    <w:rsid w:val="00B77AC8"/>
    <w:rsid w:val="00B77BB2"/>
    <w:rsid w:val="00B80011"/>
    <w:rsid w:val="00B80578"/>
    <w:rsid w:val="00B80854"/>
    <w:rsid w:val="00B8092F"/>
    <w:rsid w:val="00B80A9E"/>
    <w:rsid w:val="00B81FC2"/>
    <w:rsid w:val="00B82F33"/>
    <w:rsid w:val="00B83479"/>
    <w:rsid w:val="00B83AE6"/>
    <w:rsid w:val="00B83F4F"/>
    <w:rsid w:val="00B85485"/>
    <w:rsid w:val="00B8554F"/>
    <w:rsid w:val="00B85846"/>
    <w:rsid w:val="00B859A2"/>
    <w:rsid w:val="00B85EB3"/>
    <w:rsid w:val="00B862D6"/>
    <w:rsid w:val="00B86BA2"/>
    <w:rsid w:val="00B870E9"/>
    <w:rsid w:val="00B877E4"/>
    <w:rsid w:val="00B879E4"/>
    <w:rsid w:val="00B904F1"/>
    <w:rsid w:val="00B905C9"/>
    <w:rsid w:val="00B90B5B"/>
    <w:rsid w:val="00B9198A"/>
    <w:rsid w:val="00B91ED4"/>
    <w:rsid w:val="00B92E9F"/>
    <w:rsid w:val="00B93366"/>
    <w:rsid w:val="00B93EBD"/>
    <w:rsid w:val="00B93EE2"/>
    <w:rsid w:val="00B951E3"/>
    <w:rsid w:val="00B9529C"/>
    <w:rsid w:val="00B959A2"/>
    <w:rsid w:val="00B95A91"/>
    <w:rsid w:val="00B95C76"/>
    <w:rsid w:val="00B95FF0"/>
    <w:rsid w:val="00B96466"/>
    <w:rsid w:val="00B9667B"/>
    <w:rsid w:val="00B96BED"/>
    <w:rsid w:val="00B96CC2"/>
    <w:rsid w:val="00B96FF2"/>
    <w:rsid w:val="00B97A8F"/>
    <w:rsid w:val="00B97E04"/>
    <w:rsid w:val="00BA0A01"/>
    <w:rsid w:val="00BA0A8F"/>
    <w:rsid w:val="00BA0B29"/>
    <w:rsid w:val="00BA0B5F"/>
    <w:rsid w:val="00BA169F"/>
    <w:rsid w:val="00BA221F"/>
    <w:rsid w:val="00BA29B0"/>
    <w:rsid w:val="00BA2B91"/>
    <w:rsid w:val="00BA2F07"/>
    <w:rsid w:val="00BA33F9"/>
    <w:rsid w:val="00BA3649"/>
    <w:rsid w:val="00BA37D4"/>
    <w:rsid w:val="00BA45A7"/>
    <w:rsid w:val="00BA50D9"/>
    <w:rsid w:val="00BA54E4"/>
    <w:rsid w:val="00BA632A"/>
    <w:rsid w:val="00BA66FE"/>
    <w:rsid w:val="00BA67DB"/>
    <w:rsid w:val="00BA6C97"/>
    <w:rsid w:val="00BA6F41"/>
    <w:rsid w:val="00BA72C0"/>
    <w:rsid w:val="00BA77F3"/>
    <w:rsid w:val="00BA7EF3"/>
    <w:rsid w:val="00BB003A"/>
    <w:rsid w:val="00BB1655"/>
    <w:rsid w:val="00BB238D"/>
    <w:rsid w:val="00BB23A3"/>
    <w:rsid w:val="00BB2709"/>
    <w:rsid w:val="00BB2799"/>
    <w:rsid w:val="00BB28C8"/>
    <w:rsid w:val="00BB2E8C"/>
    <w:rsid w:val="00BB345F"/>
    <w:rsid w:val="00BB38AE"/>
    <w:rsid w:val="00BB3D0E"/>
    <w:rsid w:val="00BB5A22"/>
    <w:rsid w:val="00BB6526"/>
    <w:rsid w:val="00BB6791"/>
    <w:rsid w:val="00BB7BBF"/>
    <w:rsid w:val="00BC0781"/>
    <w:rsid w:val="00BC0C51"/>
    <w:rsid w:val="00BC1774"/>
    <w:rsid w:val="00BC1B2E"/>
    <w:rsid w:val="00BC2244"/>
    <w:rsid w:val="00BC2651"/>
    <w:rsid w:val="00BC3892"/>
    <w:rsid w:val="00BC3A11"/>
    <w:rsid w:val="00BC4003"/>
    <w:rsid w:val="00BC4787"/>
    <w:rsid w:val="00BC47B3"/>
    <w:rsid w:val="00BC47FC"/>
    <w:rsid w:val="00BC4EBE"/>
    <w:rsid w:val="00BC51E9"/>
    <w:rsid w:val="00BC58F5"/>
    <w:rsid w:val="00BC60F9"/>
    <w:rsid w:val="00BC622B"/>
    <w:rsid w:val="00BC64B6"/>
    <w:rsid w:val="00BC6502"/>
    <w:rsid w:val="00BC6FF0"/>
    <w:rsid w:val="00BC7335"/>
    <w:rsid w:val="00BC7B91"/>
    <w:rsid w:val="00BC7BCE"/>
    <w:rsid w:val="00BC7D1A"/>
    <w:rsid w:val="00BD007A"/>
    <w:rsid w:val="00BD0448"/>
    <w:rsid w:val="00BD0745"/>
    <w:rsid w:val="00BD13A7"/>
    <w:rsid w:val="00BD14D6"/>
    <w:rsid w:val="00BD1ABD"/>
    <w:rsid w:val="00BD2851"/>
    <w:rsid w:val="00BD3F27"/>
    <w:rsid w:val="00BD3F83"/>
    <w:rsid w:val="00BD475E"/>
    <w:rsid w:val="00BD4FF2"/>
    <w:rsid w:val="00BD5144"/>
    <w:rsid w:val="00BD523E"/>
    <w:rsid w:val="00BD6106"/>
    <w:rsid w:val="00BD61B3"/>
    <w:rsid w:val="00BD68F8"/>
    <w:rsid w:val="00BD6BC8"/>
    <w:rsid w:val="00BE024A"/>
    <w:rsid w:val="00BE0CE0"/>
    <w:rsid w:val="00BE139A"/>
    <w:rsid w:val="00BE27FB"/>
    <w:rsid w:val="00BE2C31"/>
    <w:rsid w:val="00BE3513"/>
    <w:rsid w:val="00BE3738"/>
    <w:rsid w:val="00BE3E89"/>
    <w:rsid w:val="00BE4BF5"/>
    <w:rsid w:val="00BE571C"/>
    <w:rsid w:val="00BE6295"/>
    <w:rsid w:val="00BE681E"/>
    <w:rsid w:val="00BE6ACE"/>
    <w:rsid w:val="00BE6FD1"/>
    <w:rsid w:val="00BE6FD6"/>
    <w:rsid w:val="00BE756A"/>
    <w:rsid w:val="00BE7D6B"/>
    <w:rsid w:val="00BF0EE9"/>
    <w:rsid w:val="00BF109D"/>
    <w:rsid w:val="00BF1343"/>
    <w:rsid w:val="00BF141E"/>
    <w:rsid w:val="00BF1A64"/>
    <w:rsid w:val="00BF2046"/>
    <w:rsid w:val="00BF283F"/>
    <w:rsid w:val="00BF2889"/>
    <w:rsid w:val="00BF28BD"/>
    <w:rsid w:val="00BF2AA1"/>
    <w:rsid w:val="00BF2FC4"/>
    <w:rsid w:val="00BF300C"/>
    <w:rsid w:val="00BF31AC"/>
    <w:rsid w:val="00BF3711"/>
    <w:rsid w:val="00BF3787"/>
    <w:rsid w:val="00BF3A90"/>
    <w:rsid w:val="00BF3BB9"/>
    <w:rsid w:val="00BF3C6E"/>
    <w:rsid w:val="00BF505B"/>
    <w:rsid w:val="00BF57F6"/>
    <w:rsid w:val="00BF6001"/>
    <w:rsid w:val="00BF6344"/>
    <w:rsid w:val="00BF6FCC"/>
    <w:rsid w:val="00BF7786"/>
    <w:rsid w:val="00C00A02"/>
    <w:rsid w:val="00C016F2"/>
    <w:rsid w:val="00C02658"/>
    <w:rsid w:val="00C02865"/>
    <w:rsid w:val="00C032D9"/>
    <w:rsid w:val="00C03C01"/>
    <w:rsid w:val="00C05607"/>
    <w:rsid w:val="00C0629B"/>
    <w:rsid w:val="00C06ABE"/>
    <w:rsid w:val="00C071F9"/>
    <w:rsid w:val="00C07703"/>
    <w:rsid w:val="00C07835"/>
    <w:rsid w:val="00C10005"/>
    <w:rsid w:val="00C1006B"/>
    <w:rsid w:val="00C101F3"/>
    <w:rsid w:val="00C10200"/>
    <w:rsid w:val="00C1133B"/>
    <w:rsid w:val="00C115F8"/>
    <w:rsid w:val="00C11B51"/>
    <w:rsid w:val="00C11E69"/>
    <w:rsid w:val="00C12585"/>
    <w:rsid w:val="00C12ADB"/>
    <w:rsid w:val="00C12B48"/>
    <w:rsid w:val="00C1340E"/>
    <w:rsid w:val="00C1344A"/>
    <w:rsid w:val="00C142AD"/>
    <w:rsid w:val="00C155BD"/>
    <w:rsid w:val="00C16634"/>
    <w:rsid w:val="00C16CCC"/>
    <w:rsid w:val="00C16DA1"/>
    <w:rsid w:val="00C2033D"/>
    <w:rsid w:val="00C20B61"/>
    <w:rsid w:val="00C21611"/>
    <w:rsid w:val="00C216DA"/>
    <w:rsid w:val="00C21DD4"/>
    <w:rsid w:val="00C22C5C"/>
    <w:rsid w:val="00C2363D"/>
    <w:rsid w:val="00C23A60"/>
    <w:rsid w:val="00C23ECD"/>
    <w:rsid w:val="00C24F6B"/>
    <w:rsid w:val="00C24F7C"/>
    <w:rsid w:val="00C254AF"/>
    <w:rsid w:val="00C25BA5"/>
    <w:rsid w:val="00C262DC"/>
    <w:rsid w:val="00C26441"/>
    <w:rsid w:val="00C26BF2"/>
    <w:rsid w:val="00C27901"/>
    <w:rsid w:val="00C27EF2"/>
    <w:rsid w:val="00C27FF8"/>
    <w:rsid w:val="00C306A4"/>
    <w:rsid w:val="00C3284D"/>
    <w:rsid w:val="00C32AB3"/>
    <w:rsid w:val="00C33767"/>
    <w:rsid w:val="00C33D8F"/>
    <w:rsid w:val="00C34820"/>
    <w:rsid w:val="00C34F6B"/>
    <w:rsid w:val="00C3529C"/>
    <w:rsid w:val="00C353CA"/>
    <w:rsid w:val="00C353FC"/>
    <w:rsid w:val="00C3540B"/>
    <w:rsid w:val="00C35A0E"/>
    <w:rsid w:val="00C4001F"/>
    <w:rsid w:val="00C40477"/>
    <w:rsid w:val="00C406FD"/>
    <w:rsid w:val="00C40BC7"/>
    <w:rsid w:val="00C41DBC"/>
    <w:rsid w:val="00C41E29"/>
    <w:rsid w:val="00C41E87"/>
    <w:rsid w:val="00C41ECE"/>
    <w:rsid w:val="00C421E2"/>
    <w:rsid w:val="00C42374"/>
    <w:rsid w:val="00C42566"/>
    <w:rsid w:val="00C429CC"/>
    <w:rsid w:val="00C42E27"/>
    <w:rsid w:val="00C43255"/>
    <w:rsid w:val="00C43289"/>
    <w:rsid w:val="00C4428F"/>
    <w:rsid w:val="00C44969"/>
    <w:rsid w:val="00C450A7"/>
    <w:rsid w:val="00C4510F"/>
    <w:rsid w:val="00C4523C"/>
    <w:rsid w:val="00C453F1"/>
    <w:rsid w:val="00C454CA"/>
    <w:rsid w:val="00C45841"/>
    <w:rsid w:val="00C469E9"/>
    <w:rsid w:val="00C47002"/>
    <w:rsid w:val="00C47291"/>
    <w:rsid w:val="00C50AFC"/>
    <w:rsid w:val="00C52044"/>
    <w:rsid w:val="00C52574"/>
    <w:rsid w:val="00C52756"/>
    <w:rsid w:val="00C5296E"/>
    <w:rsid w:val="00C5389B"/>
    <w:rsid w:val="00C540C9"/>
    <w:rsid w:val="00C5432F"/>
    <w:rsid w:val="00C54795"/>
    <w:rsid w:val="00C54D52"/>
    <w:rsid w:val="00C55670"/>
    <w:rsid w:val="00C5742E"/>
    <w:rsid w:val="00C579FD"/>
    <w:rsid w:val="00C615F1"/>
    <w:rsid w:val="00C62B28"/>
    <w:rsid w:val="00C635A1"/>
    <w:rsid w:val="00C637E2"/>
    <w:rsid w:val="00C63D07"/>
    <w:rsid w:val="00C640F1"/>
    <w:rsid w:val="00C6486C"/>
    <w:rsid w:val="00C656CA"/>
    <w:rsid w:val="00C657E6"/>
    <w:rsid w:val="00C65D2C"/>
    <w:rsid w:val="00C65D4A"/>
    <w:rsid w:val="00C66730"/>
    <w:rsid w:val="00C66E66"/>
    <w:rsid w:val="00C67950"/>
    <w:rsid w:val="00C701CA"/>
    <w:rsid w:val="00C7087C"/>
    <w:rsid w:val="00C70A72"/>
    <w:rsid w:val="00C717E8"/>
    <w:rsid w:val="00C71AC1"/>
    <w:rsid w:val="00C726C8"/>
    <w:rsid w:val="00C72822"/>
    <w:rsid w:val="00C72908"/>
    <w:rsid w:val="00C72FB9"/>
    <w:rsid w:val="00C73095"/>
    <w:rsid w:val="00C73DD2"/>
    <w:rsid w:val="00C73E3F"/>
    <w:rsid w:val="00C73FE9"/>
    <w:rsid w:val="00C75273"/>
    <w:rsid w:val="00C76E9A"/>
    <w:rsid w:val="00C7729C"/>
    <w:rsid w:val="00C77686"/>
    <w:rsid w:val="00C778DD"/>
    <w:rsid w:val="00C779C8"/>
    <w:rsid w:val="00C77C08"/>
    <w:rsid w:val="00C77FF2"/>
    <w:rsid w:val="00C802DA"/>
    <w:rsid w:val="00C80490"/>
    <w:rsid w:val="00C817B1"/>
    <w:rsid w:val="00C821CA"/>
    <w:rsid w:val="00C83644"/>
    <w:rsid w:val="00C83914"/>
    <w:rsid w:val="00C83958"/>
    <w:rsid w:val="00C8443F"/>
    <w:rsid w:val="00C84C54"/>
    <w:rsid w:val="00C84D36"/>
    <w:rsid w:val="00C84E07"/>
    <w:rsid w:val="00C84EF0"/>
    <w:rsid w:val="00C854A8"/>
    <w:rsid w:val="00C863B4"/>
    <w:rsid w:val="00C8662D"/>
    <w:rsid w:val="00C8691B"/>
    <w:rsid w:val="00C87F2F"/>
    <w:rsid w:val="00C9109C"/>
    <w:rsid w:val="00C9145A"/>
    <w:rsid w:val="00C9186F"/>
    <w:rsid w:val="00C9197A"/>
    <w:rsid w:val="00C927B8"/>
    <w:rsid w:val="00C936B5"/>
    <w:rsid w:val="00C93BD2"/>
    <w:rsid w:val="00C9441B"/>
    <w:rsid w:val="00C944A4"/>
    <w:rsid w:val="00C94CCE"/>
    <w:rsid w:val="00C94E9E"/>
    <w:rsid w:val="00C95034"/>
    <w:rsid w:val="00C955CE"/>
    <w:rsid w:val="00C96250"/>
    <w:rsid w:val="00C965F0"/>
    <w:rsid w:val="00C968EB"/>
    <w:rsid w:val="00C96BEC"/>
    <w:rsid w:val="00C96E39"/>
    <w:rsid w:val="00C9763F"/>
    <w:rsid w:val="00C976C3"/>
    <w:rsid w:val="00C97CEE"/>
    <w:rsid w:val="00CA031F"/>
    <w:rsid w:val="00CA1122"/>
    <w:rsid w:val="00CA118C"/>
    <w:rsid w:val="00CA14B2"/>
    <w:rsid w:val="00CA16FC"/>
    <w:rsid w:val="00CA1E21"/>
    <w:rsid w:val="00CA1FA0"/>
    <w:rsid w:val="00CA22DE"/>
    <w:rsid w:val="00CA2548"/>
    <w:rsid w:val="00CA285E"/>
    <w:rsid w:val="00CA2E51"/>
    <w:rsid w:val="00CA4650"/>
    <w:rsid w:val="00CA4A3E"/>
    <w:rsid w:val="00CA52C7"/>
    <w:rsid w:val="00CA564D"/>
    <w:rsid w:val="00CA570B"/>
    <w:rsid w:val="00CA5ACF"/>
    <w:rsid w:val="00CA5AD2"/>
    <w:rsid w:val="00CA6796"/>
    <w:rsid w:val="00CA6CA1"/>
    <w:rsid w:val="00CA73AA"/>
    <w:rsid w:val="00CA7C1F"/>
    <w:rsid w:val="00CA7CE6"/>
    <w:rsid w:val="00CB0477"/>
    <w:rsid w:val="00CB0E4E"/>
    <w:rsid w:val="00CB1480"/>
    <w:rsid w:val="00CB157D"/>
    <w:rsid w:val="00CB18F7"/>
    <w:rsid w:val="00CB31BF"/>
    <w:rsid w:val="00CB3948"/>
    <w:rsid w:val="00CB47A8"/>
    <w:rsid w:val="00CB4AEB"/>
    <w:rsid w:val="00CB4FF9"/>
    <w:rsid w:val="00CB56FA"/>
    <w:rsid w:val="00CB5A26"/>
    <w:rsid w:val="00CB659A"/>
    <w:rsid w:val="00CB6A81"/>
    <w:rsid w:val="00CB6EB3"/>
    <w:rsid w:val="00CB74F6"/>
    <w:rsid w:val="00CB7694"/>
    <w:rsid w:val="00CB7D5A"/>
    <w:rsid w:val="00CB7D85"/>
    <w:rsid w:val="00CC00D1"/>
    <w:rsid w:val="00CC0477"/>
    <w:rsid w:val="00CC0511"/>
    <w:rsid w:val="00CC058D"/>
    <w:rsid w:val="00CC07E5"/>
    <w:rsid w:val="00CC10DE"/>
    <w:rsid w:val="00CC1690"/>
    <w:rsid w:val="00CC2646"/>
    <w:rsid w:val="00CC2BA3"/>
    <w:rsid w:val="00CC2E4E"/>
    <w:rsid w:val="00CC2F77"/>
    <w:rsid w:val="00CC314A"/>
    <w:rsid w:val="00CC37EB"/>
    <w:rsid w:val="00CC3EE0"/>
    <w:rsid w:val="00CC43CB"/>
    <w:rsid w:val="00CC47E5"/>
    <w:rsid w:val="00CC498C"/>
    <w:rsid w:val="00CC580D"/>
    <w:rsid w:val="00CC5AF6"/>
    <w:rsid w:val="00CC71D7"/>
    <w:rsid w:val="00CC7486"/>
    <w:rsid w:val="00CC7769"/>
    <w:rsid w:val="00CC7A10"/>
    <w:rsid w:val="00CC7FA4"/>
    <w:rsid w:val="00CD03A3"/>
    <w:rsid w:val="00CD0551"/>
    <w:rsid w:val="00CD18FC"/>
    <w:rsid w:val="00CD3299"/>
    <w:rsid w:val="00CD439A"/>
    <w:rsid w:val="00CD46A1"/>
    <w:rsid w:val="00CD4801"/>
    <w:rsid w:val="00CD5120"/>
    <w:rsid w:val="00CD5DEE"/>
    <w:rsid w:val="00CD60B1"/>
    <w:rsid w:val="00CD64BF"/>
    <w:rsid w:val="00CD6B51"/>
    <w:rsid w:val="00CD753B"/>
    <w:rsid w:val="00CE046A"/>
    <w:rsid w:val="00CE0821"/>
    <w:rsid w:val="00CE098B"/>
    <w:rsid w:val="00CE136B"/>
    <w:rsid w:val="00CE1500"/>
    <w:rsid w:val="00CE18A2"/>
    <w:rsid w:val="00CE203E"/>
    <w:rsid w:val="00CE20DF"/>
    <w:rsid w:val="00CE2632"/>
    <w:rsid w:val="00CE3602"/>
    <w:rsid w:val="00CE3743"/>
    <w:rsid w:val="00CE48DE"/>
    <w:rsid w:val="00CE4E9F"/>
    <w:rsid w:val="00CE5447"/>
    <w:rsid w:val="00CE587C"/>
    <w:rsid w:val="00CE5D13"/>
    <w:rsid w:val="00CE6667"/>
    <w:rsid w:val="00CE693A"/>
    <w:rsid w:val="00CE705F"/>
    <w:rsid w:val="00CE72EC"/>
    <w:rsid w:val="00CE78EA"/>
    <w:rsid w:val="00CE7F57"/>
    <w:rsid w:val="00CE7F6F"/>
    <w:rsid w:val="00CE7F99"/>
    <w:rsid w:val="00CF0202"/>
    <w:rsid w:val="00CF071D"/>
    <w:rsid w:val="00CF08C4"/>
    <w:rsid w:val="00CF0AF5"/>
    <w:rsid w:val="00CF1231"/>
    <w:rsid w:val="00CF158B"/>
    <w:rsid w:val="00CF1595"/>
    <w:rsid w:val="00CF2210"/>
    <w:rsid w:val="00CF232C"/>
    <w:rsid w:val="00CF2414"/>
    <w:rsid w:val="00CF281E"/>
    <w:rsid w:val="00CF2AA8"/>
    <w:rsid w:val="00CF3181"/>
    <w:rsid w:val="00CF34A5"/>
    <w:rsid w:val="00CF35CE"/>
    <w:rsid w:val="00CF3B0F"/>
    <w:rsid w:val="00CF4E5E"/>
    <w:rsid w:val="00CF5322"/>
    <w:rsid w:val="00CF5654"/>
    <w:rsid w:val="00CF570E"/>
    <w:rsid w:val="00CF59D4"/>
    <w:rsid w:val="00CF5A42"/>
    <w:rsid w:val="00CF5BED"/>
    <w:rsid w:val="00CF6A2D"/>
    <w:rsid w:val="00CF6ADD"/>
    <w:rsid w:val="00CF6C74"/>
    <w:rsid w:val="00D026AD"/>
    <w:rsid w:val="00D02929"/>
    <w:rsid w:val="00D02DB6"/>
    <w:rsid w:val="00D04378"/>
    <w:rsid w:val="00D044E6"/>
    <w:rsid w:val="00D04C39"/>
    <w:rsid w:val="00D05513"/>
    <w:rsid w:val="00D0582C"/>
    <w:rsid w:val="00D05AC3"/>
    <w:rsid w:val="00D05C0C"/>
    <w:rsid w:val="00D066AB"/>
    <w:rsid w:val="00D06D5E"/>
    <w:rsid w:val="00D07930"/>
    <w:rsid w:val="00D079F1"/>
    <w:rsid w:val="00D1145A"/>
    <w:rsid w:val="00D11DDD"/>
    <w:rsid w:val="00D12024"/>
    <w:rsid w:val="00D12251"/>
    <w:rsid w:val="00D123D9"/>
    <w:rsid w:val="00D12FD6"/>
    <w:rsid w:val="00D1333E"/>
    <w:rsid w:val="00D1350F"/>
    <w:rsid w:val="00D13515"/>
    <w:rsid w:val="00D1364B"/>
    <w:rsid w:val="00D1365D"/>
    <w:rsid w:val="00D137CB"/>
    <w:rsid w:val="00D14068"/>
    <w:rsid w:val="00D152E1"/>
    <w:rsid w:val="00D15949"/>
    <w:rsid w:val="00D15B4D"/>
    <w:rsid w:val="00D15BAC"/>
    <w:rsid w:val="00D15CCA"/>
    <w:rsid w:val="00D1635C"/>
    <w:rsid w:val="00D1643F"/>
    <w:rsid w:val="00D166B7"/>
    <w:rsid w:val="00D1748C"/>
    <w:rsid w:val="00D17EE8"/>
    <w:rsid w:val="00D17F17"/>
    <w:rsid w:val="00D2066E"/>
    <w:rsid w:val="00D20718"/>
    <w:rsid w:val="00D214E4"/>
    <w:rsid w:val="00D21C34"/>
    <w:rsid w:val="00D2229F"/>
    <w:rsid w:val="00D22603"/>
    <w:rsid w:val="00D228B7"/>
    <w:rsid w:val="00D22D64"/>
    <w:rsid w:val="00D22DCA"/>
    <w:rsid w:val="00D230B3"/>
    <w:rsid w:val="00D23437"/>
    <w:rsid w:val="00D23673"/>
    <w:rsid w:val="00D23C32"/>
    <w:rsid w:val="00D24157"/>
    <w:rsid w:val="00D247A5"/>
    <w:rsid w:val="00D248C7"/>
    <w:rsid w:val="00D2490E"/>
    <w:rsid w:val="00D24E15"/>
    <w:rsid w:val="00D254AF"/>
    <w:rsid w:val="00D25727"/>
    <w:rsid w:val="00D25A07"/>
    <w:rsid w:val="00D27612"/>
    <w:rsid w:val="00D27858"/>
    <w:rsid w:val="00D27C21"/>
    <w:rsid w:val="00D27F02"/>
    <w:rsid w:val="00D30496"/>
    <w:rsid w:val="00D304C8"/>
    <w:rsid w:val="00D309BB"/>
    <w:rsid w:val="00D30CBC"/>
    <w:rsid w:val="00D31AAE"/>
    <w:rsid w:val="00D31C33"/>
    <w:rsid w:val="00D31F41"/>
    <w:rsid w:val="00D3251D"/>
    <w:rsid w:val="00D32937"/>
    <w:rsid w:val="00D32B22"/>
    <w:rsid w:val="00D32F6C"/>
    <w:rsid w:val="00D32FDB"/>
    <w:rsid w:val="00D3334F"/>
    <w:rsid w:val="00D3339E"/>
    <w:rsid w:val="00D33586"/>
    <w:rsid w:val="00D3370B"/>
    <w:rsid w:val="00D34DF4"/>
    <w:rsid w:val="00D364AA"/>
    <w:rsid w:val="00D372B7"/>
    <w:rsid w:val="00D37E4F"/>
    <w:rsid w:val="00D37EEE"/>
    <w:rsid w:val="00D40211"/>
    <w:rsid w:val="00D40F77"/>
    <w:rsid w:val="00D41FDE"/>
    <w:rsid w:val="00D428AB"/>
    <w:rsid w:val="00D42D01"/>
    <w:rsid w:val="00D433A5"/>
    <w:rsid w:val="00D437C0"/>
    <w:rsid w:val="00D43E5E"/>
    <w:rsid w:val="00D43F87"/>
    <w:rsid w:val="00D44030"/>
    <w:rsid w:val="00D44C2A"/>
    <w:rsid w:val="00D44D3A"/>
    <w:rsid w:val="00D45047"/>
    <w:rsid w:val="00D45ECB"/>
    <w:rsid w:val="00D4616E"/>
    <w:rsid w:val="00D46B64"/>
    <w:rsid w:val="00D46BAE"/>
    <w:rsid w:val="00D472CD"/>
    <w:rsid w:val="00D476E0"/>
    <w:rsid w:val="00D47786"/>
    <w:rsid w:val="00D501B4"/>
    <w:rsid w:val="00D50B8F"/>
    <w:rsid w:val="00D50BA9"/>
    <w:rsid w:val="00D51CC2"/>
    <w:rsid w:val="00D524EA"/>
    <w:rsid w:val="00D528D0"/>
    <w:rsid w:val="00D52927"/>
    <w:rsid w:val="00D5304C"/>
    <w:rsid w:val="00D53435"/>
    <w:rsid w:val="00D54354"/>
    <w:rsid w:val="00D548C3"/>
    <w:rsid w:val="00D555FF"/>
    <w:rsid w:val="00D559EE"/>
    <w:rsid w:val="00D5659D"/>
    <w:rsid w:val="00D569F8"/>
    <w:rsid w:val="00D56B82"/>
    <w:rsid w:val="00D57B11"/>
    <w:rsid w:val="00D60129"/>
    <w:rsid w:val="00D60D77"/>
    <w:rsid w:val="00D60F0F"/>
    <w:rsid w:val="00D61105"/>
    <w:rsid w:val="00D61488"/>
    <w:rsid w:val="00D61BF9"/>
    <w:rsid w:val="00D63413"/>
    <w:rsid w:val="00D63A33"/>
    <w:rsid w:val="00D63B77"/>
    <w:rsid w:val="00D64809"/>
    <w:rsid w:val="00D64BC3"/>
    <w:rsid w:val="00D65020"/>
    <w:rsid w:val="00D650DA"/>
    <w:rsid w:val="00D65C27"/>
    <w:rsid w:val="00D65DD3"/>
    <w:rsid w:val="00D667A6"/>
    <w:rsid w:val="00D677B1"/>
    <w:rsid w:val="00D67820"/>
    <w:rsid w:val="00D70564"/>
    <w:rsid w:val="00D70588"/>
    <w:rsid w:val="00D70A46"/>
    <w:rsid w:val="00D71095"/>
    <w:rsid w:val="00D7117D"/>
    <w:rsid w:val="00D71C5A"/>
    <w:rsid w:val="00D72150"/>
    <w:rsid w:val="00D726B8"/>
    <w:rsid w:val="00D74FDA"/>
    <w:rsid w:val="00D7655A"/>
    <w:rsid w:val="00D76722"/>
    <w:rsid w:val="00D772AA"/>
    <w:rsid w:val="00D7737F"/>
    <w:rsid w:val="00D77B93"/>
    <w:rsid w:val="00D8069F"/>
    <w:rsid w:val="00D80B69"/>
    <w:rsid w:val="00D80F7B"/>
    <w:rsid w:val="00D81C75"/>
    <w:rsid w:val="00D82F10"/>
    <w:rsid w:val="00D83021"/>
    <w:rsid w:val="00D8380B"/>
    <w:rsid w:val="00D83827"/>
    <w:rsid w:val="00D85354"/>
    <w:rsid w:val="00D86176"/>
    <w:rsid w:val="00D86B2E"/>
    <w:rsid w:val="00D871C6"/>
    <w:rsid w:val="00D872C8"/>
    <w:rsid w:val="00D872E4"/>
    <w:rsid w:val="00D878E0"/>
    <w:rsid w:val="00D87DDF"/>
    <w:rsid w:val="00D90070"/>
    <w:rsid w:val="00D90379"/>
    <w:rsid w:val="00D90C47"/>
    <w:rsid w:val="00D91BF6"/>
    <w:rsid w:val="00D91E48"/>
    <w:rsid w:val="00D920C4"/>
    <w:rsid w:val="00D92527"/>
    <w:rsid w:val="00D925B3"/>
    <w:rsid w:val="00D92B4B"/>
    <w:rsid w:val="00D92F3B"/>
    <w:rsid w:val="00D92FE9"/>
    <w:rsid w:val="00D9328F"/>
    <w:rsid w:val="00D9378E"/>
    <w:rsid w:val="00D93A04"/>
    <w:rsid w:val="00D93D14"/>
    <w:rsid w:val="00D94013"/>
    <w:rsid w:val="00D95CFB"/>
    <w:rsid w:val="00D96A54"/>
    <w:rsid w:val="00D96F62"/>
    <w:rsid w:val="00D976BB"/>
    <w:rsid w:val="00D977DE"/>
    <w:rsid w:val="00D977F7"/>
    <w:rsid w:val="00DA0217"/>
    <w:rsid w:val="00DA02A2"/>
    <w:rsid w:val="00DA0451"/>
    <w:rsid w:val="00DA06C1"/>
    <w:rsid w:val="00DA06D9"/>
    <w:rsid w:val="00DA0731"/>
    <w:rsid w:val="00DA0931"/>
    <w:rsid w:val="00DA0982"/>
    <w:rsid w:val="00DA0B00"/>
    <w:rsid w:val="00DA1216"/>
    <w:rsid w:val="00DA1980"/>
    <w:rsid w:val="00DA212B"/>
    <w:rsid w:val="00DA2713"/>
    <w:rsid w:val="00DA27AA"/>
    <w:rsid w:val="00DA282A"/>
    <w:rsid w:val="00DA2836"/>
    <w:rsid w:val="00DA2BC6"/>
    <w:rsid w:val="00DA334D"/>
    <w:rsid w:val="00DA56E9"/>
    <w:rsid w:val="00DA5E9B"/>
    <w:rsid w:val="00DA621D"/>
    <w:rsid w:val="00DA65F6"/>
    <w:rsid w:val="00DA75F2"/>
    <w:rsid w:val="00DA784C"/>
    <w:rsid w:val="00DA7ACC"/>
    <w:rsid w:val="00DA7B3E"/>
    <w:rsid w:val="00DB003A"/>
    <w:rsid w:val="00DB04DC"/>
    <w:rsid w:val="00DB108E"/>
    <w:rsid w:val="00DB1107"/>
    <w:rsid w:val="00DB174C"/>
    <w:rsid w:val="00DB1F18"/>
    <w:rsid w:val="00DB440B"/>
    <w:rsid w:val="00DB4683"/>
    <w:rsid w:val="00DB4D3F"/>
    <w:rsid w:val="00DB5E5D"/>
    <w:rsid w:val="00DB6218"/>
    <w:rsid w:val="00DB7049"/>
    <w:rsid w:val="00DB7116"/>
    <w:rsid w:val="00DB7886"/>
    <w:rsid w:val="00DB7A69"/>
    <w:rsid w:val="00DC00D9"/>
    <w:rsid w:val="00DC02C0"/>
    <w:rsid w:val="00DC0311"/>
    <w:rsid w:val="00DC056F"/>
    <w:rsid w:val="00DC072A"/>
    <w:rsid w:val="00DC0E0B"/>
    <w:rsid w:val="00DC0E68"/>
    <w:rsid w:val="00DC1C0B"/>
    <w:rsid w:val="00DC1EC2"/>
    <w:rsid w:val="00DC287C"/>
    <w:rsid w:val="00DC34B9"/>
    <w:rsid w:val="00DC3582"/>
    <w:rsid w:val="00DC363C"/>
    <w:rsid w:val="00DC398B"/>
    <w:rsid w:val="00DC458B"/>
    <w:rsid w:val="00DC5FA5"/>
    <w:rsid w:val="00DC601C"/>
    <w:rsid w:val="00DC67E1"/>
    <w:rsid w:val="00DC689C"/>
    <w:rsid w:val="00DC71E0"/>
    <w:rsid w:val="00DC7F97"/>
    <w:rsid w:val="00DD056A"/>
    <w:rsid w:val="00DD0C60"/>
    <w:rsid w:val="00DD0E6B"/>
    <w:rsid w:val="00DD1893"/>
    <w:rsid w:val="00DD1C43"/>
    <w:rsid w:val="00DD2711"/>
    <w:rsid w:val="00DD2781"/>
    <w:rsid w:val="00DD29E4"/>
    <w:rsid w:val="00DD2A80"/>
    <w:rsid w:val="00DD2AEA"/>
    <w:rsid w:val="00DD2D2E"/>
    <w:rsid w:val="00DD3F94"/>
    <w:rsid w:val="00DD4046"/>
    <w:rsid w:val="00DD4A4B"/>
    <w:rsid w:val="00DD4BEF"/>
    <w:rsid w:val="00DD5765"/>
    <w:rsid w:val="00DD593C"/>
    <w:rsid w:val="00DD5D85"/>
    <w:rsid w:val="00DD614A"/>
    <w:rsid w:val="00DD66E2"/>
    <w:rsid w:val="00DD6A9F"/>
    <w:rsid w:val="00DE0386"/>
    <w:rsid w:val="00DE0819"/>
    <w:rsid w:val="00DE0F89"/>
    <w:rsid w:val="00DE183F"/>
    <w:rsid w:val="00DE3092"/>
    <w:rsid w:val="00DE32A0"/>
    <w:rsid w:val="00DE330C"/>
    <w:rsid w:val="00DE331A"/>
    <w:rsid w:val="00DE3863"/>
    <w:rsid w:val="00DE3BA8"/>
    <w:rsid w:val="00DE3C41"/>
    <w:rsid w:val="00DE3E5F"/>
    <w:rsid w:val="00DE5513"/>
    <w:rsid w:val="00DE57B9"/>
    <w:rsid w:val="00DE5B95"/>
    <w:rsid w:val="00DE6165"/>
    <w:rsid w:val="00DE63FD"/>
    <w:rsid w:val="00DE6E2F"/>
    <w:rsid w:val="00DE747F"/>
    <w:rsid w:val="00DE7DA1"/>
    <w:rsid w:val="00DF075E"/>
    <w:rsid w:val="00DF131B"/>
    <w:rsid w:val="00DF172D"/>
    <w:rsid w:val="00DF21A9"/>
    <w:rsid w:val="00DF2228"/>
    <w:rsid w:val="00DF2C24"/>
    <w:rsid w:val="00DF2CCC"/>
    <w:rsid w:val="00DF3140"/>
    <w:rsid w:val="00DF33DF"/>
    <w:rsid w:val="00DF3709"/>
    <w:rsid w:val="00DF4037"/>
    <w:rsid w:val="00DF47B5"/>
    <w:rsid w:val="00DF49C9"/>
    <w:rsid w:val="00DF4C7B"/>
    <w:rsid w:val="00DF5317"/>
    <w:rsid w:val="00DF5704"/>
    <w:rsid w:val="00DF6277"/>
    <w:rsid w:val="00DF6841"/>
    <w:rsid w:val="00DF68B5"/>
    <w:rsid w:val="00DF6C88"/>
    <w:rsid w:val="00DF733C"/>
    <w:rsid w:val="00DF75FE"/>
    <w:rsid w:val="00E00449"/>
    <w:rsid w:val="00E004D1"/>
    <w:rsid w:val="00E00793"/>
    <w:rsid w:val="00E01068"/>
    <w:rsid w:val="00E0108B"/>
    <w:rsid w:val="00E01EB0"/>
    <w:rsid w:val="00E02142"/>
    <w:rsid w:val="00E021BF"/>
    <w:rsid w:val="00E0241D"/>
    <w:rsid w:val="00E026AF"/>
    <w:rsid w:val="00E028C7"/>
    <w:rsid w:val="00E02DAF"/>
    <w:rsid w:val="00E03F54"/>
    <w:rsid w:val="00E043C9"/>
    <w:rsid w:val="00E05094"/>
    <w:rsid w:val="00E053F6"/>
    <w:rsid w:val="00E05FAF"/>
    <w:rsid w:val="00E0616E"/>
    <w:rsid w:val="00E07599"/>
    <w:rsid w:val="00E07767"/>
    <w:rsid w:val="00E0787D"/>
    <w:rsid w:val="00E0793E"/>
    <w:rsid w:val="00E07E18"/>
    <w:rsid w:val="00E10C3E"/>
    <w:rsid w:val="00E10EEF"/>
    <w:rsid w:val="00E11805"/>
    <w:rsid w:val="00E11D71"/>
    <w:rsid w:val="00E1288C"/>
    <w:rsid w:val="00E1297B"/>
    <w:rsid w:val="00E1343A"/>
    <w:rsid w:val="00E136E8"/>
    <w:rsid w:val="00E137AF"/>
    <w:rsid w:val="00E1456E"/>
    <w:rsid w:val="00E148D7"/>
    <w:rsid w:val="00E14CAE"/>
    <w:rsid w:val="00E14CD1"/>
    <w:rsid w:val="00E1611F"/>
    <w:rsid w:val="00E161A0"/>
    <w:rsid w:val="00E169F1"/>
    <w:rsid w:val="00E16C34"/>
    <w:rsid w:val="00E16EE0"/>
    <w:rsid w:val="00E17C96"/>
    <w:rsid w:val="00E200DB"/>
    <w:rsid w:val="00E209D1"/>
    <w:rsid w:val="00E20C71"/>
    <w:rsid w:val="00E20E4E"/>
    <w:rsid w:val="00E23721"/>
    <w:rsid w:val="00E23A96"/>
    <w:rsid w:val="00E23C79"/>
    <w:rsid w:val="00E24B3D"/>
    <w:rsid w:val="00E24BD1"/>
    <w:rsid w:val="00E24F38"/>
    <w:rsid w:val="00E24FDC"/>
    <w:rsid w:val="00E2576F"/>
    <w:rsid w:val="00E25FEE"/>
    <w:rsid w:val="00E26593"/>
    <w:rsid w:val="00E26707"/>
    <w:rsid w:val="00E2681D"/>
    <w:rsid w:val="00E26AC1"/>
    <w:rsid w:val="00E26B66"/>
    <w:rsid w:val="00E278C6"/>
    <w:rsid w:val="00E3093B"/>
    <w:rsid w:val="00E30DA8"/>
    <w:rsid w:val="00E312CE"/>
    <w:rsid w:val="00E324A5"/>
    <w:rsid w:val="00E33D57"/>
    <w:rsid w:val="00E34E0D"/>
    <w:rsid w:val="00E37237"/>
    <w:rsid w:val="00E37747"/>
    <w:rsid w:val="00E40238"/>
    <w:rsid w:val="00E403E0"/>
    <w:rsid w:val="00E40ECC"/>
    <w:rsid w:val="00E41479"/>
    <w:rsid w:val="00E41DB1"/>
    <w:rsid w:val="00E423BB"/>
    <w:rsid w:val="00E433D0"/>
    <w:rsid w:val="00E44078"/>
    <w:rsid w:val="00E44D73"/>
    <w:rsid w:val="00E4548B"/>
    <w:rsid w:val="00E459A5"/>
    <w:rsid w:val="00E45B0C"/>
    <w:rsid w:val="00E45D9E"/>
    <w:rsid w:val="00E45F16"/>
    <w:rsid w:val="00E4633E"/>
    <w:rsid w:val="00E46A91"/>
    <w:rsid w:val="00E47C91"/>
    <w:rsid w:val="00E47D02"/>
    <w:rsid w:val="00E50A52"/>
    <w:rsid w:val="00E50AA2"/>
    <w:rsid w:val="00E511C4"/>
    <w:rsid w:val="00E5130C"/>
    <w:rsid w:val="00E52DDC"/>
    <w:rsid w:val="00E53FCE"/>
    <w:rsid w:val="00E542CE"/>
    <w:rsid w:val="00E5436E"/>
    <w:rsid w:val="00E54579"/>
    <w:rsid w:val="00E55286"/>
    <w:rsid w:val="00E56E88"/>
    <w:rsid w:val="00E60FFF"/>
    <w:rsid w:val="00E613A5"/>
    <w:rsid w:val="00E615E9"/>
    <w:rsid w:val="00E6216F"/>
    <w:rsid w:val="00E6275D"/>
    <w:rsid w:val="00E62BFF"/>
    <w:rsid w:val="00E6412C"/>
    <w:rsid w:val="00E651C6"/>
    <w:rsid w:val="00E652FB"/>
    <w:rsid w:val="00E6561F"/>
    <w:rsid w:val="00E65C56"/>
    <w:rsid w:val="00E66B11"/>
    <w:rsid w:val="00E672C8"/>
    <w:rsid w:val="00E7032B"/>
    <w:rsid w:val="00E70E53"/>
    <w:rsid w:val="00E7205A"/>
    <w:rsid w:val="00E735CB"/>
    <w:rsid w:val="00E737E4"/>
    <w:rsid w:val="00E74283"/>
    <w:rsid w:val="00E74CE2"/>
    <w:rsid w:val="00E74D67"/>
    <w:rsid w:val="00E7562C"/>
    <w:rsid w:val="00E7570E"/>
    <w:rsid w:val="00E75F3F"/>
    <w:rsid w:val="00E7739C"/>
    <w:rsid w:val="00E779B2"/>
    <w:rsid w:val="00E77A55"/>
    <w:rsid w:val="00E8000A"/>
    <w:rsid w:val="00E81D2D"/>
    <w:rsid w:val="00E820A3"/>
    <w:rsid w:val="00E83DB8"/>
    <w:rsid w:val="00E83F52"/>
    <w:rsid w:val="00E847B4"/>
    <w:rsid w:val="00E851A8"/>
    <w:rsid w:val="00E86A76"/>
    <w:rsid w:val="00E8773A"/>
    <w:rsid w:val="00E877A0"/>
    <w:rsid w:val="00E90E2A"/>
    <w:rsid w:val="00E91251"/>
    <w:rsid w:val="00E913B1"/>
    <w:rsid w:val="00E915D0"/>
    <w:rsid w:val="00E91A01"/>
    <w:rsid w:val="00E923AB"/>
    <w:rsid w:val="00E9291F"/>
    <w:rsid w:val="00E93685"/>
    <w:rsid w:val="00E93A0A"/>
    <w:rsid w:val="00E942B0"/>
    <w:rsid w:val="00E94505"/>
    <w:rsid w:val="00E94F33"/>
    <w:rsid w:val="00E95334"/>
    <w:rsid w:val="00E96846"/>
    <w:rsid w:val="00E97240"/>
    <w:rsid w:val="00E973A5"/>
    <w:rsid w:val="00E97DEA"/>
    <w:rsid w:val="00E97FF3"/>
    <w:rsid w:val="00EA01E9"/>
    <w:rsid w:val="00EA031E"/>
    <w:rsid w:val="00EA13C5"/>
    <w:rsid w:val="00EA1B53"/>
    <w:rsid w:val="00EA1E56"/>
    <w:rsid w:val="00EA2229"/>
    <w:rsid w:val="00EA2B53"/>
    <w:rsid w:val="00EA2B9C"/>
    <w:rsid w:val="00EA2CFF"/>
    <w:rsid w:val="00EA37DA"/>
    <w:rsid w:val="00EA3B49"/>
    <w:rsid w:val="00EA3B54"/>
    <w:rsid w:val="00EA4089"/>
    <w:rsid w:val="00EA4094"/>
    <w:rsid w:val="00EA4668"/>
    <w:rsid w:val="00EA46A7"/>
    <w:rsid w:val="00EA4CCC"/>
    <w:rsid w:val="00EA54C1"/>
    <w:rsid w:val="00EA579F"/>
    <w:rsid w:val="00EA5A5E"/>
    <w:rsid w:val="00EA601A"/>
    <w:rsid w:val="00EA619E"/>
    <w:rsid w:val="00EA631E"/>
    <w:rsid w:val="00EA6385"/>
    <w:rsid w:val="00EA65F2"/>
    <w:rsid w:val="00EA6E3D"/>
    <w:rsid w:val="00EA7392"/>
    <w:rsid w:val="00EA7FD4"/>
    <w:rsid w:val="00EB0696"/>
    <w:rsid w:val="00EB09D0"/>
    <w:rsid w:val="00EB0C0C"/>
    <w:rsid w:val="00EB0F86"/>
    <w:rsid w:val="00EB2A12"/>
    <w:rsid w:val="00EB2B08"/>
    <w:rsid w:val="00EB2FBD"/>
    <w:rsid w:val="00EB3A50"/>
    <w:rsid w:val="00EB4482"/>
    <w:rsid w:val="00EB4A37"/>
    <w:rsid w:val="00EB4C93"/>
    <w:rsid w:val="00EB54C6"/>
    <w:rsid w:val="00EB5A77"/>
    <w:rsid w:val="00EB5B61"/>
    <w:rsid w:val="00EB61C7"/>
    <w:rsid w:val="00EB660C"/>
    <w:rsid w:val="00EB67A6"/>
    <w:rsid w:val="00EB7278"/>
    <w:rsid w:val="00EC0343"/>
    <w:rsid w:val="00EC1402"/>
    <w:rsid w:val="00EC1CDF"/>
    <w:rsid w:val="00EC1D8A"/>
    <w:rsid w:val="00EC1F6E"/>
    <w:rsid w:val="00EC2204"/>
    <w:rsid w:val="00EC2B90"/>
    <w:rsid w:val="00EC2CEC"/>
    <w:rsid w:val="00EC2D6B"/>
    <w:rsid w:val="00EC2F23"/>
    <w:rsid w:val="00EC37EE"/>
    <w:rsid w:val="00EC4DA0"/>
    <w:rsid w:val="00EC5249"/>
    <w:rsid w:val="00EC62DD"/>
    <w:rsid w:val="00EC7CBB"/>
    <w:rsid w:val="00ED0715"/>
    <w:rsid w:val="00ED0F05"/>
    <w:rsid w:val="00ED0F76"/>
    <w:rsid w:val="00ED1233"/>
    <w:rsid w:val="00ED1614"/>
    <w:rsid w:val="00ED1FC5"/>
    <w:rsid w:val="00ED22E7"/>
    <w:rsid w:val="00ED2796"/>
    <w:rsid w:val="00ED2FD1"/>
    <w:rsid w:val="00ED3A08"/>
    <w:rsid w:val="00ED457D"/>
    <w:rsid w:val="00ED4FAA"/>
    <w:rsid w:val="00ED4FBF"/>
    <w:rsid w:val="00ED511B"/>
    <w:rsid w:val="00ED5AA0"/>
    <w:rsid w:val="00ED63E4"/>
    <w:rsid w:val="00ED6499"/>
    <w:rsid w:val="00ED7D31"/>
    <w:rsid w:val="00ED7EDE"/>
    <w:rsid w:val="00EE04BD"/>
    <w:rsid w:val="00EE0F88"/>
    <w:rsid w:val="00EE1539"/>
    <w:rsid w:val="00EE1B69"/>
    <w:rsid w:val="00EE1FC4"/>
    <w:rsid w:val="00EE2EFC"/>
    <w:rsid w:val="00EE2F92"/>
    <w:rsid w:val="00EE414E"/>
    <w:rsid w:val="00EE417D"/>
    <w:rsid w:val="00EE41FF"/>
    <w:rsid w:val="00EE4755"/>
    <w:rsid w:val="00EE4843"/>
    <w:rsid w:val="00EE484A"/>
    <w:rsid w:val="00EE498C"/>
    <w:rsid w:val="00EE4EE9"/>
    <w:rsid w:val="00EE4FED"/>
    <w:rsid w:val="00EE532B"/>
    <w:rsid w:val="00EE539B"/>
    <w:rsid w:val="00EE5BBE"/>
    <w:rsid w:val="00EF0060"/>
    <w:rsid w:val="00EF0101"/>
    <w:rsid w:val="00EF0208"/>
    <w:rsid w:val="00EF07D9"/>
    <w:rsid w:val="00EF2060"/>
    <w:rsid w:val="00EF2A8A"/>
    <w:rsid w:val="00EF4562"/>
    <w:rsid w:val="00EF46CA"/>
    <w:rsid w:val="00EF53B7"/>
    <w:rsid w:val="00EF6678"/>
    <w:rsid w:val="00EF6762"/>
    <w:rsid w:val="00EF7147"/>
    <w:rsid w:val="00EF7784"/>
    <w:rsid w:val="00EF7857"/>
    <w:rsid w:val="00F0094C"/>
    <w:rsid w:val="00F013B8"/>
    <w:rsid w:val="00F016EB"/>
    <w:rsid w:val="00F0204E"/>
    <w:rsid w:val="00F0254C"/>
    <w:rsid w:val="00F027CD"/>
    <w:rsid w:val="00F02940"/>
    <w:rsid w:val="00F0331E"/>
    <w:rsid w:val="00F03885"/>
    <w:rsid w:val="00F061AE"/>
    <w:rsid w:val="00F06B10"/>
    <w:rsid w:val="00F07D6E"/>
    <w:rsid w:val="00F10197"/>
    <w:rsid w:val="00F10AA6"/>
    <w:rsid w:val="00F10CB8"/>
    <w:rsid w:val="00F10D26"/>
    <w:rsid w:val="00F10F5F"/>
    <w:rsid w:val="00F11185"/>
    <w:rsid w:val="00F1124B"/>
    <w:rsid w:val="00F1138C"/>
    <w:rsid w:val="00F1283F"/>
    <w:rsid w:val="00F14875"/>
    <w:rsid w:val="00F14B69"/>
    <w:rsid w:val="00F14FBB"/>
    <w:rsid w:val="00F15CBD"/>
    <w:rsid w:val="00F16155"/>
    <w:rsid w:val="00F1633B"/>
    <w:rsid w:val="00F1637E"/>
    <w:rsid w:val="00F201CA"/>
    <w:rsid w:val="00F20CA8"/>
    <w:rsid w:val="00F20FBD"/>
    <w:rsid w:val="00F21512"/>
    <w:rsid w:val="00F2346E"/>
    <w:rsid w:val="00F23B0B"/>
    <w:rsid w:val="00F23C28"/>
    <w:rsid w:val="00F24576"/>
    <w:rsid w:val="00F24B94"/>
    <w:rsid w:val="00F27908"/>
    <w:rsid w:val="00F304C4"/>
    <w:rsid w:val="00F30502"/>
    <w:rsid w:val="00F30774"/>
    <w:rsid w:val="00F3086A"/>
    <w:rsid w:val="00F30DBE"/>
    <w:rsid w:val="00F3179E"/>
    <w:rsid w:val="00F3190A"/>
    <w:rsid w:val="00F321D5"/>
    <w:rsid w:val="00F323E1"/>
    <w:rsid w:val="00F3499F"/>
    <w:rsid w:val="00F34EAB"/>
    <w:rsid w:val="00F35019"/>
    <w:rsid w:val="00F35497"/>
    <w:rsid w:val="00F3573B"/>
    <w:rsid w:val="00F36540"/>
    <w:rsid w:val="00F366D1"/>
    <w:rsid w:val="00F369CB"/>
    <w:rsid w:val="00F36D20"/>
    <w:rsid w:val="00F36F18"/>
    <w:rsid w:val="00F37200"/>
    <w:rsid w:val="00F378EF"/>
    <w:rsid w:val="00F402F6"/>
    <w:rsid w:val="00F40D76"/>
    <w:rsid w:val="00F41748"/>
    <w:rsid w:val="00F419AD"/>
    <w:rsid w:val="00F41D87"/>
    <w:rsid w:val="00F4214B"/>
    <w:rsid w:val="00F4280B"/>
    <w:rsid w:val="00F4291F"/>
    <w:rsid w:val="00F42963"/>
    <w:rsid w:val="00F42B16"/>
    <w:rsid w:val="00F4350B"/>
    <w:rsid w:val="00F43B22"/>
    <w:rsid w:val="00F43CF2"/>
    <w:rsid w:val="00F43F55"/>
    <w:rsid w:val="00F440FE"/>
    <w:rsid w:val="00F44DAF"/>
    <w:rsid w:val="00F451B6"/>
    <w:rsid w:val="00F45857"/>
    <w:rsid w:val="00F459DA"/>
    <w:rsid w:val="00F46C34"/>
    <w:rsid w:val="00F46D85"/>
    <w:rsid w:val="00F47160"/>
    <w:rsid w:val="00F47305"/>
    <w:rsid w:val="00F47468"/>
    <w:rsid w:val="00F474A1"/>
    <w:rsid w:val="00F47534"/>
    <w:rsid w:val="00F50B6A"/>
    <w:rsid w:val="00F50DAE"/>
    <w:rsid w:val="00F51634"/>
    <w:rsid w:val="00F516DB"/>
    <w:rsid w:val="00F52553"/>
    <w:rsid w:val="00F55906"/>
    <w:rsid w:val="00F55DBA"/>
    <w:rsid w:val="00F5641B"/>
    <w:rsid w:val="00F5661F"/>
    <w:rsid w:val="00F566CD"/>
    <w:rsid w:val="00F578BA"/>
    <w:rsid w:val="00F57E7D"/>
    <w:rsid w:val="00F600F4"/>
    <w:rsid w:val="00F605E2"/>
    <w:rsid w:val="00F606D3"/>
    <w:rsid w:val="00F60F61"/>
    <w:rsid w:val="00F610A8"/>
    <w:rsid w:val="00F61209"/>
    <w:rsid w:val="00F61876"/>
    <w:rsid w:val="00F61FD1"/>
    <w:rsid w:val="00F62678"/>
    <w:rsid w:val="00F62B5E"/>
    <w:rsid w:val="00F63CDE"/>
    <w:rsid w:val="00F63D53"/>
    <w:rsid w:val="00F644DE"/>
    <w:rsid w:val="00F65094"/>
    <w:rsid w:val="00F651E8"/>
    <w:rsid w:val="00F65D93"/>
    <w:rsid w:val="00F67744"/>
    <w:rsid w:val="00F7034E"/>
    <w:rsid w:val="00F7166A"/>
    <w:rsid w:val="00F71682"/>
    <w:rsid w:val="00F7181F"/>
    <w:rsid w:val="00F7223C"/>
    <w:rsid w:val="00F73497"/>
    <w:rsid w:val="00F73856"/>
    <w:rsid w:val="00F744D2"/>
    <w:rsid w:val="00F74ECE"/>
    <w:rsid w:val="00F75AD7"/>
    <w:rsid w:val="00F760E5"/>
    <w:rsid w:val="00F8086B"/>
    <w:rsid w:val="00F8093E"/>
    <w:rsid w:val="00F81396"/>
    <w:rsid w:val="00F81512"/>
    <w:rsid w:val="00F81FD0"/>
    <w:rsid w:val="00F83D64"/>
    <w:rsid w:val="00F85166"/>
    <w:rsid w:val="00F85346"/>
    <w:rsid w:val="00F85DD1"/>
    <w:rsid w:val="00F8651D"/>
    <w:rsid w:val="00F868B9"/>
    <w:rsid w:val="00F87178"/>
    <w:rsid w:val="00F874FE"/>
    <w:rsid w:val="00F904B4"/>
    <w:rsid w:val="00F909A8"/>
    <w:rsid w:val="00F90BC6"/>
    <w:rsid w:val="00F9177E"/>
    <w:rsid w:val="00F91BF7"/>
    <w:rsid w:val="00F93275"/>
    <w:rsid w:val="00F93C3D"/>
    <w:rsid w:val="00F94471"/>
    <w:rsid w:val="00F94BB0"/>
    <w:rsid w:val="00F950CA"/>
    <w:rsid w:val="00F9544A"/>
    <w:rsid w:val="00F963AC"/>
    <w:rsid w:val="00F96D62"/>
    <w:rsid w:val="00F97CAA"/>
    <w:rsid w:val="00FA0072"/>
    <w:rsid w:val="00FA1B3B"/>
    <w:rsid w:val="00FA20B7"/>
    <w:rsid w:val="00FA2292"/>
    <w:rsid w:val="00FA4465"/>
    <w:rsid w:val="00FA448F"/>
    <w:rsid w:val="00FA6977"/>
    <w:rsid w:val="00FA73AB"/>
    <w:rsid w:val="00FA786B"/>
    <w:rsid w:val="00FA79D7"/>
    <w:rsid w:val="00FB0BD4"/>
    <w:rsid w:val="00FB109E"/>
    <w:rsid w:val="00FB1761"/>
    <w:rsid w:val="00FB1A8E"/>
    <w:rsid w:val="00FB325C"/>
    <w:rsid w:val="00FB364C"/>
    <w:rsid w:val="00FB3E9D"/>
    <w:rsid w:val="00FB41BB"/>
    <w:rsid w:val="00FB458E"/>
    <w:rsid w:val="00FB5869"/>
    <w:rsid w:val="00FB5FD0"/>
    <w:rsid w:val="00FB661D"/>
    <w:rsid w:val="00FB6A3E"/>
    <w:rsid w:val="00FB721D"/>
    <w:rsid w:val="00FC20AF"/>
    <w:rsid w:val="00FC25AC"/>
    <w:rsid w:val="00FC2DEC"/>
    <w:rsid w:val="00FC3CAB"/>
    <w:rsid w:val="00FC489B"/>
    <w:rsid w:val="00FC4926"/>
    <w:rsid w:val="00FC4D89"/>
    <w:rsid w:val="00FC5B7B"/>
    <w:rsid w:val="00FC5E9F"/>
    <w:rsid w:val="00FC604A"/>
    <w:rsid w:val="00FC6DA5"/>
    <w:rsid w:val="00FC78B7"/>
    <w:rsid w:val="00FC7BA0"/>
    <w:rsid w:val="00FD024C"/>
    <w:rsid w:val="00FD0298"/>
    <w:rsid w:val="00FD05C9"/>
    <w:rsid w:val="00FD0A71"/>
    <w:rsid w:val="00FD0FA8"/>
    <w:rsid w:val="00FD2302"/>
    <w:rsid w:val="00FD25AA"/>
    <w:rsid w:val="00FD276E"/>
    <w:rsid w:val="00FD296C"/>
    <w:rsid w:val="00FD2EB4"/>
    <w:rsid w:val="00FD315A"/>
    <w:rsid w:val="00FD348A"/>
    <w:rsid w:val="00FD3F7B"/>
    <w:rsid w:val="00FD422B"/>
    <w:rsid w:val="00FD5F31"/>
    <w:rsid w:val="00FD64E5"/>
    <w:rsid w:val="00FE0216"/>
    <w:rsid w:val="00FE02C6"/>
    <w:rsid w:val="00FE1157"/>
    <w:rsid w:val="00FE1F7F"/>
    <w:rsid w:val="00FE3011"/>
    <w:rsid w:val="00FE38E4"/>
    <w:rsid w:val="00FE43A9"/>
    <w:rsid w:val="00FE4B75"/>
    <w:rsid w:val="00FE5546"/>
    <w:rsid w:val="00FE710D"/>
    <w:rsid w:val="00FE725D"/>
    <w:rsid w:val="00FE727B"/>
    <w:rsid w:val="00FE7358"/>
    <w:rsid w:val="00FE735F"/>
    <w:rsid w:val="00FE77FC"/>
    <w:rsid w:val="00FE780F"/>
    <w:rsid w:val="00FF154B"/>
    <w:rsid w:val="00FF1863"/>
    <w:rsid w:val="00FF1A01"/>
    <w:rsid w:val="00FF1A70"/>
    <w:rsid w:val="00FF2121"/>
    <w:rsid w:val="00FF2E40"/>
    <w:rsid w:val="00FF4ACE"/>
    <w:rsid w:val="00FF4E13"/>
    <w:rsid w:val="00FF554D"/>
    <w:rsid w:val="00FF579B"/>
    <w:rsid w:val="00FF5EBB"/>
    <w:rsid w:val="00FF6163"/>
    <w:rsid w:val="00FF6DEA"/>
    <w:rsid w:val="00FF6E1C"/>
    <w:rsid w:val="00FF6E37"/>
    <w:rsid w:val="00FF7A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paragraph" w:styleId="NormalWeb">
    <w:name w:val="Normal (Web)"/>
    <w:basedOn w:val="Normal"/>
    <w:uiPriority w:val="99"/>
    <w:unhideWhenUsed/>
    <w:rsid w:val="00BA29B0"/>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425006939">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786240985">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245453564">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357657938">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1974017463">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6B5F7-3F0E-4C02-BB7B-6F4CB4EB7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1461</Words>
  <Characters>10520</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2018-08-03T06:20:00Z</dcterms:created>
  <dcterms:modified xsi:type="dcterms:W3CDTF">2018-08-03T06:20:00Z</dcterms:modified>
</cp:coreProperties>
</file>