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999" w:rsidRDefault="00D37999" w:rsidP="00D37999">
      <w:pPr>
        <w:shd w:val="clear" w:color="auto" w:fill="FFFFFF"/>
        <w:spacing w:after="0" w:line="276" w:lineRule="auto"/>
        <w:rPr>
          <w:b/>
          <w:color w:val="000000"/>
          <w:szCs w:val="24"/>
        </w:rPr>
      </w:pPr>
      <w:r w:rsidRPr="00167F69">
        <w:rPr>
          <w:b/>
        </w:rPr>
        <w:t>Pilnvarojuma pēctecība uzvārda maiņas gadījumā</w:t>
      </w:r>
    </w:p>
    <w:p w:rsidR="00D37999" w:rsidRDefault="00D37999" w:rsidP="00D37999">
      <w:pPr>
        <w:shd w:val="clear" w:color="auto" w:fill="FFFFFF"/>
        <w:spacing w:after="0" w:line="276" w:lineRule="auto"/>
        <w:jc w:val="center"/>
        <w:rPr>
          <w:b/>
          <w:color w:val="000000"/>
          <w:szCs w:val="24"/>
        </w:rPr>
      </w:pPr>
    </w:p>
    <w:p w:rsidR="00D37999" w:rsidRPr="00AF1674" w:rsidRDefault="00D37999" w:rsidP="00D37999">
      <w:pPr>
        <w:shd w:val="clear" w:color="auto" w:fill="FFFFFF"/>
        <w:spacing w:after="0" w:line="276" w:lineRule="auto"/>
        <w:jc w:val="center"/>
        <w:rPr>
          <w:b/>
          <w:szCs w:val="24"/>
        </w:rPr>
      </w:pPr>
      <w:r w:rsidRPr="00AF1674">
        <w:rPr>
          <w:b/>
          <w:color w:val="000000"/>
          <w:szCs w:val="24"/>
        </w:rPr>
        <w:t>Latvijas Republikas Augstākās tiesas</w:t>
      </w:r>
    </w:p>
    <w:p w:rsidR="00D37999" w:rsidRPr="00AF1674" w:rsidRDefault="00D37999" w:rsidP="00D37999">
      <w:pPr>
        <w:shd w:val="clear" w:color="auto" w:fill="FFFFFF"/>
        <w:spacing w:after="0" w:line="276" w:lineRule="auto"/>
        <w:jc w:val="center"/>
        <w:rPr>
          <w:b/>
          <w:color w:val="000000"/>
          <w:szCs w:val="24"/>
        </w:rPr>
      </w:pPr>
      <w:r w:rsidRPr="00AF1674">
        <w:rPr>
          <w:b/>
          <w:color w:val="000000"/>
          <w:szCs w:val="24"/>
        </w:rPr>
        <w:t>Civillietu departamenta</w:t>
      </w:r>
    </w:p>
    <w:p w:rsidR="00D37999" w:rsidRPr="00AF1674" w:rsidRDefault="00D37999" w:rsidP="00D37999">
      <w:pPr>
        <w:shd w:val="clear" w:color="auto" w:fill="FFFFFF"/>
        <w:spacing w:after="0" w:line="276" w:lineRule="auto"/>
        <w:jc w:val="center"/>
        <w:rPr>
          <w:b/>
          <w:szCs w:val="24"/>
        </w:rPr>
      </w:pPr>
      <w:proofErr w:type="gramStart"/>
      <w:r w:rsidRPr="00AF1674">
        <w:rPr>
          <w:b/>
          <w:color w:val="000000"/>
          <w:szCs w:val="24"/>
        </w:rPr>
        <w:t>2018.gada</w:t>
      </w:r>
      <w:proofErr w:type="gramEnd"/>
      <w:r w:rsidRPr="00AF1674">
        <w:rPr>
          <w:b/>
          <w:color w:val="000000"/>
          <w:szCs w:val="24"/>
        </w:rPr>
        <w:t xml:space="preserve"> </w:t>
      </w:r>
      <w:r>
        <w:rPr>
          <w:b/>
          <w:color w:val="000000"/>
          <w:szCs w:val="24"/>
        </w:rPr>
        <w:t>1</w:t>
      </w:r>
      <w:r>
        <w:rPr>
          <w:b/>
          <w:color w:val="000000"/>
          <w:szCs w:val="24"/>
        </w:rPr>
        <w:t>7</w:t>
      </w:r>
      <w:r w:rsidRPr="00AF1674">
        <w:rPr>
          <w:b/>
          <w:color w:val="000000"/>
          <w:szCs w:val="24"/>
        </w:rPr>
        <w:t>.a</w:t>
      </w:r>
      <w:r>
        <w:rPr>
          <w:b/>
          <w:color w:val="000000"/>
          <w:szCs w:val="24"/>
        </w:rPr>
        <w:t>ugusta</w:t>
      </w:r>
    </w:p>
    <w:p w:rsidR="00D37999" w:rsidRDefault="00D37999" w:rsidP="00D37999">
      <w:pPr>
        <w:shd w:val="clear" w:color="auto" w:fill="FFFFFF"/>
        <w:spacing w:after="0" w:line="276" w:lineRule="auto"/>
        <w:ind w:right="-15"/>
        <w:jc w:val="center"/>
        <w:rPr>
          <w:b/>
          <w:bCs/>
          <w:szCs w:val="24"/>
        </w:rPr>
      </w:pPr>
      <w:r w:rsidRPr="00217E21">
        <w:rPr>
          <w:rFonts w:cs="Times New Roman"/>
          <w:b/>
          <w:szCs w:val="24"/>
        </w:rPr>
        <w:t>RĪCĪBAS SĒDES LĒMUMS</w:t>
      </w:r>
      <w:r w:rsidRPr="00AF1674">
        <w:rPr>
          <w:b/>
          <w:bCs/>
          <w:szCs w:val="24"/>
        </w:rPr>
        <w:t xml:space="preserve"> </w:t>
      </w:r>
    </w:p>
    <w:p w:rsidR="00D37999" w:rsidRPr="00AF1674" w:rsidRDefault="00D37999" w:rsidP="00D37999">
      <w:pPr>
        <w:shd w:val="clear" w:color="auto" w:fill="FFFFFF"/>
        <w:spacing w:after="0" w:line="276" w:lineRule="auto"/>
        <w:ind w:right="-15"/>
        <w:jc w:val="center"/>
        <w:rPr>
          <w:b/>
          <w:szCs w:val="24"/>
        </w:rPr>
      </w:pPr>
      <w:r w:rsidRPr="00AF1674">
        <w:rPr>
          <w:b/>
          <w:szCs w:val="24"/>
        </w:rPr>
        <w:t>Lieta Nr.C</w:t>
      </w:r>
      <w:r>
        <w:rPr>
          <w:b/>
          <w:szCs w:val="24"/>
        </w:rPr>
        <w:t>30512716</w:t>
      </w:r>
      <w:r w:rsidRPr="00AF1674">
        <w:rPr>
          <w:b/>
          <w:szCs w:val="24"/>
        </w:rPr>
        <w:t>, SKC</w:t>
      </w:r>
      <w:r w:rsidRPr="00AF1674">
        <w:rPr>
          <w:b/>
          <w:szCs w:val="24"/>
        </w:rPr>
        <w:noBreakHyphen/>
      </w:r>
      <w:r>
        <w:rPr>
          <w:b/>
          <w:szCs w:val="24"/>
        </w:rPr>
        <w:t>1</w:t>
      </w:r>
      <w:r>
        <w:rPr>
          <w:b/>
          <w:szCs w:val="24"/>
        </w:rPr>
        <w:t>400</w:t>
      </w:r>
      <w:r w:rsidRPr="00AF1674">
        <w:rPr>
          <w:b/>
          <w:szCs w:val="24"/>
        </w:rPr>
        <w:t>/2018</w:t>
      </w:r>
    </w:p>
    <w:p w:rsidR="00D37999" w:rsidRPr="00D37999" w:rsidRDefault="00D37999" w:rsidP="00D37999">
      <w:pPr>
        <w:shd w:val="clear" w:color="auto" w:fill="FFFFFF"/>
        <w:spacing w:after="0" w:line="276" w:lineRule="auto"/>
        <w:jc w:val="center"/>
        <w:rPr>
          <w:rFonts w:cs="Times New Roman"/>
          <w:color w:val="000000"/>
          <w:szCs w:val="24"/>
        </w:rPr>
      </w:pPr>
      <w:r w:rsidRPr="00217E21">
        <w:rPr>
          <w:rFonts w:cs="Times New Roman"/>
          <w:color w:val="000000"/>
          <w:szCs w:val="24"/>
          <w:shd w:val="clear" w:color="auto" w:fill="FFFFFF"/>
        </w:rPr>
        <w:t>ECLI:LV:AT:2018:</w:t>
      </w:r>
      <w:r w:rsidRPr="00D37999">
        <w:t xml:space="preserve"> </w:t>
      </w:r>
      <w:r w:rsidRPr="00D37999">
        <w:rPr>
          <w:rFonts w:cs="Times New Roman"/>
          <w:color w:val="000000"/>
          <w:szCs w:val="24"/>
          <w:shd w:val="clear" w:color="auto" w:fill="FFFFFF"/>
        </w:rPr>
        <w:t>0817.C30512716.7.L</w:t>
      </w:r>
    </w:p>
    <w:p w:rsidR="00D37999" w:rsidRPr="00D37999" w:rsidRDefault="00D37999" w:rsidP="00D37999">
      <w:pPr>
        <w:shd w:val="clear" w:color="auto" w:fill="FFFFFF"/>
        <w:spacing w:after="0" w:line="276" w:lineRule="auto"/>
        <w:jc w:val="both"/>
        <w:rPr>
          <w:rFonts w:cs="Times New Roman"/>
          <w:color w:val="000000"/>
          <w:szCs w:val="24"/>
        </w:rPr>
      </w:pPr>
      <w:r w:rsidRPr="00D37999">
        <w:rPr>
          <w:rFonts w:cs="Times New Roman"/>
          <w:color w:val="000000"/>
          <w:szCs w:val="24"/>
        </w:rPr>
        <w:t> </w:t>
      </w:r>
    </w:p>
    <w:p w:rsidR="00D37999" w:rsidRPr="00D37999" w:rsidRDefault="00D37999" w:rsidP="00D37999">
      <w:pPr>
        <w:shd w:val="clear" w:color="auto" w:fill="FFFFFF"/>
        <w:spacing w:after="0" w:line="276" w:lineRule="auto"/>
        <w:ind w:firstLine="567"/>
        <w:jc w:val="both"/>
        <w:rPr>
          <w:rFonts w:cs="Times New Roman"/>
          <w:color w:val="000000"/>
          <w:szCs w:val="24"/>
        </w:rPr>
      </w:pPr>
      <w:r w:rsidRPr="00D37999">
        <w:rPr>
          <w:rFonts w:cs="Times New Roman"/>
          <w:color w:val="000000"/>
          <w:szCs w:val="24"/>
        </w:rPr>
        <w:t>Augstākās tiesas tiesnešu kolēģija šādā sastāvā:</w:t>
      </w:r>
    </w:p>
    <w:p w:rsidR="00D37999" w:rsidRPr="00D37999" w:rsidRDefault="00D37999" w:rsidP="00D37999">
      <w:pPr>
        <w:shd w:val="clear" w:color="auto" w:fill="FFFFFF"/>
        <w:spacing w:after="0" w:line="276" w:lineRule="auto"/>
        <w:ind w:firstLine="1134"/>
        <w:jc w:val="both"/>
        <w:rPr>
          <w:rFonts w:cs="Times New Roman"/>
          <w:color w:val="000000"/>
          <w:szCs w:val="24"/>
        </w:rPr>
      </w:pPr>
      <w:r w:rsidRPr="00D37999">
        <w:rPr>
          <w:rFonts w:cs="Times New Roman"/>
          <w:color w:val="000000"/>
          <w:szCs w:val="24"/>
        </w:rPr>
        <w:t>tiesnese Mārīte Zāģere,</w:t>
      </w:r>
    </w:p>
    <w:p w:rsidR="00D37999" w:rsidRPr="00D37999" w:rsidRDefault="00D37999" w:rsidP="00D37999">
      <w:pPr>
        <w:shd w:val="clear" w:color="auto" w:fill="FFFFFF"/>
        <w:spacing w:after="0" w:line="276" w:lineRule="auto"/>
        <w:ind w:firstLine="1134"/>
        <w:jc w:val="both"/>
        <w:rPr>
          <w:rFonts w:cs="Times New Roman"/>
          <w:color w:val="000000"/>
          <w:szCs w:val="24"/>
        </w:rPr>
      </w:pPr>
      <w:r w:rsidRPr="00D37999">
        <w:rPr>
          <w:rFonts w:cs="Times New Roman"/>
          <w:color w:val="000000"/>
          <w:szCs w:val="24"/>
        </w:rPr>
        <w:t>tiesnesis Intars Bisters,</w:t>
      </w:r>
    </w:p>
    <w:p w:rsidR="00D37999" w:rsidRPr="00D37999" w:rsidRDefault="00D37999" w:rsidP="00D37999">
      <w:pPr>
        <w:shd w:val="clear" w:color="auto" w:fill="FFFFFF"/>
        <w:spacing w:after="0" w:line="276" w:lineRule="auto"/>
        <w:ind w:firstLine="1134"/>
        <w:jc w:val="both"/>
        <w:rPr>
          <w:rFonts w:cs="Times New Roman"/>
          <w:color w:val="000000"/>
          <w:szCs w:val="24"/>
        </w:rPr>
      </w:pPr>
      <w:r w:rsidRPr="00D37999">
        <w:rPr>
          <w:rFonts w:cs="Times New Roman"/>
          <w:color w:val="000000"/>
          <w:szCs w:val="24"/>
        </w:rPr>
        <w:t>tiesnese Anda Briede</w:t>
      </w:r>
    </w:p>
    <w:p w:rsidR="00D37999" w:rsidRPr="00D37999" w:rsidRDefault="00D37999" w:rsidP="00D37999">
      <w:pPr>
        <w:shd w:val="clear" w:color="auto" w:fill="FFFFFF"/>
        <w:spacing w:after="0" w:line="276" w:lineRule="auto"/>
        <w:ind w:firstLine="567"/>
        <w:jc w:val="both"/>
        <w:rPr>
          <w:rFonts w:cs="Times New Roman"/>
          <w:color w:val="000000"/>
          <w:szCs w:val="24"/>
        </w:rPr>
      </w:pPr>
      <w:r w:rsidRPr="00D37999">
        <w:rPr>
          <w:rFonts w:cs="Times New Roman"/>
          <w:color w:val="000000"/>
          <w:szCs w:val="24"/>
        </w:rPr>
        <w:t> </w:t>
      </w:r>
    </w:p>
    <w:p w:rsidR="00D37999" w:rsidRPr="00D37999" w:rsidRDefault="00D37999" w:rsidP="00D37999">
      <w:pPr>
        <w:shd w:val="clear" w:color="auto" w:fill="FFFFFF"/>
        <w:spacing w:after="0" w:line="276" w:lineRule="auto"/>
        <w:ind w:firstLine="567"/>
        <w:jc w:val="both"/>
        <w:rPr>
          <w:rFonts w:cs="Times New Roman"/>
          <w:color w:val="000000"/>
          <w:szCs w:val="24"/>
        </w:rPr>
      </w:pPr>
      <w:r w:rsidRPr="00D37999">
        <w:rPr>
          <w:rFonts w:cs="Times New Roman"/>
          <w:color w:val="000000"/>
          <w:szCs w:val="24"/>
        </w:rPr>
        <w:t xml:space="preserve">rīcības sēdē izskatīja zvērināta advokāta palīga </w:t>
      </w:r>
      <w:r w:rsidR="002B207C">
        <w:rPr>
          <w:rFonts w:cs="Times New Roman"/>
          <w:color w:val="000000"/>
          <w:szCs w:val="24"/>
        </w:rPr>
        <w:t>[pers. </w:t>
      </w:r>
      <w:proofErr w:type="spellStart"/>
      <w:r w:rsidR="002B207C">
        <w:rPr>
          <w:rFonts w:cs="Times New Roman"/>
          <w:color w:val="000000"/>
          <w:szCs w:val="24"/>
        </w:rPr>
        <w:t>A]</w:t>
      </w:r>
      <w:proofErr w:type="spellEnd"/>
      <w:r w:rsidRPr="00D37999">
        <w:rPr>
          <w:rFonts w:cs="Times New Roman"/>
          <w:color w:val="000000"/>
          <w:szCs w:val="24"/>
        </w:rPr>
        <w:t xml:space="preserve"> kasācijas sūdzību par Zemgales apgabaltiesas Civillietu tiesas kolēģijas </w:t>
      </w:r>
      <w:proofErr w:type="gramStart"/>
      <w:r w:rsidRPr="00D37999">
        <w:rPr>
          <w:rFonts w:cs="Times New Roman"/>
          <w:color w:val="000000"/>
          <w:szCs w:val="24"/>
        </w:rPr>
        <w:t>2017.gada</w:t>
      </w:r>
      <w:proofErr w:type="gramEnd"/>
      <w:r w:rsidRPr="00D37999">
        <w:rPr>
          <w:rFonts w:cs="Times New Roman"/>
          <w:color w:val="000000"/>
          <w:szCs w:val="24"/>
        </w:rPr>
        <w:t xml:space="preserve"> 14.decembra spriedumu AS „SEB banka” prasībā pret </w:t>
      </w:r>
      <w:r w:rsidR="00EC351C">
        <w:rPr>
          <w:rFonts w:cs="Times New Roman"/>
          <w:color w:val="000000"/>
          <w:szCs w:val="24"/>
        </w:rPr>
        <w:t>[pers. </w:t>
      </w:r>
      <w:r w:rsidR="00EC351C">
        <w:rPr>
          <w:rFonts w:cs="Times New Roman"/>
          <w:color w:val="000000"/>
          <w:szCs w:val="24"/>
        </w:rPr>
        <w:t>C</w:t>
      </w:r>
      <w:r w:rsidR="00EC351C">
        <w:rPr>
          <w:rFonts w:cs="Times New Roman"/>
          <w:color w:val="000000"/>
          <w:szCs w:val="24"/>
        </w:rPr>
        <w:t>]</w:t>
      </w:r>
      <w:r w:rsidRPr="00D37999">
        <w:rPr>
          <w:rFonts w:cs="Times New Roman"/>
          <w:color w:val="000000"/>
          <w:szCs w:val="24"/>
        </w:rPr>
        <w:t xml:space="preserve"> un </w:t>
      </w:r>
      <w:r w:rsidR="00EC351C">
        <w:rPr>
          <w:rFonts w:cs="Times New Roman"/>
          <w:color w:val="000000"/>
          <w:szCs w:val="24"/>
        </w:rPr>
        <w:t>[pers. </w:t>
      </w:r>
      <w:r w:rsidR="00EC351C">
        <w:rPr>
          <w:rFonts w:cs="Times New Roman"/>
          <w:color w:val="000000"/>
          <w:szCs w:val="24"/>
        </w:rPr>
        <w:t>D</w:t>
      </w:r>
      <w:r w:rsidR="00EC351C">
        <w:rPr>
          <w:rFonts w:cs="Times New Roman"/>
          <w:color w:val="000000"/>
          <w:szCs w:val="24"/>
        </w:rPr>
        <w:t>]</w:t>
      </w:r>
      <w:r w:rsidRPr="00D37999">
        <w:rPr>
          <w:rFonts w:cs="Times New Roman"/>
          <w:color w:val="000000"/>
          <w:szCs w:val="24"/>
        </w:rPr>
        <w:t xml:space="preserve"> par parāda piedziņu.</w:t>
      </w:r>
    </w:p>
    <w:p w:rsidR="00D37999" w:rsidRPr="00D37999" w:rsidRDefault="00D37999" w:rsidP="00D37999">
      <w:pPr>
        <w:shd w:val="clear" w:color="auto" w:fill="FFFFFF"/>
        <w:spacing w:after="0" w:line="276" w:lineRule="auto"/>
        <w:ind w:firstLine="567"/>
        <w:jc w:val="both"/>
        <w:rPr>
          <w:rFonts w:cs="Times New Roman"/>
          <w:color w:val="000000"/>
          <w:szCs w:val="24"/>
        </w:rPr>
      </w:pPr>
      <w:r w:rsidRPr="00D37999">
        <w:rPr>
          <w:rFonts w:cs="Times New Roman"/>
          <w:color w:val="000000"/>
          <w:szCs w:val="24"/>
        </w:rPr>
        <w:t> </w:t>
      </w:r>
    </w:p>
    <w:p w:rsidR="00D37999" w:rsidRPr="00D37999" w:rsidRDefault="00D37999" w:rsidP="002B207C">
      <w:pPr>
        <w:shd w:val="clear" w:color="auto" w:fill="FFFFFF"/>
        <w:spacing w:after="0" w:line="276" w:lineRule="auto"/>
        <w:jc w:val="center"/>
        <w:rPr>
          <w:rFonts w:cs="Times New Roman"/>
          <w:color w:val="000000"/>
          <w:szCs w:val="24"/>
        </w:rPr>
      </w:pPr>
      <w:r w:rsidRPr="00D37999">
        <w:rPr>
          <w:rStyle w:val="Strong"/>
          <w:rFonts w:cs="Times New Roman"/>
          <w:color w:val="000000"/>
          <w:szCs w:val="24"/>
        </w:rPr>
        <w:t>Aprakstošā daļa</w:t>
      </w:r>
    </w:p>
    <w:p w:rsidR="00D37999" w:rsidRPr="00D37999" w:rsidRDefault="00D37999" w:rsidP="00D37999">
      <w:pPr>
        <w:shd w:val="clear" w:color="auto" w:fill="FFFFFF"/>
        <w:spacing w:after="0" w:line="276" w:lineRule="auto"/>
        <w:ind w:firstLine="567"/>
        <w:jc w:val="both"/>
        <w:rPr>
          <w:rFonts w:cs="Times New Roman"/>
          <w:color w:val="000000"/>
          <w:szCs w:val="24"/>
        </w:rPr>
      </w:pPr>
      <w:r w:rsidRPr="00D37999">
        <w:rPr>
          <w:rFonts w:cs="Times New Roman"/>
          <w:color w:val="000000"/>
          <w:szCs w:val="24"/>
        </w:rPr>
        <w:t> </w:t>
      </w:r>
    </w:p>
    <w:p w:rsidR="00D37999" w:rsidRPr="00D37999" w:rsidRDefault="00D37999" w:rsidP="00D37999">
      <w:pPr>
        <w:shd w:val="clear" w:color="auto" w:fill="FFFFFF"/>
        <w:spacing w:after="0" w:line="276" w:lineRule="auto"/>
        <w:ind w:firstLine="567"/>
        <w:jc w:val="both"/>
        <w:rPr>
          <w:rFonts w:cs="Times New Roman"/>
          <w:color w:val="000000"/>
          <w:szCs w:val="24"/>
        </w:rPr>
      </w:pPr>
      <w:r w:rsidRPr="00D37999">
        <w:rPr>
          <w:rFonts w:cs="Times New Roman"/>
          <w:color w:val="000000"/>
          <w:szCs w:val="24"/>
        </w:rPr>
        <w:t xml:space="preserve">[1] Izskatījusi lietu sakarā ar atbildētājas </w:t>
      </w:r>
      <w:r w:rsidR="00EC351C">
        <w:rPr>
          <w:rFonts w:cs="Times New Roman"/>
          <w:color w:val="000000"/>
          <w:szCs w:val="24"/>
        </w:rPr>
        <w:t>[pers. </w:t>
      </w:r>
      <w:proofErr w:type="spellStart"/>
      <w:r w:rsidR="00EC351C">
        <w:rPr>
          <w:rFonts w:cs="Times New Roman"/>
          <w:color w:val="000000"/>
          <w:szCs w:val="24"/>
        </w:rPr>
        <w:t>C]</w:t>
      </w:r>
      <w:proofErr w:type="spellEnd"/>
      <w:r w:rsidRPr="00D37999">
        <w:rPr>
          <w:rFonts w:cs="Times New Roman"/>
          <w:color w:val="000000"/>
          <w:szCs w:val="24"/>
        </w:rPr>
        <w:t xml:space="preserve"> iesniegto apelācijas sūdzību par spriedumu daļā, ar kuru no </w:t>
      </w:r>
      <w:r w:rsidR="00EC351C">
        <w:rPr>
          <w:rFonts w:cs="Times New Roman"/>
          <w:color w:val="000000"/>
          <w:szCs w:val="24"/>
        </w:rPr>
        <w:t>[pers. </w:t>
      </w:r>
      <w:proofErr w:type="spellStart"/>
      <w:r w:rsidR="00EC351C">
        <w:rPr>
          <w:rFonts w:cs="Times New Roman"/>
          <w:color w:val="000000"/>
          <w:szCs w:val="24"/>
        </w:rPr>
        <w:t>C]</w:t>
      </w:r>
      <w:proofErr w:type="spellEnd"/>
      <w:r w:rsidRPr="00D37999">
        <w:rPr>
          <w:rFonts w:cs="Times New Roman"/>
          <w:color w:val="000000"/>
          <w:szCs w:val="24"/>
        </w:rPr>
        <w:t xml:space="preserve"> AS „SEB banka” (turpmāk – arī Banka) labā piedzīta aizdevuma pamatsumma un tiesāšanās izdevumi, Zemgales apgabaltiesas Civillietu tiesas kolēģija </w:t>
      </w:r>
      <w:proofErr w:type="gramStart"/>
      <w:r w:rsidRPr="00D37999">
        <w:rPr>
          <w:rFonts w:cs="Times New Roman"/>
          <w:color w:val="000000"/>
          <w:szCs w:val="24"/>
        </w:rPr>
        <w:t>2017.gada</w:t>
      </w:r>
      <w:proofErr w:type="gramEnd"/>
      <w:r w:rsidRPr="00D37999">
        <w:rPr>
          <w:rFonts w:cs="Times New Roman"/>
          <w:color w:val="000000"/>
          <w:szCs w:val="24"/>
        </w:rPr>
        <w:t xml:space="preserve"> 14.decembrī nosprieda prasību apmierināt, piedzīt no </w:t>
      </w:r>
      <w:r w:rsidR="00EC351C">
        <w:rPr>
          <w:rFonts w:cs="Times New Roman"/>
          <w:color w:val="000000"/>
          <w:szCs w:val="24"/>
        </w:rPr>
        <w:t>[pers. </w:t>
      </w:r>
      <w:proofErr w:type="spellStart"/>
      <w:r w:rsidR="00EC351C">
        <w:rPr>
          <w:rFonts w:cs="Times New Roman"/>
          <w:color w:val="000000"/>
          <w:szCs w:val="24"/>
        </w:rPr>
        <w:t>C]</w:t>
      </w:r>
      <w:proofErr w:type="spellEnd"/>
      <w:r w:rsidRPr="00D37999">
        <w:rPr>
          <w:rFonts w:cs="Times New Roman"/>
          <w:color w:val="000000"/>
          <w:szCs w:val="24"/>
        </w:rPr>
        <w:t xml:space="preserve"> aizdevuma pamatsummu 65 450,81 EUR, tiesāšanās izdevumus 1802,01 EUR, bet valsts ienākumos – 4,17 EUR.</w:t>
      </w:r>
    </w:p>
    <w:p w:rsidR="00D37999" w:rsidRPr="00D37999" w:rsidRDefault="00D37999" w:rsidP="00D37999">
      <w:pPr>
        <w:shd w:val="clear" w:color="auto" w:fill="FFFFFF"/>
        <w:spacing w:after="0" w:line="276" w:lineRule="auto"/>
        <w:ind w:firstLine="567"/>
        <w:jc w:val="both"/>
        <w:rPr>
          <w:rFonts w:cs="Times New Roman"/>
          <w:color w:val="000000"/>
          <w:szCs w:val="24"/>
        </w:rPr>
      </w:pPr>
      <w:r w:rsidRPr="00D37999">
        <w:rPr>
          <w:rFonts w:cs="Times New Roman"/>
          <w:color w:val="000000"/>
          <w:szCs w:val="24"/>
        </w:rPr>
        <w:t xml:space="preserve">Rīgas pilsētas Vidzemes priekšpilsētas tiesas </w:t>
      </w:r>
      <w:proofErr w:type="gramStart"/>
      <w:r w:rsidRPr="00D37999">
        <w:rPr>
          <w:rFonts w:cs="Times New Roman"/>
          <w:color w:val="000000"/>
          <w:szCs w:val="24"/>
        </w:rPr>
        <w:t>2017.gada</w:t>
      </w:r>
      <w:proofErr w:type="gramEnd"/>
      <w:r w:rsidRPr="00D37999">
        <w:rPr>
          <w:rFonts w:cs="Times New Roman"/>
          <w:color w:val="000000"/>
          <w:szCs w:val="24"/>
        </w:rPr>
        <w:t xml:space="preserve"> 1.marta spriedums daļā, kurā Bankai noteiktas tiesības realizēt ķīlas tiesības uz </w:t>
      </w:r>
      <w:r w:rsidR="00EC351C">
        <w:rPr>
          <w:rFonts w:cs="Times New Roman"/>
          <w:color w:val="000000"/>
          <w:szCs w:val="24"/>
        </w:rPr>
        <w:t>[pers. D]</w:t>
      </w:r>
      <w:r w:rsidR="00EC351C" w:rsidRPr="00D37999">
        <w:rPr>
          <w:rFonts w:cs="Times New Roman"/>
          <w:color w:val="000000"/>
          <w:szCs w:val="24"/>
        </w:rPr>
        <w:t xml:space="preserve"> </w:t>
      </w:r>
      <w:r w:rsidRPr="00D37999">
        <w:rPr>
          <w:rFonts w:cs="Times New Roman"/>
          <w:color w:val="000000"/>
          <w:szCs w:val="24"/>
        </w:rPr>
        <w:t xml:space="preserve">piederošā nekustamā īpašuma </w:t>
      </w:r>
      <w:r w:rsidR="00EC351C">
        <w:rPr>
          <w:rFonts w:cs="Times New Roman"/>
          <w:color w:val="000000"/>
          <w:szCs w:val="24"/>
        </w:rPr>
        <w:t>[adrese]</w:t>
      </w:r>
      <w:r w:rsidRPr="00D37999">
        <w:rPr>
          <w:rFonts w:cs="Times New Roman"/>
          <w:color w:val="000000"/>
          <w:szCs w:val="24"/>
        </w:rPr>
        <w:t xml:space="preserve"> ¼ domājamo daļu, netika pārsūdzēts. Minētais spriedums netika pārsūdzēts arī daļā, ar kuru noraidīts Bankas prasījums par atļaujas došanu vērst piedziņu uz naudas līdzekļiem, kas atrodas zvērināta tiesu izpildītāja Kaspara </w:t>
      </w:r>
      <w:proofErr w:type="spellStart"/>
      <w:r w:rsidRPr="00D37999">
        <w:rPr>
          <w:rFonts w:cs="Times New Roman"/>
          <w:color w:val="000000"/>
          <w:szCs w:val="24"/>
        </w:rPr>
        <w:t>Selecka</w:t>
      </w:r>
      <w:proofErr w:type="spellEnd"/>
      <w:r w:rsidRPr="00D37999">
        <w:rPr>
          <w:rFonts w:cs="Times New Roman"/>
          <w:color w:val="000000"/>
          <w:szCs w:val="24"/>
        </w:rPr>
        <w:t xml:space="preserve"> depozīta kontā. Līdz ar to spriedums nepārsūdzētajā daļā stājies likumīgā spēkā.</w:t>
      </w:r>
    </w:p>
    <w:p w:rsidR="00D37999" w:rsidRPr="00D37999" w:rsidRDefault="00D37999" w:rsidP="00D37999">
      <w:pPr>
        <w:shd w:val="clear" w:color="auto" w:fill="FFFFFF"/>
        <w:spacing w:after="0" w:line="276" w:lineRule="auto"/>
        <w:jc w:val="both"/>
        <w:rPr>
          <w:rFonts w:cs="Times New Roman"/>
          <w:color w:val="000000"/>
          <w:szCs w:val="24"/>
        </w:rPr>
      </w:pPr>
      <w:r w:rsidRPr="00D37999">
        <w:rPr>
          <w:rFonts w:cs="Times New Roman"/>
          <w:color w:val="000000"/>
          <w:szCs w:val="24"/>
        </w:rPr>
        <w:t> </w:t>
      </w:r>
    </w:p>
    <w:p w:rsidR="00D37999" w:rsidRPr="00D37999" w:rsidRDefault="00D37999" w:rsidP="00D37999">
      <w:pPr>
        <w:shd w:val="clear" w:color="auto" w:fill="FFFFFF"/>
        <w:spacing w:after="0" w:line="276" w:lineRule="auto"/>
        <w:ind w:firstLine="567"/>
        <w:jc w:val="both"/>
        <w:rPr>
          <w:rFonts w:cs="Times New Roman"/>
          <w:color w:val="000000"/>
          <w:szCs w:val="24"/>
        </w:rPr>
      </w:pPr>
      <w:r w:rsidRPr="00D37999">
        <w:rPr>
          <w:rFonts w:cs="Times New Roman"/>
          <w:color w:val="000000"/>
          <w:szCs w:val="24"/>
        </w:rPr>
        <w:t xml:space="preserve">[2] Par Zemgales apgabaltiesas Civillietu tiesas kolēģijas </w:t>
      </w:r>
      <w:proofErr w:type="gramStart"/>
      <w:r w:rsidRPr="00D37999">
        <w:rPr>
          <w:rFonts w:cs="Times New Roman"/>
          <w:color w:val="000000"/>
          <w:szCs w:val="24"/>
        </w:rPr>
        <w:t>2017.gada</w:t>
      </w:r>
      <w:proofErr w:type="gramEnd"/>
      <w:r w:rsidRPr="00D37999">
        <w:rPr>
          <w:rFonts w:cs="Times New Roman"/>
          <w:color w:val="000000"/>
          <w:szCs w:val="24"/>
        </w:rPr>
        <w:t xml:space="preserve"> 14.decembra spriedumu Zemgales apgabaltiesā 2018.gada 26.februārī saņemta atbildētājas </w:t>
      </w:r>
      <w:r w:rsidR="00EC351C">
        <w:rPr>
          <w:rFonts w:cs="Times New Roman"/>
          <w:color w:val="000000"/>
          <w:szCs w:val="24"/>
        </w:rPr>
        <w:t>[pers. </w:t>
      </w:r>
      <w:proofErr w:type="spellStart"/>
      <w:r w:rsidR="00EC351C">
        <w:rPr>
          <w:rFonts w:cs="Times New Roman"/>
          <w:color w:val="000000"/>
          <w:szCs w:val="24"/>
        </w:rPr>
        <w:t>C]</w:t>
      </w:r>
      <w:proofErr w:type="spellEnd"/>
      <w:r w:rsidRPr="00D37999">
        <w:rPr>
          <w:rFonts w:cs="Times New Roman"/>
          <w:color w:val="000000"/>
          <w:szCs w:val="24"/>
        </w:rPr>
        <w:t xml:space="preserve"> kasācijas sūdzība, kuru parakstījis zvērināta advokāta palīgs </w:t>
      </w:r>
      <w:r w:rsidR="002B207C">
        <w:rPr>
          <w:rFonts w:cs="Times New Roman"/>
          <w:color w:val="000000"/>
          <w:szCs w:val="24"/>
        </w:rPr>
        <w:t>[pers. </w:t>
      </w:r>
      <w:proofErr w:type="spellStart"/>
      <w:r w:rsidR="002B207C">
        <w:rPr>
          <w:rFonts w:cs="Times New Roman"/>
          <w:color w:val="000000"/>
          <w:szCs w:val="24"/>
        </w:rPr>
        <w:t>A]</w:t>
      </w:r>
      <w:proofErr w:type="spellEnd"/>
      <w:r w:rsidRPr="00D37999">
        <w:rPr>
          <w:rFonts w:cs="Times New Roman"/>
          <w:color w:val="000000"/>
          <w:szCs w:val="24"/>
        </w:rPr>
        <w:t xml:space="preserve">. Zemgales apgabaltiesas Civillietu tiesas kolēģijas tiesnesis </w:t>
      </w:r>
      <w:proofErr w:type="gramStart"/>
      <w:r w:rsidRPr="00D37999">
        <w:rPr>
          <w:rFonts w:cs="Times New Roman"/>
          <w:color w:val="000000"/>
          <w:szCs w:val="24"/>
        </w:rPr>
        <w:t>2018.gada</w:t>
      </w:r>
      <w:proofErr w:type="gramEnd"/>
      <w:r w:rsidRPr="00D37999">
        <w:rPr>
          <w:rFonts w:cs="Times New Roman"/>
          <w:color w:val="000000"/>
          <w:szCs w:val="24"/>
        </w:rPr>
        <w:t xml:space="preserve"> 26.februārī lēmis </w:t>
      </w:r>
      <w:r w:rsidR="00EC351C">
        <w:rPr>
          <w:rFonts w:cs="Times New Roman"/>
          <w:color w:val="000000"/>
          <w:szCs w:val="24"/>
        </w:rPr>
        <w:t>[pers. </w:t>
      </w:r>
      <w:proofErr w:type="spellStart"/>
      <w:r w:rsidR="00EC351C">
        <w:rPr>
          <w:rFonts w:cs="Times New Roman"/>
          <w:color w:val="000000"/>
          <w:szCs w:val="24"/>
        </w:rPr>
        <w:t>C]</w:t>
      </w:r>
      <w:proofErr w:type="spellEnd"/>
      <w:r w:rsidRPr="00D37999">
        <w:rPr>
          <w:rFonts w:cs="Times New Roman"/>
          <w:color w:val="000000"/>
          <w:szCs w:val="24"/>
        </w:rPr>
        <w:t xml:space="preserve"> kasācijas sūdzību pieņemt un lietu kopā ar šo sūdzību nosūtīt Augstākās tiesas Civillietu departamentam.</w:t>
      </w:r>
    </w:p>
    <w:p w:rsidR="00D37999" w:rsidRPr="00D37999" w:rsidRDefault="00D37999" w:rsidP="00D37999">
      <w:pPr>
        <w:shd w:val="clear" w:color="auto" w:fill="FFFFFF"/>
        <w:spacing w:after="0" w:line="276" w:lineRule="auto"/>
        <w:ind w:firstLine="567"/>
        <w:jc w:val="both"/>
        <w:rPr>
          <w:rFonts w:cs="Times New Roman"/>
          <w:color w:val="000000"/>
          <w:szCs w:val="24"/>
        </w:rPr>
      </w:pPr>
      <w:r w:rsidRPr="00D37999">
        <w:rPr>
          <w:rFonts w:cs="Times New Roman"/>
          <w:color w:val="000000"/>
          <w:szCs w:val="24"/>
        </w:rPr>
        <w:t> </w:t>
      </w:r>
    </w:p>
    <w:p w:rsidR="00D37999" w:rsidRPr="00D37999" w:rsidRDefault="00D37999" w:rsidP="00D37999">
      <w:pPr>
        <w:shd w:val="clear" w:color="auto" w:fill="FFFFFF"/>
        <w:spacing w:after="0" w:line="276" w:lineRule="auto"/>
        <w:ind w:firstLine="567"/>
        <w:jc w:val="both"/>
        <w:rPr>
          <w:rFonts w:cs="Times New Roman"/>
          <w:color w:val="000000"/>
          <w:szCs w:val="24"/>
        </w:rPr>
      </w:pPr>
      <w:r w:rsidRPr="00D37999">
        <w:rPr>
          <w:rFonts w:cs="Times New Roman"/>
          <w:color w:val="000000"/>
          <w:szCs w:val="24"/>
        </w:rPr>
        <w:t xml:space="preserve">[3] Ar Augstākās tiesas tiesnešu kolēģijas </w:t>
      </w:r>
      <w:proofErr w:type="gramStart"/>
      <w:r w:rsidRPr="00D37999">
        <w:rPr>
          <w:rFonts w:cs="Times New Roman"/>
          <w:color w:val="000000"/>
          <w:szCs w:val="24"/>
        </w:rPr>
        <w:t>2018.gada</w:t>
      </w:r>
      <w:proofErr w:type="gramEnd"/>
      <w:r w:rsidRPr="00D37999">
        <w:rPr>
          <w:rFonts w:cs="Times New Roman"/>
          <w:color w:val="000000"/>
          <w:szCs w:val="24"/>
        </w:rPr>
        <w:t xml:space="preserve"> 2.maija rīcības sēdes lēmumu civillieta sakarā ar atbildētājas </w:t>
      </w:r>
      <w:r w:rsidR="00EC351C">
        <w:rPr>
          <w:rFonts w:cs="Times New Roman"/>
          <w:color w:val="000000"/>
          <w:szCs w:val="24"/>
        </w:rPr>
        <w:t>[pers. </w:t>
      </w:r>
      <w:proofErr w:type="spellStart"/>
      <w:r w:rsidR="00EC351C">
        <w:rPr>
          <w:rFonts w:cs="Times New Roman"/>
          <w:color w:val="000000"/>
          <w:szCs w:val="24"/>
        </w:rPr>
        <w:t>C]</w:t>
      </w:r>
      <w:proofErr w:type="spellEnd"/>
      <w:r w:rsidRPr="00D37999">
        <w:rPr>
          <w:rFonts w:cs="Times New Roman"/>
          <w:color w:val="000000"/>
          <w:szCs w:val="24"/>
        </w:rPr>
        <w:t xml:space="preserve"> kasācijas sūdzību, kuru parakstījis zvērināta advokāta palīgs </w:t>
      </w:r>
      <w:r w:rsidR="002B207C">
        <w:rPr>
          <w:rFonts w:cs="Times New Roman"/>
          <w:color w:val="000000"/>
          <w:szCs w:val="24"/>
        </w:rPr>
        <w:t>[pers. </w:t>
      </w:r>
      <w:proofErr w:type="spellStart"/>
      <w:r w:rsidR="002B207C">
        <w:rPr>
          <w:rFonts w:cs="Times New Roman"/>
          <w:color w:val="000000"/>
          <w:szCs w:val="24"/>
        </w:rPr>
        <w:t>A]</w:t>
      </w:r>
      <w:proofErr w:type="spellEnd"/>
      <w:r w:rsidRPr="00D37999">
        <w:rPr>
          <w:rFonts w:cs="Times New Roman"/>
          <w:color w:val="000000"/>
          <w:szCs w:val="24"/>
        </w:rPr>
        <w:t>, par Zemgales apgabaltiesas Civillietu tiesas kolēģijas 2017.gada 14.decembra spriedumu atdota apelācijas instances tiesai Civilprocesa likuma 453.panta sestajā daļā noteikto darbību izpildei.</w:t>
      </w:r>
    </w:p>
    <w:p w:rsidR="00D37999" w:rsidRPr="00D37999" w:rsidRDefault="00D37999" w:rsidP="00D37999">
      <w:pPr>
        <w:shd w:val="clear" w:color="auto" w:fill="FFFFFF"/>
        <w:spacing w:after="0" w:line="276" w:lineRule="auto"/>
        <w:ind w:firstLine="567"/>
        <w:jc w:val="both"/>
        <w:rPr>
          <w:rFonts w:cs="Times New Roman"/>
          <w:color w:val="000000"/>
          <w:szCs w:val="24"/>
        </w:rPr>
      </w:pPr>
      <w:r w:rsidRPr="00D37999">
        <w:rPr>
          <w:rFonts w:cs="Times New Roman"/>
          <w:color w:val="000000"/>
          <w:szCs w:val="24"/>
        </w:rPr>
        <w:t> </w:t>
      </w:r>
    </w:p>
    <w:p w:rsidR="00D37999" w:rsidRPr="00D37999" w:rsidRDefault="00D37999" w:rsidP="00D37999">
      <w:pPr>
        <w:shd w:val="clear" w:color="auto" w:fill="FFFFFF"/>
        <w:spacing w:after="0" w:line="276" w:lineRule="auto"/>
        <w:ind w:firstLine="567"/>
        <w:jc w:val="both"/>
        <w:rPr>
          <w:rFonts w:cs="Times New Roman"/>
          <w:color w:val="000000"/>
          <w:szCs w:val="24"/>
        </w:rPr>
      </w:pPr>
      <w:r w:rsidRPr="00D37999">
        <w:rPr>
          <w:rFonts w:cs="Times New Roman"/>
          <w:color w:val="000000"/>
          <w:szCs w:val="24"/>
        </w:rPr>
        <w:lastRenderedPageBreak/>
        <w:t xml:space="preserve">[4] Ar Zemgales apgabaltiesas Civillietu tiesas kolēģijas tiesneša </w:t>
      </w:r>
      <w:proofErr w:type="gramStart"/>
      <w:r w:rsidRPr="00D37999">
        <w:rPr>
          <w:rFonts w:cs="Times New Roman"/>
          <w:color w:val="000000"/>
          <w:szCs w:val="24"/>
        </w:rPr>
        <w:t>2018.gada</w:t>
      </w:r>
      <w:proofErr w:type="gramEnd"/>
      <w:r w:rsidRPr="00D37999">
        <w:rPr>
          <w:rFonts w:cs="Times New Roman"/>
          <w:color w:val="000000"/>
          <w:szCs w:val="24"/>
        </w:rPr>
        <w:t xml:space="preserve"> 22.maija lēmumu civillieta AS „SEB banka” prasībā pret </w:t>
      </w:r>
      <w:r w:rsidR="00EC351C">
        <w:rPr>
          <w:rFonts w:cs="Times New Roman"/>
          <w:color w:val="000000"/>
          <w:szCs w:val="24"/>
        </w:rPr>
        <w:t>[pers. C]</w:t>
      </w:r>
      <w:r w:rsidRPr="00D37999">
        <w:rPr>
          <w:rFonts w:cs="Times New Roman"/>
          <w:color w:val="000000"/>
          <w:szCs w:val="24"/>
        </w:rPr>
        <w:t xml:space="preserve"> un </w:t>
      </w:r>
      <w:r w:rsidR="00EC351C">
        <w:rPr>
          <w:rFonts w:cs="Times New Roman"/>
          <w:color w:val="000000"/>
          <w:szCs w:val="24"/>
        </w:rPr>
        <w:t>[pers. D]</w:t>
      </w:r>
      <w:r w:rsidR="00EC351C" w:rsidRPr="00D37999">
        <w:rPr>
          <w:rFonts w:cs="Times New Roman"/>
          <w:color w:val="000000"/>
          <w:szCs w:val="24"/>
        </w:rPr>
        <w:t xml:space="preserve"> </w:t>
      </w:r>
      <w:r w:rsidRPr="00D37999">
        <w:rPr>
          <w:rFonts w:cs="Times New Roman"/>
          <w:color w:val="000000"/>
          <w:szCs w:val="24"/>
        </w:rPr>
        <w:t xml:space="preserve">par parāda piedziņu kopā ar </w:t>
      </w:r>
      <w:r w:rsidR="00EC351C">
        <w:rPr>
          <w:rFonts w:cs="Times New Roman"/>
          <w:color w:val="000000"/>
          <w:szCs w:val="24"/>
        </w:rPr>
        <w:t>[pers. </w:t>
      </w:r>
      <w:proofErr w:type="spellStart"/>
      <w:r w:rsidR="00EC351C">
        <w:rPr>
          <w:rFonts w:cs="Times New Roman"/>
          <w:color w:val="000000"/>
          <w:szCs w:val="24"/>
        </w:rPr>
        <w:t>C]</w:t>
      </w:r>
      <w:proofErr w:type="spellEnd"/>
      <w:r w:rsidRPr="00D37999">
        <w:rPr>
          <w:rFonts w:cs="Times New Roman"/>
          <w:color w:val="000000"/>
          <w:szCs w:val="24"/>
        </w:rPr>
        <w:t xml:space="preserve"> kasācijas sūdzību atkārtoti nosūtīta Augstākās tiesas Civillietu departamentam.</w:t>
      </w:r>
    </w:p>
    <w:p w:rsidR="00D37999" w:rsidRPr="00D37999" w:rsidRDefault="00D37999" w:rsidP="00D37999">
      <w:pPr>
        <w:shd w:val="clear" w:color="auto" w:fill="FFFFFF"/>
        <w:spacing w:after="0" w:line="276" w:lineRule="auto"/>
        <w:ind w:firstLine="567"/>
        <w:jc w:val="both"/>
        <w:rPr>
          <w:rFonts w:cs="Times New Roman"/>
          <w:color w:val="000000"/>
          <w:szCs w:val="24"/>
        </w:rPr>
      </w:pPr>
      <w:r w:rsidRPr="00D37999">
        <w:rPr>
          <w:rFonts w:cs="Times New Roman"/>
          <w:color w:val="000000"/>
          <w:szCs w:val="24"/>
        </w:rPr>
        <w:t>Lēmumā ietverts šāds pamatojums.</w:t>
      </w:r>
    </w:p>
    <w:p w:rsidR="00D37999" w:rsidRPr="00D37999" w:rsidRDefault="00D37999" w:rsidP="00D37999">
      <w:pPr>
        <w:shd w:val="clear" w:color="auto" w:fill="FFFFFF"/>
        <w:spacing w:after="0" w:line="276" w:lineRule="auto"/>
        <w:ind w:firstLine="567"/>
        <w:jc w:val="both"/>
        <w:rPr>
          <w:rFonts w:cs="Times New Roman"/>
          <w:color w:val="000000"/>
          <w:szCs w:val="24"/>
        </w:rPr>
      </w:pPr>
      <w:r w:rsidRPr="00D37999">
        <w:rPr>
          <w:rFonts w:cs="Times New Roman"/>
          <w:color w:val="000000"/>
          <w:szCs w:val="24"/>
        </w:rPr>
        <w:t xml:space="preserve">[4.1] Jānorāda, ka lietas materiālos, kas atkārtoti pārbaudīti, atrodas </w:t>
      </w:r>
      <w:r w:rsidR="00EC351C">
        <w:rPr>
          <w:rFonts w:cs="Times New Roman"/>
          <w:color w:val="000000"/>
          <w:szCs w:val="24"/>
        </w:rPr>
        <w:t>[pers. </w:t>
      </w:r>
      <w:proofErr w:type="spellStart"/>
      <w:r w:rsidR="00EC351C">
        <w:rPr>
          <w:rFonts w:cs="Times New Roman"/>
          <w:color w:val="000000"/>
          <w:szCs w:val="24"/>
        </w:rPr>
        <w:t>C]</w:t>
      </w:r>
      <w:proofErr w:type="spellEnd"/>
      <w:r w:rsidRPr="00D37999">
        <w:rPr>
          <w:rFonts w:cs="Times New Roman"/>
          <w:color w:val="000000"/>
          <w:szCs w:val="24"/>
        </w:rPr>
        <w:t xml:space="preserve"> </w:t>
      </w:r>
      <w:proofErr w:type="gramStart"/>
      <w:r w:rsidRPr="00D37999">
        <w:rPr>
          <w:rFonts w:cs="Times New Roman"/>
          <w:color w:val="000000"/>
          <w:szCs w:val="24"/>
        </w:rPr>
        <w:t>2016.gada</w:t>
      </w:r>
      <w:proofErr w:type="gramEnd"/>
      <w:r w:rsidRPr="00D37999">
        <w:rPr>
          <w:rFonts w:cs="Times New Roman"/>
          <w:color w:val="000000"/>
          <w:szCs w:val="24"/>
        </w:rPr>
        <w:t xml:space="preserve"> 15.aprīlī izdotā pilnvara, ar kuru zvērināta advokāta palīgs </w:t>
      </w:r>
      <w:r w:rsidR="00EC351C">
        <w:rPr>
          <w:rFonts w:cs="Times New Roman"/>
          <w:color w:val="000000"/>
          <w:szCs w:val="24"/>
        </w:rPr>
        <w:t>[pers. </w:t>
      </w:r>
      <w:r w:rsidR="00EC351C">
        <w:rPr>
          <w:rFonts w:cs="Times New Roman"/>
          <w:color w:val="000000"/>
          <w:szCs w:val="24"/>
        </w:rPr>
        <w:t>B</w:t>
      </w:r>
      <w:r w:rsidR="00EC351C">
        <w:rPr>
          <w:rFonts w:cs="Times New Roman"/>
          <w:color w:val="000000"/>
          <w:szCs w:val="24"/>
        </w:rPr>
        <w:t>]</w:t>
      </w:r>
      <w:r w:rsidRPr="00D37999">
        <w:rPr>
          <w:rFonts w:cs="Times New Roman"/>
          <w:color w:val="000000"/>
          <w:szCs w:val="24"/>
        </w:rPr>
        <w:t xml:space="preserve"> personas kods </w:t>
      </w:r>
      <w:r w:rsidR="00EC351C">
        <w:rPr>
          <w:rFonts w:cs="Times New Roman"/>
          <w:color w:val="000000"/>
          <w:szCs w:val="24"/>
        </w:rPr>
        <w:t>[..]</w:t>
      </w:r>
      <w:r w:rsidRPr="00D37999">
        <w:rPr>
          <w:rFonts w:cs="Times New Roman"/>
          <w:color w:val="000000"/>
          <w:szCs w:val="24"/>
        </w:rPr>
        <w:t>) pilnvarots pārstāvēt pilnvarotājas intereses tiesā, tostarp pārsūdzēt tiesas nolēmumus apelācijas, kasācijas kārtībā, iesniegt blakus sūdzības par tiesas vai tiesneša lēmumiem (</w:t>
      </w:r>
      <w:r w:rsidRPr="00D37999">
        <w:rPr>
          <w:rStyle w:val="Emphasis"/>
          <w:rFonts w:cs="Times New Roman"/>
          <w:color w:val="000000"/>
          <w:szCs w:val="24"/>
        </w:rPr>
        <w:t>sk. lietas 77.lp.</w:t>
      </w:r>
      <w:r w:rsidRPr="00D37999">
        <w:rPr>
          <w:rFonts w:cs="Times New Roman"/>
          <w:color w:val="000000"/>
          <w:szCs w:val="24"/>
        </w:rPr>
        <w:t>).</w:t>
      </w:r>
    </w:p>
    <w:p w:rsidR="00D37999" w:rsidRPr="00D37999" w:rsidRDefault="00D37999" w:rsidP="00D37999">
      <w:pPr>
        <w:shd w:val="clear" w:color="auto" w:fill="FFFFFF"/>
        <w:spacing w:after="0" w:line="276" w:lineRule="auto"/>
        <w:ind w:firstLine="567"/>
        <w:jc w:val="both"/>
        <w:rPr>
          <w:rFonts w:cs="Times New Roman"/>
          <w:color w:val="000000"/>
          <w:szCs w:val="24"/>
        </w:rPr>
      </w:pPr>
      <w:r w:rsidRPr="00D37999">
        <w:rPr>
          <w:rFonts w:cs="Times New Roman"/>
          <w:color w:val="000000"/>
          <w:szCs w:val="24"/>
        </w:rPr>
        <w:t xml:space="preserve">Kasācijas sūdzību parakstījis zvērināta advokāta palīgs </w:t>
      </w:r>
      <w:r w:rsidR="002B207C">
        <w:rPr>
          <w:rFonts w:cs="Times New Roman"/>
          <w:color w:val="000000"/>
          <w:szCs w:val="24"/>
        </w:rPr>
        <w:t>[pers. </w:t>
      </w:r>
      <w:proofErr w:type="spellStart"/>
      <w:r w:rsidR="002B207C">
        <w:rPr>
          <w:rFonts w:cs="Times New Roman"/>
          <w:color w:val="000000"/>
          <w:szCs w:val="24"/>
        </w:rPr>
        <w:t>A]</w:t>
      </w:r>
      <w:proofErr w:type="spellEnd"/>
      <w:r w:rsidRPr="00D37999">
        <w:rPr>
          <w:rFonts w:cs="Times New Roman"/>
          <w:color w:val="000000"/>
          <w:szCs w:val="24"/>
        </w:rPr>
        <w:t xml:space="preserve">, norādot tajā savu personas kodu </w:t>
      </w:r>
      <w:r w:rsidR="002B207C">
        <w:rPr>
          <w:rFonts w:cs="Times New Roman"/>
          <w:color w:val="000000"/>
          <w:szCs w:val="24"/>
        </w:rPr>
        <w:t>–</w:t>
      </w:r>
      <w:r w:rsidRPr="00D37999">
        <w:rPr>
          <w:rFonts w:cs="Times New Roman"/>
          <w:color w:val="000000"/>
          <w:szCs w:val="24"/>
        </w:rPr>
        <w:t xml:space="preserve"> </w:t>
      </w:r>
      <w:r w:rsidR="002B207C">
        <w:rPr>
          <w:rFonts w:cs="Times New Roman"/>
          <w:color w:val="000000"/>
          <w:szCs w:val="24"/>
        </w:rPr>
        <w:t>[..]</w:t>
      </w:r>
      <w:r w:rsidRPr="00D37999">
        <w:rPr>
          <w:rFonts w:cs="Times New Roman"/>
          <w:color w:val="000000"/>
          <w:szCs w:val="24"/>
        </w:rPr>
        <w:t xml:space="preserve">, kas atbilst personas kodam, kāds iepriekš fiksēts zvērināta advokāta palīgam </w:t>
      </w:r>
      <w:r w:rsidR="00EC351C">
        <w:rPr>
          <w:rFonts w:cs="Times New Roman"/>
          <w:color w:val="000000"/>
          <w:szCs w:val="24"/>
        </w:rPr>
        <w:t>[pers. </w:t>
      </w:r>
      <w:proofErr w:type="spellStart"/>
      <w:r w:rsidR="00EC351C">
        <w:rPr>
          <w:rFonts w:cs="Times New Roman"/>
          <w:color w:val="000000"/>
          <w:szCs w:val="24"/>
        </w:rPr>
        <w:t>B]</w:t>
      </w:r>
      <w:proofErr w:type="spellEnd"/>
      <w:r w:rsidRPr="00D37999">
        <w:rPr>
          <w:rFonts w:cs="Times New Roman"/>
          <w:color w:val="000000"/>
          <w:szCs w:val="24"/>
        </w:rPr>
        <w:t xml:space="preserve"> izsniegtajā pilnvarā. Pārbaudot Tiesu informācijas sistēmā esošos datus, konstatēts, ka šobrīd ar personas kodu </w:t>
      </w:r>
      <w:r w:rsidR="00EC351C">
        <w:rPr>
          <w:rFonts w:cs="Times New Roman"/>
          <w:color w:val="000000"/>
          <w:szCs w:val="24"/>
        </w:rPr>
        <w:t>[..]</w:t>
      </w:r>
      <w:r w:rsidRPr="00D37999">
        <w:rPr>
          <w:rFonts w:cs="Times New Roman"/>
          <w:color w:val="000000"/>
          <w:szCs w:val="24"/>
        </w:rPr>
        <w:t xml:space="preserve"> ir reģistrēta persona, kuras vārds un uzvārds ir </w:t>
      </w:r>
      <w:r w:rsidR="002B207C">
        <w:rPr>
          <w:rFonts w:cs="Times New Roman"/>
          <w:color w:val="000000"/>
          <w:szCs w:val="24"/>
        </w:rPr>
        <w:t>[pers. A]</w:t>
      </w:r>
      <w:r w:rsidRPr="00D37999">
        <w:rPr>
          <w:rFonts w:cs="Times New Roman"/>
          <w:color w:val="000000"/>
          <w:szCs w:val="24"/>
        </w:rPr>
        <w:t xml:space="preserve">. Lai gan Zemgales apgabaltiesā nebija iesniegts pierādījums par zvērināta advokāta palīga </w:t>
      </w:r>
      <w:r w:rsidR="00EC351C">
        <w:rPr>
          <w:rFonts w:cs="Times New Roman"/>
          <w:color w:val="000000"/>
          <w:szCs w:val="24"/>
        </w:rPr>
        <w:t>[pers. </w:t>
      </w:r>
      <w:proofErr w:type="spellStart"/>
      <w:r w:rsidR="00EC351C">
        <w:rPr>
          <w:rFonts w:cs="Times New Roman"/>
          <w:color w:val="000000"/>
          <w:szCs w:val="24"/>
        </w:rPr>
        <w:t>B]</w:t>
      </w:r>
      <w:proofErr w:type="spellEnd"/>
      <w:r w:rsidRPr="00D37999">
        <w:rPr>
          <w:rFonts w:cs="Times New Roman"/>
          <w:color w:val="000000"/>
          <w:szCs w:val="24"/>
        </w:rPr>
        <w:t xml:space="preserve"> uzvārda maiņu, salīdzinot minētos dokumentus un pārbaudot Tiesu informācijas sistēmā esošo informāciju par personu, kuras personas kods ir </w:t>
      </w:r>
      <w:r w:rsidR="00EC351C">
        <w:rPr>
          <w:rFonts w:cs="Times New Roman"/>
          <w:color w:val="000000"/>
          <w:szCs w:val="24"/>
        </w:rPr>
        <w:t>[..]</w:t>
      </w:r>
      <w:r w:rsidRPr="00D37999">
        <w:rPr>
          <w:rFonts w:cs="Times New Roman"/>
          <w:color w:val="000000"/>
          <w:szCs w:val="24"/>
        </w:rPr>
        <w:t xml:space="preserve">, nav pamata šaubām, ka </w:t>
      </w:r>
      <w:r w:rsidR="00EC351C">
        <w:rPr>
          <w:rFonts w:cs="Times New Roman"/>
          <w:color w:val="000000"/>
          <w:szCs w:val="24"/>
        </w:rPr>
        <w:t>[pers. </w:t>
      </w:r>
      <w:proofErr w:type="spellStart"/>
      <w:r w:rsidR="00EC351C">
        <w:rPr>
          <w:rFonts w:cs="Times New Roman"/>
          <w:color w:val="000000"/>
          <w:szCs w:val="24"/>
        </w:rPr>
        <w:t>B]</w:t>
      </w:r>
      <w:proofErr w:type="spellEnd"/>
      <w:r w:rsidRPr="00D37999">
        <w:rPr>
          <w:rFonts w:cs="Times New Roman"/>
          <w:color w:val="000000"/>
          <w:szCs w:val="24"/>
        </w:rPr>
        <w:t xml:space="preserve"> un </w:t>
      </w:r>
      <w:r w:rsidR="002B207C">
        <w:rPr>
          <w:rFonts w:cs="Times New Roman"/>
          <w:color w:val="000000"/>
          <w:szCs w:val="24"/>
        </w:rPr>
        <w:t>[pers. A]</w:t>
      </w:r>
      <w:r w:rsidRPr="00D37999">
        <w:rPr>
          <w:rFonts w:cs="Times New Roman"/>
          <w:color w:val="000000"/>
          <w:szCs w:val="24"/>
        </w:rPr>
        <w:t xml:space="preserve"> ir viena un tā pati persona.</w:t>
      </w:r>
    </w:p>
    <w:p w:rsidR="00D37999" w:rsidRPr="00D37999" w:rsidRDefault="00D37999" w:rsidP="00D37999">
      <w:pPr>
        <w:shd w:val="clear" w:color="auto" w:fill="FFFFFF"/>
        <w:spacing w:after="0" w:line="276" w:lineRule="auto"/>
        <w:ind w:firstLine="567"/>
        <w:jc w:val="both"/>
        <w:rPr>
          <w:rFonts w:cs="Times New Roman"/>
          <w:color w:val="000000"/>
          <w:szCs w:val="24"/>
        </w:rPr>
      </w:pPr>
      <w:r w:rsidRPr="00D37999">
        <w:rPr>
          <w:rFonts w:cs="Times New Roman"/>
          <w:color w:val="000000"/>
          <w:szCs w:val="24"/>
        </w:rPr>
        <w:t xml:space="preserve">Tādējādi atzīstams – kasācijas sūdzība ir iesniegta likumā noteiktajā termiņā, to parakstījis </w:t>
      </w:r>
      <w:r w:rsidR="00EC351C">
        <w:rPr>
          <w:rFonts w:cs="Times New Roman"/>
          <w:color w:val="000000"/>
          <w:szCs w:val="24"/>
        </w:rPr>
        <w:t>[pers. </w:t>
      </w:r>
      <w:proofErr w:type="spellStart"/>
      <w:r w:rsidR="00EC351C">
        <w:rPr>
          <w:rFonts w:cs="Times New Roman"/>
          <w:color w:val="000000"/>
          <w:szCs w:val="24"/>
        </w:rPr>
        <w:t>C]</w:t>
      </w:r>
      <w:proofErr w:type="spellEnd"/>
      <w:r w:rsidRPr="00D37999">
        <w:rPr>
          <w:rFonts w:cs="Times New Roman"/>
          <w:color w:val="000000"/>
          <w:szCs w:val="24"/>
        </w:rPr>
        <w:t xml:space="preserve"> pārstāvis </w:t>
      </w:r>
      <w:proofErr w:type="gramStart"/>
      <w:r w:rsidRPr="00D37999">
        <w:rPr>
          <w:rFonts w:cs="Times New Roman"/>
          <w:color w:val="000000"/>
          <w:szCs w:val="24"/>
        </w:rPr>
        <w:t>zvērināta</w:t>
      </w:r>
      <w:proofErr w:type="gramEnd"/>
      <w:r w:rsidRPr="00D37999">
        <w:rPr>
          <w:rFonts w:cs="Times New Roman"/>
          <w:color w:val="000000"/>
          <w:szCs w:val="24"/>
        </w:rPr>
        <w:t xml:space="preserve"> advokāta palīgs </w:t>
      </w:r>
      <w:r w:rsidR="002B207C">
        <w:rPr>
          <w:rFonts w:cs="Times New Roman"/>
          <w:color w:val="000000"/>
          <w:szCs w:val="24"/>
        </w:rPr>
        <w:t>[pers. </w:t>
      </w:r>
      <w:proofErr w:type="spellStart"/>
      <w:r w:rsidR="002B207C">
        <w:rPr>
          <w:rFonts w:cs="Times New Roman"/>
          <w:color w:val="000000"/>
          <w:szCs w:val="24"/>
        </w:rPr>
        <w:t>A]</w:t>
      </w:r>
      <w:proofErr w:type="spellEnd"/>
      <w:r w:rsidRPr="00D37999">
        <w:rPr>
          <w:rFonts w:cs="Times New Roman"/>
          <w:color w:val="000000"/>
          <w:szCs w:val="24"/>
        </w:rPr>
        <w:t xml:space="preserve">, ko apliecina kasācijas sūdzībai pievienotais </w:t>
      </w:r>
      <w:r w:rsidR="00EC351C">
        <w:rPr>
          <w:rFonts w:cs="Times New Roman"/>
          <w:color w:val="000000"/>
          <w:szCs w:val="24"/>
        </w:rPr>
        <w:t>[pers. </w:t>
      </w:r>
      <w:proofErr w:type="spellStart"/>
      <w:r w:rsidR="00EC351C">
        <w:rPr>
          <w:rFonts w:cs="Times New Roman"/>
          <w:color w:val="000000"/>
          <w:szCs w:val="24"/>
        </w:rPr>
        <w:t>A]</w:t>
      </w:r>
      <w:proofErr w:type="spellEnd"/>
      <w:r w:rsidRPr="00D37999">
        <w:rPr>
          <w:rFonts w:cs="Times New Roman"/>
          <w:color w:val="000000"/>
          <w:szCs w:val="24"/>
        </w:rPr>
        <w:t xml:space="preserve"> orderis un lietā esošā pilnvara uz </w:t>
      </w:r>
      <w:r w:rsidR="00EC351C">
        <w:rPr>
          <w:rFonts w:cs="Times New Roman"/>
          <w:color w:val="000000"/>
          <w:szCs w:val="24"/>
        </w:rPr>
        <w:t>[pers. </w:t>
      </w:r>
      <w:proofErr w:type="spellStart"/>
      <w:r w:rsidR="00EC351C">
        <w:rPr>
          <w:rFonts w:cs="Times New Roman"/>
          <w:color w:val="000000"/>
          <w:szCs w:val="24"/>
        </w:rPr>
        <w:t>B]</w:t>
      </w:r>
      <w:proofErr w:type="spellEnd"/>
      <w:r w:rsidRPr="00D37999">
        <w:rPr>
          <w:rFonts w:cs="Times New Roman"/>
          <w:color w:val="000000"/>
          <w:szCs w:val="24"/>
        </w:rPr>
        <w:t xml:space="preserve"> vārda.</w:t>
      </w:r>
    </w:p>
    <w:p w:rsidR="00D37999" w:rsidRPr="00D37999" w:rsidRDefault="00D37999" w:rsidP="00D37999">
      <w:pPr>
        <w:shd w:val="clear" w:color="auto" w:fill="FFFFFF"/>
        <w:spacing w:after="0" w:line="276" w:lineRule="auto"/>
        <w:ind w:firstLine="567"/>
        <w:jc w:val="both"/>
        <w:rPr>
          <w:rFonts w:cs="Times New Roman"/>
          <w:color w:val="000000"/>
          <w:szCs w:val="24"/>
        </w:rPr>
      </w:pPr>
      <w:r w:rsidRPr="00D37999">
        <w:rPr>
          <w:rFonts w:cs="Times New Roman"/>
          <w:color w:val="000000"/>
          <w:szCs w:val="24"/>
        </w:rPr>
        <w:t> </w:t>
      </w:r>
    </w:p>
    <w:p w:rsidR="00D37999" w:rsidRPr="00D37999" w:rsidRDefault="00D37999" w:rsidP="00D37999">
      <w:pPr>
        <w:shd w:val="clear" w:color="auto" w:fill="FFFFFF"/>
        <w:spacing w:after="0" w:line="276" w:lineRule="auto"/>
        <w:jc w:val="center"/>
        <w:rPr>
          <w:rFonts w:cs="Times New Roman"/>
          <w:color w:val="000000"/>
          <w:szCs w:val="24"/>
        </w:rPr>
      </w:pPr>
      <w:r w:rsidRPr="00D37999">
        <w:rPr>
          <w:rStyle w:val="Strong"/>
          <w:rFonts w:cs="Times New Roman"/>
          <w:color w:val="000000"/>
          <w:szCs w:val="24"/>
        </w:rPr>
        <w:t>M</w:t>
      </w:r>
      <w:bookmarkStart w:id="0" w:name="_GoBack"/>
      <w:bookmarkEnd w:id="0"/>
      <w:r w:rsidRPr="00D37999">
        <w:rPr>
          <w:rStyle w:val="Strong"/>
          <w:rFonts w:cs="Times New Roman"/>
          <w:color w:val="000000"/>
          <w:szCs w:val="24"/>
        </w:rPr>
        <w:t>otīvu daļa</w:t>
      </w:r>
    </w:p>
    <w:p w:rsidR="00D37999" w:rsidRPr="00D37999" w:rsidRDefault="00D37999" w:rsidP="00D37999">
      <w:pPr>
        <w:shd w:val="clear" w:color="auto" w:fill="FFFFFF"/>
        <w:spacing w:after="0" w:line="276" w:lineRule="auto"/>
        <w:ind w:firstLine="567"/>
        <w:jc w:val="both"/>
        <w:rPr>
          <w:rFonts w:cs="Times New Roman"/>
          <w:color w:val="000000"/>
          <w:szCs w:val="24"/>
        </w:rPr>
      </w:pPr>
      <w:r w:rsidRPr="00D37999">
        <w:rPr>
          <w:rStyle w:val="Strong"/>
          <w:rFonts w:cs="Times New Roman"/>
          <w:color w:val="000000"/>
          <w:szCs w:val="24"/>
        </w:rPr>
        <w:t> </w:t>
      </w:r>
    </w:p>
    <w:p w:rsidR="00D37999" w:rsidRPr="00D37999" w:rsidRDefault="00D37999" w:rsidP="00D37999">
      <w:pPr>
        <w:shd w:val="clear" w:color="auto" w:fill="FFFFFF"/>
        <w:spacing w:after="0" w:line="276" w:lineRule="auto"/>
        <w:ind w:firstLine="567"/>
        <w:jc w:val="both"/>
        <w:textAlignment w:val="baseline"/>
        <w:rPr>
          <w:rFonts w:cs="Times New Roman"/>
          <w:color w:val="000000"/>
          <w:szCs w:val="24"/>
        </w:rPr>
      </w:pPr>
      <w:r w:rsidRPr="00D37999">
        <w:rPr>
          <w:rFonts w:cs="Times New Roman"/>
          <w:color w:val="000000"/>
          <w:szCs w:val="24"/>
        </w:rPr>
        <w:t>[5] Iepazinusies ar lietas materiāliem, tiesnešu kolēģija secina, ka jautājuma par kasācijas sūdzības pieņemšanu atkārtotai lemšanai nav tiesiska pamata šādu motīvu dēļ.</w:t>
      </w:r>
    </w:p>
    <w:p w:rsidR="00D37999" w:rsidRPr="00D37999" w:rsidRDefault="00D37999" w:rsidP="00D37999">
      <w:pPr>
        <w:shd w:val="clear" w:color="auto" w:fill="FFFFFF"/>
        <w:spacing w:after="0" w:line="276" w:lineRule="auto"/>
        <w:ind w:firstLine="567"/>
        <w:jc w:val="both"/>
        <w:textAlignment w:val="baseline"/>
        <w:rPr>
          <w:rFonts w:cs="Times New Roman"/>
          <w:color w:val="000000"/>
          <w:szCs w:val="24"/>
        </w:rPr>
      </w:pPr>
      <w:r w:rsidRPr="00D37999">
        <w:rPr>
          <w:rFonts w:cs="Times New Roman"/>
          <w:color w:val="000000"/>
          <w:szCs w:val="24"/>
        </w:rPr>
        <w:t>[5.1] Kā iepriekš jau norādīts (</w:t>
      </w:r>
      <w:r w:rsidRPr="00D37999">
        <w:rPr>
          <w:rStyle w:val="Emphasis"/>
          <w:rFonts w:cs="Times New Roman"/>
          <w:color w:val="000000"/>
          <w:szCs w:val="24"/>
        </w:rPr>
        <w:t>sk. šā lēmuma 3.punktu</w:t>
      </w:r>
      <w:r w:rsidRPr="00D37999">
        <w:rPr>
          <w:rFonts w:cs="Times New Roman"/>
          <w:color w:val="000000"/>
          <w:szCs w:val="24"/>
        </w:rPr>
        <w:t xml:space="preserve">), Augstākās tiesas tiesnešu kolēģija, rīcības sēdē konstatēdama, ka pastāv viens no Civilprocesa likuma </w:t>
      </w:r>
      <w:proofErr w:type="gramStart"/>
      <w:r w:rsidRPr="00D37999">
        <w:rPr>
          <w:rFonts w:cs="Times New Roman"/>
          <w:color w:val="000000"/>
          <w:szCs w:val="24"/>
        </w:rPr>
        <w:t>459.panta</w:t>
      </w:r>
      <w:proofErr w:type="gramEnd"/>
      <w:r w:rsidRPr="00D37999">
        <w:rPr>
          <w:rFonts w:cs="Times New Roman"/>
          <w:color w:val="000000"/>
          <w:szCs w:val="24"/>
        </w:rPr>
        <w:t xml:space="preserve"> piektajā daļā minētajiem gadījumiem, proti, kasācijas sūdzības noformējumā pieļauti tādi trūkumi, kas izsauc Civilprocesa likuma 453.panta sestās daļas 2.punktā paredzētās sekas, 2018.gada 2.maijā nolēma šo sūdzību atdot apelācijas instances tiesai likumā noteikto darbību izpildei.</w:t>
      </w:r>
    </w:p>
    <w:p w:rsidR="00D37999" w:rsidRPr="00D37999" w:rsidRDefault="00D37999" w:rsidP="00D37999">
      <w:pPr>
        <w:shd w:val="clear" w:color="auto" w:fill="FFFFFF"/>
        <w:spacing w:after="0" w:line="276" w:lineRule="auto"/>
        <w:ind w:firstLine="567"/>
        <w:jc w:val="both"/>
        <w:textAlignment w:val="baseline"/>
        <w:rPr>
          <w:rFonts w:cs="Times New Roman"/>
          <w:color w:val="000000"/>
          <w:szCs w:val="24"/>
        </w:rPr>
      </w:pPr>
      <w:r w:rsidRPr="00D37999">
        <w:rPr>
          <w:rFonts w:cs="Times New Roman"/>
          <w:color w:val="000000"/>
          <w:szCs w:val="24"/>
        </w:rPr>
        <w:t xml:space="preserve">Likums šādā procesuālajā situācijā nepiešķir apelācijas instances tiesai rīcības brīvību jautājuma par kasācijas sūdzības tālāko virzību izlemšanā. Gluži pretēji, apelācijas instances tiesai, kā to imperatīvi noteic Civilprocesa likuma </w:t>
      </w:r>
      <w:proofErr w:type="gramStart"/>
      <w:r w:rsidRPr="00D37999">
        <w:rPr>
          <w:rFonts w:cs="Times New Roman"/>
          <w:color w:val="000000"/>
          <w:szCs w:val="24"/>
        </w:rPr>
        <w:t>453.panta</w:t>
      </w:r>
      <w:proofErr w:type="gramEnd"/>
      <w:r w:rsidRPr="00D37999">
        <w:rPr>
          <w:rFonts w:cs="Times New Roman"/>
          <w:color w:val="000000"/>
          <w:szCs w:val="24"/>
        </w:rPr>
        <w:t xml:space="preserve"> sestās daļas 2.punkts, ir jālemj par attiekšanos pieņemt kasācijas sūdzību.</w:t>
      </w:r>
    </w:p>
    <w:p w:rsidR="00D37999" w:rsidRPr="00D37999" w:rsidRDefault="00D37999" w:rsidP="00D37999">
      <w:pPr>
        <w:shd w:val="clear" w:color="auto" w:fill="FFFFFF"/>
        <w:spacing w:after="0" w:line="276" w:lineRule="auto"/>
        <w:ind w:firstLine="567"/>
        <w:jc w:val="both"/>
        <w:textAlignment w:val="baseline"/>
        <w:rPr>
          <w:rFonts w:cs="Times New Roman"/>
          <w:color w:val="000000"/>
          <w:szCs w:val="24"/>
        </w:rPr>
      </w:pPr>
      <w:r w:rsidRPr="00D37999">
        <w:rPr>
          <w:rFonts w:cs="Times New Roman"/>
          <w:color w:val="000000"/>
          <w:szCs w:val="24"/>
        </w:rPr>
        <w:t xml:space="preserve">Šeit jāatzīmē, ka atšķirībā no Civilprocesa likuma </w:t>
      </w:r>
      <w:proofErr w:type="gramStart"/>
      <w:r w:rsidRPr="00D37999">
        <w:rPr>
          <w:rFonts w:cs="Times New Roman"/>
          <w:color w:val="000000"/>
          <w:szCs w:val="24"/>
        </w:rPr>
        <w:t>459.panta</w:t>
      </w:r>
      <w:proofErr w:type="gramEnd"/>
      <w:r w:rsidRPr="00D37999">
        <w:rPr>
          <w:rFonts w:cs="Times New Roman"/>
          <w:color w:val="000000"/>
          <w:szCs w:val="24"/>
        </w:rPr>
        <w:t xml:space="preserve"> pirmajā daļā uzskaitītajiem gadījumiem, kad kasācijas sūdzības iesniedzējam, kurš nav bijis pietiekami vērīgs, nepievienodams sūdzībai, piemēram, nepieciešamo norakstu skaitu, ir dibināts pamats paļauties, ka viņam tiks dota iespēja šo nepilnību novērst, šā likuma 453.panta otrās daļas pārkāpumu likumdevējs kvalificējis kā tādu, kas neizbēgami noved pie apelācijas instances sprieduma pārsūdzēšanas kasācijas kārtībā tiesību zuduma.</w:t>
      </w:r>
    </w:p>
    <w:p w:rsidR="00D37999" w:rsidRPr="00D37999" w:rsidRDefault="00D37999" w:rsidP="00D37999">
      <w:pPr>
        <w:shd w:val="clear" w:color="auto" w:fill="FFFFFF"/>
        <w:spacing w:after="0" w:line="276" w:lineRule="auto"/>
        <w:ind w:firstLine="567"/>
        <w:jc w:val="both"/>
        <w:textAlignment w:val="baseline"/>
        <w:rPr>
          <w:rFonts w:cs="Times New Roman"/>
          <w:color w:val="000000"/>
          <w:szCs w:val="24"/>
        </w:rPr>
      </w:pPr>
      <w:r w:rsidRPr="00D37999">
        <w:rPr>
          <w:rFonts w:cs="Times New Roman"/>
          <w:color w:val="000000"/>
          <w:szCs w:val="24"/>
        </w:rPr>
        <w:t xml:space="preserve">Savukārt, ja lēmums, kas pamatots ar Civilprocesa likuma </w:t>
      </w:r>
      <w:proofErr w:type="gramStart"/>
      <w:r w:rsidRPr="00D37999">
        <w:rPr>
          <w:rFonts w:cs="Times New Roman"/>
          <w:color w:val="000000"/>
          <w:szCs w:val="24"/>
        </w:rPr>
        <w:t>453.panta</w:t>
      </w:r>
      <w:proofErr w:type="gramEnd"/>
      <w:r w:rsidRPr="00D37999">
        <w:rPr>
          <w:rFonts w:cs="Times New Roman"/>
          <w:color w:val="000000"/>
          <w:szCs w:val="24"/>
        </w:rPr>
        <w:t xml:space="preserve"> sesto daļu, nav pārsūdzams (šā likuma 455.pants), tad secināms, ka, apelācijas instances tiesai precīzi izpildot likumā noteiktos priekšrakstus un pieņemot lēmumu par atteikumu pieņemt kasācijas sūdzību, tiesvedības process konkrētajā lietā galīgi noslēdzas, respektīvi, apelācijas instances tiesas spriedums iegūst likumīgu spēku, tātad kļūst neapstrīdams, visiem obligāts un izpildāms (šā likuma 203.panta trešā, piektā daļa, 434.panta trešā daļa).</w:t>
      </w:r>
    </w:p>
    <w:p w:rsidR="00D37999" w:rsidRPr="00D37999" w:rsidRDefault="00D37999" w:rsidP="00D37999">
      <w:pPr>
        <w:shd w:val="clear" w:color="auto" w:fill="FFFFFF"/>
        <w:spacing w:after="0" w:line="276" w:lineRule="auto"/>
        <w:ind w:firstLine="567"/>
        <w:jc w:val="both"/>
        <w:textAlignment w:val="baseline"/>
        <w:rPr>
          <w:rFonts w:cs="Times New Roman"/>
          <w:color w:val="000000"/>
          <w:szCs w:val="24"/>
        </w:rPr>
      </w:pPr>
      <w:r w:rsidRPr="00D37999">
        <w:rPr>
          <w:rFonts w:cs="Times New Roman"/>
          <w:color w:val="000000"/>
          <w:szCs w:val="24"/>
        </w:rPr>
        <w:lastRenderedPageBreak/>
        <w:t xml:space="preserve">[5.2] Turpretī Zemgales apgabaltiesas tiesnesis tā vietā, lai ņemtu vērā Augstākās tiesas tiesnešu kolēģijas rīcības sēdē nolemto un izpildītu likumā noteiktās darbības, kurām vajadzēja rezultēties vienīgi ar atteikumu pieņemt zvērināta advokāta palīga </w:t>
      </w:r>
      <w:r w:rsidR="00EC351C">
        <w:rPr>
          <w:rFonts w:cs="Times New Roman"/>
          <w:color w:val="000000"/>
          <w:szCs w:val="24"/>
        </w:rPr>
        <w:t>[pers. </w:t>
      </w:r>
      <w:proofErr w:type="spellStart"/>
      <w:r w:rsidR="00EC351C">
        <w:rPr>
          <w:rFonts w:cs="Times New Roman"/>
          <w:color w:val="000000"/>
          <w:szCs w:val="24"/>
        </w:rPr>
        <w:t>A]</w:t>
      </w:r>
      <w:proofErr w:type="spellEnd"/>
      <w:r w:rsidRPr="00D37999">
        <w:rPr>
          <w:rFonts w:cs="Times New Roman"/>
          <w:color w:val="000000"/>
          <w:szCs w:val="24"/>
        </w:rPr>
        <w:t xml:space="preserve"> kasācijas sūdzību, tomēr uzskatījis </w:t>
      </w:r>
      <w:proofErr w:type="gramStart"/>
      <w:r w:rsidRPr="00D37999">
        <w:rPr>
          <w:rFonts w:cs="Times New Roman"/>
          <w:color w:val="000000"/>
          <w:szCs w:val="24"/>
        </w:rPr>
        <w:t>par iespējamu šo sūdzību</w:t>
      </w:r>
      <w:proofErr w:type="gramEnd"/>
      <w:r w:rsidRPr="00D37999">
        <w:rPr>
          <w:rFonts w:cs="Times New Roman"/>
          <w:color w:val="000000"/>
          <w:szCs w:val="24"/>
        </w:rPr>
        <w:t>, kas, kā konstatēts minētajā kasācijas instances tiesas spēkā esošajā lēmumā, iesniegta, pārkāpjot Civilprocesa likuma 453.panta otrās daļas prasības, virzīt atkārtotai izskatīšanai Augstākās tiesas Civillietu departamentā, tādējādi izveidodams tādu juridisko konstrukciju, kurai pamatojums nav rodams nedz procesuālajās tiesību normās, nedz tiesu praksē, nedz arī tiesību doktrīnā.</w:t>
      </w:r>
    </w:p>
    <w:p w:rsidR="00D37999" w:rsidRPr="00D37999" w:rsidRDefault="00D37999" w:rsidP="00D37999">
      <w:pPr>
        <w:shd w:val="clear" w:color="auto" w:fill="FFFFFF"/>
        <w:spacing w:after="0" w:line="276" w:lineRule="auto"/>
        <w:ind w:firstLine="567"/>
        <w:jc w:val="both"/>
        <w:textAlignment w:val="baseline"/>
        <w:rPr>
          <w:rFonts w:cs="Times New Roman"/>
          <w:color w:val="000000"/>
          <w:szCs w:val="24"/>
        </w:rPr>
      </w:pPr>
      <w:r w:rsidRPr="00D37999">
        <w:rPr>
          <w:rFonts w:cs="Times New Roman"/>
          <w:color w:val="000000"/>
          <w:szCs w:val="24"/>
        </w:rPr>
        <w:t xml:space="preserve">Apelācijas instances tiesas tiesneša rīcībai iepriekš doto vērtējumu negroza un neattaisno </w:t>
      </w:r>
      <w:proofErr w:type="gramStart"/>
      <w:r w:rsidRPr="00D37999">
        <w:rPr>
          <w:rFonts w:cs="Times New Roman"/>
          <w:color w:val="000000"/>
          <w:szCs w:val="24"/>
        </w:rPr>
        <w:t>2018.gada</w:t>
      </w:r>
      <w:proofErr w:type="gramEnd"/>
      <w:r w:rsidRPr="00D37999">
        <w:rPr>
          <w:rFonts w:cs="Times New Roman"/>
          <w:color w:val="000000"/>
          <w:szCs w:val="24"/>
        </w:rPr>
        <w:t xml:space="preserve"> 22.maija lēmumā izteiktie apgalvojumi par kasācijas sūdzības, kuru parakstījis un iesniedzis zvērināta advokāta palīgs </w:t>
      </w:r>
      <w:r w:rsidR="00EC351C">
        <w:rPr>
          <w:rFonts w:cs="Times New Roman"/>
          <w:color w:val="000000"/>
          <w:szCs w:val="24"/>
        </w:rPr>
        <w:t>[pers. </w:t>
      </w:r>
      <w:proofErr w:type="spellStart"/>
      <w:r w:rsidR="00EC351C">
        <w:rPr>
          <w:rFonts w:cs="Times New Roman"/>
          <w:color w:val="000000"/>
          <w:szCs w:val="24"/>
        </w:rPr>
        <w:t>A]</w:t>
      </w:r>
      <w:proofErr w:type="spellEnd"/>
      <w:r w:rsidRPr="00D37999">
        <w:rPr>
          <w:rFonts w:cs="Times New Roman"/>
          <w:color w:val="000000"/>
          <w:szCs w:val="24"/>
        </w:rPr>
        <w:t xml:space="preserve">, pieņemšanas stadijā veikto lietai pievienoto materiālu salīdzināšanu, Tiesu informatīvajā sistēmā pieejamo datu pārbaudi, kas esot ļāvusi minēto personu identificēt kā to pašu </w:t>
      </w:r>
      <w:r w:rsidR="00EC351C">
        <w:rPr>
          <w:rFonts w:cs="Times New Roman"/>
          <w:color w:val="000000"/>
          <w:szCs w:val="24"/>
        </w:rPr>
        <w:t>[pers. B]</w:t>
      </w:r>
      <w:r w:rsidRPr="00D37999">
        <w:rPr>
          <w:rFonts w:cs="Times New Roman"/>
          <w:color w:val="000000"/>
          <w:szCs w:val="24"/>
        </w:rPr>
        <w:t xml:space="preserve">, kuram atbildētāja </w:t>
      </w:r>
      <w:r w:rsidR="00EC351C">
        <w:rPr>
          <w:rFonts w:cs="Times New Roman"/>
          <w:color w:val="000000"/>
          <w:szCs w:val="24"/>
        </w:rPr>
        <w:t>[pers. </w:t>
      </w:r>
      <w:proofErr w:type="spellStart"/>
      <w:r w:rsidR="00EC351C">
        <w:rPr>
          <w:rFonts w:cs="Times New Roman"/>
          <w:color w:val="000000"/>
          <w:szCs w:val="24"/>
        </w:rPr>
        <w:t>C]</w:t>
      </w:r>
      <w:proofErr w:type="spellEnd"/>
      <w:r w:rsidRPr="00D37999">
        <w:rPr>
          <w:rFonts w:cs="Times New Roman"/>
          <w:color w:val="000000"/>
          <w:szCs w:val="24"/>
        </w:rPr>
        <w:t>, izdodot pilnvaru, piešķīrusi plašu pārstāvības tiesību apjomu, tostarp pārsūdzēt tiesu nolēmumus augstākā instancē.</w:t>
      </w:r>
    </w:p>
    <w:p w:rsidR="00D37999" w:rsidRPr="00D37999" w:rsidRDefault="00D37999" w:rsidP="00D37999">
      <w:pPr>
        <w:shd w:val="clear" w:color="auto" w:fill="FFFFFF"/>
        <w:spacing w:after="0" w:line="276" w:lineRule="auto"/>
        <w:ind w:firstLine="567"/>
        <w:jc w:val="both"/>
        <w:textAlignment w:val="baseline"/>
        <w:rPr>
          <w:rFonts w:cs="Times New Roman"/>
          <w:color w:val="000000"/>
          <w:szCs w:val="24"/>
        </w:rPr>
      </w:pPr>
      <w:r w:rsidRPr="00D37999">
        <w:rPr>
          <w:rFonts w:cs="Times New Roman"/>
          <w:color w:val="000000"/>
          <w:szCs w:val="24"/>
        </w:rPr>
        <w:t xml:space="preserve">Pirmkārt, šādu apgalvojumu atbilstība patiesībai rada pamatotas šaubas, jo apelācijas instances tiesas tiesneša </w:t>
      </w:r>
      <w:proofErr w:type="gramStart"/>
      <w:r w:rsidRPr="00D37999">
        <w:rPr>
          <w:rFonts w:cs="Times New Roman"/>
          <w:color w:val="000000"/>
          <w:szCs w:val="24"/>
        </w:rPr>
        <w:t>2018.gada</w:t>
      </w:r>
      <w:proofErr w:type="gramEnd"/>
      <w:r w:rsidRPr="00D37999">
        <w:rPr>
          <w:rFonts w:cs="Times New Roman"/>
          <w:color w:val="000000"/>
          <w:szCs w:val="24"/>
        </w:rPr>
        <w:t xml:space="preserve"> 26.februāra lēmumā, ar kuru pieņemta atbildētājas </w:t>
      </w:r>
      <w:r w:rsidR="00EC351C">
        <w:rPr>
          <w:rFonts w:cs="Times New Roman"/>
          <w:color w:val="000000"/>
          <w:szCs w:val="24"/>
        </w:rPr>
        <w:t>[pers. </w:t>
      </w:r>
      <w:proofErr w:type="spellStart"/>
      <w:r w:rsidR="00EC351C">
        <w:rPr>
          <w:rFonts w:cs="Times New Roman"/>
          <w:color w:val="000000"/>
          <w:szCs w:val="24"/>
        </w:rPr>
        <w:t>C]</w:t>
      </w:r>
      <w:proofErr w:type="spellEnd"/>
      <w:r w:rsidRPr="00D37999">
        <w:rPr>
          <w:rFonts w:cs="Times New Roman"/>
          <w:color w:val="000000"/>
          <w:szCs w:val="24"/>
        </w:rPr>
        <w:t xml:space="preserve"> nevis zvērināta advokāta palīga </w:t>
      </w:r>
      <w:r w:rsidR="00EC351C">
        <w:rPr>
          <w:rFonts w:cs="Times New Roman"/>
          <w:color w:val="000000"/>
          <w:szCs w:val="24"/>
        </w:rPr>
        <w:t>[pers. </w:t>
      </w:r>
      <w:proofErr w:type="spellStart"/>
      <w:r w:rsidR="00EC351C">
        <w:rPr>
          <w:rFonts w:cs="Times New Roman"/>
          <w:color w:val="000000"/>
          <w:szCs w:val="24"/>
        </w:rPr>
        <w:t>A]</w:t>
      </w:r>
      <w:proofErr w:type="spellEnd"/>
      <w:r w:rsidRPr="00D37999">
        <w:rPr>
          <w:rFonts w:cs="Times New Roman"/>
          <w:color w:val="000000"/>
          <w:szCs w:val="24"/>
        </w:rPr>
        <w:t xml:space="preserve"> kasācijas sūdzība, nav atrodami motīvi, kas minētos apgalvojumus objektīvi apstiprinātu.</w:t>
      </w:r>
    </w:p>
    <w:p w:rsidR="00D37999" w:rsidRPr="00D37999" w:rsidRDefault="00D37999" w:rsidP="00D37999">
      <w:pPr>
        <w:shd w:val="clear" w:color="auto" w:fill="FFFFFF"/>
        <w:spacing w:after="0" w:line="276" w:lineRule="auto"/>
        <w:ind w:firstLine="567"/>
        <w:jc w:val="both"/>
        <w:textAlignment w:val="baseline"/>
        <w:rPr>
          <w:rFonts w:cs="Times New Roman"/>
          <w:color w:val="000000"/>
          <w:szCs w:val="24"/>
        </w:rPr>
      </w:pPr>
      <w:r w:rsidRPr="00D37999">
        <w:rPr>
          <w:rFonts w:cs="Times New Roman"/>
          <w:color w:val="000000"/>
          <w:szCs w:val="24"/>
        </w:rPr>
        <w:t xml:space="preserve">Otrkārt, uzvārds ir viens no konkrētu personu identificējošiem elementiem. Tālab situācijā, kad lietas dalībnieks tiesvedības procesa gaitā maina uzvārdu, viņam līdzīgi kā dzīvesvietas maiņas gadījumā (Civilprocesa likuma </w:t>
      </w:r>
      <w:proofErr w:type="gramStart"/>
      <w:r w:rsidRPr="00D37999">
        <w:rPr>
          <w:rFonts w:cs="Times New Roman"/>
          <w:color w:val="000000"/>
          <w:szCs w:val="24"/>
        </w:rPr>
        <w:t>58.pants</w:t>
      </w:r>
      <w:proofErr w:type="gramEnd"/>
      <w:r w:rsidRPr="00D37999">
        <w:rPr>
          <w:rFonts w:cs="Times New Roman"/>
          <w:color w:val="000000"/>
          <w:szCs w:val="24"/>
        </w:rPr>
        <w:t>), ir pienākums par šo notikumu informēt tiesu, iesniedzot attiecīgus pierādījumus. Līdz ar to nevar piekrist apelācijas instances tiesas tiesneša pieņēmumam, ka, aprobežojoties ar jauna uzvārda un sava persona koda norādīšanu kasācijas sūdzībā, tās iesniedzējs esot izpildījis likuma prasības.</w:t>
      </w:r>
    </w:p>
    <w:p w:rsidR="00D37999" w:rsidRPr="00D37999" w:rsidRDefault="00D37999" w:rsidP="00D37999">
      <w:pPr>
        <w:shd w:val="clear" w:color="auto" w:fill="FFFFFF"/>
        <w:spacing w:after="0" w:line="276" w:lineRule="auto"/>
        <w:ind w:firstLine="567"/>
        <w:jc w:val="both"/>
        <w:textAlignment w:val="baseline"/>
        <w:rPr>
          <w:rFonts w:cs="Times New Roman"/>
          <w:color w:val="000000"/>
          <w:szCs w:val="24"/>
        </w:rPr>
      </w:pPr>
      <w:r w:rsidRPr="00D37999">
        <w:rPr>
          <w:rFonts w:cs="Times New Roman"/>
          <w:color w:val="000000"/>
          <w:szCs w:val="24"/>
        </w:rPr>
        <w:t xml:space="preserve">Treškārt, apstāklim, ka uzvārda maiņu apliecinošais dokuments iesniegts pēc tam, kad kasācijas instances tiesa pieņēmusi nepārsūdzamu lēmumu šīs sūdzības sakarā, nav juridiskas nozīmes, jo visi dokumenti, kas attiecas uz izskatāmo jautājumu, ir jāiesniedz tiesā, kura šo procesuālas dabas jautājumu izlemj, turklāt līdz brīdim, kad tiesa uzsāk minētā jautājuma izlemšanu. Neviena tiesību norma neparedz to, ka ar lietas dalībnieka vēlākām darbībām varētu tikt novērsti tādi būtiski trūkumi kasācijas sūdzības noformējumā, kas izraisa Civilprocesa likuma 453.panta sestās daļas noteiktās sekas. Citiem vārdiem, pierādījumi, kas apstiprina zvērināta advokāta palīga </w:t>
      </w:r>
      <w:r w:rsidR="00EC351C">
        <w:rPr>
          <w:rFonts w:cs="Times New Roman"/>
          <w:color w:val="000000"/>
          <w:szCs w:val="24"/>
        </w:rPr>
        <w:t>[pers. </w:t>
      </w:r>
      <w:proofErr w:type="spellStart"/>
      <w:r w:rsidR="00EC351C">
        <w:rPr>
          <w:rFonts w:cs="Times New Roman"/>
          <w:color w:val="000000"/>
          <w:szCs w:val="24"/>
        </w:rPr>
        <w:t>A]</w:t>
      </w:r>
      <w:proofErr w:type="spellEnd"/>
      <w:r w:rsidRPr="00D37999">
        <w:rPr>
          <w:rFonts w:cs="Times New Roman"/>
          <w:color w:val="000000"/>
          <w:szCs w:val="24"/>
        </w:rPr>
        <w:t xml:space="preserve"> tiesības pārsūdzēt apelācijas instances tiesas spriedumu kasācijas kārtībā, bija pievienojami kasācijas sūdzībai. Ja atbildētājas pārstāvis neattaisnojamas bezdarbības dēļ nav izpildījis savu pienākumu savlaicīgi informēt tiesu, tad tas, ka viņš šādus pierādījumus ir iesniedzis vēlāk, nav iemesls, lai kasācijas sūdzība tiktu atkārtoti virzīta izlemšanai Augstākajā tiesā, kā to uzskatījis apelācijas instances tiesas tiesnesis.</w:t>
      </w:r>
    </w:p>
    <w:p w:rsidR="00D37999" w:rsidRPr="00D37999" w:rsidRDefault="00D37999" w:rsidP="00D37999">
      <w:pPr>
        <w:shd w:val="clear" w:color="auto" w:fill="FFFFFF"/>
        <w:spacing w:after="0" w:line="276" w:lineRule="auto"/>
        <w:ind w:firstLine="567"/>
        <w:jc w:val="both"/>
        <w:textAlignment w:val="baseline"/>
        <w:rPr>
          <w:rFonts w:cs="Times New Roman"/>
          <w:color w:val="000000"/>
          <w:szCs w:val="24"/>
        </w:rPr>
      </w:pPr>
      <w:r w:rsidRPr="00D37999">
        <w:rPr>
          <w:rFonts w:cs="Times New Roman"/>
          <w:color w:val="000000"/>
          <w:szCs w:val="24"/>
        </w:rPr>
        <w:t xml:space="preserve">[5.3] Atbildība par minētajām nelabvēlīgajām sekām, </w:t>
      </w:r>
      <w:proofErr w:type="gramStart"/>
      <w:r w:rsidRPr="00D37999">
        <w:rPr>
          <w:rFonts w:cs="Times New Roman"/>
          <w:color w:val="000000"/>
          <w:szCs w:val="24"/>
        </w:rPr>
        <w:t>Augstākās tiesas tiesnešu kolēģijas ieskatā,</w:t>
      </w:r>
      <w:proofErr w:type="gramEnd"/>
      <w:r w:rsidRPr="00D37999">
        <w:rPr>
          <w:rFonts w:cs="Times New Roman"/>
          <w:color w:val="000000"/>
          <w:szCs w:val="24"/>
        </w:rPr>
        <w:t xml:space="preserve"> jāuzņemas zvērināta advokāta palīgam </w:t>
      </w:r>
      <w:r w:rsidR="00EC351C">
        <w:rPr>
          <w:rFonts w:cs="Times New Roman"/>
          <w:color w:val="000000"/>
          <w:szCs w:val="24"/>
        </w:rPr>
        <w:t>[pers. </w:t>
      </w:r>
      <w:proofErr w:type="spellStart"/>
      <w:r w:rsidR="00EC351C">
        <w:rPr>
          <w:rFonts w:cs="Times New Roman"/>
          <w:color w:val="000000"/>
          <w:szCs w:val="24"/>
        </w:rPr>
        <w:t>A]</w:t>
      </w:r>
      <w:proofErr w:type="spellEnd"/>
      <w:r w:rsidRPr="00D37999">
        <w:rPr>
          <w:rFonts w:cs="Times New Roman"/>
          <w:color w:val="000000"/>
          <w:szCs w:val="24"/>
        </w:rPr>
        <w:t>, kura spēja sniegt kvalitatīvu juridisko palīdzību izrādījusies nepietiekama, lai apelācijas instances tiesas sprieduma pārsūdzības tiesības īstenotu stingrā saskaņā ar likumu, t.i., ievērojot un precīzi izpildot tās prasības, kas noteiktas procesuālo tiesību normās.</w:t>
      </w:r>
    </w:p>
    <w:p w:rsidR="00D37999" w:rsidRPr="00D37999" w:rsidRDefault="00D37999" w:rsidP="00D37999">
      <w:pPr>
        <w:shd w:val="clear" w:color="auto" w:fill="FFFFFF"/>
        <w:spacing w:after="0" w:line="276" w:lineRule="auto"/>
        <w:jc w:val="both"/>
        <w:textAlignment w:val="baseline"/>
        <w:rPr>
          <w:rFonts w:cs="Times New Roman"/>
          <w:color w:val="000000"/>
          <w:szCs w:val="24"/>
        </w:rPr>
      </w:pPr>
      <w:r w:rsidRPr="00D37999">
        <w:rPr>
          <w:rStyle w:val="Strong"/>
          <w:rFonts w:cs="Times New Roman"/>
          <w:color w:val="000000"/>
          <w:szCs w:val="24"/>
        </w:rPr>
        <w:t> </w:t>
      </w:r>
    </w:p>
    <w:p w:rsidR="00D37999" w:rsidRPr="00D37999" w:rsidRDefault="00D37999" w:rsidP="00EC351C">
      <w:pPr>
        <w:shd w:val="clear" w:color="auto" w:fill="FFFFFF"/>
        <w:spacing w:after="0" w:line="276" w:lineRule="auto"/>
        <w:jc w:val="center"/>
        <w:textAlignment w:val="baseline"/>
        <w:rPr>
          <w:rFonts w:cs="Times New Roman"/>
          <w:color w:val="000000"/>
          <w:szCs w:val="24"/>
        </w:rPr>
      </w:pPr>
      <w:r w:rsidRPr="00D37999">
        <w:rPr>
          <w:rStyle w:val="Strong"/>
          <w:rFonts w:cs="Times New Roman"/>
          <w:color w:val="000000"/>
          <w:szCs w:val="24"/>
        </w:rPr>
        <w:t>Rezolutīvā daļa</w:t>
      </w:r>
    </w:p>
    <w:p w:rsidR="00D37999" w:rsidRPr="00D37999" w:rsidRDefault="00D37999" w:rsidP="00D37999">
      <w:pPr>
        <w:shd w:val="clear" w:color="auto" w:fill="FFFFFF"/>
        <w:spacing w:after="0" w:line="276" w:lineRule="auto"/>
        <w:ind w:firstLine="567"/>
        <w:jc w:val="both"/>
        <w:textAlignment w:val="baseline"/>
        <w:rPr>
          <w:rFonts w:cs="Times New Roman"/>
          <w:color w:val="000000"/>
          <w:szCs w:val="24"/>
        </w:rPr>
      </w:pPr>
      <w:r w:rsidRPr="00D37999">
        <w:rPr>
          <w:rStyle w:val="Strong"/>
          <w:rFonts w:cs="Times New Roman"/>
          <w:color w:val="000000"/>
          <w:szCs w:val="24"/>
        </w:rPr>
        <w:t> </w:t>
      </w:r>
    </w:p>
    <w:p w:rsidR="00D37999" w:rsidRPr="00D37999" w:rsidRDefault="00D37999" w:rsidP="00D37999">
      <w:pPr>
        <w:shd w:val="clear" w:color="auto" w:fill="FFFFFF"/>
        <w:spacing w:after="0" w:line="276" w:lineRule="auto"/>
        <w:ind w:firstLine="567"/>
        <w:jc w:val="both"/>
        <w:textAlignment w:val="baseline"/>
        <w:rPr>
          <w:rFonts w:cs="Times New Roman"/>
          <w:color w:val="000000"/>
          <w:szCs w:val="24"/>
        </w:rPr>
      </w:pPr>
      <w:r w:rsidRPr="00D37999">
        <w:rPr>
          <w:rFonts w:cs="Times New Roman"/>
          <w:color w:val="000000"/>
          <w:szCs w:val="24"/>
        </w:rPr>
        <w:lastRenderedPageBreak/>
        <w:t xml:space="preserve">Pamatojoties uz iepriekš minētajiem argumentiem un Civilprocesa likuma </w:t>
      </w:r>
      <w:proofErr w:type="gramStart"/>
      <w:r w:rsidRPr="00D37999">
        <w:rPr>
          <w:rFonts w:cs="Times New Roman"/>
          <w:color w:val="000000"/>
          <w:szCs w:val="24"/>
        </w:rPr>
        <w:t>464.panta</w:t>
      </w:r>
      <w:proofErr w:type="gramEnd"/>
      <w:r w:rsidRPr="00D37999">
        <w:rPr>
          <w:rFonts w:cs="Times New Roman"/>
          <w:color w:val="000000"/>
          <w:szCs w:val="24"/>
        </w:rPr>
        <w:t xml:space="preserve"> sesto daļu, tiesnešu kolēģija</w:t>
      </w:r>
    </w:p>
    <w:p w:rsidR="00D37999" w:rsidRPr="00D37999" w:rsidRDefault="00D37999" w:rsidP="00D37999">
      <w:pPr>
        <w:shd w:val="clear" w:color="auto" w:fill="FFFFFF"/>
        <w:spacing w:after="0" w:line="276" w:lineRule="auto"/>
        <w:ind w:firstLine="567"/>
        <w:jc w:val="both"/>
        <w:textAlignment w:val="baseline"/>
        <w:rPr>
          <w:rFonts w:cs="Times New Roman"/>
          <w:color w:val="000000"/>
          <w:szCs w:val="24"/>
        </w:rPr>
      </w:pPr>
      <w:r w:rsidRPr="00D37999">
        <w:rPr>
          <w:rFonts w:cs="Times New Roman"/>
          <w:color w:val="000000"/>
          <w:szCs w:val="24"/>
        </w:rPr>
        <w:t> </w:t>
      </w:r>
    </w:p>
    <w:p w:rsidR="00D37999" w:rsidRPr="00D37999" w:rsidRDefault="00D37999" w:rsidP="00EC351C">
      <w:pPr>
        <w:shd w:val="clear" w:color="auto" w:fill="FFFFFF"/>
        <w:spacing w:after="0" w:line="276" w:lineRule="auto"/>
        <w:jc w:val="center"/>
        <w:textAlignment w:val="baseline"/>
        <w:rPr>
          <w:rFonts w:cs="Times New Roman"/>
          <w:color w:val="000000"/>
          <w:szCs w:val="24"/>
        </w:rPr>
      </w:pPr>
      <w:r w:rsidRPr="00D37999">
        <w:rPr>
          <w:rStyle w:val="Strong"/>
          <w:rFonts w:cs="Times New Roman"/>
          <w:color w:val="000000"/>
          <w:szCs w:val="24"/>
        </w:rPr>
        <w:t>nolēma</w:t>
      </w:r>
    </w:p>
    <w:p w:rsidR="00D37999" w:rsidRPr="00D37999" w:rsidRDefault="00D37999" w:rsidP="00D37999">
      <w:pPr>
        <w:shd w:val="clear" w:color="auto" w:fill="FFFFFF"/>
        <w:spacing w:after="0" w:line="276" w:lineRule="auto"/>
        <w:ind w:firstLine="567"/>
        <w:jc w:val="both"/>
        <w:textAlignment w:val="baseline"/>
        <w:rPr>
          <w:rFonts w:cs="Times New Roman"/>
          <w:color w:val="000000"/>
          <w:szCs w:val="24"/>
        </w:rPr>
      </w:pPr>
      <w:r w:rsidRPr="00D37999">
        <w:rPr>
          <w:rFonts w:cs="Times New Roman"/>
          <w:color w:val="000000"/>
          <w:szCs w:val="24"/>
        </w:rPr>
        <w:t> </w:t>
      </w:r>
    </w:p>
    <w:p w:rsidR="00D37999" w:rsidRPr="00D37999" w:rsidRDefault="00D37999" w:rsidP="00D37999">
      <w:pPr>
        <w:shd w:val="clear" w:color="auto" w:fill="FFFFFF"/>
        <w:spacing w:after="0" w:line="276" w:lineRule="auto"/>
        <w:ind w:firstLine="567"/>
        <w:jc w:val="both"/>
        <w:textAlignment w:val="baseline"/>
        <w:rPr>
          <w:rFonts w:cs="Times New Roman"/>
          <w:color w:val="000000"/>
          <w:szCs w:val="24"/>
        </w:rPr>
      </w:pPr>
      <w:r w:rsidRPr="00D37999">
        <w:rPr>
          <w:rFonts w:cs="Times New Roman"/>
          <w:color w:val="000000"/>
          <w:szCs w:val="24"/>
        </w:rPr>
        <w:t xml:space="preserve">lietu kopā ar zvērināta advokāta palīga </w:t>
      </w:r>
      <w:r w:rsidR="00EC351C">
        <w:rPr>
          <w:rFonts w:cs="Times New Roman"/>
          <w:color w:val="000000"/>
          <w:szCs w:val="24"/>
        </w:rPr>
        <w:t>[pers. </w:t>
      </w:r>
      <w:proofErr w:type="spellStart"/>
      <w:r w:rsidR="00EC351C">
        <w:rPr>
          <w:rFonts w:cs="Times New Roman"/>
          <w:color w:val="000000"/>
          <w:szCs w:val="24"/>
        </w:rPr>
        <w:t>A]</w:t>
      </w:r>
      <w:proofErr w:type="spellEnd"/>
      <w:r w:rsidRPr="00D37999">
        <w:rPr>
          <w:rFonts w:cs="Times New Roman"/>
          <w:color w:val="000000"/>
          <w:szCs w:val="24"/>
        </w:rPr>
        <w:t xml:space="preserve"> kasācijas sūdzību atdot Zemgales apgabaltiesas Civillietu tiesas kolēģijai Civilprocesa likuma </w:t>
      </w:r>
      <w:proofErr w:type="gramStart"/>
      <w:r w:rsidRPr="00D37999">
        <w:rPr>
          <w:rFonts w:cs="Times New Roman"/>
          <w:color w:val="000000"/>
          <w:szCs w:val="24"/>
        </w:rPr>
        <w:t>453.panta</w:t>
      </w:r>
      <w:proofErr w:type="gramEnd"/>
      <w:r w:rsidRPr="00D37999">
        <w:rPr>
          <w:rFonts w:cs="Times New Roman"/>
          <w:color w:val="000000"/>
          <w:szCs w:val="24"/>
        </w:rPr>
        <w:t xml:space="preserve"> sestās daļas 2.punktā noteikto darbību izpildei.</w:t>
      </w:r>
    </w:p>
    <w:p w:rsidR="008606DB" w:rsidRPr="00D37999" w:rsidRDefault="00D37999" w:rsidP="00D37999">
      <w:pPr>
        <w:shd w:val="clear" w:color="auto" w:fill="FFFFFF"/>
        <w:spacing w:after="0" w:line="276" w:lineRule="auto"/>
        <w:ind w:firstLine="567"/>
        <w:jc w:val="both"/>
        <w:textAlignment w:val="baseline"/>
        <w:rPr>
          <w:rFonts w:cs="Times New Roman"/>
          <w:szCs w:val="24"/>
        </w:rPr>
      </w:pPr>
      <w:r w:rsidRPr="00D37999">
        <w:rPr>
          <w:rFonts w:cs="Times New Roman"/>
          <w:color w:val="000000"/>
          <w:szCs w:val="24"/>
        </w:rPr>
        <w:t>Lēmums nav pārsūdzams.</w:t>
      </w:r>
    </w:p>
    <w:sectPr w:rsidR="008606DB" w:rsidRPr="00D37999" w:rsidSect="00537B6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676D7"/>
    <w:rsid w:val="00111B6C"/>
    <w:rsid w:val="002B207C"/>
    <w:rsid w:val="002E6DF5"/>
    <w:rsid w:val="00356AF5"/>
    <w:rsid w:val="00537B68"/>
    <w:rsid w:val="005F36DA"/>
    <w:rsid w:val="00694F57"/>
    <w:rsid w:val="007B4A3E"/>
    <w:rsid w:val="007D5B8A"/>
    <w:rsid w:val="00842B4C"/>
    <w:rsid w:val="008606DB"/>
    <w:rsid w:val="008631A4"/>
    <w:rsid w:val="009128AC"/>
    <w:rsid w:val="00A223F6"/>
    <w:rsid w:val="00B27894"/>
    <w:rsid w:val="00B77690"/>
    <w:rsid w:val="00BA74FE"/>
    <w:rsid w:val="00C61415"/>
    <w:rsid w:val="00C869B3"/>
    <w:rsid w:val="00D12F68"/>
    <w:rsid w:val="00D365F4"/>
    <w:rsid w:val="00D37999"/>
    <w:rsid w:val="00D573EA"/>
    <w:rsid w:val="00DE1DE6"/>
    <w:rsid w:val="00E10EA4"/>
    <w:rsid w:val="00E47962"/>
    <w:rsid w:val="00EA443F"/>
    <w:rsid w:val="00EC3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D0DE"/>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D37999"/>
    <w:rPr>
      <w:b/>
      <w:bCs/>
    </w:rPr>
  </w:style>
  <w:style w:type="character" w:styleId="Emphasis">
    <w:name w:val="Emphasis"/>
    <w:basedOn w:val="DefaultParagraphFont"/>
    <w:uiPriority w:val="20"/>
    <w:qFormat/>
    <w:rsid w:val="00D37999"/>
    <w:rPr>
      <w:i/>
      <w:iCs/>
    </w:rPr>
  </w:style>
  <w:style w:type="character" w:styleId="FollowedHyperlink">
    <w:name w:val="FollowedHyperlink"/>
    <w:basedOn w:val="DefaultParagraphFont"/>
    <w:uiPriority w:val="99"/>
    <w:semiHidden/>
    <w:unhideWhenUsed/>
    <w:rsid w:val="00D379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7737926">
      <w:bodyDiv w:val="1"/>
      <w:marLeft w:val="0"/>
      <w:marRight w:val="0"/>
      <w:marTop w:val="0"/>
      <w:marBottom w:val="0"/>
      <w:divBdr>
        <w:top w:val="none" w:sz="0" w:space="0" w:color="auto"/>
        <w:left w:val="none" w:sz="0" w:space="0" w:color="auto"/>
        <w:bottom w:val="none" w:sz="0" w:space="0" w:color="auto"/>
        <w:right w:val="none" w:sz="0" w:space="0" w:color="auto"/>
      </w:divBdr>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6360</Words>
  <Characters>3626</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4</cp:revision>
  <dcterms:created xsi:type="dcterms:W3CDTF">2018-08-30T12:52:00Z</dcterms:created>
  <dcterms:modified xsi:type="dcterms:W3CDTF">2018-08-30T13:07:00Z</dcterms:modified>
</cp:coreProperties>
</file>