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079B" w14:textId="03332F37" w:rsidR="00687035" w:rsidRPr="00356558" w:rsidRDefault="00356558" w:rsidP="00356558">
      <w:pPr>
        <w:spacing w:line="276" w:lineRule="auto"/>
        <w:jc w:val="both"/>
        <w:rPr>
          <w:b/>
          <w:bCs/>
          <w:lang w:eastAsia="en-US"/>
        </w:rPr>
      </w:pPr>
      <w:r>
        <w:rPr>
          <w:b/>
          <w:bCs/>
        </w:rPr>
        <w:t>Pārstāvības noformēšana personu apvienībai</w:t>
      </w:r>
    </w:p>
    <w:p w14:paraId="3999C71D" w14:textId="77777777" w:rsidR="00356558" w:rsidRPr="00287404" w:rsidRDefault="00356558" w:rsidP="00287404">
      <w:pPr>
        <w:spacing w:line="276" w:lineRule="auto"/>
        <w:jc w:val="right"/>
      </w:pPr>
    </w:p>
    <w:p w14:paraId="012EBB06" w14:textId="70656290" w:rsidR="006F5D3B" w:rsidRDefault="006F5D3B" w:rsidP="00287404">
      <w:pPr>
        <w:spacing w:line="276" w:lineRule="auto"/>
        <w:jc w:val="center"/>
        <w:rPr>
          <w:b/>
        </w:rPr>
      </w:pPr>
      <w:r w:rsidRPr="00287404">
        <w:rPr>
          <w:b/>
        </w:rPr>
        <w:t>Latvijas Republikas Augstākā</w:t>
      </w:r>
      <w:r w:rsidR="00356558">
        <w:rPr>
          <w:b/>
        </w:rPr>
        <w:t>s</w:t>
      </w:r>
      <w:r w:rsidRPr="00287404">
        <w:rPr>
          <w:b/>
        </w:rPr>
        <w:t xml:space="preserve"> tiesa</w:t>
      </w:r>
      <w:r w:rsidR="00356558">
        <w:rPr>
          <w:b/>
        </w:rPr>
        <w:t>s</w:t>
      </w:r>
    </w:p>
    <w:p w14:paraId="7C8322D3" w14:textId="4AAD3429" w:rsidR="00356558" w:rsidRDefault="00356558" w:rsidP="00287404">
      <w:pPr>
        <w:spacing w:line="276" w:lineRule="auto"/>
        <w:jc w:val="center"/>
        <w:rPr>
          <w:b/>
        </w:rPr>
      </w:pPr>
      <w:r>
        <w:rPr>
          <w:b/>
        </w:rPr>
        <w:t>Administratīvo lietu departamenta</w:t>
      </w:r>
    </w:p>
    <w:p w14:paraId="71B6F4A4" w14:textId="0BA43F32" w:rsidR="00356558" w:rsidRPr="00287404" w:rsidRDefault="00356558" w:rsidP="00287404">
      <w:pPr>
        <w:spacing w:line="276" w:lineRule="auto"/>
        <w:jc w:val="center"/>
        <w:rPr>
          <w:b/>
        </w:rPr>
      </w:pPr>
      <w:proofErr w:type="gramStart"/>
      <w:r>
        <w:rPr>
          <w:b/>
        </w:rPr>
        <w:t>2018.gada</w:t>
      </w:r>
      <w:proofErr w:type="gramEnd"/>
      <w:r>
        <w:rPr>
          <w:b/>
        </w:rPr>
        <w:t xml:space="preserve"> 16.augusta</w:t>
      </w:r>
    </w:p>
    <w:p w14:paraId="78C99670" w14:textId="37191DDB" w:rsidR="003047F5" w:rsidRDefault="00862477" w:rsidP="00287404">
      <w:pPr>
        <w:spacing w:line="276" w:lineRule="auto"/>
        <w:jc w:val="center"/>
        <w:rPr>
          <w:b/>
        </w:rPr>
      </w:pPr>
      <w:r>
        <w:rPr>
          <w:b/>
        </w:rPr>
        <w:t>LĒM</w:t>
      </w:r>
      <w:r w:rsidR="00217589">
        <w:rPr>
          <w:b/>
        </w:rPr>
        <w:t>UMS</w:t>
      </w:r>
    </w:p>
    <w:p w14:paraId="599B3957" w14:textId="49D33565" w:rsidR="00356558" w:rsidRDefault="00356558" w:rsidP="00287404">
      <w:pPr>
        <w:spacing w:line="276" w:lineRule="auto"/>
        <w:jc w:val="center"/>
        <w:rPr>
          <w:b/>
        </w:rPr>
      </w:pPr>
      <w:r>
        <w:rPr>
          <w:b/>
        </w:rPr>
        <w:t>Lieta Nr. 6-8-00145-18, SKA-1249/2018</w:t>
      </w:r>
    </w:p>
    <w:p w14:paraId="46B43271" w14:textId="3FE35CE1" w:rsidR="00356558" w:rsidRPr="00356558" w:rsidRDefault="00356558" w:rsidP="00287404">
      <w:pPr>
        <w:spacing w:line="276" w:lineRule="auto"/>
        <w:jc w:val="center"/>
        <w:rPr>
          <w:b/>
          <w:u w:val="single"/>
        </w:rPr>
      </w:pPr>
      <w:r w:rsidRPr="00356558">
        <w:rPr>
          <w:u w:val="single"/>
        </w:rPr>
        <w:t>ECLI:LV:AT:2018:0816.SKA124918.4.L</w:t>
      </w:r>
    </w:p>
    <w:p w14:paraId="75E90833" w14:textId="77777777" w:rsidR="003047F5" w:rsidRPr="00287404" w:rsidRDefault="003047F5" w:rsidP="00287404">
      <w:pPr>
        <w:spacing w:line="276" w:lineRule="auto"/>
        <w:jc w:val="center"/>
      </w:pPr>
    </w:p>
    <w:p w14:paraId="07EC7847" w14:textId="77777777" w:rsidR="003047F5" w:rsidRDefault="008A7FEC" w:rsidP="00287404">
      <w:pPr>
        <w:spacing w:line="276" w:lineRule="auto"/>
        <w:ind w:firstLine="720"/>
        <w:jc w:val="both"/>
      </w:pPr>
      <w:r w:rsidRPr="008A7FEC">
        <w:t>Augstākā tiesa</w:t>
      </w:r>
      <w:r w:rsidR="00243DBB">
        <w:t xml:space="preserve"> </w:t>
      </w:r>
      <w:r w:rsidRPr="008A7FEC">
        <w:t>šādā sastāvā</w:t>
      </w:r>
      <w:r w:rsidR="00195D41" w:rsidRPr="00287404">
        <w:t>:</w:t>
      </w:r>
    </w:p>
    <w:p w14:paraId="15CEF710"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3FE8EE4A" w14:textId="2983997B" w:rsidR="0094548B" w:rsidRDefault="00862477" w:rsidP="0094548B">
      <w:pPr>
        <w:spacing w:line="276" w:lineRule="auto"/>
        <w:ind w:firstLine="1134"/>
        <w:jc w:val="both"/>
      </w:pPr>
      <w:r>
        <w:t>tiesnese</w:t>
      </w:r>
      <w:r w:rsidR="0094548B">
        <w:t xml:space="preserve"> </w:t>
      </w:r>
      <w:r w:rsidR="00F262A3">
        <w:t>Veronika Krūmiņa</w:t>
      </w:r>
      <w:r w:rsidR="0094548B">
        <w:t>,</w:t>
      </w:r>
    </w:p>
    <w:p w14:paraId="660A5FAD" w14:textId="33F64F7E" w:rsidR="0094548B" w:rsidRDefault="00D15EEB" w:rsidP="0094548B">
      <w:pPr>
        <w:spacing w:line="276" w:lineRule="auto"/>
        <w:ind w:firstLine="1134"/>
        <w:jc w:val="both"/>
      </w:pPr>
      <w:r>
        <w:t xml:space="preserve">tiesnese </w:t>
      </w:r>
      <w:r w:rsidR="00F262A3">
        <w:t>Līvija Slica</w:t>
      </w:r>
    </w:p>
    <w:p w14:paraId="37056509" w14:textId="77777777" w:rsidR="00604A78" w:rsidRPr="00287404" w:rsidRDefault="00604A78" w:rsidP="00287404">
      <w:pPr>
        <w:spacing w:line="276" w:lineRule="auto"/>
        <w:ind w:firstLine="720"/>
        <w:jc w:val="both"/>
      </w:pPr>
      <w:bookmarkStart w:id="0" w:name="_GoBack"/>
      <w:bookmarkEnd w:id="0"/>
    </w:p>
    <w:p w14:paraId="6501E767" w14:textId="1C9E1C4F" w:rsidR="00604A78" w:rsidRDefault="00862477" w:rsidP="00287404">
      <w:pPr>
        <w:spacing w:line="276" w:lineRule="auto"/>
        <w:ind w:firstLine="720"/>
        <w:jc w:val="both"/>
      </w:pPr>
      <w:r w:rsidRPr="00862477">
        <w:t xml:space="preserve">rakstveida procesā izskatīja </w:t>
      </w:r>
      <w:r w:rsidR="009E4388">
        <w:t>personu apvienības, kuru veido SIA „</w:t>
      </w:r>
      <w:r w:rsidR="004E69E5">
        <w:t>EKO KURZEME</w:t>
      </w:r>
      <w:r w:rsidR="009E4388">
        <w:t>” un SIA „</w:t>
      </w:r>
      <w:r w:rsidR="004E69E5">
        <w:t>PILSĒTAS EKO SE</w:t>
      </w:r>
      <w:r w:rsidR="000F665D">
        <w:t>R</w:t>
      </w:r>
      <w:r w:rsidR="004E69E5">
        <w:t>VISS</w:t>
      </w:r>
      <w:r w:rsidR="009E4388">
        <w:t>”,</w:t>
      </w:r>
      <w:r w:rsidRPr="00862477">
        <w:t xml:space="preserve"> blakus sūdzību par Administratīvās rajona tiesas tiesneša </w:t>
      </w:r>
      <w:proofErr w:type="gramStart"/>
      <w:r w:rsidRPr="00862477">
        <w:t>2018.gada</w:t>
      </w:r>
      <w:proofErr w:type="gramEnd"/>
      <w:r w:rsidRPr="00862477">
        <w:t xml:space="preserve"> </w:t>
      </w:r>
      <w:r w:rsidR="009E4388">
        <w:t>25.aprīļa</w:t>
      </w:r>
      <w:r w:rsidRPr="00862477">
        <w:t xml:space="preserve"> lēmumu, ar kuru </w:t>
      </w:r>
      <w:r w:rsidR="009E4388" w:rsidRPr="00862477">
        <w:t>pieteikum</w:t>
      </w:r>
      <w:r w:rsidR="009E4388">
        <w:t>s atzīts par neiesniegtu</w:t>
      </w:r>
      <w:r w:rsidR="007F61F8">
        <w:t>.</w:t>
      </w:r>
    </w:p>
    <w:p w14:paraId="15175228" w14:textId="77777777" w:rsidR="007F61F8" w:rsidRPr="00287404" w:rsidRDefault="007F61F8" w:rsidP="00287404">
      <w:pPr>
        <w:spacing w:line="276" w:lineRule="auto"/>
        <w:ind w:firstLine="720"/>
        <w:jc w:val="both"/>
      </w:pPr>
    </w:p>
    <w:p w14:paraId="3AB7860C" w14:textId="77777777" w:rsidR="003047F5" w:rsidRPr="00287404" w:rsidRDefault="003047F5" w:rsidP="00287404">
      <w:pPr>
        <w:spacing w:line="276" w:lineRule="auto"/>
        <w:jc w:val="center"/>
        <w:rPr>
          <w:b/>
        </w:rPr>
      </w:pPr>
      <w:r w:rsidRPr="00287404">
        <w:rPr>
          <w:b/>
        </w:rPr>
        <w:t>Aprakstošā daļa</w:t>
      </w:r>
    </w:p>
    <w:p w14:paraId="2D9E5912" w14:textId="77777777" w:rsidR="00604A78" w:rsidRPr="00287404" w:rsidRDefault="00604A78" w:rsidP="00287404">
      <w:pPr>
        <w:spacing w:line="276" w:lineRule="auto"/>
        <w:ind w:firstLine="720"/>
        <w:jc w:val="both"/>
      </w:pPr>
    </w:p>
    <w:p w14:paraId="5A1CEC36" w14:textId="78B0CD06" w:rsidR="009D7B45" w:rsidRDefault="00692049" w:rsidP="009E4388">
      <w:pPr>
        <w:spacing w:line="276" w:lineRule="auto"/>
        <w:ind w:firstLine="720"/>
        <w:jc w:val="both"/>
      </w:pPr>
      <w:r>
        <w:t>[</w:t>
      </w:r>
      <w:r w:rsidR="00A610F7">
        <w:t>1</w:t>
      </w:r>
      <w:r>
        <w:t xml:space="preserve">] </w:t>
      </w:r>
      <w:r w:rsidR="004E69E5">
        <w:t xml:space="preserve">Personu </w:t>
      </w:r>
      <w:r w:rsidR="000E7056">
        <w:t>apvienība, kuru veido SIA „</w:t>
      </w:r>
      <w:r w:rsidR="004E69E5">
        <w:t>EKO KURZEME</w:t>
      </w:r>
      <w:r w:rsidR="000E7056">
        <w:t>” un SIA „</w:t>
      </w:r>
      <w:r w:rsidR="004E69E5">
        <w:t>PILSĒTAS EKO SE</w:t>
      </w:r>
      <w:r w:rsidR="000F665D">
        <w:t>R</w:t>
      </w:r>
      <w:r w:rsidR="004E69E5">
        <w:t>VISS</w:t>
      </w:r>
      <w:r w:rsidR="000E7056">
        <w:t xml:space="preserve">”, ir vērsusies Administratīvajā rajona tiesā ar pieteikumu, lūdzot piedzīt no Jūrmalas pilsētas domes par labu pieteicējai nodarītos zaudējumus 43 260,40 </w:t>
      </w:r>
      <w:proofErr w:type="spellStart"/>
      <w:r w:rsidR="000E7056" w:rsidRPr="000E7056">
        <w:rPr>
          <w:i/>
        </w:rPr>
        <w:t>euro</w:t>
      </w:r>
      <w:proofErr w:type="spellEnd"/>
      <w:r w:rsidR="000E7056">
        <w:t>.</w:t>
      </w:r>
      <w:r w:rsidR="005D3AE5">
        <w:t xml:space="preserve"> Pieteikumā norādīts, ka pieteicējas zaudējumi ir neiegūtā peļņa saistībā ar iestādes lēmumu, ar kuru tika pārtraukts iepirkum</w:t>
      </w:r>
      <w:r w:rsidR="00281B2C">
        <w:t>a konkurs</w:t>
      </w:r>
      <w:r w:rsidR="005D3AE5">
        <w:t xml:space="preserve">s un kurš tika atzīts par nepamatotu ar Augstākās tiesas </w:t>
      </w:r>
      <w:proofErr w:type="gramStart"/>
      <w:r w:rsidR="005D3AE5">
        <w:t>2017.gada</w:t>
      </w:r>
      <w:proofErr w:type="gramEnd"/>
      <w:r w:rsidR="005D3AE5">
        <w:t xml:space="preserve"> 13.marta spriedumu lietā Nr.</w:t>
      </w:r>
      <w:r w:rsidR="00F262A3">
        <w:t> </w:t>
      </w:r>
      <w:r w:rsidR="005D3AE5" w:rsidRPr="005D3AE5">
        <w:t>A420177116</w:t>
      </w:r>
      <w:r w:rsidR="005D3AE5">
        <w:t>.</w:t>
      </w:r>
    </w:p>
    <w:p w14:paraId="55D9501C" w14:textId="77777777" w:rsidR="005D3AE5" w:rsidRDefault="005D3AE5" w:rsidP="009E4388">
      <w:pPr>
        <w:spacing w:line="276" w:lineRule="auto"/>
        <w:ind w:firstLine="720"/>
        <w:jc w:val="both"/>
      </w:pPr>
    </w:p>
    <w:p w14:paraId="0CE3387D" w14:textId="2AD246F2" w:rsidR="005D3AE5" w:rsidRDefault="005D3AE5" w:rsidP="009E4388">
      <w:pPr>
        <w:spacing w:line="276" w:lineRule="auto"/>
        <w:ind w:firstLine="720"/>
        <w:jc w:val="both"/>
      </w:pPr>
      <w:r>
        <w:t xml:space="preserve">[2] Ar Administratīvās rajona tiesas tiesneša </w:t>
      </w:r>
      <w:proofErr w:type="gramStart"/>
      <w:r>
        <w:t>2018.gada</w:t>
      </w:r>
      <w:proofErr w:type="gramEnd"/>
      <w:r>
        <w:t xml:space="preserve"> 13.marta lēmumu pieteikums atstāts bez virzības, konstatējot, ka iesniegto pieteikumu parakstījuši SIA „</w:t>
      </w:r>
      <w:r w:rsidR="004E69E5">
        <w:t>EKO KURZEME</w:t>
      </w:r>
      <w:r>
        <w:t xml:space="preserve">” valdes locekļi un pieteikumam pievienots 2015.gada 10.septembra </w:t>
      </w:r>
      <w:r w:rsidR="004E374E">
        <w:t>sabiedrības</w:t>
      </w:r>
      <w:r>
        <w:t xml:space="preserve"> līgums</w:t>
      </w:r>
      <w:r w:rsidR="004D09FE">
        <w:t>, kurā personu apvienība pilnvaro SIA „</w:t>
      </w:r>
      <w:r w:rsidR="004E69E5">
        <w:t>EKO KURZEME</w:t>
      </w:r>
      <w:r w:rsidR="004D09FE">
        <w:t>” kā pārstāvi ar konkursu saistītu darbību veikšanā, taču līgumā nav norādīts, ka SIA „</w:t>
      </w:r>
      <w:r w:rsidR="004E69E5">
        <w:t>EKO KURZEME</w:t>
      </w:r>
      <w:r w:rsidR="004D09FE">
        <w:t>” ir tiesības pārstāvēt personu apvienību tiesvedībā, tostarp iesniegt tiesā pieteikumu. Līdz ar to pieteicēja uzaicināta iesniegt pilnvaru, kurā norādītas SIA „</w:t>
      </w:r>
      <w:r w:rsidR="004E69E5">
        <w:t>EKO KURZEME</w:t>
      </w:r>
      <w:r w:rsidR="004D09FE">
        <w:t>” tiesības iesniegt pieteikumu pieteicējas vārdā.</w:t>
      </w:r>
    </w:p>
    <w:p w14:paraId="5F4F10F8" w14:textId="2B20AE78" w:rsidR="004D09FE" w:rsidRDefault="004D09FE" w:rsidP="009E4388">
      <w:pPr>
        <w:spacing w:line="276" w:lineRule="auto"/>
        <w:ind w:firstLine="720"/>
        <w:jc w:val="both"/>
      </w:pPr>
      <w:r>
        <w:t xml:space="preserve">Ar tiesneša </w:t>
      </w:r>
      <w:proofErr w:type="gramStart"/>
      <w:r>
        <w:t>2018.gada</w:t>
      </w:r>
      <w:proofErr w:type="gramEnd"/>
      <w:r>
        <w:t xml:space="preserve"> </w:t>
      </w:r>
      <w:r w:rsidR="005067A3">
        <w:t xml:space="preserve">25.aprīļa lēmumu </w:t>
      </w:r>
      <w:r w:rsidR="005067A3" w:rsidRPr="00862477">
        <w:t>pieteikum</w:t>
      </w:r>
      <w:r w:rsidR="005067A3">
        <w:t>s atzīts par neiesniegtu, konstatējot, ka tiesneša noteiktajā termiņā pilnvarojumu apliecinoši dokumenti nav iesniegti un nav arī iesniegts lūgums pagarināt termiņu trūkumu novēršanai.</w:t>
      </w:r>
    </w:p>
    <w:p w14:paraId="5DE812A8" w14:textId="77777777" w:rsidR="005067A3" w:rsidRDefault="005067A3" w:rsidP="009E4388">
      <w:pPr>
        <w:spacing w:line="276" w:lineRule="auto"/>
        <w:ind w:firstLine="720"/>
        <w:jc w:val="both"/>
      </w:pPr>
    </w:p>
    <w:p w14:paraId="1FD1F99A" w14:textId="43D8514D" w:rsidR="005067A3" w:rsidRDefault="005067A3" w:rsidP="009E4388">
      <w:pPr>
        <w:spacing w:line="276" w:lineRule="auto"/>
        <w:ind w:firstLine="720"/>
        <w:jc w:val="both"/>
      </w:pPr>
      <w:r>
        <w:t xml:space="preserve">[3] </w:t>
      </w:r>
      <w:r w:rsidR="00281B2C">
        <w:t>SIA „</w:t>
      </w:r>
      <w:r w:rsidR="00CF781E">
        <w:t>EKO KURZEME</w:t>
      </w:r>
      <w:r w:rsidR="00281B2C">
        <w:t xml:space="preserve">” pieteicējas vārdā </w:t>
      </w:r>
      <w:r>
        <w:t xml:space="preserve">iesniegusi blakus sūdzību, norādot, ka </w:t>
      </w:r>
      <w:r w:rsidR="00281B2C">
        <w:t>tā</w:t>
      </w:r>
      <w:r>
        <w:t xml:space="preserve"> pieteikumu parakstīja kā likumiskais pārstāvis, </w:t>
      </w:r>
      <w:r w:rsidR="00281B2C">
        <w:t>tādēļ</w:t>
      </w:r>
      <w:r>
        <w:t xml:space="preserve"> nav nepieciešams speciāls pilnvarojums.</w:t>
      </w:r>
    </w:p>
    <w:p w14:paraId="5FFFA30B" w14:textId="77777777" w:rsidR="001230F9" w:rsidRPr="00287404" w:rsidRDefault="001230F9" w:rsidP="00B032B6">
      <w:pPr>
        <w:spacing w:line="276" w:lineRule="auto"/>
        <w:ind w:firstLine="720"/>
        <w:jc w:val="both"/>
      </w:pPr>
    </w:p>
    <w:p w14:paraId="6D1EC06C" w14:textId="77777777" w:rsidR="003047F5" w:rsidRPr="00287404" w:rsidRDefault="003047F5" w:rsidP="00287404">
      <w:pPr>
        <w:spacing w:line="276" w:lineRule="auto"/>
        <w:jc w:val="center"/>
        <w:rPr>
          <w:b/>
        </w:rPr>
      </w:pPr>
      <w:r w:rsidRPr="00287404">
        <w:rPr>
          <w:b/>
        </w:rPr>
        <w:t>Motīvu daļa</w:t>
      </w:r>
    </w:p>
    <w:p w14:paraId="4FC8F0DC" w14:textId="77777777" w:rsidR="00195D41" w:rsidRPr="00287404" w:rsidRDefault="00195D41" w:rsidP="00287404">
      <w:pPr>
        <w:spacing w:line="276" w:lineRule="auto"/>
        <w:ind w:firstLine="720"/>
        <w:jc w:val="both"/>
      </w:pPr>
    </w:p>
    <w:p w14:paraId="03E77BD4" w14:textId="555167C5" w:rsidR="00FC0CAC" w:rsidRDefault="00195D41" w:rsidP="009E4388">
      <w:pPr>
        <w:spacing w:line="276" w:lineRule="auto"/>
        <w:ind w:firstLine="720"/>
        <w:jc w:val="both"/>
      </w:pPr>
      <w:r w:rsidRPr="00287404">
        <w:t>[</w:t>
      </w:r>
      <w:r w:rsidR="00B5088E">
        <w:t>4</w:t>
      </w:r>
      <w:r w:rsidRPr="00287404">
        <w:t>]</w:t>
      </w:r>
      <w:r w:rsidR="004B366C">
        <w:t xml:space="preserve"> </w:t>
      </w:r>
      <w:r w:rsidR="005067A3">
        <w:t xml:space="preserve">Saskaņā ar Civillikuma </w:t>
      </w:r>
      <w:proofErr w:type="gramStart"/>
      <w:r w:rsidR="005067A3">
        <w:t>2257.pantu</w:t>
      </w:r>
      <w:proofErr w:type="gramEnd"/>
      <w:r w:rsidR="005067A3">
        <w:t xml:space="preserve">, </w:t>
      </w:r>
      <w:r w:rsidR="005067A3" w:rsidRPr="005067A3">
        <w:t>ja līgumā nav noteikts citādi, sabiedrības lietvedis var sabiedrību pārstāvēt pret treš</w:t>
      </w:r>
      <w:r w:rsidR="005067A3">
        <w:t>aj</w:t>
      </w:r>
      <w:r w:rsidR="005067A3" w:rsidRPr="005067A3">
        <w:t>ām personām. Lietvedis ir pilnvarots slēgt visāda veida darījumus, ko prasa sabiedrības mērķis.</w:t>
      </w:r>
    </w:p>
    <w:p w14:paraId="512987D5" w14:textId="7875A779" w:rsidR="005067A3" w:rsidRDefault="00B97463" w:rsidP="009E4388">
      <w:pPr>
        <w:spacing w:line="276" w:lineRule="auto"/>
        <w:ind w:firstLine="720"/>
        <w:jc w:val="both"/>
      </w:pPr>
      <w:r>
        <w:lastRenderedPageBreak/>
        <w:t xml:space="preserve">Kā norādīts </w:t>
      </w:r>
      <w:r w:rsidR="00BF0410">
        <w:t>tiesību doktrīnā</w:t>
      </w:r>
      <w:r>
        <w:t>, lietveža pilnvarojuma apjoms atbilst universālpilnvaras apjomam (</w:t>
      </w:r>
      <w:r w:rsidRPr="00B97463">
        <w:rPr>
          <w:i/>
        </w:rPr>
        <w:t xml:space="preserve">Torgāns K. </w:t>
      </w:r>
      <w:proofErr w:type="gramStart"/>
      <w:r w:rsidR="00BF0410">
        <w:rPr>
          <w:i/>
        </w:rPr>
        <w:t>2257.pants</w:t>
      </w:r>
      <w:proofErr w:type="gramEnd"/>
      <w:r w:rsidR="00BF0410">
        <w:rPr>
          <w:i/>
        </w:rPr>
        <w:t xml:space="preserve">. </w:t>
      </w:r>
      <w:r w:rsidRPr="00B97463">
        <w:rPr>
          <w:i/>
        </w:rPr>
        <w:t xml:space="preserve">Latvijas Republikas Civillikuma komentāri. </w:t>
      </w:r>
      <w:r w:rsidR="00BF0410">
        <w:rPr>
          <w:i/>
        </w:rPr>
        <w:t xml:space="preserve">Ceturtā daļa. </w:t>
      </w:r>
      <w:r w:rsidRPr="00B97463">
        <w:rPr>
          <w:i/>
        </w:rPr>
        <w:t>Saistību tiesības. Autoru kolektīvs prof. K. Torgāna vispārīgā zinātniskā redakcijā. Rīga: Mans īpašums, 2000, 554.lpp.</w:t>
      </w:r>
      <w:r>
        <w:t>)</w:t>
      </w:r>
    </w:p>
    <w:p w14:paraId="414CCDBF" w14:textId="284C5A22" w:rsidR="005067A3" w:rsidRDefault="00605851" w:rsidP="009E4388">
      <w:pPr>
        <w:spacing w:line="276" w:lineRule="auto"/>
        <w:ind w:firstLine="720"/>
        <w:jc w:val="both"/>
      </w:pPr>
      <w:r>
        <w:t xml:space="preserve">Atbilstoši Civillikuma </w:t>
      </w:r>
      <w:proofErr w:type="gramStart"/>
      <w:r>
        <w:t>2301.panta</w:t>
      </w:r>
      <w:proofErr w:type="gramEnd"/>
      <w:r>
        <w:t xml:space="preserve"> otrajai daļai </w:t>
      </w:r>
      <w:r w:rsidRPr="00605851">
        <w:t xml:space="preserve">izdarīt atsavinājumus, ieķīlājumus vai nekustama īpašuma apgrūtinājumus ar lietu tiesībām, vest prāvas, izdarīt pārjaunojumus, kā arī izdarīt un saņemt maksājumus, </w:t>
      </w:r>
      <w:proofErr w:type="spellStart"/>
      <w:r w:rsidRPr="00605851">
        <w:t>universālpilnvarnieks</w:t>
      </w:r>
      <w:proofErr w:type="spellEnd"/>
      <w:r w:rsidRPr="00605851">
        <w:t>, ja viņam nav uz to noteikta pilnvarojuma, drīkst tikai nepieciešamos gadījumos un lai pasargātu savu pilnvarotāju no draudošiem zaudējumiem.</w:t>
      </w:r>
    </w:p>
    <w:p w14:paraId="3A7DEA49" w14:textId="50B847F1" w:rsidR="005067A3" w:rsidRDefault="00BF0410" w:rsidP="009E4388">
      <w:pPr>
        <w:spacing w:line="276" w:lineRule="auto"/>
        <w:ind w:firstLine="720"/>
        <w:jc w:val="both"/>
      </w:pPr>
      <w:r>
        <w:t xml:space="preserve">Noteikta </w:t>
      </w:r>
      <w:r w:rsidR="00605851">
        <w:t xml:space="preserve">pilnvarojuma nepieciešamība nenozīmē to, ka katra no </w:t>
      </w:r>
      <w:r>
        <w:t xml:space="preserve">Civillikuma </w:t>
      </w:r>
      <w:proofErr w:type="gramStart"/>
      <w:r>
        <w:t>2301.panta</w:t>
      </w:r>
      <w:proofErr w:type="gramEnd"/>
      <w:r>
        <w:t xml:space="preserve"> </w:t>
      </w:r>
      <w:r w:rsidR="00605851">
        <w:t>otrajā daļā norādītajām darbībām ir burtiski jāmin pilnvarā</w:t>
      </w:r>
      <w:r>
        <w:t>.</w:t>
      </w:r>
      <w:r w:rsidR="00605851">
        <w:t xml:space="preserve"> </w:t>
      </w:r>
      <w:r>
        <w:t xml:space="preserve">Ir </w:t>
      </w:r>
      <w:r w:rsidR="00605851">
        <w:t>pieļaujams, ka visas vai vairākas no panta otrajā daļā minētajām darbībām universālpilnvarā tiek minētas apkopojošas norādes veidā, ja vien no tās var pietiekami skaidri secināt, ka pilnvarnieks drīkst izdarīt attiecīgās darbības (</w:t>
      </w:r>
      <w:r w:rsidRPr="00BF0410">
        <w:rPr>
          <w:i/>
        </w:rPr>
        <w:t xml:space="preserve">Balodis K. </w:t>
      </w:r>
      <w:proofErr w:type="gramStart"/>
      <w:r>
        <w:rPr>
          <w:i/>
        </w:rPr>
        <w:t>2301.pants</w:t>
      </w:r>
      <w:proofErr w:type="gramEnd"/>
      <w:r>
        <w:rPr>
          <w:i/>
        </w:rPr>
        <w:t xml:space="preserve">. </w:t>
      </w:r>
      <w:r w:rsidRPr="00BF0410">
        <w:rPr>
          <w:i/>
        </w:rPr>
        <w:t xml:space="preserve">Latvijas Republikas Civillikuma komentāri. </w:t>
      </w:r>
      <w:r>
        <w:rPr>
          <w:i/>
        </w:rPr>
        <w:t xml:space="preserve">Ceturtā daļa. </w:t>
      </w:r>
      <w:r w:rsidRPr="00B97463">
        <w:rPr>
          <w:i/>
        </w:rPr>
        <w:t xml:space="preserve">Saistību tiesības. </w:t>
      </w:r>
      <w:r w:rsidRPr="00BF0410">
        <w:rPr>
          <w:i/>
        </w:rPr>
        <w:t xml:space="preserve">Autoru kolektīvs prof. K. Torgāna vispārīgā zinātniskā redakcijā. Rīga: Mans īpašums, 2000, </w:t>
      </w:r>
      <w:r w:rsidR="00605851" w:rsidRPr="00BF0410">
        <w:rPr>
          <w:i/>
        </w:rPr>
        <w:t>585.lpp.</w:t>
      </w:r>
      <w:r w:rsidR="00605851">
        <w:t>).</w:t>
      </w:r>
    </w:p>
    <w:p w14:paraId="54A6D40D" w14:textId="14052639" w:rsidR="00BF0410" w:rsidRDefault="00BF0410" w:rsidP="009E4388">
      <w:pPr>
        <w:spacing w:line="276" w:lineRule="auto"/>
        <w:ind w:firstLine="720"/>
        <w:jc w:val="both"/>
      </w:pPr>
      <w:r>
        <w:t xml:space="preserve">Administratīvā procesa likuma </w:t>
      </w:r>
      <w:proofErr w:type="gramStart"/>
      <w:r>
        <w:t>38.panta</w:t>
      </w:r>
      <w:proofErr w:type="gramEnd"/>
      <w:r>
        <w:t xml:space="preserve"> otrā daļa paredz, ka </w:t>
      </w:r>
      <w:r w:rsidRPr="00BF0410">
        <w:t>personu apvienības pārstāvību noformē ar notariāli apliecinātu pilnvaru vai apliecina ar līgumu, no kura izriet attiecīgās personas tiesības bez īpaša pilnvarojuma pārstāvēt personu apvienību. Ja personu apvienības pārstāvis ir zvērināts advokāts, šo pilnvarojumu apliecina ar rakstveida pilnvaru bez notariāla apliecinājuma.</w:t>
      </w:r>
    </w:p>
    <w:p w14:paraId="0B91BA74" w14:textId="1B60B401" w:rsidR="005067A3" w:rsidRDefault="004E374E" w:rsidP="009E4388">
      <w:pPr>
        <w:spacing w:line="276" w:lineRule="auto"/>
        <w:ind w:firstLine="720"/>
        <w:jc w:val="both"/>
      </w:pPr>
      <w:r>
        <w:t xml:space="preserve">Savukārt Administratīvā procesa likuma </w:t>
      </w:r>
      <w:proofErr w:type="gramStart"/>
      <w:r>
        <w:t>147.panta</w:t>
      </w:r>
      <w:proofErr w:type="gramEnd"/>
      <w:r>
        <w:t xml:space="preserve"> otrā daļa noteic, ka </w:t>
      </w:r>
      <w:r w:rsidRPr="004E374E">
        <w:t>pārstāvim izdotā pilnvarā īpaši norādāmas tiesības iesniegt pieteikumu, pilnībā vai daļā atteikties no pieteikumā ietvertā prasījuma, grozīt pieteikuma priekšmetu, atzīt prasījumu pilnībā vai kādā daļā, pārsūdzēt tiesas nolēmumu apelācijas vai kasācijas kārtībā, iesniegt izpildei izpilddokumentu, saņemt piespriesto mantu vai naudu un izbeigt izpildu lietvedību.</w:t>
      </w:r>
    </w:p>
    <w:p w14:paraId="62449F4C" w14:textId="75842457" w:rsidR="004E374E" w:rsidRDefault="00FE53A4" w:rsidP="009E4388">
      <w:pPr>
        <w:spacing w:line="276" w:lineRule="auto"/>
        <w:ind w:firstLine="720"/>
        <w:jc w:val="both"/>
      </w:pPr>
      <w:r>
        <w:t>Augstākās tiesas ieskatā, gan minētās Civillikuma, gan Administratīvā procesa likuma normas apstiprina, ka universālpilnvarā (attiecīgi sabiedrības līgumā) īpaši norādāmas pārstāvja (lietveža) tiesības iesniegt tiesā pieteikumu.</w:t>
      </w:r>
    </w:p>
    <w:p w14:paraId="45B16D1F" w14:textId="77777777" w:rsidR="00FE53A4" w:rsidRDefault="00FE53A4" w:rsidP="009E4388">
      <w:pPr>
        <w:spacing w:line="276" w:lineRule="auto"/>
        <w:ind w:firstLine="720"/>
        <w:jc w:val="both"/>
      </w:pPr>
    </w:p>
    <w:p w14:paraId="7F186AC8" w14:textId="4C18C528" w:rsidR="004E374E" w:rsidRDefault="004E374E" w:rsidP="009E4388">
      <w:pPr>
        <w:spacing w:line="276" w:lineRule="auto"/>
        <w:ind w:firstLine="720"/>
        <w:jc w:val="both"/>
      </w:pPr>
      <w:r>
        <w:t xml:space="preserve">[5] Atbilstoši lietā esošajam </w:t>
      </w:r>
      <w:proofErr w:type="gramStart"/>
      <w:r>
        <w:t>2015.gada</w:t>
      </w:r>
      <w:proofErr w:type="gramEnd"/>
      <w:r>
        <w:t xml:space="preserve"> 10.septembra sabiedrības līgumam SIA „</w:t>
      </w:r>
      <w:r w:rsidR="00CF781E">
        <w:t>EKO KURZEME</w:t>
      </w:r>
      <w:r>
        <w:t>” tiek iecelt</w:t>
      </w:r>
      <w:r w:rsidR="00281B2C">
        <w:t>a</w:t>
      </w:r>
      <w:r>
        <w:t xml:space="preserve"> par sabiedrības lietvedi ar tiesībām sabiedrības vārdā parakstīt visus dokumentus, kas nepieciešami dalībai konkursā. Sabiedrības lietvedis </w:t>
      </w:r>
      <w:r w:rsidR="00FE53A4">
        <w:t>pārst</w:t>
      </w:r>
      <w:r>
        <w:t>āv sabiedrības biedrus konkursā un ar konkursu saistītajās lietās, tiek pilnvarots parakstīt visus nepieciešamos dokumentus, kas saistīti ar konkursu</w:t>
      </w:r>
      <w:r w:rsidR="00FE53A4">
        <w:t>,</w:t>
      </w:r>
      <w:r>
        <w:t xml:space="preserve"> un rīkoties sabiedrības vārdā, lai īstenotu šā līguma mērķus. Sabiedrības lietvedim ir tiesības uzlikt sabiedrībai un sabiedrības </w:t>
      </w:r>
      <w:r w:rsidR="00FE53A4">
        <w:t>biedriem saistošus pienākumus.</w:t>
      </w:r>
    </w:p>
    <w:p w14:paraId="7DA01C3E" w14:textId="0E68B750" w:rsidR="004E374E" w:rsidRDefault="00FE53A4" w:rsidP="009E4388">
      <w:pPr>
        <w:spacing w:line="276" w:lineRule="auto"/>
        <w:ind w:firstLine="720"/>
        <w:jc w:val="both"/>
      </w:pPr>
      <w:r>
        <w:t xml:space="preserve">Augstākā tiesa atzīst, ka </w:t>
      </w:r>
      <w:r w:rsidR="0070666E">
        <w:t xml:space="preserve">šāds </w:t>
      </w:r>
      <w:r>
        <w:t>vispārīgs pilnvarojums parakstīt visus dokumentus, kas nepieciešami dalībai konkursā, pārstāvēt sabiedrības biedrus ar konkursu saistītajās lietās</w:t>
      </w:r>
      <w:r w:rsidRPr="00FE53A4">
        <w:t xml:space="preserve"> </w:t>
      </w:r>
      <w:r>
        <w:t xml:space="preserve">un rīkoties sabiedrības vārdā, lai īstenotu šā līguma mērķus, </w:t>
      </w:r>
      <w:r w:rsidRPr="00FE53A4">
        <w:t xml:space="preserve">neizpilda </w:t>
      </w:r>
      <w:r>
        <w:t xml:space="preserve">tiesību normu </w:t>
      </w:r>
      <w:r w:rsidRPr="00FE53A4">
        <w:t>prasības</w:t>
      </w:r>
      <w:r>
        <w:t xml:space="preserve"> par īpaša pilnvarojuma nepieciešamību.</w:t>
      </w:r>
      <w:r w:rsidR="0070666E">
        <w:t xml:space="preserve"> </w:t>
      </w:r>
      <w:r w:rsidR="0070666E" w:rsidRPr="0070666E">
        <w:t xml:space="preserve">No tā </w:t>
      </w:r>
      <w:r w:rsidR="0070666E">
        <w:t>ne</w:t>
      </w:r>
      <w:r w:rsidR="0070666E" w:rsidRPr="0070666E">
        <w:t xml:space="preserve">var pietiekami skaidri secināt, ka pilnvarnieks </w:t>
      </w:r>
      <w:r w:rsidR="004E69E5">
        <w:t xml:space="preserve">(lietvedis) </w:t>
      </w:r>
      <w:r w:rsidR="0070666E" w:rsidRPr="0070666E">
        <w:t xml:space="preserve">drīkst </w:t>
      </w:r>
      <w:r w:rsidR="0070666E">
        <w:t>iesniegt tiesā pieteikumu.</w:t>
      </w:r>
    </w:p>
    <w:p w14:paraId="3D5BCC24" w14:textId="2896FAFC" w:rsidR="00FE53A4" w:rsidRDefault="00FE53A4" w:rsidP="009E4388">
      <w:pPr>
        <w:spacing w:line="276" w:lineRule="auto"/>
        <w:ind w:firstLine="720"/>
        <w:jc w:val="both"/>
      </w:pPr>
      <w:r>
        <w:t>Augstākā tiesa citstarp ir atzinusi, ka arī universālpilnvarā norādīta</w:t>
      </w:r>
      <w:r w:rsidRPr="00FE53A4">
        <w:t xml:space="preserve"> vispārīg</w:t>
      </w:r>
      <w:r>
        <w:t>a</w:t>
      </w:r>
      <w:r w:rsidRPr="00FE53A4">
        <w:t xml:space="preserve"> frāze „kārtot visas manas lietas visās tiesu instancēs ar visām tiesībām, kādas ar likumu piešķirtas prasītājam” neizpilda Administratīvā procesa likuma </w:t>
      </w:r>
      <w:proofErr w:type="gramStart"/>
      <w:r w:rsidRPr="00FE53A4">
        <w:t>147.panta</w:t>
      </w:r>
      <w:proofErr w:type="gramEnd"/>
      <w:r w:rsidRPr="00FE53A4">
        <w:t xml:space="preserve"> otrās daļas prasības</w:t>
      </w:r>
      <w:r>
        <w:t xml:space="preserve"> (</w:t>
      </w:r>
      <w:r w:rsidRPr="00FE53A4">
        <w:rPr>
          <w:i/>
        </w:rPr>
        <w:t>2014.gada 5.novembra lēmuma lietā Nr.</w:t>
      </w:r>
      <w:r w:rsidR="00F262A3">
        <w:rPr>
          <w:i/>
        </w:rPr>
        <w:t> </w:t>
      </w:r>
      <w:r w:rsidRPr="00FE53A4">
        <w:rPr>
          <w:i/>
        </w:rPr>
        <w:t>SKA-1187/2014 6.punkts</w:t>
      </w:r>
      <w:r>
        <w:t>).</w:t>
      </w:r>
    </w:p>
    <w:p w14:paraId="69732479" w14:textId="61062B57" w:rsidR="00FE53A4" w:rsidRDefault="0070666E" w:rsidP="009E4388">
      <w:pPr>
        <w:spacing w:line="276" w:lineRule="auto"/>
        <w:ind w:firstLine="720"/>
        <w:jc w:val="both"/>
      </w:pPr>
      <w:r>
        <w:lastRenderedPageBreak/>
        <w:t xml:space="preserve">Turklāt uz izskatāmo lietu, kurā pieteicēja prasa atlīdzināt </w:t>
      </w:r>
      <w:r w:rsidR="00281B2C">
        <w:t xml:space="preserve">tikai </w:t>
      </w:r>
      <w:r>
        <w:t xml:space="preserve">neiegūto peļņu, nav attiecināms arī Civillikuma </w:t>
      </w:r>
      <w:proofErr w:type="gramStart"/>
      <w:r>
        <w:t>2301.panta</w:t>
      </w:r>
      <w:proofErr w:type="gramEnd"/>
      <w:r>
        <w:t xml:space="preserve"> otrajā daļā paredzētais izņēmuma nosacījums, ka</w:t>
      </w:r>
      <w:r w:rsidRPr="0070666E">
        <w:t xml:space="preserve"> </w:t>
      </w:r>
      <w:r w:rsidRPr="00605851">
        <w:t>pilnvarnieks</w:t>
      </w:r>
      <w:r>
        <w:t xml:space="preserve"> drīkst vest prāvas</w:t>
      </w:r>
      <w:r w:rsidRPr="0070666E">
        <w:t xml:space="preserve"> </w:t>
      </w:r>
      <w:r w:rsidRPr="00605851">
        <w:t>tikai nepieciešamos gadījumos un lai pasargātu savu pilnvarotāju no draudošiem zaudējumiem</w:t>
      </w:r>
      <w:r>
        <w:t>.</w:t>
      </w:r>
    </w:p>
    <w:p w14:paraId="014B345D" w14:textId="77777777" w:rsidR="00FE53A4" w:rsidRDefault="00FE53A4" w:rsidP="009E4388">
      <w:pPr>
        <w:spacing w:line="276" w:lineRule="auto"/>
        <w:ind w:firstLine="720"/>
        <w:jc w:val="both"/>
      </w:pPr>
    </w:p>
    <w:p w14:paraId="7FE2351B" w14:textId="3C32B652" w:rsidR="0070666E" w:rsidRDefault="0070666E" w:rsidP="009E4388">
      <w:pPr>
        <w:spacing w:line="276" w:lineRule="auto"/>
        <w:ind w:firstLine="720"/>
        <w:jc w:val="both"/>
      </w:pPr>
      <w:r>
        <w:t xml:space="preserve">[6] </w:t>
      </w:r>
      <w:r w:rsidR="00281B2C">
        <w:t xml:space="preserve">Saskaņā ar Administratīvā procesa likuma </w:t>
      </w:r>
      <w:proofErr w:type="gramStart"/>
      <w:r w:rsidR="00281B2C">
        <w:t>192.panta</w:t>
      </w:r>
      <w:proofErr w:type="gramEnd"/>
      <w:r w:rsidR="00281B2C">
        <w:t xml:space="preserve"> piekto daļu </w:t>
      </w:r>
      <w:r w:rsidR="00281B2C" w:rsidRPr="00281B2C">
        <w:t>pieteikuma atdošana pieteicējam nav šķērslis tā atkārtotai iesniegšanai tiesā, ievērojot šajā likumā noteikto vispārējo pieteikuma iesniegšanas kārtību.</w:t>
      </w:r>
    </w:p>
    <w:p w14:paraId="00892FF3" w14:textId="06A0C730" w:rsidR="00281B2C" w:rsidRDefault="00281B2C" w:rsidP="009E4388">
      <w:pPr>
        <w:spacing w:line="276" w:lineRule="auto"/>
        <w:ind w:firstLine="720"/>
        <w:jc w:val="both"/>
      </w:pPr>
      <w:r>
        <w:t xml:space="preserve">Vienlaikus Augstākā tiesa vēlas vērst pieteicējas uzmanību, ka saskaņā ar </w:t>
      </w:r>
      <w:r w:rsidRPr="00281B2C">
        <w:t>Valsts pārvaldes iestāžu nodarīto</w:t>
      </w:r>
      <w:r>
        <w:t xml:space="preserve"> zaudējumu atlīdzināšanas likuma </w:t>
      </w:r>
      <w:proofErr w:type="gramStart"/>
      <w:r>
        <w:t>15.pantu</w:t>
      </w:r>
      <w:proofErr w:type="gramEnd"/>
      <w:r>
        <w:t xml:space="preserve"> </w:t>
      </w:r>
      <w:r w:rsidRPr="00281B2C">
        <w:t>privātpersona iesniegumu par zaudējuma atlīdzinājumu iesniedz tai iestādei, kas nodarīj</w:t>
      </w:r>
      <w:r>
        <w:t xml:space="preserve">usi zaudējumu, bet saskaņā ar likuma 17.panta pirmo daļu </w:t>
      </w:r>
      <w:r w:rsidRPr="00281B2C">
        <w:t>privātpersona iesniedz iesniegumu par zaudējuma atlīdzinājumu gada laikā no dienas, kad tā uzzināja vai tai vajadzēja uzzināt par zaudējumu, bet ne vēlāk kā piecu gadu laikā no iestādes prettiesiskā administratīvā akta spēkā stāšanās vai prettiesiskas faktiskās rīcības veikšanas dienas.</w:t>
      </w:r>
    </w:p>
    <w:p w14:paraId="56958FF8" w14:textId="77777777" w:rsidR="00667A45" w:rsidRDefault="00667A45" w:rsidP="00B032B6">
      <w:pPr>
        <w:spacing w:line="276" w:lineRule="auto"/>
        <w:ind w:firstLine="720"/>
        <w:jc w:val="both"/>
      </w:pPr>
    </w:p>
    <w:p w14:paraId="42C10851"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0268E27F" w14:textId="77777777" w:rsidR="00195D41" w:rsidRPr="00287404" w:rsidRDefault="00195D41" w:rsidP="00287404">
      <w:pPr>
        <w:spacing w:line="276" w:lineRule="auto"/>
        <w:ind w:firstLine="720"/>
        <w:jc w:val="both"/>
      </w:pPr>
    </w:p>
    <w:p w14:paraId="0CC5D82A" w14:textId="27F9BFD3" w:rsidR="007D7C2B" w:rsidRDefault="00862477" w:rsidP="00C45287">
      <w:pPr>
        <w:spacing w:line="276" w:lineRule="auto"/>
        <w:ind w:firstLine="720"/>
        <w:jc w:val="both"/>
      </w:pPr>
      <w:r w:rsidRPr="00862477">
        <w:t xml:space="preserve">Pamatojoties uz Administratīvā procesa likuma 323.panta pirmās daļas </w:t>
      </w:r>
      <w:r w:rsidR="0011246C">
        <w:t>1</w:t>
      </w:r>
      <w:r w:rsidRPr="00862477">
        <w:t>.punktu un 324.panta pirmo daļu</w:t>
      </w:r>
      <w:r w:rsidR="004B0B15" w:rsidRPr="004B0B15">
        <w:t>, Augstākā tiesa</w:t>
      </w:r>
    </w:p>
    <w:p w14:paraId="1D027551" w14:textId="77777777" w:rsidR="007F61F8" w:rsidRPr="00287404" w:rsidRDefault="007F61F8" w:rsidP="00287404">
      <w:pPr>
        <w:spacing w:line="276" w:lineRule="auto"/>
        <w:ind w:firstLine="720"/>
        <w:jc w:val="both"/>
      </w:pPr>
    </w:p>
    <w:p w14:paraId="025B556C" w14:textId="43EAE0A7" w:rsidR="003047F5" w:rsidRPr="00287404" w:rsidRDefault="00C02540" w:rsidP="00287404">
      <w:pPr>
        <w:spacing w:line="276" w:lineRule="auto"/>
        <w:jc w:val="center"/>
        <w:rPr>
          <w:b/>
          <w:bCs/>
          <w:spacing w:val="70"/>
        </w:rPr>
      </w:pPr>
      <w:r>
        <w:rPr>
          <w:b/>
        </w:rPr>
        <w:t>n</w:t>
      </w:r>
      <w:r w:rsidRPr="00287404">
        <w:rPr>
          <w:b/>
        </w:rPr>
        <w:t>o</w:t>
      </w:r>
      <w:r>
        <w:rPr>
          <w:b/>
        </w:rPr>
        <w:t>lēm</w:t>
      </w:r>
      <w:r w:rsidRPr="00287404">
        <w:rPr>
          <w:b/>
        </w:rPr>
        <w:t>a</w:t>
      </w:r>
      <w:r>
        <w:rPr>
          <w:b/>
        </w:rPr>
        <w:t>:</w:t>
      </w:r>
    </w:p>
    <w:p w14:paraId="04E8D2E3" w14:textId="77777777" w:rsidR="00195D41" w:rsidRPr="00287404" w:rsidRDefault="00195D41" w:rsidP="00287404">
      <w:pPr>
        <w:spacing w:line="276" w:lineRule="auto"/>
        <w:ind w:firstLine="720"/>
        <w:jc w:val="both"/>
        <w:rPr>
          <w:color w:val="000000"/>
        </w:rPr>
      </w:pPr>
      <w:bookmarkStart w:id="1" w:name="Dropdown12"/>
    </w:p>
    <w:p w14:paraId="6AB9B5E2" w14:textId="339A67A1" w:rsidR="00862477" w:rsidRDefault="0070666E" w:rsidP="00862477">
      <w:pPr>
        <w:spacing w:line="276" w:lineRule="auto"/>
        <w:ind w:firstLine="720"/>
        <w:jc w:val="both"/>
      </w:pPr>
      <w:r>
        <w:t>atstāt negrozītu</w:t>
      </w:r>
      <w:r w:rsidR="00862477">
        <w:t xml:space="preserve"> Administratīvās rajona tiesas tiesneša </w:t>
      </w:r>
      <w:proofErr w:type="gramStart"/>
      <w:r w:rsidR="009E4388" w:rsidRPr="00862477">
        <w:t>2018.gada</w:t>
      </w:r>
      <w:proofErr w:type="gramEnd"/>
      <w:r w:rsidR="009E4388" w:rsidRPr="00862477">
        <w:t xml:space="preserve"> </w:t>
      </w:r>
      <w:r w:rsidR="009E4388">
        <w:t>25.aprīļa</w:t>
      </w:r>
      <w:r w:rsidR="009E4388" w:rsidRPr="00862477">
        <w:t xml:space="preserve"> </w:t>
      </w:r>
      <w:r w:rsidR="00862477">
        <w:t>lēmumu</w:t>
      </w:r>
      <w:r>
        <w:t xml:space="preserve">, bet </w:t>
      </w:r>
      <w:r w:rsidR="009E4388">
        <w:t>SIA „</w:t>
      </w:r>
      <w:r w:rsidR="00CF781E">
        <w:t>EKO KURZEME</w:t>
      </w:r>
      <w:r w:rsidR="009E4388">
        <w:t xml:space="preserve">” </w:t>
      </w:r>
      <w:r>
        <w:t>blakus sūdzību noraidīt</w:t>
      </w:r>
      <w:r w:rsidR="00862477">
        <w:t>.</w:t>
      </w:r>
    </w:p>
    <w:p w14:paraId="36A4294B" w14:textId="09F88958" w:rsidR="00065336" w:rsidRPr="00390AFF" w:rsidRDefault="00862477" w:rsidP="00390AFF">
      <w:pPr>
        <w:spacing w:line="276" w:lineRule="auto"/>
        <w:ind w:firstLine="720"/>
        <w:jc w:val="both"/>
        <w:rPr>
          <w:color w:val="000000"/>
        </w:rPr>
      </w:pPr>
      <w:r>
        <w:t xml:space="preserve">Lēmums </w:t>
      </w:r>
      <w:r w:rsidR="00564007" w:rsidRPr="00287404">
        <w:rPr>
          <w:color w:val="000000"/>
        </w:rPr>
        <w:t>nav pārsūdzams</w:t>
      </w:r>
      <w:r w:rsidR="00195D41" w:rsidRPr="00287404">
        <w:rPr>
          <w:color w:val="000000"/>
        </w:rPr>
        <w:t>.</w:t>
      </w:r>
      <w:bookmarkEnd w:id="1"/>
    </w:p>
    <w:sectPr w:rsidR="00065336" w:rsidRPr="00390AFF" w:rsidSect="00EE19B8">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EAE9A" w14:textId="77777777" w:rsidR="002E5519" w:rsidRDefault="002E5519" w:rsidP="003047F5">
      <w:r>
        <w:separator/>
      </w:r>
    </w:p>
  </w:endnote>
  <w:endnote w:type="continuationSeparator" w:id="0">
    <w:p w14:paraId="2557C3CC" w14:textId="77777777" w:rsidR="002E5519" w:rsidRDefault="002E551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0A6CF8BB" w14:textId="77777777" w:rsidR="00A238AF" w:rsidRDefault="00A238A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1D0515">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1D0515">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0BCD" w14:textId="77777777" w:rsidR="002E5519" w:rsidRDefault="002E5519" w:rsidP="003047F5">
      <w:r>
        <w:separator/>
      </w:r>
    </w:p>
  </w:footnote>
  <w:footnote w:type="continuationSeparator" w:id="0">
    <w:p w14:paraId="59F52AFA" w14:textId="77777777" w:rsidR="002E5519" w:rsidRDefault="002E551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074DD"/>
    <w:rsid w:val="00012B8F"/>
    <w:rsid w:val="00012EE3"/>
    <w:rsid w:val="00014EE1"/>
    <w:rsid w:val="00015354"/>
    <w:rsid w:val="00016030"/>
    <w:rsid w:val="00020A0A"/>
    <w:rsid w:val="00030396"/>
    <w:rsid w:val="00030BB1"/>
    <w:rsid w:val="00030C19"/>
    <w:rsid w:val="00034944"/>
    <w:rsid w:val="000361F6"/>
    <w:rsid w:val="000362D0"/>
    <w:rsid w:val="0003715A"/>
    <w:rsid w:val="0004051A"/>
    <w:rsid w:val="00042213"/>
    <w:rsid w:val="00043C30"/>
    <w:rsid w:val="00045078"/>
    <w:rsid w:val="00046A89"/>
    <w:rsid w:val="00046C96"/>
    <w:rsid w:val="0005221D"/>
    <w:rsid w:val="00052F2A"/>
    <w:rsid w:val="00054F6F"/>
    <w:rsid w:val="00056F29"/>
    <w:rsid w:val="000635A0"/>
    <w:rsid w:val="00065336"/>
    <w:rsid w:val="00065377"/>
    <w:rsid w:val="00066CA0"/>
    <w:rsid w:val="00067814"/>
    <w:rsid w:val="00067DCC"/>
    <w:rsid w:val="00067EBC"/>
    <w:rsid w:val="00072569"/>
    <w:rsid w:val="00073CD1"/>
    <w:rsid w:val="00075871"/>
    <w:rsid w:val="00075D7B"/>
    <w:rsid w:val="000868DA"/>
    <w:rsid w:val="00086FD4"/>
    <w:rsid w:val="00087FCD"/>
    <w:rsid w:val="00090CDD"/>
    <w:rsid w:val="00090E24"/>
    <w:rsid w:val="000919C5"/>
    <w:rsid w:val="00091D73"/>
    <w:rsid w:val="0009600C"/>
    <w:rsid w:val="000972F6"/>
    <w:rsid w:val="00097F4D"/>
    <w:rsid w:val="000A0776"/>
    <w:rsid w:val="000A1997"/>
    <w:rsid w:val="000A2E3D"/>
    <w:rsid w:val="000A5A04"/>
    <w:rsid w:val="000A65EC"/>
    <w:rsid w:val="000A6B8D"/>
    <w:rsid w:val="000A78DF"/>
    <w:rsid w:val="000B0C5B"/>
    <w:rsid w:val="000B12BC"/>
    <w:rsid w:val="000B3D27"/>
    <w:rsid w:val="000B473D"/>
    <w:rsid w:val="000B54CC"/>
    <w:rsid w:val="000B6226"/>
    <w:rsid w:val="000B6E12"/>
    <w:rsid w:val="000B7375"/>
    <w:rsid w:val="000C4358"/>
    <w:rsid w:val="000C5CA5"/>
    <w:rsid w:val="000D1366"/>
    <w:rsid w:val="000D306A"/>
    <w:rsid w:val="000D4763"/>
    <w:rsid w:val="000D7043"/>
    <w:rsid w:val="000E4F66"/>
    <w:rsid w:val="000E5238"/>
    <w:rsid w:val="000E5CA2"/>
    <w:rsid w:val="000E7056"/>
    <w:rsid w:val="000E7DD6"/>
    <w:rsid w:val="000F0014"/>
    <w:rsid w:val="000F3BED"/>
    <w:rsid w:val="000F4FBA"/>
    <w:rsid w:val="000F5126"/>
    <w:rsid w:val="000F5368"/>
    <w:rsid w:val="000F665D"/>
    <w:rsid w:val="00100C75"/>
    <w:rsid w:val="00105343"/>
    <w:rsid w:val="001069E8"/>
    <w:rsid w:val="001108D8"/>
    <w:rsid w:val="00110C17"/>
    <w:rsid w:val="0011246C"/>
    <w:rsid w:val="00114DC7"/>
    <w:rsid w:val="00115D6D"/>
    <w:rsid w:val="001175EF"/>
    <w:rsid w:val="00121011"/>
    <w:rsid w:val="00121BED"/>
    <w:rsid w:val="001230F9"/>
    <w:rsid w:val="00123CAC"/>
    <w:rsid w:val="001270C9"/>
    <w:rsid w:val="0013473A"/>
    <w:rsid w:val="00136612"/>
    <w:rsid w:val="00136BDA"/>
    <w:rsid w:val="0013722C"/>
    <w:rsid w:val="00140BFC"/>
    <w:rsid w:val="001412A7"/>
    <w:rsid w:val="001437A2"/>
    <w:rsid w:val="001452AC"/>
    <w:rsid w:val="001470EE"/>
    <w:rsid w:val="00150DA1"/>
    <w:rsid w:val="00152263"/>
    <w:rsid w:val="00154B90"/>
    <w:rsid w:val="00155FD1"/>
    <w:rsid w:val="001636A1"/>
    <w:rsid w:val="001646E9"/>
    <w:rsid w:val="00164B82"/>
    <w:rsid w:val="00166AAF"/>
    <w:rsid w:val="00173D07"/>
    <w:rsid w:val="00173DE5"/>
    <w:rsid w:val="00176D64"/>
    <w:rsid w:val="00182BD3"/>
    <w:rsid w:val="001849CE"/>
    <w:rsid w:val="00187D2C"/>
    <w:rsid w:val="0019021D"/>
    <w:rsid w:val="00190EFF"/>
    <w:rsid w:val="0019238A"/>
    <w:rsid w:val="00192A69"/>
    <w:rsid w:val="00192D83"/>
    <w:rsid w:val="00192EF3"/>
    <w:rsid w:val="00195D41"/>
    <w:rsid w:val="001969C7"/>
    <w:rsid w:val="001A03B6"/>
    <w:rsid w:val="001A0495"/>
    <w:rsid w:val="001A105D"/>
    <w:rsid w:val="001A2190"/>
    <w:rsid w:val="001A2E06"/>
    <w:rsid w:val="001B1073"/>
    <w:rsid w:val="001B1DFB"/>
    <w:rsid w:val="001B4725"/>
    <w:rsid w:val="001B7388"/>
    <w:rsid w:val="001C07BB"/>
    <w:rsid w:val="001C1B1C"/>
    <w:rsid w:val="001C633D"/>
    <w:rsid w:val="001D0515"/>
    <w:rsid w:val="001D0A0E"/>
    <w:rsid w:val="001D16A5"/>
    <w:rsid w:val="001D1713"/>
    <w:rsid w:val="001D33A1"/>
    <w:rsid w:val="001D7499"/>
    <w:rsid w:val="001E239C"/>
    <w:rsid w:val="001E2D45"/>
    <w:rsid w:val="001E3A09"/>
    <w:rsid w:val="001E7F00"/>
    <w:rsid w:val="001F149A"/>
    <w:rsid w:val="001F1AA5"/>
    <w:rsid w:val="001F1D10"/>
    <w:rsid w:val="001F2229"/>
    <w:rsid w:val="001F2AF4"/>
    <w:rsid w:val="001F3843"/>
    <w:rsid w:val="001F4336"/>
    <w:rsid w:val="001F7795"/>
    <w:rsid w:val="00205502"/>
    <w:rsid w:val="002104FA"/>
    <w:rsid w:val="00216FA4"/>
    <w:rsid w:val="00217589"/>
    <w:rsid w:val="00222204"/>
    <w:rsid w:val="00222E6E"/>
    <w:rsid w:val="00231292"/>
    <w:rsid w:val="00233043"/>
    <w:rsid w:val="00237BA4"/>
    <w:rsid w:val="00237F92"/>
    <w:rsid w:val="00241087"/>
    <w:rsid w:val="00241107"/>
    <w:rsid w:val="002427C9"/>
    <w:rsid w:val="00243DBB"/>
    <w:rsid w:val="002453D3"/>
    <w:rsid w:val="002466AD"/>
    <w:rsid w:val="002466AE"/>
    <w:rsid w:val="00251066"/>
    <w:rsid w:val="0025362C"/>
    <w:rsid w:val="00265E5C"/>
    <w:rsid w:val="00267A77"/>
    <w:rsid w:val="0027257C"/>
    <w:rsid w:val="00272C86"/>
    <w:rsid w:val="00273BE8"/>
    <w:rsid w:val="0027469B"/>
    <w:rsid w:val="00275E19"/>
    <w:rsid w:val="00281AA1"/>
    <w:rsid w:val="00281B2C"/>
    <w:rsid w:val="0028328F"/>
    <w:rsid w:val="002843B8"/>
    <w:rsid w:val="0028445A"/>
    <w:rsid w:val="002853B4"/>
    <w:rsid w:val="00285D1E"/>
    <w:rsid w:val="002865FF"/>
    <w:rsid w:val="00287404"/>
    <w:rsid w:val="0029095C"/>
    <w:rsid w:val="00292FB5"/>
    <w:rsid w:val="00294B54"/>
    <w:rsid w:val="002967F1"/>
    <w:rsid w:val="002A2EA0"/>
    <w:rsid w:val="002A3BD5"/>
    <w:rsid w:val="002A41A1"/>
    <w:rsid w:val="002A5792"/>
    <w:rsid w:val="002A627F"/>
    <w:rsid w:val="002A651D"/>
    <w:rsid w:val="002A6536"/>
    <w:rsid w:val="002B1676"/>
    <w:rsid w:val="002B2722"/>
    <w:rsid w:val="002B4D73"/>
    <w:rsid w:val="002B5800"/>
    <w:rsid w:val="002B6F73"/>
    <w:rsid w:val="002C0537"/>
    <w:rsid w:val="002C05FC"/>
    <w:rsid w:val="002C0A6E"/>
    <w:rsid w:val="002C0F02"/>
    <w:rsid w:val="002C145A"/>
    <w:rsid w:val="002C16F6"/>
    <w:rsid w:val="002C1A0A"/>
    <w:rsid w:val="002C21E2"/>
    <w:rsid w:val="002C3086"/>
    <w:rsid w:val="002C320B"/>
    <w:rsid w:val="002C7F73"/>
    <w:rsid w:val="002D2B58"/>
    <w:rsid w:val="002D3E86"/>
    <w:rsid w:val="002D42AA"/>
    <w:rsid w:val="002D70DC"/>
    <w:rsid w:val="002D711E"/>
    <w:rsid w:val="002D7E79"/>
    <w:rsid w:val="002E3B10"/>
    <w:rsid w:val="002E512D"/>
    <w:rsid w:val="002E5519"/>
    <w:rsid w:val="002E6872"/>
    <w:rsid w:val="002F0FAB"/>
    <w:rsid w:val="002F1CA5"/>
    <w:rsid w:val="002F1D80"/>
    <w:rsid w:val="002F2BDA"/>
    <w:rsid w:val="002F3370"/>
    <w:rsid w:val="002F33DE"/>
    <w:rsid w:val="002F4AB0"/>
    <w:rsid w:val="002F53FA"/>
    <w:rsid w:val="002F5970"/>
    <w:rsid w:val="002F6FDD"/>
    <w:rsid w:val="00301519"/>
    <w:rsid w:val="00301B34"/>
    <w:rsid w:val="00301F9F"/>
    <w:rsid w:val="003032F4"/>
    <w:rsid w:val="003047F5"/>
    <w:rsid w:val="00307463"/>
    <w:rsid w:val="00312AC0"/>
    <w:rsid w:val="0031420F"/>
    <w:rsid w:val="003155DB"/>
    <w:rsid w:val="00317027"/>
    <w:rsid w:val="00321B40"/>
    <w:rsid w:val="003226BB"/>
    <w:rsid w:val="003231FA"/>
    <w:rsid w:val="00327FC7"/>
    <w:rsid w:val="003305F1"/>
    <w:rsid w:val="003311B9"/>
    <w:rsid w:val="00332BDC"/>
    <w:rsid w:val="00332EA7"/>
    <w:rsid w:val="003352B5"/>
    <w:rsid w:val="00337C6B"/>
    <w:rsid w:val="00340210"/>
    <w:rsid w:val="00351233"/>
    <w:rsid w:val="0035293F"/>
    <w:rsid w:val="0035346E"/>
    <w:rsid w:val="00354461"/>
    <w:rsid w:val="00354F34"/>
    <w:rsid w:val="003554AC"/>
    <w:rsid w:val="00356558"/>
    <w:rsid w:val="00357437"/>
    <w:rsid w:val="003604E2"/>
    <w:rsid w:val="00363B18"/>
    <w:rsid w:val="00364EF0"/>
    <w:rsid w:val="00371359"/>
    <w:rsid w:val="003719AB"/>
    <w:rsid w:val="00372407"/>
    <w:rsid w:val="003760EC"/>
    <w:rsid w:val="00385111"/>
    <w:rsid w:val="00390AFF"/>
    <w:rsid w:val="00394C9E"/>
    <w:rsid w:val="00394F49"/>
    <w:rsid w:val="00395965"/>
    <w:rsid w:val="0039654D"/>
    <w:rsid w:val="003A098F"/>
    <w:rsid w:val="003A1DDD"/>
    <w:rsid w:val="003A2297"/>
    <w:rsid w:val="003A315B"/>
    <w:rsid w:val="003A4775"/>
    <w:rsid w:val="003A759D"/>
    <w:rsid w:val="003A7D86"/>
    <w:rsid w:val="003B0EFE"/>
    <w:rsid w:val="003B27F0"/>
    <w:rsid w:val="003B3C99"/>
    <w:rsid w:val="003B4898"/>
    <w:rsid w:val="003B548E"/>
    <w:rsid w:val="003B56E0"/>
    <w:rsid w:val="003B5D12"/>
    <w:rsid w:val="003B7D55"/>
    <w:rsid w:val="003D1D45"/>
    <w:rsid w:val="003D42EF"/>
    <w:rsid w:val="003D7546"/>
    <w:rsid w:val="003E0913"/>
    <w:rsid w:val="003E1844"/>
    <w:rsid w:val="003E468E"/>
    <w:rsid w:val="003E4F9A"/>
    <w:rsid w:val="003E6346"/>
    <w:rsid w:val="003E748B"/>
    <w:rsid w:val="003F0879"/>
    <w:rsid w:val="003F3A9D"/>
    <w:rsid w:val="003F5628"/>
    <w:rsid w:val="003F7CD2"/>
    <w:rsid w:val="003F7EEB"/>
    <w:rsid w:val="00402045"/>
    <w:rsid w:val="00402214"/>
    <w:rsid w:val="004026EC"/>
    <w:rsid w:val="00403640"/>
    <w:rsid w:val="004039FF"/>
    <w:rsid w:val="004061FD"/>
    <w:rsid w:val="004069A0"/>
    <w:rsid w:val="00406A38"/>
    <w:rsid w:val="004115F6"/>
    <w:rsid w:val="00413209"/>
    <w:rsid w:val="00414579"/>
    <w:rsid w:val="00414897"/>
    <w:rsid w:val="004202CC"/>
    <w:rsid w:val="00423552"/>
    <w:rsid w:val="00423DAE"/>
    <w:rsid w:val="00425BC5"/>
    <w:rsid w:val="0043182C"/>
    <w:rsid w:val="00431C77"/>
    <w:rsid w:val="00433858"/>
    <w:rsid w:val="00433C43"/>
    <w:rsid w:val="004405F3"/>
    <w:rsid w:val="00441D49"/>
    <w:rsid w:val="0044259C"/>
    <w:rsid w:val="00442E50"/>
    <w:rsid w:val="00444525"/>
    <w:rsid w:val="00444A4A"/>
    <w:rsid w:val="00446DC3"/>
    <w:rsid w:val="00451EE2"/>
    <w:rsid w:val="00454744"/>
    <w:rsid w:val="00454EB6"/>
    <w:rsid w:val="00461638"/>
    <w:rsid w:val="00462D9E"/>
    <w:rsid w:val="00463CE2"/>
    <w:rsid w:val="00464172"/>
    <w:rsid w:val="004669ED"/>
    <w:rsid w:val="00471A2F"/>
    <w:rsid w:val="0047268C"/>
    <w:rsid w:val="00475E28"/>
    <w:rsid w:val="004760D4"/>
    <w:rsid w:val="004768CD"/>
    <w:rsid w:val="00480C1F"/>
    <w:rsid w:val="00483B9F"/>
    <w:rsid w:val="0048691E"/>
    <w:rsid w:val="00486F52"/>
    <w:rsid w:val="00491039"/>
    <w:rsid w:val="00491DEC"/>
    <w:rsid w:val="00492B33"/>
    <w:rsid w:val="00493045"/>
    <w:rsid w:val="00494A1C"/>
    <w:rsid w:val="004953C2"/>
    <w:rsid w:val="0049662C"/>
    <w:rsid w:val="00497E84"/>
    <w:rsid w:val="004A3155"/>
    <w:rsid w:val="004A33E7"/>
    <w:rsid w:val="004A37F2"/>
    <w:rsid w:val="004A401A"/>
    <w:rsid w:val="004A4E00"/>
    <w:rsid w:val="004A771C"/>
    <w:rsid w:val="004B0B15"/>
    <w:rsid w:val="004B366C"/>
    <w:rsid w:val="004B4CAD"/>
    <w:rsid w:val="004B5A9D"/>
    <w:rsid w:val="004C282A"/>
    <w:rsid w:val="004C3AE2"/>
    <w:rsid w:val="004C48C1"/>
    <w:rsid w:val="004C6182"/>
    <w:rsid w:val="004D003D"/>
    <w:rsid w:val="004D09FE"/>
    <w:rsid w:val="004D457E"/>
    <w:rsid w:val="004D522E"/>
    <w:rsid w:val="004D6912"/>
    <w:rsid w:val="004E01EC"/>
    <w:rsid w:val="004E1B6A"/>
    <w:rsid w:val="004E374E"/>
    <w:rsid w:val="004E4C2A"/>
    <w:rsid w:val="004E62CE"/>
    <w:rsid w:val="004E69E5"/>
    <w:rsid w:val="004E79B5"/>
    <w:rsid w:val="004F29F8"/>
    <w:rsid w:val="004F2A23"/>
    <w:rsid w:val="004F3A30"/>
    <w:rsid w:val="004F419C"/>
    <w:rsid w:val="004F495D"/>
    <w:rsid w:val="004F602B"/>
    <w:rsid w:val="004F65E9"/>
    <w:rsid w:val="004F6667"/>
    <w:rsid w:val="004F6A7F"/>
    <w:rsid w:val="005008E9"/>
    <w:rsid w:val="00503F06"/>
    <w:rsid w:val="005040D9"/>
    <w:rsid w:val="005059CC"/>
    <w:rsid w:val="005067A3"/>
    <w:rsid w:val="00511948"/>
    <w:rsid w:val="00515FBD"/>
    <w:rsid w:val="00516C30"/>
    <w:rsid w:val="005240F4"/>
    <w:rsid w:val="005317B2"/>
    <w:rsid w:val="0053393F"/>
    <w:rsid w:val="005343ED"/>
    <w:rsid w:val="00542C6C"/>
    <w:rsid w:val="00553345"/>
    <w:rsid w:val="005539AB"/>
    <w:rsid w:val="00553A28"/>
    <w:rsid w:val="00556424"/>
    <w:rsid w:val="00561A54"/>
    <w:rsid w:val="0056230B"/>
    <w:rsid w:val="00564007"/>
    <w:rsid w:val="00567599"/>
    <w:rsid w:val="00570723"/>
    <w:rsid w:val="005723C1"/>
    <w:rsid w:val="00572870"/>
    <w:rsid w:val="00577595"/>
    <w:rsid w:val="00581A0A"/>
    <w:rsid w:val="00582C8E"/>
    <w:rsid w:val="00582FB6"/>
    <w:rsid w:val="00583A3D"/>
    <w:rsid w:val="005901E2"/>
    <w:rsid w:val="005926A5"/>
    <w:rsid w:val="00596845"/>
    <w:rsid w:val="005974CD"/>
    <w:rsid w:val="005A1AD5"/>
    <w:rsid w:val="005A655E"/>
    <w:rsid w:val="005A774B"/>
    <w:rsid w:val="005B2F28"/>
    <w:rsid w:val="005B41E7"/>
    <w:rsid w:val="005B47B6"/>
    <w:rsid w:val="005B5230"/>
    <w:rsid w:val="005B551A"/>
    <w:rsid w:val="005B7510"/>
    <w:rsid w:val="005B7787"/>
    <w:rsid w:val="005C0412"/>
    <w:rsid w:val="005C49B8"/>
    <w:rsid w:val="005C4A5B"/>
    <w:rsid w:val="005C522F"/>
    <w:rsid w:val="005C7466"/>
    <w:rsid w:val="005D0268"/>
    <w:rsid w:val="005D06AC"/>
    <w:rsid w:val="005D2868"/>
    <w:rsid w:val="005D3AE5"/>
    <w:rsid w:val="005D5AB9"/>
    <w:rsid w:val="005D7016"/>
    <w:rsid w:val="005D7279"/>
    <w:rsid w:val="005E04D7"/>
    <w:rsid w:val="005E217D"/>
    <w:rsid w:val="005E2285"/>
    <w:rsid w:val="005E6847"/>
    <w:rsid w:val="005E7172"/>
    <w:rsid w:val="005E77EA"/>
    <w:rsid w:val="005F073C"/>
    <w:rsid w:val="005F1173"/>
    <w:rsid w:val="005F7749"/>
    <w:rsid w:val="005F789D"/>
    <w:rsid w:val="005F7C57"/>
    <w:rsid w:val="006001AE"/>
    <w:rsid w:val="00601770"/>
    <w:rsid w:val="006019B1"/>
    <w:rsid w:val="006020D0"/>
    <w:rsid w:val="006030E8"/>
    <w:rsid w:val="00604325"/>
    <w:rsid w:val="00604A78"/>
    <w:rsid w:val="006056CC"/>
    <w:rsid w:val="00605851"/>
    <w:rsid w:val="0060685F"/>
    <w:rsid w:val="00610FE7"/>
    <w:rsid w:val="006153CB"/>
    <w:rsid w:val="0061596A"/>
    <w:rsid w:val="00617E9F"/>
    <w:rsid w:val="0062418D"/>
    <w:rsid w:val="00627234"/>
    <w:rsid w:val="00627CC9"/>
    <w:rsid w:val="006302F6"/>
    <w:rsid w:val="006309BB"/>
    <w:rsid w:val="00630A99"/>
    <w:rsid w:val="00631EEB"/>
    <w:rsid w:val="006331A7"/>
    <w:rsid w:val="00635F9F"/>
    <w:rsid w:val="006369AB"/>
    <w:rsid w:val="00636A32"/>
    <w:rsid w:val="00636F41"/>
    <w:rsid w:val="00637CC4"/>
    <w:rsid w:val="00640920"/>
    <w:rsid w:val="006425E5"/>
    <w:rsid w:val="0064316E"/>
    <w:rsid w:val="006443C9"/>
    <w:rsid w:val="006453CE"/>
    <w:rsid w:val="006453E3"/>
    <w:rsid w:val="00645B64"/>
    <w:rsid w:val="00645B6E"/>
    <w:rsid w:val="006473AC"/>
    <w:rsid w:val="00647ECE"/>
    <w:rsid w:val="00650A49"/>
    <w:rsid w:val="00652253"/>
    <w:rsid w:val="0065294D"/>
    <w:rsid w:val="006529B2"/>
    <w:rsid w:val="00653879"/>
    <w:rsid w:val="00656144"/>
    <w:rsid w:val="00657751"/>
    <w:rsid w:val="006603BB"/>
    <w:rsid w:val="00661661"/>
    <w:rsid w:val="00661B65"/>
    <w:rsid w:val="00664A88"/>
    <w:rsid w:val="00665453"/>
    <w:rsid w:val="00666F5D"/>
    <w:rsid w:val="00667630"/>
    <w:rsid w:val="00667A45"/>
    <w:rsid w:val="00671112"/>
    <w:rsid w:val="00671780"/>
    <w:rsid w:val="00671BC3"/>
    <w:rsid w:val="00677DCB"/>
    <w:rsid w:val="00680115"/>
    <w:rsid w:val="0068013A"/>
    <w:rsid w:val="00681D26"/>
    <w:rsid w:val="00682F6B"/>
    <w:rsid w:val="00685D3B"/>
    <w:rsid w:val="00687035"/>
    <w:rsid w:val="006908D0"/>
    <w:rsid w:val="00690B5D"/>
    <w:rsid w:val="00692049"/>
    <w:rsid w:val="006A1367"/>
    <w:rsid w:val="006A55D3"/>
    <w:rsid w:val="006A72AC"/>
    <w:rsid w:val="006A7A79"/>
    <w:rsid w:val="006B00D4"/>
    <w:rsid w:val="006B0D22"/>
    <w:rsid w:val="006B133D"/>
    <w:rsid w:val="006B3983"/>
    <w:rsid w:val="006B4249"/>
    <w:rsid w:val="006B621C"/>
    <w:rsid w:val="006B7412"/>
    <w:rsid w:val="006C24A4"/>
    <w:rsid w:val="006C7AC2"/>
    <w:rsid w:val="006D1639"/>
    <w:rsid w:val="006D5FA3"/>
    <w:rsid w:val="006D5FEF"/>
    <w:rsid w:val="006D7EFC"/>
    <w:rsid w:val="006E2E0C"/>
    <w:rsid w:val="006E31C6"/>
    <w:rsid w:val="006E33A5"/>
    <w:rsid w:val="006E344D"/>
    <w:rsid w:val="006E4013"/>
    <w:rsid w:val="006E7125"/>
    <w:rsid w:val="006F1467"/>
    <w:rsid w:val="006F3650"/>
    <w:rsid w:val="006F37B7"/>
    <w:rsid w:val="006F576D"/>
    <w:rsid w:val="006F5D3B"/>
    <w:rsid w:val="006F69CA"/>
    <w:rsid w:val="007016A1"/>
    <w:rsid w:val="0070429E"/>
    <w:rsid w:val="00704324"/>
    <w:rsid w:val="00705102"/>
    <w:rsid w:val="007062F0"/>
    <w:rsid w:val="0070666E"/>
    <w:rsid w:val="00721687"/>
    <w:rsid w:val="00721A0B"/>
    <w:rsid w:val="00730B9C"/>
    <w:rsid w:val="00730C66"/>
    <w:rsid w:val="00730EC1"/>
    <w:rsid w:val="007317FA"/>
    <w:rsid w:val="0073461F"/>
    <w:rsid w:val="007347D6"/>
    <w:rsid w:val="00735CF8"/>
    <w:rsid w:val="00735F4B"/>
    <w:rsid w:val="00736FA6"/>
    <w:rsid w:val="00740CC0"/>
    <w:rsid w:val="007410BA"/>
    <w:rsid w:val="00744130"/>
    <w:rsid w:val="00744ED8"/>
    <w:rsid w:val="00747B83"/>
    <w:rsid w:val="007500D4"/>
    <w:rsid w:val="00750886"/>
    <w:rsid w:val="007513E1"/>
    <w:rsid w:val="0075186F"/>
    <w:rsid w:val="00752D8E"/>
    <w:rsid w:val="00757110"/>
    <w:rsid w:val="00761868"/>
    <w:rsid w:val="00762E1C"/>
    <w:rsid w:val="007630F4"/>
    <w:rsid w:val="0076354D"/>
    <w:rsid w:val="0076579E"/>
    <w:rsid w:val="00770491"/>
    <w:rsid w:val="00772536"/>
    <w:rsid w:val="00772C19"/>
    <w:rsid w:val="00776AAF"/>
    <w:rsid w:val="00776DD3"/>
    <w:rsid w:val="00780B08"/>
    <w:rsid w:val="00780C7B"/>
    <w:rsid w:val="0078201F"/>
    <w:rsid w:val="00783F89"/>
    <w:rsid w:val="007862AF"/>
    <w:rsid w:val="0078658E"/>
    <w:rsid w:val="00792FFE"/>
    <w:rsid w:val="00795521"/>
    <w:rsid w:val="007964D8"/>
    <w:rsid w:val="00797C19"/>
    <w:rsid w:val="007A00F2"/>
    <w:rsid w:val="007A37DD"/>
    <w:rsid w:val="007A52C7"/>
    <w:rsid w:val="007A5D36"/>
    <w:rsid w:val="007A7954"/>
    <w:rsid w:val="007B0BE9"/>
    <w:rsid w:val="007B15E2"/>
    <w:rsid w:val="007B17AC"/>
    <w:rsid w:val="007B6B18"/>
    <w:rsid w:val="007C102A"/>
    <w:rsid w:val="007C1D9B"/>
    <w:rsid w:val="007C2941"/>
    <w:rsid w:val="007D375D"/>
    <w:rsid w:val="007D5147"/>
    <w:rsid w:val="007D7C2B"/>
    <w:rsid w:val="007E473E"/>
    <w:rsid w:val="007E6143"/>
    <w:rsid w:val="007F123C"/>
    <w:rsid w:val="007F3168"/>
    <w:rsid w:val="007F41A6"/>
    <w:rsid w:val="007F61F8"/>
    <w:rsid w:val="007F743F"/>
    <w:rsid w:val="007F7597"/>
    <w:rsid w:val="0080072E"/>
    <w:rsid w:val="008007E9"/>
    <w:rsid w:val="00800ACE"/>
    <w:rsid w:val="008017FB"/>
    <w:rsid w:val="00804BA6"/>
    <w:rsid w:val="0080560A"/>
    <w:rsid w:val="00805BB4"/>
    <w:rsid w:val="00805C1A"/>
    <w:rsid w:val="00806172"/>
    <w:rsid w:val="00807CA1"/>
    <w:rsid w:val="00807CD1"/>
    <w:rsid w:val="00807ED1"/>
    <w:rsid w:val="00811A23"/>
    <w:rsid w:val="00813019"/>
    <w:rsid w:val="008147DF"/>
    <w:rsid w:val="00814E2B"/>
    <w:rsid w:val="00815085"/>
    <w:rsid w:val="00822364"/>
    <w:rsid w:val="008225F2"/>
    <w:rsid w:val="008279CB"/>
    <w:rsid w:val="00830014"/>
    <w:rsid w:val="008313DD"/>
    <w:rsid w:val="008319B0"/>
    <w:rsid w:val="00833139"/>
    <w:rsid w:val="00837015"/>
    <w:rsid w:val="0083745A"/>
    <w:rsid w:val="00837903"/>
    <w:rsid w:val="00837C0D"/>
    <w:rsid w:val="00840ED4"/>
    <w:rsid w:val="00842941"/>
    <w:rsid w:val="00842A09"/>
    <w:rsid w:val="00845A3C"/>
    <w:rsid w:val="0085275E"/>
    <w:rsid w:val="00852B7C"/>
    <w:rsid w:val="00852E52"/>
    <w:rsid w:val="0085706B"/>
    <w:rsid w:val="008612D3"/>
    <w:rsid w:val="00862477"/>
    <w:rsid w:val="00862673"/>
    <w:rsid w:val="00862693"/>
    <w:rsid w:val="00862CBF"/>
    <w:rsid w:val="008664ED"/>
    <w:rsid w:val="0087084E"/>
    <w:rsid w:val="008713C2"/>
    <w:rsid w:val="0087278B"/>
    <w:rsid w:val="00872ECA"/>
    <w:rsid w:val="00873076"/>
    <w:rsid w:val="008731FE"/>
    <w:rsid w:val="00873A7F"/>
    <w:rsid w:val="008748D5"/>
    <w:rsid w:val="00874DD1"/>
    <w:rsid w:val="00875BCD"/>
    <w:rsid w:val="0087635F"/>
    <w:rsid w:val="00876D89"/>
    <w:rsid w:val="0088028B"/>
    <w:rsid w:val="008831B2"/>
    <w:rsid w:val="0088335D"/>
    <w:rsid w:val="00884439"/>
    <w:rsid w:val="00884B71"/>
    <w:rsid w:val="00885A32"/>
    <w:rsid w:val="008871A1"/>
    <w:rsid w:val="008911D0"/>
    <w:rsid w:val="0089174C"/>
    <w:rsid w:val="00893CE4"/>
    <w:rsid w:val="00895521"/>
    <w:rsid w:val="0089642D"/>
    <w:rsid w:val="008A1079"/>
    <w:rsid w:val="008A1607"/>
    <w:rsid w:val="008A3769"/>
    <w:rsid w:val="008A3EE7"/>
    <w:rsid w:val="008A54EB"/>
    <w:rsid w:val="008A57EE"/>
    <w:rsid w:val="008A67D3"/>
    <w:rsid w:val="008A6EE2"/>
    <w:rsid w:val="008A7FEC"/>
    <w:rsid w:val="008B0F4C"/>
    <w:rsid w:val="008B18AC"/>
    <w:rsid w:val="008B44A9"/>
    <w:rsid w:val="008B491C"/>
    <w:rsid w:val="008C0ACD"/>
    <w:rsid w:val="008C3C4B"/>
    <w:rsid w:val="008C6F65"/>
    <w:rsid w:val="008D482D"/>
    <w:rsid w:val="008D4AFD"/>
    <w:rsid w:val="008D634C"/>
    <w:rsid w:val="008D6DD4"/>
    <w:rsid w:val="008E0729"/>
    <w:rsid w:val="008E2EC3"/>
    <w:rsid w:val="008E561F"/>
    <w:rsid w:val="008E57B9"/>
    <w:rsid w:val="008F59C2"/>
    <w:rsid w:val="008F725D"/>
    <w:rsid w:val="008F7906"/>
    <w:rsid w:val="008F7974"/>
    <w:rsid w:val="008F7ACE"/>
    <w:rsid w:val="00900957"/>
    <w:rsid w:val="00903A5F"/>
    <w:rsid w:val="00904DF2"/>
    <w:rsid w:val="0090564F"/>
    <w:rsid w:val="00905D6E"/>
    <w:rsid w:val="0091128B"/>
    <w:rsid w:val="009137F6"/>
    <w:rsid w:val="00913AEF"/>
    <w:rsid w:val="00914248"/>
    <w:rsid w:val="00916B0E"/>
    <w:rsid w:val="0091784D"/>
    <w:rsid w:val="0092047F"/>
    <w:rsid w:val="0092100B"/>
    <w:rsid w:val="00927A88"/>
    <w:rsid w:val="0093018D"/>
    <w:rsid w:val="00930795"/>
    <w:rsid w:val="009321B1"/>
    <w:rsid w:val="00932547"/>
    <w:rsid w:val="0093389B"/>
    <w:rsid w:val="00933C5D"/>
    <w:rsid w:val="00933E0F"/>
    <w:rsid w:val="0094371A"/>
    <w:rsid w:val="00943F3A"/>
    <w:rsid w:val="0094548B"/>
    <w:rsid w:val="00946E07"/>
    <w:rsid w:val="00947571"/>
    <w:rsid w:val="00947CA1"/>
    <w:rsid w:val="0095078B"/>
    <w:rsid w:val="00951FD2"/>
    <w:rsid w:val="00954C0F"/>
    <w:rsid w:val="009639F7"/>
    <w:rsid w:val="00963F75"/>
    <w:rsid w:val="00965EA7"/>
    <w:rsid w:val="00965F24"/>
    <w:rsid w:val="009662E2"/>
    <w:rsid w:val="0097073C"/>
    <w:rsid w:val="00970F48"/>
    <w:rsid w:val="009729B3"/>
    <w:rsid w:val="00974884"/>
    <w:rsid w:val="009805E2"/>
    <w:rsid w:val="00980B43"/>
    <w:rsid w:val="00983A90"/>
    <w:rsid w:val="00984BC4"/>
    <w:rsid w:val="00985498"/>
    <w:rsid w:val="00986657"/>
    <w:rsid w:val="00987417"/>
    <w:rsid w:val="00990247"/>
    <w:rsid w:val="009925C6"/>
    <w:rsid w:val="00993D19"/>
    <w:rsid w:val="009945D9"/>
    <w:rsid w:val="00995CCF"/>
    <w:rsid w:val="00996175"/>
    <w:rsid w:val="009A1358"/>
    <w:rsid w:val="009A2253"/>
    <w:rsid w:val="009A7DB2"/>
    <w:rsid w:val="009B3BA7"/>
    <w:rsid w:val="009B4C3A"/>
    <w:rsid w:val="009B61A3"/>
    <w:rsid w:val="009B6208"/>
    <w:rsid w:val="009C0E67"/>
    <w:rsid w:val="009C23E7"/>
    <w:rsid w:val="009C256C"/>
    <w:rsid w:val="009C3B95"/>
    <w:rsid w:val="009C4257"/>
    <w:rsid w:val="009C49FD"/>
    <w:rsid w:val="009C59D1"/>
    <w:rsid w:val="009C6B43"/>
    <w:rsid w:val="009C77C8"/>
    <w:rsid w:val="009D14FA"/>
    <w:rsid w:val="009D1914"/>
    <w:rsid w:val="009D1B79"/>
    <w:rsid w:val="009D2072"/>
    <w:rsid w:val="009D26CD"/>
    <w:rsid w:val="009D28CB"/>
    <w:rsid w:val="009D4104"/>
    <w:rsid w:val="009D46A4"/>
    <w:rsid w:val="009D49B1"/>
    <w:rsid w:val="009D4BC3"/>
    <w:rsid w:val="009D51AB"/>
    <w:rsid w:val="009D5835"/>
    <w:rsid w:val="009D6280"/>
    <w:rsid w:val="009D74CB"/>
    <w:rsid w:val="009D7B45"/>
    <w:rsid w:val="009E38C1"/>
    <w:rsid w:val="009E4388"/>
    <w:rsid w:val="009E5B0D"/>
    <w:rsid w:val="009E6096"/>
    <w:rsid w:val="009F10EC"/>
    <w:rsid w:val="009F14D7"/>
    <w:rsid w:val="009F1A7F"/>
    <w:rsid w:val="009F3C26"/>
    <w:rsid w:val="00A00062"/>
    <w:rsid w:val="00A015B0"/>
    <w:rsid w:val="00A0333A"/>
    <w:rsid w:val="00A0504B"/>
    <w:rsid w:val="00A123A5"/>
    <w:rsid w:val="00A13778"/>
    <w:rsid w:val="00A13E61"/>
    <w:rsid w:val="00A161B7"/>
    <w:rsid w:val="00A238AF"/>
    <w:rsid w:val="00A27436"/>
    <w:rsid w:val="00A31D4D"/>
    <w:rsid w:val="00A31E86"/>
    <w:rsid w:val="00A3328C"/>
    <w:rsid w:val="00A34102"/>
    <w:rsid w:val="00A349AE"/>
    <w:rsid w:val="00A356F6"/>
    <w:rsid w:val="00A372EB"/>
    <w:rsid w:val="00A43269"/>
    <w:rsid w:val="00A4358B"/>
    <w:rsid w:val="00A437E1"/>
    <w:rsid w:val="00A44C46"/>
    <w:rsid w:val="00A44FAD"/>
    <w:rsid w:val="00A45AA4"/>
    <w:rsid w:val="00A46BE5"/>
    <w:rsid w:val="00A53D2A"/>
    <w:rsid w:val="00A5498E"/>
    <w:rsid w:val="00A57E89"/>
    <w:rsid w:val="00A610F7"/>
    <w:rsid w:val="00A64D58"/>
    <w:rsid w:val="00A70894"/>
    <w:rsid w:val="00A73AA3"/>
    <w:rsid w:val="00A75BFF"/>
    <w:rsid w:val="00A7607C"/>
    <w:rsid w:val="00A76596"/>
    <w:rsid w:val="00A77EDA"/>
    <w:rsid w:val="00A831F1"/>
    <w:rsid w:val="00A83567"/>
    <w:rsid w:val="00A835A9"/>
    <w:rsid w:val="00A84421"/>
    <w:rsid w:val="00A851D7"/>
    <w:rsid w:val="00A855D9"/>
    <w:rsid w:val="00A86411"/>
    <w:rsid w:val="00A86B60"/>
    <w:rsid w:val="00A87F14"/>
    <w:rsid w:val="00A90B4A"/>
    <w:rsid w:val="00A9404A"/>
    <w:rsid w:val="00A94C52"/>
    <w:rsid w:val="00A95F01"/>
    <w:rsid w:val="00AA0599"/>
    <w:rsid w:val="00AA3336"/>
    <w:rsid w:val="00AA33CB"/>
    <w:rsid w:val="00AA5608"/>
    <w:rsid w:val="00AA63CB"/>
    <w:rsid w:val="00AA6DDA"/>
    <w:rsid w:val="00AB1299"/>
    <w:rsid w:val="00AB4C8E"/>
    <w:rsid w:val="00AB5024"/>
    <w:rsid w:val="00AB5A22"/>
    <w:rsid w:val="00AB7BC6"/>
    <w:rsid w:val="00AC1111"/>
    <w:rsid w:val="00AC49BE"/>
    <w:rsid w:val="00AD4EFE"/>
    <w:rsid w:val="00AD7BC0"/>
    <w:rsid w:val="00AE1567"/>
    <w:rsid w:val="00AE58E2"/>
    <w:rsid w:val="00AE6BC7"/>
    <w:rsid w:val="00AE70F1"/>
    <w:rsid w:val="00AF1A78"/>
    <w:rsid w:val="00AF313D"/>
    <w:rsid w:val="00AF4353"/>
    <w:rsid w:val="00AF5004"/>
    <w:rsid w:val="00AF55B4"/>
    <w:rsid w:val="00AF76B8"/>
    <w:rsid w:val="00B00A8B"/>
    <w:rsid w:val="00B011A5"/>
    <w:rsid w:val="00B01507"/>
    <w:rsid w:val="00B03299"/>
    <w:rsid w:val="00B032B6"/>
    <w:rsid w:val="00B075A8"/>
    <w:rsid w:val="00B10C99"/>
    <w:rsid w:val="00B10D70"/>
    <w:rsid w:val="00B11B22"/>
    <w:rsid w:val="00B11B80"/>
    <w:rsid w:val="00B27DFB"/>
    <w:rsid w:val="00B32309"/>
    <w:rsid w:val="00B3327A"/>
    <w:rsid w:val="00B33339"/>
    <w:rsid w:val="00B343DC"/>
    <w:rsid w:val="00B3555E"/>
    <w:rsid w:val="00B355B6"/>
    <w:rsid w:val="00B37926"/>
    <w:rsid w:val="00B42AE1"/>
    <w:rsid w:val="00B42B6F"/>
    <w:rsid w:val="00B43FAA"/>
    <w:rsid w:val="00B45901"/>
    <w:rsid w:val="00B4754F"/>
    <w:rsid w:val="00B476BB"/>
    <w:rsid w:val="00B50140"/>
    <w:rsid w:val="00B5088E"/>
    <w:rsid w:val="00B50C6E"/>
    <w:rsid w:val="00B523A7"/>
    <w:rsid w:val="00B53020"/>
    <w:rsid w:val="00B53185"/>
    <w:rsid w:val="00B54797"/>
    <w:rsid w:val="00B56B13"/>
    <w:rsid w:val="00B61F9E"/>
    <w:rsid w:val="00B633B6"/>
    <w:rsid w:val="00B64DDB"/>
    <w:rsid w:val="00B74AA3"/>
    <w:rsid w:val="00B77068"/>
    <w:rsid w:val="00B77146"/>
    <w:rsid w:val="00B84EED"/>
    <w:rsid w:val="00B874AF"/>
    <w:rsid w:val="00B93D11"/>
    <w:rsid w:val="00B95692"/>
    <w:rsid w:val="00B95CE3"/>
    <w:rsid w:val="00B96FBD"/>
    <w:rsid w:val="00B97463"/>
    <w:rsid w:val="00BA4044"/>
    <w:rsid w:val="00BA44D8"/>
    <w:rsid w:val="00BA6B8A"/>
    <w:rsid w:val="00BB0E8E"/>
    <w:rsid w:val="00BB1336"/>
    <w:rsid w:val="00BB33B4"/>
    <w:rsid w:val="00BB4182"/>
    <w:rsid w:val="00BB4900"/>
    <w:rsid w:val="00BB51E5"/>
    <w:rsid w:val="00BB5C20"/>
    <w:rsid w:val="00BC34CB"/>
    <w:rsid w:val="00BC3965"/>
    <w:rsid w:val="00BD4B54"/>
    <w:rsid w:val="00BE000E"/>
    <w:rsid w:val="00BE07D3"/>
    <w:rsid w:val="00BE31B9"/>
    <w:rsid w:val="00BE768E"/>
    <w:rsid w:val="00BF0410"/>
    <w:rsid w:val="00BF5AE1"/>
    <w:rsid w:val="00BF6874"/>
    <w:rsid w:val="00C0214E"/>
    <w:rsid w:val="00C02540"/>
    <w:rsid w:val="00C0375D"/>
    <w:rsid w:val="00C05A1B"/>
    <w:rsid w:val="00C1079F"/>
    <w:rsid w:val="00C11A12"/>
    <w:rsid w:val="00C1249A"/>
    <w:rsid w:val="00C13882"/>
    <w:rsid w:val="00C145CD"/>
    <w:rsid w:val="00C15CBC"/>
    <w:rsid w:val="00C21BCA"/>
    <w:rsid w:val="00C31ECD"/>
    <w:rsid w:val="00C34751"/>
    <w:rsid w:val="00C35FB7"/>
    <w:rsid w:val="00C3626F"/>
    <w:rsid w:val="00C3730E"/>
    <w:rsid w:val="00C415AF"/>
    <w:rsid w:val="00C41D99"/>
    <w:rsid w:val="00C429F3"/>
    <w:rsid w:val="00C45287"/>
    <w:rsid w:val="00C45C5E"/>
    <w:rsid w:val="00C47EA5"/>
    <w:rsid w:val="00C5053A"/>
    <w:rsid w:val="00C51156"/>
    <w:rsid w:val="00C528E7"/>
    <w:rsid w:val="00C52BB7"/>
    <w:rsid w:val="00C54209"/>
    <w:rsid w:val="00C54EAB"/>
    <w:rsid w:val="00C615DF"/>
    <w:rsid w:val="00C631ED"/>
    <w:rsid w:val="00C6375A"/>
    <w:rsid w:val="00C6615D"/>
    <w:rsid w:val="00C67055"/>
    <w:rsid w:val="00C67F7D"/>
    <w:rsid w:val="00C70F5A"/>
    <w:rsid w:val="00C72608"/>
    <w:rsid w:val="00C736C0"/>
    <w:rsid w:val="00C75110"/>
    <w:rsid w:val="00C83599"/>
    <w:rsid w:val="00C86E43"/>
    <w:rsid w:val="00C870C4"/>
    <w:rsid w:val="00C904C8"/>
    <w:rsid w:val="00C9547C"/>
    <w:rsid w:val="00C96717"/>
    <w:rsid w:val="00C971A9"/>
    <w:rsid w:val="00CA0D64"/>
    <w:rsid w:val="00CA2868"/>
    <w:rsid w:val="00CA4E06"/>
    <w:rsid w:val="00CA68D7"/>
    <w:rsid w:val="00CB1B38"/>
    <w:rsid w:val="00CB26BC"/>
    <w:rsid w:val="00CB26F2"/>
    <w:rsid w:val="00CB30F2"/>
    <w:rsid w:val="00CC27BC"/>
    <w:rsid w:val="00CC3A71"/>
    <w:rsid w:val="00CC4DC6"/>
    <w:rsid w:val="00CC6A34"/>
    <w:rsid w:val="00CC6FA0"/>
    <w:rsid w:val="00CD1AA9"/>
    <w:rsid w:val="00CD2671"/>
    <w:rsid w:val="00CD441A"/>
    <w:rsid w:val="00CD4CA9"/>
    <w:rsid w:val="00CD4D58"/>
    <w:rsid w:val="00CD5509"/>
    <w:rsid w:val="00CD5FB8"/>
    <w:rsid w:val="00CD6DCB"/>
    <w:rsid w:val="00CE21DB"/>
    <w:rsid w:val="00CE346C"/>
    <w:rsid w:val="00CE4D75"/>
    <w:rsid w:val="00CF633E"/>
    <w:rsid w:val="00CF6A2A"/>
    <w:rsid w:val="00CF781E"/>
    <w:rsid w:val="00D01CED"/>
    <w:rsid w:val="00D04280"/>
    <w:rsid w:val="00D06F80"/>
    <w:rsid w:val="00D15826"/>
    <w:rsid w:val="00D15EEB"/>
    <w:rsid w:val="00D1646A"/>
    <w:rsid w:val="00D228E5"/>
    <w:rsid w:val="00D24822"/>
    <w:rsid w:val="00D24E59"/>
    <w:rsid w:val="00D2673B"/>
    <w:rsid w:val="00D26BBE"/>
    <w:rsid w:val="00D277DC"/>
    <w:rsid w:val="00D27EE8"/>
    <w:rsid w:val="00D365A7"/>
    <w:rsid w:val="00D37711"/>
    <w:rsid w:val="00D433BB"/>
    <w:rsid w:val="00D43528"/>
    <w:rsid w:val="00D455FA"/>
    <w:rsid w:val="00D45E02"/>
    <w:rsid w:val="00D47B6C"/>
    <w:rsid w:val="00D542E7"/>
    <w:rsid w:val="00D5523D"/>
    <w:rsid w:val="00D56D04"/>
    <w:rsid w:val="00D56F7B"/>
    <w:rsid w:val="00D576B0"/>
    <w:rsid w:val="00D57DC6"/>
    <w:rsid w:val="00D628E4"/>
    <w:rsid w:val="00D63CCF"/>
    <w:rsid w:val="00D65BF0"/>
    <w:rsid w:val="00D65FEE"/>
    <w:rsid w:val="00D660F1"/>
    <w:rsid w:val="00D67578"/>
    <w:rsid w:val="00D7028E"/>
    <w:rsid w:val="00D70869"/>
    <w:rsid w:val="00D71D2A"/>
    <w:rsid w:val="00D75681"/>
    <w:rsid w:val="00D758C6"/>
    <w:rsid w:val="00D84A28"/>
    <w:rsid w:val="00D86935"/>
    <w:rsid w:val="00D92CAE"/>
    <w:rsid w:val="00D962FB"/>
    <w:rsid w:val="00D96965"/>
    <w:rsid w:val="00D972C4"/>
    <w:rsid w:val="00DA0F34"/>
    <w:rsid w:val="00DA1B11"/>
    <w:rsid w:val="00DA4A6F"/>
    <w:rsid w:val="00DA5E20"/>
    <w:rsid w:val="00DA6220"/>
    <w:rsid w:val="00DB1510"/>
    <w:rsid w:val="00DB3196"/>
    <w:rsid w:val="00DB3565"/>
    <w:rsid w:val="00DB5FD3"/>
    <w:rsid w:val="00DB69BD"/>
    <w:rsid w:val="00DC21CA"/>
    <w:rsid w:val="00DC28DC"/>
    <w:rsid w:val="00DC636F"/>
    <w:rsid w:val="00DD02EA"/>
    <w:rsid w:val="00DD1E19"/>
    <w:rsid w:val="00DD3343"/>
    <w:rsid w:val="00DD72C9"/>
    <w:rsid w:val="00DD7628"/>
    <w:rsid w:val="00DD7741"/>
    <w:rsid w:val="00DE028A"/>
    <w:rsid w:val="00DE2B34"/>
    <w:rsid w:val="00DE5620"/>
    <w:rsid w:val="00DE5C34"/>
    <w:rsid w:val="00DE6284"/>
    <w:rsid w:val="00DE6ABF"/>
    <w:rsid w:val="00DF3190"/>
    <w:rsid w:val="00DF632E"/>
    <w:rsid w:val="00E002BA"/>
    <w:rsid w:val="00E04474"/>
    <w:rsid w:val="00E04906"/>
    <w:rsid w:val="00E06E0A"/>
    <w:rsid w:val="00E07155"/>
    <w:rsid w:val="00E07A94"/>
    <w:rsid w:val="00E07CFE"/>
    <w:rsid w:val="00E1009B"/>
    <w:rsid w:val="00E1195B"/>
    <w:rsid w:val="00E11B34"/>
    <w:rsid w:val="00E14220"/>
    <w:rsid w:val="00E15A40"/>
    <w:rsid w:val="00E23C0A"/>
    <w:rsid w:val="00E25A39"/>
    <w:rsid w:val="00E3039A"/>
    <w:rsid w:val="00E3188A"/>
    <w:rsid w:val="00E326EE"/>
    <w:rsid w:val="00E334C6"/>
    <w:rsid w:val="00E37851"/>
    <w:rsid w:val="00E44305"/>
    <w:rsid w:val="00E53E55"/>
    <w:rsid w:val="00E55F1F"/>
    <w:rsid w:val="00E578F6"/>
    <w:rsid w:val="00E63FB8"/>
    <w:rsid w:val="00E64EF2"/>
    <w:rsid w:val="00E67DCD"/>
    <w:rsid w:val="00E8021D"/>
    <w:rsid w:val="00E802AB"/>
    <w:rsid w:val="00E858E6"/>
    <w:rsid w:val="00E8633B"/>
    <w:rsid w:val="00E8676F"/>
    <w:rsid w:val="00E93830"/>
    <w:rsid w:val="00E9754E"/>
    <w:rsid w:val="00EA45F4"/>
    <w:rsid w:val="00EA5CCD"/>
    <w:rsid w:val="00EA5E3C"/>
    <w:rsid w:val="00EA64DA"/>
    <w:rsid w:val="00EA64FE"/>
    <w:rsid w:val="00EA7B99"/>
    <w:rsid w:val="00EB2B18"/>
    <w:rsid w:val="00EB3001"/>
    <w:rsid w:val="00EB3C04"/>
    <w:rsid w:val="00EB53E7"/>
    <w:rsid w:val="00EB6DD2"/>
    <w:rsid w:val="00EB7A25"/>
    <w:rsid w:val="00EC1123"/>
    <w:rsid w:val="00EC22F3"/>
    <w:rsid w:val="00EC2F1C"/>
    <w:rsid w:val="00EC5248"/>
    <w:rsid w:val="00ED32FC"/>
    <w:rsid w:val="00ED415F"/>
    <w:rsid w:val="00ED43CE"/>
    <w:rsid w:val="00ED45F2"/>
    <w:rsid w:val="00ED5913"/>
    <w:rsid w:val="00ED76F4"/>
    <w:rsid w:val="00ED7BE5"/>
    <w:rsid w:val="00EE085F"/>
    <w:rsid w:val="00EE19B8"/>
    <w:rsid w:val="00EE2811"/>
    <w:rsid w:val="00EE643B"/>
    <w:rsid w:val="00EE683F"/>
    <w:rsid w:val="00EE7C85"/>
    <w:rsid w:val="00EF10D0"/>
    <w:rsid w:val="00EF2A1B"/>
    <w:rsid w:val="00EF2B2F"/>
    <w:rsid w:val="00EF3A4F"/>
    <w:rsid w:val="00EF51EA"/>
    <w:rsid w:val="00EF67DE"/>
    <w:rsid w:val="00F01A5A"/>
    <w:rsid w:val="00F0340D"/>
    <w:rsid w:val="00F0423C"/>
    <w:rsid w:val="00F052AE"/>
    <w:rsid w:val="00F05F6B"/>
    <w:rsid w:val="00F168CB"/>
    <w:rsid w:val="00F16B51"/>
    <w:rsid w:val="00F17B63"/>
    <w:rsid w:val="00F21485"/>
    <w:rsid w:val="00F22416"/>
    <w:rsid w:val="00F24B54"/>
    <w:rsid w:val="00F262A3"/>
    <w:rsid w:val="00F31EF1"/>
    <w:rsid w:val="00F35A01"/>
    <w:rsid w:val="00F3795F"/>
    <w:rsid w:val="00F40CC4"/>
    <w:rsid w:val="00F416A7"/>
    <w:rsid w:val="00F426AF"/>
    <w:rsid w:val="00F42DFD"/>
    <w:rsid w:val="00F502CE"/>
    <w:rsid w:val="00F53FFD"/>
    <w:rsid w:val="00F5452E"/>
    <w:rsid w:val="00F55A83"/>
    <w:rsid w:val="00F5673E"/>
    <w:rsid w:val="00F56BE5"/>
    <w:rsid w:val="00F56C26"/>
    <w:rsid w:val="00F578F1"/>
    <w:rsid w:val="00F6057F"/>
    <w:rsid w:val="00F6110F"/>
    <w:rsid w:val="00F612CA"/>
    <w:rsid w:val="00F618E4"/>
    <w:rsid w:val="00F64966"/>
    <w:rsid w:val="00F66413"/>
    <w:rsid w:val="00F66B5B"/>
    <w:rsid w:val="00F715B9"/>
    <w:rsid w:val="00F73661"/>
    <w:rsid w:val="00F73CBA"/>
    <w:rsid w:val="00F7449A"/>
    <w:rsid w:val="00F7554D"/>
    <w:rsid w:val="00F75E1C"/>
    <w:rsid w:val="00F77213"/>
    <w:rsid w:val="00F8079A"/>
    <w:rsid w:val="00F863C4"/>
    <w:rsid w:val="00F874EA"/>
    <w:rsid w:val="00F93502"/>
    <w:rsid w:val="00F94D77"/>
    <w:rsid w:val="00F95BB9"/>
    <w:rsid w:val="00F97434"/>
    <w:rsid w:val="00FA03AD"/>
    <w:rsid w:val="00FA07A8"/>
    <w:rsid w:val="00FA351D"/>
    <w:rsid w:val="00FA4942"/>
    <w:rsid w:val="00FA5628"/>
    <w:rsid w:val="00FA5942"/>
    <w:rsid w:val="00FA7211"/>
    <w:rsid w:val="00FA7704"/>
    <w:rsid w:val="00FB1083"/>
    <w:rsid w:val="00FB1332"/>
    <w:rsid w:val="00FB1503"/>
    <w:rsid w:val="00FB15F2"/>
    <w:rsid w:val="00FB48D6"/>
    <w:rsid w:val="00FB5D1C"/>
    <w:rsid w:val="00FB6570"/>
    <w:rsid w:val="00FC0CAC"/>
    <w:rsid w:val="00FC1610"/>
    <w:rsid w:val="00FC287C"/>
    <w:rsid w:val="00FC3706"/>
    <w:rsid w:val="00FC431A"/>
    <w:rsid w:val="00FC4D13"/>
    <w:rsid w:val="00FC5AE2"/>
    <w:rsid w:val="00FD1F41"/>
    <w:rsid w:val="00FD4EDE"/>
    <w:rsid w:val="00FD7B8C"/>
    <w:rsid w:val="00FE0216"/>
    <w:rsid w:val="00FE1012"/>
    <w:rsid w:val="00FE16BD"/>
    <w:rsid w:val="00FE1D02"/>
    <w:rsid w:val="00FE369E"/>
    <w:rsid w:val="00FE3AC7"/>
    <w:rsid w:val="00FE53A4"/>
    <w:rsid w:val="00FE6910"/>
    <w:rsid w:val="00FE7AE9"/>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45287450">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sChild>
        <w:div w:id="1929730983">
          <w:marLeft w:val="0"/>
          <w:marRight w:val="0"/>
          <w:marTop w:val="480"/>
          <w:marBottom w:val="240"/>
          <w:divBdr>
            <w:top w:val="none" w:sz="0" w:space="0" w:color="auto"/>
            <w:left w:val="none" w:sz="0" w:space="0" w:color="auto"/>
            <w:bottom w:val="none" w:sz="0" w:space="0" w:color="auto"/>
            <w:right w:val="none" w:sz="0" w:space="0" w:color="auto"/>
          </w:divBdr>
        </w:div>
        <w:div w:id="951399322">
          <w:marLeft w:val="0"/>
          <w:marRight w:val="0"/>
          <w:marTop w:val="0"/>
          <w:marBottom w:val="567"/>
          <w:divBdr>
            <w:top w:val="none" w:sz="0" w:space="0" w:color="auto"/>
            <w:left w:val="none" w:sz="0" w:space="0" w:color="auto"/>
            <w:bottom w:val="none" w:sz="0" w:space="0" w:color="auto"/>
            <w:right w:val="none" w:sz="0" w:space="0" w:color="auto"/>
          </w:divBdr>
        </w:div>
      </w:divsChild>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5942873">
      <w:bodyDiv w:val="1"/>
      <w:marLeft w:val="0"/>
      <w:marRight w:val="0"/>
      <w:marTop w:val="0"/>
      <w:marBottom w:val="0"/>
      <w:divBdr>
        <w:top w:val="none" w:sz="0" w:space="0" w:color="auto"/>
        <w:left w:val="none" w:sz="0" w:space="0" w:color="auto"/>
        <w:bottom w:val="none" w:sz="0" w:space="0" w:color="auto"/>
        <w:right w:val="none" w:sz="0" w:space="0" w:color="auto"/>
      </w:divBdr>
      <w:divsChild>
        <w:div w:id="276376290">
          <w:marLeft w:val="0"/>
          <w:marRight w:val="0"/>
          <w:marTop w:val="480"/>
          <w:marBottom w:val="240"/>
          <w:divBdr>
            <w:top w:val="none" w:sz="0" w:space="0" w:color="auto"/>
            <w:left w:val="none" w:sz="0" w:space="0" w:color="auto"/>
            <w:bottom w:val="none" w:sz="0" w:space="0" w:color="auto"/>
            <w:right w:val="none" w:sz="0" w:space="0" w:color="auto"/>
          </w:divBdr>
        </w:div>
        <w:div w:id="701587358">
          <w:marLeft w:val="0"/>
          <w:marRight w:val="0"/>
          <w:marTop w:val="0"/>
          <w:marBottom w:val="567"/>
          <w:divBdr>
            <w:top w:val="none" w:sz="0" w:space="0" w:color="auto"/>
            <w:left w:val="none" w:sz="0" w:space="0" w:color="auto"/>
            <w:bottom w:val="none" w:sz="0" w:space="0" w:color="auto"/>
            <w:right w:val="none" w:sz="0" w:space="0" w:color="auto"/>
          </w:divBdr>
        </w:div>
      </w:divsChild>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8368-C830-4F7B-8EA8-4E63DF12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4677</Words>
  <Characters>2667</Characters>
  <Application>Microsoft Office Word</Application>
  <DocSecurity>0</DocSecurity>
  <Lines>22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2018-09-18T11:50:00Z</dcterms:created>
  <dcterms:modified xsi:type="dcterms:W3CDTF">2018-09-18T11:53:00Z</dcterms:modified>
</cp:coreProperties>
</file>