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85DD4E" w14:textId="1FD4227D" w:rsidR="002C5DD1" w:rsidRPr="002C5DD1" w:rsidRDefault="002C5DD1" w:rsidP="002C5DD1">
      <w:pPr>
        <w:tabs>
          <w:tab w:val="left" w:pos="1418"/>
        </w:tabs>
        <w:spacing w:after="0"/>
        <w:jc w:val="both"/>
        <w:rPr>
          <w:rFonts w:cs="Times New Roman"/>
          <w:b/>
          <w:szCs w:val="24"/>
        </w:rPr>
      </w:pPr>
      <w:bookmarkStart w:id="0" w:name="_Hlk529454610"/>
      <w:r w:rsidRPr="002C5DD1">
        <w:rPr>
          <w:rFonts w:cs="Times New Roman"/>
          <w:b/>
          <w:szCs w:val="24"/>
        </w:rPr>
        <w:t>Iestāžu kompetenču nošķiršana</w:t>
      </w:r>
    </w:p>
    <w:p w14:paraId="513C2BED" w14:textId="77777777" w:rsidR="002C5DD1" w:rsidRPr="002C5DD1" w:rsidRDefault="002C5DD1" w:rsidP="002C5DD1">
      <w:pPr>
        <w:tabs>
          <w:tab w:val="left" w:pos="1418"/>
        </w:tabs>
        <w:spacing w:after="0"/>
        <w:jc w:val="both"/>
        <w:rPr>
          <w:rFonts w:cs="Times New Roman"/>
          <w:szCs w:val="24"/>
        </w:rPr>
      </w:pPr>
      <w:r w:rsidRPr="002C5DD1">
        <w:rPr>
          <w:rFonts w:cs="Times New Roman"/>
          <w:szCs w:val="24"/>
        </w:rPr>
        <w:t xml:space="preserve">1. Konkurences padome ir vienīgā kompetentā iestāde valsts pārvaldes iestāžu sistēmā, kurai piekrīt tirgus uzraudzība, nodrošinot </w:t>
      </w:r>
      <w:proofErr w:type="gramStart"/>
      <w:r w:rsidRPr="002C5DD1">
        <w:rPr>
          <w:rFonts w:cs="Times New Roman"/>
          <w:szCs w:val="24"/>
        </w:rPr>
        <w:t>brīvas konkurence</w:t>
      </w:r>
      <w:proofErr w:type="gramEnd"/>
      <w:r w:rsidRPr="002C5DD1">
        <w:rPr>
          <w:rFonts w:cs="Times New Roman"/>
          <w:szCs w:val="24"/>
        </w:rPr>
        <w:t xml:space="preserve"> principu ievērošanu, jebkurā tautsaimniecības nozarē. Apstāklis, ka konkrētas tautsaimniecības nozares vispārīga uzraudzība vai kāds no tirgus dalībnieka darbības aspektiem nodots arī citu valsts pārvaldes iestāžu kompetencē, nekādi nesašaurina Konkurences padomes kompetenci, jo katra valsts pārvaldes iestāde savu kompetenci īsteno savā jomā. Valsts pārvaldes iestāžu kompetences dublēšanos novērš valsts pārvaldes pakļautība likumam un tiesībām, kas pieprasa valsts pārvaldei darboties normatīvajos aktos noteiktās kompetences ietvaros un izmantot tās pilnvaras tikai atbilstoši pilnvarojuma jēgai un mērķim (Valsts pārvaldes iekārtas likuma </w:t>
      </w:r>
      <w:proofErr w:type="gramStart"/>
      <w:r w:rsidRPr="002C5DD1">
        <w:rPr>
          <w:rFonts w:cs="Times New Roman"/>
          <w:szCs w:val="24"/>
        </w:rPr>
        <w:t>10.panta</w:t>
      </w:r>
      <w:proofErr w:type="gramEnd"/>
      <w:r w:rsidRPr="002C5DD1">
        <w:rPr>
          <w:rFonts w:cs="Times New Roman"/>
          <w:szCs w:val="24"/>
        </w:rPr>
        <w:t xml:space="preserve"> pirmā daļa). Likumu tulkošana pretēji noved pie pretrunas ar šo tiesību principu, un iegūtais iztulkošanas rezultāts nav sistēmiski saderīgs ar tiesību sistēmu, tādēļ nav derīgs.</w:t>
      </w:r>
    </w:p>
    <w:p w14:paraId="283BE00A" w14:textId="0C6DF945" w:rsidR="002C5DD1" w:rsidRPr="002C5DD1" w:rsidRDefault="002C5DD1" w:rsidP="002C5DD1">
      <w:pPr>
        <w:tabs>
          <w:tab w:val="left" w:pos="1418"/>
        </w:tabs>
        <w:spacing w:after="0"/>
        <w:jc w:val="both"/>
        <w:rPr>
          <w:rFonts w:cs="Times New Roman"/>
          <w:szCs w:val="24"/>
        </w:rPr>
      </w:pPr>
      <w:r w:rsidRPr="002C5DD1">
        <w:rPr>
          <w:rFonts w:cs="Times New Roman"/>
          <w:szCs w:val="24"/>
        </w:rPr>
        <w:t>2. Valsts pārvaldes vienotības princips neierobežo kompetentās valsts pārvaldes iestādes darbību, ja citas (nekompetentās) valsts pārvaldes iestādes viedoklis, kas pausts citām personām, bijis kļūdains. Katras valsts pārvaldes iestādes uzdevums ir darboties tai noteiktās kompetences ietvaros. Tā kā Sabiedrisko pakalpojumu regulēšanas komisija vai Patērētāju tiesību aizsardzības centrs darbojas atšķirīgā kompetences laukā kā Konkurences padome, to lēmumi, kuros tie nav saskatījuši pieteicējas darbībās pret konkrētiem dabasgāzes lietotājiem likumu pārkāpumus, neierobežo Konkurences padomes tiesības veikt lietas izmeklēšanu, konstatēt Konkurences likuma pārkāpumu un piemērot juridiskās atbildības līdzekļus. Vienlaikus konstatējams, ka Konkurences padome, nosakot soda apmēru, ir apsvērusi citu (nekompetento) iestāžu prakses ietekmi uz pieteicējas paļāvību.</w:t>
      </w:r>
    </w:p>
    <w:p w14:paraId="47AE5D07" w14:textId="72007B32" w:rsidR="002C5DD1" w:rsidRPr="002C5DD1" w:rsidRDefault="002C5DD1" w:rsidP="002C5DD1">
      <w:pPr>
        <w:tabs>
          <w:tab w:val="left" w:pos="1418"/>
        </w:tabs>
        <w:spacing w:after="0"/>
        <w:jc w:val="both"/>
        <w:rPr>
          <w:rFonts w:cs="Times New Roman"/>
          <w:b/>
          <w:szCs w:val="24"/>
        </w:rPr>
      </w:pPr>
    </w:p>
    <w:p w14:paraId="178310AC" w14:textId="59CAF41D" w:rsidR="002C5DD1" w:rsidRPr="002C5DD1" w:rsidRDefault="002C5DD1" w:rsidP="002C5DD1">
      <w:pPr>
        <w:tabs>
          <w:tab w:val="left" w:pos="1418"/>
        </w:tabs>
        <w:spacing w:after="0"/>
        <w:jc w:val="both"/>
        <w:rPr>
          <w:rFonts w:cs="Times New Roman"/>
          <w:b/>
          <w:szCs w:val="24"/>
        </w:rPr>
      </w:pPr>
      <w:r w:rsidRPr="002C5DD1">
        <w:rPr>
          <w:rFonts w:cs="Times New Roman"/>
          <w:b/>
          <w:szCs w:val="24"/>
        </w:rPr>
        <w:t>Amatpersonu objektivitāte</w:t>
      </w:r>
    </w:p>
    <w:p w14:paraId="5A03E3DC" w14:textId="7ED8136B" w:rsidR="002C5DD1" w:rsidRPr="002C5DD1" w:rsidRDefault="002C5DD1" w:rsidP="002C5DD1">
      <w:pPr>
        <w:tabs>
          <w:tab w:val="left" w:pos="1418"/>
        </w:tabs>
        <w:spacing w:after="0"/>
        <w:jc w:val="both"/>
        <w:rPr>
          <w:rFonts w:cs="Times New Roman"/>
          <w:szCs w:val="24"/>
        </w:rPr>
      </w:pPr>
      <w:r w:rsidRPr="002C5DD1">
        <w:rPr>
          <w:rFonts w:cs="Times New Roman"/>
          <w:szCs w:val="24"/>
        </w:rPr>
        <w:t xml:space="preserve">Objektivitāte Administratīvā procesa likuma </w:t>
      </w:r>
      <w:proofErr w:type="gramStart"/>
      <w:r w:rsidRPr="002C5DD1">
        <w:rPr>
          <w:rFonts w:cs="Times New Roman"/>
          <w:szCs w:val="24"/>
        </w:rPr>
        <w:t>37.pantā</w:t>
      </w:r>
      <w:proofErr w:type="gramEnd"/>
      <w:r w:rsidRPr="002C5DD1">
        <w:rPr>
          <w:rFonts w:cs="Times New Roman"/>
          <w:szCs w:val="24"/>
        </w:rPr>
        <w:t xml:space="preserve"> nozīmē, ka iestādes pārstāvis nevar publiskot secinājumus par faktiem vispār pirms lietas izmeklēšanas uzsākšanas vai faktu noskaidrošanas. Taču objektivitāte nenozīmē, ka iestādi pārstāvošai amatpersonai būtu jāatturas no iestādes viedokļa paušanas, pie kāda tā nonākusi faktu pārbaudes ceļā. Pretējā gadījumā arī adresāta uzklausīšana pirms viņam nelabvēlīga administratīvā akta izdošanas nebūtu iespējama, ja iestādes pārstāvjiem būtu liegts informēt adresātu par gaidāmo nolēmumu, nolēmuma pamatojumu un nolēmuma eventuālajām sekām.</w:t>
      </w:r>
    </w:p>
    <w:p w14:paraId="426DF971" w14:textId="3C29A07B" w:rsidR="002C5DD1" w:rsidRPr="002C5DD1" w:rsidRDefault="002C5DD1" w:rsidP="002C5DD1">
      <w:pPr>
        <w:tabs>
          <w:tab w:val="left" w:pos="1418"/>
        </w:tabs>
        <w:spacing w:after="0"/>
        <w:jc w:val="both"/>
        <w:rPr>
          <w:rFonts w:cs="Times New Roman"/>
          <w:b/>
          <w:szCs w:val="24"/>
        </w:rPr>
      </w:pPr>
    </w:p>
    <w:p w14:paraId="23FE5BA3" w14:textId="4EC7BA93" w:rsidR="002C5DD1" w:rsidRPr="002C5DD1" w:rsidRDefault="002C5DD1" w:rsidP="002C5DD1">
      <w:pPr>
        <w:tabs>
          <w:tab w:val="left" w:pos="1418"/>
        </w:tabs>
        <w:spacing w:after="0"/>
        <w:jc w:val="both"/>
        <w:rPr>
          <w:rFonts w:cs="Times New Roman"/>
          <w:b/>
          <w:szCs w:val="24"/>
        </w:rPr>
      </w:pPr>
      <w:r w:rsidRPr="002C5DD1">
        <w:rPr>
          <w:rFonts w:cs="Times New Roman"/>
          <w:b/>
          <w:szCs w:val="24"/>
        </w:rPr>
        <w:t>Soda noteikšanas principi konkurences tiesībās</w:t>
      </w:r>
    </w:p>
    <w:p w14:paraId="0503B609" w14:textId="4BE3DBB5" w:rsidR="002C5DD1" w:rsidRPr="002C5DD1" w:rsidRDefault="002C5DD1" w:rsidP="002C5DD1">
      <w:pPr>
        <w:tabs>
          <w:tab w:val="left" w:pos="1418"/>
        </w:tabs>
        <w:spacing w:after="0"/>
        <w:jc w:val="both"/>
        <w:rPr>
          <w:rFonts w:cs="Times New Roman"/>
          <w:szCs w:val="24"/>
        </w:rPr>
      </w:pPr>
      <w:r w:rsidRPr="002C5DD1">
        <w:rPr>
          <w:rFonts w:cs="Times New Roman"/>
          <w:szCs w:val="24"/>
        </w:rPr>
        <w:t xml:space="preserve">1. Naudas sods konkurences tiesībās ir piemērots, lai darbotos iekšējais tirgus un lai tirgus dalībnieks, kurš izdarījis pārkāpumu, pakārtotu savu darbību brīvai konkurencei un atturētos no tās ierobežošanas (preventīvā nozīmē), kā arī lai pārkāpuma gadījumā izjustu ekonomiskas sekas (represīvā nozīmē). Ar naudas soda mērķi konkurences tiesībās nebūtu samērojama prasība, lai naudas sods būtu vienmēr izteikts precīzas summas veidā. </w:t>
      </w:r>
      <w:r w:rsidR="00D955B4">
        <w:rPr>
          <w:rFonts w:cs="Times New Roman"/>
          <w:szCs w:val="24"/>
        </w:rPr>
        <w:t>M</w:t>
      </w:r>
      <w:bookmarkStart w:id="1" w:name="_GoBack"/>
      <w:bookmarkEnd w:id="1"/>
      <w:r w:rsidR="00D955B4" w:rsidRPr="00D955B4">
        <w:rPr>
          <w:rFonts w:cs="Times New Roman"/>
          <w:szCs w:val="24"/>
        </w:rPr>
        <w:t xml:space="preserve">inistru kabineta noteikumu Nr.796 „Kārtība, kādā nosakāms naudas sods par Konkurences likuma 11.panta pirmajā daļā un 13.pantā paredzētajiem pārkāpumiem” </w:t>
      </w:r>
      <w:r w:rsidRPr="002C5DD1">
        <w:rPr>
          <w:rFonts w:cs="Times New Roman"/>
          <w:szCs w:val="24"/>
        </w:rPr>
        <w:t>normās norādītie apstākļi tieši kalpo soda individualizācijai. Ja Konkurences padome ir pareizi piemērojusi šīs normas, sods jau ar to vien tiek individualizēts. Tā ietvaros padomei vēl ir rīcības brīvība sīkākam izvērtējumam.</w:t>
      </w:r>
    </w:p>
    <w:p w14:paraId="5F4D76EA" w14:textId="7A6B3A1A" w:rsidR="002C5DD1" w:rsidRPr="002C5DD1" w:rsidRDefault="002C5DD1" w:rsidP="002C5DD1">
      <w:pPr>
        <w:tabs>
          <w:tab w:val="left" w:pos="1418"/>
        </w:tabs>
        <w:spacing w:after="0"/>
        <w:jc w:val="both"/>
        <w:rPr>
          <w:rFonts w:cs="Times New Roman"/>
          <w:szCs w:val="24"/>
        </w:rPr>
      </w:pPr>
      <w:r w:rsidRPr="002C5DD1">
        <w:rPr>
          <w:rFonts w:cs="Times New Roman"/>
          <w:szCs w:val="24"/>
        </w:rPr>
        <w:lastRenderedPageBreak/>
        <w:t>2. Nosakot juridisko atbildību konkurences pārkāpuma lietā, ir jāievēro dubultās sodīšanas aizlieguma (</w:t>
      </w:r>
      <w:r w:rsidRPr="001947FF">
        <w:rPr>
          <w:rFonts w:cs="Times New Roman"/>
          <w:i/>
          <w:szCs w:val="24"/>
        </w:rPr>
        <w:t xml:space="preserve">ne </w:t>
      </w:r>
      <w:proofErr w:type="spellStart"/>
      <w:r w:rsidRPr="001947FF">
        <w:rPr>
          <w:rFonts w:cs="Times New Roman"/>
          <w:i/>
          <w:szCs w:val="24"/>
        </w:rPr>
        <w:t>bis</w:t>
      </w:r>
      <w:proofErr w:type="spellEnd"/>
      <w:r w:rsidRPr="001947FF">
        <w:rPr>
          <w:rFonts w:cs="Times New Roman"/>
          <w:i/>
          <w:szCs w:val="24"/>
        </w:rPr>
        <w:t xml:space="preserve"> </w:t>
      </w:r>
      <w:proofErr w:type="spellStart"/>
      <w:r w:rsidRPr="001947FF">
        <w:rPr>
          <w:rFonts w:cs="Times New Roman"/>
          <w:i/>
          <w:szCs w:val="24"/>
        </w:rPr>
        <w:t>in</w:t>
      </w:r>
      <w:proofErr w:type="spellEnd"/>
      <w:r w:rsidRPr="001947FF">
        <w:rPr>
          <w:rFonts w:cs="Times New Roman"/>
          <w:i/>
          <w:szCs w:val="24"/>
        </w:rPr>
        <w:t xml:space="preserve"> </w:t>
      </w:r>
      <w:proofErr w:type="spellStart"/>
      <w:r w:rsidRPr="001947FF">
        <w:rPr>
          <w:rFonts w:cs="Times New Roman"/>
          <w:i/>
          <w:szCs w:val="24"/>
        </w:rPr>
        <w:t>idem</w:t>
      </w:r>
      <w:proofErr w:type="spellEnd"/>
      <w:r w:rsidRPr="002C5DD1">
        <w:rPr>
          <w:rFonts w:cs="Times New Roman"/>
          <w:szCs w:val="24"/>
        </w:rPr>
        <w:t>) princips. Apstākļi, ka Konkurences padome ir sniegusi atbildes dažādām citām privātpersonām, bet ne pieteicējai par to, ka nesaskata tiesību pārkāpumu pieteicējas darbībās, bet tagad uzsāk lietu un noslēdz to ar pārkāpuma konstatāciju un juridiskās atbildības piemērošanu, nav uzskatāmi par tādiem, kas veido principa piemērošanas priekšnoteikumus.</w:t>
      </w:r>
    </w:p>
    <w:p w14:paraId="7FAD7334" w14:textId="7EA0F88B" w:rsidR="002C5DD1" w:rsidRPr="002C5DD1" w:rsidRDefault="002C5DD1" w:rsidP="002C5DD1">
      <w:pPr>
        <w:tabs>
          <w:tab w:val="left" w:pos="1418"/>
        </w:tabs>
        <w:spacing w:after="0"/>
        <w:jc w:val="both"/>
        <w:rPr>
          <w:rFonts w:cs="Times New Roman"/>
          <w:szCs w:val="24"/>
        </w:rPr>
      </w:pPr>
    </w:p>
    <w:p w14:paraId="006BEB81" w14:textId="37833859" w:rsidR="002C5DD1" w:rsidRPr="002C5DD1" w:rsidRDefault="002C5DD1" w:rsidP="002C5DD1">
      <w:pPr>
        <w:tabs>
          <w:tab w:val="left" w:pos="1418"/>
        </w:tabs>
        <w:spacing w:after="0"/>
        <w:jc w:val="both"/>
        <w:rPr>
          <w:rFonts w:cs="Times New Roman"/>
          <w:b/>
          <w:szCs w:val="24"/>
        </w:rPr>
      </w:pPr>
      <w:r w:rsidRPr="002C5DD1">
        <w:rPr>
          <w:rFonts w:cs="Times New Roman"/>
          <w:b/>
          <w:szCs w:val="24"/>
        </w:rPr>
        <w:t>Tiesas brīvība sprieduma pamatošanā</w:t>
      </w:r>
    </w:p>
    <w:p w14:paraId="40157CDB" w14:textId="06E4BEBE" w:rsidR="002C5DD1" w:rsidRPr="002C5DD1" w:rsidRDefault="002C5DD1" w:rsidP="002C5DD1">
      <w:pPr>
        <w:tabs>
          <w:tab w:val="left" w:pos="1418"/>
        </w:tabs>
        <w:spacing w:after="0"/>
        <w:jc w:val="both"/>
        <w:rPr>
          <w:rFonts w:cs="Times New Roman"/>
          <w:szCs w:val="24"/>
        </w:rPr>
      </w:pPr>
      <w:r w:rsidRPr="002C5DD1">
        <w:rPr>
          <w:rFonts w:cs="Times New Roman"/>
          <w:szCs w:val="24"/>
        </w:rPr>
        <w:t>Tiesa ir metodoloģiski brīva sprieduma pamatojuma veidošanā, ciktāl tā saglabā savu padotību likumam un tiesībām. Ja tiesa tiesību piemērošanas norises laikā secina, ka iestādes lēmuma argumenti ir atbilstoši tiesību normām un tiesa nonāk pie tiem pašiem secinājumiem kā iestāde, tiesa nav kavēta to arī atzīt. Tiesa nav ierobežota izmantot tos pašus juridiskos argumentus, kurus norādījusi iestāde administratīvajā aktā. Iestādes un tiesas nolēmuma lingvistiska salīdzināšana ir lieka.</w:t>
      </w:r>
    </w:p>
    <w:p w14:paraId="1076271D" w14:textId="77777777" w:rsidR="002C5DD1" w:rsidRPr="002C5DD1" w:rsidRDefault="002C5DD1" w:rsidP="002C5DD1">
      <w:pPr>
        <w:tabs>
          <w:tab w:val="left" w:pos="1418"/>
        </w:tabs>
        <w:spacing w:after="0"/>
        <w:jc w:val="both"/>
        <w:rPr>
          <w:rFonts w:cs="Times New Roman"/>
          <w:szCs w:val="24"/>
        </w:rPr>
      </w:pPr>
    </w:p>
    <w:p w14:paraId="2272C982" w14:textId="17AE4B27" w:rsidR="002C5DD1" w:rsidRPr="002C5DD1" w:rsidRDefault="002C5DD1" w:rsidP="002C5DD1">
      <w:pPr>
        <w:tabs>
          <w:tab w:val="left" w:pos="1418"/>
        </w:tabs>
        <w:spacing w:after="0"/>
        <w:jc w:val="center"/>
        <w:rPr>
          <w:rFonts w:cs="Times New Roman"/>
          <w:b/>
          <w:szCs w:val="24"/>
        </w:rPr>
      </w:pPr>
      <w:r w:rsidRPr="002C5DD1">
        <w:rPr>
          <w:rFonts w:cs="Times New Roman"/>
          <w:b/>
          <w:szCs w:val="24"/>
        </w:rPr>
        <w:t>Latvijas Republikas Augstākās tiesas</w:t>
      </w:r>
    </w:p>
    <w:p w14:paraId="28A9411E" w14:textId="77777777" w:rsidR="002C5DD1" w:rsidRPr="002C5DD1" w:rsidRDefault="002C5DD1" w:rsidP="002C5DD1">
      <w:pPr>
        <w:tabs>
          <w:tab w:val="left" w:pos="1418"/>
        </w:tabs>
        <w:spacing w:after="0"/>
        <w:jc w:val="center"/>
        <w:rPr>
          <w:rFonts w:cs="Times New Roman"/>
          <w:b/>
          <w:szCs w:val="24"/>
        </w:rPr>
      </w:pPr>
      <w:r w:rsidRPr="002C5DD1">
        <w:rPr>
          <w:rFonts w:cs="Times New Roman"/>
          <w:b/>
          <w:szCs w:val="24"/>
        </w:rPr>
        <w:t>Administratīvo lietu departamenta</w:t>
      </w:r>
    </w:p>
    <w:p w14:paraId="0033DAEB" w14:textId="4160B565" w:rsidR="002C5DD1" w:rsidRPr="002C5DD1" w:rsidRDefault="002C5DD1" w:rsidP="002C5DD1">
      <w:pPr>
        <w:tabs>
          <w:tab w:val="left" w:pos="1418"/>
        </w:tabs>
        <w:spacing w:after="0"/>
        <w:jc w:val="center"/>
        <w:rPr>
          <w:rFonts w:cs="Times New Roman"/>
          <w:b/>
          <w:szCs w:val="24"/>
        </w:rPr>
      </w:pPr>
      <w:proofErr w:type="gramStart"/>
      <w:r w:rsidRPr="002C5DD1">
        <w:rPr>
          <w:rFonts w:cs="Times New Roman"/>
          <w:b/>
          <w:szCs w:val="24"/>
        </w:rPr>
        <w:t>2016.gada</w:t>
      </w:r>
      <w:proofErr w:type="gramEnd"/>
      <w:r w:rsidRPr="002C5DD1">
        <w:rPr>
          <w:rFonts w:cs="Times New Roman"/>
          <w:b/>
          <w:szCs w:val="24"/>
        </w:rPr>
        <w:t xml:space="preserve"> 14.septembra</w:t>
      </w:r>
    </w:p>
    <w:p w14:paraId="606213A1" w14:textId="77777777" w:rsidR="002C5DD1" w:rsidRPr="002C5DD1" w:rsidRDefault="002C5DD1" w:rsidP="002C5DD1">
      <w:pPr>
        <w:spacing w:after="0"/>
        <w:jc w:val="center"/>
        <w:rPr>
          <w:rFonts w:cs="Times New Roman"/>
          <w:b/>
          <w:szCs w:val="24"/>
        </w:rPr>
      </w:pPr>
      <w:r w:rsidRPr="002C5DD1">
        <w:rPr>
          <w:rFonts w:cs="Times New Roman"/>
          <w:b/>
          <w:szCs w:val="24"/>
        </w:rPr>
        <w:t>SPRIEDUMS</w:t>
      </w:r>
    </w:p>
    <w:p w14:paraId="2D97F26A" w14:textId="056891CE" w:rsidR="002C5DD1" w:rsidRPr="002C5DD1" w:rsidRDefault="002C5DD1" w:rsidP="002C5DD1">
      <w:pPr>
        <w:spacing w:after="0"/>
        <w:jc w:val="center"/>
        <w:rPr>
          <w:rFonts w:cs="Times New Roman"/>
          <w:b/>
          <w:szCs w:val="24"/>
        </w:rPr>
      </w:pPr>
      <w:r w:rsidRPr="002C5DD1">
        <w:rPr>
          <w:rFonts w:cs="Times New Roman"/>
          <w:b/>
          <w:szCs w:val="24"/>
        </w:rPr>
        <w:t>Lieta Nr. A43017613, SKA-461/2016</w:t>
      </w:r>
    </w:p>
    <w:bookmarkEnd w:id="0"/>
    <w:p w14:paraId="62E0D4DF" w14:textId="77777777" w:rsidR="00DC09E2" w:rsidRPr="002C5DD1" w:rsidRDefault="00DC09E2" w:rsidP="002C5DD1">
      <w:pPr>
        <w:spacing w:after="0"/>
        <w:rPr>
          <w:rFonts w:cs="Times New Roman"/>
          <w:szCs w:val="24"/>
        </w:rPr>
      </w:pPr>
    </w:p>
    <w:p w14:paraId="27D61A10" w14:textId="09F80757" w:rsidR="00DC09E2" w:rsidRPr="002C5DD1" w:rsidRDefault="00DC09E2" w:rsidP="002C5DD1">
      <w:pPr>
        <w:spacing w:after="0"/>
        <w:ind w:firstLine="720"/>
        <w:jc w:val="both"/>
        <w:rPr>
          <w:rFonts w:cs="Times New Roman"/>
          <w:szCs w:val="24"/>
        </w:rPr>
      </w:pPr>
      <w:r w:rsidRPr="002C5DD1">
        <w:rPr>
          <w:rFonts w:cs="Times New Roman"/>
          <w:szCs w:val="24"/>
        </w:rPr>
        <w:t>Augstākās tiesas Administratīvo lietu departament</w:t>
      </w:r>
      <w:r w:rsidR="00767429" w:rsidRPr="002C5DD1">
        <w:rPr>
          <w:rFonts w:cs="Times New Roman"/>
          <w:szCs w:val="24"/>
        </w:rPr>
        <w:t>s</w:t>
      </w:r>
      <w:r w:rsidRPr="002C5DD1">
        <w:rPr>
          <w:rFonts w:cs="Times New Roman"/>
          <w:szCs w:val="24"/>
        </w:rPr>
        <w:t xml:space="preserve"> šādā sastāvā: </w:t>
      </w:r>
    </w:p>
    <w:p w14:paraId="5BB29BD9" w14:textId="77777777" w:rsidR="00DC09E2" w:rsidRPr="002C5DD1" w:rsidRDefault="00DC09E2" w:rsidP="002C5DD1">
      <w:pPr>
        <w:tabs>
          <w:tab w:val="left" w:pos="2700"/>
        </w:tabs>
        <w:spacing w:after="0"/>
        <w:ind w:left="720"/>
        <w:jc w:val="both"/>
        <w:rPr>
          <w:rFonts w:cs="Times New Roman"/>
          <w:szCs w:val="24"/>
        </w:rPr>
      </w:pPr>
      <w:r w:rsidRPr="002C5DD1">
        <w:rPr>
          <w:rFonts w:cs="Times New Roman"/>
          <w:szCs w:val="24"/>
        </w:rPr>
        <w:t>tiesnesis J.Neimanis</w:t>
      </w:r>
    </w:p>
    <w:p w14:paraId="6E11AAF9" w14:textId="77777777" w:rsidR="00DC09E2" w:rsidRPr="002C5DD1" w:rsidRDefault="00DC09E2" w:rsidP="002C5DD1">
      <w:pPr>
        <w:tabs>
          <w:tab w:val="left" w:pos="2700"/>
        </w:tabs>
        <w:spacing w:after="0"/>
        <w:ind w:left="720"/>
        <w:jc w:val="both"/>
        <w:rPr>
          <w:rFonts w:cs="Times New Roman"/>
          <w:szCs w:val="24"/>
        </w:rPr>
      </w:pPr>
      <w:r w:rsidRPr="002C5DD1">
        <w:rPr>
          <w:rFonts w:cs="Times New Roman"/>
          <w:szCs w:val="24"/>
        </w:rPr>
        <w:t>tiesnese V.Krūmiņa</w:t>
      </w:r>
    </w:p>
    <w:p w14:paraId="36D8F5D0" w14:textId="77777777" w:rsidR="00DC09E2" w:rsidRPr="002C5DD1" w:rsidRDefault="00DC09E2" w:rsidP="002C5DD1">
      <w:pPr>
        <w:spacing w:after="0"/>
        <w:ind w:firstLine="709"/>
        <w:jc w:val="both"/>
        <w:rPr>
          <w:rFonts w:cs="Times New Roman"/>
          <w:szCs w:val="24"/>
        </w:rPr>
      </w:pPr>
      <w:r w:rsidRPr="002C5DD1">
        <w:rPr>
          <w:rFonts w:cs="Times New Roman"/>
          <w:szCs w:val="24"/>
        </w:rPr>
        <w:t>tiesnese R.Vīduša</w:t>
      </w:r>
    </w:p>
    <w:p w14:paraId="3C5B0102" w14:textId="77777777" w:rsidR="00DC09E2" w:rsidRPr="002C5DD1" w:rsidRDefault="00DC09E2" w:rsidP="002C5DD1">
      <w:pPr>
        <w:spacing w:after="0"/>
        <w:ind w:firstLine="720"/>
        <w:jc w:val="both"/>
        <w:rPr>
          <w:rFonts w:cs="Times New Roman"/>
          <w:szCs w:val="24"/>
        </w:rPr>
      </w:pPr>
    </w:p>
    <w:p w14:paraId="0A427868" w14:textId="5DA2FFF6" w:rsidR="00DC09E2" w:rsidRPr="002C5DD1" w:rsidRDefault="00767429" w:rsidP="002C5DD1">
      <w:pPr>
        <w:spacing w:after="0"/>
        <w:ind w:firstLine="709"/>
        <w:jc w:val="both"/>
        <w:rPr>
          <w:rFonts w:cs="Times New Roman"/>
          <w:szCs w:val="24"/>
        </w:rPr>
      </w:pPr>
      <w:r w:rsidRPr="002C5DD1">
        <w:rPr>
          <w:rFonts w:cs="Times New Roman"/>
          <w:szCs w:val="24"/>
        </w:rPr>
        <w:t>rakstveida procesā</w:t>
      </w:r>
      <w:r w:rsidR="00DC09E2" w:rsidRPr="002C5DD1">
        <w:rPr>
          <w:rFonts w:cs="Times New Roman"/>
          <w:szCs w:val="24"/>
        </w:rPr>
        <w:t xml:space="preserve"> izskatīja </w:t>
      </w:r>
      <w:r w:rsidRPr="002C5DD1">
        <w:rPr>
          <w:rFonts w:cs="Times New Roman"/>
          <w:szCs w:val="24"/>
        </w:rPr>
        <w:t xml:space="preserve">administratīvo lietu, kas ierosināta pēc </w:t>
      </w:r>
      <w:r w:rsidRPr="002C5DD1">
        <w:rPr>
          <w:rFonts w:eastAsia="Times New Roman" w:cs="Times New Roman"/>
          <w:color w:val="000000"/>
          <w:szCs w:val="24"/>
          <w:lang w:eastAsia="lv-LV"/>
        </w:rPr>
        <w:t>AS</w:t>
      </w:r>
      <w:r w:rsidR="00F74105" w:rsidRPr="002C5DD1">
        <w:rPr>
          <w:rFonts w:eastAsia="Times New Roman" w:cs="Times New Roman"/>
          <w:color w:val="000000"/>
          <w:szCs w:val="24"/>
          <w:lang w:eastAsia="lv-LV"/>
        </w:rPr>
        <w:t> </w:t>
      </w:r>
      <w:r w:rsidRPr="002C5DD1">
        <w:rPr>
          <w:rFonts w:eastAsia="Times New Roman" w:cs="Times New Roman"/>
          <w:color w:val="000000"/>
          <w:szCs w:val="24"/>
          <w:lang w:eastAsia="lv-LV"/>
        </w:rPr>
        <w:t>„Latvijas Gāze”</w:t>
      </w:r>
      <w:r w:rsidRPr="002C5DD1">
        <w:rPr>
          <w:rFonts w:eastAsia="Times New Roman" w:cs="Times New Roman"/>
          <w:szCs w:val="24"/>
          <w:lang w:eastAsia="lv-LV"/>
        </w:rPr>
        <w:t xml:space="preserve"> un </w:t>
      </w:r>
      <w:r w:rsidRPr="002C5DD1">
        <w:rPr>
          <w:rFonts w:eastAsia="Times New Roman" w:cs="Times New Roman"/>
          <w:color w:val="000000"/>
          <w:szCs w:val="24"/>
          <w:lang w:eastAsia="lv-LV"/>
        </w:rPr>
        <w:t xml:space="preserve">AS „Otto” </w:t>
      </w:r>
      <w:r w:rsidRPr="002C5DD1">
        <w:rPr>
          <w:rFonts w:eastAsia="Times New Roman" w:cs="Times New Roman"/>
          <w:szCs w:val="24"/>
          <w:lang w:eastAsia="lv-LV"/>
        </w:rPr>
        <w:t xml:space="preserve">pieteikuma par </w:t>
      </w:r>
      <w:r w:rsidRPr="002C5DD1">
        <w:rPr>
          <w:rFonts w:eastAsia="Times New Roman" w:cs="Times New Roman"/>
          <w:color w:val="000000"/>
          <w:szCs w:val="24"/>
          <w:lang w:eastAsia="lv-LV"/>
        </w:rPr>
        <w:t xml:space="preserve">Konkurences padomes </w:t>
      </w:r>
      <w:proofErr w:type="gramStart"/>
      <w:r w:rsidRPr="002C5DD1">
        <w:rPr>
          <w:rFonts w:eastAsia="Times New Roman" w:cs="Times New Roman"/>
          <w:color w:val="000000"/>
          <w:szCs w:val="24"/>
          <w:lang w:eastAsia="lv-LV"/>
        </w:rPr>
        <w:t>2013.gada</w:t>
      </w:r>
      <w:proofErr w:type="gramEnd"/>
      <w:r w:rsidRPr="002C5DD1">
        <w:rPr>
          <w:rFonts w:eastAsia="Times New Roman" w:cs="Times New Roman"/>
          <w:color w:val="000000"/>
          <w:szCs w:val="24"/>
          <w:lang w:eastAsia="lv-LV"/>
        </w:rPr>
        <w:t xml:space="preserve"> 1.oktobra lēmum</w:t>
      </w:r>
      <w:r w:rsidR="00394AE2" w:rsidRPr="002C5DD1">
        <w:rPr>
          <w:rFonts w:eastAsia="Times New Roman" w:cs="Times New Roman"/>
          <w:color w:val="000000"/>
          <w:szCs w:val="24"/>
          <w:lang w:eastAsia="lv-LV"/>
        </w:rPr>
        <w:t>a</w:t>
      </w:r>
      <w:r w:rsidRPr="002C5DD1">
        <w:rPr>
          <w:rFonts w:eastAsia="Times New Roman" w:cs="Times New Roman"/>
          <w:color w:val="000000"/>
          <w:szCs w:val="24"/>
          <w:lang w:eastAsia="lv-LV"/>
        </w:rPr>
        <w:t xml:space="preserve"> Nr.E02-48</w:t>
      </w:r>
      <w:r w:rsidRPr="002C5DD1">
        <w:rPr>
          <w:rFonts w:eastAsia="Times New Roman" w:cs="Times New Roman"/>
          <w:szCs w:val="24"/>
          <w:lang w:eastAsia="lv-LV"/>
        </w:rPr>
        <w:t xml:space="preserve"> atcelšanu, sakarā ar</w:t>
      </w:r>
      <w:r w:rsidRPr="002C5DD1">
        <w:rPr>
          <w:rFonts w:eastAsia="Times New Roman" w:cs="Times New Roman"/>
          <w:color w:val="000000"/>
          <w:szCs w:val="24"/>
          <w:lang w:eastAsia="lv-LV"/>
        </w:rPr>
        <w:t xml:space="preserve"> </w:t>
      </w:r>
      <w:r w:rsidR="00DC09E2" w:rsidRPr="002C5DD1">
        <w:rPr>
          <w:rFonts w:eastAsia="Times New Roman" w:cs="Times New Roman"/>
          <w:color w:val="000000"/>
          <w:szCs w:val="24"/>
          <w:lang w:eastAsia="lv-LV"/>
        </w:rPr>
        <w:t>AS „Latvijas Gāze”</w:t>
      </w:r>
      <w:r w:rsidR="00DC09E2" w:rsidRPr="002C5DD1">
        <w:rPr>
          <w:rFonts w:eastAsia="Times New Roman" w:cs="Times New Roman"/>
          <w:szCs w:val="24"/>
          <w:lang w:eastAsia="lv-LV"/>
        </w:rPr>
        <w:t xml:space="preserve"> </w:t>
      </w:r>
      <w:r w:rsidR="00DC09E2" w:rsidRPr="002C5DD1">
        <w:rPr>
          <w:rFonts w:cs="Times New Roman"/>
          <w:szCs w:val="24"/>
        </w:rPr>
        <w:t xml:space="preserve">kasācijas sūdzību par Administratīvās apgabaltiesas 2015.gada </w:t>
      </w:r>
      <w:r w:rsidR="00DC09E2" w:rsidRPr="002C5DD1">
        <w:rPr>
          <w:rFonts w:eastAsia="Times New Roman" w:cs="Times New Roman"/>
          <w:color w:val="000000"/>
          <w:szCs w:val="24"/>
          <w:lang w:eastAsia="lv-LV"/>
        </w:rPr>
        <w:t>2.septembra</w:t>
      </w:r>
      <w:r w:rsidR="00DC09E2" w:rsidRPr="002C5DD1">
        <w:rPr>
          <w:rFonts w:cs="Times New Roman"/>
          <w:szCs w:val="24"/>
        </w:rPr>
        <w:t xml:space="preserve"> spriedumu</w:t>
      </w:r>
      <w:r w:rsidR="00327682" w:rsidRPr="002C5DD1">
        <w:rPr>
          <w:rFonts w:cs="Times New Roman"/>
          <w:szCs w:val="24"/>
        </w:rPr>
        <w:t xml:space="preserve"> daļā</w:t>
      </w:r>
      <w:r w:rsidR="00DC09E2" w:rsidRPr="002C5DD1">
        <w:rPr>
          <w:rFonts w:cs="Times New Roman"/>
          <w:szCs w:val="24"/>
        </w:rPr>
        <w:t>.</w:t>
      </w:r>
    </w:p>
    <w:p w14:paraId="3311D69E" w14:textId="77777777" w:rsidR="00DC09E2" w:rsidRPr="002C5DD1" w:rsidRDefault="00DC09E2" w:rsidP="002C5DD1">
      <w:pPr>
        <w:spacing w:after="0"/>
        <w:ind w:firstLine="709"/>
        <w:jc w:val="both"/>
        <w:rPr>
          <w:rFonts w:cs="Times New Roman"/>
          <w:szCs w:val="24"/>
        </w:rPr>
      </w:pPr>
    </w:p>
    <w:p w14:paraId="4E634503" w14:textId="77777777" w:rsidR="00DC09E2" w:rsidRPr="002C5DD1" w:rsidRDefault="00DC09E2" w:rsidP="002C5DD1">
      <w:pPr>
        <w:spacing w:after="0"/>
        <w:jc w:val="center"/>
        <w:rPr>
          <w:rFonts w:cs="Times New Roman"/>
          <w:b/>
          <w:szCs w:val="24"/>
        </w:rPr>
      </w:pPr>
      <w:r w:rsidRPr="002C5DD1">
        <w:rPr>
          <w:rFonts w:cs="Times New Roman"/>
          <w:b/>
          <w:szCs w:val="24"/>
        </w:rPr>
        <w:t>Aprakstošā daļa</w:t>
      </w:r>
    </w:p>
    <w:p w14:paraId="515B6738" w14:textId="77777777" w:rsidR="00DC09E2" w:rsidRPr="002C5DD1" w:rsidRDefault="00DC09E2" w:rsidP="002C5DD1">
      <w:pPr>
        <w:spacing w:after="0"/>
        <w:ind w:firstLine="709"/>
        <w:jc w:val="both"/>
        <w:rPr>
          <w:rFonts w:cs="Times New Roman"/>
          <w:szCs w:val="24"/>
        </w:rPr>
      </w:pPr>
    </w:p>
    <w:p w14:paraId="3A93B519" w14:textId="78C8F784" w:rsidR="00394AE2" w:rsidRPr="002C5DD1" w:rsidRDefault="00823C45" w:rsidP="002C5DD1">
      <w:pPr>
        <w:numPr>
          <w:ilvl w:val="0"/>
          <w:numId w:val="1"/>
        </w:numPr>
        <w:spacing w:after="0"/>
        <w:ind w:firstLine="720"/>
        <w:jc w:val="both"/>
        <w:rPr>
          <w:rFonts w:eastAsia="Times New Roman" w:cs="Times New Roman"/>
          <w:color w:val="000000"/>
          <w:szCs w:val="24"/>
          <w:lang w:eastAsia="lv-LV"/>
        </w:rPr>
      </w:pPr>
      <w:r w:rsidRPr="002C5DD1">
        <w:rPr>
          <w:rFonts w:eastAsia="Times New Roman" w:cs="Times New Roman"/>
          <w:color w:val="000000"/>
          <w:szCs w:val="24"/>
          <w:lang w:eastAsia="lv-LV"/>
        </w:rPr>
        <w:t xml:space="preserve">Pieteicēja AS „Latvijas Gāze” kā vienīgais dabasgāzes mazumtirgotājs </w:t>
      </w:r>
      <w:r w:rsidRPr="002C5DD1">
        <w:rPr>
          <w:rFonts w:cs="Times New Roman"/>
          <w:szCs w:val="24"/>
        </w:rPr>
        <w:t xml:space="preserve">dabasgāzes apgādes sistēmā </w:t>
      </w:r>
      <w:r w:rsidR="00327682" w:rsidRPr="002C5DD1">
        <w:rPr>
          <w:rFonts w:eastAsia="Times New Roman" w:cs="Times New Roman"/>
          <w:color w:val="000000"/>
          <w:szCs w:val="24"/>
          <w:lang w:eastAsia="lv-LV"/>
        </w:rPr>
        <w:t xml:space="preserve">Latvijā </w:t>
      </w:r>
      <w:r w:rsidR="00394AE2" w:rsidRPr="002C5DD1">
        <w:rPr>
          <w:rFonts w:cs="Times New Roman"/>
          <w:szCs w:val="24"/>
        </w:rPr>
        <w:t>at</w:t>
      </w:r>
      <w:r w:rsidRPr="002C5DD1">
        <w:rPr>
          <w:rFonts w:cs="Times New Roman"/>
          <w:szCs w:val="24"/>
        </w:rPr>
        <w:t>teica</w:t>
      </w:r>
      <w:r w:rsidR="00394AE2" w:rsidRPr="002C5DD1">
        <w:rPr>
          <w:rFonts w:cs="Times New Roman"/>
          <w:szCs w:val="24"/>
        </w:rPr>
        <w:t xml:space="preserve"> jauniem lietotājiem dabasgāzes piegādes līguma noslēgšanu, ja gazificētajā objektā iepriekšējam lietotājam ir parāds par piegādāto dabasgāzi. Kā priekšnoteikumu jauna dabasgāzes piegādes līguma noslēgšanai </w:t>
      </w:r>
      <w:r w:rsidRPr="002C5DD1">
        <w:rPr>
          <w:rFonts w:cs="Times New Roman"/>
          <w:szCs w:val="24"/>
        </w:rPr>
        <w:t xml:space="preserve">pieteicēja </w:t>
      </w:r>
      <w:r w:rsidR="00394AE2" w:rsidRPr="002C5DD1">
        <w:rPr>
          <w:rFonts w:cs="Times New Roman"/>
          <w:szCs w:val="24"/>
        </w:rPr>
        <w:t>izvirz</w:t>
      </w:r>
      <w:r w:rsidRPr="002C5DD1">
        <w:rPr>
          <w:rFonts w:cs="Times New Roman"/>
          <w:szCs w:val="24"/>
        </w:rPr>
        <w:t>īja</w:t>
      </w:r>
      <w:r w:rsidR="00394AE2" w:rsidRPr="002C5DD1">
        <w:rPr>
          <w:rFonts w:cs="Times New Roman"/>
          <w:szCs w:val="24"/>
        </w:rPr>
        <w:t xml:space="preserve"> ieprie</w:t>
      </w:r>
      <w:r w:rsidRPr="002C5DD1">
        <w:rPr>
          <w:rFonts w:cs="Times New Roman"/>
          <w:szCs w:val="24"/>
        </w:rPr>
        <w:t>kšēj</w:t>
      </w:r>
      <w:r w:rsidR="00F74105" w:rsidRPr="002C5DD1">
        <w:rPr>
          <w:rFonts w:cs="Times New Roman"/>
          <w:szCs w:val="24"/>
        </w:rPr>
        <w:t>ā</w:t>
      </w:r>
      <w:r w:rsidRPr="002C5DD1">
        <w:rPr>
          <w:rFonts w:cs="Times New Roman"/>
          <w:szCs w:val="24"/>
        </w:rPr>
        <w:t xml:space="preserve"> lietotāja parāda segšanu vai </w:t>
      </w:r>
      <w:r w:rsidR="00394AE2" w:rsidRPr="002C5DD1">
        <w:rPr>
          <w:rFonts w:cs="Times New Roman"/>
          <w:szCs w:val="24"/>
        </w:rPr>
        <w:t>iepriekšējā lietotāja parād</w:t>
      </w:r>
      <w:r w:rsidRPr="002C5DD1">
        <w:rPr>
          <w:rFonts w:cs="Times New Roman"/>
          <w:szCs w:val="24"/>
        </w:rPr>
        <w:t>a</w:t>
      </w:r>
      <w:r w:rsidR="00394AE2" w:rsidRPr="002C5DD1">
        <w:rPr>
          <w:rFonts w:cs="Times New Roman"/>
          <w:szCs w:val="24"/>
        </w:rPr>
        <w:t xml:space="preserve"> cedē</w:t>
      </w:r>
      <w:r w:rsidRPr="002C5DD1">
        <w:rPr>
          <w:rFonts w:cs="Times New Roman"/>
          <w:szCs w:val="24"/>
        </w:rPr>
        <w:t>šanu</w:t>
      </w:r>
      <w:r w:rsidR="00394AE2" w:rsidRPr="002C5DD1">
        <w:rPr>
          <w:rFonts w:cs="Times New Roman"/>
          <w:szCs w:val="24"/>
        </w:rPr>
        <w:t xml:space="preserve"> jaunajam lietotājam. </w:t>
      </w:r>
      <w:r w:rsidRPr="002C5DD1">
        <w:rPr>
          <w:rFonts w:cs="Times New Roman"/>
          <w:szCs w:val="24"/>
        </w:rPr>
        <w:t xml:space="preserve">Pieteicēja </w:t>
      </w:r>
      <w:r w:rsidR="00394AE2" w:rsidRPr="002C5DD1">
        <w:rPr>
          <w:rFonts w:cs="Times New Roman"/>
          <w:szCs w:val="24"/>
        </w:rPr>
        <w:t>neslēdz</w:t>
      </w:r>
      <w:r w:rsidRPr="002C5DD1">
        <w:rPr>
          <w:rFonts w:cs="Times New Roman"/>
          <w:szCs w:val="24"/>
        </w:rPr>
        <w:t>a</w:t>
      </w:r>
      <w:r w:rsidR="00394AE2" w:rsidRPr="002C5DD1">
        <w:rPr>
          <w:rFonts w:cs="Times New Roman"/>
          <w:szCs w:val="24"/>
        </w:rPr>
        <w:t xml:space="preserve"> jaunu dabasgāzes piegādes līgumu, kamēr iepriekšējā dabasgāzes lietotāja parāds netiek samaksāts</w:t>
      </w:r>
      <w:r w:rsidRPr="002C5DD1">
        <w:rPr>
          <w:rFonts w:cs="Times New Roman"/>
          <w:szCs w:val="24"/>
        </w:rPr>
        <w:t xml:space="preserve">. </w:t>
      </w:r>
    </w:p>
    <w:p w14:paraId="484BA1D1" w14:textId="77777777" w:rsidR="00645706" w:rsidRPr="002C5DD1" w:rsidRDefault="00645706" w:rsidP="002C5DD1">
      <w:pPr>
        <w:tabs>
          <w:tab w:val="num" w:pos="0"/>
        </w:tabs>
        <w:spacing w:after="0"/>
        <w:ind w:left="720" w:firstLine="720"/>
        <w:jc w:val="both"/>
        <w:rPr>
          <w:rFonts w:eastAsia="Times New Roman" w:cs="Times New Roman"/>
          <w:color w:val="000000"/>
          <w:szCs w:val="24"/>
          <w:lang w:eastAsia="lv-LV"/>
        </w:rPr>
      </w:pPr>
    </w:p>
    <w:p w14:paraId="4F974D2F" w14:textId="77777777" w:rsidR="00C7300A" w:rsidRPr="002C5DD1" w:rsidRDefault="00823C45" w:rsidP="002C5DD1">
      <w:pPr>
        <w:numPr>
          <w:ilvl w:val="0"/>
          <w:numId w:val="1"/>
        </w:numPr>
        <w:spacing w:after="0"/>
        <w:ind w:firstLine="720"/>
        <w:jc w:val="both"/>
        <w:rPr>
          <w:rFonts w:eastAsia="Times New Roman" w:cs="Times New Roman"/>
          <w:color w:val="000000"/>
          <w:szCs w:val="24"/>
          <w:lang w:eastAsia="lv-LV"/>
        </w:rPr>
      </w:pPr>
      <w:r w:rsidRPr="002C5DD1">
        <w:rPr>
          <w:rFonts w:cs="Times New Roman"/>
          <w:szCs w:val="24"/>
        </w:rPr>
        <w:t>Vairāki patērētāji iesniedza sūdzības Konkurences padomē par pieteicējas rīcību. Konkurences padome ierosināja lietu.</w:t>
      </w:r>
      <w:r w:rsidRPr="002C5DD1">
        <w:rPr>
          <w:rFonts w:eastAsia="Times New Roman" w:cs="Times New Roman"/>
          <w:color w:val="000000"/>
          <w:szCs w:val="24"/>
          <w:lang w:eastAsia="lv-LV"/>
        </w:rPr>
        <w:t xml:space="preserve"> </w:t>
      </w:r>
      <w:r w:rsidR="000E2647" w:rsidRPr="002C5DD1">
        <w:rPr>
          <w:rFonts w:eastAsia="Times New Roman" w:cs="Times New Roman"/>
          <w:szCs w:val="24"/>
          <w:lang w:eastAsia="lv-LV"/>
        </w:rPr>
        <w:t>A</w:t>
      </w:r>
      <w:r w:rsidR="00C7300A" w:rsidRPr="002C5DD1">
        <w:rPr>
          <w:rFonts w:eastAsia="Times New Roman" w:cs="Times New Roman"/>
          <w:color w:val="000000"/>
          <w:spacing w:val="-1"/>
          <w:szCs w:val="24"/>
          <w:lang w:eastAsia="lv-LV"/>
        </w:rPr>
        <w:t>r</w:t>
      </w:r>
      <w:r w:rsidR="000319AC" w:rsidRPr="002C5DD1">
        <w:rPr>
          <w:rFonts w:eastAsia="Times New Roman" w:cs="Times New Roman"/>
          <w:color w:val="000000"/>
          <w:spacing w:val="-1"/>
          <w:szCs w:val="24"/>
          <w:lang w:eastAsia="lv-LV"/>
        </w:rPr>
        <w:t xml:space="preserve"> </w:t>
      </w:r>
      <w:r w:rsidR="00C7300A" w:rsidRPr="002C5DD1">
        <w:rPr>
          <w:rFonts w:eastAsia="Times New Roman" w:cs="Times New Roman"/>
          <w:color w:val="000000"/>
          <w:szCs w:val="24"/>
          <w:lang w:eastAsia="lv-LV"/>
        </w:rPr>
        <w:t xml:space="preserve">Konkurences padomes </w:t>
      </w:r>
      <w:proofErr w:type="gramStart"/>
      <w:r w:rsidR="00C7300A" w:rsidRPr="002C5DD1">
        <w:rPr>
          <w:rFonts w:eastAsia="Times New Roman" w:cs="Times New Roman"/>
          <w:color w:val="000000"/>
          <w:szCs w:val="24"/>
          <w:lang w:eastAsia="lv-LV"/>
        </w:rPr>
        <w:t>2013.gada</w:t>
      </w:r>
      <w:proofErr w:type="gramEnd"/>
      <w:r w:rsidR="00C7300A" w:rsidRPr="002C5DD1">
        <w:rPr>
          <w:rFonts w:eastAsia="Times New Roman" w:cs="Times New Roman"/>
          <w:color w:val="000000"/>
          <w:szCs w:val="24"/>
          <w:lang w:eastAsia="lv-LV"/>
        </w:rPr>
        <w:t xml:space="preserve"> 1.oktobra lēmumu Nr.E02-48</w:t>
      </w:r>
      <w:r w:rsidR="000E2647" w:rsidRPr="002C5DD1">
        <w:rPr>
          <w:rFonts w:eastAsia="Times New Roman" w:cs="Times New Roman"/>
          <w:color w:val="000000"/>
          <w:spacing w:val="-1"/>
          <w:szCs w:val="24"/>
          <w:lang w:eastAsia="lv-LV"/>
        </w:rPr>
        <w:t xml:space="preserve"> pieteicēja</w:t>
      </w:r>
      <w:r w:rsidR="00394AE2" w:rsidRPr="002C5DD1">
        <w:rPr>
          <w:rFonts w:eastAsia="Times New Roman" w:cs="Times New Roman"/>
          <w:color w:val="000000"/>
          <w:spacing w:val="-1"/>
          <w:szCs w:val="24"/>
          <w:lang w:eastAsia="lv-LV"/>
        </w:rPr>
        <w:t>s</w:t>
      </w:r>
      <w:r w:rsidR="000E2647" w:rsidRPr="002C5DD1">
        <w:rPr>
          <w:rFonts w:eastAsia="Times New Roman" w:cs="Times New Roman"/>
          <w:color w:val="000000"/>
          <w:spacing w:val="-1"/>
          <w:szCs w:val="24"/>
          <w:lang w:eastAsia="lv-LV"/>
        </w:rPr>
        <w:t xml:space="preserve"> </w:t>
      </w:r>
      <w:r w:rsidR="00394AE2" w:rsidRPr="002C5DD1">
        <w:rPr>
          <w:rFonts w:eastAsia="Times New Roman" w:cs="Times New Roman"/>
          <w:color w:val="000000"/>
          <w:szCs w:val="24"/>
          <w:lang w:eastAsia="lv-LV"/>
        </w:rPr>
        <w:t xml:space="preserve">darbībās tika </w:t>
      </w:r>
      <w:r w:rsidR="00C7300A" w:rsidRPr="002C5DD1">
        <w:rPr>
          <w:rFonts w:eastAsia="Times New Roman" w:cs="Times New Roman"/>
          <w:color w:val="000000"/>
          <w:szCs w:val="24"/>
          <w:lang w:eastAsia="lv-LV"/>
        </w:rPr>
        <w:t>konstatēts Konkurences likuma 13.panta pirmajā daļ</w:t>
      </w:r>
      <w:r w:rsidR="00394AE2" w:rsidRPr="002C5DD1">
        <w:rPr>
          <w:rFonts w:eastAsia="Times New Roman" w:cs="Times New Roman"/>
          <w:color w:val="000000"/>
          <w:szCs w:val="24"/>
          <w:lang w:eastAsia="lv-LV"/>
        </w:rPr>
        <w:t>ā noteiktā aizlieguma pārkāpums,</w:t>
      </w:r>
      <w:r w:rsidR="00C7300A" w:rsidRPr="002C5DD1">
        <w:rPr>
          <w:rFonts w:eastAsia="Times New Roman" w:cs="Times New Roman"/>
          <w:color w:val="000000"/>
          <w:szCs w:val="24"/>
          <w:lang w:eastAsia="lv-LV"/>
        </w:rPr>
        <w:t xml:space="preserve"> </w:t>
      </w:r>
      <w:r w:rsidR="000319AC" w:rsidRPr="002C5DD1">
        <w:rPr>
          <w:rFonts w:eastAsia="Times New Roman" w:cs="Times New Roman"/>
          <w:color w:val="000000"/>
          <w:szCs w:val="24"/>
          <w:lang w:eastAsia="lv-LV"/>
        </w:rPr>
        <w:t xml:space="preserve">uzlikts naudas sods un </w:t>
      </w:r>
      <w:r w:rsidR="00C7300A" w:rsidRPr="002C5DD1">
        <w:rPr>
          <w:rFonts w:eastAsia="Times New Roman" w:cs="Times New Roman"/>
          <w:color w:val="000000"/>
          <w:szCs w:val="24"/>
          <w:lang w:eastAsia="lv-LV"/>
        </w:rPr>
        <w:t xml:space="preserve">uzlikts pienākums izbeigt netaisnīgo tirdzniecības noteikumu piemērošanu pret jauniem </w:t>
      </w:r>
      <w:r w:rsidR="00C7300A" w:rsidRPr="002C5DD1">
        <w:rPr>
          <w:rFonts w:eastAsia="Times New Roman" w:cs="Times New Roman"/>
          <w:color w:val="000000"/>
          <w:szCs w:val="24"/>
          <w:lang w:eastAsia="lv-LV"/>
        </w:rPr>
        <w:lastRenderedPageBreak/>
        <w:t xml:space="preserve">lietotājiem, pārtraucot sasaistīt dabasgāzes piegādes līgumu noslēgšanu un dabasgāzes piegādi ar iepriekšējā lietotāja parāda </w:t>
      </w:r>
      <w:r w:rsidR="00C66746" w:rsidRPr="002C5DD1">
        <w:rPr>
          <w:rFonts w:eastAsia="Times New Roman" w:cs="Times New Roman"/>
          <w:color w:val="000000"/>
          <w:szCs w:val="24"/>
          <w:lang w:eastAsia="lv-LV"/>
        </w:rPr>
        <w:t>sa</w:t>
      </w:r>
      <w:r w:rsidR="00C7300A" w:rsidRPr="002C5DD1">
        <w:rPr>
          <w:rFonts w:eastAsia="Times New Roman" w:cs="Times New Roman"/>
          <w:color w:val="000000"/>
          <w:szCs w:val="24"/>
          <w:lang w:eastAsia="lv-LV"/>
        </w:rPr>
        <w:t>maksu.</w:t>
      </w:r>
    </w:p>
    <w:p w14:paraId="7A78DA63" w14:textId="77777777" w:rsidR="000E2647" w:rsidRPr="002C5DD1" w:rsidRDefault="000E2647" w:rsidP="002C5DD1">
      <w:pPr>
        <w:tabs>
          <w:tab w:val="num" w:pos="0"/>
        </w:tabs>
        <w:spacing w:after="0"/>
        <w:ind w:firstLine="720"/>
        <w:jc w:val="both"/>
        <w:rPr>
          <w:rFonts w:eastAsia="Times New Roman" w:cs="Times New Roman"/>
          <w:color w:val="000000"/>
          <w:szCs w:val="24"/>
          <w:lang w:eastAsia="lv-LV"/>
        </w:rPr>
      </w:pPr>
    </w:p>
    <w:p w14:paraId="095F11C3" w14:textId="77777777" w:rsidR="000E2647" w:rsidRPr="002C5DD1" w:rsidRDefault="000E2647" w:rsidP="002C5DD1">
      <w:pPr>
        <w:numPr>
          <w:ilvl w:val="0"/>
          <w:numId w:val="1"/>
        </w:numPr>
        <w:spacing w:after="0"/>
        <w:ind w:firstLine="720"/>
        <w:jc w:val="both"/>
        <w:rPr>
          <w:rFonts w:eastAsia="Times New Roman" w:cs="Times New Roman"/>
          <w:szCs w:val="24"/>
          <w:lang w:eastAsia="lv-LV"/>
        </w:rPr>
      </w:pPr>
      <w:r w:rsidRPr="002C5DD1">
        <w:rPr>
          <w:rFonts w:eastAsia="Times New Roman" w:cs="Times New Roman"/>
          <w:szCs w:val="24"/>
          <w:lang w:eastAsia="lv-LV"/>
        </w:rPr>
        <w:t xml:space="preserve">Pieteicēja iesniedza pieteikumu par </w:t>
      </w:r>
      <w:r w:rsidR="00AF5C5B" w:rsidRPr="002C5DD1">
        <w:rPr>
          <w:rFonts w:eastAsia="Times New Roman" w:cs="Times New Roman"/>
          <w:szCs w:val="24"/>
          <w:lang w:eastAsia="lv-LV"/>
        </w:rPr>
        <w:t>Konkurences padomes lēmuma</w:t>
      </w:r>
      <w:r w:rsidRPr="002C5DD1">
        <w:rPr>
          <w:rFonts w:eastAsia="Times New Roman" w:cs="Times New Roman"/>
          <w:szCs w:val="24"/>
          <w:lang w:eastAsia="lv-LV"/>
        </w:rPr>
        <w:t xml:space="preserve"> atcelšanu</w:t>
      </w:r>
      <w:r w:rsidR="000319AC" w:rsidRPr="002C5DD1">
        <w:rPr>
          <w:rFonts w:eastAsia="Times New Roman" w:cs="Times New Roman"/>
          <w:szCs w:val="24"/>
          <w:lang w:eastAsia="lv-LV"/>
        </w:rPr>
        <w:t xml:space="preserve"> daļā, kas skar tās tiesības</w:t>
      </w:r>
      <w:r w:rsidRPr="002C5DD1">
        <w:rPr>
          <w:rFonts w:eastAsia="Times New Roman" w:cs="Times New Roman"/>
          <w:szCs w:val="24"/>
          <w:lang w:eastAsia="lv-LV"/>
        </w:rPr>
        <w:t>.</w:t>
      </w:r>
      <w:r w:rsidR="000319AC" w:rsidRPr="002C5DD1">
        <w:rPr>
          <w:rFonts w:eastAsia="Times New Roman" w:cs="Times New Roman"/>
          <w:szCs w:val="24"/>
          <w:lang w:eastAsia="lv-LV"/>
        </w:rPr>
        <w:t xml:space="preserve"> </w:t>
      </w:r>
      <w:r w:rsidR="000319AC" w:rsidRPr="002C5DD1">
        <w:rPr>
          <w:rFonts w:eastAsia="Times New Roman" w:cs="Times New Roman"/>
          <w:color w:val="000000"/>
          <w:szCs w:val="24"/>
          <w:lang w:eastAsia="lv-LV"/>
        </w:rPr>
        <w:t xml:space="preserve">AS „Otto” iesniedza pieteikumu par </w:t>
      </w:r>
      <w:r w:rsidR="000319AC" w:rsidRPr="002C5DD1">
        <w:rPr>
          <w:rFonts w:eastAsia="Times New Roman" w:cs="Times New Roman"/>
          <w:szCs w:val="24"/>
          <w:lang w:eastAsia="lv-LV"/>
        </w:rPr>
        <w:t>Konkurences padomes lēmuma atcelšanu daļā, kas skar t</w:t>
      </w:r>
      <w:r w:rsidR="00523ADA" w:rsidRPr="002C5DD1">
        <w:rPr>
          <w:rFonts w:eastAsia="Times New Roman" w:cs="Times New Roman"/>
          <w:szCs w:val="24"/>
          <w:lang w:eastAsia="lv-LV"/>
        </w:rPr>
        <w:t>ā</w:t>
      </w:r>
      <w:r w:rsidR="00E333A1" w:rsidRPr="002C5DD1">
        <w:rPr>
          <w:rFonts w:eastAsia="Times New Roman" w:cs="Times New Roman"/>
          <w:szCs w:val="24"/>
          <w:lang w:eastAsia="lv-LV"/>
        </w:rPr>
        <w:t>s</w:t>
      </w:r>
      <w:r w:rsidR="000319AC" w:rsidRPr="002C5DD1">
        <w:rPr>
          <w:rFonts w:eastAsia="Times New Roman" w:cs="Times New Roman"/>
          <w:szCs w:val="24"/>
          <w:lang w:eastAsia="lv-LV"/>
        </w:rPr>
        <w:t xml:space="preserve"> tiesības.</w:t>
      </w:r>
      <w:r w:rsidR="00523ADA" w:rsidRPr="002C5DD1">
        <w:rPr>
          <w:rFonts w:eastAsia="Times New Roman" w:cs="Times New Roman"/>
          <w:szCs w:val="24"/>
          <w:lang w:eastAsia="lv-LV"/>
        </w:rPr>
        <w:t xml:space="preserve"> Abu pieteikumu izskatīšana apvienota vienā lietā.</w:t>
      </w:r>
    </w:p>
    <w:p w14:paraId="1F391AD1" w14:textId="77777777" w:rsidR="00AF5C5B" w:rsidRPr="002C5DD1" w:rsidRDefault="00AF5C5B" w:rsidP="002C5DD1">
      <w:pPr>
        <w:tabs>
          <w:tab w:val="num" w:pos="0"/>
        </w:tabs>
        <w:spacing w:after="0"/>
        <w:ind w:left="709" w:firstLine="720"/>
        <w:jc w:val="both"/>
        <w:rPr>
          <w:rFonts w:eastAsia="Times New Roman" w:cs="Times New Roman"/>
          <w:szCs w:val="24"/>
          <w:lang w:eastAsia="lv-LV"/>
        </w:rPr>
      </w:pPr>
    </w:p>
    <w:p w14:paraId="6CC68782" w14:textId="77777777" w:rsidR="00652D25" w:rsidRPr="002C5DD1" w:rsidRDefault="000E2647" w:rsidP="002C5DD1">
      <w:pPr>
        <w:numPr>
          <w:ilvl w:val="0"/>
          <w:numId w:val="1"/>
        </w:numPr>
        <w:spacing w:after="0"/>
        <w:ind w:firstLine="720"/>
        <w:jc w:val="both"/>
        <w:rPr>
          <w:rFonts w:eastAsia="Times New Roman" w:cs="Times New Roman"/>
          <w:szCs w:val="24"/>
          <w:lang w:eastAsia="lv-LV"/>
        </w:rPr>
      </w:pPr>
      <w:r w:rsidRPr="002C5DD1">
        <w:rPr>
          <w:rFonts w:eastAsia="Times New Roman" w:cs="Times New Roman"/>
          <w:szCs w:val="24"/>
          <w:lang w:eastAsia="lv-LV"/>
        </w:rPr>
        <w:t xml:space="preserve">Ar Administratīvās apgabaltiesas </w:t>
      </w:r>
      <w:proofErr w:type="gramStart"/>
      <w:r w:rsidRPr="002C5DD1">
        <w:rPr>
          <w:rFonts w:cs="Times New Roman"/>
          <w:szCs w:val="24"/>
        </w:rPr>
        <w:t>2015.gada</w:t>
      </w:r>
      <w:proofErr w:type="gramEnd"/>
      <w:r w:rsidRPr="002C5DD1">
        <w:rPr>
          <w:rFonts w:cs="Times New Roman"/>
          <w:szCs w:val="24"/>
        </w:rPr>
        <w:t xml:space="preserve"> </w:t>
      </w:r>
      <w:r w:rsidRPr="002C5DD1">
        <w:rPr>
          <w:rFonts w:eastAsia="Times New Roman" w:cs="Times New Roman"/>
          <w:color w:val="000000"/>
          <w:szCs w:val="24"/>
          <w:lang w:eastAsia="lv-LV"/>
        </w:rPr>
        <w:t>2.septembra</w:t>
      </w:r>
      <w:r w:rsidRPr="002C5DD1">
        <w:rPr>
          <w:rFonts w:cs="Times New Roman"/>
          <w:szCs w:val="24"/>
        </w:rPr>
        <w:t xml:space="preserve"> spriedumu </w:t>
      </w:r>
      <w:r w:rsidR="00823C45" w:rsidRPr="002C5DD1">
        <w:rPr>
          <w:rFonts w:cs="Times New Roman"/>
          <w:szCs w:val="24"/>
        </w:rPr>
        <w:t xml:space="preserve">pieteicējas </w:t>
      </w:r>
      <w:r w:rsidR="000B4DC8" w:rsidRPr="002C5DD1">
        <w:rPr>
          <w:rFonts w:cs="Times New Roman"/>
          <w:szCs w:val="24"/>
        </w:rPr>
        <w:t xml:space="preserve">un AS </w:t>
      </w:r>
      <w:r w:rsidR="000B4DC8" w:rsidRPr="002C5DD1">
        <w:rPr>
          <w:rFonts w:eastAsia="Times New Roman" w:cs="Times New Roman"/>
          <w:color w:val="000000"/>
          <w:szCs w:val="24"/>
          <w:lang w:eastAsia="lv-LV"/>
        </w:rPr>
        <w:t xml:space="preserve">„Otto” </w:t>
      </w:r>
      <w:r w:rsidRPr="002C5DD1">
        <w:rPr>
          <w:rFonts w:cs="Times New Roman"/>
          <w:szCs w:val="24"/>
        </w:rPr>
        <w:t>pieteikum</w:t>
      </w:r>
      <w:r w:rsidR="00823C45" w:rsidRPr="002C5DD1">
        <w:rPr>
          <w:rFonts w:cs="Times New Roman"/>
          <w:szCs w:val="24"/>
        </w:rPr>
        <w:t>s</w:t>
      </w:r>
      <w:r w:rsidRPr="002C5DD1">
        <w:rPr>
          <w:rFonts w:cs="Times New Roman"/>
          <w:szCs w:val="24"/>
        </w:rPr>
        <w:t xml:space="preserve"> noraidīt</w:t>
      </w:r>
      <w:r w:rsidR="00823C45" w:rsidRPr="002C5DD1">
        <w:rPr>
          <w:rFonts w:cs="Times New Roman"/>
          <w:szCs w:val="24"/>
        </w:rPr>
        <w:t>s</w:t>
      </w:r>
      <w:r w:rsidRPr="002C5DD1">
        <w:rPr>
          <w:rFonts w:cs="Times New Roman"/>
          <w:szCs w:val="24"/>
        </w:rPr>
        <w:t>.</w:t>
      </w:r>
      <w:r w:rsidR="00652D25" w:rsidRPr="002C5DD1">
        <w:rPr>
          <w:rFonts w:cs="Times New Roman"/>
          <w:szCs w:val="24"/>
        </w:rPr>
        <w:t xml:space="preserve"> Tiesas spriedums </w:t>
      </w:r>
      <w:r w:rsidR="000B4DC8" w:rsidRPr="002C5DD1">
        <w:rPr>
          <w:rFonts w:cs="Times New Roman"/>
          <w:szCs w:val="24"/>
        </w:rPr>
        <w:t xml:space="preserve">daļā, ar kuru noraidīts pieteicējas pieteikums, </w:t>
      </w:r>
      <w:r w:rsidR="00652D25" w:rsidRPr="002C5DD1">
        <w:rPr>
          <w:rFonts w:eastAsia="Times New Roman" w:cs="Times New Roman"/>
          <w:color w:val="000000"/>
          <w:szCs w:val="24"/>
          <w:lang w:eastAsia="lv-LV"/>
        </w:rPr>
        <w:t>pamatots ar turpmāk minētajiem argumentiem.</w:t>
      </w:r>
    </w:p>
    <w:p w14:paraId="1749804A" w14:textId="2B69B70D" w:rsidR="00652D25" w:rsidRPr="002C5DD1" w:rsidRDefault="00652D25" w:rsidP="002C5DD1">
      <w:pPr>
        <w:numPr>
          <w:ilvl w:val="1"/>
          <w:numId w:val="1"/>
        </w:numPr>
        <w:tabs>
          <w:tab w:val="num" w:pos="0"/>
        </w:tabs>
        <w:spacing w:after="0"/>
        <w:ind w:firstLine="720"/>
        <w:jc w:val="both"/>
        <w:rPr>
          <w:rFonts w:eastAsia="Times New Roman" w:cs="Times New Roman"/>
          <w:szCs w:val="24"/>
          <w:lang w:eastAsia="lv-LV"/>
        </w:rPr>
      </w:pPr>
      <w:r w:rsidRPr="002C5DD1">
        <w:rPr>
          <w:rFonts w:eastAsia="Times New Roman" w:cs="Times New Roman"/>
          <w:color w:val="000000"/>
          <w:szCs w:val="24"/>
          <w:lang w:eastAsia="lv-LV"/>
        </w:rPr>
        <w:t xml:space="preserve">Konkurences padome lietu ierosināja pareizi un izskatīja savas kompetences ietvaros. Pieteicēja </w:t>
      </w:r>
      <w:r w:rsidR="00B52BAE" w:rsidRPr="002C5DD1">
        <w:rPr>
          <w:rFonts w:eastAsia="Times New Roman" w:cs="Times New Roman"/>
          <w:color w:val="000000"/>
          <w:szCs w:val="24"/>
          <w:lang w:eastAsia="lv-LV"/>
        </w:rPr>
        <w:t xml:space="preserve">nepamatoti uzskata, ka lietas izskatīšana nebija </w:t>
      </w:r>
      <w:r w:rsidRPr="002C5DD1">
        <w:rPr>
          <w:rFonts w:eastAsia="Times New Roman" w:cs="Times New Roman"/>
          <w:color w:val="000000"/>
          <w:szCs w:val="24"/>
          <w:lang w:eastAsia="lv-LV"/>
        </w:rPr>
        <w:t>Konkurences p</w:t>
      </w:r>
      <w:r w:rsidR="00B52BAE" w:rsidRPr="002C5DD1">
        <w:rPr>
          <w:rFonts w:eastAsia="Times New Roman" w:cs="Times New Roman"/>
          <w:color w:val="000000"/>
          <w:szCs w:val="24"/>
          <w:lang w:eastAsia="lv-LV"/>
        </w:rPr>
        <w:t xml:space="preserve">adomes kompetencē un ka </w:t>
      </w:r>
      <w:r w:rsidRPr="002C5DD1">
        <w:rPr>
          <w:rFonts w:eastAsia="Times New Roman" w:cs="Times New Roman"/>
          <w:color w:val="000000"/>
          <w:szCs w:val="24"/>
          <w:lang w:eastAsia="lv-LV"/>
        </w:rPr>
        <w:t>Konkurences p</w:t>
      </w:r>
      <w:r w:rsidR="00B52BAE" w:rsidRPr="002C5DD1">
        <w:rPr>
          <w:rFonts w:eastAsia="Times New Roman" w:cs="Times New Roman"/>
          <w:color w:val="000000"/>
          <w:szCs w:val="24"/>
          <w:lang w:eastAsia="lv-LV"/>
        </w:rPr>
        <w:t xml:space="preserve">adome ir pārņēmusi </w:t>
      </w:r>
      <w:r w:rsidRPr="002C5DD1">
        <w:rPr>
          <w:rFonts w:eastAsia="Times New Roman" w:cs="Times New Roman"/>
          <w:color w:val="000000"/>
          <w:szCs w:val="24"/>
          <w:lang w:eastAsia="lv-LV"/>
        </w:rPr>
        <w:t>Sabiedrisko pakalpojumu regulēšanas komisijas</w:t>
      </w:r>
      <w:r w:rsidR="00B52BAE" w:rsidRPr="002C5DD1">
        <w:rPr>
          <w:rFonts w:eastAsia="Times New Roman" w:cs="Times New Roman"/>
          <w:color w:val="000000"/>
          <w:szCs w:val="24"/>
          <w:lang w:eastAsia="lv-LV"/>
        </w:rPr>
        <w:t xml:space="preserve"> funkcijas.</w:t>
      </w:r>
      <w:r w:rsidRPr="002C5DD1">
        <w:rPr>
          <w:rFonts w:eastAsia="Times New Roman" w:cs="Times New Roman"/>
          <w:szCs w:val="24"/>
          <w:lang w:eastAsia="lv-LV"/>
        </w:rPr>
        <w:t xml:space="preserve"> </w:t>
      </w:r>
      <w:r w:rsidRPr="002C5DD1">
        <w:rPr>
          <w:rFonts w:eastAsia="Times New Roman" w:cs="Times New Roman"/>
          <w:color w:val="000000"/>
          <w:szCs w:val="24"/>
          <w:lang w:eastAsia="lv-LV"/>
        </w:rPr>
        <w:t>N</w:t>
      </w:r>
      <w:r w:rsidR="00B52BAE" w:rsidRPr="002C5DD1">
        <w:rPr>
          <w:rFonts w:eastAsia="Times New Roman" w:cs="Times New Roman"/>
          <w:color w:val="000000"/>
          <w:szCs w:val="24"/>
          <w:lang w:eastAsia="lv-LV"/>
        </w:rPr>
        <w:t xml:space="preserve">av pamatots </w:t>
      </w:r>
      <w:r w:rsidRPr="002C5DD1">
        <w:rPr>
          <w:rFonts w:eastAsia="Times New Roman" w:cs="Times New Roman"/>
          <w:color w:val="000000"/>
          <w:szCs w:val="24"/>
          <w:lang w:eastAsia="lv-LV"/>
        </w:rPr>
        <w:t>pieteicējas</w:t>
      </w:r>
      <w:r w:rsidR="00B52BAE" w:rsidRPr="002C5DD1">
        <w:rPr>
          <w:rFonts w:eastAsia="Times New Roman" w:cs="Times New Roman"/>
          <w:color w:val="000000"/>
          <w:szCs w:val="24"/>
          <w:lang w:eastAsia="lv-LV"/>
        </w:rPr>
        <w:t xml:space="preserve"> arguments, ka </w:t>
      </w:r>
      <w:r w:rsidRPr="002C5DD1">
        <w:rPr>
          <w:rFonts w:eastAsia="Times New Roman" w:cs="Times New Roman"/>
          <w:color w:val="000000"/>
          <w:szCs w:val="24"/>
          <w:lang w:eastAsia="lv-LV"/>
        </w:rPr>
        <w:t>Konkurences p</w:t>
      </w:r>
      <w:r w:rsidR="00B52BAE" w:rsidRPr="002C5DD1">
        <w:rPr>
          <w:rFonts w:eastAsia="Times New Roman" w:cs="Times New Roman"/>
          <w:color w:val="000000"/>
          <w:szCs w:val="24"/>
          <w:lang w:eastAsia="lv-LV"/>
        </w:rPr>
        <w:t xml:space="preserve">adome </w:t>
      </w:r>
      <w:r w:rsidRPr="002C5DD1">
        <w:rPr>
          <w:rFonts w:eastAsia="Times New Roman" w:cs="Times New Roman"/>
          <w:color w:val="000000"/>
          <w:szCs w:val="24"/>
          <w:lang w:eastAsia="lv-LV"/>
        </w:rPr>
        <w:t>īstenoja</w:t>
      </w:r>
      <w:r w:rsidR="00B52BAE" w:rsidRPr="002C5DD1">
        <w:rPr>
          <w:rFonts w:eastAsia="Times New Roman" w:cs="Times New Roman"/>
          <w:color w:val="000000"/>
          <w:szCs w:val="24"/>
          <w:lang w:eastAsia="lv-LV"/>
        </w:rPr>
        <w:t xml:space="preserve"> identisku interešu aizsardzību, ko jau nodrošina </w:t>
      </w:r>
      <w:r w:rsidRPr="002C5DD1">
        <w:rPr>
          <w:rFonts w:eastAsia="Times New Roman" w:cs="Times New Roman"/>
          <w:color w:val="000000"/>
          <w:szCs w:val="24"/>
          <w:lang w:eastAsia="lv-LV"/>
        </w:rPr>
        <w:t xml:space="preserve">Sabiedrisko pakalpojumu regulēšanas komisija </w:t>
      </w:r>
      <w:r w:rsidR="00B52BAE" w:rsidRPr="002C5DD1">
        <w:rPr>
          <w:rFonts w:eastAsia="Times New Roman" w:cs="Times New Roman"/>
          <w:color w:val="000000"/>
          <w:szCs w:val="24"/>
          <w:lang w:eastAsia="lv-LV"/>
        </w:rPr>
        <w:t xml:space="preserve">saskaņā ar likuma „Par sabiedrisko pakalpojumu regulatoriem” </w:t>
      </w:r>
      <w:proofErr w:type="gramStart"/>
      <w:r w:rsidR="00B52BAE" w:rsidRPr="002C5DD1">
        <w:rPr>
          <w:rFonts w:eastAsia="Times New Roman" w:cs="Times New Roman"/>
          <w:color w:val="000000"/>
          <w:szCs w:val="24"/>
          <w:lang w:eastAsia="lv-LV"/>
        </w:rPr>
        <w:t>9.panta</w:t>
      </w:r>
      <w:proofErr w:type="gramEnd"/>
      <w:r w:rsidR="00B52BAE" w:rsidRPr="002C5DD1">
        <w:rPr>
          <w:rFonts w:eastAsia="Times New Roman" w:cs="Times New Roman"/>
          <w:color w:val="000000"/>
          <w:szCs w:val="24"/>
          <w:lang w:eastAsia="lv-LV"/>
        </w:rPr>
        <w:t xml:space="preserve"> pirmās daļas 1.punktu. </w:t>
      </w:r>
      <w:r w:rsidRPr="002C5DD1">
        <w:rPr>
          <w:rFonts w:eastAsia="Times New Roman" w:cs="Times New Roman"/>
          <w:color w:val="000000"/>
          <w:szCs w:val="24"/>
          <w:lang w:eastAsia="lv-LV"/>
        </w:rPr>
        <w:t>Konkurences p</w:t>
      </w:r>
      <w:r w:rsidR="00B52BAE" w:rsidRPr="002C5DD1">
        <w:rPr>
          <w:rFonts w:eastAsia="Times New Roman" w:cs="Times New Roman"/>
          <w:color w:val="000000"/>
          <w:szCs w:val="24"/>
          <w:lang w:eastAsia="lv-LV"/>
        </w:rPr>
        <w:t xml:space="preserve">adome lietu ierosināja un izskatīja, pamatojoties uz Konkurences likuma normām. </w:t>
      </w:r>
      <w:r w:rsidRPr="002C5DD1">
        <w:rPr>
          <w:rFonts w:eastAsia="Times New Roman" w:cs="Times New Roman"/>
          <w:color w:val="000000"/>
          <w:szCs w:val="24"/>
          <w:lang w:eastAsia="lv-LV"/>
        </w:rPr>
        <w:t>Pieteicēja</w:t>
      </w:r>
      <w:r w:rsidR="00B52BAE" w:rsidRPr="002C5DD1">
        <w:rPr>
          <w:rFonts w:eastAsia="Times New Roman" w:cs="Times New Roman"/>
          <w:color w:val="000000"/>
          <w:szCs w:val="24"/>
          <w:lang w:eastAsia="lv-LV"/>
        </w:rPr>
        <w:t xml:space="preserve"> nav objektīvi pamatojusi, kāpēc tai nebūtu jāievēro Konkurences likuma normas un kāpēc kompetentā iestāde – </w:t>
      </w:r>
      <w:r w:rsidRPr="002C5DD1">
        <w:rPr>
          <w:rFonts w:eastAsia="Times New Roman" w:cs="Times New Roman"/>
          <w:color w:val="000000"/>
          <w:szCs w:val="24"/>
          <w:lang w:eastAsia="lv-LV"/>
        </w:rPr>
        <w:t>Konkurences p</w:t>
      </w:r>
      <w:r w:rsidR="00B52BAE" w:rsidRPr="002C5DD1">
        <w:rPr>
          <w:rFonts w:eastAsia="Times New Roman" w:cs="Times New Roman"/>
          <w:color w:val="000000"/>
          <w:szCs w:val="24"/>
          <w:lang w:eastAsia="lv-LV"/>
        </w:rPr>
        <w:t xml:space="preserve">adome – nebūtu tiesīga pārbaudīt konkurences tiesību pārkāpuma esību </w:t>
      </w:r>
      <w:r w:rsidRPr="002C5DD1">
        <w:rPr>
          <w:rFonts w:eastAsia="Times New Roman" w:cs="Times New Roman"/>
          <w:color w:val="000000"/>
          <w:szCs w:val="24"/>
          <w:lang w:eastAsia="lv-LV"/>
        </w:rPr>
        <w:t>pieteicējas</w:t>
      </w:r>
      <w:r w:rsidR="00B52BAE" w:rsidRPr="002C5DD1">
        <w:rPr>
          <w:rFonts w:eastAsia="Times New Roman" w:cs="Times New Roman"/>
          <w:color w:val="000000"/>
          <w:szCs w:val="24"/>
          <w:lang w:eastAsia="lv-LV"/>
        </w:rPr>
        <w:t xml:space="preserve"> darbībās.</w:t>
      </w:r>
      <w:r w:rsidRPr="002C5DD1">
        <w:rPr>
          <w:rFonts w:eastAsia="Times New Roman" w:cs="Times New Roman"/>
          <w:szCs w:val="24"/>
          <w:lang w:eastAsia="lv-LV"/>
        </w:rPr>
        <w:t xml:space="preserve"> </w:t>
      </w:r>
      <w:r w:rsidRPr="002C5DD1">
        <w:rPr>
          <w:rFonts w:eastAsia="Times New Roman" w:cs="Times New Roman"/>
          <w:color w:val="000000"/>
          <w:szCs w:val="24"/>
          <w:lang w:eastAsia="lv-LV"/>
        </w:rPr>
        <w:t>A</w:t>
      </w:r>
      <w:r w:rsidR="00B52BAE" w:rsidRPr="002C5DD1">
        <w:rPr>
          <w:rFonts w:eastAsia="Times New Roman" w:cs="Times New Roman"/>
          <w:color w:val="000000"/>
          <w:szCs w:val="24"/>
          <w:lang w:eastAsia="lv-LV"/>
        </w:rPr>
        <w:t xml:space="preserve">tbilstoši Konkurences likuma </w:t>
      </w:r>
      <w:proofErr w:type="gramStart"/>
      <w:r w:rsidR="00B52BAE" w:rsidRPr="002C5DD1">
        <w:rPr>
          <w:rFonts w:eastAsia="Times New Roman" w:cs="Times New Roman"/>
          <w:color w:val="000000"/>
          <w:szCs w:val="24"/>
          <w:lang w:eastAsia="lv-LV"/>
        </w:rPr>
        <w:t>5.panta</w:t>
      </w:r>
      <w:proofErr w:type="gramEnd"/>
      <w:r w:rsidR="00B52BAE" w:rsidRPr="002C5DD1">
        <w:rPr>
          <w:rFonts w:eastAsia="Times New Roman" w:cs="Times New Roman"/>
          <w:color w:val="000000"/>
          <w:szCs w:val="24"/>
          <w:lang w:eastAsia="lv-LV"/>
        </w:rPr>
        <w:t xml:space="preserve"> pirmajai daļai un 6.panta pirmajai daļai </w:t>
      </w:r>
      <w:r w:rsidRPr="002C5DD1">
        <w:rPr>
          <w:rFonts w:eastAsia="Times New Roman" w:cs="Times New Roman"/>
          <w:color w:val="000000"/>
          <w:szCs w:val="24"/>
          <w:lang w:eastAsia="lv-LV"/>
        </w:rPr>
        <w:t>Konkurences p</w:t>
      </w:r>
      <w:r w:rsidR="00B52BAE" w:rsidRPr="002C5DD1">
        <w:rPr>
          <w:rFonts w:eastAsia="Times New Roman" w:cs="Times New Roman"/>
          <w:color w:val="000000"/>
          <w:szCs w:val="24"/>
          <w:lang w:eastAsia="lv-LV"/>
        </w:rPr>
        <w:t>adome</w:t>
      </w:r>
      <w:r w:rsidR="00905E2D" w:rsidRPr="002C5DD1">
        <w:rPr>
          <w:rFonts w:eastAsia="Times New Roman" w:cs="Times New Roman"/>
          <w:color w:val="000000"/>
          <w:szCs w:val="24"/>
          <w:lang w:eastAsia="lv-LV"/>
        </w:rPr>
        <w:t>i</w:t>
      </w:r>
      <w:r w:rsidR="00B52BAE" w:rsidRPr="002C5DD1">
        <w:rPr>
          <w:rFonts w:eastAsia="Times New Roman" w:cs="Times New Roman"/>
          <w:color w:val="000000"/>
          <w:szCs w:val="24"/>
          <w:lang w:eastAsia="lv-LV"/>
        </w:rPr>
        <w:t xml:space="preserve"> ir deleģē</w:t>
      </w:r>
      <w:r w:rsidR="00905E2D" w:rsidRPr="002C5DD1">
        <w:rPr>
          <w:rFonts w:eastAsia="Times New Roman" w:cs="Times New Roman"/>
          <w:color w:val="000000"/>
          <w:szCs w:val="24"/>
          <w:lang w:eastAsia="lv-LV"/>
        </w:rPr>
        <w:t>jums</w:t>
      </w:r>
      <w:r w:rsidR="00B52BAE" w:rsidRPr="002C5DD1">
        <w:rPr>
          <w:rFonts w:eastAsia="Times New Roman" w:cs="Times New Roman"/>
          <w:color w:val="000000"/>
          <w:szCs w:val="24"/>
          <w:lang w:eastAsia="lv-LV"/>
        </w:rPr>
        <w:t xml:space="preserve"> piemērot minēto likumu un uzraudzīt, kā tiek ievērots dominējošā stāvokļa ļaunprātīgas izmantošanas aizliegums. Dominējošo stāvokli un tā izmantošanas ekspluatējošo raksturu </w:t>
      </w:r>
      <w:r w:rsidRPr="002C5DD1">
        <w:rPr>
          <w:rFonts w:eastAsia="Times New Roman" w:cs="Times New Roman"/>
          <w:color w:val="000000"/>
          <w:szCs w:val="24"/>
          <w:lang w:eastAsia="lv-LV"/>
        </w:rPr>
        <w:t>Konkurences p</w:t>
      </w:r>
      <w:r w:rsidR="00B52BAE" w:rsidRPr="002C5DD1">
        <w:rPr>
          <w:rFonts w:eastAsia="Times New Roman" w:cs="Times New Roman"/>
          <w:color w:val="000000"/>
          <w:szCs w:val="24"/>
          <w:lang w:eastAsia="lv-LV"/>
        </w:rPr>
        <w:t xml:space="preserve">adome noteic saskaņā ar Konkurences likumu, nevis Civillikumu, Enerģētikas likumu vai likumu „Par dzīvojamo telpu īri”. Piemērojot Konkurences likuma </w:t>
      </w:r>
      <w:proofErr w:type="gramStart"/>
      <w:r w:rsidR="00B52BAE" w:rsidRPr="002C5DD1">
        <w:rPr>
          <w:rFonts w:eastAsia="Times New Roman" w:cs="Times New Roman"/>
          <w:color w:val="000000"/>
          <w:szCs w:val="24"/>
          <w:lang w:eastAsia="lv-LV"/>
        </w:rPr>
        <w:t>13.panta</w:t>
      </w:r>
      <w:proofErr w:type="gramEnd"/>
      <w:r w:rsidR="00B52BAE" w:rsidRPr="002C5DD1">
        <w:rPr>
          <w:rFonts w:eastAsia="Times New Roman" w:cs="Times New Roman"/>
          <w:color w:val="000000"/>
          <w:szCs w:val="24"/>
          <w:lang w:eastAsia="lv-LV"/>
        </w:rPr>
        <w:t xml:space="preserve"> pirmo daļu, </w:t>
      </w:r>
      <w:r w:rsidRPr="002C5DD1">
        <w:rPr>
          <w:rFonts w:eastAsia="Times New Roman" w:cs="Times New Roman"/>
          <w:color w:val="000000"/>
          <w:szCs w:val="24"/>
          <w:lang w:eastAsia="lv-LV"/>
        </w:rPr>
        <w:t>Konkurences p</w:t>
      </w:r>
      <w:r w:rsidR="00B52BAE" w:rsidRPr="002C5DD1">
        <w:rPr>
          <w:rFonts w:eastAsia="Times New Roman" w:cs="Times New Roman"/>
          <w:color w:val="000000"/>
          <w:szCs w:val="24"/>
          <w:lang w:eastAsia="lv-LV"/>
        </w:rPr>
        <w:t xml:space="preserve">adome pārbauda, vai tirgus dalībnieks atrodas dominējošā stāvoklī konkrētajā tirgū un vai tā rīcība un </w:t>
      </w:r>
      <w:r w:rsidR="00905E2D" w:rsidRPr="002C5DD1">
        <w:rPr>
          <w:rFonts w:eastAsia="Times New Roman" w:cs="Times New Roman"/>
          <w:color w:val="000000"/>
          <w:szCs w:val="24"/>
          <w:lang w:eastAsia="lv-LV"/>
        </w:rPr>
        <w:t xml:space="preserve">īstenotā </w:t>
      </w:r>
      <w:r w:rsidR="00B52BAE" w:rsidRPr="002C5DD1">
        <w:rPr>
          <w:rFonts w:eastAsia="Times New Roman" w:cs="Times New Roman"/>
          <w:color w:val="000000"/>
          <w:szCs w:val="24"/>
          <w:lang w:eastAsia="lv-LV"/>
        </w:rPr>
        <w:t>prakse ir vai nav attaisnojama.</w:t>
      </w:r>
      <w:r w:rsidRPr="002C5DD1">
        <w:rPr>
          <w:rFonts w:eastAsia="Times New Roman" w:cs="Times New Roman"/>
          <w:szCs w:val="24"/>
          <w:lang w:eastAsia="lv-LV"/>
        </w:rPr>
        <w:t xml:space="preserve"> </w:t>
      </w:r>
      <w:r w:rsidR="00B52BAE" w:rsidRPr="002C5DD1">
        <w:rPr>
          <w:rFonts w:eastAsia="Times New Roman" w:cs="Times New Roman"/>
          <w:color w:val="000000"/>
          <w:szCs w:val="24"/>
          <w:lang w:eastAsia="lv-LV"/>
        </w:rPr>
        <w:t xml:space="preserve">Lēmumā pareizi konstatēts, ka </w:t>
      </w:r>
      <w:r w:rsidRPr="002C5DD1">
        <w:rPr>
          <w:rFonts w:eastAsia="Times New Roman" w:cs="Times New Roman"/>
          <w:color w:val="000000"/>
          <w:szCs w:val="24"/>
          <w:lang w:eastAsia="lv-LV"/>
        </w:rPr>
        <w:t>pieteicējas</w:t>
      </w:r>
      <w:r w:rsidR="00B52BAE" w:rsidRPr="002C5DD1">
        <w:rPr>
          <w:rFonts w:eastAsia="Times New Roman" w:cs="Times New Roman"/>
          <w:color w:val="000000"/>
          <w:szCs w:val="24"/>
          <w:lang w:eastAsia="lv-LV"/>
        </w:rPr>
        <w:t xml:space="preserve"> parādu atgūšanas praks</w:t>
      </w:r>
      <w:r w:rsidR="00C66746" w:rsidRPr="002C5DD1">
        <w:rPr>
          <w:rFonts w:eastAsia="Times New Roman" w:cs="Times New Roman"/>
          <w:color w:val="000000"/>
          <w:szCs w:val="24"/>
          <w:lang w:eastAsia="lv-LV"/>
        </w:rPr>
        <w:t>e</w:t>
      </w:r>
      <w:r w:rsidR="00B52BAE" w:rsidRPr="002C5DD1">
        <w:rPr>
          <w:rFonts w:eastAsia="Times New Roman" w:cs="Times New Roman"/>
          <w:color w:val="000000"/>
          <w:szCs w:val="24"/>
          <w:lang w:eastAsia="lv-LV"/>
        </w:rPr>
        <w:t xml:space="preserve"> </w:t>
      </w:r>
      <w:r w:rsidR="00C66746" w:rsidRPr="002C5DD1">
        <w:rPr>
          <w:rFonts w:eastAsia="Times New Roman" w:cs="Times New Roman"/>
          <w:color w:val="000000"/>
          <w:szCs w:val="24"/>
          <w:lang w:eastAsia="lv-LV"/>
        </w:rPr>
        <w:t>vērtējama pēc</w:t>
      </w:r>
      <w:r w:rsidR="00B52BAE" w:rsidRPr="002C5DD1">
        <w:rPr>
          <w:rFonts w:eastAsia="Times New Roman" w:cs="Times New Roman"/>
          <w:color w:val="000000"/>
          <w:szCs w:val="24"/>
          <w:lang w:eastAsia="lv-LV"/>
        </w:rPr>
        <w:t xml:space="preserve"> Konkurences likuma </w:t>
      </w:r>
      <w:proofErr w:type="gramStart"/>
      <w:r w:rsidR="00B52BAE" w:rsidRPr="002C5DD1">
        <w:rPr>
          <w:rFonts w:eastAsia="Times New Roman" w:cs="Times New Roman"/>
          <w:color w:val="000000"/>
          <w:szCs w:val="24"/>
          <w:lang w:eastAsia="lv-LV"/>
        </w:rPr>
        <w:t>13.panta</w:t>
      </w:r>
      <w:proofErr w:type="gramEnd"/>
      <w:r w:rsidR="00B52BAE" w:rsidRPr="002C5DD1">
        <w:rPr>
          <w:rFonts w:eastAsia="Times New Roman" w:cs="Times New Roman"/>
          <w:color w:val="000000"/>
          <w:szCs w:val="24"/>
          <w:lang w:eastAsia="lv-LV"/>
        </w:rPr>
        <w:t xml:space="preserve"> pirmā</w:t>
      </w:r>
      <w:r w:rsidR="00C66746" w:rsidRPr="002C5DD1">
        <w:rPr>
          <w:rFonts w:eastAsia="Times New Roman" w:cs="Times New Roman"/>
          <w:color w:val="000000"/>
          <w:szCs w:val="24"/>
          <w:lang w:eastAsia="lv-LV"/>
        </w:rPr>
        <w:t>s</w:t>
      </w:r>
      <w:r w:rsidR="00B52BAE" w:rsidRPr="002C5DD1">
        <w:rPr>
          <w:rFonts w:eastAsia="Times New Roman" w:cs="Times New Roman"/>
          <w:color w:val="000000"/>
          <w:szCs w:val="24"/>
          <w:lang w:eastAsia="lv-LV"/>
        </w:rPr>
        <w:t xml:space="preserve"> daļa</w:t>
      </w:r>
      <w:r w:rsidR="00C66746" w:rsidRPr="002C5DD1">
        <w:rPr>
          <w:rFonts w:eastAsia="Times New Roman" w:cs="Times New Roman"/>
          <w:color w:val="000000"/>
          <w:szCs w:val="24"/>
          <w:lang w:eastAsia="lv-LV"/>
        </w:rPr>
        <w:t>s</w:t>
      </w:r>
      <w:r w:rsidR="00B52BAE" w:rsidRPr="002C5DD1">
        <w:rPr>
          <w:rFonts w:eastAsia="Times New Roman" w:cs="Times New Roman"/>
          <w:color w:val="000000"/>
          <w:szCs w:val="24"/>
          <w:lang w:eastAsia="lv-LV"/>
        </w:rPr>
        <w:t xml:space="preserve">, līdz ar to arī pamatoti vērtēts, </w:t>
      </w:r>
      <w:r w:rsidR="00C66746" w:rsidRPr="002C5DD1">
        <w:rPr>
          <w:rFonts w:eastAsia="Times New Roman" w:cs="Times New Roman"/>
          <w:color w:val="000000"/>
          <w:szCs w:val="24"/>
          <w:lang w:eastAsia="lv-LV"/>
        </w:rPr>
        <w:t>vai</w:t>
      </w:r>
      <w:r w:rsidR="00B52BAE" w:rsidRPr="002C5DD1">
        <w:rPr>
          <w:rFonts w:eastAsia="Times New Roman" w:cs="Times New Roman"/>
          <w:color w:val="000000"/>
          <w:szCs w:val="24"/>
          <w:lang w:eastAsia="lv-LV"/>
        </w:rPr>
        <w:t xml:space="preserve"> parādu atgūšanas prakse uzskatāma par neattaisnojošu un ļaunprātīgu dominējošā stāvokļa izmantošanu.</w:t>
      </w:r>
      <w:r w:rsidRPr="002C5DD1">
        <w:rPr>
          <w:rFonts w:eastAsia="Times New Roman" w:cs="Times New Roman"/>
          <w:szCs w:val="24"/>
          <w:lang w:eastAsia="lv-LV"/>
        </w:rPr>
        <w:t xml:space="preserve"> </w:t>
      </w:r>
      <w:r w:rsidRPr="002C5DD1">
        <w:rPr>
          <w:rFonts w:eastAsia="Times New Roman" w:cs="Times New Roman"/>
          <w:color w:val="000000"/>
          <w:szCs w:val="24"/>
          <w:lang w:eastAsia="lv-LV"/>
        </w:rPr>
        <w:t xml:space="preserve">Dominējošā stāvoklī esoša </w:t>
      </w:r>
      <w:r w:rsidR="00B52BAE" w:rsidRPr="002C5DD1">
        <w:rPr>
          <w:rFonts w:eastAsia="Times New Roman" w:cs="Times New Roman"/>
          <w:color w:val="000000"/>
          <w:szCs w:val="24"/>
          <w:lang w:eastAsia="lv-LV"/>
        </w:rPr>
        <w:t>uzņēmuma</w:t>
      </w:r>
      <w:r w:rsidRPr="002C5DD1">
        <w:rPr>
          <w:rFonts w:eastAsia="Times New Roman" w:cs="Times New Roman"/>
          <w:color w:val="000000"/>
          <w:szCs w:val="24"/>
          <w:lang w:eastAsia="lv-LV"/>
        </w:rPr>
        <w:t xml:space="preserve"> </w:t>
      </w:r>
      <w:r w:rsidR="00B52BAE" w:rsidRPr="002C5DD1">
        <w:rPr>
          <w:rFonts w:eastAsia="Times New Roman" w:cs="Times New Roman"/>
          <w:color w:val="000000"/>
          <w:szCs w:val="24"/>
          <w:lang w:eastAsia="lv-LV"/>
        </w:rPr>
        <w:t>ekspluatējoša rīcība</w:t>
      </w:r>
      <w:r w:rsidRPr="002C5DD1">
        <w:rPr>
          <w:rFonts w:eastAsia="Times New Roman" w:cs="Times New Roman"/>
          <w:color w:val="000000"/>
          <w:szCs w:val="24"/>
          <w:lang w:eastAsia="lv-LV"/>
        </w:rPr>
        <w:t xml:space="preserve"> ir aizliegta pati par </w:t>
      </w:r>
      <w:r w:rsidR="00B52BAE" w:rsidRPr="002C5DD1">
        <w:rPr>
          <w:rFonts w:eastAsia="Times New Roman" w:cs="Times New Roman"/>
          <w:color w:val="000000"/>
          <w:szCs w:val="24"/>
          <w:lang w:eastAsia="lv-LV"/>
        </w:rPr>
        <w:t>sevi</w:t>
      </w:r>
      <w:r w:rsidRPr="002C5DD1">
        <w:rPr>
          <w:rFonts w:eastAsia="Times New Roman" w:cs="Times New Roman"/>
          <w:color w:val="000000"/>
          <w:szCs w:val="24"/>
          <w:lang w:eastAsia="lv-LV"/>
        </w:rPr>
        <w:t xml:space="preserve"> </w:t>
      </w:r>
      <w:r w:rsidR="00B52BAE" w:rsidRPr="002C5DD1">
        <w:rPr>
          <w:rFonts w:eastAsia="Times New Roman" w:cs="Times New Roman"/>
          <w:color w:val="000000"/>
          <w:szCs w:val="24"/>
          <w:lang w:eastAsia="lv-LV"/>
        </w:rPr>
        <w:t xml:space="preserve">un tieši norādīta Konkurences likuma </w:t>
      </w:r>
      <w:proofErr w:type="gramStart"/>
      <w:r w:rsidR="00B52BAE" w:rsidRPr="002C5DD1">
        <w:rPr>
          <w:rFonts w:eastAsia="Times New Roman" w:cs="Times New Roman"/>
          <w:color w:val="000000"/>
          <w:szCs w:val="24"/>
          <w:lang w:eastAsia="lv-LV"/>
        </w:rPr>
        <w:t>13.panta</w:t>
      </w:r>
      <w:proofErr w:type="gramEnd"/>
      <w:r w:rsidR="00B52BAE" w:rsidRPr="002C5DD1">
        <w:rPr>
          <w:rFonts w:eastAsia="Times New Roman" w:cs="Times New Roman"/>
          <w:color w:val="000000"/>
          <w:szCs w:val="24"/>
          <w:lang w:eastAsia="lv-LV"/>
        </w:rPr>
        <w:t xml:space="preserve"> pirmās daļas 4.punktā kā viens no dominējošā stāvokļa ļaunprātīgas izmantošanas izpausmes veidiem. Pretēji </w:t>
      </w:r>
      <w:r w:rsidRPr="002C5DD1">
        <w:rPr>
          <w:rFonts w:eastAsia="Times New Roman" w:cs="Times New Roman"/>
          <w:color w:val="000000"/>
          <w:szCs w:val="24"/>
          <w:lang w:eastAsia="lv-LV"/>
        </w:rPr>
        <w:t>pieteicējas</w:t>
      </w:r>
      <w:r w:rsidR="00B52BAE" w:rsidRPr="002C5DD1">
        <w:rPr>
          <w:rFonts w:eastAsia="Times New Roman" w:cs="Times New Roman"/>
          <w:color w:val="000000"/>
          <w:szCs w:val="24"/>
          <w:lang w:eastAsia="lv-LV"/>
        </w:rPr>
        <w:t xml:space="preserve"> uzskatam šādā gadījumā ietekme uz konkurenci jau tiek prezumēta un nav īpaši jāvērtē.</w:t>
      </w:r>
      <w:r w:rsidRPr="002C5DD1">
        <w:rPr>
          <w:rFonts w:eastAsia="Times New Roman" w:cs="Times New Roman"/>
          <w:szCs w:val="24"/>
          <w:lang w:eastAsia="lv-LV"/>
        </w:rPr>
        <w:t xml:space="preserve"> </w:t>
      </w:r>
      <w:r w:rsidR="00B52BAE" w:rsidRPr="002C5DD1">
        <w:rPr>
          <w:rFonts w:eastAsia="Times New Roman" w:cs="Times New Roman"/>
          <w:color w:val="000000"/>
          <w:szCs w:val="24"/>
          <w:lang w:eastAsia="lv-LV"/>
        </w:rPr>
        <w:t xml:space="preserve">Nav pamatots arī </w:t>
      </w:r>
      <w:r w:rsidRPr="002C5DD1">
        <w:rPr>
          <w:rFonts w:eastAsia="Times New Roman" w:cs="Times New Roman"/>
          <w:color w:val="000000"/>
          <w:szCs w:val="24"/>
          <w:lang w:eastAsia="lv-LV"/>
        </w:rPr>
        <w:t>pieteicējas</w:t>
      </w:r>
      <w:r w:rsidR="00B52BAE" w:rsidRPr="002C5DD1">
        <w:rPr>
          <w:rFonts w:eastAsia="Times New Roman" w:cs="Times New Roman"/>
          <w:color w:val="000000"/>
          <w:szCs w:val="24"/>
          <w:lang w:eastAsia="lv-LV"/>
        </w:rPr>
        <w:t xml:space="preserve"> arguments par to, ka lieta prettiesiski ierosināta uz </w:t>
      </w:r>
      <w:r w:rsidR="00870D29" w:rsidRPr="002C5DD1">
        <w:rPr>
          <w:rFonts w:eastAsia="Times New Roman" w:cs="Times New Roman"/>
          <w:color w:val="000000"/>
          <w:szCs w:val="24"/>
          <w:lang w:eastAsia="lv-LV"/>
        </w:rPr>
        <w:t xml:space="preserve">fizisko </w:t>
      </w:r>
      <w:r w:rsidR="00B52BAE" w:rsidRPr="002C5DD1">
        <w:rPr>
          <w:rFonts w:eastAsia="Times New Roman" w:cs="Times New Roman"/>
          <w:color w:val="000000"/>
          <w:szCs w:val="24"/>
          <w:lang w:eastAsia="lv-LV"/>
        </w:rPr>
        <w:t xml:space="preserve">personu iesniegumu pamata. No </w:t>
      </w:r>
      <w:r w:rsidRPr="002C5DD1">
        <w:rPr>
          <w:rFonts w:eastAsia="Times New Roman" w:cs="Times New Roman"/>
          <w:color w:val="000000"/>
          <w:szCs w:val="24"/>
          <w:lang w:eastAsia="lv-LV"/>
        </w:rPr>
        <w:t>l</w:t>
      </w:r>
      <w:r w:rsidR="00B52BAE" w:rsidRPr="002C5DD1">
        <w:rPr>
          <w:rFonts w:eastAsia="Times New Roman" w:cs="Times New Roman"/>
          <w:color w:val="000000"/>
          <w:szCs w:val="24"/>
          <w:lang w:eastAsia="lv-LV"/>
        </w:rPr>
        <w:t xml:space="preserve">ēmuma redzams, ka lieta daļā ierosināta sakarā ar juridisku personu iesniegumiem – par Konkurences likuma </w:t>
      </w:r>
      <w:proofErr w:type="gramStart"/>
      <w:r w:rsidR="00B52BAE" w:rsidRPr="002C5DD1">
        <w:rPr>
          <w:rFonts w:eastAsia="Times New Roman" w:cs="Times New Roman"/>
          <w:color w:val="000000"/>
          <w:szCs w:val="24"/>
          <w:lang w:eastAsia="lv-LV"/>
        </w:rPr>
        <w:t>13.panta</w:t>
      </w:r>
      <w:proofErr w:type="gramEnd"/>
      <w:r w:rsidR="00B52BAE" w:rsidRPr="002C5DD1">
        <w:rPr>
          <w:rFonts w:eastAsia="Times New Roman" w:cs="Times New Roman"/>
          <w:color w:val="000000"/>
          <w:szCs w:val="24"/>
          <w:lang w:eastAsia="lv-LV"/>
        </w:rPr>
        <w:t xml:space="preserve"> pirmās daļas 3.punkta pārkāpumu, bet daļā – pēc </w:t>
      </w:r>
      <w:r w:rsidRPr="002C5DD1">
        <w:rPr>
          <w:rFonts w:eastAsia="Times New Roman" w:cs="Times New Roman"/>
          <w:color w:val="000000"/>
          <w:szCs w:val="24"/>
          <w:lang w:eastAsia="lv-LV"/>
        </w:rPr>
        <w:t>Konkurences p</w:t>
      </w:r>
      <w:r w:rsidR="00B52BAE" w:rsidRPr="002C5DD1">
        <w:rPr>
          <w:rFonts w:eastAsia="Times New Roman" w:cs="Times New Roman"/>
          <w:color w:val="000000"/>
          <w:szCs w:val="24"/>
          <w:lang w:eastAsia="lv-LV"/>
        </w:rPr>
        <w:t xml:space="preserve">adomes iniciatīvas. Tas atbilst Konkurences likuma </w:t>
      </w:r>
      <w:proofErr w:type="gramStart"/>
      <w:r w:rsidR="00B52BAE" w:rsidRPr="002C5DD1">
        <w:rPr>
          <w:rFonts w:eastAsia="Times New Roman" w:cs="Times New Roman"/>
          <w:color w:val="000000"/>
          <w:szCs w:val="24"/>
          <w:lang w:eastAsia="lv-LV"/>
        </w:rPr>
        <w:t>22.panta</w:t>
      </w:r>
      <w:proofErr w:type="gramEnd"/>
      <w:r w:rsidR="00B52BAE" w:rsidRPr="002C5DD1">
        <w:rPr>
          <w:rFonts w:eastAsia="Times New Roman" w:cs="Times New Roman"/>
          <w:color w:val="000000"/>
          <w:szCs w:val="24"/>
          <w:lang w:eastAsia="lv-LV"/>
        </w:rPr>
        <w:t xml:space="preserve"> 1. un 2.punktam.</w:t>
      </w:r>
      <w:r w:rsidRPr="002C5DD1">
        <w:rPr>
          <w:rFonts w:eastAsia="Times New Roman" w:cs="Times New Roman"/>
          <w:szCs w:val="24"/>
          <w:lang w:eastAsia="lv-LV"/>
        </w:rPr>
        <w:t xml:space="preserve"> </w:t>
      </w:r>
      <w:r w:rsidRPr="002C5DD1">
        <w:rPr>
          <w:rFonts w:eastAsia="Times New Roman" w:cs="Times New Roman"/>
          <w:color w:val="000000"/>
          <w:szCs w:val="24"/>
          <w:lang w:eastAsia="lv-LV"/>
        </w:rPr>
        <w:t>A</w:t>
      </w:r>
      <w:r w:rsidR="00B52BAE" w:rsidRPr="002C5DD1">
        <w:rPr>
          <w:rFonts w:eastAsia="Times New Roman" w:cs="Times New Roman"/>
          <w:color w:val="000000"/>
          <w:szCs w:val="24"/>
          <w:lang w:eastAsia="lv-LV"/>
        </w:rPr>
        <w:t xml:space="preserve">tbilstoši Konkurences likuma </w:t>
      </w:r>
      <w:proofErr w:type="gramStart"/>
      <w:r w:rsidR="00B52BAE" w:rsidRPr="002C5DD1">
        <w:rPr>
          <w:rFonts w:eastAsia="Times New Roman" w:cs="Times New Roman"/>
          <w:color w:val="000000"/>
          <w:szCs w:val="24"/>
          <w:lang w:eastAsia="lv-LV"/>
        </w:rPr>
        <w:t>5.panta</w:t>
      </w:r>
      <w:proofErr w:type="gramEnd"/>
      <w:r w:rsidR="00B52BAE" w:rsidRPr="002C5DD1">
        <w:rPr>
          <w:rFonts w:eastAsia="Times New Roman" w:cs="Times New Roman"/>
          <w:color w:val="000000"/>
          <w:szCs w:val="24"/>
          <w:lang w:eastAsia="lv-LV"/>
        </w:rPr>
        <w:t xml:space="preserve"> pirmajai daļai, 6.panta pirmajai daļai un 8.panta pirmajai daļai </w:t>
      </w:r>
      <w:r w:rsidRPr="002C5DD1">
        <w:rPr>
          <w:rFonts w:eastAsia="Times New Roman" w:cs="Times New Roman"/>
          <w:color w:val="000000"/>
          <w:szCs w:val="24"/>
          <w:lang w:eastAsia="lv-LV"/>
        </w:rPr>
        <w:t>Konkurences p</w:t>
      </w:r>
      <w:r w:rsidR="00B52BAE" w:rsidRPr="002C5DD1">
        <w:rPr>
          <w:rFonts w:eastAsia="Times New Roman" w:cs="Times New Roman"/>
          <w:color w:val="000000"/>
          <w:szCs w:val="24"/>
          <w:lang w:eastAsia="lv-LV"/>
        </w:rPr>
        <w:t>adome pieņem lēmumus konkurences lietās un ir kompetent</w:t>
      </w:r>
      <w:r w:rsidR="00C66746" w:rsidRPr="002C5DD1">
        <w:rPr>
          <w:rFonts w:eastAsia="Times New Roman" w:cs="Times New Roman"/>
          <w:color w:val="000000"/>
          <w:szCs w:val="24"/>
          <w:lang w:eastAsia="lv-LV"/>
        </w:rPr>
        <w:t>a</w:t>
      </w:r>
      <w:r w:rsidR="00B52BAE" w:rsidRPr="002C5DD1">
        <w:rPr>
          <w:rFonts w:eastAsia="Times New Roman" w:cs="Times New Roman"/>
          <w:color w:val="000000"/>
          <w:szCs w:val="24"/>
          <w:lang w:eastAsia="lv-LV"/>
        </w:rPr>
        <w:t xml:space="preserve"> iestāde lēmumu pieņemšanā par minētā likuma 13.panta pirmās daļas pārkāpumiem. Tas, ka </w:t>
      </w:r>
      <w:r w:rsidRPr="002C5DD1">
        <w:rPr>
          <w:rFonts w:eastAsia="Times New Roman" w:cs="Times New Roman"/>
          <w:color w:val="000000"/>
          <w:szCs w:val="24"/>
          <w:lang w:eastAsia="lv-LV"/>
        </w:rPr>
        <w:t>pieteicēja</w:t>
      </w:r>
      <w:r w:rsidR="00B52BAE" w:rsidRPr="002C5DD1">
        <w:rPr>
          <w:rFonts w:eastAsia="Times New Roman" w:cs="Times New Roman"/>
          <w:color w:val="000000"/>
          <w:szCs w:val="24"/>
          <w:lang w:eastAsia="lv-LV"/>
        </w:rPr>
        <w:t xml:space="preserve"> ir regulētā sabiedrisko pakalpojumu sniedzēja, uz to attiecas nozares likums „Par sabiedrisko pakalpojumu regulatoriem” un tās darbību uzrauga arī </w:t>
      </w:r>
      <w:proofErr w:type="gramStart"/>
      <w:r w:rsidRPr="002C5DD1">
        <w:rPr>
          <w:rFonts w:eastAsia="Times New Roman" w:cs="Times New Roman"/>
          <w:color w:val="000000"/>
          <w:szCs w:val="24"/>
          <w:lang w:eastAsia="lv-LV"/>
        </w:rPr>
        <w:t xml:space="preserve">Sabiedrisko </w:t>
      </w:r>
      <w:r w:rsidRPr="002C5DD1">
        <w:rPr>
          <w:rFonts w:eastAsia="Times New Roman" w:cs="Times New Roman"/>
          <w:color w:val="000000"/>
          <w:szCs w:val="24"/>
          <w:lang w:eastAsia="lv-LV"/>
        </w:rPr>
        <w:lastRenderedPageBreak/>
        <w:t>pakalpojumu regulēšanas komisija</w:t>
      </w:r>
      <w:r w:rsidR="00B52BAE" w:rsidRPr="002C5DD1">
        <w:rPr>
          <w:rFonts w:eastAsia="Times New Roman" w:cs="Times New Roman"/>
          <w:color w:val="000000"/>
          <w:szCs w:val="24"/>
          <w:lang w:eastAsia="lv-LV"/>
        </w:rPr>
        <w:t>,</w:t>
      </w:r>
      <w:proofErr w:type="gramEnd"/>
      <w:r w:rsidR="00B52BAE" w:rsidRPr="002C5DD1">
        <w:rPr>
          <w:rFonts w:eastAsia="Times New Roman" w:cs="Times New Roman"/>
          <w:color w:val="000000"/>
          <w:szCs w:val="24"/>
          <w:lang w:eastAsia="lv-LV"/>
        </w:rPr>
        <w:t xml:space="preserve"> neatceļ un neierobežo Konkurences likuma piemērošanu. </w:t>
      </w:r>
      <w:r w:rsidRPr="002C5DD1">
        <w:rPr>
          <w:rFonts w:eastAsia="Times New Roman" w:cs="Times New Roman"/>
          <w:color w:val="000000"/>
          <w:szCs w:val="24"/>
          <w:lang w:eastAsia="lv-LV"/>
        </w:rPr>
        <w:t>Pieteicēja</w:t>
      </w:r>
      <w:r w:rsidR="00B52BAE" w:rsidRPr="002C5DD1">
        <w:rPr>
          <w:rFonts w:eastAsia="Times New Roman" w:cs="Times New Roman"/>
          <w:color w:val="000000"/>
          <w:szCs w:val="24"/>
          <w:lang w:eastAsia="lv-LV"/>
        </w:rPr>
        <w:t xml:space="preserve"> ir tirgus dalībnieks Konkurences likuma izpratnē, un tai ir jāievēro dominējošā stāvokļa ļaunprātīgas izmantošanas aizliegums.</w:t>
      </w:r>
    </w:p>
    <w:p w14:paraId="79CB464F" w14:textId="09698D0E" w:rsidR="007C4B0A" w:rsidRPr="002C5DD1" w:rsidRDefault="00652D25" w:rsidP="002C5DD1">
      <w:pPr>
        <w:numPr>
          <w:ilvl w:val="1"/>
          <w:numId w:val="1"/>
        </w:numPr>
        <w:tabs>
          <w:tab w:val="num" w:pos="0"/>
        </w:tabs>
        <w:spacing w:after="0"/>
        <w:ind w:firstLine="720"/>
        <w:jc w:val="both"/>
        <w:rPr>
          <w:rFonts w:eastAsia="Times New Roman" w:cs="Times New Roman"/>
          <w:szCs w:val="24"/>
          <w:lang w:eastAsia="lv-LV"/>
        </w:rPr>
      </w:pPr>
      <w:r w:rsidRPr="002C5DD1">
        <w:rPr>
          <w:rFonts w:eastAsia="Times New Roman" w:cs="Times New Roman"/>
          <w:color w:val="000000"/>
          <w:szCs w:val="24"/>
          <w:lang w:eastAsia="lv-LV"/>
        </w:rPr>
        <w:t xml:space="preserve">Lēmumā </w:t>
      </w:r>
      <w:r w:rsidR="00B52BAE" w:rsidRPr="002C5DD1">
        <w:rPr>
          <w:rFonts w:eastAsia="Times New Roman" w:cs="Times New Roman"/>
          <w:color w:val="000000"/>
          <w:szCs w:val="24"/>
          <w:lang w:eastAsia="lv-LV"/>
        </w:rPr>
        <w:t>par</w:t>
      </w:r>
      <w:r w:rsidRPr="002C5DD1">
        <w:rPr>
          <w:rFonts w:eastAsia="Times New Roman" w:cs="Times New Roman"/>
          <w:color w:val="000000"/>
          <w:szCs w:val="24"/>
          <w:lang w:eastAsia="lv-LV"/>
        </w:rPr>
        <w:t>eizi noteikts konkrētais tirgus – dabasgāzes mazumtirdzniecības tirgus lietotājiem pieteicējas dabasgāzes apgādes sistēmā Latvijas Republikas teritorijā.</w:t>
      </w:r>
      <w:r w:rsidRPr="002C5DD1">
        <w:rPr>
          <w:rFonts w:eastAsia="Times New Roman" w:cs="Times New Roman"/>
          <w:szCs w:val="24"/>
          <w:lang w:eastAsia="lv-LV"/>
        </w:rPr>
        <w:t xml:space="preserve"> </w:t>
      </w:r>
      <w:r w:rsidRPr="002C5DD1">
        <w:rPr>
          <w:rFonts w:eastAsia="Times New Roman" w:cs="Times New Roman"/>
          <w:color w:val="000000"/>
          <w:szCs w:val="24"/>
          <w:lang w:eastAsia="lv-LV"/>
        </w:rPr>
        <w:t>D</w:t>
      </w:r>
      <w:r w:rsidR="00B52BAE" w:rsidRPr="002C5DD1">
        <w:rPr>
          <w:rFonts w:eastAsia="Times New Roman" w:cs="Times New Roman"/>
          <w:color w:val="000000"/>
          <w:szCs w:val="24"/>
          <w:lang w:eastAsia="lv-LV"/>
        </w:rPr>
        <w:t xml:space="preserve">abasgāzes mazumtirdzniecību Latvijā veic </w:t>
      </w:r>
      <w:r w:rsidRPr="002C5DD1">
        <w:rPr>
          <w:rFonts w:eastAsia="Times New Roman" w:cs="Times New Roman"/>
          <w:color w:val="000000"/>
          <w:szCs w:val="24"/>
          <w:lang w:eastAsia="lv-LV"/>
        </w:rPr>
        <w:t>pieteicēja</w:t>
      </w:r>
      <w:r w:rsidR="00B52BAE" w:rsidRPr="002C5DD1">
        <w:rPr>
          <w:rFonts w:eastAsia="Times New Roman" w:cs="Times New Roman"/>
          <w:color w:val="000000"/>
          <w:szCs w:val="24"/>
          <w:lang w:eastAsia="lv-LV"/>
        </w:rPr>
        <w:t xml:space="preserve">. </w:t>
      </w:r>
      <w:r w:rsidRPr="002C5DD1">
        <w:rPr>
          <w:rFonts w:eastAsia="Times New Roman" w:cs="Times New Roman"/>
          <w:color w:val="000000"/>
          <w:szCs w:val="24"/>
          <w:lang w:eastAsia="lv-LV"/>
        </w:rPr>
        <w:t xml:space="preserve">Sabiedrisko pakalpojumu regulēšanas komisija </w:t>
      </w:r>
      <w:r w:rsidR="00B52BAE" w:rsidRPr="002C5DD1">
        <w:rPr>
          <w:rFonts w:eastAsia="Times New Roman" w:cs="Times New Roman"/>
          <w:color w:val="000000"/>
          <w:szCs w:val="24"/>
          <w:lang w:eastAsia="lv-LV"/>
        </w:rPr>
        <w:t>ir izdev</w:t>
      </w:r>
      <w:r w:rsidRPr="002C5DD1">
        <w:rPr>
          <w:rFonts w:eastAsia="Times New Roman" w:cs="Times New Roman"/>
          <w:color w:val="000000"/>
          <w:szCs w:val="24"/>
          <w:lang w:eastAsia="lv-LV"/>
        </w:rPr>
        <w:t>usi</w:t>
      </w:r>
      <w:r w:rsidR="00B52BAE" w:rsidRPr="002C5DD1">
        <w:rPr>
          <w:rFonts w:eastAsia="Times New Roman" w:cs="Times New Roman"/>
          <w:color w:val="000000"/>
          <w:szCs w:val="24"/>
          <w:lang w:eastAsia="lv-LV"/>
        </w:rPr>
        <w:t xml:space="preserve"> </w:t>
      </w:r>
      <w:r w:rsidRPr="002C5DD1">
        <w:rPr>
          <w:rFonts w:eastAsia="Times New Roman" w:cs="Times New Roman"/>
          <w:color w:val="000000"/>
          <w:szCs w:val="24"/>
          <w:lang w:eastAsia="lv-LV"/>
        </w:rPr>
        <w:t xml:space="preserve">pieteicējai </w:t>
      </w:r>
      <w:r w:rsidR="00B52BAE" w:rsidRPr="002C5DD1">
        <w:rPr>
          <w:rFonts w:eastAsia="Times New Roman" w:cs="Times New Roman"/>
          <w:color w:val="000000"/>
          <w:szCs w:val="24"/>
          <w:lang w:eastAsia="lv-LV"/>
        </w:rPr>
        <w:t xml:space="preserve">licenci dabasgāzes tirdzniecībai. </w:t>
      </w:r>
      <w:r w:rsidRPr="002C5DD1">
        <w:rPr>
          <w:rFonts w:eastAsia="Times New Roman" w:cs="Times New Roman"/>
          <w:color w:val="000000"/>
          <w:szCs w:val="24"/>
          <w:lang w:eastAsia="lv-LV"/>
        </w:rPr>
        <w:t>Pieteicēja</w:t>
      </w:r>
      <w:r w:rsidR="00B52BAE" w:rsidRPr="002C5DD1">
        <w:rPr>
          <w:rFonts w:eastAsia="Times New Roman" w:cs="Times New Roman"/>
          <w:color w:val="000000"/>
          <w:szCs w:val="24"/>
          <w:lang w:eastAsia="lv-LV"/>
        </w:rPr>
        <w:t xml:space="preserve"> nodrošina dabasgāzes piegādi 442 000 klientiem Latvijā, bet apkures sezonā – no Inčukalna pazemes gāzes krātuves arī Igaunijai, Krievijas ziemeļrietumu daļai un Lietuvai.</w:t>
      </w:r>
      <w:r w:rsidRPr="002C5DD1">
        <w:rPr>
          <w:rFonts w:eastAsia="Times New Roman" w:cs="Times New Roman"/>
          <w:szCs w:val="24"/>
          <w:lang w:eastAsia="lv-LV"/>
        </w:rPr>
        <w:t xml:space="preserve"> </w:t>
      </w:r>
      <w:r w:rsidR="00B52BAE" w:rsidRPr="002C5DD1">
        <w:rPr>
          <w:rFonts w:eastAsia="Times New Roman" w:cs="Times New Roman"/>
          <w:color w:val="000000"/>
          <w:szCs w:val="24"/>
          <w:lang w:eastAsia="lv-LV"/>
        </w:rPr>
        <w:t xml:space="preserve">Lielākais dabasgāzes apjoms Latvijā tiek patērēts enerģētikā, ko </w:t>
      </w:r>
      <w:proofErr w:type="gramStart"/>
      <w:r w:rsidR="00B52BAE" w:rsidRPr="002C5DD1">
        <w:rPr>
          <w:rFonts w:eastAsia="Times New Roman" w:cs="Times New Roman"/>
          <w:color w:val="000000"/>
          <w:szCs w:val="24"/>
          <w:lang w:eastAsia="lv-LV"/>
        </w:rPr>
        <w:t>2011.gadā</w:t>
      </w:r>
      <w:proofErr w:type="gramEnd"/>
      <w:r w:rsidR="00B52BAE" w:rsidRPr="002C5DD1">
        <w:rPr>
          <w:rFonts w:eastAsia="Times New Roman" w:cs="Times New Roman"/>
          <w:color w:val="000000"/>
          <w:szCs w:val="24"/>
          <w:lang w:eastAsia="lv-LV"/>
        </w:rPr>
        <w:t xml:space="preserve"> veidoja AS „Latvenergo” termoelektrocentrāles un siltumapgādes uzņēmumi – 67%, savukārt rūpniecībā dabasgāzi patērēja 14%, komunālie un komercuzņēmumi patērēja 11%, bet mājsaimniecības patērējušas 8% no kopējā Latvijā patērētā dabasgāzes apjoma.</w:t>
      </w:r>
      <w:r w:rsidRPr="002C5DD1">
        <w:rPr>
          <w:rFonts w:eastAsia="Times New Roman" w:cs="Times New Roman"/>
          <w:szCs w:val="24"/>
          <w:lang w:eastAsia="lv-LV"/>
        </w:rPr>
        <w:t xml:space="preserve"> </w:t>
      </w:r>
      <w:r w:rsidR="00B52BAE" w:rsidRPr="002C5DD1">
        <w:rPr>
          <w:rFonts w:eastAsia="Times New Roman" w:cs="Times New Roman"/>
          <w:color w:val="000000"/>
          <w:szCs w:val="24"/>
          <w:lang w:eastAsia="lv-LV"/>
        </w:rPr>
        <w:t xml:space="preserve">Dabasgāzi lietotājam piegādā saskaņā ar </w:t>
      </w:r>
      <w:r w:rsidRPr="002C5DD1">
        <w:rPr>
          <w:rFonts w:eastAsia="Times New Roman" w:cs="Times New Roman"/>
          <w:color w:val="000000"/>
          <w:szCs w:val="24"/>
          <w:lang w:eastAsia="lv-LV"/>
        </w:rPr>
        <w:t>pieteicējas</w:t>
      </w:r>
      <w:r w:rsidR="00B52BAE" w:rsidRPr="002C5DD1">
        <w:rPr>
          <w:rFonts w:eastAsia="Times New Roman" w:cs="Times New Roman"/>
          <w:color w:val="000000"/>
          <w:szCs w:val="24"/>
          <w:lang w:eastAsia="lv-LV"/>
        </w:rPr>
        <w:t xml:space="preserve"> un lietotāja noslēgtu līgumu par dabasgāzes piegādi. Dabasgāzes piegādes līgumu noslēdz, ievērojot </w:t>
      </w:r>
      <w:r w:rsidR="00523ADA" w:rsidRPr="002C5DD1">
        <w:rPr>
          <w:rFonts w:eastAsia="Times New Roman" w:cs="Times New Roman"/>
          <w:color w:val="000000"/>
          <w:szCs w:val="24"/>
          <w:lang w:eastAsia="lv-LV"/>
        </w:rPr>
        <w:t xml:space="preserve">Ministru kabineta </w:t>
      </w:r>
      <w:proofErr w:type="gramStart"/>
      <w:r w:rsidR="00523ADA" w:rsidRPr="002C5DD1">
        <w:rPr>
          <w:rFonts w:eastAsia="Times New Roman" w:cs="Times New Roman"/>
          <w:color w:val="000000"/>
          <w:szCs w:val="24"/>
          <w:lang w:eastAsia="lv-LV"/>
        </w:rPr>
        <w:t>2008.gada</w:t>
      </w:r>
      <w:proofErr w:type="gramEnd"/>
      <w:r w:rsidR="00523ADA" w:rsidRPr="002C5DD1">
        <w:rPr>
          <w:rFonts w:eastAsia="Times New Roman" w:cs="Times New Roman"/>
          <w:color w:val="000000"/>
          <w:szCs w:val="24"/>
          <w:lang w:eastAsia="lv-LV"/>
        </w:rPr>
        <w:t xml:space="preserve"> 16.decembra noteikumus Nr.1048 „Dabasgāzes piegādes un lietošanas noteikumi”</w:t>
      </w:r>
      <w:r w:rsidR="00B52BAE" w:rsidRPr="002C5DD1">
        <w:rPr>
          <w:rFonts w:eastAsia="Times New Roman" w:cs="Times New Roman"/>
          <w:color w:val="000000"/>
          <w:szCs w:val="24"/>
          <w:lang w:eastAsia="lv-LV"/>
        </w:rPr>
        <w:t>.</w:t>
      </w:r>
      <w:r w:rsidRPr="002C5DD1">
        <w:rPr>
          <w:rFonts w:eastAsia="Times New Roman" w:cs="Times New Roman"/>
          <w:szCs w:val="24"/>
          <w:lang w:eastAsia="lv-LV"/>
        </w:rPr>
        <w:t xml:space="preserve"> </w:t>
      </w:r>
      <w:r w:rsidRPr="002C5DD1">
        <w:rPr>
          <w:rFonts w:eastAsia="Times New Roman" w:cs="Times New Roman"/>
          <w:color w:val="000000"/>
          <w:szCs w:val="24"/>
          <w:lang w:eastAsia="lv-LV"/>
        </w:rPr>
        <w:t>Konkurences p</w:t>
      </w:r>
      <w:r w:rsidR="00B52BAE" w:rsidRPr="002C5DD1">
        <w:rPr>
          <w:rFonts w:eastAsia="Times New Roman" w:cs="Times New Roman"/>
          <w:color w:val="000000"/>
          <w:szCs w:val="24"/>
          <w:lang w:eastAsia="lv-LV"/>
        </w:rPr>
        <w:t>adome pareizi konstatējusi, ka konkrētās lietas ietvaros lietotājs ir fizisk</w:t>
      </w:r>
      <w:r w:rsidR="00905E2D" w:rsidRPr="002C5DD1">
        <w:rPr>
          <w:rFonts w:eastAsia="Times New Roman" w:cs="Times New Roman"/>
          <w:color w:val="000000"/>
          <w:szCs w:val="24"/>
          <w:lang w:eastAsia="lv-LV"/>
        </w:rPr>
        <w:t>ā</w:t>
      </w:r>
      <w:r w:rsidR="00B52BAE" w:rsidRPr="002C5DD1">
        <w:rPr>
          <w:rFonts w:eastAsia="Times New Roman" w:cs="Times New Roman"/>
          <w:color w:val="000000"/>
          <w:szCs w:val="24"/>
          <w:lang w:eastAsia="lv-LV"/>
        </w:rPr>
        <w:t xml:space="preserve"> vai juridisk</w:t>
      </w:r>
      <w:r w:rsidR="00905E2D" w:rsidRPr="002C5DD1">
        <w:rPr>
          <w:rFonts w:eastAsia="Times New Roman" w:cs="Times New Roman"/>
          <w:color w:val="000000"/>
          <w:szCs w:val="24"/>
          <w:lang w:eastAsia="lv-LV"/>
        </w:rPr>
        <w:t>ā</w:t>
      </w:r>
      <w:r w:rsidR="00B52BAE" w:rsidRPr="002C5DD1">
        <w:rPr>
          <w:rFonts w:eastAsia="Times New Roman" w:cs="Times New Roman"/>
          <w:color w:val="000000"/>
          <w:szCs w:val="24"/>
          <w:lang w:eastAsia="lv-LV"/>
        </w:rPr>
        <w:t xml:space="preserve"> persona, kas no </w:t>
      </w:r>
      <w:r w:rsidRPr="002C5DD1">
        <w:rPr>
          <w:rFonts w:eastAsia="Times New Roman" w:cs="Times New Roman"/>
          <w:color w:val="000000"/>
          <w:szCs w:val="24"/>
          <w:lang w:eastAsia="lv-LV"/>
        </w:rPr>
        <w:t>pieteicējas</w:t>
      </w:r>
      <w:r w:rsidR="00B52BAE" w:rsidRPr="002C5DD1">
        <w:rPr>
          <w:rFonts w:eastAsia="Times New Roman" w:cs="Times New Roman"/>
          <w:color w:val="000000"/>
          <w:szCs w:val="24"/>
          <w:lang w:eastAsia="lv-LV"/>
        </w:rPr>
        <w:t xml:space="preserve"> pērk un savām vajadzībām patērē dabasgāzi vai lieto to energoapgādē vai cita veida komercdarbībā (Enerģētikas likuma </w:t>
      </w:r>
      <w:proofErr w:type="gramStart"/>
      <w:r w:rsidR="00B52BAE" w:rsidRPr="002C5DD1">
        <w:rPr>
          <w:rFonts w:eastAsia="Times New Roman" w:cs="Times New Roman"/>
          <w:color w:val="000000"/>
          <w:szCs w:val="24"/>
          <w:lang w:eastAsia="lv-LV"/>
        </w:rPr>
        <w:t>1.panta</w:t>
      </w:r>
      <w:proofErr w:type="gramEnd"/>
      <w:r w:rsidR="00B52BAE" w:rsidRPr="002C5DD1">
        <w:rPr>
          <w:rFonts w:eastAsia="Times New Roman" w:cs="Times New Roman"/>
          <w:color w:val="000000"/>
          <w:szCs w:val="24"/>
          <w:lang w:eastAsia="lv-LV"/>
        </w:rPr>
        <w:t xml:space="preserve"> 10.punkts). Savukārt iepriekšējais lietotājs ir klients, ar kuru </w:t>
      </w:r>
      <w:r w:rsidRPr="002C5DD1">
        <w:rPr>
          <w:rFonts w:eastAsia="Times New Roman" w:cs="Times New Roman"/>
          <w:color w:val="000000"/>
          <w:szCs w:val="24"/>
          <w:lang w:eastAsia="lv-LV"/>
        </w:rPr>
        <w:t>pieteicēja</w:t>
      </w:r>
      <w:r w:rsidR="00B52BAE" w:rsidRPr="002C5DD1">
        <w:rPr>
          <w:rFonts w:eastAsia="Times New Roman" w:cs="Times New Roman"/>
          <w:color w:val="000000"/>
          <w:szCs w:val="24"/>
          <w:lang w:eastAsia="lv-LV"/>
        </w:rPr>
        <w:t xml:space="preserve"> nav izbeigusi dabasgāzes piegādes līgumu, bet jaunais lietotājs ir dabasgāzes piegādes klients, ar kuru tiek slēgts vai kuram </w:t>
      </w:r>
      <w:r w:rsidRPr="002C5DD1">
        <w:rPr>
          <w:rFonts w:eastAsia="Times New Roman" w:cs="Times New Roman"/>
          <w:color w:val="000000"/>
          <w:szCs w:val="24"/>
          <w:lang w:eastAsia="lv-LV"/>
        </w:rPr>
        <w:t>pieteicēja</w:t>
      </w:r>
      <w:r w:rsidR="00B52BAE" w:rsidRPr="002C5DD1">
        <w:rPr>
          <w:rFonts w:eastAsia="Times New Roman" w:cs="Times New Roman"/>
          <w:color w:val="000000"/>
          <w:szCs w:val="24"/>
          <w:lang w:eastAsia="lv-LV"/>
        </w:rPr>
        <w:t xml:space="preserve"> atsaka noslēgt jaunu dabasgāzes piegādes līgumu.</w:t>
      </w:r>
      <w:r w:rsidRPr="002C5DD1">
        <w:rPr>
          <w:rFonts w:eastAsia="Times New Roman" w:cs="Times New Roman"/>
          <w:szCs w:val="24"/>
          <w:lang w:eastAsia="lv-LV"/>
        </w:rPr>
        <w:t xml:space="preserve"> </w:t>
      </w:r>
      <w:r w:rsidR="00B52BAE" w:rsidRPr="002C5DD1">
        <w:rPr>
          <w:rFonts w:eastAsia="Times New Roman" w:cs="Times New Roman"/>
          <w:color w:val="000000"/>
          <w:szCs w:val="24"/>
          <w:lang w:eastAsia="lv-LV"/>
        </w:rPr>
        <w:t xml:space="preserve">Saskaņā ar </w:t>
      </w:r>
      <w:r w:rsidR="002A7DED" w:rsidRPr="002C5DD1">
        <w:rPr>
          <w:rFonts w:eastAsia="Times New Roman" w:cs="Times New Roman"/>
          <w:color w:val="000000"/>
          <w:szCs w:val="24"/>
          <w:lang w:eastAsia="lv-LV"/>
        </w:rPr>
        <w:t xml:space="preserve">Eiropas Parlamenta un Padomes </w:t>
      </w:r>
      <w:proofErr w:type="gramStart"/>
      <w:r w:rsidR="002A7DED" w:rsidRPr="002C5DD1">
        <w:rPr>
          <w:rFonts w:eastAsia="Times New Roman" w:cs="Times New Roman"/>
          <w:color w:val="000000"/>
          <w:szCs w:val="24"/>
          <w:lang w:eastAsia="lv-LV"/>
        </w:rPr>
        <w:t>2003.gada</w:t>
      </w:r>
      <w:proofErr w:type="gramEnd"/>
      <w:r w:rsidR="002A7DED" w:rsidRPr="002C5DD1">
        <w:rPr>
          <w:rFonts w:eastAsia="Times New Roman" w:cs="Times New Roman"/>
          <w:color w:val="000000"/>
          <w:szCs w:val="24"/>
          <w:lang w:eastAsia="lv-LV"/>
        </w:rPr>
        <w:t xml:space="preserve"> 26.jūnija d</w:t>
      </w:r>
      <w:r w:rsidR="00B52BAE" w:rsidRPr="002C5DD1">
        <w:rPr>
          <w:rFonts w:eastAsia="Times New Roman" w:cs="Times New Roman"/>
          <w:color w:val="000000"/>
          <w:szCs w:val="24"/>
          <w:lang w:eastAsia="lv-LV"/>
        </w:rPr>
        <w:t xml:space="preserve">irektīvas </w:t>
      </w:r>
      <w:r w:rsidR="002A7DED" w:rsidRPr="002C5DD1">
        <w:rPr>
          <w:rFonts w:eastAsia="Times New Roman" w:cs="Times New Roman"/>
          <w:color w:val="000000"/>
          <w:szCs w:val="24"/>
          <w:lang w:eastAsia="lv-LV"/>
        </w:rPr>
        <w:t>Nr.</w:t>
      </w:r>
      <w:r w:rsidR="00B52BAE" w:rsidRPr="002C5DD1">
        <w:rPr>
          <w:rFonts w:eastAsia="Times New Roman" w:cs="Times New Roman"/>
          <w:color w:val="000000"/>
          <w:szCs w:val="24"/>
          <w:lang w:eastAsia="lv-LV"/>
        </w:rPr>
        <w:t xml:space="preserve">2003/55/EK </w:t>
      </w:r>
      <w:r w:rsidR="002A7DED" w:rsidRPr="002C5DD1">
        <w:rPr>
          <w:rFonts w:eastAsia="Times New Roman" w:cs="Times New Roman"/>
          <w:color w:val="000000"/>
          <w:szCs w:val="24"/>
          <w:lang w:eastAsia="lv-LV"/>
        </w:rPr>
        <w:t xml:space="preserve">par kopīgiem noteikumiem attiecībā uz dabasgāzes iekšējo tirgu un par direktīvas Nr.98/30/EK atcelšanu </w:t>
      </w:r>
      <w:r w:rsidR="00B52BAE" w:rsidRPr="002C5DD1">
        <w:rPr>
          <w:rFonts w:eastAsia="Times New Roman" w:cs="Times New Roman"/>
          <w:color w:val="000000"/>
          <w:szCs w:val="24"/>
          <w:lang w:eastAsia="lv-LV"/>
        </w:rPr>
        <w:t xml:space="preserve">49.panta pirmās daļas 3.rindkopu atsevišķas šīs direktīvas normas neattiecas uz Latviju, Igauniju un Somiju līdz brīdim, kad jebkura no šīm dalībvalstīm tieši pievienojas jebkuras dalībvalsts, izņemot Igaunijas, Latvijas, Lietuvas un Somijas </w:t>
      </w:r>
      <w:proofErr w:type="spellStart"/>
      <w:r w:rsidR="00B52BAE" w:rsidRPr="002C5DD1">
        <w:rPr>
          <w:rFonts w:eastAsia="Times New Roman" w:cs="Times New Roman"/>
          <w:color w:val="000000"/>
          <w:szCs w:val="24"/>
          <w:lang w:eastAsia="lv-LV"/>
        </w:rPr>
        <w:t>starpsavienotai</w:t>
      </w:r>
      <w:proofErr w:type="spellEnd"/>
      <w:r w:rsidR="00B52BAE" w:rsidRPr="002C5DD1">
        <w:rPr>
          <w:rFonts w:eastAsia="Times New Roman" w:cs="Times New Roman"/>
          <w:color w:val="000000"/>
          <w:szCs w:val="24"/>
          <w:lang w:eastAsia="lv-LV"/>
        </w:rPr>
        <w:t xml:space="preserve"> dabasgāzes piegādes sistēmai. </w:t>
      </w:r>
      <w:r w:rsidR="007C4B0A" w:rsidRPr="002C5DD1">
        <w:rPr>
          <w:rFonts w:eastAsia="Times New Roman" w:cs="Times New Roman"/>
          <w:color w:val="000000"/>
          <w:szCs w:val="24"/>
          <w:lang w:eastAsia="lv-LV"/>
        </w:rPr>
        <w:t>I</w:t>
      </w:r>
      <w:r w:rsidR="00B52BAE" w:rsidRPr="002C5DD1">
        <w:rPr>
          <w:rFonts w:eastAsia="Times New Roman" w:cs="Times New Roman"/>
          <w:color w:val="000000"/>
          <w:szCs w:val="24"/>
          <w:lang w:eastAsia="lv-LV"/>
        </w:rPr>
        <w:t xml:space="preserve">zņēmums liecina, ka Latvijā dabasgāzes mazumtirdzniecības tirgus ir izolēts tirgus, un konkurence tajā var izveidoties tikai pēc dabasgāzes sistēmas starpsavienojuma izbūves. </w:t>
      </w:r>
      <w:r w:rsidR="007C4B0A" w:rsidRPr="002C5DD1">
        <w:rPr>
          <w:rFonts w:eastAsia="Times New Roman" w:cs="Times New Roman"/>
          <w:color w:val="000000"/>
          <w:szCs w:val="24"/>
          <w:lang w:eastAsia="lv-LV"/>
        </w:rPr>
        <w:t>S</w:t>
      </w:r>
      <w:r w:rsidR="00B52BAE" w:rsidRPr="002C5DD1">
        <w:rPr>
          <w:rFonts w:eastAsia="Times New Roman" w:cs="Times New Roman"/>
          <w:color w:val="000000"/>
          <w:szCs w:val="24"/>
          <w:lang w:eastAsia="lv-LV"/>
        </w:rPr>
        <w:t>tarpsavienojumu izveidošana ar Eiropas dabasgāzes pārvades tīkliem prasa lielas investīcijas, tādēļ jaunu dabasgāzes tirgotāju ienākšana dabasgāzes tirgū pārskatāmā nākotnē ir ļoti apgrūtināta.</w:t>
      </w:r>
    </w:p>
    <w:p w14:paraId="06554415" w14:textId="6BCE80B5" w:rsidR="007C4B0A" w:rsidRPr="002C5DD1" w:rsidRDefault="00B52BAE" w:rsidP="002C5DD1">
      <w:pPr>
        <w:numPr>
          <w:ilvl w:val="1"/>
          <w:numId w:val="1"/>
        </w:numPr>
        <w:tabs>
          <w:tab w:val="num" w:pos="0"/>
        </w:tabs>
        <w:spacing w:after="0"/>
        <w:ind w:firstLine="720"/>
        <w:jc w:val="both"/>
        <w:rPr>
          <w:rFonts w:eastAsia="Times New Roman" w:cs="Times New Roman"/>
          <w:szCs w:val="24"/>
          <w:lang w:eastAsia="lv-LV"/>
        </w:rPr>
      </w:pPr>
      <w:r w:rsidRPr="002C5DD1">
        <w:rPr>
          <w:rFonts w:eastAsia="Times New Roman" w:cs="Times New Roman"/>
          <w:color w:val="000000"/>
          <w:szCs w:val="24"/>
          <w:lang w:eastAsia="lv-LV"/>
        </w:rPr>
        <w:t xml:space="preserve">Saskaņā ar Enerģētikas likuma </w:t>
      </w:r>
      <w:proofErr w:type="gramStart"/>
      <w:r w:rsidRPr="002C5DD1">
        <w:rPr>
          <w:rFonts w:eastAsia="Times New Roman" w:cs="Times New Roman"/>
          <w:color w:val="000000"/>
          <w:szCs w:val="24"/>
          <w:lang w:eastAsia="lv-LV"/>
        </w:rPr>
        <w:t>1.panta</w:t>
      </w:r>
      <w:proofErr w:type="gramEnd"/>
      <w:r w:rsidRPr="002C5DD1">
        <w:rPr>
          <w:rFonts w:eastAsia="Times New Roman" w:cs="Times New Roman"/>
          <w:color w:val="000000"/>
          <w:szCs w:val="24"/>
          <w:lang w:eastAsia="lv-LV"/>
        </w:rPr>
        <w:t xml:space="preserve"> 3.punktā noteikto </w:t>
      </w:r>
      <w:r w:rsidR="007C4B0A" w:rsidRPr="002C5DD1">
        <w:rPr>
          <w:rFonts w:eastAsia="Times New Roman" w:cs="Times New Roman"/>
          <w:color w:val="000000"/>
          <w:szCs w:val="24"/>
          <w:lang w:eastAsia="lv-LV"/>
        </w:rPr>
        <w:t>pieteicēja</w:t>
      </w:r>
      <w:r w:rsidRPr="002C5DD1">
        <w:rPr>
          <w:rFonts w:eastAsia="Times New Roman" w:cs="Times New Roman"/>
          <w:color w:val="000000"/>
          <w:szCs w:val="24"/>
          <w:lang w:eastAsia="lv-LV"/>
        </w:rPr>
        <w:t xml:space="preserve"> ir uzskatāma par energoapgādes komersantu. Par energoapgādi Enerģētikas likuma </w:t>
      </w:r>
      <w:proofErr w:type="gramStart"/>
      <w:r w:rsidRPr="002C5DD1">
        <w:rPr>
          <w:rFonts w:eastAsia="Times New Roman" w:cs="Times New Roman"/>
          <w:color w:val="000000"/>
          <w:szCs w:val="24"/>
          <w:lang w:eastAsia="lv-LV"/>
        </w:rPr>
        <w:t>1.panta</w:t>
      </w:r>
      <w:proofErr w:type="gramEnd"/>
      <w:r w:rsidRPr="002C5DD1">
        <w:rPr>
          <w:rFonts w:eastAsia="Times New Roman" w:cs="Times New Roman"/>
          <w:color w:val="000000"/>
          <w:szCs w:val="24"/>
          <w:lang w:eastAsia="lv-LV"/>
        </w:rPr>
        <w:t xml:space="preserve"> 2.punkta izpratnē uzskatāma enerģētikas jomā veicama komercdarbība, kurai ir nepieciešama licence un kura ietver gāzes iepirkšanu, pārveidi, uzglabāšanu, pārvadi, sadali vai tirdzniecību.</w:t>
      </w:r>
      <w:r w:rsidR="007C4B0A" w:rsidRPr="002C5DD1">
        <w:rPr>
          <w:rFonts w:eastAsia="Times New Roman" w:cs="Times New Roman"/>
          <w:szCs w:val="24"/>
          <w:lang w:eastAsia="lv-LV"/>
        </w:rPr>
        <w:t xml:space="preserve"> </w:t>
      </w:r>
      <w:r w:rsidRPr="002C5DD1">
        <w:rPr>
          <w:rFonts w:eastAsia="Times New Roman" w:cs="Times New Roman"/>
          <w:color w:val="000000"/>
          <w:szCs w:val="24"/>
          <w:lang w:eastAsia="lv-LV"/>
        </w:rPr>
        <w:t xml:space="preserve">Ņemot vērā, ka </w:t>
      </w:r>
      <w:r w:rsidR="007C4B0A" w:rsidRPr="002C5DD1">
        <w:rPr>
          <w:rFonts w:eastAsia="Times New Roman" w:cs="Times New Roman"/>
          <w:color w:val="000000"/>
          <w:szCs w:val="24"/>
          <w:lang w:eastAsia="lv-LV"/>
        </w:rPr>
        <w:t>pieteicēja</w:t>
      </w:r>
      <w:r w:rsidRPr="002C5DD1">
        <w:rPr>
          <w:rFonts w:eastAsia="Times New Roman" w:cs="Times New Roman"/>
          <w:color w:val="000000"/>
          <w:szCs w:val="24"/>
          <w:lang w:eastAsia="lv-LV"/>
        </w:rPr>
        <w:t xml:space="preserve"> ir vienīgais licencētais tirgus dalībnieks dabasgāzes tirdzniecībai, kas piegādā 100% no dabasgāzes patēriņa, ņemot vērā, ka Latvijas dabasgāzes mazumtirdzniecības tirgus ir izolēts, </w:t>
      </w:r>
      <w:r w:rsidR="007C4B0A" w:rsidRPr="002C5DD1">
        <w:rPr>
          <w:rFonts w:eastAsia="Times New Roman" w:cs="Times New Roman"/>
          <w:color w:val="000000"/>
          <w:szCs w:val="24"/>
          <w:lang w:eastAsia="lv-LV"/>
        </w:rPr>
        <w:t>Konkurences p</w:t>
      </w:r>
      <w:r w:rsidRPr="002C5DD1">
        <w:rPr>
          <w:rFonts w:eastAsia="Times New Roman" w:cs="Times New Roman"/>
          <w:color w:val="000000"/>
          <w:szCs w:val="24"/>
          <w:lang w:eastAsia="lv-LV"/>
        </w:rPr>
        <w:t xml:space="preserve">adome pamatoti atzina, ka </w:t>
      </w:r>
      <w:r w:rsidR="007C4B0A" w:rsidRPr="002C5DD1">
        <w:rPr>
          <w:rFonts w:eastAsia="Times New Roman" w:cs="Times New Roman"/>
          <w:color w:val="000000"/>
          <w:szCs w:val="24"/>
          <w:lang w:eastAsia="lv-LV"/>
        </w:rPr>
        <w:t>pieteicējai</w:t>
      </w:r>
      <w:r w:rsidRPr="002C5DD1">
        <w:rPr>
          <w:rFonts w:eastAsia="Times New Roman" w:cs="Times New Roman"/>
          <w:color w:val="000000"/>
          <w:szCs w:val="24"/>
          <w:lang w:eastAsia="lv-LV"/>
        </w:rPr>
        <w:t xml:space="preserve"> ir iespēja darboties neatkarīgi no konkurentiem, klientiem un patērētājiem.</w:t>
      </w:r>
      <w:r w:rsidR="007C4B0A" w:rsidRPr="002C5DD1">
        <w:rPr>
          <w:rFonts w:eastAsia="Times New Roman" w:cs="Times New Roman"/>
          <w:szCs w:val="24"/>
          <w:lang w:eastAsia="lv-LV"/>
        </w:rPr>
        <w:t xml:space="preserve"> </w:t>
      </w:r>
      <w:r w:rsidR="007C4B0A" w:rsidRPr="002C5DD1">
        <w:rPr>
          <w:rFonts w:eastAsia="Times New Roman" w:cs="Times New Roman"/>
          <w:color w:val="000000"/>
          <w:szCs w:val="24"/>
          <w:lang w:eastAsia="lv-LV"/>
        </w:rPr>
        <w:t xml:space="preserve">Lēmumā </w:t>
      </w:r>
      <w:r w:rsidRPr="002C5DD1">
        <w:rPr>
          <w:rFonts w:eastAsia="Times New Roman" w:cs="Times New Roman"/>
          <w:color w:val="000000"/>
          <w:szCs w:val="24"/>
          <w:lang w:eastAsia="lv-LV"/>
        </w:rPr>
        <w:t xml:space="preserve">ir pareizi atzīts, ka </w:t>
      </w:r>
      <w:r w:rsidR="007C4B0A" w:rsidRPr="002C5DD1">
        <w:rPr>
          <w:rFonts w:eastAsia="Times New Roman" w:cs="Times New Roman"/>
          <w:color w:val="000000"/>
          <w:szCs w:val="24"/>
          <w:lang w:eastAsia="lv-LV"/>
        </w:rPr>
        <w:t>pieteicēja</w:t>
      </w:r>
      <w:r w:rsidRPr="002C5DD1">
        <w:rPr>
          <w:rFonts w:eastAsia="Times New Roman" w:cs="Times New Roman"/>
          <w:color w:val="000000"/>
          <w:szCs w:val="24"/>
          <w:lang w:eastAsia="lv-LV"/>
        </w:rPr>
        <w:t xml:space="preserve"> atrodas dominējošā stāvoklī dabasgāzes mazumtirdzniecības </w:t>
      </w:r>
      <w:r w:rsidR="007C4B0A" w:rsidRPr="002C5DD1">
        <w:rPr>
          <w:rFonts w:eastAsia="Times New Roman" w:cs="Times New Roman"/>
          <w:color w:val="000000"/>
          <w:szCs w:val="24"/>
          <w:lang w:eastAsia="lv-LV"/>
        </w:rPr>
        <w:t>pieteicējas</w:t>
      </w:r>
      <w:r w:rsidRPr="002C5DD1">
        <w:rPr>
          <w:rFonts w:eastAsia="Times New Roman" w:cs="Times New Roman"/>
          <w:color w:val="000000"/>
          <w:szCs w:val="24"/>
          <w:lang w:eastAsia="lv-LV"/>
        </w:rPr>
        <w:t xml:space="preserve"> dabasgāzes apgādes sistēmā Latvijas Republikas teritorijā. </w:t>
      </w:r>
      <w:r w:rsidR="007C4B0A" w:rsidRPr="002C5DD1">
        <w:rPr>
          <w:rFonts w:eastAsia="Times New Roman" w:cs="Times New Roman"/>
          <w:color w:val="000000"/>
          <w:szCs w:val="24"/>
          <w:lang w:eastAsia="lv-LV"/>
        </w:rPr>
        <w:t>Pieteicēja</w:t>
      </w:r>
      <w:r w:rsidRPr="002C5DD1">
        <w:rPr>
          <w:rFonts w:eastAsia="Times New Roman" w:cs="Times New Roman"/>
          <w:color w:val="000000"/>
          <w:szCs w:val="24"/>
          <w:lang w:eastAsia="lv-LV"/>
        </w:rPr>
        <w:t xml:space="preserve"> šajā sakarā objektīvus pretargumentus nav izteikusi.</w:t>
      </w:r>
    </w:p>
    <w:p w14:paraId="10218504" w14:textId="42D77F02" w:rsidR="00B52BAE" w:rsidRPr="002C5DD1" w:rsidRDefault="00B52BAE" w:rsidP="002C5DD1">
      <w:pPr>
        <w:numPr>
          <w:ilvl w:val="1"/>
          <w:numId w:val="1"/>
        </w:numPr>
        <w:tabs>
          <w:tab w:val="num" w:pos="0"/>
        </w:tabs>
        <w:spacing w:after="0"/>
        <w:ind w:firstLine="720"/>
        <w:jc w:val="both"/>
        <w:rPr>
          <w:rFonts w:eastAsia="Times New Roman" w:cs="Times New Roman"/>
          <w:szCs w:val="24"/>
          <w:lang w:eastAsia="lv-LV"/>
        </w:rPr>
      </w:pPr>
      <w:r w:rsidRPr="002C5DD1">
        <w:rPr>
          <w:rFonts w:eastAsia="Times New Roman" w:cs="Times New Roman"/>
          <w:color w:val="000000"/>
          <w:szCs w:val="24"/>
          <w:lang w:eastAsia="lv-LV"/>
        </w:rPr>
        <w:t xml:space="preserve">Nav strīda par to, un </w:t>
      </w:r>
      <w:r w:rsidR="007C4B0A" w:rsidRPr="002C5DD1">
        <w:rPr>
          <w:rFonts w:eastAsia="Times New Roman" w:cs="Times New Roman"/>
          <w:color w:val="000000"/>
          <w:szCs w:val="24"/>
          <w:lang w:eastAsia="lv-LV"/>
        </w:rPr>
        <w:t>Konkurences p</w:t>
      </w:r>
      <w:r w:rsidRPr="002C5DD1">
        <w:rPr>
          <w:rFonts w:eastAsia="Times New Roman" w:cs="Times New Roman"/>
          <w:color w:val="000000"/>
          <w:szCs w:val="24"/>
          <w:lang w:eastAsia="lv-LV"/>
        </w:rPr>
        <w:t xml:space="preserve">adomes iegūtie pierādījumi to apliecina, ka </w:t>
      </w:r>
      <w:r w:rsidR="007C4B0A" w:rsidRPr="002C5DD1">
        <w:rPr>
          <w:rFonts w:eastAsia="Times New Roman" w:cs="Times New Roman"/>
          <w:color w:val="000000"/>
          <w:szCs w:val="24"/>
          <w:lang w:eastAsia="lv-LV"/>
        </w:rPr>
        <w:t>pieteicēja</w:t>
      </w:r>
      <w:r w:rsidRPr="002C5DD1">
        <w:rPr>
          <w:rFonts w:eastAsia="Times New Roman" w:cs="Times New Roman"/>
          <w:color w:val="000000"/>
          <w:szCs w:val="24"/>
          <w:lang w:eastAsia="lv-LV"/>
        </w:rPr>
        <w:t xml:space="preserve"> atsaka jauniem lietotājiem dabasgāzes piegādes līguma noslēgšanu, ja gazificētajā objektā iepriekšējam lietotājam ir parāds par piegādāto </w:t>
      </w:r>
      <w:r w:rsidRPr="002C5DD1">
        <w:rPr>
          <w:rFonts w:eastAsia="Times New Roman" w:cs="Times New Roman"/>
          <w:color w:val="000000"/>
          <w:szCs w:val="24"/>
          <w:lang w:eastAsia="lv-LV"/>
        </w:rPr>
        <w:lastRenderedPageBreak/>
        <w:t xml:space="preserve">dabasgāzi. Kā priekšnoteikumu jauna dabasgāzes piegādes līguma noslēgšanai </w:t>
      </w:r>
      <w:r w:rsidR="007C4B0A" w:rsidRPr="002C5DD1">
        <w:rPr>
          <w:rFonts w:eastAsia="Times New Roman" w:cs="Times New Roman"/>
          <w:color w:val="000000"/>
          <w:szCs w:val="24"/>
          <w:lang w:eastAsia="lv-LV"/>
        </w:rPr>
        <w:t>pieteicēja</w:t>
      </w:r>
      <w:r w:rsidRPr="002C5DD1">
        <w:rPr>
          <w:rFonts w:eastAsia="Times New Roman" w:cs="Times New Roman"/>
          <w:color w:val="000000"/>
          <w:szCs w:val="24"/>
          <w:lang w:eastAsia="lv-LV"/>
        </w:rPr>
        <w:t xml:space="preserve"> izvirza iepriekšēja lietotāja parāda segšanu. Vienlaicīgi </w:t>
      </w:r>
      <w:r w:rsidR="007C4B0A" w:rsidRPr="002C5DD1">
        <w:rPr>
          <w:rFonts w:eastAsia="Times New Roman" w:cs="Times New Roman"/>
          <w:color w:val="000000"/>
          <w:szCs w:val="24"/>
          <w:lang w:eastAsia="lv-LV"/>
        </w:rPr>
        <w:t>pieteicēja</w:t>
      </w:r>
      <w:r w:rsidRPr="002C5DD1">
        <w:rPr>
          <w:rFonts w:eastAsia="Times New Roman" w:cs="Times New Roman"/>
          <w:color w:val="000000"/>
          <w:szCs w:val="24"/>
          <w:lang w:eastAsia="lv-LV"/>
        </w:rPr>
        <w:t xml:space="preserve"> piedāvā iespēju iepriekšējā lietotāja parādu cedēt jaunajam lietotājam. </w:t>
      </w:r>
      <w:r w:rsidR="007C4B0A" w:rsidRPr="002C5DD1">
        <w:rPr>
          <w:rFonts w:eastAsia="Times New Roman" w:cs="Times New Roman"/>
          <w:color w:val="000000"/>
          <w:szCs w:val="24"/>
          <w:lang w:eastAsia="lv-LV"/>
        </w:rPr>
        <w:t>Pieteicēja</w:t>
      </w:r>
      <w:r w:rsidRPr="002C5DD1">
        <w:rPr>
          <w:rFonts w:eastAsia="Times New Roman" w:cs="Times New Roman"/>
          <w:color w:val="000000"/>
          <w:szCs w:val="24"/>
          <w:lang w:eastAsia="lv-LV"/>
        </w:rPr>
        <w:t xml:space="preserve"> neslēdz jaunu dabasgāzes piegādes līgumu, kamēr iepriekšējā dabasgāzes lietotāja parāds netiek samaksāts.</w:t>
      </w:r>
      <w:r w:rsidR="007C4B0A" w:rsidRPr="002C5DD1">
        <w:rPr>
          <w:rFonts w:eastAsia="Times New Roman" w:cs="Times New Roman"/>
          <w:szCs w:val="24"/>
          <w:lang w:eastAsia="lv-LV"/>
        </w:rPr>
        <w:t xml:space="preserve"> </w:t>
      </w:r>
      <w:r w:rsidRPr="002C5DD1">
        <w:rPr>
          <w:rFonts w:eastAsia="Times New Roman" w:cs="Times New Roman"/>
          <w:color w:val="000000"/>
          <w:szCs w:val="24"/>
          <w:lang w:eastAsia="lv-LV"/>
        </w:rPr>
        <w:t>Lēmum</w:t>
      </w:r>
      <w:r w:rsidR="007C4B0A" w:rsidRPr="002C5DD1">
        <w:rPr>
          <w:rFonts w:eastAsia="Times New Roman" w:cs="Times New Roman"/>
          <w:color w:val="000000"/>
          <w:szCs w:val="24"/>
          <w:lang w:eastAsia="lv-LV"/>
        </w:rPr>
        <w:t>ā</w:t>
      </w:r>
      <w:r w:rsidRPr="002C5DD1">
        <w:rPr>
          <w:rFonts w:eastAsia="Times New Roman" w:cs="Times New Roman"/>
          <w:color w:val="000000"/>
          <w:szCs w:val="24"/>
          <w:lang w:eastAsia="lv-LV"/>
        </w:rPr>
        <w:t xml:space="preserve"> konstatēts, ka </w:t>
      </w:r>
      <w:r w:rsidR="007C4B0A" w:rsidRPr="002C5DD1">
        <w:rPr>
          <w:rFonts w:eastAsia="Times New Roman" w:cs="Times New Roman"/>
          <w:color w:val="000000"/>
          <w:szCs w:val="24"/>
          <w:lang w:eastAsia="lv-LV"/>
        </w:rPr>
        <w:t>pieteicēja</w:t>
      </w:r>
      <w:r w:rsidRPr="002C5DD1">
        <w:rPr>
          <w:rFonts w:eastAsia="Times New Roman" w:cs="Times New Roman"/>
          <w:color w:val="000000"/>
          <w:szCs w:val="24"/>
          <w:lang w:eastAsia="lv-LV"/>
        </w:rPr>
        <w:t xml:space="preserve"> virknē gadījumu bija atteikusies noslēgt līgumu un piegādāt dabasgāzi, jo gazificētajā objektā pastāvēja parāds. Pamatojoties uz personu iesniegumos sniegto informāciju, </w:t>
      </w:r>
      <w:r w:rsidR="007C4B0A" w:rsidRPr="002C5DD1">
        <w:rPr>
          <w:rFonts w:eastAsia="Times New Roman" w:cs="Times New Roman"/>
          <w:color w:val="000000"/>
          <w:szCs w:val="24"/>
          <w:lang w:eastAsia="lv-LV"/>
        </w:rPr>
        <w:t>pieteicēja</w:t>
      </w:r>
      <w:r w:rsidRPr="002C5DD1">
        <w:rPr>
          <w:rFonts w:eastAsia="Times New Roman" w:cs="Times New Roman"/>
          <w:color w:val="000000"/>
          <w:szCs w:val="24"/>
          <w:lang w:eastAsia="lv-LV"/>
        </w:rPr>
        <w:t xml:space="preserve"> ir atteikusies noslēgt dabasgāzes piegādes līgumu un nodrošināt dabasgāzes </w:t>
      </w:r>
      <w:r w:rsidR="006E37CE" w:rsidRPr="002C5DD1">
        <w:rPr>
          <w:rFonts w:eastAsia="Times New Roman" w:cs="Times New Roman"/>
          <w:color w:val="000000"/>
          <w:szCs w:val="24"/>
          <w:lang w:eastAsia="lv-LV"/>
        </w:rPr>
        <w:t xml:space="preserve">piegādi </w:t>
      </w:r>
      <w:r w:rsidRPr="002C5DD1">
        <w:rPr>
          <w:rFonts w:eastAsia="Times New Roman" w:cs="Times New Roman"/>
          <w:color w:val="000000"/>
          <w:szCs w:val="24"/>
          <w:lang w:eastAsia="lv-LV"/>
        </w:rPr>
        <w:t>tādos gadījumos kā</w:t>
      </w:r>
      <w:r w:rsidR="00905E2D" w:rsidRPr="002C5DD1">
        <w:rPr>
          <w:rFonts w:eastAsia="Times New Roman" w:cs="Times New Roman"/>
          <w:color w:val="000000"/>
          <w:szCs w:val="24"/>
          <w:lang w:eastAsia="lv-LV"/>
        </w:rPr>
        <w:t>:</w:t>
      </w:r>
      <w:r w:rsidRPr="002C5DD1">
        <w:rPr>
          <w:rFonts w:eastAsia="Times New Roman" w:cs="Times New Roman"/>
          <w:color w:val="000000"/>
          <w:szCs w:val="24"/>
          <w:lang w:eastAsia="lv-LV"/>
        </w:rPr>
        <w:t xml:space="preserve"> jaunajam gazificētā objekta īpašniekam, ja gazificētais objekts ir iegādāts izsolē, gazificētā objekta pārvaldniekam/apsaimniekotājam, pastāvot iepriekšējā gazificētā objekta īrnieka parādam, jaunajam gazificētā objekta īpašniekam,</w:t>
      </w:r>
      <w:proofErr w:type="gramStart"/>
      <w:r w:rsidRPr="002C5DD1">
        <w:rPr>
          <w:rFonts w:eastAsia="Times New Roman" w:cs="Times New Roman"/>
          <w:color w:val="000000"/>
          <w:szCs w:val="24"/>
          <w:lang w:eastAsia="lv-LV"/>
        </w:rPr>
        <w:t xml:space="preserve"> ja gazificētais objekts ir iegādāts uz pirkuma līguma pamata</w:t>
      </w:r>
      <w:proofErr w:type="gramEnd"/>
      <w:r w:rsidRPr="002C5DD1">
        <w:rPr>
          <w:rFonts w:eastAsia="Times New Roman" w:cs="Times New Roman"/>
          <w:color w:val="000000"/>
          <w:szCs w:val="24"/>
          <w:lang w:eastAsia="lv-LV"/>
        </w:rPr>
        <w:t>, gazificētā objekta jaunā īpašnieka īrniekam, pastāvot iepriekšējā īpašnieka parādam, gazificētā objekta jaunajam īrniekam, pastāvot iepriekšējā īrnieka parādam un gazificēta objekta īpašniekam, ja īrniekam ir izveidojies parāds par dabasgāzes piegādi.</w:t>
      </w:r>
      <w:r w:rsidR="007C4B0A" w:rsidRPr="002C5DD1">
        <w:rPr>
          <w:rFonts w:eastAsia="Times New Roman" w:cs="Times New Roman"/>
          <w:szCs w:val="24"/>
          <w:lang w:eastAsia="lv-LV"/>
        </w:rPr>
        <w:t xml:space="preserve"> </w:t>
      </w:r>
      <w:r w:rsidRPr="002C5DD1">
        <w:rPr>
          <w:rFonts w:eastAsia="Times New Roman" w:cs="Times New Roman"/>
          <w:color w:val="000000"/>
          <w:szCs w:val="24"/>
          <w:lang w:eastAsia="lv-LV"/>
        </w:rPr>
        <w:t xml:space="preserve">Izvērtējot personu iesniegumus, publiskās konsultācijas ietvaros saņemto informāciju, kā arī </w:t>
      </w:r>
      <w:r w:rsidR="007C4B0A" w:rsidRPr="002C5DD1">
        <w:rPr>
          <w:rFonts w:eastAsia="Times New Roman" w:cs="Times New Roman"/>
          <w:color w:val="000000"/>
          <w:szCs w:val="24"/>
          <w:lang w:eastAsia="lv-LV"/>
        </w:rPr>
        <w:t>pieteicējas</w:t>
      </w:r>
      <w:r w:rsidRPr="002C5DD1">
        <w:rPr>
          <w:rFonts w:eastAsia="Times New Roman" w:cs="Times New Roman"/>
          <w:color w:val="000000"/>
          <w:szCs w:val="24"/>
          <w:lang w:eastAsia="lv-LV"/>
        </w:rPr>
        <w:t xml:space="preserve"> sniegto informāciju, </w:t>
      </w:r>
      <w:r w:rsidR="007C4B0A" w:rsidRPr="002C5DD1">
        <w:rPr>
          <w:rFonts w:eastAsia="Times New Roman" w:cs="Times New Roman"/>
          <w:color w:val="000000"/>
          <w:szCs w:val="24"/>
          <w:lang w:eastAsia="lv-LV"/>
        </w:rPr>
        <w:t>Konkurences p</w:t>
      </w:r>
      <w:r w:rsidRPr="002C5DD1">
        <w:rPr>
          <w:rFonts w:eastAsia="Times New Roman" w:cs="Times New Roman"/>
          <w:color w:val="000000"/>
          <w:szCs w:val="24"/>
          <w:lang w:eastAsia="lv-LV"/>
        </w:rPr>
        <w:t>adome pareizi konstatējusi, ka:</w:t>
      </w:r>
    </w:p>
    <w:p w14:paraId="70F8A472" w14:textId="77777777" w:rsidR="00B52BAE" w:rsidRPr="002C5DD1" w:rsidRDefault="007C4B0A" w:rsidP="002C5DD1">
      <w:pPr>
        <w:tabs>
          <w:tab w:val="num" w:pos="0"/>
        </w:tabs>
        <w:spacing w:after="0"/>
        <w:ind w:firstLine="720"/>
        <w:jc w:val="both"/>
        <w:rPr>
          <w:rFonts w:eastAsia="Times New Roman" w:cs="Times New Roman"/>
          <w:color w:val="000000"/>
          <w:szCs w:val="24"/>
          <w:lang w:eastAsia="lv-LV"/>
        </w:rPr>
      </w:pPr>
      <w:r w:rsidRPr="002C5DD1">
        <w:rPr>
          <w:rFonts w:eastAsia="Times New Roman" w:cs="Times New Roman"/>
          <w:color w:val="000000"/>
          <w:szCs w:val="24"/>
          <w:lang w:eastAsia="lv-LV"/>
        </w:rPr>
        <w:t>1) pieteicēja</w:t>
      </w:r>
      <w:r w:rsidR="00B52BAE" w:rsidRPr="002C5DD1">
        <w:rPr>
          <w:rFonts w:eastAsia="Times New Roman" w:cs="Times New Roman"/>
          <w:color w:val="000000"/>
          <w:szCs w:val="24"/>
          <w:lang w:eastAsia="lv-LV"/>
        </w:rPr>
        <w:t xml:space="preserve"> jaunajiem lietotājiem izvirzījusi universālu noteikumu, ka pirms dabasgāzes līguma noslēgšanas ir jābūt samaksātam iepriekšējā lietotāja parādam par patērēto dabasgāzi;</w:t>
      </w:r>
    </w:p>
    <w:p w14:paraId="0DC999E3" w14:textId="77777777" w:rsidR="00B52BAE" w:rsidRPr="002C5DD1" w:rsidRDefault="007C4B0A" w:rsidP="002C5DD1">
      <w:pPr>
        <w:tabs>
          <w:tab w:val="num" w:pos="0"/>
        </w:tabs>
        <w:spacing w:after="0"/>
        <w:ind w:firstLine="720"/>
        <w:jc w:val="both"/>
        <w:rPr>
          <w:rFonts w:eastAsia="Times New Roman" w:cs="Times New Roman"/>
          <w:color w:val="000000"/>
          <w:szCs w:val="24"/>
          <w:lang w:eastAsia="lv-LV"/>
        </w:rPr>
      </w:pPr>
      <w:r w:rsidRPr="002C5DD1">
        <w:rPr>
          <w:rFonts w:eastAsia="Times New Roman" w:cs="Times New Roman"/>
          <w:color w:val="000000"/>
          <w:szCs w:val="24"/>
          <w:lang w:eastAsia="lv-LV"/>
        </w:rPr>
        <w:t xml:space="preserve">2) </w:t>
      </w:r>
      <w:r w:rsidR="00B52BAE" w:rsidRPr="002C5DD1">
        <w:rPr>
          <w:rFonts w:eastAsia="Times New Roman" w:cs="Times New Roman"/>
          <w:color w:val="000000"/>
          <w:szCs w:val="24"/>
          <w:lang w:eastAsia="lv-LV"/>
        </w:rPr>
        <w:t xml:space="preserve">lai uzreiz noslēgtu dabasgāzes piegādes līgumu, </w:t>
      </w:r>
      <w:r w:rsidRPr="002C5DD1">
        <w:rPr>
          <w:rFonts w:eastAsia="Times New Roman" w:cs="Times New Roman"/>
          <w:color w:val="000000"/>
          <w:szCs w:val="24"/>
          <w:lang w:eastAsia="lv-LV"/>
        </w:rPr>
        <w:t>pieteicēja</w:t>
      </w:r>
      <w:r w:rsidR="00B52BAE" w:rsidRPr="002C5DD1">
        <w:rPr>
          <w:rFonts w:eastAsia="Times New Roman" w:cs="Times New Roman"/>
          <w:color w:val="000000"/>
          <w:szCs w:val="24"/>
          <w:lang w:eastAsia="lv-LV"/>
        </w:rPr>
        <w:t xml:space="preserve"> piedāvājusi jaunajiem lietotājiem noslēgt cesijas līgumu par iepriekšējo lietotāju parādiem un pirms līguma noslēgšanas pašiem samaksāt parādu;</w:t>
      </w:r>
    </w:p>
    <w:p w14:paraId="0A213F4F" w14:textId="77777777" w:rsidR="00B52BAE" w:rsidRPr="002C5DD1" w:rsidRDefault="00B52BAE" w:rsidP="002C5DD1">
      <w:pPr>
        <w:tabs>
          <w:tab w:val="num" w:pos="0"/>
        </w:tabs>
        <w:spacing w:after="0"/>
        <w:ind w:firstLine="720"/>
        <w:jc w:val="both"/>
        <w:rPr>
          <w:rFonts w:eastAsia="Times New Roman" w:cs="Times New Roman"/>
          <w:color w:val="000000"/>
          <w:szCs w:val="24"/>
          <w:lang w:eastAsia="lv-LV"/>
        </w:rPr>
      </w:pPr>
      <w:r w:rsidRPr="002C5DD1">
        <w:rPr>
          <w:rFonts w:eastAsia="Times New Roman" w:cs="Times New Roman"/>
          <w:color w:val="000000"/>
          <w:szCs w:val="24"/>
          <w:lang w:eastAsia="lv-LV"/>
        </w:rPr>
        <w:t>3)</w:t>
      </w:r>
      <w:r w:rsidR="007C4B0A" w:rsidRPr="002C5DD1">
        <w:rPr>
          <w:rFonts w:eastAsia="Times New Roman" w:cs="Times New Roman"/>
          <w:color w:val="000000"/>
          <w:szCs w:val="24"/>
          <w:lang w:eastAsia="lv-LV"/>
        </w:rPr>
        <w:t xml:space="preserve"> pieteicēja</w:t>
      </w:r>
      <w:r w:rsidRPr="002C5DD1">
        <w:rPr>
          <w:rFonts w:eastAsia="Times New Roman" w:cs="Times New Roman"/>
          <w:color w:val="000000"/>
          <w:szCs w:val="24"/>
          <w:lang w:eastAsia="lv-LV"/>
        </w:rPr>
        <w:t xml:space="preserve"> atslēdza dabasgāzes piegādi pēc tam, kad jaunais lietotājs vērsās pie </w:t>
      </w:r>
      <w:r w:rsidR="007C4B0A" w:rsidRPr="002C5DD1">
        <w:rPr>
          <w:rFonts w:eastAsia="Times New Roman" w:cs="Times New Roman"/>
          <w:color w:val="000000"/>
          <w:szCs w:val="24"/>
          <w:lang w:eastAsia="lv-LV"/>
        </w:rPr>
        <w:t>pieteicējas</w:t>
      </w:r>
      <w:r w:rsidRPr="002C5DD1">
        <w:rPr>
          <w:rFonts w:eastAsia="Times New Roman" w:cs="Times New Roman"/>
          <w:color w:val="000000"/>
          <w:szCs w:val="24"/>
          <w:lang w:eastAsia="lv-LV"/>
        </w:rPr>
        <w:t xml:space="preserve"> ar lūgumu noslēgt dabasgāzes piegādes līgumu;</w:t>
      </w:r>
    </w:p>
    <w:p w14:paraId="388662C3" w14:textId="77777777" w:rsidR="00B52BAE" w:rsidRPr="002C5DD1" w:rsidRDefault="00B52BAE" w:rsidP="002C5DD1">
      <w:pPr>
        <w:tabs>
          <w:tab w:val="num" w:pos="0"/>
        </w:tabs>
        <w:spacing w:after="0"/>
        <w:ind w:firstLine="720"/>
        <w:jc w:val="both"/>
        <w:rPr>
          <w:rFonts w:eastAsia="Times New Roman" w:cs="Times New Roman"/>
          <w:color w:val="000000"/>
          <w:szCs w:val="24"/>
          <w:lang w:eastAsia="lv-LV"/>
        </w:rPr>
      </w:pPr>
      <w:r w:rsidRPr="002C5DD1">
        <w:rPr>
          <w:rFonts w:eastAsia="Times New Roman" w:cs="Times New Roman"/>
          <w:color w:val="000000"/>
          <w:szCs w:val="24"/>
          <w:lang w:eastAsia="lv-LV"/>
        </w:rPr>
        <w:t>4)</w:t>
      </w:r>
      <w:r w:rsidR="007C4B0A" w:rsidRPr="002C5DD1">
        <w:rPr>
          <w:rFonts w:eastAsia="Times New Roman" w:cs="Times New Roman"/>
          <w:color w:val="000000"/>
          <w:szCs w:val="24"/>
          <w:lang w:eastAsia="lv-LV"/>
        </w:rPr>
        <w:t xml:space="preserve"> pieteicēja</w:t>
      </w:r>
      <w:r w:rsidRPr="002C5DD1">
        <w:rPr>
          <w:rFonts w:eastAsia="Times New Roman" w:cs="Times New Roman"/>
          <w:color w:val="000000"/>
          <w:szCs w:val="24"/>
          <w:lang w:eastAsia="lv-LV"/>
        </w:rPr>
        <w:t xml:space="preserve"> ilgu laiku nav veikusi parādu piedziņu;</w:t>
      </w:r>
    </w:p>
    <w:p w14:paraId="16879B00" w14:textId="77777777" w:rsidR="00B52BAE" w:rsidRPr="002C5DD1" w:rsidRDefault="007C4B0A" w:rsidP="002C5DD1">
      <w:pPr>
        <w:tabs>
          <w:tab w:val="num" w:pos="0"/>
        </w:tabs>
        <w:spacing w:after="0"/>
        <w:ind w:firstLine="720"/>
        <w:jc w:val="both"/>
        <w:rPr>
          <w:rFonts w:eastAsia="Times New Roman" w:cs="Times New Roman"/>
          <w:color w:val="000000"/>
          <w:szCs w:val="24"/>
          <w:lang w:eastAsia="lv-LV"/>
        </w:rPr>
      </w:pPr>
      <w:r w:rsidRPr="002C5DD1">
        <w:rPr>
          <w:rFonts w:eastAsia="Times New Roman" w:cs="Times New Roman"/>
          <w:color w:val="000000"/>
          <w:szCs w:val="24"/>
          <w:lang w:eastAsia="lv-LV"/>
        </w:rPr>
        <w:t xml:space="preserve">5) </w:t>
      </w:r>
      <w:r w:rsidR="00B52BAE" w:rsidRPr="002C5DD1">
        <w:rPr>
          <w:rFonts w:eastAsia="Times New Roman" w:cs="Times New Roman"/>
          <w:color w:val="000000"/>
          <w:szCs w:val="24"/>
          <w:lang w:eastAsia="lv-LV"/>
        </w:rPr>
        <w:t xml:space="preserve">parādi ir veidojušies ilglaicīgi un/vai parādus veido </w:t>
      </w:r>
      <w:proofErr w:type="gramStart"/>
      <w:r w:rsidR="00B52BAE" w:rsidRPr="002C5DD1">
        <w:rPr>
          <w:rFonts w:eastAsia="Times New Roman" w:cs="Times New Roman"/>
          <w:color w:val="000000"/>
          <w:szCs w:val="24"/>
          <w:lang w:eastAsia="lv-LV"/>
        </w:rPr>
        <w:t>vairāku iepriekšējo lietotāju</w:t>
      </w:r>
      <w:proofErr w:type="gramEnd"/>
      <w:r w:rsidR="00B52BAE" w:rsidRPr="002C5DD1">
        <w:rPr>
          <w:rFonts w:eastAsia="Times New Roman" w:cs="Times New Roman"/>
          <w:color w:val="000000"/>
          <w:szCs w:val="24"/>
          <w:lang w:eastAsia="lv-LV"/>
        </w:rPr>
        <w:t xml:space="preserve"> parādi;</w:t>
      </w:r>
    </w:p>
    <w:p w14:paraId="6B51FF67" w14:textId="77777777" w:rsidR="00B52BAE" w:rsidRPr="002C5DD1" w:rsidRDefault="00B52BAE" w:rsidP="002C5DD1">
      <w:pPr>
        <w:tabs>
          <w:tab w:val="num" w:pos="0"/>
        </w:tabs>
        <w:spacing w:after="0"/>
        <w:ind w:firstLine="720"/>
        <w:jc w:val="both"/>
        <w:rPr>
          <w:rFonts w:eastAsia="Times New Roman" w:cs="Times New Roman"/>
          <w:color w:val="000000"/>
          <w:szCs w:val="24"/>
          <w:lang w:eastAsia="lv-LV"/>
        </w:rPr>
      </w:pPr>
      <w:r w:rsidRPr="002C5DD1">
        <w:rPr>
          <w:rFonts w:eastAsia="Times New Roman" w:cs="Times New Roman"/>
          <w:color w:val="000000"/>
          <w:szCs w:val="24"/>
          <w:lang w:eastAsia="lv-LV"/>
        </w:rPr>
        <w:t>6)</w:t>
      </w:r>
      <w:r w:rsidR="007C4B0A" w:rsidRPr="002C5DD1">
        <w:rPr>
          <w:rFonts w:eastAsia="Times New Roman" w:cs="Times New Roman"/>
          <w:color w:val="000000"/>
          <w:szCs w:val="24"/>
          <w:lang w:eastAsia="lv-LV"/>
        </w:rPr>
        <w:t xml:space="preserve"> pieteicēja</w:t>
      </w:r>
      <w:r w:rsidRPr="002C5DD1">
        <w:rPr>
          <w:rFonts w:eastAsia="Times New Roman" w:cs="Times New Roman"/>
          <w:color w:val="000000"/>
          <w:szCs w:val="24"/>
          <w:lang w:eastAsia="lv-LV"/>
        </w:rPr>
        <w:t xml:space="preserve"> ir piedāvājusi cedēt likvidētu vai maksātnespējas procesā esošu</w:t>
      </w:r>
      <w:r w:rsidR="007C4B0A" w:rsidRPr="002C5DD1">
        <w:rPr>
          <w:rFonts w:eastAsia="Times New Roman" w:cs="Times New Roman"/>
          <w:color w:val="000000"/>
          <w:szCs w:val="24"/>
          <w:lang w:eastAsia="lv-LV"/>
        </w:rPr>
        <w:t xml:space="preserve"> </w:t>
      </w:r>
      <w:r w:rsidRPr="002C5DD1">
        <w:rPr>
          <w:rFonts w:eastAsia="Times New Roman" w:cs="Times New Roman"/>
          <w:color w:val="000000"/>
          <w:szCs w:val="24"/>
          <w:lang w:eastAsia="lv-LV"/>
        </w:rPr>
        <w:t>komercsabiedrību parādus;</w:t>
      </w:r>
    </w:p>
    <w:p w14:paraId="43BFF94B" w14:textId="77777777" w:rsidR="00B52BAE" w:rsidRPr="002C5DD1" w:rsidRDefault="007C4B0A" w:rsidP="002C5DD1">
      <w:pPr>
        <w:tabs>
          <w:tab w:val="num" w:pos="0"/>
        </w:tabs>
        <w:spacing w:after="0"/>
        <w:ind w:firstLine="720"/>
        <w:jc w:val="both"/>
        <w:rPr>
          <w:rFonts w:eastAsia="Times New Roman" w:cs="Times New Roman"/>
          <w:color w:val="000000"/>
          <w:szCs w:val="24"/>
          <w:lang w:eastAsia="lv-LV"/>
        </w:rPr>
      </w:pPr>
      <w:r w:rsidRPr="002C5DD1">
        <w:rPr>
          <w:rFonts w:eastAsia="Times New Roman" w:cs="Times New Roman"/>
          <w:color w:val="000000"/>
          <w:szCs w:val="24"/>
          <w:lang w:eastAsia="lv-LV"/>
        </w:rPr>
        <w:t>7) pieteicēja</w:t>
      </w:r>
      <w:r w:rsidR="00B52BAE" w:rsidRPr="002C5DD1">
        <w:rPr>
          <w:rFonts w:eastAsia="Times New Roman" w:cs="Times New Roman"/>
          <w:color w:val="000000"/>
          <w:szCs w:val="24"/>
          <w:lang w:eastAsia="lv-LV"/>
        </w:rPr>
        <w:t xml:space="preserve"> ir piedāvājusi cedēt arī parādsaistības dzīvojamās telpās, kur ir bijis konstatēts nelegāls pieslēgums pie dabasgāzes apgādes sistēmas.</w:t>
      </w:r>
    </w:p>
    <w:p w14:paraId="36CB9B39" w14:textId="77777777" w:rsidR="00B52BAE" w:rsidRPr="002C5DD1" w:rsidRDefault="00B52BAE" w:rsidP="002C5DD1">
      <w:pPr>
        <w:tabs>
          <w:tab w:val="num" w:pos="0"/>
        </w:tabs>
        <w:spacing w:after="0"/>
        <w:ind w:firstLine="720"/>
        <w:jc w:val="both"/>
        <w:rPr>
          <w:rFonts w:eastAsia="Times New Roman" w:cs="Times New Roman"/>
          <w:color w:val="000000"/>
          <w:szCs w:val="24"/>
          <w:lang w:eastAsia="lv-LV"/>
        </w:rPr>
      </w:pPr>
      <w:r w:rsidRPr="002C5DD1">
        <w:rPr>
          <w:rFonts w:eastAsia="Times New Roman" w:cs="Times New Roman"/>
          <w:color w:val="000000"/>
          <w:szCs w:val="24"/>
          <w:lang w:eastAsia="lv-LV"/>
        </w:rPr>
        <w:t xml:space="preserve">No minētā </w:t>
      </w:r>
      <w:r w:rsidR="007C4B0A" w:rsidRPr="002C5DD1">
        <w:rPr>
          <w:rFonts w:eastAsia="Times New Roman" w:cs="Times New Roman"/>
          <w:color w:val="000000"/>
          <w:szCs w:val="24"/>
          <w:lang w:eastAsia="lv-LV"/>
        </w:rPr>
        <w:t>Konkurences p</w:t>
      </w:r>
      <w:r w:rsidRPr="002C5DD1">
        <w:rPr>
          <w:rFonts w:eastAsia="Times New Roman" w:cs="Times New Roman"/>
          <w:color w:val="000000"/>
          <w:szCs w:val="24"/>
          <w:lang w:eastAsia="lv-LV"/>
        </w:rPr>
        <w:t xml:space="preserve">adome pareizi secinājusi, ka </w:t>
      </w:r>
      <w:r w:rsidR="007C4B0A" w:rsidRPr="002C5DD1">
        <w:rPr>
          <w:rFonts w:eastAsia="Times New Roman" w:cs="Times New Roman"/>
          <w:color w:val="000000"/>
          <w:szCs w:val="24"/>
          <w:lang w:eastAsia="lv-LV"/>
        </w:rPr>
        <w:t>pieteicēja</w:t>
      </w:r>
      <w:r w:rsidRPr="002C5DD1">
        <w:rPr>
          <w:rFonts w:eastAsia="Times New Roman" w:cs="Times New Roman"/>
          <w:color w:val="000000"/>
          <w:szCs w:val="24"/>
          <w:lang w:eastAsia="lv-LV"/>
        </w:rPr>
        <w:t xml:space="preserve"> kā priekšnoteikumu jauna dabasgāzes piegādes līguma noslēgšanai ar jauno lietotāju izvirza iepriekšējā lietotāja parāda samaksu. </w:t>
      </w:r>
      <w:r w:rsidR="007C4B0A" w:rsidRPr="002C5DD1">
        <w:rPr>
          <w:rFonts w:eastAsia="Times New Roman" w:cs="Times New Roman"/>
          <w:color w:val="000000"/>
          <w:szCs w:val="24"/>
          <w:lang w:eastAsia="lv-LV"/>
        </w:rPr>
        <w:t>Pieteicēja</w:t>
      </w:r>
      <w:r w:rsidRPr="002C5DD1">
        <w:rPr>
          <w:rFonts w:eastAsia="Times New Roman" w:cs="Times New Roman"/>
          <w:color w:val="000000"/>
          <w:szCs w:val="24"/>
          <w:lang w:eastAsia="lv-LV"/>
        </w:rPr>
        <w:t xml:space="preserve"> arī nav apstrīdējusi un ir apstiprinājusi parādu atgūšanas prakses universālu piemērošanu, kuru </w:t>
      </w:r>
      <w:r w:rsidR="007C4B0A" w:rsidRPr="002C5DD1">
        <w:rPr>
          <w:rFonts w:eastAsia="Times New Roman" w:cs="Times New Roman"/>
          <w:color w:val="000000"/>
          <w:szCs w:val="24"/>
          <w:lang w:eastAsia="lv-LV"/>
        </w:rPr>
        <w:t>pieteicēja</w:t>
      </w:r>
      <w:r w:rsidRPr="002C5DD1">
        <w:rPr>
          <w:rFonts w:eastAsia="Times New Roman" w:cs="Times New Roman"/>
          <w:color w:val="000000"/>
          <w:szCs w:val="24"/>
          <w:lang w:eastAsia="lv-LV"/>
        </w:rPr>
        <w:t xml:space="preserve"> pastāvīgi un nemainīgi (sistemātiski) īstenojusi pret patērētājiem un tirgus dalībniekiem dažādās tautsaimniecības nozarēs kopš </w:t>
      </w:r>
      <w:proofErr w:type="gramStart"/>
      <w:r w:rsidRPr="002C5DD1">
        <w:rPr>
          <w:rFonts w:eastAsia="Times New Roman" w:cs="Times New Roman"/>
          <w:color w:val="000000"/>
          <w:szCs w:val="24"/>
          <w:lang w:eastAsia="lv-LV"/>
        </w:rPr>
        <w:t>2009.gada</w:t>
      </w:r>
      <w:proofErr w:type="gramEnd"/>
      <w:r w:rsidRPr="002C5DD1">
        <w:rPr>
          <w:rFonts w:eastAsia="Times New Roman" w:cs="Times New Roman"/>
          <w:color w:val="000000"/>
          <w:szCs w:val="24"/>
          <w:lang w:eastAsia="lv-LV"/>
        </w:rPr>
        <w:t>. Lēmumā pareizi atzīts, ka tas apliecina parādu atgūšanas prakses universālu piemērošanu attiecībā pret dabasgāzes lietotājiem kopumā.</w:t>
      </w:r>
    </w:p>
    <w:p w14:paraId="3C0E9F8A" w14:textId="75175DFF" w:rsidR="00B52BAE" w:rsidRPr="002C5DD1" w:rsidRDefault="00B52BAE" w:rsidP="002C5DD1">
      <w:pPr>
        <w:tabs>
          <w:tab w:val="num" w:pos="0"/>
        </w:tabs>
        <w:spacing w:after="0"/>
        <w:ind w:firstLine="720"/>
        <w:jc w:val="both"/>
        <w:rPr>
          <w:rFonts w:eastAsia="Times New Roman" w:cs="Times New Roman"/>
          <w:color w:val="000000"/>
          <w:szCs w:val="24"/>
          <w:lang w:eastAsia="lv-LV"/>
        </w:rPr>
      </w:pPr>
      <w:r w:rsidRPr="002C5DD1">
        <w:rPr>
          <w:rFonts w:eastAsia="Times New Roman" w:cs="Times New Roman"/>
          <w:color w:val="000000"/>
          <w:szCs w:val="24"/>
          <w:lang w:eastAsia="lv-LV"/>
        </w:rPr>
        <w:t xml:space="preserve">Izvērtējot lietas apstākļus, par kuriem lietā nav strīda, </w:t>
      </w:r>
      <w:r w:rsidR="007C4B0A" w:rsidRPr="002C5DD1">
        <w:rPr>
          <w:rFonts w:eastAsia="Times New Roman" w:cs="Times New Roman"/>
          <w:color w:val="000000"/>
          <w:szCs w:val="24"/>
          <w:lang w:eastAsia="lv-LV"/>
        </w:rPr>
        <w:t>Konkurences p</w:t>
      </w:r>
      <w:r w:rsidRPr="002C5DD1">
        <w:rPr>
          <w:rFonts w:eastAsia="Times New Roman" w:cs="Times New Roman"/>
          <w:color w:val="000000"/>
          <w:szCs w:val="24"/>
          <w:lang w:eastAsia="lv-LV"/>
        </w:rPr>
        <w:t xml:space="preserve">adome pareizi secināja, ka </w:t>
      </w:r>
      <w:r w:rsidR="007C4B0A" w:rsidRPr="002C5DD1">
        <w:rPr>
          <w:rFonts w:eastAsia="Times New Roman" w:cs="Times New Roman"/>
          <w:color w:val="000000"/>
          <w:szCs w:val="24"/>
          <w:lang w:eastAsia="lv-LV"/>
        </w:rPr>
        <w:t>pieteicēja</w:t>
      </w:r>
      <w:r w:rsidRPr="002C5DD1">
        <w:rPr>
          <w:rFonts w:eastAsia="Times New Roman" w:cs="Times New Roman"/>
          <w:color w:val="000000"/>
          <w:szCs w:val="24"/>
          <w:lang w:eastAsia="lv-LV"/>
        </w:rPr>
        <w:t xml:space="preserve"> nav tiesīga atteikt noslēgt dabasgāzes piegādes līgumu un piegādāt dabasgāzi gazificētā objektā, pamatojoties uz likuma „Par sabiedrisko pakalpojumu regulatoriem” </w:t>
      </w:r>
      <w:proofErr w:type="gramStart"/>
      <w:r w:rsidRPr="002C5DD1">
        <w:rPr>
          <w:rFonts w:eastAsia="Times New Roman" w:cs="Times New Roman"/>
          <w:color w:val="000000"/>
          <w:szCs w:val="24"/>
          <w:lang w:eastAsia="lv-LV"/>
        </w:rPr>
        <w:t>24.pantu</w:t>
      </w:r>
      <w:proofErr w:type="gramEnd"/>
      <w:r w:rsidR="00870D29" w:rsidRPr="002C5DD1">
        <w:rPr>
          <w:rFonts w:eastAsia="Times New Roman" w:cs="Times New Roman"/>
          <w:color w:val="000000"/>
          <w:szCs w:val="24"/>
          <w:lang w:eastAsia="lv-LV"/>
        </w:rPr>
        <w:t>,</w:t>
      </w:r>
      <w:r w:rsidRPr="002C5DD1">
        <w:rPr>
          <w:rFonts w:eastAsia="Times New Roman" w:cs="Times New Roman"/>
          <w:color w:val="000000"/>
          <w:szCs w:val="24"/>
          <w:lang w:eastAsia="lv-LV"/>
        </w:rPr>
        <w:t xml:space="preserve"> jaunajam lietotājam, kuram nav parādu par dabasgāzi, neatkarīgi no iepriekšējo lietotāju parādiem. Parādu piedziņa ir vēršama Civilprocesa likumā noteiktajā kārtībā pret lietotāju, kurš izveidojis parādu.</w:t>
      </w:r>
    </w:p>
    <w:p w14:paraId="180B5610" w14:textId="77777777" w:rsidR="00B52BAE" w:rsidRPr="002C5DD1" w:rsidRDefault="007C4B0A" w:rsidP="002C5DD1">
      <w:pPr>
        <w:numPr>
          <w:ilvl w:val="1"/>
          <w:numId w:val="1"/>
        </w:numPr>
        <w:tabs>
          <w:tab w:val="num" w:pos="0"/>
        </w:tabs>
        <w:spacing w:after="0"/>
        <w:ind w:firstLine="720"/>
        <w:jc w:val="both"/>
        <w:rPr>
          <w:rFonts w:eastAsia="Times New Roman" w:cs="Times New Roman"/>
          <w:szCs w:val="24"/>
          <w:lang w:eastAsia="lv-LV"/>
        </w:rPr>
      </w:pPr>
      <w:r w:rsidRPr="002C5DD1">
        <w:rPr>
          <w:rFonts w:eastAsia="Times New Roman" w:cs="Times New Roman"/>
          <w:color w:val="000000"/>
          <w:szCs w:val="24"/>
          <w:lang w:eastAsia="lv-LV"/>
        </w:rPr>
        <w:lastRenderedPageBreak/>
        <w:t>Konkurences p</w:t>
      </w:r>
      <w:r w:rsidR="00B52BAE" w:rsidRPr="002C5DD1">
        <w:rPr>
          <w:rFonts w:eastAsia="Times New Roman" w:cs="Times New Roman"/>
          <w:color w:val="000000"/>
          <w:szCs w:val="24"/>
          <w:lang w:eastAsia="lv-LV"/>
        </w:rPr>
        <w:t xml:space="preserve">adome, lai noteiktu, vai parādu atgūšanas prakse ir netaisnīga Konkurences likuma </w:t>
      </w:r>
      <w:proofErr w:type="gramStart"/>
      <w:r w:rsidR="00B52BAE" w:rsidRPr="002C5DD1">
        <w:rPr>
          <w:rFonts w:eastAsia="Times New Roman" w:cs="Times New Roman"/>
          <w:color w:val="000000"/>
          <w:szCs w:val="24"/>
          <w:lang w:eastAsia="lv-LV"/>
        </w:rPr>
        <w:t>13.panta</w:t>
      </w:r>
      <w:proofErr w:type="gramEnd"/>
      <w:r w:rsidR="00B52BAE" w:rsidRPr="002C5DD1">
        <w:rPr>
          <w:rFonts w:eastAsia="Times New Roman" w:cs="Times New Roman"/>
          <w:color w:val="000000"/>
          <w:szCs w:val="24"/>
          <w:lang w:eastAsia="lv-LV"/>
        </w:rPr>
        <w:t xml:space="preserve"> pirmās daļas 4.punkta ietvaros, pamatoti pārbaudījusi, vai parādu atgūšana ir nepieciešama dabasgāzes piegādes nodrošināšanai. Šajā sakarā </w:t>
      </w:r>
      <w:r w:rsidRPr="002C5DD1">
        <w:rPr>
          <w:rFonts w:eastAsia="Times New Roman" w:cs="Times New Roman"/>
          <w:color w:val="000000"/>
          <w:szCs w:val="24"/>
          <w:lang w:eastAsia="lv-LV"/>
        </w:rPr>
        <w:t>Konkurences p</w:t>
      </w:r>
      <w:r w:rsidR="00B52BAE" w:rsidRPr="002C5DD1">
        <w:rPr>
          <w:rFonts w:eastAsia="Times New Roman" w:cs="Times New Roman"/>
          <w:color w:val="000000"/>
          <w:szCs w:val="24"/>
          <w:lang w:eastAsia="lv-LV"/>
        </w:rPr>
        <w:t xml:space="preserve">adome pareizi secinājusi, ka parādu atgūšanas mērķis ir saņemt samaksu par piegādāto dabasgāzi. </w:t>
      </w:r>
      <w:r w:rsidRPr="002C5DD1">
        <w:rPr>
          <w:rFonts w:eastAsia="Times New Roman" w:cs="Times New Roman"/>
          <w:color w:val="000000"/>
          <w:szCs w:val="24"/>
          <w:lang w:eastAsia="lv-LV"/>
        </w:rPr>
        <w:t>Pieteicēja</w:t>
      </w:r>
      <w:r w:rsidR="00B52BAE" w:rsidRPr="002C5DD1">
        <w:rPr>
          <w:rFonts w:eastAsia="Times New Roman" w:cs="Times New Roman"/>
          <w:color w:val="000000"/>
          <w:szCs w:val="24"/>
          <w:lang w:eastAsia="lv-LV"/>
        </w:rPr>
        <w:t xml:space="preserve">, kā jebkurš tirgus dalībnieks, ir tiesīga prasīt parāda samaksu un atbilstošu atlīdzinājumu, kas saistīti par patērēto, bet laikā neapmaksāto dabasgāzi, ja lietotājam ir izveidojies parāds par piegādāto dabasgāzi. </w:t>
      </w:r>
      <w:r w:rsidRPr="002C5DD1">
        <w:rPr>
          <w:rFonts w:eastAsia="Times New Roman" w:cs="Times New Roman"/>
          <w:color w:val="000000"/>
          <w:szCs w:val="24"/>
          <w:lang w:eastAsia="lv-LV"/>
        </w:rPr>
        <w:t>Pieteicēja</w:t>
      </w:r>
      <w:r w:rsidR="00B52BAE" w:rsidRPr="002C5DD1">
        <w:rPr>
          <w:rFonts w:eastAsia="Times New Roman" w:cs="Times New Roman"/>
          <w:color w:val="000000"/>
          <w:szCs w:val="24"/>
          <w:lang w:eastAsia="lv-LV"/>
        </w:rPr>
        <w:t xml:space="preserve"> nav ierobežota pārtraukt dabasgāzes piegādi, ja lietotājs vairs nemaksā par patērēto dabasgāzi un tam ir izveidojies parāds. </w:t>
      </w:r>
      <w:r w:rsidRPr="002C5DD1">
        <w:rPr>
          <w:rFonts w:eastAsia="Times New Roman" w:cs="Times New Roman"/>
          <w:color w:val="000000"/>
          <w:szCs w:val="24"/>
          <w:lang w:eastAsia="lv-LV"/>
        </w:rPr>
        <w:t>Konkurences p</w:t>
      </w:r>
      <w:r w:rsidR="00B52BAE" w:rsidRPr="002C5DD1">
        <w:rPr>
          <w:rFonts w:eastAsia="Times New Roman" w:cs="Times New Roman"/>
          <w:color w:val="000000"/>
          <w:szCs w:val="24"/>
          <w:lang w:eastAsia="lv-LV"/>
        </w:rPr>
        <w:t xml:space="preserve">adome pareizi secinājusi, ka parādu par piegādāto dabasgāzi atgūšanas mērķis ir aizsargāt </w:t>
      </w:r>
      <w:r w:rsidRPr="002C5DD1">
        <w:rPr>
          <w:rFonts w:eastAsia="Times New Roman" w:cs="Times New Roman"/>
          <w:color w:val="000000"/>
          <w:szCs w:val="24"/>
          <w:lang w:eastAsia="lv-LV"/>
        </w:rPr>
        <w:t>pieteicējas</w:t>
      </w:r>
      <w:r w:rsidR="00B52BAE" w:rsidRPr="002C5DD1">
        <w:rPr>
          <w:rFonts w:eastAsia="Times New Roman" w:cs="Times New Roman"/>
          <w:color w:val="000000"/>
          <w:szCs w:val="24"/>
          <w:lang w:eastAsia="lv-LV"/>
        </w:rPr>
        <w:t xml:space="preserve"> komerciālās intereses un saskan ar nepieciešamību nodrošināt dabasgāzes piegādi.</w:t>
      </w:r>
      <w:r w:rsidRPr="002C5DD1">
        <w:rPr>
          <w:rFonts w:eastAsia="Times New Roman" w:cs="Times New Roman"/>
          <w:szCs w:val="24"/>
          <w:lang w:eastAsia="lv-LV"/>
        </w:rPr>
        <w:t xml:space="preserve"> </w:t>
      </w:r>
      <w:r w:rsidR="00B52BAE" w:rsidRPr="002C5DD1">
        <w:rPr>
          <w:rFonts w:eastAsia="Times New Roman" w:cs="Times New Roman"/>
          <w:color w:val="000000"/>
          <w:szCs w:val="24"/>
          <w:lang w:eastAsia="lv-LV"/>
        </w:rPr>
        <w:t xml:space="preserve">Attiecībā par parādu atgūšanas prakses samērīgumu </w:t>
      </w:r>
      <w:r w:rsidRPr="002C5DD1">
        <w:rPr>
          <w:rFonts w:eastAsia="Times New Roman" w:cs="Times New Roman"/>
          <w:color w:val="000000"/>
          <w:szCs w:val="24"/>
          <w:lang w:eastAsia="lv-LV"/>
        </w:rPr>
        <w:t>Konkurences p</w:t>
      </w:r>
      <w:r w:rsidR="00B52BAE" w:rsidRPr="002C5DD1">
        <w:rPr>
          <w:rFonts w:eastAsia="Times New Roman" w:cs="Times New Roman"/>
          <w:color w:val="000000"/>
          <w:szCs w:val="24"/>
          <w:lang w:eastAsia="lv-LV"/>
        </w:rPr>
        <w:t xml:space="preserve">adome pareizi pārbaudījusi, vai </w:t>
      </w:r>
      <w:r w:rsidRPr="002C5DD1">
        <w:rPr>
          <w:rFonts w:eastAsia="Times New Roman" w:cs="Times New Roman"/>
          <w:color w:val="000000"/>
          <w:szCs w:val="24"/>
          <w:lang w:eastAsia="lv-LV"/>
        </w:rPr>
        <w:t>pieteicējas</w:t>
      </w:r>
      <w:r w:rsidR="00B52BAE" w:rsidRPr="002C5DD1">
        <w:rPr>
          <w:rFonts w:eastAsia="Times New Roman" w:cs="Times New Roman"/>
          <w:color w:val="000000"/>
          <w:szCs w:val="24"/>
          <w:lang w:eastAsia="lv-LV"/>
        </w:rPr>
        <w:t xml:space="preserve"> parādu atgūšanas prakse ir objektīvi piemērota un atbilstoša mērķa sasniegšanai, tas ir, vai pārkāpuma lietā konstatētajos gadījumos </w:t>
      </w:r>
      <w:r w:rsidRPr="002C5DD1">
        <w:rPr>
          <w:rFonts w:eastAsia="Times New Roman" w:cs="Times New Roman"/>
          <w:color w:val="000000"/>
          <w:szCs w:val="24"/>
          <w:lang w:eastAsia="lv-LV"/>
        </w:rPr>
        <w:t>pieteicējai</w:t>
      </w:r>
      <w:r w:rsidR="00B52BAE" w:rsidRPr="002C5DD1">
        <w:rPr>
          <w:rFonts w:eastAsia="Times New Roman" w:cs="Times New Roman"/>
          <w:color w:val="000000"/>
          <w:szCs w:val="24"/>
          <w:lang w:eastAsia="lv-LV"/>
        </w:rPr>
        <w:t xml:space="preserve"> bija samērīgi atteikt atjaunot dabasgāzes piegādi un atteikt noslēgt dabasgāzes līgumu ar jauno lietotāju, pirms nav nomaksāts iepriekšējā lietotāja parāds gazificētajā objektā.</w:t>
      </w:r>
      <w:r w:rsidRPr="002C5DD1">
        <w:rPr>
          <w:rFonts w:eastAsia="Times New Roman" w:cs="Times New Roman"/>
          <w:szCs w:val="24"/>
          <w:lang w:eastAsia="lv-LV"/>
        </w:rPr>
        <w:t xml:space="preserve"> </w:t>
      </w:r>
      <w:r w:rsidRPr="002C5DD1">
        <w:rPr>
          <w:rFonts w:eastAsia="Times New Roman" w:cs="Times New Roman"/>
          <w:color w:val="000000"/>
          <w:szCs w:val="24"/>
          <w:lang w:eastAsia="lv-LV"/>
        </w:rPr>
        <w:t>Konkurences p</w:t>
      </w:r>
      <w:r w:rsidR="00B52BAE" w:rsidRPr="002C5DD1">
        <w:rPr>
          <w:rFonts w:eastAsia="Times New Roman" w:cs="Times New Roman"/>
          <w:color w:val="000000"/>
          <w:szCs w:val="24"/>
          <w:lang w:eastAsia="lv-LV"/>
        </w:rPr>
        <w:t xml:space="preserve">adome pareizi konstatējusi, ka </w:t>
      </w:r>
      <w:r w:rsidRPr="002C5DD1">
        <w:rPr>
          <w:rFonts w:eastAsia="Times New Roman" w:cs="Times New Roman"/>
          <w:color w:val="000000"/>
          <w:szCs w:val="24"/>
          <w:lang w:eastAsia="lv-LV"/>
        </w:rPr>
        <w:t>pieteicēja</w:t>
      </w:r>
      <w:r w:rsidR="00B52BAE" w:rsidRPr="002C5DD1">
        <w:rPr>
          <w:rFonts w:eastAsia="Times New Roman" w:cs="Times New Roman"/>
          <w:color w:val="000000"/>
          <w:szCs w:val="24"/>
          <w:lang w:eastAsia="lv-LV"/>
        </w:rPr>
        <w:t xml:space="preserve"> faktiski uzspiež jaunajam lietotājam pienākumu nodrošināt iepriekšējā lietotāja parāda segšanu, tomēr iepriekšējā lietotāja saistību izpilde izriet no tā noslēgtā līguma. </w:t>
      </w:r>
      <w:r w:rsidRPr="002C5DD1">
        <w:rPr>
          <w:rFonts w:eastAsia="Times New Roman" w:cs="Times New Roman"/>
          <w:color w:val="000000"/>
          <w:szCs w:val="24"/>
          <w:lang w:eastAsia="lv-LV"/>
        </w:rPr>
        <w:t>Pieteicējai nav pamata</w:t>
      </w:r>
      <w:r w:rsidR="00B52BAE" w:rsidRPr="002C5DD1">
        <w:rPr>
          <w:rFonts w:eastAsia="Times New Roman" w:cs="Times New Roman"/>
          <w:color w:val="000000"/>
          <w:szCs w:val="24"/>
          <w:lang w:eastAsia="lv-LV"/>
        </w:rPr>
        <w:t xml:space="preserve"> prasīt jaunā lietotāja atbildību par iepriekšējā lietotāja saistībām, jo par parādu atbild parādnieks. Lēmumā pareizi atzīts, ka saistības, kas izriet no iepriekšējā dabasgāzes piegādes līguma, saista tikai iepriekšējo lietotāju un </w:t>
      </w:r>
      <w:r w:rsidRPr="002C5DD1">
        <w:rPr>
          <w:rFonts w:eastAsia="Times New Roman" w:cs="Times New Roman"/>
          <w:color w:val="000000"/>
          <w:szCs w:val="24"/>
          <w:lang w:eastAsia="lv-LV"/>
        </w:rPr>
        <w:t>pieteicēju</w:t>
      </w:r>
      <w:r w:rsidR="00B52BAE" w:rsidRPr="002C5DD1">
        <w:rPr>
          <w:rFonts w:eastAsia="Times New Roman" w:cs="Times New Roman"/>
          <w:color w:val="000000"/>
          <w:szCs w:val="24"/>
          <w:lang w:eastAsia="lv-LV"/>
        </w:rPr>
        <w:t>, jo tikai šīs puses ir izteikušas gribu noslēgt šo līgumu (Civillikuma 1427.pants). Līgums ir personu savstarpējs ar vienošanos pamatots gribas izteikums, kura mērķis ir nodibināt saistības (Civillikuma 1511.pants), un atbilstoši Civillikuma 1587.pantam tieši līdzējiem ir pienākums izpildīt ar līgumu nolīgto. Līdz ar to iepriekšējais dabasgāzes piegādes līgums nevar uzlikt pienākumus vai radīt tiesiskās sekas citai personai – jaunajam lietotājam.</w:t>
      </w:r>
    </w:p>
    <w:p w14:paraId="05F170FE" w14:textId="379B8833" w:rsidR="00B52BAE" w:rsidRPr="002C5DD1" w:rsidRDefault="007C4B0A" w:rsidP="002C5DD1">
      <w:pPr>
        <w:tabs>
          <w:tab w:val="num" w:pos="0"/>
        </w:tabs>
        <w:spacing w:after="0"/>
        <w:ind w:firstLine="720"/>
        <w:jc w:val="both"/>
        <w:rPr>
          <w:rFonts w:eastAsia="Times New Roman" w:cs="Times New Roman"/>
          <w:color w:val="000000"/>
          <w:szCs w:val="24"/>
          <w:lang w:eastAsia="lv-LV"/>
        </w:rPr>
      </w:pPr>
      <w:r w:rsidRPr="002C5DD1">
        <w:rPr>
          <w:rFonts w:eastAsia="Times New Roman" w:cs="Times New Roman"/>
          <w:color w:val="000000"/>
          <w:szCs w:val="24"/>
          <w:lang w:eastAsia="lv-LV"/>
        </w:rPr>
        <w:t>P</w:t>
      </w:r>
      <w:r w:rsidR="00B52BAE" w:rsidRPr="002C5DD1">
        <w:rPr>
          <w:rFonts w:eastAsia="Times New Roman" w:cs="Times New Roman"/>
          <w:color w:val="000000"/>
          <w:szCs w:val="24"/>
          <w:lang w:eastAsia="lv-LV"/>
        </w:rPr>
        <w:t xml:space="preserve">ar parādu samaksas nodrošināšanu no iepriekšējā lietotāja un parādu veidošanās priekšnoteikumu novēršanu ir atbildīga arī </w:t>
      </w:r>
      <w:r w:rsidRPr="002C5DD1">
        <w:rPr>
          <w:rFonts w:eastAsia="Times New Roman" w:cs="Times New Roman"/>
          <w:color w:val="000000"/>
          <w:szCs w:val="24"/>
          <w:lang w:eastAsia="lv-LV"/>
        </w:rPr>
        <w:t>pieteicēja</w:t>
      </w:r>
      <w:r w:rsidR="00B52BAE" w:rsidRPr="002C5DD1">
        <w:rPr>
          <w:rFonts w:eastAsia="Times New Roman" w:cs="Times New Roman"/>
          <w:color w:val="000000"/>
          <w:szCs w:val="24"/>
          <w:lang w:eastAsia="lv-LV"/>
        </w:rPr>
        <w:t xml:space="preserve">. Proti, ja </w:t>
      </w:r>
      <w:r w:rsidRPr="002C5DD1">
        <w:rPr>
          <w:rFonts w:eastAsia="Times New Roman" w:cs="Times New Roman"/>
          <w:color w:val="000000"/>
          <w:szCs w:val="24"/>
          <w:lang w:eastAsia="lv-LV"/>
        </w:rPr>
        <w:t>pieteicējai</w:t>
      </w:r>
      <w:r w:rsidR="00B52BAE" w:rsidRPr="002C5DD1">
        <w:rPr>
          <w:rFonts w:eastAsia="Times New Roman" w:cs="Times New Roman"/>
          <w:color w:val="000000"/>
          <w:szCs w:val="24"/>
          <w:lang w:eastAsia="lv-LV"/>
        </w:rPr>
        <w:t xml:space="preserve"> nebūtu iespējas nodrošināt parāda iekasēšanu no jaunā lietotāja, proti, </w:t>
      </w:r>
      <w:r w:rsidRPr="002C5DD1">
        <w:rPr>
          <w:rFonts w:eastAsia="Times New Roman" w:cs="Times New Roman"/>
          <w:color w:val="000000"/>
          <w:szCs w:val="24"/>
          <w:lang w:eastAsia="lv-LV"/>
        </w:rPr>
        <w:t>pieteicēja</w:t>
      </w:r>
      <w:r w:rsidR="00B52BAE" w:rsidRPr="002C5DD1">
        <w:rPr>
          <w:rFonts w:eastAsia="Times New Roman" w:cs="Times New Roman"/>
          <w:color w:val="000000"/>
          <w:szCs w:val="24"/>
          <w:lang w:eastAsia="lv-LV"/>
        </w:rPr>
        <w:t xml:space="preserve"> nebūtu dominējošā stāvoklī un jaunie lietotāji nebūtu atkarīgi no </w:t>
      </w:r>
      <w:r w:rsidRPr="002C5DD1">
        <w:rPr>
          <w:rFonts w:eastAsia="Times New Roman" w:cs="Times New Roman"/>
          <w:color w:val="000000"/>
          <w:szCs w:val="24"/>
          <w:lang w:eastAsia="lv-LV"/>
        </w:rPr>
        <w:t>pieteicējas</w:t>
      </w:r>
      <w:r w:rsidR="00B52BAE" w:rsidRPr="002C5DD1">
        <w:rPr>
          <w:rFonts w:eastAsia="Times New Roman" w:cs="Times New Roman"/>
          <w:color w:val="000000"/>
          <w:szCs w:val="24"/>
          <w:lang w:eastAsia="lv-LV"/>
        </w:rPr>
        <w:t xml:space="preserve"> un varētu pirkt dabasgāzi no citiem piegādātājiem, tad </w:t>
      </w:r>
      <w:r w:rsidRPr="002C5DD1">
        <w:rPr>
          <w:rFonts w:eastAsia="Times New Roman" w:cs="Times New Roman"/>
          <w:color w:val="000000"/>
          <w:szCs w:val="24"/>
          <w:lang w:eastAsia="lv-LV"/>
        </w:rPr>
        <w:t>pieteicēja</w:t>
      </w:r>
      <w:r w:rsidR="00B52BAE" w:rsidRPr="002C5DD1">
        <w:rPr>
          <w:rFonts w:eastAsia="Times New Roman" w:cs="Times New Roman"/>
          <w:color w:val="000000"/>
          <w:szCs w:val="24"/>
          <w:lang w:eastAsia="lv-LV"/>
        </w:rPr>
        <w:t xml:space="preserve"> rūpīgāk vērtētu savu sadarbības partneru un klientu (lietotāju) finansiālās iespējas maksāt par dabasgāzes piegādi, jo pastāvētu risks nesaņemt samaksu par piegādāto dabasgāzi. </w:t>
      </w:r>
      <w:r w:rsidRPr="002C5DD1">
        <w:rPr>
          <w:rFonts w:eastAsia="Times New Roman" w:cs="Times New Roman"/>
          <w:color w:val="000000"/>
          <w:szCs w:val="24"/>
          <w:lang w:eastAsia="lv-LV"/>
        </w:rPr>
        <w:t>Pieteicēja</w:t>
      </w:r>
      <w:r w:rsidR="00B52BAE" w:rsidRPr="002C5DD1">
        <w:rPr>
          <w:rFonts w:eastAsia="Times New Roman" w:cs="Times New Roman"/>
          <w:color w:val="000000"/>
          <w:szCs w:val="24"/>
          <w:lang w:eastAsia="lv-LV"/>
        </w:rPr>
        <w:t xml:space="preserve">, tāpat kā jebkurš komersants konkurences apstākļos, būtu </w:t>
      </w:r>
      <w:r w:rsidR="004A7BFD" w:rsidRPr="002C5DD1">
        <w:rPr>
          <w:rFonts w:eastAsia="Times New Roman" w:cs="Times New Roman"/>
          <w:color w:val="000000"/>
          <w:szCs w:val="24"/>
          <w:lang w:eastAsia="lv-LV"/>
        </w:rPr>
        <w:t xml:space="preserve">ieinteresēta </w:t>
      </w:r>
      <w:r w:rsidR="00B52BAE" w:rsidRPr="002C5DD1">
        <w:rPr>
          <w:rFonts w:eastAsia="Times New Roman" w:cs="Times New Roman"/>
          <w:color w:val="000000"/>
          <w:szCs w:val="24"/>
          <w:lang w:eastAsia="lv-LV"/>
        </w:rPr>
        <w:t xml:space="preserve">patstāvīgi un </w:t>
      </w:r>
      <w:r w:rsidR="004A7BFD" w:rsidRPr="002C5DD1">
        <w:rPr>
          <w:rFonts w:eastAsia="Times New Roman" w:cs="Times New Roman"/>
          <w:color w:val="000000"/>
          <w:szCs w:val="24"/>
          <w:lang w:eastAsia="lv-LV"/>
        </w:rPr>
        <w:t xml:space="preserve">laikus </w:t>
      </w:r>
      <w:r w:rsidR="00B52BAE" w:rsidRPr="002C5DD1">
        <w:rPr>
          <w:rFonts w:eastAsia="Times New Roman" w:cs="Times New Roman"/>
          <w:color w:val="000000"/>
          <w:szCs w:val="24"/>
          <w:lang w:eastAsia="lv-LV"/>
        </w:rPr>
        <w:t>vērsies pret nemaksātājiem.</w:t>
      </w:r>
    </w:p>
    <w:p w14:paraId="1A887733" w14:textId="77777777" w:rsidR="00B52BAE" w:rsidRPr="002C5DD1" w:rsidRDefault="00CA4F4D" w:rsidP="002C5DD1">
      <w:pPr>
        <w:tabs>
          <w:tab w:val="num" w:pos="0"/>
        </w:tabs>
        <w:spacing w:after="0"/>
        <w:ind w:firstLine="720"/>
        <w:jc w:val="both"/>
        <w:rPr>
          <w:rFonts w:eastAsia="Times New Roman" w:cs="Times New Roman"/>
          <w:color w:val="000000"/>
          <w:szCs w:val="24"/>
          <w:lang w:eastAsia="lv-LV"/>
        </w:rPr>
      </w:pPr>
      <w:r w:rsidRPr="002C5DD1">
        <w:rPr>
          <w:rFonts w:eastAsia="Times New Roman" w:cs="Times New Roman"/>
          <w:color w:val="000000"/>
          <w:szCs w:val="24"/>
          <w:lang w:eastAsia="lv-LV"/>
        </w:rPr>
        <w:t>A</w:t>
      </w:r>
      <w:r w:rsidR="00B52BAE" w:rsidRPr="002C5DD1">
        <w:rPr>
          <w:rFonts w:eastAsia="Times New Roman" w:cs="Times New Roman"/>
          <w:color w:val="000000"/>
          <w:szCs w:val="24"/>
          <w:lang w:eastAsia="lv-LV"/>
        </w:rPr>
        <w:t xml:space="preserve">tsakot slēgt dabasgāzes piegādes līgumus ar jaunajiem lietotājiem, </w:t>
      </w:r>
      <w:r w:rsidRPr="002C5DD1">
        <w:rPr>
          <w:rFonts w:eastAsia="Times New Roman" w:cs="Times New Roman"/>
          <w:color w:val="000000"/>
          <w:szCs w:val="24"/>
          <w:lang w:eastAsia="lv-LV"/>
        </w:rPr>
        <w:t>pieteicēja</w:t>
      </w:r>
      <w:r w:rsidR="00B52BAE" w:rsidRPr="002C5DD1">
        <w:rPr>
          <w:rFonts w:eastAsia="Times New Roman" w:cs="Times New Roman"/>
          <w:color w:val="000000"/>
          <w:szCs w:val="24"/>
          <w:lang w:eastAsia="lv-LV"/>
        </w:rPr>
        <w:t xml:space="preserve"> atsakās no ienākumu gūšanas, ko sniegtu dabasgāzes tirdzniecība jaunajiem lietotājiem. </w:t>
      </w:r>
      <w:r w:rsidRPr="002C5DD1">
        <w:rPr>
          <w:rFonts w:eastAsia="Times New Roman" w:cs="Times New Roman"/>
          <w:color w:val="000000"/>
          <w:szCs w:val="24"/>
          <w:lang w:eastAsia="lv-LV"/>
        </w:rPr>
        <w:t>Pieteicēja</w:t>
      </w:r>
      <w:r w:rsidR="00B52BAE" w:rsidRPr="002C5DD1">
        <w:rPr>
          <w:rFonts w:eastAsia="Times New Roman" w:cs="Times New Roman"/>
          <w:color w:val="000000"/>
          <w:szCs w:val="24"/>
          <w:lang w:eastAsia="lv-LV"/>
        </w:rPr>
        <w:t xml:space="preserve"> neuzsāk sadarbību ar jaunajiem lietotājiem, kuri vēlas saņemt dabasgāzi un maksāt par patērēto dabasgāzi, bet šāda rīcība nav samērīga parādu atgūšanas nodrošināšanai, jo nonāk pretrunā ar </w:t>
      </w:r>
      <w:r w:rsidRPr="002C5DD1">
        <w:rPr>
          <w:rFonts w:eastAsia="Times New Roman" w:cs="Times New Roman"/>
          <w:color w:val="000000"/>
          <w:szCs w:val="24"/>
          <w:lang w:eastAsia="lv-LV"/>
        </w:rPr>
        <w:t>pieteicējas</w:t>
      </w:r>
      <w:r w:rsidR="00B52BAE" w:rsidRPr="002C5DD1">
        <w:rPr>
          <w:rFonts w:eastAsia="Times New Roman" w:cs="Times New Roman"/>
          <w:color w:val="000000"/>
          <w:szCs w:val="24"/>
          <w:lang w:eastAsia="lv-LV"/>
        </w:rPr>
        <w:t xml:space="preserve"> kome</w:t>
      </w:r>
      <w:r w:rsidR="00C66746" w:rsidRPr="002C5DD1">
        <w:rPr>
          <w:rFonts w:eastAsia="Times New Roman" w:cs="Times New Roman"/>
          <w:color w:val="000000"/>
          <w:szCs w:val="24"/>
          <w:lang w:eastAsia="lv-LV"/>
        </w:rPr>
        <w:t>r</w:t>
      </w:r>
      <w:r w:rsidR="00B52BAE" w:rsidRPr="002C5DD1">
        <w:rPr>
          <w:rFonts w:eastAsia="Times New Roman" w:cs="Times New Roman"/>
          <w:color w:val="000000"/>
          <w:szCs w:val="24"/>
          <w:lang w:eastAsia="lv-LV"/>
        </w:rPr>
        <w:t>ciālajām interesēm, ciešot zaudējumus dēļ neiegūtās samaksas par jaunajiem lietotājiem nepiegādāto dabasgāzi.</w:t>
      </w:r>
    </w:p>
    <w:p w14:paraId="0051987A" w14:textId="77777777" w:rsidR="00B52BAE" w:rsidRPr="002C5DD1" w:rsidRDefault="00B52BAE" w:rsidP="002C5DD1">
      <w:pPr>
        <w:tabs>
          <w:tab w:val="num" w:pos="0"/>
        </w:tabs>
        <w:spacing w:after="0"/>
        <w:ind w:firstLine="720"/>
        <w:jc w:val="both"/>
        <w:rPr>
          <w:rFonts w:eastAsia="Times New Roman" w:cs="Times New Roman"/>
          <w:color w:val="000000"/>
          <w:szCs w:val="24"/>
          <w:lang w:eastAsia="lv-LV"/>
        </w:rPr>
      </w:pPr>
      <w:r w:rsidRPr="002C5DD1">
        <w:rPr>
          <w:rFonts w:eastAsia="Times New Roman" w:cs="Times New Roman"/>
          <w:color w:val="000000"/>
          <w:szCs w:val="24"/>
          <w:lang w:eastAsia="lv-LV"/>
        </w:rPr>
        <w:t xml:space="preserve">Pamatots ir arī secinājums, ka parādu atgūšanas prakses uzspiešanas fakts izpaužas arī, slēdzot cesijas līgumus, ar kuru </w:t>
      </w:r>
      <w:r w:rsidR="00653BA1" w:rsidRPr="002C5DD1">
        <w:rPr>
          <w:rFonts w:eastAsia="Times New Roman" w:cs="Times New Roman"/>
          <w:color w:val="000000"/>
          <w:szCs w:val="24"/>
          <w:lang w:eastAsia="lv-LV"/>
        </w:rPr>
        <w:t>pieteicēja</w:t>
      </w:r>
      <w:r w:rsidRPr="002C5DD1">
        <w:rPr>
          <w:rFonts w:eastAsia="Times New Roman" w:cs="Times New Roman"/>
          <w:color w:val="000000"/>
          <w:szCs w:val="24"/>
          <w:lang w:eastAsia="lv-LV"/>
        </w:rPr>
        <w:t xml:space="preserve"> cedē iepriekšējā lietotāja parādu jaunajam lietotājam apmaiņā pret iespēju noslēgt jaunu dabasgāzes piegādes līgumu. </w:t>
      </w:r>
      <w:r w:rsidR="00653BA1" w:rsidRPr="002C5DD1">
        <w:rPr>
          <w:rFonts w:eastAsia="Times New Roman" w:cs="Times New Roman"/>
          <w:color w:val="000000"/>
          <w:szCs w:val="24"/>
          <w:lang w:eastAsia="lv-LV"/>
        </w:rPr>
        <w:t>Pieteicēja</w:t>
      </w:r>
      <w:r w:rsidRPr="002C5DD1">
        <w:rPr>
          <w:rFonts w:eastAsia="Times New Roman" w:cs="Times New Roman"/>
          <w:color w:val="000000"/>
          <w:szCs w:val="24"/>
          <w:lang w:eastAsia="lv-LV"/>
        </w:rPr>
        <w:t xml:space="preserve">, uzspiežot cesijas līguma noslēgšanu, pārliek uz jaunajiem lietotājiem parāda </w:t>
      </w:r>
      <w:r w:rsidRPr="002C5DD1">
        <w:rPr>
          <w:rFonts w:eastAsia="Times New Roman" w:cs="Times New Roman"/>
          <w:color w:val="000000"/>
          <w:szCs w:val="24"/>
          <w:lang w:eastAsia="lv-LV"/>
        </w:rPr>
        <w:lastRenderedPageBreak/>
        <w:t>atgūšanas risku un nepamatoti liek uzņemties saistības, kuras nav objektīvi nepieciešamas dabasgāzes piegādes līguma noslēgšanai.</w:t>
      </w:r>
    </w:p>
    <w:p w14:paraId="55533598" w14:textId="77777777" w:rsidR="00B52BAE" w:rsidRPr="002C5DD1" w:rsidRDefault="00653BA1" w:rsidP="002C5DD1">
      <w:pPr>
        <w:tabs>
          <w:tab w:val="num" w:pos="0"/>
        </w:tabs>
        <w:spacing w:after="0"/>
        <w:ind w:firstLine="720"/>
        <w:jc w:val="both"/>
        <w:rPr>
          <w:rFonts w:eastAsia="Times New Roman" w:cs="Times New Roman"/>
          <w:color w:val="000000"/>
          <w:szCs w:val="24"/>
          <w:lang w:eastAsia="lv-LV"/>
        </w:rPr>
      </w:pPr>
      <w:r w:rsidRPr="002C5DD1">
        <w:rPr>
          <w:rFonts w:eastAsia="Times New Roman" w:cs="Times New Roman"/>
          <w:color w:val="000000"/>
          <w:szCs w:val="24"/>
          <w:lang w:eastAsia="lv-LV"/>
        </w:rPr>
        <w:t>Konkurences p</w:t>
      </w:r>
      <w:r w:rsidR="00B52BAE" w:rsidRPr="002C5DD1">
        <w:rPr>
          <w:rFonts w:eastAsia="Times New Roman" w:cs="Times New Roman"/>
          <w:color w:val="000000"/>
          <w:szCs w:val="24"/>
          <w:lang w:eastAsia="lv-LV"/>
        </w:rPr>
        <w:t xml:space="preserve">adome pareizi vērtējusi, ka iepriekšējo parādu atgūšanas nodrošināšana no jaunajiem lietotājiem neizriet ne no likuma „Par sabiedrisko pakalpojumu regulatoriem” </w:t>
      </w:r>
      <w:proofErr w:type="gramStart"/>
      <w:r w:rsidR="00B52BAE" w:rsidRPr="002C5DD1">
        <w:rPr>
          <w:rFonts w:eastAsia="Times New Roman" w:cs="Times New Roman"/>
          <w:color w:val="000000"/>
          <w:szCs w:val="24"/>
          <w:lang w:eastAsia="lv-LV"/>
        </w:rPr>
        <w:t>24.panta</w:t>
      </w:r>
      <w:proofErr w:type="gramEnd"/>
      <w:r w:rsidR="00B52BAE" w:rsidRPr="002C5DD1">
        <w:rPr>
          <w:rFonts w:eastAsia="Times New Roman" w:cs="Times New Roman"/>
          <w:color w:val="000000"/>
          <w:szCs w:val="24"/>
          <w:lang w:eastAsia="lv-LV"/>
        </w:rPr>
        <w:t xml:space="preserve"> pirmās daļas, ne no Civillikuma regulējuma, ne no citām tiesību normām.</w:t>
      </w:r>
    </w:p>
    <w:p w14:paraId="743BE7AD" w14:textId="77777777" w:rsidR="00B52BAE" w:rsidRPr="002C5DD1" w:rsidRDefault="00B52BAE" w:rsidP="002C5DD1">
      <w:pPr>
        <w:tabs>
          <w:tab w:val="num" w:pos="0"/>
        </w:tabs>
        <w:spacing w:after="0"/>
        <w:ind w:firstLine="720"/>
        <w:jc w:val="both"/>
        <w:rPr>
          <w:rFonts w:eastAsia="Times New Roman" w:cs="Times New Roman"/>
          <w:color w:val="000000"/>
          <w:szCs w:val="24"/>
          <w:lang w:eastAsia="lv-LV"/>
        </w:rPr>
      </w:pPr>
      <w:r w:rsidRPr="002C5DD1">
        <w:rPr>
          <w:rFonts w:eastAsia="Times New Roman" w:cs="Times New Roman"/>
          <w:color w:val="000000"/>
          <w:szCs w:val="24"/>
          <w:lang w:eastAsia="lv-LV"/>
        </w:rPr>
        <w:t xml:space="preserve">Šādos apstākļos </w:t>
      </w:r>
      <w:r w:rsidR="004424E3" w:rsidRPr="002C5DD1">
        <w:rPr>
          <w:rFonts w:eastAsia="Times New Roman" w:cs="Times New Roman"/>
          <w:color w:val="000000"/>
          <w:szCs w:val="24"/>
          <w:lang w:eastAsia="lv-LV"/>
        </w:rPr>
        <w:t>Konkurences p</w:t>
      </w:r>
      <w:r w:rsidRPr="002C5DD1">
        <w:rPr>
          <w:rFonts w:eastAsia="Times New Roman" w:cs="Times New Roman"/>
          <w:color w:val="000000"/>
          <w:szCs w:val="24"/>
          <w:lang w:eastAsia="lv-LV"/>
        </w:rPr>
        <w:t>adome pareizi atzina, ka parādu atgūšanas prakse, nodrošinot parādu samaksu no jaunā lietotāja, pārkāpj normatīvo regulējumu un pārsniedz apjomu, kas objektīvi nepieciešams parādu atgūšanas mērķa sasniegšanai. Piemērotā parādu atgūšanas prakse nav samērīga parādu atgūšanas mērķa sasniegšanai.</w:t>
      </w:r>
    </w:p>
    <w:p w14:paraId="3933CFCF" w14:textId="77777777" w:rsidR="00B52BAE" w:rsidRPr="002C5DD1" w:rsidRDefault="00B52BAE" w:rsidP="002C5DD1">
      <w:pPr>
        <w:tabs>
          <w:tab w:val="num" w:pos="0"/>
        </w:tabs>
        <w:spacing w:after="0"/>
        <w:ind w:firstLine="720"/>
        <w:jc w:val="both"/>
        <w:rPr>
          <w:rFonts w:eastAsia="Times New Roman" w:cs="Times New Roman"/>
          <w:color w:val="000000"/>
          <w:szCs w:val="24"/>
          <w:lang w:eastAsia="lv-LV"/>
        </w:rPr>
      </w:pPr>
      <w:r w:rsidRPr="002C5DD1">
        <w:rPr>
          <w:rFonts w:eastAsia="Times New Roman" w:cs="Times New Roman"/>
          <w:color w:val="000000"/>
          <w:szCs w:val="24"/>
          <w:lang w:eastAsia="lv-LV"/>
        </w:rPr>
        <w:t xml:space="preserve">Pilnībā pareizi ir </w:t>
      </w:r>
      <w:r w:rsidR="004424E3" w:rsidRPr="002C5DD1">
        <w:rPr>
          <w:rFonts w:eastAsia="Times New Roman" w:cs="Times New Roman"/>
          <w:color w:val="000000"/>
          <w:szCs w:val="24"/>
          <w:lang w:eastAsia="lv-LV"/>
        </w:rPr>
        <w:t>Konkurences p</w:t>
      </w:r>
      <w:r w:rsidRPr="002C5DD1">
        <w:rPr>
          <w:rFonts w:eastAsia="Times New Roman" w:cs="Times New Roman"/>
          <w:color w:val="000000"/>
          <w:szCs w:val="24"/>
          <w:lang w:eastAsia="lv-LV"/>
        </w:rPr>
        <w:t xml:space="preserve">adomes secinājumi, ka parādu atgūšanas prakses piemērošanā daļā pret patērētājiem ietekme uz konkurenci nav jākonstatē, jo patērētāju tiesiskās intereses ar ekspluatējošu praksi tiek aizskartas tieši. Dominējošā stāvokļa ļaunprātīgas izmantošanas aizliegums attiecas arī uz gadījumiem, kad netiek konstatēta ietekme uz konkurenci, ja tieši tiek skartas patērētāju intereses. No pārkāpuma konstatēšanas viedokļa ir pietiekami, ka dominējošā stāvoklī esošs tirgus dalībnieks izmanto savu stāvokli ar tādām metodēm, kuras tas brīvas konkurences apstākļos neizmantotu un kuru izmantošanu raksturo objektīvā attaisnojuma trūkums. Pienākums atturēties no šādas rīcības izriet no dominējošā stāvoklī esoša uzņēmuma īpašās atbildības noteikt un piemērot taisnīgus tirdzniecības noteikumus. </w:t>
      </w:r>
      <w:r w:rsidR="004424E3" w:rsidRPr="002C5DD1">
        <w:rPr>
          <w:rFonts w:eastAsia="Times New Roman" w:cs="Times New Roman"/>
          <w:color w:val="000000"/>
          <w:szCs w:val="24"/>
          <w:lang w:eastAsia="lv-LV"/>
        </w:rPr>
        <w:t>Konkurences p</w:t>
      </w:r>
      <w:r w:rsidRPr="002C5DD1">
        <w:rPr>
          <w:rFonts w:eastAsia="Times New Roman" w:cs="Times New Roman"/>
          <w:color w:val="000000"/>
          <w:szCs w:val="24"/>
          <w:lang w:eastAsia="lv-LV"/>
        </w:rPr>
        <w:t>adome pareizi norādījusi, ka līdz ar to nav obligāti katrā gadījumā konstatēt ļaunprātīgas izmantošanas ietekmi uz konkurenci. Pārkāpums izpaužas pašā ļaunprātīgas izmantošanas faktā, jo ir darbība, kas vērsta pret brīvu konkurenci.</w:t>
      </w:r>
    </w:p>
    <w:p w14:paraId="13B80AB3" w14:textId="64C4DDD3" w:rsidR="00B52BAE" w:rsidRPr="002C5DD1" w:rsidRDefault="00B52BAE" w:rsidP="002C5DD1">
      <w:pPr>
        <w:tabs>
          <w:tab w:val="num" w:pos="0"/>
        </w:tabs>
        <w:spacing w:after="0"/>
        <w:ind w:firstLine="720"/>
        <w:jc w:val="both"/>
        <w:rPr>
          <w:rFonts w:eastAsia="Times New Roman" w:cs="Times New Roman"/>
          <w:color w:val="000000"/>
          <w:szCs w:val="24"/>
          <w:lang w:eastAsia="lv-LV"/>
        </w:rPr>
      </w:pPr>
      <w:r w:rsidRPr="002C5DD1">
        <w:rPr>
          <w:rFonts w:eastAsia="Times New Roman" w:cs="Times New Roman"/>
          <w:color w:val="000000"/>
          <w:szCs w:val="24"/>
          <w:lang w:eastAsia="lv-LV"/>
        </w:rPr>
        <w:t xml:space="preserve">Pareizs ir arī secinājums, ka </w:t>
      </w:r>
      <w:r w:rsidR="004424E3" w:rsidRPr="002C5DD1">
        <w:rPr>
          <w:rFonts w:eastAsia="Times New Roman" w:cs="Times New Roman"/>
          <w:color w:val="000000"/>
          <w:szCs w:val="24"/>
          <w:lang w:eastAsia="lv-LV"/>
        </w:rPr>
        <w:t xml:space="preserve">pieteicējas </w:t>
      </w:r>
      <w:r w:rsidRPr="002C5DD1">
        <w:rPr>
          <w:rFonts w:eastAsia="Times New Roman" w:cs="Times New Roman"/>
          <w:color w:val="000000"/>
          <w:szCs w:val="24"/>
          <w:lang w:eastAsia="lv-LV"/>
        </w:rPr>
        <w:t xml:space="preserve">parādu atgūšanas prakse negatīvi ietekmē arī komersantu konkurenci. Nepiegādājot dabasgāzi vai klientiem pārņemot un sedzot trešo personu parādsaistības pret </w:t>
      </w:r>
      <w:r w:rsidR="004424E3" w:rsidRPr="002C5DD1">
        <w:rPr>
          <w:rFonts w:eastAsia="Times New Roman" w:cs="Times New Roman"/>
          <w:color w:val="000000"/>
          <w:szCs w:val="24"/>
          <w:lang w:eastAsia="lv-LV"/>
        </w:rPr>
        <w:t>pieteicēju</w:t>
      </w:r>
      <w:r w:rsidRPr="002C5DD1">
        <w:rPr>
          <w:rFonts w:eastAsia="Times New Roman" w:cs="Times New Roman"/>
          <w:color w:val="000000"/>
          <w:szCs w:val="24"/>
          <w:lang w:eastAsia="lv-LV"/>
        </w:rPr>
        <w:t xml:space="preserve">, komersanti tiek nostādīti konkurences ziņā sliktākā situācijā nekā to konkurenti. </w:t>
      </w:r>
      <w:r w:rsidR="004424E3" w:rsidRPr="002C5DD1">
        <w:rPr>
          <w:rFonts w:eastAsia="Times New Roman" w:cs="Times New Roman"/>
          <w:color w:val="000000"/>
          <w:szCs w:val="24"/>
          <w:lang w:eastAsia="lv-LV"/>
        </w:rPr>
        <w:t>Pieteicējas</w:t>
      </w:r>
      <w:r w:rsidRPr="002C5DD1">
        <w:rPr>
          <w:rFonts w:eastAsia="Times New Roman" w:cs="Times New Roman"/>
          <w:color w:val="000000"/>
          <w:szCs w:val="24"/>
          <w:lang w:eastAsia="lv-LV"/>
        </w:rPr>
        <w:t xml:space="preserve"> klienti, dabasgāzes neesības dēļ vai</w:t>
      </w:r>
      <w:proofErr w:type="gramStart"/>
      <w:r w:rsidRPr="002C5DD1">
        <w:rPr>
          <w:rFonts w:eastAsia="Times New Roman" w:cs="Times New Roman"/>
          <w:color w:val="000000"/>
          <w:szCs w:val="24"/>
          <w:lang w:eastAsia="lv-LV"/>
        </w:rPr>
        <w:t xml:space="preserve"> nespēdami segt </w:t>
      </w:r>
      <w:r w:rsidR="004424E3" w:rsidRPr="002C5DD1">
        <w:rPr>
          <w:rFonts w:eastAsia="Times New Roman" w:cs="Times New Roman"/>
          <w:color w:val="000000"/>
          <w:szCs w:val="24"/>
          <w:lang w:eastAsia="lv-LV"/>
        </w:rPr>
        <w:t>pieteicējas</w:t>
      </w:r>
      <w:r w:rsidRPr="002C5DD1">
        <w:rPr>
          <w:rFonts w:eastAsia="Times New Roman" w:cs="Times New Roman"/>
          <w:color w:val="000000"/>
          <w:szCs w:val="24"/>
          <w:lang w:eastAsia="lv-LV"/>
        </w:rPr>
        <w:t xml:space="preserve"> īstenotās parādu atgūšanas prakses rezultātā</w:t>
      </w:r>
      <w:proofErr w:type="gramEnd"/>
      <w:r w:rsidRPr="002C5DD1">
        <w:rPr>
          <w:rFonts w:eastAsia="Times New Roman" w:cs="Times New Roman"/>
          <w:color w:val="000000"/>
          <w:szCs w:val="24"/>
          <w:lang w:eastAsia="lv-LV"/>
        </w:rPr>
        <w:t xml:space="preserve"> radušās papildu izmaksas, var tikt izspiesti no konkrētā tirgus, kurā darbojas uzņēmums.</w:t>
      </w:r>
    </w:p>
    <w:p w14:paraId="167F27FB" w14:textId="77777777" w:rsidR="00B52BAE" w:rsidRPr="002C5DD1" w:rsidRDefault="004424E3" w:rsidP="002C5DD1">
      <w:pPr>
        <w:tabs>
          <w:tab w:val="num" w:pos="0"/>
        </w:tabs>
        <w:spacing w:after="0"/>
        <w:ind w:firstLine="720"/>
        <w:jc w:val="both"/>
        <w:rPr>
          <w:rFonts w:eastAsia="Times New Roman" w:cs="Times New Roman"/>
          <w:color w:val="000000"/>
          <w:szCs w:val="24"/>
          <w:lang w:eastAsia="lv-LV"/>
        </w:rPr>
      </w:pPr>
      <w:r w:rsidRPr="002C5DD1">
        <w:rPr>
          <w:rFonts w:eastAsia="Times New Roman" w:cs="Times New Roman"/>
          <w:color w:val="000000"/>
          <w:szCs w:val="24"/>
          <w:lang w:eastAsia="lv-LV"/>
        </w:rPr>
        <w:t>P</w:t>
      </w:r>
      <w:r w:rsidR="00B52BAE" w:rsidRPr="002C5DD1">
        <w:rPr>
          <w:rFonts w:eastAsia="Times New Roman" w:cs="Times New Roman"/>
          <w:color w:val="000000"/>
          <w:szCs w:val="24"/>
          <w:lang w:eastAsia="lv-LV"/>
        </w:rPr>
        <w:t xml:space="preserve">at ja uz dabasgāzes mazumtirdzniecību attiektos Līguma par Eiropas Savienības darbību </w:t>
      </w:r>
      <w:proofErr w:type="gramStart"/>
      <w:r w:rsidR="00B52BAE" w:rsidRPr="002C5DD1">
        <w:rPr>
          <w:rFonts w:eastAsia="Times New Roman" w:cs="Times New Roman"/>
          <w:color w:val="000000"/>
          <w:szCs w:val="24"/>
          <w:lang w:eastAsia="lv-LV"/>
        </w:rPr>
        <w:t>106.panta</w:t>
      </w:r>
      <w:proofErr w:type="gramEnd"/>
      <w:r w:rsidR="00B52BAE" w:rsidRPr="002C5DD1">
        <w:rPr>
          <w:rFonts w:eastAsia="Times New Roman" w:cs="Times New Roman"/>
          <w:color w:val="000000"/>
          <w:szCs w:val="24"/>
          <w:lang w:eastAsia="lv-LV"/>
        </w:rPr>
        <w:t xml:space="preserve"> otrās daļas izņēmums, konkurences ierobežošana būtu attaisnojama tikai tik tālu, cik tā kavē pakalpojuma sniegšanu un ir nepieciešama, lai nodrošinātu pakalpojuma sniegšanu (</w:t>
      </w:r>
      <w:r w:rsidR="00C66746" w:rsidRPr="002C5DD1">
        <w:rPr>
          <w:rFonts w:eastAsia="Times New Roman" w:cs="Times New Roman"/>
          <w:i/>
          <w:color w:val="000000"/>
          <w:szCs w:val="24"/>
          <w:lang w:eastAsia="lv-LV"/>
        </w:rPr>
        <w:t>sk.</w:t>
      </w:r>
      <w:r w:rsidR="00C66746" w:rsidRPr="002C5DD1">
        <w:rPr>
          <w:rFonts w:eastAsia="Times New Roman" w:cs="Times New Roman"/>
          <w:color w:val="000000"/>
          <w:szCs w:val="24"/>
          <w:lang w:eastAsia="lv-LV"/>
        </w:rPr>
        <w:t xml:space="preserve"> </w:t>
      </w:r>
      <w:r w:rsidR="00B52BAE" w:rsidRPr="002C5DD1">
        <w:rPr>
          <w:rFonts w:eastAsia="Times New Roman" w:cs="Times New Roman"/>
          <w:i/>
          <w:iCs/>
          <w:color w:val="000000"/>
          <w:szCs w:val="24"/>
          <w:lang w:eastAsia="lv-LV"/>
        </w:rPr>
        <w:t>E</w:t>
      </w:r>
      <w:r w:rsidRPr="002C5DD1">
        <w:rPr>
          <w:rFonts w:eastAsia="Times New Roman" w:cs="Times New Roman"/>
          <w:i/>
          <w:iCs/>
          <w:color w:val="000000"/>
          <w:szCs w:val="24"/>
          <w:lang w:eastAsia="lv-LV"/>
        </w:rPr>
        <w:t xml:space="preserve">iropas Savienības Tiesas </w:t>
      </w:r>
      <w:r w:rsidR="002A7DED" w:rsidRPr="002C5DD1">
        <w:rPr>
          <w:rFonts w:eastAsia="Times New Roman" w:cs="Times New Roman"/>
          <w:i/>
          <w:iCs/>
          <w:color w:val="000000"/>
          <w:szCs w:val="24"/>
          <w:lang w:eastAsia="lv-LV"/>
        </w:rPr>
        <w:t>2013.gada 28.februāra sprieduma</w:t>
      </w:r>
      <w:r w:rsidR="00B52BAE" w:rsidRPr="002C5DD1">
        <w:rPr>
          <w:rFonts w:eastAsia="Times New Roman" w:cs="Times New Roman"/>
          <w:i/>
          <w:iCs/>
          <w:color w:val="000000"/>
          <w:szCs w:val="24"/>
          <w:lang w:eastAsia="lv-LV"/>
        </w:rPr>
        <w:t xml:space="preserve"> lietā </w:t>
      </w:r>
      <w:proofErr w:type="spellStart"/>
      <w:r w:rsidR="00C66746" w:rsidRPr="002C5DD1">
        <w:rPr>
          <w:rFonts w:eastAsia="Times New Roman" w:cs="Times New Roman"/>
          <w:i/>
          <w:iCs/>
          <w:color w:val="000000"/>
          <w:szCs w:val="24"/>
          <w:lang w:eastAsia="lv-LV"/>
        </w:rPr>
        <w:t>Nr.</w:t>
      </w:r>
      <w:r w:rsidR="00B52BAE" w:rsidRPr="002C5DD1">
        <w:rPr>
          <w:rFonts w:eastAsia="Times New Roman" w:cs="Times New Roman"/>
          <w:i/>
          <w:iCs/>
          <w:color w:val="000000"/>
          <w:szCs w:val="24"/>
          <w:lang w:eastAsia="lv-LV"/>
        </w:rPr>
        <w:t>C-</w:t>
      </w:r>
      <w:r w:rsidR="002A7DED" w:rsidRPr="002C5DD1">
        <w:rPr>
          <w:rFonts w:eastAsia="Times New Roman" w:cs="Times New Roman"/>
          <w:i/>
          <w:iCs/>
          <w:color w:val="000000"/>
          <w:szCs w:val="24"/>
          <w:lang w:eastAsia="lv-LV"/>
        </w:rPr>
        <w:t>1</w:t>
      </w:r>
      <w:proofErr w:type="spellEnd"/>
      <w:r w:rsidR="00B52BAE" w:rsidRPr="002C5DD1">
        <w:rPr>
          <w:rFonts w:eastAsia="Times New Roman" w:cs="Times New Roman"/>
          <w:i/>
          <w:iCs/>
          <w:color w:val="000000"/>
          <w:szCs w:val="24"/>
          <w:lang w:eastAsia="lv-LV"/>
        </w:rPr>
        <w:t>/12 106.</w:t>
      </w:r>
      <w:r w:rsidR="00C66746" w:rsidRPr="002C5DD1">
        <w:rPr>
          <w:rFonts w:eastAsia="Times New Roman" w:cs="Times New Roman"/>
          <w:i/>
          <w:iCs/>
          <w:color w:val="000000"/>
          <w:szCs w:val="24"/>
          <w:lang w:eastAsia="lv-LV"/>
        </w:rPr>
        <w:t>punktu</w:t>
      </w:r>
      <w:r w:rsidR="00B52BAE" w:rsidRPr="002C5DD1">
        <w:rPr>
          <w:rFonts w:eastAsia="Times New Roman" w:cs="Times New Roman"/>
          <w:color w:val="000000"/>
          <w:szCs w:val="24"/>
          <w:lang w:eastAsia="lv-LV"/>
        </w:rPr>
        <w:t>). Parādu atgūšanas prakses piemērošana, ekspluatējot lietotājus, pārsniedz konkurences ierobežojumu, kāds nepieciešams dabasgāzes mazumtirdzniecības pakalpojuma nodrošināšanai.</w:t>
      </w:r>
    </w:p>
    <w:p w14:paraId="272D8F71" w14:textId="77777777" w:rsidR="00B52BAE" w:rsidRPr="002C5DD1" w:rsidRDefault="004424E3" w:rsidP="002C5DD1">
      <w:pPr>
        <w:tabs>
          <w:tab w:val="num" w:pos="0"/>
        </w:tabs>
        <w:spacing w:after="0"/>
        <w:ind w:firstLine="720"/>
        <w:jc w:val="both"/>
        <w:rPr>
          <w:rFonts w:eastAsia="Times New Roman" w:cs="Times New Roman"/>
          <w:color w:val="000000"/>
          <w:szCs w:val="24"/>
          <w:lang w:eastAsia="lv-LV"/>
        </w:rPr>
      </w:pPr>
      <w:r w:rsidRPr="002C5DD1">
        <w:rPr>
          <w:rFonts w:eastAsia="Times New Roman" w:cs="Times New Roman"/>
          <w:color w:val="000000"/>
          <w:szCs w:val="24"/>
          <w:lang w:eastAsia="lv-LV"/>
        </w:rPr>
        <w:t>Pieteicēja</w:t>
      </w:r>
      <w:r w:rsidR="00B52BAE" w:rsidRPr="002C5DD1">
        <w:rPr>
          <w:rFonts w:eastAsia="Times New Roman" w:cs="Times New Roman"/>
          <w:color w:val="000000"/>
          <w:szCs w:val="24"/>
          <w:lang w:eastAsia="lv-LV"/>
        </w:rPr>
        <w:t xml:space="preserve"> piemēro pret dabasgāzes lietotājiem parādu atgūšanas praksi, kas ir ekspluatējoša prakse. Lēmumā pareizi norādīts, ka šādai praksei nav saistības ar konkurences līmeņa ierobežošanu, konkurentu izslēgšanu no tirgus vai tirgus noslēgšanu. Dabasgāzes mazumtirdzniecības pakalpojuma sniegšanai </w:t>
      </w:r>
      <w:r w:rsidRPr="002C5DD1">
        <w:rPr>
          <w:rFonts w:eastAsia="Times New Roman" w:cs="Times New Roman"/>
          <w:color w:val="000000"/>
          <w:szCs w:val="24"/>
          <w:lang w:eastAsia="lv-LV"/>
        </w:rPr>
        <w:t>pieteicējai</w:t>
      </w:r>
      <w:r w:rsidR="00B52BAE" w:rsidRPr="002C5DD1">
        <w:rPr>
          <w:rFonts w:eastAsia="Times New Roman" w:cs="Times New Roman"/>
          <w:color w:val="000000"/>
          <w:szCs w:val="24"/>
          <w:lang w:eastAsia="lv-LV"/>
        </w:rPr>
        <w:t xml:space="preserve"> bija atvēlēts viss Latvijas tirgus bez jebkādām tiesiskām vai faktiskām iespējam citi</w:t>
      </w:r>
      <w:r w:rsidR="00C66746" w:rsidRPr="002C5DD1">
        <w:rPr>
          <w:rFonts w:eastAsia="Times New Roman" w:cs="Times New Roman"/>
          <w:color w:val="000000"/>
          <w:szCs w:val="24"/>
          <w:lang w:eastAsia="lv-LV"/>
        </w:rPr>
        <w:t>em konkurentiem konkurēt un tādē</w:t>
      </w:r>
      <w:r w:rsidR="00B52BAE" w:rsidRPr="002C5DD1">
        <w:rPr>
          <w:rFonts w:eastAsia="Times New Roman" w:cs="Times New Roman"/>
          <w:color w:val="000000"/>
          <w:szCs w:val="24"/>
          <w:lang w:eastAsia="lv-LV"/>
        </w:rPr>
        <w:t xml:space="preserve">jādi apdraudēt </w:t>
      </w:r>
      <w:r w:rsidRPr="002C5DD1">
        <w:rPr>
          <w:rFonts w:eastAsia="Times New Roman" w:cs="Times New Roman"/>
          <w:color w:val="000000"/>
          <w:szCs w:val="24"/>
          <w:lang w:eastAsia="lv-LV"/>
        </w:rPr>
        <w:t>pieteicējas</w:t>
      </w:r>
      <w:r w:rsidR="00B52BAE" w:rsidRPr="002C5DD1">
        <w:rPr>
          <w:rFonts w:eastAsia="Times New Roman" w:cs="Times New Roman"/>
          <w:color w:val="000000"/>
          <w:szCs w:val="24"/>
          <w:lang w:eastAsia="lv-LV"/>
        </w:rPr>
        <w:t xml:space="preserve"> tirgus pozīciju.</w:t>
      </w:r>
    </w:p>
    <w:p w14:paraId="19E4B1ED" w14:textId="16283E69" w:rsidR="00B52BAE" w:rsidRPr="002C5DD1" w:rsidRDefault="00B52BAE" w:rsidP="002C5DD1">
      <w:pPr>
        <w:tabs>
          <w:tab w:val="num" w:pos="0"/>
        </w:tabs>
        <w:spacing w:after="0"/>
        <w:ind w:firstLine="720"/>
        <w:jc w:val="both"/>
        <w:rPr>
          <w:rFonts w:eastAsia="Times New Roman" w:cs="Times New Roman"/>
          <w:color w:val="000000"/>
          <w:szCs w:val="24"/>
          <w:lang w:eastAsia="lv-LV"/>
        </w:rPr>
      </w:pPr>
      <w:r w:rsidRPr="002C5DD1">
        <w:rPr>
          <w:rFonts w:eastAsia="Times New Roman" w:cs="Times New Roman"/>
          <w:color w:val="000000"/>
          <w:szCs w:val="24"/>
          <w:lang w:eastAsia="lv-LV"/>
        </w:rPr>
        <w:t xml:space="preserve">Pareizi ir </w:t>
      </w:r>
      <w:r w:rsidR="004424E3" w:rsidRPr="002C5DD1">
        <w:rPr>
          <w:rFonts w:eastAsia="Times New Roman" w:cs="Times New Roman"/>
          <w:color w:val="000000"/>
          <w:szCs w:val="24"/>
          <w:lang w:eastAsia="lv-LV"/>
        </w:rPr>
        <w:t>l</w:t>
      </w:r>
      <w:r w:rsidRPr="002C5DD1">
        <w:rPr>
          <w:rFonts w:eastAsia="Times New Roman" w:cs="Times New Roman"/>
          <w:color w:val="000000"/>
          <w:szCs w:val="24"/>
          <w:lang w:eastAsia="lv-LV"/>
        </w:rPr>
        <w:t xml:space="preserve">ēmuma secinājumi, ka neatkarīgi no tā, vai tirgus dalībnieka dominējošais stāvoklis izriet no tiesiskā regulējuma, piemēram, piešķirot ekskluzīvas tiesības, vai tirgus faktiskās situācijas, dominējošā tirgus dalībnieka klientu, konkurentu vai patērētāju ekspluatācija nav pieļaujama. Ja šāda prakse tiek konstatēta, tā vienīgi </w:t>
      </w:r>
      <w:r w:rsidRPr="002C5DD1">
        <w:rPr>
          <w:rFonts w:eastAsia="Times New Roman" w:cs="Times New Roman"/>
          <w:color w:val="000000"/>
          <w:szCs w:val="24"/>
          <w:lang w:eastAsia="lv-LV"/>
        </w:rPr>
        <w:lastRenderedPageBreak/>
        <w:t>liecina par ļaunprātīgu tirgus varas izmantošanu</w:t>
      </w:r>
      <w:r w:rsidR="001523B5" w:rsidRPr="002C5DD1">
        <w:rPr>
          <w:rFonts w:eastAsia="Times New Roman" w:cs="Times New Roman"/>
          <w:color w:val="000000"/>
          <w:szCs w:val="24"/>
          <w:lang w:eastAsia="lv-LV"/>
        </w:rPr>
        <w:t>,</w:t>
      </w:r>
      <w:r w:rsidRPr="002C5DD1">
        <w:rPr>
          <w:rFonts w:eastAsia="Times New Roman" w:cs="Times New Roman"/>
          <w:color w:val="000000"/>
          <w:szCs w:val="24"/>
          <w:lang w:eastAsia="lv-LV"/>
        </w:rPr>
        <w:t xml:space="preserve"> nevis par objektīvu nepieciešamību dabasgāzes pakalpojumu sniegšanas nodrošināšanai. </w:t>
      </w:r>
      <w:r w:rsidR="004424E3" w:rsidRPr="002C5DD1">
        <w:rPr>
          <w:rFonts w:eastAsia="Times New Roman" w:cs="Times New Roman"/>
          <w:color w:val="000000"/>
          <w:szCs w:val="24"/>
          <w:lang w:eastAsia="lv-LV"/>
        </w:rPr>
        <w:t>Pieteicējas</w:t>
      </w:r>
      <w:r w:rsidRPr="002C5DD1">
        <w:rPr>
          <w:rFonts w:eastAsia="Times New Roman" w:cs="Times New Roman"/>
          <w:color w:val="000000"/>
          <w:szCs w:val="24"/>
          <w:lang w:eastAsia="lv-LV"/>
        </w:rPr>
        <w:t xml:space="preserve"> parādu atgūšanas prakse pārkāpj tiesisko regulējumu. Nav pieļaujams, ka jauno lietotāju pieprasījums noslēgt dabasgāzes piegādes līgumu kalpotu kā nodrošinājums iepriekšējo lietotāju parādu atgūšanai. Lēmumā pareizi atzīts, ka iepriekšējo lietotāju parādu piedziņa </w:t>
      </w:r>
      <w:r w:rsidR="004424E3" w:rsidRPr="002C5DD1">
        <w:rPr>
          <w:rFonts w:eastAsia="Times New Roman" w:cs="Times New Roman"/>
          <w:color w:val="000000"/>
          <w:szCs w:val="24"/>
          <w:lang w:eastAsia="lv-LV"/>
        </w:rPr>
        <w:t>pieteicējai</w:t>
      </w:r>
      <w:r w:rsidRPr="002C5DD1">
        <w:rPr>
          <w:rFonts w:eastAsia="Times New Roman" w:cs="Times New Roman"/>
          <w:color w:val="000000"/>
          <w:szCs w:val="24"/>
          <w:lang w:eastAsia="lv-LV"/>
        </w:rPr>
        <w:t xml:space="preserve"> ir jāveic patstāvīgi, bez jauno lietotājus iesaistīšanas vai tiesību ierobežošanas.</w:t>
      </w:r>
    </w:p>
    <w:p w14:paraId="758A9CB3" w14:textId="77777777" w:rsidR="00B52BAE" w:rsidRPr="002C5DD1" w:rsidRDefault="00B52BAE" w:rsidP="002C5DD1">
      <w:pPr>
        <w:tabs>
          <w:tab w:val="num" w:pos="0"/>
        </w:tabs>
        <w:spacing w:after="0"/>
        <w:ind w:firstLine="720"/>
        <w:jc w:val="both"/>
        <w:rPr>
          <w:rFonts w:eastAsia="Times New Roman" w:cs="Times New Roman"/>
          <w:color w:val="000000"/>
          <w:szCs w:val="24"/>
          <w:lang w:eastAsia="lv-LV"/>
        </w:rPr>
      </w:pPr>
      <w:r w:rsidRPr="002C5DD1">
        <w:rPr>
          <w:rFonts w:eastAsia="Times New Roman" w:cs="Times New Roman"/>
          <w:color w:val="000000"/>
          <w:szCs w:val="24"/>
          <w:lang w:eastAsia="lv-LV"/>
        </w:rPr>
        <w:t xml:space="preserve">Līdz ar to pamatots ir </w:t>
      </w:r>
      <w:r w:rsidR="004424E3" w:rsidRPr="002C5DD1">
        <w:rPr>
          <w:rFonts w:eastAsia="Times New Roman" w:cs="Times New Roman"/>
          <w:color w:val="000000"/>
          <w:szCs w:val="24"/>
          <w:lang w:eastAsia="lv-LV"/>
        </w:rPr>
        <w:t>Konkurences p</w:t>
      </w:r>
      <w:r w:rsidRPr="002C5DD1">
        <w:rPr>
          <w:rFonts w:eastAsia="Times New Roman" w:cs="Times New Roman"/>
          <w:color w:val="000000"/>
          <w:szCs w:val="24"/>
          <w:lang w:eastAsia="lv-LV"/>
        </w:rPr>
        <w:t xml:space="preserve">adomes secinājums, ka </w:t>
      </w:r>
      <w:r w:rsidR="004424E3" w:rsidRPr="002C5DD1">
        <w:rPr>
          <w:rFonts w:eastAsia="Times New Roman" w:cs="Times New Roman"/>
          <w:color w:val="000000"/>
          <w:szCs w:val="24"/>
          <w:lang w:eastAsia="lv-LV"/>
        </w:rPr>
        <w:t>pieteicējas</w:t>
      </w:r>
      <w:r w:rsidRPr="002C5DD1">
        <w:rPr>
          <w:rFonts w:eastAsia="Times New Roman" w:cs="Times New Roman"/>
          <w:color w:val="000000"/>
          <w:szCs w:val="24"/>
          <w:lang w:eastAsia="lv-LV"/>
        </w:rPr>
        <w:t xml:space="preserve"> parādu atgūšanas prakse pārkāpj konkurences ierobežošanas apjomu, kāds nepieciešams dabasgāzes piegādes līguma noslēgšanai un dabasgāzes mazumtirdzniecības nodrošināšanai. Šāda parādu atgūšanas prakse nav nepieciešamais konkurences ierobežojums, un tās piemērošana nav attaisnojama Līguma par Eiropas Savienības darbību </w:t>
      </w:r>
      <w:proofErr w:type="gramStart"/>
      <w:r w:rsidRPr="002C5DD1">
        <w:rPr>
          <w:rFonts w:eastAsia="Times New Roman" w:cs="Times New Roman"/>
          <w:color w:val="000000"/>
          <w:szCs w:val="24"/>
          <w:lang w:eastAsia="lv-LV"/>
        </w:rPr>
        <w:t>106.panta</w:t>
      </w:r>
      <w:proofErr w:type="gramEnd"/>
      <w:r w:rsidRPr="002C5DD1">
        <w:rPr>
          <w:rFonts w:eastAsia="Times New Roman" w:cs="Times New Roman"/>
          <w:color w:val="000000"/>
          <w:szCs w:val="24"/>
          <w:lang w:eastAsia="lv-LV"/>
        </w:rPr>
        <w:t xml:space="preserve"> otrās daļas izpratnē.</w:t>
      </w:r>
    </w:p>
    <w:p w14:paraId="61AA636E" w14:textId="77777777" w:rsidR="00B52BAE" w:rsidRPr="002C5DD1" w:rsidRDefault="004424E3" w:rsidP="002C5DD1">
      <w:pPr>
        <w:tabs>
          <w:tab w:val="num" w:pos="0"/>
        </w:tabs>
        <w:spacing w:after="0"/>
        <w:ind w:firstLine="720"/>
        <w:jc w:val="both"/>
        <w:rPr>
          <w:rFonts w:eastAsia="Times New Roman" w:cs="Times New Roman"/>
          <w:color w:val="000000"/>
          <w:szCs w:val="24"/>
          <w:lang w:eastAsia="lv-LV"/>
        </w:rPr>
      </w:pPr>
      <w:r w:rsidRPr="002C5DD1">
        <w:rPr>
          <w:rFonts w:eastAsia="Times New Roman" w:cs="Times New Roman"/>
          <w:color w:val="000000"/>
          <w:szCs w:val="24"/>
          <w:lang w:eastAsia="lv-LV"/>
        </w:rPr>
        <w:t>Pieteicēja</w:t>
      </w:r>
      <w:r w:rsidR="00B52BAE" w:rsidRPr="002C5DD1">
        <w:rPr>
          <w:rFonts w:eastAsia="Times New Roman" w:cs="Times New Roman"/>
          <w:color w:val="000000"/>
          <w:szCs w:val="24"/>
          <w:lang w:eastAsia="lv-LV"/>
        </w:rPr>
        <w:t xml:space="preserve"> kopumā nepiekrīt </w:t>
      </w:r>
      <w:r w:rsidRPr="002C5DD1">
        <w:rPr>
          <w:rFonts w:eastAsia="Times New Roman" w:cs="Times New Roman"/>
          <w:color w:val="000000"/>
          <w:szCs w:val="24"/>
          <w:lang w:eastAsia="lv-LV"/>
        </w:rPr>
        <w:t>Konkurences p</w:t>
      </w:r>
      <w:r w:rsidR="00B52BAE" w:rsidRPr="002C5DD1">
        <w:rPr>
          <w:rFonts w:eastAsia="Times New Roman" w:cs="Times New Roman"/>
          <w:color w:val="000000"/>
          <w:szCs w:val="24"/>
          <w:lang w:eastAsia="lv-LV"/>
        </w:rPr>
        <w:t xml:space="preserve">adomes tiesību normu interpretācijai un </w:t>
      </w:r>
      <w:r w:rsidRPr="002C5DD1">
        <w:rPr>
          <w:rFonts w:eastAsia="Times New Roman" w:cs="Times New Roman"/>
          <w:color w:val="000000"/>
          <w:szCs w:val="24"/>
          <w:lang w:eastAsia="lv-LV"/>
        </w:rPr>
        <w:t>l</w:t>
      </w:r>
      <w:r w:rsidR="00B52BAE" w:rsidRPr="002C5DD1">
        <w:rPr>
          <w:rFonts w:eastAsia="Times New Roman" w:cs="Times New Roman"/>
          <w:color w:val="000000"/>
          <w:szCs w:val="24"/>
          <w:lang w:eastAsia="lv-LV"/>
        </w:rPr>
        <w:t xml:space="preserve">ēmuma motivācijai par pārkāpuma būtību, tomēr no tiesību viedokļa būtiskus un objektīvus, no tiesību normām izrietošus pretargumentus </w:t>
      </w:r>
      <w:r w:rsidRPr="002C5DD1">
        <w:rPr>
          <w:rFonts w:eastAsia="Times New Roman" w:cs="Times New Roman"/>
          <w:color w:val="000000"/>
          <w:szCs w:val="24"/>
          <w:lang w:eastAsia="lv-LV"/>
        </w:rPr>
        <w:t>Konkurences p</w:t>
      </w:r>
      <w:r w:rsidR="00B52BAE" w:rsidRPr="002C5DD1">
        <w:rPr>
          <w:rFonts w:eastAsia="Times New Roman" w:cs="Times New Roman"/>
          <w:color w:val="000000"/>
          <w:szCs w:val="24"/>
          <w:lang w:eastAsia="lv-LV"/>
        </w:rPr>
        <w:t>adomes secinājumiem nav norādījusi.</w:t>
      </w:r>
    </w:p>
    <w:p w14:paraId="60B55C15" w14:textId="602069B8" w:rsidR="00B52BAE" w:rsidRPr="002C5DD1" w:rsidRDefault="004424E3" w:rsidP="002C5DD1">
      <w:pPr>
        <w:numPr>
          <w:ilvl w:val="1"/>
          <w:numId w:val="1"/>
        </w:numPr>
        <w:tabs>
          <w:tab w:val="num" w:pos="0"/>
        </w:tabs>
        <w:spacing w:after="0"/>
        <w:ind w:firstLine="720"/>
        <w:jc w:val="both"/>
        <w:rPr>
          <w:rFonts w:eastAsia="Times New Roman" w:cs="Times New Roman"/>
          <w:szCs w:val="24"/>
          <w:lang w:eastAsia="lv-LV"/>
        </w:rPr>
      </w:pPr>
      <w:r w:rsidRPr="002C5DD1">
        <w:rPr>
          <w:rFonts w:eastAsia="Times New Roman" w:cs="Times New Roman"/>
          <w:color w:val="000000"/>
          <w:szCs w:val="24"/>
          <w:lang w:eastAsia="lv-LV"/>
        </w:rPr>
        <w:t>Konkurences p</w:t>
      </w:r>
      <w:r w:rsidR="00B52BAE" w:rsidRPr="002C5DD1">
        <w:rPr>
          <w:rFonts w:eastAsia="Times New Roman" w:cs="Times New Roman"/>
          <w:color w:val="000000"/>
          <w:szCs w:val="24"/>
          <w:lang w:eastAsia="lv-LV"/>
        </w:rPr>
        <w:t xml:space="preserve">adome secināja, ka atbilstoši Konkurences likuma </w:t>
      </w:r>
      <w:proofErr w:type="gramStart"/>
      <w:r w:rsidR="00B52BAE" w:rsidRPr="002C5DD1">
        <w:rPr>
          <w:rFonts w:eastAsia="Times New Roman" w:cs="Times New Roman"/>
          <w:color w:val="000000"/>
          <w:szCs w:val="24"/>
          <w:lang w:eastAsia="lv-LV"/>
        </w:rPr>
        <w:t>13.panta</w:t>
      </w:r>
      <w:proofErr w:type="gramEnd"/>
      <w:r w:rsidR="00B52BAE" w:rsidRPr="002C5DD1">
        <w:rPr>
          <w:rFonts w:eastAsia="Times New Roman" w:cs="Times New Roman"/>
          <w:color w:val="000000"/>
          <w:szCs w:val="24"/>
          <w:lang w:eastAsia="lv-LV"/>
        </w:rPr>
        <w:t xml:space="preserve"> pirmās daļas 4.punktam </w:t>
      </w:r>
      <w:r w:rsidRPr="002C5DD1">
        <w:rPr>
          <w:rFonts w:eastAsia="Times New Roman" w:cs="Times New Roman"/>
          <w:color w:val="000000"/>
          <w:szCs w:val="24"/>
          <w:lang w:eastAsia="lv-LV"/>
        </w:rPr>
        <w:t>pieteicēja</w:t>
      </w:r>
      <w:r w:rsidR="00B52BAE" w:rsidRPr="002C5DD1">
        <w:rPr>
          <w:rFonts w:eastAsia="Times New Roman" w:cs="Times New Roman"/>
          <w:color w:val="000000"/>
          <w:szCs w:val="24"/>
          <w:lang w:eastAsia="lv-LV"/>
        </w:rPr>
        <w:t xml:space="preserve"> nepamatoti piemēroja parādu atgūšanas praksi pret: 1) jauno īpašnieku, ja pastāv iepriekšējā īpašnieka parāds, izņemot ja dabasgāzes piegādes līgums tiek pārslēgts viena tirgus dalībnieka vai vienas mājsaimniecības ietvaros; 2) jauno īpašnieku, ja parāds pastāv īrniekam, kurš ir bijis tikai iepriekšējā īpašnieka īrnieks; 3) īpašnieku, ja parāds pastāv nomniekam; 4)</w:t>
      </w:r>
      <w:r w:rsidR="00421501" w:rsidRPr="002C5DD1">
        <w:rPr>
          <w:rFonts w:eastAsia="Times New Roman" w:cs="Times New Roman"/>
          <w:color w:val="000000"/>
          <w:szCs w:val="24"/>
          <w:lang w:eastAsia="lv-LV"/>
        </w:rPr>
        <w:t> </w:t>
      </w:r>
      <w:r w:rsidR="00B52BAE" w:rsidRPr="002C5DD1">
        <w:rPr>
          <w:rFonts w:eastAsia="Times New Roman" w:cs="Times New Roman"/>
          <w:color w:val="000000"/>
          <w:szCs w:val="24"/>
          <w:lang w:eastAsia="lv-LV"/>
        </w:rPr>
        <w:t>īrnieku, ja parāds pastāv iepriekšējam īpašniekam vai īrniekam, kurš ir bijis tikai iepriekšējā īpašnieka īrnieks; 5) nomnieku, ja parāds pastāv iepriekšējam īpašniekam vai iepriekšējā vai esošā īpašnieka nomniekam.</w:t>
      </w:r>
      <w:r w:rsidRPr="002C5DD1">
        <w:rPr>
          <w:rFonts w:eastAsia="Times New Roman" w:cs="Times New Roman"/>
          <w:szCs w:val="24"/>
          <w:lang w:eastAsia="lv-LV"/>
        </w:rPr>
        <w:t xml:space="preserve"> </w:t>
      </w:r>
      <w:r w:rsidRPr="002C5DD1">
        <w:rPr>
          <w:rFonts w:eastAsia="Times New Roman" w:cs="Times New Roman"/>
          <w:color w:val="000000"/>
          <w:szCs w:val="24"/>
          <w:lang w:eastAsia="lv-LV"/>
        </w:rPr>
        <w:t>Šie secinājumi ir</w:t>
      </w:r>
      <w:r w:rsidR="00B52BAE" w:rsidRPr="002C5DD1">
        <w:rPr>
          <w:rFonts w:eastAsia="Times New Roman" w:cs="Times New Roman"/>
          <w:color w:val="000000"/>
          <w:szCs w:val="24"/>
          <w:lang w:eastAsia="lv-LV"/>
        </w:rPr>
        <w:t xml:space="preserve"> pamatoti. Visos minētajos gadījumos ir konstatējams Konkurences likuma 13.panta pirmās daļas 4.punktā paredzētais pārkāpums. Minētājās situācijās dominējošā stāvoklī esošā komersanta parādu atgūšanas prakses piemērošana pret lietotājiem nav nepieciešama un samērīga, un tā ir netaisnīga.</w:t>
      </w:r>
    </w:p>
    <w:p w14:paraId="289A8BC4" w14:textId="6A47FC38" w:rsidR="00B52BAE" w:rsidRPr="002C5DD1" w:rsidRDefault="004424E3" w:rsidP="002C5DD1">
      <w:pPr>
        <w:tabs>
          <w:tab w:val="num" w:pos="0"/>
        </w:tabs>
        <w:spacing w:after="0"/>
        <w:ind w:firstLine="720"/>
        <w:jc w:val="both"/>
        <w:rPr>
          <w:rFonts w:eastAsia="Times New Roman" w:cs="Times New Roman"/>
          <w:color w:val="000000"/>
          <w:szCs w:val="24"/>
          <w:lang w:eastAsia="lv-LV"/>
        </w:rPr>
      </w:pPr>
      <w:r w:rsidRPr="002C5DD1">
        <w:rPr>
          <w:rFonts w:eastAsia="Times New Roman" w:cs="Times New Roman"/>
          <w:color w:val="000000"/>
          <w:szCs w:val="24"/>
          <w:lang w:eastAsia="lv-LV"/>
        </w:rPr>
        <w:t>N</w:t>
      </w:r>
      <w:r w:rsidR="00B52BAE" w:rsidRPr="002C5DD1">
        <w:rPr>
          <w:rFonts w:eastAsia="Times New Roman" w:cs="Times New Roman"/>
          <w:color w:val="000000"/>
          <w:szCs w:val="24"/>
          <w:lang w:eastAsia="lv-LV"/>
        </w:rPr>
        <w:t xml:space="preserve">av saskatāms pamats atbildību par parāda atmaksu uzlikt jaunajam īpašniekam, pat ja jaunais īpašnieks ir iepriekšējā īpašnieka hipotekārā aizdevuma izsniedzējs. Nav nozīmes arī veidam, kādā jaunais īpašnieks īpašumu ir ieguvis, konkrētajā gadījumā saskaņā ar </w:t>
      </w:r>
      <w:r w:rsidRPr="002C5DD1">
        <w:rPr>
          <w:rFonts w:eastAsia="Times New Roman" w:cs="Times New Roman"/>
          <w:color w:val="000000"/>
          <w:szCs w:val="24"/>
          <w:lang w:eastAsia="lv-LV"/>
        </w:rPr>
        <w:t>pieteicējas</w:t>
      </w:r>
      <w:r w:rsidR="00B52BAE" w:rsidRPr="002C5DD1">
        <w:rPr>
          <w:rFonts w:eastAsia="Times New Roman" w:cs="Times New Roman"/>
          <w:color w:val="000000"/>
          <w:szCs w:val="24"/>
          <w:lang w:eastAsia="lv-LV"/>
        </w:rPr>
        <w:t xml:space="preserve"> iebildēm – ka tas iegūts izsolē lietotāja maksātnespējas gadījumos. Pamatota ir </w:t>
      </w:r>
      <w:r w:rsidRPr="002C5DD1">
        <w:rPr>
          <w:rFonts w:eastAsia="Times New Roman" w:cs="Times New Roman"/>
          <w:color w:val="000000"/>
          <w:szCs w:val="24"/>
          <w:lang w:eastAsia="lv-LV"/>
        </w:rPr>
        <w:t>Konkurences p</w:t>
      </w:r>
      <w:r w:rsidR="00B52BAE" w:rsidRPr="002C5DD1">
        <w:rPr>
          <w:rFonts w:eastAsia="Times New Roman" w:cs="Times New Roman"/>
          <w:color w:val="000000"/>
          <w:szCs w:val="24"/>
          <w:lang w:eastAsia="lv-LV"/>
        </w:rPr>
        <w:t xml:space="preserve">adomes norāde, ka nav pamata </w:t>
      </w:r>
      <w:r w:rsidRPr="002C5DD1">
        <w:rPr>
          <w:rFonts w:eastAsia="Times New Roman" w:cs="Times New Roman"/>
          <w:color w:val="000000"/>
          <w:szCs w:val="24"/>
          <w:lang w:eastAsia="lv-LV"/>
        </w:rPr>
        <w:t>pieteicēju</w:t>
      </w:r>
      <w:r w:rsidR="00B52BAE" w:rsidRPr="002C5DD1">
        <w:rPr>
          <w:rFonts w:eastAsia="Times New Roman" w:cs="Times New Roman"/>
          <w:color w:val="000000"/>
          <w:szCs w:val="24"/>
          <w:lang w:eastAsia="lv-LV"/>
        </w:rPr>
        <w:t xml:space="preserve"> nostādīt privil</w:t>
      </w:r>
      <w:r w:rsidR="00421501" w:rsidRPr="002C5DD1">
        <w:rPr>
          <w:rFonts w:eastAsia="Times New Roman" w:cs="Times New Roman"/>
          <w:color w:val="000000"/>
          <w:szCs w:val="24"/>
          <w:lang w:eastAsia="lv-LV"/>
        </w:rPr>
        <w:t>e</w:t>
      </w:r>
      <w:r w:rsidR="00B52BAE" w:rsidRPr="002C5DD1">
        <w:rPr>
          <w:rFonts w:eastAsia="Times New Roman" w:cs="Times New Roman"/>
          <w:color w:val="000000"/>
          <w:szCs w:val="24"/>
          <w:lang w:eastAsia="lv-LV"/>
        </w:rPr>
        <w:t xml:space="preserve">ģētā statusā attiecībā pret citiem kreditoriem parādu atgūšanā. </w:t>
      </w:r>
      <w:r w:rsidRPr="002C5DD1">
        <w:rPr>
          <w:rFonts w:eastAsia="Times New Roman" w:cs="Times New Roman"/>
          <w:color w:val="000000"/>
          <w:szCs w:val="24"/>
          <w:lang w:eastAsia="lv-LV"/>
        </w:rPr>
        <w:t>Pieteicējai</w:t>
      </w:r>
      <w:r w:rsidR="00B52BAE" w:rsidRPr="002C5DD1">
        <w:rPr>
          <w:rFonts w:eastAsia="Times New Roman" w:cs="Times New Roman"/>
          <w:color w:val="000000"/>
          <w:szCs w:val="24"/>
          <w:lang w:eastAsia="lv-LV"/>
        </w:rPr>
        <w:t xml:space="preserve"> jāizmanto tādi paši parādu piedziņas līdzekļi, kādi pieejami citiem kreditoriem, un tai jāuzņemas tāds pats risks kā jebkuram citam komersantam parādnieka maksātnespējas gadījumā. Arī gadījumos, kad fiziska</w:t>
      </w:r>
      <w:r w:rsidR="00421501" w:rsidRPr="002C5DD1">
        <w:rPr>
          <w:rFonts w:eastAsia="Times New Roman" w:cs="Times New Roman"/>
          <w:color w:val="000000"/>
          <w:szCs w:val="24"/>
          <w:lang w:eastAsia="lv-LV"/>
        </w:rPr>
        <w:t>ja</w:t>
      </w:r>
      <w:r w:rsidR="00B52BAE" w:rsidRPr="002C5DD1">
        <w:rPr>
          <w:rFonts w:eastAsia="Times New Roman" w:cs="Times New Roman"/>
          <w:color w:val="000000"/>
          <w:szCs w:val="24"/>
          <w:lang w:eastAsia="lv-LV"/>
        </w:rPr>
        <w:t>i vai juridiska</w:t>
      </w:r>
      <w:r w:rsidR="00421501" w:rsidRPr="002C5DD1">
        <w:rPr>
          <w:rFonts w:eastAsia="Times New Roman" w:cs="Times New Roman"/>
          <w:color w:val="000000"/>
          <w:szCs w:val="24"/>
          <w:lang w:eastAsia="lv-LV"/>
        </w:rPr>
        <w:t>ja</w:t>
      </w:r>
      <w:r w:rsidR="00B52BAE" w:rsidRPr="002C5DD1">
        <w:rPr>
          <w:rFonts w:eastAsia="Times New Roman" w:cs="Times New Roman"/>
          <w:color w:val="000000"/>
          <w:szCs w:val="24"/>
          <w:lang w:eastAsia="lv-LV"/>
        </w:rPr>
        <w:t xml:space="preserve">i personai par saistību neizpildi vai maksātnespējas rezultātā tiek atsavināts gazificētais objekts, </w:t>
      </w:r>
      <w:r w:rsidRPr="002C5DD1">
        <w:rPr>
          <w:rFonts w:eastAsia="Times New Roman" w:cs="Times New Roman"/>
          <w:color w:val="000000"/>
          <w:szCs w:val="24"/>
          <w:lang w:eastAsia="lv-LV"/>
        </w:rPr>
        <w:t>pieteicējai</w:t>
      </w:r>
      <w:r w:rsidR="00B52BAE" w:rsidRPr="002C5DD1">
        <w:rPr>
          <w:rFonts w:eastAsia="Times New Roman" w:cs="Times New Roman"/>
          <w:color w:val="000000"/>
          <w:szCs w:val="24"/>
          <w:lang w:eastAsia="lv-LV"/>
        </w:rPr>
        <w:t xml:space="preserve"> ir tiesības vērsties pie maksātnespējas administratora un pieteikt kreditora prasījumu parādsaistību apjomā. </w:t>
      </w:r>
      <w:r w:rsidRPr="002C5DD1">
        <w:rPr>
          <w:rFonts w:eastAsia="Times New Roman" w:cs="Times New Roman"/>
          <w:color w:val="000000"/>
          <w:szCs w:val="24"/>
          <w:lang w:eastAsia="lv-LV"/>
        </w:rPr>
        <w:t>Konkurences p</w:t>
      </w:r>
      <w:r w:rsidR="00B52BAE" w:rsidRPr="002C5DD1">
        <w:rPr>
          <w:rFonts w:eastAsia="Times New Roman" w:cs="Times New Roman"/>
          <w:color w:val="000000"/>
          <w:szCs w:val="24"/>
          <w:lang w:eastAsia="lv-LV"/>
        </w:rPr>
        <w:t>adome pareizi atzinusi, ka kreditoru tiesību aizsardzības mehānismi maksātnespējas procesā ir risināmi ar normatīvajiem aktiem, nevis ar ekspluatējošu rīcību, kas nav pieļaujama dominējošam uzņēmumam.</w:t>
      </w:r>
    </w:p>
    <w:p w14:paraId="4BF09487" w14:textId="6483890B" w:rsidR="00B52BAE" w:rsidRPr="002C5DD1" w:rsidRDefault="00B52BAE" w:rsidP="002C5DD1">
      <w:pPr>
        <w:tabs>
          <w:tab w:val="num" w:pos="0"/>
        </w:tabs>
        <w:spacing w:after="0"/>
        <w:ind w:firstLine="720"/>
        <w:jc w:val="both"/>
        <w:rPr>
          <w:rFonts w:eastAsia="Times New Roman" w:cs="Times New Roman"/>
          <w:color w:val="000000"/>
          <w:szCs w:val="24"/>
          <w:lang w:eastAsia="lv-LV"/>
        </w:rPr>
      </w:pPr>
      <w:r w:rsidRPr="002C5DD1">
        <w:rPr>
          <w:rFonts w:eastAsia="Times New Roman" w:cs="Times New Roman"/>
          <w:color w:val="000000"/>
          <w:szCs w:val="24"/>
          <w:lang w:eastAsia="lv-LV"/>
        </w:rPr>
        <w:t xml:space="preserve">Attiecībā </w:t>
      </w:r>
      <w:r w:rsidR="002C1ADE" w:rsidRPr="002C5DD1">
        <w:rPr>
          <w:rFonts w:eastAsia="Times New Roman" w:cs="Times New Roman"/>
          <w:color w:val="000000"/>
          <w:szCs w:val="24"/>
          <w:lang w:eastAsia="lv-LV"/>
        </w:rPr>
        <w:t xml:space="preserve">uz </w:t>
      </w:r>
      <w:r w:rsidRPr="002C5DD1">
        <w:rPr>
          <w:rFonts w:eastAsia="Times New Roman" w:cs="Times New Roman"/>
          <w:color w:val="000000"/>
          <w:szCs w:val="24"/>
          <w:lang w:eastAsia="lv-LV"/>
        </w:rPr>
        <w:t xml:space="preserve">īpašnieku un nomnieku, kuram izveidojies parāds, </w:t>
      </w:r>
      <w:r w:rsidR="004424E3" w:rsidRPr="002C5DD1">
        <w:rPr>
          <w:rFonts w:eastAsia="Times New Roman" w:cs="Times New Roman"/>
          <w:color w:val="000000"/>
          <w:szCs w:val="24"/>
          <w:lang w:eastAsia="lv-LV"/>
        </w:rPr>
        <w:t>Konkurences p</w:t>
      </w:r>
      <w:r w:rsidRPr="002C5DD1">
        <w:rPr>
          <w:rFonts w:eastAsia="Times New Roman" w:cs="Times New Roman"/>
          <w:color w:val="000000"/>
          <w:szCs w:val="24"/>
          <w:lang w:eastAsia="lv-LV"/>
        </w:rPr>
        <w:t xml:space="preserve">adome pareizi norādījusi, ka īpašnieka atbildība par tam piederošā gazificētā objekta lietotāju parādiem sakarā ar lietotāju noslēgtiem dabasgāzes piegādes līgumiem nav absolūta. Šādā gadījumā nav normatīvā regulējuma, no kura izrietētu īpašnieka </w:t>
      </w:r>
      <w:r w:rsidRPr="002C5DD1">
        <w:rPr>
          <w:rFonts w:eastAsia="Times New Roman" w:cs="Times New Roman"/>
          <w:color w:val="000000"/>
          <w:szCs w:val="24"/>
          <w:lang w:eastAsia="lv-LV"/>
        </w:rPr>
        <w:lastRenderedPageBreak/>
        <w:t>līdzatbildība par nomniekam piegādāto dabasgāzi un par lietotāja norēķināšanos par to. Tādējādi parādu atgūšanas prakses piemērošana īpašniekam par nomnieka parādu ir netaisnīga Konkurences likuma 13.panta pirmās daļas 4.punkta izpratnē.</w:t>
      </w:r>
    </w:p>
    <w:p w14:paraId="677ECCF7" w14:textId="419ED57B" w:rsidR="00B52BAE" w:rsidRPr="002C5DD1" w:rsidRDefault="004424E3" w:rsidP="002C5DD1">
      <w:pPr>
        <w:tabs>
          <w:tab w:val="num" w:pos="0"/>
        </w:tabs>
        <w:spacing w:after="0"/>
        <w:ind w:firstLine="720"/>
        <w:jc w:val="both"/>
        <w:rPr>
          <w:rFonts w:eastAsia="Times New Roman" w:cs="Times New Roman"/>
          <w:color w:val="000000"/>
          <w:szCs w:val="24"/>
          <w:lang w:eastAsia="lv-LV"/>
        </w:rPr>
      </w:pPr>
      <w:r w:rsidRPr="002C5DD1">
        <w:rPr>
          <w:rFonts w:eastAsia="Times New Roman" w:cs="Times New Roman"/>
          <w:color w:val="000000"/>
          <w:szCs w:val="24"/>
          <w:lang w:eastAsia="lv-LV"/>
        </w:rPr>
        <w:t>Konkurences p</w:t>
      </w:r>
      <w:r w:rsidR="00B52BAE" w:rsidRPr="002C5DD1">
        <w:rPr>
          <w:rFonts w:eastAsia="Times New Roman" w:cs="Times New Roman"/>
          <w:color w:val="000000"/>
          <w:szCs w:val="24"/>
          <w:lang w:eastAsia="lv-LV"/>
        </w:rPr>
        <w:t>adome ir pareizi novērtējusi tiesiskos apstākļus arī pārējos gadījumos (</w:t>
      </w:r>
      <w:r w:rsidR="00C66746" w:rsidRPr="002C5DD1">
        <w:rPr>
          <w:rFonts w:eastAsia="Times New Roman" w:cs="Times New Roman"/>
          <w:color w:val="000000"/>
          <w:szCs w:val="24"/>
          <w:lang w:eastAsia="lv-LV"/>
        </w:rPr>
        <w:t>l</w:t>
      </w:r>
      <w:r w:rsidR="00B52BAE" w:rsidRPr="002C5DD1">
        <w:rPr>
          <w:rFonts w:eastAsia="Times New Roman" w:cs="Times New Roman"/>
          <w:color w:val="000000"/>
          <w:szCs w:val="24"/>
          <w:lang w:eastAsia="lv-LV"/>
        </w:rPr>
        <w:t>ēmuma 3.7.4.</w:t>
      </w:r>
      <w:r w:rsidR="008E2248" w:rsidRPr="002C5DD1">
        <w:rPr>
          <w:rFonts w:eastAsia="Times New Roman" w:cs="Times New Roman"/>
          <w:color w:val="000000"/>
          <w:szCs w:val="24"/>
          <w:lang w:eastAsia="lv-LV"/>
        </w:rPr>
        <w:t>–</w:t>
      </w:r>
      <w:r w:rsidR="00B52BAE" w:rsidRPr="002C5DD1">
        <w:rPr>
          <w:rFonts w:eastAsia="Times New Roman" w:cs="Times New Roman"/>
          <w:color w:val="000000"/>
          <w:szCs w:val="24"/>
          <w:lang w:eastAsia="lv-LV"/>
        </w:rPr>
        <w:t xml:space="preserve">3.7.6.apakšpunkts), vienlaikus pareizi norādot, ka gadījumu uzskaitījums un izrietoši arī izvērtējums nav un nevar būt izsmeļošs. Konkrētās lietas ietvaros </w:t>
      </w:r>
      <w:r w:rsidRPr="002C5DD1">
        <w:rPr>
          <w:rFonts w:eastAsia="Times New Roman" w:cs="Times New Roman"/>
          <w:color w:val="000000"/>
          <w:szCs w:val="24"/>
          <w:lang w:eastAsia="lv-LV"/>
        </w:rPr>
        <w:t>Konkurences p</w:t>
      </w:r>
      <w:r w:rsidR="00B52BAE" w:rsidRPr="002C5DD1">
        <w:rPr>
          <w:rFonts w:eastAsia="Times New Roman" w:cs="Times New Roman"/>
          <w:color w:val="000000"/>
          <w:szCs w:val="24"/>
          <w:lang w:eastAsia="lv-LV"/>
        </w:rPr>
        <w:t xml:space="preserve">adome ir izvērtējusi izplatītākās faktiskās situācijas. </w:t>
      </w:r>
      <w:r w:rsidRPr="002C5DD1">
        <w:rPr>
          <w:rFonts w:eastAsia="Times New Roman" w:cs="Times New Roman"/>
          <w:color w:val="000000"/>
          <w:szCs w:val="24"/>
          <w:lang w:eastAsia="lv-LV"/>
        </w:rPr>
        <w:t>F</w:t>
      </w:r>
      <w:r w:rsidR="00B52BAE" w:rsidRPr="002C5DD1">
        <w:rPr>
          <w:rFonts w:eastAsia="Times New Roman" w:cs="Times New Roman"/>
          <w:color w:val="000000"/>
          <w:szCs w:val="24"/>
          <w:lang w:eastAsia="lv-LV"/>
        </w:rPr>
        <w:t xml:space="preserve">aktisko apstākļu novērtēšana pārkāpuma novēršanai un Konkurences likuma </w:t>
      </w:r>
      <w:proofErr w:type="gramStart"/>
      <w:r w:rsidR="00B52BAE" w:rsidRPr="002C5DD1">
        <w:rPr>
          <w:rFonts w:eastAsia="Times New Roman" w:cs="Times New Roman"/>
          <w:color w:val="000000"/>
          <w:szCs w:val="24"/>
          <w:lang w:eastAsia="lv-LV"/>
        </w:rPr>
        <w:t>13.panta</w:t>
      </w:r>
      <w:proofErr w:type="gramEnd"/>
      <w:r w:rsidR="00B52BAE" w:rsidRPr="002C5DD1">
        <w:rPr>
          <w:rFonts w:eastAsia="Times New Roman" w:cs="Times New Roman"/>
          <w:color w:val="000000"/>
          <w:szCs w:val="24"/>
          <w:lang w:eastAsia="lv-LV"/>
        </w:rPr>
        <w:t xml:space="preserve"> pirmajā daļā noteikto aizliegumu ievērošanai ir jebkura dominējošā stāvoklī esoša tirgus dalībnieka patstāvīgs pienākums. Līdz ar to </w:t>
      </w:r>
      <w:r w:rsidRPr="002C5DD1">
        <w:rPr>
          <w:rFonts w:eastAsia="Times New Roman" w:cs="Times New Roman"/>
          <w:color w:val="000000"/>
          <w:szCs w:val="24"/>
          <w:lang w:eastAsia="lv-LV"/>
        </w:rPr>
        <w:t>pieteicējai</w:t>
      </w:r>
      <w:r w:rsidR="00B52BAE" w:rsidRPr="002C5DD1">
        <w:rPr>
          <w:rFonts w:eastAsia="Times New Roman" w:cs="Times New Roman"/>
          <w:color w:val="000000"/>
          <w:szCs w:val="24"/>
          <w:lang w:eastAsia="lv-LV"/>
        </w:rPr>
        <w:t xml:space="preserve"> katrā situācijā pašai jānovērtē faktiskie un tiesiskie apstākļi, un tā nevar paļauties, ka tāpēc, ka kāds gadījums </w:t>
      </w:r>
      <w:r w:rsidRPr="002C5DD1">
        <w:rPr>
          <w:rFonts w:eastAsia="Times New Roman" w:cs="Times New Roman"/>
          <w:color w:val="000000"/>
          <w:szCs w:val="24"/>
          <w:lang w:eastAsia="lv-LV"/>
        </w:rPr>
        <w:t>l</w:t>
      </w:r>
      <w:r w:rsidR="00B52BAE" w:rsidRPr="002C5DD1">
        <w:rPr>
          <w:rFonts w:eastAsia="Times New Roman" w:cs="Times New Roman"/>
          <w:color w:val="000000"/>
          <w:szCs w:val="24"/>
          <w:lang w:eastAsia="lv-LV"/>
        </w:rPr>
        <w:t>ēmumā nav aplūkots, tas ir atzīts par tiesisku parādu atgūšanas prakses piemērošanu.</w:t>
      </w:r>
    </w:p>
    <w:p w14:paraId="068A1C57" w14:textId="7739C308" w:rsidR="00B52BAE" w:rsidRPr="002C5DD1" w:rsidRDefault="004424E3" w:rsidP="002C5DD1">
      <w:pPr>
        <w:numPr>
          <w:ilvl w:val="1"/>
          <w:numId w:val="1"/>
        </w:numPr>
        <w:tabs>
          <w:tab w:val="num" w:pos="0"/>
        </w:tabs>
        <w:spacing w:after="0"/>
        <w:ind w:firstLine="720"/>
        <w:jc w:val="both"/>
        <w:rPr>
          <w:rFonts w:eastAsia="Times New Roman" w:cs="Times New Roman"/>
          <w:szCs w:val="24"/>
          <w:lang w:eastAsia="lv-LV"/>
        </w:rPr>
      </w:pPr>
      <w:r w:rsidRPr="002C5DD1">
        <w:rPr>
          <w:rFonts w:eastAsia="Times New Roman" w:cs="Times New Roman"/>
          <w:color w:val="000000"/>
          <w:szCs w:val="24"/>
          <w:lang w:eastAsia="lv-LV"/>
        </w:rPr>
        <w:t>Pieteicēja</w:t>
      </w:r>
      <w:r w:rsidR="00B52BAE" w:rsidRPr="002C5DD1">
        <w:rPr>
          <w:rFonts w:eastAsia="Times New Roman" w:cs="Times New Roman"/>
          <w:color w:val="000000"/>
          <w:szCs w:val="24"/>
          <w:lang w:eastAsia="lv-LV"/>
        </w:rPr>
        <w:t xml:space="preserve"> norādījusi, ka pirms </w:t>
      </w:r>
      <w:r w:rsidRPr="002C5DD1">
        <w:rPr>
          <w:rFonts w:eastAsia="Times New Roman" w:cs="Times New Roman"/>
          <w:color w:val="000000"/>
          <w:szCs w:val="24"/>
          <w:lang w:eastAsia="lv-LV"/>
        </w:rPr>
        <w:t>l</w:t>
      </w:r>
      <w:r w:rsidR="00B52BAE" w:rsidRPr="002C5DD1">
        <w:rPr>
          <w:rFonts w:eastAsia="Times New Roman" w:cs="Times New Roman"/>
          <w:color w:val="000000"/>
          <w:szCs w:val="24"/>
          <w:lang w:eastAsia="lv-LV"/>
        </w:rPr>
        <w:t>ēmu</w:t>
      </w:r>
      <w:r w:rsidRPr="002C5DD1">
        <w:rPr>
          <w:rFonts w:eastAsia="Times New Roman" w:cs="Times New Roman"/>
          <w:color w:val="000000"/>
          <w:szCs w:val="24"/>
          <w:lang w:eastAsia="lv-LV"/>
        </w:rPr>
        <w:t>ma pieņemšanas Konkurences p</w:t>
      </w:r>
      <w:r w:rsidR="00B52BAE" w:rsidRPr="002C5DD1">
        <w:rPr>
          <w:rFonts w:eastAsia="Times New Roman" w:cs="Times New Roman"/>
          <w:color w:val="000000"/>
          <w:szCs w:val="24"/>
          <w:lang w:eastAsia="lv-LV"/>
        </w:rPr>
        <w:t>adome vairākkārt neatzina savu kompetenci izvērtēt dabasgāzes piegādes nosacījuma tiesiskumu, kas bij</w:t>
      </w:r>
      <w:r w:rsidR="008E2248" w:rsidRPr="002C5DD1">
        <w:rPr>
          <w:rFonts w:eastAsia="Times New Roman" w:cs="Times New Roman"/>
          <w:color w:val="000000"/>
          <w:szCs w:val="24"/>
          <w:lang w:eastAsia="lv-LV"/>
        </w:rPr>
        <w:t>a</w:t>
      </w:r>
      <w:r w:rsidR="00B52BAE" w:rsidRPr="002C5DD1">
        <w:rPr>
          <w:rFonts w:eastAsia="Times New Roman" w:cs="Times New Roman"/>
          <w:color w:val="000000"/>
          <w:szCs w:val="24"/>
          <w:lang w:eastAsia="lv-LV"/>
        </w:rPr>
        <w:t xml:space="preserve"> saistīts ar </w:t>
      </w:r>
      <w:r w:rsidRPr="002C5DD1">
        <w:rPr>
          <w:rFonts w:eastAsia="Times New Roman" w:cs="Times New Roman"/>
          <w:color w:val="000000"/>
          <w:szCs w:val="24"/>
          <w:lang w:eastAsia="lv-LV"/>
        </w:rPr>
        <w:t>Sabiedrisko pakalpojumu regulēšanas komisijas</w:t>
      </w:r>
      <w:r w:rsidR="00B52BAE" w:rsidRPr="002C5DD1">
        <w:rPr>
          <w:rFonts w:eastAsia="Times New Roman" w:cs="Times New Roman"/>
          <w:color w:val="000000"/>
          <w:szCs w:val="24"/>
          <w:lang w:eastAsia="lv-LV"/>
        </w:rPr>
        <w:t xml:space="preserve"> speciālo kompetenci attiecīgā strīda izvērtēšanā. </w:t>
      </w:r>
      <w:r w:rsidRPr="002C5DD1">
        <w:rPr>
          <w:rFonts w:eastAsia="Times New Roman" w:cs="Times New Roman"/>
          <w:color w:val="000000"/>
          <w:szCs w:val="24"/>
          <w:lang w:eastAsia="lv-LV"/>
        </w:rPr>
        <w:t>Pieteicēja</w:t>
      </w:r>
      <w:r w:rsidR="00B52BAE" w:rsidRPr="002C5DD1">
        <w:rPr>
          <w:rFonts w:eastAsia="Times New Roman" w:cs="Times New Roman"/>
          <w:color w:val="000000"/>
          <w:szCs w:val="24"/>
          <w:lang w:eastAsia="lv-LV"/>
        </w:rPr>
        <w:t xml:space="preserve"> atsaukusies uz </w:t>
      </w:r>
      <w:r w:rsidRPr="002C5DD1">
        <w:rPr>
          <w:rFonts w:eastAsia="Times New Roman" w:cs="Times New Roman"/>
          <w:color w:val="000000"/>
          <w:szCs w:val="24"/>
          <w:lang w:eastAsia="lv-LV"/>
        </w:rPr>
        <w:t>Konkurences p</w:t>
      </w:r>
      <w:r w:rsidR="00B52BAE" w:rsidRPr="002C5DD1">
        <w:rPr>
          <w:rFonts w:eastAsia="Times New Roman" w:cs="Times New Roman"/>
          <w:color w:val="000000"/>
          <w:szCs w:val="24"/>
          <w:lang w:eastAsia="lv-LV"/>
        </w:rPr>
        <w:t xml:space="preserve">adomes </w:t>
      </w:r>
      <w:proofErr w:type="gramStart"/>
      <w:r w:rsidR="00B52BAE" w:rsidRPr="002C5DD1">
        <w:rPr>
          <w:rFonts w:eastAsia="Times New Roman" w:cs="Times New Roman"/>
          <w:color w:val="000000"/>
          <w:szCs w:val="24"/>
          <w:lang w:eastAsia="lv-LV"/>
        </w:rPr>
        <w:t>2011.gada</w:t>
      </w:r>
      <w:proofErr w:type="gramEnd"/>
      <w:r w:rsidR="00B52BAE" w:rsidRPr="002C5DD1">
        <w:rPr>
          <w:rFonts w:eastAsia="Times New Roman" w:cs="Times New Roman"/>
          <w:color w:val="000000"/>
          <w:szCs w:val="24"/>
          <w:lang w:eastAsia="lv-LV"/>
        </w:rPr>
        <w:t xml:space="preserve"> 21.jūnija vēstuli, no kuras </w:t>
      </w:r>
      <w:r w:rsidRPr="002C5DD1">
        <w:rPr>
          <w:rFonts w:eastAsia="Times New Roman" w:cs="Times New Roman"/>
          <w:color w:val="000000"/>
          <w:szCs w:val="24"/>
          <w:lang w:eastAsia="lv-LV"/>
        </w:rPr>
        <w:t>pieteicēja</w:t>
      </w:r>
      <w:r w:rsidR="00B52BAE" w:rsidRPr="002C5DD1">
        <w:rPr>
          <w:rFonts w:eastAsia="Times New Roman" w:cs="Times New Roman"/>
          <w:color w:val="000000"/>
          <w:szCs w:val="24"/>
          <w:lang w:eastAsia="lv-LV"/>
        </w:rPr>
        <w:t xml:space="preserve"> secinājusi, ka, lai gan no patērētājiem bija sa</w:t>
      </w:r>
      <w:r w:rsidRPr="002C5DD1">
        <w:rPr>
          <w:rFonts w:eastAsia="Times New Roman" w:cs="Times New Roman"/>
          <w:color w:val="000000"/>
          <w:szCs w:val="24"/>
          <w:lang w:eastAsia="lv-LV"/>
        </w:rPr>
        <w:t>ņemtas vairākas sūdzības, Konkurences p</w:t>
      </w:r>
      <w:r w:rsidR="00B52BAE" w:rsidRPr="002C5DD1">
        <w:rPr>
          <w:rFonts w:eastAsia="Times New Roman" w:cs="Times New Roman"/>
          <w:color w:val="000000"/>
          <w:szCs w:val="24"/>
          <w:lang w:eastAsia="lv-LV"/>
        </w:rPr>
        <w:t>adome saskaņā ar Konkurences likumu nav ierosinājusi lietu uz fizisk</w:t>
      </w:r>
      <w:r w:rsidR="008E2248" w:rsidRPr="002C5DD1">
        <w:rPr>
          <w:rFonts w:eastAsia="Times New Roman" w:cs="Times New Roman"/>
          <w:color w:val="000000"/>
          <w:szCs w:val="24"/>
          <w:lang w:eastAsia="lv-LV"/>
        </w:rPr>
        <w:t>o</w:t>
      </w:r>
      <w:r w:rsidR="00B52BAE" w:rsidRPr="002C5DD1">
        <w:rPr>
          <w:rFonts w:eastAsia="Times New Roman" w:cs="Times New Roman"/>
          <w:color w:val="000000"/>
          <w:szCs w:val="24"/>
          <w:lang w:eastAsia="lv-LV"/>
        </w:rPr>
        <w:t xml:space="preserve"> personu, kas nav tirgus dalībnieki, iesniegumu pamata, jo konstatējusi, ka </w:t>
      </w:r>
      <w:r w:rsidRPr="002C5DD1">
        <w:rPr>
          <w:rFonts w:eastAsia="Times New Roman" w:cs="Times New Roman"/>
          <w:color w:val="000000"/>
          <w:szCs w:val="24"/>
          <w:lang w:eastAsia="lv-LV"/>
        </w:rPr>
        <w:t>pieteicējas</w:t>
      </w:r>
      <w:r w:rsidR="00B52BAE" w:rsidRPr="002C5DD1">
        <w:rPr>
          <w:rFonts w:eastAsia="Times New Roman" w:cs="Times New Roman"/>
          <w:color w:val="000000"/>
          <w:szCs w:val="24"/>
          <w:lang w:eastAsia="lv-LV"/>
        </w:rPr>
        <w:t xml:space="preserve"> darbības rezultātā nav bijusi ietekmēta konkurence.</w:t>
      </w:r>
      <w:r w:rsidR="00EE072A" w:rsidRPr="002C5DD1">
        <w:rPr>
          <w:rFonts w:eastAsia="Times New Roman" w:cs="Times New Roman"/>
          <w:szCs w:val="24"/>
          <w:lang w:eastAsia="lv-LV"/>
        </w:rPr>
        <w:t xml:space="preserve"> </w:t>
      </w:r>
      <w:r w:rsidRPr="002C5DD1">
        <w:rPr>
          <w:rFonts w:eastAsia="Times New Roman" w:cs="Times New Roman"/>
          <w:color w:val="000000"/>
          <w:szCs w:val="24"/>
          <w:lang w:eastAsia="lv-LV"/>
        </w:rPr>
        <w:t>Pieteicēja</w:t>
      </w:r>
      <w:r w:rsidR="00B52BAE" w:rsidRPr="002C5DD1">
        <w:rPr>
          <w:rFonts w:eastAsia="Times New Roman" w:cs="Times New Roman"/>
          <w:color w:val="000000"/>
          <w:szCs w:val="24"/>
          <w:lang w:eastAsia="lv-LV"/>
        </w:rPr>
        <w:t xml:space="preserve"> izteikusi arī argumentu, ka tiesiskās paļāvības princips pilnībā izslēdz </w:t>
      </w:r>
      <w:r w:rsidR="00EE072A" w:rsidRPr="002C5DD1">
        <w:rPr>
          <w:rFonts w:eastAsia="Times New Roman" w:cs="Times New Roman"/>
          <w:color w:val="000000"/>
          <w:szCs w:val="24"/>
          <w:lang w:eastAsia="lv-LV"/>
        </w:rPr>
        <w:t>pieteicējas</w:t>
      </w:r>
      <w:r w:rsidR="00B52BAE" w:rsidRPr="002C5DD1">
        <w:rPr>
          <w:rFonts w:eastAsia="Times New Roman" w:cs="Times New Roman"/>
          <w:color w:val="000000"/>
          <w:szCs w:val="24"/>
          <w:lang w:eastAsia="lv-LV"/>
        </w:rPr>
        <w:t xml:space="preserve"> vainu, jo tā </w:t>
      </w:r>
      <w:r w:rsidR="00EE072A" w:rsidRPr="002C5DD1">
        <w:rPr>
          <w:rFonts w:eastAsia="Times New Roman" w:cs="Times New Roman"/>
          <w:color w:val="000000"/>
          <w:szCs w:val="24"/>
          <w:lang w:eastAsia="lv-LV"/>
        </w:rPr>
        <w:t>varējusi paļauties ne tikai uz Konkurences p</w:t>
      </w:r>
      <w:r w:rsidR="00B52BAE" w:rsidRPr="002C5DD1">
        <w:rPr>
          <w:rFonts w:eastAsia="Times New Roman" w:cs="Times New Roman"/>
          <w:color w:val="000000"/>
          <w:szCs w:val="24"/>
          <w:lang w:eastAsia="lv-LV"/>
        </w:rPr>
        <w:t xml:space="preserve">adomes, bet arī </w:t>
      </w:r>
      <w:r w:rsidR="00EE072A" w:rsidRPr="002C5DD1">
        <w:rPr>
          <w:rFonts w:eastAsia="Times New Roman" w:cs="Times New Roman"/>
          <w:color w:val="000000"/>
          <w:szCs w:val="24"/>
          <w:lang w:eastAsia="lv-LV"/>
        </w:rPr>
        <w:t>Sabiedrisko pakalpojumu regulēšanas komisijas</w:t>
      </w:r>
      <w:r w:rsidR="00B52BAE" w:rsidRPr="002C5DD1">
        <w:rPr>
          <w:rFonts w:eastAsia="Times New Roman" w:cs="Times New Roman"/>
          <w:color w:val="000000"/>
          <w:szCs w:val="24"/>
          <w:lang w:eastAsia="lv-LV"/>
        </w:rPr>
        <w:t xml:space="preserve"> un</w:t>
      </w:r>
      <w:r w:rsidR="00EE072A" w:rsidRPr="002C5DD1">
        <w:rPr>
          <w:rFonts w:eastAsia="Times New Roman" w:cs="Times New Roman"/>
          <w:color w:val="000000"/>
          <w:szCs w:val="24"/>
          <w:lang w:eastAsia="lv-LV"/>
        </w:rPr>
        <w:t xml:space="preserve"> Patērētāju tiesību aizsardzības c</w:t>
      </w:r>
      <w:r w:rsidR="00B52BAE" w:rsidRPr="002C5DD1">
        <w:rPr>
          <w:rFonts w:eastAsia="Times New Roman" w:cs="Times New Roman"/>
          <w:color w:val="000000"/>
          <w:szCs w:val="24"/>
          <w:lang w:eastAsia="lv-LV"/>
        </w:rPr>
        <w:t xml:space="preserve">entra radīto paļāvību, ilgstoši izvērtējot un atzīstot </w:t>
      </w:r>
      <w:r w:rsidR="00EE072A" w:rsidRPr="002C5DD1">
        <w:rPr>
          <w:rFonts w:eastAsia="Times New Roman" w:cs="Times New Roman"/>
          <w:color w:val="000000"/>
          <w:szCs w:val="24"/>
          <w:lang w:eastAsia="lv-LV"/>
        </w:rPr>
        <w:t>pieteicējas</w:t>
      </w:r>
      <w:r w:rsidR="00B52BAE" w:rsidRPr="002C5DD1">
        <w:rPr>
          <w:rFonts w:eastAsia="Times New Roman" w:cs="Times New Roman"/>
          <w:color w:val="000000"/>
          <w:szCs w:val="24"/>
          <w:lang w:eastAsia="lv-LV"/>
        </w:rPr>
        <w:t xml:space="preserve"> dabasgāzes piegādes nosacījumu par tiesisku. </w:t>
      </w:r>
      <w:r w:rsidR="00EE072A" w:rsidRPr="002C5DD1">
        <w:rPr>
          <w:rFonts w:eastAsia="Times New Roman" w:cs="Times New Roman"/>
          <w:color w:val="000000"/>
          <w:szCs w:val="24"/>
          <w:lang w:eastAsia="lv-LV"/>
        </w:rPr>
        <w:t>Pieteicēja</w:t>
      </w:r>
      <w:r w:rsidR="00B52BAE" w:rsidRPr="002C5DD1">
        <w:rPr>
          <w:rFonts w:eastAsia="Times New Roman" w:cs="Times New Roman"/>
          <w:color w:val="000000"/>
          <w:szCs w:val="24"/>
          <w:lang w:eastAsia="lv-LV"/>
        </w:rPr>
        <w:t xml:space="preserve"> atsaukusies uz to, ka no valsts pārvaldes vienotības principa izriet tas, ka iestādēm ir saistošs pienākums ņemt vērā citas valsts pārvaldes iestādes dotos solījumus, it īpaši </w:t>
      </w:r>
      <w:r w:rsidR="00EE072A" w:rsidRPr="002C5DD1">
        <w:rPr>
          <w:rFonts w:eastAsia="Times New Roman" w:cs="Times New Roman"/>
          <w:color w:val="000000"/>
          <w:szCs w:val="24"/>
          <w:lang w:eastAsia="lv-LV"/>
        </w:rPr>
        <w:t>Konkurences p</w:t>
      </w:r>
      <w:r w:rsidR="00B52BAE" w:rsidRPr="002C5DD1">
        <w:rPr>
          <w:rFonts w:eastAsia="Times New Roman" w:cs="Times New Roman"/>
          <w:color w:val="000000"/>
          <w:szCs w:val="24"/>
          <w:lang w:eastAsia="lv-LV"/>
        </w:rPr>
        <w:t>adomei, kuras piemērotās sankcijas ir pielīdzināmas kriminālatbildībai.</w:t>
      </w:r>
    </w:p>
    <w:p w14:paraId="7B6DEBB3" w14:textId="77777777" w:rsidR="00B52BAE" w:rsidRPr="002C5DD1" w:rsidRDefault="00EE072A" w:rsidP="002C5DD1">
      <w:pPr>
        <w:tabs>
          <w:tab w:val="num" w:pos="0"/>
        </w:tabs>
        <w:spacing w:after="0"/>
        <w:ind w:firstLine="720"/>
        <w:jc w:val="both"/>
        <w:rPr>
          <w:rFonts w:eastAsia="Times New Roman" w:cs="Times New Roman"/>
          <w:color w:val="000000"/>
          <w:szCs w:val="24"/>
          <w:lang w:eastAsia="lv-LV"/>
        </w:rPr>
      </w:pPr>
      <w:r w:rsidRPr="002C5DD1">
        <w:rPr>
          <w:rFonts w:eastAsia="Times New Roman" w:cs="Times New Roman"/>
          <w:color w:val="000000"/>
          <w:szCs w:val="24"/>
          <w:lang w:eastAsia="lv-LV"/>
        </w:rPr>
        <w:t>Konkurences p</w:t>
      </w:r>
      <w:r w:rsidR="00B52BAE" w:rsidRPr="002C5DD1">
        <w:rPr>
          <w:rFonts w:eastAsia="Times New Roman" w:cs="Times New Roman"/>
          <w:color w:val="000000"/>
          <w:szCs w:val="24"/>
          <w:lang w:eastAsia="lv-LV"/>
        </w:rPr>
        <w:t>adome lietu ir izskatījusi un izvērtējusi savas kompetences ietvaros</w:t>
      </w:r>
      <w:r w:rsidRPr="002C5DD1">
        <w:rPr>
          <w:rFonts w:eastAsia="Times New Roman" w:cs="Times New Roman"/>
          <w:color w:val="000000"/>
          <w:szCs w:val="24"/>
          <w:lang w:eastAsia="lv-LV"/>
        </w:rPr>
        <w:t>, un</w:t>
      </w:r>
      <w:r w:rsidR="00B52BAE" w:rsidRPr="002C5DD1">
        <w:rPr>
          <w:rFonts w:eastAsia="Times New Roman" w:cs="Times New Roman"/>
          <w:color w:val="000000"/>
          <w:szCs w:val="24"/>
          <w:lang w:eastAsia="lv-LV"/>
        </w:rPr>
        <w:t xml:space="preserve"> šajos jautājumos citu iestāžu viedoklis </w:t>
      </w:r>
      <w:r w:rsidRPr="002C5DD1">
        <w:rPr>
          <w:rFonts w:eastAsia="Times New Roman" w:cs="Times New Roman"/>
          <w:color w:val="000000"/>
          <w:szCs w:val="24"/>
          <w:lang w:eastAsia="lv-LV"/>
        </w:rPr>
        <w:t>Konkurences p</w:t>
      </w:r>
      <w:r w:rsidR="00B52BAE" w:rsidRPr="002C5DD1">
        <w:rPr>
          <w:rFonts w:eastAsia="Times New Roman" w:cs="Times New Roman"/>
          <w:color w:val="000000"/>
          <w:szCs w:val="24"/>
          <w:lang w:eastAsia="lv-LV"/>
        </w:rPr>
        <w:t>adomei nebija saistošs.</w:t>
      </w:r>
    </w:p>
    <w:p w14:paraId="42F837C6" w14:textId="77777777" w:rsidR="00B52BAE" w:rsidRPr="002C5DD1" w:rsidRDefault="00EE072A" w:rsidP="002C5DD1">
      <w:pPr>
        <w:numPr>
          <w:ilvl w:val="1"/>
          <w:numId w:val="1"/>
        </w:numPr>
        <w:tabs>
          <w:tab w:val="num" w:pos="0"/>
        </w:tabs>
        <w:spacing w:after="0"/>
        <w:ind w:firstLine="720"/>
        <w:jc w:val="both"/>
        <w:rPr>
          <w:rFonts w:eastAsia="Times New Roman" w:cs="Times New Roman"/>
          <w:szCs w:val="24"/>
          <w:lang w:eastAsia="lv-LV"/>
        </w:rPr>
      </w:pPr>
      <w:r w:rsidRPr="002C5DD1">
        <w:rPr>
          <w:rFonts w:eastAsia="Times New Roman" w:cs="Times New Roman"/>
          <w:color w:val="000000"/>
          <w:szCs w:val="24"/>
          <w:lang w:eastAsia="lv-LV"/>
        </w:rPr>
        <w:t>Pieteicēja</w:t>
      </w:r>
      <w:r w:rsidR="00B52BAE" w:rsidRPr="002C5DD1">
        <w:rPr>
          <w:rFonts w:eastAsia="Times New Roman" w:cs="Times New Roman"/>
          <w:color w:val="000000"/>
          <w:szCs w:val="24"/>
          <w:lang w:eastAsia="lv-LV"/>
        </w:rPr>
        <w:t xml:space="preserve"> atsaukusies uz Eiropas Savienības konkurences tiesību atziņām, ka iestādei ir jāierobežo tās pilnvaras tādā veidā, lai nebūtu iespējama tiesību normu adresātam „pārsteidzošu” lēmumu pieņemšana, tostarp nosakot sankcijas situācijā, kad tiesību adresāts to objektīvi nevarēja paredzēt; pat ja konkurenci uzraugošā iestāde konstatē iespējamu konkurences tiesību aizskārumu, kas iepriekš uzskatīts par tiesisku darbību, gadījumos, kad privātpersonai ir pastāvējusi tiesiskā paļāvība, izvērtējamā komersanta darbība ir nevis sodāma, bet gan atzīstama par tiesisku visā laika posmā.</w:t>
      </w:r>
    </w:p>
    <w:p w14:paraId="4780899C" w14:textId="77777777" w:rsidR="00B52BAE" w:rsidRPr="002C5DD1" w:rsidRDefault="00EE072A" w:rsidP="002C5DD1">
      <w:pPr>
        <w:tabs>
          <w:tab w:val="num" w:pos="0"/>
        </w:tabs>
        <w:spacing w:after="0"/>
        <w:ind w:firstLine="720"/>
        <w:jc w:val="both"/>
        <w:rPr>
          <w:rFonts w:eastAsia="Times New Roman" w:cs="Times New Roman"/>
          <w:color w:val="000000"/>
          <w:szCs w:val="24"/>
          <w:lang w:eastAsia="lv-LV"/>
        </w:rPr>
      </w:pPr>
      <w:r w:rsidRPr="002C5DD1">
        <w:rPr>
          <w:rFonts w:eastAsia="Times New Roman" w:cs="Times New Roman"/>
          <w:color w:val="000000"/>
          <w:szCs w:val="24"/>
          <w:lang w:eastAsia="lv-LV"/>
        </w:rPr>
        <w:t>I</w:t>
      </w:r>
      <w:r w:rsidR="00B52BAE" w:rsidRPr="002C5DD1">
        <w:rPr>
          <w:rFonts w:eastAsia="Times New Roman" w:cs="Times New Roman"/>
          <w:color w:val="000000"/>
          <w:szCs w:val="24"/>
          <w:lang w:eastAsia="lv-LV"/>
        </w:rPr>
        <w:t xml:space="preserve">zskatāmajā gadījumā nav konstatējama </w:t>
      </w:r>
      <w:r w:rsidRPr="002C5DD1">
        <w:rPr>
          <w:rFonts w:eastAsia="Times New Roman" w:cs="Times New Roman"/>
          <w:color w:val="000000"/>
          <w:szCs w:val="24"/>
          <w:lang w:eastAsia="lv-LV"/>
        </w:rPr>
        <w:t>pieteicējas</w:t>
      </w:r>
      <w:r w:rsidR="00B52BAE" w:rsidRPr="002C5DD1">
        <w:rPr>
          <w:rFonts w:eastAsia="Times New Roman" w:cs="Times New Roman"/>
          <w:color w:val="000000"/>
          <w:szCs w:val="24"/>
          <w:lang w:eastAsia="lv-LV"/>
        </w:rPr>
        <w:t xml:space="preserve"> aizsargājama tiesiskā paļāvība. </w:t>
      </w:r>
      <w:r w:rsidRPr="002C5DD1">
        <w:rPr>
          <w:rFonts w:eastAsia="Times New Roman" w:cs="Times New Roman"/>
          <w:color w:val="000000"/>
          <w:szCs w:val="24"/>
          <w:lang w:eastAsia="lv-LV"/>
        </w:rPr>
        <w:t>Pieteicējai</w:t>
      </w:r>
      <w:r w:rsidR="00B52BAE" w:rsidRPr="002C5DD1">
        <w:rPr>
          <w:rFonts w:eastAsia="Times New Roman" w:cs="Times New Roman"/>
          <w:color w:val="000000"/>
          <w:szCs w:val="24"/>
          <w:lang w:eastAsia="lv-LV"/>
        </w:rPr>
        <w:t xml:space="preserve">, atrodoties dominējošā stāvoklī konkrētajā tirgū, piemērotā prakse parādu atgūšanā ir pretēja Latvijas tiesiskajam regulējumam, līdz ar to </w:t>
      </w:r>
      <w:r w:rsidRPr="002C5DD1">
        <w:rPr>
          <w:rFonts w:eastAsia="Times New Roman" w:cs="Times New Roman"/>
          <w:color w:val="000000"/>
          <w:szCs w:val="24"/>
          <w:lang w:eastAsia="lv-LV"/>
        </w:rPr>
        <w:t>pieteicējai</w:t>
      </w:r>
      <w:r w:rsidR="00B52BAE" w:rsidRPr="002C5DD1">
        <w:rPr>
          <w:rFonts w:eastAsia="Times New Roman" w:cs="Times New Roman"/>
          <w:color w:val="000000"/>
          <w:szCs w:val="24"/>
          <w:lang w:eastAsia="lv-LV"/>
        </w:rPr>
        <w:t xml:space="preserve"> nebija no tiesību normām izrietoša vai citādā veidā attaisnojama pamata paļauties, ka par prettiesisku darbību tai neiestāsies tiesiskās sekas. Līdz ar to </w:t>
      </w:r>
      <w:r w:rsidRPr="002C5DD1">
        <w:rPr>
          <w:rFonts w:eastAsia="Times New Roman" w:cs="Times New Roman"/>
          <w:color w:val="000000"/>
          <w:szCs w:val="24"/>
          <w:lang w:eastAsia="lv-LV"/>
        </w:rPr>
        <w:t>l</w:t>
      </w:r>
      <w:r w:rsidR="00B52BAE" w:rsidRPr="002C5DD1">
        <w:rPr>
          <w:rFonts w:eastAsia="Times New Roman" w:cs="Times New Roman"/>
          <w:color w:val="000000"/>
          <w:szCs w:val="24"/>
          <w:lang w:eastAsia="lv-LV"/>
        </w:rPr>
        <w:t xml:space="preserve">ēmuma pieņemšana nevar tikt atzīta par </w:t>
      </w:r>
      <w:r w:rsidRPr="002C5DD1">
        <w:rPr>
          <w:rFonts w:eastAsia="Times New Roman" w:cs="Times New Roman"/>
          <w:color w:val="000000"/>
          <w:szCs w:val="24"/>
          <w:lang w:eastAsia="lv-LV"/>
        </w:rPr>
        <w:t>pieteicēju</w:t>
      </w:r>
      <w:r w:rsidR="00B52BAE" w:rsidRPr="002C5DD1">
        <w:rPr>
          <w:rFonts w:eastAsia="Times New Roman" w:cs="Times New Roman"/>
          <w:color w:val="000000"/>
          <w:szCs w:val="24"/>
          <w:lang w:eastAsia="lv-LV"/>
        </w:rPr>
        <w:t xml:space="preserve"> „pārsteidzošu”.</w:t>
      </w:r>
    </w:p>
    <w:p w14:paraId="292C07FB" w14:textId="0AEE4B5C" w:rsidR="00B52BAE" w:rsidRPr="002C5DD1" w:rsidRDefault="00EE072A" w:rsidP="002C5DD1">
      <w:pPr>
        <w:tabs>
          <w:tab w:val="num" w:pos="0"/>
        </w:tabs>
        <w:spacing w:after="0"/>
        <w:ind w:firstLine="720"/>
        <w:jc w:val="both"/>
        <w:rPr>
          <w:rFonts w:eastAsia="Times New Roman" w:cs="Times New Roman"/>
          <w:color w:val="000000"/>
          <w:szCs w:val="24"/>
          <w:lang w:eastAsia="lv-LV"/>
        </w:rPr>
      </w:pPr>
      <w:r w:rsidRPr="002C5DD1">
        <w:rPr>
          <w:rFonts w:eastAsia="Times New Roman" w:cs="Times New Roman"/>
          <w:color w:val="000000"/>
          <w:szCs w:val="24"/>
          <w:lang w:eastAsia="lv-LV"/>
        </w:rPr>
        <w:t>A</w:t>
      </w:r>
      <w:r w:rsidR="00B52BAE" w:rsidRPr="002C5DD1">
        <w:rPr>
          <w:rFonts w:eastAsia="Times New Roman" w:cs="Times New Roman"/>
          <w:color w:val="000000"/>
          <w:szCs w:val="24"/>
          <w:lang w:eastAsia="lv-LV"/>
        </w:rPr>
        <w:t xml:space="preserve">pstāklim, ka </w:t>
      </w:r>
      <w:r w:rsidRPr="002C5DD1">
        <w:rPr>
          <w:rFonts w:eastAsia="Times New Roman" w:cs="Times New Roman"/>
          <w:color w:val="000000"/>
          <w:szCs w:val="24"/>
          <w:lang w:eastAsia="lv-LV"/>
        </w:rPr>
        <w:t>Konkurences p</w:t>
      </w:r>
      <w:r w:rsidR="00B52BAE" w:rsidRPr="002C5DD1">
        <w:rPr>
          <w:rFonts w:eastAsia="Times New Roman" w:cs="Times New Roman"/>
          <w:color w:val="000000"/>
          <w:szCs w:val="24"/>
          <w:lang w:eastAsia="lv-LV"/>
        </w:rPr>
        <w:t xml:space="preserve">adome patērētājiem ir sniegusi vairākas atbildes, neierosinot izpētes lietu, pat atsevišķos gadījumos norādot, ka </w:t>
      </w:r>
      <w:r w:rsidRPr="002C5DD1">
        <w:rPr>
          <w:rFonts w:eastAsia="Times New Roman" w:cs="Times New Roman"/>
          <w:color w:val="000000"/>
          <w:szCs w:val="24"/>
          <w:lang w:eastAsia="lv-LV"/>
        </w:rPr>
        <w:t>pieteicējas</w:t>
      </w:r>
      <w:r w:rsidR="00B52BAE" w:rsidRPr="002C5DD1">
        <w:rPr>
          <w:rFonts w:eastAsia="Times New Roman" w:cs="Times New Roman"/>
          <w:color w:val="000000"/>
          <w:szCs w:val="24"/>
          <w:lang w:eastAsia="lv-LV"/>
        </w:rPr>
        <w:t xml:space="preserve"> rīcība ir vērtējama kā tāda, kas vērsta uz savu tiesisko interešu aizsardzību un ka izvirzītajai prasībai par iepriekšējā parāda samaksu nav saskatāms mērķis, kas būtu vērsts uz </w:t>
      </w:r>
      <w:r w:rsidR="00B52BAE" w:rsidRPr="002C5DD1">
        <w:rPr>
          <w:rFonts w:eastAsia="Times New Roman" w:cs="Times New Roman"/>
          <w:color w:val="000000"/>
          <w:szCs w:val="24"/>
          <w:lang w:eastAsia="lv-LV"/>
        </w:rPr>
        <w:lastRenderedPageBreak/>
        <w:t xml:space="preserve">konkurences kavēšanu vai ierobežošanu </w:t>
      </w:r>
      <w:proofErr w:type="gramStart"/>
      <w:r w:rsidR="00B52BAE" w:rsidRPr="002C5DD1">
        <w:rPr>
          <w:rFonts w:eastAsia="Times New Roman" w:cs="Times New Roman"/>
          <w:color w:val="000000"/>
          <w:szCs w:val="24"/>
          <w:lang w:eastAsia="lv-LV"/>
        </w:rPr>
        <w:t>(</w:t>
      </w:r>
      <w:proofErr w:type="gramEnd"/>
      <w:r w:rsidR="00B52BAE" w:rsidRPr="002C5DD1">
        <w:rPr>
          <w:rFonts w:eastAsia="Times New Roman" w:cs="Times New Roman"/>
          <w:i/>
          <w:iCs/>
          <w:color w:val="000000"/>
          <w:szCs w:val="24"/>
          <w:lang w:eastAsia="lv-LV"/>
        </w:rPr>
        <w:t xml:space="preserve">sk., piemēram, </w:t>
      </w:r>
      <w:r w:rsidRPr="002C5DD1">
        <w:rPr>
          <w:rFonts w:eastAsia="Times New Roman" w:cs="Times New Roman"/>
          <w:i/>
          <w:iCs/>
          <w:color w:val="000000"/>
          <w:szCs w:val="24"/>
          <w:lang w:eastAsia="lv-LV"/>
        </w:rPr>
        <w:t>Konkurences p</w:t>
      </w:r>
      <w:r w:rsidR="00B52BAE" w:rsidRPr="002C5DD1">
        <w:rPr>
          <w:rFonts w:eastAsia="Times New Roman" w:cs="Times New Roman"/>
          <w:i/>
          <w:iCs/>
          <w:color w:val="000000"/>
          <w:szCs w:val="24"/>
          <w:lang w:eastAsia="lv-LV"/>
        </w:rPr>
        <w:t>adomes 2011.gada 10.februāra vēstuli fiziska</w:t>
      </w:r>
      <w:r w:rsidR="004C38EC" w:rsidRPr="002C5DD1">
        <w:rPr>
          <w:rFonts w:eastAsia="Times New Roman" w:cs="Times New Roman"/>
          <w:i/>
          <w:iCs/>
          <w:color w:val="000000"/>
          <w:szCs w:val="24"/>
          <w:lang w:eastAsia="lv-LV"/>
        </w:rPr>
        <w:t>ja</w:t>
      </w:r>
      <w:r w:rsidR="00B52BAE" w:rsidRPr="002C5DD1">
        <w:rPr>
          <w:rFonts w:eastAsia="Times New Roman" w:cs="Times New Roman"/>
          <w:i/>
          <w:iCs/>
          <w:color w:val="000000"/>
          <w:szCs w:val="24"/>
          <w:lang w:eastAsia="lv-LV"/>
        </w:rPr>
        <w:t>i personai Nr.377, lietas 1.sējuma 95.</w:t>
      </w:r>
      <w:r w:rsidR="004C38EC" w:rsidRPr="002C5DD1">
        <w:rPr>
          <w:rFonts w:eastAsia="Times New Roman" w:cs="Times New Roman"/>
          <w:i/>
          <w:iCs/>
          <w:color w:val="000000"/>
          <w:szCs w:val="24"/>
          <w:lang w:eastAsia="lv-LV"/>
        </w:rPr>
        <w:t>–</w:t>
      </w:r>
      <w:r w:rsidR="00B52BAE" w:rsidRPr="002C5DD1">
        <w:rPr>
          <w:rFonts w:eastAsia="Times New Roman" w:cs="Times New Roman"/>
          <w:i/>
          <w:iCs/>
          <w:color w:val="000000"/>
          <w:szCs w:val="24"/>
          <w:lang w:eastAsia="lv-LV"/>
        </w:rPr>
        <w:t>96.lapa</w:t>
      </w:r>
      <w:r w:rsidR="00B52BAE" w:rsidRPr="002C5DD1">
        <w:rPr>
          <w:rFonts w:eastAsia="Times New Roman" w:cs="Times New Roman"/>
          <w:color w:val="000000"/>
          <w:szCs w:val="24"/>
          <w:lang w:eastAsia="lv-LV"/>
        </w:rPr>
        <w:t xml:space="preserve">), izskatāmajā lietā nav izšķirošas nozīmes. </w:t>
      </w:r>
      <w:r w:rsidRPr="002C5DD1">
        <w:rPr>
          <w:rFonts w:eastAsia="Times New Roman" w:cs="Times New Roman"/>
          <w:color w:val="000000"/>
          <w:szCs w:val="24"/>
          <w:lang w:eastAsia="lv-LV"/>
        </w:rPr>
        <w:t>Konkurences p</w:t>
      </w:r>
      <w:r w:rsidR="00B52BAE" w:rsidRPr="002C5DD1">
        <w:rPr>
          <w:rFonts w:eastAsia="Times New Roman" w:cs="Times New Roman"/>
          <w:color w:val="000000"/>
          <w:szCs w:val="24"/>
          <w:lang w:eastAsia="lv-LV"/>
        </w:rPr>
        <w:t xml:space="preserve">adome ir pareizi norādījusi, ka tā katrā konkrētā gadījumā izvērtē, vai ir pietiekams pamats rosināt pārkāpuma lietu un vai tas ir atbilstošākais līdzeklis konkrētā strīda risināšanā. Kā redzams no </w:t>
      </w:r>
      <w:r w:rsidRPr="002C5DD1">
        <w:rPr>
          <w:rFonts w:eastAsia="Times New Roman" w:cs="Times New Roman"/>
          <w:color w:val="000000"/>
          <w:szCs w:val="24"/>
          <w:lang w:eastAsia="lv-LV"/>
        </w:rPr>
        <w:t>l</w:t>
      </w:r>
      <w:r w:rsidR="00B52BAE" w:rsidRPr="002C5DD1">
        <w:rPr>
          <w:rFonts w:eastAsia="Times New Roman" w:cs="Times New Roman"/>
          <w:color w:val="000000"/>
          <w:szCs w:val="24"/>
          <w:lang w:eastAsia="lv-LV"/>
        </w:rPr>
        <w:t>ēmuma pamatojuma, n</w:t>
      </w:r>
      <w:r w:rsidRPr="002C5DD1">
        <w:rPr>
          <w:rFonts w:eastAsia="Times New Roman" w:cs="Times New Roman"/>
          <w:color w:val="000000"/>
          <w:szCs w:val="24"/>
          <w:lang w:eastAsia="lv-LV"/>
        </w:rPr>
        <w:t>e visās aplūkotajās situācijās Konkurences p</w:t>
      </w:r>
      <w:r w:rsidR="00B52BAE" w:rsidRPr="002C5DD1">
        <w:rPr>
          <w:rFonts w:eastAsia="Times New Roman" w:cs="Times New Roman"/>
          <w:color w:val="000000"/>
          <w:szCs w:val="24"/>
          <w:lang w:eastAsia="lv-LV"/>
        </w:rPr>
        <w:t xml:space="preserve">adome </w:t>
      </w:r>
      <w:r w:rsidRPr="002C5DD1">
        <w:rPr>
          <w:rFonts w:eastAsia="Times New Roman" w:cs="Times New Roman"/>
          <w:color w:val="000000"/>
          <w:szCs w:val="24"/>
          <w:lang w:eastAsia="lv-LV"/>
        </w:rPr>
        <w:t>l</w:t>
      </w:r>
      <w:r w:rsidR="00B52BAE" w:rsidRPr="002C5DD1">
        <w:rPr>
          <w:rFonts w:eastAsia="Times New Roman" w:cs="Times New Roman"/>
          <w:color w:val="000000"/>
          <w:szCs w:val="24"/>
          <w:lang w:eastAsia="lv-LV"/>
        </w:rPr>
        <w:t xml:space="preserve">ēmumā ir atzinusi Konkurences likuma 13.panta pirmajā daļā noteiktā aizlieguma pārkāpumu </w:t>
      </w:r>
      <w:r w:rsidRPr="002C5DD1">
        <w:rPr>
          <w:rFonts w:eastAsia="Times New Roman" w:cs="Times New Roman"/>
          <w:color w:val="000000"/>
          <w:szCs w:val="24"/>
          <w:lang w:eastAsia="lv-LV"/>
        </w:rPr>
        <w:t>pieteicējas</w:t>
      </w:r>
      <w:r w:rsidR="00B52BAE" w:rsidRPr="002C5DD1">
        <w:rPr>
          <w:rFonts w:eastAsia="Times New Roman" w:cs="Times New Roman"/>
          <w:color w:val="000000"/>
          <w:szCs w:val="24"/>
          <w:lang w:eastAsia="lv-LV"/>
        </w:rPr>
        <w:t xml:space="preserve"> darbībās attiecībā pret jaunajiem lietotājiem. Turklāt, ja ir tikai atsevišķi strīda gadījumi </w:t>
      </w:r>
      <w:r w:rsidRPr="002C5DD1">
        <w:rPr>
          <w:rFonts w:eastAsia="Times New Roman" w:cs="Times New Roman"/>
          <w:color w:val="000000"/>
          <w:szCs w:val="24"/>
          <w:lang w:eastAsia="lv-LV"/>
        </w:rPr>
        <w:t>pieteicējas</w:t>
      </w:r>
      <w:r w:rsidR="00B52BAE" w:rsidRPr="002C5DD1">
        <w:rPr>
          <w:rFonts w:eastAsia="Times New Roman" w:cs="Times New Roman"/>
          <w:color w:val="000000"/>
          <w:szCs w:val="24"/>
          <w:lang w:eastAsia="lv-LV"/>
        </w:rPr>
        <w:t xml:space="preserve"> un lietotāja starpā, tad </w:t>
      </w:r>
      <w:r w:rsidRPr="002C5DD1">
        <w:rPr>
          <w:rFonts w:eastAsia="Times New Roman" w:cs="Times New Roman"/>
          <w:color w:val="000000"/>
          <w:szCs w:val="24"/>
          <w:lang w:eastAsia="lv-LV"/>
        </w:rPr>
        <w:t>Konkurences p</w:t>
      </w:r>
      <w:r w:rsidR="00B52BAE" w:rsidRPr="002C5DD1">
        <w:rPr>
          <w:rFonts w:eastAsia="Times New Roman" w:cs="Times New Roman"/>
          <w:color w:val="000000"/>
          <w:szCs w:val="24"/>
          <w:lang w:eastAsia="lv-LV"/>
        </w:rPr>
        <w:t>adome var apsvērt, vai šādu atsevišķu strīdu lietderīgāk nav atrisināt, piemēram, strīdā iesaistītajām personām savstarpēji vienojoties.</w:t>
      </w:r>
    </w:p>
    <w:p w14:paraId="193AE7A7" w14:textId="77777777" w:rsidR="00B52BAE" w:rsidRPr="002C5DD1" w:rsidRDefault="00EE072A" w:rsidP="002C5DD1">
      <w:pPr>
        <w:numPr>
          <w:ilvl w:val="1"/>
          <w:numId w:val="1"/>
        </w:numPr>
        <w:tabs>
          <w:tab w:val="num" w:pos="0"/>
        </w:tabs>
        <w:spacing w:after="0"/>
        <w:ind w:firstLine="720"/>
        <w:jc w:val="both"/>
        <w:rPr>
          <w:rFonts w:eastAsia="Times New Roman" w:cs="Times New Roman"/>
          <w:szCs w:val="24"/>
          <w:lang w:eastAsia="lv-LV"/>
        </w:rPr>
      </w:pPr>
      <w:r w:rsidRPr="002C5DD1">
        <w:rPr>
          <w:rFonts w:eastAsia="Times New Roman" w:cs="Times New Roman"/>
          <w:szCs w:val="24"/>
          <w:lang w:eastAsia="lv-LV"/>
        </w:rPr>
        <w:t>L</w:t>
      </w:r>
      <w:r w:rsidR="00B52BAE" w:rsidRPr="002C5DD1">
        <w:rPr>
          <w:rFonts w:eastAsia="Times New Roman" w:cs="Times New Roman"/>
          <w:color w:val="000000"/>
          <w:szCs w:val="24"/>
          <w:lang w:eastAsia="lv-LV"/>
        </w:rPr>
        <w:t xml:space="preserve">ietā </w:t>
      </w:r>
      <w:r w:rsidRPr="002C5DD1">
        <w:rPr>
          <w:rFonts w:eastAsia="Times New Roman" w:cs="Times New Roman"/>
          <w:color w:val="000000"/>
          <w:szCs w:val="24"/>
          <w:lang w:eastAsia="lv-LV"/>
        </w:rPr>
        <w:t xml:space="preserve">nav pieļauta </w:t>
      </w:r>
      <w:r w:rsidR="00B52BAE" w:rsidRPr="002C5DD1">
        <w:rPr>
          <w:rFonts w:eastAsia="Times New Roman" w:cs="Times New Roman"/>
          <w:color w:val="000000"/>
          <w:szCs w:val="24"/>
          <w:lang w:eastAsia="lv-LV"/>
        </w:rPr>
        <w:t xml:space="preserve">dubultā apsūdzēšana, </w:t>
      </w:r>
      <w:r w:rsidR="00C939A1" w:rsidRPr="002C5DD1">
        <w:rPr>
          <w:rFonts w:eastAsia="Times New Roman" w:cs="Times New Roman"/>
          <w:color w:val="000000"/>
          <w:szCs w:val="24"/>
          <w:lang w:eastAsia="lv-LV"/>
        </w:rPr>
        <w:t>t.i.,</w:t>
      </w:r>
      <w:r w:rsidR="00B52BAE" w:rsidRPr="002C5DD1">
        <w:rPr>
          <w:rFonts w:eastAsia="Times New Roman" w:cs="Times New Roman"/>
          <w:color w:val="000000"/>
          <w:szCs w:val="24"/>
          <w:lang w:eastAsia="lv-LV"/>
        </w:rPr>
        <w:t xml:space="preserve"> veik</w:t>
      </w:r>
      <w:r w:rsidRPr="002C5DD1">
        <w:rPr>
          <w:rFonts w:eastAsia="Times New Roman" w:cs="Times New Roman"/>
          <w:color w:val="000000"/>
          <w:szCs w:val="24"/>
          <w:lang w:eastAsia="lv-LV"/>
        </w:rPr>
        <w:t xml:space="preserve">ta lietas atkārtota izmeklēšana, jo </w:t>
      </w:r>
      <w:r w:rsidRPr="002C5DD1">
        <w:rPr>
          <w:rFonts w:eastAsia="Times New Roman" w:cs="Times New Roman"/>
          <w:szCs w:val="24"/>
          <w:lang w:eastAsia="lv-LV"/>
        </w:rPr>
        <w:t xml:space="preserve">Konkurences padomei un citām iestādēm ir atšķirīga </w:t>
      </w:r>
      <w:r w:rsidR="00B52BAE" w:rsidRPr="002C5DD1">
        <w:rPr>
          <w:rFonts w:eastAsia="Times New Roman" w:cs="Times New Roman"/>
          <w:color w:val="000000"/>
          <w:szCs w:val="24"/>
          <w:lang w:eastAsia="lv-LV"/>
        </w:rPr>
        <w:t>kompetenc</w:t>
      </w:r>
      <w:r w:rsidRPr="002C5DD1">
        <w:rPr>
          <w:rFonts w:eastAsia="Times New Roman" w:cs="Times New Roman"/>
          <w:color w:val="000000"/>
          <w:szCs w:val="24"/>
          <w:lang w:eastAsia="lv-LV"/>
        </w:rPr>
        <w:t>e</w:t>
      </w:r>
      <w:r w:rsidR="00B52BAE" w:rsidRPr="002C5DD1">
        <w:rPr>
          <w:rFonts w:eastAsia="Times New Roman" w:cs="Times New Roman"/>
          <w:color w:val="000000"/>
          <w:szCs w:val="24"/>
          <w:lang w:eastAsia="lv-LV"/>
        </w:rPr>
        <w:t>.</w:t>
      </w:r>
    </w:p>
    <w:p w14:paraId="03D59F61" w14:textId="6D47AB24" w:rsidR="00134FE2" w:rsidRPr="002C5DD1" w:rsidRDefault="004C38EC" w:rsidP="002C5DD1">
      <w:pPr>
        <w:numPr>
          <w:ilvl w:val="1"/>
          <w:numId w:val="1"/>
        </w:numPr>
        <w:tabs>
          <w:tab w:val="num" w:pos="0"/>
        </w:tabs>
        <w:spacing w:after="0"/>
        <w:ind w:firstLine="720"/>
        <w:jc w:val="both"/>
        <w:rPr>
          <w:rFonts w:eastAsia="Times New Roman" w:cs="Times New Roman"/>
          <w:szCs w:val="24"/>
          <w:lang w:eastAsia="lv-LV"/>
        </w:rPr>
      </w:pPr>
      <w:r w:rsidRPr="002C5DD1">
        <w:rPr>
          <w:rFonts w:eastAsia="Times New Roman" w:cs="Times New Roman"/>
          <w:color w:val="000000"/>
          <w:szCs w:val="24"/>
          <w:lang w:eastAsia="lv-LV"/>
        </w:rPr>
        <w:t xml:space="preserve"> </w:t>
      </w:r>
      <w:r w:rsidR="00134FE2" w:rsidRPr="002C5DD1">
        <w:rPr>
          <w:rFonts w:eastAsia="Times New Roman" w:cs="Times New Roman"/>
          <w:color w:val="000000"/>
          <w:szCs w:val="24"/>
          <w:lang w:eastAsia="lv-LV"/>
        </w:rPr>
        <w:t xml:space="preserve">Pieteicēja tikusi pienācīgi uzklausīta pirms lēmuma </w:t>
      </w:r>
      <w:r w:rsidR="004A7BFD" w:rsidRPr="002C5DD1">
        <w:rPr>
          <w:rFonts w:eastAsia="Times New Roman" w:cs="Times New Roman"/>
          <w:color w:val="000000"/>
          <w:szCs w:val="24"/>
          <w:lang w:eastAsia="lv-LV"/>
        </w:rPr>
        <w:t>pieņemšanas</w:t>
      </w:r>
      <w:r w:rsidR="00134FE2" w:rsidRPr="002C5DD1">
        <w:rPr>
          <w:rFonts w:eastAsia="Times New Roman" w:cs="Times New Roman"/>
          <w:color w:val="000000"/>
          <w:szCs w:val="24"/>
          <w:lang w:eastAsia="lv-LV"/>
        </w:rPr>
        <w:t>.</w:t>
      </w:r>
      <w:r w:rsidR="00134FE2" w:rsidRPr="002C5DD1">
        <w:rPr>
          <w:rFonts w:eastAsia="Times New Roman" w:cs="Times New Roman"/>
          <w:szCs w:val="24"/>
          <w:lang w:eastAsia="lv-LV"/>
        </w:rPr>
        <w:t xml:space="preserve"> </w:t>
      </w:r>
      <w:r w:rsidR="00134FE2" w:rsidRPr="002C5DD1">
        <w:rPr>
          <w:rFonts w:eastAsia="Times New Roman" w:cs="Times New Roman"/>
          <w:color w:val="000000"/>
          <w:szCs w:val="24"/>
          <w:lang w:eastAsia="lv-LV"/>
        </w:rPr>
        <w:t xml:space="preserve">Pieteicējas </w:t>
      </w:r>
      <w:r w:rsidR="00B52BAE" w:rsidRPr="002C5DD1">
        <w:rPr>
          <w:rFonts w:eastAsia="Times New Roman" w:cs="Times New Roman"/>
          <w:color w:val="000000"/>
          <w:szCs w:val="24"/>
          <w:lang w:eastAsia="lv-LV"/>
        </w:rPr>
        <w:t xml:space="preserve">iebildumu papildu nenoformēšana kādā noteiktā veidā vispārīgi neietekmē </w:t>
      </w:r>
      <w:r w:rsidR="00134FE2" w:rsidRPr="002C5DD1">
        <w:rPr>
          <w:rFonts w:eastAsia="Times New Roman" w:cs="Times New Roman"/>
          <w:color w:val="000000"/>
          <w:szCs w:val="24"/>
          <w:lang w:eastAsia="lv-LV"/>
        </w:rPr>
        <w:t>l</w:t>
      </w:r>
      <w:r w:rsidR="00B52BAE" w:rsidRPr="002C5DD1">
        <w:rPr>
          <w:rFonts w:eastAsia="Times New Roman" w:cs="Times New Roman"/>
          <w:color w:val="000000"/>
          <w:szCs w:val="24"/>
          <w:lang w:eastAsia="lv-LV"/>
        </w:rPr>
        <w:t>ēmuma tiesiskumu kopumā.</w:t>
      </w:r>
      <w:r w:rsidR="00134FE2" w:rsidRPr="002C5DD1">
        <w:rPr>
          <w:rFonts w:eastAsia="Times New Roman" w:cs="Times New Roman"/>
          <w:szCs w:val="24"/>
          <w:lang w:eastAsia="lv-LV"/>
        </w:rPr>
        <w:t xml:space="preserve"> </w:t>
      </w:r>
      <w:r w:rsidR="00134FE2" w:rsidRPr="002C5DD1">
        <w:rPr>
          <w:rFonts w:eastAsia="Times New Roman" w:cs="Times New Roman"/>
          <w:color w:val="000000"/>
          <w:szCs w:val="24"/>
          <w:lang w:eastAsia="lv-LV"/>
        </w:rPr>
        <w:t>T</w:t>
      </w:r>
      <w:r w:rsidR="00B52BAE" w:rsidRPr="002C5DD1">
        <w:rPr>
          <w:rFonts w:eastAsia="Times New Roman" w:cs="Times New Roman"/>
          <w:color w:val="000000"/>
          <w:szCs w:val="24"/>
          <w:lang w:eastAsia="lv-LV"/>
        </w:rPr>
        <w:t xml:space="preserve">as, ka </w:t>
      </w:r>
      <w:r w:rsidR="00134FE2" w:rsidRPr="002C5DD1">
        <w:rPr>
          <w:rFonts w:eastAsia="Times New Roman" w:cs="Times New Roman"/>
          <w:color w:val="000000"/>
          <w:szCs w:val="24"/>
          <w:lang w:eastAsia="lv-LV"/>
        </w:rPr>
        <w:t>Konkurences p</w:t>
      </w:r>
      <w:r w:rsidR="00B52BAE" w:rsidRPr="002C5DD1">
        <w:rPr>
          <w:rFonts w:eastAsia="Times New Roman" w:cs="Times New Roman"/>
          <w:color w:val="000000"/>
          <w:szCs w:val="24"/>
          <w:lang w:eastAsia="lv-LV"/>
        </w:rPr>
        <w:t xml:space="preserve">adome pirms </w:t>
      </w:r>
      <w:r w:rsidR="00134FE2" w:rsidRPr="002C5DD1">
        <w:rPr>
          <w:rFonts w:eastAsia="Times New Roman" w:cs="Times New Roman"/>
          <w:color w:val="000000"/>
          <w:szCs w:val="24"/>
          <w:lang w:eastAsia="lv-LV"/>
        </w:rPr>
        <w:t>l</w:t>
      </w:r>
      <w:r w:rsidR="00B52BAE" w:rsidRPr="002C5DD1">
        <w:rPr>
          <w:rFonts w:eastAsia="Times New Roman" w:cs="Times New Roman"/>
          <w:color w:val="000000"/>
          <w:szCs w:val="24"/>
          <w:lang w:eastAsia="lv-LV"/>
        </w:rPr>
        <w:t xml:space="preserve">ēmuma pieņemšanas nebija norādījusi uz visām aplūkotajām situācijām, neietekmē </w:t>
      </w:r>
      <w:r w:rsidR="00134FE2" w:rsidRPr="002C5DD1">
        <w:rPr>
          <w:rFonts w:eastAsia="Times New Roman" w:cs="Times New Roman"/>
          <w:color w:val="000000"/>
          <w:szCs w:val="24"/>
          <w:lang w:eastAsia="lv-LV"/>
        </w:rPr>
        <w:t>l</w:t>
      </w:r>
      <w:r w:rsidR="00B52BAE" w:rsidRPr="002C5DD1">
        <w:rPr>
          <w:rFonts w:eastAsia="Times New Roman" w:cs="Times New Roman"/>
          <w:color w:val="000000"/>
          <w:szCs w:val="24"/>
          <w:lang w:eastAsia="lv-LV"/>
        </w:rPr>
        <w:t xml:space="preserve">ēmuma saturu. Lēmumā citstarp pamatoti tika norādīts, ka </w:t>
      </w:r>
      <w:r w:rsidR="00134FE2" w:rsidRPr="002C5DD1">
        <w:rPr>
          <w:rFonts w:eastAsia="Times New Roman" w:cs="Times New Roman"/>
          <w:color w:val="000000"/>
          <w:szCs w:val="24"/>
          <w:lang w:eastAsia="lv-LV"/>
        </w:rPr>
        <w:t>Konkurences p</w:t>
      </w:r>
      <w:r w:rsidR="00B52BAE" w:rsidRPr="002C5DD1">
        <w:rPr>
          <w:rFonts w:eastAsia="Times New Roman" w:cs="Times New Roman"/>
          <w:color w:val="000000"/>
          <w:szCs w:val="24"/>
          <w:lang w:eastAsia="lv-LV"/>
        </w:rPr>
        <w:t xml:space="preserve">adome nevar izvērtēt un nav izvērtējusi visas iespējamās situācijas un </w:t>
      </w:r>
      <w:r w:rsidR="00134FE2" w:rsidRPr="002C5DD1">
        <w:rPr>
          <w:rFonts w:eastAsia="Times New Roman" w:cs="Times New Roman"/>
          <w:color w:val="000000"/>
          <w:szCs w:val="24"/>
          <w:lang w:eastAsia="lv-LV"/>
        </w:rPr>
        <w:t>pieteicējai</w:t>
      </w:r>
      <w:r w:rsidR="00B52BAE" w:rsidRPr="002C5DD1">
        <w:rPr>
          <w:rFonts w:eastAsia="Times New Roman" w:cs="Times New Roman"/>
          <w:color w:val="000000"/>
          <w:szCs w:val="24"/>
          <w:lang w:eastAsia="lv-LV"/>
        </w:rPr>
        <w:t xml:space="preserve"> pašai pirms katra piegādes līguma apspriešanas ar lietotāju ir jānovērtē faktiskie un tiesiskie apstākļi.</w:t>
      </w:r>
    </w:p>
    <w:p w14:paraId="354FF813" w14:textId="717D7465" w:rsidR="00134FE2" w:rsidRPr="002C5DD1" w:rsidRDefault="004C38EC" w:rsidP="002C5DD1">
      <w:pPr>
        <w:numPr>
          <w:ilvl w:val="1"/>
          <w:numId w:val="1"/>
        </w:numPr>
        <w:tabs>
          <w:tab w:val="num" w:pos="0"/>
        </w:tabs>
        <w:spacing w:after="0"/>
        <w:ind w:firstLine="720"/>
        <w:jc w:val="both"/>
        <w:rPr>
          <w:rFonts w:eastAsia="Times New Roman" w:cs="Times New Roman"/>
          <w:szCs w:val="24"/>
          <w:lang w:eastAsia="lv-LV"/>
        </w:rPr>
      </w:pPr>
      <w:r w:rsidRPr="002C5DD1">
        <w:rPr>
          <w:rFonts w:eastAsia="Times New Roman" w:cs="Times New Roman"/>
          <w:color w:val="000000"/>
          <w:szCs w:val="24"/>
          <w:lang w:eastAsia="lv-LV"/>
        </w:rPr>
        <w:t xml:space="preserve"> </w:t>
      </w:r>
      <w:r w:rsidR="00B52BAE" w:rsidRPr="002C5DD1">
        <w:rPr>
          <w:rFonts w:eastAsia="Times New Roman" w:cs="Times New Roman"/>
          <w:color w:val="000000"/>
          <w:szCs w:val="24"/>
          <w:lang w:eastAsia="lv-LV"/>
        </w:rPr>
        <w:t xml:space="preserve">Lēmuma pieņemšanā piedalījās amatpersona, par kuras objektivitāti </w:t>
      </w:r>
      <w:r w:rsidR="00134FE2" w:rsidRPr="002C5DD1">
        <w:rPr>
          <w:rFonts w:eastAsia="Times New Roman" w:cs="Times New Roman"/>
          <w:color w:val="000000"/>
          <w:szCs w:val="24"/>
          <w:lang w:eastAsia="lv-LV"/>
        </w:rPr>
        <w:t>ne</w:t>
      </w:r>
      <w:r w:rsidR="00B52BAE" w:rsidRPr="002C5DD1">
        <w:rPr>
          <w:rFonts w:eastAsia="Times New Roman" w:cs="Times New Roman"/>
          <w:color w:val="000000"/>
          <w:szCs w:val="24"/>
          <w:lang w:eastAsia="lv-LV"/>
        </w:rPr>
        <w:t>pastāv pamatotas šaubas.</w:t>
      </w:r>
      <w:r w:rsidR="00134FE2" w:rsidRPr="002C5DD1">
        <w:rPr>
          <w:rFonts w:eastAsia="Times New Roman" w:cs="Times New Roman"/>
          <w:szCs w:val="24"/>
          <w:lang w:eastAsia="lv-LV"/>
        </w:rPr>
        <w:t xml:space="preserve"> </w:t>
      </w:r>
      <w:r w:rsidR="00134FE2" w:rsidRPr="002C5DD1">
        <w:rPr>
          <w:rFonts w:eastAsia="Times New Roman" w:cs="Times New Roman"/>
          <w:color w:val="000000"/>
          <w:szCs w:val="24"/>
          <w:lang w:eastAsia="lv-LV"/>
        </w:rPr>
        <w:t>Konkurences p</w:t>
      </w:r>
      <w:r w:rsidR="00B52BAE" w:rsidRPr="002C5DD1">
        <w:rPr>
          <w:rFonts w:eastAsia="Times New Roman" w:cs="Times New Roman"/>
          <w:color w:val="000000"/>
          <w:szCs w:val="24"/>
          <w:lang w:eastAsia="lv-LV"/>
        </w:rPr>
        <w:t>adomes priekšsēdētājai sniedzot sabiedrībai ziņas par iestādes lietvedībā esošu lietu, ciktāl sniegtās ziņas neietver ierobežotas pieejamības informāciju, iekļaujas labas pārvaldības principa ietvaros. Tas, p</w:t>
      </w:r>
      <w:r w:rsidR="004A7BFD" w:rsidRPr="002C5DD1">
        <w:rPr>
          <w:rFonts w:eastAsia="Times New Roman" w:cs="Times New Roman"/>
          <w:color w:val="000000"/>
          <w:szCs w:val="24"/>
          <w:lang w:eastAsia="lv-LV"/>
        </w:rPr>
        <w:t>a</w:t>
      </w:r>
      <w:r w:rsidR="00B52BAE" w:rsidRPr="002C5DD1">
        <w:rPr>
          <w:rFonts w:eastAsia="Times New Roman" w:cs="Times New Roman"/>
          <w:color w:val="000000"/>
          <w:szCs w:val="24"/>
          <w:lang w:eastAsia="lv-LV"/>
        </w:rPr>
        <w:t xml:space="preserve">r kādu pārkāpumu lieta ir ierosināta, nav ierobežotas pieejamības informācija. </w:t>
      </w:r>
      <w:r w:rsidR="00134FE2" w:rsidRPr="002C5DD1">
        <w:rPr>
          <w:rFonts w:eastAsia="Times New Roman" w:cs="Times New Roman"/>
          <w:color w:val="000000"/>
          <w:szCs w:val="24"/>
          <w:lang w:eastAsia="lv-LV"/>
        </w:rPr>
        <w:t>Pieteicēja</w:t>
      </w:r>
      <w:r w:rsidR="00B52BAE" w:rsidRPr="002C5DD1">
        <w:rPr>
          <w:rFonts w:eastAsia="Times New Roman" w:cs="Times New Roman"/>
          <w:color w:val="000000"/>
          <w:szCs w:val="24"/>
          <w:lang w:eastAsia="lv-LV"/>
        </w:rPr>
        <w:t xml:space="preserve"> nav objektīvi pamatojusi, ka </w:t>
      </w:r>
      <w:r w:rsidR="00134FE2" w:rsidRPr="002C5DD1">
        <w:rPr>
          <w:rFonts w:eastAsia="Times New Roman" w:cs="Times New Roman"/>
          <w:color w:val="000000"/>
          <w:szCs w:val="24"/>
          <w:lang w:eastAsia="lv-LV"/>
        </w:rPr>
        <w:t>Konkurences p</w:t>
      </w:r>
      <w:r w:rsidR="00B52BAE" w:rsidRPr="002C5DD1">
        <w:rPr>
          <w:rFonts w:eastAsia="Times New Roman" w:cs="Times New Roman"/>
          <w:color w:val="000000"/>
          <w:szCs w:val="24"/>
          <w:lang w:eastAsia="lv-LV"/>
        </w:rPr>
        <w:t xml:space="preserve">adomes amatpersona ir publiski prezumējusi </w:t>
      </w:r>
      <w:r w:rsidR="00134FE2" w:rsidRPr="002C5DD1">
        <w:rPr>
          <w:rFonts w:eastAsia="Times New Roman" w:cs="Times New Roman"/>
          <w:color w:val="000000"/>
          <w:szCs w:val="24"/>
          <w:lang w:eastAsia="lv-LV"/>
        </w:rPr>
        <w:t>pieteicējas</w:t>
      </w:r>
      <w:r w:rsidR="00B52BAE" w:rsidRPr="002C5DD1">
        <w:rPr>
          <w:rFonts w:eastAsia="Times New Roman" w:cs="Times New Roman"/>
          <w:color w:val="000000"/>
          <w:szCs w:val="24"/>
          <w:lang w:eastAsia="lv-LV"/>
        </w:rPr>
        <w:t xml:space="preserve"> vainu pirms </w:t>
      </w:r>
      <w:r w:rsidR="00134FE2" w:rsidRPr="002C5DD1">
        <w:rPr>
          <w:rFonts w:eastAsia="Times New Roman" w:cs="Times New Roman"/>
          <w:color w:val="000000"/>
          <w:szCs w:val="24"/>
          <w:lang w:eastAsia="lv-LV"/>
        </w:rPr>
        <w:t>l</w:t>
      </w:r>
      <w:r w:rsidR="00B52BAE" w:rsidRPr="002C5DD1">
        <w:rPr>
          <w:rFonts w:eastAsia="Times New Roman" w:cs="Times New Roman"/>
          <w:color w:val="000000"/>
          <w:szCs w:val="24"/>
          <w:lang w:eastAsia="lv-LV"/>
        </w:rPr>
        <w:t>ēmuma pieņemšanas. Savukārt lietas ierosināšana pati par sevi norāda uz to, ka iestādei pastāv pamatotas šaubas par pārkāpumu. Kompetentās iestādes faktu norādīšana sabiedrībai par ierosinātu lietu pati par sevi nav uzskatāma par nepieļaujamu.</w:t>
      </w:r>
      <w:r w:rsidR="00134FE2" w:rsidRPr="002C5DD1">
        <w:rPr>
          <w:rFonts w:eastAsia="Times New Roman" w:cs="Times New Roman"/>
          <w:szCs w:val="24"/>
          <w:lang w:eastAsia="lv-LV"/>
        </w:rPr>
        <w:t xml:space="preserve"> </w:t>
      </w:r>
      <w:r w:rsidR="00B52BAE" w:rsidRPr="002C5DD1">
        <w:rPr>
          <w:rFonts w:eastAsia="Times New Roman" w:cs="Times New Roman"/>
          <w:color w:val="000000"/>
          <w:szCs w:val="24"/>
          <w:lang w:eastAsia="lv-LV"/>
        </w:rPr>
        <w:t xml:space="preserve">Arī tiesību normu ietvaros iestādes veiktās procesuālās darbības lietas izskatīšanā, tostarp lietas dalībnieku uzklausīšana un tiesību izskaidrošana, nav objektīvs pamats uzskatam, ka </w:t>
      </w:r>
      <w:r w:rsidR="00134FE2" w:rsidRPr="002C5DD1">
        <w:rPr>
          <w:rFonts w:eastAsia="Times New Roman" w:cs="Times New Roman"/>
          <w:color w:val="000000"/>
          <w:szCs w:val="24"/>
          <w:lang w:eastAsia="lv-LV"/>
        </w:rPr>
        <w:t>Konkurences p</w:t>
      </w:r>
      <w:r w:rsidR="00B52BAE" w:rsidRPr="002C5DD1">
        <w:rPr>
          <w:rFonts w:eastAsia="Times New Roman" w:cs="Times New Roman"/>
          <w:color w:val="000000"/>
          <w:szCs w:val="24"/>
          <w:lang w:eastAsia="lv-LV"/>
        </w:rPr>
        <w:t>adome ir bijusi ieinter</w:t>
      </w:r>
      <w:r w:rsidR="00134FE2" w:rsidRPr="002C5DD1">
        <w:rPr>
          <w:rFonts w:eastAsia="Times New Roman" w:cs="Times New Roman"/>
          <w:color w:val="000000"/>
          <w:szCs w:val="24"/>
          <w:lang w:eastAsia="lv-LV"/>
        </w:rPr>
        <w:t>esēta lietas iznākumā, tostarp Konkurences p</w:t>
      </w:r>
      <w:r w:rsidR="00B52BAE" w:rsidRPr="002C5DD1">
        <w:rPr>
          <w:rFonts w:eastAsia="Times New Roman" w:cs="Times New Roman"/>
          <w:color w:val="000000"/>
          <w:szCs w:val="24"/>
          <w:lang w:eastAsia="lv-LV"/>
        </w:rPr>
        <w:t>adomes paskaidrotais, kādos gadījumos lieta var tikt izbeigta.</w:t>
      </w:r>
    </w:p>
    <w:p w14:paraId="57ECAE58" w14:textId="6375C087" w:rsidR="00B52BAE" w:rsidRPr="002C5DD1" w:rsidRDefault="004C38EC" w:rsidP="002C5DD1">
      <w:pPr>
        <w:numPr>
          <w:ilvl w:val="1"/>
          <w:numId w:val="1"/>
        </w:numPr>
        <w:tabs>
          <w:tab w:val="num" w:pos="0"/>
        </w:tabs>
        <w:spacing w:after="0"/>
        <w:ind w:firstLine="720"/>
        <w:jc w:val="both"/>
        <w:rPr>
          <w:rFonts w:eastAsia="Times New Roman" w:cs="Times New Roman"/>
          <w:szCs w:val="24"/>
          <w:lang w:eastAsia="lv-LV"/>
        </w:rPr>
      </w:pPr>
      <w:r w:rsidRPr="002C5DD1">
        <w:rPr>
          <w:rFonts w:eastAsia="Times New Roman" w:cs="Times New Roman"/>
          <w:color w:val="000000"/>
          <w:szCs w:val="24"/>
          <w:lang w:eastAsia="lv-LV"/>
        </w:rPr>
        <w:t xml:space="preserve"> </w:t>
      </w:r>
      <w:r w:rsidR="00134FE2" w:rsidRPr="002C5DD1">
        <w:rPr>
          <w:rFonts w:eastAsia="Times New Roman" w:cs="Times New Roman"/>
          <w:color w:val="000000"/>
          <w:szCs w:val="24"/>
          <w:lang w:eastAsia="lv-LV"/>
        </w:rPr>
        <w:t>Lēmums par pieteicējai piemēroto naudas sodu pieņemts</w:t>
      </w:r>
      <w:r w:rsidR="00B52BAE" w:rsidRPr="002C5DD1">
        <w:rPr>
          <w:rFonts w:eastAsia="Times New Roman" w:cs="Times New Roman"/>
          <w:color w:val="000000"/>
          <w:szCs w:val="24"/>
          <w:lang w:eastAsia="lv-LV"/>
        </w:rPr>
        <w:t xml:space="preserve">, ievērojot Konkurences likuma </w:t>
      </w:r>
      <w:proofErr w:type="gramStart"/>
      <w:r w:rsidR="00B52BAE" w:rsidRPr="002C5DD1">
        <w:rPr>
          <w:rFonts w:eastAsia="Times New Roman" w:cs="Times New Roman"/>
          <w:color w:val="000000"/>
          <w:szCs w:val="24"/>
          <w:lang w:eastAsia="lv-LV"/>
        </w:rPr>
        <w:t>14.pantā</w:t>
      </w:r>
      <w:proofErr w:type="gramEnd"/>
      <w:r w:rsidR="00B52BAE" w:rsidRPr="002C5DD1">
        <w:rPr>
          <w:rFonts w:eastAsia="Times New Roman" w:cs="Times New Roman"/>
          <w:color w:val="000000"/>
          <w:szCs w:val="24"/>
          <w:lang w:eastAsia="lv-LV"/>
        </w:rPr>
        <w:t xml:space="preserve"> un </w:t>
      </w:r>
      <w:r w:rsidR="002A7DED" w:rsidRPr="002C5DD1">
        <w:rPr>
          <w:rFonts w:eastAsia="Times New Roman" w:cs="Times New Roman"/>
          <w:color w:val="000000"/>
          <w:szCs w:val="24"/>
          <w:lang w:eastAsia="lv-LV"/>
        </w:rPr>
        <w:t xml:space="preserve">Ministru kabineta 2008.gada 29.septembra noteikumos Nr.796 „Kārtība, kādā nosakāms naudas sods par Konkurences likuma 11.panta pirmajā daļā un 13.pantā paredzētajiem pārkāpumiem” (turpmāk – </w:t>
      </w:r>
      <w:r w:rsidR="004A7BFD" w:rsidRPr="002C5DD1">
        <w:rPr>
          <w:rFonts w:eastAsia="Times New Roman" w:cs="Times New Roman"/>
          <w:color w:val="000000"/>
          <w:szCs w:val="24"/>
          <w:lang w:eastAsia="lv-LV"/>
        </w:rPr>
        <w:t>n</w:t>
      </w:r>
      <w:r w:rsidR="002A7DED" w:rsidRPr="002C5DD1">
        <w:rPr>
          <w:rFonts w:eastAsia="Times New Roman" w:cs="Times New Roman"/>
          <w:color w:val="000000"/>
          <w:szCs w:val="24"/>
          <w:lang w:eastAsia="lv-LV"/>
        </w:rPr>
        <w:t xml:space="preserve">oteikumi Nr.796) </w:t>
      </w:r>
      <w:r w:rsidR="00B52BAE" w:rsidRPr="002C5DD1">
        <w:rPr>
          <w:rFonts w:eastAsia="Times New Roman" w:cs="Times New Roman"/>
          <w:color w:val="000000"/>
          <w:szCs w:val="24"/>
          <w:lang w:eastAsia="lv-LV"/>
        </w:rPr>
        <w:t xml:space="preserve">noteikto kārtību kopsakarā ar </w:t>
      </w:r>
      <w:r w:rsidR="00134FE2" w:rsidRPr="002C5DD1">
        <w:rPr>
          <w:rFonts w:eastAsia="Times New Roman" w:cs="Times New Roman"/>
          <w:color w:val="000000"/>
          <w:szCs w:val="24"/>
          <w:lang w:eastAsia="lv-LV"/>
        </w:rPr>
        <w:t>Administratīvā procesa likuma</w:t>
      </w:r>
      <w:r w:rsidR="00B52BAE" w:rsidRPr="002C5DD1">
        <w:rPr>
          <w:rFonts w:eastAsia="Times New Roman" w:cs="Times New Roman"/>
          <w:color w:val="000000"/>
          <w:szCs w:val="24"/>
          <w:lang w:eastAsia="lv-LV"/>
        </w:rPr>
        <w:t xml:space="preserve"> 66.panta pirmajā daļā noteiktajiem lēmuma satura </w:t>
      </w:r>
      <w:r w:rsidR="004978B7" w:rsidRPr="002C5DD1">
        <w:rPr>
          <w:rFonts w:eastAsia="Times New Roman" w:cs="Times New Roman"/>
          <w:color w:val="000000"/>
          <w:szCs w:val="24"/>
          <w:lang w:eastAsia="lv-LV"/>
        </w:rPr>
        <w:t>noteikšanas pamatprincipiem un samērīguma principu.</w:t>
      </w:r>
      <w:r w:rsidR="004978B7" w:rsidRPr="002C5DD1">
        <w:rPr>
          <w:rFonts w:eastAsia="Times New Roman" w:cs="Times New Roman"/>
          <w:szCs w:val="24"/>
          <w:lang w:eastAsia="lv-LV"/>
        </w:rPr>
        <w:t xml:space="preserve"> </w:t>
      </w:r>
      <w:r w:rsidR="00B52BAE" w:rsidRPr="002C5DD1">
        <w:rPr>
          <w:rFonts w:eastAsia="Times New Roman" w:cs="Times New Roman"/>
          <w:color w:val="000000"/>
          <w:szCs w:val="24"/>
          <w:lang w:eastAsia="lv-LV"/>
        </w:rPr>
        <w:t xml:space="preserve">Lēmumā pareizi piemērots Konkurences likuma 14.panta otrās daļas 1.punkts, saskaņā ar kuru </w:t>
      </w:r>
      <w:r w:rsidR="004978B7" w:rsidRPr="002C5DD1">
        <w:rPr>
          <w:rFonts w:eastAsia="Times New Roman" w:cs="Times New Roman"/>
          <w:color w:val="000000"/>
          <w:szCs w:val="24"/>
          <w:lang w:eastAsia="lv-LV"/>
        </w:rPr>
        <w:t>Konkurences p</w:t>
      </w:r>
      <w:r w:rsidR="00B52BAE" w:rsidRPr="002C5DD1">
        <w:rPr>
          <w:rFonts w:eastAsia="Times New Roman" w:cs="Times New Roman"/>
          <w:color w:val="000000"/>
          <w:szCs w:val="24"/>
          <w:lang w:eastAsia="lv-LV"/>
        </w:rPr>
        <w:t>adome ir tiesīga piemērot tirgus dalībniekiem naudas sodu par šā likuma 13.panta pirmajā daļā minēto pārkāpumu līdz 5 procentiem no pēdējā finanšu gada neto apgrozījuma, bet ne mazāk kā 250 latu katram.</w:t>
      </w:r>
      <w:r w:rsidR="004978B7" w:rsidRPr="002C5DD1">
        <w:rPr>
          <w:rFonts w:eastAsia="Times New Roman" w:cs="Times New Roman"/>
          <w:szCs w:val="24"/>
          <w:lang w:eastAsia="lv-LV"/>
        </w:rPr>
        <w:t xml:space="preserve"> </w:t>
      </w:r>
      <w:r w:rsidR="00B52BAE" w:rsidRPr="002C5DD1">
        <w:rPr>
          <w:rFonts w:eastAsia="Times New Roman" w:cs="Times New Roman"/>
          <w:color w:val="000000"/>
          <w:szCs w:val="24"/>
          <w:lang w:eastAsia="lv-LV"/>
        </w:rPr>
        <w:t xml:space="preserve">Pamatojoties uz </w:t>
      </w:r>
      <w:r w:rsidR="004A7BFD" w:rsidRPr="002C5DD1">
        <w:rPr>
          <w:rFonts w:eastAsia="Times New Roman" w:cs="Times New Roman"/>
          <w:color w:val="000000"/>
          <w:szCs w:val="24"/>
          <w:lang w:eastAsia="lv-LV"/>
        </w:rPr>
        <w:t>n</w:t>
      </w:r>
      <w:r w:rsidR="00B52BAE" w:rsidRPr="002C5DD1">
        <w:rPr>
          <w:rFonts w:eastAsia="Times New Roman" w:cs="Times New Roman"/>
          <w:color w:val="000000"/>
          <w:szCs w:val="24"/>
          <w:lang w:eastAsia="lv-LV"/>
        </w:rPr>
        <w:t xml:space="preserve">oteikumu Nr.796 3.punktu, </w:t>
      </w:r>
      <w:r w:rsidR="004978B7" w:rsidRPr="002C5DD1">
        <w:rPr>
          <w:rFonts w:eastAsia="Times New Roman" w:cs="Times New Roman"/>
          <w:color w:val="000000"/>
          <w:szCs w:val="24"/>
          <w:lang w:eastAsia="lv-LV"/>
        </w:rPr>
        <w:t>lē</w:t>
      </w:r>
      <w:r w:rsidR="00B52BAE" w:rsidRPr="002C5DD1">
        <w:rPr>
          <w:rFonts w:eastAsia="Times New Roman" w:cs="Times New Roman"/>
          <w:color w:val="000000"/>
          <w:szCs w:val="24"/>
          <w:lang w:eastAsia="lv-LV"/>
        </w:rPr>
        <w:t xml:space="preserve">mumā pamatoti </w:t>
      </w:r>
      <w:r w:rsidR="004978B7" w:rsidRPr="002C5DD1">
        <w:rPr>
          <w:rFonts w:eastAsia="Times New Roman" w:cs="Times New Roman"/>
          <w:color w:val="000000"/>
          <w:szCs w:val="24"/>
          <w:lang w:eastAsia="lv-LV"/>
        </w:rPr>
        <w:t>pieteicējai</w:t>
      </w:r>
      <w:r w:rsidR="00B52BAE" w:rsidRPr="002C5DD1">
        <w:rPr>
          <w:rFonts w:eastAsia="Times New Roman" w:cs="Times New Roman"/>
          <w:color w:val="000000"/>
          <w:szCs w:val="24"/>
          <w:lang w:eastAsia="lv-LV"/>
        </w:rPr>
        <w:t xml:space="preserve"> naudas sods aprēķināts no </w:t>
      </w:r>
      <w:r w:rsidR="004978B7" w:rsidRPr="002C5DD1">
        <w:rPr>
          <w:rFonts w:eastAsia="Times New Roman" w:cs="Times New Roman"/>
          <w:color w:val="000000"/>
          <w:szCs w:val="24"/>
          <w:lang w:eastAsia="lv-LV"/>
        </w:rPr>
        <w:t>pieteicējas</w:t>
      </w:r>
      <w:r w:rsidR="00B52BAE" w:rsidRPr="002C5DD1">
        <w:rPr>
          <w:rFonts w:eastAsia="Times New Roman" w:cs="Times New Roman"/>
          <w:color w:val="000000"/>
          <w:szCs w:val="24"/>
          <w:lang w:eastAsia="lv-LV"/>
        </w:rPr>
        <w:t xml:space="preserve"> 2012.gada neto apgrozījuma.</w:t>
      </w:r>
      <w:r w:rsidR="004978B7" w:rsidRPr="002C5DD1">
        <w:rPr>
          <w:rFonts w:eastAsia="Times New Roman" w:cs="Times New Roman"/>
          <w:szCs w:val="24"/>
          <w:lang w:eastAsia="lv-LV"/>
        </w:rPr>
        <w:t xml:space="preserve"> </w:t>
      </w:r>
      <w:r w:rsidR="00B52BAE" w:rsidRPr="002C5DD1">
        <w:rPr>
          <w:rFonts w:eastAsia="Times New Roman" w:cs="Times New Roman"/>
          <w:color w:val="000000"/>
          <w:szCs w:val="24"/>
          <w:lang w:eastAsia="lv-LV"/>
        </w:rPr>
        <w:t>Padome, nosakot naudas soda apmēru, atbilstoši</w:t>
      </w:r>
      <w:r w:rsidR="004978B7" w:rsidRPr="002C5DD1">
        <w:rPr>
          <w:rFonts w:eastAsia="Times New Roman" w:cs="Times New Roman"/>
          <w:color w:val="000000"/>
          <w:szCs w:val="24"/>
          <w:lang w:eastAsia="lv-LV"/>
        </w:rPr>
        <w:t xml:space="preserve"> </w:t>
      </w:r>
      <w:r w:rsidR="00B52BAE" w:rsidRPr="002C5DD1">
        <w:rPr>
          <w:rFonts w:eastAsia="Times New Roman" w:cs="Times New Roman"/>
          <w:color w:val="000000"/>
          <w:szCs w:val="24"/>
          <w:lang w:eastAsia="lv-LV"/>
        </w:rPr>
        <w:t>Noteikumu Nr.796 13., 15.</w:t>
      </w:r>
      <w:r w:rsidRPr="002C5DD1">
        <w:rPr>
          <w:rFonts w:cs="Times New Roman"/>
          <w:szCs w:val="24"/>
        </w:rPr>
        <w:t>–</w:t>
      </w:r>
      <w:r w:rsidR="00B52BAE" w:rsidRPr="002C5DD1">
        <w:rPr>
          <w:rFonts w:eastAsia="Times New Roman" w:cs="Times New Roman"/>
          <w:color w:val="000000"/>
          <w:szCs w:val="24"/>
          <w:lang w:eastAsia="lv-LV"/>
        </w:rPr>
        <w:t xml:space="preserve">20.punktam, kā arī 23.punktam pamatoti ņēma vērā pārkāpuma smagumu un </w:t>
      </w:r>
      <w:r w:rsidR="00B52BAE" w:rsidRPr="002C5DD1">
        <w:rPr>
          <w:rFonts w:eastAsia="Times New Roman" w:cs="Times New Roman"/>
          <w:color w:val="000000"/>
          <w:szCs w:val="24"/>
          <w:lang w:eastAsia="lv-LV"/>
        </w:rPr>
        <w:lastRenderedPageBreak/>
        <w:t>veidu (pēc pārkāpuma veida dominējošā stāvokļa ļaunprātīga izmantošana ir smags pārkāpums), ilgumu, pārkāpuma radītās vai iespējamās sekas, tirgus dalībnieka lomu pārkāpumā.</w:t>
      </w:r>
      <w:r w:rsidR="004978B7" w:rsidRPr="002C5DD1">
        <w:rPr>
          <w:rFonts w:eastAsia="Times New Roman" w:cs="Times New Roman"/>
          <w:szCs w:val="24"/>
          <w:lang w:eastAsia="lv-LV"/>
        </w:rPr>
        <w:t xml:space="preserve"> Konkurences p</w:t>
      </w:r>
      <w:r w:rsidR="00B52BAE" w:rsidRPr="002C5DD1">
        <w:rPr>
          <w:rFonts w:eastAsia="Times New Roman" w:cs="Times New Roman"/>
          <w:color w:val="000000"/>
          <w:szCs w:val="24"/>
          <w:lang w:eastAsia="lv-LV"/>
        </w:rPr>
        <w:t xml:space="preserve">adome pamatoti ņēma vērā to, ka </w:t>
      </w:r>
      <w:r w:rsidR="004978B7" w:rsidRPr="002C5DD1">
        <w:rPr>
          <w:rFonts w:eastAsia="Times New Roman" w:cs="Times New Roman"/>
          <w:color w:val="000000"/>
          <w:szCs w:val="24"/>
          <w:lang w:eastAsia="lv-LV"/>
        </w:rPr>
        <w:t>pieteicēja</w:t>
      </w:r>
      <w:r w:rsidR="00B52BAE" w:rsidRPr="002C5DD1">
        <w:rPr>
          <w:rFonts w:eastAsia="Times New Roman" w:cs="Times New Roman"/>
          <w:color w:val="000000"/>
          <w:szCs w:val="24"/>
          <w:lang w:eastAsia="lv-LV"/>
        </w:rPr>
        <w:t xml:space="preserve"> bija vienīgais dabasgāzes piegādātājs Latvijā ar 100% tirgus daļu dabasgāzes mazumtirdzniecības tirgū un ka </w:t>
      </w:r>
      <w:r w:rsidR="004978B7" w:rsidRPr="002C5DD1">
        <w:rPr>
          <w:rFonts w:eastAsia="Times New Roman" w:cs="Times New Roman"/>
          <w:color w:val="000000"/>
          <w:szCs w:val="24"/>
          <w:lang w:eastAsia="lv-LV"/>
        </w:rPr>
        <w:t>pieteicējas</w:t>
      </w:r>
      <w:r w:rsidR="00B52BAE" w:rsidRPr="002C5DD1">
        <w:rPr>
          <w:rFonts w:eastAsia="Times New Roman" w:cs="Times New Roman"/>
          <w:color w:val="000000"/>
          <w:szCs w:val="24"/>
          <w:lang w:eastAsia="lv-LV"/>
        </w:rPr>
        <w:t xml:space="preserve"> īstenotā parādu atgūšanas prakse no 2009.gada rada konkurences kavēšanu vairākos konkrētajos tirgos un potenciāli var ietekmēt konkurenci ikvienā konkrētajā tirgū, kurā tiek izmantota </w:t>
      </w:r>
      <w:r w:rsidR="004978B7" w:rsidRPr="002C5DD1">
        <w:rPr>
          <w:rFonts w:eastAsia="Times New Roman" w:cs="Times New Roman"/>
          <w:color w:val="000000"/>
          <w:szCs w:val="24"/>
          <w:lang w:eastAsia="lv-LV"/>
        </w:rPr>
        <w:t>pieteicējas</w:t>
      </w:r>
      <w:r w:rsidR="00B52BAE" w:rsidRPr="002C5DD1">
        <w:rPr>
          <w:rFonts w:eastAsia="Times New Roman" w:cs="Times New Roman"/>
          <w:color w:val="000000"/>
          <w:szCs w:val="24"/>
          <w:lang w:eastAsia="lv-LV"/>
        </w:rPr>
        <w:t xml:space="preserve"> piegādātā dabasgāze.</w:t>
      </w:r>
      <w:r w:rsidR="004978B7" w:rsidRPr="002C5DD1">
        <w:rPr>
          <w:rFonts w:eastAsia="Times New Roman" w:cs="Times New Roman"/>
          <w:szCs w:val="24"/>
          <w:lang w:eastAsia="lv-LV"/>
        </w:rPr>
        <w:t xml:space="preserve"> </w:t>
      </w:r>
      <w:r w:rsidR="004978B7" w:rsidRPr="002C5DD1">
        <w:rPr>
          <w:rFonts w:eastAsia="Times New Roman" w:cs="Times New Roman"/>
          <w:color w:val="000000"/>
          <w:szCs w:val="24"/>
          <w:lang w:eastAsia="lv-LV"/>
        </w:rPr>
        <w:t>Pieteicēja</w:t>
      </w:r>
      <w:r w:rsidR="00B52BAE" w:rsidRPr="002C5DD1">
        <w:rPr>
          <w:rFonts w:eastAsia="Times New Roman" w:cs="Times New Roman"/>
          <w:color w:val="000000"/>
          <w:szCs w:val="24"/>
          <w:lang w:eastAsia="lv-LV"/>
        </w:rPr>
        <w:t xml:space="preserve"> ir bijusi pārkāpuma iniciators un tai ir bijusi aktīva loma pārkāpuma izdarīšanā, jo </w:t>
      </w:r>
      <w:r w:rsidR="004978B7" w:rsidRPr="002C5DD1">
        <w:rPr>
          <w:rFonts w:eastAsia="Times New Roman" w:cs="Times New Roman"/>
          <w:color w:val="000000"/>
          <w:szCs w:val="24"/>
          <w:lang w:eastAsia="lv-LV"/>
        </w:rPr>
        <w:t>pieteicēja</w:t>
      </w:r>
      <w:r w:rsidR="00B52BAE" w:rsidRPr="002C5DD1">
        <w:rPr>
          <w:rFonts w:eastAsia="Times New Roman" w:cs="Times New Roman"/>
          <w:color w:val="000000"/>
          <w:szCs w:val="24"/>
          <w:lang w:eastAsia="lv-LV"/>
        </w:rPr>
        <w:t xml:space="preserve"> patstāvīgi ieviesa parādu atgūšanas praksi un piemēroja to attiecībā pret dabasgāzes lietotājiem.</w:t>
      </w:r>
      <w:r w:rsidR="004978B7" w:rsidRPr="002C5DD1">
        <w:rPr>
          <w:rFonts w:eastAsia="Times New Roman" w:cs="Times New Roman"/>
          <w:szCs w:val="24"/>
          <w:lang w:eastAsia="lv-LV"/>
        </w:rPr>
        <w:t xml:space="preserve"> </w:t>
      </w:r>
      <w:r w:rsidR="00B52BAE" w:rsidRPr="002C5DD1">
        <w:rPr>
          <w:rFonts w:eastAsia="Times New Roman" w:cs="Times New Roman"/>
          <w:color w:val="000000"/>
          <w:szCs w:val="24"/>
          <w:lang w:eastAsia="lv-LV"/>
        </w:rPr>
        <w:t xml:space="preserve">Šādos apstākļos </w:t>
      </w:r>
      <w:r w:rsidR="004978B7" w:rsidRPr="002C5DD1">
        <w:rPr>
          <w:rFonts w:eastAsia="Times New Roman" w:cs="Times New Roman"/>
          <w:color w:val="000000"/>
          <w:szCs w:val="24"/>
          <w:lang w:eastAsia="lv-LV"/>
        </w:rPr>
        <w:t>pieteicējai l</w:t>
      </w:r>
      <w:r w:rsidR="00B52BAE" w:rsidRPr="002C5DD1">
        <w:rPr>
          <w:rFonts w:eastAsia="Times New Roman" w:cs="Times New Roman"/>
          <w:color w:val="000000"/>
          <w:szCs w:val="24"/>
          <w:lang w:eastAsia="lv-LV"/>
        </w:rPr>
        <w:t xml:space="preserve">ēmumā pareizi noteikts naudas sods 0,75% apmērā no </w:t>
      </w:r>
      <w:r w:rsidR="004978B7" w:rsidRPr="002C5DD1">
        <w:rPr>
          <w:rFonts w:eastAsia="Times New Roman" w:cs="Times New Roman"/>
          <w:color w:val="000000"/>
          <w:szCs w:val="24"/>
          <w:lang w:eastAsia="lv-LV"/>
        </w:rPr>
        <w:t>pieteicējas</w:t>
      </w:r>
      <w:r w:rsidR="00B52BAE" w:rsidRPr="002C5DD1">
        <w:rPr>
          <w:rFonts w:eastAsia="Times New Roman" w:cs="Times New Roman"/>
          <w:color w:val="000000"/>
          <w:szCs w:val="24"/>
          <w:lang w:eastAsia="lv-LV"/>
        </w:rPr>
        <w:t xml:space="preserve"> 2012.gada neto apgrozījuma.</w:t>
      </w:r>
    </w:p>
    <w:p w14:paraId="2DE93DB6" w14:textId="3767EFDB" w:rsidR="00B52BAE" w:rsidRPr="002C5DD1" w:rsidRDefault="00B52BAE" w:rsidP="002C5DD1">
      <w:pPr>
        <w:tabs>
          <w:tab w:val="num" w:pos="0"/>
        </w:tabs>
        <w:spacing w:after="0"/>
        <w:ind w:firstLine="720"/>
        <w:jc w:val="both"/>
        <w:rPr>
          <w:rFonts w:eastAsia="Times New Roman" w:cs="Times New Roman"/>
          <w:color w:val="000000"/>
          <w:szCs w:val="24"/>
          <w:lang w:eastAsia="lv-LV"/>
        </w:rPr>
      </w:pPr>
      <w:r w:rsidRPr="002C5DD1">
        <w:rPr>
          <w:rFonts w:eastAsia="Times New Roman" w:cs="Times New Roman"/>
          <w:color w:val="000000"/>
          <w:szCs w:val="24"/>
          <w:lang w:eastAsia="lv-LV"/>
        </w:rPr>
        <w:t xml:space="preserve">Naudas sods, ņemot vērā pārkāpuma ilgumu, arī pareizi saskaņā ar </w:t>
      </w:r>
      <w:r w:rsidR="004A7BFD" w:rsidRPr="002C5DD1">
        <w:rPr>
          <w:rFonts w:eastAsia="Times New Roman" w:cs="Times New Roman"/>
          <w:color w:val="000000"/>
          <w:szCs w:val="24"/>
          <w:lang w:eastAsia="lv-LV"/>
        </w:rPr>
        <w:t>n</w:t>
      </w:r>
      <w:r w:rsidRPr="002C5DD1">
        <w:rPr>
          <w:rFonts w:eastAsia="Times New Roman" w:cs="Times New Roman"/>
          <w:color w:val="000000"/>
          <w:szCs w:val="24"/>
          <w:lang w:eastAsia="lv-LV"/>
        </w:rPr>
        <w:t>oteikumu Nr.796 19.2.apakšpunktu noteikts līdz 0,5</w:t>
      </w:r>
      <w:r w:rsidR="004C38EC" w:rsidRPr="002C5DD1">
        <w:rPr>
          <w:rFonts w:eastAsia="Times New Roman" w:cs="Times New Roman"/>
          <w:color w:val="000000"/>
          <w:szCs w:val="24"/>
          <w:lang w:eastAsia="lv-LV"/>
        </w:rPr>
        <w:t>%</w:t>
      </w:r>
      <w:r w:rsidRPr="002C5DD1">
        <w:rPr>
          <w:rFonts w:eastAsia="Times New Roman" w:cs="Times New Roman"/>
          <w:color w:val="000000"/>
          <w:szCs w:val="24"/>
          <w:lang w:eastAsia="lv-LV"/>
        </w:rPr>
        <w:t xml:space="preserve"> no </w:t>
      </w:r>
      <w:r w:rsidR="004978B7" w:rsidRPr="002C5DD1">
        <w:rPr>
          <w:rFonts w:eastAsia="Times New Roman" w:cs="Times New Roman"/>
          <w:color w:val="000000"/>
          <w:szCs w:val="24"/>
          <w:lang w:eastAsia="lv-LV"/>
        </w:rPr>
        <w:t>pieteicējas</w:t>
      </w:r>
      <w:r w:rsidRPr="002C5DD1">
        <w:rPr>
          <w:rFonts w:eastAsia="Times New Roman" w:cs="Times New Roman"/>
          <w:color w:val="000000"/>
          <w:szCs w:val="24"/>
          <w:lang w:eastAsia="lv-LV"/>
        </w:rPr>
        <w:t xml:space="preserve"> pēdējā finanšu gada neto apgrozījuma; tā kā </w:t>
      </w:r>
      <w:r w:rsidR="004978B7" w:rsidRPr="002C5DD1">
        <w:rPr>
          <w:rFonts w:eastAsia="Times New Roman" w:cs="Times New Roman"/>
          <w:color w:val="000000"/>
          <w:szCs w:val="24"/>
          <w:lang w:eastAsia="lv-LV"/>
        </w:rPr>
        <w:t>pieteicējas</w:t>
      </w:r>
      <w:r w:rsidRPr="002C5DD1">
        <w:rPr>
          <w:rFonts w:eastAsia="Times New Roman" w:cs="Times New Roman"/>
          <w:color w:val="000000"/>
          <w:szCs w:val="24"/>
          <w:lang w:eastAsia="lv-LV"/>
        </w:rPr>
        <w:t xml:space="preserve"> izdarītais pārkāpums ilga no </w:t>
      </w:r>
      <w:proofErr w:type="gramStart"/>
      <w:r w:rsidRPr="002C5DD1">
        <w:rPr>
          <w:rFonts w:eastAsia="Times New Roman" w:cs="Times New Roman"/>
          <w:color w:val="000000"/>
          <w:szCs w:val="24"/>
          <w:lang w:eastAsia="lv-LV"/>
        </w:rPr>
        <w:t>2009.gada</w:t>
      </w:r>
      <w:proofErr w:type="gramEnd"/>
      <w:r w:rsidRPr="002C5DD1">
        <w:rPr>
          <w:rFonts w:eastAsia="Times New Roman" w:cs="Times New Roman"/>
          <w:color w:val="000000"/>
          <w:szCs w:val="24"/>
          <w:lang w:eastAsia="lv-LV"/>
        </w:rPr>
        <w:t xml:space="preserve"> 30.oktobra līdz </w:t>
      </w:r>
      <w:r w:rsidR="004978B7" w:rsidRPr="002C5DD1">
        <w:rPr>
          <w:rFonts w:eastAsia="Times New Roman" w:cs="Times New Roman"/>
          <w:color w:val="000000"/>
          <w:szCs w:val="24"/>
          <w:lang w:eastAsia="lv-LV"/>
        </w:rPr>
        <w:t>l</w:t>
      </w:r>
      <w:r w:rsidRPr="002C5DD1">
        <w:rPr>
          <w:rFonts w:eastAsia="Times New Roman" w:cs="Times New Roman"/>
          <w:color w:val="000000"/>
          <w:szCs w:val="24"/>
          <w:lang w:eastAsia="lv-LV"/>
        </w:rPr>
        <w:t xml:space="preserve">ēmuma pieņemšanas brīdim (pārkāpums ildzis vairāk nekā gadu, bet nepārsniedzot piecus gadus), tad </w:t>
      </w:r>
      <w:r w:rsidR="004978B7" w:rsidRPr="002C5DD1">
        <w:rPr>
          <w:rFonts w:eastAsia="Times New Roman" w:cs="Times New Roman"/>
          <w:color w:val="000000"/>
          <w:szCs w:val="24"/>
          <w:lang w:eastAsia="lv-LV"/>
        </w:rPr>
        <w:t>Konkurences p</w:t>
      </w:r>
      <w:r w:rsidRPr="002C5DD1">
        <w:rPr>
          <w:rFonts w:eastAsia="Times New Roman" w:cs="Times New Roman"/>
          <w:color w:val="000000"/>
          <w:szCs w:val="24"/>
          <w:lang w:eastAsia="lv-LV"/>
        </w:rPr>
        <w:t xml:space="preserve">adomes rīcības brīvības ietvaros naudas sods </w:t>
      </w:r>
      <w:r w:rsidR="004978B7" w:rsidRPr="002C5DD1">
        <w:rPr>
          <w:rFonts w:eastAsia="Times New Roman" w:cs="Times New Roman"/>
          <w:color w:val="000000"/>
          <w:szCs w:val="24"/>
          <w:lang w:eastAsia="lv-LV"/>
        </w:rPr>
        <w:t>pieteicējai l</w:t>
      </w:r>
      <w:r w:rsidRPr="002C5DD1">
        <w:rPr>
          <w:rFonts w:eastAsia="Times New Roman" w:cs="Times New Roman"/>
          <w:color w:val="000000"/>
          <w:szCs w:val="24"/>
          <w:lang w:eastAsia="lv-LV"/>
        </w:rPr>
        <w:t xml:space="preserve">ēmumā noteikts tiesiski – 0,35% apmērā no </w:t>
      </w:r>
      <w:r w:rsidR="004978B7" w:rsidRPr="002C5DD1">
        <w:rPr>
          <w:rFonts w:eastAsia="Times New Roman" w:cs="Times New Roman"/>
          <w:color w:val="000000"/>
          <w:szCs w:val="24"/>
          <w:lang w:eastAsia="lv-LV"/>
        </w:rPr>
        <w:t>pieteicējas</w:t>
      </w:r>
      <w:r w:rsidRPr="002C5DD1">
        <w:rPr>
          <w:rFonts w:eastAsia="Times New Roman" w:cs="Times New Roman"/>
          <w:color w:val="000000"/>
          <w:szCs w:val="24"/>
          <w:lang w:eastAsia="lv-LV"/>
        </w:rPr>
        <w:t xml:space="preserve"> 2012.gada neto apgrozījuma.</w:t>
      </w:r>
    </w:p>
    <w:p w14:paraId="67F13D7D" w14:textId="29698538" w:rsidR="00B52BAE" w:rsidRPr="002C5DD1" w:rsidRDefault="00B52BAE" w:rsidP="002C5DD1">
      <w:pPr>
        <w:tabs>
          <w:tab w:val="num" w:pos="0"/>
        </w:tabs>
        <w:spacing w:after="0"/>
        <w:ind w:firstLine="720"/>
        <w:jc w:val="both"/>
        <w:rPr>
          <w:rFonts w:eastAsia="Times New Roman" w:cs="Times New Roman"/>
          <w:color w:val="000000"/>
          <w:szCs w:val="24"/>
          <w:lang w:eastAsia="lv-LV"/>
        </w:rPr>
      </w:pPr>
      <w:r w:rsidRPr="002C5DD1">
        <w:rPr>
          <w:rFonts w:eastAsia="Times New Roman" w:cs="Times New Roman"/>
          <w:color w:val="000000"/>
          <w:szCs w:val="24"/>
          <w:lang w:eastAsia="lv-LV"/>
        </w:rPr>
        <w:t xml:space="preserve">Kopējais naudas sods </w:t>
      </w:r>
      <w:r w:rsidR="004978B7" w:rsidRPr="002C5DD1">
        <w:rPr>
          <w:rFonts w:eastAsia="Times New Roman" w:cs="Times New Roman"/>
          <w:color w:val="000000"/>
          <w:szCs w:val="24"/>
          <w:lang w:eastAsia="lv-LV"/>
        </w:rPr>
        <w:t>pieteicējai</w:t>
      </w:r>
      <w:r w:rsidRPr="002C5DD1">
        <w:rPr>
          <w:rFonts w:eastAsia="Times New Roman" w:cs="Times New Roman"/>
          <w:color w:val="000000"/>
          <w:szCs w:val="24"/>
          <w:lang w:eastAsia="lv-LV"/>
        </w:rPr>
        <w:t xml:space="preserve"> noteikts atbilstoši </w:t>
      </w:r>
      <w:r w:rsidR="004A7BFD" w:rsidRPr="002C5DD1">
        <w:rPr>
          <w:rFonts w:eastAsia="Times New Roman" w:cs="Times New Roman"/>
          <w:color w:val="000000"/>
          <w:szCs w:val="24"/>
          <w:lang w:eastAsia="lv-LV"/>
        </w:rPr>
        <w:t>n</w:t>
      </w:r>
      <w:r w:rsidRPr="002C5DD1">
        <w:rPr>
          <w:rFonts w:eastAsia="Times New Roman" w:cs="Times New Roman"/>
          <w:color w:val="000000"/>
          <w:szCs w:val="24"/>
          <w:lang w:eastAsia="lv-LV"/>
        </w:rPr>
        <w:t xml:space="preserve">oteikumu Nr.796 18. un 19.punktam 1,1% apmērā no </w:t>
      </w:r>
      <w:r w:rsidR="004978B7" w:rsidRPr="002C5DD1">
        <w:rPr>
          <w:rFonts w:eastAsia="Times New Roman" w:cs="Times New Roman"/>
          <w:color w:val="000000"/>
          <w:szCs w:val="24"/>
          <w:lang w:eastAsia="lv-LV"/>
        </w:rPr>
        <w:t>pieteicējas</w:t>
      </w:r>
      <w:r w:rsidRPr="002C5DD1">
        <w:rPr>
          <w:rFonts w:eastAsia="Times New Roman" w:cs="Times New Roman"/>
          <w:color w:val="000000"/>
          <w:szCs w:val="24"/>
          <w:lang w:eastAsia="lv-LV"/>
        </w:rPr>
        <w:t xml:space="preserve"> neto apgrozījuma </w:t>
      </w:r>
      <w:proofErr w:type="gramStart"/>
      <w:r w:rsidRPr="002C5DD1">
        <w:rPr>
          <w:rFonts w:eastAsia="Times New Roman" w:cs="Times New Roman"/>
          <w:color w:val="000000"/>
          <w:szCs w:val="24"/>
          <w:lang w:eastAsia="lv-LV"/>
        </w:rPr>
        <w:t>2012.gadā</w:t>
      </w:r>
      <w:proofErr w:type="gramEnd"/>
      <w:r w:rsidRPr="002C5DD1">
        <w:rPr>
          <w:rFonts w:eastAsia="Times New Roman" w:cs="Times New Roman"/>
          <w:color w:val="000000"/>
          <w:szCs w:val="24"/>
          <w:lang w:eastAsia="lv-LV"/>
        </w:rPr>
        <w:t>. Atbilstoši 17.punktam kopējais naudas soda apmērs aprēķināts, summējot saskaņā ar minēto noteikumu 18. un 19.punktu noteiktos naudas sodus.</w:t>
      </w:r>
    </w:p>
    <w:p w14:paraId="2CD0E477" w14:textId="77777777" w:rsidR="00B52BAE" w:rsidRPr="002C5DD1" w:rsidRDefault="004978B7" w:rsidP="002C5DD1">
      <w:pPr>
        <w:tabs>
          <w:tab w:val="num" w:pos="0"/>
        </w:tabs>
        <w:spacing w:after="0"/>
        <w:ind w:firstLine="720"/>
        <w:jc w:val="both"/>
        <w:rPr>
          <w:rFonts w:eastAsia="Times New Roman" w:cs="Times New Roman"/>
          <w:color w:val="000000"/>
          <w:szCs w:val="24"/>
          <w:lang w:eastAsia="lv-LV"/>
        </w:rPr>
      </w:pPr>
      <w:r w:rsidRPr="002C5DD1">
        <w:rPr>
          <w:rFonts w:eastAsia="Times New Roman" w:cs="Times New Roman"/>
          <w:color w:val="000000"/>
          <w:szCs w:val="24"/>
          <w:lang w:eastAsia="lv-LV"/>
        </w:rPr>
        <w:t>L</w:t>
      </w:r>
      <w:r w:rsidR="00B52BAE" w:rsidRPr="002C5DD1">
        <w:rPr>
          <w:rFonts w:eastAsia="Times New Roman" w:cs="Times New Roman"/>
          <w:color w:val="000000"/>
          <w:szCs w:val="24"/>
          <w:lang w:eastAsia="lv-LV"/>
        </w:rPr>
        <w:t>ietā nav konstatējami atbildību pastiprinošie apstākļi.</w:t>
      </w:r>
    </w:p>
    <w:p w14:paraId="64D96CF7" w14:textId="502874F5" w:rsidR="00B52BAE" w:rsidRPr="002C5DD1" w:rsidRDefault="004978B7" w:rsidP="002C5DD1">
      <w:pPr>
        <w:tabs>
          <w:tab w:val="num" w:pos="0"/>
        </w:tabs>
        <w:spacing w:after="0"/>
        <w:ind w:firstLine="720"/>
        <w:jc w:val="both"/>
        <w:rPr>
          <w:rFonts w:eastAsia="Times New Roman" w:cs="Times New Roman"/>
          <w:color w:val="000000"/>
          <w:szCs w:val="24"/>
          <w:lang w:eastAsia="lv-LV"/>
        </w:rPr>
      </w:pPr>
      <w:r w:rsidRPr="002C5DD1">
        <w:rPr>
          <w:rFonts w:eastAsia="Times New Roman" w:cs="Times New Roman"/>
          <w:color w:val="000000"/>
          <w:szCs w:val="24"/>
          <w:lang w:eastAsia="lv-LV"/>
        </w:rPr>
        <w:t xml:space="preserve">Konkurences padome pamatoti nav atzinusi par atbildību mīkstinošu apstākli to, ka pieteicēja pēc Konkurences padomes </w:t>
      </w:r>
      <w:r w:rsidR="00B52BAE" w:rsidRPr="002C5DD1">
        <w:rPr>
          <w:rFonts w:eastAsia="Times New Roman" w:cs="Times New Roman"/>
          <w:color w:val="000000"/>
          <w:szCs w:val="24"/>
          <w:lang w:eastAsia="lv-LV"/>
        </w:rPr>
        <w:t xml:space="preserve">paziņojuma izvērtēšanas </w:t>
      </w:r>
      <w:r w:rsidRPr="002C5DD1">
        <w:rPr>
          <w:rFonts w:eastAsia="Times New Roman" w:cs="Times New Roman"/>
          <w:color w:val="000000"/>
          <w:szCs w:val="24"/>
          <w:lang w:eastAsia="lv-LV"/>
        </w:rPr>
        <w:t>būtu</w:t>
      </w:r>
      <w:r w:rsidR="00B52BAE" w:rsidRPr="002C5DD1">
        <w:rPr>
          <w:rFonts w:eastAsia="Times New Roman" w:cs="Times New Roman"/>
          <w:color w:val="000000"/>
          <w:szCs w:val="24"/>
          <w:lang w:eastAsia="lv-LV"/>
        </w:rPr>
        <w:t xml:space="preserve"> gatava diskutēt par taisnīgu, ekonomiski pamatotu un optimālu risinājumu pārkāpuma izbeigšanai, </w:t>
      </w:r>
      <w:r w:rsidRPr="002C5DD1">
        <w:rPr>
          <w:rFonts w:eastAsia="Times New Roman" w:cs="Times New Roman"/>
          <w:color w:val="000000"/>
          <w:szCs w:val="24"/>
          <w:lang w:eastAsia="lv-LV"/>
        </w:rPr>
        <w:t>jo ar to</w:t>
      </w:r>
      <w:r w:rsidR="00B52BAE" w:rsidRPr="002C5DD1">
        <w:rPr>
          <w:rFonts w:eastAsia="Times New Roman" w:cs="Times New Roman"/>
          <w:color w:val="000000"/>
          <w:szCs w:val="24"/>
          <w:lang w:eastAsia="lv-LV"/>
        </w:rPr>
        <w:t xml:space="preserve"> nav iespējams n</w:t>
      </w:r>
      <w:r w:rsidRPr="002C5DD1">
        <w:rPr>
          <w:rFonts w:eastAsia="Times New Roman" w:cs="Times New Roman"/>
          <w:color w:val="000000"/>
          <w:szCs w:val="24"/>
          <w:lang w:eastAsia="lv-LV"/>
        </w:rPr>
        <w:t>ovērst jau izdarītos pārkāpumus</w:t>
      </w:r>
      <w:r w:rsidR="00B52BAE" w:rsidRPr="002C5DD1">
        <w:rPr>
          <w:rFonts w:eastAsia="Times New Roman" w:cs="Times New Roman"/>
          <w:color w:val="000000"/>
          <w:szCs w:val="24"/>
          <w:lang w:eastAsia="lv-LV"/>
        </w:rPr>
        <w:t>.</w:t>
      </w:r>
      <w:r w:rsidRPr="002C5DD1">
        <w:rPr>
          <w:rFonts w:eastAsia="Times New Roman" w:cs="Times New Roman"/>
          <w:color w:val="000000"/>
          <w:szCs w:val="24"/>
          <w:lang w:eastAsia="lv-LV"/>
        </w:rPr>
        <w:t xml:space="preserve"> </w:t>
      </w:r>
      <w:r w:rsidR="00B52BAE" w:rsidRPr="002C5DD1">
        <w:rPr>
          <w:rFonts w:eastAsia="Times New Roman" w:cs="Times New Roman"/>
          <w:color w:val="000000"/>
          <w:szCs w:val="24"/>
          <w:lang w:eastAsia="lv-LV"/>
        </w:rPr>
        <w:t xml:space="preserve">Vērtējot to, kā </w:t>
      </w:r>
      <w:r w:rsidRPr="002C5DD1">
        <w:rPr>
          <w:rFonts w:eastAsia="Times New Roman" w:cs="Times New Roman"/>
          <w:color w:val="000000"/>
          <w:szCs w:val="24"/>
          <w:lang w:eastAsia="lv-LV"/>
        </w:rPr>
        <w:t>pieteicēja</w:t>
      </w:r>
      <w:r w:rsidR="00B52BAE" w:rsidRPr="002C5DD1">
        <w:rPr>
          <w:rFonts w:eastAsia="Times New Roman" w:cs="Times New Roman"/>
          <w:color w:val="000000"/>
          <w:szCs w:val="24"/>
          <w:lang w:eastAsia="lv-LV"/>
        </w:rPr>
        <w:t xml:space="preserve"> ir sadarbojusies ar </w:t>
      </w:r>
      <w:r w:rsidRPr="002C5DD1">
        <w:rPr>
          <w:rFonts w:eastAsia="Times New Roman" w:cs="Times New Roman"/>
          <w:color w:val="000000"/>
          <w:szCs w:val="24"/>
          <w:lang w:eastAsia="lv-LV"/>
        </w:rPr>
        <w:t>Konkurences p</w:t>
      </w:r>
      <w:r w:rsidR="00B52BAE" w:rsidRPr="002C5DD1">
        <w:rPr>
          <w:rFonts w:eastAsia="Times New Roman" w:cs="Times New Roman"/>
          <w:color w:val="000000"/>
          <w:szCs w:val="24"/>
          <w:lang w:eastAsia="lv-LV"/>
        </w:rPr>
        <w:t xml:space="preserve">adomi, </w:t>
      </w:r>
      <w:r w:rsidRPr="002C5DD1">
        <w:rPr>
          <w:rFonts w:eastAsia="Times New Roman" w:cs="Times New Roman"/>
          <w:color w:val="000000"/>
          <w:szCs w:val="24"/>
          <w:lang w:eastAsia="lv-LV"/>
        </w:rPr>
        <w:t>l</w:t>
      </w:r>
      <w:r w:rsidR="00B52BAE" w:rsidRPr="002C5DD1">
        <w:rPr>
          <w:rFonts w:eastAsia="Times New Roman" w:cs="Times New Roman"/>
          <w:color w:val="000000"/>
          <w:szCs w:val="24"/>
          <w:lang w:eastAsia="lv-LV"/>
        </w:rPr>
        <w:t xml:space="preserve">ēmumā pamatoti secināts, ka </w:t>
      </w:r>
      <w:r w:rsidRPr="002C5DD1">
        <w:rPr>
          <w:rFonts w:eastAsia="Times New Roman" w:cs="Times New Roman"/>
          <w:color w:val="000000"/>
          <w:szCs w:val="24"/>
          <w:lang w:eastAsia="lv-LV"/>
        </w:rPr>
        <w:t>pieteicēja</w:t>
      </w:r>
      <w:r w:rsidR="00B52BAE" w:rsidRPr="002C5DD1">
        <w:rPr>
          <w:rFonts w:eastAsia="Times New Roman" w:cs="Times New Roman"/>
          <w:color w:val="000000"/>
          <w:szCs w:val="24"/>
          <w:lang w:eastAsia="lv-LV"/>
        </w:rPr>
        <w:t xml:space="preserve"> ir sniegusi tikai tādu informāciju, kuru </w:t>
      </w:r>
      <w:r w:rsidRPr="002C5DD1">
        <w:rPr>
          <w:rFonts w:eastAsia="Times New Roman" w:cs="Times New Roman"/>
          <w:color w:val="000000"/>
          <w:szCs w:val="24"/>
          <w:lang w:eastAsia="lv-LV"/>
        </w:rPr>
        <w:t>Konkurences p</w:t>
      </w:r>
      <w:r w:rsidR="00B52BAE" w:rsidRPr="002C5DD1">
        <w:rPr>
          <w:rFonts w:eastAsia="Times New Roman" w:cs="Times New Roman"/>
          <w:color w:val="000000"/>
          <w:szCs w:val="24"/>
          <w:lang w:eastAsia="lv-LV"/>
        </w:rPr>
        <w:t xml:space="preserve">adome izpētes lietas gaitā ir pieprasījusi sniegt un kuras sniegšana ir </w:t>
      </w:r>
      <w:r w:rsidRPr="002C5DD1">
        <w:rPr>
          <w:rFonts w:eastAsia="Times New Roman" w:cs="Times New Roman"/>
          <w:color w:val="000000"/>
          <w:szCs w:val="24"/>
          <w:lang w:eastAsia="lv-LV"/>
        </w:rPr>
        <w:t>pieteicējas</w:t>
      </w:r>
      <w:r w:rsidR="00B52BAE" w:rsidRPr="002C5DD1">
        <w:rPr>
          <w:rFonts w:eastAsia="Times New Roman" w:cs="Times New Roman"/>
          <w:color w:val="000000"/>
          <w:szCs w:val="24"/>
          <w:lang w:eastAsia="lv-LV"/>
        </w:rPr>
        <w:t xml:space="preserve"> pienākums. Tādējādi minētais </w:t>
      </w:r>
      <w:r w:rsidRPr="002C5DD1">
        <w:rPr>
          <w:rFonts w:eastAsia="Times New Roman" w:cs="Times New Roman"/>
          <w:color w:val="000000"/>
          <w:szCs w:val="24"/>
          <w:lang w:eastAsia="lv-LV"/>
        </w:rPr>
        <w:t>pieteicējas</w:t>
      </w:r>
      <w:r w:rsidR="00B52BAE" w:rsidRPr="002C5DD1">
        <w:rPr>
          <w:rFonts w:eastAsia="Times New Roman" w:cs="Times New Roman"/>
          <w:color w:val="000000"/>
          <w:szCs w:val="24"/>
          <w:lang w:eastAsia="lv-LV"/>
        </w:rPr>
        <w:t xml:space="preserve"> apsvērums arī pamatoti nav atzīts par</w:t>
      </w:r>
      <w:r w:rsidRPr="002C5DD1">
        <w:rPr>
          <w:rFonts w:eastAsia="Times New Roman" w:cs="Times New Roman"/>
          <w:color w:val="000000"/>
          <w:szCs w:val="24"/>
          <w:lang w:eastAsia="lv-LV"/>
        </w:rPr>
        <w:t xml:space="preserve"> atbildību mīkstinošu apstākli. Konkurences p</w:t>
      </w:r>
      <w:r w:rsidR="00B52BAE" w:rsidRPr="002C5DD1">
        <w:rPr>
          <w:rFonts w:eastAsia="Times New Roman" w:cs="Times New Roman"/>
          <w:color w:val="000000"/>
          <w:szCs w:val="24"/>
          <w:lang w:eastAsia="lv-LV"/>
        </w:rPr>
        <w:t xml:space="preserve">adome arī pamatoti noraidījusi </w:t>
      </w:r>
      <w:r w:rsidRPr="002C5DD1">
        <w:rPr>
          <w:rFonts w:eastAsia="Times New Roman" w:cs="Times New Roman"/>
          <w:color w:val="000000"/>
          <w:szCs w:val="24"/>
          <w:lang w:eastAsia="lv-LV"/>
        </w:rPr>
        <w:t>pieteicējas</w:t>
      </w:r>
      <w:r w:rsidR="00B52BAE" w:rsidRPr="002C5DD1">
        <w:rPr>
          <w:rFonts w:eastAsia="Times New Roman" w:cs="Times New Roman"/>
          <w:color w:val="000000"/>
          <w:szCs w:val="24"/>
          <w:lang w:eastAsia="lv-LV"/>
        </w:rPr>
        <w:t xml:space="preserve"> argumentu, ka tās atbildību mīkstinošs apstāklis ir </w:t>
      </w:r>
      <w:r w:rsidRPr="002C5DD1">
        <w:rPr>
          <w:rFonts w:eastAsia="Times New Roman" w:cs="Times New Roman"/>
          <w:color w:val="000000"/>
          <w:szCs w:val="24"/>
          <w:lang w:eastAsia="lv-LV"/>
        </w:rPr>
        <w:t>Konkurences p</w:t>
      </w:r>
      <w:r w:rsidR="00B52BAE" w:rsidRPr="002C5DD1">
        <w:rPr>
          <w:rFonts w:eastAsia="Times New Roman" w:cs="Times New Roman"/>
          <w:color w:val="000000"/>
          <w:szCs w:val="24"/>
          <w:lang w:eastAsia="lv-LV"/>
        </w:rPr>
        <w:t xml:space="preserve">adomes piemērošanas prakses par līdzīgiem gadījumiem neesība. </w:t>
      </w:r>
      <w:r w:rsidRPr="002C5DD1">
        <w:rPr>
          <w:rFonts w:eastAsia="Times New Roman" w:cs="Times New Roman"/>
          <w:color w:val="000000"/>
          <w:szCs w:val="24"/>
          <w:lang w:eastAsia="lv-LV"/>
        </w:rPr>
        <w:t>Konkurences p</w:t>
      </w:r>
      <w:r w:rsidR="00B52BAE" w:rsidRPr="002C5DD1">
        <w:rPr>
          <w:rFonts w:eastAsia="Times New Roman" w:cs="Times New Roman"/>
          <w:color w:val="000000"/>
          <w:szCs w:val="24"/>
          <w:lang w:eastAsia="lv-LV"/>
        </w:rPr>
        <w:t xml:space="preserve">adome pēc būtības pareizi norādījusi, ka </w:t>
      </w:r>
      <w:r w:rsidRPr="002C5DD1">
        <w:rPr>
          <w:rFonts w:eastAsia="Times New Roman" w:cs="Times New Roman"/>
          <w:color w:val="000000"/>
          <w:szCs w:val="24"/>
          <w:lang w:eastAsia="lv-LV"/>
        </w:rPr>
        <w:t>pieteicējai</w:t>
      </w:r>
      <w:r w:rsidR="00B52BAE" w:rsidRPr="002C5DD1">
        <w:rPr>
          <w:rFonts w:eastAsia="Times New Roman" w:cs="Times New Roman"/>
          <w:color w:val="000000"/>
          <w:szCs w:val="24"/>
          <w:lang w:eastAsia="lv-LV"/>
        </w:rPr>
        <w:t xml:space="preserve"> vajadzēja apzināties tās parādu atgūšanas prakses neatbilstību Konkurences likuma prasībām.</w:t>
      </w:r>
      <w:r w:rsidRPr="002C5DD1">
        <w:rPr>
          <w:rFonts w:eastAsia="Times New Roman" w:cs="Times New Roman"/>
          <w:color w:val="000000"/>
          <w:szCs w:val="24"/>
          <w:lang w:eastAsia="lv-LV"/>
        </w:rPr>
        <w:t xml:space="preserve"> </w:t>
      </w:r>
      <w:r w:rsidR="00B52BAE" w:rsidRPr="002C5DD1">
        <w:rPr>
          <w:rFonts w:eastAsia="Times New Roman" w:cs="Times New Roman"/>
          <w:color w:val="000000"/>
          <w:szCs w:val="24"/>
          <w:lang w:eastAsia="lv-LV"/>
        </w:rPr>
        <w:t xml:space="preserve">Šādos apstākļos kopējā naudas soda apmēra samazināšanai nebija pamata, šāds pamats nebija arī saskaņā ar </w:t>
      </w:r>
      <w:r w:rsidR="004A7BFD" w:rsidRPr="002C5DD1">
        <w:rPr>
          <w:rFonts w:eastAsia="Times New Roman" w:cs="Times New Roman"/>
          <w:color w:val="000000"/>
          <w:szCs w:val="24"/>
          <w:lang w:eastAsia="lv-LV"/>
        </w:rPr>
        <w:t>n</w:t>
      </w:r>
      <w:r w:rsidR="00B52BAE" w:rsidRPr="002C5DD1">
        <w:rPr>
          <w:rFonts w:eastAsia="Times New Roman" w:cs="Times New Roman"/>
          <w:color w:val="000000"/>
          <w:szCs w:val="24"/>
          <w:lang w:eastAsia="lv-LV"/>
        </w:rPr>
        <w:t xml:space="preserve">oteikumu Nr.796 23.2.apakšpunktu, jo </w:t>
      </w:r>
      <w:proofErr w:type="gramStart"/>
      <w:r w:rsidR="00B52BAE" w:rsidRPr="002C5DD1">
        <w:rPr>
          <w:rFonts w:eastAsia="Times New Roman" w:cs="Times New Roman"/>
          <w:color w:val="000000"/>
          <w:szCs w:val="24"/>
          <w:lang w:eastAsia="lv-LV"/>
        </w:rPr>
        <w:t>2012.gada</w:t>
      </w:r>
      <w:proofErr w:type="gramEnd"/>
      <w:r w:rsidR="00B52BAE" w:rsidRPr="002C5DD1">
        <w:rPr>
          <w:rFonts w:eastAsia="Times New Roman" w:cs="Times New Roman"/>
          <w:color w:val="000000"/>
          <w:szCs w:val="24"/>
          <w:lang w:eastAsia="lv-LV"/>
        </w:rPr>
        <w:t xml:space="preserve"> neto apgrozījums tirgū, kurā noticis pārkāpums, pārsniedza 10% no </w:t>
      </w:r>
      <w:r w:rsidRPr="002C5DD1">
        <w:rPr>
          <w:rFonts w:eastAsia="Times New Roman" w:cs="Times New Roman"/>
          <w:color w:val="000000"/>
          <w:szCs w:val="24"/>
          <w:lang w:eastAsia="lv-LV"/>
        </w:rPr>
        <w:t>pieteicējas</w:t>
      </w:r>
      <w:r w:rsidR="00B52BAE" w:rsidRPr="002C5DD1">
        <w:rPr>
          <w:rFonts w:eastAsia="Times New Roman" w:cs="Times New Roman"/>
          <w:color w:val="000000"/>
          <w:szCs w:val="24"/>
          <w:lang w:eastAsia="lv-LV"/>
        </w:rPr>
        <w:t xml:space="preserve"> 2012.gada neto apgrozījuma.</w:t>
      </w:r>
    </w:p>
    <w:p w14:paraId="0436215E" w14:textId="77777777" w:rsidR="00B52BAE" w:rsidRPr="002C5DD1" w:rsidRDefault="00747265" w:rsidP="002C5DD1">
      <w:pPr>
        <w:tabs>
          <w:tab w:val="num" w:pos="0"/>
        </w:tabs>
        <w:spacing w:after="0"/>
        <w:ind w:firstLine="720"/>
        <w:jc w:val="both"/>
        <w:rPr>
          <w:rFonts w:eastAsia="Times New Roman" w:cs="Times New Roman"/>
          <w:color w:val="000000"/>
          <w:szCs w:val="24"/>
          <w:lang w:eastAsia="lv-LV"/>
        </w:rPr>
      </w:pPr>
      <w:r w:rsidRPr="002C5DD1">
        <w:rPr>
          <w:rFonts w:eastAsia="Times New Roman" w:cs="Times New Roman"/>
          <w:color w:val="000000"/>
          <w:szCs w:val="24"/>
          <w:lang w:eastAsia="lv-LV"/>
        </w:rPr>
        <w:t>Konkurences p</w:t>
      </w:r>
      <w:r w:rsidR="00B52BAE" w:rsidRPr="002C5DD1">
        <w:rPr>
          <w:rFonts w:eastAsia="Times New Roman" w:cs="Times New Roman"/>
          <w:color w:val="000000"/>
          <w:szCs w:val="24"/>
          <w:lang w:eastAsia="lv-LV"/>
        </w:rPr>
        <w:t>adome atzin</w:t>
      </w:r>
      <w:r w:rsidRPr="002C5DD1">
        <w:rPr>
          <w:rFonts w:eastAsia="Times New Roman" w:cs="Times New Roman"/>
          <w:color w:val="000000"/>
          <w:szCs w:val="24"/>
          <w:lang w:eastAsia="lv-LV"/>
        </w:rPr>
        <w:t>usi</w:t>
      </w:r>
      <w:r w:rsidR="00B52BAE" w:rsidRPr="002C5DD1">
        <w:rPr>
          <w:rFonts w:eastAsia="Times New Roman" w:cs="Times New Roman"/>
          <w:color w:val="000000"/>
          <w:szCs w:val="24"/>
          <w:lang w:eastAsia="lv-LV"/>
        </w:rPr>
        <w:t xml:space="preserve">, ka </w:t>
      </w:r>
      <w:r w:rsidRPr="002C5DD1">
        <w:rPr>
          <w:rFonts w:eastAsia="Times New Roman" w:cs="Times New Roman"/>
          <w:color w:val="000000"/>
          <w:szCs w:val="24"/>
          <w:lang w:eastAsia="lv-LV"/>
        </w:rPr>
        <w:t>pieteicējas</w:t>
      </w:r>
      <w:r w:rsidR="00B52BAE" w:rsidRPr="002C5DD1">
        <w:rPr>
          <w:rFonts w:eastAsia="Times New Roman" w:cs="Times New Roman"/>
          <w:color w:val="000000"/>
          <w:szCs w:val="24"/>
          <w:lang w:eastAsia="lv-LV"/>
        </w:rPr>
        <w:t xml:space="preserve"> sodīšanas mērķi par izdarīto pārkāpumu konkrētajā gadījumā var sasniegt ar mazāka naudas soda piemērošanu. Par naudas soda samazināšanas apsvērumiem pieteikumā iebildumi nav izteikti, tāpēc tiesa tos nepārvērtē</w:t>
      </w:r>
      <w:r w:rsidRPr="002C5DD1">
        <w:rPr>
          <w:rFonts w:eastAsia="Times New Roman" w:cs="Times New Roman"/>
          <w:color w:val="000000"/>
          <w:szCs w:val="24"/>
          <w:lang w:eastAsia="lv-LV"/>
        </w:rPr>
        <w:t>ja</w:t>
      </w:r>
      <w:r w:rsidR="00B52BAE" w:rsidRPr="002C5DD1">
        <w:rPr>
          <w:rFonts w:eastAsia="Times New Roman" w:cs="Times New Roman"/>
          <w:color w:val="000000"/>
          <w:szCs w:val="24"/>
          <w:lang w:eastAsia="lv-LV"/>
        </w:rPr>
        <w:t>.</w:t>
      </w:r>
    </w:p>
    <w:p w14:paraId="2BAABA43" w14:textId="3B1BBD03" w:rsidR="00B52BAE" w:rsidRPr="002C5DD1" w:rsidRDefault="00DC2D8E" w:rsidP="002C5DD1">
      <w:pPr>
        <w:numPr>
          <w:ilvl w:val="1"/>
          <w:numId w:val="1"/>
        </w:numPr>
        <w:tabs>
          <w:tab w:val="num" w:pos="0"/>
        </w:tabs>
        <w:spacing w:after="0"/>
        <w:ind w:firstLine="720"/>
        <w:jc w:val="both"/>
        <w:rPr>
          <w:rFonts w:eastAsia="Times New Roman" w:cs="Times New Roman"/>
          <w:szCs w:val="24"/>
          <w:lang w:eastAsia="lv-LV"/>
        </w:rPr>
      </w:pPr>
      <w:r w:rsidRPr="002C5DD1">
        <w:rPr>
          <w:rFonts w:eastAsia="Times New Roman" w:cs="Times New Roman"/>
          <w:color w:val="000000"/>
          <w:szCs w:val="24"/>
          <w:lang w:eastAsia="lv-LV"/>
        </w:rPr>
        <w:t xml:space="preserve"> </w:t>
      </w:r>
      <w:r w:rsidR="00747265" w:rsidRPr="002C5DD1">
        <w:rPr>
          <w:rFonts w:eastAsia="Times New Roman" w:cs="Times New Roman"/>
          <w:color w:val="000000"/>
          <w:szCs w:val="24"/>
          <w:lang w:eastAsia="lv-LV"/>
        </w:rPr>
        <w:t>Pieteicējai</w:t>
      </w:r>
      <w:r w:rsidR="00B52BAE" w:rsidRPr="002C5DD1">
        <w:rPr>
          <w:rFonts w:eastAsia="Times New Roman" w:cs="Times New Roman"/>
          <w:color w:val="000000"/>
          <w:szCs w:val="24"/>
          <w:lang w:eastAsia="lv-LV"/>
        </w:rPr>
        <w:t xml:space="preserve"> uzlikt</w:t>
      </w:r>
      <w:r w:rsidR="00747265" w:rsidRPr="002C5DD1">
        <w:rPr>
          <w:rFonts w:eastAsia="Times New Roman" w:cs="Times New Roman"/>
          <w:color w:val="000000"/>
          <w:szCs w:val="24"/>
          <w:lang w:eastAsia="lv-LV"/>
        </w:rPr>
        <w:t>ai</w:t>
      </w:r>
      <w:r w:rsidR="00B52BAE" w:rsidRPr="002C5DD1">
        <w:rPr>
          <w:rFonts w:eastAsia="Times New Roman" w:cs="Times New Roman"/>
          <w:color w:val="000000"/>
          <w:szCs w:val="24"/>
          <w:lang w:eastAsia="lv-LV"/>
        </w:rPr>
        <w:t>s tiesiskais pienākums izbeigt netaisnīgo tirdzniecības noteikumu piemērošanu pret jauniem lietotājiem, pārtraucot sasaistīt dabasgāzes piegādes līgumu noslēgšanu un dabasgāzes piegādi ar iepri</w:t>
      </w:r>
      <w:r w:rsidR="00747265" w:rsidRPr="002C5DD1">
        <w:rPr>
          <w:rFonts w:eastAsia="Times New Roman" w:cs="Times New Roman"/>
          <w:color w:val="000000"/>
          <w:szCs w:val="24"/>
          <w:lang w:eastAsia="lv-LV"/>
        </w:rPr>
        <w:t xml:space="preserve">ekšējā lietotāja parāda </w:t>
      </w:r>
      <w:r w:rsidR="004A7BFD" w:rsidRPr="002C5DD1">
        <w:rPr>
          <w:rFonts w:eastAsia="Times New Roman" w:cs="Times New Roman"/>
          <w:color w:val="000000"/>
          <w:szCs w:val="24"/>
          <w:lang w:eastAsia="lv-LV"/>
        </w:rPr>
        <w:t>sa</w:t>
      </w:r>
      <w:r w:rsidR="00747265" w:rsidRPr="002C5DD1">
        <w:rPr>
          <w:rFonts w:eastAsia="Times New Roman" w:cs="Times New Roman"/>
          <w:color w:val="000000"/>
          <w:szCs w:val="24"/>
          <w:lang w:eastAsia="lv-LV"/>
        </w:rPr>
        <w:t xml:space="preserve">maksu, atbilst Konkurences likuma </w:t>
      </w:r>
      <w:proofErr w:type="gramStart"/>
      <w:r w:rsidR="00747265" w:rsidRPr="002C5DD1">
        <w:rPr>
          <w:rFonts w:eastAsia="Times New Roman" w:cs="Times New Roman"/>
          <w:color w:val="000000"/>
          <w:szCs w:val="24"/>
          <w:lang w:eastAsia="lv-LV"/>
        </w:rPr>
        <w:t>14.panta</w:t>
      </w:r>
      <w:proofErr w:type="gramEnd"/>
      <w:r w:rsidR="00747265" w:rsidRPr="002C5DD1">
        <w:rPr>
          <w:rFonts w:eastAsia="Times New Roman" w:cs="Times New Roman"/>
          <w:color w:val="000000"/>
          <w:szCs w:val="24"/>
          <w:lang w:eastAsia="lv-LV"/>
        </w:rPr>
        <w:t xml:space="preserve"> pirmajai daļai</w:t>
      </w:r>
      <w:r w:rsidR="00B52BAE" w:rsidRPr="002C5DD1">
        <w:rPr>
          <w:rFonts w:eastAsia="Times New Roman" w:cs="Times New Roman"/>
          <w:color w:val="000000"/>
          <w:szCs w:val="24"/>
          <w:lang w:eastAsia="lv-LV"/>
        </w:rPr>
        <w:t>.</w:t>
      </w:r>
      <w:r w:rsidR="00747265" w:rsidRPr="002C5DD1">
        <w:rPr>
          <w:rFonts w:eastAsia="Times New Roman" w:cs="Times New Roman"/>
          <w:szCs w:val="24"/>
          <w:lang w:eastAsia="lv-LV"/>
        </w:rPr>
        <w:t xml:space="preserve"> </w:t>
      </w:r>
      <w:r w:rsidR="00B52BAE" w:rsidRPr="002C5DD1">
        <w:rPr>
          <w:rFonts w:eastAsia="Times New Roman" w:cs="Times New Roman"/>
          <w:color w:val="000000"/>
          <w:szCs w:val="24"/>
          <w:lang w:eastAsia="lv-LV"/>
        </w:rPr>
        <w:t xml:space="preserve">Lēmumā pareizi norādīts, ka, ņemot vērā, ka dabasgāzes mazumtirdzniecības tirgus konkurences līmenis liecina, ka jaunu tirgus </w:t>
      </w:r>
      <w:r w:rsidR="00B52BAE" w:rsidRPr="002C5DD1">
        <w:rPr>
          <w:rFonts w:eastAsia="Times New Roman" w:cs="Times New Roman"/>
          <w:color w:val="000000"/>
          <w:szCs w:val="24"/>
          <w:lang w:eastAsia="lv-LV"/>
        </w:rPr>
        <w:lastRenderedPageBreak/>
        <w:t xml:space="preserve">dalībnieku ienākšana pārskatāmā nākotnē ir ļoti apgrūtināta un maz ticama, tad Konkurences likuma </w:t>
      </w:r>
      <w:proofErr w:type="gramStart"/>
      <w:r w:rsidR="00B52BAE" w:rsidRPr="002C5DD1">
        <w:rPr>
          <w:rFonts w:eastAsia="Times New Roman" w:cs="Times New Roman"/>
          <w:color w:val="000000"/>
          <w:szCs w:val="24"/>
          <w:lang w:eastAsia="lv-LV"/>
        </w:rPr>
        <w:t>13.panta</w:t>
      </w:r>
      <w:proofErr w:type="gramEnd"/>
      <w:r w:rsidR="00B52BAE" w:rsidRPr="002C5DD1">
        <w:rPr>
          <w:rFonts w:eastAsia="Times New Roman" w:cs="Times New Roman"/>
          <w:color w:val="000000"/>
          <w:szCs w:val="24"/>
          <w:lang w:eastAsia="lv-LV"/>
        </w:rPr>
        <w:t xml:space="preserve"> pirmās daļas ietvaros piemēroto ekspluatējošo praksi nav iespējams novērst potenciālās konkurences spiediena rezultātā. </w:t>
      </w:r>
      <w:r w:rsidR="00747265" w:rsidRPr="002C5DD1">
        <w:rPr>
          <w:rFonts w:eastAsia="Times New Roman" w:cs="Times New Roman"/>
          <w:color w:val="000000"/>
          <w:szCs w:val="24"/>
          <w:lang w:eastAsia="lv-LV"/>
        </w:rPr>
        <w:t>K</w:t>
      </w:r>
      <w:r w:rsidR="00B52BAE" w:rsidRPr="002C5DD1">
        <w:rPr>
          <w:rFonts w:eastAsia="Times New Roman" w:cs="Times New Roman"/>
          <w:color w:val="000000"/>
          <w:szCs w:val="24"/>
          <w:lang w:eastAsia="lv-LV"/>
        </w:rPr>
        <w:t xml:space="preserve">orekcija veicama, uzliekot </w:t>
      </w:r>
      <w:r w:rsidR="00747265" w:rsidRPr="002C5DD1">
        <w:rPr>
          <w:rFonts w:eastAsia="Times New Roman" w:cs="Times New Roman"/>
          <w:color w:val="000000"/>
          <w:szCs w:val="24"/>
          <w:lang w:eastAsia="lv-LV"/>
        </w:rPr>
        <w:t>pieteicējai</w:t>
      </w:r>
      <w:r w:rsidR="00B52BAE" w:rsidRPr="002C5DD1">
        <w:rPr>
          <w:rFonts w:eastAsia="Times New Roman" w:cs="Times New Roman"/>
          <w:color w:val="000000"/>
          <w:szCs w:val="24"/>
          <w:lang w:eastAsia="lv-LV"/>
        </w:rPr>
        <w:t xml:space="preserve"> tiesisko pienākumu izbeigt pārkāpumu, pārtraucot parādu atgūšanas prakses universālu piemērošanu. Tādējādi </w:t>
      </w:r>
      <w:r w:rsidR="00747265" w:rsidRPr="002C5DD1">
        <w:rPr>
          <w:rFonts w:eastAsia="Times New Roman" w:cs="Times New Roman"/>
          <w:color w:val="000000"/>
          <w:szCs w:val="24"/>
          <w:lang w:eastAsia="lv-LV"/>
        </w:rPr>
        <w:t>pieteicējai</w:t>
      </w:r>
      <w:r w:rsidR="00B52BAE" w:rsidRPr="002C5DD1">
        <w:rPr>
          <w:rFonts w:eastAsia="Times New Roman" w:cs="Times New Roman"/>
          <w:color w:val="000000"/>
          <w:szCs w:val="24"/>
          <w:lang w:eastAsia="lv-LV"/>
        </w:rPr>
        <w:t xml:space="preserve"> pamatoti uzlikts pienākums izbeigt netaisnīgo tirdzniecības noteikumu piemērošanu pret jauniem lietotājiem, pārtraucot sasaistīt dabasgāzes piegādes līgumu noslēgšanu un dabasgāzes piegādi ar iepriekšējā lietotāja parāda </w:t>
      </w:r>
      <w:r w:rsidRPr="002C5DD1">
        <w:rPr>
          <w:rFonts w:eastAsia="Times New Roman" w:cs="Times New Roman"/>
          <w:color w:val="000000"/>
          <w:szCs w:val="24"/>
          <w:lang w:eastAsia="lv-LV"/>
        </w:rPr>
        <w:t>samaksu</w:t>
      </w:r>
      <w:r w:rsidR="00B52BAE" w:rsidRPr="002C5DD1">
        <w:rPr>
          <w:rFonts w:eastAsia="Times New Roman" w:cs="Times New Roman"/>
          <w:color w:val="000000"/>
          <w:szCs w:val="24"/>
          <w:lang w:eastAsia="lv-LV"/>
        </w:rPr>
        <w:t>.</w:t>
      </w:r>
    </w:p>
    <w:p w14:paraId="4FB86F23" w14:textId="77777777" w:rsidR="00B52BAE" w:rsidRPr="002C5DD1" w:rsidRDefault="00B52BAE" w:rsidP="002C5DD1">
      <w:pPr>
        <w:tabs>
          <w:tab w:val="num" w:pos="0"/>
        </w:tabs>
        <w:spacing w:after="0"/>
        <w:ind w:firstLine="720"/>
        <w:jc w:val="both"/>
        <w:rPr>
          <w:rFonts w:eastAsia="Times New Roman" w:cs="Times New Roman"/>
          <w:color w:val="000000"/>
          <w:szCs w:val="24"/>
          <w:lang w:eastAsia="lv-LV"/>
        </w:rPr>
      </w:pPr>
    </w:p>
    <w:p w14:paraId="718C6089" w14:textId="77777777" w:rsidR="00823C45" w:rsidRPr="002C5DD1" w:rsidRDefault="00823C45" w:rsidP="002C5DD1">
      <w:pPr>
        <w:numPr>
          <w:ilvl w:val="0"/>
          <w:numId w:val="1"/>
        </w:numPr>
        <w:spacing w:after="0"/>
        <w:ind w:firstLine="720"/>
        <w:jc w:val="both"/>
        <w:rPr>
          <w:rFonts w:eastAsia="Times New Roman" w:cs="Times New Roman"/>
          <w:szCs w:val="24"/>
          <w:lang w:eastAsia="lv-LV"/>
        </w:rPr>
      </w:pPr>
      <w:r w:rsidRPr="002C5DD1">
        <w:rPr>
          <w:rFonts w:eastAsia="Times New Roman" w:cs="Times New Roman"/>
          <w:szCs w:val="24"/>
          <w:lang w:eastAsia="lv-LV"/>
        </w:rPr>
        <w:t>Pieteicēja iesniedza kasācijas sūdzību par tiesas spriedumu</w:t>
      </w:r>
      <w:r w:rsidR="00523ADA" w:rsidRPr="002C5DD1">
        <w:rPr>
          <w:rFonts w:eastAsia="Times New Roman" w:cs="Times New Roman"/>
          <w:szCs w:val="24"/>
          <w:lang w:eastAsia="lv-LV"/>
        </w:rPr>
        <w:t xml:space="preserve"> daļā, </w:t>
      </w:r>
      <w:r w:rsidR="000B4DC8" w:rsidRPr="002C5DD1">
        <w:rPr>
          <w:rFonts w:eastAsia="Times New Roman" w:cs="Times New Roman"/>
          <w:szCs w:val="24"/>
          <w:lang w:eastAsia="lv-LV"/>
        </w:rPr>
        <w:t>ar kuru noraidīts pieteicējas</w:t>
      </w:r>
      <w:r w:rsidR="00523ADA" w:rsidRPr="002C5DD1">
        <w:rPr>
          <w:rFonts w:eastAsia="Times New Roman" w:cs="Times New Roman"/>
          <w:szCs w:val="24"/>
          <w:lang w:eastAsia="lv-LV"/>
        </w:rPr>
        <w:t xml:space="preserve"> pieteikum</w:t>
      </w:r>
      <w:r w:rsidR="000B4DC8" w:rsidRPr="002C5DD1">
        <w:rPr>
          <w:rFonts w:eastAsia="Times New Roman" w:cs="Times New Roman"/>
          <w:szCs w:val="24"/>
          <w:lang w:eastAsia="lv-LV"/>
        </w:rPr>
        <w:t>s</w:t>
      </w:r>
      <w:r w:rsidRPr="002C5DD1">
        <w:rPr>
          <w:rFonts w:eastAsia="Times New Roman" w:cs="Times New Roman"/>
          <w:szCs w:val="24"/>
          <w:lang w:eastAsia="lv-LV"/>
        </w:rPr>
        <w:t>. Kasācijas sūdzība pamatota ar turpmāk minētajiem argumentiem.</w:t>
      </w:r>
    </w:p>
    <w:p w14:paraId="31606B45" w14:textId="77777777" w:rsidR="00434F96" w:rsidRPr="002C5DD1" w:rsidRDefault="00434F96" w:rsidP="002C5DD1">
      <w:pPr>
        <w:numPr>
          <w:ilvl w:val="1"/>
          <w:numId w:val="1"/>
        </w:numPr>
        <w:tabs>
          <w:tab w:val="num" w:pos="0"/>
        </w:tabs>
        <w:spacing w:after="0"/>
        <w:ind w:firstLine="720"/>
        <w:jc w:val="both"/>
        <w:rPr>
          <w:rFonts w:eastAsia="Times New Roman" w:cs="Times New Roman"/>
          <w:szCs w:val="24"/>
        </w:rPr>
      </w:pPr>
      <w:r w:rsidRPr="002C5DD1">
        <w:rPr>
          <w:rFonts w:eastAsia="Times New Roman" w:cs="Times New Roman"/>
          <w:szCs w:val="24"/>
        </w:rPr>
        <w:t xml:space="preserve">Tiesa </w:t>
      </w:r>
      <w:r w:rsidRPr="002C5DD1">
        <w:rPr>
          <w:rFonts w:cs="Times New Roman"/>
          <w:szCs w:val="24"/>
        </w:rPr>
        <w:t>nepiem</w:t>
      </w:r>
      <w:r w:rsidRPr="002C5DD1">
        <w:rPr>
          <w:rFonts w:eastAsia="Times New Roman" w:cs="Times New Roman"/>
          <w:szCs w:val="24"/>
        </w:rPr>
        <w:t xml:space="preserve">ēroja un/vai nepareizi piemēroja Administratīvā procesa likuma </w:t>
      </w:r>
      <w:proofErr w:type="gramStart"/>
      <w:r w:rsidRPr="002C5DD1">
        <w:rPr>
          <w:rFonts w:eastAsia="Times New Roman" w:cs="Times New Roman"/>
          <w:szCs w:val="24"/>
        </w:rPr>
        <w:t>8.pantu</w:t>
      </w:r>
      <w:proofErr w:type="gramEnd"/>
      <w:r w:rsidRPr="002C5DD1">
        <w:rPr>
          <w:rFonts w:eastAsia="Times New Roman" w:cs="Times New Roman"/>
          <w:szCs w:val="24"/>
        </w:rPr>
        <w:t xml:space="preserve">, 51.pantu un 74.panta pirmās daļas 2.punktu, likuma „Par sabiedrisko pakalpojumu regulatoriem” 7.panta pirmo daļu un 32.panta pirmo daļu, Enerģētikas likuma 88.pantu, Konkurences likuma 2.pantu un 6.panta pirmās daļas 1.punktu un tiesību normu saprātīgas piemērošanas </w:t>
      </w:r>
      <w:r w:rsidRPr="002C5DD1">
        <w:rPr>
          <w:rFonts w:eastAsia="Times New Roman" w:cs="Times New Roman"/>
          <w:spacing w:val="-1"/>
          <w:szCs w:val="24"/>
        </w:rPr>
        <w:t>principu, atzīstot, ka Konkurences padome bija tiesīga izvērtēt pieteicējas ieviestos gāzes piegādes nosacījumus, lai gan Konkurences padomei nebija šādas kompetences.</w:t>
      </w:r>
    </w:p>
    <w:p w14:paraId="5B000783" w14:textId="6596EB58" w:rsidR="00434F96" w:rsidRPr="002C5DD1" w:rsidRDefault="00434F96" w:rsidP="002C5DD1">
      <w:pPr>
        <w:numPr>
          <w:ilvl w:val="1"/>
          <w:numId w:val="1"/>
        </w:numPr>
        <w:shd w:val="clear" w:color="auto" w:fill="FFFFFF"/>
        <w:tabs>
          <w:tab w:val="num" w:pos="0"/>
        </w:tabs>
        <w:spacing w:after="0"/>
        <w:ind w:firstLine="720"/>
        <w:jc w:val="both"/>
        <w:rPr>
          <w:rFonts w:cs="Times New Roman"/>
          <w:szCs w:val="24"/>
        </w:rPr>
      </w:pPr>
      <w:r w:rsidRPr="002C5DD1">
        <w:rPr>
          <w:rFonts w:cs="Times New Roman"/>
          <w:szCs w:val="24"/>
        </w:rPr>
        <w:t>T</w:t>
      </w:r>
      <w:r w:rsidRPr="002C5DD1">
        <w:rPr>
          <w:rFonts w:cs="Times New Roman"/>
          <w:spacing w:val="-1"/>
          <w:szCs w:val="24"/>
        </w:rPr>
        <w:t>iesa nepamatoti atteic</w:t>
      </w:r>
      <w:r w:rsidRPr="002C5DD1">
        <w:rPr>
          <w:rFonts w:eastAsia="Times New Roman" w:cs="Times New Roman"/>
          <w:spacing w:val="-1"/>
          <w:szCs w:val="24"/>
        </w:rPr>
        <w:t>ās piemērot E</w:t>
      </w:r>
      <w:r w:rsidRPr="002C5DD1">
        <w:rPr>
          <w:rFonts w:eastAsia="Times New Roman" w:cs="Times New Roman"/>
          <w:szCs w:val="24"/>
          <w:lang w:eastAsia="lv-LV"/>
        </w:rPr>
        <w:t>iropas Cilvēka tiesību un pamatbrīvību aizsardzības konvencijas</w:t>
      </w:r>
      <w:r w:rsidRPr="002C5DD1">
        <w:rPr>
          <w:rFonts w:eastAsia="Times New Roman" w:cs="Times New Roman"/>
          <w:spacing w:val="-1"/>
          <w:szCs w:val="24"/>
        </w:rPr>
        <w:t xml:space="preserve"> </w:t>
      </w:r>
      <w:proofErr w:type="gramStart"/>
      <w:r w:rsidRPr="002C5DD1">
        <w:rPr>
          <w:rFonts w:eastAsia="Times New Roman" w:cs="Times New Roman"/>
          <w:spacing w:val="-1"/>
          <w:szCs w:val="24"/>
        </w:rPr>
        <w:t>6.panta</w:t>
      </w:r>
      <w:proofErr w:type="gramEnd"/>
      <w:r w:rsidRPr="002C5DD1">
        <w:rPr>
          <w:rFonts w:eastAsia="Times New Roman" w:cs="Times New Roman"/>
          <w:spacing w:val="-1"/>
          <w:szCs w:val="24"/>
        </w:rPr>
        <w:t xml:space="preserve"> otro daļu, </w:t>
      </w:r>
      <w:r w:rsidR="00DC2D8E" w:rsidRPr="002C5DD1">
        <w:rPr>
          <w:rFonts w:eastAsia="Times New Roman" w:cs="Times New Roman"/>
          <w:spacing w:val="-1"/>
          <w:szCs w:val="24"/>
        </w:rPr>
        <w:t xml:space="preserve">Latvijas Republikas </w:t>
      </w:r>
      <w:r w:rsidRPr="002C5DD1">
        <w:rPr>
          <w:rFonts w:eastAsia="Times New Roman" w:cs="Times New Roman"/>
          <w:spacing w:val="-1"/>
          <w:szCs w:val="24"/>
        </w:rPr>
        <w:t>Satversmes</w:t>
      </w:r>
      <w:r w:rsidR="005D3624" w:rsidRPr="002C5DD1">
        <w:rPr>
          <w:rFonts w:eastAsia="Times New Roman" w:cs="Times New Roman"/>
          <w:spacing w:val="-1"/>
          <w:szCs w:val="24"/>
        </w:rPr>
        <w:t xml:space="preserve"> (turpmāk – Satversme)</w:t>
      </w:r>
      <w:r w:rsidRPr="002C5DD1">
        <w:rPr>
          <w:rFonts w:eastAsia="Times New Roman" w:cs="Times New Roman"/>
          <w:spacing w:val="-1"/>
          <w:szCs w:val="24"/>
        </w:rPr>
        <w:t xml:space="preserve"> </w:t>
      </w:r>
      <w:r w:rsidRPr="002C5DD1">
        <w:rPr>
          <w:rFonts w:eastAsia="Times New Roman" w:cs="Times New Roman"/>
          <w:szCs w:val="24"/>
        </w:rPr>
        <w:t>92.pantu, Administratīvā procesa likuma 14.</w:t>
      </w:r>
      <w:r w:rsidRPr="002C5DD1">
        <w:rPr>
          <w:rFonts w:eastAsia="Times New Roman" w:cs="Times New Roman"/>
          <w:szCs w:val="24"/>
          <w:vertAlign w:val="superscript"/>
        </w:rPr>
        <w:t>1</w:t>
      </w:r>
      <w:r w:rsidRPr="002C5DD1">
        <w:rPr>
          <w:rFonts w:eastAsia="Times New Roman" w:cs="Times New Roman"/>
          <w:szCs w:val="24"/>
        </w:rPr>
        <w:t>pantu, jo tiesa atstāja spēkā lēmumu, neraugoties uz to, ka tā pieņemšanā piedalījās Konkurences padomes priekšsēdētāja, par kuras objektivitāti pastāvēja pamatotas šaubas un kura pārkāpa pieteicējas nevainīguma prezumpciju, jo mēnesi pirms lēmuma pieņemšanas atzina pieteicēju par vainojamu, un ka Konkurences padome pārkāpa pieteicējas tiesības tapt uzklausītai attiecībā uz nomnieka gadījumiem.</w:t>
      </w:r>
    </w:p>
    <w:p w14:paraId="2B2D1770" w14:textId="77777777" w:rsidR="00434F96" w:rsidRPr="002C5DD1" w:rsidRDefault="00434F96" w:rsidP="002C5DD1">
      <w:pPr>
        <w:numPr>
          <w:ilvl w:val="1"/>
          <w:numId w:val="1"/>
        </w:numPr>
        <w:tabs>
          <w:tab w:val="num" w:pos="0"/>
        </w:tabs>
        <w:spacing w:after="0"/>
        <w:ind w:firstLine="720"/>
        <w:jc w:val="both"/>
        <w:rPr>
          <w:rFonts w:eastAsia="Times New Roman" w:cs="Times New Roman"/>
          <w:szCs w:val="24"/>
        </w:rPr>
      </w:pPr>
      <w:r w:rsidRPr="002C5DD1">
        <w:rPr>
          <w:rFonts w:cs="Times New Roman"/>
          <w:szCs w:val="24"/>
        </w:rPr>
        <w:t>Tiesa nepareizi piem</w:t>
      </w:r>
      <w:r w:rsidRPr="002C5DD1">
        <w:rPr>
          <w:rFonts w:eastAsia="Times New Roman" w:cs="Times New Roman"/>
          <w:szCs w:val="24"/>
        </w:rPr>
        <w:t xml:space="preserve">ēroja Konkurences likuma </w:t>
      </w:r>
      <w:proofErr w:type="gramStart"/>
      <w:r w:rsidRPr="002C5DD1">
        <w:rPr>
          <w:rFonts w:eastAsia="Times New Roman" w:cs="Times New Roman"/>
          <w:szCs w:val="24"/>
        </w:rPr>
        <w:t>13.panta</w:t>
      </w:r>
      <w:proofErr w:type="gramEnd"/>
      <w:r w:rsidRPr="002C5DD1">
        <w:rPr>
          <w:rFonts w:eastAsia="Times New Roman" w:cs="Times New Roman"/>
          <w:szCs w:val="24"/>
        </w:rPr>
        <w:t xml:space="preserve"> pirmo daļu un tā pirmās daļas 4.punktu un nepamatoti nepiemēroja vienlīdzības principu. Saskaņā ar Konkurences padomes praksi atteikums piedāvāt pakalpojumus nekustamā īpašuma jaunajam lietotājam, kamēr netiks apmaksāts nekustamā īpašuma </w:t>
      </w:r>
      <w:r w:rsidRPr="002C5DD1">
        <w:rPr>
          <w:rFonts w:eastAsia="Times New Roman" w:cs="Times New Roman"/>
          <w:spacing w:val="-1"/>
          <w:szCs w:val="24"/>
        </w:rPr>
        <w:t xml:space="preserve">iepriekšējā lietotāja parāds, nav dominējošā stāvokļa ļaunprātīga izmantošana, un jebkurā gadījumā saskaņā ar Eiropas Savienības un Latvijas konkurences tiesību judikatūru </w:t>
      </w:r>
      <w:r w:rsidRPr="002C5DD1">
        <w:rPr>
          <w:rFonts w:eastAsia="Times New Roman" w:cs="Times New Roman"/>
          <w:szCs w:val="24"/>
        </w:rPr>
        <w:t>gāzes piegādes nosacījums nav uzskatāms par dominējošā stāvokļa ļaunprātīgu izmantošanu tādēļ, ka pieteicējas rīcība nav netaisnīga vai ekspluatējoša un ir jebkurā gadījumā attaisnojama.</w:t>
      </w:r>
    </w:p>
    <w:p w14:paraId="7BE8FE46" w14:textId="77777777" w:rsidR="00434F96" w:rsidRPr="002C5DD1" w:rsidRDefault="00434F96" w:rsidP="002C5DD1">
      <w:pPr>
        <w:numPr>
          <w:ilvl w:val="1"/>
          <w:numId w:val="1"/>
        </w:numPr>
        <w:shd w:val="clear" w:color="auto" w:fill="FFFFFF"/>
        <w:tabs>
          <w:tab w:val="num" w:pos="0"/>
        </w:tabs>
        <w:spacing w:after="0"/>
        <w:ind w:firstLine="720"/>
        <w:jc w:val="both"/>
        <w:rPr>
          <w:rFonts w:cs="Times New Roman"/>
          <w:szCs w:val="24"/>
        </w:rPr>
      </w:pPr>
      <w:r w:rsidRPr="002C5DD1">
        <w:rPr>
          <w:rFonts w:cs="Times New Roman"/>
          <w:szCs w:val="24"/>
        </w:rPr>
        <w:t>Attiec</w:t>
      </w:r>
      <w:r w:rsidRPr="002C5DD1">
        <w:rPr>
          <w:rFonts w:eastAsia="Times New Roman" w:cs="Times New Roman"/>
          <w:szCs w:val="24"/>
        </w:rPr>
        <w:t xml:space="preserve">ībā uz gāzes piegādes nosacījuma piemērošanu nomnieka un krāpšanas gadījumos tiesa nepareizi piemēroja Konkurences likuma </w:t>
      </w:r>
      <w:proofErr w:type="gramStart"/>
      <w:r w:rsidRPr="002C5DD1">
        <w:rPr>
          <w:rFonts w:eastAsia="Times New Roman" w:cs="Times New Roman"/>
          <w:szCs w:val="24"/>
        </w:rPr>
        <w:t>13.panta</w:t>
      </w:r>
      <w:proofErr w:type="gramEnd"/>
      <w:r w:rsidRPr="002C5DD1">
        <w:rPr>
          <w:rFonts w:eastAsia="Times New Roman" w:cs="Times New Roman"/>
          <w:szCs w:val="24"/>
        </w:rPr>
        <w:t xml:space="preserve"> </w:t>
      </w:r>
      <w:r w:rsidRPr="002C5DD1">
        <w:rPr>
          <w:rFonts w:cs="Times New Roman"/>
          <w:szCs w:val="24"/>
        </w:rPr>
        <w:t>pirmo da</w:t>
      </w:r>
      <w:r w:rsidRPr="002C5DD1">
        <w:rPr>
          <w:rFonts w:eastAsia="Times New Roman" w:cs="Times New Roman"/>
          <w:szCs w:val="24"/>
        </w:rPr>
        <w:t>ļu un tās 4.punktu un Civillikuma 1.pantu, jo šādos gadījumos rīcība jo īpaši nav uzskatāma par dominējošā stāvokļa ļaunprātīgu izmantošanu.</w:t>
      </w:r>
    </w:p>
    <w:p w14:paraId="346FB46C" w14:textId="77777777" w:rsidR="003613D6" w:rsidRPr="002C5DD1" w:rsidRDefault="00FC53FF" w:rsidP="002C5DD1">
      <w:pPr>
        <w:numPr>
          <w:ilvl w:val="1"/>
          <w:numId w:val="1"/>
        </w:numPr>
        <w:tabs>
          <w:tab w:val="num" w:pos="0"/>
        </w:tabs>
        <w:spacing w:after="0"/>
        <w:ind w:firstLine="720"/>
        <w:jc w:val="both"/>
        <w:rPr>
          <w:rFonts w:eastAsia="Times New Roman" w:cs="Times New Roman"/>
          <w:szCs w:val="24"/>
          <w:lang w:eastAsia="lv-LV"/>
        </w:rPr>
      </w:pPr>
      <w:r w:rsidRPr="002C5DD1">
        <w:rPr>
          <w:rFonts w:eastAsia="Times New Roman" w:cs="Times New Roman"/>
          <w:szCs w:val="24"/>
        </w:rPr>
        <w:t>T</w:t>
      </w:r>
      <w:r w:rsidR="00823C45" w:rsidRPr="002C5DD1">
        <w:rPr>
          <w:rFonts w:eastAsia="Times New Roman" w:cs="Times New Roman"/>
          <w:szCs w:val="24"/>
        </w:rPr>
        <w:t>iesa n</w:t>
      </w:r>
      <w:r w:rsidR="00434F96" w:rsidRPr="002C5DD1">
        <w:rPr>
          <w:rFonts w:eastAsia="Times New Roman" w:cs="Times New Roman"/>
          <w:szCs w:val="24"/>
        </w:rPr>
        <w:t>evērtēja</w:t>
      </w:r>
      <w:r w:rsidR="00823C45" w:rsidRPr="002C5DD1">
        <w:rPr>
          <w:rFonts w:eastAsia="Times New Roman" w:cs="Times New Roman"/>
          <w:szCs w:val="24"/>
        </w:rPr>
        <w:t xml:space="preserve"> pierādījumu</w:t>
      </w:r>
      <w:r w:rsidRPr="002C5DD1">
        <w:rPr>
          <w:rFonts w:eastAsia="Times New Roman" w:cs="Times New Roman"/>
          <w:szCs w:val="24"/>
        </w:rPr>
        <w:t>s</w:t>
      </w:r>
      <w:r w:rsidR="00823C45" w:rsidRPr="002C5DD1">
        <w:rPr>
          <w:rFonts w:eastAsia="Times New Roman" w:cs="Times New Roman"/>
          <w:szCs w:val="24"/>
        </w:rPr>
        <w:t xml:space="preserve"> par to, ka dabasgāzes objektu jaunie lietotāji pirms to iegādes vai iznomāšanas zināja par iepriekšējā lietotāja parādu.</w:t>
      </w:r>
    </w:p>
    <w:p w14:paraId="3C6969C7" w14:textId="143F54A4" w:rsidR="001C2B75" w:rsidRPr="002C5DD1" w:rsidRDefault="003613D6" w:rsidP="002C5DD1">
      <w:pPr>
        <w:numPr>
          <w:ilvl w:val="1"/>
          <w:numId w:val="1"/>
        </w:numPr>
        <w:tabs>
          <w:tab w:val="num" w:pos="0"/>
        </w:tabs>
        <w:spacing w:after="0"/>
        <w:ind w:firstLine="720"/>
        <w:jc w:val="both"/>
        <w:rPr>
          <w:rFonts w:eastAsia="Times New Roman" w:cs="Times New Roman"/>
          <w:szCs w:val="24"/>
        </w:rPr>
      </w:pPr>
      <w:r w:rsidRPr="002C5DD1">
        <w:rPr>
          <w:rFonts w:eastAsia="Times New Roman" w:cs="Times New Roman"/>
          <w:szCs w:val="24"/>
          <w:lang w:eastAsia="lv-LV"/>
        </w:rPr>
        <w:t>Tiesa nepiemēroja Eiropas Cilvēk</w:t>
      </w:r>
      <w:r w:rsidR="00597EA1" w:rsidRPr="002C5DD1">
        <w:rPr>
          <w:rFonts w:eastAsia="Times New Roman" w:cs="Times New Roman"/>
          <w:szCs w:val="24"/>
          <w:lang w:eastAsia="lv-LV"/>
        </w:rPr>
        <w:t xml:space="preserve">a </w:t>
      </w:r>
      <w:r w:rsidRPr="002C5DD1">
        <w:rPr>
          <w:rFonts w:eastAsia="Times New Roman" w:cs="Times New Roman"/>
          <w:szCs w:val="24"/>
          <w:lang w:eastAsia="lv-LV"/>
        </w:rPr>
        <w:t xml:space="preserve">tiesību un pamatbrīvību aizsardzības konvencijas </w:t>
      </w:r>
      <w:proofErr w:type="gramStart"/>
      <w:r w:rsidRPr="002C5DD1">
        <w:rPr>
          <w:rFonts w:eastAsia="Times New Roman" w:cs="Times New Roman"/>
          <w:szCs w:val="24"/>
          <w:lang w:eastAsia="lv-LV"/>
        </w:rPr>
        <w:t>7.pantu</w:t>
      </w:r>
      <w:proofErr w:type="gramEnd"/>
      <w:r w:rsidRPr="002C5DD1">
        <w:rPr>
          <w:rFonts w:eastAsia="Times New Roman" w:cs="Times New Roman"/>
          <w:szCs w:val="24"/>
          <w:lang w:eastAsia="lv-LV"/>
        </w:rPr>
        <w:t xml:space="preserve">, lai gan </w:t>
      </w:r>
      <w:r w:rsidR="00DC2D8E" w:rsidRPr="002C5DD1">
        <w:rPr>
          <w:rFonts w:eastAsia="Times New Roman" w:cs="Times New Roman"/>
          <w:szCs w:val="24"/>
          <w:lang w:eastAsia="lv-LV"/>
        </w:rPr>
        <w:t xml:space="preserve">tas </w:t>
      </w:r>
      <w:r w:rsidRPr="002C5DD1">
        <w:rPr>
          <w:rFonts w:eastAsia="Times New Roman" w:cs="Times New Roman"/>
          <w:szCs w:val="24"/>
          <w:lang w:eastAsia="lv-LV"/>
        </w:rPr>
        <w:t>bija jāpiemēro</w:t>
      </w:r>
      <w:r w:rsidR="00DC2D8E" w:rsidRPr="002C5DD1">
        <w:rPr>
          <w:rFonts w:eastAsia="Times New Roman" w:cs="Times New Roman"/>
          <w:szCs w:val="24"/>
          <w:lang w:eastAsia="lv-LV"/>
        </w:rPr>
        <w:t>. Proti,</w:t>
      </w:r>
      <w:r w:rsidR="001C2B75" w:rsidRPr="002C5DD1">
        <w:rPr>
          <w:rFonts w:eastAsia="Times New Roman" w:cs="Times New Roman"/>
          <w:szCs w:val="24"/>
        </w:rPr>
        <w:t xml:space="preserve"> </w:t>
      </w:r>
      <w:r w:rsidR="00823C45" w:rsidRPr="002C5DD1">
        <w:rPr>
          <w:rFonts w:eastAsia="Times New Roman" w:cs="Times New Roman"/>
          <w:szCs w:val="24"/>
        </w:rPr>
        <w:t xml:space="preserve">tiesa apstiprināja kriminālsodu par rīcību, kas tās izdarīšanas brīdī netika uzskatīta par Konkurences likuma </w:t>
      </w:r>
      <w:proofErr w:type="gramStart"/>
      <w:r w:rsidR="00823C45" w:rsidRPr="002C5DD1">
        <w:rPr>
          <w:rFonts w:eastAsia="Times New Roman" w:cs="Times New Roman"/>
          <w:szCs w:val="24"/>
        </w:rPr>
        <w:t>13.panta</w:t>
      </w:r>
      <w:proofErr w:type="gramEnd"/>
      <w:r w:rsidR="00823C45" w:rsidRPr="002C5DD1">
        <w:rPr>
          <w:rFonts w:eastAsia="Times New Roman" w:cs="Times New Roman"/>
          <w:szCs w:val="24"/>
        </w:rPr>
        <w:t xml:space="preserve"> pirmās daļas pārkāpumu</w:t>
      </w:r>
      <w:r w:rsidR="001C2B75" w:rsidRPr="002C5DD1">
        <w:rPr>
          <w:rFonts w:eastAsia="Times New Roman" w:cs="Times New Roman"/>
          <w:szCs w:val="24"/>
        </w:rPr>
        <w:t>.</w:t>
      </w:r>
    </w:p>
    <w:p w14:paraId="330BC944" w14:textId="77777777" w:rsidR="00434F96" w:rsidRPr="002C5DD1" w:rsidRDefault="001C2B75" w:rsidP="002C5DD1">
      <w:pPr>
        <w:numPr>
          <w:ilvl w:val="1"/>
          <w:numId w:val="1"/>
        </w:numPr>
        <w:tabs>
          <w:tab w:val="num" w:pos="0"/>
        </w:tabs>
        <w:spacing w:after="0"/>
        <w:ind w:firstLine="720"/>
        <w:jc w:val="both"/>
        <w:rPr>
          <w:rFonts w:eastAsia="Times New Roman" w:cs="Times New Roman"/>
          <w:szCs w:val="24"/>
          <w:lang w:eastAsia="lv-LV"/>
        </w:rPr>
      </w:pPr>
      <w:r w:rsidRPr="002C5DD1">
        <w:rPr>
          <w:rFonts w:cs="Times New Roman"/>
          <w:spacing w:val="-1"/>
          <w:szCs w:val="24"/>
        </w:rPr>
        <w:lastRenderedPageBreak/>
        <w:t>T</w:t>
      </w:r>
      <w:r w:rsidR="00823C45" w:rsidRPr="002C5DD1">
        <w:rPr>
          <w:rFonts w:cs="Times New Roman"/>
          <w:spacing w:val="-1"/>
          <w:szCs w:val="24"/>
        </w:rPr>
        <w:t>iesa nepamatoti atteic</w:t>
      </w:r>
      <w:r w:rsidR="00823C45" w:rsidRPr="002C5DD1">
        <w:rPr>
          <w:rFonts w:eastAsia="Times New Roman" w:cs="Times New Roman"/>
          <w:spacing w:val="-1"/>
          <w:szCs w:val="24"/>
        </w:rPr>
        <w:t xml:space="preserve">ās atzīt divkāršas apsūdzēšanas aizliegumu </w:t>
      </w:r>
      <w:r w:rsidR="00823C45" w:rsidRPr="002C5DD1">
        <w:rPr>
          <w:rFonts w:eastAsia="Times New Roman" w:cs="Times New Roman"/>
          <w:iCs/>
          <w:spacing w:val="-1"/>
          <w:szCs w:val="24"/>
        </w:rPr>
        <w:t>(</w:t>
      </w:r>
      <w:r w:rsidR="00823C45" w:rsidRPr="002C5DD1">
        <w:rPr>
          <w:rFonts w:eastAsia="Times New Roman" w:cs="Times New Roman"/>
          <w:i/>
          <w:iCs/>
          <w:spacing w:val="-1"/>
          <w:szCs w:val="24"/>
        </w:rPr>
        <w:t>n</w:t>
      </w:r>
      <w:r w:rsidR="00434F96" w:rsidRPr="002C5DD1">
        <w:rPr>
          <w:rFonts w:eastAsia="Times New Roman" w:cs="Times New Roman"/>
          <w:i/>
          <w:iCs/>
          <w:spacing w:val="-1"/>
          <w:szCs w:val="24"/>
        </w:rPr>
        <w:t>e</w:t>
      </w:r>
      <w:r w:rsidR="00823C45" w:rsidRPr="002C5DD1">
        <w:rPr>
          <w:rFonts w:eastAsia="Times New Roman" w:cs="Times New Roman"/>
          <w:i/>
          <w:iCs/>
          <w:spacing w:val="-1"/>
          <w:szCs w:val="24"/>
        </w:rPr>
        <w:t xml:space="preserve"> </w:t>
      </w:r>
      <w:proofErr w:type="spellStart"/>
      <w:r w:rsidR="00823C45" w:rsidRPr="002C5DD1">
        <w:rPr>
          <w:rFonts w:eastAsia="Times New Roman" w:cs="Times New Roman"/>
          <w:i/>
          <w:iCs/>
          <w:spacing w:val="-1"/>
          <w:szCs w:val="24"/>
        </w:rPr>
        <w:t>bis</w:t>
      </w:r>
      <w:proofErr w:type="spellEnd"/>
      <w:r w:rsidR="00823C45" w:rsidRPr="002C5DD1">
        <w:rPr>
          <w:rFonts w:eastAsia="Times New Roman" w:cs="Times New Roman"/>
          <w:i/>
          <w:iCs/>
          <w:spacing w:val="-1"/>
          <w:szCs w:val="24"/>
        </w:rPr>
        <w:t xml:space="preserve"> </w:t>
      </w:r>
      <w:proofErr w:type="spellStart"/>
      <w:r w:rsidR="00823C45" w:rsidRPr="002C5DD1">
        <w:rPr>
          <w:rFonts w:eastAsia="Times New Roman" w:cs="Times New Roman"/>
          <w:i/>
          <w:iCs/>
          <w:spacing w:val="-1"/>
          <w:szCs w:val="24"/>
        </w:rPr>
        <w:t>in</w:t>
      </w:r>
      <w:proofErr w:type="spellEnd"/>
      <w:r w:rsidR="00823C45" w:rsidRPr="002C5DD1">
        <w:rPr>
          <w:rFonts w:eastAsia="Times New Roman" w:cs="Times New Roman"/>
          <w:i/>
          <w:iCs/>
          <w:spacing w:val="-1"/>
          <w:szCs w:val="24"/>
        </w:rPr>
        <w:t xml:space="preserve"> </w:t>
      </w:r>
      <w:proofErr w:type="spellStart"/>
      <w:r w:rsidR="00823C45" w:rsidRPr="002C5DD1">
        <w:rPr>
          <w:rFonts w:eastAsia="Times New Roman" w:cs="Times New Roman"/>
          <w:i/>
          <w:iCs/>
          <w:spacing w:val="-1"/>
          <w:szCs w:val="24"/>
        </w:rPr>
        <w:t>idem</w:t>
      </w:r>
      <w:proofErr w:type="spellEnd"/>
      <w:r w:rsidR="00823C45" w:rsidRPr="002C5DD1">
        <w:rPr>
          <w:rFonts w:eastAsia="Times New Roman" w:cs="Times New Roman"/>
          <w:iCs/>
          <w:spacing w:val="-1"/>
          <w:szCs w:val="24"/>
        </w:rPr>
        <w:t>)</w:t>
      </w:r>
      <w:r w:rsidR="00823C45" w:rsidRPr="002C5DD1">
        <w:rPr>
          <w:rFonts w:eastAsia="Times New Roman" w:cs="Times New Roman"/>
          <w:i/>
          <w:iCs/>
          <w:spacing w:val="-1"/>
          <w:szCs w:val="24"/>
        </w:rPr>
        <w:t xml:space="preserve"> </w:t>
      </w:r>
      <w:r w:rsidR="00823C45" w:rsidRPr="002C5DD1">
        <w:rPr>
          <w:rFonts w:eastAsia="Times New Roman" w:cs="Times New Roman"/>
          <w:spacing w:val="-1"/>
          <w:szCs w:val="24"/>
        </w:rPr>
        <w:t xml:space="preserve">un </w:t>
      </w:r>
      <w:r w:rsidRPr="002C5DD1">
        <w:rPr>
          <w:rFonts w:eastAsia="Times New Roman" w:cs="Times New Roman"/>
          <w:szCs w:val="24"/>
          <w:lang w:eastAsia="lv-LV"/>
        </w:rPr>
        <w:t>Eiropas Cilvēka tiesību un pamatbrīvību aizsardzības konvencijas</w:t>
      </w:r>
      <w:r w:rsidR="00823C45" w:rsidRPr="002C5DD1">
        <w:rPr>
          <w:rFonts w:eastAsia="Times New Roman" w:cs="Times New Roman"/>
          <w:spacing w:val="-1"/>
          <w:szCs w:val="24"/>
        </w:rPr>
        <w:t xml:space="preserve"> 7.protokola </w:t>
      </w:r>
      <w:proofErr w:type="gramStart"/>
      <w:r w:rsidR="00823C45" w:rsidRPr="002C5DD1">
        <w:rPr>
          <w:rFonts w:eastAsia="Times New Roman" w:cs="Times New Roman"/>
          <w:spacing w:val="-1"/>
          <w:szCs w:val="24"/>
        </w:rPr>
        <w:t>4.panta</w:t>
      </w:r>
      <w:proofErr w:type="gramEnd"/>
      <w:r w:rsidR="00823C45" w:rsidRPr="002C5DD1">
        <w:rPr>
          <w:rFonts w:eastAsia="Times New Roman" w:cs="Times New Roman"/>
          <w:spacing w:val="-1"/>
          <w:szCs w:val="24"/>
        </w:rPr>
        <w:t xml:space="preserve"> pārkāpumu, kas izpaudās kā </w:t>
      </w:r>
      <w:r w:rsidRPr="002C5DD1">
        <w:rPr>
          <w:rFonts w:eastAsia="Times New Roman" w:cs="Times New Roman"/>
          <w:spacing w:val="-1"/>
          <w:szCs w:val="24"/>
        </w:rPr>
        <w:t>pieteicējas</w:t>
      </w:r>
      <w:r w:rsidR="00823C45" w:rsidRPr="002C5DD1">
        <w:rPr>
          <w:rFonts w:eastAsia="Times New Roman" w:cs="Times New Roman"/>
          <w:szCs w:val="24"/>
        </w:rPr>
        <w:t xml:space="preserve"> sodīšana par rīcību, kas pirms </w:t>
      </w:r>
      <w:r w:rsidRPr="002C5DD1">
        <w:rPr>
          <w:rFonts w:eastAsia="Times New Roman" w:cs="Times New Roman"/>
          <w:szCs w:val="24"/>
        </w:rPr>
        <w:t>l</w:t>
      </w:r>
      <w:r w:rsidR="00823C45" w:rsidRPr="002C5DD1">
        <w:rPr>
          <w:rFonts w:eastAsia="Times New Roman" w:cs="Times New Roman"/>
          <w:szCs w:val="24"/>
        </w:rPr>
        <w:t>ēmuma pieņemšanas gandrīz 100 lietās tika izmeklēta un atzīta par tiesisku</w:t>
      </w:r>
      <w:r w:rsidRPr="002C5DD1">
        <w:rPr>
          <w:rFonts w:eastAsia="Times New Roman" w:cs="Times New Roman"/>
          <w:szCs w:val="24"/>
        </w:rPr>
        <w:t>.</w:t>
      </w:r>
      <w:r w:rsidR="0053751D" w:rsidRPr="002C5DD1">
        <w:rPr>
          <w:rFonts w:eastAsia="Times New Roman" w:cs="Times New Roman"/>
          <w:szCs w:val="24"/>
        </w:rPr>
        <w:t xml:space="preserve"> </w:t>
      </w:r>
      <w:r w:rsidR="00434F96" w:rsidRPr="002C5DD1">
        <w:rPr>
          <w:rFonts w:eastAsia="Times New Roman" w:cs="Times New Roman"/>
          <w:spacing w:val="-1"/>
          <w:szCs w:val="24"/>
        </w:rPr>
        <w:t xml:space="preserve">Tiesa </w:t>
      </w:r>
      <w:r w:rsidR="00434F96" w:rsidRPr="002C5DD1">
        <w:rPr>
          <w:rFonts w:eastAsia="Times New Roman" w:cs="Times New Roman"/>
          <w:szCs w:val="24"/>
        </w:rPr>
        <w:t xml:space="preserve">nevērtēja pieteicējas iesniegtos pierādījumus par citu iestāžu praksi jautājumā par gāzes piegādes nosacījumu tiesiskumu, pārkāpjot Administratīvā procesa likuma </w:t>
      </w:r>
      <w:proofErr w:type="gramStart"/>
      <w:r w:rsidR="00434F96" w:rsidRPr="002C5DD1">
        <w:rPr>
          <w:rFonts w:eastAsia="Times New Roman" w:cs="Times New Roman"/>
          <w:szCs w:val="24"/>
        </w:rPr>
        <w:t>154.pantu</w:t>
      </w:r>
      <w:proofErr w:type="gramEnd"/>
      <w:r w:rsidR="00434F96" w:rsidRPr="002C5DD1">
        <w:rPr>
          <w:rFonts w:eastAsia="Times New Roman" w:cs="Times New Roman"/>
          <w:szCs w:val="24"/>
        </w:rPr>
        <w:t>.</w:t>
      </w:r>
    </w:p>
    <w:p w14:paraId="6635049A" w14:textId="69CF80DC" w:rsidR="00434F96" w:rsidRPr="002C5DD1" w:rsidRDefault="00434F96" w:rsidP="002C5DD1">
      <w:pPr>
        <w:numPr>
          <w:ilvl w:val="1"/>
          <w:numId w:val="1"/>
        </w:numPr>
        <w:tabs>
          <w:tab w:val="num" w:pos="0"/>
        </w:tabs>
        <w:spacing w:after="0"/>
        <w:ind w:firstLine="720"/>
        <w:jc w:val="both"/>
        <w:rPr>
          <w:rFonts w:eastAsia="Times New Roman" w:cs="Times New Roman"/>
          <w:szCs w:val="24"/>
        </w:rPr>
      </w:pPr>
      <w:r w:rsidRPr="002C5DD1">
        <w:rPr>
          <w:rFonts w:eastAsia="Times New Roman" w:cs="Times New Roman"/>
          <w:szCs w:val="24"/>
        </w:rPr>
        <w:t>T</w:t>
      </w:r>
      <w:r w:rsidRPr="002C5DD1">
        <w:rPr>
          <w:rFonts w:cs="Times New Roman"/>
          <w:szCs w:val="24"/>
        </w:rPr>
        <w:t>iesa nepiem</w:t>
      </w:r>
      <w:r w:rsidRPr="002C5DD1">
        <w:rPr>
          <w:rFonts w:eastAsia="Times New Roman" w:cs="Times New Roman"/>
          <w:szCs w:val="24"/>
        </w:rPr>
        <w:t xml:space="preserve">ēroja labas pārvaldības principu, valsts pārvaldes vienotības principu un Valsts pārvaldes iekārtas likuma </w:t>
      </w:r>
      <w:proofErr w:type="gramStart"/>
      <w:r w:rsidRPr="002C5DD1">
        <w:rPr>
          <w:rFonts w:eastAsia="Times New Roman" w:cs="Times New Roman"/>
          <w:szCs w:val="24"/>
        </w:rPr>
        <w:t>10.panta</w:t>
      </w:r>
      <w:proofErr w:type="gramEnd"/>
      <w:r w:rsidRPr="002C5DD1">
        <w:rPr>
          <w:rFonts w:eastAsia="Times New Roman" w:cs="Times New Roman"/>
          <w:szCs w:val="24"/>
        </w:rPr>
        <w:t xml:space="preserve"> piekto daļu, kuri aizliedza Konkurences padomei izvērtēt gāzes piegādes nosacījumu pēc tam, kad Konkurences padome pati bija jau vairākkārt atzinusi, ka tai nav kompetences izvērtēt gāzes piegādes nosacījumu</w:t>
      </w:r>
      <w:r w:rsidR="005D3624" w:rsidRPr="002C5DD1">
        <w:rPr>
          <w:rFonts w:eastAsia="Times New Roman" w:cs="Times New Roman"/>
          <w:szCs w:val="24"/>
        </w:rPr>
        <w:t>,</w:t>
      </w:r>
      <w:r w:rsidRPr="002C5DD1">
        <w:rPr>
          <w:rFonts w:eastAsia="Times New Roman" w:cs="Times New Roman"/>
          <w:szCs w:val="24"/>
        </w:rPr>
        <w:t xml:space="preserve"> un kad Sabiedrisko pakalpojumu regulēšanas komisija vairāk nekā 80 lietās saskaņā ar Konkurences padomes un Sabiedrisko pakalpojumu regulēšanas komisijas sadarbības līgumu bija izvērtējusi un atzinusi gāzes piegādes nosacījumu par tiesisku.</w:t>
      </w:r>
    </w:p>
    <w:p w14:paraId="1AFE6C0D" w14:textId="3B5ED9FC" w:rsidR="00EF20C9" w:rsidRPr="002C5DD1" w:rsidRDefault="00EF20C9" w:rsidP="002C5DD1">
      <w:pPr>
        <w:numPr>
          <w:ilvl w:val="1"/>
          <w:numId w:val="1"/>
        </w:numPr>
        <w:shd w:val="clear" w:color="auto" w:fill="FFFFFF"/>
        <w:tabs>
          <w:tab w:val="num" w:pos="0"/>
        </w:tabs>
        <w:spacing w:after="0"/>
        <w:ind w:firstLine="720"/>
        <w:jc w:val="both"/>
        <w:rPr>
          <w:rFonts w:cs="Times New Roman"/>
          <w:szCs w:val="24"/>
        </w:rPr>
      </w:pPr>
      <w:r w:rsidRPr="002C5DD1">
        <w:rPr>
          <w:rFonts w:cs="Times New Roman"/>
          <w:szCs w:val="24"/>
        </w:rPr>
        <w:t>T</w:t>
      </w:r>
      <w:r w:rsidR="00823C45" w:rsidRPr="002C5DD1">
        <w:rPr>
          <w:rFonts w:cs="Times New Roman"/>
          <w:szCs w:val="24"/>
        </w:rPr>
        <w:t>iesa nepamatoti nepiem</w:t>
      </w:r>
      <w:r w:rsidR="00823C45" w:rsidRPr="002C5DD1">
        <w:rPr>
          <w:rFonts w:eastAsia="Times New Roman" w:cs="Times New Roman"/>
          <w:szCs w:val="24"/>
        </w:rPr>
        <w:t>ēroja S</w:t>
      </w:r>
      <w:r w:rsidRPr="002C5DD1">
        <w:rPr>
          <w:rFonts w:eastAsia="Times New Roman" w:cs="Times New Roman"/>
          <w:szCs w:val="24"/>
        </w:rPr>
        <w:t xml:space="preserve">atversmes 1., 92. un </w:t>
      </w:r>
      <w:proofErr w:type="gramStart"/>
      <w:r w:rsidRPr="002C5DD1">
        <w:rPr>
          <w:rFonts w:eastAsia="Times New Roman" w:cs="Times New Roman"/>
          <w:szCs w:val="24"/>
        </w:rPr>
        <w:t>105.pantu</w:t>
      </w:r>
      <w:proofErr w:type="gramEnd"/>
      <w:r w:rsidRPr="002C5DD1">
        <w:rPr>
          <w:rFonts w:eastAsia="Times New Roman" w:cs="Times New Roman"/>
          <w:szCs w:val="24"/>
        </w:rPr>
        <w:t xml:space="preserve">, </w:t>
      </w:r>
      <w:r w:rsidR="00823C45" w:rsidRPr="002C5DD1">
        <w:rPr>
          <w:rFonts w:eastAsia="Times New Roman" w:cs="Times New Roman"/>
          <w:spacing w:val="-1"/>
          <w:szCs w:val="24"/>
        </w:rPr>
        <w:t xml:space="preserve">Līguma par Eiropas Savienības darbību </w:t>
      </w:r>
      <w:r w:rsidRPr="002C5DD1">
        <w:rPr>
          <w:rFonts w:eastAsia="Times New Roman" w:cs="Times New Roman"/>
          <w:spacing w:val="-1"/>
          <w:szCs w:val="24"/>
        </w:rPr>
        <w:t xml:space="preserve">102.pantu un Eiropas Savienības </w:t>
      </w:r>
      <w:r w:rsidR="00823C45" w:rsidRPr="002C5DD1">
        <w:rPr>
          <w:rFonts w:eastAsia="Times New Roman" w:cs="Times New Roman"/>
          <w:szCs w:val="24"/>
        </w:rPr>
        <w:t xml:space="preserve">Pamattiesību hartu, jo </w:t>
      </w:r>
      <w:r w:rsidR="00434F96" w:rsidRPr="002C5DD1">
        <w:rPr>
          <w:rFonts w:eastAsia="Times New Roman" w:cs="Times New Roman"/>
          <w:szCs w:val="24"/>
        </w:rPr>
        <w:t xml:space="preserve">Konkurences padomes piemērotā </w:t>
      </w:r>
      <w:r w:rsidR="00823C45" w:rsidRPr="002C5DD1">
        <w:rPr>
          <w:rFonts w:eastAsia="Times New Roman" w:cs="Times New Roman"/>
          <w:szCs w:val="24"/>
        </w:rPr>
        <w:t>soda apmē</w:t>
      </w:r>
      <w:r w:rsidRPr="002C5DD1">
        <w:rPr>
          <w:rFonts w:eastAsia="Times New Roman" w:cs="Times New Roman"/>
          <w:szCs w:val="24"/>
        </w:rPr>
        <w:t xml:space="preserve">rs pārkāpj tiesiskās paļāvības, </w:t>
      </w:r>
      <w:r w:rsidR="00823C45" w:rsidRPr="002C5DD1">
        <w:rPr>
          <w:rFonts w:eastAsia="Times New Roman" w:cs="Times New Roman"/>
          <w:szCs w:val="24"/>
        </w:rPr>
        <w:t>samērīguma, tiesiskās noteiktības un vienlī</w:t>
      </w:r>
      <w:r w:rsidRPr="002C5DD1">
        <w:rPr>
          <w:rFonts w:eastAsia="Times New Roman" w:cs="Times New Roman"/>
          <w:szCs w:val="24"/>
        </w:rPr>
        <w:t>dzības principu un tiesības uz īpašumu. T</w:t>
      </w:r>
      <w:r w:rsidR="00823C45" w:rsidRPr="002C5DD1">
        <w:rPr>
          <w:rFonts w:eastAsia="Times New Roman" w:cs="Times New Roman"/>
          <w:szCs w:val="24"/>
        </w:rPr>
        <w:t xml:space="preserve">iesiskās paļāvības princips nepieļauj soda piemērošanu, jo gan </w:t>
      </w:r>
      <w:r w:rsidRPr="002C5DD1">
        <w:rPr>
          <w:rFonts w:eastAsia="Times New Roman" w:cs="Times New Roman"/>
          <w:szCs w:val="24"/>
        </w:rPr>
        <w:t>Konkurences pa</w:t>
      </w:r>
      <w:r w:rsidR="00823C45" w:rsidRPr="002C5DD1">
        <w:rPr>
          <w:rFonts w:eastAsia="Times New Roman" w:cs="Times New Roman"/>
          <w:szCs w:val="24"/>
        </w:rPr>
        <w:t xml:space="preserve">dome, gan </w:t>
      </w:r>
      <w:r w:rsidRPr="002C5DD1">
        <w:rPr>
          <w:rFonts w:eastAsia="Times New Roman" w:cs="Times New Roman"/>
          <w:szCs w:val="24"/>
        </w:rPr>
        <w:t>Sabiedrisko pakalpojumu regulēšanas komisija</w:t>
      </w:r>
      <w:r w:rsidR="00823C45" w:rsidRPr="002C5DD1">
        <w:rPr>
          <w:rFonts w:eastAsia="Times New Roman" w:cs="Times New Roman"/>
          <w:szCs w:val="24"/>
        </w:rPr>
        <w:t xml:space="preserve">, gan Patērētāju tiesību aizsardzības centrs </w:t>
      </w:r>
      <w:r w:rsidR="00823C45" w:rsidRPr="002C5DD1">
        <w:rPr>
          <w:rFonts w:eastAsia="Times New Roman" w:cs="Times New Roman"/>
          <w:spacing w:val="-1"/>
          <w:szCs w:val="24"/>
        </w:rPr>
        <w:t xml:space="preserve">vairākkārt izmeklēja un konsekventi atzina, ka </w:t>
      </w:r>
      <w:r w:rsidRPr="002C5DD1">
        <w:rPr>
          <w:rFonts w:eastAsia="Times New Roman" w:cs="Times New Roman"/>
          <w:spacing w:val="-1"/>
          <w:szCs w:val="24"/>
        </w:rPr>
        <w:t>g</w:t>
      </w:r>
      <w:r w:rsidR="00823C45" w:rsidRPr="002C5DD1">
        <w:rPr>
          <w:rFonts w:eastAsia="Times New Roman" w:cs="Times New Roman"/>
          <w:spacing w:val="-1"/>
          <w:szCs w:val="24"/>
        </w:rPr>
        <w:t xml:space="preserve">āzes piegādes </w:t>
      </w:r>
      <w:r w:rsidR="00823C45" w:rsidRPr="002C5DD1">
        <w:rPr>
          <w:rFonts w:eastAsia="Times New Roman" w:cs="Times New Roman"/>
          <w:szCs w:val="24"/>
        </w:rPr>
        <w:t>nosacījums ir tiesisks</w:t>
      </w:r>
      <w:r w:rsidRPr="002C5DD1">
        <w:rPr>
          <w:rFonts w:eastAsia="Times New Roman" w:cs="Times New Roman"/>
          <w:szCs w:val="24"/>
        </w:rPr>
        <w:t>.</w:t>
      </w:r>
      <w:r w:rsidRPr="002C5DD1">
        <w:rPr>
          <w:rFonts w:cs="Times New Roman"/>
          <w:szCs w:val="24"/>
        </w:rPr>
        <w:t xml:space="preserve"> S</w:t>
      </w:r>
      <w:r w:rsidR="00823C45" w:rsidRPr="002C5DD1">
        <w:rPr>
          <w:rFonts w:eastAsia="Times New Roman" w:cs="Times New Roman"/>
          <w:szCs w:val="24"/>
        </w:rPr>
        <w:t>amērīguma un vienlīdzības principi, tiesības uz īpašumu un E</w:t>
      </w:r>
      <w:r w:rsidRPr="002C5DD1">
        <w:rPr>
          <w:rFonts w:eastAsia="Times New Roman" w:cs="Times New Roman"/>
          <w:szCs w:val="24"/>
        </w:rPr>
        <w:t>iropas Savienības</w:t>
      </w:r>
      <w:r w:rsidR="00823C45" w:rsidRPr="002C5DD1">
        <w:rPr>
          <w:rFonts w:eastAsia="Times New Roman" w:cs="Times New Roman"/>
          <w:szCs w:val="24"/>
        </w:rPr>
        <w:t xml:space="preserve"> tiesības nepieļāva soda aprēķināšanu no </w:t>
      </w:r>
      <w:r w:rsidRPr="002C5DD1">
        <w:rPr>
          <w:rFonts w:eastAsia="Times New Roman" w:cs="Times New Roman"/>
          <w:szCs w:val="24"/>
        </w:rPr>
        <w:t>pieteicējas</w:t>
      </w:r>
      <w:r w:rsidR="00823C45" w:rsidRPr="002C5DD1">
        <w:rPr>
          <w:rFonts w:eastAsia="Times New Roman" w:cs="Times New Roman"/>
          <w:szCs w:val="24"/>
        </w:rPr>
        <w:t xml:space="preserve"> kopējā apgrozījuma</w:t>
      </w:r>
      <w:r w:rsidRPr="002C5DD1">
        <w:rPr>
          <w:rFonts w:eastAsia="Times New Roman" w:cs="Times New Roman"/>
          <w:szCs w:val="24"/>
        </w:rPr>
        <w:t>.</w:t>
      </w:r>
      <w:r w:rsidRPr="002C5DD1">
        <w:rPr>
          <w:rFonts w:cs="Times New Roman"/>
          <w:szCs w:val="24"/>
        </w:rPr>
        <w:t xml:space="preserve"> T</w:t>
      </w:r>
      <w:r w:rsidR="00823C45" w:rsidRPr="002C5DD1">
        <w:rPr>
          <w:rFonts w:eastAsia="Times New Roman" w:cs="Times New Roman"/>
          <w:szCs w:val="24"/>
        </w:rPr>
        <w:t xml:space="preserve">iesiskās noteiktības princips nepieļāva soda piemērošanu, jo ne </w:t>
      </w:r>
      <w:r w:rsidRPr="002C5DD1">
        <w:rPr>
          <w:rFonts w:eastAsia="Times New Roman" w:cs="Times New Roman"/>
          <w:szCs w:val="24"/>
        </w:rPr>
        <w:t>Konkurences padome</w:t>
      </w:r>
      <w:r w:rsidR="00823C45" w:rsidRPr="002C5DD1">
        <w:rPr>
          <w:rFonts w:eastAsia="Times New Roman" w:cs="Times New Roman"/>
          <w:szCs w:val="24"/>
        </w:rPr>
        <w:t>, ne Eiropas Komisija, ne E</w:t>
      </w:r>
      <w:r w:rsidRPr="002C5DD1">
        <w:rPr>
          <w:rFonts w:eastAsia="Times New Roman" w:cs="Times New Roman"/>
          <w:szCs w:val="24"/>
        </w:rPr>
        <w:t>iropas Savienības</w:t>
      </w:r>
      <w:r w:rsidR="00823C45" w:rsidRPr="002C5DD1">
        <w:rPr>
          <w:rFonts w:eastAsia="Times New Roman" w:cs="Times New Roman"/>
          <w:szCs w:val="24"/>
        </w:rPr>
        <w:t xml:space="preserve"> tiesas nekad par dominējošā stāvokļa ļaunprātīgu izmantošanu nav atzinušas rīcību, kas būtu kaut mazākā mērā pielīdzināma </w:t>
      </w:r>
      <w:r w:rsidRPr="002C5DD1">
        <w:rPr>
          <w:rFonts w:eastAsia="Times New Roman" w:cs="Times New Roman"/>
          <w:szCs w:val="24"/>
        </w:rPr>
        <w:t>g</w:t>
      </w:r>
      <w:r w:rsidR="00823C45" w:rsidRPr="002C5DD1">
        <w:rPr>
          <w:rFonts w:eastAsia="Times New Roman" w:cs="Times New Roman"/>
          <w:szCs w:val="24"/>
        </w:rPr>
        <w:t>āz</w:t>
      </w:r>
      <w:r w:rsidRPr="002C5DD1">
        <w:rPr>
          <w:rFonts w:eastAsia="Times New Roman" w:cs="Times New Roman"/>
          <w:szCs w:val="24"/>
        </w:rPr>
        <w:t>es piegādes nosacījumam.</w:t>
      </w:r>
      <w:r w:rsidRPr="002C5DD1">
        <w:rPr>
          <w:rFonts w:cs="Times New Roman"/>
          <w:szCs w:val="24"/>
        </w:rPr>
        <w:t xml:space="preserve"> V</w:t>
      </w:r>
      <w:r w:rsidR="00823C45" w:rsidRPr="002C5DD1">
        <w:rPr>
          <w:rFonts w:eastAsia="Times New Roman" w:cs="Times New Roman"/>
          <w:szCs w:val="24"/>
        </w:rPr>
        <w:t xml:space="preserve">ienlīdzības princips nepieļāva tik liela soda piemērošanu, jo citās lietās par daudz smagākiem dominējošā stāvokļa ļaunprātīgas izmantošanas pārkāpumiem sods sākotnēji ir aprēķināts mazāk nekā 0,75% apmērā no tirgus dalībnieka kopējā apgrozījuma un </w:t>
      </w:r>
      <w:r w:rsidRPr="002C5DD1">
        <w:rPr>
          <w:rFonts w:eastAsia="Times New Roman" w:cs="Times New Roman"/>
          <w:szCs w:val="24"/>
        </w:rPr>
        <w:t>pieteicēja</w:t>
      </w:r>
      <w:r w:rsidR="00823C45" w:rsidRPr="002C5DD1">
        <w:rPr>
          <w:rFonts w:eastAsia="Times New Roman" w:cs="Times New Roman"/>
          <w:szCs w:val="24"/>
        </w:rPr>
        <w:t xml:space="preserve"> lietas izpētes laikā izteica apņemšanos pārtraukt piemērot </w:t>
      </w:r>
      <w:r w:rsidRPr="002C5DD1">
        <w:rPr>
          <w:rFonts w:eastAsia="Times New Roman" w:cs="Times New Roman"/>
          <w:szCs w:val="24"/>
        </w:rPr>
        <w:t>g</w:t>
      </w:r>
      <w:r w:rsidR="00823C45" w:rsidRPr="002C5DD1">
        <w:rPr>
          <w:rFonts w:eastAsia="Times New Roman" w:cs="Times New Roman"/>
          <w:szCs w:val="24"/>
        </w:rPr>
        <w:t>āzes piegādes nosacījumu, kas ir bijis par iemeslu soda samazināšanai citās lietās</w:t>
      </w:r>
      <w:r w:rsidRPr="002C5DD1">
        <w:rPr>
          <w:rFonts w:eastAsia="Times New Roman" w:cs="Times New Roman"/>
          <w:szCs w:val="24"/>
        </w:rPr>
        <w:t>.</w:t>
      </w:r>
      <w:r w:rsidRPr="002C5DD1">
        <w:rPr>
          <w:rFonts w:cs="Times New Roman"/>
          <w:szCs w:val="24"/>
        </w:rPr>
        <w:t xml:space="preserve"> S</w:t>
      </w:r>
      <w:r w:rsidR="00823C45" w:rsidRPr="002C5DD1">
        <w:rPr>
          <w:rFonts w:eastAsia="Times New Roman" w:cs="Times New Roman"/>
          <w:szCs w:val="24"/>
        </w:rPr>
        <w:t xml:space="preserve">ods aprēķināts nepareizi attiecībā uz rūpnieciskajiem uzņēmumiem, pret kuriem nav konstatēta </w:t>
      </w:r>
      <w:r w:rsidRPr="002C5DD1">
        <w:rPr>
          <w:rFonts w:eastAsia="Times New Roman" w:cs="Times New Roman"/>
          <w:szCs w:val="24"/>
        </w:rPr>
        <w:t>g</w:t>
      </w:r>
      <w:r w:rsidR="00823C45" w:rsidRPr="002C5DD1">
        <w:rPr>
          <w:rFonts w:eastAsia="Times New Roman" w:cs="Times New Roman"/>
          <w:szCs w:val="24"/>
        </w:rPr>
        <w:t xml:space="preserve">āzes </w:t>
      </w:r>
      <w:r w:rsidRPr="002C5DD1">
        <w:rPr>
          <w:rFonts w:eastAsia="Times New Roman" w:cs="Times New Roman"/>
          <w:szCs w:val="24"/>
        </w:rPr>
        <w:t>piegādes nosacījumu piemērošana. S</w:t>
      </w:r>
      <w:r w:rsidR="00823C45" w:rsidRPr="002C5DD1">
        <w:rPr>
          <w:rFonts w:eastAsia="Times New Roman" w:cs="Times New Roman"/>
          <w:szCs w:val="24"/>
        </w:rPr>
        <w:t xml:space="preserve">ods neatspoguļo to, ka </w:t>
      </w:r>
      <w:r w:rsidRPr="002C5DD1">
        <w:rPr>
          <w:rFonts w:eastAsia="Times New Roman" w:cs="Times New Roman"/>
          <w:szCs w:val="24"/>
        </w:rPr>
        <w:t>g</w:t>
      </w:r>
      <w:r w:rsidR="00823C45" w:rsidRPr="002C5DD1">
        <w:rPr>
          <w:rFonts w:eastAsia="Times New Roman" w:cs="Times New Roman"/>
          <w:szCs w:val="24"/>
        </w:rPr>
        <w:t>āzes piegādes nosacījums bija pieļaujams saskaņā ar speciālo regulējumu</w:t>
      </w:r>
      <w:r w:rsidRPr="002C5DD1">
        <w:rPr>
          <w:rFonts w:eastAsia="Times New Roman" w:cs="Times New Roman"/>
          <w:szCs w:val="24"/>
        </w:rPr>
        <w:t>.</w:t>
      </w:r>
    </w:p>
    <w:p w14:paraId="2D83FBFA" w14:textId="1B5B02C9" w:rsidR="00434F96" w:rsidRPr="002C5DD1" w:rsidRDefault="00153735" w:rsidP="002C5DD1">
      <w:pPr>
        <w:numPr>
          <w:ilvl w:val="1"/>
          <w:numId w:val="1"/>
        </w:numPr>
        <w:tabs>
          <w:tab w:val="num" w:pos="0"/>
        </w:tabs>
        <w:spacing w:after="0"/>
        <w:ind w:firstLine="720"/>
        <w:jc w:val="both"/>
        <w:rPr>
          <w:rFonts w:eastAsia="Times New Roman" w:cs="Times New Roman"/>
          <w:szCs w:val="24"/>
          <w:lang w:eastAsia="lv-LV"/>
        </w:rPr>
      </w:pPr>
      <w:r w:rsidRPr="002C5DD1">
        <w:rPr>
          <w:rFonts w:eastAsia="Times New Roman" w:cs="Times New Roman"/>
          <w:szCs w:val="24"/>
          <w:lang w:eastAsia="lv-LV"/>
        </w:rPr>
        <w:t xml:space="preserve"> </w:t>
      </w:r>
      <w:r w:rsidR="00434F96" w:rsidRPr="002C5DD1">
        <w:rPr>
          <w:rFonts w:eastAsia="Times New Roman" w:cs="Times New Roman"/>
          <w:szCs w:val="24"/>
          <w:lang w:eastAsia="lv-LV"/>
        </w:rPr>
        <w:t>T</w:t>
      </w:r>
      <w:r w:rsidR="00434F96" w:rsidRPr="002C5DD1">
        <w:rPr>
          <w:rFonts w:eastAsia="Times New Roman" w:cs="Times New Roman"/>
          <w:spacing w:val="-1"/>
          <w:szCs w:val="24"/>
        </w:rPr>
        <w:t xml:space="preserve">iesa atteicās vērtēt pieteicējas uz vairākiem </w:t>
      </w:r>
      <w:r w:rsidR="00434F96" w:rsidRPr="002C5DD1">
        <w:rPr>
          <w:rFonts w:eastAsia="Times New Roman" w:cs="Times New Roman"/>
          <w:szCs w:val="24"/>
        </w:rPr>
        <w:t xml:space="preserve">desmitiem lapu izklāstītos faktus, argumentus un judikatūru par </w:t>
      </w:r>
      <w:r w:rsidR="00434F96" w:rsidRPr="002C5DD1">
        <w:rPr>
          <w:rFonts w:cs="Times New Roman"/>
          <w:szCs w:val="24"/>
        </w:rPr>
        <w:t>nesam</w:t>
      </w:r>
      <w:r w:rsidR="00434F96" w:rsidRPr="002C5DD1">
        <w:rPr>
          <w:rFonts w:eastAsia="Times New Roman" w:cs="Times New Roman"/>
          <w:szCs w:val="24"/>
        </w:rPr>
        <w:t>ērīgi lielo kriminālsodu, norādot, ka „[</w:t>
      </w:r>
      <w:proofErr w:type="spellStart"/>
      <w:r w:rsidR="00434F96" w:rsidRPr="002C5DD1">
        <w:rPr>
          <w:rFonts w:eastAsia="Times New Roman" w:cs="Times New Roman"/>
          <w:szCs w:val="24"/>
        </w:rPr>
        <w:t>p]ar</w:t>
      </w:r>
      <w:proofErr w:type="spellEnd"/>
      <w:r w:rsidR="00434F96" w:rsidRPr="002C5DD1">
        <w:rPr>
          <w:rFonts w:eastAsia="Times New Roman" w:cs="Times New Roman"/>
          <w:szCs w:val="24"/>
        </w:rPr>
        <w:t xml:space="preserve"> </w:t>
      </w:r>
      <w:r w:rsidR="00434F96" w:rsidRPr="002C5DD1">
        <w:rPr>
          <w:rFonts w:eastAsia="Times New Roman" w:cs="Times New Roman"/>
          <w:i/>
          <w:iCs/>
          <w:szCs w:val="24"/>
        </w:rPr>
        <w:t xml:space="preserve">naudas soda samazināšanas apsvērumiem pieteikumā iebildumi nav izteikti, tāpēc apgabaltiesa tos nepārvērtē”, </w:t>
      </w:r>
      <w:r w:rsidR="00434F96" w:rsidRPr="002C5DD1">
        <w:rPr>
          <w:rFonts w:eastAsia="Times New Roman" w:cs="Times New Roman"/>
          <w:szCs w:val="24"/>
        </w:rPr>
        <w:t xml:space="preserve">lai gan sprieduma konstatējošā daļā </w:t>
      </w:r>
      <w:r w:rsidR="00434F96" w:rsidRPr="002C5DD1">
        <w:rPr>
          <w:rFonts w:eastAsia="Times New Roman" w:cs="Times New Roman"/>
          <w:spacing w:val="-1"/>
          <w:szCs w:val="24"/>
        </w:rPr>
        <w:t>tā šos iebildumus norādījusi</w:t>
      </w:r>
      <w:r w:rsidR="00434F96" w:rsidRPr="002C5DD1">
        <w:rPr>
          <w:rFonts w:eastAsia="Times New Roman" w:cs="Times New Roman"/>
          <w:szCs w:val="24"/>
        </w:rPr>
        <w:t>.</w:t>
      </w:r>
    </w:p>
    <w:p w14:paraId="3B6663B6" w14:textId="0D868F6C" w:rsidR="00434F96" w:rsidRPr="002C5DD1" w:rsidRDefault="00153735" w:rsidP="002C5DD1">
      <w:pPr>
        <w:numPr>
          <w:ilvl w:val="1"/>
          <w:numId w:val="1"/>
        </w:numPr>
        <w:tabs>
          <w:tab w:val="num" w:pos="0"/>
        </w:tabs>
        <w:spacing w:after="0"/>
        <w:ind w:firstLine="720"/>
        <w:jc w:val="both"/>
        <w:rPr>
          <w:rFonts w:eastAsia="Times New Roman" w:cs="Times New Roman"/>
          <w:szCs w:val="24"/>
          <w:lang w:eastAsia="lv-LV"/>
        </w:rPr>
      </w:pPr>
      <w:r w:rsidRPr="002C5DD1">
        <w:rPr>
          <w:rFonts w:eastAsia="Times New Roman" w:cs="Times New Roman"/>
          <w:szCs w:val="24"/>
        </w:rPr>
        <w:t xml:space="preserve"> </w:t>
      </w:r>
      <w:r w:rsidR="00434F96" w:rsidRPr="002C5DD1">
        <w:rPr>
          <w:rFonts w:eastAsia="Times New Roman" w:cs="Times New Roman"/>
          <w:szCs w:val="24"/>
        </w:rPr>
        <w:t>Tiesa spriedumā nav vērtējusi pieteicējas argumentus par naudas soda aprēķināšanas metodes neatbilstību Satversmei.</w:t>
      </w:r>
    </w:p>
    <w:p w14:paraId="620C184E" w14:textId="7E38D0C3" w:rsidR="00434F96" w:rsidRPr="002C5DD1" w:rsidRDefault="00153735" w:rsidP="002C5DD1">
      <w:pPr>
        <w:numPr>
          <w:ilvl w:val="1"/>
          <w:numId w:val="1"/>
        </w:numPr>
        <w:tabs>
          <w:tab w:val="num" w:pos="0"/>
        </w:tabs>
        <w:spacing w:after="0"/>
        <w:ind w:firstLine="720"/>
        <w:jc w:val="both"/>
        <w:rPr>
          <w:rFonts w:eastAsia="Times New Roman" w:cs="Times New Roman"/>
          <w:szCs w:val="24"/>
          <w:lang w:eastAsia="lv-LV"/>
        </w:rPr>
      </w:pPr>
      <w:r w:rsidRPr="002C5DD1">
        <w:rPr>
          <w:rFonts w:eastAsia="Times New Roman" w:cs="Times New Roman"/>
          <w:szCs w:val="24"/>
          <w:lang w:eastAsia="lv-LV"/>
        </w:rPr>
        <w:t xml:space="preserve"> </w:t>
      </w:r>
      <w:r w:rsidR="00434F96" w:rsidRPr="002C5DD1">
        <w:rPr>
          <w:rFonts w:eastAsia="Times New Roman" w:cs="Times New Roman"/>
          <w:szCs w:val="24"/>
          <w:lang w:eastAsia="lv-LV"/>
        </w:rPr>
        <w:t xml:space="preserve">Tiesa sprieduma tekstu pamatā veidojusi no pārsūdzētā lēmuma teksta, neveicot lēmuma pilnīgu pārbaudi. Tas pārkāpj Eiropas Cilvēka tiesību un pamatbrīvību aizsardzības konvencijas </w:t>
      </w:r>
      <w:proofErr w:type="gramStart"/>
      <w:r w:rsidR="00434F96" w:rsidRPr="002C5DD1">
        <w:rPr>
          <w:rFonts w:eastAsia="Times New Roman" w:cs="Times New Roman"/>
          <w:szCs w:val="24"/>
          <w:lang w:eastAsia="lv-LV"/>
        </w:rPr>
        <w:t>6.panta</w:t>
      </w:r>
      <w:proofErr w:type="gramEnd"/>
      <w:r w:rsidR="00434F96" w:rsidRPr="002C5DD1">
        <w:rPr>
          <w:rFonts w:eastAsia="Times New Roman" w:cs="Times New Roman"/>
          <w:szCs w:val="24"/>
          <w:lang w:eastAsia="lv-LV"/>
        </w:rPr>
        <w:t xml:space="preserve"> pirmo daļu, Satversmes 92.pantu, Administratīvā procesa likuma 103.panta otro daļu un trešās daļas 1.punktu, 154.panta pirmo un trešo daļu.</w:t>
      </w:r>
    </w:p>
    <w:p w14:paraId="050D445A" w14:textId="322EE60C" w:rsidR="00823C45" w:rsidRPr="002C5DD1" w:rsidRDefault="00153735" w:rsidP="002C5DD1">
      <w:pPr>
        <w:numPr>
          <w:ilvl w:val="1"/>
          <w:numId w:val="1"/>
        </w:numPr>
        <w:shd w:val="clear" w:color="auto" w:fill="FFFFFF"/>
        <w:tabs>
          <w:tab w:val="num" w:pos="0"/>
        </w:tabs>
        <w:spacing w:after="0"/>
        <w:ind w:firstLine="720"/>
        <w:jc w:val="both"/>
        <w:rPr>
          <w:rFonts w:cs="Times New Roman"/>
          <w:szCs w:val="24"/>
        </w:rPr>
      </w:pPr>
      <w:r w:rsidRPr="002C5DD1">
        <w:rPr>
          <w:rFonts w:cs="Times New Roman"/>
          <w:szCs w:val="24"/>
        </w:rPr>
        <w:lastRenderedPageBreak/>
        <w:t xml:space="preserve"> </w:t>
      </w:r>
      <w:r w:rsidR="00EF20C9" w:rsidRPr="002C5DD1">
        <w:rPr>
          <w:rFonts w:cs="Times New Roman"/>
          <w:szCs w:val="24"/>
        </w:rPr>
        <w:t>T</w:t>
      </w:r>
      <w:r w:rsidR="00823C45" w:rsidRPr="002C5DD1">
        <w:rPr>
          <w:rFonts w:cs="Times New Roman"/>
          <w:szCs w:val="24"/>
        </w:rPr>
        <w:t>iesa pie</w:t>
      </w:r>
      <w:r w:rsidR="00823C45" w:rsidRPr="002C5DD1">
        <w:rPr>
          <w:rFonts w:eastAsia="Times New Roman" w:cs="Times New Roman"/>
          <w:szCs w:val="24"/>
        </w:rPr>
        <w:t xml:space="preserve">ļāva vairākus </w:t>
      </w:r>
      <w:proofErr w:type="gramStart"/>
      <w:r w:rsidR="00823C45" w:rsidRPr="002C5DD1">
        <w:rPr>
          <w:rFonts w:eastAsia="Times New Roman" w:cs="Times New Roman"/>
          <w:szCs w:val="24"/>
        </w:rPr>
        <w:t>citus procesuālos pārkāpumus</w:t>
      </w:r>
      <w:proofErr w:type="gramEnd"/>
      <w:r w:rsidR="00823C45" w:rsidRPr="002C5DD1">
        <w:rPr>
          <w:rFonts w:eastAsia="Times New Roman" w:cs="Times New Roman"/>
          <w:szCs w:val="24"/>
        </w:rPr>
        <w:t xml:space="preserve">, kuri varēja novest pie lietas nepareizas izspriešanas, tostarp sastādot </w:t>
      </w:r>
      <w:r w:rsidR="00EF20C9" w:rsidRPr="002C5DD1">
        <w:rPr>
          <w:rFonts w:eastAsia="Times New Roman" w:cs="Times New Roman"/>
          <w:szCs w:val="24"/>
        </w:rPr>
        <w:t>s</w:t>
      </w:r>
      <w:r w:rsidR="00823C45" w:rsidRPr="002C5DD1">
        <w:rPr>
          <w:rFonts w:eastAsia="Times New Roman" w:cs="Times New Roman"/>
          <w:szCs w:val="24"/>
        </w:rPr>
        <w:t>priedumu divus mēnešus un sešas dienas pēc likuma noteiktā termiņa un atsakoties pievienot D</w:t>
      </w:r>
      <w:r w:rsidR="002A7DED" w:rsidRPr="002C5DD1">
        <w:rPr>
          <w:rFonts w:eastAsia="Times New Roman" w:cs="Times New Roman"/>
          <w:szCs w:val="24"/>
        </w:rPr>
        <w:t>.</w:t>
      </w:r>
      <w:r w:rsidR="00823C45" w:rsidRPr="002C5DD1">
        <w:rPr>
          <w:rFonts w:eastAsia="Times New Roman" w:cs="Times New Roman"/>
          <w:szCs w:val="24"/>
        </w:rPr>
        <w:t xml:space="preserve">Rezevskas atzinumu kā pierādījumu lietā, kā rezultātā </w:t>
      </w:r>
      <w:r w:rsidR="00EF20C9" w:rsidRPr="002C5DD1">
        <w:rPr>
          <w:rFonts w:eastAsia="Times New Roman" w:cs="Times New Roman"/>
          <w:szCs w:val="24"/>
        </w:rPr>
        <w:t>pieteicējai</w:t>
      </w:r>
      <w:r w:rsidR="00823C45" w:rsidRPr="002C5DD1">
        <w:rPr>
          <w:rFonts w:eastAsia="Times New Roman" w:cs="Times New Roman"/>
          <w:szCs w:val="24"/>
        </w:rPr>
        <w:t xml:space="preserve"> nav informācijas par š</w:t>
      </w:r>
      <w:r w:rsidR="00B21EDE" w:rsidRPr="002C5DD1">
        <w:rPr>
          <w:rFonts w:eastAsia="Times New Roman" w:cs="Times New Roman"/>
          <w:szCs w:val="24"/>
        </w:rPr>
        <w:t>ā</w:t>
      </w:r>
      <w:r w:rsidR="00823C45" w:rsidRPr="002C5DD1">
        <w:rPr>
          <w:rFonts w:eastAsia="Times New Roman" w:cs="Times New Roman"/>
          <w:szCs w:val="24"/>
        </w:rPr>
        <w:t xml:space="preserve"> atzinuma oriģināla atrašanās vietu, jo </w:t>
      </w:r>
      <w:r w:rsidR="00EF20C9" w:rsidRPr="002C5DD1">
        <w:rPr>
          <w:rFonts w:eastAsia="Times New Roman" w:cs="Times New Roman"/>
          <w:szCs w:val="24"/>
        </w:rPr>
        <w:t>pieteicējai</w:t>
      </w:r>
      <w:r w:rsidR="00823C45" w:rsidRPr="002C5DD1">
        <w:rPr>
          <w:rFonts w:eastAsia="Times New Roman" w:cs="Times New Roman"/>
          <w:szCs w:val="24"/>
        </w:rPr>
        <w:t xml:space="preserve"> pieejamajos tiesas materiālos tas nav atrodams.</w:t>
      </w:r>
    </w:p>
    <w:p w14:paraId="6903E644" w14:textId="77777777" w:rsidR="00823C45" w:rsidRPr="002C5DD1" w:rsidRDefault="00823C45" w:rsidP="002C5DD1">
      <w:pPr>
        <w:tabs>
          <w:tab w:val="num" w:pos="0"/>
        </w:tabs>
        <w:spacing w:after="0"/>
        <w:ind w:left="709" w:firstLine="720"/>
        <w:jc w:val="both"/>
        <w:rPr>
          <w:rFonts w:eastAsia="Times New Roman" w:cs="Times New Roman"/>
          <w:szCs w:val="24"/>
          <w:lang w:eastAsia="lv-LV"/>
        </w:rPr>
      </w:pPr>
    </w:p>
    <w:p w14:paraId="55A5BA09" w14:textId="76FF7C14" w:rsidR="00823C45" w:rsidRPr="002C5DD1" w:rsidRDefault="00823C45" w:rsidP="002C5DD1">
      <w:pPr>
        <w:numPr>
          <w:ilvl w:val="0"/>
          <w:numId w:val="1"/>
        </w:numPr>
        <w:spacing w:after="0"/>
        <w:ind w:firstLine="720"/>
        <w:jc w:val="both"/>
        <w:rPr>
          <w:rFonts w:eastAsia="Times New Roman" w:cs="Times New Roman"/>
          <w:szCs w:val="24"/>
          <w:lang w:eastAsia="lv-LV"/>
        </w:rPr>
      </w:pPr>
      <w:r w:rsidRPr="002C5DD1">
        <w:rPr>
          <w:rFonts w:eastAsia="Times New Roman" w:cs="Times New Roman"/>
          <w:szCs w:val="24"/>
          <w:lang w:eastAsia="lv-LV"/>
        </w:rPr>
        <w:t xml:space="preserve"> Konkurences padome paskaidrojumā lūdz kasācijas sūdzību noraidīt</w:t>
      </w:r>
      <w:r w:rsidR="00153735" w:rsidRPr="002C5DD1">
        <w:rPr>
          <w:rFonts w:eastAsia="Times New Roman" w:cs="Times New Roman"/>
          <w:szCs w:val="24"/>
          <w:lang w:eastAsia="lv-LV"/>
        </w:rPr>
        <w:t>, pamatojot savu viedokli ar turpmāk minētajiem argumentiem</w:t>
      </w:r>
      <w:r w:rsidRPr="002C5DD1">
        <w:rPr>
          <w:rFonts w:eastAsia="Times New Roman" w:cs="Times New Roman"/>
          <w:szCs w:val="24"/>
          <w:lang w:eastAsia="lv-LV"/>
        </w:rPr>
        <w:t>.</w:t>
      </w:r>
    </w:p>
    <w:p w14:paraId="51DEC45C" w14:textId="3886A9EC" w:rsidR="007558AF" w:rsidRPr="002C5DD1" w:rsidRDefault="007558AF" w:rsidP="002C5DD1">
      <w:pPr>
        <w:numPr>
          <w:ilvl w:val="1"/>
          <w:numId w:val="1"/>
        </w:numPr>
        <w:tabs>
          <w:tab w:val="num" w:pos="0"/>
        </w:tabs>
        <w:spacing w:after="0"/>
        <w:ind w:firstLine="720"/>
        <w:jc w:val="both"/>
        <w:rPr>
          <w:rFonts w:eastAsia="Times New Roman" w:cs="Times New Roman"/>
          <w:szCs w:val="24"/>
          <w:lang w:eastAsia="lv-LV"/>
        </w:rPr>
      </w:pPr>
      <w:r w:rsidRPr="002C5DD1">
        <w:rPr>
          <w:rFonts w:eastAsia="Times New Roman" w:cs="Times New Roman"/>
          <w:szCs w:val="24"/>
          <w:lang w:eastAsia="lv-LV"/>
        </w:rPr>
        <w:t xml:space="preserve">Noteikumi Nr.796, kas noteic naudas soda aprēķinu no tirgus dalībnieka kopējā apgrozījuma, ir atbilstoši </w:t>
      </w:r>
      <w:r w:rsidR="00820146" w:rsidRPr="002C5DD1">
        <w:rPr>
          <w:rFonts w:eastAsia="Times New Roman" w:cs="Times New Roman"/>
          <w:szCs w:val="24"/>
          <w:lang w:eastAsia="lv-LV"/>
        </w:rPr>
        <w:t xml:space="preserve">Eiropas </w:t>
      </w:r>
      <w:r w:rsidR="00820146" w:rsidRPr="002C5DD1">
        <w:rPr>
          <w:rFonts w:cs="Times New Roman"/>
          <w:szCs w:val="24"/>
          <w:shd w:val="clear" w:color="auto" w:fill="FFFFFF"/>
        </w:rPr>
        <w:t xml:space="preserve">Komisijas paziņojumam „Pamatnostādnes sodanaudas [naudas soda] noteikšanai, piemērojot </w:t>
      </w:r>
      <w:r w:rsidR="0063156A" w:rsidRPr="002C5DD1">
        <w:rPr>
          <w:rFonts w:cs="Times New Roman"/>
          <w:szCs w:val="24"/>
          <w:shd w:val="clear" w:color="auto" w:fill="FFFFFF"/>
        </w:rPr>
        <w:t>r</w:t>
      </w:r>
      <w:r w:rsidR="00820146" w:rsidRPr="002C5DD1">
        <w:rPr>
          <w:rFonts w:cs="Times New Roman"/>
          <w:szCs w:val="24"/>
          <w:shd w:val="clear" w:color="auto" w:fill="FFFFFF"/>
        </w:rPr>
        <w:t xml:space="preserve">egulas Nr.17 15.panta 2.punktu un EOTK Līguma 65.panta 5.punktu”, kas publicēts </w:t>
      </w:r>
      <w:proofErr w:type="gramStart"/>
      <w:r w:rsidR="00820146" w:rsidRPr="002C5DD1">
        <w:rPr>
          <w:rFonts w:cs="Times New Roman"/>
          <w:szCs w:val="24"/>
          <w:shd w:val="clear" w:color="auto" w:fill="FFFFFF"/>
        </w:rPr>
        <w:t>1998.gada</w:t>
      </w:r>
      <w:proofErr w:type="gramEnd"/>
      <w:r w:rsidR="00820146" w:rsidRPr="002C5DD1">
        <w:rPr>
          <w:rFonts w:cs="Times New Roman"/>
          <w:szCs w:val="24"/>
          <w:shd w:val="clear" w:color="auto" w:fill="FFFFFF"/>
        </w:rPr>
        <w:t xml:space="preserve"> 14.janvāra „Eiropas Kopienu Oficiālajā Vēstnesī”</w:t>
      </w:r>
      <w:r w:rsidRPr="002C5DD1">
        <w:rPr>
          <w:rFonts w:eastAsia="Times New Roman" w:cs="Times New Roman"/>
          <w:szCs w:val="24"/>
          <w:lang w:eastAsia="lv-LV"/>
        </w:rPr>
        <w:t xml:space="preserve">. </w:t>
      </w:r>
      <w:r w:rsidR="00820146" w:rsidRPr="002C5DD1">
        <w:rPr>
          <w:rFonts w:eastAsia="Times New Roman" w:cs="Times New Roman"/>
          <w:szCs w:val="24"/>
          <w:lang w:eastAsia="lv-LV"/>
        </w:rPr>
        <w:t>Komisijas pamatnostādnes</w:t>
      </w:r>
      <w:r w:rsidRPr="002C5DD1">
        <w:rPr>
          <w:rFonts w:eastAsia="Times New Roman" w:cs="Times New Roman"/>
          <w:szCs w:val="24"/>
          <w:lang w:eastAsia="lv-LV"/>
        </w:rPr>
        <w:t xml:space="preserve"> </w:t>
      </w:r>
      <w:r w:rsidR="00820146" w:rsidRPr="002C5DD1">
        <w:rPr>
          <w:rFonts w:eastAsia="Times New Roman" w:cs="Times New Roman"/>
          <w:szCs w:val="24"/>
          <w:lang w:eastAsia="lv-LV"/>
        </w:rPr>
        <w:t xml:space="preserve">naudas </w:t>
      </w:r>
      <w:r w:rsidRPr="002C5DD1">
        <w:rPr>
          <w:rFonts w:eastAsia="Times New Roman" w:cs="Times New Roman"/>
          <w:szCs w:val="24"/>
          <w:lang w:eastAsia="lv-LV"/>
        </w:rPr>
        <w:t>sod</w:t>
      </w:r>
      <w:r w:rsidR="00820146" w:rsidRPr="002C5DD1">
        <w:rPr>
          <w:rFonts w:eastAsia="Times New Roman" w:cs="Times New Roman"/>
          <w:szCs w:val="24"/>
          <w:lang w:eastAsia="lv-LV"/>
        </w:rPr>
        <w:t xml:space="preserve">a noteikšanai </w:t>
      </w:r>
      <w:r w:rsidRPr="002C5DD1">
        <w:rPr>
          <w:rFonts w:eastAsia="Times New Roman" w:cs="Times New Roman"/>
          <w:szCs w:val="24"/>
          <w:lang w:eastAsia="lv-LV"/>
        </w:rPr>
        <w:t xml:space="preserve">atzītas par tiesiskām ar Eiropas Savienības Tiesas </w:t>
      </w:r>
      <w:r w:rsidR="00820146" w:rsidRPr="002C5DD1">
        <w:rPr>
          <w:rFonts w:eastAsia="Times New Roman" w:cs="Times New Roman"/>
          <w:szCs w:val="24"/>
          <w:lang w:eastAsia="lv-LV"/>
        </w:rPr>
        <w:t xml:space="preserve">2005.gada 28.jūnija </w:t>
      </w:r>
      <w:r w:rsidRPr="002C5DD1">
        <w:rPr>
          <w:rFonts w:eastAsia="Times New Roman" w:cs="Times New Roman"/>
          <w:szCs w:val="24"/>
          <w:lang w:eastAsia="lv-LV"/>
        </w:rPr>
        <w:t>spriedum</w:t>
      </w:r>
      <w:r w:rsidR="0002427F" w:rsidRPr="002C5DD1">
        <w:rPr>
          <w:rFonts w:eastAsia="Times New Roman" w:cs="Times New Roman"/>
          <w:szCs w:val="24"/>
          <w:lang w:eastAsia="lv-LV"/>
        </w:rPr>
        <w:t>a</w:t>
      </w:r>
      <w:r w:rsidRPr="002C5DD1">
        <w:rPr>
          <w:rFonts w:eastAsia="Times New Roman" w:cs="Times New Roman"/>
          <w:szCs w:val="24"/>
          <w:lang w:eastAsia="lv-LV"/>
        </w:rPr>
        <w:t xml:space="preserve"> lietā </w:t>
      </w:r>
      <w:proofErr w:type="spellStart"/>
      <w:r w:rsidRPr="002C5DD1">
        <w:rPr>
          <w:rFonts w:eastAsia="Times New Roman" w:cs="Times New Roman"/>
          <w:szCs w:val="24"/>
          <w:lang w:eastAsia="lv-LV"/>
        </w:rPr>
        <w:t>Nr.C-189</w:t>
      </w:r>
      <w:proofErr w:type="spellEnd"/>
      <w:r w:rsidRPr="002C5DD1">
        <w:rPr>
          <w:rFonts w:eastAsia="Times New Roman" w:cs="Times New Roman"/>
          <w:szCs w:val="24"/>
          <w:lang w:eastAsia="lv-LV"/>
        </w:rPr>
        <w:t xml:space="preserve">/02 P 252. un 253.punktu. </w:t>
      </w:r>
      <w:r w:rsidR="00820146" w:rsidRPr="002C5DD1">
        <w:rPr>
          <w:rFonts w:eastAsia="Times New Roman" w:cs="Times New Roman"/>
          <w:szCs w:val="24"/>
          <w:lang w:eastAsia="lv-LV"/>
        </w:rPr>
        <w:t>N</w:t>
      </w:r>
      <w:r w:rsidRPr="002C5DD1">
        <w:rPr>
          <w:rFonts w:eastAsia="Times New Roman" w:cs="Times New Roman"/>
          <w:szCs w:val="24"/>
          <w:lang w:eastAsia="lv-LV"/>
        </w:rPr>
        <w:t xml:space="preserve">eskatoties uz to, </w:t>
      </w:r>
      <w:r w:rsidR="0063156A" w:rsidRPr="002C5DD1">
        <w:rPr>
          <w:rFonts w:eastAsia="Times New Roman" w:cs="Times New Roman"/>
          <w:szCs w:val="24"/>
          <w:lang w:eastAsia="lv-LV"/>
        </w:rPr>
        <w:t>n</w:t>
      </w:r>
      <w:r w:rsidRPr="002C5DD1">
        <w:rPr>
          <w:rFonts w:eastAsia="Times New Roman" w:cs="Times New Roman"/>
          <w:szCs w:val="24"/>
          <w:lang w:eastAsia="lv-LV"/>
        </w:rPr>
        <w:t xml:space="preserve">oteikumi Nr.796 sasniedz samērīgāku soda rezultātu, jo katrs atbildības kritērijs tiek individualizēts konkrētā lietā. Noteikumu Nr.796 23.2.apakšpunkts arī paredz ievērot tirgus dalībnieka apgrozījumu tirgū, kurā noticis pārkāpums, un naudas sodu var samazināt, ja pastāv ievērojama atšķirība starp tirgus dalībnieka kopējo apgrozījumu un pārkāpumā iesaistīto preču vai pakalpojumu pārdotajiem apjomiem. Turklāt katra </w:t>
      </w:r>
      <w:r w:rsidR="0002427F" w:rsidRPr="002C5DD1">
        <w:rPr>
          <w:rFonts w:eastAsia="Times New Roman" w:cs="Times New Roman"/>
          <w:szCs w:val="24"/>
          <w:lang w:eastAsia="lv-LV"/>
        </w:rPr>
        <w:t>dalīb</w:t>
      </w:r>
      <w:r w:rsidRPr="002C5DD1">
        <w:rPr>
          <w:rFonts w:eastAsia="Times New Roman" w:cs="Times New Roman"/>
          <w:szCs w:val="24"/>
          <w:lang w:eastAsia="lv-LV"/>
        </w:rPr>
        <w:t>valsts naudas soda noteikšanas procesu regulē patstāv</w:t>
      </w:r>
      <w:r w:rsidR="0082631D" w:rsidRPr="002C5DD1">
        <w:rPr>
          <w:rFonts w:eastAsia="Times New Roman" w:cs="Times New Roman"/>
          <w:szCs w:val="24"/>
          <w:lang w:eastAsia="lv-LV"/>
        </w:rPr>
        <w:t>īgi (</w:t>
      </w:r>
      <w:r w:rsidR="0082631D" w:rsidRPr="002C5DD1">
        <w:rPr>
          <w:rFonts w:eastAsia="Times New Roman" w:cs="Times New Roman"/>
          <w:i/>
          <w:szCs w:val="24"/>
          <w:lang w:eastAsia="lv-LV"/>
        </w:rPr>
        <w:t xml:space="preserve">sk. </w:t>
      </w:r>
      <w:r w:rsidR="00820146" w:rsidRPr="002C5DD1">
        <w:rPr>
          <w:rFonts w:eastAsia="Times New Roman" w:cs="Times New Roman"/>
          <w:i/>
          <w:szCs w:val="24"/>
          <w:lang w:eastAsia="lv-LV"/>
        </w:rPr>
        <w:t xml:space="preserve">Komisijas 2002.gada 16.decembra </w:t>
      </w:r>
      <w:r w:rsidR="0082631D" w:rsidRPr="002C5DD1">
        <w:rPr>
          <w:rFonts w:eastAsia="Times New Roman" w:cs="Times New Roman"/>
          <w:i/>
          <w:szCs w:val="24"/>
          <w:lang w:eastAsia="lv-LV"/>
        </w:rPr>
        <w:t xml:space="preserve">regulas Nr.1/2003 </w:t>
      </w:r>
      <w:r w:rsidR="00820146" w:rsidRPr="002C5DD1">
        <w:rPr>
          <w:rFonts w:cs="Times New Roman"/>
          <w:i/>
          <w:color w:val="000000"/>
          <w:szCs w:val="24"/>
        </w:rPr>
        <w:t xml:space="preserve">par to konkurences noteikumu īstenošanu, kas noteikti Līguma 81. un 82. pantā, </w:t>
      </w:r>
      <w:r w:rsidR="0082631D" w:rsidRPr="002C5DD1">
        <w:rPr>
          <w:rFonts w:eastAsia="Times New Roman" w:cs="Times New Roman"/>
          <w:i/>
          <w:szCs w:val="24"/>
          <w:lang w:eastAsia="lv-LV"/>
        </w:rPr>
        <w:t>5.pantu</w:t>
      </w:r>
      <w:r w:rsidR="0082631D" w:rsidRPr="002C5DD1">
        <w:rPr>
          <w:rFonts w:eastAsia="Times New Roman" w:cs="Times New Roman"/>
          <w:szCs w:val="24"/>
          <w:lang w:eastAsia="lv-LV"/>
        </w:rPr>
        <w:t>).</w:t>
      </w:r>
    </w:p>
    <w:p w14:paraId="6A1FD622" w14:textId="77777777" w:rsidR="007558AF" w:rsidRPr="002C5DD1" w:rsidRDefault="00820146" w:rsidP="002C5DD1">
      <w:pPr>
        <w:numPr>
          <w:ilvl w:val="1"/>
          <w:numId w:val="1"/>
        </w:numPr>
        <w:tabs>
          <w:tab w:val="num" w:pos="0"/>
        </w:tabs>
        <w:spacing w:after="0"/>
        <w:ind w:firstLine="720"/>
        <w:jc w:val="both"/>
        <w:rPr>
          <w:rFonts w:eastAsia="Times New Roman" w:cs="Times New Roman"/>
          <w:szCs w:val="24"/>
          <w:lang w:eastAsia="lv-LV"/>
        </w:rPr>
      </w:pPr>
      <w:r w:rsidRPr="002C5DD1">
        <w:rPr>
          <w:rFonts w:eastAsia="Times New Roman" w:cs="Times New Roman"/>
          <w:szCs w:val="24"/>
          <w:lang w:eastAsia="lv-LV"/>
        </w:rPr>
        <w:t>Pieteicējas arguments</w:t>
      </w:r>
      <w:r w:rsidR="0082631D" w:rsidRPr="002C5DD1">
        <w:rPr>
          <w:rFonts w:eastAsia="Times New Roman" w:cs="Times New Roman"/>
          <w:szCs w:val="24"/>
          <w:lang w:eastAsia="lv-LV"/>
        </w:rPr>
        <w:t>, ka Konkurences padome piemēroja vēsturiski lielāko naudas sodu, nav pamatot</w:t>
      </w:r>
      <w:r w:rsidRPr="002C5DD1">
        <w:rPr>
          <w:rFonts w:eastAsia="Times New Roman" w:cs="Times New Roman"/>
          <w:szCs w:val="24"/>
          <w:lang w:eastAsia="lv-LV"/>
        </w:rPr>
        <w:t>s</w:t>
      </w:r>
      <w:r w:rsidR="0082631D" w:rsidRPr="002C5DD1">
        <w:rPr>
          <w:rFonts w:eastAsia="Times New Roman" w:cs="Times New Roman"/>
          <w:szCs w:val="24"/>
          <w:lang w:eastAsia="lv-LV"/>
        </w:rPr>
        <w:t xml:space="preserve">, jo </w:t>
      </w:r>
      <w:r w:rsidRPr="002C5DD1">
        <w:rPr>
          <w:rFonts w:eastAsia="Times New Roman" w:cs="Times New Roman"/>
          <w:szCs w:val="24"/>
          <w:lang w:eastAsia="lv-LV"/>
        </w:rPr>
        <w:t xml:space="preserve">Konkurences </w:t>
      </w:r>
      <w:r w:rsidR="0082631D" w:rsidRPr="002C5DD1">
        <w:rPr>
          <w:rFonts w:eastAsia="Times New Roman" w:cs="Times New Roman"/>
          <w:szCs w:val="24"/>
          <w:lang w:eastAsia="lv-LV"/>
        </w:rPr>
        <w:t>padome piemēroja naudas sodu, kura apmērs individualizēts zem atbildības minimālās robežas.</w:t>
      </w:r>
    </w:p>
    <w:p w14:paraId="6266D8F3" w14:textId="05B6BA3E" w:rsidR="0082631D" w:rsidRPr="002C5DD1" w:rsidRDefault="0082631D" w:rsidP="002C5DD1">
      <w:pPr>
        <w:numPr>
          <w:ilvl w:val="1"/>
          <w:numId w:val="1"/>
        </w:numPr>
        <w:tabs>
          <w:tab w:val="num" w:pos="0"/>
        </w:tabs>
        <w:spacing w:after="0"/>
        <w:ind w:firstLine="720"/>
        <w:jc w:val="both"/>
        <w:rPr>
          <w:rFonts w:eastAsia="Times New Roman" w:cs="Times New Roman"/>
          <w:szCs w:val="24"/>
          <w:lang w:eastAsia="lv-LV"/>
        </w:rPr>
      </w:pPr>
      <w:r w:rsidRPr="002C5DD1">
        <w:rPr>
          <w:rFonts w:eastAsia="Times New Roman" w:cs="Times New Roman"/>
          <w:szCs w:val="24"/>
          <w:lang w:eastAsia="lv-LV"/>
        </w:rPr>
        <w:t>Augstākā tiesa jau iepriekš atzinusi, ka Konkurences padomes iepriekšējā lēmumu prakse nav juridisks ietvars naudas sodiem tirgus dalībnieku darbības pārkāpumos. Tā nav aizsargājama interese, un lēmumi citās lietās var kalpot vienīgi nediskriminācijas principa ievērošanai. Tomēr Konkurences padome ievēroja, ka Sabiedrisko pakalpojumu regulēšanas komisija daļēji bija pieļāv</w:t>
      </w:r>
      <w:r w:rsidR="00820146" w:rsidRPr="002C5DD1">
        <w:rPr>
          <w:rFonts w:eastAsia="Times New Roman" w:cs="Times New Roman"/>
          <w:szCs w:val="24"/>
          <w:lang w:eastAsia="lv-LV"/>
        </w:rPr>
        <w:t>usi</w:t>
      </w:r>
      <w:r w:rsidRPr="002C5DD1">
        <w:rPr>
          <w:rFonts w:eastAsia="Times New Roman" w:cs="Times New Roman"/>
          <w:szCs w:val="24"/>
          <w:lang w:eastAsia="lv-LV"/>
        </w:rPr>
        <w:t xml:space="preserve"> lietā aplūkojamo parādu atgūšanas praksi, tādēļ samazināja pieteicējai piemērojamo naudas sodu.</w:t>
      </w:r>
      <w:r w:rsidR="00F03A0D" w:rsidRPr="002C5DD1">
        <w:rPr>
          <w:rFonts w:eastAsia="Times New Roman" w:cs="Times New Roman"/>
          <w:szCs w:val="24"/>
          <w:lang w:eastAsia="lv-LV"/>
        </w:rPr>
        <w:t xml:space="preserve"> Vienlaikus katra iestāde vērtē tirgus dalībnieka rīcību tirgū no atšķirīgu interešu skatupunkta, tādēļ arī šo rīcību var novērtēt atšķirīgi.</w:t>
      </w:r>
    </w:p>
    <w:p w14:paraId="1E9DD31F" w14:textId="77777777" w:rsidR="0082631D" w:rsidRPr="002C5DD1" w:rsidRDefault="00F03A0D" w:rsidP="002C5DD1">
      <w:pPr>
        <w:numPr>
          <w:ilvl w:val="1"/>
          <w:numId w:val="1"/>
        </w:numPr>
        <w:tabs>
          <w:tab w:val="num" w:pos="0"/>
        </w:tabs>
        <w:spacing w:after="0"/>
        <w:ind w:firstLine="720"/>
        <w:jc w:val="both"/>
        <w:rPr>
          <w:rFonts w:eastAsia="Times New Roman" w:cs="Times New Roman"/>
          <w:szCs w:val="24"/>
          <w:lang w:eastAsia="lv-LV"/>
        </w:rPr>
      </w:pPr>
      <w:r w:rsidRPr="002C5DD1">
        <w:rPr>
          <w:rFonts w:eastAsia="Times New Roman" w:cs="Times New Roman"/>
          <w:szCs w:val="24"/>
          <w:lang w:eastAsia="lv-LV"/>
        </w:rPr>
        <w:t>Naudas sods ir administratīva rakstura</w:t>
      </w:r>
      <w:proofErr w:type="gramStart"/>
      <w:r w:rsidR="00820146" w:rsidRPr="002C5DD1">
        <w:rPr>
          <w:rFonts w:eastAsia="Times New Roman" w:cs="Times New Roman"/>
          <w:szCs w:val="24"/>
          <w:lang w:eastAsia="lv-LV"/>
        </w:rPr>
        <w:t>,</w:t>
      </w:r>
      <w:r w:rsidRPr="002C5DD1">
        <w:rPr>
          <w:rFonts w:eastAsia="Times New Roman" w:cs="Times New Roman"/>
          <w:szCs w:val="24"/>
          <w:lang w:eastAsia="lv-LV"/>
        </w:rPr>
        <w:t xml:space="preserve"> un tā izvērtēšanas</w:t>
      </w:r>
      <w:proofErr w:type="gramEnd"/>
      <w:r w:rsidRPr="002C5DD1">
        <w:rPr>
          <w:rFonts w:eastAsia="Times New Roman" w:cs="Times New Roman"/>
          <w:szCs w:val="24"/>
          <w:lang w:eastAsia="lv-LV"/>
        </w:rPr>
        <w:t xml:space="preserve"> process – administratīvais process</w:t>
      </w:r>
      <w:r w:rsidR="00820146" w:rsidRPr="002C5DD1">
        <w:rPr>
          <w:rFonts w:eastAsia="Times New Roman" w:cs="Times New Roman"/>
          <w:szCs w:val="24"/>
          <w:lang w:eastAsia="lv-LV"/>
        </w:rPr>
        <w:t>, kas nav</w:t>
      </w:r>
      <w:r w:rsidRPr="002C5DD1">
        <w:rPr>
          <w:rFonts w:eastAsia="Times New Roman" w:cs="Times New Roman"/>
          <w:szCs w:val="24"/>
          <w:lang w:eastAsia="lv-LV"/>
        </w:rPr>
        <w:t xml:space="preserve"> aizvietojams ar kriminālprocesu.</w:t>
      </w:r>
    </w:p>
    <w:p w14:paraId="27B914DE" w14:textId="77777777" w:rsidR="00F03A0D" w:rsidRPr="002C5DD1" w:rsidRDefault="00F03A0D" w:rsidP="002C5DD1">
      <w:pPr>
        <w:numPr>
          <w:ilvl w:val="1"/>
          <w:numId w:val="1"/>
        </w:numPr>
        <w:tabs>
          <w:tab w:val="num" w:pos="0"/>
        </w:tabs>
        <w:spacing w:after="0"/>
        <w:ind w:firstLine="720"/>
        <w:jc w:val="both"/>
        <w:rPr>
          <w:rFonts w:eastAsia="Times New Roman" w:cs="Times New Roman"/>
          <w:szCs w:val="24"/>
          <w:lang w:eastAsia="lv-LV"/>
        </w:rPr>
      </w:pPr>
      <w:r w:rsidRPr="002C5DD1">
        <w:rPr>
          <w:rFonts w:eastAsia="Times New Roman" w:cs="Times New Roman"/>
          <w:szCs w:val="24"/>
          <w:lang w:eastAsia="lv-LV"/>
        </w:rPr>
        <w:t>Dominējošā stāvoklī esoša tirgus dalībnieka ekspluatējoša rīcība ir aizliegta pati par sevi un nav īpaši jāvērtē ietekme uz konkurenci vai konkrēta pieteicējas klienta konkurētspēju.</w:t>
      </w:r>
    </w:p>
    <w:p w14:paraId="026262DE" w14:textId="77777777" w:rsidR="00F03A0D" w:rsidRPr="002C5DD1" w:rsidRDefault="00F03A0D" w:rsidP="002C5DD1">
      <w:pPr>
        <w:numPr>
          <w:ilvl w:val="1"/>
          <w:numId w:val="1"/>
        </w:numPr>
        <w:tabs>
          <w:tab w:val="num" w:pos="0"/>
        </w:tabs>
        <w:spacing w:after="0"/>
        <w:ind w:firstLine="720"/>
        <w:jc w:val="both"/>
        <w:rPr>
          <w:rFonts w:eastAsia="Times New Roman" w:cs="Times New Roman"/>
          <w:szCs w:val="24"/>
          <w:lang w:eastAsia="lv-LV"/>
        </w:rPr>
      </w:pPr>
      <w:r w:rsidRPr="002C5DD1">
        <w:rPr>
          <w:rFonts w:eastAsia="Times New Roman" w:cs="Times New Roman"/>
          <w:szCs w:val="24"/>
          <w:lang w:eastAsia="lv-LV"/>
        </w:rPr>
        <w:t>Pieteicējai nav pamata atsaukties uz tiesiskās paļāvības principa pārkāpumu, jo nebija š</w:t>
      </w:r>
      <w:r w:rsidR="00AA632E" w:rsidRPr="002C5DD1">
        <w:rPr>
          <w:rFonts w:eastAsia="Times New Roman" w:cs="Times New Roman"/>
          <w:szCs w:val="24"/>
          <w:lang w:eastAsia="lv-LV"/>
        </w:rPr>
        <w:t>ādu tiesiskās paļāvības rašanās pamatu.</w:t>
      </w:r>
    </w:p>
    <w:p w14:paraId="13778670" w14:textId="77777777" w:rsidR="00F03A0D" w:rsidRPr="002C5DD1" w:rsidRDefault="00F03A0D" w:rsidP="002C5DD1">
      <w:pPr>
        <w:numPr>
          <w:ilvl w:val="1"/>
          <w:numId w:val="1"/>
        </w:numPr>
        <w:tabs>
          <w:tab w:val="num" w:pos="0"/>
        </w:tabs>
        <w:spacing w:after="0"/>
        <w:ind w:firstLine="720"/>
        <w:jc w:val="both"/>
        <w:rPr>
          <w:rFonts w:eastAsia="Times New Roman" w:cs="Times New Roman"/>
          <w:szCs w:val="24"/>
          <w:lang w:eastAsia="lv-LV"/>
        </w:rPr>
      </w:pPr>
      <w:r w:rsidRPr="002C5DD1">
        <w:rPr>
          <w:rFonts w:eastAsia="Times New Roman" w:cs="Times New Roman"/>
          <w:szCs w:val="24"/>
          <w:lang w:eastAsia="lv-LV"/>
        </w:rPr>
        <w:t xml:space="preserve">Pieteicējai nav pamata atsaukties uz dubultās sodīšanas aizlieguma principa pārkāpumu, jo neīstenojas tā piemērošanas nosacījumi. </w:t>
      </w:r>
    </w:p>
    <w:p w14:paraId="6B6D3B79" w14:textId="77777777" w:rsidR="00AA632E" w:rsidRPr="002C5DD1" w:rsidRDefault="00AA632E" w:rsidP="002C5DD1">
      <w:pPr>
        <w:spacing w:after="0"/>
        <w:jc w:val="center"/>
        <w:rPr>
          <w:rFonts w:eastAsia="Times New Roman" w:cs="Times New Roman"/>
          <w:b/>
          <w:szCs w:val="24"/>
          <w:lang w:eastAsia="lv-LV"/>
        </w:rPr>
      </w:pPr>
    </w:p>
    <w:p w14:paraId="588F780F" w14:textId="34F736B1" w:rsidR="00823C45" w:rsidRPr="002C5DD1" w:rsidRDefault="00823C45" w:rsidP="002C5DD1">
      <w:pPr>
        <w:jc w:val="center"/>
        <w:rPr>
          <w:rFonts w:eastAsia="Times New Roman" w:cs="Times New Roman"/>
          <w:b/>
          <w:szCs w:val="24"/>
          <w:lang w:eastAsia="lv-LV"/>
        </w:rPr>
      </w:pPr>
      <w:r w:rsidRPr="002C5DD1">
        <w:rPr>
          <w:rFonts w:eastAsia="Times New Roman" w:cs="Times New Roman"/>
          <w:b/>
          <w:szCs w:val="24"/>
          <w:lang w:eastAsia="lv-LV"/>
        </w:rPr>
        <w:t>Motīvu daļa</w:t>
      </w:r>
    </w:p>
    <w:p w14:paraId="12FDAEE5" w14:textId="77777777" w:rsidR="001166F5" w:rsidRPr="002C5DD1" w:rsidRDefault="001166F5" w:rsidP="002C5DD1">
      <w:pPr>
        <w:spacing w:after="0"/>
        <w:jc w:val="both"/>
        <w:rPr>
          <w:rFonts w:eastAsia="Times New Roman" w:cs="Times New Roman"/>
          <w:i/>
          <w:color w:val="000000"/>
          <w:szCs w:val="24"/>
          <w:lang w:eastAsia="lv-LV"/>
        </w:rPr>
      </w:pPr>
    </w:p>
    <w:p w14:paraId="292B39B2" w14:textId="68EB9E3E" w:rsidR="00A854B9" w:rsidRPr="002C5DD1" w:rsidRDefault="00D90582" w:rsidP="002C5DD1">
      <w:pPr>
        <w:spacing w:after="0"/>
        <w:jc w:val="center"/>
        <w:rPr>
          <w:rFonts w:eastAsia="Times New Roman" w:cs="Times New Roman"/>
          <w:color w:val="000000"/>
          <w:szCs w:val="24"/>
          <w:lang w:eastAsia="lv-LV"/>
        </w:rPr>
      </w:pPr>
      <w:r w:rsidRPr="002C5DD1">
        <w:rPr>
          <w:rFonts w:eastAsia="Times New Roman" w:cs="Times New Roman"/>
          <w:color w:val="000000"/>
          <w:szCs w:val="24"/>
          <w:lang w:eastAsia="lv-LV"/>
        </w:rPr>
        <w:lastRenderedPageBreak/>
        <w:t>I</w:t>
      </w:r>
    </w:p>
    <w:p w14:paraId="7A512579" w14:textId="77777777" w:rsidR="00A854B9" w:rsidRPr="002C5DD1" w:rsidRDefault="00A854B9" w:rsidP="002C5DD1">
      <w:pPr>
        <w:spacing w:after="0"/>
        <w:jc w:val="both"/>
        <w:rPr>
          <w:rFonts w:eastAsia="Times New Roman" w:cs="Times New Roman"/>
          <w:color w:val="000000"/>
          <w:szCs w:val="24"/>
          <w:lang w:eastAsia="lv-LV"/>
        </w:rPr>
      </w:pPr>
    </w:p>
    <w:p w14:paraId="7DEF1181" w14:textId="33CBB9C0" w:rsidR="0085658F" w:rsidRPr="002C5DD1" w:rsidRDefault="005E7BA0" w:rsidP="002C5DD1">
      <w:pPr>
        <w:numPr>
          <w:ilvl w:val="0"/>
          <w:numId w:val="1"/>
        </w:numPr>
        <w:spacing w:after="0"/>
        <w:jc w:val="both"/>
        <w:rPr>
          <w:rFonts w:cs="Times New Roman"/>
          <w:szCs w:val="24"/>
        </w:rPr>
      </w:pPr>
      <w:r w:rsidRPr="002C5DD1">
        <w:rPr>
          <w:rFonts w:eastAsia="Times New Roman" w:cs="Times New Roman"/>
          <w:szCs w:val="24"/>
          <w:lang w:eastAsia="lv-LV"/>
        </w:rPr>
        <w:t xml:space="preserve">Konkurences likuma </w:t>
      </w:r>
      <w:proofErr w:type="gramStart"/>
      <w:r w:rsidR="0085658F" w:rsidRPr="002C5DD1">
        <w:rPr>
          <w:rFonts w:eastAsia="Times New Roman" w:cs="Times New Roman"/>
          <w:szCs w:val="24"/>
          <w:lang w:eastAsia="lv-LV"/>
        </w:rPr>
        <w:t>6</w:t>
      </w:r>
      <w:r w:rsidRPr="002C5DD1">
        <w:rPr>
          <w:rFonts w:eastAsia="Times New Roman" w:cs="Times New Roman"/>
          <w:szCs w:val="24"/>
          <w:lang w:eastAsia="lv-LV"/>
        </w:rPr>
        <w:t>.panta</w:t>
      </w:r>
      <w:proofErr w:type="gramEnd"/>
      <w:r w:rsidRPr="002C5DD1">
        <w:rPr>
          <w:rFonts w:eastAsia="Times New Roman" w:cs="Times New Roman"/>
          <w:szCs w:val="24"/>
          <w:lang w:eastAsia="lv-LV"/>
        </w:rPr>
        <w:t xml:space="preserve"> pirmā</w:t>
      </w:r>
      <w:r w:rsidR="0085658F" w:rsidRPr="002C5DD1">
        <w:rPr>
          <w:rFonts w:eastAsia="Times New Roman" w:cs="Times New Roman"/>
          <w:szCs w:val="24"/>
          <w:lang w:eastAsia="lv-LV"/>
        </w:rPr>
        <w:t>s</w:t>
      </w:r>
      <w:r w:rsidRPr="002C5DD1">
        <w:rPr>
          <w:rFonts w:eastAsia="Times New Roman" w:cs="Times New Roman"/>
          <w:szCs w:val="24"/>
          <w:lang w:eastAsia="lv-LV"/>
        </w:rPr>
        <w:t xml:space="preserve"> daļa</w:t>
      </w:r>
      <w:r w:rsidR="0085658F" w:rsidRPr="002C5DD1">
        <w:rPr>
          <w:rFonts w:eastAsia="Times New Roman" w:cs="Times New Roman"/>
          <w:szCs w:val="24"/>
          <w:lang w:eastAsia="lv-LV"/>
        </w:rPr>
        <w:t xml:space="preserve">s </w:t>
      </w:r>
      <w:r w:rsidR="00147A61" w:rsidRPr="002C5DD1">
        <w:rPr>
          <w:rFonts w:eastAsia="Times New Roman" w:cs="Times New Roman"/>
          <w:szCs w:val="24"/>
          <w:lang w:eastAsia="lv-LV"/>
        </w:rPr>
        <w:t>1.</w:t>
      </w:r>
      <w:r w:rsidR="0085658F" w:rsidRPr="002C5DD1">
        <w:rPr>
          <w:rFonts w:eastAsia="Times New Roman" w:cs="Times New Roman"/>
          <w:szCs w:val="24"/>
          <w:lang w:eastAsia="lv-LV"/>
        </w:rPr>
        <w:t>punkts tiešā tekstā noteic Konkurences padomes kompetenci</w:t>
      </w:r>
      <w:r w:rsidR="00950EE0" w:rsidRPr="002C5DD1">
        <w:rPr>
          <w:rFonts w:eastAsia="Times New Roman" w:cs="Times New Roman"/>
          <w:szCs w:val="24"/>
          <w:lang w:eastAsia="lv-LV"/>
        </w:rPr>
        <w:t xml:space="preserve"> uzraudzīt, vai</w:t>
      </w:r>
      <w:r w:rsidR="0085658F" w:rsidRPr="002C5DD1">
        <w:rPr>
          <w:rFonts w:eastAsia="Times New Roman" w:cs="Times New Roman"/>
          <w:szCs w:val="24"/>
          <w:lang w:eastAsia="lv-LV"/>
        </w:rPr>
        <w:t xml:space="preserve"> tirgus dalībniek</w:t>
      </w:r>
      <w:r w:rsidR="00950EE0" w:rsidRPr="002C5DD1">
        <w:rPr>
          <w:rFonts w:eastAsia="Times New Roman" w:cs="Times New Roman"/>
          <w:szCs w:val="24"/>
          <w:lang w:eastAsia="lv-LV"/>
        </w:rPr>
        <w:t>s neizmanto</w:t>
      </w:r>
      <w:r w:rsidR="0085658F" w:rsidRPr="002C5DD1">
        <w:rPr>
          <w:rFonts w:eastAsia="Times New Roman" w:cs="Times New Roman"/>
          <w:szCs w:val="24"/>
          <w:lang w:eastAsia="lv-LV"/>
        </w:rPr>
        <w:t xml:space="preserve"> dominējoš</w:t>
      </w:r>
      <w:r w:rsidR="00950EE0" w:rsidRPr="002C5DD1">
        <w:rPr>
          <w:rFonts w:eastAsia="Times New Roman" w:cs="Times New Roman"/>
          <w:szCs w:val="24"/>
          <w:lang w:eastAsia="lv-LV"/>
        </w:rPr>
        <w:t>o</w:t>
      </w:r>
      <w:r w:rsidR="0085658F" w:rsidRPr="002C5DD1">
        <w:rPr>
          <w:rFonts w:eastAsia="Times New Roman" w:cs="Times New Roman"/>
          <w:szCs w:val="24"/>
          <w:lang w:eastAsia="lv-LV"/>
        </w:rPr>
        <w:t xml:space="preserve"> stāvok</w:t>
      </w:r>
      <w:r w:rsidR="00950EE0" w:rsidRPr="002C5DD1">
        <w:rPr>
          <w:rFonts w:eastAsia="Times New Roman" w:cs="Times New Roman"/>
          <w:szCs w:val="24"/>
          <w:lang w:eastAsia="lv-LV"/>
        </w:rPr>
        <w:t>li</w:t>
      </w:r>
      <w:r w:rsidR="0085658F" w:rsidRPr="002C5DD1">
        <w:rPr>
          <w:rFonts w:eastAsia="Times New Roman" w:cs="Times New Roman"/>
          <w:szCs w:val="24"/>
          <w:lang w:eastAsia="lv-LV"/>
        </w:rPr>
        <w:t xml:space="preserve"> ļaunprātīg</w:t>
      </w:r>
      <w:r w:rsidR="00950EE0" w:rsidRPr="002C5DD1">
        <w:rPr>
          <w:rFonts w:eastAsia="Times New Roman" w:cs="Times New Roman"/>
          <w:szCs w:val="24"/>
          <w:lang w:eastAsia="lv-LV"/>
        </w:rPr>
        <w:t xml:space="preserve">i. </w:t>
      </w:r>
      <w:r w:rsidR="00327682" w:rsidRPr="002C5DD1">
        <w:rPr>
          <w:rFonts w:eastAsia="Times New Roman" w:cs="Times New Roman"/>
          <w:szCs w:val="24"/>
          <w:lang w:eastAsia="lv-LV"/>
        </w:rPr>
        <w:t>Konkurences padome ir vienīgā kompetentā iestāde valsts pārvaldes iestāžu sistēmā, kurai piekrīt tirgus uzraudzība</w:t>
      </w:r>
      <w:r w:rsidR="00B047B0" w:rsidRPr="002C5DD1">
        <w:rPr>
          <w:rFonts w:eastAsia="Times New Roman" w:cs="Times New Roman"/>
          <w:szCs w:val="24"/>
          <w:lang w:eastAsia="lv-LV"/>
        </w:rPr>
        <w:t xml:space="preserve">, nodrošinot </w:t>
      </w:r>
      <w:proofErr w:type="gramStart"/>
      <w:r w:rsidR="00B047B0" w:rsidRPr="002C5DD1">
        <w:rPr>
          <w:rFonts w:eastAsia="Times New Roman" w:cs="Times New Roman"/>
          <w:szCs w:val="24"/>
          <w:lang w:eastAsia="lv-LV"/>
        </w:rPr>
        <w:t>brīvas konkurence</w:t>
      </w:r>
      <w:proofErr w:type="gramEnd"/>
      <w:r w:rsidR="00B047B0" w:rsidRPr="002C5DD1">
        <w:rPr>
          <w:rFonts w:eastAsia="Times New Roman" w:cs="Times New Roman"/>
          <w:szCs w:val="24"/>
          <w:lang w:eastAsia="lv-LV"/>
        </w:rPr>
        <w:t xml:space="preserve"> principu ievērošanu,</w:t>
      </w:r>
      <w:r w:rsidR="00327682" w:rsidRPr="002C5DD1">
        <w:rPr>
          <w:rFonts w:eastAsia="Times New Roman" w:cs="Times New Roman"/>
          <w:szCs w:val="24"/>
          <w:lang w:eastAsia="lv-LV"/>
        </w:rPr>
        <w:t xml:space="preserve"> jebkurā tautsaimniecības nozarē. Apstāklis, ka </w:t>
      </w:r>
      <w:r w:rsidR="00AB13D7" w:rsidRPr="002C5DD1">
        <w:rPr>
          <w:rFonts w:eastAsia="Times New Roman" w:cs="Times New Roman"/>
          <w:szCs w:val="24"/>
          <w:lang w:eastAsia="lv-LV"/>
        </w:rPr>
        <w:t xml:space="preserve">konkrētas </w:t>
      </w:r>
      <w:r w:rsidR="00327682" w:rsidRPr="002C5DD1">
        <w:rPr>
          <w:rFonts w:eastAsia="Times New Roman" w:cs="Times New Roman"/>
          <w:szCs w:val="24"/>
          <w:lang w:eastAsia="lv-LV"/>
        </w:rPr>
        <w:t>tautsaimniecības nozare</w:t>
      </w:r>
      <w:r w:rsidR="00AB13D7" w:rsidRPr="002C5DD1">
        <w:rPr>
          <w:rFonts w:eastAsia="Times New Roman" w:cs="Times New Roman"/>
          <w:szCs w:val="24"/>
          <w:lang w:eastAsia="lv-LV"/>
        </w:rPr>
        <w:t>s</w:t>
      </w:r>
      <w:r w:rsidR="00137813" w:rsidRPr="002C5DD1">
        <w:rPr>
          <w:rFonts w:eastAsia="Times New Roman" w:cs="Times New Roman"/>
          <w:szCs w:val="24"/>
          <w:lang w:eastAsia="lv-LV"/>
        </w:rPr>
        <w:t xml:space="preserve">, </w:t>
      </w:r>
      <w:proofErr w:type="gramStart"/>
      <w:r w:rsidR="00137813" w:rsidRPr="002C5DD1">
        <w:rPr>
          <w:rFonts w:eastAsia="Times New Roman" w:cs="Times New Roman"/>
          <w:szCs w:val="24"/>
          <w:lang w:eastAsia="lv-LV"/>
        </w:rPr>
        <w:t>piemēram</w:t>
      </w:r>
      <w:proofErr w:type="gramEnd"/>
      <w:r w:rsidR="00137813" w:rsidRPr="002C5DD1">
        <w:rPr>
          <w:rFonts w:eastAsia="Times New Roman" w:cs="Times New Roman"/>
          <w:szCs w:val="24"/>
          <w:lang w:eastAsia="lv-LV"/>
        </w:rPr>
        <w:t xml:space="preserve"> enerģētika</w:t>
      </w:r>
      <w:r w:rsidR="00AB13D7" w:rsidRPr="002C5DD1">
        <w:rPr>
          <w:rFonts w:eastAsia="Times New Roman" w:cs="Times New Roman"/>
          <w:szCs w:val="24"/>
          <w:lang w:eastAsia="lv-LV"/>
        </w:rPr>
        <w:t>s, vispārīga uzraudzība</w:t>
      </w:r>
      <w:r w:rsidR="00137813" w:rsidRPr="002C5DD1">
        <w:rPr>
          <w:rFonts w:eastAsia="Times New Roman" w:cs="Times New Roman"/>
          <w:szCs w:val="24"/>
          <w:lang w:eastAsia="lv-LV"/>
        </w:rPr>
        <w:t>,</w:t>
      </w:r>
      <w:r w:rsidR="00327682" w:rsidRPr="002C5DD1">
        <w:rPr>
          <w:rFonts w:eastAsia="Times New Roman" w:cs="Times New Roman"/>
          <w:szCs w:val="24"/>
          <w:lang w:eastAsia="lv-LV"/>
        </w:rPr>
        <w:t xml:space="preserve"> vai kāds no tirgus dalībnieka darbības aspektiem,</w:t>
      </w:r>
      <w:r w:rsidR="00137813" w:rsidRPr="002C5DD1">
        <w:rPr>
          <w:rFonts w:eastAsia="Times New Roman" w:cs="Times New Roman"/>
          <w:szCs w:val="24"/>
          <w:lang w:eastAsia="lv-LV"/>
        </w:rPr>
        <w:t xml:space="preserve"> piemēram, pakalpojuma kvalitāte vai pakalpojuma tarifa atbilstība ekonomiski pamatotām izmaksām, </w:t>
      </w:r>
      <w:r w:rsidR="00A844E4" w:rsidRPr="002C5DD1">
        <w:rPr>
          <w:rFonts w:eastAsia="Times New Roman" w:cs="Times New Roman"/>
          <w:szCs w:val="24"/>
          <w:lang w:eastAsia="lv-LV"/>
        </w:rPr>
        <w:t xml:space="preserve">arī </w:t>
      </w:r>
      <w:r w:rsidR="00327682" w:rsidRPr="002C5DD1">
        <w:rPr>
          <w:rFonts w:eastAsia="Times New Roman" w:cs="Times New Roman"/>
          <w:szCs w:val="24"/>
          <w:lang w:eastAsia="lv-LV"/>
        </w:rPr>
        <w:t>nodots citu valsts pārvaldes iestāžu kompetencē, nekādi nesašaurina Konkurences padomes kompetenci</w:t>
      </w:r>
      <w:r w:rsidR="00A844E4" w:rsidRPr="002C5DD1">
        <w:rPr>
          <w:rFonts w:eastAsia="Times New Roman" w:cs="Times New Roman"/>
          <w:szCs w:val="24"/>
          <w:lang w:eastAsia="lv-LV"/>
        </w:rPr>
        <w:t xml:space="preserve">, jo katra valsts pārvaldes iestāde savu kompetenci īsteno savā </w:t>
      </w:r>
      <w:r w:rsidR="00147A61" w:rsidRPr="002C5DD1">
        <w:rPr>
          <w:rFonts w:eastAsia="Times New Roman" w:cs="Times New Roman"/>
          <w:szCs w:val="24"/>
          <w:lang w:eastAsia="lv-LV"/>
        </w:rPr>
        <w:t>jomā</w:t>
      </w:r>
      <w:r w:rsidR="00A844E4" w:rsidRPr="002C5DD1">
        <w:rPr>
          <w:rFonts w:eastAsia="Times New Roman" w:cs="Times New Roman"/>
          <w:szCs w:val="24"/>
          <w:lang w:eastAsia="lv-LV"/>
        </w:rPr>
        <w:t>. Konkurences padomes kompetence nedublējas nedz ar Patērētāju tiesību aizsardzības centra, nedz Sabiedrisko pakalpojumu regulēšanas komisijas kompetenci, lai arī visas šīs valsts pārvaldes iestādes uzrauga komersantu darbību un tās izpausmes</w:t>
      </w:r>
      <w:r w:rsidR="00A756F4" w:rsidRPr="002C5DD1">
        <w:rPr>
          <w:rFonts w:eastAsia="Times New Roman" w:cs="Times New Roman"/>
          <w:szCs w:val="24"/>
          <w:lang w:eastAsia="lv-LV"/>
        </w:rPr>
        <w:t xml:space="preserve"> tirgū</w:t>
      </w:r>
      <w:r w:rsidR="00A844E4" w:rsidRPr="002C5DD1">
        <w:rPr>
          <w:rFonts w:eastAsia="Times New Roman" w:cs="Times New Roman"/>
          <w:szCs w:val="24"/>
          <w:lang w:eastAsia="lv-LV"/>
        </w:rPr>
        <w:t xml:space="preserve">. </w:t>
      </w:r>
      <w:r w:rsidR="00327682" w:rsidRPr="002C5DD1">
        <w:rPr>
          <w:rFonts w:eastAsia="Times New Roman" w:cs="Times New Roman"/>
          <w:szCs w:val="24"/>
          <w:lang w:eastAsia="lv-LV"/>
        </w:rPr>
        <w:t xml:space="preserve"> </w:t>
      </w:r>
    </w:p>
    <w:p w14:paraId="577F7387" w14:textId="7F1D3E6E" w:rsidR="00137813" w:rsidRPr="002C5DD1" w:rsidRDefault="00565E55" w:rsidP="002C5DD1">
      <w:pPr>
        <w:spacing w:after="0"/>
        <w:ind w:firstLine="720"/>
        <w:jc w:val="both"/>
        <w:rPr>
          <w:rFonts w:eastAsia="Times New Roman" w:cs="Times New Roman"/>
          <w:szCs w:val="24"/>
          <w:lang w:eastAsia="lv-LV"/>
        </w:rPr>
      </w:pPr>
      <w:r w:rsidRPr="002C5DD1">
        <w:rPr>
          <w:rFonts w:eastAsia="Times New Roman" w:cs="Times New Roman"/>
          <w:szCs w:val="24"/>
          <w:lang w:eastAsia="lv-LV"/>
        </w:rPr>
        <w:t xml:space="preserve">Saskaņā ar likuma „Par sabiedrisko pakalpojumu regulatoriem” </w:t>
      </w:r>
      <w:proofErr w:type="gramStart"/>
      <w:r w:rsidR="00001AAB" w:rsidRPr="002C5DD1">
        <w:rPr>
          <w:rFonts w:eastAsia="Times New Roman" w:cs="Times New Roman"/>
          <w:szCs w:val="24"/>
          <w:lang w:eastAsia="lv-LV"/>
        </w:rPr>
        <w:t>7.panta</w:t>
      </w:r>
      <w:proofErr w:type="gramEnd"/>
      <w:r w:rsidR="00001AAB" w:rsidRPr="002C5DD1">
        <w:rPr>
          <w:rFonts w:eastAsia="Times New Roman" w:cs="Times New Roman"/>
          <w:szCs w:val="24"/>
          <w:lang w:eastAsia="lv-LV"/>
        </w:rPr>
        <w:t xml:space="preserve"> pirmo daļu, 9.panta pirmo daļu </w:t>
      </w:r>
      <w:r w:rsidR="00137813" w:rsidRPr="002C5DD1">
        <w:rPr>
          <w:rFonts w:eastAsia="Times New Roman" w:cs="Times New Roman"/>
          <w:szCs w:val="24"/>
          <w:lang w:eastAsia="lv-LV"/>
        </w:rPr>
        <w:t>Sabiedrisko pakalpojumu regulēšanas komisija raugās, lai regulējamie sabiedrisko pakalpojumu sniedzēji ievērotu likumu „Par sabiedrisko pakalpojumu regulatoriem” un cit</w:t>
      </w:r>
      <w:r w:rsidR="00001AAB" w:rsidRPr="002C5DD1">
        <w:rPr>
          <w:rFonts w:eastAsia="Times New Roman" w:cs="Times New Roman"/>
          <w:szCs w:val="24"/>
          <w:lang w:eastAsia="lv-LV"/>
        </w:rPr>
        <w:t>us</w:t>
      </w:r>
      <w:r w:rsidR="00137813" w:rsidRPr="002C5DD1">
        <w:rPr>
          <w:rFonts w:eastAsia="Times New Roman" w:cs="Times New Roman"/>
          <w:szCs w:val="24"/>
          <w:lang w:eastAsia="lv-LV"/>
        </w:rPr>
        <w:t xml:space="preserve"> regulējamo nozaru </w:t>
      </w:r>
      <w:r w:rsidR="00001AAB" w:rsidRPr="002C5DD1">
        <w:rPr>
          <w:rFonts w:eastAsia="Times New Roman" w:cs="Times New Roman"/>
          <w:szCs w:val="24"/>
          <w:lang w:eastAsia="lv-LV"/>
        </w:rPr>
        <w:t>speciālos normatīvos aktus</w:t>
      </w:r>
      <w:r w:rsidR="00137813" w:rsidRPr="002C5DD1">
        <w:rPr>
          <w:rFonts w:eastAsia="Times New Roman" w:cs="Times New Roman"/>
          <w:szCs w:val="24"/>
          <w:lang w:eastAsia="lv-LV"/>
        </w:rPr>
        <w:t xml:space="preserve">, t.i., lai sabiedrībai būtu iespēja saņemt nepārtrauktus, drošus un kvalitatīvus sabiedriskos pakalpojumus, kuru tarifi atbilst ekonomiski pamatotām izmaksām. Tādēļ komisijai ir piešķirta kompetence noteikt tarifus un uzraudzīt sabiedrisko pakalpojumu sniegšanu. </w:t>
      </w:r>
      <w:r w:rsidR="00AA1898" w:rsidRPr="002C5DD1">
        <w:rPr>
          <w:rFonts w:eastAsia="Times New Roman" w:cs="Times New Roman"/>
          <w:szCs w:val="24"/>
          <w:lang w:eastAsia="lv-LV"/>
        </w:rPr>
        <w:t xml:space="preserve">Sabiedrisko pakalpojumu sniegšanas uzraudzība nav jāsaprot kā </w:t>
      </w:r>
      <w:r w:rsidR="00AA1898" w:rsidRPr="002C5DD1">
        <w:rPr>
          <w:rFonts w:cs="Times New Roman"/>
          <w:szCs w:val="24"/>
        </w:rPr>
        <w:t>konkurences uzraugošās iestādes kompetences pārņemšana, bet gan uzraudzīb</w:t>
      </w:r>
      <w:r w:rsidR="00BF2468" w:rsidRPr="002C5DD1">
        <w:rPr>
          <w:rFonts w:cs="Times New Roman"/>
          <w:szCs w:val="24"/>
        </w:rPr>
        <w:t>a</w:t>
      </w:r>
      <w:r w:rsidR="00AA1898" w:rsidRPr="002C5DD1">
        <w:rPr>
          <w:rFonts w:cs="Times New Roman"/>
          <w:szCs w:val="24"/>
        </w:rPr>
        <w:t xml:space="preserve"> pār sabiedrisko pakalpojumu atbilstību licences nosacījumiem, vispārējās atļaujas noteikumiem, noteiktām kvalitātes prasībām, tehniskajiem noteikumiem, standartiem, kā arī līgumu noteikumiem.</w:t>
      </w:r>
      <w:r w:rsidR="00AA1898" w:rsidRPr="002C5DD1">
        <w:rPr>
          <w:rFonts w:eastAsia="Times New Roman" w:cs="Times New Roman"/>
          <w:szCs w:val="24"/>
          <w:lang w:eastAsia="lv-LV"/>
        </w:rPr>
        <w:t xml:space="preserve"> </w:t>
      </w:r>
      <w:r w:rsidR="00137813" w:rsidRPr="002C5DD1">
        <w:rPr>
          <w:rFonts w:eastAsia="Times New Roman" w:cs="Times New Roman"/>
          <w:szCs w:val="24"/>
          <w:lang w:eastAsia="lv-LV"/>
        </w:rPr>
        <w:t xml:space="preserve">Komisijas funkcija ir arī </w:t>
      </w:r>
      <w:r w:rsidR="00137813" w:rsidRPr="002C5DD1">
        <w:rPr>
          <w:rFonts w:cs="Times New Roman"/>
          <w:szCs w:val="24"/>
        </w:rPr>
        <w:t xml:space="preserve">sekmēt ekonomiski pamatotu konkurenci regulējamās nozarēs, taču </w:t>
      </w:r>
      <w:r w:rsidR="00AA1898" w:rsidRPr="002C5DD1">
        <w:rPr>
          <w:rFonts w:cs="Times New Roman"/>
          <w:szCs w:val="24"/>
        </w:rPr>
        <w:t xml:space="preserve">arī </w:t>
      </w:r>
      <w:r w:rsidR="00137813" w:rsidRPr="002C5DD1">
        <w:rPr>
          <w:rFonts w:cs="Times New Roman"/>
          <w:szCs w:val="24"/>
        </w:rPr>
        <w:t xml:space="preserve">tas nav jāsaprot </w:t>
      </w:r>
      <w:r w:rsidR="00AA1898" w:rsidRPr="002C5DD1">
        <w:rPr>
          <w:rFonts w:cs="Times New Roman"/>
          <w:szCs w:val="24"/>
        </w:rPr>
        <w:t xml:space="preserve">burtiski </w:t>
      </w:r>
      <w:r w:rsidR="00137813" w:rsidRPr="002C5DD1">
        <w:rPr>
          <w:rFonts w:cs="Times New Roman"/>
          <w:szCs w:val="24"/>
        </w:rPr>
        <w:t>kā konkurences uzraugošās iestādes kompetences pārņemšana.</w:t>
      </w:r>
      <w:r w:rsidR="00AA1898" w:rsidRPr="002C5DD1">
        <w:rPr>
          <w:rFonts w:cs="Times New Roman"/>
          <w:szCs w:val="24"/>
        </w:rPr>
        <w:t xml:space="preserve"> Konkurences sekmēšana izpaužas ar komisijas neitrālu</w:t>
      </w:r>
      <w:r w:rsidR="00A756F4" w:rsidRPr="002C5DD1">
        <w:rPr>
          <w:rFonts w:cs="Times New Roman"/>
          <w:szCs w:val="24"/>
        </w:rPr>
        <w:t xml:space="preserve"> darbību</w:t>
      </w:r>
      <w:r w:rsidR="00AA1898" w:rsidRPr="002C5DD1">
        <w:rPr>
          <w:rFonts w:cs="Times New Roman"/>
          <w:szCs w:val="24"/>
        </w:rPr>
        <w:t xml:space="preserve"> un vienlīdzīgu </w:t>
      </w:r>
      <w:r w:rsidR="00A756F4" w:rsidRPr="002C5DD1">
        <w:rPr>
          <w:rFonts w:cs="Times New Roman"/>
          <w:szCs w:val="24"/>
        </w:rPr>
        <w:t xml:space="preserve">attieksmi </w:t>
      </w:r>
      <w:r w:rsidR="00AA1898" w:rsidRPr="002C5DD1">
        <w:rPr>
          <w:rFonts w:cs="Times New Roman"/>
          <w:szCs w:val="24"/>
        </w:rPr>
        <w:t>tirgus dalībnieku licencēšanā, tarifu noteikšanā un citu aspektu izlemšanā.</w:t>
      </w:r>
    </w:p>
    <w:p w14:paraId="4F7FF103" w14:textId="3EC4FF6A" w:rsidR="00137813" w:rsidRPr="002C5DD1" w:rsidRDefault="00AA1898" w:rsidP="002C5DD1">
      <w:pPr>
        <w:spacing w:after="0"/>
        <w:ind w:firstLine="720"/>
        <w:jc w:val="both"/>
        <w:rPr>
          <w:rFonts w:cs="Times New Roman"/>
          <w:szCs w:val="24"/>
        </w:rPr>
      </w:pPr>
      <w:r w:rsidRPr="002C5DD1">
        <w:rPr>
          <w:rFonts w:eastAsia="Times New Roman" w:cs="Times New Roman"/>
          <w:szCs w:val="24"/>
          <w:lang w:eastAsia="lv-LV"/>
        </w:rPr>
        <w:t>Patērētāju tiesību aizsardzības centrs raugās, lai tirgos tiktu nodrošināta patērētāju tiesību un interešu aizsardzība. Ievērojot, ka šāda uzraudzība ir uzticēta arī citām valsts pārvaldes iestādēm, Patērētāju tiesību aizsardzības likum</w:t>
      </w:r>
      <w:r w:rsidR="00221792" w:rsidRPr="002C5DD1">
        <w:rPr>
          <w:rFonts w:eastAsia="Times New Roman" w:cs="Times New Roman"/>
          <w:szCs w:val="24"/>
          <w:lang w:eastAsia="lv-LV"/>
        </w:rPr>
        <w:t xml:space="preserve">a </w:t>
      </w:r>
      <w:proofErr w:type="gramStart"/>
      <w:r w:rsidR="00221792" w:rsidRPr="002C5DD1">
        <w:rPr>
          <w:rFonts w:eastAsia="Times New Roman" w:cs="Times New Roman"/>
          <w:szCs w:val="24"/>
          <w:lang w:eastAsia="lv-LV"/>
        </w:rPr>
        <w:t>25.panta</w:t>
      </w:r>
      <w:proofErr w:type="gramEnd"/>
      <w:r w:rsidR="00221792" w:rsidRPr="002C5DD1">
        <w:rPr>
          <w:rFonts w:eastAsia="Times New Roman" w:cs="Times New Roman"/>
          <w:szCs w:val="24"/>
          <w:lang w:eastAsia="lv-LV"/>
        </w:rPr>
        <w:t xml:space="preserve"> ceturtās daļas 1.punktā</w:t>
      </w:r>
      <w:r w:rsidRPr="002C5DD1">
        <w:rPr>
          <w:rFonts w:eastAsia="Times New Roman" w:cs="Times New Roman"/>
          <w:szCs w:val="24"/>
          <w:lang w:eastAsia="lv-LV"/>
        </w:rPr>
        <w:t xml:space="preserve"> tiešā tekstā noteikts, ka centrs ir kompetents tirgus uzraudzībā un kontrolē tiktāl, ciktāl tas nav nodots citu valsts pārvaldes iestāžu kompetencē. Tādējādi Patērētāju tiesību aizsardzības centra kompetence uzraudzīt tirgu un iestāties pret netaisnīgiem līguma noteikumiem starp pakalpojuma sniedzēju un patērētāju neatņem Konkurences padomei kompetenci arī uzraudzīt tirgu un vērsties pret tādu pakalpojuma sniedzēju, kurš atrodas dominējošā stāvoklī tirgū</w:t>
      </w:r>
      <w:r w:rsidR="00221792" w:rsidRPr="002C5DD1">
        <w:rPr>
          <w:rFonts w:eastAsia="Times New Roman" w:cs="Times New Roman"/>
          <w:szCs w:val="24"/>
          <w:lang w:eastAsia="lv-LV"/>
        </w:rPr>
        <w:t>, ja tas no</w:t>
      </w:r>
      <w:r w:rsidR="00A756F4" w:rsidRPr="002C5DD1">
        <w:rPr>
          <w:rFonts w:eastAsia="Times New Roman" w:cs="Times New Roman"/>
          <w:szCs w:val="24"/>
          <w:lang w:eastAsia="lv-LV"/>
        </w:rPr>
        <w:t>saka</w:t>
      </w:r>
      <w:r w:rsidR="00221792" w:rsidRPr="002C5DD1">
        <w:rPr>
          <w:rFonts w:eastAsia="Times New Roman" w:cs="Times New Roman"/>
          <w:szCs w:val="24"/>
          <w:lang w:eastAsia="lv-LV"/>
        </w:rPr>
        <w:t xml:space="preserve"> netaisnīgus līguma noteikumus ar patērētāju.</w:t>
      </w:r>
    </w:p>
    <w:p w14:paraId="7A4DDA4D" w14:textId="75EF6458" w:rsidR="00137813" w:rsidRPr="002C5DD1" w:rsidRDefault="00221792" w:rsidP="002C5DD1">
      <w:pPr>
        <w:spacing w:after="0"/>
        <w:ind w:firstLine="720"/>
        <w:jc w:val="both"/>
        <w:rPr>
          <w:rFonts w:cs="Times New Roman"/>
          <w:szCs w:val="24"/>
        </w:rPr>
      </w:pPr>
      <w:r w:rsidRPr="002C5DD1">
        <w:rPr>
          <w:rFonts w:cs="Times New Roman"/>
          <w:szCs w:val="24"/>
        </w:rPr>
        <w:t xml:space="preserve">Visbeidzot, valsts pārvaldes iestāžu kompetences dublēšanos novērš </w:t>
      </w:r>
      <w:r w:rsidR="00D45ADA" w:rsidRPr="002C5DD1">
        <w:rPr>
          <w:rFonts w:cs="Times New Roman"/>
          <w:szCs w:val="24"/>
        </w:rPr>
        <w:t>valsts pārvaldes pakļautība likumam un tiesībām, kas pieprasa valsts pārvalde</w:t>
      </w:r>
      <w:r w:rsidR="008E6F88" w:rsidRPr="002C5DD1">
        <w:rPr>
          <w:rFonts w:cs="Times New Roman"/>
          <w:szCs w:val="24"/>
        </w:rPr>
        <w:t>i</w:t>
      </w:r>
      <w:r w:rsidR="00D45ADA" w:rsidRPr="002C5DD1">
        <w:rPr>
          <w:rFonts w:cs="Times New Roman"/>
          <w:szCs w:val="24"/>
        </w:rPr>
        <w:t xml:space="preserve"> darboties normatīvajos aktos noteiktās kompetences ietvaros un izmantot tās pilnvaras tikai atbilstoši pilnvarojuma jēgai un mērķim (</w:t>
      </w:r>
      <w:r w:rsidR="00D45ADA" w:rsidRPr="002C5DD1">
        <w:rPr>
          <w:rFonts w:cs="Times New Roman"/>
          <w:i/>
          <w:szCs w:val="24"/>
        </w:rPr>
        <w:t xml:space="preserve">Valsts pārvaldes iekārtas likuma </w:t>
      </w:r>
      <w:proofErr w:type="gramStart"/>
      <w:r w:rsidR="00D45ADA" w:rsidRPr="002C5DD1">
        <w:rPr>
          <w:rFonts w:cs="Times New Roman"/>
          <w:i/>
          <w:szCs w:val="24"/>
        </w:rPr>
        <w:t>10.panta</w:t>
      </w:r>
      <w:proofErr w:type="gramEnd"/>
      <w:r w:rsidR="00D45ADA" w:rsidRPr="002C5DD1">
        <w:rPr>
          <w:rFonts w:cs="Times New Roman"/>
          <w:i/>
          <w:szCs w:val="24"/>
        </w:rPr>
        <w:t xml:space="preserve"> pirmā daļa</w:t>
      </w:r>
      <w:r w:rsidR="00D45ADA" w:rsidRPr="002C5DD1">
        <w:rPr>
          <w:rFonts w:cs="Times New Roman"/>
          <w:szCs w:val="24"/>
        </w:rPr>
        <w:t xml:space="preserve">). </w:t>
      </w:r>
      <w:r w:rsidRPr="002C5DD1">
        <w:rPr>
          <w:rFonts w:cs="Times New Roman"/>
          <w:szCs w:val="24"/>
        </w:rPr>
        <w:t>Likumu tulkošana pretēji noved pie pretrunas ar šo tiesību principu, un iegūtais iztulkošanas rezultāts nav sistēmiski saderīgs ar tiesību sistēmu, tādēļ nav derīgs.</w:t>
      </w:r>
    </w:p>
    <w:p w14:paraId="17BCB07D" w14:textId="77777777" w:rsidR="00221792" w:rsidRPr="002C5DD1" w:rsidRDefault="00221792" w:rsidP="002C5DD1">
      <w:pPr>
        <w:spacing w:after="0"/>
        <w:jc w:val="both"/>
        <w:rPr>
          <w:rFonts w:cs="Times New Roman"/>
          <w:szCs w:val="24"/>
        </w:rPr>
      </w:pPr>
    </w:p>
    <w:p w14:paraId="60BC9ABD" w14:textId="1EEB3612" w:rsidR="00C939A1" w:rsidRPr="002C5DD1" w:rsidRDefault="000802F4" w:rsidP="002C5DD1">
      <w:pPr>
        <w:numPr>
          <w:ilvl w:val="0"/>
          <w:numId w:val="1"/>
        </w:numPr>
        <w:spacing w:after="0"/>
        <w:jc w:val="both"/>
        <w:rPr>
          <w:rFonts w:cs="Times New Roman"/>
          <w:szCs w:val="24"/>
        </w:rPr>
      </w:pPr>
      <w:r w:rsidRPr="002C5DD1">
        <w:rPr>
          <w:rFonts w:cs="Times New Roman"/>
          <w:szCs w:val="24"/>
        </w:rPr>
        <w:lastRenderedPageBreak/>
        <w:t xml:space="preserve">Pieteicēja argumentējusi, ka Konkurences padomes priekšsēdētājas </w:t>
      </w:r>
      <w:proofErr w:type="gramStart"/>
      <w:r w:rsidRPr="002C5DD1">
        <w:rPr>
          <w:rFonts w:cs="Times New Roman"/>
          <w:szCs w:val="24"/>
        </w:rPr>
        <w:t>2013.gada</w:t>
      </w:r>
      <w:proofErr w:type="gramEnd"/>
      <w:r w:rsidRPr="002C5DD1">
        <w:rPr>
          <w:rFonts w:cs="Times New Roman"/>
          <w:szCs w:val="24"/>
        </w:rPr>
        <w:t xml:space="preserve"> 2.septembrī sniegtās intervijas daļa, kurā tā norāda, ka </w:t>
      </w:r>
      <w:r w:rsidRPr="002C5DD1">
        <w:rPr>
          <w:rFonts w:cs="Times New Roman"/>
          <w:i/>
          <w:szCs w:val="24"/>
        </w:rPr>
        <w:t>„(..) mēs izvērtējam gadījumus, kad īpašuma pārņēmējam nav nekādas saistības ar parādnieku, bet viņam nepamatoti liek atmaksāt tā parādu, soda procentus”</w:t>
      </w:r>
      <w:r w:rsidRPr="002C5DD1">
        <w:rPr>
          <w:rFonts w:cs="Times New Roman"/>
          <w:szCs w:val="24"/>
        </w:rPr>
        <w:t>, rada pamatotas šaubas par priekšsēdētājas objektivitāti. Turpretim tiesa secinājusi, ka Konkurences padomes priekšsēdētāja sniegusi sabiedrībai ziņas par iestādes lietvedībā esošu lietu, un pieteicēja nav objektīvi pamatojusi, ka amatpersona būtu publiski prezumējusi pieteicējas vainu.</w:t>
      </w:r>
    </w:p>
    <w:p w14:paraId="0CC3FCDD" w14:textId="0D8C46BF" w:rsidR="00981BC3" w:rsidRPr="002C5DD1" w:rsidRDefault="00D45ADA" w:rsidP="002C5DD1">
      <w:pPr>
        <w:spacing w:after="0"/>
        <w:ind w:firstLine="720"/>
        <w:jc w:val="both"/>
        <w:rPr>
          <w:rFonts w:cs="Times New Roman"/>
          <w:szCs w:val="24"/>
        </w:rPr>
      </w:pPr>
      <w:r w:rsidRPr="002C5DD1">
        <w:rPr>
          <w:rFonts w:eastAsia="Times New Roman" w:cs="Times New Roman"/>
          <w:szCs w:val="24"/>
          <w:lang w:eastAsia="lv-LV"/>
        </w:rPr>
        <w:t xml:space="preserve">Atbilstoši </w:t>
      </w:r>
      <w:r w:rsidR="00016E0D" w:rsidRPr="002C5DD1">
        <w:rPr>
          <w:rFonts w:eastAsia="Times New Roman" w:cs="Times New Roman"/>
          <w:szCs w:val="24"/>
          <w:lang w:eastAsia="lv-LV"/>
        </w:rPr>
        <w:t xml:space="preserve">Administratīvā procesa likuma </w:t>
      </w:r>
      <w:proofErr w:type="gramStart"/>
      <w:r w:rsidR="00016E0D" w:rsidRPr="002C5DD1">
        <w:rPr>
          <w:rFonts w:eastAsia="Times New Roman" w:cs="Times New Roman"/>
          <w:szCs w:val="24"/>
          <w:lang w:eastAsia="lv-LV"/>
        </w:rPr>
        <w:t>37.pant</w:t>
      </w:r>
      <w:r w:rsidRPr="002C5DD1">
        <w:rPr>
          <w:rFonts w:eastAsia="Times New Roman" w:cs="Times New Roman"/>
          <w:szCs w:val="24"/>
          <w:lang w:eastAsia="lv-LV"/>
        </w:rPr>
        <w:t>am</w:t>
      </w:r>
      <w:proofErr w:type="gramEnd"/>
      <w:r w:rsidR="00016E0D" w:rsidRPr="002C5DD1">
        <w:rPr>
          <w:rFonts w:eastAsia="Times New Roman" w:cs="Times New Roman"/>
          <w:szCs w:val="24"/>
          <w:lang w:eastAsia="lv-LV"/>
        </w:rPr>
        <w:t xml:space="preserve"> iestādi </w:t>
      </w:r>
      <w:r w:rsidR="00016E0D" w:rsidRPr="002C5DD1">
        <w:rPr>
          <w:rFonts w:cs="Times New Roman"/>
          <w:szCs w:val="24"/>
        </w:rPr>
        <w:t xml:space="preserve">administratīvajā procesā nevar pārstāvēt vai iestādes pusē procesuāli darboties nevar persona, par kuras objektivitāti pastāv pamatotas šaubas. </w:t>
      </w:r>
      <w:r w:rsidR="007A0E60" w:rsidRPr="002C5DD1">
        <w:rPr>
          <w:rFonts w:cs="Times New Roman"/>
          <w:szCs w:val="24"/>
        </w:rPr>
        <w:t xml:space="preserve">Objektivitāte </w:t>
      </w:r>
      <w:proofErr w:type="gramStart"/>
      <w:r w:rsidR="007A0E60" w:rsidRPr="002C5DD1">
        <w:rPr>
          <w:rFonts w:cs="Times New Roman"/>
          <w:szCs w:val="24"/>
        </w:rPr>
        <w:t>37.pantā</w:t>
      </w:r>
      <w:proofErr w:type="gramEnd"/>
      <w:r w:rsidR="007A0E60" w:rsidRPr="002C5DD1">
        <w:rPr>
          <w:rFonts w:cs="Times New Roman"/>
          <w:szCs w:val="24"/>
        </w:rPr>
        <w:t xml:space="preserve"> saprotama kā neieinteresētība lietas iznākumā (</w:t>
      </w:r>
      <w:r w:rsidR="007A0E60" w:rsidRPr="002C5DD1">
        <w:rPr>
          <w:rFonts w:cs="Times New Roman"/>
          <w:i/>
          <w:szCs w:val="24"/>
        </w:rPr>
        <w:t>sk. Briede J. 14.</w:t>
      </w:r>
      <w:r w:rsidR="007A0E60" w:rsidRPr="002C5DD1">
        <w:rPr>
          <w:rFonts w:cs="Times New Roman"/>
          <w:i/>
          <w:szCs w:val="24"/>
          <w:vertAlign w:val="superscript"/>
        </w:rPr>
        <w:t>1</w:t>
      </w:r>
      <w:r w:rsidR="007A0E60" w:rsidRPr="002C5DD1">
        <w:rPr>
          <w:rFonts w:cs="Times New Roman"/>
          <w:i/>
          <w:szCs w:val="24"/>
        </w:rPr>
        <w:t xml:space="preserve">panta komentārs. </w:t>
      </w:r>
      <w:proofErr w:type="spellStart"/>
      <w:r w:rsidR="007A0E60" w:rsidRPr="002C5DD1">
        <w:rPr>
          <w:rFonts w:cs="Times New Roman"/>
          <w:i/>
          <w:szCs w:val="24"/>
        </w:rPr>
        <w:t>Grām</w:t>
      </w:r>
      <w:proofErr w:type="spellEnd"/>
      <w:r w:rsidR="007A0E60" w:rsidRPr="002C5DD1">
        <w:rPr>
          <w:rFonts w:cs="Times New Roman"/>
          <w:i/>
          <w:szCs w:val="24"/>
        </w:rPr>
        <w:t xml:space="preserve">.: Administratīvā procesa likuma komentāri. A un B daļa. </w:t>
      </w:r>
      <w:r w:rsidR="00491143" w:rsidRPr="002C5DD1">
        <w:rPr>
          <w:rFonts w:cs="Times New Roman"/>
          <w:i/>
          <w:szCs w:val="24"/>
        </w:rPr>
        <w:t>Briede J. (</w:t>
      </w:r>
      <w:proofErr w:type="spellStart"/>
      <w:r w:rsidR="00491143" w:rsidRPr="002C5DD1">
        <w:rPr>
          <w:rFonts w:cs="Times New Roman"/>
          <w:i/>
          <w:szCs w:val="24"/>
        </w:rPr>
        <w:t>Zin.red</w:t>
      </w:r>
      <w:proofErr w:type="spellEnd"/>
      <w:r w:rsidR="00491143" w:rsidRPr="002C5DD1">
        <w:rPr>
          <w:rFonts w:cs="Times New Roman"/>
          <w:i/>
          <w:szCs w:val="24"/>
        </w:rPr>
        <w:t>.), Rīga: Tiesu namu aģentūra, 2013, 217.lpp., 22.punkts</w:t>
      </w:r>
      <w:r w:rsidR="00491143" w:rsidRPr="002C5DD1">
        <w:rPr>
          <w:rFonts w:cs="Times New Roman"/>
          <w:szCs w:val="24"/>
        </w:rPr>
        <w:t>)</w:t>
      </w:r>
      <w:r w:rsidR="00491143" w:rsidRPr="002C5DD1">
        <w:rPr>
          <w:rFonts w:cs="Times New Roman"/>
          <w:i/>
          <w:szCs w:val="24"/>
        </w:rPr>
        <w:t xml:space="preserve">. </w:t>
      </w:r>
      <w:r w:rsidR="00491143" w:rsidRPr="002C5DD1">
        <w:rPr>
          <w:rFonts w:cs="Times New Roman"/>
          <w:szCs w:val="24"/>
        </w:rPr>
        <w:t>Iestādi pārstāvošā amatpersona nevar būt ieinteresēta lietas iznākumā; viņai jābūt neitrālai</w:t>
      </w:r>
      <w:r w:rsidR="00491143" w:rsidRPr="002C5DD1">
        <w:rPr>
          <w:rFonts w:cs="Times New Roman"/>
          <w:i/>
          <w:szCs w:val="24"/>
        </w:rPr>
        <w:t xml:space="preserve"> </w:t>
      </w:r>
      <w:r w:rsidR="00491143" w:rsidRPr="002C5DD1">
        <w:rPr>
          <w:rFonts w:cs="Times New Roman"/>
          <w:szCs w:val="24"/>
        </w:rPr>
        <w:t>(</w:t>
      </w:r>
      <w:r w:rsidR="00491143" w:rsidRPr="002C5DD1">
        <w:rPr>
          <w:rFonts w:cs="Times New Roman"/>
          <w:i/>
          <w:szCs w:val="24"/>
        </w:rPr>
        <w:t xml:space="preserve">sk. Aperāne K., Briede J. </w:t>
      </w:r>
      <w:proofErr w:type="gramStart"/>
      <w:r w:rsidR="00491143" w:rsidRPr="002C5DD1">
        <w:rPr>
          <w:rFonts w:cs="Times New Roman"/>
          <w:i/>
          <w:szCs w:val="24"/>
        </w:rPr>
        <w:t>37.panta</w:t>
      </w:r>
      <w:proofErr w:type="gramEnd"/>
      <w:r w:rsidR="00491143" w:rsidRPr="002C5DD1">
        <w:rPr>
          <w:rFonts w:cs="Times New Roman"/>
          <w:i/>
          <w:szCs w:val="24"/>
        </w:rPr>
        <w:t xml:space="preserve"> komentārs. </w:t>
      </w:r>
      <w:proofErr w:type="spellStart"/>
      <w:r w:rsidR="00491143" w:rsidRPr="002C5DD1">
        <w:rPr>
          <w:rFonts w:cs="Times New Roman"/>
          <w:i/>
          <w:szCs w:val="24"/>
        </w:rPr>
        <w:t>Grām</w:t>
      </w:r>
      <w:proofErr w:type="spellEnd"/>
      <w:r w:rsidR="00491143" w:rsidRPr="002C5DD1">
        <w:rPr>
          <w:rFonts w:cs="Times New Roman"/>
          <w:i/>
          <w:szCs w:val="24"/>
        </w:rPr>
        <w:t>.: Administratīvā procesa likuma komentāri. A un B daļa. Briede J. (</w:t>
      </w:r>
      <w:proofErr w:type="spellStart"/>
      <w:r w:rsidR="00491143" w:rsidRPr="002C5DD1">
        <w:rPr>
          <w:rFonts w:cs="Times New Roman"/>
          <w:i/>
          <w:szCs w:val="24"/>
        </w:rPr>
        <w:t>Zin.red</w:t>
      </w:r>
      <w:proofErr w:type="spellEnd"/>
      <w:r w:rsidR="00491143" w:rsidRPr="002C5DD1">
        <w:rPr>
          <w:rFonts w:cs="Times New Roman"/>
          <w:i/>
          <w:szCs w:val="24"/>
        </w:rPr>
        <w:t>.), Rīga: Tiesu namu aģentūra, 2013, 429.lpp., 9.punkts</w:t>
      </w:r>
      <w:r w:rsidR="00491143" w:rsidRPr="002C5DD1">
        <w:rPr>
          <w:rFonts w:cs="Times New Roman"/>
          <w:szCs w:val="24"/>
        </w:rPr>
        <w:t>)</w:t>
      </w:r>
      <w:r w:rsidR="00491143" w:rsidRPr="002C5DD1">
        <w:rPr>
          <w:rFonts w:cs="Times New Roman"/>
          <w:i/>
          <w:szCs w:val="24"/>
        </w:rPr>
        <w:t xml:space="preserve">. </w:t>
      </w:r>
      <w:r w:rsidR="00287F74" w:rsidRPr="002C5DD1">
        <w:rPr>
          <w:rFonts w:cs="Times New Roman"/>
          <w:szCs w:val="24"/>
        </w:rPr>
        <w:t>Objektivitāte nozīmē</w:t>
      </w:r>
      <w:r w:rsidR="009707A0" w:rsidRPr="002C5DD1">
        <w:rPr>
          <w:rFonts w:cs="Times New Roman"/>
          <w:szCs w:val="24"/>
        </w:rPr>
        <w:t xml:space="preserve"> arī to</w:t>
      </w:r>
      <w:r w:rsidR="00287F74" w:rsidRPr="002C5DD1">
        <w:rPr>
          <w:rFonts w:cs="Times New Roman"/>
          <w:szCs w:val="24"/>
        </w:rPr>
        <w:t xml:space="preserve">, ka iestādes pārstāvis nevar publiskot secinājumus par faktiem vispār pirms lietas izmeklēšanas uzsākšanas </w:t>
      </w:r>
      <w:r w:rsidR="009707A0" w:rsidRPr="002C5DD1">
        <w:rPr>
          <w:rFonts w:cs="Times New Roman"/>
          <w:szCs w:val="24"/>
        </w:rPr>
        <w:t xml:space="preserve">vai </w:t>
      </w:r>
      <w:r w:rsidR="00287F74" w:rsidRPr="002C5DD1">
        <w:rPr>
          <w:rFonts w:cs="Times New Roman"/>
          <w:szCs w:val="24"/>
        </w:rPr>
        <w:t xml:space="preserve">faktu noskaidrošanas. </w:t>
      </w:r>
      <w:r w:rsidR="008E6F88" w:rsidRPr="002C5DD1">
        <w:rPr>
          <w:rFonts w:cs="Times New Roman"/>
          <w:szCs w:val="24"/>
        </w:rPr>
        <w:t>Taču o</w:t>
      </w:r>
      <w:r w:rsidR="00491143" w:rsidRPr="002C5DD1">
        <w:rPr>
          <w:rFonts w:cs="Times New Roman"/>
          <w:szCs w:val="24"/>
        </w:rPr>
        <w:t>bjektivitāte nenozīmē, ka iestādi pārstāvošai amatpersonai būtu jāat</w:t>
      </w:r>
      <w:r w:rsidR="00016E0D" w:rsidRPr="002C5DD1">
        <w:rPr>
          <w:rFonts w:cs="Times New Roman"/>
          <w:szCs w:val="24"/>
        </w:rPr>
        <w:t>t</w:t>
      </w:r>
      <w:r w:rsidR="00491143" w:rsidRPr="002C5DD1">
        <w:rPr>
          <w:rFonts w:cs="Times New Roman"/>
          <w:szCs w:val="24"/>
        </w:rPr>
        <w:t xml:space="preserve">uras no iestādes viedokļa paušanas, pie kāda tā nonākusi faktu </w:t>
      </w:r>
      <w:r w:rsidR="00147A61" w:rsidRPr="002C5DD1">
        <w:rPr>
          <w:rFonts w:cs="Times New Roman"/>
          <w:szCs w:val="24"/>
        </w:rPr>
        <w:t xml:space="preserve">pārbaudes </w:t>
      </w:r>
      <w:r w:rsidR="00491143" w:rsidRPr="002C5DD1">
        <w:rPr>
          <w:rFonts w:cs="Times New Roman"/>
          <w:szCs w:val="24"/>
        </w:rPr>
        <w:t xml:space="preserve">ceļā. Pretējā gadījumā arī adresāta uzklausīšana pirms viņam nelabvēlīga administratīvā akta izdošanas </w:t>
      </w:r>
      <w:r w:rsidR="00233764" w:rsidRPr="002C5DD1">
        <w:rPr>
          <w:rFonts w:cs="Times New Roman"/>
          <w:szCs w:val="24"/>
        </w:rPr>
        <w:t>nebūtu iespējama, ja iestādes pārstāvjiem būtu liegts informēt adresātu par gaidāmo nolēmumu, nolēmuma pamatojumu un nolēmuma eventuālajām sekām.</w:t>
      </w:r>
    </w:p>
    <w:p w14:paraId="61E320EF" w14:textId="74ABF481" w:rsidR="004038EB" w:rsidRPr="002C5DD1" w:rsidRDefault="00287F74" w:rsidP="002C5DD1">
      <w:pPr>
        <w:spacing w:after="0"/>
        <w:ind w:firstLine="720"/>
        <w:jc w:val="both"/>
        <w:rPr>
          <w:rFonts w:cs="Times New Roman"/>
          <w:szCs w:val="24"/>
        </w:rPr>
      </w:pPr>
      <w:r w:rsidRPr="002C5DD1">
        <w:rPr>
          <w:rFonts w:cs="Times New Roman"/>
          <w:szCs w:val="24"/>
        </w:rPr>
        <w:t>Pieteicēja pamatoti atsaucas uz nevainīguma prezumpciju kā tiesību principu, kurš piemērojams konkurences lietu izmeklēšanā un izvērtēšanā tiesā.</w:t>
      </w:r>
      <w:r w:rsidR="004038EB" w:rsidRPr="002C5DD1">
        <w:rPr>
          <w:rFonts w:cs="Times New Roman"/>
          <w:szCs w:val="24"/>
        </w:rPr>
        <w:t xml:space="preserve"> </w:t>
      </w:r>
      <w:bookmarkStart w:id="2" w:name="_Hlk529520746"/>
      <w:r w:rsidR="004038EB" w:rsidRPr="002C5DD1">
        <w:rPr>
          <w:rFonts w:cs="Times New Roman"/>
          <w:szCs w:val="24"/>
          <w:shd w:val="clear" w:color="auto" w:fill="FFFFFF"/>
        </w:rPr>
        <w:t xml:space="preserve">Eiropas Cilvēktiesību tiesa </w:t>
      </w:r>
      <w:proofErr w:type="gramStart"/>
      <w:r w:rsidR="004038EB" w:rsidRPr="002C5DD1">
        <w:rPr>
          <w:rFonts w:cs="Times New Roman"/>
          <w:szCs w:val="24"/>
          <w:shd w:val="clear" w:color="auto" w:fill="FFFFFF"/>
        </w:rPr>
        <w:t>2011.gada</w:t>
      </w:r>
      <w:proofErr w:type="gramEnd"/>
      <w:r w:rsidR="004038EB" w:rsidRPr="002C5DD1">
        <w:rPr>
          <w:rFonts w:cs="Times New Roman"/>
          <w:szCs w:val="24"/>
          <w:shd w:val="clear" w:color="auto" w:fill="FFFFFF"/>
        </w:rPr>
        <w:t xml:space="preserve"> 27.septembra spriedumā </w:t>
      </w:r>
      <w:r w:rsidR="008E6F88" w:rsidRPr="002C5DD1">
        <w:rPr>
          <w:rFonts w:cs="Times New Roman"/>
          <w:szCs w:val="24"/>
          <w:shd w:val="clear" w:color="auto" w:fill="FFFFFF"/>
        </w:rPr>
        <w:t>lietā „</w:t>
      </w:r>
      <w:proofErr w:type="spellStart"/>
      <w:r w:rsidR="004038EB" w:rsidRPr="002C5DD1">
        <w:rPr>
          <w:rFonts w:cs="Times New Roman"/>
          <w:i/>
          <w:szCs w:val="24"/>
          <w:shd w:val="clear" w:color="auto" w:fill="FFFFFF"/>
        </w:rPr>
        <w:t>Menarini</w:t>
      </w:r>
      <w:proofErr w:type="spellEnd"/>
      <w:r w:rsidR="004038EB" w:rsidRPr="002C5DD1">
        <w:rPr>
          <w:rFonts w:cs="Times New Roman"/>
          <w:szCs w:val="24"/>
          <w:shd w:val="clear" w:color="auto" w:fill="FFFFFF"/>
        </w:rPr>
        <w:t xml:space="preserve"> </w:t>
      </w:r>
      <w:proofErr w:type="spellStart"/>
      <w:r w:rsidR="008E6F88" w:rsidRPr="002C5DD1">
        <w:rPr>
          <w:rFonts w:cs="Times New Roman"/>
          <w:i/>
          <w:szCs w:val="24"/>
          <w:shd w:val="clear" w:color="auto" w:fill="FFFFFF"/>
        </w:rPr>
        <w:t>Diagnostics</w:t>
      </w:r>
      <w:proofErr w:type="spellEnd"/>
      <w:r w:rsidR="008E6F88" w:rsidRPr="002C5DD1">
        <w:rPr>
          <w:rFonts w:cs="Times New Roman"/>
          <w:i/>
          <w:szCs w:val="24"/>
          <w:shd w:val="clear" w:color="auto" w:fill="FFFFFF"/>
        </w:rPr>
        <w:t xml:space="preserve"> S.R.L.</w:t>
      </w:r>
      <w:r w:rsidR="008E6F88" w:rsidRPr="002C5DD1">
        <w:rPr>
          <w:rFonts w:cs="Times New Roman"/>
          <w:szCs w:val="24"/>
          <w:shd w:val="clear" w:color="auto" w:fill="FFFFFF"/>
        </w:rPr>
        <w:t xml:space="preserve"> </w:t>
      </w:r>
      <w:r w:rsidR="008E6F88" w:rsidRPr="002C5DD1">
        <w:rPr>
          <w:rFonts w:cs="Times New Roman"/>
          <w:i/>
          <w:szCs w:val="24"/>
          <w:shd w:val="clear" w:color="auto" w:fill="FFFFFF"/>
        </w:rPr>
        <w:t>pret Itāliju</w:t>
      </w:r>
      <w:r w:rsidR="008E6F88" w:rsidRPr="002C5DD1">
        <w:rPr>
          <w:rFonts w:cs="Times New Roman"/>
          <w:szCs w:val="24"/>
          <w:shd w:val="clear" w:color="auto" w:fill="FFFFFF"/>
        </w:rPr>
        <w:t xml:space="preserve">” </w:t>
      </w:r>
      <w:r w:rsidR="004038EB" w:rsidRPr="002C5DD1">
        <w:rPr>
          <w:rFonts w:cs="Times New Roman"/>
          <w:szCs w:val="24"/>
          <w:shd w:val="clear" w:color="auto" w:fill="FFFFFF"/>
        </w:rPr>
        <w:t>(</w:t>
      </w:r>
      <w:r w:rsidR="008E6F88" w:rsidRPr="002C5DD1">
        <w:rPr>
          <w:rFonts w:cs="Times New Roman"/>
          <w:szCs w:val="24"/>
        </w:rPr>
        <w:t>iesnieguma</w:t>
      </w:r>
      <w:r w:rsidR="004038EB" w:rsidRPr="002C5DD1">
        <w:rPr>
          <w:rFonts w:cs="Times New Roman"/>
          <w:szCs w:val="24"/>
        </w:rPr>
        <w:t xml:space="preserve"> Nr.</w:t>
      </w:r>
      <w:r w:rsidR="004038EB" w:rsidRPr="002C5DD1">
        <w:rPr>
          <w:rFonts w:cs="Times New Roman"/>
          <w:szCs w:val="24"/>
          <w:shd w:val="clear" w:color="auto" w:fill="FFFFFF"/>
        </w:rPr>
        <w:t xml:space="preserve">43509/08) </w:t>
      </w:r>
      <w:bookmarkEnd w:id="2"/>
      <w:r w:rsidR="004038EB" w:rsidRPr="002C5DD1">
        <w:rPr>
          <w:rFonts w:cs="Times New Roman"/>
          <w:szCs w:val="24"/>
          <w:shd w:val="clear" w:color="auto" w:fill="FFFFFF"/>
        </w:rPr>
        <w:t>atzina, ka tiesvedība par konkurenci uzraugošās valsts pārvaldes iestādes lēmumu piemērot naudas sodu ir apskatāma pēc Eiropas Cilvēka tiesību un pamatbrīvību aizsardzības konvencijas 6.panta pirmās daļas, t.i., šādā tiesvedībā ir spēkā visas tiesību uz taisnīgu tiesu procesuālās garantijas un tās nav pamata sašaurināt tikai tāpēc, ka aplūkojamā tiesvedības procedūra notiek administratīvajā tiesā. Tiesa atzina, ka šādai tiesvedības procedūrai ir „krimināltiesiska daba”, ievērojot šādus Eiropas Cilvēktiesību tiesas judikatūrā atzītus kritērijus:</w:t>
      </w:r>
    </w:p>
    <w:p w14:paraId="61735BAC" w14:textId="77777777" w:rsidR="004038EB" w:rsidRPr="002C5DD1" w:rsidRDefault="004038EB" w:rsidP="002C5DD1">
      <w:pPr>
        <w:pStyle w:val="ListParagraph"/>
        <w:numPr>
          <w:ilvl w:val="0"/>
          <w:numId w:val="15"/>
        </w:numPr>
        <w:spacing w:after="0"/>
        <w:jc w:val="both"/>
        <w:rPr>
          <w:rFonts w:cs="Times New Roman"/>
          <w:szCs w:val="24"/>
          <w:shd w:val="clear" w:color="auto" w:fill="FFFFFF"/>
        </w:rPr>
      </w:pPr>
      <w:r w:rsidRPr="002C5DD1">
        <w:rPr>
          <w:rFonts w:cs="Times New Roman"/>
          <w:szCs w:val="24"/>
          <w:shd w:val="clear" w:color="auto" w:fill="FFFFFF"/>
        </w:rPr>
        <w:t>procedūras regulējums nacionālajos likumos;</w:t>
      </w:r>
    </w:p>
    <w:p w14:paraId="2190B013" w14:textId="77777777" w:rsidR="004038EB" w:rsidRPr="002C5DD1" w:rsidRDefault="004038EB" w:rsidP="002C5DD1">
      <w:pPr>
        <w:pStyle w:val="ListParagraph"/>
        <w:numPr>
          <w:ilvl w:val="0"/>
          <w:numId w:val="15"/>
        </w:numPr>
        <w:spacing w:after="0"/>
        <w:jc w:val="both"/>
        <w:rPr>
          <w:rFonts w:cs="Times New Roman"/>
          <w:szCs w:val="24"/>
          <w:shd w:val="clear" w:color="auto" w:fill="FFFFFF"/>
        </w:rPr>
      </w:pPr>
      <w:r w:rsidRPr="002C5DD1">
        <w:rPr>
          <w:rFonts w:cs="Times New Roman"/>
          <w:szCs w:val="24"/>
          <w:shd w:val="clear" w:color="auto" w:fill="FFFFFF"/>
        </w:rPr>
        <w:t>pārkāpuma būtība;</w:t>
      </w:r>
    </w:p>
    <w:p w14:paraId="46BF9388" w14:textId="3FC8323A" w:rsidR="004038EB" w:rsidRPr="002C5DD1" w:rsidRDefault="004038EB" w:rsidP="002C5DD1">
      <w:pPr>
        <w:pStyle w:val="ListParagraph"/>
        <w:numPr>
          <w:ilvl w:val="0"/>
          <w:numId w:val="15"/>
        </w:numPr>
        <w:spacing w:after="0"/>
        <w:jc w:val="both"/>
        <w:rPr>
          <w:rFonts w:cs="Times New Roman"/>
          <w:szCs w:val="24"/>
          <w:shd w:val="clear" w:color="auto" w:fill="FFFFFF"/>
        </w:rPr>
      </w:pPr>
      <w:r w:rsidRPr="002C5DD1">
        <w:rPr>
          <w:rFonts w:cs="Times New Roman"/>
          <w:szCs w:val="24"/>
          <w:shd w:val="clear" w:color="auto" w:fill="FFFFFF"/>
        </w:rPr>
        <w:t>piemērojamā soda daba un smagums.</w:t>
      </w:r>
    </w:p>
    <w:p w14:paraId="45947515" w14:textId="0F6BE0ED" w:rsidR="00C6656D" w:rsidRPr="002C5DD1" w:rsidRDefault="004038EB" w:rsidP="002C5DD1">
      <w:pPr>
        <w:spacing w:after="0"/>
        <w:ind w:firstLine="720"/>
        <w:jc w:val="both"/>
        <w:rPr>
          <w:rFonts w:cs="Times New Roman"/>
          <w:szCs w:val="24"/>
        </w:rPr>
      </w:pPr>
      <w:r w:rsidRPr="002C5DD1">
        <w:rPr>
          <w:rFonts w:cs="Times New Roman"/>
          <w:szCs w:val="24"/>
        </w:rPr>
        <w:t xml:space="preserve">Nevainīguma prezumpcijas princips ir tiesību uz taisnīgu tiesu izpausme. </w:t>
      </w:r>
      <w:r w:rsidR="00C6656D" w:rsidRPr="002C5DD1">
        <w:rPr>
          <w:rFonts w:cs="Times New Roman"/>
          <w:szCs w:val="24"/>
        </w:rPr>
        <w:t xml:space="preserve">Nevainīguma prezumpcijas principam ir vairākas dimensijas. Izskatāmā argumenta kontekstā nozīmīgi ir, ka nevainīguma prezumpcija aizliedz pirms kriminālprocesa uzsākšanas un tā norises laikā valsts amatpersonām un tiesai </w:t>
      </w:r>
      <w:r w:rsidR="009707A0" w:rsidRPr="002C5DD1">
        <w:rPr>
          <w:rFonts w:cs="Times New Roman"/>
          <w:szCs w:val="24"/>
        </w:rPr>
        <w:t xml:space="preserve">vēl pirms notiesājoša tiesas nolēmuma </w:t>
      </w:r>
      <w:r w:rsidR="00C6656D" w:rsidRPr="002C5DD1">
        <w:rPr>
          <w:rFonts w:cs="Times New Roman"/>
          <w:szCs w:val="24"/>
        </w:rPr>
        <w:t xml:space="preserve">izteikties par to, ka </w:t>
      </w:r>
      <w:r w:rsidR="009707A0" w:rsidRPr="002C5DD1">
        <w:rPr>
          <w:rFonts w:cs="Times New Roman"/>
          <w:szCs w:val="24"/>
        </w:rPr>
        <w:t xml:space="preserve">konkrēta </w:t>
      </w:r>
      <w:r w:rsidR="00C6656D" w:rsidRPr="002C5DD1">
        <w:rPr>
          <w:rFonts w:cs="Times New Roman"/>
          <w:szCs w:val="24"/>
        </w:rPr>
        <w:t xml:space="preserve">persona ir izdarījusi noziedzīgu nodarījumu. Konkurences lietu izmeklēšana notiek administratīvā procesa ietvaros, kas noslēdzas ar administratīvā akta izdošanu. </w:t>
      </w:r>
      <w:r w:rsidR="006A5F6B" w:rsidRPr="002C5DD1">
        <w:rPr>
          <w:rFonts w:cs="Times New Roman"/>
          <w:szCs w:val="24"/>
        </w:rPr>
        <w:t>K</w:t>
      </w:r>
      <w:r w:rsidR="00C6656D" w:rsidRPr="002C5DD1">
        <w:rPr>
          <w:rFonts w:cs="Times New Roman"/>
          <w:szCs w:val="24"/>
        </w:rPr>
        <w:t xml:space="preserve">onkurences lietu izmeklēšanas procesā nevainīguma prezumpcija </w:t>
      </w:r>
      <w:r w:rsidR="006A5F6B" w:rsidRPr="002C5DD1">
        <w:rPr>
          <w:rFonts w:cs="Times New Roman"/>
          <w:szCs w:val="24"/>
        </w:rPr>
        <w:t xml:space="preserve">liedz valsts </w:t>
      </w:r>
      <w:r w:rsidR="009707A0" w:rsidRPr="002C5DD1">
        <w:rPr>
          <w:rFonts w:cs="Times New Roman"/>
          <w:szCs w:val="24"/>
        </w:rPr>
        <w:t xml:space="preserve">amatpersonai </w:t>
      </w:r>
      <w:r w:rsidR="006A5F6B" w:rsidRPr="002C5DD1">
        <w:rPr>
          <w:rFonts w:cs="Times New Roman"/>
          <w:szCs w:val="24"/>
        </w:rPr>
        <w:t>izteikties par personas vainu konkurences likumu pārkāpumā pirms administratīvā akta izdošanas. Ievērojams, ka administratīvā akta izdošan</w:t>
      </w:r>
      <w:r w:rsidR="00854687" w:rsidRPr="002C5DD1">
        <w:rPr>
          <w:rFonts w:cs="Times New Roman"/>
          <w:szCs w:val="24"/>
        </w:rPr>
        <w:t>ā</w:t>
      </w:r>
      <w:r w:rsidR="006A5F6B" w:rsidRPr="002C5DD1">
        <w:rPr>
          <w:rFonts w:cs="Times New Roman"/>
          <w:szCs w:val="24"/>
        </w:rPr>
        <w:t xml:space="preserve"> ir </w:t>
      </w:r>
      <w:proofErr w:type="gramStart"/>
      <w:r w:rsidR="006A5F6B" w:rsidRPr="002C5DD1">
        <w:rPr>
          <w:rFonts w:cs="Times New Roman"/>
          <w:szCs w:val="24"/>
        </w:rPr>
        <w:t>vairākas administratīvās lietas</w:t>
      </w:r>
      <w:proofErr w:type="gramEnd"/>
      <w:r w:rsidR="006A5F6B" w:rsidRPr="002C5DD1">
        <w:rPr>
          <w:rFonts w:cs="Times New Roman"/>
          <w:szCs w:val="24"/>
        </w:rPr>
        <w:t xml:space="preserve"> stadijas: faktu iegūšana, procesa uzsākšana, </w:t>
      </w:r>
      <w:r w:rsidR="006A5F6B" w:rsidRPr="002C5DD1">
        <w:rPr>
          <w:rFonts w:cs="Times New Roman"/>
          <w:szCs w:val="24"/>
        </w:rPr>
        <w:lastRenderedPageBreak/>
        <w:t xml:space="preserve">faktu pārbaude, uzklausīšana, administratīvā akta pieņemšana, </w:t>
      </w:r>
      <w:r w:rsidR="009707A0" w:rsidRPr="002C5DD1">
        <w:rPr>
          <w:rFonts w:cs="Times New Roman"/>
          <w:szCs w:val="24"/>
        </w:rPr>
        <w:t xml:space="preserve">administratīvā akta </w:t>
      </w:r>
      <w:r w:rsidR="006A5F6B" w:rsidRPr="002C5DD1">
        <w:rPr>
          <w:rFonts w:cs="Times New Roman"/>
          <w:szCs w:val="24"/>
        </w:rPr>
        <w:t xml:space="preserve">paziņošana. Tāpēc šādā kontekstā ir nozīmīgi izvērtēt, kad iestādes pārstāvji ir izteikušies par personas vainu, ko izteikuši un kādā kontekstā. </w:t>
      </w:r>
    </w:p>
    <w:p w14:paraId="04C994C9" w14:textId="6EA9C9F5" w:rsidR="0019267A" w:rsidRPr="002C5DD1" w:rsidRDefault="000E05A6" w:rsidP="002C5DD1">
      <w:pPr>
        <w:spacing w:after="0"/>
        <w:ind w:firstLine="720"/>
        <w:jc w:val="both"/>
        <w:rPr>
          <w:rFonts w:cs="Times New Roman"/>
          <w:szCs w:val="24"/>
        </w:rPr>
      </w:pPr>
      <w:r w:rsidRPr="002C5DD1">
        <w:rPr>
          <w:rFonts w:cs="Times New Roman"/>
          <w:szCs w:val="24"/>
        </w:rPr>
        <w:t xml:space="preserve">Lai arī Augstākā tiesa nepārvērtē pierādījumus, pārbaudot Administratīvā procesa likuma </w:t>
      </w:r>
      <w:proofErr w:type="gramStart"/>
      <w:r w:rsidRPr="002C5DD1">
        <w:rPr>
          <w:rFonts w:cs="Times New Roman"/>
          <w:szCs w:val="24"/>
        </w:rPr>
        <w:t>154.panta</w:t>
      </w:r>
      <w:proofErr w:type="gramEnd"/>
      <w:r w:rsidRPr="002C5DD1">
        <w:rPr>
          <w:rFonts w:cs="Times New Roman"/>
          <w:szCs w:val="24"/>
        </w:rPr>
        <w:t xml:space="preserve"> piemērošanas pareizību, tiesa konstatē, ka i</w:t>
      </w:r>
      <w:r w:rsidR="009E3284" w:rsidRPr="002C5DD1">
        <w:rPr>
          <w:rFonts w:cs="Times New Roman"/>
          <w:szCs w:val="24"/>
        </w:rPr>
        <w:t>ntervijā atreferēts, kāda ir ierosinātās lietas būtība</w:t>
      </w:r>
      <w:r w:rsidRPr="002C5DD1">
        <w:rPr>
          <w:rFonts w:cs="Times New Roman"/>
          <w:szCs w:val="24"/>
        </w:rPr>
        <w:t>, kādas ir izteiktās sūdzības un kad gaidāms iestādes gala lēmums ierosinātajā lietā</w:t>
      </w:r>
      <w:r w:rsidR="009E3284" w:rsidRPr="002C5DD1">
        <w:rPr>
          <w:rFonts w:cs="Times New Roman"/>
          <w:szCs w:val="24"/>
        </w:rPr>
        <w:t xml:space="preserve">. </w:t>
      </w:r>
      <w:r w:rsidR="00B25DAD" w:rsidRPr="002C5DD1">
        <w:rPr>
          <w:rFonts w:cs="Times New Roman"/>
          <w:szCs w:val="24"/>
        </w:rPr>
        <w:t xml:space="preserve">Intervijas saturs, tostarp vārdi „nepamatoti liek” atbilst </w:t>
      </w:r>
      <w:r w:rsidR="00C939A1" w:rsidRPr="002C5DD1">
        <w:rPr>
          <w:rFonts w:cs="Times New Roman"/>
          <w:szCs w:val="24"/>
        </w:rPr>
        <w:t xml:space="preserve">jau </w:t>
      </w:r>
      <w:r w:rsidR="00B25DAD" w:rsidRPr="002C5DD1">
        <w:rPr>
          <w:rFonts w:cs="Times New Roman"/>
          <w:szCs w:val="24"/>
        </w:rPr>
        <w:t>Konkurences padomes</w:t>
      </w:r>
      <w:r w:rsidR="00A854B9" w:rsidRPr="002C5DD1">
        <w:rPr>
          <w:rFonts w:cs="Times New Roman"/>
          <w:szCs w:val="24"/>
        </w:rPr>
        <w:t xml:space="preserve"> izpilddirekcijas</w:t>
      </w:r>
      <w:r w:rsidR="00B25DAD" w:rsidRPr="002C5DD1">
        <w:rPr>
          <w:rFonts w:cs="Times New Roman"/>
          <w:szCs w:val="24"/>
        </w:rPr>
        <w:t xml:space="preserve"> </w:t>
      </w:r>
      <w:proofErr w:type="gramStart"/>
      <w:r w:rsidR="00B25DAD" w:rsidRPr="002C5DD1">
        <w:rPr>
          <w:rFonts w:cs="Times New Roman"/>
          <w:szCs w:val="24"/>
        </w:rPr>
        <w:t>2013.gada</w:t>
      </w:r>
      <w:proofErr w:type="gramEnd"/>
      <w:r w:rsidR="00B25DAD" w:rsidRPr="002C5DD1">
        <w:rPr>
          <w:rFonts w:cs="Times New Roman"/>
          <w:szCs w:val="24"/>
        </w:rPr>
        <w:t xml:space="preserve"> 23.aprīļa paziņojumā par Konkurences padomes lēmuma pieņemšanai nepieciešamo faktu konstatēšanu un par uzaicinājumu iepazīties ar lietā esošajiem pierādījumiem un viedokļa izteikšanu </w:t>
      </w:r>
      <w:r w:rsidR="00A854B9" w:rsidRPr="002C5DD1">
        <w:rPr>
          <w:rFonts w:cs="Times New Roman"/>
          <w:szCs w:val="24"/>
        </w:rPr>
        <w:t>konstatētajam</w:t>
      </w:r>
      <w:r w:rsidR="00B25DAD" w:rsidRPr="002C5DD1">
        <w:rPr>
          <w:rFonts w:cs="Times New Roman"/>
          <w:szCs w:val="24"/>
        </w:rPr>
        <w:t xml:space="preserve">, ka </w:t>
      </w:r>
      <w:r w:rsidR="00A854B9" w:rsidRPr="002C5DD1">
        <w:rPr>
          <w:rFonts w:cs="Times New Roman"/>
          <w:szCs w:val="24"/>
        </w:rPr>
        <w:t xml:space="preserve">pieteicēja nepamatoti liek jaunam lietotājam nokārtot iepriekšējā lietotāja parādus pret pieteicēju. Šāds konstatējums pirms lēmuma pieņemšanas apspriests arī mutiskās uzklausīšanas 2013.gada 3.jūlija sanāksmē, kurā piedalījās Konkurences padomes locekļi. No tā būtu secināms, ka </w:t>
      </w:r>
      <w:r w:rsidR="00C939A1" w:rsidRPr="002C5DD1">
        <w:rPr>
          <w:rFonts w:cs="Times New Roman"/>
          <w:szCs w:val="24"/>
        </w:rPr>
        <w:t xml:space="preserve">priekšsēdētājas izteikums intervijā tikai vispārīgi atbilst </w:t>
      </w:r>
      <w:r w:rsidR="00A854B9" w:rsidRPr="002C5DD1">
        <w:rPr>
          <w:rFonts w:cs="Times New Roman"/>
          <w:szCs w:val="24"/>
        </w:rPr>
        <w:t xml:space="preserve">iestādes </w:t>
      </w:r>
      <w:r w:rsidR="00C939A1" w:rsidRPr="002C5DD1">
        <w:rPr>
          <w:rFonts w:cs="Times New Roman"/>
          <w:szCs w:val="24"/>
        </w:rPr>
        <w:t>vērtējumam, kas jau darīts zināms iepriekš</w:t>
      </w:r>
      <w:r w:rsidR="00A854B9" w:rsidRPr="002C5DD1">
        <w:rPr>
          <w:rFonts w:cs="Times New Roman"/>
          <w:szCs w:val="24"/>
        </w:rPr>
        <w:t xml:space="preserve"> pieteicējai. </w:t>
      </w:r>
      <w:r w:rsidR="00B15E22" w:rsidRPr="002C5DD1">
        <w:rPr>
          <w:rFonts w:cs="Times New Roman"/>
          <w:szCs w:val="24"/>
        </w:rPr>
        <w:t>Citi pierādījumi par faktiem, kas liecinātu par iestādes pārstāvju ieinteresētību lietas iznākumā</w:t>
      </w:r>
      <w:r w:rsidR="005142FD" w:rsidRPr="002C5DD1">
        <w:rPr>
          <w:rFonts w:cs="Times New Roman"/>
          <w:szCs w:val="24"/>
        </w:rPr>
        <w:t xml:space="preserve"> un tādējādi – neobjektivitāti</w:t>
      </w:r>
      <w:r w:rsidR="00B15E22" w:rsidRPr="002C5DD1">
        <w:rPr>
          <w:rFonts w:cs="Times New Roman"/>
          <w:szCs w:val="24"/>
        </w:rPr>
        <w:t>, nav iesniegti.</w:t>
      </w:r>
      <w:r w:rsidR="00287F74" w:rsidRPr="002C5DD1">
        <w:rPr>
          <w:rFonts w:cs="Times New Roman"/>
          <w:szCs w:val="24"/>
        </w:rPr>
        <w:t xml:space="preserve"> </w:t>
      </w:r>
      <w:r w:rsidR="00B15E22" w:rsidRPr="002C5DD1">
        <w:rPr>
          <w:rFonts w:cs="Times New Roman"/>
          <w:szCs w:val="24"/>
        </w:rPr>
        <w:t xml:space="preserve">Iepriekšminēto apstākļu kontekstā </w:t>
      </w:r>
      <w:r w:rsidR="006A5F6B" w:rsidRPr="002C5DD1">
        <w:rPr>
          <w:rFonts w:cs="Times New Roman"/>
          <w:szCs w:val="24"/>
        </w:rPr>
        <w:t xml:space="preserve">Augstākā tiesa atzīst, ka </w:t>
      </w:r>
      <w:r w:rsidR="00B15E22" w:rsidRPr="002C5DD1">
        <w:rPr>
          <w:rFonts w:cs="Times New Roman"/>
          <w:szCs w:val="24"/>
        </w:rPr>
        <w:t xml:space="preserve">pieteicēja nepamatoti saskata </w:t>
      </w:r>
      <w:r w:rsidR="00287F74" w:rsidRPr="002C5DD1">
        <w:rPr>
          <w:rFonts w:cs="Times New Roman"/>
          <w:szCs w:val="24"/>
        </w:rPr>
        <w:t xml:space="preserve">objektivitātes un </w:t>
      </w:r>
      <w:r w:rsidR="00B15E22" w:rsidRPr="002C5DD1">
        <w:rPr>
          <w:rFonts w:cs="Times New Roman"/>
          <w:szCs w:val="24"/>
        </w:rPr>
        <w:t>nevainīguma prezumpcijas</w:t>
      </w:r>
      <w:r w:rsidR="00797092" w:rsidRPr="002C5DD1">
        <w:rPr>
          <w:rFonts w:cs="Times New Roman"/>
          <w:szCs w:val="24"/>
        </w:rPr>
        <w:t xml:space="preserve"> </w:t>
      </w:r>
      <w:r w:rsidR="00B15E22" w:rsidRPr="002C5DD1">
        <w:rPr>
          <w:rFonts w:cs="Times New Roman"/>
          <w:szCs w:val="24"/>
        </w:rPr>
        <w:t>pārkāpumu.</w:t>
      </w:r>
      <w:r w:rsidR="005142FD" w:rsidRPr="002C5DD1">
        <w:rPr>
          <w:rFonts w:cs="Times New Roman"/>
          <w:szCs w:val="24"/>
        </w:rPr>
        <w:t xml:space="preserve"> </w:t>
      </w:r>
    </w:p>
    <w:p w14:paraId="26BA4D2A" w14:textId="77777777" w:rsidR="0019267A" w:rsidRPr="002C5DD1" w:rsidRDefault="0019267A" w:rsidP="002C5DD1">
      <w:pPr>
        <w:spacing w:after="0"/>
        <w:ind w:firstLine="720"/>
        <w:jc w:val="both"/>
        <w:rPr>
          <w:rFonts w:cs="Times New Roman"/>
          <w:szCs w:val="24"/>
          <w:highlight w:val="yellow"/>
        </w:rPr>
      </w:pPr>
    </w:p>
    <w:p w14:paraId="65F4BFE2" w14:textId="325420B1" w:rsidR="00A431CF" w:rsidRPr="002C5DD1" w:rsidRDefault="0004534C" w:rsidP="002C5DD1">
      <w:pPr>
        <w:numPr>
          <w:ilvl w:val="0"/>
          <w:numId w:val="1"/>
        </w:numPr>
        <w:spacing w:after="0"/>
        <w:jc w:val="both"/>
        <w:rPr>
          <w:rFonts w:cs="Times New Roman"/>
          <w:szCs w:val="24"/>
        </w:rPr>
      </w:pPr>
      <w:r w:rsidRPr="002C5DD1">
        <w:rPr>
          <w:rFonts w:cs="Times New Roman"/>
          <w:szCs w:val="24"/>
        </w:rPr>
        <w:t xml:space="preserve">Konkurences likuma </w:t>
      </w:r>
      <w:proofErr w:type="gramStart"/>
      <w:r w:rsidRPr="002C5DD1">
        <w:rPr>
          <w:rFonts w:cs="Times New Roman"/>
          <w:szCs w:val="24"/>
        </w:rPr>
        <w:t>26.panta</w:t>
      </w:r>
      <w:proofErr w:type="gramEnd"/>
      <w:r w:rsidRPr="002C5DD1">
        <w:rPr>
          <w:rFonts w:cs="Times New Roman"/>
          <w:szCs w:val="24"/>
        </w:rPr>
        <w:t xml:space="preserve"> </w:t>
      </w:r>
      <w:r w:rsidR="00011C75" w:rsidRPr="002C5DD1">
        <w:rPr>
          <w:rFonts w:cs="Times New Roman"/>
          <w:szCs w:val="24"/>
        </w:rPr>
        <w:t xml:space="preserve">otrā un </w:t>
      </w:r>
      <w:r w:rsidRPr="002C5DD1">
        <w:rPr>
          <w:rFonts w:cs="Times New Roman"/>
          <w:szCs w:val="24"/>
        </w:rPr>
        <w:t>ceturtā daļa no</w:t>
      </w:r>
      <w:r w:rsidR="009707A0" w:rsidRPr="002C5DD1">
        <w:rPr>
          <w:rFonts w:cs="Times New Roman"/>
          <w:szCs w:val="24"/>
        </w:rPr>
        <w:t>saka</w:t>
      </w:r>
      <w:r w:rsidRPr="002C5DD1">
        <w:rPr>
          <w:rFonts w:cs="Times New Roman"/>
          <w:szCs w:val="24"/>
        </w:rPr>
        <w:t xml:space="preserve"> </w:t>
      </w:r>
      <w:r w:rsidR="00F06259" w:rsidRPr="002C5DD1">
        <w:rPr>
          <w:rFonts w:cs="Times New Roman"/>
          <w:szCs w:val="24"/>
        </w:rPr>
        <w:t xml:space="preserve">procedūru </w:t>
      </w:r>
      <w:r w:rsidRPr="002C5DD1">
        <w:rPr>
          <w:rFonts w:cs="Times New Roman"/>
          <w:szCs w:val="24"/>
        </w:rPr>
        <w:t>informācijas iegūšana</w:t>
      </w:r>
      <w:r w:rsidR="00F06259" w:rsidRPr="002C5DD1">
        <w:rPr>
          <w:rFonts w:cs="Times New Roman"/>
          <w:szCs w:val="24"/>
        </w:rPr>
        <w:t>i</w:t>
      </w:r>
      <w:r w:rsidRPr="002C5DD1">
        <w:rPr>
          <w:rFonts w:cs="Times New Roman"/>
          <w:szCs w:val="24"/>
        </w:rPr>
        <w:t xml:space="preserve"> no iespējamā pārkāpēja.</w:t>
      </w:r>
      <w:r w:rsidR="00DC511C" w:rsidRPr="002C5DD1">
        <w:rPr>
          <w:rFonts w:cs="Times New Roman"/>
          <w:szCs w:val="24"/>
        </w:rPr>
        <w:t xml:space="preserve"> </w:t>
      </w:r>
      <w:r w:rsidR="00011C75" w:rsidRPr="002C5DD1">
        <w:rPr>
          <w:rFonts w:cs="Times New Roman"/>
          <w:szCs w:val="24"/>
        </w:rPr>
        <w:t xml:space="preserve">Likums piešķir tiesības Konkurences padomei pieprasīt informāciju. </w:t>
      </w:r>
      <w:r w:rsidR="00C27296" w:rsidRPr="002C5DD1">
        <w:rPr>
          <w:rFonts w:cs="Times New Roman"/>
          <w:szCs w:val="24"/>
        </w:rPr>
        <w:t>L</w:t>
      </w:r>
      <w:r w:rsidR="00DC511C" w:rsidRPr="002C5DD1">
        <w:rPr>
          <w:rFonts w:cs="Times New Roman"/>
          <w:szCs w:val="24"/>
        </w:rPr>
        <w:t xml:space="preserve">ikums </w:t>
      </w:r>
      <w:r w:rsidR="00011C75" w:rsidRPr="002C5DD1">
        <w:rPr>
          <w:rFonts w:cs="Times New Roman"/>
          <w:szCs w:val="24"/>
        </w:rPr>
        <w:t>lakoniski noteic</w:t>
      </w:r>
      <w:r w:rsidR="00DC511C" w:rsidRPr="002C5DD1">
        <w:rPr>
          <w:rFonts w:cs="Times New Roman"/>
          <w:szCs w:val="24"/>
        </w:rPr>
        <w:t xml:space="preserve">, ka Konkurences padomei jāinformē Konkurences likuma iespējamais pārkāpējs par Konkurences likuma pantu, kurš, iespējams, ir pārkāpts. </w:t>
      </w:r>
      <w:r w:rsidR="00A431CF" w:rsidRPr="002C5DD1">
        <w:rPr>
          <w:rFonts w:cs="Times New Roman"/>
          <w:szCs w:val="24"/>
        </w:rPr>
        <w:t>Visbeidzot, sestā daļa no</w:t>
      </w:r>
      <w:r w:rsidR="009707A0" w:rsidRPr="002C5DD1">
        <w:rPr>
          <w:rFonts w:cs="Times New Roman"/>
          <w:szCs w:val="24"/>
        </w:rPr>
        <w:t>saka</w:t>
      </w:r>
      <w:r w:rsidR="00A431CF" w:rsidRPr="002C5DD1">
        <w:rPr>
          <w:rFonts w:cs="Times New Roman"/>
          <w:szCs w:val="24"/>
        </w:rPr>
        <w:t xml:space="preserve"> pienākumu uzaicināt lietas dalībniekus iepazīties ar lietu, kad tā sagatavota lēmuma pieņemšanai.</w:t>
      </w:r>
    </w:p>
    <w:p w14:paraId="7972383C" w14:textId="38D231AF" w:rsidR="00DC511C" w:rsidRPr="002C5DD1" w:rsidRDefault="00C27296" w:rsidP="002C5DD1">
      <w:pPr>
        <w:spacing w:after="0"/>
        <w:ind w:firstLine="720"/>
        <w:jc w:val="both"/>
        <w:rPr>
          <w:rFonts w:cs="Times New Roman"/>
          <w:szCs w:val="24"/>
        </w:rPr>
      </w:pPr>
      <w:r w:rsidRPr="002C5DD1">
        <w:rPr>
          <w:rFonts w:cs="Times New Roman"/>
          <w:szCs w:val="24"/>
        </w:rPr>
        <w:t xml:space="preserve">No Konkurences likuma </w:t>
      </w:r>
      <w:proofErr w:type="gramStart"/>
      <w:r w:rsidRPr="002C5DD1">
        <w:rPr>
          <w:rFonts w:cs="Times New Roman"/>
          <w:szCs w:val="24"/>
        </w:rPr>
        <w:t>26.panta</w:t>
      </w:r>
      <w:proofErr w:type="gramEnd"/>
      <w:r w:rsidRPr="002C5DD1">
        <w:rPr>
          <w:rFonts w:cs="Times New Roman"/>
          <w:szCs w:val="24"/>
        </w:rPr>
        <w:t xml:space="preserve"> ceturtās daļas jēgas secināms, ka p</w:t>
      </w:r>
      <w:r w:rsidR="00DC511C" w:rsidRPr="002C5DD1">
        <w:rPr>
          <w:rFonts w:cs="Times New Roman"/>
          <w:szCs w:val="24"/>
        </w:rPr>
        <w:t>adomei</w:t>
      </w:r>
      <w:r w:rsidRPr="002C5DD1">
        <w:rPr>
          <w:rFonts w:cs="Times New Roman"/>
          <w:szCs w:val="24"/>
        </w:rPr>
        <w:t xml:space="preserve"> ir</w:t>
      </w:r>
      <w:r w:rsidR="00DC511C" w:rsidRPr="002C5DD1">
        <w:rPr>
          <w:rFonts w:cs="Times New Roman"/>
          <w:szCs w:val="24"/>
        </w:rPr>
        <w:t xml:space="preserve"> jāinformē arī par informācijas pieprasījuma mērķi, </w:t>
      </w:r>
      <w:r w:rsidRPr="002C5DD1">
        <w:rPr>
          <w:rFonts w:cs="Times New Roman"/>
          <w:szCs w:val="24"/>
        </w:rPr>
        <w:t xml:space="preserve">lai persona </w:t>
      </w:r>
      <w:r w:rsidR="00011C75" w:rsidRPr="002C5DD1">
        <w:rPr>
          <w:rFonts w:cs="Times New Roman"/>
          <w:szCs w:val="24"/>
          <w:shd w:val="clear" w:color="auto" w:fill="FFFFFF"/>
        </w:rPr>
        <w:t>varētu identificēt apgalvoto konkurences noteikumu pārkāpumu un izmeklēšanas priekšmetu.</w:t>
      </w:r>
    </w:p>
    <w:p w14:paraId="2DE44EA8" w14:textId="021ECAFC" w:rsidR="00DC511C" w:rsidRPr="002C5DD1" w:rsidRDefault="00DC511C" w:rsidP="002C5DD1">
      <w:pPr>
        <w:spacing w:after="0"/>
        <w:ind w:firstLine="720"/>
        <w:jc w:val="both"/>
        <w:rPr>
          <w:rStyle w:val="apple-converted-space"/>
          <w:rFonts w:cs="Times New Roman"/>
          <w:szCs w:val="24"/>
        </w:rPr>
      </w:pPr>
      <w:r w:rsidRPr="002C5DD1">
        <w:rPr>
          <w:rFonts w:cs="Times New Roman"/>
          <w:szCs w:val="24"/>
          <w:shd w:val="clear" w:color="auto" w:fill="FFFFFF"/>
        </w:rPr>
        <w:t>Pienākums norādīt konkrētu pamatojumu ir fundamentāla prasība, kas ir paredzēta, ne tikai lai būtu skaidrs, ka informācijas pieprasījums ir pamatots, bet arī lai iespējamais pārkāpējs varētu saprast sava pienākuma sadarboties apjomu, vienlaikus aizsargājot tiesības uz aizstāvību.</w:t>
      </w:r>
      <w:r w:rsidR="00011C75" w:rsidRPr="002C5DD1">
        <w:rPr>
          <w:rFonts w:cs="Times New Roman"/>
          <w:szCs w:val="24"/>
        </w:rPr>
        <w:t xml:space="preserve"> </w:t>
      </w:r>
      <w:r w:rsidR="00011C75" w:rsidRPr="002C5DD1">
        <w:rPr>
          <w:rFonts w:cs="Times New Roman"/>
          <w:szCs w:val="24"/>
          <w:shd w:val="clear" w:color="auto" w:fill="FFFFFF"/>
        </w:rPr>
        <w:t xml:space="preserve">Informācijas pieprasījumā </w:t>
      </w:r>
      <w:r w:rsidR="00A431CF" w:rsidRPr="002C5DD1">
        <w:rPr>
          <w:rFonts w:cs="Times New Roman"/>
          <w:szCs w:val="24"/>
          <w:shd w:val="clear" w:color="auto" w:fill="FFFFFF"/>
        </w:rPr>
        <w:t xml:space="preserve">Konkurences </w:t>
      </w:r>
      <w:r w:rsidR="00011C75" w:rsidRPr="002C5DD1">
        <w:rPr>
          <w:rFonts w:cs="Times New Roman"/>
          <w:szCs w:val="24"/>
          <w:shd w:val="clear" w:color="auto" w:fill="FFFFFF"/>
        </w:rPr>
        <w:t>padomei nav jāpaziņo visa tās rīcībā esošā informācija par iespējamiem pārkāpumiem un nav jāsniedz šo pārkāpumu precīza juridiska kvalifikācija, tomēr tai ir skaidri jānorāda aizdomas, ko tā plāno pārbaudīt (</w:t>
      </w:r>
      <w:r w:rsidR="00011C75" w:rsidRPr="002C5DD1">
        <w:rPr>
          <w:rFonts w:cs="Times New Roman"/>
          <w:i/>
          <w:szCs w:val="24"/>
          <w:shd w:val="clear" w:color="auto" w:fill="FFFFFF"/>
        </w:rPr>
        <w:t xml:space="preserve">sal. </w:t>
      </w:r>
      <w:bookmarkStart w:id="3" w:name="_Hlk529520770"/>
      <w:r w:rsidR="00011C75" w:rsidRPr="002C5DD1">
        <w:rPr>
          <w:rFonts w:cs="Times New Roman"/>
          <w:i/>
          <w:szCs w:val="24"/>
          <w:shd w:val="clear" w:color="auto" w:fill="FFFFFF"/>
        </w:rPr>
        <w:t xml:space="preserve">Eiropas Savienības Tiesas </w:t>
      </w:r>
      <w:proofErr w:type="gramStart"/>
      <w:r w:rsidR="00011C75" w:rsidRPr="002C5DD1">
        <w:rPr>
          <w:rFonts w:cs="Times New Roman"/>
          <w:i/>
          <w:szCs w:val="24"/>
          <w:shd w:val="clear" w:color="auto" w:fill="FFFFFF"/>
        </w:rPr>
        <w:t>2016.gada</w:t>
      </w:r>
      <w:proofErr w:type="gramEnd"/>
      <w:r w:rsidR="00011C75" w:rsidRPr="002C5DD1">
        <w:rPr>
          <w:rFonts w:cs="Times New Roman"/>
          <w:i/>
          <w:szCs w:val="24"/>
          <w:shd w:val="clear" w:color="auto" w:fill="FFFFFF"/>
        </w:rPr>
        <w:t xml:space="preserve"> 10.marta sprieduma lietā </w:t>
      </w:r>
      <w:proofErr w:type="spellStart"/>
      <w:r w:rsidR="00011C75" w:rsidRPr="002C5DD1">
        <w:rPr>
          <w:rFonts w:cs="Times New Roman"/>
          <w:i/>
          <w:szCs w:val="24"/>
          <w:shd w:val="clear" w:color="auto" w:fill="FFFFFF"/>
        </w:rPr>
        <w:t>Nr.C-247</w:t>
      </w:r>
      <w:proofErr w:type="spellEnd"/>
      <w:r w:rsidR="00011C75" w:rsidRPr="002C5DD1">
        <w:rPr>
          <w:rFonts w:cs="Times New Roman"/>
          <w:i/>
          <w:szCs w:val="24"/>
          <w:shd w:val="clear" w:color="auto" w:fill="FFFFFF"/>
        </w:rPr>
        <w:t xml:space="preserve">/14 P </w:t>
      </w:r>
      <w:bookmarkEnd w:id="3"/>
      <w:r w:rsidR="00011C75" w:rsidRPr="002C5DD1">
        <w:rPr>
          <w:rFonts w:cs="Times New Roman"/>
          <w:i/>
          <w:szCs w:val="24"/>
          <w:shd w:val="clear" w:color="auto" w:fill="FFFFFF"/>
        </w:rPr>
        <w:t>19. un turpm</w:t>
      </w:r>
      <w:r w:rsidR="00F06259" w:rsidRPr="002C5DD1">
        <w:rPr>
          <w:rFonts w:cs="Times New Roman"/>
          <w:i/>
          <w:szCs w:val="24"/>
          <w:shd w:val="clear" w:color="auto" w:fill="FFFFFF"/>
        </w:rPr>
        <w:t xml:space="preserve">ākos </w:t>
      </w:r>
      <w:r w:rsidR="00011C75" w:rsidRPr="002C5DD1">
        <w:rPr>
          <w:rFonts w:cs="Times New Roman"/>
          <w:i/>
          <w:szCs w:val="24"/>
          <w:shd w:val="clear" w:color="auto" w:fill="FFFFFF"/>
        </w:rPr>
        <w:t>punktus</w:t>
      </w:r>
      <w:r w:rsidR="002F1289" w:rsidRPr="002C5DD1">
        <w:rPr>
          <w:rFonts w:cs="Times New Roman"/>
          <w:i/>
          <w:szCs w:val="24"/>
          <w:shd w:val="clear" w:color="auto" w:fill="FFFFFF"/>
        </w:rPr>
        <w:t xml:space="preserve"> un tajos minēto judikatūru</w:t>
      </w:r>
      <w:r w:rsidR="00011C75" w:rsidRPr="002C5DD1">
        <w:rPr>
          <w:rFonts w:cs="Times New Roman"/>
          <w:szCs w:val="24"/>
          <w:shd w:val="clear" w:color="auto" w:fill="FFFFFF"/>
        </w:rPr>
        <w:t>)</w:t>
      </w:r>
      <w:r w:rsidR="00011C75" w:rsidRPr="002C5DD1">
        <w:rPr>
          <w:rStyle w:val="apple-converted-space"/>
          <w:rFonts w:cs="Times New Roman"/>
          <w:szCs w:val="24"/>
          <w:shd w:val="clear" w:color="auto" w:fill="FFFFFF"/>
        </w:rPr>
        <w:t>.</w:t>
      </w:r>
    </w:p>
    <w:p w14:paraId="2AAA5C6C" w14:textId="07742A87" w:rsidR="002F1289" w:rsidRPr="002C5DD1" w:rsidRDefault="002F1289" w:rsidP="002C5DD1">
      <w:pPr>
        <w:spacing w:after="0"/>
        <w:ind w:firstLine="720"/>
        <w:jc w:val="both"/>
        <w:rPr>
          <w:rFonts w:cs="Times New Roman"/>
          <w:szCs w:val="24"/>
        </w:rPr>
      </w:pPr>
      <w:r w:rsidRPr="002C5DD1">
        <w:rPr>
          <w:rFonts w:cs="Times New Roman"/>
          <w:szCs w:val="24"/>
        </w:rPr>
        <w:t xml:space="preserve">Pieteicēja argumentē, ka tiesa nav ievērojusi, ka Konkurences padome nav </w:t>
      </w:r>
      <w:r w:rsidR="00A431CF" w:rsidRPr="002C5DD1">
        <w:rPr>
          <w:rFonts w:cs="Times New Roman"/>
          <w:szCs w:val="24"/>
        </w:rPr>
        <w:t xml:space="preserve">pietiekami skaidri informējusi par izvirzītajiem pārmetumiem par pārkāpumu un tādējādi arī </w:t>
      </w:r>
      <w:r w:rsidRPr="002C5DD1">
        <w:rPr>
          <w:rFonts w:cs="Times New Roman"/>
          <w:szCs w:val="24"/>
        </w:rPr>
        <w:t>uzklausījusi pieteicēju par tās praks</w:t>
      </w:r>
      <w:r w:rsidR="00A431CF" w:rsidRPr="002C5DD1">
        <w:rPr>
          <w:rFonts w:cs="Times New Roman"/>
          <w:szCs w:val="24"/>
        </w:rPr>
        <w:t>es atsevišķu izpausmi</w:t>
      </w:r>
      <w:r w:rsidRPr="002C5DD1">
        <w:rPr>
          <w:rFonts w:cs="Times New Roman"/>
          <w:szCs w:val="24"/>
        </w:rPr>
        <w:t xml:space="preserve">, atsakoties slēgt jaunu gāzes piegādes līgumu ar telpu nomnieku, kamēr nav samaksāts iepriekšējā nomnieka parāds, un </w:t>
      </w:r>
      <w:r w:rsidR="00F06259" w:rsidRPr="002C5DD1">
        <w:rPr>
          <w:rFonts w:cs="Times New Roman"/>
          <w:szCs w:val="24"/>
        </w:rPr>
        <w:t xml:space="preserve">tikai pēdējā brīdī </w:t>
      </w:r>
      <w:r w:rsidRPr="002C5DD1">
        <w:rPr>
          <w:rFonts w:cs="Times New Roman"/>
          <w:szCs w:val="24"/>
        </w:rPr>
        <w:t xml:space="preserve">lēmumā </w:t>
      </w:r>
      <w:r w:rsidR="00F06259" w:rsidRPr="002C5DD1">
        <w:rPr>
          <w:rFonts w:cs="Times New Roman"/>
          <w:szCs w:val="24"/>
        </w:rPr>
        <w:t xml:space="preserve">par to </w:t>
      </w:r>
      <w:r w:rsidRPr="002C5DD1">
        <w:rPr>
          <w:rFonts w:cs="Times New Roman"/>
          <w:szCs w:val="24"/>
        </w:rPr>
        <w:t>iekļāvusi argumentus.</w:t>
      </w:r>
    </w:p>
    <w:p w14:paraId="64A86975" w14:textId="1D39EA40" w:rsidR="00335DBB" w:rsidRPr="002C5DD1" w:rsidRDefault="00A431CF" w:rsidP="002C5DD1">
      <w:pPr>
        <w:spacing w:after="0"/>
        <w:ind w:firstLine="720"/>
        <w:jc w:val="both"/>
        <w:rPr>
          <w:rFonts w:cs="Times New Roman"/>
          <w:szCs w:val="24"/>
        </w:rPr>
      </w:pPr>
      <w:r w:rsidRPr="002C5DD1">
        <w:rPr>
          <w:rFonts w:cs="Times New Roman"/>
          <w:szCs w:val="24"/>
        </w:rPr>
        <w:t xml:space="preserve">Pārbaudot šo argumentu, Augstākā tiesa kļūdu nekonstatē. </w:t>
      </w:r>
      <w:r w:rsidR="00335DBB" w:rsidRPr="002C5DD1">
        <w:rPr>
          <w:rFonts w:cs="Times New Roman"/>
          <w:szCs w:val="24"/>
        </w:rPr>
        <w:t>Tiesa no lietā esošajiem Konkurences padomes lietas dokumentiem varēja secināt, ka Konkurences padome ir pietiekami skaidri darījusi zināmu pieteicējai uzsāktās lietas būtību, pieteicējas rīcību un pārbaudāmo faktisko situāciju, kas aptver visus pieteicējas klientus, kuriem piemēro parādu atgūšanas praksi, arī nomniekus.</w:t>
      </w:r>
    </w:p>
    <w:p w14:paraId="2BE29F9F" w14:textId="77777777" w:rsidR="00335DBB" w:rsidRPr="002C5DD1" w:rsidRDefault="00335DBB" w:rsidP="002C5DD1">
      <w:pPr>
        <w:spacing w:after="0"/>
        <w:ind w:firstLine="720"/>
        <w:jc w:val="both"/>
        <w:rPr>
          <w:rFonts w:cs="Times New Roman"/>
          <w:szCs w:val="24"/>
        </w:rPr>
      </w:pPr>
    </w:p>
    <w:p w14:paraId="301262BE" w14:textId="45DBF3AA" w:rsidR="00A854B9" w:rsidRPr="002C5DD1" w:rsidRDefault="00D90582" w:rsidP="002C5DD1">
      <w:pPr>
        <w:jc w:val="center"/>
        <w:rPr>
          <w:rFonts w:eastAsia="Times New Roman" w:cs="Times New Roman"/>
          <w:color w:val="000000"/>
          <w:szCs w:val="24"/>
          <w:lang w:eastAsia="lv-LV"/>
        </w:rPr>
      </w:pPr>
      <w:r w:rsidRPr="002C5DD1">
        <w:rPr>
          <w:rFonts w:eastAsia="Times New Roman" w:cs="Times New Roman"/>
          <w:color w:val="000000"/>
          <w:szCs w:val="24"/>
          <w:lang w:eastAsia="lv-LV"/>
        </w:rPr>
        <w:t xml:space="preserve">II </w:t>
      </w:r>
    </w:p>
    <w:p w14:paraId="4C62CD8B" w14:textId="77777777" w:rsidR="00A854B9" w:rsidRPr="002C5DD1" w:rsidRDefault="00A854B9" w:rsidP="002C5DD1">
      <w:pPr>
        <w:spacing w:after="0"/>
        <w:jc w:val="both"/>
        <w:rPr>
          <w:rFonts w:eastAsia="Times New Roman" w:cs="Times New Roman"/>
          <w:color w:val="000000"/>
          <w:szCs w:val="24"/>
          <w:lang w:eastAsia="lv-LV"/>
        </w:rPr>
      </w:pPr>
    </w:p>
    <w:p w14:paraId="50B48F29" w14:textId="4AFD55C5" w:rsidR="006040E3" w:rsidRPr="002C5DD1" w:rsidRDefault="008C0142" w:rsidP="002C5DD1">
      <w:pPr>
        <w:numPr>
          <w:ilvl w:val="0"/>
          <w:numId w:val="1"/>
        </w:numPr>
        <w:spacing w:after="0"/>
        <w:jc w:val="both"/>
        <w:rPr>
          <w:rFonts w:cs="Times New Roman"/>
          <w:szCs w:val="24"/>
        </w:rPr>
      </w:pPr>
      <w:r w:rsidRPr="002C5DD1">
        <w:rPr>
          <w:rFonts w:eastAsia="Times New Roman" w:cs="Times New Roman"/>
          <w:szCs w:val="24"/>
          <w:lang w:eastAsia="lv-LV"/>
        </w:rPr>
        <w:t xml:space="preserve">Konkurences likuma </w:t>
      </w:r>
      <w:proofErr w:type="gramStart"/>
      <w:r w:rsidRPr="002C5DD1">
        <w:rPr>
          <w:rFonts w:eastAsia="Times New Roman" w:cs="Times New Roman"/>
          <w:szCs w:val="24"/>
          <w:lang w:eastAsia="lv-LV"/>
        </w:rPr>
        <w:t>13.panta</w:t>
      </w:r>
      <w:proofErr w:type="gramEnd"/>
      <w:r w:rsidRPr="002C5DD1">
        <w:rPr>
          <w:rFonts w:eastAsia="Times New Roman" w:cs="Times New Roman"/>
          <w:szCs w:val="24"/>
          <w:lang w:eastAsia="lv-LV"/>
        </w:rPr>
        <w:t xml:space="preserve"> pirmā daļa aizliedz dominējošā stāvoklī esošam tirgus dalībniekam šo stāvokli izmantot ļaunprātīgi. Panta pirmās daļas 4.punkts paskaidro, ka dominējošā stāvokļa </w:t>
      </w:r>
      <w:r w:rsidR="0077735A" w:rsidRPr="002C5DD1">
        <w:rPr>
          <w:rFonts w:eastAsia="Times New Roman" w:cs="Times New Roman"/>
          <w:szCs w:val="24"/>
          <w:lang w:eastAsia="lv-LV"/>
        </w:rPr>
        <w:t xml:space="preserve">ļaunprātīga </w:t>
      </w:r>
      <w:r w:rsidRPr="002C5DD1">
        <w:rPr>
          <w:rFonts w:eastAsia="Times New Roman" w:cs="Times New Roman"/>
          <w:szCs w:val="24"/>
          <w:lang w:eastAsia="lv-LV"/>
        </w:rPr>
        <w:t>izmantošana var izpausties k</w:t>
      </w:r>
      <w:r w:rsidR="00A4490C" w:rsidRPr="002C5DD1">
        <w:rPr>
          <w:rFonts w:eastAsia="Times New Roman" w:cs="Times New Roman"/>
          <w:szCs w:val="24"/>
          <w:lang w:eastAsia="lv-LV"/>
        </w:rPr>
        <w:t xml:space="preserve">ā </w:t>
      </w:r>
      <w:r w:rsidRPr="002C5DD1">
        <w:rPr>
          <w:rFonts w:cs="Times New Roman"/>
          <w:szCs w:val="24"/>
        </w:rPr>
        <w:t>netaisnīgu tirdzniecības noteikumu tieša vai netieša uzspiešana vai piemērošana</w:t>
      </w:r>
      <w:r w:rsidR="00A4490C" w:rsidRPr="002C5DD1">
        <w:rPr>
          <w:rFonts w:cs="Times New Roman"/>
          <w:szCs w:val="24"/>
        </w:rPr>
        <w:t>.</w:t>
      </w:r>
      <w:r w:rsidRPr="002C5DD1">
        <w:rPr>
          <w:rFonts w:cs="Times New Roman"/>
          <w:szCs w:val="24"/>
        </w:rPr>
        <w:t xml:space="preserve"> </w:t>
      </w:r>
      <w:r w:rsidR="006040E3" w:rsidRPr="002C5DD1">
        <w:rPr>
          <w:rFonts w:eastAsia="Times New Roman" w:cs="Times New Roman"/>
          <w:color w:val="000000"/>
          <w:szCs w:val="24"/>
          <w:lang w:eastAsia="lv-LV"/>
        </w:rPr>
        <w:t xml:space="preserve">Tātad dominējošā stāvoklī esoša uzņēmuma ekspluatējoša rīcība ir aizliegta pati par sevi un tieši norādīta Konkurences likuma </w:t>
      </w:r>
      <w:proofErr w:type="gramStart"/>
      <w:r w:rsidR="006040E3" w:rsidRPr="002C5DD1">
        <w:rPr>
          <w:rFonts w:eastAsia="Times New Roman" w:cs="Times New Roman"/>
          <w:color w:val="000000"/>
          <w:szCs w:val="24"/>
          <w:lang w:eastAsia="lv-LV"/>
        </w:rPr>
        <w:t>13.panta</w:t>
      </w:r>
      <w:proofErr w:type="gramEnd"/>
      <w:r w:rsidR="006040E3" w:rsidRPr="002C5DD1">
        <w:rPr>
          <w:rFonts w:eastAsia="Times New Roman" w:cs="Times New Roman"/>
          <w:color w:val="000000"/>
          <w:szCs w:val="24"/>
          <w:lang w:eastAsia="lv-LV"/>
        </w:rPr>
        <w:t xml:space="preserve"> pirmās daļas 4.punktā kā viens no dominējošā stāvokļa ļaunprātīgas izmantošanas izpausmes veidiem. </w:t>
      </w:r>
    </w:p>
    <w:p w14:paraId="39E4F1E2" w14:textId="77777777" w:rsidR="001166F5" w:rsidRPr="002C5DD1" w:rsidRDefault="00585B74" w:rsidP="002C5DD1">
      <w:pPr>
        <w:spacing w:after="0"/>
        <w:ind w:firstLine="720"/>
        <w:jc w:val="both"/>
        <w:rPr>
          <w:rFonts w:cs="Times New Roman"/>
          <w:szCs w:val="24"/>
        </w:rPr>
      </w:pPr>
      <w:r w:rsidRPr="002C5DD1">
        <w:rPr>
          <w:rFonts w:eastAsia="Times New Roman" w:cs="Times New Roman"/>
          <w:szCs w:val="24"/>
          <w:lang w:eastAsia="lv-LV"/>
        </w:rPr>
        <w:t xml:space="preserve">Konkurences likuma </w:t>
      </w:r>
      <w:proofErr w:type="gramStart"/>
      <w:r w:rsidRPr="002C5DD1">
        <w:rPr>
          <w:rFonts w:eastAsia="Times New Roman" w:cs="Times New Roman"/>
          <w:szCs w:val="24"/>
          <w:lang w:eastAsia="lv-LV"/>
        </w:rPr>
        <w:t>13.panta</w:t>
      </w:r>
      <w:proofErr w:type="gramEnd"/>
      <w:r w:rsidRPr="002C5DD1">
        <w:rPr>
          <w:rFonts w:eastAsia="Times New Roman" w:cs="Times New Roman"/>
          <w:szCs w:val="24"/>
          <w:lang w:eastAsia="lv-LV"/>
        </w:rPr>
        <w:t xml:space="preserve"> pirmā daļa un tostarp 4.punkts ir pietiekami skaidrs un ar juridiskās palīdzības starpniecību saprotams tiesību noteikums. Konkurences likuma </w:t>
      </w:r>
      <w:proofErr w:type="gramStart"/>
      <w:r w:rsidRPr="002C5DD1">
        <w:rPr>
          <w:rFonts w:eastAsia="Times New Roman" w:cs="Times New Roman"/>
          <w:szCs w:val="24"/>
          <w:lang w:eastAsia="lv-LV"/>
        </w:rPr>
        <w:t>13.panta</w:t>
      </w:r>
      <w:proofErr w:type="gramEnd"/>
      <w:r w:rsidRPr="002C5DD1">
        <w:rPr>
          <w:rFonts w:eastAsia="Times New Roman" w:cs="Times New Roman"/>
          <w:szCs w:val="24"/>
          <w:lang w:eastAsia="lv-LV"/>
        </w:rPr>
        <w:t xml:space="preserve"> pirmā daļa atbilst tiesiskās </w:t>
      </w:r>
      <w:r w:rsidR="002D3678" w:rsidRPr="002C5DD1">
        <w:rPr>
          <w:rFonts w:eastAsia="Times New Roman" w:cs="Times New Roman"/>
          <w:szCs w:val="24"/>
          <w:lang w:eastAsia="lv-LV"/>
        </w:rPr>
        <w:t>noteiktības</w:t>
      </w:r>
      <w:r w:rsidR="005561D9" w:rsidRPr="002C5DD1">
        <w:rPr>
          <w:rFonts w:eastAsia="Times New Roman" w:cs="Times New Roman"/>
          <w:szCs w:val="24"/>
          <w:lang w:eastAsia="lv-LV"/>
        </w:rPr>
        <w:t xml:space="preserve"> principam, tādēļ par tās pārkāpumu ir pamatoti noteikt juridisko atbildību.</w:t>
      </w:r>
    </w:p>
    <w:p w14:paraId="1F204AB6" w14:textId="11008A6B" w:rsidR="006040E3" w:rsidRPr="002C5DD1" w:rsidRDefault="006040E3" w:rsidP="002C5DD1">
      <w:pPr>
        <w:spacing w:after="0"/>
        <w:ind w:firstLine="720"/>
        <w:jc w:val="both"/>
        <w:rPr>
          <w:rFonts w:eastAsia="Times New Roman" w:cs="Times New Roman"/>
          <w:szCs w:val="24"/>
          <w:lang w:eastAsia="lv-LV"/>
        </w:rPr>
      </w:pPr>
      <w:r w:rsidRPr="002C5DD1">
        <w:rPr>
          <w:rFonts w:eastAsia="Times New Roman" w:cs="Times New Roman"/>
          <w:szCs w:val="24"/>
          <w:lang w:eastAsia="lv-LV"/>
        </w:rPr>
        <w:t xml:space="preserve">Pārbaudot, vai pieteicējas prakse ir netaisnīga, Konkurences padome un tiesa pamatoti pārliecinājās, vai tā </w:t>
      </w:r>
      <w:r w:rsidRPr="002C5DD1">
        <w:rPr>
          <w:rFonts w:eastAsia="Times New Roman" w:cs="Times New Roman"/>
          <w:color w:val="000000"/>
          <w:szCs w:val="24"/>
          <w:lang w:eastAsia="lv-LV"/>
        </w:rPr>
        <w:t>ir nepieciešama un kāda ir tās izpausme.</w:t>
      </w:r>
      <w:r w:rsidRPr="002C5DD1">
        <w:rPr>
          <w:rFonts w:eastAsia="Times New Roman" w:cs="Times New Roman"/>
          <w:szCs w:val="24"/>
          <w:lang w:eastAsia="lv-LV"/>
        </w:rPr>
        <w:t xml:space="preserve"> </w:t>
      </w:r>
      <w:r w:rsidRPr="002C5DD1">
        <w:rPr>
          <w:rFonts w:eastAsia="Times New Roman" w:cs="Times New Roman"/>
          <w:color w:val="000000"/>
          <w:szCs w:val="24"/>
          <w:lang w:eastAsia="lv-LV"/>
        </w:rPr>
        <w:t>Tiesa pamatoti atzina, ka Konkurences padome pareizi konstatējusi, ka pieteicēja faktiski uzspiež jaunajam lietotājam pienākumu nodrošināt iepriekšējā lietotāja parāda segšanu. Pieteicējai nav pamata prasīt jaunā lietotāja atbildību par iepriekšējā lietotāja saistībām, jo par parādu atbild parādnieks.</w:t>
      </w:r>
      <w:r w:rsidRPr="002C5DD1">
        <w:rPr>
          <w:rFonts w:eastAsia="Times New Roman" w:cs="Times New Roman"/>
          <w:szCs w:val="24"/>
          <w:lang w:eastAsia="lv-LV"/>
        </w:rPr>
        <w:t xml:space="preserve"> </w:t>
      </w:r>
      <w:r w:rsidRPr="002C5DD1">
        <w:rPr>
          <w:rFonts w:eastAsia="Times New Roman" w:cs="Times New Roman"/>
          <w:color w:val="000000"/>
          <w:szCs w:val="24"/>
          <w:lang w:eastAsia="lv-LV"/>
        </w:rPr>
        <w:t xml:space="preserve">Par parādu samaksas nodrošināšanu no iepriekšējā lietotāja un parādu veidošanās priekšnoteikumu novēršanu ir atbildīga arī pieteicēja. Pieteicējai, tāpat kā jebkuram komersantam konkurences apstākļos, </w:t>
      </w:r>
      <w:r w:rsidR="00304E9F" w:rsidRPr="002C5DD1">
        <w:rPr>
          <w:rFonts w:eastAsia="Times New Roman" w:cs="Times New Roman"/>
          <w:color w:val="000000"/>
          <w:szCs w:val="24"/>
          <w:lang w:eastAsia="lv-LV"/>
        </w:rPr>
        <w:t xml:space="preserve">pašai </w:t>
      </w:r>
      <w:r w:rsidRPr="002C5DD1">
        <w:rPr>
          <w:rFonts w:eastAsia="Times New Roman" w:cs="Times New Roman"/>
          <w:color w:val="000000"/>
          <w:szCs w:val="24"/>
          <w:lang w:eastAsia="lv-LV"/>
        </w:rPr>
        <w:t xml:space="preserve">jābūt ieinteresētai </w:t>
      </w:r>
      <w:r w:rsidR="0077735A" w:rsidRPr="002C5DD1">
        <w:rPr>
          <w:rFonts w:eastAsia="Times New Roman" w:cs="Times New Roman"/>
          <w:color w:val="000000"/>
          <w:szCs w:val="24"/>
          <w:lang w:eastAsia="lv-LV"/>
        </w:rPr>
        <w:t xml:space="preserve">laikus </w:t>
      </w:r>
      <w:r w:rsidRPr="002C5DD1">
        <w:rPr>
          <w:rFonts w:eastAsia="Times New Roman" w:cs="Times New Roman"/>
          <w:color w:val="000000"/>
          <w:szCs w:val="24"/>
          <w:lang w:eastAsia="lv-LV"/>
        </w:rPr>
        <w:t>vērsties pret nemaksātājiem.</w:t>
      </w:r>
      <w:r w:rsidRPr="002C5DD1">
        <w:rPr>
          <w:rFonts w:eastAsia="Times New Roman" w:cs="Times New Roman"/>
          <w:szCs w:val="24"/>
          <w:lang w:eastAsia="lv-LV"/>
        </w:rPr>
        <w:t xml:space="preserve"> </w:t>
      </w:r>
      <w:r w:rsidRPr="002C5DD1">
        <w:rPr>
          <w:rFonts w:eastAsia="Times New Roman" w:cs="Times New Roman"/>
          <w:color w:val="000000"/>
          <w:szCs w:val="24"/>
          <w:lang w:eastAsia="lv-LV"/>
        </w:rPr>
        <w:t>Pamatots ir arī secinājums, ka parādu atgūšanas prakses uzspiešanas fakts izpaužas arī, slēdzot cesijas līgumus, ar kuru pieteicēja cedē iepriekšējā lietotāja parādu jaunajam lietotājam apmaiņā pret iespēju noslēgt jaunu dabasgāzes piegādes līgumu. Pieteicēja, uzspiežot cesijas līguma noslēgšanu, pārliek uz jaunajiem lietotājiem parāda atgūšanas risku un nepamatoti liek uzņemties saistības, kuras nav objektīvi nepieciešamas dabasgāzes piegādes līguma noslēgšanai.</w:t>
      </w:r>
      <w:r w:rsidRPr="002C5DD1">
        <w:rPr>
          <w:rFonts w:eastAsia="Times New Roman" w:cs="Times New Roman"/>
          <w:szCs w:val="24"/>
          <w:lang w:eastAsia="lv-LV"/>
        </w:rPr>
        <w:t xml:space="preserve"> </w:t>
      </w:r>
      <w:r w:rsidRPr="002C5DD1">
        <w:rPr>
          <w:rFonts w:eastAsia="Times New Roman" w:cs="Times New Roman"/>
          <w:color w:val="000000"/>
          <w:szCs w:val="24"/>
          <w:lang w:eastAsia="lv-LV"/>
        </w:rPr>
        <w:t>Tādējādi tiesa pareizi secināja, ka pieteicējas prakse pārkāpj normatīvo regulējumu un pārsniedz apjomu, kas objektīvi nepieciešams parādu atgūšanas mērķa sasniegšanai, un aplūkojamās lietas apstākļos pareizi kvalificēta</w:t>
      </w:r>
      <w:proofErr w:type="gramStart"/>
      <w:r w:rsidRPr="002C5DD1">
        <w:rPr>
          <w:rFonts w:eastAsia="Times New Roman" w:cs="Times New Roman"/>
          <w:color w:val="000000"/>
          <w:szCs w:val="24"/>
          <w:lang w:eastAsia="lv-LV"/>
        </w:rPr>
        <w:t xml:space="preserve"> kā ekspluatējoša</w:t>
      </w:r>
      <w:proofErr w:type="gramEnd"/>
      <w:r w:rsidRPr="002C5DD1">
        <w:rPr>
          <w:rFonts w:eastAsia="Times New Roman" w:cs="Times New Roman"/>
          <w:color w:val="000000"/>
          <w:szCs w:val="24"/>
          <w:lang w:eastAsia="lv-LV"/>
        </w:rPr>
        <w:t>.</w:t>
      </w:r>
      <w:r w:rsidRPr="002C5DD1">
        <w:rPr>
          <w:rFonts w:eastAsia="Times New Roman" w:cs="Times New Roman"/>
          <w:szCs w:val="24"/>
          <w:lang w:eastAsia="lv-LV"/>
        </w:rPr>
        <w:t xml:space="preserve"> </w:t>
      </w:r>
      <w:r w:rsidRPr="002C5DD1">
        <w:rPr>
          <w:rFonts w:eastAsia="Times New Roman" w:cs="Times New Roman"/>
          <w:color w:val="000000"/>
          <w:szCs w:val="24"/>
          <w:lang w:eastAsia="lv-LV"/>
        </w:rPr>
        <w:t>Tiesa arī pareizi atzinusi, ka šādai praksei nav saistības ar konkurences līmeņa ierobežošanu, konkurentu izslēgšanu no tirgus vai tirgus noslēgšanu, jo dabasgāzes mazumtirdzniecības pakalpojuma sniegšanai pieteicējai bija atvēlēts viss Latvijas tirgus bez jebkādām tiesiskām vai faktiskām iespējam citiem konkurentiem konkurēt un tādējādi apdraudēt pieteicējas tirgus pozīciju. Augstākā tiesa pievienojas tiesas secinājumiem, kas atreferēti šā sprieduma 4.4.–4.6.punktā.</w:t>
      </w:r>
    </w:p>
    <w:p w14:paraId="34DEF944" w14:textId="6AAA0C4C" w:rsidR="00A4490C" w:rsidRPr="002C5DD1" w:rsidRDefault="006040E3" w:rsidP="002C5DD1">
      <w:pPr>
        <w:spacing w:after="0"/>
        <w:ind w:firstLine="720"/>
        <w:jc w:val="both"/>
        <w:rPr>
          <w:rFonts w:eastAsia="Times New Roman" w:cs="Times New Roman"/>
          <w:szCs w:val="24"/>
          <w:lang w:eastAsia="lv-LV"/>
        </w:rPr>
      </w:pPr>
      <w:r w:rsidRPr="002C5DD1">
        <w:rPr>
          <w:rFonts w:eastAsia="Times New Roman" w:cs="Times New Roman"/>
          <w:szCs w:val="24"/>
          <w:lang w:eastAsia="lv-LV"/>
        </w:rPr>
        <w:t xml:space="preserve">Papildus jānorāda, ka </w:t>
      </w:r>
      <w:bookmarkStart w:id="4" w:name="_Hlk529520785"/>
      <w:r w:rsidR="00C55DFE" w:rsidRPr="002C5DD1">
        <w:rPr>
          <w:rFonts w:eastAsia="Times New Roman" w:cs="Times New Roman"/>
          <w:szCs w:val="24"/>
          <w:lang w:eastAsia="lv-LV"/>
        </w:rPr>
        <w:t xml:space="preserve">Augstākā tiesa jau </w:t>
      </w:r>
      <w:proofErr w:type="gramStart"/>
      <w:r w:rsidR="00C55DFE" w:rsidRPr="002C5DD1">
        <w:rPr>
          <w:rFonts w:eastAsia="Times New Roman" w:cs="Times New Roman"/>
          <w:color w:val="000000"/>
          <w:szCs w:val="24"/>
          <w:lang w:eastAsia="lv-LV"/>
        </w:rPr>
        <w:t>2013.gada</w:t>
      </w:r>
      <w:proofErr w:type="gramEnd"/>
      <w:r w:rsidR="00C55DFE" w:rsidRPr="002C5DD1">
        <w:rPr>
          <w:rFonts w:eastAsia="Times New Roman" w:cs="Times New Roman"/>
          <w:color w:val="000000"/>
          <w:szCs w:val="24"/>
          <w:lang w:eastAsia="lv-LV"/>
        </w:rPr>
        <w:t xml:space="preserve"> 6.novembra sprieduma lietā </w:t>
      </w:r>
      <w:proofErr w:type="spellStart"/>
      <w:r w:rsidR="00C55DFE" w:rsidRPr="002C5DD1">
        <w:rPr>
          <w:rFonts w:eastAsia="Times New Roman" w:cs="Times New Roman"/>
          <w:color w:val="000000"/>
          <w:szCs w:val="24"/>
          <w:lang w:eastAsia="lv-LV"/>
        </w:rPr>
        <w:t>Nr.SKA-676</w:t>
      </w:r>
      <w:proofErr w:type="spellEnd"/>
      <w:r w:rsidR="00C55DFE" w:rsidRPr="002C5DD1">
        <w:rPr>
          <w:rFonts w:eastAsia="Times New Roman" w:cs="Times New Roman"/>
          <w:color w:val="000000"/>
          <w:szCs w:val="24"/>
          <w:lang w:eastAsia="lv-LV"/>
        </w:rPr>
        <w:t>/2013</w:t>
      </w:r>
      <w:bookmarkEnd w:id="4"/>
      <w:r w:rsidR="00C55DFE" w:rsidRPr="002C5DD1">
        <w:rPr>
          <w:rFonts w:eastAsia="Times New Roman" w:cs="Times New Roman"/>
          <w:color w:val="000000"/>
          <w:szCs w:val="24"/>
          <w:lang w:eastAsia="lv-LV"/>
        </w:rPr>
        <w:t xml:space="preserve"> 10.punktā atzina, ka lietā aplūkojamā pieteicējas parādu atgūšanas prakse, sasaistot jauna dabasgāzes piegādes līguma noslēgšanu un dabasgāzes piegādi ar iepriekšējā lietotāja parāda </w:t>
      </w:r>
      <w:r w:rsidR="00D13792" w:rsidRPr="002C5DD1">
        <w:rPr>
          <w:rFonts w:eastAsia="Times New Roman" w:cs="Times New Roman"/>
          <w:color w:val="000000"/>
          <w:szCs w:val="24"/>
          <w:lang w:eastAsia="lv-LV"/>
        </w:rPr>
        <w:t>sa</w:t>
      </w:r>
      <w:r w:rsidR="00C55DFE" w:rsidRPr="002C5DD1">
        <w:rPr>
          <w:rFonts w:eastAsia="Times New Roman" w:cs="Times New Roman"/>
          <w:color w:val="000000"/>
          <w:szCs w:val="24"/>
          <w:lang w:eastAsia="lv-LV"/>
        </w:rPr>
        <w:t xml:space="preserve">maksu, ir nepieļaujama. Tiesa atzina, ka </w:t>
      </w:r>
      <w:r w:rsidR="00C55DFE" w:rsidRPr="002C5DD1">
        <w:rPr>
          <w:rFonts w:cs="Times New Roman"/>
          <w:szCs w:val="24"/>
        </w:rPr>
        <w:t>iepriekšējā lietotāja parāda atgūšana ir pieteicējas ziņā, un jaunais objekta īpašnieks neatbild par saistībām, kas izriet no pieteicējas līguma ar iepriekšējo lietotāju. Līdz ar to tas, vai pieteicēja slēdz vai neslēdz līgumu ar jauno objekta īpašnieku, nevar ietekmēt pieteicējas interesi – parāda ātrāku atgūšanu.</w:t>
      </w:r>
      <w:r w:rsidR="005561D9" w:rsidRPr="002C5DD1">
        <w:rPr>
          <w:rFonts w:cs="Times New Roman"/>
          <w:szCs w:val="24"/>
        </w:rPr>
        <w:t xml:space="preserve"> Pieteicējai ir iespējas laikus novērst parādu veidošanos, izmantojot </w:t>
      </w:r>
      <w:r w:rsidR="005561D9" w:rsidRPr="002C5DD1">
        <w:rPr>
          <w:rFonts w:cs="Times New Roman"/>
          <w:szCs w:val="24"/>
        </w:rPr>
        <w:lastRenderedPageBreak/>
        <w:t xml:space="preserve">dažādus tiesiskos instrumentus lietotāju disciplinēšanai. Līdz ar to lietotāju parādu apmērs zināmā mērā ir atkarīgs no pašas pieteicējas aktīvas darbības, sekojot līdzi lietotāju norēķiniem par saņemto dabasgāzi. Arī izskatāmajā lietā nav pamata mainīt šo uzskatu. </w:t>
      </w:r>
    </w:p>
    <w:p w14:paraId="551899B1" w14:textId="47FF7D4F" w:rsidR="009F4A6C" w:rsidRPr="002C5DD1" w:rsidRDefault="006040E3" w:rsidP="002C5DD1">
      <w:pPr>
        <w:spacing w:after="0"/>
        <w:ind w:firstLine="720"/>
        <w:jc w:val="both"/>
        <w:rPr>
          <w:rFonts w:cs="Times New Roman"/>
          <w:color w:val="000000"/>
          <w:szCs w:val="24"/>
        </w:rPr>
      </w:pPr>
      <w:r w:rsidRPr="002C5DD1">
        <w:rPr>
          <w:rFonts w:cs="Times New Roman"/>
          <w:color w:val="000000"/>
          <w:szCs w:val="24"/>
        </w:rPr>
        <w:t xml:space="preserve">Tiesa pamatoti noraidījusi vajadzību vērtēt pieteicējas darbību sekas. </w:t>
      </w:r>
      <w:r w:rsidR="009F4A6C" w:rsidRPr="002C5DD1">
        <w:rPr>
          <w:rFonts w:cs="Times New Roman"/>
          <w:szCs w:val="24"/>
          <w:shd w:val="clear" w:color="auto" w:fill="FFFFFF"/>
        </w:rPr>
        <w:t>Dominējošā stāvokļa ļaunprātīgas izmantošanas jēdziens ir objektīvs jēdziens, kas attiecas uz dominējošā stāvoklī esošā uzņēmuma rīcību, kas var ietekmēt tā tirgus struktūru, kurā tieši pašas attiecīgā uzņēmuma klātesamības dēļ konkurences pakāpe jau ir pavājināta, un kā rezultātā ar tādu pasākumu palīdzību, kas atšķiras no tiem, kas reglamentē preču vai pakalpojumu parastu konkurenci, pamatojoties uz uzņēmēju sniegumu, radīts šķērslis tās konkurences pakāpes saglabāšanai, kas vēl pastāvēja tirgū, vai šās konkurences attīstībai (</w:t>
      </w:r>
      <w:r w:rsidR="009F4A6C" w:rsidRPr="002C5DD1">
        <w:rPr>
          <w:rFonts w:cs="Times New Roman"/>
          <w:i/>
          <w:szCs w:val="24"/>
          <w:shd w:val="clear" w:color="auto" w:fill="FFFFFF"/>
        </w:rPr>
        <w:t xml:space="preserve">sk. </w:t>
      </w:r>
      <w:bookmarkStart w:id="5" w:name="_Hlk529520797"/>
      <w:r w:rsidR="009F4A6C" w:rsidRPr="002C5DD1">
        <w:rPr>
          <w:rFonts w:cs="Times New Roman"/>
          <w:i/>
          <w:szCs w:val="24"/>
          <w:shd w:val="clear" w:color="auto" w:fill="FFFFFF"/>
        </w:rPr>
        <w:t xml:space="preserve">Eiropas Savienības Tiesas </w:t>
      </w:r>
      <w:r w:rsidR="009F4A6C" w:rsidRPr="002C5DD1">
        <w:rPr>
          <w:rFonts w:cs="Times New Roman"/>
          <w:i/>
          <w:color w:val="333333"/>
          <w:szCs w:val="24"/>
          <w:shd w:val="clear" w:color="auto" w:fill="FFFFFF"/>
        </w:rPr>
        <w:t>1979.gada 13.februāra spriedumu lietā </w:t>
      </w:r>
      <w:r w:rsidR="00624355" w:rsidRPr="002C5DD1">
        <w:rPr>
          <w:rFonts w:cs="Times New Roman"/>
          <w:i/>
          <w:color w:val="333333"/>
          <w:szCs w:val="24"/>
          <w:shd w:val="clear" w:color="auto" w:fill="FFFFFF"/>
        </w:rPr>
        <w:t>Nr.</w:t>
      </w:r>
      <w:r w:rsidR="009F4A6C" w:rsidRPr="002C5DD1">
        <w:rPr>
          <w:rFonts w:cs="Times New Roman"/>
          <w:i/>
          <w:color w:val="333333"/>
          <w:szCs w:val="24"/>
          <w:shd w:val="clear" w:color="auto" w:fill="FFFFFF"/>
        </w:rPr>
        <w:t>85/76</w:t>
      </w:r>
      <w:bookmarkEnd w:id="5"/>
      <w:r w:rsidR="009F4A6C" w:rsidRPr="002C5DD1">
        <w:rPr>
          <w:rFonts w:cs="Times New Roman"/>
          <w:i/>
          <w:color w:val="333333"/>
          <w:szCs w:val="24"/>
          <w:shd w:val="clear" w:color="auto" w:fill="FFFFFF"/>
        </w:rPr>
        <w:t xml:space="preserve"> </w:t>
      </w:r>
      <w:r w:rsidR="009F4A6C" w:rsidRPr="002C5DD1">
        <w:rPr>
          <w:rFonts w:cs="Times New Roman"/>
          <w:i/>
          <w:szCs w:val="24"/>
          <w:shd w:val="clear" w:color="auto" w:fill="FFFFFF"/>
        </w:rPr>
        <w:t>91.punktu</w:t>
      </w:r>
      <w:r w:rsidR="009F4A6C" w:rsidRPr="002C5DD1">
        <w:rPr>
          <w:rFonts w:cs="Times New Roman"/>
          <w:szCs w:val="24"/>
          <w:shd w:val="clear" w:color="auto" w:fill="FFFFFF"/>
        </w:rPr>
        <w:t>).</w:t>
      </w:r>
      <w:r w:rsidR="009F4A6C" w:rsidRPr="002C5DD1">
        <w:rPr>
          <w:rStyle w:val="apple-converted-space"/>
          <w:rFonts w:cs="Times New Roman"/>
          <w:szCs w:val="24"/>
          <w:shd w:val="clear" w:color="auto" w:fill="FFFFFF"/>
        </w:rPr>
        <w:t> </w:t>
      </w:r>
      <w:r w:rsidR="009F4A6C" w:rsidRPr="002C5DD1">
        <w:rPr>
          <w:rFonts w:cs="Times New Roman"/>
          <w:color w:val="000000"/>
          <w:szCs w:val="24"/>
        </w:rPr>
        <w:t xml:space="preserve">Tātad, ja atzīts, ka pieteicējas darbības ir ekspluatējošas, nav nepieciešams vērtēt pieteicējas darbību </w:t>
      </w:r>
      <w:r w:rsidR="00410A92" w:rsidRPr="002C5DD1">
        <w:rPr>
          <w:rFonts w:cs="Times New Roman"/>
          <w:color w:val="000000"/>
          <w:szCs w:val="24"/>
        </w:rPr>
        <w:t xml:space="preserve">mērķi vai </w:t>
      </w:r>
      <w:r w:rsidR="009F4A6C" w:rsidRPr="002C5DD1">
        <w:rPr>
          <w:rFonts w:cs="Times New Roman"/>
          <w:color w:val="000000"/>
          <w:szCs w:val="24"/>
        </w:rPr>
        <w:t>sekas plašāk.</w:t>
      </w:r>
      <w:r w:rsidR="00410A92" w:rsidRPr="002C5DD1">
        <w:rPr>
          <w:rFonts w:cs="Times New Roman"/>
          <w:color w:val="000000"/>
          <w:szCs w:val="24"/>
        </w:rPr>
        <w:t xml:space="preserve"> To pamato pieteicējas kā dominējošā stāvoklī esoša tirgus dalībnieka īpašā atbildība par brīvu konkurenci tirgū un to, lai nodrošinot savas intereses, tiktu ievērots taisnīgs līdzsvars un samērīgums.</w:t>
      </w:r>
    </w:p>
    <w:p w14:paraId="7909CA4A" w14:textId="77777777" w:rsidR="009F4A6C" w:rsidRPr="002C5DD1" w:rsidRDefault="009F4A6C" w:rsidP="002C5DD1">
      <w:pPr>
        <w:spacing w:after="0"/>
        <w:ind w:firstLine="720"/>
        <w:jc w:val="both"/>
        <w:rPr>
          <w:rFonts w:cs="Times New Roman"/>
          <w:color w:val="000000"/>
          <w:szCs w:val="24"/>
        </w:rPr>
      </w:pPr>
    </w:p>
    <w:p w14:paraId="326A55DE" w14:textId="785D05E3" w:rsidR="00E604BB" w:rsidRPr="002C5DD1" w:rsidRDefault="00D90582" w:rsidP="002C5DD1">
      <w:pPr>
        <w:spacing w:after="0"/>
        <w:jc w:val="center"/>
        <w:rPr>
          <w:rFonts w:eastAsia="Times New Roman" w:cs="Times New Roman"/>
          <w:color w:val="000000"/>
          <w:szCs w:val="24"/>
          <w:lang w:eastAsia="lv-LV"/>
        </w:rPr>
      </w:pPr>
      <w:r w:rsidRPr="002C5DD1">
        <w:rPr>
          <w:rFonts w:eastAsia="Times New Roman" w:cs="Times New Roman"/>
          <w:color w:val="000000"/>
          <w:szCs w:val="24"/>
          <w:lang w:eastAsia="lv-LV"/>
        </w:rPr>
        <w:t>III</w:t>
      </w:r>
    </w:p>
    <w:p w14:paraId="346CE3EA" w14:textId="77777777" w:rsidR="00E604BB" w:rsidRPr="002C5DD1" w:rsidRDefault="00E604BB" w:rsidP="002C5DD1">
      <w:pPr>
        <w:spacing w:after="0"/>
        <w:jc w:val="both"/>
        <w:rPr>
          <w:rFonts w:eastAsia="Times New Roman" w:cs="Times New Roman"/>
          <w:color w:val="000000"/>
          <w:szCs w:val="24"/>
          <w:lang w:eastAsia="lv-LV"/>
        </w:rPr>
      </w:pPr>
    </w:p>
    <w:p w14:paraId="7462DDA9" w14:textId="55E336DC" w:rsidR="00502F04" w:rsidRPr="002C5DD1" w:rsidRDefault="004038EB" w:rsidP="002C5DD1">
      <w:pPr>
        <w:numPr>
          <w:ilvl w:val="0"/>
          <w:numId w:val="1"/>
        </w:numPr>
        <w:spacing w:after="0"/>
        <w:jc w:val="both"/>
        <w:rPr>
          <w:rFonts w:eastAsia="Times New Roman" w:cs="Times New Roman"/>
          <w:szCs w:val="24"/>
          <w:lang w:eastAsia="lv-LV"/>
        </w:rPr>
      </w:pPr>
      <w:r w:rsidRPr="002C5DD1">
        <w:rPr>
          <w:rFonts w:cs="Times New Roman"/>
          <w:szCs w:val="24"/>
          <w:shd w:val="clear" w:color="auto" w:fill="FFFFFF"/>
        </w:rPr>
        <w:t>Pieteicēja argumentē, ka tiesa apstiprinājusi Konkurences padomes piemēroto kriminālsodu par rīcību, kas tās izdarīšanas brīdī netika uzskatīt</w:t>
      </w:r>
      <w:r w:rsidR="00410A92" w:rsidRPr="002C5DD1">
        <w:rPr>
          <w:rFonts w:cs="Times New Roman"/>
          <w:szCs w:val="24"/>
          <w:shd w:val="clear" w:color="auto" w:fill="FFFFFF"/>
        </w:rPr>
        <w:t>a</w:t>
      </w:r>
      <w:r w:rsidRPr="002C5DD1">
        <w:rPr>
          <w:rFonts w:cs="Times New Roman"/>
          <w:szCs w:val="24"/>
          <w:shd w:val="clear" w:color="auto" w:fill="FFFFFF"/>
        </w:rPr>
        <w:t xml:space="preserve"> par Konkurences likuma </w:t>
      </w:r>
      <w:proofErr w:type="gramStart"/>
      <w:r w:rsidRPr="002C5DD1">
        <w:rPr>
          <w:rFonts w:cs="Times New Roman"/>
          <w:szCs w:val="24"/>
          <w:shd w:val="clear" w:color="auto" w:fill="FFFFFF"/>
        </w:rPr>
        <w:t>13.panta</w:t>
      </w:r>
      <w:proofErr w:type="gramEnd"/>
      <w:r w:rsidRPr="002C5DD1">
        <w:rPr>
          <w:rFonts w:cs="Times New Roman"/>
          <w:szCs w:val="24"/>
          <w:shd w:val="clear" w:color="auto" w:fill="FFFFFF"/>
        </w:rPr>
        <w:t xml:space="preserve"> pirmās daļas pārkāpumu.</w:t>
      </w:r>
      <w:r w:rsidR="00DB68B5" w:rsidRPr="002C5DD1">
        <w:rPr>
          <w:rFonts w:cs="Times New Roman"/>
          <w:szCs w:val="24"/>
          <w:shd w:val="clear" w:color="auto" w:fill="FFFFFF"/>
        </w:rPr>
        <w:t xml:space="preserve"> </w:t>
      </w:r>
    </w:p>
    <w:p w14:paraId="67280DFC" w14:textId="16E7FE33" w:rsidR="00502F04" w:rsidRPr="002C5DD1" w:rsidRDefault="004254BE" w:rsidP="002C5DD1">
      <w:pPr>
        <w:spacing w:after="0"/>
        <w:ind w:firstLine="720"/>
        <w:jc w:val="both"/>
        <w:rPr>
          <w:rFonts w:cs="Times New Roman"/>
          <w:szCs w:val="24"/>
          <w:shd w:val="clear" w:color="auto" w:fill="FFFFFF"/>
        </w:rPr>
      </w:pPr>
      <w:r w:rsidRPr="002C5DD1">
        <w:rPr>
          <w:rFonts w:cs="Times New Roman"/>
          <w:szCs w:val="24"/>
          <w:shd w:val="clear" w:color="auto" w:fill="FFFFFF"/>
        </w:rPr>
        <w:t xml:space="preserve">Šā argumenta kontekstā skaidri nošķirams kriminālsods no </w:t>
      </w:r>
      <w:proofErr w:type="spellStart"/>
      <w:r w:rsidRPr="002C5DD1">
        <w:rPr>
          <w:rFonts w:cs="Times New Roman"/>
          <w:szCs w:val="24"/>
          <w:shd w:val="clear" w:color="auto" w:fill="FFFFFF"/>
        </w:rPr>
        <w:t>kriminālrakstura</w:t>
      </w:r>
      <w:proofErr w:type="spellEnd"/>
      <w:r w:rsidRPr="002C5DD1">
        <w:rPr>
          <w:rFonts w:cs="Times New Roman"/>
          <w:szCs w:val="24"/>
          <w:shd w:val="clear" w:color="auto" w:fill="FFFFFF"/>
        </w:rPr>
        <w:t xml:space="preserve"> soda. </w:t>
      </w:r>
    </w:p>
    <w:p w14:paraId="270696F6" w14:textId="00A96D70" w:rsidR="00E604BB" w:rsidRPr="002C5DD1" w:rsidRDefault="00BD58C6" w:rsidP="002C5DD1">
      <w:pPr>
        <w:spacing w:after="0"/>
        <w:ind w:firstLine="720"/>
        <w:jc w:val="both"/>
        <w:rPr>
          <w:rStyle w:val="Strong"/>
          <w:rFonts w:eastAsia="Times New Roman" w:cs="Times New Roman"/>
          <w:b w:val="0"/>
          <w:bCs w:val="0"/>
          <w:szCs w:val="24"/>
          <w:lang w:eastAsia="lv-LV"/>
        </w:rPr>
      </w:pPr>
      <w:r w:rsidRPr="002C5DD1">
        <w:rPr>
          <w:rFonts w:cs="Times New Roman"/>
          <w:szCs w:val="24"/>
          <w:shd w:val="clear" w:color="auto" w:fill="FFFFFF"/>
        </w:rPr>
        <w:t>A</w:t>
      </w:r>
      <w:r w:rsidR="00E604BB" w:rsidRPr="002C5DD1">
        <w:rPr>
          <w:rFonts w:cs="Times New Roman"/>
          <w:szCs w:val="24"/>
          <w:shd w:val="clear" w:color="auto" w:fill="FFFFFF"/>
        </w:rPr>
        <w:t>tbilstoši Latvijas tiesībām kriminālsods ir tāds piespiedu līdzeklis, kuru noteic par noziedzīga nodarījuma izdarīšanu (</w:t>
      </w:r>
      <w:r w:rsidR="00E604BB" w:rsidRPr="002C5DD1">
        <w:rPr>
          <w:rFonts w:cs="Times New Roman"/>
          <w:szCs w:val="24"/>
        </w:rPr>
        <w:t xml:space="preserve">Krimināllikuma </w:t>
      </w:r>
      <w:proofErr w:type="gramStart"/>
      <w:r w:rsidR="00E604BB" w:rsidRPr="002C5DD1">
        <w:rPr>
          <w:rFonts w:cs="Times New Roman"/>
          <w:szCs w:val="24"/>
        </w:rPr>
        <w:t>35.panta</w:t>
      </w:r>
      <w:proofErr w:type="gramEnd"/>
      <w:r w:rsidR="00E604BB" w:rsidRPr="002C5DD1">
        <w:rPr>
          <w:rFonts w:cs="Times New Roman"/>
          <w:szCs w:val="24"/>
        </w:rPr>
        <w:t xml:space="preserve"> pirmā daļa)</w:t>
      </w:r>
      <w:r w:rsidR="00E604BB" w:rsidRPr="002C5DD1">
        <w:rPr>
          <w:rFonts w:cs="Times New Roman"/>
          <w:szCs w:val="24"/>
          <w:shd w:val="clear" w:color="auto" w:fill="FFFFFF"/>
        </w:rPr>
        <w:t xml:space="preserve">. Nodarījumu par noziedzīgu atzīst Krimināllikums (Krimināllikuma </w:t>
      </w:r>
      <w:proofErr w:type="gramStart"/>
      <w:r w:rsidR="00E604BB" w:rsidRPr="002C5DD1">
        <w:rPr>
          <w:rFonts w:cs="Times New Roman"/>
          <w:szCs w:val="24"/>
          <w:shd w:val="clear" w:color="auto" w:fill="FFFFFF"/>
        </w:rPr>
        <w:t>6.panta</w:t>
      </w:r>
      <w:proofErr w:type="gramEnd"/>
      <w:r w:rsidR="00E604BB" w:rsidRPr="002C5DD1">
        <w:rPr>
          <w:rFonts w:cs="Times New Roman"/>
          <w:szCs w:val="24"/>
          <w:shd w:val="clear" w:color="auto" w:fill="FFFFFF"/>
        </w:rPr>
        <w:t xml:space="preserve"> pirmā daļa). Tādēļ par Konkurences likumā noteikto pārkāpumu izdarīšanu piemērojamais naudas sods nav kriminālsods</w:t>
      </w:r>
      <w:r w:rsidRPr="002C5DD1">
        <w:rPr>
          <w:rFonts w:cs="Times New Roman"/>
          <w:szCs w:val="24"/>
          <w:shd w:val="clear" w:color="auto" w:fill="FFFFFF"/>
        </w:rPr>
        <w:t xml:space="preserve"> Latvijas tiesību izpratnē</w:t>
      </w:r>
      <w:r w:rsidR="00E604BB" w:rsidRPr="002C5DD1">
        <w:rPr>
          <w:rFonts w:cs="Times New Roman"/>
          <w:szCs w:val="24"/>
          <w:shd w:val="clear" w:color="auto" w:fill="FFFFFF"/>
        </w:rPr>
        <w:t xml:space="preserve">. Salīdzinošā aspektā arī Eiropas Komisijas uzliktais naudas sods nav kriminālsods. Tiešā tekstā tas norādīts </w:t>
      </w:r>
      <w:r w:rsidR="00E604BB" w:rsidRPr="002C5DD1">
        <w:rPr>
          <w:rStyle w:val="Strong"/>
          <w:rFonts w:cs="Times New Roman"/>
          <w:b w:val="0"/>
          <w:szCs w:val="24"/>
          <w:bdr w:val="none" w:sz="0" w:space="0" w:color="auto" w:frame="1"/>
        </w:rPr>
        <w:t xml:space="preserve">Padomes </w:t>
      </w:r>
      <w:proofErr w:type="gramStart"/>
      <w:r w:rsidR="00E604BB" w:rsidRPr="002C5DD1">
        <w:rPr>
          <w:rStyle w:val="Strong"/>
          <w:rFonts w:cs="Times New Roman"/>
          <w:b w:val="0"/>
          <w:szCs w:val="24"/>
          <w:bdr w:val="none" w:sz="0" w:space="0" w:color="auto" w:frame="1"/>
        </w:rPr>
        <w:t>2002.gada</w:t>
      </w:r>
      <w:proofErr w:type="gramEnd"/>
      <w:r w:rsidR="00E604BB" w:rsidRPr="002C5DD1">
        <w:rPr>
          <w:rStyle w:val="Strong"/>
          <w:rFonts w:cs="Times New Roman"/>
          <w:b w:val="0"/>
          <w:szCs w:val="24"/>
          <w:bdr w:val="none" w:sz="0" w:space="0" w:color="auto" w:frame="1"/>
        </w:rPr>
        <w:t xml:space="preserve"> 16.decembra regulas (EK) Nr.1/2003 par to konkurences noteikumu īstenošanu, kas noteikti Līguma 81. un 82.pantā, 23.panta 5.punktā. Tas apstiprināts arī </w:t>
      </w:r>
      <w:bookmarkStart w:id="6" w:name="_Hlk529520805"/>
      <w:r w:rsidR="00E604BB" w:rsidRPr="002C5DD1">
        <w:rPr>
          <w:rStyle w:val="Strong"/>
          <w:rFonts w:cs="Times New Roman"/>
          <w:b w:val="0"/>
          <w:szCs w:val="24"/>
          <w:bdr w:val="none" w:sz="0" w:space="0" w:color="auto" w:frame="1"/>
        </w:rPr>
        <w:t xml:space="preserve">Eiropas Savienības Vispārējās tiesas </w:t>
      </w:r>
      <w:proofErr w:type="gramStart"/>
      <w:r w:rsidR="00E604BB" w:rsidRPr="002C5DD1">
        <w:rPr>
          <w:rStyle w:val="Strong"/>
          <w:rFonts w:cs="Times New Roman"/>
          <w:b w:val="0"/>
          <w:szCs w:val="24"/>
          <w:bdr w:val="none" w:sz="0" w:space="0" w:color="auto" w:frame="1"/>
        </w:rPr>
        <w:t>2011.gada</w:t>
      </w:r>
      <w:proofErr w:type="gramEnd"/>
      <w:r w:rsidR="00E604BB" w:rsidRPr="002C5DD1">
        <w:rPr>
          <w:rStyle w:val="Strong"/>
          <w:rFonts w:cs="Times New Roman"/>
          <w:b w:val="0"/>
          <w:szCs w:val="24"/>
          <w:bdr w:val="none" w:sz="0" w:space="0" w:color="auto" w:frame="1"/>
        </w:rPr>
        <w:t xml:space="preserve"> 16.jūnija sprieduma lietā </w:t>
      </w:r>
      <w:proofErr w:type="spellStart"/>
      <w:r w:rsidR="00E604BB" w:rsidRPr="002C5DD1">
        <w:rPr>
          <w:rStyle w:val="Strong"/>
          <w:rFonts w:cs="Times New Roman"/>
          <w:b w:val="0"/>
          <w:szCs w:val="24"/>
          <w:bdr w:val="none" w:sz="0" w:space="0" w:color="auto" w:frame="1"/>
        </w:rPr>
        <w:t>Nr.T-191</w:t>
      </w:r>
      <w:proofErr w:type="spellEnd"/>
      <w:r w:rsidR="00E604BB" w:rsidRPr="002C5DD1">
        <w:rPr>
          <w:rStyle w:val="Strong"/>
          <w:rFonts w:cs="Times New Roman"/>
          <w:b w:val="0"/>
          <w:szCs w:val="24"/>
          <w:bdr w:val="none" w:sz="0" w:space="0" w:color="auto" w:frame="1"/>
        </w:rPr>
        <w:t xml:space="preserve">/06 </w:t>
      </w:r>
      <w:bookmarkEnd w:id="6"/>
      <w:r w:rsidR="00E604BB" w:rsidRPr="002C5DD1">
        <w:rPr>
          <w:rStyle w:val="Strong"/>
          <w:rFonts w:cs="Times New Roman"/>
          <w:b w:val="0"/>
          <w:szCs w:val="24"/>
          <w:bdr w:val="none" w:sz="0" w:space="0" w:color="auto" w:frame="1"/>
        </w:rPr>
        <w:t>138.punktā.</w:t>
      </w:r>
    </w:p>
    <w:p w14:paraId="5314A40A" w14:textId="3EEF2C31" w:rsidR="00E604BB" w:rsidRPr="002C5DD1" w:rsidRDefault="00A06CA2" w:rsidP="002C5DD1">
      <w:pPr>
        <w:spacing w:after="0"/>
        <w:ind w:firstLine="720"/>
        <w:jc w:val="both"/>
        <w:rPr>
          <w:rFonts w:cs="Times New Roman"/>
          <w:szCs w:val="24"/>
          <w:shd w:val="clear" w:color="auto" w:fill="FFFFFF"/>
        </w:rPr>
      </w:pPr>
      <w:r w:rsidRPr="002C5DD1">
        <w:rPr>
          <w:rFonts w:cs="Times New Roman"/>
          <w:szCs w:val="24"/>
          <w:shd w:val="clear" w:color="auto" w:fill="FFFFFF"/>
        </w:rPr>
        <w:t xml:space="preserve">Izmeklējot pārkāpuma lietu, Konkurences padome nerīkojas kriminālprocesa ietvaros. Konkurences padome kā valsts pārvaldes iestāde veic izmeklēšanu un noteic tiesisko atbildību par Konkurences likuma un Līguma par Eiropas Savienības darbību 101. un </w:t>
      </w:r>
      <w:proofErr w:type="gramStart"/>
      <w:r w:rsidRPr="002C5DD1">
        <w:rPr>
          <w:rFonts w:cs="Times New Roman"/>
          <w:szCs w:val="24"/>
          <w:shd w:val="clear" w:color="auto" w:fill="FFFFFF"/>
        </w:rPr>
        <w:t>102.panta</w:t>
      </w:r>
      <w:proofErr w:type="gramEnd"/>
      <w:r w:rsidRPr="002C5DD1">
        <w:rPr>
          <w:rFonts w:cs="Times New Roman"/>
          <w:szCs w:val="24"/>
          <w:shd w:val="clear" w:color="auto" w:fill="FFFFFF"/>
        </w:rPr>
        <w:t xml:space="preserve"> pārkāpumiem administratīvā procesa ietvaros. Konkurences padome savā darbībā rīkojas atbilstoši objektīvās izmeklēšanas principam. Salīdzinošā aspektā tā darbojas arī Eiropas Komisija, izmeklējot un nosakot atbildību par Līguma par Eiropas Savienības darbību 101. un </w:t>
      </w:r>
      <w:proofErr w:type="gramStart"/>
      <w:r w:rsidRPr="002C5DD1">
        <w:rPr>
          <w:rFonts w:cs="Times New Roman"/>
          <w:szCs w:val="24"/>
          <w:shd w:val="clear" w:color="auto" w:fill="FFFFFF"/>
        </w:rPr>
        <w:t>102.panta</w:t>
      </w:r>
      <w:proofErr w:type="gramEnd"/>
      <w:r w:rsidRPr="002C5DD1">
        <w:rPr>
          <w:rFonts w:cs="Times New Roman"/>
          <w:szCs w:val="24"/>
          <w:shd w:val="clear" w:color="auto" w:fill="FFFFFF"/>
        </w:rPr>
        <w:t xml:space="preserve"> pārkāpumiem (</w:t>
      </w:r>
      <w:r w:rsidRPr="002C5DD1">
        <w:rPr>
          <w:rFonts w:cs="Times New Roman"/>
          <w:i/>
          <w:szCs w:val="24"/>
          <w:shd w:val="clear" w:color="auto" w:fill="FFFFFF"/>
        </w:rPr>
        <w:t xml:space="preserve">sk. </w:t>
      </w:r>
      <w:bookmarkStart w:id="7" w:name="_Hlk529520813"/>
      <w:r w:rsidRPr="002C5DD1">
        <w:rPr>
          <w:rFonts w:cs="Times New Roman"/>
          <w:i/>
          <w:szCs w:val="24"/>
          <w:shd w:val="clear" w:color="auto" w:fill="FFFFFF"/>
        </w:rPr>
        <w:t xml:space="preserve">Eiropas Savienības Tiesas 2004.gada 7.janvāra sprieduma lietā </w:t>
      </w:r>
      <w:proofErr w:type="spellStart"/>
      <w:r w:rsidRPr="002C5DD1">
        <w:rPr>
          <w:rFonts w:cs="Times New Roman"/>
          <w:i/>
          <w:szCs w:val="24"/>
          <w:shd w:val="clear" w:color="auto" w:fill="FFFFFF"/>
        </w:rPr>
        <w:t>Nr.C-204</w:t>
      </w:r>
      <w:proofErr w:type="spellEnd"/>
      <w:r w:rsidRPr="002C5DD1">
        <w:rPr>
          <w:rFonts w:cs="Times New Roman"/>
          <w:i/>
          <w:szCs w:val="24"/>
          <w:shd w:val="clear" w:color="auto" w:fill="FFFFFF"/>
        </w:rPr>
        <w:t xml:space="preserve">/00P </w:t>
      </w:r>
      <w:bookmarkEnd w:id="7"/>
      <w:r w:rsidRPr="002C5DD1">
        <w:rPr>
          <w:rFonts w:cs="Times New Roman"/>
          <w:i/>
          <w:szCs w:val="24"/>
          <w:shd w:val="clear" w:color="auto" w:fill="FFFFFF"/>
        </w:rPr>
        <w:t>200.punktu</w:t>
      </w:r>
      <w:r w:rsidRPr="002C5DD1">
        <w:rPr>
          <w:rFonts w:cs="Times New Roman"/>
          <w:szCs w:val="24"/>
          <w:shd w:val="clear" w:color="auto" w:fill="FFFFFF"/>
        </w:rPr>
        <w:t>).</w:t>
      </w:r>
    </w:p>
    <w:p w14:paraId="59E6061F" w14:textId="59CB4AA6" w:rsidR="00E604BB" w:rsidRPr="002C5DD1" w:rsidRDefault="00510AAE" w:rsidP="002C5DD1">
      <w:pPr>
        <w:spacing w:after="0"/>
        <w:ind w:firstLine="720"/>
        <w:jc w:val="both"/>
        <w:rPr>
          <w:rFonts w:cs="Times New Roman"/>
          <w:szCs w:val="24"/>
        </w:rPr>
      </w:pPr>
      <w:r w:rsidRPr="002C5DD1">
        <w:rPr>
          <w:rFonts w:cs="Times New Roman"/>
          <w:szCs w:val="24"/>
          <w:shd w:val="clear" w:color="auto" w:fill="FFFFFF"/>
        </w:rPr>
        <w:t xml:space="preserve">Taču konkurences tiesību pārkāpuma raksturs, būtība un piemērojamā soda smagums liek </w:t>
      </w:r>
      <w:r w:rsidR="00507535" w:rsidRPr="002C5DD1">
        <w:rPr>
          <w:rFonts w:cs="Times New Roman"/>
          <w:szCs w:val="24"/>
          <w:shd w:val="clear" w:color="auto" w:fill="FFFFFF"/>
        </w:rPr>
        <w:t>Konkurences padomes darbību lietas izmeklēšanā un atbildības noteikšanā</w:t>
      </w:r>
      <w:r w:rsidR="0019712B" w:rsidRPr="002C5DD1">
        <w:rPr>
          <w:rFonts w:cs="Times New Roman"/>
          <w:szCs w:val="24"/>
          <w:shd w:val="clear" w:color="auto" w:fill="FFFFFF"/>
        </w:rPr>
        <w:t xml:space="preserve"> </w:t>
      </w:r>
      <w:r w:rsidRPr="002C5DD1">
        <w:rPr>
          <w:rFonts w:cs="Times New Roman"/>
          <w:szCs w:val="24"/>
          <w:shd w:val="clear" w:color="auto" w:fill="FFFFFF"/>
        </w:rPr>
        <w:t xml:space="preserve">uzlūkot </w:t>
      </w:r>
      <w:r w:rsidR="0019712B" w:rsidRPr="002C5DD1">
        <w:rPr>
          <w:rFonts w:cs="Times New Roman"/>
          <w:szCs w:val="24"/>
          <w:shd w:val="clear" w:color="auto" w:fill="FFFFFF"/>
        </w:rPr>
        <w:t>caur</w:t>
      </w:r>
      <w:r w:rsidRPr="002C5DD1">
        <w:rPr>
          <w:rFonts w:cs="Times New Roman"/>
          <w:szCs w:val="24"/>
          <w:shd w:val="clear" w:color="auto" w:fill="FFFFFF"/>
        </w:rPr>
        <w:t xml:space="preserve"> krimināltiesiska rakstura </w:t>
      </w:r>
      <w:r w:rsidR="0019712B" w:rsidRPr="002C5DD1">
        <w:rPr>
          <w:rFonts w:cs="Times New Roman"/>
          <w:szCs w:val="24"/>
          <w:shd w:val="clear" w:color="auto" w:fill="FFFFFF"/>
        </w:rPr>
        <w:t xml:space="preserve">prizmu </w:t>
      </w:r>
      <w:r w:rsidRPr="002C5DD1">
        <w:rPr>
          <w:rFonts w:cs="Times New Roman"/>
          <w:szCs w:val="24"/>
          <w:shd w:val="clear" w:color="auto" w:fill="FFFFFF"/>
        </w:rPr>
        <w:t>Eiropas Cilvēka tiesību un pamatbrīvību aizsardzības konvencijas 6.</w:t>
      </w:r>
      <w:r w:rsidR="00A95275" w:rsidRPr="002C5DD1">
        <w:rPr>
          <w:rFonts w:cs="Times New Roman"/>
          <w:szCs w:val="24"/>
          <w:shd w:val="clear" w:color="auto" w:fill="FFFFFF"/>
        </w:rPr>
        <w:t xml:space="preserve"> un </w:t>
      </w:r>
      <w:proofErr w:type="gramStart"/>
      <w:r w:rsidR="00A95275" w:rsidRPr="002C5DD1">
        <w:rPr>
          <w:rFonts w:cs="Times New Roman"/>
          <w:szCs w:val="24"/>
          <w:shd w:val="clear" w:color="auto" w:fill="FFFFFF"/>
        </w:rPr>
        <w:t>7.</w:t>
      </w:r>
      <w:r w:rsidRPr="002C5DD1">
        <w:rPr>
          <w:rFonts w:cs="Times New Roman"/>
          <w:szCs w:val="24"/>
          <w:shd w:val="clear" w:color="auto" w:fill="FFFFFF"/>
        </w:rPr>
        <w:t>panta</w:t>
      </w:r>
      <w:proofErr w:type="gramEnd"/>
      <w:r w:rsidRPr="002C5DD1">
        <w:rPr>
          <w:rFonts w:cs="Times New Roman"/>
          <w:szCs w:val="24"/>
          <w:shd w:val="clear" w:color="auto" w:fill="FFFFFF"/>
        </w:rPr>
        <w:t xml:space="preserve"> izpratnē.</w:t>
      </w:r>
      <w:r w:rsidR="0019712B" w:rsidRPr="002C5DD1">
        <w:rPr>
          <w:rFonts w:cs="Times New Roman"/>
          <w:szCs w:val="24"/>
          <w:shd w:val="clear" w:color="auto" w:fill="FFFFFF"/>
        </w:rPr>
        <w:t xml:space="preserve"> Ievērojot pieteicējai noteiktā soda smagumu, jāpiekrīt pieteicējai, ka Konkurences padomes naudas sodam un tā noteikšanas procedūrai ir krimināltiesisks raksturs. Tādēļ </w:t>
      </w:r>
      <w:r w:rsidR="00E604BB" w:rsidRPr="002C5DD1">
        <w:rPr>
          <w:rFonts w:cs="Times New Roman"/>
          <w:szCs w:val="24"/>
        </w:rPr>
        <w:t>Konkurences padom</w:t>
      </w:r>
      <w:r w:rsidR="0019712B" w:rsidRPr="002C5DD1">
        <w:rPr>
          <w:rFonts w:cs="Times New Roman"/>
          <w:szCs w:val="24"/>
        </w:rPr>
        <w:t xml:space="preserve">es darbības un </w:t>
      </w:r>
      <w:r w:rsidR="0019712B" w:rsidRPr="002C5DD1">
        <w:rPr>
          <w:rFonts w:cs="Times New Roman"/>
          <w:szCs w:val="24"/>
        </w:rPr>
        <w:lastRenderedPageBreak/>
        <w:t>piemērotais naudas sods ir aplūkojams</w:t>
      </w:r>
      <w:r w:rsidR="008D652C" w:rsidRPr="002C5DD1">
        <w:rPr>
          <w:rFonts w:cs="Times New Roman"/>
          <w:szCs w:val="24"/>
        </w:rPr>
        <w:t xml:space="preserve"> </w:t>
      </w:r>
      <w:r w:rsidR="00E604BB" w:rsidRPr="002C5DD1">
        <w:rPr>
          <w:rFonts w:cs="Times New Roman"/>
          <w:szCs w:val="24"/>
        </w:rPr>
        <w:t xml:space="preserve">no </w:t>
      </w:r>
      <w:r w:rsidR="0019712B" w:rsidRPr="002C5DD1">
        <w:rPr>
          <w:rFonts w:cs="Times New Roman"/>
          <w:szCs w:val="24"/>
        </w:rPr>
        <w:t xml:space="preserve">attiecīgo </w:t>
      </w:r>
      <w:r w:rsidR="00E604BB" w:rsidRPr="002C5DD1">
        <w:rPr>
          <w:rFonts w:cs="Times New Roman"/>
          <w:szCs w:val="24"/>
        </w:rPr>
        <w:t xml:space="preserve">vispārējo </w:t>
      </w:r>
      <w:r w:rsidR="007D5875" w:rsidRPr="002C5DD1">
        <w:rPr>
          <w:rFonts w:cs="Times New Roman"/>
          <w:szCs w:val="24"/>
        </w:rPr>
        <w:t xml:space="preserve">tiesību </w:t>
      </w:r>
      <w:r w:rsidR="00E604BB" w:rsidRPr="002C5DD1">
        <w:rPr>
          <w:rFonts w:cs="Times New Roman"/>
          <w:szCs w:val="24"/>
        </w:rPr>
        <w:t>principu</w:t>
      </w:r>
      <w:r w:rsidR="00DB68B5" w:rsidRPr="002C5DD1">
        <w:rPr>
          <w:rFonts w:cs="Times New Roman"/>
          <w:szCs w:val="24"/>
        </w:rPr>
        <w:t xml:space="preserve">, tostarp tiesiskās drošības, </w:t>
      </w:r>
      <w:r w:rsidR="00DB68B5" w:rsidRPr="002C5DD1">
        <w:rPr>
          <w:rFonts w:cs="Times New Roman"/>
          <w:i/>
          <w:szCs w:val="24"/>
        </w:rPr>
        <w:t xml:space="preserve">ne </w:t>
      </w:r>
      <w:proofErr w:type="spellStart"/>
      <w:r w:rsidR="00DB68B5" w:rsidRPr="002C5DD1">
        <w:rPr>
          <w:rFonts w:cs="Times New Roman"/>
          <w:i/>
          <w:szCs w:val="24"/>
        </w:rPr>
        <w:t>bis</w:t>
      </w:r>
      <w:proofErr w:type="spellEnd"/>
      <w:r w:rsidR="00DB68B5" w:rsidRPr="002C5DD1">
        <w:rPr>
          <w:rFonts w:cs="Times New Roman"/>
          <w:i/>
          <w:szCs w:val="24"/>
        </w:rPr>
        <w:t xml:space="preserve"> </w:t>
      </w:r>
      <w:proofErr w:type="spellStart"/>
      <w:r w:rsidR="00DB68B5" w:rsidRPr="002C5DD1">
        <w:rPr>
          <w:rFonts w:cs="Times New Roman"/>
          <w:i/>
          <w:szCs w:val="24"/>
        </w:rPr>
        <w:t>in</w:t>
      </w:r>
      <w:proofErr w:type="spellEnd"/>
      <w:r w:rsidR="00DB68B5" w:rsidRPr="002C5DD1">
        <w:rPr>
          <w:rFonts w:cs="Times New Roman"/>
          <w:i/>
          <w:szCs w:val="24"/>
        </w:rPr>
        <w:t xml:space="preserve"> </w:t>
      </w:r>
      <w:proofErr w:type="spellStart"/>
      <w:r w:rsidR="00DB68B5" w:rsidRPr="002C5DD1">
        <w:rPr>
          <w:rFonts w:cs="Times New Roman"/>
          <w:i/>
          <w:szCs w:val="24"/>
        </w:rPr>
        <w:t>idem</w:t>
      </w:r>
      <w:proofErr w:type="spellEnd"/>
      <w:r w:rsidR="00DB68B5" w:rsidRPr="002C5DD1">
        <w:rPr>
          <w:rFonts w:cs="Times New Roman"/>
          <w:szCs w:val="24"/>
        </w:rPr>
        <w:t>, samērīguma princip</w:t>
      </w:r>
      <w:r w:rsidR="0019712B" w:rsidRPr="002C5DD1">
        <w:rPr>
          <w:rFonts w:cs="Times New Roman"/>
          <w:szCs w:val="24"/>
        </w:rPr>
        <w:t>a skatpunkta</w:t>
      </w:r>
      <w:r w:rsidR="00E604BB" w:rsidRPr="002C5DD1">
        <w:rPr>
          <w:rFonts w:cs="Times New Roman"/>
          <w:szCs w:val="24"/>
        </w:rPr>
        <w:t>.</w:t>
      </w:r>
    </w:p>
    <w:p w14:paraId="714F5693" w14:textId="3A5931F1" w:rsidR="00507535" w:rsidRPr="002C5DD1" w:rsidRDefault="00507535" w:rsidP="002C5DD1">
      <w:pPr>
        <w:spacing w:after="0"/>
        <w:ind w:firstLine="720"/>
        <w:jc w:val="both"/>
        <w:rPr>
          <w:rFonts w:cs="Times New Roman"/>
          <w:szCs w:val="24"/>
          <w:shd w:val="clear" w:color="auto" w:fill="FFFFFF"/>
        </w:rPr>
      </w:pPr>
      <w:r w:rsidRPr="002C5DD1">
        <w:rPr>
          <w:rFonts w:cs="Times New Roman"/>
          <w:szCs w:val="24"/>
        </w:rPr>
        <w:t xml:space="preserve">Pieteicējas rīcība pamatoti atzīta par Konkurences likuma </w:t>
      </w:r>
      <w:proofErr w:type="gramStart"/>
      <w:r w:rsidRPr="002C5DD1">
        <w:rPr>
          <w:rFonts w:cs="Times New Roman"/>
          <w:szCs w:val="24"/>
        </w:rPr>
        <w:t>13.panta</w:t>
      </w:r>
      <w:proofErr w:type="gramEnd"/>
      <w:r w:rsidRPr="002C5DD1">
        <w:rPr>
          <w:rFonts w:cs="Times New Roman"/>
          <w:szCs w:val="24"/>
        </w:rPr>
        <w:t xml:space="preserve"> pirmās daļas pārkāpumu (</w:t>
      </w:r>
      <w:r w:rsidRPr="002C5DD1">
        <w:rPr>
          <w:rFonts w:cs="Times New Roman"/>
          <w:i/>
          <w:szCs w:val="24"/>
        </w:rPr>
        <w:t>sk. šā sprieduma 10.punktu</w:t>
      </w:r>
      <w:r w:rsidRPr="002C5DD1">
        <w:rPr>
          <w:rFonts w:cs="Times New Roman"/>
          <w:szCs w:val="24"/>
        </w:rPr>
        <w:t>) un to neietekmē tas, ka citas iestādes vai Konkurences padome pati attiecībā pret citām personām pirms šās lietas izmeklēšanas procedūras nesaskatīja likuma pārkāpumu (</w:t>
      </w:r>
      <w:r w:rsidRPr="002C5DD1">
        <w:rPr>
          <w:rFonts w:cs="Times New Roman"/>
          <w:i/>
          <w:szCs w:val="24"/>
        </w:rPr>
        <w:t>sk. šā sprieduma 14., 15. un 16.punktu</w:t>
      </w:r>
      <w:r w:rsidRPr="002C5DD1">
        <w:rPr>
          <w:rFonts w:cs="Times New Roman"/>
          <w:szCs w:val="24"/>
        </w:rPr>
        <w:t>).</w:t>
      </w:r>
    </w:p>
    <w:p w14:paraId="6885C214" w14:textId="77777777" w:rsidR="00E604BB" w:rsidRPr="002C5DD1" w:rsidRDefault="00E604BB" w:rsidP="002C5DD1">
      <w:pPr>
        <w:spacing w:after="0"/>
        <w:jc w:val="both"/>
        <w:rPr>
          <w:rFonts w:cs="Times New Roman"/>
          <w:szCs w:val="24"/>
          <w:shd w:val="clear" w:color="auto" w:fill="FFFFFF"/>
        </w:rPr>
      </w:pPr>
    </w:p>
    <w:p w14:paraId="6760BF37" w14:textId="1039CB64" w:rsidR="001E0017" w:rsidRPr="002C5DD1" w:rsidRDefault="00E604BB" w:rsidP="002C5DD1">
      <w:pPr>
        <w:numPr>
          <w:ilvl w:val="0"/>
          <w:numId w:val="1"/>
        </w:numPr>
        <w:spacing w:after="0"/>
        <w:jc w:val="both"/>
        <w:rPr>
          <w:rFonts w:eastAsia="Times New Roman" w:cs="Times New Roman"/>
          <w:color w:val="000000"/>
          <w:szCs w:val="24"/>
          <w:lang w:eastAsia="lv-LV"/>
        </w:rPr>
      </w:pPr>
      <w:r w:rsidRPr="002C5DD1">
        <w:rPr>
          <w:rFonts w:eastAsia="Times New Roman" w:cs="Times New Roman"/>
          <w:color w:val="000000"/>
          <w:szCs w:val="24"/>
          <w:lang w:eastAsia="lv-LV"/>
        </w:rPr>
        <w:t xml:space="preserve">Saskaņā ar Konkurences likuma </w:t>
      </w:r>
      <w:proofErr w:type="gramStart"/>
      <w:r w:rsidRPr="002C5DD1">
        <w:rPr>
          <w:rFonts w:eastAsia="Times New Roman" w:cs="Times New Roman"/>
          <w:color w:val="000000"/>
          <w:szCs w:val="24"/>
          <w:lang w:eastAsia="lv-LV"/>
        </w:rPr>
        <w:t>14.panta</w:t>
      </w:r>
      <w:proofErr w:type="gramEnd"/>
      <w:r w:rsidRPr="002C5DD1">
        <w:rPr>
          <w:rFonts w:eastAsia="Times New Roman" w:cs="Times New Roman"/>
          <w:color w:val="000000"/>
          <w:szCs w:val="24"/>
          <w:lang w:eastAsia="lv-LV"/>
        </w:rPr>
        <w:t xml:space="preserve"> pirmo daļu, ja Konkurences padome konstatē tirgus dalībnieku darbībās Konkurences likuma 13.panta pārkāpumu, tā pieņem lēmumu par pārkāpuma konstatēšanu, tiesiskā pienākuma uzlikšanu un naudas soda piemērošanu.  </w:t>
      </w:r>
      <w:r w:rsidRPr="002C5DD1">
        <w:rPr>
          <w:rFonts w:cs="Times New Roman"/>
          <w:color w:val="000000"/>
          <w:szCs w:val="24"/>
        </w:rPr>
        <w:t xml:space="preserve">Konkurences likuma </w:t>
      </w:r>
      <w:proofErr w:type="gramStart"/>
      <w:r w:rsidRPr="002C5DD1">
        <w:rPr>
          <w:rFonts w:cs="Times New Roman"/>
          <w:color w:val="000000"/>
          <w:szCs w:val="24"/>
        </w:rPr>
        <w:t>14.panta</w:t>
      </w:r>
      <w:proofErr w:type="gramEnd"/>
      <w:r w:rsidRPr="002C5DD1">
        <w:rPr>
          <w:rFonts w:cs="Times New Roman"/>
          <w:color w:val="000000"/>
          <w:szCs w:val="24"/>
        </w:rPr>
        <w:t xml:space="preserve"> otrās daļas 1.punkts noteic, ka</w:t>
      </w:r>
      <w:r w:rsidRPr="002C5DD1">
        <w:rPr>
          <w:rFonts w:cs="Times New Roman"/>
          <w:szCs w:val="24"/>
        </w:rPr>
        <w:t xml:space="preserve"> Konkurences padome ir tiesīga piemērot tirgus dalībniekiem naudas sodu par Konkurences likuma</w:t>
      </w:r>
      <w:r w:rsidR="00797092" w:rsidRPr="002C5DD1">
        <w:rPr>
          <w:rStyle w:val="apple-converted-space"/>
          <w:rFonts w:cs="Times New Roman"/>
          <w:color w:val="414142"/>
          <w:szCs w:val="24"/>
        </w:rPr>
        <w:t xml:space="preserve"> </w:t>
      </w:r>
      <w:r w:rsidRPr="002C5DD1">
        <w:rPr>
          <w:rFonts w:cs="Times New Roman"/>
          <w:szCs w:val="24"/>
        </w:rPr>
        <w:t>13.panta</w:t>
      </w:r>
      <w:r w:rsidR="00797092" w:rsidRPr="002C5DD1">
        <w:rPr>
          <w:rStyle w:val="apple-converted-space"/>
          <w:rFonts w:cs="Times New Roman"/>
          <w:color w:val="414142"/>
          <w:szCs w:val="24"/>
        </w:rPr>
        <w:t xml:space="preserve"> </w:t>
      </w:r>
      <w:r w:rsidRPr="002C5DD1">
        <w:rPr>
          <w:rFonts w:cs="Times New Roman"/>
          <w:szCs w:val="24"/>
        </w:rPr>
        <w:t xml:space="preserve">pirmajā daļā minēto pārkāpumu līdz 5 </w:t>
      </w:r>
      <w:r w:rsidR="00E047F1" w:rsidRPr="002C5DD1">
        <w:rPr>
          <w:rFonts w:cs="Times New Roman"/>
          <w:szCs w:val="24"/>
        </w:rPr>
        <w:t xml:space="preserve">% </w:t>
      </w:r>
      <w:r w:rsidRPr="002C5DD1">
        <w:rPr>
          <w:rFonts w:cs="Times New Roman"/>
          <w:szCs w:val="24"/>
        </w:rPr>
        <w:t>no pēdējā finanšu gada neto apgrozījuma katram, bet ne mazāk kā 250 latu katram.</w:t>
      </w:r>
      <w:r w:rsidRPr="002C5DD1">
        <w:rPr>
          <w:rFonts w:eastAsia="Times New Roman" w:cs="Times New Roman"/>
          <w:color w:val="000000"/>
          <w:szCs w:val="24"/>
          <w:lang w:eastAsia="lv-LV"/>
        </w:rPr>
        <w:t xml:space="preserve"> Konkurences likuma </w:t>
      </w:r>
      <w:proofErr w:type="gramStart"/>
      <w:r w:rsidRPr="002C5DD1">
        <w:rPr>
          <w:rFonts w:eastAsia="Times New Roman" w:cs="Times New Roman"/>
          <w:color w:val="000000"/>
          <w:szCs w:val="24"/>
          <w:lang w:eastAsia="lv-LV"/>
        </w:rPr>
        <w:t>14.panta</w:t>
      </w:r>
      <w:proofErr w:type="gramEnd"/>
      <w:r w:rsidRPr="002C5DD1">
        <w:rPr>
          <w:rFonts w:eastAsia="Times New Roman" w:cs="Times New Roman"/>
          <w:color w:val="000000"/>
          <w:szCs w:val="24"/>
          <w:lang w:eastAsia="lv-LV"/>
        </w:rPr>
        <w:t xml:space="preserve"> ceturtā daļa deleģē tiesības Ministru kabinetam noteikt </w:t>
      </w:r>
      <w:r w:rsidRPr="002C5DD1">
        <w:rPr>
          <w:rFonts w:cs="Times New Roman"/>
          <w:szCs w:val="24"/>
        </w:rPr>
        <w:t xml:space="preserve">naudas soda apmēra noteikšanas kārtību. Ministru kabinets šādu kārtību ir noteicis ar </w:t>
      </w:r>
      <w:r w:rsidR="00D13792" w:rsidRPr="002C5DD1">
        <w:rPr>
          <w:rFonts w:cs="Times New Roman"/>
          <w:szCs w:val="24"/>
        </w:rPr>
        <w:t>n</w:t>
      </w:r>
      <w:r w:rsidR="00E047F1" w:rsidRPr="002C5DD1">
        <w:rPr>
          <w:rFonts w:cs="Times New Roman"/>
          <w:szCs w:val="24"/>
        </w:rPr>
        <w:t xml:space="preserve">oteikumiem </w:t>
      </w:r>
      <w:r w:rsidRPr="002C5DD1">
        <w:rPr>
          <w:rFonts w:cs="Times New Roman"/>
          <w:szCs w:val="24"/>
        </w:rPr>
        <w:t xml:space="preserve">Nr.796. Tie paredz, ka Konkurences padomei naudas soda noteikšanā ir jāievēro dažādi apstākļi: pārkāpuma smagums (pārkāpuma veids, radītās sekas, pārkāpēja loma), ilgums, atbildību pastiprinoši apstākļi un atbildību mīkstinoši apstākļi. </w:t>
      </w:r>
    </w:p>
    <w:p w14:paraId="3026A1FA" w14:textId="4047E390" w:rsidR="001E0017" w:rsidRPr="002C5DD1" w:rsidRDefault="001E0017" w:rsidP="002C5DD1">
      <w:pPr>
        <w:spacing w:after="0"/>
        <w:ind w:firstLine="720"/>
        <w:jc w:val="both"/>
        <w:rPr>
          <w:rFonts w:eastAsia="Times New Roman" w:cs="Times New Roman"/>
          <w:color w:val="000000"/>
          <w:szCs w:val="24"/>
          <w:lang w:eastAsia="lv-LV"/>
        </w:rPr>
      </w:pPr>
      <w:r w:rsidRPr="002C5DD1">
        <w:rPr>
          <w:rFonts w:eastAsia="Times New Roman" w:cs="Times New Roman"/>
          <w:color w:val="000000"/>
          <w:szCs w:val="24"/>
          <w:lang w:eastAsia="lv-LV"/>
        </w:rPr>
        <w:t xml:space="preserve">Nav šaubu, ka Konkurences padomes piemērotais sods par dominējoša stāvokļa ļaunprātīgu izmantošanu ir </w:t>
      </w:r>
      <w:r w:rsidR="00410A92" w:rsidRPr="002C5DD1">
        <w:rPr>
          <w:rFonts w:eastAsia="Times New Roman" w:cs="Times New Roman"/>
          <w:color w:val="000000"/>
          <w:szCs w:val="24"/>
          <w:lang w:eastAsia="lv-LV"/>
        </w:rPr>
        <w:t xml:space="preserve">skaidri </w:t>
      </w:r>
      <w:r w:rsidRPr="002C5DD1">
        <w:rPr>
          <w:rFonts w:eastAsia="Times New Roman" w:cs="Times New Roman"/>
          <w:color w:val="000000"/>
          <w:szCs w:val="24"/>
          <w:lang w:eastAsia="lv-LV"/>
        </w:rPr>
        <w:t>paredzēts likumā, soda individualizācijas sīkākus noteikumus nosakot atbilstoši likumā ietvertajam deleģējumam.</w:t>
      </w:r>
    </w:p>
    <w:p w14:paraId="44741377" w14:textId="77777777" w:rsidR="00DB68B5" w:rsidRPr="002C5DD1" w:rsidRDefault="00DB68B5" w:rsidP="002C5DD1">
      <w:pPr>
        <w:spacing w:after="0"/>
        <w:jc w:val="both"/>
        <w:rPr>
          <w:rFonts w:eastAsia="Times New Roman" w:cs="Times New Roman"/>
          <w:color w:val="000000"/>
          <w:szCs w:val="24"/>
          <w:lang w:eastAsia="lv-LV"/>
        </w:rPr>
      </w:pPr>
    </w:p>
    <w:p w14:paraId="4E696E24" w14:textId="0ADDAE84" w:rsidR="00FD2155" w:rsidRPr="002C5DD1" w:rsidRDefault="00FD2155" w:rsidP="002C5DD1">
      <w:pPr>
        <w:numPr>
          <w:ilvl w:val="0"/>
          <w:numId w:val="1"/>
        </w:numPr>
        <w:spacing w:after="0"/>
        <w:jc w:val="both"/>
        <w:rPr>
          <w:rFonts w:eastAsia="Times New Roman" w:cs="Times New Roman"/>
          <w:szCs w:val="24"/>
          <w:lang w:eastAsia="lv-LV"/>
        </w:rPr>
      </w:pPr>
      <w:r w:rsidRPr="002C5DD1">
        <w:rPr>
          <w:rFonts w:eastAsia="Times New Roman" w:cs="Times New Roman"/>
          <w:color w:val="000000"/>
          <w:szCs w:val="24"/>
          <w:lang w:eastAsia="lv-LV"/>
        </w:rPr>
        <w:t>Pieteicēja argumentē, ka Konkurences padomes piemērotais sods pārkāpj vienlīdzības, tiesiskās paļāvības un samērīguma principu.</w:t>
      </w:r>
    </w:p>
    <w:p w14:paraId="4710FF10" w14:textId="48089785" w:rsidR="00FD2155" w:rsidRPr="002C5DD1" w:rsidRDefault="001B687B" w:rsidP="002C5DD1">
      <w:pPr>
        <w:spacing w:after="0"/>
        <w:ind w:firstLine="720"/>
        <w:jc w:val="both"/>
        <w:rPr>
          <w:rFonts w:eastAsia="Times New Roman" w:cs="Times New Roman"/>
          <w:color w:val="000000"/>
          <w:szCs w:val="24"/>
          <w:lang w:eastAsia="lv-LV"/>
        </w:rPr>
      </w:pPr>
      <w:r w:rsidRPr="002C5DD1">
        <w:rPr>
          <w:rFonts w:eastAsia="Times New Roman" w:cs="Times New Roman"/>
          <w:color w:val="000000"/>
          <w:szCs w:val="24"/>
          <w:lang w:eastAsia="lv-LV"/>
        </w:rPr>
        <w:t>Pirmkārt, n</w:t>
      </w:r>
      <w:r w:rsidR="00FD2155" w:rsidRPr="002C5DD1">
        <w:rPr>
          <w:rFonts w:cs="Times New Roman"/>
          <w:szCs w:val="24"/>
        </w:rPr>
        <w:t xml:space="preserve">audas sods ir piemērots, lai darbotos iekšējais tirgus un lai tirgus dalībnieks, kurš izdarījis pārkāpumu, pakārtotu savu darbību brīvai konkurencei un atturētos no tās ierobežošanas (preventīvā nozīmē), kā arī, lai pārkāpuma gadījumā izjustu ekonomiskas sekas (represīvā nozīmē). </w:t>
      </w:r>
      <w:r w:rsidR="00FD2155" w:rsidRPr="002C5DD1">
        <w:rPr>
          <w:rFonts w:cs="Times New Roman"/>
          <w:szCs w:val="24"/>
          <w:shd w:val="clear" w:color="auto" w:fill="FFFFFF"/>
        </w:rPr>
        <w:t xml:space="preserve">Lai sasniegtu šo mērķi, ir nepieciešami efektīvi un preventīvi sodi. </w:t>
      </w:r>
      <w:r w:rsidR="00FD2155" w:rsidRPr="002C5DD1">
        <w:rPr>
          <w:rFonts w:cs="Times New Roman"/>
          <w:szCs w:val="24"/>
        </w:rPr>
        <w:t xml:space="preserve">Šos mērķus tikai daļēji var sasniegt ar tiesisko pienākumu, kas vērsti uz tirgus dalībnieka nākotnes rīcību, uzlikšanu, bet Krimināllikuma </w:t>
      </w:r>
      <w:proofErr w:type="gramStart"/>
      <w:r w:rsidR="00FD2155" w:rsidRPr="002C5DD1">
        <w:rPr>
          <w:rFonts w:cs="Times New Roman"/>
          <w:szCs w:val="24"/>
        </w:rPr>
        <w:t>211.pants</w:t>
      </w:r>
      <w:proofErr w:type="gramEnd"/>
      <w:r w:rsidR="00FD2155" w:rsidRPr="002C5DD1">
        <w:rPr>
          <w:rFonts w:cs="Times New Roman"/>
          <w:szCs w:val="24"/>
        </w:rPr>
        <w:t xml:space="preserve"> paredz vēl smagāku sodu – kriminālsodu. Tādējādi naudas sods kā soda veids ir adekvāts un nepieciešams Konkurences likuma mērķu sasniegšanai. Naudas sods līdz </w:t>
      </w:r>
      <w:r w:rsidR="00FD2155" w:rsidRPr="002C5DD1">
        <w:rPr>
          <w:rFonts w:cs="Times New Roman"/>
          <w:szCs w:val="24"/>
          <w:shd w:val="clear" w:color="auto" w:fill="FFFFFF" w:themeFill="background1"/>
        </w:rPr>
        <w:t>5 % no tirgus dalībnieka pēdējā finanšu gada neto apgrozījuma ir arī samērīgs ar labumu, ko iegūst sabiedrība, t.i., novērsta brīvas konkurences kropļošana.</w:t>
      </w:r>
    </w:p>
    <w:p w14:paraId="14E53F29" w14:textId="718D92CF" w:rsidR="00FD2155" w:rsidRPr="002C5DD1" w:rsidRDefault="001B687B" w:rsidP="002C5DD1">
      <w:pPr>
        <w:spacing w:after="0"/>
        <w:ind w:firstLine="720"/>
        <w:jc w:val="both"/>
        <w:rPr>
          <w:rFonts w:eastAsia="Times New Roman" w:cs="Times New Roman"/>
          <w:szCs w:val="24"/>
          <w:lang w:eastAsia="lv-LV"/>
        </w:rPr>
      </w:pPr>
      <w:r w:rsidRPr="002C5DD1">
        <w:rPr>
          <w:rFonts w:eastAsia="Times New Roman" w:cs="Times New Roman"/>
          <w:color w:val="000000"/>
          <w:szCs w:val="24"/>
          <w:lang w:eastAsia="lv-LV"/>
        </w:rPr>
        <w:t>Otrkārt, n</w:t>
      </w:r>
      <w:r w:rsidR="00FD2155" w:rsidRPr="002C5DD1">
        <w:rPr>
          <w:rFonts w:eastAsia="Times New Roman" w:cs="Times New Roman"/>
          <w:color w:val="000000"/>
          <w:szCs w:val="24"/>
          <w:lang w:eastAsia="lv-LV"/>
        </w:rPr>
        <w:t>audas soda noteikšanā Konkurences padomei ir piešķirta rīcības brīvība</w:t>
      </w:r>
      <w:r w:rsidRPr="002C5DD1">
        <w:rPr>
          <w:rFonts w:eastAsia="Times New Roman" w:cs="Times New Roman"/>
          <w:color w:val="000000"/>
          <w:szCs w:val="24"/>
          <w:lang w:eastAsia="lv-LV"/>
        </w:rPr>
        <w:t>, lai ievērotu gan soda individualizācijas nepieciešamību, gan nepieciešamību piemēroties mainīgiem apstākļiem</w:t>
      </w:r>
      <w:r w:rsidR="00FD2155" w:rsidRPr="002C5DD1">
        <w:rPr>
          <w:rFonts w:eastAsia="Times New Roman" w:cs="Times New Roman"/>
          <w:color w:val="000000"/>
          <w:szCs w:val="24"/>
          <w:lang w:eastAsia="lv-LV"/>
        </w:rPr>
        <w:t xml:space="preserve">. </w:t>
      </w:r>
      <w:r w:rsidR="00FD2155" w:rsidRPr="002C5DD1">
        <w:rPr>
          <w:rFonts w:cs="Times New Roman"/>
          <w:szCs w:val="24"/>
        </w:rPr>
        <w:t>Ar naudas soda mērķi konkurences tiesībās nebūtu samērojama prasība, lai naudas sods būtu vienmēr izteikts precīzas summas veidā.</w:t>
      </w:r>
    </w:p>
    <w:p w14:paraId="39B4C7CF" w14:textId="6204D14A" w:rsidR="00FD2155" w:rsidRPr="002C5DD1" w:rsidRDefault="00FD2155" w:rsidP="002C5DD1">
      <w:pPr>
        <w:spacing w:after="0"/>
        <w:ind w:firstLine="720"/>
        <w:jc w:val="both"/>
        <w:rPr>
          <w:rFonts w:eastAsia="Times New Roman" w:cs="Times New Roman"/>
          <w:szCs w:val="24"/>
          <w:lang w:eastAsia="lv-LV"/>
        </w:rPr>
      </w:pPr>
      <w:r w:rsidRPr="002C5DD1">
        <w:rPr>
          <w:rFonts w:eastAsia="Times New Roman" w:cs="Times New Roman"/>
          <w:szCs w:val="24"/>
          <w:lang w:eastAsia="lv-LV"/>
        </w:rPr>
        <w:t xml:space="preserve">Augstākā tiesa jau no </w:t>
      </w:r>
      <w:proofErr w:type="gramStart"/>
      <w:r w:rsidRPr="002C5DD1">
        <w:rPr>
          <w:rFonts w:eastAsia="Times New Roman" w:cs="Times New Roman"/>
          <w:szCs w:val="24"/>
          <w:lang w:eastAsia="lv-LV"/>
        </w:rPr>
        <w:t>2011.gada</w:t>
      </w:r>
      <w:proofErr w:type="gramEnd"/>
      <w:r w:rsidRPr="002C5DD1">
        <w:rPr>
          <w:rFonts w:eastAsia="Times New Roman" w:cs="Times New Roman"/>
          <w:szCs w:val="24"/>
          <w:lang w:eastAsia="lv-LV"/>
        </w:rPr>
        <w:t xml:space="preserve"> konsekventi norādījusi, ka likumdevēja piešķirtā rīcības brīvība naudas soda noteikšanā </w:t>
      </w:r>
      <w:r w:rsidRPr="002C5DD1">
        <w:rPr>
          <w:rFonts w:cs="Times New Roman"/>
          <w:szCs w:val="24"/>
        </w:rPr>
        <w:t>Konkurences padomei dod tiesības pielāgot naudas sod</w:t>
      </w:r>
      <w:r w:rsidR="002119A2" w:rsidRPr="002C5DD1">
        <w:rPr>
          <w:rFonts w:cs="Times New Roman"/>
          <w:szCs w:val="24"/>
        </w:rPr>
        <w:t>a</w:t>
      </w:r>
      <w:r w:rsidRPr="002C5DD1">
        <w:rPr>
          <w:rFonts w:cs="Times New Roman"/>
          <w:szCs w:val="24"/>
        </w:rPr>
        <w:t xml:space="preserve"> apmēru atbilstoši konkurences politikai un individuālajiem lietas apstākļiem. Ievērojot gadījumu individuālo raksturu un politikas veidošanas vajadzību, Konkurences padomes sodu noteikšanas prakse nerada tiesisku paļāvību, ka arī turpmāk iestāde līdzīga pārkāpuma gadījumā piemēros tieši tādu pašu sodu kā iepriekš (</w:t>
      </w:r>
      <w:r w:rsidRPr="002C5DD1">
        <w:rPr>
          <w:rFonts w:cs="Times New Roman"/>
          <w:i/>
          <w:szCs w:val="24"/>
        </w:rPr>
        <w:t xml:space="preserve">sk. </w:t>
      </w:r>
      <w:bookmarkStart w:id="8" w:name="_Hlk529520829"/>
      <w:r w:rsidRPr="002C5DD1">
        <w:rPr>
          <w:rFonts w:cs="Times New Roman"/>
          <w:i/>
          <w:szCs w:val="24"/>
        </w:rPr>
        <w:t xml:space="preserve">Augstākās tiesas </w:t>
      </w:r>
      <w:proofErr w:type="gramStart"/>
      <w:r w:rsidRPr="002C5DD1">
        <w:rPr>
          <w:rFonts w:cs="Times New Roman"/>
          <w:i/>
          <w:szCs w:val="24"/>
        </w:rPr>
        <w:t>2011.gada</w:t>
      </w:r>
      <w:proofErr w:type="gramEnd"/>
      <w:r w:rsidRPr="002C5DD1">
        <w:rPr>
          <w:rFonts w:cs="Times New Roman"/>
          <w:i/>
          <w:szCs w:val="24"/>
        </w:rPr>
        <w:t xml:space="preserve"> 5.oktobra rīcības sēdes lēmuma lietā </w:t>
      </w:r>
      <w:proofErr w:type="spellStart"/>
      <w:r w:rsidRPr="002C5DD1">
        <w:rPr>
          <w:rFonts w:cs="Times New Roman"/>
          <w:i/>
          <w:szCs w:val="24"/>
        </w:rPr>
        <w:t>Nr.SKA-807</w:t>
      </w:r>
      <w:proofErr w:type="spellEnd"/>
      <w:r w:rsidRPr="002C5DD1">
        <w:rPr>
          <w:rFonts w:cs="Times New Roman"/>
          <w:i/>
          <w:szCs w:val="24"/>
        </w:rPr>
        <w:t xml:space="preserve">/2011 10.punktu, 2014.gada </w:t>
      </w:r>
      <w:r w:rsidRPr="002C5DD1">
        <w:rPr>
          <w:rFonts w:cs="Times New Roman"/>
          <w:i/>
          <w:szCs w:val="24"/>
        </w:rPr>
        <w:lastRenderedPageBreak/>
        <w:t xml:space="preserve">3.februāra sprieduma lietā </w:t>
      </w:r>
      <w:proofErr w:type="spellStart"/>
      <w:r w:rsidRPr="002C5DD1">
        <w:rPr>
          <w:rFonts w:cs="Times New Roman"/>
          <w:i/>
          <w:szCs w:val="24"/>
        </w:rPr>
        <w:t>Nr.SKA-3</w:t>
      </w:r>
      <w:proofErr w:type="spellEnd"/>
      <w:r w:rsidRPr="002C5DD1">
        <w:rPr>
          <w:rFonts w:cs="Times New Roman"/>
          <w:i/>
          <w:szCs w:val="24"/>
        </w:rPr>
        <w:t xml:space="preserve">/2014 15.punktu, 2015.gada 8.jūnija sprieduma lietā </w:t>
      </w:r>
      <w:proofErr w:type="spellStart"/>
      <w:r w:rsidRPr="002C5DD1">
        <w:rPr>
          <w:rFonts w:cs="Times New Roman"/>
          <w:i/>
          <w:szCs w:val="24"/>
        </w:rPr>
        <w:t>Nr.SKA-642</w:t>
      </w:r>
      <w:proofErr w:type="spellEnd"/>
      <w:r w:rsidRPr="002C5DD1">
        <w:rPr>
          <w:rFonts w:cs="Times New Roman"/>
          <w:i/>
          <w:szCs w:val="24"/>
        </w:rPr>
        <w:t xml:space="preserve">/2015 8.punktu, 2015.gada 28.decembra sprieduma lietā </w:t>
      </w:r>
      <w:proofErr w:type="spellStart"/>
      <w:r w:rsidRPr="002C5DD1">
        <w:rPr>
          <w:rFonts w:cs="Times New Roman"/>
          <w:i/>
          <w:szCs w:val="24"/>
        </w:rPr>
        <w:t>Nr.SKA-1286</w:t>
      </w:r>
      <w:proofErr w:type="spellEnd"/>
      <w:r w:rsidRPr="002C5DD1">
        <w:rPr>
          <w:rFonts w:cs="Times New Roman"/>
          <w:i/>
          <w:szCs w:val="24"/>
        </w:rPr>
        <w:t xml:space="preserve">/2015 </w:t>
      </w:r>
      <w:bookmarkEnd w:id="8"/>
      <w:r w:rsidRPr="002C5DD1">
        <w:rPr>
          <w:rFonts w:cs="Times New Roman"/>
          <w:i/>
          <w:szCs w:val="24"/>
        </w:rPr>
        <w:t>17.punktu</w:t>
      </w:r>
      <w:r w:rsidRPr="002C5DD1">
        <w:rPr>
          <w:rFonts w:cs="Times New Roman"/>
          <w:szCs w:val="24"/>
        </w:rPr>
        <w:t xml:space="preserve">). </w:t>
      </w:r>
    </w:p>
    <w:p w14:paraId="67623337" w14:textId="77777777" w:rsidR="00FD2155" w:rsidRPr="002C5DD1" w:rsidRDefault="00FD2155" w:rsidP="002C5DD1">
      <w:pPr>
        <w:spacing w:after="0"/>
        <w:ind w:firstLine="720"/>
        <w:jc w:val="both"/>
        <w:rPr>
          <w:rFonts w:cs="Times New Roman"/>
          <w:szCs w:val="24"/>
          <w:shd w:val="clear" w:color="auto" w:fill="FFFFFF"/>
        </w:rPr>
      </w:pPr>
      <w:r w:rsidRPr="002C5DD1">
        <w:rPr>
          <w:rFonts w:cs="Times New Roman"/>
          <w:szCs w:val="24"/>
          <w:shd w:val="clear" w:color="auto" w:fill="FFFFFF"/>
        </w:rPr>
        <w:t>Jāuzsver, ka noteikumu Nr.796 normās norādītie apstākļi tieši kalpo soda individualizācijai. Ja Konkurences padome ir pareizi piemērojusi šīs normas, sods jau ar to vien tiek individualizēts, ievērojot gan pārkāpumu raksturojošos apstākļus, gan pārkāpēju raksturojošos apstākļus. Tā ietvaros padomei vēl ir rīcības brīvība sīkākam izvērtējumam, kā arī konkurences politikas, tirgus kopējās situācijas (līdz ar to, piemēram, soda nepieciešamības) un tamlīdzīgiem apsvērumiem.</w:t>
      </w:r>
    </w:p>
    <w:p w14:paraId="3D53B36D" w14:textId="77777777" w:rsidR="00FD2155" w:rsidRPr="002C5DD1" w:rsidRDefault="00FD2155" w:rsidP="002C5DD1">
      <w:pPr>
        <w:spacing w:after="0"/>
        <w:ind w:firstLine="720"/>
        <w:jc w:val="both"/>
        <w:rPr>
          <w:rFonts w:cs="Times New Roman"/>
          <w:szCs w:val="24"/>
          <w:shd w:val="clear" w:color="auto" w:fill="FFFFFF"/>
        </w:rPr>
      </w:pPr>
      <w:r w:rsidRPr="002C5DD1">
        <w:rPr>
          <w:rFonts w:cs="Times New Roman"/>
          <w:szCs w:val="24"/>
          <w:shd w:val="clear" w:color="auto" w:fill="FFFFFF"/>
        </w:rPr>
        <w:t xml:space="preserve">Tiesa šos apstākļus ir pārbaudījusi un pareizi atzinusi, ka Konkurences padome ir noteikusi naudas soda apmēru Konkurences likuma </w:t>
      </w:r>
      <w:proofErr w:type="gramStart"/>
      <w:r w:rsidRPr="002C5DD1">
        <w:rPr>
          <w:rFonts w:cs="Times New Roman"/>
          <w:szCs w:val="24"/>
          <w:shd w:val="clear" w:color="auto" w:fill="FFFFFF"/>
        </w:rPr>
        <w:t>14.panta</w:t>
      </w:r>
      <w:proofErr w:type="gramEnd"/>
      <w:r w:rsidRPr="002C5DD1">
        <w:rPr>
          <w:rFonts w:cs="Times New Roman"/>
          <w:szCs w:val="24"/>
          <w:shd w:val="clear" w:color="auto" w:fill="FFFFFF"/>
        </w:rPr>
        <w:t xml:space="preserve"> otrās daļas 1.punkta ietvaros un atbilstoši kritērijiem, kas norādīti noteikumos Nr.796. </w:t>
      </w:r>
    </w:p>
    <w:p w14:paraId="4F172C65" w14:textId="77777777" w:rsidR="00FD2155" w:rsidRPr="002C5DD1" w:rsidRDefault="00FD2155" w:rsidP="002C5DD1">
      <w:pPr>
        <w:spacing w:after="0"/>
        <w:ind w:firstLine="720"/>
        <w:jc w:val="both"/>
        <w:rPr>
          <w:rFonts w:cs="Times New Roman"/>
          <w:szCs w:val="24"/>
          <w:shd w:val="clear" w:color="auto" w:fill="FFFFFF"/>
        </w:rPr>
      </w:pPr>
      <w:r w:rsidRPr="002C5DD1">
        <w:rPr>
          <w:rFonts w:cs="Times New Roman"/>
          <w:szCs w:val="24"/>
          <w:shd w:val="clear" w:color="auto" w:fill="FFFFFF"/>
        </w:rPr>
        <w:t>Augstākā tiesa arī nekonstatē, ka Konkurences padome būtu iepriekš sniegusi kādas norādes, piemēram, vadlīniju formā, ar kurām tā sašaurinātu savu rīcības brīvību naudas sodu noteikšanā un kuras būtu attiecināmas uz izskatāmo lietu.</w:t>
      </w:r>
    </w:p>
    <w:p w14:paraId="57BC17FE" w14:textId="77777777" w:rsidR="00FD2155" w:rsidRPr="002C5DD1" w:rsidRDefault="00FD2155" w:rsidP="002C5DD1">
      <w:pPr>
        <w:spacing w:after="0"/>
        <w:jc w:val="both"/>
        <w:rPr>
          <w:rFonts w:eastAsia="Times New Roman" w:cs="Times New Roman"/>
          <w:szCs w:val="24"/>
          <w:lang w:eastAsia="lv-LV"/>
        </w:rPr>
      </w:pPr>
    </w:p>
    <w:p w14:paraId="1F5AD197" w14:textId="77777777" w:rsidR="00EA26C6" w:rsidRPr="002C5DD1" w:rsidRDefault="00EA26C6" w:rsidP="002C5DD1">
      <w:pPr>
        <w:numPr>
          <w:ilvl w:val="0"/>
          <w:numId w:val="1"/>
        </w:numPr>
        <w:spacing w:after="0"/>
        <w:jc w:val="both"/>
        <w:rPr>
          <w:rFonts w:eastAsia="Times New Roman" w:cs="Times New Roman"/>
          <w:color w:val="000000"/>
          <w:szCs w:val="24"/>
          <w:lang w:eastAsia="lv-LV"/>
        </w:rPr>
      </w:pPr>
      <w:r w:rsidRPr="002C5DD1">
        <w:rPr>
          <w:rFonts w:eastAsia="Times New Roman" w:cs="Times New Roman"/>
          <w:color w:val="000000"/>
          <w:szCs w:val="24"/>
          <w:lang w:eastAsia="lv-LV"/>
        </w:rPr>
        <w:t>Pieteicēja argumentē, ka Konkurences padomes tiesības piemērot tiesiskās sekas pieteicējai ierobežo valsts pārvaldes vienotības princips.</w:t>
      </w:r>
    </w:p>
    <w:p w14:paraId="7A27497F" w14:textId="77777777" w:rsidR="00EA26C6" w:rsidRPr="002C5DD1" w:rsidRDefault="00EA26C6" w:rsidP="002C5DD1">
      <w:pPr>
        <w:spacing w:after="0"/>
        <w:ind w:firstLine="720"/>
        <w:jc w:val="both"/>
        <w:rPr>
          <w:rFonts w:eastAsia="Times New Roman" w:cs="Times New Roman"/>
          <w:color w:val="000000"/>
          <w:szCs w:val="24"/>
          <w:lang w:eastAsia="lv-LV"/>
        </w:rPr>
      </w:pPr>
      <w:r w:rsidRPr="002C5DD1">
        <w:rPr>
          <w:rFonts w:eastAsia="Times New Roman" w:cs="Times New Roman"/>
          <w:szCs w:val="24"/>
          <w:lang w:eastAsia="lv-LV"/>
        </w:rPr>
        <w:t xml:space="preserve">Valsts pārvaldes vienotība nozīmē, ka </w:t>
      </w:r>
      <w:r w:rsidRPr="002C5DD1">
        <w:rPr>
          <w:rFonts w:cs="Times New Roman"/>
          <w:szCs w:val="24"/>
        </w:rPr>
        <w:t xml:space="preserve">valsts pārvalde ir organizēta vienotā hierarhiskā sistēmā un neviena iestāde vai pārvaldes amatpersona nevar atrasties ārpus šīs sistēmas (Valsts pārvaldes iekārtas likuma </w:t>
      </w:r>
      <w:proofErr w:type="gramStart"/>
      <w:r w:rsidRPr="002C5DD1">
        <w:rPr>
          <w:rFonts w:cs="Times New Roman"/>
          <w:szCs w:val="24"/>
        </w:rPr>
        <w:t>6.pants</w:t>
      </w:r>
      <w:proofErr w:type="gramEnd"/>
      <w:r w:rsidRPr="002C5DD1">
        <w:rPr>
          <w:rFonts w:cs="Times New Roman"/>
          <w:szCs w:val="24"/>
        </w:rPr>
        <w:t>). Tās praktiskā izpausme ir tāda, ka visām valsts pārvaldes iestādēm jādarbojas pēc tiem pašiem valsts pārvaldes principiem, tām jāatrodas organizētā sistēmā, kura savstarpēji sadarbojas, valsts pārvaldes iestādēm nav atsevišķu (savu) interešu, valsts pārvaldes iestādes lēmums pret privātpersonu ir saistošs citai valsts pārvaldes iestādei, par valsts iestāžu nodarīto kaitējumu un zaudējumiem atbild valsts neatkarīgi no padotības (</w:t>
      </w:r>
      <w:r w:rsidRPr="002C5DD1">
        <w:rPr>
          <w:rFonts w:cs="Times New Roman"/>
          <w:i/>
          <w:szCs w:val="24"/>
        </w:rPr>
        <w:t xml:space="preserve">sk. Levits E. Valsts un valsts pārvaldes juridiskā struktūra un pamatjēdzieni. </w:t>
      </w:r>
      <w:r w:rsidRPr="002C5DD1">
        <w:rPr>
          <w:rFonts w:cs="Times New Roman"/>
          <w:i/>
          <w:iCs/>
          <w:color w:val="000000"/>
          <w:szCs w:val="24"/>
        </w:rPr>
        <w:t>Jaunā Pārvalde, 2002, Nr.1)</w:t>
      </w:r>
      <w:r w:rsidRPr="002C5DD1">
        <w:rPr>
          <w:rFonts w:cs="Times New Roman"/>
          <w:szCs w:val="24"/>
        </w:rPr>
        <w:t>.</w:t>
      </w:r>
      <w:r w:rsidRPr="002C5DD1">
        <w:rPr>
          <w:rFonts w:eastAsia="Times New Roman" w:cs="Times New Roman"/>
          <w:color w:val="000000"/>
          <w:szCs w:val="24"/>
          <w:lang w:eastAsia="lv-LV"/>
        </w:rPr>
        <w:t xml:space="preserve"> </w:t>
      </w:r>
      <w:r w:rsidRPr="002C5DD1">
        <w:rPr>
          <w:rFonts w:eastAsia="Times New Roman" w:cs="Times New Roman"/>
          <w:szCs w:val="24"/>
          <w:lang w:eastAsia="lv-LV"/>
        </w:rPr>
        <w:t xml:space="preserve">Tātad valsts pārvaldes vienotības principa galvenā izpausme ir tāda, ka visas valsts pārvaldes iestādes tiek organizētas vienotā, hierarhiskā sistēmā. </w:t>
      </w:r>
    </w:p>
    <w:p w14:paraId="503B7D74" w14:textId="77777777" w:rsidR="00EA26C6" w:rsidRPr="002C5DD1" w:rsidRDefault="00EA26C6" w:rsidP="002C5DD1">
      <w:pPr>
        <w:spacing w:after="0"/>
        <w:ind w:firstLine="720"/>
        <w:jc w:val="both"/>
        <w:rPr>
          <w:rFonts w:eastAsia="Times New Roman" w:cs="Times New Roman"/>
          <w:color w:val="000000"/>
          <w:szCs w:val="24"/>
          <w:lang w:eastAsia="lv-LV"/>
        </w:rPr>
      </w:pPr>
      <w:r w:rsidRPr="002C5DD1">
        <w:rPr>
          <w:rFonts w:eastAsia="Times New Roman" w:cs="Times New Roman"/>
          <w:szCs w:val="24"/>
          <w:lang w:eastAsia="lv-LV"/>
        </w:rPr>
        <w:t xml:space="preserve">Izskatāmajā lietā valsts pārvaldes vienotības princips ir ievērots. </w:t>
      </w:r>
    </w:p>
    <w:p w14:paraId="1548AFC6" w14:textId="6DDDEBCE" w:rsidR="00EA26C6" w:rsidRPr="002C5DD1" w:rsidRDefault="00EA26C6" w:rsidP="002C5DD1">
      <w:pPr>
        <w:spacing w:after="0"/>
        <w:ind w:firstLine="720"/>
        <w:jc w:val="both"/>
        <w:rPr>
          <w:rFonts w:eastAsia="Times New Roman" w:cs="Times New Roman"/>
          <w:szCs w:val="24"/>
          <w:lang w:eastAsia="lv-LV"/>
        </w:rPr>
      </w:pPr>
      <w:r w:rsidRPr="002C5DD1">
        <w:rPr>
          <w:rFonts w:eastAsia="Times New Roman" w:cs="Times New Roman"/>
          <w:szCs w:val="24"/>
          <w:lang w:eastAsia="lv-LV"/>
        </w:rPr>
        <w:t xml:space="preserve">Valsts pārvaldes vienotības princips neierobežo kompetentās valsts pārvaldes iestādes darbību, ja citas </w:t>
      </w:r>
      <w:r w:rsidR="002119A2" w:rsidRPr="002C5DD1">
        <w:rPr>
          <w:rFonts w:eastAsia="Times New Roman" w:cs="Times New Roman"/>
          <w:szCs w:val="24"/>
          <w:lang w:eastAsia="lv-LV"/>
        </w:rPr>
        <w:t xml:space="preserve">(nekompetentās) </w:t>
      </w:r>
      <w:r w:rsidRPr="002C5DD1">
        <w:rPr>
          <w:rFonts w:eastAsia="Times New Roman" w:cs="Times New Roman"/>
          <w:szCs w:val="24"/>
          <w:lang w:eastAsia="lv-LV"/>
        </w:rPr>
        <w:t xml:space="preserve">valsts pārvaldes iestādes </w:t>
      </w:r>
      <w:r w:rsidR="00D13792" w:rsidRPr="002C5DD1">
        <w:rPr>
          <w:rFonts w:eastAsia="Times New Roman" w:cs="Times New Roman"/>
          <w:szCs w:val="24"/>
          <w:lang w:eastAsia="lv-LV"/>
        </w:rPr>
        <w:t>viedoklis</w:t>
      </w:r>
      <w:r w:rsidRPr="002C5DD1">
        <w:rPr>
          <w:rFonts w:eastAsia="Times New Roman" w:cs="Times New Roman"/>
          <w:szCs w:val="24"/>
          <w:lang w:eastAsia="lv-LV"/>
        </w:rPr>
        <w:t xml:space="preserve">, kas pausts </w:t>
      </w:r>
      <w:r w:rsidRPr="002C5DD1">
        <w:rPr>
          <w:rFonts w:eastAsia="Times New Roman" w:cs="Times New Roman"/>
          <w:i/>
          <w:szCs w:val="24"/>
          <w:lang w:eastAsia="lv-LV"/>
        </w:rPr>
        <w:t>citām personām</w:t>
      </w:r>
      <w:r w:rsidRPr="002C5DD1">
        <w:rPr>
          <w:rFonts w:eastAsia="Times New Roman" w:cs="Times New Roman"/>
          <w:szCs w:val="24"/>
          <w:lang w:eastAsia="lv-LV"/>
        </w:rPr>
        <w:t>, bijis kļūdains. Jāievēro, ka katras valsts pārvaldes iestādes uzdevums ir darboties tai noteiktās kompetences ietvaros</w:t>
      </w:r>
      <w:r w:rsidR="002119A2" w:rsidRPr="002C5DD1">
        <w:rPr>
          <w:rFonts w:eastAsia="Times New Roman" w:cs="Times New Roman"/>
          <w:szCs w:val="24"/>
          <w:lang w:eastAsia="lv-LV"/>
        </w:rPr>
        <w:t xml:space="preserve"> (valsts pārvaldes pakļautība likumam un tiesībām)</w:t>
      </w:r>
      <w:r w:rsidRPr="002C5DD1">
        <w:rPr>
          <w:rFonts w:eastAsia="Times New Roman" w:cs="Times New Roman"/>
          <w:szCs w:val="24"/>
          <w:lang w:eastAsia="lv-LV"/>
        </w:rPr>
        <w:t xml:space="preserve">. </w:t>
      </w:r>
    </w:p>
    <w:p w14:paraId="208BF03C" w14:textId="0AF13FDE" w:rsidR="00EA26C6" w:rsidRPr="002C5DD1" w:rsidRDefault="00EA26C6" w:rsidP="002C5DD1">
      <w:pPr>
        <w:spacing w:after="0"/>
        <w:ind w:firstLine="720"/>
        <w:jc w:val="both"/>
        <w:rPr>
          <w:rFonts w:eastAsia="Times New Roman" w:cs="Times New Roman"/>
          <w:szCs w:val="24"/>
          <w:lang w:eastAsia="lv-LV"/>
        </w:rPr>
      </w:pPr>
      <w:r w:rsidRPr="002C5DD1">
        <w:rPr>
          <w:rFonts w:eastAsia="Times New Roman" w:cs="Times New Roman"/>
          <w:szCs w:val="24"/>
          <w:lang w:eastAsia="lv-LV"/>
        </w:rPr>
        <w:t>Tā kā Sabiedrisko pakalpojumu regulēšanas komisija vai Patērētāju tiesību aizsardzības centrs darbojas atšķirīgā kompetences laukā kā Konkurences padome, to lēmumi, kuros tie nav saskatījuši pieteicējas darbībās pret konkrētiem dabasgāzes lietotājiem likumu pārkāpumus, neierobežo Konkurences padomes tiesības veikt lietas izmeklēšanu, konstatēt Konkurences likuma pārkāpumu un piemērot juridiskās atbildības līdzekļus.</w:t>
      </w:r>
    </w:p>
    <w:p w14:paraId="0EA1B2EA" w14:textId="1E09F74C" w:rsidR="005B1A32" w:rsidRPr="002C5DD1" w:rsidRDefault="005B1A32" w:rsidP="002C5DD1">
      <w:pPr>
        <w:spacing w:after="0"/>
        <w:ind w:firstLine="720"/>
        <w:jc w:val="both"/>
        <w:rPr>
          <w:rFonts w:eastAsia="Times New Roman" w:cs="Times New Roman"/>
          <w:color w:val="000000"/>
          <w:szCs w:val="24"/>
          <w:lang w:eastAsia="lv-LV"/>
        </w:rPr>
      </w:pPr>
      <w:r w:rsidRPr="002C5DD1">
        <w:rPr>
          <w:rFonts w:eastAsia="Times New Roman" w:cs="Times New Roman"/>
          <w:color w:val="000000"/>
          <w:szCs w:val="24"/>
          <w:lang w:eastAsia="lv-LV"/>
        </w:rPr>
        <w:t xml:space="preserve">Vienlaikus konstatējams, ka Konkurences padome, nosakot soda apmēru, ir ievērojusi </w:t>
      </w:r>
      <w:r w:rsidR="002119A2" w:rsidRPr="002C5DD1">
        <w:rPr>
          <w:rFonts w:eastAsia="Times New Roman" w:cs="Times New Roman"/>
          <w:color w:val="000000"/>
          <w:szCs w:val="24"/>
          <w:lang w:eastAsia="lv-LV"/>
        </w:rPr>
        <w:t xml:space="preserve">apstākli, ka </w:t>
      </w:r>
      <w:r w:rsidRPr="002C5DD1">
        <w:rPr>
          <w:rFonts w:eastAsia="Times New Roman" w:cs="Times New Roman"/>
          <w:color w:val="000000"/>
          <w:szCs w:val="24"/>
          <w:lang w:eastAsia="lv-LV"/>
        </w:rPr>
        <w:t>cit</w:t>
      </w:r>
      <w:r w:rsidR="002119A2" w:rsidRPr="002C5DD1">
        <w:rPr>
          <w:rFonts w:eastAsia="Times New Roman" w:cs="Times New Roman"/>
          <w:color w:val="000000"/>
          <w:szCs w:val="24"/>
          <w:lang w:eastAsia="lv-LV"/>
        </w:rPr>
        <w:t>as</w:t>
      </w:r>
      <w:r w:rsidRPr="002C5DD1">
        <w:rPr>
          <w:rFonts w:eastAsia="Times New Roman" w:cs="Times New Roman"/>
          <w:color w:val="000000"/>
          <w:szCs w:val="24"/>
          <w:lang w:eastAsia="lv-LV"/>
        </w:rPr>
        <w:t xml:space="preserve"> valsts pārvaldes iestā</w:t>
      </w:r>
      <w:r w:rsidR="002119A2" w:rsidRPr="002C5DD1">
        <w:rPr>
          <w:rFonts w:eastAsia="Times New Roman" w:cs="Times New Roman"/>
          <w:color w:val="000000"/>
          <w:szCs w:val="24"/>
          <w:lang w:eastAsia="lv-LV"/>
        </w:rPr>
        <w:t>des</w:t>
      </w:r>
      <w:r w:rsidRPr="002C5DD1">
        <w:rPr>
          <w:rFonts w:eastAsia="Times New Roman" w:cs="Times New Roman"/>
          <w:color w:val="000000"/>
          <w:szCs w:val="24"/>
          <w:lang w:eastAsia="lv-LV"/>
        </w:rPr>
        <w:t xml:space="preserve"> atbildes nesaskatīja pieteicējas darbībās Konkurences likuma pārkāpumus (sk. pārsūdzētā lēmuma 213.punktu). Tādējādi soda noteikšanā </w:t>
      </w:r>
      <w:r w:rsidR="002119A2" w:rsidRPr="002C5DD1">
        <w:rPr>
          <w:rFonts w:eastAsia="Times New Roman" w:cs="Times New Roman"/>
          <w:color w:val="000000"/>
          <w:szCs w:val="24"/>
          <w:lang w:eastAsia="lv-LV"/>
        </w:rPr>
        <w:t xml:space="preserve">Konkurences padome </w:t>
      </w:r>
      <w:r w:rsidRPr="002C5DD1">
        <w:rPr>
          <w:rFonts w:eastAsia="Times New Roman" w:cs="Times New Roman"/>
          <w:color w:val="000000"/>
          <w:szCs w:val="24"/>
          <w:lang w:eastAsia="lv-LV"/>
        </w:rPr>
        <w:t xml:space="preserve">ir apsvērusi citu </w:t>
      </w:r>
      <w:r w:rsidR="002119A2" w:rsidRPr="002C5DD1">
        <w:rPr>
          <w:rFonts w:eastAsia="Times New Roman" w:cs="Times New Roman"/>
          <w:color w:val="000000"/>
          <w:szCs w:val="24"/>
          <w:lang w:eastAsia="lv-LV"/>
        </w:rPr>
        <w:t xml:space="preserve">(nekompetento) </w:t>
      </w:r>
      <w:r w:rsidRPr="002C5DD1">
        <w:rPr>
          <w:rFonts w:eastAsia="Times New Roman" w:cs="Times New Roman"/>
          <w:color w:val="000000"/>
          <w:szCs w:val="24"/>
          <w:lang w:eastAsia="lv-LV"/>
        </w:rPr>
        <w:t xml:space="preserve">iestāžu prakses ietekmi uz pieteicējas paļāvību. </w:t>
      </w:r>
    </w:p>
    <w:p w14:paraId="37078CA1" w14:textId="77777777" w:rsidR="00BD40F8" w:rsidRPr="002C5DD1" w:rsidRDefault="00BD40F8" w:rsidP="002C5DD1">
      <w:pPr>
        <w:spacing w:after="0"/>
        <w:ind w:firstLine="720"/>
        <w:jc w:val="both"/>
        <w:rPr>
          <w:rFonts w:eastAsia="Times New Roman" w:cs="Times New Roman"/>
          <w:color w:val="000000"/>
          <w:szCs w:val="24"/>
          <w:lang w:eastAsia="lv-LV"/>
        </w:rPr>
      </w:pPr>
    </w:p>
    <w:p w14:paraId="1EA0B5AA" w14:textId="77777777" w:rsidR="00EA26C6" w:rsidRPr="002C5DD1" w:rsidRDefault="00EA26C6" w:rsidP="002C5DD1">
      <w:pPr>
        <w:numPr>
          <w:ilvl w:val="0"/>
          <w:numId w:val="1"/>
        </w:numPr>
        <w:spacing w:after="0"/>
        <w:jc w:val="both"/>
        <w:rPr>
          <w:rFonts w:eastAsia="Times New Roman" w:cs="Times New Roman"/>
          <w:szCs w:val="24"/>
          <w:lang w:eastAsia="lv-LV"/>
        </w:rPr>
      </w:pPr>
      <w:r w:rsidRPr="002C5DD1">
        <w:rPr>
          <w:rFonts w:cs="Times New Roman"/>
          <w:szCs w:val="24"/>
        </w:rPr>
        <w:t>Pieteicēja pamatoti argumentē, ka, nosakot juridisko atbildību konkurences pārkāpuma lietā, ir jāievēro dubultās sodīšanas aizlieguma (</w:t>
      </w:r>
      <w:r w:rsidRPr="002C5DD1">
        <w:rPr>
          <w:rFonts w:cs="Times New Roman"/>
          <w:i/>
          <w:szCs w:val="24"/>
        </w:rPr>
        <w:t xml:space="preserve">ne </w:t>
      </w:r>
      <w:proofErr w:type="spellStart"/>
      <w:r w:rsidRPr="002C5DD1">
        <w:rPr>
          <w:rFonts w:cs="Times New Roman"/>
          <w:i/>
          <w:szCs w:val="24"/>
        </w:rPr>
        <w:t>bis</w:t>
      </w:r>
      <w:proofErr w:type="spellEnd"/>
      <w:r w:rsidRPr="002C5DD1">
        <w:rPr>
          <w:rFonts w:cs="Times New Roman"/>
          <w:i/>
          <w:szCs w:val="24"/>
        </w:rPr>
        <w:t xml:space="preserve"> </w:t>
      </w:r>
      <w:proofErr w:type="spellStart"/>
      <w:r w:rsidRPr="002C5DD1">
        <w:rPr>
          <w:rFonts w:cs="Times New Roman"/>
          <w:i/>
          <w:szCs w:val="24"/>
        </w:rPr>
        <w:t>in</w:t>
      </w:r>
      <w:proofErr w:type="spellEnd"/>
      <w:r w:rsidRPr="002C5DD1">
        <w:rPr>
          <w:rFonts w:cs="Times New Roman"/>
          <w:i/>
          <w:szCs w:val="24"/>
        </w:rPr>
        <w:t xml:space="preserve"> </w:t>
      </w:r>
      <w:proofErr w:type="spellStart"/>
      <w:r w:rsidRPr="002C5DD1">
        <w:rPr>
          <w:rFonts w:cs="Times New Roman"/>
          <w:i/>
          <w:szCs w:val="24"/>
        </w:rPr>
        <w:t>idem</w:t>
      </w:r>
      <w:proofErr w:type="spellEnd"/>
      <w:r w:rsidRPr="002C5DD1">
        <w:rPr>
          <w:rFonts w:cs="Times New Roman"/>
          <w:szCs w:val="24"/>
        </w:rPr>
        <w:t>) princips.</w:t>
      </w:r>
      <w:r w:rsidRPr="002C5DD1">
        <w:rPr>
          <w:rFonts w:eastAsia="Times New Roman" w:cs="Times New Roman"/>
          <w:szCs w:val="24"/>
          <w:lang w:eastAsia="lv-LV"/>
        </w:rPr>
        <w:t xml:space="preserve"> </w:t>
      </w:r>
    </w:p>
    <w:p w14:paraId="7AFE82BF" w14:textId="6AB634D9" w:rsidR="00EA26C6" w:rsidRPr="002C5DD1" w:rsidRDefault="00EA26C6" w:rsidP="002C5DD1">
      <w:pPr>
        <w:spacing w:after="0"/>
        <w:ind w:firstLine="720"/>
        <w:jc w:val="both"/>
        <w:rPr>
          <w:rFonts w:eastAsia="Times New Roman" w:cs="Times New Roman"/>
          <w:szCs w:val="24"/>
          <w:lang w:eastAsia="lv-LV"/>
        </w:rPr>
      </w:pPr>
      <w:r w:rsidRPr="002C5DD1">
        <w:rPr>
          <w:rFonts w:eastAsia="Times New Roman" w:cs="Times New Roman"/>
          <w:szCs w:val="24"/>
          <w:lang w:eastAsia="lv-LV"/>
        </w:rPr>
        <w:t xml:space="preserve">Dubultās sodīšanas aizlieguma princips nepieļauj ikvienu </w:t>
      </w:r>
      <w:r w:rsidRPr="002C5DD1">
        <w:rPr>
          <w:rFonts w:cs="Times New Roman"/>
          <w:szCs w:val="24"/>
          <w:shd w:val="clear" w:color="auto" w:fill="FFFFFF"/>
        </w:rPr>
        <w:t>atkārtoti tiesāt vai sodīt krimināllietā par nodarījumu, par kuru viņš saskaņā ar tiesību aktiem jau ticis attaisnots vai notiesāts ar galīgu spriedumu. Konkurences tiesību jomā</w:t>
      </w:r>
      <w:r w:rsidRPr="002C5DD1">
        <w:rPr>
          <w:rStyle w:val="apple-converted-space"/>
          <w:rFonts w:cs="Times New Roman"/>
          <w:szCs w:val="24"/>
          <w:shd w:val="clear" w:color="auto" w:fill="FFFFFF"/>
        </w:rPr>
        <w:t xml:space="preserve"> </w:t>
      </w:r>
      <w:r w:rsidRPr="002C5DD1">
        <w:rPr>
          <w:rFonts w:cs="Times New Roman"/>
          <w:i/>
          <w:iCs/>
          <w:szCs w:val="24"/>
          <w:shd w:val="clear" w:color="auto" w:fill="FFFFFF"/>
        </w:rPr>
        <w:t xml:space="preserve">ne </w:t>
      </w:r>
      <w:proofErr w:type="spellStart"/>
      <w:r w:rsidRPr="002C5DD1">
        <w:rPr>
          <w:rFonts w:cs="Times New Roman"/>
          <w:i/>
          <w:iCs/>
          <w:szCs w:val="24"/>
          <w:shd w:val="clear" w:color="auto" w:fill="FFFFFF"/>
        </w:rPr>
        <w:t>bis</w:t>
      </w:r>
      <w:proofErr w:type="spellEnd"/>
      <w:r w:rsidRPr="002C5DD1">
        <w:rPr>
          <w:rFonts w:cs="Times New Roman"/>
          <w:i/>
          <w:iCs/>
          <w:szCs w:val="24"/>
          <w:shd w:val="clear" w:color="auto" w:fill="FFFFFF"/>
        </w:rPr>
        <w:t xml:space="preserve"> </w:t>
      </w:r>
      <w:proofErr w:type="spellStart"/>
      <w:r w:rsidRPr="002C5DD1">
        <w:rPr>
          <w:rFonts w:cs="Times New Roman"/>
          <w:i/>
          <w:iCs/>
          <w:szCs w:val="24"/>
          <w:shd w:val="clear" w:color="auto" w:fill="FFFFFF"/>
        </w:rPr>
        <w:t>in</w:t>
      </w:r>
      <w:proofErr w:type="spellEnd"/>
      <w:r w:rsidRPr="002C5DD1">
        <w:rPr>
          <w:rFonts w:cs="Times New Roman"/>
          <w:i/>
          <w:iCs/>
          <w:szCs w:val="24"/>
          <w:shd w:val="clear" w:color="auto" w:fill="FFFFFF"/>
        </w:rPr>
        <w:t xml:space="preserve"> </w:t>
      </w:r>
      <w:proofErr w:type="spellStart"/>
      <w:r w:rsidRPr="002C5DD1">
        <w:rPr>
          <w:rFonts w:cs="Times New Roman"/>
          <w:i/>
          <w:iCs/>
          <w:szCs w:val="24"/>
          <w:shd w:val="clear" w:color="auto" w:fill="FFFFFF"/>
        </w:rPr>
        <w:t>idem</w:t>
      </w:r>
      <w:proofErr w:type="spellEnd"/>
      <w:r w:rsidRPr="002C5DD1">
        <w:rPr>
          <w:rStyle w:val="apple-converted-space"/>
          <w:rFonts w:cs="Times New Roman"/>
          <w:szCs w:val="24"/>
          <w:shd w:val="clear" w:color="auto" w:fill="FFFFFF"/>
        </w:rPr>
        <w:t xml:space="preserve"> </w:t>
      </w:r>
      <w:r w:rsidRPr="002C5DD1">
        <w:rPr>
          <w:rFonts w:cs="Times New Roman"/>
          <w:szCs w:val="24"/>
          <w:shd w:val="clear" w:color="auto" w:fill="FFFFFF"/>
        </w:rPr>
        <w:t>princips aizliedz kādu tirgus dalībnieku atkārtoti sodīt vai iesūdzēt tiesā par rīcību, kura vērsta pret konkurenci un par kuru tas ir sodīts vai atbildība ir noņemta ar iepriekšēju konkurences uzraudzības iestādes lēmumu, kas nav pārsūdzams (</w:t>
      </w:r>
      <w:r w:rsidRPr="002C5DD1">
        <w:rPr>
          <w:rFonts w:cs="Times New Roman"/>
          <w:i/>
          <w:szCs w:val="24"/>
          <w:shd w:val="clear" w:color="auto" w:fill="FFFFFF"/>
        </w:rPr>
        <w:t xml:space="preserve">sk. </w:t>
      </w:r>
      <w:bookmarkStart w:id="9" w:name="_Hlk529520858"/>
      <w:r w:rsidRPr="002C5DD1">
        <w:rPr>
          <w:rFonts w:cs="Times New Roman"/>
          <w:i/>
          <w:szCs w:val="24"/>
          <w:shd w:val="clear" w:color="auto" w:fill="FFFFFF"/>
        </w:rPr>
        <w:t xml:space="preserve">Eiropas Savienības Tiesas </w:t>
      </w:r>
      <w:proofErr w:type="gramStart"/>
      <w:r w:rsidRPr="002C5DD1">
        <w:rPr>
          <w:rFonts w:cs="Times New Roman"/>
          <w:i/>
          <w:szCs w:val="24"/>
          <w:shd w:val="clear" w:color="auto" w:fill="FFFFFF"/>
        </w:rPr>
        <w:t>2012.gada</w:t>
      </w:r>
      <w:proofErr w:type="gramEnd"/>
      <w:r w:rsidRPr="002C5DD1">
        <w:rPr>
          <w:rFonts w:cs="Times New Roman"/>
          <w:i/>
          <w:szCs w:val="24"/>
          <w:shd w:val="clear" w:color="auto" w:fill="FFFFFF"/>
        </w:rPr>
        <w:t xml:space="preserve"> 14.februāra sprieduma lietā </w:t>
      </w:r>
      <w:proofErr w:type="spellStart"/>
      <w:r w:rsidRPr="002C5DD1">
        <w:rPr>
          <w:rFonts w:cs="Times New Roman"/>
          <w:i/>
          <w:szCs w:val="24"/>
          <w:shd w:val="clear" w:color="auto" w:fill="FFFFFF"/>
        </w:rPr>
        <w:t>Nr.C-17</w:t>
      </w:r>
      <w:proofErr w:type="spellEnd"/>
      <w:r w:rsidRPr="002C5DD1">
        <w:rPr>
          <w:rFonts w:cs="Times New Roman"/>
          <w:i/>
          <w:szCs w:val="24"/>
          <w:shd w:val="clear" w:color="auto" w:fill="FFFFFF"/>
        </w:rPr>
        <w:t xml:space="preserve">/10 </w:t>
      </w:r>
      <w:bookmarkEnd w:id="9"/>
      <w:r w:rsidRPr="002C5DD1">
        <w:rPr>
          <w:rFonts w:cs="Times New Roman"/>
          <w:i/>
          <w:szCs w:val="24"/>
          <w:shd w:val="clear" w:color="auto" w:fill="FFFFFF"/>
        </w:rPr>
        <w:t>94.punktu</w:t>
      </w:r>
      <w:r w:rsidRPr="002C5DD1">
        <w:rPr>
          <w:rFonts w:cs="Times New Roman"/>
          <w:szCs w:val="24"/>
          <w:shd w:val="clear" w:color="auto" w:fill="FFFFFF"/>
        </w:rPr>
        <w:t>).</w:t>
      </w:r>
      <w:r w:rsidRPr="002C5DD1">
        <w:rPr>
          <w:rFonts w:eastAsia="Times New Roman" w:cs="Times New Roman"/>
          <w:szCs w:val="24"/>
          <w:lang w:eastAsia="lv-LV"/>
        </w:rPr>
        <w:t xml:space="preserve"> </w:t>
      </w:r>
    </w:p>
    <w:p w14:paraId="10EAD1F3" w14:textId="3CA9A066" w:rsidR="00EA26C6" w:rsidRPr="002C5DD1" w:rsidRDefault="00EA26C6" w:rsidP="002C5DD1">
      <w:pPr>
        <w:spacing w:after="0"/>
        <w:ind w:firstLine="720"/>
        <w:jc w:val="both"/>
        <w:rPr>
          <w:rFonts w:cs="Times New Roman"/>
          <w:szCs w:val="24"/>
        </w:rPr>
      </w:pPr>
      <w:r w:rsidRPr="002C5DD1">
        <w:rPr>
          <w:rFonts w:cs="Times New Roman"/>
          <w:szCs w:val="24"/>
        </w:rPr>
        <w:t xml:space="preserve">Pieteicēja ar Konkurences padomes lēmumu </w:t>
      </w:r>
      <w:r w:rsidR="004C35E7" w:rsidRPr="002C5DD1">
        <w:rPr>
          <w:rFonts w:cs="Times New Roman"/>
          <w:szCs w:val="24"/>
        </w:rPr>
        <w:t xml:space="preserve">iepriekš nav </w:t>
      </w:r>
      <w:r w:rsidRPr="002C5DD1">
        <w:rPr>
          <w:rFonts w:cs="Times New Roman"/>
          <w:szCs w:val="24"/>
        </w:rPr>
        <w:t>atzīta par vain</w:t>
      </w:r>
      <w:r w:rsidR="00D13792" w:rsidRPr="002C5DD1">
        <w:rPr>
          <w:rFonts w:cs="Times New Roman"/>
          <w:szCs w:val="24"/>
        </w:rPr>
        <w:t>īgu</w:t>
      </w:r>
      <w:r w:rsidRPr="002C5DD1">
        <w:rPr>
          <w:rFonts w:cs="Times New Roman"/>
          <w:szCs w:val="24"/>
        </w:rPr>
        <w:t xml:space="preserve"> lietā aplūkojamā pārkāpumā. Tāpat ar Konkurences padomes lēmumu tās rīcība nav vērtēta izpētes lietas ietvaros un pieteicējai atzīta par pieļaujamu. Apstākļi, ka Konkurences padome ir sniegusi atbildes dažādām citām privātpersonām, bet ne pieteicējai, par to, ka nesaskata tiesību pārkāpumu pieteicējas darbībās, bet tagad uzsāk lietu un noslēdz to ar pārkāpuma konstatāciju un juridiskās atbildības piemērošanu, nav uzskatāmi par tādiem, kas veido principa piemērošanas priekšnoteikumus. Tādējādi secināms, ka tiesa ir pareizi secinājusi, neatzīstot dubultās sodīšanas aizlieguma (</w:t>
      </w:r>
      <w:r w:rsidRPr="002C5DD1">
        <w:rPr>
          <w:rFonts w:cs="Times New Roman"/>
          <w:i/>
          <w:szCs w:val="24"/>
        </w:rPr>
        <w:t xml:space="preserve">ne </w:t>
      </w:r>
      <w:proofErr w:type="spellStart"/>
      <w:r w:rsidRPr="002C5DD1">
        <w:rPr>
          <w:rFonts w:cs="Times New Roman"/>
          <w:i/>
          <w:szCs w:val="24"/>
        </w:rPr>
        <w:t>bis</w:t>
      </w:r>
      <w:proofErr w:type="spellEnd"/>
      <w:r w:rsidRPr="002C5DD1">
        <w:rPr>
          <w:rFonts w:cs="Times New Roman"/>
          <w:i/>
          <w:szCs w:val="24"/>
        </w:rPr>
        <w:t xml:space="preserve"> </w:t>
      </w:r>
      <w:proofErr w:type="spellStart"/>
      <w:r w:rsidRPr="002C5DD1">
        <w:rPr>
          <w:rFonts w:cs="Times New Roman"/>
          <w:i/>
          <w:szCs w:val="24"/>
        </w:rPr>
        <w:t>in</w:t>
      </w:r>
      <w:proofErr w:type="spellEnd"/>
      <w:r w:rsidRPr="002C5DD1">
        <w:rPr>
          <w:rFonts w:cs="Times New Roman"/>
          <w:i/>
          <w:szCs w:val="24"/>
        </w:rPr>
        <w:t xml:space="preserve"> </w:t>
      </w:r>
      <w:proofErr w:type="spellStart"/>
      <w:r w:rsidRPr="002C5DD1">
        <w:rPr>
          <w:rFonts w:cs="Times New Roman"/>
          <w:i/>
          <w:szCs w:val="24"/>
        </w:rPr>
        <w:t>idem</w:t>
      </w:r>
      <w:proofErr w:type="spellEnd"/>
      <w:r w:rsidRPr="002C5DD1">
        <w:rPr>
          <w:rFonts w:cs="Times New Roman"/>
          <w:szCs w:val="24"/>
        </w:rPr>
        <w:t>) principa pārkāpumu Konkurences padomes rīcībā.</w:t>
      </w:r>
    </w:p>
    <w:p w14:paraId="1CC7A39B" w14:textId="77777777" w:rsidR="00841FF4" w:rsidRPr="002C5DD1" w:rsidRDefault="00841FF4" w:rsidP="002C5DD1">
      <w:pPr>
        <w:spacing w:after="0"/>
        <w:ind w:left="851"/>
        <w:jc w:val="both"/>
        <w:rPr>
          <w:rFonts w:eastAsia="Times New Roman" w:cs="Times New Roman"/>
          <w:szCs w:val="24"/>
          <w:lang w:eastAsia="lv-LV"/>
        </w:rPr>
      </w:pPr>
    </w:p>
    <w:p w14:paraId="31DC3F63" w14:textId="5F23ACF4" w:rsidR="00841FF4" w:rsidRPr="002C5DD1" w:rsidRDefault="00841FF4" w:rsidP="002C5DD1">
      <w:pPr>
        <w:numPr>
          <w:ilvl w:val="0"/>
          <w:numId w:val="1"/>
        </w:numPr>
        <w:spacing w:after="0"/>
        <w:jc w:val="both"/>
        <w:rPr>
          <w:rFonts w:eastAsia="Times New Roman" w:cs="Times New Roman"/>
          <w:color w:val="000000"/>
          <w:szCs w:val="24"/>
          <w:lang w:eastAsia="lv-LV"/>
        </w:rPr>
      </w:pPr>
      <w:r w:rsidRPr="002C5DD1">
        <w:rPr>
          <w:rFonts w:eastAsia="Times New Roman" w:cs="Times New Roman"/>
          <w:color w:val="000000"/>
          <w:szCs w:val="24"/>
          <w:lang w:eastAsia="lv-LV"/>
        </w:rPr>
        <w:t xml:space="preserve">Valsts un privātpersonu tiesisko attiecību veidošanā būtu tikai taisnīgi, ka privātpersona varētu paļauties uz valsts iestādes iepriekš pieņemtu lēmumu vai rīcību. Tiesiskās noteiktības un tiesiskās paļāvības princips uzliek pienākumu valsts pārvaldes iestādēm būt pastāvīgām un konsekventām savā rīcībā un lēmumos, tādā veidā respektējot paļāvību, kas personām varētu rasties. Lai privātpersona varētu atsaukties uz tiesiskās paļāvības principa tiesiskajām sekām, jākonstatē, vai valsts pārvaldes iestāde ir </w:t>
      </w:r>
      <w:r w:rsidR="00FD2155" w:rsidRPr="002C5DD1">
        <w:rPr>
          <w:rFonts w:eastAsia="Times New Roman" w:cs="Times New Roman"/>
          <w:color w:val="000000"/>
          <w:szCs w:val="24"/>
          <w:lang w:eastAsia="lv-LV"/>
        </w:rPr>
        <w:t>izveidojusi personai tādu tiesisko situāciju</w:t>
      </w:r>
      <w:r w:rsidRPr="002C5DD1">
        <w:rPr>
          <w:rFonts w:eastAsia="Times New Roman" w:cs="Times New Roman"/>
          <w:color w:val="000000"/>
          <w:szCs w:val="24"/>
          <w:lang w:eastAsia="lv-LV"/>
        </w:rPr>
        <w:t xml:space="preserve">, uz kuru persona varēja paļauties, </w:t>
      </w:r>
      <w:r w:rsidR="004C35E7" w:rsidRPr="002C5DD1">
        <w:rPr>
          <w:rFonts w:eastAsia="Times New Roman" w:cs="Times New Roman"/>
          <w:color w:val="000000"/>
          <w:szCs w:val="24"/>
          <w:lang w:eastAsia="lv-LV"/>
        </w:rPr>
        <w:t xml:space="preserve">kā arī jāvērtē, </w:t>
      </w:r>
      <w:r w:rsidRPr="002C5DD1">
        <w:rPr>
          <w:rFonts w:eastAsia="Times New Roman" w:cs="Times New Roman"/>
          <w:color w:val="000000"/>
          <w:szCs w:val="24"/>
          <w:lang w:eastAsia="lv-LV"/>
        </w:rPr>
        <w:t>vai persona uz to paļāvās un vai šī paļāvība ir aizsardzības vērta.</w:t>
      </w:r>
    </w:p>
    <w:p w14:paraId="697876C7" w14:textId="76AF0439" w:rsidR="00841FF4" w:rsidRPr="002C5DD1" w:rsidRDefault="00841FF4" w:rsidP="002C5DD1">
      <w:pPr>
        <w:spacing w:after="0"/>
        <w:ind w:firstLine="720"/>
        <w:jc w:val="both"/>
        <w:rPr>
          <w:rFonts w:eastAsia="Times New Roman" w:cs="Times New Roman"/>
          <w:color w:val="000000"/>
          <w:szCs w:val="24"/>
          <w:lang w:eastAsia="lv-LV"/>
        </w:rPr>
      </w:pPr>
      <w:r w:rsidRPr="002C5DD1">
        <w:rPr>
          <w:rFonts w:eastAsia="Times New Roman" w:cs="Times New Roman"/>
          <w:color w:val="000000"/>
          <w:szCs w:val="24"/>
          <w:lang w:eastAsia="lv-LV"/>
        </w:rPr>
        <w:t xml:space="preserve">Izskatāmajā lietā tiesa pamatoti noraidījusi pieteicējas argumentus par tiesiskās paļāvības principa pārkāpumu. Lietā nav konstatēti Konkurences padomes lēmumi vai rīcība pret pieteicēju, kas atzītu, ka tās darbība līgumu slēgšanas jautājumā ir atbilstoša Konkurences likuma </w:t>
      </w:r>
      <w:proofErr w:type="gramStart"/>
      <w:r w:rsidRPr="002C5DD1">
        <w:rPr>
          <w:rFonts w:eastAsia="Times New Roman" w:cs="Times New Roman"/>
          <w:color w:val="000000"/>
          <w:szCs w:val="24"/>
          <w:lang w:eastAsia="lv-LV"/>
        </w:rPr>
        <w:t>13.pantam</w:t>
      </w:r>
      <w:proofErr w:type="gramEnd"/>
      <w:r w:rsidRPr="002C5DD1">
        <w:rPr>
          <w:rFonts w:eastAsia="Times New Roman" w:cs="Times New Roman"/>
          <w:color w:val="000000"/>
          <w:szCs w:val="24"/>
          <w:lang w:eastAsia="lv-LV"/>
        </w:rPr>
        <w:t>. Lietā iesniegtas Konkurences padomes atbildes dažādām privātpersonām, taču ne pieteicējai</w:t>
      </w:r>
      <w:r w:rsidR="00FD2155" w:rsidRPr="002C5DD1">
        <w:rPr>
          <w:rFonts w:eastAsia="Times New Roman" w:cs="Times New Roman"/>
          <w:color w:val="000000"/>
          <w:szCs w:val="24"/>
          <w:lang w:eastAsia="lv-LV"/>
        </w:rPr>
        <w:t>. T</w:t>
      </w:r>
      <w:r w:rsidRPr="002C5DD1">
        <w:rPr>
          <w:rFonts w:eastAsia="Times New Roman" w:cs="Times New Roman"/>
          <w:color w:val="000000"/>
          <w:szCs w:val="24"/>
          <w:lang w:eastAsia="lv-LV"/>
        </w:rPr>
        <w:t xml:space="preserve">ādējādi ar </w:t>
      </w:r>
      <w:r w:rsidR="00FD2155" w:rsidRPr="002C5DD1">
        <w:rPr>
          <w:rFonts w:eastAsia="Times New Roman" w:cs="Times New Roman"/>
          <w:color w:val="000000"/>
          <w:szCs w:val="24"/>
          <w:lang w:eastAsia="lv-LV"/>
        </w:rPr>
        <w:t xml:space="preserve">šīm atbildēm </w:t>
      </w:r>
      <w:r w:rsidRPr="002C5DD1">
        <w:rPr>
          <w:rFonts w:eastAsia="Times New Roman" w:cs="Times New Roman"/>
          <w:color w:val="000000"/>
          <w:szCs w:val="24"/>
          <w:lang w:eastAsia="lv-LV"/>
        </w:rPr>
        <w:t xml:space="preserve">pieteicēja nevar pamatot, ka iestāde tai ir </w:t>
      </w:r>
      <w:r w:rsidR="00FD2155" w:rsidRPr="002C5DD1">
        <w:rPr>
          <w:rFonts w:eastAsia="Times New Roman" w:cs="Times New Roman"/>
          <w:color w:val="000000"/>
          <w:szCs w:val="24"/>
          <w:lang w:eastAsia="lv-LV"/>
        </w:rPr>
        <w:t>radījusi noteiktu tiesisku situāciju (apsolījumu)</w:t>
      </w:r>
      <w:r w:rsidRPr="002C5DD1">
        <w:rPr>
          <w:rFonts w:eastAsia="Times New Roman" w:cs="Times New Roman"/>
          <w:color w:val="000000"/>
          <w:szCs w:val="24"/>
          <w:lang w:eastAsia="lv-LV"/>
        </w:rPr>
        <w:t xml:space="preserve">, uz kuru pieteicējas paļāvība būtu aizsargājama. Savukārt, kā norādīts jau iepriekš, </w:t>
      </w:r>
      <w:r w:rsidRPr="002C5DD1">
        <w:rPr>
          <w:rFonts w:eastAsia="Times New Roman" w:cs="Times New Roman"/>
          <w:szCs w:val="24"/>
          <w:lang w:eastAsia="lv-LV"/>
        </w:rPr>
        <w:t xml:space="preserve">Sabiedrisko pakalpojumu regulēšanas komisijas vai Patērētāju tiesību aizsardzības centra atbildes nevarēja radīt pieteicējai paļāvību uz </w:t>
      </w:r>
      <w:r w:rsidRPr="002C5DD1">
        <w:rPr>
          <w:rFonts w:eastAsia="Times New Roman" w:cs="Times New Roman"/>
          <w:color w:val="000000"/>
          <w:szCs w:val="24"/>
          <w:lang w:eastAsia="lv-LV"/>
        </w:rPr>
        <w:t xml:space="preserve">Konkurences likuma </w:t>
      </w:r>
      <w:proofErr w:type="gramStart"/>
      <w:r w:rsidRPr="002C5DD1">
        <w:rPr>
          <w:rFonts w:eastAsia="Times New Roman" w:cs="Times New Roman"/>
          <w:color w:val="000000"/>
          <w:szCs w:val="24"/>
          <w:lang w:eastAsia="lv-LV"/>
        </w:rPr>
        <w:t>13.panta</w:t>
      </w:r>
      <w:proofErr w:type="gramEnd"/>
      <w:r w:rsidRPr="002C5DD1">
        <w:rPr>
          <w:rFonts w:eastAsia="Times New Roman" w:cs="Times New Roman"/>
          <w:color w:val="000000"/>
          <w:szCs w:val="24"/>
          <w:lang w:eastAsia="lv-LV"/>
        </w:rPr>
        <w:t xml:space="preserve"> aizliegumam atbilstošu darbību, jo šīs iestādes rīkojas citā kompetences laukā.</w:t>
      </w:r>
    </w:p>
    <w:p w14:paraId="69A53392" w14:textId="77777777" w:rsidR="005B1A32" w:rsidRPr="002C5DD1" w:rsidRDefault="005B1A32" w:rsidP="002C5DD1">
      <w:pPr>
        <w:spacing w:after="0"/>
        <w:ind w:firstLine="720"/>
        <w:jc w:val="both"/>
        <w:rPr>
          <w:rFonts w:eastAsia="Times New Roman" w:cs="Times New Roman"/>
          <w:color w:val="000000"/>
          <w:szCs w:val="24"/>
          <w:lang w:eastAsia="lv-LV"/>
        </w:rPr>
      </w:pPr>
    </w:p>
    <w:p w14:paraId="37DD0D28" w14:textId="0547891F" w:rsidR="00F52F45" w:rsidRPr="002C5DD1" w:rsidRDefault="00F52F45" w:rsidP="002C5DD1">
      <w:pPr>
        <w:numPr>
          <w:ilvl w:val="0"/>
          <w:numId w:val="1"/>
        </w:numPr>
        <w:spacing w:after="0"/>
        <w:jc w:val="both"/>
        <w:rPr>
          <w:rFonts w:eastAsia="Times New Roman" w:cs="Times New Roman"/>
          <w:szCs w:val="24"/>
          <w:lang w:eastAsia="lv-LV"/>
        </w:rPr>
      </w:pPr>
      <w:r w:rsidRPr="002C5DD1">
        <w:rPr>
          <w:rFonts w:eastAsia="Times New Roman" w:cs="Times New Roman"/>
          <w:color w:val="000000"/>
          <w:szCs w:val="24"/>
          <w:lang w:eastAsia="lv-LV"/>
        </w:rPr>
        <w:t>Eiropas Savienības dibināšanas līgumi vai regulas neierobežo dalībvalsti juridiskās atbildības līdzekļu izvēlē, vēršoties pret konkurences tiesību pārkāpumu. Tā ir dalībvalsts procesuālā autonomija, noteikt valsts tiesībās juridiskās atbildības līdzekļus, tostarp naudas sodu un tā apmēru (</w:t>
      </w:r>
      <w:r w:rsidRPr="002C5DD1">
        <w:rPr>
          <w:rFonts w:eastAsia="Times New Roman" w:cs="Times New Roman"/>
          <w:i/>
          <w:color w:val="000000"/>
          <w:szCs w:val="24"/>
          <w:lang w:eastAsia="lv-LV"/>
        </w:rPr>
        <w:t xml:space="preserve">sal. </w:t>
      </w:r>
      <w:r w:rsidR="006040E3" w:rsidRPr="002C5DD1">
        <w:rPr>
          <w:rFonts w:cs="Times New Roman"/>
          <w:i/>
          <w:color w:val="000000"/>
          <w:szCs w:val="24"/>
        </w:rPr>
        <w:t xml:space="preserve">Padomes </w:t>
      </w:r>
      <w:proofErr w:type="gramStart"/>
      <w:r w:rsidR="006040E3" w:rsidRPr="002C5DD1">
        <w:rPr>
          <w:rFonts w:cs="Times New Roman"/>
          <w:i/>
          <w:color w:val="000000"/>
          <w:szCs w:val="24"/>
        </w:rPr>
        <w:t>2002.gada</w:t>
      </w:r>
      <w:proofErr w:type="gramEnd"/>
      <w:r w:rsidR="006040E3" w:rsidRPr="002C5DD1">
        <w:rPr>
          <w:rFonts w:cs="Times New Roman"/>
          <w:i/>
          <w:color w:val="000000"/>
          <w:szCs w:val="24"/>
        </w:rPr>
        <w:t xml:space="preserve"> 16.decembra regulas (EK) Nr. 1/2003 par to konkurences noteikumu īstenošanu, kas noteikti Līguma 81.un 82.pantā, </w:t>
      </w:r>
      <w:r w:rsidR="006040E3" w:rsidRPr="002C5DD1">
        <w:rPr>
          <w:rFonts w:cs="Times New Roman"/>
          <w:i/>
          <w:color w:val="000000"/>
          <w:szCs w:val="24"/>
        </w:rPr>
        <w:lastRenderedPageBreak/>
        <w:t>5.pantu</w:t>
      </w:r>
      <w:r w:rsidR="006040E3" w:rsidRPr="002C5DD1">
        <w:rPr>
          <w:rFonts w:cs="Times New Roman"/>
          <w:color w:val="000000"/>
          <w:szCs w:val="24"/>
        </w:rPr>
        <w:t>)</w:t>
      </w:r>
      <w:r w:rsidRPr="002C5DD1">
        <w:rPr>
          <w:rFonts w:eastAsia="Times New Roman" w:cs="Times New Roman"/>
          <w:color w:val="000000"/>
          <w:szCs w:val="24"/>
          <w:lang w:eastAsia="lv-LV"/>
        </w:rPr>
        <w:t>.</w:t>
      </w:r>
      <w:r w:rsidR="00C10BA0" w:rsidRPr="002C5DD1">
        <w:rPr>
          <w:rFonts w:eastAsia="Times New Roman" w:cs="Times New Roman"/>
          <w:color w:val="000000"/>
          <w:szCs w:val="24"/>
          <w:lang w:eastAsia="lv-LV"/>
        </w:rPr>
        <w:t xml:space="preserve"> Tādēļ pieteicējas argumenti, kas pamatoti ar Komisijas pamatnostādnēm sodu noteikšanā, nav pamatoti.</w:t>
      </w:r>
    </w:p>
    <w:p w14:paraId="7C18359E" w14:textId="15DB19B8" w:rsidR="00C10BA0" w:rsidRPr="002C5DD1" w:rsidRDefault="00C10BA0" w:rsidP="002C5DD1">
      <w:pPr>
        <w:spacing w:after="0"/>
        <w:ind w:firstLine="720"/>
        <w:jc w:val="both"/>
        <w:rPr>
          <w:rFonts w:cs="Times New Roman"/>
          <w:szCs w:val="24"/>
        </w:rPr>
      </w:pPr>
      <w:r w:rsidRPr="002C5DD1">
        <w:rPr>
          <w:rFonts w:cs="Times New Roman"/>
          <w:szCs w:val="24"/>
        </w:rPr>
        <w:t>Tā kā Augstākajai tiesai nav šaub</w:t>
      </w:r>
      <w:r w:rsidR="00D13792" w:rsidRPr="002C5DD1">
        <w:rPr>
          <w:rFonts w:cs="Times New Roman"/>
          <w:szCs w:val="24"/>
        </w:rPr>
        <w:t>u</w:t>
      </w:r>
      <w:r w:rsidRPr="002C5DD1">
        <w:rPr>
          <w:rFonts w:cs="Times New Roman"/>
          <w:szCs w:val="24"/>
        </w:rPr>
        <w:t xml:space="preserve"> par lietā piemēroto naudas soda apmēru no</w:t>
      </w:r>
      <w:r w:rsidR="00D13792" w:rsidRPr="002C5DD1">
        <w:rPr>
          <w:rFonts w:cs="Times New Roman"/>
          <w:szCs w:val="24"/>
        </w:rPr>
        <w:t>sakošo</w:t>
      </w:r>
      <w:r w:rsidRPr="002C5DD1">
        <w:rPr>
          <w:rFonts w:cs="Times New Roman"/>
          <w:szCs w:val="24"/>
        </w:rPr>
        <w:t xml:space="preserve"> tiesību normu atbilstību augstāka juridiskā spēka tiesību normām, nav pamata izmantot Administratīvā procesa likuma </w:t>
      </w:r>
      <w:proofErr w:type="gramStart"/>
      <w:r w:rsidRPr="002C5DD1">
        <w:rPr>
          <w:rFonts w:cs="Times New Roman"/>
          <w:szCs w:val="24"/>
        </w:rPr>
        <w:t>104.panta</w:t>
      </w:r>
      <w:proofErr w:type="gramEnd"/>
      <w:r w:rsidRPr="002C5DD1">
        <w:rPr>
          <w:rFonts w:cs="Times New Roman"/>
          <w:szCs w:val="24"/>
        </w:rPr>
        <w:t xml:space="preserve"> otrajā daļā paredzētās tiesības vērsties Satversmes tiesā.</w:t>
      </w:r>
    </w:p>
    <w:p w14:paraId="47CDF5B8" w14:textId="77777777" w:rsidR="00F52F45" w:rsidRPr="002C5DD1" w:rsidRDefault="00F52F45" w:rsidP="002C5DD1">
      <w:pPr>
        <w:spacing w:after="0"/>
        <w:ind w:left="851"/>
        <w:jc w:val="both"/>
        <w:rPr>
          <w:rFonts w:eastAsia="Times New Roman" w:cs="Times New Roman"/>
          <w:szCs w:val="24"/>
          <w:lang w:eastAsia="lv-LV"/>
        </w:rPr>
      </w:pPr>
    </w:p>
    <w:p w14:paraId="03C27C10" w14:textId="733B0636" w:rsidR="00660B4A" w:rsidRPr="002C5DD1" w:rsidRDefault="00D90582" w:rsidP="002C5DD1">
      <w:pPr>
        <w:spacing w:after="0"/>
        <w:jc w:val="center"/>
        <w:rPr>
          <w:rFonts w:eastAsia="Times New Roman" w:cs="Times New Roman"/>
          <w:color w:val="000000"/>
          <w:szCs w:val="24"/>
          <w:lang w:eastAsia="lv-LV"/>
        </w:rPr>
      </w:pPr>
      <w:r w:rsidRPr="002C5DD1">
        <w:rPr>
          <w:rFonts w:eastAsia="Times New Roman" w:cs="Times New Roman"/>
          <w:color w:val="000000"/>
          <w:szCs w:val="24"/>
          <w:lang w:eastAsia="lv-LV"/>
        </w:rPr>
        <w:t xml:space="preserve">V </w:t>
      </w:r>
    </w:p>
    <w:p w14:paraId="571E1C4C" w14:textId="77777777" w:rsidR="004906D9" w:rsidRPr="002C5DD1" w:rsidRDefault="004906D9" w:rsidP="002C5DD1">
      <w:pPr>
        <w:spacing w:after="0"/>
        <w:jc w:val="both"/>
        <w:rPr>
          <w:rFonts w:eastAsia="Times New Roman" w:cs="Times New Roman"/>
          <w:color w:val="000000"/>
          <w:szCs w:val="24"/>
          <w:lang w:eastAsia="lv-LV"/>
        </w:rPr>
      </w:pPr>
    </w:p>
    <w:p w14:paraId="3F1E2DB7" w14:textId="0EEF1DFD" w:rsidR="004906D9" w:rsidRPr="002C5DD1" w:rsidRDefault="004906D9" w:rsidP="002C5DD1">
      <w:pPr>
        <w:numPr>
          <w:ilvl w:val="0"/>
          <w:numId w:val="1"/>
        </w:numPr>
        <w:spacing w:after="0"/>
        <w:jc w:val="both"/>
        <w:rPr>
          <w:rFonts w:eastAsia="Times New Roman" w:cs="Times New Roman"/>
          <w:szCs w:val="24"/>
          <w:lang w:eastAsia="lv-LV"/>
        </w:rPr>
      </w:pPr>
      <w:r w:rsidRPr="002C5DD1">
        <w:rPr>
          <w:rFonts w:eastAsia="Times New Roman" w:cs="Times New Roman"/>
          <w:color w:val="000000"/>
          <w:szCs w:val="24"/>
          <w:lang w:eastAsia="lv-LV"/>
        </w:rPr>
        <w:t xml:space="preserve">Demokrātiskā tiesiskā valstī tiesa spriež tiesu neatkarīgi (Satversmes </w:t>
      </w:r>
      <w:proofErr w:type="gramStart"/>
      <w:r w:rsidRPr="002C5DD1">
        <w:rPr>
          <w:rFonts w:eastAsia="Times New Roman" w:cs="Times New Roman"/>
          <w:color w:val="000000"/>
          <w:szCs w:val="24"/>
          <w:lang w:eastAsia="lv-LV"/>
        </w:rPr>
        <w:t>83.pants</w:t>
      </w:r>
      <w:proofErr w:type="gramEnd"/>
      <w:r w:rsidRPr="002C5DD1">
        <w:rPr>
          <w:rFonts w:eastAsia="Times New Roman" w:cs="Times New Roman"/>
          <w:color w:val="000000"/>
          <w:szCs w:val="24"/>
          <w:lang w:eastAsia="lv-LV"/>
        </w:rPr>
        <w:t xml:space="preserve">). Tiesa ir padota vienīgi likumam un tiesībām. Tas nozīmē, ka tiesa ir metodoloģiski brīva sprieduma pamatojuma </w:t>
      </w:r>
      <w:r w:rsidR="00D13792" w:rsidRPr="002C5DD1">
        <w:rPr>
          <w:rFonts w:eastAsia="Times New Roman" w:cs="Times New Roman"/>
          <w:color w:val="000000"/>
          <w:szCs w:val="24"/>
          <w:lang w:eastAsia="lv-LV"/>
        </w:rPr>
        <w:t>veidošanā</w:t>
      </w:r>
      <w:r w:rsidRPr="002C5DD1">
        <w:rPr>
          <w:rFonts w:eastAsia="Times New Roman" w:cs="Times New Roman"/>
          <w:color w:val="000000"/>
          <w:szCs w:val="24"/>
          <w:lang w:eastAsia="lv-LV"/>
        </w:rPr>
        <w:t xml:space="preserve">, ciktāl tā saglabā savu padotību likumam un tiesībām. Administratīvā procesa likuma </w:t>
      </w:r>
      <w:proofErr w:type="gramStart"/>
      <w:r w:rsidRPr="002C5DD1">
        <w:rPr>
          <w:rFonts w:eastAsia="Times New Roman" w:cs="Times New Roman"/>
          <w:color w:val="000000"/>
          <w:szCs w:val="24"/>
          <w:lang w:eastAsia="lv-LV"/>
        </w:rPr>
        <w:t>251.panta</w:t>
      </w:r>
      <w:proofErr w:type="gramEnd"/>
      <w:r w:rsidRPr="002C5DD1">
        <w:rPr>
          <w:rFonts w:eastAsia="Times New Roman" w:cs="Times New Roman"/>
          <w:color w:val="000000"/>
          <w:szCs w:val="24"/>
          <w:lang w:eastAsia="lv-LV"/>
        </w:rPr>
        <w:t xml:space="preserve"> piektā daļa noteic, ka tiesa sprieduma motīvu daļā</w:t>
      </w:r>
      <w:r w:rsidRPr="002C5DD1">
        <w:rPr>
          <w:rFonts w:eastAsia="Times New Roman" w:cs="Times New Roman"/>
          <w:szCs w:val="24"/>
          <w:lang w:eastAsia="lv-LV"/>
        </w:rPr>
        <w:t xml:space="preserve"> </w:t>
      </w:r>
      <w:r w:rsidRPr="002C5DD1">
        <w:rPr>
          <w:rFonts w:cs="Times New Roman"/>
          <w:szCs w:val="24"/>
          <w:shd w:val="clear" w:color="auto" w:fill="FFFFFF" w:themeFill="background1"/>
        </w:rPr>
        <w:t xml:space="preserve">norāda argumentus, kāpēc tiesa pieteikumu uzskatījusi par pamatotu vai nepamatotu (proti, piemēroto tiesību normu, konstatēto lietas tiesisko un faktisko apstākļu un pierādījumu, kā arī procesa dalībnieku argumentu analīzi). Ja tiesa tiesību piemērošanas norises laikā secina, ka iestādes lēmuma argumenti ir </w:t>
      </w:r>
      <w:r w:rsidR="00177F38" w:rsidRPr="002C5DD1">
        <w:rPr>
          <w:rFonts w:cs="Times New Roman"/>
          <w:szCs w:val="24"/>
          <w:shd w:val="clear" w:color="auto" w:fill="FFFFFF" w:themeFill="background1"/>
        </w:rPr>
        <w:t>atbilstoši tiesību normām un tiesa nonāk pie tiem pašiem secinājumiem kā iestāde</w:t>
      </w:r>
      <w:r w:rsidRPr="002C5DD1">
        <w:rPr>
          <w:rFonts w:cs="Times New Roman"/>
          <w:szCs w:val="24"/>
          <w:shd w:val="clear" w:color="auto" w:fill="FFFFFF" w:themeFill="background1"/>
        </w:rPr>
        <w:t xml:space="preserve">, </w:t>
      </w:r>
      <w:r w:rsidR="00177F38" w:rsidRPr="002C5DD1">
        <w:rPr>
          <w:rFonts w:cs="Times New Roman"/>
          <w:szCs w:val="24"/>
          <w:shd w:val="clear" w:color="auto" w:fill="FFFFFF" w:themeFill="background1"/>
        </w:rPr>
        <w:t>tiesa</w:t>
      </w:r>
      <w:r w:rsidRPr="002C5DD1">
        <w:rPr>
          <w:rFonts w:cs="Times New Roman"/>
          <w:szCs w:val="24"/>
          <w:shd w:val="clear" w:color="auto" w:fill="FFFFFF" w:themeFill="background1"/>
        </w:rPr>
        <w:t xml:space="preserve"> nav kavēta to arī atz</w:t>
      </w:r>
      <w:r w:rsidR="00177F38" w:rsidRPr="002C5DD1">
        <w:rPr>
          <w:rFonts w:cs="Times New Roman"/>
          <w:szCs w:val="24"/>
          <w:shd w:val="clear" w:color="auto" w:fill="FFFFFF" w:themeFill="background1"/>
        </w:rPr>
        <w:t xml:space="preserve">īt. Tiesa nav ierobežota izmantot tos pašus juridiskos argumentus, kurus norādījusi iestāde administratīvajā aktā. Tādēļ arī Augstākā tiesa noraida kasācijas </w:t>
      </w:r>
      <w:r w:rsidR="00D13792" w:rsidRPr="002C5DD1">
        <w:rPr>
          <w:rFonts w:cs="Times New Roman"/>
          <w:szCs w:val="24"/>
          <w:shd w:val="clear" w:color="auto" w:fill="FFFFFF" w:themeFill="background1"/>
        </w:rPr>
        <w:t xml:space="preserve">sūdzības </w:t>
      </w:r>
      <w:r w:rsidR="00177F38" w:rsidRPr="002C5DD1">
        <w:rPr>
          <w:rFonts w:cs="Times New Roman"/>
          <w:szCs w:val="24"/>
          <w:shd w:val="clear" w:color="auto" w:fill="FFFFFF" w:themeFill="background1"/>
        </w:rPr>
        <w:t>argumentu par tiesas sprieduma daļu atbilstību iestādes lēmumam un principā atzīst</w:t>
      </w:r>
      <w:r w:rsidR="004C35E7" w:rsidRPr="002C5DD1">
        <w:rPr>
          <w:rFonts w:cs="Times New Roman"/>
          <w:szCs w:val="24"/>
          <w:shd w:val="clear" w:color="auto" w:fill="FFFFFF" w:themeFill="background1"/>
        </w:rPr>
        <w:t>, ka</w:t>
      </w:r>
      <w:r w:rsidR="00177F38" w:rsidRPr="002C5DD1">
        <w:rPr>
          <w:rFonts w:cs="Times New Roman"/>
          <w:szCs w:val="24"/>
          <w:shd w:val="clear" w:color="auto" w:fill="FFFFFF" w:themeFill="background1"/>
        </w:rPr>
        <w:t xml:space="preserve"> iestādes un tiesas nolēmuma lingvistisk</w:t>
      </w:r>
      <w:r w:rsidR="001E3CE0" w:rsidRPr="002C5DD1">
        <w:rPr>
          <w:rFonts w:cs="Times New Roman"/>
          <w:szCs w:val="24"/>
          <w:shd w:val="clear" w:color="auto" w:fill="FFFFFF" w:themeFill="background1"/>
        </w:rPr>
        <w:t>a</w:t>
      </w:r>
      <w:r w:rsidR="00177F38" w:rsidRPr="002C5DD1">
        <w:rPr>
          <w:rFonts w:cs="Times New Roman"/>
          <w:szCs w:val="24"/>
          <w:shd w:val="clear" w:color="auto" w:fill="FFFFFF" w:themeFill="background1"/>
        </w:rPr>
        <w:t xml:space="preserve"> salīdzināšan</w:t>
      </w:r>
      <w:r w:rsidR="00D13792" w:rsidRPr="002C5DD1">
        <w:rPr>
          <w:rFonts w:cs="Times New Roman"/>
          <w:szCs w:val="24"/>
          <w:shd w:val="clear" w:color="auto" w:fill="FFFFFF" w:themeFill="background1"/>
        </w:rPr>
        <w:t>a</w:t>
      </w:r>
      <w:r w:rsidR="00177F38" w:rsidRPr="002C5DD1">
        <w:rPr>
          <w:rFonts w:cs="Times New Roman"/>
          <w:szCs w:val="24"/>
          <w:shd w:val="clear" w:color="auto" w:fill="FFFFFF" w:themeFill="background1"/>
        </w:rPr>
        <w:t xml:space="preserve"> </w:t>
      </w:r>
      <w:r w:rsidR="00D13792" w:rsidRPr="002C5DD1">
        <w:rPr>
          <w:rFonts w:cs="Times New Roman"/>
          <w:szCs w:val="24"/>
          <w:shd w:val="clear" w:color="auto" w:fill="FFFFFF" w:themeFill="background1"/>
        </w:rPr>
        <w:t>i</w:t>
      </w:r>
      <w:r w:rsidR="00177F38" w:rsidRPr="002C5DD1">
        <w:rPr>
          <w:rFonts w:cs="Times New Roman"/>
          <w:szCs w:val="24"/>
          <w:shd w:val="clear" w:color="auto" w:fill="FFFFFF" w:themeFill="background1"/>
        </w:rPr>
        <w:t>r liek</w:t>
      </w:r>
      <w:r w:rsidR="00D13792" w:rsidRPr="002C5DD1">
        <w:rPr>
          <w:rFonts w:cs="Times New Roman"/>
          <w:szCs w:val="24"/>
          <w:shd w:val="clear" w:color="auto" w:fill="FFFFFF" w:themeFill="background1"/>
        </w:rPr>
        <w:t>a</w:t>
      </w:r>
      <w:r w:rsidR="00177F38" w:rsidRPr="002C5DD1">
        <w:rPr>
          <w:rFonts w:cs="Times New Roman"/>
          <w:szCs w:val="24"/>
          <w:shd w:val="clear" w:color="auto" w:fill="FFFFFF" w:themeFill="background1"/>
        </w:rPr>
        <w:t>.</w:t>
      </w:r>
    </w:p>
    <w:p w14:paraId="03CC91D6" w14:textId="37CE0673" w:rsidR="00177F38" w:rsidRPr="002C5DD1" w:rsidRDefault="00177F38" w:rsidP="002C5DD1">
      <w:pPr>
        <w:spacing w:after="0"/>
        <w:ind w:firstLine="720"/>
        <w:jc w:val="both"/>
        <w:rPr>
          <w:rFonts w:eastAsia="Times New Roman" w:cs="Times New Roman"/>
          <w:szCs w:val="24"/>
          <w:lang w:eastAsia="lv-LV"/>
        </w:rPr>
      </w:pPr>
      <w:r w:rsidRPr="002C5DD1">
        <w:rPr>
          <w:rFonts w:eastAsia="Times New Roman" w:cs="Times New Roman"/>
          <w:szCs w:val="24"/>
          <w:lang w:eastAsia="lv-LV"/>
        </w:rPr>
        <w:t xml:space="preserve">Tiesas brīvību tiesas sprieduma motīvu daļas </w:t>
      </w:r>
      <w:r w:rsidR="00D13792" w:rsidRPr="002C5DD1">
        <w:rPr>
          <w:rFonts w:eastAsia="Times New Roman" w:cs="Times New Roman"/>
          <w:szCs w:val="24"/>
          <w:lang w:eastAsia="lv-LV"/>
        </w:rPr>
        <w:t>ve</w:t>
      </w:r>
      <w:r w:rsidR="004C35E7" w:rsidRPr="002C5DD1">
        <w:rPr>
          <w:rFonts w:eastAsia="Times New Roman" w:cs="Times New Roman"/>
          <w:szCs w:val="24"/>
          <w:lang w:eastAsia="lv-LV"/>
        </w:rPr>
        <w:t>i</w:t>
      </w:r>
      <w:r w:rsidR="00D13792" w:rsidRPr="002C5DD1">
        <w:rPr>
          <w:rFonts w:eastAsia="Times New Roman" w:cs="Times New Roman"/>
          <w:szCs w:val="24"/>
          <w:lang w:eastAsia="lv-LV"/>
        </w:rPr>
        <w:t xml:space="preserve">došanā </w:t>
      </w:r>
      <w:r w:rsidRPr="002C5DD1">
        <w:rPr>
          <w:rFonts w:eastAsia="Times New Roman" w:cs="Times New Roman"/>
          <w:szCs w:val="24"/>
          <w:lang w:eastAsia="lv-LV"/>
        </w:rPr>
        <w:t xml:space="preserve">(argumentācijas </w:t>
      </w:r>
      <w:r w:rsidR="00D13792" w:rsidRPr="002C5DD1">
        <w:rPr>
          <w:rFonts w:eastAsia="Times New Roman" w:cs="Times New Roman"/>
          <w:szCs w:val="24"/>
          <w:lang w:eastAsia="lv-LV"/>
        </w:rPr>
        <w:t>st</w:t>
      </w:r>
      <w:r w:rsidR="004C35E7" w:rsidRPr="002C5DD1">
        <w:rPr>
          <w:rFonts w:eastAsia="Times New Roman" w:cs="Times New Roman"/>
          <w:szCs w:val="24"/>
          <w:lang w:eastAsia="lv-LV"/>
        </w:rPr>
        <w:t>r</w:t>
      </w:r>
      <w:r w:rsidR="00D13792" w:rsidRPr="002C5DD1">
        <w:rPr>
          <w:rFonts w:eastAsia="Times New Roman" w:cs="Times New Roman"/>
          <w:szCs w:val="24"/>
          <w:lang w:eastAsia="lv-LV"/>
        </w:rPr>
        <w:t>ukturēšanā</w:t>
      </w:r>
      <w:r w:rsidRPr="002C5DD1">
        <w:rPr>
          <w:rFonts w:eastAsia="Times New Roman" w:cs="Times New Roman"/>
          <w:szCs w:val="24"/>
          <w:lang w:eastAsia="lv-LV"/>
        </w:rPr>
        <w:t xml:space="preserve">) Augstākā tiesa jau atzina </w:t>
      </w:r>
      <w:proofErr w:type="gramStart"/>
      <w:r w:rsidRPr="002C5DD1">
        <w:rPr>
          <w:rFonts w:eastAsia="Times New Roman" w:cs="Times New Roman"/>
          <w:szCs w:val="24"/>
          <w:lang w:eastAsia="lv-LV"/>
        </w:rPr>
        <w:t>2004.gadā</w:t>
      </w:r>
      <w:proofErr w:type="gramEnd"/>
      <w:r w:rsidRPr="002C5DD1">
        <w:rPr>
          <w:rFonts w:eastAsia="Times New Roman" w:cs="Times New Roman"/>
          <w:szCs w:val="24"/>
          <w:lang w:eastAsia="lv-LV"/>
        </w:rPr>
        <w:t xml:space="preserve">, norādot, ka </w:t>
      </w:r>
      <w:r w:rsidRPr="002C5DD1">
        <w:rPr>
          <w:rFonts w:cs="Times New Roman"/>
          <w:szCs w:val="24"/>
        </w:rPr>
        <w:t>tiesai ir pienākums argumentēt spriedumu, bet tas nav saprotams kā prasība detalizēti atbildēt uz jebkuru argumentu. Tiesai ir atļauts izvērtēt argumentus, kurus tā uzskata par nozīmīgiem no tiesību viedokļa. Tas, cik daudz spriedums ir jāargumentē, atkarīgs no lietas apstākļiem</w:t>
      </w:r>
      <w:r w:rsidR="00A331BA" w:rsidRPr="002C5DD1">
        <w:rPr>
          <w:rFonts w:cs="Times New Roman"/>
          <w:szCs w:val="24"/>
        </w:rPr>
        <w:t xml:space="preserve"> (</w:t>
      </w:r>
      <w:r w:rsidR="00A331BA" w:rsidRPr="002C5DD1">
        <w:rPr>
          <w:rFonts w:cs="Times New Roman"/>
          <w:i/>
          <w:szCs w:val="24"/>
        </w:rPr>
        <w:t xml:space="preserve">sk. </w:t>
      </w:r>
      <w:bookmarkStart w:id="10" w:name="_Hlk529520874"/>
      <w:r w:rsidR="00A331BA" w:rsidRPr="002C5DD1">
        <w:rPr>
          <w:rFonts w:cs="Times New Roman"/>
          <w:i/>
          <w:szCs w:val="24"/>
        </w:rPr>
        <w:t xml:space="preserve">Augstākās tiesas </w:t>
      </w:r>
      <w:proofErr w:type="gramStart"/>
      <w:r w:rsidR="00A331BA" w:rsidRPr="002C5DD1">
        <w:rPr>
          <w:rFonts w:cs="Times New Roman"/>
          <w:i/>
          <w:szCs w:val="24"/>
        </w:rPr>
        <w:t>2004.gada</w:t>
      </w:r>
      <w:proofErr w:type="gramEnd"/>
      <w:r w:rsidR="00A331BA" w:rsidRPr="002C5DD1">
        <w:rPr>
          <w:rFonts w:cs="Times New Roman"/>
          <w:i/>
          <w:szCs w:val="24"/>
        </w:rPr>
        <w:t xml:space="preserve"> 23.novembra sprieduma lietā </w:t>
      </w:r>
      <w:proofErr w:type="spellStart"/>
      <w:r w:rsidR="00A331BA" w:rsidRPr="002C5DD1">
        <w:rPr>
          <w:rFonts w:cs="Times New Roman"/>
          <w:i/>
          <w:szCs w:val="24"/>
        </w:rPr>
        <w:t>Nr.SKA-216</w:t>
      </w:r>
      <w:proofErr w:type="spellEnd"/>
      <w:r w:rsidR="00A331BA" w:rsidRPr="002C5DD1">
        <w:rPr>
          <w:rFonts w:cs="Times New Roman"/>
          <w:i/>
          <w:szCs w:val="24"/>
        </w:rPr>
        <w:t>/2004</w:t>
      </w:r>
      <w:bookmarkEnd w:id="10"/>
      <w:r w:rsidR="00A331BA" w:rsidRPr="002C5DD1">
        <w:rPr>
          <w:rFonts w:cs="Times New Roman"/>
          <w:i/>
          <w:szCs w:val="24"/>
        </w:rPr>
        <w:t xml:space="preserve"> 8.punktu un tajā citēto Eiropas Cilvēktiesību tiesas judikatūru</w:t>
      </w:r>
      <w:r w:rsidR="00A331BA" w:rsidRPr="002C5DD1">
        <w:rPr>
          <w:rFonts w:cs="Times New Roman"/>
          <w:szCs w:val="24"/>
        </w:rPr>
        <w:t>).</w:t>
      </w:r>
    </w:p>
    <w:p w14:paraId="5A0375BD" w14:textId="77777777" w:rsidR="00134FE2" w:rsidRPr="002C5DD1" w:rsidRDefault="00134FE2" w:rsidP="002C5DD1">
      <w:pPr>
        <w:spacing w:after="0"/>
        <w:jc w:val="both"/>
        <w:rPr>
          <w:rFonts w:eastAsia="Times New Roman" w:cs="Times New Roman"/>
          <w:color w:val="000000"/>
          <w:szCs w:val="24"/>
          <w:lang w:eastAsia="lv-LV"/>
        </w:rPr>
      </w:pPr>
    </w:p>
    <w:p w14:paraId="28A4F03A" w14:textId="2B0212C8" w:rsidR="00FD19AF" w:rsidRPr="002C5DD1" w:rsidRDefault="00493BBB" w:rsidP="002C5DD1">
      <w:pPr>
        <w:numPr>
          <w:ilvl w:val="0"/>
          <w:numId w:val="1"/>
        </w:numPr>
        <w:spacing w:after="0"/>
        <w:jc w:val="both"/>
        <w:rPr>
          <w:rFonts w:eastAsia="Times New Roman" w:cs="Times New Roman"/>
          <w:szCs w:val="24"/>
          <w:lang w:eastAsia="lv-LV"/>
        </w:rPr>
      </w:pPr>
      <w:r w:rsidRPr="002C5DD1">
        <w:rPr>
          <w:rFonts w:eastAsia="Times New Roman" w:cs="Times New Roman"/>
          <w:color w:val="000000"/>
          <w:szCs w:val="24"/>
          <w:lang w:eastAsia="lv-LV"/>
        </w:rPr>
        <w:t xml:space="preserve">Administratīvā procesa likuma </w:t>
      </w:r>
      <w:proofErr w:type="gramStart"/>
      <w:r w:rsidRPr="002C5DD1">
        <w:rPr>
          <w:rFonts w:eastAsia="Times New Roman" w:cs="Times New Roman"/>
          <w:color w:val="000000"/>
          <w:szCs w:val="24"/>
          <w:lang w:eastAsia="lv-LV"/>
        </w:rPr>
        <w:t>243.panta</w:t>
      </w:r>
      <w:proofErr w:type="gramEnd"/>
      <w:r w:rsidRPr="002C5DD1">
        <w:rPr>
          <w:rFonts w:eastAsia="Times New Roman" w:cs="Times New Roman"/>
          <w:color w:val="000000"/>
          <w:szCs w:val="24"/>
          <w:lang w:eastAsia="lv-LV"/>
        </w:rPr>
        <w:t xml:space="preserve"> </w:t>
      </w:r>
      <w:r w:rsidR="00FD19AF" w:rsidRPr="002C5DD1">
        <w:rPr>
          <w:rFonts w:eastAsia="Times New Roman" w:cs="Times New Roman"/>
          <w:color w:val="000000"/>
          <w:szCs w:val="24"/>
          <w:lang w:eastAsia="lv-LV"/>
        </w:rPr>
        <w:t>otrā</w:t>
      </w:r>
      <w:r w:rsidRPr="002C5DD1">
        <w:rPr>
          <w:rFonts w:eastAsia="Times New Roman" w:cs="Times New Roman"/>
          <w:color w:val="000000"/>
          <w:szCs w:val="24"/>
          <w:lang w:eastAsia="lv-LV"/>
        </w:rPr>
        <w:t xml:space="preserve"> daļa noteic, ka tiesa spriedumu sastāda ne vēlāk kā 21 dienas laikā, bet sarežģītā lietā tā var šo termiņu pagarināt vēl </w:t>
      </w:r>
      <w:r w:rsidR="00056B0C" w:rsidRPr="002C5DD1">
        <w:rPr>
          <w:rFonts w:eastAsia="Times New Roman" w:cs="Times New Roman"/>
          <w:color w:val="000000"/>
          <w:szCs w:val="24"/>
          <w:lang w:eastAsia="lv-LV"/>
        </w:rPr>
        <w:t xml:space="preserve">uz </w:t>
      </w:r>
      <w:r w:rsidRPr="002C5DD1">
        <w:rPr>
          <w:rFonts w:eastAsia="Times New Roman" w:cs="Times New Roman"/>
          <w:color w:val="000000"/>
          <w:szCs w:val="24"/>
          <w:lang w:eastAsia="lv-LV"/>
        </w:rPr>
        <w:t>laiku, bet ne ilgāku</w:t>
      </w:r>
      <w:r w:rsidR="004C35E7" w:rsidRPr="002C5DD1">
        <w:rPr>
          <w:rFonts w:eastAsia="Times New Roman" w:cs="Times New Roman"/>
          <w:color w:val="000000"/>
          <w:szCs w:val="24"/>
          <w:lang w:eastAsia="lv-LV"/>
        </w:rPr>
        <w:t>,</w:t>
      </w:r>
      <w:r w:rsidRPr="002C5DD1">
        <w:rPr>
          <w:rFonts w:eastAsia="Times New Roman" w:cs="Times New Roman"/>
          <w:color w:val="000000"/>
          <w:szCs w:val="24"/>
          <w:lang w:eastAsia="lv-LV"/>
        </w:rPr>
        <w:t xml:space="preserve"> kā divi mēneši. Izskatāmajā lietā tiesa pabeidza lietas izskatīšanu </w:t>
      </w:r>
      <w:proofErr w:type="gramStart"/>
      <w:r w:rsidRPr="002C5DD1">
        <w:rPr>
          <w:rFonts w:eastAsia="Times New Roman" w:cs="Times New Roman"/>
          <w:color w:val="000000"/>
          <w:szCs w:val="24"/>
          <w:lang w:eastAsia="lv-LV"/>
        </w:rPr>
        <w:t>2015.gada</w:t>
      </w:r>
      <w:proofErr w:type="gramEnd"/>
      <w:r w:rsidRPr="002C5DD1">
        <w:rPr>
          <w:rFonts w:eastAsia="Times New Roman" w:cs="Times New Roman"/>
          <w:color w:val="000000"/>
          <w:szCs w:val="24"/>
          <w:lang w:eastAsia="lv-LV"/>
        </w:rPr>
        <w:t xml:space="preserve"> 1.aprīlī, bet 22.aprīlī pagarināja sprieduma sastādīšanas termiņu līdz 22.jūnijam (vēlāk – 27.jūnijam). Tālāk tiesnese pagarināja sprieduma sastādīšanas termiņu līdz </w:t>
      </w:r>
      <w:proofErr w:type="gramStart"/>
      <w:r w:rsidRPr="002C5DD1">
        <w:rPr>
          <w:rFonts w:eastAsia="Times New Roman" w:cs="Times New Roman"/>
          <w:color w:val="000000"/>
          <w:szCs w:val="24"/>
          <w:lang w:eastAsia="lv-LV"/>
        </w:rPr>
        <w:t>5.augustam</w:t>
      </w:r>
      <w:proofErr w:type="gramEnd"/>
      <w:r w:rsidRPr="002C5DD1">
        <w:rPr>
          <w:rFonts w:eastAsia="Times New Roman" w:cs="Times New Roman"/>
          <w:color w:val="000000"/>
          <w:szCs w:val="24"/>
          <w:lang w:eastAsia="lv-LV"/>
        </w:rPr>
        <w:t>, bet 4.augustā to pagarināja vēl tiesas priekšsēdētājs līdz 21.augustam, savukārt tiesnese to pagarināja līdz 2.septembrim. Pieteicējas arguments, ka pieļauts procesuāls pārkāpums, ir pamatots. Tiesnesis</w:t>
      </w:r>
      <w:r w:rsidR="00FD19AF" w:rsidRPr="002C5DD1">
        <w:rPr>
          <w:rFonts w:eastAsia="Times New Roman" w:cs="Times New Roman"/>
          <w:color w:val="000000"/>
          <w:szCs w:val="24"/>
          <w:lang w:eastAsia="lv-LV"/>
        </w:rPr>
        <w:t xml:space="preserve"> vai tiesas priekšsēdētājs</w:t>
      </w:r>
      <w:r w:rsidRPr="002C5DD1">
        <w:rPr>
          <w:rFonts w:eastAsia="Times New Roman" w:cs="Times New Roman"/>
          <w:color w:val="000000"/>
          <w:szCs w:val="24"/>
          <w:lang w:eastAsia="lv-LV"/>
        </w:rPr>
        <w:t xml:space="preserve"> nav tiesīgs pagarināt sprieduma sastādīšanas termiņu vēl ilgāk, kā tas noteikts A</w:t>
      </w:r>
      <w:r w:rsidR="00FD19AF" w:rsidRPr="002C5DD1">
        <w:rPr>
          <w:rFonts w:eastAsia="Times New Roman" w:cs="Times New Roman"/>
          <w:color w:val="000000"/>
          <w:szCs w:val="24"/>
          <w:lang w:eastAsia="lv-LV"/>
        </w:rPr>
        <w:t>dminist</w:t>
      </w:r>
      <w:r w:rsidRPr="002C5DD1">
        <w:rPr>
          <w:rFonts w:eastAsia="Times New Roman" w:cs="Times New Roman"/>
          <w:color w:val="000000"/>
          <w:szCs w:val="24"/>
          <w:lang w:eastAsia="lv-LV"/>
        </w:rPr>
        <w:t xml:space="preserve">ratīvā procesa likuma </w:t>
      </w:r>
      <w:proofErr w:type="gramStart"/>
      <w:r w:rsidRPr="002C5DD1">
        <w:rPr>
          <w:rFonts w:eastAsia="Times New Roman" w:cs="Times New Roman"/>
          <w:color w:val="000000"/>
          <w:szCs w:val="24"/>
          <w:lang w:eastAsia="lv-LV"/>
        </w:rPr>
        <w:t>243.panta</w:t>
      </w:r>
      <w:proofErr w:type="gramEnd"/>
      <w:r w:rsidRPr="002C5DD1">
        <w:rPr>
          <w:rFonts w:eastAsia="Times New Roman" w:cs="Times New Roman"/>
          <w:color w:val="000000"/>
          <w:szCs w:val="24"/>
          <w:lang w:eastAsia="lv-LV"/>
        </w:rPr>
        <w:t xml:space="preserve"> </w:t>
      </w:r>
      <w:r w:rsidR="00FD19AF" w:rsidRPr="002C5DD1">
        <w:rPr>
          <w:rFonts w:eastAsia="Times New Roman" w:cs="Times New Roman"/>
          <w:color w:val="000000"/>
          <w:szCs w:val="24"/>
          <w:lang w:eastAsia="lv-LV"/>
        </w:rPr>
        <w:t>otrajā</w:t>
      </w:r>
      <w:r w:rsidRPr="002C5DD1">
        <w:rPr>
          <w:rFonts w:eastAsia="Times New Roman" w:cs="Times New Roman"/>
          <w:color w:val="000000"/>
          <w:szCs w:val="24"/>
          <w:lang w:eastAsia="lv-LV"/>
        </w:rPr>
        <w:t xml:space="preserve"> daļā</w:t>
      </w:r>
      <w:r w:rsidR="00FD19AF" w:rsidRPr="002C5DD1">
        <w:rPr>
          <w:rFonts w:eastAsia="Times New Roman" w:cs="Times New Roman"/>
          <w:color w:val="000000"/>
          <w:szCs w:val="24"/>
          <w:lang w:eastAsia="lv-LV"/>
        </w:rPr>
        <w:t xml:space="preserve">. </w:t>
      </w:r>
      <w:r w:rsidR="00FD19AF" w:rsidRPr="002C5DD1">
        <w:rPr>
          <w:rFonts w:eastAsia="Times New Roman" w:cs="Times New Roman"/>
          <w:szCs w:val="24"/>
          <w:lang w:eastAsia="lv-LV"/>
        </w:rPr>
        <w:t>A</w:t>
      </w:r>
      <w:r w:rsidR="00FD19AF" w:rsidRPr="002C5DD1">
        <w:rPr>
          <w:rFonts w:cs="Times New Roman"/>
          <w:szCs w:val="24"/>
        </w:rPr>
        <w:t xml:space="preserve">tbilstoši Administratīvā procesa likuma </w:t>
      </w:r>
      <w:proofErr w:type="gramStart"/>
      <w:r w:rsidR="00FD19AF" w:rsidRPr="002C5DD1">
        <w:rPr>
          <w:rFonts w:cs="Times New Roman"/>
          <w:szCs w:val="24"/>
        </w:rPr>
        <w:t>243.panta</w:t>
      </w:r>
      <w:proofErr w:type="gramEnd"/>
      <w:r w:rsidR="00FD19AF" w:rsidRPr="002C5DD1">
        <w:rPr>
          <w:rFonts w:cs="Times New Roman"/>
          <w:szCs w:val="24"/>
        </w:rPr>
        <w:t xml:space="preserve"> otrās daļas tekstam un jēgai </w:t>
      </w:r>
      <w:r w:rsidR="003A6D7C" w:rsidRPr="002C5DD1">
        <w:rPr>
          <w:rFonts w:cs="Times New Roman"/>
          <w:szCs w:val="24"/>
        </w:rPr>
        <w:t xml:space="preserve">citu </w:t>
      </w:r>
      <w:r w:rsidR="00FD19AF" w:rsidRPr="002C5DD1">
        <w:rPr>
          <w:rFonts w:cs="Times New Roman"/>
          <w:szCs w:val="24"/>
        </w:rPr>
        <w:t>sprieduma sastādīšanas datumu tiesa var noteikt tikai vienu reizi (</w:t>
      </w:r>
      <w:r w:rsidR="00FD19AF" w:rsidRPr="002C5DD1">
        <w:rPr>
          <w:rFonts w:cs="Times New Roman"/>
          <w:i/>
          <w:szCs w:val="24"/>
        </w:rPr>
        <w:t xml:space="preserve">sk. </w:t>
      </w:r>
      <w:bookmarkStart w:id="11" w:name="_Hlk529520883"/>
      <w:r w:rsidR="00FD19AF" w:rsidRPr="002C5DD1">
        <w:rPr>
          <w:rFonts w:cs="Times New Roman"/>
          <w:i/>
          <w:szCs w:val="24"/>
        </w:rPr>
        <w:t xml:space="preserve">Augstākās tiesas 2016.gada 6.aprīļa sprieduma lietā </w:t>
      </w:r>
      <w:proofErr w:type="spellStart"/>
      <w:r w:rsidR="00FD19AF" w:rsidRPr="002C5DD1">
        <w:rPr>
          <w:rFonts w:cs="Times New Roman"/>
          <w:i/>
          <w:szCs w:val="24"/>
        </w:rPr>
        <w:t>Nr.SKA-205</w:t>
      </w:r>
      <w:proofErr w:type="spellEnd"/>
      <w:r w:rsidR="00FD19AF" w:rsidRPr="002C5DD1">
        <w:rPr>
          <w:rFonts w:cs="Times New Roman"/>
          <w:i/>
          <w:szCs w:val="24"/>
        </w:rPr>
        <w:t xml:space="preserve">/2016 </w:t>
      </w:r>
      <w:bookmarkEnd w:id="11"/>
      <w:r w:rsidR="00FD19AF" w:rsidRPr="002C5DD1">
        <w:rPr>
          <w:rFonts w:cs="Times New Roman"/>
          <w:i/>
          <w:szCs w:val="24"/>
        </w:rPr>
        <w:t>11.punktu</w:t>
      </w:r>
      <w:r w:rsidR="00FD19AF" w:rsidRPr="002C5DD1">
        <w:rPr>
          <w:rFonts w:cs="Times New Roman"/>
          <w:szCs w:val="24"/>
        </w:rPr>
        <w:t>).</w:t>
      </w:r>
      <w:r w:rsidR="00FD19AF" w:rsidRPr="002C5DD1">
        <w:rPr>
          <w:rFonts w:eastAsia="Times New Roman" w:cs="Times New Roman"/>
          <w:szCs w:val="24"/>
          <w:lang w:eastAsia="lv-LV"/>
        </w:rPr>
        <w:t xml:space="preserve"> </w:t>
      </w:r>
      <w:r w:rsidR="00FD19AF" w:rsidRPr="002C5DD1">
        <w:rPr>
          <w:rFonts w:cs="Times New Roman"/>
          <w:szCs w:val="24"/>
        </w:rPr>
        <w:t xml:space="preserve">Līdzīgi kā </w:t>
      </w:r>
      <w:r w:rsidR="004C35E7" w:rsidRPr="002C5DD1">
        <w:rPr>
          <w:rFonts w:cs="Times New Roman"/>
          <w:szCs w:val="24"/>
        </w:rPr>
        <w:t xml:space="preserve">minētajā </w:t>
      </w:r>
      <w:r w:rsidR="00FD19AF" w:rsidRPr="002C5DD1">
        <w:rPr>
          <w:rFonts w:cs="Times New Roman"/>
          <w:szCs w:val="24"/>
        </w:rPr>
        <w:t xml:space="preserve">lietā, arī šeit jāatzīst, ka </w:t>
      </w:r>
      <w:r w:rsidR="00FD19AF" w:rsidRPr="002C5DD1">
        <w:rPr>
          <w:rFonts w:eastAsia="Times New Roman" w:cs="Times New Roman"/>
          <w:color w:val="000000"/>
          <w:szCs w:val="24"/>
          <w:lang w:eastAsia="lv-LV"/>
        </w:rPr>
        <w:t xml:space="preserve">Administratīvā procesa likuma </w:t>
      </w:r>
      <w:proofErr w:type="gramStart"/>
      <w:r w:rsidR="00FD19AF" w:rsidRPr="002C5DD1">
        <w:rPr>
          <w:rFonts w:eastAsia="Times New Roman" w:cs="Times New Roman"/>
          <w:color w:val="000000"/>
          <w:szCs w:val="24"/>
          <w:lang w:eastAsia="lv-LV"/>
        </w:rPr>
        <w:t>243.panta</w:t>
      </w:r>
      <w:proofErr w:type="gramEnd"/>
      <w:r w:rsidR="00FD19AF" w:rsidRPr="002C5DD1">
        <w:rPr>
          <w:rFonts w:eastAsia="Times New Roman" w:cs="Times New Roman"/>
          <w:color w:val="000000"/>
          <w:szCs w:val="24"/>
          <w:lang w:eastAsia="lv-LV"/>
        </w:rPr>
        <w:t xml:space="preserve"> otrās daļas</w:t>
      </w:r>
      <w:r w:rsidR="00FD19AF" w:rsidRPr="002C5DD1">
        <w:rPr>
          <w:rFonts w:cs="Times New Roman"/>
          <w:szCs w:val="24"/>
        </w:rPr>
        <w:t xml:space="preserve"> pārkāpums nav pamats sprieduma atcelšanai, jo nepamatoti ilgākam sprieduma sastādīšanas termiņam nav tiešas ietekmes uz tiesas sprieduma pareizību.</w:t>
      </w:r>
      <w:r w:rsidR="00FD19AF" w:rsidRPr="002C5DD1">
        <w:rPr>
          <w:rFonts w:eastAsia="Times New Roman" w:cs="Times New Roman"/>
          <w:szCs w:val="24"/>
          <w:lang w:eastAsia="lv-LV"/>
        </w:rPr>
        <w:t xml:space="preserve"> </w:t>
      </w:r>
      <w:r w:rsidR="00FD19AF" w:rsidRPr="002C5DD1">
        <w:rPr>
          <w:rFonts w:eastAsia="Times New Roman" w:cs="Times New Roman"/>
          <w:szCs w:val="24"/>
          <w:lang w:eastAsia="lv-LV"/>
        </w:rPr>
        <w:lastRenderedPageBreak/>
        <w:t>Turklāt minētie argumenti bez papildu apstākļiem nepamato sprieduma atcelšanas nepieciešamību, jo tā tikai pagarinātu kopējo tiesvedības ilgumu.</w:t>
      </w:r>
      <w:r w:rsidR="002C5DD1">
        <w:rPr>
          <w:rStyle w:val="FootnoteReference"/>
          <w:rFonts w:eastAsia="Times New Roman" w:cs="Times New Roman"/>
          <w:szCs w:val="24"/>
          <w:lang w:eastAsia="lv-LV"/>
        </w:rPr>
        <w:footnoteReference w:id="1"/>
      </w:r>
    </w:p>
    <w:p w14:paraId="5AA0A0C2" w14:textId="77777777" w:rsidR="00FD19AF" w:rsidRPr="002C5DD1" w:rsidRDefault="00FD19AF" w:rsidP="002C5DD1">
      <w:pPr>
        <w:spacing w:after="0"/>
        <w:ind w:left="851"/>
        <w:jc w:val="both"/>
        <w:rPr>
          <w:rFonts w:eastAsia="Times New Roman" w:cs="Times New Roman"/>
          <w:szCs w:val="24"/>
          <w:lang w:eastAsia="lv-LV"/>
        </w:rPr>
      </w:pPr>
    </w:p>
    <w:p w14:paraId="5F441B73" w14:textId="77777777" w:rsidR="00335DBB" w:rsidRPr="002C5DD1" w:rsidRDefault="00335DBB" w:rsidP="002C5DD1">
      <w:pPr>
        <w:numPr>
          <w:ilvl w:val="0"/>
          <w:numId w:val="1"/>
        </w:numPr>
        <w:spacing w:after="0"/>
        <w:jc w:val="both"/>
        <w:rPr>
          <w:rFonts w:eastAsia="Times New Roman" w:cs="Times New Roman"/>
          <w:szCs w:val="24"/>
          <w:lang w:eastAsia="lv-LV"/>
        </w:rPr>
      </w:pPr>
      <w:r w:rsidRPr="002C5DD1">
        <w:rPr>
          <w:rFonts w:eastAsia="Times New Roman" w:cs="Times New Roman"/>
          <w:szCs w:val="24"/>
          <w:lang w:eastAsia="lv-LV"/>
        </w:rPr>
        <w:t xml:space="preserve">Pieteicēja argumentē, ka tās procesuālās tiesības būtiski aizskāris, ka Konkurences padome nav saglabājusi </w:t>
      </w:r>
      <w:proofErr w:type="gramStart"/>
      <w:r w:rsidRPr="002C5DD1">
        <w:rPr>
          <w:rFonts w:eastAsia="Times New Roman" w:cs="Times New Roman"/>
          <w:szCs w:val="24"/>
          <w:lang w:eastAsia="lv-LV"/>
        </w:rPr>
        <w:t>2013.gada</w:t>
      </w:r>
      <w:proofErr w:type="gramEnd"/>
      <w:r w:rsidRPr="002C5DD1">
        <w:rPr>
          <w:rFonts w:eastAsia="Times New Roman" w:cs="Times New Roman"/>
          <w:szCs w:val="24"/>
          <w:lang w:eastAsia="lv-LV"/>
        </w:rPr>
        <w:t xml:space="preserve"> 3.jūlija mutiskās uzklausīšanas sēdes audio ierakstu. Augstākā tiesa pievienojas tiesas norādei, ka šī iebilde ir maznozīm</w:t>
      </w:r>
      <w:r w:rsidR="00B301CC" w:rsidRPr="002C5DD1">
        <w:rPr>
          <w:rFonts w:eastAsia="Times New Roman" w:cs="Times New Roman"/>
          <w:szCs w:val="24"/>
          <w:lang w:eastAsia="lv-LV"/>
        </w:rPr>
        <w:t xml:space="preserve">īga, jo, pirmkārt, likums neprasa noteiktu formu uzklausīšanas fakta pierādīšanai, otrkārt, lietā ir šīs sēdes protokols, kura saturs nepārprotami norāda, ka pieteicējai uzklausīšanas tiesības nav tikušas liegtas. Visbeidzot, iestādes nepiekrišana konkrētiem pieteicējas argumentiem, ko tā būtu mutiski izteikusi, </w:t>
      </w:r>
      <w:proofErr w:type="gramStart"/>
      <w:r w:rsidR="00B301CC" w:rsidRPr="002C5DD1">
        <w:rPr>
          <w:rFonts w:eastAsia="Times New Roman" w:cs="Times New Roman"/>
          <w:szCs w:val="24"/>
          <w:lang w:eastAsia="lv-LV"/>
        </w:rPr>
        <w:t>bet</w:t>
      </w:r>
      <w:proofErr w:type="gramEnd"/>
      <w:r w:rsidR="00B301CC" w:rsidRPr="002C5DD1">
        <w:rPr>
          <w:rFonts w:eastAsia="Times New Roman" w:cs="Times New Roman"/>
          <w:szCs w:val="24"/>
          <w:lang w:eastAsia="lv-LV"/>
        </w:rPr>
        <w:t xml:space="preserve"> kuri nav pierakstīti, neietekmē lēmuma tiesiskumu.</w:t>
      </w:r>
    </w:p>
    <w:p w14:paraId="52DDF6F9" w14:textId="77777777" w:rsidR="00FD19AF" w:rsidRPr="002C5DD1" w:rsidRDefault="00FD19AF" w:rsidP="002C5DD1">
      <w:pPr>
        <w:spacing w:after="0"/>
        <w:ind w:left="851"/>
        <w:jc w:val="both"/>
        <w:rPr>
          <w:rFonts w:eastAsia="Times New Roman" w:cs="Times New Roman"/>
          <w:szCs w:val="24"/>
          <w:lang w:eastAsia="lv-LV"/>
        </w:rPr>
      </w:pPr>
    </w:p>
    <w:p w14:paraId="28589363" w14:textId="77777777" w:rsidR="00B301CC" w:rsidRPr="002C5DD1" w:rsidRDefault="00B301CC" w:rsidP="002C5DD1">
      <w:pPr>
        <w:numPr>
          <w:ilvl w:val="0"/>
          <w:numId w:val="1"/>
        </w:numPr>
        <w:spacing w:after="0"/>
        <w:jc w:val="both"/>
        <w:rPr>
          <w:rFonts w:eastAsia="Times New Roman" w:cs="Times New Roman"/>
          <w:szCs w:val="24"/>
          <w:lang w:eastAsia="lv-LV"/>
        </w:rPr>
      </w:pPr>
      <w:r w:rsidRPr="002C5DD1">
        <w:rPr>
          <w:rFonts w:eastAsia="Times New Roman" w:cs="Times New Roman"/>
          <w:szCs w:val="24"/>
          <w:lang w:eastAsia="lv-LV"/>
        </w:rPr>
        <w:t>Tiesa sprieduma 20.punktā ir atsaukusies un vērtējusi pieteicējas iesniegto D.Rezevskas atzinumu, pamatojot, ka tas būtībā atkārto pieteicējas argumentus, kas jau ir ar spriedumu atbildēti. Tiesa pat ir norādījusi šā atzinuma atrašanās vietu lietas materiālos, kur tas arī atrodas, tādēļ pieteicējas argumenti par pretējo ir nepamatoti.</w:t>
      </w:r>
    </w:p>
    <w:p w14:paraId="691B0A24" w14:textId="77777777" w:rsidR="00B301CC" w:rsidRPr="002C5DD1" w:rsidRDefault="00B301CC" w:rsidP="002C5DD1">
      <w:pPr>
        <w:spacing w:after="0"/>
        <w:ind w:left="851"/>
        <w:jc w:val="both"/>
        <w:rPr>
          <w:rFonts w:eastAsia="Times New Roman" w:cs="Times New Roman"/>
          <w:szCs w:val="24"/>
          <w:lang w:eastAsia="lv-LV"/>
        </w:rPr>
      </w:pPr>
    </w:p>
    <w:p w14:paraId="4D60E45D" w14:textId="77777777" w:rsidR="00B916B9" w:rsidRPr="002C5DD1" w:rsidRDefault="00B916B9" w:rsidP="002C5DD1">
      <w:pPr>
        <w:spacing w:after="0"/>
        <w:jc w:val="center"/>
        <w:rPr>
          <w:rFonts w:cs="Times New Roman"/>
          <w:b/>
          <w:szCs w:val="24"/>
        </w:rPr>
      </w:pPr>
      <w:r w:rsidRPr="002C5DD1">
        <w:rPr>
          <w:rFonts w:cs="Times New Roman"/>
          <w:b/>
          <w:szCs w:val="24"/>
        </w:rPr>
        <w:t>Rezolutīvā daļa</w:t>
      </w:r>
    </w:p>
    <w:p w14:paraId="1925A319" w14:textId="77777777" w:rsidR="00B916B9" w:rsidRPr="002C5DD1" w:rsidRDefault="00B916B9" w:rsidP="002C5DD1">
      <w:pPr>
        <w:spacing w:after="0"/>
        <w:ind w:firstLine="720"/>
        <w:jc w:val="center"/>
        <w:rPr>
          <w:rFonts w:cs="Times New Roman"/>
          <w:szCs w:val="24"/>
        </w:rPr>
      </w:pPr>
    </w:p>
    <w:p w14:paraId="53EEAB5B" w14:textId="77777777" w:rsidR="00B916B9" w:rsidRPr="002C5DD1" w:rsidRDefault="00B916B9" w:rsidP="002C5DD1">
      <w:pPr>
        <w:spacing w:after="0"/>
        <w:ind w:firstLine="720"/>
        <w:jc w:val="both"/>
        <w:rPr>
          <w:rFonts w:cs="Times New Roman"/>
          <w:bCs/>
          <w:spacing w:val="70"/>
          <w:szCs w:val="24"/>
        </w:rPr>
      </w:pPr>
      <w:r w:rsidRPr="002C5DD1">
        <w:rPr>
          <w:rFonts w:cs="Times New Roman"/>
          <w:szCs w:val="24"/>
        </w:rPr>
        <w:t xml:space="preserve">Pamatojoties uz Administratīvā procesa likuma </w:t>
      </w:r>
      <w:proofErr w:type="gramStart"/>
      <w:r w:rsidRPr="002C5DD1">
        <w:rPr>
          <w:rFonts w:cs="Times New Roman"/>
          <w:szCs w:val="24"/>
        </w:rPr>
        <w:t>348.panta</w:t>
      </w:r>
      <w:proofErr w:type="gramEnd"/>
      <w:r w:rsidRPr="002C5DD1">
        <w:rPr>
          <w:rFonts w:cs="Times New Roman"/>
          <w:szCs w:val="24"/>
        </w:rPr>
        <w:t xml:space="preserve"> 1.punktu un 351.pantu, Augstākās tiesas Administratīvo lietu departaments</w:t>
      </w:r>
    </w:p>
    <w:p w14:paraId="0630A185" w14:textId="77777777" w:rsidR="00B916B9" w:rsidRPr="002C5DD1" w:rsidRDefault="00B916B9" w:rsidP="002C5DD1">
      <w:pPr>
        <w:spacing w:after="0"/>
        <w:ind w:firstLine="720"/>
        <w:jc w:val="both"/>
        <w:rPr>
          <w:rFonts w:cs="Times New Roman"/>
          <w:bCs/>
          <w:spacing w:val="70"/>
          <w:szCs w:val="24"/>
        </w:rPr>
      </w:pPr>
    </w:p>
    <w:p w14:paraId="12B12E88" w14:textId="77777777" w:rsidR="00B916B9" w:rsidRPr="002C5DD1" w:rsidRDefault="00B916B9" w:rsidP="002C5DD1">
      <w:pPr>
        <w:tabs>
          <w:tab w:val="left" w:pos="2700"/>
          <w:tab w:val="left" w:pos="6660"/>
        </w:tabs>
        <w:spacing w:after="0"/>
        <w:jc w:val="center"/>
        <w:rPr>
          <w:rFonts w:cs="Times New Roman"/>
          <w:b/>
          <w:bCs/>
          <w:spacing w:val="70"/>
          <w:szCs w:val="24"/>
        </w:rPr>
      </w:pPr>
      <w:r w:rsidRPr="002C5DD1">
        <w:rPr>
          <w:rFonts w:cs="Times New Roman"/>
          <w:b/>
          <w:bCs/>
          <w:spacing w:val="70"/>
          <w:szCs w:val="24"/>
        </w:rPr>
        <w:t>nosprieda</w:t>
      </w:r>
    </w:p>
    <w:p w14:paraId="3252C843" w14:textId="77777777" w:rsidR="00B916B9" w:rsidRPr="002C5DD1" w:rsidRDefault="00B916B9" w:rsidP="002C5DD1">
      <w:pPr>
        <w:tabs>
          <w:tab w:val="left" w:pos="2700"/>
          <w:tab w:val="left" w:pos="6660"/>
        </w:tabs>
        <w:spacing w:after="0"/>
        <w:ind w:firstLine="720"/>
        <w:rPr>
          <w:rFonts w:cs="Times New Roman"/>
          <w:szCs w:val="24"/>
        </w:rPr>
      </w:pPr>
    </w:p>
    <w:p w14:paraId="2CD9764D" w14:textId="77777777" w:rsidR="00B916B9" w:rsidRPr="002C5DD1" w:rsidRDefault="00B916B9" w:rsidP="002C5DD1">
      <w:pPr>
        <w:tabs>
          <w:tab w:val="left" w:pos="2700"/>
          <w:tab w:val="left" w:pos="6660"/>
        </w:tabs>
        <w:spacing w:after="0"/>
        <w:ind w:firstLine="720"/>
        <w:jc w:val="both"/>
        <w:rPr>
          <w:rFonts w:cs="Times New Roman"/>
          <w:szCs w:val="24"/>
        </w:rPr>
      </w:pPr>
      <w:r w:rsidRPr="002C5DD1">
        <w:rPr>
          <w:rFonts w:cs="Times New Roman"/>
          <w:szCs w:val="24"/>
        </w:rPr>
        <w:t xml:space="preserve">Atstāt negrozītu Administratīvās apgabaltiesas </w:t>
      </w:r>
      <w:proofErr w:type="gramStart"/>
      <w:r w:rsidRPr="002C5DD1">
        <w:rPr>
          <w:rFonts w:cs="Times New Roman"/>
          <w:szCs w:val="24"/>
        </w:rPr>
        <w:t>2015.gada</w:t>
      </w:r>
      <w:proofErr w:type="gramEnd"/>
      <w:r w:rsidRPr="002C5DD1">
        <w:rPr>
          <w:rFonts w:cs="Times New Roman"/>
          <w:szCs w:val="24"/>
        </w:rPr>
        <w:t xml:space="preserve"> </w:t>
      </w:r>
      <w:r w:rsidRPr="002C5DD1">
        <w:rPr>
          <w:rFonts w:eastAsia="Times New Roman" w:cs="Times New Roman"/>
          <w:color w:val="000000"/>
          <w:szCs w:val="24"/>
          <w:lang w:eastAsia="lv-LV"/>
        </w:rPr>
        <w:t>2.septembra</w:t>
      </w:r>
      <w:r w:rsidRPr="002C5DD1">
        <w:rPr>
          <w:rFonts w:cs="Times New Roman"/>
          <w:szCs w:val="24"/>
        </w:rPr>
        <w:t xml:space="preserve"> spriedumu, bet </w:t>
      </w:r>
      <w:r w:rsidRPr="002C5DD1">
        <w:rPr>
          <w:rFonts w:eastAsia="Times New Roman" w:cs="Times New Roman"/>
          <w:color w:val="000000"/>
          <w:szCs w:val="24"/>
          <w:lang w:eastAsia="lv-LV"/>
        </w:rPr>
        <w:t>AS „Latvijas Gāze”</w:t>
      </w:r>
      <w:r w:rsidRPr="002C5DD1">
        <w:rPr>
          <w:rFonts w:eastAsia="Times New Roman" w:cs="Times New Roman"/>
          <w:szCs w:val="24"/>
          <w:lang w:eastAsia="lv-LV"/>
        </w:rPr>
        <w:t xml:space="preserve"> </w:t>
      </w:r>
      <w:r w:rsidRPr="002C5DD1">
        <w:rPr>
          <w:rFonts w:cs="Times New Roman"/>
          <w:szCs w:val="24"/>
        </w:rPr>
        <w:t>kasācijas sūdzību noraidīt.</w:t>
      </w:r>
    </w:p>
    <w:p w14:paraId="3849EF4E" w14:textId="55FF64E5" w:rsidR="00ED3F49" w:rsidRPr="002C5DD1" w:rsidRDefault="00B916B9" w:rsidP="002C5DD1">
      <w:pPr>
        <w:spacing w:after="0"/>
        <w:ind w:firstLine="720"/>
        <w:jc w:val="both"/>
        <w:rPr>
          <w:rFonts w:cs="Times New Roman"/>
          <w:szCs w:val="24"/>
        </w:rPr>
      </w:pPr>
      <w:r w:rsidRPr="002C5DD1">
        <w:rPr>
          <w:rFonts w:cs="Times New Roman"/>
          <w:szCs w:val="24"/>
        </w:rPr>
        <w:t xml:space="preserve">Spriedums </w:t>
      </w:r>
      <w:r w:rsidRPr="002C5DD1">
        <w:rPr>
          <w:rFonts w:cs="Times New Roman"/>
          <w:bCs/>
          <w:szCs w:val="24"/>
        </w:rPr>
        <w:t>nav pārsūdzams.</w:t>
      </w:r>
    </w:p>
    <w:sectPr w:rsidR="00ED3F49" w:rsidRPr="002C5DD1" w:rsidSect="00645706">
      <w:footerReference w:type="default" r:id="rId7"/>
      <w:pgSz w:w="11909" w:h="16834" w:code="9"/>
      <w:pgMar w:top="1134" w:right="1701" w:bottom="1134"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DB0B3B" w14:textId="77777777" w:rsidR="00961019" w:rsidRDefault="00961019" w:rsidP="000E2647">
      <w:pPr>
        <w:spacing w:after="0" w:line="240" w:lineRule="auto"/>
      </w:pPr>
      <w:r>
        <w:separator/>
      </w:r>
    </w:p>
  </w:endnote>
  <w:endnote w:type="continuationSeparator" w:id="0">
    <w:p w14:paraId="1778B22C" w14:textId="77777777" w:rsidR="00961019" w:rsidRDefault="00961019" w:rsidP="000E2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5CF98" w14:textId="6798F88D" w:rsidR="008211BC" w:rsidRDefault="008211BC" w:rsidP="000E2647">
    <w:pPr>
      <w:pStyle w:val="Footer"/>
      <w:jc w:val="center"/>
    </w:pPr>
    <w:r w:rsidRPr="00391D55">
      <w:rPr>
        <w:rStyle w:val="PageNumber"/>
      </w:rPr>
      <w:fldChar w:fldCharType="begin"/>
    </w:r>
    <w:r w:rsidRPr="00391D55">
      <w:rPr>
        <w:rStyle w:val="PageNumber"/>
      </w:rPr>
      <w:instrText xml:space="preserve"> PAGE </w:instrText>
    </w:r>
    <w:r w:rsidRPr="00391D55">
      <w:rPr>
        <w:rStyle w:val="PageNumber"/>
      </w:rPr>
      <w:fldChar w:fldCharType="separate"/>
    </w:r>
    <w:r w:rsidR="00854687">
      <w:rPr>
        <w:rStyle w:val="PageNumber"/>
        <w:noProof/>
      </w:rPr>
      <w:t>29</w:t>
    </w:r>
    <w:r w:rsidRPr="00391D55">
      <w:rPr>
        <w:rStyle w:val="PageNumber"/>
      </w:rPr>
      <w:fldChar w:fldCharType="end"/>
    </w:r>
    <w:r>
      <w:rPr>
        <w:rStyle w:val="PageNumber"/>
      </w:rPr>
      <w:t>.</w:t>
    </w:r>
    <w:r w:rsidRPr="00391D55">
      <w:rPr>
        <w:rStyle w:val="PageNumber"/>
      </w:rPr>
      <w:t xml:space="preserve">lapa no </w:t>
    </w:r>
    <w:r w:rsidRPr="00391D55">
      <w:rPr>
        <w:rStyle w:val="PageNumber"/>
      </w:rPr>
      <w:fldChar w:fldCharType="begin"/>
    </w:r>
    <w:r w:rsidRPr="00391D55">
      <w:rPr>
        <w:rStyle w:val="PageNumber"/>
      </w:rPr>
      <w:instrText xml:space="preserve"> NUMPAGES </w:instrText>
    </w:r>
    <w:r w:rsidRPr="00391D55">
      <w:rPr>
        <w:rStyle w:val="PageNumber"/>
      </w:rPr>
      <w:fldChar w:fldCharType="separate"/>
    </w:r>
    <w:r w:rsidR="00854687">
      <w:rPr>
        <w:rStyle w:val="PageNumber"/>
        <w:noProof/>
      </w:rPr>
      <w:t>30</w:t>
    </w:r>
    <w:r w:rsidRPr="00391D5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187368" w14:textId="77777777" w:rsidR="00961019" w:rsidRDefault="00961019" w:rsidP="000E2647">
      <w:pPr>
        <w:spacing w:after="0" w:line="240" w:lineRule="auto"/>
      </w:pPr>
      <w:r>
        <w:separator/>
      </w:r>
    </w:p>
  </w:footnote>
  <w:footnote w:type="continuationSeparator" w:id="0">
    <w:p w14:paraId="132E6ADD" w14:textId="77777777" w:rsidR="00961019" w:rsidRDefault="00961019" w:rsidP="000E2647">
      <w:pPr>
        <w:spacing w:after="0" w:line="240" w:lineRule="auto"/>
      </w:pPr>
      <w:r>
        <w:continuationSeparator/>
      </w:r>
    </w:p>
  </w:footnote>
  <w:footnote w:id="1">
    <w:p w14:paraId="09974951" w14:textId="686E5D08" w:rsidR="002C5DD1" w:rsidRPr="002C5DD1" w:rsidRDefault="002C5DD1" w:rsidP="00476F01">
      <w:pPr>
        <w:pStyle w:val="FootnoteText"/>
        <w:jc w:val="both"/>
        <w:rPr>
          <w:rFonts w:ascii="Times New Roman" w:hAnsi="Times New Roman"/>
        </w:rPr>
      </w:pPr>
      <w:r w:rsidRPr="002C5DD1">
        <w:rPr>
          <w:rStyle w:val="FootnoteReference"/>
          <w:rFonts w:ascii="Times New Roman" w:hAnsi="Times New Roman"/>
        </w:rPr>
        <w:footnoteRef/>
      </w:r>
      <w:r w:rsidRPr="002C5DD1">
        <w:rPr>
          <w:rFonts w:ascii="Times New Roman" w:hAnsi="Times New Roman"/>
        </w:rPr>
        <w:t xml:space="preserve"> Judikatūras un zinātniski analītiskās nodaļas piezīme – par Administratīvā procesa likuma 243.panta otrās daļas piemērošanu skatīt 2016.gada 10.oktobra spriedumu lietā Nr. SKA-440/2016.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DFA2BEE"/>
    <w:lvl w:ilvl="0">
      <w:numFmt w:val="bullet"/>
      <w:lvlText w:val="*"/>
      <w:lvlJc w:val="left"/>
    </w:lvl>
  </w:abstractNum>
  <w:abstractNum w:abstractNumId="1" w15:restartNumberingAfterBreak="0">
    <w:nsid w:val="00421A52"/>
    <w:multiLevelType w:val="singleLevel"/>
    <w:tmpl w:val="D2A816C0"/>
    <w:lvl w:ilvl="0">
      <w:start w:val="9"/>
      <w:numFmt w:val="decimal"/>
      <w:lvlText w:val="%1)"/>
      <w:legacy w:legacy="1" w:legacySpace="0" w:legacyIndent="346"/>
      <w:lvlJc w:val="left"/>
      <w:rPr>
        <w:rFonts w:ascii="Times New Roman" w:hAnsi="Times New Roman" w:cs="Times New Roman" w:hint="default"/>
      </w:rPr>
    </w:lvl>
  </w:abstractNum>
  <w:abstractNum w:abstractNumId="2" w15:restartNumberingAfterBreak="0">
    <w:nsid w:val="01E43C09"/>
    <w:multiLevelType w:val="multilevel"/>
    <w:tmpl w:val="FCE0AB5A"/>
    <w:lvl w:ilvl="0">
      <w:start w:val="1"/>
      <w:numFmt w:val="decimal"/>
      <w:lvlText w:val="[%1]"/>
      <w:lvlJc w:val="left"/>
      <w:pPr>
        <w:tabs>
          <w:tab w:val="num" w:pos="0"/>
        </w:tabs>
        <w:ind w:left="0" w:firstLine="851"/>
      </w:pPr>
      <w:rPr>
        <w:rFonts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4556E7F"/>
    <w:multiLevelType w:val="multilevel"/>
    <w:tmpl w:val="FCE0AB5A"/>
    <w:lvl w:ilvl="0">
      <w:start w:val="1"/>
      <w:numFmt w:val="decimal"/>
      <w:lvlText w:val="[%1]"/>
      <w:lvlJc w:val="left"/>
      <w:pPr>
        <w:tabs>
          <w:tab w:val="num" w:pos="0"/>
        </w:tabs>
        <w:ind w:left="0" w:firstLine="851"/>
      </w:pPr>
      <w:rPr>
        <w:rFonts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68135FD"/>
    <w:multiLevelType w:val="multilevel"/>
    <w:tmpl w:val="FCE0AB5A"/>
    <w:lvl w:ilvl="0">
      <w:start w:val="1"/>
      <w:numFmt w:val="decimal"/>
      <w:lvlText w:val="[%1]"/>
      <w:lvlJc w:val="left"/>
      <w:pPr>
        <w:tabs>
          <w:tab w:val="num" w:pos="0"/>
        </w:tabs>
        <w:ind w:left="0" w:firstLine="851"/>
      </w:pPr>
      <w:rPr>
        <w:rFonts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73D4E98"/>
    <w:multiLevelType w:val="multilevel"/>
    <w:tmpl w:val="FCE0AB5A"/>
    <w:lvl w:ilvl="0">
      <w:start w:val="1"/>
      <w:numFmt w:val="decimal"/>
      <w:lvlText w:val="[%1]"/>
      <w:lvlJc w:val="left"/>
      <w:pPr>
        <w:tabs>
          <w:tab w:val="num" w:pos="0"/>
        </w:tabs>
        <w:ind w:left="0" w:firstLine="851"/>
      </w:pPr>
      <w:rPr>
        <w:rFonts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B2125D4"/>
    <w:multiLevelType w:val="singleLevel"/>
    <w:tmpl w:val="E3CA64C4"/>
    <w:lvl w:ilvl="0">
      <w:start w:val="2"/>
      <w:numFmt w:val="decimal"/>
      <w:lvlText w:val="%1)"/>
      <w:legacy w:legacy="1" w:legacySpace="0" w:legacyIndent="350"/>
      <w:lvlJc w:val="left"/>
      <w:rPr>
        <w:rFonts w:ascii="Times New Roman" w:hAnsi="Times New Roman" w:cs="Times New Roman" w:hint="default"/>
      </w:rPr>
    </w:lvl>
  </w:abstractNum>
  <w:abstractNum w:abstractNumId="7" w15:restartNumberingAfterBreak="0">
    <w:nsid w:val="0C8C7EC8"/>
    <w:multiLevelType w:val="singleLevel"/>
    <w:tmpl w:val="3242727A"/>
    <w:lvl w:ilvl="0">
      <w:start w:val="4"/>
      <w:numFmt w:val="decimal"/>
      <w:lvlText w:val="%1."/>
      <w:legacy w:legacy="1" w:legacySpace="0" w:legacyIndent="715"/>
      <w:lvlJc w:val="left"/>
      <w:rPr>
        <w:rFonts w:ascii="Times New Roman" w:hAnsi="Times New Roman" w:cs="Times New Roman" w:hint="default"/>
      </w:rPr>
    </w:lvl>
  </w:abstractNum>
  <w:abstractNum w:abstractNumId="8" w15:restartNumberingAfterBreak="0">
    <w:nsid w:val="0D5C3811"/>
    <w:multiLevelType w:val="multilevel"/>
    <w:tmpl w:val="FCE0AB5A"/>
    <w:lvl w:ilvl="0">
      <w:start w:val="1"/>
      <w:numFmt w:val="decimal"/>
      <w:lvlText w:val="[%1]"/>
      <w:lvlJc w:val="left"/>
      <w:pPr>
        <w:tabs>
          <w:tab w:val="num" w:pos="0"/>
        </w:tabs>
        <w:ind w:left="0" w:firstLine="851"/>
      </w:pPr>
      <w:rPr>
        <w:rFonts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0496204"/>
    <w:multiLevelType w:val="multilevel"/>
    <w:tmpl w:val="FCE0AB5A"/>
    <w:lvl w:ilvl="0">
      <w:start w:val="1"/>
      <w:numFmt w:val="decimal"/>
      <w:lvlText w:val="[%1]"/>
      <w:lvlJc w:val="left"/>
      <w:pPr>
        <w:tabs>
          <w:tab w:val="num" w:pos="0"/>
        </w:tabs>
        <w:ind w:left="0" w:firstLine="851"/>
      </w:pPr>
      <w:rPr>
        <w:rFonts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72644FC"/>
    <w:multiLevelType w:val="multilevel"/>
    <w:tmpl w:val="326E26CE"/>
    <w:lvl w:ilvl="0">
      <w:start w:val="1"/>
      <w:numFmt w:val="decimal"/>
      <w:lvlText w:val="[%1]"/>
      <w:lvlJc w:val="left"/>
      <w:pPr>
        <w:tabs>
          <w:tab w:val="num" w:pos="0"/>
        </w:tabs>
        <w:ind w:left="0" w:firstLine="851"/>
      </w:pPr>
      <w:rPr>
        <w:rFonts w:hint="default"/>
      </w:rPr>
    </w:lvl>
    <w:lvl w:ilvl="1">
      <w:start w:val="1"/>
      <w:numFmt w:val="decimal"/>
      <w:lvlText w:val="[%1.%2]"/>
      <w:lvlJc w:val="left"/>
      <w:pPr>
        <w:tabs>
          <w:tab w:val="num" w:pos="360"/>
        </w:tabs>
        <w:ind w:left="0" w:firstLine="851"/>
      </w:pPr>
      <w:rPr>
        <w:rFonts w:ascii="Times New Roman" w:hAnsi="Times New Roman"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80A7B85"/>
    <w:multiLevelType w:val="singleLevel"/>
    <w:tmpl w:val="D61C8842"/>
    <w:lvl w:ilvl="0">
      <w:start w:val="1"/>
      <w:numFmt w:val="decimal"/>
      <w:lvlText w:val="%1)"/>
      <w:legacy w:legacy="1" w:legacySpace="0" w:legacyIndent="346"/>
      <w:lvlJc w:val="left"/>
      <w:rPr>
        <w:rFonts w:ascii="Times New Roman" w:hAnsi="Times New Roman" w:cs="Times New Roman" w:hint="default"/>
      </w:rPr>
    </w:lvl>
  </w:abstractNum>
  <w:abstractNum w:abstractNumId="12" w15:restartNumberingAfterBreak="0">
    <w:nsid w:val="18B20E32"/>
    <w:multiLevelType w:val="multilevel"/>
    <w:tmpl w:val="FCE0AB5A"/>
    <w:lvl w:ilvl="0">
      <w:start w:val="1"/>
      <w:numFmt w:val="decimal"/>
      <w:lvlText w:val="[%1]"/>
      <w:lvlJc w:val="left"/>
      <w:pPr>
        <w:tabs>
          <w:tab w:val="num" w:pos="0"/>
        </w:tabs>
        <w:ind w:left="0" w:firstLine="851"/>
      </w:pPr>
      <w:rPr>
        <w:rFonts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1AF6928"/>
    <w:multiLevelType w:val="multilevel"/>
    <w:tmpl w:val="FCE0AB5A"/>
    <w:lvl w:ilvl="0">
      <w:start w:val="1"/>
      <w:numFmt w:val="decimal"/>
      <w:lvlText w:val="[%1]"/>
      <w:lvlJc w:val="left"/>
      <w:pPr>
        <w:tabs>
          <w:tab w:val="num" w:pos="0"/>
        </w:tabs>
        <w:ind w:left="0" w:firstLine="851"/>
      </w:pPr>
      <w:rPr>
        <w:rFonts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52B0D63"/>
    <w:multiLevelType w:val="multilevel"/>
    <w:tmpl w:val="FCE0AB5A"/>
    <w:lvl w:ilvl="0">
      <w:start w:val="1"/>
      <w:numFmt w:val="decimal"/>
      <w:lvlText w:val="[%1]"/>
      <w:lvlJc w:val="left"/>
      <w:pPr>
        <w:tabs>
          <w:tab w:val="num" w:pos="0"/>
        </w:tabs>
        <w:ind w:left="0" w:firstLine="851"/>
      </w:pPr>
      <w:rPr>
        <w:rFonts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A21785F"/>
    <w:multiLevelType w:val="multilevel"/>
    <w:tmpl w:val="FCE0AB5A"/>
    <w:lvl w:ilvl="0">
      <w:start w:val="1"/>
      <w:numFmt w:val="decimal"/>
      <w:lvlText w:val="[%1]"/>
      <w:lvlJc w:val="left"/>
      <w:pPr>
        <w:tabs>
          <w:tab w:val="num" w:pos="0"/>
        </w:tabs>
        <w:ind w:left="0" w:firstLine="851"/>
      </w:pPr>
      <w:rPr>
        <w:rFonts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DB401F8"/>
    <w:multiLevelType w:val="hybridMultilevel"/>
    <w:tmpl w:val="C264EE0C"/>
    <w:lvl w:ilvl="0" w:tplc="C152103E">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E605E8E"/>
    <w:multiLevelType w:val="hybridMultilevel"/>
    <w:tmpl w:val="C264EE0C"/>
    <w:lvl w:ilvl="0" w:tplc="C152103E">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F341735"/>
    <w:multiLevelType w:val="multilevel"/>
    <w:tmpl w:val="FCE0AB5A"/>
    <w:lvl w:ilvl="0">
      <w:start w:val="1"/>
      <w:numFmt w:val="decimal"/>
      <w:lvlText w:val="[%1]"/>
      <w:lvlJc w:val="left"/>
      <w:pPr>
        <w:tabs>
          <w:tab w:val="num" w:pos="0"/>
        </w:tabs>
        <w:ind w:left="0" w:firstLine="851"/>
      </w:pPr>
      <w:rPr>
        <w:rFonts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F6C7240"/>
    <w:multiLevelType w:val="hybridMultilevel"/>
    <w:tmpl w:val="3B08E9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9CA31BD"/>
    <w:multiLevelType w:val="multilevel"/>
    <w:tmpl w:val="FCE0AB5A"/>
    <w:lvl w:ilvl="0">
      <w:start w:val="1"/>
      <w:numFmt w:val="decimal"/>
      <w:lvlText w:val="[%1]"/>
      <w:lvlJc w:val="left"/>
      <w:pPr>
        <w:tabs>
          <w:tab w:val="num" w:pos="0"/>
        </w:tabs>
        <w:ind w:left="0" w:firstLine="851"/>
      </w:pPr>
      <w:rPr>
        <w:rFonts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AF502FB"/>
    <w:multiLevelType w:val="multilevel"/>
    <w:tmpl w:val="FCE0AB5A"/>
    <w:lvl w:ilvl="0">
      <w:start w:val="1"/>
      <w:numFmt w:val="decimal"/>
      <w:lvlText w:val="[%1]"/>
      <w:lvlJc w:val="left"/>
      <w:pPr>
        <w:tabs>
          <w:tab w:val="num" w:pos="0"/>
        </w:tabs>
        <w:ind w:left="0" w:firstLine="851"/>
      </w:pPr>
      <w:rPr>
        <w:rFonts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C2D4F3E"/>
    <w:multiLevelType w:val="hybridMultilevel"/>
    <w:tmpl w:val="5322A3F4"/>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F253B26"/>
    <w:multiLevelType w:val="multilevel"/>
    <w:tmpl w:val="FCE0AB5A"/>
    <w:lvl w:ilvl="0">
      <w:start w:val="1"/>
      <w:numFmt w:val="decimal"/>
      <w:lvlText w:val="[%1]"/>
      <w:lvlJc w:val="left"/>
      <w:pPr>
        <w:tabs>
          <w:tab w:val="num" w:pos="0"/>
        </w:tabs>
        <w:ind w:left="0" w:firstLine="851"/>
      </w:pPr>
      <w:rPr>
        <w:rFonts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6696178"/>
    <w:multiLevelType w:val="multilevel"/>
    <w:tmpl w:val="FCE0AB5A"/>
    <w:lvl w:ilvl="0">
      <w:start w:val="1"/>
      <w:numFmt w:val="decimal"/>
      <w:lvlText w:val="[%1]"/>
      <w:lvlJc w:val="left"/>
      <w:pPr>
        <w:tabs>
          <w:tab w:val="num" w:pos="0"/>
        </w:tabs>
        <w:ind w:left="0" w:firstLine="851"/>
      </w:pPr>
      <w:rPr>
        <w:rFonts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87A3152"/>
    <w:multiLevelType w:val="multilevel"/>
    <w:tmpl w:val="FCE0AB5A"/>
    <w:lvl w:ilvl="0">
      <w:start w:val="1"/>
      <w:numFmt w:val="decimal"/>
      <w:lvlText w:val="[%1]"/>
      <w:lvlJc w:val="left"/>
      <w:pPr>
        <w:tabs>
          <w:tab w:val="num" w:pos="0"/>
        </w:tabs>
        <w:ind w:left="0" w:firstLine="851"/>
      </w:pPr>
      <w:rPr>
        <w:rFonts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9770D0A"/>
    <w:multiLevelType w:val="multilevel"/>
    <w:tmpl w:val="FCE0AB5A"/>
    <w:lvl w:ilvl="0">
      <w:start w:val="1"/>
      <w:numFmt w:val="decimal"/>
      <w:lvlText w:val="[%1]"/>
      <w:lvlJc w:val="left"/>
      <w:pPr>
        <w:tabs>
          <w:tab w:val="num" w:pos="0"/>
        </w:tabs>
        <w:ind w:left="0" w:firstLine="851"/>
      </w:pPr>
      <w:rPr>
        <w:rFonts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3232F6D"/>
    <w:multiLevelType w:val="multilevel"/>
    <w:tmpl w:val="FCE0AB5A"/>
    <w:lvl w:ilvl="0">
      <w:start w:val="1"/>
      <w:numFmt w:val="decimal"/>
      <w:lvlText w:val="[%1]"/>
      <w:lvlJc w:val="left"/>
      <w:pPr>
        <w:tabs>
          <w:tab w:val="num" w:pos="0"/>
        </w:tabs>
        <w:ind w:left="0" w:firstLine="851"/>
      </w:pPr>
      <w:rPr>
        <w:rFonts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34D67F3"/>
    <w:multiLevelType w:val="multilevel"/>
    <w:tmpl w:val="FCE0AB5A"/>
    <w:lvl w:ilvl="0">
      <w:start w:val="1"/>
      <w:numFmt w:val="decimal"/>
      <w:lvlText w:val="[%1]"/>
      <w:lvlJc w:val="left"/>
      <w:pPr>
        <w:tabs>
          <w:tab w:val="num" w:pos="0"/>
        </w:tabs>
        <w:ind w:left="0" w:firstLine="851"/>
      </w:pPr>
      <w:rPr>
        <w:rFonts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3C03C8C"/>
    <w:multiLevelType w:val="multilevel"/>
    <w:tmpl w:val="FCE0AB5A"/>
    <w:lvl w:ilvl="0">
      <w:start w:val="1"/>
      <w:numFmt w:val="decimal"/>
      <w:lvlText w:val="[%1]"/>
      <w:lvlJc w:val="left"/>
      <w:pPr>
        <w:tabs>
          <w:tab w:val="num" w:pos="0"/>
        </w:tabs>
        <w:ind w:left="0" w:firstLine="851"/>
      </w:pPr>
      <w:rPr>
        <w:rFonts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4D53485"/>
    <w:multiLevelType w:val="multilevel"/>
    <w:tmpl w:val="FCE0AB5A"/>
    <w:lvl w:ilvl="0">
      <w:start w:val="1"/>
      <w:numFmt w:val="decimal"/>
      <w:lvlText w:val="[%1]"/>
      <w:lvlJc w:val="left"/>
      <w:pPr>
        <w:tabs>
          <w:tab w:val="num" w:pos="0"/>
        </w:tabs>
        <w:ind w:left="0" w:firstLine="851"/>
      </w:pPr>
      <w:rPr>
        <w:rFonts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AA6629C"/>
    <w:multiLevelType w:val="hybridMultilevel"/>
    <w:tmpl w:val="6BAC242C"/>
    <w:lvl w:ilvl="0" w:tplc="DA7451A4">
      <w:numFmt w:val="bullet"/>
      <w:lvlText w:val=""/>
      <w:lvlJc w:val="left"/>
      <w:pPr>
        <w:ind w:left="720" w:hanging="360"/>
      </w:pPr>
      <w:rPr>
        <w:rFonts w:ascii="Wingdings" w:eastAsiaTheme="minorHAnsi" w:hAnsi="Wingdings"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5B7A2E14"/>
    <w:multiLevelType w:val="multilevel"/>
    <w:tmpl w:val="FCE0AB5A"/>
    <w:lvl w:ilvl="0">
      <w:start w:val="1"/>
      <w:numFmt w:val="decimal"/>
      <w:lvlText w:val="[%1]"/>
      <w:lvlJc w:val="left"/>
      <w:pPr>
        <w:tabs>
          <w:tab w:val="num" w:pos="0"/>
        </w:tabs>
        <w:ind w:left="0" w:firstLine="851"/>
      </w:pPr>
      <w:rPr>
        <w:rFonts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BDA0A85"/>
    <w:multiLevelType w:val="singleLevel"/>
    <w:tmpl w:val="6720A5E0"/>
    <w:lvl w:ilvl="0">
      <w:start w:val="2"/>
      <w:numFmt w:val="decimal"/>
      <w:lvlText w:val="%1)"/>
      <w:legacy w:legacy="1" w:legacySpace="0" w:legacyIndent="350"/>
      <w:lvlJc w:val="left"/>
      <w:rPr>
        <w:rFonts w:ascii="Times New Roman" w:hAnsi="Times New Roman" w:cs="Times New Roman" w:hint="default"/>
      </w:rPr>
    </w:lvl>
  </w:abstractNum>
  <w:abstractNum w:abstractNumId="34" w15:restartNumberingAfterBreak="0">
    <w:nsid w:val="6E85209A"/>
    <w:multiLevelType w:val="multilevel"/>
    <w:tmpl w:val="FCE0AB5A"/>
    <w:lvl w:ilvl="0">
      <w:start w:val="1"/>
      <w:numFmt w:val="decimal"/>
      <w:lvlText w:val="[%1]"/>
      <w:lvlJc w:val="left"/>
      <w:pPr>
        <w:tabs>
          <w:tab w:val="num" w:pos="0"/>
        </w:tabs>
        <w:ind w:left="0" w:firstLine="851"/>
      </w:pPr>
      <w:rPr>
        <w:rFonts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EB6147F"/>
    <w:multiLevelType w:val="multilevel"/>
    <w:tmpl w:val="FCE0AB5A"/>
    <w:lvl w:ilvl="0">
      <w:start w:val="1"/>
      <w:numFmt w:val="decimal"/>
      <w:lvlText w:val="[%1]"/>
      <w:lvlJc w:val="left"/>
      <w:pPr>
        <w:tabs>
          <w:tab w:val="num" w:pos="0"/>
        </w:tabs>
        <w:ind w:left="0" w:firstLine="851"/>
      </w:pPr>
      <w:rPr>
        <w:rFonts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0E84EAF"/>
    <w:multiLevelType w:val="multilevel"/>
    <w:tmpl w:val="FCE0AB5A"/>
    <w:lvl w:ilvl="0">
      <w:start w:val="1"/>
      <w:numFmt w:val="decimal"/>
      <w:lvlText w:val="[%1]"/>
      <w:lvlJc w:val="left"/>
      <w:pPr>
        <w:tabs>
          <w:tab w:val="num" w:pos="0"/>
        </w:tabs>
        <w:ind w:left="0" w:firstLine="851"/>
      </w:pPr>
      <w:rPr>
        <w:rFonts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C372A0D"/>
    <w:multiLevelType w:val="multilevel"/>
    <w:tmpl w:val="FCE0AB5A"/>
    <w:lvl w:ilvl="0">
      <w:start w:val="1"/>
      <w:numFmt w:val="decimal"/>
      <w:lvlText w:val="[%1]"/>
      <w:lvlJc w:val="left"/>
      <w:pPr>
        <w:tabs>
          <w:tab w:val="num" w:pos="0"/>
        </w:tabs>
        <w:ind w:left="0" w:firstLine="851"/>
      </w:pPr>
      <w:rPr>
        <w:rFonts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6"/>
  </w:num>
  <w:num w:numId="2">
    <w:abstractNumId w:val="35"/>
  </w:num>
  <w:num w:numId="3">
    <w:abstractNumId w:val="0"/>
    <w:lvlOverride w:ilvl="0">
      <w:lvl w:ilvl="0">
        <w:start w:val="65535"/>
        <w:numFmt w:val="bullet"/>
        <w:lvlText w:val="•"/>
        <w:legacy w:legacy="1" w:legacySpace="0" w:legacyIndent="178"/>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168"/>
        <w:lvlJc w:val="left"/>
        <w:rPr>
          <w:rFonts w:ascii="Times New Roman" w:hAnsi="Times New Roman" w:cs="Times New Roman" w:hint="default"/>
        </w:rPr>
      </w:lvl>
    </w:lvlOverride>
  </w:num>
  <w:num w:numId="5">
    <w:abstractNumId w:val="33"/>
  </w:num>
  <w:num w:numId="6">
    <w:abstractNumId w:val="0"/>
    <w:lvlOverride w:ilvl="0">
      <w:lvl w:ilvl="0">
        <w:start w:val="65535"/>
        <w:numFmt w:val="bullet"/>
        <w:lvlText w:val="•"/>
        <w:legacy w:legacy="1" w:legacySpace="0" w:legacyIndent="346"/>
        <w:lvlJc w:val="left"/>
        <w:rPr>
          <w:rFonts w:ascii="Times New Roman" w:hAnsi="Times New Roman" w:cs="Times New Roman" w:hint="default"/>
        </w:rPr>
      </w:lvl>
    </w:lvlOverride>
  </w:num>
  <w:num w:numId="7">
    <w:abstractNumId w:val="1"/>
  </w:num>
  <w:num w:numId="8">
    <w:abstractNumId w:val="7"/>
  </w:num>
  <w:num w:numId="9">
    <w:abstractNumId w:val="11"/>
  </w:num>
  <w:num w:numId="10">
    <w:abstractNumId w:val="29"/>
  </w:num>
  <w:num w:numId="11">
    <w:abstractNumId w:val="5"/>
  </w:num>
  <w:num w:numId="12">
    <w:abstractNumId w:val="20"/>
  </w:num>
  <w:num w:numId="13">
    <w:abstractNumId w:val="28"/>
  </w:num>
  <w:num w:numId="14">
    <w:abstractNumId w:val="14"/>
  </w:num>
  <w:num w:numId="15">
    <w:abstractNumId w:val="22"/>
  </w:num>
  <w:num w:numId="16">
    <w:abstractNumId w:val="16"/>
  </w:num>
  <w:num w:numId="17">
    <w:abstractNumId w:val="24"/>
  </w:num>
  <w:num w:numId="18">
    <w:abstractNumId w:val="18"/>
  </w:num>
  <w:num w:numId="19">
    <w:abstractNumId w:val="17"/>
  </w:num>
  <w:num w:numId="20">
    <w:abstractNumId w:val="10"/>
  </w:num>
  <w:num w:numId="21">
    <w:abstractNumId w:val="19"/>
  </w:num>
  <w:num w:numId="22">
    <w:abstractNumId w:val="13"/>
  </w:num>
  <w:num w:numId="23">
    <w:abstractNumId w:val="12"/>
  </w:num>
  <w:num w:numId="24">
    <w:abstractNumId w:val="37"/>
  </w:num>
  <w:num w:numId="25">
    <w:abstractNumId w:val="26"/>
  </w:num>
  <w:num w:numId="26">
    <w:abstractNumId w:val="27"/>
  </w:num>
  <w:num w:numId="27">
    <w:abstractNumId w:val="15"/>
  </w:num>
  <w:num w:numId="28">
    <w:abstractNumId w:val="4"/>
  </w:num>
  <w:num w:numId="29">
    <w:abstractNumId w:val="21"/>
  </w:num>
  <w:num w:numId="30">
    <w:abstractNumId w:val="3"/>
  </w:num>
  <w:num w:numId="31">
    <w:abstractNumId w:val="8"/>
  </w:num>
  <w:num w:numId="32">
    <w:abstractNumId w:val="30"/>
  </w:num>
  <w:num w:numId="33">
    <w:abstractNumId w:val="6"/>
  </w:num>
  <w:num w:numId="34">
    <w:abstractNumId w:val="23"/>
  </w:num>
  <w:num w:numId="35">
    <w:abstractNumId w:val="9"/>
  </w:num>
  <w:num w:numId="36">
    <w:abstractNumId w:val="31"/>
  </w:num>
  <w:num w:numId="37">
    <w:abstractNumId w:val="2"/>
  </w:num>
  <w:num w:numId="38">
    <w:abstractNumId w:val="32"/>
  </w:num>
  <w:num w:numId="39">
    <w:abstractNumId w:val="34"/>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00A"/>
    <w:rsid w:val="00001AAB"/>
    <w:rsid w:val="00011C75"/>
    <w:rsid w:val="00016E0D"/>
    <w:rsid w:val="000240A6"/>
    <w:rsid w:val="0002427F"/>
    <w:rsid w:val="0003129A"/>
    <w:rsid w:val="000319AC"/>
    <w:rsid w:val="00034BE4"/>
    <w:rsid w:val="0004534C"/>
    <w:rsid w:val="00051004"/>
    <w:rsid w:val="00056B0C"/>
    <w:rsid w:val="000802F4"/>
    <w:rsid w:val="000841D7"/>
    <w:rsid w:val="000B4DC8"/>
    <w:rsid w:val="000C2690"/>
    <w:rsid w:val="000D6DDE"/>
    <w:rsid w:val="000E05A6"/>
    <w:rsid w:val="000E2647"/>
    <w:rsid w:val="000F3CC8"/>
    <w:rsid w:val="0011003A"/>
    <w:rsid w:val="001166F5"/>
    <w:rsid w:val="00120BE3"/>
    <w:rsid w:val="0012262F"/>
    <w:rsid w:val="00134FE2"/>
    <w:rsid w:val="00137813"/>
    <w:rsid w:val="001416DE"/>
    <w:rsid w:val="001476BF"/>
    <w:rsid w:val="00147A61"/>
    <w:rsid w:val="001523B5"/>
    <w:rsid w:val="00152540"/>
    <w:rsid w:val="00153735"/>
    <w:rsid w:val="00156613"/>
    <w:rsid w:val="00160AF6"/>
    <w:rsid w:val="00177F38"/>
    <w:rsid w:val="0019267A"/>
    <w:rsid w:val="001947FF"/>
    <w:rsid w:val="0019712B"/>
    <w:rsid w:val="001A22A0"/>
    <w:rsid w:val="001B687B"/>
    <w:rsid w:val="001C2B75"/>
    <w:rsid w:val="001E0017"/>
    <w:rsid w:val="001E3CE0"/>
    <w:rsid w:val="001E5365"/>
    <w:rsid w:val="00204B21"/>
    <w:rsid w:val="002112CD"/>
    <w:rsid w:val="002116E1"/>
    <w:rsid w:val="002119A2"/>
    <w:rsid w:val="00221792"/>
    <w:rsid w:val="00231B8D"/>
    <w:rsid w:val="00233764"/>
    <w:rsid w:val="00235A87"/>
    <w:rsid w:val="002468A5"/>
    <w:rsid w:val="002879EC"/>
    <w:rsid w:val="00287F74"/>
    <w:rsid w:val="002A04C7"/>
    <w:rsid w:val="002A7DED"/>
    <w:rsid w:val="002C1ADE"/>
    <w:rsid w:val="002C5DD1"/>
    <w:rsid w:val="002D3678"/>
    <w:rsid w:val="002F1289"/>
    <w:rsid w:val="003012AE"/>
    <w:rsid w:val="00304E9F"/>
    <w:rsid w:val="00306921"/>
    <w:rsid w:val="00327682"/>
    <w:rsid w:val="00335DBB"/>
    <w:rsid w:val="00345E4D"/>
    <w:rsid w:val="00350ACF"/>
    <w:rsid w:val="00356157"/>
    <w:rsid w:val="003613D6"/>
    <w:rsid w:val="00375A9F"/>
    <w:rsid w:val="00394AE2"/>
    <w:rsid w:val="003A6D7C"/>
    <w:rsid w:val="003C771E"/>
    <w:rsid w:val="003E116B"/>
    <w:rsid w:val="004038EB"/>
    <w:rsid w:val="00410A92"/>
    <w:rsid w:val="00421501"/>
    <w:rsid w:val="004254BE"/>
    <w:rsid w:val="004307BE"/>
    <w:rsid w:val="00434F96"/>
    <w:rsid w:val="00435D7E"/>
    <w:rsid w:val="004424E3"/>
    <w:rsid w:val="00444BF6"/>
    <w:rsid w:val="00447D01"/>
    <w:rsid w:val="00464AFB"/>
    <w:rsid w:val="00476A34"/>
    <w:rsid w:val="00476F01"/>
    <w:rsid w:val="0048319A"/>
    <w:rsid w:val="004906D9"/>
    <w:rsid w:val="00491143"/>
    <w:rsid w:val="00493BBB"/>
    <w:rsid w:val="00493D8E"/>
    <w:rsid w:val="004978B7"/>
    <w:rsid w:val="004A7BFD"/>
    <w:rsid w:val="004C1E89"/>
    <w:rsid w:val="004C35E7"/>
    <w:rsid w:val="004C38EC"/>
    <w:rsid w:val="004C4C96"/>
    <w:rsid w:val="004D773C"/>
    <w:rsid w:val="0050244B"/>
    <w:rsid w:val="00502F04"/>
    <w:rsid w:val="00507535"/>
    <w:rsid w:val="00510AAE"/>
    <w:rsid w:val="005142FD"/>
    <w:rsid w:val="00523ADA"/>
    <w:rsid w:val="00531B6E"/>
    <w:rsid w:val="00533515"/>
    <w:rsid w:val="00536111"/>
    <w:rsid w:val="0053751D"/>
    <w:rsid w:val="00546818"/>
    <w:rsid w:val="00550C09"/>
    <w:rsid w:val="005561D9"/>
    <w:rsid w:val="00565E55"/>
    <w:rsid w:val="00585B74"/>
    <w:rsid w:val="005967A6"/>
    <w:rsid w:val="00597EA1"/>
    <w:rsid w:val="005B1A32"/>
    <w:rsid w:val="005D3624"/>
    <w:rsid w:val="005E7BA0"/>
    <w:rsid w:val="006000E7"/>
    <w:rsid w:val="006040E3"/>
    <w:rsid w:val="00604753"/>
    <w:rsid w:val="00624355"/>
    <w:rsid w:val="0063156A"/>
    <w:rsid w:val="00645706"/>
    <w:rsid w:val="00652D25"/>
    <w:rsid w:val="00653BA1"/>
    <w:rsid w:val="00660B4A"/>
    <w:rsid w:val="006939B0"/>
    <w:rsid w:val="006A5F6B"/>
    <w:rsid w:val="006C1F75"/>
    <w:rsid w:val="006D4E11"/>
    <w:rsid w:val="006E37CE"/>
    <w:rsid w:val="0070725D"/>
    <w:rsid w:val="00716A98"/>
    <w:rsid w:val="007208B3"/>
    <w:rsid w:val="00747265"/>
    <w:rsid w:val="00750255"/>
    <w:rsid w:val="007550F2"/>
    <w:rsid w:val="007558AF"/>
    <w:rsid w:val="00756C6F"/>
    <w:rsid w:val="00765470"/>
    <w:rsid w:val="00767429"/>
    <w:rsid w:val="0077735A"/>
    <w:rsid w:val="007816A0"/>
    <w:rsid w:val="0078760B"/>
    <w:rsid w:val="00797092"/>
    <w:rsid w:val="007A0E60"/>
    <w:rsid w:val="007A247E"/>
    <w:rsid w:val="007C363C"/>
    <w:rsid w:val="007C4B0A"/>
    <w:rsid w:val="007D5875"/>
    <w:rsid w:val="007F0A40"/>
    <w:rsid w:val="00803FDB"/>
    <w:rsid w:val="00814DC5"/>
    <w:rsid w:val="00817D16"/>
    <w:rsid w:val="00820146"/>
    <w:rsid w:val="008211BC"/>
    <w:rsid w:val="00823C45"/>
    <w:rsid w:val="0082631D"/>
    <w:rsid w:val="00841FF4"/>
    <w:rsid w:val="008454B5"/>
    <w:rsid w:val="00854687"/>
    <w:rsid w:val="0085658F"/>
    <w:rsid w:val="00856B43"/>
    <w:rsid w:val="00870D29"/>
    <w:rsid w:val="008738B4"/>
    <w:rsid w:val="0088673B"/>
    <w:rsid w:val="008933F6"/>
    <w:rsid w:val="008A4448"/>
    <w:rsid w:val="008C0142"/>
    <w:rsid w:val="008D652C"/>
    <w:rsid w:val="008E2248"/>
    <w:rsid w:val="008E6F88"/>
    <w:rsid w:val="0090342F"/>
    <w:rsid w:val="00905E2D"/>
    <w:rsid w:val="0091312B"/>
    <w:rsid w:val="0091444F"/>
    <w:rsid w:val="00936BE2"/>
    <w:rsid w:val="009460D1"/>
    <w:rsid w:val="00950EE0"/>
    <w:rsid w:val="00961019"/>
    <w:rsid w:val="009707A0"/>
    <w:rsid w:val="009729A5"/>
    <w:rsid w:val="00981BC3"/>
    <w:rsid w:val="0098404E"/>
    <w:rsid w:val="009A6054"/>
    <w:rsid w:val="009A72A1"/>
    <w:rsid w:val="009C1AE5"/>
    <w:rsid w:val="009E3284"/>
    <w:rsid w:val="009F4A6C"/>
    <w:rsid w:val="00A06CA2"/>
    <w:rsid w:val="00A13F1B"/>
    <w:rsid w:val="00A179CD"/>
    <w:rsid w:val="00A31190"/>
    <w:rsid w:val="00A331BA"/>
    <w:rsid w:val="00A431CF"/>
    <w:rsid w:val="00A4490C"/>
    <w:rsid w:val="00A52278"/>
    <w:rsid w:val="00A568F5"/>
    <w:rsid w:val="00A756F4"/>
    <w:rsid w:val="00A8031C"/>
    <w:rsid w:val="00A81777"/>
    <w:rsid w:val="00A844E4"/>
    <w:rsid w:val="00A854B9"/>
    <w:rsid w:val="00A95275"/>
    <w:rsid w:val="00AA1898"/>
    <w:rsid w:val="00AA632E"/>
    <w:rsid w:val="00AB13D7"/>
    <w:rsid w:val="00AD4EC6"/>
    <w:rsid w:val="00AF5C5B"/>
    <w:rsid w:val="00AF7E2F"/>
    <w:rsid w:val="00B0228C"/>
    <w:rsid w:val="00B02A18"/>
    <w:rsid w:val="00B047B0"/>
    <w:rsid w:val="00B1449C"/>
    <w:rsid w:val="00B15E22"/>
    <w:rsid w:val="00B16DEB"/>
    <w:rsid w:val="00B21EDE"/>
    <w:rsid w:val="00B25DAD"/>
    <w:rsid w:val="00B301CC"/>
    <w:rsid w:val="00B52BAE"/>
    <w:rsid w:val="00B60C9C"/>
    <w:rsid w:val="00B739B6"/>
    <w:rsid w:val="00B916B9"/>
    <w:rsid w:val="00BD40F8"/>
    <w:rsid w:val="00BD58C6"/>
    <w:rsid w:val="00BF2468"/>
    <w:rsid w:val="00C050D5"/>
    <w:rsid w:val="00C10BA0"/>
    <w:rsid w:val="00C160E5"/>
    <w:rsid w:val="00C168B8"/>
    <w:rsid w:val="00C20D9A"/>
    <w:rsid w:val="00C27296"/>
    <w:rsid w:val="00C4061D"/>
    <w:rsid w:val="00C55DFE"/>
    <w:rsid w:val="00C65EC0"/>
    <w:rsid w:val="00C6656D"/>
    <w:rsid w:val="00C66746"/>
    <w:rsid w:val="00C7300A"/>
    <w:rsid w:val="00C939A1"/>
    <w:rsid w:val="00CA1FB3"/>
    <w:rsid w:val="00CA435E"/>
    <w:rsid w:val="00CA4F4D"/>
    <w:rsid w:val="00CD2106"/>
    <w:rsid w:val="00D13792"/>
    <w:rsid w:val="00D16D49"/>
    <w:rsid w:val="00D33622"/>
    <w:rsid w:val="00D359C1"/>
    <w:rsid w:val="00D44AB6"/>
    <w:rsid w:val="00D45ADA"/>
    <w:rsid w:val="00D545C3"/>
    <w:rsid w:val="00D75E99"/>
    <w:rsid w:val="00D8394A"/>
    <w:rsid w:val="00D8640B"/>
    <w:rsid w:val="00D87215"/>
    <w:rsid w:val="00D90582"/>
    <w:rsid w:val="00D93C3B"/>
    <w:rsid w:val="00D955B4"/>
    <w:rsid w:val="00DB1A1B"/>
    <w:rsid w:val="00DB68B5"/>
    <w:rsid w:val="00DC09E2"/>
    <w:rsid w:val="00DC2D8E"/>
    <w:rsid w:val="00DC511C"/>
    <w:rsid w:val="00E047F1"/>
    <w:rsid w:val="00E333A1"/>
    <w:rsid w:val="00E36EA2"/>
    <w:rsid w:val="00E57A8E"/>
    <w:rsid w:val="00E604BB"/>
    <w:rsid w:val="00E648AA"/>
    <w:rsid w:val="00E76FCE"/>
    <w:rsid w:val="00EA26C6"/>
    <w:rsid w:val="00EB0DF5"/>
    <w:rsid w:val="00ED3F49"/>
    <w:rsid w:val="00ED5269"/>
    <w:rsid w:val="00EE072A"/>
    <w:rsid w:val="00EE5CCF"/>
    <w:rsid w:val="00EF20C9"/>
    <w:rsid w:val="00F03A0D"/>
    <w:rsid w:val="00F06259"/>
    <w:rsid w:val="00F52F45"/>
    <w:rsid w:val="00F54280"/>
    <w:rsid w:val="00F5770F"/>
    <w:rsid w:val="00F74105"/>
    <w:rsid w:val="00F76151"/>
    <w:rsid w:val="00F76177"/>
    <w:rsid w:val="00F9764D"/>
    <w:rsid w:val="00FA400B"/>
    <w:rsid w:val="00FA416B"/>
    <w:rsid w:val="00FC53FF"/>
    <w:rsid w:val="00FC56D1"/>
    <w:rsid w:val="00FD0BC8"/>
    <w:rsid w:val="00FD19AF"/>
    <w:rsid w:val="00FD2155"/>
    <w:rsid w:val="00FD56A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C89C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52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30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300A"/>
    <w:rPr>
      <w:rFonts w:ascii="Tahoma" w:hAnsi="Tahoma" w:cs="Tahoma"/>
      <w:sz w:val="16"/>
      <w:szCs w:val="16"/>
    </w:rPr>
  </w:style>
  <w:style w:type="paragraph" w:styleId="BodyText2">
    <w:name w:val="Body Text 2"/>
    <w:basedOn w:val="Normal"/>
    <w:link w:val="BodyText2Char"/>
    <w:uiPriority w:val="99"/>
    <w:semiHidden/>
    <w:unhideWhenUsed/>
    <w:rsid w:val="00DC09E2"/>
    <w:pPr>
      <w:spacing w:after="120" w:line="480" w:lineRule="auto"/>
    </w:pPr>
  </w:style>
  <w:style w:type="character" w:customStyle="1" w:styleId="BodyText2Char">
    <w:name w:val="Body Text 2 Char"/>
    <w:basedOn w:val="DefaultParagraphFont"/>
    <w:link w:val="BodyText2"/>
    <w:uiPriority w:val="99"/>
    <w:semiHidden/>
    <w:rsid w:val="00DC09E2"/>
  </w:style>
  <w:style w:type="paragraph" w:styleId="Header">
    <w:name w:val="header"/>
    <w:basedOn w:val="Normal"/>
    <w:link w:val="HeaderChar"/>
    <w:uiPriority w:val="99"/>
    <w:unhideWhenUsed/>
    <w:rsid w:val="000E2647"/>
    <w:pPr>
      <w:tabs>
        <w:tab w:val="center" w:pos="4153"/>
        <w:tab w:val="right" w:pos="8306"/>
      </w:tabs>
      <w:spacing w:after="0" w:line="240" w:lineRule="auto"/>
    </w:pPr>
  </w:style>
  <w:style w:type="character" w:customStyle="1" w:styleId="HeaderChar">
    <w:name w:val="Header Char"/>
    <w:basedOn w:val="DefaultParagraphFont"/>
    <w:link w:val="Header"/>
    <w:uiPriority w:val="99"/>
    <w:rsid w:val="000E2647"/>
  </w:style>
  <w:style w:type="paragraph" w:styleId="Footer">
    <w:name w:val="footer"/>
    <w:basedOn w:val="Normal"/>
    <w:link w:val="FooterChar"/>
    <w:uiPriority w:val="99"/>
    <w:unhideWhenUsed/>
    <w:rsid w:val="000E2647"/>
    <w:pPr>
      <w:tabs>
        <w:tab w:val="center" w:pos="4153"/>
        <w:tab w:val="right" w:pos="8306"/>
      </w:tabs>
      <w:spacing w:after="0" w:line="240" w:lineRule="auto"/>
    </w:pPr>
  </w:style>
  <w:style w:type="character" w:customStyle="1" w:styleId="FooterChar">
    <w:name w:val="Footer Char"/>
    <w:basedOn w:val="DefaultParagraphFont"/>
    <w:link w:val="Footer"/>
    <w:uiPriority w:val="99"/>
    <w:rsid w:val="000E2647"/>
  </w:style>
  <w:style w:type="character" w:styleId="PageNumber">
    <w:name w:val="page number"/>
    <w:basedOn w:val="DefaultParagraphFont"/>
    <w:rsid w:val="000E2647"/>
  </w:style>
  <w:style w:type="paragraph" w:styleId="ListParagraph">
    <w:name w:val="List Paragraph"/>
    <w:basedOn w:val="Normal"/>
    <w:uiPriority w:val="34"/>
    <w:qFormat/>
    <w:rsid w:val="000E2647"/>
    <w:pPr>
      <w:ind w:left="720"/>
      <w:contextualSpacing/>
    </w:pPr>
  </w:style>
  <w:style w:type="character" w:styleId="Hyperlink">
    <w:name w:val="Hyperlink"/>
    <w:basedOn w:val="DefaultParagraphFont"/>
    <w:uiPriority w:val="99"/>
    <w:unhideWhenUsed/>
    <w:rsid w:val="00A331BA"/>
    <w:rPr>
      <w:color w:val="0000FF"/>
      <w:u w:val="single"/>
    </w:rPr>
  </w:style>
  <w:style w:type="paragraph" w:styleId="FootnoteText">
    <w:name w:val="footnote text"/>
    <w:basedOn w:val="Normal"/>
    <w:link w:val="FootnoteTextChar"/>
    <w:uiPriority w:val="99"/>
    <w:semiHidden/>
    <w:unhideWhenUsed/>
    <w:rsid w:val="00A331BA"/>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A331BA"/>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A331BA"/>
    <w:rPr>
      <w:vertAlign w:val="superscript"/>
    </w:rPr>
  </w:style>
  <w:style w:type="character" w:styleId="Strong">
    <w:name w:val="Strong"/>
    <w:basedOn w:val="DefaultParagraphFont"/>
    <w:uiPriority w:val="22"/>
    <w:qFormat/>
    <w:rsid w:val="00A331BA"/>
    <w:rPr>
      <w:b/>
      <w:bCs/>
    </w:rPr>
  </w:style>
  <w:style w:type="character" w:styleId="Emphasis">
    <w:name w:val="Emphasis"/>
    <w:basedOn w:val="DefaultParagraphFont"/>
    <w:uiPriority w:val="20"/>
    <w:qFormat/>
    <w:rsid w:val="00A331BA"/>
    <w:rPr>
      <w:i/>
      <w:iCs/>
    </w:rPr>
  </w:style>
  <w:style w:type="character" w:customStyle="1" w:styleId="apple-converted-space">
    <w:name w:val="apple-converted-space"/>
    <w:basedOn w:val="DefaultParagraphFont"/>
    <w:rsid w:val="00716A98"/>
  </w:style>
  <w:style w:type="paragraph" w:customStyle="1" w:styleId="tv213">
    <w:name w:val="tv213"/>
    <w:basedOn w:val="Normal"/>
    <w:rsid w:val="00716A98"/>
    <w:pPr>
      <w:spacing w:before="100" w:beforeAutospacing="1" w:after="100" w:afterAutospacing="1" w:line="240" w:lineRule="auto"/>
    </w:pPr>
    <w:rPr>
      <w:rFonts w:eastAsia="Times New Roman" w:cs="Times New Roman"/>
      <w:szCs w:val="24"/>
      <w:lang w:eastAsia="lv-LV"/>
    </w:rPr>
  </w:style>
  <w:style w:type="character" w:styleId="FollowedHyperlink">
    <w:name w:val="FollowedHyperlink"/>
    <w:basedOn w:val="DefaultParagraphFont"/>
    <w:uiPriority w:val="99"/>
    <w:semiHidden/>
    <w:unhideWhenUsed/>
    <w:rsid w:val="006C1F75"/>
    <w:rPr>
      <w:color w:val="800080" w:themeColor="followedHyperlink"/>
      <w:u w:val="single"/>
    </w:rPr>
  </w:style>
  <w:style w:type="paragraph" w:customStyle="1" w:styleId="c01pointaltn">
    <w:name w:val="c01pointaltn"/>
    <w:basedOn w:val="Normal"/>
    <w:rsid w:val="00A31190"/>
    <w:pPr>
      <w:spacing w:before="100" w:beforeAutospacing="1" w:after="100" w:afterAutospacing="1" w:line="240" w:lineRule="auto"/>
    </w:pPr>
    <w:rPr>
      <w:rFonts w:eastAsia="Times New Roman" w:cs="Times New Roman"/>
      <w:szCs w:val="24"/>
      <w:lang w:eastAsia="lv-LV"/>
    </w:rPr>
  </w:style>
  <w:style w:type="character" w:customStyle="1" w:styleId="apple-style-span">
    <w:name w:val="apple-style-span"/>
    <w:basedOn w:val="DefaultParagraphFont"/>
    <w:rsid w:val="007208B3"/>
  </w:style>
  <w:style w:type="paragraph" w:styleId="NormalWeb">
    <w:name w:val="Normal (Web)"/>
    <w:basedOn w:val="Normal"/>
    <w:uiPriority w:val="99"/>
    <w:semiHidden/>
    <w:unhideWhenUsed/>
    <w:rsid w:val="00F52F45"/>
    <w:pPr>
      <w:spacing w:before="100" w:beforeAutospacing="1" w:after="100" w:afterAutospacing="1" w:line="240" w:lineRule="auto"/>
    </w:pPr>
    <w:rPr>
      <w:rFonts w:eastAsia="Times New Roman" w:cs="Times New Roman"/>
      <w:szCs w:val="24"/>
      <w:lang w:eastAsia="lv-LV"/>
    </w:rPr>
  </w:style>
  <w:style w:type="character" w:styleId="CommentReference">
    <w:name w:val="annotation reference"/>
    <w:basedOn w:val="DefaultParagraphFont"/>
    <w:uiPriority w:val="99"/>
    <w:semiHidden/>
    <w:unhideWhenUsed/>
    <w:rsid w:val="00905E2D"/>
    <w:rPr>
      <w:sz w:val="16"/>
      <w:szCs w:val="16"/>
    </w:rPr>
  </w:style>
  <w:style w:type="paragraph" w:styleId="CommentText">
    <w:name w:val="annotation text"/>
    <w:basedOn w:val="Normal"/>
    <w:link w:val="CommentTextChar"/>
    <w:uiPriority w:val="99"/>
    <w:semiHidden/>
    <w:unhideWhenUsed/>
    <w:rsid w:val="00905E2D"/>
    <w:pPr>
      <w:spacing w:line="240" w:lineRule="auto"/>
    </w:pPr>
    <w:rPr>
      <w:sz w:val="20"/>
      <w:szCs w:val="20"/>
    </w:rPr>
  </w:style>
  <w:style w:type="character" w:customStyle="1" w:styleId="CommentTextChar">
    <w:name w:val="Comment Text Char"/>
    <w:basedOn w:val="DefaultParagraphFont"/>
    <w:link w:val="CommentText"/>
    <w:uiPriority w:val="99"/>
    <w:semiHidden/>
    <w:rsid w:val="00905E2D"/>
    <w:rPr>
      <w:sz w:val="20"/>
      <w:szCs w:val="20"/>
    </w:rPr>
  </w:style>
  <w:style w:type="paragraph" w:styleId="CommentSubject">
    <w:name w:val="annotation subject"/>
    <w:basedOn w:val="CommentText"/>
    <w:next w:val="CommentText"/>
    <w:link w:val="CommentSubjectChar"/>
    <w:uiPriority w:val="99"/>
    <w:semiHidden/>
    <w:unhideWhenUsed/>
    <w:rsid w:val="00905E2D"/>
    <w:rPr>
      <w:b/>
      <w:bCs/>
    </w:rPr>
  </w:style>
  <w:style w:type="character" w:customStyle="1" w:styleId="CommentSubjectChar">
    <w:name w:val="Comment Subject Char"/>
    <w:basedOn w:val="CommentTextChar"/>
    <w:link w:val="CommentSubject"/>
    <w:uiPriority w:val="99"/>
    <w:semiHidden/>
    <w:rsid w:val="00905E2D"/>
    <w:rPr>
      <w:b/>
      <w:bCs/>
      <w:sz w:val="20"/>
      <w:szCs w:val="20"/>
    </w:rPr>
  </w:style>
  <w:style w:type="paragraph" w:styleId="Revision">
    <w:name w:val="Revision"/>
    <w:hidden/>
    <w:uiPriority w:val="99"/>
    <w:semiHidden/>
    <w:rsid w:val="004038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895312">
      <w:bodyDiv w:val="1"/>
      <w:marLeft w:val="0"/>
      <w:marRight w:val="0"/>
      <w:marTop w:val="0"/>
      <w:marBottom w:val="0"/>
      <w:divBdr>
        <w:top w:val="none" w:sz="0" w:space="0" w:color="auto"/>
        <w:left w:val="none" w:sz="0" w:space="0" w:color="auto"/>
        <w:bottom w:val="none" w:sz="0" w:space="0" w:color="auto"/>
        <w:right w:val="none" w:sz="0" w:space="0" w:color="auto"/>
      </w:divBdr>
    </w:div>
    <w:div w:id="520433277">
      <w:bodyDiv w:val="1"/>
      <w:marLeft w:val="0"/>
      <w:marRight w:val="0"/>
      <w:marTop w:val="0"/>
      <w:marBottom w:val="0"/>
      <w:divBdr>
        <w:top w:val="none" w:sz="0" w:space="0" w:color="auto"/>
        <w:left w:val="none" w:sz="0" w:space="0" w:color="auto"/>
        <w:bottom w:val="none" w:sz="0" w:space="0" w:color="auto"/>
        <w:right w:val="none" w:sz="0" w:space="0" w:color="auto"/>
      </w:divBdr>
    </w:div>
    <w:div w:id="528686560">
      <w:bodyDiv w:val="1"/>
      <w:marLeft w:val="0"/>
      <w:marRight w:val="0"/>
      <w:marTop w:val="0"/>
      <w:marBottom w:val="0"/>
      <w:divBdr>
        <w:top w:val="none" w:sz="0" w:space="0" w:color="auto"/>
        <w:left w:val="none" w:sz="0" w:space="0" w:color="auto"/>
        <w:bottom w:val="none" w:sz="0" w:space="0" w:color="auto"/>
        <w:right w:val="none" w:sz="0" w:space="0" w:color="auto"/>
      </w:divBdr>
    </w:div>
    <w:div w:id="589120640">
      <w:bodyDiv w:val="1"/>
      <w:marLeft w:val="0"/>
      <w:marRight w:val="0"/>
      <w:marTop w:val="0"/>
      <w:marBottom w:val="0"/>
      <w:divBdr>
        <w:top w:val="none" w:sz="0" w:space="0" w:color="auto"/>
        <w:left w:val="none" w:sz="0" w:space="0" w:color="auto"/>
        <w:bottom w:val="none" w:sz="0" w:space="0" w:color="auto"/>
        <w:right w:val="none" w:sz="0" w:space="0" w:color="auto"/>
      </w:divBdr>
    </w:div>
    <w:div w:id="687677014">
      <w:bodyDiv w:val="1"/>
      <w:marLeft w:val="0"/>
      <w:marRight w:val="0"/>
      <w:marTop w:val="0"/>
      <w:marBottom w:val="0"/>
      <w:divBdr>
        <w:top w:val="none" w:sz="0" w:space="0" w:color="auto"/>
        <w:left w:val="none" w:sz="0" w:space="0" w:color="auto"/>
        <w:bottom w:val="none" w:sz="0" w:space="0" w:color="auto"/>
        <w:right w:val="none" w:sz="0" w:space="0" w:color="auto"/>
      </w:divBdr>
    </w:div>
    <w:div w:id="746537315">
      <w:bodyDiv w:val="1"/>
      <w:marLeft w:val="0"/>
      <w:marRight w:val="0"/>
      <w:marTop w:val="0"/>
      <w:marBottom w:val="0"/>
      <w:divBdr>
        <w:top w:val="none" w:sz="0" w:space="0" w:color="auto"/>
        <w:left w:val="none" w:sz="0" w:space="0" w:color="auto"/>
        <w:bottom w:val="none" w:sz="0" w:space="0" w:color="auto"/>
        <w:right w:val="none" w:sz="0" w:space="0" w:color="auto"/>
      </w:divBdr>
    </w:div>
    <w:div w:id="1670013247">
      <w:bodyDiv w:val="1"/>
      <w:marLeft w:val="0"/>
      <w:marRight w:val="0"/>
      <w:marTop w:val="0"/>
      <w:marBottom w:val="0"/>
      <w:divBdr>
        <w:top w:val="none" w:sz="0" w:space="0" w:color="auto"/>
        <w:left w:val="none" w:sz="0" w:space="0" w:color="auto"/>
        <w:bottom w:val="none" w:sz="0" w:space="0" w:color="auto"/>
        <w:right w:val="none" w:sz="0" w:space="0" w:color="auto"/>
      </w:divBdr>
    </w:div>
    <w:div w:id="204308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51935</Words>
  <Characters>29603</Characters>
  <Application>Microsoft Office Word</Application>
  <DocSecurity>0</DocSecurity>
  <Lines>246</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2018-11-09T07:08:00Z</dcterms:created>
  <dcterms:modified xsi:type="dcterms:W3CDTF">2018-11-27T09:08:00Z</dcterms:modified>
</cp:coreProperties>
</file>