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21C" w:rsidRDefault="0068421C" w:rsidP="0068421C">
      <w:pPr>
        <w:spacing w:line="276" w:lineRule="auto"/>
        <w:rPr>
          <w:b/>
          <w:bCs/>
          <w:sz w:val="22"/>
          <w:szCs w:val="22"/>
        </w:rPr>
      </w:pPr>
      <w:bookmarkStart w:id="0" w:name="OLE_LINK1"/>
      <w:bookmarkStart w:id="1" w:name="OLE_LINK2"/>
      <w:r>
        <w:rPr>
          <w:b/>
          <w:bCs/>
        </w:rPr>
        <w:t>P</w:t>
      </w:r>
      <w:r>
        <w:rPr>
          <w:rFonts w:ascii="TimesNewRomanPS-ItalicMT" w:hAnsi="TimesNewRomanPS-ItalicMT" w:cs="TimesNewRomanPS-ItalicMT"/>
          <w:b/>
          <w:iCs/>
        </w:rPr>
        <w:t>arāda vēlāka uzņemšanās kopīgi ar sākotnējo parādnieku</w:t>
      </w:r>
    </w:p>
    <w:p w:rsidR="0068421C" w:rsidRDefault="0068421C" w:rsidP="0068421C">
      <w:pPr>
        <w:spacing w:line="276" w:lineRule="auto"/>
        <w:ind w:firstLine="567"/>
        <w:jc w:val="both"/>
        <w:rPr>
          <w:rFonts w:ascii="TimesNewRomanPS-ItalicMT" w:hAnsi="TimesNewRomanPS-ItalicMT" w:cs="TimesNewRomanPS-ItalicMT"/>
          <w:iCs/>
        </w:rPr>
      </w:pPr>
      <w:r>
        <w:rPr>
          <w:rFonts w:ascii="TimesNewRomanPS-ItalicMT" w:hAnsi="TimesNewRomanPS-ItalicMT" w:cs="TimesNewRomanPS-ItalicMT"/>
          <w:iCs/>
        </w:rPr>
        <w:t xml:space="preserve">Pamatojoties uz </w:t>
      </w:r>
      <w:r>
        <w:t xml:space="preserve">Civillikuma </w:t>
      </w:r>
      <w:proofErr w:type="gramStart"/>
      <w:r>
        <w:t>1546.panta</w:t>
      </w:r>
      <w:proofErr w:type="gramEnd"/>
      <w:r>
        <w:t xml:space="preserve"> otrās daļas 1.punktu un </w:t>
      </w:r>
      <w:proofErr w:type="spellStart"/>
      <w:r>
        <w:t>privātautonomijas</w:t>
      </w:r>
      <w:proofErr w:type="spellEnd"/>
      <w:r>
        <w:t xml:space="preserve"> principu,</w:t>
      </w:r>
      <w:r>
        <w:rPr>
          <w:rFonts w:ascii="TimesNewRomanPS-ItalicMT" w:hAnsi="TimesNewRomanPS-ItalicMT" w:cs="TimesNewRomanPS-ItalicMT"/>
          <w:iCs/>
        </w:rPr>
        <w:t xml:space="preserve"> persona var jebkurā brīdī uzņemties atbildēt par citas personas parādu kopīgi ar sākotnējo parādnieku. Šāds tiesību institūts – iestāšanās jau nodibinātās saistībās jeb parāda vēlāka uzņemšanās kopīgi ar sākotnējo parādnieku (kumulatīvā parāda uzņemšanās) – ir patstāvīgs saistību pastiprināšanas līdzeklis, un tas ir jānošķir gan no parāda pārvedes ar pārjaunojumu (</w:t>
      </w:r>
      <w:proofErr w:type="spellStart"/>
      <w:r>
        <w:rPr>
          <w:rFonts w:ascii="TimesNewRomanPS-ItalicMT" w:hAnsi="TimesNewRomanPS-ItalicMT" w:cs="TimesNewRomanPS-ItalicMT"/>
          <w:iCs/>
        </w:rPr>
        <w:t>privatīvās</w:t>
      </w:r>
      <w:proofErr w:type="spellEnd"/>
      <w:r>
        <w:rPr>
          <w:rFonts w:ascii="TimesNewRomanPS-ItalicMT" w:hAnsi="TimesNewRomanPS-ItalicMT" w:cs="TimesNewRomanPS-ItalicMT"/>
          <w:iCs/>
        </w:rPr>
        <w:t xml:space="preserve"> parāda uzņemšanās), gan no galvojuma. </w:t>
      </w:r>
    </w:p>
    <w:p w:rsidR="009C3020" w:rsidRDefault="009C3020" w:rsidP="009C3020">
      <w:pPr>
        <w:spacing w:line="276" w:lineRule="auto"/>
        <w:jc w:val="both"/>
      </w:pPr>
      <w:bookmarkStart w:id="2" w:name="_GoBack"/>
      <w:bookmarkEnd w:id="2"/>
    </w:p>
    <w:p w:rsidR="009C3020" w:rsidRPr="009C3020" w:rsidRDefault="009C3020" w:rsidP="009C3020">
      <w:pPr>
        <w:pStyle w:val="Heading1"/>
        <w:spacing w:before="0" w:beforeAutospacing="0" w:after="0" w:afterAutospacing="0" w:line="276" w:lineRule="auto"/>
        <w:ind w:left="42" w:right="4"/>
        <w:jc w:val="center"/>
        <w:rPr>
          <w:sz w:val="24"/>
          <w:szCs w:val="24"/>
        </w:rPr>
      </w:pPr>
      <w:r w:rsidRPr="009C3020">
        <w:rPr>
          <w:sz w:val="24"/>
          <w:szCs w:val="24"/>
        </w:rPr>
        <w:t>Latvijas Republikas Senāts</w:t>
      </w:r>
    </w:p>
    <w:p w:rsidR="009C3020" w:rsidRPr="009C3020" w:rsidRDefault="009C3020" w:rsidP="009C3020">
      <w:pPr>
        <w:pStyle w:val="Heading1"/>
        <w:spacing w:before="0" w:beforeAutospacing="0" w:after="0" w:afterAutospacing="0" w:line="276" w:lineRule="auto"/>
        <w:ind w:left="42" w:right="4"/>
        <w:jc w:val="center"/>
        <w:rPr>
          <w:sz w:val="24"/>
          <w:szCs w:val="24"/>
        </w:rPr>
      </w:pPr>
      <w:r w:rsidRPr="009C3020">
        <w:rPr>
          <w:sz w:val="24"/>
          <w:szCs w:val="24"/>
        </w:rPr>
        <w:t>Civillietu departamenta</w:t>
      </w:r>
    </w:p>
    <w:p w:rsidR="009C3020" w:rsidRPr="009C3020" w:rsidRDefault="009C3020" w:rsidP="009C3020">
      <w:pPr>
        <w:pStyle w:val="Heading1"/>
        <w:spacing w:before="0" w:beforeAutospacing="0" w:after="0" w:afterAutospacing="0" w:line="276" w:lineRule="auto"/>
        <w:ind w:left="42" w:right="4"/>
        <w:jc w:val="center"/>
        <w:rPr>
          <w:sz w:val="24"/>
          <w:szCs w:val="24"/>
        </w:rPr>
      </w:pPr>
      <w:r w:rsidRPr="009C3020">
        <w:rPr>
          <w:sz w:val="24"/>
          <w:szCs w:val="24"/>
        </w:rPr>
        <w:t>SPRIEDUMS</w:t>
      </w:r>
    </w:p>
    <w:p w:rsidR="009C3020" w:rsidRPr="009C3020" w:rsidRDefault="009C3020" w:rsidP="009C3020">
      <w:pPr>
        <w:spacing w:line="276" w:lineRule="auto"/>
        <w:jc w:val="center"/>
        <w:rPr>
          <w:b/>
        </w:rPr>
      </w:pPr>
      <w:proofErr w:type="gramStart"/>
      <w:r w:rsidRPr="009C3020">
        <w:rPr>
          <w:b/>
        </w:rPr>
        <w:t>2018.gada</w:t>
      </w:r>
      <w:proofErr w:type="gramEnd"/>
      <w:r w:rsidRPr="009C3020">
        <w:rPr>
          <w:b/>
        </w:rPr>
        <w:t xml:space="preserve"> </w:t>
      </w:r>
      <w:r>
        <w:rPr>
          <w:b/>
        </w:rPr>
        <w:t>18</w:t>
      </w:r>
      <w:r w:rsidRPr="009C3020">
        <w:rPr>
          <w:b/>
        </w:rPr>
        <w:t>.decembris</w:t>
      </w:r>
    </w:p>
    <w:p w:rsidR="009C3020" w:rsidRPr="009C3020" w:rsidRDefault="009C3020" w:rsidP="009C3020">
      <w:pPr>
        <w:spacing w:line="276" w:lineRule="auto"/>
        <w:ind w:left="32"/>
        <w:jc w:val="center"/>
        <w:rPr>
          <w:b/>
        </w:rPr>
      </w:pPr>
      <w:r w:rsidRPr="009C3020">
        <w:rPr>
          <w:b/>
        </w:rPr>
        <w:t>Lieta Nr.C29851012, SKC-</w:t>
      </w:r>
      <w:r>
        <w:rPr>
          <w:b/>
        </w:rPr>
        <w:t>150</w:t>
      </w:r>
      <w:r w:rsidRPr="009C3020">
        <w:rPr>
          <w:b/>
        </w:rPr>
        <w:t>/2018</w:t>
      </w:r>
    </w:p>
    <w:p w:rsidR="009C3020" w:rsidRPr="009C3020" w:rsidRDefault="000C3712" w:rsidP="009C3020">
      <w:pPr>
        <w:spacing w:line="276" w:lineRule="auto"/>
        <w:jc w:val="center"/>
      </w:pPr>
      <w:hyperlink r:id="rId8">
        <w:r w:rsidR="009C3020" w:rsidRPr="009C3020">
          <w:t>ECLI:LV:AT:2018:12</w:t>
        </w:r>
        <w:r w:rsidR="009C3020">
          <w:t>18</w:t>
        </w:r>
        <w:r w:rsidR="009C3020" w:rsidRPr="009C3020">
          <w:t>.C</w:t>
        </w:r>
        <w:r w:rsidR="009C3020">
          <w:t>29851012</w:t>
        </w:r>
        <w:r w:rsidR="009C3020" w:rsidRPr="009C3020">
          <w:t>.</w:t>
        </w:r>
        <w:r w:rsidR="009C3020">
          <w:t>3</w:t>
        </w:r>
        <w:r w:rsidR="009C3020" w:rsidRPr="009C3020">
          <w:t>.S</w:t>
        </w:r>
      </w:hyperlink>
    </w:p>
    <w:p w:rsidR="00EC0E22" w:rsidRPr="00F87CB3" w:rsidRDefault="00EC0E22" w:rsidP="007C23C9">
      <w:pPr>
        <w:pStyle w:val="BodyText2"/>
        <w:rPr>
          <w:rFonts w:ascii="Times New Roman" w:hAnsi="Times New Roman"/>
          <w:sz w:val="24"/>
          <w:szCs w:val="24"/>
        </w:rPr>
      </w:pPr>
    </w:p>
    <w:bookmarkEnd w:id="0"/>
    <w:bookmarkEnd w:id="1"/>
    <w:p w:rsidR="00AB304F" w:rsidRPr="00F87CB3" w:rsidRDefault="00A111DF" w:rsidP="00A86EBB">
      <w:pPr>
        <w:spacing w:line="276" w:lineRule="auto"/>
        <w:ind w:firstLine="709"/>
        <w:jc w:val="both"/>
      </w:pPr>
      <w:r>
        <w:t>Senāts</w:t>
      </w:r>
      <w:r w:rsidR="00CD4749">
        <w:t xml:space="preserve"> </w:t>
      </w:r>
      <w:r w:rsidR="00AB304F" w:rsidRPr="00F87CB3">
        <w:t xml:space="preserve">šādā sastāvā: </w:t>
      </w:r>
    </w:p>
    <w:p w:rsidR="00957261" w:rsidRPr="00623F33" w:rsidRDefault="00A111DF" w:rsidP="00957261">
      <w:pPr>
        <w:tabs>
          <w:tab w:val="left" w:pos="0"/>
        </w:tabs>
        <w:spacing w:line="276" w:lineRule="auto"/>
        <w:ind w:firstLine="1418"/>
        <w:jc w:val="both"/>
      </w:pPr>
      <w:r>
        <w:t>s</w:t>
      </w:r>
      <w:r w:rsidR="00957261" w:rsidRPr="00623F33">
        <w:t>e</w:t>
      </w:r>
      <w:r>
        <w:t>natore</w:t>
      </w:r>
      <w:r w:rsidR="00957261" w:rsidRPr="00623F33">
        <w:t xml:space="preserve"> referente Zane Pētersone,</w:t>
      </w:r>
    </w:p>
    <w:p w:rsidR="00957261" w:rsidRPr="00623F33" w:rsidRDefault="00A111DF" w:rsidP="00957261">
      <w:pPr>
        <w:tabs>
          <w:tab w:val="left" w:pos="0"/>
        </w:tabs>
        <w:spacing w:line="276" w:lineRule="auto"/>
        <w:ind w:firstLine="1418"/>
        <w:jc w:val="both"/>
      </w:pPr>
      <w:r>
        <w:t>s</w:t>
      </w:r>
      <w:r w:rsidR="00957261" w:rsidRPr="00623F33">
        <w:t>e</w:t>
      </w:r>
      <w:r>
        <w:t>natore</w:t>
      </w:r>
      <w:r w:rsidR="00957261" w:rsidRPr="00623F33">
        <w:t xml:space="preserve"> Inta Lauka,</w:t>
      </w:r>
    </w:p>
    <w:p w:rsidR="00957261" w:rsidRPr="00623F33" w:rsidRDefault="00957261" w:rsidP="00957261">
      <w:pPr>
        <w:tabs>
          <w:tab w:val="left" w:pos="3119"/>
        </w:tabs>
        <w:spacing w:line="276" w:lineRule="auto"/>
        <w:ind w:firstLine="1418"/>
        <w:jc w:val="both"/>
      </w:pPr>
      <w:r w:rsidRPr="00623F33">
        <w:t>s</w:t>
      </w:r>
      <w:r w:rsidR="00A111DF">
        <w:t>enators</w:t>
      </w:r>
      <w:r w:rsidRPr="00623F33">
        <w:t xml:space="preserve"> Valerijs Maksimovs</w:t>
      </w:r>
    </w:p>
    <w:p w:rsidR="005516A8" w:rsidRPr="00F87CB3" w:rsidRDefault="00AB304F" w:rsidP="00795143">
      <w:pPr>
        <w:spacing w:after="360" w:line="276" w:lineRule="auto"/>
        <w:ind w:firstLine="720"/>
        <w:jc w:val="both"/>
      </w:pPr>
      <w:r w:rsidRPr="00F87CB3">
        <w:t xml:space="preserve">izskatīja </w:t>
      </w:r>
      <w:r w:rsidR="00CD4749">
        <w:t>rakstveida procesā</w:t>
      </w:r>
      <w:r w:rsidRPr="00F87CB3">
        <w:t xml:space="preserve"> </w:t>
      </w:r>
      <w:r w:rsidR="00CD4749" w:rsidRPr="009A1195">
        <w:t>civillietu</w:t>
      </w:r>
      <w:r w:rsidR="00FA203E">
        <w:t xml:space="preserve"> </w:t>
      </w:r>
      <w:r w:rsidR="003D1420">
        <w:t>AS „</w:t>
      </w:r>
      <w:proofErr w:type="spellStart"/>
      <w:r w:rsidR="00300A60">
        <w:t>Luminor</w:t>
      </w:r>
      <w:proofErr w:type="spellEnd"/>
      <w:r w:rsidR="00300A60">
        <w:t xml:space="preserve"> </w:t>
      </w:r>
      <w:proofErr w:type="spellStart"/>
      <w:r w:rsidR="00300A60">
        <w:t>Bank</w:t>
      </w:r>
      <w:proofErr w:type="spellEnd"/>
      <w:r w:rsidR="003D1420">
        <w:t>”</w:t>
      </w:r>
      <w:r w:rsidR="00957261">
        <w:t xml:space="preserve"> </w:t>
      </w:r>
      <w:r w:rsidR="00C340D5">
        <w:t xml:space="preserve">prasībā pret </w:t>
      </w:r>
      <w:r w:rsidR="009C3020">
        <w:t>[pers. A]</w:t>
      </w:r>
      <w:r w:rsidR="003D1420">
        <w:t xml:space="preserve">, </w:t>
      </w:r>
      <w:r w:rsidR="008427CE">
        <w:t xml:space="preserve">[pers. B] </w:t>
      </w:r>
      <w:r w:rsidR="003D1420">
        <w:t xml:space="preserve">un </w:t>
      </w:r>
      <w:r w:rsidR="008427CE">
        <w:t>[pers. C]</w:t>
      </w:r>
      <w:r w:rsidR="003D1420">
        <w:t xml:space="preserve"> </w:t>
      </w:r>
      <w:r w:rsidR="006C1646">
        <w:t xml:space="preserve">par </w:t>
      </w:r>
      <w:r w:rsidR="004C4B19">
        <w:t>parāda piedziņu</w:t>
      </w:r>
      <w:r w:rsidR="003D1420">
        <w:t xml:space="preserve"> un</w:t>
      </w:r>
      <w:r w:rsidR="003D1420" w:rsidRPr="003D1420">
        <w:t xml:space="preserve"> </w:t>
      </w:r>
      <w:r w:rsidR="009C3020">
        <w:t>[pers. A]</w:t>
      </w:r>
      <w:r w:rsidR="003D1420">
        <w:t xml:space="preserve"> pretprasībā pret AS</w:t>
      </w:r>
      <w:r w:rsidR="00300A60">
        <w:t> </w:t>
      </w:r>
      <w:r w:rsidR="003D1420">
        <w:t>„</w:t>
      </w:r>
      <w:proofErr w:type="spellStart"/>
      <w:r w:rsidR="00300A60">
        <w:t>Luminor</w:t>
      </w:r>
      <w:proofErr w:type="spellEnd"/>
      <w:r w:rsidR="00300A60">
        <w:t xml:space="preserve"> </w:t>
      </w:r>
      <w:proofErr w:type="spellStart"/>
      <w:r w:rsidR="00300A60">
        <w:t>Bank</w:t>
      </w:r>
      <w:proofErr w:type="spellEnd"/>
      <w:r w:rsidR="003D1420">
        <w:t>” par aizdevuma līguma grozījumu atzīšanu par spēkā neesošiem daļā</w:t>
      </w:r>
      <w:r w:rsidR="00F00D35">
        <w:t xml:space="preserve"> </w:t>
      </w:r>
      <w:r w:rsidR="00CD4749" w:rsidRPr="009A1195">
        <w:t>sakarā</w:t>
      </w:r>
      <w:r w:rsidR="00A86EBB">
        <w:t xml:space="preserve"> ar </w:t>
      </w:r>
      <w:r w:rsidR="009C3020">
        <w:t>[pers. A]</w:t>
      </w:r>
      <w:r w:rsidR="006C1646">
        <w:t xml:space="preserve"> </w:t>
      </w:r>
      <w:r w:rsidR="00F00D35">
        <w:t>kasācijas sūdzīb</w:t>
      </w:r>
      <w:r w:rsidR="006C1646">
        <w:t>u</w:t>
      </w:r>
      <w:r w:rsidR="00F00D35">
        <w:t xml:space="preserve"> par </w:t>
      </w:r>
      <w:r w:rsidR="003D1420">
        <w:t>Rīgas</w:t>
      </w:r>
      <w:r w:rsidR="004C4B19">
        <w:t xml:space="preserve"> </w:t>
      </w:r>
      <w:r w:rsidR="00F00D35">
        <w:t xml:space="preserve">apgabaltiesas </w:t>
      </w:r>
      <w:r w:rsidR="006C1646">
        <w:t xml:space="preserve">Civillietu tiesas kolēģijas </w:t>
      </w:r>
      <w:proofErr w:type="gramStart"/>
      <w:r w:rsidR="00F00D35">
        <w:t>201</w:t>
      </w:r>
      <w:r w:rsidR="004C4B19">
        <w:t>6</w:t>
      </w:r>
      <w:r w:rsidR="00F00D35">
        <w:t>.gada</w:t>
      </w:r>
      <w:proofErr w:type="gramEnd"/>
      <w:r w:rsidR="00F00D35">
        <w:t xml:space="preserve"> </w:t>
      </w:r>
      <w:r w:rsidR="003D1420">
        <w:t>8.jūnija</w:t>
      </w:r>
      <w:r w:rsidR="00F00D35">
        <w:t xml:space="preserve"> spriedumu.</w:t>
      </w:r>
    </w:p>
    <w:p w:rsidR="001A777A" w:rsidRPr="00F87CB3" w:rsidRDefault="00CD4749" w:rsidP="004857FE">
      <w:pPr>
        <w:spacing w:after="120" w:line="276" w:lineRule="auto"/>
        <w:jc w:val="center"/>
        <w:rPr>
          <w:b/>
        </w:rPr>
      </w:pPr>
      <w:r>
        <w:rPr>
          <w:b/>
        </w:rPr>
        <w:t>Aprakstošā daļa</w:t>
      </w:r>
    </w:p>
    <w:p w:rsidR="003D1420" w:rsidRPr="00DB4FD5" w:rsidRDefault="00CD4749" w:rsidP="004857FE">
      <w:pPr>
        <w:spacing w:line="276" w:lineRule="auto"/>
        <w:ind w:firstLine="567"/>
        <w:jc w:val="both"/>
      </w:pPr>
      <w:r w:rsidRPr="00844656">
        <w:t>[1</w:t>
      </w:r>
      <w:r w:rsidR="00F939EB" w:rsidRPr="00844656">
        <w:t>]</w:t>
      </w:r>
      <w:r w:rsidR="006F6FAC" w:rsidRPr="00844656">
        <w:t xml:space="preserve"> </w:t>
      </w:r>
      <w:r w:rsidR="00A111DF">
        <w:t xml:space="preserve">Somijas uzņēmējsabiedrība </w:t>
      </w:r>
      <w:r w:rsidR="003D1420">
        <w:t>„</w:t>
      </w:r>
      <w:proofErr w:type="spellStart"/>
      <w:r w:rsidR="003D1420">
        <w:t>Nordea</w:t>
      </w:r>
      <w:proofErr w:type="spellEnd"/>
      <w:r w:rsidR="003D1420">
        <w:t xml:space="preserve"> </w:t>
      </w:r>
      <w:proofErr w:type="spellStart"/>
      <w:r w:rsidR="003D1420">
        <w:t>Bank</w:t>
      </w:r>
      <w:proofErr w:type="spellEnd"/>
      <w:r w:rsidR="003D1420">
        <w:t xml:space="preserve"> </w:t>
      </w:r>
      <w:proofErr w:type="spellStart"/>
      <w:r w:rsidR="003D1420">
        <w:t>Finland</w:t>
      </w:r>
      <w:proofErr w:type="spellEnd"/>
      <w:r w:rsidR="003D1420">
        <w:t xml:space="preserve"> </w:t>
      </w:r>
      <w:proofErr w:type="spellStart"/>
      <w:r w:rsidR="003D1420">
        <w:t>Plc</w:t>
      </w:r>
      <w:proofErr w:type="spellEnd"/>
      <w:r w:rsidR="003D1420">
        <w:t xml:space="preserve">” </w:t>
      </w:r>
      <w:proofErr w:type="gramStart"/>
      <w:r w:rsidR="003D1420" w:rsidRPr="00DB4FD5">
        <w:t>2012.gada</w:t>
      </w:r>
      <w:proofErr w:type="gramEnd"/>
      <w:r w:rsidR="003D1420" w:rsidRPr="00DB4FD5">
        <w:t xml:space="preserve"> 12.decembrī cēlusi Rīgas pilsētas Latgales priekšpilsētas tiesā prasību</w:t>
      </w:r>
      <w:r w:rsidR="00E966F5">
        <w:t xml:space="preserve">, to grozot </w:t>
      </w:r>
      <w:r w:rsidR="00A111DF">
        <w:t>2015.gada 6.janvārī</w:t>
      </w:r>
      <w:r w:rsidR="00E966F5">
        <w:t>,</w:t>
      </w:r>
      <w:r w:rsidR="003D1420" w:rsidRPr="00DB4FD5">
        <w:t xml:space="preserve"> pret </w:t>
      </w:r>
      <w:r w:rsidR="009C3020">
        <w:t>[pers. A]</w:t>
      </w:r>
      <w:r w:rsidR="003D1420" w:rsidRPr="00DB4FD5">
        <w:t xml:space="preserve">, </w:t>
      </w:r>
      <w:r w:rsidR="008427CE">
        <w:t>[pers. B]</w:t>
      </w:r>
      <w:r w:rsidR="003D1420" w:rsidRPr="00DB4FD5">
        <w:t xml:space="preserve"> un </w:t>
      </w:r>
      <w:r w:rsidR="008427CE">
        <w:t>[pers. C]</w:t>
      </w:r>
      <w:r w:rsidR="003D1420" w:rsidRPr="00DB4FD5">
        <w:t xml:space="preserve"> par parāda piedziņu, kurā lūgts:</w:t>
      </w:r>
    </w:p>
    <w:p w:rsidR="00E966F5" w:rsidRDefault="00E966F5" w:rsidP="004857FE">
      <w:pPr>
        <w:spacing w:line="276" w:lineRule="auto"/>
        <w:ind w:firstLine="567"/>
        <w:jc w:val="both"/>
      </w:pPr>
      <w:r>
        <w:t xml:space="preserve">1) piedzīt solidāri no </w:t>
      </w:r>
      <w:r w:rsidR="009C3020">
        <w:t>[pers. A]</w:t>
      </w:r>
      <w:r>
        <w:t xml:space="preserve">, </w:t>
      </w:r>
      <w:r w:rsidR="008427CE">
        <w:t>[pers. B]</w:t>
      </w:r>
      <w:r>
        <w:t xml:space="preserve"> un </w:t>
      </w:r>
      <w:r w:rsidR="008427CE">
        <w:t>[pers. C]</w:t>
      </w:r>
      <w:r>
        <w:t xml:space="preserve"> </w:t>
      </w:r>
      <w:r w:rsidR="00A111DF">
        <w:t>prasītājas</w:t>
      </w:r>
      <w:r>
        <w:t xml:space="preserve"> labā parādu 17 982,68</w:t>
      </w:r>
      <w:r>
        <w:rPr>
          <w:i/>
        </w:rPr>
        <w:t> </w:t>
      </w:r>
      <w:proofErr w:type="spellStart"/>
      <w:r>
        <w:rPr>
          <w:i/>
        </w:rPr>
        <w:t>euro</w:t>
      </w:r>
      <w:proofErr w:type="spellEnd"/>
      <w:r>
        <w:t>, kas sastāv no parāda pamatsummas 8 856,35 </w:t>
      </w:r>
      <w:proofErr w:type="spellStart"/>
      <w:r>
        <w:rPr>
          <w:i/>
        </w:rPr>
        <w:t>euro</w:t>
      </w:r>
      <w:proofErr w:type="spellEnd"/>
      <w:r>
        <w:t xml:space="preserve">, līgumiskajiem procentiem par laiku no </w:t>
      </w:r>
      <w:proofErr w:type="gramStart"/>
      <w:r>
        <w:t>2009.gada</w:t>
      </w:r>
      <w:proofErr w:type="gramEnd"/>
      <w:r>
        <w:t xml:space="preserve"> 16.aprīļa l</w:t>
      </w:r>
      <w:r w:rsidR="00E90F9C">
        <w:t>īdz 2009.gada 31.jūlijam 822,34 </w:t>
      </w:r>
      <w:proofErr w:type="spellStart"/>
      <w:r>
        <w:rPr>
          <w:i/>
        </w:rPr>
        <w:t>euro</w:t>
      </w:r>
      <w:proofErr w:type="spellEnd"/>
      <w:r>
        <w:t>, nokavējuma procentiem par laiku no 2009.gada 1.augusta līdz 2011.gada 19.janvārim 8</w:t>
      </w:r>
      <w:r w:rsidR="00E90F9C">
        <w:t> </w:t>
      </w:r>
      <w:r>
        <w:t xml:space="preserve">303,99 </w:t>
      </w:r>
      <w:proofErr w:type="spellStart"/>
      <w:r>
        <w:rPr>
          <w:i/>
        </w:rPr>
        <w:t>euro</w:t>
      </w:r>
      <w:proofErr w:type="spellEnd"/>
      <w:r>
        <w:t xml:space="preserve">, kā arī likumiskos sešus procentus gadā no neatmaksātās aizdevuma pamatsummas līdz tiesas sprieduma izpildes dienai un tiesāšanās izdevumus; </w:t>
      </w:r>
    </w:p>
    <w:p w:rsidR="00E966F5" w:rsidRDefault="00E966F5" w:rsidP="004857FE">
      <w:pPr>
        <w:spacing w:line="276" w:lineRule="auto"/>
        <w:ind w:firstLine="567"/>
        <w:jc w:val="both"/>
      </w:pPr>
      <w:r>
        <w:t xml:space="preserve">2) piedzīt no </w:t>
      </w:r>
      <w:r w:rsidR="008427CE">
        <w:t>[pers. C]</w:t>
      </w:r>
      <w:r>
        <w:t xml:space="preserve"> </w:t>
      </w:r>
      <w:r w:rsidR="00A111DF">
        <w:t>prasītājas</w:t>
      </w:r>
      <w:r>
        <w:t xml:space="preserve"> labā tiesāšanās izdevumus par pieteikumu brīdinājuma kārtībā 292,71 </w:t>
      </w:r>
      <w:proofErr w:type="spellStart"/>
      <w:r>
        <w:rPr>
          <w:i/>
        </w:rPr>
        <w:t>euro</w:t>
      </w:r>
      <w:proofErr w:type="spellEnd"/>
      <w:r>
        <w:t>;</w:t>
      </w:r>
    </w:p>
    <w:p w:rsidR="00E966F5" w:rsidRDefault="00E966F5" w:rsidP="004857FE">
      <w:pPr>
        <w:spacing w:line="276" w:lineRule="auto"/>
        <w:ind w:firstLine="567"/>
        <w:jc w:val="both"/>
      </w:pPr>
      <w:r>
        <w:t xml:space="preserve">3) piedzīt solidāri no </w:t>
      </w:r>
      <w:r w:rsidR="009C3020">
        <w:t>[pers. A]</w:t>
      </w:r>
      <w:r>
        <w:t xml:space="preserve"> un </w:t>
      </w:r>
      <w:r w:rsidR="008427CE">
        <w:t>[pers. B]</w:t>
      </w:r>
      <w:r>
        <w:t xml:space="preserve"> </w:t>
      </w:r>
      <w:r w:rsidR="00680319">
        <w:t>prasītājas</w:t>
      </w:r>
      <w:r>
        <w:t xml:space="preserve"> labā parāda pamatsummu 65 229,75 </w:t>
      </w:r>
      <w:proofErr w:type="spellStart"/>
      <w:r>
        <w:rPr>
          <w:i/>
        </w:rPr>
        <w:t>euro</w:t>
      </w:r>
      <w:proofErr w:type="spellEnd"/>
      <w:r>
        <w:t xml:space="preserve">; </w:t>
      </w:r>
    </w:p>
    <w:p w:rsidR="00E966F5" w:rsidRDefault="00E966F5" w:rsidP="004857FE">
      <w:pPr>
        <w:spacing w:line="276" w:lineRule="auto"/>
        <w:ind w:firstLine="567"/>
        <w:jc w:val="both"/>
      </w:pPr>
      <w:r>
        <w:t xml:space="preserve">4) gadījumā, ja tiek apmierināta </w:t>
      </w:r>
      <w:r w:rsidR="009C3020">
        <w:t>[pers. A]</w:t>
      </w:r>
      <w:r>
        <w:t xml:space="preserve"> pretprasība, noteikt </w:t>
      </w:r>
      <w:r w:rsidR="00680319">
        <w:t>prasītājai</w:t>
      </w:r>
      <w:r>
        <w:t xml:space="preserve"> tiesības vērst piedziņu uz </w:t>
      </w:r>
      <w:r w:rsidR="009C3020">
        <w:t>[pers. A]</w:t>
      </w:r>
      <w:r>
        <w:t xml:space="preserve"> piederošo nekustamo īpašumu </w:t>
      </w:r>
      <w:r w:rsidR="000013C2">
        <w:t>[adrese]</w:t>
      </w:r>
      <w:r>
        <w:t xml:space="preserve">. </w:t>
      </w:r>
    </w:p>
    <w:p w:rsidR="003C0F2B" w:rsidRPr="00DB4FD5" w:rsidRDefault="003C0F2B" w:rsidP="004857FE">
      <w:pPr>
        <w:spacing w:line="276" w:lineRule="auto"/>
        <w:ind w:firstLine="567"/>
        <w:jc w:val="both"/>
      </w:pPr>
      <w:r w:rsidRPr="00DB4FD5">
        <w:t>Prasībā norādīti šādi apstākļi.</w:t>
      </w:r>
    </w:p>
    <w:p w:rsidR="006A51C0" w:rsidRDefault="00F00D35" w:rsidP="004857FE">
      <w:pPr>
        <w:spacing w:line="276" w:lineRule="auto"/>
        <w:ind w:firstLine="567"/>
        <w:jc w:val="both"/>
      </w:pPr>
      <w:r w:rsidRPr="00DB4FD5">
        <w:t>[1.1]</w:t>
      </w:r>
      <w:r w:rsidR="007F0E88" w:rsidRPr="00DB4FD5">
        <w:t xml:space="preserve"> </w:t>
      </w:r>
      <w:r w:rsidR="00DB4FD5" w:rsidRPr="00DB4FD5">
        <w:t>AS „</w:t>
      </w:r>
      <w:proofErr w:type="spellStart"/>
      <w:r w:rsidR="00DB4FD5" w:rsidRPr="00DB4FD5">
        <w:t>Nordea</w:t>
      </w:r>
      <w:proofErr w:type="spellEnd"/>
      <w:r w:rsidR="00DB4FD5" w:rsidRPr="00DB4FD5">
        <w:t xml:space="preserve"> </w:t>
      </w:r>
      <w:proofErr w:type="spellStart"/>
      <w:r w:rsidR="00DB4FD5" w:rsidRPr="00DB4FD5">
        <w:t>Bank</w:t>
      </w:r>
      <w:proofErr w:type="spellEnd"/>
      <w:r w:rsidR="00DB4FD5" w:rsidRPr="00DB4FD5">
        <w:t xml:space="preserve"> </w:t>
      </w:r>
      <w:proofErr w:type="spellStart"/>
      <w:r w:rsidR="00300A60">
        <w:t>Finland</w:t>
      </w:r>
      <w:proofErr w:type="spellEnd"/>
      <w:r w:rsidR="00300A60">
        <w:t xml:space="preserve"> </w:t>
      </w:r>
      <w:proofErr w:type="spellStart"/>
      <w:r w:rsidR="00300A60">
        <w:t>Plc</w:t>
      </w:r>
      <w:proofErr w:type="spellEnd"/>
      <w:r w:rsidR="00300A60">
        <w:t>”</w:t>
      </w:r>
      <w:r w:rsidR="003D1420" w:rsidRPr="00DB4FD5">
        <w:t xml:space="preserve">, </w:t>
      </w:r>
      <w:r w:rsidR="008427CE">
        <w:t>[pers. B]</w:t>
      </w:r>
      <w:r w:rsidR="003D1420" w:rsidRPr="00DB4FD5">
        <w:t xml:space="preserve"> un </w:t>
      </w:r>
      <w:r w:rsidR="008427CE">
        <w:t>[pers. C]</w:t>
      </w:r>
      <w:r w:rsidR="00DB4FD5" w:rsidRPr="00DB4FD5">
        <w:t xml:space="preserve"> </w:t>
      </w:r>
      <w:proofErr w:type="gramStart"/>
      <w:r w:rsidR="00DB4FD5" w:rsidRPr="00DB4FD5">
        <w:t>2006.gada</w:t>
      </w:r>
      <w:proofErr w:type="gramEnd"/>
      <w:r w:rsidR="00DB4FD5" w:rsidRPr="00DB4FD5">
        <w:t xml:space="preserve"> 28.jūlijā</w:t>
      </w:r>
      <w:r w:rsidR="003D1420" w:rsidRPr="00DB4FD5">
        <w:t xml:space="preserve"> noslē</w:t>
      </w:r>
      <w:r w:rsidR="00DB4FD5" w:rsidRPr="00DB4FD5">
        <w:t>dza</w:t>
      </w:r>
      <w:r w:rsidR="003D1420" w:rsidRPr="00DB4FD5">
        <w:t xml:space="preserve"> </w:t>
      </w:r>
      <w:r w:rsidR="00DB4FD5" w:rsidRPr="00DB4FD5">
        <w:t>a</w:t>
      </w:r>
      <w:r w:rsidR="003D1420" w:rsidRPr="00DB4FD5">
        <w:t>izdevuma (kredīta) līgum</w:t>
      </w:r>
      <w:r w:rsidR="00DB4FD5" w:rsidRPr="00DB4FD5">
        <w:t>u Nr. </w:t>
      </w:r>
      <w:r w:rsidR="003D1420" w:rsidRPr="00DB4FD5">
        <w:t xml:space="preserve">2006/2419/HK, saskaņā ar kuru </w:t>
      </w:r>
      <w:r w:rsidR="00DB4FD5" w:rsidRPr="00DB4FD5">
        <w:t>p</w:t>
      </w:r>
      <w:r w:rsidR="003D1420" w:rsidRPr="00DB4FD5">
        <w:t>rasītāj</w:t>
      </w:r>
      <w:r w:rsidR="00DB4FD5" w:rsidRPr="00DB4FD5">
        <w:t>a</w:t>
      </w:r>
      <w:r w:rsidR="003D1420" w:rsidRPr="00DB4FD5">
        <w:t xml:space="preserve"> izsnie</w:t>
      </w:r>
      <w:r w:rsidR="00DB4FD5" w:rsidRPr="00DB4FD5">
        <w:t xml:space="preserve">dza </w:t>
      </w:r>
      <w:r w:rsidR="008427CE">
        <w:t>[pers. B]</w:t>
      </w:r>
      <w:r w:rsidR="00611B99">
        <w:t xml:space="preserve"> un </w:t>
      </w:r>
      <w:r w:rsidR="008427CE">
        <w:t>[pers. C]</w:t>
      </w:r>
      <w:r w:rsidR="00611B99">
        <w:t xml:space="preserve"> </w:t>
      </w:r>
      <w:r w:rsidR="00BC05B2" w:rsidRPr="00DB4FD5">
        <w:t xml:space="preserve">117 000 </w:t>
      </w:r>
      <w:proofErr w:type="spellStart"/>
      <w:r w:rsidR="00BC05B2" w:rsidRPr="00DB4FD5">
        <w:rPr>
          <w:i/>
        </w:rPr>
        <w:t>euro</w:t>
      </w:r>
      <w:proofErr w:type="spellEnd"/>
      <w:r w:rsidR="00BC05B2" w:rsidRPr="00DB4FD5">
        <w:t xml:space="preserve"> </w:t>
      </w:r>
      <w:r w:rsidR="00DB4FD5" w:rsidRPr="00DB4FD5">
        <w:t xml:space="preserve">aizdevumu nekustamā īpašuma iegādei. </w:t>
      </w:r>
    </w:p>
    <w:p w:rsidR="006A51C0" w:rsidRDefault="006A51C0" w:rsidP="004857FE">
      <w:pPr>
        <w:spacing w:line="276" w:lineRule="auto"/>
        <w:ind w:firstLine="567"/>
        <w:jc w:val="both"/>
      </w:pPr>
      <w:r>
        <w:lastRenderedPageBreak/>
        <w:t xml:space="preserve">[1.2] </w:t>
      </w:r>
      <w:r w:rsidR="00611B99">
        <w:t>P</w:t>
      </w:r>
      <w:r w:rsidR="00DB4FD5" w:rsidRPr="00DB4FD5">
        <w:t xml:space="preserve">uses </w:t>
      </w:r>
      <w:proofErr w:type="gramStart"/>
      <w:r w:rsidR="00DB4FD5" w:rsidRPr="00DB4FD5">
        <w:t>2008.gada</w:t>
      </w:r>
      <w:proofErr w:type="gramEnd"/>
      <w:r w:rsidR="00DB4FD5" w:rsidRPr="00DB4FD5">
        <w:t xml:space="preserve"> 11.novembrī noslēdza līgumu par grozījumiem aizdevuma līgum</w:t>
      </w:r>
      <w:r w:rsidR="00611B99">
        <w:t>am</w:t>
      </w:r>
      <w:r w:rsidR="00DB4FD5" w:rsidRPr="00DB4FD5">
        <w:t xml:space="preserve">, </w:t>
      </w:r>
      <w:r w:rsidR="00611B99">
        <w:t>atbilstoši kuram</w:t>
      </w:r>
      <w:r w:rsidR="00DB4FD5" w:rsidRPr="00DB4FD5">
        <w:t xml:space="preserve"> no aizdevuma līguma izrietošais parāds 3 764,59 </w:t>
      </w:r>
      <w:proofErr w:type="spellStart"/>
      <w:r w:rsidR="00DB4FD5" w:rsidRPr="006A51C0">
        <w:rPr>
          <w:i/>
        </w:rPr>
        <w:t>euro</w:t>
      </w:r>
      <w:proofErr w:type="spellEnd"/>
      <w:r w:rsidR="00DB4FD5" w:rsidRPr="00DB4FD5">
        <w:t xml:space="preserve"> un maksa par šo grozījumu i</w:t>
      </w:r>
      <w:r w:rsidR="00680319">
        <w:t>zdarīš</w:t>
      </w:r>
      <w:r w:rsidR="00DB4FD5" w:rsidRPr="00DB4FD5">
        <w:t xml:space="preserve">anu 580,55 </w:t>
      </w:r>
      <w:proofErr w:type="spellStart"/>
      <w:r w:rsidR="00DB4FD5" w:rsidRPr="006A51C0">
        <w:rPr>
          <w:i/>
        </w:rPr>
        <w:t>euro</w:t>
      </w:r>
      <w:proofErr w:type="spellEnd"/>
      <w:r w:rsidR="00DB4FD5" w:rsidRPr="00DB4FD5">
        <w:t xml:space="preserve"> </w:t>
      </w:r>
      <w:r w:rsidR="00680319">
        <w:t xml:space="preserve">tika </w:t>
      </w:r>
      <w:r w:rsidR="003D1420" w:rsidRPr="00DB4FD5">
        <w:t>kapital</w:t>
      </w:r>
      <w:r w:rsidR="00F53FA0">
        <w:t>izēta (apv</w:t>
      </w:r>
      <w:r w:rsidR="00611B99">
        <w:t xml:space="preserve">ienota) ar aizdevumu un </w:t>
      </w:r>
      <w:r w:rsidR="009C3020">
        <w:t>[pers. A]</w:t>
      </w:r>
      <w:r w:rsidR="00F53FA0">
        <w:t xml:space="preserve"> kļuva par aizdevuma līguma pusi un uzņēmās aizņēmēja saistības un tiesības solidāri ar </w:t>
      </w:r>
      <w:r w:rsidR="008427CE">
        <w:t>[pers. B]</w:t>
      </w:r>
      <w:r w:rsidR="00F53FA0">
        <w:t xml:space="preserve"> un </w:t>
      </w:r>
      <w:r w:rsidR="008427CE">
        <w:t>[pers. C]</w:t>
      </w:r>
      <w:r w:rsidR="00F53FA0">
        <w:t>.</w:t>
      </w:r>
      <w:r>
        <w:t xml:space="preserve"> </w:t>
      </w:r>
    </w:p>
    <w:p w:rsidR="00DB4FD5" w:rsidRPr="006A51C0" w:rsidRDefault="006A51C0" w:rsidP="004857FE">
      <w:pPr>
        <w:spacing w:line="276" w:lineRule="auto"/>
        <w:ind w:firstLine="567"/>
        <w:jc w:val="both"/>
      </w:pPr>
      <w:r>
        <w:t>[1.</w:t>
      </w:r>
      <w:r w:rsidR="00595D1C">
        <w:t>3</w:t>
      </w:r>
      <w:r>
        <w:t>]</w:t>
      </w:r>
      <w:r w:rsidR="00B7798A">
        <w:t xml:space="preserve"> P</w:t>
      </w:r>
      <w:r w:rsidR="00680319">
        <w:t>uses</w:t>
      </w:r>
      <w:r>
        <w:t xml:space="preserve"> </w:t>
      </w:r>
      <w:proofErr w:type="gramStart"/>
      <w:r w:rsidRPr="006A51C0">
        <w:t>2009.gada</w:t>
      </w:r>
      <w:proofErr w:type="gramEnd"/>
      <w:r w:rsidRPr="006A51C0">
        <w:t xml:space="preserve"> 25.martā noslē</w:t>
      </w:r>
      <w:r w:rsidR="00680319">
        <w:t>dza</w:t>
      </w:r>
      <w:r w:rsidRPr="006A51C0">
        <w:t xml:space="preserve"> līgum</w:t>
      </w:r>
      <w:r w:rsidR="00680319">
        <w:t>u</w:t>
      </w:r>
      <w:r w:rsidRPr="006A51C0">
        <w:t xml:space="preserve"> par grozījumiem aizdevuma līgumam, </w:t>
      </w:r>
      <w:r w:rsidR="00611B99">
        <w:t>atbilstoši kuram</w:t>
      </w:r>
      <w:r w:rsidRPr="006A51C0">
        <w:t xml:space="preserve"> visa parāda 123</w:t>
      </w:r>
      <w:r w:rsidR="00611B99">
        <w:t> </w:t>
      </w:r>
      <w:r w:rsidRPr="006A51C0">
        <w:t>539,20 </w:t>
      </w:r>
      <w:proofErr w:type="spellStart"/>
      <w:r w:rsidRPr="006A51C0">
        <w:rPr>
          <w:i/>
        </w:rPr>
        <w:t>euro</w:t>
      </w:r>
      <w:proofErr w:type="spellEnd"/>
      <w:r w:rsidRPr="006A51C0">
        <w:t xml:space="preserve"> atmaksas galējais termiņš </w:t>
      </w:r>
      <w:r w:rsidR="00680319">
        <w:t xml:space="preserve">tika </w:t>
      </w:r>
      <w:r w:rsidRPr="006A51C0">
        <w:t>noteikts 2026.gada 31.august</w:t>
      </w:r>
      <w:r w:rsidR="003838FD">
        <w:t>s</w:t>
      </w:r>
      <w:r w:rsidR="00B7798A">
        <w:t>, a</w:t>
      </w:r>
      <w:r w:rsidRPr="006A51C0">
        <w:t>tbildētājiem piešķirts papildu aizdevums 1 890 </w:t>
      </w:r>
      <w:proofErr w:type="spellStart"/>
      <w:r w:rsidRPr="006A51C0">
        <w:rPr>
          <w:i/>
        </w:rPr>
        <w:t>euro</w:t>
      </w:r>
      <w:proofErr w:type="spellEnd"/>
      <w:r w:rsidRPr="006A51C0">
        <w:t xml:space="preserve"> patēriņa kredīta saistību dzēšanai</w:t>
      </w:r>
      <w:r w:rsidR="00B7798A">
        <w:t xml:space="preserve"> un</w:t>
      </w:r>
      <w:r w:rsidR="00B7798A" w:rsidRPr="00B7798A">
        <w:t xml:space="preserve"> </w:t>
      </w:r>
      <w:r w:rsidR="00B7798A" w:rsidRPr="00DB4FD5">
        <w:t>maksa par šo grozījumu i</w:t>
      </w:r>
      <w:r w:rsidR="00B7798A">
        <w:t>zdarīš</w:t>
      </w:r>
      <w:r w:rsidR="00B7798A" w:rsidRPr="00DB4FD5">
        <w:t xml:space="preserve">anu </w:t>
      </w:r>
      <w:r w:rsidR="00B7798A">
        <w:t>627,15</w:t>
      </w:r>
      <w:r w:rsidR="00B7798A" w:rsidRPr="00DB4FD5">
        <w:t xml:space="preserve"> </w:t>
      </w:r>
      <w:proofErr w:type="spellStart"/>
      <w:r w:rsidR="00B7798A" w:rsidRPr="006A51C0">
        <w:rPr>
          <w:i/>
        </w:rPr>
        <w:t>euro</w:t>
      </w:r>
      <w:proofErr w:type="spellEnd"/>
      <w:r w:rsidR="00B7798A" w:rsidRPr="00DB4FD5">
        <w:t xml:space="preserve"> </w:t>
      </w:r>
      <w:r w:rsidR="00B7798A">
        <w:t xml:space="preserve">tika </w:t>
      </w:r>
      <w:r w:rsidR="00B7798A" w:rsidRPr="00DB4FD5">
        <w:t>kapital</w:t>
      </w:r>
      <w:r w:rsidR="00B7798A">
        <w:t>izēta ar aizdevumu</w:t>
      </w:r>
      <w:r w:rsidRPr="006A51C0">
        <w:t xml:space="preserve">. </w:t>
      </w:r>
      <w:r w:rsidR="00611B99">
        <w:t>L</w:t>
      </w:r>
      <w:r w:rsidR="00DB4FD5" w:rsidRPr="006A51C0">
        <w:t>īdz 2010.gada 30.</w:t>
      </w:r>
      <w:r w:rsidR="003D1420" w:rsidRPr="006A51C0">
        <w:t xml:space="preserve">martam </w:t>
      </w:r>
      <w:r w:rsidR="00DB4FD5" w:rsidRPr="006A51C0">
        <w:t>a</w:t>
      </w:r>
      <w:r w:rsidR="003D1420" w:rsidRPr="006A51C0">
        <w:t>tbildētāj</w:t>
      </w:r>
      <w:r w:rsidR="00611B99">
        <w:t>iem</w:t>
      </w:r>
      <w:r w:rsidR="003D1420" w:rsidRPr="006A51C0">
        <w:t xml:space="preserve"> bija pienākums maksāt tikai procentu maksājumus par aizdevuma izmantošanu, </w:t>
      </w:r>
      <w:r w:rsidR="00B7798A">
        <w:t xml:space="preserve">bet </w:t>
      </w:r>
      <w:r w:rsidR="003D1420" w:rsidRPr="006A51C0">
        <w:t>pēc minētā datuma izsniegtais aizdevums bija jāatmaksā pakāpeniski, maksājot vienādus ikmēneša pamatsummas maksājumus un mēneša laikā uzkrā</w:t>
      </w:r>
      <w:r w:rsidR="00DB4FD5" w:rsidRPr="006A51C0">
        <w:t>t</w:t>
      </w:r>
      <w:r w:rsidR="003D1420" w:rsidRPr="006A51C0">
        <w:t xml:space="preserve">os procentus par aizdevuma izmantošanu. </w:t>
      </w:r>
    </w:p>
    <w:p w:rsidR="006A51C0" w:rsidRPr="006A51C0" w:rsidRDefault="006A51C0" w:rsidP="004857FE">
      <w:pPr>
        <w:spacing w:line="276" w:lineRule="auto"/>
        <w:ind w:firstLine="567"/>
        <w:jc w:val="both"/>
      </w:pPr>
      <w:r w:rsidRPr="006A51C0">
        <w:t>[1.</w:t>
      </w:r>
      <w:r w:rsidR="00595D1C">
        <w:t>4</w:t>
      </w:r>
      <w:r w:rsidRPr="006A51C0">
        <w:t xml:space="preserve">] Atbilstoši aizdevuma līgumam aizdevums bija jāatmaksā katra mēneša pēdējā dienā, taču </w:t>
      </w:r>
      <w:r w:rsidR="00B7798A">
        <w:t>kopš</w:t>
      </w:r>
      <w:r w:rsidRPr="006A51C0">
        <w:t xml:space="preserve"> </w:t>
      </w:r>
      <w:proofErr w:type="gramStart"/>
      <w:r w:rsidRPr="006A51C0">
        <w:t>2006.gada</w:t>
      </w:r>
      <w:proofErr w:type="gramEnd"/>
      <w:r w:rsidRPr="006A51C0">
        <w:t xml:space="preserve"> 31.decembr</w:t>
      </w:r>
      <w:r w:rsidR="00B7798A">
        <w:t>a</w:t>
      </w:r>
      <w:r w:rsidRPr="006A51C0">
        <w:t xml:space="preserve"> atbildētāj</w:t>
      </w:r>
      <w:r w:rsidR="00611B99">
        <w:t>i</w:t>
      </w:r>
      <w:r w:rsidRPr="006A51C0">
        <w:t xml:space="preserve"> sāka regulāri kavēt maksājumu termiņus. </w:t>
      </w:r>
      <w:r w:rsidR="003D1420" w:rsidRPr="006A51C0">
        <w:t xml:space="preserve">Aizdevuma </w:t>
      </w:r>
      <w:r w:rsidR="007518DB" w:rsidRPr="006A51C0">
        <w:t>l</w:t>
      </w:r>
      <w:r w:rsidR="003D1420" w:rsidRPr="006A51C0">
        <w:t xml:space="preserve">īguma Vispārīgo </w:t>
      </w:r>
      <w:r w:rsidR="00611B99">
        <w:t>n</w:t>
      </w:r>
      <w:r w:rsidR="007518DB" w:rsidRPr="006A51C0">
        <w:t>oteikumu 11.2.2.</w:t>
      </w:r>
      <w:r w:rsidR="003D1420" w:rsidRPr="006A51C0">
        <w:t xml:space="preserve">punkts </w:t>
      </w:r>
      <w:r w:rsidR="00611B99">
        <w:t>paredz</w:t>
      </w:r>
      <w:r w:rsidR="003D1420" w:rsidRPr="006A51C0">
        <w:t xml:space="preserve"> </w:t>
      </w:r>
      <w:r w:rsidR="007518DB" w:rsidRPr="006A51C0">
        <w:t>p</w:t>
      </w:r>
      <w:r w:rsidR="003D1420" w:rsidRPr="006A51C0">
        <w:t>rasītāja</w:t>
      </w:r>
      <w:r w:rsidRPr="006A51C0">
        <w:t>i</w:t>
      </w:r>
      <w:r w:rsidR="003D1420" w:rsidRPr="006A51C0">
        <w:t xml:space="preserve"> tiesības pieprasīt visu no </w:t>
      </w:r>
      <w:r w:rsidR="007518DB" w:rsidRPr="006A51C0">
        <w:t>a</w:t>
      </w:r>
      <w:r w:rsidR="003D1420" w:rsidRPr="006A51C0">
        <w:t xml:space="preserve">izdevuma </w:t>
      </w:r>
      <w:r w:rsidR="007518DB" w:rsidRPr="006A51C0">
        <w:t>l</w:t>
      </w:r>
      <w:r w:rsidR="003D1420" w:rsidRPr="006A51C0">
        <w:t xml:space="preserve">īguma izrietošo parādsaistību nekavējošu atmaksu gadījumā, ja saskaņā ar </w:t>
      </w:r>
      <w:r w:rsidRPr="006A51C0">
        <w:t>a</w:t>
      </w:r>
      <w:r w:rsidR="003D1420" w:rsidRPr="006A51C0">
        <w:t xml:space="preserve">izdevuma </w:t>
      </w:r>
      <w:r w:rsidRPr="006A51C0">
        <w:t>l</w:t>
      </w:r>
      <w:r w:rsidR="003D1420" w:rsidRPr="006A51C0">
        <w:t xml:space="preserve">īgumu ir iestājies kāds no saistību neizpildes gadījumiem un tas netiek novērsts nākamo </w:t>
      </w:r>
      <w:r w:rsidRPr="006A51C0">
        <w:t>piecu</w:t>
      </w:r>
      <w:r w:rsidR="003D1420" w:rsidRPr="006A51C0">
        <w:t xml:space="preserve"> d</w:t>
      </w:r>
      <w:r w:rsidRPr="006A51C0">
        <w:t xml:space="preserve">arba dienu laikā pēc attiecīga </w:t>
      </w:r>
      <w:r w:rsidR="003D1420" w:rsidRPr="006A51C0">
        <w:t xml:space="preserve">rakstiska pieprasījuma saņemšanas. </w:t>
      </w:r>
    </w:p>
    <w:p w:rsidR="006A51C0" w:rsidRPr="006A51C0" w:rsidRDefault="003D1420" w:rsidP="004857FE">
      <w:pPr>
        <w:spacing w:line="276" w:lineRule="auto"/>
        <w:ind w:firstLine="567"/>
        <w:jc w:val="both"/>
      </w:pPr>
      <w:r w:rsidRPr="006A51C0">
        <w:t>Ņemot vērā, ka nok</w:t>
      </w:r>
      <w:r w:rsidR="006A51C0" w:rsidRPr="006A51C0">
        <w:t xml:space="preserve">avēto maksājumu apmērs </w:t>
      </w:r>
      <w:proofErr w:type="gramStart"/>
      <w:r w:rsidR="006A51C0" w:rsidRPr="006A51C0">
        <w:t>2009.gada</w:t>
      </w:r>
      <w:proofErr w:type="gramEnd"/>
      <w:r w:rsidR="006A51C0" w:rsidRPr="006A51C0">
        <w:t xml:space="preserve"> 8.</w:t>
      </w:r>
      <w:r w:rsidRPr="006A51C0">
        <w:t>jūlij</w:t>
      </w:r>
      <w:r w:rsidR="00B7798A">
        <w:t>ā</w:t>
      </w:r>
      <w:r w:rsidRPr="006A51C0">
        <w:t xml:space="preserve"> sasniedza 8</w:t>
      </w:r>
      <w:r w:rsidR="006A51C0" w:rsidRPr="006A51C0">
        <w:t>56,42 </w:t>
      </w:r>
      <w:proofErr w:type="spellStart"/>
      <w:r w:rsidR="006A51C0" w:rsidRPr="006A51C0">
        <w:rPr>
          <w:i/>
        </w:rPr>
        <w:t>euro</w:t>
      </w:r>
      <w:proofErr w:type="spellEnd"/>
      <w:r w:rsidR="006A51C0" w:rsidRPr="006A51C0">
        <w:t>, p</w:t>
      </w:r>
      <w:r w:rsidRPr="006A51C0">
        <w:t>rasītāj</w:t>
      </w:r>
      <w:r w:rsidR="006A51C0" w:rsidRPr="006A51C0">
        <w:t>a ar 2009.gada 8.</w:t>
      </w:r>
      <w:r w:rsidRPr="006A51C0">
        <w:t xml:space="preserve">jūlija vēstulēm pieprasīja </w:t>
      </w:r>
      <w:r w:rsidR="006A51C0" w:rsidRPr="006A51C0">
        <w:t>a</w:t>
      </w:r>
      <w:r w:rsidRPr="006A51C0">
        <w:t>tbildētāj</w:t>
      </w:r>
      <w:r w:rsidR="00611B99">
        <w:t>iem</w:t>
      </w:r>
      <w:r w:rsidRPr="006A51C0">
        <w:t xml:space="preserve"> līdz 20</w:t>
      </w:r>
      <w:r w:rsidR="006A51C0" w:rsidRPr="006A51C0">
        <w:t xml:space="preserve">09.gada 31.jūlijam veikt uzkrātā parāda samaksu. Tā kā parāds līdz </w:t>
      </w:r>
      <w:proofErr w:type="gramStart"/>
      <w:r w:rsidR="006A51C0" w:rsidRPr="006A51C0">
        <w:t>2009.gada</w:t>
      </w:r>
      <w:proofErr w:type="gramEnd"/>
      <w:r w:rsidR="006A51C0" w:rsidRPr="006A51C0">
        <w:t xml:space="preserve"> 31.jūlijam netika samaksāts, tad p</w:t>
      </w:r>
      <w:r w:rsidRPr="006A51C0">
        <w:t>rasītāj</w:t>
      </w:r>
      <w:r w:rsidR="006A51C0" w:rsidRPr="006A51C0">
        <w:t>a 2009.gada 31.</w:t>
      </w:r>
      <w:r w:rsidRPr="006A51C0">
        <w:t>jūlijā realizēja saistību ne</w:t>
      </w:r>
      <w:r w:rsidR="006A51C0" w:rsidRPr="006A51C0">
        <w:t>izpildes tiesības, kā rezultātā atbildētāj</w:t>
      </w:r>
      <w:r w:rsidR="00611B99">
        <w:t>iem</w:t>
      </w:r>
      <w:r w:rsidR="006A51C0" w:rsidRPr="006A51C0">
        <w:t xml:space="preserve"> iestājās</w:t>
      </w:r>
      <w:r w:rsidRPr="006A51C0">
        <w:t xml:space="preserve"> pienākums atmaksāt visu </w:t>
      </w:r>
      <w:r w:rsidR="00B7798A">
        <w:t>aizdevumu</w:t>
      </w:r>
      <w:r w:rsidRPr="006A51C0">
        <w:t xml:space="preserve">. </w:t>
      </w:r>
    </w:p>
    <w:p w:rsidR="006A51C0" w:rsidRPr="006A51C0" w:rsidRDefault="006A51C0" w:rsidP="004857FE">
      <w:pPr>
        <w:spacing w:line="276" w:lineRule="auto"/>
        <w:ind w:firstLine="567"/>
        <w:jc w:val="both"/>
      </w:pPr>
      <w:r w:rsidRPr="006A51C0">
        <w:t>[1.</w:t>
      </w:r>
      <w:r w:rsidR="00595D1C">
        <w:t>5</w:t>
      </w:r>
      <w:r w:rsidRPr="006A51C0">
        <w:t xml:space="preserve">] Prasītāja </w:t>
      </w:r>
      <w:proofErr w:type="gramStart"/>
      <w:r w:rsidRPr="006A51C0">
        <w:t>2009.gada</w:t>
      </w:r>
      <w:proofErr w:type="gramEnd"/>
      <w:r w:rsidRPr="006A51C0">
        <w:t xml:space="preserve"> 2.</w:t>
      </w:r>
      <w:r w:rsidR="003D1420" w:rsidRPr="006A51C0">
        <w:t xml:space="preserve">septembrī </w:t>
      </w:r>
      <w:r w:rsidR="00D56446">
        <w:t>iesniedza tiesā</w:t>
      </w:r>
      <w:r w:rsidR="003D1420" w:rsidRPr="006A51C0">
        <w:t xml:space="preserve"> pieteikumu par saistību piespiedu izpildīšanu brīdinājuma kārtībā pret </w:t>
      </w:r>
      <w:r w:rsidR="008427CE">
        <w:t>[pers. C]</w:t>
      </w:r>
      <w:r w:rsidR="00611B99">
        <w:t xml:space="preserve"> par</w:t>
      </w:r>
      <w:r w:rsidR="003D1420" w:rsidRPr="006A51C0">
        <w:t xml:space="preserve"> </w:t>
      </w:r>
      <w:r w:rsidR="003838FD" w:rsidRPr="006A51C0">
        <w:t>95 212,65 latu</w:t>
      </w:r>
      <w:r w:rsidR="003838FD">
        <w:t xml:space="preserve"> </w:t>
      </w:r>
      <w:r w:rsidR="00611B99">
        <w:t>parāda piedziņu</w:t>
      </w:r>
      <w:r w:rsidR="003D1420" w:rsidRPr="006A51C0">
        <w:t>, kas sastāvēja no pamatsummas 88</w:t>
      </w:r>
      <w:r w:rsidRPr="006A51C0">
        <w:t> </w:t>
      </w:r>
      <w:r w:rsidR="003D1420" w:rsidRPr="006A51C0">
        <w:t>592,91</w:t>
      </w:r>
      <w:r w:rsidRPr="006A51C0">
        <w:t xml:space="preserve"> latiem, procentiem </w:t>
      </w:r>
      <w:r w:rsidR="003D1420" w:rsidRPr="006A51C0">
        <w:t>577,94</w:t>
      </w:r>
      <w:r w:rsidRPr="006A51C0">
        <w:t> latiem</w:t>
      </w:r>
      <w:r w:rsidR="003D1420" w:rsidRPr="006A51C0">
        <w:t>, līgumsoda 5</w:t>
      </w:r>
      <w:r w:rsidRPr="006A51C0">
        <w:t> </w:t>
      </w:r>
      <w:r w:rsidR="003D1420" w:rsidRPr="006A51C0">
        <w:t>836,08</w:t>
      </w:r>
      <w:r w:rsidRPr="006A51C0">
        <w:t xml:space="preserve"> latiem un tiesāšanās izdevumiem</w:t>
      </w:r>
      <w:r w:rsidR="003D1420" w:rsidRPr="006A51C0">
        <w:t xml:space="preserve"> 205,72</w:t>
      </w:r>
      <w:r w:rsidRPr="006A51C0">
        <w:t> latiem</w:t>
      </w:r>
      <w:r w:rsidR="003D1420" w:rsidRPr="006A51C0">
        <w:t xml:space="preserve">. </w:t>
      </w:r>
    </w:p>
    <w:p w:rsidR="006A51C0" w:rsidRPr="006A51C0" w:rsidRDefault="003D1420" w:rsidP="004857FE">
      <w:pPr>
        <w:spacing w:line="276" w:lineRule="auto"/>
        <w:ind w:firstLine="567"/>
        <w:jc w:val="both"/>
      </w:pPr>
      <w:r w:rsidRPr="006A51C0">
        <w:t>Rīgas pilsētas Vidzemes priekšp</w:t>
      </w:r>
      <w:r w:rsidR="006A51C0" w:rsidRPr="006A51C0">
        <w:t xml:space="preserve">ilsētas tiesa </w:t>
      </w:r>
      <w:proofErr w:type="gramStart"/>
      <w:r w:rsidR="006A51C0" w:rsidRPr="006A51C0">
        <w:t>2009.gada</w:t>
      </w:r>
      <w:proofErr w:type="gramEnd"/>
      <w:r w:rsidR="006A51C0" w:rsidRPr="006A51C0">
        <w:t xml:space="preserve"> 12.</w:t>
      </w:r>
      <w:r w:rsidRPr="006A51C0">
        <w:t xml:space="preserve">novembrī pieņēma lēmumu nodot piespiedu izpildīšanai maksājumu saistību parādnieka atzītajā daļā </w:t>
      </w:r>
      <w:r w:rsidR="00595D1C">
        <w:t xml:space="preserve">– </w:t>
      </w:r>
      <w:r w:rsidR="006A51C0" w:rsidRPr="006A51C0">
        <w:t>82 </w:t>
      </w:r>
      <w:r w:rsidR="00595D1C">
        <w:t>368,63 </w:t>
      </w:r>
      <w:r w:rsidR="006A51C0" w:rsidRPr="006A51C0">
        <w:t>latu apmērā</w:t>
      </w:r>
      <w:r w:rsidRPr="006A51C0">
        <w:t>, kas sastāvēja no neatmaksātās aizdevuma pamatsummas.</w:t>
      </w:r>
    </w:p>
    <w:p w:rsidR="00D26D4A" w:rsidRPr="00D26D4A" w:rsidRDefault="006A51C0" w:rsidP="004857FE">
      <w:pPr>
        <w:spacing w:line="276" w:lineRule="auto"/>
        <w:ind w:firstLine="567"/>
        <w:jc w:val="both"/>
      </w:pPr>
      <w:r w:rsidRPr="00D26D4A">
        <w:t>[1.</w:t>
      </w:r>
      <w:r w:rsidR="00595D1C">
        <w:t>6</w:t>
      </w:r>
      <w:r w:rsidRPr="00D26D4A">
        <w:t xml:space="preserve">] </w:t>
      </w:r>
      <w:r w:rsidR="003D1420" w:rsidRPr="00D26D4A">
        <w:t>Prasītāja</w:t>
      </w:r>
      <w:r w:rsidRPr="00D26D4A">
        <w:t>s</w:t>
      </w:r>
      <w:r w:rsidR="003D1420" w:rsidRPr="00D26D4A">
        <w:t xml:space="preserve"> prasījumi bija nodrošināti ar hipotēku uz nekustamo īpašumu</w:t>
      </w:r>
      <w:r w:rsidR="000013C2">
        <w:t xml:space="preserve"> [adrese 1]</w:t>
      </w:r>
      <w:r w:rsidRPr="00D26D4A">
        <w:t>, pamatojoties uz p</w:t>
      </w:r>
      <w:r w:rsidR="003D1420" w:rsidRPr="00D26D4A">
        <w:t>rasītāj</w:t>
      </w:r>
      <w:r w:rsidRPr="00D26D4A">
        <w:t>as</w:t>
      </w:r>
      <w:r w:rsidR="003D1420" w:rsidRPr="00D26D4A">
        <w:t xml:space="preserve"> un </w:t>
      </w:r>
      <w:r w:rsidR="008427CE">
        <w:t>[pers. C]</w:t>
      </w:r>
      <w:r w:rsidR="004857FE">
        <w:t xml:space="preserve"> </w:t>
      </w:r>
      <w:proofErr w:type="gramStart"/>
      <w:r w:rsidRPr="00D26D4A">
        <w:t>2006.gada</w:t>
      </w:r>
      <w:proofErr w:type="gramEnd"/>
      <w:r w:rsidRPr="00D26D4A">
        <w:t xml:space="preserve"> 28.jūlijā </w:t>
      </w:r>
      <w:r w:rsidR="003D1420" w:rsidRPr="00D26D4A">
        <w:t xml:space="preserve">noslēgto hipotēkas līgumu. </w:t>
      </w:r>
      <w:r w:rsidR="00D26D4A" w:rsidRPr="00D26D4A">
        <w:t>Saskaņā ar z</w:t>
      </w:r>
      <w:r w:rsidR="003D1420" w:rsidRPr="00D26D4A">
        <w:t>vērinā</w:t>
      </w:r>
      <w:r w:rsidR="00D26D4A" w:rsidRPr="00D26D4A">
        <w:t>ta tiesu izpildītāja</w:t>
      </w:r>
      <w:r w:rsidR="003D1420" w:rsidRPr="00D26D4A">
        <w:t>, kurš vērsa piedziņu uz mi</w:t>
      </w:r>
      <w:r w:rsidR="00D26D4A" w:rsidRPr="00D26D4A">
        <w:t xml:space="preserve">nēto nekustamo īpašumu, </w:t>
      </w:r>
      <w:proofErr w:type="gramStart"/>
      <w:r w:rsidR="00D26D4A" w:rsidRPr="00D26D4A">
        <w:t>2011.gada</w:t>
      </w:r>
      <w:proofErr w:type="gramEnd"/>
      <w:r w:rsidR="00D26D4A" w:rsidRPr="00D26D4A">
        <w:t xml:space="preserve"> 7.janvārī sagatavoto</w:t>
      </w:r>
      <w:r w:rsidR="003D1420" w:rsidRPr="00D26D4A">
        <w:t xml:space="preserve"> aprēķinu, </w:t>
      </w:r>
      <w:r w:rsidR="00D26D4A" w:rsidRPr="00D26D4A">
        <w:t>p</w:t>
      </w:r>
      <w:r w:rsidR="003D1420" w:rsidRPr="00D26D4A">
        <w:t>rasītāja</w:t>
      </w:r>
      <w:r w:rsidR="00D26D4A" w:rsidRPr="00D26D4A">
        <w:t>i pārskaitīt</w:t>
      </w:r>
      <w:r w:rsidR="00D56446">
        <w:t>i</w:t>
      </w:r>
      <w:r w:rsidR="003D1420" w:rsidRPr="00D26D4A">
        <w:t xml:space="preserve"> </w:t>
      </w:r>
      <w:r w:rsidR="00D26D4A" w:rsidRPr="00D26D4A">
        <w:t>36 524,90 lati</w:t>
      </w:r>
      <w:r w:rsidR="00595D1C">
        <w:t xml:space="preserve">, kas </w:t>
      </w:r>
      <w:r w:rsidR="003D1420" w:rsidRPr="00D26D4A">
        <w:t>novirzīt</w:t>
      </w:r>
      <w:r w:rsidR="00D56446">
        <w:t>i</w:t>
      </w:r>
      <w:r w:rsidR="003D1420" w:rsidRPr="00D26D4A">
        <w:t xml:space="preserve"> pamatsummas prasījuma segšanai. </w:t>
      </w:r>
    </w:p>
    <w:p w:rsidR="00D26D4A" w:rsidRPr="00D26D4A" w:rsidRDefault="00D26D4A" w:rsidP="004857FE">
      <w:pPr>
        <w:spacing w:line="276" w:lineRule="auto"/>
        <w:ind w:firstLine="567"/>
        <w:jc w:val="both"/>
      </w:pPr>
      <w:r w:rsidRPr="00D26D4A">
        <w:t>[1.</w:t>
      </w:r>
      <w:r w:rsidR="00595D1C">
        <w:t>7</w:t>
      </w:r>
      <w:r w:rsidRPr="00D26D4A">
        <w:t>] Ņemot vērā to, ka p</w:t>
      </w:r>
      <w:r w:rsidR="003D1420" w:rsidRPr="00D26D4A">
        <w:t>rasītāj</w:t>
      </w:r>
      <w:r w:rsidRPr="00D26D4A">
        <w:t>a a</w:t>
      </w:r>
      <w:r w:rsidR="003D1420" w:rsidRPr="00D26D4A">
        <w:t>tbildētāj</w:t>
      </w:r>
      <w:r w:rsidR="00595D1C">
        <w:t>iem</w:t>
      </w:r>
      <w:r w:rsidR="003D1420" w:rsidRPr="00D26D4A">
        <w:t xml:space="preserve"> ir izsnie</w:t>
      </w:r>
      <w:r w:rsidRPr="00D26D4A">
        <w:t>gusi aizdevumu 126 </w:t>
      </w:r>
      <w:r w:rsidR="003D1420" w:rsidRPr="00D26D4A">
        <w:t>945,64</w:t>
      </w:r>
      <w:r w:rsidRPr="00D26D4A">
        <w:t> </w:t>
      </w:r>
      <w:proofErr w:type="spellStart"/>
      <w:r w:rsidRPr="00D26D4A">
        <w:rPr>
          <w:i/>
        </w:rPr>
        <w:t>euro</w:t>
      </w:r>
      <w:proofErr w:type="spellEnd"/>
      <w:r w:rsidR="003D1420" w:rsidRPr="00D26D4A">
        <w:t xml:space="preserve"> </w:t>
      </w:r>
      <w:r w:rsidR="004C2BB7">
        <w:t xml:space="preserve">kopējā </w:t>
      </w:r>
      <w:r w:rsidR="003D1420" w:rsidRPr="00D26D4A">
        <w:t xml:space="preserve">apmērā, bet </w:t>
      </w:r>
      <w:r w:rsidRPr="00D26D4A">
        <w:t>a</w:t>
      </w:r>
      <w:r w:rsidR="003D1420" w:rsidRPr="00D26D4A">
        <w:t xml:space="preserve">tbildētāji ir atmaksājuši aizdevuma pamatsummu </w:t>
      </w:r>
      <w:r w:rsidRPr="00D26D4A">
        <w:t>52 </w:t>
      </w:r>
      <w:r w:rsidR="003D1420" w:rsidRPr="00D26D4A">
        <w:t>859,54</w:t>
      </w:r>
      <w:r w:rsidRPr="00D26D4A">
        <w:t> </w:t>
      </w:r>
      <w:proofErr w:type="spellStart"/>
      <w:r w:rsidRPr="00D26D4A">
        <w:rPr>
          <w:i/>
        </w:rPr>
        <w:t>euro</w:t>
      </w:r>
      <w:proofErr w:type="spellEnd"/>
      <w:r w:rsidRPr="00D26D4A">
        <w:t xml:space="preserve"> apmērā, tad p</w:t>
      </w:r>
      <w:r w:rsidR="003D1420" w:rsidRPr="00D26D4A">
        <w:t>rasītāja</w:t>
      </w:r>
      <w:r w:rsidRPr="00D26D4A">
        <w:t>i</w:t>
      </w:r>
      <w:r w:rsidR="003D1420" w:rsidRPr="00D26D4A">
        <w:t xml:space="preserve"> ir tiesības pieprasīt neatmaksāto aizdevuma pamatsummu </w:t>
      </w:r>
      <w:r w:rsidRPr="00D26D4A">
        <w:t>74 </w:t>
      </w:r>
      <w:r w:rsidR="003D1420" w:rsidRPr="00D26D4A">
        <w:t>086,10</w:t>
      </w:r>
      <w:r w:rsidRPr="00D26D4A">
        <w:t> </w:t>
      </w:r>
      <w:proofErr w:type="spellStart"/>
      <w:r w:rsidRPr="00D26D4A">
        <w:rPr>
          <w:i/>
        </w:rPr>
        <w:t>euro</w:t>
      </w:r>
      <w:proofErr w:type="spellEnd"/>
      <w:r w:rsidR="003D1420" w:rsidRPr="00D26D4A">
        <w:t xml:space="preserve">. </w:t>
      </w:r>
    </w:p>
    <w:p w:rsidR="00D26D4A" w:rsidRPr="00D26D4A" w:rsidRDefault="00D26D4A" w:rsidP="004857FE">
      <w:pPr>
        <w:spacing w:line="276" w:lineRule="auto"/>
        <w:ind w:firstLine="567"/>
        <w:jc w:val="both"/>
      </w:pPr>
      <w:r w:rsidRPr="00D26D4A">
        <w:t>[1.</w:t>
      </w:r>
      <w:r w:rsidR="00595D1C">
        <w:t>8</w:t>
      </w:r>
      <w:r w:rsidRPr="00D26D4A">
        <w:t xml:space="preserve">] </w:t>
      </w:r>
      <w:r w:rsidR="00ED2A5B" w:rsidRPr="00D26D4A">
        <w:t xml:space="preserve">Aizdevuma līguma Vispārīgo </w:t>
      </w:r>
      <w:r w:rsidR="00ED2A5B">
        <w:t>n</w:t>
      </w:r>
      <w:r w:rsidR="00ED2A5B" w:rsidRPr="00D26D4A">
        <w:t xml:space="preserve">oteikumu 13.14.punkts </w:t>
      </w:r>
      <w:r w:rsidR="00ED2A5B">
        <w:t>paredz</w:t>
      </w:r>
      <w:r w:rsidR="00ED2A5B" w:rsidRPr="00D26D4A">
        <w:t xml:space="preserve">, </w:t>
      </w:r>
      <w:r w:rsidR="00ED2A5B">
        <w:t xml:space="preserve">ka, </w:t>
      </w:r>
      <w:r w:rsidR="00ED2A5B" w:rsidRPr="00D26D4A">
        <w:t xml:space="preserve">ja </w:t>
      </w:r>
      <w:r w:rsidR="00ED2A5B">
        <w:t>a</w:t>
      </w:r>
      <w:r w:rsidR="00ED2A5B" w:rsidRPr="00D26D4A">
        <w:t xml:space="preserve">izdevuma līgumu paraksta divi vai </w:t>
      </w:r>
      <w:proofErr w:type="gramStart"/>
      <w:r w:rsidR="00ED2A5B" w:rsidRPr="00D26D4A">
        <w:t>vairāk aizņēmēj</w:t>
      </w:r>
      <w:r w:rsidR="00ED2A5B">
        <w:t>i</w:t>
      </w:r>
      <w:proofErr w:type="gramEnd"/>
      <w:r w:rsidR="00ED2A5B" w:rsidRPr="00D26D4A">
        <w:t>, aizdevuma līgumā katra atsauce uz aizņēmējiem/aizņēmēju uzskatāma kā atsauce uz katru no aizņēmējiem un visiem kopā</w:t>
      </w:r>
      <w:r w:rsidR="00ED2A5B">
        <w:t>,</w:t>
      </w:r>
      <w:r w:rsidR="00ED2A5B" w:rsidRPr="00D26D4A">
        <w:t xml:space="preserve"> ievērojot, ka aizņēmēji ir kopīgi parādnieki, kas par aizdevuma līgumā noteiktām saistībām atbild solidāri. </w:t>
      </w:r>
    </w:p>
    <w:p w:rsidR="00D26D4A" w:rsidRPr="00D26D4A" w:rsidRDefault="00D26D4A" w:rsidP="004857FE">
      <w:pPr>
        <w:spacing w:line="276" w:lineRule="auto"/>
        <w:ind w:firstLine="567"/>
        <w:jc w:val="both"/>
      </w:pPr>
      <w:r w:rsidRPr="00D26D4A">
        <w:lastRenderedPageBreak/>
        <w:t>[1.</w:t>
      </w:r>
      <w:r w:rsidR="00595D1C">
        <w:t>9</w:t>
      </w:r>
      <w:r w:rsidRPr="00D26D4A">
        <w:t xml:space="preserve">] </w:t>
      </w:r>
      <w:r w:rsidR="00ED2A5B" w:rsidRPr="00D26D4A">
        <w:t>Saskaņā ar aizdevuma līguma Vispārīgo noteikumu 5.7.punktu atbildētāj</w:t>
      </w:r>
      <w:r w:rsidR="00ED2A5B">
        <w:t>i</w:t>
      </w:r>
      <w:r w:rsidR="00ED2A5B" w:rsidRPr="00D26D4A">
        <w:t xml:space="preserve"> apņēm</w:t>
      </w:r>
      <w:r w:rsidR="00ED2A5B">
        <w:t>ās</w:t>
      </w:r>
      <w:r w:rsidR="00ED2A5B" w:rsidRPr="00D26D4A">
        <w:t xml:space="preserve"> ciest līgumsodu </w:t>
      </w:r>
      <w:r w:rsidR="00ED2A5B">
        <w:t xml:space="preserve">maksājumu kavējuma </w:t>
      </w:r>
      <w:r w:rsidR="00ED2A5B" w:rsidRPr="00D26D4A">
        <w:t>gadījumā</w:t>
      </w:r>
      <w:r w:rsidR="003838FD">
        <w:t>. Tomēr prasītāja</w:t>
      </w:r>
      <w:r w:rsidR="00ED2A5B">
        <w:t xml:space="preserve"> atsakās no līgumsoda un prasa likumiskos procentus, turklāt arī samazina to apmēru līdz 8 716,77 </w:t>
      </w:r>
      <w:proofErr w:type="spellStart"/>
      <w:r w:rsidR="00ED2A5B" w:rsidRPr="00ED2A5B">
        <w:rPr>
          <w:i/>
        </w:rPr>
        <w:t>euro</w:t>
      </w:r>
      <w:proofErr w:type="spellEnd"/>
      <w:r w:rsidR="00ED2A5B">
        <w:t xml:space="preserve">, no kuriem vēl atskaita atbildētāju samaksātos 412,78 </w:t>
      </w:r>
      <w:proofErr w:type="spellStart"/>
      <w:r w:rsidR="00ED2A5B" w:rsidRPr="00ED2A5B">
        <w:rPr>
          <w:i/>
        </w:rPr>
        <w:t>euro</w:t>
      </w:r>
      <w:proofErr w:type="spellEnd"/>
      <w:r w:rsidR="00ED2A5B">
        <w:t xml:space="preserve">. </w:t>
      </w:r>
    </w:p>
    <w:p w:rsidR="003D1420" w:rsidRDefault="0034409B" w:rsidP="004857FE">
      <w:pPr>
        <w:spacing w:after="240" w:line="276" w:lineRule="auto"/>
        <w:ind w:firstLine="567"/>
        <w:jc w:val="both"/>
      </w:pPr>
      <w:r w:rsidRPr="00A775D3">
        <w:t>[1.</w:t>
      </w:r>
      <w:r w:rsidR="00D26D4A">
        <w:t>1</w:t>
      </w:r>
      <w:r w:rsidR="00ED2A5B">
        <w:t>0</w:t>
      </w:r>
      <w:r w:rsidRPr="00A775D3">
        <w:t xml:space="preserve">] </w:t>
      </w:r>
      <w:r w:rsidR="00FF5CA8">
        <w:t xml:space="preserve">Prasība pamatota ar </w:t>
      </w:r>
      <w:r w:rsidR="003D1420">
        <w:t xml:space="preserve">Kredītiestāžu likuma </w:t>
      </w:r>
      <w:proofErr w:type="gramStart"/>
      <w:r w:rsidR="003D1420">
        <w:t>1.panta</w:t>
      </w:r>
      <w:proofErr w:type="gramEnd"/>
      <w:r w:rsidR="003D1420">
        <w:t xml:space="preserve"> 5.punktu, Civillikuma 1330., 1587., 1589., 1652., 1683., 1716., 1717., 1720., 1724., 1765., 1811</w:t>
      </w:r>
      <w:r w:rsidR="00ED2A5B">
        <w:t>.</w:t>
      </w:r>
      <w:r w:rsidR="003D1420">
        <w:t>, 1934., 1943</w:t>
      </w:r>
      <w:r w:rsidR="00ED2A5B">
        <w:t>.</w:t>
      </w:r>
      <w:r w:rsidR="003D1420">
        <w:t xml:space="preserve"> un 1946.pantu.</w:t>
      </w:r>
    </w:p>
    <w:p w:rsidR="00565706" w:rsidRDefault="00281233" w:rsidP="004857FE">
      <w:pPr>
        <w:spacing w:line="276" w:lineRule="auto"/>
        <w:ind w:firstLine="567"/>
        <w:jc w:val="both"/>
      </w:pPr>
      <w:r>
        <w:t>[</w:t>
      </w:r>
      <w:r w:rsidR="00345459">
        <w:t>2</w:t>
      </w:r>
      <w:r>
        <w:t xml:space="preserve">] </w:t>
      </w:r>
      <w:r w:rsidR="00565706" w:rsidRPr="00565706">
        <w:t>Atbildētāj</w:t>
      </w:r>
      <w:r w:rsidR="00C018B1">
        <w:t xml:space="preserve">a </w:t>
      </w:r>
      <w:r w:rsidR="009C3020">
        <w:t>[pers. A]</w:t>
      </w:r>
      <w:r w:rsidR="00C018B1">
        <w:t xml:space="preserve"> </w:t>
      </w:r>
      <w:proofErr w:type="gramStart"/>
      <w:r w:rsidR="00C018B1">
        <w:t>2014.gada</w:t>
      </w:r>
      <w:proofErr w:type="gramEnd"/>
      <w:r w:rsidR="00C018B1">
        <w:t xml:space="preserve"> 22.septembrī cēlusi tiesā pretprasību pret</w:t>
      </w:r>
      <w:r w:rsidR="00595D1C">
        <w:t xml:space="preserve"> </w:t>
      </w:r>
      <w:r w:rsidR="00EC437E">
        <w:t>Somijas uzņēmējsabiedrību „</w:t>
      </w:r>
      <w:proofErr w:type="spellStart"/>
      <w:r w:rsidR="00EC437E">
        <w:t>Nordea</w:t>
      </w:r>
      <w:proofErr w:type="spellEnd"/>
      <w:r w:rsidR="00EC437E">
        <w:t xml:space="preserve"> </w:t>
      </w:r>
      <w:proofErr w:type="spellStart"/>
      <w:r w:rsidR="00EC437E">
        <w:t>Bank</w:t>
      </w:r>
      <w:proofErr w:type="spellEnd"/>
      <w:r w:rsidR="00EC437E">
        <w:t xml:space="preserve"> </w:t>
      </w:r>
      <w:proofErr w:type="spellStart"/>
      <w:r w:rsidR="00EC437E">
        <w:t>Finland</w:t>
      </w:r>
      <w:proofErr w:type="spellEnd"/>
      <w:r w:rsidR="00EC437E">
        <w:t xml:space="preserve"> </w:t>
      </w:r>
      <w:proofErr w:type="spellStart"/>
      <w:r w:rsidR="00EC437E">
        <w:t>Plc</w:t>
      </w:r>
      <w:proofErr w:type="spellEnd"/>
      <w:r w:rsidR="00EC437E">
        <w:t>”</w:t>
      </w:r>
      <w:r w:rsidR="00C018B1">
        <w:t>, kurā lūg</w:t>
      </w:r>
      <w:r w:rsidR="00EC437E">
        <w:t>usi</w:t>
      </w:r>
      <w:r w:rsidR="00C018B1">
        <w:t xml:space="preserve"> atzīt par spēkā neesošiem 2008.gada 11.novembra līgumu par grozījumiem aizdevuma (kredīta) līgumam Nr. 2006/2419HK</w:t>
      </w:r>
      <w:r w:rsidR="00C018B1" w:rsidRPr="00C018B1">
        <w:t xml:space="preserve"> </w:t>
      </w:r>
      <w:r w:rsidR="00C018B1">
        <w:t xml:space="preserve">daļā par </w:t>
      </w:r>
      <w:r w:rsidR="009C3020">
        <w:t>[pers. A]</w:t>
      </w:r>
      <w:r w:rsidR="00C018B1">
        <w:t xml:space="preserve"> noteikto ,,papildu aizņēmēja” statusu un 2009.gada 25.marta līgumu par grozījumiem aizdevuma (kredīta) līgumam Nr. 2006/2419HK daļā par </w:t>
      </w:r>
      <w:r w:rsidR="00751F90">
        <w:t>[pers. A]</w:t>
      </w:r>
      <w:r w:rsidR="00C018B1">
        <w:t xml:space="preserve"> noteikto ,,aizņēmēja” statusu</w:t>
      </w:r>
      <w:r w:rsidR="00345459" w:rsidRPr="00977417">
        <w:t>.</w:t>
      </w:r>
    </w:p>
    <w:p w:rsidR="00595D1C" w:rsidRPr="00977417" w:rsidRDefault="00595D1C" w:rsidP="004857FE">
      <w:pPr>
        <w:spacing w:line="276" w:lineRule="auto"/>
        <w:ind w:firstLine="567"/>
        <w:jc w:val="both"/>
      </w:pPr>
      <w:r>
        <w:t>Pretprasībā norādīti šādi apstākļi.</w:t>
      </w:r>
    </w:p>
    <w:p w:rsidR="00C018B1" w:rsidRDefault="00345459" w:rsidP="004857FE">
      <w:pPr>
        <w:spacing w:line="276" w:lineRule="auto"/>
        <w:ind w:firstLine="567"/>
        <w:jc w:val="both"/>
      </w:pPr>
      <w:r w:rsidRPr="00977417">
        <w:t xml:space="preserve">[2.1] </w:t>
      </w:r>
      <w:r w:rsidR="00C018B1">
        <w:t>Kā redzams no lietas materiāliem un prasītājas pievienotajiem darījuma dokumentiem, tad bankas aizdevums 117 000 </w:t>
      </w:r>
      <w:proofErr w:type="spellStart"/>
      <w:r w:rsidR="00C018B1">
        <w:rPr>
          <w:i/>
        </w:rPr>
        <w:t>euro</w:t>
      </w:r>
      <w:proofErr w:type="spellEnd"/>
      <w:r w:rsidR="00C018B1">
        <w:t xml:space="preserve"> bija reāli izsniegts tikai </w:t>
      </w:r>
      <w:r w:rsidR="000013C2">
        <w:t>[pers. C]</w:t>
      </w:r>
      <w:r w:rsidR="00C018B1">
        <w:t xml:space="preserve"> un </w:t>
      </w:r>
      <w:r w:rsidR="008427CE">
        <w:t>[pers. B]</w:t>
      </w:r>
      <w:r w:rsidR="00882693">
        <w:t xml:space="preserve">, nevis </w:t>
      </w:r>
      <w:r w:rsidR="00751F90">
        <w:t>[pers. A]</w:t>
      </w:r>
      <w:r w:rsidR="00C018B1">
        <w:t xml:space="preserve">. </w:t>
      </w:r>
      <w:r w:rsidR="00882693">
        <w:t xml:space="preserve">Arī ar </w:t>
      </w:r>
      <w:proofErr w:type="gramStart"/>
      <w:r w:rsidR="00C018B1">
        <w:t>2008.gada</w:t>
      </w:r>
      <w:proofErr w:type="gramEnd"/>
      <w:r w:rsidR="00C018B1">
        <w:t xml:space="preserve"> 11.novembra un 2009.gada 25.marta līgum</w:t>
      </w:r>
      <w:r w:rsidR="00595D1C">
        <w:t>iem</w:t>
      </w:r>
      <w:r w:rsidR="00C018B1">
        <w:t xml:space="preserve"> par grozījumiem aizdevuma līgumam </w:t>
      </w:r>
      <w:r w:rsidR="00882693">
        <w:t xml:space="preserve">naudas līdzekļi </w:t>
      </w:r>
      <w:r w:rsidR="00751F90">
        <w:t>[pers. A]</w:t>
      </w:r>
      <w:r w:rsidR="00882693">
        <w:t xml:space="preserve"> </w:t>
      </w:r>
      <w:r w:rsidR="00C018B1">
        <w:t>netika</w:t>
      </w:r>
      <w:r w:rsidR="00785282" w:rsidRPr="00785282">
        <w:t xml:space="preserve"> </w:t>
      </w:r>
      <w:r w:rsidR="00785282">
        <w:t>izsniegti</w:t>
      </w:r>
      <w:r w:rsidR="00C018B1">
        <w:t xml:space="preserve">. </w:t>
      </w:r>
    </w:p>
    <w:p w:rsidR="000A200F" w:rsidRDefault="000A200F" w:rsidP="004857FE">
      <w:pPr>
        <w:spacing w:line="276" w:lineRule="auto"/>
        <w:ind w:firstLine="567"/>
        <w:jc w:val="both"/>
      </w:pPr>
      <w:r w:rsidRPr="00BD4860">
        <w:t>„Aizņēmējs” un „papildu aizņēmējs” var būt tikai tāda persona, kura reāli pati vai kopā ar citiem parādniekiem tiešām ir saņēmusi naudas līdzekļus aizdevuma veidā.</w:t>
      </w:r>
      <w:r>
        <w:t xml:space="preserve"> Līdz ar to </w:t>
      </w:r>
      <w:r w:rsidR="00751F90">
        <w:t>[pers. A]</w:t>
      </w:r>
      <w:r>
        <w:t xml:space="preserve"> noteiktais „papildu aizņēmēja” un „aizņēmēja” statuss līguma dokumentos ir noteikts pretēji lietas faktiskajiem apstākļiem.</w:t>
      </w:r>
    </w:p>
    <w:p w:rsidR="000A200F" w:rsidRDefault="00C018B1" w:rsidP="004857FE">
      <w:pPr>
        <w:spacing w:line="276" w:lineRule="auto"/>
        <w:ind w:firstLine="567"/>
        <w:jc w:val="both"/>
      </w:pPr>
      <w:r>
        <w:t xml:space="preserve">[2.2] </w:t>
      </w:r>
      <w:r w:rsidR="00996104">
        <w:t>A</w:t>
      </w:r>
      <w:r>
        <w:t xml:space="preserve">tbilstoši Civillikuma </w:t>
      </w:r>
      <w:proofErr w:type="gramStart"/>
      <w:r>
        <w:t>1934.pantam</w:t>
      </w:r>
      <w:proofErr w:type="gramEnd"/>
      <w:r>
        <w:t xml:space="preserve"> </w:t>
      </w:r>
      <w:r w:rsidR="00996104">
        <w:t xml:space="preserve">ar aizdevumu jāsaprot zināma daudzuma atvietojamu lietu nodošana īpašumā, ar pienākumu atdot saņemto tādā pašā daudzumā un tādas pašas šķiras un labuma lietās. </w:t>
      </w:r>
    </w:p>
    <w:p w:rsidR="000A200F" w:rsidRDefault="00996104" w:rsidP="004857FE">
      <w:pPr>
        <w:spacing w:line="276" w:lineRule="auto"/>
        <w:ind w:firstLine="567"/>
        <w:jc w:val="both"/>
      </w:pPr>
      <w:r>
        <w:t xml:space="preserve">Aizdevuma līgums ir </w:t>
      </w:r>
      <w:proofErr w:type="spellStart"/>
      <w:r>
        <w:t>reāllīgums</w:t>
      </w:r>
      <w:proofErr w:type="spellEnd"/>
      <w:r>
        <w:t xml:space="preserve">, kura noslēgšanas obligāta sastāvdaļa ir naudas vai lietu nodošana. Prasītāja </w:t>
      </w:r>
      <w:r w:rsidR="00C018B1">
        <w:t xml:space="preserve">nevar lūgt tiesu uzlikt </w:t>
      </w:r>
      <w:r w:rsidR="00751F90">
        <w:t>[pers. A]</w:t>
      </w:r>
      <w:r w:rsidR="00C018B1" w:rsidRPr="00BD4860">
        <w:t xml:space="preserve"> pienākumu atdot saņemto, jo no bankas naudas līdzekļus aizņēmuma veidā viņa nav ieguvusi.</w:t>
      </w:r>
    </w:p>
    <w:p w:rsidR="00497D40" w:rsidRDefault="00996104" w:rsidP="004857FE">
      <w:pPr>
        <w:spacing w:line="276" w:lineRule="auto"/>
        <w:ind w:firstLine="567"/>
        <w:jc w:val="both"/>
      </w:pPr>
      <w:r>
        <w:t>[2.3] S</w:t>
      </w:r>
      <w:r w:rsidR="00C018B1">
        <w:t xml:space="preserve">askaņā ar Civillikuma </w:t>
      </w:r>
      <w:proofErr w:type="gramStart"/>
      <w:r w:rsidR="00C018B1">
        <w:t>1413.pantu</w:t>
      </w:r>
      <w:proofErr w:type="gramEnd"/>
      <w:r w:rsidR="00C018B1">
        <w:t xml:space="preserve"> </w:t>
      </w:r>
      <w:r>
        <w:t xml:space="preserve">par saistību priekšmetu var būt tikai tas, kas iespējams; pretējā gadījumā darījums nav spēkā. </w:t>
      </w:r>
    </w:p>
    <w:p w:rsidR="00C018B1" w:rsidRDefault="00996104" w:rsidP="004857FE">
      <w:pPr>
        <w:spacing w:line="276" w:lineRule="auto"/>
        <w:ind w:firstLine="567"/>
        <w:jc w:val="both"/>
      </w:pPr>
      <w:r>
        <w:t>A</w:t>
      </w:r>
      <w:r w:rsidR="00C018B1">
        <w:t xml:space="preserve">izdevums attiecībā pret </w:t>
      </w:r>
      <w:r w:rsidR="00751F90">
        <w:t>[pers. A]</w:t>
      </w:r>
      <w:r w:rsidR="00C018B1">
        <w:t xml:space="preserve"> nav </w:t>
      </w:r>
      <w:r>
        <w:t xml:space="preserve">bijis </w:t>
      </w:r>
      <w:r w:rsidR="00C018B1">
        <w:t>iespējams</w:t>
      </w:r>
      <w:r>
        <w:t>, jo naudu viņa nav saņēmusi</w:t>
      </w:r>
      <w:r w:rsidR="00C018B1">
        <w:t xml:space="preserve">. </w:t>
      </w:r>
    </w:p>
    <w:p w:rsidR="00C018B1" w:rsidRDefault="00497D40" w:rsidP="004857FE">
      <w:pPr>
        <w:spacing w:line="276" w:lineRule="auto"/>
        <w:ind w:firstLine="567"/>
        <w:jc w:val="both"/>
      </w:pPr>
      <w:r>
        <w:t xml:space="preserve">[2.4] </w:t>
      </w:r>
      <w:r w:rsidR="00996104">
        <w:t xml:space="preserve">Ievērojot minēto, </w:t>
      </w:r>
      <w:r w:rsidR="00C018B1">
        <w:t>līgumi, kuri vērsti pret atbildētāju kā pret „papildu aizņēmēju” un „aizņēmēju”</w:t>
      </w:r>
      <w:r w:rsidR="00996104">
        <w:t>,</w:t>
      </w:r>
      <w:r w:rsidR="00C018B1">
        <w:t xml:space="preserve"> nevar būt spēkā, jo aizdevuma attiecības starp viņu un banku nav nodibinātas.</w:t>
      </w:r>
      <w:r w:rsidR="00996104" w:rsidRPr="00996104">
        <w:t xml:space="preserve"> </w:t>
      </w:r>
      <w:r w:rsidR="00996104">
        <w:t xml:space="preserve">Ja prasība pret </w:t>
      </w:r>
      <w:r w:rsidR="00751F90">
        <w:t>[pers. A]</w:t>
      </w:r>
      <w:r w:rsidR="00996104">
        <w:t xml:space="preserve"> ir celta</w:t>
      </w:r>
      <w:proofErr w:type="gramStart"/>
      <w:r w:rsidR="00996104">
        <w:t xml:space="preserve"> kā pret solidāro aizņēmēju, tad lietas faktiskajiem apstākļiem jābūt saistītiem ar kopēju kredīta līdzekļu izsniegšanu</w:t>
      </w:r>
      <w:proofErr w:type="gramEnd"/>
      <w:r w:rsidR="00996104">
        <w:t xml:space="preserve">, kas daļā pret </w:t>
      </w:r>
      <w:r w:rsidR="008427CE">
        <w:t>[pers. A]</w:t>
      </w:r>
      <w:r w:rsidR="00996104">
        <w:t xml:space="preserve"> nav noticis.</w:t>
      </w:r>
      <w:r w:rsidR="00C018B1">
        <w:t xml:space="preserve"> Līdz ar to i</w:t>
      </w:r>
      <w:r w:rsidR="00E966F5">
        <w:t xml:space="preserve">r piemērojams Civillikuma </w:t>
      </w:r>
      <w:proofErr w:type="gramStart"/>
      <w:r w:rsidR="00E966F5">
        <w:t>1415.</w:t>
      </w:r>
      <w:r w:rsidR="00C018B1">
        <w:t>pants</w:t>
      </w:r>
      <w:proofErr w:type="gramEnd"/>
      <w:r w:rsidR="00C018B1">
        <w:t xml:space="preserve">, </w:t>
      </w:r>
      <w:r w:rsidR="00E966F5">
        <w:t>kas noteic</w:t>
      </w:r>
      <w:r w:rsidR="00C018B1">
        <w:t>, ka neatļauta un nepieklājīga darbība, kuras mērķis ir pretējs reliģijai, likumiem vai labiem tikumiem, vai kura vērsta uz to, lai apietu likumu, nevar būt par tiesiska darījuma priekšmetu</w:t>
      </w:r>
      <w:r w:rsidR="00996104">
        <w:t>.</w:t>
      </w:r>
    </w:p>
    <w:p w:rsidR="00C018B1" w:rsidRDefault="00E966F5" w:rsidP="004857FE">
      <w:pPr>
        <w:spacing w:after="240" w:line="276" w:lineRule="auto"/>
        <w:ind w:firstLine="567"/>
        <w:jc w:val="both"/>
      </w:pPr>
      <w:r>
        <w:t>[2.</w:t>
      </w:r>
      <w:r w:rsidR="00497D40">
        <w:t>4</w:t>
      </w:r>
      <w:r>
        <w:t xml:space="preserve">] </w:t>
      </w:r>
      <w:r w:rsidR="00C018B1">
        <w:t xml:space="preserve">Pretprasība pamatota ar Civillikuma 1413., 1415., 1934., </w:t>
      </w:r>
      <w:proofErr w:type="gramStart"/>
      <w:r w:rsidR="00C018B1">
        <w:t>1943.pantu</w:t>
      </w:r>
      <w:proofErr w:type="gramEnd"/>
      <w:r w:rsidR="00C018B1">
        <w:t>.</w:t>
      </w:r>
    </w:p>
    <w:p w:rsidR="00A805C0" w:rsidRDefault="00A775D3" w:rsidP="004857FE">
      <w:pPr>
        <w:spacing w:line="276" w:lineRule="auto"/>
        <w:ind w:firstLine="567"/>
        <w:jc w:val="both"/>
      </w:pPr>
      <w:r w:rsidRPr="00586280">
        <w:t>[</w:t>
      </w:r>
      <w:r w:rsidR="008A0B45">
        <w:t>3</w:t>
      </w:r>
      <w:r w:rsidR="00A805C0">
        <w:t xml:space="preserve">] Ar Rīgas pilsētas Latgales priekšpilsētas tiesas </w:t>
      </w:r>
      <w:proofErr w:type="gramStart"/>
      <w:r w:rsidR="00A805C0">
        <w:t>2014.gada</w:t>
      </w:r>
      <w:proofErr w:type="gramEnd"/>
      <w:r w:rsidR="00A805C0">
        <w:t xml:space="preserve"> 25.septembra protokollēmumu </w:t>
      </w:r>
      <w:r w:rsidR="00A805C0" w:rsidRPr="00DB4FD5">
        <w:t>AS „</w:t>
      </w:r>
      <w:proofErr w:type="spellStart"/>
      <w:r w:rsidR="00A805C0" w:rsidRPr="00DB4FD5">
        <w:t>Nordea</w:t>
      </w:r>
      <w:proofErr w:type="spellEnd"/>
      <w:r w:rsidR="00A805C0" w:rsidRPr="00DB4FD5">
        <w:t xml:space="preserve"> </w:t>
      </w:r>
      <w:proofErr w:type="spellStart"/>
      <w:r w:rsidR="00A805C0" w:rsidRPr="00DB4FD5">
        <w:t>Bank</w:t>
      </w:r>
      <w:proofErr w:type="spellEnd"/>
      <w:r w:rsidR="00A805C0" w:rsidRPr="00DB4FD5">
        <w:t xml:space="preserve"> </w:t>
      </w:r>
      <w:proofErr w:type="spellStart"/>
      <w:r w:rsidR="00A805C0">
        <w:t>Finland</w:t>
      </w:r>
      <w:proofErr w:type="spellEnd"/>
      <w:r w:rsidR="00A805C0">
        <w:t xml:space="preserve"> </w:t>
      </w:r>
      <w:proofErr w:type="spellStart"/>
      <w:r w:rsidR="00A805C0">
        <w:t>Plc</w:t>
      </w:r>
      <w:proofErr w:type="spellEnd"/>
      <w:r w:rsidR="00A805C0">
        <w:t xml:space="preserve">” aizstāta ar tās tiesību un saistību pārņēmēju </w:t>
      </w:r>
      <w:r w:rsidR="00A805C0" w:rsidRPr="0018789E">
        <w:t>AS „</w:t>
      </w:r>
      <w:proofErr w:type="spellStart"/>
      <w:r w:rsidR="00A805C0" w:rsidRPr="0018789E">
        <w:t>Nordea</w:t>
      </w:r>
      <w:proofErr w:type="spellEnd"/>
      <w:r w:rsidR="00A805C0" w:rsidRPr="0018789E">
        <w:t xml:space="preserve"> </w:t>
      </w:r>
      <w:proofErr w:type="spellStart"/>
      <w:r w:rsidR="00A805C0" w:rsidRPr="0018789E">
        <w:t>Bank</w:t>
      </w:r>
      <w:proofErr w:type="spellEnd"/>
      <w:r w:rsidR="00A805C0" w:rsidRPr="0018789E">
        <w:t xml:space="preserve"> AB”</w:t>
      </w:r>
      <w:r w:rsidR="00A805C0">
        <w:t>.</w:t>
      </w:r>
    </w:p>
    <w:p w:rsidR="00A805C0" w:rsidRDefault="00A805C0" w:rsidP="00C018B1">
      <w:pPr>
        <w:spacing w:line="276" w:lineRule="auto"/>
        <w:ind w:firstLine="720"/>
        <w:jc w:val="both"/>
      </w:pPr>
    </w:p>
    <w:p w:rsidR="008A0B45" w:rsidRDefault="00A805C0" w:rsidP="004857FE">
      <w:pPr>
        <w:spacing w:line="276" w:lineRule="auto"/>
        <w:ind w:firstLine="567"/>
        <w:jc w:val="both"/>
      </w:pPr>
      <w:r>
        <w:lastRenderedPageBreak/>
        <w:t xml:space="preserve">[4] </w:t>
      </w:r>
      <w:r w:rsidR="008A0B45">
        <w:t xml:space="preserve">Ar </w:t>
      </w:r>
      <w:r w:rsidR="002B7B69">
        <w:t>Rīgas pilsētas Latgales priekšpilsētas tiesas</w:t>
      </w:r>
      <w:r w:rsidR="008A0B45">
        <w:t xml:space="preserve"> </w:t>
      </w:r>
      <w:proofErr w:type="gramStart"/>
      <w:r w:rsidR="008A0B45">
        <w:t>2015.gada</w:t>
      </w:r>
      <w:proofErr w:type="gramEnd"/>
      <w:r w:rsidR="008A0B45">
        <w:t xml:space="preserve"> </w:t>
      </w:r>
      <w:r w:rsidR="002B7B69">
        <w:t>3.februāra spriedumu prasība apmierināta, pretprasība noraidīta</w:t>
      </w:r>
      <w:r w:rsidR="00E4576E">
        <w:t>. Tiesa nosprieda</w:t>
      </w:r>
      <w:r w:rsidR="002B7B69">
        <w:t>:</w:t>
      </w:r>
    </w:p>
    <w:p w:rsidR="0049508A" w:rsidRPr="008D212E" w:rsidRDefault="002B7B69" w:rsidP="004857FE">
      <w:pPr>
        <w:spacing w:line="276" w:lineRule="auto"/>
        <w:ind w:firstLine="567"/>
        <w:jc w:val="both"/>
      </w:pPr>
      <w:r w:rsidRPr="008D212E">
        <w:t xml:space="preserve">1) </w:t>
      </w:r>
      <w:r w:rsidR="008119AE" w:rsidRPr="008D212E">
        <w:t>p</w:t>
      </w:r>
      <w:r w:rsidRPr="008D212E">
        <w:t>ie</w:t>
      </w:r>
      <w:r w:rsidR="008119AE" w:rsidRPr="008D212E">
        <w:t xml:space="preserve">dzīt solidāri no </w:t>
      </w:r>
      <w:r w:rsidR="00751F90">
        <w:t>[pers. A]</w:t>
      </w:r>
      <w:r w:rsidR="00C53687">
        <w:t>,</w:t>
      </w:r>
      <w:r w:rsidR="008119AE" w:rsidRPr="008D212E">
        <w:t xml:space="preserve"> </w:t>
      </w:r>
      <w:r w:rsidR="008427CE">
        <w:t>[pers. B]</w:t>
      </w:r>
      <w:r w:rsidR="008119AE" w:rsidRPr="008D212E">
        <w:t xml:space="preserve"> un </w:t>
      </w:r>
      <w:r w:rsidR="000013C2">
        <w:t>[pers. C]</w:t>
      </w:r>
      <w:r w:rsidR="008119AE" w:rsidRPr="008D212E">
        <w:t xml:space="preserve"> </w:t>
      </w:r>
      <w:r w:rsidR="0049508A" w:rsidRPr="008D212E">
        <w:t xml:space="preserve">AS </w:t>
      </w:r>
      <w:r w:rsidR="008119AE" w:rsidRPr="008D212E">
        <w:t>„</w:t>
      </w:r>
      <w:proofErr w:type="spellStart"/>
      <w:r w:rsidRPr="008D212E">
        <w:t>Nordea</w:t>
      </w:r>
      <w:proofErr w:type="spellEnd"/>
      <w:r w:rsidRPr="008D212E">
        <w:t xml:space="preserve"> </w:t>
      </w:r>
      <w:proofErr w:type="spellStart"/>
      <w:r w:rsidRPr="008D212E">
        <w:t>Bank</w:t>
      </w:r>
      <w:proofErr w:type="spellEnd"/>
      <w:r w:rsidRPr="008D212E">
        <w:t xml:space="preserve"> AB</w:t>
      </w:r>
      <w:r w:rsidR="0049508A" w:rsidRPr="008D212E">
        <w:t>” labā</w:t>
      </w:r>
      <w:r w:rsidRPr="008D212E">
        <w:t xml:space="preserve"> parādu </w:t>
      </w:r>
      <w:r w:rsidR="0049508A" w:rsidRPr="008D212E">
        <w:t>17 </w:t>
      </w:r>
      <w:r w:rsidRPr="008D212E">
        <w:t>982,68</w:t>
      </w:r>
      <w:r w:rsidR="0049508A" w:rsidRPr="008D212E">
        <w:t> </w:t>
      </w:r>
      <w:proofErr w:type="spellStart"/>
      <w:r w:rsidR="0049508A" w:rsidRPr="008D212E">
        <w:rPr>
          <w:i/>
        </w:rPr>
        <w:t>euro</w:t>
      </w:r>
      <w:proofErr w:type="spellEnd"/>
      <w:r w:rsidR="0049508A" w:rsidRPr="008D212E">
        <w:t xml:space="preserve">, ka sastāv no </w:t>
      </w:r>
      <w:r w:rsidRPr="008D212E">
        <w:t>parāda pamatsummas 8</w:t>
      </w:r>
      <w:r w:rsidR="0049508A" w:rsidRPr="008D212E">
        <w:t> </w:t>
      </w:r>
      <w:r w:rsidRPr="008D212E">
        <w:t xml:space="preserve">856,35 </w:t>
      </w:r>
      <w:proofErr w:type="spellStart"/>
      <w:r w:rsidR="0049508A" w:rsidRPr="008D212E">
        <w:rPr>
          <w:i/>
        </w:rPr>
        <w:t>euro</w:t>
      </w:r>
      <w:proofErr w:type="spellEnd"/>
      <w:r w:rsidR="0049508A" w:rsidRPr="008D212E">
        <w:t>,</w:t>
      </w:r>
      <w:r w:rsidRPr="008D212E">
        <w:t xml:space="preserve"> līgumiskajiem procentiem par lai</w:t>
      </w:r>
      <w:r w:rsidR="0049508A" w:rsidRPr="008D212E">
        <w:t xml:space="preserve">ku no </w:t>
      </w:r>
      <w:proofErr w:type="gramStart"/>
      <w:r w:rsidR="0049508A" w:rsidRPr="008D212E">
        <w:t>2009.gada</w:t>
      </w:r>
      <w:proofErr w:type="gramEnd"/>
      <w:r w:rsidR="0049508A" w:rsidRPr="008D212E">
        <w:t xml:space="preserve"> 16.aprīļa līdz 2009.gada 31.</w:t>
      </w:r>
      <w:r w:rsidRPr="008D212E">
        <w:t xml:space="preserve">jūlijam </w:t>
      </w:r>
      <w:r w:rsidR="0049508A" w:rsidRPr="008D212E">
        <w:t>822,34 </w:t>
      </w:r>
      <w:proofErr w:type="spellStart"/>
      <w:r w:rsidR="0049508A" w:rsidRPr="008D212E">
        <w:rPr>
          <w:i/>
        </w:rPr>
        <w:t>euro</w:t>
      </w:r>
      <w:proofErr w:type="spellEnd"/>
      <w:r w:rsidR="0049508A" w:rsidRPr="008D212E">
        <w:t>,</w:t>
      </w:r>
      <w:r w:rsidRPr="008D212E">
        <w:t xml:space="preserve"> likumiskajiem nokavē</w:t>
      </w:r>
      <w:r w:rsidR="0049508A" w:rsidRPr="008D212E">
        <w:t xml:space="preserve">juma procentiem par laiku no 2009.gada 1.augusta līdz 2011.gada 19.janvārim </w:t>
      </w:r>
      <w:r w:rsidRPr="008D212E">
        <w:t>8</w:t>
      </w:r>
      <w:r w:rsidR="0049508A" w:rsidRPr="008D212E">
        <w:t> </w:t>
      </w:r>
      <w:r w:rsidRPr="008D212E">
        <w:t xml:space="preserve">303,99 </w:t>
      </w:r>
      <w:proofErr w:type="spellStart"/>
      <w:r w:rsidR="0049508A" w:rsidRPr="008D212E">
        <w:rPr>
          <w:i/>
        </w:rPr>
        <w:t>euro</w:t>
      </w:r>
      <w:proofErr w:type="spellEnd"/>
      <w:r w:rsidRPr="008D212E">
        <w:t xml:space="preserve">; </w:t>
      </w:r>
    </w:p>
    <w:p w:rsidR="0049508A" w:rsidRPr="008D212E" w:rsidRDefault="0049508A" w:rsidP="004857FE">
      <w:pPr>
        <w:spacing w:line="276" w:lineRule="auto"/>
        <w:ind w:firstLine="567"/>
        <w:jc w:val="both"/>
      </w:pPr>
      <w:r w:rsidRPr="008D212E">
        <w:t>2)</w:t>
      </w:r>
      <w:r w:rsidR="002B7B69" w:rsidRPr="008D212E">
        <w:t xml:space="preserve"> noteikt </w:t>
      </w:r>
      <w:r w:rsidRPr="008D212E">
        <w:t>AS „</w:t>
      </w:r>
      <w:proofErr w:type="spellStart"/>
      <w:r w:rsidR="002B7B69" w:rsidRPr="008D212E">
        <w:t>Nordea</w:t>
      </w:r>
      <w:proofErr w:type="spellEnd"/>
      <w:r w:rsidR="002B7B69" w:rsidRPr="008D212E">
        <w:t xml:space="preserve"> </w:t>
      </w:r>
      <w:proofErr w:type="spellStart"/>
      <w:r w:rsidR="002B7B69" w:rsidRPr="008D212E">
        <w:t>Bank</w:t>
      </w:r>
      <w:proofErr w:type="spellEnd"/>
      <w:r w:rsidR="002B7B69" w:rsidRPr="008D212E">
        <w:t xml:space="preserve"> AB</w:t>
      </w:r>
      <w:r w:rsidRPr="008D212E">
        <w:t>”</w:t>
      </w:r>
      <w:r w:rsidR="002B7B69" w:rsidRPr="008D212E">
        <w:t xml:space="preserve"> tiesības saņemt likumiskos </w:t>
      </w:r>
      <w:r w:rsidRPr="008D212E">
        <w:t xml:space="preserve">sešus </w:t>
      </w:r>
      <w:r w:rsidR="002B7B69" w:rsidRPr="008D212E">
        <w:t>procentus gadā no neatmaksātās aizdevuma pamatsummas par laiku līdz ti</w:t>
      </w:r>
      <w:r w:rsidRPr="008D212E">
        <w:t>esas sprieduma izpildes dienai;</w:t>
      </w:r>
    </w:p>
    <w:p w:rsidR="008D212E" w:rsidRPr="008D212E" w:rsidRDefault="0049508A" w:rsidP="004857FE">
      <w:pPr>
        <w:spacing w:line="276" w:lineRule="auto"/>
        <w:ind w:firstLine="567"/>
        <w:jc w:val="both"/>
      </w:pPr>
      <w:r w:rsidRPr="008D212E">
        <w:t>3</w:t>
      </w:r>
      <w:r w:rsidR="002B7B69" w:rsidRPr="008D212E">
        <w:t xml:space="preserve">) piedzīt solidāri no </w:t>
      </w:r>
      <w:r w:rsidR="00751F90">
        <w:t>[pers. A]</w:t>
      </w:r>
      <w:r w:rsidR="002B7B69" w:rsidRPr="008D212E">
        <w:t xml:space="preserve">, </w:t>
      </w:r>
      <w:r w:rsidR="008427CE">
        <w:t>[pers. B]</w:t>
      </w:r>
      <w:r w:rsidR="002B7B69" w:rsidRPr="008D212E">
        <w:t xml:space="preserve">, un </w:t>
      </w:r>
      <w:r w:rsidR="000013C2">
        <w:t>[pers. C]</w:t>
      </w:r>
      <w:r w:rsidR="002B7B69" w:rsidRPr="008D212E">
        <w:t xml:space="preserve"> </w:t>
      </w:r>
      <w:r w:rsidRPr="008D212E">
        <w:t>AS „</w:t>
      </w:r>
      <w:proofErr w:type="spellStart"/>
      <w:r w:rsidR="002B7B69" w:rsidRPr="008D212E">
        <w:t>Nordea</w:t>
      </w:r>
      <w:proofErr w:type="spellEnd"/>
      <w:r w:rsidR="002B7B69" w:rsidRPr="008D212E">
        <w:t xml:space="preserve"> </w:t>
      </w:r>
      <w:proofErr w:type="spellStart"/>
      <w:r w:rsidR="002B7B69" w:rsidRPr="008D212E">
        <w:t>Bank</w:t>
      </w:r>
      <w:proofErr w:type="spellEnd"/>
      <w:r w:rsidR="002B7B69" w:rsidRPr="008D212E">
        <w:t xml:space="preserve"> AB</w:t>
      </w:r>
      <w:r w:rsidRPr="008D212E">
        <w:t>” labā</w:t>
      </w:r>
      <w:r w:rsidR="002B7B69" w:rsidRPr="008D212E">
        <w:t xml:space="preserve"> valsts nodevu 1</w:t>
      </w:r>
      <w:r w:rsidRPr="008D212E">
        <w:t> </w:t>
      </w:r>
      <w:r w:rsidR="002B7B69" w:rsidRPr="008D212E">
        <w:t>247,69</w:t>
      </w:r>
      <w:r w:rsidRPr="008D212E">
        <w:t> </w:t>
      </w:r>
      <w:proofErr w:type="spellStart"/>
      <w:r w:rsidRPr="008D212E">
        <w:rPr>
          <w:i/>
        </w:rPr>
        <w:t>euro</w:t>
      </w:r>
      <w:proofErr w:type="spellEnd"/>
      <w:r w:rsidR="002B7B69" w:rsidRPr="008D212E">
        <w:t xml:space="preserve"> un ar lietas izskatīšanu saistītos izdevumus 10,96</w:t>
      </w:r>
      <w:r w:rsidRPr="008D212E">
        <w:t> </w:t>
      </w:r>
      <w:proofErr w:type="spellStart"/>
      <w:r w:rsidRPr="008D212E">
        <w:rPr>
          <w:i/>
        </w:rPr>
        <w:t>euro</w:t>
      </w:r>
      <w:proofErr w:type="spellEnd"/>
      <w:r w:rsidR="008D212E" w:rsidRPr="008D212E">
        <w:t>;</w:t>
      </w:r>
    </w:p>
    <w:p w:rsidR="008D212E" w:rsidRPr="008D212E" w:rsidRDefault="008D212E" w:rsidP="004857FE">
      <w:pPr>
        <w:spacing w:line="276" w:lineRule="auto"/>
        <w:ind w:firstLine="567"/>
        <w:jc w:val="both"/>
      </w:pPr>
      <w:r w:rsidRPr="008D212E">
        <w:t>4) p</w:t>
      </w:r>
      <w:r w:rsidR="002B7B69" w:rsidRPr="008D212E">
        <w:t xml:space="preserve">iedzīt no </w:t>
      </w:r>
      <w:r w:rsidR="000013C2">
        <w:t>[pers. C]</w:t>
      </w:r>
      <w:r w:rsidRPr="008D212E">
        <w:t xml:space="preserve"> AS „</w:t>
      </w:r>
      <w:proofErr w:type="spellStart"/>
      <w:r w:rsidR="002B7B69" w:rsidRPr="008D212E">
        <w:t>Nordea</w:t>
      </w:r>
      <w:proofErr w:type="spellEnd"/>
      <w:r w:rsidR="002B7B69" w:rsidRPr="008D212E">
        <w:t xml:space="preserve"> </w:t>
      </w:r>
      <w:proofErr w:type="spellStart"/>
      <w:r w:rsidR="002B7B69" w:rsidRPr="008D212E">
        <w:t>Bank</w:t>
      </w:r>
      <w:proofErr w:type="spellEnd"/>
      <w:r w:rsidR="002B7B69" w:rsidRPr="008D212E">
        <w:t xml:space="preserve"> AB</w:t>
      </w:r>
      <w:r w:rsidRPr="008D212E">
        <w:t>” labā</w:t>
      </w:r>
      <w:r w:rsidR="002B7B69" w:rsidRPr="008D212E">
        <w:t xml:space="preserve"> tiesāšanās izdevumus par pieteikumu brīdinājuma kārtībā </w:t>
      </w:r>
      <w:r w:rsidRPr="008D212E">
        <w:t>292,71 </w:t>
      </w:r>
      <w:proofErr w:type="spellStart"/>
      <w:r w:rsidRPr="008D212E">
        <w:rPr>
          <w:i/>
        </w:rPr>
        <w:t>euro</w:t>
      </w:r>
      <w:proofErr w:type="spellEnd"/>
      <w:r w:rsidRPr="008D212E">
        <w:t>;</w:t>
      </w:r>
    </w:p>
    <w:p w:rsidR="008D212E" w:rsidRPr="008D212E" w:rsidRDefault="008D212E" w:rsidP="004857FE">
      <w:pPr>
        <w:spacing w:line="276" w:lineRule="auto"/>
        <w:ind w:firstLine="567"/>
        <w:jc w:val="both"/>
      </w:pPr>
      <w:r w:rsidRPr="008D212E">
        <w:t>5) p</w:t>
      </w:r>
      <w:r w:rsidR="002B7B69" w:rsidRPr="008D212E">
        <w:t>ie</w:t>
      </w:r>
      <w:r w:rsidRPr="008D212E">
        <w:t xml:space="preserve">dzīt solidāri no </w:t>
      </w:r>
      <w:r w:rsidR="00751F90">
        <w:t>[pers. A]</w:t>
      </w:r>
      <w:r w:rsidRPr="008D212E">
        <w:t xml:space="preserve"> </w:t>
      </w:r>
      <w:r w:rsidR="002B7B69" w:rsidRPr="008D212E">
        <w:t xml:space="preserve">un </w:t>
      </w:r>
      <w:r w:rsidR="008427CE">
        <w:t>[pers. B]</w:t>
      </w:r>
      <w:r w:rsidR="002B7B69" w:rsidRPr="008D212E">
        <w:t xml:space="preserve"> </w:t>
      </w:r>
      <w:r w:rsidRPr="008D212E">
        <w:t>AS „</w:t>
      </w:r>
      <w:proofErr w:type="spellStart"/>
      <w:r w:rsidRPr="008D212E">
        <w:t>Nordea</w:t>
      </w:r>
      <w:proofErr w:type="spellEnd"/>
      <w:r w:rsidRPr="008D212E">
        <w:t xml:space="preserve"> </w:t>
      </w:r>
      <w:proofErr w:type="spellStart"/>
      <w:r w:rsidRPr="008D212E">
        <w:t>Bank</w:t>
      </w:r>
      <w:proofErr w:type="spellEnd"/>
      <w:r w:rsidRPr="008D212E">
        <w:t xml:space="preserve"> AB” labā </w:t>
      </w:r>
      <w:r w:rsidR="002B7B69" w:rsidRPr="008D212E">
        <w:t xml:space="preserve">parāda pamatsummu </w:t>
      </w:r>
      <w:r w:rsidRPr="008D212E">
        <w:t>65 </w:t>
      </w:r>
      <w:r w:rsidR="002B7B69" w:rsidRPr="008D212E">
        <w:t xml:space="preserve">229,75 </w:t>
      </w:r>
      <w:proofErr w:type="spellStart"/>
      <w:r w:rsidRPr="008D212E">
        <w:rPr>
          <w:i/>
        </w:rPr>
        <w:t>euro</w:t>
      </w:r>
      <w:proofErr w:type="spellEnd"/>
      <w:r w:rsidRPr="008D212E">
        <w:t>;</w:t>
      </w:r>
    </w:p>
    <w:p w:rsidR="002B7B69" w:rsidRPr="008D212E" w:rsidRDefault="008D212E" w:rsidP="004857FE">
      <w:pPr>
        <w:spacing w:line="276" w:lineRule="auto"/>
        <w:ind w:firstLine="567"/>
        <w:jc w:val="both"/>
      </w:pPr>
      <w:r w:rsidRPr="008D212E">
        <w:t>6) p</w:t>
      </w:r>
      <w:r w:rsidR="002B7B69" w:rsidRPr="008D212E">
        <w:t xml:space="preserve">iedzīt solidāri no </w:t>
      </w:r>
      <w:r w:rsidR="00751F90">
        <w:t>[pers. A]</w:t>
      </w:r>
      <w:r w:rsidR="002B7B69" w:rsidRPr="008D212E">
        <w:t xml:space="preserve">, </w:t>
      </w:r>
      <w:r w:rsidR="008427CE">
        <w:t>[pers. B]</w:t>
      </w:r>
      <w:r w:rsidRPr="008D212E">
        <w:t xml:space="preserve"> un </w:t>
      </w:r>
      <w:r w:rsidR="000013C2">
        <w:t>[pers. C]</w:t>
      </w:r>
      <w:r w:rsidRPr="008D212E">
        <w:t xml:space="preserve"> valsts labā</w:t>
      </w:r>
      <w:r w:rsidR="002B7B69" w:rsidRPr="008D212E">
        <w:t xml:space="preserve"> ar lietas izskatīšan</w:t>
      </w:r>
      <w:r w:rsidRPr="008D212E">
        <w:t>u saistītos izdevumus</w:t>
      </w:r>
      <w:r w:rsidR="00595D1C">
        <w:t xml:space="preserve"> </w:t>
      </w:r>
      <w:r w:rsidR="008119AE" w:rsidRPr="008D212E">
        <w:t>12,59</w:t>
      </w:r>
      <w:r w:rsidRPr="008D212E">
        <w:t> </w:t>
      </w:r>
      <w:proofErr w:type="spellStart"/>
      <w:r w:rsidRPr="008D212E">
        <w:rPr>
          <w:i/>
        </w:rPr>
        <w:t>euro</w:t>
      </w:r>
      <w:proofErr w:type="spellEnd"/>
      <w:r w:rsidR="008119AE" w:rsidRPr="008D212E">
        <w:t>.</w:t>
      </w:r>
    </w:p>
    <w:p w:rsidR="002B7B69" w:rsidRDefault="002B7B69" w:rsidP="004857FE">
      <w:pPr>
        <w:spacing w:line="276" w:lineRule="auto"/>
        <w:ind w:firstLine="567"/>
        <w:jc w:val="both"/>
      </w:pPr>
      <w:r>
        <w:t xml:space="preserve">Spriedums pamatots ar šādiem </w:t>
      </w:r>
      <w:r w:rsidR="00C53687">
        <w:t>motīv</w:t>
      </w:r>
      <w:r>
        <w:t>iem.</w:t>
      </w:r>
    </w:p>
    <w:p w:rsidR="001273DF" w:rsidRDefault="002901F4" w:rsidP="004857FE">
      <w:pPr>
        <w:spacing w:line="276" w:lineRule="auto"/>
        <w:ind w:firstLine="567"/>
        <w:jc w:val="both"/>
      </w:pPr>
      <w:r>
        <w:t>[</w:t>
      </w:r>
      <w:r w:rsidR="007E409E">
        <w:t>4</w:t>
      </w:r>
      <w:r>
        <w:t>.1]</w:t>
      </w:r>
      <w:r w:rsidR="008D212E" w:rsidRPr="002901F4">
        <w:t xml:space="preserve"> </w:t>
      </w:r>
      <w:r w:rsidR="004537A4">
        <w:t>P</w:t>
      </w:r>
      <w:r w:rsidR="002B7B69" w:rsidRPr="002901F4">
        <w:t>rasītāj</w:t>
      </w:r>
      <w:r w:rsidRPr="002901F4">
        <w:t>a</w:t>
      </w:r>
      <w:r w:rsidR="002B7B69" w:rsidRPr="002901F4">
        <w:t xml:space="preserve">, </w:t>
      </w:r>
      <w:r w:rsidR="008427CE">
        <w:t>[pers. B]</w:t>
      </w:r>
      <w:r w:rsidR="002B7B69" w:rsidRPr="002901F4">
        <w:t xml:space="preserve"> un </w:t>
      </w:r>
      <w:r w:rsidR="000013C2">
        <w:t>[pers. C]</w:t>
      </w:r>
      <w:r w:rsidR="002B7B69" w:rsidRPr="002901F4">
        <w:t xml:space="preserve"> </w:t>
      </w:r>
      <w:proofErr w:type="gramStart"/>
      <w:r w:rsidRPr="002901F4">
        <w:t>2006.gada</w:t>
      </w:r>
      <w:proofErr w:type="gramEnd"/>
      <w:r w:rsidRPr="002901F4">
        <w:t xml:space="preserve"> 28.jūlijā </w:t>
      </w:r>
      <w:r w:rsidR="002B7B69" w:rsidRPr="002901F4">
        <w:t>noslē</w:t>
      </w:r>
      <w:r w:rsidRPr="002901F4">
        <w:t>dza</w:t>
      </w:r>
      <w:r w:rsidR="002B7B69" w:rsidRPr="002901F4">
        <w:t xml:space="preserve"> </w:t>
      </w:r>
      <w:r w:rsidRPr="002901F4">
        <w:t>a</w:t>
      </w:r>
      <w:r w:rsidR="002B7B69" w:rsidRPr="002901F4">
        <w:t>izdevuma (kredīta) līgum</w:t>
      </w:r>
      <w:r w:rsidRPr="002901F4">
        <w:t>u</w:t>
      </w:r>
      <w:r w:rsidR="001273DF">
        <w:t xml:space="preserve"> </w:t>
      </w:r>
      <w:r w:rsidR="001273DF" w:rsidRPr="00BE4523">
        <w:t>Nr. 2006-2419-HK</w:t>
      </w:r>
      <w:r w:rsidR="002B7B69" w:rsidRPr="002901F4">
        <w:t xml:space="preserve">, </w:t>
      </w:r>
      <w:r w:rsidRPr="002901F4">
        <w:t>saskaņā ar kuru p</w:t>
      </w:r>
      <w:r w:rsidR="002B7B69" w:rsidRPr="002901F4">
        <w:t>rasītāj</w:t>
      </w:r>
      <w:r w:rsidRPr="002901F4">
        <w:t>a</w:t>
      </w:r>
      <w:r w:rsidR="002B7B69" w:rsidRPr="002901F4">
        <w:t xml:space="preserve"> izsniedza </w:t>
      </w:r>
      <w:r w:rsidR="00BD3811">
        <w:t xml:space="preserve">atbildētājiem </w:t>
      </w:r>
      <w:r w:rsidR="00705A23" w:rsidRPr="002901F4">
        <w:t xml:space="preserve">117 000 </w:t>
      </w:r>
      <w:proofErr w:type="spellStart"/>
      <w:r w:rsidR="00705A23" w:rsidRPr="002901F4">
        <w:rPr>
          <w:i/>
        </w:rPr>
        <w:t>euro</w:t>
      </w:r>
      <w:proofErr w:type="spellEnd"/>
      <w:r w:rsidR="00705A23" w:rsidRPr="002901F4">
        <w:t xml:space="preserve"> </w:t>
      </w:r>
      <w:r w:rsidR="002B7B69" w:rsidRPr="002901F4">
        <w:t xml:space="preserve">aizdevumu nekustamā īpašuma iegādei. </w:t>
      </w:r>
    </w:p>
    <w:p w:rsidR="004537A4" w:rsidRDefault="001273DF" w:rsidP="004857FE">
      <w:pPr>
        <w:spacing w:line="276" w:lineRule="auto"/>
        <w:ind w:firstLine="567"/>
        <w:jc w:val="both"/>
      </w:pPr>
      <w:r>
        <w:t>[</w:t>
      </w:r>
      <w:r w:rsidR="007E409E">
        <w:t>4</w:t>
      </w:r>
      <w:r>
        <w:t>.</w:t>
      </w:r>
      <w:r w:rsidR="004537A4">
        <w:t>1</w:t>
      </w:r>
      <w:r>
        <w:t xml:space="preserve">.1] </w:t>
      </w:r>
      <w:r w:rsidR="002901F4" w:rsidRPr="002901F4">
        <w:t>Aizdevuma l</w:t>
      </w:r>
      <w:r w:rsidR="002B7B69" w:rsidRPr="002901F4">
        <w:t xml:space="preserve">īguma Speciālajos noteikumos kā aizņēmēji norādīti </w:t>
      </w:r>
      <w:r w:rsidR="008427CE">
        <w:t>[pers. B]</w:t>
      </w:r>
      <w:r w:rsidR="002901F4" w:rsidRPr="002901F4">
        <w:t xml:space="preserve"> un </w:t>
      </w:r>
      <w:r w:rsidR="000013C2">
        <w:t>[pers. C]</w:t>
      </w:r>
      <w:r w:rsidR="002B7B69" w:rsidRPr="002901F4">
        <w:t xml:space="preserve">. </w:t>
      </w:r>
      <w:r w:rsidR="00595D1C">
        <w:t>Minēto</w:t>
      </w:r>
      <w:r w:rsidR="002B7B69" w:rsidRPr="002901F4">
        <w:t xml:space="preserve"> noteikum</w:t>
      </w:r>
      <w:r w:rsidR="002901F4" w:rsidRPr="002901F4">
        <w:t>u 3.</w:t>
      </w:r>
      <w:r w:rsidR="002B7B69" w:rsidRPr="002901F4">
        <w:t>punktā</w:t>
      </w:r>
      <w:r w:rsidR="002901F4" w:rsidRPr="002901F4">
        <w:t xml:space="preserve"> norādīts, ka aizdevuma daļa 43 </w:t>
      </w:r>
      <w:r w:rsidR="002B7B69" w:rsidRPr="002901F4">
        <w:t>500</w:t>
      </w:r>
      <w:r w:rsidR="002901F4" w:rsidRPr="002901F4">
        <w:t> </w:t>
      </w:r>
      <w:proofErr w:type="spellStart"/>
      <w:r w:rsidR="002901F4" w:rsidRPr="002901F4">
        <w:rPr>
          <w:i/>
        </w:rPr>
        <w:t>euro</w:t>
      </w:r>
      <w:proofErr w:type="spellEnd"/>
      <w:r>
        <w:t xml:space="preserve"> tiek </w:t>
      </w:r>
      <w:r w:rsidR="002B7B69" w:rsidRPr="002901F4">
        <w:t xml:space="preserve">izsniegta, pārskaitot to nekustamā īpašuma pārdevējam </w:t>
      </w:r>
      <w:r w:rsidR="000013C2">
        <w:t>[pers. D]</w:t>
      </w:r>
      <w:r w:rsidR="002B7B69" w:rsidRPr="002901F4">
        <w:t xml:space="preserve"> uz attie</w:t>
      </w:r>
      <w:r w:rsidR="002901F4" w:rsidRPr="002901F4">
        <w:t>cīgo kontu</w:t>
      </w:r>
      <w:proofErr w:type="gramStart"/>
      <w:r w:rsidR="004537A4">
        <w:t>,</w:t>
      </w:r>
      <w:r w:rsidR="002901F4" w:rsidRPr="002901F4">
        <w:t xml:space="preserve"> un aizdevuma</w:t>
      </w:r>
      <w:proofErr w:type="gramEnd"/>
      <w:r w:rsidR="002901F4" w:rsidRPr="002901F4">
        <w:t xml:space="preserve"> daļa 43 </w:t>
      </w:r>
      <w:r w:rsidR="002B7B69" w:rsidRPr="002901F4">
        <w:t>500</w:t>
      </w:r>
      <w:r w:rsidR="002901F4" w:rsidRPr="002901F4">
        <w:t> </w:t>
      </w:r>
      <w:proofErr w:type="spellStart"/>
      <w:r w:rsidR="002901F4" w:rsidRPr="002901F4">
        <w:rPr>
          <w:i/>
        </w:rPr>
        <w:t>euro</w:t>
      </w:r>
      <w:proofErr w:type="spellEnd"/>
      <w:r w:rsidR="002B7B69" w:rsidRPr="002901F4">
        <w:t xml:space="preserve"> tiek pārskaitīta nekustamā īpašuma pār</w:t>
      </w:r>
      <w:r w:rsidR="002901F4" w:rsidRPr="002901F4">
        <w:t>devēja</w:t>
      </w:r>
      <w:r w:rsidR="004537A4">
        <w:t>i</w:t>
      </w:r>
      <w:r w:rsidR="002901F4" w:rsidRPr="002901F4">
        <w:t xml:space="preserve"> </w:t>
      </w:r>
      <w:r w:rsidR="000013C2">
        <w:t>[pers. E]</w:t>
      </w:r>
      <w:r w:rsidR="002901F4" w:rsidRPr="002901F4">
        <w:t xml:space="preserve"> uz a</w:t>
      </w:r>
      <w:r w:rsidR="002B7B69" w:rsidRPr="002901F4">
        <w:t>ttiecīgo kontu kā pirkuma maksa par nekustam</w:t>
      </w:r>
      <w:r w:rsidR="004537A4">
        <w:t>o</w:t>
      </w:r>
      <w:r w:rsidR="002B7B69" w:rsidRPr="002901F4">
        <w:t xml:space="preserve"> īpašum</w:t>
      </w:r>
      <w:r w:rsidR="004537A4">
        <w:t>u</w:t>
      </w:r>
      <w:r w:rsidR="002B7B69" w:rsidRPr="002901F4">
        <w:t xml:space="preserve">. </w:t>
      </w:r>
      <w:r>
        <w:t>Viens nekustamais īpašums</w:t>
      </w:r>
      <w:r w:rsidR="002B7B69" w:rsidRPr="002901F4">
        <w:t xml:space="preserve"> </w:t>
      </w:r>
      <w:r w:rsidR="002901F4" w:rsidRPr="002901F4">
        <w:t>atrodas</w:t>
      </w:r>
      <w:r w:rsidR="004857FE">
        <w:t xml:space="preserve"> [adrese 1]</w:t>
      </w:r>
      <w:r w:rsidR="002901F4" w:rsidRPr="002901F4">
        <w:t>,</w:t>
      </w:r>
      <w:r w:rsidR="002B7B69" w:rsidRPr="002901F4">
        <w:t xml:space="preserve"> </w:t>
      </w:r>
      <w:r>
        <w:t>otrs</w:t>
      </w:r>
      <w:r w:rsidR="002B7B69" w:rsidRPr="002901F4">
        <w:t xml:space="preserve"> – </w:t>
      </w:r>
      <w:r w:rsidR="000013C2">
        <w:t>[adrese]</w:t>
      </w:r>
      <w:r w:rsidR="002901F4" w:rsidRPr="002901F4">
        <w:t>.</w:t>
      </w:r>
      <w:r w:rsidR="002B7B69" w:rsidRPr="002901F4">
        <w:t xml:space="preserve"> </w:t>
      </w:r>
    </w:p>
    <w:p w:rsidR="002901F4" w:rsidRPr="008C4BBF" w:rsidRDefault="001273DF" w:rsidP="004857FE">
      <w:pPr>
        <w:spacing w:line="276" w:lineRule="auto"/>
        <w:ind w:firstLine="567"/>
        <w:jc w:val="both"/>
      </w:pPr>
      <w:r>
        <w:t>[</w:t>
      </w:r>
      <w:r w:rsidR="007E409E">
        <w:t>4</w:t>
      </w:r>
      <w:r>
        <w:t>.</w:t>
      </w:r>
      <w:r w:rsidR="004537A4">
        <w:t>1</w:t>
      </w:r>
      <w:r>
        <w:t xml:space="preserve">.2] </w:t>
      </w:r>
      <w:r w:rsidR="002B7B69" w:rsidRPr="008C4BBF">
        <w:t xml:space="preserve">No </w:t>
      </w:r>
      <w:r w:rsidR="002901F4" w:rsidRPr="008C4BBF">
        <w:t>a</w:t>
      </w:r>
      <w:r w:rsidR="002B7B69" w:rsidRPr="008C4BBF">
        <w:t>izdevuma lī</w:t>
      </w:r>
      <w:r w:rsidR="002901F4" w:rsidRPr="008C4BBF">
        <w:t>guma Vispārīgo noteikumu 13.14.</w:t>
      </w:r>
      <w:r w:rsidR="002B7B69" w:rsidRPr="008C4BBF">
        <w:t>punkta</w:t>
      </w:r>
      <w:r w:rsidR="002901F4" w:rsidRPr="008C4BBF">
        <w:t xml:space="preserve"> izriet</w:t>
      </w:r>
      <w:r w:rsidR="002B7B69" w:rsidRPr="008C4BBF">
        <w:t xml:space="preserve">, </w:t>
      </w:r>
      <w:r w:rsidR="004537A4">
        <w:t xml:space="preserve">ka, </w:t>
      </w:r>
      <w:r w:rsidR="002B7B69" w:rsidRPr="008C4BBF">
        <w:t xml:space="preserve">ja </w:t>
      </w:r>
      <w:r w:rsidR="002901F4" w:rsidRPr="008C4BBF">
        <w:t>a</w:t>
      </w:r>
      <w:r w:rsidR="002B7B69" w:rsidRPr="008C4BBF">
        <w:t xml:space="preserve">izdevuma līgumu paraksta divi vai vairāki aizņēmēji, </w:t>
      </w:r>
      <w:r w:rsidR="002901F4" w:rsidRPr="008C4BBF">
        <w:t>a</w:t>
      </w:r>
      <w:r w:rsidR="002B7B69" w:rsidRPr="008C4BBF">
        <w:t>izdevuma līgumā katra atsauce uz aizņēmējiem/aizņēmēju uzskatāma kā atsauce uz katru no aizņēmējiem un visiem kopā</w:t>
      </w:r>
      <w:r w:rsidR="004537A4">
        <w:t>,</w:t>
      </w:r>
      <w:r w:rsidR="002B7B69" w:rsidRPr="008C4BBF">
        <w:t xml:space="preserve"> ievērojot, ka aizņēmēji ir kopīgi parādnieki, kas par </w:t>
      </w:r>
      <w:r w:rsidR="002901F4" w:rsidRPr="008C4BBF">
        <w:t>a</w:t>
      </w:r>
      <w:r w:rsidR="002B7B69" w:rsidRPr="008C4BBF">
        <w:t xml:space="preserve">izdevuma līgumā noteiktām saistībām atbild solidāri. </w:t>
      </w:r>
    </w:p>
    <w:p w:rsidR="004537A4" w:rsidRDefault="008C4BBF" w:rsidP="004857FE">
      <w:pPr>
        <w:spacing w:line="276" w:lineRule="auto"/>
        <w:ind w:firstLine="567"/>
        <w:jc w:val="both"/>
      </w:pPr>
      <w:r w:rsidRPr="008C4BBF">
        <w:t>[</w:t>
      </w:r>
      <w:r w:rsidR="007E409E">
        <w:t>4</w:t>
      </w:r>
      <w:r w:rsidRPr="008C4BBF">
        <w:t>.</w:t>
      </w:r>
      <w:r w:rsidR="004537A4">
        <w:t>1</w:t>
      </w:r>
      <w:r w:rsidR="001273DF">
        <w:t>.</w:t>
      </w:r>
      <w:r w:rsidR="004537A4">
        <w:t>3</w:t>
      </w:r>
      <w:r w:rsidRPr="008C4BBF">
        <w:t xml:space="preserve">] </w:t>
      </w:r>
      <w:r w:rsidR="004537A4" w:rsidRPr="00B62AEA">
        <w:t xml:space="preserve">Atbildētāji </w:t>
      </w:r>
      <w:r w:rsidR="000013C2">
        <w:t>[pers. C]</w:t>
      </w:r>
      <w:r w:rsidR="004537A4" w:rsidRPr="00B62AEA">
        <w:t xml:space="preserve"> un </w:t>
      </w:r>
      <w:r w:rsidR="008427CE">
        <w:t>[pers. B]</w:t>
      </w:r>
      <w:r w:rsidR="004537A4" w:rsidRPr="00B62AEA">
        <w:t xml:space="preserve"> iebildumus pret prasību nav cēluši un nav apstrīdējuši noslēgto aizdevuma līgumu</w:t>
      </w:r>
      <w:r w:rsidR="004537A4">
        <w:t>,</w:t>
      </w:r>
      <w:r w:rsidR="004537A4" w:rsidRPr="00B62AEA">
        <w:t xml:space="preserve"> tā atsevišķus noteikumus </w:t>
      </w:r>
      <w:r w:rsidR="004537A4">
        <w:t xml:space="preserve">un </w:t>
      </w:r>
      <w:r w:rsidR="004537A4" w:rsidRPr="00BE4523">
        <w:t>aizdevum</w:t>
      </w:r>
      <w:r w:rsidR="004537A4">
        <w:t>a</w:t>
      </w:r>
      <w:r w:rsidR="004537A4" w:rsidRPr="00BE4523">
        <w:t xml:space="preserve"> </w:t>
      </w:r>
      <w:r w:rsidR="004537A4">
        <w:t>izsniegšanas faktu</w:t>
      </w:r>
      <w:r w:rsidR="004537A4" w:rsidRPr="00BE4523">
        <w:t xml:space="preserve"> līgumā noteiktajā kārtībā un apmērā</w:t>
      </w:r>
      <w:r w:rsidR="004537A4" w:rsidRPr="00B62AEA">
        <w:t>.</w:t>
      </w:r>
    </w:p>
    <w:p w:rsidR="00BE4523" w:rsidRPr="00BE4523" w:rsidRDefault="00B62AEA" w:rsidP="004857FE">
      <w:pPr>
        <w:spacing w:line="276" w:lineRule="auto"/>
        <w:ind w:firstLine="567"/>
        <w:jc w:val="both"/>
      </w:pPr>
      <w:r w:rsidRPr="00BE4523">
        <w:t>[</w:t>
      </w:r>
      <w:r w:rsidR="00FA5CC3">
        <w:t>4</w:t>
      </w:r>
      <w:r w:rsidRPr="00BE4523">
        <w:t>.</w:t>
      </w:r>
      <w:r w:rsidR="004537A4">
        <w:t>2</w:t>
      </w:r>
      <w:r w:rsidRPr="00BE4523">
        <w:t xml:space="preserve">] </w:t>
      </w:r>
      <w:proofErr w:type="gramStart"/>
      <w:r w:rsidR="002B7B69" w:rsidRPr="00BE4523">
        <w:t>2008.</w:t>
      </w:r>
      <w:r w:rsidRPr="00BE4523">
        <w:t>gada</w:t>
      </w:r>
      <w:proofErr w:type="gramEnd"/>
      <w:r w:rsidRPr="00BE4523">
        <w:t xml:space="preserve"> 11.</w:t>
      </w:r>
      <w:r w:rsidR="002B7B69" w:rsidRPr="00BE4523">
        <w:t xml:space="preserve">novembrī </w:t>
      </w:r>
      <w:r w:rsidRPr="00BE4523">
        <w:t>noslēgts l</w:t>
      </w:r>
      <w:r w:rsidR="002B7B69" w:rsidRPr="00BE4523">
        <w:t xml:space="preserve">īgums par grozījumiem </w:t>
      </w:r>
      <w:r w:rsidRPr="00BE4523">
        <w:t>a</w:t>
      </w:r>
      <w:r w:rsidR="002B7B69" w:rsidRPr="00BE4523">
        <w:t xml:space="preserve">izdevuma (kredīta) </w:t>
      </w:r>
      <w:r w:rsidRPr="00BE4523">
        <w:t>līgumam Nr. 2006-2419-HK</w:t>
      </w:r>
      <w:r w:rsidR="002B7B69" w:rsidRPr="00BE4523">
        <w:t xml:space="preserve">, saskaņā ar kuru </w:t>
      </w:r>
      <w:r w:rsidRPr="00BE4523">
        <w:t>a</w:t>
      </w:r>
      <w:r w:rsidR="002B7B69" w:rsidRPr="00BE4523">
        <w:t xml:space="preserve">izdevuma </w:t>
      </w:r>
      <w:r w:rsidR="00BE4523" w:rsidRPr="00BE4523">
        <w:t>l</w:t>
      </w:r>
      <w:r w:rsidR="002B7B69" w:rsidRPr="00BE4523">
        <w:t>īguma parāds 3</w:t>
      </w:r>
      <w:r w:rsidR="00BE4523" w:rsidRPr="00BE4523">
        <w:t> </w:t>
      </w:r>
      <w:r w:rsidR="002B7B69" w:rsidRPr="00BE4523">
        <w:t xml:space="preserve">764,59 </w:t>
      </w:r>
      <w:proofErr w:type="spellStart"/>
      <w:r w:rsidR="00BE4523" w:rsidRPr="00BE4523">
        <w:rPr>
          <w:i/>
        </w:rPr>
        <w:t>euro</w:t>
      </w:r>
      <w:proofErr w:type="spellEnd"/>
      <w:r w:rsidR="00BE4523" w:rsidRPr="00BE4523">
        <w:rPr>
          <w:i/>
        </w:rPr>
        <w:t xml:space="preserve"> </w:t>
      </w:r>
      <w:r w:rsidR="002B7B69" w:rsidRPr="00BE4523">
        <w:t xml:space="preserve">apmērā un maksa par šo grozījumu veikšanu 580,55 </w:t>
      </w:r>
      <w:proofErr w:type="spellStart"/>
      <w:r w:rsidR="00BE4523" w:rsidRPr="00BE4523">
        <w:rPr>
          <w:i/>
        </w:rPr>
        <w:t>euro</w:t>
      </w:r>
      <w:proofErr w:type="spellEnd"/>
      <w:r w:rsidR="00BE4523" w:rsidRPr="00BE4523">
        <w:rPr>
          <w:i/>
        </w:rPr>
        <w:t xml:space="preserve"> </w:t>
      </w:r>
      <w:r w:rsidR="002B7B69" w:rsidRPr="00BE4523">
        <w:t xml:space="preserve">apmērā kapitalizēta (apvienota) ar aizdevumu, un noteikts, ka </w:t>
      </w:r>
      <w:r w:rsidR="00BE4523" w:rsidRPr="00BE4523">
        <w:t>a</w:t>
      </w:r>
      <w:r w:rsidR="002B7B69" w:rsidRPr="00BE4523">
        <w:t xml:space="preserve">izdevums ir </w:t>
      </w:r>
      <w:r w:rsidR="00BE4523" w:rsidRPr="00BE4523">
        <w:t>n</w:t>
      </w:r>
      <w:r w:rsidR="002B7B69" w:rsidRPr="00BE4523">
        <w:t xml:space="preserve">eatmaksātā </w:t>
      </w:r>
      <w:r w:rsidR="00BE4523" w:rsidRPr="00BE4523">
        <w:t>a</w:t>
      </w:r>
      <w:r w:rsidR="002B7B69" w:rsidRPr="00BE4523">
        <w:t xml:space="preserve">izdevuma un </w:t>
      </w:r>
      <w:r w:rsidR="00BE4523" w:rsidRPr="00BE4523">
        <w:t>a</w:t>
      </w:r>
      <w:r w:rsidR="002B7B69" w:rsidRPr="00BE4523">
        <w:t xml:space="preserve">izdevuma </w:t>
      </w:r>
      <w:r w:rsidR="00BE4523" w:rsidRPr="00BE4523">
        <w:t>p</w:t>
      </w:r>
      <w:r w:rsidR="002B7B69" w:rsidRPr="00BE4523">
        <w:t>arāda ko</w:t>
      </w:r>
      <w:r w:rsidR="00BE4523" w:rsidRPr="00BE4523">
        <w:t xml:space="preserve">psumma, kas </w:t>
      </w:r>
      <w:r w:rsidR="004537A4">
        <w:t>ir</w:t>
      </w:r>
      <w:r w:rsidR="00BE4523" w:rsidRPr="00BE4523">
        <w:t xml:space="preserve"> 119</w:t>
      </w:r>
      <w:r w:rsidR="00823BC6">
        <w:t> </w:t>
      </w:r>
      <w:r w:rsidR="00BE4523" w:rsidRPr="00BE4523">
        <w:t>875,30 </w:t>
      </w:r>
      <w:proofErr w:type="spellStart"/>
      <w:r w:rsidR="00BE4523" w:rsidRPr="00BE4523">
        <w:rPr>
          <w:i/>
        </w:rPr>
        <w:t>euro</w:t>
      </w:r>
      <w:proofErr w:type="spellEnd"/>
      <w:r w:rsidR="002B7B69" w:rsidRPr="00BE4523">
        <w:t xml:space="preserve">. </w:t>
      </w:r>
    </w:p>
    <w:p w:rsidR="00BE4523" w:rsidRPr="00BE4523" w:rsidRDefault="002B7B69" w:rsidP="004857FE">
      <w:pPr>
        <w:spacing w:line="276" w:lineRule="auto"/>
        <w:ind w:firstLine="567"/>
        <w:jc w:val="both"/>
      </w:pPr>
      <w:r w:rsidRPr="00BE4523">
        <w:t>Grozījumos</w:t>
      </w:r>
      <w:r w:rsidR="004537A4">
        <w:t>,</w:t>
      </w:r>
      <w:r w:rsidRPr="00BE4523">
        <w:t xml:space="preserve"> cita starpā</w:t>
      </w:r>
      <w:r w:rsidR="004537A4">
        <w:t>,</w:t>
      </w:r>
      <w:r w:rsidRPr="00BE4523">
        <w:t xml:space="preserve"> noteikts, ka procentu</w:t>
      </w:r>
      <w:r w:rsidR="00BE4523" w:rsidRPr="00BE4523">
        <w:t xml:space="preserve"> pievienotā likme ir 2,4</w:t>
      </w:r>
      <w:r w:rsidR="004537A4">
        <w:t> </w:t>
      </w:r>
      <w:r w:rsidR="00BE4523" w:rsidRPr="00BE4523">
        <w:t>% gadā,</w:t>
      </w:r>
      <w:r w:rsidR="004537A4">
        <w:t xml:space="preserve"> un</w:t>
      </w:r>
      <w:r w:rsidR="00BE4523" w:rsidRPr="00BE4523">
        <w:t xml:space="preserve"> </w:t>
      </w:r>
      <w:r w:rsidRPr="00BE4523">
        <w:t>kā papi</w:t>
      </w:r>
      <w:r w:rsidR="001273DF">
        <w:t>ldu aizņēmēj</w:t>
      </w:r>
      <w:r w:rsidR="004537A4">
        <w:t>a</w:t>
      </w:r>
      <w:r w:rsidR="001273DF">
        <w:t xml:space="preserve"> norādīta </w:t>
      </w:r>
      <w:r w:rsidR="00751F90">
        <w:t>[pers. A]</w:t>
      </w:r>
      <w:r w:rsidRPr="00BE4523">
        <w:t xml:space="preserve">, kura vēlas kļūt par </w:t>
      </w:r>
      <w:r w:rsidR="00BE4523" w:rsidRPr="00BE4523">
        <w:t>a</w:t>
      </w:r>
      <w:r w:rsidRPr="00BE4523">
        <w:t xml:space="preserve">izdevuma </w:t>
      </w:r>
      <w:r w:rsidR="00BE4523" w:rsidRPr="00BE4523">
        <w:t>l</w:t>
      </w:r>
      <w:r w:rsidRPr="00BE4523">
        <w:t xml:space="preserve">īguma līgumslēdzēju pusi un uzņemties aizņēmēja saistības un tiesības solidāri ar </w:t>
      </w:r>
      <w:r w:rsidR="008427CE">
        <w:t>[pers. B]</w:t>
      </w:r>
      <w:r w:rsidRPr="00BE4523">
        <w:t xml:space="preserve"> un </w:t>
      </w:r>
      <w:r w:rsidR="000013C2">
        <w:t>[pers. C]</w:t>
      </w:r>
      <w:r w:rsidRPr="00BE4523">
        <w:t xml:space="preserve">, pamatojoties uz </w:t>
      </w:r>
      <w:r w:rsidR="00C34664">
        <w:t xml:space="preserve">2006.gada 28.jūlijā </w:t>
      </w:r>
      <w:r w:rsidRPr="00BE4523">
        <w:t xml:space="preserve">noslēgto </w:t>
      </w:r>
      <w:r w:rsidR="00BE4523" w:rsidRPr="00BE4523">
        <w:t>a</w:t>
      </w:r>
      <w:r w:rsidRPr="00BE4523">
        <w:t xml:space="preserve">izdevuma (kredīta) </w:t>
      </w:r>
      <w:r w:rsidR="00BE4523" w:rsidRPr="00BE4523">
        <w:t>l</w:t>
      </w:r>
      <w:r w:rsidRPr="00BE4523">
        <w:t>īgumu</w:t>
      </w:r>
      <w:r w:rsidR="00C34664" w:rsidRPr="00C34664">
        <w:t xml:space="preserve"> </w:t>
      </w:r>
      <w:r w:rsidR="00C34664" w:rsidRPr="00BE4523">
        <w:t>Nr.</w:t>
      </w:r>
      <w:r w:rsidR="00C34664">
        <w:t> </w:t>
      </w:r>
      <w:r w:rsidR="00C34664" w:rsidRPr="00BE4523">
        <w:t>2006</w:t>
      </w:r>
      <w:r w:rsidR="00C34664">
        <w:noBreakHyphen/>
      </w:r>
      <w:r w:rsidR="00C34664" w:rsidRPr="00BE4523">
        <w:t>2419-HK</w:t>
      </w:r>
      <w:r w:rsidR="00BE4523" w:rsidRPr="00BE4523">
        <w:t>.</w:t>
      </w:r>
    </w:p>
    <w:p w:rsidR="00C34664" w:rsidRDefault="00BE4523" w:rsidP="004857FE">
      <w:pPr>
        <w:spacing w:line="276" w:lineRule="auto"/>
        <w:ind w:firstLine="567"/>
        <w:jc w:val="both"/>
      </w:pPr>
      <w:r w:rsidRPr="00BE4523">
        <w:lastRenderedPageBreak/>
        <w:t>L</w:t>
      </w:r>
      <w:r w:rsidR="002B7B69" w:rsidRPr="00BE4523">
        <w:t xml:space="preserve">īdz ar </w:t>
      </w:r>
      <w:r w:rsidRPr="00BE4523">
        <w:t>t</w:t>
      </w:r>
      <w:r w:rsidR="002B7B69" w:rsidRPr="00BE4523">
        <w:t>o ir grozīta termina „</w:t>
      </w:r>
      <w:r w:rsidR="00C34664">
        <w:t>a</w:t>
      </w:r>
      <w:r w:rsidR="002B7B69" w:rsidRPr="00BE4523">
        <w:t xml:space="preserve">izņēmējs” definīcija </w:t>
      </w:r>
      <w:r w:rsidRPr="00BE4523">
        <w:t>a</w:t>
      </w:r>
      <w:r w:rsidR="002B7B69" w:rsidRPr="00BE4523">
        <w:t xml:space="preserve">izdevuma </w:t>
      </w:r>
      <w:r w:rsidRPr="00BE4523">
        <w:t>l</w:t>
      </w:r>
      <w:r w:rsidR="002B7B69" w:rsidRPr="00BE4523">
        <w:t xml:space="preserve">īguma Speciālajos </w:t>
      </w:r>
      <w:r w:rsidRPr="00BE4523">
        <w:t>n</w:t>
      </w:r>
      <w:r w:rsidR="002B7B69" w:rsidRPr="00BE4523">
        <w:t xml:space="preserve">oteikumos un kā </w:t>
      </w:r>
      <w:r w:rsidRPr="00BE4523">
        <w:t>a</w:t>
      </w:r>
      <w:r w:rsidR="002B7B69" w:rsidRPr="00BE4523">
        <w:t xml:space="preserve">izņēmēji norādīti </w:t>
      </w:r>
      <w:r w:rsidR="008427CE">
        <w:t>[pers. B]</w:t>
      </w:r>
      <w:r w:rsidR="002B7B69" w:rsidRPr="00BE4523">
        <w:t xml:space="preserve">, </w:t>
      </w:r>
      <w:r w:rsidR="000013C2">
        <w:t>[pers. C]</w:t>
      </w:r>
      <w:r w:rsidR="002B7B69" w:rsidRPr="00BE4523">
        <w:t xml:space="preserve"> un </w:t>
      </w:r>
      <w:r w:rsidR="00751F90">
        <w:t>[pers. A]</w:t>
      </w:r>
      <w:r w:rsidR="002B7B69" w:rsidRPr="00BE4523">
        <w:t xml:space="preserve">. </w:t>
      </w:r>
    </w:p>
    <w:p w:rsidR="00BE4523" w:rsidRPr="00BE4523" w:rsidRDefault="00BE4523" w:rsidP="004857FE">
      <w:pPr>
        <w:spacing w:line="276" w:lineRule="auto"/>
        <w:ind w:firstLine="567"/>
        <w:jc w:val="both"/>
      </w:pPr>
      <w:r w:rsidRPr="00BE4523">
        <w:t>[</w:t>
      </w:r>
      <w:r w:rsidR="00FA5CC3">
        <w:t>4</w:t>
      </w:r>
      <w:r w:rsidRPr="00BE4523">
        <w:t>.</w:t>
      </w:r>
      <w:r w:rsidR="00C34664">
        <w:t>3</w:t>
      </w:r>
      <w:r w:rsidRPr="00BE4523">
        <w:t xml:space="preserve">] </w:t>
      </w:r>
      <w:proofErr w:type="gramStart"/>
      <w:r w:rsidRPr="00BE4523">
        <w:t>2009.gada</w:t>
      </w:r>
      <w:proofErr w:type="gramEnd"/>
      <w:r w:rsidRPr="00BE4523">
        <w:t xml:space="preserve"> 25.</w:t>
      </w:r>
      <w:r w:rsidR="002B7B69" w:rsidRPr="00BE4523">
        <w:t xml:space="preserve">martā </w:t>
      </w:r>
      <w:r w:rsidRPr="00BE4523">
        <w:t>prasītāja</w:t>
      </w:r>
      <w:r w:rsidR="00C34664">
        <w:t>, no vienas puses,</w:t>
      </w:r>
      <w:r w:rsidR="002B7B69" w:rsidRPr="00BE4523">
        <w:t xml:space="preserve"> un </w:t>
      </w:r>
      <w:r w:rsidR="008427CE">
        <w:t>[pers. B]</w:t>
      </w:r>
      <w:r w:rsidR="002B7B69" w:rsidRPr="00BE4523">
        <w:t xml:space="preserve">, </w:t>
      </w:r>
      <w:r w:rsidR="000013C2">
        <w:t>[pers. C]</w:t>
      </w:r>
      <w:r w:rsidR="002B7B69" w:rsidRPr="00BE4523">
        <w:t xml:space="preserve">, </w:t>
      </w:r>
      <w:r w:rsidR="00751F90">
        <w:t>[pers. A]</w:t>
      </w:r>
      <w:r w:rsidR="00C34664">
        <w:t>, no otras puses,</w:t>
      </w:r>
      <w:r w:rsidR="002B7B69" w:rsidRPr="00BE4523">
        <w:t xml:space="preserve"> </w:t>
      </w:r>
      <w:r w:rsidRPr="00BE4523">
        <w:t>noslēdza līgumu</w:t>
      </w:r>
      <w:r w:rsidR="002B7B69" w:rsidRPr="00BE4523">
        <w:t xml:space="preserve"> par grozījumiem </w:t>
      </w:r>
      <w:r w:rsidRPr="00BE4523">
        <w:t>aizdevuma (kredīta) l</w:t>
      </w:r>
      <w:r w:rsidR="002B7B69" w:rsidRPr="00BE4523">
        <w:t>īgumam</w:t>
      </w:r>
      <w:r w:rsidR="001273DF" w:rsidRPr="001273DF">
        <w:t xml:space="preserve"> </w:t>
      </w:r>
      <w:r w:rsidR="001273DF" w:rsidRPr="00BE4523">
        <w:t>Nr. 2006-2419-HK</w:t>
      </w:r>
      <w:r w:rsidRPr="00BE4523">
        <w:t>, vienojoties</w:t>
      </w:r>
      <w:r w:rsidR="002B7B69" w:rsidRPr="00BE4523">
        <w:t xml:space="preserve">, ka </w:t>
      </w:r>
      <w:r w:rsidRPr="00BE4523">
        <w:t>a</w:t>
      </w:r>
      <w:r w:rsidR="002B7B69" w:rsidRPr="00BE4523">
        <w:t xml:space="preserve">izdevuma līgumā paredzēto maksājumu kavējuma rezultātā ir uzkrājies parāds </w:t>
      </w:r>
      <w:r w:rsidRPr="00BE4523">
        <w:t>123 </w:t>
      </w:r>
      <w:r w:rsidR="002B7B69" w:rsidRPr="00BE4523">
        <w:t>539,20</w:t>
      </w:r>
      <w:r w:rsidRPr="00BE4523">
        <w:t> </w:t>
      </w:r>
      <w:proofErr w:type="spellStart"/>
      <w:r w:rsidRPr="00BE4523">
        <w:rPr>
          <w:i/>
        </w:rPr>
        <w:t>euro</w:t>
      </w:r>
      <w:proofErr w:type="spellEnd"/>
      <w:r w:rsidR="002B7B69" w:rsidRPr="00BE4523">
        <w:t xml:space="preserve"> apmērā un </w:t>
      </w:r>
      <w:r w:rsidRPr="00BE4523">
        <w:t>aizdevums palielināms</w:t>
      </w:r>
      <w:r w:rsidR="002B7B69" w:rsidRPr="00BE4523">
        <w:t xml:space="preserve"> par </w:t>
      </w:r>
      <w:r w:rsidRPr="00BE4523">
        <w:t xml:space="preserve">1 890 </w:t>
      </w:r>
      <w:proofErr w:type="spellStart"/>
      <w:r w:rsidRPr="00BE4523">
        <w:rPr>
          <w:i/>
        </w:rPr>
        <w:t>euro</w:t>
      </w:r>
      <w:proofErr w:type="spellEnd"/>
      <w:r w:rsidRPr="00BE4523">
        <w:t>,</w:t>
      </w:r>
      <w:r w:rsidR="002B7B69" w:rsidRPr="00BE4523">
        <w:t xml:space="preserve"> tādējādi </w:t>
      </w:r>
      <w:r w:rsidRPr="00BE4523">
        <w:t>a</w:t>
      </w:r>
      <w:r w:rsidR="002B7B69" w:rsidRPr="00BE4523">
        <w:t xml:space="preserve">izdevums </w:t>
      </w:r>
      <w:r w:rsidR="001273DF">
        <w:t>ir 125 </w:t>
      </w:r>
      <w:r w:rsidR="002B7B69" w:rsidRPr="00BE4523">
        <w:t>429,20</w:t>
      </w:r>
      <w:r w:rsidRPr="00BE4523">
        <w:t xml:space="preserve"> </w:t>
      </w:r>
      <w:proofErr w:type="spellStart"/>
      <w:r w:rsidRPr="00BE4523">
        <w:rPr>
          <w:i/>
        </w:rPr>
        <w:t>euro</w:t>
      </w:r>
      <w:proofErr w:type="spellEnd"/>
      <w:r w:rsidR="002B7B69" w:rsidRPr="00BE4523">
        <w:t xml:space="preserve">. </w:t>
      </w:r>
    </w:p>
    <w:p w:rsidR="00BE4523" w:rsidRPr="003C1C42" w:rsidRDefault="00BE4523" w:rsidP="004857FE">
      <w:pPr>
        <w:spacing w:line="276" w:lineRule="auto"/>
        <w:ind w:firstLine="567"/>
        <w:jc w:val="both"/>
      </w:pPr>
      <w:r w:rsidRPr="00BE4523">
        <w:t>Ar minētajiem g</w:t>
      </w:r>
      <w:r w:rsidR="002B7B69" w:rsidRPr="00BE4523">
        <w:t xml:space="preserve">rozījumiem </w:t>
      </w:r>
      <w:r w:rsidR="00C34664">
        <w:t xml:space="preserve">arī </w:t>
      </w:r>
      <w:r w:rsidR="002B7B69" w:rsidRPr="00BE4523">
        <w:t xml:space="preserve">atlikti </w:t>
      </w:r>
      <w:r w:rsidRPr="00BE4523">
        <w:t xml:space="preserve">aizdevuma pamatsummas maksājumi, līdz </w:t>
      </w:r>
      <w:proofErr w:type="gramStart"/>
      <w:r w:rsidRPr="00BE4523">
        <w:t>2010.gada</w:t>
      </w:r>
      <w:proofErr w:type="gramEnd"/>
      <w:r w:rsidRPr="00BE4523">
        <w:t xml:space="preserve"> 30.</w:t>
      </w:r>
      <w:r w:rsidR="002B7B69" w:rsidRPr="00BE4523">
        <w:t xml:space="preserve">martam veicot tikai procentu maksājumus par aizdevuma izmantošanu. Pēc minētā datuma aizdevums </w:t>
      </w:r>
      <w:r w:rsidRPr="00BE4523">
        <w:t>a</w:t>
      </w:r>
      <w:r w:rsidR="002B7B69" w:rsidRPr="00BE4523">
        <w:t xml:space="preserve">tbildētājam bija jāatmaksā pakāpeniski, maksājot pēc iespējas vienādus ikmēneša pamatsummas maksājumus un mēneša </w:t>
      </w:r>
      <w:r w:rsidRPr="00BE4523">
        <w:t>laikā uzkrājušos procentus par</w:t>
      </w:r>
      <w:r w:rsidR="002B7B69" w:rsidRPr="00BE4523">
        <w:t xml:space="preserve"> aizdevuma izmantošanu no </w:t>
      </w:r>
      <w:proofErr w:type="gramStart"/>
      <w:r w:rsidR="002B7B69" w:rsidRPr="00BE4523">
        <w:t>2010.</w:t>
      </w:r>
      <w:r w:rsidRPr="00BE4523">
        <w:t>gada</w:t>
      </w:r>
      <w:proofErr w:type="gramEnd"/>
      <w:r w:rsidRPr="00BE4523">
        <w:t xml:space="preserve"> 31.</w:t>
      </w:r>
      <w:r w:rsidR="002B7B69" w:rsidRPr="00BE4523">
        <w:t>ma</w:t>
      </w:r>
      <w:r w:rsidR="00C34664">
        <w:t xml:space="preserve">rta līdz pēdējai atmaksas dienai. </w:t>
      </w:r>
      <w:r w:rsidR="002B7B69" w:rsidRPr="00BE4523">
        <w:t>Papildu aizdevums saskaņā ar</w:t>
      </w:r>
      <w:r w:rsidRPr="00BE4523">
        <w:t xml:space="preserve"> 2.7.punktu</w:t>
      </w:r>
      <w:r w:rsidR="002B7B69" w:rsidRPr="00BE4523">
        <w:t xml:space="preserve"> novirzīts </w:t>
      </w:r>
      <w:r w:rsidR="008427CE">
        <w:t>[pers. B]</w:t>
      </w:r>
      <w:r w:rsidRPr="00BE4523">
        <w:t xml:space="preserve"> saistību, kas izriet no p</w:t>
      </w:r>
      <w:r w:rsidR="002B7B69" w:rsidRPr="00BE4523">
        <w:t xml:space="preserve">atēriņa kredīta </w:t>
      </w:r>
      <w:r w:rsidR="002B7B69" w:rsidRPr="003C1C42">
        <w:t xml:space="preserve">līguma, </w:t>
      </w:r>
      <w:r w:rsidRPr="003C1C42">
        <w:t xml:space="preserve">dzēšanai. </w:t>
      </w:r>
      <w:r w:rsidR="002B7B69" w:rsidRPr="003C1C42">
        <w:t xml:space="preserve"> </w:t>
      </w:r>
    </w:p>
    <w:p w:rsidR="00E17A5D" w:rsidRDefault="00BE4523" w:rsidP="004857FE">
      <w:pPr>
        <w:spacing w:line="276" w:lineRule="auto"/>
        <w:ind w:firstLine="567"/>
        <w:jc w:val="both"/>
      </w:pPr>
      <w:r w:rsidRPr="003C1C42">
        <w:t>[</w:t>
      </w:r>
      <w:r w:rsidR="00FA5CC3">
        <w:t>4</w:t>
      </w:r>
      <w:r w:rsidRPr="003C1C42">
        <w:t>.</w:t>
      </w:r>
      <w:r w:rsidR="00E17A5D">
        <w:t>4</w:t>
      </w:r>
      <w:r w:rsidRPr="003C1C42">
        <w:t xml:space="preserve">] </w:t>
      </w:r>
      <w:r w:rsidR="008427CE">
        <w:t>[Pers. B]</w:t>
      </w:r>
      <w:r w:rsidR="00E17A5D" w:rsidRPr="00BE4523">
        <w:t xml:space="preserve">, </w:t>
      </w:r>
      <w:r w:rsidR="000013C2">
        <w:t>[pers. C]</w:t>
      </w:r>
      <w:r w:rsidR="00E17A5D" w:rsidRPr="00BE4523">
        <w:t xml:space="preserve"> un </w:t>
      </w:r>
      <w:r w:rsidR="00751F90">
        <w:t>[pers. A]</w:t>
      </w:r>
      <w:r w:rsidR="00E17A5D" w:rsidRPr="003C1C42">
        <w:t xml:space="preserve"> </w:t>
      </w:r>
      <w:r w:rsidR="00E17A5D">
        <w:t>ir parakstījuši abus līguma grozījumus</w:t>
      </w:r>
      <w:r w:rsidR="002B7B69" w:rsidRPr="003C1C42">
        <w:t xml:space="preserve">, </w:t>
      </w:r>
      <w:r w:rsidR="00E17A5D">
        <w:t xml:space="preserve">kuri ir aizdevuma līguma neatņemama sastāvdaļa, un ar saviem parakstiem apliecinājuši, ka pildīs šo līgumu no tā parakstīšanas dienas. </w:t>
      </w:r>
      <w:r w:rsidR="008427CE">
        <w:t>[Pers. B]</w:t>
      </w:r>
      <w:r w:rsidR="00E17A5D">
        <w:t xml:space="preserve"> un</w:t>
      </w:r>
      <w:r w:rsidR="00E17A5D" w:rsidRPr="00BE4523">
        <w:t xml:space="preserve"> </w:t>
      </w:r>
      <w:r w:rsidR="000013C2">
        <w:t>[pers. C]</w:t>
      </w:r>
      <w:r w:rsidR="00E17A5D">
        <w:t xml:space="preserve"> aizdevuma līguma grozījumus nav apstrīdējuši.</w:t>
      </w:r>
    </w:p>
    <w:p w:rsidR="00EA6107" w:rsidRDefault="003C1C42" w:rsidP="004857FE">
      <w:pPr>
        <w:spacing w:line="276" w:lineRule="auto"/>
        <w:ind w:firstLine="567"/>
        <w:jc w:val="both"/>
      </w:pPr>
      <w:r w:rsidRPr="003C1C42">
        <w:t>[</w:t>
      </w:r>
      <w:r w:rsidR="00FA5CC3">
        <w:t>4</w:t>
      </w:r>
      <w:r w:rsidRPr="003C1C42">
        <w:t>.</w:t>
      </w:r>
      <w:r w:rsidR="001273DF">
        <w:t>5</w:t>
      </w:r>
      <w:r w:rsidRPr="003C1C42">
        <w:t xml:space="preserve">] </w:t>
      </w:r>
      <w:r w:rsidR="00EA6107">
        <w:t xml:space="preserve">Nav pamatota </w:t>
      </w:r>
      <w:r w:rsidR="00751F90">
        <w:t>[pers. A]</w:t>
      </w:r>
      <w:r w:rsidR="00EA6107">
        <w:t xml:space="preserve"> pretprasība, ar kuru apstrīdēts viņas kā „papildu aizņēmējas” un „aizņēmējas” statuss.</w:t>
      </w:r>
    </w:p>
    <w:p w:rsidR="003C1C42" w:rsidRPr="003C1C42" w:rsidRDefault="00EA6107" w:rsidP="004857FE">
      <w:pPr>
        <w:spacing w:line="276" w:lineRule="auto"/>
        <w:ind w:firstLine="567"/>
        <w:jc w:val="both"/>
      </w:pPr>
      <w:r>
        <w:t xml:space="preserve">[4.5.1] </w:t>
      </w:r>
      <w:r w:rsidR="00751F90">
        <w:t>[Pers. A]</w:t>
      </w:r>
      <w:r w:rsidR="00E17A5D">
        <w:t xml:space="preserve"> </w:t>
      </w:r>
      <w:r w:rsidR="003C1C42" w:rsidRPr="003C1C42">
        <w:t xml:space="preserve">ir parakstījusi gan </w:t>
      </w:r>
      <w:proofErr w:type="gramStart"/>
      <w:r w:rsidR="003C1C42" w:rsidRPr="003C1C42">
        <w:t>2008.gada</w:t>
      </w:r>
      <w:proofErr w:type="gramEnd"/>
      <w:r w:rsidR="003C1C42" w:rsidRPr="003C1C42">
        <w:t xml:space="preserve"> 11.</w:t>
      </w:r>
      <w:r w:rsidR="002B7B69" w:rsidRPr="003C1C42">
        <w:t xml:space="preserve">novembra </w:t>
      </w:r>
      <w:r w:rsidR="003C1C42" w:rsidRPr="003C1C42">
        <w:t>a</w:t>
      </w:r>
      <w:r w:rsidR="002B7B69" w:rsidRPr="003C1C42">
        <w:t xml:space="preserve">izdevuma </w:t>
      </w:r>
      <w:r w:rsidR="003C1C42" w:rsidRPr="003C1C42">
        <w:t>l</w:t>
      </w:r>
      <w:r w:rsidR="002B7B69" w:rsidRPr="003C1C42">
        <w:t xml:space="preserve">īguma </w:t>
      </w:r>
      <w:r w:rsidR="003C1C42" w:rsidRPr="003C1C42">
        <w:t>g</w:t>
      </w:r>
      <w:r w:rsidR="002B7B69" w:rsidRPr="003C1C42">
        <w:t xml:space="preserve">rozījumus, ar kuriem </w:t>
      </w:r>
      <w:r w:rsidR="00E17A5D">
        <w:t xml:space="preserve">viņa </w:t>
      </w:r>
      <w:r w:rsidR="002B7B69" w:rsidRPr="003C1C42">
        <w:t xml:space="preserve">ir kļuvusi par aizņēmēju un uzņēmusies solidāras saistības, gan arī </w:t>
      </w:r>
      <w:r w:rsidR="003C1C42" w:rsidRPr="003C1C42">
        <w:t>2009.gada 25.</w:t>
      </w:r>
      <w:r w:rsidR="002B7B69" w:rsidRPr="003C1C42">
        <w:t xml:space="preserve">marta </w:t>
      </w:r>
      <w:r w:rsidR="003C1C42" w:rsidRPr="003C1C42">
        <w:t>a</w:t>
      </w:r>
      <w:r w:rsidR="002B7B69" w:rsidRPr="003C1C42">
        <w:t xml:space="preserve">izdevuma </w:t>
      </w:r>
      <w:r w:rsidR="003C1C42" w:rsidRPr="003C1C42">
        <w:t>l</w:t>
      </w:r>
      <w:r w:rsidR="002B7B69" w:rsidRPr="003C1C42">
        <w:t xml:space="preserve">īguma </w:t>
      </w:r>
      <w:r w:rsidR="003C1C42" w:rsidRPr="003C1C42">
        <w:t>g</w:t>
      </w:r>
      <w:r w:rsidR="002B7B69" w:rsidRPr="003C1C42">
        <w:t xml:space="preserve">rozījumus, ar kuriem izsniegts papildu aizdevums un konstatēta </w:t>
      </w:r>
      <w:r w:rsidR="003C1C42" w:rsidRPr="003C1C42">
        <w:t>a</w:t>
      </w:r>
      <w:r w:rsidR="002B7B69" w:rsidRPr="003C1C42">
        <w:t>izdevuma summa 125 429,20</w:t>
      </w:r>
      <w:r w:rsidR="003C1C42" w:rsidRPr="003C1C42">
        <w:t xml:space="preserve"> </w:t>
      </w:r>
      <w:proofErr w:type="spellStart"/>
      <w:r w:rsidR="003C1C42" w:rsidRPr="003C1C42">
        <w:rPr>
          <w:i/>
        </w:rPr>
        <w:t>euro</w:t>
      </w:r>
      <w:proofErr w:type="spellEnd"/>
      <w:r w:rsidR="002B7B69" w:rsidRPr="003C1C42">
        <w:t xml:space="preserve">. </w:t>
      </w:r>
      <w:r w:rsidR="00751F90">
        <w:t>[Pers. A]</w:t>
      </w:r>
      <w:r>
        <w:t xml:space="preserve"> ir piekritusi šādiem darījuma nosacījumiem. </w:t>
      </w:r>
      <w:r w:rsidR="00E17A5D">
        <w:t>Pretprasība nav celta uz tāda pamata, ka līguma grozījumi būtu</w:t>
      </w:r>
      <w:r>
        <w:t xml:space="preserve"> noslēgti maldības, viltus vai spaidu ietekmē.</w:t>
      </w:r>
    </w:p>
    <w:p w:rsidR="003C1C42" w:rsidRPr="003C1C42" w:rsidRDefault="003C1C42" w:rsidP="004857FE">
      <w:pPr>
        <w:spacing w:line="276" w:lineRule="auto"/>
        <w:ind w:firstLine="567"/>
        <w:jc w:val="both"/>
      </w:pPr>
      <w:r>
        <w:t>[</w:t>
      </w:r>
      <w:r w:rsidR="00FA5CC3">
        <w:t>4</w:t>
      </w:r>
      <w:r>
        <w:t>.</w:t>
      </w:r>
      <w:r w:rsidR="001273DF">
        <w:t>5</w:t>
      </w:r>
      <w:r>
        <w:t>.</w:t>
      </w:r>
      <w:r w:rsidR="00EA6107">
        <w:t>2</w:t>
      </w:r>
      <w:r>
        <w:t>]</w:t>
      </w:r>
      <w:r w:rsidR="00E17A5D">
        <w:t xml:space="preserve"> </w:t>
      </w:r>
      <w:r w:rsidRPr="003C1C42">
        <w:t xml:space="preserve">Civillikuma </w:t>
      </w:r>
      <w:proofErr w:type="gramStart"/>
      <w:r w:rsidRPr="003C1C42">
        <w:t>1431.</w:t>
      </w:r>
      <w:r w:rsidR="002B7B69" w:rsidRPr="003C1C42">
        <w:t>pants</w:t>
      </w:r>
      <w:proofErr w:type="gramEnd"/>
      <w:r w:rsidR="002B7B69" w:rsidRPr="003C1C42">
        <w:t xml:space="preserve"> noteic, ka </w:t>
      </w:r>
      <w:r w:rsidRPr="003C1C42">
        <w:t>a</w:t>
      </w:r>
      <w:r w:rsidR="002B7B69" w:rsidRPr="003C1C42">
        <w:t xml:space="preserve">kta parakstīšana, vienalga, vai tas attiecas uz pašu parakstītāju vai trešo personu, uzskatāma par piekrišanu šim aktam, ja tā saturs parakstītājam bijis zināms un ja viņam tajā tiesiskā darījumā, uz kuru akts attiecas, ir personīga interese un ierunas tiesība. </w:t>
      </w:r>
    </w:p>
    <w:p w:rsidR="003C1C42" w:rsidRPr="003C1C42" w:rsidRDefault="002B7B69" w:rsidP="004857FE">
      <w:pPr>
        <w:spacing w:line="276" w:lineRule="auto"/>
        <w:ind w:firstLine="567"/>
        <w:jc w:val="both"/>
      </w:pPr>
      <w:r w:rsidRPr="003C1C42">
        <w:t xml:space="preserve">Pamatojoties uz </w:t>
      </w:r>
      <w:r w:rsidR="003C1C42" w:rsidRPr="003C1C42">
        <w:t xml:space="preserve">Civillikuma 1431., </w:t>
      </w:r>
      <w:proofErr w:type="gramStart"/>
      <w:r w:rsidR="003C1C42" w:rsidRPr="003C1C42">
        <w:t>1587.pantu</w:t>
      </w:r>
      <w:proofErr w:type="gramEnd"/>
      <w:r w:rsidRPr="003C1C42">
        <w:t xml:space="preserve">, kā arī ievērojot tiesiskās paļāvības principu, </w:t>
      </w:r>
      <w:r w:rsidR="00751F90">
        <w:t>[pers. A]</w:t>
      </w:r>
      <w:r w:rsidRPr="003C1C42">
        <w:t xml:space="preserve"> nevar aizbildināties ar to, ka noslēgtie darījum</w:t>
      </w:r>
      <w:r w:rsidR="00EA6107">
        <w:t>i</w:t>
      </w:r>
      <w:r w:rsidRPr="003C1C42">
        <w:t xml:space="preserve"> attiecībā pret viņu nav spēkā no noslēgšanas brīža. </w:t>
      </w:r>
    </w:p>
    <w:p w:rsidR="003C1C42" w:rsidRPr="003C1C42" w:rsidRDefault="001273DF" w:rsidP="004857FE">
      <w:pPr>
        <w:spacing w:line="276" w:lineRule="auto"/>
        <w:ind w:firstLine="567"/>
        <w:jc w:val="both"/>
      </w:pPr>
      <w:r>
        <w:t>[</w:t>
      </w:r>
      <w:r w:rsidR="00FA5CC3">
        <w:t>4</w:t>
      </w:r>
      <w:r>
        <w:t>.5</w:t>
      </w:r>
      <w:r w:rsidR="003C1C42" w:rsidRPr="003C1C42">
        <w:t>.</w:t>
      </w:r>
      <w:r>
        <w:t>3</w:t>
      </w:r>
      <w:r w:rsidR="003C1C42" w:rsidRPr="003C1C42">
        <w:t xml:space="preserve">] </w:t>
      </w:r>
      <w:r w:rsidR="002B7B69" w:rsidRPr="003C1C42">
        <w:t>Sas</w:t>
      </w:r>
      <w:r w:rsidR="003C1C42" w:rsidRPr="003C1C42">
        <w:t xml:space="preserve">kaņā ar Kredītiestāžu likuma </w:t>
      </w:r>
      <w:proofErr w:type="gramStart"/>
      <w:r w:rsidR="003C1C42" w:rsidRPr="003C1C42">
        <w:t>1.panta</w:t>
      </w:r>
      <w:proofErr w:type="gramEnd"/>
      <w:r w:rsidR="003C1C42" w:rsidRPr="003C1C42">
        <w:t xml:space="preserve"> 5.</w:t>
      </w:r>
      <w:r w:rsidR="002B7B69" w:rsidRPr="003C1C42">
        <w:t xml:space="preserve">punktu kredīts ir atlīdzības darījums, kurā kredītiestāde uz rakstveida līguma pamata nodod klientam naudu vai citas lietas īpašumā un kurš klientam uzliek pienākumu noteiktā laikā un kārtībā atdot kredītiestādei naudu vai citas lietas. </w:t>
      </w:r>
    </w:p>
    <w:p w:rsidR="003C1C42" w:rsidRPr="003C1C42" w:rsidRDefault="002B7B69" w:rsidP="004857FE">
      <w:pPr>
        <w:spacing w:line="276" w:lineRule="auto"/>
        <w:ind w:firstLine="567"/>
        <w:jc w:val="both"/>
      </w:pPr>
      <w:r w:rsidRPr="003C1C42">
        <w:t xml:space="preserve">No minētā izriet, ka kredīta līgums stājas spēkā ar rakstveida līguma noslēgšanu, nevis tikai ar aizdevuma izsniegšanu. Turklāt privāttiesiskajās attiecībās pusēm ir brīvas tiesības noteikt līguma saturu un kādas saistības puses uzņemas. </w:t>
      </w:r>
    </w:p>
    <w:p w:rsidR="002A3AE6" w:rsidRPr="002A3AE6" w:rsidRDefault="003C1C42" w:rsidP="004857FE">
      <w:pPr>
        <w:spacing w:line="276" w:lineRule="auto"/>
        <w:ind w:firstLine="567"/>
        <w:jc w:val="both"/>
      </w:pPr>
      <w:r w:rsidRPr="002A3AE6">
        <w:t>[</w:t>
      </w:r>
      <w:r w:rsidR="00FA5CC3">
        <w:t>4</w:t>
      </w:r>
      <w:r w:rsidRPr="002A3AE6">
        <w:t>.</w:t>
      </w:r>
      <w:r w:rsidR="001273DF">
        <w:t>5.4</w:t>
      </w:r>
      <w:r w:rsidRPr="002A3AE6">
        <w:t xml:space="preserve">] </w:t>
      </w:r>
      <w:r w:rsidR="002A3AE6" w:rsidRPr="002A3AE6">
        <w:t xml:space="preserve">Prasītāja un </w:t>
      </w:r>
      <w:r w:rsidR="00751F90">
        <w:t>[pers. A]</w:t>
      </w:r>
      <w:r w:rsidR="002A3AE6" w:rsidRPr="002A3AE6">
        <w:t xml:space="preserve"> </w:t>
      </w:r>
      <w:proofErr w:type="gramStart"/>
      <w:r w:rsidRPr="002A3AE6">
        <w:t>2006.gada</w:t>
      </w:r>
      <w:proofErr w:type="gramEnd"/>
      <w:r w:rsidRPr="002A3AE6">
        <w:t xml:space="preserve"> 28.</w:t>
      </w:r>
      <w:r w:rsidR="002B7B69" w:rsidRPr="002A3AE6">
        <w:t xml:space="preserve">jūlijā </w:t>
      </w:r>
      <w:r w:rsidR="002A3AE6" w:rsidRPr="002A3AE6">
        <w:t>noslēdza</w:t>
      </w:r>
      <w:r w:rsidR="002B7B69" w:rsidRPr="002A3AE6">
        <w:t xml:space="preserve"> </w:t>
      </w:r>
      <w:r w:rsidR="002A3AE6" w:rsidRPr="002A3AE6">
        <w:t>h</w:t>
      </w:r>
      <w:r w:rsidR="002B7B69" w:rsidRPr="002A3AE6">
        <w:t>ipotēkas līgum</w:t>
      </w:r>
      <w:r w:rsidR="002A3AE6" w:rsidRPr="002A3AE6">
        <w:t>u</w:t>
      </w:r>
      <w:r w:rsidR="002B7B69" w:rsidRPr="002A3AE6">
        <w:t xml:space="preserve"> kā </w:t>
      </w:r>
      <w:r w:rsidR="002A3AE6" w:rsidRPr="002A3AE6">
        <w:t>p</w:t>
      </w:r>
      <w:r w:rsidR="002B7B69" w:rsidRPr="002A3AE6">
        <w:t>ielikum</w:t>
      </w:r>
      <w:r w:rsidR="002A3AE6" w:rsidRPr="002A3AE6">
        <w:t>u</w:t>
      </w:r>
      <w:r w:rsidR="002B7B69" w:rsidRPr="002A3AE6">
        <w:t xml:space="preserve"> </w:t>
      </w:r>
      <w:r w:rsidR="002A3AE6" w:rsidRPr="002A3AE6">
        <w:t>a</w:t>
      </w:r>
      <w:r w:rsidR="002B7B69" w:rsidRPr="002A3AE6">
        <w:t>izdevuma līgumam Nr.</w:t>
      </w:r>
      <w:r w:rsidR="002A3AE6" w:rsidRPr="002A3AE6">
        <w:t> </w:t>
      </w:r>
      <w:r w:rsidR="002B7B69" w:rsidRPr="002A3AE6">
        <w:t xml:space="preserve">2006/2419/HK, saskaņā ar kuru </w:t>
      </w:r>
      <w:r w:rsidR="00751F90">
        <w:t>[pers. A]</w:t>
      </w:r>
      <w:r w:rsidR="002B7B69" w:rsidRPr="002A3AE6">
        <w:t xml:space="preserve"> ieķīlāj</w:t>
      </w:r>
      <w:r w:rsidR="00EA6107">
        <w:t>a</w:t>
      </w:r>
      <w:r w:rsidR="002B7B69" w:rsidRPr="002A3AE6">
        <w:t xml:space="preserve"> </w:t>
      </w:r>
      <w:r w:rsidR="002A3AE6" w:rsidRPr="002A3AE6">
        <w:t>prasītājas labā</w:t>
      </w:r>
      <w:r w:rsidR="002B7B69" w:rsidRPr="002A3AE6">
        <w:t xml:space="preserve"> viņai piederošo dzī</w:t>
      </w:r>
      <w:r w:rsidR="002A3AE6" w:rsidRPr="002A3AE6">
        <w:t xml:space="preserve">vokļa īpašumu </w:t>
      </w:r>
      <w:r w:rsidR="000013C2">
        <w:t>[adrese]</w:t>
      </w:r>
      <w:r w:rsidR="002A3AE6" w:rsidRPr="002A3AE6">
        <w:t>,</w:t>
      </w:r>
      <w:r w:rsidR="002B7B69" w:rsidRPr="002A3AE6">
        <w:t xml:space="preserve"> </w:t>
      </w:r>
      <w:r w:rsidR="00EA6107">
        <w:t xml:space="preserve">par </w:t>
      </w:r>
      <w:r w:rsidR="002B7B69" w:rsidRPr="002A3AE6">
        <w:t>hipotēkas summ</w:t>
      </w:r>
      <w:r w:rsidR="00EA6107">
        <w:t>u</w:t>
      </w:r>
      <w:r w:rsidR="002B7B69" w:rsidRPr="002A3AE6">
        <w:t xml:space="preserve"> 106</w:t>
      </w:r>
      <w:r w:rsidR="002A3AE6" w:rsidRPr="002A3AE6">
        <w:t> 896,49 lati</w:t>
      </w:r>
      <w:r w:rsidR="00EA6107">
        <w:t>em</w:t>
      </w:r>
      <w:r w:rsidR="002A3AE6" w:rsidRPr="002A3AE6">
        <w:t xml:space="preserve">. </w:t>
      </w:r>
    </w:p>
    <w:p w:rsidR="002A3AE6" w:rsidRPr="002A3AE6" w:rsidRDefault="002B7B69" w:rsidP="004857FE">
      <w:pPr>
        <w:spacing w:line="276" w:lineRule="auto"/>
        <w:ind w:firstLine="567"/>
        <w:jc w:val="both"/>
      </w:pPr>
      <w:r w:rsidRPr="002A3AE6">
        <w:t xml:space="preserve">Hipotēkas līguma kā </w:t>
      </w:r>
      <w:r w:rsidR="002A3AE6" w:rsidRPr="002A3AE6">
        <w:t>a</w:t>
      </w:r>
      <w:r w:rsidRPr="002A3AE6">
        <w:t xml:space="preserve">izdevuma līguma </w:t>
      </w:r>
      <w:r w:rsidR="002A3AE6" w:rsidRPr="002A3AE6">
        <w:t>p</w:t>
      </w:r>
      <w:r w:rsidRPr="002A3AE6">
        <w:t xml:space="preserve">ielikuma noslēgšana un hipotēkas reģistrēšana zemesgrāmatā apliecina, ka </w:t>
      </w:r>
      <w:r w:rsidR="00751F90">
        <w:t>[pers. A]</w:t>
      </w:r>
      <w:r w:rsidRPr="002A3AE6">
        <w:t xml:space="preserve"> bija zināmi </w:t>
      </w:r>
      <w:r w:rsidR="002A3AE6" w:rsidRPr="002A3AE6">
        <w:t>a</w:t>
      </w:r>
      <w:r w:rsidRPr="002A3AE6">
        <w:t xml:space="preserve">izdevuma līguma noteikumi, viņa piekrita no </w:t>
      </w:r>
      <w:r w:rsidR="002A3AE6" w:rsidRPr="002A3AE6">
        <w:lastRenderedPageBreak/>
        <w:t>šī līguma</w:t>
      </w:r>
      <w:r w:rsidRPr="002A3AE6">
        <w:t xml:space="preserve"> izrietošo saistību pastiprināšanai ieķīlāt par labu prasītāja</w:t>
      </w:r>
      <w:r w:rsidR="00EA6107">
        <w:t>i</w:t>
      </w:r>
      <w:r w:rsidRPr="002A3AE6">
        <w:t xml:space="preserve"> sev piederošo nekustamo īpašumu, bet vēlāk, noslēdzot </w:t>
      </w:r>
      <w:r w:rsidR="002A3AE6" w:rsidRPr="002A3AE6">
        <w:t>a</w:t>
      </w:r>
      <w:r w:rsidRPr="002A3AE6">
        <w:t xml:space="preserve">izdevuma līguma </w:t>
      </w:r>
      <w:r w:rsidR="002A3AE6" w:rsidRPr="002A3AE6">
        <w:t xml:space="preserve">grozījumus, </w:t>
      </w:r>
      <w:r w:rsidRPr="002A3AE6">
        <w:t xml:space="preserve">piekrita kļūt par </w:t>
      </w:r>
      <w:r w:rsidR="002A3AE6" w:rsidRPr="002A3AE6">
        <w:t>a</w:t>
      </w:r>
      <w:r w:rsidRPr="002A3AE6">
        <w:t xml:space="preserve">izdevuma </w:t>
      </w:r>
      <w:r w:rsidR="002A3AE6" w:rsidRPr="002A3AE6">
        <w:t>l</w:t>
      </w:r>
      <w:r w:rsidRPr="002A3AE6">
        <w:t xml:space="preserve">īguma pusi kā solidāra aizņēmēja kopā ar diviem pārējiem atbildētājiem. </w:t>
      </w:r>
    </w:p>
    <w:p w:rsidR="001273DF" w:rsidRDefault="002A3AE6" w:rsidP="004857FE">
      <w:pPr>
        <w:spacing w:line="276" w:lineRule="auto"/>
        <w:ind w:firstLine="567"/>
        <w:jc w:val="both"/>
      </w:pPr>
      <w:r w:rsidRPr="002A3AE6">
        <w:t>[</w:t>
      </w:r>
      <w:r w:rsidR="00FA5CC3">
        <w:t>4</w:t>
      </w:r>
      <w:r w:rsidRPr="002A3AE6">
        <w:t>.</w:t>
      </w:r>
      <w:r w:rsidR="001273DF">
        <w:t>5</w:t>
      </w:r>
      <w:r w:rsidRPr="002A3AE6">
        <w:t>.</w:t>
      </w:r>
      <w:r w:rsidR="001273DF">
        <w:t>5</w:t>
      </w:r>
      <w:r w:rsidRPr="002A3AE6">
        <w:t>] Ievērojot minēto un apstākli</w:t>
      </w:r>
      <w:r w:rsidR="002B7B69" w:rsidRPr="002A3AE6">
        <w:t xml:space="preserve">, ka aizdevums </w:t>
      </w:r>
      <w:proofErr w:type="gramStart"/>
      <w:r w:rsidR="002B7B69" w:rsidRPr="002A3AE6">
        <w:t>ņemts nekustamā</w:t>
      </w:r>
      <w:proofErr w:type="gramEnd"/>
      <w:r w:rsidR="002B7B69" w:rsidRPr="002A3AE6">
        <w:t xml:space="preserve"> īpašuma </w:t>
      </w:r>
      <w:r w:rsidR="000013C2">
        <w:t>[adrese 1]</w:t>
      </w:r>
      <w:r w:rsidRPr="002A3AE6">
        <w:t>,</w:t>
      </w:r>
      <w:r w:rsidR="002B7B69" w:rsidRPr="002A3AE6">
        <w:t xml:space="preserve"> iegādei, lielākā aizdevuma daļa ir izmaksāta nevis </w:t>
      </w:r>
      <w:r w:rsidR="008427CE">
        <w:t>[pers. B]</w:t>
      </w:r>
      <w:r w:rsidR="002B7B69" w:rsidRPr="002A3AE6">
        <w:t xml:space="preserve">, bet nekustamā īpašuma pārdevējiem, </w:t>
      </w:r>
      <w:r w:rsidR="002B7B69" w:rsidRPr="00BD4860">
        <w:t>un tiesai nav zināmas atbildētāju savstarpējās attiecības un norunas attiecībā uz minēto nekustamo īpašumu</w:t>
      </w:r>
      <w:r w:rsidR="00EA6107" w:rsidRPr="00BD4860">
        <w:t xml:space="preserve"> un</w:t>
      </w:r>
      <w:r w:rsidR="002B7B69" w:rsidRPr="00BD4860">
        <w:t xml:space="preserve"> tā lietošanu, nav pamata uzskatīt, ka </w:t>
      </w:r>
      <w:r w:rsidR="00751F90">
        <w:t>[pers. A]</w:t>
      </w:r>
      <w:r w:rsidR="002B7B69" w:rsidRPr="00BD4860">
        <w:t xml:space="preserve"> no </w:t>
      </w:r>
      <w:r w:rsidRPr="00BD4860">
        <w:t>a</w:t>
      </w:r>
      <w:r w:rsidR="002B7B69" w:rsidRPr="00BD4860">
        <w:t>izdevuma līguma neko nav ieguvusi un nav saistīta ar kopēju kredīta līdzekļu saņemšanu.</w:t>
      </w:r>
      <w:r w:rsidR="002B7B69" w:rsidRPr="002A3AE6">
        <w:t xml:space="preserve"> </w:t>
      </w:r>
    </w:p>
    <w:p w:rsidR="003C1C42" w:rsidRPr="002A3AE6" w:rsidRDefault="00A30306" w:rsidP="004857FE">
      <w:pPr>
        <w:spacing w:line="276" w:lineRule="auto"/>
        <w:ind w:firstLine="567"/>
        <w:jc w:val="both"/>
      </w:pPr>
      <w:r>
        <w:t xml:space="preserve">[4.5.6] </w:t>
      </w:r>
      <w:r w:rsidR="002B7B69" w:rsidRPr="002A3AE6">
        <w:t xml:space="preserve">Tādējādi </w:t>
      </w:r>
      <w:r w:rsidR="00751F90">
        <w:t>[pers. A]</w:t>
      </w:r>
      <w:r w:rsidR="002B7B69" w:rsidRPr="002A3AE6">
        <w:t xml:space="preserve"> ir atzīstama par solidāru aizņēmēju kopā ar diviem pārējiem atbildētājiem.</w:t>
      </w:r>
    </w:p>
    <w:p w:rsidR="0086745D" w:rsidRPr="002A3AE6" w:rsidRDefault="002A3AE6" w:rsidP="004857FE">
      <w:pPr>
        <w:spacing w:line="276" w:lineRule="auto"/>
        <w:ind w:firstLine="567"/>
        <w:jc w:val="both"/>
      </w:pPr>
      <w:r w:rsidRPr="002A3AE6">
        <w:t>[</w:t>
      </w:r>
      <w:r w:rsidR="00FA5CC3">
        <w:t>4</w:t>
      </w:r>
      <w:r w:rsidRPr="002A3AE6">
        <w:t>.</w:t>
      </w:r>
      <w:r w:rsidR="001273DF">
        <w:t>6</w:t>
      </w:r>
      <w:r w:rsidRPr="002A3AE6">
        <w:t xml:space="preserve">] </w:t>
      </w:r>
      <w:r w:rsidR="0086745D">
        <w:t xml:space="preserve">Lietā </w:t>
      </w:r>
      <w:r w:rsidR="002B7B69" w:rsidRPr="002A3AE6">
        <w:t>konstatē</w:t>
      </w:r>
      <w:r w:rsidR="0086745D">
        <w:t>t</w:t>
      </w:r>
      <w:r w:rsidR="002B7B69" w:rsidRPr="002A3AE6">
        <w:t xml:space="preserve">s, ka ar </w:t>
      </w:r>
      <w:proofErr w:type="gramStart"/>
      <w:r w:rsidR="002B7B69" w:rsidRPr="002A3AE6">
        <w:t>2</w:t>
      </w:r>
      <w:r w:rsidRPr="002A3AE6">
        <w:t>006.gada</w:t>
      </w:r>
      <w:proofErr w:type="gramEnd"/>
      <w:r w:rsidRPr="002A3AE6">
        <w:t xml:space="preserve"> 31.</w:t>
      </w:r>
      <w:r w:rsidR="002B7B69" w:rsidRPr="002A3AE6">
        <w:t>decembri atbildētāji sāka kavēt maksājumu termiņus</w:t>
      </w:r>
      <w:r w:rsidR="001273DF">
        <w:t>.</w:t>
      </w:r>
      <w:r w:rsidR="002B7B69" w:rsidRPr="002A3AE6">
        <w:t xml:space="preserve"> </w:t>
      </w:r>
      <w:r w:rsidRPr="002A3AE6">
        <w:t>N</w:t>
      </w:r>
      <w:r w:rsidR="002B7B69" w:rsidRPr="002A3AE6">
        <w:t>ok</w:t>
      </w:r>
      <w:r w:rsidRPr="002A3AE6">
        <w:t>avēto maksājumu ap</w:t>
      </w:r>
      <w:r w:rsidR="00247BC3">
        <w:t>mērs</w:t>
      </w:r>
      <w:r w:rsidRPr="002A3AE6">
        <w:t xml:space="preserve"> uz </w:t>
      </w:r>
      <w:proofErr w:type="gramStart"/>
      <w:r w:rsidRPr="002A3AE6">
        <w:t>2009.gada</w:t>
      </w:r>
      <w:proofErr w:type="gramEnd"/>
      <w:r w:rsidRPr="002A3AE6">
        <w:t xml:space="preserve"> 8.</w:t>
      </w:r>
      <w:r w:rsidR="002B7B69" w:rsidRPr="002A3AE6">
        <w:t xml:space="preserve">jūliju sasniedza 856,42 </w:t>
      </w:r>
      <w:proofErr w:type="spellStart"/>
      <w:r w:rsidRPr="002A3AE6">
        <w:rPr>
          <w:i/>
        </w:rPr>
        <w:t>euro</w:t>
      </w:r>
      <w:proofErr w:type="spellEnd"/>
      <w:r w:rsidR="0086745D">
        <w:t>,</w:t>
      </w:r>
      <w:r w:rsidRPr="002A3AE6">
        <w:rPr>
          <w:i/>
        </w:rPr>
        <w:t xml:space="preserve"> </w:t>
      </w:r>
      <w:r w:rsidRPr="002A3AE6">
        <w:t>un prasītāj</w:t>
      </w:r>
      <w:r w:rsidR="00247BC3">
        <w:t>a</w:t>
      </w:r>
      <w:r w:rsidRPr="002A3AE6">
        <w:t xml:space="preserve"> ar 2009.gada 8.jūlija vēstulēm </w:t>
      </w:r>
      <w:r w:rsidR="002B7B69" w:rsidRPr="002A3AE6">
        <w:t xml:space="preserve">pieprasīja </w:t>
      </w:r>
      <w:r w:rsidRPr="002A3AE6">
        <w:t>atbildētājiem līdz 2009.gada 31.</w:t>
      </w:r>
      <w:r w:rsidR="002B7B69" w:rsidRPr="002A3AE6">
        <w:t xml:space="preserve">jūlijam </w:t>
      </w:r>
      <w:r w:rsidR="0086745D">
        <w:t xml:space="preserve">samaksāt </w:t>
      </w:r>
      <w:r w:rsidR="002B7B69" w:rsidRPr="002A3AE6">
        <w:t>uzkrājuš</w:t>
      </w:r>
      <w:r w:rsidR="0086745D">
        <w:t>os</w:t>
      </w:r>
      <w:r w:rsidR="002B7B69" w:rsidRPr="002A3AE6">
        <w:t xml:space="preserve"> parādu, norādot, ka pretējā gadījumā ar </w:t>
      </w:r>
      <w:r w:rsidRPr="002A3AE6">
        <w:t xml:space="preserve"> 2009.gada 31.jūliju</w:t>
      </w:r>
      <w:r w:rsidR="002B7B69" w:rsidRPr="002A3AE6">
        <w:t xml:space="preserve"> tiks pārtraukts </w:t>
      </w:r>
      <w:r w:rsidRPr="002A3AE6">
        <w:t>a</w:t>
      </w:r>
      <w:r w:rsidR="002B7B69" w:rsidRPr="002A3AE6">
        <w:t>izdevuma līgums un pi</w:t>
      </w:r>
      <w:r w:rsidRPr="002A3AE6">
        <w:t>eprasīta visa neatmaksātā nauda</w:t>
      </w:r>
      <w:r w:rsidR="002B7B69" w:rsidRPr="002A3AE6">
        <w:t xml:space="preserve">. </w:t>
      </w:r>
    </w:p>
    <w:p w:rsidR="002A3AE6" w:rsidRPr="002A3AE6" w:rsidRDefault="002A3AE6" w:rsidP="004857FE">
      <w:pPr>
        <w:spacing w:line="276" w:lineRule="auto"/>
        <w:ind w:firstLine="567"/>
        <w:jc w:val="both"/>
      </w:pPr>
      <w:r w:rsidRPr="002A3AE6">
        <w:t>A</w:t>
      </w:r>
      <w:r w:rsidR="002B7B69" w:rsidRPr="002A3AE6">
        <w:t xml:space="preserve">tbildētāji </w:t>
      </w:r>
      <w:r w:rsidRPr="002A3AE6">
        <w:t xml:space="preserve">nav apstrīdējuši, ka līdz </w:t>
      </w:r>
      <w:proofErr w:type="gramStart"/>
      <w:r w:rsidRPr="002A3AE6">
        <w:t>2009.gada</w:t>
      </w:r>
      <w:proofErr w:type="gramEnd"/>
      <w:r w:rsidRPr="002A3AE6">
        <w:t xml:space="preserve"> 31.</w:t>
      </w:r>
      <w:r w:rsidR="002B7B69" w:rsidRPr="002A3AE6">
        <w:t xml:space="preserve">jūlijam iekrājies parāds netika samaksāts, līdz ar </w:t>
      </w:r>
      <w:r w:rsidRPr="002A3AE6">
        <w:t>t</w:t>
      </w:r>
      <w:r w:rsidR="002B7B69" w:rsidRPr="002A3AE6">
        <w:t>o prasītāj</w:t>
      </w:r>
      <w:r w:rsidRPr="002A3AE6">
        <w:t>a 2009.gada 31.</w:t>
      </w:r>
      <w:r w:rsidR="002B7B69" w:rsidRPr="002A3AE6">
        <w:t xml:space="preserve">jūlijā realizēja saistību neizpildes tiesības, kā rezultātā atbildētājiem radās pienākums atmaksāt visu neatmaksāto aizdevumu. </w:t>
      </w:r>
    </w:p>
    <w:p w:rsidR="002A3AE6" w:rsidRPr="00031FD6" w:rsidRDefault="00F831C6" w:rsidP="004857FE">
      <w:pPr>
        <w:spacing w:line="276" w:lineRule="auto"/>
        <w:ind w:firstLine="567"/>
        <w:jc w:val="both"/>
      </w:pPr>
      <w:r w:rsidRPr="00031FD6">
        <w:t>[</w:t>
      </w:r>
      <w:r w:rsidR="00FA5CC3">
        <w:t>4</w:t>
      </w:r>
      <w:r w:rsidRPr="00031FD6">
        <w:t>.</w:t>
      </w:r>
      <w:r w:rsidR="0086745D">
        <w:t>7</w:t>
      </w:r>
      <w:r w:rsidRPr="00031FD6">
        <w:t xml:space="preserve">] </w:t>
      </w:r>
      <w:r w:rsidR="002B7B69" w:rsidRPr="00031FD6">
        <w:t>Rīgas pilsētas Vidz</w:t>
      </w:r>
      <w:r w:rsidRPr="00031FD6">
        <w:t xml:space="preserve">emes priekšpilsētas tiesa </w:t>
      </w:r>
      <w:proofErr w:type="gramStart"/>
      <w:r w:rsidRPr="00031FD6">
        <w:t>2009.gada</w:t>
      </w:r>
      <w:proofErr w:type="gramEnd"/>
      <w:r w:rsidRPr="00031FD6">
        <w:t xml:space="preserve"> 12.</w:t>
      </w:r>
      <w:r w:rsidR="00D35AED">
        <w:t xml:space="preserve">novembrī pieņēma lēmumu (un </w:t>
      </w:r>
      <w:r w:rsidRPr="00031FD6">
        <w:t>2009.gada 19.novembrī</w:t>
      </w:r>
      <w:r w:rsidR="00D35AED" w:rsidRPr="00D35AED">
        <w:t xml:space="preserve"> </w:t>
      </w:r>
      <w:r w:rsidR="00D35AED">
        <w:t>lēmumu</w:t>
      </w:r>
      <w:r w:rsidR="00D35AED" w:rsidRPr="00031FD6">
        <w:t xml:space="preserve"> par kļūdas labo</w:t>
      </w:r>
      <w:r w:rsidR="00D35AED">
        <w:t>šanu)</w:t>
      </w:r>
      <w:r w:rsidR="002B7B69" w:rsidRPr="00031FD6">
        <w:t xml:space="preserve"> nodot piespiedu izpildīšanai maksājuma saistību pret </w:t>
      </w:r>
      <w:r w:rsidR="000013C2">
        <w:t>[pers. C]</w:t>
      </w:r>
      <w:r w:rsidR="002B7B69" w:rsidRPr="00031FD6">
        <w:t xml:space="preserve"> parādnie</w:t>
      </w:r>
      <w:r w:rsidR="00D35AED">
        <w:t>ces</w:t>
      </w:r>
      <w:r w:rsidR="002B7B69" w:rsidRPr="00031FD6">
        <w:t xml:space="preserve"> atzītajā daļā </w:t>
      </w:r>
      <w:r w:rsidRPr="00031FD6">
        <w:t>82 368,63 </w:t>
      </w:r>
      <w:r w:rsidR="00031FD6" w:rsidRPr="00031FD6">
        <w:t xml:space="preserve">latu </w:t>
      </w:r>
      <w:r w:rsidR="002B7B69" w:rsidRPr="00031FD6">
        <w:t xml:space="preserve">jeb </w:t>
      </w:r>
      <w:r w:rsidRPr="00031FD6">
        <w:t>117 200</w:t>
      </w:r>
      <w:r w:rsidRPr="00031FD6">
        <w:rPr>
          <w:i/>
        </w:rPr>
        <w:t> </w:t>
      </w:r>
      <w:proofErr w:type="spellStart"/>
      <w:r w:rsidRPr="00031FD6">
        <w:rPr>
          <w:i/>
        </w:rPr>
        <w:t>euro</w:t>
      </w:r>
      <w:proofErr w:type="spellEnd"/>
      <w:r w:rsidRPr="00031FD6">
        <w:rPr>
          <w:i/>
        </w:rPr>
        <w:t xml:space="preserve"> </w:t>
      </w:r>
      <w:r w:rsidRPr="00031FD6">
        <w:t>apmērā</w:t>
      </w:r>
      <w:r w:rsidR="002B7B69" w:rsidRPr="00031FD6">
        <w:t>, kas sastāvēja no neat</w:t>
      </w:r>
      <w:r w:rsidRPr="00031FD6">
        <w:t>maksātās aizdevuma pamatsummas.</w:t>
      </w:r>
    </w:p>
    <w:p w:rsidR="002A3AE6" w:rsidRPr="00031FD6" w:rsidRDefault="00D35AED" w:rsidP="004857FE">
      <w:pPr>
        <w:spacing w:line="276" w:lineRule="auto"/>
        <w:ind w:firstLine="567"/>
        <w:jc w:val="both"/>
      </w:pPr>
      <w:r>
        <w:t xml:space="preserve">Pēc piedziņas vēršanas uz ieķīlāto </w:t>
      </w:r>
      <w:r w:rsidR="000013C2">
        <w:t>[pers. C]</w:t>
      </w:r>
      <w:r>
        <w:t xml:space="preserve"> nekustamo īpašumu a</w:t>
      </w:r>
      <w:r w:rsidR="002B7B69" w:rsidRPr="00031FD6">
        <w:t>tbilstoši Rīgas pilsētas Vidze</w:t>
      </w:r>
      <w:r w:rsidR="00F831C6" w:rsidRPr="00031FD6">
        <w:t xml:space="preserve">mes priekšpilsētas tiesas </w:t>
      </w:r>
      <w:proofErr w:type="gramStart"/>
      <w:r w:rsidR="00F831C6" w:rsidRPr="00031FD6">
        <w:t>2009.gada</w:t>
      </w:r>
      <w:proofErr w:type="gramEnd"/>
      <w:r w:rsidR="00F831C6" w:rsidRPr="00031FD6">
        <w:t xml:space="preserve"> 12.</w:t>
      </w:r>
      <w:r w:rsidR="002B7B69" w:rsidRPr="00031FD6">
        <w:t>novembra lēmumam 36</w:t>
      </w:r>
      <w:r w:rsidR="000013C2">
        <w:t> </w:t>
      </w:r>
      <w:r w:rsidR="002B7B69" w:rsidRPr="00031FD6">
        <w:t xml:space="preserve">524,90 </w:t>
      </w:r>
      <w:r w:rsidR="00F831C6" w:rsidRPr="00031FD6">
        <w:t xml:space="preserve">lati </w:t>
      </w:r>
      <w:r w:rsidR="002B7B69" w:rsidRPr="00031FD6">
        <w:t>(51</w:t>
      </w:r>
      <w:r w:rsidR="00615F50">
        <w:t> </w:t>
      </w:r>
      <w:r w:rsidR="002B7B69" w:rsidRPr="00031FD6">
        <w:t>970,25</w:t>
      </w:r>
      <w:r w:rsidR="00615F50">
        <w:t> </w:t>
      </w:r>
      <w:proofErr w:type="spellStart"/>
      <w:r w:rsidR="00F831C6" w:rsidRPr="00031FD6">
        <w:rPr>
          <w:i/>
        </w:rPr>
        <w:t>euro</w:t>
      </w:r>
      <w:proofErr w:type="spellEnd"/>
      <w:r w:rsidR="002B7B69" w:rsidRPr="00031FD6">
        <w:t>) novirzīt</w:t>
      </w:r>
      <w:r>
        <w:t>i</w:t>
      </w:r>
      <w:r w:rsidR="002B7B69" w:rsidRPr="00031FD6">
        <w:t xml:space="preserve"> pamatsummas prasījuma segšanai. </w:t>
      </w:r>
      <w:r w:rsidR="002A3AE6" w:rsidRPr="00031FD6">
        <w:t>N</w:t>
      </w:r>
      <w:r w:rsidR="002B7B69" w:rsidRPr="00031FD6">
        <w:t xml:space="preserve">eatmaksātā aizdevuma pamatsumma </w:t>
      </w:r>
      <w:r w:rsidR="00247BC3">
        <w:t>ir</w:t>
      </w:r>
      <w:r w:rsidR="002B7B69" w:rsidRPr="00031FD6">
        <w:t xml:space="preserve"> 74</w:t>
      </w:r>
      <w:r w:rsidR="00031FD6" w:rsidRPr="00031FD6">
        <w:t> </w:t>
      </w:r>
      <w:r w:rsidR="002B7B69" w:rsidRPr="00031FD6">
        <w:t>086,10</w:t>
      </w:r>
      <w:r w:rsidR="00031FD6" w:rsidRPr="00031FD6">
        <w:t> </w:t>
      </w:r>
      <w:proofErr w:type="spellStart"/>
      <w:r w:rsidR="00031FD6" w:rsidRPr="00031FD6">
        <w:rPr>
          <w:i/>
        </w:rPr>
        <w:t>euro</w:t>
      </w:r>
      <w:proofErr w:type="spellEnd"/>
      <w:r w:rsidR="002B7B69" w:rsidRPr="00031FD6">
        <w:t>. Atbildētāji nav apstrīdējuši pa</w:t>
      </w:r>
      <w:r>
        <w:t xml:space="preserve">matparāda apmēru un prasītājas </w:t>
      </w:r>
      <w:r w:rsidR="002B7B69" w:rsidRPr="00031FD6">
        <w:t>aprēķinus</w:t>
      </w:r>
      <w:r w:rsidR="00F831C6" w:rsidRPr="00031FD6">
        <w:t>.</w:t>
      </w:r>
      <w:r w:rsidR="002B7B69" w:rsidRPr="00031FD6">
        <w:t xml:space="preserve"> </w:t>
      </w:r>
    </w:p>
    <w:p w:rsidR="00F831C6" w:rsidRPr="00031FD6" w:rsidRDefault="00F831C6" w:rsidP="004857FE">
      <w:pPr>
        <w:spacing w:line="276" w:lineRule="auto"/>
        <w:ind w:firstLine="567"/>
        <w:jc w:val="both"/>
      </w:pPr>
      <w:r w:rsidRPr="00031FD6">
        <w:t>[</w:t>
      </w:r>
      <w:r w:rsidR="00FA5CC3">
        <w:t>4</w:t>
      </w:r>
      <w:r w:rsidRPr="00031FD6">
        <w:t>.</w:t>
      </w:r>
      <w:r w:rsidR="00D35AED">
        <w:t>8]</w:t>
      </w:r>
      <w:r w:rsidRPr="00031FD6">
        <w:t xml:space="preserve"> </w:t>
      </w:r>
      <w:r w:rsidR="002B7B69" w:rsidRPr="00031FD6">
        <w:t xml:space="preserve">Aizdevuma </w:t>
      </w:r>
      <w:r w:rsidRPr="00031FD6">
        <w:t>l</w:t>
      </w:r>
      <w:r w:rsidR="002B7B69" w:rsidRPr="00031FD6">
        <w:t>īgumā puses ir vienojušās, ka par aizdevuma lietošanu ir maksājami procenti. Atbildētāji nav apstrīdējuši līgumisko procentu apmēru un aprēķināšanas kārtību,</w:t>
      </w:r>
      <w:r w:rsidR="00247BC3">
        <w:t xml:space="preserve"> kā arī</w:t>
      </w:r>
      <w:r w:rsidR="002B7B69" w:rsidRPr="00031FD6">
        <w:t xml:space="preserve"> prasītāja</w:t>
      </w:r>
      <w:r w:rsidR="00247BC3">
        <w:t>s</w:t>
      </w:r>
      <w:r w:rsidR="002B7B69" w:rsidRPr="00031FD6">
        <w:t xml:space="preserve"> </w:t>
      </w:r>
      <w:r w:rsidRPr="00031FD6">
        <w:t>līgumisko procentu aprēķinu.</w:t>
      </w:r>
    </w:p>
    <w:p w:rsidR="003C1C42" w:rsidRPr="003C1C42" w:rsidRDefault="003C1C42" w:rsidP="004857FE">
      <w:pPr>
        <w:spacing w:line="276" w:lineRule="auto"/>
        <w:ind w:firstLine="567"/>
        <w:jc w:val="both"/>
      </w:pPr>
      <w:r w:rsidRPr="003C1C42">
        <w:t>[</w:t>
      </w:r>
      <w:r w:rsidR="00FA5CC3">
        <w:t>4</w:t>
      </w:r>
      <w:r w:rsidRPr="003C1C42">
        <w:t>.</w:t>
      </w:r>
      <w:r w:rsidR="00247BC3">
        <w:t>9</w:t>
      </w:r>
      <w:r w:rsidRPr="003C1C42">
        <w:t xml:space="preserve">] Saskaņā ar Civillikuma </w:t>
      </w:r>
      <w:proofErr w:type="gramStart"/>
      <w:r w:rsidRPr="003C1C42">
        <w:t>1330.</w:t>
      </w:r>
      <w:r w:rsidR="002B7B69" w:rsidRPr="003C1C42">
        <w:t>pantu</w:t>
      </w:r>
      <w:proofErr w:type="gramEnd"/>
      <w:r w:rsidR="002B7B69" w:rsidRPr="003C1C42">
        <w:t>, ja</w:t>
      </w:r>
      <w:r w:rsidR="00D35AED">
        <w:t>,</w:t>
      </w:r>
      <w:r w:rsidR="002B7B69" w:rsidRPr="003C1C42">
        <w:t xml:space="preserve"> ieķīlāto lietu pārdodot</w:t>
      </w:r>
      <w:r w:rsidR="00D35AED">
        <w:t>,</w:t>
      </w:r>
      <w:r w:rsidR="002B7B69" w:rsidRPr="003C1C42">
        <w:t xml:space="preserve"> ienāk tāda summa, kuras nepietiek ķīlas ņēmēja pilnīgam apmierinājumam, tad viņam paliek tiesība prasīt no parādnieka kā parāda atlikuma, tā arī pārdošanai taisīto nepieciešamo izdevumu samaksu. </w:t>
      </w:r>
    </w:p>
    <w:p w:rsidR="00D35AED" w:rsidRDefault="002B7B69" w:rsidP="004857FE">
      <w:pPr>
        <w:spacing w:line="276" w:lineRule="auto"/>
        <w:ind w:firstLine="567"/>
        <w:jc w:val="both"/>
      </w:pPr>
      <w:r w:rsidRPr="003C1C42">
        <w:t xml:space="preserve">Ievērojot to, ka </w:t>
      </w:r>
      <w:r w:rsidR="000013C2">
        <w:t>[pers. C]</w:t>
      </w:r>
      <w:r w:rsidRPr="003C1C42">
        <w:t xml:space="preserve"> jau ir dzēsusi pamatparādu </w:t>
      </w:r>
      <w:r w:rsidR="003C1C42" w:rsidRPr="003C1C42">
        <w:t>51 970,25 </w:t>
      </w:r>
      <w:proofErr w:type="spellStart"/>
      <w:r w:rsidR="003C1C42" w:rsidRPr="003C1C42">
        <w:rPr>
          <w:i/>
        </w:rPr>
        <w:t>euro</w:t>
      </w:r>
      <w:proofErr w:type="spellEnd"/>
      <w:r w:rsidR="003C1C42" w:rsidRPr="003C1C42">
        <w:rPr>
          <w:i/>
        </w:rPr>
        <w:t xml:space="preserve"> </w:t>
      </w:r>
      <w:r w:rsidRPr="003C1C42">
        <w:t>(</w:t>
      </w:r>
      <w:r w:rsidR="003C1C42" w:rsidRPr="003C1C42">
        <w:t>36 </w:t>
      </w:r>
      <w:r w:rsidRPr="003C1C42">
        <w:t>524,90</w:t>
      </w:r>
      <w:r w:rsidR="003C1C42" w:rsidRPr="003C1C42">
        <w:t> latu</w:t>
      </w:r>
      <w:r w:rsidRPr="003C1C42">
        <w:t>) apmērā saskaņā ar Rīgas pilsētas Vidze</w:t>
      </w:r>
      <w:r w:rsidR="003C1C42" w:rsidRPr="003C1C42">
        <w:t xml:space="preserve">mes priekšpilsētas tiesas </w:t>
      </w:r>
      <w:proofErr w:type="gramStart"/>
      <w:r w:rsidR="003C1C42" w:rsidRPr="003C1C42">
        <w:t>2009.</w:t>
      </w:r>
      <w:r w:rsidRPr="003C1C42">
        <w:t>gada</w:t>
      </w:r>
      <w:proofErr w:type="gramEnd"/>
      <w:r w:rsidRPr="003C1C42">
        <w:t xml:space="preserve"> 12.novembra lēmumu par saistīb</w:t>
      </w:r>
      <w:r w:rsidR="00615F50">
        <w:t>u</w:t>
      </w:r>
      <w:r w:rsidRPr="003C1C42">
        <w:t xml:space="preserve"> piespiedu izpildi brīdinājuma kārtībā, prasītāj</w:t>
      </w:r>
      <w:r w:rsidR="003C1C42" w:rsidRPr="003C1C42">
        <w:t>a pamatoti ir lūgusi</w:t>
      </w:r>
      <w:r w:rsidRPr="003C1C42">
        <w:t xml:space="preserve"> piedzīt no </w:t>
      </w:r>
      <w:r w:rsidR="000013C2">
        <w:t>[pers. C]</w:t>
      </w:r>
      <w:r w:rsidRPr="003C1C42">
        <w:t xml:space="preserve"> solidāri ar </w:t>
      </w:r>
      <w:r w:rsidR="008427CE">
        <w:t>[pers. B]</w:t>
      </w:r>
      <w:r w:rsidRPr="003C1C42">
        <w:t xml:space="preserve"> un </w:t>
      </w:r>
      <w:r w:rsidR="008427CE">
        <w:t>[pers. A]</w:t>
      </w:r>
      <w:r w:rsidRPr="003C1C42">
        <w:t xml:space="preserve"> atlikušo pamatparāda summu 8</w:t>
      </w:r>
      <w:r w:rsidR="003C1C42" w:rsidRPr="003C1C42">
        <w:t> </w:t>
      </w:r>
      <w:r w:rsidRPr="003C1C42">
        <w:t>856,35</w:t>
      </w:r>
      <w:r w:rsidR="003C1C42" w:rsidRPr="003C1C42">
        <w:t xml:space="preserve"> </w:t>
      </w:r>
      <w:proofErr w:type="spellStart"/>
      <w:r w:rsidR="003C1C42" w:rsidRPr="003C1C42">
        <w:rPr>
          <w:i/>
        </w:rPr>
        <w:t>euro</w:t>
      </w:r>
      <w:proofErr w:type="spellEnd"/>
      <w:r w:rsidRPr="003C1C42">
        <w:t>, līgumiskos procentus 822,34</w:t>
      </w:r>
      <w:r w:rsidR="003C1C42" w:rsidRPr="003C1C42">
        <w:t xml:space="preserve"> </w:t>
      </w:r>
      <w:proofErr w:type="spellStart"/>
      <w:r w:rsidR="003C1C42" w:rsidRPr="003C1C42">
        <w:rPr>
          <w:i/>
        </w:rPr>
        <w:t>euro</w:t>
      </w:r>
      <w:proofErr w:type="spellEnd"/>
      <w:r w:rsidRPr="003C1C42">
        <w:t xml:space="preserve"> un likumiskos nokavējuma procentus 8</w:t>
      </w:r>
      <w:r w:rsidR="003C1C42" w:rsidRPr="003C1C42">
        <w:t> </w:t>
      </w:r>
      <w:r w:rsidRPr="003C1C42">
        <w:t>303,99</w:t>
      </w:r>
      <w:r w:rsidR="003C1C42" w:rsidRPr="003C1C42">
        <w:t> </w:t>
      </w:r>
      <w:proofErr w:type="spellStart"/>
      <w:r w:rsidR="003C1C42" w:rsidRPr="003C1C42">
        <w:rPr>
          <w:i/>
        </w:rPr>
        <w:t>euro</w:t>
      </w:r>
      <w:proofErr w:type="spellEnd"/>
      <w:r w:rsidRPr="003C1C42">
        <w:t xml:space="preserve">. </w:t>
      </w:r>
    </w:p>
    <w:p w:rsidR="003C1C42" w:rsidRPr="003C1C42" w:rsidRDefault="002B7B69" w:rsidP="004857FE">
      <w:pPr>
        <w:spacing w:line="276" w:lineRule="auto"/>
        <w:ind w:firstLine="567"/>
        <w:jc w:val="both"/>
      </w:pPr>
      <w:r w:rsidRPr="003C1C42">
        <w:t xml:space="preserve">Savukārt no </w:t>
      </w:r>
      <w:r w:rsidR="008427CE">
        <w:t>[pers. B]</w:t>
      </w:r>
      <w:r w:rsidRPr="003C1C42">
        <w:t xml:space="preserve"> un </w:t>
      </w:r>
      <w:r w:rsidR="00751F90">
        <w:t>[pers. A]</w:t>
      </w:r>
      <w:r w:rsidRPr="003C1C42">
        <w:t xml:space="preserve"> solidāri ir piedzenama parāda pamatsumma</w:t>
      </w:r>
      <w:r w:rsidR="003C1C42" w:rsidRPr="003C1C42">
        <w:t xml:space="preserve"> 62 </w:t>
      </w:r>
      <w:r w:rsidRPr="003C1C42">
        <w:t>229,75</w:t>
      </w:r>
      <w:r w:rsidR="003C1C42" w:rsidRPr="003C1C42">
        <w:t> </w:t>
      </w:r>
      <w:proofErr w:type="spellStart"/>
      <w:r w:rsidR="003C1C42" w:rsidRPr="003C1C42">
        <w:rPr>
          <w:i/>
        </w:rPr>
        <w:t>euro</w:t>
      </w:r>
      <w:proofErr w:type="spellEnd"/>
      <w:r w:rsidRPr="003C1C42">
        <w:t xml:space="preserve">. </w:t>
      </w:r>
    </w:p>
    <w:p w:rsidR="003C1C42" w:rsidRPr="003C1C42" w:rsidRDefault="003C1C42" w:rsidP="004857FE">
      <w:pPr>
        <w:spacing w:line="276" w:lineRule="auto"/>
        <w:ind w:firstLine="567"/>
        <w:jc w:val="both"/>
      </w:pPr>
      <w:r w:rsidRPr="003C1C42">
        <w:t>[</w:t>
      </w:r>
      <w:r w:rsidR="00FA5CC3">
        <w:t>4</w:t>
      </w:r>
      <w:r w:rsidRPr="003C1C42">
        <w:t>.</w:t>
      </w:r>
      <w:r w:rsidR="00247BC3">
        <w:t>10</w:t>
      </w:r>
      <w:r w:rsidRPr="003C1C42">
        <w:t xml:space="preserve">] </w:t>
      </w:r>
      <w:r w:rsidR="002B7B69" w:rsidRPr="003C1C42">
        <w:t xml:space="preserve">No </w:t>
      </w:r>
      <w:r w:rsidR="000013C2">
        <w:t>[pers. C]</w:t>
      </w:r>
      <w:r w:rsidR="002B7B69" w:rsidRPr="003C1C42">
        <w:t xml:space="preserve"> </w:t>
      </w:r>
      <w:r w:rsidRPr="003C1C42">
        <w:t xml:space="preserve">prasītājas labā </w:t>
      </w:r>
      <w:r w:rsidR="002B7B69" w:rsidRPr="003C1C42">
        <w:t xml:space="preserve">piedzenami arī tiesāšanās izdevumi par </w:t>
      </w:r>
      <w:r w:rsidR="0049099D">
        <w:t xml:space="preserve">pieteikumu brīdinājuma kārtībā </w:t>
      </w:r>
      <w:r w:rsidRPr="003C1C42">
        <w:t xml:space="preserve">saskaņā ar Civillikuma </w:t>
      </w:r>
      <w:proofErr w:type="gramStart"/>
      <w:r w:rsidRPr="003C1C42">
        <w:t>1330.</w:t>
      </w:r>
      <w:r w:rsidR="002B7B69" w:rsidRPr="003C1C42">
        <w:t>pantu</w:t>
      </w:r>
      <w:proofErr w:type="gramEnd"/>
      <w:r w:rsidR="002B7B69" w:rsidRPr="003C1C42">
        <w:t xml:space="preserve">. </w:t>
      </w:r>
    </w:p>
    <w:p w:rsidR="008D212E" w:rsidRPr="00586280" w:rsidRDefault="003C1C42" w:rsidP="004857FE">
      <w:pPr>
        <w:spacing w:after="240" w:line="276" w:lineRule="auto"/>
        <w:ind w:firstLine="567"/>
        <w:jc w:val="both"/>
      </w:pPr>
      <w:r w:rsidRPr="003C1C42">
        <w:t>[</w:t>
      </w:r>
      <w:r w:rsidR="00FA5CC3">
        <w:t>4</w:t>
      </w:r>
      <w:r w:rsidRPr="003C1C42">
        <w:t>.1</w:t>
      </w:r>
      <w:r w:rsidR="00247BC3">
        <w:t>1</w:t>
      </w:r>
      <w:r w:rsidRPr="003C1C42">
        <w:t xml:space="preserve">] </w:t>
      </w:r>
      <w:r w:rsidR="002B7B69" w:rsidRPr="003C1C42">
        <w:t xml:space="preserve">Ievērojot to, ka </w:t>
      </w:r>
      <w:r w:rsidR="00751F90">
        <w:t>[pers. A]</w:t>
      </w:r>
      <w:r w:rsidR="002B7B69" w:rsidRPr="003C1C42">
        <w:t xml:space="preserve"> pretprasība ir noraidīta, </w:t>
      </w:r>
      <w:r w:rsidRPr="003C1C42">
        <w:t xml:space="preserve">bet </w:t>
      </w:r>
      <w:r w:rsidR="002B7B69" w:rsidRPr="003C1C42">
        <w:t xml:space="preserve">prasības pieteikuma grozījumos pieteiktais prasījums vērst piedziņu uz </w:t>
      </w:r>
      <w:r w:rsidR="00751F90">
        <w:t>[pers. A]</w:t>
      </w:r>
      <w:r w:rsidR="002B7B69" w:rsidRPr="003C1C42">
        <w:t xml:space="preserve"> piederošo nekustamo īpašu</w:t>
      </w:r>
      <w:r w:rsidRPr="003C1C42">
        <w:t xml:space="preserve">mu </w:t>
      </w:r>
      <w:r w:rsidR="000013C2">
        <w:lastRenderedPageBreak/>
        <w:t>[adrese]</w:t>
      </w:r>
      <w:r w:rsidRPr="003C1C42">
        <w:t xml:space="preserve">, </w:t>
      </w:r>
      <w:r w:rsidR="002B7B69" w:rsidRPr="003C1C42">
        <w:t>ir pieteikts tikai gadījumam, ja pretprasība tiek apmierināta, alternatīv</w:t>
      </w:r>
      <w:r w:rsidRPr="003C1C42">
        <w:t>ais</w:t>
      </w:r>
      <w:r w:rsidR="002B7B69" w:rsidRPr="003C1C42">
        <w:t xml:space="preserve"> prasījum</w:t>
      </w:r>
      <w:r w:rsidRPr="003C1C42">
        <w:t>s atzīstams par neiesniegtu</w:t>
      </w:r>
      <w:r w:rsidR="00C83F10">
        <w:t xml:space="preserve"> un nav izspriežams</w:t>
      </w:r>
      <w:r w:rsidRPr="003C1C42">
        <w:t>.</w:t>
      </w:r>
    </w:p>
    <w:p w:rsidR="00AC5418" w:rsidRDefault="00D41554" w:rsidP="004857FE">
      <w:pPr>
        <w:spacing w:after="240" w:line="276" w:lineRule="auto"/>
        <w:ind w:firstLine="567"/>
        <w:jc w:val="both"/>
      </w:pPr>
      <w:r>
        <w:t>[</w:t>
      </w:r>
      <w:r w:rsidR="00FA5CC3">
        <w:t>5</w:t>
      </w:r>
      <w:r>
        <w:t xml:space="preserve">] </w:t>
      </w:r>
      <w:r w:rsidR="008A0B45">
        <w:t>Atbildētāj</w:t>
      </w:r>
      <w:r w:rsidR="00AC5418">
        <w:t xml:space="preserve">a </w:t>
      </w:r>
      <w:r w:rsidR="00751F90">
        <w:t>[pers. A]</w:t>
      </w:r>
      <w:r w:rsidR="00A775D3">
        <w:t xml:space="preserve"> iesnie</w:t>
      </w:r>
      <w:r w:rsidR="00AC5418">
        <w:t>gusi</w:t>
      </w:r>
      <w:r w:rsidRPr="00D41554">
        <w:t xml:space="preserve"> apelācijas sūdzību par minēto spriedumu, </w:t>
      </w:r>
      <w:r w:rsidRPr="00E84173">
        <w:t xml:space="preserve">pārsūdzot </w:t>
      </w:r>
      <w:r w:rsidR="00A775D3">
        <w:t xml:space="preserve">to </w:t>
      </w:r>
      <w:r w:rsidR="00A972E2">
        <w:t xml:space="preserve">daļā, ar kuru prasība apmierināta pret </w:t>
      </w:r>
      <w:r w:rsidR="00751F90">
        <w:t>[pers. A]</w:t>
      </w:r>
      <w:r w:rsidR="00A972E2">
        <w:t>, un daļā par pretprasības noraidīšanu</w:t>
      </w:r>
      <w:r w:rsidR="00AC5418">
        <w:t>.</w:t>
      </w:r>
    </w:p>
    <w:p w:rsidR="00D773DD" w:rsidRPr="008D212E" w:rsidRDefault="00BA77B0" w:rsidP="004857FE">
      <w:pPr>
        <w:spacing w:line="276" w:lineRule="auto"/>
        <w:ind w:firstLine="567"/>
        <w:jc w:val="both"/>
      </w:pPr>
      <w:r w:rsidRPr="008D212E">
        <w:t>[</w:t>
      </w:r>
      <w:r w:rsidR="00FA5CC3">
        <w:t>6</w:t>
      </w:r>
      <w:r w:rsidRPr="008D212E">
        <w:t xml:space="preserve">] </w:t>
      </w:r>
      <w:r w:rsidR="00A775D3" w:rsidRPr="008D212E">
        <w:t xml:space="preserve">Ar </w:t>
      </w:r>
      <w:r w:rsidR="002B7B69" w:rsidRPr="008D212E">
        <w:t>Rīgas</w:t>
      </w:r>
      <w:r w:rsidR="00A775D3" w:rsidRPr="008D212E">
        <w:t xml:space="preserve"> apgabaltiesas Civillietu tiesas kolēģijas </w:t>
      </w:r>
      <w:proofErr w:type="gramStart"/>
      <w:r w:rsidR="00A775D3" w:rsidRPr="008D212E">
        <w:t>201</w:t>
      </w:r>
      <w:r w:rsidR="00D773DD" w:rsidRPr="008D212E">
        <w:t>6</w:t>
      </w:r>
      <w:r w:rsidR="00A775D3" w:rsidRPr="008D212E">
        <w:t>.gada</w:t>
      </w:r>
      <w:proofErr w:type="gramEnd"/>
      <w:r w:rsidR="00A775D3" w:rsidRPr="008D212E">
        <w:t xml:space="preserve"> </w:t>
      </w:r>
      <w:r w:rsidR="002B7B69" w:rsidRPr="008D212E">
        <w:t>8.jūnija</w:t>
      </w:r>
      <w:r w:rsidR="00A775D3" w:rsidRPr="008D212E">
        <w:t xml:space="preserve"> spriedumu prasība </w:t>
      </w:r>
      <w:r w:rsidR="00D773DD" w:rsidRPr="008D212E">
        <w:t>apmierināta</w:t>
      </w:r>
      <w:r w:rsidR="002B7B69" w:rsidRPr="008D212E">
        <w:t>, pretprasība noraidīta</w:t>
      </w:r>
      <w:r w:rsidR="00A775D3" w:rsidRPr="008D212E">
        <w:t xml:space="preserve">. </w:t>
      </w:r>
      <w:r w:rsidR="00D773DD" w:rsidRPr="008D212E">
        <w:t>Tiesa nosprieda:</w:t>
      </w:r>
    </w:p>
    <w:p w:rsidR="008D212E" w:rsidRPr="008D212E" w:rsidRDefault="008D212E" w:rsidP="004857FE">
      <w:pPr>
        <w:spacing w:line="276" w:lineRule="auto"/>
        <w:ind w:firstLine="567"/>
        <w:jc w:val="both"/>
      </w:pPr>
      <w:r w:rsidRPr="008D212E">
        <w:t>1) p</w:t>
      </w:r>
      <w:r w:rsidR="002B7B69" w:rsidRPr="008D212E">
        <w:t>i</w:t>
      </w:r>
      <w:r w:rsidR="00A36D58">
        <w:t xml:space="preserve">edzīt solidāri no </w:t>
      </w:r>
      <w:r w:rsidR="00751F90">
        <w:t>[pers. A]</w:t>
      </w:r>
      <w:r w:rsidR="002B7B69" w:rsidRPr="008D212E">
        <w:t xml:space="preserve"> </w:t>
      </w:r>
      <w:r w:rsidRPr="008D212E">
        <w:t xml:space="preserve">un </w:t>
      </w:r>
      <w:r w:rsidR="008427CE">
        <w:t>[pers. B]</w:t>
      </w:r>
      <w:r w:rsidRPr="008D212E">
        <w:t xml:space="preserve"> AS „</w:t>
      </w:r>
      <w:proofErr w:type="spellStart"/>
      <w:r w:rsidRPr="008D212E">
        <w:t>Nordea</w:t>
      </w:r>
      <w:proofErr w:type="spellEnd"/>
      <w:r w:rsidRPr="008D212E">
        <w:t xml:space="preserve"> </w:t>
      </w:r>
      <w:proofErr w:type="spellStart"/>
      <w:r w:rsidRPr="008D212E">
        <w:t>Bank</w:t>
      </w:r>
      <w:proofErr w:type="spellEnd"/>
      <w:r w:rsidRPr="008D212E">
        <w:t xml:space="preserve"> AB” labā </w:t>
      </w:r>
      <w:r w:rsidR="002B7B69" w:rsidRPr="008D212E">
        <w:t>neatmaksāto aizde</w:t>
      </w:r>
      <w:r w:rsidRPr="008D212E">
        <w:t>vuma pamatsummu 65 229,75</w:t>
      </w:r>
      <w:r w:rsidRPr="008D212E">
        <w:rPr>
          <w:i/>
        </w:rPr>
        <w:t xml:space="preserve"> </w:t>
      </w:r>
      <w:proofErr w:type="spellStart"/>
      <w:r w:rsidRPr="008D212E">
        <w:rPr>
          <w:i/>
        </w:rPr>
        <w:t>euro</w:t>
      </w:r>
      <w:proofErr w:type="spellEnd"/>
      <w:r w:rsidRPr="008D212E">
        <w:t>;</w:t>
      </w:r>
    </w:p>
    <w:p w:rsidR="008D212E" w:rsidRPr="008D212E" w:rsidRDefault="008D212E" w:rsidP="004857FE">
      <w:pPr>
        <w:spacing w:line="276" w:lineRule="auto"/>
        <w:ind w:firstLine="567"/>
        <w:jc w:val="both"/>
      </w:pPr>
      <w:r w:rsidRPr="008D212E">
        <w:t>2) p</w:t>
      </w:r>
      <w:r w:rsidR="002B7B69" w:rsidRPr="008D212E">
        <w:t xml:space="preserve">iedzīt solidāri no </w:t>
      </w:r>
      <w:r w:rsidR="00751F90">
        <w:t>[pers. A]</w:t>
      </w:r>
      <w:r w:rsidR="002B7B69" w:rsidRPr="008D212E">
        <w:t xml:space="preserve">, </w:t>
      </w:r>
      <w:r w:rsidR="008427CE">
        <w:t>[pers. B]</w:t>
      </w:r>
      <w:r w:rsidRPr="008D212E">
        <w:t xml:space="preserve"> </w:t>
      </w:r>
      <w:r w:rsidR="002B7B69" w:rsidRPr="008D212E">
        <w:t xml:space="preserve">un </w:t>
      </w:r>
      <w:r w:rsidR="000013C2">
        <w:t>[pers. C]</w:t>
      </w:r>
      <w:r w:rsidRPr="008D212E">
        <w:t xml:space="preserve"> AS „</w:t>
      </w:r>
      <w:proofErr w:type="spellStart"/>
      <w:r w:rsidRPr="008D212E">
        <w:t>Nordea</w:t>
      </w:r>
      <w:proofErr w:type="spellEnd"/>
      <w:r w:rsidRPr="008D212E">
        <w:t xml:space="preserve"> </w:t>
      </w:r>
      <w:proofErr w:type="spellStart"/>
      <w:r w:rsidRPr="008D212E">
        <w:t>Bank</w:t>
      </w:r>
      <w:proofErr w:type="spellEnd"/>
      <w:r w:rsidRPr="008D212E">
        <w:t xml:space="preserve"> AB” labā</w:t>
      </w:r>
      <w:r w:rsidR="002B7B69" w:rsidRPr="008D212E">
        <w:t xml:space="preserve"> neatmaksāto aizdevuma pamatsummu 8 856,35 </w:t>
      </w:r>
      <w:proofErr w:type="spellStart"/>
      <w:r w:rsidRPr="008D212E">
        <w:rPr>
          <w:i/>
        </w:rPr>
        <w:t>euro</w:t>
      </w:r>
      <w:proofErr w:type="spellEnd"/>
      <w:r w:rsidR="002B7B69" w:rsidRPr="008D212E">
        <w:t>, lietošanas procen</w:t>
      </w:r>
      <w:r w:rsidRPr="008D212E">
        <w:t>tus par laik</w:t>
      </w:r>
      <w:r w:rsidR="002B7B69" w:rsidRPr="008D212E">
        <w:t xml:space="preserve">u no </w:t>
      </w:r>
      <w:proofErr w:type="gramStart"/>
      <w:r w:rsidR="002B7B69" w:rsidRPr="008D212E">
        <w:t>2009.gada</w:t>
      </w:r>
      <w:proofErr w:type="gramEnd"/>
      <w:r w:rsidR="002B7B69" w:rsidRPr="008D212E">
        <w:t xml:space="preserve"> 16.aprīļa līdz 2009.gada 31.jūlijam 822,34 </w:t>
      </w:r>
      <w:proofErr w:type="spellStart"/>
      <w:r w:rsidRPr="008D212E">
        <w:rPr>
          <w:i/>
        </w:rPr>
        <w:t>euro</w:t>
      </w:r>
      <w:proofErr w:type="spellEnd"/>
      <w:r w:rsidR="002B7B69" w:rsidRPr="008D212E">
        <w:t>, likumiskos nokav</w:t>
      </w:r>
      <w:r w:rsidRPr="008D212E">
        <w:t>ējuma procentus par laik</w:t>
      </w:r>
      <w:r w:rsidR="002B7B69" w:rsidRPr="008D212E">
        <w:t>u no 2009.gada 1.augus</w:t>
      </w:r>
      <w:r w:rsidRPr="008D212E">
        <w:t>ta līdz 2011.gada 19.janvārim 8 </w:t>
      </w:r>
      <w:r w:rsidR="002B7B69" w:rsidRPr="008D212E">
        <w:t xml:space="preserve">303,99 </w:t>
      </w:r>
      <w:proofErr w:type="spellStart"/>
      <w:r w:rsidRPr="008D212E">
        <w:rPr>
          <w:i/>
        </w:rPr>
        <w:t>euro</w:t>
      </w:r>
      <w:proofErr w:type="spellEnd"/>
      <w:r w:rsidR="002B7B69" w:rsidRPr="008D212E">
        <w:t xml:space="preserve">, kopā </w:t>
      </w:r>
      <w:r w:rsidRPr="008D212E">
        <w:t xml:space="preserve">– </w:t>
      </w:r>
      <w:r w:rsidR="002B7B69" w:rsidRPr="008D212E">
        <w:t xml:space="preserve">17 982,68 </w:t>
      </w:r>
      <w:proofErr w:type="spellStart"/>
      <w:r w:rsidRPr="008D212E">
        <w:rPr>
          <w:i/>
        </w:rPr>
        <w:t>euro</w:t>
      </w:r>
      <w:proofErr w:type="spellEnd"/>
      <w:r w:rsidRPr="008D212E">
        <w:t>;</w:t>
      </w:r>
    </w:p>
    <w:p w:rsidR="008D212E" w:rsidRPr="008D212E" w:rsidRDefault="008D212E" w:rsidP="004857FE">
      <w:pPr>
        <w:spacing w:line="276" w:lineRule="auto"/>
        <w:ind w:firstLine="567"/>
        <w:jc w:val="both"/>
      </w:pPr>
      <w:r w:rsidRPr="008D212E">
        <w:t>3) n</w:t>
      </w:r>
      <w:r w:rsidR="002B7B69" w:rsidRPr="008D212E">
        <w:t xml:space="preserve">oteikt </w:t>
      </w:r>
      <w:r w:rsidRPr="008D212E">
        <w:t>AS „</w:t>
      </w:r>
      <w:proofErr w:type="spellStart"/>
      <w:r w:rsidRPr="008D212E">
        <w:t>Nordea</w:t>
      </w:r>
      <w:proofErr w:type="spellEnd"/>
      <w:r w:rsidRPr="008D212E">
        <w:t xml:space="preserve"> </w:t>
      </w:r>
      <w:proofErr w:type="spellStart"/>
      <w:r w:rsidRPr="008D212E">
        <w:t>Bank</w:t>
      </w:r>
      <w:proofErr w:type="spellEnd"/>
      <w:r w:rsidRPr="008D212E">
        <w:t xml:space="preserve"> AB” </w:t>
      </w:r>
      <w:r w:rsidR="002B7B69" w:rsidRPr="008D212E">
        <w:t xml:space="preserve">tiesības par laiku līdz sprieduma izpildei (izsoles dienai) saņemt solidāri no </w:t>
      </w:r>
      <w:r w:rsidR="00751F90">
        <w:t>[pers. A]</w:t>
      </w:r>
      <w:r w:rsidR="002B7B69" w:rsidRPr="008D212E">
        <w:t xml:space="preserve">, </w:t>
      </w:r>
      <w:r w:rsidR="008427CE">
        <w:t>[pers. B]</w:t>
      </w:r>
      <w:r w:rsidR="002B7B69" w:rsidRPr="008D212E">
        <w:t xml:space="preserve"> un </w:t>
      </w:r>
      <w:r w:rsidR="000013C2">
        <w:t>[pers. C]</w:t>
      </w:r>
      <w:r w:rsidR="002B7B69" w:rsidRPr="008D212E">
        <w:t xml:space="preserve"> </w:t>
      </w:r>
      <w:r w:rsidR="00247BC3">
        <w:t xml:space="preserve">likumiskos </w:t>
      </w:r>
      <w:r w:rsidR="002B7B69" w:rsidRPr="008D212E">
        <w:t>sešus procentus gadā no neatmaksātās aizdevuma pamatsummas (74</w:t>
      </w:r>
      <w:r w:rsidRPr="008D212E">
        <w:t xml:space="preserve"> </w:t>
      </w:r>
      <w:r w:rsidR="002B7B69" w:rsidRPr="008D212E">
        <w:t xml:space="preserve">086,10 </w:t>
      </w:r>
      <w:proofErr w:type="spellStart"/>
      <w:r w:rsidRPr="008D212E">
        <w:rPr>
          <w:i/>
        </w:rPr>
        <w:t>euro</w:t>
      </w:r>
      <w:proofErr w:type="spellEnd"/>
      <w:r w:rsidR="002B7B69" w:rsidRPr="008D212E">
        <w:t xml:space="preserve">), bet nepārsniedzot tās apmēru un ieskaitot procentu kopējā summā ar šo spriedumu piedzītos likumiskos nokavējuma procentus </w:t>
      </w:r>
      <w:proofErr w:type="gramStart"/>
      <w:r w:rsidR="002B7B69" w:rsidRPr="008D212E">
        <w:t>(</w:t>
      </w:r>
      <w:proofErr w:type="gramEnd"/>
      <w:r w:rsidR="002B7B69" w:rsidRPr="008D212E">
        <w:t>8</w:t>
      </w:r>
      <w:r w:rsidRPr="008D212E">
        <w:t> </w:t>
      </w:r>
      <w:r w:rsidR="002B7B69" w:rsidRPr="008D212E">
        <w:t xml:space="preserve">303,99 </w:t>
      </w:r>
      <w:proofErr w:type="spellStart"/>
      <w:r w:rsidRPr="008D212E">
        <w:rPr>
          <w:i/>
        </w:rPr>
        <w:t>euro</w:t>
      </w:r>
      <w:proofErr w:type="spellEnd"/>
      <w:r w:rsidRPr="008D212E">
        <w:t>);</w:t>
      </w:r>
    </w:p>
    <w:p w:rsidR="008D212E" w:rsidRPr="008D212E" w:rsidRDefault="008D212E" w:rsidP="004857FE">
      <w:pPr>
        <w:spacing w:line="276" w:lineRule="auto"/>
        <w:ind w:firstLine="567"/>
        <w:jc w:val="both"/>
      </w:pPr>
      <w:r w:rsidRPr="008D212E">
        <w:t>4) p</w:t>
      </w:r>
      <w:r w:rsidR="002B7B69" w:rsidRPr="008D212E">
        <w:t xml:space="preserve">iedzīt solidāri no </w:t>
      </w:r>
      <w:r w:rsidR="00751F90">
        <w:t>[pers. A]</w:t>
      </w:r>
      <w:r w:rsidR="002B7B69" w:rsidRPr="008D212E">
        <w:t xml:space="preserve">, </w:t>
      </w:r>
      <w:r w:rsidR="008427CE">
        <w:t>[pers. B]</w:t>
      </w:r>
      <w:r w:rsidRPr="008D212E">
        <w:t xml:space="preserve"> un </w:t>
      </w:r>
      <w:r w:rsidR="000013C2">
        <w:t>[pers. C]</w:t>
      </w:r>
      <w:r w:rsidRPr="008D212E">
        <w:t xml:space="preserve"> AS „</w:t>
      </w:r>
      <w:proofErr w:type="spellStart"/>
      <w:r w:rsidRPr="008D212E">
        <w:t>Nordea</w:t>
      </w:r>
      <w:proofErr w:type="spellEnd"/>
      <w:r w:rsidRPr="008D212E">
        <w:t xml:space="preserve"> </w:t>
      </w:r>
      <w:proofErr w:type="spellStart"/>
      <w:r w:rsidRPr="008D212E">
        <w:t>Bank</w:t>
      </w:r>
      <w:proofErr w:type="spellEnd"/>
      <w:r w:rsidRPr="008D212E">
        <w:t xml:space="preserve"> AB” labā </w:t>
      </w:r>
      <w:r w:rsidR="002B7B69" w:rsidRPr="008D212E">
        <w:t xml:space="preserve">tiesas izdevumus 1 258,65 </w:t>
      </w:r>
      <w:proofErr w:type="spellStart"/>
      <w:r w:rsidRPr="008D212E">
        <w:rPr>
          <w:i/>
        </w:rPr>
        <w:t>euro</w:t>
      </w:r>
      <w:proofErr w:type="spellEnd"/>
      <w:r w:rsidRPr="008D212E">
        <w:t>;</w:t>
      </w:r>
    </w:p>
    <w:p w:rsidR="008D212E" w:rsidRPr="008D212E" w:rsidRDefault="008D212E" w:rsidP="004857FE">
      <w:pPr>
        <w:spacing w:line="276" w:lineRule="auto"/>
        <w:ind w:firstLine="567"/>
        <w:jc w:val="both"/>
      </w:pPr>
      <w:r w:rsidRPr="008D212E">
        <w:t>5) n</w:t>
      </w:r>
      <w:r w:rsidR="002B7B69" w:rsidRPr="008D212E">
        <w:t xml:space="preserve">oraidīt </w:t>
      </w:r>
      <w:r w:rsidRPr="008D212E">
        <w:t>AS „</w:t>
      </w:r>
      <w:proofErr w:type="spellStart"/>
      <w:r w:rsidRPr="008D212E">
        <w:t>Nordea</w:t>
      </w:r>
      <w:proofErr w:type="spellEnd"/>
      <w:r w:rsidRPr="008D212E">
        <w:t xml:space="preserve"> </w:t>
      </w:r>
      <w:proofErr w:type="spellStart"/>
      <w:r w:rsidRPr="008D212E">
        <w:t>Bank</w:t>
      </w:r>
      <w:proofErr w:type="spellEnd"/>
      <w:r w:rsidRPr="008D212E">
        <w:t xml:space="preserve"> AB” </w:t>
      </w:r>
      <w:r w:rsidR="002B7B69" w:rsidRPr="008D212E">
        <w:t xml:space="preserve">lūgumu piedzīt no </w:t>
      </w:r>
      <w:r w:rsidR="000013C2">
        <w:t>[pers. C]</w:t>
      </w:r>
      <w:r w:rsidR="002B7B69" w:rsidRPr="008D212E">
        <w:t xml:space="preserve"> tiesāšanās izdevumus par pietei</w:t>
      </w:r>
      <w:r w:rsidRPr="008D212E">
        <w:t>kumu brīdinājuma kārtībā 292,71 </w:t>
      </w:r>
      <w:proofErr w:type="spellStart"/>
      <w:r w:rsidRPr="008D212E">
        <w:rPr>
          <w:i/>
        </w:rPr>
        <w:t>euro</w:t>
      </w:r>
      <w:proofErr w:type="spellEnd"/>
      <w:r w:rsidRPr="008D212E">
        <w:t>;</w:t>
      </w:r>
    </w:p>
    <w:p w:rsidR="00D773DD" w:rsidRPr="008D212E" w:rsidRDefault="008D212E" w:rsidP="004857FE">
      <w:pPr>
        <w:spacing w:line="276" w:lineRule="auto"/>
        <w:ind w:firstLine="567"/>
        <w:jc w:val="both"/>
      </w:pPr>
      <w:r w:rsidRPr="008D212E">
        <w:t>6) p</w:t>
      </w:r>
      <w:r w:rsidR="002B7B69" w:rsidRPr="008D212E">
        <w:t xml:space="preserve">iedzīt solidāri no </w:t>
      </w:r>
      <w:r w:rsidR="00751F90">
        <w:t>[pers. A]</w:t>
      </w:r>
      <w:r w:rsidR="002B7B69" w:rsidRPr="008D212E">
        <w:t xml:space="preserve">, </w:t>
      </w:r>
      <w:r w:rsidR="008427CE">
        <w:t>[pers. B]</w:t>
      </w:r>
      <w:r w:rsidRPr="008D212E">
        <w:t xml:space="preserve"> un </w:t>
      </w:r>
      <w:r w:rsidR="000013C2">
        <w:t>[pers. C]</w:t>
      </w:r>
      <w:r w:rsidRPr="008D212E">
        <w:t xml:space="preserve"> valsts labā</w:t>
      </w:r>
      <w:r w:rsidR="002B7B69" w:rsidRPr="008D212E">
        <w:t xml:space="preserve"> ar lietas izskatīšanu saistītos izdevumus 7,52 </w:t>
      </w:r>
      <w:proofErr w:type="spellStart"/>
      <w:r w:rsidRPr="008D212E">
        <w:rPr>
          <w:i/>
        </w:rPr>
        <w:t>euro</w:t>
      </w:r>
      <w:proofErr w:type="spellEnd"/>
      <w:r w:rsidR="002B7B69" w:rsidRPr="008D212E">
        <w:t xml:space="preserve"> no katra</w:t>
      </w:r>
      <w:r w:rsidRPr="008D212E">
        <w:t>.</w:t>
      </w:r>
    </w:p>
    <w:p w:rsidR="002B7B69" w:rsidRPr="00EB1D79" w:rsidRDefault="002B7B69" w:rsidP="004857FE">
      <w:pPr>
        <w:spacing w:line="276" w:lineRule="auto"/>
        <w:ind w:firstLine="567"/>
        <w:jc w:val="both"/>
      </w:pPr>
      <w:r w:rsidRPr="003B4517">
        <w:t>Apgabaltiesa spriedumā pievienojusies pirmās instances tiesas sprieduma motīviem un papildus norādījusi šādus argumentus.</w:t>
      </w:r>
    </w:p>
    <w:p w:rsidR="00EB6E5E" w:rsidRPr="00EB6E5E" w:rsidRDefault="00E81850" w:rsidP="004857FE">
      <w:pPr>
        <w:spacing w:line="276" w:lineRule="auto"/>
        <w:ind w:firstLine="567"/>
        <w:jc w:val="both"/>
      </w:pPr>
      <w:r w:rsidRPr="008D212E">
        <w:t>[</w:t>
      </w:r>
      <w:r w:rsidR="00FA5CC3">
        <w:t>6</w:t>
      </w:r>
      <w:r w:rsidRPr="008D212E">
        <w:t xml:space="preserve">.1] </w:t>
      </w:r>
      <w:r w:rsidR="00F01D6C">
        <w:t xml:space="preserve">Nav pamatoti </w:t>
      </w:r>
      <w:r w:rsidR="00751F90">
        <w:t>[pers. A]</w:t>
      </w:r>
      <w:r w:rsidR="00F01D6C">
        <w:t xml:space="preserve"> argumenti par aizdevuma reālu nesaņemšanu</w:t>
      </w:r>
      <w:r w:rsidR="00247BC3">
        <w:t>.</w:t>
      </w:r>
      <w:r w:rsidR="008D212E" w:rsidRPr="00EB6E5E">
        <w:t xml:space="preserve"> </w:t>
      </w:r>
      <w:r w:rsidR="00247BC3">
        <w:t xml:space="preserve">No apstrīdēto </w:t>
      </w:r>
      <w:r w:rsidR="00F01D6C">
        <w:t xml:space="preserve">secīgi </w:t>
      </w:r>
      <w:r w:rsidR="002B7B69" w:rsidRPr="00EB6E5E">
        <w:t xml:space="preserve">noslēgto aizdevuma (kredīta) </w:t>
      </w:r>
      <w:r w:rsidR="008D212E" w:rsidRPr="00EB6E5E">
        <w:t>līguma grozījumu kopējā satura</w:t>
      </w:r>
      <w:r w:rsidR="002B7B69" w:rsidRPr="00EB6E5E">
        <w:t xml:space="preserve"> izriet šo līgumu slēdzēju konstatēts fakts, kāda ir bankas izsniegtā un aizņēm</w:t>
      </w:r>
      <w:r w:rsidR="00247BC3">
        <w:t xml:space="preserve">ēju neatmaksātā aizdevuma summa, kā arī </w:t>
      </w:r>
      <w:r w:rsidR="002B7B69" w:rsidRPr="00EB6E5E">
        <w:t xml:space="preserve">līdzēju apliecinājums par līguma parakstīšanu bez viltus, maldības un spaidiem. </w:t>
      </w:r>
    </w:p>
    <w:p w:rsidR="00EB6E5E" w:rsidRPr="00EB6E5E" w:rsidRDefault="00247BC3" w:rsidP="004857FE">
      <w:pPr>
        <w:spacing w:line="276" w:lineRule="auto"/>
        <w:ind w:firstLine="567"/>
        <w:jc w:val="both"/>
      </w:pPr>
      <w:r w:rsidRPr="00BD4860">
        <w:t>A</w:t>
      </w:r>
      <w:r w:rsidR="00EB6E5E" w:rsidRPr="00BD4860">
        <w:t xml:space="preserve">tbildētāja </w:t>
      </w:r>
      <w:r w:rsidR="00751F90">
        <w:t>[pers. A]</w:t>
      </w:r>
      <w:r w:rsidR="00EB6E5E" w:rsidRPr="00BD4860">
        <w:t xml:space="preserve">, </w:t>
      </w:r>
      <w:r w:rsidR="002B7B69" w:rsidRPr="00BD4860">
        <w:t>norādot, ka ir maldījus</w:t>
      </w:r>
      <w:r w:rsidR="00EB6E5E" w:rsidRPr="00BD4860">
        <w:t>ies par noslēgtā darījuma šķiru</w:t>
      </w:r>
      <w:r w:rsidR="002B7B69" w:rsidRPr="00BD4860">
        <w:t xml:space="preserve"> un</w:t>
      </w:r>
      <w:r w:rsidR="00F01D6C" w:rsidRPr="00BD4860">
        <w:t xml:space="preserve"> ka</w:t>
      </w:r>
      <w:r w:rsidR="002B7B69" w:rsidRPr="00BD4860">
        <w:t xml:space="preserve"> pēc būtības tās ir galvojuma tiesiskās attiecības, attiecīgu prasījumu nav izvirzījusi, līdz ar </w:t>
      </w:r>
      <w:r w:rsidR="008D212E" w:rsidRPr="00BD4860">
        <w:t>t</w:t>
      </w:r>
      <w:r w:rsidR="002B7B69" w:rsidRPr="00BD4860">
        <w:t>o šim apstāklim nav nozīmes.</w:t>
      </w:r>
      <w:r w:rsidR="002B7B69" w:rsidRPr="00EB6E5E">
        <w:t xml:space="preserve"> </w:t>
      </w:r>
      <w:r w:rsidR="00F01D6C">
        <w:t>Turklāt, kā</w:t>
      </w:r>
      <w:r w:rsidR="002B7B69" w:rsidRPr="00EB6E5E">
        <w:t xml:space="preserve"> pareizi norādījusi pirmās instances tiesa, uz tā pamata</w:t>
      </w:r>
      <w:r w:rsidR="00F01D6C">
        <w:t>,</w:t>
      </w:r>
      <w:r w:rsidR="002B7B69" w:rsidRPr="00EB6E5E">
        <w:t xml:space="preserve"> ka aizdevuma līguma grozījumi noslēgti a</w:t>
      </w:r>
      <w:r w:rsidR="00F01D6C">
        <w:t>r</w:t>
      </w:r>
      <w:r w:rsidR="002B7B69" w:rsidRPr="00EB6E5E">
        <w:t xml:space="preserve"> maldīb</w:t>
      </w:r>
      <w:r w:rsidR="00F01D6C">
        <w:t>u</w:t>
      </w:r>
      <w:r w:rsidR="002B7B69" w:rsidRPr="00EB6E5E">
        <w:t xml:space="preserve"> vai viltu</w:t>
      </w:r>
      <w:r w:rsidR="00F01D6C">
        <w:t>,</w:t>
      </w:r>
      <w:r w:rsidR="002B7B69" w:rsidRPr="00EB6E5E">
        <w:t xml:space="preserve"> pretprasība nav celta. </w:t>
      </w:r>
    </w:p>
    <w:p w:rsidR="00EB6E5E" w:rsidRPr="00EB6E5E" w:rsidRDefault="00EB6E5E" w:rsidP="004857FE">
      <w:pPr>
        <w:spacing w:line="276" w:lineRule="auto"/>
        <w:ind w:firstLine="567"/>
        <w:jc w:val="both"/>
      </w:pPr>
      <w:r w:rsidRPr="00EB6E5E">
        <w:t>[</w:t>
      </w:r>
      <w:r w:rsidR="00FA5CC3">
        <w:t>6</w:t>
      </w:r>
      <w:r w:rsidRPr="00EB6E5E">
        <w:t>.</w:t>
      </w:r>
      <w:r w:rsidR="006B3164">
        <w:t>2</w:t>
      </w:r>
      <w:r w:rsidRPr="00EB6E5E">
        <w:t xml:space="preserve">] </w:t>
      </w:r>
      <w:r w:rsidR="008B5BF1">
        <w:t xml:space="preserve">Atbilstoši Civillikuma </w:t>
      </w:r>
      <w:proofErr w:type="gramStart"/>
      <w:r w:rsidR="008B5BF1">
        <w:t>1431.pantam</w:t>
      </w:r>
      <w:proofErr w:type="gramEnd"/>
      <w:r w:rsidR="002B7B69" w:rsidRPr="00EB6E5E">
        <w:t xml:space="preserve"> akta parakstīšana uzskatāma par piekrišanu šim aktam. Vispārpieņemts ir uzskats, ka jebkurā gadījumā paraksts, kas izdarīts bez rakstiskas ieruna</w:t>
      </w:r>
      <w:r w:rsidRPr="00EB6E5E">
        <w:t xml:space="preserve">s, pauž parakstītāja piekrišanu. </w:t>
      </w:r>
    </w:p>
    <w:p w:rsidR="00247BC3" w:rsidRDefault="00751F90" w:rsidP="004857FE">
      <w:pPr>
        <w:spacing w:line="276" w:lineRule="auto"/>
        <w:ind w:firstLine="567"/>
        <w:jc w:val="both"/>
      </w:pPr>
      <w:r>
        <w:t>[Pers. A]</w:t>
      </w:r>
      <w:r w:rsidR="002B7B69" w:rsidRPr="00EB6E5E">
        <w:t xml:space="preserve"> pie apstrīdēto aizdevuma līguma grozījumu noslēgšanas ir izteikusi bezierunu piekrišanu piedāvātajiem līgumiem, kas izpaudusie</w:t>
      </w:r>
      <w:r w:rsidR="00EB6E5E" w:rsidRPr="00EB6E5E">
        <w:t xml:space="preserve">s kā paraksts uz abiem līgumiem, </w:t>
      </w:r>
      <w:r w:rsidR="002B7B69" w:rsidRPr="00EB6E5E">
        <w:t>tādējādi atbildētāja ir aps</w:t>
      </w:r>
      <w:r w:rsidR="00247BC3">
        <w:t>tiprinājusi, ka piekrīt grozījumu</w:t>
      </w:r>
      <w:r w:rsidR="002B7B69" w:rsidRPr="00EB6E5E">
        <w:t xml:space="preserve"> noteikumiem. </w:t>
      </w:r>
    </w:p>
    <w:p w:rsidR="00EB6E5E" w:rsidRPr="00EB6E5E" w:rsidRDefault="00247BC3" w:rsidP="004857FE">
      <w:pPr>
        <w:spacing w:line="276" w:lineRule="auto"/>
        <w:ind w:firstLine="567"/>
        <w:jc w:val="both"/>
      </w:pPr>
      <w:r>
        <w:t>[</w:t>
      </w:r>
      <w:r w:rsidR="00FA5CC3">
        <w:t>6</w:t>
      </w:r>
      <w:r>
        <w:t>.</w:t>
      </w:r>
      <w:r w:rsidR="008B5BF1">
        <w:t>3</w:t>
      </w:r>
      <w:r>
        <w:t xml:space="preserve">] </w:t>
      </w:r>
      <w:r w:rsidR="002B7B69" w:rsidRPr="00EB6E5E">
        <w:t xml:space="preserve">Lietā nav ziņu, ka atbildētājai </w:t>
      </w:r>
      <w:r w:rsidR="00751F90">
        <w:t>[pers. A]</w:t>
      </w:r>
      <w:r w:rsidR="002B7B69" w:rsidRPr="00EB6E5E">
        <w:t xml:space="preserve"> nebūtu bijusi iespēja iepazīties ar līgumu saturu</w:t>
      </w:r>
      <w:proofErr w:type="gramStart"/>
      <w:r w:rsidR="002B7B69" w:rsidRPr="00EB6E5E">
        <w:t xml:space="preserve"> un</w:t>
      </w:r>
      <w:proofErr w:type="gramEnd"/>
      <w:r w:rsidR="002B7B69" w:rsidRPr="00EB6E5E">
        <w:t xml:space="preserve"> noteikumiem pirms akcepta paušanas paraksta veidā. Lietā nav arī tādu ziņu, ka </w:t>
      </w:r>
      <w:r w:rsidR="00EB6E5E" w:rsidRPr="00EB6E5E">
        <w:t>atbildētāja</w:t>
      </w:r>
      <w:r w:rsidR="002B7B69" w:rsidRPr="00EB6E5E">
        <w:t xml:space="preserve"> būtu vērsusies pie prasītājas ar pretenzijām par kādu no, viņasprāt, netaisnīgu vai nepamatotu noteikumu izslēgšanu no līgumiem. </w:t>
      </w:r>
    </w:p>
    <w:p w:rsidR="008B5BF1" w:rsidRDefault="002B7B69" w:rsidP="004857FE">
      <w:pPr>
        <w:spacing w:line="276" w:lineRule="auto"/>
        <w:ind w:firstLine="567"/>
        <w:jc w:val="both"/>
      </w:pPr>
      <w:r w:rsidRPr="00EB6E5E">
        <w:lastRenderedPageBreak/>
        <w:t xml:space="preserve">Turklāt atbildētāja pretprasību par līguma grozījumu apstrīdēšanu tiesā cēlusi tikai tad, kad prasītāja jau uzsākusi parāda piedziņas procesu tiesā sakarā ar aizdevuma līgumā pielīgto saistību neizpildi. </w:t>
      </w:r>
    </w:p>
    <w:p w:rsidR="00EB6E5E" w:rsidRPr="00EB6E5E" w:rsidRDefault="008B5BF1" w:rsidP="004857FE">
      <w:pPr>
        <w:spacing w:line="276" w:lineRule="auto"/>
        <w:ind w:firstLine="567"/>
        <w:jc w:val="both"/>
      </w:pPr>
      <w:r>
        <w:t xml:space="preserve">Līdz ar to līgumsaistības atbilstoši </w:t>
      </w:r>
      <w:r w:rsidRPr="00EB6E5E">
        <w:t xml:space="preserve">Civillikuma </w:t>
      </w:r>
      <w:proofErr w:type="gramStart"/>
      <w:r w:rsidRPr="00EB6E5E">
        <w:t>1587.pant</w:t>
      </w:r>
      <w:r>
        <w:t>am</w:t>
      </w:r>
      <w:proofErr w:type="gramEnd"/>
      <w:r>
        <w:t xml:space="preserve"> ir jāpilda. </w:t>
      </w:r>
    </w:p>
    <w:p w:rsidR="008B5BF1" w:rsidRDefault="008B5BF1" w:rsidP="004857FE">
      <w:pPr>
        <w:spacing w:line="276" w:lineRule="auto"/>
        <w:ind w:firstLine="567"/>
        <w:jc w:val="both"/>
      </w:pPr>
    </w:p>
    <w:p w:rsidR="00967552" w:rsidRPr="008D0E73" w:rsidRDefault="00967552" w:rsidP="004857FE">
      <w:pPr>
        <w:spacing w:line="276" w:lineRule="auto"/>
        <w:ind w:firstLine="567"/>
        <w:jc w:val="both"/>
        <w:rPr>
          <w:i/>
        </w:rPr>
      </w:pPr>
      <w:r w:rsidRPr="008D0E73">
        <w:t>[</w:t>
      </w:r>
      <w:r w:rsidR="00FA5CC3">
        <w:t>7</w:t>
      </w:r>
      <w:r w:rsidRPr="008D0E73">
        <w:t>]</w:t>
      </w:r>
      <w:r w:rsidR="00672283" w:rsidRPr="008D0E73">
        <w:t xml:space="preserve"> </w:t>
      </w:r>
      <w:r w:rsidR="00D773DD" w:rsidRPr="008D0E73">
        <w:t>Atbildētāj</w:t>
      </w:r>
      <w:r w:rsidR="00AC5418">
        <w:t>a</w:t>
      </w:r>
      <w:r w:rsidR="00D773DD" w:rsidRPr="008D0E73">
        <w:t xml:space="preserve"> </w:t>
      </w:r>
      <w:r w:rsidR="00751F90">
        <w:t>[pers. A]</w:t>
      </w:r>
      <w:r w:rsidR="00AC5418">
        <w:t xml:space="preserve"> iesniegusi</w:t>
      </w:r>
      <w:r w:rsidRPr="008D0E73">
        <w:t xml:space="preserve"> kasācijas sūdzību</w:t>
      </w:r>
      <w:r w:rsidR="00EB1D79" w:rsidRPr="008D0E73">
        <w:t xml:space="preserve"> par minēto spriedumu</w:t>
      </w:r>
      <w:r w:rsidRPr="008D0E73">
        <w:t xml:space="preserve">, pārsūdzot </w:t>
      </w:r>
      <w:r w:rsidR="00EB1D79" w:rsidRPr="008D0E73">
        <w:t xml:space="preserve">to </w:t>
      </w:r>
      <w:r w:rsidR="00B63624">
        <w:t>pilnā apjomā</w:t>
      </w:r>
      <w:r w:rsidR="00AC5418">
        <w:t>.</w:t>
      </w:r>
    </w:p>
    <w:p w:rsidR="001A2FE3" w:rsidRPr="001A2FE3" w:rsidRDefault="001A2FE3" w:rsidP="004857FE">
      <w:pPr>
        <w:spacing w:line="276" w:lineRule="auto"/>
        <w:ind w:firstLine="567"/>
        <w:jc w:val="both"/>
        <w:rPr>
          <w:highlight w:val="yellow"/>
        </w:rPr>
      </w:pPr>
      <w:r>
        <w:t>Kasācijas sūdzībā norādīti šādi argumenti.</w:t>
      </w:r>
    </w:p>
    <w:p w:rsidR="00845975" w:rsidRDefault="00EB1D79" w:rsidP="004857FE">
      <w:pPr>
        <w:spacing w:line="276" w:lineRule="auto"/>
        <w:ind w:firstLine="567"/>
        <w:jc w:val="both"/>
      </w:pPr>
      <w:r w:rsidRPr="00845975">
        <w:t>[</w:t>
      </w:r>
      <w:r w:rsidR="00FA5CC3">
        <w:t>7</w:t>
      </w:r>
      <w:r w:rsidRPr="00845975">
        <w:t xml:space="preserve">.1] </w:t>
      </w:r>
      <w:r w:rsidR="00845975" w:rsidRPr="00845975">
        <w:t xml:space="preserve">Tiesas atsauce uz </w:t>
      </w:r>
      <w:r w:rsidR="00AC5418" w:rsidRPr="00845975">
        <w:t xml:space="preserve">Civillikuma </w:t>
      </w:r>
      <w:proofErr w:type="gramStart"/>
      <w:r w:rsidR="00AC5418" w:rsidRPr="00845975">
        <w:t>1431.pant</w:t>
      </w:r>
      <w:r w:rsidR="00845975" w:rsidRPr="00845975">
        <w:t>u</w:t>
      </w:r>
      <w:proofErr w:type="gramEnd"/>
      <w:r w:rsidR="00AC5418" w:rsidRPr="00845975">
        <w:t xml:space="preserve"> un Kredītiestāžu likuma 1.panta 5.punkt</w:t>
      </w:r>
      <w:r w:rsidR="00ED77D3">
        <w:t>u</w:t>
      </w:r>
      <w:r w:rsidR="00845975" w:rsidRPr="00845975">
        <w:t xml:space="preserve"> nav pietiekama pretprasības noraidīšanai. </w:t>
      </w:r>
    </w:p>
    <w:p w:rsidR="00AC5418" w:rsidRPr="000827C4" w:rsidRDefault="008F491D" w:rsidP="004857FE">
      <w:pPr>
        <w:spacing w:line="276" w:lineRule="auto"/>
        <w:ind w:firstLine="567"/>
        <w:jc w:val="both"/>
      </w:pPr>
      <w:r>
        <w:t xml:space="preserve">[7.1.1] </w:t>
      </w:r>
      <w:r w:rsidR="00AC5418" w:rsidRPr="0022366E">
        <w:t>No</w:t>
      </w:r>
      <w:r w:rsidR="00845975" w:rsidRPr="0022366E">
        <w:t xml:space="preserve"> lietas materiāliem un</w:t>
      </w:r>
      <w:r w:rsidR="00AC5418" w:rsidRPr="0022366E">
        <w:t xml:space="preserve"> prasītājas pievienotajiem dokumentiem redzams, ka </w:t>
      </w:r>
      <w:r w:rsidR="00845975" w:rsidRPr="0022366E">
        <w:t xml:space="preserve">bankas </w:t>
      </w:r>
      <w:r w:rsidR="00AC5418" w:rsidRPr="0022366E">
        <w:t xml:space="preserve">aizdevums reāli izsniegts tikai </w:t>
      </w:r>
      <w:r w:rsidR="000013C2">
        <w:t>[pers. C]</w:t>
      </w:r>
      <w:r w:rsidR="00AC5418" w:rsidRPr="0022366E">
        <w:t xml:space="preserve"> un </w:t>
      </w:r>
      <w:r w:rsidR="008427CE">
        <w:t>[pers. B]</w:t>
      </w:r>
      <w:r w:rsidR="00AC5418" w:rsidRPr="0022366E">
        <w:t xml:space="preserve"> </w:t>
      </w:r>
      <w:r w:rsidR="00845975" w:rsidRPr="0022366E">
        <w:t>saskaņā ar</w:t>
      </w:r>
      <w:r w:rsidR="00AC5418" w:rsidRPr="0022366E">
        <w:t xml:space="preserve"> </w:t>
      </w:r>
      <w:proofErr w:type="gramStart"/>
      <w:r w:rsidR="00845975" w:rsidRPr="0022366E">
        <w:t>2006.gada</w:t>
      </w:r>
      <w:proofErr w:type="gramEnd"/>
      <w:r w:rsidR="00845975" w:rsidRPr="0022366E">
        <w:t xml:space="preserve"> 28.jūlija </w:t>
      </w:r>
      <w:r w:rsidR="00AC5418" w:rsidRPr="0022366E">
        <w:t>aizdevuma līgum</w:t>
      </w:r>
      <w:r w:rsidR="00845975" w:rsidRPr="0022366E">
        <w:t>u</w:t>
      </w:r>
      <w:r w:rsidR="00AC5418" w:rsidRPr="0022366E">
        <w:t xml:space="preserve">. </w:t>
      </w:r>
      <w:r w:rsidR="00785282">
        <w:t>Noslēdzot līgumus par grozījumiem aizdevuma līgumā,</w:t>
      </w:r>
      <w:r w:rsidR="00AC5418" w:rsidRPr="0022366E">
        <w:t xml:space="preserve"> </w:t>
      </w:r>
      <w:r w:rsidR="00751F90">
        <w:t>[pers. A]</w:t>
      </w:r>
      <w:r w:rsidR="00AC5418" w:rsidRPr="0022366E">
        <w:t xml:space="preserve"> </w:t>
      </w:r>
      <w:r w:rsidR="00845975" w:rsidRPr="0022366E">
        <w:t>naudas</w:t>
      </w:r>
      <w:r w:rsidR="00AC5418" w:rsidRPr="0022366E">
        <w:t xml:space="preserve"> līdzekļi netika</w:t>
      </w:r>
      <w:r w:rsidR="00845975" w:rsidRPr="0022366E">
        <w:t xml:space="preserve"> izsniegti</w:t>
      </w:r>
      <w:r w:rsidR="00AC5418" w:rsidRPr="0022366E">
        <w:t>.</w:t>
      </w:r>
      <w:r w:rsidR="00845975" w:rsidRPr="0022366E">
        <w:t xml:space="preserve"> Līdz ar to atbildētājai „papildu aizņēmēja” un „aizņēmēja” statuss līgumā noteikts pretēji</w:t>
      </w:r>
      <w:r w:rsidR="00ED77D3">
        <w:t xml:space="preserve"> lietas faktiskajiem apstākļiem, jo </w:t>
      </w:r>
      <w:r w:rsidR="00845975" w:rsidRPr="000827C4">
        <w:t>„</w:t>
      </w:r>
      <w:r w:rsidR="00ED77D3">
        <w:t>p</w:t>
      </w:r>
      <w:r w:rsidR="00AC5418" w:rsidRPr="000827C4">
        <w:t>apildu aizņēmēj</w:t>
      </w:r>
      <w:r w:rsidR="00845975" w:rsidRPr="000827C4">
        <w:t>s”</w:t>
      </w:r>
      <w:r w:rsidR="00AC5418" w:rsidRPr="000827C4">
        <w:t xml:space="preserve"> vai </w:t>
      </w:r>
      <w:r w:rsidR="00845975" w:rsidRPr="000827C4">
        <w:t>„</w:t>
      </w:r>
      <w:r w:rsidR="00AC5418" w:rsidRPr="000827C4">
        <w:t>aizņēmēj</w:t>
      </w:r>
      <w:r w:rsidR="00845975" w:rsidRPr="000827C4">
        <w:t>s”</w:t>
      </w:r>
      <w:r w:rsidR="00AC5418" w:rsidRPr="000827C4">
        <w:t xml:space="preserve"> var būt tikai tāda persona, kas reāli pati vai kopā ar citiem parādniekiem tiešām ir saņēmusi naudas līdzekļus</w:t>
      </w:r>
      <w:r w:rsidR="0022366E" w:rsidRPr="000827C4">
        <w:t xml:space="preserve"> aizdevuma veidā</w:t>
      </w:r>
      <w:r w:rsidR="00AC5418" w:rsidRPr="000827C4">
        <w:t>.</w:t>
      </w:r>
    </w:p>
    <w:p w:rsidR="00AC5418" w:rsidRPr="000827C4" w:rsidRDefault="00B0131C" w:rsidP="004857FE">
      <w:pPr>
        <w:spacing w:line="276" w:lineRule="auto"/>
        <w:ind w:firstLine="567"/>
        <w:jc w:val="both"/>
      </w:pPr>
      <w:r w:rsidRPr="000827C4">
        <w:t>[</w:t>
      </w:r>
      <w:r w:rsidR="00FA5CC3">
        <w:t>7</w:t>
      </w:r>
      <w:r w:rsidRPr="000827C4">
        <w:t>.1.</w:t>
      </w:r>
      <w:r w:rsidR="008F491D">
        <w:t>2</w:t>
      </w:r>
      <w:r w:rsidRPr="000827C4">
        <w:t xml:space="preserve">] </w:t>
      </w:r>
      <w:r w:rsidR="008F491D">
        <w:t>A</w:t>
      </w:r>
      <w:r w:rsidR="0022366E" w:rsidRPr="000827C4">
        <w:t xml:space="preserve">tbilstoši </w:t>
      </w:r>
      <w:r w:rsidR="008F491D" w:rsidRPr="000827C4">
        <w:t xml:space="preserve">Civillikuma </w:t>
      </w:r>
      <w:proofErr w:type="gramStart"/>
      <w:r w:rsidR="008F491D" w:rsidRPr="000827C4">
        <w:t>1934.pant</w:t>
      </w:r>
      <w:r w:rsidR="008F491D">
        <w:t>am</w:t>
      </w:r>
      <w:proofErr w:type="gramEnd"/>
      <w:r w:rsidR="0022366E" w:rsidRPr="000827C4">
        <w:t xml:space="preserve"> </w:t>
      </w:r>
      <w:r w:rsidR="008F491D">
        <w:t>p</w:t>
      </w:r>
      <w:r w:rsidR="008F491D" w:rsidRPr="000827C4">
        <w:t xml:space="preserve">rasītāja </w:t>
      </w:r>
      <w:r w:rsidR="0022366E" w:rsidRPr="000827C4">
        <w:t>nevar lūgt tiesu uzlikt atbildētājai par pienākumu atdot saņemto</w:t>
      </w:r>
      <w:r w:rsidR="008F491D">
        <w:t xml:space="preserve"> un </w:t>
      </w:r>
      <w:r w:rsidR="008F491D" w:rsidRPr="00BD4860">
        <w:t>atbildētāja nav uzskatāma par aizņēmēju</w:t>
      </w:r>
      <w:r w:rsidR="0022366E" w:rsidRPr="00BD4860">
        <w:t>, j</w:t>
      </w:r>
      <w:r w:rsidR="008F491D" w:rsidRPr="00BD4860">
        <w:t>o</w:t>
      </w:r>
      <w:r w:rsidR="0022366E" w:rsidRPr="00BD4860">
        <w:t xml:space="preserve"> </w:t>
      </w:r>
      <w:r w:rsidR="008F491D" w:rsidRPr="00BD4860">
        <w:t xml:space="preserve">atbildētāja </w:t>
      </w:r>
      <w:r w:rsidR="0022366E" w:rsidRPr="00BD4860">
        <w:t>no prasītājas nekādus naudas līdzekļus aizdevuma veidā nav ieguvusi.</w:t>
      </w:r>
    </w:p>
    <w:p w:rsidR="0022366E" w:rsidRPr="000827C4" w:rsidRDefault="0022366E" w:rsidP="004857FE">
      <w:pPr>
        <w:spacing w:line="276" w:lineRule="auto"/>
        <w:ind w:firstLine="567"/>
        <w:jc w:val="both"/>
      </w:pPr>
      <w:r w:rsidRPr="000827C4">
        <w:t>Juridiskajā literatūrā norādīts, ka a</w:t>
      </w:r>
      <w:r w:rsidR="00AC5418" w:rsidRPr="000827C4">
        <w:t xml:space="preserve">izdevuma līgums ir </w:t>
      </w:r>
      <w:proofErr w:type="spellStart"/>
      <w:r w:rsidR="00AC5418" w:rsidRPr="000827C4">
        <w:t>reāllīgums</w:t>
      </w:r>
      <w:proofErr w:type="spellEnd"/>
      <w:r w:rsidR="00AC5418" w:rsidRPr="000827C4">
        <w:t>, un tā obligāta sastāvdaļa ir naudas vai lietu nodošana. Aizdevuma summa uzskatāma par saņemtu arī tad, kad tā ieskaitīta aizņēmēja kontā. Ja aizņēmējam atvērts aizdevuma konts</w:t>
      </w:r>
      <w:r w:rsidR="008F491D">
        <w:t xml:space="preserve"> (kredītlīnija)</w:t>
      </w:r>
      <w:r w:rsidR="00AC5418" w:rsidRPr="000827C4">
        <w:t>, tad par aizdotām uzskatāmas tās summas, ar kurām rīkojas aizņēmējs.</w:t>
      </w:r>
      <w:r w:rsidRPr="000827C4">
        <w:t xml:space="preserve"> Aizdevums ir vienpusīgs līgums, jo vienā pusē ir tikai pienākums, otrā tikai tiesības. Tas tādēļ, ka aizdevuma līgums tiek noslēgts tikai ar lietas nodošanu, bet ne ar vienošanos.</w:t>
      </w:r>
    </w:p>
    <w:p w:rsidR="008F491D" w:rsidRDefault="00AC5418" w:rsidP="004857FE">
      <w:pPr>
        <w:spacing w:line="276" w:lineRule="auto"/>
        <w:ind w:firstLine="567"/>
        <w:jc w:val="both"/>
      </w:pPr>
      <w:r w:rsidRPr="000827C4">
        <w:t xml:space="preserve">Minētais izriet arī no tiesas piemērotā Kredītiestāžu likuma </w:t>
      </w:r>
      <w:proofErr w:type="gramStart"/>
      <w:r w:rsidRPr="000827C4">
        <w:t>1.panta</w:t>
      </w:r>
      <w:proofErr w:type="gramEnd"/>
      <w:r w:rsidRPr="000827C4">
        <w:t xml:space="preserve"> 5.punkta, kas paredz, ka kredītiestādei ir jāatdod saņemtā nauda vai citas lietas. </w:t>
      </w:r>
    </w:p>
    <w:p w:rsidR="000827C4" w:rsidRPr="000827C4" w:rsidRDefault="000827C4" w:rsidP="004857FE">
      <w:pPr>
        <w:spacing w:line="276" w:lineRule="auto"/>
        <w:ind w:firstLine="567"/>
        <w:jc w:val="both"/>
      </w:pPr>
      <w:r w:rsidRPr="000827C4">
        <w:t>[</w:t>
      </w:r>
      <w:r w:rsidR="00FA5CC3">
        <w:t>7</w:t>
      </w:r>
      <w:r w:rsidRPr="000827C4">
        <w:t>.1.</w:t>
      </w:r>
      <w:r w:rsidR="008F491D">
        <w:t>3</w:t>
      </w:r>
      <w:r w:rsidRPr="000827C4">
        <w:t xml:space="preserve">] </w:t>
      </w:r>
      <w:r w:rsidR="00AC5418" w:rsidRPr="000827C4">
        <w:t xml:space="preserve">Civillikuma </w:t>
      </w:r>
      <w:proofErr w:type="gramStart"/>
      <w:r w:rsidR="00AC5418" w:rsidRPr="000827C4">
        <w:t>1413.pantā</w:t>
      </w:r>
      <w:proofErr w:type="gramEnd"/>
      <w:r w:rsidR="00AC5418" w:rsidRPr="000827C4">
        <w:t xml:space="preserve"> noteikts, ka par saistību tiesību priekšmetu var būt tikai kas iespējams; pretējā gadījumā darījums nav spēkā. Šajā gadījumā aizdevuma attiecīb</w:t>
      </w:r>
      <w:r w:rsidR="00B0131C">
        <w:t>a</w:t>
      </w:r>
      <w:r w:rsidR="008F491D">
        <w:t>s</w:t>
      </w:r>
      <w:r w:rsidR="00AC5418" w:rsidRPr="000827C4">
        <w:t xml:space="preserve"> pret </w:t>
      </w:r>
      <w:r w:rsidR="008427CE">
        <w:t>[pers. A]</w:t>
      </w:r>
      <w:r w:rsidR="00AC5418" w:rsidRPr="000827C4">
        <w:t xml:space="preserve"> nav bij</w:t>
      </w:r>
      <w:r w:rsidR="00B0131C">
        <w:t>u</w:t>
      </w:r>
      <w:r w:rsidR="008F491D">
        <w:t>šas</w:t>
      </w:r>
      <w:r w:rsidR="00AC5418" w:rsidRPr="000827C4">
        <w:t xml:space="preserve"> iespējam</w:t>
      </w:r>
      <w:r w:rsidR="00B0131C">
        <w:t>a</w:t>
      </w:r>
      <w:r w:rsidR="008F491D">
        <w:t>s</w:t>
      </w:r>
      <w:r w:rsidR="00AC5418" w:rsidRPr="000827C4">
        <w:t xml:space="preserve">, jo kredīta līdzekļus no bankas </w:t>
      </w:r>
      <w:r w:rsidR="008F491D">
        <w:t>viņa nav saņēmusi, tādēļ l</w:t>
      </w:r>
      <w:r w:rsidR="00B63624">
        <w:t>īgumi</w:t>
      </w:r>
      <w:r w:rsidR="008F491D">
        <w:t xml:space="preserve"> par</w:t>
      </w:r>
      <w:r w:rsidR="00B63624">
        <w:t xml:space="preserve"> </w:t>
      </w:r>
      <w:r w:rsidR="008427CE">
        <w:t>[pers. A]</w:t>
      </w:r>
      <w:r w:rsidR="00B63624">
        <w:t xml:space="preserve"> kā „papildu aizņēmēju” un „aizņēmēju” nevar būt spēkā, jo aizdevuma tiesiskās attiecības starp viņu un prasītāju nav nodibinātas. </w:t>
      </w:r>
      <w:r w:rsidRPr="000827C4">
        <w:t>Tādējādi lietā ir pie</w:t>
      </w:r>
      <w:r w:rsidR="008F491D">
        <w:t>mērojams Civillikuma 1415.pants</w:t>
      </w:r>
      <w:r w:rsidRPr="000827C4">
        <w:t>.</w:t>
      </w:r>
    </w:p>
    <w:p w:rsidR="00B0131C" w:rsidRDefault="000827C4" w:rsidP="004857FE">
      <w:pPr>
        <w:spacing w:line="276" w:lineRule="auto"/>
        <w:ind w:firstLine="567"/>
        <w:jc w:val="both"/>
      </w:pPr>
      <w:r w:rsidRPr="000827C4">
        <w:t>[</w:t>
      </w:r>
      <w:r w:rsidR="00FA5CC3">
        <w:t>7</w:t>
      </w:r>
      <w:r w:rsidRPr="000827C4">
        <w:t xml:space="preserve">.2] </w:t>
      </w:r>
      <w:r w:rsidR="00AC5418" w:rsidRPr="000827C4">
        <w:t xml:space="preserve">Prasība pamatota arī ar Civillikuma </w:t>
      </w:r>
      <w:proofErr w:type="gramStart"/>
      <w:r w:rsidR="00AC5418" w:rsidRPr="000827C4">
        <w:t>1683.pantu</w:t>
      </w:r>
      <w:proofErr w:type="gramEnd"/>
      <w:r w:rsidR="00AC5418" w:rsidRPr="000827C4">
        <w:t>, kas noteic, ka kreditors var celt prasību par izpildījumu pret kopparādniekiem.</w:t>
      </w:r>
      <w:r w:rsidRPr="000827C4">
        <w:t xml:space="preserve"> </w:t>
      </w:r>
    </w:p>
    <w:p w:rsidR="00AC5418" w:rsidRPr="000827C4" w:rsidRDefault="00B0131C" w:rsidP="004857FE">
      <w:pPr>
        <w:spacing w:line="276" w:lineRule="auto"/>
        <w:ind w:firstLine="567"/>
        <w:jc w:val="both"/>
      </w:pPr>
      <w:r w:rsidRPr="000827C4">
        <w:t>[</w:t>
      </w:r>
      <w:r w:rsidR="00FA5CC3">
        <w:t>7</w:t>
      </w:r>
      <w:r w:rsidRPr="000827C4">
        <w:t>.2.</w:t>
      </w:r>
      <w:r>
        <w:t>1</w:t>
      </w:r>
      <w:r w:rsidRPr="000827C4">
        <w:t xml:space="preserve">] </w:t>
      </w:r>
      <w:r w:rsidR="000827C4" w:rsidRPr="000827C4">
        <w:t>J</w:t>
      </w:r>
      <w:r w:rsidR="00AC5418" w:rsidRPr="000827C4">
        <w:t>a pret atbildētāju prasība celta</w:t>
      </w:r>
      <w:proofErr w:type="gramStart"/>
      <w:r w:rsidR="00AC5418" w:rsidRPr="000827C4">
        <w:t xml:space="preserve"> kā pret solidāro aizņēmēju, tad lietas faktiskajiem apstākļiem bija jābūt saistītiem ar kopēju kredīta līdzekļu izsniegšanu</w:t>
      </w:r>
      <w:proofErr w:type="gramEnd"/>
      <w:r w:rsidR="00AC5418" w:rsidRPr="000827C4">
        <w:t xml:space="preserve">, kas daļā pret </w:t>
      </w:r>
      <w:r w:rsidR="00751F90">
        <w:t>[pers. A]</w:t>
      </w:r>
      <w:r w:rsidR="000827C4" w:rsidRPr="000827C4">
        <w:t xml:space="preserve"> </w:t>
      </w:r>
      <w:r w:rsidR="00AC5418" w:rsidRPr="000827C4">
        <w:t>nav noticis.</w:t>
      </w:r>
      <w:r w:rsidR="000827C4" w:rsidRPr="000827C4">
        <w:t xml:space="preserve"> Atbildētāja bija</w:t>
      </w:r>
      <w:r w:rsidR="00AC5418" w:rsidRPr="000827C4">
        <w:t xml:space="preserve"> pieaicināta darījuma attiecībās pēc </w:t>
      </w:r>
      <w:r w:rsidR="007540F9">
        <w:t>tam, kad abi pārējie atbildētāji</w:t>
      </w:r>
      <w:r w:rsidR="00AC5418" w:rsidRPr="000827C4">
        <w:t xml:space="preserve"> jau bija saņēmuši aizdevumu. Pieaicinot </w:t>
      </w:r>
      <w:r w:rsidR="00751F90">
        <w:t>[pers. A]</w:t>
      </w:r>
      <w:r w:rsidR="00AC5418" w:rsidRPr="000827C4">
        <w:t>, prasītāj</w:t>
      </w:r>
      <w:r>
        <w:t xml:space="preserve">a vien centās nodrošināt pamata </w:t>
      </w:r>
      <w:r w:rsidR="00AC5418" w:rsidRPr="000827C4">
        <w:t>aizņēmēju civiltiesisko atbildību.</w:t>
      </w:r>
    </w:p>
    <w:p w:rsidR="00AC5418" w:rsidRPr="000827C4" w:rsidRDefault="00B0131C" w:rsidP="004857FE">
      <w:pPr>
        <w:spacing w:line="276" w:lineRule="auto"/>
        <w:ind w:firstLine="567"/>
        <w:jc w:val="both"/>
      </w:pPr>
      <w:r>
        <w:t>[</w:t>
      </w:r>
      <w:r w:rsidR="00FA5CC3">
        <w:t>7</w:t>
      </w:r>
      <w:r>
        <w:t xml:space="preserve">.2.2] </w:t>
      </w:r>
      <w:r w:rsidR="00AC5418" w:rsidRPr="000827C4">
        <w:t>Likums šādu saistības pastiprinājum</w:t>
      </w:r>
      <w:r w:rsidR="000827C4" w:rsidRPr="000827C4">
        <w:t>u</w:t>
      </w:r>
      <w:r w:rsidR="00AC5418" w:rsidRPr="000827C4">
        <w:t xml:space="preserve"> saista ar galvojuma līguma noslēgšanu, nevis personas pieaicināšanu kā </w:t>
      </w:r>
      <w:r w:rsidR="002740E5">
        <w:t xml:space="preserve">pašu </w:t>
      </w:r>
      <w:r w:rsidR="00AC5418" w:rsidRPr="000827C4">
        <w:t xml:space="preserve">aizņēmēju. </w:t>
      </w:r>
      <w:r w:rsidR="000827C4" w:rsidRPr="000827C4">
        <w:t xml:space="preserve">Lai pastiprinātu </w:t>
      </w:r>
      <w:r w:rsidR="000013C2">
        <w:t>[pers. C]</w:t>
      </w:r>
      <w:r w:rsidR="000827C4" w:rsidRPr="000827C4">
        <w:t xml:space="preserve"> un </w:t>
      </w:r>
      <w:r w:rsidR="008427CE">
        <w:t>[pers. B]</w:t>
      </w:r>
      <w:r w:rsidR="000827C4" w:rsidRPr="000827C4">
        <w:t xml:space="preserve"> parāda saistības</w:t>
      </w:r>
      <w:r w:rsidR="002740E5">
        <w:t xml:space="preserve">, atbildētājai </w:t>
      </w:r>
      <w:r w:rsidR="00751F90">
        <w:t>[pers. A]</w:t>
      </w:r>
      <w:r w:rsidR="002740E5">
        <w:t xml:space="preserve"> šajā</w:t>
      </w:r>
      <w:r w:rsidR="000827C4" w:rsidRPr="000827C4">
        <w:t xml:space="preserve"> lietā vajadzēja būt pieaicinātai kā pārējo atbildētāju galvotājai, taču galvojuma līgum</w:t>
      </w:r>
      <w:r>
        <w:t>s</w:t>
      </w:r>
      <w:r w:rsidR="000827C4" w:rsidRPr="000827C4">
        <w:t xml:space="preserve"> atbildētājai netika piedāvāts.</w:t>
      </w:r>
    </w:p>
    <w:p w:rsidR="00AC5418" w:rsidRDefault="000827C4" w:rsidP="004857FE">
      <w:pPr>
        <w:spacing w:after="240" w:line="276" w:lineRule="auto"/>
        <w:ind w:firstLine="567"/>
        <w:jc w:val="both"/>
      </w:pPr>
      <w:r w:rsidRPr="000827C4">
        <w:lastRenderedPageBreak/>
        <w:t>[</w:t>
      </w:r>
      <w:r w:rsidR="00FA5CC3">
        <w:t>7</w:t>
      </w:r>
      <w:r w:rsidRPr="000827C4">
        <w:t>.2.</w:t>
      </w:r>
      <w:r w:rsidR="00B0131C">
        <w:t>3</w:t>
      </w:r>
      <w:r w:rsidRPr="000827C4">
        <w:t xml:space="preserve">] </w:t>
      </w:r>
      <w:r w:rsidR="00AC5418" w:rsidRPr="000827C4">
        <w:t>Kredītiestāde</w:t>
      </w:r>
      <w:r w:rsidRPr="000827C4">
        <w:t xml:space="preserve"> ir saimnieciskās darbības veicēja kredītu izsniegšanas jomā</w:t>
      </w:r>
      <w:proofErr w:type="gramStart"/>
      <w:r w:rsidR="002740E5">
        <w:t xml:space="preserve"> un</w:t>
      </w:r>
      <w:proofErr w:type="gramEnd"/>
      <w:r w:rsidR="002740E5">
        <w:t xml:space="preserve"> </w:t>
      </w:r>
      <w:r w:rsidR="00AC5418" w:rsidRPr="000827C4">
        <w:t>kredīta attiecībās ir uzskatāma par lietpratēju, tādējādi darījuma dokumentiem bija jāatbilst tādai tiesiska</w:t>
      </w:r>
      <w:r w:rsidR="002740E5">
        <w:t>ja</w:t>
      </w:r>
      <w:r w:rsidR="00AC5418" w:rsidRPr="000827C4">
        <w:t>i attiecībai, kāda reāli pastāv</w:t>
      </w:r>
      <w:r w:rsidRPr="000827C4">
        <w:t>ēja</w:t>
      </w:r>
      <w:r w:rsidR="00AC5418" w:rsidRPr="000827C4">
        <w:t>.</w:t>
      </w:r>
      <w:r w:rsidRPr="000827C4">
        <w:t xml:space="preserve"> Darījuma dokumentu kļūdaina sagatavošana no prasītājas puses šobrīd liedz prasītājai celt prasību pret </w:t>
      </w:r>
      <w:r w:rsidR="00751F90">
        <w:t>[pers. A]</w:t>
      </w:r>
      <w:r w:rsidRPr="000827C4">
        <w:t xml:space="preserve"> kā aizņēmēju. </w:t>
      </w:r>
    </w:p>
    <w:p w:rsidR="00300A60" w:rsidRDefault="00300A60" w:rsidP="004D6F64">
      <w:pPr>
        <w:spacing w:line="276" w:lineRule="auto"/>
        <w:ind w:firstLine="567"/>
        <w:jc w:val="both"/>
      </w:pPr>
      <w:r>
        <w:t>[</w:t>
      </w:r>
      <w:r w:rsidR="00FA5CC3">
        <w:t>8</w:t>
      </w:r>
      <w:r>
        <w:t xml:space="preserve">] Ar </w:t>
      </w:r>
      <w:r w:rsidR="00FA5CC3">
        <w:t>Senāta</w:t>
      </w:r>
      <w:r>
        <w:t xml:space="preserve"> Civillietu departamenta </w:t>
      </w:r>
      <w:proofErr w:type="gramStart"/>
      <w:r>
        <w:t>2018.gada</w:t>
      </w:r>
      <w:proofErr w:type="gramEnd"/>
      <w:r>
        <w:t xml:space="preserve"> 18.decembra lēmumu AS „</w:t>
      </w:r>
      <w:proofErr w:type="spellStart"/>
      <w:r>
        <w:t>Nordea</w:t>
      </w:r>
      <w:proofErr w:type="spellEnd"/>
      <w:r>
        <w:t xml:space="preserve"> </w:t>
      </w:r>
      <w:proofErr w:type="spellStart"/>
      <w:r>
        <w:t>Bank</w:t>
      </w:r>
      <w:proofErr w:type="spellEnd"/>
      <w:r>
        <w:t xml:space="preserve"> AB” aizstāta ar tās tiesību pārņēmēju AS „</w:t>
      </w:r>
      <w:proofErr w:type="spellStart"/>
      <w:r>
        <w:t>Luminor</w:t>
      </w:r>
      <w:proofErr w:type="spellEnd"/>
      <w:r>
        <w:t xml:space="preserve"> </w:t>
      </w:r>
      <w:proofErr w:type="spellStart"/>
      <w:r>
        <w:t>Bank</w:t>
      </w:r>
      <w:proofErr w:type="spellEnd"/>
      <w:r>
        <w:t>”.</w:t>
      </w:r>
    </w:p>
    <w:p w:rsidR="00096398" w:rsidRPr="002D2CA2" w:rsidRDefault="00CD4749" w:rsidP="004D6F64">
      <w:pPr>
        <w:spacing w:before="240" w:after="120" w:line="276" w:lineRule="auto"/>
        <w:jc w:val="center"/>
        <w:rPr>
          <w:b/>
        </w:rPr>
      </w:pPr>
      <w:r>
        <w:rPr>
          <w:b/>
        </w:rPr>
        <w:t>Motīvu daļa</w:t>
      </w:r>
    </w:p>
    <w:p w:rsidR="004E480A" w:rsidRPr="00031FD6" w:rsidRDefault="00421057" w:rsidP="004857FE">
      <w:pPr>
        <w:shd w:val="clear" w:color="auto" w:fill="FFFFFF"/>
        <w:spacing w:after="240" w:line="276" w:lineRule="auto"/>
        <w:ind w:firstLine="567"/>
        <w:jc w:val="both"/>
        <w:rPr>
          <w:color w:val="000000"/>
        </w:rPr>
      </w:pPr>
      <w:r>
        <w:rPr>
          <w:color w:val="000000"/>
        </w:rPr>
        <w:t>[</w:t>
      </w:r>
      <w:r w:rsidR="005312C5">
        <w:rPr>
          <w:color w:val="000000"/>
        </w:rPr>
        <w:t>9</w:t>
      </w:r>
      <w:r w:rsidR="00096398" w:rsidRPr="00015B49">
        <w:rPr>
          <w:color w:val="000000"/>
        </w:rPr>
        <w:t xml:space="preserve">] </w:t>
      </w:r>
      <w:r w:rsidR="00831FA4" w:rsidRPr="00015B49">
        <w:t>Pārbaudīj</w:t>
      </w:r>
      <w:r w:rsidR="00831FA4">
        <w:t>i</w:t>
      </w:r>
      <w:r w:rsidR="005312C5">
        <w:t>s</w:t>
      </w:r>
      <w:r w:rsidR="00831FA4" w:rsidRPr="00015B49">
        <w:t xml:space="preserve"> sprieduma likumību attiecībā uz </w:t>
      </w:r>
      <w:r w:rsidR="005312C5">
        <w:t xml:space="preserve">personu, kas spriedumu pārsūdzējusi, un attiecībā uz </w:t>
      </w:r>
      <w:r w:rsidR="00831FA4" w:rsidRPr="00015B49">
        <w:t xml:space="preserve">argumentiem, kas minēti kasācijas </w:t>
      </w:r>
      <w:r w:rsidR="00831FA4" w:rsidRPr="00031FD6">
        <w:t xml:space="preserve">sūdzībā, kā to nosaka Civilprocesa likuma </w:t>
      </w:r>
      <w:proofErr w:type="gramStart"/>
      <w:r w:rsidR="00831FA4" w:rsidRPr="00031FD6">
        <w:t>473.panta</w:t>
      </w:r>
      <w:proofErr w:type="gramEnd"/>
      <w:r w:rsidR="00831FA4" w:rsidRPr="00031FD6">
        <w:t xml:space="preserve"> pirmā daļa, </w:t>
      </w:r>
      <w:r w:rsidR="005312C5">
        <w:t>Senāts</w:t>
      </w:r>
      <w:r w:rsidR="00831FA4" w:rsidRPr="00031FD6">
        <w:t xml:space="preserve"> atzīst, ka </w:t>
      </w:r>
      <w:r w:rsidR="00831FA4" w:rsidRPr="00031FD6">
        <w:rPr>
          <w:color w:val="000000"/>
        </w:rPr>
        <w:t>apelācijas instances tiesas spriedums ir at</w:t>
      </w:r>
      <w:r w:rsidR="005312C5">
        <w:rPr>
          <w:color w:val="000000"/>
        </w:rPr>
        <w:t>stājams negrozīts, bet kasācijas sūdzība noraidāma</w:t>
      </w:r>
      <w:r w:rsidR="00BE617D" w:rsidRPr="00031FD6">
        <w:rPr>
          <w:color w:val="000000"/>
        </w:rPr>
        <w:t>.</w:t>
      </w:r>
    </w:p>
    <w:p w:rsidR="00306C17" w:rsidRDefault="000827C4" w:rsidP="004857FE">
      <w:pPr>
        <w:shd w:val="clear" w:color="auto" w:fill="FFFFFF"/>
        <w:spacing w:line="276" w:lineRule="auto"/>
        <w:ind w:firstLine="567"/>
        <w:jc w:val="both"/>
        <w:rPr>
          <w:color w:val="000000"/>
        </w:rPr>
      </w:pPr>
      <w:r>
        <w:t>[10</w:t>
      </w:r>
      <w:r w:rsidR="00831FA4" w:rsidRPr="00031FD6">
        <w:t>]</w:t>
      </w:r>
      <w:r w:rsidR="00831FA4" w:rsidRPr="00031FD6">
        <w:rPr>
          <w:color w:val="000000"/>
        </w:rPr>
        <w:t xml:space="preserve"> </w:t>
      </w:r>
      <w:r w:rsidR="00306C17">
        <w:rPr>
          <w:color w:val="000000"/>
        </w:rPr>
        <w:t xml:space="preserve">Senāts atzīst par pareizu kasācijas sūdzības argumentu, ka aizdevuma līgums ir </w:t>
      </w:r>
      <w:proofErr w:type="spellStart"/>
      <w:r w:rsidR="00306C17">
        <w:rPr>
          <w:color w:val="000000"/>
        </w:rPr>
        <w:t>reāllīgums</w:t>
      </w:r>
      <w:proofErr w:type="spellEnd"/>
      <w:r w:rsidR="00306C17">
        <w:rPr>
          <w:color w:val="000000"/>
        </w:rPr>
        <w:t>, kura</w:t>
      </w:r>
      <w:r w:rsidR="0038587E">
        <w:rPr>
          <w:color w:val="000000"/>
        </w:rPr>
        <w:t xml:space="preserve"> noslēgšanas sastāvdaļa</w:t>
      </w:r>
      <w:r w:rsidR="0021303E">
        <w:rPr>
          <w:color w:val="000000"/>
        </w:rPr>
        <w:t xml:space="preserve"> un attiecīgi</w:t>
      </w:r>
      <w:r w:rsidR="00306C17">
        <w:rPr>
          <w:color w:val="000000"/>
        </w:rPr>
        <w:t xml:space="preserve"> spēkā esības priekšnoteikums ir naudas </w:t>
      </w:r>
      <w:r w:rsidR="0021303E">
        <w:rPr>
          <w:color w:val="000000"/>
        </w:rPr>
        <w:t xml:space="preserve">vai lietas </w:t>
      </w:r>
      <w:r w:rsidR="00306C17">
        <w:rPr>
          <w:color w:val="000000"/>
        </w:rPr>
        <w:t>nodošana aizņēmēja rīcībā.</w:t>
      </w:r>
    </w:p>
    <w:p w:rsidR="00CA7D2F" w:rsidRDefault="00D94ED2" w:rsidP="004857FE">
      <w:pPr>
        <w:shd w:val="clear" w:color="auto" w:fill="FFFFFF"/>
        <w:spacing w:line="276" w:lineRule="auto"/>
        <w:ind w:firstLine="567"/>
        <w:jc w:val="both"/>
      </w:pPr>
      <w:r>
        <w:rPr>
          <w:color w:val="000000"/>
        </w:rPr>
        <w:t xml:space="preserve">[10.1] </w:t>
      </w:r>
      <w:r w:rsidR="00306C17">
        <w:rPr>
          <w:color w:val="000000"/>
        </w:rPr>
        <w:t xml:space="preserve">Tas izriet no Civillikuma </w:t>
      </w:r>
      <w:proofErr w:type="gramStart"/>
      <w:r w:rsidR="009E3C8B">
        <w:t>1934.panta</w:t>
      </w:r>
      <w:proofErr w:type="gramEnd"/>
      <w:r w:rsidR="009E3C8B">
        <w:t>, kurš noteic, ka</w:t>
      </w:r>
      <w:r w:rsidR="00306C17" w:rsidRPr="002901F4">
        <w:t xml:space="preserve"> ar aizdevuma līgumu jāsaprot zināma daudzuma atvietojamu lietu nodošana īpašumā, ar pienākumu atdot saņemto tādā pašā daudzumā un tā</w:t>
      </w:r>
      <w:r w:rsidR="0021303E">
        <w:t xml:space="preserve">s pašas šķiras un labuma lietās, kā arī ir nostiprināts Augstākās tiesas judikatūrā (sk., piemēram, </w:t>
      </w:r>
      <w:bookmarkStart w:id="3" w:name="_Hlk534893626"/>
      <w:r w:rsidR="0021303E" w:rsidRPr="0021303E">
        <w:rPr>
          <w:i/>
        </w:rPr>
        <w:t>Augstākās tiesas Civillietu departamenta 2014.gada 28.maija spriedumu lietā Nr. SKC-43/2014 (C15291810)</w:t>
      </w:r>
      <w:bookmarkEnd w:id="3"/>
      <w:r w:rsidR="0021303E">
        <w:t>).</w:t>
      </w:r>
      <w:r w:rsidR="00306C17" w:rsidRPr="002901F4">
        <w:t xml:space="preserve"> </w:t>
      </w:r>
    </w:p>
    <w:p w:rsidR="00CA7D2F" w:rsidRDefault="00E22A5A" w:rsidP="004857FE">
      <w:pPr>
        <w:shd w:val="clear" w:color="auto" w:fill="FFFFFF"/>
        <w:spacing w:line="276" w:lineRule="auto"/>
        <w:ind w:firstLine="567"/>
        <w:jc w:val="both"/>
        <w:rPr>
          <w:color w:val="000000"/>
        </w:rPr>
      </w:pPr>
      <w:r>
        <w:rPr>
          <w:color w:val="000000"/>
        </w:rPr>
        <w:t>Līdz ar to</w:t>
      </w:r>
      <w:r w:rsidR="00306C17">
        <w:rPr>
          <w:color w:val="000000"/>
        </w:rPr>
        <w:t>, lai personu uzskatītu par aizņēmēju</w:t>
      </w:r>
      <w:r>
        <w:rPr>
          <w:color w:val="000000"/>
        </w:rPr>
        <w:t>, naudai ir jābūt viņai nodotai, ar ko saprotama arī tāda situācija, ka</w:t>
      </w:r>
      <w:r w:rsidR="00E433F6">
        <w:rPr>
          <w:color w:val="000000"/>
        </w:rPr>
        <w:t>d</w:t>
      </w:r>
      <w:r>
        <w:rPr>
          <w:color w:val="000000"/>
        </w:rPr>
        <w:t xml:space="preserve"> aizdevējs ir naudu izsniedzis </w:t>
      </w:r>
      <w:r w:rsidR="0038587E">
        <w:rPr>
          <w:color w:val="000000"/>
        </w:rPr>
        <w:t xml:space="preserve">aizņēmēju izvēlētai un norādītai </w:t>
      </w:r>
      <w:r>
        <w:rPr>
          <w:color w:val="000000"/>
        </w:rPr>
        <w:t>personai</w:t>
      </w:r>
      <w:r w:rsidR="0038587E">
        <w:rPr>
          <w:color w:val="000000"/>
        </w:rPr>
        <w:t>, jo šādā gadījumā aizņēmējs faktiski ar aizdoto naudu ir rīkojies</w:t>
      </w:r>
      <w:r w:rsidR="002400B1">
        <w:rPr>
          <w:color w:val="000000"/>
        </w:rPr>
        <w:t xml:space="preserve"> un </w:t>
      </w:r>
      <w:r w:rsidR="0038587E">
        <w:rPr>
          <w:color w:val="000000"/>
        </w:rPr>
        <w:t xml:space="preserve">naudu izlietojis </w:t>
      </w:r>
      <w:r w:rsidR="002400B1">
        <w:rPr>
          <w:color w:val="000000"/>
        </w:rPr>
        <w:t>pēc saviem ieskatiem</w:t>
      </w:r>
      <w:r>
        <w:rPr>
          <w:color w:val="000000"/>
        </w:rPr>
        <w:t>.</w:t>
      </w:r>
      <w:r w:rsidR="00306C17">
        <w:rPr>
          <w:color w:val="000000"/>
        </w:rPr>
        <w:t xml:space="preserve"> </w:t>
      </w:r>
    </w:p>
    <w:p w:rsidR="004A6826" w:rsidRDefault="00D94ED2" w:rsidP="004857FE">
      <w:pPr>
        <w:spacing w:line="276" w:lineRule="auto"/>
        <w:ind w:firstLine="567"/>
        <w:jc w:val="both"/>
      </w:pPr>
      <w:r>
        <w:rPr>
          <w:color w:val="000000"/>
        </w:rPr>
        <w:t xml:space="preserve">[10.2] </w:t>
      </w:r>
      <w:r w:rsidR="004A6826">
        <w:rPr>
          <w:color w:val="000000"/>
        </w:rPr>
        <w:t xml:space="preserve">Lietā nav strīda un kā redzams no lietas materiāliem, aizdevuma līgums </w:t>
      </w:r>
      <w:r w:rsidR="004A6826" w:rsidRPr="00DB4FD5">
        <w:t>Nr. 2006/2419/HK</w:t>
      </w:r>
      <w:r w:rsidR="004A6826">
        <w:rPr>
          <w:color w:val="000000"/>
        </w:rPr>
        <w:t xml:space="preserve"> slēgts </w:t>
      </w:r>
      <w:proofErr w:type="gramStart"/>
      <w:r w:rsidR="004A6826">
        <w:rPr>
          <w:color w:val="000000"/>
        </w:rPr>
        <w:t>2006.gada</w:t>
      </w:r>
      <w:proofErr w:type="gramEnd"/>
      <w:r w:rsidR="004A6826">
        <w:rPr>
          <w:color w:val="000000"/>
        </w:rPr>
        <w:t xml:space="preserve"> 28.jūlijā ar aizdevēju </w:t>
      </w:r>
      <w:r w:rsidR="004A6826" w:rsidRPr="00DB4FD5">
        <w:t>AS „</w:t>
      </w:r>
      <w:proofErr w:type="spellStart"/>
      <w:r w:rsidR="004A6826" w:rsidRPr="00DB4FD5">
        <w:t>Nordea</w:t>
      </w:r>
      <w:proofErr w:type="spellEnd"/>
      <w:r w:rsidR="004A6826" w:rsidRPr="00DB4FD5">
        <w:t xml:space="preserve"> </w:t>
      </w:r>
      <w:proofErr w:type="spellStart"/>
      <w:r w:rsidR="004A6826" w:rsidRPr="00DB4FD5">
        <w:t>Bank</w:t>
      </w:r>
      <w:proofErr w:type="spellEnd"/>
      <w:r w:rsidR="004A6826" w:rsidRPr="00DB4FD5">
        <w:t xml:space="preserve"> </w:t>
      </w:r>
      <w:proofErr w:type="spellStart"/>
      <w:r w:rsidR="004A6826">
        <w:t>Finland</w:t>
      </w:r>
      <w:proofErr w:type="spellEnd"/>
      <w:r w:rsidR="004A6826">
        <w:t xml:space="preserve"> </w:t>
      </w:r>
      <w:proofErr w:type="spellStart"/>
      <w:r w:rsidR="004A6826">
        <w:t>Plc</w:t>
      </w:r>
      <w:proofErr w:type="spellEnd"/>
      <w:r w:rsidR="004A6826">
        <w:t>”</w:t>
      </w:r>
      <w:r w:rsidR="004A6826" w:rsidRPr="00DB4FD5">
        <w:t xml:space="preserve">, </w:t>
      </w:r>
      <w:r w:rsidR="004A6826">
        <w:t xml:space="preserve">no vienas puses, un solidāriem aizņēmējiem </w:t>
      </w:r>
      <w:r w:rsidR="008427CE">
        <w:t>[pers. B]</w:t>
      </w:r>
      <w:r w:rsidR="004A6826" w:rsidRPr="00DB4FD5">
        <w:t xml:space="preserve"> un </w:t>
      </w:r>
      <w:r w:rsidR="000013C2">
        <w:t>[pers. C]</w:t>
      </w:r>
      <w:r w:rsidR="004A6826">
        <w:t>, no otras puses,</w:t>
      </w:r>
      <w:r w:rsidR="004A6826" w:rsidRPr="00DB4FD5">
        <w:t xml:space="preserve"> </w:t>
      </w:r>
      <w:r w:rsidR="004A6826">
        <w:t xml:space="preserve">un aizdotā nauda </w:t>
      </w:r>
      <w:r w:rsidR="004A6826" w:rsidRPr="00DB4FD5">
        <w:t xml:space="preserve">117 000 </w:t>
      </w:r>
      <w:proofErr w:type="spellStart"/>
      <w:r w:rsidR="004A6826" w:rsidRPr="00DB4FD5">
        <w:rPr>
          <w:i/>
        </w:rPr>
        <w:t>euro</w:t>
      </w:r>
      <w:proofErr w:type="spellEnd"/>
      <w:r w:rsidR="004A6826" w:rsidRPr="00DB4FD5">
        <w:t xml:space="preserve"> </w:t>
      </w:r>
      <w:r w:rsidR="004A6826">
        <w:t xml:space="preserve">izsniegta atbilstoši līguma 3.punktam, pārskaitot to uz aizņēmēju norādīto personu kontiem </w:t>
      </w:r>
      <w:r w:rsidR="004A6826" w:rsidRPr="00DB4FD5">
        <w:t xml:space="preserve">nekustamā īpašuma iegādei. </w:t>
      </w:r>
    </w:p>
    <w:p w:rsidR="00D94ED2" w:rsidRDefault="00751F90" w:rsidP="004857FE">
      <w:pPr>
        <w:spacing w:line="276" w:lineRule="auto"/>
        <w:ind w:firstLine="567"/>
        <w:jc w:val="both"/>
      </w:pPr>
      <w:r>
        <w:t>[Pers. A]</w:t>
      </w:r>
      <w:r w:rsidR="00D94ED2">
        <w:t xml:space="preserve"> uzņēmusies solidāri ar </w:t>
      </w:r>
      <w:r w:rsidR="008427CE">
        <w:t>[pers. B]</w:t>
      </w:r>
      <w:r w:rsidR="00D94ED2" w:rsidRPr="00DB4FD5">
        <w:t xml:space="preserve"> un </w:t>
      </w:r>
      <w:r w:rsidR="000013C2">
        <w:t>[pers. C]</w:t>
      </w:r>
      <w:r w:rsidR="00D94ED2">
        <w:t xml:space="preserve"> atbildēt par šo personu no aizdevuma līguma izrietošo parādu </w:t>
      </w:r>
      <w:proofErr w:type="gramStart"/>
      <w:r w:rsidR="004A6826" w:rsidRPr="00DB4FD5">
        <w:t>2008.gada</w:t>
      </w:r>
      <w:proofErr w:type="gramEnd"/>
      <w:r w:rsidR="004A6826" w:rsidRPr="00DB4FD5">
        <w:t xml:space="preserve"> 11.novembr</w:t>
      </w:r>
      <w:r w:rsidR="00D94ED2">
        <w:t>a līgumā par aizdevuma līguma grozījumiem, kuru s</w:t>
      </w:r>
      <w:r w:rsidR="004A6826" w:rsidRPr="00DB4FD5">
        <w:t xml:space="preserve">lēdza </w:t>
      </w:r>
      <w:r w:rsidR="00D94ED2">
        <w:rPr>
          <w:color w:val="000000"/>
        </w:rPr>
        <w:t xml:space="preserve">aizdevēja </w:t>
      </w:r>
      <w:r w:rsidR="00D94ED2" w:rsidRPr="00DB4FD5">
        <w:t>AS „</w:t>
      </w:r>
      <w:proofErr w:type="spellStart"/>
      <w:r w:rsidR="00D94ED2" w:rsidRPr="00DB4FD5">
        <w:t>Nordea</w:t>
      </w:r>
      <w:proofErr w:type="spellEnd"/>
      <w:r w:rsidR="00D94ED2" w:rsidRPr="00DB4FD5">
        <w:t xml:space="preserve"> </w:t>
      </w:r>
      <w:proofErr w:type="spellStart"/>
      <w:r w:rsidR="00D94ED2" w:rsidRPr="00DB4FD5">
        <w:t>Bank</w:t>
      </w:r>
      <w:proofErr w:type="spellEnd"/>
      <w:r w:rsidR="00D94ED2" w:rsidRPr="00DB4FD5">
        <w:t xml:space="preserve"> </w:t>
      </w:r>
      <w:proofErr w:type="spellStart"/>
      <w:r w:rsidR="00D94ED2">
        <w:t>Finland</w:t>
      </w:r>
      <w:proofErr w:type="spellEnd"/>
      <w:r w:rsidR="00D94ED2">
        <w:t xml:space="preserve"> </w:t>
      </w:r>
      <w:proofErr w:type="spellStart"/>
      <w:r w:rsidR="00D94ED2">
        <w:t>Plc</w:t>
      </w:r>
      <w:proofErr w:type="spellEnd"/>
      <w:r w:rsidR="00D94ED2">
        <w:t>”</w:t>
      </w:r>
      <w:r w:rsidR="00D94ED2" w:rsidRPr="00DB4FD5">
        <w:t xml:space="preserve">, </w:t>
      </w:r>
      <w:r w:rsidR="00D94ED2">
        <w:t xml:space="preserve">aizņēmēji </w:t>
      </w:r>
      <w:r w:rsidR="008427CE">
        <w:t>[pers. B]</w:t>
      </w:r>
      <w:r w:rsidR="00D94ED2" w:rsidRPr="00DB4FD5">
        <w:t xml:space="preserve"> un </w:t>
      </w:r>
      <w:r w:rsidR="000013C2">
        <w:t>[pers. C]</w:t>
      </w:r>
      <w:r w:rsidR="00D94ED2">
        <w:t xml:space="preserve">, kā arī </w:t>
      </w:r>
      <w:r>
        <w:t>[pers. A]</w:t>
      </w:r>
      <w:r w:rsidR="00D94ED2">
        <w:t xml:space="preserve">, kura šajā līgumā apzīmēta kā „papildu aizņēmēja”. Minētā līguma par aizdevuma līguma grozījumiem ievaddaļā norādīts, ka papildu aizņēmēja </w:t>
      </w:r>
      <w:r>
        <w:t>[pers. A]</w:t>
      </w:r>
      <w:r w:rsidR="00D94ED2">
        <w:t xml:space="preserve"> vēlas kļūt par aizdevuma līguma līgumslēdzēju pusi un uzņemties aizņēmēja saistības un tiesības solidāri ar </w:t>
      </w:r>
      <w:r w:rsidR="008427CE">
        <w:t>[pers. B]</w:t>
      </w:r>
      <w:r w:rsidR="00D94ED2">
        <w:t xml:space="preserve"> un </w:t>
      </w:r>
      <w:r w:rsidR="000013C2">
        <w:t>[pers. C]</w:t>
      </w:r>
      <w:r w:rsidR="00D94ED2">
        <w:t xml:space="preserve">. Savukārt līguma 2.4.punktā norādīts, ka papildu aizņēmēja </w:t>
      </w:r>
      <w:r>
        <w:t>[pers. A]</w:t>
      </w:r>
      <w:r w:rsidR="00D94ED2">
        <w:t xml:space="preserve"> kļūst par pilntiesīgu aizdevuma līguma līgumslēdzēju pusi un uzņemas visas aizdevuma līgumā noteiktās aizņēmēja tiesības un pienākumus solidāri ar </w:t>
      </w:r>
      <w:r w:rsidR="008427CE">
        <w:t>[pers. B]</w:t>
      </w:r>
      <w:r w:rsidR="00D94ED2">
        <w:t xml:space="preserve"> un </w:t>
      </w:r>
      <w:r w:rsidR="000013C2">
        <w:t>[pers. C]</w:t>
      </w:r>
      <w:r w:rsidR="00D94ED2">
        <w:t>.</w:t>
      </w:r>
    </w:p>
    <w:p w:rsidR="002C546F" w:rsidRDefault="002C546F" w:rsidP="004857FE">
      <w:pPr>
        <w:spacing w:line="276" w:lineRule="auto"/>
        <w:ind w:firstLine="567"/>
        <w:jc w:val="both"/>
      </w:pPr>
      <w:r>
        <w:rPr>
          <w:color w:val="000000"/>
        </w:rPr>
        <w:t xml:space="preserve">[10.3] No iepriekšminētā kopsakarā ar pārējiem lietas materiāliem redzams un arī prasītāja nav apgalvojusi un pierādījusi pretējo, ka aizdevuma summa </w:t>
      </w:r>
      <w:r w:rsidRPr="00DB4FD5">
        <w:t xml:space="preserve">117 000 </w:t>
      </w:r>
      <w:proofErr w:type="spellStart"/>
      <w:r w:rsidRPr="00DB4FD5">
        <w:rPr>
          <w:i/>
        </w:rPr>
        <w:t>euro</w:t>
      </w:r>
      <w:proofErr w:type="spellEnd"/>
      <w:r>
        <w:t xml:space="preserve"> tika izsniegta vairāk </w:t>
      </w:r>
      <w:r w:rsidR="0091297C">
        <w:t>ne</w:t>
      </w:r>
      <w:r>
        <w:t xml:space="preserve">kā divus gadus pirms tam, kad </w:t>
      </w:r>
      <w:r w:rsidR="00751F90">
        <w:t>[pers. A]</w:t>
      </w:r>
      <w:r>
        <w:t xml:space="preserve"> </w:t>
      </w:r>
      <w:r w:rsidR="008F37CC">
        <w:t xml:space="preserve">slēdza līgumu un </w:t>
      </w:r>
      <w:r>
        <w:t xml:space="preserve">uzņēmās saistības atbildēt par </w:t>
      </w:r>
      <w:r w:rsidR="008427CE">
        <w:t>[pers. B]</w:t>
      </w:r>
      <w:r>
        <w:t xml:space="preserve"> un </w:t>
      </w:r>
      <w:r w:rsidR="000013C2">
        <w:t>[pers. C]</w:t>
      </w:r>
      <w:r w:rsidR="00337674">
        <w:t xml:space="preserve"> par</w:t>
      </w:r>
      <w:r w:rsidR="008F37CC">
        <w:t xml:space="preserve">ādu. Nauda nav nonākusi </w:t>
      </w:r>
      <w:r w:rsidR="00751F90">
        <w:t>[pers. A]</w:t>
      </w:r>
      <w:r w:rsidR="008F37CC">
        <w:t xml:space="preserve"> rīcīb</w:t>
      </w:r>
      <w:r w:rsidR="00C20C22">
        <w:t>ā:</w:t>
      </w:r>
      <w:r w:rsidR="008F37CC">
        <w:t xml:space="preserve"> viņai nav bijusi tiesiska iespēja izlemt šīs naudas likteni, proti, rīkoties ar aizdevumu. </w:t>
      </w:r>
    </w:p>
    <w:p w:rsidR="002C546F" w:rsidRDefault="008F37CC" w:rsidP="004857FE">
      <w:pPr>
        <w:spacing w:line="276" w:lineRule="auto"/>
        <w:ind w:firstLine="567"/>
        <w:jc w:val="both"/>
      </w:pPr>
      <w:r>
        <w:lastRenderedPageBreak/>
        <w:t>Līdz ar to</w:t>
      </w:r>
      <w:r w:rsidR="002C546F">
        <w:t xml:space="preserve"> aizdevums </w:t>
      </w:r>
      <w:r w:rsidR="00751F90">
        <w:t>[pers. A]</w:t>
      </w:r>
      <w:r w:rsidR="002C546F">
        <w:t xml:space="preserve"> netika izsniegts, kādēļ viņa arī nav uzskatāma par aizņēmēju</w:t>
      </w:r>
      <w:r w:rsidR="00AB544C">
        <w:t xml:space="preserve"> Civillikuma 1934., </w:t>
      </w:r>
      <w:proofErr w:type="gramStart"/>
      <w:r w:rsidR="00AB544C">
        <w:t>1943.panta</w:t>
      </w:r>
      <w:proofErr w:type="gramEnd"/>
      <w:r w:rsidR="00AB544C">
        <w:t xml:space="preserve"> izpratnē</w:t>
      </w:r>
      <w:r w:rsidR="002C546F">
        <w:t>.</w:t>
      </w:r>
    </w:p>
    <w:p w:rsidR="002C546F" w:rsidRDefault="002C546F" w:rsidP="004857FE">
      <w:pPr>
        <w:spacing w:line="276" w:lineRule="auto"/>
        <w:ind w:firstLine="567"/>
        <w:jc w:val="both"/>
      </w:pPr>
    </w:p>
    <w:p w:rsidR="00FC7342" w:rsidRDefault="002C546F" w:rsidP="004857FE">
      <w:pPr>
        <w:spacing w:line="276" w:lineRule="auto"/>
        <w:ind w:firstLine="567"/>
        <w:jc w:val="both"/>
      </w:pPr>
      <w:r>
        <w:t>[</w:t>
      </w:r>
      <w:r w:rsidR="00AD328C">
        <w:t>11</w:t>
      </w:r>
      <w:r>
        <w:t xml:space="preserve">] Vienlaikus minētais nenozīmē, ka </w:t>
      </w:r>
      <w:r w:rsidR="00751F90">
        <w:t>[pers. A]</w:t>
      </w:r>
      <w:r>
        <w:t xml:space="preserve"> nav spēkā esošu saistību uz minēto līgumu pamata atbildēt par strīdus parādu.</w:t>
      </w:r>
    </w:p>
    <w:p w:rsidR="00FC7342" w:rsidRDefault="009B2D4B" w:rsidP="004857FE">
      <w:pPr>
        <w:spacing w:line="276" w:lineRule="auto"/>
        <w:ind w:firstLine="567"/>
        <w:jc w:val="both"/>
      </w:pPr>
      <w:r>
        <w:t xml:space="preserve">[11.1] </w:t>
      </w:r>
      <w:r w:rsidR="00FC7342" w:rsidRPr="00FC7342">
        <w:t xml:space="preserve">Civillikuma </w:t>
      </w:r>
      <w:proofErr w:type="gramStart"/>
      <w:r w:rsidR="00FC7342" w:rsidRPr="00FC7342">
        <w:t>1401.pants</w:t>
      </w:r>
      <w:proofErr w:type="gramEnd"/>
      <w:r w:rsidR="00FC7342" w:rsidRPr="00FC7342">
        <w:t xml:space="preserve"> noteic, ka saistību tiesības ir tādas tiesības, uz kuru pamata vienai personai – parādniekam – jāizdara par labu otrai – kreditoram – zināma darbība, kam ir mantiska vērtība.</w:t>
      </w:r>
      <w:bookmarkStart w:id="4" w:name="p1402"/>
      <w:bookmarkStart w:id="5" w:name="p-41630"/>
      <w:bookmarkEnd w:id="4"/>
      <w:bookmarkEnd w:id="5"/>
      <w:r w:rsidR="00FC7342" w:rsidRPr="00FC7342">
        <w:t xml:space="preserve"> Atbilstoši Civillikuma </w:t>
      </w:r>
      <w:proofErr w:type="gramStart"/>
      <w:r w:rsidR="00FC7342" w:rsidRPr="00FC7342">
        <w:t>1402.pantam</w:t>
      </w:r>
      <w:proofErr w:type="gramEnd"/>
      <w:r w:rsidR="00FC7342" w:rsidRPr="00FC7342">
        <w:t xml:space="preserve"> saistību tiesības rodas vai nu no tiesiska darījuma, vai no neatļautas darbības, vai pēc likuma.</w:t>
      </w:r>
    </w:p>
    <w:p w:rsidR="00386E06" w:rsidRPr="00FC7342" w:rsidRDefault="00386E06" w:rsidP="004857FE">
      <w:pPr>
        <w:spacing w:line="276" w:lineRule="auto"/>
        <w:ind w:firstLine="567"/>
        <w:jc w:val="both"/>
      </w:pPr>
      <w:r>
        <w:t xml:space="preserve">Konkrētajā gadījumā prasība pamatota ar apstākli, ka pušu saistības radušās uz līgumu pamata.  </w:t>
      </w:r>
    </w:p>
    <w:p w:rsidR="009E3140" w:rsidRDefault="00FC7342" w:rsidP="004857FE">
      <w:pPr>
        <w:spacing w:line="276" w:lineRule="auto"/>
        <w:ind w:firstLine="567"/>
        <w:jc w:val="both"/>
      </w:pPr>
      <w:r>
        <w:t xml:space="preserve">[11.2] </w:t>
      </w:r>
      <w:r w:rsidR="009B2D4B">
        <w:t>Viens no c</w:t>
      </w:r>
      <w:r w:rsidR="009B2D4B" w:rsidRPr="00FC4002">
        <w:rPr>
          <w:color w:val="000000"/>
        </w:rPr>
        <w:t>iviltiesīb</w:t>
      </w:r>
      <w:r w:rsidR="009B2D4B">
        <w:rPr>
          <w:color w:val="000000"/>
        </w:rPr>
        <w:t xml:space="preserve">u kā privāttiesību pamatprincipiem ir </w:t>
      </w:r>
      <w:proofErr w:type="spellStart"/>
      <w:r w:rsidR="009B2D4B" w:rsidRPr="00FC4002">
        <w:rPr>
          <w:color w:val="000000"/>
        </w:rPr>
        <w:t>privātautonomijas</w:t>
      </w:r>
      <w:proofErr w:type="spellEnd"/>
      <w:r w:rsidR="009B2D4B" w:rsidRPr="00FC4002">
        <w:rPr>
          <w:color w:val="000000"/>
        </w:rPr>
        <w:t xml:space="preserve"> princips, atbilstoši kuram persona</w:t>
      </w:r>
      <w:r w:rsidR="009B2D4B">
        <w:rPr>
          <w:color w:val="000000"/>
        </w:rPr>
        <w:t>s</w:t>
      </w:r>
      <w:r w:rsidR="009B2D4B" w:rsidRPr="00FC4002">
        <w:rPr>
          <w:color w:val="000000"/>
        </w:rPr>
        <w:t xml:space="preserve"> var brīvi veidot savas tiesiskās attiecības, izvēloties jebkuru rīcību</w:t>
      </w:r>
      <w:r w:rsidR="009B2D4B">
        <w:rPr>
          <w:color w:val="000000"/>
        </w:rPr>
        <w:t>, kas nav pretēja likumam</w:t>
      </w:r>
      <w:r w:rsidR="009B2D4B" w:rsidRPr="00FC4002">
        <w:rPr>
          <w:color w:val="000000"/>
        </w:rPr>
        <w:t>. Šāda rīcības brīvība ir nozīmīga civiltiesiskās apgrozības dalībniekiem, jo bieži vien vēlamo tiesisko stāvokli var sasniegt ar dažādiem atļautiem juridisk</w:t>
      </w:r>
      <w:r w:rsidR="009E3140">
        <w:rPr>
          <w:color w:val="000000"/>
        </w:rPr>
        <w:t>iem</w:t>
      </w:r>
      <w:r w:rsidR="009B2D4B" w:rsidRPr="00FC4002">
        <w:rPr>
          <w:color w:val="000000"/>
        </w:rPr>
        <w:t xml:space="preserve"> līdzekļiem</w:t>
      </w:r>
      <w:r w:rsidR="009B2D4B">
        <w:rPr>
          <w:color w:val="000000"/>
        </w:rPr>
        <w:t xml:space="preserve">, un dalībnieku izvēli </w:t>
      </w:r>
      <w:r w:rsidR="009B2D4B" w:rsidRPr="00FC4002">
        <w:rPr>
          <w:color w:val="000000"/>
        </w:rPr>
        <w:t>ietekmē tas, kas visvairāk atbilst viņu interesēm konkrētā brīdī</w:t>
      </w:r>
      <w:r w:rsidR="009B2D4B">
        <w:rPr>
          <w:color w:val="000000"/>
        </w:rPr>
        <w:t xml:space="preserve"> un situācijā</w:t>
      </w:r>
      <w:r w:rsidR="009B2D4B" w:rsidRPr="00FC4002">
        <w:rPr>
          <w:color w:val="000000"/>
        </w:rPr>
        <w:t>, izvērtējot tiesiskās un ekonomiskās sekas</w:t>
      </w:r>
      <w:r w:rsidR="009B2D4B">
        <w:rPr>
          <w:color w:val="000000"/>
        </w:rPr>
        <w:t xml:space="preserve"> un</w:t>
      </w:r>
      <w:r w:rsidR="009B2D4B" w:rsidRPr="00FC4002">
        <w:rPr>
          <w:color w:val="000000"/>
        </w:rPr>
        <w:t xml:space="preserve"> citus apstākļus. </w:t>
      </w:r>
      <w:r w:rsidR="009E3140">
        <w:t xml:space="preserve">Viena no </w:t>
      </w:r>
      <w:proofErr w:type="spellStart"/>
      <w:r w:rsidR="009E3140" w:rsidRPr="00FC4002">
        <w:rPr>
          <w:color w:val="000000"/>
        </w:rPr>
        <w:t>privātautonomijas</w:t>
      </w:r>
      <w:proofErr w:type="spellEnd"/>
      <w:r w:rsidR="009E3140">
        <w:rPr>
          <w:color w:val="000000"/>
        </w:rPr>
        <w:t xml:space="preserve"> principa izpausmēm ir līgum</w:t>
      </w:r>
      <w:r w:rsidR="004C2FFF">
        <w:rPr>
          <w:color w:val="000000"/>
        </w:rPr>
        <w:t>u</w:t>
      </w:r>
      <w:r w:rsidR="009E3140">
        <w:rPr>
          <w:color w:val="000000"/>
        </w:rPr>
        <w:t xml:space="preserve"> brīvības princips. Saskaņā ar minēto principu civiltiesiskās apgrozības dalībnieki var brīvi izvēlēties, vai un ar ko slēgt līgumu, kā arī līguma saturu un formu, ciktāl tiesību sistēmā nav paredzēti minētās brīvības ierobežojumi.</w:t>
      </w:r>
    </w:p>
    <w:p w:rsidR="009B2D4B" w:rsidRDefault="009B2D4B" w:rsidP="004857FE">
      <w:pPr>
        <w:spacing w:line="276" w:lineRule="auto"/>
        <w:ind w:firstLine="567"/>
        <w:jc w:val="both"/>
      </w:pPr>
      <w:r>
        <w:t xml:space="preserve">Tātad saistību dalībnieki var izvēlēties </w:t>
      </w:r>
      <w:r w:rsidR="0038587E">
        <w:t xml:space="preserve">arī </w:t>
      </w:r>
      <w:r>
        <w:t xml:space="preserve">tādu saistību </w:t>
      </w:r>
      <w:r w:rsidR="0038587E">
        <w:t xml:space="preserve">nodibināšanu </w:t>
      </w:r>
      <w:r w:rsidR="00386E06">
        <w:t>un līgum</w:t>
      </w:r>
      <w:r w:rsidR="005505CE">
        <w:t>a</w:t>
      </w:r>
      <w:r w:rsidR="00386E06">
        <w:t xml:space="preserve"> </w:t>
      </w:r>
      <w:r>
        <w:t>s</w:t>
      </w:r>
      <w:r w:rsidR="0038587E">
        <w:t>aturu</w:t>
      </w:r>
      <w:r>
        <w:t xml:space="preserve">, </w:t>
      </w:r>
      <w:r w:rsidR="005505CE">
        <w:t>kas</w:t>
      </w:r>
      <w:r w:rsidR="00BE75BF">
        <w:t xml:space="preserve"> tieši n</w:t>
      </w:r>
      <w:r w:rsidR="005505CE">
        <w:t xml:space="preserve">av </w:t>
      </w:r>
      <w:r w:rsidR="00BE75BF">
        <w:t>regulēt</w:t>
      </w:r>
      <w:r w:rsidR="005505CE">
        <w:t>s</w:t>
      </w:r>
      <w:r w:rsidR="00BE75BF">
        <w:t xml:space="preserve"> likumā, </w:t>
      </w:r>
      <w:r w:rsidR="005505CE">
        <w:t xml:space="preserve">ja vien tas </w:t>
      </w:r>
      <w:r>
        <w:t>nav pretēj</w:t>
      </w:r>
      <w:r w:rsidR="005505CE">
        <w:t>s</w:t>
      </w:r>
      <w:r>
        <w:t xml:space="preserve"> </w:t>
      </w:r>
      <w:r w:rsidR="000B22E1">
        <w:t>likuma</w:t>
      </w:r>
      <w:r w:rsidR="0044467E">
        <w:t xml:space="preserve"> pavēlošajām normā</w:t>
      </w:r>
      <w:r w:rsidR="000B22E1">
        <w:t>m</w:t>
      </w:r>
      <w:r w:rsidR="00BE75BF">
        <w:t>,</w:t>
      </w:r>
      <w:r w:rsidR="000B22E1">
        <w:t xml:space="preserve"> </w:t>
      </w:r>
      <w:r w:rsidR="00C437E0">
        <w:t xml:space="preserve">tiesību principiem un </w:t>
      </w:r>
      <w:r w:rsidR="000B22E1">
        <w:t>valsts tiesiskajai iekārtai.</w:t>
      </w:r>
    </w:p>
    <w:p w:rsidR="005E7CB9" w:rsidRDefault="005E7CB9" w:rsidP="004857FE">
      <w:pPr>
        <w:spacing w:line="276" w:lineRule="auto"/>
        <w:ind w:firstLine="567"/>
        <w:jc w:val="both"/>
      </w:pPr>
      <w:r w:rsidRPr="0072606A">
        <w:t>[</w:t>
      </w:r>
      <w:r>
        <w:t>11.</w:t>
      </w:r>
      <w:r w:rsidR="005505CE">
        <w:t>3</w:t>
      </w:r>
      <w:r w:rsidRPr="0072606A">
        <w:t xml:space="preserve">] Civillikuma </w:t>
      </w:r>
      <w:proofErr w:type="gramStart"/>
      <w:r w:rsidRPr="0072606A">
        <w:t>1546.panta</w:t>
      </w:r>
      <w:proofErr w:type="gramEnd"/>
      <w:r w:rsidRPr="0072606A">
        <w:t xml:space="preserve"> pirmā daļa noteic, ka </w:t>
      </w:r>
      <w:r>
        <w:t>l</w:t>
      </w:r>
      <w:r w:rsidRPr="0072606A">
        <w:t>īgums, kurā apsolīts, ka trešā persona kaut</w:t>
      </w:r>
      <w:r>
        <w:t xml:space="preserve"> </w:t>
      </w:r>
      <w:r w:rsidRPr="0072606A">
        <w:t>ko izpildīs, nesaista ne apsolītāju, ne arī šo trešo personu.</w:t>
      </w:r>
      <w:r>
        <w:t xml:space="preserve"> Savukārt Civillikuma </w:t>
      </w:r>
      <w:proofErr w:type="gramStart"/>
      <w:r>
        <w:t>1546.panta</w:t>
      </w:r>
      <w:proofErr w:type="gramEnd"/>
      <w:r>
        <w:t xml:space="preserve"> otrās daļas 1.punkts paredz, ka i</w:t>
      </w:r>
      <w:r w:rsidRPr="0072606A">
        <w:t>zņēmuma</w:t>
      </w:r>
      <w:r>
        <w:t xml:space="preserve"> veidā tāds apsolījums ir spēkā,</w:t>
      </w:r>
      <w:r w:rsidRPr="0072606A">
        <w:t xml:space="preserve"> kad kāds uzņemas svešu parād</w:t>
      </w:r>
      <w:r>
        <w:t>a saistību.</w:t>
      </w:r>
    </w:p>
    <w:p w:rsidR="004E7ACD" w:rsidRDefault="005505CE" w:rsidP="004857FE">
      <w:pPr>
        <w:spacing w:line="276" w:lineRule="auto"/>
        <w:ind w:firstLine="567"/>
        <w:jc w:val="both"/>
        <w:rPr>
          <w:rFonts w:ascii="TimesNewRomanPS-ItalicMT" w:hAnsi="TimesNewRomanPS-ItalicMT" w:cs="TimesNewRomanPS-ItalicMT"/>
          <w:iCs/>
        </w:rPr>
      </w:pPr>
      <w:r>
        <w:rPr>
          <w:rFonts w:ascii="TimesNewRomanPS-ItalicMT" w:hAnsi="TimesNewRomanPS-ItalicMT" w:cs="TimesNewRomanPS-ItalicMT"/>
          <w:iCs/>
        </w:rPr>
        <w:t>No minētā</w:t>
      </w:r>
      <w:r w:rsidR="008C70F6">
        <w:rPr>
          <w:rFonts w:ascii="TimesNewRomanPS-ItalicMT" w:hAnsi="TimesNewRomanPS-ItalicMT" w:cs="TimesNewRomanPS-ItalicMT"/>
          <w:iCs/>
        </w:rPr>
        <w:t>s normas</w:t>
      </w:r>
      <w:r>
        <w:rPr>
          <w:rFonts w:ascii="TimesNewRomanPS-ItalicMT" w:hAnsi="TimesNewRomanPS-ItalicMT" w:cs="TimesNewRomanPS-ItalicMT"/>
          <w:iCs/>
        </w:rPr>
        <w:t xml:space="preserve"> redzams, ka Civillikums pieļauj svešas parāda saistības uzņemšanos. </w:t>
      </w:r>
      <w:r w:rsidR="00905EA2">
        <w:rPr>
          <w:rFonts w:ascii="TimesNewRomanPS-ItalicMT" w:hAnsi="TimesNewRomanPS-ItalicMT" w:cs="TimesNewRomanPS-ItalicMT"/>
          <w:iCs/>
        </w:rPr>
        <w:t xml:space="preserve">Vienlaikus Civillikums </w:t>
      </w:r>
      <w:r>
        <w:rPr>
          <w:rFonts w:ascii="TimesNewRomanPS-ItalicMT" w:hAnsi="TimesNewRomanPS-ItalicMT" w:cs="TimesNewRomanPS-ItalicMT"/>
          <w:iCs/>
        </w:rPr>
        <w:t>plašāk un konkrētāk saistību</w:t>
      </w:r>
      <w:r w:rsidR="00905EA2">
        <w:rPr>
          <w:rFonts w:ascii="TimesNewRomanPS-ItalicMT" w:hAnsi="TimesNewRomanPS-ItalicMT" w:cs="TimesNewRomanPS-ItalicMT"/>
          <w:iCs/>
        </w:rPr>
        <w:t xml:space="preserve">, ar kuru persona </w:t>
      </w:r>
      <w:r w:rsidR="00B054FC">
        <w:rPr>
          <w:rFonts w:ascii="TimesNewRomanPS-ItalicMT" w:hAnsi="TimesNewRomanPS-ItalicMT" w:cs="TimesNewRomanPS-ItalicMT"/>
          <w:iCs/>
        </w:rPr>
        <w:t xml:space="preserve">vēlāk </w:t>
      </w:r>
      <w:r w:rsidR="00905EA2">
        <w:rPr>
          <w:rFonts w:ascii="TimesNewRomanPS-ItalicMT" w:hAnsi="TimesNewRomanPS-ItalicMT" w:cs="TimesNewRomanPS-ItalicMT"/>
          <w:iCs/>
        </w:rPr>
        <w:t xml:space="preserve">uzņemas atbildēt par </w:t>
      </w:r>
      <w:r w:rsidR="00B054FC">
        <w:rPr>
          <w:rFonts w:ascii="TimesNewRomanPS-ItalicMT" w:hAnsi="TimesNewRomanPS-ItalicMT" w:cs="TimesNewRomanPS-ItalicMT"/>
          <w:iCs/>
        </w:rPr>
        <w:t>cita</w:t>
      </w:r>
      <w:r w:rsidR="00905EA2">
        <w:rPr>
          <w:rFonts w:ascii="TimesNewRomanPS-ItalicMT" w:hAnsi="TimesNewRomanPS-ItalicMT" w:cs="TimesNewRomanPS-ItalicMT"/>
          <w:iCs/>
        </w:rPr>
        <w:t>s personas parādu</w:t>
      </w:r>
      <w:r w:rsidR="00B054FC">
        <w:rPr>
          <w:rFonts w:ascii="TimesNewRomanPS-ItalicMT" w:hAnsi="TimesNewRomanPS-ItalicMT" w:cs="TimesNewRomanPS-ItalicMT"/>
          <w:iCs/>
        </w:rPr>
        <w:t xml:space="preserve"> kopīgi ar sākotnējo parādnieku</w:t>
      </w:r>
      <w:r w:rsidR="004C2FFF">
        <w:rPr>
          <w:rFonts w:ascii="TimesNewRomanPS-ItalicMT" w:hAnsi="TimesNewRomanPS-ItalicMT" w:cs="TimesNewRomanPS-ItalicMT"/>
          <w:iCs/>
        </w:rPr>
        <w:t>, neregulē.</w:t>
      </w:r>
      <w:r w:rsidR="004C2FFF" w:rsidRPr="004C2FFF">
        <w:rPr>
          <w:rFonts w:ascii="TimesNewRomanPS-ItalicMT" w:hAnsi="TimesNewRomanPS-ItalicMT" w:cs="TimesNewRomanPS-ItalicMT"/>
          <w:iCs/>
        </w:rPr>
        <w:t xml:space="preserve"> </w:t>
      </w:r>
      <w:r w:rsidR="004C2FFF">
        <w:rPr>
          <w:rFonts w:ascii="TimesNewRomanPS-ItalicMT" w:hAnsi="TimesNewRomanPS-ItalicMT" w:cs="TimesNewRomanPS-ItalicMT"/>
          <w:iCs/>
        </w:rPr>
        <w:t>Tās saturu, pamatojoties uz līgumu brīvības principu, var noteikt pašas puses, ciktāl nepastāv kāds no iepriekš minētajiem ierobežojumiem, kuru tvērums savukārt nosakāms</w:t>
      </w:r>
      <w:r w:rsidR="00905EA2">
        <w:rPr>
          <w:rFonts w:ascii="TimesNewRomanPS-ItalicMT" w:hAnsi="TimesNewRomanPS-ItalicMT" w:cs="TimesNewRomanPS-ItalicMT"/>
          <w:iCs/>
        </w:rPr>
        <w:t xml:space="preserve"> likuma interpretācijas un tiesību </w:t>
      </w:r>
      <w:proofErr w:type="spellStart"/>
      <w:r w:rsidR="00905EA2">
        <w:rPr>
          <w:rFonts w:ascii="TimesNewRomanPS-ItalicMT" w:hAnsi="TimesNewRomanPS-ItalicMT" w:cs="TimesNewRomanPS-ItalicMT"/>
          <w:iCs/>
        </w:rPr>
        <w:t>tālākveidošanas</w:t>
      </w:r>
      <w:proofErr w:type="spellEnd"/>
      <w:r w:rsidR="00905EA2">
        <w:rPr>
          <w:rFonts w:ascii="TimesNewRomanPS-ItalicMT" w:hAnsi="TimesNewRomanPS-ItalicMT" w:cs="TimesNewRomanPS-ItalicMT"/>
          <w:iCs/>
        </w:rPr>
        <w:t xml:space="preserve"> ceļā.</w:t>
      </w:r>
      <w:r>
        <w:rPr>
          <w:rFonts w:ascii="TimesNewRomanPS-ItalicMT" w:hAnsi="TimesNewRomanPS-ItalicMT" w:cs="TimesNewRomanPS-ItalicMT"/>
          <w:iCs/>
        </w:rPr>
        <w:t xml:space="preserve"> </w:t>
      </w:r>
    </w:p>
    <w:p w:rsidR="00D20524" w:rsidRDefault="00166BC8" w:rsidP="004857FE">
      <w:pPr>
        <w:spacing w:line="276" w:lineRule="auto"/>
        <w:ind w:firstLine="567"/>
        <w:jc w:val="both"/>
        <w:rPr>
          <w:rFonts w:ascii="TimesNewRomanPS-ItalicMT" w:hAnsi="TimesNewRomanPS-ItalicMT" w:cs="TimesNewRomanPS-ItalicMT"/>
          <w:iCs/>
        </w:rPr>
      </w:pPr>
      <w:r>
        <w:rPr>
          <w:rFonts w:ascii="TimesNewRomanPS-ItalicMT" w:hAnsi="TimesNewRomanPS-ItalicMT" w:cs="TimesNewRomanPS-ItalicMT"/>
          <w:iCs/>
        </w:rPr>
        <w:t>Senāts a</w:t>
      </w:r>
      <w:r w:rsidR="00176E4F">
        <w:rPr>
          <w:rFonts w:ascii="TimesNewRomanPS-ItalicMT" w:hAnsi="TimesNewRomanPS-ItalicMT" w:cs="TimesNewRomanPS-ItalicMT"/>
          <w:iCs/>
        </w:rPr>
        <w:t>tzīst</w:t>
      </w:r>
      <w:r>
        <w:rPr>
          <w:rFonts w:ascii="TimesNewRomanPS-ItalicMT" w:hAnsi="TimesNewRomanPS-ItalicMT" w:cs="TimesNewRomanPS-ItalicMT"/>
          <w:iCs/>
        </w:rPr>
        <w:t>, ka</w:t>
      </w:r>
      <w:r w:rsidR="00C83074">
        <w:rPr>
          <w:rFonts w:ascii="TimesNewRomanPS-ItalicMT" w:hAnsi="TimesNewRomanPS-ItalicMT" w:cs="TimesNewRomanPS-ItalicMT"/>
          <w:iCs/>
        </w:rPr>
        <w:t xml:space="preserve">, </w:t>
      </w:r>
      <w:r w:rsidR="00176E4F">
        <w:rPr>
          <w:rFonts w:ascii="TimesNewRomanPS-ItalicMT" w:hAnsi="TimesNewRomanPS-ItalicMT" w:cs="TimesNewRomanPS-ItalicMT"/>
          <w:iCs/>
        </w:rPr>
        <w:t>p</w:t>
      </w:r>
      <w:r w:rsidR="00C83074">
        <w:rPr>
          <w:rFonts w:ascii="TimesNewRomanPS-ItalicMT" w:hAnsi="TimesNewRomanPS-ItalicMT" w:cs="TimesNewRomanPS-ItalicMT"/>
          <w:iCs/>
        </w:rPr>
        <w:t>a</w:t>
      </w:r>
      <w:r w:rsidR="00176E4F">
        <w:rPr>
          <w:rFonts w:ascii="TimesNewRomanPS-ItalicMT" w:hAnsi="TimesNewRomanPS-ItalicMT" w:cs="TimesNewRomanPS-ItalicMT"/>
          <w:iCs/>
        </w:rPr>
        <w:t xml:space="preserve">matojoties uz </w:t>
      </w:r>
      <w:r w:rsidR="00176E4F">
        <w:t xml:space="preserve">Civillikuma </w:t>
      </w:r>
      <w:proofErr w:type="gramStart"/>
      <w:r w:rsidR="00176E4F">
        <w:t>1546.panta</w:t>
      </w:r>
      <w:proofErr w:type="gramEnd"/>
      <w:r w:rsidR="00176E4F">
        <w:t xml:space="preserve"> otrās daļas 1.punktu un </w:t>
      </w:r>
      <w:proofErr w:type="spellStart"/>
      <w:r w:rsidR="00176E4F">
        <w:t>privātautonomijas</w:t>
      </w:r>
      <w:proofErr w:type="spellEnd"/>
      <w:r w:rsidR="00176E4F">
        <w:t xml:space="preserve"> principu,</w:t>
      </w:r>
      <w:r>
        <w:rPr>
          <w:rFonts w:ascii="TimesNewRomanPS-ItalicMT" w:hAnsi="TimesNewRomanPS-ItalicMT" w:cs="TimesNewRomanPS-ItalicMT"/>
          <w:iCs/>
        </w:rPr>
        <w:t xml:space="preserve"> </w:t>
      </w:r>
      <w:r w:rsidR="00176E4F">
        <w:rPr>
          <w:rFonts w:ascii="TimesNewRomanPS-ItalicMT" w:hAnsi="TimesNewRomanPS-ItalicMT" w:cs="TimesNewRomanPS-ItalicMT"/>
          <w:iCs/>
        </w:rPr>
        <w:t>persona var jebkurā brīdī uzņemties atbildēt par citas personas parādu kopīgi ar sākotnējo parādnieku. Š</w:t>
      </w:r>
      <w:r>
        <w:rPr>
          <w:rFonts w:ascii="TimesNewRomanPS-ItalicMT" w:hAnsi="TimesNewRomanPS-ItalicMT" w:cs="TimesNewRomanPS-ItalicMT"/>
          <w:iCs/>
        </w:rPr>
        <w:t>āds tiesību institūts – iestāšanās jau nodibinātās saistībās jeb, precīzāk, parāda vēlāka uzņemšanās kopīgi ar sākotnējo parādnieku – p</w:t>
      </w:r>
      <w:r w:rsidR="00905EA2">
        <w:rPr>
          <w:rFonts w:ascii="TimesNewRomanPS-ItalicMT" w:hAnsi="TimesNewRomanPS-ItalicMT" w:cs="TimesNewRomanPS-ItalicMT"/>
          <w:iCs/>
        </w:rPr>
        <w:t xml:space="preserve">ēc savas būtības atbilst </w:t>
      </w:r>
      <w:r w:rsidR="004901ED">
        <w:rPr>
          <w:rFonts w:ascii="TimesNewRomanPS-ItalicMT" w:hAnsi="TimesNewRomanPS-ItalicMT" w:cs="TimesNewRomanPS-ItalicMT"/>
          <w:iCs/>
        </w:rPr>
        <w:t xml:space="preserve">patstāvīgam </w:t>
      </w:r>
      <w:r w:rsidR="00905EA2">
        <w:rPr>
          <w:rFonts w:ascii="TimesNewRomanPS-ItalicMT" w:hAnsi="TimesNewRomanPS-ItalicMT" w:cs="TimesNewRomanPS-ItalicMT"/>
          <w:iCs/>
        </w:rPr>
        <w:t>saistību pastiprināšanas jeb nodrošināšanas līdzeklim</w:t>
      </w:r>
      <w:r w:rsidR="00CF1FF6">
        <w:rPr>
          <w:rFonts w:ascii="TimesNewRomanPS-ItalicMT" w:hAnsi="TimesNewRomanPS-ItalicMT" w:cs="TimesNewRomanPS-ItalicMT"/>
          <w:iCs/>
        </w:rPr>
        <w:t>, u</w:t>
      </w:r>
      <w:r w:rsidR="004901ED">
        <w:rPr>
          <w:rFonts w:ascii="TimesNewRomanPS-ItalicMT" w:hAnsi="TimesNewRomanPS-ItalicMT" w:cs="TimesNewRomanPS-ItalicMT"/>
          <w:iCs/>
        </w:rPr>
        <w:t>n</w:t>
      </w:r>
      <w:r w:rsidR="00CF1FF6">
        <w:rPr>
          <w:rFonts w:ascii="TimesNewRomanPS-ItalicMT" w:hAnsi="TimesNewRomanPS-ItalicMT" w:cs="TimesNewRomanPS-ItalicMT"/>
          <w:iCs/>
        </w:rPr>
        <w:t xml:space="preserve"> tas ir jānošķir gan no parāda pārvedes ar pārjaunojumu, gan no galvojuma.</w:t>
      </w:r>
      <w:r w:rsidR="00D20524">
        <w:rPr>
          <w:rFonts w:ascii="TimesNewRomanPS-ItalicMT" w:hAnsi="TimesNewRomanPS-ItalicMT" w:cs="TimesNewRomanPS-ItalicMT"/>
          <w:iCs/>
        </w:rPr>
        <w:t xml:space="preserve"> </w:t>
      </w:r>
    </w:p>
    <w:p w:rsidR="00D20524" w:rsidRDefault="004456D1" w:rsidP="004857FE">
      <w:pPr>
        <w:spacing w:line="276" w:lineRule="auto"/>
        <w:ind w:firstLine="567"/>
        <w:jc w:val="both"/>
        <w:rPr>
          <w:rFonts w:ascii="TimesNewRomanPS-ItalicMT" w:hAnsi="TimesNewRomanPS-ItalicMT" w:cs="TimesNewRomanPS-ItalicMT"/>
          <w:iCs/>
        </w:rPr>
      </w:pPr>
      <w:r>
        <w:rPr>
          <w:rFonts w:ascii="TimesNewRomanPS-ItalicMT" w:hAnsi="TimesNewRomanPS-ItalicMT" w:cs="TimesNewRomanPS-ItalicMT"/>
          <w:iCs/>
        </w:rPr>
        <w:t xml:space="preserve">[11.4] </w:t>
      </w:r>
      <w:r w:rsidR="00D20524">
        <w:rPr>
          <w:rFonts w:ascii="TimesNewRomanPS-ItalicMT" w:hAnsi="TimesNewRomanPS-ItalicMT" w:cs="TimesNewRomanPS-ItalicMT"/>
          <w:iCs/>
        </w:rPr>
        <w:t>Jau no romiešu tiesīb</w:t>
      </w:r>
      <w:r w:rsidR="00F10B73">
        <w:rPr>
          <w:rFonts w:ascii="TimesNewRomanPS-ItalicMT" w:hAnsi="TimesNewRomanPS-ItalicMT" w:cs="TimesNewRomanPS-ItalicMT"/>
          <w:iCs/>
        </w:rPr>
        <w:t>ā</w:t>
      </w:r>
      <w:r w:rsidR="00D20524">
        <w:rPr>
          <w:rFonts w:ascii="TimesNewRomanPS-ItalicMT" w:hAnsi="TimesNewRomanPS-ItalicMT" w:cs="TimesNewRomanPS-ItalicMT"/>
          <w:iCs/>
        </w:rPr>
        <w:t xml:space="preserve">m ir pazīstami divi veidi, kā var izpausties sveša parāda uzņemšanās: </w:t>
      </w:r>
    </w:p>
    <w:p w:rsidR="00CF1FF6" w:rsidRDefault="004857FE" w:rsidP="004857FE">
      <w:pPr>
        <w:pStyle w:val="ListParagraph"/>
        <w:spacing w:line="276" w:lineRule="auto"/>
        <w:ind w:left="0" w:firstLine="567"/>
        <w:jc w:val="both"/>
        <w:rPr>
          <w:rFonts w:ascii="TimesNewRomanPS-ItalicMT" w:hAnsi="TimesNewRomanPS-ItalicMT" w:cs="TimesNewRomanPS-ItalicMT"/>
          <w:iCs/>
        </w:rPr>
      </w:pPr>
      <w:r>
        <w:rPr>
          <w:rFonts w:ascii="TimesNewRomanPS-ItalicMT" w:hAnsi="TimesNewRomanPS-ItalicMT" w:cs="TimesNewRomanPS-ItalicMT"/>
          <w:iCs/>
        </w:rPr>
        <w:t>1) </w:t>
      </w:r>
      <w:proofErr w:type="spellStart"/>
      <w:r w:rsidR="00D20524">
        <w:rPr>
          <w:rFonts w:ascii="TimesNewRomanPS-ItalicMT" w:hAnsi="TimesNewRomanPS-ItalicMT" w:cs="TimesNewRomanPS-ItalicMT"/>
          <w:iCs/>
        </w:rPr>
        <w:t>privatīvā</w:t>
      </w:r>
      <w:proofErr w:type="spellEnd"/>
      <w:r w:rsidR="00D20524">
        <w:rPr>
          <w:rFonts w:ascii="TimesNewRomanPS-ItalicMT" w:hAnsi="TimesNewRomanPS-ItalicMT" w:cs="TimesNewRomanPS-ItalicMT"/>
          <w:iCs/>
        </w:rPr>
        <w:t xml:space="preserve"> (no latīņu val. </w:t>
      </w:r>
      <w:proofErr w:type="spellStart"/>
      <w:r w:rsidR="00D20524" w:rsidRPr="00D20524">
        <w:rPr>
          <w:rFonts w:ascii="TimesNewRomanPS-ItalicMT" w:hAnsi="TimesNewRomanPS-ItalicMT" w:cs="TimesNewRomanPS-ItalicMT"/>
          <w:i/>
          <w:iCs/>
        </w:rPr>
        <w:t>privare</w:t>
      </w:r>
      <w:proofErr w:type="spellEnd"/>
      <w:r w:rsidR="00D20524">
        <w:rPr>
          <w:rFonts w:ascii="TimesNewRomanPS-ItalicMT" w:hAnsi="TimesNewRomanPS-ItalicMT" w:cs="TimesNewRomanPS-ItalicMT"/>
          <w:iCs/>
        </w:rPr>
        <w:t xml:space="preserve"> – atņemt; atbrīvot)</w:t>
      </w:r>
      <w:r w:rsidR="00D20524" w:rsidRPr="00D20524">
        <w:rPr>
          <w:rFonts w:ascii="TimesNewRomanPS-ItalicMT" w:hAnsi="TimesNewRomanPS-ItalicMT" w:cs="TimesNewRomanPS-ItalicMT"/>
          <w:iCs/>
        </w:rPr>
        <w:t xml:space="preserve"> </w:t>
      </w:r>
      <w:r w:rsidR="00CF1FF6">
        <w:rPr>
          <w:rFonts w:ascii="TimesNewRomanPS-ItalicMT" w:hAnsi="TimesNewRomanPS-ItalicMT" w:cs="TimesNewRomanPS-ItalicMT"/>
          <w:iCs/>
        </w:rPr>
        <w:t>jeb atbrīvojošā parāda uzņemšanās, ar kuru jaunais parādnieks stājas sākotnējā parādnieka vietā, sākotnējo parādnieku no parāda saistības atbrīvojot;</w:t>
      </w:r>
      <w:r w:rsidR="00A05A7F">
        <w:rPr>
          <w:rFonts w:ascii="TimesNewRomanPS-ItalicMT" w:hAnsi="TimesNewRomanPS-ItalicMT" w:cs="TimesNewRomanPS-ItalicMT"/>
          <w:iCs/>
        </w:rPr>
        <w:t xml:space="preserve"> </w:t>
      </w:r>
    </w:p>
    <w:p w:rsidR="0009300A" w:rsidRDefault="004857FE" w:rsidP="004857FE">
      <w:pPr>
        <w:pStyle w:val="ListParagraph"/>
        <w:spacing w:line="276" w:lineRule="auto"/>
        <w:ind w:left="0" w:firstLine="567"/>
        <w:jc w:val="both"/>
        <w:rPr>
          <w:rFonts w:ascii="TimesNewRomanPS-ItalicMT" w:hAnsi="TimesNewRomanPS-ItalicMT" w:cs="TimesNewRomanPS-ItalicMT"/>
          <w:iCs/>
        </w:rPr>
      </w:pPr>
      <w:r>
        <w:rPr>
          <w:rFonts w:ascii="TimesNewRomanPS-ItalicMT" w:hAnsi="TimesNewRomanPS-ItalicMT" w:cs="TimesNewRomanPS-ItalicMT"/>
          <w:iCs/>
        </w:rPr>
        <w:lastRenderedPageBreak/>
        <w:t>2) </w:t>
      </w:r>
      <w:r w:rsidR="00D20524" w:rsidRPr="00D20524">
        <w:rPr>
          <w:rFonts w:ascii="TimesNewRomanPS-ItalicMT" w:hAnsi="TimesNewRomanPS-ItalicMT" w:cs="TimesNewRomanPS-ItalicMT"/>
          <w:iCs/>
        </w:rPr>
        <w:t>kumulat</w:t>
      </w:r>
      <w:r w:rsidR="00CF1FF6">
        <w:rPr>
          <w:rFonts w:ascii="TimesNewRomanPS-ItalicMT" w:hAnsi="TimesNewRomanPS-ItalicMT" w:cs="TimesNewRomanPS-ItalicMT"/>
          <w:iCs/>
        </w:rPr>
        <w:t>īvā</w:t>
      </w:r>
      <w:r w:rsidR="00D20524" w:rsidRPr="00D20524">
        <w:rPr>
          <w:rFonts w:ascii="TimesNewRomanPS-ItalicMT" w:hAnsi="TimesNewRomanPS-ItalicMT" w:cs="TimesNewRomanPS-ItalicMT"/>
          <w:iCs/>
        </w:rPr>
        <w:t xml:space="preserve"> parāda uzņemšanās, </w:t>
      </w:r>
      <w:r w:rsidR="008116CC">
        <w:rPr>
          <w:rFonts w:ascii="TimesNewRomanPS-ItalicMT" w:hAnsi="TimesNewRomanPS-ItalicMT" w:cs="TimesNewRomanPS-ItalicMT"/>
          <w:iCs/>
        </w:rPr>
        <w:t>ar kuru nenotiek parādnieka maiņa, bet gan palielinās parādnieku skaits, jaunajam parādniekam atbildot par saistību kopā ar sākotnējo parādnieku.</w:t>
      </w:r>
    </w:p>
    <w:p w:rsidR="00A05A7F" w:rsidRPr="00491E56" w:rsidRDefault="0009300A" w:rsidP="004857FE">
      <w:pPr>
        <w:spacing w:line="276" w:lineRule="auto"/>
        <w:ind w:firstLine="567"/>
        <w:jc w:val="both"/>
        <w:rPr>
          <w:color w:val="000000"/>
          <w:kern w:val="36"/>
          <w:lang w:eastAsia="lv-LV"/>
        </w:rPr>
      </w:pPr>
      <w:r w:rsidRPr="0009300A">
        <w:rPr>
          <w:iCs/>
        </w:rPr>
        <w:t xml:space="preserve">(Sal. </w:t>
      </w:r>
      <w:r w:rsidRPr="00491E56">
        <w:rPr>
          <w:i/>
          <w:iCs/>
          <w:lang w:val="ru-RU"/>
        </w:rPr>
        <w:t>Г</w:t>
      </w:r>
      <w:r w:rsidR="00491E56" w:rsidRPr="00491E56">
        <w:rPr>
          <w:i/>
          <w:iCs/>
        </w:rPr>
        <w:t>.</w:t>
      </w:r>
      <w:r w:rsidR="002975C4">
        <w:rPr>
          <w:i/>
          <w:iCs/>
        </w:rPr>
        <w:t> </w:t>
      </w:r>
      <w:r w:rsidRPr="00491E56">
        <w:rPr>
          <w:i/>
          <w:iCs/>
          <w:lang w:val="ru-RU"/>
        </w:rPr>
        <w:t>Дернбург</w:t>
      </w:r>
      <w:r w:rsidR="00491E56" w:rsidRPr="00491E56">
        <w:rPr>
          <w:i/>
          <w:iCs/>
        </w:rPr>
        <w:t>.</w:t>
      </w:r>
      <w:r w:rsidRPr="00491E56">
        <w:rPr>
          <w:i/>
          <w:iCs/>
          <w:lang w:val="ru-RU"/>
        </w:rPr>
        <w:t xml:space="preserve"> Пандекты</w:t>
      </w:r>
      <w:r w:rsidR="00491E56" w:rsidRPr="00491E56">
        <w:rPr>
          <w:i/>
          <w:iCs/>
        </w:rPr>
        <w:t>.</w:t>
      </w:r>
      <w:r w:rsidRPr="00491E56">
        <w:rPr>
          <w:i/>
          <w:iCs/>
          <w:lang w:val="ru-RU"/>
        </w:rPr>
        <w:t xml:space="preserve"> </w:t>
      </w:r>
      <w:r w:rsidR="00491E56" w:rsidRPr="00491E56">
        <w:rPr>
          <w:i/>
          <w:iCs/>
          <w:lang w:val="ru-RU"/>
        </w:rPr>
        <w:t>Том второй</w:t>
      </w:r>
      <w:r w:rsidR="00491E56" w:rsidRPr="00491E56">
        <w:rPr>
          <w:i/>
          <w:iCs/>
        </w:rPr>
        <w:t>.</w:t>
      </w:r>
      <w:r w:rsidR="00491E56" w:rsidRPr="00491E56">
        <w:rPr>
          <w:i/>
          <w:iCs/>
          <w:lang w:val="ru-RU"/>
        </w:rPr>
        <w:t xml:space="preserve"> </w:t>
      </w:r>
      <w:proofErr w:type="spellStart"/>
      <w:r w:rsidR="00A71054" w:rsidRPr="00A71054">
        <w:rPr>
          <w:i/>
          <w:color w:val="000000"/>
          <w:kern w:val="36"/>
          <w:lang w:eastAsia="lv-LV"/>
        </w:rPr>
        <w:t>Обязательственное</w:t>
      </w:r>
      <w:proofErr w:type="spellEnd"/>
      <w:r w:rsidR="00A71054" w:rsidRPr="00491E56">
        <w:rPr>
          <w:i/>
          <w:color w:val="000000"/>
          <w:kern w:val="36"/>
          <w:lang w:val="ru-RU" w:eastAsia="lv-LV"/>
        </w:rPr>
        <w:t xml:space="preserve"> </w:t>
      </w:r>
      <w:r w:rsidR="00491E56" w:rsidRPr="00491E56">
        <w:rPr>
          <w:i/>
          <w:color w:val="000000"/>
          <w:kern w:val="36"/>
          <w:lang w:val="ru-RU" w:eastAsia="lv-LV"/>
        </w:rPr>
        <w:t>пр</w:t>
      </w:r>
      <w:r w:rsidR="00A71054" w:rsidRPr="00491E56">
        <w:rPr>
          <w:i/>
          <w:color w:val="000000"/>
          <w:kern w:val="36"/>
          <w:lang w:val="ru-RU" w:eastAsia="lv-LV"/>
        </w:rPr>
        <w:t>ав</w:t>
      </w:r>
      <w:r w:rsidR="00491E56" w:rsidRPr="00491E56">
        <w:rPr>
          <w:i/>
          <w:color w:val="000000"/>
          <w:kern w:val="36"/>
          <w:lang w:val="ru-RU" w:eastAsia="lv-LV"/>
        </w:rPr>
        <w:t>о</w:t>
      </w:r>
      <w:r w:rsidR="00491E56" w:rsidRPr="00491E56">
        <w:rPr>
          <w:i/>
          <w:color w:val="000000"/>
          <w:kern w:val="36"/>
          <w:lang w:eastAsia="lv-LV"/>
        </w:rPr>
        <w:t>. –</w:t>
      </w:r>
      <w:r w:rsidR="00491E56" w:rsidRPr="00491E56">
        <w:rPr>
          <w:i/>
          <w:color w:val="000000"/>
          <w:kern w:val="36"/>
          <w:lang w:val="ru-RU" w:eastAsia="lv-LV"/>
        </w:rPr>
        <w:t xml:space="preserve"> Москва</w:t>
      </w:r>
      <w:r w:rsidR="00491E56" w:rsidRPr="00491E56">
        <w:rPr>
          <w:i/>
          <w:color w:val="000000"/>
          <w:kern w:val="36"/>
          <w:lang w:eastAsia="lv-LV"/>
        </w:rPr>
        <w:t>:</w:t>
      </w:r>
      <w:r w:rsidR="00491E56" w:rsidRPr="00491E56">
        <w:rPr>
          <w:i/>
          <w:color w:val="000000"/>
          <w:kern w:val="36"/>
          <w:lang w:val="ru-RU" w:eastAsia="lv-LV"/>
        </w:rPr>
        <w:t xml:space="preserve"> 1911</w:t>
      </w:r>
      <w:r w:rsidR="00491E56" w:rsidRPr="00491E56">
        <w:rPr>
          <w:i/>
          <w:color w:val="000000"/>
          <w:kern w:val="36"/>
          <w:lang w:eastAsia="lv-LV"/>
        </w:rPr>
        <w:t xml:space="preserve">, </w:t>
      </w:r>
      <w:r w:rsidR="002D4FAE">
        <w:rPr>
          <w:i/>
          <w:color w:val="000000"/>
          <w:kern w:val="36"/>
          <w:lang w:eastAsia="lv-LV"/>
        </w:rPr>
        <w:t>c.</w:t>
      </w:r>
      <w:r w:rsidR="00491E56" w:rsidRPr="00491E56">
        <w:rPr>
          <w:i/>
          <w:color w:val="000000"/>
          <w:kern w:val="36"/>
          <w:lang w:eastAsia="lv-LV"/>
        </w:rPr>
        <w:t>140</w:t>
      </w:r>
      <w:r w:rsidR="00766B65">
        <w:rPr>
          <w:color w:val="000000"/>
          <w:kern w:val="36"/>
          <w:lang w:eastAsia="lv-LV"/>
        </w:rPr>
        <w:t xml:space="preserve">; </w:t>
      </w:r>
      <w:r w:rsidR="00CC77CD">
        <w:rPr>
          <w:color w:val="000000"/>
          <w:kern w:val="36"/>
          <w:lang w:eastAsia="lv-LV"/>
        </w:rPr>
        <w:t xml:space="preserve">sk. par analoģisku iedalījumu Vācijas tiesībās: </w:t>
      </w:r>
      <w:proofErr w:type="spellStart"/>
      <w:r w:rsidR="00CC77CD" w:rsidRPr="004A582E">
        <w:rPr>
          <w:i/>
          <w:color w:val="000000"/>
          <w:kern w:val="36"/>
          <w:lang w:eastAsia="lv-LV"/>
        </w:rPr>
        <w:t>Medicus</w:t>
      </w:r>
      <w:proofErr w:type="spellEnd"/>
      <w:r w:rsidR="00CC77CD" w:rsidRPr="004A582E">
        <w:rPr>
          <w:i/>
          <w:color w:val="000000"/>
          <w:kern w:val="36"/>
          <w:lang w:eastAsia="lv-LV"/>
        </w:rPr>
        <w:t xml:space="preserve"> / </w:t>
      </w:r>
      <w:proofErr w:type="spellStart"/>
      <w:r w:rsidR="00CC77CD" w:rsidRPr="004A582E">
        <w:rPr>
          <w:i/>
          <w:color w:val="000000"/>
          <w:kern w:val="36"/>
          <w:lang w:eastAsia="lv-LV"/>
        </w:rPr>
        <w:t>Lorenz</w:t>
      </w:r>
      <w:proofErr w:type="spellEnd"/>
      <w:r w:rsidR="00CC77CD" w:rsidRPr="004A582E">
        <w:rPr>
          <w:i/>
          <w:color w:val="000000"/>
          <w:kern w:val="36"/>
          <w:lang w:eastAsia="lv-LV"/>
        </w:rPr>
        <w:t xml:space="preserve">. </w:t>
      </w:r>
      <w:proofErr w:type="spellStart"/>
      <w:r w:rsidR="00CC77CD" w:rsidRPr="004A582E">
        <w:rPr>
          <w:i/>
          <w:color w:val="000000"/>
          <w:kern w:val="36"/>
          <w:lang w:eastAsia="lv-LV"/>
        </w:rPr>
        <w:t>Schuldrecht</w:t>
      </w:r>
      <w:proofErr w:type="spellEnd"/>
      <w:r w:rsidR="00CC77CD" w:rsidRPr="004A582E">
        <w:rPr>
          <w:i/>
          <w:color w:val="000000"/>
          <w:kern w:val="36"/>
          <w:lang w:eastAsia="lv-LV"/>
        </w:rPr>
        <w:t xml:space="preserve"> I. </w:t>
      </w:r>
      <w:proofErr w:type="spellStart"/>
      <w:r w:rsidR="00CC77CD" w:rsidRPr="004A582E">
        <w:rPr>
          <w:i/>
          <w:color w:val="000000"/>
          <w:kern w:val="36"/>
          <w:lang w:eastAsia="lv-LV"/>
        </w:rPr>
        <w:t>Allgemeiner</w:t>
      </w:r>
      <w:proofErr w:type="spellEnd"/>
      <w:r w:rsidR="00CC77CD" w:rsidRPr="004A582E">
        <w:rPr>
          <w:i/>
          <w:color w:val="000000"/>
          <w:kern w:val="36"/>
          <w:lang w:eastAsia="lv-LV"/>
        </w:rPr>
        <w:t xml:space="preserve"> </w:t>
      </w:r>
      <w:proofErr w:type="spellStart"/>
      <w:r w:rsidR="00CC77CD" w:rsidRPr="004A582E">
        <w:rPr>
          <w:i/>
          <w:color w:val="000000"/>
          <w:kern w:val="36"/>
          <w:lang w:eastAsia="lv-LV"/>
        </w:rPr>
        <w:t>Teil</w:t>
      </w:r>
      <w:proofErr w:type="spellEnd"/>
      <w:r w:rsidR="00CC77CD" w:rsidRPr="004A582E">
        <w:rPr>
          <w:i/>
          <w:color w:val="000000"/>
          <w:kern w:val="36"/>
          <w:lang w:eastAsia="lv-LV"/>
        </w:rPr>
        <w:t xml:space="preserve">. 21., </w:t>
      </w:r>
      <w:proofErr w:type="spellStart"/>
      <w:r w:rsidR="00CC77CD" w:rsidRPr="004A582E">
        <w:rPr>
          <w:i/>
          <w:color w:val="000000"/>
          <w:kern w:val="36"/>
          <w:lang w:eastAsia="lv-LV"/>
        </w:rPr>
        <w:t>neu</w:t>
      </w:r>
      <w:proofErr w:type="spellEnd"/>
      <w:r w:rsidR="00CC77CD" w:rsidRPr="004A582E">
        <w:rPr>
          <w:i/>
          <w:color w:val="000000"/>
          <w:kern w:val="36"/>
          <w:lang w:eastAsia="lv-LV"/>
        </w:rPr>
        <w:t xml:space="preserve"> </w:t>
      </w:r>
      <w:proofErr w:type="spellStart"/>
      <w:r w:rsidR="00CC77CD" w:rsidRPr="004A582E">
        <w:rPr>
          <w:i/>
          <w:color w:val="000000"/>
          <w:kern w:val="36"/>
          <w:lang w:eastAsia="lv-LV"/>
        </w:rPr>
        <w:t>bearbeitete</w:t>
      </w:r>
      <w:proofErr w:type="spellEnd"/>
      <w:r w:rsidR="00CC77CD" w:rsidRPr="004A582E">
        <w:rPr>
          <w:i/>
          <w:color w:val="000000"/>
          <w:kern w:val="36"/>
          <w:lang w:eastAsia="lv-LV"/>
        </w:rPr>
        <w:t xml:space="preserve"> </w:t>
      </w:r>
      <w:proofErr w:type="spellStart"/>
      <w:r w:rsidR="00CC77CD" w:rsidRPr="004A582E">
        <w:rPr>
          <w:i/>
          <w:color w:val="000000"/>
          <w:kern w:val="36"/>
          <w:lang w:eastAsia="lv-LV"/>
        </w:rPr>
        <w:t>Auflage</w:t>
      </w:r>
      <w:proofErr w:type="spellEnd"/>
      <w:r w:rsidR="00CC77CD" w:rsidRPr="004A582E">
        <w:rPr>
          <w:i/>
          <w:color w:val="000000"/>
          <w:kern w:val="36"/>
          <w:lang w:eastAsia="lv-LV"/>
        </w:rPr>
        <w:t xml:space="preserve">. </w:t>
      </w:r>
      <w:proofErr w:type="spellStart"/>
      <w:r w:rsidR="00CC77CD" w:rsidRPr="004A582E">
        <w:rPr>
          <w:i/>
        </w:rPr>
        <w:t>München</w:t>
      </w:r>
      <w:proofErr w:type="spellEnd"/>
      <w:r w:rsidR="00CC77CD" w:rsidRPr="004A582E">
        <w:rPr>
          <w:i/>
        </w:rPr>
        <w:t xml:space="preserve">: </w:t>
      </w:r>
      <w:proofErr w:type="spellStart"/>
      <w:r w:rsidR="00CC77CD" w:rsidRPr="004A582E">
        <w:rPr>
          <w:i/>
        </w:rPr>
        <w:t>Verlag</w:t>
      </w:r>
      <w:proofErr w:type="spellEnd"/>
      <w:r w:rsidR="00CC77CD" w:rsidRPr="004A582E">
        <w:rPr>
          <w:i/>
        </w:rPr>
        <w:t xml:space="preserve"> C. H. </w:t>
      </w:r>
      <w:proofErr w:type="spellStart"/>
      <w:r w:rsidR="00CC77CD" w:rsidRPr="004A582E">
        <w:rPr>
          <w:i/>
        </w:rPr>
        <w:t>Beck</w:t>
      </w:r>
      <w:proofErr w:type="spellEnd"/>
      <w:r w:rsidR="00CC77CD" w:rsidRPr="004A582E">
        <w:rPr>
          <w:i/>
        </w:rPr>
        <w:t xml:space="preserve">, </w:t>
      </w:r>
      <w:r w:rsidR="00CC77CD" w:rsidRPr="004A582E">
        <w:rPr>
          <w:i/>
          <w:color w:val="000000"/>
          <w:kern w:val="36"/>
          <w:lang w:eastAsia="lv-LV"/>
        </w:rPr>
        <w:t xml:space="preserve">2015, S.362, </w:t>
      </w:r>
      <w:proofErr w:type="spellStart"/>
      <w:r w:rsidR="00CC77CD" w:rsidRPr="004A582E">
        <w:rPr>
          <w:i/>
          <w:color w:val="000000"/>
          <w:kern w:val="36"/>
          <w:lang w:eastAsia="lv-LV"/>
        </w:rPr>
        <w:t>Rn</w:t>
      </w:r>
      <w:proofErr w:type="spellEnd"/>
      <w:r w:rsidR="00CC77CD" w:rsidRPr="004A582E">
        <w:rPr>
          <w:i/>
          <w:color w:val="000000"/>
          <w:kern w:val="36"/>
          <w:lang w:eastAsia="lv-LV"/>
        </w:rPr>
        <w:t>. 781</w:t>
      </w:r>
      <w:r w:rsidR="00CC77CD">
        <w:rPr>
          <w:i/>
          <w:color w:val="000000"/>
          <w:kern w:val="36"/>
          <w:lang w:eastAsia="lv-LV"/>
        </w:rPr>
        <w:t>.</w:t>
      </w:r>
      <w:r w:rsidRPr="0009300A">
        <w:rPr>
          <w:iCs/>
        </w:rPr>
        <w:t>)</w:t>
      </w:r>
      <w:r w:rsidR="00D20524" w:rsidRPr="0009300A">
        <w:rPr>
          <w:iCs/>
        </w:rPr>
        <w:t xml:space="preserve"> </w:t>
      </w:r>
    </w:p>
    <w:p w:rsidR="001B313B" w:rsidRDefault="004456D1" w:rsidP="004857FE">
      <w:pPr>
        <w:spacing w:line="276" w:lineRule="auto"/>
        <w:ind w:firstLine="567"/>
        <w:jc w:val="both"/>
        <w:rPr>
          <w:rFonts w:ascii="TimesNewRomanPS-ItalicMT" w:hAnsi="TimesNewRomanPS-ItalicMT" w:cs="TimesNewRomanPS-ItalicMT"/>
          <w:iCs/>
        </w:rPr>
      </w:pPr>
      <w:r>
        <w:rPr>
          <w:rFonts w:ascii="TimesNewRomanPS-ItalicMT" w:hAnsi="TimesNewRomanPS-ItalicMT" w:cs="TimesNewRomanPS-ItalicMT"/>
          <w:iCs/>
        </w:rPr>
        <w:t xml:space="preserve">[11.4.1] </w:t>
      </w:r>
      <w:r w:rsidR="00A05A7F" w:rsidRPr="00A05A7F">
        <w:rPr>
          <w:rFonts w:ascii="TimesNewRomanPS-ItalicMT" w:hAnsi="TimesNewRomanPS-ItalicMT" w:cs="TimesNewRomanPS-ItalicMT"/>
          <w:iCs/>
        </w:rPr>
        <w:t>Civillikumā atbrīvojošā</w:t>
      </w:r>
      <w:r w:rsidR="00A05A7F">
        <w:rPr>
          <w:rFonts w:ascii="TimesNewRomanPS-ItalicMT" w:hAnsi="TimesNewRomanPS-ItalicMT" w:cs="TimesNewRomanPS-ItalicMT"/>
          <w:iCs/>
        </w:rPr>
        <w:t xml:space="preserve"> parāda uzņemšanās regulēta </w:t>
      </w:r>
      <w:r w:rsidR="008116CC">
        <w:rPr>
          <w:rFonts w:ascii="TimesNewRomanPS-ItalicMT" w:hAnsi="TimesNewRomanPS-ItalicMT" w:cs="TimesNewRomanPS-ItalicMT"/>
          <w:iCs/>
        </w:rPr>
        <w:t xml:space="preserve">kā parāda pārvede ar pārjaunojumu. </w:t>
      </w:r>
      <w:r w:rsidR="00084AE8">
        <w:rPr>
          <w:rFonts w:ascii="TimesNewRomanPS-ItalicMT" w:hAnsi="TimesNewRomanPS-ItalicMT" w:cs="TimesNewRomanPS-ItalicMT"/>
          <w:iCs/>
        </w:rPr>
        <w:t>Proti, s</w:t>
      </w:r>
      <w:r w:rsidR="00C6705C">
        <w:rPr>
          <w:rFonts w:ascii="TimesNewRomanPS-ItalicMT" w:hAnsi="TimesNewRomanPS-ItalicMT" w:cs="TimesNewRomanPS-ItalicMT"/>
          <w:iCs/>
        </w:rPr>
        <w:t>askaņā ar Civillikuma 1868.</w:t>
      </w:r>
      <w:r w:rsidR="00256C6A">
        <w:rPr>
          <w:rFonts w:ascii="TimesNewRomanPS-ItalicMT" w:hAnsi="TimesNewRomanPS-ItalicMT" w:cs="TimesNewRomanPS-ItalicMT"/>
          <w:iCs/>
        </w:rPr>
        <w:t xml:space="preserve"> un</w:t>
      </w:r>
      <w:r w:rsidR="001B313B">
        <w:rPr>
          <w:rFonts w:ascii="TimesNewRomanPS-ItalicMT" w:hAnsi="TimesNewRomanPS-ItalicMT" w:cs="TimesNewRomanPS-ItalicMT"/>
          <w:iCs/>
        </w:rPr>
        <w:t xml:space="preserve"> </w:t>
      </w:r>
      <w:proofErr w:type="gramStart"/>
      <w:r w:rsidR="001B313B">
        <w:rPr>
          <w:rFonts w:ascii="TimesNewRomanPS-ItalicMT" w:hAnsi="TimesNewRomanPS-ItalicMT" w:cs="TimesNewRomanPS-ItalicMT"/>
          <w:iCs/>
        </w:rPr>
        <w:t>1876.</w:t>
      </w:r>
      <w:r w:rsidR="00C6705C">
        <w:rPr>
          <w:rFonts w:ascii="TimesNewRomanPS-ItalicMT" w:hAnsi="TimesNewRomanPS-ItalicMT" w:cs="TimesNewRomanPS-ItalicMT"/>
          <w:iCs/>
        </w:rPr>
        <w:t>pantu</w:t>
      </w:r>
      <w:proofErr w:type="gramEnd"/>
      <w:r w:rsidR="00C6705C">
        <w:rPr>
          <w:rFonts w:ascii="TimesNewRomanPS-ItalicMT" w:hAnsi="TimesNewRomanPS-ItalicMT" w:cs="TimesNewRomanPS-ItalicMT"/>
          <w:iCs/>
        </w:rPr>
        <w:t xml:space="preserve"> </w:t>
      </w:r>
      <w:r w:rsidR="00C6705C" w:rsidRPr="00C6705C">
        <w:rPr>
          <w:rFonts w:ascii="TimesNewRomanPS-ItalicMT" w:hAnsi="TimesNewRomanPS-ItalicMT" w:cs="TimesNewRomanPS-ItalicMT"/>
          <w:iCs/>
        </w:rPr>
        <w:t xml:space="preserve">pārjaunojumu var izdarīt arī tā, ka pārgrozījums attiecas uz lietā </w:t>
      </w:r>
      <w:proofErr w:type="spellStart"/>
      <w:r w:rsidR="00C6705C" w:rsidRPr="00C6705C">
        <w:rPr>
          <w:rFonts w:ascii="TimesNewRomanPS-ItalicMT" w:hAnsi="TimesNewRomanPS-ItalicMT" w:cs="TimesNewRomanPS-ItalicMT"/>
          <w:iCs/>
        </w:rPr>
        <w:t>piedalīgām</w:t>
      </w:r>
      <w:proofErr w:type="spellEnd"/>
      <w:r w:rsidR="00C6705C" w:rsidRPr="00C6705C">
        <w:rPr>
          <w:rFonts w:ascii="TimesNewRomanPS-ItalicMT" w:hAnsi="TimesNewRomanPS-ItalicMT" w:cs="TimesNewRomanPS-ItalicMT"/>
          <w:iCs/>
        </w:rPr>
        <w:t xml:space="preserve"> personām un ka agrākā kreditora vai agrākā parādnieka vietā iestājas jauns.</w:t>
      </w:r>
      <w:r w:rsidR="00081A01">
        <w:rPr>
          <w:rFonts w:ascii="TimesNewRomanPS-ItalicMT" w:hAnsi="TimesNewRomanPS-ItalicMT" w:cs="TimesNewRomanPS-ItalicMT"/>
          <w:iCs/>
        </w:rPr>
        <w:t xml:space="preserve"> Pārjaunojuma gadījumā</w:t>
      </w:r>
      <w:r w:rsidR="00820D9E">
        <w:rPr>
          <w:rFonts w:ascii="TimesNewRomanPS-ItalicMT" w:hAnsi="TimesNewRomanPS-ItalicMT" w:cs="TimesNewRomanPS-ItalicMT"/>
          <w:iCs/>
        </w:rPr>
        <w:t>,</w:t>
      </w:r>
      <w:r w:rsidR="00084AE8">
        <w:rPr>
          <w:rFonts w:ascii="TimesNewRomanPS-ItalicMT" w:hAnsi="TimesNewRomanPS-ItalicMT" w:cs="TimesNewRomanPS-ItalicMT"/>
          <w:iCs/>
        </w:rPr>
        <w:t xml:space="preserve"> atšķirībā no kumulatīvās parāda uzņemšanās, agrākais prasījums ar visām pie tā piederīgām blakus tiesībām izbeidzas, it kā tas būtu izpildīts, un tā vietā nodibinās jauns prasījums (Civillikuma </w:t>
      </w:r>
      <w:proofErr w:type="gramStart"/>
      <w:r w:rsidR="00084AE8">
        <w:rPr>
          <w:rFonts w:ascii="TimesNewRomanPS-ItalicMT" w:hAnsi="TimesNewRomanPS-ItalicMT" w:cs="TimesNewRomanPS-ItalicMT"/>
          <w:iCs/>
        </w:rPr>
        <w:t>1869.pants</w:t>
      </w:r>
      <w:proofErr w:type="gramEnd"/>
      <w:r w:rsidR="00084AE8">
        <w:rPr>
          <w:rFonts w:ascii="TimesNewRomanPS-ItalicMT" w:hAnsi="TimesNewRomanPS-ItalicMT" w:cs="TimesNewRomanPS-ItalicMT"/>
          <w:iCs/>
        </w:rPr>
        <w:t>).</w:t>
      </w:r>
      <w:r w:rsidR="001B313B">
        <w:rPr>
          <w:rFonts w:ascii="TimesNewRomanPS-ItalicMT" w:hAnsi="TimesNewRomanPS-ItalicMT" w:cs="TimesNewRomanPS-ItalicMT"/>
          <w:iCs/>
        </w:rPr>
        <w:t xml:space="preserve"> Turklāt saskaņā ar Civillikuma </w:t>
      </w:r>
      <w:proofErr w:type="gramStart"/>
      <w:r w:rsidR="001B313B">
        <w:rPr>
          <w:rFonts w:ascii="TimesNewRomanPS-ItalicMT" w:hAnsi="TimesNewRomanPS-ItalicMT" w:cs="TimesNewRomanPS-ItalicMT"/>
          <w:iCs/>
        </w:rPr>
        <w:t>1874.pantu</w:t>
      </w:r>
      <w:proofErr w:type="gramEnd"/>
      <w:r w:rsidR="001B313B">
        <w:rPr>
          <w:rFonts w:ascii="TimesNewRomanPS-ItalicMT" w:hAnsi="TimesNewRomanPS-ItalicMT" w:cs="TimesNewRomanPS-ItalicMT"/>
          <w:iCs/>
        </w:rPr>
        <w:t xml:space="preserve"> nodoms noslēgt tieši pārjaunojuma līgumu pusēm noteikti jāizsaka, vai vismaz tam jābūt neapšaubāmi redzamam no apstākļiem. </w:t>
      </w:r>
    </w:p>
    <w:p w:rsidR="00EE66AD" w:rsidRDefault="004A0CA7" w:rsidP="004857FE">
      <w:pPr>
        <w:spacing w:line="276" w:lineRule="auto"/>
        <w:ind w:firstLine="567"/>
        <w:jc w:val="both"/>
        <w:rPr>
          <w:rFonts w:ascii="TimesNewRomanPS-ItalicMT" w:hAnsi="TimesNewRomanPS-ItalicMT" w:cs="TimesNewRomanPS-ItalicMT"/>
          <w:iCs/>
        </w:rPr>
      </w:pPr>
      <w:r>
        <w:rPr>
          <w:rFonts w:ascii="TimesNewRomanPS-ItalicMT" w:hAnsi="TimesNewRomanPS-ItalicMT" w:cs="TimesNewRomanPS-ItalicMT"/>
          <w:iCs/>
        </w:rPr>
        <w:t>Līdz ar to</w:t>
      </w:r>
      <w:proofErr w:type="gramStart"/>
      <w:r>
        <w:rPr>
          <w:rFonts w:ascii="TimesNewRomanPS-ItalicMT" w:hAnsi="TimesNewRomanPS-ItalicMT" w:cs="TimesNewRomanPS-ItalicMT"/>
          <w:iCs/>
        </w:rPr>
        <w:t xml:space="preserve"> gadījumā, kad</w:t>
      </w:r>
      <w:proofErr w:type="gramEnd"/>
      <w:r>
        <w:rPr>
          <w:rFonts w:ascii="TimesNewRomanPS-ItalicMT" w:hAnsi="TimesNewRomanPS-ItalicMT" w:cs="TimesNewRomanPS-ItalicMT"/>
          <w:iCs/>
        </w:rPr>
        <w:t xml:space="preserve"> puses nav izteikušas nodomu līgumu pārjaunot un sākotnējos parādniekus atbrīvot no saistībām, bet gan ir vienojušās par jauna parādnieka piesaisti, </w:t>
      </w:r>
      <w:r w:rsidR="00A620E9">
        <w:rPr>
          <w:rFonts w:ascii="TimesNewRomanPS-ItalicMT" w:hAnsi="TimesNewRomanPS-ItalicMT" w:cs="TimesNewRomanPS-ItalicMT"/>
          <w:iCs/>
        </w:rPr>
        <w:t xml:space="preserve">var </w:t>
      </w:r>
      <w:r>
        <w:rPr>
          <w:rFonts w:ascii="TimesNewRomanPS-ItalicMT" w:hAnsi="TimesNewRomanPS-ItalicMT" w:cs="TimesNewRomanPS-ItalicMT"/>
          <w:iCs/>
        </w:rPr>
        <w:t>uzskat</w:t>
      </w:r>
      <w:r w:rsidR="00A620E9">
        <w:rPr>
          <w:rFonts w:ascii="TimesNewRomanPS-ItalicMT" w:hAnsi="TimesNewRomanPS-ItalicMT" w:cs="TimesNewRomanPS-ItalicMT"/>
          <w:iCs/>
        </w:rPr>
        <w:t>īt</w:t>
      </w:r>
      <w:r>
        <w:rPr>
          <w:rFonts w:ascii="TimesNewRomanPS-ItalicMT" w:hAnsi="TimesNewRomanPS-ItalicMT" w:cs="TimesNewRomanPS-ItalicMT"/>
          <w:iCs/>
        </w:rPr>
        <w:t>, ka ir notikusi ku</w:t>
      </w:r>
      <w:r w:rsidR="008116CC">
        <w:rPr>
          <w:rFonts w:ascii="TimesNewRomanPS-ItalicMT" w:hAnsi="TimesNewRomanPS-ItalicMT" w:cs="TimesNewRomanPS-ItalicMT"/>
          <w:iCs/>
        </w:rPr>
        <w:t>mulatīvā parāda uzņemšan</w:t>
      </w:r>
      <w:r>
        <w:rPr>
          <w:rFonts w:ascii="TimesNewRomanPS-ItalicMT" w:hAnsi="TimesNewRomanPS-ItalicMT" w:cs="TimesNewRomanPS-ItalicMT"/>
          <w:iCs/>
        </w:rPr>
        <w:t>ās.</w:t>
      </w:r>
      <w:r w:rsidR="003E04E3">
        <w:rPr>
          <w:rFonts w:ascii="TimesNewRomanPS-ItalicMT" w:hAnsi="TimesNewRomanPS-ItalicMT" w:cs="TimesNewRomanPS-ItalicMT"/>
          <w:iCs/>
        </w:rPr>
        <w:t xml:space="preserve"> </w:t>
      </w:r>
    </w:p>
    <w:p w:rsidR="003E04E3" w:rsidRPr="005E469D" w:rsidRDefault="00EE66AD" w:rsidP="004857FE">
      <w:pPr>
        <w:spacing w:line="276" w:lineRule="auto"/>
        <w:ind w:firstLine="567"/>
        <w:jc w:val="both"/>
      </w:pPr>
      <w:r>
        <w:rPr>
          <w:rFonts w:ascii="TimesNewRomanPS-ItalicMT" w:hAnsi="TimesNewRomanPS-ItalicMT" w:cs="TimesNewRomanPS-ItalicMT"/>
          <w:iCs/>
        </w:rPr>
        <w:t xml:space="preserve">Kumulatīvās parāda uzņemšanās </w:t>
      </w:r>
      <w:r w:rsidR="003E04E3">
        <w:t>gadījumā sākotnējā saistība paliek neskarta. Jaunais parādnieks ar kreditoru nodibina jaunu</w:t>
      </w:r>
      <w:r>
        <w:t>,</w:t>
      </w:r>
      <w:r w:rsidR="003E04E3">
        <w:t xml:space="preserve"> patstāvīgu saistību</w:t>
      </w:r>
      <w:r>
        <w:t xml:space="preserve">. (Šī tiesību institūta labākai izpratnei Senāts papildus norāda, ka </w:t>
      </w:r>
      <w:r w:rsidR="003E04E3">
        <w:t xml:space="preserve">līgumu var slēgt arī vecais parādnieks ar jauno parādnieku – </w:t>
      </w:r>
      <w:r>
        <w:t xml:space="preserve">kā </w:t>
      </w:r>
      <w:r w:rsidR="003E04E3">
        <w:t>līgum</w:t>
      </w:r>
      <w:r w:rsidR="00B46EB5">
        <w:t>u</w:t>
      </w:r>
      <w:r w:rsidR="003E04E3">
        <w:t xml:space="preserve"> treš</w:t>
      </w:r>
      <w:r>
        <w:t>ās</w:t>
      </w:r>
      <w:r w:rsidR="003E04E3">
        <w:t xml:space="preserve"> persona</w:t>
      </w:r>
      <w:r>
        <w:t>s</w:t>
      </w:r>
      <w:r w:rsidR="005E469D">
        <w:t xml:space="preserve"> – kreditora –</w:t>
      </w:r>
      <w:r>
        <w:t xml:space="preserve"> labā</w:t>
      </w:r>
      <w:r w:rsidR="006B0F33">
        <w:t>.</w:t>
      </w:r>
      <w:r w:rsidR="003E04E3">
        <w:t>)</w:t>
      </w:r>
    </w:p>
    <w:p w:rsidR="00353534" w:rsidRPr="00353534" w:rsidRDefault="004A0CA7" w:rsidP="004857FE">
      <w:pPr>
        <w:spacing w:line="276" w:lineRule="auto"/>
        <w:ind w:firstLine="567"/>
        <w:jc w:val="both"/>
      </w:pPr>
      <w:r>
        <w:rPr>
          <w:rFonts w:ascii="TimesNewRomanPS-ItalicMT" w:hAnsi="TimesNewRomanPS-ItalicMT" w:cs="TimesNewRomanPS-ItalicMT"/>
          <w:iCs/>
        </w:rPr>
        <w:t>[11.4.2]</w:t>
      </w:r>
      <w:r w:rsidR="00353534">
        <w:rPr>
          <w:b/>
        </w:rPr>
        <w:t xml:space="preserve"> </w:t>
      </w:r>
      <w:r w:rsidR="00353534" w:rsidRPr="00353534">
        <w:t>Vēlāka</w:t>
      </w:r>
      <w:r w:rsidR="00353534">
        <w:rPr>
          <w:b/>
        </w:rPr>
        <w:t xml:space="preserve"> </w:t>
      </w:r>
      <w:r w:rsidR="00353534">
        <w:t xml:space="preserve">iestāšanās saistībās jeb parāda vēlāka uzņemšanās kopīgi ar sākotnējo parādnieku (vācu val. – </w:t>
      </w:r>
      <w:proofErr w:type="spellStart"/>
      <w:r w:rsidR="00353534" w:rsidRPr="00866781">
        <w:rPr>
          <w:i/>
        </w:rPr>
        <w:t>Schuldbeitritt</w:t>
      </w:r>
      <w:proofErr w:type="spellEnd"/>
      <w:r w:rsidR="00353534">
        <w:t>;</w:t>
      </w:r>
      <w:r w:rsidR="00353534" w:rsidRPr="00353534">
        <w:t xml:space="preserve"> </w:t>
      </w:r>
      <w:r w:rsidR="00353534">
        <w:t xml:space="preserve">angļu val.– </w:t>
      </w:r>
      <w:proofErr w:type="spellStart"/>
      <w:r w:rsidR="00353534" w:rsidRPr="00866781">
        <w:rPr>
          <w:i/>
        </w:rPr>
        <w:t>cumulative</w:t>
      </w:r>
      <w:proofErr w:type="spellEnd"/>
      <w:r w:rsidR="00353534" w:rsidRPr="00866781">
        <w:rPr>
          <w:i/>
        </w:rPr>
        <w:t xml:space="preserve"> </w:t>
      </w:r>
      <w:proofErr w:type="spellStart"/>
      <w:r w:rsidR="00353534" w:rsidRPr="00866781">
        <w:rPr>
          <w:i/>
        </w:rPr>
        <w:t>assumption</w:t>
      </w:r>
      <w:proofErr w:type="spellEnd"/>
      <w:r w:rsidR="00353534" w:rsidRPr="00866781">
        <w:rPr>
          <w:i/>
        </w:rPr>
        <w:t xml:space="preserve"> </w:t>
      </w:r>
      <w:proofErr w:type="spellStart"/>
      <w:r w:rsidR="00353534" w:rsidRPr="00866781">
        <w:rPr>
          <w:i/>
        </w:rPr>
        <w:t>of</w:t>
      </w:r>
      <w:proofErr w:type="spellEnd"/>
      <w:r w:rsidR="00353534" w:rsidRPr="00866781">
        <w:rPr>
          <w:i/>
        </w:rPr>
        <w:t xml:space="preserve"> </w:t>
      </w:r>
      <w:proofErr w:type="spellStart"/>
      <w:r w:rsidR="00353534" w:rsidRPr="00866781">
        <w:rPr>
          <w:i/>
        </w:rPr>
        <w:t>debt</w:t>
      </w:r>
      <w:proofErr w:type="spellEnd"/>
      <w:r w:rsidR="00353534">
        <w:t xml:space="preserve">; krievu val. – </w:t>
      </w:r>
      <w:proofErr w:type="spellStart"/>
      <w:r w:rsidR="00353534" w:rsidRPr="00866781">
        <w:rPr>
          <w:i/>
        </w:rPr>
        <w:t>принятие</w:t>
      </w:r>
      <w:proofErr w:type="spellEnd"/>
      <w:r w:rsidR="00353534" w:rsidRPr="00866781">
        <w:rPr>
          <w:i/>
        </w:rPr>
        <w:t xml:space="preserve"> </w:t>
      </w:r>
      <w:proofErr w:type="spellStart"/>
      <w:r w:rsidR="00353534" w:rsidRPr="00866781">
        <w:rPr>
          <w:i/>
        </w:rPr>
        <w:t>на</w:t>
      </w:r>
      <w:proofErr w:type="spellEnd"/>
      <w:r w:rsidR="00353534" w:rsidRPr="00866781">
        <w:rPr>
          <w:i/>
        </w:rPr>
        <w:t xml:space="preserve"> </w:t>
      </w:r>
      <w:proofErr w:type="spellStart"/>
      <w:r w:rsidR="00353534" w:rsidRPr="00866781">
        <w:rPr>
          <w:i/>
        </w:rPr>
        <w:t>себя</w:t>
      </w:r>
      <w:proofErr w:type="spellEnd"/>
      <w:r w:rsidR="00353534" w:rsidRPr="00866781">
        <w:rPr>
          <w:i/>
        </w:rPr>
        <w:t xml:space="preserve"> </w:t>
      </w:r>
      <w:proofErr w:type="spellStart"/>
      <w:r w:rsidR="00353534" w:rsidRPr="00866781">
        <w:rPr>
          <w:i/>
        </w:rPr>
        <w:t>чужого</w:t>
      </w:r>
      <w:proofErr w:type="spellEnd"/>
      <w:r w:rsidR="00353534" w:rsidRPr="00866781">
        <w:rPr>
          <w:i/>
        </w:rPr>
        <w:t xml:space="preserve"> </w:t>
      </w:r>
      <w:proofErr w:type="spellStart"/>
      <w:r w:rsidR="00353534" w:rsidRPr="00866781">
        <w:rPr>
          <w:i/>
        </w:rPr>
        <w:t>обязательства</w:t>
      </w:r>
      <w:proofErr w:type="spellEnd"/>
      <w:r w:rsidR="00353534" w:rsidRPr="00866781">
        <w:rPr>
          <w:i/>
        </w:rPr>
        <w:t xml:space="preserve"> </w:t>
      </w:r>
      <w:proofErr w:type="spellStart"/>
      <w:r w:rsidR="00353534" w:rsidRPr="00866781">
        <w:rPr>
          <w:i/>
        </w:rPr>
        <w:t>совместно</w:t>
      </w:r>
      <w:proofErr w:type="spellEnd"/>
      <w:r w:rsidR="00353534" w:rsidRPr="00866781">
        <w:rPr>
          <w:i/>
        </w:rPr>
        <w:t xml:space="preserve"> с </w:t>
      </w:r>
      <w:proofErr w:type="spellStart"/>
      <w:r w:rsidR="00353534" w:rsidRPr="00866781">
        <w:rPr>
          <w:i/>
        </w:rPr>
        <w:t>первоначальным</w:t>
      </w:r>
      <w:proofErr w:type="spellEnd"/>
      <w:r w:rsidR="00353534" w:rsidRPr="00866781">
        <w:rPr>
          <w:i/>
        </w:rPr>
        <w:t xml:space="preserve"> </w:t>
      </w:r>
      <w:proofErr w:type="spellStart"/>
      <w:r w:rsidR="00353534" w:rsidRPr="00866781">
        <w:rPr>
          <w:i/>
        </w:rPr>
        <w:t>должником</w:t>
      </w:r>
      <w:proofErr w:type="spellEnd"/>
      <w:r w:rsidR="00353534" w:rsidRPr="00866781">
        <w:rPr>
          <w:i/>
        </w:rPr>
        <w:t xml:space="preserve"> / </w:t>
      </w:r>
      <w:proofErr w:type="spellStart"/>
      <w:r w:rsidR="00353534" w:rsidRPr="00866781">
        <w:rPr>
          <w:i/>
        </w:rPr>
        <w:t>вступление</w:t>
      </w:r>
      <w:proofErr w:type="spellEnd"/>
      <w:r w:rsidR="00353534" w:rsidRPr="00866781">
        <w:rPr>
          <w:i/>
        </w:rPr>
        <w:t xml:space="preserve"> в </w:t>
      </w:r>
      <w:proofErr w:type="spellStart"/>
      <w:r w:rsidR="00353534" w:rsidRPr="00866781">
        <w:rPr>
          <w:i/>
        </w:rPr>
        <w:t>солидарную</w:t>
      </w:r>
      <w:proofErr w:type="spellEnd"/>
      <w:r w:rsidR="00353534" w:rsidRPr="00866781">
        <w:rPr>
          <w:i/>
        </w:rPr>
        <w:t xml:space="preserve"> </w:t>
      </w:r>
      <w:proofErr w:type="spellStart"/>
      <w:r w:rsidR="00353534" w:rsidRPr="00866781">
        <w:rPr>
          <w:i/>
        </w:rPr>
        <w:t>обязанность</w:t>
      </w:r>
      <w:proofErr w:type="spellEnd"/>
      <w:r w:rsidR="00353534" w:rsidRPr="00866781">
        <w:rPr>
          <w:i/>
        </w:rPr>
        <w:t xml:space="preserve"> </w:t>
      </w:r>
      <w:proofErr w:type="spellStart"/>
      <w:r w:rsidR="00353534" w:rsidRPr="00866781">
        <w:rPr>
          <w:i/>
        </w:rPr>
        <w:t>на</w:t>
      </w:r>
      <w:proofErr w:type="spellEnd"/>
      <w:r w:rsidR="00353534" w:rsidRPr="00866781">
        <w:rPr>
          <w:i/>
        </w:rPr>
        <w:t xml:space="preserve"> </w:t>
      </w:r>
      <w:proofErr w:type="spellStart"/>
      <w:r w:rsidR="00353534" w:rsidRPr="00866781">
        <w:rPr>
          <w:i/>
        </w:rPr>
        <w:t>правах</w:t>
      </w:r>
      <w:proofErr w:type="spellEnd"/>
      <w:r w:rsidR="00353534" w:rsidRPr="00866781">
        <w:rPr>
          <w:i/>
        </w:rPr>
        <w:t xml:space="preserve"> </w:t>
      </w:r>
      <w:proofErr w:type="spellStart"/>
      <w:r w:rsidR="00353534" w:rsidRPr="00866781">
        <w:rPr>
          <w:i/>
        </w:rPr>
        <w:t>содолжника</w:t>
      </w:r>
      <w:proofErr w:type="spellEnd"/>
      <w:r w:rsidR="00353534">
        <w:t xml:space="preserve">) pazīstama arī citu Eiropas valstu tiesībās, tostarp atzīta Vācijas </w:t>
      </w:r>
      <w:r w:rsidR="000657FC">
        <w:t>un Šveices tiesu praksē, kā arī tieši pieļauta Austrijas Civilkodeks</w:t>
      </w:r>
      <w:r w:rsidR="00032AAE">
        <w:t>a</w:t>
      </w:r>
      <w:r w:rsidR="000657FC">
        <w:t xml:space="preserve"> (</w:t>
      </w:r>
      <w:proofErr w:type="spellStart"/>
      <w:r w:rsidR="000657FC" w:rsidRPr="00BC6F8F">
        <w:rPr>
          <w:i/>
        </w:rPr>
        <w:t>Allgemeine</w:t>
      </w:r>
      <w:r w:rsidR="000657FC">
        <w:rPr>
          <w:i/>
        </w:rPr>
        <w:t>s</w:t>
      </w:r>
      <w:proofErr w:type="spellEnd"/>
      <w:r w:rsidR="000657FC" w:rsidRPr="00BC6F8F">
        <w:rPr>
          <w:i/>
        </w:rPr>
        <w:t xml:space="preserve"> </w:t>
      </w:r>
      <w:proofErr w:type="spellStart"/>
      <w:r w:rsidR="000657FC" w:rsidRPr="00BC6F8F">
        <w:rPr>
          <w:i/>
        </w:rPr>
        <w:t>bürgerliche</w:t>
      </w:r>
      <w:r w:rsidR="000657FC">
        <w:rPr>
          <w:i/>
        </w:rPr>
        <w:t>s</w:t>
      </w:r>
      <w:proofErr w:type="spellEnd"/>
      <w:r w:rsidR="000657FC" w:rsidRPr="00BC6F8F">
        <w:rPr>
          <w:i/>
        </w:rPr>
        <w:t xml:space="preserve"> </w:t>
      </w:r>
      <w:proofErr w:type="spellStart"/>
      <w:r w:rsidR="000657FC" w:rsidRPr="00BC6F8F">
        <w:rPr>
          <w:i/>
        </w:rPr>
        <w:t>Gesetzbuch</w:t>
      </w:r>
      <w:proofErr w:type="spellEnd"/>
      <w:r w:rsidR="000657FC">
        <w:t>) 1406.paragrāfā</w:t>
      </w:r>
      <w:r w:rsidR="00353534">
        <w:t>.</w:t>
      </w:r>
    </w:p>
    <w:p w:rsidR="00A05A7F" w:rsidRPr="00D07504" w:rsidRDefault="00353534" w:rsidP="004857FE">
      <w:pPr>
        <w:spacing w:line="276" w:lineRule="auto"/>
        <w:ind w:firstLine="567"/>
        <w:jc w:val="both"/>
        <w:rPr>
          <w:rFonts w:ascii="TimesNewRomanPS-ItalicMT" w:hAnsi="TimesNewRomanPS-ItalicMT" w:cs="TimesNewRomanPS-ItalicMT"/>
          <w:iCs/>
        </w:rPr>
      </w:pPr>
      <w:r>
        <w:rPr>
          <w:rFonts w:ascii="TimesNewRomanPS-ItalicMT" w:hAnsi="TimesNewRomanPS-ItalicMT" w:cs="TimesNewRomanPS-ItalicMT"/>
          <w:iCs/>
        </w:rPr>
        <w:t xml:space="preserve">[11.4.3] </w:t>
      </w:r>
      <w:r w:rsidR="004A0CA7">
        <w:rPr>
          <w:rFonts w:ascii="TimesNewRomanPS-ItalicMT" w:hAnsi="TimesNewRomanPS-ItalicMT" w:cs="TimesNewRomanPS-ItalicMT"/>
          <w:iCs/>
        </w:rPr>
        <w:t>P</w:t>
      </w:r>
      <w:r w:rsidR="00D07504">
        <w:rPr>
          <w:rFonts w:ascii="TimesNewRomanPS-ItalicMT" w:hAnsi="TimesNewRomanPS-ItalicMT" w:cs="TimesNewRomanPS-ItalicMT"/>
          <w:iCs/>
        </w:rPr>
        <w:t xml:space="preserve">ar to, ka </w:t>
      </w:r>
      <w:r w:rsidR="004A0CA7">
        <w:rPr>
          <w:rFonts w:ascii="TimesNewRomanPS-ItalicMT" w:hAnsi="TimesNewRomanPS-ItalicMT" w:cs="TimesNewRomanPS-ItalicMT"/>
          <w:iCs/>
        </w:rPr>
        <w:t xml:space="preserve">kumulatīvā parāda uzņemšanās ietilpst </w:t>
      </w:r>
      <w:r w:rsidR="004A0CA7">
        <w:t xml:space="preserve">Civillikuma </w:t>
      </w:r>
      <w:proofErr w:type="gramStart"/>
      <w:r w:rsidR="004A0CA7">
        <w:t>1546.panta</w:t>
      </w:r>
      <w:proofErr w:type="gramEnd"/>
      <w:r w:rsidR="004A0CA7">
        <w:t xml:space="preserve"> otrās daļas 1.punkta tvērumā, </w:t>
      </w:r>
      <w:r w:rsidR="00D07504">
        <w:rPr>
          <w:rFonts w:ascii="TimesNewRomanPS-ItalicMT" w:hAnsi="TimesNewRomanPS-ItalicMT" w:cs="TimesNewRomanPS-ItalicMT"/>
          <w:iCs/>
        </w:rPr>
        <w:t>liecina arī tiesību doktrīnas un Senāta starpkaru perioda prakses atziņas.</w:t>
      </w:r>
    </w:p>
    <w:p w:rsidR="005E7CB9" w:rsidRDefault="00D07504" w:rsidP="004857FE">
      <w:pPr>
        <w:spacing w:line="276" w:lineRule="auto"/>
        <w:ind w:firstLine="567"/>
        <w:jc w:val="both"/>
        <w:rPr>
          <w:rFonts w:ascii="TimesNewRomanPS-ItalicMT" w:hAnsi="TimesNewRomanPS-ItalicMT" w:cs="TimesNewRomanPS-ItalicMT"/>
          <w:iCs/>
        </w:rPr>
      </w:pPr>
      <w:r>
        <w:t>Civillikuma</w:t>
      </w:r>
      <w:r w:rsidR="00F00A2F">
        <w:t xml:space="preserve"> </w:t>
      </w:r>
      <w:proofErr w:type="gramStart"/>
      <w:r w:rsidR="00F00A2F">
        <w:t>1546.panta</w:t>
      </w:r>
      <w:proofErr w:type="gramEnd"/>
      <w:r w:rsidR="00F00A2F">
        <w:t xml:space="preserve"> otrās daļas 1.punkta</w:t>
      </w:r>
      <w:r>
        <w:t xml:space="preserve"> </w:t>
      </w:r>
      <w:r w:rsidR="005E7CB9">
        <w:t>normas komentār</w:t>
      </w:r>
      <w:r>
        <w:t>ā</w:t>
      </w:r>
      <w:r w:rsidR="005E7CB9">
        <w:t xml:space="preserve"> norādīts, ka, uzņemoties trešās personas parāda saistību, apsolītājs nerada nekādus pienākumus treša</w:t>
      </w:r>
      <w:r w:rsidR="00F132DD">
        <w:t>ja</w:t>
      </w:r>
      <w:r w:rsidR="005E7CB9">
        <w:t xml:space="preserve">i personai, toties rada lielāku drošību kreditoram, ka saistība tiks izpildīta. Šāda saistības izpildījuma uzņemšanās neatbrīvo parādnieku no viņa pienākuma, ja vien netiek noformēta parāda pārvede (1874., 1876.p.) (sk. </w:t>
      </w:r>
      <w:r w:rsidR="005E7CB9" w:rsidRPr="00E438AC">
        <w:rPr>
          <w:i/>
        </w:rPr>
        <w:t>Latvijas Republikas</w:t>
      </w:r>
      <w:r w:rsidR="005E7CB9">
        <w:t xml:space="preserve"> </w:t>
      </w:r>
      <w:r w:rsidR="005E7CB9">
        <w:rPr>
          <w:rFonts w:ascii="TimesNewRomanPS-ItalicMT" w:hAnsi="TimesNewRomanPS-ItalicMT" w:cs="TimesNewRomanPS-ItalicMT"/>
          <w:i/>
          <w:iCs/>
        </w:rPr>
        <w:t>Civillikuma komentāri. Saistību tiesības (1401.-2400.p.)</w:t>
      </w:r>
      <w:r w:rsidR="00266F7C">
        <w:rPr>
          <w:rFonts w:ascii="TimesNewRomanPS-ItalicMT" w:hAnsi="TimesNewRomanPS-ItalicMT" w:cs="TimesNewRomanPS-ItalicMT"/>
          <w:i/>
          <w:iCs/>
        </w:rPr>
        <w:t>.</w:t>
      </w:r>
      <w:r w:rsidR="005E7CB9">
        <w:rPr>
          <w:rFonts w:ascii="TimesNewRomanPS-ItalicMT" w:hAnsi="TimesNewRomanPS-ItalicMT" w:cs="TimesNewRomanPS-ItalicMT"/>
          <w:i/>
          <w:iCs/>
        </w:rPr>
        <w:t xml:space="preserve"> Autoru kolektīvs prof. K.Torgāna vispārīgā zinātniskā redakcijā. – Rīga: Mans Īpašums, 2000, 101.lpp.</w:t>
      </w:r>
      <w:r w:rsidR="005E7CB9" w:rsidRPr="00E438AC">
        <w:rPr>
          <w:rFonts w:ascii="TimesNewRomanPS-ItalicMT" w:hAnsi="TimesNewRomanPS-ItalicMT" w:cs="TimesNewRomanPS-ItalicMT"/>
          <w:iCs/>
        </w:rPr>
        <w:t>).</w:t>
      </w:r>
    </w:p>
    <w:p w:rsidR="00E878DC" w:rsidRDefault="00E878DC" w:rsidP="004857FE">
      <w:pPr>
        <w:spacing w:line="276" w:lineRule="auto"/>
        <w:ind w:firstLine="567"/>
        <w:jc w:val="both"/>
        <w:rPr>
          <w:rFonts w:ascii="TimesNewRomanPS-ItalicMT" w:hAnsi="TimesNewRomanPS-ItalicMT" w:cs="TimesNewRomanPS-ItalicMT"/>
          <w:iCs/>
        </w:rPr>
      </w:pPr>
      <w:r w:rsidRPr="008C1742">
        <w:rPr>
          <w:rFonts w:ascii="TimesNewRomanPS-ItalicMT" w:hAnsi="TimesNewRomanPS-ItalicMT" w:cs="TimesNewRomanPS-ItalicMT"/>
          <w:iCs/>
        </w:rPr>
        <w:t xml:space="preserve">Iztulkojot Baltijas Vietējo likumu kopojuma </w:t>
      </w:r>
      <w:proofErr w:type="gramStart"/>
      <w:r w:rsidRPr="008C1742">
        <w:rPr>
          <w:rFonts w:ascii="TimesNewRomanPS-ItalicMT" w:hAnsi="TimesNewRomanPS-ItalicMT" w:cs="TimesNewRomanPS-ItalicMT"/>
          <w:iCs/>
        </w:rPr>
        <w:t>3145.pantu</w:t>
      </w:r>
      <w:proofErr w:type="gramEnd"/>
      <w:r w:rsidRPr="008C1742">
        <w:rPr>
          <w:rFonts w:ascii="TimesNewRomanPS-ItalicMT" w:hAnsi="TimesNewRomanPS-ItalicMT" w:cs="TimesNewRomanPS-ItalicMT"/>
          <w:iCs/>
        </w:rPr>
        <w:t xml:space="preserve"> (kas pēc satura atbilst Civillikuma 1546.panta pirmajai daļai) </w:t>
      </w:r>
      <w:r w:rsidR="002D4FAE" w:rsidRPr="008C1742">
        <w:rPr>
          <w:rFonts w:ascii="TimesNewRomanPS-ItalicMT" w:hAnsi="TimesNewRomanPS-ItalicMT" w:cs="TimesNewRomanPS-ItalicMT"/>
          <w:iCs/>
        </w:rPr>
        <w:t>kopsakarā ar</w:t>
      </w:r>
      <w:r w:rsidRPr="008C1742">
        <w:rPr>
          <w:rFonts w:ascii="TimesNewRomanPS-ItalicMT" w:hAnsi="TimesNewRomanPS-ItalicMT" w:cs="TimesNewRomanPS-ItalicMT"/>
          <w:iCs/>
        </w:rPr>
        <w:t xml:space="preserve"> 3146.panta 1.punktu (kas pēc satura atbilst Civillikuma 1546.panta otrās daļas 1.punktam), tiesību doktrīnā norādīts, ka</w:t>
      </w:r>
      <w:r w:rsidR="002D4FAE" w:rsidRPr="008C1742">
        <w:rPr>
          <w:rFonts w:ascii="TimesNewRomanPS-ItalicMT" w:hAnsi="TimesNewRomanPS-ItalicMT" w:cs="TimesNewRomanPS-ItalicMT"/>
          <w:iCs/>
        </w:rPr>
        <w:t xml:space="preserve"> persona, kas apsola</w:t>
      </w:r>
      <w:r w:rsidR="008C1742" w:rsidRPr="008C1742">
        <w:rPr>
          <w:rFonts w:ascii="TimesNewRomanPS-ItalicMT" w:hAnsi="TimesNewRomanPS-ItalicMT" w:cs="TimesNewRomanPS-ItalicMT"/>
          <w:iCs/>
        </w:rPr>
        <w:t>,</w:t>
      </w:r>
      <w:r w:rsidR="002D4FAE" w:rsidRPr="008C1742">
        <w:rPr>
          <w:rFonts w:ascii="TimesNewRomanPS-ItalicMT" w:hAnsi="TimesNewRomanPS-ItalicMT" w:cs="TimesNewRomanPS-ItalicMT"/>
          <w:iCs/>
        </w:rPr>
        <w:t xml:space="preserve"> </w:t>
      </w:r>
      <w:r w:rsidR="008C1742" w:rsidRPr="008C1742">
        <w:rPr>
          <w:rFonts w:ascii="TimesNewRomanPS-ItalicMT" w:hAnsi="TimesNewRomanPS-ItalicMT" w:cs="TimesNewRomanPS-ItalicMT"/>
          <w:iCs/>
        </w:rPr>
        <w:t>ka izpildījumu veiks vai nu pati, vai trešā persona</w:t>
      </w:r>
      <w:r w:rsidR="002D4FAE" w:rsidRPr="008C1742">
        <w:rPr>
          <w:rFonts w:ascii="TimesNewRomanPS-ItalicMT" w:hAnsi="TimesNewRomanPS-ItalicMT" w:cs="TimesNewRomanPS-ItalicMT"/>
          <w:iCs/>
        </w:rPr>
        <w:t>, saista sevi ar solidāru saistību</w:t>
      </w:r>
      <w:r w:rsidRPr="008C1742">
        <w:rPr>
          <w:rFonts w:ascii="TimesNewRomanPS-ItalicMT" w:hAnsi="TimesNewRomanPS-ItalicMT" w:cs="TimesNewRomanPS-ItalicMT"/>
          <w:iCs/>
        </w:rPr>
        <w:t xml:space="preserve"> (sal. </w:t>
      </w:r>
      <w:proofErr w:type="spellStart"/>
      <w:r w:rsidRPr="008C1742">
        <w:rPr>
          <w:i/>
        </w:rPr>
        <w:t>Буковский</w:t>
      </w:r>
      <w:proofErr w:type="spellEnd"/>
      <w:r w:rsidRPr="008C1742">
        <w:rPr>
          <w:i/>
        </w:rPr>
        <w:t xml:space="preserve"> В. (</w:t>
      </w:r>
      <w:proofErr w:type="spellStart"/>
      <w:r w:rsidRPr="008C1742">
        <w:rPr>
          <w:i/>
        </w:rPr>
        <w:t>Сост</w:t>
      </w:r>
      <w:proofErr w:type="spellEnd"/>
      <w:r w:rsidRPr="008C1742">
        <w:rPr>
          <w:i/>
        </w:rPr>
        <w:t xml:space="preserve">.) </w:t>
      </w:r>
      <w:r w:rsidRPr="008C1742">
        <w:rPr>
          <w:i/>
          <w:lang w:val="ru-RU"/>
        </w:rPr>
        <w:t xml:space="preserve">Сводъ гражданскихъ узаконений губерний Прибачтийскихъ (съ продолжениемъ </w:t>
      </w:r>
      <w:r w:rsidRPr="008C1742">
        <w:rPr>
          <w:i/>
        </w:rPr>
        <w:t xml:space="preserve">1912-1914 </w:t>
      </w:r>
      <w:r w:rsidRPr="008C1742">
        <w:rPr>
          <w:i/>
          <w:lang w:val="ru-RU"/>
        </w:rPr>
        <w:t xml:space="preserve">г.г. и съ разъяснениями) въ </w:t>
      </w:r>
      <w:r w:rsidRPr="008C1742">
        <w:rPr>
          <w:i/>
        </w:rPr>
        <w:t xml:space="preserve">2 </w:t>
      </w:r>
      <w:r w:rsidRPr="008C1742">
        <w:rPr>
          <w:i/>
          <w:lang w:val="ru-RU"/>
        </w:rPr>
        <w:t xml:space="preserve">томахъ. Т.II., содержащий Право требований. </w:t>
      </w:r>
      <w:r w:rsidR="002D4FAE" w:rsidRPr="008C1742">
        <w:rPr>
          <w:i/>
        </w:rPr>
        <w:t xml:space="preserve">– </w:t>
      </w:r>
      <w:r w:rsidRPr="008C1742">
        <w:rPr>
          <w:i/>
          <w:lang w:val="ru-RU"/>
        </w:rPr>
        <w:t xml:space="preserve">Рига: Г.Гемпелъ и Ко, </w:t>
      </w:r>
      <w:r w:rsidRPr="008C1742">
        <w:rPr>
          <w:i/>
        </w:rPr>
        <w:t>1914</w:t>
      </w:r>
      <w:r w:rsidR="002D4FAE" w:rsidRPr="008C1742">
        <w:rPr>
          <w:i/>
        </w:rPr>
        <w:t>, c.1235</w:t>
      </w:r>
      <w:r w:rsidRPr="008C1742">
        <w:rPr>
          <w:rFonts w:ascii="TimesNewRomanPS-ItalicMT" w:hAnsi="TimesNewRomanPS-ItalicMT" w:cs="TimesNewRomanPS-ItalicMT"/>
          <w:iCs/>
        </w:rPr>
        <w:t>).</w:t>
      </w:r>
    </w:p>
    <w:p w:rsidR="00123378" w:rsidRDefault="00DC77A6" w:rsidP="004857FE">
      <w:pPr>
        <w:spacing w:line="276" w:lineRule="auto"/>
        <w:ind w:firstLine="567"/>
        <w:jc w:val="both"/>
        <w:rPr>
          <w:rFonts w:ascii="TimesNewRomanPS-ItalicMT" w:hAnsi="TimesNewRomanPS-ItalicMT" w:cs="TimesNewRomanPS-ItalicMT"/>
          <w:iCs/>
        </w:rPr>
      </w:pPr>
      <w:r w:rsidRPr="00123378">
        <w:rPr>
          <w:rFonts w:ascii="TimesNewRomanPS-ItalicMT" w:hAnsi="TimesNewRomanPS-ItalicMT" w:cs="TimesNewRomanPS-ItalicMT"/>
          <w:iCs/>
        </w:rPr>
        <w:lastRenderedPageBreak/>
        <w:t>Senāts atzinis, ka</w:t>
      </w:r>
      <w:r w:rsidR="00123378" w:rsidRPr="00123378">
        <w:rPr>
          <w:rFonts w:ascii="TimesNewRomanPS-ItalicMT" w:hAnsi="TimesNewRomanPS-ItalicMT" w:cs="TimesNewRomanPS-ItalicMT"/>
          <w:iCs/>
        </w:rPr>
        <w:t xml:space="preserve"> Baltijas Vietējo likumu kopojuma</w:t>
      </w:r>
      <w:r w:rsidRPr="00123378">
        <w:rPr>
          <w:rFonts w:ascii="TimesNewRomanPS-ItalicMT" w:hAnsi="TimesNewRomanPS-ItalicMT" w:cs="TimesNewRomanPS-ItalicMT"/>
          <w:iCs/>
        </w:rPr>
        <w:t xml:space="preserve"> </w:t>
      </w:r>
      <w:proofErr w:type="gramStart"/>
      <w:r w:rsidRPr="00123378">
        <w:rPr>
          <w:rFonts w:ascii="TimesNewRomanPS-ItalicMT" w:hAnsi="TimesNewRomanPS-ItalicMT" w:cs="TimesNewRomanPS-ItalicMT"/>
          <w:iCs/>
        </w:rPr>
        <w:t>3146.panta</w:t>
      </w:r>
      <w:proofErr w:type="gramEnd"/>
      <w:r w:rsidRPr="00123378">
        <w:rPr>
          <w:rFonts w:ascii="TimesNewRomanPS-ItalicMT" w:hAnsi="TimesNewRomanPS-ItalicMT" w:cs="TimesNewRomanPS-ItalicMT"/>
          <w:iCs/>
        </w:rPr>
        <w:t xml:space="preserve"> 1.punkts </w:t>
      </w:r>
      <w:r w:rsidR="00123378" w:rsidRPr="00123378">
        <w:rPr>
          <w:rFonts w:ascii="TimesNewRomanPS-ItalicMT" w:hAnsi="TimesNewRomanPS-ItalicMT" w:cs="TimesNewRomanPS-ItalicMT"/>
          <w:iCs/>
        </w:rPr>
        <w:t xml:space="preserve">[kas atbilst Civillikuma 1546.panta otrās daļas 1.punktam] </w:t>
      </w:r>
      <w:r w:rsidRPr="00123378">
        <w:rPr>
          <w:rFonts w:ascii="TimesNewRomanPS-ItalicMT" w:hAnsi="TimesNewRomanPS-ItalicMT" w:cs="TimesNewRomanPS-ItalicMT"/>
          <w:iCs/>
        </w:rPr>
        <w:t xml:space="preserve">taisni nodibina </w:t>
      </w:r>
      <w:proofErr w:type="spellStart"/>
      <w:r w:rsidRPr="00123378">
        <w:rPr>
          <w:rFonts w:ascii="TimesNewRomanPS-ItalicMT" w:hAnsi="TimesNewRomanPS-ItalicMT" w:cs="TimesNewRomanPS-ItalicMT"/>
          <w:iCs/>
        </w:rPr>
        <w:t>sukcesiju</w:t>
      </w:r>
      <w:proofErr w:type="spellEnd"/>
      <w:r w:rsidRPr="00123378">
        <w:rPr>
          <w:rFonts w:ascii="TimesNewRomanPS-ItalicMT" w:hAnsi="TimesNewRomanPS-ItalicMT" w:cs="TimesNewRomanPS-ItalicMT"/>
          <w:iCs/>
        </w:rPr>
        <w:t xml:space="preserve"> svešā</w:t>
      </w:r>
      <w:r>
        <w:rPr>
          <w:rFonts w:ascii="TimesNewRomanPS-ItalicMT" w:hAnsi="TimesNewRomanPS-ItalicMT" w:cs="TimesNewRomanPS-ItalicMT"/>
          <w:iCs/>
        </w:rPr>
        <w:t xml:space="preserve"> parādā kā prasījuma korelātu; ar to kreditoram par labu nodibinās pirmā parādnieka un </w:t>
      </w:r>
      <w:proofErr w:type="spellStart"/>
      <w:r>
        <w:rPr>
          <w:rFonts w:ascii="TimesNewRomanPS-ItalicMT" w:hAnsi="TimesNewRomanPS-ItalicMT" w:cs="TimesNewRomanPS-ItalicMT"/>
          <w:iCs/>
        </w:rPr>
        <w:t>sukcesora</w:t>
      </w:r>
      <w:proofErr w:type="spellEnd"/>
      <w:r>
        <w:rPr>
          <w:rFonts w:ascii="TimesNewRomanPS-ItalicMT" w:hAnsi="TimesNewRomanPS-ItalicMT" w:cs="TimesNewRomanPS-ItalicMT"/>
          <w:iCs/>
        </w:rPr>
        <w:t xml:space="preserve"> kumulatīva atbildība, un pie tam </w:t>
      </w:r>
      <w:proofErr w:type="spellStart"/>
      <w:r>
        <w:rPr>
          <w:rFonts w:ascii="TimesNewRomanPS-ItalicMT" w:hAnsi="TimesNewRomanPS-ItalicMT" w:cs="TimesNewRomanPS-ItalicMT"/>
          <w:iCs/>
        </w:rPr>
        <w:t>sukcesora</w:t>
      </w:r>
      <w:proofErr w:type="spellEnd"/>
      <w:r>
        <w:rPr>
          <w:rFonts w:ascii="TimesNewRomanPS-ItalicMT" w:hAnsi="TimesNewRomanPS-ItalicMT" w:cs="TimesNewRomanPS-ItalicMT"/>
          <w:iCs/>
        </w:rPr>
        <w:t xml:space="preserve"> primāras saistības veidā (sk. </w:t>
      </w:r>
      <w:bookmarkStart w:id="6" w:name="_Hlk534892899"/>
      <w:r w:rsidRPr="00123378">
        <w:rPr>
          <w:rFonts w:ascii="TimesNewRomanPS-ItalicMT" w:hAnsi="TimesNewRomanPS-ItalicMT" w:cs="TimesNewRomanPS-ItalicMT"/>
          <w:i/>
          <w:iCs/>
        </w:rPr>
        <w:t>Senāta 1934.gada 25.janvāra spriedumu Nr. 491</w:t>
      </w:r>
      <w:bookmarkEnd w:id="6"/>
      <w:r w:rsidRPr="00123378">
        <w:rPr>
          <w:rFonts w:ascii="TimesNewRomanPS-ItalicMT" w:hAnsi="TimesNewRomanPS-ItalicMT" w:cs="TimesNewRomanPS-ItalicMT"/>
          <w:i/>
          <w:iCs/>
        </w:rPr>
        <w:t xml:space="preserve">; Izvilkumi no Latvijas Senāta </w:t>
      </w:r>
      <w:proofErr w:type="spellStart"/>
      <w:r w:rsidRPr="00123378">
        <w:rPr>
          <w:rFonts w:ascii="TimesNewRomanPS-ItalicMT" w:hAnsi="TimesNewRomanPS-ItalicMT" w:cs="TimesNewRomanPS-ItalicMT"/>
          <w:i/>
          <w:iCs/>
        </w:rPr>
        <w:t>Civīlā</w:t>
      </w:r>
      <w:proofErr w:type="spellEnd"/>
      <w:r w:rsidRPr="00123378">
        <w:rPr>
          <w:rFonts w:ascii="TimesNewRomanPS-ItalicMT" w:hAnsi="TimesNewRomanPS-ItalicMT" w:cs="TimesNewRomanPS-ItalicMT"/>
          <w:i/>
          <w:iCs/>
        </w:rPr>
        <w:t xml:space="preserve"> kasācijas departamenta spriedumiem</w:t>
      </w:r>
      <w:r w:rsidR="00123378" w:rsidRPr="00123378">
        <w:rPr>
          <w:rFonts w:ascii="TimesNewRomanPS-ItalicMT" w:hAnsi="TimesNewRomanPS-ItalicMT" w:cs="TimesNewRomanPS-ItalicMT"/>
          <w:i/>
          <w:iCs/>
        </w:rPr>
        <w:t xml:space="preserve">, </w:t>
      </w:r>
      <w:r w:rsidR="00084ECE">
        <w:rPr>
          <w:rFonts w:ascii="TimesNewRomanPS-ItalicMT" w:hAnsi="TimesNewRomanPS-ItalicMT" w:cs="TimesNewRomanPS-ItalicMT"/>
          <w:i/>
          <w:iCs/>
        </w:rPr>
        <w:t xml:space="preserve">(X), </w:t>
      </w:r>
      <w:r w:rsidR="00123378" w:rsidRPr="00123378">
        <w:rPr>
          <w:rFonts w:ascii="TimesNewRomanPS-ItalicMT" w:hAnsi="TimesNewRomanPS-ItalicMT" w:cs="TimesNewRomanPS-ItalicMT"/>
          <w:i/>
          <w:iCs/>
        </w:rPr>
        <w:t xml:space="preserve">VIII turpinājums, </w:t>
      </w:r>
      <w:r w:rsidR="0045502B">
        <w:rPr>
          <w:rFonts w:ascii="TimesNewRomanPS-ItalicMT" w:hAnsi="TimesNewRomanPS-ItalicMT" w:cs="TimesNewRomanPS-ItalicMT"/>
          <w:i/>
          <w:iCs/>
        </w:rPr>
        <w:t xml:space="preserve">7.burtnīca, </w:t>
      </w:r>
      <w:r w:rsidR="00123378" w:rsidRPr="00123378">
        <w:rPr>
          <w:rFonts w:ascii="TimesNewRomanPS-ItalicMT" w:hAnsi="TimesNewRomanPS-ItalicMT" w:cs="TimesNewRomanPS-ItalicMT"/>
          <w:i/>
          <w:iCs/>
        </w:rPr>
        <w:t>izdevniecība „</w:t>
      </w:r>
      <w:proofErr w:type="spellStart"/>
      <w:r w:rsidR="00123378" w:rsidRPr="00123378">
        <w:rPr>
          <w:rFonts w:ascii="TimesNewRomanPS-ItalicMT" w:hAnsi="TimesNewRomanPS-ItalicMT" w:cs="TimesNewRomanPS-ItalicMT"/>
          <w:i/>
          <w:iCs/>
        </w:rPr>
        <w:t>Jūrists</w:t>
      </w:r>
      <w:proofErr w:type="spellEnd"/>
      <w:r w:rsidR="00123378" w:rsidRPr="00123378">
        <w:rPr>
          <w:rFonts w:ascii="TimesNewRomanPS-ItalicMT" w:hAnsi="TimesNewRomanPS-ItalicMT" w:cs="TimesNewRomanPS-ItalicMT"/>
          <w:i/>
          <w:iCs/>
        </w:rPr>
        <w:t>”, 193</w:t>
      </w:r>
      <w:r w:rsidR="0045502B">
        <w:rPr>
          <w:rFonts w:ascii="TimesNewRomanPS-ItalicMT" w:hAnsi="TimesNewRomanPS-ItalicMT" w:cs="TimesNewRomanPS-ItalicMT"/>
          <w:i/>
          <w:iCs/>
        </w:rPr>
        <w:t>4</w:t>
      </w:r>
      <w:r w:rsidR="00123378" w:rsidRPr="00123378">
        <w:rPr>
          <w:rFonts w:ascii="TimesNewRomanPS-ItalicMT" w:hAnsi="TimesNewRomanPS-ItalicMT" w:cs="TimesNewRomanPS-ItalicMT"/>
          <w:i/>
          <w:iCs/>
        </w:rPr>
        <w:t>,</w:t>
      </w:r>
      <w:r w:rsidRPr="00123378">
        <w:rPr>
          <w:rFonts w:ascii="TimesNewRomanPS-ItalicMT" w:hAnsi="TimesNewRomanPS-ItalicMT" w:cs="TimesNewRomanPS-ItalicMT"/>
          <w:i/>
          <w:iCs/>
        </w:rPr>
        <w:t xml:space="preserve"> 377.lpp</w:t>
      </w:r>
      <w:r>
        <w:rPr>
          <w:rFonts w:ascii="TimesNewRomanPS-ItalicMT" w:hAnsi="TimesNewRomanPS-ItalicMT" w:cs="TimesNewRomanPS-ItalicMT"/>
          <w:iCs/>
        </w:rPr>
        <w:t>.).</w:t>
      </w:r>
      <w:r w:rsidR="00123378">
        <w:rPr>
          <w:rFonts w:ascii="TimesNewRomanPS-ItalicMT" w:hAnsi="TimesNewRomanPS-ItalicMT" w:cs="TimesNewRomanPS-ItalicMT"/>
          <w:iCs/>
        </w:rPr>
        <w:t xml:space="preserve"> Savukārt no Senāta 1936.gada 28.oktobra sprieduma Nr. 1584 izriet, ka </w:t>
      </w:r>
      <w:r w:rsidR="00123378" w:rsidRPr="00BD4860">
        <w:rPr>
          <w:rFonts w:ascii="TimesNewRomanPS-ItalicMT" w:hAnsi="TimesNewRomanPS-ItalicMT" w:cs="TimesNewRomanPS-ItalicMT"/>
          <w:iCs/>
        </w:rPr>
        <w:t>3146.panta 1.punkts piemērojams</w:t>
      </w:r>
      <w:r w:rsidR="00123378">
        <w:rPr>
          <w:rFonts w:ascii="TimesNewRomanPS-ItalicMT" w:hAnsi="TimesNewRomanPS-ItalicMT" w:cs="TimesNewRomanPS-ItalicMT"/>
          <w:iCs/>
        </w:rPr>
        <w:t xml:space="preserve"> pret personu, kas solījusi uzņemties svešu parādu, jeb vēlāko parādnieku pat tad, ja prasītājs atsakās no prasības pret sākotnējo parādnieku (sk. </w:t>
      </w:r>
      <w:r w:rsidR="00123378" w:rsidRPr="00123378">
        <w:rPr>
          <w:rFonts w:ascii="TimesNewRomanPS-ItalicMT" w:hAnsi="TimesNewRomanPS-ItalicMT" w:cs="TimesNewRomanPS-ItalicMT"/>
          <w:i/>
          <w:iCs/>
        </w:rPr>
        <w:t xml:space="preserve">Senāta </w:t>
      </w:r>
      <w:bookmarkStart w:id="7" w:name="_Hlk534892939"/>
      <w:r w:rsidR="00123378" w:rsidRPr="00123378">
        <w:rPr>
          <w:rFonts w:ascii="TimesNewRomanPS-ItalicMT" w:hAnsi="TimesNewRomanPS-ItalicMT" w:cs="TimesNewRomanPS-ItalicMT"/>
          <w:i/>
          <w:iCs/>
        </w:rPr>
        <w:t>193</w:t>
      </w:r>
      <w:r w:rsidR="00D83851">
        <w:rPr>
          <w:rFonts w:ascii="TimesNewRomanPS-ItalicMT" w:hAnsi="TimesNewRomanPS-ItalicMT" w:cs="TimesNewRomanPS-ItalicMT"/>
          <w:i/>
          <w:iCs/>
        </w:rPr>
        <w:t>6</w:t>
      </w:r>
      <w:r w:rsidR="00123378" w:rsidRPr="00123378">
        <w:rPr>
          <w:rFonts w:ascii="TimesNewRomanPS-ItalicMT" w:hAnsi="TimesNewRomanPS-ItalicMT" w:cs="TimesNewRomanPS-ItalicMT"/>
          <w:i/>
          <w:iCs/>
        </w:rPr>
        <w:t>.gada 2</w:t>
      </w:r>
      <w:r w:rsidR="00D83851">
        <w:rPr>
          <w:rFonts w:ascii="TimesNewRomanPS-ItalicMT" w:hAnsi="TimesNewRomanPS-ItalicMT" w:cs="TimesNewRomanPS-ItalicMT"/>
          <w:i/>
          <w:iCs/>
        </w:rPr>
        <w:t>8</w:t>
      </w:r>
      <w:r w:rsidR="00123378" w:rsidRPr="00123378">
        <w:rPr>
          <w:rFonts w:ascii="TimesNewRomanPS-ItalicMT" w:hAnsi="TimesNewRomanPS-ItalicMT" w:cs="TimesNewRomanPS-ItalicMT"/>
          <w:i/>
          <w:iCs/>
        </w:rPr>
        <w:t>.</w:t>
      </w:r>
      <w:r w:rsidR="00D83851">
        <w:rPr>
          <w:rFonts w:ascii="TimesNewRomanPS-ItalicMT" w:hAnsi="TimesNewRomanPS-ItalicMT" w:cs="TimesNewRomanPS-ItalicMT"/>
          <w:i/>
          <w:iCs/>
        </w:rPr>
        <w:t>oktob</w:t>
      </w:r>
      <w:r w:rsidR="00123378" w:rsidRPr="00123378">
        <w:rPr>
          <w:rFonts w:ascii="TimesNewRomanPS-ItalicMT" w:hAnsi="TimesNewRomanPS-ItalicMT" w:cs="TimesNewRomanPS-ItalicMT"/>
          <w:i/>
          <w:iCs/>
        </w:rPr>
        <w:t>ra spriedumu Nr. 1</w:t>
      </w:r>
      <w:r w:rsidR="00D83851">
        <w:rPr>
          <w:rFonts w:ascii="TimesNewRomanPS-ItalicMT" w:hAnsi="TimesNewRomanPS-ItalicMT" w:cs="TimesNewRomanPS-ItalicMT"/>
          <w:i/>
          <w:iCs/>
        </w:rPr>
        <w:t>584</w:t>
      </w:r>
      <w:bookmarkEnd w:id="7"/>
      <w:r w:rsidR="00123378" w:rsidRPr="00123378">
        <w:rPr>
          <w:rFonts w:ascii="TimesNewRomanPS-ItalicMT" w:hAnsi="TimesNewRomanPS-ItalicMT" w:cs="TimesNewRomanPS-ItalicMT"/>
          <w:i/>
          <w:iCs/>
        </w:rPr>
        <w:t xml:space="preserve">; Izvilkumi no Latvijas Senāta </w:t>
      </w:r>
      <w:proofErr w:type="spellStart"/>
      <w:r w:rsidR="00123378" w:rsidRPr="00123378">
        <w:rPr>
          <w:rFonts w:ascii="TimesNewRomanPS-ItalicMT" w:hAnsi="TimesNewRomanPS-ItalicMT" w:cs="TimesNewRomanPS-ItalicMT"/>
          <w:i/>
          <w:iCs/>
        </w:rPr>
        <w:t>Civīlā</w:t>
      </w:r>
      <w:proofErr w:type="spellEnd"/>
      <w:r w:rsidR="00123378" w:rsidRPr="00123378">
        <w:rPr>
          <w:rFonts w:ascii="TimesNewRomanPS-ItalicMT" w:hAnsi="TimesNewRomanPS-ItalicMT" w:cs="TimesNewRomanPS-ItalicMT"/>
          <w:i/>
          <w:iCs/>
        </w:rPr>
        <w:t xml:space="preserve"> kasācijas departamenta spriedumiem, </w:t>
      </w:r>
      <w:r w:rsidR="00B46EB5">
        <w:rPr>
          <w:rFonts w:ascii="TimesNewRomanPS-ItalicMT" w:hAnsi="TimesNewRomanPS-ItalicMT" w:cs="TimesNewRomanPS-ItalicMT"/>
          <w:i/>
          <w:iCs/>
        </w:rPr>
        <w:t>(</w:t>
      </w:r>
      <w:r w:rsidR="00123378" w:rsidRPr="00123378">
        <w:rPr>
          <w:rFonts w:ascii="TimesNewRomanPS-ItalicMT" w:hAnsi="TimesNewRomanPS-ItalicMT" w:cs="TimesNewRomanPS-ItalicMT"/>
          <w:i/>
          <w:iCs/>
        </w:rPr>
        <w:t>VIII</w:t>
      </w:r>
      <w:r w:rsidR="00B46EB5">
        <w:rPr>
          <w:rFonts w:ascii="TimesNewRomanPS-ItalicMT" w:hAnsi="TimesNewRomanPS-ItalicMT" w:cs="TimesNewRomanPS-ItalicMT"/>
          <w:i/>
          <w:iCs/>
        </w:rPr>
        <w:t>)</w:t>
      </w:r>
      <w:r w:rsidR="00123378" w:rsidRPr="00123378">
        <w:rPr>
          <w:rFonts w:ascii="TimesNewRomanPS-ItalicMT" w:hAnsi="TimesNewRomanPS-ItalicMT" w:cs="TimesNewRomanPS-ItalicMT"/>
          <w:i/>
          <w:iCs/>
        </w:rPr>
        <w:t xml:space="preserve">, </w:t>
      </w:r>
      <w:r w:rsidR="00B46EB5">
        <w:rPr>
          <w:rFonts w:ascii="TimesNewRomanPS-ItalicMT" w:hAnsi="TimesNewRomanPS-ItalicMT" w:cs="TimesNewRomanPS-ItalicMT"/>
          <w:i/>
          <w:iCs/>
        </w:rPr>
        <w:t>Tieslietu ministrijas izdevums</w:t>
      </w:r>
      <w:r w:rsidR="00123378" w:rsidRPr="00123378">
        <w:rPr>
          <w:rFonts w:ascii="TimesNewRomanPS-ItalicMT" w:hAnsi="TimesNewRomanPS-ItalicMT" w:cs="TimesNewRomanPS-ItalicMT"/>
          <w:i/>
          <w:iCs/>
        </w:rPr>
        <w:t>,</w:t>
      </w:r>
      <w:r w:rsidR="00B46EB5">
        <w:rPr>
          <w:rFonts w:ascii="TimesNewRomanPS-ItalicMT" w:hAnsi="TimesNewRomanPS-ItalicMT" w:cs="TimesNewRomanPS-ItalicMT"/>
          <w:i/>
          <w:iCs/>
        </w:rPr>
        <w:t xml:space="preserve"> No </w:t>
      </w:r>
      <w:r w:rsidR="0045502B">
        <w:rPr>
          <w:rFonts w:ascii="TimesNewRomanPS-ItalicMT" w:hAnsi="TimesNewRomanPS-ItalicMT" w:cs="TimesNewRomanPS-ItalicMT"/>
          <w:i/>
          <w:iCs/>
        </w:rPr>
        <w:t>2</w:t>
      </w:r>
      <w:r w:rsidR="00B46EB5">
        <w:rPr>
          <w:rFonts w:ascii="TimesNewRomanPS-ItalicMT" w:hAnsi="TimesNewRomanPS-ItalicMT" w:cs="TimesNewRomanPS-ItalicMT"/>
          <w:i/>
          <w:iCs/>
        </w:rPr>
        <w:t>,</w:t>
      </w:r>
      <w:r w:rsidR="00123378" w:rsidRPr="00123378">
        <w:rPr>
          <w:rFonts w:ascii="TimesNewRomanPS-ItalicMT" w:hAnsi="TimesNewRomanPS-ItalicMT" w:cs="TimesNewRomanPS-ItalicMT"/>
          <w:i/>
          <w:iCs/>
        </w:rPr>
        <w:t xml:space="preserve"> 193</w:t>
      </w:r>
      <w:r w:rsidR="00B46EB5">
        <w:rPr>
          <w:rFonts w:ascii="TimesNewRomanPS-ItalicMT" w:hAnsi="TimesNewRomanPS-ItalicMT" w:cs="TimesNewRomanPS-ItalicMT"/>
          <w:i/>
          <w:iCs/>
        </w:rPr>
        <w:t>6/1937</w:t>
      </w:r>
      <w:r w:rsidR="00123378" w:rsidRPr="00123378">
        <w:rPr>
          <w:rFonts w:ascii="TimesNewRomanPS-ItalicMT" w:hAnsi="TimesNewRomanPS-ItalicMT" w:cs="TimesNewRomanPS-ItalicMT"/>
          <w:i/>
          <w:iCs/>
        </w:rPr>
        <w:t>, 7</w:t>
      </w:r>
      <w:r w:rsidR="00B46EB5">
        <w:rPr>
          <w:rFonts w:ascii="TimesNewRomanPS-ItalicMT" w:hAnsi="TimesNewRomanPS-ItalicMT" w:cs="TimesNewRomanPS-ItalicMT"/>
          <w:i/>
          <w:iCs/>
        </w:rPr>
        <w:t>9</w:t>
      </w:r>
      <w:r w:rsidR="00123378" w:rsidRPr="00123378">
        <w:rPr>
          <w:rFonts w:ascii="TimesNewRomanPS-ItalicMT" w:hAnsi="TimesNewRomanPS-ItalicMT" w:cs="TimesNewRomanPS-ItalicMT"/>
          <w:i/>
          <w:iCs/>
        </w:rPr>
        <w:t>.lpp</w:t>
      </w:r>
      <w:r w:rsidR="00123378">
        <w:rPr>
          <w:rFonts w:ascii="TimesNewRomanPS-ItalicMT" w:hAnsi="TimesNewRomanPS-ItalicMT" w:cs="TimesNewRomanPS-ItalicMT"/>
          <w:iCs/>
        </w:rPr>
        <w:t>.).</w:t>
      </w:r>
    </w:p>
    <w:p w:rsidR="00E451AB" w:rsidRPr="002D4FAE" w:rsidRDefault="00123378" w:rsidP="004857FE">
      <w:pPr>
        <w:spacing w:line="276" w:lineRule="auto"/>
        <w:ind w:firstLine="567"/>
        <w:jc w:val="both"/>
      </w:pPr>
      <w:r>
        <w:rPr>
          <w:rFonts w:ascii="TimesNewRomanPS-ItalicMT" w:hAnsi="TimesNewRomanPS-ItalicMT" w:cs="TimesNewRomanPS-ItalicMT"/>
          <w:iCs/>
        </w:rPr>
        <w:t>Tātad arī š</w:t>
      </w:r>
      <w:r w:rsidR="0028190C">
        <w:rPr>
          <w:rFonts w:ascii="TimesNewRomanPS-ItalicMT" w:hAnsi="TimesNewRomanPS-ItalicMT" w:cs="TimesNewRomanPS-ItalicMT"/>
          <w:iCs/>
        </w:rPr>
        <w:t>i</w:t>
      </w:r>
      <w:r w:rsidR="002D5CEE">
        <w:rPr>
          <w:rFonts w:ascii="TimesNewRomanPS-ItalicMT" w:hAnsi="TimesNewRomanPS-ItalicMT" w:cs="TimesNewRomanPS-ItalicMT"/>
          <w:iCs/>
        </w:rPr>
        <w:t>e</w:t>
      </w:r>
      <w:r w:rsidR="0028190C">
        <w:rPr>
          <w:rFonts w:ascii="TimesNewRomanPS-ItalicMT" w:hAnsi="TimesNewRomanPS-ItalicMT" w:cs="TimesNewRomanPS-ItalicMT"/>
          <w:iCs/>
        </w:rPr>
        <w:t xml:space="preserve"> spriedum</w:t>
      </w:r>
      <w:r w:rsidR="002D5CEE">
        <w:rPr>
          <w:rFonts w:ascii="TimesNewRomanPS-ItalicMT" w:hAnsi="TimesNewRomanPS-ItalicMT" w:cs="TimesNewRomanPS-ItalicMT"/>
          <w:iCs/>
        </w:rPr>
        <w:t>i</w:t>
      </w:r>
      <w:r>
        <w:rPr>
          <w:rFonts w:ascii="TimesNewRomanPS-ItalicMT" w:hAnsi="TimesNewRomanPS-ItalicMT" w:cs="TimesNewRomanPS-ItalicMT"/>
          <w:iCs/>
        </w:rPr>
        <w:t xml:space="preserve"> </w:t>
      </w:r>
      <w:r w:rsidR="0028190C">
        <w:rPr>
          <w:rFonts w:ascii="TimesNewRomanPS-ItalicMT" w:hAnsi="TimesNewRomanPS-ItalicMT" w:cs="TimesNewRomanPS-ItalicMT"/>
          <w:iCs/>
        </w:rPr>
        <w:t xml:space="preserve">norāda, ka </w:t>
      </w:r>
      <w:r>
        <w:rPr>
          <w:rFonts w:ascii="TimesNewRomanPS-ItalicMT" w:hAnsi="TimesNewRomanPS-ItalicMT" w:cs="TimesNewRomanPS-ItalicMT"/>
          <w:iCs/>
        </w:rPr>
        <w:t>kumulatīv</w:t>
      </w:r>
      <w:r w:rsidR="0028190C">
        <w:rPr>
          <w:rFonts w:ascii="TimesNewRomanPS-ItalicMT" w:hAnsi="TimesNewRomanPS-ItalicMT" w:cs="TimesNewRomanPS-ItalicMT"/>
          <w:iCs/>
        </w:rPr>
        <w:t>a</w:t>
      </w:r>
      <w:r>
        <w:rPr>
          <w:rFonts w:ascii="TimesNewRomanPS-ItalicMT" w:hAnsi="TimesNewRomanPS-ItalicMT" w:cs="TimesNewRomanPS-ItalicMT"/>
          <w:iCs/>
        </w:rPr>
        <w:t xml:space="preserve"> parāda uzņemšan</w:t>
      </w:r>
      <w:r w:rsidR="0028190C">
        <w:rPr>
          <w:rFonts w:ascii="TimesNewRomanPS-ItalicMT" w:hAnsi="TimesNewRomanPS-ItalicMT" w:cs="TimesNewRomanPS-ItalicMT"/>
          <w:iCs/>
        </w:rPr>
        <w:t>ā</w:t>
      </w:r>
      <w:r>
        <w:rPr>
          <w:rFonts w:ascii="TimesNewRomanPS-ItalicMT" w:hAnsi="TimesNewRomanPS-ItalicMT" w:cs="TimesNewRomanPS-ItalicMT"/>
          <w:iCs/>
        </w:rPr>
        <w:t>s</w:t>
      </w:r>
      <w:r w:rsidR="005D4A46" w:rsidRPr="005D4A46">
        <w:rPr>
          <w:rFonts w:ascii="TimesNewRomanPS-ItalicMT" w:hAnsi="TimesNewRomanPS-ItalicMT" w:cs="TimesNewRomanPS-ItalicMT"/>
          <w:iCs/>
        </w:rPr>
        <w:t xml:space="preserve"> </w:t>
      </w:r>
      <w:r w:rsidR="005D4A46">
        <w:rPr>
          <w:rFonts w:ascii="TimesNewRomanPS-ItalicMT" w:hAnsi="TimesNewRomanPS-ItalicMT" w:cs="TimesNewRomanPS-ItalicMT"/>
          <w:iCs/>
        </w:rPr>
        <w:t>ir minētās tiesību normas tvērumā</w:t>
      </w:r>
      <w:r>
        <w:rPr>
          <w:rFonts w:ascii="TimesNewRomanPS-ItalicMT" w:hAnsi="TimesNewRomanPS-ItalicMT" w:cs="TimesNewRomanPS-ItalicMT"/>
          <w:iCs/>
        </w:rPr>
        <w:t>, proti, sākotnēj</w:t>
      </w:r>
      <w:r w:rsidR="0028190C">
        <w:rPr>
          <w:rFonts w:ascii="TimesNewRomanPS-ItalicMT" w:hAnsi="TimesNewRomanPS-ItalicMT" w:cs="TimesNewRomanPS-ItalicMT"/>
          <w:iCs/>
        </w:rPr>
        <w:t>ais</w:t>
      </w:r>
      <w:r>
        <w:rPr>
          <w:rFonts w:ascii="TimesNewRomanPS-ItalicMT" w:hAnsi="TimesNewRomanPS-ItalicMT" w:cs="TimesNewRomanPS-ItalicMT"/>
          <w:iCs/>
        </w:rPr>
        <w:t xml:space="preserve"> parādniek</w:t>
      </w:r>
      <w:r w:rsidR="0028190C">
        <w:rPr>
          <w:rFonts w:ascii="TimesNewRomanPS-ItalicMT" w:hAnsi="TimesNewRomanPS-ItalicMT" w:cs="TimesNewRomanPS-ItalicMT"/>
          <w:iCs/>
        </w:rPr>
        <w:t>s</w:t>
      </w:r>
      <w:r>
        <w:rPr>
          <w:rFonts w:ascii="TimesNewRomanPS-ItalicMT" w:hAnsi="TimesNewRomanPS-ItalicMT" w:cs="TimesNewRomanPS-ItalicMT"/>
          <w:iCs/>
        </w:rPr>
        <w:t xml:space="preserve"> un vēlāk</w:t>
      </w:r>
      <w:r w:rsidR="0028190C">
        <w:rPr>
          <w:rFonts w:ascii="TimesNewRomanPS-ItalicMT" w:hAnsi="TimesNewRomanPS-ItalicMT" w:cs="TimesNewRomanPS-ItalicMT"/>
          <w:iCs/>
        </w:rPr>
        <w:t>ais</w:t>
      </w:r>
      <w:r>
        <w:rPr>
          <w:rFonts w:ascii="TimesNewRomanPS-ItalicMT" w:hAnsi="TimesNewRomanPS-ItalicMT" w:cs="TimesNewRomanPS-ItalicMT"/>
          <w:iCs/>
        </w:rPr>
        <w:t xml:space="preserve"> parādniek</w:t>
      </w:r>
      <w:r w:rsidR="0028190C">
        <w:rPr>
          <w:rFonts w:ascii="TimesNewRomanPS-ItalicMT" w:hAnsi="TimesNewRomanPS-ItalicMT" w:cs="TimesNewRomanPS-ItalicMT"/>
          <w:iCs/>
        </w:rPr>
        <w:t>s ir</w:t>
      </w:r>
      <w:r>
        <w:rPr>
          <w:rFonts w:ascii="TimesNewRomanPS-ItalicMT" w:hAnsi="TimesNewRomanPS-ItalicMT" w:cs="TimesNewRomanPS-ItalicMT"/>
          <w:iCs/>
        </w:rPr>
        <w:t xml:space="preserve"> kopparādnieki, kas atbild solidāri.</w:t>
      </w:r>
    </w:p>
    <w:p w:rsidR="00473C97" w:rsidRDefault="004A0CA7" w:rsidP="004857FE">
      <w:pPr>
        <w:spacing w:line="276" w:lineRule="auto"/>
        <w:ind w:firstLine="567"/>
        <w:jc w:val="both"/>
      </w:pPr>
      <w:r>
        <w:rPr>
          <w:rFonts w:ascii="TimesNewRomanPS-ItalicMT" w:hAnsi="TimesNewRomanPS-ItalicMT" w:cs="TimesNewRomanPS-ItalicMT"/>
          <w:iCs/>
        </w:rPr>
        <w:t>[11.</w:t>
      </w:r>
      <w:r w:rsidR="004456D1">
        <w:rPr>
          <w:rFonts w:ascii="TimesNewRomanPS-ItalicMT" w:hAnsi="TimesNewRomanPS-ItalicMT" w:cs="TimesNewRomanPS-ItalicMT"/>
          <w:iCs/>
        </w:rPr>
        <w:t>5</w:t>
      </w:r>
      <w:r>
        <w:rPr>
          <w:rFonts w:ascii="TimesNewRomanPS-ItalicMT" w:hAnsi="TimesNewRomanPS-ItalicMT" w:cs="TimesNewRomanPS-ItalicMT"/>
          <w:iCs/>
        </w:rPr>
        <w:t xml:space="preserve">] </w:t>
      </w:r>
      <w:r w:rsidR="00473C97">
        <w:rPr>
          <w:rFonts w:ascii="TimesNewRomanPS-ItalicMT" w:hAnsi="TimesNewRomanPS-ItalicMT" w:cs="TimesNewRomanPS-ItalicMT"/>
          <w:iCs/>
        </w:rPr>
        <w:t xml:space="preserve">Šajā sakarā nav pamatoti kasācijas sūdzības argumenti, ka </w:t>
      </w:r>
      <w:r w:rsidR="00751F90">
        <w:t>[pers. A]</w:t>
      </w:r>
      <w:r w:rsidR="00473C97">
        <w:t xml:space="preserve"> nav uzskatāma par </w:t>
      </w:r>
      <w:proofErr w:type="spellStart"/>
      <w:r w:rsidR="00473C97">
        <w:t>kopparādnieci</w:t>
      </w:r>
      <w:proofErr w:type="spellEnd"/>
      <w:r w:rsidR="00473C97">
        <w:t xml:space="preserve">, jo nauda netika izsniegta visiem atbildētājiem kopīgi, un ka nav iespējams </w:t>
      </w:r>
      <w:r w:rsidR="00473C97">
        <w:rPr>
          <w:color w:val="000000"/>
        </w:rPr>
        <w:t xml:space="preserve">piemērot Civillikuma </w:t>
      </w:r>
      <w:proofErr w:type="gramStart"/>
      <w:r w:rsidR="00473C97" w:rsidRPr="000827C4">
        <w:t>1683.pantu</w:t>
      </w:r>
      <w:proofErr w:type="gramEnd"/>
      <w:r w:rsidR="00473C97" w:rsidRPr="000827C4">
        <w:t xml:space="preserve">, kas noteic, ka </w:t>
      </w:r>
      <w:r w:rsidR="00473C97" w:rsidRPr="002901F4">
        <w:t xml:space="preserve">kreditors var pēc sava ieskata prasīt visas saistības izpildījumu no visiem vai tikai no dažiem kopparādniekiem, vai arī tikai no viena [..]. </w:t>
      </w:r>
    </w:p>
    <w:p w:rsidR="00473C97" w:rsidRDefault="00473C97" w:rsidP="004857FE">
      <w:pPr>
        <w:spacing w:line="276" w:lineRule="auto"/>
        <w:ind w:firstLine="567"/>
        <w:jc w:val="both"/>
        <w:rPr>
          <w:rFonts w:ascii="Arial" w:hAnsi="Arial" w:cs="Arial"/>
          <w:color w:val="414142"/>
          <w:sz w:val="20"/>
          <w:szCs w:val="20"/>
          <w:shd w:val="clear" w:color="auto" w:fill="F1F1F1"/>
        </w:rPr>
      </w:pPr>
      <w:r>
        <w:t xml:space="preserve">Civillikuma </w:t>
      </w:r>
      <w:proofErr w:type="gramStart"/>
      <w:r>
        <w:t>1669.pants</w:t>
      </w:r>
      <w:proofErr w:type="gramEnd"/>
      <w:r>
        <w:t xml:space="preserve"> noteic, ka, ja saistības </w:t>
      </w:r>
      <w:r w:rsidRPr="00E876F3">
        <w:rPr>
          <w:rFonts w:cstheme="minorBidi"/>
          <w:szCs w:val="22"/>
        </w:rPr>
        <w:t>tiesībā piedalās no vienas vai otras puses vai no abām pusēm vairākas personas, tad prasījums un tam atbilstošā saistība ir vai nu dalīti, tā ka katrs kreditors var prasīt tikai savu priekšmeta daļu un katram parādniekam jāizpilda tikai sava saistības daļa, vai arī nedalīti.</w:t>
      </w:r>
      <w:r w:rsidRPr="00C36571">
        <w:rPr>
          <w:rFonts w:ascii="Arial" w:hAnsi="Arial" w:cs="Arial"/>
          <w:color w:val="414142"/>
          <w:sz w:val="20"/>
          <w:szCs w:val="20"/>
          <w:shd w:val="clear" w:color="auto" w:fill="F1F1F1"/>
        </w:rPr>
        <w:t xml:space="preserve"> </w:t>
      </w:r>
    </w:p>
    <w:p w:rsidR="00473C97" w:rsidRDefault="00473C97" w:rsidP="004857FE">
      <w:pPr>
        <w:spacing w:line="276" w:lineRule="auto"/>
        <w:ind w:firstLine="567"/>
        <w:jc w:val="both"/>
      </w:pPr>
      <w:r>
        <w:t>Saskaņā ar C</w:t>
      </w:r>
      <w:r w:rsidRPr="00C36571">
        <w:t xml:space="preserve">ivillikuma </w:t>
      </w:r>
      <w:proofErr w:type="gramStart"/>
      <w:r w:rsidRPr="00C36571">
        <w:t>1670</w:t>
      </w:r>
      <w:r>
        <w:t>.pants</w:t>
      </w:r>
      <w:proofErr w:type="gramEnd"/>
      <w:r>
        <w:t xml:space="preserve"> p</w:t>
      </w:r>
      <w:r w:rsidRPr="00C36571">
        <w:t>ar nedalītu jeb solidāru prasījums vai saistība atzīstami tad, kad no vairākiem kreditoriem katrs var prasīt visu priekšmetu, vai kad no vairākiem parādniekiem katram ir pienākums visu izpildīt, pie kam tomēr priekšmetu var prasīt un tas jāizpilda tikai vienu reizi. Tādā gadījumā pirmos sauc par kopkreditoriem, bet otros par kopparādniekiem.</w:t>
      </w:r>
    </w:p>
    <w:p w:rsidR="00473C97" w:rsidRPr="00C36571" w:rsidRDefault="00473C97" w:rsidP="004857FE">
      <w:pPr>
        <w:spacing w:line="276" w:lineRule="auto"/>
        <w:ind w:firstLine="567"/>
        <w:jc w:val="both"/>
      </w:pPr>
      <w:r>
        <w:t xml:space="preserve">Tātad solidāras saistības uzņēmušos parādniekus sauc par kopparādniekiem, savukārt solidāru saistību nodibina, kad līdzēji to tieši noteikuši līgumā (Civillikuma 1672., </w:t>
      </w:r>
      <w:proofErr w:type="gramStart"/>
      <w:r>
        <w:t>1673.pants</w:t>
      </w:r>
      <w:proofErr w:type="gramEnd"/>
      <w:r>
        <w:t>) vai kad izpildījuma priekšmets ir nedalāms (Civillikuma 1672., 1674.pants).</w:t>
      </w:r>
    </w:p>
    <w:p w:rsidR="00473C97" w:rsidRDefault="00473C97" w:rsidP="004857FE">
      <w:pPr>
        <w:spacing w:line="276" w:lineRule="auto"/>
        <w:ind w:firstLine="567"/>
        <w:jc w:val="both"/>
      </w:pPr>
      <w:r>
        <w:t xml:space="preserve">Apstāklis, ka </w:t>
      </w:r>
      <w:r w:rsidR="00751F90">
        <w:t>[pers. A]</w:t>
      </w:r>
      <w:r>
        <w:t xml:space="preserve"> ir </w:t>
      </w:r>
      <w:proofErr w:type="spellStart"/>
      <w:r>
        <w:t>kopparādniece</w:t>
      </w:r>
      <w:proofErr w:type="spellEnd"/>
      <w:r>
        <w:t xml:space="preserve"> ar </w:t>
      </w:r>
      <w:r w:rsidR="000013C2">
        <w:t>[pers. C]</w:t>
      </w:r>
      <w:r>
        <w:t xml:space="preserve"> un </w:t>
      </w:r>
      <w:r w:rsidR="008427CE">
        <w:t>[pers. B]</w:t>
      </w:r>
      <w:r>
        <w:t xml:space="preserve">, izriet nevis no tā, vai viņa līgumā nosaukta par „(papildu) aizņēmēju” un vai viņa ir saņēmusi aizdevumu, bet gan no tā, ka viņa līgumā ir uzņēmusies </w:t>
      </w:r>
      <w:proofErr w:type="gramStart"/>
      <w:r w:rsidR="000013C2">
        <w:t>[</w:t>
      </w:r>
      <w:proofErr w:type="gramEnd"/>
      <w:r w:rsidR="000013C2">
        <w:t>pers. C]</w:t>
      </w:r>
      <w:r>
        <w:t xml:space="preserve"> un </w:t>
      </w:r>
      <w:r w:rsidR="008427CE">
        <w:t>[pers. B]</w:t>
      </w:r>
      <w:r>
        <w:t xml:space="preserve"> saistības solidāri ar šīm personām (sk. </w:t>
      </w:r>
      <w:r w:rsidRPr="00844678">
        <w:rPr>
          <w:i/>
        </w:rPr>
        <w:t>2008.gada 11.novembra līguma par grozījumiem aizdevuma (kredīta) līgumam Nr. 2006-2419</w:t>
      </w:r>
      <w:r w:rsidRPr="00844678">
        <w:rPr>
          <w:i/>
        </w:rPr>
        <w:noBreakHyphen/>
        <w:t>HK 2.4.punktu</w:t>
      </w:r>
      <w:r>
        <w:t>).</w:t>
      </w:r>
    </w:p>
    <w:p w:rsidR="0036004E" w:rsidRDefault="00473C97" w:rsidP="004857FE">
      <w:pPr>
        <w:spacing w:line="276" w:lineRule="auto"/>
        <w:ind w:firstLine="567"/>
        <w:jc w:val="both"/>
      </w:pPr>
      <w:r>
        <w:rPr>
          <w:rFonts w:ascii="TimesNewRomanPS-ItalicMT" w:hAnsi="TimesNewRomanPS-ItalicMT" w:cs="TimesNewRomanPS-ItalicMT"/>
          <w:iCs/>
        </w:rPr>
        <w:t xml:space="preserve">[11.6] </w:t>
      </w:r>
      <w:r w:rsidR="004A0CA7">
        <w:rPr>
          <w:rFonts w:ascii="TimesNewRomanPS-ItalicMT" w:hAnsi="TimesNewRomanPS-ItalicMT" w:cs="TimesNewRomanPS-ItalicMT"/>
          <w:iCs/>
        </w:rPr>
        <w:t xml:space="preserve">Parāda vēlāku uzņemšanos kopīgi ar sākotnējo parādnieku ir būtiski nošķirt </w:t>
      </w:r>
      <w:r w:rsidR="009117F6">
        <w:rPr>
          <w:rFonts w:ascii="TimesNewRomanPS-ItalicMT" w:hAnsi="TimesNewRomanPS-ItalicMT" w:cs="TimesNewRomanPS-ItalicMT"/>
          <w:iCs/>
        </w:rPr>
        <w:t xml:space="preserve">arī </w:t>
      </w:r>
      <w:r w:rsidR="004A0CA7">
        <w:rPr>
          <w:rFonts w:ascii="TimesNewRomanPS-ItalicMT" w:hAnsi="TimesNewRomanPS-ItalicMT" w:cs="TimesNewRomanPS-ItalicMT"/>
          <w:iCs/>
        </w:rPr>
        <w:t>no cita saistību pastiprināšanas līdzekļa – galvojuma</w:t>
      </w:r>
      <w:r w:rsidR="0036004E">
        <w:t xml:space="preserve">, ar kuru tiek nodibināta </w:t>
      </w:r>
      <w:proofErr w:type="spellStart"/>
      <w:r w:rsidR="0036004E" w:rsidRPr="009B5190">
        <w:t>akcesora</w:t>
      </w:r>
      <w:proofErr w:type="spellEnd"/>
      <w:r w:rsidR="0036004E">
        <w:t xml:space="preserve"> (blakus)</w:t>
      </w:r>
      <w:r w:rsidR="0036004E" w:rsidRPr="009B5190">
        <w:t xml:space="preserve"> saistība</w:t>
      </w:r>
      <w:r w:rsidR="0036004E">
        <w:t xml:space="preserve">. Lai gan abos gadījumos persona uzņemas pienākumu atbildēt kreditoram par citas personas parādu, neatsvabinot to no viņas parāda, tomēr pirmajā gadījumā līdzējs, kas vēlāk uzņemas parādu, pārņem parādu kā savējo, bet galvojuma gadījumā – galvinieks uzņemas atbildēt par svešu parādu. </w:t>
      </w:r>
    </w:p>
    <w:p w:rsidR="00AF536F" w:rsidRDefault="00D27B1D" w:rsidP="004857FE">
      <w:pPr>
        <w:spacing w:line="276" w:lineRule="auto"/>
        <w:ind w:firstLine="567"/>
        <w:jc w:val="both"/>
      </w:pPr>
      <w:r>
        <w:t>[11.</w:t>
      </w:r>
      <w:r w:rsidR="00AD7F1A">
        <w:t>6</w:t>
      </w:r>
      <w:r>
        <w:t xml:space="preserve">.1] </w:t>
      </w:r>
      <w:r w:rsidR="00AF536F">
        <w:t xml:space="preserve">Tātad atšķirīgas ir darījumu tiesiskās sekas: </w:t>
      </w:r>
      <w:r w:rsidR="00577B3E">
        <w:t xml:space="preserve">parāda solidāras uzņemšanās gadījumā </w:t>
      </w:r>
      <w:proofErr w:type="gramStart"/>
      <w:r w:rsidR="00577B3E">
        <w:t>tiek nodibināta</w:t>
      </w:r>
      <w:proofErr w:type="gramEnd"/>
      <w:r w:rsidR="00577B3E">
        <w:t xml:space="preserve"> patstāvīga (nevis </w:t>
      </w:r>
      <w:proofErr w:type="spellStart"/>
      <w:r w:rsidR="00577B3E">
        <w:t>akcesora</w:t>
      </w:r>
      <w:proofErr w:type="spellEnd"/>
      <w:r w:rsidR="00577B3E">
        <w:t xml:space="preserve">) saistība un jaunais līdzparādnieks nevar celt ierunu, ka kreditoram vispirms jāvēršas pie </w:t>
      </w:r>
      <w:proofErr w:type="spellStart"/>
      <w:r w:rsidR="00577B3E">
        <w:t>pamatparādnieka</w:t>
      </w:r>
      <w:proofErr w:type="spellEnd"/>
      <w:r w:rsidR="00577B3E">
        <w:t xml:space="preserve">. </w:t>
      </w:r>
    </w:p>
    <w:p w:rsidR="00577B3E" w:rsidRDefault="00D27B1D" w:rsidP="004857FE">
      <w:pPr>
        <w:spacing w:line="276" w:lineRule="auto"/>
        <w:ind w:firstLine="567"/>
        <w:jc w:val="both"/>
      </w:pPr>
      <w:r>
        <w:lastRenderedPageBreak/>
        <w:t>[11.</w:t>
      </w:r>
      <w:r w:rsidR="00AD7F1A">
        <w:t>6</w:t>
      </w:r>
      <w:r>
        <w:t xml:space="preserve">.2] </w:t>
      </w:r>
      <w:r w:rsidR="00577B3E">
        <w:t xml:space="preserve">Minētajiem darījumiem ir arī atšķirīgas līguma formas prasības, jo galvojums dodams tikai rakstveidā (Civillikuma </w:t>
      </w:r>
      <w:proofErr w:type="gramStart"/>
      <w:r w:rsidR="00577B3E">
        <w:t>1695.pants</w:t>
      </w:r>
      <w:proofErr w:type="gramEnd"/>
      <w:r w:rsidR="00577B3E">
        <w:t xml:space="preserve">), bet darījumam, ar kuru persona </w:t>
      </w:r>
      <w:r w:rsidR="00577B3E">
        <w:rPr>
          <w:rFonts w:ascii="TimesNewRomanPS-ItalicMT" w:hAnsi="TimesNewRomanPS-ItalicMT" w:cs="TimesNewRomanPS-ItalicMT"/>
          <w:iCs/>
        </w:rPr>
        <w:t>uzņemas parādu kopīgi ar sākotnējo parādnieku, likums noteiktu formu neprasa.</w:t>
      </w:r>
    </w:p>
    <w:p w:rsidR="00C049FA" w:rsidRDefault="00D27B1D" w:rsidP="004857FE">
      <w:pPr>
        <w:spacing w:line="276" w:lineRule="auto"/>
        <w:ind w:firstLine="567"/>
        <w:jc w:val="both"/>
      </w:pPr>
      <w:r>
        <w:t>[11.</w:t>
      </w:r>
      <w:r w:rsidR="00AD7F1A">
        <w:t>6</w:t>
      </w:r>
      <w:r>
        <w:t xml:space="preserve">.3] </w:t>
      </w:r>
      <w:r w:rsidR="0036004E">
        <w:t>Tas, vai līdzēji vēlējušies noslēgt galvojuma līgumu vai līgumu par p</w:t>
      </w:r>
      <w:r w:rsidR="0036004E" w:rsidRPr="00F52045">
        <w:t>arāda vēlāk</w:t>
      </w:r>
      <w:r w:rsidR="0036004E">
        <w:t>u</w:t>
      </w:r>
      <w:r w:rsidR="0036004E" w:rsidRPr="00F52045">
        <w:t xml:space="preserve"> uzņemšan</w:t>
      </w:r>
      <w:r w:rsidR="0036004E">
        <w:t>o</w:t>
      </w:r>
      <w:r w:rsidR="0036004E" w:rsidRPr="00F52045">
        <w:t>s kopīgi ar sākotnējo parādnieku</w:t>
      </w:r>
      <w:r w:rsidR="0036004E">
        <w:t>, ir noskaidrojams, izvērtējot līdzēju gribu, proti, iztulkojot darījumu atbilstoši Civillikuma normām par tiesisku darījumu iztulkošanu.</w:t>
      </w:r>
    </w:p>
    <w:p w:rsidR="0036004E" w:rsidRDefault="00C049FA" w:rsidP="004857FE">
      <w:pPr>
        <w:spacing w:line="276" w:lineRule="auto"/>
        <w:ind w:firstLine="567"/>
        <w:jc w:val="both"/>
      </w:pPr>
      <w:r>
        <w:t>Šaubu gadījumā ir pieņemams, ka noslēgts galvojuma līgums, lai nepamatoti netiktu liegta galviniekiem paredzētā aizsardzība.</w:t>
      </w:r>
      <w:r w:rsidR="0036004E">
        <w:t xml:space="preserve"> </w:t>
      </w:r>
    </w:p>
    <w:p w:rsidR="008013B1" w:rsidRDefault="007059AE" w:rsidP="004857FE">
      <w:pPr>
        <w:spacing w:line="276" w:lineRule="auto"/>
        <w:ind w:firstLine="567"/>
        <w:jc w:val="both"/>
      </w:pPr>
      <w:r>
        <w:t>[11.</w:t>
      </w:r>
      <w:r w:rsidR="00AD7F1A">
        <w:t>6</w:t>
      </w:r>
      <w:r>
        <w:t xml:space="preserve">.4] </w:t>
      </w:r>
      <w:r w:rsidR="003E2D3F">
        <w:t>Viens no a</w:t>
      </w:r>
      <w:r w:rsidR="0036004E">
        <w:t>pstāk</w:t>
      </w:r>
      <w:r w:rsidR="003E2D3F">
        <w:t>ļiem</w:t>
      </w:r>
      <w:r w:rsidR="0036004E">
        <w:t xml:space="preserve">, kas </w:t>
      </w:r>
      <w:r w:rsidR="008013B1">
        <w:t xml:space="preserve">nav obligāti konstatējams, </w:t>
      </w:r>
      <w:proofErr w:type="gramStart"/>
      <w:r w:rsidR="008013B1">
        <w:t>bet</w:t>
      </w:r>
      <w:proofErr w:type="gramEnd"/>
      <w:r w:rsidR="008013B1">
        <w:t xml:space="preserve"> kas </w:t>
      </w:r>
      <w:r w:rsidR="003E2D3F">
        <w:t xml:space="preserve">var </w:t>
      </w:r>
      <w:r w:rsidR="0036004E">
        <w:t>liecin</w:t>
      </w:r>
      <w:r w:rsidR="003E2D3F">
        <w:t>āt</w:t>
      </w:r>
      <w:r w:rsidR="0036004E">
        <w:t xml:space="preserve"> par līdzēju gribu noslēgt līgumu par p</w:t>
      </w:r>
      <w:r w:rsidR="0036004E" w:rsidRPr="00F52045">
        <w:t>arāda vēlāk</w:t>
      </w:r>
      <w:r w:rsidR="0036004E">
        <w:t>u</w:t>
      </w:r>
      <w:r w:rsidR="0036004E" w:rsidRPr="00F52045">
        <w:t xml:space="preserve"> uzņemšan</w:t>
      </w:r>
      <w:r w:rsidR="0036004E">
        <w:t>o</w:t>
      </w:r>
      <w:r w:rsidR="0036004E" w:rsidRPr="00F52045">
        <w:t>s kopīgi ar sākotnējo parādnieku</w:t>
      </w:r>
      <w:r w:rsidR="0036004E">
        <w:t xml:space="preserve">, ir jaunā kopparādnieka patstāvīga mantiska interese </w:t>
      </w:r>
      <w:r>
        <w:t>darījumā</w:t>
      </w:r>
      <w:r w:rsidR="0036004E">
        <w:t xml:space="preserve">. Tas, vai konkrētajā lietā šāda interese ir bijusi, ir vērtējams, izskatot lietu pēc būtības. </w:t>
      </w:r>
    </w:p>
    <w:p w:rsidR="00AD7F1A" w:rsidRDefault="008013B1" w:rsidP="004857FE">
      <w:pPr>
        <w:spacing w:line="276" w:lineRule="auto"/>
        <w:ind w:firstLine="567"/>
        <w:jc w:val="both"/>
      </w:pPr>
      <w:r>
        <w:t xml:space="preserve">Pirmās instances tiesa devusi vērtējumu, kam apgabaltiesa pievienojusies, ka lietas apstākļu kontekstā nav pamata uzskatīt, ka </w:t>
      </w:r>
      <w:r w:rsidR="00751F90">
        <w:t>[pers. A]</w:t>
      </w:r>
      <w:r>
        <w:t xml:space="preserve"> no aizdevuma līguma neko nav ieguvusi un nav saistīta ar kopēju kredīta līdzekļu saņemšanu. </w:t>
      </w:r>
      <w:r w:rsidR="00BD4860">
        <w:t xml:space="preserve">Tātad tiesa, izskatot lietu pēc būtības, faktiski ir atzinusi, ka </w:t>
      </w:r>
      <w:r w:rsidR="00751F90">
        <w:t>[pers. A]</w:t>
      </w:r>
      <w:r w:rsidR="00BD4860">
        <w:t xml:space="preserve"> ir patstāvīga mantiska interese darījumā. </w:t>
      </w:r>
      <w:r>
        <w:t xml:space="preserve">Savukārt </w:t>
      </w:r>
      <w:r w:rsidR="00751F90">
        <w:t>[pers. A]</w:t>
      </w:r>
      <w:r>
        <w:t xml:space="preserve"> minēto nav apstrīdējusi. </w:t>
      </w:r>
    </w:p>
    <w:p w:rsidR="0036004E" w:rsidRDefault="00AD7F1A" w:rsidP="004857FE">
      <w:pPr>
        <w:spacing w:line="276" w:lineRule="auto"/>
        <w:ind w:firstLine="567"/>
        <w:jc w:val="both"/>
      </w:pPr>
      <w:r>
        <w:t xml:space="preserve">Turklāt </w:t>
      </w:r>
      <w:r w:rsidR="00751F90">
        <w:t>[pers. A]</w:t>
      </w:r>
      <w:r>
        <w:t xml:space="preserve"> kasācijas sūdzībā pati norādījusi, ka </w:t>
      </w:r>
      <w:r w:rsidRPr="000827C4">
        <w:t>galvojuma līgum</w:t>
      </w:r>
      <w:r>
        <w:t>s</w:t>
      </w:r>
      <w:r w:rsidRPr="000827C4">
        <w:t xml:space="preserve"> </w:t>
      </w:r>
      <w:r>
        <w:t>viņai</w:t>
      </w:r>
      <w:r w:rsidRPr="000827C4">
        <w:t xml:space="preserve"> netika piedāvāts</w:t>
      </w:r>
      <w:r>
        <w:t xml:space="preserve">, līdz ar to nav šaubu, ka </w:t>
      </w:r>
      <w:r w:rsidR="00751F90">
        <w:t>[pers. A]</w:t>
      </w:r>
      <w:r>
        <w:t xml:space="preserve"> tieši uzņēmusies sākotnējo parādnieku parādu </w:t>
      </w:r>
      <w:r>
        <w:rPr>
          <w:rFonts w:ascii="TimesNewRomanPS-ItalicMT" w:hAnsi="TimesNewRomanPS-ItalicMT" w:cs="TimesNewRomanPS-ItalicMT"/>
          <w:iCs/>
        </w:rPr>
        <w:t>kopīgi ar viņiem, nevis devusi galvojumu</w:t>
      </w:r>
      <w:r>
        <w:t xml:space="preserve">. </w:t>
      </w:r>
    </w:p>
    <w:p w:rsidR="00FC4002" w:rsidRPr="00FC4002" w:rsidRDefault="009F5777" w:rsidP="004857FE">
      <w:pPr>
        <w:spacing w:line="276" w:lineRule="auto"/>
        <w:ind w:firstLine="567"/>
        <w:jc w:val="both"/>
      </w:pPr>
      <w:r>
        <w:t>[11.</w:t>
      </w:r>
      <w:r w:rsidR="00AD7F1A">
        <w:t>7</w:t>
      </w:r>
      <w:r>
        <w:t>]</w:t>
      </w:r>
      <w:r w:rsidR="00AA4518">
        <w:t xml:space="preserve"> </w:t>
      </w:r>
      <w:r w:rsidR="00AD7F1A">
        <w:t>Ievērojot visu minēto, jo īpaši</w:t>
      </w:r>
      <w:r w:rsidR="00EF4C2B">
        <w:t>, ka</w:t>
      </w:r>
      <w:r w:rsidR="00AD7F1A">
        <w:t xml:space="preserve"> </w:t>
      </w:r>
      <w:r w:rsidR="00EE66AD">
        <w:t xml:space="preserve">Civillikuma </w:t>
      </w:r>
      <w:proofErr w:type="gramStart"/>
      <w:r w:rsidR="00EE66AD">
        <w:t>1546.panta</w:t>
      </w:r>
      <w:proofErr w:type="gramEnd"/>
      <w:r w:rsidR="00EE66AD">
        <w:t xml:space="preserve"> otrās daļas 1.punkts </w:t>
      </w:r>
      <w:proofErr w:type="spellStart"/>
      <w:r w:rsidR="00EE66AD" w:rsidRPr="00EE66AD">
        <w:rPr>
          <w:i/>
        </w:rPr>
        <w:t>expressis</w:t>
      </w:r>
      <w:proofErr w:type="spellEnd"/>
      <w:r w:rsidR="00EE66AD" w:rsidRPr="00EE66AD">
        <w:rPr>
          <w:i/>
        </w:rPr>
        <w:t xml:space="preserve"> </w:t>
      </w:r>
      <w:proofErr w:type="spellStart"/>
      <w:r w:rsidR="00EE66AD" w:rsidRPr="00EE66AD">
        <w:rPr>
          <w:i/>
        </w:rPr>
        <w:t>verbis</w:t>
      </w:r>
      <w:proofErr w:type="spellEnd"/>
      <w:r w:rsidR="00EE66AD">
        <w:t xml:space="preserve"> atzīst tādu līguma priekšmetu kā svešas saistības uzņemšanās, nav pamatots kasācijas sūdzības arguments, ka tiesa nepareizi piemērojusi Civillikuma 1413.panta normu, </w:t>
      </w:r>
      <w:r w:rsidR="00835D1B">
        <w:t>s</w:t>
      </w:r>
      <w:r w:rsidR="00EE66AD">
        <w:t>a</w:t>
      </w:r>
      <w:r w:rsidR="00835D1B">
        <w:t>skaņā ar kuru</w:t>
      </w:r>
      <w:r w:rsidR="00EE66AD">
        <w:t xml:space="preserve"> par saistību priekšmetu var būt tikai tas, kas ir iespējams. </w:t>
      </w:r>
    </w:p>
    <w:p w:rsidR="002D459D" w:rsidRDefault="002D459D" w:rsidP="004857FE">
      <w:pPr>
        <w:shd w:val="clear" w:color="auto" w:fill="FFFFFF"/>
        <w:spacing w:line="276" w:lineRule="auto"/>
        <w:ind w:firstLine="567"/>
        <w:jc w:val="both"/>
        <w:rPr>
          <w:rFonts w:cstheme="minorBidi"/>
          <w:szCs w:val="22"/>
        </w:rPr>
      </w:pPr>
      <w:r>
        <w:rPr>
          <w:color w:val="000000"/>
        </w:rPr>
        <w:t>[</w:t>
      </w:r>
      <w:r w:rsidR="00EF4C2B">
        <w:rPr>
          <w:color w:val="000000"/>
        </w:rPr>
        <w:t>11.8</w:t>
      </w:r>
      <w:r>
        <w:rPr>
          <w:color w:val="000000"/>
        </w:rPr>
        <w:t xml:space="preserve">] </w:t>
      </w:r>
      <w:r w:rsidR="00EF4C2B">
        <w:rPr>
          <w:color w:val="000000"/>
        </w:rPr>
        <w:t>Tāpat n</w:t>
      </w:r>
      <w:r>
        <w:rPr>
          <w:color w:val="000000"/>
        </w:rPr>
        <w:t>av pamatota kasācija</w:t>
      </w:r>
      <w:r w:rsidR="00B4169C">
        <w:rPr>
          <w:color w:val="000000"/>
        </w:rPr>
        <w:t>s</w:t>
      </w:r>
      <w:r>
        <w:rPr>
          <w:color w:val="000000"/>
        </w:rPr>
        <w:t xml:space="preserve"> sūdzības iesniedzējas atsauce uz Civillikuma </w:t>
      </w:r>
      <w:proofErr w:type="gramStart"/>
      <w:r>
        <w:rPr>
          <w:color w:val="000000"/>
        </w:rPr>
        <w:t>1415.pantu</w:t>
      </w:r>
      <w:proofErr w:type="gramEnd"/>
      <w:r>
        <w:rPr>
          <w:color w:val="000000"/>
        </w:rPr>
        <w:t>, kas paredz, ka n</w:t>
      </w:r>
      <w:r w:rsidRPr="000D6536">
        <w:rPr>
          <w:rFonts w:cstheme="minorBidi"/>
          <w:szCs w:val="22"/>
        </w:rPr>
        <w:t>eatļauta un nepieklājīga darbība, kuras mērķis ir pretējs reliģijai, likumiem vai labiem tikumiem, vai kura vērsta uz to, lai apietu likumu, nevar būt par tiesiska darījuma priekšmetu; tāds darījums nav spēkā.</w:t>
      </w:r>
    </w:p>
    <w:p w:rsidR="00EF4C2B" w:rsidRDefault="00EF4C2B" w:rsidP="004857FE">
      <w:pPr>
        <w:spacing w:line="276" w:lineRule="auto"/>
        <w:ind w:firstLine="567"/>
        <w:jc w:val="both"/>
      </w:pPr>
      <w:r>
        <w:rPr>
          <w:rFonts w:cstheme="minorBidi"/>
          <w:szCs w:val="22"/>
        </w:rPr>
        <w:t xml:space="preserve">Kā jau minēts, </w:t>
      </w:r>
      <w:r>
        <w:t xml:space="preserve">Civillikuma </w:t>
      </w:r>
      <w:proofErr w:type="gramStart"/>
      <w:r>
        <w:t>1546.panta</w:t>
      </w:r>
      <w:proofErr w:type="gramEnd"/>
      <w:r>
        <w:t xml:space="preserve"> otrās daļas 1.punkts pieļauj svešas</w:t>
      </w:r>
      <w:r w:rsidRPr="0072606A">
        <w:t xml:space="preserve"> parād</w:t>
      </w:r>
      <w:r>
        <w:t>a saistības uzņemšanos.</w:t>
      </w:r>
    </w:p>
    <w:p w:rsidR="00BC05B2" w:rsidRDefault="00EF4C2B" w:rsidP="004857FE">
      <w:pPr>
        <w:shd w:val="clear" w:color="auto" w:fill="FFFFFF"/>
        <w:spacing w:line="276" w:lineRule="auto"/>
        <w:ind w:firstLine="567"/>
        <w:jc w:val="both"/>
        <w:rPr>
          <w:rFonts w:cstheme="minorBidi"/>
          <w:szCs w:val="22"/>
        </w:rPr>
      </w:pPr>
      <w:r>
        <w:rPr>
          <w:rFonts w:cstheme="minorBidi"/>
          <w:szCs w:val="22"/>
        </w:rPr>
        <w:t xml:space="preserve">Turklāt, kā </w:t>
      </w:r>
      <w:r w:rsidR="002D459D">
        <w:rPr>
          <w:rFonts w:cstheme="minorBidi"/>
          <w:szCs w:val="22"/>
        </w:rPr>
        <w:t xml:space="preserve">redzams no </w:t>
      </w:r>
      <w:r>
        <w:rPr>
          <w:rFonts w:cstheme="minorBidi"/>
          <w:szCs w:val="22"/>
        </w:rPr>
        <w:t xml:space="preserve">Civillikuma </w:t>
      </w:r>
      <w:proofErr w:type="gramStart"/>
      <w:r>
        <w:rPr>
          <w:rFonts w:cstheme="minorBidi"/>
          <w:szCs w:val="22"/>
        </w:rPr>
        <w:t>1415.panta</w:t>
      </w:r>
      <w:proofErr w:type="gramEnd"/>
      <w:r w:rsidR="002D459D">
        <w:rPr>
          <w:rFonts w:cstheme="minorBidi"/>
          <w:szCs w:val="22"/>
        </w:rPr>
        <w:t xml:space="preserve"> normas, tā attiecas uz neatļautu darbību ar prettiesisku mērķi, nevis uz jebkuru darbību, kas nav tieši paredzēta likumā. Kā jau iepriekš minēts, </w:t>
      </w:r>
      <w:proofErr w:type="spellStart"/>
      <w:r w:rsidR="002D459D">
        <w:rPr>
          <w:rFonts w:cstheme="minorBidi"/>
          <w:szCs w:val="22"/>
        </w:rPr>
        <w:t>privātautonomijas</w:t>
      </w:r>
      <w:proofErr w:type="spellEnd"/>
      <w:r w:rsidR="002D459D">
        <w:rPr>
          <w:rFonts w:cstheme="minorBidi"/>
          <w:szCs w:val="22"/>
        </w:rPr>
        <w:t xml:space="preserve"> princips pusēm ļauj slēgt arī tādus civiltiesiskus darījumus un uzņemties tādus pienākumus, kādi nav tieši regulēti Civillikumā. Līdz ar to tas vien, ka tāds institūts kā parāda vēlāka uzņemšanās kopīgi ar sākotnējo parādnieku nav </w:t>
      </w:r>
      <w:r>
        <w:rPr>
          <w:rFonts w:cstheme="minorBidi"/>
          <w:szCs w:val="22"/>
        </w:rPr>
        <w:t xml:space="preserve">detalizētāk </w:t>
      </w:r>
      <w:r w:rsidR="002D459D">
        <w:rPr>
          <w:rFonts w:cstheme="minorBidi"/>
          <w:szCs w:val="22"/>
        </w:rPr>
        <w:t>regulēt</w:t>
      </w:r>
      <w:r>
        <w:rPr>
          <w:rFonts w:cstheme="minorBidi"/>
          <w:szCs w:val="22"/>
        </w:rPr>
        <w:t>s</w:t>
      </w:r>
      <w:r w:rsidR="002D459D">
        <w:rPr>
          <w:rFonts w:cstheme="minorBidi"/>
          <w:szCs w:val="22"/>
        </w:rPr>
        <w:t xml:space="preserve"> likumā, nepadara šādu saistību uzņemšanos par neatļautu un spēkā neesošu.  </w:t>
      </w:r>
    </w:p>
    <w:p w:rsidR="00BC05B2" w:rsidRPr="00BC05B2" w:rsidRDefault="00BC05B2" w:rsidP="004857FE">
      <w:pPr>
        <w:shd w:val="clear" w:color="auto" w:fill="FFFFFF"/>
        <w:spacing w:after="240" w:line="276" w:lineRule="auto"/>
        <w:ind w:firstLine="567"/>
        <w:jc w:val="both"/>
        <w:rPr>
          <w:rFonts w:cstheme="minorBidi"/>
          <w:szCs w:val="22"/>
        </w:rPr>
      </w:pPr>
      <w:r>
        <w:rPr>
          <w:rFonts w:cstheme="minorBidi"/>
          <w:szCs w:val="22"/>
        </w:rPr>
        <w:t xml:space="preserve">Arī tas apstāklis, ka puses līgumā nav tieši norādījušas, </w:t>
      </w:r>
      <w:proofErr w:type="gramStart"/>
      <w:r>
        <w:rPr>
          <w:rFonts w:cstheme="minorBidi"/>
          <w:szCs w:val="22"/>
        </w:rPr>
        <w:t>ka līguma priekšmets ir</w:t>
      </w:r>
      <w:proofErr w:type="gramEnd"/>
      <w:r>
        <w:rPr>
          <w:rFonts w:cstheme="minorBidi"/>
          <w:szCs w:val="22"/>
        </w:rPr>
        <w:t xml:space="preserve"> parāda vēlāka uzņemšanās kopīgi ar sākotnējo parādnieku, neietekmē lietas iznākumu, jo izšķirīga nozīme ir pušu gribai, kuru tiesa pārsūdzētajā spriedumā ir noskaidrojusi un kuras vērtējums nav pārskatāms kasācijas kārtībā. Turklāt saskaņā ar Civillikuma </w:t>
      </w:r>
      <w:proofErr w:type="gramStart"/>
      <w:r>
        <w:rPr>
          <w:rFonts w:cstheme="minorBidi"/>
          <w:szCs w:val="22"/>
        </w:rPr>
        <w:t>1507.pantu</w:t>
      </w:r>
      <w:proofErr w:type="gramEnd"/>
      <w:r>
        <w:rPr>
          <w:rFonts w:cstheme="minorBidi"/>
          <w:szCs w:val="22"/>
        </w:rPr>
        <w:t xml:space="preserve"> i</w:t>
      </w:r>
      <w:r w:rsidRPr="002E00AB">
        <w:rPr>
          <w:rFonts w:cstheme="minorBidi"/>
          <w:szCs w:val="22"/>
        </w:rPr>
        <w:t>ztulkojumam, pēc kura darījums tiek uzturēts un pēc iespējas paliek spēkā, dodama priekšroka pret tādu iztulkojumu, kuram ir otrādas sekas.</w:t>
      </w:r>
    </w:p>
    <w:p w:rsidR="00D308C1" w:rsidRDefault="00A76537" w:rsidP="004857FE">
      <w:pPr>
        <w:shd w:val="clear" w:color="auto" w:fill="FFFFFF"/>
        <w:spacing w:line="276" w:lineRule="auto"/>
        <w:ind w:firstLine="567"/>
        <w:jc w:val="both"/>
        <w:rPr>
          <w:color w:val="000000"/>
        </w:rPr>
      </w:pPr>
      <w:r>
        <w:rPr>
          <w:color w:val="000000"/>
        </w:rPr>
        <w:t>[</w:t>
      </w:r>
      <w:r w:rsidR="00D308C1">
        <w:rPr>
          <w:color w:val="000000"/>
        </w:rPr>
        <w:t>12</w:t>
      </w:r>
      <w:r>
        <w:rPr>
          <w:color w:val="000000"/>
        </w:rPr>
        <w:t xml:space="preserve">] </w:t>
      </w:r>
      <w:r w:rsidR="00D308C1">
        <w:rPr>
          <w:color w:val="000000"/>
        </w:rPr>
        <w:t>Ievērojot visu minēto,</w:t>
      </w:r>
      <w:r w:rsidR="00E438AC">
        <w:rPr>
          <w:color w:val="000000"/>
        </w:rPr>
        <w:t xml:space="preserve"> </w:t>
      </w:r>
      <w:r>
        <w:rPr>
          <w:color w:val="000000"/>
        </w:rPr>
        <w:t xml:space="preserve">kasācijas sūdzības argumenti nedod pamatu atzīt </w:t>
      </w:r>
      <w:r w:rsidR="00751F90">
        <w:t>[pers. A]</w:t>
      </w:r>
      <w:r>
        <w:rPr>
          <w:color w:val="000000"/>
        </w:rPr>
        <w:t xml:space="preserve"> slēgto līgumu par prettiesisku, un saskaņā ar Civillikuma </w:t>
      </w:r>
      <w:proofErr w:type="gramStart"/>
      <w:r w:rsidR="005F21CD">
        <w:rPr>
          <w:color w:val="000000"/>
        </w:rPr>
        <w:t>1587.</w:t>
      </w:r>
      <w:r>
        <w:rPr>
          <w:color w:val="000000"/>
        </w:rPr>
        <w:t>pantu</w:t>
      </w:r>
      <w:proofErr w:type="gramEnd"/>
      <w:r>
        <w:rPr>
          <w:color w:val="000000"/>
        </w:rPr>
        <w:t xml:space="preserve"> tiesīgi noslēgtais līgums uzliek </w:t>
      </w:r>
      <w:r w:rsidR="00751F90">
        <w:t>[pers. A]</w:t>
      </w:r>
      <w:r>
        <w:rPr>
          <w:color w:val="000000"/>
        </w:rPr>
        <w:t xml:space="preserve"> pienākumu izpildīt apsolīto</w:t>
      </w:r>
      <w:r w:rsidR="00D308C1">
        <w:rPr>
          <w:color w:val="000000"/>
        </w:rPr>
        <w:t>.</w:t>
      </w:r>
    </w:p>
    <w:p w:rsidR="00766B65" w:rsidRPr="00D308C1" w:rsidRDefault="00766B65" w:rsidP="004857FE">
      <w:pPr>
        <w:shd w:val="clear" w:color="auto" w:fill="FFFFFF"/>
        <w:spacing w:line="276" w:lineRule="auto"/>
        <w:ind w:firstLine="567"/>
        <w:jc w:val="both"/>
        <w:rPr>
          <w:color w:val="000000"/>
        </w:rPr>
      </w:pPr>
      <w:r>
        <w:rPr>
          <w:color w:val="000000"/>
        </w:rPr>
        <w:lastRenderedPageBreak/>
        <w:t xml:space="preserve">Līdz ar to apelācijas instances tiesa, lai gan nav piemērojusi Civillikuma </w:t>
      </w:r>
      <w:proofErr w:type="gramStart"/>
      <w:r>
        <w:t>1546.panta</w:t>
      </w:r>
      <w:proofErr w:type="gramEnd"/>
      <w:r>
        <w:t xml:space="preserve"> otrās daļas 1.punktu</w:t>
      </w:r>
      <w:r>
        <w:rPr>
          <w:color w:val="000000"/>
        </w:rPr>
        <w:t xml:space="preserve">, tomēr ir pēc būtības pareizi atzinusi, ka </w:t>
      </w:r>
      <w:r w:rsidR="00751F90">
        <w:t>[pers. A]</w:t>
      </w:r>
      <w:r>
        <w:rPr>
          <w:color w:val="000000"/>
        </w:rPr>
        <w:t xml:space="preserve"> uz noslēgto līgumu pamata ir pienākums solidāri atbildēt par sākotnējo parādnieku </w:t>
      </w:r>
      <w:r w:rsidR="000013C2">
        <w:t>[pers. C]</w:t>
      </w:r>
      <w:r>
        <w:t xml:space="preserve"> un </w:t>
      </w:r>
      <w:r w:rsidR="008427CE">
        <w:t>[pers. B]</w:t>
      </w:r>
      <w:r>
        <w:t xml:space="preserve"> </w:t>
      </w:r>
      <w:r w:rsidR="00D308C1">
        <w:t xml:space="preserve">aizdevuma </w:t>
      </w:r>
      <w:r>
        <w:t>parādu.</w:t>
      </w:r>
    </w:p>
    <w:p w:rsidR="00766B65" w:rsidRPr="00766B65" w:rsidRDefault="0068736A" w:rsidP="004857FE">
      <w:pPr>
        <w:shd w:val="clear" w:color="auto" w:fill="FFFFFF"/>
        <w:spacing w:after="360" w:line="276" w:lineRule="auto"/>
        <w:ind w:firstLine="567"/>
        <w:jc w:val="both"/>
      </w:pPr>
      <w:r w:rsidRPr="0065355B">
        <w:t xml:space="preserve">Nekonstatējot </w:t>
      </w:r>
      <w:r w:rsidR="00766B65">
        <w:t xml:space="preserve">tādu </w:t>
      </w:r>
      <w:r w:rsidRPr="0065355B">
        <w:t>materiālo tiesību normu nepareizu piemērošanu un procesuālo tiesību normu pārkāpumus, kas būtu nove</w:t>
      </w:r>
      <w:r>
        <w:t>duši</w:t>
      </w:r>
      <w:r w:rsidRPr="0065355B">
        <w:t xml:space="preserve"> pie lietas nepareizas izspriešanas, </w:t>
      </w:r>
      <w:r>
        <w:t>Senāts</w:t>
      </w:r>
      <w:r w:rsidRPr="0065355B">
        <w:t xml:space="preserve"> atzīst, ka apelācijas instances tiesas spriedums ir atstājams negrozīts, bet iesniegtā kasācijas sūdzība noraidāma. </w:t>
      </w:r>
    </w:p>
    <w:p w:rsidR="00CD4749" w:rsidRDefault="00CD4749" w:rsidP="002879FF">
      <w:pPr>
        <w:shd w:val="clear" w:color="auto" w:fill="FFFFFF"/>
        <w:spacing w:after="360" w:line="276" w:lineRule="auto"/>
        <w:jc w:val="center"/>
        <w:rPr>
          <w:b/>
        </w:rPr>
      </w:pPr>
      <w:r>
        <w:rPr>
          <w:b/>
        </w:rPr>
        <w:t>Rezolutīvā daļa</w:t>
      </w:r>
    </w:p>
    <w:p w:rsidR="00171BBF" w:rsidRDefault="00CD4749" w:rsidP="004857FE">
      <w:pPr>
        <w:spacing w:after="240" w:line="276" w:lineRule="auto"/>
        <w:ind w:firstLine="567"/>
        <w:jc w:val="both"/>
      </w:pPr>
      <w:r>
        <w:t>P</w:t>
      </w:r>
      <w:r w:rsidRPr="00865BA4">
        <w:t xml:space="preserve">amatojoties uz </w:t>
      </w:r>
      <w:r w:rsidRPr="006F4280">
        <w:t xml:space="preserve">Civilprocesa likuma </w:t>
      </w:r>
      <w:proofErr w:type="gramStart"/>
      <w:r w:rsidRPr="006F4280">
        <w:t>474.panta</w:t>
      </w:r>
      <w:proofErr w:type="gramEnd"/>
      <w:r w:rsidRPr="006F4280">
        <w:t xml:space="preserve"> </w:t>
      </w:r>
      <w:r w:rsidR="007F3559">
        <w:t>1</w:t>
      </w:r>
      <w:r w:rsidRPr="00252823">
        <w:t>.punktu</w:t>
      </w:r>
      <w:r w:rsidR="00ED0C24">
        <w:t xml:space="preserve"> un</w:t>
      </w:r>
      <w:r>
        <w:t xml:space="preserve"> 475.pantu, </w:t>
      </w:r>
      <w:r w:rsidR="00A111DF">
        <w:t>Senāts</w:t>
      </w:r>
    </w:p>
    <w:p w:rsidR="00CD4749" w:rsidRPr="00252823" w:rsidRDefault="00421057" w:rsidP="008254BE">
      <w:pPr>
        <w:spacing w:after="240" w:line="276" w:lineRule="auto"/>
        <w:jc w:val="center"/>
        <w:rPr>
          <w:b/>
        </w:rPr>
      </w:pPr>
      <w:r w:rsidRPr="00252823">
        <w:rPr>
          <w:b/>
        </w:rPr>
        <w:t>n</w:t>
      </w:r>
      <w:r w:rsidR="00267257" w:rsidRPr="00252823">
        <w:rPr>
          <w:b/>
        </w:rPr>
        <w:t>osprieda</w:t>
      </w:r>
    </w:p>
    <w:p w:rsidR="00300A60" w:rsidRPr="00031FD6" w:rsidRDefault="00421057" w:rsidP="004857FE">
      <w:pPr>
        <w:shd w:val="clear" w:color="auto" w:fill="FFFFFF"/>
        <w:spacing w:line="276" w:lineRule="auto"/>
        <w:ind w:firstLine="567"/>
        <w:jc w:val="both"/>
      </w:pPr>
      <w:r w:rsidRPr="00031FD6">
        <w:t>at</w:t>
      </w:r>
      <w:r w:rsidR="00D35B49">
        <w:t>s</w:t>
      </w:r>
      <w:r w:rsidRPr="00031FD6">
        <w:t>t</w:t>
      </w:r>
      <w:r w:rsidR="00D35B49">
        <w:t xml:space="preserve">āt negrozītu </w:t>
      </w:r>
      <w:r w:rsidR="00031FD6" w:rsidRPr="00031FD6">
        <w:t>Rīgas</w:t>
      </w:r>
      <w:r w:rsidR="00AB478D" w:rsidRPr="00031FD6">
        <w:t xml:space="preserve"> apgabaltiesas</w:t>
      </w:r>
      <w:r w:rsidR="009710D0" w:rsidRPr="00031FD6">
        <w:t xml:space="preserve"> </w:t>
      </w:r>
      <w:r w:rsidR="00955500" w:rsidRPr="00031FD6">
        <w:t xml:space="preserve">Civillietu tiesas kolēģijas </w:t>
      </w:r>
      <w:proofErr w:type="gramStart"/>
      <w:r w:rsidR="00AB478D" w:rsidRPr="00031FD6">
        <w:t>201</w:t>
      </w:r>
      <w:r w:rsidR="00BE617D" w:rsidRPr="00031FD6">
        <w:t>6</w:t>
      </w:r>
      <w:r w:rsidR="00AB478D" w:rsidRPr="00031FD6">
        <w:t>.gada</w:t>
      </w:r>
      <w:proofErr w:type="gramEnd"/>
      <w:r w:rsidR="00AB478D" w:rsidRPr="00031FD6">
        <w:t xml:space="preserve"> </w:t>
      </w:r>
      <w:r w:rsidR="00031FD6" w:rsidRPr="00031FD6">
        <w:t>8.jūnija</w:t>
      </w:r>
      <w:r w:rsidR="00AB478D" w:rsidRPr="00031FD6">
        <w:t xml:space="preserve"> spriedumu</w:t>
      </w:r>
      <w:r w:rsidR="00D35B49">
        <w:t xml:space="preserve">, bet </w:t>
      </w:r>
      <w:r w:rsidR="00751F90">
        <w:t>[pers. A]</w:t>
      </w:r>
      <w:r w:rsidR="00D35B49">
        <w:t xml:space="preserve"> kasācijas sūdzību noraidīt.</w:t>
      </w:r>
    </w:p>
    <w:p w:rsidR="00CD4749" w:rsidRDefault="00CD4749" w:rsidP="004857FE">
      <w:pPr>
        <w:spacing w:after="120" w:line="276" w:lineRule="auto"/>
        <w:ind w:firstLine="567"/>
        <w:jc w:val="both"/>
        <w:rPr>
          <w:bCs/>
        </w:rPr>
      </w:pPr>
      <w:r w:rsidRPr="00865BA4">
        <w:rPr>
          <w:bCs/>
        </w:rPr>
        <w:t>Spriedums nav pārsūdzams.</w:t>
      </w:r>
    </w:p>
    <w:sectPr w:rsidR="00CD4749" w:rsidSect="00A111DF">
      <w:headerReference w:type="even" r:id="rId9"/>
      <w:headerReference w:type="default" r:id="rId10"/>
      <w:footerReference w:type="even" r:id="rId11"/>
      <w:footerReference w:type="default" r:id="rId12"/>
      <w:headerReference w:type="first" r:id="rId13"/>
      <w:footerReference w:type="first" r:id="rId14"/>
      <w:pgSz w:w="11906" w:h="16838"/>
      <w:pgMar w:top="1135" w:right="1134" w:bottom="1134" w:left="170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712" w:rsidRDefault="000C3712">
      <w:r>
        <w:separator/>
      </w:r>
    </w:p>
  </w:endnote>
  <w:endnote w:type="continuationSeparator" w:id="0">
    <w:p w:rsidR="000C3712" w:rsidRDefault="000C3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F90" w:rsidRDefault="00751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F90" w:rsidRPr="00D773DD" w:rsidRDefault="00751F90" w:rsidP="00E63CCA">
    <w:pPr>
      <w:pStyle w:val="Footer"/>
      <w:jc w:val="center"/>
      <w:rPr>
        <w:rStyle w:val="PageNumber"/>
      </w:rPr>
    </w:pPr>
    <w:r w:rsidRPr="00D773DD">
      <w:rPr>
        <w:rStyle w:val="PageNumber"/>
      </w:rPr>
      <w:fldChar w:fldCharType="begin"/>
    </w:r>
    <w:r w:rsidRPr="00D773DD">
      <w:rPr>
        <w:rStyle w:val="PageNumber"/>
      </w:rPr>
      <w:instrText xml:space="preserve">PAGE  </w:instrText>
    </w:r>
    <w:r w:rsidRPr="00D773DD">
      <w:rPr>
        <w:rStyle w:val="PageNumber"/>
      </w:rPr>
      <w:fldChar w:fldCharType="separate"/>
    </w:r>
    <w:r>
      <w:rPr>
        <w:rStyle w:val="PageNumber"/>
        <w:noProof/>
      </w:rPr>
      <w:t>14</w:t>
    </w:r>
    <w:r w:rsidRPr="00D773DD">
      <w:rPr>
        <w:rStyle w:val="PageNumber"/>
      </w:rPr>
      <w:fldChar w:fldCharType="end"/>
    </w:r>
    <w:r w:rsidRPr="00D773DD">
      <w:rPr>
        <w:rStyle w:val="PageNumber"/>
      </w:rPr>
      <w:t xml:space="preserve"> no </w:t>
    </w:r>
    <w:r w:rsidRPr="00D773DD">
      <w:rPr>
        <w:rStyle w:val="PageNumber"/>
      </w:rPr>
      <w:fldChar w:fldCharType="begin"/>
    </w:r>
    <w:r w:rsidRPr="00D773DD">
      <w:rPr>
        <w:rStyle w:val="PageNumber"/>
      </w:rPr>
      <w:instrText xml:space="preserve"> SECTIONPAGES   \* MERGEFORMAT </w:instrText>
    </w:r>
    <w:r w:rsidRPr="00D773DD">
      <w:rPr>
        <w:rStyle w:val="PageNumber"/>
      </w:rPr>
      <w:fldChar w:fldCharType="separate"/>
    </w:r>
    <w:r w:rsidR="0068421C">
      <w:rPr>
        <w:rStyle w:val="PageNumber"/>
        <w:noProof/>
      </w:rPr>
      <w:t>14</w:t>
    </w:r>
    <w:r w:rsidRPr="00D773DD">
      <w:rPr>
        <w:rStyle w:val="PageNumber"/>
      </w:rPr>
      <w:fldChar w:fldCharType="end"/>
    </w:r>
  </w:p>
  <w:p w:rsidR="00751F90" w:rsidRDefault="00751F90">
    <w:pPr>
      <w:pStyle w:val="Footer"/>
      <w:jc w:val="center"/>
    </w:pPr>
  </w:p>
  <w:p w:rsidR="00751F90" w:rsidRDefault="00751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F90" w:rsidRDefault="00751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712" w:rsidRDefault="000C3712">
      <w:r>
        <w:separator/>
      </w:r>
    </w:p>
  </w:footnote>
  <w:footnote w:type="continuationSeparator" w:id="0">
    <w:p w:rsidR="000C3712" w:rsidRDefault="000C3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F90" w:rsidRDefault="00751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F90" w:rsidRDefault="00751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F90" w:rsidRDefault="00751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450A4"/>
    <w:multiLevelType w:val="hybridMultilevel"/>
    <w:tmpl w:val="C6C02D86"/>
    <w:lvl w:ilvl="0" w:tplc="BFCEF75A">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2"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A4447AC"/>
    <w:multiLevelType w:val="hybridMultilevel"/>
    <w:tmpl w:val="83863276"/>
    <w:lvl w:ilvl="0" w:tplc="4E0ED2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7" w15:restartNumberingAfterBreak="0">
    <w:nsid w:val="4FC61509"/>
    <w:multiLevelType w:val="hybridMultilevel"/>
    <w:tmpl w:val="28329268"/>
    <w:lvl w:ilvl="0" w:tplc="4516D5A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8" w15:restartNumberingAfterBreak="0">
    <w:nsid w:val="54417FC6"/>
    <w:multiLevelType w:val="hybridMultilevel"/>
    <w:tmpl w:val="3092D500"/>
    <w:lvl w:ilvl="0" w:tplc="7122A9C4">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9" w15:restartNumberingAfterBreak="0">
    <w:nsid w:val="59A3061B"/>
    <w:multiLevelType w:val="hybridMultilevel"/>
    <w:tmpl w:val="5010F818"/>
    <w:lvl w:ilvl="0" w:tplc="93882B8E">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C28DB"/>
    <w:multiLevelType w:val="hybridMultilevel"/>
    <w:tmpl w:val="40D6D8B0"/>
    <w:lvl w:ilvl="0" w:tplc="2836FB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659F5BC6"/>
    <w:multiLevelType w:val="hybridMultilevel"/>
    <w:tmpl w:val="869EED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5E54412"/>
    <w:multiLevelType w:val="hybridMultilevel"/>
    <w:tmpl w:val="55AE79A8"/>
    <w:lvl w:ilvl="0" w:tplc="6DE43E1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8B06DE7"/>
    <w:multiLevelType w:val="hybridMultilevel"/>
    <w:tmpl w:val="7F5433AA"/>
    <w:lvl w:ilvl="0" w:tplc="8A18263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94C54E3"/>
    <w:multiLevelType w:val="hybridMultilevel"/>
    <w:tmpl w:val="82BCD18A"/>
    <w:lvl w:ilvl="0" w:tplc="4ACAA328">
      <w:start w:val="1"/>
      <w:numFmt w:val="decimal"/>
      <w:lvlText w:val="%1."/>
      <w:lvlJc w:val="left"/>
      <w:pPr>
        <w:ind w:left="1288" w:hanging="360"/>
      </w:pPr>
      <w:rPr>
        <w:rFonts w:hint="default"/>
        <w:b w:val="0"/>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7" w15:restartNumberingAfterBreak="0">
    <w:nsid w:val="6A2154DC"/>
    <w:multiLevelType w:val="hybridMultilevel"/>
    <w:tmpl w:val="B13A7FE8"/>
    <w:lvl w:ilvl="0" w:tplc="4AC2469E">
      <w:start w:val="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5DE0EB1"/>
    <w:multiLevelType w:val="hybridMultilevel"/>
    <w:tmpl w:val="4DB6D672"/>
    <w:lvl w:ilvl="0" w:tplc="C5364018">
      <w:start w:val="201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79C420A4"/>
    <w:multiLevelType w:val="hybridMultilevel"/>
    <w:tmpl w:val="9252C2EE"/>
    <w:lvl w:ilvl="0" w:tplc="B636D02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1"/>
  </w:num>
  <w:num w:numId="2">
    <w:abstractNumId w:val="6"/>
  </w:num>
  <w:num w:numId="3">
    <w:abstractNumId w:val="21"/>
  </w:num>
  <w:num w:numId="4">
    <w:abstractNumId w:val="18"/>
  </w:num>
  <w:num w:numId="5">
    <w:abstractNumId w:val="4"/>
  </w:num>
  <w:num w:numId="6">
    <w:abstractNumId w:val="12"/>
  </w:num>
  <w:num w:numId="7">
    <w:abstractNumId w:val="11"/>
  </w:num>
  <w:num w:numId="8">
    <w:abstractNumId w:val="10"/>
  </w:num>
  <w:num w:numId="9">
    <w:abstractNumId w:val="3"/>
  </w:num>
  <w:num w:numId="10">
    <w:abstractNumId w:val="7"/>
  </w:num>
  <w:num w:numId="11">
    <w:abstractNumId w:val="2"/>
  </w:num>
  <w:num w:numId="12">
    <w:abstractNumId w:val="5"/>
  </w:num>
  <w:num w:numId="13">
    <w:abstractNumId w:val="20"/>
  </w:num>
  <w:num w:numId="14">
    <w:abstractNumId w:val="16"/>
  </w:num>
  <w:num w:numId="15">
    <w:abstractNumId w:val="19"/>
  </w:num>
  <w:num w:numId="16">
    <w:abstractNumId w:val="17"/>
  </w:num>
  <w:num w:numId="17">
    <w:abstractNumId w:val="15"/>
  </w:num>
  <w:num w:numId="18">
    <w:abstractNumId w:val="0"/>
  </w:num>
  <w:num w:numId="19">
    <w:abstractNumId w:val="13"/>
  </w:num>
  <w:num w:numId="20">
    <w:abstractNumId w:val="8"/>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D6A"/>
    <w:rsid w:val="00000F7A"/>
    <w:rsid w:val="000013C2"/>
    <w:rsid w:val="000032F2"/>
    <w:rsid w:val="00003857"/>
    <w:rsid w:val="00004216"/>
    <w:rsid w:val="00004EDF"/>
    <w:rsid w:val="0000676B"/>
    <w:rsid w:val="00011EBB"/>
    <w:rsid w:val="000122C2"/>
    <w:rsid w:val="0001340D"/>
    <w:rsid w:val="000134B7"/>
    <w:rsid w:val="0001386E"/>
    <w:rsid w:val="0001481F"/>
    <w:rsid w:val="00015451"/>
    <w:rsid w:val="000154D7"/>
    <w:rsid w:val="00021D34"/>
    <w:rsid w:val="00024533"/>
    <w:rsid w:val="0002586D"/>
    <w:rsid w:val="00025B30"/>
    <w:rsid w:val="00025F04"/>
    <w:rsid w:val="00026DC6"/>
    <w:rsid w:val="00030254"/>
    <w:rsid w:val="0003069C"/>
    <w:rsid w:val="00031FD6"/>
    <w:rsid w:val="00032AAE"/>
    <w:rsid w:val="00033BF5"/>
    <w:rsid w:val="000347FC"/>
    <w:rsid w:val="00035864"/>
    <w:rsid w:val="000369FC"/>
    <w:rsid w:val="00040E90"/>
    <w:rsid w:val="00042FFE"/>
    <w:rsid w:val="00045AE2"/>
    <w:rsid w:val="00047E2F"/>
    <w:rsid w:val="0005129A"/>
    <w:rsid w:val="000532BC"/>
    <w:rsid w:val="0005344D"/>
    <w:rsid w:val="0005361A"/>
    <w:rsid w:val="00053CD6"/>
    <w:rsid w:val="00056B8A"/>
    <w:rsid w:val="00056E8F"/>
    <w:rsid w:val="000600CA"/>
    <w:rsid w:val="00061D01"/>
    <w:rsid w:val="00062478"/>
    <w:rsid w:val="000639F4"/>
    <w:rsid w:val="00064CC1"/>
    <w:rsid w:val="00064DB8"/>
    <w:rsid w:val="00065655"/>
    <w:rsid w:val="000657FC"/>
    <w:rsid w:val="000762EE"/>
    <w:rsid w:val="0007728B"/>
    <w:rsid w:val="000806BE"/>
    <w:rsid w:val="00081A01"/>
    <w:rsid w:val="000823B2"/>
    <w:rsid w:val="000827C4"/>
    <w:rsid w:val="00084AE8"/>
    <w:rsid w:val="00084ECE"/>
    <w:rsid w:val="0008543A"/>
    <w:rsid w:val="00085F74"/>
    <w:rsid w:val="0008628F"/>
    <w:rsid w:val="00087484"/>
    <w:rsid w:val="0009014E"/>
    <w:rsid w:val="00090C20"/>
    <w:rsid w:val="0009157D"/>
    <w:rsid w:val="00092042"/>
    <w:rsid w:val="0009300A"/>
    <w:rsid w:val="00094087"/>
    <w:rsid w:val="00094FC8"/>
    <w:rsid w:val="00096398"/>
    <w:rsid w:val="00097E59"/>
    <w:rsid w:val="00097F21"/>
    <w:rsid w:val="000A0857"/>
    <w:rsid w:val="000A0CE0"/>
    <w:rsid w:val="000A200F"/>
    <w:rsid w:val="000A2623"/>
    <w:rsid w:val="000A273A"/>
    <w:rsid w:val="000A4453"/>
    <w:rsid w:val="000A5082"/>
    <w:rsid w:val="000A5250"/>
    <w:rsid w:val="000A57E7"/>
    <w:rsid w:val="000A7281"/>
    <w:rsid w:val="000A7496"/>
    <w:rsid w:val="000A75B5"/>
    <w:rsid w:val="000B22E1"/>
    <w:rsid w:val="000B3E07"/>
    <w:rsid w:val="000B459B"/>
    <w:rsid w:val="000B4CA6"/>
    <w:rsid w:val="000C3712"/>
    <w:rsid w:val="000C3A24"/>
    <w:rsid w:val="000C5F1F"/>
    <w:rsid w:val="000D3387"/>
    <w:rsid w:val="000D36E4"/>
    <w:rsid w:val="000D7E18"/>
    <w:rsid w:val="000E1189"/>
    <w:rsid w:val="000E2E8A"/>
    <w:rsid w:val="000E6EEC"/>
    <w:rsid w:val="000E7506"/>
    <w:rsid w:val="000F0720"/>
    <w:rsid w:val="000F345B"/>
    <w:rsid w:val="000F3766"/>
    <w:rsid w:val="000F40A3"/>
    <w:rsid w:val="000F6354"/>
    <w:rsid w:val="000F77D5"/>
    <w:rsid w:val="00103087"/>
    <w:rsid w:val="00104694"/>
    <w:rsid w:val="001050D5"/>
    <w:rsid w:val="00105298"/>
    <w:rsid w:val="001065BD"/>
    <w:rsid w:val="001066E0"/>
    <w:rsid w:val="00112DDE"/>
    <w:rsid w:val="00114969"/>
    <w:rsid w:val="00114B9A"/>
    <w:rsid w:val="001209BC"/>
    <w:rsid w:val="00120D26"/>
    <w:rsid w:val="00120EFE"/>
    <w:rsid w:val="00123378"/>
    <w:rsid w:val="001241A7"/>
    <w:rsid w:val="001246BE"/>
    <w:rsid w:val="00125622"/>
    <w:rsid w:val="00126078"/>
    <w:rsid w:val="0012648C"/>
    <w:rsid w:val="001273DF"/>
    <w:rsid w:val="00127595"/>
    <w:rsid w:val="00127711"/>
    <w:rsid w:val="00127AAD"/>
    <w:rsid w:val="001321B1"/>
    <w:rsid w:val="00132E8F"/>
    <w:rsid w:val="00135098"/>
    <w:rsid w:val="0013540B"/>
    <w:rsid w:val="00136BCD"/>
    <w:rsid w:val="001370A9"/>
    <w:rsid w:val="00143CE9"/>
    <w:rsid w:val="00143D50"/>
    <w:rsid w:val="001441C5"/>
    <w:rsid w:val="001602BA"/>
    <w:rsid w:val="00160373"/>
    <w:rsid w:val="00162200"/>
    <w:rsid w:val="00162FB7"/>
    <w:rsid w:val="00163549"/>
    <w:rsid w:val="00166BC8"/>
    <w:rsid w:val="00171083"/>
    <w:rsid w:val="001710F0"/>
    <w:rsid w:val="00171BBF"/>
    <w:rsid w:val="00171D41"/>
    <w:rsid w:val="00173535"/>
    <w:rsid w:val="001735CF"/>
    <w:rsid w:val="0017412F"/>
    <w:rsid w:val="001745E1"/>
    <w:rsid w:val="00176E4F"/>
    <w:rsid w:val="001779E4"/>
    <w:rsid w:val="0018301C"/>
    <w:rsid w:val="00186107"/>
    <w:rsid w:val="00193548"/>
    <w:rsid w:val="00194739"/>
    <w:rsid w:val="00196686"/>
    <w:rsid w:val="00196F71"/>
    <w:rsid w:val="00197567"/>
    <w:rsid w:val="001A041D"/>
    <w:rsid w:val="001A1617"/>
    <w:rsid w:val="001A2FE3"/>
    <w:rsid w:val="001A37C5"/>
    <w:rsid w:val="001A5566"/>
    <w:rsid w:val="001A6D4F"/>
    <w:rsid w:val="001A754F"/>
    <w:rsid w:val="001A777A"/>
    <w:rsid w:val="001B3068"/>
    <w:rsid w:val="001B313B"/>
    <w:rsid w:val="001B5EC3"/>
    <w:rsid w:val="001B6251"/>
    <w:rsid w:val="001B6FE4"/>
    <w:rsid w:val="001C1F56"/>
    <w:rsid w:val="001C22B0"/>
    <w:rsid w:val="001C60A4"/>
    <w:rsid w:val="001D2AE6"/>
    <w:rsid w:val="001D58AA"/>
    <w:rsid w:val="001D7072"/>
    <w:rsid w:val="001D71AF"/>
    <w:rsid w:val="001D71E3"/>
    <w:rsid w:val="001E2C67"/>
    <w:rsid w:val="001E31CC"/>
    <w:rsid w:val="001E6FD0"/>
    <w:rsid w:val="001E73DA"/>
    <w:rsid w:val="001E79E8"/>
    <w:rsid w:val="001F1EDA"/>
    <w:rsid w:val="001F6BC6"/>
    <w:rsid w:val="00200AFC"/>
    <w:rsid w:val="0020240A"/>
    <w:rsid w:val="00204ADE"/>
    <w:rsid w:val="0021270F"/>
    <w:rsid w:val="0021303E"/>
    <w:rsid w:val="002134B1"/>
    <w:rsid w:val="0021682C"/>
    <w:rsid w:val="002174E4"/>
    <w:rsid w:val="002177A5"/>
    <w:rsid w:val="00217F05"/>
    <w:rsid w:val="00221863"/>
    <w:rsid w:val="00221ED6"/>
    <w:rsid w:val="0022274A"/>
    <w:rsid w:val="0022366E"/>
    <w:rsid w:val="002238CD"/>
    <w:rsid w:val="002249D3"/>
    <w:rsid w:val="00227182"/>
    <w:rsid w:val="002279BC"/>
    <w:rsid w:val="002300CC"/>
    <w:rsid w:val="00231343"/>
    <w:rsid w:val="0023522C"/>
    <w:rsid w:val="002400B1"/>
    <w:rsid w:val="002420E2"/>
    <w:rsid w:val="00242D1A"/>
    <w:rsid w:val="00243D47"/>
    <w:rsid w:val="00247169"/>
    <w:rsid w:val="00247BC3"/>
    <w:rsid w:val="002515F4"/>
    <w:rsid w:val="00251F05"/>
    <w:rsid w:val="00252823"/>
    <w:rsid w:val="002539B6"/>
    <w:rsid w:val="00255E33"/>
    <w:rsid w:val="002562A2"/>
    <w:rsid w:val="00256C6A"/>
    <w:rsid w:val="00260539"/>
    <w:rsid w:val="002607E8"/>
    <w:rsid w:val="00261B96"/>
    <w:rsid w:val="00266F7C"/>
    <w:rsid w:val="00267257"/>
    <w:rsid w:val="0026760A"/>
    <w:rsid w:val="00270628"/>
    <w:rsid w:val="00270914"/>
    <w:rsid w:val="00271600"/>
    <w:rsid w:val="00272C3F"/>
    <w:rsid w:val="00273EBC"/>
    <w:rsid w:val="002740E5"/>
    <w:rsid w:val="00275EA2"/>
    <w:rsid w:val="00276632"/>
    <w:rsid w:val="00276D78"/>
    <w:rsid w:val="00280617"/>
    <w:rsid w:val="00280CFD"/>
    <w:rsid w:val="00281233"/>
    <w:rsid w:val="00281553"/>
    <w:rsid w:val="0028190C"/>
    <w:rsid w:val="00281C4A"/>
    <w:rsid w:val="00283820"/>
    <w:rsid w:val="00283DB0"/>
    <w:rsid w:val="002843E6"/>
    <w:rsid w:val="00285EB6"/>
    <w:rsid w:val="00286967"/>
    <w:rsid w:val="00286DF9"/>
    <w:rsid w:val="002879FF"/>
    <w:rsid w:val="002901F4"/>
    <w:rsid w:val="00291283"/>
    <w:rsid w:val="0029260D"/>
    <w:rsid w:val="00294511"/>
    <w:rsid w:val="00294737"/>
    <w:rsid w:val="00294941"/>
    <w:rsid w:val="00294F41"/>
    <w:rsid w:val="002975C4"/>
    <w:rsid w:val="002A080C"/>
    <w:rsid w:val="002A15C0"/>
    <w:rsid w:val="002A1E37"/>
    <w:rsid w:val="002A21E3"/>
    <w:rsid w:val="002A2F37"/>
    <w:rsid w:val="002A3AE6"/>
    <w:rsid w:val="002B59B2"/>
    <w:rsid w:val="002B7B69"/>
    <w:rsid w:val="002C0656"/>
    <w:rsid w:val="002C1747"/>
    <w:rsid w:val="002C1CA3"/>
    <w:rsid w:val="002C45C8"/>
    <w:rsid w:val="002C50A5"/>
    <w:rsid w:val="002C546F"/>
    <w:rsid w:val="002C55F6"/>
    <w:rsid w:val="002C5E99"/>
    <w:rsid w:val="002C6ACE"/>
    <w:rsid w:val="002C6DAF"/>
    <w:rsid w:val="002D2603"/>
    <w:rsid w:val="002D2CA2"/>
    <w:rsid w:val="002D459D"/>
    <w:rsid w:val="002D4FAE"/>
    <w:rsid w:val="002D5200"/>
    <w:rsid w:val="002D5CEE"/>
    <w:rsid w:val="002D65CD"/>
    <w:rsid w:val="002E1F98"/>
    <w:rsid w:val="002E2DC5"/>
    <w:rsid w:val="002E2EB1"/>
    <w:rsid w:val="002E4BE2"/>
    <w:rsid w:val="002E5130"/>
    <w:rsid w:val="002F0574"/>
    <w:rsid w:val="002F080F"/>
    <w:rsid w:val="002F63DE"/>
    <w:rsid w:val="00300A60"/>
    <w:rsid w:val="00306C17"/>
    <w:rsid w:val="00306DD8"/>
    <w:rsid w:val="003113DA"/>
    <w:rsid w:val="00312348"/>
    <w:rsid w:val="00312F95"/>
    <w:rsid w:val="00313359"/>
    <w:rsid w:val="003140E5"/>
    <w:rsid w:val="00317D5B"/>
    <w:rsid w:val="00317EFB"/>
    <w:rsid w:val="003231D9"/>
    <w:rsid w:val="00323517"/>
    <w:rsid w:val="003235C9"/>
    <w:rsid w:val="0032589A"/>
    <w:rsid w:val="00325CBF"/>
    <w:rsid w:val="00325FA5"/>
    <w:rsid w:val="003266CD"/>
    <w:rsid w:val="0032764B"/>
    <w:rsid w:val="00330447"/>
    <w:rsid w:val="00331054"/>
    <w:rsid w:val="003311F6"/>
    <w:rsid w:val="00331D6B"/>
    <w:rsid w:val="00331E46"/>
    <w:rsid w:val="00331E99"/>
    <w:rsid w:val="00332A5D"/>
    <w:rsid w:val="00336C97"/>
    <w:rsid w:val="00337484"/>
    <w:rsid w:val="00337674"/>
    <w:rsid w:val="00337A1C"/>
    <w:rsid w:val="00337E11"/>
    <w:rsid w:val="00343C84"/>
    <w:rsid w:val="00343F30"/>
    <w:rsid w:val="0034409B"/>
    <w:rsid w:val="00345459"/>
    <w:rsid w:val="00347CA2"/>
    <w:rsid w:val="00350392"/>
    <w:rsid w:val="00353534"/>
    <w:rsid w:val="003537B8"/>
    <w:rsid w:val="00353D9B"/>
    <w:rsid w:val="003548E2"/>
    <w:rsid w:val="003554CE"/>
    <w:rsid w:val="0036004E"/>
    <w:rsid w:val="003607F8"/>
    <w:rsid w:val="00360D68"/>
    <w:rsid w:val="0036340F"/>
    <w:rsid w:val="00363C91"/>
    <w:rsid w:val="0036563A"/>
    <w:rsid w:val="0036774E"/>
    <w:rsid w:val="00367F4E"/>
    <w:rsid w:val="00371A59"/>
    <w:rsid w:val="00371CDE"/>
    <w:rsid w:val="00373144"/>
    <w:rsid w:val="00373FFB"/>
    <w:rsid w:val="00377044"/>
    <w:rsid w:val="00377C9A"/>
    <w:rsid w:val="003838FD"/>
    <w:rsid w:val="00384090"/>
    <w:rsid w:val="003840A1"/>
    <w:rsid w:val="0038587E"/>
    <w:rsid w:val="00385EB5"/>
    <w:rsid w:val="003862C2"/>
    <w:rsid w:val="0038663F"/>
    <w:rsid w:val="00386E06"/>
    <w:rsid w:val="00387C80"/>
    <w:rsid w:val="0039243D"/>
    <w:rsid w:val="00393FC6"/>
    <w:rsid w:val="00394715"/>
    <w:rsid w:val="00396BDD"/>
    <w:rsid w:val="003A0770"/>
    <w:rsid w:val="003A0E11"/>
    <w:rsid w:val="003A0E4D"/>
    <w:rsid w:val="003A191F"/>
    <w:rsid w:val="003A4D88"/>
    <w:rsid w:val="003A661C"/>
    <w:rsid w:val="003A7388"/>
    <w:rsid w:val="003A7AB0"/>
    <w:rsid w:val="003A7CCB"/>
    <w:rsid w:val="003B17C1"/>
    <w:rsid w:val="003B4CF2"/>
    <w:rsid w:val="003B4D09"/>
    <w:rsid w:val="003B5903"/>
    <w:rsid w:val="003C0F2B"/>
    <w:rsid w:val="003C136D"/>
    <w:rsid w:val="003C1983"/>
    <w:rsid w:val="003C1A2F"/>
    <w:rsid w:val="003C1C42"/>
    <w:rsid w:val="003C3587"/>
    <w:rsid w:val="003C3CFC"/>
    <w:rsid w:val="003C4647"/>
    <w:rsid w:val="003C4826"/>
    <w:rsid w:val="003C4DC4"/>
    <w:rsid w:val="003C5541"/>
    <w:rsid w:val="003C61BF"/>
    <w:rsid w:val="003D1420"/>
    <w:rsid w:val="003D226A"/>
    <w:rsid w:val="003D687E"/>
    <w:rsid w:val="003D7BC9"/>
    <w:rsid w:val="003E04E3"/>
    <w:rsid w:val="003E0877"/>
    <w:rsid w:val="003E204D"/>
    <w:rsid w:val="003E25EF"/>
    <w:rsid w:val="003E2A15"/>
    <w:rsid w:val="003E2D3F"/>
    <w:rsid w:val="003E338E"/>
    <w:rsid w:val="003E449D"/>
    <w:rsid w:val="003E5353"/>
    <w:rsid w:val="003F31F9"/>
    <w:rsid w:val="003F3ED6"/>
    <w:rsid w:val="003F43C2"/>
    <w:rsid w:val="00400624"/>
    <w:rsid w:val="00401DF2"/>
    <w:rsid w:val="004024B5"/>
    <w:rsid w:val="0040310D"/>
    <w:rsid w:val="00404EAE"/>
    <w:rsid w:val="00405C79"/>
    <w:rsid w:val="0040626F"/>
    <w:rsid w:val="004070C1"/>
    <w:rsid w:val="00411BD6"/>
    <w:rsid w:val="004127A7"/>
    <w:rsid w:val="00412B77"/>
    <w:rsid w:val="00414C7C"/>
    <w:rsid w:val="004153CF"/>
    <w:rsid w:val="00416ACF"/>
    <w:rsid w:val="00420803"/>
    <w:rsid w:val="00420CF0"/>
    <w:rsid w:val="00421057"/>
    <w:rsid w:val="00421C75"/>
    <w:rsid w:val="00423B6E"/>
    <w:rsid w:val="00424717"/>
    <w:rsid w:val="00424971"/>
    <w:rsid w:val="00425106"/>
    <w:rsid w:val="00425299"/>
    <w:rsid w:val="00427131"/>
    <w:rsid w:val="004277A8"/>
    <w:rsid w:val="00427F25"/>
    <w:rsid w:val="00427F32"/>
    <w:rsid w:val="00430E65"/>
    <w:rsid w:val="004320C0"/>
    <w:rsid w:val="00434174"/>
    <w:rsid w:val="00435069"/>
    <w:rsid w:val="00435ED2"/>
    <w:rsid w:val="00441AE4"/>
    <w:rsid w:val="0044467E"/>
    <w:rsid w:val="00444854"/>
    <w:rsid w:val="00444B69"/>
    <w:rsid w:val="00444CFD"/>
    <w:rsid w:val="004456D1"/>
    <w:rsid w:val="00445B1E"/>
    <w:rsid w:val="00446904"/>
    <w:rsid w:val="004537A4"/>
    <w:rsid w:val="00454E75"/>
    <w:rsid w:val="0045502B"/>
    <w:rsid w:val="00455938"/>
    <w:rsid w:val="00455A87"/>
    <w:rsid w:val="00460822"/>
    <w:rsid w:val="004633F1"/>
    <w:rsid w:val="00463F62"/>
    <w:rsid w:val="004674A5"/>
    <w:rsid w:val="00467CEE"/>
    <w:rsid w:val="004704A3"/>
    <w:rsid w:val="004707B0"/>
    <w:rsid w:val="00472FBB"/>
    <w:rsid w:val="00473011"/>
    <w:rsid w:val="004730EC"/>
    <w:rsid w:val="00473C97"/>
    <w:rsid w:val="004742E4"/>
    <w:rsid w:val="00474C4C"/>
    <w:rsid w:val="004752C4"/>
    <w:rsid w:val="004768B9"/>
    <w:rsid w:val="0047720C"/>
    <w:rsid w:val="004802E3"/>
    <w:rsid w:val="00481FBC"/>
    <w:rsid w:val="00482B30"/>
    <w:rsid w:val="00482C31"/>
    <w:rsid w:val="00483940"/>
    <w:rsid w:val="00484B7E"/>
    <w:rsid w:val="004857FE"/>
    <w:rsid w:val="00485E8A"/>
    <w:rsid w:val="0048798E"/>
    <w:rsid w:val="004901ED"/>
    <w:rsid w:val="0049099D"/>
    <w:rsid w:val="00491E56"/>
    <w:rsid w:val="0049346B"/>
    <w:rsid w:val="0049494C"/>
    <w:rsid w:val="0049508A"/>
    <w:rsid w:val="00496D67"/>
    <w:rsid w:val="00497D40"/>
    <w:rsid w:val="004A0380"/>
    <w:rsid w:val="004A0CA7"/>
    <w:rsid w:val="004A0E7B"/>
    <w:rsid w:val="004A1166"/>
    <w:rsid w:val="004A6481"/>
    <w:rsid w:val="004A6826"/>
    <w:rsid w:val="004B2DDE"/>
    <w:rsid w:val="004B6033"/>
    <w:rsid w:val="004B7028"/>
    <w:rsid w:val="004B7690"/>
    <w:rsid w:val="004C186C"/>
    <w:rsid w:val="004C1A3D"/>
    <w:rsid w:val="004C21A6"/>
    <w:rsid w:val="004C2BB7"/>
    <w:rsid w:val="004C2CA8"/>
    <w:rsid w:val="004C2FFF"/>
    <w:rsid w:val="004C47EE"/>
    <w:rsid w:val="004C4B19"/>
    <w:rsid w:val="004C6953"/>
    <w:rsid w:val="004C7D5E"/>
    <w:rsid w:val="004D02B2"/>
    <w:rsid w:val="004D0CF4"/>
    <w:rsid w:val="004D1514"/>
    <w:rsid w:val="004D2453"/>
    <w:rsid w:val="004D366F"/>
    <w:rsid w:val="004D3747"/>
    <w:rsid w:val="004D5AB3"/>
    <w:rsid w:val="004D6426"/>
    <w:rsid w:val="004D6F64"/>
    <w:rsid w:val="004E15E7"/>
    <w:rsid w:val="004E321A"/>
    <w:rsid w:val="004E32E0"/>
    <w:rsid w:val="004E398A"/>
    <w:rsid w:val="004E480A"/>
    <w:rsid w:val="004E48F5"/>
    <w:rsid w:val="004E78CD"/>
    <w:rsid w:val="004E7ACD"/>
    <w:rsid w:val="004F020F"/>
    <w:rsid w:val="004F066B"/>
    <w:rsid w:val="004F0B6B"/>
    <w:rsid w:val="004F1574"/>
    <w:rsid w:val="004F29F8"/>
    <w:rsid w:val="004F6AF8"/>
    <w:rsid w:val="00501D1F"/>
    <w:rsid w:val="00501D7A"/>
    <w:rsid w:val="0050432E"/>
    <w:rsid w:val="00505E0C"/>
    <w:rsid w:val="00511C8B"/>
    <w:rsid w:val="005123F1"/>
    <w:rsid w:val="00513B45"/>
    <w:rsid w:val="00513E5B"/>
    <w:rsid w:val="00514E63"/>
    <w:rsid w:val="005155BA"/>
    <w:rsid w:val="0052201B"/>
    <w:rsid w:val="00523B62"/>
    <w:rsid w:val="00523D0A"/>
    <w:rsid w:val="00525545"/>
    <w:rsid w:val="00525DD0"/>
    <w:rsid w:val="0052694C"/>
    <w:rsid w:val="005312C5"/>
    <w:rsid w:val="00531DFD"/>
    <w:rsid w:val="00533267"/>
    <w:rsid w:val="0053478A"/>
    <w:rsid w:val="00535324"/>
    <w:rsid w:val="005377F5"/>
    <w:rsid w:val="00544DDA"/>
    <w:rsid w:val="005505CE"/>
    <w:rsid w:val="005516A8"/>
    <w:rsid w:val="00554AE1"/>
    <w:rsid w:val="00555FCA"/>
    <w:rsid w:val="005566A7"/>
    <w:rsid w:val="005602E1"/>
    <w:rsid w:val="00562D27"/>
    <w:rsid w:val="00565706"/>
    <w:rsid w:val="00567A73"/>
    <w:rsid w:val="00570D9E"/>
    <w:rsid w:val="00571014"/>
    <w:rsid w:val="00573B18"/>
    <w:rsid w:val="00575D3B"/>
    <w:rsid w:val="00577B3E"/>
    <w:rsid w:val="00577DD8"/>
    <w:rsid w:val="005819FB"/>
    <w:rsid w:val="00581D44"/>
    <w:rsid w:val="00583C96"/>
    <w:rsid w:val="00586280"/>
    <w:rsid w:val="00592631"/>
    <w:rsid w:val="00593935"/>
    <w:rsid w:val="00593957"/>
    <w:rsid w:val="00594D48"/>
    <w:rsid w:val="00595D1C"/>
    <w:rsid w:val="005A3FF2"/>
    <w:rsid w:val="005A575D"/>
    <w:rsid w:val="005B1C8A"/>
    <w:rsid w:val="005B20B6"/>
    <w:rsid w:val="005B3A1F"/>
    <w:rsid w:val="005C0035"/>
    <w:rsid w:val="005C0A22"/>
    <w:rsid w:val="005C2AF9"/>
    <w:rsid w:val="005C4B38"/>
    <w:rsid w:val="005C637C"/>
    <w:rsid w:val="005C64D2"/>
    <w:rsid w:val="005C7CAB"/>
    <w:rsid w:val="005D22EB"/>
    <w:rsid w:val="005D27AB"/>
    <w:rsid w:val="005D3448"/>
    <w:rsid w:val="005D417B"/>
    <w:rsid w:val="005D420D"/>
    <w:rsid w:val="005D42A5"/>
    <w:rsid w:val="005D4A46"/>
    <w:rsid w:val="005D646C"/>
    <w:rsid w:val="005E469D"/>
    <w:rsid w:val="005E71C1"/>
    <w:rsid w:val="005E7AD0"/>
    <w:rsid w:val="005E7CB9"/>
    <w:rsid w:val="005F050A"/>
    <w:rsid w:val="005F21CD"/>
    <w:rsid w:val="005F424D"/>
    <w:rsid w:val="005F5E58"/>
    <w:rsid w:val="005F6CEA"/>
    <w:rsid w:val="00600D35"/>
    <w:rsid w:val="006018FE"/>
    <w:rsid w:val="00602C89"/>
    <w:rsid w:val="00605A34"/>
    <w:rsid w:val="006066E2"/>
    <w:rsid w:val="006069B7"/>
    <w:rsid w:val="00607AF6"/>
    <w:rsid w:val="00611AD7"/>
    <w:rsid w:val="00611B99"/>
    <w:rsid w:val="00612776"/>
    <w:rsid w:val="00612E46"/>
    <w:rsid w:val="0061351A"/>
    <w:rsid w:val="00614172"/>
    <w:rsid w:val="0061463B"/>
    <w:rsid w:val="00615F50"/>
    <w:rsid w:val="00621CAD"/>
    <w:rsid w:val="00621F03"/>
    <w:rsid w:val="006234CB"/>
    <w:rsid w:val="00630EA0"/>
    <w:rsid w:val="006333D0"/>
    <w:rsid w:val="00633582"/>
    <w:rsid w:val="00634142"/>
    <w:rsid w:val="00634E0D"/>
    <w:rsid w:val="00635BE1"/>
    <w:rsid w:val="00635DBD"/>
    <w:rsid w:val="00636B44"/>
    <w:rsid w:val="00637A88"/>
    <w:rsid w:val="00640FA7"/>
    <w:rsid w:val="00645182"/>
    <w:rsid w:val="00646D3C"/>
    <w:rsid w:val="006479BB"/>
    <w:rsid w:val="00647DA6"/>
    <w:rsid w:val="0065049F"/>
    <w:rsid w:val="006509D0"/>
    <w:rsid w:val="00650E16"/>
    <w:rsid w:val="00655FBF"/>
    <w:rsid w:val="00660BA7"/>
    <w:rsid w:val="00662288"/>
    <w:rsid w:val="00663D2A"/>
    <w:rsid w:val="00667765"/>
    <w:rsid w:val="00670425"/>
    <w:rsid w:val="00670C7D"/>
    <w:rsid w:val="00670D3B"/>
    <w:rsid w:val="0067201C"/>
    <w:rsid w:val="00672283"/>
    <w:rsid w:val="00674D43"/>
    <w:rsid w:val="00677FE8"/>
    <w:rsid w:val="00680319"/>
    <w:rsid w:val="00680C12"/>
    <w:rsid w:val="00682234"/>
    <w:rsid w:val="00682D44"/>
    <w:rsid w:val="00683EFE"/>
    <w:rsid w:val="0068421C"/>
    <w:rsid w:val="00684344"/>
    <w:rsid w:val="006847C4"/>
    <w:rsid w:val="006857FF"/>
    <w:rsid w:val="0068736A"/>
    <w:rsid w:val="00690649"/>
    <w:rsid w:val="00692002"/>
    <w:rsid w:val="006921FE"/>
    <w:rsid w:val="00693EBB"/>
    <w:rsid w:val="006954A2"/>
    <w:rsid w:val="006A1F96"/>
    <w:rsid w:val="006A20C0"/>
    <w:rsid w:val="006A37AA"/>
    <w:rsid w:val="006A44DB"/>
    <w:rsid w:val="006A457C"/>
    <w:rsid w:val="006A51C0"/>
    <w:rsid w:val="006A5E57"/>
    <w:rsid w:val="006A712C"/>
    <w:rsid w:val="006A718C"/>
    <w:rsid w:val="006A7F3C"/>
    <w:rsid w:val="006B0072"/>
    <w:rsid w:val="006B0F33"/>
    <w:rsid w:val="006B24B4"/>
    <w:rsid w:val="006B25E9"/>
    <w:rsid w:val="006B3164"/>
    <w:rsid w:val="006B3ED5"/>
    <w:rsid w:val="006B4C03"/>
    <w:rsid w:val="006B64D6"/>
    <w:rsid w:val="006C1646"/>
    <w:rsid w:val="006C3070"/>
    <w:rsid w:val="006C30E2"/>
    <w:rsid w:val="006C4610"/>
    <w:rsid w:val="006C6572"/>
    <w:rsid w:val="006D01B5"/>
    <w:rsid w:val="006D1EBC"/>
    <w:rsid w:val="006D2439"/>
    <w:rsid w:val="006D33BB"/>
    <w:rsid w:val="006D34B0"/>
    <w:rsid w:val="006D4824"/>
    <w:rsid w:val="006D531E"/>
    <w:rsid w:val="006D54F9"/>
    <w:rsid w:val="006D6C24"/>
    <w:rsid w:val="006D71E3"/>
    <w:rsid w:val="006E44D2"/>
    <w:rsid w:val="006E4A82"/>
    <w:rsid w:val="006E4EBB"/>
    <w:rsid w:val="006E7188"/>
    <w:rsid w:val="006E79D0"/>
    <w:rsid w:val="006E7F78"/>
    <w:rsid w:val="006F40DB"/>
    <w:rsid w:val="006F4FC5"/>
    <w:rsid w:val="006F5F1E"/>
    <w:rsid w:val="006F6FAC"/>
    <w:rsid w:val="0070169A"/>
    <w:rsid w:val="00702AF7"/>
    <w:rsid w:val="00703277"/>
    <w:rsid w:val="00704F89"/>
    <w:rsid w:val="00705337"/>
    <w:rsid w:val="00705956"/>
    <w:rsid w:val="007059AE"/>
    <w:rsid w:val="00705A23"/>
    <w:rsid w:val="007110E0"/>
    <w:rsid w:val="00713184"/>
    <w:rsid w:val="00713BEA"/>
    <w:rsid w:val="00713C73"/>
    <w:rsid w:val="00714D26"/>
    <w:rsid w:val="007238A3"/>
    <w:rsid w:val="0072606A"/>
    <w:rsid w:val="0072729B"/>
    <w:rsid w:val="00727AFC"/>
    <w:rsid w:val="00727E31"/>
    <w:rsid w:val="0073128E"/>
    <w:rsid w:val="007327C9"/>
    <w:rsid w:val="00733874"/>
    <w:rsid w:val="0073423C"/>
    <w:rsid w:val="007342E2"/>
    <w:rsid w:val="0073462A"/>
    <w:rsid w:val="00735E4C"/>
    <w:rsid w:val="007376B8"/>
    <w:rsid w:val="00746178"/>
    <w:rsid w:val="00746B49"/>
    <w:rsid w:val="007518DB"/>
    <w:rsid w:val="00751F90"/>
    <w:rsid w:val="007526CE"/>
    <w:rsid w:val="00752CDF"/>
    <w:rsid w:val="00753356"/>
    <w:rsid w:val="007540F9"/>
    <w:rsid w:val="00754A89"/>
    <w:rsid w:val="00755303"/>
    <w:rsid w:val="00755FBA"/>
    <w:rsid w:val="007575D3"/>
    <w:rsid w:val="007645A9"/>
    <w:rsid w:val="00766829"/>
    <w:rsid w:val="00766B65"/>
    <w:rsid w:val="00767B99"/>
    <w:rsid w:val="00770D1A"/>
    <w:rsid w:val="00771108"/>
    <w:rsid w:val="007724A9"/>
    <w:rsid w:val="00775DC3"/>
    <w:rsid w:val="00776BDD"/>
    <w:rsid w:val="00777C71"/>
    <w:rsid w:val="007822C2"/>
    <w:rsid w:val="00782F65"/>
    <w:rsid w:val="007843F9"/>
    <w:rsid w:val="00785282"/>
    <w:rsid w:val="0078651B"/>
    <w:rsid w:val="00790B87"/>
    <w:rsid w:val="007910E6"/>
    <w:rsid w:val="007919A0"/>
    <w:rsid w:val="00791A25"/>
    <w:rsid w:val="00791FAE"/>
    <w:rsid w:val="0079393D"/>
    <w:rsid w:val="00795143"/>
    <w:rsid w:val="00795DD3"/>
    <w:rsid w:val="00796FCB"/>
    <w:rsid w:val="00797312"/>
    <w:rsid w:val="0079794D"/>
    <w:rsid w:val="007A045D"/>
    <w:rsid w:val="007A452A"/>
    <w:rsid w:val="007A46E1"/>
    <w:rsid w:val="007A7125"/>
    <w:rsid w:val="007A7CFD"/>
    <w:rsid w:val="007B5D75"/>
    <w:rsid w:val="007B7F78"/>
    <w:rsid w:val="007C07AD"/>
    <w:rsid w:val="007C172F"/>
    <w:rsid w:val="007C23C9"/>
    <w:rsid w:val="007C3786"/>
    <w:rsid w:val="007C52B7"/>
    <w:rsid w:val="007C5DE4"/>
    <w:rsid w:val="007C7497"/>
    <w:rsid w:val="007C7902"/>
    <w:rsid w:val="007D0E63"/>
    <w:rsid w:val="007D1311"/>
    <w:rsid w:val="007D2AAB"/>
    <w:rsid w:val="007D6E03"/>
    <w:rsid w:val="007E12B1"/>
    <w:rsid w:val="007E409E"/>
    <w:rsid w:val="007E60E1"/>
    <w:rsid w:val="007E6C7A"/>
    <w:rsid w:val="007E7B7E"/>
    <w:rsid w:val="007E7EB2"/>
    <w:rsid w:val="007F0E88"/>
    <w:rsid w:val="007F1891"/>
    <w:rsid w:val="007F1A79"/>
    <w:rsid w:val="007F1D93"/>
    <w:rsid w:val="007F3559"/>
    <w:rsid w:val="007F4C2E"/>
    <w:rsid w:val="007F5771"/>
    <w:rsid w:val="007F6765"/>
    <w:rsid w:val="007F7A27"/>
    <w:rsid w:val="008004C5"/>
    <w:rsid w:val="008013B1"/>
    <w:rsid w:val="00802DB5"/>
    <w:rsid w:val="00803F7E"/>
    <w:rsid w:val="00804D94"/>
    <w:rsid w:val="0080547C"/>
    <w:rsid w:val="00805ACB"/>
    <w:rsid w:val="0080665B"/>
    <w:rsid w:val="008116CC"/>
    <w:rsid w:val="008119AE"/>
    <w:rsid w:val="00812FAA"/>
    <w:rsid w:val="0081430D"/>
    <w:rsid w:val="00820D9E"/>
    <w:rsid w:val="00821EEE"/>
    <w:rsid w:val="00823BC6"/>
    <w:rsid w:val="0082498C"/>
    <w:rsid w:val="008253F9"/>
    <w:rsid w:val="008254BE"/>
    <w:rsid w:val="00827559"/>
    <w:rsid w:val="00827A09"/>
    <w:rsid w:val="008313B7"/>
    <w:rsid w:val="00831DA2"/>
    <w:rsid w:val="00831FA4"/>
    <w:rsid w:val="00832FAB"/>
    <w:rsid w:val="008330DB"/>
    <w:rsid w:val="008330F8"/>
    <w:rsid w:val="00835D1B"/>
    <w:rsid w:val="00836556"/>
    <w:rsid w:val="008413AD"/>
    <w:rsid w:val="00842405"/>
    <w:rsid w:val="008427CE"/>
    <w:rsid w:val="00842896"/>
    <w:rsid w:val="00843D0B"/>
    <w:rsid w:val="00843DF7"/>
    <w:rsid w:val="00844656"/>
    <w:rsid w:val="00844678"/>
    <w:rsid w:val="008454B4"/>
    <w:rsid w:val="00845975"/>
    <w:rsid w:val="00850CE4"/>
    <w:rsid w:val="00851D0D"/>
    <w:rsid w:val="00851EA7"/>
    <w:rsid w:val="00853D2F"/>
    <w:rsid w:val="008549F5"/>
    <w:rsid w:val="00855789"/>
    <w:rsid w:val="00856C9C"/>
    <w:rsid w:val="00856CD6"/>
    <w:rsid w:val="0085712C"/>
    <w:rsid w:val="0085778F"/>
    <w:rsid w:val="0086288C"/>
    <w:rsid w:val="0086355B"/>
    <w:rsid w:val="008647CA"/>
    <w:rsid w:val="00866781"/>
    <w:rsid w:val="0086745D"/>
    <w:rsid w:val="00870DC2"/>
    <w:rsid w:val="00870E73"/>
    <w:rsid w:val="00872216"/>
    <w:rsid w:val="00872FAB"/>
    <w:rsid w:val="00874C18"/>
    <w:rsid w:val="00880F0D"/>
    <w:rsid w:val="00882693"/>
    <w:rsid w:val="0088279A"/>
    <w:rsid w:val="00884727"/>
    <w:rsid w:val="00884E90"/>
    <w:rsid w:val="00885E36"/>
    <w:rsid w:val="00886ACD"/>
    <w:rsid w:val="00892F5D"/>
    <w:rsid w:val="008930A0"/>
    <w:rsid w:val="008A031B"/>
    <w:rsid w:val="008A0333"/>
    <w:rsid w:val="008A0948"/>
    <w:rsid w:val="008A0B45"/>
    <w:rsid w:val="008A2197"/>
    <w:rsid w:val="008A36B9"/>
    <w:rsid w:val="008A4996"/>
    <w:rsid w:val="008A6828"/>
    <w:rsid w:val="008A6A11"/>
    <w:rsid w:val="008A701B"/>
    <w:rsid w:val="008B0F03"/>
    <w:rsid w:val="008B1CFE"/>
    <w:rsid w:val="008B234F"/>
    <w:rsid w:val="008B2990"/>
    <w:rsid w:val="008B422F"/>
    <w:rsid w:val="008B4269"/>
    <w:rsid w:val="008B5185"/>
    <w:rsid w:val="008B5BF1"/>
    <w:rsid w:val="008B6364"/>
    <w:rsid w:val="008B69D4"/>
    <w:rsid w:val="008C1742"/>
    <w:rsid w:val="008C2C22"/>
    <w:rsid w:val="008C2FAA"/>
    <w:rsid w:val="008C33C2"/>
    <w:rsid w:val="008C4BBF"/>
    <w:rsid w:val="008C4D15"/>
    <w:rsid w:val="008C5025"/>
    <w:rsid w:val="008C54E2"/>
    <w:rsid w:val="008C618B"/>
    <w:rsid w:val="008C70F6"/>
    <w:rsid w:val="008D0E73"/>
    <w:rsid w:val="008D1F99"/>
    <w:rsid w:val="008D212E"/>
    <w:rsid w:val="008D370E"/>
    <w:rsid w:val="008D3AE4"/>
    <w:rsid w:val="008D4F43"/>
    <w:rsid w:val="008D5037"/>
    <w:rsid w:val="008D6F03"/>
    <w:rsid w:val="008E032F"/>
    <w:rsid w:val="008E1E3E"/>
    <w:rsid w:val="008E5805"/>
    <w:rsid w:val="008E6D3C"/>
    <w:rsid w:val="008F0818"/>
    <w:rsid w:val="008F1617"/>
    <w:rsid w:val="008F37CC"/>
    <w:rsid w:val="008F3AC7"/>
    <w:rsid w:val="008F4120"/>
    <w:rsid w:val="008F491D"/>
    <w:rsid w:val="008F600F"/>
    <w:rsid w:val="008F6143"/>
    <w:rsid w:val="00905EA2"/>
    <w:rsid w:val="009117F6"/>
    <w:rsid w:val="00912859"/>
    <w:rsid w:val="0091297C"/>
    <w:rsid w:val="00912F87"/>
    <w:rsid w:val="00913284"/>
    <w:rsid w:val="00914828"/>
    <w:rsid w:val="009148AF"/>
    <w:rsid w:val="00915602"/>
    <w:rsid w:val="00915979"/>
    <w:rsid w:val="00916B25"/>
    <w:rsid w:val="00920D14"/>
    <w:rsid w:val="00920F49"/>
    <w:rsid w:val="00921E6C"/>
    <w:rsid w:val="009221B3"/>
    <w:rsid w:val="009227B3"/>
    <w:rsid w:val="00923F64"/>
    <w:rsid w:val="00925223"/>
    <w:rsid w:val="00926832"/>
    <w:rsid w:val="00930107"/>
    <w:rsid w:val="00935ABA"/>
    <w:rsid w:val="009361AF"/>
    <w:rsid w:val="00936790"/>
    <w:rsid w:val="00940A7D"/>
    <w:rsid w:val="00947DB9"/>
    <w:rsid w:val="00955500"/>
    <w:rsid w:val="00956820"/>
    <w:rsid w:val="00957261"/>
    <w:rsid w:val="00960008"/>
    <w:rsid w:val="0096306D"/>
    <w:rsid w:val="00967552"/>
    <w:rsid w:val="009710D0"/>
    <w:rsid w:val="00971B90"/>
    <w:rsid w:val="00972AFE"/>
    <w:rsid w:val="0097484C"/>
    <w:rsid w:val="00976E9C"/>
    <w:rsid w:val="00977417"/>
    <w:rsid w:val="00982919"/>
    <w:rsid w:val="00983911"/>
    <w:rsid w:val="0098451F"/>
    <w:rsid w:val="00987904"/>
    <w:rsid w:val="00991652"/>
    <w:rsid w:val="00996104"/>
    <w:rsid w:val="00996422"/>
    <w:rsid w:val="00996621"/>
    <w:rsid w:val="009A1F44"/>
    <w:rsid w:val="009A23C5"/>
    <w:rsid w:val="009A263E"/>
    <w:rsid w:val="009A3608"/>
    <w:rsid w:val="009A3AD6"/>
    <w:rsid w:val="009A44FE"/>
    <w:rsid w:val="009A481F"/>
    <w:rsid w:val="009A5120"/>
    <w:rsid w:val="009A5136"/>
    <w:rsid w:val="009A5F4E"/>
    <w:rsid w:val="009A6144"/>
    <w:rsid w:val="009A6C33"/>
    <w:rsid w:val="009B1092"/>
    <w:rsid w:val="009B1BA6"/>
    <w:rsid w:val="009B27BA"/>
    <w:rsid w:val="009B2D4B"/>
    <w:rsid w:val="009B38CD"/>
    <w:rsid w:val="009B56AB"/>
    <w:rsid w:val="009B6069"/>
    <w:rsid w:val="009B7712"/>
    <w:rsid w:val="009C2B18"/>
    <w:rsid w:val="009C3020"/>
    <w:rsid w:val="009C6F43"/>
    <w:rsid w:val="009D1130"/>
    <w:rsid w:val="009D4A64"/>
    <w:rsid w:val="009D694E"/>
    <w:rsid w:val="009D6C42"/>
    <w:rsid w:val="009E0443"/>
    <w:rsid w:val="009E11A2"/>
    <w:rsid w:val="009E23A6"/>
    <w:rsid w:val="009E3140"/>
    <w:rsid w:val="009E3C8B"/>
    <w:rsid w:val="009E5FE2"/>
    <w:rsid w:val="009E6A3F"/>
    <w:rsid w:val="009E6C3A"/>
    <w:rsid w:val="009F2A7D"/>
    <w:rsid w:val="009F3CAD"/>
    <w:rsid w:val="009F454B"/>
    <w:rsid w:val="009F5777"/>
    <w:rsid w:val="009F5BFB"/>
    <w:rsid w:val="009F66AE"/>
    <w:rsid w:val="00A00192"/>
    <w:rsid w:val="00A00427"/>
    <w:rsid w:val="00A01249"/>
    <w:rsid w:val="00A0205D"/>
    <w:rsid w:val="00A0580D"/>
    <w:rsid w:val="00A05A7F"/>
    <w:rsid w:val="00A111DF"/>
    <w:rsid w:val="00A15FD1"/>
    <w:rsid w:val="00A166B6"/>
    <w:rsid w:val="00A20419"/>
    <w:rsid w:val="00A2098C"/>
    <w:rsid w:val="00A23596"/>
    <w:rsid w:val="00A24115"/>
    <w:rsid w:val="00A24628"/>
    <w:rsid w:val="00A24690"/>
    <w:rsid w:val="00A251EE"/>
    <w:rsid w:val="00A25E52"/>
    <w:rsid w:val="00A30306"/>
    <w:rsid w:val="00A31F94"/>
    <w:rsid w:val="00A36D58"/>
    <w:rsid w:val="00A36F9C"/>
    <w:rsid w:val="00A378E2"/>
    <w:rsid w:val="00A37C13"/>
    <w:rsid w:val="00A41886"/>
    <w:rsid w:val="00A4331A"/>
    <w:rsid w:val="00A44A59"/>
    <w:rsid w:val="00A45EDD"/>
    <w:rsid w:val="00A5271D"/>
    <w:rsid w:val="00A54A97"/>
    <w:rsid w:val="00A56118"/>
    <w:rsid w:val="00A620E9"/>
    <w:rsid w:val="00A6297C"/>
    <w:rsid w:val="00A63026"/>
    <w:rsid w:val="00A640A5"/>
    <w:rsid w:val="00A641C8"/>
    <w:rsid w:val="00A6538A"/>
    <w:rsid w:val="00A65E99"/>
    <w:rsid w:val="00A67F79"/>
    <w:rsid w:val="00A70ACC"/>
    <w:rsid w:val="00A71054"/>
    <w:rsid w:val="00A71A52"/>
    <w:rsid w:val="00A76537"/>
    <w:rsid w:val="00A775D3"/>
    <w:rsid w:val="00A80200"/>
    <w:rsid w:val="00A805C0"/>
    <w:rsid w:val="00A807EA"/>
    <w:rsid w:val="00A81AAF"/>
    <w:rsid w:val="00A823CF"/>
    <w:rsid w:val="00A82771"/>
    <w:rsid w:val="00A83E16"/>
    <w:rsid w:val="00A84574"/>
    <w:rsid w:val="00A84941"/>
    <w:rsid w:val="00A853C7"/>
    <w:rsid w:val="00A86EBB"/>
    <w:rsid w:val="00A87F97"/>
    <w:rsid w:val="00A90514"/>
    <w:rsid w:val="00A939C1"/>
    <w:rsid w:val="00A9546E"/>
    <w:rsid w:val="00A95EC5"/>
    <w:rsid w:val="00A972E2"/>
    <w:rsid w:val="00A9753F"/>
    <w:rsid w:val="00AA1F05"/>
    <w:rsid w:val="00AA1F43"/>
    <w:rsid w:val="00AA4168"/>
    <w:rsid w:val="00AA4272"/>
    <w:rsid w:val="00AA4518"/>
    <w:rsid w:val="00AA4557"/>
    <w:rsid w:val="00AA7258"/>
    <w:rsid w:val="00AB0039"/>
    <w:rsid w:val="00AB17CB"/>
    <w:rsid w:val="00AB304F"/>
    <w:rsid w:val="00AB3C6F"/>
    <w:rsid w:val="00AB3DE3"/>
    <w:rsid w:val="00AB478D"/>
    <w:rsid w:val="00AB544C"/>
    <w:rsid w:val="00AC11F9"/>
    <w:rsid w:val="00AC2E8C"/>
    <w:rsid w:val="00AC31E0"/>
    <w:rsid w:val="00AC4812"/>
    <w:rsid w:val="00AC5418"/>
    <w:rsid w:val="00AC7BBD"/>
    <w:rsid w:val="00AD2BEE"/>
    <w:rsid w:val="00AD328C"/>
    <w:rsid w:val="00AD3FF8"/>
    <w:rsid w:val="00AD50A7"/>
    <w:rsid w:val="00AD5744"/>
    <w:rsid w:val="00AD7F1A"/>
    <w:rsid w:val="00AE04D2"/>
    <w:rsid w:val="00AE4407"/>
    <w:rsid w:val="00AE696F"/>
    <w:rsid w:val="00AF0DC0"/>
    <w:rsid w:val="00AF1D67"/>
    <w:rsid w:val="00AF536F"/>
    <w:rsid w:val="00AF5401"/>
    <w:rsid w:val="00B0131C"/>
    <w:rsid w:val="00B01C73"/>
    <w:rsid w:val="00B028DA"/>
    <w:rsid w:val="00B034BF"/>
    <w:rsid w:val="00B03CAB"/>
    <w:rsid w:val="00B04952"/>
    <w:rsid w:val="00B054FC"/>
    <w:rsid w:val="00B07CB0"/>
    <w:rsid w:val="00B15280"/>
    <w:rsid w:val="00B1696B"/>
    <w:rsid w:val="00B1798F"/>
    <w:rsid w:val="00B208B2"/>
    <w:rsid w:val="00B20CCB"/>
    <w:rsid w:val="00B21A8F"/>
    <w:rsid w:val="00B25219"/>
    <w:rsid w:val="00B25783"/>
    <w:rsid w:val="00B25F8B"/>
    <w:rsid w:val="00B26F1D"/>
    <w:rsid w:val="00B3145E"/>
    <w:rsid w:val="00B323CB"/>
    <w:rsid w:val="00B33090"/>
    <w:rsid w:val="00B342B2"/>
    <w:rsid w:val="00B35307"/>
    <w:rsid w:val="00B36A70"/>
    <w:rsid w:val="00B37967"/>
    <w:rsid w:val="00B40F77"/>
    <w:rsid w:val="00B4169C"/>
    <w:rsid w:val="00B46B8C"/>
    <w:rsid w:val="00B46EB5"/>
    <w:rsid w:val="00B475CD"/>
    <w:rsid w:val="00B576B6"/>
    <w:rsid w:val="00B621B5"/>
    <w:rsid w:val="00B62AEA"/>
    <w:rsid w:val="00B63624"/>
    <w:rsid w:val="00B63B8C"/>
    <w:rsid w:val="00B64AD7"/>
    <w:rsid w:val="00B67C3F"/>
    <w:rsid w:val="00B71AC1"/>
    <w:rsid w:val="00B73661"/>
    <w:rsid w:val="00B73C66"/>
    <w:rsid w:val="00B75171"/>
    <w:rsid w:val="00B7798A"/>
    <w:rsid w:val="00B803AE"/>
    <w:rsid w:val="00B80944"/>
    <w:rsid w:val="00B80D12"/>
    <w:rsid w:val="00B82613"/>
    <w:rsid w:val="00B8530D"/>
    <w:rsid w:val="00B861C4"/>
    <w:rsid w:val="00B87B9F"/>
    <w:rsid w:val="00B91B8D"/>
    <w:rsid w:val="00B979CC"/>
    <w:rsid w:val="00B979FC"/>
    <w:rsid w:val="00BA0E85"/>
    <w:rsid w:val="00BA23FA"/>
    <w:rsid w:val="00BA36F9"/>
    <w:rsid w:val="00BA3F43"/>
    <w:rsid w:val="00BA4859"/>
    <w:rsid w:val="00BA77B0"/>
    <w:rsid w:val="00BB0220"/>
    <w:rsid w:val="00BB1FE4"/>
    <w:rsid w:val="00BB411A"/>
    <w:rsid w:val="00BB4261"/>
    <w:rsid w:val="00BB4EFE"/>
    <w:rsid w:val="00BB5ED4"/>
    <w:rsid w:val="00BB72C7"/>
    <w:rsid w:val="00BB7BE3"/>
    <w:rsid w:val="00BB7E38"/>
    <w:rsid w:val="00BC05B2"/>
    <w:rsid w:val="00BC36F2"/>
    <w:rsid w:val="00BC5DB2"/>
    <w:rsid w:val="00BC721F"/>
    <w:rsid w:val="00BD272E"/>
    <w:rsid w:val="00BD32C5"/>
    <w:rsid w:val="00BD3811"/>
    <w:rsid w:val="00BD3F37"/>
    <w:rsid w:val="00BD4860"/>
    <w:rsid w:val="00BD4B62"/>
    <w:rsid w:val="00BE0EF5"/>
    <w:rsid w:val="00BE1B54"/>
    <w:rsid w:val="00BE23FA"/>
    <w:rsid w:val="00BE4523"/>
    <w:rsid w:val="00BE617D"/>
    <w:rsid w:val="00BE75BF"/>
    <w:rsid w:val="00BF38FB"/>
    <w:rsid w:val="00BF4E12"/>
    <w:rsid w:val="00BF7C26"/>
    <w:rsid w:val="00C0100F"/>
    <w:rsid w:val="00C018B1"/>
    <w:rsid w:val="00C0213E"/>
    <w:rsid w:val="00C02293"/>
    <w:rsid w:val="00C049FA"/>
    <w:rsid w:val="00C05555"/>
    <w:rsid w:val="00C06494"/>
    <w:rsid w:val="00C115D6"/>
    <w:rsid w:val="00C11FFD"/>
    <w:rsid w:val="00C120FE"/>
    <w:rsid w:val="00C121FB"/>
    <w:rsid w:val="00C13238"/>
    <w:rsid w:val="00C13466"/>
    <w:rsid w:val="00C20C22"/>
    <w:rsid w:val="00C219FC"/>
    <w:rsid w:val="00C24A4E"/>
    <w:rsid w:val="00C25003"/>
    <w:rsid w:val="00C2598B"/>
    <w:rsid w:val="00C25A05"/>
    <w:rsid w:val="00C27241"/>
    <w:rsid w:val="00C27C5A"/>
    <w:rsid w:val="00C32003"/>
    <w:rsid w:val="00C338EA"/>
    <w:rsid w:val="00C340D5"/>
    <w:rsid w:val="00C34180"/>
    <w:rsid w:val="00C34664"/>
    <w:rsid w:val="00C350F6"/>
    <w:rsid w:val="00C36571"/>
    <w:rsid w:val="00C412A8"/>
    <w:rsid w:val="00C42544"/>
    <w:rsid w:val="00C437E0"/>
    <w:rsid w:val="00C4671A"/>
    <w:rsid w:val="00C50FF9"/>
    <w:rsid w:val="00C53687"/>
    <w:rsid w:val="00C55984"/>
    <w:rsid w:val="00C5631A"/>
    <w:rsid w:val="00C56F64"/>
    <w:rsid w:val="00C57CB7"/>
    <w:rsid w:val="00C602AB"/>
    <w:rsid w:val="00C604CA"/>
    <w:rsid w:val="00C60B27"/>
    <w:rsid w:val="00C61784"/>
    <w:rsid w:val="00C626FD"/>
    <w:rsid w:val="00C63E75"/>
    <w:rsid w:val="00C63F27"/>
    <w:rsid w:val="00C6401D"/>
    <w:rsid w:val="00C6552E"/>
    <w:rsid w:val="00C666A3"/>
    <w:rsid w:val="00C66FF2"/>
    <w:rsid w:val="00C6705C"/>
    <w:rsid w:val="00C719F1"/>
    <w:rsid w:val="00C73E78"/>
    <w:rsid w:val="00C74831"/>
    <w:rsid w:val="00C75F86"/>
    <w:rsid w:val="00C83074"/>
    <w:rsid w:val="00C83286"/>
    <w:rsid w:val="00C83F10"/>
    <w:rsid w:val="00C84114"/>
    <w:rsid w:val="00C8528F"/>
    <w:rsid w:val="00C855D7"/>
    <w:rsid w:val="00C86F39"/>
    <w:rsid w:val="00C8788F"/>
    <w:rsid w:val="00C9185E"/>
    <w:rsid w:val="00C929D1"/>
    <w:rsid w:val="00C92F9D"/>
    <w:rsid w:val="00C96A1C"/>
    <w:rsid w:val="00C970A3"/>
    <w:rsid w:val="00C97532"/>
    <w:rsid w:val="00CA1E5E"/>
    <w:rsid w:val="00CA734A"/>
    <w:rsid w:val="00CA7D2F"/>
    <w:rsid w:val="00CB0D84"/>
    <w:rsid w:val="00CB15A7"/>
    <w:rsid w:val="00CB30A4"/>
    <w:rsid w:val="00CB3F43"/>
    <w:rsid w:val="00CB6C59"/>
    <w:rsid w:val="00CC0AEE"/>
    <w:rsid w:val="00CC14A7"/>
    <w:rsid w:val="00CC4112"/>
    <w:rsid w:val="00CC5912"/>
    <w:rsid w:val="00CC6102"/>
    <w:rsid w:val="00CC77CD"/>
    <w:rsid w:val="00CD080E"/>
    <w:rsid w:val="00CD0CB9"/>
    <w:rsid w:val="00CD17BD"/>
    <w:rsid w:val="00CD2C8F"/>
    <w:rsid w:val="00CD32CF"/>
    <w:rsid w:val="00CD3A5C"/>
    <w:rsid w:val="00CD4749"/>
    <w:rsid w:val="00CD6E13"/>
    <w:rsid w:val="00CE2D9E"/>
    <w:rsid w:val="00CE3D6D"/>
    <w:rsid w:val="00CE486B"/>
    <w:rsid w:val="00CE5688"/>
    <w:rsid w:val="00CE596D"/>
    <w:rsid w:val="00CE5B1D"/>
    <w:rsid w:val="00CE716B"/>
    <w:rsid w:val="00CF0B67"/>
    <w:rsid w:val="00CF1FF6"/>
    <w:rsid w:val="00CF2010"/>
    <w:rsid w:val="00CF4CD1"/>
    <w:rsid w:val="00CF5862"/>
    <w:rsid w:val="00CF5BC4"/>
    <w:rsid w:val="00CF6B9C"/>
    <w:rsid w:val="00D01980"/>
    <w:rsid w:val="00D04BAE"/>
    <w:rsid w:val="00D04CC2"/>
    <w:rsid w:val="00D07504"/>
    <w:rsid w:val="00D07788"/>
    <w:rsid w:val="00D07C19"/>
    <w:rsid w:val="00D12617"/>
    <w:rsid w:val="00D14554"/>
    <w:rsid w:val="00D20524"/>
    <w:rsid w:val="00D2086E"/>
    <w:rsid w:val="00D21A54"/>
    <w:rsid w:val="00D22CAB"/>
    <w:rsid w:val="00D22F8E"/>
    <w:rsid w:val="00D2367A"/>
    <w:rsid w:val="00D24144"/>
    <w:rsid w:val="00D26407"/>
    <w:rsid w:val="00D26D4A"/>
    <w:rsid w:val="00D27B1D"/>
    <w:rsid w:val="00D308C1"/>
    <w:rsid w:val="00D331AB"/>
    <w:rsid w:val="00D35AED"/>
    <w:rsid w:val="00D35B49"/>
    <w:rsid w:val="00D36B07"/>
    <w:rsid w:val="00D41471"/>
    <w:rsid w:val="00D41554"/>
    <w:rsid w:val="00D41BDE"/>
    <w:rsid w:val="00D41F62"/>
    <w:rsid w:val="00D42694"/>
    <w:rsid w:val="00D42DBC"/>
    <w:rsid w:val="00D43112"/>
    <w:rsid w:val="00D43336"/>
    <w:rsid w:val="00D46B96"/>
    <w:rsid w:val="00D47DFA"/>
    <w:rsid w:val="00D503B7"/>
    <w:rsid w:val="00D53661"/>
    <w:rsid w:val="00D55426"/>
    <w:rsid w:val="00D56446"/>
    <w:rsid w:val="00D61327"/>
    <w:rsid w:val="00D709E6"/>
    <w:rsid w:val="00D725FF"/>
    <w:rsid w:val="00D739AF"/>
    <w:rsid w:val="00D73FF1"/>
    <w:rsid w:val="00D773DD"/>
    <w:rsid w:val="00D80206"/>
    <w:rsid w:val="00D82E4D"/>
    <w:rsid w:val="00D83851"/>
    <w:rsid w:val="00D85A07"/>
    <w:rsid w:val="00D863D4"/>
    <w:rsid w:val="00D87164"/>
    <w:rsid w:val="00D87BA3"/>
    <w:rsid w:val="00D921BB"/>
    <w:rsid w:val="00D94ED2"/>
    <w:rsid w:val="00DA03EF"/>
    <w:rsid w:val="00DA5BCC"/>
    <w:rsid w:val="00DA66CD"/>
    <w:rsid w:val="00DA7A71"/>
    <w:rsid w:val="00DB0361"/>
    <w:rsid w:val="00DB4163"/>
    <w:rsid w:val="00DB41D3"/>
    <w:rsid w:val="00DB45CA"/>
    <w:rsid w:val="00DB4AEB"/>
    <w:rsid w:val="00DB4FD5"/>
    <w:rsid w:val="00DB5792"/>
    <w:rsid w:val="00DB663E"/>
    <w:rsid w:val="00DB68C2"/>
    <w:rsid w:val="00DB69E6"/>
    <w:rsid w:val="00DC049F"/>
    <w:rsid w:val="00DC11ED"/>
    <w:rsid w:val="00DC25DD"/>
    <w:rsid w:val="00DC777D"/>
    <w:rsid w:val="00DC77A6"/>
    <w:rsid w:val="00DC7CF7"/>
    <w:rsid w:val="00DD05EF"/>
    <w:rsid w:val="00DD1283"/>
    <w:rsid w:val="00DD3ED0"/>
    <w:rsid w:val="00DD64C2"/>
    <w:rsid w:val="00DD7CC3"/>
    <w:rsid w:val="00DE1A6C"/>
    <w:rsid w:val="00DE35D8"/>
    <w:rsid w:val="00DE38F5"/>
    <w:rsid w:val="00DE4140"/>
    <w:rsid w:val="00DE4B84"/>
    <w:rsid w:val="00DE69F3"/>
    <w:rsid w:val="00DF3D88"/>
    <w:rsid w:val="00DF4CDD"/>
    <w:rsid w:val="00DF61CE"/>
    <w:rsid w:val="00DF749C"/>
    <w:rsid w:val="00DF76C1"/>
    <w:rsid w:val="00DF77E7"/>
    <w:rsid w:val="00DF7BE1"/>
    <w:rsid w:val="00E01426"/>
    <w:rsid w:val="00E02697"/>
    <w:rsid w:val="00E049EE"/>
    <w:rsid w:val="00E05E8E"/>
    <w:rsid w:val="00E06082"/>
    <w:rsid w:val="00E07EB6"/>
    <w:rsid w:val="00E12D10"/>
    <w:rsid w:val="00E15F37"/>
    <w:rsid w:val="00E17A5D"/>
    <w:rsid w:val="00E17E5A"/>
    <w:rsid w:val="00E2232F"/>
    <w:rsid w:val="00E224A0"/>
    <w:rsid w:val="00E2273D"/>
    <w:rsid w:val="00E22A5A"/>
    <w:rsid w:val="00E24684"/>
    <w:rsid w:val="00E24B74"/>
    <w:rsid w:val="00E277E1"/>
    <w:rsid w:val="00E304FC"/>
    <w:rsid w:val="00E308F9"/>
    <w:rsid w:val="00E30FF9"/>
    <w:rsid w:val="00E32B37"/>
    <w:rsid w:val="00E33552"/>
    <w:rsid w:val="00E336D6"/>
    <w:rsid w:val="00E35135"/>
    <w:rsid w:val="00E408E2"/>
    <w:rsid w:val="00E426E8"/>
    <w:rsid w:val="00E433F6"/>
    <w:rsid w:val="00E43504"/>
    <w:rsid w:val="00E438AC"/>
    <w:rsid w:val="00E4513B"/>
    <w:rsid w:val="00E451AB"/>
    <w:rsid w:val="00E4576E"/>
    <w:rsid w:val="00E46456"/>
    <w:rsid w:val="00E4683F"/>
    <w:rsid w:val="00E46D6B"/>
    <w:rsid w:val="00E5003A"/>
    <w:rsid w:val="00E53ED1"/>
    <w:rsid w:val="00E552C2"/>
    <w:rsid w:val="00E55466"/>
    <w:rsid w:val="00E55ACB"/>
    <w:rsid w:val="00E55FE4"/>
    <w:rsid w:val="00E568F7"/>
    <w:rsid w:val="00E63CCA"/>
    <w:rsid w:val="00E66D02"/>
    <w:rsid w:val="00E70D26"/>
    <w:rsid w:val="00E71182"/>
    <w:rsid w:val="00E729E4"/>
    <w:rsid w:val="00E752BF"/>
    <w:rsid w:val="00E80CAC"/>
    <w:rsid w:val="00E80FA0"/>
    <w:rsid w:val="00E81850"/>
    <w:rsid w:val="00E837F9"/>
    <w:rsid w:val="00E84173"/>
    <w:rsid w:val="00E84255"/>
    <w:rsid w:val="00E85EAF"/>
    <w:rsid w:val="00E878DC"/>
    <w:rsid w:val="00E87F2E"/>
    <w:rsid w:val="00E90F9C"/>
    <w:rsid w:val="00E91202"/>
    <w:rsid w:val="00E92161"/>
    <w:rsid w:val="00E924E6"/>
    <w:rsid w:val="00E9289D"/>
    <w:rsid w:val="00E945AD"/>
    <w:rsid w:val="00E966F5"/>
    <w:rsid w:val="00E967D5"/>
    <w:rsid w:val="00EA0ABA"/>
    <w:rsid w:val="00EA1335"/>
    <w:rsid w:val="00EA1C34"/>
    <w:rsid w:val="00EA4D3F"/>
    <w:rsid w:val="00EA60B6"/>
    <w:rsid w:val="00EA6107"/>
    <w:rsid w:val="00EA7377"/>
    <w:rsid w:val="00EB06A9"/>
    <w:rsid w:val="00EB1D79"/>
    <w:rsid w:val="00EB2B34"/>
    <w:rsid w:val="00EB37BE"/>
    <w:rsid w:val="00EB521A"/>
    <w:rsid w:val="00EB6E5E"/>
    <w:rsid w:val="00EB7EF9"/>
    <w:rsid w:val="00EC0E22"/>
    <w:rsid w:val="00EC0F0D"/>
    <w:rsid w:val="00EC1EAD"/>
    <w:rsid w:val="00EC437E"/>
    <w:rsid w:val="00EC634D"/>
    <w:rsid w:val="00ED043D"/>
    <w:rsid w:val="00ED0C24"/>
    <w:rsid w:val="00ED2A5B"/>
    <w:rsid w:val="00ED31AC"/>
    <w:rsid w:val="00ED4D27"/>
    <w:rsid w:val="00ED4DF5"/>
    <w:rsid w:val="00ED5AF1"/>
    <w:rsid w:val="00ED5C15"/>
    <w:rsid w:val="00ED7318"/>
    <w:rsid w:val="00ED77D3"/>
    <w:rsid w:val="00EE3B9D"/>
    <w:rsid w:val="00EE66AD"/>
    <w:rsid w:val="00EF1B2C"/>
    <w:rsid w:val="00EF26FB"/>
    <w:rsid w:val="00EF4823"/>
    <w:rsid w:val="00EF4C2B"/>
    <w:rsid w:val="00EF648B"/>
    <w:rsid w:val="00EF6609"/>
    <w:rsid w:val="00F00496"/>
    <w:rsid w:val="00F00A2F"/>
    <w:rsid w:val="00F00ABC"/>
    <w:rsid w:val="00F00D35"/>
    <w:rsid w:val="00F01D6C"/>
    <w:rsid w:val="00F03068"/>
    <w:rsid w:val="00F0379A"/>
    <w:rsid w:val="00F0403D"/>
    <w:rsid w:val="00F049BD"/>
    <w:rsid w:val="00F06F0D"/>
    <w:rsid w:val="00F0752E"/>
    <w:rsid w:val="00F07B0E"/>
    <w:rsid w:val="00F10B73"/>
    <w:rsid w:val="00F128CD"/>
    <w:rsid w:val="00F132DD"/>
    <w:rsid w:val="00F160DF"/>
    <w:rsid w:val="00F20755"/>
    <w:rsid w:val="00F20E1F"/>
    <w:rsid w:val="00F20F8A"/>
    <w:rsid w:val="00F23D68"/>
    <w:rsid w:val="00F26C89"/>
    <w:rsid w:val="00F270FA"/>
    <w:rsid w:val="00F36268"/>
    <w:rsid w:val="00F418E6"/>
    <w:rsid w:val="00F431D8"/>
    <w:rsid w:val="00F4493C"/>
    <w:rsid w:val="00F500D9"/>
    <w:rsid w:val="00F512FE"/>
    <w:rsid w:val="00F51E17"/>
    <w:rsid w:val="00F52490"/>
    <w:rsid w:val="00F526FB"/>
    <w:rsid w:val="00F53FA0"/>
    <w:rsid w:val="00F55599"/>
    <w:rsid w:val="00F5582E"/>
    <w:rsid w:val="00F563F4"/>
    <w:rsid w:val="00F5683B"/>
    <w:rsid w:val="00F62A94"/>
    <w:rsid w:val="00F63418"/>
    <w:rsid w:val="00F63F79"/>
    <w:rsid w:val="00F65655"/>
    <w:rsid w:val="00F663A5"/>
    <w:rsid w:val="00F66828"/>
    <w:rsid w:val="00F70A84"/>
    <w:rsid w:val="00F70BA7"/>
    <w:rsid w:val="00F7234D"/>
    <w:rsid w:val="00F72BF0"/>
    <w:rsid w:val="00F751B6"/>
    <w:rsid w:val="00F762DB"/>
    <w:rsid w:val="00F76E0F"/>
    <w:rsid w:val="00F82C19"/>
    <w:rsid w:val="00F82DFB"/>
    <w:rsid w:val="00F831C6"/>
    <w:rsid w:val="00F85715"/>
    <w:rsid w:val="00F87602"/>
    <w:rsid w:val="00F87AB7"/>
    <w:rsid w:val="00F87CB3"/>
    <w:rsid w:val="00F939EB"/>
    <w:rsid w:val="00F942E7"/>
    <w:rsid w:val="00F94EC5"/>
    <w:rsid w:val="00F964C2"/>
    <w:rsid w:val="00FA18D4"/>
    <w:rsid w:val="00FA1F3B"/>
    <w:rsid w:val="00FA203E"/>
    <w:rsid w:val="00FA5CC3"/>
    <w:rsid w:val="00FA6065"/>
    <w:rsid w:val="00FA634C"/>
    <w:rsid w:val="00FA7FBC"/>
    <w:rsid w:val="00FB149D"/>
    <w:rsid w:val="00FB1832"/>
    <w:rsid w:val="00FB289C"/>
    <w:rsid w:val="00FB382C"/>
    <w:rsid w:val="00FB6545"/>
    <w:rsid w:val="00FB7C98"/>
    <w:rsid w:val="00FC2AF5"/>
    <w:rsid w:val="00FC4002"/>
    <w:rsid w:val="00FC46B1"/>
    <w:rsid w:val="00FC607A"/>
    <w:rsid w:val="00FC6CC3"/>
    <w:rsid w:val="00FC6E0A"/>
    <w:rsid w:val="00FC7342"/>
    <w:rsid w:val="00FC7855"/>
    <w:rsid w:val="00FD09EE"/>
    <w:rsid w:val="00FD1EF1"/>
    <w:rsid w:val="00FD4CD8"/>
    <w:rsid w:val="00FD56FA"/>
    <w:rsid w:val="00FE2E2C"/>
    <w:rsid w:val="00FE5573"/>
    <w:rsid w:val="00FE7EB9"/>
    <w:rsid w:val="00FF36EC"/>
    <w:rsid w:val="00FF4974"/>
    <w:rsid w:val="00FF5C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05CF037-62B1-4A62-8C72-E6081F95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777A"/>
    <w:rPr>
      <w:sz w:val="24"/>
      <w:szCs w:val="24"/>
      <w:lang w:eastAsia="en-US"/>
    </w:rPr>
  </w:style>
  <w:style w:type="paragraph" w:styleId="Heading1">
    <w:name w:val="heading 1"/>
    <w:basedOn w:val="Normal"/>
    <w:link w:val="Heading1Char"/>
    <w:uiPriority w:val="9"/>
    <w:qFormat/>
    <w:rsid w:val="00A71054"/>
    <w:pPr>
      <w:spacing w:before="100" w:beforeAutospacing="1" w:after="100" w:afterAutospacing="1"/>
      <w:outlineLvl w:val="0"/>
    </w:pPr>
    <w:rPr>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uiPriority w:val="99"/>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customStyle="1" w:styleId="BodyTextChar">
    <w:name w:val="Body Text Char"/>
    <w:link w:val="BodyText"/>
    <w:rsid w:val="00C412A8"/>
    <w:rPr>
      <w:sz w:val="24"/>
      <w:szCs w:val="24"/>
      <w:lang w:eastAsia="en-US"/>
    </w:rPr>
  </w:style>
  <w:style w:type="paragraph" w:styleId="ListParagraph">
    <w:name w:val="List Paragraph"/>
    <w:basedOn w:val="Normal"/>
    <w:uiPriority w:val="34"/>
    <w:qFormat/>
    <w:rsid w:val="00BF4E12"/>
    <w:pPr>
      <w:ind w:left="720"/>
      <w:contextualSpacing/>
    </w:pPr>
  </w:style>
  <w:style w:type="paragraph" w:styleId="NormalWeb">
    <w:name w:val="Normal (Web)"/>
    <w:basedOn w:val="Normal"/>
    <w:uiPriority w:val="99"/>
    <w:unhideWhenUsed/>
    <w:rsid w:val="008647CA"/>
    <w:pPr>
      <w:spacing w:before="100" w:beforeAutospacing="1" w:after="100" w:afterAutospacing="1"/>
    </w:pPr>
    <w:rPr>
      <w:lang w:eastAsia="lv-LV"/>
    </w:rPr>
  </w:style>
  <w:style w:type="character" w:styleId="Hyperlink">
    <w:name w:val="Hyperlink"/>
    <w:basedOn w:val="DefaultParagraphFont"/>
    <w:rsid w:val="002177A5"/>
    <w:rPr>
      <w:color w:val="0563C1" w:themeColor="hyperlink"/>
      <w:u w:val="single"/>
    </w:rPr>
  </w:style>
  <w:style w:type="character" w:customStyle="1" w:styleId="Subtitle1">
    <w:name w:val="Subtitle1"/>
    <w:basedOn w:val="DefaultParagraphFont"/>
    <w:rsid w:val="009710D0"/>
  </w:style>
  <w:style w:type="paragraph" w:customStyle="1" w:styleId="tv213">
    <w:name w:val="tv213"/>
    <w:basedOn w:val="Normal"/>
    <w:rsid w:val="002C50A5"/>
    <w:pPr>
      <w:spacing w:before="100" w:beforeAutospacing="1" w:after="100" w:afterAutospacing="1"/>
    </w:pPr>
    <w:rPr>
      <w:lang w:eastAsia="lv-LV"/>
    </w:rPr>
  </w:style>
  <w:style w:type="character" w:customStyle="1" w:styleId="apple-converted-space">
    <w:name w:val="apple-converted-space"/>
    <w:basedOn w:val="DefaultParagraphFont"/>
    <w:rsid w:val="00B87B9F"/>
  </w:style>
  <w:style w:type="character" w:customStyle="1" w:styleId="Heading1Char">
    <w:name w:val="Heading 1 Char"/>
    <w:basedOn w:val="DefaultParagraphFont"/>
    <w:link w:val="Heading1"/>
    <w:uiPriority w:val="9"/>
    <w:rsid w:val="00A71054"/>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20780">
      <w:bodyDiv w:val="1"/>
      <w:marLeft w:val="0"/>
      <w:marRight w:val="0"/>
      <w:marTop w:val="0"/>
      <w:marBottom w:val="0"/>
      <w:divBdr>
        <w:top w:val="none" w:sz="0" w:space="0" w:color="auto"/>
        <w:left w:val="none" w:sz="0" w:space="0" w:color="auto"/>
        <w:bottom w:val="none" w:sz="0" w:space="0" w:color="auto"/>
        <w:right w:val="none" w:sz="0" w:space="0" w:color="auto"/>
      </w:divBdr>
    </w:div>
    <w:div w:id="357048141">
      <w:bodyDiv w:val="1"/>
      <w:marLeft w:val="0"/>
      <w:marRight w:val="0"/>
      <w:marTop w:val="0"/>
      <w:marBottom w:val="0"/>
      <w:divBdr>
        <w:top w:val="none" w:sz="0" w:space="0" w:color="auto"/>
        <w:left w:val="none" w:sz="0" w:space="0" w:color="auto"/>
        <w:bottom w:val="none" w:sz="0" w:space="0" w:color="auto"/>
        <w:right w:val="none" w:sz="0" w:space="0" w:color="auto"/>
      </w:divBdr>
    </w:div>
    <w:div w:id="468523716">
      <w:bodyDiv w:val="1"/>
      <w:marLeft w:val="0"/>
      <w:marRight w:val="0"/>
      <w:marTop w:val="0"/>
      <w:marBottom w:val="0"/>
      <w:divBdr>
        <w:top w:val="none" w:sz="0" w:space="0" w:color="auto"/>
        <w:left w:val="none" w:sz="0" w:space="0" w:color="auto"/>
        <w:bottom w:val="none" w:sz="0" w:space="0" w:color="auto"/>
        <w:right w:val="none" w:sz="0" w:space="0" w:color="auto"/>
      </w:divBdr>
      <w:divsChild>
        <w:div w:id="477959266">
          <w:marLeft w:val="0"/>
          <w:marRight w:val="0"/>
          <w:marTop w:val="0"/>
          <w:marBottom w:val="0"/>
          <w:divBdr>
            <w:top w:val="none" w:sz="0" w:space="0" w:color="auto"/>
            <w:left w:val="none" w:sz="0" w:space="0" w:color="auto"/>
            <w:bottom w:val="none" w:sz="0" w:space="0" w:color="auto"/>
            <w:right w:val="none" w:sz="0" w:space="0" w:color="auto"/>
          </w:divBdr>
        </w:div>
        <w:div w:id="2059277998">
          <w:marLeft w:val="0"/>
          <w:marRight w:val="0"/>
          <w:marTop w:val="0"/>
          <w:marBottom w:val="0"/>
          <w:divBdr>
            <w:top w:val="none" w:sz="0" w:space="0" w:color="auto"/>
            <w:left w:val="none" w:sz="0" w:space="0" w:color="auto"/>
            <w:bottom w:val="none" w:sz="0" w:space="0" w:color="auto"/>
            <w:right w:val="none" w:sz="0" w:space="0" w:color="auto"/>
          </w:divBdr>
        </w:div>
      </w:divsChild>
    </w:div>
    <w:div w:id="1153596545">
      <w:bodyDiv w:val="1"/>
      <w:marLeft w:val="0"/>
      <w:marRight w:val="0"/>
      <w:marTop w:val="0"/>
      <w:marBottom w:val="0"/>
      <w:divBdr>
        <w:top w:val="none" w:sz="0" w:space="0" w:color="auto"/>
        <w:left w:val="none" w:sz="0" w:space="0" w:color="auto"/>
        <w:bottom w:val="none" w:sz="0" w:space="0" w:color="auto"/>
        <w:right w:val="none" w:sz="0" w:space="0" w:color="auto"/>
      </w:divBdr>
    </w:div>
    <w:div w:id="1355960585">
      <w:bodyDiv w:val="1"/>
      <w:marLeft w:val="0"/>
      <w:marRight w:val="0"/>
      <w:marTop w:val="0"/>
      <w:marBottom w:val="0"/>
      <w:divBdr>
        <w:top w:val="none" w:sz="0" w:space="0" w:color="auto"/>
        <w:left w:val="none" w:sz="0" w:space="0" w:color="auto"/>
        <w:bottom w:val="none" w:sz="0" w:space="0" w:color="auto"/>
        <w:right w:val="none" w:sz="0" w:space="0" w:color="auto"/>
      </w:divBdr>
      <w:divsChild>
        <w:div w:id="1274703296">
          <w:marLeft w:val="0"/>
          <w:marRight w:val="0"/>
          <w:marTop w:val="0"/>
          <w:marBottom w:val="0"/>
          <w:divBdr>
            <w:top w:val="none" w:sz="0" w:space="0" w:color="auto"/>
            <w:left w:val="none" w:sz="0" w:space="0" w:color="auto"/>
            <w:bottom w:val="none" w:sz="0" w:space="0" w:color="auto"/>
            <w:right w:val="none" w:sz="0" w:space="0" w:color="auto"/>
          </w:divBdr>
        </w:div>
      </w:divsChild>
    </w:div>
    <w:div w:id="1676836172">
      <w:bodyDiv w:val="1"/>
      <w:marLeft w:val="0"/>
      <w:marRight w:val="0"/>
      <w:marTop w:val="0"/>
      <w:marBottom w:val="0"/>
      <w:divBdr>
        <w:top w:val="none" w:sz="0" w:space="0" w:color="auto"/>
        <w:left w:val="none" w:sz="0" w:space="0" w:color="auto"/>
        <w:bottom w:val="none" w:sz="0" w:space="0" w:color="auto"/>
        <w:right w:val="none" w:sz="0" w:space="0" w:color="auto"/>
      </w:divBdr>
    </w:div>
    <w:div w:id="1806073654">
      <w:bodyDiv w:val="1"/>
      <w:marLeft w:val="0"/>
      <w:marRight w:val="0"/>
      <w:marTop w:val="0"/>
      <w:marBottom w:val="0"/>
      <w:divBdr>
        <w:top w:val="none" w:sz="0" w:space="0" w:color="auto"/>
        <w:left w:val="none" w:sz="0" w:space="0" w:color="auto"/>
        <w:bottom w:val="none" w:sz="0" w:space="0" w:color="auto"/>
        <w:right w:val="none" w:sz="0" w:space="0" w:color="auto"/>
      </w:divBdr>
    </w:div>
    <w:div w:id="1955938238">
      <w:bodyDiv w:val="1"/>
      <w:marLeft w:val="0"/>
      <w:marRight w:val="0"/>
      <w:marTop w:val="0"/>
      <w:marBottom w:val="0"/>
      <w:divBdr>
        <w:top w:val="none" w:sz="0" w:space="0" w:color="auto"/>
        <w:left w:val="none" w:sz="0" w:space="0" w:color="auto"/>
        <w:bottom w:val="none" w:sz="0" w:space="0" w:color="auto"/>
        <w:right w:val="none" w:sz="0" w:space="0" w:color="auto"/>
      </w:divBdr>
    </w:div>
    <w:div w:id="1977106725">
      <w:bodyDiv w:val="1"/>
      <w:marLeft w:val="0"/>
      <w:marRight w:val="0"/>
      <w:marTop w:val="0"/>
      <w:marBottom w:val="0"/>
      <w:divBdr>
        <w:top w:val="none" w:sz="0" w:space="0" w:color="auto"/>
        <w:left w:val="none" w:sz="0" w:space="0" w:color="auto"/>
        <w:bottom w:val="none" w:sz="0" w:space="0" w:color="auto"/>
        <w:right w:val="none" w:sz="0" w:space="0" w:color="auto"/>
      </w:divBdr>
    </w:div>
    <w:div w:id="204193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1206.C15233015.1.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E8149-FB50-4B6E-A287-3C18C579B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28292</Words>
  <Characters>16128</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ModifiedBy>Zinaida Indrūna</cp:lastModifiedBy>
  <cp:revision>7</cp:revision>
  <cp:lastPrinted>2018-12-13T15:27:00Z</cp:lastPrinted>
  <dcterms:created xsi:type="dcterms:W3CDTF">2018-12-13T15:32:00Z</dcterms:created>
  <dcterms:modified xsi:type="dcterms:W3CDTF">2019-01-22T14:20:00Z</dcterms:modified>
</cp:coreProperties>
</file>