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9120F" w14:textId="662CE5A8" w:rsidR="00EB1F52" w:rsidRPr="00EB1F52" w:rsidRDefault="00EB1F52" w:rsidP="00EB1F52">
      <w:pPr>
        <w:pStyle w:val="NoSpacing"/>
        <w:spacing w:line="276" w:lineRule="auto"/>
        <w:jc w:val="both"/>
        <w:rPr>
          <w:b/>
          <w:bCs/>
          <w:lang w:val="lv-LV"/>
        </w:rPr>
      </w:pPr>
      <w:r w:rsidRPr="00EB1F52">
        <w:rPr>
          <w:b/>
          <w:bCs/>
          <w:lang w:val="lv-LV"/>
        </w:rPr>
        <w:t>Pieteikuma priekšmets un pārbaudāmo apstākļu loks lietās par bērna aizgādības tiesībām</w:t>
      </w:r>
    </w:p>
    <w:p w14:paraId="63734AFA" w14:textId="3931461F" w:rsidR="00EB1F52" w:rsidRPr="00EB1F52" w:rsidRDefault="00EB1F52" w:rsidP="00EB1F52">
      <w:pPr>
        <w:pStyle w:val="NoSpacing"/>
        <w:spacing w:line="276" w:lineRule="auto"/>
        <w:jc w:val="both"/>
        <w:rPr>
          <w:b/>
          <w:bCs/>
          <w:lang w:val="lv-LV"/>
        </w:rPr>
      </w:pPr>
    </w:p>
    <w:p w14:paraId="104CF8A8" w14:textId="2B61D55D" w:rsidR="00EB1F52" w:rsidRPr="00DE51BB" w:rsidRDefault="00DE51BB" w:rsidP="00DE51BB">
      <w:pPr>
        <w:spacing w:after="0" w:line="276" w:lineRule="auto"/>
        <w:jc w:val="both"/>
        <w:rPr>
          <w:rFonts w:cs="Times New Roman"/>
          <w:b/>
          <w:bCs/>
          <w:szCs w:val="24"/>
          <w:lang w:val="lv-LV"/>
        </w:rPr>
      </w:pPr>
      <w:r w:rsidRPr="00DE51BB">
        <w:rPr>
          <w:rFonts w:cs="Times New Roman"/>
          <w:b/>
          <w:bCs/>
          <w:szCs w:val="24"/>
          <w:lang w:val="lv-LV"/>
        </w:rPr>
        <w:t>Pēc bāriņtiesas vienpersoniskā lēmuma pieņemšanas secīgi pieņemtā bāriņtiesas koleģiālā lēmuma par aizgādības tiesību neatjaunošanu tiesiskā daba</w:t>
      </w:r>
    </w:p>
    <w:p w14:paraId="325BF8B7" w14:textId="7DAE205B" w:rsidR="00EB1F52" w:rsidRPr="00EB1F52" w:rsidRDefault="00EB1F52" w:rsidP="00EB1F52">
      <w:pPr>
        <w:spacing w:after="0" w:line="276" w:lineRule="auto"/>
        <w:jc w:val="both"/>
        <w:rPr>
          <w:lang w:val="lv-LV"/>
        </w:rPr>
      </w:pPr>
      <w:r w:rsidRPr="00EB1F52">
        <w:rPr>
          <w:lang w:val="lv-LV"/>
        </w:rPr>
        <w:t xml:space="preserve">Bāriņtiesas koleģiālais lēmums par pārtraukto aizgādības tiesības neatjaunošanu nozīmē to, ka arī turpmāk vecāka aizgādības tiesības ir pārtrauktas. Bāriņtiesa, ar koleģiālo lēmumu neatjaunojot aizgādības tiesības, nevis atsaka tiesību piešķiršanu, bet turpina ierobežot vecāka tiesības. Tāpēc, tas nav </w:t>
      </w:r>
      <w:r w:rsidRPr="00EB1F52">
        <w:rPr>
          <w:i/>
          <w:iCs/>
          <w:lang w:val="lv-LV"/>
        </w:rPr>
        <w:t>negatīvs</w:t>
      </w:r>
      <w:r w:rsidRPr="00EB1F52">
        <w:rPr>
          <w:lang w:val="lv-LV"/>
        </w:rPr>
        <w:t xml:space="preserve"> administratīvais akts (tiesības atsakošs), bet gan ir </w:t>
      </w:r>
      <w:r w:rsidRPr="00EB1F52">
        <w:rPr>
          <w:i/>
          <w:iCs/>
          <w:lang w:val="lv-LV"/>
        </w:rPr>
        <w:t>nelabvēlīgs</w:t>
      </w:r>
      <w:r w:rsidRPr="00EB1F52">
        <w:rPr>
          <w:lang w:val="lv-LV"/>
        </w:rPr>
        <w:t xml:space="preserve"> (tiesības ierobežojošs) administratīvais akts. </w:t>
      </w:r>
    </w:p>
    <w:p w14:paraId="2B2C1979" w14:textId="77777777" w:rsidR="00EB1F52" w:rsidRDefault="00EB1F52" w:rsidP="00EB1F52">
      <w:pPr>
        <w:pStyle w:val="NoSpacing"/>
        <w:spacing w:line="276" w:lineRule="auto"/>
        <w:jc w:val="center"/>
        <w:rPr>
          <w:rFonts w:asciiTheme="majorBidi" w:hAnsiTheme="majorBidi" w:cstheme="majorBidi"/>
          <w:color w:val="000000" w:themeColor="text1"/>
          <w:szCs w:val="24"/>
          <w:lang w:val="lv-LV"/>
        </w:rPr>
      </w:pPr>
    </w:p>
    <w:p w14:paraId="79FDA9D4" w14:textId="0F7D0582" w:rsidR="001337C8" w:rsidRDefault="001337C8" w:rsidP="00EB1F52">
      <w:pPr>
        <w:pStyle w:val="NoSpacing"/>
        <w:spacing w:line="276" w:lineRule="auto"/>
        <w:jc w:val="center"/>
        <w:rPr>
          <w:rFonts w:asciiTheme="majorBidi" w:hAnsiTheme="majorBidi" w:cstheme="majorBidi"/>
          <w:b/>
          <w:color w:val="000000" w:themeColor="text1"/>
          <w:szCs w:val="24"/>
          <w:lang w:val="lv-LV"/>
        </w:rPr>
      </w:pPr>
      <w:r w:rsidRPr="00EB1F52">
        <w:rPr>
          <w:rFonts w:asciiTheme="majorBidi" w:hAnsiTheme="majorBidi" w:cstheme="majorBidi"/>
          <w:b/>
          <w:color w:val="000000" w:themeColor="text1"/>
          <w:szCs w:val="24"/>
          <w:lang w:val="lv-LV"/>
        </w:rPr>
        <w:t>Latvijas Republikas Senāt</w:t>
      </w:r>
      <w:r w:rsidR="00EB1F52">
        <w:rPr>
          <w:rFonts w:asciiTheme="majorBidi" w:hAnsiTheme="majorBidi" w:cstheme="majorBidi"/>
          <w:b/>
          <w:color w:val="000000" w:themeColor="text1"/>
          <w:szCs w:val="24"/>
          <w:lang w:val="lv-LV"/>
        </w:rPr>
        <w:t>a</w:t>
      </w:r>
    </w:p>
    <w:p w14:paraId="63A63F5B" w14:textId="66C0510A" w:rsidR="00EB1F52" w:rsidRDefault="00EB1F52" w:rsidP="00EB1F52">
      <w:pPr>
        <w:pStyle w:val="NoSpacing"/>
        <w:spacing w:line="276" w:lineRule="auto"/>
        <w:jc w:val="center"/>
        <w:rPr>
          <w:rFonts w:asciiTheme="majorBidi" w:hAnsiTheme="majorBidi" w:cstheme="majorBidi"/>
          <w:b/>
          <w:color w:val="000000" w:themeColor="text1"/>
          <w:szCs w:val="24"/>
          <w:lang w:val="lv-LV"/>
        </w:rPr>
      </w:pPr>
      <w:r>
        <w:rPr>
          <w:rFonts w:asciiTheme="majorBidi" w:hAnsiTheme="majorBidi" w:cstheme="majorBidi"/>
          <w:b/>
          <w:color w:val="000000" w:themeColor="text1"/>
          <w:szCs w:val="24"/>
          <w:lang w:val="lv-LV"/>
        </w:rPr>
        <w:t>Administratīvo lietu departamenta</w:t>
      </w:r>
    </w:p>
    <w:p w14:paraId="7AF1D29B" w14:textId="128E6026" w:rsidR="00EB1F52" w:rsidRPr="00EB1F52" w:rsidRDefault="00EB1F52" w:rsidP="00EB1F52">
      <w:pPr>
        <w:pStyle w:val="NoSpacing"/>
        <w:spacing w:line="276" w:lineRule="auto"/>
        <w:jc w:val="center"/>
        <w:rPr>
          <w:rFonts w:asciiTheme="majorBidi" w:hAnsiTheme="majorBidi" w:cstheme="majorBidi"/>
          <w:b/>
          <w:color w:val="000000" w:themeColor="text1"/>
          <w:szCs w:val="24"/>
          <w:lang w:val="lv-LV"/>
        </w:rPr>
      </w:pPr>
      <w:proofErr w:type="gramStart"/>
      <w:r>
        <w:rPr>
          <w:rFonts w:asciiTheme="majorBidi" w:hAnsiTheme="majorBidi" w:cstheme="majorBidi"/>
          <w:b/>
          <w:color w:val="000000" w:themeColor="text1"/>
          <w:szCs w:val="24"/>
          <w:lang w:val="lv-LV"/>
        </w:rPr>
        <w:t>2020.gada</w:t>
      </w:r>
      <w:proofErr w:type="gramEnd"/>
      <w:r>
        <w:rPr>
          <w:rFonts w:asciiTheme="majorBidi" w:hAnsiTheme="majorBidi" w:cstheme="majorBidi"/>
          <w:b/>
          <w:color w:val="000000" w:themeColor="text1"/>
          <w:szCs w:val="24"/>
          <w:lang w:val="lv-LV"/>
        </w:rPr>
        <w:t xml:space="preserve"> 8.maija</w:t>
      </w:r>
    </w:p>
    <w:p w14:paraId="136925F3" w14:textId="7271727F" w:rsidR="001337C8" w:rsidRDefault="001337C8" w:rsidP="00EB1F52">
      <w:pPr>
        <w:pStyle w:val="NoSpacing"/>
        <w:spacing w:line="276" w:lineRule="auto"/>
        <w:jc w:val="center"/>
        <w:rPr>
          <w:rFonts w:asciiTheme="majorBidi" w:hAnsiTheme="majorBidi" w:cstheme="majorBidi"/>
          <w:b/>
          <w:color w:val="000000" w:themeColor="text1"/>
          <w:szCs w:val="24"/>
          <w:lang w:val="lv-LV"/>
        </w:rPr>
      </w:pPr>
      <w:r w:rsidRPr="00EB1F52">
        <w:rPr>
          <w:rFonts w:asciiTheme="majorBidi" w:hAnsiTheme="majorBidi" w:cstheme="majorBidi"/>
          <w:b/>
          <w:color w:val="000000" w:themeColor="text1"/>
          <w:szCs w:val="24"/>
          <w:lang w:val="lv-LV"/>
        </w:rPr>
        <w:t>SPRIEDUMS</w:t>
      </w:r>
    </w:p>
    <w:p w14:paraId="05426A40" w14:textId="46DB2871" w:rsidR="00EB1F52" w:rsidRDefault="00EB1F52" w:rsidP="00EB1F52">
      <w:pPr>
        <w:pStyle w:val="NoSpacing"/>
        <w:spacing w:line="276" w:lineRule="auto"/>
        <w:jc w:val="center"/>
        <w:rPr>
          <w:rFonts w:asciiTheme="majorBidi" w:hAnsiTheme="majorBidi" w:cstheme="majorBidi"/>
          <w:b/>
          <w:color w:val="000000" w:themeColor="text1"/>
          <w:szCs w:val="24"/>
          <w:lang w:val="lv-LV"/>
        </w:rPr>
      </w:pPr>
      <w:r>
        <w:rPr>
          <w:rFonts w:asciiTheme="majorBidi" w:hAnsiTheme="majorBidi" w:cstheme="majorBidi"/>
          <w:b/>
          <w:color w:val="000000" w:themeColor="text1"/>
          <w:szCs w:val="24"/>
          <w:lang w:val="lv-LV"/>
        </w:rPr>
        <w:t>Lieta Nr. A420209618, SKA-815/2020</w:t>
      </w:r>
    </w:p>
    <w:p w14:paraId="60AB595B" w14:textId="12F29251" w:rsidR="00EB1F52" w:rsidRPr="00EB1F52" w:rsidRDefault="006C1F27" w:rsidP="00EB1F52">
      <w:pPr>
        <w:pStyle w:val="NoSpacing"/>
        <w:spacing w:line="276" w:lineRule="auto"/>
        <w:jc w:val="center"/>
        <w:rPr>
          <w:rFonts w:asciiTheme="majorBidi" w:hAnsiTheme="majorBidi" w:cstheme="majorBidi"/>
          <w:color w:val="000000" w:themeColor="text1"/>
          <w:szCs w:val="24"/>
          <w:lang w:val="lv-LV"/>
        </w:rPr>
      </w:pPr>
      <w:hyperlink r:id="rId8" w:history="1">
        <w:r w:rsidR="00EB1F52" w:rsidRPr="00EB1F52">
          <w:rPr>
            <w:rStyle w:val="Hyperlink"/>
          </w:rPr>
          <w:t>ECLI:LV:</w:t>
        </w:r>
        <w:proofErr w:type="gramStart"/>
        <w:r w:rsidR="00EB1F52" w:rsidRPr="00EB1F52">
          <w:rPr>
            <w:rStyle w:val="Hyperlink"/>
          </w:rPr>
          <w:t>AT:2020:0508</w:t>
        </w:r>
        <w:proofErr w:type="gramEnd"/>
        <w:r w:rsidR="00EB1F52" w:rsidRPr="00EB1F52">
          <w:rPr>
            <w:rStyle w:val="Hyperlink"/>
          </w:rPr>
          <w:t>.A420209618.25.S</w:t>
        </w:r>
      </w:hyperlink>
    </w:p>
    <w:p w14:paraId="41B236D1" w14:textId="77777777" w:rsidR="001337C8" w:rsidRPr="004960EB" w:rsidRDefault="001337C8" w:rsidP="001337C8">
      <w:pPr>
        <w:pStyle w:val="NoSpacing"/>
        <w:jc w:val="both"/>
        <w:rPr>
          <w:rFonts w:asciiTheme="majorBidi" w:hAnsiTheme="majorBidi" w:cstheme="majorBidi"/>
          <w:color w:val="000000" w:themeColor="text1"/>
          <w:szCs w:val="24"/>
          <w:lang w:val="lv-LV"/>
        </w:rPr>
      </w:pPr>
    </w:p>
    <w:p w14:paraId="6CEDC6EA" w14:textId="6CD8D97E" w:rsidR="001337C8" w:rsidRPr="004960EB" w:rsidRDefault="001337C8" w:rsidP="001337C8">
      <w:pPr>
        <w:pStyle w:val="NoSpacing"/>
        <w:spacing w:line="276" w:lineRule="auto"/>
        <w:ind w:firstLine="567"/>
        <w:jc w:val="both"/>
        <w:rPr>
          <w:rFonts w:asciiTheme="majorBidi" w:hAnsiTheme="majorBidi" w:cstheme="majorBidi"/>
          <w:color w:val="000000" w:themeColor="text1"/>
          <w:szCs w:val="24"/>
          <w:lang w:val="lv-LV"/>
        </w:rPr>
      </w:pPr>
      <w:r w:rsidRPr="004960EB">
        <w:rPr>
          <w:rFonts w:asciiTheme="majorBidi" w:hAnsiTheme="majorBidi" w:cstheme="majorBidi"/>
          <w:color w:val="000000" w:themeColor="text1"/>
          <w:szCs w:val="24"/>
          <w:lang w:val="lv-LV"/>
        </w:rPr>
        <w:t>Tiesa šādā sastāvā: senatores Veronika Krūmiņa, Dzintra Amerika</w:t>
      </w:r>
      <w:r w:rsidR="00A61CE3">
        <w:rPr>
          <w:rFonts w:asciiTheme="majorBidi" w:hAnsiTheme="majorBidi" w:cstheme="majorBidi"/>
          <w:color w:val="000000" w:themeColor="text1"/>
          <w:szCs w:val="24"/>
          <w:lang w:val="lv-LV"/>
        </w:rPr>
        <w:t>,</w:t>
      </w:r>
      <w:r w:rsidR="00A61CE3" w:rsidRPr="00A61CE3">
        <w:rPr>
          <w:rFonts w:asciiTheme="majorBidi" w:hAnsiTheme="majorBidi" w:cstheme="majorBidi"/>
          <w:color w:val="000000" w:themeColor="text1"/>
          <w:szCs w:val="24"/>
          <w:lang w:val="lv-LV"/>
        </w:rPr>
        <w:t xml:space="preserve"> </w:t>
      </w:r>
      <w:r w:rsidR="00A61CE3" w:rsidRPr="004960EB">
        <w:rPr>
          <w:rFonts w:asciiTheme="majorBidi" w:hAnsiTheme="majorBidi" w:cstheme="majorBidi"/>
          <w:color w:val="000000" w:themeColor="text1"/>
          <w:szCs w:val="24"/>
          <w:lang w:val="lv-LV"/>
        </w:rPr>
        <w:t>Jautrīte Briede</w:t>
      </w:r>
    </w:p>
    <w:p w14:paraId="78F4FAC9" w14:textId="77777777" w:rsidR="001337C8" w:rsidRPr="004960EB" w:rsidRDefault="001337C8" w:rsidP="001337C8">
      <w:pPr>
        <w:autoSpaceDE w:val="0"/>
        <w:autoSpaceDN w:val="0"/>
        <w:adjustRightInd w:val="0"/>
        <w:spacing w:after="0" w:line="276" w:lineRule="auto"/>
        <w:ind w:firstLine="567"/>
        <w:jc w:val="both"/>
        <w:rPr>
          <w:rFonts w:asciiTheme="majorBidi" w:hAnsiTheme="majorBidi" w:cstheme="majorBidi"/>
          <w:color w:val="000000" w:themeColor="text1"/>
          <w:szCs w:val="24"/>
          <w:lang w:val="lv-LV"/>
        </w:rPr>
      </w:pPr>
    </w:p>
    <w:p w14:paraId="6945F3EB" w14:textId="0A5EFF68" w:rsidR="001337C8" w:rsidRPr="004960EB" w:rsidRDefault="001337C8" w:rsidP="001337C8">
      <w:pPr>
        <w:autoSpaceDE w:val="0"/>
        <w:autoSpaceDN w:val="0"/>
        <w:adjustRightInd w:val="0"/>
        <w:spacing w:after="0" w:line="276" w:lineRule="auto"/>
        <w:ind w:firstLine="567"/>
        <w:jc w:val="both"/>
        <w:rPr>
          <w:rFonts w:asciiTheme="majorBidi" w:hAnsiTheme="majorBidi" w:cstheme="majorBidi"/>
          <w:color w:val="000000" w:themeColor="text1"/>
          <w:szCs w:val="24"/>
          <w:lang w:val="lv-LV"/>
        </w:rPr>
      </w:pPr>
      <w:r w:rsidRPr="004960EB">
        <w:rPr>
          <w:rFonts w:asciiTheme="majorBidi" w:hAnsiTheme="majorBidi" w:cstheme="majorBidi"/>
          <w:color w:val="000000" w:themeColor="text1"/>
          <w:szCs w:val="24"/>
          <w:lang w:val="lv-LV"/>
        </w:rPr>
        <w:t xml:space="preserve">rakstveida procesā izskatīja administratīvo lietu, kas ierosināta, pamatojoties uz </w:t>
      </w:r>
      <w:proofErr w:type="gramStart"/>
      <w:r w:rsidR="00905BCD">
        <w:rPr>
          <w:rFonts w:asciiTheme="majorBidi" w:hAnsiTheme="majorBidi" w:cstheme="majorBidi"/>
          <w:color w:val="000000" w:themeColor="text1"/>
          <w:szCs w:val="24"/>
          <w:lang w:val="lv-LV"/>
        </w:rPr>
        <w:t>[</w:t>
      </w:r>
      <w:proofErr w:type="gramEnd"/>
      <w:r w:rsidR="00905BCD">
        <w:rPr>
          <w:rFonts w:asciiTheme="majorBidi" w:hAnsiTheme="majorBidi" w:cstheme="majorBidi"/>
          <w:color w:val="000000" w:themeColor="text1"/>
          <w:szCs w:val="24"/>
          <w:lang w:val="lv-LV"/>
        </w:rPr>
        <w:t>pers. A]</w:t>
      </w:r>
      <w:r w:rsidRPr="004960EB">
        <w:rPr>
          <w:rFonts w:asciiTheme="majorBidi" w:hAnsiTheme="majorBidi" w:cstheme="majorBidi"/>
          <w:color w:val="000000" w:themeColor="text1"/>
          <w:szCs w:val="24"/>
          <w:lang w:val="lv-LV"/>
        </w:rPr>
        <w:t xml:space="preserve"> un </w:t>
      </w:r>
      <w:proofErr w:type="gramStart"/>
      <w:r w:rsidR="00905BCD">
        <w:rPr>
          <w:rFonts w:asciiTheme="majorBidi" w:hAnsiTheme="majorBidi" w:cstheme="majorBidi"/>
          <w:color w:val="000000" w:themeColor="text1"/>
          <w:szCs w:val="24"/>
          <w:lang w:val="lv-LV"/>
        </w:rPr>
        <w:t>[</w:t>
      </w:r>
      <w:proofErr w:type="gramEnd"/>
      <w:r w:rsidR="00905BCD">
        <w:rPr>
          <w:rFonts w:asciiTheme="majorBidi" w:hAnsiTheme="majorBidi" w:cstheme="majorBidi"/>
          <w:color w:val="000000" w:themeColor="text1"/>
          <w:szCs w:val="24"/>
          <w:lang w:val="lv-LV"/>
        </w:rPr>
        <w:t>pers. B]</w:t>
      </w:r>
      <w:r w:rsidRPr="004960EB">
        <w:rPr>
          <w:rFonts w:asciiTheme="majorBidi" w:hAnsiTheme="majorBidi" w:cstheme="majorBidi"/>
          <w:color w:val="000000" w:themeColor="text1"/>
          <w:szCs w:val="24"/>
          <w:lang w:val="lv-LV"/>
        </w:rPr>
        <w:t xml:space="preserve"> pieteikumu par </w:t>
      </w:r>
      <w:r w:rsidR="00905BCD">
        <w:rPr>
          <w:rFonts w:asciiTheme="majorBidi" w:hAnsiTheme="majorBidi" w:cstheme="majorBidi"/>
          <w:color w:val="000000" w:themeColor="text1"/>
          <w:szCs w:val="24"/>
          <w:lang w:val="lv-LV"/>
        </w:rPr>
        <w:t>[..]</w:t>
      </w:r>
      <w:r w:rsidRPr="004960EB">
        <w:rPr>
          <w:rFonts w:asciiTheme="majorBidi" w:hAnsiTheme="majorBidi" w:cstheme="majorBidi"/>
          <w:color w:val="000000" w:themeColor="text1"/>
          <w:szCs w:val="24"/>
          <w:lang w:val="lv-LV"/>
        </w:rPr>
        <w:t xml:space="preserve"> novada bāriņtiesas priekšsēdētājas </w:t>
      </w:r>
      <w:proofErr w:type="gramStart"/>
      <w:r w:rsidRPr="004960EB">
        <w:rPr>
          <w:rFonts w:asciiTheme="majorBidi" w:hAnsiTheme="majorBidi" w:cstheme="majorBidi"/>
          <w:color w:val="000000" w:themeColor="text1"/>
          <w:szCs w:val="24"/>
          <w:lang w:val="lv-LV"/>
        </w:rPr>
        <w:t>2018.gada</w:t>
      </w:r>
      <w:proofErr w:type="gramEnd"/>
      <w:r w:rsidRPr="004960EB">
        <w:rPr>
          <w:rFonts w:asciiTheme="majorBidi" w:hAnsiTheme="majorBidi" w:cstheme="majorBidi"/>
          <w:color w:val="000000" w:themeColor="text1"/>
          <w:szCs w:val="24"/>
          <w:lang w:val="lv-LV"/>
        </w:rPr>
        <w:t xml:space="preserve"> 5.aprīļa vienpersoniskā lēmuma Nr. 1-6/13 atzīšanu par prettiesisku</w:t>
      </w:r>
      <w:r w:rsidR="00DB4B12">
        <w:rPr>
          <w:rFonts w:asciiTheme="majorBidi" w:hAnsiTheme="majorBidi" w:cstheme="majorBidi"/>
          <w:color w:val="000000" w:themeColor="text1"/>
          <w:szCs w:val="24"/>
          <w:lang w:val="lv-LV"/>
        </w:rPr>
        <w:t xml:space="preserve">, </w:t>
      </w:r>
      <w:r w:rsidR="00905BCD">
        <w:rPr>
          <w:rFonts w:asciiTheme="majorBidi" w:hAnsiTheme="majorBidi" w:cstheme="majorBidi"/>
          <w:color w:val="000000" w:themeColor="text1"/>
          <w:szCs w:val="24"/>
          <w:lang w:val="lv-LV"/>
        </w:rPr>
        <w:t>[..]</w:t>
      </w:r>
      <w:r w:rsidR="00DB4B12" w:rsidRPr="004960EB">
        <w:rPr>
          <w:rFonts w:asciiTheme="majorBidi" w:hAnsiTheme="majorBidi" w:cstheme="majorBidi"/>
          <w:color w:val="000000" w:themeColor="text1"/>
          <w:szCs w:val="24"/>
          <w:lang w:val="lv-LV"/>
        </w:rPr>
        <w:t xml:space="preserve"> bāriņtiesa</w:t>
      </w:r>
      <w:r w:rsidR="00DB4B12">
        <w:rPr>
          <w:rFonts w:asciiTheme="majorBidi" w:hAnsiTheme="majorBidi" w:cstheme="majorBidi"/>
          <w:color w:val="000000" w:themeColor="text1"/>
          <w:szCs w:val="24"/>
          <w:lang w:val="lv-LV"/>
        </w:rPr>
        <w:t>s</w:t>
      </w:r>
      <w:r w:rsidR="00DB4B12" w:rsidRPr="004960EB">
        <w:rPr>
          <w:rFonts w:asciiTheme="majorBidi" w:hAnsiTheme="majorBidi" w:cstheme="majorBidi"/>
          <w:color w:val="000000" w:themeColor="text1"/>
          <w:szCs w:val="24"/>
          <w:lang w:val="lv-LV"/>
        </w:rPr>
        <w:t xml:space="preserve"> 2018.gada 19.aprīļa lēmum</w:t>
      </w:r>
      <w:r w:rsidR="00DB4B12">
        <w:rPr>
          <w:rFonts w:asciiTheme="majorBidi" w:hAnsiTheme="majorBidi" w:cstheme="majorBidi"/>
          <w:color w:val="000000" w:themeColor="text1"/>
          <w:szCs w:val="24"/>
          <w:lang w:val="lv-LV"/>
        </w:rPr>
        <w:t>a</w:t>
      </w:r>
      <w:r w:rsidR="00DB4B12" w:rsidRPr="004960EB">
        <w:rPr>
          <w:rFonts w:asciiTheme="majorBidi" w:hAnsiTheme="majorBidi" w:cstheme="majorBidi"/>
          <w:color w:val="000000" w:themeColor="text1"/>
          <w:szCs w:val="24"/>
          <w:lang w:val="lv-LV"/>
        </w:rPr>
        <w:t xml:space="preserve"> Nr. 1-6/807</w:t>
      </w:r>
      <w:r w:rsidRPr="004960EB">
        <w:rPr>
          <w:rFonts w:asciiTheme="majorBidi" w:hAnsiTheme="majorBidi" w:cstheme="majorBidi"/>
          <w:color w:val="000000" w:themeColor="text1"/>
          <w:szCs w:val="24"/>
          <w:lang w:val="lv-LV"/>
        </w:rPr>
        <w:t xml:space="preserve"> un</w:t>
      </w:r>
      <w:r w:rsidR="00DB4B12" w:rsidRPr="00DB4B12">
        <w:rPr>
          <w:rFonts w:asciiTheme="majorBidi" w:hAnsiTheme="majorBidi" w:cstheme="majorBidi"/>
          <w:color w:val="000000" w:themeColor="text1"/>
          <w:szCs w:val="24"/>
          <w:lang w:val="lv-LV"/>
        </w:rPr>
        <w:t xml:space="preserve"> </w:t>
      </w:r>
      <w:r w:rsidR="00905BCD">
        <w:rPr>
          <w:rFonts w:asciiTheme="majorBidi" w:hAnsiTheme="majorBidi" w:cstheme="majorBidi"/>
          <w:color w:val="000000" w:themeColor="text1"/>
          <w:szCs w:val="24"/>
          <w:lang w:val="lv-LV"/>
        </w:rPr>
        <w:t>[..]</w:t>
      </w:r>
      <w:r w:rsidR="00DB4B12" w:rsidRPr="004960EB">
        <w:rPr>
          <w:rFonts w:asciiTheme="majorBidi" w:hAnsiTheme="majorBidi" w:cstheme="majorBidi"/>
          <w:color w:val="000000" w:themeColor="text1"/>
          <w:szCs w:val="24"/>
          <w:lang w:val="lv-LV"/>
        </w:rPr>
        <w:t xml:space="preserve"> novada bāriņtiesa</w:t>
      </w:r>
      <w:r w:rsidR="00DB4B12">
        <w:rPr>
          <w:rFonts w:asciiTheme="majorBidi" w:hAnsiTheme="majorBidi" w:cstheme="majorBidi"/>
          <w:color w:val="000000" w:themeColor="text1"/>
          <w:szCs w:val="24"/>
          <w:lang w:val="lv-LV"/>
        </w:rPr>
        <w:t>s</w:t>
      </w:r>
      <w:r w:rsidR="00DB4B12" w:rsidRPr="004960EB">
        <w:rPr>
          <w:rFonts w:asciiTheme="majorBidi" w:hAnsiTheme="majorBidi" w:cstheme="majorBidi"/>
          <w:color w:val="000000" w:themeColor="text1"/>
          <w:szCs w:val="24"/>
          <w:lang w:val="lv-LV"/>
        </w:rPr>
        <w:t xml:space="preserve"> 2018.gada 20.aprīļa lēmum</w:t>
      </w:r>
      <w:r w:rsidR="00DB4B12">
        <w:rPr>
          <w:rFonts w:asciiTheme="majorBidi" w:hAnsiTheme="majorBidi" w:cstheme="majorBidi"/>
          <w:color w:val="000000" w:themeColor="text1"/>
          <w:szCs w:val="24"/>
          <w:lang w:val="lv-LV"/>
        </w:rPr>
        <w:t>a</w:t>
      </w:r>
      <w:r w:rsidR="00DB4B12" w:rsidRPr="004960EB">
        <w:rPr>
          <w:rFonts w:asciiTheme="majorBidi" w:hAnsiTheme="majorBidi" w:cstheme="majorBidi"/>
          <w:color w:val="000000" w:themeColor="text1"/>
          <w:szCs w:val="24"/>
          <w:lang w:val="lv-LV"/>
        </w:rPr>
        <w:t xml:space="preserve"> Nr. 1-6/20</w:t>
      </w:r>
      <w:r w:rsidR="00DB4B12">
        <w:rPr>
          <w:rFonts w:asciiTheme="majorBidi" w:hAnsiTheme="majorBidi" w:cstheme="majorBidi"/>
          <w:color w:val="000000" w:themeColor="text1"/>
          <w:szCs w:val="24"/>
          <w:lang w:val="lv-LV"/>
        </w:rPr>
        <w:t xml:space="preserve"> atcelšanu</w:t>
      </w:r>
      <w:r w:rsidRPr="004960EB">
        <w:rPr>
          <w:rFonts w:asciiTheme="majorBidi" w:hAnsiTheme="majorBidi" w:cstheme="majorBidi"/>
          <w:color w:val="000000" w:themeColor="text1"/>
          <w:szCs w:val="24"/>
          <w:lang w:val="lv-LV"/>
        </w:rPr>
        <w:t xml:space="preserve">, sakarā ar </w:t>
      </w:r>
      <w:r w:rsidR="00905BCD">
        <w:rPr>
          <w:rFonts w:asciiTheme="majorBidi" w:hAnsiTheme="majorBidi" w:cstheme="majorBidi"/>
          <w:color w:val="000000" w:themeColor="text1"/>
          <w:szCs w:val="24"/>
          <w:lang w:val="lv-LV"/>
        </w:rPr>
        <w:t>[pers. A]</w:t>
      </w:r>
      <w:r w:rsidR="00552BB4" w:rsidRPr="004960EB">
        <w:rPr>
          <w:rFonts w:asciiTheme="majorBidi" w:hAnsiTheme="majorBidi" w:cstheme="majorBidi"/>
          <w:color w:val="000000" w:themeColor="text1"/>
          <w:szCs w:val="24"/>
          <w:lang w:val="lv-LV"/>
        </w:rPr>
        <w:t>,</w:t>
      </w:r>
      <w:r w:rsidRPr="004960EB">
        <w:rPr>
          <w:rFonts w:asciiTheme="majorBidi" w:hAnsiTheme="majorBidi" w:cstheme="majorBidi"/>
          <w:color w:val="000000" w:themeColor="text1"/>
          <w:szCs w:val="24"/>
          <w:lang w:val="lv-LV"/>
        </w:rPr>
        <w:t xml:space="preserve"> </w:t>
      </w:r>
      <w:r w:rsidR="00905BCD">
        <w:rPr>
          <w:rFonts w:asciiTheme="majorBidi" w:hAnsiTheme="majorBidi" w:cstheme="majorBidi"/>
          <w:color w:val="000000" w:themeColor="text1"/>
          <w:szCs w:val="24"/>
          <w:lang w:val="lv-LV"/>
        </w:rPr>
        <w:t>[pers. B]</w:t>
      </w:r>
      <w:r w:rsidRPr="004960EB">
        <w:rPr>
          <w:rFonts w:asciiTheme="majorBidi" w:hAnsiTheme="majorBidi" w:cstheme="majorBidi"/>
          <w:color w:val="000000" w:themeColor="text1"/>
          <w:szCs w:val="24"/>
          <w:lang w:val="lv-LV"/>
        </w:rPr>
        <w:t xml:space="preserve"> </w:t>
      </w:r>
      <w:r w:rsidR="00552BB4" w:rsidRPr="004960EB">
        <w:rPr>
          <w:rFonts w:asciiTheme="majorBidi" w:hAnsiTheme="majorBidi" w:cstheme="majorBidi"/>
          <w:color w:val="000000" w:themeColor="text1"/>
          <w:szCs w:val="24"/>
          <w:lang w:val="lv-LV"/>
        </w:rPr>
        <w:t xml:space="preserve">un </w:t>
      </w:r>
      <w:r w:rsidR="00905BCD">
        <w:rPr>
          <w:rFonts w:asciiTheme="majorBidi" w:hAnsiTheme="majorBidi" w:cstheme="majorBidi"/>
          <w:color w:val="000000" w:themeColor="text1"/>
          <w:szCs w:val="24"/>
          <w:lang w:val="lv-LV"/>
        </w:rPr>
        <w:t>[..]</w:t>
      </w:r>
      <w:r w:rsidR="00552BB4" w:rsidRPr="004960EB">
        <w:rPr>
          <w:rFonts w:asciiTheme="majorBidi" w:hAnsiTheme="majorBidi" w:cstheme="majorBidi"/>
          <w:color w:val="000000" w:themeColor="text1"/>
          <w:szCs w:val="24"/>
          <w:lang w:val="lv-LV"/>
        </w:rPr>
        <w:t xml:space="preserve"> novada bāriņtiesas </w:t>
      </w:r>
      <w:r w:rsidRPr="004960EB">
        <w:rPr>
          <w:rFonts w:asciiTheme="majorBidi" w:hAnsiTheme="majorBidi" w:cstheme="majorBidi"/>
          <w:color w:val="000000" w:themeColor="text1"/>
          <w:szCs w:val="24"/>
          <w:lang w:val="lv-LV"/>
        </w:rPr>
        <w:t>kasācijas sūdzīb</w:t>
      </w:r>
      <w:r w:rsidR="00552BB4" w:rsidRPr="004960EB">
        <w:rPr>
          <w:rFonts w:asciiTheme="majorBidi" w:hAnsiTheme="majorBidi" w:cstheme="majorBidi"/>
          <w:color w:val="000000" w:themeColor="text1"/>
          <w:szCs w:val="24"/>
          <w:lang w:val="lv-LV"/>
        </w:rPr>
        <w:t>ām</w:t>
      </w:r>
      <w:r w:rsidRPr="004960EB">
        <w:rPr>
          <w:rFonts w:asciiTheme="majorBidi" w:hAnsiTheme="majorBidi" w:cstheme="majorBidi"/>
          <w:color w:val="000000" w:themeColor="text1"/>
          <w:szCs w:val="24"/>
          <w:lang w:val="lv-LV"/>
        </w:rPr>
        <w:t xml:space="preserve"> par Administratīvās apgabaltiesas 201</w:t>
      </w:r>
      <w:r w:rsidR="00461443" w:rsidRPr="004960EB">
        <w:rPr>
          <w:rFonts w:asciiTheme="majorBidi" w:hAnsiTheme="majorBidi" w:cstheme="majorBidi"/>
          <w:color w:val="000000" w:themeColor="text1"/>
          <w:szCs w:val="24"/>
          <w:lang w:val="lv-LV"/>
        </w:rPr>
        <w:t>9</w:t>
      </w:r>
      <w:r w:rsidRPr="004960EB">
        <w:rPr>
          <w:rFonts w:asciiTheme="majorBidi" w:hAnsiTheme="majorBidi" w:cstheme="majorBidi"/>
          <w:color w:val="000000" w:themeColor="text1"/>
          <w:szCs w:val="24"/>
          <w:lang w:val="lv-LV"/>
        </w:rPr>
        <w:t>.gada 30.</w:t>
      </w:r>
      <w:r w:rsidR="00461443" w:rsidRPr="004960EB">
        <w:rPr>
          <w:rFonts w:asciiTheme="majorBidi" w:hAnsiTheme="majorBidi" w:cstheme="majorBidi"/>
          <w:color w:val="000000" w:themeColor="text1"/>
          <w:szCs w:val="24"/>
          <w:lang w:val="lv-LV"/>
        </w:rPr>
        <w:t>oktobr</w:t>
      </w:r>
      <w:r w:rsidRPr="004960EB">
        <w:rPr>
          <w:rFonts w:asciiTheme="majorBidi" w:hAnsiTheme="majorBidi" w:cstheme="majorBidi"/>
          <w:color w:val="000000" w:themeColor="text1"/>
          <w:szCs w:val="24"/>
          <w:lang w:val="lv-LV"/>
        </w:rPr>
        <w:t>a spriedumu.</w:t>
      </w:r>
    </w:p>
    <w:p w14:paraId="3BAB64CC" w14:textId="77777777" w:rsidR="001337C8" w:rsidRPr="004960EB" w:rsidRDefault="001337C8" w:rsidP="001337C8">
      <w:pPr>
        <w:pStyle w:val="NoSpacing"/>
        <w:spacing w:line="276" w:lineRule="auto"/>
        <w:ind w:firstLine="567"/>
        <w:jc w:val="both"/>
        <w:rPr>
          <w:rFonts w:asciiTheme="majorBidi" w:hAnsiTheme="majorBidi" w:cstheme="majorBidi"/>
          <w:color w:val="000000" w:themeColor="text1"/>
          <w:szCs w:val="24"/>
          <w:lang w:val="lv-LV"/>
        </w:rPr>
      </w:pPr>
    </w:p>
    <w:p w14:paraId="3946CB90" w14:textId="77777777" w:rsidR="001337C8" w:rsidRPr="004960EB" w:rsidRDefault="001337C8" w:rsidP="001337C8">
      <w:pPr>
        <w:pStyle w:val="NoSpacing"/>
        <w:spacing w:line="276" w:lineRule="auto"/>
        <w:jc w:val="center"/>
        <w:rPr>
          <w:rFonts w:asciiTheme="majorBidi" w:hAnsiTheme="majorBidi" w:cstheme="majorBidi"/>
          <w:b/>
          <w:bCs/>
          <w:color w:val="000000" w:themeColor="text1"/>
          <w:szCs w:val="24"/>
          <w:lang w:val="lv-LV"/>
        </w:rPr>
      </w:pPr>
      <w:r w:rsidRPr="004960EB">
        <w:rPr>
          <w:rFonts w:asciiTheme="majorBidi" w:hAnsiTheme="majorBidi" w:cstheme="majorBidi"/>
          <w:b/>
          <w:bCs/>
          <w:color w:val="000000" w:themeColor="text1"/>
          <w:szCs w:val="24"/>
          <w:lang w:val="lv-LV"/>
        </w:rPr>
        <w:t>Aprakstošā daļa</w:t>
      </w:r>
    </w:p>
    <w:p w14:paraId="6BFC2AE7" w14:textId="77777777" w:rsidR="001337C8" w:rsidRPr="004960EB" w:rsidRDefault="001337C8" w:rsidP="001337C8">
      <w:pPr>
        <w:pStyle w:val="NoSpacing"/>
        <w:spacing w:line="276" w:lineRule="auto"/>
        <w:ind w:firstLine="567"/>
        <w:jc w:val="both"/>
        <w:rPr>
          <w:rFonts w:asciiTheme="majorBidi" w:hAnsiTheme="majorBidi" w:cstheme="majorBidi"/>
          <w:color w:val="000000" w:themeColor="text1"/>
          <w:szCs w:val="24"/>
          <w:lang w:val="lv-LV"/>
        </w:rPr>
      </w:pPr>
    </w:p>
    <w:p w14:paraId="4406C6B8" w14:textId="2D5477FB" w:rsidR="001337C8" w:rsidRPr="004960EB" w:rsidRDefault="001337C8" w:rsidP="001337C8">
      <w:pPr>
        <w:pStyle w:val="NoSpacing"/>
        <w:spacing w:line="276" w:lineRule="auto"/>
        <w:ind w:firstLine="567"/>
        <w:jc w:val="both"/>
        <w:rPr>
          <w:rFonts w:asciiTheme="majorBidi" w:hAnsiTheme="majorBidi" w:cstheme="majorBidi"/>
          <w:color w:val="000000" w:themeColor="text1"/>
          <w:szCs w:val="24"/>
          <w:lang w:val="lv-LV"/>
        </w:rPr>
      </w:pPr>
      <w:r w:rsidRPr="004960EB">
        <w:rPr>
          <w:rFonts w:asciiTheme="majorBidi" w:hAnsiTheme="majorBidi" w:cstheme="majorBidi"/>
          <w:color w:val="000000" w:themeColor="text1"/>
          <w:szCs w:val="24"/>
          <w:lang w:val="lv-LV"/>
        </w:rPr>
        <w:t>[1] </w:t>
      </w:r>
      <w:r w:rsidR="00905BCD">
        <w:rPr>
          <w:rFonts w:asciiTheme="majorBidi" w:hAnsiTheme="majorBidi" w:cstheme="majorBidi"/>
          <w:color w:val="000000" w:themeColor="text1"/>
          <w:szCs w:val="24"/>
          <w:lang w:val="lv-LV"/>
        </w:rPr>
        <w:t>[..]</w:t>
      </w:r>
      <w:r w:rsidR="008D72D4" w:rsidRPr="004960EB">
        <w:rPr>
          <w:rFonts w:asciiTheme="majorBidi" w:hAnsiTheme="majorBidi" w:cstheme="majorBidi"/>
          <w:color w:val="000000" w:themeColor="text1"/>
          <w:szCs w:val="24"/>
          <w:lang w:val="lv-LV"/>
        </w:rPr>
        <w:t xml:space="preserve"> novada bāriņtiesas priekšsēdētāja ar </w:t>
      </w:r>
      <w:proofErr w:type="gramStart"/>
      <w:r w:rsidR="008D72D4" w:rsidRPr="004960EB">
        <w:rPr>
          <w:rFonts w:asciiTheme="majorBidi" w:hAnsiTheme="majorBidi" w:cstheme="majorBidi"/>
          <w:color w:val="000000" w:themeColor="text1"/>
          <w:szCs w:val="24"/>
          <w:lang w:val="lv-LV"/>
        </w:rPr>
        <w:t>2018.gada</w:t>
      </w:r>
      <w:proofErr w:type="gramEnd"/>
      <w:r w:rsidR="008D72D4" w:rsidRPr="004960EB">
        <w:rPr>
          <w:rFonts w:asciiTheme="majorBidi" w:hAnsiTheme="majorBidi" w:cstheme="majorBidi"/>
          <w:color w:val="000000" w:themeColor="text1"/>
          <w:szCs w:val="24"/>
          <w:lang w:val="lv-LV"/>
        </w:rPr>
        <w:t xml:space="preserve"> 5.aprīļa vienpersonisko lēmumu Nr. 1-6/13 </w:t>
      </w:r>
      <w:r w:rsidR="004C0508" w:rsidRPr="004960EB">
        <w:rPr>
          <w:rFonts w:asciiTheme="majorBidi" w:hAnsiTheme="majorBidi" w:cstheme="majorBidi"/>
          <w:color w:val="000000" w:themeColor="text1"/>
          <w:szCs w:val="24"/>
          <w:lang w:val="lv-LV"/>
        </w:rPr>
        <w:t xml:space="preserve">pārtrauca </w:t>
      </w:r>
      <w:r w:rsidR="00905BCD">
        <w:rPr>
          <w:rFonts w:asciiTheme="majorBidi" w:hAnsiTheme="majorBidi" w:cstheme="majorBidi"/>
          <w:color w:val="000000" w:themeColor="text1"/>
          <w:szCs w:val="24"/>
          <w:lang w:val="lv-LV"/>
        </w:rPr>
        <w:t>[pers. A]</w:t>
      </w:r>
      <w:r w:rsidR="004C0508" w:rsidRPr="004960EB">
        <w:rPr>
          <w:rFonts w:asciiTheme="majorBidi" w:hAnsiTheme="majorBidi" w:cstheme="majorBidi"/>
          <w:color w:val="000000" w:themeColor="text1"/>
          <w:szCs w:val="24"/>
          <w:lang w:val="lv-LV"/>
        </w:rPr>
        <w:t xml:space="preserve"> un </w:t>
      </w:r>
      <w:proofErr w:type="gramStart"/>
      <w:r w:rsidR="00905BCD">
        <w:rPr>
          <w:rFonts w:asciiTheme="majorBidi" w:hAnsiTheme="majorBidi" w:cstheme="majorBidi"/>
          <w:color w:val="000000" w:themeColor="text1"/>
          <w:szCs w:val="24"/>
          <w:lang w:val="lv-LV"/>
        </w:rPr>
        <w:t>[</w:t>
      </w:r>
      <w:proofErr w:type="gramEnd"/>
      <w:r w:rsidR="00905BCD">
        <w:rPr>
          <w:rFonts w:asciiTheme="majorBidi" w:hAnsiTheme="majorBidi" w:cstheme="majorBidi"/>
          <w:color w:val="000000" w:themeColor="text1"/>
          <w:szCs w:val="24"/>
          <w:lang w:val="lv-LV"/>
        </w:rPr>
        <w:t>pers. B]</w:t>
      </w:r>
      <w:r w:rsidR="004C0508" w:rsidRPr="004960EB">
        <w:rPr>
          <w:rFonts w:asciiTheme="majorBidi" w:hAnsiTheme="majorBidi" w:cstheme="majorBidi"/>
          <w:color w:val="000000" w:themeColor="text1"/>
          <w:szCs w:val="24"/>
          <w:lang w:val="lv-LV"/>
        </w:rPr>
        <w:t xml:space="preserve"> </w:t>
      </w:r>
      <w:r w:rsidR="005D6D93">
        <w:rPr>
          <w:rFonts w:asciiTheme="majorBidi" w:hAnsiTheme="majorBidi" w:cstheme="majorBidi"/>
          <w:color w:val="000000" w:themeColor="text1"/>
          <w:szCs w:val="24"/>
          <w:lang w:val="lv-LV"/>
        </w:rPr>
        <w:t>meitas</w:t>
      </w:r>
      <w:r w:rsidR="004C0508" w:rsidRPr="004960EB">
        <w:rPr>
          <w:rFonts w:asciiTheme="majorBidi" w:hAnsiTheme="majorBidi" w:cstheme="majorBidi"/>
          <w:color w:val="000000" w:themeColor="text1"/>
          <w:szCs w:val="24"/>
          <w:lang w:val="lv-LV"/>
        </w:rPr>
        <w:t xml:space="preserve"> (turpmāk</w:t>
      </w:r>
      <w:r w:rsidR="005D6D93">
        <w:rPr>
          <w:rFonts w:asciiTheme="majorBidi" w:hAnsiTheme="majorBidi" w:cstheme="majorBidi"/>
          <w:color w:val="000000" w:themeColor="text1"/>
          <w:szCs w:val="24"/>
          <w:lang w:val="lv-LV"/>
        </w:rPr>
        <w:t xml:space="preserve"> arī</w:t>
      </w:r>
      <w:r w:rsidR="004C0508" w:rsidRPr="004960EB">
        <w:rPr>
          <w:rFonts w:asciiTheme="majorBidi" w:hAnsiTheme="majorBidi" w:cstheme="majorBidi"/>
          <w:color w:val="000000" w:themeColor="text1"/>
          <w:szCs w:val="24"/>
          <w:lang w:val="lv-LV"/>
        </w:rPr>
        <w:t xml:space="preserve"> – </w:t>
      </w:r>
      <w:r w:rsidR="00553A2C">
        <w:rPr>
          <w:rFonts w:asciiTheme="majorBidi" w:hAnsiTheme="majorBidi" w:cstheme="majorBidi"/>
          <w:color w:val="000000" w:themeColor="text1"/>
          <w:szCs w:val="24"/>
          <w:lang w:val="lv-LV"/>
        </w:rPr>
        <w:t>bērns</w:t>
      </w:r>
      <w:r w:rsidR="004C0508" w:rsidRPr="004960EB">
        <w:rPr>
          <w:rFonts w:asciiTheme="majorBidi" w:hAnsiTheme="majorBidi" w:cstheme="majorBidi"/>
          <w:color w:val="000000" w:themeColor="text1"/>
          <w:szCs w:val="24"/>
          <w:lang w:val="lv-LV"/>
        </w:rPr>
        <w:t>) aizgādības tiesības</w:t>
      </w:r>
      <w:r w:rsidR="00B068F8">
        <w:rPr>
          <w:rFonts w:asciiTheme="majorBidi" w:hAnsiTheme="majorBidi" w:cstheme="majorBidi"/>
          <w:color w:val="000000" w:themeColor="text1"/>
          <w:szCs w:val="24"/>
          <w:lang w:val="lv-LV"/>
        </w:rPr>
        <w:t xml:space="preserve"> saskaņā ar Bāriņtiesu likuma </w:t>
      </w:r>
      <w:proofErr w:type="gramStart"/>
      <w:r w:rsidR="00B068F8">
        <w:rPr>
          <w:rFonts w:asciiTheme="majorBidi" w:hAnsiTheme="majorBidi" w:cstheme="majorBidi"/>
          <w:color w:val="000000" w:themeColor="text1"/>
          <w:szCs w:val="24"/>
          <w:lang w:val="lv-LV"/>
        </w:rPr>
        <w:t>23.panta</w:t>
      </w:r>
      <w:proofErr w:type="gramEnd"/>
      <w:r w:rsidR="00B068F8">
        <w:rPr>
          <w:rFonts w:asciiTheme="majorBidi" w:hAnsiTheme="majorBidi" w:cstheme="majorBidi"/>
          <w:color w:val="000000" w:themeColor="text1"/>
          <w:szCs w:val="24"/>
          <w:lang w:val="lv-LV"/>
        </w:rPr>
        <w:t xml:space="preserve"> pirmās daļas 1.punktu</w:t>
      </w:r>
      <w:r w:rsidR="0030530F">
        <w:rPr>
          <w:rFonts w:asciiTheme="majorBidi" w:hAnsiTheme="majorBidi" w:cstheme="majorBidi"/>
          <w:color w:val="000000" w:themeColor="text1"/>
          <w:szCs w:val="24"/>
          <w:lang w:val="lv-LV"/>
        </w:rPr>
        <w:t xml:space="preserve">. Lēmumā norādīts, ka </w:t>
      </w:r>
      <w:r w:rsidR="002F2447">
        <w:rPr>
          <w:rFonts w:asciiTheme="majorBidi" w:hAnsiTheme="majorBidi" w:cstheme="majorBidi"/>
          <w:color w:val="000000" w:themeColor="text1"/>
          <w:szCs w:val="24"/>
          <w:lang w:val="lv-LV"/>
        </w:rPr>
        <w:t xml:space="preserve">pieteicējiem nav uzticama meitas aprūpe, jo </w:t>
      </w:r>
      <w:r w:rsidR="0030530F">
        <w:rPr>
          <w:rFonts w:asciiTheme="majorBidi" w:hAnsiTheme="majorBidi" w:cstheme="majorBidi"/>
          <w:color w:val="000000" w:themeColor="text1"/>
          <w:szCs w:val="24"/>
          <w:lang w:val="lv-LV"/>
        </w:rPr>
        <w:t>aprūpe</w:t>
      </w:r>
      <w:r w:rsidR="002F2447">
        <w:rPr>
          <w:rFonts w:asciiTheme="majorBidi" w:hAnsiTheme="majorBidi" w:cstheme="majorBidi"/>
          <w:color w:val="000000" w:themeColor="text1"/>
          <w:szCs w:val="24"/>
          <w:lang w:val="lv-LV"/>
        </w:rPr>
        <w:t xml:space="preserve"> ir nepilnvērtīga un apdraud meitas attīstību.</w:t>
      </w:r>
    </w:p>
    <w:p w14:paraId="1920298A" w14:textId="258FBD93" w:rsidR="008E7910" w:rsidRPr="004960EB" w:rsidRDefault="00905BCD" w:rsidP="001337C8">
      <w:pPr>
        <w:pStyle w:val="NoSpacing"/>
        <w:spacing w:line="276" w:lineRule="auto"/>
        <w:ind w:firstLine="567"/>
        <w:jc w:val="both"/>
        <w:rPr>
          <w:rFonts w:asciiTheme="majorBidi" w:hAnsiTheme="majorBidi" w:cstheme="majorBidi"/>
          <w:color w:val="000000" w:themeColor="text1"/>
          <w:szCs w:val="24"/>
          <w:lang w:val="lv-LV"/>
        </w:rPr>
      </w:pPr>
      <w:r>
        <w:rPr>
          <w:rFonts w:asciiTheme="majorBidi" w:hAnsiTheme="majorBidi" w:cstheme="majorBidi"/>
          <w:color w:val="000000" w:themeColor="text1"/>
          <w:szCs w:val="24"/>
          <w:lang w:val="lv-LV"/>
        </w:rPr>
        <w:t>[..]</w:t>
      </w:r>
      <w:r w:rsidR="008E7910" w:rsidRPr="004960EB">
        <w:rPr>
          <w:rFonts w:asciiTheme="majorBidi" w:hAnsiTheme="majorBidi" w:cstheme="majorBidi"/>
          <w:color w:val="000000" w:themeColor="text1"/>
          <w:szCs w:val="24"/>
          <w:lang w:val="lv-LV"/>
        </w:rPr>
        <w:t xml:space="preserve"> bāriņtiesa ar </w:t>
      </w:r>
      <w:proofErr w:type="gramStart"/>
      <w:r w:rsidR="008E7910" w:rsidRPr="004960EB">
        <w:rPr>
          <w:rFonts w:asciiTheme="majorBidi" w:hAnsiTheme="majorBidi" w:cstheme="majorBidi"/>
          <w:color w:val="000000" w:themeColor="text1"/>
          <w:szCs w:val="24"/>
          <w:lang w:val="lv-LV"/>
        </w:rPr>
        <w:t>2018.gada</w:t>
      </w:r>
      <w:proofErr w:type="gramEnd"/>
      <w:r w:rsidR="008E7910" w:rsidRPr="004960EB">
        <w:rPr>
          <w:rFonts w:asciiTheme="majorBidi" w:hAnsiTheme="majorBidi" w:cstheme="majorBidi"/>
          <w:color w:val="000000" w:themeColor="text1"/>
          <w:szCs w:val="24"/>
          <w:lang w:val="lv-LV"/>
        </w:rPr>
        <w:t xml:space="preserve"> 19.aprīļa lēmumu Nr. 1-6/807 nolēma </w:t>
      </w:r>
      <w:r>
        <w:rPr>
          <w:rFonts w:asciiTheme="majorBidi" w:hAnsiTheme="majorBidi" w:cstheme="majorBidi"/>
          <w:color w:val="000000" w:themeColor="text1"/>
          <w:szCs w:val="24"/>
          <w:lang w:val="lv-LV"/>
        </w:rPr>
        <w:t>[pers. B]</w:t>
      </w:r>
      <w:r w:rsidR="008E7910" w:rsidRPr="004960EB">
        <w:rPr>
          <w:rFonts w:asciiTheme="majorBidi" w:hAnsiTheme="majorBidi" w:cstheme="majorBidi"/>
          <w:color w:val="000000" w:themeColor="text1"/>
          <w:szCs w:val="24"/>
          <w:lang w:val="lv-LV"/>
        </w:rPr>
        <w:t xml:space="preserve"> neatjaunot </w:t>
      </w:r>
      <w:r w:rsidR="00553141" w:rsidRPr="004960EB">
        <w:rPr>
          <w:rFonts w:asciiTheme="majorBidi" w:hAnsiTheme="majorBidi" w:cstheme="majorBidi"/>
          <w:color w:val="000000" w:themeColor="text1"/>
          <w:szCs w:val="24"/>
          <w:lang w:val="lv-LV"/>
        </w:rPr>
        <w:t>pārtrauktās aizgādības tiesības.</w:t>
      </w:r>
    </w:p>
    <w:p w14:paraId="504CBF65" w14:textId="70AE7965" w:rsidR="00553141" w:rsidRPr="004960EB" w:rsidRDefault="00905BCD" w:rsidP="001337C8">
      <w:pPr>
        <w:pStyle w:val="NoSpacing"/>
        <w:spacing w:line="276" w:lineRule="auto"/>
        <w:ind w:firstLine="567"/>
        <w:jc w:val="both"/>
        <w:rPr>
          <w:rFonts w:asciiTheme="majorBidi" w:hAnsiTheme="majorBidi" w:cstheme="majorBidi"/>
          <w:color w:val="000000" w:themeColor="text1"/>
          <w:szCs w:val="24"/>
          <w:lang w:val="lv-LV"/>
        </w:rPr>
      </w:pPr>
      <w:r>
        <w:rPr>
          <w:rFonts w:asciiTheme="majorBidi" w:hAnsiTheme="majorBidi" w:cstheme="majorBidi"/>
          <w:color w:val="000000" w:themeColor="text1"/>
          <w:szCs w:val="24"/>
          <w:lang w:val="lv-LV"/>
        </w:rPr>
        <w:t>[..]</w:t>
      </w:r>
      <w:r w:rsidR="00553141" w:rsidRPr="004960EB">
        <w:rPr>
          <w:rFonts w:asciiTheme="majorBidi" w:hAnsiTheme="majorBidi" w:cstheme="majorBidi"/>
          <w:color w:val="000000" w:themeColor="text1"/>
          <w:szCs w:val="24"/>
          <w:lang w:val="lv-LV"/>
        </w:rPr>
        <w:t xml:space="preserve"> novada bāriņtiesa ar </w:t>
      </w:r>
      <w:proofErr w:type="gramStart"/>
      <w:r w:rsidR="00553141" w:rsidRPr="004960EB">
        <w:rPr>
          <w:rFonts w:asciiTheme="majorBidi" w:hAnsiTheme="majorBidi" w:cstheme="majorBidi"/>
          <w:color w:val="000000" w:themeColor="text1"/>
          <w:szCs w:val="24"/>
          <w:lang w:val="lv-LV"/>
        </w:rPr>
        <w:t>2018.gada</w:t>
      </w:r>
      <w:proofErr w:type="gramEnd"/>
      <w:r w:rsidR="00553141" w:rsidRPr="004960EB">
        <w:rPr>
          <w:rFonts w:asciiTheme="majorBidi" w:hAnsiTheme="majorBidi" w:cstheme="majorBidi"/>
          <w:color w:val="000000" w:themeColor="text1"/>
          <w:szCs w:val="24"/>
          <w:lang w:val="lv-LV"/>
        </w:rPr>
        <w:t xml:space="preserve"> 20.aprīļa lēmumu Nr. 1-6/20 nolēma </w:t>
      </w:r>
      <w:r>
        <w:rPr>
          <w:rFonts w:asciiTheme="majorBidi" w:hAnsiTheme="majorBidi" w:cstheme="majorBidi"/>
          <w:color w:val="000000" w:themeColor="text1"/>
          <w:szCs w:val="24"/>
          <w:lang w:val="lv-LV"/>
        </w:rPr>
        <w:t>[pers. A]</w:t>
      </w:r>
      <w:r w:rsidR="00553141" w:rsidRPr="004960EB">
        <w:rPr>
          <w:rFonts w:asciiTheme="majorBidi" w:hAnsiTheme="majorBidi" w:cstheme="majorBidi"/>
          <w:color w:val="000000" w:themeColor="text1"/>
          <w:szCs w:val="24"/>
          <w:lang w:val="lv-LV"/>
        </w:rPr>
        <w:t xml:space="preserve"> neatjaunot pārtrauktās aizgādības tiesības.</w:t>
      </w:r>
    </w:p>
    <w:p w14:paraId="530262C6" w14:textId="77777777" w:rsidR="001337C8" w:rsidRPr="004960EB" w:rsidRDefault="001337C8" w:rsidP="001337C8">
      <w:pPr>
        <w:pStyle w:val="NoSpacing"/>
        <w:spacing w:line="276" w:lineRule="auto"/>
        <w:ind w:firstLine="567"/>
        <w:jc w:val="both"/>
        <w:rPr>
          <w:rFonts w:asciiTheme="majorBidi" w:hAnsiTheme="majorBidi" w:cstheme="majorBidi"/>
          <w:color w:val="000000" w:themeColor="text1"/>
          <w:szCs w:val="24"/>
          <w:lang w:val="lv-LV"/>
        </w:rPr>
      </w:pPr>
    </w:p>
    <w:p w14:paraId="1D942F48" w14:textId="66A8D811" w:rsidR="001337C8" w:rsidRPr="004960EB" w:rsidRDefault="001337C8" w:rsidP="001337C8">
      <w:pPr>
        <w:pStyle w:val="NoSpacing"/>
        <w:spacing w:line="276" w:lineRule="auto"/>
        <w:ind w:firstLine="567"/>
        <w:jc w:val="both"/>
        <w:rPr>
          <w:rFonts w:asciiTheme="majorBidi" w:hAnsiTheme="majorBidi" w:cstheme="majorBidi"/>
          <w:color w:val="000000" w:themeColor="text1"/>
          <w:szCs w:val="24"/>
          <w:lang w:val="lv-LV"/>
        </w:rPr>
      </w:pPr>
      <w:r w:rsidRPr="004960EB">
        <w:rPr>
          <w:rFonts w:asciiTheme="majorBidi" w:hAnsiTheme="majorBidi" w:cstheme="majorBidi"/>
          <w:color w:val="000000" w:themeColor="text1"/>
          <w:szCs w:val="24"/>
          <w:lang w:val="lv-LV"/>
        </w:rPr>
        <w:t>[2] Pieteicēj</w:t>
      </w:r>
      <w:r w:rsidR="0000411E" w:rsidRPr="004960EB">
        <w:rPr>
          <w:rFonts w:asciiTheme="majorBidi" w:hAnsiTheme="majorBidi" w:cstheme="majorBidi"/>
          <w:color w:val="000000" w:themeColor="text1"/>
          <w:szCs w:val="24"/>
          <w:lang w:val="lv-LV"/>
        </w:rPr>
        <w:t>i</w:t>
      </w:r>
      <w:r w:rsidRPr="004960EB">
        <w:rPr>
          <w:rFonts w:asciiTheme="majorBidi" w:hAnsiTheme="majorBidi" w:cstheme="majorBidi"/>
          <w:color w:val="000000" w:themeColor="text1"/>
          <w:szCs w:val="24"/>
          <w:lang w:val="lv-LV"/>
        </w:rPr>
        <w:t xml:space="preserve"> iesniedza pieteikumu tiesā </w:t>
      </w:r>
      <w:r w:rsidR="00393753" w:rsidRPr="004960EB">
        <w:rPr>
          <w:rFonts w:asciiTheme="majorBidi" w:hAnsiTheme="majorBidi" w:cstheme="majorBidi"/>
          <w:color w:val="000000" w:themeColor="text1"/>
          <w:szCs w:val="24"/>
          <w:lang w:val="lv-LV"/>
        </w:rPr>
        <w:t xml:space="preserve">par </w:t>
      </w:r>
      <w:r w:rsidR="00905BCD">
        <w:rPr>
          <w:rFonts w:asciiTheme="majorBidi" w:hAnsiTheme="majorBidi" w:cstheme="majorBidi"/>
          <w:color w:val="000000" w:themeColor="text1"/>
          <w:szCs w:val="24"/>
          <w:lang w:val="lv-LV"/>
        </w:rPr>
        <w:t>[..]</w:t>
      </w:r>
      <w:r w:rsidR="00393753" w:rsidRPr="004960EB">
        <w:rPr>
          <w:rFonts w:asciiTheme="majorBidi" w:hAnsiTheme="majorBidi" w:cstheme="majorBidi"/>
          <w:color w:val="000000" w:themeColor="text1"/>
          <w:szCs w:val="24"/>
          <w:lang w:val="lv-LV"/>
        </w:rPr>
        <w:t xml:space="preserve"> novada bāriņtiesas priekšsēdētājas </w:t>
      </w:r>
      <w:proofErr w:type="gramStart"/>
      <w:r w:rsidR="00393753" w:rsidRPr="004960EB">
        <w:rPr>
          <w:rFonts w:asciiTheme="majorBidi" w:hAnsiTheme="majorBidi" w:cstheme="majorBidi"/>
          <w:color w:val="000000" w:themeColor="text1"/>
          <w:szCs w:val="24"/>
          <w:lang w:val="lv-LV"/>
        </w:rPr>
        <w:t>2018.gada</w:t>
      </w:r>
      <w:proofErr w:type="gramEnd"/>
      <w:r w:rsidR="00393753" w:rsidRPr="004960EB">
        <w:rPr>
          <w:rFonts w:asciiTheme="majorBidi" w:hAnsiTheme="majorBidi" w:cstheme="majorBidi"/>
          <w:color w:val="000000" w:themeColor="text1"/>
          <w:szCs w:val="24"/>
          <w:lang w:val="lv-LV"/>
        </w:rPr>
        <w:t xml:space="preserve"> 5.aprīļa vienpersoniskā lēmuma Nr. 1-6/13 atzīšanu par prettiesisku, </w:t>
      </w:r>
      <w:r w:rsidR="00905BCD">
        <w:rPr>
          <w:rFonts w:asciiTheme="majorBidi" w:hAnsiTheme="majorBidi" w:cstheme="majorBidi"/>
          <w:color w:val="000000" w:themeColor="text1"/>
          <w:szCs w:val="24"/>
          <w:lang w:val="lv-LV"/>
        </w:rPr>
        <w:t>[..]</w:t>
      </w:r>
      <w:r w:rsidR="00393753" w:rsidRPr="004960EB">
        <w:rPr>
          <w:rFonts w:asciiTheme="majorBidi" w:hAnsiTheme="majorBidi" w:cstheme="majorBidi"/>
          <w:color w:val="000000" w:themeColor="text1"/>
          <w:szCs w:val="24"/>
          <w:lang w:val="lv-LV"/>
        </w:rPr>
        <w:t xml:space="preserve"> bāriņtiesas 2018.gada 19.aprīļa lēmuma Nr. 1-6/807 un </w:t>
      </w:r>
      <w:r w:rsidR="00905BCD">
        <w:rPr>
          <w:rFonts w:asciiTheme="majorBidi" w:hAnsiTheme="majorBidi" w:cstheme="majorBidi"/>
          <w:color w:val="000000" w:themeColor="text1"/>
          <w:szCs w:val="24"/>
          <w:lang w:val="lv-LV"/>
        </w:rPr>
        <w:t>[..]</w:t>
      </w:r>
      <w:r w:rsidR="00393753" w:rsidRPr="004960EB">
        <w:rPr>
          <w:rFonts w:asciiTheme="majorBidi" w:hAnsiTheme="majorBidi" w:cstheme="majorBidi"/>
          <w:color w:val="000000" w:themeColor="text1"/>
          <w:szCs w:val="24"/>
          <w:lang w:val="lv-LV"/>
        </w:rPr>
        <w:t xml:space="preserve"> novada bāriņtiesas 2018.gada 20.aprīļa lēmuma Nr. 1-6/20 atcelšanu</w:t>
      </w:r>
      <w:r w:rsidR="00CD24DD">
        <w:rPr>
          <w:rFonts w:asciiTheme="majorBidi" w:hAnsiTheme="majorBidi" w:cstheme="majorBidi"/>
          <w:color w:val="000000" w:themeColor="text1"/>
          <w:szCs w:val="24"/>
          <w:lang w:val="lv-LV"/>
        </w:rPr>
        <w:t>.</w:t>
      </w:r>
      <w:r w:rsidR="00393753" w:rsidRPr="004960EB">
        <w:rPr>
          <w:rFonts w:asciiTheme="majorBidi" w:hAnsiTheme="majorBidi" w:cstheme="majorBidi"/>
          <w:color w:val="000000" w:themeColor="text1"/>
          <w:szCs w:val="24"/>
          <w:lang w:val="lv-LV"/>
        </w:rPr>
        <w:t xml:space="preserve"> </w:t>
      </w:r>
      <w:r w:rsidR="00CD24DD">
        <w:rPr>
          <w:rFonts w:asciiTheme="majorBidi" w:hAnsiTheme="majorBidi" w:cstheme="majorBidi"/>
          <w:color w:val="000000" w:themeColor="text1"/>
          <w:szCs w:val="24"/>
          <w:lang w:val="lv-LV"/>
        </w:rPr>
        <w:t>P</w:t>
      </w:r>
      <w:r w:rsidR="00393753" w:rsidRPr="004960EB">
        <w:rPr>
          <w:rFonts w:asciiTheme="majorBidi" w:hAnsiTheme="majorBidi" w:cstheme="majorBidi"/>
          <w:color w:val="000000" w:themeColor="text1"/>
          <w:szCs w:val="24"/>
          <w:lang w:val="lv-LV"/>
        </w:rPr>
        <w:t>ieteicēji vēlas aizgādības tiesību atjaunošanu.</w:t>
      </w:r>
    </w:p>
    <w:p w14:paraId="58E69F77" w14:textId="77777777" w:rsidR="001337C8" w:rsidRPr="004960EB" w:rsidRDefault="001337C8" w:rsidP="001337C8">
      <w:pPr>
        <w:pStyle w:val="NoSpacing"/>
        <w:spacing w:line="276" w:lineRule="auto"/>
        <w:ind w:firstLine="567"/>
        <w:jc w:val="both"/>
        <w:rPr>
          <w:rFonts w:asciiTheme="majorBidi" w:hAnsiTheme="majorBidi" w:cstheme="majorBidi"/>
          <w:color w:val="000000" w:themeColor="text1"/>
          <w:szCs w:val="24"/>
          <w:lang w:val="lv-LV"/>
        </w:rPr>
      </w:pPr>
    </w:p>
    <w:p w14:paraId="22808EEB" w14:textId="1B0E0F53" w:rsidR="001337C8" w:rsidRPr="004960EB" w:rsidRDefault="001337C8" w:rsidP="00776336">
      <w:pPr>
        <w:pStyle w:val="NoSpacing"/>
        <w:spacing w:line="276" w:lineRule="auto"/>
        <w:ind w:firstLine="567"/>
        <w:jc w:val="both"/>
        <w:rPr>
          <w:rFonts w:asciiTheme="majorBidi" w:eastAsiaTheme="minorEastAsia" w:hAnsiTheme="majorBidi" w:cstheme="majorBidi"/>
          <w:color w:val="000000" w:themeColor="text1"/>
          <w:szCs w:val="24"/>
          <w:lang w:val="lv-LV"/>
        </w:rPr>
      </w:pPr>
      <w:r w:rsidRPr="004960EB">
        <w:rPr>
          <w:rFonts w:asciiTheme="majorBidi" w:hAnsiTheme="majorBidi" w:cstheme="majorBidi"/>
          <w:color w:val="000000" w:themeColor="text1"/>
          <w:szCs w:val="24"/>
          <w:lang w:val="lv-LV"/>
        </w:rPr>
        <w:lastRenderedPageBreak/>
        <w:t xml:space="preserve">[3] Izskatījusi lietu apelācijas kārtībā, </w:t>
      </w:r>
      <w:r w:rsidRPr="004960EB">
        <w:rPr>
          <w:rFonts w:asciiTheme="majorBidi" w:eastAsiaTheme="minorEastAsia" w:hAnsiTheme="majorBidi" w:cstheme="majorBidi"/>
          <w:color w:val="000000" w:themeColor="text1"/>
          <w:szCs w:val="24"/>
          <w:lang w:val="lv-LV"/>
        </w:rPr>
        <w:t xml:space="preserve">Administratīvā apgabaltiesa ar </w:t>
      </w:r>
      <w:proofErr w:type="gramStart"/>
      <w:r w:rsidR="00776336" w:rsidRPr="004960EB">
        <w:rPr>
          <w:rFonts w:asciiTheme="majorBidi" w:eastAsiaTheme="minorEastAsia" w:hAnsiTheme="majorBidi" w:cstheme="majorBidi"/>
          <w:color w:val="000000" w:themeColor="text1"/>
          <w:szCs w:val="24"/>
          <w:lang w:val="lv-LV"/>
        </w:rPr>
        <w:t>2019.gada</w:t>
      </w:r>
      <w:proofErr w:type="gramEnd"/>
      <w:r w:rsidR="00776336" w:rsidRPr="004960EB">
        <w:rPr>
          <w:rFonts w:asciiTheme="majorBidi" w:eastAsiaTheme="minorEastAsia" w:hAnsiTheme="majorBidi" w:cstheme="majorBidi"/>
          <w:color w:val="000000" w:themeColor="text1"/>
          <w:szCs w:val="24"/>
          <w:lang w:val="lv-LV"/>
        </w:rPr>
        <w:t xml:space="preserve"> 30.oktobra </w:t>
      </w:r>
      <w:r w:rsidR="00680E42" w:rsidRPr="004960EB">
        <w:rPr>
          <w:rFonts w:asciiTheme="majorBidi" w:eastAsiaTheme="minorEastAsia" w:hAnsiTheme="majorBidi" w:cstheme="majorBidi"/>
          <w:color w:val="000000" w:themeColor="text1"/>
          <w:szCs w:val="24"/>
          <w:lang w:val="lv-LV"/>
        </w:rPr>
        <w:t xml:space="preserve">spriedumu daļēji apmierināja pieteikumu. Tiesa atzina par prettiesisku </w:t>
      </w:r>
      <w:r w:rsidR="00905BCD">
        <w:rPr>
          <w:rFonts w:asciiTheme="majorBidi" w:eastAsiaTheme="minorEastAsia" w:hAnsiTheme="majorBidi" w:cstheme="majorBidi"/>
          <w:color w:val="000000" w:themeColor="text1"/>
          <w:szCs w:val="24"/>
          <w:lang w:val="lv-LV"/>
        </w:rPr>
        <w:t>[..]</w:t>
      </w:r>
      <w:r w:rsidR="00680E42" w:rsidRPr="004960EB">
        <w:rPr>
          <w:rFonts w:asciiTheme="majorBidi" w:eastAsiaTheme="minorEastAsia" w:hAnsiTheme="majorBidi" w:cstheme="majorBidi"/>
          <w:color w:val="000000" w:themeColor="text1"/>
          <w:szCs w:val="24"/>
          <w:lang w:val="lv-LV"/>
        </w:rPr>
        <w:t xml:space="preserve"> novada bāriņtiesas priekšsēdētājas vienpersonisko lēmumu. Pārējā daļā tiesa pieteikumu noraidīja.</w:t>
      </w:r>
      <w:r w:rsidR="000852FC" w:rsidRPr="004960EB">
        <w:rPr>
          <w:rFonts w:asciiTheme="majorBidi" w:eastAsiaTheme="minorEastAsia" w:hAnsiTheme="majorBidi" w:cstheme="majorBidi"/>
          <w:color w:val="000000" w:themeColor="text1"/>
          <w:szCs w:val="24"/>
          <w:lang w:val="lv-LV"/>
        </w:rPr>
        <w:t xml:space="preserve"> Spriedums pamatots ar turpmāk minētajiem argumentiem.</w:t>
      </w:r>
    </w:p>
    <w:p w14:paraId="38F79C6C" w14:textId="56D3D29D" w:rsidR="001337C8" w:rsidRPr="004960EB" w:rsidRDefault="000852FC" w:rsidP="001337C8">
      <w:pPr>
        <w:pStyle w:val="NoSpacing"/>
        <w:spacing w:line="276" w:lineRule="auto"/>
        <w:ind w:firstLine="567"/>
        <w:jc w:val="both"/>
        <w:rPr>
          <w:rFonts w:asciiTheme="majorBidi" w:eastAsiaTheme="minorEastAsia" w:hAnsiTheme="majorBidi" w:cstheme="majorBidi"/>
          <w:color w:val="000000" w:themeColor="text1"/>
          <w:szCs w:val="24"/>
          <w:lang w:val="lv-LV"/>
        </w:rPr>
      </w:pPr>
      <w:r w:rsidRPr="004960EB">
        <w:rPr>
          <w:rFonts w:asciiTheme="majorBidi" w:eastAsiaTheme="minorEastAsia" w:hAnsiTheme="majorBidi" w:cstheme="majorBidi"/>
          <w:color w:val="000000" w:themeColor="text1"/>
          <w:szCs w:val="24"/>
          <w:lang w:val="lv-LV"/>
        </w:rPr>
        <w:t>[3.1]</w:t>
      </w:r>
      <w:r w:rsidR="00837309">
        <w:rPr>
          <w:rFonts w:asciiTheme="majorBidi" w:eastAsiaTheme="minorEastAsia" w:hAnsiTheme="majorBidi" w:cstheme="majorBidi"/>
          <w:color w:val="000000" w:themeColor="text1"/>
          <w:szCs w:val="24"/>
          <w:lang w:val="lv-LV"/>
        </w:rPr>
        <w:t> </w:t>
      </w:r>
      <w:r w:rsidR="00D6053F" w:rsidRPr="004960EB">
        <w:rPr>
          <w:rFonts w:asciiTheme="majorBidi" w:eastAsiaTheme="minorEastAsia" w:hAnsiTheme="majorBidi" w:cstheme="majorBidi"/>
          <w:color w:val="000000" w:themeColor="text1"/>
          <w:szCs w:val="24"/>
          <w:lang w:val="lv-LV"/>
        </w:rPr>
        <w:t xml:space="preserve">Pēc vienpersoniskā lēmuma ir pieņemti bāriņtiesu koleģiālie lēmumi neatjaunot </w:t>
      </w:r>
      <w:r w:rsidR="00264295" w:rsidRPr="004960EB">
        <w:rPr>
          <w:rFonts w:asciiTheme="majorBidi" w:eastAsiaTheme="minorEastAsia" w:hAnsiTheme="majorBidi" w:cstheme="majorBidi"/>
          <w:color w:val="000000" w:themeColor="text1"/>
          <w:szCs w:val="24"/>
          <w:lang w:val="lv-LV"/>
        </w:rPr>
        <w:t xml:space="preserve">pārtrauktās </w:t>
      </w:r>
      <w:r w:rsidR="00896011" w:rsidRPr="004960EB">
        <w:rPr>
          <w:rFonts w:asciiTheme="majorBidi" w:eastAsiaTheme="minorEastAsia" w:hAnsiTheme="majorBidi" w:cstheme="majorBidi"/>
          <w:color w:val="000000" w:themeColor="text1"/>
          <w:szCs w:val="24"/>
          <w:lang w:val="lv-LV"/>
        </w:rPr>
        <w:t xml:space="preserve">aizgādības tiesības pieteicējiem. </w:t>
      </w:r>
      <w:r w:rsidR="00EA7A8F" w:rsidRPr="004960EB">
        <w:rPr>
          <w:rFonts w:asciiTheme="majorBidi" w:eastAsiaTheme="minorEastAsia" w:hAnsiTheme="majorBidi" w:cstheme="majorBidi"/>
          <w:color w:val="000000" w:themeColor="text1"/>
          <w:szCs w:val="24"/>
          <w:lang w:val="lv-LV"/>
        </w:rPr>
        <w:t xml:space="preserve">Ar minēto koleģiālo lēmumu pieņemšanu vienpersoniskais lēmums ir zaudējis spēku. </w:t>
      </w:r>
      <w:r w:rsidR="00D77414" w:rsidRPr="004960EB">
        <w:rPr>
          <w:rFonts w:asciiTheme="majorBidi" w:eastAsiaTheme="minorEastAsia" w:hAnsiTheme="majorBidi" w:cstheme="majorBidi"/>
          <w:color w:val="000000" w:themeColor="text1"/>
          <w:szCs w:val="24"/>
          <w:lang w:val="lv-LV"/>
        </w:rPr>
        <w:t xml:space="preserve">Tāpēc </w:t>
      </w:r>
      <w:r w:rsidR="00D7667D" w:rsidRPr="004960EB">
        <w:rPr>
          <w:rFonts w:asciiTheme="majorBidi" w:eastAsiaTheme="minorEastAsia" w:hAnsiTheme="majorBidi" w:cstheme="majorBidi"/>
          <w:color w:val="000000" w:themeColor="text1"/>
          <w:szCs w:val="24"/>
          <w:lang w:val="lv-LV"/>
        </w:rPr>
        <w:t>tiesa var izvērtēt vienpersoniskā lēmuma tiesiskumu. Tomēr, tā kā pieteicēju mērķis ir pārtraukto aizgādības tiesību atjaunošana, ar bāriņtiesu koleģiālo lēmumu, kas ir negatīvi administratīvie akti, at</w:t>
      </w:r>
      <w:r w:rsidR="00A34F08">
        <w:rPr>
          <w:rFonts w:asciiTheme="majorBidi" w:eastAsiaTheme="minorEastAsia" w:hAnsiTheme="majorBidi" w:cstheme="majorBidi"/>
          <w:color w:val="000000" w:themeColor="text1"/>
          <w:szCs w:val="24"/>
          <w:lang w:val="lv-LV"/>
        </w:rPr>
        <w:t>c</w:t>
      </w:r>
      <w:r w:rsidR="00D7667D" w:rsidRPr="004960EB">
        <w:rPr>
          <w:rFonts w:asciiTheme="majorBidi" w:eastAsiaTheme="minorEastAsia" w:hAnsiTheme="majorBidi" w:cstheme="majorBidi"/>
          <w:color w:val="000000" w:themeColor="text1"/>
          <w:szCs w:val="24"/>
          <w:lang w:val="lv-LV"/>
        </w:rPr>
        <w:t xml:space="preserve">elšanu, vienlaikus neuzliekot pienākumu </w:t>
      </w:r>
      <w:r w:rsidR="00D35F08" w:rsidRPr="004960EB">
        <w:rPr>
          <w:rFonts w:asciiTheme="majorBidi" w:eastAsiaTheme="minorEastAsia" w:hAnsiTheme="majorBidi" w:cstheme="majorBidi"/>
          <w:color w:val="000000" w:themeColor="text1"/>
          <w:szCs w:val="24"/>
          <w:lang w:val="lv-LV"/>
        </w:rPr>
        <w:t xml:space="preserve">izdot labvēlīgu administratīvo aktu par pārtraukto tiesību atjaunošanu, pieteicēju mērķis netiktu sasniegts, jo aizgādības tiesību pārtraukšana izriet no vienpersoniskā lēmuma, kas ir izpildīts. </w:t>
      </w:r>
      <w:r w:rsidR="0060773B" w:rsidRPr="004960EB">
        <w:rPr>
          <w:rFonts w:asciiTheme="majorBidi" w:eastAsiaTheme="minorEastAsia" w:hAnsiTheme="majorBidi" w:cstheme="majorBidi"/>
          <w:color w:val="000000" w:themeColor="text1"/>
          <w:szCs w:val="24"/>
          <w:lang w:val="lv-LV"/>
        </w:rPr>
        <w:t xml:space="preserve">Pieteicējiem joprojām būs pārtrauktas aizgādības tiesības līdz brīdim, kamēr nebūs pieņemts pieteicējiem labvēlīgs </w:t>
      </w:r>
      <w:r w:rsidR="00104E47" w:rsidRPr="004960EB">
        <w:rPr>
          <w:rFonts w:asciiTheme="majorBidi" w:eastAsiaTheme="minorEastAsia" w:hAnsiTheme="majorBidi" w:cstheme="majorBidi"/>
          <w:color w:val="000000" w:themeColor="text1"/>
          <w:szCs w:val="24"/>
          <w:lang w:val="lv-LV"/>
        </w:rPr>
        <w:t xml:space="preserve">administratīvais akts. </w:t>
      </w:r>
    </w:p>
    <w:p w14:paraId="1A245847" w14:textId="42C2D340" w:rsidR="00C868EC" w:rsidRDefault="00CC5916" w:rsidP="001337C8">
      <w:pPr>
        <w:pStyle w:val="NoSpacing"/>
        <w:spacing w:line="276" w:lineRule="auto"/>
        <w:ind w:firstLine="567"/>
        <w:jc w:val="both"/>
        <w:rPr>
          <w:rFonts w:asciiTheme="majorBidi" w:eastAsiaTheme="minorEastAsia" w:hAnsiTheme="majorBidi" w:cstheme="majorBidi"/>
          <w:color w:val="000000" w:themeColor="text1"/>
          <w:szCs w:val="24"/>
          <w:lang w:val="lv-LV"/>
        </w:rPr>
      </w:pPr>
      <w:r>
        <w:rPr>
          <w:rFonts w:asciiTheme="majorBidi" w:eastAsiaTheme="minorEastAsia" w:hAnsiTheme="majorBidi" w:cstheme="majorBidi"/>
          <w:color w:val="000000" w:themeColor="text1"/>
          <w:szCs w:val="24"/>
          <w:lang w:val="lv-LV"/>
        </w:rPr>
        <w:t>[3.2]</w:t>
      </w:r>
      <w:r w:rsidR="00837309">
        <w:rPr>
          <w:rFonts w:asciiTheme="majorBidi" w:eastAsiaTheme="minorEastAsia" w:hAnsiTheme="majorBidi" w:cstheme="majorBidi"/>
          <w:color w:val="000000" w:themeColor="text1"/>
          <w:szCs w:val="24"/>
          <w:lang w:val="lv-LV"/>
        </w:rPr>
        <w:t> </w:t>
      </w:r>
      <w:r w:rsidR="00F073D7">
        <w:rPr>
          <w:rFonts w:asciiTheme="majorBidi" w:eastAsiaTheme="minorEastAsia" w:hAnsiTheme="majorBidi" w:cstheme="majorBidi"/>
          <w:color w:val="000000" w:themeColor="text1"/>
          <w:szCs w:val="24"/>
          <w:lang w:val="lv-LV"/>
        </w:rPr>
        <w:t>No v</w:t>
      </w:r>
      <w:r>
        <w:rPr>
          <w:rFonts w:asciiTheme="majorBidi" w:eastAsiaTheme="minorEastAsia" w:hAnsiTheme="majorBidi" w:cstheme="majorBidi"/>
          <w:color w:val="000000" w:themeColor="text1"/>
          <w:szCs w:val="24"/>
          <w:lang w:val="lv-LV"/>
        </w:rPr>
        <w:t>ienpersonisk</w:t>
      </w:r>
      <w:r w:rsidR="00F073D7">
        <w:rPr>
          <w:rFonts w:asciiTheme="majorBidi" w:eastAsiaTheme="minorEastAsia" w:hAnsiTheme="majorBidi" w:cstheme="majorBidi"/>
          <w:color w:val="000000" w:themeColor="text1"/>
          <w:szCs w:val="24"/>
          <w:lang w:val="lv-LV"/>
        </w:rPr>
        <w:t>ā</w:t>
      </w:r>
      <w:r>
        <w:rPr>
          <w:rFonts w:asciiTheme="majorBidi" w:eastAsiaTheme="minorEastAsia" w:hAnsiTheme="majorBidi" w:cstheme="majorBidi"/>
          <w:color w:val="000000" w:themeColor="text1"/>
          <w:szCs w:val="24"/>
          <w:lang w:val="lv-LV"/>
        </w:rPr>
        <w:t xml:space="preserve"> lēmum</w:t>
      </w:r>
      <w:r w:rsidR="00F073D7">
        <w:rPr>
          <w:rFonts w:asciiTheme="majorBidi" w:eastAsiaTheme="minorEastAsia" w:hAnsiTheme="majorBidi" w:cstheme="majorBidi"/>
          <w:color w:val="000000" w:themeColor="text1"/>
          <w:szCs w:val="24"/>
          <w:lang w:val="lv-LV"/>
        </w:rPr>
        <w:t>a pamatojuma</w:t>
      </w:r>
      <w:r>
        <w:rPr>
          <w:rFonts w:asciiTheme="majorBidi" w:eastAsiaTheme="minorEastAsia" w:hAnsiTheme="majorBidi" w:cstheme="majorBidi"/>
          <w:color w:val="000000" w:themeColor="text1"/>
          <w:szCs w:val="24"/>
          <w:lang w:val="lv-LV"/>
        </w:rPr>
        <w:t xml:space="preserve"> </w:t>
      </w:r>
      <w:r w:rsidR="00022BA2">
        <w:rPr>
          <w:rFonts w:asciiTheme="majorBidi" w:eastAsiaTheme="minorEastAsia" w:hAnsiTheme="majorBidi" w:cstheme="majorBidi"/>
          <w:color w:val="000000" w:themeColor="text1"/>
          <w:szCs w:val="24"/>
          <w:lang w:val="lv-LV"/>
        </w:rPr>
        <w:t xml:space="preserve">kopsakarā ar bāriņtiesas </w:t>
      </w:r>
      <w:r w:rsidR="00F073D7">
        <w:rPr>
          <w:rFonts w:asciiTheme="majorBidi" w:eastAsiaTheme="minorEastAsia" w:hAnsiTheme="majorBidi" w:cstheme="majorBidi"/>
          <w:color w:val="000000" w:themeColor="text1"/>
          <w:szCs w:val="24"/>
          <w:lang w:val="lv-LV"/>
        </w:rPr>
        <w:t xml:space="preserve">apelācijas sūdzībā norādīto izriet, ka vienpersoniskais lēmums bija pieņemts, jo </w:t>
      </w:r>
      <w:r w:rsidR="003B1B67">
        <w:rPr>
          <w:rFonts w:asciiTheme="majorBidi" w:eastAsiaTheme="minorEastAsia" w:hAnsiTheme="majorBidi" w:cstheme="majorBidi"/>
          <w:color w:val="000000" w:themeColor="text1"/>
          <w:szCs w:val="24"/>
          <w:lang w:val="lv-LV"/>
        </w:rPr>
        <w:t>meit</w:t>
      </w:r>
      <w:r w:rsidR="0084315A">
        <w:rPr>
          <w:rFonts w:asciiTheme="majorBidi" w:eastAsiaTheme="minorEastAsia" w:hAnsiTheme="majorBidi" w:cstheme="majorBidi"/>
          <w:color w:val="000000" w:themeColor="text1"/>
          <w:szCs w:val="24"/>
          <w:lang w:val="lv-LV"/>
        </w:rPr>
        <w:t>a</w:t>
      </w:r>
      <w:r w:rsidR="00C32992">
        <w:rPr>
          <w:rFonts w:asciiTheme="majorBidi" w:eastAsiaTheme="minorEastAsia" w:hAnsiTheme="majorBidi" w:cstheme="majorBidi"/>
          <w:color w:val="000000" w:themeColor="text1"/>
          <w:szCs w:val="24"/>
          <w:lang w:val="lv-LV"/>
        </w:rPr>
        <w:t>s</w:t>
      </w:r>
      <w:r w:rsidR="006D6CA0">
        <w:rPr>
          <w:rFonts w:asciiTheme="majorBidi" w:eastAsiaTheme="minorEastAsia" w:hAnsiTheme="majorBidi" w:cstheme="majorBidi"/>
          <w:color w:val="000000" w:themeColor="text1"/>
          <w:szCs w:val="24"/>
          <w:lang w:val="lv-LV"/>
        </w:rPr>
        <w:t>, kur</w:t>
      </w:r>
      <w:r w:rsidR="003B1B67">
        <w:rPr>
          <w:rFonts w:asciiTheme="majorBidi" w:eastAsiaTheme="minorEastAsia" w:hAnsiTheme="majorBidi" w:cstheme="majorBidi"/>
          <w:color w:val="000000" w:themeColor="text1"/>
          <w:szCs w:val="24"/>
          <w:lang w:val="lv-LV"/>
        </w:rPr>
        <w:t>a</w:t>
      </w:r>
      <w:r w:rsidR="006D6CA0">
        <w:rPr>
          <w:rFonts w:asciiTheme="majorBidi" w:eastAsiaTheme="minorEastAsia" w:hAnsiTheme="majorBidi" w:cstheme="majorBidi"/>
          <w:color w:val="000000" w:themeColor="text1"/>
          <w:szCs w:val="24"/>
          <w:lang w:val="lv-LV"/>
        </w:rPr>
        <w:t xml:space="preserve"> uz vecāku vienošanās pamata atrodas pie citiem aprūpētājiem,</w:t>
      </w:r>
      <w:r w:rsidR="0084315A">
        <w:rPr>
          <w:rFonts w:asciiTheme="majorBidi" w:eastAsiaTheme="minorEastAsia" w:hAnsiTheme="majorBidi" w:cstheme="majorBidi"/>
          <w:color w:val="000000" w:themeColor="text1"/>
          <w:szCs w:val="24"/>
          <w:lang w:val="lv-LV"/>
        </w:rPr>
        <w:t xml:space="preserve"> turpmākā atrašanās </w:t>
      </w:r>
      <w:r w:rsidR="00D04D8C">
        <w:rPr>
          <w:rFonts w:asciiTheme="majorBidi" w:eastAsiaTheme="minorEastAsia" w:hAnsiTheme="majorBidi" w:cstheme="majorBidi"/>
          <w:color w:val="000000" w:themeColor="text1"/>
          <w:szCs w:val="24"/>
          <w:lang w:val="lv-LV"/>
        </w:rPr>
        <w:t xml:space="preserve">pieteicēju ģimenē varēja apdraudēt </w:t>
      </w:r>
      <w:r w:rsidR="00C32992">
        <w:rPr>
          <w:rFonts w:asciiTheme="majorBidi" w:eastAsiaTheme="minorEastAsia" w:hAnsiTheme="majorBidi" w:cstheme="majorBidi"/>
          <w:color w:val="000000" w:themeColor="text1"/>
          <w:szCs w:val="24"/>
          <w:lang w:val="lv-LV"/>
        </w:rPr>
        <w:t>viņas</w:t>
      </w:r>
      <w:r w:rsidR="00D04D8C">
        <w:rPr>
          <w:rFonts w:asciiTheme="majorBidi" w:eastAsiaTheme="minorEastAsia" w:hAnsiTheme="majorBidi" w:cstheme="majorBidi"/>
          <w:color w:val="000000" w:themeColor="text1"/>
          <w:szCs w:val="24"/>
          <w:lang w:val="lv-LV"/>
        </w:rPr>
        <w:t xml:space="preserve"> veselību un dzīvību. Šāds secinājums izdarīts, ievērojot krīzes centra </w:t>
      </w:r>
      <w:proofErr w:type="gramStart"/>
      <w:r w:rsidR="00C0365E">
        <w:rPr>
          <w:rFonts w:asciiTheme="majorBidi" w:eastAsiaTheme="minorEastAsia" w:hAnsiTheme="majorBidi" w:cstheme="majorBidi"/>
          <w:color w:val="000000" w:themeColor="text1"/>
          <w:szCs w:val="24"/>
          <w:lang w:val="lv-LV"/>
        </w:rPr>
        <w:t>2017.gada</w:t>
      </w:r>
      <w:proofErr w:type="gramEnd"/>
      <w:r w:rsidR="00C0365E">
        <w:rPr>
          <w:rFonts w:asciiTheme="majorBidi" w:eastAsiaTheme="minorEastAsia" w:hAnsiTheme="majorBidi" w:cstheme="majorBidi"/>
          <w:color w:val="000000" w:themeColor="text1"/>
          <w:szCs w:val="24"/>
          <w:lang w:val="lv-LV"/>
        </w:rPr>
        <w:t xml:space="preserve"> decembra </w:t>
      </w:r>
      <w:r w:rsidR="00A34F08">
        <w:rPr>
          <w:rFonts w:asciiTheme="majorBidi" w:eastAsiaTheme="minorEastAsia" w:hAnsiTheme="majorBidi" w:cstheme="majorBidi"/>
          <w:color w:val="000000" w:themeColor="text1"/>
          <w:szCs w:val="24"/>
          <w:lang w:val="lv-LV"/>
        </w:rPr>
        <w:t xml:space="preserve">noslēguma </w:t>
      </w:r>
      <w:r w:rsidR="00D04D8C">
        <w:rPr>
          <w:rFonts w:asciiTheme="majorBidi" w:eastAsiaTheme="minorEastAsia" w:hAnsiTheme="majorBidi" w:cstheme="majorBidi"/>
          <w:color w:val="000000" w:themeColor="text1"/>
          <w:szCs w:val="24"/>
          <w:lang w:val="lv-LV"/>
        </w:rPr>
        <w:t xml:space="preserve">formā norādīto par emocionālo vardarbību un vecāku pieļauto nolaidību pret </w:t>
      </w:r>
      <w:r w:rsidR="00313C84">
        <w:rPr>
          <w:rFonts w:asciiTheme="majorBidi" w:eastAsiaTheme="minorEastAsia" w:hAnsiTheme="majorBidi" w:cstheme="majorBidi"/>
          <w:color w:val="000000" w:themeColor="text1"/>
          <w:szCs w:val="24"/>
          <w:lang w:val="lv-LV"/>
        </w:rPr>
        <w:t>meit</w:t>
      </w:r>
      <w:r w:rsidR="00D04D8C">
        <w:rPr>
          <w:rFonts w:asciiTheme="majorBidi" w:eastAsiaTheme="minorEastAsia" w:hAnsiTheme="majorBidi" w:cstheme="majorBidi"/>
          <w:color w:val="000000" w:themeColor="text1"/>
          <w:szCs w:val="24"/>
          <w:lang w:val="lv-LV"/>
        </w:rPr>
        <w:t>u, to, ka piet</w:t>
      </w:r>
      <w:r w:rsidR="00842BA5">
        <w:rPr>
          <w:rFonts w:asciiTheme="majorBidi" w:eastAsiaTheme="minorEastAsia" w:hAnsiTheme="majorBidi" w:cstheme="majorBidi"/>
          <w:color w:val="000000" w:themeColor="text1"/>
          <w:szCs w:val="24"/>
          <w:lang w:val="lv-LV"/>
        </w:rPr>
        <w:t>e</w:t>
      </w:r>
      <w:r w:rsidR="00D04D8C">
        <w:rPr>
          <w:rFonts w:asciiTheme="majorBidi" w:eastAsiaTheme="minorEastAsia" w:hAnsiTheme="majorBidi" w:cstheme="majorBidi"/>
          <w:color w:val="000000" w:themeColor="text1"/>
          <w:szCs w:val="24"/>
          <w:lang w:val="lv-LV"/>
        </w:rPr>
        <w:t xml:space="preserve">icēji neizrāda interesi par </w:t>
      </w:r>
      <w:r w:rsidR="0092166C">
        <w:rPr>
          <w:rFonts w:asciiTheme="majorBidi" w:eastAsiaTheme="minorEastAsia" w:hAnsiTheme="majorBidi" w:cstheme="majorBidi"/>
          <w:color w:val="000000" w:themeColor="text1"/>
          <w:szCs w:val="24"/>
          <w:lang w:val="lv-LV"/>
        </w:rPr>
        <w:t>meit</w:t>
      </w:r>
      <w:r w:rsidR="00D04D8C">
        <w:rPr>
          <w:rFonts w:asciiTheme="majorBidi" w:eastAsiaTheme="minorEastAsia" w:hAnsiTheme="majorBidi" w:cstheme="majorBidi"/>
          <w:color w:val="000000" w:themeColor="text1"/>
          <w:szCs w:val="24"/>
          <w:lang w:val="lv-LV"/>
        </w:rPr>
        <w:t xml:space="preserve">u un nenodrošina uzturlīdzekļus, kā arī to, ka </w:t>
      </w:r>
      <w:r w:rsidR="0092166C">
        <w:rPr>
          <w:rFonts w:asciiTheme="majorBidi" w:eastAsiaTheme="minorEastAsia" w:hAnsiTheme="majorBidi" w:cstheme="majorBidi"/>
          <w:color w:val="000000" w:themeColor="text1"/>
          <w:szCs w:val="24"/>
          <w:lang w:val="lv-LV"/>
        </w:rPr>
        <w:t>meit</w:t>
      </w:r>
      <w:r w:rsidR="00D04D8C">
        <w:rPr>
          <w:rFonts w:asciiTheme="majorBidi" w:eastAsiaTheme="minorEastAsia" w:hAnsiTheme="majorBidi" w:cstheme="majorBidi"/>
          <w:color w:val="000000" w:themeColor="text1"/>
          <w:szCs w:val="24"/>
          <w:lang w:val="lv-LV"/>
        </w:rPr>
        <w:t>a</w:t>
      </w:r>
      <w:r w:rsidR="0092166C">
        <w:rPr>
          <w:rFonts w:asciiTheme="majorBidi" w:eastAsiaTheme="minorEastAsia" w:hAnsiTheme="majorBidi" w:cstheme="majorBidi"/>
          <w:color w:val="000000" w:themeColor="text1"/>
          <w:szCs w:val="24"/>
          <w:lang w:val="lv-LV"/>
        </w:rPr>
        <w:t>s</w:t>
      </w:r>
      <w:r w:rsidR="00D04D8C">
        <w:rPr>
          <w:rFonts w:asciiTheme="majorBidi" w:eastAsiaTheme="minorEastAsia" w:hAnsiTheme="majorBidi" w:cstheme="majorBidi"/>
          <w:color w:val="000000" w:themeColor="text1"/>
          <w:szCs w:val="24"/>
          <w:lang w:val="lv-LV"/>
        </w:rPr>
        <w:t xml:space="preserve"> esošie aprūpētāji vairs nespēj nodrošināt </w:t>
      </w:r>
      <w:r w:rsidR="0092166C">
        <w:rPr>
          <w:rFonts w:asciiTheme="majorBidi" w:eastAsiaTheme="minorEastAsia" w:hAnsiTheme="majorBidi" w:cstheme="majorBidi"/>
          <w:color w:val="000000" w:themeColor="text1"/>
          <w:szCs w:val="24"/>
          <w:lang w:val="lv-LV"/>
        </w:rPr>
        <w:t xml:space="preserve">viņas </w:t>
      </w:r>
      <w:r w:rsidR="00D04D8C">
        <w:rPr>
          <w:rFonts w:asciiTheme="majorBidi" w:eastAsiaTheme="minorEastAsia" w:hAnsiTheme="majorBidi" w:cstheme="majorBidi"/>
          <w:color w:val="000000" w:themeColor="text1"/>
          <w:szCs w:val="24"/>
          <w:lang w:val="lv-LV"/>
        </w:rPr>
        <w:t>aprūpi un uzraudzību</w:t>
      </w:r>
      <w:r w:rsidR="005770F0">
        <w:rPr>
          <w:rFonts w:asciiTheme="majorBidi" w:eastAsiaTheme="minorEastAsia" w:hAnsiTheme="majorBidi" w:cstheme="majorBidi"/>
          <w:color w:val="000000" w:themeColor="text1"/>
          <w:szCs w:val="24"/>
          <w:lang w:val="lv-LV"/>
        </w:rPr>
        <w:t xml:space="preserve"> un</w:t>
      </w:r>
      <w:r w:rsidR="00A34F08">
        <w:rPr>
          <w:rFonts w:asciiTheme="majorBidi" w:eastAsiaTheme="minorEastAsia" w:hAnsiTheme="majorBidi" w:cstheme="majorBidi"/>
          <w:color w:val="000000" w:themeColor="text1"/>
          <w:szCs w:val="24"/>
          <w:lang w:val="lv-LV"/>
        </w:rPr>
        <w:t>,</w:t>
      </w:r>
      <w:r w:rsidR="005770F0">
        <w:rPr>
          <w:rFonts w:asciiTheme="majorBidi" w:eastAsiaTheme="minorEastAsia" w:hAnsiTheme="majorBidi" w:cstheme="majorBidi"/>
          <w:color w:val="000000" w:themeColor="text1"/>
          <w:szCs w:val="24"/>
          <w:lang w:val="lv-LV"/>
        </w:rPr>
        <w:t xml:space="preserve"> pēc aprūpētāja sniegtajām ziņām</w:t>
      </w:r>
      <w:r w:rsidR="00A34F08">
        <w:rPr>
          <w:rFonts w:asciiTheme="majorBidi" w:eastAsiaTheme="minorEastAsia" w:hAnsiTheme="majorBidi" w:cstheme="majorBidi"/>
          <w:color w:val="000000" w:themeColor="text1"/>
          <w:szCs w:val="24"/>
          <w:lang w:val="lv-LV"/>
        </w:rPr>
        <w:t>,</w:t>
      </w:r>
      <w:r w:rsidR="005770F0">
        <w:rPr>
          <w:rFonts w:asciiTheme="majorBidi" w:eastAsiaTheme="minorEastAsia" w:hAnsiTheme="majorBidi" w:cstheme="majorBidi"/>
          <w:color w:val="000000" w:themeColor="text1"/>
          <w:szCs w:val="24"/>
          <w:lang w:val="lv-LV"/>
        </w:rPr>
        <w:t xml:space="preserve"> pieteicēja esot draudējusi vest </w:t>
      </w:r>
      <w:r w:rsidR="00EF5AA6">
        <w:rPr>
          <w:rFonts w:asciiTheme="majorBidi" w:eastAsiaTheme="minorEastAsia" w:hAnsiTheme="majorBidi" w:cstheme="majorBidi"/>
          <w:color w:val="000000" w:themeColor="text1"/>
          <w:szCs w:val="24"/>
          <w:lang w:val="lv-LV"/>
        </w:rPr>
        <w:t>meit</w:t>
      </w:r>
      <w:r w:rsidR="005770F0">
        <w:rPr>
          <w:rFonts w:asciiTheme="majorBidi" w:eastAsiaTheme="minorEastAsia" w:hAnsiTheme="majorBidi" w:cstheme="majorBidi"/>
          <w:color w:val="000000" w:themeColor="text1"/>
          <w:szCs w:val="24"/>
          <w:lang w:val="lv-LV"/>
        </w:rPr>
        <w:t>u atpakaļ uz Vāciju.</w:t>
      </w:r>
    </w:p>
    <w:p w14:paraId="54D33EE7" w14:textId="4465751D" w:rsidR="000852FC" w:rsidRDefault="00D64921" w:rsidP="001337C8">
      <w:pPr>
        <w:pStyle w:val="NoSpacing"/>
        <w:spacing w:line="276" w:lineRule="auto"/>
        <w:ind w:firstLine="567"/>
        <w:jc w:val="both"/>
        <w:rPr>
          <w:rFonts w:asciiTheme="majorBidi" w:eastAsiaTheme="minorEastAsia" w:hAnsiTheme="majorBidi" w:cstheme="majorBidi"/>
          <w:color w:val="000000" w:themeColor="text1"/>
          <w:szCs w:val="24"/>
          <w:lang w:val="lv-LV"/>
        </w:rPr>
      </w:pPr>
      <w:r>
        <w:rPr>
          <w:rFonts w:asciiTheme="majorBidi" w:eastAsiaTheme="minorEastAsia" w:hAnsiTheme="majorBidi" w:cstheme="majorBidi"/>
          <w:color w:val="000000" w:themeColor="text1"/>
          <w:szCs w:val="24"/>
          <w:lang w:val="lv-LV"/>
        </w:rPr>
        <w:t xml:space="preserve">Izvērtējot lēmumā norādītos apstākļus un iegūstot papildu informāciju lietā, tostarp nopratinot lieciniekus, secināms, ka </w:t>
      </w:r>
      <w:r w:rsidR="00317F4A">
        <w:rPr>
          <w:rFonts w:asciiTheme="majorBidi" w:eastAsiaTheme="minorEastAsia" w:hAnsiTheme="majorBidi" w:cstheme="majorBidi"/>
          <w:color w:val="000000" w:themeColor="text1"/>
          <w:szCs w:val="24"/>
          <w:lang w:val="lv-LV"/>
        </w:rPr>
        <w:t>lietā nav konstatējam</w:t>
      </w:r>
      <w:r w:rsidR="00474C1C">
        <w:rPr>
          <w:rFonts w:asciiTheme="majorBidi" w:eastAsiaTheme="minorEastAsia" w:hAnsiTheme="majorBidi" w:cstheme="majorBidi"/>
          <w:color w:val="000000" w:themeColor="text1"/>
          <w:szCs w:val="24"/>
          <w:lang w:val="lv-LV"/>
        </w:rPr>
        <w:t>a</w:t>
      </w:r>
      <w:r w:rsidR="00317F4A">
        <w:rPr>
          <w:rFonts w:asciiTheme="majorBidi" w:eastAsiaTheme="minorEastAsia" w:hAnsiTheme="majorBidi" w:cstheme="majorBidi"/>
          <w:color w:val="000000" w:themeColor="text1"/>
          <w:szCs w:val="24"/>
          <w:lang w:val="lv-LV"/>
        </w:rPr>
        <w:t xml:space="preserve"> steidzamība un </w:t>
      </w:r>
      <w:r w:rsidR="00F037E6">
        <w:rPr>
          <w:rFonts w:asciiTheme="majorBidi" w:eastAsiaTheme="minorEastAsia" w:hAnsiTheme="majorBidi" w:cstheme="majorBidi"/>
          <w:color w:val="000000" w:themeColor="text1"/>
          <w:szCs w:val="24"/>
          <w:lang w:val="lv-LV"/>
        </w:rPr>
        <w:t xml:space="preserve">meitas </w:t>
      </w:r>
      <w:r w:rsidR="00317F4A">
        <w:rPr>
          <w:rFonts w:asciiTheme="majorBidi" w:eastAsiaTheme="minorEastAsia" w:hAnsiTheme="majorBidi" w:cstheme="majorBidi"/>
          <w:color w:val="000000" w:themeColor="text1"/>
          <w:szCs w:val="24"/>
          <w:lang w:val="lv-LV"/>
        </w:rPr>
        <w:t xml:space="preserve">veselību un dzīvību apdraudoša situācija vienpersoniskā lēmuma pieņemšanai saskaņā ar Bāriņtiesu likuma </w:t>
      </w:r>
      <w:proofErr w:type="gramStart"/>
      <w:r w:rsidR="00317F4A">
        <w:rPr>
          <w:rFonts w:asciiTheme="majorBidi" w:eastAsiaTheme="minorEastAsia" w:hAnsiTheme="majorBidi" w:cstheme="majorBidi"/>
          <w:color w:val="000000" w:themeColor="text1"/>
          <w:szCs w:val="24"/>
          <w:lang w:val="lv-LV"/>
        </w:rPr>
        <w:t>23.panta</w:t>
      </w:r>
      <w:proofErr w:type="gramEnd"/>
      <w:r w:rsidR="00317F4A">
        <w:rPr>
          <w:rFonts w:asciiTheme="majorBidi" w:eastAsiaTheme="minorEastAsia" w:hAnsiTheme="majorBidi" w:cstheme="majorBidi"/>
          <w:color w:val="000000" w:themeColor="text1"/>
          <w:szCs w:val="24"/>
          <w:lang w:val="lv-LV"/>
        </w:rPr>
        <w:t xml:space="preserve"> pirmo daļu.</w:t>
      </w:r>
      <w:r w:rsidR="004241FD">
        <w:rPr>
          <w:rFonts w:asciiTheme="majorBidi" w:eastAsiaTheme="minorEastAsia" w:hAnsiTheme="majorBidi" w:cstheme="majorBidi"/>
          <w:color w:val="000000" w:themeColor="text1"/>
          <w:szCs w:val="24"/>
          <w:lang w:val="lv-LV"/>
        </w:rPr>
        <w:t xml:space="preserve"> </w:t>
      </w:r>
      <w:r w:rsidR="00146629">
        <w:rPr>
          <w:rFonts w:asciiTheme="majorBidi" w:eastAsiaTheme="minorEastAsia" w:hAnsiTheme="majorBidi" w:cstheme="majorBidi"/>
          <w:color w:val="000000" w:themeColor="text1"/>
          <w:szCs w:val="24"/>
          <w:lang w:val="lv-LV"/>
        </w:rPr>
        <w:t>Meita</w:t>
      </w:r>
      <w:r w:rsidR="00641CAE">
        <w:rPr>
          <w:rFonts w:asciiTheme="majorBidi" w:eastAsiaTheme="minorEastAsia" w:hAnsiTheme="majorBidi" w:cstheme="majorBidi"/>
          <w:color w:val="000000" w:themeColor="text1"/>
          <w:szCs w:val="24"/>
          <w:lang w:val="lv-LV"/>
        </w:rPr>
        <w:t xml:space="preserve"> jau no </w:t>
      </w:r>
      <w:proofErr w:type="gramStart"/>
      <w:r w:rsidR="00641CAE">
        <w:rPr>
          <w:rFonts w:asciiTheme="majorBidi" w:eastAsiaTheme="minorEastAsia" w:hAnsiTheme="majorBidi" w:cstheme="majorBidi"/>
          <w:color w:val="000000" w:themeColor="text1"/>
          <w:szCs w:val="24"/>
          <w:lang w:val="lv-LV"/>
        </w:rPr>
        <w:t>2017.gada</w:t>
      </w:r>
      <w:proofErr w:type="gramEnd"/>
      <w:r w:rsidR="00641CAE">
        <w:rPr>
          <w:rFonts w:asciiTheme="majorBidi" w:eastAsiaTheme="minorEastAsia" w:hAnsiTheme="majorBidi" w:cstheme="majorBidi"/>
          <w:color w:val="000000" w:themeColor="text1"/>
          <w:szCs w:val="24"/>
          <w:lang w:val="lv-LV"/>
        </w:rPr>
        <w:t xml:space="preserve"> novembra uz vecāku vienošanās pamata dzīvoja pie citiem aprūpēt</w:t>
      </w:r>
      <w:r w:rsidR="00EF41B4">
        <w:rPr>
          <w:rFonts w:asciiTheme="majorBidi" w:eastAsiaTheme="minorEastAsia" w:hAnsiTheme="majorBidi" w:cstheme="majorBidi"/>
          <w:color w:val="000000" w:themeColor="text1"/>
          <w:szCs w:val="24"/>
          <w:lang w:val="lv-LV"/>
        </w:rPr>
        <w:t>āj</w:t>
      </w:r>
      <w:r w:rsidR="00641CAE">
        <w:rPr>
          <w:rFonts w:asciiTheme="majorBidi" w:eastAsiaTheme="minorEastAsia" w:hAnsiTheme="majorBidi" w:cstheme="majorBidi"/>
          <w:color w:val="000000" w:themeColor="text1"/>
          <w:szCs w:val="24"/>
          <w:lang w:val="lv-LV"/>
        </w:rPr>
        <w:t xml:space="preserve">iem. </w:t>
      </w:r>
      <w:r w:rsidR="00EF41B4">
        <w:rPr>
          <w:rFonts w:asciiTheme="majorBidi" w:eastAsiaTheme="minorEastAsia" w:hAnsiTheme="majorBidi" w:cstheme="majorBidi"/>
          <w:color w:val="000000" w:themeColor="text1"/>
          <w:szCs w:val="24"/>
          <w:lang w:val="lv-LV"/>
        </w:rPr>
        <w:t xml:space="preserve">Decembrī </w:t>
      </w:r>
      <w:r w:rsidR="00146629">
        <w:rPr>
          <w:rFonts w:asciiTheme="majorBidi" w:eastAsiaTheme="minorEastAsia" w:hAnsiTheme="majorBidi" w:cstheme="majorBidi"/>
          <w:color w:val="000000" w:themeColor="text1"/>
          <w:szCs w:val="24"/>
          <w:lang w:val="lv-LV"/>
        </w:rPr>
        <w:t>meita</w:t>
      </w:r>
      <w:r w:rsidR="00EF41B4">
        <w:rPr>
          <w:rFonts w:asciiTheme="majorBidi" w:eastAsiaTheme="minorEastAsia" w:hAnsiTheme="majorBidi" w:cstheme="majorBidi"/>
          <w:color w:val="000000" w:themeColor="text1"/>
          <w:szCs w:val="24"/>
          <w:lang w:val="lv-LV"/>
        </w:rPr>
        <w:t xml:space="preserve"> </w:t>
      </w:r>
      <w:r w:rsidR="00EA4200">
        <w:rPr>
          <w:rFonts w:asciiTheme="majorBidi" w:eastAsiaTheme="minorEastAsia" w:hAnsiTheme="majorBidi" w:cstheme="majorBidi"/>
          <w:color w:val="000000" w:themeColor="text1"/>
          <w:szCs w:val="24"/>
          <w:lang w:val="lv-LV"/>
        </w:rPr>
        <w:t xml:space="preserve">uz aprūpētāju aizdomu pamata par aprūpes problēmām meitas ģimenē </w:t>
      </w:r>
      <w:r w:rsidR="00EF41B4">
        <w:rPr>
          <w:rFonts w:asciiTheme="majorBidi" w:eastAsiaTheme="minorEastAsia" w:hAnsiTheme="majorBidi" w:cstheme="majorBidi"/>
          <w:color w:val="000000" w:themeColor="text1"/>
          <w:szCs w:val="24"/>
          <w:lang w:val="lv-LV"/>
        </w:rPr>
        <w:t>tika ievietot</w:t>
      </w:r>
      <w:r w:rsidR="00DA3758">
        <w:rPr>
          <w:rFonts w:asciiTheme="majorBidi" w:eastAsiaTheme="minorEastAsia" w:hAnsiTheme="majorBidi" w:cstheme="majorBidi"/>
          <w:color w:val="000000" w:themeColor="text1"/>
          <w:szCs w:val="24"/>
          <w:lang w:val="lv-LV"/>
        </w:rPr>
        <w:t>a</w:t>
      </w:r>
      <w:r w:rsidR="00EF41B4">
        <w:rPr>
          <w:rFonts w:asciiTheme="majorBidi" w:eastAsiaTheme="minorEastAsia" w:hAnsiTheme="majorBidi" w:cstheme="majorBidi"/>
          <w:color w:val="000000" w:themeColor="text1"/>
          <w:szCs w:val="24"/>
          <w:lang w:val="lv-LV"/>
        </w:rPr>
        <w:t xml:space="preserve"> krīžu centrā. </w:t>
      </w:r>
      <w:r w:rsidR="004241FD">
        <w:rPr>
          <w:rFonts w:asciiTheme="majorBidi" w:eastAsiaTheme="minorEastAsia" w:hAnsiTheme="majorBidi" w:cstheme="majorBidi"/>
          <w:color w:val="000000" w:themeColor="text1"/>
          <w:szCs w:val="24"/>
          <w:lang w:val="lv-LV"/>
        </w:rPr>
        <w:t xml:space="preserve">Pēc krīzes centra informācijas saņemšanas noslēguma formas veidā </w:t>
      </w:r>
      <w:proofErr w:type="gramStart"/>
      <w:r w:rsidR="006A2293">
        <w:rPr>
          <w:rFonts w:asciiTheme="majorBidi" w:eastAsiaTheme="minorEastAsia" w:hAnsiTheme="majorBidi" w:cstheme="majorBidi"/>
          <w:color w:val="000000" w:themeColor="text1"/>
          <w:szCs w:val="24"/>
          <w:lang w:val="lv-LV"/>
        </w:rPr>
        <w:t>2017.gada</w:t>
      </w:r>
      <w:proofErr w:type="gramEnd"/>
      <w:r w:rsidR="006A2293">
        <w:rPr>
          <w:rFonts w:asciiTheme="majorBidi" w:eastAsiaTheme="minorEastAsia" w:hAnsiTheme="majorBidi" w:cstheme="majorBidi"/>
          <w:color w:val="000000" w:themeColor="text1"/>
          <w:szCs w:val="24"/>
          <w:lang w:val="lv-LV"/>
        </w:rPr>
        <w:t xml:space="preserve"> </w:t>
      </w:r>
      <w:r w:rsidR="00BA5D28">
        <w:rPr>
          <w:rFonts w:asciiTheme="majorBidi" w:eastAsiaTheme="minorEastAsia" w:hAnsiTheme="majorBidi" w:cstheme="majorBidi"/>
          <w:color w:val="000000" w:themeColor="text1"/>
          <w:szCs w:val="24"/>
          <w:lang w:val="lv-LV"/>
        </w:rPr>
        <w:t xml:space="preserve">decembra beigās </w:t>
      </w:r>
      <w:r w:rsidR="004241FD">
        <w:rPr>
          <w:rFonts w:asciiTheme="majorBidi" w:eastAsiaTheme="minorEastAsia" w:hAnsiTheme="majorBidi" w:cstheme="majorBidi"/>
          <w:color w:val="000000" w:themeColor="text1"/>
          <w:szCs w:val="24"/>
          <w:lang w:val="lv-LV"/>
        </w:rPr>
        <w:t xml:space="preserve">bāriņtiesa līdz vienpersoniskā lēmuma pieņemšanai </w:t>
      </w:r>
      <w:r w:rsidR="00F7168F">
        <w:rPr>
          <w:rFonts w:asciiTheme="majorBidi" w:eastAsiaTheme="minorEastAsia" w:hAnsiTheme="majorBidi" w:cstheme="majorBidi"/>
          <w:color w:val="000000" w:themeColor="text1"/>
          <w:szCs w:val="24"/>
          <w:lang w:val="lv-LV"/>
        </w:rPr>
        <w:t xml:space="preserve">2018.gada aprīlī </w:t>
      </w:r>
      <w:r w:rsidR="001B1E22">
        <w:rPr>
          <w:rFonts w:asciiTheme="majorBidi" w:eastAsiaTheme="minorEastAsia" w:hAnsiTheme="majorBidi" w:cstheme="majorBidi"/>
          <w:color w:val="000000" w:themeColor="text1"/>
          <w:szCs w:val="24"/>
          <w:lang w:val="lv-LV"/>
        </w:rPr>
        <w:t>no pieteicējiem vai Vācijas atbildīgajām iestādēm nav ieguvusi informāciju par situāciju pieteicēju ģimenē</w:t>
      </w:r>
      <w:r w:rsidR="00643365">
        <w:rPr>
          <w:rFonts w:asciiTheme="majorBidi" w:eastAsiaTheme="minorEastAsia" w:hAnsiTheme="majorBidi" w:cstheme="majorBidi"/>
          <w:color w:val="000000" w:themeColor="text1"/>
          <w:szCs w:val="24"/>
          <w:lang w:val="lv-LV"/>
        </w:rPr>
        <w:t xml:space="preserve">, kas norādītu, ka ģimenē joprojām pastāv augsti emocionālās vardarbības riski un vecāku īstenotā aizgādība </w:t>
      </w:r>
      <w:r w:rsidR="00242AE9">
        <w:rPr>
          <w:rFonts w:asciiTheme="majorBidi" w:eastAsiaTheme="minorEastAsia" w:hAnsiTheme="majorBidi" w:cstheme="majorBidi"/>
          <w:color w:val="000000" w:themeColor="text1"/>
          <w:szCs w:val="24"/>
          <w:lang w:val="lv-LV"/>
        </w:rPr>
        <w:t xml:space="preserve">nav vērsta uz </w:t>
      </w:r>
      <w:r w:rsidR="007F1E41">
        <w:rPr>
          <w:rFonts w:asciiTheme="majorBidi" w:eastAsiaTheme="minorEastAsia" w:hAnsiTheme="majorBidi" w:cstheme="majorBidi"/>
          <w:color w:val="000000" w:themeColor="text1"/>
          <w:szCs w:val="24"/>
          <w:lang w:val="lv-LV"/>
        </w:rPr>
        <w:t>meit</w:t>
      </w:r>
      <w:r w:rsidR="00242AE9">
        <w:rPr>
          <w:rFonts w:asciiTheme="majorBidi" w:eastAsiaTheme="minorEastAsia" w:hAnsiTheme="majorBidi" w:cstheme="majorBidi"/>
          <w:color w:val="000000" w:themeColor="text1"/>
          <w:szCs w:val="24"/>
          <w:lang w:val="lv-LV"/>
        </w:rPr>
        <w:t>a</w:t>
      </w:r>
      <w:r w:rsidR="007F1E41">
        <w:rPr>
          <w:rFonts w:asciiTheme="majorBidi" w:eastAsiaTheme="minorEastAsia" w:hAnsiTheme="majorBidi" w:cstheme="majorBidi"/>
          <w:color w:val="000000" w:themeColor="text1"/>
          <w:szCs w:val="24"/>
          <w:lang w:val="lv-LV"/>
        </w:rPr>
        <w:t>s</w:t>
      </w:r>
      <w:r w:rsidR="00242AE9">
        <w:rPr>
          <w:rFonts w:asciiTheme="majorBidi" w:eastAsiaTheme="minorEastAsia" w:hAnsiTheme="majorBidi" w:cstheme="majorBidi"/>
          <w:color w:val="000000" w:themeColor="text1"/>
          <w:szCs w:val="24"/>
          <w:lang w:val="lv-LV"/>
        </w:rPr>
        <w:t xml:space="preserve"> pilnvērtīgu attīstību</w:t>
      </w:r>
      <w:r w:rsidR="00175DEA">
        <w:rPr>
          <w:rFonts w:asciiTheme="majorBidi" w:eastAsiaTheme="minorEastAsia" w:hAnsiTheme="majorBidi" w:cstheme="majorBidi"/>
          <w:color w:val="000000" w:themeColor="text1"/>
          <w:szCs w:val="24"/>
          <w:lang w:val="lv-LV"/>
        </w:rPr>
        <w:t>, bet</w:t>
      </w:r>
      <w:r w:rsidR="00A34F08">
        <w:rPr>
          <w:rFonts w:asciiTheme="majorBidi" w:eastAsiaTheme="minorEastAsia" w:hAnsiTheme="majorBidi" w:cstheme="majorBidi"/>
          <w:color w:val="000000" w:themeColor="text1"/>
          <w:szCs w:val="24"/>
          <w:lang w:val="lv-LV"/>
        </w:rPr>
        <w:t>,</w:t>
      </w:r>
      <w:r w:rsidR="00175DEA">
        <w:rPr>
          <w:rFonts w:asciiTheme="majorBidi" w:eastAsiaTheme="minorEastAsia" w:hAnsiTheme="majorBidi" w:cstheme="majorBidi"/>
          <w:color w:val="000000" w:themeColor="text1"/>
          <w:szCs w:val="24"/>
          <w:lang w:val="lv-LV"/>
        </w:rPr>
        <w:t xml:space="preserve"> tieši pretēji</w:t>
      </w:r>
      <w:r w:rsidR="00A34F08">
        <w:rPr>
          <w:rFonts w:asciiTheme="majorBidi" w:eastAsiaTheme="minorEastAsia" w:hAnsiTheme="majorBidi" w:cstheme="majorBidi"/>
          <w:color w:val="000000" w:themeColor="text1"/>
          <w:szCs w:val="24"/>
          <w:lang w:val="lv-LV"/>
        </w:rPr>
        <w:t>,</w:t>
      </w:r>
      <w:r w:rsidR="00175DEA">
        <w:rPr>
          <w:rFonts w:asciiTheme="majorBidi" w:eastAsiaTheme="minorEastAsia" w:hAnsiTheme="majorBidi" w:cstheme="majorBidi"/>
          <w:color w:val="000000" w:themeColor="text1"/>
          <w:szCs w:val="24"/>
          <w:lang w:val="lv-LV"/>
        </w:rPr>
        <w:t xml:space="preserve"> nopietni to apdraud un var radīt m</w:t>
      </w:r>
      <w:r w:rsidR="00E36049">
        <w:rPr>
          <w:rFonts w:asciiTheme="majorBidi" w:eastAsiaTheme="minorEastAsia" w:hAnsiTheme="majorBidi" w:cstheme="majorBidi"/>
          <w:color w:val="000000" w:themeColor="text1"/>
          <w:szCs w:val="24"/>
          <w:lang w:val="lv-LV"/>
        </w:rPr>
        <w:t>eitai</w:t>
      </w:r>
      <w:r w:rsidR="00175DEA">
        <w:rPr>
          <w:rFonts w:asciiTheme="majorBidi" w:eastAsiaTheme="minorEastAsia" w:hAnsiTheme="majorBidi" w:cstheme="majorBidi"/>
          <w:color w:val="000000" w:themeColor="text1"/>
          <w:szCs w:val="24"/>
          <w:lang w:val="lv-LV"/>
        </w:rPr>
        <w:t xml:space="preserve"> nenovēršamu kaitējumu. </w:t>
      </w:r>
      <w:r w:rsidR="009D1406">
        <w:rPr>
          <w:rFonts w:asciiTheme="majorBidi" w:eastAsiaTheme="minorEastAsia" w:hAnsiTheme="majorBidi" w:cstheme="majorBidi"/>
          <w:color w:val="000000" w:themeColor="text1"/>
          <w:szCs w:val="24"/>
          <w:lang w:val="lv-LV"/>
        </w:rPr>
        <w:t>No lietas materiāliem</w:t>
      </w:r>
      <w:r w:rsidR="00441818">
        <w:rPr>
          <w:rFonts w:asciiTheme="majorBidi" w:eastAsiaTheme="minorEastAsia" w:hAnsiTheme="majorBidi" w:cstheme="majorBidi"/>
          <w:color w:val="000000" w:themeColor="text1"/>
          <w:szCs w:val="24"/>
          <w:lang w:val="lv-LV"/>
        </w:rPr>
        <w:t xml:space="preserve">, </w:t>
      </w:r>
      <w:r w:rsidR="00EF60C4">
        <w:rPr>
          <w:rFonts w:asciiTheme="majorBidi" w:eastAsiaTheme="minorEastAsia" w:hAnsiTheme="majorBidi" w:cstheme="majorBidi"/>
          <w:color w:val="000000" w:themeColor="text1"/>
          <w:szCs w:val="24"/>
          <w:lang w:val="lv-LV"/>
        </w:rPr>
        <w:t>tostarp</w:t>
      </w:r>
      <w:r w:rsidR="00441818">
        <w:rPr>
          <w:rFonts w:asciiTheme="majorBidi" w:eastAsiaTheme="minorEastAsia" w:hAnsiTheme="majorBidi" w:cstheme="majorBidi"/>
          <w:color w:val="000000" w:themeColor="text1"/>
          <w:szCs w:val="24"/>
          <w:lang w:val="lv-LV"/>
        </w:rPr>
        <w:t xml:space="preserve"> liecinieku liecībām</w:t>
      </w:r>
      <w:r w:rsidR="00A34F08">
        <w:rPr>
          <w:rFonts w:asciiTheme="majorBidi" w:eastAsiaTheme="minorEastAsia" w:hAnsiTheme="majorBidi" w:cstheme="majorBidi"/>
          <w:color w:val="000000" w:themeColor="text1"/>
          <w:szCs w:val="24"/>
          <w:lang w:val="lv-LV"/>
        </w:rPr>
        <w:t>,</w:t>
      </w:r>
      <w:r w:rsidR="009D1406">
        <w:rPr>
          <w:rFonts w:asciiTheme="majorBidi" w:eastAsiaTheme="minorEastAsia" w:hAnsiTheme="majorBidi" w:cstheme="majorBidi"/>
          <w:color w:val="000000" w:themeColor="text1"/>
          <w:szCs w:val="24"/>
          <w:lang w:val="lv-LV"/>
        </w:rPr>
        <w:t xml:space="preserve"> neapstiprinās bāriņtiesas norādītais, ka </w:t>
      </w:r>
      <w:r w:rsidR="00441818">
        <w:rPr>
          <w:rFonts w:asciiTheme="majorBidi" w:eastAsiaTheme="minorEastAsia" w:hAnsiTheme="majorBidi" w:cstheme="majorBidi"/>
          <w:color w:val="000000" w:themeColor="text1"/>
          <w:szCs w:val="24"/>
          <w:lang w:val="lv-LV"/>
        </w:rPr>
        <w:t xml:space="preserve">pirms vienpersoniskā lēmuma pieņemšanas pieteicēja bija draudējusi aizvest </w:t>
      </w:r>
      <w:r w:rsidR="00BA11A6">
        <w:rPr>
          <w:rFonts w:asciiTheme="majorBidi" w:eastAsiaTheme="minorEastAsia" w:hAnsiTheme="majorBidi" w:cstheme="majorBidi"/>
          <w:color w:val="000000" w:themeColor="text1"/>
          <w:szCs w:val="24"/>
          <w:lang w:val="lv-LV"/>
        </w:rPr>
        <w:t>meit</w:t>
      </w:r>
      <w:r w:rsidR="00441818">
        <w:rPr>
          <w:rFonts w:asciiTheme="majorBidi" w:eastAsiaTheme="minorEastAsia" w:hAnsiTheme="majorBidi" w:cstheme="majorBidi"/>
          <w:color w:val="000000" w:themeColor="text1"/>
          <w:szCs w:val="24"/>
          <w:lang w:val="lv-LV"/>
        </w:rPr>
        <w:t xml:space="preserve">u uz Vāciju. </w:t>
      </w:r>
      <w:r w:rsidR="000F51EC">
        <w:rPr>
          <w:rFonts w:asciiTheme="majorBidi" w:eastAsiaTheme="minorEastAsia" w:hAnsiTheme="majorBidi" w:cstheme="majorBidi"/>
          <w:color w:val="000000" w:themeColor="text1"/>
          <w:szCs w:val="24"/>
          <w:lang w:val="lv-LV"/>
        </w:rPr>
        <w:t xml:space="preserve">Tas, ka šāds fakts notika jau pēc vienpersoniskā lēmuma pieņemšanas, neapliecina, ka informācija par to </w:t>
      </w:r>
      <w:r w:rsidR="00FA480F">
        <w:rPr>
          <w:rFonts w:asciiTheme="majorBidi" w:eastAsiaTheme="minorEastAsia" w:hAnsiTheme="majorBidi" w:cstheme="majorBidi"/>
          <w:color w:val="000000" w:themeColor="text1"/>
          <w:szCs w:val="24"/>
          <w:lang w:val="lv-LV"/>
        </w:rPr>
        <w:t xml:space="preserve">bija zināma </w:t>
      </w:r>
      <w:r w:rsidR="000F51EC">
        <w:rPr>
          <w:rFonts w:asciiTheme="majorBidi" w:eastAsiaTheme="minorEastAsia" w:hAnsiTheme="majorBidi" w:cstheme="majorBidi"/>
          <w:color w:val="000000" w:themeColor="text1"/>
          <w:szCs w:val="24"/>
          <w:lang w:val="lv-LV"/>
        </w:rPr>
        <w:t>jau pirms lēmuma</w:t>
      </w:r>
      <w:r w:rsidR="00B11223">
        <w:rPr>
          <w:rFonts w:asciiTheme="majorBidi" w:eastAsiaTheme="minorEastAsia" w:hAnsiTheme="majorBidi" w:cstheme="majorBidi"/>
          <w:color w:val="000000" w:themeColor="text1"/>
          <w:szCs w:val="24"/>
          <w:lang w:val="lv-LV"/>
        </w:rPr>
        <w:t xml:space="preserve"> pieņemšanas</w:t>
      </w:r>
      <w:r w:rsidR="000F51EC">
        <w:rPr>
          <w:rFonts w:asciiTheme="majorBidi" w:eastAsiaTheme="minorEastAsia" w:hAnsiTheme="majorBidi" w:cstheme="majorBidi"/>
          <w:color w:val="000000" w:themeColor="text1"/>
          <w:szCs w:val="24"/>
          <w:lang w:val="lv-LV"/>
        </w:rPr>
        <w:t xml:space="preserve">. Tā kā bāriņtiesa </w:t>
      </w:r>
      <w:r w:rsidR="00F75E63">
        <w:rPr>
          <w:rFonts w:asciiTheme="majorBidi" w:eastAsiaTheme="minorEastAsia" w:hAnsiTheme="majorBidi" w:cstheme="majorBidi"/>
          <w:color w:val="000000" w:themeColor="text1"/>
          <w:szCs w:val="24"/>
          <w:lang w:val="lv-LV"/>
        </w:rPr>
        <w:t xml:space="preserve">ilgstoši neinformēja pieteicējus par situāciju ar </w:t>
      </w:r>
      <w:r w:rsidR="00403598">
        <w:rPr>
          <w:rFonts w:asciiTheme="majorBidi" w:eastAsiaTheme="minorEastAsia" w:hAnsiTheme="majorBidi" w:cstheme="majorBidi"/>
          <w:color w:val="000000" w:themeColor="text1"/>
          <w:szCs w:val="24"/>
          <w:lang w:val="lv-LV"/>
        </w:rPr>
        <w:t>meit</w:t>
      </w:r>
      <w:r w:rsidR="00F75E63">
        <w:rPr>
          <w:rFonts w:asciiTheme="majorBidi" w:eastAsiaTheme="minorEastAsia" w:hAnsiTheme="majorBidi" w:cstheme="majorBidi"/>
          <w:color w:val="000000" w:themeColor="text1"/>
          <w:szCs w:val="24"/>
          <w:lang w:val="lv-LV"/>
        </w:rPr>
        <w:t xml:space="preserve">u un nesadarbojās ar pieteicējiem, tad nav izslēgts, ka </w:t>
      </w:r>
      <w:r w:rsidR="00403598">
        <w:rPr>
          <w:rFonts w:asciiTheme="majorBidi" w:eastAsiaTheme="minorEastAsia" w:hAnsiTheme="majorBidi" w:cstheme="majorBidi"/>
          <w:color w:val="000000" w:themeColor="text1"/>
          <w:szCs w:val="24"/>
          <w:lang w:val="lv-LV"/>
        </w:rPr>
        <w:t>meit</w:t>
      </w:r>
      <w:r w:rsidR="00721A22">
        <w:rPr>
          <w:rFonts w:asciiTheme="majorBidi" w:eastAsiaTheme="minorEastAsia" w:hAnsiTheme="majorBidi" w:cstheme="majorBidi"/>
          <w:color w:val="000000" w:themeColor="text1"/>
          <w:szCs w:val="24"/>
          <w:lang w:val="lv-LV"/>
        </w:rPr>
        <w:t>a</w:t>
      </w:r>
      <w:r w:rsidR="00403598">
        <w:rPr>
          <w:rFonts w:asciiTheme="majorBidi" w:eastAsiaTheme="minorEastAsia" w:hAnsiTheme="majorBidi" w:cstheme="majorBidi"/>
          <w:color w:val="000000" w:themeColor="text1"/>
          <w:szCs w:val="24"/>
          <w:lang w:val="lv-LV"/>
        </w:rPr>
        <w:t>s</w:t>
      </w:r>
      <w:r w:rsidR="00721A22">
        <w:rPr>
          <w:rFonts w:asciiTheme="majorBidi" w:eastAsiaTheme="minorEastAsia" w:hAnsiTheme="majorBidi" w:cstheme="majorBidi"/>
          <w:color w:val="000000" w:themeColor="text1"/>
          <w:szCs w:val="24"/>
          <w:lang w:val="lv-LV"/>
        </w:rPr>
        <w:t xml:space="preserve"> aizvešana pēc vienpersoniskā lēmuma ir bāriņtiesas rīcības izraisītas sekas.</w:t>
      </w:r>
    </w:p>
    <w:p w14:paraId="664EB46B" w14:textId="6781E9FC" w:rsidR="00644482" w:rsidRDefault="00644482" w:rsidP="00D42EF6">
      <w:pPr>
        <w:pStyle w:val="NoSpacing"/>
        <w:spacing w:line="276" w:lineRule="auto"/>
        <w:ind w:firstLine="567"/>
        <w:jc w:val="both"/>
        <w:rPr>
          <w:rFonts w:asciiTheme="majorBidi" w:eastAsiaTheme="minorEastAsia" w:hAnsiTheme="majorBidi" w:cstheme="majorBidi"/>
          <w:color w:val="000000" w:themeColor="text1"/>
          <w:szCs w:val="24"/>
          <w:lang w:val="lv-LV"/>
        </w:rPr>
      </w:pPr>
      <w:r>
        <w:rPr>
          <w:rFonts w:asciiTheme="majorBidi" w:eastAsiaTheme="minorEastAsia" w:hAnsiTheme="majorBidi" w:cstheme="majorBidi"/>
          <w:color w:val="000000" w:themeColor="text1"/>
          <w:szCs w:val="24"/>
          <w:lang w:val="lv-LV"/>
        </w:rPr>
        <w:t>[3.3]</w:t>
      </w:r>
      <w:r w:rsidR="00837309">
        <w:rPr>
          <w:rFonts w:asciiTheme="majorBidi" w:eastAsiaTheme="minorEastAsia" w:hAnsiTheme="majorBidi" w:cstheme="majorBidi"/>
          <w:color w:val="000000" w:themeColor="text1"/>
          <w:szCs w:val="24"/>
          <w:lang w:val="lv-LV"/>
        </w:rPr>
        <w:t> </w:t>
      </w:r>
      <w:r w:rsidR="00C03028">
        <w:rPr>
          <w:rFonts w:asciiTheme="majorBidi" w:eastAsiaTheme="minorEastAsia" w:hAnsiTheme="majorBidi" w:cstheme="majorBidi"/>
          <w:color w:val="000000" w:themeColor="text1"/>
          <w:szCs w:val="24"/>
          <w:lang w:val="lv-LV"/>
        </w:rPr>
        <w:t>Bāriņtiesu k</w:t>
      </w:r>
      <w:r>
        <w:rPr>
          <w:rFonts w:asciiTheme="majorBidi" w:eastAsiaTheme="minorEastAsia" w:hAnsiTheme="majorBidi" w:cstheme="majorBidi"/>
          <w:color w:val="000000" w:themeColor="text1"/>
          <w:szCs w:val="24"/>
          <w:lang w:val="lv-LV"/>
        </w:rPr>
        <w:t>oleģiāli</w:t>
      </w:r>
      <w:r w:rsidR="00FA1A46">
        <w:rPr>
          <w:rFonts w:asciiTheme="majorBidi" w:eastAsiaTheme="minorEastAsia" w:hAnsiTheme="majorBidi" w:cstheme="majorBidi"/>
          <w:color w:val="000000" w:themeColor="text1"/>
          <w:szCs w:val="24"/>
          <w:lang w:val="lv-LV"/>
        </w:rPr>
        <w:t>e</w:t>
      </w:r>
      <w:r>
        <w:rPr>
          <w:rFonts w:asciiTheme="majorBidi" w:eastAsiaTheme="minorEastAsia" w:hAnsiTheme="majorBidi" w:cstheme="majorBidi"/>
          <w:color w:val="000000" w:themeColor="text1"/>
          <w:szCs w:val="24"/>
          <w:lang w:val="lv-LV"/>
        </w:rPr>
        <w:t xml:space="preserve"> lēmum</w:t>
      </w:r>
      <w:r w:rsidR="00FA1A46">
        <w:rPr>
          <w:rFonts w:asciiTheme="majorBidi" w:eastAsiaTheme="minorEastAsia" w:hAnsiTheme="majorBidi" w:cstheme="majorBidi"/>
          <w:color w:val="000000" w:themeColor="text1"/>
          <w:szCs w:val="24"/>
          <w:lang w:val="lv-LV"/>
        </w:rPr>
        <w:t>i</w:t>
      </w:r>
      <w:r>
        <w:rPr>
          <w:rFonts w:asciiTheme="majorBidi" w:eastAsiaTheme="minorEastAsia" w:hAnsiTheme="majorBidi" w:cstheme="majorBidi"/>
          <w:color w:val="000000" w:themeColor="text1"/>
          <w:szCs w:val="24"/>
          <w:lang w:val="lv-LV"/>
        </w:rPr>
        <w:t xml:space="preserve"> </w:t>
      </w:r>
      <w:r w:rsidR="0036778A">
        <w:rPr>
          <w:rFonts w:asciiTheme="majorBidi" w:eastAsiaTheme="minorEastAsia" w:hAnsiTheme="majorBidi" w:cstheme="majorBidi"/>
          <w:color w:val="000000" w:themeColor="text1"/>
          <w:szCs w:val="24"/>
          <w:lang w:val="lv-LV"/>
        </w:rPr>
        <w:t xml:space="preserve">par aizgādības tiesību neatjaunošanu </w:t>
      </w:r>
      <w:r w:rsidR="00A928DC">
        <w:rPr>
          <w:rFonts w:asciiTheme="majorBidi" w:eastAsiaTheme="minorEastAsia" w:hAnsiTheme="majorBidi" w:cstheme="majorBidi"/>
          <w:color w:val="000000" w:themeColor="text1"/>
          <w:szCs w:val="24"/>
          <w:lang w:val="lv-LV"/>
        </w:rPr>
        <w:t>ir tiesisk</w:t>
      </w:r>
      <w:r w:rsidR="00FA1A46">
        <w:rPr>
          <w:rFonts w:asciiTheme="majorBidi" w:eastAsiaTheme="minorEastAsia" w:hAnsiTheme="majorBidi" w:cstheme="majorBidi"/>
          <w:color w:val="000000" w:themeColor="text1"/>
          <w:szCs w:val="24"/>
          <w:lang w:val="lv-LV"/>
        </w:rPr>
        <w:t>i</w:t>
      </w:r>
      <w:r w:rsidR="00A928DC">
        <w:rPr>
          <w:rFonts w:asciiTheme="majorBidi" w:eastAsiaTheme="minorEastAsia" w:hAnsiTheme="majorBidi" w:cstheme="majorBidi"/>
          <w:color w:val="000000" w:themeColor="text1"/>
          <w:szCs w:val="24"/>
          <w:lang w:val="lv-LV"/>
        </w:rPr>
        <w:t xml:space="preserve">, jo pēc vienpersoniskā lēmuma pieņemšanas pieteicēju īstenotā </w:t>
      </w:r>
      <w:r w:rsidR="004C630B">
        <w:rPr>
          <w:rFonts w:asciiTheme="majorBidi" w:eastAsiaTheme="minorEastAsia" w:hAnsiTheme="majorBidi" w:cstheme="majorBidi"/>
          <w:color w:val="000000" w:themeColor="text1"/>
          <w:szCs w:val="24"/>
          <w:lang w:val="lv-LV"/>
        </w:rPr>
        <w:t>meitas</w:t>
      </w:r>
      <w:r w:rsidR="00A928DC">
        <w:rPr>
          <w:rFonts w:asciiTheme="majorBidi" w:eastAsiaTheme="minorEastAsia" w:hAnsiTheme="majorBidi" w:cstheme="majorBidi"/>
          <w:color w:val="000000" w:themeColor="text1"/>
          <w:szCs w:val="24"/>
          <w:lang w:val="lv-LV"/>
        </w:rPr>
        <w:t xml:space="preserve"> aizvešana </w:t>
      </w:r>
      <w:r w:rsidR="004C630B">
        <w:rPr>
          <w:rFonts w:asciiTheme="majorBidi" w:eastAsiaTheme="minorEastAsia" w:hAnsiTheme="majorBidi" w:cstheme="majorBidi"/>
          <w:color w:val="000000" w:themeColor="text1"/>
          <w:szCs w:val="24"/>
          <w:lang w:val="lv-LV"/>
        </w:rPr>
        <w:t xml:space="preserve">uz Vāciju </w:t>
      </w:r>
      <w:r w:rsidR="00A928DC">
        <w:rPr>
          <w:rFonts w:asciiTheme="majorBidi" w:eastAsiaTheme="minorEastAsia" w:hAnsiTheme="majorBidi" w:cstheme="majorBidi"/>
          <w:color w:val="000000" w:themeColor="text1"/>
          <w:szCs w:val="24"/>
          <w:lang w:val="lv-LV"/>
        </w:rPr>
        <w:t xml:space="preserve">ir emocionālā vardarbība pret </w:t>
      </w:r>
      <w:r w:rsidR="00560466">
        <w:rPr>
          <w:rFonts w:asciiTheme="majorBidi" w:eastAsiaTheme="minorEastAsia" w:hAnsiTheme="majorBidi" w:cstheme="majorBidi"/>
          <w:color w:val="000000" w:themeColor="text1"/>
          <w:szCs w:val="24"/>
          <w:lang w:val="lv-LV"/>
        </w:rPr>
        <w:t>viņu</w:t>
      </w:r>
      <w:r w:rsidR="00A928DC">
        <w:rPr>
          <w:rFonts w:asciiTheme="majorBidi" w:eastAsiaTheme="minorEastAsia" w:hAnsiTheme="majorBidi" w:cstheme="majorBidi"/>
          <w:color w:val="000000" w:themeColor="text1"/>
          <w:szCs w:val="24"/>
          <w:lang w:val="lv-LV"/>
        </w:rPr>
        <w:t xml:space="preserve">, kā arī ģimenes izpēte uzrāda, ka pieteicēji nav pienācīgi gādājuši par </w:t>
      </w:r>
      <w:r w:rsidR="00A668B7">
        <w:rPr>
          <w:rFonts w:asciiTheme="majorBidi" w:eastAsiaTheme="minorEastAsia" w:hAnsiTheme="majorBidi" w:cstheme="majorBidi"/>
          <w:color w:val="000000" w:themeColor="text1"/>
          <w:szCs w:val="24"/>
          <w:lang w:val="lv-LV"/>
        </w:rPr>
        <w:t>meit</w:t>
      </w:r>
      <w:r w:rsidR="00A928DC">
        <w:rPr>
          <w:rFonts w:asciiTheme="majorBidi" w:eastAsiaTheme="minorEastAsia" w:hAnsiTheme="majorBidi" w:cstheme="majorBidi"/>
          <w:color w:val="000000" w:themeColor="text1"/>
          <w:szCs w:val="24"/>
          <w:lang w:val="lv-LV"/>
        </w:rPr>
        <w:t>a</w:t>
      </w:r>
      <w:r w:rsidR="00A668B7">
        <w:rPr>
          <w:rFonts w:asciiTheme="majorBidi" w:eastAsiaTheme="minorEastAsia" w:hAnsiTheme="majorBidi" w:cstheme="majorBidi"/>
          <w:color w:val="000000" w:themeColor="text1"/>
          <w:szCs w:val="24"/>
          <w:lang w:val="lv-LV"/>
        </w:rPr>
        <w:t>s</w:t>
      </w:r>
      <w:r w:rsidR="00A928DC">
        <w:rPr>
          <w:rFonts w:asciiTheme="majorBidi" w:eastAsiaTheme="minorEastAsia" w:hAnsiTheme="majorBidi" w:cstheme="majorBidi"/>
          <w:color w:val="000000" w:themeColor="text1"/>
          <w:szCs w:val="24"/>
          <w:lang w:val="lv-LV"/>
        </w:rPr>
        <w:t xml:space="preserve"> </w:t>
      </w:r>
      <w:r w:rsidR="00A928DC">
        <w:rPr>
          <w:rFonts w:asciiTheme="majorBidi" w:eastAsiaTheme="minorEastAsia" w:hAnsiTheme="majorBidi" w:cstheme="majorBidi"/>
          <w:color w:val="000000" w:themeColor="text1"/>
          <w:szCs w:val="24"/>
          <w:lang w:val="lv-LV"/>
        </w:rPr>
        <w:lastRenderedPageBreak/>
        <w:t xml:space="preserve">uzturēšanu, </w:t>
      </w:r>
      <w:r w:rsidR="00864A39">
        <w:rPr>
          <w:rFonts w:asciiTheme="majorBidi" w:eastAsiaTheme="minorEastAsia" w:hAnsiTheme="majorBidi" w:cstheme="majorBidi"/>
          <w:color w:val="000000" w:themeColor="text1"/>
          <w:szCs w:val="24"/>
          <w:lang w:val="lv-LV"/>
        </w:rPr>
        <w:t xml:space="preserve">nerespektē </w:t>
      </w:r>
      <w:r w:rsidR="00D42EF6">
        <w:rPr>
          <w:rFonts w:asciiTheme="majorBidi" w:eastAsiaTheme="minorEastAsia" w:hAnsiTheme="majorBidi" w:cstheme="majorBidi"/>
          <w:color w:val="000000" w:themeColor="text1"/>
          <w:szCs w:val="24"/>
          <w:lang w:val="lv-LV"/>
        </w:rPr>
        <w:t>viņ</w:t>
      </w:r>
      <w:r w:rsidR="00864A39">
        <w:rPr>
          <w:rFonts w:asciiTheme="majorBidi" w:eastAsiaTheme="minorEastAsia" w:hAnsiTheme="majorBidi" w:cstheme="majorBidi"/>
          <w:color w:val="000000" w:themeColor="text1"/>
          <w:szCs w:val="24"/>
          <w:lang w:val="lv-LV"/>
        </w:rPr>
        <w:t>a</w:t>
      </w:r>
      <w:r w:rsidR="00D42EF6">
        <w:rPr>
          <w:rFonts w:asciiTheme="majorBidi" w:eastAsiaTheme="minorEastAsia" w:hAnsiTheme="majorBidi" w:cstheme="majorBidi"/>
          <w:color w:val="000000" w:themeColor="text1"/>
          <w:szCs w:val="24"/>
          <w:lang w:val="lv-LV"/>
        </w:rPr>
        <w:t>s</w:t>
      </w:r>
      <w:r w:rsidR="00864A39">
        <w:rPr>
          <w:rFonts w:asciiTheme="majorBidi" w:eastAsiaTheme="minorEastAsia" w:hAnsiTheme="majorBidi" w:cstheme="majorBidi"/>
          <w:color w:val="000000" w:themeColor="text1"/>
          <w:szCs w:val="24"/>
          <w:lang w:val="lv-LV"/>
        </w:rPr>
        <w:t xml:space="preserve"> tiesības un intereses. Pieteicējs vispār nelīdzdarbojas </w:t>
      </w:r>
      <w:r w:rsidR="00462066">
        <w:rPr>
          <w:rFonts w:asciiTheme="majorBidi" w:eastAsiaTheme="minorEastAsia" w:hAnsiTheme="majorBidi" w:cstheme="majorBidi"/>
          <w:color w:val="000000" w:themeColor="text1"/>
          <w:szCs w:val="24"/>
          <w:lang w:val="lv-LV"/>
        </w:rPr>
        <w:t>meit</w:t>
      </w:r>
      <w:r w:rsidR="00864A39">
        <w:rPr>
          <w:rFonts w:asciiTheme="majorBidi" w:eastAsiaTheme="minorEastAsia" w:hAnsiTheme="majorBidi" w:cstheme="majorBidi"/>
          <w:color w:val="000000" w:themeColor="text1"/>
          <w:szCs w:val="24"/>
          <w:lang w:val="lv-LV"/>
        </w:rPr>
        <w:t>a</w:t>
      </w:r>
      <w:r w:rsidR="00462066">
        <w:rPr>
          <w:rFonts w:asciiTheme="majorBidi" w:eastAsiaTheme="minorEastAsia" w:hAnsiTheme="majorBidi" w:cstheme="majorBidi"/>
          <w:color w:val="000000" w:themeColor="text1"/>
          <w:szCs w:val="24"/>
          <w:lang w:val="lv-LV"/>
        </w:rPr>
        <w:t>s</w:t>
      </w:r>
      <w:r w:rsidR="00864A39">
        <w:rPr>
          <w:rFonts w:asciiTheme="majorBidi" w:eastAsiaTheme="minorEastAsia" w:hAnsiTheme="majorBidi" w:cstheme="majorBidi"/>
          <w:color w:val="000000" w:themeColor="text1"/>
          <w:szCs w:val="24"/>
          <w:lang w:val="lv-LV"/>
        </w:rPr>
        <w:t xml:space="preserve"> aprūpē un audzināšanā.</w:t>
      </w:r>
    </w:p>
    <w:p w14:paraId="7544BD7B" w14:textId="77777777" w:rsidR="00CC5916" w:rsidRPr="004960EB" w:rsidRDefault="00CC5916" w:rsidP="001337C8">
      <w:pPr>
        <w:pStyle w:val="NoSpacing"/>
        <w:spacing w:line="276" w:lineRule="auto"/>
        <w:ind w:firstLine="567"/>
        <w:jc w:val="both"/>
        <w:rPr>
          <w:rFonts w:asciiTheme="majorBidi" w:eastAsiaTheme="minorEastAsia" w:hAnsiTheme="majorBidi" w:cstheme="majorBidi"/>
          <w:color w:val="000000" w:themeColor="text1"/>
          <w:szCs w:val="24"/>
          <w:lang w:val="lv-LV"/>
        </w:rPr>
      </w:pPr>
    </w:p>
    <w:p w14:paraId="52F5BDA4" w14:textId="6AB34212" w:rsidR="000A58A3" w:rsidRPr="004960EB" w:rsidRDefault="001337C8" w:rsidP="000A58A3">
      <w:pPr>
        <w:pStyle w:val="NoSpacing"/>
        <w:spacing w:line="276" w:lineRule="auto"/>
        <w:ind w:firstLine="567"/>
        <w:jc w:val="both"/>
        <w:rPr>
          <w:rFonts w:asciiTheme="majorBidi" w:eastAsiaTheme="minorEastAsia" w:hAnsiTheme="majorBidi" w:cstheme="majorBidi"/>
          <w:color w:val="000000" w:themeColor="text1"/>
          <w:szCs w:val="24"/>
          <w:lang w:val="lv-LV"/>
        </w:rPr>
      </w:pPr>
      <w:r w:rsidRPr="004960EB">
        <w:rPr>
          <w:rFonts w:asciiTheme="majorBidi" w:eastAsiaTheme="minorEastAsia" w:hAnsiTheme="majorBidi" w:cstheme="majorBidi"/>
          <w:color w:val="000000" w:themeColor="text1"/>
          <w:szCs w:val="24"/>
          <w:lang w:val="lv-LV"/>
        </w:rPr>
        <w:t>[4] Par apgabaltiesas spriedumu</w:t>
      </w:r>
      <w:r w:rsidR="004575D5">
        <w:rPr>
          <w:rFonts w:asciiTheme="majorBidi" w:eastAsiaTheme="minorEastAsia" w:hAnsiTheme="majorBidi" w:cstheme="majorBidi"/>
          <w:color w:val="000000" w:themeColor="text1"/>
          <w:szCs w:val="24"/>
          <w:lang w:val="lv-LV"/>
        </w:rPr>
        <w:t xml:space="preserve"> pieteikuma</w:t>
      </w:r>
      <w:r w:rsidRPr="004960EB">
        <w:rPr>
          <w:rFonts w:asciiTheme="majorBidi" w:eastAsiaTheme="minorEastAsia" w:hAnsiTheme="majorBidi" w:cstheme="majorBidi"/>
          <w:color w:val="000000" w:themeColor="text1"/>
          <w:szCs w:val="24"/>
          <w:lang w:val="lv-LV"/>
        </w:rPr>
        <w:t xml:space="preserve"> </w:t>
      </w:r>
      <w:r w:rsidR="004575D5">
        <w:rPr>
          <w:rFonts w:asciiTheme="majorBidi" w:eastAsiaTheme="minorEastAsia" w:hAnsiTheme="majorBidi" w:cstheme="majorBidi"/>
          <w:color w:val="000000" w:themeColor="text1"/>
          <w:szCs w:val="24"/>
          <w:lang w:val="lv-LV"/>
        </w:rPr>
        <w:t xml:space="preserve">noraidītajā daļā </w:t>
      </w:r>
      <w:r w:rsidRPr="004960EB">
        <w:rPr>
          <w:rFonts w:asciiTheme="majorBidi" w:eastAsiaTheme="minorEastAsia" w:hAnsiTheme="majorBidi" w:cstheme="majorBidi"/>
          <w:color w:val="000000" w:themeColor="text1"/>
          <w:szCs w:val="24"/>
          <w:lang w:val="lv-LV"/>
        </w:rPr>
        <w:t>pieteicēj</w:t>
      </w:r>
      <w:r w:rsidR="00552BB4" w:rsidRPr="004960EB">
        <w:rPr>
          <w:rFonts w:asciiTheme="majorBidi" w:eastAsiaTheme="minorEastAsia" w:hAnsiTheme="majorBidi" w:cstheme="majorBidi"/>
          <w:color w:val="000000" w:themeColor="text1"/>
          <w:szCs w:val="24"/>
          <w:lang w:val="lv-LV"/>
        </w:rPr>
        <w:t>i ir</w:t>
      </w:r>
      <w:r w:rsidRPr="004960EB">
        <w:rPr>
          <w:rFonts w:asciiTheme="majorBidi" w:eastAsiaTheme="minorEastAsia" w:hAnsiTheme="majorBidi" w:cstheme="majorBidi"/>
          <w:color w:val="000000" w:themeColor="text1"/>
          <w:szCs w:val="24"/>
          <w:lang w:val="lv-LV"/>
        </w:rPr>
        <w:t xml:space="preserve"> iesnie</w:t>
      </w:r>
      <w:r w:rsidR="00552BB4" w:rsidRPr="004960EB">
        <w:rPr>
          <w:rFonts w:asciiTheme="majorBidi" w:eastAsiaTheme="minorEastAsia" w:hAnsiTheme="majorBidi" w:cstheme="majorBidi"/>
          <w:color w:val="000000" w:themeColor="text1"/>
          <w:szCs w:val="24"/>
          <w:lang w:val="lv-LV"/>
        </w:rPr>
        <w:t>guši</w:t>
      </w:r>
      <w:r w:rsidRPr="004960EB">
        <w:rPr>
          <w:rFonts w:asciiTheme="majorBidi" w:eastAsiaTheme="minorEastAsia" w:hAnsiTheme="majorBidi" w:cstheme="majorBidi"/>
          <w:color w:val="000000" w:themeColor="text1"/>
          <w:szCs w:val="24"/>
          <w:lang w:val="lv-LV"/>
        </w:rPr>
        <w:t xml:space="preserve"> kasācijas sūdzību, kurā norādīt</w:t>
      </w:r>
      <w:r w:rsidR="000A58A3" w:rsidRPr="004960EB">
        <w:rPr>
          <w:rFonts w:asciiTheme="majorBidi" w:eastAsiaTheme="minorEastAsia" w:hAnsiTheme="majorBidi" w:cstheme="majorBidi"/>
          <w:color w:val="000000" w:themeColor="text1"/>
          <w:szCs w:val="24"/>
          <w:lang w:val="lv-LV"/>
        </w:rPr>
        <w:t>i turpmāk minētie argumenti.</w:t>
      </w:r>
    </w:p>
    <w:p w14:paraId="373B6C22" w14:textId="1B2C5B64" w:rsidR="000A58A3" w:rsidRPr="004960EB" w:rsidRDefault="000A58A3" w:rsidP="000A58A3">
      <w:pPr>
        <w:pStyle w:val="NoSpacing"/>
        <w:spacing w:line="276" w:lineRule="auto"/>
        <w:ind w:firstLine="567"/>
        <w:jc w:val="both"/>
        <w:rPr>
          <w:rFonts w:asciiTheme="majorBidi" w:eastAsiaTheme="minorEastAsia" w:hAnsiTheme="majorBidi" w:cstheme="majorBidi"/>
          <w:color w:val="000000" w:themeColor="text1"/>
          <w:szCs w:val="24"/>
          <w:lang w:val="lv-LV"/>
        </w:rPr>
      </w:pPr>
      <w:r w:rsidRPr="004960EB">
        <w:rPr>
          <w:rFonts w:asciiTheme="majorBidi" w:eastAsiaTheme="minorEastAsia" w:hAnsiTheme="majorBidi" w:cstheme="majorBidi"/>
          <w:color w:val="000000" w:themeColor="text1"/>
          <w:szCs w:val="24"/>
          <w:lang w:val="lv-LV"/>
        </w:rPr>
        <w:t>[4.1]</w:t>
      </w:r>
      <w:r w:rsidR="005D6D93">
        <w:rPr>
          <w:rFonts w:asciiTheme="majorBidi" w:eastAsiaTheme="minorEastAsia" w:hAnsiTheme="majorBidi" w:cstheme="majorBidi"/>
          <w:color w:val="000000" w:themeColor="text1"/>
          <w:szCs w:val="24"/>
          <w:lang w:val="lv-LV"/>
        </w:rPr>
        <w:t> </w:t>
      </w:r>
      <w:r w:rsidR="00A55DB9" w:rsidRPr="004960EB">
        <w:rPr>
          <w:rFonts w:asciiTheme="majorBidi" w:eastAsiaTheme="minorEastAsia" w:hAnsiTheme="majorBidi" w:cstheme="majorBidi"/>
          <w:color w:val="000000" w:themeColor="text1"/>
          <w:szCs w:val="24"/>
          <w:lang w:val="lv-LV"/>
        </w:rPr>
        <w:t xml:space="preserve">Tiesa </w:t>
      </w:r>
      <w:r w:rsidR="002434A8" w:rsidRPr="004960EB">
        <w:rPr>
          <w:rFonts w:asciiTheme="majorBidi" w:eastAsiaTheme="minorEastAsia" w:hAnsiTheme="majorBidi" w:cstheme="majorBidi"/>
          <w:color w:val="000000" w:themeColor="text1"/>
          <w:szCs w:val="24"/>
          <w:lang w:val="lv-LV"/>
        </w:rPr>
        <w:t xml:space="preserve">ir </w:t>
      </w:r>
      <w:r w:rsidR="00A55DB9" w:rsidRPr="004960EB">
        <w:rPr>
          <w:rFonts w:asciiTheme="majorBidi" w:eastAsiaTheme="minorEastAsia" w:hAnsiTheme="majorBidi" w:cstheme="majorBidi"/>
          <w:color w:val="000000" w:themeColor="text1"/>
          <w:szCs w:val="24"/>
          <w:lang w:val="lv-LV"/>
        </w:rPr>
        <w:t>nepareizi noteikusi pieteikuma priekšmetu. Tā kā pieteicējiem ar bāriņtiesu koleģiālajiem lēmumiem ir ierobežotas viņu aizgādības tiesības, pieteikums ir par šo administratīvo aktu atcelšanu, nevis par labvēlīgu administratīvo aktu izdošanu. Vērtējot pārsūdzēto lēmumu atcelšanu, tiesai jāvērtē iestādes lēmuma pamatojums un nav jāvērtē apstākļi lietas izskatīšan</w:t>
      </w:r>
      <w:r w:rsidR="00727CF9">
        <w:rPr>
          <w:rFonts w:asciiTheme="majorBidi" w:eastAsiaTheme="minorEastAsia" w:hAnsiTheme="majorBidi" w:cstheme="majorBidi"/>
          <w:color w:val="000000" w:themeColor="text1"/>
          <w:szCs w:val="24"/>
          <w:lang w:val="lv-LV"/>
        </w:rPr>
        <w:t>as laikā</w:t>
      </w:r>
      <w:r w:rsidR="00A55DB9" w:rsidRPr="004960EB">
        <w:rPr>
          <w:rFonts w:asciiTheme="majorBidi" w:eastAsiaTheme="minorEastAsia" w:hAnsiTheme="majorBidi" w:cstheme="majorBidi"/>
          <w:color w:val="000000" w:themeColor="text1"/>
          <w:szCs w:val="24"/>
          <w:lang w:val="lv-LV"/>
        </w:rPr>
        <w:t xml:space="preserve"> tiesā.</w:t>
      </w:r>
      <w:r w:rsidR="00327C1B">
        <w:rPr>
          <w:rFonts w:asciiTheme="majorBidi" w:eastAsiaTheme="minorEastAsia" w:hAnsiTheme="majorBidi" w:cstheme="majorBidi"/>
          <w:color w:val="000000" w:themeColor="text1"/>
          <w:szCs w:val="24"/>
          <w:lang w:val="lv-LV"/>
        </w:rPr>
        <w:t xml:space="preserve"> Tas izriet no Senāta spriedumiem lietā Nr. SKA-489/2012 un Nr. SKA-922/2013.</w:t>
      </w:r>
    </w:p>
    <w:p w14:paraId="04357E41" w14:textId="22C7DAFE" w:rsidR="00A55DB9" w:rsidRDefault="00A55DB9" w:rsidP="000A58A3">
      <w:pPr>
        <w:pStyle w:val="NoSpacing"/>
        <w:spacing w:line="276" w:lineRule="auto"/>
        <w:ind w:firstLine="567"/>
        <w:jc w:val="both"/>
        <w:rPr>
          <w:rFonts w:asciiTheme="majorBidi" w:eastAsiaTheme="minorEastAsia" w:hAnsiTheme="majorBidi" w:cstheme="majorBidi"/>
          <w:color w:val="000000" w:themeColor="text1"/>
          <w:szCs w:val="24"/>
          <w:lang w:val="lv-LV"/>
        </w:rPr>
      </w:pPr>
      <w:r w:rsidRPr="004960EB">
        <w:rPr>
          <w:rFonts w:asciiTheme="majorBidi" w:eastAsiaTheme="minorEastAsia" w:hAnsiTheme="majorBidi" w:cstheme="majorBidi"/>
          <w:color w:val="000000" w:themeColor="text1"/>
          <w:szCs w:val="24"/>
          <w:lang w:val="lv-LV"/>
        </w:rPr>
        <w:t>[4.2]</w:t>
      </w:r>
      <w:r w:rsidR="005D6D93">
        <w:rPr>
          <w:rFonts w:asciiTheme="majorBidi" w:eastAsiaTheme="minorEastAsia" w:hAnsiTheme="majorBidi" w:cstheme="majorBidi"/>
          <w:color w:val="000000" w:themeColor="text1"/>
          <w:szCs w:val="24"/>
          <w:lang w:val="lv-LV"/>
        </w:rPr>
        <w:t> </w:t>
      </w:r>
      <w:r w:rsidR="00CC03B0">
        <w:rPr>
          <w:rFonts w:asciiTheme="majorBidi" w:eastAsiaTheme="minorEastAsia" w:hAnsiTheme="majorBidi" w:cstheme="majorBidi"/>
          <w:color w:val="000000" w:themeColor="text1"/>
          <w:szCs w:val="24"/>
          <w:lang w:val="lv-LV"/>
        </w:rPr>
        <w:t>Tā kā aizgādības tiesību pārtraukšana ir ārkārtējs un galējs līdzeklis, bāriņtiesa nebija apsvērusi citus saudzējošākus risinājumus konkrētajā situācijā</w:t>
      </w:r>
      <w:r w:rsidR="00063AD3">
        <w:rPr>
          <w:rFonts w:asciiTheme="majorBidi" w:eastAsiaTheme="minorEastAsia" w:hAnsiTheme="majorBidi" w:cstheme="majorBidi"/>
          <w:color w:val="000000" w:themeColor="text1"/>
          <w:szCs w:val="24"/>
          <w:lang w:val="lv-LV"/>
        </w:rPr>
        <w:t xml:space="preserve"> atbilstoši Bāriņtiesu likuma </w:t>
      </w:r>
      <w:proofErr w:type="gramStart"/>
      <w:r w:rsidR="00063AD3">
        <w:rPr>
          <w:rFonts w:asciiTheme="majorBidi" w:eastAsiaTheme="minorEastAsia" w:hAnsiTheme="majorBidi" w:cstheme="majorBidi"/>
          <w:color w:val="000000" w:themeColor="text1"/>
          <w:szCs w:val="24"/>
          <w:lang w:val="lv-LV"/>
        </w:rPr>
        <w:t>22.pantam</w:t>
      </w:r>
      <w:proofErr w:type="gramEnd"/>
      <w:r w:rsidR="00CC03B0">
        <w:rPr>
          <w:rFonts w:asciiTheme="majorBidi" w:eastAsiaTheme="minorEastAsia" w:hAnsiTheme="majorBidi" w:cstheme="majorBidi"/>
          <w:color w:val="000000" w:themeColor="text1"/>
          <w:szCs w:val="24"/>
          <w:lang w:val="lv-LV"/>
        </w:rPr>
        <w:t>.</w:t>
      </w:r>
      <w:r w:rsidR="00512D29">
        <w:rPr>
          <w:rFonts w:asciiTheme="majorBidi" w:eastAsiaTheme="minorEastAsia" w:hAnsiTheme="majorBidi" w:cstheme="majorBidi"/>
          <w:color w:val="000000" w:themeColor="text1"/>
          <w:szCs w:val="24"/>
          <w:lang w:val="lv-LV"/>
        </w:rPr>
        <w:t xml:space="preserve"> </w:t>
      </w:r>
      <w:r w:rsidR="00BD2058">
        <w:rPr>
          <w:rFonts w:asciiTheme="majorBidi" w:eastAsiaTheme="minorEastAsia" w:hAnsiTheme="majorBidi" w:cstheme="majorBidi"/>
          <w:color w:val="000000" w:themeColor="text1"/>
          <w:szCs w:val="24"/>
          <w:lang w:val="lv-LV"/>
        </w:rPr>
        <w:t xml:space="preserve">Tāpēc arī nepareizi piemērots Bāriņtiesu likuma </w:t>
      </w:r>
      <w:proofErr w:type="gramStart"/>
      <w:r w:rsidR="00BD2058">
        <w:rPr>
          <w:rFonts w:asciiTheme="majorBidi" w:eastAsiaTheme="minorEastAsia" w:hAnsiTheme="majorBidi" w:cstheme="majorBidi"/>
          <w:color w:val="000000" w:themeColor="text1"/>
          <w:szCs w:val="24"/>
          <w:lang w:val="lv-LV"/>
        </w:rPr>
        <w:t>23.pants</w:t>
      </w:r>
      <w:proofErr w:type="gramEnd"/>
      <w:r w:rsidR="00BD2058">
        <w:rPr>
          <w:rFonts w:asciiTheme="majorBidi" w:eastAsiaTheme="minorEastAsia" w:hAnsiTheme="majorBidi" w:cstheme="majorBidi"/>
          <w:color w:val="000000" w:themeColor="text1"/>
          <w:szCs w:val="24"/>
          <w:lang w:val="lv-LV"/>
        </w:rPr>
        <w:t>.</w:t>
      </w:r>
    </w:p>
    <w:p w14:paraId="063B4B9C" w14:textId="0C572B92" w:rsidR="00F74091" w:rsidRDefault="00CC03B0" w:rsidP="000A58A3">
      <w:pPr>
        <w:pStyle w:val="NoSpacing"/>
        <w:spacing w:line="276" w:lineRule="auto"/>
        <w:ind w:firstLine="567"/>
        <w:jc w:val="both"/>
        <w:rPr>
          <w:rFonts w:asciiTheme="majorBidi" w:eastAsiaTheme="minorEastAsia" w:hAnsiTheme="majorBidi" w:cstheme="majorBidi"/>
          <w:color w:val="000000" w:themeColor="text1"/>
          <w:szCs w:val="24"/>
          <w:lang w:val="lv-LV"/>
        </w:rPr>
      </w:pPr>
      <w:r>
        <w:rPr>
          <w:rFonts w:asciiTheme="majorBidi" w:eastAsiaTheme="minorEastAsia" w:hAnsiTheme="majorBidi" w:cstheme="majorBidi"/>
          <w:color w:val="000000" w:themeColor="text1"/>
          <w:szCs w:val="24"/>
          <w:lang w:val="lv-LV"/>
        </w:rPr>
        <w:t>[4.3]</w:t>
      </w:r>
      <w:r w:rsidR="005D6D93">
        <w:rPr>
          <w:rFonts w:asciiTheme="majorBidi" w:eastAsiaTheme="minorEastAsia" w:hAnsiTheme="majorBidi" w:cstheme="majorBidi"/>
          <w:color w:val="000000" w:themeColor="text1"/>
          <w:szCs w:val="24"/>
          <w:lang w:val="lv-LV"/>
        </w:rPr>
        <w:t> </w:t>
      </w:r>
      <w:r w:rsidR="00F74091">
        <w:rPr>
          <w:rFonts w:asciiTheme="majorBidi" w:eastAsiaTheme="minorEastAsia" w:hAnsiTheme="majorBidi" w:cstheme="majorBidi"/>
          <w:color w:val="000000" w:themeColor="text1"/>
          <w:szCs w:val="24"/>
          <w:lang w:val="lv-LV"/>
        </w:rPr>
        <w:t>T</w:t>
      </w:r>
      <w:r w:rsidR="00BD2058">
        <w:rPr>
          <w:rFonts w:asciiTheme="majorBidi" w:eastAsiaTheme="minorEastAsia" w:hAnsiTheme="majorBidi" w:cstheme="majorBidi"/>
          <w:color w:val="000000" w:themeColor="text1"/>
          <w:szCs w:val="24"/>
          <w:lang w:val="lv-LV"/>
        </w:rPr>
        <w:t xml:space="preserve">iesa bez pienācīga pamatojuma vienu epizodi ar </w:t>
      </w:r>
      <w:r w:rsidR="005C2727">
        <w:rPr>
          <w:rFonts w:asciiTheme="majorBidi" w:eastAsiaTheme="minorEastAsia" w:hAnsiTheme="majorBidi" w:cstheme="majorBidi"/>
          <w:color w:val="000000" w:themeColor="text1"/>
          <w:szCs w:val="24"/>
          <w:lang w:val="lv-LV"/>
        </w:rPr>
        <w:t>meit</w:t>
      </w:r>
      <w:r w:rsidR="00BD2058">
        <w:rPr>
          <w:rFonts w:asciiTheme="majorBidi" w:eastAsiaTheme="minorEastAsia" w:hAnsiTheme="majorBidi" w:cstheme="majorBidi"/>
          <w:color w:val="000000" w:themeColor="text1"/>
          <w:szCs w:val="24"/>
          <w:lang w:val="lv-LV"/>
        </w:rPr>
        <w:t>a</w:t>
      </w:r>
      <w:r w:rsidR="005C2727">
        <w:rPr>
          <w:rFonts w:asciiTheme="majorBidi" w:eastAsiaTheme="minorEastAsia" w:hAnsiTheme="majorBidi" w:cstheme="majorBidi"/>
          <w:color w:val="000000" w:themeColor="text1"/>
          <w:szCs w:val="24"/>
          <w:lang w:val="lv-LV"/>
        </w:rPr>
        <w:t>s</w:t>
      </w:r>
      <w:r w:rsidR="00BD2058">
        <w:rPr>
          <w:rFonts w:asciiTheme="majorBidi" w:eastAsiaTheme="minorEastAsia" w:hAnsiTheme="majorBidi" w:cstheme="majorBidi"/>
          <w:color w:val="000000" w:themeColor="text1"/>
          <w:szCs w:val="24"/>
          <w:lang w:val="lv-LV"/>
        </w:rPr>
        <w:t xml:space="preserve"> aizvešanu nepamatoti uzskatījusi par emocionālu vardarbību</w:t>
      </w:r>
      <w:r w:rsidR="0018469E" w:rsidRPr="0018469E">
        <w:rPr>
          <w:rFonts w:asciiTheme="majorBidi" w:eastAsiaTheme="minorEastAsia" w:hAnsiTheme="majorBidi" w:cstheme="majorBidi"/>
          <w:color w:val="000000" w:themeColor="text1"/>
          <w:szCs w:val="24"/>
          <w:lang w:val="lv-LV"/>
        </w:rPr>
        <w:t xml:space="preserve"> </w:t>
      </w:r>
      <w:r w:rsidR="0018469E">
        <w:rPr>
          <w:rFonts w:asciiTheme="majorBidi" w:eastAsiaTheme="minorEastAsia" w:hAnsiTheme="majorBidi" w:cstheme="majorBidi"/>
          <w:color w:val="000000" w:themeColor="text1"/>
          <w:szCs w:val="24"/>
          <w:lang w:val="lv-LV"/>
        </w:rPr>
        <w:t xml:space="preserve">atbilstoši Bērnu tiesību aizsardzības likuma </w:t>
      </w:r>
      <w:proofErr w:type="gramStart"/>
      <w:r w:rsidR="0018469E">
        <w:rPr>
          <w:rFonts w:asciiTheme="majorBidi" w:eastAsiaTheme="minorEastAsia" w:hAnsiTheme="majorBidi" w:cstheme="majorBidi"/>
          <w:color w:val="000000" w:themeColor="text1"/>
          <w:szCs w:val="24"/>
          <w:lang w:val="lv-LV"/>
        </w:rPr>
        <w:t>1.panta</w:t>
      </w:r>
      <w:proofErr w:type="gramEnd"/>
      <w:r w:rsidR="0018469E">
        <w:rPr>
          <w:rFonts w:asciiTheme="majorBidi" w:eastAsiaTheme="minorEastAsia" w:hAnsiTheme="majorBidi" w:cstheme="majorBidi"/>
          <w:color w:val="000000" w:themeColor="text1"/>
          <w:szCs w:val="24"/>
          <w:lang w:val="lv-LV"/>
        </w:rPr>
        <w:t xml:space="preserve"> 12.punktam</w:t>
      </w:r>
      <w:r w:rsidR="00BD2058">
        <w:rPr>
          <w:rFonts w:asciiTheme="majorBidi" w:eastAsiaTheme="minorEastAsia" w:hAnsiTheme="majorBidi" w:cstheme="majorBidi"/>
          <w:color w:val="000000" w:themeColor="text1"/>
          <w:szCs w:val="24"/>
          <w:lang w:val="lv-LV"/>
        </w:rPr>
        <w:t>.</w:t>
      </w:r>
    </w:p>
    <w:p w14:paraId="47714A4E" w14:textId="603C6308" w:rsidR="00552BB4" w:rsidRPr="004960EB" w:rsidRDefault="00552BB4" w:rsidP="00552BB4">
      <w:pPr>
        <w:pStyle w:val="NoSpacing"/>
        <w:spacing w:line="276" w:lineRule="auto"/>
        <w:ind w:firstLine="567"/>
        <w:jc w:val="both"/>
        <w:rPr>
          <w:rFonts w:asciiTheme="majorBidi" w:eastAsiaTheme="minorEastAsia" w:hAnsiTheme="majorBidi" w:cstheme="majorBidi"/>
          <w:color w:val="000000" w:themeColor="text1"/>
          <w:szCs w:val="24"/>
          <w:lang w:val="lv-LV"/>
        </w:rPr>
      </w:pPr>
    </w:p>
    <w:p w14:paraId="70B1DA10" w14:textId="702A9FDB" w:rsidR="00552BB4" w:rsidRDefault="00552BB4" w:rsidP="00552BB4">
      <w:pPr>
        <w:pStyle w:val="NoSpacing"/>
        <w:spacing w:line="276" w:lineRule="auto"/>
        <w:ind w:firstLine="567"/>
        <w:jc w:val="both"/>
        <w:rPr>
          <w:rFonts w:asciiTheme="majorBidi" w:eastAsiaTheme="minorEastAsia" w:hAnsiTheme="majorBidi" w:cstheme="majorBidi"/>
          <w:color w:val="000000" w:themeColor="text1"/>
          <w:szCs w:val="24"/>
          <w:lang w:val="lv-LV"/>
        </w:rPr>
      </w:pPr>
      <w:r w:rsidRPr="004960EB">
        <w:rPr>
          <w:rFonts w:asciiTheme="majorBidi" w:eastAsiaTheme="minorEastAsia" w:hAnsiTheme="majorBidi" w:cstheme="majorBidi"/>
          <w:color w:val="000000" w:themeColor="text1"/>
          <w:szCs w:val="24"/>
          <w:lang w:val="lv-LV"/>
        </w:rPr>
        <w:t>[5]</w:t>
      </w:r>
      <w:r w:rsidR="005D6D93">
        <w:rPr>
          <w:rFonts w:asciiTheme="majorBidi" w:eastAsiaTheme="minorEastAsia" w:hAnsiTheme="majorBidi" w:cstheme="majorBidi"/>
          <w:color w:val="000000" w:themeColor="text1"/>
          <w:szCs w:val="24"/>
          <w:lang w:val="lv-LV"/>
        </w:rPr>
        <w:t> </w:t>
      </w:r>
      <w:r w:rsidRPr="004960EB">
        <w:rPr>
          <w:rFonts w:asciiTheme="majorBidi" w:eastAsiaTheme="minorEastAsia" w:hAnsiTheme="majorBidi" w:cstheme="majorBidi"/>
          <w:color w:val="000000" w:themeColor="text1"/>
          <w:szCs w:val="24"/>
          <w:lang w:val="lv-LV"/>
        </w:rPr>
        <w:t xml:space="preserve">Par apgabaltiesas spriedumu </w:t>
      </w:r>
      <w:r w:rsidR="00905BCD">
        <w:rPr>
          <w:rFonts w:asciiTheme="majorBidi" w:eastAsiaTheme="minorEastAsia" w:hAnsiTheme="majorBidi" w:cstheme="majorBidi"/>
          <w:color w:val="000000" w:themeColor="text1"/>
          <w:szCs w:val="24"/>
          <w:lang w:val="lv-LV"/>
        </w:rPr>
        <w:t>[..]</w:t>
      </w:r>
      <w:r w:rsidRPr="004960EB">
        <w:rPr>
          <w:rFonts w:asciiTheme="majorBidi" w:eastAsiaTheme="minorEastAsia" w:hAnsiTheme="majorBidi" w:cstheme="majorBidi"/>
          <w:color w:val="000000" w:themeColor="text1"/>
          <w:szCs w:val="24"/>
          <w:lang w:val="lv-LV"/>
        </w:rPr>
        <w:t xml:space="preserve"> novada bāriņtiesa ir iesniegusi kasācijas sūdzību, kurā </w:t>
      </w:r>
      <w:r w:rsidR="00840BC0">
        <w:rPr>
          <w:rFonts w:asciiTheme="majorBidi" w:eastAsiaTheme="minorEastAsia" w:hAnsiTheme="majorBidi" w:cstheme="majorBidi"/>
          <w:color w:val="000000" w:themeColor="text1"/>
          <w:szCs w:val="24"/>
          <w:lang w:val="lv-LV"/>
        </w:rPr>
        <w:t>pārsūdzēts spriedums pieteikum</w:t>
      </w:r>
      <w:r w:rsidR="006F0AC6">
        <w:rPr>
          <w:rFonts w:asciiTheme="majorBidi" w:eastAsiaTheme="minorEastAsia" w:hAnsiTheme="majorBidi" w:cstheme="majorBidi"/>
          <w:color w:val="000000" w:themeColor="text1"/>
          <w:szCs w:val="24"/>
          <w:lang w:val="lv-LV"/>
        </w:rPr>
        <w:t>a</w:t>
      </w:r>
      <w:r w:rsidR="00840BC0">
        <w:rPr>
          <w:rFonts w:asciiTheme="majorBidi" w:eastAsiaTheme="minorEastAsia" w:hAnsiTheme="majorBidi" w:cstheme="majorBidi"/>
          <w:color w:val="000000" w:themeColor="text1"/>
          <w:szCs w:val="24"/>
          <w:lang w:val="lv-LV"/>
        </w:rPr>
        <w:t xml:space="preserve"> apmierinātajā daļā. Kasācijas sūdzība pamatota ar turpmāk minētajiem argumentiem.</w:t>
      </w:r>
    </w:p>
    <w:p w14:paraId="56B2C6EA" w14:textId="3C00E7FC" w:rsidR="0016048F" w:rsidRDefault="00840BC0" w:rsidP="00DF465F">
      <w:pPr>
        <w:pStyle w:val="NoSpacing"/>
        <w:spacing w:line="276" w:lineRule="auto"/>
        <w:ind w:firstLine="567"/>
        <w:jc w:val="both"/>
        <w:rPr>
          <w:rFonts w:asciiTheme="majorBidi" w:hAnsiTheme="majorBidi" w:cstheme="majorBidi"/>
          <w:color w:val="000000" w:themeColor="text1"/>
          <w:szCs w:val="24"/>
          <w:lang w:val="lv-LV"/>
        </w:rPr>
      </w:pPr>
      <w:r>
        <w:rPr>
          <w:rFonts w:asciiTheme="majorBidi" w:eastAsiaTheme="minorEastAsia" w:hAnsiTheme="majorBidi" w:cstheme="majorBidi"/>
          <w:color w:val="000000" w:themeColor="text1"/>
          <w:szCs w:val="24"/>
          <w:lang w:val="lv-LV"/>
        </w:rPr>
        <w:t>[5.1]</w:t>
      </w:r>
      <w:r w:rsidR="005D6D93">
        <w:rPr>
          <w:rFonts w:asciiTheme="majorBidi" w:eastAsiaTheme="minorEastAsia" w:hAnsiTheme="majorBidi" w:cstheme="majorBidi"/>
          <w:color w:val="000000" w:themeColor="text1"/>
          <w:szCs w:val="24"/>
          <w:lang w:val="lv-LV"/>
        </w:rPr>
        <w:t> </w:t>
      </w:r>
      <w:r>
        <w:rPr>
          <w:rFonts w:asciiTheme="majorBidi" w:eastAsiaTheme="minorEastAsia" w:hAnsiTheme="majorBidi" w:cstheme="majorBidi"/>
          <w:color w:val="000000" w:themeColor="text1"/>
          <w:szCs w:val="24"/>
          <w:lang w:val="lv-LV"/>
        </w:rPr>
        <w:t xml:space="preserve">Apgabaltiesa </w:t>
      </w:r>
      <w:r w:rsidR="00EC0A85" w:rsidRPr="004960EB">
        <w:rPr>
          <w:rFonts w:asciiTheme="majorBidi" w:hAnsiTheme="majorBidi" w:cstheme="majorBidi"/>
          <w:color w:val="000000" w:themeColor="text1"/>
          <w:szCs w:val="24"/>
          <w:lang w:val="lv-LV"/>
        </w:rPr>
        <w:t>pierādījumu vērtēšan</w:t>
      </w:r>
      <w:r>
        <w:rPr>
          <w:rFonts w:asciiTheme="majorBidi" w:hAnsiTheme="majorBidi" w:cstheme="majorBidi"/>
          <w:color w:val="000000" w:themeColor="text1"/>
          <w:szCs w:val="24"/>
          <w:lang w:val="lv-LV"/>
        </w:rPr>
        <w:t>ā</w:t>
      </w:r>
      <w:r w:rsidR="00EC0A85" w:rsidRPr="004960EB">
        <w:rPr>
          <w:rFonts w:asciiTheme="majorBidi" w:hAnsiTheme="majorBidi" w:cstheme="majorBidi"/>
          <w:color w:val="000000" w:themeColor="text1"/>
          <w:szCs w:val="24"/>
          <w:lang w:val="lv-LV"/>
        </w:rPr>
        <w:t xml:space="preserve"> vienpersoniskā lēmuma pieņemšanā</w:t>
      </w:r>
      <w:r>
        <w:rPr>
          <w:rFonts w:asciiTheme="majorBidi" w:hAnsiTheme="majorBidi" w:cstheme="majorBidi"/>
          <w:color w:val="000000" w:themeColor="text1"/>
          <w:szCs w:val="24"/>
          <w:lang w:val="lv-LV"/>
        </w:rPr>
        <w:t xml:space="preserve"> nav ievērojusi </w:t>
      </w:r>
      <w:r w:rsidR="00EC0A85" w:rsidRPr="004960EB">
        <w:rPr>
          <w:rFonts w:asciiTheme="majorBidi" w:hAnsiTheme="majorBidi" w:cstheme="majorBidi"/>
          <w:color w:val="000000" w:themeColor="text1"/>
          <w:szCs w:val="24"/>
          <w:lang w:val="lv-LV"/>
        </w:rPr>
        <w:t>A</w:t>
      </w:r>
      <w:r>
        <w:rPr>
          <w:rFonts w:asciiTheme="majorBidi" w:hAnsiTheme="majorBidi" w:cstheme="majorBidi"/>
          <w:color w:val="000000" w:themeColor="text1"/>
          <w:szCs w:val="24"/>
          <w:lang w:val="lv-LV"/>
        </w:rPr>
        <w:t>dministratīvā procesa likuma</w:t>
      </w:r>
      <w:r w:rsidR="00EC0A85" w:rsidRPr="004960EB">
        <w:rPr>
          <w:rFonts w:asciiTheme="majorBidi" w:hAnsiTheme="majorBidi" w:cstheme="majorBidi"/>
          <w:color w:val="000000" w:themeColor="text1"/>
          <w:szCs w:val="24"/>
          <w:lang w:val="lv-LV"/>
        </w:rPr>
        <w:t xml:space="preserve"> 103., 107., 151., </w:t>
      </w:r>
      <w:proofErr w:type="gramStart"/>
      <w:r w:rsidR="00EC0A85" w:rsidRPr="004960EB">
        <w:rPr>
          <w:rFonts w:asciiTheme="majorBidi" w:hAnsiTheme="majorBidi" w:cstheme="majorBidi"/>
          <w:color w:val="000000" w:themeColor="text1"/>
          <w:szCs w:val="24"/>
          <w:lang w:val="lv-LV"/>
        </w:rPr>
        <w:t>154.pant</w:t>
      </w:r>
      <w:r w:rsidR="00DA4D6D">
        <w:rPr>
          <w:rFonts w:asciiTheme="majorBidi" w:hAnsiTheme="majorBidi" w:cstheme="majorBidi"/>
          <w:color w:val="000000" w:themeColor="text1"/>
          <w:szCs w:val="24"/>
          <w:lang w:val="lv-LV"/>
        </w:rPr>
        <w:t>u</w:t>
      </w:r>
      <w:proofErr w:type="gramEnd"/>
      <w:r w:rsidR="00DA4D6D">
        <w:rPr>
          <w:rFonts w:asciiTheme="majorBidi" w:hAnsiTheme="majorBidi" w:cstheme="majorBidi"/>
          <w:color w:val="000000" w:themeColor="text1"/>
          <w:szCs w:val="24"/>
          <w:lang w:val="lv-LV"/>
        </w:rPr>
        <w:t>.</w:t>
      </w:r>
      <w:r w:rsidR="00EC0A85" w:rsidRPr="004960EB">
        <w:rPr>
          <w:rFonts w:asciiTheme="majorBidi" w:hAnsiTheme="majorBidi" w:cstheme="majorBidi"/>
          <w:color w:val="000000" w:themeColor="text1"/>
          <w:szCs w:val="24"/>
          <w:lang w:val="lv-LV"/>
        </w:rPr>
        <w:t xml:space="preserve"> </w:t>
      </w:r>
      <w:r w:rsidR="00DA4D6D">
        <w:rPr>
          <w:rFonts w:asciiTheme="majorBidi" w:hAnsiTheme="majorBidi" w:cstheme="majorBidi"/>
          <w:color w:val="000000" w:themeColor="text1"/>
          <w:szCs w:val="24"/>
          <w:lang w:val="lv-LV"/>
        </w:rPr>
        <w:t>T</w:t>
      </w:r>
      <w:r w:rsidR="00EC0A85" w:rsidRPr="004960EB">
        <w:rPr>
          <w:rFonts w:asciiTheme="majorBidi" w:hAnsiTheme="majorBidi" w:cstheme="majorBidi"/>
          <w:color w:val="000000" w:themeColor="text1"/>
          <w:szCs w:val="24"/>
          <w:lang w:val="lv-LV"/>
        </w:rPr>
        <w:t xml:space="preserve">iesa nav novērtējusi pierādījumus kopsakarā ar faktiskajiem apstākļiem, kādos </w:t>
      </w:r>
      <w:r w:rsidR="0064792C">
        <w:rPr>
          <w:rFonts w:asciiTheme="majorBidi" w:hAnsiTheme="majorBidi" w:cstheme="majorBidi"/>
          <w:color w:val="000000" w:themeColor="text1"/>
          <w:szCs w:val="24"/>
          <w:lang w:val="lv-LV"/>
        </w:rPr>
        <w:t>pieņemts</w:t>
      </w:r>
      <w:r w:rsidR="00EC0A85" w:rsidRPr="004960EB">
        <w:rPr>
          <w:rFonts w:asciiTheme="majorBidi" w:hAnsiTheme="majorBidi" w:cstheme="majorBidi"/>
          <w:color w:val="000000" w:themeColor="text1"/>
          <w:szCs w:val="24"/>
          <w:lang w:val="lv-LV"/>
        </w:rPr>
        <w:t xml:space="preserve"> lēmums</w:t>
      </w:r>
      <w:r w:rsidR="00EC0A85" w:rsidRPr="0016048F">
        <w:rPr>
          <w:rFonts w:asciiTheme="majorBidi" w:hAnsiTheme="majorBidi" w:cstheme="majorBidi"/>
          <w:color w:val="000000" w:themeColor="text1"/>
          <w:szCs w:val="24"/>
          <w:lang w:val="lv-LV"/>
        </w:rPr>
        <w:t xml:space="preserve">. </w:t>
      </w:r>
      <w:r w:rsidR="00DA4D6D" w:rsidRPr="0016048F">
        <w:rPr>
          <w:rFonts w:asciiTheme="majorBidi" w:hAnsiTheme="majorBidi" w:cstheme="majorBidi"/>
          <w:color w:val="000000" w:themeColor="text1"/>
          <w:szCs w:val="24"/>
          <w:lang w:val="lv-LV"/>
        </w:rPr>
        <w:t>Bāriņtiesa</w:t>
      </w:r>
      <w:r w:rsidR="00EC0A85" w:rsidRPr="0016048F">
        <w:rPr>
          <w:rFonts w:asciiTheme="majorBidi" w:hAnsiTheme="majorBidi" w:cstheme="majorBidi"/>
          <w:color w:val="000000" w:themeColor="text1"/>
          <w:szCs w:val="24"/>
          <w:lang w:val="lv-LV"/>
        </w:rPr>
        <w:t xml:space="preserve"> atsaucas uz Senāta </w:t>
      </w:r>
      <w:proofErr w:type="gramStart"/>
      <w:r w:rsidR="00EC0A85" w:rsidRPr="0016048F">
        <w:rPr>
          <w:rFonts w:asciiTheme="majorBidi" w:hAnsiTheme="majorBidi" w:cstheme="majorBidi"/>
          <w:color w:val="000000" w:themeColor="text1"/>
          <w:szCs w:val="24"/>
          <w:lang w:val="lv-LV"/>
        </w:rPr>
        <w:t>2012.gada</w:t>
      </w:r>
      <w:proofErr w:type="gramEnd"/>
      <w:r w:rsidR="00EC0A85" w:rsidRPr="0016048F">
        <w:rPr>
          <w:rFonts w:asciiTheme="majorBidi" w:hAnsiTheme="majorBidi" w:cstheme="majorBidi"/>
          <w:color w:val="000000" w:themeColor="text1"/>
          <w:szCs w:val="24"/>
          <w:lang w:val="lv-LV"/>
        </w:rPr>
        <w:t xml:space="preserve"> 9.novembra spriedum</w:t>
      </w:r>
      <w:r w:rsidR="00DA4D6D" w:rsidRPr="0016048F">
        <w:rPr>
          <w:rFonts w:asciiTheme="majorBidi" w:hAnsiTheme="majorBidi" w:cstheme="majorBidi"/>
          <w:color w:val="000000" w:themeColor="text1"/>
          <w:szCs w:val="24"/>
          <w:lang w:val="lv-LV"/>
        </w:rPr>
        <w:t>u</w:t>
      </w:r>
      <w:r w:rsidR="00EC0A85" w:rsidRPr="0016048F">
        <w:rPr>
          <w:rFonts w:asciiTheme="majorBidi" w:hAnsiTheme="majorBidi" w:cstheme="majorBidi"/>
          <w:color w:val="000000" w:themeColor="text1"/>
          <w:szCs w:val="24"/>
          <w:lang w:val="lv-LV"/>
        </w:rPr>
        <w:t xml:space="preserve"> lietā Nr. SKA-443/2012</w:t>
      </w:r>
      <w:r w:rsidR="00DA4D6D" w:rsidRPr="0016048F">
        <w:rPr>
          <w:rFonts w:asciiTheme="majorBidi" w:hAnsiTheme="majorBidi" w:cstheme="majorBidi"/>
          <w:color w:val="000000" w:themeColor="text1"/>
          <w:szCs w:val="24"/>
          <w:lang w:val="lv-LV"/>
        </w:rPr>
        <w:t>, no kura secina,</w:t>
      </w:r>
      <w:r w:rsidR="00EC0A85" w:rsidRPr="0016048F">
        <w:rPr>
          <w:rFonts w:asciiTheme="majorBidi" w:hAnsiTheme="majorBidi" w:cstheme="majorBidi"/>
          <w:color w:val="000000" w:themeColor="text1"/>
          <w:szCs w:val="24"/>
          <w:lang w:val="lv-LV"/>
        </w:rPr>
        <w:t xml:space="preserve"> ka lēmuma pamatojums ir apstākļi, uz kuriem administratīvais akts balstīts, nevis pierādījumi par šiem apstākļiem. T</w:t>
      </w:r>
      <w:r w:rsidR="00DA4D6D" w:rsidRPr="0016048F">
        <w:rPr>
          <w:rFonts w:asciiTheme="majorBidi" w:hAnsiTheme="majorBidi" w:cstheme="majorBidi"/>
          <w:color w:val="000000" w:themeColor="text1"/>
          <w:szCs w:val="24"/>
          <w:lang w:val="lv-LV"/>
        </w:rPr>
        <w:t>āpēc</w:t>
      </w:r>
      <w:r w:rsidR="00EC0A85" w:rsidRPr="0016048F">
        <w:rPr>
          <w:rFonts w:asciiTheme="majorBidi" w:hAnsiTheme="majorBidi" w:cstheme="majorBidi"/>
          <w:color w:val="000000" w:themeColor="text1"/>
          <w:szCs w:val="24"/>
          <w:lang w:val="lv-LV"/>
        </w:rPr>
        <w:t xml:space="preserve"> tiesa</w:t>
      </w:r>
      <w:r w:rsidR="00DA4D6D" w:rsidRPr="0016048F">
        <w:rPr>
          <w:rFonts w:asciiTheme="majorBidi" w:hAnsiTheme="majorBidi" w:cstheme="majorBidi"/>
          <w:color w:val="000000" w:themeColor="text1"/>
          <w:szCs w:val="24"/>
          <w:lang w:val="lv-LV"/>
        </w:rPr>
        <w:t>,</w:t>
      </w:r>
      <w:r w:rsidR="00EC0A85" w:rsidRPr="0016048F">
        <w:rPr>
          <w:rFonts w:asciiTheme="majorBidi" w:hAnsiTheme="majorBidi" w:cstheme="majorBidi"/>
          <w:color w:val="000000" w:themeColor="text1"/>
          <w:szCs w:val="24"/>
          <w:lang w:val="lv-LV"/>
        </w:rPr>
        <w:t xml:space="preserve"> uzskatot, ka </w:t>
      </w:r>
      <w:r w:rsidR="00DA4D6D" w:rsidRPr="0016048F">
        <w:rPr>
          <w:rFonts w:asciiTheme="majorBidi" w:hAnsiTheme="majorBidi" w:cstheme="majorBidi"/>
          <w:color w:val="000000" w:themeColor="text1"/>
          <w:szCs w:val="24"/>
          <w:lang w:val="lv-LV"/>
        </w:rPr>
        <w:t>bāriņtiesa</w:t>
      </w:r>
      <w:r w:rsidR="00EC0A85" w:rsidRPr="0016048F">
        <w:rPr>
          <w:rFonts w:asciiTheme="majorBidi" w:hAnsiTheme="majorBidi" w:cstheme="majorBidi"/>
          <w:color w:val="000000" w:themeColor="text1"/>
          <w:szCs w:val="24"/>
          <w:lang w:val="lv-LV"/>
        </w:rPr>
        <w:t xml:space="preserve"> nav pierādījusi, ka pastāvēja tādi apstākļi, kādi minēti vienpersoniskajā lēmumā</w:t>
      </w:r>
      <w:r w:rsidR="00C13C64">
        <w:rPr>
          <w:rFonts w:asciiTheme="majorBidi" w:hAnsiTheme="majorBidi" w:cstheme="majorBidi"/>
          <w:color w:val="000000" w:themeColor="text1"/>
          <w:szCs w:val="24"/>
          <w:lang w:val="lv-LV"/>
        </w:rPr>
        <w:t>,</w:t>
      </w:r>
      <w:r w:rsidR="00EC0A85" w:rsidRPr="0016048F">
        <w:rPr>
          <w:rFonts w:asciiTheme="majorBidi" w:hAnsiTheme="majorBidi" w:cstheme="majorBidi"/>
          <w:color w:val="000000" w:themeColor="text1"/>
          <w:szCs w:val="24"/>
          <w:lang w:val="lv-LV"/>
        </w:rPr>
        <w:t xml:space="preserve"> </w:t>
      </w:r>
      <w:proofErr w:type="gramStart"/>
      <w:r w:rsidR="00EC0A85" w:rsidRPr="0016048F">
        <w:rPr>
          <w:rFonts w:asciiTheme="majorBidi" w:hAnsiTheme="majorBidi" w:cstheme="majorBidi"/>
          <w:color w:val="000000" w:themeColor="text1"/>
          <w:szCs w:val="24"/>
          <w:lang w:val="lv-LV"/>
        </w:rPr>
        <w:t>un</w:t>
      </w:r>
      <w:proofErr w:type="gramEnd"/>
      <w:r w:rsidR="00EC0A85" w:rsidRPr="0016048F">
        <w:rPr>
          <w:rFonts w:asciiTheme="majorBidi" w:hAnsiTheme="majorBidi" w:cstheme="majorBidi"/>
          <w:color w:val="000000" w:themeColor="text1"/>
          <w:szCs w:val="24"/>
          <w:lang w:val="lv-LV"/>
        </w:rPr>
        <w:t xml:space="preserve"> ka š</w:t>
      </w:r>
      <w:r w:rsidR="00837309">
        <w:rPr>
          <w:rFonts w:asciiTheme="majorBidi" w:hAnsiTheme="majorBidi" w:cstheme="majorBidi"/>
          <w:color w:val="000000" w:themeColor="text1"/>
          <w:szCs w:val="24"/>
          <w:lang w:val="lv-LV"/>
        </w:rPr>
        <w:t>ā</w:t>
      </w:r>
      <w:r w:rsidR="00EC0A85" w:rsidRPr="0016048F">
        <w:rPr>
          <w:rFonts w:asciiTheme="majorBidi" w:hAnsiTheme="majorBidi" w:cstheme="majorBidi"/>
          <w:color w:val="000000" w:themeColor="text1"/>
          <w:szCs w:val="24"/>
          <w:lang w:val="lv-LV"/>
        </w:rPr>
        <w:t xml:space="preserve"> lēmuma pieņemšanas dien</w:t>
      </w:r>
      <w:r w:rsidR="00C13C64">
        <w:rPr>
          <w:rFonts w:asciiTheme="majorBidi" w:hAnsiTheme="majorBidi" w:cstheme="majorBidi"/>
          <w:color w:val="000000" w:themeColor="text1"/>
          <w:szCs w:val="24"/>
          <w:lang w:val="lv-LV"/>
        </w:rPr>
        <w:t>ā</w:t>
      </w:r>
      <w:r w:rsidR="00EC0A85" w:rsidRPr="0016048F">
        <w:rPr>
          <w:rFonts w:asciiTheme="majorBidi" w:hAnsiTheme="majorBidi" w:cstheme="majorBidi"/>
          <w:color w:val="000000" w:themeColor="text1"/>
          <w:szCs w:val="24"/>
          <w:lang w:val="lv-LV"/>
        </w:rPr>
        <w:t xml:space="preserve"> nebija savākts pietiekams faktoloģiskais materiāls, lai būtu pamats pieņemt steidzamu lēmumu, nav ievērojusi Senāta</w:t>
      </w:r>
      <w:r w:rsidR="00DA4D6D" w:rsidRPr="0016048F">
        <w:rPr>
          <w:rFonts w:asciiTheme="majorBidi" w:hAnsiTheme="majorBidi" w:cstheme="majorBidi"/>
          <w:color w:val="000000" w:themeColor="text1"/>
          <w:szCs w:val="24"/>
          <w:lang w:val="lv-LV"/>
        </w:rPr>
        <w:t xml:space="preserve"> </w:t>
      </w:r>
      <w:r w:rsidR="00CB7529" w:rsidRPr="0016048F">
        <w:rPr>
          <w:rFonts w:asciiTheme="majorBidi" w:hAnsiTheme="majorBidi" w:cstheme="majorBidi"/>
          <w:color w:val="000000" w:themeColor="text1"/>
          <w:szCs w:val="24"/>
          <w:lang w:val="lv-LV"/>
        </w:rPr>
        <w:t xml:space="preserve">minēto </w:t>
      </w:r>
      <w:r w:rsidR="00DA4D6D" w:rsidRPr="0016048F">
        <w:rPr>
          <w:rFonts w:asciiTheme="majorBidi" w:hAnsiTheme="majorBidi" w:cstheme="majorBidi"/>
          <w:color w:val="000000" w:themeColor="text1"/>
          <w:szCs w:val="24"/>
          <w:lang w:val="lv-LV"/>
        </w:rPr>
        <w:t>atziņu</w:t>
      </w:r>
      <w:r w:rsidR="0016048F" w:rsidRPr="0016048F">
        <w:rPr>
          <w:rFonts w:asciiTheme="majorBidi" w:hAnsiTheme="majorBidi" w:cstheme="majorBidi"/>
          <w:color w:val="000000" w:themeColor="text1"/>
          <w:szCs w:val="24"/>
          <w:lang w:val="lv-LV"/>
        </w:rPr>
        <w:t>.</w:t>
      </w:r>
      <w:r w:rsidR="00EC0A85" w:rsidRPr="0016048F">
        <w:rPr>
          <w:rFonts w:asciiTheme="majorBidi" w:hAnsiTheme="majorBidi" w:cstheme="majorBidi"/>
          <w:color w:val="000000" w:themeColor="text1"/>
          <w:szCs w:val="24"/>
          <w:lang w:val="lv-LV"/>
        </w:rPr>
        <w:t xml:space="preserve"> </w:t>
      </w:r>
    </w:p>
    <w:p w14:paraId="2D268826" w14:textId="27875C26" w:rsidR="00DF465F" w:rsidRDefault="00DF465F" w:rsidP="00B45245">
      <w:pPr>
        <w:pStyle w:val="NoSpacing"/>
        <w:spacing w:line="276" w:lineRule="auto"/>
        <w:ind w:firstLine="567"/>
        <w:jc w:val="both"/>
        <w:rPr>
          <w:rFonts w:asciiTheme="majorBidi" w:hAnsiTheme="majorBidi" w:cstheme="majorBidi"/>
          <w:color w:val="000000" w:themeColor="text1"/>
          <w:szCs w:val="24"/>
          <w:lang w:val="lv-LV"/>
        </w:rPr>
      </w:pPr>
      <w:r>
        <w:rPr>
          <w:rFonts w:asciiTheme="majorBidi" w:hAnsiTheme="majorBidi" w:cstheme="majorBidi"/>
          <w:color w:val="000000" w:themeColor="text1"/>
          <w:szCs w:val="24"/>
          <w:lang w:val="lv-LV"/>
        </w:rPr>
        <w:t xml:space="preserve">Tiesa ir pārkāpusi arī objektīvās izmeklēšanas principu, jo nav noskaidrojusi lietas patiesos apstākļus. Tiesas pienākums noskaidrot objektīvo patiesību prevalē pār </w:t>
      </w:r>
      <w:r w:rsidRPr="004960EB">
        <w:rPr>
          <w:rFonts w:asciiTheme="majorBidi" w:hAnsiTheme="majorBidi" w:cstheme="majorBidi"/>
          <w:color w:val="000000" w:themeColor="text1"/>
          <w:szCs w:val="24"/>
          <w:lang w:val="lv-LV"/>
        </w:rPr>
        <w:t>A</w:t>
      </w:r>
      <w:r>
        <w:rPr>
          <w:rFonts w:asciiTheme="majorBidi" w:hAnsiTheme="majorBidi" w:cstheme="majorBidi"/>
          <w:color w:val="000000" w:themeColor="text1"/>
          <w:szCs w:val="24"/>
          <w:lang w:val="lv-LV"/>
        </w:rPr>
        <w:t xml:space="preserve">dministratīvā procesa likuma </w:t>
      </w:r>
      <w:proofErr w:type="gramStart"/>
      <w:r>
        <w:rPr>
          <w:rFonts w:asciiTheme="majorBidi" w:hAnsiTheme="majorBidi" w:cstheme="majorBidi"/>
          <w:color w:val="000000" w:themeColor="text1"/>
          <w:szCs w:val="24"/>
          <w:lang w:val="lv-LV"/>
        </w:rPr>
        <w:t>250.panta</w:t>
      </w:r>
      <w:proofErr w:type="gramEnd"/>
      <w:r>
        <w:rPr>
          <w:rFonts w:asciiTheme="majorBidi" w:hAnsiTheme="majorBidi" w:cstheme="majorBidi"/>
          <w:color w:val="000000" w:themeColor="text1"/>
          <w:szCs w:val="24"/>
          <w:lang w:val="lv-LV"/>
        </w:rPr>
        <w:t xml:space="preserve"> otr</w:t>
      </w:r>
      <w:r w:rsidR="00EC5E6D">
        <w:rPr>
          <w:rFonts w:asciiTheme="majorBidi" w:hAnsiTheme="majorBidi" w:cstheme="majorBidi"/>
          <w:color w:val="000000" w:themeColor="text1"/>
          <w:szCs w:val="24"/>
          <w:lang w:val="lv-LV"/>
        </w:rPr>
        <w:t>o</w:t>
      </w:r>
      <w:r>
        <w:rPr>
          <w:rFonts w:asciiTheme="majorBidi" w:hAnsiTheme="majorBidi" w:cstheme="majorBidi"/>
          <w:color w:val="000000" w:themeColor="text1"/>
          <w:szCs w:val="24"/>
          <w:lang w:val="lv-LV"/>
        </w:rPr>
        <w:t xml:space="preserve"> daļ</w:t>
      </w:r>
      <w:r w:rsidR="00EC5E6D">
        <w:rPr>
          <w:rFonts w:asciiTheme="majorBidi" w:hAnsiTheme="majorBidi" w:cstheme="majorBidi"/>
          <w:color w:val="000000" w:themeColor="text1"/>
          <w:szCs w:val="24"/>
          <w:lang w:val="lv-LV"/>
        </w:rPr>
        <w:t>u</w:t>
      </w:r>
      <w:r>
        <w:rPr>
          <w:rFonts w:asciiTheme="majorBidi" w:hAnsiTheme="majorBidi" w:cstheme="majorBidi"/>
          <w:color w:val="000000" w:themeColor="text1"/>
          <w:szCs w:val="24"/>
          <w:lang w:val="lv-LV"/>
        </w:rPr>
        <w:t xml:space="preserve">. Tiesa nevarēja atteikties </w:t>
      </w:r>
      <w:r w:rsidR="007B30F5">
        <w:rPr>
          <w:rFonts w:asciiTheme="majorBidi" w:hAnsiTheme="majorBidi" w:cstheme="majorBidi"/>
          <w:color w:val="000000" w:themeColor="text1"/>
          <w:szCs w:val="24"/>
          <w:lang w:val="lv-LV"/>
        </w:rPr>
        <w:t>vākt papildu pierādījumus, lai noskaidrotu objektīvo patiesību.</w:t>
      </w:r>
    </w:p>
    <w:p w14:paraId="40DE70C3" w14:textId="0B891FF7" w:rsidR="00B45245" w:rsidRPr="0038132C" w:rsidRDefault="0016048F" w:rsidP="00B45245">
      <w:pPr>
        <w:pStyle w:val="NoSpacing"/>
        <w:spacing w:line="276" w:lineRule="auto"/>
        <w:ind w:firstLine="567"/>
        <w:jc w:val="both"/>
        <w:rPr>
          <w:rFonts w:asciiTheme="majorBidi" w:hAnsiTheme="majorBidi" w:cstheme="majorBidi"/>
          <w:color w:val="000000" w:themeColor="text1"/>
          <w:szCs w:val="24"/>
          <w:lang w:val="lv-LV"/>
        </w:rPr>
      </w:pPr>
      <w:r>
        <w:rPr>
          <w:rFonts w:asciiTheme="majorBidi" w:hAnsiTheme="majorBidi" w:cstheme="majorBidi"/>
          <w:color w:val="000000" w:themeColor="text1"/>
          <w:szCs w:val="24"/>
          <w:lang w:val="lv-LV"/>
        </w:rPr>
        <w:t>[5.</w:t>
      </w:r>
      <w:r w:rsidR="00652AE7">
        <w:rPr>
          <w:rFonts w:asciiTheme="majorBidi" w:hAnsiTheme="majorBidi" w:cstheme="majorBidi"/>
          <w:color w:val="000000" w:themeColor="text1"/>
          <w:szCs w:val="24"/>
          <w:lang w:val="lv-LV"/>
        </w:rPr>
        <w:t>2</w:t>
      </w:r>
      <w:r>
        <w:rPr>
          <w:rFonts w:asciiTheme="majorBidi" w:hAnsiTheme="majorBidi" w:cstheme="majorBidi"/>
          <w:color w:val="000000" w:themeColor="text1"/>
          <w:szCs w:val="24"/>
          <w:lang w:val="lv-LV"/>
        </w:rPr>
        <w:t>]</w:t>
      </w:r>
      <w:r w:rsidR="005D6D93">
        <w:rPr>
          <w:rFonts w:asciiTheme="majorBidi" w:hAnsiTheme="majorBidi" w:cstheme="majorBidi"/>
          <w:color w:val="000000" w:themeColor="text1"/>
          <w:szCs w:val="24"/>
          <w:lang w:val="lv-LV"/>
        </w:rPr>
        <w:t> </w:t>
      </w:r>
      <w:r>
        <w:rPr>
          <w:rFonts w:asciiTheme="majorBidi" w:hAnsiTheme="majorBidi" w:cstheme="majorBidi"/>
          <w:color w:val="000000" w:themeColor="text1"/>
          <w:szCs w:val="24"/>
          <w:lang w:val="lv-LV"/>
        </w:rPr>
        <w:t>Tiesa n</w:t>
      </w:r>
      <w:r w:rsidR="00EC0A85" w:rsidRPr="004960EB">
        <w:rPr>
          <w:rFonts w:asciiTheme="majorBidi" w:hAnsiTheme="majorBidi" w:cstheme="majorBidi"/>
          <w:color w:val="000000" w:themeColor="text1"/>
          <w:szCs w:val="24"/>
          <w:lang w:val="lv-LV"/>
        </w:rPr>
        <w:t>av pareizi interpretē</w:t>
      </w:r>
      <w:r>
        <w:rPr>
          <w:rFonts w:asciiTheme="majorBidi" w:hAnsiTheme="majorBidi" w:cstheme="majorBidi"/>
          <w:color w:val="000000" w:themeColor="text1"/>
          <w:szCs w:val="24"/>
          <w:lang w:val="lv-LV"/>
        </w:rPr>
        <w:t>jusi</w:t>
      </w:r>
      <w:r w:rsidR="00EC0A85" w:rsidRPr="004960EB">
        <w:rPr>
          <w:rFonts w:asciiTheme="majorBidi" w:hAnsiTheme="majorBidi" w:cstheme="majorBidi"/>
          <w:color w:val="000000" w:themeColor="text1"/>
          <w:szCs w:val="24"/>
          <w:lang w:val="lv-LV"/>
        </w:rPr>
        <w:t xml:space="preserve"> B</w:t>
      </w:r>
      <w:r>
        <w:rPr>
          <w:rFonts w:asciiTheme="majorBidi" w:hAnsiTheme="majorBidi" w:cstheme="majorBidi"/>
          <w:color w:val="000000" w:themeColor="text1"/>
          <w:szCs w:val="24"/>
          <w:lang w:val="lv-LV"/>
        </w:rPr>
        <w:t>āriņtiesu likuma</w:t>
      </w:r>
      <w:r w:rsidR="00EC0A85" w:rsidRPr="004960EB">
        <w:rPr>
          <w:rFonts w:asciiTheme="majorBidi" w:hAnsiTheme="majorBidi" w:cstheme="majorBidi"/>
          <w:color w:val="000000" w:themeColor="text1"/>
          <w:szCs w:val="24"/>
          <w:lang w:val="lv-LV"/>
        </w:rPr>
        <w:t xml:space="preserve"> </w:t>
      </w:r>
      <w:proofErr w:type="gramStart"/>
      <w:r w:rsidR="00EC0A85" w:rsidRPr="004960EB">
        <w:rPr>
          <w:rFonts w:asciiTheme="majorBidi" w:hAnsiTheme="majorBidi" w:cstheme="majorBidi"/>
          <w:color w:val="000000" w:themeColor="text1"/>
          <w:szCs w:val="24"/>
          <w:lang w:val="lv-LV"/>
        </w:rPr>
        <w:t>23.panta</w:t>
      </w:r>
      <w:proofErr w:type="gramEnd"/>
      <w:r w:rsidR="00EC0A85" w:rsidRPr="004960EB">
        <w:rPr>
          <w:rFonts w:asciiTheme="majorBidi" w:hAnsiTheme="majorBidi" w:cstheme="majorBidi"/>
          <w:color w:val="000000" w:themeColor="text1"/>
          <w:szCs w:val="24"/>
          <w:lang w:val="lv-LV"/>
        </w:rPr>
        <w:t xml:space="preserve"> pirm</w:t>
      </w:r>
      <w:r>
        <w:rPr>
          <w:rFonts w:asciiTheme="majorBidi" w:hAnsiTheme="majorBidi" w:cstheme="majorBidi"/>
          <w:color w:val="000000" w:themeColor="text1"/>
          <w:szCs w:val="24"/>
          <w:lang w:val="lv-LV"/>
        </w:rPr>
        <w:t>o</w:t>
      </w:r>
      <w:r w:rsidR="00EC0A85" w:rsidRPr="004960EB">
        <w:rPr>
          <w:rFonts w:asciiTheme="majorBidi" w:hAnsiTheme="majorBidi" w:cstheme="majorBidi"/>
          <w:color w:val="000000" w:themeColor="text1"/>
          <w:szCs w:val="24"/>
          <w:lang w:val="lv-LV"/>
        </w:rPr>
        <w:t xml:space="preserve"> daļ</w:t>
      </w:r>
      <w:r>
        <w:rPr>
          <w:rFonts w:asciiTheme="majorBidi" w:hAnsiTheme="majorBidi" w:cstheme="majorBidi"/>
          <w:color w:val="000000" w:themeColor="text1"/>
          <w:szCs w:val="24"/>
          <w:lang w:val="lv-LV"/>
        </w:rPr>
        <w:t>u</w:t>
      </w:r>
      <w:r w:rsidR="00EC0A85" w:rsidRPr="004960EB">
        <w:rPr>
          <w:rFonts w:asciiTheme="majorBidi" w:hAnsiTheme="majorBidi" w:cstheme="majorBidi"/>
          <w:color w:val="000000" w:themeColor="text1"/>
          <w:szCs w:val="24"/>
          <w:lang w:val="lv-LV"/>
        </w:rPr>
        <w:t xml:space="preserve"> kopsakarā ar Bērnu</w:t>
      </w:r>
      <w:r>
        <w:rPr>
          <w:rFonts w:asciiTheme="majorBidi" w:hAnsiTheme="majorBidi" w:cstheme="majorBidi"/>
          <w:color w:val="000000" w:themeColor="text1"/>
          <w:szCs w:val="24"/>
          <w:lang w:val="lv-LV"/>
        </w:rPr>
        <w:t xml:space="preserve"> tiesību aizsardzības likuma</w:t>
      </w:r>
      <w:r w:rsidR="00EC0A85" w:rsidRPr="004960EB">
        <w:rPr>
          <w:rFonts w:asciiTheme="majorBidi" w:hAnsiTheme="majorBidi" w:cstheme="majorBidi"/>
          <w:color w:val="000000" w:themeColor="text1"/>
          <w:szCs w:val="24"/>
          <w:lang w:val="lv-LV"/>
        </w:rPr>
        <w:t xml:space="preserve"> </w:t>
      </w:r>
      <w:r w:rsidR="00662E68">
        <w:rPr>
          <w:rFonts w:asciiTheme="majorBidi" w:hAnsiTheme="majorBidi" w:cstheme="majorBidi"/>
          <w:color w:val="000000" w:themeColor="text1"/>
          <w:szCs w:val="24"/>
          <w:lang w:val="lv-LV"/>
        </w:rPr>
        <w:t xml:space="preserve">6.panta otro daļu un </w:t>
      </w:r>
      <w:r w:rsidR="00EC0A85" w:rsidRPr="004960EB">
        <w:rPr>
          <w:rFonts w:asciiTheme="majorBidi" w:hAnsiTheme="majorBidi" w:cstheme="majorBidi"/>
          <w:color w:val="000000" w:themeColor="text1"/>
          <w:szCs w:val="24"/>
          <w:lang w:val="lv-LV"/>
        </w:rPr>
        <w:t>52.panta ceturto daļu</w:t>
      </w:r>
      <w:r>
        <w:rPr>
          <w:rFonts w:asciiTheme="majorBidi" w:hAnsiTheme="majorBidi" w:cstheme="majorBidi"/>
          <w:color w:val="000000" w:themeColor="text1"/>
          <w:szCs w:val="24"/>
          <w:lang w:val="lv-LV"/>
        </w:rPr>
        <w:t xml:space="preserve">. No minētā regulējuma bāriņtiesai izriet pienākums </w:t>
      </w:r>
      <w:r w:rsidR="00EC0A85" w:rsidRPr="004960EB">
        <w:rPr>
          <w:rFonts w:asciiTheme="majorBidi" w:hAnsiTheme="majorBidi" w:cstheme="majorBidi"/>
          <w:color w:val="000000" w:themeColor="text1"/>
          <w:szCs w:val="24"/>
          <w:lang w:val="lv-LV"/>
        </w:rPr>
        <w:t>novēr</w:t>
      </w:r>
      <w:r>
        <w:rPr>
          <w:rFonts w:asciiTheme="majorBidi" w:hAnsiTheme="majorBidi" w:cstheme="majorBidi"/>
          <w:color w:val="000000" w:themeColor="text1"/>
          <w:szCs w:val="24"/>
          <w:lang w:val="lv-LV"/>
        </w:rPr>
        <w:t>st</w:t>
      </w:r>
      <w:r w:rsidR="00EC0A85" w:rsidRPr="004960EB">
        <w:rPr>
          <w:rFonts w:asciiTheme="majorBidi" w:hAnsiTheme="majorBidi" w:cstheme="majorBidi"/>
          <w:color w:val="000000" w:themeColor="text1"/>
          <w:szCs w:val="24"/>
          <w:lang w:val="lv-LV"/>
        </w:rPr>
        <w:t xml:space="preserve"> arī iespējam</w:t>
      </w:r>
      <w:r>
        <w:rPr>
          <w:rFonts w:asciiTheme="majorBidi" w:hAnsiTheme="majorBidi" w:cstheme="majorBidi"/>
          <w:color w:val="000000" w:themeColor="text1"/>
          <w:szCs w:val="24"/>
          <w:lang w:val="lv-LV"/>
        </w:rPr>
        <w:t xml:space="preserve">u </w:t>
      </w:r>
      <w:r w:rsidR="00EC0A85" w:rsidRPr="004960EB">
        <w:rPr>
          <w:rFonts w:asciiTheme="majorBidi" w:hAnsiTheme="majorBidi" w:cstheme="majorBidi"/>
          <w:color w:val="000000" w:themeColor="text1"/>
          <w:szCs w:val="24"/>
          <w:lang w:val="lv-LV"/>
        </w:rPr>
        <w:t>vardarbības apdraudējum</w:t>
      </w:r>
      <w:r>
        <w:rPr>
          <w:rFonts w:asciiTheme="majorBidi" w:hAnsiTheme="majorBidi" w:cstheme="majorBidi"/>
          <w:color w:val="000000" w:themeColor="text1"/>
          <w:szCs w:val="24"/>
          <w:lang w:val="lv-LV"/>
        </w:rPr>
        <w:t>u</w:t>
      </w:r>
      <w:r w:rsidR="00EC0A85" w:rsidRPr="0038132C">
        <w:rPr>
          <w:rFonts w:asciiTheme="majorBidi" w:hAnsiTheme="majorBidi" w:cstheme="majorBidi"/>
          <w:color w:val="000000" w:themeColor="text1"/>
          <w:szCs w:val="24"/>
          <w:lang w:val="lv-LV"/>
        </w:rPr>
        <w:t>.</w:t>
      </w:r>
    </w:p>
    <w:p w14:paraId="501CAC22" w14:textId="5C85C1E5" w:rsidR="008E26A7" w:rsidRDefault="00B45245" w:rsidP="008E26A7">
      <w:pPr>
        <w:pStyle w:val="NoSpacing"/>
        <w:spacing w:line="276" w:lineRule="auto"/>
        <w:ind w:firstLine="567"/>
        <w:jc w:val="both"/>
        <w:rPr>
          <w:rFonts w:asciiTheme="majorBidi" w:hAnsiTheme="majorBidi" w:cstheme="majorBidi"/>
          <w:color w:val="000000" w:themeColor="text1"/>
          <w:szCs w:val="24"/>
          <w:lang w:val="lv-LV"/>
        </w:rPr>
      </w:pPr>
      <w:r>
        <w:rPr>
          <w:rFonts w:asciiTheme="majorBidi" w:hAnsiTheme="majorBidi" w:cstheme="majorBidi"/>
          <w:color w:val="000000" w:themeColor="text1"/>
          <w:szCs w:val="24"/>
          <w:lang w:val="lv-LV"/>
        </w:rPr>
        <w:t>[5.</w:t>
      </w:r>
      <w:r w:rsidR="008E26A7">
        <w:rPr>
          <w:rFonts w:asciiTheme="majorBidi" w:hAnsiTheme="majorBidi" w:cstheme="majorBidi"/>
          <w:color w:val="000000" w:themeColor="text1"/>
          <w:szCs w:val="24"/>
          <w:lang w:val="lv-LV"/>
        </w:rPr>
        <w:t>3</w:t>
      </w:r>
      <w:r>
        <w:rPr>
          <w:rFonts w:asciiTheme="majorBidi" w:hAnsiTheme="majorBidi" w:cstheme="majorBidi"/>
          <w:color w:val="000000" w:themeColor="text1"/>
          <w:szCs w:val="24"/>
          <w:lang w:val="lv-LV"/>
        </w:rPr>
        <w:t>]</w:t>
      </w:r>
      <w:r w:rsidR="005D6D93">
        <w:rPr>
          <w:rFonts w:asciiTheme="majorBidi" w:hAnsiTheme="majorBidi" w:cstheme="majorBidi"/>
          <w:color w:val="000000" w:themeColor="text1"/>
          <w:szCs w:val="24"/>
          <w:lang w:val="lv-LV"/>
        </w:rPr>
        <w:t> </w:t>
      </w:r>
      <w:r>
        <w:rPr>
          <w:rFonts w:asciiTheme="majorBidi" w:hAnsiTheme="majorBidi" w:cstheme="majorBidi"/>
          <w:color w:val="000000" w:themeColor="text1"/>
          <w:szCs w:val="24"/>
          <w:lang w:val="lv-LV"/>
        </w:rPr>
        <w:t xml:space="preserve">Tiesa ir </w:t>
      </w:r>
      <w:r w:rsidR="00EC0A85" w:rsidRPr="004960EB">
        <w:rPr>
          <w:rFonts w:asciiTheme="majorBidi" w:hAnsiTheme="majorBidi" w:cstheme="majorBidi"/>
          <w:color w:val="000000" w:themeColor="text1"/>
          <w:szCs w:val="24"/>
          <w:lang w:val="lv-LV"/>
        </w:rPr>
        <w:t>nepareizi interpretē</w:t>
      </w:r>
      <w:r>
        <w:rPr>
          <w:rFonts w:asciiTheme="majorBidi" w:hAnsiTheme="majorBidi" w:cstheme="majorBidi"/>
          <w:color w:val="000000" w:themeColor="text1"/>
          <w:szCs w:val="24"/>
          <w:lang w:val="lv-LV"/>
        </w:rPr>
        <w:t>jusi</w:t>
      </w:r>
      <w:r w:rsidR="00EC0A85" w:rsidRPr="004960EB">
        <w:rPr>
          <w:rFonts w:asciiTheme="majorBidi" w:hAnsiTheme="majorBidi" w:cstheme="majorBidi"/>
          <w:color w:val="000000" w:themeColor="text1"/>
          <w:szCs w:val="24"/>
          <w:lang w:val="lv-LV"/>
        </w:rPr>
        <w:t xml:space="preserve"> krīzes centra noslēguma formas tiesisk</w:t>
      </w:r>
      <w:r>
        <w:rPr>
          <w:rFonts w:asciiTheme="majorBidi" w:hAnsiTheme="majorBidi" w:cstheme="majorBidi"/>
          <w:color w:val="000000" w:themeColor="text1"/>
          <w:szCs w:val="24"/>
          <w:lang w:val="lv-LV"/>
        </w:rPr>
        <w:t>o</w:t>
      </w:r>
      <w:r w:rsidR="00EC0A85" w:rsidRPr="004960EB">
        <w:rPr>
          <w:rFonts w:asciiTheme="majorBidi" w:hAnsiTheme="majorBidi" w:cstheme="majorBidi"/>
          <w:color w:val="000000" w:themeColor="text1"/>
          <w:szCs w:val="24"/>
          <w:lang w:val="lv-LV"/>
        </w:rPr>
        <w:t xml:space="preserve"> dab</w:t>
      </w:r>
      <w:r>
        <w:rPr>
          <w:rFonts w:asciiTheme="majorBidi" w:hAnsiTheme="majorBidi" w:cstheme="majorBidi"/>
          <w:color w:val="000000" w:themeColor="text1"/>
          <w:szCs w:val="24"/>
          <w:lang w:val="lv-LV"/>
        </w:rPr>
        <w:t>u</w:t>
      </w:r>
      <w:r w:rsidR="00EC0A85" w:rsidRPr="004960EB">
        <w:rPr>
          <w:rFonts w:asciiTheme="majorBidi" w:hAnsiTheme="majorBidi" w:cstheme="majorBidi"/>
          <w:color w:val="000000" w:themeColor="text1"/>
          <w:szCs w:val="24"/>
          <w:lang w:val="lv-LV"/>
        </w:rPr>
        <w:t>.</w:t>
      </w:r>
    </w:p>
    <w:p w14:paraId="07B01BCD" w14:textId="2F8CD883" w:rsidR="00552BB4" w:rsidRPr="004960EB" w:rsidRDefault="008E26A7" w:rsidP="00B50BC6">
      <w:pPr>
        <w:pStyle w:val="NoSpacing"/>
        <w:spacing w:line="276" w:lineRule="auto"/>
        <w:ind w:firstLine="567"/>
        <w:jc w:val="both"/>
        <w:rPr>
          <w:rFonts w:asciiTheme="majorBidi" w:hAnsiTheme="majorBidi" w:cstheme="majorBidi"/>
          <w:color w:val="000000" w:themeColor="text1"/>
          <w:szCs w:val="24"/>
          <w:lang w:val="lv-LV"/>
        </w:rPr>
      </w:pPr>
      <w:r>
        <w:rPr>
          <w:rFonts w:asciiTheme="majorBidi" w:hAnsiTheme="majorBidi" w:cstheme="majorBidi"/>
          <w:color w:val="000000" w:themeColor="text1"/>
          <w:szCs w:val="24"/>
          <w:lang w:val="lv-LV"/>
        </w:rPr>
        <w:t>[5.4]</w:t>
      </w:r>
      <w:r w:rsidR="005D6D93">
        <w:rPr>
          <w:rFonts w:asciiTheme="majorBidi" w:hAnsiTheme="majorBidi" w:cstheme="majorBidi"/>
          <w:color w:val="000000" w:themeColor="text1"/>
          <w:szCs w:val="24"/>
          <w:lang w:val="lv-LV"/>
        </w:rPr>
        <w:t> </w:t>
      </w:r>
      <w:r w:rsidR="00EC0A85" w:rsidRPr="004960EB">
        <w:rPr>
          <w:rFonts w:asciiTheme="majorBidi" w:hAnsiTheme="majorBidi" w:cstheme="majorBidi"/>
          <w:color w:val="000000" w:themeColor="text1"/>
          <w:szCs w:val="24"/>
          <w:lang w:val="lv-LV"/>
        </w:rPr>
        <w:t>Tiesa nevarēja ņemt vērā Vācijas psihologa</w:t>
      </w:r>
      <w:r w:rsidR="003A4D1F">
        <w:rPr>
          <w:rFonts w:asciiTheme="majorBidi" w:hAnsiTheme="majorBidi" w:cstheme="majorBidi"/>
          <w:color w:val="000000" w:themeColor="text1"/>
          <w:szCs w:val="24"/>
          <w:lang w:val="lv-LV"/>
        </w:rPr>
        <w:t xml:space="preserve"> </w:t>
      </w:r>
      <w:proofErr w:type="gramStart"/>
      <w:r w:rsidR="003A4D1F">
        <w:rPr>
          <w:rFonts w:asciiTheme="majorBidi" w:hAnsiTheme="majorBidi" w:cstheme="majorBidi"/>
          <w:color w:val="000000" w:themeColor="text1"/>
          <w:szCs w:val="24"/>
          <w:lang w:val="lv-LV"/>
        </w:rPr>
        <w:t>2017.gada</w:t>
      </w:r>
      <w:proofErr w:type="gramEnd"/>
      <w:r w:rsidR="00EC0A85" w:rsidRPr="004960EB">
        <w:rPr>
          <w:rFonts w:asciiTheme="majorBidi" w:hAnsiTheme="majorBidi" w:cstheme="majorBidi"/>
          <w:color w:val="000000" w:themeColor="text1"/>
          <w:szCs w:val="24"/>
          <w:lang w:val="lv-LV"/>
        </w:rPr>
        <w:t xml:space="preserve"> atzinumu, jo tas vienpersoniskā lēmuma pieņemšanas laikā </w:t>
      </w:r>
      <w:r>
        <w:rPr>
          <w:rFonts w:asciiTheme="majorBidi" w:hAnsiTheme="majorBidi" w:cstheme="majorBidi"/>
          <w:color w:val="000000" w:themeColor="text1"/>
          <w:szCs w:val="24"/>
          <w:lang w:val="lv-LV"/>
        </w:rPr>
        <w:t xml:space="preserve">bāriņtiesai </w:t>
      </w:r>
      <w:r w:rsidR="00EC0A85" w:rsidRPr="004960EB">
        <w:rPr>
          <w:rFonts w:asciiTheme="majorBidi" w:hAnsiTheme="majorBidi" w:cstheme="majorBidi"/>
          <w:color w:val="000000" w:themeColor="text1"/>
          <w:szCs w:val="24"/>
          <w:lang w:val="lv-LV"/>
        </w:rPr>
        <w:t xml:space="preserve">nebija zināms. Tiesai bija jāņem vērā tikai tie pierādījumi un apstākļi, kas pastāvēja un bija zināmi vienpersoniskā lēmuma pieņemšanas brīdī. </w:t>
      </w:r>
      <w:r w:rsidR="00FC262A">
        <w:rPr>
          <w:rFonts w:asciiTheme="majorBidi" w:hAnsiTheme="majorBidi" w:cstheme="majorBidi"/>
          <w:color w:val="000000" w:themeColor="text1"/>
          <w:szCs w:val="24"/>
          <w:lang w:val="lv-LV"/>
        </w:rPr>
        <w:t>Tiesas secinājums, ka</w:t>
      </w:r>
      <w:r w:rsidR="00EC0A85" w:rsidRPr="004960EB">
        <w:rPr>
          <w:rFonts w:asciiTheme="majorBidi" w:hAnsiTheme="majorBidi" w:cstheme="majorBidi"/>
          <w:color w:val="000000" w:themeColor="text1"/>
          <w:szCs w:val="24"/>
          <w:lang w:val="lv-LV"/>
        </w:rPr>
        <w:t xml:space="preserve"> bāriņtiesa nav noskaidrojusi aktuālo </w:t>
      </w:r>
      <w:r w:rsidR="00EC0A85" w:rsidRPr="00B50BC6">
        <w:rPr>
          <w:rFonts w:asciiTheme="majorBidi" w:hAnsiTheme="majorBidi" w:cstheme="majorBidi"/>
          <w:color w:val="000000" w:themeColor="text1"/>
          <w:szCs w:val="24"/>
          <w:lang w:val="lv-LV"/>
        </w:rPr>
        <w:t xml:space="preserve">situāciju par pieteicēju ģimeni Vācijā pirms vienpersoniskā lēmuma pieņemšanas, liecina, ka tiesa nav iedziļinājusies un novērtējusi lietas </w:t>
      </w:r>
      <w:r w:rsidR="00EC0A85" w:rsidRPr="00B50BC6">
        <w:rPr>
          <w:rFonts w:asciiTheme="majorBidi" w:hAnsiTheme="majorBidi" w:cstheme="majorBidi"/>
          <w:color w:val="000000" w:themeColor="text1"/>
          <w:szCs w:val="24"/>
          <w:lang w:val="lv-LV"/>
        </w:rPr>
        <w:lastRenderedPageBreak/>
        <w:t xml:space="preserve">apstākļus, jo šādas informācijas noskaidrošana no </w:t>
      </w:r>
      <w:r w:rsidR="00A3250A">
        <w:rPr>
          <w:rFonts w:asciiTheme="majorBidi" w:hAnsiTheme="majorBidi" w:cstheme="majorBidi"/>
          <w:color w:val="000000" w:themeColor="text1"/>
          <w:szCs w:val="24"/>
          <w:lang w:val="lv-LV"/>
        </w:rPr>
        <w:t>minētās valsts</w:t>
      </w:r>
      <w:r w:rsidR="00EC0A85" w:rsidRPr="00B50BC6">
        <w:rPr>
          <w:rFonts w:asciiTheme="majorBidi" w:hAnsiTheme="majorBidi" w:cstheme="majorBidi"/>
          <w:color w:val="000000" w:themeColor="text1"/>
          <w:szCs w:val="24"/>
          <w:lang w:val="lv-LV"/>
        </w:rPr>
        <w:t xml:space="preserve"> aizņemtu vairākus</w:t>
      </w:r>
      <w:r w:rsidR="00EC0A85" w:rsidRPr="004960EB">
        <w:rPr>
          <w:rFonts w:asciiTheme="majorBidi" w:hAnsiTheme="majorBidi" w:cstheme="majorBidi"/>
          <w:color w:val="000000" w:themeColor="text1"/>
          <w:szCs w:val="24"/>
          <w:lang w:val="lv-LV"/>
        </w:rPr>
        <w:t xml:space="preserve"> mēnešus un tas nav samērojams ar vienpersoniskā lēmuma pieņemšanas nepieciešamību un steidzamību.</w:t>
      </w:r>
      <w:r w:rsidR="00B50BC6">
        <w:rPr>
          <w:rFonts w:asciiTheme="majorBidi" w:hAnsiTheme="majorBidi" w:cstheme="majorBidi"/>
          <w:color w:val="000000" w:themeColor="text1"/>
          <w:szCs w:val="24"/>
          <w:lang w:val="lv-LV"/>
        </w:rPr>
        <w:t xml:space="preserve"> Tiesa</w:t>
      </w:r>
      <w:r w:rsidR="00EC0A85" w:rsidRPr="004960EB">
        <w:rPr>
          <w:rFonts w:asciiTheme="majorBidi" w:hAnsiTheme="majorBidi" w:cstheme="majorBidi"/>
          <w:color w:val="000000" w:themeColor="text1"/>
          <w:szCs w:val="24"/>
          <w:lang w:val="lv-LV"/>
        </w:rPr>
        <w:t xml:space="preserve"> </w:t>
      </w:r>
      <w:r w:rsidR="00B50BC6" w:rsidRPr="00532FB2">
        <w:rPr>
          <w:rFonts w:asciiTheme="majorBidi" w:hAnsiTheme="majorBidi" w:cstheme="majorBidi"/>
          <w:color w:val="000000" w:themeColor="text1"/>
          <w:szCs w:val="24"/>
          <w:lang w:val="lv-LV"/>
        </w:rPr>
        <w:t>a</w:t>
      </w:r>
      <w:r w:rsidR="00EC0A85" w:rsidRPr="00532FB2">
        <w:rPr>
          <w:rFonts w:asciiTheme="majorBidi" w:hAnsiTheme="majorBidi" w:cstheme="majorBidi"/>
          <w:color w:val="000000" w:themeColor="text1"/>
          <w:szCs w:val="24"/>
          <w:lang w:val="lv-LV"/>
        </w:rPr>
        <w:t>cīmredzami priekšroku ir devusi Vācijas atzinumam, tomēr</w:t>
      </w:r>
      <w:r w:rsidR="00C13C64">
        <w:rPr>
          <w:rFonts w:asciiTheme="majorBidi" w:hAnsiTheme="majorBidi" w:cstheme="majorBidi"/>
          <w:color w:val="000000" w:themeColor="text1"/>
          <w:szCs w:val="24"/>
          <w:lang w:val="lv-LV"/>
        </w:rPr>
        <w:t>,</w:t>
      </w:r>
      <w:r w:rsidR="00EC0A85" w:rsidRPr="00532FB2">
        <w:rPr>
          <w:rFonts w:asciiTheme="majorBidi" w:hAnsiTheme="majorBidi" w:cstheme="majorBidi"/>
          <w:color w:val="000000" w:themeColor="text1"/>
          <w:szCs w:val="24"/>
          <w:lang w:val="lv-LV"/>
        </w:rPr>
        <w:t xml:space="preserve"> </w:t>
      </w:r>
      <w:r w:rsidR="00B50BC6" w:rsidRPr="00532FB2">
        <w:rPr>
          <w:rFonts w:asciiTheme="majorBidi" w:hAnsiTheme="majorBidi" w:cstheme="majorBidi"/>
          <w:color w:val="000000" w:themeColor="text1"/>
          <w:szCs w:val="24"/>
          <w:lang w:val="lv-LV"/>
        </w:rPr>
        <w:t>pretēji Administratīvā procesa likuma</w:t>
      </w:r>
      <w:r w:rsidR="00B50BC6" w:rsidRPr="004960EB">
        <w:rPr>
          <w:rFonts w:asciiTheme="majorBidi" w:hAnsiTheme="majorBidi" w:cstheme="majorBidi"/>
          <w:color w:val="000000" w:themeColor="text1"/>
          <w:szCs w:val="24"/>
          <w:lang w:val="lv-LV"/>
        </w:rPr>
        <w:t xml:space="preserve"> 154.panta trešajai daļai</w:t>
      </w:r>
      <w:r w:rsidR="00C13C64">
        <w:rPr>
          <w:rFonts w:asciiTheme="majorBidi" w:hAnsiTheme="majorBidi" w:cstheme="majorBidi"/>
          <w:color w:val="000000" w:themeColor="text1"/>
          <w:szCs w:val="24"/>
          <w:lang w:val="lv-LV"/>
        </w:rPr>
        <w:t>,</w:t>
      </w:r>
      <w:r w:rsidR="00B50BC6" w:rsidRPr="004960EB">
        <w:rPr>
          <w:rFonts w:asciiTheme="majorBidi" w:hAnsiTheme="majorBidi" w:cstheme="majorBidi"/>
          <w:color w:val="000000" w:themeColor="text1"/>
          <w:szCs w:val="24"/>
          <w:lang w:val="lv-LV"/>
        </w:rPr>
        <w:t xml:space="preserve"> </w:t>
      </w:r>
      <w:r w:rsidR="00EC0A85" w:rsidRPr="004960EB">
        <w:rPr>
          <w:rFonts w:asciiTheme="majorBidi" w:hAnsiTheme="majorBidi" w:cstheme="majorBidi"/>
          <w:color w:val="000000" w:themeColor="text1"/>
          <w:szCs w:val="24"/>
          <w:lang w:val="lv-LV"/>
        </w:rPr>
        <w:t>spriedumā nav argumentēts, kāpēc tieši šim pierādījumam tiesa ir devusi priekšroku.</w:t>
      </w:r>
    </w:p>
    <w:p w14:paraId="6C78FC90" w14:textId="77777777" w:rsidR="00CE6B1A" w:rsidRPr="004960EB" w:rsidRDefault="00CE6B1A" w:rsidP="00C90B9E">
      <w:pPr>
        <w:pStyle w:val="NoSpacing"/>
        <w:spacing w:line="276" w:lineRule="auto"/>
        <w:ind w:firstLine="567"/>
        <w:jc w:val="both"/>
        <w:rPr>
          <w:rFonts w:asciiTheme="majorBidi" w:hAnsiTheme="majorBidi" w:cstheme="majorBidi"/>
          <w:color w:val="000000" w:themeColor="text1"/>
          <w:szCs w:val="24"/>
          <w:lang w:val="lv-LV"/>
        </w:rPr>
      </w:pPr>
    </w:p>
    <w:p w14:paraId="04D0F94E" w14:textId="24A33BBD" w:rsidR="00C90B9E" w:rsidRPr="004960EB" w:rsidRDefault="00552BB4" w:rsidP="00C90B9E">
      <w:pPr>
        <w:pStyle w:val="NoSpacing"/>
        <w:spacing w:line="276" w:lineRule="auto"/>
        <w:ind w:firstLine="567"/>
        <w:jc w:val="both"/>
        <w:rPr>
          <w:rFonts w:asciiTheme="majorBidi" w:hAnsiTheme="majorBidi" w:cstheme="majorBidi"/>
          <w:color w:val="000000" w:themeColor="text1"/>
          <w:szCs w:val="24"/>
          <w:lang w:val="lv-LV"/>
        </w:rPr>
      </w:pPr>
      <w:r w:rsidRPr="004960EB">
        <w:rPr>
          <w:rFonts w:asciiTheme="majorBidi" w:hAnsiTheme="majorBidi" w:cstheme="majorBidi"/>
          <w:color w:val="000000" w:themeColor="text1"/>
          <w:szCs w:val="24"/>
          <w:lang w:val="lv-LV"/>
        </w:rPr>
        <w:t>[6]</w:t>
      </w:r>
      <w:r w:rsidR="005D6D93">
        <w:rPr>
          <w:rFonts w:asciiTheme="majorBidi" w:hAnsiTheme="majorBidi" w:cstheme="majorBidi"/>
          <w:color w:val="000000" w:themeColor="text1"/>
          <w:szCs w:val="24"/>
          <w:lang w:val="lv-LV"/>
        </w:rPr>
        <w:t> </w:t>
      </w:r>
      <w:r w:rsidR="00920D7D" w:rsidRPr="004960EB">
        <w:rPr>
          <w:rFonts w:asciiTheme="majorBidi" w:hAnsiTheme="majorBidi" w:cstheme="majorBidi"/>
          <w:color w:val="000000" w:themeColor="text1"/>
          <w:szCs w:val="24"/>
          <w:lang w:val="lv-LV"/>
        </w:rPr>
        <w:t xml:space="preserve">Pieteicēji paskaidrojumā nepiekrīt </w:t>
      </w:r>
      <w:r w:rsidR="00905BCD">
        <w:rPr>
          <w:rFonts w:asciiTheme="majorBidi" w:hAnsiTheme="majorBidi" w:cstheme="majorBidi"/>
          <w:color w:val="000000" w:themeColor="text1"/>
          <w:szCs w:val="24"/>
          <w:lang w:val="lv-LV"/>
        </w:rPr>
        <w:t>[..]</w:t>
      </w:r>
      <w:r w:rsidR="00920D7D" w:rsidRPr="004960EB">
        <w:rPr>
          <w:rFonts w:asciiTheme="majorBidi" w:hAnsiTheme="majorBidi" w:cstheme="majorBidi"/>
          <w:color w:val="000000" w:themeColor="text1"/>
          <w:szCs w:val="24"/>
          <w:lang w:val="lv-LV"/>
        </w:rPr>
        <w:t xml:space="preserve"> novada bāriņtiesas kasācijas sūdzībai. </w:t>
      </w:r>
    </w:p>
    <w:p w14:paraId="46C69203" w14:textId="77777777" w:rsidR="00A77EF5" w:rsidRPr="004960EB" w:rsidRDefault="00A77EF5" w:rsidP="00C90B9E">
      <w:pPr>
        <w:pStyle w:val="NoSpacing"/>
        <w:spacing w:line="276" w:lineRule="auto"/>
        <w:ind w:firstLine="567"/>
        <w:jc w:val="both"/>
        <w:rPr>
          <w:rFonts w:asciiTheme="majorBidi" w:hAnsiTheme="majorBidi" w:cstheme="majorBidi"/>
          <w:color w:val="000000" w:themeColor="text1"/>
          <w:szCs w:val="24"/>
          <w:lang w:val="lv-LV"/>
        </w:rPr>
      </w:pPr>
    </w:p>
    <w:p w14:paraId="6F4D97E2" w14:textId="7140F941" w:rsidR="00C90B9E" w:rsidRPr="004960EB" w:rsidRDefault="00A77EF5" w:rsidP="00C90B9E">
      <w:pPr>
        <w:pStyle w:val="NoSpacing"/>
        <w:spacing w:line="276" w:lineRule="auto"/>
        <w:ind w:firstLine="567"/>
        <w:jc w:val="both"/>
        <w:rPr>
          <w:rFonts w:asciiTheme="majorBidi" w:hAnsiTheme="majorBidi" w:cstheme="majorBidi"/>
          <w:color w:val="000000" w:themeColor="text1"/>
          <w:szCs w:val="24"/>
          <w:lang w:val="lv-LV"/>
        </w:rPr>
      </w:pPr>
      <w:r w:rsidRPr="004960EB">
        <w:rPr>
          <w:rFonts w:asciiTheme="majorBidi" w:hAnsiTheme="majorBidi" w:cstheme="majorBidi"/>
          <w:color w:val="000000" w:themeColor="text1"/>
          <w:szCs w:val="24"/>
          <w:lang w:val="lv-LV"/>
        </w:rPr>
        <w:t>[7]</w:t>
      </w:r>
      <w:r w:rsidR="005D6D93">
        <w:rPr>
          <w:rFonts w:asciiTheme="majorBidi" w:hAnsiTheme="majorBidi" w:cstheme="majorBidi"/>
          <w:color w:val="000000" w:themeColor="text1"/>
          <w:szCs w:val="24"/>
          <w:lang w:val="lv-LV"/>
        </w:rPr>
        <w:t> </w:t>
      </w:r>
      <w:r w:rsidR="00905BCD">
        <w:rPr>
          <w:rFonts w:asciiTheme="majorBidi" w:hAnsiTheme="majorBidi" w:cstheme="majorBidi"/>
          <w:color w:val="000000" w:themeColor="text1"/>
          <w:szCs w:val="24"/>
          <w:lang w:val="lv-LV"/>
        </w:rPr>
        <w:t>[..]</w:t>
      </w:r>
      <w:r w:rsidR="00920D7D" w:rsidRPr="004960EB">
        <w:rPr>
          <w:rFonts w:asciiTheme="majorBidi" w:hAnsiTheme="majorBidi" w:cstheme="majorBidi"/>
          <w:color w:val="000000" w:themeColor="text1"/>
          <w:szCs w:val="24"/>
          <w:lang w:val="lv-LV"/>
        </w:rPr>
        <w:t xml:space="preserve"> novada bāriņtiesa </w:t>
      </w:r>
      <w:r w:rsidR="00920D7D">
        <w:rPr>
          <w:rFonts w:asciiTheme="majorBidi" w:hAnsiTheme="majorBidi" w:cstheme="majorBidi"/>
          <w:color w:val="000000" w:themeColor="text1"/>
          <w:szCs w:val="24"/>
          <w:lang w:val="lv-LV"/>
        </w:rPr>
        <w:t>p</w:t>
      </w:r>
      <w:r w:rsidR="00920D7D" w:rsidRPr="004960EB">
        <w:rPr>
          <w:rFonts w:asciiTheme="majorBidi" w:hAnsiTheme="majorBidi" w:cstheme="majorBidi"/>
          <w:color w:val="000000" w:themeColor="text1"/>
          <w:szCs w:val="24"/>
          <w:lang w:val="lv-LV"/>
        </w:rPr>
        <w:t xml:space="preserve">askaidrojumā nepiekrīt pieteicēju kasācijas sūdzībai. </w:t>
      </w:r>
      <w:r w:rsidR="00905BCD">
        <w:rPr>
          <w:rFonts w:asciiTheme="majorBidi" w:hAnsiTheme="majorBidi" w:cstheme="majorBidi"/>
          <w:color w:val="000000" w:themeColor="text1"/>
          <w:szCs w:val="24"/>
          <w:lang w:val="lv-LV"/>
        </w:rPr>
        <w:t>[..]</w:t>
      </w:r>
      <w:r w:rsidR="00920D7D" w:rsidRPr="004960EB">
        <w:rPr>
          <w:rFonts w:asciiTheme="majorBidi" w:hAnsiTheme="majorBidi" w:cstheme="majorBidi"/>
          <w:color w:val="000000" w:themeColor="text1"/>
          <w:szCs w:val="24"/>
          <w:lang w:val="lv-LV"/>
        </w:rPr>
        <w:t xml:space="preserve"> novada bāriņtiesa uzskata, ka pieteicēji nepamatoti uzskata, ka pieteikums ir par administratīvā akta atcelšanu. Kā pamatojumu tam, ka lieta ir par labvēlīga administratīvā akta izdošanu</w:t>
      </w:r>
      <w:r w:rsidR="00920D7D">
        <w:rPr>
          <w:rFonts w:asciiTheme="majorBidi" w:hAnsiTheme="majorBidi" w:cstheme="majorBidi"/>
          <w:color w:val="000000" w:themeColor="text1"/>
          <w:szCs w:val="24"/>
          <w:lang w:val="lv-LV"/>
        </w:rPr>
        <w:t>,</w:t>
      </w:r>
      <w:r w:rsidR="00920D7D" w:rsidRPr="004960EB">
        <w:rPr>
          <w:rFonts w:asciiTheme="majorBidi" w:hAnsiTheme="majorBidi" w:cstheme="majorBidi"/>
          <w:color w:val="000000" w:themeColor="text1"/>
          <w:szCs w:val="24"/>
          <w:lang w:val="lv-LV"/>
        </w:rPr>
        <w:t xml:space="preserve"> bāriņtiesa norāda arī uz </w:t>
      </w:r>
      <w:r w:rsidR="00920D7D">
        <w:rPr>
          <w:rFonts w:asciiTheme="majorBidi" w:hAnsiTheme="majorBidi" w:cstheme="majorBidi"/>
          <w:color w:val="000000" w:themeColor="text1"/>
          <w:szCs w:val="24"/>
          <w:lang w:val="lv-LV"/>
        </w:rPr>
        <w:t>Senāta spriedumu lietā Nr. </w:t>
      </w:r>
      <w:r w:rsidR="00920D7D" w:rsidRPr="004960EB">
        <w:rPr>
          <w:rFonts w:asciiTheme="majorBidi" w:hAnsiTheme="majorBidi" w:cstheme="majorBidi"/>
          <w:color w:val="000000" w:themeColor="text1"/>
          <w:szCs w:val="24"/>
          <w:lang w:val="lv-LV"/>
        </w:rPr>
        <w:t>SKA-14/2007.</w:t>
      </w:r>
    </w:p>
    <w:p w14:paraId="144BAF54" w14:textId="77777777" w:rsidR="00A77EF5" w:rsidRPr="004960EB" w:rsidRDefault="00A77EF5" w:rsidP="00C90B9E">
      <w:pPr>
        <w:pStyle w:val="NoSpacing"/>
        <w:spacing w:line="276" w:lineRule="auto"/>
        <w:ind w:firstLine="567"/>
        <w:jc w:val="both"/>
        <w:rPr>
          <w:rFonts w:asciiTheme="majorBidi" w:hAnsiTheme="majorBidi" w:cstheme="majorBidi"/>
          <w:color w:val="000000" w:themeColor="text1"/>
          <w:szCs w:val="24"/>
          <w:lang w:val="lv-LV"/>
        </w:rPr>
      </w:pPr>
    </w:p>
    <w:p w14:paraId="2DD5AC5F" w14:textId="0C04AFB7" w:rsidR="00F718BE" w:rsidRPr="004960EB" w:rsidRDefault="00A77EF5" w:rsidP="00C90B9E">
      <w:pPr>
        <w:pStyle w:val="NoSpacing"/>
        <w:spacing w:line="276" w:lineRule="auto"/>
        <w:ind w:firstLine="567"/>
        <w:jc w:val="both"/>
        <w:rPr>
          <w:rFonts w:asciiTheme="majorBidi" w:hAnsiTheme="majorBidi" w:cstheme="majorBidi"/>
          <w:color w:val="000000" w:themeColor="text1"/>
          <w:szCs w:val="24"/>
          <w:lang w:val="lv-LV"/>
        </w:rPr>
      </w:pPr>
      <w:r w:rsidRPr="004960EB">
        <w:rPr>
          <w:rFonts w:asciiTheme="majorBidi" w:hAnsiTheme="majorBidi" w:cstheme="majorBidi"/>
          <w:color w:val="000000" w:themeColor="text1"/>
          <w:szCs w:val="24"/>
          <w:lang w:val="lv-LV"/>
        </w:rPr>
        <w:t>[8]</w:t>
      </w:r>
      <w:r w:rsidR="005D6D93">
        <w:rPr>
          <w:rFonts w:asciiTheme="majorBidi" w:hAnsiTheme="majorBidi" w:cstheme="majorBidi"/>
          <w:color w:val="000000" w:themeColor="text1"/>
          <w:szCs w:val="24"/>
          <w:lang w:val="lv-LV"/>
        </w:rPr>
        <w:t> </w:t>
      </w:r>
      <w:r w:rsidR="00905BCD">
        <w:rPr>
          <w:rFonts w:asciiTheme="majorBidi" w:hAnsiTheme="majorBidi" w:cstheme="majorBidi"/>
          <w:color w:val="000000" w:themeColor="text1"/>
          <w:szCs w:val="24"/>
          <w:lang w:val="lv-LV"/>
        </w:rPr>
        <w:t>[..]</w:t>
      </w:r>
      <w:r w:rsidR="00920D7D" w:rsidRPr="004960EB">
        <w:rPr>
          <w:rFonts w:asciiTheme="majorBidi" w:hAnsiTheme="majorBidi" w:cstheme="majorBidi"/>
          <w:color w:val="000000" w:themeColor="text1"/>
          <w:szCs w:val="24"/>
          <w:lang w:val="lv-LV"/>
        </w:rPr>
        <w:t xml:space="preserve"> bāriņtiesa </w:t>
      </w:r>
      <w:r w:rsidR="00920D7D">
        <w:rPr>
          <w:rFonts w:asciiTheme="majorBidi" w:hAnsiTheme="majorBidi" w:cstheme="majorBidi"/>
          <w:color w:val="000000" w:themeColor="text1"/>
          <w:szCs w:val="24"/>
          <w:lang w:val="lv-LV"/>
        </w:rPr>
        <w:t>p</w:t>
      </w:r>
      <w:r w:rsidR="00920D7D" w:rsidRPr="004960EB">
        <w:rPr>
          <w:rFonts w:asciiTheme="majorBidi" w:hAnsiTheme="majorBidi" w:cstheme="majorBidi"/>
          <w:color w:val="000000" w:themeColor="text1"/>
          <w:szCs w:val="24"/>
          <w:lang w:val="lv-LV"/>
        </w:rPr>
        <w:t>askaidrojumā nepiekrīt pieteicēju kasācijas sūdzībai.</w:t>
      </w:r>
    </w:p>
    <w:p w14:paraId="3F45DC1D" w14:textId="77777777" w:rsidR="00847DE6" w:rsidRPr="004960EB" w:rsidRDefault="00847DE6" w:rsidP="00C90B9E">
      <w:pPr>
        <w:pStyle w:val="NoSpacing"/>
        <w:spacing w:line="276" w:lineRule="auto"/>
        <w:ind w:firstLine="567"/>
        <w:jc w:val="both"/>
        <w:rPr>
          <w:rFonts w:asciiTheme="majorBidi" w:hAnsiTheme="majorBidi" w:cstheme="majorBidi"/>
          <w:color w:val="000000" w:themeColor="text1"/>
          <w:szCs w:val="24"/>
          <w:lang w:val="lv-LV"/>
        </w:rPr>
      </w:pPr>
    </w:p>
    <w:p w14:paraId="13BE9053" w14:textId="3E5321E5" w:rsidR="00552BB4" w:rsidRPr="004960EB" w:rsidRDefault="00F718BE" w:rsidP="00A5131E">
      <w:pPr>
        <w:pStyle w:val="NoSpacing"/>
        <w:spacing w:line="276" w:lineRule="auto"/>
        <w:jc w:val="center"/>
        <w:rPr>
          <w:rFonts w:asciiTheme="majorBidi" w:hAnsiTheme="majorBidi" w:cstheme="majorBidi"/>
          <w:b/>
          <w:bCs/>
          <w:color w:val="000000" w:themeColor="text1"/>
          <w:szCs w:val="24"/>
          <w:lang w:val="lv-LV"/>
        </w:rPr>
      </w:pPr>
      <w:r w:rsidRPr="004960EB">
        <w:rPr>
          <w:rFonts w:asciiTheme="majorBidi" w:hAnsiTheme="majorBidi" w:cstheme="majorBidi"/>
          <w:b/>
          <w:bCs/>
          <w:color w:val="000000" w:themeColor="text1"/>
          <w:szCs w:val="24"/>
          <w:lang w:val="lv-LV"/>
        </w:rPr>
        <w:t>Motīvu daļa</w:t>
      </w:r>
    </w:p>
    <w:p w14:paraId="7E7953FE" w14:textId="03CA5756" w:rsidR="00A5131E" w:rsidRDefault="00A5131E" w:rsidP="00A5131E">
      <w:pPr>
        <w:pStyle w:val="NoSpacing"/>
        <w:spacing w:line="276" w:lineRule="auto"/>
        <w:jc w:val="center"/>
        <w:rPr>
          <w:rFonts w:asciiTheme="majorBidi" w:hAnsiTheme="majorBidi" w:cstheme="majorBidi"/>
          <w:color w:val="000000" w:themeColor="text1"/>
          <w:szCs w:val="24"/>
          <w:lang w:val="lv-LV"/>
        </w:rPr>
      </w:pPr>
    </w:p>
    <w:p w14:paraId="663E66BF" w14:textId="1905617A" w:rsidR="003B299A" w:rsidRDefault="00F718BE" w:rsidP="004C5D95">
      <w:pPr>
        <w:pStyle w:val="NoSpacing"/>
        <w:spacing w:line="276" w:lineRule="auto"/>
        <w:ind w:firstLine="567"/>
        <w:jc w:val="both"/>
        <w:rPr>
          <w:rFonts w:asciiTheme="majorBidi" w:hAnsiTheme="majorBidi" w:cstheme="majorBidi"/>
          <w:color w:val="000000" w:themeColor="text1"/>
          <w:szCs w:val="24"/>
          <w:lang w:val="lv-LV"/>
        </w:rPr>
      </w:pPr>
      <w:r w:rsidRPr="004960EB">
        <w:rPr>
          <w:rFonts w:asciiTheme="majorBidi" w:hAnsiTheme="majorBidi" w:cstheme="majorBidi"/>
          <w:color w:val="000000" w:themeColor="text1"/>
          <w:szCs w:val="24"/>
          <w:lang w:val="lv-LV"/>
        </w:rPr>
        <w:t>[</w:t>
      </w:r>
      <w:r w:rsidR="004C5D95">
        <w:rPr>
          <w:rFonts w:asciiTheme="majorBidi" w:hAnsiTheme="majorBidi" w:cstheme="majorBidi"/>
          <w:color w:val="000000" w:themeColor="text1"/>
          <w:szCs w:val="24"/>
          <w:lang w:val="lv-LV"/>
        </w:rPr>
        <w:t>9</w:t>
      </w:r>
      <w:r w:rsidRPr="004960EB">
        <w:rPr>
          <w:rFonts w:asciiTheme="majorBidi" w:hAnsiTheme="majorBidi" w:cstheme="majorBidi"/>
          <w:color w:val="000000" w:themeColor="text1"/>
          <w:szCs w:val="24"/>
          <w:lang w:val="lv-LV"/>
        </w:rPr>
        <w:t>]</w:t>
      </w:r>
      <w:r w:rsidR="005D6D93">
        <w:rPr>
          <w:rFonts w:asciiTheme="majorBidi" w:hAnsiTheme="majorBidi" w:cstheme="majorBidi"/>
          <w:color w:val="000000" w:themeColor="text1"/>
          <w:szCs w:val="24"/>
          <w:lang w:val="lv-LV"/>
        </w:rPr>
        <w:t> </w:t>
      </w:r>
      <w:r w:rsidR="004C5D95">
        <w:rPr>
          <w:rFonts w:asciiTheme="majorBidi" w:hAnsiTheme="majorBidi" w:cstheme="majorBidi"/>
          <w:color w:val="000000" w:themeColor="text1"/>
          <w:szCs w:val="24"/>
          <w:lang w:val="lv-LV"/>
        </w:rPr>
        <w:t>Senāts, izvērtējis pieteicēju kasācijas sūdzības argumentu par pieteikuma priekšmetu</w:t>
      </w:r>
      <w:r w:rsidR="00725AE7">
        <w:rPr>
          <w:rFonts w:asciiTheme="majorBidi" w:hAnsiTheme="majorBidi" w:cstheme="majorBidi"/>
          <w:color w:val="000000" w:themeColor="text1"/>
          <w:szCs w:val="24"/>
          <w:lang w:val="lv-LV"/>
        </w:rPr>
        <w:t>,</w:t>
      </w:r>
      <w:r w:rsidR="004C5D95">
        <w:rPr>
          <w:rFonts w:asciiTheme="majorBidi" w:hAnsiTheme="majorBidi" w:cstheme="majorBidi"/>
          <w:color w:val="000000" w:themeColor="text1"/>
          <w:szCs w:val="24"/>
          <w:lang w:val="lv-LV"/>
        </w:rPr>
        <w:t xml:space="preserve"> secina turpmāk minēto.</w:t>
      </w:r>
    </w:p>
    <w:p w14:paraId="3840ED4F" w14:textId="7D0D8DBA" w:rsidR="00585049" w:rsidRPr="004960EB" w:rsidRDefault="00585049" w:rsidP="004C5D95">
      <w:pPr>
        <w:pStyle w:val="NoSpacing"/>
        <w:spacing w:line="276" w:lineRule="auto"/>
        <w:ind w:firstLine="567"/>
        <w:jc w:val="both"/>
        <w:rPr>
          <w:rFonts w:asciiTheme="majorBidi" w:hAnsiTheme="majorBidi" w:cstheme="majorBidi"/>
          <w:color w:val="000000" w:themeColor="text1"/>
          <w:szCs w:val="24"/>
          <w:lang w:val="lv-LV"/>
        </w:rPr>
      </w:pPr>
      <w:r w:rsidRPr="004960EB">
        <w:rPr>
          <w:rFonts w:asciiTheme="majorBidi" w:hAnsiTheme="majorBidi" w:cstheme="majorBidi"/>
          <w:color w:val="000000" w:themeColor="text1"/>
          <w:szCs w:val="24"/>
          <w:lang w:val="lv-LV"/>
        </w:rPr>
        <w:t>Pieteicēji tiesā ir pārsūdzējuši bāriņtiesu lēmumus</w:t>
      </w:r>
      <w:r w:rsidR="0094368C">
        <w:rPr>
          <w:rFonts w:asciiTheme="majorBidi" w:hAnsiTheme="majorBidi" w:cstheme="majorBidi"/>
          <w:color w:val="000000" w:themeColor="text1"/>
          <w:szCs w:val="24"/>
          <w:lang w:val="lv-LV"/>
        </w:rPr>
        <w:t>, ar kuriem viņiem ir pārtrauktas</w:t>
      </w:r>
      <w:r w:rsidRPr="004960EB">
        <w:rPr>
          <w:rFonts w:asciiTheme="majorBidi" w:hAnsiTheme="majorBidi" w:cstheme="majorBidi"/>
          <w:color w:val="000000" w:themeColor="text1"/>
          <w:szCs w:val="24"/>
          <w:lang w:val="lv-LV"/>
        </w:rPr>
        <w:t xml:space="preserve"> </w:t>
      </w:r>
      <w:r w:rsidR="0094368C">
        <w:rPr>
          <w:rFonts w:asciiTheme="majorBidi" w:hAnsiTheme="majorBidi" w:cstheme="majorBidi"/>
          <w:color w:val="000000" w:themeColor="text1"/>
          <w:szCs w:val="24"/>
          <w:lang w:val="lv-LV"/>
        </w:rPr>
        <w:t xml:space="preserve">meitas </w:t>
      </w:r>
      <w:r w:rsidRPr="004960EB">
        <w:rPr>
          <w:rFonts w:asciiTheme="majorBidi" w:hAnsiTheme="majorBidi" w:cstheme="majorBidi"/>
          <w:color w:val="000000" w:themeColor="text1"/>
          <w:szCs w:val="24"/>
          <w:lang w:val="lv-LV"/>
        </w:rPr>
        <w:t>aizgādības tiesīb</w:t>
      </w:r>
      <w:r w:rsidR="0094368C">
        <w:rPr>
          <w:rFonts w:asciiTheme="majorBidi" w:hAnsiTheme="majorBidi" w:cstheme="majorBidi"/>
          <w:color w:val="000000" w:themeColor="text1"/>
          <w:szCs w:val="24"/>
          <w:lang w:val="lv-LV"/>
        </w:rPr>
        <w:t>as</w:t>
      </w:r>
      <w:proofErr w:type="gramStart"/>
      <w:r w:rsidR="0094368C">
        <w:rPr>
          <w:rFonts w:asciiTheme="majorBidi" w:hAnsiTheme="majorBidi" w:cstheme="majorBidi"/>
          <w:color w:val="000000" w:themeColor="text1"/>
          <w:szCs w:val="24"/>
          <w:lang w:val="lv-LV"/>
        </w:rPr>
        <w:t>,</w:t>
      </w:r>
      <w:r w:rsidRPr="004960EB">
        <w:rPr>
          <w:rFonts w:asciiTheme="majorBidi" w:hAnsiTheme="majorBidi" w:cstheme="majorBidi"/>
          <w:color w:val="000000" w:themeColor="text1"/>
          <w:szCs w:val="24"/>
          <w:lang w:val="lv-LV"/>
        </w:rPr>
        <w:t xml:space="preserve"> un vēlas pārtraukto aizgādības tiesību</w:t>
      </w:r>
      <w:proofErr w:type="gramEnd"/>
      <w:r w:rsidRPr="004960EB">
        <w:rPr>
          <w:rFonts w:asciiTheme="majorBidi" w:hAnsiTheme="majorBidi" w:cstheme="majorBidi"/>
          <w:color w:val="000000" w:themeColor="text1"/>
          <w:szCs w:val="24"/>
          <w:lang w:val="lv-LV"/>
        </w:rPr>
        <w:t xml:space="preserve"> atjaunošanu.</w:t>
      </w:r>
    </w:p>
    <w:p w14:paraId="41CFB599" w14:textId="3FFF54D9" w:rsidR="00E3218B" w:rsidRDefault="00C0015D" w:rsidP="00E3218B">
      <w:pPr>
        <w:pStyle w:val="NoSpacing"/>
        <w:spacing w:line="276" w:lineRule="auto"/>
        <w:ind w:firstLine="567"/>
        <w:jc w:val="both"/>
        <w:rPr>
          <w:rFonts w:asciiTheme="majorBidi" w:hAnsiTheme="majorBidi" w:cstheme="majorBidi"/>
          <w:color w:val="000000" w:themeColor="text1"/>
          <w:szCs w:val="24"/>
          <w:lang w:val="lv-LV"/>
        </w:rPr>
      </w:pPr>
      <w:r w:rsidRPr="002434A8">
        <w:rPr>
          <w:rFonts w:asciiTheme="majorBidi" w:hAnsiTheme="majorBidi" w:cstheme="majorBidi"/>
          <w:szCs w:val="24"/>
          <w:lang w:val="lv-LV"/>
        </w:rPr>
        <w:t xml:space="preserve">Saskaņā ar </w:t>
      </w:r>
      <w:r w:rsidR="00056ED7" w:rsidRPr="002434A8">
        <w:rPr>
          <w:rFonts w:asciiTheme="majorBidi" w:hAnsiTheme="majorBidi" w:cstheme="majorBidi"/>
          <w:szCs w:val="24"/>
          <w:lang w:val="lv-LV"/>
        </w:rPr>
        <w:t xml:space="preserve">Civillikuma </w:t>
      </w:r>
      <w:proofErr w:type="gramStart"/>
      <w:r w:rsidR="00A30770" w:rsidRPr="002434A8">
        <w:rPr>
          <w:rFonts w:asciiTheme="majorBidi" w:hAnsiTheme="majorBidi" w:cstheme="majorBidi"/>
          <w:szCs w:val="24"/>
          <w:lang w:val="lv-LV"/>
        </w:rPr>
        <w:t>177.panta</w:t>
      </w:r>
      <w:proofErr w:type="gramEnd"/>
      <w:r w:rsidR="00A30770" w:rsidRPr="002434A8">
        <w:rPr>
          <w:rFonts w:asciiTheme="majorBidi" w:hAnsiTheme="majorBidi" w:cstheme="majorBidi"/>
          <w:szCs w:val="24"/>
          <w:lang w:val="lv-LV"/>
        </w:rPr>
        <w:t xml:space="preserve"> pirmo daļu l</w:t>
      </w:r>
      <w:r w:rsidR="00A30770" w:rsidRPr="002434A8">
        <w:rPr>
          <w:rFonts w:asciiTheme="majorBidi" w:hAnsiTheme="majorBidi" w:cstheme="majorBidi"/>
          <w:szCs w:val="24"/>
          <w:shd w:val="clear" w:color="auto" w:fill="FFFFFF"/>
          <w:lang w:val="lv-LV"/>
        </w:rPr>
        <w:t>īdz pilngadības sasniegšanai (219.p.) bērns ir vecāku aizgādībā.</w:t>
      </w:r>
      <w:r w:rsidR="001732A9" w:rsidRPr="002434A8">
        <w:rPr>
          <w:rFonts w:asciiTheme="majorBidi" w:hAnsiTheme="majorBidi" w:cstheme="majorBidi"/>
          <w:szCs w:val="24"/>
          <w:shd w:val="clear" w:color="auto" w:fill="FFFFFF"/>
          <w:lang w:val="lv-LV"/>
        </w:rPr>
        <w:t xml:space="preserve"> Tas nozīmē, ka vecākam kopš bērna piedzimšanas ir aizgādības tiesības pār bērnu.</w:t>
      </w:r>
      <w:r w:rsidR="0094368C">
        <w:rPr>
          <w:rFonts w:asciiTheme="majorBidi" w:hAnsiTheme="majorBidi" w:cstheme="majorBidi"/>
          <w:szCs w:val="24"/>
          <w:shd w:val="clear" w:color="auto" w:fill="FFFFFF"/>
          <w:lang w:val="lv-LV"/>
        </w:rPr>
        <w:t xml:space="preserve"> </w:t>
      </w:r>
      <w:r w:rsidR="00E3218B">
        <w:rPr>
          <w:rFonts w:asciiTheme="majorBidi" w:hAnsiTheme="majorBidi" w:cstheme="majorBidi"/>
          <w:color w:val="000000" w:themeColor="text1"/>
          <w:szCs w:val="24"/>
          <w:lang w:val="lv-LV"/>
        </w:rPr>
        <w:t>Savukārt a</w:t>
      </w:r>
      <w:r w:rsidR="00E3218B" w:rsidRPr="004960EB">
        <w:rPr>
          <w:rFonts w:asciiTheme="majorBidi" w:hAnsiTheme="majorBidi" w:cstheme="majorBidi"/>
          <w:color w:val="000000" w:themeColor="text1"/>
          <w:szCs w:val="24"/>
          <w:lang w:val="lv-LV"/>
        </w:rPr>
        <w:t xml:space="preserve">tbilstoši Bāriņtiesu likuma </w:t>
      </w:r>
      <w:proofErr w:type="gramStart"/>
      <w:r w:rsidR="00E3218B" w:rsidRPr="004960EB">
        <w:rPr>
          <w:rFonts w:asciiTheme="majorBidi" w:hAnsiTheme="majorBidi" w:cstheme="majorBidi"/>
          <w:color w:val="000000" w:themeColor="text1"/>
          <w:szCs w:val="24"/>
          <w:lang w:val="lv-LV"/>
        </w:rPr>
        <w:t>23.panta</w:t>
      </w:r>
      <w:proofErr w:type="gramEnd"/>
      <w:r w:rsidR="00E3218B" w:rsidRPr="004960EB">
        <w:rPr>
          <w:rFonts w:asciiTheme="majorBidi" w:hAnsiTheme="majorBidi" w:cstheme="majorBidi"/>
          <w:color w:val="000000" w:themeColor="text1"/>
          <w:szCs w:val="24"/>
          <w:lang w:val="lv-LV"/>
        </w:rPr>
        <w:t xml:space="preserve"> pirmās daļas 1.punktam, ja bērna dzīves apstākļu pārbaudē vai citādi atklājas, ka bērns atrodas veselībai vai dzīvībai bīstamos apstākļos, kā arī tad, ja bērna turpmākā atrašanās ģimenē var apdraudēt viņa veselību vai dzīvību, bāriņtiesas priekšsēdētājs, bāriņtiesas priekšsēdētāja vietnieks vai bāriņtiesas loceklis vienpersoniski pieņem lēmumu par bērna aizgādības tiesību pārtraukšanu vecākam.</w:t>
      </w:r>
      <w:r w:rsidR="00E3218B">
        <w:rPr>
          <w:rFonts w:asciiTheme="majorBidi" w:hAnsiTheme="majorBidi" w:cstheme="majorBidi"/>
          <w:color w:val="000000" w:themeColor="text1"/>
          <w:szCs w:val="24"/>
          <w:lang w:val="lv-LV"/>
        </w:rPr>
        <w:t xml:space="preserve"> </w:t>
      </w:r>
    </w:p>
    <w:p w14:paraId="241F3A08" w14:textId="77777777" w:rsidR="007F0D6C" w:rsidRDefault="007F0D6C" w:rsidP="00220CC5">
      <w:pPr>
        <w:pStyle w:val="NoSpacing"/>
        <w:spacing w:line="276" w:lineRule="auto"/>
        <w:ind w:right="-141" w:firstLine="567"/>
        <w:jc w:val="both"/>
        <w:rPr>
          <w:rFonts w:asciiTheme="majorBidi" w:hAnsiTheme="majorBidi" w:cstheme="majorBidi"/>
          <w:color w:val="000000" w:themeColor="text1"/>
          <w:szCs w:val="24"/>
          <w:lang w:val="lv-LV"/>
        </w:rPr>
      </w:pPr>
    </w:p>
    <w:p w14:paraId="170C2C0E" w14:textId="660F0F39" w:rsidR="00220CC5" w:rsidRDefault="001732A9" w:rsidP="00220CC5">
      <w:pPr>
        <w:pStyle w:val="NoSpacing"/>
        <w:spacing w:line="276" w:lineRule="auto"/>
        <w:ind w:right="-141" w:firstLine="567"/>
        <w:jc w:val="both"/>
        <w:rPr>
          <w:rFonts w:asciiTheme="majorBidi" w:hAnsiTheme="majorBidi" w:cstheme="majorBidi"/>
          <w:color w:val="000000" w:themeColor="text1"/>
          <w:szCs w:val="24"/>
          <w:lang w:val="lv-LV"/>
        </w:rPr>
      </w:pPr>
      <w:r>
        <w:rPr>
          <w:rFonts w:asciiTheme="majorBidi" w:hAnsiTheme="majorBidi" w:cstheme="majorBidi"/>
          <w:color w:val="000000" w:themeColor="text1"/>
          <w:szCs w:val="24"/>
          <w:lang w:val="lv-LV"/>
        </w:rPr>
        <w:t>[</w:t>
      </w:r>
      <w:r w:rsidR="008B0DFD">
        <w:rPr>
          <w:rFonts w:asciiTheme="majorBidi" w:hAnsiTheme="majorBidi" w:cstheme="majorBidi"/>
          <w:color w:val="000000" w:themeColor="text1"/>
          <w:szCs w:val="24"/>
          <w:lang w:val="lv-LV"/>
        </w:rPr>
        <w:t>10</w:t>
      </w:r>
      <w:r>
        <w:rPr>
          <w:rFonts w:asciiTheme="majorBidi" w:hAnsiTheme="majorBidi" w:cstheme="majorBidi"/>
          <w:color w:val="000000" w:themeColor="text1"/>
          <w:szCs w:val="24"/>
          <w:lang w:val="lv-LV"/>
        </w:rPr>
        <w:t>]</w:t>
      </w:r>
      <w:r w:rsidR="00560D7D">
        <w:rPr>
          <w:rFonts w:asciiTheme="majorBidi" w:hAnsiTheme="majorBidi" w:cstheme="majorBidi"/>
          <w:color w:val="000000" w:themeColor="text1"/>
          <w:szCs w:val="24"/>
          <w:lang w:val="lv-LV"/>
        </w:rPr>
        <w:t> </w:t>
      </w:r>
      <w:r>
        <w:rPr>
          <w:rFonts w:asciiTheme="majorBidi" w:hAnsiTheme="majorBidi" w:cstheme="majorBidi"/>
          <w:color w:val="000000" w:themeColor="text1"/>
          <w:szCs w:val="24"/>
          <w:lang w:val="lv-LV"/>
        </w:rPr>
        <w:t xml:space="preserve">Ja bāriņtiesas </w:t>
      </w:r>
      <w:r w:rsidRPr="004960EB">
        <w:rPr>
          <w:rFonts w:asciiTheme="majorBidi" w:hAnsiTheme="majorBidi" w:cstheme="majorBidi"/>
          <w:color w:val="000000" w:themeColor="text1"/>
          <w:szCs w:val="24"/>
          <w:lang w:val="lv-LV"/>
        </w:rPr>
        <w:t>amatpersona</w:t>
      </w:r>
      <w:r>
        <w:rPr>
          <w:rFonts w:asciiTheme="majorBidi" w:hAnsiTheme="majorBidi" w:cstheme="majorBidi"/>
          <w:color w:val="000000" w:themeColor="text1"/>
          <w:szCs w:val="24"/>
          <w:lang w:val="lv-LV"/>
        </w:rPr>
        <w:t xml:space="preserve"> pieņem v</w:t>
      </w:r>
      <w:r w:rsidR="000A14D8" w:rsidRPr="004960EB">
        <w:rPr>
          <w:rFonts w:asciiTheme="majorBidi" w:hAnsiTheme="majorBidi" w:cstheme="majorBidi"/>
          <w:color w:val="000000" w:themeColor="text1"/>
          <w:szCs w:val="24"/>
          <w:lang w:val="lv-LV"/>
        </w:rPr>
        <w:t>ienpersonisk</w:t>
      </w:r>
      <w:r>
        <w:rPr>
          <w:rFonts w:asciiTheme="majorBidi" w:hAnsiTheme="majorBidi" w:cstheme="majorBidi"/>
          <w:color w:val="000000" w:themeColor="text1"/>
          <w:szCs w:val="24"/>
          <w:lang w:val="lv-LV"/>
        </w:rPr>
        <w:t>u</w:t>
      </w:r>
      <w:r w:rsidR="000A14D8" w:rsidRPr="004960EB">
        <w:rPr>
          <w:rFonts w:asciiTheme="majorBidi" w:hAnsiTheme="majorBidi" w:cstheme="majorBidi"/>
          <w:color w:val="000000" w:themeColor="text1"/>
          <w:szCs w:val="24"/>
          <w:lang w:val="lv-LV"/>
        </w:rPr>
        <w:t xml:space="preserve"> lēmum</w:t>
      </w:r>
      <w:r>
        <w:rPr>
          <w:rFonts w:asciiTheme="majorBidi" w:hAnsiTheme="majorBidi" w:cstheme="majorBidi"/>
          <w:color w:val="000000" w:themeColor="text1"/>
          <w:szCs w:val="24"/>
          <w:lang w:val="lv-LV"/>
        </w:rPr>
        <w:t xml:space="preserve">u saskaņā ar Bāriņtiesu likuma </w:t>
      </w:r>
      <w:proofErr w:type="gramStart"/>
      <w:r>
        <w:rPr>
          <w:rFonts w:asciiTheme="majorBidi" w:hAnsiTheme="majorBidi" w:cstheme="majorBidi"/>
          <w:color w:val="000000" w:themeColor="text1"/>
          <w:szCs w:val="24"/>
          <w:lang w:val="lv-LV"/>
        </w:rPr>
        <w:t>23.panta</w:t>
      </w:r>
      <w:proofErr w:type="gramEnd"/>
      <w:r>
        <w:rPr>
          <w:rFonts w:asciiTheme="majorBidi" w:hAnsiTheme="majorBidi" w:cstheme="majorBidi"/>
          <w:color w:val="000000" w:themeColor="text1"/>
          <w:szCs w:val="24"/>
          <w:lang w:val="lv-LV"/>
        </w:rPr>
        <w:t xml:space="preserve"> pirmo daļu, tad šādam lēmumam ir jābūt </w:t>
      </w:r>
      <w:r w:rsidR="000A14D8" w:rsidRPr="004960EB">
        <w:rPr>
          <w:rFonts w:asciiTheme="majorBidi" w:hAnsiTheme="majorBidi" w:cstheme="majorBidi"/>
          <w:color w:val="000000" w:themeColor="text1"/>
          <w:szCs w:val="24"/>
          <w:lang w:val="lv-LV"/>
        </w:rPr>
        <w:t>vērst</w:t>
      </w:r>
      <w:r>
        <w:rPr>
          <w:rFonts w:asciiTheme="majorBidi" w:hAnsiTheme="majorBidi" w:cstheme="majorBidi"/>
          <w:color w:val="000000" w:themeColor="text1"/>
          <w:szCs w:val="24"/>
          <w:lang w:val="lv-LV"/>
        </w:rPr>
        <w:t>am</w:t>
      </w:r>
      <w:r w:rsidR="000A14D8" w:rsidRPr="004960EB">
        <w:rPr>
          <w:rFonts w:asciiTheme="majorBidi" w:hAnsiTheme="majorBidi" w:cstheme="majorBidi"/>
          <w:color w:val="000000" w:themeColor="text1"/>
          <w:szCs w:val="24"/>
          <w:lang w:val="lv-LV"/>
        </w:rPr>
        <w:t xml:space="preserve"> uz to, lai </w:t>
      </w:r>
      <w:r w:rsidR="00E308A7" w:rsidRPr="004960EB">
        <w:rPr>
          <w:rFonts w:asciiTheme="majorBidi" w:hAnsiTheme="majorBidi" w:cstheme="majorBidi"/>
          <w:i/>
          <w:iCs/>
          <w:color w:val="000000" w:themeColor="text1"/>
          <w:szCs w:val="24"/>
          <w:lang w:val="lv-LV"/>
        </w:rPr>
        <w:t>nekavējo</w:t>
      </w:r>
      <w:r w:rsidR="00E308A7">
        <w:rPr>
          <w:rFonts w:asciiTheme="majorBidi" w:hAnsiTheme="majorBidi" w:cstheme="majorBidi"/>
          <w:i/>
          <w:iCs/>
          <w:color w:val="000000" w:themeColor="text1"/>
          <w:szCs w:val="24"/>
          <w:lang w:val="lv-LV"/>
        </w:rPr>
        <w:t>ties</w:t>
      </w:r>
      <w:r w:rsidR="00E308A7" w:rsidRPr="004960EB">
        <w:rPr>
          <w:rFonts w:asciiTheme="majorBidi" w:hAnsiTheme="majorBidi" w:cstheme="majorBidi"/>
          <w:color w:val="000000" w:themeColor="text1"/>
          <w:szCs w:val="24"/>
          <w:lang w:val="lv-LV"/>
        </w:rPr>
        <w:t xml:space="preserve"> </w:t>
      </w:r>
      <w:r w:rsidR="000A14D8" w:rsidRPr="004960EB">
        <w:rPr>
          <w:rFonts w:asciiTheme="majorBidi" w:hAnsiTheme="majorBidi" w:cstheme="majorBidi"/>
          <w:color w:val="000000" w:themeColor="text1"/>
          <w:szCs w:val="24"/>
          <w:lang w:val="lv-LV"/>
        </w:rPr>
        <w:t>novērstu bērna atrašanos veselībai vai dzīvībai bīstamos apstākļos vai apdraudējumu bērna pilnvērtīgai attīstībai.</w:t>
      </w:r>
      <w:r w:rsidR="0021366E" w:rsidRPr="004960EB">
        <w:rPr>
          <w:rFonts w:asciiTheme="majorBidi" w:hAnsiTheme="majorBidi" w:cstheme="majorBidi"/>
          <w:color w:val="000000" w:themeColor="text1"/>
          <w:szCs w:val="24"/>
          <w:lang w:val="lv-LV"/>
        </w:rPr>
        <w:t xml:space="preserve"> Tas ir ārkārtas līdzeklis, lai rīkotos situācijās, kad nekāds cits risinājums nav iespējams (piemēram, bērnam ir redzamas fiziskas vardarbības sekas, bērns sniedz informāciju par pašnāvības iespēju vai citu sev kaitējošu rīcību pret bērnu veiktas emocionālas vardarbības dēļ un tml.). Proti, tie ir tādi gadījumi, kad bērna dzīvība vai veselība ir tā apdraudēta, ka nepieciešams tūlītējs bāriņtiesas lēmums, lai bērnu no šiem apstākļiem izolētu (</w:t>
      </w:r>
      <w:r w:rsidR="0021366E" w:rsidRPr="004960EB">
        <w:rPr>
          <w:rFonts w:asciiTheme="majorBidi" w:hAnsiTheme="majorBidi" w:cstheme="majorBidi"/>
          <w:i/>
          <w:iCs/>
          <w:color w:val="000000" w:themeColor="text1"/>
          <w:szCs w:val="24"/>
          <w:lang w:val="lv-LV"/>
        </w:rPr>
        <w:t xml:space="preserve">Senāta </w:t>
      </w:r>
      <w:proofErr w:type="gramStart"/>
      <w:r w:rsidR="0021366E" w:rsidRPr="004960EB">
        <w:rPr>
          <w:rFonts w:asciiTheme="majorBidi" w:hAnsiTheme="majorBidi" w:cstheme="majorBidi"/>
          <w:i/>
          <w:iCs/>
          <w:color w:val="000000" w:themeColor="text1"/>
          <w:szCs w:val="24"/>
          <w:lang w:val="lv-LV"/>
        </w:rPr>
        <w:t>2018.gada</w:t>
      </w:r>
      <w:proofErr w:type="gramEnd"/>
      <w:r w:rsidR="0021366E" w:rsidRPr="004960EB">
        <w:rPr>
          <w:rFonts w:asciiTheme="majorBidi" w:hAnsiTheme="majorBidi" w:cstheme="majorBidi"/>
          <w:i/>
          <w:iCs/>
          <w:color w:val="000000" w:themeColor="text1"/>
          <w:szCs w:val="24"/>
          <w:lang w:val="lv-LV"/>
        </w:rPr>
        <w:t xml:space="preserve"> 16.aprīļa sprieduma lietā Nr. SKA-681/2018</w:t>
      </w:r>
      <w:r w:rsidR="00FA5CBF" w:rsidRPr="004960EB">
        <w:rPr>
          <w:rFonts w:asciiTheme="majorBidi" w:hAnsiTheme="majorBidi" w:cstheme="majorBidi"/>
          <w:i/>
          <w:iCs/>
          <w:color w:val="000000" w:themeColor="text1"/>
          <w:szCs w:val="24"/>
          <w:lang w:val="lv-LV"/>
        </w:rPr>
        <w:t xml:space="preserve"> </w:t>
      </w:r>
      <w:r w:rsidR="00FA5CBF" w:rsidRPr="009D6C42">
        <w:rPr>
          <w:rFonts w:asciiTheme="majorBidi" w:hAnsiTheme="majorBidi" w:cstheme="majorBidi"/>
          <w:i/>
          <w:iCs/>
          <w:color w:val="000000" w:themeColor="text1"/>
          <w:szCs w:val="24"/>
          <w:lang w:val="lv-LV"/>
        </w:rPr>
        <w:t>(</w:t>
      </w:r>
      <w:r w:rsidR="009D6C42" w:rsidRPr="00F816A9">
        <w:rPr>
          <w:i/>
          <w:iCs/>
          <w:lang w:val="lv-LV"/>
        </w:rPr>
        <w:t>ECLI:LV:AT:2018:0416.A420213416.2.S</w:t>
      </w:r>
      <w:r w:rsidR="00FA5CBF" w:rsidRPr="009D6C42">
        <w:rPr>
          <w:rFonts w:asciiTheme="majorBidi" w:hAnsiTheme="majorBidi" w:cstheme="majorBidi"/>
          <w:i/>
          <w:iCs/>
          <w:color w:val="000000" w:themeColor="text1"/>
          <w:szCs w:val="24"/>
          <w:lang w:val="lv-LV"/>
        </w:rPr>
        <w:t>)</w:t>
      </w:r>
      <w:r w:rsidR="0021366E" w:rsidRPr="004960EB">
        <w:rPr>
          <w:rFonts w:asciiTheme="majorBidi" w:hAnsiTheme="majorBidi" w:cstheme="majorBidi"/>
          <w:i/>
          <w:iCs/>
          <w:color w:val="000000" w:themeColor="text1"/>
          <w:szCs w:val="24"/>
          <w:lang w:val="lv-LV"/>
        </w:rPr>
        <w:t xml:space="preserve"> 7.punkts</w:t>
      </w:r>
      <w:r w:rsidR="0021366E" w:rsidRPr="004960EB">
        <w:rPr>
          <w:rFonts w:asciiTheme="majorBidi" w:hAnsiTheme="majorBidi" w:cstheme="majorBidi"/>
          <w:color w:val="000000" w:themeColor="text1"/>
          <w:szCs w:val="24"/>
          <w:lang w:val="lv-LV"/>
        </w:rPr>
        <w:t>).</w:t>
      </w:r>
    </w:p>
    <w:p w14:paraId="2222B6E6" w14:textId="77777777" w:rsidR="00E308A7" w:rsidRPr="004960EB" w:rsidRDefault="00E308A7" w:rsidP="00220CC5">
      <w:pPr>
        <w:pStyle w:val="NoSpacing"/>
        <w:spacing w:line="276" w:lineRule="auto"/>
        <w:ind w:right="-141" w:firstLine="567"/>
        <w:jc w:val="both"/>
        <w:rPr>
          <w:rFonts w:asciiTheme="majorBidi" w:hAnsiTheme="majorBidi" w:cstheme="majorBidi"/>
          <w:color w:val="000000" w:themeColor="text1"/>
          <w:szCs w:val="24"/>
          <w:lang w:val="lv-LV"/>
        </w:rPr>
      </w:pPr>
    </w:p>
    <w:p w14:paraId="6A14419C" w14:textId="101EB73C" w:rsidR="00220CC5" w:rsidRPr="004960EB" w:rsidRDefault="00062BD1" w:rsidP="0039410B">
      <w:pPr>
        <w:pStyle w:val="NoSpacing"/>
        <w:spacing w:line="276" w:lineRule="auto"/>
        <w:ind w:right="-141" w:firstLine="567"/>
        <w:jc w:val="both"/>
        <w:rPr>
          <w:rFonts w:asciiTheme="majorBidi" w:hAnsiTheme="majorBidi" w:cstheme="majorBidi"/>
          <w:color w:val="000000" w:themeColor="text1"/>
          <w:szCs w:val="24"/>
          <w:lang w:val="lv-LV"/>
        </w:rPr>
      </w:pPr>
      <w:r>
        <w:rPr>
          <w:rFonts w:asciiTheme="majorBidi" w:hAnsiTheme="majorBidi" w:cstheme="majorBidi"/>
          <w:color w:val="000000" w:themeColor="text1"/>
          <w:szCs w:val="24"/>
          <w:lang w:val="lv-LV"/>
        </w:rPr>
        <w:t>[</w:t>
      </w:r>
      <w:r w:rsidR="008B0DFD">
        <w:rPr>
          <w:rFonts w:asciiTheme="majorBidi" w:hAnsiTheme="majorBidi" w:cstheme="majorBidi"/>
          <w:color w:val="000000" w:themeColor="text1"/>
          <w:szCs w:val="24"/>
          <w:lang w:val="lv-LV"/>
        </w:rPr>
        <w:t>11</w:t>
      </w:r>
      <w:r>
        <w:rPr>
          <w:rFonts w:asciiTheme="majorBidi" w:hAnsiTheme="majorBidi" w:cstheme="majorBidi"/>
          <w:color w:val="000000" w:themeColor="text1"/>
          <w:szCs w:val="24"/>
          <w:lang w:val="lv-LV"/>
        </w:rPr>
        <w:t>]</w:t>
      </w:r>
      <w:r w:rsidR="00560D7D">
        <w:rPr>
          <w:rFonts w:asciiTheme="majorBidi" w:hAnsiTheme="majorBidi" w:cstheme="majorBidi"/>
          <w:color w:val="000000" w:themeColor="text1"/>
          <w:szCs w:val="24"/>
          <w:lang w:val="lv-LV"/>
        </w:rPr>
        <w:t> </w:t>
      </w:r>
      <w:r w:rsidR="00220CC5" w:rsidRPr="004960EB">
        <w:rPr>
          <w:rFonts w:asciiTheme="majorBidi" w:hAnsiTheme="majorBidi" w:cstheme="majorBidi"/>
          <w:color w:val="000000" w:themeColor="text1"/>
          <w:szCs w:val="24"/>
          <w:lang w:val="lv-LV"/>
        </w:rPr>
        <w:t xml:space="preserve">Atbilstoši Bāriņtiesu likuma </w:t>
      </w:r>
      <w:proofErr w:type="gramStart"/>
      <w:r w:rsidR="00220CC5" w:rsidRPr="004960EB">
        <w:rPr>
          <w:rFonts w:asciiTheme="majorBidi" w:hAnsiTheme="majorBidi" w:cstheme="majorBidi"/>
          <w:color w:val="000000" w:themeColor="text1"/>
          <w:szCs w:val="24"/>
          <w:lang w:val="lv-LV"/>
        </w:rPr>
        <w:t>24.panta</w:t>
      </w:r>
      <w:proofErr w:type="gramEnd"/>
      <w:r w:rsidR="00220CC5" w:rsidRPr="004960EB">
        <w:rPr>
          <w:rFonts w:asciiTheme="majorBidi" w:hAnsiTheme="majorBidi" w:cstheme="majorBidi"/>
          <w:color w:val="000000" w:themeColor="text1"/>
          <w:szCs w:val="24"/>
          <w:lang w:val="lv-LV"/>
        </w:rPr>
        <w:t xml:space="preserve"> pirmās daļas 1.punktam bāriņtiesa ne vēlāk kā 15</w:t>
      </w:r>
      <w:r w:rsidR="007F0D6C">
        <w:rPr>
          <w:rFonts w:asciiTheme="majorBidi" w:hAnsiTheme="majorBidi" w:cstheme="majorBidi"/>
          <w:color w:val="000000" w:themeColor="text1"/>
          <w:szCs w:val="24"/>
          <w:lang w:val="lv-LV"/>
        </w:rPr>
        <w:t> </w:t>
      </w:r>
      <w:r w:rsidR="00220CC5" w:rsidRPr="004960EB">
        <w:rPr>
          <w:rFonts w:asciiTheme="majorBidi" w:hAnsiTheme="majorBidi" w:cstheme="majorBidi"/>
          <w:color w:val="000000" w:themeColor="text1"/>
          <w:szCs w:val="24"/>
          <w:lang w:val="lv-LV"/>
        </w:rPr>
        <w:t>dienu laikā pēc vienpersoniska lēmuma pieņemšanas sasauc sēdi, lai lemtu par pārtraukto aizgādības tiesību atjaunošanu bērna vecākam.</w:t>
      </w:r>
      <w:r w:rsidR="0039410B" w:rsidRPr="004960EB">
        <w:rPr>
          <w:rFonts w:asciiTheme="majorBidi" w:hAnsiTheme="majorBidi" w:cstheme="majorBidi"/>
          <w:color w:val="000000" w:themeColor="text1"/>
          <w:szCs w:val="24"/>
          <w:lang w:val="lv-LV"/>
        </w:rPr>
        <w:t xml:space="preserve"> </w:t>
      </w:r>
      <w:r w:rsidR="00220CC5" w:rsidRPr="004960EB">
        <w:rPr>
          <w:rFonts w:asciiTheme="majorBidi" w:hAnsiTheme="majorBidi" w:cstheme="majorBidi"/>
          <w:color w:val="000000" w:themeColor="text1"/>
          <w:szCs w:val="24"/>
          <w:lang w:val="lv-LV"/>
        </w:rPr>
        <w:t xml:space="preserve">Tādējādi vienpersoniskā lēmuma darbības ilgums ir </w:t>
      </w:r>
      <w:r w:rsidR="00220CC5" w:rsidRPr="004960EB">
        <w:rPr>
          <w:rFonts w:asciiTheme="majorBidi" w:hAnsiTheme="majorBidi" w:cstheme="majorBidi"/>
          <w:color w:val="000000" w:themeColor="text1"/>
          <w:szCs w:val="24"/>
          <w:lang w:val="lv-LV"/>
        </w:rPr>
        <w:lastRenderedPageBreak/>
        <w:t>15 dienas</w:t>
      </w:r>
      <w:r w:rsidR="007F0D6C">
        <w:rPr>
          <w:rFonts w:asciiTheme="majorBidi" w:hAnsiTheme="majorBidi" w:cstheme="majorBidi"/>
          <w:color w:val="000000" w:themeColor="text1"/>
          <w:szCs w:val="24"/>
          <w:lang w:val="lv-LV"/>
        </w:rPr>
        <w:t>, proti, līdz tiek pieņemts bāriņtiesas koleģiāls lēmums</w:t>
      </w:r>
      <w:r w:rsidR="00220CC5" w:rsidRPr="004960EB">
        <w:rPr>
          <w:rFonts w:asciiTheme="majorBidi" w:hAnsiTheme="majorBidi" w:cstheme="majorBidi"/>
          <w:color w:val="000000" w:themeColor="text1"/>
          <w:szCs w:val="24"/>
          <w:lang w:val="lv-LV"/>
        </w:rPr>
        <w:t xml:space="preserve">. </w:t>
      </w:r>
      <w:r w:rsidR="007F0D6C">
        <w:rPr>
          <w:rFonts w:asciiTheme="majorBidi" w:hAnsiTheme="majorBidi" w:cstheme="majorBidi"/>
          <w:color w:val="000000" w:themeColor="text1"/>
          <w:szCs w:val="24"/>
          <w:lang w:val="lv-LV"/>
        </w:rPr>
        <w:t>Ar koleģiālo lēmumu b</w:t>
      </w:r>
      <w:r w:rsidR="00220CC5" w:rsidRPr="004960EB">
        <w:rPr>
          <w:rFonts w:asciiTheme="majorBidi" w:hAnsiTheme="majorBidi" w:cstheme="majorBidi"/>
          <w:color w:val="000000" w:themeColor="text1"/>
          <w:szCs w:val="24"/>
          <w:lang w:val="lv-LV"/>
        </w:rPr>
        <w:t>āriņtiesa var vai nu atjaunot pārtrauktās aizgādības tiesības</w:t>
      </w:r>
      <w:r w:rsidR="00E308A7">
        <w:rPr>
          <w:rFonts w:asciiTheme="majorBidi" w:hAnsiTheme="majorBidi" w:cstheme="majorBidi"/>
          <w:color w:val="000000" w:themeColor="text1"/>
          <w:szCs w:val="24"/>
          <w:lang w:val="lv-LV"/>
        </w:rPr>
        <w:t>,</w:t>
      </w:r>
      <w:r w:rsidR="00220CC5" w:rsidRPr="004960EB">
        <w:rPr>
          <w:rFonts w:asciiTheme="majorBidi" w:hAnsiTheme="majorBidi" w:cstheme="majorBidi"/>
          <w:color w:val="000000" w:themeColor="text1"/>
          <w:szCs w:val="24"/>
          <w:lang w:val="lv-LV"/>
        </w:rPr>
        <w:t xml:space="preserve"> vai arī neatjaunot pārtrauktās aizgādības tiesības.</w:t>
      </w:r>
    </w:p>
    <w:p w14:paraId="1DC43175" w14:textId="38395AA8" w:rsidR="00EC68BF" w:rsidRPr="004960EB" w:rsidRDefault="0021366E" w:rsidP="00EC68BF">
      <w:pPr>
        <w:pStyle w:val="NoSpacing"/>
        <w:spacing w:line="276" w:lineRule="auto"/>
        <w:ind w:firstLine="567"/>
        <w:jc w:val="both"/>
        <w:rPr>
          <w:rFonts w:asciiTheme="majorBidi" w:hAnsiTheme="majorBidi" w:cstheme="majorBidi"/>
          <w:color w:val="000000" w:themeColor="text1"/>
          <w:szCs w:val="24"/>
          <w:lang w:val="lv-LV"/>
        </w:rPr>
      </w:pPr>
      <w:r w:rsidRPr="004960EB">
        <w:rPr>
          <w:rFonts w:asciiTheme="majorBidi" w:hAnsiTheme="majorBidi" w:cstheme="majorBidi"/>
          <w:color w:val="000000" w:themeColor="text1"/>
          <w:szCs w:val="24"/>
          <w:lang w:val="lv-LV"/>
        </w:rPr>
        <w:t>Vienpersoniskais lēmums</w:t>
      </w:r>
      <w:r w:rsidR="000A14D8" w:rsidRPr="004960EB">
        <w:rPr>
          <w:rFonts w:asciiTheme="majorBidi" w:hAnsiTheme="majorBidi" w:cstheme="majorBidi"/>
          <w:color w:val="000000" w:themeColor="text1"/>
          <w:szCs w:val="24"/>
          <w:lang w:val="lv-LV"/>
        </w:rPr>
        <w:t xml:space="preserve"> ir pagaidu risinājums, jo nākamo 15 dienu laikā bāriņtiesai ir pienākums objektīvi un pilnīgi noskaidrot apstākļus par turpmāku vecāku iespēju īstenot bērna aprūpi, tostarp apstākļus, kas radušies pēc vienpersoniskā lēmuma pieņemšanas. Vienpersonisk</w:t>
      </w:r>
      <w:r w:rsidR="0039410B" w:rsidRPr="004960EB">
        <w:rPr>
          <w:rFonts w:asciiTheme="majorBidi" w:hAnsiTheme="majorBidi" w:cstheme="majorBidi"/>
          <w:color w:val="000000" w:themeColor="text1"/>
          <w:szCs w:val="24"/>
          <w:lang w:val="lv-LV"/>
        </w:rPr>
        <w:t>ā</w:t>
      </w:r>
      <w:r w:rsidR="000A14D8" w:rsidRPr="004960EB">
        <w:rPr>
          <w:rFonts w:asciiTheme="majorBidi" w:hAnsiTheme="majorBidi" w:cstheme="majorBidi"/>
          <w:color w:val="000000" w:themeColor="text1"/>
          <w:szCs w:val="24"/>
          <w:lang w:val="lv-LV"/>
        </w:rPr>
        <w:t xml:space="preserve"> lēmum</w:t>
      </w:r>
      <w:r w:rsidR="0039410B" w:rsidRPr="004960EB">
        <w:rPr>
          <w:rFonts w:asciiTheme="majorBidi" w:hAnsiTheme="majorBidi" w:cstheme="majorBidi"/>
          <w:color w:val="000000" w:themeColor="text1"/>
          <w:szCs w:val="24"/>
          <w:lang w:val="lv-LV"/>
        </w:rPr>
        <w:t>a mērķis ir</w:t>
      </w:r>
      <w:r w:rsidR="000A14D8" w:rsidRPr="004960EB">
        <w:rPr>
          <w:rFonts w:asciiTheme="majorBidi" w:hAnsiTheme="majorBidi" w:cstheme="majorBidi"/>
          <w:color w:val="000000" w:themeColor="text1"/>
          <w:szCs w:val="24"/>
          <w:lang w:val="lv-LV"/>
        </w:rPr>
        <w:t xml:space="preserve"> noregulē</w:t>
      </w:r>
      <w:r w:rsidR="0039410B" w:rsidRPr="004960EB">
        <w:rPr>
          <w:rFonts w:asciiTheme="majorBidi" w:hAnsiTheme="majorBidi" w:cstheme="majorBidi"/>
          <w:color w:val="000000" w:themeColor="text1"/>
          <w:szCs w:val="24"/>
          <w:lang w:val="lv-LV"/>
        </w:rPr>
        <w:t>t</w:t>
      </w:r>
      <w:r w:rsidR="000A14D8" w:rsidRPr="004960EB">
        <w:rPr>
          <w:rFonts w:asciiTheme="majorBidi" w:hAnsiTheme="majorBidi" w:cstheme="majorBidi"/>
          <w:color w:val="000000" w:themeColor="text1"/>
          <w:szCs w:val="24"/>
          <w:lang w:val="lv-LV"/>
        </w:rPr>
        <w:t xml:space="preserve"> </w:t>
      </w:r>
      <w:r w:rsidR="007F0D6C">
        <w:rPr>
          <w:rFonts w:asciiTheme="majorBidi" w:hAnsiTheme="majorBidi" w:cstheme="majorBidi"/>
          <w:color w:val="000000" w:themeColor="text1"/>
          <w:szCs w:val="24"/>
          <w:lang w:val="lv-LV"/>
        </w:rPr>
        <w:t>saistībā ar bērn</w:t>
      </w:r>
      <w:r w:rsidR="003502E0">
        <w:rPr>
          <w:rFonts w:asciiTheme="majorBidi" w:hAnsiTheme="majorBidi" w:cstheme="majorBidi"/>
          <w:color w:val="000000" w:themeColor="text1"/>
          <w:szCs w:val="24"/>
          <w:lang w:val="lv-LV"/>
        </w:rPr>
        <w:t>a aprūpi radušos ārkārtas situāciju, kas prasa ātru iestādes rīcību</w:t>
      </w:r>
      <w:r w:rsidR="00BE104B" w:rsidRPr="004960EB">
        <w:rPr>
          <w:rFonts w:asciiTheme="majorBidi" w:hAnsiTheme="majorBidi" w:cstheme="majorBidi"/>
          <w:color w:val="000000" w:themeColor="text1"/>
          <w:szCs w:val="24"/>
          <w:lang w:val="lv-LV"/>
        </w:rPr>
        <w:t xml:space="preserve">. </w:t>
      </w:r>
      <w:r w:rsidR="003502E0">
        <w:rPr>
          <w:rFonts w:asciiTheme="majorBidi" w:hAnsiTheme="majorBidi" w:cstheme="majorBidi"/>
          <w:color w:val="000000" w:themeColor="text1"/>
          <w:szCs w:val="24"/>
          <w:lang w:val="lv-LV"/>
        </w:rPr>
        <w:t>Vienpersoniskā</w:t>
      </w:r>
      <w:r w:rsidR="00BE104B" w:rsidRPr="004960EB">
        <w:rPr>
          <w:rFonts w:asciiTheme="majorBidi" w:hAnsiTheme="majorBidi" w:cstheme="majorBidi"/>
          <w:color w:val="000000" w:themeColor="text1"/>
          <w:szCs w:val="24"/>
          <w:lang w:val="lv-LV"/>
        </w:rPr>
        <w:t xml:space="preserve"> lēmum</w:t>
      </w:r>
      <w:r w:rsidR="002445C7">
        <w:rPr>
          <w:rFonts w:asciiTheme="majorBidi" w:hAnsiTheme="majorBidi" w:cstheme="majorBidi"/>
          <w:color w:val="000000" w:themeColor="text1"/>
          <w:szCs w:val="24"/>
          <w:lang w:val="lv-LV"/>
        </w:rPr>
        <w:t>a darbība ir ierobežota</w:t>
      </w:r>
      <w:r w:rsidR="003502E0">
        <w:rPr>
          <w:rFonts w:asciiTheme="majorBidi" w:hAnsiTheme="majorBidi" w:cstheme="majorBidi"/>
          <w:color w:val="000000" w:themeColor="text1"/>
          <w:szCs w:val="24"/>
          <w:lang w:val="lv-LV"/>
        </w:rPr>
        <w:t xml:space="preserve"> laikā</w:t>
      </w:r>
      <w:r w:rsidR="002445C7">
        <w:rPr>
          <w:rFonts w:asciiTheme="majorBidi" w:hAnsiTheme="majorBidi" w:cstheme="majorBidi"/>
          <w:color w:val="000000" w:themeColor="text1"/>
          <w:szCs w:val="24"/>
          <w:lang w:val="lv-LV"/>
        </w:rPr>
        <w:t xml:space="preserve">, </w:t>
      </w:r>
      <w:r w:rsidR="003502E0">
        <w:rPr>
          <w:rFonts w:asciiTheme="majorBidi" w:hAnsiTheme="majorBidi" w:cstheme="majorBidi"/>
          <w:color w:val="000000" w:themeColor="text1"/>
          <w:szCs w:val="24"/>
          <w:lang w:val="lv-LV"/>
        </w:rPr>
        <w:t xml:space="preserve">proti, </w:t>
      </w:r>
      <w:r w:rsidR="003502E0" w:rsidRPr="004960EB">
        <w:rPr>
          <w:rFonts w:asciiTheme="majorBidi" w:hAnsiTheme="majorBidi" w:cstheme="majorBidi"/>
          <w:i/>
          <w:iCs/>
          <w:color w:val="000000" w:themeColor="text1"/>
          <w:szCs w:val="24"/>
          <w:lang w:val="lv-LV"/>
        </w:rPr>
        <w:t>tikai līdz</w:t>
      </w:r>
      <w:r w:rsidR="003502E0" w:rsidRPr="004960EB">
        <w:rPr>
          <w:rFonts w:asciiTheme="majorBidi" w:hAnsiTheme="majorBidi" w:cstheme="majorBidi"/>
          <w:color w:val="000000" w:themeColor="text1"/>
          <w:szCs w:val="24"/>
          <w:lang w:val="lv-LV"/>
        </w:rPr>
        <w:t xml:space="preserve"> bāriņtiesas koleģiālā lēmuma pieņemšanai</w:t>
      </w:r>
      <w:r w:rsidR="003502E0">
        <w:rPr>
          <w:rFonts w:asciiTheme="majorBidi" w:hAnsiTheme="majorBidi" w:cstheme="majorBidi"/>
          <w:color w:val="000000" w:themeColor="text1"/>
          <w:szCs w:val="24"/>
          <w:lang w:val="lv-LV"/>
        </w:rPr>
        <w:t xml:space="preserve">, </w:t>
      </w:r>
      <w:r w:rsidR="002445C7">
        <w:rPr>
          <w:rFonts w:asciiTheme="majorBidi" w:hAnsiTheme="majorBidi" w:cstheme="majorBidi"/>
          <w:color w:val="000000" w:themeColor="text1"/>
          <w:szCs w:val="24"/>
          <w:lang w:val="lv-LV"/>
        </w:rPr>
        <w:t>un tas</w:t>
      </w:r>
      <w:r w:rsidR="00BE104B" w:rsidRPr="004960EB">
        <w:rPr>
          <w:rFonts w:asciiTheme="majorBidi" w:hAnsiTheme="majorBidi" w:cstheme="majorBidi"/>
          <w:color w:val="000000" w:themeColor="text1"/>
          <w:szCs w:val="24"/>
          <w:lang w:val="lv-LV"/>
        </w:rPr>
        <w:t xml:space="preserve"> noregulē tiesiskās attiecības šajā </w:t>
      </w:r>
      <w:r w:rsidR="003502E0">
        <w:rPr>
          <w:rFonts w:asciiTheme="majorBidi" w:hAnsiTheme="majorBidi" w:cstheme="majorBidi"/>
          <w:color w:val="000000" w:themeColor="text1"/>
          <w:szCs w:val="24"/>
          <w:lang w:val="lv-LV"/>
        </w:rPr>
        <w:t xml:space="preserve">ierobežotajā </w:t>
      </w:r>
      <w:r w:rsidR="00BE104B" w:rsidRPr="004960EB">
        <w:rPr>
          <w:rFonts w:asciiTheme="majorBidi" w:hAnsiTheme="majorBidi" w:cstheme="majorBidi"/>
          <w:color w:val="000000" w:themeColor="text1"/>
          <w:szCs w:val="24"/>
          <w:lang w:val="lv-LV"/>
        </w:rPr>
        <w:t>periodā. Vienpersoniskais lēmums tiek aizs</w:t>
      </w:r>
      <w:r w:rsidR="003502E0">
        <w:rPr>
          <w:rFonts w:asciiTheme="majorBidi" w:hAnsiTheme="majorBidi" w:cstheme="majorBidi"/>
          <w:color w:val="000000" w:themeColor="text1"/>
          <w:szCs w:val="24"/>
          <w:lang w:val="lv-LV"/>
        </w:rPr>
        <w:t>tāts</w:t>
      </w:r>
      <w:r w:rsidR="00BE104B" w:rsidRPr="004960EB">
        <w:rPr>
          <w:rFonts w:asciiTheme="majorBidi" w:hAnsiTheme="majorBidi" w:cstheme="majorBidi"/>
          <w:color w:val="000000" w:themeColor="text1"/>
          <w:szCs w:val="24"/>
          <w:lang w:val="lv-LV"/>
        </w:rPr>
        <w:t xml:space="preserve"> ar bāriņtiesas koleģiālo lēmumu</w:t>
      </w:r>
      <w:r w:rsidR="000A14D8" w:rsidRPr="004960EB">
        <w:rPr>
          <w:rFonts w:asciiTheme="majorBidi" w:hAnsiTheme="majorBidi" w:cstheme="majorBidi"/>
          <w:color w:val="000000" w:themeColor="text1"/>
          <w:szCs w:val="24"/>
          <w:lang w:val="lv-LV"/>
        </w:rPr>
        <w:t xml:space="preserve"> </w:t>
      </w:r>
      <w:r w:rsidR="006046C0" w:rsidRPr="00E90588">
        <w:rPr>
          <w:rFonts w:asciiTheme="majorBidi" w:hAnsiTheme="majorBidi" w:cstheme="majorBidi"/>
          <w:iCs/>
          <w:color w:val="000000" w:themeColor="text1"/>
          <w:szCs w:val="24"/>
          <w:lang w:val="lv-LV"/>
        </w:rPr>
        <w:t>(</w:t>
      </w:r>
      <w:r w:rsidR="003502E0">
        <w:rPr>
          <w:rFonts w:asciiTheme="majorBidi" w:hAnsiTheme="majorBidi" w:cstheme="majorBidi"/>
          <w:iCs/>
          <w:color w:val="000000" w:themeColor="text1"/>
          <w:szCs w:val="24"/>
          <w:lang w:val="lv-LV"/>
        </w:rPr>
        <w:t>sal. </w:t>
      </w:r>
      <w:r w:rsidR="001448B7" w:rsidRPr="004960EB">
        <w:rPr>
          <w:rFonts w:asciiTheme="majorBidi" w:hAnsiTheme="majorBidi" w:cstheme="majorBidi"/>
          <w:i/>
          <w:color w:val="000000" w:themeColor="text1"/>
          <w:szCs w:val="24"/>
          <w:lang w:val="lv-LV"/>
        </w:rPr>
        <w:t>Senāta</w:t>
      </w:r>
      <w:r w:rsidR="006046C0" w:rsidRPr="004960EB">
        <w:rPr>
          <w:rFonts w:asciiTheme="majorBidi" w:hAnsiTheme="majorBidi" w:cstheme="majorBidi"/>
          <w:i/>
          <w:color w:val="000000" w:themeColor="text1"/>
          <w:szCs w:val="24"/>
          <w:lang w:val="lv-LV"/>
        </w:rPr>
        <w:t xml:space="preserve"> </w:t>
      </w:r>
      <w:proofErr w:type="gramStart"/>
      <w:r w:rsidR="006046C0" w:rsidRPr="004960EB">
        <w:rPr>
          <w:rFonts w:asciiTheme="majorBidi" w:hAnsiTheme="majorBidi" w:cstheme="majorBidi"/>
          <w:i/>
          <w:color w:val="000000" w:themeColor="text1"/>
          <w:szCs w:val="24"/>
          <w:lang w:val="lv-LV"/>
        </w:rPr>
        <w:t>2010.gada</w:t>
      </w:r>
      <w:proofErr w:type="gramEnd"/>
      <w:r w:rsidR="006046C0" w:rsidRPr="004960EB">
        <w:rPr>
          <w:rFonts w:asciiTheme="majorBidi" w:hAnsiTheme="majorBidi" w:cstheme="majorBidi"/>
          <w:i/>
          <w:color w:val="000000" w:themeColor="text1"/>
          <w:szCs w:val="24"/>
          <w:lang w:val="lv-LV"/>
        </w:rPr>
        <w:t xml:space="preserve"> 18.februāra sprieduma lietā Nr. SKA-129/2010</w:t>
      </w:r>
      <w:r w:rsidR="0057133E">
        <w:rPr>
          <w:rFonts w:asciiTheme="majorBidi" w:hAnsiTheme="majorBidi" w:cstheme="majorBidi"/>
          <w:i/>
          <w:color w:val="000000" w:themeColor="text1"/>
          <w:szCs w:val="24"/>
          <w:lang w:val="lv-LV"/>
        </w:rPr>
        <w:t> </w:t>
      </w:r>
      <w:r w:rsidR="00312C1C">
        <w:rPr>
          <w:rFonts w:asciiTheme="majorBidi" w:hAnsiTheme="majorBidi" w:cstheme="majorBidi"/>
          <w:i/>
          <w:color w:val="000000" w:themeColor="text1"/>
          <w:szCs w:val="24"/>
          <w:lang w:val="lv-LV"/>
        </w:rPr>
        <w:t>(</w:t>
      </w:r>
      <w:r w:rsidR="00312C1C" w:rsidRPr="00F72921">
        <w:rPr>
          <w:i/>
          <w:iCs/>
          <w:lang w:val="lv-LV"/>
        </w:rPr>
        <w:t>A42589008)</w:t>
      </w:r>
      <w:r w:rsidR="00312C1C" w:rsidRPr="00F72921">
        <w:rPr>
          <w:lang w:val="lv-LV"/>
        </w:rPr>
        <w:t xml:space="preserve"> </w:t>
      </w:r>
      <w:r w:rsidR="006046C0" w:rsidRPr="004960EB">
        <w:rPr>
          <w:rFonts w:asciiTheme="majorBidi" w:hAnsiTheme="majorBidi" w:cstheme="majorBidi"/>
          <w:i/>
          <w:color w:val="000000" w:themeColor="text1"/>
          <w:szCs w:val="24"/>
          <w:lang w:val="lv-LV"/>
        </w:rPr>
        <w:t>9.</w:t>
      </w:r>
      <w:r w:rsidR="00BE104B" w:rsidRPr="004960EB">
        <w:rPr>
          <w:rFonts w:asciiTheme="majorBidi" w:hAnsiTheme="majorBidi" w:cstheme="majorBidi"/>
          <w:i/>
          <w:color w:val="000000" w:themeColor="text1"/>
          <w:szCs w:val="24"/>
          <w:lang w:val="lv-LV"/>
        </w:rPr>
        <w:t xml:space="preserve"> un 11.</w:t>
      </w:r>
      <w:r w:rsidR="006046C0" w:rsidRPr="004960EB">
        <w:rPr>
          <w:rFonts w:asciiTheme="majorBidi" w:hAnsiTheme="majorBidi" w:cstheme="majorBidi"/>
          <w:i/>
          <w:color w:val="000000" w:themeColor="text1"/>
          <w:szCs w:val="24"/>
          <w:lang w:val="lv-LV"/>
        </w:rPr>
        <w:t>punkt</w:t>
      </w:r>
      <w:r w:rsidR="009B65EB" w:rsidRPr="004960EB">
        <w:rPr>
          <w:rFonts w:asciiTheme="majorBidi" w:hAnsiTheme="majorBidi" w:cstheme="majorBidi"/>
          <w:i/>
          <w:color w:val="000000" w:themeColor="text1"/>
          <w:szCs w:val="24"/>
          <w:lang w:val="lv-LV"/>
        </w:rPr>
        <w:t>s</w:t>
      </w:r>
      <w:r w:rsidR="006046C0" w:rsidRPr="004960EB">
        <w:rPr>
          <w:rFonts w:asciiTheme="majorBidi" w:hAnsiTheme="majorBidi" w:cstheme="majorBidi"/>
          <w:color w:val="000000" w:themeColor="text1"/>
          <w:szCs w:val="24"/>
          <w:lang w:val="lv-LV"/>
        </w:rPr>
        <w:t>)</w:t>
      </w:r>
      <w:r w:rsidR="000A14D8" w:rsidRPr="004960EB">
        <w:rPr>
          <w:rFonts w:asciiTheme="majorBidi" w:hAnsiTheme="majorBidi" w:cstheme="majorBidi"/>
          <w:color w:val="000000" w:themeColor="text1"/>
          <w:szCs w:val="24"/>
          <w:lang w:val="lv-LV"/>
        </w:rPr>
        <w:t xml:space="preserve">. </w:t>
      </w:r>
    </w:p>
    <w:p w14:paraId="01F92FB1" w14:textId="77777777" w:rsidR="00EC68BF" w:rsidRPr="004960EB" w:rsidRDefault="00EC68BF" w:rsidP="00EC68BF">
      <w:pPr>
        <w:pStyle w:val="NoSpacing"/>
        <w:spacing w:line="276" w:lineRule="auto"/>
        <w:ind w:firstLine="567"/>
        <w:jc w:val="both"/>
        <w:rPr>
          <w:rFonts w:asciiTheme="majorBidi" w:hAnsiTheme="majorBidi" w:cstheme="majorBidi"/>
          <w:color w:val="000000" w:themeColor="text1"/>
          <w:szCs w:val="24"/>
          <w:lang w:val="lv-LV"/>
        </w:rPr>
      </w:pPr>
    </w:p>
    <w:p w14:paraId="4659F0B2" w14:textId="16303146" w:rsidR="002645B3" w:rsidRDefault="000A14D8" w:rsidP="00F53066">
      <w:pPr>
        <w:pStyle w:val="NoSpacing"/>
        <w:spacing w:line="276" w:lineRule="auto"/>
        <w:ind w:firstLine="567"/>
        <w:jc w:val="both"/>
        <w:rPr>
          <w:rFonts w:asciiTheme="majorBidi" w:hAnsiTheme="majorBidi" w:cstheme="majorBidi"/>
          <w:color w:val="000000" w:themeColor="text1"/>
          <w:szCs w:val="24"/>
          <w:lang w:val="lv-LV"/>
        </w:rPr>
      </w:pPr>
      <w:r w:rsidRPr="004960EB">
        <w:rPr>
          <w:rFonts w:asciiTheme="majorBidi" w:hAnsiTheme="majorBidi" w:cstheme="majorBidi"/>
          <w:color w:val="000000" w:themeColor="text1"/>
          <w:szCs w:val="24"/>
          <w:lang w:val="lv-LV"/>
        </w:rPr>
        <w:t>[</w:t>
      </w:r>
      <w:r w:rsidR="005D438D">
        <w:rPr>
          <w:rFonts w:asciiTheme="majorBidi" w:hAnsiTheme="majorBidi" w:cstheme="majorBidi"/>
          <w:color w:val="000000" w:themeColor="text1"/>
          <w:szCs w:val="24"/>
          <w:lang w:val="lv-LV"/>
        </w:rPr>
        <w:t>12</w:t>
      </w:r>
      <w:r w:rsidRPr="004960EB">
        <w:rPr>
          <w:rFonts w:asciiTheme="majorBidi" w:hAnsiTheme="majorBidi" w:cstheme="majorBidi"/>
          <w:color w:val="000000" w:themeColor="text1"/>
          <w:szCs w:val="24"/>
          <w:lang w:val="lv-LV"/>
        </w:rPr>
        <w:t>]</w:t>
      </w:r>
      <w:r w:rsidR="00560D7D">
        <w:rPr>
          <w:rFonts w:asciiTheme="majorBidi" w:hAnsiTheme="majorBidi" w:cstheme="majorBidi"/>
          <w:color w:val="000000" w:themeColor="text1"/>
          <w:szCs w:val="24"/>
          <w:lang w:val="lv-LV"/>
        </w:rPr>
        <w:t> </w:t>
      </w:r>
      <w:r w:rsidR="008C4EE9">
        <w:rPr>
          <w:rFonts w:asciiTheme="majorBidi" w:hAnsiTheme="majorBidi" w:cstheme="majorBidi"/>
          <w:color w:val="000000" w:themeColor="text1"/>
          <w:szCs w:val="24"/>
          <w:lang w:val="lv-LV"/>
        </w:rPr>
        <w:t>B</w:t>
      </w:r>
      <w:r w:rsidR="00CA219C" w:rsidRPr="004960EB">
        <w:rPr>
          <w:rFonts w:asciiTheme="majorBidi" w:hAnsiTheme="majorBidi" w:cstheme="majorBidi"/>
          <w:color w:val="000000" w:themeColor="text1"/>
          <w:szCs w:val="24"/>
          <w:lang w:val="lv-LV"/>
        </w:rPr>
        <w:t>āriņtiesa</w:t>
      </w:r>
      <w:r w:rsidR="008C4EE9">
        <w:rPr>
          <w:rFonts w:asciiTheme="majorBidi" w:hAnsiTheme="majorBidi" w:cstheme="majorBidi"/>
          <w:color w:val="000000" w:themeColor="text1"/>
          <w:szCs w:val="24"/>
          <w:lang w:val="lv-LV"/>
        </w:rPr>
        <w:t>s</w:t>
      </w:r>
      <w:r w:rsidR="00CA219C" w:rsidRPr="004960EB">
        <w:rPr>
          <w:rFonts w:asciiTheme="majorBidi" w:hAnsiTheme="majorBidi" w:cstheme="majorBidi"/>
          <w:color w:val="000000" w:themeColor="text1"/>
          <w:szCs w:val="24"/>
          <w:lang w:val="lv-LV"/>
        </w:rPr>
        <w:t xml:space="preserve"> </w:t>
      </w:r>
      <w:r w:rsidR="00BB45EB">
        <w:rPr>
          <w:rFonts w:asciiTheme="majorBidi" w:hAnsiTheme="majorBidi" w:cstheme="majorBidi"/>
          <w:color w:val="000000" w:themeColor="text1"/>
          <w:szCs w:val="24"/>
          <w:lang w:val="lv-LV"/>
        </w:rPr>
        <w:t xml:space="preserve">koleģiālais </w:t>
      </w:r>
      <w:r w:rsidR="00CA219C" w:rsidRPr="004960EB">
        <w:rPr>
          <w:rFonts w:asciiTheme="majorBidi" w:hAnsiTheme="majorBidi" w:cstheme="majorBidi"/>
          <w:color w:val="000000" w:themeColor="text1"/>
          <w:szCs w:val="24"/>
          <w:lang w:val="lv-LV"/>
        </w:rPr>
        <w:t>lēmum</w:t>
      </w:r>
      <w:r w:rsidR="008C4EE9">
        <w:rPr>
          <w:rFonts w:asciiTheme="majorBidi" w:hAnsiTheme="majorBidi" w:cstheme="majorBidi"/>
          <w:color w:val="000000" w:themeColor="text1"/>
          <w:szCs w:val="24"/>
          <w:lang w:val="lv-LV"/>
        </w:rPr>
        <w:t>s</w:t>
      </w:r>
      <w:r w:rsidR="00CA219C" w:rsidRPr="004960EB">
        <w:rPr>
          <w:rFonts w:asciiTheme="majorBidi" w:hAnsiTheme="majorBidi" w:cstheme="majorBidi"/>
          <w:color w:val="000000" w:themeColor="text1"/>
          <w:szCs w:val="24"/>
          <w:lang w:val="lv-LV"/>
        </w:rPr>
        <w:t xml:space="preserve"> </w:t>
      </w:r>
      <w:r w:rsidR="003502E0">
        <w:rPr>
          <w:rFonts w:asciiTheme="majorBidi" w:hAnsiTheme="majorBidi" w:cstheme="majorBidi"/>
          <w:color w:val="000000" w:themeColor="text1"/>
          <w:szCs w:val="24"/>
          <w:lang w:val="lv-LV"/>
        </w:rPr>
        <w:t xml:space="preserve">par </w:t>
      </w:r>
      <w:r w:rsidR="00CA219C" w:rsidRPr="004960EB">
        <w:rPr>
          <w:rFonts w:asciiTheme="majorBidi" w:hAnsiTheme="majorBidi" w:cstheme="majorBidi"/>
          <w:color w:val="000000" w:themeColor="text1"/>
          <w:szCs w:val="24"/>
          <w:lang w:val="lv-LV"/>
        </w:rPr>
        <w:t>pārtraukt</w:t>
      </w:r>
      <w:r w:rsidR="003502E0">
        <w:rPr>
          <w:rFonts w:asciiTheme="majorBidi" w:hAnsiTheme="majorBidi" w:cstheme="majorBidi"/>
          <w:color w:val="000000" w:themeColor="text1"/>
          <w:szCs w:val="24"/>
          <w:lang w:val="lv-LV"/>
        </w:rPr>
        <w:t>o</w:t>
      </w:r>
      <w:r w:rsidR="00CA219C" w:rsidRPr="004960EB">
        <w:rPr>
          <w:rFonts w:asciiTheme="majorBidi" w:hAnsiTheme="majorBidi" w:cstheme="majorBidi"/>
          <w:color w:val="000000" w:themeColor="text1"/>
          <w:szCs w:val="24"/>
          <w:lang w:val="lv-LV"/>
        </w:rPr>
        <w:t xml:space="preserve"> aizgādības tiesības </w:t>
      </w:r>
      <w:r w:rsidR="003502E0">
        <w:rPr>
          <w:rFonts w:asciiTheme="majorBidi" w:hAnsiTheme="majorBidi" w:cstheme="majorBidi"/>
          <w:color w:val="000000" w:themeColor="text1"/>
          <w:szCs w:val="24"/>
          <w:lang w:val="lv-LV"/>
        </w:rPr>
        <w:t xml:space="preserve">neatjaunošanu </w:t>
      </w:r>
      <w:r w:rsidR="008C4EE9">
        <w:rPr>
          <w:rFonts w:asciiTheme="majorBidi" w:hAnsiTheme="majorBidi" w:cstheme="majorBidi"/>
          <w:color w:val="000000" w:themeColor="text1"/>
          <w:szCs w:val="24"/>
          <w:lang w:val="lv-LV"/>
        </w:rPr>
        <w:t>nozīmē</w:t>
      </w:r>
      <w:r w:rsidR="003502E0">
        <w:rPr>
          <w:rFonts w:asciiTheme="majorBidi" w:hAnsiTheme="majorBidi" w:cstheme="majorBidi"/>
          <w:color w:val="000000" w:themeColor="text1"/>
          <w:szCs w:val="24"/>
          <w:lang w:val="lv-LV"/>
        </w:rPr>
        <w:t xml:space="preserve"> to</w:t>
      </w:r>
      <w:r w:rsidR="008C4EE9">
        <w:rPr>
          <w:rFonts w:asciiTheme="majorBidi" w:hAnsiTheme="majorBidi" w:cstheme="majorBidi"/>
          <w:color w:val="000000" w:themeColor="text1"/>
          <w:szCs w:val="24"/>
          <w:lang w:val="lv-LV"/>
        </w:rPr>
        <w:t xml:space="preserve">, ka </w:t>
      </w:r>
      <w:r w:rsidR="00CA219C">
        <w:rPr>
          <w:rFonts w:asciiTheme="majorBidi" w:hAnsiTheme="majorBidi" w:cstheme="majorBidi"/>
          <w:color w:val="000000" w:themeColor="text1"/>
          <w:szCs w:val="24"/>
          <w:lang w:val="lv-LV"/>
        </w:rPr>
        <w:t>arī</w:t>
      </w:r>
      <w:r w:rsidR="00CA219C" w:rsidRPr="004960EB">
        <w:rPr>
          <w:rFonts w:asciiTheme="majorBidi" w:hAnsiTheme="majorBidi" w:cstheme="majorBidi"/>
          <w:color w:val="000000" w:themeColor="text1"/>
          <w:szCs w:val="24"/>
          <w:lang w:val="lv-LV"/>
        </w:rPr>
        <w:t xml:space="preserve"> turpmāk</w:t>
      </w:r>
      <w:r w:rsidR="008C4EE9">
        <w:rPr>
          <w:rFonts w:asciiTheme="majorBidi" w:hAnsiTheme="majorBidi" w:cstheme="majorBidi"/>
          <w:color w:val="000000" w:themeColor="text1"/>
          <w:szCs w:val="24"/>
          <w:lang w:val="lv-LV"/>
        </w:rPr>
        <w:t xml:space="preserve"> vecāka aizgādības tiesības ir pārtrauktas</w:t>
      </w:r>
      <w:r w:rsidR="00CA219C" w:rsidRPr="004960EB">
        <w:rPr>
          <w:rFonts w:asciiTheme="majorBidi" w:hAnsiTheme="majorBidi" w:cstheme="majorBidi"/>
          <w:color w:val="000000" w:themeColor="text1"/>
          <w:szCs w:val="24"/>
          <w:lang w:val="lv-LV"/>
        </w:rPr>
        <w:t xml:space="preserve">. </w:t>
      </w:r>
      <w:r w:rsidR="002645B3">
        <w:rPr>
          <w:rFonts w:asciiTheme="majorBidi" w:hAnsiTheme="majorBidi" w:cstheme="majorBidi"/>
          <w:color w:val="000000" w:themeColor="text1"/>
          <w:szCs w:val="24"/>
          <w:lang w:val="lv-LV"/>
        </w:rPr>
        <w:t>Bāriņtiesa</w:t>
      </w:r>
      <w:r w:rsidR="00F53066">
        <w:rPr>
          <w:rFonts w:asciiTheme="majorBidi" w:hAnsiTheme="majorBidi" w:cstheme="majorBidi"/>
          <w:color w:val="000000" w:themeColor="text1"/>
          <w:szCs w:val="24"/>
          <w:lang w:val="lv-LV"/>
        </w:rPr>
        <w:t>,</w:t>
      </w:r>
      <w:r w:rsidR="002645B3">
        <w:rPr>
          <w:rFonts w:asciiTheme="majorBidi" w:hAnsiTheme="majorBidi" w:cstheme="majorBidi"/>
          <w:color w:val="000000" w:themeColor="text1"/>
          <w:szCs w:val="24"/>
          <w:lang w:val="lv-LV"/>
        </w:rPr>
        <w:t xml:space="preserve"> ar koleģiālo lēmumu neatjaunojot aizgādības tiesības, nevis atsaka tiesību piešķiršanu, bet turpina ierobežot </w:t>
      </w:r>
      <w:r w:rsidR="003502E0">
        <w:rPr>
          <w:rFonts w:asciiTheme="majorBidi" w:hAnsiTheme="majorBidi" w:cstheme="majorBidi"/>
          <w:color w:val="000000" w:themeColor="text1"/>
          <w:szCs w:val="24"/>
          <w:lang w:val="lv-LV"/>
        </w:rPr>
        <w:t>vecāka</w:t>
      </w:r>
      <w:r w:rsidR="002645B3">
        <w:rPr>
          <w:rFonts w:asciiTheme="majorBidi" w:hAnsiTheme="majorBidi" w:cstheme="majorBidi"/>
          <w:color w:val="000000" w:themeColor="text1"/>
          <w:szCs w:val="24"/>
          <w:lang w:val="lv-LV"/>
        </w:rPr>
        <w:t xml:space="preserve"> tiesības.</w:t>
      </w:r>
      <w:r w:rsidR="002645B3" w:rsidRPr="008C4EE9">
        <w:rPr>
          <w:rFonts w:asciiTheme="majorBidi" w:hAnsiTheme="majorBidi" w:cstheme="majorBidi"/>
          <w:color w:val="000000" w:themeColor="text1"/>
          <w:szCs w:val="24"/>
          <w:lang w:val="lv-LV"/>
        </w:rPr>
        <w:t xml:space="preserve"> </w:t>
      </w:r>
      <w:r w:rsidR="002645B3">
        <w:rPr>
          <w:rFonts w:asciiTheme="majorBidi" w:hAnsiTheme="majorBidi" w:cstheme="majorBidi"/>
          <w:color w:val="000000" w:themeColor="text1"/>
          <w:szCs w:val="24"/>
          <w:lang w:val="lv-LV"/>
        </w:rPr>
        <w:t xml:space="preserve">Tāpēc, pretēji apgabaltiesas norādītājam, tas nav </w:t>
      </w:r>
      <w:r w:rsidR="002645B3" w:rsidRPr="00342598">
        <w:rPr>
          <w:rFonts w:asciiTheme="majorBidi" w:hAnsiTheme="majorBidi" w:cstheme="majorBidi"/>
          <w:i/>
          <w:iCs/>
          <w:color w:val="000000" w:themeColor="text1"/>
          <w:szCs w:val="24"/>
          <w:lang w:val="lv-LV"/>
        </w:rPr>
        <w:t>negatīvs</w:t>
      </w:r>
      <w:r w:rsidR="002645B3">
        <w:rPr>
          <w:rFonts w:asciiTheme="majorBidi" w:hAnsiTheme="majorBidi" w:cstheme="majorBidi"/>
          <w:color w:val="000000" w:themeColor="text1"/>
          <w:szCs w:val="24"/>
          <w:lang w:val="lv-LV"/>
        </w:rPr>
        <w:t xml:space="preserve"> administratīvais akts (tiesības atsakošs), bet gan</w:t>
      </w:r>
      <w:r w:rsidR="003502E0">
        <w:rPr>
          <w:rFonts w:asciiTheme="majorBidi" w:hAnsiTheme="majorBidi" w:cstheme="majorBidi"/>
          <w:color w:val="000000" w:themeColor="text1"/>
          <w:szCs w:val="24"/>
          <w:lang w:val="lv-LV"/>
        </w:rPr>
        <w:t xml:space="preserve"> ir</w:t>
      </w:r>
      <w:r w:rsidR="002645B3">
        <w:rPr>
          <w:rFonts w:asciiTheme="majorBidi" w:hAnsiTheme="majorBidi" w:cstheme="majorBidi"/>
          <w:color w:val="000000" w:themeColor="text1"/>
          <w:szCs w:val="24"/>
          <w:lang w:val="lv-LV"/>
        </w:rPr>
        <w:t xml:space="preserve"> </w:t>
      </w:r>
      <w:r w:rsidR="002645B3" w:rsidRPr="006A316E">
        <w:rPr>
          <w:rFonts w:asciiTheme="majorBidi" w:hAnsiTheme="majorBidi" w:cstheme="majorBidi"/>
          <w:i/>
          <w:iCs/>
          <w:color w:val="000000" w:themeColor="text1"/>
          <w:szCs w:val="24"/>
          <w:lang w:val="lv-LV"/>
        </w:rPr>
        <w:t>nelabvēlīgs</w:t>
      </w:r>
      <w:r w:rsidR="002645B3">
        <w:rPr>
          <w:rFonts w:asciiTheme="majorBidi" w:hAnsiTheme="majorBidi" w:cstheme="majorBidi"/>
          <w:color w:val="000000" w:themeColor="text1"/>
          <w:szCs w:val="24"/>
          <w:lang w:val="lv-LV"/>
        </w:rPr>
        <w:t xml:space="preserve"> (tiesības ierobežojošs) administratīvais akts.</w:t>
      </w:r>
    </w:p>
    <w:p w14:paraId="61B39FE0" w14:textId="2A06CC97" w:rsidR="00F53066" w:rsidRDefault="00F53066" w:rsidP="00BB45EB">
      <w:pPr>
        <w:pStyle w:val="NoSpacing"/>
        <w:spacing w:line="276" w:lineRule="auto"/>
        <w:ind w:firstLine="567"/>
        <w:jc w:val="both"/>
        <w:rPr>
          <w:rFonts w:asciiTheme="majorBidi" w:hAnsiTheme="majorBidi" w:cstheme="majorBidi"/>
          <w:color w:val="000000" w:themeColor="text1"/>
          <w:szCs w:val="24"/>
          <w:lang w:val="lv-LV"/>
        </w:rPr>
      </w:pPr>
      <w:r>
        <w:rPr>
          <w:rFonts w:asciiTheme="majorBidi" w:hAnsiTheme="majorBidi" w:cstheme="majorBidi"/>
          <w:color w:val="000000" w:themeColor="text1"/>
          <w:szCs w:val="24"/>
          <w:lang w:val="lv-LV"/>
        </w:rPr>
        <w:t xml:space="preserve">Koleģiālais lēmums pārjauno tiesisko situāciju, kāda īslaicīgi </w:t>
      </w:r>
      <w:r w:rsidR="00A5131E">
        <w:rPr>
          <w:rFonts w:asciiTheme="majorBidi" w:hAnsiTheme="majorBidi" w:cstheme="majorBidi"/>
          <w:color w:val="000000" w:themeColor="text1"/>
          <w:szCs w:val="24"/>
          <w:lang w:val="lv-LV"/>
        </w:rPr>
        <w:t xml:space="preserve">bija </w:t>
      </w:r>
      <w:r>
        <w:rPr>
          <w:rFonts w:asciiTheme="majorBidi" w:hAnsiTheme="majorBidi" w:cstheme="majorBidi"/>
          <w:color w:val="000000" w:themeColor="text1"/>
          <w:szCs w:val="24"/>
          <w:lang w:val="lv-LV"/>
        </w:rPr>
        <w:t xml:space="preserve">noregulēta ar vienpersonisko </w:t>
      </w:r>
      <w:r w:rsidR="003502E0">
        <w:rPr>
          <w:rFonts w:asciiTheme="majorBidi" w:hAnsiTheme="majorBidi" w:cstheme="majorBidi"/>
          <w:color w:val="000000" w:themeColor="text1"/>
          <w:szCs w:val="24"/>
          <w:lang w:val="lv-LV"/>
        </w:rPr>
        <w:t>(</w:t>
      </w:r>
      <w:r>
        <w:rPr>
          <w:rFonts w:asciiTheme="majorBidi" w:hAnsiTheme="majorBidi" w:cstheme="majorBidi"/>
          <w:color w:val="000000" w:themeColor="text1"/>
          <w:szCs w:val="24"/>
          <w:lang w:val="lv-LV"/>
        </w:rPr>
        <w:t>pagaidu</w:t>
      </w:r>
      <w:r w:rsidR="003502E0">
        <w:rPr>
          <w:rFonts w:asciiTheme="majorBidi" w:hAnsiTheme="majorBidi" w:cstheme="majorBidi"/>
          <w:color w:val="000000" w:themeColor="text1"/>
          <w:szCs w:val="24"/>
          <w:lang w:val="lv-LV"/>
        </w:rPr>
        <w:t>)</w:t>
      </w:r>
      <w:r>
        <w:rPr>
          <w:rFonts w:asciiTheme="majorBidi" w:hAnsiTheme="majorBidi" w:cstheme="majorBidi"/>
          <w:color w:val="000000" w:themeColor="text1"/>
          <w:szCs w:val="24"/>
          <w:lang w:val="lv-LV"/>
        </w:rPr>
        <w:t xml:space="preserve"> lēmumu.</w:t>
      </w:r>
    </w:p>
    <w:p w14:paraId="019A551E" w14:textId="2D1E8646" w:rsidR="008C4EE9" w:rsidRDefault="00F53066" w:rsidP="00BB45EB">
      <w:pPr>
        <w:pStyle w:val="NoSpacing"/>
        <w:spacing w:line="276" w:lineRule="auto"/>
        <w:ind w:firstLine="567"/>
        <w:jc w:val="both"/>
        <w:rPr>
          <w:rFonts w:asciiTheme="majorBidi" w:hAnsiTheme="majorBidi" w:cstheme="majorBidi"/>
          <w:color w:val="000000" w:themeColor="text1"/>
          <w:szCs w:val="24"/>
          <w:lang w:val="lv-LV"/>
        </w:rPr>
      </w:pPr>
      <w:r>
        <w:rPr>
          <w:rFonts w:asciiTheme="majorBidi" w:hAnsiTheme="majorBidi" w:cstheme="majorBidi"/>
          <w:color w:val="000000" w:themeColor="text1"/>
          <w:szCs w:val="24"/>
          <w:lang w:val="lv-LV"/>
        </w:rPr>
        <w:t>Ar bāriņtiesas koleģiālo lēmumu aizgādības tiesība</w:t>
      </w:r>
      <w:r w:rsidRPr="004960EB">
        <w:rPr>
          <w:rFonts w:asciiTheme="majorBidi" w:hAnsiTheme="majorBidi" w:cstheme="majorBidi"/>
          <w:color w:val="000000" w:themeColor="text1"/>
          <w:szCs w:val="24"/>
          <w:lang w:val="lv-LV"/>
        </w:rPr>
        <w:t>s ir pārtrauktas līdz brīdim, kamēr bāriņtiesa pieņem nākamo lēmumu par vecāka aizgādības tiesībām.</w:t>
      </w:r>
      <w:r>
        <w:rPr>
          <w:rFonts w:asciiTheme="majorBidi" w:hAnsiTheme="majorBidi" w:cstheme="majorBidi"/>
          <w:color w:val="000000" w:themeColor="text1"/>
          <w:szCs w:val="24"/>
          <w:lang w:val="lv-LV"/>
        </w:rPr>
        <w:t xml:space="preserve"> </w:t>
      </w:r>
      <w:r w:rsidR="008C4EE9" w:rsidRPr="004960EB">
        <w:rPr>
          <w:rFonts w:asciiTheme="majorBidi" w:hAnsiTheme="majorBidi" w:cstheme="majorBidi"/>
          <w:color w:val="000000" w:themeColor="text1"/>
          <w:szCs w:val="24"/>
          <w:lang w:val="lv-LV"/>
        </w:rPr>
        <w:t>Tādējādi koleģiālajam lēmumam ir ilgstoša tiesiska iedarbība</w:t>
      </w:r>
      <w:r w:rsidR="008C4EE9">
        <w:rPr>
          <w:rFonts w:asciiTheme="majorBidi" w:hAnsiTheme="majorBidi" w:cstheme="majorBidi"/>
          <w:color w:val="000000" w:themeColor="text1"/>
          <w:szCs w:val="24"/>
          <w:lang w:val="lv-LV"/>
        </w:rPr>
        <w:t xml:space="preserve"> (</w:t>
      </w:r>
      <w:r w:rsidR="008C4EE9" w:rsidRPr="001A2493">
        <w:rPr>
          <w:rFonts w:asciiTheme="majorBidi" w:hAnsiTheme="majorBidi" w:cstheme="majorBidi"/>
          <w:i/>
          <w:iCs/>
          <w:color w:val="000000" w:themeColor="text1"/>
          <w:szCs w:val="24"/>
          <w:lang w:val="lv-LV"/>
        </w:rPr>
        <w:t>Senāta</w:t>
      </w:r>
      <w:r w:rsidR="008C4EE9">
        <w:rPr>
          <w:rFonts w:asciiTheme="majorBidi" w:hAnsiTheme="majorBidi" w:cstheme="majorBidi"/>
          <w:color w:val="000000" w:themeColor="text1"/>
          <w:szCs w:val="24"/>
          <w:lang w:val="lv-LV"/>
        </w:rPr>
        <w:t xml:space="preserve"> </w:t>
      </w:r>
      <w:proofErr w:type="gramStart"/>
      <w:r w:rsidR="008C4EE9" w:rsidRPr="00FC62B7">
        <w:rPr>
          <w:rFonts w:asciiTheme="majorBidi" w:hAnsiTheme="majorBidi" w:cstheme="majorBidi"/>
          <w:i/>
          <w:color w:val="000000" w:themeColor="text1"/>
          <w:szCs w:val="24"/>
          <w:lang w:val="lv-LV"/>
        </w:rPr>
        <w:t>2014.gada</w:t>
      </w:r>
      <w:proofErr w:type="gramEnd"/>
      <w:r w:rsidR="008C4EE9" w:rsidRPr="00FC62B7">
        <w:rPr>
          <w:rFonts w:asciiTheme="majorBidi" w:hAnsiTheme="majorBidi" w:cstheme="majorBidi"/>
          <w:i/>
          <w:color w:val="000000" w:themeColor="text1"/>
          <w:szCs w:val="24"/>
          <w:lang w:val="lv-LV"/>
        </w:rPr>
        <w:t xml:space="preserve"> 3.marta rīcības sēdes lēmuma lietā Nr. SKA</w:t>
      </w:r>
      <w:r w:rsidR="008C4EE9" w:rsidRPr="00FC62B7">
        <w:rPr>
          <w:rFonts w:asciiTheme="majorBidi" w:hAnsiTheme="majorBidi" w:cstheme="majorBidi"/>
          <w:i/>
          <w:color w:val="000000" w:themeColor="text1"/>
          <w:szCs w:val="24"/>
          <w:lang w:val="lv-LV"/>
        </w:rPr>
        <w:noBreakHyphen/>
        <w:t>372/20</w:t>
      </w:r>
      <w:r w:rsidR="008C4EE9" w:rsidRPr="0067734A">
        <w:rPr>
          <w:rFonts w:asciiTheme="majorBidi" w:hAnsiTheme="majorBidi" w:cstheme="majorBidi"/>
          <w:i/>
          <w:color w:val="000000" w:themeColor="text1"/>
          <w:szCs w:val="24"/>
          <w:lang w:val="lv-LV"/>
        </w:rPr>
        <w:t>14 (</w:t>
      </w:r>
      <w:r w:rsidR="008C4EE9" w:rsidRPr="0067734A">
        <w:rPr>
          <w:i/>
          <w:szCs w:val="24"/>
          <w:lang w:val="lv-LV"/>
        </w:rPr>
        <w:t>A420350413)</w:t>
      </w:r>
      <w:r w:rsidR="008C4EE9" w:rsidRPr="00FC62B7">
        <w:rPr>
          <w:rFonts w:asciiTheme="majorBidi" w:hAnsiTheme="majorBidi" w:cstheme="majorBidi"/>
          <w:i/>
          <w:color w:val="000000" w:themeColor="text1"/>
          <w:szCs w:val="24"/>
          <w:lang w:val="lv-LV"/>
        </w:rPr>
        <w:t xml:space="preserve"> 15.punkts</w:t>
      </w:r>
      <w:r w:rsidR="008C4EE9" w:rsidRPr="003F0F47">
        <w:rPr>
          <w:rFonts w:asciiTheme="majorBidi" w:hAnsiTheme="majorBidi" w:cstheme="majorBidi"/>
          <w:iCs/>
          <w:color w:val="000000" w:themeColor="text1"/>
          <w:szCs w:val="24"/>
          <w:lang w:val="lv-LV"/>
        </w:rPr>
        <w:t>)</w:t>
      </w:r>
      <w:r w:rsidR="008C4EE9" w:rsidRPr="004960EB">
        <w:rPr>
          <w:rFonts w:asciiTheme="majorBidi" w:hAnsiTheme="majorBidi" w:cstheme="majorBidi"/>
          <w:color w:val="000000" w:themeColor="text1"/>
          <w:szCs w:val="24"/>
          <w:lang w:val="lv-LV"/>
        </w:rPr>
        <w:t xml:space="preserve"> iepretim vienpersoniskā </w:t>
      </w:r>
      <w:r w:rsidR="00A5131E">
        <w:rPr>
          <w:rFonts w:asciiTheme="majorBidi" w:hAnsiTheme="majorBidi" w:cstheme="majorBidi"/>
          <w:color w:val="000000" w:themeColor="text1"/>
          <w:szCs w:val="24"/>
          <w:lang w:val="lv-LV"/>
        </w:rPr>
        <w:t>(</w:t>
      </w:r>
      <w:r w:rsidR="008C4EE9">
        <w:rPr>
          <w:rFonts w:asciiTheme="majorBidi" w:hAnsiTheme="majorBidi" w:cstheme="majorBidi"/>
          <w:color w:val="000000" w:themeColor="text1"/>
          <w:szCs w:val="24"/>
          <w:lang w:val="lv-LV"/>
        </w:rPr>
        <w:t>pagaidu</w:t>
      </w:r>
      <w:r w:rsidR="00A5131E">
        <w:rPr>
          <w:rFonts w:asciiTheme="majorBidi" w:hAnsiTheme="majorBidi" w:cstheme="majorBidi"/>
          <w:color w:val="000000" w:themeColor="text1"/>
          <w:szCs w:val="24"/>
          <w:lang w:val="lv-LV"/>
        </w:rPr>
        <w:t>)</w:t>
      </w:r>
      <w:r w:rsidR="008C4EE9">
        <w:rPr>
          <w:rFonts w:asciiTheme="majorBidi" w:hAnsiTheme="majorBidi" w:cstheme="majorBidi"/>
          <w:color w:val="000000" w:themeColor="text1"/>
          <w:szCs w:val="24"/>
          <w:lang w:val="lv-LV"/>
        </w:rPr>
        <w:t xml:space="preserve"> </w:t>
      </w:r>
      <w:r w:rsidR="008C4EE9" w:rsidRPr="004960EB">
        <w:rPr>
          <w:rFonts w:asciiTheme="majorBidi" w:hAnsiTheme="majorBidi" w:cstheme="majorBidi"/>
          <w:color w:val="000000" w:themeColor="text1"/>
          <w:szCs w:val="24"/>
          <w:lang w:val="lv-LV"/>
        </w:rPr>
        <w:t>lēmuma 15</w:t>
      </w:r>
      <w:r w:rsidR="00A5131E">
        <w:rPr>
          <w:rFonts w:asciiTheme="majorBidi" w:hAnsiTheme="majorBidi" w:cstheme="majorBidi"/>
          <w:color w:val="000000" w:themeColor="text1"/>
          <w:szCs w:val="24"/>
          <w:lang w:val="lv-LV"/>
        </w:rPr>
        <w:t> </w:t>
      </w:r>
      <w:r w:rsidR="008C4EE9" w:rsidRPr="004960EB">
        <w:rPr>
          <w:rFonts w:asciiTheme="majorBidi" w:hAnsiTheme="majorBidi" w:cstheme="majorBidi"/>
          <w:color w:val="000000" w:themeColor="text1"/>
          <w:szCs w:val="24"/>
          <w:lang w:val="lv-LV"/>
        </w:rPr>
        <w:t>dienu darbības ilgumam.</w:t>
      </w:r>
      <w:r w:rsidR="008C4EE9">
        <w:rPr>
          <w:rFonts w:asciiTheme="majorBidi" w:hAnsiTheme="majorBidi" w:cstheme="majorBidi"/>
          <w:color w:val="000000" w:themeColor="text1"/>
          <w:szCs w:val="24"/>
          <w:lang w:val="lv-LV"/>
        </w:rPr>
        <w:t xml:space="preserve"> </w:t>
      </w:r>
    </w:p>
    <w:p w14:paraId="31948568" w14:textId="77777777" w:rsidR="0085277E" w:rsidRDefault="0085277E" w:rsidP="00017E43">
      <w:pPr>
        <w:pStyle w:val="NoSpacing"/>
        <w:spacing w:line="276" w:lineRule="auto"/>
        <w:ind w:firstLine="567"/>
        <w:jc w:val="both"/>
        <w:rPr>
          <w:rFonts w:asciiTheme="majorBidi" w:hAnsiTheme="majorBidi" w:cstheme="majorBidi"/>
          <w:color w:val="000000" w:themeColor="text1"/>
          <w:szCs w:val="24"/>
          <w:lang w:val="lv-LV"/>
        </w:rPr>
      </w:pPr>
    </w:p>
    <w:p w14:paraId="6FE293CB" w14:textId="65B0D632" w:rsidR="008C4EE9" w:rsidRDefault="0085277E" w:rsidP="008C4EE9">
      <w:pPr>
        <w:pStyle w:val="NoSpacing"/>
        <w:spacing w:line="276" w:lineRule="auto"/>
        <w:ind w:firstLine="567"/>
        <w:jc w:val="both"/>
        <w:rPr>
          <w:rFonts w:asciiTheme="majorBidi" w:hAnsiTheme="majorBidi" w:cstheme="majorBidi"/>
          <w:color w:val="000000" w:themeColor="text1"/>
          <w:szCs w:val="24"/>
          <w:lang w:val="lv-LV"/>
        </w:rPr>
      </w:pPr>
      <w:r>
        <w:rPr>
          <w:rFonts w:asciiTheme="majorBidi" w:hAnsiTheme="majorBidi" w:cstheme="majorBidi"/>
          <w:color w:val="000000" w:themeColor="text1"/>
          <w:szCs w:val="24"/>
          <w:lang w:val="lv-LV"/>
        </w:rPr>
        <w:t>[</w:t>
      </w:r>
      <w:r w:rsidR="005D438D">
        <w:rPr>
          <w:rFonts w:asciiTheme="majorBidi" w:hAnsiTheme="majorBidi" w:cstheme="majorBidi"/>
          <w:color w:val="000000" w:themeColor="text1"/>
          <w:szCs w:val="24"/>
          <w:lang w:val="lv-LV"/>
        </w:rPr>
        <w:t>13</w:t>
      </w:r>
      <w:r>
        <w:rPr>
          <w:rFonts w:asciiTheme="majorBidi" w:hAnsiTheme="majorBidi" w:cstheme="majorBidi"/>
          <w:color w:val="000000" w:themeColor="text1"/>
          <w:szCs w:val="24"/>
          <w:lang w:val="lv-LV"/>
        </w:rPr>
        <w:t>]</w:t>
      </w:r>
      <w:r w:rsidR="00560D7D">
        <w:rPr>
          <w:rFonts w:asciiTheme="majorBidi" w:hAnsiTheme="majorBidi" w:cstheme="majorBidi"/>
          <w:color w:val="000000" w:themeColor="text1"/>
          <w:szCs w:val="24"/>
          <w:lang w:val="lv-LV"/>
        </w:rPr>
        <w:t> </w:t>
      </w:r>
      <w:r w:rsidR="008C4EE9">
        <w:rPr>
          <w:rFonts w:asciiTheme="majorBidi" w:hAnsiTheme="majorBidi" w:cstheme="majorBidi"/>
          <w:color w:val="000000" w:themeColor="text1"/>
          <w:szCs w:val="24"/>
          <w:lang w:val="lv-LV"/>
        </w:rPr>
        <w:t>Ja iestāde iejaucas personas tiesībās, tās ierobežojot, tad pieteikuma priekšmets tiesā ir šā ierobežojuma atcelšana.</w:t>
      </w:r>
    </w:p>
    <w:p w14:paraId="624CC41C" w14:textId="4BB54264" w:rsidR="008C4EE9" w:rsidRDefault="008C4EE9" w:rsidP="008C4EE9">
      <w:pPr>
        <w:pStyle w:val="NoSpacing"/>
        <w:spacing w:line="276" w:lineRule="auto"/>
        <w:ind w:firstLine="567"/>
        <w:jc w:val="both"/>
        <w:rPr>
          <w:rFonts w:asciiTheme="majorBidi" w:hAnsiTheme="majorBidi" w:cstheme="majorBidi"/>
          <w:color w:val="000000" w:themeColor="text1"/>
          <w:szCs w:val="24"/>
          <w:lang w:val="lv-LV"/>
        </w:rPr>
      </w:pPr>
      <w:r>
        <w:rPr>
          <w:rFonts w:asciiTheme="majorBidi" w:hAnsiTheme="majorBidi" w:cstheme="majorBidi"/>
          <w:color w:val="000000" w:themeColor="text1"/>
          <w:szCs w:val="24"/>
          <w:lang w:val="lv-LV"/>
        </w:rPr>
        <w:t xml:space="preserve">Bāriņtiesu likuma </w:t>
      </w:r>
      <w:proofErr w:type="gramStart"/>
      <w:r>
        <w:rPr>
          <w:rFonts w:asciiTheme="majorBidi" w:hAnsiTheme="majorBidi" w:cstheme="majorBidi"/>
          <w:color w:val="000000" w:themeColor="text1"/>
          <w:szCs w:val="24"/>
          <w:lang w:val="lv-LV"/>
        </w:rPr>
        <w:t>23.panta</w:t>
      </w:r>
      <w:proofErr w:type="gramEnd"/>
      <w:r>
        <w:rPr>
          <w:rFonts w:asciiTheme="majorBidi" w:hAnsiTheme="majorBidi" w:cstheme="majorBidi"/>
          <w:color w:val="000000" w:themeColor="text1"/>
          <w:szCs w:val="24"/>
          <w:lang w:val="lv-LV"/>
        </w:rPr>
        <w:t xml:space="preserve"> pirmās daļas formulējums, ka bāriņtiesa lemj par pārtraukto aizgādības tiesību atjaunošanu</w:t>
      </w:r>
      <w:r w:rsidR="00E308A7">
        <w:rPr>
          <w:rFonts w:asciiTheme="majorBidi" w:hAnsiTheme="majorBidi" w:cstheme="majorBidi"/>
          <w:color w:val="000000" w:themeColor="text1"/>
          <w:szCs w:val="24"/>
          <w:lang w:val="lv-LV"/>
        </w:rPr>
        <w:t>,</w:t>
      </w:r>
      <w:r>
        <w:rPr>
          <w:rFonts w:asciiTheme="majorBidi" w:hAnsiTheme="majorBidi" w:cstheme="majorBidi"/>
          <w:color w:val="000000" w:themeColor="text1"/>
          <w:szCs w:val="24"/>
          <w:lang w:val="lv-LV"/>
        </w:rPr>
        <w:t xml:space="preserve"> vārdiski vedina domāt, ka gadījumā, ja pārtrauktās aizgādības tiesības netiek atjaunotas, tad prasījums tiesā – atjaunot pārtrauktās aizgādības tiesības – ir par administratīvā akta izdošanu. Tomēr, kā norādīts iepriekš, saturiski bāriņtiesas lēmums par pārtraukto aizgādības tiesību neatjaunošanu ir </w:t>
      </w:r>
      <w:r w:rsidR="0056756F">
        <w:rPr>
          <w:rFonts w:asciiTheme="majorBidi" w:hAnsiTheme="majorBidi" w:cstheme="majorBidi"/>
          <w:color w:val="000000" w:themeColor="text1"/>
          <w:szCs w:val="24"/>
          <w:lang w:val="lv-LV"/>
        </w:rPr>
        <w:t xml:space="preserve">tiesības ierobežojošs </w:t>
      </w:r>
      <w:r>
        <w:rPr>
          <w:rFonts w:asciiTheme="majorBidi" w:hAnsiTheme="majorBidi" w:cstheme="majorBidi"/>
          <w:color w:val="000000" w:themeColor="text1"/>
          <w:szCs w:val="24"/>
          <w:lang w:val="lv-LV"/>
        </w:rPr>
        <w:t xml:space="preserve">administratīvais akts. </w:t>
      </w:r>
    </w:p>
    <w:p w14:paraId="12AEB78E" w14:textId="5FD8B9B2" w:rsidR="008C4EE9" w:rsidRDefault="008C4EE9" w:rsidP="008C4EE9">
      <w:pPr>
        <w:pStyle w:val="NoSpacing"/>
        <w:spacing w:line="276" w:lineRule="auto"/>
        <w:ind w:firstLine="567"/>
        <w:jc w:val="both"/>
        <w:rPr>
          <w:rFonts w:asciiTheme="majorBidi" w:hAnsiTheme="majorBidi" w:cstheme="majorBidi"/>
          <w:color w:val="000000" w:themeColor="text1"/>
          <w:szCs w:val="24"/>
          <w:lang w:val="lv-LV"/>
        </w:rPr>
      </w:pPr>
      <w:r>
        <w:rPr>
          <w:rFonts w:asciiTheme="majorBidi" w:hAnsiTheme="majorBidi" w:cstheme="majorBidi"/>
          <w:color w:val="000000" w:themeColor="text1"/>
          <w:szCs w:val="24"/>
          <w:lang w:val="lv-LV"/>
        </w:rPr>
        <w:t>Ja tiesa bāriņtiesas koleģiālo lēmumu atceļ, tad vienpersonisk</w:t>
      </w:r>
      <w:r w:rsidR="00A5131E">
        <w:rPr>
          <w:rFonts w:asciiTheme="majorBidi" w:hAnsiTheme="majorBidi" w:cstheme="majorBidi"/>
          <w:color w:val="000000" w:themeColor="text1"/>
          <w:szCs w:val="24"/>
          <w:lang w:val="lv-LV"/>
        </w:rPr>
        <w:t>ā</w:t>
      </w:r>
      <w:r>
        <w:rPr>
          <w:rFonts w:asciiTheme="majorBidi" w:hAnsiTheme="majorBidi" w:cstheme="majorBidi"/>
          <w:color w:val="000000" w:themeColor="text1"/>
          <w:szCs w:val="24"/>
          <w:lang w:val="lv-LV"/>
        </w:rPr>
        <w:t xml:space="preserve"> </w:t>
      </w:r>
      <w:r w:rsidR="00A5131E">
        <w:rPr>
          <w:rFonts w:asciiTheme="majorBidi" w:hAnsiTheme="majorBidi" w:cstheme="majorBidi"/>
          <w:color w:val="000000" w:themeColor="text1"/>
          <w:szCs w:val="24"/>
          <w:lang w:val="lv-LV"/>
        </w:rPr>
        <w:t>(</w:t>
      </w:r>
      <w:r>
        <w:rPr>
          <w:rFonts w:asciiTheme="majorBidi" w:hAnsiTheme="majorBidi" w:cstheme="majorBidi"/>
          <w:color w:val="000000" w:themeColor="text1"/>
          <w:szCs w:val="24"/>
          <w:lang w:val="lv-LV"/>
        </w:rPr>
        <w:t>pagaidu</w:t>
      </w:r>
      <w:r w:rsidR="00A5131E">
        <w:rPr>
          <w:rFonts w:asciiTheme="majorBidi" w:hAnsiTheme="majorBidi" w:cstheme="majorBidi"/>
          <w:color w:val="000000" w:themeColor="text1"/>
          <w:szCs w:val="24"/>
          <w:lang w:val="lv-LV"/>
        </w:rPr>
        <w:t>)</w:t>
      </w:r>
      <w:r>
        <w:rPr>
          <w:rFonts w:asciiTheme="majorBidi" w:hAnsiTheme="majorBidi" w:cstheme="majorBidi"/>
          <w:color w:val="000000" w:themeColor="text1"/>
          <w:szCs w:val="24"/>
          <w:lang w:val="lv-LV"/>
        </w:rPr>
        <w:t xml:space="preserve"> lēmum</w:t>
      </w:r>
      <w:r w:rsidR="00A5131E">
        <w:rPr>
          <w:rFonts w:asciiTheme="majorBidi" w:hAnsiTheme="majorBidi" w:cstheme="majorBidi"/>
          <w:color w:val="000000" w:themeColor="text1"/>
          <w:szCs w:val="24"/>
          <w:lang w:val="lv-LV"/>
        </w:rPr>
        <w:t>a</w:t>
      </w:r>
      <w:r>
        <w:rPr>
          <w:rFonts w:asciiTheme="majorBidi" w:hAnsiTheme="majorBidi" w:cstheme="majorBidi"/>
          <w:color w:val="000000" w:themeColor="text1"/>
          <w:szCs w:val="24"/>
          <w:lang w:val="lv-LV"/>
        </w:rPr>
        <w:t xml:space="preserve"> darbīb</w:t>
      </w:r>
      <w:r w:rsidR="00A5131E">
        <w:rPr>
          <w:rFonts w:asciiTheme="majorBidi" w:hAnsiTheme="majorBidi" w:cstheme="majorBidi"/>
          <w:color w:val="000000" w:themeColor="text1"/>
          <w:szCs w:val="24"/>
          <w:lang w:val="lv-LV"/>
        </w:rPr>
        <w:t>a</w:t>
      </w:r>
      <w:r>
        <w:rPr>
          <w:rFonts w:asciiTheme="majorBidi" w:hAnsiTheme="majorBidi" w:cstheme="majorBidi"/>
          <w:color w:val="000000" w:themeColor="text1"/>
          <w:szCs w:val="24"/>
          <w:lang w:val="lv-LV"/>
        </w:rPr>
        <w:t xml:space="preserve"> neatjauno</w:t>
      </w:r>
      <w:r w:rsidR="00A5131E">
        <w:rPr>
          <w:rFonts w:asciiTheme="majorBidi" w:hAnsiTheme="majorBidi" w:cstheme="majorBidi"/>
          <w:color w:val="000000" w:themeColor="text1"/>
          <w:szCs w:val="24"/>
          <w:lang w:val="lv-LV"/>
        </w:rPr>
        <w:t>jas</w:t>
      </w:r>
      <w:r>
        <w:rPr>
          <w:rFonts w:asciiTheme="majorBidi" w:hAnsiTheme="majorBidi" w:cstheme="majorBidi"/>
          <w:color w:val="000000" w:themeColor="text1"/>
          <w:szCs w:val="24"/>
          <w:lang w:val="lv-LV"/>
        </w:rPr>
        <w:t>, tā kā tas</w:t>
      </w:r>
      <w:r w:rsidR="00A5131E">
        <w:rPr>
          <w:rFonts w:asciiTheme="majorBidi" w:hAnsiTheme="majorBidi" w:cstheme="majorBidi"/>
          <w:color w:val="000000" w:themeColor="text1"/>
          <w:szCs w:val="24"/>
          <w:lang w:val="lv-LV"/>
        </w:rPr>
        <w:t xml:space="preserve"> </w:t>
      </w:r>
      <w:r>
        <w:rPr>
          <w:rFonts w:asciiTheme="majorBidi" w:hAnsiTheme="majorBidi" w:cstheme="majorBidi"/>
          <w:color w:val="000000" w:themeColor="text1"/>
          <w:szCs w:val="24"/>
          <w:lang w:val="lv-LV"/>
        </w:rPr>
        <w:t xml:space="preserve">līdz </w:t>
      </w:r>
      <w:r w:rsidR="00A73E10">
        <w:rPr>
          <w:rFonts w:asciiTheme="majorBidi" w:hAnsiTheme="majorBidi" w:cstheme="majorBidi"/>
          <w:color w:val="000000" w:themeColor="text1"/>
          <w:szCs w:val="24"/>
          <w:lang w:val="lv-LV"/>
        </w:rPr>
        <w:t xml:space="preserve">ar </w:t>
      </w:r>
      <w:r>
        <w:rPr>
          <w:rFonts w:asciiTheme="majorBidi" w:hAnsiTheme="majorBidi" w:cstheme="majorBidi"/>
          <w:color w:val="000000" w:themeColor="text1"/>
          <w:szCs w:val="24"/>
          <w:lang w:val="lv-LV"/>
        </w:rPr>
        <w:t>koleģiālā lēmuma pieņemšan</w:t>
      </w:r>
      <w:r w:rsidR="00A5131E">
        <w:rPr>
          <w:rFonts w:asciiTheme="majorBidi" w:hAnsiTheme="majorBidi" w:cstheme="majorBidi"/>
          <w:color w:val="000000" w:themeColor="text1"/>
          <w:szCs w:val="24"/>
          <w:lang w:val="lv-LV"/>
        </w:rPr>
        <w:t xml:space="preserve">u </w:t>
      </w:r>
      <w:r>
        <w:rPr>
          <w:rFonts w:asciiTheme="majorBidi" w:hAnsiTheme="majorBidi" w:cstheme="majorBidi"/>
          <w:color w:val="000000" w:themeColor="text1"/>
          <w:szCs w:val="24"/>
          <w:lang w:val="lv-LV"/>
        </w:rPr>
        <w:t>ir zaudējis spēku.</w:t>
      </w:r>
    </w:p>
    <w:p w14:paraId="53C49049" w14:textId="77777777" w:rsidR="008C4EE9" w:rsidRPr="004960EB" w:rsidRDefault="008C4EE9" w:rsidP="008C4EE9">
      <w:pPr>
        <w:pStyle w:val="NoSpacing"/>
        <w:spacing w:line="276" w:lineRule="auto"/>
        <w:ind w:firstLine="567"/>
        <w:jc w:val="both"/>
        <w:rPr>
          <w:rFonts w:asciiTheme="majorBidi" w:hAnsiTheme="majorBidi" w:cstheme="majorBidi"/>
          <w:color w:val="000000" w:themeColor="text1"/>
          <w:szCs w:val="24"/>
          <w:lang w:val="lv-LV"/>
        </w:rPr>
      </w:pPr>
      <w:r>
        <w:rPr>
          <w:rFonts w:asciiTheme="majorBidi" w:hAnsiTheme="majorBidi" w:cstheme="majorBidi"/>
          <w:color w:val="000000" w:themeColor="text1"/>
          <w:szCs w:val="24"/>
          <w:lang w:val="lv-LV"/>
        </w:rPr>
        <w:t>Tāpēc apgabaltiesai pārsūdzētajā spriedumā nebija pamata secināt, ka, atceļot koleģiālo lēmumu, pārtrauktās aizgādības tiesības neatjaunojas, jo ir izpildīts vienpersoniskais lēmums par aizgādības tiesību pārtraukšanu.</w:t>
      </w:r>
    </w:p>
    <w:p w14:paraId="6098F46B" w14:textId="4B872AD4" w:rsidR="002D00F7" w:rsidRPr="002D00F7" w:rsidRDefault="000655D8" w:rsidP="00017E43">
      <w:pPr>
        <w:pStyle w:val="NoSpacing"/>
        <w:spacing w:line="276" w:lineRule="auto"/>
        <w:ind w:firstLine="567"/>
        <w:jc w:val="both"/>
        <w:rPr>
          <w:rFonts w:asciiTheme="majorBidi" w:hAnsiTheme="majorBidi" w:cstheme="majorBidi"/>
          <w:color w:val="000000" w:themeColor="text1"/>
          <w:szCs w:val="24"/>
          <w:lang w:val="lv-LV"/>
        </w:rPr>
      </w:pPr>
      <w:r w:rsidRPr="002D00F7">
        <w:rPr>
          <w:rFonts w:asciiTheme="majorBidi" w:hAnsiTheme="majorBidi" w:cstheme="majorBidi"/>
          <w:color w:val="000000" w:themeColor="text1"/>
          <w:szCs w:val="24"/>
          <w:lang w:val="lv-LV"/>
        </w:rPr>
        <w:t xml:space="preserve">Ievērojot </w:t>
      </w:r>
      <w:r w:rsidR="00FF51E4">
        <w:rPr>
          <w:rFonts w:asciiTheme="majorBidi" w:hAnsiTheme="majorBidi" w:cstheme="majorBidi"/>
          <w:color w:val="000000" w:themeColor="text1"/>
          <w:szCs w:val="24"/>
          <w:lang w:val="lv-LV"/>
        </w:rPr>
        <w:t xml:space="preserve">visus </w:t>
      </w:r>
      <w:r w:rsidRPr="002D00F7">
        <w:rPr>
          <w:rFonts w:asciiTheme="majorBidi" w:hAnsiTheme="majorBidi" w:cstheme="majorBidi"/>
          <w:color w:val="000000" w:themeColor="text1"/>
          <w:szCs w:val="24"/>
          <w:lang w:val="lv-LV"/>
        </w:rPr>
        <w:t>iepriekš minētos argumentus,</w:t>
      </w:r>
      <w:r w:rsidR="00D32A5B" w:rsidRPr="002D00F7">
        <w:rPr>
          <w:rFonts w:asciiTheme="majorBidi" w:hAnsiTheme="majorBidi" w:cstheme="majorBidi"/>
          <w:color w:val="000000" w:themeColor="text1"/>
          <w:szCs w:val="24"/>
          <w:lang w:val="lv-LV"/>
        </w:rPr>
        <w:t xml:space="preserve"> ir pamatots pieteicēju viedoklis, ka pieteikuma priekšmets ir par nelabvēlīg</w:t>
      </w:r>
      <w:r w:rsidR="00D04498">
        <w:rPr>
          <w:rFonts w:asciiTheme="majorBidi" w:hAnsiTheme="majorBidi" w:cstheme="majorBidi"/>
          <w:color w:val="000000" w:themeColor="text1"/>
          <w:szCs w:val="24"/>
          <w:lang w:val="lv-LV"/>
        </w:rPr>
        <w:t>a</w:t>
      </w:r>
      <w:r w:rsidR="00D32A5B" w:rsidRPr="002D00F7">
        <w:rPr>
          <w:rFonts w:asciiTheme="majorBidi" w:hAnsiTheme="majorBidi" w:cstheme="majorBidi"/>
          <w:color w:val="000000" w:themeColor="text1"/>
          <w:szCs w:val="24"/>
          <w:lang w:val="lv-LV"/>
        </w:rPr>
        <w:t xml:space="preserve"> administratīvā akta atcelšanu</w:t>
      </w:r>
      <w:r w:rsidR="002D00F7" w:rsidRPr="002D00F7">
        <w:rPr>
          <w:rFonts w:asciiTheme="majorBidi" w:hAnsiTheme="majorBidi" w:cstheme="majorBidi"/>
          <w:color w:val="000000" w:themeColor="text1"/>
          <w:szCs w:val="24"/>
          <w:lang w:val="lv-LV"/>
        </w:rPr>
        <w:t>.</w:t>
      </w:r>
    </w:p>
    <w:p w14:paraId="08A3DFFE" w14:textId="77777777" w:rsidR="00FF51E4" w:rsidRDefault="00FF51E4" w:rsidP="00017E43">
      <w:pPr>
        <w:pStyle w:val="NoSpacing"/>
        <w:spacing w:line="276" w:lineRule="auto"/>
        <w:ind w:firstLine="567"/>
        <w:jc w:val="both"/>
        <w:rPr>
          <w:rFonts w:asciiTheme="majorBidi" w:hAnsiTheme="majorBidi" w:cstheme="majorBidi"/>
          <w:color w:val="000000" w:themeColor="text1"/>
          <w:szCs w:val="24"/>
          <w:lang w:val="lv-LV"/>
        </w:rPr>
      </w:pPr>
    </w:p>
    <w:p w14:paraId="6C76FD23" w14:textId="496EEA33" w:rsidR="009F47D7" w:rsidRDefault="00FF51E4" w:rsidP="00017E43">
      <w:pPr>
        <w:pStyle w:val="NoSpacing"/>
        <w:spacing w:line="276" w:lineRule="auto"/>
        <w:ind w:firstLine="567"/>
        <w:jc w:val="both"/>
        <w:rPr>
          <w:rFonts w:asciiTheme="majorBidi" w:hAnsiTheme="majorBidi" w:cstheme="majorBidi"/>
          <w:color w:val="000000" w:themeColor="text1"/>
          <w:szCs w:val="24"/>
          <w:lang w:val="lv-LV"/>
        </w:rPr>
      </w:pPr>
      <w:r>
        <w:rPr>
          <w:rFonts w:asciiTheme="majorBidi" w:hAnsiTheme="majorBidi" w:cstheme="majorBidi"/>
          <w:color w:val="000000" w:themeColor="text1"/>
          <w:szCs w:val="24"/>
          <w:lang w:val="lv-LV"/>
        </w:rPr>
        <w:t>[</w:t>
      </w:r>
      <w:r w:rsidR="00E4385A">
        <w:rPr>
          <w:rFonts w:asciiTheme="majorBidi" w:hAnsiTheme="majorBidi" w:cstheme="majorBidi"/>
          <w:color w:val="000000" w:themeColor="text1"/>
          <w:szCs w:val="24"/>
          <w:lang w:val="lv-LV"/>
        </w:rPr>
        <w:t>1</w:t>
      </w:r>
      <w:r w:rsidR="00B96DD2">
        <w:rPr>
          <w:rFonts w:asciiTheme="majorBidi" w:hAnsiTheme="majorBidi" w:cstheme="majorBidi"/>
          <w:color w:val="000000" w:themeColor="text1"/>
          <w:szCs w:val="24"/>
          <w:lang w:val="lv-LV"/>
        </w:rPr>
        <w:t>4</w:t>
      </w:r>
      <w:r>
        <w:rPr>
          <w:rFonts w:asciiTheme="majorBidi" w:hAnsiTheme="majorBidi" w:cstheme="majorBidi"/>
          <w:color w:val="000000" w:themeColor="text1"/>
          <w:szCs w:val="24"/>
          <w:lang w:val="lv-LV"/>
        </w:rPr>
        <w:t>]</w:t>
      </w:r>
      <w:r w:rsidR="00560D7D">
        <w:rPr>
          <w:rFonts w:asciiTheme="majorBidi" w:hAnsiTheme="majorBidi" w:cstheme="majorBidi"/>
          <w:color w:val="000000" w:themeColor="text1"/>
          <w:szCs w:val="24"/>
          <w:lang w:val="lv-LV"/>
        </w:rPr>
        <w:t> </w:t>
      </w:r>
      <w:r>
        <w:rPr>
          <w:rFonts w:asciiTheme="majorBidi" w:hAnsiTheme="majorBidi" w:cstheme="majorBidi"/>
          <w:color w:val="000000" w:themeColor="text1"/>
          <w:szCs w:val="24"/>
          <w:lang w:val="lv-LV"/>
        </w:rPr>
        <w:t>Vienlaikus n</w:t>
      </w:r>
      <w:r w:rsidR="00D32A5B" w:rsidRPr="002D00F7">
        <w:rPr>
          <w:rFonts w:asciiTheme="majorBidi" w:hAnsiTheme="majorBidi" w:cstheme="majorBidi"/>
          <w:color w:val="000000" w:themeColor="text1"/>
          <w:szCs w:val="24"/>
          <w:lang w:val="lv-LV"/>
        </w:rPr>
        <w:t>av pamatots pieteicēju viedoklis, ka tiesai ir jāvērtē tikai administratīvā akta pamatojums, bet nav jāvērtē apstākļi lietas izskatīšanas laikā tiesā.</w:t>
      </w:r>
    </w:p>
    <w:p w14:paraId="7F31B77E" w14:textId="553E2F54" w:rsidR="00017E43" w:rsidRPr="004960EB" w:rsidRDefault="008547A2" w:rsidP="00675143">
      <w:pPr>
        <w:pStyle w:val="NoSpacing"/>
        <w:spacing w:line="276" w:lineRule="auto"/>
        <w:ind w:firstLine="567"/>
        <w:jc w:val="both"/>
        <w:rPr>
          <w:rFonts w:asciiTheme="majorBidi" w:hAnsiTheme="majorBidi" w:cstheme="majorBidi"/>
          <w:color w:val="000000" w:themeColor="text1"/>
          <w:szCs w:val="24"/>
          <w:lang w:val="lv-LV"/>
        </w:rPr>
      </w:pPr>
      <w:r w:rsidRPr="00DB672E">
        <w:rPr>
          <w:rFonts w:asciiTheme="majorBidi" w:hAnsiTheme="majorBidi" w:cstheme="majorBidi"/>
          <w:szCs w:val="24"/>
          <w:lang w:val="lv-LV"/>
        </w:rPr>
        <w:lastRenderedPageBreak/>
        <w:t>Atbilstoši B</w:t>
      </w:r>
      <w:r w:rsidR="00AB3582" w:rsidRPr="00DB672E">
        <w:rPr>
          <w:rFonts w:asciiTheme="majorBidi" w:hAnsiTheme="majorBidi" w:cstheme="majorBidi"/>
          <w:szCs w:val="24"/>
          <w:lang w:val="lv-LV"/>
        </w:rPr>
        <w:t xml:space="preserve">āriņtiesu likuma </w:t>
      </w:r>
      <w:proofErr w:type="gramStart"/>
      <w:r w:rsidR="00AB3582" w:rsidRPr="00DB672E">
        <w:rPr>
          <w:rFonts w:asciiTheme="majorBidi" w:hAnsiTheme="majorBidi" w:cstheme="majorBidi"/>
          <w:szCs w:val="24"/>
          <w:lang w:val="lv-LV"/>
        </w:rPr>
        <w:t>2</w:t>
      </w:r>
      <w:r w:rsidR="00675143" w:rsidRPr="00DB672E">
        <w:rPr>
          <w:rFonts w:asciiTheme="majorBidi" w:hAnsiTheme="majorBidi" w:cstheme="majorBidi"/>
          <w:szCs w:val="24"/>
          <w:lang w:val="lv-LV"/>
        </w:rPr>
        <w:t>2</w:t>
      </w:r>
      <w:r w:rsidR="00AB3582" w:rsidRPr="00DB672E">
        <w:rPr>
          <w:rFonts w:asciiTheme="majorBidi" w:hAnsiTheme="majorBidi" w:cstheme="majorBidi"/>
          <w:szCs w:val="24"/>
          <w:lang w:val="lv-LV"/>
        </w:rPr>
        <w:t>.pant</w:t>
      </w:r>
      <w:r w:rsidR="00675143" w:rsidRPr="00DB672E">
        <w:rPr>
          <w:rFonts w:asciiTheme="majorBidi" w:hAnsiTheme="majorBidi" w:cstheme="majorBidi"/>
          <w:szCs w:val="24"/>
          <w:lang w:val="lv-LV"/>
        </w:rPr>
        <w:t>a</w:t>
      </w:r>
      <w:proofErr w:type="gramEnd"/>
      <w:r w:rsidR="00675143" w:rsidRPr="00DB672E">
        <w:rPr>
          <w:rFonts w:asciiTheme="majorBidi" w:hAnsiTheme="majorBidi" w:cstheme="majorBidi"/>
          <w:szCs w:val="24"/>
          <w:lang w:val="lv-LV"/>
        </w:rPr>
        <w:t xml:space="preserve"> trešajai daļai</w:t>
      </w:r>
      <w:r w:rsidR="00DB672E" w:rsidRPr="00DB672E">
        <w:rPr>
          <w:rFonts w:asciiTheme="majorBidi" w:hAnsiTheme="majorBidi" w:cstheme="majorBidi"/>
          <w:szCs w:val="24"/>
          <w:lang w:val="lv-LV"/>
        </w:rPr>
        <w:t>,</w:t>
      </w:r>
      <w:r w:rsidR="00DB672E" w:rsidRPr="00DB672E">
        <w:rPr>
          <w:rFonts w:asciiTheme="majorBidi" w:hAnsiTheme="majorBidi" w:cstheme="majorBidi"/>
          <w:szCs w:val="24"/>
          <w:shd w:val="clear" w:color="auto" w:fill="FFFFFF"/>
          <w:lang w:val="lv-LV"/>
        </w:rPr>
        <w:t xml:space="preserve"> ja bērna aizgādības tiesību pārtraukšanas iemesli ir zuduši, bāriņtiesa lemj par pārtraukto bērna aizgādības tiesību atjaunošanu, ņemot vērā bērna intereses. Tādējādi</w:t>
      </w:r>
      <w:r w:rsidR="002048BF" w:rsidRPr="00DB672E">
        <w:rPr>
          <w:rFonts w:asciiTheme="majorBidi" w:hAnsiTheme="majorBidi" w:cstheme="majorBidi"/>
          <w:szCs w:val="24"/>
          <w:lang w:val="lv-LV"/>
        </w:rPr>
        <w:t xml:space="preserve"> lēmumu </w:t>
      </w:r>
      <w:r w:rsidR="00AB3582" w:rsidRPr="00DB672E">
        <w:rPr>
          <w:rFonts w:asciiTheme="majorBidi" w:hAnsiTheme="majorBidi" w:cstheme="majorBidi"/>
          <w:szCs w:val="24"/>
          <w:lang w:val="lv-LV"/>
        </w:rPr>
        <w:t>p</w:t>
      </w:r>
      <w:r w:rsidRPr="00DB672E">
        <w:rPr>
          <w:rFonts w:asciiTheme="majorBidi" w:hAnsiTheme="majorBidi" w:cstheme="majorBidi"/>
          <w:szCs w:val="24"/>
          <w:lang w:val="lv-LV"/>
        </w:rPr>
        <w:t xml:space="preserve">ar aizgādības tiesību pārtraukšanu var atcelt, ja ir zuduši iemesli, kas bija aizgādības tiesību pārtraukšanas pamatā. Ja persona vēršas tiesā un vēlas, lai tai tiek </w:t>
      </w:r>
      <w:r w:rsidR="00A5131E">
        <w:rPr>
          <w:rFonts w:asciiTheme="majorBidi" w:hAnsiTheme="majorBidi" w:cstheme="majorBidi"/>
          <w:szCs w:val="24"/>
          <w:lang w:val="lv-LV"/>
        </w:rPr>
        <w:t>atcelts</w:t>
      </w:r>
      <w:r w:rsidR="00592FF2" w:rsidRPr="00DB672E">
        <w:rPr>
          <w:rFonts w:asciiTheme="majorBidi" w:hAnsiTheme="majorBidi" w:cstheme="majorBidi"/>
          <w:szCs w:val="24"/>
          <w:lang w:val="lv-LV"/>
        </w:rPr>
        <w:t xml:space="preserve"> ar koleģiālo lēmumu </w:t>
      </w:r>
      <w:r w:rsidR="00425AD2">
        <w:rPr>
          <w:rFonts w:asciiTheme="majorBidi" w:hAnsiTheme="majorBidi" w:cstheme="majorBidi"/>
          <w:szCs w:val="24"/>
          <w:lang w:val="lv-LV"/>
        </w:rPr>
        <w:t>noteiktais</w:t>
      </w:r>
      <w:r w:rsidR="004D21A3" w:rsidRPr="00DB672E">
        <w:rPr>
          <w:rFonts w:asciiTheme="majorBidi" w:hAnsiTheme="majorBidi" w:cstheme="majorBidi"/>
          <w:szCs w:val="24"/>
          <w:lang w:val="lv-LV"/>
        </w:rPr>
        <w:t xml:space="preserve"> tiesību ierobežojums</w:t>
      </w:r>
      <w:r w:rsidR="00425AD2">
        <w:rPr>
          <w:rFonts w:asciiTheme="majorBidi" w:hAnsiTheme="majorBidi" w:cstheme="majorBidi"/>
          <w:szCs w:val="24"/>
          <w:lang w:val="lv-LV"/>
        </w:rPr>
        <w:t>, proti, vēlas</w:t>
      </w:r>
      <w:r w:rsidR="00425AD2">
        <w:rPr>
          <w:rFonts w:asciiTheme="majorBidi" w:hAnsiTheme="majorBidi" w:cstheme="majorBidi"/>
          <w:color w:val="000000" w:themeColor="text1"/>
          <w:szCs w:val="24"/>
          <w:lang w:val="lv-LV"/>
        </w:rPr>
        <w:t>, lai</w:t>
      </w:r>
      <w:r w:rsidR="004D21A3" w:rsidRPr="004960EB">
        <w:rPr>
          <w:rFonts w:asciiTheme="majorBidi" w:hAnsiTheme="majorBidi" w:cstheme="majorBidi"/>
          <w:color w:val="000000" w:themeColor="text1"/>
          <w:szCs w:val="24"/>
          <w:lang w:val="lv-LV"/>
        </w:rPr>
        <w:t xml:space="preserve"> </w:t>
      </w:r>
      <w:r w:rsidRPr="004960EB">
        <w:rPr>
          <w:rFonts w:asciiTheme="majorBidi" w:hAnsiTheme="majorBidi" w:cstheme="majorBidi"/>
          <w:color w:val="000000" w:themeColor="text1"/>
          <w:szCs w:val="24"/>
          <w:lang w:val="lv-LV"/>
        </w:rPr>
        <w:t>aizgādības tiesības</w:t>
      </w:r>
      <w:r w:rsidR="004D21A3" w:rsidRPr="004960EB">
        <w:rPr>
          <w:rFonts w:asciiTheme="majorBidi" w:hAnsiTheme="majorBidi" w:cstheme="majorBidi"/>
          <w:color w:val="000000" w:themeColor="text1"/>
          <w:szCs w:val="24"/>
          <w:lang w:val="lv-LV"/>
        </w:rPr>
        <w:t xml:space="preserve"> vairs nebūtu pārtrauktas</w:t>
      </w:r>
      <w:r w:rsidRPr="004960EB">
        <w:rPr>
          <w:rFonts w:asciiTheme="majorBidi" w:hAnsiTheme="majorBidi" w:cstheme="majorBidi"/>
          <w:color w:val="000000" w:themeColor="text1"/>
          <w:szCs w:val="24"/>
          <w:lang w:val="lv-LV"/>
        </w:rPr>
        <w:t>, tad tiesai atbilstoši iepriekš minētaj</w:t>
      </w:r>
      <w:r w:rsidR="000C1FC8">
        <w:rPr>
          <w:rFonts w:asciiTheme="majorBidi" w:hAnsiTheme="majorBidi" w:cstheme="majorBidi"/>
          <w:color w:val="000000" w:themeColor="text1"/>
          <w:szCs w:val="24"/>
          <w:lang w:val="lv-LV"/>
        </w:rPr>
        <w:t>ai</w:t>
      </w:r>
      <w:r w:rsidRPr="004960EB">
        <w:rPr>
          <w:rFonts w:asciiTheme="majorBidi" w:hAnsiTheme="majorBidi" w:cstheme="majorBidi"/>
          <w:color w:val="000000" w:themeColor="text1"/>
          <w:szCs w:val="24"/>
          <w:lang w:val="lv-LV"/>
        </w:rPr>
        <w:t xml:space="preserve"> tiesību norm</w:t>
      </w:r>
      <w:r w:rsidR="000C1FC8">
        <w:rPr>
          <w:rFonts w:asciiTheme="majorBidi" w:hAnsiTheme="majorBidi" w:cstheme="majorBidi"/>
          <w:color w:val="000000" w:themeColor="text1"/>
          <w:szCs w:val="24"/>
          <w:lang w:val="lv-LV"/>
        </w:rPr>
        <w:t>ai</w:t>
      </w:r>
      <w:r w:rsidRPr="004960EB">
        <w:rPr>
          <w:rFonts w:asciiTheme="majorBidi" w:hAnsiTheme="majorBidi" w:cstheme="majorBidi"/>
          <w:color w:val="000000" w:themeColor="text1"/>
          <w:szCs w:val="24"/>
          <w:lang w:val="lv-LV"/>
        </w:rPr>
        <w:t xml:space="preserve"> ir jāvērtē, vai ir zuduši</w:t>
      </w:r>
      <w:r w:rsidR="004D21A3" w:rsidRPr="004960EB">
        <w:rPr>
          <w:rFonts w:asciiTheme="majorBidi" w:hAnsiTheme="majorBidi" w:cstheme="majorBidi"/>
          <w:color w:val="000000" w:themeColor="text1"/>
          <w:szCs w:val="24"/>
          <w:lang w:val="lv-LV"/>
        </w:rPr>
        <w:t xml:space="preserve"> </w:t>
      </w:r>
      <w:r w:rsidR="00786211">
        <w:rPr>
          <w:rFonts w:asciiTheme="majorBidi" w:hAnsiTheme="majorBidi" w:cstheme="majorBidi"/>
          <w:color w:val="000000" w:themeColor="text1"/>
          <w:szCs w:val="24"/>
          <w:lang w:val="lv-LV"/>
        </w:rPr>
        <w:t xml:space="preserve">tie </w:t>
      </w:r>
      <w:r w:rsidRPr="004960EB">
        <w:rPr>
          <w:rFonts w:asciiTheme="majorBidi" w:hAnsiTheme="majorBidi" w:cstheme="majorBidi"/>
          <w:color w:val="000000" w:themeColor="text1"/>
          <w:szCs w:val="24"/>
          <w:lang w:val="lv-LV"/>
        </w:rPr>
        <w:t>iemesli</w:t>
      </w:r>
      <w:r w:rsidR="004D21A3" w:rsidRPr="004960EB">
        <w:rPr>
          <w:rFonts w:asciiTheme="majorBidi" w:hAnsiTheme="majorBidi" w:cstheme="majorBidi"/>
          <w:color w:val="000000" w:themeColor="text1"/>
          <w:szCs w:val="24"/>
          <w:lang w:val="lv-LV"/>
        </w:rPr>
        <w:t xml:space="preserve"> aizgādības tiesību pārtraukšanai</w:t>
      </w:r>
      <w:r w:rsidRPr="004960EB">
        <w:rPr>
          <w:rFonts w:asciiTheme="majorBidi" w:hAnsiTheme="majorBidi" w:cstheme="majorBidi"/>
          <w:color w:val="000000" w:themeColor="text1"/>
          <w:szCs w:val="24"/>
          <w:lang w:val="lv-LV"/>
        </w:rPr>
        <w:t xml:space="preserve">, kas </w:t>
      </w:r>
      <w:r w:rsidRPr="000308F4">
        <w:rPr>
          <w:rFonts w:asciiTheme="majorBidi" w:hAnsiTheme="majorBidi" w:cstheme="majorBidi"/>
          <w:color w:val="000000" w:themeColor="text1"/>
          <w:szCs w:val="24"/>
          <w:lang w:val="lv-LV"/>
        </w:rPr>
        <w:t>bija koleģiālā lēmuma</w:t>
      </w:r>
      <w:r w:rsidRPr="004960EB">
        <w:rPr>
          <w:rFonts w:asciiTheme="majorBidi" w:hAnsiTheme="majorBidi" w:cstheme="majorBidi"/>
          <w:color w:val="000000" w:themeColor="text1"/>
          <w:szCs w:val="24"/>
          <w:lang w:val="lv-LV"/>
        </w:rPr>
        <w:t xml:space="preserve"> pieņemšanas pamatā.</w:t>
      </w:r>
    </w:p>
    <w:p w14:paraId="47338923" w14:textId="0E623394" w:rsidR="0004152E" w:rsidRDefault="00FD67D9" w:rsidP="0004152E">
      <w:pPr>
        <w:pStyle w:val="NoSpacing"/>
        <w:spacing w:line="276" w:lineRule="auto"/>
        <w:ind w:firstLine="567"/>
        <w:jc w:val="both"/>
        <w:rPr>
          <w:rFonts w:asciiTheme="majorBidi" w:hAnsiTheme="majorBidi" w:cstheme="majorBidi"/>
          <w:color w:val="000000" w:themeColor="text1"/>
          <w:szCs w:val="24"/>
          <w:lang w:val="lv-LV"/>
        </w:rPr>
      </w:pPr>
      <w:r>
        <w:rPr>
          <w:rFonts w:asciiTheme="majorBidi" w:hAnsiTheme="majorBidi" w:cstheme="majorBidi"/>
          <w:color w:val="000000" w:themeColor="text1"/>
          <w:szCs w:val="24"/>
          <w:lang w:val="lv-LV"/>
        </w:rPr>
        <w:t>Tomēr, t</w:t>
      </w:r>
      <w:r w:rsidR="004D21A3" w:rsidRPr="004960EB">
        <w:rPr>
          <w:rFonts w:asciiTheme="majorBidi" w:hAnsiTheme="majorBidi" w:cstheme="majorBidi"/>
          <w:color w:val="000000" w:themeColor="text1"/>
          <w:szCs w:val="24"/>
          <w:lang w:val="lv-LV"/>
        </w:rPr>
        <w:t xml:space="preserve">ā kā koleģiālajam bāriņtiesas lēmumam ir ilgstoša iedarbība, tad tiesai ir jāvērtē, vai arī lietas izskatīšanas laikā tiesā vēl pastāv tie iemesli, kāpēc lēmums tika pieņemts, un </w:t>
      </w:r>
      <w:proofErr w:type="gramStart"/>
      <w:r w:rsidR="004D21A3" w:rsidRPr="004960EB">
        <w:rPr>
          <w:rFonts w:asciiTheme="majorBidi" w:hAnsiTheme="majorBidi" w:cstheme="majorBidi"/>
          <w:color w:val="000000" w:themeColor="text1"/>
          <w:szCs w:val="24"/>
          <w:lang w:val="lv-LV"/>
        </w:rPr>
        <w:t>vai</w:t>
      </w:r>
      <w:proofErr w:type="gramEnd"/>
      <w:r w:rsidR="004D21A3" w:rsidRPr="004960EB">
        <w:rPr>
          <w:rFonts w:asciiTheme="majorBidi" w:hAnsiTheme="majorBidi" w:cstheme="majorBidi"/>
          <w:color w:val="000000" w:themeColor="text1"/>
          <w:szCs w:val="24"/>
          <w:lang w:val="lv-LV"/>
        </w:rPr>
        <w:t xml:space="preserve"> nav radušies arī jauni </w:t>
      </w:r>
      <w:r w:rsidR="00A65CC2">
        <w:rPr>
          <w:rFonts w:asciiTheme="majorBidi" w:hAnsiTheme="majorBidi" w:cstheme="majorBidi"/>
          <w:color w:val="000000" w:themeColor="text1"/>
          <w:szCs w:val="24"/>
          <w:lang w:val="lv-LV"/>
        </w:rPr>
        <w:t>bērna tiesību un interešu pārkāpumi vecāka rīcībā</w:t>
      </w:r>
      <w:r w:rsidR="004D21A3" w:rsidRPr="004960EB">
        <w:rPr>
          <w:rFonts w:asciiTheme="majorBidi" w:hAnsiTheme="majorBidi" w:cstheme="majorBidi"/>
          <w:color w:val="000000" w:themeColor="text1"/>
          <w:szCs w:val="24"/>
          <w:lang w:val="lv-LV"/>
        </w:rPr>
        <w:t xml:space="preserve">, </w:t>
      </w:r>
      <w:r w:rsidR="00A65CC2">
        <w:rPr>
          <w:rFonts w:asciiTheme="majorBidi" w:hAnsiTheme="majorBidi" w:cstheme="majorBidi"/>
          <w:color w:val="000000" w:themeColor="text1"/>
          <w:szCs w:val="24"/>
          <w:lang w:val="lv-LV"/>
        </w:rPr>
        <w:t>kas ir pamats</w:t>
      </w:r>
      <w:r w:rsidR="009D128D" w:rsidRPr="004960EB">
        <w:rPr>
          <w:rFonts w:asciiTheme="majorBidi" w:hAnsiTheme="majorBidi" w:cstheme="majorBidi"/>
          <w:color w:val="000000" w:themeColor="text1"/>
          <w:szCs w:val="24"/>
          <w:lang w:val="lv-LV"/>
        </w:rPr>
        <w:t xml:space="preserve"> </w:t>
      </w:r>
      <w:r w:rsidR="004D21A3" w:rsidRPr="004960EB">
        <w:rPr>
          <w:rFonts w:asciiTheme="majorBidi" w:hAnsiTheme="majorBidi" w:cstheme="majorBidi"/>
          <w:color w:val="000000" w:themeColor="text1"/>
          <w:szCs w:val="24"/>
          <w:lang w:val="lv-LV"/>
        </w:rPr>
        <w:t>aizgādības tiesīb</w:t>
      </w:r>
      <w:r w:rsidR="00A65CC2">
        <w:rPr>
          <w:rFonts w:asciiTheme="majorBidi" w:hAnsiTheme="majorBidi" w:cstheme="majorBidi"/>
          <w:color w:val="000000" w:themeColor="text1"/>
          <w:szCs w:val="24"/>
          <w:lang w:val="lv-LV"/>
        </w:rPr>
        <w:t>as neatjaunot</w:t>
      </w:r>
      <w:r w:rsidR="004D21A3" w:rsidRPr="004960EB">
        <w:rPr>
          <w:rFonts w:asciiTheme="majorBidi" w:hAnsiTheme="majorBidi" w:cstheme="majorBidi"/>
          <w:color w:val="000000" w:themeColor="text1"/>
          <w:szCs w:val="24"/>
          <w:lang w:val="lv-LV"/>
        </w:rPr>
        <w:t xml:space="preserve">. </w:t>
      </w:r>
      <w:r w:rsidR="009D128D" w:rsidRPr="004960EB">
        <w:rPr>
          <w:rFonts w:asciiTheme="majorBidi" w:hAnsiTheme="majorBidi" w:cstheme="majorBidi"/>
          <w:color w:val="000000" w:themeColor="text1"/>
          <w:szCs w:val="24"/>
          <w:lang w:val="lv-LV"/>
        </w:rPr>
        <w:t>Tas nozīmē, ka tiesai ir jāvērtē arī aktuālā situācija lietas izskatīšan</w:t>
      </w:r>
      <w:r w:rsidR="00AF1B52">
        <w:rPr>
          <w:rFonts w:asciiTheme="majorBidi" w:hAnsiTheme="majorBidi" w:cstheme="majorBidi"/>
          <w:color w:val="000000" w:themeColor="text1"/>
          <w:szCs w:val="24"/>
          <w:lang w:val="lv-LV"/>
        </w:rPr>
        <w:t>as laikā</w:t>
      </w:r>
      <w:r w:rsidR="009D128D" w:rsidRPr="004960EB">
        <w:rPr>
          <w:rFonts w:asciiTheme="majorBidi" w:hAnsiTheme="majorBidi" w:cstheme="majorBidi"/>
          <w:color w:val="000000" w:themeColor="text1"/>
          <w:szCs w:val="24"/>
          <w:lang w:val="lv-LV"/>
        </w:rPr>
        <w:t xml:space="preserve"> tiesā. </w:t>
      </w:r>
      <w:r w:rsidR="008547A2" w:rsidRPr="004960EB">
        <w:rPr>
          <w:rFonts w:asciiTheme="majorBidi" w:hAnsiTheme="majorBidi" w:cstheme="majorBidi"/>
          <w:color w:val="000000" w:themeColor="text1"/>
          <w:szCs w:val="24"/>
          <w:lang w:val="lv-LV"/>
        </w:rPr>
        <w:t xml:space="preserve">Ja iemesli nav zuduši, pieteikums nav apmierināms un lēmums paliek spēkā. </w:t>
      </w:r>
      <w:r w:rsidR="00731EF5" w:rsidRPr="004960EB">
        <w:rPr>
          <w:rFonts w:asciiTheme="majorBidi" w:hAnsiTheme="majorBidi" w:cstheme="majorBidi"/>
          <w:color w:val="000000" w:themeColor="text1"/>
          <w:szCs w:val="24"/>
          <w:lang w:val="lv-LV"/>
        </w:rPr>
        <w:t xml:space="preserve">Ja iemesli ir zuduši un nav </w:t>
      </w:r>
      <w:r w:rsidR="00F816A9">
        <w:rPr>
          <w:rFonts w:asciiTheme="majorBidi" w:hAnsiTheme="majorBidi" w:cstheme="majorBidi"/>
          <w:color w:val="000000" w:themeColor="text1"/>
          <w:szCs w:val="24"/>
          <w:lang w:val="lv-LV"/>
        </w:rPr>
        <w:t xml:space="preserve">konstatējami bērna tiesību un interešu </w:t>
      </w:r>
      <w:r w:rsidR="004F4A59" w:rsidRPr="004960EB">
        <w:rPr>
          <w:rFonts w:asciiTheme="majorBidi" w:hAnsiTheme="majorBidi" w:cstheme="majorBidi"/>
          <w:color w:val="000000" w:themeColor="text1"/>
          <w:szCs w:val="24"/>
          <w:lang w:val="lv-LV"/>
        </w:rPr>
        <w:t>citi</w:t>
      </w:r>
      <w:r w:rsidR="004F4A59">
        <w:rPr>
          <w:rFonts w:asciiTheme="majorBidi" w:hAnsiTheme="majorBidi" w:cstheme="majorBidi"/>
          <w:color w:val="000000" w:themeColor="text1"/>
          <w:szCs w:val="24"/>
          <w:lang w:val="lv-LV"/>
        </w:rPr>
        <w:t xml:space="preserve"> </w:t>
      </w:r>
      <w:r w:rsidR="00F816A9">
        <w:rPr>
          <w:rFonts w:asciiTheme="majorBidi" w:hAnsiTheme="majorBidi" w:cstheme="majorBidi"/>
          <w:color w:val="000000" w:themeColor="text1"/>
          <w:szCs w:val="24"/>
          <w:lang w:val="lv-LV"/>
        </w:rPr>
        <w:t>pārkāpumi</w:t>
      </w:r>
      <w:r w:rsidR="00741566">
        <w:rPr>
          <w:rFonts w:asciiTheme="majorBidi" w:hAnsiTheme="majorBidi" w:cstheme="majorBidi"/>
          <w:color w:val="000000" w:themeColor="text1"/>
          <w:szCs w:val="24"/>
          <w:lang w:val="lv-LV"/>
        </w:rPr>
        <w:t xml:space="preserve"> vecāka rīcībā</w:t>
      </w:r>
      <w:r w:rsidR="00731EF5" w:rsidRPr="004960EB">
        <w:rPr>
          <w:rFonts w:asciiTheme="majorBidi" w:hAnsiTheme="majorBidi" w:cstheme="majorBidi"/>
          <w:color w:val="000000" w:themeColor="text1"/>
          <w:szCs w:val="24"/>
          <w:lang w:val="lv-LV"/>
        </w:rPr>
        <w:t>, tad bāriņtiesas lēmums ir atceļams.</w:t>
      </w:r>
      <w:r w:rsidR="006B621C" w:rsidRPr="004960EB">
        <w:rPr>
          <w:rFonts w:asciiTheme="majorBidi" w:hAnsiTheme="majorBidi" w:cstheme="majorBidi"/>
          <w:color w:val="000000" w:themeColor="text1"/>
          <w:szCs w:val="24"/>
          <w:lang w:val="lv-LV"/>
        </w:rPr>
        <w:t xml:space="preserve"> Līdz ar to konkrētās kategorijas lietu īpatnība ir tāda, ka tiesa vērtē, vai ir jāatceļ pārsūdzētais koleģiālais lēmums ne tikai, vērtējot </w:t>
      </w:r>
      <w:r w:rsidR="00906E08">
        <w:rPr>
          <w:rFonts w:asciiTheme="majorBidi" w:hAnsiTheme="majorBidi" w:cstheme="majorBidi"/>
          <w:color w:val="000000" w:themeColor="text1"/>
          <w:szCs w:val="24"/>
          <w:lang w:val="lv-LV"/>
        </w:rPr>
        <w:t>to</w:t>
      </w:r>
      <w:r w:rsidR="006B621C" w:rsidRPr="004960EB">
        <w:rPr>
          <w:rFonts w:asciiTheme="majorBidi" w:hAnsiTheme="majorBidi" w:cstheme="majorBidi"/>
          <w:color w:val="000000" w:themeColor="text1"/>
          <w:szCs w:val="24"/>
          <w:lang w:val="lv-LV"/>
        </w:rPr>
        <w:t xml:space="preserve"> pamatojumu, kas ir ietverts pārsūdzētajā lēmumā, bet arī izvērtējot aktuālo situāciju lietas izskatīšanas laikā tiesā.</w:t>
      </w:r>
    </w:p>
    <w:p w14:paraId="4D39273A" w14:textId="77777777" w:rsidR="0004152E" w:rsidRDefault="0004152E" w:rsidP="0004152E">
      <w:pPr>
        <w:pStyle w:val="NoSpacing"/>
        <w:spacing w:line="276" w:lineRule="auto"/>
        <w:ind w:firstLine="567"/>
        <w:jc w:val="both"/>
        <w:rPr>
          <w:rFonts w:asciiTheme="majorBidi" w:hAnsiTheme="majorBidi" w:cstheme="majorBidi"/>
          <w:color w:val="000000" w:themeColor="text1"/>
          <w:szCs w:val="24"/>
          <w:lang w:val="lv-LV"/>
        </w:rPr>
      </w:pPr>
    </w:p>
    <w:p w14:paraId="734D995E" w14:textId="3FC8E068" w:rsidR="00BA65FD" w:rsidRPr="00746296" w:rsidRDefault="00FC0B00" w:rsidP="0004152E">
      <w:pPr>
        <w:pStyle w:val="NoSpacing"/>
        <w:spacing w:line="276" w:lineRule="auto"/>
        <w:ind w:firstLine="567"/>
        <w:jc w:val="both"/>
        <w:rPr>
          <w:b/>
          <w:lang w:val="lv-LV"/>
        </w:rPr>
      </w:pPr>
      <w:r w:rsidRPr="004960EB">
        <w:rPr>
          <w:rFonts w:asciiTheme="majorBidi" w:hAnsiTheme="majorBidi" w:cstheme="majorBidi"/>
          <w:color w:val="000000" w:themeColor="text1"/>
          <w:szCs w:val="24"/>
          <w:lang w:val="lv-LV"/>
        </w:rPr>
        <w:t>[</w:t>
      </w:r>
      <w:r w:rsidR="00E64AB6">
        <w:rPr>
          <w:rFonts w:asciiTheme="majorBidi" w:hAnsiTheme="majorBidi" w:cstheme="majorBidi"/>
          <w:color w:val="000000" w:themeColor="text1"/>
          <w:szCs w:val="24"/>
          <w:lang w:val="lv-LV"/>
        </w:rPr>
        <w:t>1</w:t>
      </w:r>
      <w:r w:rsidR="00F9337B">
        <w:rPr>
          <w:rFonts w:asciiTheme="majorBidi" w:hAnsiTheme="majorBidi" w:cstheme="majorBidi"/>
          <w:color w:val="000000" w:themeColor="text1"/>
          <w:szCs w:val="24"/>
          <w:lang w:val="lv-LV"/>
        </w:rPr>
        <w:t>5</w:t>
      </w:r>
      <w:r w:rsidRPr="004960EB">
        <w:rPr>
          <w:rFonts w:asciiTheme="majorBidi" w:hAnsiTheme="majorBidi" w:cstheme="majorBidi"/>
          <w:color w:val="000000" w:themeColor="text1"/>
          <w:szCs w:val="24"/>
          <w:lang w:val="lv-LV"/>
        </w:rPr>
        <w:t>]</w:t>
      </w:r>
      <w:r w:rsidR="005530B5">
        <w:rPr>
          <w:rFonts w:asciiTheme="majorBidi" w:hAnsiTheme="majorBidi" w:cstheme="majorBidi"/>
          <w:color w:val="000000" w:themeColor="text1"/>
          <w:szCs w:val="24"/>
          <w:lang w:val="lv-LV"/>
        </w:rPr>
        <w:t> </w:t>
      </w:r>
      <w:r w:rsidR="00BA65FD">
        <w:rPr>
          <w:rFonts w:asciiTheme="majorBidi" w:hAnsiTheme="majorBidi" w:cstheme="majorBidi"/>
          <w:color w:val="000000" w:themeColor="text1"/>
          <w:szCs w:val="24"/>
          <w:lang w:val="lv-LV"/>
        </w:rPr>
        <w:t>Senāts konsekventi ir atzinis, ka v</w:t>
      </w:r>
      <w:r w:rsidR="00BA65FD" w:rsidRPr="006864EF">
        <w:rPr>
          <w:rFonts w:asciiTheme="majorBidi" w:hAnsiTheme="majorBidi" w:cstheme="majorBidi"/>
          <w:color w:val="000000" w:themeColor="text1"/>
          <w:szCs w:val="24"/>
          <w:lang w:val="lv-LV"/>
        </w:rPr>
        <w:t>ispārīgi ir pareizs secinājums, ka apstākļiem, kas radušies pēc nelabvēlīg</w:t>
      </w:r>
      <w:r w:rsidR="00AA76EF">
        <w:rPr>
          <w:rFonts w:asciiTheme="majorBidi" w:hAnsiTheme="majorBidi" w:cstheme="majorBidi"/>
          <w:color w:val="000000" w:themeColor="text1"/>
          <w:szCs w:val="24"/>
          <w:lang w:val="lv-LV"/>
        </w:rPr>
        <w:t>ā</w:t>
      </w:r>
      <w:r w:rsidR="00BA65FD" w:rsidRPr="006864EF">
        <w:rPr>
          <w:rFonts w:asciiTheme="majorBidi" w:hAnsiTheme="majorBidi" w:cstheme="majorBidi"/>
          <w:color w:val="000000" w:themeColor="text1"/>
          <w:szCs w:val="24"/>
          <w:lang w:val="lv-LV"/>
        </w:rPr>
        <w:t xml:space="preserve"> administratīvā akta pieņemšanas, nav nozīmes</w:t>
      </w:r>
      <w:r w:rsidR="00425AD2">
        <w:rPr>
          <w:rFonts w:asciiTheme="majorBidi" w:hAnsiTheme="majorBidi" w:cstheme="majorBidi"/>
          <w:color w:val="000000" w:themeColor="text1"/>
          <w:szCs w:val="24"/>
          <w:lang w:val="lv-LV"/>
        </w:rPr>
        <w:t xml:space="preserve"> </w:t>
      </w:r>
      <w:r w:rsidR="00425AD2" w:rsidRPr="006864EF">
        <w:rPr>
          <w:rFonts w:asciiTheme="majorBidi" w:hAnsiTheme="majorBidi" w:cstheme="majorBidi"/>
          <w:color w:val="000000" w:themeColor="text1"/>
          <w:szCs w:val="24"/>
          <w:lang w:val="lv-LV"/>
        </w:rPr>
        <w:t>lietas izspriešanā</w:t>
      </w:r>
      <w:r w:rsidR="00BA65FD" w:rsidRPr="006864EF">
        <w:rPr>
          <w:rFonts w:asciiTheme="majorBidi" w:hAnsiTheme="majorBidi" w:cstheme="majorBidi"/>
          <w:color w:val="000000" w:themeColor="text1"/>
          <w:szCs w:val="24"/>
          <w:lang w:val="lv-LV"/>
        </w:rPr>
        <w:t xml:space="preserve">. </w:t>
      </w:r>
      <w:r w:rsidR="00BA65FD" w:rsidRPr="00725BE6">
        <w:rPr>
          <w:rFonts w:asciiTheme="majorBidi" w:hAnsiTheme="majorBidi" w:cstheme="majorBidi"/>
          <w:color w:val="000000" w:themeColor="text1"/>
          <w:szCs w:val="24"/>
          <w:lang w:val="lv-LV"/>
        </w:rPr>
        <w:t xml:space="preserve">Šādā gadījumā pieteikuma priekšmets ir iestādes lēmuma tiesiskums, tādēļ tiesai jāpārbauda tie apstākļi, kuri pastāvēja pārsūdzētā iestādes lēmuma pieņemšanas laikā, un jāizvērtē, vai bija pamats attiecīga lēmuma pieņemšanai. </w:t>
      </w:r>
      <w:r w:rsidR="00BA65FD" w:rsidRPr="007D71DB">
        <w:rPr>
          <w:rFonts w:asciiTheme="majorBidi" w:hAnsiTheme="majorBidi" w:cstheme="majorBidi"/>
          <w:color w:val="000000" w:themeColor="text1"/>
          <w:szCs w:val="24"/>
          <w:lang w:val="lv-LV"/>
        </w:rPr>
        <w:t xml:space="preserve">Taču lietās, kas skar bērnu intereses, lai veicinātu ar konkrētajiem faktiskajiem apstākļiem saistītās situācijas ātrāku un pareizāku noregulējumu, kā arī iespēju robežās izvairītos no citu ar konkrēto faktisko situāciju saistītu lietu rašanās, pārsūdzētais administratīvais akts nebūtu vērtējams atrauti no apstākļiem, kas radušies lietas izskatīšanas gaitā. </w:t>
      </w:r>
      <w:r w:rsidR="00BA65FD" w:rsidRPr="00FB5C3F">
        <w:rPr>
          <w:rFonts w:asciiTheme="majorBidi" w:hAnsiTheme="majorBidi" w:cstheme="majorBidi"/>
          <w:color w:val="000000" w:themeColor="text1"/>
          <w:szCs w:val="24"/>
          <w:lang w:val="lv-LV"/>
        </w:rPr>
        <w:t>Tādēļ lietās, kas skar bērnu</w:t>
      </w:r>
      <w:r w:rsidR="00DF038A">
        <w:rPr>
          <w:rFonts w:asciiTheme="majorBidi" w:hAnsiTheme="majorBidi" w:cstheme="majorBidi"/>
          <w:color w:val="000000" w:themeColor="text1"/>
          <w:szCs w:val="24"/>
          <w:lang w:val="lv-LV"/>
        </w:rPr>
        <w:t xml:space="preserve"> tiesības un</w:t>
      </w:r>
      <w:r w:rsidR="00BA65FD" w:rsidRPr="00FB5C3F">
        <w:rPr>
          <w:rFonts w:asciiTheme="majorBidi" w:hAnsiTheme="majorBidi" w:cstheme="majorBidi"/>
          <w:color w:val="000000" w:themeColor="text1"/>
          <w:szCs w:val="24"/>
          <w:lang w:val="lv-LV"/>
        </w:rPr>
        <w:t xml:space="preserve"> intereses, nelabvēlīga </w:t>
      </w:r>
      <w:r w:rsidR="00114D8C">
        <w:rPr>
          <w:rFonts w:asciiTheme="majorBidi" w:hAnsiTheme="majorBidi" w:cstheme="majorBidi"/>
          <w:color w:val="000000" w:themeColor="text1"/>
          <w:szCs w:val="24"/>
          <w:lang w:val="lv-LV"/>
        </w:rPr>
        <w:t xml:space="preserve">(tiesības ierobežojoša) </w:t>
      </w:r>
      <w:r w:rsidR="00BA65FD" w:rsidRPr="00FB5C3F">
        <w:rPr>
          <w:rFonts w:asciiTheme="majorBidi" w:hAnsiTheme="majorBidi" w:cstheme="majorBidi"/>
          <w:color w:val="000000" w:themeColor="text1"/>
          <w:szCs w:val="24"/>
          <w:lang w:val="lv-LV"/>
        </w:rPr>
        <w:t>administratīvā akta pārsūdzēšanas gadījumā ir vērtējami arī apstākļi, kas radušies pēc pārsūdzētā iestādes lēmuma pieņemšanas</w:t>
      </w:r>
      <w:r w:rsidR="00114D8C">
        <w:rPr>
          <w:rFonts w:asciiTheme="majorBidi" w:hAnsiTheme="majorBidi" w:cstheme="majorBidi"/>
          <w:color w:val="000000" w:themeColor="text1"/>
          <w:szCs w:val="24"/>
          <w:lang w:val="lv-LV"/>
        </w:rPr>
        <w:t>,</w:t>
      </w:r>
      <w:r w:rsidR="00FB5C3F" w:rsidRPr="00FB5C3F">
        <w:rPr>
          <w:rFonts w:asciiTheme="majorBidi" w:hAnsiTheme="majorBidi" w:cstheme="majorBidi"/>
          <w:color w:val="000000" w:themeColor="text1"/>
          <w:szCs w:val="24"/>
          <w:lang w:val="lv-LV"/>
        </w:rPr>
        <w:t xml:space="preserve"> </w:t>
      </w:r>
      <w:r w:rsidR="00114D8C">
        <w:rPr>
          <w:rFonts w:asciiTheme="majorBidi" w:hAnsiTheme="majorBidi" w:cstheme="majorBidi"/>
          <w:color w:val="000000" w:themeColor="text1"/>
          <w:szCs w:val="24"/>
          <w:lang w:val="lv-LV"/>
        </w:rPr>
        <w:t xml:space="preserve">tādējādi nodrošinot </w:t>
      </w:r>
      <w:r w:rsidR="000D487F" w:rsidRPr="004960EB">
        <w:rPr>
          <w:rFonts w:asciiTheme="majorBidi" w:hAnsiTheme="majorBidi" w:cstheme="majorBidi"/>
          <w:color w:val="000000" w:themeColor="text1"/>
          <w:szCs w:val="24"/>
          <w:lang w:val="lv-LV"/>
        </w:rPr>
        <w:t>efektīvu bērna tiesību</w:t>
      </w:r>
      <w:r w:rsidR="003D2638">
        <w:rPr>
          <w:rFonts w:asciiTheme="majorBidi" w:hAnsiTheme="majorBidi" w:cstheme="majorBidi"/>
          <w:color w:val="000000" w:themeColor="text1"/>
          <w:szCs w:val="24"/>
          <w:lang w:val="lv-LV"/>
        </w:rPr>
        <w:t xml:space="preserve"> un interešu</w:t>
      </w:r>
      <w:r w:rsidR="000D487F" w:rsidRPr="004960EB">
        <w:rPr>
          <w:rFonts w:asciiTheme="majorBidi" w:hAnsiTheme="majorBidi" w:cstheme="majorBidi"/>
          <w:color w:val="000000" w:themeColor="text1"/>
          <w:szCs w:val="24"/>
          <w:lang w:val="lv-LV"/>
        </w:rPr>
        <w:t xml:space="preserve"> aizsardzību </w:t>
      </w:r>
      <w:r w:rsidR="00FB5C3F">
        <w:rPr>
          <w:rFonts w:asciiTheme="majorBidi" w:hAnsiTheme="majorBidi" w:cstheme="majorBidi"/>
          <w:color w:val="000000" w:themeColor="text1"/>
          <w:szCs w:val="24"/>
          <w:lang w:val="lv-LV"/>
        </w:rPr>
        <w:t>(</w:t>
      </w:r>
      <w:r w:rsidR="00AF0C69" w:rsidRPr="00AF0C69">
        <w:rPr>
          <w:rFonts w:asciiTheme="majorBidi" w:hAnsiTheme="majorBidi" w:cstheme="majorBidi"/>
          <w:i/>
          <w:iCs/>
          <w:color w:val="000000" w:themeColor="text1"/>
          <w:szCs w:val="24"/>
          <w:lang w:val="lv-LV"/>
        </w:rPr>
        <w:t>Senāta 2010.gada 1.septembra rīcības sēdes lēmuma lietā Nr. SKA</w:t>
      </w:r>
      <w:r w:rsidR="00AF0C69" w:rsidRPr="00AF0C69">
        <w:rPr>
          <w:rFonts w:asciiTheme="majorBidi" w:hAnsiTheme="majorBidi" w:cstheme="majorBidi"/>
          <w:i/>
          <w:iCs/>
          <w:color w:val="000000" w:themeColor="text1"/>
          <w:szCs w:val="24"/>
          <w:lang w:val="lv-LV"/>
        </w:rPr>
        <w:noBreakHyphen/>
        <w:t>834/2010 (A42859509)</w:t>
      </w:r>
      <w:r w:rsidR="007D28C2">
        <w:rPr>
          <w:rFonts w:asciiTheme="majorBidi" w:hAnsiTheme="majorBidi" w:cstheme="majorBidi"/>
          <w:i/>
          <w:iCs/>
          <w:color w:val="000000" w:themeColor="text1"/>
          <w:szCs w:val="24"/>
          <w:lang w:val="lv-LV"/>
        </w:rPr>
        <w:t xml:space="preserve"> </w:t>
      </w:r>
      <w:r w:rsidR="00AF0C69" w:rsidRPr="00AF0C69">
        <w:rPr>
          <w:rFonts w:asciiTheme="majorBidi" w:hAnsiTheme="majorBidi" w:cstheme="majorBidi"/>
          <w:i/>
          <w:iCs/>
          <w:color w:val="000000" w:themeColor="text1"/>
          <w:szCs w:val="24"/>
          <w:lang w:val="lv-LV"/>
        </w:rPr>
        <w:t>15.</w:t>
      </w:r>
      <w:r w:rsidR="00AF0C69" w:rsidRPr="00FC62B7">
        <w:rPr>
          <w:rFonts w:asciiTheme="majorBidi" w:hAnsiTheme="majorBidi" w:cstheme="majorBidi"/>
          <w:i/>
          <w:iCs/>
          <w:color w:val="000000" w:themeColor="text1"/>
          <w:szCs w:val="24"/>
          <w:lang w:val="lv-LV"/>
        </w:rPr>
        <w:t>punkts</w:t>
      </w:r>
      <w:r w:rsidR="00AF0C69" w:rsidRPr="00FC62B7">
        <w:rPr>
          <w:rFonts w:asciiTheme="majorBidi" w:hAnsiTheme="majorBidi" w:cstheme="majorBidi"/>
          <w:i/>
          <w:color w:val="000000" w:themeColor="text1"/>
          <w:szCs w:val="24"/>
          <w:lang w:val="lv-LV"/>
        </w:rPr>
        <w:t xml:space="preserve">, </w:t>
      </w:r>
      <w:r w:rsidR="00FB5C3F" w:rsidRPr="00FC62B7">
        <w:rPr>
          <w:rFonts w:asciiTheme="majorBidi" w:hAnsiTheme="majorBidi" w:cstheme="majorBidi"/>
          <w:i/>
          <w:color w:val="000000" w:themeColor="text1"/>
          <w:szCs w:val="24"/>
          <w:lang w:val="lv-LV"/>
        </w:rPr>
        <w:t>2014.gada 3.marta rīcības sēdes lēmuma lietā Nr.</w:t>
      </w:r>
      <w:r w:rsidR="00025D70" w:rsidRPr="00FC62B7">
        <w:rPr>
          <w:rFonts w:asciiTheme="majorBidi" w:hAnsiTheme="majorBidi" w:cstheme="majorBidi"/>
          <w:i/>
          <w:color w:val="000000" w:themeColor="text1"/>
          <w:szCs w:val="24"/>
          <w:lang w:val="lv-LV"/>
        </w:rPr>
        <w:t> </w:t>
      </w:r>
      <w:r w:rsidR="00FB5C3F" w:rsidRPr="00FC62B7">
        <w:rPr>
          <w:rFonts w:asciiTheme="majorBidi" w:hAnsiTheme="majorBidi" w:cstheme="majorBidi"/>
          <w:i/>
          <w:color w:val="000000" w:themeColor="text1"/>
          <w:szCs w:val="24"/>
          <w:lang w:val="lv-LV"/>
        </w:rPr>
        <w:t>SKA</w:t>
      </w:r>
      <w:r w:rsidR="00FB5C3F" w:rsidRPr="00FC62B7">
        <w:rPr>
          <w:rFonts w:asciiTheme="majorBidi" w:hAnsiTheme="majorBidi" w:cstheme="majorBidi"/>
          <w:i/>
          <w:color w:val="000000" w:themeColor="text1"/>
          <w:szCs w:val="24"/>
          <w:lang w:val="lv-LV"/>
        </w:rPr>
        <w:noBreakHyphen/>
        <w:t>372/2014</w:t>
      </w:r>
      <w:r w:rsidR="00892E3E">
        <w:rPr>
          <w:rFonts w:asciiTheme="majorBidi" w:hAnsiTheme="majorBidi" w:cstheme="majorBidi"/>
          <w:i/>
          <w:color w:val="000000" w:themeColor="text1"/>
          <w:szCs w:val="24"/>
          <w:lang w:val="lv-LV"/>
        </w:rPr>
        <w:t xml:space="preserve"> </w:t>
      </w:r>
      <w:r w:rsidR="00892E3E" w:rsidRPr="0067734A">
        <w:rPr>
          <w:rFonts w:asciiTheme="majorBidi" w:hAnsiTheme="majorBidi" w:cstheme="majorBidi"/>
          <w:i/>
          <w:color w:val="000000" w:themeColor="text1"/>
          <w:szCs w:val="24"/>
          <w:lang w:val="lv-LV"/>
        </w:rPr>
        <w:t>(</w:t>
      </w:r>
      <w:r w:rsidR="00892E3E" w:rsidRPr="0067734A">
        <w:rPr>
          <w:i/>
          <w:szCs w:val="24"/>
          <w:lang w:val="lv-LV"/>
        </w:rPr>
        <w:t>A420350413)</w:t>
      </w:r>
      <w:r w:rsidR="00396870">
        <w:rPr>
          <w:i/>
          <w:szCs w:val="24"/>
          <w:lang w:val="lv-LV"/>
        </w:rPr>
        <w:t xml:space="preserve"> </w:t>
      </w:r>
      <w:r w:rsidR="00FB5C3F" w:rsidRPr="00FC62B7">
        <w:rPr>
          <w:rFonts w:asciiTheme="majorBidi" w:hAnsiTheme="majorBidi" w:cstheme="majorBidi"/>
          <w:i/>
          <w:color w:val="000000" w:themeColor="text1"/>
          <w:szCs w:val="24"/>
          <w:lang w:val="lv-LV"/>
        </w:rPr>
        <w:t xml:space="preserve">15.punkts, </w:t>
      </w:r>
      <w:r w:rsidR="00FB5C3F" w:rsidRPr="00FC62B7">
        <w:rPr>
          <w:rFonts w:asciiTheme="majorBidi" w:hAnsiTheme="majorBidi" w:cstheme="majorBidi"/>
          <w:i/>
          <w:iCs/>
          <w:color w:val="000000" w:themeColor="text1"/>
          <w:szCs w:val="24"/>
          <w:lang w:val="lv-LV"/>
        </w:rPr>
        <w:t>2014.gada</w:t>
      </w:r>
      <w:bookmarkStart w:id="0" w:name="Dropdown7"/>
      <w:r w:rsidR="00FB5C3F" w:rsidRPr="003F7106">
        <w:rPr>
          <w:rFonts w:asciiTheme="majorBidi" w:hAnsiTheme="majorBidi" w:cstheme="majorBidi"/>
          <w:i/>
          <w:iCs/>
          <w:color w:val="000000" w:themeColor="text1"/>
          <w:szCs w:val="24"/>
          <w:lang w:val="lv-LV"/>
        </w:rPr>
        <w:t xml:space="preserve"> </w:t>
      </w:r>
      <w:bookmarkEnd w:id="0"/>
      <w:r w:rsidR="00FB5C3F" w:rsidRPr="003F7106">
        <w:rPr>
          <w:rFonts w:asciiTheme="majorBidi" w:hAnsiTheme="majorBidi" w:cstheme="majorBidi"/>
          <w:i/>
          <w:iCs/>
          <w:color w:val="000000" w:themeColor="text1"/>
          <w:szCs w:val="24"/>
          <w:lang w:val="lv-LV"/>
        </w:rPr>
        <w:t>26.novembra sprieduma lietā Nr.</w:t>
      </w:r>
      <w:r w:rsidR="00FB254F">
        <w:rPr>
          <w:rFonts w:asciiTheme="majorBidi" w:hAnsiTheme="majorBidi" w:cstheme="majorBidi"/>
          <w:i/>
          <w:iCs/>
          <w:color w:val="000000" w:themeColor="text1"/>
          <w:szCs w:val="24"/>
          <w:lang w:val="lv-LV"/>
        </w:rPr>
        <w:t> </w:t>
      </w:r>
      <w:r w:rsidR="00FB5C3F" w:rsidRPr="003F7106">
        <w:rPr>
          <w:rFonts w:asciiTheme="majorBidi" w:hAnsiTheme="majorBidi" w:cstheme="majorBidi"/>
          <w:i/>
          <w:iCs/>
          <w:color w:val="000000" w:themeColor="text1"/>
          <w:szCs w:val="24"/>
          <w:lang w:val="lv-LV"/>
        </w:rPr>
        <w:t>SKA-1032/2014 (A420377813) 12.punkts</w:t>
      </w:r>
      <w:r w:rsidR="00FB5C3F" w:rsidRPr="00C632D4">
        <w:rPr>
          <w:rFonts w:asciiTheme="majorBidi" w:hAnsiTheme="majorBidi" w:cstheme="majorBidi"/>
          <w:i/>
          <w:iCs/>
          <w:szCs w:val="24"/>
          <w:lang w:val="lv-LV"/>
        </w:rPr>
        <w:t>, 2015.gada 17.aprīļa</w:t>
      </w:r>
      <w:r w:rsidR="000115E9" w:rsidRPr="00C632D4">
        <w:rPr>
          <w:rFonts w:asciiTheme="majorBidi" w:hAnsiTheme="majorBidi" w:cstheme="majorBidi"/>
          <w:i/>
          <w:iCs/>
          <w:szCs w:val="24"/>
          <w:lang w:val="lv-LV"/>
        </w:rPr>
        <w:t xml:space="preserve"> spriedum</w:t>
      </w:r>
      <w:r w:rsidR="00C632D4" w:rsidRPr="00C632D4">
        <w:rPr>
          <w:rFonts w:asciiTheme="majorBidi" w:hAnsiTheme="majorBidi" w:cstheme="majorBidi"/>
          <w:i/>
          <w:iCs/>
          <w:szCs w:val="24"/>
          <w:lang w:val="lv-LV"/>
        </w:rPr>
        <w:t>a</w:t>
      </w:r>
      <w:r w:rsidR="00B12EDB">
        <w:rPr>
          <w:rFonts w:asciiTheme="majorBidi" w:hAnsiTheme="majorBidi" w:cstheme="majorBidi"/>
          <w:i/>
          <w:iCs/>
          <w:szCs w:val="24"/>
          <w:lang w:val="lv-LV"/>
        </w:rPr>
        <w:t xml:space="preserve"> lietā </w:t>
      </w:r>
      <w:r w:rsidR="000115E9" w:rsidRPr="00C632D4">
        <w:rPr>
          <w:rFonts w:asciiTheme="majorBidi" w:hAnsiTheme="majorBidi" w:cstheme="majorBidi"/>
          <w:i/>
          <w:iCs/>
          <w:szCs w:val="24"/>
          <w:lang w:val="lv-LV"/>
        </w:rPr>
        <w:t>Nr. </w:t>
      </w:r>
      <w:r w:rsidR="00FB5C3F" w:rsidRPr="00C632D4">
        <w:rPr>
          <w:rFonts w:asciiTheme="majorBidi" w:hAnsiTheme="majorBidi" w:cstheme="majorBidi"/>
          <w:i/>
          <w:iCs/>
          <w:szCs w:val="24"/>
          <w:lang w:val="lv-LV"/>
        </w:rPr>
        <w:t>SKA-531/2015 (A420290114) 5.punkts,</w:t>
      </w:r>
      <w:r w:rsidR="00FB5C3F" w:rsidRPr="00C632D4">
        <w:rPr>
          <w:rFonts w:asciiTheme="majorBidi" w:hAnsiTheme="majorBidi" w:cstheme="majorBidi"/>
          <w:szCs w:val="24"/>
          <w:lang w:val="lv-LV"/>
        </w:rPr>
        <w:t xml:space="preserve"> </w:t>
      </w:r>
      <w:r w:rsidR="00FB5C3F" w:rsidRPr="00240846">
        <w:rPr>
          <w:rFonts w:asciiTheme="majorBidi" w:hAnsiTheme="majorBidi" w:cstheme="majorBidi"/>
          <w:i/>
          <w:iCs/>
          <w:color w:val="000000" w:themeColor="text1"/>
          <w:szCs w:val="24"/>
          <w:lang w:val="lv-LV"/>
        </w:rPr>
        <w:t xml:space="preserve">2020.gada </w:t>
      </w:r>
      <w:r w:rsidR="001B1F96" w:rsidRPr="00240846">
        <w:rPr>
          <w:i/>
          <w:iCs/>
          <w:shd w:val="clear" w:color="auto" w:fill="FFFFFF"/>
          <w:lang w:val="lv-LV"/>
        </w:rPr>
        <w:t>31.janvāra sprieduma lietā Nr.</w:t>
      </w:r>
      <w:r w:rsidR="003459E3" w:rsidRPr="00240846">
        <w:rPr>
          <w:i/>
          <w:iCs/>
          <w:shd w:val="clear" w:color="auto" w:fill="FFFFFF"/>
          <w:lang w:val="lv-LV"/>
        </w:rPr>
        <w:t> </w:t>
      </w:r>
      <w:r w:rsidR="001B1F96" w:rsidRPr="00240846">
        <w:rPr>
          <w:i/>
          <w:iCs/>
          <w:shd w:val="clear" w:color="auto" w:fill="FFFFFF"/>
          <w:lang w:val="lv-LV"/>
        </w:rPr>
        <w:t xml:space="preserve">SKA-606/2020 </w:t>
      </w:r>
      <w:r w:rsidR="00BD5BCC" w:rsidRPr="00240846">
        <w:rPr>
          <w:i/>
          <w:iCs/>
          <w:shd w:val="clear" w:color="auto" w:fill="FFFFFF"/>
          <w:lang w:val="lv-LV"/>
        </w:rPr>
        <w:t>(</w:t>
      </w:r>
      <w:hyperlink r:id="rId9" w:history="1">
        <w:r w:rsidR="0077450D" w:rsidRPr="00E77109">
          <w:rPr>
            <w:rStyle w:val="Hyperlink"/>
            <w:rFonts w:asciiTheme="majorBidi" w:hAnsiTheme="majorBidi" w:cstheme="majorBidi"/>
            <w:i/>
            <w:iCs/>
            <w:color w:val="000000" w:themeColor="text1"/>
            <w:szCs w:val="24"/>
            <w:u w:val="none"/>
            <w:shd w:val="clear" w:color="auto" w:fill="FFFFFF"/>
            <w:lang w:val="lv-LV"/>
          </w:rPr>
          <w:t>ECLI:LV:AT:2020:0131.A420175518.16.S</w:t>
        </w:r>
      </w:hyperlink>
      <w:r w:rsidR="00BD5BCC" w:rsidRPr="00240846">
        <w:rPr>
          <w:i/>
          <w:iCs/>
          <w:color w:val="000000" w:themeColor="text1"/>
          <w:szCs w:val="24"/>
          <w:shd w:val="clear" w:color="auto" w:fill="FFFFFF"/>
          <w:lang w:val="lv-LV"/>
        </w:rPr>
        <w:t xml:space="preserve">) </w:t>
      </w:r>
      <w:r w:rsidR="008A49F0" w:rsidRPr="00240846">
        <w:rPr>
          <w:i/>
          <w:iCs/>
          <w:shd w:val="clear" w:color="auto" w:fill="FFFFFF"/>
          <w:lang w:val="lv-LV"/>
        </w:rPr>
        <w:t xml:space="preserve">12.punkts, </w:t>
      </w:r>
      <w:r w:rsidR="00A20F3D" w:rsidRPr="00240846">
        <w:rPr>
          <w:i/>
          <w:iCs/>
          <w:shd w:val="clear" w:color="auto" w:fill="FFFFFF"/>
          <w:lang w:val="lv-LV"/>
        </w:rPr>
        <w:t>2020.gada 17.februāra sprieduma lietā Nr. SKA-</w:t>
      </w:r>
      <w:r w:rsidR="00A213BA" w:rsidRPr="00240846">
        <w:rPr>
          <w:i/>
          <w:iCs/>
          <w:shd w:val="clear" w:color="auto" w:fill="FFFFFF"/>
          <w:lang w:val="lv-LV"/>
        </w:rPr>
        <w:t>700/2020</w:t>
      </w:r>
      <w:r w:rsidR="00BD5BCC" w:rsidRPr="00240846">
        <w:rPr>
          <w:i/>
          <w:iCs/>
          <w:shd w:val="clear" w:color="auto" w:fill="FFFFFF"/>
          <w:lang w:val="lv-LV"/>
        </w:rPr>
        <w:t xml:space="preserve"> (</w:t>
      </w:r>
      <w:hyperlink r:id="rId10" w:history="1">
        <w:r w:rsidR="0004152E" w:rsidRPr="00746296">
          <w:rPr>
            <w:rStyle w:val="Hyperlink"/>
            <w:i/>
            <w:iCs/>
            <w:color w:val="auto"/>
            <w:u w:val="none"/>
            <w:lang w:val="lv-LV"/>
          </w:rPr>
          <w:t>ECLI:LV:AT:2020:0217.A420207818.24.S</w:t>
        </w:r>
      </w:hyperlink>
      <w:r w:rsidR="00BD5BCC" w:rsidRPr="00240846">
        <w:rPr>
          <w:i/>
          <w:iCs/>
          <w:shd w:val="clear" w:color="auto" w:fill="FFFFFF"/>
          <w:lang w:val="lv-LV"/>
        </w:rPr>
        <w:t>)</w:t>
      </w:r>
      <w:r w:rsidR="00A213BA" w:rsidRPr="00240846">
        <w:rPr>
          <w:i/>
          <w:iCs/>
          <w:shd w:val="clear" w:color="auto" w:fill="FFFFFF"/>
          <w:lang w:val="lv-LV"/>
        </w:rPr>
        <w:t xml:space="preserve"> 17.punkts</w:t>
      </w:r>
      <w:r w:rsidR="00A213BA">
        <w:rPr>
          <w:shd w:val="clear" w:color="auto" w:fill="FFFFFF"/>
          <w:lang w:val="lv-LV"/>
        </w:rPr>
        <w:t>).</w:t>
      </w:r>
    </w:p>
    <w:p w14:paraId="3B2CAAD2" w14:textId="77777777" w:rsidR="00114D8C" w:rsidRDefault="009C58F2" w:rsidP="00746296">
      <w:pPr>
        <w:pStyle w:val="NoSpacing"/>
        <w:spacing w:line="276" w:lineRule="auto"/>
        <w:ind w:firstLine="567"/>
        <w:jc w:val="both"/>
        <w:rPr>
          <w:rFonts w:asciiTheme="majorBidi" w:hAnsiTheme="majorBidi" w:cstheme="majorBidi"/>
          <w:color w:val="000000" w:themeColor="text1"/>
          <w:szCs w:val="24"/>
          <w:lang w:val="lv-LV"/>
        </w:rPr>
      </w:pPr>
      <w:r w:rsidRPr="004960EB">
        <w:rPr>
          <w:rFonts w:asciiTheme="majorBidi" w:hAnsiTheme="majorBidi" w:cstheme="majorBidi"/>
          <w:color w:val="000000" w:themeColor="text1"/>
          <w:szCs w:val="24"/>
          <w:lang w:val="lv-LV"/>
        </w:rPr>
        <w:t>Pieteicēji</w:t>
      </w:r>
      <w:r w:rsidR="00746296">
        <w:rPr>
          <w:rFonts w:asciiTheme="majorBidi" w:hAnsiTheme="majorBidi" w:cstheme="majorBidi"/>
          <w:color w:val="000000" w:themeColor="text1"/>
          <w:szCs w:val="24"/>
          <w:lang w:val="lv-LV"/>
        </w:rPr>
        <w:t xml:space="preserve"> kasācijas sūdzībā</w:t>
      </w:r>
      <w:r w:rsidR="00114D8C">
        <w:rPr>
          <w:rFonts w:asciiTheme="majorBidi" w:hAnsiTheme="majorBidi" w:cstheme="majorBidi"/>
          <w:color w:val="000000" w:themeColor="text1"/>
          <w:szCs w:val="24"/>
          <w:lang w:val="lv-LV"/>
        </w:rPr>
        <w:t>, atsaucoties uz atsevišķiem Senāta spriedumiem,</w:t>
      </w:r>
      <w:r w:rsidRPr="004960EB">
        <w:rPr>
          <w:rFonts w:asciiTheme="majorBidi" w:hAnsiTheme="majorBidi" w:cstheme="majorBidi"/>
          <w:color w:val="000000" w:themeColor="text1"/>
          <w:szCs w:val="24"/>
          <w:lang w:val="lv-LV"/>
        </w:rPr>
        <w:t xml:space="preserve"> </w:t>
      </w:r>
      <w:r w:rsidR="00114D8C">
        <w:rPr>
          <w:rFonts w:asciiTheme="majorBidi" w:hAnsiTheme="majorBidi" w:cstheme="majorBidi"/>
          <w:color w:val="000000" w:themeColor="text1"/>
          <w:szCs w:val="24"/>
          <w:lang w:val="lv-LV"/>
        </w:rPr>
        <w:t xml:space="preserve">apgalvo, ka Senāta </w:t>
      </w:r>
      <w:r w:rsidRPr="004960EB">
        <w:rPr>
          <w:rFonts w:asciiTheme="majorBidi" w:hAnsiTheme="majorBidi" w:cstheme="majorBidi"/>
          <w:color w:val="000000" w:themeColor="text1"/>
          <w:szCs w:val="24"/>
          <w:lang w:val="lv-LV"/>
        </w:rPr>
        <w:t>praksē ir p</w:t>
      </w:r>
      <w:r w:rsidR="00746296">
        <w:rPr>
          <w:rFonts w:asciiTheme="majorBidi" w:hAnsiTheme="majorBidi" w:cstheme="majorBidi"/>
          <w:color w:val="000000" w:themeColor="text1"/>
          <w:szCs w:val="24"/>
          <w:lang w:val="lv-LV"/>
        </w:rPr>
        <w:t>austa pretēja nostāja</w:t>
      </w:r>
      <w:r w:rsidR="0018495F" w:rsidRPr="004960EB">
        <w:rPr>
          <w:rFonts w:asciiTheme="majorBidi" w:hAnsiTheme="majorBidi" w:cstheme="majorBidi"/>
          <w:color w:val="000000" w:themeColor="text1"/>
          <w:szCs w:val="24"/>
          <w:lang w:val="lv-LV"/>
        </w:rPr>
        <w:t xml:space="preserve">. </w:t>
      </w:r>
      <w:r w:rsidR="00114D8C">
        <w:rPr>
          <w:rFonts w:asciiTheme="majorBidi" w:hAnsiTheme="majorBidi" w:cstheme="majorBidi"/>
          <w:color w:val="000000" w:themeColor="text1"/>
          <w:szCs w:val="24"/>
          <w:lang w:val="lv-LV"/>
        </w:rPr>
        <w:t xml:space="preserve">Šādam apgalvojumam Senāts nepiekrīt. </w:t>
      </w:r>
    </w:p>
    <w:p w14:paraId="2784C270" w14:textId="011C7121" w:rsidR="00FA4164" w:rsidRDefault="00815C76" w:rsidP="00746296">
      <w:pPr>
        <w:pStyle w:val="NoSpacing"/>
        <w:spacing w:line="276" w:lineRule="auto"/>
        <w:ind w:firstLine="567"/>
        <w:jc w:val="both"/>
        <w:rPr>
          <w:rFonts w:asciiTheme="majorBidi" w:hAnsiTheme="majorBidi" w:cstheme="majorBidi"/>
          <w:color w:val="000000" w:themeColor="text1"/>
          <w:szCs w:val="24"/>
          <w:lang w:val="lv-LV"/>
        </w:rPr>
      </w:pPr>
      <w:r w:rsidRPr="004960EB">
        <w:rPr>
          <w:rFonts w:asciiTheme="majorBidi" w:hAnsiTheme="majorBidi" w:cstheme="majorBidi"/>
          <w:color w:val="000000" w:themeColor="text1"/>
          <w:szCs w:val="24"/>
          <w:lang w:val="lv-LV"/>
        </w:rPr>
        <w:t>Senāta</w:t>
      </w:r>
      <w:r w:rsidR="009C58F2" w:rsidRPr="004960EB">
        <w:rPr>
          <w:rFonts w:asciiTheme="majorBidi" w:hAnsiTheme="majorBidi" w:cstheme="majorBidi"/>
          <w:color w:val="000000" w:themeColor="text1"/>
          <w:szCs w:val="24"/>
          <w:lang w:val="lv-LV"/>
        </w:rPr>
        <w:t xml:space="preserve"> </w:t>
      </w:r>
      <w:proofErr w:type="gramStart"/>
      <w:r w:rsidR="00746296" w:rsidRPr="004960EB">
        <w:rPr>
          <w:rFonts w:asciiTheme="majorBidi" w:hAnsiTheme="majorBidi" w:cstheme="majorBidi"/>
          <w:color w:val="000000" w:themeColor="text1"/>
          <w:szCs w:val="24"/>
          <w:lang w:val="lv-LV"/>
        </w:rPr>
        <w:t>2013.gada</w:t>
      </w:r>
      <w:proofErr w:type="gramEnd"/>
      <w:r w:rsidR="00746296" w:rsidRPr="004960EB">
        <w:rPr>
          <w:rFonts w:asciiTheme="majorBidi" w:hAnsiTheme="majorBidi" w:cstheme="majorBidi"/>
          <w:color w:val="000000" w:themeColor="text1"/>
          <w:szCs w:val="24"/>
          <w:lang w:val="lv-LV"/>
        </w:rPr>
        <w:t xml:space="preserve"> 17.oktobra spriedumā lietā Nr. SKA-922/2013, uz kuru norāda pieteicēji, Senāts ir atzinis, ka atbilstoši Administratīvā procesa likuma 250.panta otrajai daļai, izskatot pieteikumu par nelabvēlīga administratīvā akta atcelšanu, tiesai jāvērtē bāriņtiesas lēmumos ietvertais pamatojums un situācija pieteicēju ģimenē, kāda tā bija lēmumu pieņemšanas brīdī. Vienlaikus spriedumā atzīts, ka atsevišķos gadījumos, ja tiesvedības laikā vecāki būtu pieļāvuši būtiskus pārkāpumus bērna aprūpē, šos apstākļus tiesa varētu ņemt vērā, vērtējot, vai bāriņtiesa </w:t>
      </w:r>
      <w:r w:rsidR="00746296" w:rsidRPr="004960EB">
        <w:rPr>
          <w:rFonts w:asciiTheme="majorBidi" w:hAnsiTheme="majorBidi" w:cstheme="majorBidi"/>
          <w:color w:val="000000" w:themeColor="text1"/>
          <w:szCs w:val="24"/>
          <w:lang w:val="lv-LV"/>
        </w:rPr>
        <w:lastRenderedPageBreak/>
        <w:t xml:space="preserve">pamatoti </w:t>
      </w:r>
      <w:r w:rsidR="00114D8C">
        <w:rPr>
          <w:rFonts w:asciiTheme="majorBidi" w:hAnsiTheme="majorBidi" w:cstheme="majorBidi"/>
          <w:color w:val="000000" w:themeColor="text1"/>
          <w:szCs w:val="24"/>
          <w:lang w:val="lv-LV"/>
        </w:rPr>
        <w:t>pārtraukusi</w:t>
      </w:r>
      <w:r w:rsidR="00746296" w:rsidRPr="004960EB">
        <w:rPr>
          <w:rFonts w:asciiTheme="majorBidi" w:hAnsiTheme="majorBidi" w:cstheme="majorBidi"/>
          <w:color w:val="000000" w:themeColor="text1"/>
          <w:szCs w:val="24"/>
          <w:lang w:val="lv-LV"/>
        </w:rPr>
        <w:t xml:space="preserve"> bērna aprūpes tiesības. Tas nozīmē, ka </w:t>
      </w:r>
      <w:r w:rsidR="00746296">
        <w:rPr>
          <w:rFonts w:asciiTheme="majorBidi" w:hAnsiTheme="majorBidi" w:cstheme="majorBidi"/>
          <w:color w:val="000000" w:themeColor="text1"/>
          <w:szCs w:val="24"/>
          <w:lang w:val="lv-LV"/>
        </w:rPr>
        <w:t xml:space="preserve">šajā spriedumā </w:t>
      </w:r>
      <w:r w:rsidR="00746296" w:rsidRPr="004960EB">
        <w:rPr>
          <w:rFonts w:asciiTheme="majorBidi" w:hAnsiTheme="majorBidi" w:cstheme="majorBidi"/>
          <w:color w:val="000000" w:themeColor="text1"/>
          <w:szCs w:val="24"/>
          <w:lang w:val="lv-LV"/>
        </w:rPr>
        <w:t>Senāts ir vērsis uzmanību, ka ir vērtējama arī aktuālā situācija bērna tiesību ievērošanā.</w:t>
      </w:r>
    </w:p>
    <w:p w14:paraId="63B33964" w14:textId="39A2C537" w:rsidR="008231D8" w:rsidRPr="004960EB" w:rsidRDefault="00746296" w:rsidP="00746296">
      <w:pPr>
        <w:pStyle w:val="NoSpacing"/>
        <w:spacing w:line="276" w:lineRule="auto"/>
        <w:ind w:firstLine="567"/>
        <w:jc w:val="both"/>
        <w:rPr>
          <w:rFonts w:asciiTheme="majorBidi" w:hAnsiTheme="majorBidi" w:cstheme="majorBidi"/>
          <w:color w:val="000000" w:themeColor="text1"/>
          <w:szCs w:val="24"/>
          <w:lang w:val="lv-LV"/>
        </w:rPr>
      </w:pPr>
      <w:r>
        <w:rPr>
          <w:rFonts w:asciiTheme="majorBidi" w:hAnsiTheme="majorBidi" w:cstheme="majorBidi"/>
          <w:color w:val="000000" w:themeColor="text1"/>
          <w:szCs w:val="24"/>
          <w:lang w:val="lv-LV"/>
        </w:rPr>
        <w:t xml:space="preserve">Savukārt </w:t>
      </w:r>
      <w:proofErr w:type="gramStart"/>
      <w:r w:rsidR="009C58F2" w:rsidRPr="004960EB">
        <w:rPr>
          <w:rFonts w:asciiTheme="majorBidi" w:hAnsiTheme="majorBidi" w:cstheme="majorBidi"/>
          <w:color w:val="000000" w:themeColor="text1"/>
          <w:szCs w:val="24"/>
          <w:lang w:val="lv-LV"/>
        </w:rPr>
        <w:t>2012.gada</w:t>
      </w:r>
      <w:proofErr w:type="gramEnd"/>
      <w:r w:rsidR="009C58F2" w:rsidRPr="004960EB">
        <w:rPr>
          <w:rFonts w:asciiTheme="majorBidi" w:hAnsiTheme="majorBidi" w:cstheme="majorBidi"/>
          <w:color w:val="000000" w:themeColor="text1"/>
          <w:szCs w:val="24"/>
          <w:lang w:val="lv-LV"/>
        </w:rPr>
        <w:t xml:space="preserve"> 5.novembra spriedumā lietā Nr. SKA-489/2012</w:t>
      </w:r>
      <w:r>
        <w:rPr>
          <w:rFonts w:asciiTheme="majorBidi" w:hAnsiTheme="majorBidi" w:cstheme="majorBidi"/>
          <w:color w:val="000000" w:themeColor="text1"/>
          <w:szCs w:val="24"/>
          <w:lang w:val="lv-LV"/>
        </w:rPr>
        <w:t xml:space="preserve"> </w:t>
      </w:r>
      <w:r w:rsidR="00114D8C">
        <w:rPr>
          <w:rFonts w:asciiTheme="majorBidi" w:hAnsiTheme="majorBidi" w:cstheme="majorBidi"/>
          <w:color w:val="000000" w:themeColor="text1"/>
          <w:szCs w:val="24"/>
          <w:lang w:val="lv-LV"/>
        </w:rPr>
        <w:t xml:space="preserve">Senāts </w:t>
      </w:r>
      <w:r w:rsidR="00815C76" w:rsidRPr="004960EB">
        <w:rPr>
          <w:rFonts w:asciiTheme="majorBidi" w:hAnsiTheme="majorBidi" w:cstheme="majorBidi"/>
          <w:color w:val="000000" w:themeColor="text1"/>
          <w:szCs w:val="24"/>
          <w:lang w:val="lv-LV"/>
        </w:rPr>
        <w:t>ir norādī</w:t>
      </w:r>
      <w:r w:rsidR="00114D8C">
        <w:rPr>
          <w:rFonts w:asciiTheme="majorBidi" w:hAnsiTheme="majorBidi" w:cstheme="majorBidi"/>
          <w:color w:val="000000" w:themeColor="text1"/>
          <w:szCs w:val="24"/>
          <w:lang w:val="lv-LV"/>
        </w:rPr>
        <w:t>jis</w:t>
      </w:r>
      <w:r w:rsidR="00815C76" w:rsidRPr="004960EB">
        <w:rPr>
          <w:rFonts w:asciiTheme="majorBidi" w:hAnsiTheme="majorBidi" w:cstheme="majorBidi"/>
          <w:color w:val="000000" w:themeColor="text1"/>
          <w:szCs w:val="24"/>
          <w:lang w:val="lv-LV"/>
        </w:rPr>
        <w:t>, ka gadījumā, kad viens vecāks vēršas bāriņtiesā ar iesniegumu atņemt otram vecākam aprūpes tiesības (</w:t>
      </w:r>
      <w:r w:rsidR="00BA5509" w:rsidRPr="004960EB">
        <w:rPr>
          <w:rFonts w:asciiTheme="majorBidi" w:hAnsiTheme="majorBidi" w:cstheme="majorBidi"/>
          <w:color w:val="000000" w:themeColor="text1"/>
          <w:szCs w:val="24"/>
          <w:lang w:val="lv-LV"/>
        </w:rPr>
        <w:t>šā brīža terminoloģijā</w:t>
      </w:r>
      <w:r w:rsidR="00815C76" w:rsidRPr="004960EB">
        <w:rPr>
          <w:rFonts w:asciiTheme="majorBidi" w:hAnsiTheme="majorBidi" w:cstheme="majorBidi"/>
          <w:color w:val="000000" w:themeColor="text1"/>
          <w:szCs w:val="24"/>
          <w:lang w:val="lv-LV"/>
        </w:rPr>
        <w:t xml:space="preserve"> – pārtraukt aizgādības tiesības)</w:t>
      </w:r>
      <w:r w:rsidR="00AE4855" w:rsidRPr="004960EB">
        <w:rPr>
          <w:rFonts w:asciiTheme="majorBidi" w:hAnsiTheme="majorBidi" w:cstheme="majorBidi"/>
          <w:color w:val="000000" w:themeColor="text1"/>
          <w:szCs w:val="24"/>
          <w:lang w:val="lv-LV"/>
        </w:rPr>
        <w:t xml:space="preserve">, bāriņtiesa veic situācijas novērtējumu, ko tiesa nevar pārbaudīt. </w:t>
      </w:r>
      <w:r>
        <w:rPr>
          <w:rFonts w:asciiTheme="majorBidi" w:hAnsiTheme="majorBidi" w:cstheme="majorBidi"/>
          <w:color w:val="000000" w:themeColor="text1"/>
          <w:szCs w:val="24"/>
          <w:lang w:val="lv-LV"/>
        </w:rPr>
        <w:t>Š</w:t>
      </w:r>
      <w:r w:rsidR="00114D8C">
        <w:rPr>
          <w:rFonts w:asciiTheme="majorBidi" w:hAnsiTheme="majorBidi" w:cstheme="majorBidi"/>
          <w:color w:val="000000" w:themeColor="text1"/>
          <w:szCs w:val="24"/>
          <w:lang w:val="lv-LV"/>
        </w:rPr>
        <w:t>ā</w:t>
      </w:r>
      <w:r>
        <w:rPr>
          <w:rFonts w:asciiTheme="majorBidi" w:hAnsiTheme="majorBidi" w:cstheme="majorBidi"/>
          <w:color w:val="000000" w:themeColor="text1"/>
          <w:szCs w:val="24"/>
          <w:lang w:val="lv-LV"/>
        </w:rPr>
        <w:t xml:space="preserve"> sprieduma secinājums ir jāpiemēro sistēmiski ar Senāta pastāvīgo tiesu praksi, no kuras, </w:t>
      </w:r>
      <w:r w:rsidR="006C33CC" w:rsidRPr="004960EB">
        <w:rPr>
          <w:rFonts w:asciiTheme="majorBidi" w:hAnsiTheme="majorBidi" w:cstheme="majorBidi"/>
          <w:color w:val="000000" w:themeColor="text1"/>
          <w:szCs w:val="24"/>
          <w:lang w:val="lv-LV"/>
        </w:rPr>
        <w:t>vērtējot to vēsturiski</w:t>
      </w:r>
      <w:r w:rsidR="00E47840" w:rsidRPr="004960EB">
        <w:rPr>
          <w:rFonts w:asciiTheme="majorBidi" w:hAnsiTheme="majorBidi" w:cstheme="majorBidi"/>
          <w:color w:val="000000" w:themeColor="text1"/>
          <w:szCs w:val="24"/>
          <w:lang w:val="lv-LV"/>
        </w:rPr>
        <w:t xml:space="preserve"> un sistēmiski</w:t>
      </w:r>
      <w:r w:rsidR="006C33CC" w:rsidRPr="004960EB">
        <w:rPr>
          <w:rFonts w:asciiTheme="majorBidi" w:hAnsiTheme="majorBidi" w:cstheme="majorBidi"/>
          <w:color w:val="000000" w:themeColor="text1"/>
          <w:szCs w:val="24"/>
          <w:lang w:val="lv-LV"/>
        </w:rPr>
        <w:t xml:space="preserve">, </w:t>
      </w:r>
      <w:r>
        <w:rPr>
          <w:rFonts w:asciiTheme="majorBidi" w:hAnsiTheme="majorBidi" w:cstheme="majorBidi"/>
          <w:color w:val="000000" w:themeColor="text1"/>
          <w:szCs w:val="24"/>
          <w:lang w:val="lv-LV"/>
        </w:rPr>
        <w:t>izriet konsekvents</w:t>
      </w:r>
      <w:r w:rsidR="000869EA">
        <w:rPr>
          <w:rFonts w:asciiTheme="majorBidi" w:hAnsiTheme="majorBidi" w:cstheme="majorBidi"/>
          <w:color w:val="000000" w:themeColor="text1"/>
          <w:szCs w:val="24"/>
          <w:lang w:val="lv-LV"/>
        </w:rPr>
        <w:t xml:space="preserve"> Senāta atzinums</w:t>
      </w:r>
      <w:r w:rsidR="006C33CC" w:rsidRPr="004960EB">
        <w:rPr>
          <w:rFonts w:asciiTheme="majorBidi" w:hAnsiTheme="majorBidi" w:cstheme="majorBidi"/>
          <w:color w:val="000000" w:themeColor="text1"/>
          <w:szCs w:val="24"/>
          <w:lang w:val="lv-LV"/>
        </w:rPr>
        <w:t xml:space="preserve">, ka </w:t>
      </w:r>
      <w:r w:rsidR="005754BD" w:rsidRPr="004960EB">
        <w:rPr>
          <w:rFonts w:asciiTheme="majorBidi" w:hAnsiTheme="majorBidi" w:cstheme="majorBidi"/>
          <w:color w:val="000000" w:themeColor="text1"/>
          <w:szCs w:val="24"/>
          <w:lang w:val="lv-LV"/>
        </w:rPr>
        <w:t>lietās, kas skar bērnu tiesības un intereses, tiesai jāvērtē arī aktuālā situācija lietas izskatīšanas laikā ties</w:t>
      </w:r>
      <w:r w:rsidR="008A57D6" w:rsidRPr="004960EB">
        <w:rPr>
          <w:rFonts w:asciiTheme="majorBidi" w:hAnsiTheme="majorBidi" w:cstheme="majorBidi"/>
          <w:color w:val="000000" w:themeColor="text1"/>
          <w:szCs w:val="24"/>
          <w:lang w:val="lv-LV"/>
        </w:rPr>
        <w:t>ā.</w:t>
      </w:r>
    </w:p>
    <w:p w14:paraId="71A59E61" w14:textId="7646758D" w:rsidR="00444095" w:rsidRPr="004960EB" w:rsidRDefault="00444095" w:rsidP="00444095">
      <w:pPr>
        <w:pStyle w:val="NoSpacing"/>
        <w:spacing w:line="276" w:lineRule="auto"/>
        <w:ind w:firstLine="567"/>
        <w:jc w:val="both"/>
        <w:rPr>
          <w:rFonts w:asciiTheme="majorBidi" w:hAnsiTheme="majorBidi" w:cstheme="majorBidi"/>
          <w:color w:val="000000" w:themeColor="text1"/>
          <w:szCs w:val="24"/>
          <w:lang w:val="lv-LV"/>
        </w:rPr>
      </w:pPr>
    </w:p>
    <w:p w14:paraId="4484928B" w14:textId="6AD27813" w:rsidR="00223F50" w:rsidRDefault="00ED6AA3" w:rsidP="00DC1077">
      <w:pPr>
        <w:pStyle w:val="NoSpacing"/>
        <w:spacing w:line="276" w:lineRule="auto"/>
        <w:ind w:firstLine="567"/>
        <w:jc w:val="both"/>
        <w:rPr>
          <w:rFonts w:asciiTheme="majorBidi" w:hAnsiTheme="majorBidi" w:cstheme="majorBidi"/>
          <w:color w:val="000000" w:themeColor="text1"/>
          <w:szCs w:val="24"/>
          <w:lang w:val="lv-LV"/>
        </w:rPr>
      </w:pPr>
      <w:r w:rsidRPr="004960EB">
        <w:rPr>
          <w:rFonts w:asciiTheme="majorBidi" w:hAnsiTheme="majorBidi" w:cstheme="majorBidi"/>
          <w:color w:val="000000" w:themeColor="text1"/>
          <w:szCs w:val="24"/>
          <w:lang w:val="lv-LV"/>
        </w:rPr>
        <w:t>[</w:t>
      </w:r>
      <w:r w:rsidR="005F5C25">
        <w:rPr>
          <w:rFonts w:asciiTheme="majorBidi" w:hAnsiTheme="majorBidi" w:cstheme="majorBidi"/>
          <w:color w:val="000000" w:themeColor="text1"/>
          <w:szCs w:val="24"/>
          <w:lang w:val="lv-LV"/>
        </w:rPr>
        <w:t>1</w:t>
      </w:r>
      <w:r w:rsidR="00F9337B">
        <w:rPr>
          <w:rFonts w:asciiTheme="majorBidi" w:hAnsiTheme="majorBidi" w:cstheme="majorBidi"/>
          <w:color w:val="000000" w:themeColor="text1"/>
          <w:szCs w:val="24"/>
          <w:lang w:val="lv-LV"/>
        </w:rPr>
        <w:t>6</w:t>
      </w:r>
      <w:r w:rsidRPr="004960EB">
        <w:rPr>
          <w:rFonts w:asciiTheme="majorBidi" w:hAnsiTheme="majorBidi" w:cstheme="majorBidi"/>
          <w:color w:val="000000" w:themeColor="text1"/>
          <w:szCs w:val="24"/>
          <w:lang w:val="lv-LV"/>
        </w:rPr>
        <w:t>]</w:t>
      </w:r>
      <w:r w:rsidR="00114D8C">
        <w:rPr>
          <w:rFonts w:asciiTheme="majorBidi" w:hAnsiTheme="majorBidi" w:cstheme="majorBidi"/>
          <w:color w:val="000000" w:themeColor="text1"/>
          <w:szCs w:val="24"/>
          <w:lang w:val="lv-LV"/>
        </w:rPr>
        <w:t> </w:t>
      </w:r>
      <w:r w:rsidRPr="004960EB">
        <w:rPr>
          <w:rFonts w:asciiTheme="majorBidi" w:hAnsiTheme="majorBidi" w:cstheme="majorBidi"/>
          <w:color w:val="000000" w:themeColor="text1"/>
          <w:szCs w:val="24"/>
          <w:lang w:val="lv-LV"/>
        </w:rPr>
        <w:t xml:space="preserve">Savukārt par </w:t>
      </w:r>
      <w:r w:rsidR="006B44F4">
        <w:rPr>
          <w:rFonts w:asciiTheme="majorBidi" w:hAnsiTheme="majorBidi" w:cstheme="majorBidi"/>
          <w:color w:val="000000" w:themeColor="text1"/>
          <w:szCs w:val="24"/>
          <w:lang w:val="lv-LV"/>
        </w:rPr>
        <w:t>apgabaltiesas spriedumā</w:t>
      </w:r>
      <w:r w:rsidRPr="004960EB">
        <w:rPr>
          <w:rFonts w:asciiTheme="majorBidi" w:hAnsiTheme="majorBidi" w:cstheme="majorBidi"/>
          <w:color w:val="000000" w:themeColor="text1"/>
          <w:szCs w:val="24"/>
          <w:lang w:val="lv-LV"/>
        </w:rPr>
        <w:t xml:space="preserve"> minēto</w:t>
      </w:r>
      <w:r w:rsidR="006B44F4">
        <w:rPr>
          <w:rFonts w:asciiTheme="majorBidi" w:hAnsiTheme="majorBidi" w:cstheme="majorBidi"/>
          <w:color w:val="000000" w:themeColor="text1"/>
          <w:szCs w:val="24"/>
          <w:lang w:val="lv-LV"/>
        </w:rPr>
        <w:t xml:space="preserve"> Senāta </w:t>
      </w:r>
      <w:proofErr w:type="gramStart"/>
      <w:r w:rsidR="006B44F4">
        <w:rPr>
          <w:rFonts w:asciiTheme="majorBidi" w:hAnsiTheme="majorBidi" w:cstheme="majorBidi"/>
          <w:color w:val="000000" w:themeColor="text1"/>
          <w:szCs w:val="24"/>
          <w:lang w:val="lv-LV"/>
        </w:rPr>
        <w:t>2018.gada</w:t>
      </w:r>
      <w:proofErr w:type="gramEnd"/>
      <w:r w:rsidR="006B44F4">
        <w:rPr>
          <w:rFonts w:asciiTheme="majorBidi" w:hAnsiTheme="majorBidi" w:cstheme="majorBidi"/>
          <w:color w:val="000000" w:themeColor="text1"/>
          <w:szCs w:val="24"/>
          <w:lang w:val="lv-LV"/>
        </w:rPr>
        <w:t xml:space="preserve"> </w:t>
      </w:r>
      <w:r w:rsidR="000B2766">
        <w:rPr>
          <w:rFonts w:asciiTheme="majorBidi" w:hAnsiTheme="majorBidi" w:cstheme="majorBidi"/>
          <w:color w:val="000000" w:themeColor="text1"/>
          <w:szCs w:val="24"/>
          <w:lang w:val="lv-LV"/>
        </w:rPr>
        <w:t>21.decembra spriedum</w:t>
      </w:r>
      <w:r w:rsidR="00AF42C1">
        <w:rPr>
          <w:rFonts w:asciiTheme="majorBidi" w:hAnsiTheme="majorBidi" w:cstheme="majorBidi"/>
          <w:color w:val="000000" w:themeColor="text1"/>
          <w:szCs w:val="24"/>
          <w:lang w:val="lv-LV"/>
        </w:rPr>
        <w:t>u</w:t>
      </w:r>
      <w:r w:rsidR="000B2766">
        <w:rPr>
          <w:rFonts w:asciiTheme="majorBidi" w:hAnsiTheme="majorBidi" w:cstheme="majorBidi"/>
          <w:color w:val="000000" w:themeColor="text1"/>
          <w:szCs w:val="24"/>
          <w:lang w:val="lv-LV"/>
        </w:rPr>
        <w:t xml:space="preserve"> lietā Nr. </w:t>
      </w:r>
      <w:r w:rsidRPr="004960EB">
        <w:rPr>
          <w:rFonts w:asciiTheme="majorBidi" w:hAnsiTheme="majorBidi" w:cstheme="majorBidi"/>
          <w:color w:val="000000" w:themeColor="text1"/>
          <w:szCs w:val="24"/>
          <w:lang w:val="lv-LV"/>
        </w:rPr>
        <w:t>SKA-1598/2018</w:t>
      </w:r>
      <w:r w:rsidR="000B2766">
        <w:rPr>
          <w:rFonts w:asciiTheme="majorBidi" w:hAnsiTheme="majorBidi" w:cstheme="majorBidi"/>
          <w:color w:val="000000" w:themeColor="text1"/>
          <w:szCs w:val="24"/>
          <w:lang w:val="lv-LV"/>
        </w:rPr>
        <w:t xml:space="preserve"> (</w:t>
      </w:r>
      <w:r w:rsidR="00DC1077" w:rsidRPr="00DC1077">
        <w:rPr>
          <w:lang w:val="lv-LV"/>
        </w:rPr>
        <w:t xml:space="preserve">ECLI:LV:AT:2018:1221.A420294117.19.S) </w:t>
      </w:r>
      <w:r>
        <w:rPr>
          <w:rFonts w:asciiTheme="majorBidi" w:hAnsiTheme="majorBidi" w:cstheme="majorBidi"/>
          <w:color w:val="000000" w:themeColor="text1"/>
          <w:szCs w:val="24"/>
          <w:lang w:val="lv-LV"/>
        </w:rPr>
        <w:t xml:space="preserve">kā pamatojumu tam, ka pieteikums konkrētajā gadījumā ir par administratīvā akta izdošanu, </w:t>
      </w:r>
      <w:r w:rsidRPr="004960EB">
        <w:rPr>
          <w:rFonts w:asciiTheme="majorBidi" w:hAnsiTheme="majorBidi" w:cstheme="majorBidi"/>
          <w:color w:val="000000" w:themeColor="text1"/>
          <w:szCs w:val="24"/>
          <w:lang w:val="lv-LV"/>
        </w:rPr>
        <w:t>Senāts</w:t>
      </w:r>
      <w:r>
        <w:rPr>
          <w:rFonts w:asciiTheme="majorBidi" w:hAnsiTheme="majorBidi" w:cstheme="majorBidi"/>
          <w:color w:val="000000" w:themeColor="text1"/>
          <w:szCs w:val="24"/>
          <w:lang w:val="lv-LV"/>
        </w:rPr>
        <w:t xml:space="preserve"> piekrīt pieteicēju kasācijas sūdzībā minētajam, ka </w:t>
      </w:r>
      <w:r w:rsidRPr="004960EB">
        <w:rPr>
          <w:rFonts w:asciiTheme="majorBidi" w:hAnsiTheme="majorBidi" w:cstheme="majorBidi"/>
          <w:color w:val="000000" w:themeColor="text1"/>
          <w:szCs w:val="24"/>
          <w:lang w:val="lv-LV"/>
        </w:rPr>
        <w:t>šajā spriedumā</w:t>
      </w:r>
      <w:r>
        <w:rPr>
          <w:rFonts w:asciiTheme="majorBidi" w:hAnsiTheme="majorBidi" w:cstheme="majorBidi"/>
          <w:color w:val="000000" w:themeColor="text1"/>
          <w:szCs w:val="24"/>
          <w:lang w:val="lv-LV"/>
        </w:rPr>
        <w:t xml:space="preserve"> Senāts </w:t>
      </w:r>
      <w:r w:rsidR="00625CF1">
        <w:rPr>
          <w:rFonts w:asciiTheme="majorBidi" w:hAnsiTheme="majorBidi" w:cstheme="majorBidi"/>
          <w:color w:val="000000" w:themeColor="text1"/>
          <w:szCs w:val="24"/>
          <w:lang w:val="lv-LV"/>
        </w:rPr>
        <w:t>vispār</w:t>
      </w:r>
      <w:r w:rsidR="00625CF1" w:rsidRPr="004960EB">
        <w:rPr>
          <w:rFonts w:asciiTheme="majorBidi" w:hAnsiTheme="majorBidi" w:cstheme="majorBidi"/>
          <w:color w:val="000000" w:themeColor="text1"/>
          <w:szCs w:val="24"/>
          <w:lang w:val="lv-LV"/>
        </w:rPr>
        <w:t xml:space="preserve"> </w:t>
      </w:r>
      <w:r>
        <w:rPr>
          <w:rFonts w:asciiTheme="majorBidi" w:hAnsiTheme="majorBidi" w:cstheme="majorBidi"/>
          <w:color w:val="000000" w:themeColor="text1"/>
          <w:szCs w:val="24"/>
          <w:lang w:val="lv-LV"/>
        </w:rPr>
        <w:t xml:space="preserve">nebija </w:t>
      </w:r>
      <w:r w:rsidRPr="004960EB">
        <w:rPr>
          <w:rFonts w:asciiTheme="majorBidi" w:hAnsiTheme="majorBidi" w:cstheme="majorBidi"/>
          <w:color w:val="000000" w:themeColor="text1"/>
          <w:szCs w:val="24"/>
          <w:lang w:val="lv-LV"/>
        </w:rPr>
        <w:t xml:space="preserve">analizējis </w:t>
      </w:r>
      <w:r>
        <w:rPr>
          <w:rFonts w:asciiTheme="majorBidi" w:hAnsiTheme="majorBidi" w:cstheme="majorBidi"/>
          <w:color w:val="000000" w:themeColor="text1"/>
          <w:szCs w:val="24"/>
          <w:lang w:val="lv-LV"/>
        </w:rPr>
        <w:t xml:space="preserve">jautājumu par pieteikuma priekšmetu </w:t>
      </w:r>
      <w:r w:rsidR="00E2273D">
        <w:rPr>
          <w:rFonts w:asciiTheme="majorBidi" w:hAnsiTheme="majorBidi" w:cstheme="majorBidi"/>
          <w:color w:val="000000" w:themeColor="text1"/>
          <w:szCs w:val="24"/>
          <w:lang w:val="lv-LV"/>
        </w:rPr>
        <w:t xml:space="preserve">šādās </w:t>
      </w:r>
      <w:r>
        <w:rPr>
          <w:rFonts w:asciiTheme="majorBidi" w:hAnsiTheme="majorBidi" w:cstheme="majorBidi"/>
          <w:color w:val="000000" w:themeColor="text1"/>
          <w:szCs w:val="24"/>
          <w:lang w:val="lv-LV"/>
        </w:rPr>
        <w:t>lietā</w:t>
      </w:r>
      <w:r w:rsidR="00E2273D">
        <w:rPr>
          <w:rFonts w:asciiTheme="majorBidi" w:hAnsiTheme="majorBidi" w:cstheme="majorBidi"/>
          <w:color w:val="000000" w:themeColor="text1"/>
          <w:szCs w:val="24"/>
          <w:lang w:val="lv-LV"/>
        </w:rPr>
        <w:t>s, jo konkrētajā lietā tas vairs nebija aktuāli</w:t>
      </w:r>
      <w:r w:rsidR="007D71DB">
        <w:rPr>
          <w:rFonts w:asciiTheme="majorBidi" w:hAnsiTheme="majorBidi" w:cstheme="majorBidi"/>
          <w:color w:val="000000" w:themeColor="text1"/>
          <w:szCs w:val="24"/>
          <w:lang w:val="lv-LV"/>
        </w:rPr>
        <w:t>.</w:t>
      </w:r>
      <w:r w:rsidR="00B635A1">
        <w:rPr>
          <w:rFonts w:asciiTheme="majorBidi" w:hAnsiTheme="majorBidi" w:cstheme="majorBidi"/>
          <w:color w:val="000000" w:themeColor="text1"/>
          <w:szCs w:val="24"/>
          <w:lang w:val="lv-LV"/>
        </w:rPr>
        <w:t xml:space="preserve"> </w:t>
      </w:r>
      <w:r w:rsidR="007D71DB">
        <w:rPr>
          <w:rFonts w:asciiTheme="majorBidi" w:hAnsiTheme="majorBidi" w:cstheme="majorBidi"/>
          <w:color w:val="000000" w:themeColor="text1"/>
          <w:szCs w:val="24"/>
          <w:lang w:val="lv-LV"/>
        </w:rPr>
        <w:t>L</w:t>
      </w:r>
      <w:r w:rsidR="00E2273D" w:rsidRPr="004960EB">
        <w:rPr>
          <w:rFonts w:asciiTheme="majorBidi" w:hAnsiTheme="majorBidi" w:cstheme="majorBidi"/>
          <w:color w:val="000000" w:themeColor="text1"/>
          <w:szCs w:val="24"/>
          <w:lang w:val="lv-LV"/>
        </w:rPr>
        <w:t xml:space="preserve">ietas izskatīšanas laikā </w:t>
      </w:r>
      <w:r w:rsidR="00C13F53">
        <w:rPr>
          <w:rFonts w:asciiTheme="majorBidi" w:hAnsiTheme="majorBidi" w:cstheme="majorBidi"/>
          <w:color w:val="000000" w:themeColor="text1"/>
          <w:szCs w:val="24"/>
          <w:lang w:val="lv-LV"/>
        </w:rPr>
        <w:t xml:space="preserve">bāriņtiesa </w:t>
      </w:r>
      <w:r w:rsidR="00E2273D" w:rsidRPr="004960EB">
        <w:rPr>
          <w:rFonts w:asciiTheme="majorBidi" w:hAnsiTheme="majorBidi" w:cstheme="majorBidi"/>
          <w:color w:val="000000" w:themeColor="text1"/>
          <w:szCs w:val="24"/>
          <w:lang w:val="lv-LV"/>
        </w:rPr>
        <w:t xml:space="preserve">personai </w:t>
      </w:r>
      <w:r w:rsidR="00C13F53">
        <w:rPr>
          <w:rFonts w:asciiTheme="majorBidi" w:hAnsiTheme="majorBidi" w:cstheme="majorBidi"/>
          <w:color w:val="000000" w:themeColor="text1"/>
          <w:szCs w:val="24"/>
          <w:lang w:val="lv-LV"/>
        </w:rPr>
        <w:t xml:space="preserve">jau </w:t>
      </w:r>
      <w:r w:rsidR="00C13F53" w:rsidRPr="004960EB">
        <w:rPr>
          <w:rFonts w:asciiTheme="majorBidi" w:hAnsiTheme="majorBidi" w:cstheme="majorBidi"/>
          <w:color w:val="000000" w:themeColor="text1"/>
          <w:szCs w:val="24"/>
          <w:lang w:val="lv-LV"/>
        </w:rPr>
        <w:t>bija atjauno</w:t>
      </w:r>
      <w:r w:rsidR="00C13F53">
        <w:rPr>
          <w:rFonts w:asciiTheme="majorBidi" w:hAnsiTheme="majorBidi" w:cstheme="majorBidi"/>
          <w:color w:val="000000" w:themeColor="text1"/>
          <w:szCs w:val="24"/>
          <w:lang w:val="lv-LV"/>
        </w:rPr>
        <w:t>jusi</w:t>
      </w:r>
      <w:r w:rsidR="00C13F53" w:rsidRPr="004960EB">
        <w:rPr>
          <w:rFonts w:asciiTheme="majorBidi" w:hAnsiTheme="majorBidi" w:cstheme="majorBidi"/>
          <w:color w:val="000000" w:themeColor="text1"/>
          <w:szCs w:val="24"/>
          <w:lang w:val="lv-LV"/>
        </w:rPr>
        <w:t xml:space="preserve"> </w:t>
      </w:r>
      <w:r w:rsidR="00E2273D" w:rsidRPr="004960EB">
        <w:rPr>
          <w:rFonts w:asciiTheme="majorBidi" w:hAnsiTheme="majorBidi" w:cstheme="majorBidi"/>
          <w:color w:val="000000" w:themeColor="text1"/>
          <w:szCs w:val="24"/>
          <w:lang w:val="lv-LV"/>
        </w:rPr>
        <w:t xml:space="preserve">aizgādības tiesības. </w:t>
      </w:r>
      <w:r>
        <w:rPr>
          <w:rFonts w:asciiTheme="majorBidi" w:hAnsiTheme="majorBidi" w:cstheme="majorBidi"/>
          <w:color w:val="000000" w:themeColor="text1"/>
          <w:szCs w:val="24"/>
          <w:lang w:val="lv-LV"/>
        </w:rPr>
        <w:t xml:space="preserve">Senāts </w:t>
      </w:r>
      <w:r w:rsidR="00DA7F0F">
        <w:rPr>
          <w:rFonts w:asciiTheme="majorBidi" w:hAnsiTheme="majorBidi" w:cstheme="majorBidi"/>
          <w:color w:val="000000" w:themeColor="text1"/>
          <w:szCs w:val="24"/>
          <w:lang w:val="lv-LV"/>
        </w:rPr>
        <w:t xml:space="preserve">spriedumā </w:t>
      </w:r>
      <w:r>
        <w:rPr>
          <w:rFonts w:asciiTheme="majorBidi" w:hAnsiTheme="majorBidi" w:cstheme="majorBidi"/>
          <w:color w:val="000000" w:themeColor="text1"/>
          <w:szCs w:val="24"/>
          <w:lang w:val="lv-LV"/>
        </w:rPr>
        <w:t xml:space="preserve">bija </w:t>
      </w:r>
      <w:r w:rsidR="00E2273D">
        <w:rPr>
          <w:rFonts w:asciiTheme="majorBidi" w:hAnsiTheme="majorBidi" w:cstheme="majorBidi"/>
          <w:color w:val="000000" w:themeColor="text1"/>
          <w:szCs w:val="24"/>
          <w:lang w:val="lv-LV"/>
        </w:rPr>
        <w:t>koncentrējies uz</w:t>
      </w:r>
      <w:r>
        <w:rPr>
          <w:rFonts w:asciiTheme="majorBidi" w:hAnsiTheme="majorBidi" w:cstheme="majorBidi"/>
          <w:color w:val="000000" w:themeColor="text1"/>
          <w:szCs w:val="24"/>
          <w:lang w:val="lv-LV"/>
        </w:rPr>
        <w:t xml:space="preserve"> citu tiesību jautājumu padziļināt</w:t>
      </w:r>
      <w:r w:rsidR="00E2273D">
        <w:rPr>
          <w:rFonts w:asciiTheme="majorBidi" w:hAnsiTheme="majorBidi" w:cstheme="majorBidi"/>
          <w:color w:val="000000" w:themeColor="text1"/>
          <w:szCs w:val="24"/>
          <w:lang w:val="lv-LV"/>
        </w:rPr>
        <w:t>u</w:t>
      </w:r>
      <w:r>
        <w:rPr>
          <w:rFonts w:asciiTheme="majorBidi" w:hAnsiTheme="majorBidi" w:cstheme="majorBidi"/>
          <w:color w:val="000000" w:themeColor="text1"/>
          <w:szCs w:val="24"/>
          <w:lang w:val="lv-LV"/>
        </w:rPr>
        <w:t xml:space="preserve"> analīzi</w:t>
      </w:r>
      <w:r w:rsidR="00E2273D">
        <w:rPr>
          <w:rFonts w:asciiTheme="majorBidi" w:hAnsiTheme="majorBidi" w:cstheme="majorBidi"/>
          <w:color w:val="000000" w:themeColor="text1"/>
          <w:szCs w:val="24"/>
          <w:lang w:val="lv-LV"/>
        </w:rPr>
        <w:t>.</w:t>
      </w:r>
      <w:r w:rsidRPr="004960EB">
        <w:rPr>
          <w:rFonts w:asciiTheme="majorBidi" w:hAnsiTheme="majorBidi" w:cstheme="majorBidi"/>
          <w:color w:val="000000" w:themeColor="text1"/>
          <w:szCs w:val="24"/>
          <w:lang w:val="lv-LV"/>
        </w:rPr>
        <w:t xml:space="preserve"> Tāpēc spriedum</w:t>
      </w:r>
      <w:r w:rsidR="00440183">
        <w:rPr>
          <w:rFonts w:asciiTheme="majorBidi" w:hAnsiTheme="majorBidi" w:cstheme="majorBidi"/>
          <w:color w:val="000000" w:themeColor="text1"/>
          <w:szCs w:val="24"/>
          <w:lang w:val="lv-LV"/>
        </w:rPr>
        <w:t>a 8.punktā</w:t>
      </w:r>
      <w:r w:rsidRPr="004960EB">
        <w:rPr>
          <w:rFonts w:asciiTheme="majorBidi" w:hAnsiTheme="majorBidi" w:cstheme="majorBidi"/>
          <w:color w:val="000000" w:themeColor="text1"/>
          <w:szCs w:val="24"/>
          <w:lang w:val="lv-LV"/>
        </w:rPr>
        <w:t xml:space="preserve">, garām ejot </w:t>
      </w:r>
      <w:r w:rsidR="00440183">
        <w:rPr>
          <w:rFonts w:asciiTheme="majorBidi" w:hAnsiTheme="majorBidi" w:cstheme="majorBidi"/>
          <w:color w:val="000000" w:themeColor="text1"/>
          <w:szCs w:val="24"/>
          <w:lang w:val="lv-LV"/>
        </w:rPr>
        <w:t>norādītais konstatējums,</w:t>
      </w:r>
      <w:r w:rsidR="00AF42C1">
        <w:rPr>
          <w:rFonts w:asciiTheme="majorBidi" w:hAnsiTheme="majorBidi" w:cstheme="majorBidi"/>
          <w:color w:val="000000" w:themeColor="text1"/>
          <w:szCs w:val="24"/>
          <w:lang w:val="lv-LV"/>
        </w:rPr>
        <w:t xml:space="preserve"> ka </w:t>
      </w:r>
      <w:r w:rsidR="00440183">
        <w:rPr>
          <w:rFonts w:asciiTheme="majorBidi" w:hAnsiTheme="majorBidi" w:cstheme="majorBidi"/>
          <w:color w:val="000000" w:themeColor="text1"/>
          <w:szCs w:val="24"/>
          <w:lang w:val="lv-LV"/>
        </w:rPr>
        <w:t>pieteicējs pieteikumā lūdz atjaunot pārtrauktās aizgādības tiesības (labvēlīga administratīvā akta izdošana)</w:t>
      </w:r>
      <w:r w:rsidR="00B12EDB">
        <w:rPr>
          <w:rFonts w:asciiTheme="majorBidi" w:hAnsiTheme="majorBidi" w:cstheme="majorBidi"/>
          <w:color w:val="000000" w:themeColor="text1"/>
          <w:szCs w:val="24"/>
          <w:lang w:val="lv-LV"/>
        </w:rPr>
        <w:t>,</w:t>
      </w:r>
      <w:r w:rsidRPr="004960EB">
        <w:rPr>
          <w:rFonts w:asciiTheme="majorBidi" w:hAnsiTheme="majorBidi" w:cstheme="majorBidi"/>
          <w:color w:val="000000" w:themeColor="text1"/>
          <w:szCs w:val="24"/>
          <w:lang w:val="lv-LV"/>
        </w:rPr>
        <w:t xml:space="preserve"> nav vērtējams kā atbilde uz konkrētu tiesisku problēmu.</w:t>
      </w:r>
    </w:p>
    <w:p w14:paraId="16218897" w14:textId="6D460613" w:rsidR="00ED6AA3" w:rsidRPr="004960EB" w:rsidRDefault="00ED6AA3" w:rsidP="00DC1077">
      <w:pPr>
        <w:pStyle w:val="NoSpacing"/>
        <w:spacing w:line="276" w:lineRule="auto"/>
        <w:ind w:firstLine="567"/>
        <w:jc w:val="both"/>
        <w:rPr>
          <w:rFonts w:asciiTheme="majorBidi" w:hAnsiTheme="majorBidi" w:cstheme="majorBidi"/>
          <w:color w:val="000000" w:themeColor="text1"/>
          <w:szCs w:val="24"/>
          <w:lang w:val="lv-LV"/>
        </w:rPr>
      </w:pPr>
      <w:r w:rsidRPr="004960EB">
        <w:rPr>
          <w:rFonts w:asciiTheme="majorBidi" w:hAnsiTheme="majorBidi" w:cstheme="majorBidi"/>
          <w:color w:val="000000" w:themeColor="text1"/>
          <w:szCs w:val="24"/>
          <w:lang w:val="lv-LV"/>
        </w:rPr>
        <w:t xml:space="preserve">Kā redzams, no iepriekš atspoguļotās Senāta pastāvīgās </w:t>
      </w:r>
      <w:r w:rsidR="009F7BD9">
        <w:rPr>
          <w:rFonts w:asciiTheme="majorBidi" w:hAnsiTheme="majorBidi" w:cstheme="majorBidi"/>
          <w:color w:val="000000" w:themeColor="text1"/>
          <w:szCs w:val="24"/>
          <w:lang w:val="lv-LV"/>
        </w:rPr>
        <w:t>prakses</w:t>
      </w:r>
      <w:r w:rsidR="004156F9">
        <w:rPr>
          <w:rFonts w:asciiTheme="majorBidi" w:hAnsiTheme="majorBidi" w:cstheme="majorBidi"/>
          <w:color w:val="000000" w:themeColor="text1"/>
          <w:szCs w:val="24"/>
          <w:lang w:val="lv-LV"/>
        </w:rPr>
        <w:t>, kurā Senāts nolēmumu motīvu daļās ir sniedzis skaidrojumus par pieteikum</w:t>
      </w:r>
      <w:r w:rsidR="00D74354">
        <w:rPr>
          <w:rFonts w:asciiTheme="majorBidi" w:hAnsiTheme="majorBidi" w:cstheme="majorBidi"/>
          <w:color w:val="000000" w:themeColor="text1"/>
          <w:szCs w:val="24"/>
          <w:lang w:val="lv-LV"/>
        </w:rPr>
        <w:t>a</w:t>
      </w:r>
      <w:r w:rsidR="004156F9">
        <w:rPr>
          <w:rFonts w:asciiTheme="majorBidi" w:hAnsiTheme="majorBidi" w:cstheme="majorBidi"/>
          <w:color w:val="000000" w:themeColor="text1"/>
          <w:szCs w:val="24"/>
          <w:lang w:val="lv-LV"/>
        </w:rPr>
        <w:t xml:space="preserve"> priekšmetu,</w:t>
      </w:r>
      <w:r w:rsidRPr="004960EB">
        <w:rPr>
          <w:rFonts w:asciiTheme="majorBidi" w:hAnsiTheme="majorBidi" w:cstheme="majorBidi"/>
          <w:color w:val="000000" w:themeColor="text1"/>
          <w:szCs w:val="24"/>
          <w:lang w:val="lv-LV"/>
        </w:rPr>
        <w:t xml:space="preserve"> pieteikuma priekšmets </w:t>
      </w:r>
      <w:r w:rsidR="00F171B4">
        <w:rPr>
          <w:rFonts w:asciiTheme="majorBidi" w:hAnsiTheme="majorBidi" w:cstheme="majorBidi"/>
          <w:color w:val="000000" w:themeColor="text1"/>
          <w:szCs w:val="24"/>
          <w:lang w:val="lv-LV"/>
        </w:rPr>
        <w:t xml:space="preserve">lietā, kurā vecāka mērķis ir pārtraukto aizgādības tiesību </w:t>
      </w:r>
      <w:r w:rsidR="00114D8C">
        <w:rPr>
          <w:rFonts w:asciiTheme="majorBidi" w:hAnsiTheme="majorBidi" w:cstheme="majorBidi"/>
          <w:color w:val="000000" w:themeColor="text1"/>
          <w:szCs w:val="24"/>
          <w:lang w:val="lv-LV"/>
        </w:rPr>
        <w:t>atjaunošana</w:t>
      </w:r>
      <w:r w:rsidR="00F171B4">
        <w:rPr>
          <w:rFonts w:asciiTheme="majorBidi" w:hAnsiTheme="majorBidi" w:cstheme="majorBidi"/>
          <w:color w:val="000000" w:themeColor="text1"/>
          <w:szCs w:val="24"/>
          <w:lang w:val="lv-LV"/>
        </w:rPr>
        <w:t xml:space="preserve">, </w:t>
      </w:r>
      <w:r w:rsidRPr="004960EB">
        <w:rPr>
          <w:rFonts w:asciiTheme="majorBidi" w:hAnsiTheme="majorBidi" w:cstheme="majorBidi"/>
          <w:color w:val="000000" w:themeColor="text1"/>
          <w:szCs w:val="24"/>
          <w:lang w:val="lv-LV"/>
        </w:rPr>
        <w:t xml:space="preserve">ir par nelabvēlīgā administratīvā akta </w:t>
      </w:r>
      <w:r w:rsidR="00F171B4">
        <w:rPr>
          <w:rFonts w:asciiTheme="majorBidi" w:hAnsiTheme="majorBidi" w:cstheme="majorBidi"/>
          <w:color w:val="000000" w:themeColor="text1"/>
          <w:szCs w:val="24"/>
          <w:lang w:val="lv-LV"/>
        </w:rPr>
        <w:t>atcelšanu, kur tiesai jāvērtē ne tikai pārsūdzētajā lēmumā ietvertais pamatojums, bet arī jā</w:t>
      </w:r>
      <w:r w:rsidRPr="004960EB">
        <w:rPr>
          <w:rFonts w:asciiTheme="majorBidi" w:hAnsiTheme="majorBidi" w:cstheme="majorBidi"/>
          <w:color w:val="000000" w:themeColor="text1"/>
          <w:szCs w:val="24"/>
          <w:lang w:val="lv-LV"/>
        </w:rPr>
        <w:t>vērtē aktuāl</w:t>
      </w:r>
      <w:r w:rsidR="00F171B4">
        <w:rPr>
          <w:rFonts w:asciiTheme="majorBidi" w:hAnsiTheme="majorBidi" w:cstheme="majorBidi"/>
          <w:color w:val="000000" w:themeColor="text1"/>
          <w:szCs w:val="24"/>
          <w:lang w:val="lv-LV"/>
        </w:rPr>
        <w:t>ā</w:t>
      </w:r>
      <w:r w:rsidRPr="004960EB">
        <w:rPr>
          <w:rFonts w:asciiTheme="majorBidi" w:hAnsiTheme="majorBidi" w:cstheme="majorBidi"/>
          <w:color w:val="000000" w:themeColor="text1"/>
          <w:szCs w:val="24"/>
          <w:lang w:val="lv-LV"/>
        </w:rPr>
        <w:t xml:space="preserve"> situācij</w:t>
      </w:r>
      <w:r w:rsidR="00F171B4">
        <w:rPr>
          <w:rFonts w:asciiTheme="majorBidi" w:hAnsiTheme="majorBidi" w:cstheme="majorBidi"/>
          <w:color w:val="000000" w:themeColor="text1"/>
          <w:szCs w:val="24"/>
          <w:lang w:val="lv-LV"/>
        </w:rPr>
        <w:t>a lietas izskatīšanas laikā tiesā</w:t>
      </w:r>
      <w:r w:rsidRPr="004960EB">
        <w:rPr>
          <w:rFonts w:asciiTheme="majorBidi" w:hAnsiTheme="majorBidi" w:cstheme="majorBidi"/>
          <w:color w:val="000000" w:themeColor="text1"/>
          <w:szCs w:val="24"/>
          <w:lang w:val="lv-LV"/>
        </w:rPr>
        <w:t>.</w:t>
      </w:r>
    </w:p>
    <w:p w14:paraId="03789566" w14:textId="77777777" w:rsidR="009F7BD9" w:rsidRDefault="009F7BD9" w:rsidP="009F7BD9">
      <w:pPr>
        <w:pStyle w:val="NoSpacing"/>
        <w:spacing w:line="276" w:lineRule="auto"/>
        <w:ind w:firstLine="567"/>
        <w:jc w:val="both"/>
        <w:rPr>
          <w:rFonts w:asciiTheme="majorBidi" w:hAnsiTheme="majorBidi" w:cstheme="majorBidi"/>
          <w:color w:val="000000" w:themeColor="text1"/>
          <w:szCs w:val="24"/>
          <w:lang w:val="lv-LV"/>
        </w:rPr>
      </w:pPr>
    </w:p>
    <w:p w14:paraId="5189A80F" w14:textId="5E93AF5B" w:rsidR="009F7BD9" w:rsidRPr="004960EB" w:rsidRDefault="009F7BD9" w:rsidP="009F7BD9">
      <w:pPr>
        <w:pStyle w:val="NoSpacing"/>
        <w:spacing w:line="276" w:lineRule="auto"/>
        <w:ind w:firstLine="567"/>
        <w:jc w:val="both"/>
        <w:rPr>
          <w:rFonts w:asciiTheme="majorBidi" w:hAnsiTheme="majorBidi" w:cstheme="majorBidi"/>
          <w:color w:val="000000" w:themeColor="text1"/>
          <w:szCs w:val="24"/>
          <w:lang w:val="lv-LV"/>
        </w:rPr>
      </w:pPr>
      <w:r>
        <w:rPr>
          <w:rFonts w:asciiTheme="majorBidi" w:hAnsiTheme="majorBidi" w:cstheme="majorBidi"/>
          <w:color w:val="000000" w:themeColor="text1"/>
          <w:szCs w:val="24"/>
          <w:lang w:val="lv-LV"/>
        </w:rPr>
        <w:t>[</w:t>
      </w:r>
      <w:r w:rsidR="00AD6940">
        <w:rPr>
          <w:rFonts w:asciiTheme="majorBidi" w:hAnsiTheme="majorBidi" w:cstheme="majorBidi"/>
          <w:color w:val="000000" w:themeColor="text1"/>
          <w:szCs w:val="24"/>
          <w:lang w:val="lv-LV"/>
        </w:rPr>
        <w:t>1</w:t>
      </w:r>
      <w:r w:rsidR="00F9337B">
        <w:rPr>
          <w:rFonts w:asciiTheme="majorBidi" w:hAnsiTheme="majorBidi" w:cstheme="majorBidi"/>
          <w:color w:val="000000" w:themeColor="text1"/>
          <w:szCs w:val="24"/>
          <w:lang w:val="lv-LV"/>
        </w:rPr>
        <w:t>7</w:t>
      </w:r>
      <w:r>
        <w:rPr>
          <w:rFonts w:asciiTheme="majorBidi" w:hAnsiTheme="majorBidi" w:cstheme="majorBidi"/>
          <w:color w:val="000000" w:themeColor="text1"/>
          <w:szCs w:val="24"/>
          <w:lang w:val="lv-LV"/>
        </w:rPr>
        <w:t>]</w:t>
      </w:r>
      <w:r w:rsidR="00114D8C">
        <w:rPr>
          <w:rFonts w:asciiTheme="majorBidi" w:hAnsiTheme="majorBidi" w:cstheme="majorBidi"/>
          <w:color w:val="000000" w:themeColor="text1"/>
          <w:szCs w:val="24"/>
          <w:lang w:val="lv-LV"/>
        </w:rPr>
        <w:t> </w:t>
      </w:r>
      <w:r w:rsidR="00192076">
        <w:rPr>
          <w:rFonts w:asciiTheme="majorBidi" w:hAnsiTheme="majorBidi" w:cstheme="majorBidi"/>
          <w:color w:val="000000" w:themeColor="text1"/>
          <w:szCs w:val="24"/>
          <w:lang w:val="lv-LV"/>
        </w:rPr>
        <w:t xml:space="preserve">Turpretim </w:t>
      </w:r>
      <w:r w:rsidR="005D4C9B">
        <w:rPr>
          <w:rFonts w:asciiTheme="majorBidi" w:hAnsiTheme="majorBidi" w:cstheme="majorBidi"/>
          <w:color w:val="000000" w:themeColor="text1"/>
          <w:szCs w:val="24"/>
          <w:lang w:val="lv-LV"/>
        </w:rPr>
        <w:t>p</w:t>
      </w:r>
      <w:r w:rsidRPr="004960EB">
        <w:rPr>
          <w:rFonts w:asciiTheme="majorBidi" w:hAnsiTheme="majorBidi" w:cstheme="majorBidi"/>
          <w:color w:val="000000" w:themeColor="text1"/>
          <w:szCs w:val="24"/>
          <w:lang w:val="lv-LV"/>
        </w:rPr>
        <w:t xml:space="preserve">ieteikuma priekšmets par labvēlīga administratīvā akta izdošanu ar aizgādības tiesībām saistītos jautājumos ir </w:t>
      </w:r>
      <w:r w:rsidR="00117855">
        <w:rPr>
          <w:rFonts w:asciiTheme="majorBidi" w:hAnsiTheme="majorBidi" w:cstheme="majorBidi"/>
          <w:color w:val="000000" w:themeColor="text1"/>
          <w:szCs w:val="24"/>
          <w:lang w:val="lv-LV"/>
        </w:rPr>
        <w:t>gadījumā</w:t>
      </w:r>
      <w:r w:rsidRPr="004960EB">
        <w:rPr>
          <w:rFonts w:asciiTheme="majorBidi" w:hAnsiTheme="majorBidi" w:cstheme="majorBidi"/>
          <w:color w:val="000000" w:themeColor="text1"/>
          <w:szCs w:val="24"/>
          <w:lang w:val="lv-LV"/>
        </w:rPr>
        <w:t>, kad viens vecāks</w:t>
      </w:r>
      <w:r>
        <w:rPr>
          <w:rFonts w:asciiTheme="majorBidi" w:hAnsiTheme="majorBidi" w:cstheme="majorBidi"/>
          <w:color w:val="000000" w:themeColor="text1"/>
          <w:szCs w:val="24"/>
          <w:lang w:val="lv-LV"/>
        </w:rPr>
        <w:t xml:space="preserve"> </w:t>
      </w:r>
      <w:r w:rsidRPr="004960EB">
        <w:rPr>
          <w:rFonts w:asciiTheme="majorBidi" w:hAnsiTheme="majorBidi" w:cstheme="majorBidi"/>
          <w:color w:val="000000" w:themeColor="text1"/>
          <w:szCs w:val="24"/>
          <w:lang w:val="lv-LV"/>
        </w:rPr>
        <w:t>bāriņtiesai lūdz otram vecākam pārtraukt aizgādības tiesības un negatīva lēmuma (atteikuma) gadījumā vecāks vēršas tiesā par administratīvā akta izdošanu otram vecākam pārtraukt aizgādības tiesības. Šādā gadījumā bāriņtiesa ir atteikusi izdot administratīvo aktu un persona tiesā vēlas panākt administratīvā akta izdošanu, tas ir, aizgādības tiesību ierobežošanu otram vecākam (</w:t>
      </w:r>
      <w:r w:rsidRPr="004960EB">
        <w:rPr>
          <w:rFonts w:asciiTheme="majorBidi" w:hAnsiTheme="majorBidi" w:cstheme="majorBidi"/>
          <w:i/>
          <w:iCs/>
          <w:color w:val="000000" w:themeColor="text1"/>
          <w:szCs w:val="24"/>
          <w:lang w:val="lv-LV"/>
        </w:rPr>
        <w:t>Senāta</w:t>
      </w:r>
      <w:r>
        <w:rPr>
          <w:rFonts w:asciiTheme="majorBidi" w:hAnsiTheme="majorBidi" w:cstheme="majorBidi"/>
          <w:i/>
          <w:iCs/>
          <w:color w:val="000000" w:themeColor="text1"/>
          <w:szCs w:val="24"/>
          <w:lang w:val="lv-LV"/>
        </w:rPr>
        <w:t xml:space="preserve"> 2011.gada 10.oktobra spriedums lietā Nr. SKA-523/2011 </w:t>
      </w:r>
      <w:r w:rsidRPr="00D16E0B">
        <w:rPr>
          <w:rFonts w:asciiTheme="majorBidi" w:hAnsiTheme="majorBidi" w:cstheme="majorBidi"/>
          <w:i/>
          <w:iCs/>
          <w:color w:val="000000" w:themeColor="text1"/>
          <w:szCs w:val="24"/>
          <w:lang w:val="lv-LV"/>
        </w:rPr>
        <w:t>(A</w:t>
      </w:r>
      <w:r w:rsidRPr="00CC5916">
        <w:rPr>
          <w:i/>
          <w:iCs/>
          <w:lang w:val="lv-LV"/>
        </w:rPr>
        <w:t>420734110)</w:t>
      </w:r>
      <w:r>
        <w:rPr>
          <w:rFonts w:asciiTheme="majorBidi" w:hAnsiTheme="majorBidi" w:cstheme="majorBidi"/>
          <w:i/>
          <w:iCs/>
          <w:color w:val="000000" w:themeColor="text1"/>
          <w:szCs w:val="24"/>
          <w:lang w:val="lv-LV"/>
        </w:rPr>
        <w:t>,</w:t>
      </w:r>
      <w:r w:rsidRPr="004960EB">
        <w:rPr>
          <w:rFonts w:asciiTheme="majorBidi" w:hAnsiTheme="majorBidi" w:cstheme="majorBidi"/>
          <w:i/>
          <w:iCs/>
          <w:color w:val="000000" w:themeColor="text1"/>
          <w:szCs w:val="24"/>
          <w:lang w:val="lv-LV"/>
        </w:rPr>
        <w:t xml:space="preserve"> 2014.gada 10.jūnija spriedums lietā Nr. SKA-66/2014 (A420494112), 2019.gada 15.oktobra lēmums lietā Nr.</w:t>
      </w:r>
      <w:r w:rsidR="00114D8C">
        <w:rPr>
          <w:rFonts w:asciiTheme="majorBidi" w:eastAsiaTheme="minorEastAsia" w:hAnsiTheme="majorBidi" w:cstheme="majorBidi"/>
          <w:i/>
          <w:iCs/>
          <w:color w:val="000000" w:themeColor="text1"/>
          <w:szCs w:val="24"/>
          <w:lang w:val="lv-LV"/>
        </w:rPr>
        <w:t> </w:t>
      </w:r>
      <w:r w:rsidRPr="004960EB">
        <w:rPr>
          <w:rFonts w:asciiTheme="majorBidi" w:eastAsiaTheme="minorEastAsia" w:hAnsiTheme="majorBidi" w:cstheme="majorBidi"/>
          <w:i/>
          <w:iCs/>
          <w:color w:val="000000" w:themeColor="text1"/>
          <w:szCs w:val="24"/>
          <w:lang w:val="lv-LV"/>
        </w:rPr>
        <w:t>SKA-1531/2019 (670010519)</w:t>
      </w:r>
      <w:r w:rsidRPr="004960EB">
        <w:rPr>
          <w:rFonts w:asciiTheme="majorBidi" w:eastAsiaTheme="minorEastAsia" w:hAnsiTheme="majorBidi" w:cstheme="majorBidi"/>
          <w:color w:val="000000" w:themeColor="text1"/>
          <w:szCs w:val="24"/>
          <w:lang w:val="lv-LV"/>
        </w:rPr>
        <w:t>).</w:t>
      </w:r>
    </w:p>
    <w:p w14:paraId="35A5A4EC" w14:textId="06266E89" w:rsidR="008859CC" w:rsidRDefault="009F7BD9" w:rsidP="008859CC">
      <w:pPr>
        <w:pStyle w:val="NoSpacing"/>
        <w:spacing w:line="276" w:lineRule="auto"/>
        <w:ind w:firstLine="567"/>
        <w:jc w:val="both"/>
        <w:rPr>
          <w:rFonts w:asciiTheme="majorBidi" w:hAnsiTheme="majorBidi" w:cstheme="majorBidi"/>
          <w:color w:val="000000" w:themeColor="text1"/>
          <w:szCs w:val="24"/>
          <w:lang w:val="lv-LV"/>
        </w:rPr>
      </w:pPr>
      <w:r>
        <w:rPr>
          <w:rFonts w:asciiTheme="majorBidi" w:hAnsiTheme="majorBidi" w:cstheme="majorBidi"/>
          <w:color w:val="000000" w:themeColor="text1"/>
          <w:szCs w:val="24"/>
          <w:lang w:val="lv-LV"/>
        </w:rPr>
        <w:t xml:space="preserve">Arī </w:t>
      </w:r>
      <w:r w:rsidR="00905BCD">
        <w:rPr>
          <w:rFonts w:asciiTheme="majorBidi" w:hAnsiTheme="majorBidi" w:cstheme="majorBidi"/>
          <w:color w:val="000000" w:themeColor="text1"/>
          <w:szCs w:val="24"/>
          <w:lang w:val="lv-LV"/>
        </w:rPr>
        <w:t>[..]</w:t>
      </w:r>
      <w:r>
        <w:rPr>
          <w:rFonts w:asciiTheme="majorBidi" w:hAnsiTheme="majorBidi" w:cstheme="majorBidi"/>
          <w:color w:val="000000" w:themeColor="text1"/>
          <w:szCs w:val="24"/>
          <w:lang w:val="lv-LV"/>
        </w:rPr>
        <w:t xml:space="preserve"> novada bāriņtiesas paskaidrojumos par kasācijas sūdzību norādītais Senāta </w:t>
      </w:r>
      <w:proofErr w:type="gramStart"/>
      <w:r>
        <w:rPr>
          <w:rFonts w:asciiTheme="majorBidi" w:hAnsiTheme="majorBidi" w:cstheme="majorBidi"/>
          <w:color w:val="000000" w:themeColor="text1"/>
          <w:szCs w:val="24"/>
          <w:lang w:val="lv-LV"/>
        </w:rPr>
        <w:t>2007.gada</w:t>
      </w:r>
      <w:proofErr w:type="gramEnd"/>
      <w:r>
        <w:rPr>
          <w:rFonts w:asciiTheme="majorBidi" w:hAnsiTheme="majorBidi" w:cstheme="majorBidi"/>
          <w:color w:val="000000" w:themeColor="text1"/>
          <w:szCs w:val="24"/>
          <w:lang w:val="lv-LV"/>
        </w:rPr>
        <w:t xml:space="preserve"> 4.janvāra spriedums lietā Nr. SKA-14/2007 risina tādu pašu tiesisko situāciju, kā tikko minēts – persona</w:t>
      </w:r>
      <w:r w:rsidR="00B12EDB">
        <w:rPr>
          <w:rFonts w:asciiTheme="majorBidi" w:hAnsiTheme="majorBidi" w:cstheme="majorBidi"/>
          <w:color w:val="000000" w:themeColor="text1"/>
          <w:szCs w:val="24"/>
          <w:lang w:val="lv-LV"/>
        </w:rPr>
        <w:t>,</w:t>
      </w:r>
      <w:r>
        <w:rPr>
          <w:rFonts w:asciiTheme="majorBidi" w:hAnsiTheme="majorBidi" w:cstheme="majorBidi"/>
          <w:color w:val="000000" w:themeColor="text1"/>
          <w:szCs w:val="24"/>
          <w:lang w:val="lv-LV"/>
        </w:rPr>
        <w:t xml:space="preserve"> saņemot atteikumu no iestādes </w:t>
      </w:r>
      <w:r w:rsidR="0020668B">
        <w:rPr>
          <w:rFonts w:asciiTheme="majorBidi" w:hAnsiTheme="majorBidi" w:cstheme="majorBidi"/>
          <w:color w:val="000000" w:themeColor="text1"/>
          <w:szCs w:val="24"/>
          <w:lang w:val="lv-LV"/>
        </w:rPr>
        <w:t>(</w:t>
      </w:r>
      <w:r>
        <w:rPr>
          <w:rFonts w:asciiTheme="majorBidi" w:hAnsiTheme="majorBidi" w:cstheme="majorBidi"/>
          <w:color w:val="000000" w:themeColor="text1"/>
          <w:szCs w:val="24"/>
          <w:lang w:val="lv-LV"/>
        </w:rPr>
        <w:t>noteikt personai invaliditātes grupu</w:t>
      </w:r>
      <w:r w:rsidR="0020668B">
        <w:rPr>
          <w:rFonts w:asciiTheme="majorBidi" w:hAnsiTheme="majorBidi" w:cstheme="majorBidi"/>
          <w:color w:val="000000" w:themeColor="text1"/>
          <w:szCs w:val="24"/>
          <w:lang w:val="lv-LV"/>
        </w:rPr>
        <w:t>)</w:t>
      </w:r>
      <w:r>
        <w:rPr>
          <w:rFonts w:asciiTheme="majorBidi" w:hAnsiTheme="majorBidi" w:cstheme="majorBidi"/>
          <w:color w:val="000000" w:themeColor="text1"/>
          <w:szCs w:val="24"/>
          <w:lang w:val="lv-LV"/>
        </w:rPr>
        <w:t xml:space="preserve">, tiesā prasīja administratīvā akta izdošanu </w:t>
      </w:r>
      <w:r w:rsidR="0020668B">
        <w:rPr>
          <w:rFonts w:asciiTheme="majorBidi" w:hAnsiTheme="majorBidi" w:cstheme="majorBidi"/>
          <w:color w:val="000000" w:themeColor="text1"/>
          <w:szCs w:val="24"/>
          <w:lang w:val="lv-LV"/>
        </w:rPr>
        <w:t>(</w:t>
      </w:r>
      <w:r>
        <w:rPr>
          <w:rFonts w:asciiTheme="majorBidi" w:hAnsiTheme="majorBidi" w:cstheme="majorBidi"/>
          <w:color w:val="000000" w:themeColor="text1"/>
          <w:szCs w:val="24"/>
          <w:lang w:val="lv-LV"/>
        </w:rPr>
        <w:t>par invaliditātes grupas noteikšanu</w:t>
      </w:r>
      <w:r w:rsidR="0020668B">
        <w:rPr>
          <w:rFonts w:asciiTheme="majorBidi" w:hAnsiTheme="majorBidi" w:cstheme="majorBidi"/>
          <w:color w:val="000000" w:themeColor="text1"/>
          <w:szCs w:val="24"/>
          <w:lang w:val="lv-LV"/>
        </w:rPr>
        <w:t>)</w:t>
      </w:r>
      <w:r>
        <w:rPr>
          <w:rFonts w:asciiTheme="majorBidi" w:hAnsiTheme="majorBidi" w:cstheme="majorBidi"/>
          <w:color w:val="000000" w:themeColor="text1"/>
          <w:szCs w:val="24"/>
          <w:lang w:val="lv-LV"/>
        </w:rPr>
        <w:t xml:space="preserve">, tas ir, tiesību piešķiršanu. Tādējādi </w:t>
      </w:r>
      <w:r w:rsidR="00114D8C">
        <w:rPr>
          <w:rFonts w:asciiTheme="majorBidi" w:hAnsiTheme="majorBidi" w:cstheme="majorBidi"/>
          <w:color w:val="000000" w:themeColor="text1"/>
          <w:szCs w:val="24"/>
          <w:lang w:val="lv-LV"/>
        </w:rPr>
        <w:t>minētā</w:t>
      </w:r>
      <w:r>
        <w:rPr>
          <w:rFonts w:asciiTheme="majorBidi" w:hAnsiTheme="majorBidi" w:cstheme="majorBidi"/>
          <w:color w:val="000000" w:themeColor="text1"/>
          <w:szCs w:val="24"/>
          <w:lang w:val="lv-LV"/>
        </w:rPr>
        <w:t xml:space="preserve"> lieta nav attiecināma uz konkrēto administratīvo lietu, </w:t>
      </w:r>
      <w:r w:rsidR="00B12EDB">
        <w:rPr>
          <w:rFonts w:asciiTheme="majorBidi" w:hAnsiTheme="majorBidi" w:cstheme="majorBidi"/>
          <w:color w:val="000000" w:themeColor="text1"/>
          <w:szCs w:val="24"/>
          <w:lang w:val="lv-LV"/>
        </w:rPr>
        <w:t>jo</w:t>
      </w:r>
      <w:r>
        <w:rPr>
          <w:rFonts w:asciiTheme="majorBidi" w:hAnsiTheme="majorBidi" w:cstheme="majorBidi"/>
          <w:color w:val="000000" w:themeColor="text1"/>
          <w:szCs w:val="24"/>
          <w:lang w:val="lv-LV"/>
        </w:rPr>
        <w:t xml:space="preserve"> šajā lietā atšķirībā no bāriņtiesas norādītās lietas tiek risināts jautājums par jau ierobežotu aizgādības tiesību atgūšanu, nevis vēl neiegūtu tiesību iegūšanu jeb piešķiršanu.</w:t>
      </w:r>
    </w:p>
    <w:p w14:paraId="65A57E18" w14:textId="77777777" w:rsidR="008859CC" w:rsidRDefault="008859CC" w:rsidP="008859CC">
      <w:pPr>
        <w:pStyle w:val="NoSpacing"/>
        <w:spacing w:line="276" w:lineRule="auto"/>
        <w:ind w:firstLine="567"/>
        <w:jc w:val="both"/>
        <w:rPr>
          <w:rFonts w:asciiTheme="majorBidi" w:hAnsiTheme="majorBidi" w:cstheme="majorBidi"/>
          <w:color w:val="000000" w:themeColor="text1"/>
          <w:szCs w:val="24"/>
          <w:lang w:val="lv-LV"/>
        </w:rPr>
      </w:pPr>
    </w:p>
    <w:p w14:paraId="2B7E8E44" w14:textId="13C61F18" w:rsidR="008925F4" w:rsidRDefault="0055298F" w:rsidP="00D865C6">
      <w:pPr>
        <w:pStyle w:val="NoSpacing"/>
        <w:spacing w:line="276" w:lineRule="auto"/>
        <w:ind w:firstLine="567"/>
        <w:jc w:val="both"/>
        <w:rPr>
          <w:rFonts w:asciiTheme="majorBidi" w:hAnsiTheme="majorBidi" w:cstheme="majorBidi"/>
          <w:color w:val="000000" w:themeColor="text1"/>
          <w:szCs w:val="24"/>
          <w:lang w:val="lv-LV"/>
        </w:rPr>
      </w:pPr>
      <w:r w:rsidRPr="008519CC">
        <w:rPr>
          <w:rFonts w:asciiTheme="majorBidi" w:hAnsiTheme="majorBidi" w:cstheme="majorBidi"/>
          <w:color w:val="000000" w:themeColor="text1"/>
          <w:szCs w:val="24"/>
          <w:lang w:val="lv-LV"/>
        </w:rPr>
        <w:t>[</w:t>
      </w:r>
      <w:r w:rsidR="00F9337B" w:rsidRPr="008519CC">
        <w:rPr>
          <w:rFonts w:asciiTheme="majorBidi" w:hAnsiTheme="majorBidi" w:cstheme="majorBidi"/>
          <w:color w:val="000000" w:themeColor="text1"/>
          <w:szCs w:val="24"/>
          <w:lang w:val="lv-LV"/>
        </w:rPr>
        <w:t>18</w:t>
      </w:r>
      <w:r w:rsidRPr="008519CC">
        <w:rPr>
          <w:rFonts w:asciiTheme="majorBidi" w:hAnsiTheme="majorBidi" w:cstheme="majorBidi"/>
          <w:color w:val="000000" w:themeColor="text1"/>
          <w:szCs w:val="24"/>
          <w:lang w:val="lv-LV"/>
        </w:rPr>
        <w:t>]</w:t>
      </w:r>
      <w:r w:rsidR="00075357">
        <w:rPr>
          <w:rFonts w:asciiTheme="majorBidi" w:hAnsiTheme="majorBidi" w:cstheme="majorBidi"/>
          <w:color w:val="000000" w:themeColor="text1"/>
          <w:szCs w:val="24"/>
          <w:lang w:val="lv-LV"/>
        </w:rPr>
        <w:t> </w:t>
      </w:r>
      <w:r w:rsidR="00726DEC" w:rsidRPr="0004297F">
        <w:rPr>
          <w:rFonts w:asciiTheme="majorBidi" w:hAnsiTheme="majorBidi" w:cstheme="majorBidi"/>
          <w:color w:val="000000" w:themeColor="text1"/>
          <w:szCs w:val="24"/>
          <w:lang w:val="lv-LV"/>
        </w:rPr>
        <w:t>Bāriņti</w:t>
      </w:r>
      <w:r w:rsidR="00726DEC" w:rsidRPr="00C1100D">
        <w:rPr>
          <w:rFonts w:asciiTheme="majorBidi" w:hAnsiTheme="majorBidi" w:cstheme="majorBidi"/>
          <w:color w:val="000000" w:themeColor="text1"/>
          <w:szCs w:val="24"/>
          <w:lang w:val="lv-LV"/>
        </w:rPr>
        <w:t xml:space="preserve">esa </w:t>
      </w:r>
      <w:r w:rsidR="00D865C6">
        <w:rPr>
          <w:rFonts w:asciiTheme="majorBidi" w:hAnsiTheme="majorBidi" w:cstheme="majorBidi"/>
          <w:color w:val="000000" w:themeColor="text1"/>
          <w:szCs w:val="24"/>
          <w:lang w:val="lv-LV"/>
        </w:rPr>
        <w:t xml:space="preserve">kasācijas sūdzībā </w:t>
      </w:r>
      <w:r w:rsidR="00726DEC" w:rsidRPr="00C1100D">
        <w:rPr>
          <w:rFonts w:asciiTheme="majorBidi" w:hAnsiTheme="majorBidi" w:cstheme="majorBidi"/>
          <w:color w:val="000000" w:themeColor="text1"/>
          <w:szCs w:val="24"/>
          <w:lang w:val="lv-LV"/>
        </w:rPr>
        <w:t xml:space="preserve">uzskata, ka no Bāriņtiesu likuma </w:t>
      </w:r>
      <w:proofErr w:type="gramStart"/>
      <w:r w:rsidR="00726DEC" w:rsidRPr="00C1100D">
        <w:rPr>
          <w:rFonts w:asciiTheme="majorBidi" w:hAnsiTheme="majorBidi" w:cstheme="majorBidi"/>
          <w:color w:val="000000" w:themeColor="text1"/>
          <w:szCs w:val="24"/>
          <w:lang w:val="lv-LV"/>
        </w:rPr>
        <w:t>23.panta</w:t>
      </w:r>
      <w:proofErr w:type="gramEnd"/>
      <w:r w:rsidR="00726DEC" w:rsidRPr="00C1100D">
        <w:rPr>
          <w:rFonts w:asciiTheme="majorBidi" w:hAnsiTheme="majorBidi" w:cstheme="majorBidi"/>
          <w:color w:val="000000" w:themeColor="text1"/>
          <w:szCs w:val="24"/>
          <w:lang w:val="lv-LV"/>
        </w:rPr>
        <w:t xml:space="preserve"> pirmās daļas kopsakarā ar Bērnu tiesību aizsardzības likuma </w:t>
      </w:r>
      <w:r w:rsidR="0094440F">
        <w:rPr>
          <w:rFonts w:asciiTheme="majorBidi" w:hAnsiTheme="majorBidi" w:cstheme="majorBidi"/>
          <w:color w:val="000000" w:themeColor="text1"/>
          <w:szCs w:val="24"/>
          <w:lang w:val="lv-LV"/>
        </w:rPr>
        <w:t>6.pantu</w:t>
      </w:r>
      <w:r w:rsidR="001B2E19">
        <w:rPr>
          <w:rFonts w:asciiTheme="majorBidi" w:hAnsiTheme="majorBidi" w:cstheme="majorBidi"/>
          <w:color w:val="000000" w:themeColor="text1"/>
          <w:szCs w:val="24"/>
          <w:lang w:val="lv-LV"/>
        </w:rPr>
        <w:t xml:space="preserve"> par bērnu tiesību un interešu prioritāti </w:t>
      </w:r>
      <w:r w:rsidR="0094440F">
        <w:rPr>
          <w:rFonts w:asciiTheme="majorBidi" w:hAnsiTheme="majorBidi" w:cstheme="majorBidi"/>
          <w:color w:val="000000" w:themeColor="text1"/>
          <w:szCs w:val="24"/>
          <w:lang w:val="lv-LV"/>
        </w:rPr>
        <w:t xml:space="preserve">un </w:t>
      </w:r>
      <w:r w:rsidR="00726DEC" w:rsidRPr="00C1100D">
        <w:rPr>
          <w:rFonts w:asciiTheme="majorBidi" w:hAnsiTheme="majorBidi" w:cstheme="majorBidi"/>
          <w:color w:val="000000" w:themeColor="text1"/>
          <w:szCs w:val="24"/>
          <w:lang w:val="lv-LV"/>
        </w:rPr>
        <w:lastRenderedPageBreak/>
        <w:t>52.pant</w:t>
      </w:r>
      <w:r w:rsidR="00E835F6">
        <w:rPr>
          <w:rFonts w:asciiTheme="majorBidi" w:hAnsiTheme="majorBidi" w:cstheme="majorBidi"/>
          <w:color w:val="000000" w:themeColor="text1"/>
          <w:szCs w:val="24"/>
          <w:lang w:val="lv-LV"/>
        </w:rPr>
        <w:t>a ceturto daļu</w:t>
      </w:r>
      <w:r w:rsidR="00726DEC" w:rsidRPr="00C1100D">
        <w:rPr>
          <w:rFonts w:asciiTheme="majorBidi" w:hAnsiTheme="majorBidi" w:cstheme="majorBidi"/>
          <w:color w:val="000000" w:themeColor="text1"/>
          <w:szCs w:val="24"/>
          <w:lang w:val="lv-LV"/>
        </w:rPr>
        <w:t xml:space="preserve"> izriet, ka bāriņtiesai vienpersoniskais lēmums jāpieņem</w:t>
      </w:r>
      <w:r w:rsidR="00547410">
        <w:rPr>
          <w:rFonts w:asciiTheme="majorBidi" w:hAnsiTheme="majorBidi" w:cstheme="majorBidi"/>
          <w:color w:val="000000" w:themeColor="text1"/>
          <w:szCs w:val="24"/>
          <w:lang w:val="lv-LV"/>
        </w:rPr>
        <w:t>,</w:t>
      </w:r>
      <w:r w:rsidR="00726DEC" w:rsidRPr="00C1100D">
        <w:rPr>
          <w:rFonts w:asciiTheme="majorBidi" w:hAnsiTheme="majorBidi" w:cstheme="majorBidi"/>
          <w:color w:val="000000" w:themeColor="text1"/>
          <w:szCs w:val="24"/>
          <w:lang w:val="lv-LV"/>
        </w:rPr>
        <w:t xml:space="preserve"> lai novērstu arī </w:t>
      </w:r>
      <w:r w:rsidR="00726DEC" w:rsidRPr="00BB7871">
        <w:rPr>
          <w:rFonts w:asciiTheme="majorBidi" w:hAnsiTheme="majorBidi" w:cstheme="majorBidi"/>
          <w:color w:val="000000" w:themeColor="text1"/>
          <w:szCs w:val="24"/>
          <w:lang w:val="lv-LV"/>
        </w:rPr>
        <w:t>iespējamu</w:t>
      </w:r>
      <w:r w:rsidR="00726DEC" w:rsidRPr="00C1100D">
        <w:rPr>
          <w:rFonts w:asciiTheme="majorBidi" w:hAnsiTheme="majorBidi" w:cstheme="majorBidi"/>
          <w:color w:val="000000" w:themeColor="text1"/>
          <w:szCs w:val="24"/>
          <w:lang w:val="lv-LV"/>
        </w:rPr>
        <w:t xml:space="preserve"> vardarbības apdraudējumu.</w:t>
      </w:r>
      <w:r w:rsidR="00B76A17" w:rsidRPr="00B76A17">
        <w:rPr>
          <w:rFonts w:asciiTheme="majorBidi" w:hAnsiTheme="majorBidi" w:cstheme="majorBidi"/>
          <w:color w:val="000000" w:themeColor="text1"/>
          <w:szCs w:val="24"/>
          <w:lang w:val="lv-LV"/>
        </w:rPr>
        <w:t xml:space="preserve"> </w:t>
      </w:r>
      <w:r w:rsidR="00B76A17" w:rsidRPr="00C1100D">
        <w:rPr>
          <w:rFonts w:asciiTheme="majorBidi" w:hAnsiTheme="majorBidi" w:cstheme="majorBidi"/>
          <w:color w:val="000000" w:themeColor="text1"/>
          <w:szCs w:val="24"/>
          <w:lang w:val="lv-LV"/>
        </w:rPr>
        <w:t>Bāriņtiesa uzskata, ka konkrētajā situācijā nav runa</w:t>
      </w:r>
      <w:r w:rsidR="00B12EDB">
        <w:rPr>
          <w:rFonts w:asciiTheme="majorBidi" w:hAnsiTheme="majorBidi" w:cstheme="majorBidi"/>
          <w:color w:val="000000" w:themeColor="text1"/>
          <w:szCs w:val="24"/>
          <w:lang w:val="lv-LV"/>
        </w:rPr>
        <w:t>s</w:t>
      </w:r>
      <w:r w:rsidR="00B76A17" w:rsidRPr="00C1100D">
        <w:rPr>
          <w:rFonts w:asciiTheme="majorBidi" w:hAnsiTheme="majorBidi" w:cstheme="majorBidi"/>
          <w:color w:val="000000" w:themeColor="text1"/>
          <w:szCs w:val="24"/>
          <w:lang w:val="lv-LV"/>
        </w:rPr>
        <w:t xml:space="preserve"> par bērna izņemšanu no ģimenes (kas tiek uzskatīts par ārkārtēju un galēju līdzekli), jo </w:t>
      </w:r>
      <w:r w:rsidR="004F4A59">
        <w:rPr>
          <w:rFonts w:asciiTheme="majorBidi" w:hAnsiTheme="majorBidi" w:cstheme="majorBidi"/>
          <w:color w:val="000000" w:themeColor="text1"/>
          <w:szCs w:val="24"/>
          <w:lang w:val="lv-LV"/>
        </w:rPr>
        <w:t>meita</w:t>
      </w:r>
      <w:r w:rsidR="00B76A17" w:rsidRPr="00C1100D">
        <w:rPr>
          <w:rFonts w:asciiTheme="majorBidi" w:hAnsiTheme="majorBidi" w:cstheme="majorBidi"/>
          <w:color w:val="000000" w:themeColor="text1"/>
          <w:szCs w:val="24"/>
          <w:lang w:val="lv-LV"/>
        </w:rPr>
        <w:t xml:space="preserve"> jau pusgadu dzīvoja ārpus pieteicēju ģimenes, bet </w:t>
      </w:r>
      <w:r w:rsidR="00B76A17" w:rsidRPr="0004297F">
        <w:rPr>
          <w:rFonts w:asciiTheme="majorBidi" w:hAnsiTheme="majorBidi" w:cstheme="majorBidi"/>
          <w:color w:val="000000" w:themeColor="text1"/>
          <w:szCs w:val="24"/>
          <w:lang w:val="lv-LV"/>
        </w:rPr>
        <w:t xml:space="preserve">gan par iespējamās vardarbības apdraudējuma novēršanu, </w:t>
      </w:r>
      <w:r w:rsidR="004F4A59">
        <w:rPr>
          <w:rFonts w:asciiTheme="majorBidi" w:hAnsiTheme="majorBidi" w:cstheme="majorBidi"/>
          <w:color w:val="000000" w:themeColor="text1"/>
          <w:szCs w:val="24"/>
          <w:lang w:val="lv-LV"/>
        </w:rPr>
        <w:t>viņai</w:t>
      </w:r>
      <w:r w:rsidR="00B76A17" w:rsidRPr="0004297F">
        <w:rPr>
          <w:rFonts w:asciiTheme="majorBidi" w:hAnsiTheme="majorBidi" w:cstheme="majorBidi"/>
          <w:color w:val="000000" w:themeColor="text1"/>
          <w:szCs w:val="24"/>
          <w:lang w:val="lv-LV"/>
        </w:rPr>
        <w:t xml:space="preserve"> atrodoties ģimenē.</w:t>
      </w:r>
    </w:p>
    <w:p w14:paraId="6926B8AB" w14:textId="23AD783C" w:rsidR="008925F4" w:rsidRDefault="0094440F" w:rsidP="0067737D">
      <w:pPr>
        <w:pStyle w:val="NoSpacing"/>
        <w:spacing w:line="276" w:lineRule="auto"/>
        <w:ind w:firstLine="567"/>
        <w:jc w:val="both"/>
        <w:rPr>
          <w:rFonts w:asciiTheme="majorBidi" w:hAnsiTheme="majorBidi" w:cstheme="majorBidi"/>
          <w:shd w:val="clear" w:color="auto" w:fill="FFFFFF"/>
          <w:lang w:val="lv-LV"/>
        </w:rPr>
      </w:pPr>
      <w:r>
        <w:rPr>
          <w:rFonts w:asciiTheme="majorBidi" w:hAnsiTheme="majorBidi" w:cstheme="majorBidi"/>
          <w:color w:val="000000" w:themeColor="text1"/>
          <w:szCs w:val="24"/>
          <w:lang w:val="lv-LV"/>
        </w:rPr>
        <w:t xml:space="preserve">Bāriņtiesas vienpersoniskais lēmums ir pieņemts, </w:t>
      </w:r>
      <w:r w:rsidRPr="0075295F">
        <w:rPr>
          <w:rFonts w:asciiTheme="majorBidi" w:hAnsiTheme="majorBidi" w:cstheme="majorBidi"/>
          <w:szCs w:val="24"/>
          <w:lang w:val="lv-LV"/>
        </w:rPr>
        <w:t xml:space="preserve">pamatojoties uz </w:t>
      </w:r>
      <w:r w:rsidR="00BC6106" w:rsidRPr="0075295F">
        <w:rPr>
          <w:rFonts w:asciiTheme="majorBidi" w:hAnsiTheme="majorBidi" w:cstheme="majorBidi"/>
          <w:szCs w:val="24"/>
          <w:lang w:val="lv-LV"/>
        </w:rPr>
        <w:t xml:space="preserve">Bāriņtiesu likuma </w:t>
      </w:r>
      <w:proofErr w:type="gramStart"/>
      <w:r w:rsidR="00BC6106" w:rsidRPr="0075295F">
        <w:rPr>
          <w:rFonts w:asciiTheme="majorBidi" w:hAnsiTheme="majorBidi" w:cstheme="majorBidi"/>
          <w:szCs w:val="24"/>
          <w:lang w:val="lv-LV"/>
        </w:rPr>
        <w:t>23.panta</w:t>
      </w:r>
      <w:proofErr w:type="gramEnd"/>
      <w:r w:rsidR="00BC6106" w:rsidRPr="0075295F">
        <w:rPr>
          <w:rFonts w:asciiTheme="majorBidi" w:hAnsiTheme="majorBidi" w:cstheme="majorBidi"/>
          <w:szCs w:val="24"/>
          <w:lang w:val="lv-LV"/>
        </w:rPr>
        <w:t xml:space="preserve"> pirmā</w:t>
      </w:r>
      <w:r w:rsidRPr="0075295F">
        <w:rPr>
          <w:rFonts w:asciiTheme="majorBidi" w:hAnsiTheme="majorBidi" w:cstheme="majorBidi"/>
          <w:szCs w:val="24"/>
          <w:lang w:val="lv-LV"/>
        </w:rPr>
        <w:t>s</w:t>
      </w:r>
      <w:r w:rsidR="00BC6106" w:rsidRPr="0075295F">
        <w:rPr>
          <w:rFonts w:asciiTheme="majorBidi" w:hAnsiTheme="majorBidi" w:cstheme="majorBidi"/>
          <w:szCs w:val="24"/>
          <w:lang w:val="lv-LV"/>
        </w:rPr>
        <w:t xml:space="preserve"> daļa</w:t>
      </w:r>
      <w:r w:rsidRPr="0075295F">
        <w:rPr>
          <w:rFonts w:asciiTheme="majorBidi" w:hAnsiTheme="majorBidi" w:cstheme="majorBidi"/>
          <w:szCs w:val="24"/>
          <w:lang w:val="lv-LV"/>
        </w:rPr>
        <w:t>s</w:t>
      </w:r>
      <w:r w:rsidR="00BC6106" w:rsidRPr="0075295F">
        <w:rPr>
          <w:rFonts w:asciiTheme="majorBidi" w:hAnsiTheme="majorBidi" w:cstheme="majorBidi"/>
          <w:szCs w:val="24"/>
          <w:lang w:val="lv-LV"/>
        </w:rPr>
        <w:t xml:space="preserve"> </w:t>
      </w:r>
      <w:r w:rsidRPr="0075295F">
        <w:rPr>
          <w:rFonts w:asciiTheme="majorBidi" w:hAnsiTheme="majorBidi" w:cstheme="majorBidi"/>
          <w:szCs w:val="24"/>
          <w:lang w:val="lv-LV"/>
        </w:rPr>
        <w:t>1.punktu</w:t>
      </w:r>
      <w:r w:rsidR="00D865C6">
        <w:rPr>
          <w:rFonts w:asciiTheme="majorBidi" w:hAnsiTheme="majorBidi" w:cstheme="majorBidi"/>
          <w:szCs w:val="24"/>
          <w:lang w:val="lv-LV"/>
        </w:rPr>
        <w:t xml:space="preserve">, kas </w:t>
      </w:r>
      <w:r w:rsidRPr="0075295F">
        <w:rPr>
          <w:rFonts w:asciiTheme="majorBidi" w:hAnsiTheme="majorBidi" w:cstheme="majorBidi"/>
          <w:szCs w:val="24"/>
          <w:lang w:val="lv-LV"/>
        </w:rPr>
        <w:t>no</w:t>
      </w:r>
      <w:r w:rsidR="00075357">
        <w:rPr>
          <w:rFonts w:asciiTheme="majorBidi" w:hAnsiTheme="majorBidi" w:cstheme="majorBidi"/>
          <w:szCs w:val="24"/>
          <w:lang w:val="lv-LV"/>
        </w:rPr>
        <w:t>saka</w:t>
      </w:r>
      <w:r w:rsidR="00F212BC">
        <w:rPr>
          <w:rFonts w:asciiTheme="majorBidi" w:hAnsiTheme="majorBidi" w:cstheme="majorBidi"/>
          <w:szCs w:val="24"/>
          <w:lang w:val="lv-LV"/>
        </w:rPr>
        <w:t xml:space="preserve"> </w:t>
      </w:r>
      <w:r w:rsidR="0075295F" w:rsidRPr="0075295F">
        <w:rPr>
          <w:rFonts w:asciiTheme="majorBidi" w:hAnsiTheme="majorBidi" w:cstheme="majorBidi"/>
          <w:szCs w:val="24"/>
          <w:lang w:val="lv-LV"/>
        </w:rPr>
        <w:t>vienpersonisk</w:t>
      </w:r>
      <w:r w:rsidR="00F212BC">
        <w:rPr>
          <w:rFonts w:asciiTheme="majorBidi" w:hAnsiTheme="majorBidi" w:cstheme="majorBidi"/>
          <w:szCs w:val="24"/>
          <w:lang w:val="lv-LV"/>
        </w:rPr>
        <w:t xml:space="preserve">ā lēmuma </w:t>
      </w:r>
      <w:r w:rsidR="00F212BC" w:rsidRPr="0075295F">
        <w:rPr>
          <w:rFonts w:asciiTheme="majorBidi" w:hAnsiTheme="majorBidi" w:cstheme="majorBidi"/>
          <w:szCs w:val="24"/>
          <w:lang w:val="lv-LV"/>
        </w:rPr>
        <w:t>par bērna aizgādības tiesību pārtraukšanu vecākiem</w:t>
      </w:r>
      <w:r w:rsidR="00F212BC">
        <w:rPr>
          <w:rFonts w:asciiTheme="majorBidi" w:hAnsiTheme="majorBidi" w:cstheme="majorBidi"/>
          <w:szCs w:val="24"/>
          <w:lang w:val="lv-LV"/>
        </w:rPr>
        <w:t xml:space="preserve"> izdošan</w:t>
      </w:r>
      <w:r w:rsidR="00D6185A">
        <w:rPr>
          <w:rFonts w:asciiTheme="majorBidi" w:hAnsiTheme="majorBidi" w:cstheme="majorBidi"/>
          <w:szCs w:val="24"/>
          <w:lang w:val="lv-LV"/>
        </w:rPr>
        <w:t>u</w:t>
      </w:r>
      <w:r w:rsidR="0075295F" w:rsidRPr="0075295F">
        <w:rPr>
          <w:rFonts w:asciiTheme="majorBidi" w:hAnsiTheme="majorBidi" w:cstheme="majorBidi"/>
          <w:szCs w:val="24"/>
          <w:lang w:val="lv-LV"/>
        </w:rPr>
        <w:t>.</w:t>
      </w:r>
      <w:r w:rsidR="0067737D">
        <w:rPr>
          <w:rFonts w:asciiTheme="majorBidi" w:hAnsiTheme="majorBidi" w:cstheme="majorBidi"/>
          <w:szCs w:val="24"/>
          <w:lang w:val="lv-LV"/>
        </w:rPr>
        <w:t xml:space="preserve"> </w:t>
      </w:r>
      <w:r w:rsidR="0075295F">
        <w:rPr>
          <w:rFonts w:asciiTheme="majorBidi" w:hAnsiTheme="majorBidi" w:cstheme="majorBidi"/>
          <w:color w:val="000000" w:themeColor="text1"/>
          <w:szCs w:val="24"/>
          <w:lang w:val="lv-LV"/>
        </w:rPr>
        <w:t>Bāriņtiesas</w:t>
      </w:r>
      <w:r w:rsidR="00491AA4">
        <w:rPr>
          <w:rFonts w:asciiTheme="majorBidi" w:hAnsiTheme="majorBidi" w:cstheme="majorBidi"/>
          <w:color w:val="000000" w:themeColor="text1"/>
          <w:lang w:val="lv-LV"/>
        </w:rPr>
        <w:t xml:space="preserve"> vienpersoniskajā</w:t>
      </w:r>
      <w:r w:rsidR="0075295F">
        <w:rPr>
          <w:rFonts w:asciiTheme="majorBidi" w:hAnsiTheme="majorBidi" w:cstheme="majorBidi"/>
          <w:color w:val="000000" w:themeColor="text1"/>
          <w:szCs w:val="24"/>
          <w:lang w:val="lv-LV"/>
        </w:rPr>
        <w:t xml:space="preserve"> lēmumā </w:t>
      </w:r>
      <w:r w:rsidR="00491AA4">
        <w:rPr>
          <w:rFonts w:asciiTheme="majorBidi" w:hAnsiTheme="majorBidi" w:cstheme="majorBidi"/>
          <w:color w:val="000000" w:themeColor="text1"/>
          <w:lang w:val="lv-LV"/>
        </w:rPr>
        <w:t xml:space="preserve">ir </w:t>
      </w:r>
      <w:r w:rsidR="0075295F">
        <w:rPr>
          <w:rFonts w:asciiTheme="majorBidi" w:hAnsiTheme="majorBidi" w:cstheme="majorBidi"/>
          <w:color w:val="000000" w:themeColor="text1"/>
          <w:szCs w:val="24"/>
          <w:lang w:val="lv-LV"/>
        </w:rPr>
        <w:t xml:space="preserve">norādīts, </w:t>
      </w:r>
      <w:r w:rsidR="00F77059">
        <w:rPr>
          <w:rFonts w:asciiTheme="majorBidi" w:hAnsiTheme="majorBidi" w:cstheme="majorBidi"/>
          <w:color w:val="000000" w:themeColor="text1"/>
          <w:lang w:val="lv-LV"/>
        </w:rPr>
        <w:t xml:space="preserve">konkrēti </w:t>
      </w:r>
      <w:r w:rsidR="0075295F">
        <w:rPr>
          <w:rFonts w:asciiTheme="majorBidi" w:hAnsiTheme="majorBidi" w:cstheme="majorBidi"/>
          <w:color w:val="000000" w:themeColor="text1"/>
          <w:szCs w:val="24"/>
          <w:lang w:val="lv-LV"/>
        </w:rPr>
        <w:t>k</w:t>
      </w:r>
      <w:r w:rsidR="00E97BDC">
        <w:rPr>
          <w:rFonts w:asciiTheme="majorBidi" w:hAnsiTheme="majorBidi" w:cstheme="majorBidi"/>
          <w:color w:val="000000" w:themeColor="text1"/>
          <w:szCs w:val="24"/>
          <w:lang w:val="lv-LV"/>
        </w:rPr>
        <w:t>ādu apstākļu dēļ</w:t>
      </w:r>
      <w:r w:rsidR="0075295F">
        <w:rPr>
          <w:rFonts w:asciiTheme="majorBidi" w:hAnsiTheme="majorBidi" w:cstheme="majorBidi"/>
          <w:color w:val="000000" w:themeColor="text1"/>
          <w:szCs w:val="24"/>
          <w:lang w:val="lv-LV"/>
        </w:rPr>
        <w:t xml:space="preserve"> pieteicējiem tiek pārtrauktas </w:t>
      </w:r>
      <w:r w:rsidR="009133D7">
        <w:rPr>
          <w:rFonts w:asciiTheme="majorBidi" w:hAnsiTheme="majorBidi" w:cstheme="majorBidi"/>
          <w:color w:val="000000" w:themeColor="text1"/>
          <w:szCs w:val="24"/>
          <w:lang w:val="lv-LV"/>
        </w:rPr>
        <w:t xml:space="preserve">meitas </w:t>
      </w:r>
      <w:r w:rsidR="0075295F">
        <w:rPr>
          <w:rFonts w:asciiTheme="majorBidi" w:hAnsiTheme="majorBidi" w:cstheme="majorBidi"/>
          <w:color w:val="000000" w:themeColor="text1"/>
          <w:szCs w:val="24"/>
          <w:lang w:val="lv-LV"/>
        </w:rPr>
        <w:t>aizgādības tiesības.</w:t>
      </w:r>
      <w:r w:rsidR="0067737D">
        <w:rPr>
          <w:rFonts w:asciiTheme="majorBidi" w:hAnsiTheme="majorBidi" w:cstheme="majorBidi"/>
          <w:color w:val="000000" w:themeColor="text1"/>
          <w:szCs w:val="24"/>
          <w:lang w:val="lv-LV"/>
        </w:rPr>
        <w:t xml:space="preserve"> </w:t>
      </w:r>
      <w:r w:rsidR="0075295F">
        <w:rPr>
          <w:rFonts w:asciiTheme="majorBidi" w:hAnsiTheme="majorBidi" w:cstheme="majorBidi"/>
          <w:color w:val="000000" w:themeColor="text1"/>
          <w:szCs w:val="24"/>
          <w:lang w:val="lv-LV"/>
        </w:rPr>
        <w:t>Lēmums nav pamatots ar</w:t>
      </w:r>
      <w:r w:rsidR="001D6A30">
        <w:rPr>
          <w:rFonts w:asciiTheme="majorBidi" w:hAnsiTheme="majorBidi" w:cstheme="majorBidi"/>
          <w:color w:val="000000" w:themeColor="text1"/>
          <w:lang w:val="lv-LV"/>
        </w:rPr>
        <w:t xml:space="preserve"> kasācijas sūdzībā norādīto</w:t>
      </w:r>
      <w:r w:rsidR="0075295F">
        <w:rPr>
          <w:rFonts w:asciiTheme="majorBidi" w:hAnsiTheme="majorBidi" w:cstheme="majorBidi"/>
          <w:color w:val="000000" w:themeColor="text1"/>
          <w:szCs w:val="24"/>
          <w:lang w:val="lv-LV"/>
        </w:rPr>
        <w:t xml:space="preserve"> </w:t>
      </w:r>
      <w:r w:rsidR="00BC6106" w:rsidRPr="00C1100D">
        <w:rPr>
          <w:rFonts w:asciiTheme="majorBidi" w:hAnsiTheme="majorBidi" w:cstheme="majorBidi"/>
          <w:color w:val="000000" w:themeColor="text1"/>
          <w:szCs w:val="24"/>
          <w:lang w:val="lv-LV"/>
        </w:rPr>
        <w:t xml:space="preserve">Bērnu tiesību aizsardzības likuma </w:t>
      </w:r>
      <w:proofErr w:type="gramStart"/>
      <w:r w:rsidR="00BC6106" w:rsidRPr="00C1100D">
        <w:rPr>
          <w:rFonts w:asciiTheme="majorBidi" w:hAnsiTheme="majorBidi" w:cstheme="majorBidi"/>
          <w:color w:val="000000" w:themeColor="text1"/>
          <w:szCs w:val="24"/>
          <w:lang w:val="lv-LV"/>
        </w:rPr>
        <w:t>52.pant</w:t>
      </w:r>
      <w:r w:rsidR="0075295F">
        <w:rPr>
          <w:rFonts w:asciiTheme="majorBidi" w:hAnsiTheme="majorBidi" w:cstheme="majorBidi"/>
          <w:color w:val="000000" w:themeColor="text1"/>
          <w:szCs w:val="24"/>
          <w:lang w:val="lv-LV"/>
        </w:rPr>
        <w:t>a</w:t>
      </w:r>
      <w:proofErr w:type="gramEnd"/>
      <w:r w:rsidR="0075295F">
        <w:rPr>
          <w:rFonts w:asciiTheme="majorBidi" w:hAnsiTheme="majorBidi" w:cstheme="majorBidi"/>
          <w:color w:val="000000" w:themeColor="text1"/>
          <w:szCs w:val="24"/>
          <w:lang w:val="lv-LV"/>
        </w:rPr>
        <w:t xml:space="preserve"> ceturto daļu </w:t>
      </w:r>
      <w:r w:rsidR="0075295F" w:rsidRPr="00707A92">
        <w:rPr>
          <w:rFonts w:asciiTheme="majorBidi" w:hAnsiTheme="majorBidi" w:cstheme="majorBidi"/>
          <w:szCs w:val="24"/>
          <w:lang w:val="lv-LV"/>
        </w:rPr>
        <w:t>(</w:t>
      </w:r>
      <w:r w:rsidR="00707A92" w:rsidRPr="00707A92">
        <w:rPr>
          <w:rFonts w:asciiTheme="majorBidi" w:hAnsiTheme="majorBidi" w:cstheme="majorBidi"/>
          <w:szCs w:val="24"/>
          <w:lang w:val="lv-LV"/>
        </w:rPr>
        <w:t>b</w:t>
      </w:r>
      <w:r w:rsidR="00707A92" w:rsidRPr="00707A92">
        <w:rPr>
          <w:rFonts w:asciiTheme="majorBidi" w:hAnsiTheme="majorBidi" w:cstheme="majorBidi"/>
          <w:szCs w:val="24"/>
          <w:shd w:val="clear" w:color="auto" w:fill="FFFFFF"/>
          <w:lang w:val="lv-LV"/>
        </w:rPr>
        <w:t>ērnam, kurš cietis no vardarbības (prettiesiskām darbībām) savā ģimenē vai kuram pastāv reāli vardarbības draudi, nekavējoties nodrošināma ārpusģimenes aprūpe, ja vainīgās personas nav iespējams izolēt no bērna).</w:t>
      </w:r>
      <w:r w:rsidR="00707A92">
        <w:rPr>
          <w:rFonts w:asciiTheme="majorBidi" w:hAnsiTheme="majorBidi" w:cstheme="majorBidi"/>
          <w:szCs w:val="24"/>
          <w:shd w:val="clear" w:color="auto" w:fill="FFFFFF"/>
          <w:lang w:val="lv-LV"/>
        </w:rPr>
        <w:t xml:space="preserve"> </w:t>
      </w:r>
      <w:r w:rsidR="001D6A30">
        <w:rPr>
          <w:rFonts w:asciiTheme="majorBidi" w:hAnsiTheme="majorBidi" w:cstheme="majorBidi"/>
          <w:shd w:val="clear" w:color="auto" w:fill="FFFFFF"/>
          <w:lang w:val="lv-LV"/>
        </w:rPr>
        <w:t xml:space="preserve">Tāpēc Senāts detalizētāk nevērtē </w:t>
      </w:r>
      <w:r w:rsidR="00383106" w:rsidRPr="00C1100D">
        <w:rPr>
          <w:rFonts w:asciiTheme="majorBidi" w:hAnsiTheme="majorBidi" w:cstheme="majorBidi"/>
          <w:color w:val="000000" w:themeColor="text1"/>
          <w:szCs w:val="24"/>
          <w:lang w:val="lv-LV"/>
        </w:rPr>
        <w:t xml:space="preserve">Bērnu tiesību aizsardzības likuma </w:t>
      </w:r>
      <w:proofErr w:type="gramStart"/>
      <w:r w:rsidR="00383106" w:rsidRPr="00C1100D">
        <w:rPr>
          <w:rFonts w:asciiTheme="majorBidi" w:hAnsiTheme="majorBidi" w:cstheme="majorBidi"/>
          <w:color w:val="000000" w:themeColor="text1"/>
          <w:szCs w:val="24"/>
          <w:lang w:val="lv-LV"/>
        </w:rPr>
        <w:t>52.pant</w:t>
      </w:r>
      <w:r w:rsidR="00383106">
        <w:rPr>
          <w:rFonts w:asciiTheme="majorBidi" w:hAnsiTheme="majorBidi" w:cstheme="majorBidi"/>
          <w:color w:val="000000" w:themeColor="text1"/>
          <w:szCs w:val="24"/>
          <w:lang w:val="lv-LV"/>
        </w:rPr>
        <w:t>a</w:t>
      </w:r>
      <w:proofErr w:type="gramEnd"/>
      <w:r w:rsidR="00383106">
        <w:rPr>
          <w:rFonts w:asciiTheme="majorBidi" w:hAnsiTheme="majorBidi" w:cstheme="majorBidi"/>
          <w:color w:val="000000" w:themeColor="text1"/>
          <w:szCs w:val="24"/>
          <w:lang w:val="lv-LV"/>
        </w:rPr>
        <w:t xml:space="preserve"> ceturtās daļas </w:t>
      </w:r>
      <w:r w:rsidR="001D6A30">
        <w:rPr>
          <w:rFonts w:asciiTheme="majorBidi" w:hAnsiTheme="majorBidi" w:cstheme="majorBidi"/>
          <w:shd w:val="clear" w:color="auto" w:fill="FFFFFF"/>
          <w:lang w:val="lv-LV"/>
        </w:rPr>
        <w:t>piemērošanu šajā lietā.</w:t>
      </w:r>
    </w:p>
    <w:p w14:paraId="13CACD41" w14:textId="77435232" w:rsidR="00726DEC" w:rsidRPr="00B44B14" w:rsidRDefault="004743A5" w:rsidP="008925F4">
      <w:pPr>
        <w:pStyle w:val="NoSpacing"/>
        <w:spacing w:line="276" w:lineRule="auto"/>
        <w:ind w:firstLine="567"/>
        <w:jc w:val="both"/>
        <w:rPr>
          <w:rFonts w:asciiTheme="majorBidi" w:hAnsiTheme="majorBidi" w:cstheme="majorBidi"/>
          <w:color w:val="000000" w:themeColor="text1"/>
          <w:lang w:val="lv-LV"/>
        </w:rPr>
      </w:pPr>
      <w:r>
        <w:rPr>
          <w:rFonts w:asciiTheme="majorBidi" w:hAnsiTheme="majorBidi" w:cstheme="majorBidi"/>
          <w:shd w:val="clear" w:color="auto" w:fill="FFFFFF"/>
          <w:lang w:val="lv-LV"/>
        </w:rPr>
        <w:t>N</w:t>
      </w:r>
      <w:r w:rsidR="001D6A30">
        <w:rPr>
          <w:rFonts w:asciiTheme="majorBidi" w:hAnsiTheme="majorBidi" w:cstheme="majorBidi"/>
          <w:shd w:val="clear" w:color="auto" w:fill="FFFFFF"/>
          <w:lang w:val="lv-LV"/>
        </w:rPr>
        <w:t>eapšaubāmi bāriņtiesai un tālāk tiesai, pārbaudot bāriņtiesas lēmumu, ir jāraugās, lai tiek ievērotas bērna tiesības un tiesiskās intereses</w:t>
      </w:r>
      <w:r w:rsidR="00DE21A1">
        <w:rPr>
          <w:rFonts w:asciiTheme="majorBidi" w:hAnsiTheme="majorBidi" w:cstheme="majorBidi"/>
          <w:shd w:val="clear" w:color="auto" w:fill="FFFFFF"/>
          <w:lang w:val="lv-LV"/>
        </w:rPr>
        <w:t>, kā to paredz</w:t>
      </w:r>
      <w:r w:rsidR="0064481B">
        <w:rPr>
          <w:rFonts w:asciiTheme="majorBidi" w:hAnsiTheme="majorBidi" w:cstheme="majorBidi"/>
          <w:shd w:val="clear" w:color="auto" w:fill="FFFFFF"/>
          <w:lang w:val="lv-LV"/>
        </w:rPr>
        <w:t xml:space="preserve"> </w:t>
      </w:r>
      <w:r w:rsidR="0064481B" w:rsidRPr="00C1100D">
        <w:rPr>
          <w:rFonts w:asciiTheme="majorBidi" w:hAnsiTheme="majorBidi" w:cstheme="majorBidi"/>
          <w:color w:val="000000" w:themeColor="text1"/>
          <w:szCs w:val="24"/>
          <w:lang w:val="lv-LV"/>
        </w:rPr>
        <w:t>Bērnu tiesību aizsardzības likuma</w:t>
      </w:r>
      <w:r w:rsidR="0064481B">
        <w:rPr>
          <w:rFonts w:asciiTheme="majorBidi" w:hAnsiTheme="majorBidi" w:cstheme="majorBidi"/>
          <w:color w:val="000000" w:themeColor="text1"/>
          <w:szCs w:val="24"/>
          <w:lang w:val="lv-LV"/>
        </w:rPr>
        <w:t xml:space="preserve"> </w:t>
      </w:r>
      <w:proofErr w:type="gramStart"/>
      <w:r w:rsidR="0064481B">
        <w:rPr>
          <w:rFonts w:asciiTheme="majorBidi" w:hAnsiTheme="majorBidi" w:cstheme="majorBidi"/>
          <w:color w:val="000000" w:themeColor="text1"/>
          <w:szCs w:val="24"/>
          <w:lang w:val="lv-LV"/>
        </w:rPr>
        <w:t>6.pant</w:t>
      </w:r>
      <w:r w:rsidR="00DE21A1">
        <w:rPr>
          <w:rFonts w:asciiTheme="majorBidi" w:hAnsiTheme="majorBidi" w:cstheme="majorBidi"/>
          <w:color w:val="000000" w:themeColor="text1"/>
          <w:szCs w:val="24"/>
          <w:lang w:val="lv-LV"/>
        </w:rPr>
        <w:t>s</w:t>
      </w:r>
      <w:proofErr w:type="gramEnd"/>
      <w:r w:rsidR="001D6A30">
        <w:rPr>
          <w:rFonts w:asciiTheme="majorBidi" w:hAnsiTheme="majorBidi" w:cstheme="majorBidi"/>
          <w:shd w:val="clear" w:color="auto" w:fill="FFFFFF"/>
          <w:lang w:val="lv-LV"/>
        </w:rPr>
        <w:t xml:space="preserve">. Vienlaikus, </w:t>
      </w:r>
      <w:r w:rsidR="000E3C40">
        <w:rPr>
          <w:rFonts w:asciiTheme="majorBidi" w:hAnsiTheme="majorBidi" w:cstheme="majorBidi"/>
          <w:shd w:val="clear" w:color="auto" w:fill="FFFFFF"/>
          <w:lang w:val="lv-LV"/>
        </w:rPr>
        <w:t>ja bāriņtiesa pieņem konkrēta satura lēmumu, šajā gadījumā par</w:t>
      </w:r>
      <w:r w:rsidR="001D6A30">
        <w:rPr>
          <w:rFonts w:asciiTheme="majorBidi" w:hAnsiTheme="majorBidi" w:cstheme="majorBidi"/>
          <w:shd w:val="clear" w:color="auto" w:fill="FFFFFF"/>
          <w:lang w:val="lv-LV"/>
        </w:rPr>
        <w:t xml:space="preserve"> vecāku aizgādības tiesību pārtraukšanu, </w:t>
      </w:r>
      <w:r w:rsidR="000E3C40">
        <w:rPr>
          <w:rFonts w:asciiTheme="majorBidi" w:hAnsiTheme="majorBidi" w:cstheme="majorBidi"/>
          <w:shd w:val="clear" w:color="auto" w:fill="FFFFFF"/>
          <w:lang w:val="lv-LV"/>
        </w:rPr>
        <w:t xml:space="preserve">tad </w:t>
      </w:r>
      <w:r w:rsidR="00231889">
        <w:rPr>
          <w:rFonts w:asciiTheme="majorBidi" w:hAnsiTheme="majorBidi" w:cstheme="majorBidi"/>
          <w:shd w:val="clear" w:color="auto" w:fill="FFFFFF"/>
          <w:lang w:val="lv-LV"/>
        </w:rPr>
        <w:t>lēmuma pieņemšanas pamatā ir jābūt konkrētiem tiesību normā minēt</w:t>
      </w:r>
      <w:r w:rsidR="00075357">
        <w:rPr>
          <w:rFonts w:asciiTheme="majorBidi" w:hAnsiTheme="majorBidi" w:cstheme="majorBidi"/>
          <w:shd w:val="clear" w:color="auto" w:fill="FFFFFF"/>
          <w:lang w:val="lv-LV"/>
        </w:rPr>
        <w:t>ajie</w:t>
      </w:r>
      <w:r w:rsidR="00231889">
        <w:rPr>
          <w:rFonts w:asciiTheme="majorBidi" w:hAnsiTheme="majorBidi" w:cstheme="majorBidi"/>
          <w:shd w:val="clear" w:color="auto" w:fill="FFFFFF"/>
          <w:lang w:val="lv-LV"/>
        </w:rPr>
        <w:t>m priekšnoteikumiem lēmuma pieņemšanai. Tas ir</w:t>
      </w:r>
      <w:r w:rsidR="00B44B14">
        <w:rPr>
          <w:rFonts w:asciiTheme="majorBidi" w:hAnsiTheme="majorBidi" w:cstheme="majorBidi"/>
          <w:shd w:val="clear" w:color="auto" w:fill="FFFFFF"/>
          <w:lang w:val="lv-LV"/>
        </w:rPr>
        <w:t>,</w:t>
      </w:r>
      <w:r w:rsidR="00231889">
        <w:rPr>
          <w:rFonts w:asciiTheme="majorBidi" w:hAnsiTheme="majorBidi" w:cstheme="majorBidi"/>
          <w:shd w:val="clear" w:color="auto" w:fill="FFFFFF"/>
          <w:lang w:val="lv-LV"/>
        </w:rPr>
        <w:t xml:space="preserve"> lēmumam ir jābūt pamatotam. Apgabaltiesa </w:t>
      </w:r>
      <w:r w:rsidR="00B12EDB">
        <w:rPr>
          <w:rFonts w:asciiTheme="majorBidi" w:hAnsiTheme="majorBidi" w:cstheme="majorBidi"/>
          <w:shd w:val="clear" w:color="auto" w:fill="FFFFFF"/>
          <w:lang w:val="lv-LV"/>
        </w:rPr>
        <w:t xml:space="preserve">pēc </w:t>
      </w:r>
      <w:r w:rsidR="00231889">
        <w:rPr>
          <w:rFonts w:asciiTheme="majorBidi" w:hAnsiTheme="majorBidi" w:cstheme="majorBidi"/>
          <w:shd w:val="clear" w:color="auto" w:fill="FFFFFF"/>
          <w:lang w:val="lv-LV"/>
        </w:rPr>
        <w:t xml:space="preserve">vispusīga un detalizēta lietas apstākļu izvērtējuma ir konstatējusi, ka </w:t>
      </w:r>
      <w:r w:rsidR="00B44B14">
        <w:rPr>
          <w:rFonts w:asciiTheme="majorBidi" w:hAnsiTheme="majorBidi" w:cstheme="majorBidi"/>
          <w:shd w:val="clear" w:color="auto" w:fill="FFFFFF"/>
          <w:lang w:val="lv-LV"/>
        </w:rPr>
        <w:t>nebija iestājušies priekšnoteikumi šāda satura lēmuma pieņemšanai. Kā norādīts jau iepriekš, ar v</w:t>
      </w:r>
      <w:r w:rsidR="00726DEC" w:rsidRPr="00C1100D">
        <w:rPr>
          <w:rFonts w:asciiTheme="majorBidi" w:hAnsiTheme="majorBidi" w:cstheme="majorBidi"/>
          <w:color w:val="000000" w:themeColor="text1"/>
          <w:szCs w:val="24"/>
          <w:lang w:val="lv-LV"/>
        </w:rPr>
        <w:t xml:space="preserve">ienpersonisko lēmumu ir paredzēts </w:t>
      </w:r>
      <w:r w:rsidR="00B44B14">
        <w:rPr>
          <w:rFonts w:asciiTheme="majorBidi" w:hAnsiTheme="majorBidi" w:cstheme="majorBidi"/>
          <w:color w:val="000000" w:themeColor="text1"/>
          <w:lang w:val="lv-LV"/>
        </w:rPr>
        <w:t xml:space="preserve">risināt </w:t>
      </w:r>
      <w:r w:rsidR="00726DEC" w:rsidRPr="00C1100D">
        <w:rPr>
          <w:rFonts w:asciiTheme="majorBidi" w:hAnsiTheme="majorBidi" w:cstheme="majorBidi"/>
          <w:color w:val="000000" w:themeColor="text1"/>
          <w:szCs w:val="24"/>
          <w:lang w:val="lv-LV"/>
        </w:rPr>
        <w:t>ārkārt</w:t>
      </w:r>
      <w:r w:rsidR="00B44B14">
        <w:rPr>
          <w:rFonts w:asciiTheme="majorBidi" w:hAnsiTheme="majorBidi" w:cstheme="majorBidi"/>
          <w:color w:val="000000" w:themeColor="text1"/>
          <w:lang w:val="lv-LV"/>
        </w:rPr>
        <w:t>ēja</w:t>
      </w:r>
      <w:r w:rsidR="00726DEC" w:rsidRPr="00C1100D">
        <w:rPr>
          <w:rFonts w:asciiTheme="majorBidi" w:hAnsiTheme="majorBidi" w:cstheme="majorBidi"/>
          <w:color w:val="000000" w:themeColor="text1"/>
          <w:szCs w:val="24"/>
          <w:lang w:val="lv-LV"/>
        </w:rPr>
        <w:t>s situācij</w:t>
      </w:r>
      <w:r w:rsidR="00B44B14">
        <w:rPr>
          <w:rFonts w:asciiTheme="majorBidi" w:hAnsiTheme="majorBidi" w:cstheme="majorBidi"/>
          <w:color w:val="000000" w:themeColor="text1"/>
          <w:lang w:val="lv-LV"/>
        </w:rPr>
        <w:t>as</w:t>
      </w:r>
      <w:r w:rsidR="00726DEC" w:rsidRPr="00C1100D">
        <w:rPr>
          <w:rFonts w:asciiTheme="majorBidi" w:hAnsiTheme="majorBidi" w:cstheme="majorBidi"/>
          <w:color w:val="000000" w:themeColor="text1"/>
          <w:szCs w:val="24"/>
          <w:lang w:val="lv-LV"/>
        </w:rPr>
        <w:t xml:space="preserve">, kad bērna dzīvība, veselība ir </w:t>
      </w:r>
      <w:r w:rsidR="00B44B14">
        <w:rPr>
          <w:rFonts w:asciiTheme="majorBidi" w:hAnsiTheme="majorBidi" w:cstheme="majorBidi"/>
          <w:color w:val="000000" w:themeColor="text1"/>
          <w:lang w:val="lv-LV"/>
        </w:rPr>
        <w:t xml:space="preserve">tā </w:t>
      </w:r>
      <w:r w:rsidR="00726DEC" w:rsidRPr="00C1100D">
        <w:rPr>
          <w:rFonts w:asciiTheme="majorBidi" w:hAnsiTheme="majorBidi" w:cstheme="majorBidi"/>
          <w:color w:val="000000" w:themeColor="text1"/>
          <w:szCs w:val="24"/>
          <w:lang w:val="lv-LV"/>
        </w:rPr>
        <w:t>apdraudēta</w:t>
      </w:r>
      <w:r w:rsidR="00B44B14">
        <w:rPr>
          <w:rFonts w:asciiTheme="majorBidi" w:hAnsiTheme="majorBidi" w:cstheme="majorBidi"/>
          <w:color w:val="000000" w:themeColor="text1"/>
          <w:lang w:val="lv-LV"/>
        </w:rPr>
        <w:t>, ka ar nekādiem citiem līdzekļiem situāciju nav iespējams atrisināt</w:t>
      </w:r>
      <w:r w:rsidR="00726DEC" w:rsidRPr="00C1100D">
        <w:rPr>
          <w:rFonts w:asciiTheme="majorBidi" w:hAnsiTheme="majorBidi" w:cstheme="majorBidi"/>
          <w:color w:val="000000" w:themeColor="text1"/>
          <w:szCs w:val="24"/>
          <w:lang w:val="lv-LV"/>
        </w:rPr>
        <w:t xml:space="preserve">. </w:t>
      </w:r>
      <w:r w:rsidR="00B44B14">
        <w:rPr>
          <w:rFonts w:asciiTheme="majorBidi" w:hAnsiTheme="majorBidi" w:cstheme="majorBidi"/>
          <w:color w:val="000000" w:themeColor="text1"/>
          <w:lang w:val="lv-LV"/>
        </w:rPr>
        <w:t xml:space="preserve">Konkrētajā gadījumā </w:t>
      </w:r>
      <w:r w:rsidR="00F32178">
        <w:rPr>
          <w:rFonts w:asciiTheme="majorBidi" w:hAnsiTheme="majorBidi" w:cstheme="majorBidi"/>
          <w:color w:val="000000" w:themeColor="text1"/>
          <w:lang w:val="lv-LV"/>
        </w:rPr>
        <w:t xml:space="preserve">no </w:t>
      </w:r>
      <w:r w:rsidR="00B44B14">
        <w:rPr>
          <w:rFonts w:asciiTheme="majorBidi" w:hAnsiTheme="majorBidi" w:cstheme="majorBidi"/>
          <w:color w:val="000000" w:themeColor="text1"/>
          <w:lang w:val="lv-LV"/>
        </w:rPr>
        <w:t>apgabaltiesa</w:t>
      </w:r>
      <w:r w:rsidR="00F32178">
        <w:rPr>
          <w:rFonts w:asciiTheme="majorBidi" w:hAnsiTheme="majorBidi" w:cstheme="majorBidi"/>
          <w:color w:val="000000" w:themeColor="text1"/>
          <w:lang w:val="lv-LV"/>
        </w:rPr>
        <w:t>s</w:t>
      </w:r>
      <w:r w:rsidR="00B44B14">
        <w:rPr>
          <w:rFonts w:asciiTheme="majorBidi" w:hAnsiTheme="majorBidi" w:cstheme="majorBidi"/>
          <w:color w:val="000000" w:themeColor="text1"/>
          <w:lang w:val="lv-LV"/>
        </w:rPr>
        <w:t xml:space="preserve"> konstatē</w:t>
      </w:r>
      <w:r w:rsidR="00F32178">
        <w:rPr>
          <w:rFonts w:asciiTheme="majorBidi" w:hAnsiTheme="majorBidi" w:cstheme="majorBidi"/>
          <w:color w:val="000000" w:themeColor="text1"/>
          <w:lang w:val="lv-LV"/>
        </w:rPr>
        <w:t>tajiem apstākļiem izriet</w:t>
      </w:r>
      <w:r w:rsidR="00B44B14">
        <w:rPr>
          <w:rFonts w:asciiTheme="majorBidi" w:hAnsiTheme="majorBidi" w:cstheme="majorBidi"/>
          <w:color w:val="000000" w:themeColor="text1"/>
          <w:lang w:val="lv-LV"/>
        </w:rPr>
        <w:t xml:space="preserve">, ka bāriņtiesas rīcībā bija pietiekams laiks, lai, sadarbojoties ar pieteicēju ģimeni, risinātu situāciju </w:t>
      </w:r>
      <w:r w:rsidR="001C196D">
        <w:rPr>
          <w:rFonts w:asciiTheme="majorBidi" w:hAnsiTheme="majorBidi" w:cstheme="majorBidi"/>
          <w:color w:val="000000" w:themeColor="text1"/>
          <w:lang w:val="lv-LV"/>
        </w:rPr>
        <w:t xml:space="preserve">par </w:t>
      </w:r>
      <w:r w:rsidR="00B44B14">
        <w:rPr>
          <w:rFonts w:asciiTheme="majorBidi" w:hAnsiTheme="majorBidi" w:cstheme="majorBidi"/>
          <w:color w:val="000000" w:themeColor="text1"/>
          <w:lang w:val="lv-LV"/>
        </w:rPr>
        <w:t>meitas tiesību ievērošan</w:t>
      </w:r>
      <w:r w:rsidR="00C22C55">
        <w:rPr>
          <w:rFonts w:asciiTheme="majorBidi" w:hAnsiTheme="majorBidi" w:cstheme="majorBidi"/>
          <w:color w:val="000000" w:themeColor="text1"/>
          <w:lang w:val="lv-LV"/>
        </w:rPr>
        <w:t>u</w:t>
      </w:r>
      <w:r w:rsidR="0089480F">
        <w:rPr>
          <w:rFonts w:asciiTheme="majorBidi" w:hAnsiTheme="majorBidi" w:cstheme="majorBidi"/>
          <w:color w:val="000000" w:themeColor="text1"/>
          <w:lang w:val="lv-LV"/>
        </w:rPr>
        <w:t xml:space="preserve"> un iespējamā apdraudējuma novēršan</w:t>
      </w:r>
      <w:r w:rsidR="002B6DB2">
        <w:rPr>
          <w:rFonts w:asciiTheme="majorBidi" w:hAnsiTheme="majorBidi" w:cstheme="majorBidi"/>
          <w:color w:val="000000" w:themeColor="text1"/>
          <w:lang w:val="lv-LV"/>
        </w:rPr>
        <w:t>u</w:t>
      </w:r>
      <w:r w:rsidR="00A80289">
        <w:rPr>
          <w:rFonts w:asciiTheme="majorBidi" w:hAnsiTheme="majorBidi" w:cstheme="majorBidi"/>
          <w:color w:val="000000" w:themeColor="text1"/>
          <w:szCs w:val="24"/>
          <w:lang w:val="lv-LV"/>
        </w:rPr>
        <w:t>.</w:t>
      </w:r>
    </w:p>
    <w:p w14:paraId="7C3863E9" w14:textId="77777777" w:rsidR="00726DEC" w:rsidRDefault="00726DEC" w:rsidP="0016048F">
      <w:pPr>
        <w:pStyle w:val="NoSpacing"/>
        <w:spacing w:line="276" w:lineRule="auto"/>
        <w:ind w:firstLine="567"/>
        <w:jc w:val="both"/>
        <w:rPr>
          <w:shd w:val="clear" w:color="auto" w:fill="FFFFFF"/>
          <w:lang w:val="lv-LV"/>
        </w:rPr>
      </w:pPr>
    </w:p>
    <w:p w14:paraId="4F7059EB" w14:textId="196EA2E6" w:rsidR="003A6945" w:rsidRDefault="00726DEC" w:rsidP="00CC1ED5">
      <w:pPr>
        <w:pStyle w:val="NoSpacing"/>
        <w:spacing w:line="276" w:lineRule="auto"/>
        <w:ind w:firstLine="567"/>
        <w:jc w:val="both"/>
        <w:rPr>
          <w:rFonts w:asciiTheme="majorBidi" w:hAnsiTheme="majorBidi" w:cstheme="majorBidi"/>
          <w:color w:val="000000" w:themeColor="text1"/>
          <w:szCs w:val="24"/>
          <w:lang w:val="lv-LV"/>
        </w:rPr>
      </w:pPr>
      <w:r>
        <w:rPr>
          <w:shd w:val="clear" w:color="auto" w:fill="FFFFFF"/>
          <w:lang w:val="lv-LV"/>
        </w:rPr>
        <w:t>[</w:t>
      </w:r>
      <w:r w:rsidR="00F9337B">
        <w:rPr>
          <w:shd w:val="clear" w:color="auto" w:fill="FFFFFF"/>
          <w:lang w:val="lv-LV"/>
        </w:rPr>
        <w:t>1</w:t>
      </w:r>
      <w:r w:rsidR="000B7534">
        <w:rPr>
          <w:shd w:val="clear" w:color="auto" w:fill="FFFFFF"/>
          <w:lang w:val="lv-LV"/>
        </w:rPr>
        <w:t>9</w:t>
      </w:r>
      <w:r>
        <w:rPr>
          <w:shd w:val="clear" w:color="auto" w:fill="FFFFFF"/>
          <w:lang w:val="lv-LV"/>
        </w:rPr>
        <w:t>]</w:t>
      </w:r>
      <w:r w:rsidR="00075357">
        <w:rPr>
          <w:shd w:val="clear" w:color="auto" w:fill="FFFFFF"/>
          <w:lang w:val="lv-LV"/>
        </w:rPr>
        <w:t> </w:t>
      </w:r>
      <w:r w:rsidR="00774E24" w:rsidRPr="00042F2A">
        <w:rPr>
          <w:shd w:val="clear" w:color="auto" w:fill="FFFFFF"/>
          <w:lang w:val="lv-LV"/>
        </w:rPr>
        <w:t>Bāriņtiesa kasācijas sūdzībā uzskata, ka apgabaltiesa</w:t>
      </w:r>
      <w:r w:rsidR="004F41CE">
        <w:rPr>
          <w:shd w:val="clear" w:color="auto" w:fill="FFFFFF"/>
          <w:lang w:val="lv-LV"/>
        </w:rPr>
        <w:t>,</w:t>
      </w:r>
      <w:r w:rsidR="00774E24" w:rsidRPr="00042F2A">
        <w:rPr>
          <w:shd w:val="clear" w:color="auto" w:fill="FFFFFF"/>
          <w:lang w:val="lv-LV"/>
        </w:rPr>
        <w:t xml:space="preserve"> </w:t>
      </w:r>
      <w:r w:rsidR="004F41CE" w:rsidRPr="00042F2A">
        <w:rPr>
          <w:shd w:val="clear" w:color="auto" w:fill="FFFFFF"/>
          <w:lang w:val="lv-LV"/>
        </w:rPr>
        <w:t xml:space="preserve">izvērtējot </w:t>
      </w:r>
      <w:r w:rsidR="004F41CE" w:rsidRPr="00042F2A">
        <w:rPr>
          <w:rFonts w:asciiTheme="majorBidi" w:hAnsiTheme="majorBidi" w:cstheme="majorBidi"/>
          <w:color w:val="000000" w:themeColor="text1"/>
          <w:szCs w:val="24"/>
          <w:lang w:val="lv-LV"/>
        </w:rPr>
        <w:t>vienpersoniskā lēmuma pamatojumu</w:t>
      </w:r>
      <w:r w:rsidR="004F41CE">
        <w:rPr>
          <w:rFonts w:asciiTheme="majorBidi" w:hAnsiTheme="majorBidi" w:cstheme="majorBidi"/>
          <w:color w:val="000000" w:themeColor="text1"/>
          <w:szCs w:val="24"/>
          <w:lang w:val="lv-LV"/>
        </w:rPr>
        <w:t>,</w:t>
      </w:r>
      <w:r w:rsidR="004F41CE" w:rsidRPr="00042F2A">
        <w:rPr>
          <w:shd w:val="clear" w:color="auto" w:fill="FFFFFF"/>
          <w:lang w:val="lv-LV"/>
        </w:rPr>
        <w:t xml:space="preserve"> </w:t>
      </w:r>
      <w:r w:rsidR="00774E24" w:rsidRPr="00042F2A">
        <w:rPr>
          <w:shd w:val="clear" w:color="auto" w:fill="FFFFFF"/>
          <w:lang w:val="lv-LV"/>
        </w:rPr>
        <w:t xml:space="preserve">nav ievērojusi </w:t>
      </w:r>
      <w:r w:rsidR="004F41CE">
        <w:rPr>
          <w:shd w:val="clear" w:color="auto" w:fill="FFFFFF"/>
          <w:lang w:val="lv-LV"/>
        </w:rPr>
        <w:t xml:space="preserve">arī </w:t>
      </w:r>
      <w:r w:rsidR="00774E24" w:rsidRPr="00042F2A">
        <w:rPr>
          <w:shd w:val="clear" w:color="auto" w:fill="FFFFFF"/>
          <w:lang w:val="lv-LV"/>
        </w:rPr>
        <w:t>procesuālo tiesību normas</w:t>
      </w:r>
      <w:r w:rsidR="00DA4D6D" w:rsidRPr="00042F2A">
        <w:rPr>
          <w:rFonts w:asciiTheme="majorBidi" w:hAnsiTheme="majorBidi" w:cstheme="majorBidi"/>
          <w:color w:val="000000" w:themeColor="text1"/>
          <w:szCs w:val="24"/>
          <w:lang w:val="lv-LV"/>
        </w:rPr>
        <w:t>.</w:t>
      </w:r>
    </w:p>
    <w:p w14:paraId="39E19E4C" w14:textId="13ACA748" w:rsidR="00AF08FC" w:rsidRDefault="003A6945" w:rsidP="00AF08FC">
      <w:pPr>
        <w:pStyle w:val="NoSpacing"/>
        <w:spacing w:line="276" w:lineRule="auto"/>
        <w:ind w:firstLine="567"/>
        <w:jc w:val="both"/>
        <w:rPr>
          <w:rFonts w:asciiTheme="majorBidi" w:hAnsiTheme="majorBidi" w:cstheme="majorBidi"/>
          <w:color w:val="000000" w:themeColor="text1"/>
          <w:szCs w:val="24"/>
          <w:lang w:val="lv-LV"/>
        </w:rPr>
      </w:pPr>
      <w:r>
        <w:rPr>
          <w:rFonts w:asciiTheme="majorBidi" w:hAnsiTheme="majorBidi" w:cstheme="majorBidi"/>
          <w:color w:val="000000" w:themeColor="text1"/>
          <w:szCs w:val="24"/>
          <w:lang w:val="lv-LV"/>
        </w:rPr>
        <w:t>T</w:t>
      </w:r>
      <w:r w:rsidR="00DA4D6D" w:rsidRPr="00042F2A">
        <w:rPr>
          <w:rFonts w:asciiTheme="majorBidi" w:hAnsiTheme="majorBidi" w:cstheme="majorBidi"/>
          <w:color w:val="000000" w:themeColor="text1"/>
          <w:szCs w:val="24"/>
          <w:lang w:val="lv-LV"/>
        </w:rPr>
        <w:t xml:space="preserve">iesai </w:t>
      </w:r>
      <w:r w:rsidR="00774E24" w:rsidRPr="00042F2A">
        <w:rPr>
          <w:rFonts w:asciiTheme="majorBidi" w:hAnsiTheme="majorBidi" w:cstheme="majorBidi"/>
          <w:color w:val="000000" w:themeColor="text1"/>
          <w:szCs w:val="24"/>
          <w:lang w:val="lv-LV"/>
        </w:rPr>
        <w:t>ir</w:t>
      </w:r>
      <w:r w:rsidR="00DA4D6D" w:rsidRPr="00042F2A">
        <w:rPr>
          <w:rFonts w:asciiTheme="majorBidi" w:hAnsiTheme="majorBidi" w:cstheme="majorBidi"/>
          <w:color w:val="000000" w:themeColor="text1"/>
          <w:szCs w:val="24"/>
          <w:lang w:val="lv-LV"/>
        </w:rPr>
        <w:t xml:space="preserve"> pienākums pārbaudīt, vai ir pierādīti tie apstākļi, kas ir pamatā bāriņtiesas lēmumam par aprūpes tiesību </w:t>
      </w:r>
      <w:r w:rsidR="00075357">
        <w:rPr>
          <w:rFonts w:asciiTheme="majorBidi" w:hAnsiTheme="majorBidi" w:cstheme="majorBidi"/>
          <w:color w:val="000000" w:themeColor="text1"/>
          <w:szCs w:val="24"/>
          <w:lang w:val="lv-LV"/>
        </w:rPr>
        <w:t>pārtraukšanu</w:t>
      </w:r>
      <w:r w:rsidR="00DA4D6D" w:rsidRPr="00042F2A">
        <w:rPr>
          <w:rFonts w:asciiTheme="majorBidi" w:hAnsiTheme="majorBidi" w:cstheme="majorBidi"/>
          <w:color w:val="000000" w:themeColor="text1"/>
          <w:szCs w:val="24"/>
          <w:lang w:val="lv-LV"/>
        </w:rPr>
        <w:t xml:space="preserve"> (</w:t>
      </w:r>
      <w:r w:rsidR="00075357">
        <w:rPr>
          <w:rFonts w:asciiTheme="majorBidi" w:hAnsiTheme="majorBidi" w:cstheme="majorBidi"/>
          <w:color w:val="000000" w:themeColor="text1"/>
          <w:szCs w:val="24"/>
          <w:lang w:val="lv-LV"/>
        </w:rPr>
        <w:t>sal. </w:t>
      </w:r>
      <w:r w:rsidR="00DA4D6D" w:rsidRPr="00042F2A">
        <w:rPr>
          <w:rFonts w:asciiTheme="majorBidi" w:hAnsiTheme="majorBidi" w:cstheme="majorBidi"/>
          <w:i/>
          <w:iCs/>
          <w:color w:val="000000" w:themeColor="text1"/>
          <w:szCs w:val="24"/>
          <w:lang w:val="lv-LV"/>
        </w:rPr>
        <w:t xml:space="preserve">Senāta </w:t>
      </w:r>
      <w:proofErr w:type="gramStart"/>
      <w:r w:rsidR="00DA4D6D" w:rsidRPr="00042F2A">
        <w:rPr>
          <w:rFonts w:asciiTheme="majorBidi" w:hAnsiTheme="majorBidi" w:cstheme="majorBidi"/>
          <w:i/>
          <w:iCs/>
          <w:color w:val="000000" w:themeColor="text1"/>
          <w:szCs w:val="24"/>
          <w:lang w:val="lv-LV"/>
        </w:rPr>
        <w:t>2010.gada</w:t>
      </w:r>
      <w:proofErr w:type="gramEnd"/>
      <w:r w:rsidR="00DA4D6D" w:rsidRPr="00042F2A">
        <w:rPr>
          <w:rFonts w:asciiTheme="majorBidi" w:hAnsiTheme="majorBidi" w:cstheme="majorBidi"/>
          <w:i/>
          <w:iCs/>
          <w:color w:val="000000" w:themeColor="text1"/>
          <w:szCs w:val="24"/>
          <w:lang w:val="lv-LV"/>
        </w:rPr>
        <w:t xml:space="preserve"> 10.septembra sprieduma lietā Nr. SKA-638/2010 (A42711308) 8.punkts</w:t>
      </w:r>
      <w:r w:rsidR="00DA4D6D" w:rsidRPr="00042F2A">
        <w:rPr>
          <w:rFonts w:asciiTheme="majorBidi" w:hAnsiTheme="majorBidi" w:cstheme="majorBidi"/>
          <w:color w:val="000000" w:themeColor="text1"/>
          <w:szCs w:val="24"/>
          <w:lang w:val="lv-LV"/>
        </w:rPr>
        <w:t>)</w:t>
      </w:r>
      <w:r w:rsidR="00DF20A1">
        <w:rPr>
          <w:rFonts w:asciiTheme="majorBidi" w:hAnsiTheme="majorBidi" w:cstheme="majorBidi"/>
          <w:color w:val="000000" w:themeColor="text1"/>
          <w:szCs w:val="24"/>
          <w:lang w:val="lv-LV"/>
        </w:rPr>
        <w:t>.</w:t>
      </w:r>
      <w:r w:rsidR="00774E24">
        <w:rPr>
          <w:rFonts w:asciiTheme="majorBidi" w:hAnsiTheme="majorBidi" w:cstheme="majorBidi"/>
          <w:color w:val="000000" w:themeColor="text1"/>
          <w:szCs w:val="24"/>
          <w:lang w:val="lv-LV"/>
        </w:rPr>
        <w:t xml:space="preserve"> To apgabaltiesa, tostarp ar pievienošanos rajona tiesas sprieduma argumentācijai, ir izdarījusi. </w:t>
      </w:r>
      <w:r w:rsidR="00774E24" w:rsidRPr="004960EB">
        <w:rPr>
          <w:rFonts w:asciiTheme="majorBidi" w:hAnsiTheme="majorBidi" w:cstheme="majorBidi"/>
          <w:color w:val="000000" w:themeColor="text1"/>
          <w:szCs w:val="24"/>
          <w:lang w:val="lv-LV"/>
        </w:rPr>
        <w:t>Tiesa</w:t>
      </w:r>
      <w:r w:rsidR="00774E24">
        <w:rPr>
          <w:rFonts w:asciiTheme="majorBidi" w:hAnsiTheme="majorBidi" w:cstheme="majorBidi"/>
          <w:color w:val="000000" w:themeColor="text1"/>
          <w:szCs w:val="24"/>
          <w:lang w:val="lv-LV"/>
        </w:rPr>
        <w:t>s</w:t>
      </w:r>
      <w:r w:rsidR="00774E24" w:rsidRPr="004960EB">
        <w:rPr>
          <w:rFonts w:asciiTheme="majorBidi" w:hAnsiTheme="majorBidi" w:cstheme="majorBidi"/>
          <w:color w:val="000000" w:themeColor="text1"/>
          <w:szCs w:val="24"/>
          <w:lang w:val="lv-LV"/>
        </w:rPr>
        <w:t xml:space="preserve"> spriedumā ir konkrēts </w:t>
      </w:r>
      <w:r w:rsidR="00774E24">
        <w:rPr>
          <w:rFonts w:asciiTheme="majorBidi" w:hAnsiTheme="majorBidi" w:cstheme="majorBidi"/>
          <w:color w:val="000000" w:themeColor="text1"/>
          <w:szCs w:val="24"/>
          <w:lang w:val="lv-LV"/>
        </w:rPr>
        <w:t xml:space="preserve">apstākļu un pierādījumu </w:t>
      </w:r>
      <w:r w:rsidR="00774E24" w:rsidRPr="004960EB">
        <w:rPr>
          <w:rFonts w:asciiTheme="majorBidi" w:hAnsiTheme="majorBidi" w:cstheme="majorBidi"/>
          <w:color w:val="000000" w:themeColor="text1"/>
          <w:szCs w:val="24"/>
          <w:lang w:val="lv-LV"/>
        </w:rPr>
        <w:t xml:space="preserve">izvērtējums, kāpēc tiesa uzskata, ka nebija </w:t>
      </w:r>
      <w:r w:rsidR="00B12EDB" w:rsidRPr="004960EB">
        <w:rPr>
          <w:rFonts w:asciiTheme="majorBidi" w:hAnsiTheme="majorBidi" w:cstheme="majorBidi"/>
          <w:color w:val="000000" w:themeColor="text1"/>
          <w:szCs w:val="24"/>
          <w:lang w:val="lv-LV"/>
        </w:rPr>
        <w:t>pamat</w:t>
      </w:r>
      <w:r w:rsidR="00B12EDB">
        <w:rPr>
          <w:rFonts w:asciiTheme="majorBidi" w:hAnsiTheme="majorBidi" w:cstheme="majorBidi"/>
          <w:color w:val="000000" w:themeColor="text1"/>
          <w:szCs w:val="24"/>
          <w:lang w:val="lv-LV"/>
        </w:rPr>
        <w:t>a</w:t>
      </w:r>
      <w:r w:rsidR="00B12EDB" w:rsidRPr="004960EB">
        <w:rPr>
          <w:rFonts w:asciiTheme="majorBidi" w:hAnsiTheme="majorBidi" w:cstheme="majorBidi"/>
          <w:color w:val="000000" w:themeColor="text1"/>
          <w:szCs w:val="24"/>
          <w:lang w:val="lv-LV"/>
        </w:rPr>
        <w:t xml:space="preserve"> </w:t>
      </w:r>
      <w:r w:rsidR="00774E24" w:rsidRPr="004960EB">
        <w:rPr>
          <w:rFonts w:asciiTheme="majorBidi" w:hAnsiTheme="majorBidi" w:cstheme="majorBidi"/>
          <w:color w:val="000000" w:themeColor="text1"/>
          <w:szCs w:val="24"/>
          <w:lang w:val="lv-LV"/>
        </w:rPr>
        <w:t>vienpersoniskā lēmuma pieņemšanai</w:t>
      </w:r>
      <w:r w:rsidR="00774E24">
        <w:rPr>
          <w:rFonts w:asciiTheme="majorBidi" w:hAnsiTheme="majorBidi" w:cstheme="majorBidi"/>
          <w:color w:val="000000" w:themeColor="text1"/>
          <w:szCs w:val="24"/>
          <w:lang w:val="lv-LV"/>
        </w:rPr>
        <w:t>.</w:t>
      </w:r>
    </w:p>
    <w:p w14:paraId="3AE3C29B" w14:textId="57D768F6" w:rsidR="00CC1ED5" w:rsidRDefault="00774E24" w:rsidP="00AF08FC">
      <w:pPr>
        <w:pStyle w:val="NoSpacing"/>
        <w:spacing w:line="276" w:lineRule="auto"/>
        <w:ind w:firstLine="567"/>
        <w:jc w:val="both"/>
        <w:rPr>
          <w:lang w:val="lv-LV"/>
        </w:rPr>
      </w:pPr>
      <w:r>
        <w:rPr>
          <w:rFonts w:asciiTheme="majorBidi" w:hAnsiTheme="majorBidi" w:cstheme="majorBidi"/>
          <w:color w:val="000000" w:themeColor="text1"/>
          <w:szCs w:val="24"/>
          <w:lang w:val="lv-LV"/>
        </w:rPr>
        <w:t xml:space="preserve">Bāriņtiesa norāda, ka tiesa nav ievērojusi Senāta </w:t>
      </w:r>
      <w:proofErr w:type="gramStart"/>
      <w:r>
        <w:rPr>
          <w:rFonts w:asciiTheme="majorBidi" w:hAnsiTheme="majorBidi" w:cstheme="majorBidi"/>
          <w:color w:val="000000" w:themeColor="text1"/>
          <w:szCs w:val="24"/>
          <w:lang w:val="lv-LV"/>
        </w:rPr>
        <w:t>2012.gada</w:t>
      </w:r>
      <w:proofErr w:type="gramEnd"/>
      <w:r>
        <w:rPr>
          <w:rFonts w:asciiTheme="majorBidi" w:hAnsiTheme="majorBidi" w:cstheme="majorBidi"/>
          <w:color w:val="000000" w:themeColor="text1"/>
          <w:szCs w:val="24"/>
          <w:lang w:val="lv-LV"/>
        </w:rPr>
        <w:t xml:space="preserve"> 9.novembra sprieduma lietā Nr. SKA-443/2012 atziņas, ka administratīvā akta pamatojums ir </w:t>
      </w:r>
      <w:r w:rsidR="00B12EDB">
        <w:rPr>
          <w:rFonts w:asciiTheme="majorBidi" w:hAnsiTheme="majorBidi" w:cstheme="majorBidi"/>
          <w:color w:val="000000" w:themeColor="text1"/>
          <w:szCs w:val="24"/>
          <w:lang w:val="lv-LV"/>
        </w:rPr>
        <w:t>apstākļi</w:t>
      </w:r>
      <w:r>
        <w:rPr>
          <w:rFonts w:asciiTheme="majorBidi" w:hAnsiTheme="majorBidi" w:cstheme="majorBidi"/>
          <w:color w:val="000000" w:themeColor="text1"/>
          <w:szCs w:val="24"/>
          <w:lang w:val="lv-LV"/>
        </w:rPr>
        <w:t xml:space="preserve">, uz kuriem administratīvais akts balstīts, nevis pierādījumi par šiem apstākļiem. </w:t>
      </w:r>
      <w:r w:rsidR="00B65823">
        <w:rPr>
          <w:rFonts w:asciiTheme="majorBidi" w:hAnsiTheme="majorBidi" w:cstheme="majorBidi"/>
          <w:color w:val="000000" w:themeColor="text1"/>
          <w:szCs w:val="24"/>
          <w:lang w:val="lv-LV"/>
        </w:rPr>
        <w:t xml:space="preserve">Minētajā Senāta spriedumā ir atzīts, ka </w:t>
      </w:r>
      <w:r w:rsidR="00CC1ED5" w:rsidRPr="00CC1ED5">
        <w:rPr>
          <w:lang w:val="lv-LV"/>
        </w:rPr>
        <w:t xml:space="preserve">par administratīvā akta </w:t>
      </w:r>
      <w:r w:rsidR="00CC1ED5" w:rsidRPr="00AF08FC">
        <w:rPr>
          <w:iCs/>
          <w:lang w:val="lv-LV"/>
        </w:rPr>
        <w:t xml:space="preserve">pamatojumu minēto normu izpratnē ir atzīstami apstākļi, uz kuriem administratīvais akts </w:t>
      </w:r>
      <w:r w:rsidR="00075357">
        <w:rPr>
          <w:iCs/>
          <w:lang w:val="lv-LV"/>
        </w:rPr>
        <w:t xml:space="preserve">ir </w:t>
      </w:r>
      <w:r w:rsidR="00CC1ED5" w:rsidRPr="00AF08FC">
        <w:rPr>
          <w:iCs/>
          <w:lang w:val="lv-LV"/>
        </w:rPr>
        <w:t xml:space="preserve">balstīts, nevis pierādījumi par šiem apstākļiem. Minētais izriet no Administratīvā procesa likuma </w:t>
      </w:r>
      <w:proofErr w:type="gramStart"/>
      <w:r w:rsidR="00CC1ED5" w:rsidRPr="00AF08FC">
        <w:rPr>
          <w:iCs/>
          <w:lang w:val="lv-LV"/>
        </w:rPr>
        <w:t>150.panta</w:t>
      </w:r>
      <w:proofErr w:type="gramEnd"/>
      <w:r w:rsidR="00CC1ED5" w:rsidRPr="00AF08FC">
        <w:rPr>
          <w:iCs/>
          <w:lang w:val="lv-LV"/>
        </w:rPr>
        <w:t xml:space="preserve"> pirmās daļas, kas noteic, ka iestādei jāpierāda tie apstākļi, uz kuriem tā atsaucas kā uz savu iebildumu pamatojumu. </w:t>
      </w:r>
      <w:r w:rsidR="008B59F2" w:rsidRPr="00AF08FC">
        <w:rPr>
          <w:iCs/>
          <w:lang w:val="lv-LV"/>
        </w:rPr>
        <w:t>Administratīvā procesa</w:t>
      </w:r>
      <w:r w:rsidR="008B59F2" w:rsidRPr="008B59F2">
        <w:rPr>
          <w:lang w:val="lv-LV"/>
        </w:rPr>
        <w:t xml:space="preserve"> likuma </w:t>
      </w:r>
      <w:proofErr w:type="gramStart"/>
      <w:r w:rsidR="008B59F2" w:rsidRPr="008B59F2">
        <w:rPr>
          <w:lang w:val="lv-LV"/>
        </w:rPr>
        <w:t>150.panta</w:t>
      </w:r>
      <w:proofErr w:type="gramEnd"/>
      <w:r w:rsidR="008B59F2" w:rsidRPr="008B59F2">
        <w:rPr>
          <w:lang w:val="lv-LV"/>
        </w:rPr>
        <w:t xml:space="preserve"> otrā daļa un 250.panta otrā daļa liedz tiesai, skatot pieteikumu par nelabvēlīga administratīvā akta </w:t>
      </w:r>
      <w:r w:rsidR="008B59F2" w:rsidRPr="008B59F2">
        <w:rPr>
          <w:lang w:val="lv-LV"/>
        </w:rPr>
        <w:lastRenderedPageBreak/>
        <w:t xml:space="preserve">atcelšanu, pieteicējam nelabvēlīgu spriedumu pamatot ar jauniem </w:t>
      </w:r>
      <w:r w:rsidR="008B59F2" w:rsidRPr="008904BC">
        <w:rPr>
          <w:iCs/>
          <w:lang w:val="lv-LV"/>
        </w:rPr>
        <w:t>apstākļiem</w:t>
      </w:r>
      <w:r w:rsidR="008B59F2" w:rsidRPr="008B59F2">
        <w:rPr>
          <w:lang w:val="lv-LV"/>
        </w:rPr>
        <w:t xml:space="preserve">, uz kuriem nav norādīts administratīvajā aktā. Tomēr tiesai ir pienākums pārbaudīt, vai iestādes norādītie apstākļi, uz kuriem administratīvais </w:t>
      </w:r>
      <w:smartTag w:uri="schemas-tilde-lv/tildestengine" w:element="veidnes">
        <w:smartTagPr>
          <w:attr w:name="id" w:val="-1"/>
          <w:attr w:name="baseform" w:val="akts"/>
          <w:attr w:name="text" w:val="akts"/>
        </w:smartTagPr>
        <w:r w:rsidR="008B59F2" w:rsidRPr="008B59F2">
          <w:rPr>
            <w:lang w:val="lv-LV"/>
          </w:rPr>
          <w:t>akts</w:t>
        </w:r>
      </w:smartTag>
      <w:r w:rsidR="008B59F2" w:rsidRPr="008B59F2">
        <w:rPr>
          <w:lang w:val="lv-LV"/>
        </w:rPr>
        <w:t xml:space="preserve"> balstīts, patiešām pastāv</w:t>
      </w:r>
      <w:r w:rsidR="00BB335B">
        <w:rPr>
          <w:lang w:val="lv-LV"/>
        </w:rPr>
        <w:t xml:space="preserve"> (</w:t>
      </w:r>
      <w:r w:rsidR="00BB335B" w:rsidRPr="00BB335B">
        <w:rPr>
          <w:i/>
          <w:iCs/>
          <w:lang w:val="lv-LV"/>
        </w:rPr>
        <w:t>sprieduma 10.punkts</w:t>
      </w:r>
      <w:r w:rsidR="00BB335B">
        <w:rPr>
          <w:lang w:val="lv-LV"/>
        </w:rPr>
        <w:t xml:space="preserve">). </w:t>
      </w:r>
      <w:r w:rsidR="00CC1ED5">
        <w:rPr>
          <w:rFonts w:asciiTheme="majorBidi" w:hAnsiTheme="majorBidi" w:cstheme="majorBidi"/>
          <w:color w:val="000000" w:themeColor="text1"/>
          <w:szCs w:val="24"/>
          <w:lang w:val="lv-LV"/>
        </w:rPr>
        <w:t>Tas nozīmē, ka administratīvā akta p</w:t>
      </w:r>
      <w:r w:rsidR="008C0775">
        <w:rPr>
          <w:lang w:val="lv-LV"/>
        </w:rPr>
        <w:t>amatojums</w:t>
      </w:r>
      <w:r w:rsidR="008C0775" w:rsidRPr="008C0775">
        <w:rPr>
          <w:lang w:val="lv-LV"/>
        </w:rPr>
        <w:t xml:space="preserve"> ir apstākļi, bet </w:t>
      </w:r>
      <w:r w:rsidR="00CC1ED5">
        <w:rPr>
          <w:lang w:val="lv-LV"/>
        </w:rPr>
        <w:t xml:space="preserve">šiem </w:t>
      </w:r>
      <w:r w:rsidR="008C0775" w:rsidRPr="008C0775">
        <w:rPr>
          <w:lang w:val="lv-LV"/>
        </w:rPr>
        <w:t>apstākļiem ir</w:t>
      </w:r>
      <w:r w:rsidR="00CC1ED5">
        <w:rPr>
          <w:lang w:val="lv-LV"/>
        </w:rPr>
        <w:t xml:space="preserve"> </w:t>
      </w:r>
      <w:r w:rsidR="008C0775" w:rsidRPr="008C0775">
        <w:rPr>
          <w:lang w:val="lv-LV"/>
        </w:rPr>
        <w:t>jāizriet no konkrētiem pierādījumiem</w:t>
      </w:r>
      <w:r w:rsidR="00CC1ED5">
        <w:rPr>
          <w:lang w:val="lv-LV"/>
        </w:rPr>
        <w:t xml:space="preserve"> lietā</w:t>
      </w:r>
      <w:r w:rsidR="008C0775" w:rsidRPr="008C0775">
        <w:rPr>
          <w:lang w:val="lv-LV"/>
        </w:rPr>
        <w:t xml:space="preserve">, kas šos apstākļus apliecina. Tādējādi tiesa pamatoti vērtēja, kādi pierādījumi apstākļu apliecināšanai bija </w:t>
      </w:r>
      <w:r w:rsidR="008C0775">
        <w:rPr>
          <w:lang w:val="lv-LV"/>
        </w:rPr>
        <w:t>bāriņtiesas</w:t>
      </w:r>
      <w:r w:rsidR="008C0775" w:rsidRPr="008C0775">
        <w:rPr>
          <w:lang w:val="lv-LV"/>
        </w:rPr>
        <w:t xml:space="preserve"> rīcībā, kad tā pieņēma vienpersonisko lēmumu.</w:t>
      </w:r>
      <w:r w:rsidR="008C0775">
        <w:rPr>
          <w:lang w:val="lv-LV"/>
        </w:rPr>
        <w:t xml:space="preserve"> </w:t>
      </w:r>
    </w:p>
    <w:p w14:paraId="6BC9743F" w14:textId="5ABD3644" w:rsidR="00622E54" w:rsidRDefault="00774E24" w:rsidP="00CC1ED5">
      <w:pPr>
        <w:pStyle w:val="NoSpacing"/>
        <w:spacing w:line="276" w:lineRule="auto"/>
        <w:ind w:firstLine="567"/>
        <w:jc w:val="both"/>
        <w:rPr>
          <w:shd w:val="clear" w:color="auto" w:fill="FFFFFF"/>
          <w:lang w:val="lv-LV"/>
        </w:rPr>
      </w:pPr>
      <w:r>
        <w:rPr>
          <w:shd w:val="clear" w:color="auto" w:fill="FFFFFF"/>
          <w:lang w:val="lv-LV"/>
        </w:rPr>
        <w:t>Tāpat</w:t>
      </w:r>
      <w:r w:rsidR="003E22BA">
        <w:rPr>
          <w:shd w:val="clear" w:color="auto" w:fill="FFFFFF"/>
          <w:lang w:val="lv-LV"/>
        </w:rPr>
        <w:t>,</w:t>
      </w:r>
      <w:r>
        <w:rPr>
          <w:shd w:val="clear" w:color="auto" w:fill="FFFFFF"/>
          <w:lang w:val="lv-LV"/>
        </w:rPr>
        <w:t xml:space="preserve"> p</w:t>
      </w:r>
      <w:r w:rsidR="000D022C">
        <w:rPr>
          <w:shd w:val="clear" w:color="auto" w:fill="FFFFFF"/>
          <w:lang w:val="lv-LV"/>
        </w:rPr>
        <w:t xml:space="preserve">retēji </w:t>
      </w:r>
      <w:r>
        <w:rPr>
          <w:shd w:val="clear" w:color="auto" w:fill="FFFFFF"/>
          <w:lang w:val="lv-LV"/>
        </w:rPr>
        <w:t xml:space="preserve">bāriņtiesas </w:t>
      </w:r>
      <w:r w:rsidR="000D022C">
        <w:rPr>
          <w:shd w:val="clear" w:color="auto" w:fill="FFFFFF"/>
          <w:lang w:val="lv-LV"/>
        </w:rPr>
        <w:t>kasācijas sūdzībā norādītajam</w:t>
      </w:r>
      <w:r w:rsidR="003E22BA">
        <w:rPr>
          <w:shd w:val="clear" w:color="auto" w:fill="FFFFFF"/>
          <w:lang w:val="lv-LV"/>
        </w:rPr>
        <w:t>,</w:t>
      </w:r>
      <w:r w:rsidR="000D022C">
        <w:rPr>
          <w:shd w:val="clear" w:color="auto" w:fill="FFFFFF"/>
          <w:lang w:val="lv-LV"/>
        </w:rPr>
        <w:t xml:space="preserve"> apgabaltiesa nav pārkāpusi objektīvās izmeklēšanas principu un Administratīvā procesa likuma 250.pant</w:t>
      </w:r>
      <w:r w:rsidR="006913E9">
        <w:rPr>
          <w:shd w:val="clear" w:color="auto" w:fill="FFFFFF"/>
          <w:lang w:val="lv-LV"/>
        </w:rPr>
        <w:t>a otro daļu</w:t>
      </w:r>
      <w:r w:rsidR="000D022C">
        <w:rPr>
          <w:shd w:val="clear" w:color="auto" w:fill="FFFFFF"/>
          <w:lang w:val="lv-LV"/>
        </w:rPr>
        <w:t xml:space="preserve">. </w:t>
      </w:r>
      <w:r w:rsidR="00C06AEE">
        <w:rPr>
          <w:shd w:val="clear" w:color="auto" w:fill="FFFFFF"/>
          <w:lang w:val="lv-LV"/>
        </w:rPr>
        <w:t xml:space="preserve">Vispirms jau iestādei lēmumā ir jāsniedz pamatojums un pierādījumi, kāpēc ir pieņemts konkrēta satura lēmums. </w:t>
      </w:r>
      <w:r w:rsidR="000D022C">
        <w:rPr>
          <w:shd w:val="clear" w:color="auto" w:fill="FFFFFF"/>
          <w:lang w:val="lv-LV"/>
        </w:rPr>
        <w:t xml:space="preserve">Tiesa, kā minēts, pārbauda pārsūdzētajā lēmumā ietverto pamatojumu. </w:t>
      </w:r>
      <w:r w:rsidR="00C06AEE">
        <w:rPr>
          <w:shd w:val="clear" w:color="auto" w:fill="FFFFFF"/>
          <w:lang w:val="lv-LV"/>
        </w:rPr>
        <w:t xml:space="preserve">Tiesa izvērtē pierādījumus lietā un no tiem secina, vai objektīvi bāriņtiesas lēmums ir tiesisks vai prettiesisks. </w:t>
      </w:r>
      <w:r w:rsidR="000F1E4F">
        <w:rPr>
          <w:shd w:val="clear" w:color="auto" w:fill="FFFFFF"/>
          <w:lang w:val="lv-LV"/>
        </w:rPr>
        <w:t>Tiesa nenostājas neviena procesa dalībnieka, tostarp iestādes</w:t>
      </w:r>
      <w:r w:rsidR="00FF4FDB">
        <w:rPr>
          <w:shd w:val="clear" w:color="auto" w:fill="FFFFFF"/>
          <w:lang w:val="lv-LV"/>
        </w:rPr>
        <w:t>,</w:t>
      </w:r>
      <w:r w:rsidR="000F1E4F">
        <w:rPr>
          <w:shd w:val="clear" w:color="auto" w:fill="FFFFFF"/>
          <w:lang w:val="lv-LV"/>
        </w:rPr>
        <w:t xml:space="preserve"> pusē, lai kopā ar iestādi meklētu pamatojumu vecāka aizgādības tiesību pārtraukšanai. </w:t>
      </w:r>
      <w:r w:rsidR="000D022C">
        <w:rPr>
          <w:shd w:val="clear" w:color="auto" w:fill="FFFFFF"/>
          <w:lang w:val="lv-LV"/>
        </w:rPr>
        <w:t xml:space="preserve">Tāpēc pamatota ir </w:t>
      </w:r>
      <w:r w:rsidR="005D4643">
        <w:rPr>
          <w:shd w:val="clear" w:color="auto" w:fill="FFFFFF"/>
          <w:lang w:val="lv-LV"/>
        </w:rPr>
        <w:t>apgabal</w:t>
      </w:r>
      <w:r w:rsidR="000D022C">
        <w:rPr>
          <w:shd w:val="clear" w:color="auto" w:fill="FFFFFF"/>
          <w:lang w:val="lv-LV"/>
        </w:rPr>
        <w:t>tiesas norāde, ka tiesai nav jāmeklē pierādījumi un apstākļi, kas tomēr pierādītu bāriņtiesas lēmuma tiesiskumu</w:t>
      </w:r>
      <w:r w:rsidR="00C06AEE">
        <w:rPr>
          <w:shd w:val="clear" w:color="auto" w:fill="FFFFFF"/>
          <w:lang w:val="lv-LV"/>
        </w:rPr>
        <w:t xml:space="preserve">. </w:t>
      </w:r>
    </w:p>
    <w:p w14:paraId="72972200" w14:textId="10F9B4C7" w:rsidR="00116E6D" w:rsidRDefault="00D90249" w:rsidP="00116E6D">
      <w:pPr>
        <w:pStyle w:val="NoSpacing"/>
        <w:spacing w:line="276" w:lineRule="auto"/>
        <w:ind w:firstLine="567"/>
        <w:jc w:val="both"/>
        <w:rPr>
          <w:shd w:val="clear" w:color="auto" w:fill="FFFFFF"/>
          <w:lang w:val="lv-LV"/>
        </w:rPr>
      </w:pPr>
      <w:r>
        <w:rPr>
          <w:shd w:val="clear" w:color="auto" w:fill="FFFFFF"/>
          <w:lang w:val="lv-LV"/>
        </w:rPr>
        <w:t>A</w:t>
      </w:r>
      <w:r w:rsidR="001060E8">
        <w:rPr>
          <w:shd w:val="clear" w:color="auto" w:fill="FFFFFF"/>
          <w:lang w:val="lv-LV"/>
        </w:rPr>
        <w:t>rī no bāriņtiesas norādītā tiesu prakses apkopojuma neizriet pretējs secinājums. Tajā atzīts, ka tiesa pārkāpj objektīv</w:t>
      </w:r>
      <w:r w:rsidR="00776706">
        <w:rPr>
          <w:shd w:val="clear" w:color="auto" w:fill="FFFFFF"/>
          <w:lang w:val="lv-LV"/>
        </w:rPr>
        <w:t>ās</w:t>
      </w:r>
      <w:r w:rsidR="001060E8">
        <w:rPr>
          <w:shd w:val="clear" w:color="auto" w:fill="FFFFFF"/>
          <w:lang w:val="lv-LV"/>
        </w:rPr>
        <w:t xml:space="preserve"> izmeklēšan</w:t>
      </w:r>
      <w:r w:rsidR="00776706">
        <w:rPr>
          <w:shd w:val="clear" w:color="auto" w:fill="FFFFFF"/>
          <w:lang w:val="lv-LV"/>
        </w:rPr>
        <w:t>as principu</w:t>
      </w:r>
      <w:r w:rsidR="001060E8">
        <w:rPr>
          <w:shd w:val="clear" w:color="auto" w:fill="FFFFFF"/>
          <w:lang w:val="lv-LV"/>
        </w:rPr>
        <w:t xml:space="preserve">, ja, pastāvot pretrunām pierādījumos lietā, tiesa tās nenovērš un neparūpējas, lai lietā būtu pilnīga un </w:t>
      </w:r>
      <w:r w:rsidR="008C4061">
        <w:rPr>
          <w:shd w:val="clear" w:color="auto" w:fill="FFFFFF"/>
          <w:lang w:val="lv-LV"/>
        </w:rPr>
        <w:t>ticama</w:t>
      </w:r>
      <w:r w:rsidR="00C8486C">
        <w:rPr>
          <w:shd w:val="clear" w:color="auto" w:fill="FFFFFF"/>
          <w:lang w:val="lv-LV"/>
        </w:rPr>
        <w:t xml:space="preserve"> </w:t>
      </w:r>
      <w:r w:rsidR="001060E8">
        <w:rPr>
          <w:shd w:val="clear" w:color="auto" w:fill="FFFFFF"/>
          <w:lang w:val="lv-LV"/>
        </w:rPr>
        <w:t>informācija</w:t>
      </w:r>
      <w:r w:rsidR="00072ED4">
        <w:rPr>
          <w:shd w:val="clear" w:color="auto" w:fill="FFFFFF"/>
          <w:lang w:val="lv-LV"/>
        </w:rPr>
        <w:t xml:space="preserve"> (</w:t>
      </w:r>
      <w:r w:rsidR="00B548D0" w:rsidRPr="001C4FD7">
        <w:rPr>
          <w:i/>
          <w:iCs/>
          <w:shd w:val="clear" w:color="auto" w:fill="FFFFFF"/>
          <w:lang w:val="lv-LV"/>
        </w:rPr>
        <w:t xml:space="preserve">Augstākās tiesas tiesu prakses vispārinājums </w:t>
      </w:r>
      <w:r w:rsidR="00FE45D1" w:rsidRPr="001C4FD7">
        <w:rPr>
          <w:i/>
          <w:iCs/>
          <w:lang w:val="lv-LV"/>
        </w:rPr>
        <w:t>„</w:t>
      </w:r>
      <w:r w:rsidR="00B548D0" w:rsidRPr="001C4FD7">
        <w:rPr>
          <w:i/>
          <w:iCs/>
          <w:shd w:val="clear" w:color="auto" w:fill="FFFFFF"/>
          <w:lang w:val="lv-LV"/>
        </w:rPr>
        <w:t xml:space="preserve">Objektīvās izmeklēšanas princips – interpretācija un piemērošana”, </w:t>
      </w:r>
      <w:r w:rsidR="00072ED4" w:rsidRPr="001C4FD7">
        <w:rPr>
          <w:i/>
          <w:iCs/>
          <w:shd w:val="clear" w:color="auto" w:fill="FFFFFF"/>
          <w:lang w:val="lv-LV"/>
        </w:rPr>
        <w:t>6., 7.lpp.</w:t>
      </w:r>
      <w:r w:rsidR="00072ED4" w:rsidRPr="00B548D0">
        <w:rPr>
          <w:shd w:val="clear" w:color="auto" w:fill="FFFFFF"/>
          <w:lang w:val="lv-LV"/>
        </w:rPr>
        <w:t>)</w:t>
      </w:r>
      <w:r w:rsidR="001060E8" w:rsidRPr="00B548D0">
        <w:rPr>
          <w:shd w:val="clear" w:color="auto" w:fill="FFFFFF"/>
          <w:lang w:val="lv-LV"/>
        </w:rPr>
        <w:t>.</w:t>
      </w:r>
      <w:r w:rsidR="001060E8">
        <w:rPr>
          <w:shd w:val="clear" w:color="auto" w:fill="FFFFFF"/>
          <w:lang w:val="lv-LV"/>
        </w:rPr>
        <w:t xml:space="preserve"> Konkrētajā gadījumā apgabaltiesa, tostarp ar pievienošanos rajona tiesas spriedumam, pretēji bāriņtiesas norādītajam</w:t>
      </w:r>
      <w:r w:rsidR="000E63A2">
        <w:rPr>
          <w:shd w:val="clear" w:color="auto" w:fill="FFFFFF"/>
          <w:lang w:val="lv-LV"/>
        </w:rPr>
        <w:t>,</w:t>
      </w:r>
      <w:r w:rsidR="001060E8">
        <w:rPr>
          <w:shd w:val="clear" w:color="auto" w:fill="FFFFFF"/>
          <w:lang w:val="lv-LV"/>
        </w:rPr>
        <w:t xml:space="preserve"> nav </w:t>
      </w:r>
      <w:r w:rsidR="00FF4FDB">
        <w:rPr>
          <w:shd w:val="clear" w:color="auto" w:fill="FFFFFF"/>
          <w:lang w:val="lv-LV"/>
        </w:rPr>
        <w:t xml:space="preserve">atteikusies </w:t>
      </w:r>
      <w:r w:rsidR="001060E8">
        <w:rPr>
          <w:shd w:val="clear" w:color="auto" w:fill="FFFFFF"/>
          <w:lang w:val="lv-LV"/>
        </w:rPr>
        <w:t xml:space="preserve">vākt papildu pierādījumus, </w:t>
      </w:r>
      <w:r w:rsidR="000E5CD8">
        <w:rPr>
          <w:shd w:val="clear" w:color="auto" w:fill="FFFFFF"/>
          <w:lang w:val="lv-LV"/>
        </w:rPr>
        <w:t>jo</w:t>
      </w:r>
      <w:r w:rsidR="001060E8">
        <w:rPr>
          <w:shd w:val="clear" w:color="auto" w:fill="FFFFFF"/>
          <w:lang w:val="lv-LV"/>
        </w:rPr>
        <w:t xml:space="preserve"> tiesa apstākļu noskaidrošanai lietā ir gan</w:t>
      </w:r>
      <w:r w:rsidR="00064E50">
        <w:rPr>
          <w:shd w:val="clear" w:color="auto" w:fill="FFFFFF"/>
          <w:lang w:val="lv-LV"/>
        </w:rPr>
        <w:t xml:space="preserve"> </w:t>
      </w:r>
      <w:r w:rsidR="001060E8">
        <w:rPr>
          <w:shd w:val="clear" w:color="auto" w:fill="FFFFFF"/>
          <w:lang w:val="lv-LV"/>
        </w:rPr>
        <w:t>nopratinājusi lieciniekus, gan pieprasījusi informāciju no iestādēm. Tādējādi tiesa ir veikusi objektīvo izmeklēšanu lietā. Bāriņtiesa kasācijas sūdzībā nenorāda, kādi būtiski apstākļi lietā nav noskaidroti un kādi pierādījumi nav iegūti. Tādējādi šis kasācijas sūdzības arguments ir noraidāms.</w:t>
      </w:r>
    </w:p>
    <w:p w14:paraId="6A9DF4FC" w14:textId="4C6D3CC1" w:rsidR="00774E24" w:rsidRDefault="00774E24" w:rsidP="00116E6D">
      <w:pPr>
        <w:pStyle w:val="NoSpacing"/>
        <w:spacing w:line="276" w:lineRule="auto"/>
        <w:ind w:firstLine="567"/>
        <w:jc w:val="both"/>
        <w:rPr>
          <w:shd w:val="clear" w:color="auto" w:fill="FFFFFF"/>
          <w:lang w:val="lv-LV"/>
        </w:rPr>
      </w:pPr>
      <w:r>
        <w:rPr>
          <w:shd w:val="clear" w:color="auto" w:fill="FFFFFF"/>
          <w:lang w:val="lv-LV"/>
        </w:rPr>
        <w:t xml:space="preserve">Tālāk </w:t>
      </w:r>
      <w:r w:rsidR="00F677CC">
        <w:rPr>
          <w:shd w:val="clear" w:color="auto" w:fill="FFFFFF"/>
          <w:lang w:val="lv-LV"/>
        </w:rPr>
        <w:t>kasācijas sūdzībā</w:t>
      </w:r>
      <w:r>
        <w:rPr>
          <w:shd w:val="clear" w:color="auto" w:fill="FFFFFF"/>
          <w:lang w:val="lv-LV"/>
        </w:rPr>
        <w:t xml:space="preserve"> bāriņtiesa</w:t>
      </w:r>
      <w:r w:rsidR="00F677CC">
        <w:rPr>
          <w:shd w:val="clear" w:color="auto" w:fill="FFFFFF"/>
          <w:lang w:val="lv-LV"/>
        </w:rPr>
        <w:t xml:space="preserve"> ir sniegusi</w:t>
      </w:r>
      <w:r>
        <w:rPr>
          <w:shd w:val="clear" w:color="auto" w:fill="FFFFFF"/>
          <w:lang w:val="lv-LV"/>
        </w:rPr>
        <w:t xml:space="preserve"> vērtējumu lietas apstākļiem un nepiekrīt tam, kā tos ir vērtējusi apgabaltiesa. </w:t>
      </w:r>
      <w:r w:rsidR="00F677CC">
        <w:rPr>
          <w:shd w:val="clear" w:color="auto" w:fill="FFFFFF"/>
          <w:lang w:val="lv-LV"/>
        </w:rPr>
        <w:t xml:space="preserve">Apgabaltiesa </w:t>
      </w:r>
      <w:proofErr w:type="spellStart"/>
      <w:r w:rsidR="00F677CC">
        <w:rPr>
          <w:shd w:val="clear" w:color="auto" w:fill="FFFFFF"/>
          <w:lang w:val="lv-LV"/>
        </w:rPr>
        <w:t>kasatores</w:t>
      </w:r>
      <w:proofErr w:type="spellEnd"/>
      <w:r w:rsidR="00F677CC">
        <w:rPr>
          <w:shd w:val="clear" w:color="auto" w:fill="FFFFFF"/>
          <w:lang w:val="lv-LV"/>
        </w:rPr>
        <w:t xml:space="preserve"> norādītos apstākļus ir izvērtējusi, tādējādi tiesa nav </w:t>
      </w:r>
      <w:r w:rsidR="0070171C">
        <w:rPr>
          <w:shd w:val="clear" w:color="auto" w:fill="FFFFFF"/>
          <w:lang w:val="lv-LV"/>
        </w:rPr>
        <w:t>pārkāpusi tiesību normas par pierādījumu neizvērtēšanu lietā.</w:t>
      </w:r>
      <w:r w:rsidR="0070171C" w:rsidRPr="0070171C">
        <w:rPr>
          <w:shd w:val="clear" w:color="auto" w:fill="FFFFFF"/>
          <w:lang w:val="lv-LV"/>
        </w:rPr>
        <w:t xml:space="preserve"> </w:t>
      </w:r>
      <w:r w:rsidR="0070171C">
        <w:rPr>
          <w:shd w:val="clear" w:color="auto" w:fill="FFFFFF"/>
          <w:lang w:val="lv-LV"/>
        </w:rPr>
        <w:t>Saskaņā ar Administratīvā procesa likuma 325.pantu apstākļu noskaidrošana un pierādījumu pārvērtēšana nav kasācijas instances tiesas kompetencē.</w:t>
      </w:r>
    </w:p>
    <w:p w14:paraId="0043BCE9" w14:textId="41B2DD02" w:rsidR="00EA3FDD" w:rsidRDefault="00EA3FDD" w:rsidP="00116E6D">
      <w:pPr>
        <w:pStyle w:val="NoSpacing"/>
        <w:spacing w:line="276" w:lineRule="auto"/>
        <w:ind w:firstLine="567"/>
        <w:jc w:val="both"/>
        <w:rPr>
          <w:shd w:val="clear" w:color="auto" w:fill="FFFFFF"/>
          <w:lang w:val="lv-LV"/>
        </w:rPr>
      </w:pPr>
    </w:p>
    <w:p w14:paraId="0149422D" w14:textId="7414772B" w:rsidR="00A06923" w:rsidRDefault="00EA3FDD" w:rsidP="0007299C">
      <w:pPr>
        <w:pStyle w:val="NoSpacing"/>
        <w:spacing w:line="276" w:lineRule="auto"/>
        <w:ind w:firstLine="567"/>
        <w:jc w:val="both"/>
        <w:rPr>
          <w:shd w:val="clear" w:color="auto" w:fill="FFFFFF"/>
          <w:lang w:val="lv-LV"/>
        </w:rPr>
      </w:pPr>
      <w:r>
        <w:rPr>
          <w:shd w:val="clear" w:color="auto" w:fill="FFFFFF"/>
          <w:lang w:val="lv-LV"/>
        </w:rPr>
        <w:t>[</w:t>
      </w:r>
      <w:r w:rsidR="00C119F6">
        <w:rPr>
          <w:shd w:val="clear" w:color="auto" w:fill="FFFFFF"/>
          <w:lang w:val="lv-LV"/>
        </w:rPr>
        <w:t>2</w:t>
      </w:r>
      <w:r w:rsidR="001538EF">
        <w:rPr>
          <w:shd w:val="clear" w:color="auto" w:fill="FFFFFF"/>
          <w:lang w:val="lv-LV"/>
        </w:rPr>
        <w:t>0</w:t>
      </w:r>
      <w:r>
        <w:rPr>
          <w:shd w:val="clear" w:color="auto" w:fill="FFFFFF"/>
          <w:lang w:val="lv-LV"/>
        </w:rPr>
        <w:t>]</w:t>
      </w:r>
      <w:r w:rsidR="00075357">
        <w:rPr>
          <w:shd w:val="clear" w:color="auto" w:fill="FFFFFF"/>
          <w:lang w:val="lv-LV"/>
        </w:rPr>
        <w:t> </w:t>
      </w:r>
      <w:r w:rsidR="00A5100D">
        <w:rPr>
          <w:shd w:val="clear" w:color="auto" w:fill="FFFFFF"/>
          <w:lang w:val="lv-LV"/>
        </w:rPr>
        <w:t xml:space="preserve">Par krīžu centra noslēguma formas kā pierādījuma vērtēšanu lietā </w:t>
      </w:r>
      <w:r>
        <w:rPr>
          <w:shd w:val="clear" w:color="auto" w:fill="FFFFFF"/>
          <w:lang w:val="lv-LV"/>
        </w:rPr>
        <w:t>Senāts</w:t>
      </w:r>
      <w:r w:rsidR="00C119F6">
        <w:rPr>
          <w:shd w:val="clear" w:color="auto" w:fill="FFFFFF"/>
          <w:lang w:val="lv-LV"/>
        </w:rPr>
        <w:t xml:space="preserve"> </w:t>
      </w:r>
      <w:r>
        <w:rPr>
          <w:shd w:val="clear" w:color="auto" w:fill="FFFFFF"/>
          <w:lang w:val="lv-LV"/>
        </w:rPr>
        <w:t>pievienojas bāriņtiesas kasācijas sūdzībā norādītajam</w:t>
      </w:r>
      <w:r w:rsidR="00397580">
        <w:rPr>
          <w:shd w:val="clear" w:color="auto" w:fill="FFFFFF"/>
          <w:lang w:val="lv-LV"/>
        </w:rPr>
        <w:t>, ka</w:t>
      </w:r>
      <w:r>
        <w:rPr>
          <w:shd w:val="clear" w:color="auto" w:fill="FFFFFF"/>
          <w:lang w:val="lv-LV"/>
        </w:rPr>
        <w:t xml:space="preserve"> noslēguma forma</w:t>
      </w:r>
      <w:r w:rsidR="00397580">
        <w:rPr>
          <w:shd w:val="clear" w:color="auto" w:fill="FFFFFF"/>
          <w:lang w:val="lv-LV"/>
        </w:rPr>
        <w:t xml:space="preserve"> </w:t>
      </w:r>
      <w:r w:rsidR="00C664CF">
        <w:rPr>
          <w:shd w:val="clear" w:color="auto" w:fill="FFFFFF"/>
          <w:lang w:val="lv-LV"/>
        </w:rPr>
        <w:t>ir</w:t>
      </w:r>
      <w:r w:rsidR="00397580">
        <w:rPr>
          <w:shd w:val="clear" w:color="auto" w:fill="FFFFFF"/>
          <w:lang w:val="lv-LV"/>
        </w:rPr>
        <w:t xml:space="preserve"> krīžu centra apkopota informācija par m</w:t>
      </w:r>
      <w:r w:rsidR="00A1691E">
        <w:rPr>
          <w:shd w:val="clear" w:color="auto" w:fill="FFFFFF"/>
          <w:lang w:val="lv-LV"/>
        </w:rPr>
        <w:t>eitai</w:t>
      </w:r>
      <w:r w:rsidR="00397580">
        <w:rPr>
          <w:shd w:val="clear" w:color="auto" w:fill="FFFFFF"/>
          <w:lang w:val="lv-LV"/>
        </w:rPr>
        <w:t xml:space="preserve"> sniegto sociālās rehabilitācijas pakalpojumu, tostarp novērojumiem un secinājumiem par </w:t>
      </w:r>
      <w:r w:rsidR="00A1691E">
        <w:rPr>
          <w:shd w:val="clear" w:color="auto" w:fill="FFFFFF"/>
          <w:lang w:val="lv-LV"/>
        </w:rPr>
        <w:t>meitu</w:t>
      </w:r>
      <w:r w:rsidR="00397580">
        <w:rPr>
          <w:shd w:val="clear" w:color="auto" w:fill="FFFFFF"/>
          <w:lang w:val="lv-LV"/>
        </w:rPr>
        <w:t xml:space="preserve">. Noslēguma forma ietver arī ieteikumus turpmākai </w:t>
      </w:r>
      <w:r w:rsidR="004C0A6B">
        <w:rPr>
          <w:shd w:val="clear" w:color="auto" w:fill="FFFFFF"/>
          <w:lang w:val="lv-LV"/>
        </w:rPr>
        <w:t>darbī</w:t>
      </w:r>
      <w:r w:rsidR="00397580">
        <w:rPr>
          <w:shd w:val="clear" w:color="auto" w:fill="FFFFFF"/>
          <w:lang w:val="lv-LV"/>
        </w:rPr>
        <w:t>bai</w:t>
      </w:r>
      <w:r w:rsidR="00FF4FDB">
        <w:rPr>
          <w:shd w:val="clear" w:color="auto" w:fill="FFFFFF"/>
          <w:lang w:val="lv-LV"/>
        </w:rPr>
        <w:t>, lai īpaši tiktu ievērotas</w:t>
      </w:r>
      <w:r w:rsidR="004C0A6B">
        <w:rPr>
          <w:shd w:val="clear" w:color="auto" w:fill="FFFFFF"/>
          <w:lang w:val="lv-LV"/>
        </w:rPr>
        <w:t xml:space="preserve"> </w:t>
      </w:r>
      <w:r w:rsidR="008508AD">
        <w:rPr>
          <w:shd w:val="clear" w:color="auto" w:fill="FFFFFF"/>
          <w:lang w:val="lv-LV"/>
        </w:rPr>
        <w:t>meit</w:t>
      </w:r>
      <w:r w:rsidR="004C0A6B">
        <w:rPr>
          <w:shd w:val="clear" w:color="auto" w:fill="FFFFFF"/>
          <w:lang w:val="lv-LV"/>
        </w:rPr>
        <w:t>a</w:t>
      </w:r>
      <w:r w:rsidR="008508AD">
        <w:rPr>
          <w:shd w:val="clear" w:color="auto" w:fill="FFFFFF"/>
          <w:lang w:val="lv-LV"/>
        </w:rPr>
        <w:t>s</w:t>
      </w:r>
      <w:r w:rsidR="004C0A6B">
        <w:rPr>
          <w:shd w:val="clear" w:color="auto" w:fill="FFFFFF"/>
          <w:lang w:val="lv-LV"/>
        </w:rPr>
        <w:t xml:space="preserve"> </w:t>
      </w:r>
      <w:r w:rsidR="00FF4FDB">
        <w:rPr>
          <w:shd w:val="clear" w:color="auto" w:fill="FFFFFF"/>
          <w:lang w:val="lv-LV"/>
        </w:rPr>
        <w:t>tiesības</w:t>
      </w:r>
      <w:r w:rsidR="00397580">
        <w:rPr>
          <w:shd w:val="clear" w:color="auto" w:fill="FFFFFF"/>
          <w:lang w:val="lv-LV"/>
        </w:rPr>
        <w:t>.</w:t>
      </w:r>
      <w:r w:rsidR="0033450C">
        <w:rPr>
          <w:shd w:val="clear" w:color="auto" w:fill="FFFFFF"/>
          <w:lang w:val="lv-LV"/>
        </w:rPr>
        <w:t xml:space="preserve"> Pamatots ir </w:t>
      </w:r>
      <w:r w:rsidR="009567AC">
        <w:rPr>
          <w:shd w:val="clear" w:color="auto" w:fill="FFFFFF"/>
          <w:lang w:val="lv-LV"/>
        </w:rPr>
        <w:t xml:space="preserve">apgabaltiesas un </w:t>
      </w:r>
      <w:r w:rsidR="00905BCD">
        <w:rPr>
          <w:shd w:val="clear" w:color="auto" w:fill="FFFFFF"/>
          <w:lang w:val="lv-LV"/>
        </w:rPr>
        <w:t>[..]</w:t>
      </w:r>
      <w:r w:rsidR="0033450C">
        <w:rPr>
          <w:shd w:val="clear" w:color="auto" w:fill="FFFFFF"/>
          <w:lang w:val="lv-LV"/>
        </w:rPr>
        <w:t xml:space="preserve"> bāriņtiesas paskaidrojumos</w:t>
      </w:r>
      <w:r w:rsidR="009567AC">
        <w:rPr>
          <w:shd w:val="clear" w:color="auto" w:fill="FFFFFF"/>
          <w:lang w:val="lv-LV"/>
        </w:rPr>
        <w:t xml:space="preserve"> par kasācijas sūdzību</w:t>
      </w:r>
      <w:r w:rsidR="0033450C">
        <w:rPr>
          <w:shd w:val="clear" w:color="auto" w:fill="FFFFFF"/>
          <w:lang w:val="lv-LV"/>
        </w:rPr>
        <w:t xml:space="preserve"> norādītais, ka noslēguma formā ietvertās norādes </w:t>
      </w:r>
      <w:r w:rsidR="00C267EE">
        <w:rPr>
          <w:shd w:val="clear" w:color="auto" w:fill="FFFFFF"/>
          <w:lang w:val="lv-LV"/>
        </w:rPr>
        <w:t xml:space="preserve">par </w:t>
      </w:r>
      <w:r w:rsidR="0033450C">
        <w:rPr>
          <w:shd w:val="clear" w:color="auto" w:fill="FFFFFF"/>
          <w:lang w:val="lv-LV"/>
        </w:rPr>
        <w:t>bērna iespējamu emocionālu vardarbību un vecāku nolaidību bāriņtiesa nevar atstāt bez ievērības. Tādējādi, ja bāriņtiesa no noslēguma formas konstatē bērna tiesību un tiesisko interešu iespējamu pārkāpumu, bāriņtiesai ir jānoskaidro apstākļi un jālemj par tālāko rīcību bērna tiesību un tiesisko interešu aizsardzībā.</w:t>
      </w:r>
      <w:r w:rsidR="009567AC">
        <w:rPr>
          <w:shd w:val="clear" w:color="auto" w:fill="FFFFFF"/>
          <w:lang w:val="lv-LV"/>
        </w:rPr>
        <w:t xml:space="preserve"> To spriedumā ir uzsvērusi arī apgabaltiesa.</w:t>
      </w:r>
    </w:p>
    <w:p w14:paraId="2EA46CB4" w14:textId="32F9CA6D" w:rsidR="00DC567D" w:rsidRDefault="000E4F4E" w:rsidP="0007299C">
      <w:pPr>
        <w:pStyle w:val="NoSpacing"/>
        <w:spacing w:line="276" w:lineRule="auto"/>
        <w:ind w:firstLine="567"/>
        <w:jc w:val="both"/>
        <w:rPr>
          <w:shd w:val="clear" w:color="auto" w:fill="FFFFFF"/>
          <w:lang w:val="lv-LV"/>
        </w:rPr>
      </w:pPr>
      <w:r>
        <w:rPr>
          <w:shd w:val="clear" w:color="auto" w:fill="FFFFFF"/>
          <w:lang w:val="lv-LV"/>
        </w:rPr>
        <w:t>Tiesa</w:t>
      </w:r>
      <w:r w:rsidR="00DE291D">
        <w:rPr>
          <w:shd w:val="clear" w:color="auto" w:fill="FFFFFF"/>
          <w:lang w:val="lv-LV"/>
        </w:rPr>
        <w:t>, pretēji bāriņtiesas kasācijas sūdzībā norādītajam,</w:t>
      </w:r>
      <w:r>
        <w:rPr>
          <w:shd w:val="clear" w:color="auto" w:fill="FFFFFF"/>
          <w:lang w:val="lv-LV"/>
        </w:rPr>
        <w:t xml:space="preserve"> vienpersonisko lēmum</w:t>
      </w:r>
      <w:r w:rsidR="00932781">
        <w:rPr>
          <w:shd w:val="clear" w:color="auto" w:fill="FFFFFF"/>
          <w:lang w:val="lv-LV"/>
        </w:rPr>
        <w:t>u</w:t>
      </w:r>
      <w:r>
        <w:rPr>
          <w:shd w:val="clear" w:color="auto" w:fill="FFFFFF"/>
          <w:lang w:val="lv-LV"/>
        </w:rPr>
        <w:t xml:space="preserve"> nav atzinusi par </w:t>
      </w:r>
      <w:r w:rsidR="00DE291D">
        <w:rPr>
          <w:shd w:val="clear" w:color="auto" w:fill="FFFFFF"/>
          <w:lang w:val="lv-LV"/>
        </w:rPr>
        <w:t>pret</w:t>
      </w:r>
      <w:r>
        <w:rPr>
          <w:shd w:val="clear" w:color="auto" w:fill="FFFFFF"/>
          <w:lang w:val="lv-LV"/>
        </w:rPr>
        <w:t xml:space="preserve">tiesisku tikai </w:t>
      </w:r>
      <w:r w:rsidR="00DE291D">
        <w:rPr>
          <w:shd w:val="clear" w:color="auto" w:fill="FFFFFF"/>
          <w:lang w:val="lv-LV"/>
        </w:rPr>
        <w:t xml:space="preserve">tāpēc, ka noslēguma formā nav informācijas par psihologa, kas izdarījis </w:t>
      </w:r>
      <w:r w:rsidR="00DE291D">
        <w:rPr>
          <w:shd w:val="clear" w:color="auto" w:fill="FFFFFF"/>
          <w:lang w:val="lv-LV"/>
        </w:rPr>
        <w:lastRenderedPageBreak/>
        <w:t>secinājumus par bērna psihoemocionālo stāvokli</w:t>
      </w:r>
      <w:r w:rsidR="0053596E">
        <w:rPr>
          <w:shd w:val="clear" w:color="auto" w:fill="FFFFFF"/>
          <w:lang w:val="lv-LV"/>
        </w:rPr>
        <w:t>,</w:t>
      </w:r>
      <w:r w:rsidR="0053596E" w:rsidRPr="0053596E">
        <w:rPr>
          <w:shd w:val="clear" w:color="auto" w:fill="FFFFFF"/>
          <w:lang w:val="lv-LV"/>
        </w:rPr>
        <w:t xml:space="preserve"> </w:t>
      </w:r>
      <w:r w:rsidR="0053596E">
        <w:rPr>
          <w:shd w:val="clear" w:color="auto" w:fill="FFFFFF"/>
          <w:lang w:val="lv-LV"/>
        </w:rPr>
        <w:t>kvalifikāciju</w:t>
      </w:r>
      <w:r>
        <w:rPr>
          <w:shd w:val="clear" w:color="auto" w:fill="FFFFFF"/>
          <w:lang w:val="lv-LV"/>
        </w:rPr>
        <w:t>. Tiesa vienpersoniskā lēmuma tiesiskumu izvērtēja arī no citiem pierādījumiem</w:t>
      </w:r>
      <w:r w:rsidR="0069606E">
        <w:rPr>
          <w:shd w:val="clear" w:color="auto" w:fill="FFFFFF"/>
          <w:lang w:val="lv-LV"/>
        </w:rPr>
        <w:t xml:space="preserve"> lietā</w:t>
      </w:r>
      <w:r>
        <w:rPr>
          <w:shd w:val="clear" w:color="auto" w:fill="FFFFFF"/>
          <w:lang w:val="lv-LV"/>
        </w:rPr>
        <w:t xml:space="preserve">. Noslēguma formai šajā </w:t>
      </w:r>
      <w:r w:rsidR="00CD2A7F">
        <w:rPr>
          <w:shd w:val="clear" w:color="auto" w:fill="FFFFFF"/>
          <w:lang w:val="lv-LV"/>
        </w:rPr>
        <w:t>iz</w:t>
      </w:r>
      <w:r>
        <w:rPr>
          <w:shd w:val="clear" w:color="auto" w:fill="FFFFFF"/>
          <w:lang w:val="lv-LV"/>
        </w:rPr>
        <w:t>vērtējumā nav bijusi izšķiroša</w:t>
      </w:r>
      <w:r w:rsidR="00FF4FDB">
        <w:rPr>
          <w:shd w:val="clear" w:color="auto" w:fill="FFFFFF"/>
          <w:lang w:val="lv-LV"/>
        </w:rPr>
        <w:t>s</w:t>
      </w:r>
      <w:r>
        <w:rPr>
          <w:shd w:val="clear" w:color="auto" w:fill="FFFFFF"/>
          <w:lang w:val="lv-LV"/>
        </w:rPr>
        <w:t xml:space="preserve"> nozīme</w:t>
      </w:r>
      <w:r w:rsidR="00FF4FDB">
        <w:rPr>
          <w:shd w:val="clear" w:color="auto" w:fill="FFFFFF"/>
          <w:lang w:val="lv-LV"/>
        </w:rPr>
        <w:t>s</w:t>
      </w:r>
      <w:r>
        <w:rPr>
          <w:shd w:val="clear" w:color="auto" w:fill="FFFFFF"/>
          <w:lang w:val="lv-LV"/>
        </w:rPr>
        <w:t>.</w:t>
      </w:r>
      <w:r w:rsidR="00DE291D">
        <w:rPr>
          <w:shd w:val="clear" w:color="auto" w:fill="FFFFFF"/>
          <w:lang w:val="lv-LV"/>
        </w:rPr>
        <w:t xml:space="preserve"> Tiesa attiecībā uz noslēguma formu ir akcentējusi, ka </w:t>
      </w:r>
      <w:r w:rsidR="00DC567D">
        <w:rPr>
          <w:shd w:val="clear" w:color="auto" w:fill="FFFFFF"/>
          <w:lang w:val="lv-LV"/>
        </w:rPr>
        <w:t>bāriņtiesai kā kompetentai iestādei bērnu tiesību aizsardzīb</w:t>
      </w:r>
      <w:r w:rsidR="00201DDF">
        <w:rPr>
          <w:shd w:val="clear" w:color="auto" w:fill="FFFFFF"/>
          <w:lang w:val="lv-LV"/>
        </w:rPr>
        <w:t>as jomā</w:t>
      </w:r>
      <w:r w:rsidR="00DC567D">
        <w:rPr>
          <w:shd w:val="clear" w:color="auto" w:fill="FFFFFF"/>
          <w:lang w:val="lv-LV"/>
        </w:rPr>
        <w:t xml:space="preserve"> bija jāpārbauda noslēguma formā ietvertā informācija par </w:t>
      </w:r>
      <w:r w:rsidR="00CA0729">
        <w:rPr>
          <w:shd w:val="clear" w:color="auto" w:fill="FFFFFF"/>
          <w:lang w:val="lv-LV"/>
        </w:rPr>
        <w:t>meitas</w:t>
      </w:r>
      <w:r w:rsidR="00DC567D">
        <w:rPr>
          <w:shd w:val="clear" w:color="auto" w:fill="FFFFFF"/>
          <w:lang w:val="lv-LV"/>
        </w:rPr>
        <w:t xml:space="preserve"> tiesību iespējamu pārkāpumu.</w:t>
      </w:r>
    </w:p>
    <w:p w14:paraId="05D56F92" w14:textId="62172E11" w:rsidR="00EA3FDD" w:rsidRDefault="00761FF4" w:rsidP="0007299C">
      <w:pPr>
        <w:pStyle w:val="NoSpacing"/>
        <w:spacing w:line="276" w:lineRule="auto"/>
        <w:ind w:firstLine="567"/>
        <w:jc w:val="both"/>
        <w:rPr>
          <w:shd w:val="clear" w:color="auto" w:fill="FFFFFF"/>
          <w:lang w:val="lv-LV"/>
        </w:rPr>
      </w:pPr>
      <w:r>
        <w:rPr>
          <w:shd w:val="clear" w:color="auto" w:fill="FFFFFF"/>
          <w:lang w:val="lv-LV"/>
        </w:rPr>
        <w:t xml:space="preserve">Tiesa </w:t>
      </w:r>
      <w:r w:rsidR="001A08F5">
        <w:rPr>
          <w:shd w:val="clear" w:color="auto" w:fill="FFFFFF"/>
          <w:lang w:val="lv-LV"/>
        </w:rPr>
        <w:t xml:space="preserve">saistībā ar noslēguma formu </w:t>
      </w:r>
      <w:r>
        <w:rPr>
          <w:shd w:val="clear" w:color="auto" w:fill="FFFFFF"/>
          <w:lang w:val="lv-LV"/>
        </w:rPr>
        <w:t>būtisku nozīmi piešķīra tam, ka</w:t>
      </w:r>
      <w:r w:rsidR="005044F5">
        <w:rPr>
          <w:shd w:val="clear" w:color="auto" w:fill="FFFFFF"/>
          <w:lang w:val="lv-LV"/>
        </w:rPr>
        <w:t xml:space="preserve">, lai arī </w:t>
      </w:r>
      <w:r w:rsidR="00A33934">
        <w:rPr>
          <w:shd w:val="clear" w:color="auto" w:fill="FFFFFF"/>
          <w:lang w:val="lv-LV"/>
        </w:rPr>
        <w:t xml:space="preserve">pastāv </w:t>
      </w:r>
      <w:r w:rsidR="005044F5">
        <w:rPr>
          <w:shd w:val="clear" w:color="auto" w:fill="FFFFFF"/>
          <w:lang w:val="lv-LV"/>
        </w:rPr>
        <w:t xml:space="preserve">vienpersoniskā lēmuma steidzamība, </w:t>
      </w:r>
      <w:r w:rsidR="00A33934">
        <w:rPr>
          <w:shd w:val="clear" w:color="auto" w:fill="FFFFFF"/>
          <w:lang w:val="lv-LV"/>
        </w:rPr>
        <w:t xml:space="preserve">kas </w:t>
      </w:r>
      <w:r w:rsidR="005044F5">
        <w:rPr>
          <w:shd w:val="clear" w:color="auto" w:fill="FFFFFF"/>
          <w:lang w:val="lv-LV"/>
        </w:rPr>
        <w:t xml:space="preserve">pamatota ar noslēguma formas secinājumiem, tomēr vienpersoniskais lēmums pieņemts trīs mēnešus pēc </w:t>
      </w:r>
      <w:r w:rsidR="0007299C">
        <w:rPr>
          <w:shd w:val="clear" w:color="auto" w:fill="FFFFFF"/>
          <w:lang w:val="lv-LV"/>
        </w:rPr>
        <w:t xml:space="preserve">noslēguma formas saņemšanas, kā arī šajā laika periodā bāriņtiesa nav novērtējusi ģimeni un risinājusi jautājumu par bērna emocionālo apdraudējumu ģimenē novēršanu. Tāpat tiesa būtisku nozīmi piešķīra tam, ka </w:t>
      </w:r>
      <w:r w:rsidR="00740CA0">
        <w:rPr>
          <w:shd w:val="clear" w:color="auto" w:fill="FFFFFF"/>
          <w:lang w:val="lv-LV"/>
        </w:rPr>
        <w:t>vienpersoniskā lēmuma pieņemšanas laikā bērns jau pietiekami ilgu laiku nedzīvoja pieteicēju ģimenē un arī pēc vienpersoniskā lēmuma pieņemšanas turpināja dzīvot pie citiem aprūpētājiem</w:t>
      </w:r>
      <w:r w:rsidR="001C3A4C">
        <w:rPr>
          <w:shd w:val="clear" w:color="auto" w:fill="FFFFFF"/>
          <w:lang w:val="lv-LV"/>
        </w:rPr>
        <w:t xml:space="preserve">, kur neatradās veselībai un dzīvībai bīstamos apstākļos. </w:t>
      </w:r>
      <w:r w:rsidR="00121884">
        <w:rPr>
          <w:shd w:val="clear" w:color="auto" w:fill="FFFFFF"/>
          <w:lang w:val="lv-LV"/>
        </w:rPr>
        <w:t>Tādējādi tiesa secināj</w:t>
      </w:r>
      <w:r w:rsidR="001A08F5">
        <w:rPr>
          <w:shd w:val="clear" w:color="auto" w:fill="FFFFFF"/>
          <w:lang w:val="lv-LV"/>
        </w:rPr>
        <w:t>a</w:t>
      </w:r>
      <w:r w:rsidR="00121884">
        <w:rPr>
          <w:shd w:val="clear" w:color="auto" w:fill="FFFFFF"/>
          <w:lang w:val="lv-LV"/>
        </w:rPr>
        <w:t>, ka nebija iestājušies likumā paredzētie priekšnoteikumi vienpersoniskā lēmuma pieņemšanai, tostarp steidzamība un bērna veselības vai dzīvības apdraudējums.</w:t>
      </w:r>
    </w:p>
    <w:p w14:paraId="49F889B4" w14:textId="77777777" w:rsidR="00C63158" w:rsidRDefault="00C63158" w:rsidP="00920FED">
      <w:pPr>
        <w:pStyle w:val="NoSpacing"/>
        <w:spacing w:line="276" w:lineRule="auto"/>
        <w:ind w:firstLine="567"/>
        <w:jc w:val="both"/>
        <w:rPr>
          <w:shd w:val="clear" w:color="auto" w:fill="FFFFFF"/>
          <w:lang w:val="lv-LV"/>
        </w:rPr>
      </w:pPr>
    </w:p>
    <w:p w14:paraId="3C34581F" w14:textId="4E6719F2" w:rsidR="002611E4" w:rsidRDefault="00C63158" w:rsidP="00920FED">
      <w:pPr>
        <w:pStyle w:val="NoSpacing"/>
        <w:spacing w:line="276" w:lineRule="auto"/>
        <w:ind w:firstLine="567"/>
        <w:jc w:val="both"/>
        <w:rPr>
          <w:lang w:val="lv-LV"/>
        </w:rPr>
      </w:pPr>
      <w:r>
        <w:rPr>
          <w:shd w:val="clear" w:color="auto" w:fill="FFFFFF"/>
          <w:lang w:val="lv-LV"/>
        </w:rPr>
        <w:t>[21]</w:t>
      </w:r>
      <w:r w:rsidR="00075357">
        <w:rPr>
          <w:shd w:val="clear" w:color="auto" w:fill="FFFFFF"/>
          <w:lang w:val="lv-LV"/>
        </w:rPr>
        <w:t> </w:t>
      </w:r>
      <w:r w:rsidR="005B0B41">
        <w:rPr>
          <w:shd w:val="clear" w:color="auto" w:fill="FFFFFF"/>
          <w:lang w:val="lv-LV"/>
        </w:rPr>
        <w:t>Savukārt par bāriņtiesas kasācijas sūdzīb</w:t>
      </w:r>
      <w:r w:rsidR="007E434F">
        <w:rPr>
          <w:shd w:val="clear" w:color="auto" w:fill="FFFFFF"/>
          <w:lang w:val="lv-LV"/>
        </w:rPr>
        <w:t>as argumentu</w:t>
      </w:r>
      <w:r w:rsidR="005B0B41">
        <w:rPr>
          <w:shd w:val="clear" w:color="auto" w:fill="FFFFFF"/>
          <w:lang w:val="lv-LV"/>
        </w:rPr>
        <w:t xml:space="preserve">, ka </w:t>
      </w:r>
      <w:r w:rsidR="000E21F0">
        <w:rPr>
          <w:shd w:val="clear" w:color="auto" w:fill="FFFFFF"/>
          <w:lang w:val="lv-LV"/>
        </w:rPr>
        <w:t>apgabal</w:t>
      </w:r>
      <w:r w:rsidR="005B0B41">
        <w:rPr>
          <w:shd w:val="clear" w:color="auto" w:fill="FFFFFF"/>
          <w:lang w:val="lv-LV"/>
        </w:rPr>
        <w:t xml:space="preserve">tiesa nedrīkstēja vienpersoniskā lēmuma tiesiskuma izvērtējumā ņemt </w:t>
      </w:r>
      <w:r w:rsidR="00DE154B">
        <w:rPr>
          <w:shd w:val="clear" w:color="auto" w:fill="FFFFFF"/>
          <w:lang w:val="lv-LV"/>
        </w:rPr>
        <w:t xml:space="preserve">vērā </w:t>
      </w:r>
      <w:r w:rsidR="005B0B41">
        <w:rPr>
          <w:shd w:val="clear" w:color="auto" w:fill="FFFFFF"/>
          <w:lang w:val="lv-LV"/>
        </w:rPr>
        <w:t xml:space="preserve">Vācijas psihologa atzinumu, Senāts konstatē, ka apgabaltiesa minēto atzinumu ir izmantojusi, lai plašāk noskaidrotu </w:t>
      </w:r>
      <w:r w:rsidR="00A40B4E">
        <w:rPr>
          <w:shd w:val="clear" w:color="auto" w:fill="FFFFFF"/>
          <w:lang w:val="lv-LV"/>
        </w:rPr>
        <w:t>apstākļus p</w:t>
      </w:r>
      <w:r w:rsidR="005B0B41">
        <w:rPr>
          <w:shd w:val="clear" w:color="auto" w:fill="FFFFFF"/>
          <w:lang w:val="lv-LV"/>
        </w:rPr>
        <w:t>ieteicēju ģimen</w:t>
      </w:r>
      <w:r w:rsidR="00A40B4E">
        <w:rPr>
          <w:shd w:val="clear" w:color="auto" w:fill="FFFFFF"/>
          <w:lang w:val="lv-LV"/>
        </w:rPr>
        <w:t>ē</w:t>
      </w:r>
      <w:r w:rsidR="005B0B41">
        <w:rPr>
          <w:shd w:val="clear" w:color="auto" w:fill="FFFFFF"/>
          <w:lang w:val="lv-LV"/>
        </w:rPr>
        <w:t xml:space="preserve">. </w:t>
      </w:r>
      <w:r w:rsidR="000566C4">
        <w:rPr>
          <w:shd w:val="clear" w:color="auto" w:fill="FFFFFF"/>
          <w:lang w:val="lv-LV"/>
        </w:rPr>
        <w:t xml:space="preserve">Tā kā tiesa atzina, ka trīs mēnešu laikā no </w:t>
      </w:r>
      <w:r w:rsidR="00451D2C">
        <w:rPr>
          <w:shd w:val="clear" w:color="auto" w:fill="FFFFFF"/>
          <w:lang w:val="lv-LV"/>
        </w:rPr>
        <w:t xml:space="preserve">krīžu centra </w:t>
      </w:r>
      <w:r w:rsidR="000566C4">
        <w:rPr>
          <w:shd w:val="clear" w:color="auto" w:fill="FFFFFF"/>
          <w:lang w:val="lv-LV"/>
        </w:rPr>
        <w:t xml:space="preserve">noslēguma formas saņemšanas bāriņtiesai </w:t>
      </w:r>
      <w:r w:rsidR="005C253E">
        <w:rPr>
          <w:shd w:val="clear" w:color="auto" w:fill="FFFFFF"/>
          <w:lang w:val="lv-LV"/>
        </w:rPr>
        <w:t xml:space="preserve">vajadzēja </w:t>
      </w:r>
      <w:r w:rsidR="000566C4">
        <w:rPr>
          <w:shd w:val="clear" w:color="auto" w:fill="FFFFFF"/>
          <w:lang w:val="lv-LV"/>
        </w:rPr>
        <w:t>noskaidro</w:t>
      </w:r>
      <w:r w:rsidR="005C253E">
        <w:rPr>
          <w:shd w:val="clear" w:color="auto" w:fill="FFFFFF"/>
          <w:lang w:val="lv-LV"/>
        </w:rPr>
        <w:t xml:space="preserve">t </w:t>
      </w:r>
      <w:r w:rsidR="00DA3C6F">
        <w:rPr>
          <w:shd w:val="clear" w:color="auto" w:fill="FFFFFF"/>
          <w:lang w:val="lv-LV"/>
        </w:rPr>
        <w:t xml:space="preserve">apstākļus </w:t>
      </w:r>
      <w:r w:rsidR="008A1ADA">
        <w:rPr>
          <w:shd w:val="clear" w:color="auto" w:fill="FFFFFF"/>
          <w:lang w:val="lv-LV"/>
        </w:rPr>
        <w:t xml:space="preserve">par </w:t>
      </w:r>
      <w:r w:rsidR="005C253E">
        <w:rPr>
          <w:shd w:val="clear" w:color="auto" w:fill="FFFFFF"/>
          <w:lang w:val="lv-LV"/>
        </w:rPr>
        <w:t>pieteicēju ģimen</w:t>
      </w:r>
      <w:r w:rsidR="008A1ADA">
        <w:rPr>
          <w:shd w:val="clear" w:color="auto" w:fill="FFFFFF"/>
          <w:lang w:val="lv-LV"/>
        </w:rPr>
        <w:t>i</w:t>
      </w:r>
      <w:r w:rsidR="005C253E">
        <w:rPr>
          <w:shd w:val="clear" w:color="auto" w:fill="FFFFFF"/>
          <w:lang w:val="lv-LV"/>
        </w:rPr>
        <w:t>, kura dzīvoja</w:t>
      </w:r>
      <w:r w:rsidR="000566C4">
        <w:rPr>
          <w:shd w:val="clear" w:color="auto" w:fill="FFFFFF"/>
          <w:lang w:val="lv-LV"/>
        </w:rPr>
        <w:t xml:space="preserve"> Vācijā</w:t>
      </w:r>
      <w:r w:rsidR="000D53C6">
        <w:rPr>
          <w:shd w:val="clear" w:color="auto" w:fill="FFFFFF"/>
          <w:lang w:val="lv-LV"/>
        </w:rPr>
        <w:t>,</w:t>
      </w:r>
      <w:r w:rsidR="000566C4">
        <w:rPr>
          <w:shd w:val="clear" w:color="auto" w:fill="FFFFFF"/>
          <w:lang w:val="lv-LV"/>
        </w:rPr>
        <w:t xml:space="preserve"> </w:t>
      </w:r>
      <w:r w:rsidR="005C253E">
        <w:rPr>
          <w:shd w:val="clear" w:color="auto" w:fill="FFFFFF"/>
          <w:lang w:val="lv-LV"/>
        </w:rPr>
        <w:t>un pirms atrašanās pie citiem aprūpētājiem tur bija dzīvoj</w:t>
      </w:r>
      <w:r w:rsidR="00037FC2">
        <w:rPr>
          <w:shd w:val="clear" w:color="auto" w:fill="FFFFFF"/>
          <w:lang w:val="lv-LV"/>
        </w:rPr>
        <w:t>u</w:t>
      </w:r>
      <w:r w:rsidR="005C253E">
        <w:rPr>
          <w:shd w:val="clear" w:color="auto" w:fill="FFFFFF"/>
          <w:lang w:val="lv-LV"/>
        </w:rPr>
        <w:t>s</w:t>
      </w:r>
      <w:r w:rsidR="00037FC2">
        <w:rPr>
          <w:shd w:val="clear" w:color="auto" w:fill="FFFFFF"/>
          <w:lang w:val="lv-LV"/>
        </w:rPr>
        <w:t>i</w:t>
      </w:r>
      <w:r w:rsidR="005C253E">
        <w:rPr>
          <w:shd w:val="clear" w:color="auto" w:fill="FFFFFF"/>
          <w:lang w:val="lv-LV"/>
        </w:rPr>
        <w:t xml:space="preserve"> arī </w:t>
      </w:r>
      <w:r w:rsidR="00037FC2">
        <w:rPr>
          <w:shd w:val="clear" w:color="auto" w:fill="FFFFFF"/>
          <w:lang w:val="lv-LV"/>
        </w:rPr>
        <w:t>meita</w:t>
      </w:r>
      <w:r w:rsidR="000566C4">
        <w:rPr>
          <w:shd w:val="clear" w:color="auto" w:fill="FFFFFF"/>
          <w:lang w:val="lv-LV"/>
        </w:rPr>
        <w:t xml:space="preserve">, </w:t>
      </w:r>
      <w:r w:rsidR="0069696D">
        <w:rPr>
          <w:shd w:val="clear" w:color="auto" w:fill="FFFFFF"/>
          <w:lang w:val="lv-LV"/>
        </w:rPr>
        <w:t xml:space="preserve">bet bāriņtiesa to nebija darījusi, tad tiesa pati izvērtēja informāciju par šiem apstākļiem. </w:t>
      </w:r>
      <w:r w:rsidR="00901565">
        <w:rPr>
          <w:shd w:val="clear" w:color="auto" w:fill="FFFFFF"/>
          <w:lang w:val="lv-LV"/>
        </w:rPr>
        <w:t xml:space="preserve">No Vācijas atzinuma </w:t>
      </w:r>
      <w:r w:rsidR="004F5BD5">
        <w:rPr>
          <w:shd w:val="clear" w:color="auto" w:fill="FFFFFF"/>
          <w:lang w:val="lv-LV"/>
        </w:rPr>
        <w:t>apgabalt</w:t>
      </w:r>
      <w:r w:rsidR="00901565">
        <w:rPr>
          <w:shd w:val="clear" w:color="auto" w:fill="FFFFFF"/>
          <w:lang w:val="lv-LV"/>
        </w:rPr>
        <w:t>iesa konstatēj</w:t>
      </w:r>
      <w:r w:rsidR="0031424F">
        <w:rPr>
          <w:shd w:val="clear" w:color="auto" w:fill="FFFFFF"/>
          <w:lang w:val="lv-LV"/>
        </w:rPr>
        <w:t>a</w:t>
      </w:r>
      <w:r w:rsidR="00901565">
        <w:rPr>
          <w:shd w:val="clear" w:color="auto" w:fill="FFFFFF"/>
          <w:lang w:val="lv-LV"/>
        </w:rPr>
        <w:t xml:space="preserve"> </w:t>
      </w:r>
      <w:r w:rsidR="000162CD">
        <w:rPr>
          <w:shd w:val="clear" w:color="auto" w:fill="FFFFFF"/>
          <w:lang w:val="lv-LV"/>
        </w:rPr>
        <w:t xml:space="preserve">to, kāda ir pieteicēju ģimenes dzīvesvieta, vai tā ir piemērota bērniem, kādas ir attiecības ģimenē. Tādējādi tiesa no minētā atzinuma ir ieguvusi </w:t>
      </w:r>
      <w:r w:rsidR="00A46079">
        <w:rPr>
          <w:shd w:val="clear" w:color="auto" w:fill="FFFFFF"/>
          <w:lang w:val="lv-LV"/>
        </w:rPr>
        <w:t xml:space="preserve">papildu </w:t>
      </w:r>
      <w:r w:rsidR="000162CD">
        <w:rPr>
          <w:shd w:val="clear" w:color="auto" w:fill="FFFFFF"/>
          <w:lang w:val="lv-LV"/>
        </w:rPr>
        <w:t xml:space="preserve">informāciju par objektīviem faktiem pieteicēju sadzīvē. </w:t>
      </w:r>
      <w:r w:rsidR="00E66352">
        <w:rPr>
          <w:shd w:val="clear" w:color="auto" w:fill="FFFFFF"/>
          <w:lang w:val="lv-LV"/>
        </w:rPr>
        <w:t xml:space="preserve">Tiesa, pretēji kasācijas sūdzībā norādītajam, šim atzinumam nav piešķīrusi priekšroku iepretim citiem pierādījumiem lietā. </w:t>
      </w:r>
      <w:r w:rsidR="0076081E">
        <w:rPr>
          <w:shd w:val="clear" w:color="auto" w:fill="FFFFFF"/>
          <w:lang w:val="lv-LV"/>
        </w:rPr>
        <w:t xml:space="preserve">Visi pierādījumi ir vērtēti kopsakarā. </w:t>
      </w:r>
      <w:r w:rsidR="002611E4">
        <w:rPr>
          <w:shd w:val="clear" w:color="auto" w:fill="FFFFFF"/>
          <w:lang w:val="lv-LV"/>
        </w:rPr>
        <w:t>Tāpēc</w:t>
      </w:r>
      <w:r w:rsidR="00123195">
        <w:rPr>
          <w:shd w:val="clear" w:color="auto" w:fill="FFFFFF"/>
          <w:lang w:val="lv-LV"/>
        </w:rPr>
        <w:t>,</w:t>
      </w:r>
      <w:r w:rsidR="002611E4">
        <w:rPr>
          <w:shd w:val="clear" w:color="auto" w:fill="FFFFFF"/>
          <w:lang w:val="lv-LV"/>
        </w:rPr>
        <w:t xml:space="preserve"> pretēji kasācijas sūdzībā norādītajam, tiesa nav pārkāpusi</w:t>
      </w:r>
      <w:r w:rsidR="002611E4" w:rsidRPr="002611E4">
        <w:rPr>
          <w:lang w:val="lv-LV"/>
        </w:rPr>
        <w:t xml:space="preserve"> </w:t>
      </w:r>
      <w:r w:rsidR="002611E4" w:rsidRPr="00CB6E70">
        <w:rPr>
          <w:lang w:val="lv-LV"/>
        </w:rPr>
        <w:t>Administratīvā procesa likuma</w:t>
      </w:r>
      <w:r w:rsidR="002611E4">
        <w:rPr>
          <w:lang w:val="lv-LV"/>
        </w:rPr>
        <w:t xml:space="preserve"> 154.pantu</w:t>
      </w:r>
      <w:r w:rsidR="003D5A01">
        <w:rPr>
          <w:lang w:val="lv-LV"/>
        </w:rPr>
        <w:t xml:space="preserve"> pierādījumu izvērtēšanā</w:t>
      </w:r>
      <w:r w:rsidR="002611E4">
        <w:rPr>
          <w:lang w:val="lv-LV"/>
        </w:rPr>
        <w:t>.</w:t>
      </w:r>
    </w:p>
    <w:p w14:paraId="21DAC09E" w14:textId="79B8A8E5" w:rsidR="00920FED" w:rsidRDefault="0076081E" w:rsidP="00920FED">
      <w:pPr>
        <w:pStyle w:val="NoSpacing"/>
        <w:spacing w:line="276" w:lineRule="auto"/>
        <w:ind w:firstLine="567"/>
        <w:jc w:val="both"/>
        <w:rPr>
          <w:shd w:val="clear" w:color="auto" w:fill="FFFFFF"/>
          <w:lang w:val="lv-LV"/>
        </w:rPr>
      </w:pPr>
      <w:r>
        <w:rPr>
          <w:shd w:val="clear" w:color="auto" w:fill="FFFFFF"/>
          <w:lang w:val="lv-LV"/>
        </w:rPr>
        <w:t xml:space="preserve">Kā jau minēts, apgabaltiesa vienpersonisko lēmumu atzina par prettiesisku, jo nekonstatēja steidzamību un bērna veselības vai dzīvības apdraudējumu. No sprieduma izriet kopējs secinājums, ka </w:t>
      </w:r>
      <w:r w:rsidR="005E31C8">
        <w:rPr>
          <w:shd w:val="clear" w:color="auto" w:fill="FFFFFF"/>
          <w:lang w:val="lv-LV"/>
        </w:rPr>
        <w:t>laikā no noslēguma formas saņemšanas līdz vienpersoniskā lēmuma pieņemšanai bāriņtiesai bija vismaz trīs mēneši, tas ir, pietiekams laika periods, lai noskaidrotu aktuālos apstākļus saistībā ar pieteicēju ģimeni un, sadarbojoties ar ģimeni, lemtu par aizgādības tiesībām.</w:t>
      </w:r>
    </w:p>
    <w:p w14:paraId="367E7100" w14:textId="77777777" w:rsidR="00920FED" w:rsidRDefault="00920FED" w:rsidP="00920FED">
      <w:pPr>
        <w:pStyle w:val="NoSpacing"/>
        <w:spacing w:line="276" w:lineRule="auto"/>
        <w:ind w:firstLine="567"/>
        <w:jc w:val="both"/>
        <w:rPr>
          <w:shd w:val="clear" w:color="auto" w:fill="FFFFFF"/>
          <w:lang w:val="lv-LV"/>
        </w:rPr>
      </w:pPr>
    </w:p>
    <w:p w14:paraId="38C0F825" w14:textId="2F195ACD" w:rsidR="003560E8" w:rsidRDefault="00CB6E70" w:rsidP="00D865C6">
      <w:pPr>
        <w:pStyle w:val="NoSpacing"/>
        <w:spacing w:line="276" w:lineRule="auto"/>
        <w:ind w:firstLine="567"/>
        <w:jc w:val="both"/>
        <w:rPr>
          <w:rFonts w:asciiTheme="majorBidi" w:eastAsiaTheme="minorEastAsia" w:hAnsiTheme="majorBidi" w:cstheme="majorBidi"/>
          <w:color w:val="000000" w:themeColor="text1"/>
          <w:szCs w:val="24"/>
          <w:lang w:val="lv-LV"/>
        </w:rPr>
      </w:pPr>
      <w:r w:rsidRPr="00CB6E70">
        <w:rPr>
          <w:shd w:val="clear" w:color="auto" w:fill="FFFFFF"/>
          <w:lang w:val="lv-LV"/>
        </w:rPr>
        <w:t>[</w:t>
      </w:r>
      <w:r w:rsidR="00FA7D4B">
        <w:rPr>
          <w:shd w:val="clear" w:color="auto" w:fill="FFFFFF"/>
          <w:lang w:val="lv-LV"/>
        </w:rPr>
        <w:t>2</w:t>
      </w:r>
      <w:r w:rsidR="00C63158">
        <w:rPr>
          <w:shd w:val="clear" w:color="auto" w:fill="FFFFFF"/>
          <w:lang w:val="lv-LV"/>
        </w:rPr>
        <w:t>2</w:t>
      </w:r>
      <w:r w:rsidRPr="00CB6E70">
        <w:rPr>
          <w:shd w:val="clear" w:color="auto" w:fill="FFFFFF"/>
          <w:lang w:val="lv-LV"/>
        </w:rPr>
        <w:t>]</w:t>
      </w:r>
      <w:r w:rsidR="00075357">
        <w:rPr>
          <w:shd w:val="clear" w:color="auto" w:fill="FFFFFF"/>
          <w:lang w:val="lv-LV"/>
        </w:rPr>
        <w:t> </w:t>
      </w:r>
      <w:r w:rsidR="00D865C6">
        <w:rPr>
          <w:shd w:val="clear" w:color="auto" w:fill="FFFFFF"/>
          <w:lang w:val="lv-LV"/>
        </w:rPr>
        <w:t>Par bāriņtiesu koleģiālajiem lēmumiem p</w:t>
      </w:r>
      <w:r w:rsidR="00D865C6" w:rsidRPr="008519CC">
        <w:rPr>
          <w:rFonts w:asciiTheme="majorBidi" w:hAnsiTheme="majorBidi" w:cstheme="majorBidi"/>
          <w:color w:val="000000" w:themeColor="text1"/>
          <w:szCs w:val="24"/>
          <w:lang w:val="lv-LV"/>
        </w:rPr>
        <w:t>ieteicēji</w:t>
      </w:r>
      <w:r w:rsidR="00D865C6">
        <w:rPr>
          <w:rFonts w:asciiTheme="majorBidi" w:hAnsiTheme="majorBidi" w:cstheme="majorBidi"/>
          <w:color w:val="000000" w:themeColor="text1"/>
          <w:szCs w:val="24"/>
          <w:lang w:val="lv-LV"/>
        </w:rPr>
        <w:t xml:space="preserve"> kasācijas sūdzībā uzskata, ka, tā kā </w:t>
      </w:r>
      <w:r w:rsidR="00D865C6">
        <w:rPr>
          <w:rFonts w:asciiTheme="majorBidi" w:eastAsiaTheme="minorEastAsia" w:hAnsiTheme="majorBidi" w:cstheme="majorBidi"/>
          <w:color w:val="000000" w:themeColor="text1"/>
          <w:szCs w:val="24"/>
          <w:lang w:val="lv-LV"/>
        </w:rPr>
        <w:t>aizgādības tiesību pārtraukšana ir ārkārtējs un galējs līdzeklis, bāriņtiesa nebija apsvērusi citus saudzējošākus risinājumus konkrētajā situācijā.</w:t>
      </w:r>
    </w:p>
    <w:p w14:paraId="0E28F194" w14:textId="23BECA3A" w:rsidR="008F4B91" w:rsidRDefault="00D865C6" w:rsidP="00D865C6">
      <w:pPr>
        <w:pStyle w:val="NoSpacing"/>
        <w:spacing w:line="276" w:lineRule="auto"/>
        <w:ind w:firstLine="567"/>
        <w:jc w:val="both"/>
        <w:rPr>
          <w:rFonts w:asciiTheme="majorBidi" w:eastAsiaTheme="minorEastAsia" w:hAnsiTheme="majorBidi" w:cstheme="majorBidi"/>
          <w:color w:val="000000" w:themeColor="text1"/>
          <w:szCs w:val="24"/>
          <w:lang w:val="lv-LV"/>
        </w:rPr>
      </w:pPr>
      <w:r>
        <w:rPr>
          <w:rFonts w:asciiTheme="majorBidi" w:eastAsiaTheme="minorEastAsia" w:hAnsiTheme="majorBidi" w:cstheme="majorBidi"/>
          <w:color w:val="000000" w:themeColor="text1"/>
          <w:szCs w:val="24"/>
          <w:lang w:val="lv-LV"/>
        </w:rPr>
        <w:t>Senāts no apgabaltiesas sprieduma secina, ka tiesa ir izvērtējusi bāriņtiesu koleģiālo lēmumu pamatojumu</w:t>
      </w:r>
      <w:r w:rsidR="00A33934">
        <w:rPr>
          <w:rFonts w:asciiTheme="majorBidi" w:eastAsiaTheme="minorEastAsia" w:hAnsiTheme="majorBidi" w:cstheme="majorBidi"/>
          <w:color w:val="000000" w:themeColor="text1"/>
          <w:szCs w:val="24"/>
          <w:lang w:val="lv-LV"/>
        </w:rPr>
        <w:t>,</w:t>
      </w:r>
      <w:r>
        <w:rPr>
          <w:rFonts w:asciiTheme="majorBidi" w:eastAsiaTheme="minorEastAsia" w:hAnsiTheme="majorBidi" w:cstheme="majorBidi"/>
          <w:color w:val="000000" w:themeColor="text1"/>
          <w:szCs w:val="24"/>
          <w:lang w:val="lv-LV"/>
        </w:rPr>
        <w:t xml:space="preserve"> un atzinusi, ka pieteicēju rīcība pēc vienpersoniskā lēmuma pieņemšanas, tostarp </w:t>
      </w:r>
      <w:r w:rsidR="00D55B61">
        <w:rPr>
          <w:rFonts w:asciiTheme="majorBidi" w:eastAsiaTheme="minorEastAsia" w:hAnsiTheme="majorBidi" w:cstheme="majorBidi"/>
          <w:color w:val="000000" w:themeColor="text1"/>
          <w:szCs w:val="24"/>
          <w:lang w:val="lv-LV"/>
        </w:rPr>
        <w:t>meit</w:t>
      </w:r>
      <w:r>
        <w:rPr>
          <w:rFonts w:asciiTheme="majorBidi" w:eastAsiaTheme="minorEastAsia" w:hAnsiTheme="majorBidi" w:cstheme="majorBidi"/>
          <w:color w:val="000000" w:themeColor="text1"/>
          <w:szCs w:val="24"/>
          <w:lang w:val="lv-LV"/>
        </w:rPr>
        <w:t>a</w:t>
      </w:r>
      <w:r w:rsidR="00D55B61">
        <w:rPr>
          <w:rFonts w:asciiTheme="majorBidi" w:eastAsiaTheme="minorEastAsia" w:hAnsiTheme="majorBidi" w:cstheme="majorBidi"/>
          <w:color w:val="000000" w:themeColor="text1"/>
          <w:szCs w:val="24"/>
          <w:lang w:val="lv-LV"/>
        </w:rPr>
        <w:t>s</w:t>
      </w:r>
      <w:r>
        <w:rPr>
          <w:rFonts w:asciiTheme="majorBidi" w:eastAsiaTheme="minorEastAsia" w:hAnsiTheme="majorBidi" w:cstheme="majorBidi"/>
          <w:color w:val="000000" w:themeColor="text1"/>
          <w:szCs w:val="24"/>
          <w:lang w:val="lv-LV"/>
        </w:rPr>
        <w:t xml:space="preserve"> vardarbīga izņemšana no pirmsskolas izglītības iestādes un aizvešana uz Vāciju, ir bijusi būtisks </w:t>
      </w:r>
      <w:r w:rsidR="00FC6C31">
        <w:rPr>
          <w:rFonts w:asciiTheme="majorBidi" w:eastAsiaTheme="minorEastAsia" w:hAnsiTheme="majorBidi" w:cstheme="majorBidi"/>
          <w:color w:val="000000" w:themeColor="text1"/>
          <w:szCs w:val="24"/>
          <w:lang w:val="lv-LV"/>
        </w:rPr>
        <w:t>meitas</w:t>
      </w:r>
      <w:r>
        <w:rPr>
          <w:rFonts w:asciiTheme="majorBidi" w:eastAsiaTheme="minorEastAsia" w:hAnsiTheme="majorBidi" w:cstheme="majorBidi"/>
          <w:color w:val="000000" w:themeColor="text1"/>
          <w:szCs w:val="24"/>
          <w:lang w:val="lv-LV"/>
        </w:rPr>
        <w:t xml:space="preserve"> tiesību aizskārums un tāpēc aizgādības tiesību neatjaunošana ir bijusi tiesiska.</w:t>
      </w:r>
    </w:p>
    <w:p w14:paraId="2CE16734" w14:textId="3992EBB8" w:rsidR="00D865C6" w:rsidRPr="00D865C6" w:rsidRDefault="00D865C6" w:rsidP="00D865C6">
      <w:pPr>
        <w:pStyle w:val="NoSpacing"/>
        <w:spacing w:line="276" w:lineRule="auto"/>
        <w:ind w:firstLine="567"/>
        <w:jc w:val="both"/>
        <w:rPr>
          <w:shd w:val="clear" w:color="auto" w:fill="FFFFFF"/>
          <w:lang w:val="lv-LV"/>
        </w:rPr>
      </w:pPr>
      <w:r>
        <w:rPr>
          <w:rFonts w:asciiTheme="majorBidi" w:eastAsiaTheme="minorEastAsia" w:hAnsiTheme="majorBidi" w:cstheme="majorBidi"/>
          <w:color w:val="000000" w:themeColor="text1"/>
          <w:szCs w:val="24"/>
          <w:lang w:val="lv-LV"/>
        </w:rPr>
        <w:lastRenderedPageBreak/>
        <w:t xml:space="preserve">Ir vispārzināms, ka </w:t>
      </w:r>
      <w:r w:rsidR="000D65DD">
        <w:rPr>
          <w:rFonts w:asciiTheme="majorBidi" w:eastAsiaTheme="minorEastAsia" w:hAnsiTheme="majorBidi" w:cstheme="majorBidi"/>
          <w:color w:val="000000" w:themeColor="text1"/>
          <w:szCs w:val="24"/>
          <w:lang w:val="lv-LV"/>
        </w:rPr>
        <w:t xml:space="preserve">trīsgadīgs </w:t>
      </w:r>
      <w:r>
        <w:rPr>
          <w:rFonts w:asciiTheme="majorBidi" w:eastAsiaTheme="minorEastAsia" w:hAnsiTheme="majorBidi" w:cstheme="majorBidi"/>
          <w:color w:val="000000" w:themeColor="text1"/>
          <w:szCs w:val="24"/>
          <w:lang w:val="lv-LV"/>
        </w:rPr>
        <w:t xml:space="preserve">bērns </w:t>
      </w:r>
      <w:r w:rsidR="000D65DD">
        <w:rPr>
          <w:rFonts w:asciiTheme="majorBidi" w:eastAsiaTheme="minorEastAsia" w:hAnsiTheme="majorBidi" w:cstheme="majorBidi"/>
          <w:color w:val="000000" w:themeColor="text1"/>
          <w:szCs w:val="24"/>
          <w:lang w:val="lv-LV"/>
        </w:rPr>
        <w:t xml:space="preserve">šādā vecumposmā </w:t>
      </w:r>
      <w:r>
        <w:rPr>
          <w:rFonts w:asciiTheme="majorBidi" w:eastAsiaTheme="minorEastAsia" w:hAnsiTheme="majorBidi" w:cstheme="majorBidi"/>
          <w:color w:val="000000" w:themeColor="text1"/>
          <w:szCs w:val="24"/>
          <w:lang w:val="lv-LV"/>
        </w:rPr>
        <w:t xml:space="preserve">pamatā pieķeras tiem aprūpētājiem, ar kuriem ikdienā atrodas kopā. Tāpēc Senāts uzskata, ka pati par </w:t>
      </w:r>
      <w:r w:rsidRPr="003A407B">
        <w:rPr>
          <w:rFonts w:asciiTheme="majorBidi" w:eastAsiaTheme="minorEastAsia" w:hAnsiTheme="majorBidi" w:cstheme="majorBidi"/>
          <w:szCs w:val="24"/>
          <w:lang w:val="lv-LV"/>
        </w:rPr>
        <w:t>sevi trīsgadīg</w:t>
      </w:r>
      <w:r w:rsidR="000034EF">
        <w:rPr>
          <w:rFonts w:asciiTheme="majorBidi" w:eastAsiaTheme="minorEastAsia" w:hAnsiTheme="majorBidi" w:cstheme="majorBidi"/>
          <w:szCs w:val="24"/>
          <w:lang w:val="lv-LV"/>
        </w:rPr>
        <w:t>ās</w:t>
      </w:r>
      <w:r w:rsidRPr="003A407B">
        <w:rPr>
          <w:rFonts w:asciiTheme="majorBidi" w:eastAsiaTheme="minorEastAsia" w:hAnsiTheme="majorBidi" w:cstheme="majorBidi"/>
          <w:szCs w:val="24"/>
          <w:lang w:val="lv-LV"/>
        </w:rPr>
        <w:t xml:space="preserve"> </w:t>
      </w:r>
      <w:r w:rsidR="000034EF">
        <w:rPr>
          <w:rFonts w:asciiTheme="majorBidi" w:eastAsiaTheme="minorEastAsia" w:hAnsiTheme="majorBidi" w:cstheme="majorBidi"/>
          <w:szCs w:val="24"/>
          <w:lang w:val="lv-LV"/>
        </w:rPr>
        <w:t>meit</w:t>
      </w:r>
      <w:r>
        <w:rPr>
          <w:rFonts w:asciiTheme="majorBidi" w:eastAsiaTheme="minorEastAsia" w:hAnsiTheme="majorBidi" w:cstheme="majorBidi"/>
          <w:color w:val="000000" w:themeColor="text1"/>
          <w:szCs w:val="24"/>
          <w:lang w:val="lv-LV"/>
        </w:rPr>
        <w:t>a</w:t>
      </w:r>
      <w:r w:rsidR="000034EF">
        <w:rPr>
          <w:rFonts w:asciiTheme="majorBidi" w:eastAsiaTheme="minorEastAsia" w:hAnsiTheme="majorBidi" w:cstheme="majorBidi"/>
          <w:color w:val="000000" w:themeColor="text1"/>
          <w:szCs w:val="24"/>
          <w:lang w:val="lv-LV"/>
        </w:rPr>
        <w:t>s</w:t>
      </w:r>
      <w:r>
        <w:rPr>
          <w:rFonts w:asciiTheme="majorBidi" w:eastAsiaTheme="minorEastAsia" w:hAnsiTheme="majorBidi" w:cstheme="majorBidi"/>
          <w:color w:val="000000" w:themeColor="text1"/>
          <w:szCs w:val="24"/>
          <w:lang w:val="lv-LV"/>
        </w:rPr>
        <w:t xml:space="preserve">, kuru pieteicēji nav redzējuši un ar kuru nav regulāri komunicējuši vairākus mēnešus, izņemšana no pirmsskolas izglītības iestādes pati par sevi tik maza vecuma bērnam ir uzskatāma par emocionālu vardarbību atbilstoši Bērnu tiesību aizsardzības likuma 1.panta 12.punktam. Tāpat tiesa konstatēja vēl citus apstākļus, kas neatbilst bērna </w:t>
      </w:r>
      <w:r w:rsidR="0092065F">
        <w:rPr>
          <w:rFonts w:asciiTheme="majorBidi" w:eastAsiaTheme="minorEastAsia" w:hAnsiTheme="majorBidi" w:cstheme="majorBidi"/>
          <w:color w:val="000000" w:themeColor="text1"/>
          <w:szCs w:val="24"/>
          <w:lang w:val="lv-LV"/>
        </w:rPr>
        <w:t xml:space="preserve">tiesībām un </w:t>
      </w:r>
      <w:r>
        <w:rPr>
          <w:rFonts w:asciiTheme="majorBidi" w:eastAsiaTheme="minorEastAsia" w:hAnsiTheme="majorBidi" w:cstheme="majorBidi"/>
          <w:color w:val="000000" w:themeColor="text1"/>
          <w:szCs w:val="24"/>
          <w:lang w:val="lv-LV"/>
        </w:rPr>
        <w:t xml:space="preserve">interesēm. </w:t>
      </w:r>
    </w:p>
    <w:p w14:paraId="5E40F308" w14:textId="4EEE4E66" w:rsidR="00D865C6" w:rsidRPr="00BC5746" w:rsidRDefault="00D865C6" w:rsidP="00BC5746">
      <w:pPr>
        <w:pStyle w:val="NoSpacing"/>
        <w:spacing w:line="276" w:lineRule="auto"/>
        <w:ind w:firstLine="567"/>
        <w:jc w:val="both"/>
        <w:rPr>
          <w:rFonts w:asciiTheme="majorBidi" w:eastAsiaTheme="minorEastAsia" w:hAnsiTheme="majorBidi" w:cstheme="majorBidi"/>
          <w:color w:val="000000" w:themeColor="text1"/>
          <w:szCs w:val="24"/>
          <w:lang w:val="lv-LV"/>
        </w:rPr>
      </w:pPr>
      <w:r>
        <w:rPr>
          <w:rFonts w:asciiTheme="majorBidi" w:eastAsiaTheme="minorEastAsia" w:hAnsiTheme="majorBidi" w:cstheme="majorBidi"/>
          <w:color w:val="000000" w:themeColor="text1"/>
          <w:szCs w:val="24"/>
          <w:lang w:val="lv-LV"/>
        </w:rPr>
        <w:t xml:space="preserve">Tāpēc apgabaltiesas konstatējums par </w:t>
      </w:r>
      <w:r w:rsidR="00146703">
        <w:rPr>
          <w:rFonts w:asciiTheme="majorBidi" w:eastAsiaTheme="minorEastAsia" w:hAnsiTheme="majorBidi" w:cstheme="majorBidi"/>
          <w:color w:val="000000" w:themeColor="text1"/>
          <w:szCs w:val="24"/>
          <w:lang w:val="lv-LV"/>
        </w:rPr>
        <w:t>meit</w:t>
      </w:r>
      <w:r>
        <w:rPr>
          <w:rFonts w:asciiTheme="majorBidi" w:eastAsiaTheme="minorEastAsia" w:hAnsiTheme="majorBidi" w:cstheme="majorBidi"/>
          <w:color w:val="000000" w:themeColor="text1"/>
          <w:szCs w:val="24"/>
          <w:lang w:val="lv-LV"/>
        </w:rPr>
        <w:t>a</w:t>
      </w:r>
      <w:r w:rsidR="00146703">
        <w:rPr>
          <w:rFonts w:asciiTheme="majorBidi" w:eastAsiaTheme="minorEastAsia" w:hAnsiTheme="majorBidi" w:cstheme="majorBidi"/>
          <w:color w:val="000000" w:themeColor="text1"/>
          <w:szCs w:val="24"/>
          <w:lang w:val="lv-LV"/>
        </w:rPr>
        <w:t>s</w:t>
      </w:r>
      <w:r>
        <w:rPr>
          <w:rFonts w:asciiTheme="majorBidi" w:eastAsiaTheme="minorEastAsia" w:hAnsiTheme="majorBidi" w:cstheme="majorBidi"/>
          <w:color w:val="000000" w:themeColor="text1"/>
          <w:szCs w:val="24"/>
          <w:lang w:val="lv-LV"/>
        </w:rPr>
        <w:t xml:space="preserve"> aizvešanu kopsakarā ar citiem apgabaltiesas konstatētajiem apstākļiem par pieteicēju attieksmi pret </w:t>
      </w:r>
      <w:r w:rsidR="00146703">
        <w:rPr>
          <w:rFonts w:asciiTheme="majorBidi" w:eastAsiaTheme="minorEastAsia" w:hAnsiTheme="majorBidi" w:cstheme="majorBidi"/>
          <w:color w:val="000000" w:themeColor="text1"/>
          <w:szCs w:val="24"/>
          <w:lang w:val="lv-LV"/>
        </w:rPr>
        <w:t xml:space="preserve">meitu un </w:t>
      </w:r>
      <w:r w:rsidR="00BC5746">
        <w:rPr>
          <w:rFonts w:asciiTheme="majorBidi" w:eastAsiaTheme="minorEastAsia" w:hAnsiTheme="majorBidi" w:cstheme="majorBidi"/>
          <w:color w:val="000000" w:themeColor="text1"/>
          <w:szCs w:val="24"/>
          <w:lang w:val="lv-LV"/>
        </w:rPr>
        <w:t>viņas</w:t>
      </w:r>
      <w:r w:rsidR="00146703">
        <w:rPr>
          <w:rFonts w:asciiTheme="majorBidi" w:eastAsiaTheme="minorEastAsia" w:hAnsiTheme="majorBidi" w:cstheme="majorBidi"/>
          <w:color w:val="000000" w:themeColor="text1"/>
          <w:szCs w:val="24"/>
          <w:lang w:val="lv-LV"/>
        </w:rPr>
        <w:t xml:space="preserve"> tiesību un interešu neievērošanu</w:t>
      </w:r>
      <w:r>
        <w:rPr>
          <w:rFonts w:asciiTheme="majorBidi" w:eastAsiaTheme="minorEastAsia" w:hAnsiTheme="majorBidi" w:cstheme="majorBidi"/>
          <w:color w:val="000000" w:themeColor="text1"/>
          <w:szCs w:val="24"/>
          <w:lang w:val="lv-LV"/>
        </w:rPr>
        <w:t xml:space="preserve"> rada </w:t>
      </w:r>
      <w:r w:rsidR="0034220B">
        <w:rPr>
          <w:rFonts w:asciiTheme="majorBidi" w:eastAsiaTheme="minorEastAsia" w:hAnsiTheme="majorBidi" w:cstheme="majorBidi"/>
          <w:color w:val="000000" w:themeColor="text1"/>
          <w:szCs w:val="24"/>
          <w:lang w:val="lv-LV"/>
        </w:rPr>
        <w:t xml:space="preserve">pilnībā </w:t>
      </w:r>
      <w:r>
        <w:rPr>
          <w:rFonts w:asciiTheme="majorBidi" w:eastAsiaTheme="minorEastAsia" w:hAnsiTheme="majorBidi" w:cstheme="majorBidi"/>
          <w:color w:val="000000" w:themeColor="text1"/>
          <w:szCs w:val="24"/>
          <w:lang w:val="lv-LV"/>
        </w:rPr>
        <w:t>pamatotu secinājumu, ka konkrētajā gadījumā mazāk ierobežojošs līdzeklis par aizgādības tiesību pārtraukšanu nebija iespējams.</w:t>
      </w:r>
    </w:p>
    <w:p w14:paraId="7CB85C22" w14:textId="77777777" w:rsidR="00D865C6" w:rsidRDefault="00D865C6" w:rsidP="00D865C6">
      <w:pPr>
        <w:pStyle w:val="NoSpacing"/>
        <w:spacing w:line="276" w:lineRule="auto"/>
        <w:ind w:firstLine="567"/>
        <w:jc w:val="both"/>
        <w:rPr>
          <w:rFonts w:asciiTheme="majorBidi" w:hAnsiTheme="majorBidi" w:cstheme="majorBidi"/>
          <w:color w:val="000000" w:themeColor="text1"/>
          <w:szCs w:val="24"/>
          <w:lang w:val="lv-LV"/>
        </w:rPr>
      </w:pPr>
    </w:p>
    <w:p w14:paraId="530094F9" w14:textId="25A44542" w:rsidR="00D615BA" w:rsidRDefault="00D865C6" w:rsidP="00D865C6">
      <w:pPr>
        <w:pStyle w:val="NoSpacing"/>
        <w:spacing w:line="276" w:lineRule="auto"/>
        <w:ind w:firstLine="567"/>
        <w:jc w:val="both"/>
        <w:rPr>
          <w:rFonts w:asciiTheme="majorBidi" w:hAnsiTheme="majorBidi" w:cstheme="majorBidi"/>
          <w:color w:val="000000" w:themeColor="text1"/>
          <w:szCs w:val="24"/>
          <w:lang w:val="lv-LV"/>
        </w:rPr>
      </w:pPr>
      <w:r w:rsidRPr="000C1130">
        <w:rPr>
          <w:rFonts w:asciiTheme="majorBidi" w:hAnsiTheme="majorBidi" w:cstheme="majorBidi"/>
          <w:color w:val="000000" w:themeColor="text1"/>
          <w:szCs w:val="24"/>
          <w:lang w:val="lv-LV"/>
        </w:rPr>
        <w:t>[</w:t>
      </w:r>
      <w:r w:rsidR="00EB5D50">
        <w:rPr>
          <w:rFonts w:asciiTheme="majorBidi" w:hAnsiTheme="majorBidi" w:cstheme="majorBidi"/>
          <w:color w:val="000000" w:themeColor="text1"/>
          <w:szCs w:val="24"/>
          <w:lang w:val="lv-LV"/>
        </w:rPr>
        <w:t>2</w:t>
      </w:r>
      <w:r w:rsidR="00C63158">
        <w:rPr>
          <w:rFonts w:asciiTheme="majorBidi" w:hAnsiTheme="majorBidi" w:cstheme="majorBidi"/>
          <w:color w:val="000000" w:themeColor="text1"/>
          <w:szCs w:val="24"/>
          <w:lang w:val="lv-LV"/>
        </w:rPr>
        <w:t>3</w:t>
      </w:r>
      <w:r w:rsidRPr="000C1130">
        <w:rPr>
          <w:rFonts w:asciiTheme="majorBidi" w:hAnsiTheme="majorBidi" w:cstheme="majorBidi"/>
          <w:color w:val="000000" w:themeColor="text1"/>
          <w:szCs w:val="24"/>
          <w:lang w:val="lv-LV"/>
        </w:rPr>
        <w:t>]</w:t>
      </w:r>
      <w:r w:rsidR="00075357">
        <w:rPr>
          <w:rFonts w:asciiTheme="majorBidi" w:hAnsiTheme="majorBidi" w:cstheme="majorBidi"/>
          <w:color w:val="000000" w:themeColor="text1"/>
          <w:szCs w:val="24"/>
          <w:lang w:val="lv-LV"/>
        </w:rPr>
        <w:t> </w:t>
      </w:r>
      <w:r w:rsidR="0009267D">
        <w:rPr>
          <w:rFonts w:asciiTheme="majorBidi" w:hAnsiTheme="majorBidi" w:cstheme="majorBidi"/>
          <w:color w:val="000000" w:themeColor="text1"/>
          <w:szCs w:val="24"/>
          <w:lang w:val="lv-LV"/>
        </w:rPr>
        <w:t>P</w:t>
      </w:r>
      <w:r w:rsidRPr="000C1130">
        <w:rPr>
          <w:rFonts w:asciiTheme="majorBidi" w:hAnsiTheme="majorBidi" w:cstheme="majorBidi"/>
          <w:color w:val="000000" w:themeColor="text1"/>
          <w:szCs w:val="24"/>
          <w:lang w:val="lv-LV"/>
        </w:rPr>
        <w:t>ieteicēj</w:t>
      </w:r>
      <w:r w:rsidR="00A33934">
        <w:rPr>
          <w:rFonts w:asciiTheme="majorBidi" w:hAnsiTheme="majorBidi" w:cstheme="majorBidi"/>
          <w:color w:val="000000" w:themeColor="text1"/>
          <w:szCs w:val="24"/>
          <w:lang w:val="lv-LV"/>
        </w:rPr>
        <w:t>i</w:t>
      </w:r>
      <w:r w:rsidRPr="000C1130">
        <w:rPr>
          <w:rFonts w:asciiTheme="majorBidi" w:hAnsiTheme="majorBidi" w:cstheme="majorBidi"/>
          <w:color w:val="000000" w:themeColor="text1"/>
          <w:szCs w:val="24"/>
          <w:lang w:val="lv-LV"/>
        </w:rPr>
        <w:t xml:space="preserve"> kasācijas sūdzīb</w:t>
      </w:r>
      <w:r w:rsidR="0009267D">
        <w:rPr>
          <w:rFonts w:asciiTheme="majorBidi" w:hAnsiTheme="majorBidi" w:cstheme="majorBidi"/>
          <w:color w:val="000000" w:themeColor="text1"/>
          <w:szCs w:val="24"/>
          <w:lang w:val="lv-LV"/>
        </w:rPr>
        <w:t xml:space="preserve">ā arī izteikuši </w:t>
      </w:r>
      <w:r w:rsidR="00CA160B">
        <w:rPr>
          <w:rFonts w:asciiTheme="majorBidi" w:hAnsiTheme="majorBidi" w:cstheme="majorBidi"/>
          <w:color w:val="000000" w:themeColor="text1"/>
          <w:szCs w:val="24"/>
          <w:lang w:val="lv-LV"/>
        </w:rPr>
        <w:t>iebildumus</w:t>
      </w:r>
      <w:r w:rsidRPr="000C1130">
        <w:rPr>
          <w:rFonts w:asciiTheme="majorBidi" w:hAnsiTheme="majorBidi" w:cstheme="majorBidi"/>
          <w:color w:val="000000" w:themeColor="text1"/>
          <w:szCs w:val="24"/>
          <w:lang w:val="lv-LV"/>
        </w:rPr>
        <w:t xml:space="preserve"> par tiesas argumentāciju </w:t>
      </w:r>
      <w:r w:rsidR="00CA160B">
        <w:rPr>
          <w:rFonts w:asciiTheme="majorBidi" w:hAnsiTheme="majorBidi" w:cstheme="majorBidi"/>
          <w:color w:val="000000" w:themeColor="text1"/>
          <w:szCs w:val="24"/>
          <w:lang w:val="lv-LV"/>
        </w:rPr>
        <w:t>attiecībā uz</w:t>
      </w:r>
      <w:r w:rsidRPr="000C1130">
        <w:rPr>
          <w:rFonts w:asciiTheme="majorBidi" w:hAnsiTheme="majorBidi" w:cstheme="majorBidi"/>
          <w:color w:val="000000" w:themeColor="text1"/>
          <w:szCs w:val="24"/>
          <w:lang w:val="lv-LV"/>
        </w:rPr>
        <w:t xml:space="preserve"> vienpersonisko lēmumu, bet pieteicēji nav ar kasācijas sūdzībām pārsūdzējuši apgabaltiesas spriedumu daļā, kurā apmierināts pieteikums par vienpersoniskā lēmuma atzīšanu par prettiesisku. Tādējādi Senāts nevērtē pieteicēju kasācijas sūdzības argumentus par apgabaltiesas spriedumu </w:t>
      </w:r>
      <w:r w:rsidR="005542CD">
        <w:rPr>
          <w:rFonts w:asciiTheme="majorBidi" w:hAnsiTheme="majorBidi" w:cstheme="majorBidi"/>
          <w:color w:val="000000" w:themeColor="text1"/>
          <w:szCs w:val="24"/>
          <w:lang w:val="lv-LV"/>
        </w:rPr>
        <w:t>daļā</w:t>
      </w:r>
      <w:r w:rsidR="005542CD" w:rsidRPr="000C1130">
        <w:rPr>
          <w:rFonts w:asciiTheme="majorBidi" w:hAnsiTheme="majorBidi" w:cstheme="majorBidi"/>
          <w:color w:val="000000" w:themeColor="text1"/>
          <w:szCs w:val="24"/>
          <w:lang w:val="lv-LV"/>
        </w:rPr>
        <w:t xml:space="preserve"> </w:t>
      </w:r>
      <w:r w:rsidRPr="000C1130">
        <w:rPr>
          <w:rFonts w:asciiTheme="majorBidi" w:hAnsiTheme="majorBidi" w:cstheme="majorBidi"/>
          <w:color w:val="000000" w:themeColor="text1"/>
          <w:szCs w:val="24"/>
          <w:lang w:val="lv-LV"/>
        </w:rPr>
        <w:t>par vienpersoniskā lēmuma tiesiskumu.</w:t>
      </w:r>
    </w:p>
    <w:p w14:paraId="47B38993" w14:textId="56883E0C" w:rsidR="00D865C6" w:rsidRPr="000C1130" w:rsidRDefault="00D865C6" w:rsidP="00D865C6">
      <w:pPr>
        <w:pStyle w:val="NoSpacing"/>
        <w:spacing w:line="276" w:lineRule="auto"/>
        <w:ind w:firstLine="567"/>
        <w:jc w:val="both"/>
        <w:rPr>
          <w:rFonts w:asciiTheme="majorBidi" w:hAnsiTheme="majorBidi" w:cstheme="majorBidi"/>
          <w:color w:val="000000" w:themeColor="text1"/>
          <w:szCs w:val="24"/>
          <w:lang w:val="lv-LV"/>
        </w:rPr>
      </w:pPr>
      <w:r w:rsidRPr="000C1130">
        <w:rPr>
          <w:rFonts w:asciiTheme="majorBidi" w:hAnsiTheme="majorBidi" w:cstheme="majorBidi"/>
          <w:color w:val="000000" w:themeColor="text1"/>
          <w:szCs w:val="24"/>
          <w:lang w:val="lv-LV"/>
        </w:rPr>
        <w:t>Savukārt citiem kasācijas sūdzības argumentiem nav izšķirošas nozīmes lietā</w:t>
      </w:r>
      <w:r w:rsidR="00D615BA">
        <w:rPr>
          <w:rFonts w:asciiTheme="majorBidi" w:hAnsiTheme="majorBidi" w:cstheme="majorBidi"/>
          <w:color w:val="000000" w:themeColor="text1"/>
          <w:szCs w:val="24"/>
          <w:lang w:val="lv-LV"/>
        </w:rPr>
        <w:t>, tāpēc tie detalizētāk spriedumā netiek analizēti.</w:t>
      </w:r>
    </w:p>
    <w:p w14:paraId="16ABCC68" w14:textId="4DB1A4BE" w:rsidR="00D865C6" w:rsidRDefault="00D865C6" w:rsidP="00920FED">
      <w:pPr>
        <w:pStyle w:val="NoSpacing"/>
        <w:spacing w:line="276" w:lineRule="auto"/>
        <w:ind w:firstLine="567"/>
        <w:jc w:val="both"/>
        <w:rPr>
          <w:shd w:val="clear" w:color="auto" w:fill="FFFFFF"/>
          <w:lang w:val="lv-LV"/>
        </w:rPr>
      </w:pPr>
    </w:p>
    <w:p w14:paraId="7E624C3B" w14:textId="7F5D12B4" w:rsidR="00CB6E70" w:rsidRDefault="00D865C6" w:rsidP="00920FED">
      <w:pPr>
        <w:pStyle w:val="NoSpacing"/>
        <w:spacing w:line="276" w:lineRule="auto"/>
        <w:ind w:firstLine="567"/>
        <w:jc w:val="both"/>
        <w:rPr>
          <w:shd w:val="clear" w:color="auto" w:fill="FFFFFF"/>
          <w:lang w:val="lv-LV"/>
        </w:rPr>
      </w:pPr>
      <w:r>
        <w:rPr>
          <w:shd w:val="clear" w:color="auto" w:fill="FFFFFF"/>
          <w:lang w:val="lv-LV"/>
        </w:rPr>
        <w:t>[</w:t>
      </w:r>
      <w:r w:rsidR="00EB5D50">
        <w:rPr>
          <w:shd w:val="clear" w:color="auto" w:fill="FFFFFF"/>
          <w:lang w:val="lv-LV"/>
        </w:rPr>
        <w:t>2</w:t>
      </w:r>
      <w:r w:rsidR="00C63158">
        <w:rPr>
          <w:shd w:val="clear" w:color="auto" w:fill="FFFFFF"/>
          <w:lang w:val="lv-LV"/>
        </w:rPr>
        <w:t>4</w:t>
      </w:r>
      <w:r>
        <w:rPr>
          <w:shd w:val="clear" w:color="auto" w:fill="FFFFFF"/>
          <w:lang w:val="lv-LV"/>
        </w:rPr>
        <w:t>]</w:t>
      </w:r>
      <w:r w:rsidR="00075357">
        <w:rPr>
          <w:shd w:val="clear" w:color="auto" w:fill="FFFFFF"/>
          <w:lang w:val="lv-LV"/>
        </w:rPr>
        <w:t> </w:t>
      </w:r>
      <w:r w:rsidR="00CB6E70" w:rsidRPr="00CB6E70">
        <w:rPr>
          <w:shd w:val="clear" w:color="auto" w:fill="FFFFFF"/>
          <w:lang w:val="lv-LV"/>
        </w:rPr>
        <w:t xml:space="preserve">Ņemot vērā iepriekš teikto, Senāts atzīst, ka apgabaltiesas spriedums ir atstājams negrozīts, bet kasācijas sūdzības </w:t>
      </w:r>
      <w:r w:rsidR="00776706">
        <w:rPr>
          <w:shd w:val="clear" w:color="auto" w:fill="FFFFFF"/>
          <w:lang w:val="lv-LV"/>
        </w:rPr>
        <w:t xml:space="preserve">ir </w:t>
      </w:r>
      <w:r w:rsidR="00CB6E70" w:rsidRPr="00CB6E70">
        <w:rPr>
          <w:shd w:val="clear" w:color="auto" w:fill="FFFFFF"/>
          <w:lang w:val="lv-LV"/>
        </w:rPr>
        <w:t>noraidāmas.</w:t>
      </w:r>
    </w:p>
    <w:p w14:paraId="302C0E50" w14:textId="77777777" w:rsidR="00FA7D4B" w:rsidRDefault="00FA7D4B" w:rsidP="00A61CE3">
      <w:pPr>
        <w:pStyle w:val="NoSpacing"/>
        <w:jc w:val="center"/>
        <w:rPr>
          <w:b/>
          <w:lang w:val="lv-LV"/>
        </w:rPr>
      </w:pPr>
    </w:p>
    <w:p w14:paraId="30CF4B65" w14:textId="65DE3F0F" w:rsidR="00CB6E70" w:rsidRPr="00CB6E70" w:rsidRDefault="00CB6E70" w:rsidP="00A61CE3">
      <w:pPr>
        <w:pStyle w:val="NoSpacing"/>
        <w:jc w:val="center"/>
        <w:rPr>
          <w:b/>
          <w:lang w:val="lv-LV"/>
        </w:rPr>
      </w:pPr>
      <w:r w:rsidRPr="00CB6E70">
        <w:rPr>
          <w:b/>
          <w:lang w:val="lv-LV"/>
        </w:rPr>
        <w:t>Rezolutīvā daļa</w:t>
      </w:r>
    </w:p>
    <w:p w14:paraId="1B8C2F52" w14:textId="77777777" w:rsidR="00CB6E70" w:rsidRPr="00CB6E70" w:rsidRDefault="00CB6E70" w:rsidP="00A61CE3">
      <w:pPr>
        <w:pStyle w:val="NoSpacing"/>
        <w:rPr>
          <w:highlight w:val="yellow"/>
          <w:lang w:val="lv-LV"/>
        </w:rPr>
      </w:pPr>
    </w:p>
    <w:p w14:paraId="6C001728" w14:textId="77777777" w:rsidR="00CB6E70" w:rsidRPr="00CB6E70" w:rsidRDefault="00CB6E70" w:rsidP="00A61CE3">
      <w:pPr>
        <w:pStyle w:val="NoSpacing"/>
        <w:ind w:firstLine="567"/>
        <w:jc w:val="both"/>
        <w:rPr>
          <w:color w:val="000000"/>
          <w:lang w:val="lv-LV"/>
        </w:rPr>
      </w:pPr>
      <w:r w:rsidRPr="00CB6E70">
        <w:rPr>
          <w:lang w:val="lv-LV"/>
        </w:rPr>
        <w:t>Pamatojoties uz Administratīvā procesa likuma 348.panta pirmās daļas 1.punktu un 351.pantu, Senāts</w:t>
      </w:r>
    </w:p>
    <w:p w14:paraId="5A66266F" w14:textId="77777777" w:rsidR="00AC4525" w:rsidRDefault="00AC4525" w:rsidP="00A61CE3">
      <w:pPr>
        <w:pStyle w:val="NoSpacing"/>
        <w:jc w:val="center"/>
        <w:rPr>
          <w:b/>
          <w:lang w:val="lv-LV"/>
        </w:rPr>
      </w:pPr>
      <w:bookmarkStart w:id="1" w:name="Dropdown14"/>
    </w:p>
    <w:p w14:paraId="45ED945B" w14:textId="78226413" w:rsidR="00CB6E70" w:rsidRPr="00CB6E70" w:rsidRDefault="00CB6E70" w:rsidP="00A61CE3">
      <w:pPr>
        <w:pStyle w:val="NoSpacing"/>
        <w:jc w:val="center"/>
        <w:rPr>
          <w:b/>
          <w:lang w:val="lv-LV"/>
        </w:rPr>
      </w:pPr>
      <w:r w:rsidRPr="00CB6E70">
        <w:rPr>
          <w:b/>
          <w:lang w:val="lv-LV"/>
        </w:rPr>
        <w:t>nosprieda</w:t>
      </w:r>
      <w:bookmarkEnd w:id="1"/>
    </w:p>
    <w:p w14:paraId="46613F53" w14:textId="77777777" w:rsidR="00CB6E70" w:rsidRPr="00CB6E70" w:rsidRDefault="00CB6E70" w:rsidP="00A61CE3">
      <w:pPr>
        <w:pStyle w:val="NoSpacing"/>
        <w:rPr>
          <w:bCs/>
          <w:spacing w:val="70"/>
          <w:lang w:val="lv-LV"/>
        </w:rPr>
      </w:pPr>
    </w:p>
    <w:p w14:paraId="42ED9FC2" w14:textId="57173D86" w:rsidR="00CB6E70" w:rsidRPr="00CB6E70" w:rsidRDefault="00CB6E70" w:rsidP="00A61CE3">
      <w:pPr>
        <w:pStyle w:val="NoSpacing"/>
        <w:spacing w:line="276" w:lineRule="auto"/>
        <w:ind w:firstLine="567"/>
        <w:jc w:val="both"/>
        <w:rPr>
          <w:lang w:val="lv-LV"/>
        </w:rPr>
      </w:pPr>
      <w:r w:rsidRPr="00CB6E70">
        <w:rPr>
          <w:lang w:val="lv-LV"/>
        </w:rPr>
        <w:t xml:space="preserve">Atstāt negrozītu Administratīvās apgabaltiesas </w:t>
      </w:r>
      <w:proofErr w:type="gramStart"/>
      <w:r w:rsidRPr="00CB6E70">
        <w:rPr>
          <w:lang w:val="lv-LV"/>
        </w:rPr>
        <w:t>2019.gada</w:t>
      </w:r>
      <w:proofErr w:type="gramEnd"/>
      <w:r w:rsidRPr="00CB6E70">
        <w:rPr>
          <w:lang w:val="lv-LV"/>
        </w:rPr>
        <w:t xml:space="preserve"> </w:t>
      </w:r>
      <w:r>
        <w:rPr>
          <w:lang w:val="lv-LV"/>
        </w:rPr>
        <w:t>30</w:t>
      </w:r>
      <w:r w:rsidRPr="00CB6E70">
        <w:rPr>
          <w:lang w:val="lv-LV"/>
        </w:rPr>
        <w:t>.</w:t>
      </w:r>
      <w:r>
        <w:rPr>
          <w:lang w:val="lv-LV"/>
        </w:rPr>
        <w:t>oktobr</w:t>
      </w:r>
      <w:r w:rsidRPr="00CB6E70">
        <w:rPr>
          <w:lang w:val="lv-LV"/>
        </w:rPr>
        <w:t>a spriedumu</w:t>
      </w:r>
      <w:r>
        <w:rPr>
          <w:lang w:val="lv-LV"/>
        </w:rPr>
        <w:t xml:space="preserve">, bet </w:t>
      </w:r>
      <w:r w:rsidR="00905BCD">
        <w:rPr>
          <w:lang w:val="lv-LV"/>
        </w:rPr>
        <w:t>[pers. A]</w:t>
      </w:r>
      <w:r>
        <w:rPr>
          <w:lang w:val="lv-LV"/>
        </w:rPr>
        <w:t xml:space="preserve">, </w:t>
      </w:r>
      <w:r w:rsidR="00905BCD">
        <w:rPr>
          <w:lang w:val="lv-LV"/>
        </w:rPr>
        <w:t>[pers. B]</w:t>
      </w:r>
      <w:r>
        <w:rPr>
          <w:lang w:val="lv-LV"/>
        </w:rPr>
        <w:t xml:space="preserve"> un </w:t>
      </w:r>
      <w:r w:rsidR="00905BCD">
        <w:rPr>
          <w:lang w:val="lv-LV"/>
        </w:rPr>
        <w:t>[..]</w:t>
      </w:r>
      <w:r>
        <w:rPr>
          <w:lang w:val="lv-LV"/>
        </w:rPr>
        <w:t xml:space="preserve"> novada bāriņtiesas</w:t>
      </w:r>
      <w:r w:rsidRPr="00CB6E70">
        <w:rPr>
          <w:lang w:val="lv-LV"/>
        </w:rPr>
        <w:t xml:space="preserve"> kasācijas sūdzības</w:t>
      </w:r>
      <w:r>
        <w:rPr>
          <w:lang w:val="lv-LV"/>
        </w:rPr>
        <w:t xml:space="preserve"> noraidīt</w:t>
      </w:r>
      <w:r w:rsidRPr="00CB6E70">
        <w:rPr>
          <w:lang w:val="lv-LV"/>
        </w:rPr>
        <w:t xml:space="preserve">. </w:t>
      </w:r>
    </w:p>
    <w:p w14:paraId="3E862591" w14:textId="0276C72E" w:rsidR="001C1075" w:rsidRPr="00905BCD" w:rsidRDefault="00C72019" w:rsidP="00905BCD">
      <w:pPr>
        <w:pStyle w:val="NoSpacing"/>
        <w:spacing w:line="276" w:lineRule="auto"/>
        <w:ind w:firstLine="567"/>
        <w:jc w:val="both"/>
        <w:rPr>
          <w:lang w:val="lv-LV"/>
        </w:rPr>
      </w:pPr>
      <w:r>
        <w:rPr>
          <w:lang w:val="lv-LV"/>
        </w:rPr>
        <w:t>Spriedums nav pārsūdzams.</w:t>
      </w:r>
    </w:p>
    <w:sectPr w:rsidR="001C1075" w:rsidRPr="00905BCD" w:rsidSect="00F040AB">
      <w:footerReference w:type="default" r:id="rId11"/>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9F9B6" w14:textId="77777777" w:rsidR="006C1F27" w:rsidRDefault="006C1F27" w:rsidP="00327584">
      <w:pPr>
        <w:spacing w:after="0" w:line="240" w:lineRule="auto"/>
      </w:pPr>
      <w:r>
        <w:separator/>
      </w:r>
    </w:p>
  </w:endnote>
  <w:endnote w:type="continuationSeparator" w:id="0">
    <w:p w14:paraId="0B081CEB" w14:textId="77777777" w:rsidR="006C1F27" w:rsidRDefault="006C1F27" w:rsidP="00327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W1)">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68C62" w14:textId="2714331E" w:rsidR="00114D8C" w:rsidRDefault="00114D8C" w:rsidP="00327584">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C72019">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E51BB">
      <w:rPr>
        <w:rStyle w:val="PageNumber"/>
        <w:noProof/>
      </w:rPr>
      <w:t>11</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B76C3" w14:textId="77777777" w:rsidR="006C1F27" w:rsidRDefault="006C1F27" w:rsidP="00327584">
      <w:pPr>
        <w:spacing w:after="0" w:line="240" w:lineRule="auto"/>
      </w:pPr>
      <w:r>
        <w:separator/>
      </w:r>
    </w:p>
  </w:footnote>
  <w:footnote w:type="continuationSeparator" w:id="0">
    <w:p w14:paraId="25BB4277" w14:textId="77777777" w:rsidR="006C1F27" w:rsidRDefault="006C1F27" w:rsidP="00327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70530F"/>
    <w:multiLevelType w:val="multilevel"/>
    <w:tmpl w:val="7E70280E"/>
    <w:lvl w:ilvl="0">
      <w:start w:val="1"/>
      <w:numFmt w:val="decimal"/>
      <w:pStyle w:val="Style1"/>
      <w:lvlText w:val="[%1]"/>
      <w:lvlJc w:val="left"/>
      <w:pPr>
        <w:tabs>
          <w:tab w:val="num" w:pos="1598"/>
        </w:tabs>
        <w:ind w:left="180" w:firstLine="720"/>
      </w:pPr>
      <w:rPr>
        <w:rFonts w:hint="default"/>
      </w:rPr>
    </w:lvl>
    <w:lvl w:ilvl="1">
      <w:start w:val="1"/>
      <w:numFmt w:val="decimal"/>
      <w:lvlText w:val="[%1.%2]"/>
      <w:lvlJc w:val="left"/>
      <w:pPr>
        <w:tabs>
          <w:tab w:val="num" w:pos="1418"/>
        </w:tabs>
        <w:ind w:left="0" w:firstLine="720"/>
      </w:pPr>
      <w:rPr>
        <w:rFonts w:hint="default"/>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 w15:restartNumberingAfterBreak="0">
    <w:nsid w:val="4F150DAF"/>
    <w:multiLevelType w:val="hybridMultilevel"/>
    <w:tmpl w:val="06A8A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7C8"/>
    <w:rsid w:val="00000D25"/>
    <w:rsid w:val="000034EF"/>
    <w:rsid w:val="0000411E"/>
    <w:rsid w:val="000115E9"/>
    <w:rsid w:val="000162CD"/>
    <w:rsid w:val="00017E43"/>
    <w:rsid w:val="00017F7B"/>
    <w:rsid w:val="000228B9"/>
    <w:rsid w:val="00022BA2"/>
    <w:rsid w:val="00025D70"/>
    <w:rsid w:val="00027EE5"/>
    <w:rsid w:val="000308F4"/>
    <w:rsid w:val="00033BD4"/>
    <w:rsid w:val="00037FC2"/>
    <w:rsid w:val="0004152E"/>
    <w:rsid w:val="0004297F"/>
    <w:rsid w:val="00042F2A"/>
    <w:rsid w:val="000531CE"/>
    <w:rsid w:val="00053D02"/>
    <w:rsid w:val="0005451E"/>
    <w:rsid w:val="000566C4"/>
    <w:rsid w:val="00056ED7"/>
    <w:rsid w:val="00060989"/>
    <w:rsid w:val="00062348"/>
    <w:rsid w:val="00062BD1"/>
    <w:rsid w:val="00063AD3"/>
    <w:rsid w:val="00064E50"/>
    <w:rsid w:val="000655D8"/>
    <w:rsid w:val="00066DD2"/>
    <w:rsid w:val="00071BFE"/>
    <w:rsid w:val="0007299C"/>
    <w:rsid w:val="00072ED4"/>
    <w:rsid w:val="00075357"/>
    <w:rsid w:val="000852FC"/>
    <w:rsid w:val="000869EA"/>
    <w:rsid w:val="00087D63"/>
    <w:rsid w:val="0009267D"/>
    <w:rsid w:val="000931D9"/>
    <w:rsid w:val="000A0B4E"/>
    <w:rsid w:val="000A14D8"/>
    <w:rsid w:val="000A4FCD"/>
    <w:rsid w:val="000A58A3"/>
    <w:rsid w:val="000A5A14"/>
    <w:rsid w:val="000A63CE"/>
    <w:rsid w:val="000B1A95"/>
    <w:rsid w:val="000B2766"/>
    <w:rsid w:val="000B2C45"/>
    <w:rsid w:val="000B55DE"/>
    <w:rsid w:val="000B7534"/>
    <w:rsid w:val="000C053B"/>
    <w:rsid w:val="000C1130"/>
    <w:rsid w:val="000C1FC8"/>
    <w:rsid w:val="000C22C0"/>
    <w:rsid w:val="000D022C"/>
    <w:rsid w:val="000D19E0"/>
    <w:rsid w:val="000D487F"/>
    <w:rsid w:val="000D53C6"/>
    <w:rsid w:val="000D5D04"/>
    <w:rsid w:val="000D5F75"/>
    <w:rsid w:val="000D65DD"/>
    <w:rsid w:val="000E21F0"/>
    <w:rsid w:val="000E3494"/>
    <w:rsid w:val="000E3C40"/>
    <w:rsid w:val="000E4F4E"/>
    <w:rsid w:val="000E5CD8"/>
    <w:rsid w:val="000E63A2"/>
    <w:rsid w:val="000F086A"/>
    <w:rsid w:val="000F1E4F"/>
    <w:rsid w:val="000F51EC"/>
    <w:rsid w:val="001005BD"/>
    <w:rsid w:val="00102892"/>
    <w:rsid w:val="00104E47"/>
    <w:rsid w:val="001060E8"/>
    <w:rsid w:val="00114D8C"/>
    <w:rsid w:val="00116E6D"/>
    <w:rsid w:val="00117855"/>
    <w:rsid w:val="00121884"/>
    <w:rsid w:val="00123195"/>
    <w:rsid w:val="001337C8"/>
    <w:rsid w:val="00140356"/>
    <w:rsid w:val="00140F75"/>
    <w:rsid w:val="001448B7"/>
    <w:rsid w:val="00146629"/>
    <w:rsid w:val="00146703"/>
    <w:rsid w:val="001538EF"/>
    <w:rsid w:val="0016048F"/>
    <w:rsid w:val="00160E77"/>
    <w:rsid w:val="00162D7E"/>
    <w:rsid w:val="001732A9"/>
    <w:rsid w:val="00174C56"/>
    <w:rsid w:val="00175DEA"/>
    <w:rsid w:val="001821A2"/>
    <w:rsid w:val="00184246"/>
    <w:rsid w:val="0018469E"/>
    <w:rsid w:val="0018495F"/>
    <w:rsid w:val="00192076"/>
    <w:rsid w:val="001A0597"/>
    <w:rsid w:val="001A08F5"/>
    <w:rsid w:val="001A2493"/>
    <w:rsid w:val="001A4B37"/>
    <w:rsid w:val="001B10CC"/>
    <w:rsid w:val="001B1E22"/>
    <w:rsid w:val="001B1F96"/>
    <w:rsid w:val="001B2E19"/>
    <w:rsid w:val="001C1075"/>
    <w:rsid w:val="001C196D"/>
    <w:rsid w:val="001C3A4C"/>
    <w:rsid w:val="001C4FD7"/>
    <w:rsid w:val="001D6A30"/>
    <w:rsid w:val="001E3319"/>
    <w:rsid w:val="001E4C66"/>
    <w:rsid w:val="001F4E12"/>
    <w:rsid w:val="00201DDF"/>
    <w:rsid w:val="002048BF"/>
    <w:rsid w:val="00205F4B"/>
    <w:rsid w:val="0020668B"/>
    <w:rsid w:val="002079F1"/>
    <w:rsid w:val="0021366E"/>
    <w:rsid w:val="00220CC5"/>
    <w:rsid w:val="00223F50"/>
    <w:rsid w:val="00225370"/>
    <w:rsid w:val="0023053E"/>
    <w:rsid w:val="00231889"/>
    <w:rsid w:val="002370CB"/>
    <w:rsid w:val="00240846"/>
    <w:rsid w:val="00242AE9"/>
    <w:rsid w:val="0024342C"/>
    <w:rsid w:val="002434A8"/>
    <w:rsid w:val="00244250"/>
    <w:rsid w:val="002445C7"/>
    <w:rsid w:val="002506FD"/>
    <w:rsid w:val="002611E4"/>
    <w:rsid w:val="00263496"/>
    <w:rsid w:val="00264222"/>
    <w:rsid w:val="00264295"/>
    <w:rsid w:val="002645B3"/>
    <w:rsid w:val="00291231"/>
    <w:rsid w:val="00297C0A"/>
    <w:rsid w:val="002B59CB"/>
    <w:rsid w:val="002B6DB2"/>
    <w:rsid w:val="002C2CCA"/>
    <w:rsid w:val="002C66E3"/>
    <w:rsid w:val="002D00F7"/>
    <w:rsid w:val="002D24E8"/>
    <w:rsid w:val="002D33CD"/>
    <w:rsid w:val="002D3E70"/>
    <w:rsid w:val="002D40D1"/>
    <w:rsid w:val="002E239F"/>
    <w:rsid w:val="002E31B8"/>
    <w:rsid w:val="002E7870"/>
    <w:rsid w:val="002F2447"/>
    <w:rsid w:val="00300298"/>
    <w:rsid w:val="00302503"/>
    <w:rsid w:val="00304FB2"/>
    <w:rsid w:val="0030530F"/>
    <w:rsid w:val="00311257"/>
    <w:rsid w:val="00312C1C"/>
    <w:rsid w:val="003131B7"/>
    <w:rsid w:val="00313C84"/>
    <w:rsid w:val="0031424F"/>
    <w:rsid w:val="00316D06"/>
    <w:rsid w:val="00317F4A"/>
    <w:rsid w:val="0032635E"/>
    <w:rsid w:val="003271C9"/>
    <w:rsid w:val="00327584"/>
    <w:rsid w:val="00327C1B"/>
    <w:rsid w:val="003341C7"/>
    <w:rsid w:val="0033450C"/>
    <w:rsid w:val="0034220B"/>
    <w:rsid w:val="00342598"/>
    <w:rsid w:val="003459E3"/>
    <w:rsid w:val="003502E0"/>
    <w:rsid w:val="003560E8"/>
    <w:rsid w:val="003652CE"/>
    <w:rsid w:val="0036778A"/>
    <w:rsid w:val="00380877"/>
    <w:rsid w:val="0038132C"/>
    <w:rsid w:val="00381970"/>
    <w:rsid w:val="00383106"/>
    <w:rsid w:val="00384726"/>
    <w:rsid w:val="00385E9D"/>
    <w:rsid w:val="00385F8A"/>
    <w:rsid w:val="00393753"/>
    <w:rsid w:val="0039410B"/>
    <w:rsid w:val="00396870"/>
    <w:rsid w:val="00396E24"/>
    <w:rsid w:val="00397580"/>
    <w:rsid w:val="003A188C"/>
    <w:rsid w:val="003A407B"/>
    <w:rsid w:val="003A4D1F"/>
    <w:rsid w:val="003A6945"/>
    <w:rsid w:val="003A7663"/>
    <w:rsid w:val="003B07D2"/>
    <w:rsid w:val="003B1B67"/>
    <w:rsid w:val="003B223C"/>
    <w:rsid w:val="003B2445"/>
    <w:rsid w:val="003B299A"/>
    <w:rsid w:val="003C6BCE"/>
    <w:rsid w:val="003D0562"/>
    <w:rsid w:val="003D0E74"/>
    <w:rsid w:val="003D2638"/>
    <w:rsid w:val="003D333B"/>
    <w:rsid w:val="003D5A01"/>
    <w:rsid w:val="003E22BA"/>
    <w:rsid w:val="003E6CAC"/>
    <w:rsid w:val="003F08DA"/>
    <w:rsid w:val="003F0F47"/>
    <w:rsid w:val="003F2097"/>
    <w:rsid w:val="003F7106"/>
    <w:rsid w:val="00403598"/>
    <w:rsid w:val="00406484"/>
    <w:rsid w:val="004076C9"/>
    <w:rsid w:val="004156F9"/>
    <w:rsid w:val="00422D52"/>
    <w:rsid w:val="004241FD"/>
    <w:rsid w:val="00425AD2"/>
    <w:rsid w:val="004343C1"/>
    <w:rsid w:val="00440183"/>
    <w:rsid w:val="00441818"/>
    <w:rsid w:val="00444095"/>
    <w:rsid w:val="00451D2C"/>
    <w:rsid w:val="0045475B"/>
    <w:rsid w:val="00456A70"/>
    <w:rsid w:val="004575D5"/>
    <w:rsid w:val="00461443"/>
    <w:rsid w:val="00462066"/>
    <w:rsid w:val="0046208A"/>
    <w:rsid w:val="00466EC3"/>
    <w:rsid w:val="004743A5"/>
    <w:rsid w:val="00474C1C"/>
    <w:rsid w:val="0048378C"/>
    <w:rsid w:val="00491775"/>
    <w:rsid w:val="00491AA4"/>
    <w:rsid w:val="004960EB"/>
    <w:rsid w:val="004B4D2C"/>
    <w:rsid w:val="004C0508"/>
    <w:rsid w:val="004C05CD"/>
    <w:rsid w:val="004C0A6B"/>
    <w:rsid w:val="004C23A5"/>
    <w:rsid w:val="004C5D95"/>
    <w:rsid w:val="004C630B"/>
    <w:rsid w:val="004C7271"/>
    <w:rsid w:val="004D21A3"/>
    <w:rsid w:val="004E550B"/>
    <w:rsid w:val="004F41CE"/>
    <w:rsid w:val="004F4A59"/>
    <w:rsid w:val="004F5BD5"/>
    <w:rsid w:val="005044F5"/>
    <w:rsid w:val="00512D29"/>
    <w:rsid w:val="005174C6"/>
    <w:rsid w:val="00530147"/>
    <w:rsid w:val="00532FB2"/>
    <w:rsid w:val="0053596E"/>
    <w:rsid w:val="0053772C"/>
    <w:rsid w:val="00542CDF"/>
    <w:rsid w:val="00543B81"/>
    <w:rsid w:val="00545150"/>
    <w:rsid w:val="005467A3"/>
    <w:rsid w:val="00547410"/>
    <w:rsid w:val="0055298F"/>
    <w:rsid w:val="00552BB4"/>
    <w:rsid w:val="005530B5"/>
    <w:rsid w:val="00553141"/>
    <w:rsid w:val="00553A2C"/>
    <w:rsid w:val="005542CD"/>
    <w:rsid w:val="00556192"/>
    <w:rsid w:val="00560466"/>
    <w:rsid w:val="00560D7D"/>
    <w:rsid w:val="0056160C"/>
    <w:rsid w:val="00566112"/>
    <w:rsid w:val="0056756F"/>
    <w:rsid w:val="0057133E"/>
    <w:rsid w:val="005754BD"/>
    <w:rsid w:val="0057581C"/>
    <w:rsid w:val="005770F0"/>
    <w:rsid w:val="00584961"/>
    <w:rsid w:val="00585049"/>
    <w:rsid w:val="00585B33"/>
    <w:rsid w:val="00590C40"/>
    <w:rsid w:val="005916E7"/>
    <w:rsid w:val="00592E13"/>
    <w:rsid w:val="00592FF2"/>
    <w:rsid w:val="005B0B41"/>
    <w:rsid w:val="005B107C"/>
    <w:rsid w:val="005B6380"/>
    <w:rsid w:val="005C22B7"/>
    <w:rsid w:val="005C253E"/>
    <w:rsid w:val="005C2727"/>
    <w:rsid w:val="005C2F7A"/>
    <w:rsid w:val="005C4175"/>
    <w:rsid w:val="005C527C"/>
    <w:rsid w:val="005C679D"/>
    <w:rsid w:val="005D438D"/>
    <w:rsid w:val="005D4643"/>
    <w:rsid w:val="005D4C9B"/>
    <w:rsid w:val="005D6BEC"/>
    <w:rsid w:val="005D6D93"/>
    <w:rsid w:val="005E16BC"/>
    <w:rsid w:val="005E19AB"/>
    <w:rsid w:val="005E31C8"/>
    <w:rsid w:val="005F05B7"/>
    <w:rsid w:val="005F5C25"/>
    <w:rsid w:val="006046C0"/>
    <w:rsid w:val="006065A1"/>
    <w:rsid w:val="0060773B"/>
    <w:rsid w:val="00610E06"/>
    <w:rsid w:val="00617633"/>
    <w:rsid w:val="00622BC9"/>
    <w:rsid w:val="00622E54"/>
    <w:rsid w:val="00625CF1"/>
    <w:rsid w:val="00627E3A"/>
    <w:rsid w:val="00630F7A"/>
    <w:rsid w:val="006354B5"/>
    <w:rsid w:val="00641CAE"/>
    <w:rsid w:val="00643365"/>
    <w:rsid w:val="00644482"/>
    <w:rsid w:val="0064481B"/>
    <w:rsid w:val="0064792C"/>
    <w:rsid w:val="00652AE7"/>
    <w:rsid w:val="0065639E"/>
    <w:rsid w:val="0066105A"/>
    <w:rsid w:val="006620FD"/>
    <w:rsid w:val="00662E68"/>
    <w:rsid w:val="00667C83"/>
    <w:rsid w:val="0067129E"/>
    <w:rsid w:val="00675143"/>
    <w:rsid w:val="0067734A"/>
    <w:rsid w:val="0067737D"/>
    <w:rsid w:val="0068069F"/>
    <w:rsid w:val="00680E42"/>
    <w:rsid w:val="006864EF"/>
    <w:rsid w:val="00687447"/>
    <w:rsid w:val="006913E9"/>
    <w:rsid w:val="0069606E"/>
    <w:rsid w:val="0069696D"/>
    <w:rsid w:val="006A2293"/>
    <w:rsid w:val="006A316E"/>
    <w:rsid w:val="006A3DED"/>
    <w:rsid w:val="006A6923"/>
    <w:rsid w:val="006B44F4"/>
    <w:rsid w:val="006B5A38"/>
    <w:rsid w:val="006B621C"/>
    <w:rsid w:val="006C1F27"/>
    <w:rsid w:val="006C33CC"/>
    <w:rsid w:val="006C550B"/>
    <w:rsid w:val="006D30A5"/>
    <w:rsid w:val="006D6CA0"/>
    <w:rsid w:val="006E7CFE"/>
    <w:rsid w:val="006F0AC6"/>
    <w:rsid w:val="006F0B59"/>
    <w:rsid w:val="006F5F3E"/>
    <w:rsid w:val="006F73FB"/>
    <w:rsid w:val="00700AB8"/>
    <w:rsid w:val="0070171C"/>
    <w:rsid w:val="00707A92"/>
    <w:rsid w:val="00712135"/>
    <w:rsid w:val="00713892"/>
    <w:rsid w:val="00717EC0"/>
    <w:rsid w:val="00721A22"/>
    <w:rsid w:val="00722231"/>
    <w:rsid w:val="007239C7"/>
    <w:rsid w:val="00725AE7"/>
    <w:rsid w:val="00725BE6"/>
    <w:rsid w:val="00726DEC"/>
    <w:rsid w:val="00727CF9"/>
    <w:rsid w:val="00731EF5"/>
    <w:rsid w:val="007335B2"/>
    <w:rsid w:val="0073435D"/>
    <w:rsid w:val="00740CA0"/>
    <w:rsid w:val="00741566"/>
    <w:rsid w:val="00746296"/>
    <w:rsid w:val="0075295F"/>
    <w:rsid w:val="0076081E"/>
    <w:rsid w:val="00761C81"/>
    <w:rsid w:val="00761FF4"/>
    <w:rsid w:val="00770704"/>
    <w:rsid w:val="0077450D"/>
    <w:rsid w:val="00774E24"/>
    <w:rsid w:val="00776336"/>
    <w:rsid w:val="00776706"/>
    <w:rsid w:val="00786211"/>
    <w:rsid w:val="00791D71"/>
    <w:rsid w:val="007952BB"/>
    <w:rsid w:val="007A0570"/>
    <w:rsid w:val="007B2A11"/>
    <w:rsid w:val="007B30F5"/>
    <w:rsid w:val="007B367C"/>
    <w:rsid w:val="007D0CD0"/>
    <w:rsid w:val="007D28C2"/>
    <w:rsid w:val="007D2AB3"/>
    <w:rsid w:val="007D71DB"/>
    <w:rsid w:val="007E434F"/>
    <w:rsid w:val="007F0D6C"/>
    <w:rsid w:val="007F1E41"/>
    <w:rsid w:val="007F1E8A"/>
    <w:rsid w:val="007F2ACC"/>
    <w:rsid w:val="007F3379"/>
    <w:rsid w:val="007F3403"/>
    <w:rsid w:val="00800543"/>
    <w:rsid w:val="00805AE7"/>
    <w:rsid w:val="00806D69"/>
    <w:rsid w:val="00812F87"/>
    <w:rsid w:val="00813B46"/>
    <w:rsid w:val="008143D5"/>
    <w:rsid w:val="00815C76"/>
    <w:rsid w:val="00820172"/>
    <w:rsid w:val="008231D8"/>
    <w:rsid w:val="00825D05"/>
    <w:rsid w:val="0083354F"/>
    <w:rsid w:val="00837309"/>
    <w:rsid w:val="00840BC0"/>
    <w:rsid w:val="00842BA5"/>
    <w:rsid w:val="0084315A"/>
    <w:rsid w:val="00845C78"/>
    <w:rsid w:val="00847DE6"/>
    <w:rsid w:val="008508AD"/>
    <w:rsid w:val="008519CC"/>
    <w:rsid w:val="0085277E"/>
    <w:rsid w:val="008547A2"/>
    <w:rsid w:val="00857CA9"/>
    <w:rsid w:val="00864A39"/>
    <w:rsid w:val="0086580D"/>
    <w:rsid w:val="00870913"/>
    <w:rsid w:val="00871186"/>
    <w:rsid w:val="008859CC"/>
    <w:rsid w:val="00887C93"/>
    <w:rsid w:val="00887F60"/>
    <w:rsid w:val="008904BC"/>
    <w:rsid w:val="008925F4"/>
    <w:rsid w:val="00892E3E"/>
    <w:rsid w:val="0089480F"/>
    <w:rsid w:val="00896011"/>
    <w:rsid w:val="008A0EA9"/>
    <w:rsid w:val="008A1ADA"/>
    <w:rsid w:val="008A49F0"/>
    <w:rsid w:val="008A57D6"/>
    <w:rsid w:val="008B0DFD"/>
    <w:rsid w:val="008B2C38"/>
    <w:rsid w:val="008B49B6"/>
    <w:rsid w:val="008B59F2"/>
    <w:rsid w:val="008C0775"/>
    <w:rsid w:val="008C2471"/>
    <w:rsid w:val="008C4061"/>
    <w:rsid w:val="008C4EE9"/>
    <w:rsid w:val="008C6017"/>
    <w:rsid w:val="008D3323"/>
    <w:rsid w:val="008D3771"/>
    <w:rsid w:val="008D4F89"/>
    <w:rsid w:val="008D4F9D"/>
    <w:rsid w:val="008D72D4"/>
    <w:rsid w:val="008E0E3E"/>
    <w:rsid w:val="008E26A7"/>
    <w:rsid w:val="008E5518"/>
    <w:rsid w:val="008E7910"/>
    <w:rsid w:val="008F18D1"/>
    <w:rsid w:val="008F4B91"/>
    <w:rsid w:val="008F647D"/>
    <w:rsid w:val="00901565"/>
    <w:rsid w:val="00901B7C"/>
    <w:rsid w:val="00905BCD"/>
    <w:rsid w:val="00906E08"/>
    <w:rsid w:val="009133D7"/>
    <w:rsid w:val="009154CE"/>
    <w:rsid w:val="0092065F"/>
    <w:rsid w:val="00920D7D"/>
    <w:rsid w:val="00920FED"/>
    <w:rsid w:val="0092166C"/>
    <w:rsid w:val="00925A69"/>
    <w:rsid w:val="00932781"/>
    <w:rsid w:val="0094368C"/>
    <w:rsid w:val="0094440F"/>
    <w:rsid w:val="00950B58"/>
    <w:rsid w:val="00950F78"/>
    <w:rsid w:val="009567AC"/>
    <w:rsid w:val="00962F14"/>
    <w:rsid w:val="00977059"/>
    <w:rsid w:val="00985672"/>
    <w:rsid w:val="00985B21"/>
    <w:rsid w:val="00987C89"/>
    <w:rsid w:val="00991ADD"/>
    <w:rsid w:val="00994144"/>
    <w:rsid w:val="00995ACD"/>
    <w:rsid w:val="00996CFF"/>
    <w:rsid w:val="009A5680"/>
    <w:rsid w:val="009B0611"/>
    <w:rsid w:val="009B65EB"/>
    <w:rsid w:val="009C0CD9"/>
    <w:rsid w:val="009C1D33"/>
    <w:rsid w:val="009C58F2"/>
    <w:rsid w:val="009D128D"/>
    <w:rsid w:val="009D1406"/>
    <w:rsid w:val="009D6C42"/>
    <w:rsid w:val="009E4843"/>
    <w:rsid w:val="009F47D7"/>
    <w:rsid w:val="009F6E0E"/>
    <w:rsid w:val="009F7BD9"/>
    <w:rsid w:val="00A02178"/>
    <w:rsid w:val="00A0367A"/>
    <w:rsid w:val="00A06923"/>
    <w:rsid w:val="00A06A18"/>
    <w:rsid w:val="00A071FB"/>
    <w:rsid w:val="00A1691E"/>
    <w:rsid w:val="00A20F3D"/>
    <w:rsid w:val="00A213BA"/>
    <w:rsid w:val="00A30770"/>
    <w:rsid w:val="00A3250A"/>
    <w:rsid w:val="00A32BD2"/>
    <w:rsid w:val="00A33934"/>
    <w:rsid w:val="00A34F08"/>
    <w:rsid w:val="00A368E5"/>
    <w:rsid w:val="00A40B4E"/>
    <w:rsid w:val="00A44D8B"/>
    <w:rsid w:val="00A44FA0"/>
    <w:rsid w:val="00A46051"/>
    <w:rsid w:val="00A46079"/>
    <w:rsid w:val="00A50E64"/>
    <w:rsid w:val="00A5100D"/>
    <w:rsid w:val="00A5131E"/>
    <w:rsid w:val="00A526A2"/>
    <w:rsid w:val="00A55A04"/>
    <w:rsid w:val="00A55DB9"/>
    <w:rsid w:val="00A61CE3"/>
    <w:rsid w:val="00A65CC2"/>
    <w:rsid w:val="00A668B7"/>
    <w:rsid w:val="00A728EE"/>
    <w:rsid w:val="00A73E10"/>
    <w:rsid w:val="00A77EF5"/>
    <w:rsid w:val="00A80289"/>
    <w:rsid w:val="00A928DC"/>
    <w:rsid w:val="00A93AA0"/>
    <w:rsid w:val="00A97FF9"/>
    <w:rsid w:val="00AA20C4"/>
    <w:rsid w:val="00AA5DA9"/>
    <w:rsid w:val="00AA6475"/>
    <w:rsid w:val="00AA709A"/>
    <w:rsid w:val="00AA76EF"/>
    <w:rsid w:val="00AB1776"/>
    <w:rsid w:val="00AB3582"/>
    <w:rsid w:val="00AC06D0"/>
    <w:rsid w:val="00AC4525"/>
    <w:rsid w:val="00AD15E0"/>
    <w:rsid w:val="00AD2FBA"/>
    <w:rsid w:val="00AD6940"/>
    <w:rsid w:val="00AE3453"/>
    <w:rsid w:val="00AE38FF"/>
    <w:rsid w:val="00AE4855"/>
    <w:rsid w:val="00AE51B9"/>
    <w:rsid w:val="00AE79CF"/>
    <w:rsid w:val="00AF08FC"/>
    <w:rsid w:val="00AF0C69"/>
    <w:rsid w:val="00AF1B52"/>
    <w:rsid w:val="00AF42C1"/>
    <w:rsid w:val="00AF4F38"/>
    <w:rsid w:val="00B068F8"/>
    <w:rsid w:val="00B06CD8"/>
    <w:rsid w:val="00B11223"/>
    <w:rsid w:val="00B12EDB"/>
    <w:rsid w:val="00B132C5"/>
    <w:rsid w:val="00B36AC4"/>
    <w:rsid w:val="00B408B0"/>
    <w:rsid w:val="00B44B14"/>
    <w:rsid w:val="00B45245"/>
    <w:rsid w:val="00B50825"/>
    <w:rsid w:val="00B50BC6"/>
    <w:rsid w:val="00B548D0"/>
    <w:rsid w:val="00B635A1"/>
    <w:rsid w:val="00B65823"/>
    <w:rsid w:val="00B76A17"/>
    <w:rsid w:val="00B77F2F"/>
    <w:rsid w:val="00B8268F"/>
    <w:rsid w:val="00B833DD"/>
    <w:rsid w:val="00B862EE"/>
    <w:rsid w:val="00B8702D"/>
    <w:rsid w:val="00B91E0A"/>
    <w:rsid w:val="00B96DD2"/>
    <w:rsid w:val="00BA11A6"/>
    <w:rsid w:val="00BA2D65"/>
    <w:rsid w:val="00BA5509"/>
    <w:rsid w:val="00BA5D28"/>
    <w:rsid w:val="00BA5FE4"/>
    <w:rsid w:val="00BA65FD"/>
    <w:rsid w:val="00BB335B"/>
    <w:rsid w:val="00BB45EB"/>
    <w:rsid w:val="00BB5911"/>
    <w:rsid w:val="00BB7871"/>
    <w:rsid w:val="00BC5746"/>
    <w:rsid w:val="00BC6106"/>
    <w:rsid w:val="00BD2058"/>
    <w:rsid w:val="00BD43BA"/>
    <w:rsid w:val="00BD5BCC"/>
    <w:rsid w:val="00BE104B"/>
    <w:rsid w:val="00BE663B"/>
    <w:rsid w:val="00BF3F08"/>
    <w:rsid w:val="00C0015D"/>
    <w:rsid w:val="00C03028"/>
    <w:rsid w:val="00C0365E"/>
    <w:rsid w:val="00C05654"/>
    <w:rsid w:val="00C06AEE"/>
    <w:rsid w:val="00C1100D"/>
    <w:rsid w:val="00C119F6"/>
    <w:rsid w:val="00C13C64"/>
    <w:rsid w:val="00C13F53"/>
    <w:rsid w:val="00C15A3B"/>
    <w:rsid w:val="00C22C55"/>
    <w:rsid w:val="00C22D78"/>
    <w:rsid w:val="00C24102"/>
    <w:rsid w:val="00C267EE"/>
    <w:rsid w:val="00C32992"/>
    <w:rsid w:val="00C354E8"/>
    <w:rsid w:val="00C47764"/>
    <w:rsid w:val="00C509B9"/>
    <w:rsid w:val="00C63158"/>
    <w:rsid w:val="00C632D4"/>
    <w:rsid w:val="00C63E1C"/>
    <w:rsid w:val="00C664CF"/>
    <w:rsid w:val="00C72019"/>
    <w:rsid w:val="00C723F4"/>
    <w:rsid w:val="00C760F7"/>
    <w:rsid w:val="00C8486C"/>
    <w:rsid w:val="00C85A12"/>
    <w:rsid w:val="00C868EC"/>
    <w:rsid w:val="00C870D0"/>
    <w:rsid w:val="00C87125"/>
    <w:rsid w:val="00C90B9E"/>
    <w:rsid w:val="00C92DCB"/>
    <w:rsid w:val="00C92FA2"/>
    <w:rsid w:val="00CA0729"/>
    <w:rsid w:val="00CA160B"/>
    <w:rsid w:val="00CA219C"/>
    <w:rsid w:val="00CA6765"/>
    <w:rsid w:val="00CB0A04"/>
    <w:rsid w:val="00CB1C34"/>
    <w:rsid w:val="00CB640C"/>
    <w:rsid w:val="00CB6E70"/>
    <w:rsid w:val="00CB7529"/>
    <w:rsid w:val="00CB76ED"/>
    <w:rsid w:val="00CC03B0"/>
    <w:rsid w:val="00CC0EB4"/>
    <w:rsid w:val="00CC1ED5"/>
    <w:rsid w:val="00CC1F64"/>
    <w:rsid w:val="00CC566E"/>
    <w:rsid w:val="00CC5916"/>
    <w:rsid w:val="00CD0D79"/>
    <w:rsid w:val="00CD24DD"/>
    <w:rsid w:val="00CD2A7F"/>
    <w:rsid w:val="00CE56B2"/>
    <w:rsid w:val="00CE6B1A"/>
    <w:rsid w:val="00D026BC"/>
    <w:rsid w:val="00D02F97"/>
    <w:rsid w:val="00D034A6"/>
    <w:rsid w:val="00D04498"/>
    <w:rsid w:val="00D04D8C"/>
    <w:rsid w:val="00D139E4"/>
    <w:rsid w:val="00D16E0B"/>
    <w:rsid w:val="00D324F9"/>
    <w:rsid w:val="00D32A5B"/>
    <w:rsid w:val="00D35F08"/>
    <w:rsid w:val="00D4012B"/>
    <w:rsid w:val="00D42EF6"/>
    <w:rsid w:val="00D55B61"/>
    <w:rsid w:val="00D6053F"/>
    <w:rsid w:val="00D615BA"/>
    <w:rsid w:val="00D6185A"/>
    <w:rsid w:val="00D62F71"/>
    <w:rsid w:val="00D64921"/>
    <w:rsid w:val="00D66369"/>
    <w:rsid w:val="00D6685B"/>
    <w:rsid w:val="00D74354"/>
    <w:rsid w:val="00D74743"/>
    <w:rsid w:val="00D7667D"/>
    <w:rsid w:val="00D77414"/>
    <w:rsid w:val="00D865C6"/>
    <w:rsid w:val="00D87BCA"/>
    <w:rsid w:val="00D90249"/>
    <w:rsid w:val="00D966ED"/>
    <w:rsid w:val="00D97EA3"/>
    <w:rsid w:val="00DA3758"/>
    <w:rsid w:val="00DA3C6F"/>
    <w:rsid w:val="00DA4D6D"/>
    <w:rsid w:val="00DA7CF9"/>
    <w:rsid w:val="00DA7F0F"/>
    <w:rsid w:val="00DB35D8"/>
    <w:rsid w:val="00DB4B12"/>
    <w:rsid w:val="00DB672E"/>
    <w:rsid w:val="00DC1077"/>
    <w:rsid w:val="00DC407D"/>
    <w:rsid w:val="00DC567D"/>
    <w:rsid w:val="00DC5C2B"/>
    <w:rsid w:val="00DD1DEF"/>
    <w:rsid w:val="00DD23EC"/>
    <w:rsid w:val="00DD63D8"/>
    <w:rsid w:val="00DE154B"/>
    <w:rsid w:val="00DE21A1"/>
    <w:rsid w:val="00DE291D"/>
    <w:rsid w:val="00DE51BB"/>
    <w:rsid w:val="00DF038A"/>
    <w:rsid w:val="00DF20A1"/>
    <w:rsid w:val="00DF465F"/>
    <w:rsid w:val="00E02F4E"/>
    <w:rsid w:val="00E05E05"/>
    <w:rsid w:val="00E20E7B"/>
    <w:rsid w:val="00E21136"/>
    <w:rsid w:val="00E2273D"/>
    <w:rsid w:val="00E308A7"/>
    <w:rsid w:val="00E3149F"/>
    <w:rsid w:val="00E3218B"/>
    <w:rsid w:val="00E36049"/>
    <w:rsid w:val="00E4385A"/>
    <w:rsid w:val="00E443BF"/>
    <w:rsid w:val="00E47840"/>
    <w:rsid w:val="00E61F28"/>
    <w:rsid w:val="00E64AB6"/>
    <w:rsid w:val="00E66352"/>
    <w:rsid w:val="00E7245C"/>
    <w:rsid w:val="00E77109"/>
    <w:rsid w:val="00E773DE"/>
    <w:rsid w:val="00E77C82"/>
    <w:rsid w:val="00E82347"/>
    <w:rsid w:val="00E835F6"/>
    <w:rsid w:val="00E90588"/>
    <w:rsid w:val="00E97BDC"/>
    <w:rsid w:val="00EA3FDD"/>
    <w:rsid w:val="00EA4200"/>
    <w:rsid w:val="00EA7A8F"/>
    <w:rsid w:val="00EB0B9F"/>
    <w:rsid w:val="00EB1F52"/>
    <w:rsid w:val="00EB5D50"/>
    <w:rsid w:val="00EC0A85"/>
    <w:rsid w:val="00EC117C"/>
    <w:rsid w:val="00EC5E6D"/>
    <w:rsid w:val="00EC62F8"/>
    <w:rsid w:val="00EC68BF"/>
    <w:rsid w:val="00ED167D"/>
    <w:rsid w:val="00ED53B8"/>
    <w:rsid w:val="00ED6AA3"/>
    <w:rsid w:val="00EE6F57"/>
    <w:rsid w:val="00EF41B4"/>
    <w:rsid w:val="00EF5AA6"/>
    <w:rsid w:val="00EF60C4"/>
    <w:rsid w:val="00EF71D5"/>
    <w:rsid w:val="00F037E6"/>
    <w:rsid w:val="00F040AB"/>
    <w:rsid w:val="00F073D7"/>
    <w:rsid w:val="00F12D41"/>
    <w:rsid w:val="00F171B4"/>
    <w:rsid w:val="00F212BC"/>
    <w:rsid w:val="00F24C96"/>
    <w:rsid w:val="00F26AD7"/>
    <w:rsid w:val="00F32178"/>
    <w:rsid w:val="00F4300B"/>
    <w:rsid w:val="00F44C7A"/>
    <w:rsid w:val="00F53066"/>
    <w:rsid w:val="00F532A0"/>
    <w:rsid w:val="00F54FFC"/>
    <w:rsid w:val="00F611DE"/>
    <w:rsid w:val="00F64948"/>
    <w:rsid w:val="00F677CC"/>
    <w:rsid w:val="00F7168F"/>
    <w:rsid w:val="00F718BE"/>
    <w:rsid w:val="00F72921"/>
    <w:rsid w:val="00F74091"/>
    <w:rsid w:val="00F744FA"/>
    <w:rsid w:val="00F75E63"/>
    <w:rsid w:val="00F77059"/>
    <w:rsid w:val="00F816A9"/>
    <w:rsid w:val="00F8286A"/>
    <w:rsid w:val="00F8496E"/>
    <w:rsid w:val="00F9011F"/>
    <w:rsid w:val="00F90E43"/>
    <w:rsid w:val="00F9337B"/>
    <w:rsid w:val="00F9714D"/>
    <w:rsid w:val="00FA1A46"/>
    <w:rsid w:val="00FA4164"/>
    <w:rsid w:val="00FA4709"/>
    <w:rsid w:val="00FA480F"/>
    <w:rsid w:val="00FA570C"/>
    <w:rsid w:val="00FA5CBF"/>
    <w:rsid w:val="00FA7D4B"/>
    <w:rsid w:val="00FB254F"/>
    <w:rsid w:val="00FB5C3F"/>
    <w:rsid w:val="00FB5D83"/>
    <w:rsid w:val="00FB641E"/>
    <w:rsid w:val="00FC0B00"/>
    <w:rsid w:val="00FC262A"/>
    <w:rsid w:val="00FC483A"/>
    <w:rsid w:val="00FC5B6C"/>
    <w:rsid w:val="00FC6225"/>
    <w:rsid w:val="00FC62B7"/>
    <w:rsid w:val="00FC654E"/>
    <w:rsid w:val="00FC6C31"/>
    <w:rsid w:val="00FD2346"/>
    <w:rsid w:val="00FD67D9"/>
    <w:rsid w:val="00FD7D36"/>
    <w:rsid w:val="00FE0712"/>
    <w:rsid w:val="00FE38D2"/>
    <w:rsid w:val="00FE45D1"/>
    <w:rsid w:val="00FE6048"/>
    <w:rsid w:val="00FE6AD5"/>
    <w:rsid w:val="00FE7D8F"/>
    <w:rsid w:val="00FF4E13"/>
    <w:rsid w:val="00FF4FDB"/>
    <w:rsid w:val="00FF51E4"/>
    <w:rsid w:val="00FF57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5137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7C8"/>
    <w:pPr>
      <w:spacing w:after="0" w:line="240" w:lineRule="auto"/>
    </w:pPr>
  </w:style>
  <w:style w:type="paragraph" w:styleId="BalloonText">
    <w:name w:val="Balloon Text"/>
    <w:basedOn w:val="Normal"/>
    <w:link w:val="BalloonTextChar"/>
    <w:uiPriority w:val="99"/>
    <w:semiHidden/>
    <w:unhideWhenUsed/>
    <w:rsid w:val="00CB7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6ED"/>
    <w:rPr>
      <w:rFonts w:ascii="Segoe UI" w:hAnsi="Segoe UI" w:cs="Segoe UI"/>
      <w:sz w:val="18"/>
      <w:szCs w:val="18"/>
    </w:rPr>
  </w:style>
  <w:style w:type="character" w:styleId="CommentReference">
    <w:name w:val="annotation reference"/>
    <w:basedOn w:val="DefaultParagraphFont"/>
    <w:uiPriority w:val="99"/>
    <w:semiHidden/>
    <w:unhideWhenUsed/>
    <w:rsid w:val="00722231"/>
    <w:rPr>
      <w:sz w:val="16"/>
      <w:szCs w:val="16"/>
    </w:rPr>
  </w:style>
  <w:style w:type="paragraph" w:styleId="CommentText">
    <w:name w:val="annotation text"/>
    <w:basedOn w:val="Normal"/>
    <w:link w:val="CommentTextChar"/>
    <w:uiPriority w:val="99"/>
    <w:semiHidden/>
    <w:unhideWhenUsed/>
    <w:rsid w:val="00722231"/>
    <w:pPr>
      <w:spacing w:line="240" w:lineRule="auto"/>
    </w:pPr>
    <w:rPr>
      <w:sz w:val="20"/>
      <w:szCs w:val="20"/>
    </w:rPr>
  </w:style>
  <w:style w:type="character" w:customStyle="1" w:styleId="CommentTextChar">
    <w:name w:val="Comment Text Char"/>
    <w:basedOn w:val="DefaultParagraphFont"/>
    <w:link w:val="CommentText"/>
    <w:uiPriority w:val="99"/>
    <w:semiHidden/>
    <w:rsid w:val="00722231"/>
    <w:rPr>
      <w:sz w:val="20"/>
      <w:szCs w:val="20"/>
    </w:rPr>
  </w:style>
  <w:style w:type="paragraph" w:styleId="CommentSubject">
    <w:name w:val="annotation subject"/>
    <w:basedOn w:val="CommentText"/>
    <w:next w:val="CommentText"/>
    <w:link w:val="CommentSubjectChar"/>
    <w:uiPriority w:val="99"/>
    <w:semiHidden/>
    <w:unhideWhenUsed/>
    <w:rsid w:val="00722231"/>
    <w:rPr>
      <w:b/>
      <w:bCs/>
    </w:rPr>
  </w:style>
  <w:style w:type="character" w:customStyle="1" w:styleId="CommentSubjectChar">
    <w:name w:val="Comment Subject Char"/>
    <w:basedOn w:val="CommentTextChar"/>
    <w:link w:val="CommentSubject"/>
    <w:uiPriority w:val="99"/>
    <w:semiHidden/>
    <w:rsid w:val="00722231"/>
    <w:rPr>
      <w:b/>
      <w:bCs/>
      <w:sz w:val="20"/>
      <w:szCs w:val="20"/>
    </w:rPr>
  </w:style>
  <w:style w:type="paragraph" w:styleId="ListParagraph">
    <w:name w:val="List Paragraph"/>
    <w:basedOn w:val="Normal"/>
    <w:qFormat/>
    <w:rsid w:val="000A14D8"/>
    <w:pPr>
      <w:spacing w:after="0" w:line="240" w:lineRule="auto"/>
      <w:ind w:left="720"/>
    </w:pPr>
    <w:rPr>
      <w:rFonts w:eastAsia="Times New Roman" w:cs="Times New Roman"/>
      <w:szCs w:val="24"/>
      <w:lang w:val="en-GB"/>
    </w:rPr>
  </w:style>
  <w:style w:type="paragraph" w:customStyle="1" w:styleId="Style1">
    <w:name w:val="Style1"/>
    <w:basedOn w:val="Normal"/>
    <w:rsid w:val="008231D8"/>
    <w:pPr>
      <w:numPr>
        <w:numId w:val="2"/>
      </w:numPr>
      <w:spacing w:after="0" w:line="240" w:lineRule="auto"/>
    </w:pPr>
    <w:rPr>
      <w:rFonts w:ascii="Times New (W1)" w:eastAsia="Times New Roman" w:hAnsi="Times New (W1)" w:cs="Times New Roman"/>
      <w:sz w:val="28"/>
      <w:szCs w:val="28"/>
      <w:lang w:val="lv-LV" w:eastAsia="lv-LV"/>
    </w:rPr>
  </w:style>
  <w:style w:type="paragraph" w:customStyle="1" w:styleId="tv213">
    <w:name w:val="tv213"/>
    <w:basedOn w:val="Normal"/>
    <w:rsid w:val="00566112"/>
    <w:pPr>
      <w:spacing w:before="100" w:beforeAutospacing="1" w:after="100" w:afterAutospacing="1" w:line="240" w:lineRule="auto"/>
    </w:pPr>
    <w:rPr>
      <w:rFonts w:eastAsia="Times New Roman" w:cs="Times New Roman"/>
      <w:szCs w:val="24"/>
    </w:rPr>
  </w:style>
  <w:style w:type="paragraph" w:customStyle="1" w:styleId="CharCharCharCharCharChar1CharCharCharChar">
    <w:name w:val="Char Char Char Char Char Char1 Char Char Char Char"/>
    <w:basedOn w:val="Normal"/>
    <w:rsid w:val="00FC6225"/>
    <w:pPr>
      <w:spacing w:line="240" w:lineRule="exact"/>
    </w:pPr>
    <w:rPr>
      <w:rFonts w:ascii="Tahoma" w:eastAsia="Times New Roman" w:hAnsi="Tahoma" w:cs="Times New Roman"/>
      <w:sz w:val="20"/>
      <w:szCs w:val="20"/>
    </w:rPr>
  </w:style>
  <w:style w:type="character" w:styleId="Hyperlink">
    <w:name w:val="Hyperlink"/>
    <w:basedOn w:val="DefaultParagraphFont"/>
    <w:uiPriority w:val="99"/>
    <w:unhideWhenUsed/>
    <w:rsid w:val="0077450D"/>
    <w:rPr>
      <w:color w:val="0000FF"/>
      <w:u w:val="single"/>
    </w:rPr>
  </w:style>
  <w:style w:type="paragraph" w:styleId="Header">
    <w:name w:val="header"/>
    <w:basedOn w:val="Normal"/>
    <w:link w:val="HeaderChar"/>
    <w:uiPriority w:val="99"/>
    <w:unhideWhenUsed/>
    <w:rsid w:val="00327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584"/>
  </w:style>
  <w:style w:type="paragraph" w:styleId="Footer">
    <w:name w:val="footer"/>
    <w:basedOn w:val="Normal"/>
    <w:link w:val="FooterChar"/>
    <w:unhideWhenUsed/>
    <w:rsid w:val="00327584"/>
    <w:pPr>
      <w:tabs>
        <w:tab w:val="center" w:pos="4680"/>
        <w:tab w:val="right" w:pos="9360"/>
      </w:tabs>
      <w:spacing w:after="0" w:line="240" w:lineRule="auto"/>
    </w:pPr>
  </w:style>
  <w:style w:type="character" w:customStyle="1" w:styleId="FooterChar">
    <w:name w:val="Footer Char"/>
    <w:basedOn w:val="DefaultParagraphFont"/>
    <w:link w:val="Footer"/>
    <w:rsid w:val="00327584"/>
  </w:style>
  <w:style w:type="character" w:styleId="PageNumber">
    <w:name w:val="page number"/>
    <w:basedOn w:val="DefaultParagraphFont"/>
    <w:rsid w:val="00327584"/>
  </w:style>
  <w:style w:type="character" w:styleId="UnresolvedMention">
    <w:name w:val="Unresolved Mention"/>
    <w:basedOn w:val="DefaultParagraphFont"/>
    <w:uiPriority w:val="99"/>
    <w:semiHidden/>
    <w:unhideWhenUsed/>
    <w:rsid w:val="00EB1F52"/>
    <w:rPr>
      <w:color w:val="605E5C"/>
      <w:shd w:val="clear" w:color="auto" w:fill="E1DFDD"/>
    </w:rPr>
  </w:style>
  <w:style w:type="character" w:styleId="FollowedHyperlink">
    <w:name w:val="FollowedHyperlink"/>
    <w:basedOn w:val="DefaultParagraphFont"/>
    <w:uiPriority w:val="99"/>
    <w:semiHidden/>
    <w:unhideWhenUsed/>
    <w:rsid w:val="00EB1F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45064">
      <w:bodyDiv w:val="1"/>
      <w:marLeft w:val="0"/>
      <w:marRight w:val="0"/>
      <w:marTop w:val="0"/>
      <w:marBottom w:val="0"/>
      <w:divBdr>
        <w:top w:val="none" w:sz="0" w:space="0" w:color="auto"/>
        <w:left w:val="none" w:sz="0" w:space="0" w:color="auto"/>
        <w:bottom w:val="none" w:sz="0" w:space="0" w:color="auto"/>
        <w:right w:val="none" w:sz="0" w:space="0" w:color="auto"/>
      </w:divBdr>
    </w:div>
    <w:div w:id="214001476">
      <w:bodyDiv w:val="1"/>
      <w:marLeft w:val="0"/>
      <w:marRight w:val="0"/>
      <w:marTop w:val="0"/>
      <w:marBottom w:val="0"/>
      <w:divBdr>
        <w:top w:val="none" w:sz="0" w:space="0" w:color="auto"/>
        <w:left w:val="none" w:sz="0" w:space="0" w:color="auto"/>
        <w:bottom w:val="none" w:sz="0" w:space="0" w:color="auto"/>
        <w:right w:val="none" w:sz="0" w:space="0" w:color="auto"/>
      </w:divBdr>
    </w:div>
    <w:div w:id="934748262">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508.A420209618.25.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T:2020:0217.A420207818.24.S" TargetMode="External"/><Relationship Id="rId4" Type="http://schemas.openxmlformats.org/officeDocument/2006/relationships/settings" Target="settings.xml"/><Relationship Id="rId9" Type="http://schemas.openxmlformats.org/officeDocument/2006/relationships/hyperlink" Target="https://tis.ta.gov.lv/tisreal?Form=STAT_PROC_ENTER&amp;task=edit&amp;procid=74646921&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606%26sort%3D1%26liststep%3D10%26%3DPar%25C4%2581d%25C4%25ABt%26plparam1%3Dlist%26pljmimetype%3D1%26%3DIzdruk%25C4%2581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8DBDA-9118-47D9-AE6E-D57AD84FF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23242</Words>
  <Characters>13249</Characters>
  <Application>Microsoft Office Word</Application>
  <DocSecurity>0</DocSecurity>
  <Lines>110</Lines>
  <Paragraphs>72</Paragraphs>
  <ScaleCrop>false</ScaleCrop>
  <Company/>
  <LinksUpToDate>false</LinksUpToDate>
  <CharactersWithSpaces>36419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2020-05-25T09:59:00Z</dcterms:created>
  <dcterms:modified xsi:type="dcterms:W3CDTF">2020-05-25T12:23:00Z</dcterms:modified>
</cp:coreProperties>
</file>