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CD791" w14:textId="77777777" w:rsidR="00F503CF" w:rsidRDefault="00F503CF" w:rsidP="00F503CF">
      <w:pPr>
        <w:spacing w:line="276" w:lineRule="auto"/>
        <w:jc w:val="both"/>
        <w:rPr>
          <w:b/>
          <w:bCs/>
        </w:rPr>
      </w:pPr>
      <w:bookmarkStart w:id="0" w:name="_Hlk52802110"/>
      <w:r>
        <w:rPr>
          <w:b/>
          <w:bCs/>
        </w:rPr>
        <w:t xml:space="preserve">Kontrole pār rīcību ar personas audiem kā daļa </w:t>
      </w:r>
      <w:r w:rsidRPr="004C71FB">
        <w:rPr>
          <w:b/>
          <w:bCs/>
        </w:rPr>
        <w:t>no tiesībām uz privāto dzīvi</w:t>
      </w:r>
    </w:p>
    <w:p w14:paraId="6196BDAD" w14:textId="77777777" w:rsidR="00F503CF" w:rsidRDefault="00F503CF" w:rsidP="00F503CF">
      <w:pPr>
        <w:spacing w:line="276" w:lineRule="auto"/>
        <w:jc w:val="both"/>
      </w:pPr>
      <w:r>
        <w:t xml:space="preserve">Personas audu paraugi kā daļa no cilvēka ķermeņa ir aptverti ar privātās dzīves jēdzienu un tiesības kontrolēt rīcību ar tiem, tostarp to glabāšanu, ietilpst tiesību uz privāto dzīvi tvērumā. </w:t>
      </w:r>
    </w:p>
    <w:bookmarkEnd w:id="0"/>
    <w:p w14:paraId="64CFC82A" w14:textId="4060FFA7" w:rsidR="00290521" w:rsidRDefault="00290521" w:rsidP="00F503CF">
      <w:pPr>
        <w:spacing w:line="276" w:lineRule="auto"/>
        <w:jc w:val="both"/>
      </w:pPr>
    </w:p>
    <w:p w14:paraId="0573A3FD" w14:textId="77777777" w:rsidR="00F503CF" w:rsidRPr="00BF1D8E" w:rsidRDefault="00F503CF" w:rsidP="00F503CF">
      <w:pPr>
        <w:spacing w:line="276" w:lineRule="auto"/>
        <w:jc w:val="both"/>
        <w:rPr>
          <w:b/>
          <w:bCs/>
        </w:rPr>
      </w:pPr>
      <w:r w:rsidRPr="00BF1D8E">
        <w:rPr>
          <w:b/>
          <w:bCs/>
        </w:rPr>
        <w:t>Mirušas personas audu paraugu glabāšana kā tuvinieku tiesību uz privāto dzīvi ierobežojums</w:t>
      </w:r>
    </w:p>
    <w:p w14:paraId="45BA96F2" w14:textId="738B6FB3" w:rsidR="00F503CF" w:rsidRPr="00BF1D8E" w:rsidRDefault="00F503CF" w:rsidP="00F503CF">
      <w:pPr>
        <w:spacing w:line="276" w:lineRule="auto"/>
        <w:jc w:val="both"/>
      </w:pPr>
      <w:r w:rsidRPr="00BF1D8E">
        <w:t>Tā kā mirušas personas audu paraugu izpētes rezultātā ir iespējams iegūt informāciju ne tikai par mirušo personu, bet arī par tās tuviniekiem, piemēram, par iedzimtām ģenētiskām saslimšanām vai predispozīciju uz noteiktām saslimšanām, radniecību, etnisko izcelsmi un citu</w:t>
      </w:r>
      <w:r w:rsidR="00093348">
        <w:t xml:space="preserve"> i</w:t>
      </w:r>
      <w:r w:rsidRPr="00BF1D8E">
        <w:t>nformāciju, tad šādu audu paraugu glabāšana ierobežo arī tuvinieku tiesības uz privātās dzīvi.</w:t>
      </w:r>
    </w:p>
    <w:p w14:paraId="643C75F1" w14:textId="3E222390" w:rsidR="00F503CF" w:rsidRDefault="00F503CF" w:rsidP="00F503CF">
      <w:pPr>
        <w:spacing w:line="276" w:lineRule="auto"/>
        <w:jc w:val="both"/>
      </w:pPr>
    </w:p>
    <w:p w14:paraId="3F647E57" w14:textId="77777777" w:rsidR="00F503CF" w:rsidRDefault="00F503CF" w:rsidP="00F503CF">
      <w:pPr>
        <w:spacing w:line="276" w:lineRule="auto"/>
        <w:jc w:val="both"/>
        <w:rPr>
          <w:b/>
          <w:bCs/>
        </w:rPr>
      </w:pPr>
      <w:bookmarkStart w:id="1" w:name="_Hlk52802114"/>
      <w:r>
        <w:rPr>
          <w:b/>
          <w:bCs/>
        </w:rPr>
        <w:t>Personas subjektīvās tiesības prasīt cieņpilnu izturēšanos pret miruša radinieka ķermeni</w:t>
      </w:r>
    </w:p>
    <w:bookmarkEnd w:id="1"/>
    <w:p w14:paraId="0D4F9D16" w14:textId="77777777" w:rsidR="00F503CF" w:rsidRDefault="00F503CF" w:rsidP="00F503CF">
      <w:pPr>
        <w:spacing w:line="276" w:lineRule="auto"/>
        <w:jc w:val="both"/>
      </w:pPr>
      <w:r w:rsidRPr="004C71FB">
        <w:t>Lai tiesības uz cieņpilnu izturēšanos pret cilvēka ķermeni pēc viņa nāves būtu praktiski īstenojamas, nevis tikai teorētiskas, kā arī ņemot vērā to, ka, izturoties necienīgi pret mirušo personu, tostarp arī pret viņas ķermeni, var tikt radītas morālas ciešanas mirušās personas tuvākajiem radiniekiem, ir atzīstamas šo personu subjektīvas tiesības prasīt cieņpilnu izturēšanos pret radinieka ķermeni pēc šā radinieka nāves.</w:t>
      </w:r>
    </w:p>
    <w:p w14:paraId="3EBB19B0" w14:textId="35E2E95F" w:rsidR="00F503CF" w:rsidRDefault="00F503CF" w:rsidP="00F503CF">
      <w:pPr>
        <w:spacing w:line="276" w:lineRule="auto"/>
        <w:jc w:val="both"/>
      </w:pPr>
    </w:p>
    <w:p w14:paraId="06DE687B" w14:textId="77777777" w:rsidR="00F503CF" w:rsidRPr="00C770C8" w:rsidRDefault="00F503CF" w:rsidP="00F503CF">
      <w:pPr>
        <w:spacing w:line="276" w:lineRule="auto"/>
        <w:jc w:val="both"/>
        <w:rPr>
          <w:b/>
          <w:bCs/>
        </w:rPr>
      </w:pPr>
      <w:bookmarkStart w:id="2" w:name="_Hlk52802117"/>
      <w:r>
        <w:rPr>
          <w:b/>
          <w:bCs/>
        </w:rPr>
        <w:t>Tiesiskā daba un glabāšanas termiņš ekspertīzei izņemtu personas audu paraugiem</w:t>
      </w:r>
    </w:p>
    <w:bookmarkEnd w:id="2"/>
    <w:p w14:paraId="1D5AF6E6" w14:textId="77777777" w:rsidR="00F503CF" w:rsidRPr="004C71FB" w:rsidRDefault="00F503CF" w:rsidP="00F503CF">
      <w:pPr>
        <w:spacing w:line="276" w:lineRule="auto"/>
        <w:jc w:val="both"/>
      </w:pPr>
      <w:r w:rsidRPr="004C71FB">
        <w:t xml:space="preserve">Tiesu medicīnas ekspertīzes laikā iegūtie asins paraugi uzskatāmi par izpētes objektu, kuru analizējot tiek iegūti dati, lai pamatotu tiesu eksperta atzinumu. </w:t>
      </w:r>
    </w:p>
    <w:p w14:paraId="45BEA295" w14:textId="77777777" w:rsidR="00F503CF" w:rsidRDefault="00F503CF" w:rsidP="00F503CF">
      <w:pPr>
        <w:spacing w:line="276" w:lineRule="auto"/>
        <w:jc w:val="both"/>
      </w:pPr>
      <w:r w:rsidRPr="004C71FB">
        <w:t>Ja normatīvajos aktos nav noteikts konkrēts kriminālprocesa vajadzībām iegūtu un tiesu ekspertīzē izmantotu audu paraugu glabāšanas termiņš, tad, izbeidzoties kriminālprocesam, zūd tiesiskais pamats to tālākai uzglabāšanai, un līdz ar to tie ir iznīcināmi.</w:t>
      </w:r>
    </w:p>
    <w:p w14:paraId="5FE3284D" w14:textId="77777777" w:rsidR="00F503CF" w:rsidRDefault="00F503CF" w:rsidP="00287404">
      <w:pPr>
        <w:spacing w:line="276" w:lineRule="auto"/>
        <w:jc w:val="center"/>
      </w:pPr>
    </w:p>
    <w:p w14:paraId="6B7CEDB5" w14:textId="4795BBAD" w:rsidR="006F5D3B" w:rsidRDefault="006F5D3B" w:rsidP="00287404">
      <w:pPr>
        <w:spacing w:line="276" w:lineRule="auto"/>
        <w:jc w:val="center"/>
        <w:rPr>
          <w:b/>
        </w:rPr>
      </w:pPr>
      <w:r w:rsidRPr="00290521">
        <w:rPr>
          <w:b/>
        </w:rPr>
        <w:t xml:space="preserve">Latvijas Republikas </w:t>
      </w:r>
      <w:r w:rsidR="00F24636" w:rsidRPr="00290521">
        <w:rPr>
          <w:b/>
        </w:rPr>
        <w:t>Senā</w:t>
      </w:r>
      <w:r w:rsidR="00290521">
        <w:rPr>
          <w:b/>
        </w:rPr>
        <w:t>ta</w:t>
      </w:r>
    </w:p>
    <w:p w14:paraId="4A36FC25" w14:textId="4076EE35" w:rsidR="00290521" w:rsidRDefault="00290521" w:rsidP="00287404">
      <w:pPr>
        <w:spacing w:line="276" w:lineRule="auto"/>
        <w:jc w:val="center"/>
        <w:rPr>
          <w:b/>
        </w:rPr>
      </w:pPr>
      <w:r>
        <w:rPr>
          <w:b/>
        </w:rPr>
        <w:t>Administratīvo lietu departamenta</w:t>
      </w:r>
    </w:p>
    <w:p w14:paraId="2D9D2B71" w14:textId="2B1AE1BA" w:rsidR="00290521" w:rsidRPr="00290521" w:rsidRDefault="00290521" w:rsidP="00287404">
      <w:pPr>
        <w:spacing w:line="276" w:lineRule="auto"/>
        <w:jc w:val="center"/>
        <w:rPr>
          <w:b/>
        </w:rPr>
      </w:pPr>
      <w:r>
        <w:rPr>
          <w:b/>
        </w:rPr>
        <w:t>2020.gada 30.septembra</w:t>
      </w:r>
    </w:p>
    <w:p w14:paraId="32B82374" w14:textId="415275BC" w:rsidR="003047F5" w:rsidRDefault="00ED058D" w:rsidP="00287404">
      <w:pPr>
        <w:spacing w:line="276" w:lineRule="auto"/>
        <w:jc w:val="center"/>
        <w:rPr>
          <w:b/>
        </w:rPr>
      </w:pPr>
      <w:r w:rsidRPr="00290521">
        <w:rPr>
          <w:b/>
        </w:rPr>
        <w:t>SPRIEDUMS</w:t>
      </w:r>
    </w:p>
    <w:p w14:paraId="137B8CFC" w14:textId="5C7104DB" w:rsidR="00290521" w:rsidRDefault="00290521" w:rsidP="00287404">
      <w:pPr>
        <w:spacing w:line="276" w:lineRule="auto"/>
        <w:jc w:val="center"/>
        <w:rPr>
          <w:b/>
        </w:rPr>
      </w:pPr>
      <w:r>
        <w:rPr>
          <w:b/>
        </w:rPr>
        <w:t>Lieta Nr. A420260716, SKA-166/2020</w:t>
      </w:r>
    </w:p>
    <w:p w14:paraId="76D43C04" w14:textId="0C6FB1F9" w:rsidR="00290521" w:rsidRPr="00290521" w:rsidRDefault="00093348" w:rsidP="00287404">
      <w:pPr>
        <w:spacing w:line="276" w:lineRule="auto"/>
        <w:jc w:val="center"/>
        <w:rPr>
          <w:b/>
          <w:color w:val="0000FF"/>
        </w:rPr>
      </w:pPr>
      <w:hyperlink r:id="rId7" w:history="1">
        <w:r w:rsidR="00290521" w:rsidRPr="00290521">
          <w:rPr>
            <w:rStyle w:val="Hyperlink"/>
            <w:color w:val="0000FF"/>
          </w:rPr>
          <w:t>ECLI:LV:AT:2020:0930.A420260716.6.S</w:t>
        </w:r>
      </w:hyperlink>
    </w:p>
    <w:p w14:paraId="51606F9E" w14:textId="77777777" w:rsidR="003047F5" w:rsidRPr="00FF6087" w:rsidRDefault="003047F5" w:rsidP="00287404">
      <w:pPr>
        <w:spacing w:line="276" w:lineRule="auto"/>
        <w:jc w:val="center"/>
      </w:pPr>
    </w:p>
    <w:p w14:paraId="7BA6D630" w14:textId="77777777" w:rsidR="0094548B" w:rsidRPr="00FF6087" w:rsidRDefault="00F24636" w:rsidP="00F24636">
      <w:pPr>
        <w:spacing w:line="276" w:lineRule="auto"/>
        <w:ind w:firstLine="720"/>
        <w:jc w:val="both"/>
      </w:pPr>
      <w:r w:rsidRPr="00FF6087">
        <w:t>Tiesa</w:t>
      </w:r>
      <w:r w:rsidR="00243DBB" w:rsidRPr="00FF6087">
        <w:t xml:space="preserve"> </w:t>
      </w:r>
      <w:r w:rsidR="008A7FEC" w:rsidRPr="00FF6087">
        <w:t>šādā sastāvā</w:t>
      </w:r>
      <w:r w:rsidR="00195D41" w:rsidRPr="00FF6087">
        <w:t>:</w:t>
      </w:r>
      <w:r w:rsidRPr="00FF6087">
        <w:t xml:space="preserve"> senator</w:t>
      </w:r>
      <w:r w:rsidR="00FE38A4">
        <w:t>es</w:t>
      </w:r>
      <w:r w:rsidR="00670032" w:rsidRPr="00FF6087">
        <w:t xml:space="preserve"> </w:t>
      </w:r>
      <w:r w:rsidR="00EB2B18" w:rsidRPr="00FF6087">
        <w:t>Anita Kovaļevska</w:t>
      </w:r>
      <w:r w:rsidR="00287404" w:rsidRPr="00FF6087">
        <w:t>,</w:t>
      </w:r>
      <w:r w:rsidR="00BE5E98">
        <w:t xml:space="preserve"> </w:t>
      </w:r>
      <w:r w:rsidR="0023112E">
        <w:t>Līvija Slica</w:t>
      </w:r>
      <w:r w:rsidR="00F66A0B">
        <w:t>, Ieva Višķere</w:t>
      </w:r>
    </w:p>
    <w:p w14:paraId="4A73EED1" w14:textId="77777777" w:rsidR="00604A78" w:rsidRPr="00FF6087" w:rsidRDefault="00604A78" w:rsidP="00287404">
      <w:pPr>
        <w:spacing w:line="276" w:lineRule="auto"/>
        <w:ind w:firstLine="720"/>
        <w:jc w:val="both"/>
      </w:pPr>
    </w:p>
    <w:p w14:paraId="5C9D99AC" w14:textId="733532E7" w:rsidR="00604A78" w:rsidRPr="00FF6087" w:rsidRDefault="00117B7F" w:rsidP="00287404">
      <w:pPr>
        <w:spacing w:line="276" w:lineRule="auto"/>
        <w:ind w:firstLine="720"/>
        <w:jc w:val="both"/>
      </w:pPr>
      <w:r w:rsidRPr="00117B7F">
        <w:t xml:space="preserve">rakstveida procesā izskatīja administratīvo lietu, kas ierosināta, pamatojoties uz </w:t>
      </w:r>
      <w:r w:rsidR="00290521">
        <w:t>[pers. A]</w:t>
      </w:r>
      <w:r w:rsidRPr="00117B7F">
        <w:t xml:space="preserve"> pieteikumu par Veselības ministrijas lēmuma, ar kuru atteikts uzdot Valsts tiesu medicīnas ekspertīzes centram utilizēt kriminālprocesa ietvaros izņemtos asins paraugus, atzīšanu par prettiesisku, sakarā ar Veselības ministrijas kasācijas sūdzību par Administratīvās apgabaltiesas 2017.gada 19.decembra spriedumu</w:t>
      </w:r>
      <w:r w:rsidR="007F61F8" w:rsidRPr="00FF6087">
        <w:t>.</w:t>
      </w:r>
    </w:p>
    <w:p w14:paraId="251D3BD8" w14:textId="77777777" w:rsidR="007F61F8" w:rsidRPr="00FF6087" w:rsidRDefault="007F61F8" w:rsidP="00287404">
      <w:pPr>
        <w:spacing w:line="276" w:lineRule="auto"/>
        <w:ind w:firstLine="720"/>
        <w:jc w:val="both"/>
      </w:pPr>
    </w:p>
    <w:p w14:paraId="6D8D9792" w14:textId="77777777" w:rsidR="003047F5" w:rsidRPr="00FF6087" w:rsidRDefault="003047F5" w:rsidP="00287404">
      <w:pPr>
        <w:spacing w:line="276" w:lineRule="auto"/>
        <w:jc w:val="center"/>
        <w:rPr>
          <w:b/>
        </w:rPr>
      </w:pPr>
      <w:r w:rsidRPr="00FF6087">
        <w:rPr>
          <w:b/>
        </w:rPr>
        <w:t>Aprakstošā daļa</w:t>
      </w:r>
    </w:p>
    <w:p w14:paraId="6BFCAE87" w14:textId="77777777" w:rsidR="00604A78" w:rsidRPr="00FF6087" w:rsidRDefault="00604A78" w:rsidP="00287404">
      <w:pPr>
        <w:spacing w:line="276" w:lineRule="auto"/>
        <w:ind w:firstLine="720"/>
        <w:jc w:val="both"/>
      </w:pPr>
    </w:p>
    <w:p w14:paraId="6E6FBE9C" w14:textId="73A34997" w:rsidR="00117B7F" w:rsidRPr="00117B7F" w:rsidRDefault="00692049" w:rsidP="00117B7F">
      <w:pPr>
        <w:spacing w:line="276" w:lineRule="auto"/>
        <w:ind w:firstLine="720"/>
        <w:jc w:val="both"/>
      </w:pPr>
      <w:r w:rsidRPr="00FF6087">
        <w:t>[</w:t>
      </w:r>
      <w:r w:rsidR="00A610F7" w:rsidRPr="00FF6087">
        <w:t>1</w:t>
      </w:r>
      <w:r w:rsidRPr="00FF6087">
        <w:t xml:space="preserve">] </w:t>
      </w:r>
      <w:r w:rsidR="00117B7F" w:rsidRPr="00117B7F">
        <w:t xml:space="preserve">Valsts tiesu medicīnas ekspertīzes centrs 2015.gada 6.maijā procesa virzītāja uzdevumā veica pieteicējas </w:t>
      </w:r>
      <w:r w:rsidR="00290521">
        <w:t>[pers. A]</w:t>
      </w:r>
      <w:r w:rsidR="00117B7F" w:rsidRPr="00117B7F">
        <w:t xml:space="preserve"> mirušajam tēvam </w:t>
      </w:r>
      <w:r w:rsidR="00290521">
        <w:t>[pers. B]</w:t>
      </w:r>
      <w:r w:rsidR="00117B7F" w:rsidRPr="00117B7F">
        <w:t xml:space="preserve"> tiesu medicīnisko ekspertīzi kriminālprocesā, kuras laikā izņēma asins paraugus, pēc ekspertīzes veikšanas uzglabājot tos Valsts tiesu medicīnas ekspertīzes centrā.</w:t>
      </w:r>
    </w:p>
    <w:p w14:paraId="4FF06706" w14:textId="77777777" w:rsidR="00117B7F" w:rsidRPr="00117B7F" w:rsidRDefault="00117B7F" w:rsidP="00117B7F">
      <w:pPr>
        <w:spacing w:line="276" w:lineRule="auto"/>
        <w:ind w:firstLine="720"/>
        <w:jc w:val="both"/>
      </w:pPr>
      <w:r w:rsidRPr="00117B7F">
        <w:lastRenderedPageBreak/>
        <w:t>Ar Veselības ministrijas 2016.gada 30.jūnija lēmumu nolemts atstāt negrozītu Valsts tiesu medicīnas ekspertīzes centra 2016.gada 1.aprīļa lēmumu, ar kuru atteikts iznīcināt pieteicējas mirušajam tēvam tiesu medicīnas ekspertīzes laikā izņemtos asins paraugus.</w:t>
      </w:r>
    </w:p>
    <w:p w14:paraId="54AD30DD" w14:textId="77777777" w:rsidR="00117B7F" w:rsidRPr="00117B7F" w:rsidRDefault="00117B7F" w:rsidP="00117B7F">
      <w:pPr>
        <w:spacing w:line="276" w:lineRule="auto"/>
        <w:ind w:firstLine="720"/>
        <w:jc w:val="both"/>
      </w:pPr>
      <w:r w:rsidRPr="00117B7F">
        <w:t>Pieteicēja vērsās tiesā, prasot atcelt Veselības ministrijas 2016.gada 30.jūnija lēmumu.</w:t>
      </w:r>
    </w:p>
    <w:p w14:paraId="13386667" w14:textId="77777777" w:rsidR="00117B7F" w:rsidRPr="00117B7F" w:rsidRDefault="00117B7F" w:rsidP="00117B7F">
      <w:pPr>
        <w:spacing w:line="276" w:lineRule="auto"/>
        <w:ind w:firstLine="720"/>
        <w:jc w:val="both"/>
      </w:pPr>
    </w:p>
    <w:p w14:paraId="75BD4845" w14:textId="77777777" w:rsidR="00117B7F" w:rsidRPr="00117B7F" w:rsidRDefault="00117B7F" w:rsidP="00117B7F">
      <w:pPr>
        <w:spacing w:line="276" w:lineRule="auto"/>
        <w:ind w:firstLine="720"/>
        <w:jc w:val="both"/>
      </w:pPr>
      <w:r w:rsidRPr="00117B7F">
        <w:t>[2] Administratīvā apgabaltiesa ar 2017.gada 19.decembra spriedumu pieteikumu apmierināja un atzina, ka iestādes rīcība, atsakot iznīcināt (utilizēt) pieteicējas tēva asins paraugus, ir prettiesiska, kā arī uzdeva Valsts tiesu medicīnas ekspertīzes centram mēneša laikā no sprieduma spēkā stāšanās dienas iznīcināt (utilizēt) asins paraugus.</w:t>
      </w:r>
    </w:p>
    <w:p w14:paraId="798A6A83" w14:textId="71B142D5" w:rsidR="00117B7F" w:rsidRPr="00117B7F" w:rsidRDefault="00117B7F" w:rsidP="00117B7F">
      <w:pPr>
        <w:spacing w:line="276" w:lineRule="auto"/>
        <w:ind w:firstLine="720"/>
        <w:jc w:val="both"/>
      </w:pPr>
      <w:r w:rsidRPr="00117B7F">
        <w:t>Apgabaltiesa konstatēja, ka, ņemot vērā likuma „Par miruša cilvēka ķermeņa aizsardzību un cilvēka audu un orgānu izmantošanu medicīnā” 6. un 9.pantā noteikto, pieteicējas tēva asins paraugi iegūti tiesiski, pamatojoties uz procesa virzītāja lēmumu kriminālprocesā.</w:t>
      </w:r>
    </w:p>
    <w:p w14:paraId="4E250FB6" w14:textId="77777777" w:rsidR="00117B7F" w:rsidRPr="00117B7F" w:rsidRDefault="00117B7F" w:rsidP="00117B7F">
      <w:pPr>
        <w:spacing w:line="276" w:lineRule="auto"/>
        <w:ind w:firstLine="720"/>
        <w:jc w:val="both"/>
      </w:pPr>
      <w:r w:rsidRPr="00117B7F">
        <w:t>Apgabaltiesa secināja, ka cilvēka audu paraugi ir avoti, no kuriem iegūst biometriskos datus, bet paši par sevi tie nav biometriskie dati. Savukārt informācijas iegūšana no audu paraugiem ir personas datu apstrāde. Tādējādi Tiesu ekspertu likuma 17.pantā norādītais datu uzglabāšanas termiņš (10 gadi) neattiecas uz pašiem audu paraugiem, bet gan uz ekspertīzes gaitā iegūtajiem rezultātiem, ierakstiem, pierakstiem, ilustratīvajiem materiāliem u.tml.</w:t>
      </w:r>
    </w:p>
    <w:p w14:paraId="7ED89726" w14:textId="05B61173" w:rsidR="00117B7F" w:rsidRPr="00117B7F" w:rsidRDefault="00117B7F" w:rsidP="00117B7F">
      <w:pPr>
        <w:spacing w:line="276" w:lineRule="auto"/>
        <w:ind w:firstLine="720"/>
        <w:jc w:val="both"/>
      </w:pPr>
      <w:r w:rsidRPr="00117B7F">
        <w:t>Kriminālprocesa likums paredz iespēju veikt papildu un atkārtotu ekspertīzi, kā arī ekspertu komisijas un komplekso ekspertīzi, un to veikšana pēc mirušās personas audu iznīcināšanas varētu būt apgrūtināta vai pat neiespējama, tomēr tas neattaisno personas audu glabāšanu bez tiesiska pamata, īpaši ņemot vērā, ka no konkrētā kriminālprocesa izbeigšanas ir pagājuši jau vairāk nek</w:t>
      </w:r>
      <w:r>
        <w:t>ā divi gadi.</w:t>
      </w:r>
    </w:p>
    <w:p w14:paraId="562B8B6F" w14:textId="77777777" w:rsidR="00117B7F" w:rsidRPr="00117B7F" w:rsidRDefault="00117B7F" w:rsidP="00117B7F">
      <w:pPr>
        <w:spacing w:line="276" w:lineRule="auto"/>
        <w:ind w:firstLine="720"/>
        <w:jc w:val="both"/>
      </w:pPr>
    </w:p>
    <w:p w14:paraId="5F90FA43" w14:textId="77777777" w:rsidR="00117B7F" w:rsidRPr="00117B7F" w:rsidRDefault="00117B7F" w:rsidP="00117B7F">
      <w:pPr>
        <w:spacing w:line="276" w:lineRule="auto"/>
        <w:ind w:firstLine="720"/>
        <w:jc w:val="both"/>
      </w:pPr>
      <w:r w:rsidRPr="00117B7F">
        <w:t>[3] Veselības ministrija iesniedza kasācijas sūdzību, norādot turpmāk minētos argumentus.</w:t>
      </w:r>
    </w:p>
    <w:p w14:paraId="57DDCD7B" w14:textId="77777777" w:rsidR="00117B7F" w:rsidRPr="00117B7F" w:rsidRDefault="00117B7F" w:rsidP="00117B7F">
      <w:pPr>
        <w:spacing w:line="276" w:lineRule="auto"/>
        <w:ind w:firstLine="720"/>
        <w:jc w:val="both"/>
      </w:pPr>
      <w:r w:rsidRPr="00117B7F">
        <w:t>[3.1] Tiesa nepamatoti secinājusi, ka pieteicējas tēvam tiesu ekspertīzes laikā izņemtais asins paraugs nav uzskatāms par personas datiem Fizisko personu datu aizsardzības likuma izpratnē. Ja tiesas izdarītais secinājums būtu pamatots, tad uz ekspertīzes laikā izņemto ķermeņa audu un asins paraugu uzglabāšanu attiecināms Kriminālprocesa likuma regulējums, ko tiesa savā spriedumā nav vērtējusi.</w:t>
      </w:r>
    </w:p>
    <w:p w14:paraId="7320CC29" w14:textId="7249F3ED" w:rsidR="00117B7F" w:rsidRPr="00117B7F" w:rsidRDefault="00117B7F" w:rsidP="00117B7F">
      <w:pPr>
        <w:spacing w:line="276" w:lineRule="auto"/>
        <w:ind w:firstLine="720"/>
        <w:jc w:val="both"/>
      </w:pPr>
      <w:r w:rsidRPr="00117B7F">
        <w:t>[3.2] Tiesa nav ievērojusi tiesību normu hierarhiju. Tiesa piešķīrusi augstāku juridisku</w:t>
      </w:r>
      <w:r>
        <w:t xml:space="preserve"> spēku rakstītām tiesību normām</w:t>
      </w:r>
      <w:r w:rsidRPr="00117B7F">
        <w:t xml:space="preserve"> nekā vispārējiem tiesību principiem, proti, tiesībām uz taisnīgu tiesu. Līdz 2016.gada 15.martam, kad stājās spēkā jaunais Tiesu ekspertu likums, normatīvajos aktos nebija noteikts ekspertīzē izmantojamo datu uzglabāšanas ilgums. Tomēr tas nav pietiekams pamats, lai secinātu, ka </w:t>
      </w:r>
      <w:r w:rsidRPr="00436527">
        <w:t xml:space="preserve">mirušo personu asins paraugi, kas izņemti </w:t>
      </w:r>
      <w:r w:rsidR="00436527" w:rsidRPr="00436527">
        <w:t xml:space="preserve">tiesu ekspertīzes ietvaros </w:t>
      </w:r>
      <w:r w:rsidRPr="00117B7F">
        <w:t>līdz jaunā likuma spēkā stāšanās brīdim, tiek</w:t>
      </w:r>
      <w:r>
        <w:t xml:space="preserve"> uzglabāti bez tiesiska pamata.</w:t>
      </w:r>
    </w:p>
    <w:p w14:paraId="4C4530FD" w14:textId="4333D035" w:rsidR="00117B7F" w:rsidRPr="00117B7F" w:rsidRDefault="00117B7F" w:rsidP="00117B7F">
      <w:pPr>
        <w:spacing w:line="276" w:lineRule="auto"/>
        <w:ind w:firstLine="720"/>
        <w:jc w:val="both"/>
      </w:pPr>
      <w:r w:rsidRPr="00117B7F">
        <w:t>[3.3] Spriedumā nav noskaidrots, vai ir aizskartas pieteicējas tiesiskās intereses un vai tās ir aizsargājamas administratīvā procesa ietvaros. Proti, asins paraugs ir izņemts kriminālprocesa ietvaros, tādējādi lēmumu par tālāko rīcību ar ekspertīzes objektu var pieņemt procesa virzītājs, nevis privātpersona. Tāpat Veselības ministrija uzskata, ka nav aizsargājama privātpersonas interese novērst iespēju izmantot asins paraugu cit</w:t>
      </w:r>
      <w:r>
        <w:t>u tiesvedības procesu ietvaros.</w:t>
      </w:r>
    </w:p>
    <w:p w14:paraId="15752990" w14:textId="77777777" w:rsidR="00117B7F" w:rsidRPr="00117B7F" w:rsidRDefault="00117B7F" w:rsidP="00117B7F">
      <w:pPr>
        <w:spacing w:line="276" w:lineRule="auto"/>
        <w:ind w:firstLine="720"/>
        <w:jc w:val="both"/>
      </w:pPr>
    </w:p>
    <w:p w14:paraId="4AC83003" w14:textId="77777777" w:rsidR="00117B7F" w:rsidRPr="00117B7F" w:rsidRDefault="00117B7F" w:rsidP="00117B7F">
      <w:pPr>
        <w:spacing w:line="276" w:lineRule="auto"/>
        <w:ind w:firstLine="720"/>
        <w:jc w:val="both"/>
      </w:pPr>
      <w:r w:rsidRPr="00117B7F">
        <w:t>[4] Pieteicēja paskaidrojumus par Veselības ministrijas kasācijas sūdzību nav iesniegusi.</w:t>
      </w:r>
    </w:p>
    <w:p w14:paraId="703ABF2E" w14:textId="77777777" w:rsidR="00D41210" w:rsidRPr="00745715" w:rsidRDefault="00D41210" w:rsidP="00C13155">
      <w:pPr>
        <w:spacing w:line="276" w:lineRule="auto"/>
        <w:ind w:firstLine="720"/>
        <w:jc w:val="both"/>
      </w:pPr>
    </w:p>
    <w:p w14:paraId="18C54418" w14:textId="77777777" w:rsidR="003047F5" w:rsidRPr="00FF6087" w:rsidRDefault="003047F5" w:rsidP="00287404">
      <w:pPr>
        <w:spacing w:line="276" w:lineRule="auto"/>
        <w:jc w:val="center"/>
        <w:rPr>
          <w:b/>
        </w:rPr>
      </w:pPr>
      <w:r w:rsidRPr="00FF6087">
        <w:rPr>
          <w:b/>
        </w:rPr>
        <w:lastRenderedPageBreak/>
        <w:t>Motīvu daļa</w:t>
      </w:r>
    </w:p>
    <w:p w14:paraId="5E47F5FE" w14:textId="77777777" w:rsidR="006D4E60" w:rsidRDefault="006D4E60" w:rsidP="00287404">
      <w:pPr>
        <w:spacing w:line="276" w:lineRule="auto"/>
        <w:ind w:firstLine="720"/>
        <w:jc w:val="both"/>
      </w:pPr>
    </w:p>
    <w:p w14:paraId="602A5134" w14:textId="77777777" w:rsidR="00117B7F" w:rsidRPr="00117B7F" w:rsidRDefault="00375252" w:rsidP="00117B7F">
      <w:pPr>
        <w:spacing w:line="276" w:lineRule="auto"/>
        <w:ind w:firstLine="720"/>
        <w:jc w:val="both"/>
      </w:pPr>
      <w:r>
        <w:t>[</w:t>
      </w:r>
      <w:r w:rsidR="007F60A5">
        <w:t>5</w:t>
      </w:r>
      <w:r>
        <w:t xml:space="preserve">] </w:t>
      </w:r>
      <w:r w:rsidR="00117B7F" w:rsidRPr="00117B7F">
        <w:t>Lietā ir strīds par to, vai mirušās personas tuvākie radinieki var prasīt iznīcināt tiesu medicīnas ekspertīzes laikā iegūtos mirušās personas asins paraugus.</w:t>
      </w:r>
    </w:p>
    <w:p w14:paraId="527A1686" w14:textId="77777777" w:rsidR="00117B7F" w:rsidRPr="00117B7F" w:rsidRDefault="00117B7F" w:rsidP="00117B7F">
      <w:pPr>
        <w:spacing w:line="276" w:lineRule="auto"/>
        <w:ind w:firstLine="720"/>
        <w:jc w:val="both"/>
      </w:pPr>
    </w:p>
    <w:p w14:paraId="30BEFC54" w14:textId="77777777" w:rsidR="00117B7F" w:rsidRPr="00117B7F" w:rsidRDefault="00117B7F" w:rsidP="00117B7F">
      <w:pPr>
        <w:spacing w:line="276" w:lineRule="auto"/>
        <w:jc w:val="center"/>
        <w:rPr>
          <w:b/>
        </w:rPr>
      </w:pPr>
      <w:r w:rsidRPr="00117B7F">
        <w:rPr>
          <w:b/>
        </w:rPr>
        <w:t>I</w:t>
      </w:r>
    </w:p>
    <w:p w14:paraId="29E300B4" w14:textId="77777777" w:rsidR="00117B7F" w:rsidRPr="00117B7F" w:rsidRDefault="00117B7F" w:rsidP="00117B7F">
      <w:pPr>
        <w:spacing w:line="276" w:lineRule="auto"/>
        <w:ind w:firstLine="720"/>
        <w:jc w:val="both"/>
      </w:pPr>
    </w:p>
    <w:p w14:paraId="049EB93C" w14:textId="35B54DC6" w:rsidR="00117B7F" w:rsidRPr="00117B7F" w:rsidRDefault="00117B7F" w:rsidP="00117B7F">
      <w:pPr>
        <w:spacing w:line="276" w:lineRule="auto"/>
        <w:ind w:firstLine="720"/>
        <w:jc w:val="both"/>
        <w:rPr>
          <w:bCs/>
        </w:rPr>
      </w:pPr>
      <w:r w:rsidRPr="00117B7F">
        <w:t>[6] Veselības ministrija kasācijas sūdzībā pēc būtības ir apšaubījusi to, vai pieteicējas mirušā tēva asins paraugu glabāšana aizskar pieteicējas subjektīvās tiesības</w:t>
      </w:r>
      <w:r>
        <w:t>.</w:t>
      </w:r>
    </w:p>
    <w:p w14:paraId="5834DCFB" w14:textId="77777777" w:rsidR="00117B7F" w:rsidRPr="00117B7F" w:rsidRDefault="00117B7F" w:rsidP="00117B7F">
      <w:pPr>
        <w:spacing w:line="276" w:lineRule="auto"/>
        <w:ind w:firstLine="720"/>
        <w:jc w:val="both"/>
      </w:pPr>
    </w:p>
    <w:p w14:paraId="7F0E6D22" w14:textId="77777777" w:rsidR="00117B7F" w:rsidRPr="00117B7F" w:rsidRDefault="00117B7F" w:rsidP="00117B7F">
      <w:pPr>
        <w:spacing w:line="276" w:lineRule="auto"/>
        <w:ind w:firstLine="720"/>
        <w:jc w:val="both"/>
        <w:rPr>
          <w:b/>
        </w:rPr>
      </w:pPr>
      <w:r w:rsidRPr="00117B7F">
        <w:t>[7] No Administratīvā procesa likuma 2. un 103.panta izriet, ka viens no Administratīvā procesa likuma mērķiem ir pakļaut tiesu varas kontrolei izpildvaras darbības, tomēr tiesai izpildvaras darbības ir pamats vērtēt vienīgi tad, ja pieteikumu tiesā iesniegusi persona, kurai likums šādas tiesības paredz (</w:t>
      </w:r>
      <w:r w:rsidRPr="00117B7F">
        <w:rPr>
          <w:i/>
        </w:rPr>
        <w:t>Senāta 2015.gada 6.jūlija lēmuma lietā Nr. SKA-1002/2015 (670005415) 7.punkts; Senāta 2018.gada 23.novembra lēmuma lietā Nr. SKA-1580/2018 (ECLI:LV:AT:2018:1123.SKA158018.4.L</w:t>
      </w:r>
      <w:r w:rsidRPr="00117B7F">
        <w:t xml:space="preserve">) </w:t>
      </w:r>
      <w:r w:rsidRPr="00117B7F">
        <w:rPr>
          <w:i/>
        </w:rPr>
        <w:t>7.punkts</w:t>
      </w:r>
      <w:r w:rsidRPr="00117B7F">
        <w:t>). Lai konstatētu, vai konkrētai personai ir tiesības vērsties tiesā ar pieteikumu, nepieciešams konstatēt, ka ar pārsūdzēto lēmumu ir aizskartas attiecīgās personas tiesības vai tiesiskās intereses. Savukārt, lai noskaidrotu, vai personai ir tiesības kaut ko prasīt, jāizvērtē, vai šādas tiesības izriet no kādas tiesību normas (</w:t>
      </w:r>
      <w:r w:rsidRPr="00117B7F">
        <w:rPr>
          <w:i/>
        </w:rPr>
        <w:t>Senāta 2010.gada 21.septembra lēmuma lietā Nr. SKA-783/2010 (A7008810) 8.punkts</w:t>
      </w:r>
      <w:r w:rsidRPr="00117B7F">
        <w:t>).</w:t>
      </w:r>
    </w:p>
    <w:p w14:paraId="677DBD64" w14:textId="77777777" w:rsidR="00117B7F" w:rsidRPr="00117B7F" w:rsidRDefault="00117B7F" w:rsidP="00117B7F">
      <w:pPr>
        <w:spacing w:line="276" w:lineRule="auto"/>
        <w:ind w:firstLine="720"/>
        <w:jc w:val="both"/>
      </w:pPr>
    </w:p>
    <w:p w14:paraId="5DD791E6" w14:textId="770E0C3D" w:rsidR="00117B7F" w:rsidRPr="00117B7F" w:rsidRDefault="00117B7F" w:rsidP="00117B7F">
      <w:pPr>
        <w:spacing w:line="276" w:lineRule="auto"/>
        <w:ind w:firstLine="720"/>
        <w:jc w:val="both"/>
      </w:pPr>
      <w:r w:rsidRPr="00117B7F">
        <w:t>[8] Saskaņā ar Latvijas Republikas Satversmes (turpmāk – Satversme) 96.pantu ikvienam ir tiesības uz privātās dzīves, mājokļa un korespondences neaizskaramību. Tiesības uz privātās dzīves neaizskaramību ietvertas arī Eiropas Cilvēka tiesību un pamatbrīvību aizsardzības konvencijas (turpmāk – Konvencija) 8.pantā. Tiesības uz privāto dzīvi ir plašs jēdziens, kuram nav iespējams sniegt izsmeļošu definīciju. Kā ir atzinusi Eiropas Cilvēktiesību tiesa, privātā dzīve aptver citstarp personas fizisko un psiholoģisko integritāti un līdz ar to arī dažādus personas fiziskās un sociālās identitātes aspektus (</w:t>
      </w:r>
      <w:r w:rsidRPr="00117B7F">
        <w:rPr>
          <w:i/>
        </w:rPr>
        <w:t>Eiropas Cilvēktiesību tiesas</w:t>
      </w:r>
      <w:r w:rsidRPr="00117B7F">
        <w:t xml:space="preserve"> </w:t>
      </w:r>
      <w:r w:rsidRPr="00117B7F">
        <w:rPr>
          <w:i/>
        </w:rPr>
        <w:t>2008.gada 4.decembra spriedum</w:t>
      </w:r>
      <w:r>
        <w:rPr>
          <w:i/>
        </w:rPr>
        <w:t>a</w:t>
      </w:r>
      <w:r w:rsidRPr="00117B7F">
        <w:rPr>
          <w:i/>
        </w:rPr>
        <w:t xml:space="preserve"> lietā S. un Marper pret Apvienoto Karalisti, iesniegumi Nr. 30562/04 un 30566/04, 66.punkts</w:t>
      </w:r>
      <w:r w:rsidRPr="00117B7F">
        <w:t>). Ievērojot minēto, par personas privātās dzīves aspektu ir uzskatāms, piemēram, personas vārds, kā arī citi personas identificēšanas līdzekļi, kā arī līdzekļi, ar kuru palīdzību personu var saistīt ar kādu ģimeni. Tāpat būtisks privātās dzīves elements ir informācija par personas veselību vai etnisko identitāti. Arī personas pirkstu nospiedumi, audu paraugi un DNS profili ietilpst privātās dzīves jēdzienā (</w:t>
      </w:r>
      <w:r w:rsidRPr="00117B7F">
        <w:rPr>
          <w:i/>
        </w:rPr>
        <w:t>Eiropas Cilvēktiesību tiesas 1997.gada 25.februāra sprieduma lietā Z. pret Somiju, iesniegums Nr. 22009/93, 70.-71.punkts; 2008.gada 4.decembra spriedum</w:t>
      </w:r>
      <w:r>
        <w:rPr>
          <w:i/>
        </w:rPr>
        <w:t>a</w:t>
      </w:r>
      <w:r w:rsidRPr="00117B7F">
        <w:rPr>
          <w:i/>
        </w:rPr>
        <w:t xml:space="preserve"> lietā S. un Marper pret Apvienoto Karalisti, iesniegumi Nr. 30562/04 un 30566/04, 66., 77. un 86.punkts</w:t>
      </w:r>
      <w:r w:rsidRPr="00117B7F">
        <w:t>).</w:t>
      </w:r>
    </w:p>
    <w:p w14:paraId="320505F6" w14:textId="072ACF81" w:rsidR="00117B7F" w:rsidRPr="00117B7F" w:rsidRDefault="00117B7F" w:rsidP="00117B7F">
      <w:pPr>
        <w:spacing w:line="276" w:lineRule="auto"/>
        <w:ind w:firstLine="720"/>
        <w:jc w:val="both"/>
      </w:pPr>
      <w:r w:rsidRPr="00117B7F">
        <w:t xml:space="preserve">Eiropas Cilvēktiesību tiesa ir arī atzinusi, ka datu par personas privāto dzīvi glabāšana, pat ja šie dati nekādā veidā netiek tālāk izmantoti, ir tiesību uz privāto dzīvi ierobežošana </w:t>
      </w:r>
      <w:bookmarkStart w:id="3" w:name="_Hlk52299631"/>
      <w:r w:rsidRPr="00117B7F">
        <w:t>(</w:t>
      </w:r>
      <w:r w:rsidRPr="00117B7F">
        <w:rPr>
          <w:i/>
        </w:rPr>
        <w:t>Eiropas Cilvēktiesību tiesas</w:t>
      </w:r>
      <w:r w:rsidRPr="00117B7F">
        <w:t xml:space="preserve"> </w:t>
      </w:r>
      <w:r w:rsidRPr="00117B7F">
        <w:rPr>
          <w:i/>
        </w:rPr>
        <w:t>2008.gada 4.decembra spriedum</w:t>
      </w:r>
      <w:r>
        <w:rPr>
          <w:i/>
        </w:rPr>
        <w:t>a</w:t>
      </w:r>
      <w:r w:rsidRPr="00117B7F">
        <w:rPr>
          <w:i/>
        </w:rPr>
        <w:t xml:space="preserve"> lietā S. un Marper pret Apvienoto Karalisti, iesniegumi Nr. 30562/04 un 30566/04, 67.punkts</w:t>
      </w:r>
      <w:r w:rsidRPr="00117B7F">
        <w:t>)</w:t>
      </w:r>
      <w:bookmarkEnd w:id="3"/>
      <w:r w:rsidRPr="00117B7F">
        <w:t xml:space="preserve">. </w:t>
      </w:r>
    </w:p>
    <w:p w14:paraId="05C28D4E" w14:textId="06CAF025" w:rsidR="00117B7F" w:rsidRPr="00117B7F" w:rsidRDefault="00117B7F" w:rsidP="00117B7F">
      <w:pPr>
        <w:spacing w:line="276" w:lineRule="auto"/>
        <w:ind w:firstLine="720"/>
        <w:jc w:val="both"/>
      </w:pPr>
      <w:r w:rsidRPr="00117B7F">
        <w:t>Ievērojot minēto, Senāts atzīst, ka personas audu paraugi kā daļa no cilvēka ķermeņa ir aptverti ar privātās dzīves jēdzienu un tiesības kontrolēt rīcību ar tiem, tostarp to glabāšanu</w:t>
      </w:r>
      <w:r w:rsidR="004E4A7F">
        <w:t>,</w:t>
      </w:r>
      <w:r w:rsidRPr="00117B7F">
        <w:t xml:space="preserve"> ietilpst tiesību uz privāto dzīvi tvērumā</w:t>
      </w:r>
      <w:r w:rsidR="004E4A7F">
        <w:t>.</w:t>
      </w:r>
    </w:p>
    <w:p w14:paraId="13B3A222" w14:textId="77777777" w:rsidR="00117B7F" w:rsidRPr="00117B7F" w:rsidRDefault="00117B7F" w:rsidP="00117B7F">
      <w:pPr>
        <w:spacing w:line="276" w:lineRule="auto"/>
        <w:ind w:firstLine="720"/>
        <w:jc w:val="both"/>
      </w:pPr>
    </w:p>
    <w:p w14:paraId="6D5FC00D" w14:textId="5D90EA4B" w:rsidR="00117B7F" w:rsidRPr="00117B7F" w:rsidRDefault="00117B7F" w:rsidP="00117B7F">
      <w:pPr>
        <w:spacing w:line="276" w:lineRule="auto"/>
        <w:ind w:firstLine="720"/>
        <w:jc w:val="both"/>
      </w:pPr>
      <w:r w:rsidRPr="00117B7F">
        <w:lastRenderedPageBreak/>
        <w:t xml:space="preserve">[9] Taču </w:t>
      </w:r>
      <w:r w:rsidR="004E4A7F">
        <w:t>šajā lietā nav strīda</w:t>
      </w:r>
      <w:r w:rsidRPr="00117B7F">
        <w:t xml:space="preserve"> par rīcību ar pieteicējas audu paraugiem, bet gan viņas mirušā tēva audu paraugiem.</w:t>
      </w:r>
    </w:p>
    <w:p w14:paraId="0D579A6D" w14:textId="77777777" w:rsidR="00117B7F" w:rsidRPr="00117B7F" w:rsidRDefault="00117B7F" w:rsidP="00117B7F">
      <w:pPr>
        <w:spacing w:line="276" w:lineRule="auto"/>
        <w:ind w:firstLine="720"/>
        <w:jc w:val="both"/>
      </w:pPr>
      <w:r w:rsidRPr="00117B7F">
        <w:t>Tiesības uz privāto dzīvi ir personiskas tiesības, un tāpēc parasti tiesības prasīt to aizsardzību nav nododamas tiesību pārņēmējiem. Tomēr jāņem vērā, ka rīcība ar mirušas personas ķermeni vai tā daļām ir saistīta arī ar cilvēka cieņu.</w:t>
      </w:r>
    </w:p>
    <w:p w14:paraId="74CC0A0E" w14:textId="11AFBC8D" w:rsidR="00117B7F" w:rsidRPr="00117B7F" w:rsidRDefault="00117B7F" w:rsidP="00117B7F">
      <w:pPr>
        <w:spacing w:line="276" w:lineRule="auto"/>
        <w:ind w:firstLine="720"/>
        <w:jc w:val="both"/>
      </w:pPr>
      <w:r w:rsidRPr="00117B7F">
        <w:t>Satversmes ievada ceturtā rindkopa noteic, ka Latvija kā demokrātiska, tiesiska [..] valsts balstās uz cilvēka cieņu. Satversmes tiesa ir norādījusi, ka cilvēka cieņa un katra indivīda vērtība ir pamattiesību būtība. Tāpēc demokrātiskā tiesiskā valstī gan likumdevējam, pieņemot tiesību normas, gan tiesību normu piemērotājam, tās piemērojot, ir jārespektē cilvēka cieņa. Cilvēka cieņa kā konstitucionāla vērtība raksturo cilvēku kā augstāko demokrātiskas tiesiskas valsts vērtību. Tā ir jāaizsargā gan attiecībās starp valsti un cilvēku, gan cilvēku savstarpējās attiecībās, gan arī pēc cilvēka nāves, proti, arī pēc cilvēka nāves pret viņa ķermeni ir jāizturas ar cieņu (</w:t>
      </w:r>
      <w:r w:rsidRPr="00117B7F">
        <w:rPr>
          <w:i/>
        </w:rPr>
        <w:t>Satversmes tiesas 2019.gada 5.marta sprieduma lietā Nr. 2018-08-03 11.punkts</w:t>
      </w:r>
      <w:r w:rsidR="004E4A7F">
        <w:t>).</w:t>
      </w:r>
    </w:p>
    <w:p w14:paraId="52AABFB5" w14:textId="643F7BB3" w:rsidR="00117B7F" w:rsidRPr="00117B7F" w:rsidRDefault="00117B7F" w:rsidP="00117B7F">
      <w:pPr>
        <w:spacing w:line="276" w:lineRule="auto"/>
        <w:ind w:firstLine="720"/>
        <w:jc w:val="both"/>
      </w:pPr>
      <w:r w:rsidRPr="00117B7F">
        <w:t>Nav pamata uzskatīt, ka prasība arī pēc cilvēka nāves pret viņa ķermeni izturēties ar cieņu attiektos tikai uz cilvēka ķermeni tā kopumā. Līdz ar to Senāts atzīst, ka šāda prasība ir attiecināma arī uz atsevišķām cilvēka ķermeņa daļām, tostarp arī audu paraugiem. Turklāt, lai tiesības uz cieņu pēc nāves būtu praktiski īstenojamas, nevis tikai teorētiskas, ir jābūt kādai personai, kura šīs tiesības varētu īstenot. Ņemot vērā, ka, izturoties necienīgi pret mirušo personu, tostarp arī pret viņa ķermeni, var tikt radītas morālas ciešanas mirušās personas tuvākajiem radiniekiem, tad ir atzīstamas šo personu subjektīvas tiesības prasīt cieņpilnu izturēšanos pret radinieka ķermeni pēc š</w:t>
      </w:r>
      <w:r w:rsidR="004E4A7F">
        <w:t>ā</w:t>
      </w:r>
      <w:r w:rsidRPr="00117B7F">
        <w:t xml:space="preserve"> radinieka nāves.</w:t>
      </w:r>
    </w:p>
    <w:p w14:paraId="7B897012" w14:textId="77777777" w:rsidR="00117B7F" w:rsidRPr="00117B7F" w:rsidRDefault="00117B7F" w:rsidP="00117B7F">
      <w:pPr>
        <w:spacing w:line="276" w:lineRule="auto"/>
        <w:ind w:firstLine="720"/>
        <w:jc w:val="both"/>
      </w:pPr>
    </w:p>
    <w:p w14:paraId="629D6344" w14:textId="3A270760" w:rsidR="00117B7F" w:rsidRPr="00117B7F" w:rsidRDefault="00117B7F" w:rsidP="00117B7F">
      <w:pPr>
        <w:spacing w:line="276" w:lineRule="auto"/>
        <w:ind w:firstLine="720"/>
        <w:jc w:val="both"/>
      </w:pPr>
      <w:r w:rsidRPr="00117B7F">
        <w:t>[10] Vienlaikus jāņem vērā, ka audu paraugu izpētes rezultāt</w:t>
      </w:r>
      <w:r w:rsidR="004E4A7F">
        <w:t>ā</w:t>
      </w:r>
      <w:r w:rsidRPr="00117B7F">
        <w:t xml:space="preserve"> ir iespējams iegūt informāciju ne tikai par mirušo personu, bet arī par tās tuviniekiem, piemēram, par iedzimtām ģenētiskām saslimšanām vai predispozīciju uz noteiktām saslimšanām, radniecību, etnisko izcelsmi un citu informāciju (</w:t>
      </w:r>
      <w:r w:rsidRPr="00117B7F">
        <w:rPr>
          <w:i/>
          <w:iCs/>
        </w:rPr>
        <w:t>Finn R. L., Wright D., Friedewald M. Seven Types of Privacy. In book: European Data Protection: Coming of Age. Springer, 2013, p.18-19</w:t>
      </w:r>
      <w:r w:rsidRPr="00117B7F">
        <w:t>). Tādējādi var secināt, ka izskatāmajā lietā ir runa ne tikai par tiesībām prasīt cieņpilnu izturēšanos pret personas ķermeni pēc tās nāves, bet arī tuvinieku tiesībām uz privātās dzīves aizsardzību.</w:t>
      </w:r>
    </w:p>
    <w:p w14:paraId="4AF603F1" w14:textId="77777777" w:rsidR="00117B7F" w:rsidRPr="00117B7F" w:rsidRDefault="00117B7F" w:rsidP="00117B7F">
      <w:pPr>
        <w:spacing w:line="276" w:lineRule="auto"/>
        <w:ind w:firstLine="720"/>
        <w:jc w:val="both"/>
      </w:pPr>
    </w:p>
    <w:p w14:paraId="5B01FF07" w14:textId="77777777" w:rsidR="00117B7F" w:rsidRPr="00117B7F" w:rsidRDefault="00117B7F" w:rsidP="00117B7F">
      <w:pPr>
        <w:spacing w:line="276" w:lineRule="auto"/>
        <w:ind w:firstLine="720"/>
        <w:jc w:val="both"/>
      </w:pPr>
      <w:r w:rsidRPr="00117B7F">
        <w:t>[11] Ievērojot minēto, Senāts atzīst, ka izskatāmā lieta skar arī pieteicējas subjektīvās tiesības.</w:t>
      </w:r>
    </w:p>
    <w:p w14:paraId="76A19E82" w14:textId="77777777" w:rsidR="00117B7F" w:rsidRPr="00117B7F" w:rsidRDefault="00117B7F" w:rsidP="00117B7F">
      <w:pPr>
        <w:spacing w:line="276" w:lineRule="auto"/>
        <w:ind w:firstLine="720"/>
        <w:jc w:val="both"/>
      </w:pPr>
    </w:p>
    <w:p w14:paraId="314AE1CE" w14:textId="77777777" w:rsidR="00117B7F" w:rsidRPr="00117B7F" w:rsidRDefault="00117B7F" w:rsidP="004E4A7F">
      <w:pPr>
        <w:spacing w:line="276" w:lineRule="auto"/>
        <w:jc w:val="center"/>
        <w:rPr>
          <w:b/>
        </w:rPr>
      </w:pPr>
      <w:r w:rsidRPr="00117B7F">
        <w:rPr>
          <w:b/>
        </w:rPr>
        <w:t>II</w:t>
      </w:r>
    </w:p>
    <w:p w14:paraId="20C569FD" w14:textId="77777777" w:rsidR="00117B7F" w:rsidRPr="00117B7F" w:rsidRDefault="00117B7F" w:rsidP="00117B7F">
      <w:pPr>
        <w:spacing w:line="276" w:lineRule="auto"/>
        <w:ind w:firstLine="720"/>
        <w:jc w:val="both"/>
      </w:pPr>
    </w:p>
    <w:p w14:paraId="507FD3B2" w14:textId="77777777" w:rsidR="00117B7F" w:rsidRPr="00117B7F" w:rsidRDefault="00117B7F" w:rsidP="00117B7F">
      <w:pPr>
        <w:spacing w:line="276" w:lineRule="auto"/>
        <w:ind w:firstLine="720"/>
        <w:jc w:val="both"/>
      </w:pPr>
      <w:r w:rsidRPr="00117B7F">
        <w:t>[12] Pievēršoties izskatāmās lietas būtībai, Senāts konstatē, ka šajā lietā tiesām bija jāvērtē, vai pieteicējai konkrētajos apstākļos ir tiesības prasīt iznīcināt tiesu medicīnas ekspertīzes laikā iegūtos mirušā tēva audu paraugus.</w:t>
      </w:r>
    </w:p>
    <w:p w14:paraId="52E923C3" w14:textId="77777777" w:rsidR="00117B7F" w:rsidRPr="00117B7F" w:rsidRDefault="00117B7F" w:rsidP="00117B7F">
      <w:pPr>
        <w:spacing w:line="276" w:lineRule="auto"/>
        <w:ind w:firstLine="720"/>
        <w:jc w:val="both"/>
      </w:pPr>
    </w:p>
    <w:p w14:paraId="550DD059" w14:textId="2E1867EF" w:rsidR="00117B7F" w:rsidRPr="00117B7F" w:rsidRDefault="00117B7F" w:rsidP="00117B7F">
      <w:pPr>
        <w:spacing w:line="276" w:lineRule="auto"/>
        <w:ind w:firstLine="720"/>
        <w:jc w:val="both"/>
      </w:pPr>
      <w:r w:rsidRPr="00117B7F">
        <w:t xml:space="preserve">[13] Veselības ministrija norāda, ka audu paraugi tiek iznīcināti, ja par to ir saņemts procesa virzītāja lēmums. </w:t>
      </w:r>
      <w:r w:rsidR="004E4A7F">
        <w:t>Šāda nostāja pamatota ar to, ka</w:t>
      </w:r>
      <w:r w:rsidRPr="00117B7F">
        <w:t xml:space="preserve"> kriminālprocesa ietvaros var būt nepieciešams veikt atkārtotu vai papildu ekspertīzi un, ja audu paraugi tiek iznīcināti pēc sākotnējās ekspertīzes, tad papildu apstākļu noskaidrošana var būt ļoti apgrūtināta vai pat neiespējama. Procesa virzītājs, izvērtējot kriminālprocesa intereses un turpmāko kriminālprocesa virzību, pieņem lēmumu par lietā iegūto pierādījumu, tajā skaitā arī audu paraugu, saglabāšanu vai iznīcināšanu. Senāts šādam viedoklim piekrīt.</w:t>
      </w:r>
    </w:p>
    <w:p w14:paraId="0DFEBE60" w14:textId="77777777" w:rsidR="00117B7F" w:rsidRPr="00117B7F" w:rsidRDefault="00117B7F" w:rsidP="00117B7F">
      <w:pPr>
        <w:spacing w:line="276" w:lineRule="auto"/>
        <w:ind w:firstLine="720"/>
        <w:jc w:val="both"/>
      </w:pPr>
      <w:r w:rsidRPr="00117B7F">
        <w:lastRenderedPageBreak/>
        <w:t>Vienlaikus Veselības ministrija paskaidro, ka, tā kā nav saņemts procesa virzītāja lēmums par kriminālprocesa izbeigšanu un audu paraugu iznīcināšanu, ir piemērojams Tiesu ekspertu likuma 17.panta divpadsmitajā daļā ietvertais regulējums par ekspertīzes datu uzglabāšanu. Šī norma noteic, ka visus datus, tiesu eksperta atzinumus, dokumentus, ierakstus, eksperta pierakstus un ilustratīvos materiālus, kas saistīti ar ekspertīzes veikšanu, glabā 10 gadus.</w:t>
      </w:r>
    </w:p>
    <w:p w14:paraId="00DA2CC4" w14:textId="77777777" w:rsidR="00117B7F" w:rsidRPr="00117B7F" w:rsidRDefault="00117B7F" w:rsidP="00117B7F">
      <w:pPr>
        <w:spacing w:line="276" w:lineRule="auto"/>
        <w:ind w:firstLine="720"/>
        <w:jc w:val="both"/>
      </w:pPr>
    </w:p>
    <w:p w14:paraId="4CF3FE0B" w14:textId="691BC26D" w:rsidR="00117B7F" w:rsidRPr="00117B7F" w:rsidRDefault="00117B7F" w:rsidP="00117B7F">
      <w:pPr>
        <w:spacing w:line="276" w:lineRule="auto"/>
        <w:ind w:firstLine="720"/>
        <w:jc w:val="both"/>
      </w:pPr>
      <w:r w:rsidRPr="00117B7F">
        <w:t>[14] Spēkā esošais Tiesu ekspertu likums ir pieņemts 2016.gada 11.februārī. Iepazīstoties ar Saeimā iesniegto likumprojekta tekstu, redzams, ka projektā norma par datu uzglabāšanas pienākumu bija iekļauta 18.panta vienpadsmitajā daļā un paredzēja, ka tā attieksies uz privātajiem tiesu ekspertiem. Tāpat bija noteikts, ka dati un citi materiāli jāuzglabā 15 gadus (</w:t>
      </w:r>
      <w:r w:rsidRPr="00117B7F">
        <w:rPr>
          <w:i/>
        </w:rPr>
        <w:t>Latvijas Republikas 12.Saeimas likumprojekts Nr. 68/LP12, http://titania.saeima.lv/LIVS12/saeimalivs12.nsf/0/70B2D555D6C59164C2257D9C003F3273?OpenDocument</w:t>
      </w:r>
      <w:r w:rsidRPr="00117B7F">
        <w:t>). Panta redakcija tika mainīta tikai trešajā lasījumā, izsakot to šobrīd spēkā esošajā redakcijā</w:t>
      </w:r>
      <w:r w:rsidR="004E4A7F">
        <w:t>.</w:t>
      </w:r>
    </w:p>
    <w:p w14:paraId="4765D798" w14:textId="77777777" w:rsidR="00117B7F" w:rsidRPr="00117B7F" w:rsidRDefault="00117B7F" w:rsidP="00117B7F">
      <w:pPr>
        <w:spacing w:line="276" w:lineRule="auto"/>
        <w:ind w:firstLine="720"/>
        <w:jc w:val="both"/>
      </w:pPr>
      <w:r w:rsidRPr="00117B7F">
        <w:t>Lai noskaidrotu likumdevēja mērķi attiecībā uz Tiesu ekspertu likuma 17.panta divpadsmito daļu, Senāts vērsās Saeimā, pieprasot Juridiskās komisijas 2016.gada 2.februāra sēdes, kurā izskatīti priekšlikumi likumprojektam Nr. 68/Lp12 „Tiesu ekspertu likums” pirms trešā lasījuma, audioierakstu. Ierakstā dzirdams, ka sēdes dalībnieki norāda, ka tiek mainīts normas tvērums, attiecinot to ne tikai uz privātajiem tiesu ekspertiem, bet arī uz valsts tiesu ekspertiem. Tāpat, ņemot vērā, ka Arhīvu likumā nav noteikts, cik ilgi valsts iestādēm jāuzglabā ekspertu atzinumi, tika mainīts dokumentu uzglabāšanas termiņš no 15 uz desmit gadiem. 2016.gada 11.februārī Saeimas sēdē deputāte Inga Bite, paskaidrojot komisijas sēdē nolemto, ziņoja, ka tiek precizēts dokumentu glabāšanas termiņš (</w:t>
      </w:r>
      <w:r w:rsidRPr="00117B7F">
        <w:rPr>
          <w:i/>
        </w:rPr>
        <w:t xml:space="preserve">12.Saeimas 2016.gada 11.februāra sēdes stenogramma, </w:t>
      </w:r>
      <w:hyperlink w:history="1"/>
      <w:r w:rsidRPr="00117B7F">
        <w:rPr>
          <w:i/>
        </w:rPr>
        <w:t>http://titania.saeima.lv/LIVS12/saeimalivs12.nsf/0/BC22ACF0F2FFC58 DC2257F6800419282?OpenDocument</w:t>
      </w:r>
      <w:r w:rsidRPr="00117B7F">
        <w:t>). No tā var secināt, ka likumdevēja mērķis bija attiecināt Tiesu ekspertu likuma 17.panta divpadsmito daļu uz dokumentiem, nevis bioloģisko materiālu, tostarp audu paraugiem.</w:t>
      </w:r>
    </w:p>
    <w:p w14:paraId="290CC13B" w14:textId="77777777" w:rsidR="00117B7F" w:rsidRPr="00117B7F" w:rsidRDefault="00117B7F" w:rsidP="00117B7F">
      <w:pPr>
        <w:spacing w:line="276" w:lineRule="auto"/>
        <w:ind w:firstLine="720"/>
        <w:jc w:val="both"/>
      </w:pPr>
      <w:r w:rsidRPr="00117B7F">
        <w:t>Jāņem arī vērā, ka Tiesu ekspertu likuma 1.panta 1.punktā, skaidrojot jēdzienu „tiesu ekspertīze” norādīts, ka tā ir objektu vai materiālu zinātniska un praktiska izpēte, ko veic tiesu eksperts, izmantojot likumā noteiktajā kārtībā reģistrētu metodi, lai atbildētu uz ekspertīzes noteicēja uzdotajiem jautājumiem, sniedzot pamatotus secinājumus. Likuma 5.panta pirmajā daļā norādīts, ka tiesu ekspertīzes metode ir sistematizēts paņēmienu un procesu kopums, saskaņā ar kuru tiesu eksperts veic ekspertīzei iesniegtā objekta izpēti un sniedz atbildes uz uzdotajiem jautājumiem. Savukārt, nosakot tiesu eksperta pienākumus, likuma 14.panta otrās daļas 5.punktā norādīts, ka tiesu ekspertam ir pienākums, izvēloties izpētes metodes, ievērot ekspertīzei iesniegtā objekta un materiālu saglabāšanas prasības. Likuma 17.pantā, raksturojot tiesu ekspertīžu veidus, vairākkārtīgi tiek norādīts uz izpētes objektu, kas ir ekspertīzes pamatā, kā arī tiek paredzēts, ka ekspertīzes laikā ir iespējams arī izpētāmā objekta zudums. Tātad Tiesu ekspertu likumā pamatā ir izmantots jēdziens „objekts”, lai apzīmētu objektus un materiālus, ko ekspertīzē pēta.</w:t>
      </w:r>
    </w:p>
    <w:p w14:paraId="695DB432" w14:textId="7DB9E2E1" w:rsidR="00117B7F" w:rsidRPr="00117B7F" w:rsidRDefault="00117B7F" w:rsidP="00117B7F">
      <w:pPr>
        <w:spacing w:line="276" w:lineRule="auto"/>
        <w:ind w:firstLine="720"/>
        <w:jc w:val="both"/>
      </w:pPr>
      <w:r w:rsidRPr="00117B7F">
        <w:t xml:space="preserve">Ievērojot minēto, Senāts atzīst, ka apgabaltiesa nonākusi pie pamatota secinājuma, ka par „datiem” Tiesu ekspertu likuma 17.panta divpadsmitās daļas izpratnē uzskatāmi dokumenti, bet tiesu medicīnas ekspertīzes laikā iegūtie asins paraugi uzskatāmi par izpētes objektu, kuru </w:t>
      </w:r>
      <w:r w:rsidR="004E4A7F" w:rsidRPr="00117B7F">
        <w:t xml:space="preserve">analizējot </w:t>
      </w:r>
      <w:r w:rsidRPr="00117B7F">
        <w:t xml:space="preserve">tiek iegūti dati, lai pamatotu tiesu eksperta atzinumu. Savukārt Veselības ministrijas kasācijas sūdzības arguments, ka Tiesu ekspertu likuma 17.panta divpadsmitajā daļā lietotais </w:t>
      </w:r>
      <w:r w:rsidRPr="00117B7F">
        <w:lastRenderedPageBreak/>
        <w:t>termins „dati” tulkojams atbilstoši Fizisko personu datu aizsardzības likumam, nav pamatots, un līdz ar to nav pamatots Veselības ministrijas viedoklis, ka uz audu paraugu uzglabāšanu attiecināms likumā noteiktais desmit gadu termiņš.</w:t>
      </w:r>
    </w:p>
    <w:p w14:paraId="4AD6D21B" w14:textId="77777777" w:rsidR="00117B7F" w:rsidRPr="00117B7F" w:rsidRDefault="00117B7F" w:rsidP="00117B7F">
      <w:pPr>
        <w:spacing w:line="276" w:lineRule="auto"/>
        <w:ind w:firstLine="720"/>
        <w:jc w:val="both"/>
      </w:pPr>
      <w:r w:rsidRPr="00117B7F">
        <w:t>Tomēr tas nenozīmē, ka audu paraugi varētu tikt uzglabāti neierobežoti ilgu laiku.</w:t>
      </w:r>
    </w:p>
    <w:p w14:paraId="2E473DE3" w14:textId="77777777" w:rsidR="00117B7F" w:rsidRPr="00117B7F" w:rsidRDefault="00117B7F" w:rsidP="00117B7F">
      <w:pPr>
        <w:spacing w:line="276" w:lineRule="auto"/>
        <w:ind w:firstLine="720"/>
        <w:jc w:val="both"/>
      </w:pPr>
    </w:p>
    <w:p w14:paraId="7E1DEC67" w14:textId="77777777" w:rsidR="00117B7F" w:rsidRPr="00117B7F" w:rsidRDefault="00117B7F" w:rsidP="00117B7F">
      <w:pPr>
        <w:spacing w:line="276" w:lineRule="auto"/>
        <w:ind w:firstLine="720"/>
        <w:jc w:val="both"/>
      </w:pPr>
      <w:r w:rsidRPr="00117B7F">
        <w:t>[15] Apgabaltiesa, atsaucoties uz Datu valsts inspekcijas sniegto skaidrojumu, norāda, ka cilvēka audu paraugi ir avoti, no kuriem iegūst biometriskos datus, bet paši par sevi tie nav biometriskie dati.</w:t>
      </w:r>
    </w:p>
    <w:p w14:paraId="5D031B6F" w14:textId="77777777" w:rsidR="00117B7F" w:rsidRPr="00117B7F" w:rsidRDefault="00117B7F" w:rsidP="00117B7F">
      <w:pPr>
        <w:spacing w:line="276" w:lineRule="auto"/>
        <w:ind w:firstLine="720"/>
        <w:jc w:val="both"/>
      </w:pPr>
      <w:r w:rsidRPr="00117B7F">
        <w:t>Tiesību zinātnē nepastāv vienots viedoklis par to, vai audu (tajā skaitā arī asins) paraugi uzskatāmi par personas datiem. Ar jēdzienu „personas dati” atbilstoši Eiropas Parlamenta un Padomes 1995.gada 24.oktobra direktīvas 95/46/EK par personu aizsardzību attiecībā uz personas datu apstrādi un šādu datu brīvu apriti (turpmāk – direktīva 95/46) 2.panta „a” punktā norādītajai definīcijai ir aptverta jebkura informācija attiecībā uz identificētu vai identificējamu fizisku personu. Par identificējamu ir uzskatāma persona, kuru var identificēt tieši vai netieši, norādot vienu vai vairākus šai personai raksturīgus fiziskās identitātes faktorus. Šāda pati „personas datu” definīcija bija ietverta Fizisko personu datu aizsardzības likuma 2.panta 3.punktā, kas bija spēkā lietas izskatīšanas laikā tiesā.</w:t>
      </w:r>
    </w:p>
    <w:p w14:paraId="5B406071" w14:textId="745259AE" w:rsidR="00117B7F" w:rsidRPr="00117B7F" w:rsidRDefault="00117B7F" w:rsidP="00117B7F">
      <w:pPr>
        <w:spacing w:line="276" w:lineRule="auto"/>
        <w:ind w:firstLine="720"/>
        <w:jc w:val="both"/>
      </w:pPr>
      <w:r w:rsidRPr="00117B7F">
        <w:t>Skaidrojot direktīvā 95/46 ietverto personas datu definīciju (pastarpināti arī Fizisko personu datu aizsardzības likumā ietverto personas datu definīciju un tās saturu)</w:t>
      </w:r>
      <w:r w:rsidR="004E4A7F">
        <w:t>,</w:t>
      </w:r>
      <w:r w:rsidRPr="00117B7F">
        <w:t xml:space="preserve"> tiek norādīts, ka pastāv atšķirība starp audu paraugu uzglabāšanu un audu paraugu apstrādi informācijas iegūšanai. Pirmajā gadījumā tie nav uzs</w:t>
      </w:r>
      <w:r w:rsidR="004E4A7F">
        <w:t>katāmi par personas datiem, bet</w:t>
      </w:r>
      <w:r w:rsidRPr="00117B7F">
        <w:t xml:space="preserve"> otrajā gadījumā, kad no audu paraugiem tiek iegūta informācija, uzskatāms, ka tiek veikta personas datu apstrāde (</w:t>
      </w:r>
      <w:r w:rsidRPr="00117B7F">
        <w:rPr>
          <w:i/>
        </w:rPr>
        <w:t>29.panta Datu aizsardzības darba grupas atzinuma Nr. 4/2007 par personas datu jēdzienu 9.lpp.</w:t>
      </w:r>
      <w:r w:rsidR="004E4A7F">
        <w:t>).</w:t>
      </w:r>
    </w:p>
    <w:p w14:paraId="4FC0B733" w14:textId="791BF92D" w:rsidR="00117B7F" w:rsidRPr="00117B7F" w:rsidRDefault="00117B7F" w:rsidP="00117B7F">
      <w:pPr>
        <w:spacing w:line="276" w:lineRule="auto"/>
        <w:ind w:firstLine="720"/>
        <w:jc w:val="both"/>
      </w:pPr>
      <w:r w:rsidRPr="00117B7F">
        <w:t>Savukārt Eiropas Cilvēktiesību tiesa lietā S. un Marper pret Apvienoto Karalisti norādījusi, ka pirkstu nospiedumi, personas DNS un audu paraugi uzskatāmi par personas datiem, jo tie satur personu identificējošu informāciju (</w:t>
      </w:r>
      <w:r w:rsidRPr="00117B7F">
        <w:rPr>
          <w:i/>
        </w:rPr>
        <w:t>Eiropas Cilvēktiesību tiesas 2008.gada 4.decembra spriedum</w:t>
      </w:r>
      <w:r w:rsidR="00436527">
        <w:rPr>
          <w:i/>
        </w:rPr>
        <w:t>a</w:t>
      </w:r>
      <w:r w:rsidRPr="00117B7F">
        <w:rPr>
          <w:i/>
        </w:rPr>
        <w:t xml:space="preserve"> lietā S. un Marper pret Apvienoto Karalisti, iesniegumi Nr. 30562/04 un 30566/04, 63.punkts).</w:t>
      </w:r>
      <w:r w:rsidRPr="00117B7F">
        <w:t xml:space="preserve"> Tomēr šis tiesas secinājums tiek arī kritizēts, norādot, ka tiesa nav sniegusi plašāku skaidrojumu par to, kā tā nonākusi pie konkrētā secinājuma</w:t>
      </w:r>
      <w:r w:rsidR="00436527">
        <w:t>,</w:t>
      </w:r>
      <w:r w:rsidRPr="00117B7F">
        <w:t xml:space="preserve"> un tiesa nav arī oficiālā institūcija, kura varētu interpretēt Eiropas Padomes Konvenciju par personu aizsardzību attiecībā uz personas datu automātisko apstrādi (</w:t>
      </w:r>
      <w:r w:rsidRPr="00117B7F">
        <w:rPr>
          <w:i/>
        </w:rPr>
        <w:t>Bygrave L.A. The Body as Data? Bibank Regulation via the ‘Back Door’ of Data Protection Law, (2010) 2(1) Law, Innovation and Technology, 9.-10.lpp.</w:t>
      </w:r>
      <w:r w:rsidRPr="00117B7F">
        <w:t>). Papildus tam jānorāda, ka Eiropas Cilvēktiesību tiesas praksē konkrēta</w:t>
      </w:r>
      <w:r w:rsidR="00436527">
        <w:t>is aspekts tālāk nav attīstīts.</w:t>
      </w:r>
    </w:p>
    <w:p w14:paraId="2F410BCD" w14:textId="41331E32" w:rsidR="00117B7F" w:rsidRPr="00117B7F" w:rsidRDefault="00117B7F" w:rsidP="00117B7F">
      <w:pPr>
        <w:spacing w:line="276" w:lineRule="auto"/>
        <w:ind w:firstLine="720"/>
        <w:jc w:val="both"/>
      </w:pPr>
      <w:r w:rsidRPr="00117B7F">
        <w:t>Juridiskajā literatūrā norādīts, ka valstu starpā nav vienotas nostājas, vai audu paraugi uzskatāmi par personas datiem. Kaut arī audu paraugi paši par sevi nav informācija, tomēr to iegūšanas mērķis ir atklāt unikālu konkrētu personu raksturojošu informāciju. Tādējādi uz tiem var tikt attiecināti vismaz līdzīgi noteikumi kā attiecībā uz personas datu apstrādi (</w:t>
      </w:r>
      <w:r w:rsidRPr="00117B7F">
        <w:rPr>
          <w:i/>
        </w:rPr>
        <w:t>Bygrave L.A. The Body as Data? Bibank Regulation via the ‘Back Door’ of Data Protection Law, (2010) 2(1) Law, Innovation and Technology, 21.lpp.;</w:t>
      </w:r>
      <w:r w:rsidRPr="00117B7F">
        <w:t xml:space="preserve"> </w:t>
      </w:r>
      <w:r w:rsidRPr="00117B7F">
        <w:rPr>
          <w:i/>
        </w:rPr>
        <w:t xml:space="preserve">Taylor M. Genetic Data and the Law: A Critical Perspective on Privacy Protection, Cambridge, Cambridge University Press, 2012, 161.-164.lpp.; Urgessa W.G. The Feasibility of Applying EU Data Protection Law to Biological Materials: Challenging ‘Data’ as Exclusively Informational, 7 (2016) Journal of Intellectual Property, Information Technology and E-Commerce Law, 30.punkts - </w:t>
      </w:r>
      <w:hyperlink w:history="1"/>
      <w:r w:rsidRPr="00117B7F">
        <w:rPr>
          <w:i/>
        </w:rPr>
        <w:t>https://www.jipitec.eu/issues/jipitec-7-2-2016/4437</w:t>
      </w:r>
      <w:r w:rsidRPr="00117B7F">
        <w:t>).</w:t>
      </w:r>
    </w:p>
    <w:p w14:paraId="6D6E7D01" w14:textId="77777777" w:rsidR="00117B7F" w:rsidRPr="00117B7F" w:rsidRDefault="00117B7F" w:rsidP="00117B7F">
      <w:pPr>
        <w:spacing w:line="276" w:lineRule="auto"/>
        <w:ind w:firstLine="720"/>
        <w:jc w:val="both"/>
      </w:pPr>
      <w:r w:rsidRPr="00117B7F">
        <w:lastRenderedPageBreak/>
        <w:t xml:space="preserve">No iepriekš minētā Senāts secina, ka pirmšķietami audu paraugi nav uzskatāmi par personas datiem Fizisko personu datu aizsardzības likuma izpratnē, jo tie neatbilst personas datu definīcijai, proti, paskatoties uz tiem, neizmantojot īpašu tehnoloģiju palīdzību, nav iespējams identificēt, kurai personai tie pieder. Tomēr Senāta ieskatā ir būtiski ņemt vērā audu paraugu uzglabāšanas mērķi – specifiskas personu raksturojošas informācijas iegūšana, kas var ietvert </w:t>
      </w:r>
      <w:bookmarkStart w:id="4" w:name="_Hlk46310709"/>
      <w:r w:rsidRPr="00117B7F">
        <w:t>datus ne tikai par radniecību, bet arī par iedzimtām saslimšanām vai predispozīciju uz tām un citu privāta rakstura informāciju</w:t>
      </w:r>
      <w:bookmarkEnd w:id="4"/>
      <w:r w:rsidRPr="00117B7F">
        <w:t>. Jāņem vērā, ka atbilstoši Pacientu tiesību likuma 10.panta pirmajai un trešajai daļai informācija, kas attiecas uz identificētu vai identificējamu pacientu, ir aizsargājama saskaņā ar fizisko personu datu aizsardzību regulējošajiem normatīvajiem aktiem, turklāt tā nav izpaužama arī pēc pacienta nāves. Tātad likums noteic, ka tiek aizsargāta dokumentēta informācija (kas var ietvert ne tikai diagnozes, bet arī izmeklējumu attēlus) par personas veselību. Tomēr, kā norādīts iepriekš, audu paraugi jau šobrīd var sniegt daudz plašāku privātu informāciju ne tikai par konkrētās personas, bet arī tās tuvinieku veselību. Vienlaikus jāņem vērā, ka nākotnes tehnoloģiskā attīstība var sniegt līdz šim vēl neapzinātas jaunas iespējas cilvēka audu izpētē, atklājot arvien jaunu informāciju par konkrēto personu un viņa radiniekiem.</w:t>
      </w:r>
    </w:p>
    <w:p w14:paraId="42BE7EC8" w14:textId="611A3EE7" w:rsidR="00117B7F" w:rsidRPr="00117B7F" w:rsidRDefault="00117B7F" w:rsidP="00117B7F">
      <w:pPr>
        <w:spacing w:line="276" w:lineRule="auto"/>
        <w:ind w:firstLine="720"/>
        <w:jc w:val="both"/>
      </w:pPr>
      <w:r w:rsidRPr="00117B7F">
        <w:t>Kā norādīts iepriekš, juridiskajā literatūrā izteikts viedoklis, ka uz audu paraugiem var tikt attiecināti vismaz līdzīgi noteikumi kā attiecībā uz personas datu apstrādi. Senāts tam piekrīt, jo būtu nesamērīgi piešķirt lielāku aizsardzību dokumentētai informācijai par personas veselību nekā šādas informācijas avotam, kas jau šobrīd var sniegt ļoti specifisku un unikālu informāciju par personu. Nenoliedzami, informācijas ieguve no audu paraugiem iespējama</w:t>
      </w:r>
      <w:r w:rsidR="00436527">
        <w:t>,</w:t>
      </w:r>
      <w:r w:rsidRPr="00117B7F">
        <w:t xml:space="preserve"> tikai veicot to apstrādi. Tomēr tāds pats princips attiecināms arī uz lielāko daļu no informācijas, kas jau šobrīd tiek uzskatīta par personas datiem, piemēram, datora IP adrese, pases numurs, atrašanās vietas dati un cita veida informācija, kas pati par sevi ir tikai ciparu un burtu apkopojums, tomēr, veicot to apstrādi, var tikt atklāta konkrētu personu raksturojoša informācija. Pamatojoties uz to, Senāts uzskata, ka audu paraugi ir uzskatāmi par personas datiem šī jēdziena plašākā nozīmē, īpaši, ja to iegūšanas mērķi saistīti ar datu apstrādi. Līdzīgu secinājumu izdarījusi arī Satversmes tiesa, norādot, ka identificētas personas bioloģiskais materiāls, kas tiek izņemts un pētīts DNS profila noteikšanas procesā, kā arī DNS profils ir īpaši aizsargājami fiziskās personas dati (</w:t>
      </w:r>
      <w:r w:rsidRPr="00117B7F">
        <w:rPr>
          <w:i/>
        </w:rPr>
        <w:t>Satversmes tiesas 2016.gada 12.maija sprieduma lietā Nr. 2015-14-0103 15.3.punkts</w:t>
      </w:r>
      <w:r w:rsidRPr="00117B7F">
        <w:t>).</w:t>
      </w:r>
    </w:p>
    <w:p w14:paraId="21129C65" w14:textId="77777777" w:rsidR="00117B7F" w:rsidRPr="00117B7F" w:rsidRDefault="00117B7F" w:rsidP="00117B7F">
      <w:pPr>
        <w:spacing w:line="276" w:lineRule="auto"/>
        <w:ind w:firstLine="720"/>
        <w:jc w:val="both"/>
      </w:pPr>
    </w:p>
    <w:p w14:paraId="62068B15" w14:textId="77777777" w:rsidR="00117B7F" w:rsidRPr="00117B7F" w:rsidRDefault="00117B7F" w:rsidP="00117B7F">
      <w:pPr>
        <w:spacing w:line="276" w:lineRule="auto"/>
        <w:ind w:firstLine="720"/>
        <w:jc w:val="both"/>
      </w:pPr>
      <w:r w:rsidRPr="00117B7F">
        <w:t>[16] Tā kā audu paraugi ir uzskatāmi par personas datiem, tad, izvērtējot audu paraugu uzglabāšanas pamatotību, ir jāņem vērā principi, kas izriet no tiesībām uz privāto dzīvi un to elementa – tiesībām uz datu aizsardzību.</w:t>
      </w:r>
    </w:p>
    <w:p w14:paraId="30128DE8" w14:textId="77777777" w:rsidR="00117B7F" w:rsidRPr="00117B7F" w:rsidRDefault="00117B7F" w:rsidP="00117B7F">
      <w:pPr>
        <w:spacing w:line="276" w:lineRule="auto"/>
        <w:ind w:firstLine="720"/>
        <w:jc w:val="both"/>
      </w:pPr>
      <w:r w:rsidRPr="00117B7F">
        <w:t>Personas datu uzglabāšana ir iejaukšanās personas tiesībās uz privāto dzīvi (</w:t>
      </w:r>
      <w:r w:rsidRPr="00117B7F">
        <w:rPr>
          <w:i/>
        </w:rPr>
        <w:t>Eiropas Cilvēktiesību tiesas 1987.gada 26.marta sprieduma lietā Leander pret Zviedriju, iesniegums Nr. 9248/81, 48.punkts</w:t>
      </w:r>
      <w:r w:rsidRPr="00117B7F">
        <w:t>). Tiesību uz privāto dzīvi ierobežojums būs atbilstošs Satversmei, ja tas ir noteikts ar likumu, tam ir leģitīms mērķis un tas ir samērīgs (</w:t>
      </w:r>
      <w:r w:rsidRPr="00117B7F">
        <w:rPr>
          <w:i/>
        </w:rPr>
        <w:t>Satversmes tiesas 2016.gada 12.maija sprieduma lietā Nr. 2015-14-0103 18.punkts</w:t>
      </w:r>
      <w:r w:rsidRPr="00117B7F">
        <w:t>). Turklāt, vērtējot šāda tiesību uz privāto dzīvi ierobežojuma samērīgumu, ir jāpārbauda arī tas, vai ir ievēroti vispārīgie personas datu aizsardzības principi (</w:t>
      </w:r>
      <w:r w:rsidRPr="00117B7F">
        <w:rPr>
          <w:i/>
        </w:rPr>
        <w:t>Satversmes tiesas 2016.gada 12.maija sprieduma lietā Nr. 2015-14-0103 23.3.1.punkts</w:t>
      </w:r>
      <w:r w:rsidRPr="00117B7F">
        <w:t>).</w:t>
      </w:r>
    </w:p>
    <w:p w14:paraId="52DAB8A0" w14:textId="6CD9AF90" w:rsidR="00117B7F" w:rsidRPr="00117B7F" w:rsidRDefault="00117B7F" w:rsidP="00117B7F">
      <w:pPr>
        <w:spacing w:line="276" w:lineRule="auto"/>
        <w:ind w:firstLine="720"/>
        <w:jc w:val="both"/>
      </w:pPr>
      <w:r w:rsidRPr="00117B7F">
        <w:t xml:space="preserve">Satversmes tiesa atzinusi, ka viens no vispārīgajiem personas datu aizsardzības principiem ir tiesiskums </w:t>
      </w:r>
      <w:bookmarkStart w:id="5" w:name="_Hlk52355885"/>
      <w:r w:rsidRPr="00117B7F">
        <w:t>(</w:t>
      </w:r>
      <w:r w:rsidRPr="00117B7F">
        <w:rPr>
          <w:i/>
        </w:rPr>
        <w:t>Satversmes tiesas 2016.gada 12.maija sprieduma lietā Nr. 2015-14-0103 23.3.1.punkts</w:t>
      </w:r>
      <w:r w:rsidRPr="00117B7F">
        <w:t>)</w:t>
      </w:r>
      <w:bookmarkEnd w:id="5"/>
      <w:r w:rsidRPr="00117B7F">
        <w:t xml:space="preserve">. Tiesiskums prasa, lai datu apstrādei būtu tiesisks pamats. Tiesiskums </w:t>
      </w:r>
      <w:r w:rsidRPr="00117B7F">
        <w:lastRenderedPageBreak/>
        <w:t>ietver sevī nosacījumu, ka personas datu izmantošana un nodošana izmantošanai citiem mērķiem nekā tie, kuriem dati sākotnēji iegūti, var notikt tikai ar personas piekrišanu vai arī uz likuma pamata (</w:t>
      </w:r>
      <w:r w:rsidRPr="00117B7F">
        <w:rPr>
          <w:i/>
          <w:iCs/>
        </w:rPr>
        <w:t>Handbook on European data protection law. 2018 edition.</w:t>
      </w:r>
      <w:r w:rsidRPr="00117B7F">
        <w:t xml:space="preserve"> </w:t>
      </w:r>
      <w:r w:rsidRPr="00117B7F">
        <w:rPr>
          <w:i/>
          <w:iCs/>
        </w:rPr>
        <w:t xml:space="preserve">Luxembourg: Publications Office of the European Union, 2018, p.117-118; </w:t>
      </w:r>
      <w:r w:rsidRPr="00117B7F">
        <w:rPr>
          <w:i/>
        </w:rPr>
        <w:t>Satversmes tiesas 2016.gada 12.maija sprieduma lietā Nr. 2015-14-0103 18.punkts</w:t>
      </w:r>
      <w:r w:rsidRPr="00117B7F">
        <w:t>)</w:t>
      </w:r>
      <w:r w:rsidR="00436527">
        <w:t>.</w:t>
      </w:r>
    </w:p>
    <w:p w14:paraId="2BE9A692" w14:textId="69F9ABBD" w:rsidR="00117B7F" w:rsidRPr="00117B7F" w:rsidRDefault="00117B7F" w:rsidP="00117B7F">
      <w:pPr>
        <w:spacing w:line="276" w:lineRule="auto"/>
        <w:ind w:firstLine="720"/>
        <w:jc w:val="both"/>
      </w:pPr>
      <w:r w:rsidRPr="00117B7F">
        <w:t>Lietā nav strīda un Senāts piekrīt, ka pieteicējas mirušā tēva dati ir iegūti tiesiski, proti, atbilstoši Kriminālprocesa likumam procesa virzītājs pieņēma lēmumu par tiesu medicīniskās ekspertīzes veikšanu. Ekspertīzes mērķis bija noskaidrot mirušās personas nāves iemeslus, tādēļ laboratoriski izmeklējumu veikšanai tika izņemti audu paraugi. Taču normatīvajos aktos, tostarp Kriminālprocesa likumā un Tiesu ekspertu likumā</w:t>
      </w:r>
      <w:r w:rsidR="00436527">
        <w:t>,</w:t>
      </w:r>
      <w:r w:rsidRPr="00117B7F">
        <w:t xml:space="preserve"> nav paredzēta ne audu paraugu uzglabāšanas kārtība un termiņi pēc ekspertīzes pabeigšanas, ne arī to iznīcināšanas kārtība.</w:t>
      </w:r>
    </w:p>
    <w:p w14:paraId="3DA7FDB7" w14:textId="77777777" w:rsidR="00117B7F" w:rsidRPr="00117B7F" w:rsidRDefault="00117B7F" w:rsidP="00117B7F">
      <w:pPr>
        <w:spacing w:line="276" w:lineRule="auto"/>
        <w:ind w:firstLine="720"/>
        <w:jc w:val="both"/>
      </w:pPr>
      <w:r w:rsidRPr="00117B7F">
        <w:t>Satversmes tiesa ir norādījusi: lai datu apstrāde būtu atbilstoša Satversmei, normatīvajiem aktiem jāparedz pietiekamu tiesību aizsardzības līdzekļu esība. To pietiekamība citstarp ir atkarīga no tā, vai ir noteikts, cik ilgi personas datus var uzglabāt un izmantot un kad tie ir iznīcināmi (</w:t>
      </w:r>
      <w:r w:rsidRPr="00117B7F">
        <w:rPr>
          <w:i/>
        </w:rPr>
        <w:t>Satversmes tiesas 2016.gada 12.maija sprieduma lietā Nr. 2015-14-0103 23.3.1.punkts; sk. arī: Eiropas Cilvēktiesību tiesas 2012.gada 13.novembra sprieduma lietā M.M. pret Apvienoto Karalisti, iesniegums Nr. 24029/07, 199.punkts</w:t>
      </w:r>
      <w:r w:rsidRPr="00117B7F">
        <w:t>).</w:t>
      </w:r>
    </w:p>
    <w:p w14:paraId="70BD24AD" w14:textId="77777777" w:rsidR="00117B7F" w:rsidRPr="00117B7F" w:rsidRDefault="00117B7F" w:rsidP="00117B7F">
      <w:pPr>
        <w:spacing w:line="276" w:lineRule="auto"/>
        <w:ind w:firstLine="720"/>
        <w:jc w:val="both"/>
      </w:pPr>
      <w:r w:rsidRPr="00117B7F">
        <w:t>Senāts jau konstatēja, ka normatīvajos aktos nav noteikti konkrēti tiesu ekspertīzē izmantotu audu paraugu glabāšanas termiņi. Līdz ar to, lai nodrošinātu atbilstību Satversmei, arī šajā gadījumā ir jāpiemēro vispārīgie personas datu aizsardzības principi, kas citstarp paredz arī to, ka datu uzglabāšana ir tiesiska tikai tik ilgi, cik tas nepieciešams nolūkiem, kuriem dati ir iegūti (</w:t>
      </w:r>
      <w:r w:rsidRPr="00117B7F">
        <w:rPr>
          <w:i/>
          <w:iCs/>
        </w:rPr>
        <w:t>Handbook on European data protection law. 2018 edition.</w:t>
      </w:r>
      <w:r w:rsidRPr="00117B7F">
        <w:t xml:space="preserve"> </w:t>
      </w:r>
      <w:r w:rsidRPr="00117B7F">
        <w:rPr>
          <w:i/>
          <w:iCs/>
        </w:rPr>
        <w:t>Luxembourg: Publications Office of the European Union, 2018, p.129</w:t>
      </w:r>
      <w:r w:rsidRPr="00117B7F">
        <w:t>).</w:t>
      </w:r>
    </w:p>
    <w:p w14:paraId="233500D4" w14:textId="77777777" w:rsidR="00117B7F" w:rsidRPr="00117B7F" w:rsidRDefault="00117B7F" w:rsidP="00117B7F">
      <w:pPr>
        <w:spacing w:line="276" w:lineRule="auto"/>
        <w:ind w:firstLine="720"/>
        <w:jc w:val="both"/>
      </w:pPr>
      <w:r w:rsidRPr="00117B7F">
        <w:t>Izskatāmajā lietā audu paraugi tika iegūti kriminālprocesa vajadzībām. Kriminālprocesa likuma 239.panta pirmā daļa nosaka, ka lietiskie pierādījumi un dokumenti glabājami, līdz tiesas spriedums stājas spēkā vai beidzas termiņš, līdz kuram var pārsūdzēt lēmumu par kriminālprocesa izbeigšanu. Tādējādi likumdevējs skaidri paredzējis, ka līdz ar kriminālprocesa izbeigšanos zūd tiesiskais pamats lietisko pierādījumu un dokumentu uzglabāšanai. Senāta ieskatā līdzīgs princips attiecināms arī uz tiesu medicīnas ekspertīzes laikā izņemto audu paraugu uzglabāšanu, proti, izbeidzoties kriminālprocesam, zūd tiesiskais pamats to tālākai uzglabāšanai un līdz ar to tie ir iznīcināmi.</w:t>
      </w:r>
    </w:p>
    <w:p w14:paraId="436D81C8" w14:textId="77777777" w:rsidR="00117B7F" w:rsidRPr="00117B7F" w:rsidRDefault="00117B7F" w:rsidP="00117B7F">
      <w:pPr>
        <w:spacing w:line="276" w:lineRule="auto"/>
        <w:ind w:firstLine="720"/>
        <w:jc w:val="both"/>
      </w:pPr>
      <w:bookmarkStart w:id="6" w:name="_Hlk52364919"/>
      <w:r w:rsidRPr="00117B7F">
        <w:t>Arī tas, ka teorētiski pastāv iespēja, ka kriminālprocess kādu apstākļu dēļ varētu tikt atjaunots un līdz ar to varētu rasties vajadzība veikt atkārtotu vai papildu ekspertīzi, nevar būt pamats audu paraugu glabāšanai neierobežoti ilgu laiku. Kā jau tika norādīts, atbilstoši vispārīgajiem personas datu aizsardzības principiem personas datus drīkst glabāt tikai tik ilgi, cik tas nepieciešams tam konkrētajam mērķim, kura dēļ dati tika iegūti. Līdz ar to nav pieļaujama personas datu glabāšana tikai tāpēc, ka teorētiski kaut kad tie atkal varētu noderēt tādam pašam mērķim vai kādiem vēl nezināmiem mērķiem. Tādējādi, ja kriminālprocess ir izbeigts un nav nopietnu indikāciju, ka tas tuvākajā laikā varētu tikt atjaunots, tad nav pamata turpināt audu paraugus glabāt.</w:t>
      </w:r>
    </w:p>
    <w:bookmarkEnd w:id="6"/>
    <w:p w14:paraId="5B18BB68" w14:textId="77777777" w:rsidR="00117B7F" w:rsidRPr="00117B7F" w:rsidRDefault="00117B7F" w:rsidP="00117B7F">
      <w:pPr>
        <w:spacing w:line="276" w:lineRule="auto"/>
        <w:ind w:firstLine="720"/>
        <w:jc w:val="both"/>
      </w:pPr>
    </w:p>
    <w:p w14:paraId="5EDA783F" w14:textId="77777777" w:rsidR="00117B7F" w:rsidRPr="00117B7F" w:rsidRDefault="00117B7F" w:rsidP="00117B7F">
      <w:pPr>
        <w:spacing w:line="276" w:lineRule="auto"/>
        <w:ind w:firstLine="720"/>
        <w:jc w:val="both"/>
      </w:pPr>
      <w:r w:rsidRPr="00117B7F">
        <w:t xml:space="preserve">[17] Kriminālprocess par pieteicējas tēva nāvi izbeigts 2015.gada 26.jūnijā. Saskaņā ar Kriminālprocesa likuma 339.panta otro daļu izmeklētāja lēmumu var pārsūdzēt desmit dienu laikā no lēmuma kopijas vai paziņojuma par pieņemto lēmumu saņemšanas dienas. Tādējādi 2016.gada 11.aprīlī, kad pieteicēja informēja Valsts tiesu medicīnas ekspertīžu centru par kriminālprocesa izbeigšanu, lēmuma par kriminālprocesa izbeigšanu pārsūdzības termiņš bija </w:t>
      </w:r>
      <w:r w:rsidRPr="00117B7F">
        <w:lastRenderedPageBreak/>
        <w:t>beidzies. Līdz ar to var uzskatīt, ka pieteicēja informēja Valsts tiesu medicīnas ekspertīzes centru par to, ka ir zudis personas datu uzglabāšanas tiesiskais pamats.</w:t>
      </w:r>
    </w:p>
    <w:p w14:paraId="7E43DF33" w14:textId="6BC896FF" w:rsidR="00117B7F" w:rsidRPr="00117B7F" w:rsidRDefault="00117B7F" w:rsidP="00117B7F">
      <w:pPr>
        <w:spacing w:line="276" w:lineRule="auto"/>
        <w:ind w:firstLine="720"/>
        <w:jc w:val="both"/>
      </w:pPr>
      <w:r w:rsidRPr="00117B7F">
        <w:t xml:space="preserve">Apgabaltiesa, lai arī nav vērtējusi, kad beidzās lēmuma, ar kuru izbeigts kriminālprocess par pieteicējas tēva nāvi, pārsūdzības termiņš, tomēr ir konstatējusi, ka no kriminālprocesa izbeigšanas ir pagājuši jau vairāk nekā 2 gadi. Tāpat apgabaltiesa atzina, ka ir zudis pieteicējas tēva audu paraugu glabāšanas tiesiskais pamats. Lai arī apgabaltiesa līdz šādam secinājumam nenonāca, balstoties uz tieši tādiem argumentiem, kādus norādīja Senāts, tomēr tas nav ietekmējis lietas iznākumu, jo apgabaltiesa ir pareizi atzinusi, ka pieteicējas tēva audu paraugu </w:t>
      </w:r>
      <w:r w:rsidR="00202A5F" w:rsidRPr="00117B7F">
        <w:t xml:space="preserve">glabāšanas </w:t>
      </w:r>
      <w:r w:rsidRPr="00117B7F">
        <w:t>tiesiskais pamats ir zudis un līdz ar to pieteicējai ir t</w:t>
      </w:r>
      <w:r w:rsidR="00202A5F">
        <w:t>iesības prasīt to iznīcināšanu.</w:t>
      </w:r>
    </w:p>
    <w:p w14:paraId="4FCD28B8" w14:textId="0CD6B153" w:rsidR="002C78AC" w:rsidRDefault="00117B7F" w:rsidP="00117B7F">
      <w:pPr>
        <w:spacing w:line="276" w:lineRule="auto"/>
        <w:ind w:firstLine="720"/>
        <w:jc w:val="both"/>
      </w:pPr>
      <w:r w:rsidRPr="00117B7F">
        <w:t>Ievērojot minēto, apgabaltiesas spriedums ir atstājams negrozīts, bet Veselības ministrijas kasācijas sūdzība ir noraidāma.</w:t>
      </w:r>
    </w:p>
    <w:p w14:paraId="0C9FF68F" w14:textId="77777777" w:rsidR="000A148F" w:rsidRDefault="000A148F" w:rsidP="00FF6087">
      <w:pPr>
        <w:spacing w:line="276" w:lineRule="auto"/>
        <w:ind w:firstLine="720"/>
        <w:jc w:val="both"/>
      </w:pPr>
    </w:p>
    <w:p w14:paraId="6FC28C03" w14:textId="77777777" w:rsidR="003047F5" w:rsidRPr="00FF6087" w:rsidRDefault="006453E3" w:rsidP="00287404">
      <w:pPr>
        <w:spacing w:line="276" w:lineRule="auto"/>
        <w:jc w:val="center"/>
        <w:rPr>
          <w:b/>
        </w:rPr>
      </w:pPr>
      <w:r w:rsidRPr="00FF6087">
        <w:rPr>
          <w:b/>
        </w:rPr>
        <w:t>Rezolutīvā</w:t>
      </w:r>
      <w:r w:rsidR="003047F5" w:rsidRPr="00FF6087">
        <w:rPr>
          <w:b/>
        </w:rPr>
        <w:t xml:space="preserve"> daļa</w:t>
      </w:r>
    </w:p>
    <w:p w14:paraId="1582348C" w14:textId="77777777" w:rsidR="00195D41" w:rsidRDefault="00195D41" w:rsidP="00287404">
      <w:pPr>
        <w:spacing w:line="276" w:lineRule="auto"/>
        <w:ind w:firstLine="720"/>
        <w:jc w:val="both"/>
      </w:pPr>
    </w:p>
    <w:p w14:paraId="3F26903D" w14:textId="5BBDC769" w:rsidR="007D7C2B" w:rsidRPr="00FF6087" w:rsidRDefault="00CC03AE" w:rsidP="00C45287">
      <w:pPr>
        <w:spacing w:line="276" w:lineRule="auto"/>
        <w:ind w:firstLine="720"/>
        <w:jc w:val="both"/>
      </w:pPr>
      <w:r w:rsidRPr="00FF6087">
        <w:t xml:space="preserve">Pamatojoties uz </w:t>
      </w:r>
      <w:r w:rsidR="00AD7174" w:rsidRPr="00AD7174">
        <w:t xml:space="preserve">Administratīvā procesa likuma </w:t>
      </w:r>
      <w:r w:rsidR="00E2093E" w:rsidRPr="00E2093E">
        <w:t xml:space="preserve">348.panta pirmās daļas </w:t>
      </w:r>
      <w:r w:rsidR="00117B7F">
        <w:t>1</w:t>
      </w:r>
      <w:r w:rsidR="00E2093E" w:rsidRPr="00E2093E">
        <w:t>.punktu un 351.pantu</w:t>
      </w:r>
      <w:r w:rsidR="004B0B15" w:rsidRPr="00FF6087">
        <w:t xml:space="preserve">, </w:t>
      </w:r>
      <w:r w:rsidR="00B64711" w:rsidRPr="00FF6087">
        <w:t>Senāts</w:t>
      </w:r>
    </w:p>
    <w:p w14:paraId="45784289" w14:textId="77777777" w:rsidR="005F1AD9" w:rsidRPr="00FF6087" w:rsidRDefault="005F1AD9" w:rsidP="00287404">
      <w:pPr>
        <w:spacing w:line="276" w:lineRule="auto"/>
        <w:ind w:firstLine="720"/>
        <w:jc w:val="both"/>
      </w:pPr>
    </w:p>
    <w:p w14:paraId="319D5B76" w14:textId="77777777" w:rsidR="003047F5" w:rsidRPr="00FF6087" w:rsidRDefault="00805130" w:rsidP="00287404">
      <w:pPr>
        <w:spacing w:line="276" w:lineRule="auto"/>
        <w:jc w:val="center"/>
        <w:rPr>
          <w:b/>
          <w:bCs/>
          <w:spacing w:val="70"/>
        </w:rPr>
      </w:pPr>
      <w:r w:rsidRPr="00FF6087">
        <w:rPr>
          <w:b/>
        </w:rPr>
        <w:t>no</w:t>
      </w:r>
      <w:r w:rsidR="007751D6">
        <w:rPr>
          <w:b/>
        </w:rPr>
        <w:t>spried</w:t>
      </w:r>
      <w:r w:rsidRPr="00FF6087">
        <w:rPr>
          <w:b/>
        </w:rPr>
        <w:t>a</w:t>
      </w:r>
    </w:p>
    <w:p w14:paraId="7CCA8199" w14:textId="77777777" w:rsidR="00195D41" w:rsidRPr="00FF6087" w:rsidRDefault="00195D41" w:rsidP="00287404">
      <w:pPr>
        <w:spacing w:line="276" w:lineRule="auto"/>
        <w:ind w:firstLine="720"/>
        <w:jc w:val="both"/>
        <w:rPr>
          <w:color w:val="000000"/>
        </w:rPr>
      </w:pPr>
      <w:bookmarkStart w:id="7" w:name="Dropdown12"/>
    </w:p>
    <w:p w14:paraId="08CD4552" w14:textId="5E07C29F" w:rsidR="00E2093E" w:rsidRDefault="00117B7F" w:rsidP="00E2093E">
      <w:pPr>
        <w:spacing w:line="276" w:lineRule="auto"/>
        <w:ind w:firstLine="720"/>
        <w:jc w:val="both"/>
      </w:pPr>
      <w:r w:rsidRPr="00117B7F">
        <w:t>atstāt negrozītu Administratīvās apgabaltiesas 2017.gada 19.decembra spriedumu, bet Veselības ministrijas kasācijas sūdzību noraidīt</w:t>
      </w:r>
      <w:r w:rsidR="00E2093E" w:rsidRPr="00E2093E">
        <w:t>.</w:t>
      </w:r>
    </w:p>
    <w:p w14:paraId="5624B0BA" w14:textId="10395C9D" w:rsidR="00EF44F5" w:rsidRDefault="00CB5692" w:rsidP="00290521">
      <w:pPr>
        <w:spacing w:line="276" w:lineRule="auto"/>
        <w:ind w:firstLine="720"/>
        <w:jc w:val="both"/>
      </w:pPr>
      <w:r>
        <w:t>Spriedums</w:t>
      </w:r>
      <w:r w:rsidR="00AA6D62">
        <w:t xml:space="preserve"> nav pārsūdzams.</w:t>
      </w:r>
      <w:bookmarkEnd w:id="7"/>
    </w:p>
    <w:sectPr w:rsidR="00EF44F5" w:rsidSect="00290521">
      <w:footerReference w:type="default" r:id="rId8"/>
      <w:pgSz w:w="11906" w:h="16838"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D83995" w14:textId="77777777" w:rsidR="009A476C" w:rsidRDefault="009A476C" w:rsidP="003047F5">
      <w:r>
        <w:separator/>
      </w:r>
    </w:p>
  </w:endnote>
  <w:endnote w:type="continuationSeparator" w:id="0">
    <w:p w14:paraId="66AD6465" w14:textId="77777777" w:rsidR="009A476C" w:rsidRDefault="009A476C"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5116337"/>
      <w:docPartObj>
        <w:docPartGallery w:val="Page Numbers (Bottom of Page)"/>
        <w:docPartUnique/>
      </w:docPartObj>
    </w:sdtPr>
    <w:sdtEndPr/>
    <w:sdtContent>
      <w:sdt>
        <w:sdtPr>
          <w:id w:val="1445663406"/>
          <w:docPartObj>
            <w:docPartGallery w:val="Page Numbers (Top of Page)"/>
            <w:docPartUnique/>
          </w:docPartObj>
        </w:sdtPr>
        <w:sdtEndPr/>
        <w:sdtContent>
          <w:p w14:paraId="2777D273" w14:textId="77777777" w:rsidR="00BE12B9" w:rsidRDefault="00BE12B9"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202A5F">
              <w:rPr>
                <w:bCs/>
                <w:noProof/>
              </w:rPr>
              <w:t>8</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202A5F">
              <w:rPr>
                <w:bCs/>
                <w:noProof/>
              </w:rPr>
              <w:t>9</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E139AE" w14:textId="77777777" w:rsidR="009A476C" w:rsidRDefault="009A476C" w:rsidP="003047F5">
      <w:r>
        <w:separator/>
      </w:r>
    </w:p>
  </w:footnote>
  <w:footnote w:type="continuationSeparator" w:id="0">
    <w:p w14:paraId="482C2B54" w14:textId="77777777" w:rsidR="009A476C" w:rsidRDefault="009A476C"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148"/>
    <w:rsid w:val="0000081E"/>
    <w:rsid w:val="00002430"/>
    <w:rsid w:val="000029DC"/>
    <w:rsid w:val="00002ACE"/>
    <w:rsid w:val="0000349D"/>
    <w:rsid w:val="00005664"/>
    <w:rsid w:val="0000570D"/>
    <w:rsid w:val="00005A1E"/>
    <w:rsid w:val="00005CB8"/>
    <w:rsid w:val="000062F2"/>
    <w:rsid w:val="00006E81"/>
    <w:rsid w:val="000073EC"/>
    <w:rsid w:val="0000741F"/>
    <w:rsid w:val="00012AE3"/>
    <w:rsid w:val="00012B8F"/>
    <w:rsid w:val="00012EB4"/>
    <w:rsid w:val="00012EE3"/>
    <w:rsid w:val="00013177"/>
    <w:rsid w:val="00014431"/>
    <w:rsid w:val="00014EE1"/>
    <w:rsid w:val="00014F8B"/>
    <w:rsid w:val="00015148"/>
    <w:rsid w:val="00015354"/>
    <w:rsid w:val="00016030"/>
    <w:rsid w:val="00016861"/>
    <w:rsid w:val="00016922"/>
    <w:rsid w:val="00016FF1"/>
    <w:rsid w:val="00017669"/>
    <w:rsid w:val="00020A0A"/>
    <w:rsid w:val="00021609"/>
    <w:rsid w:val="000229CA"/>
    <w:rsid w:val="00022A87"/>
    <w:rsid w:val="00022DBE"/>
    <w:rsid w:val="00022FA3"/>
    <w:rsid w:val="00023C21"/>
    <w:rsid w:val="00024AEC"/>
    <w:rsid w:val="00024B4F"/>
    <w:rsid w:val="00026081"/>
    <w:rsid w:val="000265F2"/>
    <w:rsid w:val="000274D4"/>
    <w:rsid w:val="00030396"/>
    <w:rsid w:val="00030B18"/>
    <w:rsid w:val="00030BB1"/>
    <w:rsid w:val="00030C19"/>
    <w:rsid w:val="0003200B"/>
    <w:rsid w:val="00033332"/>
    <w:rsid w:val="0003385C"/>
    <w:rsid w:val="00034450"/>
    <w:rsid w:val="00034AC2"/>
    <w:rsid w:val="000352B1"/>
    <w:rsid w:val="0003558F"/>
    <w:rsid w:val="00035F38"/>
    <w:rsid w:val="000361F6"/>
    <w:rsid w:val="000362D0"/>
    <w:rsid w:val="0003715A"/>
    <w:rsid w:val="0004119E"/>
    <w:rsid w:val="00042182"/>
    <w:rsid w:val="00042A2E"/>
    <w:rsid w:val="00043822"/>
    <w:rsid w:val="00043C30"/>
    <w:rsid w:val="00044AE6"/>
    <w:rsid w:val="00044B26"/>
    <w:rsid w:val="00045078"/>
    <w:rsid w:val="00045674"/>
    <w:rsid w:val="00045C97"/>
    <w:rsid w:val="00045DE6"/>
    <w:rsid w:val="00045E03"/>
    <w:rsid w:val="00046A89"/>
    <w:rsid w:val="00046AC7"/>
    <w:rsid w:val="00046C96"/>
    <w:rsid w:val="00050003"/>
    <w:rsid w:val="00050699"/>
    <w:rsid w:val="00050AF6"/>
    <w:rsid w:val="00050DA8"/>
    <w:rsid w:val="0005109D"/>
    <w:rsid w:val="000512A9"/>
    <w:rsid w:val="0005221D"/>
    <w:rsid w:val="000523B2"/>
    <w:rsid w:val="00052F2A"/>
    <w:rsid w:val="00054637"/>
    <w:rsid w:val="00054CFA"/>
    <w:rsid w:val="000554EB"/>
    <w:rsid w:val="00056F29"/>
    <w:rsid w:val="000576F8"/>
    <w:rsid w:val="0006003E"/>
    <w:rsid w:val="00060CFE"/>
    <w:rsid w:val="00062127"/>
    <w:rsid w:val="000635A0"/>
    <w:rsid w:val="00064141"/>
    <w:rsid w:val="000646E8"/>
    <w:rsid w:val="00065336"/>
    <w:rsid w:val="00065377"/>
    <w:rsid w:val="00066353"/>
    <w:rsid w:val="00066BFA"/>
    <w:rsid w:val="00066CA0"/>
    <w:rsid w:val="00066FCB"/>
    <w:rsid w:val="00067814"/>
    <w:rsid w:val="000679A8"/>
    <w:rsid w:val="00067DCC"/>
    <w:rsid w:val="00067EBC"/>
    <w:rsid w:val="00071054"/>
    <w:rsid w:val="000712CE"/>
    <w:rsid w:val="00071480"/>
    <w:rsid w:val="0007183E"/>
    <w:rsid w:val="00072569"/>
    <w:rsid w:val="00072D73"/>
    <w:rsid w:val="00073CD1"/>
    <w:rsid w:val="000742E6"/>
    <w:rsid w:val="00075871"/>
    <w:rsid w:val="00075D7B"/>
    <w:rsid w:val="00076150"/>
    <w:rsid w:val="0007639F"/>
    <w:rsid w:val="00076BC3"/>
    <w:rsid w:val="0007704C"/>
    <w:rsid w:val="000772C5"/>
    <w:rsid w:val="000811CE"/>
    <w:rsid w:val="000826D3"/>
    <w:rsid w:val="00082FF5"/>
    <w:rsid w:val="00084114"/>
    <w:rsid w:val="00084864"/>
    <w:rsid w:val="00084A8A"/>
    <w:rsid w:val="00086239"/>
    <w:rsid w:val="000868DA"/>
    <w:rsid w:val="00086FD4"/>
    <w:rsid w:val="00087B02"/>
    <w:rsid w:val="00090620"/>
    <w:rsid w:val="0009074E"/>
    <w:rsid w:val="00090AAA"/>
    <w:rsid w:val="00090CDD"/>
    <w:rsid w:val="00090E24"/>
    <w:rsid w:val="000918A1"/>
    <w:rsid w:val="000919C5"/>
    <w:rsid w:val="00091D73"/>
    <w:rsid w:val="00093348"/>
    <w:rsid w:val="00093B27"/>
    <w:rsid w:val="00093C6B"/>
    <w:rsid w:val="00094051"/>
    <w:rsid w:val="0009596E"/>
    <w:rsid w:val="0009600C"/>
    <w:rsid w:val="00096F56"/>
    <w:rsid w:val="00097F4D"/>
    <w:rsid w:val="000A0776"/>
    <w:rsid w:val="000A0E7E"/>
    <w:rsid w:val="000A148F"/>
    <w:rsid w:val="000A1997"/>
    <w:rsid w:val="000A2E3D"/>
    <w:rsid w:val="000A327A"/>
    <w:rsid w:val="000A40BC"/>
    <w:rsid w:val="000A4B0C"/>
    <w:rsid w:val="000A584D"/>
    <w:rsid w:val="000A5A04"/>
    <w:rsid w:val="000A65EC"/>
    <w:rsid w:val="000A6849"/>
    <w:rsid w:val="000A6B8D"/>
    <w:rsid w:val="000B0C5B"/>
    <w:rsid w:val="000B12BC"/>
    <w:rsid w:val="000B1B4E"/>
    <w:rsid w:val="000B221C"/>
    <w:rsid w:val="000B288D"/>
    <w:rsid w:val="000B3AD4"/>
    <w:rsid w:val="000B3D27"/>
    <w:rsid w:val="000B473D"/>
    <w:rsid w:val="000B4A6E"/>
    <w:rsid w:val="000B54CC"/>
    <w:rsid w:val="000B55C2"/>
    <w:rsid w:val="000B6226"/>
    <w:rsid w:val="000B6C14"/>
    <w:rsid w:val="000B6E12"/>
    <w:rsid w:val="000B7375"/>
    <w:rsid w:val="000C05E6"/>
    <w:rsid w:val="000C06FC"/>
    <w:rsid w:val="000C4358"/>
    <w:rsid w:val="000C4776"/>
    <w:rsid w:val="000C52F6"/>
    <w:rsid w:val="000C5CA5"/>
    <w:rsid w:val="000C63C2"/>
    <w:rsid w:val="000C7A39"/>
    <w:rsid w:val="000D05AE"/>
    <w:rsid w:val="000D0619"/>
    <w:rsid w:val="000D1366"/>
    <w:rsid w:val="000D306A"/>
    <w:rsid w:val="000D4763"/>
    <w:rsid w:val="000D55BF"/>
    <w:rsid w:val="000D7043"/>
    <w:rsid w:val="000D7705"/>
    <w:rsid w:val="000E29CC"/>
    <w:rsid w:val="000E343E"/>
    <w:rsid w:val="000E4434"/>
    <w:rsid w:val="000E4F66"/>
    <w:rsid w:val="000E5238"/>
    <w:rsid w:val="000E5CA2"/>
    <w:rsid w:val="000E6B94"/>
    <w:rsid w:val="000E6B98"/>
    <w:rsid w:val="000E6F24"/>
    <w:rsid w:val="000E7265"/>
    <w:rsid w:val="000E73DD"/>
    <w:rsid w:val="000E74F2"/>
    <w:rsid w:val="000E78DA"/>
    <w:rsid w:val="000E7DD6"/>
    <w:rsid w:val="000F0014"/>
    <w:rsid w:val="000F00AF"/>
    <w:rsid w:val="000F039C"/>
    <w:rsid w:val="000F0822"/>
    <w:rsid w:val="000F0DB9"/>
    <w:rsid w:val="000F138E"/>
    <w:rsid w:val="000F1495"/>
    <w:rsid w:val="000F20C1"/>
    <w:rsid w:val="000F3BED"/>
    <w:rsid w:val="000F478A"/>
    <w:rsid w:val="000F4AB3"/>
    <w:rsid w:val="000F4F38"/>
    <w:rsid w:val="000F4FBA"/>
    <w:rsid w:val="000F5126"/>
    <w:rsid w:val="000F655B"/>
    <w:rsid w:val="000F6E5D"/>
    <w:rsid w:val="00100C75"/>
    <w:rsid w:val="00101618"/>
    <w:rsid w:val="00102D24"/>
    <w:rsid w:val="00103314"/>
    <w:rsid w:val="0010369A"/>
    <w:rsid w:val="00103ED5"/>
    <w:rsid w:val="00104047"/>
    <w:rsid w:val="00104A34"/>
    <w:rsid w:val="00105343"/>
    <w:rsid w:val="001059BB"/>
    <w:rsid w:val="001069E8"/>
    <w:rsid w:val="00106BDE"/>
    <w:rsid w:val="001070E5"/>
    <w:rsid w:val="001101F0"/>
    <w:rsid w:val="00110869"/>
    <w:rsid w:val="001108D8"/>
    <w:rsid w:val="00110C17"/>
    <w:rsid w:val="00111655"/>
    <w:rsid w:val="00112419"/>
    <w:rsid w:val="00112506"/>
    <w:rsid w:val="00112AD3"/>
    <w:rsid w:val="00114DC7"/>
    <w:rsid w:val="00115D6D"/>
    <w:rsid w:val="001175EF"/>
    <w:rsid w:val="00117B7F"/>
    <w:rsid w:val="00117E7C"/>
    <w:rsid w:val="00121011"/>
    <w:rsid w:val="001217AE"/>
    <w:rsid w:val="00121BED"/>
    <w:rsid w:val="001221A0"/>
    <w:rsid w:val="001230F9"/>
    <w:rsid w:val="00123CAC"/>
    <w:rsid w:val="00124749"/>
    <w:rsid w:val="00124895"/>
    <w:rsid w:val="00124C49"/>
    <w:rsid w:val="0012558F"/>
    <w:rsid w:val="001264EB"/>
    <w:rsid w:val="001270C9"/>
    <w:rsid w:val="0013000D"/>
    <w:rsid w:val="001300BB"/>
    <w:rsid w:val="0013068F"/>
    <w:rsid w:val="00130874"/>
    <w:rsid w:val="00131502"/>
    <w:rsid w:val="00132B13"/>
    <w:rsid w:val="001332C1"/>
    <w:rsid w:val="0013473A"/>
    <w:rsid w:val="00134E12"/>
    <w:rsid w:val="00134FB1"/>
    <w:rsid w:val="00135413"/>
    <w:rsid w:val="00136612"/>
    <w:rsid w:val="00136ADF"/>
    <w:rsid w:val="00136BDA"/>
    <w:rsid w:val="0013722C"/>
    <w:rsid w:val="00137255"/>
    <w:rsid w:val="00137A31"/>
    <w:rsid w:val="00137B35"/>
    <w:rsid w:val="001400ED"/>
    <w:rsid w:val="00140BFC"/>
    <w:rsid w:val="001413ED"/>
    <w:rsid w:val="00141CA0"/>
    <w:rsid w:val="001427DC"/>
    <w:rsid w:val="001428F9"/>
    <w:rsid w:val="00142C3B"/>
    <w:rsid w:val="001437A2"/>
    <w:rsid w:val="001437AD"/>
    <w:rsid w:val="00144CF9"/>
    <w:rsid w:val="001452AC"/>
    <w:rsid w:val="00145869"/>
    <w:rsid w:val="00145C68"/>
    <w:rsid w:val="00146E70"/>
    <w:rsid w:val="001470EE"/>
    <w:rsid w:val="0014717A"/>
    <w:rsid w:val="00147F4C"/>
    <w:rsid w:val="001509D6"/>
    <w:rsid w:val="00151C3D"/>
    <w:rsid w:val="00152263"/>
    <w:rsid w:val="00154052"/>
    <w:rsid w:val="00154823"/>
    <w:rsid w:val="00154B90"/>
    <w:rsid w:val="00155FD1"/>
    <w:rsid w:val="001564A9"/>
    <w:rsid w:val="001564BF"/>
    <w:rsid w:val="00156C60"/>
    <w:rsid w:val="00156F9C"/>
    <w:rsid w:val="00157190"/>
    <w:rsid w:val="00157527"/>
    <w:rsid w:val="001601BB"/>
    <w:rsid w:val="0016140C"/>
    <w:rsid w:val="001619C4"/>
    <w:rsid w:val="00162594"/>
    <w:rsid w:val="0016354E"/>
    <w:rsid w:val="001636A1"/>
    <w:rsid w:val="00163D7A"/>
    <w:rsid w:val="001646E9"/>
    <w:rsid w:val="00164B82"/>
    <w:rsid w:val="00165079"/>
    <w:rsid w:val="00166AAF"/>
    <w:rsid w:val="00166ABC"/>
    <w:rsid w:val="00166F37"/>
    <w:rsid w:val="0017174E"/>
    <w:rsid w:val="00173269"/>
    <w:rsid w:val="001734C1"/>
    <w:rsid w:val="00173D07"/>
    <w:rsid w:val="00173DE5"/>
    <w:rsid w:val="001745CB"/>
    <w:rsid w:val="00176D64"/>
    <w:rsid w:val="00177372"/>
    <w:rsid w:val="0017774A"/>
    <w:rsid w:val="001807FC"/>
    <w:rsid w:val="00180E3F"/>
    <w:rsid w:val="001827A0"/>
    <w:rsid w:val="00182BB9"/>
    <w:rsid w:val="00182BD3"/>
    <w:rsid w:val="00183C1C"/>
    <w:rsid w:val="00183CC4"/>
    <w:rsid w:val="00185D42"/>
    <w:rsid w:val="00185D68"/>
    <w:rsid w:val="00185FD2"/>
    <w:rsid w:val="001866B4"/>
    <w:rsid w:val="0018775B"/>
    <w:rsid w:val="00187CBD"/>
    <w:rsid w:val="0019021D"/>
    <w:rsid w:val="00190EFF"/>
    <w:rsid w:val="001913F2"/>
    <w:rsid w:val="0019238A"/>
    <w:rsid w:val="00192A69"/>
    <w:rsid w:val="00192D83"/>
    <w:rsid w:val="00192EF3"/>
    <w:rsid w:val="001933A6"/>
    <w:rsid w:val="001935BF"/>
    <w:rsid w:val="001940C1"/>
    <w:rsid w:val="00194CDA"/>
    <w:rsid w:val="00195D41"/>
    <w:rsid w:val="001969C7"/>
    <w:rsid w:val="00196F12"/>
    <w:rsid w:val="001A03B6"/>
    <w:rsid w:val="001A03C8"/>
    <w:rsid w:val="001A0495"/>
    <w:rsid w:val="001A0A4C"/>
    <w:rsid w:val="001A105D"/>
    <w:rsid w:val="001A2190"/>
    <w:rsid w:val="001A2E06"/>
    <w:rsid w:val="001A3318"/>
    <w:rsid w:val="001A3790"/>
    <w:rsid w:val="001A4D41"/>
    <w:rsid w:val="001A54EA"/>
    <w:rsid w:val="001A6B17"/>
    <w:rsid w:val="001B05AD"/>
    <w:rsid w:val="001B1073"/>
    <w:rsid w:val="001B11E1"/>
    <w:rsid w:val="001B15D4"/>
    <w:rsid w:val="001B1DFB"/>
    <w:rsid w:val="001B3477"/>
    <w:rsid w:val="001B3C47"/>
    <w:rsid w:val="001B4725"/>
    <w:rsid w:val="001B591D"/>
    <w:rsid w:val="001B5E51"/>
    <w:rsid w:val="001B60F4"/>
    <w:rsid w:val="001B6223"/>
    <w:rsid w:val="001B67EE"/>
    <w:rsid w:val="001B7B14"/>
    <w:rsid w:val="001C07BB"/>
    <w:rsid w:val="001C1143"/>
    <w:rsid w:val="001C12A9"/>
    <w:rsid w:val="001C1B1C"/>
    <w:rsid w:val="001C211B"/>
    <w:rsid w:val="001C2394"/>
    <w:rsid w:val="001C3393"/>
    <w:rsid w:val="001C38A7"/>
    <w:rsid w:val="001C49F0"/>
    <w:rsid w:val="001C55E9"/>
    <w:rsid w:val="001C62B0"/>
    <w:rsid w:val="001C633D"/>
    <w:rsid w:val="001C6484"/>
    <w:rsid w:val="001D052D"/>
    <w:rsid w:val="001D0A0E"/>
    <w:rsid w:val="001D16A5"/>
    <w:rsid w:val="001D1713"/>
    <w:rsid w:val="001D2394"/>
    <w:rsid w:val="001D2B3A"/>
    <w:rsid w:val="001D30C9"/>
    <w:rsid w:val="001D30D4"/>
    <w:rsid w:val="001D33A1"/>
    <w:rsid w:val="001D3B06"/>
    <w:rsid w:val="001D62CA"/>
    <w:rsid w:val="001D6BBD"/>
    <w:rsid w:val="001D7499"/>
    <w:rsid w:val="001E08F1"/>
    <w:rsid w:val="001E26D6"/>
    <w:rsid w:val="001E2D45"/>
    <w:rsid w:val="001E38C8"/>
    <w:rsid w:val="001E3A09"/>
    <w:rsid w:val="001E3B6F"/>
    <w:rsid w:val="001E47EB"/>
    <w:rsid w:val="001E788C"/>
    <w:rsid w:val="001E78B0"/>
    <w:rsid w:val="001E7ACF"/>
    <w:rsid w:val="001E7F00"/>
    <w:rsid w:val="001F0176"/>
    <w:rsid w:val="001F04D0"/>
    <w:rsid w:val="001F0E3F"/>
    <w:rsid w:val="001F149A"/>
    <w:rsid w:val="001F1AA5"/>
    <w:rsid w:val="001F1D10"/>
    <w:rsid w:val="001F2229"/>
    <w:rsid w:val="001F2446"/>
    <w:rsid w:val="001F2AF4"/>
    <w:rsid w:val="001F3843"/>
    <w:rsid w:val="001F40FC"/>
    <w:rsid w:val="001F4226"/>
    <w:rsid w:val="001F4336"/>
    <w:rsid w:val="001F5037"/>
    <w:rsid w:val="001F53BF"/>
    <w:rsid w:val="001F640C"/>
    <w:rsid w:val="001F6523"/>
    <w:rsid w:val="001F69EC"/>
    <w:rsid w:val="001F7634"/>
    <w:rsid w:val="001F7795"/>
    <w:rsid w:val="002000B3"/>
    <w:rsid w:val="00201B6E"/>
    <w:rsid w:val="00202478"/>
    <w:rsid w:val="00202A5F"/>
    <w:rsid w:val="00204894"/>
    <w:rsid w:val="00205502"/>
    <w:rsid w:val="002065DD"/>
    <w:rsid w:val="002065E9"/>
    <w:rsid w:val="002104FA"/>
    <w:rsid w:val="00210EB7"/>
    <w:rsid w:val="00212233"/>
    <w:rsid w:val="00212D10"/>
    <w:rsid w:val="00212DB8"/>
    <w:rsid w:val="0021375A"/>
    <w:rsid w:val="00213919"/>
    <w:rsid w:val="00214773"/>
    <w:rsid w:val="00214C0C"/>
    <w:rsid w:val="00215FF3"/>
    <w:rsid w:val="0021646A"/>
    <w:rsid w:val="00216FA4"/>
    <w:rsid w:val="002172C5"/>
    <w:rsid w:val="00217589"/>
    <w:rsid w:val="00221B0F"/>
    <w:rsid w:val="00221C90"/>
    <w:rsid w:val="00221F8C"/>
    <w:rsid w:val="00222204"/>
    <w:rsid w:val="00222338"/>
    <w:rsid w:val="002229F5"/>
    <w:rsid w:val="00222B59"/>
    <w:rsid w:val="00222E6E"/>
    <w:rsid w:val="002230AA"/>
    <w:rsid w:val="00223177"/>
    <w:rsid w:val="00223A9F"/>
    <w:rsid w:val="0022402D"/>
    <w:rsid w:val="00224D92"/>
    <w:rsid w:val="002252C0"/>
    <w:rsid w:val="00225DF6"/>
    <w:rsid w:val="00225F30"/>
    <w:rsid w:val="002270A9"/>
    <w:rsid w:val="0023060C"/>
    <w:rsid w:val="0023112E"/>
    <w:rsid w:val="00231292"/>
    <w:rsid w:val="00233043"/>
    <w:rsid w:val="00233294"/>
    <w:rsid w:val="00233D92"/>
    <w:rsid w:val="00233E2F"/>
    <w:rsid w:val="0023462C"/>
    <w:rsid w:val="00236279"/>
    <w:rsid w:val="00236393"/>
    <w:rsid w:val="00237C35"/>
    <w:rsid w:val="00237F92"/>
    <w:rsid w:val="00240D00"/>
    <w:rsid w:val="00241087"/>
    <w:rsid w:val="00241107"/>
    <w:rsid w:val="00241B7F"/>
    <w:rsid w:val="00241DFA"/>
    <w:rsid w:val="00243DBB"/>
    <w:rsid w:val="00243FA3"/>
    <w:rsid w:val="002443DF"/>
    <w:rsid w:val="00244834"/>
    <w:rsid w:val="00244F8D"/>
    <w:rsid w:val="002453D3"/>
    <w:rsid w:val="00245DD7"/>
    <w:rsid w:val="002466AD"/>
    <w:rsid w:val="002466AE"/>
    <w:rsid w:val="002477AD"/>
    <w:rsid w:val="002503AB"/>
    <w:rsid w:val="002508ED"/>
    <w:rsid w:val="0025362C"/>
    <w:rsid w:val="00253F30"/>
    <w:rsid w:val="00253F71"/>
    <w:rsid w:val="00255D16"/>
    <w:rsid w:val="002561F9"/>
    <w:rsid w:val="002569D7"/>
    <w:rsid w:val="00256B19"/>
    <w:rsid w:val="00257ADB"/>
    <w:rsid w:val="00262844"/>
    <w:rsid w:val="00264424"/>
    <w:rsid w:val="00265E5C"/>
    <w:rsid w:val="0026627F"/>
    <w:rsid w:val="00267A02"/>
    <w:rsid w:val="00267A77"/>
    <w:rsid w:val="0027257C"/>
    <w:rsid w:val="002729E2"/>
    <w:rsid w:val="00272A43"/>
    <w:rsid w:val="00272BD5"/>
    <w:rsid w:val="00272C86"/>
    <w:rsid w:val="00272CF5"/>
    <w:rsid w:val="00273000"/>
    <w:rsid w:val="00273BE8"/>
    <w:rsid w:val="0027469B"/>
    <w:rsid w:val="00275361"/>
    <w:rsid w:val="00275842"/>
    <w:rsid w:val="00275A98"/>
    <w:rsid w:val="0027644B"/>
    <w:rsid w:val="00276DB1"/>
    <w:rsid w:val="00277277"/>
    <w:rsid w:val="00277E89"/>
    <w:rsid w:val="002801F1"/>
    <w:rsid w:val="00281AA1"/>
    <w:rsid w:val="00281E3B"/>
    <w:rsid w:val="00282852"/>
    <w:rsid w:val="00283144"/>
    <w:rsid w:val="0028328F"/>
    <w:rsid w:val="002843B8"/>
    <w:rsid w:val="0028445A"/>
    <w:rsid w:val="002847DF"/>
    <w:rsid w:val="002848AD"/>
    <w:rsid w:val="002853B4"/>
    <w:rsid w:val="00285C47"/>
    <w:rsid w:val="00285D1E"/>
    <w:rsid w:val="002860AF"/>
    <w:rsid w:val="0028653C"/>
    <w:rsid w:val="002865FF"/>
    <w:rsid w:val="00287404"/>
    <w:rsid w:val="002903ED"/>
    <w:rsid w:val="00290521"/>
    <w:rsid w:val="00290777"/>
    <w:rsid w:val="0029095C"/>
    <w:rsid w:val="002912D2"/>
    <w:rsid w:val="00291A22"/>
    <w:rsid w:val="00291A74"/>
    <w:rsid w:val="00291EC5"/>
    <w:rsid w:val="00292B9B"/>
    <w:rsid w:val="00292FB5"/>
    <w:rsid w:val="0029345B"/>
    <w:rsid w:val="002934EF"/>
    <w:rsid w:val="0029417B"/>
    <w:rsid w:val="0029590F"/>
    <w:rsid w:val="00297BA9"/>
    <w:rsid w:val="002A0011"/>
    <w:rsid w:val="002A0574"/>
    <w:rsid w:val="002A11B5"/>
    <w:rsid w:val="002A1288"/>
    <w:rsid w:val="002A193C"/>
    <w:rsid w:val="002A19EF"/>
    <w:rsid w:val="002A2574"/>
    <w:rsid w:val="002A29BF"/>
    <w:rsid w:val="002A3BD5"/>
    <w:rsid w:val="002A41A1"/>
    <w:rsid w:val="002A60FD"/>
    <w:rsid w:val="002A6536"/>
    <w:rsid w:val="002A6AE3"/>
    <w:rsid w:val="002A7F14"/>
    <w:rsid w:val="002B0ACF"/>
    <w:rsid w:val="002B1676"/>
    <w:rsid w:val="002B1746"/>
    <w:rsid w:val="002B2722"/>
    <w:rsid w:val="002B29D2"/>
    <w:rsid w:val="002B4D73"/>
    <w:rsid w:val="002B5800"/>
    <w:rsid w:val="002B59A0"/>
    <w:rsid w:val="002B6F73"/>
    <w:rsid w:val="002C0537"/>
    <w:rsid w:val="002C05FC"/>
    <w:rsid w:val="002C0A6E"/>
    <w:rsid w:val="002C0F02"/>
    <w:rsid w:val="002C1078"/>
    <w:rsid w:val="002C145A"/>
    <w:rsid w:val="002C16F6"/>
    <w:rsid w:val="002C1A0A"/>
    <w:rsid w:val="002C21E2"/>
    <w:rsid w:val="002C2424"/>
    <w:rsid w:val="002C2765"/>
    <w:rsid w:val="002C3086"/>
    <w:rsid w:val="002C320B"/>
    <w:rsid w:val="002C40B8"/>
    <w:rsid w:val="002C53AF"/>
    <w:rsid w:val="002C6851"/>
    <w:rsid w:val="002C6EE8"/>
    <w:rsid w:val="002C740F"/>
    <w:rsid w:val="002C78AC"/>
    <w:rsid w:val="002C7F73"/>
    <w:rsid w:val="002D0661"/>
    <w:rsid w:val="002D0FD4"/>
    <w:rsid w:val="002D1281"/>
    <w:rsid w:val="002D12CF"/>
    <w:rsid w:val="002D17B4"/>
    <w:rsid w:val="002D1AD0"/>
    <w:rsid w:val="002D2B58"/>
    <w:rsid w:val="002D3E86"/>
    <w:rsid w:val="002D42AA"/>
    <w:rsid w:val="002D53BF"/>
    <w:rsid w:val="002D62FE"/>
    <w:rsid w:val="002D64BE"/>
    <w:rsid w:val="002D695B"/>
    <w:rsid w:val="002D70DC"/>
    <w:rsid w:val="002D711E"/>
    <w:rsid w:val="002D7E79"/>
    <w:rsid w:val="002E0C3E"/>
    <w:rsid w:val="002E0C53"/>
    <w:rsid w:val="002E10C1"/>
    <w:rsid w:val="002E320A"/>
    <w:rsid w:val="002E3AE2"/>
    <w:rsid w:val="002E3B10"/>
    <w:rsid w:val="002E512D"/>
    <w:rsid w:val="002E575E"/>
    <w:rsid w:val="002E6872"/>
    <w:rsid w:val="002F07CC"/>
    <w:rsid w:val="002F0A00"/>
    <w:rsid w:val="002F0FAB"/>
    <w:rsid w:val="002F17D6"/>
    <w:rsid w:val="002F1D80"/>
    <w:rsid w:val="002F2602"/>
    <w:rsid w:val="002F2610"/>
    <w:rsid w:val="002F2B4C"/>
    <w:rsid w:val="002F2BDA"/>
    <w:rsid w:val="002F3370"/>
    <w:rsid w:val="002F3878"/>
    <w:rsid w:val="002F4AB0"/>
    <w:rsid w:val="002F53FA"/>
    <w:rsid w:val="002F5970"/>
    <w:rsid w:val="002F6581"/>
    <w:rsid w:val="002F6E08"/>
    <w:rsid w:val="002F6FDD"/>
    <w:rsid w:val="002F7373"/>
    <w:rsid w:val="0030090C"/>
    <w:rsid w:val="00300B15"/>
    <w:rsid w:val="00301519"/>
    <w:rsid w:val="00301B34"/>
    <w:rsid w:val="00301F9F"/>
    <w:rsid w:val="003023F9"/>
    <w:rsid w:val="0030269B"/>
    <w:rsid w:val="00303218"/>
    <w:rsid w:val="003032F4"/>
    <w:rsid w:val="00303369"/>
    <w:rsid w:val="00304697"/>
    <w:rsid w:val="003047F5"/>
    <w:rsid w:val="0030678C"/>
    <w:rsid w:val="00306848"/>
    <w:rsid w:val="00306AFC"/>
    <w:rsid w:val="00306F6E"/>
    <w:rsid w:val="00307463"/>
    <w:rsid w:val="00307605"/>
    <w:rsid w:val="003107BB"/>
    <w:rsid w:val="00310B86"/>
    <w:rsid w:val="003110CD"/>
    <w:rsid w:val="003124B0"/>
    <w:rsid w:val="00312AC0"/>
    <w:rsid w:val="00313D5A"/>
    <w:rsid w:val="0031420F"/>
    <w:rsid w:val="00314214"/>
    <w:rsid w:val="0031473E"/>
    <w:rsid w:val="00314A96"/>
    <w:rsid w:val="00315117"/>
    <w:rsid w:val="003155DB"/>
    <w:rsid w:val="00315B22"/>
    <w:rsid w:val="00315F1C"/>
    <w:rsid w:val="0031621D"/>
    <w:rsid w:val="0031625C"/>
    <w:rsid w:val="00317027"/>
    <w:rsid w:val="003176D9"/>
    <w:rsid w:val="00317B78"/>
    <w:rsid w:val="0032081A"/>
    <w:rsid w:val="00321B40"/>
    <w:rsid w:val="003226BB"/>
    <w:rsid w:val="003231FA"/>
    <w:rsid w:val="00323522"/>
    <w:rsid w:val="0032375C"/>
    <w:rsid w:val="0032383C"/>
    <w:rsid w:val="00323FBF"/>
    <w:rsid w:val="00327FC7"/>
    <w:rsid w:val="003305F1"/>
    <w:rsid w:val="00330D91"/>
    <w:rsid w:val="003311B9"/>
    <w:rsid w:val="00332671"/>
    <w:rsid w:val="00332BDC"/>
    <w:rsid w:val="00332CB1"/>
    <w:rsid w:val="00332EA7"/>
    <w:rsid w:val="00332FDD"/>
    <w:rsid w:val="003333BD"/>
    <w:rsid w:val="0033353C"/>
    <w:rsid w:val="00334E75"/>
    <w:rsid w:val="0033510C"/>
    <w:rsid w:val="00335544"/>
    <w:rsid w:val="00337A9F"/>
    <w:rsid w:val="00337C6B"/>
    <w:rsid w:val="00340210"/>
    <w:rsid w:val="0034209E"/>
    <w:rsid w:val="0034245F"/>
    <w:rsid w:val="0034416F"/>
    <w:rsid w:val="003456CF"/>
    <w:rsid w:val="00346AA5"/>
    <w:rsid w:val="00347638"/>
    <w:rsid w:val="00347C84"/>
    <w:rsid w:val="00347D06"/>
    <w:rsid w:val="00351233"/>
    <w:rsid w:val="00351DC4"/>
    <w:rsid w:val="0035293F"/>
    <w:rsid w:val="0035346E"/>
    <w:rsid w:val="00354461"/>
    <w:rsid w:val="00354C05"/>
    <w:rsid w:val="00354F34"/>
    <w:rsid w:val="003554AC"/>
    <w:rsid w:val="00355DE6"/>
    <w:rsid w:val="0035603D"/>
    <w:rsid w:val="00356430"/>
    <w:rsid w:val="00357437"/>
    <w:rsid w:val="003604E2"/>
    <w:rsid w:val="003606FA"/>
    <w:rsid w:val="003609B6"/>
    <w:rsid w:val="003618C8"/>
    <w:rsid w:val="00361F9F"/>
    <w:rsid w:val="003627E5"/>
    <w:rsid w:val="00362C0C"/>
    <w:rsid w:val="0036397A"/>
    <w:rsid w:val="00363B18"/>
    <w:rsid w:val="00363C44"/>
    <w:rsid w:val="00364EB1"/>
    <w:rsid w:val="00364EF0"/>
    <w:rsid w:val="003659C1"/>
    <w:rsid w:val="00366660"/>
    <w:rsid w:val="00367C27"/>
    <w:rsid w:val="00371359"/>
    <w:rsid w:val="003719AB"/>
    <w:rsid w:val="00372407"/>
    <w:rsid w:val="00375252"/>
    <w:rsid w:val="0037545D"/>
    <w:rsid w:val="003757D7"/>
    <w:rsid w:val="00375C59"/>
    <w:rsid w:val="00375FBC"/>
    <w:rsid w:val="003760EC"/>
    <w:rsid w:val="003762EB"/>
    <w:rsid w:val="0037630E"/>
    <w:rsid w:val="003770D7"/>
    <w:rsid w:val="00377B83"/>
    <w:rsid w:val="00377EC4"/>
    <w:rsid w:val="00380102"/>
    <w:rsid w:val="003801BF"/>
    <w:rsid w:val="00380A8C"/>
    <w:rsid w:val="00380B1D"/>
    <w:rsid w:val="00383DC8"/>
    <w:rsid w:val="00384848"/>
    <w:rsid w:val="00384D26"/>
    <w:rsid w:val="00385111"/>
    <w:rsid w:val="0038598E"/>
    <w:rsid w:val="00387094"/>
    <w:rsid w:val="00387808"/>
    <w:rsid w:val="003905FB"/>
    <w:rsid w:val="00390717"/>
    <w:rsid w:val="00390B29"/>
    <w:rsid w:val="003913EC"/>
    <w:rsid w:val="00392DD6"/>
    <w:rsid w:val="003941EE"/>
    <w:rsid w:val="00394C9E"/>
    <w:rsid w:val="00394F49"/>
    <w:rsid w:val="00395965"/>
    <w:rsid w:val="0039654D"/>
    <w:rsid w:val="00396B20"/>
    <w:rsid w:val="00397836"/>
    <w:rsid w:val="00397C43"/>
    <w:rsid w:val="00397DF8"/>
    <w:rsid w:val="00397FCD"/>
    <w:rsid w:val="003A098F"/>
    <w:rsid w:val="003A0CE3"/>
    <w:rsid w:val="003A1DDD"/>
    <w:rsid w:val="003A2297"/>
    <w:rsid w:val="003A2907"/>
    <w:rsid w:val="003A315B"/>
    <w:rsid w:val="003A473E"/>
    <w:rsid w:val="003A4775"/>
    <w:rsid w:val="003A4BD1"/>
    <w:rsid w:val="003A4F5D"/>
    <w:rsid w:val="003A53BB"/>
    <w:rsid w:val="003A6500"/>
    <w:rsid w:val="003A6D24"/>
    <w:rsid w:val="003A759D"/>
    <w:rsid w:val="003A791F"/>
    <w:rsid w:val="003A7D86"/>
    <w:rsid w:val="003B050A"/>
    <w:rsid w:val="003B0BFA"/>
    <w:rsid w:val="003B0EFE"/>
    <w:rsid w:val="003B18D9"/>
    <w:rsid w:val="003B27F0"/>
    <w:rsid w:val="003B3C99"/>
    <w:rsid w:val="003B4623"/>
    <w:rsid w:val="003B4898"/>
    <w:rsid w:val="003B53C3"/>
    <w:rsid w:val="003B548E"/>
    <w:rsid w:val="003B56E0"/>
    <w:rsid w:val="003B5B98"/>
    <w:rsid w:val="003B5C7E"/>
    <w:rsid w:val="003B5D12"/>
    <w:rsid w:val="003B5E91"/>
    <w:rsid w:val="003B643B"/>
    <w:rsid w:val="003B6848"/>
    <w:rsid w:val="003B6CBF"/>
    <w:rsid w:val="003B77EE"/>
    <w:rsid w:val="003B7BC9"/>
    <w:rsid w:val="003B7D55"/>
    <w:rsid w:val="003C2213"/>
    <w:rsid w:val="003C22BC"/>
    <w:rsid w:val="003C2748"/>
    <w:rsid w:val="003C2B1E"/>
    <w:rsid w:val="003C3003"/>
    <w:rsid w:val="003C3678"/>
    <w:rsid w:val="003C5C8F"/>
    <w:rsid w:val="003C690D"/>
    <w:rsid w:val="003C71FA"/>
    <w:rsid w:val="003D087C"/>
    <w:rsid w:val="003D0EDB"/>
    <w:rsid w:val="003D1D45"/>
    <w:rsid w:val="003D33B2"/>
    <w:rsid w:val="003D3933"/>
    <w:rsid w:val="003D4016"/>
    <w:rsid w:val="003D42EF"/>
    <w:rsid w:val="003D549A"/>
    <w:rsid w:val="003D6086"/>
    <w:rsid w:val="003D66FF"/>
    <w:rsid w:val="003D7546"/>
    <w:rsid w:val="003E0913"/>
    <w:rsid w:val="003E0CB2"/>
    <w:rsid w:val="003E0E16"/>
    <w:rsid w:val="003E1844"/>
    <w:rsid w:val="003E193B"/>
    <w:rsid w:val="003E1FE4"/>
    <w:rsid w:val="003E2309"/>
    <w:rsid w:val="003E416B"/>
    <w:rsid w:val="003E468E"/>
    <w:rsid w:val="003E49F2"/>
    <w:rsid w:val="003E4F77"/>
    <w:rsid w:val="003E4F9A"/>
    <w:rsid w:val="003E6346"/>
    <w:rsid w:val="003E748B"/>
    <w:rsid w:val="003E7522"/>
    <w:rsid w:val="003E75E6"/>
    <w:rsid w:val="003E77E1"/>
    <w:rsid w:val="003F04B7"/>
    <w:rsid w:val="003F0879"/>
    <w:rsid w:val="003F1604"/>
    <w:rsid w:val="003F35E2"/>
    <w:rsid w:val="003F3A9D"/>
    <w:rsid w:val="003F3E89"/>
    <w:rsid w:val="003F47EB"/>
    <w:rsid w:val="003F5659"/>
    <w:rsid w:val="003F5CE3"/>
    <w:rsid w:val="003F6D7B"/>
    <w:rsid w:val="003F7796"/>
    <w:rsid w:val="003F7CD2"/>
    <w:rsid w:val="003F7EEB"/>
    <w:rsid w:val="00402045"/>
    <w:rsid w:val="00402214"/>
    <w:rsid w:val="0040228A"/>
    <w:rsid w:val="00402557"/>
    <w:rsid w:val="004026EC"/>
    <w:rsid w:val="00403129"/>
    <w:rsid w:val="004039FF"/>
    <w:rsid w:val="00403D14"/>
    <w:rsid w:val="004061FD"/>
    <w:rsid w:val="004069A0"/>
    <w:rsid w:val="00406A38"/>
    <w:rsid w:val="004117A0"/>
    <w:rsid w:val="004119EA"/>
    <w:rsid w:val="00411E37"/>
    <w:rsid w:val="00413209"/>
    <w:rsid w:val="004137AA"/>
    <w:rsid w:val="00414579"/>
    <w:rsid w:val="00414897"/>
    <w:rsid w:val="00415AA8"/>
    <w:rsid w:val="004173A1"/>
    <w:rsid w:val="004202CC"/>
    <w:rsid w:val="00420CA3"/>
    <w:rsid w:val="0042118A"/>
    <w:rsid w:val="0042191D"/>
    <w:rsid w:val="00423552"/>
    <w:rsid w:val="00423DAE"/>
    <w:rsid w:val="004249E2"/>
    <w:rsid w:val="00424AE3"/>
    <w:rsid w:val="00425178"/>
    <w:rsid w:val="00425BC5"/>
    <w:rsid w:val="004265CD"/>
    <w:rsid w:val="00427B3C"/>
    <w:rsid w:val="00427D22"/>
    <w:rsid w:val="00430941"/>
    <w:rsid w:val="00430A2E"/>
    <w:rsid w:val="0043182C"/>
    <w:rsid w:val="00431860"/>
    <w:rsid w:val="00431C77"/>
    <w:rsid w:val="00433284"/>
    <w:rsid w:val="00433858"/>
    <w:rsid w:val="004338DA"/>
    <w:rsid w:val="004338F5"/>
    <w:rsid w:val="00433C43"/>
    <w:rsid w:val="00433E80"/>
    <w:rsid w:val="00436142"/>
    <w:rsid w:val="00436527"/>
    <w:rsid w:val="00436B9F"/>
    <w:rsid w:val="00437ECC"/>
    <w:rsid w:val="004403B8"/>
    <w:rsid w:val="004405F3"/>
    <w:rsid w:val="0044095E"/>
    <w:rsid w:val="00440C3A"/>
    <w:rsid w:val="004418DD"/>
    <w:rsid w:val="00441D49"/>
    <w:rsid w:val="00442009"/>
    <w:rsid w:val="004422C7"/>
    <w:rsid w:val="0044259C"/>
    <w:rsid w:val="00442BB8"/>
    <w:rsid w:val="00442E50"/>
    <w:rsid w:val="0044335F"/>
    <w:rsid w:val="00444525"/>
    <w:rsid w:val="00444A4A"/>
    <w:rsid w:val="00444AB7"/>
    <w:rsid w:val="00446DC3"/>
    <w:rsid w:val="0044738C"/>
    <w:rsid w:val="00447D16"/>
    <w:rsid w:val="00451055"/>
    <w:rsid w:val="00451DE0"/>
    <w:rsid w:val="00451EE2"/>
    <w:rsid w:val="00452FDB"/>
    <w:rsid w:val="0045304C"/>
    <w:rsid w:val="00454744"/>
    <w:rsid w:val="00454EB6"/>
    <w:rsid w:val="00455604"/>
    <w:rsid w:val="00455A5D"/>
    <w:rsid w:val="00455B7A"/>
    <w:rsid w:val="00460414"/>
    <w:rsid w:val="00460541"/>
    <w:rsid w:val="00461638"/>
    <w:rsid w:val="00462B4F"/>
    <w:rsid w:val="00462C3C"/>
    <w:rsid w:val="00462D9E"/>
    <w:rsid w:val="00463CE2"/>
    <w:rsid w:val="00464945"/>
    <w:rsid w:val="00465A14"/>
    <w:rsid w:val="004669ED"/>
    <w:rsid w:val="004700DF"/>
    <w:rsid w:val="00470326"/>
    <w:rsid w:val="00471A2F"/>
    <w:rsid w:val="00472B12"/>
    <w:rsid w:val="004736C8"/>
    <w:rsid w:val="00475E28"/>
    <w:rsid w:val="004760D4"/>
    <w:rsid w:val="004768CD"/>
    <w:rsid w:val="00477E8C"/>
    <w:rsid w:val="004800C3"/>
    <w:rsid w:val="004807CC"/>
    <w:rsid w:val="004809B0"/>
    <w:rsid w:val="00480C1F"/>
    <w:rsid w:val="004810BA"/>
    <w:rsid w:val="0048117C"/>
    <w:rsid w:val="00481358"/>
    <w:rsid w:val="00481A09"/>
    <w:rsid w:val="00481D0C"/>
    <w:rsid w:val="00483B9F"/>
    <w:rsid w:val="004844C6"/>
    <w:rsid w:val="00484B6A"/>
    <w:rsid w:val="00484EF7"/>
    <w:rsid w:val="00486F52"/>
    <w:rsid w:val="00490B76"/>
    <w:rsid w:val="00491039"/>
    <w:rsid w:val="00491C57"/>
    <w:rsid w:val="00491DEC"/>
    <w:rsid w:val="004920C0"/>
    <w:rsid w:val="004922D7"/>
    <w:rsid w:val="00492524"/>
    <w:rsid w:val="00492B33"/>
    <w:rsid w:val="00493045"/>
    <w:rsid w:val="00493277"/>
    <w:rsid w:val="0049338B"/>
    <w:rsid w:val="004933EA"/>
    <w:rsid w:val="00494A1C"/>
    <w:rsid w:val="00494D36"/>
    <w:rsid w:val="004953C2"/>
    <w:rsid w:val="00495E68"/>
    <w:rsid w:val="004965A9"/>
    <w:rsid w:val="0049662C"/>
    <w:rsid w:val="004968FE"/>
    <w:rsid w:val="004970DD"/>
    <w:rsid w:val="0049747A"/>
    <w:rsid w:val="00497905"/>
    <w:rsid w:val="00497E84"/>
    <w:rsid w:val="004A01B1"/>
    <w:rsid w:val="004A0273"/>
    <w:rsid w:val="004A15EF"/>
    <w:rsid w:val="004A2C1E"/>
    <w:rsid w:val="004A3155"/>
    <w:rsid w:val="004A33E7"/>
    <w:rsid w:val="004A37F2"/>
    <w:rsid w:val="004A401A"/>
    <w:rsid w:val="004A4E00"/>
    <w:rsid w:val="004A73B7"/>
    <w:rsid w:val="004A771C"/>
    <w:rsid w:val="004B0B15"/>
    <w:rsid w:val="004B3072"/>
    <w:rsid w:val="004B366C"/>
    <w:rsid w:val="004B4B77"/>
    <w:rsid w:val="004B4CAD"/>
    <w:rsid w:val="004B558C"/>
    <w:rsid w:val="004B5683"/>
    <w:rsid w:val="004B5A9D"/>
    <w:rsid w:val="004B5F42"/>
    <w:rsid w:val="004B7784"/>
    <w:rsid w:val="004C014F"/>
    <w:rsid w:val="004C16D9"/>
    <w:rsid w:val="004C201C"/>
    <w:rsid w:val="004C282A"/>
    <w:rsid w:val="004C2E04"/>
    <w:rsid w:val="004C36D4"/>
    <w:rsid w:val="004C3AE2"/>
    <w:rsid w:val="004C405D"/>
    <w:rsid w:val="004C43BF"/>
    <w:rsid w:val="004C48C1"/>
    <w:rsid w:val="004C6182"/>
    <w:rsid w:val="004C639D"/>
    <w:rsid w:val="004C645A"/>
    <w:rsid w:val="004C6F19"/>
    <w:rsid w:val="004D003D"/>
    <w:rsid w:val="004D2953"/>
    <w:rsid w:val="004D4241"/>
    <w:rsid w:val="004D457E"/>
    <w:rsid w:val="004D4ED1"/>
    <w:rsid w:val="004D522E"/>
    <w:rsid w:val="004D56FF"/>
    <w:rsid w:val="004D6912"/>
    <w:rsid w:val="004D6A6B"/>
    <w:rsid w:val="004E01EC"/>
    <w:rsid w:val="004E0408"/>
    <w:rsid w:val="004E16B9"/>
    <w:rsid w:val="004E1B6A"/>
    <w:rsid w:val="004E239B"/>
    <w:rsid w:val="004E2C86"/>
    <w:rsid w:val="004E3C99"/>
    <w:rsid w:val="004E42AE"/>
    <w:rsid w:val="004E4A7F"/>
    <w:rsid w:val="004E4C2A"/>
    <w:rsid w:val="004E4C57"/>
    <w:rsid w:val="004E62CE"/>
    <w:rsid w:val="004E7133"/>
    <w:rsid w:val="004E769F"/>
    <w:rsid w:val="004E79B5"/>
    <w:rsid w:val="004F1377"/>
    <w:rsid w:val="004F20D8"/>
    <w:rsid w:val="004F29F8"/>
    <w:rsid w:val="004F2A23"/>
    <w:rsid w:val="004F2C3F"/>
    <w:rsid w:val="004F419C"/>
    <w:rsid w:val="004F495D"/>
    <w:rsid w:val="004F5C38"/>
    <w:rsid w:val="004F5D9A"/>
    <w:rsid w:val="004F602B"/>
    <w:rsid w:val="004F65E9"/>
    <w:rsid w:val="004F6667"/>
    <w:rsid w:val="004F6A7F"/>
    <w:rsid w:val="0050002B"/>
    <w:rsid w:val="005008E9"/>
    <w:rsid w:val="00500D5A"/>
    <w:rsid w:val="00500D83"/>
    <w:rsid w:val="00501F16"/>
    <w:rsid w:val="005028C8"/>
    <w:rsid w:val="00503367"/>
    <w:rsid w:val="00503940"/>
    <w:rsid w:val="00503F06"/>
    <w:rsid w:val="005040D9"/>
    <w:rsid w:val="005055E5"/>
    <w:rsid w:val="00505717"/>
    <w:rsid w:val="005059CC"/>
    <w:rsid w:val="00510259"/>
    <w:rsid w:val="0051068B"/>
    <w:rsid w:val="00511132"/>
    <w:rsid w:val="00511323"/>
    <w:rsid w:val="00511948"/>
    <w:rsid w:val="00512102"/>
    <w:rsid w:val="005121F8"/>
    <w:rsid w:val="00513E8F"/>
    <w:rsid w:val="0051531A"/>
    <w:rsid w:val="0051568C"/>
    <w:rsid w:val="00515FBD"/>
    <w:rsid w:val="00516C30"/>
    <w:rsid w:val="0052017D"/>
    <w:rsid w:val="00520C96"/>
    <w:rsid w:val="00520E9A"/>
    <w:rsid w:val="005240F4"/>
    <w:rsid w:val="00524556"/>
    <w:rsid w:val="00524EE1"/>
    <w:rsid w:val="00525003"/>
    <w:rsid w:val="0052523B"/>
    <w:rsid w:val="005253A7"/>
    <w:rsid w:val="00525924"/>
    <w:rsid w:val="005261F5"/>
    <w:rsid w:val="0052625B"/>
    <w:rsid w:val="005264EF"/>
    <w:rsid w:val="00526A35"/>
    <w:rsid w:val="00526EEE"/>
    <w:rsid w:val="00530123"/>
    <w:rsid w:val="00530E5F"/>
    <w:rsid w:val="005310ED"/>
    <w:rsid w:val="005312DD"/>
    <w:rsid w:val="005316B9"/>
    <w:rsid w:val="005317B2"/>
    <w:rsid w:val="005317C9"/>
    <w:rsid w:val="0053198C"/>
    <w:rsid w:val="00532472"/>
    <w:rsid w:val="00532A21"/>
    <w:rsid w:val="00532EF8"/>
    <w:rsid w:val="00533902"/>
    <w:rsid w:val="0053393F"/>
    <w:rsid w:val="00533C4D"/>
    <w:rsid w:val="0053409F"/>
    <w:rsid w:val="005341F2"/>
    <w:rsid w:val="005343ED"/>
    <w:rsid w:val="00534CD1"/>
    <w:rsid w:val="005352A6"/>
    <w:rsid w:val="00536061"/>
    <w:rsid w:val="00536703"/>
    <w:rsid w:val="00536EE4"/>
    <w:rsid w:val="00537A00"/>
    <w:rsid w:val="00542C4D"/>
    <w:rsid w:val="00542C6C"/>
    <w:rsid w:val="0054356D"/>
    <w:rsid w:val="00544FDF"/>
    <w:rsid w:val="00545ECF"/>
    <w:rsid w:val="005461E0"/>
    <w:rsid w:val="00550BB4"/>
    <w:rsid w:val="00551785"/>
    <w:rsid w:val="00553345"/>
    <w:rsid w:val="005539AB"/>
    <w:rsid w:val="00553A28"/>
    <w:rsid w:val="0055630F"/>
    <w:rsid w:val="00556424"/>
    <w:rsid w:val="005567C8"/>
    <w:rsid w:val="00556915"/>
    <w:rsid w:val="00556BE2"/>
    <w:rsid w:val="00557349"/>
    <w:rsid w:val="00560810"/>
    <w:rsid w:val="0056130E"/>
    <w:rsid w:val="00561A54"/>
    <w:rsid w:val="00561F4E"/>
    <w:rsid w:val="0056230B"/>
    <w:rsid w:val="00562E82"/>
    <w:rsid w:val="00562F99"/>
    <w:rsid w:val="005637E1"/>
    <w:rsid w:val="00564007"/>
    <w:rsid w:val="005642F3"/>
    <w:rsid w:val="00565F1B"/>
    <w:rsid w:val="00567599"/>
    <w:rsid w:val="00570723"/>
    <w:rsid w:val="00571ECA"/>
    <w:rsid w:val="005723C1"/>
    <w:rsid w:val="00572870"/>
    <w:rsid w:val="0057316A"/>
    <w:rsid w:val="00573E42"/>
    <w:rsid w:val="00575224"/>
    <w:rsid w:val="005762EF"/>
    <w:rsid w:val="005769D7"/>
    <w:rsid w:val="00576B1D"/>
    <w:rsid w:val="00577595"/>
    <w:rsid w:val="005809B1"/>
    <w:rsid w:val="005811AC"/>
    <w:rsid w:val="0058148E"/>
    <w:rsid w:val="00581A0A"/>
    <w:rsid w:val="005825CF"/>
    <w:rsid w:val="00582C8E"/>
    <w:rsid w:val="00582FB6"/>
    <w:rsid w:val="00583922"/>
    <w:rsid w:val="00583A3D"/>
    <w:rsid w:val="00583A3E"/>
    <w:rsid w:val="005843ED"/>
    <w:rsid w:val="00584494"/>
    <w:rsid w:val="00584906"/>
    <w:rsid w:val="005857AC"/>
    <w:rsid w:val="0058591B"/>
    <w:rsid w:val="00586790"/>
    <w:rsid w:val="005901E2"/>
    <w:rsid w:val="00590693"/>
    <w:rsid w:val="00590965"/>
    <w:rsid w:val="00590AA7"/>
    <w:rsid w:val="00590B5F"/>
    <w:rsid w:val="00590C8B"/>
    <w:rsid w:val="005919DF"/>
    <w:rsid w:val="005926A5"/>
    <w:rsid w:val="00593CC0"/>
    <w:rsid w:val="005956E9"/>
    <w:rsid w:val="005974CD"/>
    <w:rsid w:val="005979AC"/>
    <w:rsid w:val="00597CE2"/>
    <w:rsid w:val="005A0331"/>
    <w:rsid w:val="005A1A60"/>
    <w:rsid w:val="005A1AD5"/>
    <w:rsid w:val="005A4E3A"/>
    <w:rsid w:val="005A52F0"/>
    <w:rsid w:val="005A57D5"/>
    <w:rsid w:val="005A6073"/>
    <w:rsid w:val="005A655E"/>
    <w:rsid w:val="005A6976"/>
    <w:rsid w:val="005A774B"/>
    <w:rsid w:val="005B1DCA"/>
    <w:rsid w:val="005B2F28"/>
    <w:rsid w:val="005B355A"/>
    <w:rsid w:val="005B41E7"/>
    <w:rsid w:val="005B47B6"/>
    <w:rsid w:val="005B5230"/>
    <w:rsid w:val="005B551A"/>
    <w:rsid w:val="005B617C"/>
    <w:rsid w:val="005B7510"/>
    <w:rsid w:val="005B7787"/>
    <w:rsid w:val="005C0412"/>
    <w:rsid w:val="005C122A"/>
    <w:rsid w:val="005C18FB"/>
    <w:rsid w:val="005C4282"/>
    <w:rsid w:val="005C49B8"/>
    <w:rsid w:val="005C4A5B"/>
    <w:rsid w:val="005C4BAF"/>
    <w:rsid w:val="005C522F"/>
    <w:rsid w:val="005C5832"/>
    <w:rsid w:val="005C61CA"/>
    <w:rsid w:val="005C7466"/>
    <w:rsid w:val="005C774B"/>
    <w:rsid w:val="005D0268"/>
    <w:rsid w:val="005D06AC"/>
    <w:rsid w:val="005D09D4"/>
    <w:rsid w:val="005D0DF6"/>
    <w:rsid w:val="005D2868"/>
    <w:rsid w:val="005D3021"/>
    <w:rsid w:val="005D5AB9"/>
    <w:rsid w:val="005D6596"/>
    <w:rsid w:val="005D7279"/>
    <w:rsid w:val="005D7851"/>
    <w:rsid w:val="005E04D7"/>
    <w:rsid w:val="005E13B8"/>
    <w:rsid w:val="005E1B54"/>
    <w:rsid w:val="005E217D"/>
    <w:rsid w:val="005E2285"/>
    <w:rsid w:val="005E38A1"/>
    <w:rsid w:val="005E3A91"/>
    <w:rsid w:val="005E4966"/>
    <w:rsid w:val="005E5A58"/>
    <w:rsid w:val="005E5D30"/>
    <w:rsid w:val="005E6847"/>
    <w:rsid w:val="005E6B37"/>
    <w:rsid w:val="005E7172"/>
    <w:rsid w:val="005E74D4"/>
    <w:rsid w:val="005E77EA"/>
    <w:rsid w:val="005E7844"/>
    <w:rsid w:val="005E7C6F"/>
    <w:rsid w:val="005F0638"/>
    <w:rsid w:val="005F073C"/>
    <w:rsid w:val="005F1173"/>
    <w:rsid w:val="005F1195"/>
    <w:rsid w:val="005F1AD9"/>
    <w:rsid w:val="005F317A"/>
    <w:rsid w:val="005F386A"/>
    <w:rsid w:val="005F39C9"/>
    <w:rsid w:val="005F4779"/>
    <w:rsid w:val="005F4EEA"/>
    <w:rsid w:val="005F6D88"/>
    <w:rsid w:val="005F75A8"/>
    <w:rsid w:val="005F7749"/>
    <w:rsid w:val="005F789D"/>
    <w:rsid w:val="005F7C57"/>
    <w:rsid w:val="006001AE"/>
    <w:rsid w:val="00600859"/>
    <w:rsid w:val="006019B1"/>
    <w:rsid w:val="006020D0"/>
    <w:rsid w:val="00602F35"/>
    <w:rsid w:val="006030E8"/>
    <w:rsid w:val="0060411E"/>
    <w:rsid w:val="00604325"/>
    <w:rsid w:val="00604A78"/>
    <w:rsid w:val="00605368"/>
    <w:rsid w:val="006054B7"/>
    <w:rsid w:val="006056CC"/>
    <w:rsid w:val="00605CB7"/>
    <w:rsid w:val="0060685F"/>
    <w:rsid w:val="00610CB8"/>
    <w:rsid w:val="00610D8D"/>
    <w:rsid w:val="00610E1A"/>
    <w:rsid w:val="00610FE7"/>
    <w:rsid w:val="00611F30"/>
    <w:rsid w:val="0061331E"/>
    <w:rsid w:val="00613F62"/>
    <w:rsid w:val="00614581"/>
    <w:rsid w:val="006147E3"/>
    <w:rsid w:val="00614E53"/>
    <w:rsid w:val="006153CB"/>
    <w:rsid w:val="0061596A"/>
    <w:rsid w:val="00616381"/>
    <w:rsid w:val="0061682C"/>
    <w:rsid w:val="00617E9F"/>
    <w:rsid w:val="00621F76"/>
    <w:rsid w:val="006232E1"/>
    <w:rsid w:val="006236C9"/>
    <w:rsid w:val="00623D05"/>
    <w:rsid w:val="00624103"/>
    <w:rsid w:val="0062418D"/>
    <w:rsid w:val="00627234"/>
    <w:rsid w:val="00627CC9"/>
    <w:rsid w:val="006309BB"/>
    <w:rsid w:val="00630A99"/>
    <w:rsid w:val="00631EEB"/>
    <w:rsid w:val="00631EFF"/>
    <w:rsid w:val="006331A7"/>
    <w:rsid w:val="00634EA1"/>
    <w:rsid w:val="00635031"/>
    <w:rsid w:val="00635CC5"/>
    <w:rsid w:val="00635F9F"/>
    <w:rsid w:val="006369AB"/>
    <w:rsid w:val="00636A32"/>
    <w:rsid w:val="00636C22"/>
    <w:rsid w:val="00636F41"/>
    <w:rsid w:val="00637CC4"/>
    <w:rsid w:val="0064008B"/>
    <w:rsid w:val="00640106"/>
    <w:rsid w:val="00640920"/>
    <w:rsid w:val="00640A5E"/>
    <w:rsid w:val="006416E8"/>
    <w:rsid w:val="006425E5"/>
    <w:rsid w:val="0064316E"/>
    <w:rsid w:val="006443C9"/>
    <w:rsid w:val="00644C7F"/>
    <w:rsid w:val="006453CE"/>
    <w:rsid w:val="006453E3"/>
    <w:rsid w:val="00645B64"/>
    <w:rsid w:val="00645B6E"/>
    <w:rsid w:val="006467B1"/>
    <w:rsid w:val="006468EB"/>
    <w:rsid w:val="0064690C"/>
    <w:rsid w:val="006473AC"/>
    <w:rsid w:val="00647B19"/>
    <w:rsid w:val="00647ECE"/>
    <w:rsid w:val="00647FA1"/>
    <w:rsid w:val="00650157"/>
    <w:rsid w:val="00650494"/>
    <w:rsid w:val="00650A49"/>
    <w:rsid w:val="00651FE8"/>
    <w:rsid w:val="00652253"/>
    <w:rsid w:val="0065294D"/>
    <w:rsid w:val="00652BBA"/>
    <w:rsid w:val="00653717"/>
    <w:rsid w:val="00653879"/>
    <w:rsid w:val="00653F34"/>
    <w:rsid w:val="00654435"/>
    <w:rsid w:val="00656144"/>
    <w:rsid w:val="006562BF"/>
    <w:rsid w:val="00657751"/>
    <w:rsid w:val="0066124A"/>
    <w:rsid w:val="00661473"/>
    <w:rsid w:val="00661661"/>
    <w:rsid w:val="00661A7C"/>
    <w:rsid w:val="00661B65"/>
    <w:rsid w:val="00661F02"/>
    <w:rsid w:val="00662AFA"/>
    <w:rsid w:val="00662BAD"/>
    <w:rsid w:val="006646D3"/>
    <w:rsid w:val="00664A88"/>
    <w:rsid w:val="00664E35"/>
    <w:rsid w:val="00665453"/>
    <w:rsid w:val="00665A79"/>
    <w:rsid w:val="0066604E"/>
    <w:rsid w:val="00666859"/>
    <w:rsid w:val="00666C86"/>
    <w:rsid w:val="00666F5D"/>
    <w:rsid w:val="00667407"/>
    <w:rsid w:val="00667630"/>
    <w:rsid w:val="00667A45"/>
    <w:rsid w:val="00670032"/>
    <w:rsid w:val="00671112"/>
    <w:rsid w:val="00671780"/>
    <w:rsid w:val="00671A2B"/>
    <w:rsid w:val="00671BC3"/>
    <w:rsid w:val="0067257E"/>
    <w:rsid w:val="0067459F"/>
    <w:rsid w:val="00675D82"/>
    <w:rsid w:val="00676BA1"/>
    <w:rsid w:val="00677702"/>
    <w:rsid w:val="00677DCB"/>
    <w:rsid w:val="00680115"/>
    <w:rsid w:val="0068013A"/>
    <w:rsid w:val="0068211F"/>
    <w:rsid w:val="00682B67"/>
    <w:rsid w:val="00682BA0"/>
    <w:rsid w:val="00682BDD"/>
    <w:rsid w:val="00682F6B"/>
    <w:rsid w:val="006837FA"/>
    <w:rsid w:val="00684878"/>
    <w:rsid w:val="00685D3B"/>
    <w:rsid w:val="0068634B"/>
    <w:rsid w:val="00687035"/>
    <w:rsid w:val="00687796"/>
    <w:rsid w:val="006908D0"/>
    <w:rsid w:val="00690B5D"/>
    <w:rsid w:val="00690F8D"/>
    <w:rsid w:val="00692049"/>
    <w:rsid w:val="006921A2"/>
    <w:rsid w:val="00695226"/>
    <w:rsid w:val="00695F74"/>
    <w:rsid w:val="006A0F75"/>
    <w:rsid w:val="006A1367"/>
    <w:rsid w:val="006A1374"/>
    <w:rsid w:val="006A1479"/>
    <w:rsid w:val="006A2886"/>
    <w:rsid w:val="006A3C15"/>
    <w:rsid w:val="006A46BC"/>
    <w:rsid w:val="006A55D3"/>
    <w:rsid w:val="006A5FB5"/>
    <w:rsid w:val="006A72AC"/>
    <w:rsid w:val="006A7A79"/>
    <w:rsid w:val="006A7AB5"/>
    <w:rsid w:val="006B00D4"/>
    <w:rsid w:val="006B019E"/>
    <w:rsid w:val="006B0A46"/>
    <w:rsid w:val="006B0C26"/>
    <w:rsid w:val="006B0D22"/>
    <w:rsid w:val="006B10B4"/>
    <w:rsid w:val="006B1124"/>
    <w:rsid w:val="006B133D"/>
    <w:rsid w:val="006B1BA3"/>
    <w:rsid w:val="006B1FCF"/>
    <w:rsid w:val="006B2409"/>
    <w:rsid w:val="006B3983"/>
    <w:rsid w:val="006B4249"/>
    <w:rsid w:val="006B48A3"/>
    <w:rsid w:val="006B5981"/>
    <w:rsid w:val="006B617F"/>
    <w:rsid w:val="006B621C"/>
    <w:rsid w:val="006B6F2B"/>
    <w:rsid w:val="006B7412"/>
    <w:rsid w:val="006B7564"/>
    <w:rsid w:val="006B7C07"/>
    <w:rsid w:val="006C04C7"/>
    <w:rsid w:val="006C06E9"/>
    <w:rsid w:val="006C0C09"/>
    <w:rsid w:val="006C0FF1"/>
    <w:rsid w:val="006C134F"/>
    <w:rsid w:val="006C137B"/>
    <w:rsid w:val="006C17D8"/>
    <w:rsid w:val="006C21AD"/>
    <w:rsid w:val="006C24A4"/>
    <w:rsid w:val="006C27E2"/>
    <w:rsid w:val="006C2A71"/>
    <w:rsid w:val="006C40B7"/>
    <w:rsid w:val="006C41F7"/>
    <w:rsid w:val="006C68E5"/>
    <w:rsid w:val="006C756B"/>
    <w:rsid w:val="006C7AC2"/>
    <w:rsid w:val="006D03BF"/>
    <w:rsid w:val="006D0543"/>
    <w:rsid w:val="006D1639"/>
    <w:rsid w:val="006D17B7"/>
    <w:rsid w:val="006D181E"/>
    <w:rsid w:val="006D2594"/>
    <w:rsid w:val="006D390F"/>
    <w:rsid w:val="006D3A31"/>
    <w:rsid w:val="006D4E60"/>
    <w:rsid w:val="006D5FA3"/>
    <w:rsid w:val="006D5FEF"/>
    <w:rsid w:val="006D60D1"/>
    <w:rsid w:val="006D6CE9"/>
    <w:rsid w:val="006D7670"/>
    <w:rsid w:val="006D7676"/>
    <w:rsid w:val="006D7EFC"/>
    <w:rsid w:val="006E06D1"/>
    <w:rsid w:val="006E200F"/>
    <w:rsid w:val="006E225F"/>
    <w:rsid w:val="006E26C6"/>
    <w:rsid w:val="006E2834"/>
    <w:rsid w:val="006E2CAA"/>
    <w:rsid w:val="006E2E0C"/>
    <w:rsid w:val="006E303A"/>
    <w:rsid w:val="006E31C6"/>
    <w:rsid w:val="006E33A5"/>
    <w:rsid w:val="006E344D"/>
    <w:rsid w:val="006E37CD"/>
    <w:rsid w:val="006E3C6D"/>
    <w:rsid w:val="006E4013"/>
    <w:rsid w:val="006E41A7"/>
    <w:rsid w:val="006E68BD"/>
    <w:rsid w:val="006E7125"/>
    <w:rsid w:val="006E7367"/>
    <w:rsid w:val="006E7BE7"/>
    <w:rsid w:val="006F0B50"/>
    <w:rsid w:val="006F1467"/>
    <w:rsid w:val="006F18CD"/>
    <w:rsid w:val="006F2022"/>
    <w:rsid w:val="006F2108"/>
    <w:rsid w:val="006F2846"/>
    <w:rsid w:val="006F37B7"/>
    <w:rsid w:val="006F395F"/>
    <w:rsid w:val="006F3A29"/>
    <w:rsid w:val="006F513C"/>
    <w:rsid w:val="006F576D"/>
    <w:rsid w:val="006F5814"/>
    <w:rsid w:val="006F5D3B"/>
    <w:rsid w:val="006F667E"/>
    <w:rsid w:val="006F69CA"/>
    <w:rsid w:val="006F70FF"/>
    <w:rsid w:val="006F71B5"/>
    <w:rsid w:val="006F793C"/>
    <w:rsid w:val="006F79A1"/>
    <w:rsid w:val="007004FB"/>
    <w:rsid w:val="007008AA"/>
    <w:rsid w:val="007016A1"/>
    <w:rsid w:val="00701E0F"/>
    <w:rsid w:val="007041C1"/>
    <w:rsid w:val="0070429E"/>
    <w:rsid w:val="00704324"/>
    <w:rsid w:val="00705102"/>
    <w:rsid w:val="00705253"/>
    <w:rsid w:val="00705639"/>
    <w:rsid w:val="007062F0"/>
    <w:rsid w:val="00710E76"/>
    <w:rsid w:val="007136B8"/>
    <w:rsid w:val="0071460C"/>
    <w:rsid w:val="0071474F"/>
    <w:rsid w:val="0071475E"/>
    <w:rsid w:val="00714C0E"/>
    <w:rsid w:val="00715F25"/>
    <w:rsid w:val="007164C8"/>
    <w:rsid w:val="007167D9"/>
    <w:rsid w:val="00717855"/>
    <w:rsid w:val="00717EDA"/>
    <w:rsid w:val="00721A0B"/>
    <w:rsid w:val="007224DA"/>
    <w:rsid w:val="00722D7F"/>
    <w:rsid w:val="00723074"/>
    <w:rsid w:val="00723468"/>
    <w:rsid w:val="00723E75"/>
    <w:rsid w:val="00724ED3"/>
    <w:rsid w:val="00725DD6"/>
    <w:rsid w:val="00726053"/>
    <w:rsid w:val="0072611F"/>
    <w:rsid w:val="007264F9"/>
    <w:rsid w:val="00726A48"/>
    <w:rsid w:val="0072717D"/>
    <w:rsid w:val="007271C3"/>
    <w:rsid w:val="007302BC"/>
    <w:rsid w:val="00730B63"/>
    <w:rsid w:val="00730B9C"/>
    <w:rsid w:val="00730C66"/>
    <w:rsid w:val="00730EC1"/>
    <w:rsid w:val="00731548"/>
    <w:rsid w:val="0073156E"/>
    <w:rsid w:val="00731712"/>
    <w:rsid w:val="007317FA"/>
    <w:rsid w:val="00731BBF"/>
    <w:rsid w:val="00732238"/>
    <w:rsid w:val="007333EF"/>
    <w:rsid w:val="0073461F"/>
    <w:rsid w:val="00734790"/>
    <w:rsid w:val="00735CF8"/>
    <w:rsid w:val="00735F4B"/>
    <w:rsid w:val="00736FA6"/>
    <w:rsid w:val="00740A04"/>
    <w:rsid w:val="00740CC0"/>
    <w:rsid w:val="007410BA"/>
    <w:rsid w:val="00741D52"/>
    <w:rsid w:val="0074405C"/>
    <w:rsid w:val="00744130"/>
    <w:rsid w:val="00744ED8"/>
    <w:rsid w:val="00744EDC"/>
    <w:rsid w:val="00745715"/>
    <w:rsid w:val="007463E1"/>
    <w:rsid w:val="00746600"/>
    <w:rsid w:val="00746697"/>
    <w:rsid w:val="00746717"/>
    <w:rsid w:val="00747B83"/>
    <w:rsid w:val="007500D4"/>
    <w:rsid w:val="00750618"/>
    <w:rsid w:val="00750886"/>
    <w:rsid w:val="007513E1"/>
    <w:rsid w:val="0075186F"/>
    <w:rsid w:val="00751E6F"/>
    <w:rsid w:val="007523B3"/>
    <w:rsid w:val="007528EF"/>
    <w:rsid w:val="007528FA"/>
    <w:rsid w:val="00752FAF"/>
    <w:rsid w:val="0075440C"/>
    <w:rsid w:val="00754638"/>
    <w:rsid w:val="00754D1B"/>
    <w:rsid w:val="00757110"/>
    <w:rsid w:val="00757270"/>
    <w:rsid w:val="00757AF5"/>
    <w:rsid w:val="00760692"/>
    <w:rsid w:val="00761849"/>
    <w:rsid w:val="00762E1C"/>
    <w:rsid w:val="007630F4"/>
    <w:rsid w:val="0076354D"/>
    <w:rsid w:val="00763FD7"/>
    <w:rsid w:val="007652DA"/>
    <w:rsid w:val="007652E0"/>
    <w:rsid w:val="0076557C"/>
    <w:rsid w:val="0076579E"/>
    <w:rsid w:val="00765E3E"/>
    <w:rsid w:val="00766512"/>
    <w:rsid w:val="00770491"/>
    <w:rsid w:val="0077091F"/>
    <w:rsid w:val="00772536"/>
    <w:rsid w:val="00772C19"/>
    <w:rsid w:val="00773DF5"/>
    <w:rsid w:val="00774A44"/>
    <w:rsid w:val="00774B0F"/>
    <w:rsid w:val="00774B18"/>
    <w:rsid w:val="00774C16"/>
    <w:rsid w:val="007751D6"/>
    <w:rsid w:val="007754AF"/>
    <w:rsid w:val="00776AAF"/>
    <w:rsid w:val="00776DD3"/>
    <w:rsid w:val="00780A72"/>
    <w:rsid w:val="00780C7B"/>
    <w:rsid w:val="00781282"/>
    <w:rsid w:val="0078134A"/>
    <w:rsid w:val="0078201F"/>
    <w:rsid w:val="00783978"/>
    <w:rsid w:val="00783F89"/>
    <w:rsid w:val="00784A18"/>
    <w:rsid w:val="00784B72"/>
    <w:rsid w:val="007856AB"/>
    <w:rsid w:val="007862AF"/>
    <w:rsid w:val="00786500"/>
    <w:rsid w:val="0078658E"/>
    <w:rsid w:val="0078695D"/>
    <w:rsid w:val="007873B3"/>
    <w:rsid w:val="007922C0"/>
    <w:rsid w:val="00792FFE"/>
    <w:rsid w:val="007934B2"/>
    <w:rsid w:val="0079376F"/>
    <w:rsid w:val="00794242"/>
    <w:rsid w:val="0079538F"/>
    <w:rsid w:val="007953E4"/>
    <w:rsid w:val="00795521"/>
    <w:rsid w:val="0079554C"/>
    <w:rsid w:val="0079628F"/>
    <w:rsid w:val="00796433"/>
    <w:rsid w:val="007964D8"/>
    <w:rsid w:val="00797473"/>
    <w:rsid w:val="007974D9"/>
    <w:rsid w:val="00797C19"/>
    <w:rsid w:val="007A00F2"/>
    <w:rsid w:val="007A0367"/>
    <w:rsid w:val="007A0B9C"/>
    <w:rsid w:val="007A1536"/>
    <w:rsid w:val="007A18F4"/>
    <w:rsid w:val="007A362B"/>
    <w:rsid w:val="007A37DD"/>
    <w:rsid w:val="007A3C7B"/>
    <w:rsid w:val="007A4898"/>
    <w:rsid w:val="007A52C7"/>
    <w:rsid w:val="007A5ADC"/>
    <w:rsid w:val="007A5D36"/>
    <w:rsid w:val="007A7954"/>
    <w:rsid w:val="007A7D2E"/>
    <w:rsid w:val="007B0BE9"/>
    <w:rsid w:val="007B15E2"/>
    <w:rsid w:val="007B17AC"/>
    <w:rsid w:val="007B1D6C"/>
    <w:rsid w:val="007B231B"/>
    <w:rsid w:val="007B2E16"/>
    <w:rsid w:val="007B3226"/>
    <w:rsid w:val="007B33D5"/>
    <w:rsid w:val="007B52C0"/>
    <w:rsid w:val="007B56CE"/>
    <w:rsid w:val="007B6B18"/>
    <w:rsid w:val="007B6FC7"/>
    <w:rsid w:val="007B763F"/>
    <w:rsid w:val="007C0D1D"/>
    <w:rsid w:val="007C0F78"/>
    <w:rsid w:val="007C102A"/>
    <w:rsid w:val="007C1D9B"/>
    <w:rsid w:val="007C1E8C"/>
    <w:rsid w:val="007C1E9A"/>
    <w:rsid w:val="007C2733"/>
    <w:rsid w:val="007C2941"/>
    <w:rsid w:val="007C2955"/>
    <w:rsid w:val="007C3701"/>
    <w:rsid w:val="007C43E3"/>
    <w:rsid w:val="007C6197"/>
    <w:rsid w:val="007C62A2"/>
    <w:rsid w:val="007C74A0"/>
    <w:rsid w:val="007D1E0B"/>
    <w:rsid w:val="007D249F"/>
    <w:rsid w:val="007D375D"/>
    <w:rsid w:val="007D38EA"/>
    <w:rsid w:val="007D4AE6"/>
    <w:rsid w:val="007D5147"/>
    <w:rsid w:val="007D6633"/>
    <w:rsid w:val="007D6C3B"/>
    <w:rsid w:val="007D7C2B"/>
    <w:rsid w:val="007E06AF"/>
    <w:rsid w:val="007E0F5D"/>
    <w:rsid w:val="007E1786"/>
    <w:rsid w:val="007E35B8"/>
    <w:rsid w:val="007E3BA8"/>
    <w:rsid w:val="007E3CFA"/>
    <w:rsid w:val="007E473E"/>
    <w:rsid w:val="007E6143"/>
    <w:rsid w:val="007E691F"/>
    <w:rsid w:val="007E6A35"/>
    <w:rsid w:val="007E726B"/>
    <w:rsid w:val="007E734D"/>
    <w:rsid w:val="007E7828"/>
    <w:rsid w:val="007F0D75"/>
    <w:rsid w:val="007F123C"/>
    <w:rsid w:val="007F2292"/>
    <w:rsid w:val="007F2606"/>
    <w:rsid w:val="007F3168"/>
    <w:rsid w:val="007F327F"/>
    <w:rsid w:val="007F38CC"/>
    <w:rsid w:val="007F41A6"/>
    <w:rsid w:val="007F5586"/>
    <w:rsid w:val="007F60A5"/>
    <w:rsid w:val="007F61F8"/>
    <w:rsid w:val="007F63ED"/>
    <w:rsid w:val="007F6C28"/>
    <w:rsid w:val="007F6F08"/>
    <w:rsid w:val="007F743F"/>
    <w:rsid w:val="007F7597"/>
    <w:rsid w:val="007F78DF"/>
    <w:rsid w:val="0080072E"/>
    <w:rsid w:val="008007E9"/>
    <w:rsid w:val="00800ACE"/>
    <w:rsid w:val="00800C5B"/>
    <w:rsid w:val="008017FB"/>
    <w:rsid w:val="008044D1"/>
    <w:rsid w:val="00804BA6"/>
    <w:rsid w:val="00805130"/>
    <w:rsid w:val="0080560A"/>
    <w:rsid w:val="00805BB4"/>
    <w:rsid w:val="00805C1A"/>
    <w:rsid w:val="00806172"/>
    <w:rsid w:val="00806308"/>
    <w:rsid w:val="0080680D"/>
    <w:rsid w:val="00807CA1"/>
    <w:rsid w:val="00807CD1"/>
    <w:rsid w:val="00807ED1"/>
    <w:rsid w:val="0081023A"/>
    <w:rsid w:val="00810712"/>
    <w:rsid w:val="00810A78"/>
    <w:rsid w:val="00811417"/>
    <w:rsid w:val="008116B8"/>
    <w:rsid w:val="00811759"/>
    <w:rsid w:val="00811A23"/>
    <w:rsid w:val="00812D3F"/>
    <w:rsid w:val="00813019"/>
    <w:rsid w:val="008147DF"/>
    <w:rsid w:val="00814882"/>
    <w:rsid w:val="008148CE"/>
    <w:rsid w:val="00814E2B"/>
    <w:rsid w:val="00815085"/>
    <w:rsid w:val="0081645B"/>
    <w:rsid w:val="00816C91"/>
    <w:rsid w:val="008203B7"/>
    <w:rsid w:val="008216AC"/>
    <w:rsid w:val="00821BFA"/>
    <w:rsid w:val="00822364"/>
    <w:rsid w:val="008225F2"/>
    <w:rsid w:val="0082296A"/>
    <w:rsid w:val="008236E3"/>
    <w:rsid w:val="00824615"/>
    <w:rsid w:val="0082530D"/>
    <w:rsid w:val="008266F2"/>
    <w:rsid w:val="00826D37"/>
    <w:rsid w:val="008279CB"/>
    <w:rsid w:val="00830014"/>
    <w:rsid w:val="0083092E"/>
    <w:rsid w:val="008313DD"/>
    <w:rsid w:val="008319B0"/>
    <w:rsid w:val="00831C67"/>
    <w:rsid w:val="00832C7E"/>
    <w:rsid w:val="00833139"/>
    <w:rsid w:val="00834ACA"/>
    <w:rsid w:val="00835956"/>
    <w:rsid w:val="00835BA0"/>
    <w:rsid w:val="00836580"/>
    <w:rsid w:val="008365F9"/>
    <w:rsid w:val="00836B8B"/>
    <w:rsid w:val="00837015"/>
    <w:rsid w:val="0083745A"/>
    <w:rsid w:val="00837903"/>
    <w:rsid w:val="00837C0D"/>
    <w:rsid w:val="00837FC9"/>
    <w:rsid w:val="00840CBC"/>
    <w:rsid w:val="00840ED4"/>
    <w:rsid w:val="00841C4D"/>
    <w:rsid w:val="008428B8"/>
    <w:rsid w:val="00842941"/>
    <w:rsid w:val="00842A09"/>
    <w:rsid w:val="008431F1"/>
    <w:rsid w:val="0084378D"/>
    <w:rsid w:val="00843AED"/>
    <w:rsid w:val="00845A3C"/>
    <w:rsid w:val="00845D63"/>
    <w:rsid w:val="00850888"/>
    <w:rsid w:val="00850B6A"/>
    <w:rsid w:val="00851B70"/>
    <w:rsid w:val="00851E04"/>
    <w:rsid w:val="0085275E"/>
    <w:rsid w:val="00852B7C"/>
    <w:rsid w:val="00852E52"/>
    <w:rsid w:val="00853005"/>
    <w:rsid w:val="0085376A"/>
    <w:rsid w:val="0085385C"/>
    <w:rsid w:val="00854AEC"/>
    <w:rsid w:val="008553A8"/>
    <w:rsid w:val="00856B3C"/>
    <w:rsid w:val="00856C95"/>
    <w:rsid w:val="0085706B"/>
    <w:rsid w:val="00857554"/>
    <w:rsid w:val="0086006E"/>
    <w:rsid w:val="00860DFE"/>
    <w:rsid w:val="008612D3"/>
    <w:rsid w:val="00861594"/>
    <w:rsid w:val="00862639"/>
    <w:rsid w:val="00862673"/>
    <w:rsid w:val="00862693"/>
    <w:rsid w:val="00862CBF"/>
    <w:rsid w:val="00863B37"/>
    <w:rsid w:val="00865275"/>
    <w:rsid w:val="008664ED"/>
    <w:rsid w:val="0087084E"/>
    <w:rsid w:val="00870BFE"/>
    <w:rsid w:val="00870D68"/>
    <w:rsid w:val="00870FAF"/>
    <w:rsid w:val="0087278B"/>
    <w:rsid w:val="008728DB"/>
    <w:rsid w:val="00872ECA"/>
    <w:rsid w:val="008731FE"/>
    <w:rsid w:val="00873256"/>
    <w:rsid w:val="0087364D"/>
    <w:rsid w:val="00873A7F"/>
    <w:rsid w:val="00873B81"/>
    <w:rsid w:val="008748D5"/>
    <w:rsid w:val="00874DD1"/>
    <w:rsid w:val="00875BCD"/>
    <w:rsid w:val="0087635F"/>
    <w:rsid w:val="00876B7C"/>
    <w:rsid w:val="00877679"/>
    <w:rsid w:val="0088028B"/>
    <w:rsid w:val="00882245"/>
    <w:rsid w:val="00882C0E"/>
    <w:rsid w:val="008831B2"/>
    <w:rsid w:val="0088335D"/>
    <w:rsid w:val="00883539"/>
    <w:rsid w:val="00883735"/>
    <w:rsid w:val="00883A09"/>
    <w:rsid w:val="00884439"/>
    <w:rsid w:val="00884B71"/>
    <w:rsid w:val="00885A32"/>
    <w:rsid w:val="00885C54"/>
    <w:rsid w:val="008871A1"/>
    <w:rsid w:val="00887697"/>
    <w:rsid w:val="008879C9"/>
    <w:rsid w:val="008911D0"/>
    <w:rsid w:val="0089174C"/>
    <w:rsid w:val="0089418C"/>
    <w:rsid w:val="00894DC0"/>
    <w:rsid w:val="00895521"/>
    <w:rsid w:val="00895DEF"/>
    <w:rsid w:val="0089621E"/>
    <w:rsid w:val="0089642D"/>
    <w:rsid w:val="00896B08"/>
    <w:rsid w:val="00896F05"/>
    <w:rsid w:val="00896F50"/>
    <w:rsid w:val="008A080B"/>
    <w:rsid w:val="008A1079"/>
    <w:rsid w:val="008A1607"/>
    <w:rsid w:val="008A1C64"/>
    <w:rsid w:val="008A23CD"/>
    <w:rsid w:val="008A30A6"/>
    <w:rsid w:val="008A3769"/>
    <w:rsid w:val="008A3B79"/>
    <w:rsid w:val="008A42EA"/>
    <w:rsid w:val="008A511C"/>
    <w:rsid w:val="008A54EB"/>
    <w:rsid w:val="008A579C"/>
    <w:rsid w:val="008A57EE"/>
    <w:rsid w:val="008A6373"/>
    <w:rsid w:val="008A67D3"/>
    <w:rsid w:val="008A6E1F"/>
    <w:rsid w:val="008A6EE2"/>
    <w:rsid w:val="008A7632"/>
    <w:rsid w:val="008A7FB3"/>
    <w:rsid w:val="008A7FEC"/>
    <w:rsid w:val="008B05FF"/>
    <w:rsid w:val="008B0F4C"/>
    <w:rsid w:val="008B10D9"/>
    <w:rsid w:val="008B15C0"/>
    <w:rsid w:val="008B18AC"/>
    <w:rsid w:val="008B196E"/>
    <w:rsid w:val="008B1CBA"/>
    <w:rsid w:val="008B2BB5"/>
    <w:rsid w:val="008B3782"/>
    <w:rsid w:val="008B3ACB"/>
    <w:rsid w:val="008B44A9"/>
    <w:rsid w:val="008B491C"/>
    <w:rsid w:val="008B5849"/>
    <w:rsid w:val="008B5A11"/>
    <w:rsid w:val="008B6675"/>
    <w:rsid w:val="008C042E"/>
    <w:rsid w:val="008C0ACD"/>
    <w:rsid w:val="008C357E"/>
    <w:rsid w:val="008C3C4B"/>
    <w:rsid w:val="008C43CE"/>
    <w:rsid w:val="008C6F65"/>
    <w:rsid w:val="008D0A45"/>
    <w:rsid w:val="008D1B17"/>
    <w:rsid w:val="008D3341"/>
    <w:rsid w:val="008D377E"/>
    <w:rsid w:val="008D38FF"/>
    <w:rsid w:val="008D45FB"/>
    <w:rsid w:val="008D4760"/>
    <w:rsid w:val="008D482D"/>
    <w:rsid w:val="008D4AFD"/>
    <w:rsid w:val="008D5007"/>
    <w:rsid w:val="008D61D1"/>
    <w:rsid w:val="008D634C"/>
    <w:rsid w:val="008D6DD4"/>
    <w:rsid w:val="008D7420"/>
    <w:rsid w:val="008D7F5E"/>
    <w:rsid w:val="008E04B8"/>
    <w:rsid w:val="008E0729"/>
    <w:rsid w:val="008E09D8"/>
    <w:rsid w:val="008E1C23"/>
    <w:rsid w:val="008E2A9A"/>
    <w:rsid w:val="008E2EAA"/>
    <w:rsid w:val="008E2EC3"/>
    <w:rsid w:val="008E2F5F"/>
    <w:rsid w:val="008E39E6"/>
    <w:rsid w:val="008E4DAC"/>
    <w:rsid w:val="008E5058"/>
    <w:rsid w:val="008E561F"/>
    <w:rsid w:val="008E57B9"/>
    <w:rsid w:val="008E68DC"/>
    <w:rsid w:val="008E6D53"/>
    <w:rsid w:val="008F029D"/>
    <w:rsid w:val="008F175F"/>
    <w:rsid w:val="008F2A95"/>
    <w:rsid w:val="008F3073"/>
    <w:rsid w:val="008F3F75"/>
    <w:rsid w:val="008F4ED2"/>
    <w:rsid w:val="008F59C2"/>
    <w:rsid w:val="008F5B40"/>
    <w:rsid w:val="008F6903"/>
    <w:rsid w:val="008F725D"/>
    <w:rsid w:val="008F74B1"/>
    <w:rsid w:val="008F7870"/>
    <w:rsid w:val="008F7974"/>
    <w:rsid w:val="008F7ACE"/>
    <w:rsid w:val="00900894"/>
    <w:rsid w:val="00900957"/>
    <w:rsid w:val="00900F15"/>
    <w:rsid w:val="009025E3"/>
    <w:rsid w:val="009027E8"/>
    <w:rsid w:val="00902ACF"/>
    <w:rsid w:val="00902DD4"/>
    <w:rsid w:val="00903A5F"/>
    <w:rsid w:val="009041B0"/>
    <w:rsid w:val="00904907"/>
    <w:rsid w:val="00904DF2"/>
    <w:rsid w:val="0090558B"/>
    <w:rsid w:val="00905854"/>
    <w:rsid w:val="00905D6E"/>
    <w:rsid w:val="00906277"/>
    <w:rsid w:val="009067C3"/>
    <w:rsid w:val="009110ED"/>
    <w:rsid w:val="0091128B"/>
    <w:rsid w:val="00912A6B"/>
    <w:rsid w:val="009137F6"/>
    <w:rsid w:val="00913AEF"/>
    <w:rsid w:val="00914248"/>
    <w:rsid w:val="009143C5"/>
    <w:rsid w:val="009153E6"/>
    <w:rsid w:val="00916B0E"/>
    <w:rsid w:val="0091748D"/>
    <w:rsid w:val="0091784D"/>
    <w:rsid w:val="009200DB"/>
    <w:rsid w:val="0092047F"/>
    <w:rsid w:val="00920B19"/>
    <w:rsid w:val="0092100B"/>
    <w:rsid w:val="0092508E"/>
    <w:rsid w:val="00925214"/>
    <w:rsid w:val="00926575"/>
    <w:rsid w:val="00927A88"/>
    <w:rsid w:val="0093018D"/>
    <w:rsid w:val="00930795"/>
    <w:rsid w:val="00930FE6"/>
    <w:rsid w:val="009310CF"/>
    <w:rsid w:val="00931B60"/>
    <w:rsid w:val="00932547"/>
    <w:rsid w:val="009331A1"/>
    <w:rsid w:val="0093389B"/>
    <w:rsid w:val="00933C5D"/>
    <w:rsid w:val="00933E0F"/>
    <w:rsid w:val="009355EC"/>
    <w:rsid w:val="00937159"/>
    <w:rsid w:val="00937A4E"/>
    <w:rsid w:val="00937C41"/>
    <w:rsid w:val="009406F7"/>
    <w:rsid w:val="00941397"/>
    <w:rsid w:val="009417D9"/>
    <w:rsid w:val="00941F10"/>
    <w:rsid w:val="0094247C"/>
    <w:rsid w:val="00942989"/>
    <w:rsid w:val="009432AB"/>
    <w:rsid w:val="009435EF"/>
    <w:rsid w:val="0094371A"/>
    <w:rsid w:val="00943C89"/>
    <w:rsid w:val="00943F3A"/>
    <w:rsid w:val="0094548B"/>
    <w:rsid w:val="00946852"/>
    <w:rsid w:val="00946E07"/>
    <w:rsid w:val="00947571"/>
    <w:rsid w:val="00947BFC"/>
    <w:rsid w:val="00947CA1"/>
    <w:rsid w:val="009505F0"/>
    <w:rsid w:val="0095078B"/>
    <w:rsid w:val="00951FD2"/>
    <w:rsid w:val="009529C4"/>
    <w:rsid w:val="00954C0F"/>
    <w:rsid w:val="00955427"/>
    <w:rsid w:val="00955FB9"/>
    <w:rsid w:val="00955FE3"/>
    <w:rsid w:val="009569CD"/>
    <w:rsid w:val="00960132"/>
    <w:rsid w:val="009624E0"/>
    <w:rsid w:val="0096305E"/>
    <w:rsid w:val="009639F7"/>
    <w:rsid w:val="00963F75"/>
    <w:rsid w:val="009645E0"/>
    <w:rsid w:val="0096577D"/>
    <w:rsid w:val="00965EA7"/>
    <w:rsid w:val="00965F24"/>
    <w:rsid w:val="009662E2"/>
    <w:rsid w:val="0096654C"/>
    <w:rsid w:val="0097022E"/>
    <w:rsid w:val="0097073C"/>
    <w:rsid w:val="00970A7F"/>
    <w:rsid w:val="00970D24"/>
    <w:rsid w:val="009715FE"/>
    <w:rsid w:val="00972875"/>
    <w:rsid w:val="009729B3"/>
    <w:rsid w:val="00972BA8"/>
    <w:rsid w:val="00972CF5"/>
    <w:rsid w:val="009732EB"/>
    <w:rsid w:val="0097388C"/>
    <w:rsid w:val="00973AE8"/>
    <w:rsid w:val="00974666"/>
    <w:rsid w:val="00974884"/>
    <w:rsid w:val="009748EB"/>
    <w:rsid w:val="0097593E"/>
    <w:rsid w:val="00976A2A"/>
    <w:rsid w:val="00977DC4"/>
    <w:rsid w:val="009805E2"/>
    <w:rsid w:val="00980B43"/>
    <w:rsid w:val="00982A5E"/>
    <w:rsid w:val="00982CEE"/>
    <w:rsid w:val="00983A90"/>
    <w:rsid w:val="009843E3"/>
    <w:rsid w:val="00985350"/>
    <w:rsid w:val="00985498"/>
    <w:rsid w:val="0098614E"/>
    <w:rsid w:val="00986657"/>
    <w:rsid w:val="00986DB6"/>
    <w:rsid w:val="00987417"/>
    <w:rsid w:val="00987A0D"/>
    <w:rsid w:val="009900D1"/>
    <w:rsid w:val="00990247"/>
    <w:rsid w:val="00991C39"/>
    <w:rsid w:val="009925C6"/>
    <w:rsid w:val="00992693"/>
    <w:rsid w:val="00993D19"/>
    <w:rsid w:val="009945D9"/>
    <w:rsid w:val="00995897"/>
    <w:rsid w:val="00995CCF"/>
    <w:rsid w:val="00996CF6"/>
    <w:rsid w:val="009975F9"/>
    <w:rsid w:val="00997A25"/>
    <w:rsid w:val="00997E4D"/>
    <w:rsid w:val="009A1358"/>
    <w:rsid w:val="009A2253"/>
    <w:rsid w:val="009A2C1D"/>
    <w:rsid w:val="009A3558"/>
    <w:rsid w:val="009A476C"/>
    <w:rsid w:val="009A563E"/>
    <w:rsid w:val="009A5D65"/>
    <w:rsid w:val="009A66A5"/>
    <w:rsid w:val="009A73DD"/>
    <w:rsid w:val="009A7FA0"/>
    <w:rsid w:val="009B10DD"/>
    <w:rsid w:val="009B167F"/>
    <w:rsid w:val="009B3BA7"/>
    <w:rsid w:val="009B3C40"/>
    <w:rsid w:val="009B4C3A"/>
    <w:rsid w:val="009B57EF"/>
    <w:rsid w:val="009B5DAF"/>
    <w:rsid w:val="009B6096"/>
    <w:rsid w:val="009B6115"/>
    <w:rsid w:val="009B61A3"/>
    <w:rsid w:val="009B6208"/>
    <w:rsid w:val="009C0E67"/>
    <w:rsid w:val="009C14F8"/>
    <w:rsid w:val="009C23E7"/>
    <w:rsid w:val="009C256C"/>
    <w:rsid w:val="009C36AD"/>
    <w:rsid w:val="009C3B95"/>
    <w:rsid w:val="009C4257"/>
    <w:rsid w:val="009C482D"/>
    <w:rsid w:val="009C49FD"/>
    <w:rsid w:val="009C4D5E"/>
    <w:rsid w:val="009C4FDE"/>
    <w:rsid w:val="009C59D1"/>
    <w:rsid w:val="009C6578"/>
    <w:rsid w:val="009C6B43"/>
    <w:rsid w:val="009C6BCF"/>
    <w:rsid w:val="009C7BA7"/>
    <w:rsid w:val="009D02F3"/>
    <w:rsid w:val="009D14FA"/>
    <w:rsid w:val="009D177C"/>
    <w:rsid w:val="009D1914"/>
    <w:rsid w:val="009D1A08"/>
    <w:rsid w:val="009D1B79"/>
    <w:rsid w:val="009D2072"/>
    <w:rsid w:val="009D216B"/>
    <w:rsid w:val="009D26CD"/>
    <w:rsid w:val="009D28CB"/>
    <w:rsid w:val="009D2A3F"/>
    <w:rsid w:val="009D30D2"/>
    <w:rsid w:val="009D4104"/>
    <w:rsid w:val="009D4391"/>
    <w:rsid w:val="009D46A4"/>
    <w:rsid w:val="009D49B1"/>
    <w:rsid w:val="009D4BC3"/>
    <w:rsid w:val="009D51AB"/>
    <w:rsid w:val="009D5835"/>
    <w:rsid w:val="009D6280"/>
    <w:rsid w:val="009D678D"/>
    <w:rsid w:val="009D6922"/>
    <w:rsid w:val="009D74CB"/>
    <w:rsid w:val="009E0390"/>
    <w:rsid w:val="009E09BD"/>
    <w:rsid w:val="009E2301"/>
    <w:rsid w:val="009E38C1"/>
    <w:rsid w:val="009E3A44"/>
    <w:rsid w:val="009E3F4B"/>
    <w:rsid w:val="009E4022"/>
    <w:rsid w:val="009E45A1"/>
    <w:rsid w:val="009E4B1A"/>
    <w:rsid w:val="009E52E0"/>
    <w:rsid w:val="009E5396"/>
    <w:rsid w:val="009E5B0D"/>
    <w:rsid w:val="009E6096"/>
    <w:rsid w:val="009E7C22"/>
    <w:rsid w:val="009F088E"/>
    <w:rsid w:val="009F14D7"/>
    <w:rsid w:val="009F1A7F"/>
    <w:rsid w:val="009F2C18"/>
    <w:rsid w:val="009F2EA4"/>
    <w:rsid w:val="009F362C"/>
    <w:rsid w:val="009F3C26"/>
    <w:rsid w:val="009F3D07"/>
    <w:rsid w:val="009F4683"/>
    <w:rsid w:val="009F46E8"/>
    <w:rsid w:val="009F573E"/>
    <w:rsid w:val="009F6843"/>
    <w:rsid w:val="009F7572"/>
    <w:rsid w:val="009F7C6C"/>
    <w:rsid w:val="00A00062"/>
    <w:rsid w:val="00A0009C"/>
    <w:rsid w:val="00A00B3F"/>
    <w:rsid w:val="00A012A0"/>
    <w:rsid w:val="00A01F0F"/>
    <w:rsid w:val="00A02A23"/>
    <w:rsid w:val="00A031F3"/>
    <w:rsid w:val="00A0333A"/>
    <w:rsid w:val="00A045C1"/>
    <w:rsid w:val="00A04FD7"/>
    <w:rsid w:val="00A0504B"/>
    <w:rsid w:val="00A10F52"/>
    <w:rsid w:val="00A112C2"/>
    <w:rsid w:val="00A123A5"/>
    <w:rsid w:val="00A1258E"/>
    <w:rsid w:val="00A12889"/>
    <w:rsid w:val="00A13778"/>
    <w:rsid w:val="00A13A2D"/>
    <w:rsid w:val="00A13E61"/>
    <w:rsid w:val="00A14E44"/>
    <w:rsid w:val="00A151D2"/>
    <w:rsid w:val="00A161B7"/>
    <w:rsid w:val="00A204B8"/>
    <w:rsid w:val="00A226D0"/>
    <w:rsid w:val="00A26547"/>
    <w:rsid w:val="00A26E49"/>
    <w:rsid w:val="00A27436"/>
    <w:rsid w:val="00A31D4D"/>
    <w:rsid w:val="00A31E86"/>
    <w:rsid w:val="00A32D2A"/>
    <w:rsid w:val="00A32DFE"/>
    <w:rsid w:val="00A3328C"/>
    <w:rsid w:val="00A34102"/>
    <w:rsid w:val="00A349AE"/>
    <w:rsid w:val="00A353C8"/>
    <w:rsid w:val="00A356F6"/>
    <w:rsid w:val="00A372EB"/>
    <w:rsid w:val="00A4219C"/>
    <w:rsid w:val="00A43269"/>
    <w:rsid w:val="00A4358B"/>
    <w:rsid w:val="00A437E1"/>
    <w:rsid w:val="00A4382E"/>
    <w:rsid w:val="00A43C89"/>
    <w:rsid w:val="00A44297"/>
    <w:rsid w:val="00A442BA"/>
    <w:rsid w:val="00A4449A"/>
    <w:rsid w:val="00A44793"/>
    <w:rsid w:val="00A44C46"/>
    <w:rsid w:val="00A44FAD"/>
    <w:rsid w:val="00A45AA4"/>
    <w:rsid w:val="00A45EAA"/>
    <w:rsid w:val="00A46BE5"/>
    <w:rsid w:val="00A50690"/>
    <w:rsid w:val="00A510DB"/>
    <w:rsid w:val="00A51320"/>
    <w:rsid w:val="00A51611"/>
    <w:rsid w:val="00A52F1B"/>
    <w:rsid w:val="00A53C0F"/>
    <w:rsid w:val="00A53D2A"/>
    <w:rsid w:val="00A545C7"/>
    <w:rsid w:val="00A5498E"/>
    <w:rsid w:val="00A55048"/>
    <w:rsid w:val="00A556E5"/>
    <w:rsid w:val="00A5655D"/>
    <w:rsid w:val="00A57E89"/>
    <w:rsid w:val="00A610F7"/>
    <w:rsid w:val="00A61F35"/>
    <w:rsid w:val="00A62262"/>
    <w:rsid w:val="00A631B3"/>
    <w:rsid w:val="00A646D2"/>
    <w:rsid w:val="00A64D58"/>
    <w:rsid w:val="00A650D5"/>
    <w:rsid w:val="00A659D4"/>
    <w:rsid w:val="00A66253"/>
    <w:rsid w:val="00A6759C"/>
    <w:rsid w:val="00A67F40"/>
    <w:rsid w:val="00A70894"/>
    <w:rsid w:val="00A70B9D"/>
    <w:rsid w:val="00A72F20"/>
    <w:rsid w:val="00A735CD"/>
    <w:rsid w:val="00A73AA3"/>
    <w:rsid w:val="00A73E22"/>
    <w:rsid w:val="00A74654"/>
    <w:rsid w:val="00A75604"/>
    <w:rsid w:val="00A75BFF"/>
    <w:rsid w:val="00A7607C"/>
    <w:rsid w:val="00A76596"/>
    <w:rsid w:val="00A77C1E"/>
    <w:rsid w:val="00A800C8"/>
    <w:rsid w:val="00A81E95"/>
    <w:rsid w:val="00A831F1"/>
    <w:rsid w:val="00A83567"/>
    <w:rsid w:val="00A835A9"/>
    <w:rsid w:val="00A83677"/>
    <w:rsid w:val="00A83A07"/>
    <w:rsid w:val="00A84421"/>
    <w:rsid w:val="00A851D7"/>
    <w:rsid w:val="00A8537F"/>
    <w:rsid w:val="00A855D9"/>
    <w:rsid w:val="00A861F5"/>
    <w:rsid w:val="00A86411"/>
    <w:rsid w:val="00A865C2"/>
    <w:rsid w:val="00A86B60"/>
    <w:rsid w:val="00A87B45"/>
    <w:rsid w:val="00A87F14"/>
    <w:rsid w:val="00A9041A"/>
    <w:rsid w:val="00A90B4A"/>
    <w:rsid w:val="00A91E0E"/>
    <w:rsid w:val="00A93C7D"/>
    <w:rsid w:val="00A9404A"/>
    <w:rsid w:val="00A94D52"/>
    <w:rsid w:val="00A95497"/>
    <w:rsid w:val="00A95CCA"/>
    <w:rsid w:val="00A95F01"/>
    <w:rsid w:val="00A96AD8"/>
    <w:rsid w:val="00AA037E"/>
    <w:rsid w:val="00AA07BF"/>
    <w:rsid w:val="00AA0D6B"/>
    <w:rsid w:val="00AA0E43"/>
    <w:rsid w:val="00AA1384"/>
    <w:rsid w:val="00AA1B18"/>
    <w:rsid w:val="00AA1D94"/>
    <w:rsid w:val="00AA3336"/>
    <w:rsid w:val="00AA33CB"/>
    <w:rsid w:val="00AA4E1E"/>
    <w:rsid w:val="00AA5608"/>
    <w:rsid w:val="00AA5C01"/>
    <w:rsid w:val="00AA5E5C"/>
    <w:rsid w:val="00AA65E8"/>
    <w:rsid w:val="00AA6D62"/>
    <w:rsid w:val="00AA6DDA"/>
    <w:rsid w:val="00AB004F"/>
    <w:rsid w:val="00AB1299"/>
    <w:rsid w:val="00AB172F"/>
    <w:rsid w:val="00AB18D6"/>
    <w:rsid w:val="00AB2254"/>
    <w:rsid w:val="00AB25C4"/>
    <w:rsid w:val="00AB3653"/>
    <w:rsid w:val="00AB36E7"/>
    <w:rsid w:val="00AB381E"/>
    <w:rsid w:val="00AB3FCD"/>
    <w:rsid w:val="00AB4180"/>
    <w:rsid w:val="00AB41EC"/>
    <w:rsid w:val="00AB42FF"/>
    <w:rsid w:val="00AB4803"/>
    <w:rsid w:val="00AB4E61"/>
    <w:rsid w:val="00AB5024"/>
    <w:rsid w:val="00AB5C1C"/>
    <w:rsid w:val="00AB5D89"/>
    <w:rsid w:val="00AB6682"/>
    <w:rsid w:val="00AB7BC6"/>
    <w:rsid w:val="00AB7FC7"/>
    <w:rsid w:val="00AC0BE5"/>
    <w:rsid w:val="00AC1111"/>
    <w:rsid w:val="00AC2B86"/>
    <w:rsid w:val="00AC4BA1"/>
    <w:rsid w:val="00AC4C36"/>
    <w:rsid w:val="00AC6F53"/>
    <w:rsid w:val="00AC7304"/>
    <w:rsid w:val="00AC7CFF"/>
    <w:rsid w:val="00AD07F7"/>
    <w:rsid w:val="00AD0DFD"/>
    <w:rsid w:val="00AD19BC"/>
    <w:rsid w:val="00AD2257"/>
    <w:rsid w:val="00AD344D"/>
    <w:rsid w:val="00AD441F"/>
    <w:rsid w:val="00AD4975"/>
    <w:rsid w:val="00AD4EFE"/>
    <w:rsid w:val="00AD5199"/>
    <w:rsid w:val="00AD526C"/>
    <w:rsid w:val="00AD5805"/>
    <w:rsid w:val="00AD5E96"/>
    <w:rsid w:val="00AD6891"/>
    <w:rsid w:val="00AD7174"/>
    <w:rsid w:val="00AD7712"/>
    <w:rsid w:val="00AD7BC0"/>
    <w:rsid w:val="00AD7EFA"/>
    <w:rsid w:val="00AE139C"/>
    <w:rsid w:val="00AE1567"/>
    <w:rsid w:val="00AE1B6D"/>
    <w:rsid w:val="00AE217B"/>
    <w:rsid w:val="00AE2F28"/>
    <w:rsid w:val="00AE2F4D"/>
    <w:rsid w:val="00AE2F5F"/>
    <w:rsid w:val="00AE41B1"/>
    <w:rsid w:val="00AE49B6"/>
    <w:rsid w:val="00AE6ED7"/>
    <w:rsid w:val="00AE70F1"/>
    <w:rsid w:val="00AE73E1"/>
    <w:rsid w:val="00AF1A78"/>
    <w:rsid w:val="00AF2B6B"/>
    <w:rsid w:val="00AF313D"/>
    <w:rsid w:val="00AF4353"/>
    <w:rsid w:val="00AF5004"/>
    <w:rsid w:val="00AF55B4"/>
    <w:rsid w:val="00AF5ACC"/>
    <w:rsid w:val="00AF6137"/>
    <w:rsid w:val="00AF6AA1"/>
    <w:rsid w:val="00AF6D15"/>
    <w:rsid w:val="00AF6FEF"/>
    <w:rsid w:val="00AF7138"/>
    <w:rsid w:val="00AF736E"/>
    <w:rsid w:val="00AF76B8"/>
    <w:rsid w:val="00B007B9"/>
    <w:rsid w:val="00B00A42"/>
    <w:rsid w:val="00B00A8B"/>
    <w:rsid w:val="00B01507"/>
    <w:rsid w:val="00B0300A"/>
    <w:rsid w:val="00B0308E"/>
    <w:rsid w:val="00B03109"/>
    <w:rsid w:val="00B03299"/>
    <w:rsid w:val="00B032B6"/>
    <w:rsid w:val="00B04350"/>
    <w:rsid w:val="00B04C8F"/>
    <w:rsid w:val="00B04C96"/>
    <w:rsid w:val="00B05A2B"/>
    <w:rsid w:val="00B05F63"/>
    <w:rsid w:val="00B075A8"/>
    <w:rsid w:val="00B07727"/>
    <w:rsid w:val="00B07EC8"/>
    <w:rsid w:val="00B10C99"/>
    <w:rsid w:val="00B10D70"/>
    <w:rsid w:val="00B115E1"/>
    <w:rsid w:val="00B11B22"/>
    <w:rsid w:val="00B11B80"/>
    <w:rsid w:val="00B11DF1"/>
    <w:rsid w:val="00B14314"/>
    <w:rsid w:val="00B1577F"/>
    <w:rsid w:val="00B16013"/>
    <w:rsid w:val="00B16333"/>
    <w:rsid w:val="00B1667F"/>
    <w:rsid w:val="00B16D77"/>
    <w:rsid w:val="00B16F45"/>
    <w:rsid w:val="00B20CF4"/>
    <w:rsid w:val="00B216D2"/>
    <w:rsid w:val="00B22D6C"/>
    <w:rsid w:val="00B237E4"/>
    <w:rsid w:val="00B24A9F"/>
    <w:rsid w:val="00B24E29"/>
    <w:rsid w:val="00B26230"/>
    <w:rsid w:val="00B27DFB"/>
    <w:rsid w:val="00B27EE5"/>
    <w:rsid w:val="00B305CC"/>
    <w:rsid w:val="00B30964"/>
    <w:rsid w:val="00B32309"/>
    <w:rsid w:val="00B32C56"/>
    <w:rsid w:val="00B3327A"/>
    <w:rsid w:val="00B33339"/>
    <w:rsid w:val="00B34481"/>
    <w:rsid w:val="00B34ADA"/>
    <w:rsid w:val="00B34AFF"/>
    <w:rsid w:val="00B3555E"/>
    <w:rsid w:val="00B355B6"/>
    <w:rsid w:val="00B36214"/>
    <w:rsid w:val="00B37469"/>
    <w:rsid w:val="00B37BC5"/>
    <w:rsid w:val="00B37FD5"/>
    <w:rsid w:val="00B40E66"/>
    <w:rsid w:val="00B4138C"/>
    <w:rsid w:val="00B413F5"/>
    <w:rsid w:val="00B4258E"/>
    <w:rsid w:val="00B425C0"/>
    <w:rsid w:val="00B42AE1"/>
    <w:rsid w:val="00B42B4F"/>
    <w:rsid w:val="00B42B6F"/>
    <w:rsid w:val="00B43D7C"/>
    <w:rsid w:val="00B43FAA"/>
    <w:rsid w:val="00B44B8A"/>
    <w:rsid w:val="00B451C1"/>
    <w:rsid w:val="00B455E5"/>
    <w:rsid w:val="00B45693"/>
    <w:rsid w:val="00B456A4"/>
    <w:rsid w:val="00B45901"/>
    <w:rsid w:val="00B4637A"/>
    <w:rsid w:val="00B466BD"/>
    <w:rsid w:val="00B46B3A"/>
    <w:rsid w:val="00B4739E"/>
    <w:rsid w:val="00B4754F"/>
    <w:rsid w:val="00B476BB"/>
    <w:rsid w:val="00B47A70"/>
    <w:rsid w:val="00B47E63"/>
    <w:rsid w:val="00B50C6E"/>
    <w:rsid w:val="00B51319"/>
    <w:rsid w:val="00B51B8E"/>
    <w:rsid w:val="00B51BEC"/>
    <w:rsid w:val="00B51D3C"/>
    <w:rsid w:val="00B52210"/>
    <w:rsid w:val="00B523A7"/>
    <w:rsid w:val="00B526F9"/>
    <w:rsid w:val="00B53020"/>
    <w:rsid w:val="00B53185"/>
    <w:rsid w:val="00B54797"/>
    <w:rsid w:val="00B54A93"/>
    <w:rsid w:val="00B54D97"/>
    <w:rsid w:val="00B56B13"/>
    <w:rsid w:val="00B56CF6"/>
    <w:rsid w:val="00B56FE8"/>
    <w:rsid w:val="00B5771D"/>
    <w:rsid w:val="00B608A4"/>
    <w:rsid w:val="00B60B0B"/>
    <w:rsid w:val="00B615E5"/>
    <w:rsid w:val="00B61F9E"/>
    <w:rsid w:val="00B633B6"/>
    <w:rsid w:val="00B63706"/>
    <w:rsid w:val="00B6390E"/>
    <w:rsid w:val="00B64381"/>
    <w:rsid w:val="00B64711"/>
    <w:rsid w:val="00B64DDB"/>
    <w:rsid w:val="00B661D6"/>
    <w:rsid w:val="00B665AA"/>
    <w:rsid w:val="00B678B3"/>
    <w:rsid w:val="00B67D76"/>
    <w:rsid w:val="00B71579"/>
    <w:rsid w:val="00B71B53"/>
    <w:rsid w:val="00B7319D"/>
    <w:rsid w:val="00B737C5"/>
    <w:rsid w:val="00B74AA3"/>
    <w:rsid w:val="00B75BC7"/>
    <w:rsid w:val="00B77068"/>
    <w:rsid w:val="00B77146"/>
    <w:rsid w:val="00B81503"/>
    <w:rsid w:val="00B818FF"/>
    <w:rsid w:val="00B83159"/>
    <w:rsid w:val="00B839DA"/>
    <w:rsid w:val="00B83E20"/>
    <w:rsid w:val="00B84EED"/>
    <w:rsid w:val="00B85269"/>
    <w:rsid w:val="00B858DC"/>
    <w:rsid w:val="00B874AF"/>
    <w:rsid w:val="00B87B97"/>
    <w:rsid w:val="00B90189"/>
    <w:rsid w:val="00B9293B"/>
    <w:rsid w:val="00B9334C"/>
    <w:rsid w:val="00B93D11"/>
    <w:rsid w:val="00B9405A"/>
    <w:rsid w:val="00B94B86"/>
    <w:rsid w:val="00B95692"/>
    <w:rsid w:val="00B958D4"/>
    <w:rsid w:val="00B95CE3"/>
    <w:rsid w:val="00B9663A"/>
    <w:rsid w:val="00B969BD"/>
    <w:rsid w:val="00B96FBD"/>
    <w:rsid w:val="00B97AA0"/>
    <w:rsid w:val="00BA11FA"/>
    <w:rsid w:val="00BA1982"/>
    <w:rsid w:val="00BA1AA8"/>
    <w:rsid w:val="00BA1AE3"/>
    <w:rsid w:val="00BA250E"/>
    <w:rsid w:val="00BA40B3"/>
    <w:rsid w:val="00BA44D8"/>
    <w:rsid w:val="00BA467D"/>
    <w:rsid w:val="00BA499E"/>
    <w:rsid w:val="00BA6B8A"/>
    <w:rsid w:val="00BA7356"/>
    <w:rsid w:val="00BB0E8E"/>
    <w:rsid w:val="00BB1336"/>
    <w:rsid w:val="00BB1CA9"/>
    <w:rsid w:val="00BB2AF7"/>
    <w:rsid w:val="00BB3140"/>
    <w:rsid w:val="00BB33B4"/>
    <w:rsid w:val="00BB3ED5"/>
    <w:rsid w:val="00BB4182"/>
    <w:rsid w:val="00BB4900"/>
    <w:rsid w:val="00BB51E5"/>
    <w:rsid w:val="00BB560A"/>
    <w:rsid w:val="00BB5C20"/>
    <w:rsid w:val="00BC33FC"/>
    <w:rsid w:val="00BC34CB"/>
    <w:rsid w:val="00BC3E7F"/>
    <w:rsid w:val="00BC4DFA"/>
    <w:rsid w:val="00BC62FE"/>
    <w:rsid w:val="00BC631C"/>
    <w:rsid w:val="00BC780D"/>
    <w:rsid w:val="00BD01EB"/>
    <w:rsid w:val="00BD0A2B"/>
    <w:rsid w:val="00BD1562"/>
    <w:rsid w:val="00BD2F5E"/>
    <w:rsid w:val="00BD40E9"/>
    <w:rsid w:val="00BD4B54"/>
    <w:rsid w:val="00BD4FE5"/>
    <w:rsid w:val="00BD66A5"/>
    <w:rsid w:val="00BD76A1"/>
    <w:rsid w:val="00BE000E"/>
    <w:rsid w:val="00BE07C1"/>
    <w:rsid w:val="00BE07D3"/>
    <w:rsid w:val="00BE12B9"/>
    <w:rsid w:val="00BE1F4C"/>
    <w:rsid w:val="00BE27DD"/>
    <w:rsid w:val="00BE2BFB"/>
    <w:rsid w:val="00BE31B9"/>
    <w:rsid w:val="00BE3C70"/>
    <w:rsid w:val="00BE4184"/>
    <w:rsid w:val="00BE433A"/>
    <w:rsid w:val="00BE49C5"/>
    <w:rsid w:val="00BE5E98"/>
    <w:rsid w:val="00BE5FEE"/>
    <w:rsid w:val="00BE6148"/>
    <w:rsid w:val="00BE768E"/>
    <w:rsid w:val="00BF0343"/>
    <w:rsid w:val="00BF0BC7"/>
    <w:rsid w:val="00BF2CF8"/>
    <w:rsid w:val="00BF410C"/>
    <w:rsid w:val="00BF417E"/>
    <w:rsid w:val="00BF46A4"/>
    <w:rsid w:val="00BF4832"/>
    <w:rsid w:val="00BF5AE1"/>
    <w:rsid w:val="00BF6874"/>
    <w:rsid w:val="00BF6C5B"/>
    <w:rsid w:val="00C00565"/>
    <w:rsid w:val="00C00612"/>
    <w:rsid w:val="00C0214E"/>
    <w:rsid w:val="00C02A01"/>
    <w:rsid w:val="00C0375D"/>
    <w:rsid w:val="00C03A52"/>
    <w:rsid w:val="00C03E7D"/>
    <w:rsid w:val="00C04405"/>
    <w:rsid w:val="00C049AB"/>
    <w:rsid w:val="00C049D2"/>
    <w:rsid w:val="00C04CBF"/>
    <w:rsid w:val="00C058A7"/>
    <w:rsid w:val="00C06298"/>
    <w:rsid w:val="00C06CA7"/>
    <w:rsid w:val="00C06F74"/>
    <w:rsid w:val="00C07357"/>
    <w:rsid w:val="00C1079F"/>
    <w:rsid w:val="00C1086F"/>
    <w:rsid w:val="00C109E0"/>
    <w:rsid w:val="00C11A12"/>
    <w:rsid w:val="00C1203E"/>
    <w:rsid w:val="00C1249A"/>
    <w:rsid w:val="00C12A81"/>
    <w:rsid w:val="00C13113"/>
    <w:rsid w:val="00C13155"/>
    <w:rsid w:val="00C13882"/>
    <w:rsid w:val="00C145CD"/>
    <w:rsid w:val="00C1550B"/>
    <w:rsid w:val="00C15CBC"/>
    <w:rsid w:val="00C1681E"/>
    <w:rsid w:val="00C207FC"/>
    <w:rsid w:val="00C212CA"/>
    <w:rsid w:val="00C21BCA"/>
    <w:rsid w:val="00C238AF"/>
    <w:rsid w:val="00C25997"/>
    <w:rsid w:val="00C27DFD"/>
    <w:rsid w:val="00C303DE"/>
    <w:rsid w:val="00C30DCC"/>
    <w:rsid w:val="00C31ECD"/>
    <w:rsid w:val="00C33644"/>
    <w:rsid w:val="00C3445A"/>
    <w:rsid w:val="00C3465E"/>
    <w:rsid w:val="00C34751"/>
    <w:rsid w:val="00C35FB7"/>
    <w:rsid w:val="00C35FF5"/>
    <w:rsid w:val="00C36067"/>
    <w:rsid w:val="00C3626F"/>
    <w:rsid w:val="00C36A6A"/>
    <w:rsid w:val="00C37053"/>
    <w:rsid w:val="00C3730E"/>
    <w:rsid w:val="00C37ECA"/>
    <w:rsid w:val="00C413A5"/>
    <w:rsid w:val="00C415AF"/>
    <w:rsid w:val="00C418C8"/>
    <w:rsid w:val="00C41A1F"/>
    <w:rsid w:val="00C41D99"/>
    <w:rsid w:val="00C4278B"/>
    <w:rsid w:val="00C429F3"/>
    <w:rsid w:val="00C4342D"/>
    <w:rsid w:val="00C43ED3"/>
    <w:rsid w:val="00C45287"/>
    <w:rsid w:val="00C45C5E"/>
    <w:rsid w:val="00C46192"/>
    <w:rsid w:val="00C47EA5"/>
    <w:rsid w:val="00C501FF"/>
    <w:rsid w:val="00C5053A"/>
    <w:rsid w:val="00C50C4D"/>
    <w:rsid w:val="00C50C81"/>
    <w:rsid w:val="00C51156"/>
    <w:rsid w:val="00C51F36"/>
    <w:rsid w:val="00C51FAD"/>
    <w:rsid w:val="00C528E7"/>
    <w:rsid w:val="00C52BB7"/>
    <w:rsid w:val="00C530E2"/>
    <w:rsid w:val="00C532A3"/>
    <w:rsid w:val="00C533B6"/>
    <w:rsid w:val="00C54209"/>
    <w:rsid w:val="00C54EAB"/>
    <w:rsid w:val="00C550D7"/>
    <w:rsid w:val="00C56645"/>
    <w:rsid w:val="00C575DC"/>
    <w:rsid w:val="00C60E14"/>
    <w:rsid w:val="00C61196"/>
    <w:rsid w:val="00C615DF"/>
    <w:rsid w:val="00C631ED"/>
    <w:rsid w:val="00C6375A"/>
    <w:rsid w:val="00C6615D"/>
    <w:rsid w:val="00C67055"/>
    <w:rsid w:val="00C67F7D"/>
    <w:rsid w:val="00C70662"/>
    <w:rsid w:val="00C70C9F"/>
    <w:rsid w:val="00C70F5A"/>
    <w:rsid w:val="00C712DE"/>
    <w:rsid w:val="00C72608"/>
    <w:rsid w:val="00C72CA9"/>
    <w:rsid w:val="00C736C0"/>
    <w:rsid w:val="00C7419C"/>
    <w:rsid w:val="00C7434D"/>
    <w:rsid w:val="00C743D8"/>
    <w:rsid w:val="00C75110"/>
    <w:rsid w:val="00C759E0"/>
    <w:rsid w:val="00C76CE6"/>
    <w:rsid w:val="00C77712"/>
    <w:rsid w:val="00C77981"/>
    <w:rsid w:val="00C77DC9"/>
    <w:rsid w:val="00C77DFA"/>
    <w:rsid w:val="00C81430"/>
    <w:rsid w:val="00C819CC"/>
    <w:rsid w:val="00C82037"/>
    <w:rsid w:val="00C83599"/>
    <w:rsid w:val="00C83E99"/>
    <w:rsid w:val="00C85075"/>
    <w:rsid w:val="00C85F7C"/>
    <w:rsid w:val="00C869FB"/>
    <w:rsid w:val="00C86C17"/>
    <w:rsid w:val="00C86E43"/>
    <w:rsid w:val="00C870C4"/>
    <w:rsid w:val="00C87763"/>
    <w:rsid w:val="00C90072"/>
    <w:rsid w:val="00C90373"/>
    <w:rsid w:val="00C904C8"/>
    <w:rsid w:val="00C91313"/>
    <w:rsid w:val="00C91505"/>
    <w:rsid w:val="00C941E6"/>
    <w:rsid w:val="00C9547C"/>
    <w:rsid w:val="00C958E8"/>
    <w:rsid w:val="00C96717"/>
    <w:rsid w:val="00C96CFF"/>
    <w:rsid w:val="00C971A9"/>
    <w:rsid w:val="00C972E9"/>
    <w:rsid w:val="00CA0C1B"/>
    <w:rsid w:val="00CA0D64"/>
    <w:rsid w:val="00CA2513"/>
    <w:rsid w:val="00CA2868"/>
    <w:rsid w:val="00CA3D32"/>
    <w:rsid w:val="00CA4E06"/>
    <w:rsid w:val="00CA515A"/>
    <w:rsid w:val="00CA5DCC"/>
    <w:rsid w:val="00CA5E9C"/>
    <w:rsid w:val="00CA6042"/>
    <w:rsid w:val="00CA606F"/>
    <w:rsid w:val="00CA61F9"/>
    <w:rsid w:val="00CA68D7"/>
    <w:rsid w:val="00CA764A"/>
    <w:rsid w:val="00CB1B38"/>
    <w:rsid w:val="00CB2075"/>
    <w:rsid w:val="00CB26BC"/>
    <w:rsid w:val="00CB26F2"/>
    <w:rsid w:val="00CB30F2"/>
    <w:rsid w:val="00CB36EA"/>
    <w:rsid w:val="00CB4607"/>
    <w:rsid w:val="00CB4700"/>
    <w:rsid w:val="00CB5692"/>
    <w:rsid w:val="00CB5745"/>
    <w:rsid w:val="00CB6A1B"/>
    <w:rsid w:val="00CB773A"/>
    <w:rsid w:val="00CC03AE"/>
    <w:rsid w:val="00CC0FB6"/>
    <w:rsid w:val="00CC27BC"/>
    <w:rsid w:val="00CC3A71"/>
    <w:rsid w:val="00CC3DA5"/>
    <w:rsid w:val="00CC4D82"/>
    <w:rsid w:val="00CC4DC6"/>
    <w:rsid w:val="00CC50B5"/>
    <w:rsid w:val="00CC52E0"/>
    <w:rsid w:val="00CC5456"/>
    <w:rsid w:val="00CC5976"/>
    <w:rsid w:val="00CC68D6"/>
    <w:rsid w:val="00CC6A34"/>
    <w:rsid w:val="00CC6FA0"/>
    <w:rsid w:val="00CC73F9"/>
    <w:rsid w:val="00CD0D36"/>
    <w:rsid w:val="00CD10C0"/>
    <w:rsid w:val="00CD1259"/>
    <w:rsid w:val="00CD1AA9"/>
    <w:rsid w:val="00CD2671"/>
    <w:rsid w:val="00CD2F5B"/>
    <w:rsid w:val="00CD30D1"/>
    <w:rsid w:val="00CD36CD"/>
    <w:rsid w:val="00CD441A"/>
    <w:rsid w:val="00CD4830"/>
    <w:rsid w:val="00CD4CA9"/>
    <w:rsid w:val="00CD4D58"/>
    <w:rsid w:val="00CD5509"/>
    <w:rsid w:val="00CD5DEC"/>
    <w:rsid w:val="00CD5FB8"/>
    <w:rsid w:val="00CD6DCB"/>
    <w:rsid w:val="00CD7023"/>
    <w:rsid w:val="00CD7639"/>
    <w:rsid w:val="00CE0404"/>
    <w:rsid w:val="00CE0673"/>
    <w:rsid w:val="00CE0679"/>
    <w:rsid w:val="00CE09D8"/>
    <w:rsid w:val="00CE126C"/>
    <w:rsid w:val="00CE12E6"/>
    <w:rsid w:val="00CE15E3"/>
    <w:rsid w:val="00CE21DB"/>
    <w:rsid w:val="00CE2200"/>
    <w:rsid w:val="00CE281A"/>
    <w:rsid w:val="00CE2B41"/>
    <w:rsid w:val="00CE346C"/>
    <w:rsid w:val="00CE359C"/>
    <w:rsid w:val="00CE4D75"/>
    <w:rsid w:val="00CE5D03"/>
    <w:rsid w:val="00CE6A3F"/>
    <w:rsid w:val="00CE7056"/>
    <w:rsid w:val="00CE7884"/>
    <w:rsid w:val="00CF00F1"/>
    <w:rsid w:val="00CF1525"/>
    <w:rsid w:val="00CF4BF6"/>
    <w:rsid w:val="00CF6265"/>
    <w:rsid w:val="00CF633E"/>
    <w:rsid w:val="00CF6A2A"/>
    <w:rsid w:val="00CF6C7A"/>
    <w:rsid w:val="00D01A5B"/>
    <w:rsid w:val="00D01CED"/>
    <w:rsid w:val="00D02B07"/>
    <w:rsid w:val="00D04280"/>
    <w:rsid w:val="00D05F66"/>
    <w:rsid w:val="00D06F80"/>
    <w:rsid w:val="00D0747A"/>
    <w:rsid w:val="00D1003C"/>
    <w:rsid w:val="00D13958"/>
    <w:rsid w:val="00D1441C"/>
    <w:rsid w:val="00D14C0D"/>
    <w:rsid w:val="00D14FE5"/>
    <w:rsid w:val="00D14FFB"/>
    <w:rsid w:val="00D1524B"/>
    <w:rsid w:val="00D15826"/>
    <w:rsid w:val="00D15EEB"/>
    <w:rsid w:val="00D1646A"/>
    <w:rsid w:val="00D20807"/>
    <w:rsid w:val="00D228E5"/>
    <w:rsid w:val="00D23F6D"/>
    <w:rsid w:val="00D2466F"/>
    <w:rsid w:val="00D24822"/>
    <w:rsid w:val="00D24E59"/>
    <w:rsid w:val="00D24E92"/>
    <w:rsid w:val="00D2673B"/>
    <w:rsid w:val="00D26D99"/>
    <w:rsid w:val="00D274A8"/>
    <w:rsid w:val="00D277DC"/>
    <w:rsid w:val="00D27EE8"/>
    <w:rsid w:val="00D309EA"/>
    <w:rsid w:val="00D3197D"/>
    <w:rsid w:val="00D31E72"/>
    <w:rsid w:val="00D32F8D"/>
    <w:rsid w:val="00D346CC"/>
    <w:rsid w:val="00D34854"/>
    <w:rsid w:val="00D356BA"/>
    <w:rsid w:val="00D35F14"/>
    <w:rsid w:val="00D36536"/>
    <w:rsid w:val="00D365A7"/>
    <w:rsid w:val="00D37711"/>
    <w:rsid w:val="00D37C38"/>
    <w:rsid w:val="00D41210"/>
    <w:rsid w:val="00D41553"/>
    <w:rsid w:val="00D41C74"/>
    <w:rsid w:val="00D433BB"/>
    <w:rsid w:val="00D4354D"/>
    <w:rsid w:val="00D4507E"/>
    <w:rsid w:val="00D4529F"/>
    <w:rsid w:val="00D45E02"/>
    <w:rsid w:val="00D45EFC"/>
    <w:rsid w:val="00D47B6C"/>
    <w:rsid w:val="00D47F08"/>
    <w:rsid w:val="00D50D3A"/>
    <w:rsid w:val="00D51668"/>
    <w:rsid w:val="00D51BDD"/>
    <w:rsid w:val="00D522AA"/>
    <w:rsid w:val="00D5282B"/>
    <w:rsid w:val="00D52F43"/>
    <w:rsid w:val="00D53791"/>
    <w:rsid w:val="00D53ED4"/>
    <w:rsid w:val="00D540A1"/>
    <w:rsid w:val="00D542E7"/>
    <w:rsid w:val="00D55C84"/>
    <w:rsid w:val="00D56D04"/>
    <w:rsid w:val="00D56F7B"/>
    <w:rsid w:val="00D576B0"/>
    <w:rsid w:val="00D57DC6"/>
    <w:rsid w:val="00D6011F"/>
    <w:rsid w:val="00D60440"/>
    <w:rsid w:val="00D622C2"/>
    <w:rsid w:val="00D628E4"/>
    <w:rsid w:val="00D63883"/>
    <w:rsid w:val="00D63986"/>
    <w:rsid w:val="00D63F7E"/>
    <w:rsid w:val="00D65BF0"/>
    <w:rsid w:val="00D65FEE"/>
    <w:rsid w:val="00D66040"/>
    <w:rsid w:val="00D660F1"/>
    <w:rsid w:val="00D67578"/>
    <w:rsid w:val="00D7028E"/>
    <w:rsid w:val="00D70869"/>
    <w:rsid w:val="00D70D8C"/>
    <w:rsid w:val="00D71D2A"/>
    <w:rsid w:val="00D71D47"/>
    <w:rsid w:val="00D7331F"/>
    <w:rsid w:val="00D733B2"/>
    <w:rsid w:val="00D73E97"/>
    <w:rsid w:val="00D75681"/>
    <w:rsid w:val="00D758C6"/>
    <w:rsid w:val="00D761B1"/>
    <w:rsid w:val="00D801FF"/>
    <w:rsid w:val="00D80FF3"/>
    <w:rsid w:val="00D82871"/>
    <w:rsid w:val="00D847AC"/>
    <w:rsid w:val="00D84A28"/>
    <w:rsid w:val="00D86935"/>
    <w:rsid w:val="00D86E44"/>
    <w:rsid w:val="00D871D8"/>
    <w:rsid w:val="00D87D45"/>
    <w:rsid w:val="00D87DE9"/>
    <w:rsid w:val="00D87E3F"/>
    <w:rsid w:val="00D90F34"/>
    <w:rsid w:val="00D913FF"/>
    <w:rsid w:val="00D92044"/>
    <w:rsid w:val="00D927D6"/>
    <w:rsid w:val="00D929A9"/>
    <w:rsid w:val="00D940C6"/>
    <w:rsid w:val="00D95A36"/>
    <w:rsid w:val="00D95B33"/>
    <w:rsid w:val="00D962FB"/>
    <w:rsid w:val="00D96965"/>
    <w:rsid w:val="00D96E21"/>
    <w:rsid w:val="00D972C4"/>
    <w:rsid w:val="00DA0F34"/>
    <w:rsid w:val="00DA1A22"/>
    <w:rsid w:val="00DA1B11"/>
    <w:rsid w:val="00DA2226"/>
    <w:rsid w:val="00DA26C8"/>
    <w:rsid w:val="00DA2B0B"/>
    <w:rsid w:val="00DA32ED"/>
    <w:rsid w:val="00DA4A6F"/>
    <w:rsid w:val="00DA5CA5"/>
    <w:rsid w:val="00DA5E20"/>
    <w:rsid w:val="00DA6220"/>
    <w:rsid w:val="00DA62F7"/>
    <w:rsid w:val="00DA6C37"/>
    <w:rsid w:val="00DA7846"/>
    <w:rsid w:val="00DA7F9B"/>
    <w:rsid w:val="00DB0015"/>
    <w:rsid w:val="00DB0A7C"/>
    <w:rsid w:val="00DB1510"/>
    <w:rsid w:val="00DB3196"/>
    <w:rsid w:val="00DB3553"/>
    <w:rsid w:val="00DB3565"/>
    <w:rsid w:val="00DB5FD3"/>
    <w:rsid w:val="00DB6391"/>
    <w:rsid w:val="00DB649B"/>
    <w:rsid w:val="00DB68E0"/>
    <w:rsid w:val="00DB69BD"/>
    <w:rsid w:val="00DC01A3"/>
    <w:rsid w:val="00DC19F4"/>
    <w:rsid w:val="00DC21CA"/>
    <w:rsid w:val="00DC28DC"/>
    <w:rsid w:val="00DC2CB1"/>
    <w:rsid w:val="00DC3B4F"/>
    <w:rsid w:val="00DC4894"/>
    <w:rsid w:val="00DC4947"/>
    <w:rsid w:val="00DC4A3F"/>
    <w:rsid w:val="00DC4D98"/>
    <w:rsid w:val="00DC4DED"/>
    <w:rsid w:val="00DC60D9"/>
    <w:rsid w:val="00DC636F"/>
    <w:rsid w:val="00DC6903"/>
    <w:rsid w:val="00DD02EA"/>
    <w:rsid w:val="00DD1E19"/>
    <w:rsid w:val="00DD3343"/>
    <w:rsid w:val="00DD37C2"/>
    <w:rsid w:val="00DD49E3"/>
    <w:rsid w:val="00DD4CC6"/>
    <w:rsid w:val="00DD72C9"/>
    <w:rsid w:val="00DD7741"/>
    <w:rsid w:val="00DE028A"/>
    <w:rsid w:val="00DE06D3"/>
    <w:rsid w:val="00DE10DA"/>
    <w:rsid w:val="00DE1312"/>
    <w:rsid w:val="00DE1B9C"/>
    <w:rsid w:val="00DE21B3"/>
    <w:rsid w:val="00DE2B34"/>
    <w:rsid w:val="00DE33EB"/>
    <w:rsid w:val="00DE39AE"/>
    <w:rsid w:val="00DE3AFA"/>
    <w:rsid w:val="00DE5620"/>
    <w:rsid w:val="00DE5C34"/>
    <w:rsid w:val="00DE6743"/>
    <w:rsid w:val="00DF04AA"/>
    <w:rsid w:val="00DF3190"/>
    <w:rsid w:val="00DF34FE"/>
    <w:rsid w:val="00DF554D"/>
    <w:rsid w:val="00DF632E"/>
    <w:rsid w:val="00DF6BD2"/>
    <w:rsid w:val="00DF7EA0"/>
    <w:rsid w:val="00E002BA"/>
    <w:rsid w:val="00E00AAA"/>
    <w:rsid w:val="00E01200"/>
    <w:rsid w:val="00E016F1"/>
    <w:rsid w:val="00E021A5"/>
    <w:rsid w:val="00E04474"/>
    <w:rsid w:val="00E04906"/>
    <w:rsid w:val="00E05B4F"/>
    <w:rsid w:val="00E06E0A"/>
    <w:rsid w:val="00E07155"/>
    <w:rsid w:val="00E07397"/>
    <w:rsid w:val="00E07991"/>
    <w:rsid w:val="00E07A94"/>
    <w:rsid w:val="00E07B60"/>
    <w:rsid w:val="00E07CFE"/>
    <w:rsid w:val="00E1009B"/>
    <w:rsid w:val="00E10275"/>
    <w:rsid w:val="00E111E6"/>
    <w:rsid w:val="00E112C7"/>
    <w:rsid w:val="00E115C5"/>
    <w:rsid w:val="00E1195B"/>
    <w:rsid w:val="00E11B34"/>
    <w:rsid w:val="00E14220"/>
    <w:rsid w:val="00E15A40"/>
    <w:rsid w:val="00E2093E"/>
    <w:rsid w:val="00E23C0A"/>
    <w:rsid w:val="00E23EDB"/>
    <w:rsid w:val="00E2402F"/>
    <w:rsid w:val="00E24D12"/>
    <w:rsid w:val="00E2566F"/>
    <w:rsid w:val="00E25A39"/>
    <w:rsid w:val="00E265A8"/>
    <w:rsid w:val="00E26FA9"/>
    <w:rsid w:val="00E3039A"/>
    <w:rsid w:val="00E312CB"/>
    <w:rsid w:val="00E31676"/>
    <w:rsid w:val="00E3188A"/>
    <w:rsid w:val="00E31A4C"/>
    <w:rsid w:val="00E326EE"/>
    <w:rsid w:val="00E334C6"/>
    <w:rsid w:val="00E33BB5"/>
    <w:rsid w:val="00E360DE"/>
    <w:rsid w:val="00E3686D"/>
    <w:rsid w:val="00E37520"/>
    <w:rsid w:val="00E37851"/>
    <w:rsid w:val="00E41854"/>
    <w:rsid w:val="00E420F2"/>
    <w:rsid w:val="00E42791"/>
    <w:rsid w:val="00E44305"/>
    <w:rsid w:val="00E45AC7"/>
    <w:rsid w:val="00E45B05"/>
    <w:rsid w:val="00E47267"/>
    <w:rsid w:val="00E5011D"/>
    <w:rsid w:val="00E501F5"/>
    <w:rsid w:val="00E507BA"/>
    <w:rsid w:val="00E51215"/>
    <w:rsid w:val="00E51287"/>
    <w:rsid w:val="00E53E55"/>
    <w:rsid w:val="00E5516C"/>
    <w:rsid w:val="00E5561A"/>
    <w:rsid w:val="00E55F1F"/>
    <w:rsid w:val="00E56A57"/>
    <w:rsid w:val="00E56B6B"/>
    <w:rsid w:val="00E578F6"/>
    <w:rsid w:val="00E60157"/>
    <w:rsid w:val="00E60741"/>
    <w:rsid w:val="00E63FB8"/>
    <w:rsid w:val="00E642F7"/>
    <w:rsid w:val="00E647D8"/>
    <w:rsid w:val="00E64EF2"/>
    <w:rsid w:val="00E64FDE"/>
    <w:rsid w:val="00E65113"/>
    <w:rsid w:val="00E65DCC"/>
    <w:rsid w:val="00E669C1"/>
    <w:rsid w:val="00E67DCD"/>
    <w:rsid w:val="00E72298"/>
    <w:rsid w:val="00E722A6"/>
    <w:rsid w:val="00E723A3"/>
    <w:rsid w:val="00E72688"/>
    <w:rsid w:val="00E72884"/>
    <w:rsid w:val="00E72CBD"/>
    <w:rsid w:val="00E730FD"/>
    <w:rsid w:val="00E76E83"/>
    <w:rsid w:val="00E77729"/>
    <w:rsid w:val="00E77D45"/>
    <w:rsid w:val="00E8021D"/>
    <w:rsid w:val="00E802AB"/>
    <w:rsid w:val="00E8136B"/>
    <w:rsid w:val="00E84D7B"/>
    <w:rsid w:val="00E858E6"/>
    <w:rsid w:val="00E8633B"/>
    <w:rsid w:val="00E8676F"/>
    <w:rsid w:val="00E86F64"/>
    <w:rsid w:val="00E86F92"/>
    <w:rsid w:val="00E87000"/>
    <w:rsid w:val="00E90F52"/>
    <w:rsid w:val="00E917AA"/>
    <w:rsid w:val="00E92710"/>
    <w:rsid w:val="00E92757"/>
    <w:rsid w:val="00E93830"/>
    <w:rsid w:val="00E93957"/>
    <w:rsid w:val="00E93F6F"/>
    <w:rsid w:val="00E9413C"/>
    <w:rsid w:val="00E9434C"/>
    <w:rsid w:val="00E945CF"/>
    <w:rsid w:val="00E95750"/>
    <w:rsid w:val="00E95981"/>
    <w:rsid w:val="00E95F08"/>
    <w:rsid w:val="00E969C6"/>
    <w:rsid w:val="00E973ED"/>
    <w:rsid w:val="00E9754E"/>
    <w:rsid w:val="00EA1E3A"/>
    <w:rsid w:val="00EA27BB"/>
    <w:rsid w:val="00EA2A4F"/>
    <w:rsid w:val="00EA3000"/>
    <w:rsid w:val="00EA420A"/>
    <w:rsid w:val="00EA45F4"/>
    <w:rsid w:val="00EA4990"/>
    <w:rsid w:val="00EA4ABA"/>
    <w:rsid w:val="00EA4C92"/>
    <w:rsid w:val="00EA563A"/>
    <w:rsid w:val="00EA5CCD"/>
    <w:rsid w:val="00EA5E3C"/>
    <w:rsid w:val="00EA64DA"/>
    <w:rsid w:val="00EA64FE"/>
    <w:rsid w:val="00EA6B6A"/>
    <w:rsid w:val="00EA6FDD"/>
    <w:rsid w:val="00EA7B99"/>
    <w:rsid w:val="00EA7D7B"/>
    <w:rsid w:val="00EB0FDC"/>
    <w:rsid w:val="00EB2B18"/>
    <w:rsid w:val="00EB3001"/>
    <w:rsid w:val="00EB3C04"/>
    <w:rsid w:val="00EB53E7"/>
    <w:rsid w:val="00EB564C"/>
    <w:rsid w:val="00EB570B"/>
    <w:rsid w:val="00EB61AC"/>
    <w:rsid w:val="00EB6DD2"/>
    <w:rsid w:val="00EB73EA"/>
    <w:rsid w:val="00EB7A25"/>
    <w:rsid w:val="00EB7A4B"/>
    <w:rsid w:val="00EB7F39"/>
    <w:rsid w:val="00EC1099"/>
    <w:rsid w:val="00EC1123"/>
    <w:rsid w:val="00EC1D1F"/>
    <w:rsid w:val="00EC22F3"/>
    <w:rsid w:val="00EC2F1C"/>
    <w:rsid w:val="00EC4209"/>
    <w:rsid w:val="00EC4B30"/>
    <w:rsid w:val="00EC5248"/>
    <w:rsid w:val="00EC6BE1"/>
    <w:rsid w:val="00EC79BB"/>
    <w:rsid w:val="00ED058D"/>
    <w:rsid w:val="00ED0736"/>
    <w:rsid w:val="00ED2E11"/>
    <w:rsid w:val="00ED32FC"/>
    <w:rsid w:val="00ED374F"/>
    <w:rsid w:val="00ED3A7B"/>
    <w:rsid w:val="00ED3CFC"/>
    <w:rsid w:val="00ED3D52"/>
    <w:rsid w:val="00ED3E70"/>
    <w:rsid w:val="00ED415F"/>
    <w:rsid w:val="00ED43CE"/>
    <w:rsid w:val="00ED45F2"/>
    <w:rsid w:val="00ED4603"/>
    <w:rsid w:val="00ED47B6"/>
    <w:rsid w:val="00ED5913"/>
    <w:rsid w:val="00ED5BAC"/>
    <w:rsid w:val="00ED76F4"/>
    <w:rsid w:val="00ED7BE5"/>
    <w:rsid w:val="00EE085F"/>
    <w:rsid w:val="00EE19B8"/>
    <w:rsid w:val="00EE2811"/>
    <w:rsid w:val="00EE298E"/>
    <w:rsid w:val="00EE3AF8"/>
    <w:rsid w:val="00EE41E1"/>
    <w:rsid w:val="00EE4406"/>
    <w:rsid w:val="00EE4E92"/>
    <w:rsid w:val="00EE5DEF"/>
    <w:rsid w:val="00EE643B"/>
    <w:rsid w:val="00EE65CF"/>
    <w:rsid w:val="00EE683F"/>
    <w:rsid w:val="00EE703C"/>
    <w:rsid w:val="00EE7C85"/>
    <w:rsid w:val="00EF089E"/>
    <w:rsid w:val="00EF0ED9"/>
    <w:rsid w:val="00EF10D0"/>
    <w:rsid w:val="00EF2A1B"/>
    <w:rsid w:val="00EF2B2F"/>
    <w:rsid w:val="00EF3A4F"/>
    <w:rsid w:val="00EF42E8"/>
    <w:rsid w:val="00EF44F5"/>
    <w:rsid w:val="00EF55F5"/>
    <w:rsid w:val="00EF67DE"/>
    <w:rsid w:val="00EF7DE2"/>
    <w:rsid w:val="00F00C1D"/>
    <w:rsid w:val="00F00C40"/>
    <w:rsid w:val="00F01A5A"/>
    <w:rsid w:val="00F0232F"/>
    <w:rsid w:val="00F026B9"/>
    <w:rsid w:val="00F02A70"/>
    <w:rsid w:val="00F02DB1"/>
    <w:rsid w:val="00F03095"/>
    <w:rsid w:val="00F0334A"/>
    <w:rsid w:val="00F0340D"/>
    <w:rsid w:val="00F0396F"/>
    <w:rsid w:val="00F03CD3"/>
    <w:rsid w:val="00F0423C"/>
    <w:rsid w:val="00F052AE"/>
    <w:rsid w:val="00F059BE"/>
    <w:rsid w:val="00F05F6B"/>
    <w:rsid w:val="00F073F1"/>
    <w:rsid w:val="00F10DA7"/>
    <w:rsid w:val="00F11259"/>
    <w:rsid w:val="00F11829"/>
    <w:rsid w:val="00F11F81"/>
    <w:rsid w:val="00F129C3"/>
    <w:rsid w:val="00F12EDB"/>
    <w:rsid w:val="00F13CF2"/>
    <w:rsid w:val="00F168CB"/>
    <w:rsid w:val="00F16A9D"/>
    <w:rsid w:val="00F16B2F"/>
    <w:rsid w:val="00F16B51"/>
    <w:rsid w:val="00F17B63"/>
    <w:rsid w:val="00F2027F"/>
    <w:rsid w:val="00F2062C"/>
    <w:rsid w:val="00F206A6"/>
    <w:rsid w:val="00F20706"/>
    <w:rsid w:val="00F20EB3"/>
    <w:rsid w:val="00F21485"/>
    <w:rsid w:val="00F223AE"/>
    <w:rsid w:val="00F22416"/>
    <w:rsid w:val="00F22B96"/>
    <w:rsid w:val="00F22CD0"/>
    <w:rsid w:val="00F23358"/>
    <w:rsid w:val="00F23955"/>
    <w:rsid w:val="00F24636"/>
    <w:rsid w:val="00F24B54"/>
    <w:rsid w:val="00F2528B"/>
    <w:rsid w:val="00F252F1"/>
    <w:rsid w:val="00F2699D"/>
    <w:rsid w:val="00F26C6C"/>
    <w:rsid w:val="00F3171C"/>
    <w:rsid w:val="00F31EF1"/>
    <w:rsid w:val="00F321DA"/>
    <w:rsid w:val="00F327A9"/>
    <w:rsid w:val="00F32DED"/>
    <w:rsid w:val="00F35472"/>
    <w:rsid w:val="00F35A01"/>
    <w:rsid w:val="00F3616A"/>
    <w:rsid w:val="00F36B73"/>
    <w:rsid w:val="00F36EAC"/>
    <w:rsid w:val="00F3795F"/>
    <w:rsid w:val="00F4004B"/>
    <w:rsid w:val="00F40A90"/>
    <w:rsid w:val="00F40CC4"/>
    <w:rsid w:val="00F416A7"/>
    <w:rsid w:val="00F42472"/>
    <w:rsid w:val="00F426AF"/>
    <w:rsid w:val="00F42DFD"/>
    <w:rsid w:val="00F4317E"/>
    <w:rsid w:val="00F44991"/>
    <w:rsid w:val="00F45E7B"/>
    <w:rsid w:val="00F46315"/>
    <w:rsid w:val="00F47CFA"/>
    <w:rsid w:val="00F47F1E"/>
    <w:rsid w:val="00F47F45"/>
    <w:rsid w:val="00F502CE"/>
    <w:rsid w:val="00F503CF"/>
    <w:rsid w:val="00F50996"/>
    <w:rsid w:val="00F514E0"/>
    <w:rsid w:val="00F53FFD"/>
    <w:rsid w:val="00F54413"/>
    <w:rsid w:val="00F5452E"/>
    <w:rsid w:val="00F55A83"/>
    <w:rsid w:val="00F5673E"/>
    <w:rsid w:val="00F5679F"/>
    <w:rsid w:val="00F56BE5"/>
    <w:rsid w:val="00F56C26"/>
    <w:rsid w:val="00F578F1"/>
    <w:rsid w:val="00F57A03"/>
    <w:rsid w:val="00F6057F"/>
    <w:rsid w:val="00F6110F"/>
    <w:rsid w:val="00F612CA"/>
    <w:rsid w:val="00F6166E"/>
    <w:rsid w:val="00F618E4"/>
    <w:rsid w:val="00F62A01"/>
    <w:rsid w:val="00F644BF"/>
    <w:rsid w:val="00F648AE"/>
    <w:rsid w:val="00F64966"/>
    <w:rsid w:val="00F649EB"/>
    <w:rsid w:val="00F65DFE"/>
    <w:rsid w:val="00F66413"/>
    <w:rsid w:val="00F66A0B"/>
    <w:rsid w:val="00F66B5B"/>
    <w:rsid w:val="00F674FC"/>
    <w:rsid w:val="00F67CDB"/>
    <w:rsid w:val="00F715B9"/>
    <w:rsid w:val="00F7216C"/>
    <w:rsid w:val="00F73661"/>
    <w:rsid w:val="00F73CBA"/>
    <w:rsid w:val="00F73E53"/>
    <w:rsid w:val="00F7449A"/>
    <w:rsid w:val="00F7554D"/>
    <w:rsid w:val="00F75E1C"/>
    <w:rsid w:val="00F75EF1"/>
    <w:rsid w:val="00F75F37"/>
    <w:rsid w:val="00F7634A"/>
    <w:rsid w:val="00F77213"/>
    <w:rsid w:val="00F8079A"/>
    <w:rsid w:val="00F810C8"/>
    <w:rsid w:val="00F81D67"/>
    <w:rsid w:val="00F82DD5"/>
    <w:rsid w:val="00F85ABD"/>
    <w:rsid w:val="00F86395"/>
    <w:rsid w:val="00F863C4"/>
    <w:rsid w:val="00F870E7"/>
    <w:rsid w:val="00F874EA"/>
    <w:rsid w:val="00F87765"/>
    <w:rsid w:val="00F91550"/>
    <w:rsid w:val="00F91697"/>
    <w:rsid w:val="00F929A6"/>
    <w:rsid w:val="00F93502"/>
    <w:rsid w:val="00F93642"/>
    <w:rsid w:val="00F948E2"/>
    <w:rsid w:val="00F94D77"/>
    <w:rsid w:val="00F95BB9"/>
    <w:rsid w:val="00F9694A"/>
    <w:rsid w:val="00F97434"/>
    <w:rsid w:val="00FA03AD"/>
    <w:rsid w:val="00FA043F"/>
    <w:rsid w:val="00FA07A8"/>
    <w:rsid w:val="00FA0FB6"/>
    <w:rsid w:val="00FA2B18"/>
    <w:rsid w:val="00FA3192"/>
    <w:rsid w:val="00FA351D"/>
    <w:rsid w:val="00FA4464"/>
    <w:rsid w:val="00FA4942"/>
    <w:rsid w:val="00FA4FCC"/>
    <w:rsid w:val="00FA5628"/>
    <w:rsid w:val="00FA5942"/>
    <w:rsid w:val="00FA66C1"/>
    <w:rsid w:val="00FA7211"/>
    <w:rsid w:val="00FA7704"/>
    <w:rsid w:val="00FB09F0"/>
    <w:rsid w:val="00FB1083"/>
    <w:rsid w:val="00FB1332"/>
    <w:rsid w:val="00FB1503"/>
    <w:rsid w:val="00FB15F2"/>
    <w:rsid w:val="00FB3F17"/>
    <w:rsid w:val="00FB48D6"/>
    <w:rsid w:val="00FB48F5"/>
    <w:rsid w:val="00FB4F23"/>
    <w:rsid w:val="00FB53C1"/>
    <w:rsid w:val="00FB5D1C"/>
    <w:rsid w:val="00FB6570"/>
    <w:rsid w:val="00FB786B"/>
    <w:rsid w:val="00FC0809"/>
    <w:rsid w:val="00FC1610"/>
    <w:rsid w:val="00FC287C"/>
    <w:rsid w:val="00FC2D64"/>
    <w:rsid w:val="00FC3045"/>
    <w:rsid w:val="00FC3111"/>
    <w:rsid w:val="00FC37BE"/>
    <w:rsid w:val="00FC431A"/>
    <w:rsid w:val="00FC4879"/>
    <w:rsid w:val="00FC4D13"/>
    <w:rsid w:val="00FC507E"/>
    <w:rsid w:val="00FC50A1"/>
    <w:rsid w:val="00FC5AE2"/>
    <w:rsid w:val="00FC6136"/>
    <w:rsid w:val="00FC6841"/>
    <w:rsid w:val="00FC6A3E"/>
    <w:rsid w:val="00FC6DC3"/>
    <w:rsid w:val="00FC7152"/>
    <w:rsid w:val="00FD0DCE"/>
    <w:rsid w:val="00FD1AE2"/>
    <w:rsid w:val="00FD1F41"/>
    <w:rsid w:val="00FD23C6"/>
    <w:rsid w:val="00FD25D2"/>
    <w:rsid w:val="00FD32B8"/>
    <w:rsid w:val="00FD39E4"/>
    <w:rsid w:val="00FD4B65"/>
    <w:rsid w:val="00FD4EDE"/>
    <w:rsid w:val="00FD57C3"/>
    <w:rsid w:val="00FD5DEE"/>
    <w:rsid w:val="00FD6E65"/>
    <w:rsid w:val="00FD77F2"/>
    <w:rsid w:val="00FD7B8C"/>
    <w:rsid w:val="00FE0020"/>
    <w:rsid w:val="00FE0216"/>
    <w:rsid w:val="00FE0E41"/>
    <w:rsid w:val="00FE1012"/>
    <w:rsid w:val="00FE1094"/>
    <w:rsid w:val="00FE16BD"/>
    <w:rsid w:val="00FE1D02"/>
    <w:rsid w:val="00FE369E"/>
    <w:rsid w:val="00FE36DB"/>
    <w:rsid w:val="00FE38A4"/>
    <w:rsid w:val="00FE3AC7"/>
    <w:rsid w:val="00FE3F72"/>
    <w:rsid w:val="00FE5003"/>
    <w:rsid w:val="00FE51D1"/>
    <w:rsid w:val="00FE5F14"/>
    <w:rsid w:val="00FE6580"/>
    <w:rsid w:val="00FE6910"/>
    <w:rsid w:val="00FE7731"/>
    <w:rsid w:val="00FF006D"/>
    <w:rsid w:val="00FF0DB9"/>
    <w:rsid w:val="00FF0F52"/>
    <w:rsid w:val="00FF1FE0"/>
    <w:rsid w:val="00FF21F3"/>
    <w:rsid w:val="00FF2233"/>
    <w:rsid w:val="00FF3F93"/>
    <w:rsid w:val="00FF41FC"/>
    <w:rsid w:val="00FF44A2"/>
    <w:rsid w:val="00FF549B"/>
    <w:rsid w:val="00FF5A58"/>
    <w:rsid w:val="00FF6087"/>
    <w:rsid w:val="00FF62CD"/>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E49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unhideWhenUsed/>
    <w:rsid w:val="008A1079"/>
    <w:rPr>
      <w:sz w:val="20"/>
      <w:szCs w:val="20"/>
    </w:rPr>
  </w:style>
  <w:style w:type="character" w:customStyle="1" w:styleId="CommentTextChar">
    <w:name w:val="Comment Text Char"/>
    <w:basedOn w:val="DefaultParagraphFont"/>
    <w:link w:val="CommentText"/>
    <w:uiPriority w:val="99"/>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paragraph" w:styleId="NoSpacing">
    <w:name w:val="No Spacing"/>
    <w:uiPriority w:val="1"/>
    <w:qFormat/>
    <w:rsid w:val="004B4B77"/>
    <w:pPr>
      <w:spacing w:after="0" w:line="240" w:lineRule="auto"/>
    </w:pPr>
  </w:style>
  <w:style w:type="character" w:styleId="UnresolvedMention">
    <w:name w:val="Unresolved Mention"/>
    <w:basedOn w:val="DefaultParagraphFont"/>
    <w:uiPriority w:val="99"/>
    <w:semiHidden/>
    <w:unhideWhenUsed/>
    <w:rsid w:val="00290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2022">
      <w:bodyDiv w:val="1"/>
      <w:marLeft w:val="0"/>
      <w:marRight w:val="0"/>
      <w:marTop w:val="0"/>
      <w:marBottom w:val="0"/>
      <w:divBdr>
        <w:top w:val="none" w:sz="0" w:space="0" w:color="auto"/>
        <w:left w:val="none" w:sz="0" w:space="0" w:color="auto"/>
        <w:bottom w:val="none" w:sz="0" w:space="0" w:color="auto"/>
        <w:right w:val="none" w:sz="0" w:space="0" w:color="auto"/>
      </w:divBdr>
    </w:div>
    <w:div w:id="5711143">
      <w:bodyDiv w:val="1"/>
      <w:marLeft w:val="0"/>
      <w:marRight w:val="0"/>
      <w:marTop w:val="0"/>
      <w:marBottom w:val="0"/>
      <w:divBdr>
        <w:top w:val="none" w:sz="0" w:space="0" w:color="auto"/>
        <w:left w:val="none" w:sz="0" w:space="0" w:color="auto"/>
        <w:bottom w:val="none" w:sz="0" w:space="0" w:color="auto"/>
        <w:right w:val="none" w:sz="0" w:space="0" w:color="auto"/>
      </w:divBdr>
    </w:div>
    <w:div w:id="71587248">
      <w:bodyDiv w:val="1"/>
      <w:marLeft w:val="0"/>
      <w:marRight w:val="0"/>
      <w:marTop w:val="0"/>
      <w:marBottom w:val="0"/>
      <w:divBdr>
        <w:top w:val="none" w:sz="0" w:space="0" w:color="auto"/>
        <w:left w:val="none" w:sz="0" w:space="0" w:color="auto"/>
        <w:bottom w:val="none" w:sz="0" w:space="0" w:color="auto"/>
        <w:right w:val="none" w:sz="0" w:space="0" w:color="auto"/>
      </w:divBdr>
    </w:div>
    <w:div w:id="73673748">
      <w:bodyDiv w:val="1"/>
      <w:marLeft w:val="0"/>
      <w:marRight w:val="0"/>
      <w:marTop w:val="0"/>
      <w:marBottom w:val="0"/>
      <w:divBdr>
        <w:top w:val="none" w:sz="0" w:space="0" w:color="auto"/>
        <w:left w:val="none" w:sz="0" w:space="0" w:color="auto"/>
        <w:bottom w:val="none" w:sz="0" w:space="0" w:color="auto"/>
        <w:right w:val="none" w:sz="0" w:space="0" w:color="auto"/>
      </w:divBdr>
    </w:div>
    <w:div w:id="80681591">
      <w:bodyDiv w:val="1"/>
      <w:marLeft w:val="0"/>
      <w:marRight w:val="0"/>
      <w:marTop w:val="0"/>
      <w:marBottom w:val="0"/>
      <w:divBdr>
        <w:top w:val="none" w:sz="0" w:space="0" w:color="auto"/>
        <w:left w:val="none" w:sz="0" w:space="0" w:color="auto"/>
        <w:bottom w:val="none" w:sz="0" w:space="0" w:color="auto"/>
        <w:right w:val="none" w:sz="0" w:space="0" w:color="auto"/>
      </w:divBdr>
    </w:div>
    <w:div w:id="86342146">
      <w:bodyDiv w:val="1"/>
      <w:marLeft w:val="0"/>
      <w:marRight w:val="0"/>
      <w:marTop w:val="0"/>
      <w:marBottom w:val="0"/>
      <w:divBdr>
        <w:top w:val="none" w:sz="0" w:space="0" w:color="auto"/>
        <w:left w:val="none" w:sz="0" w:space="0" w:color="auto"/>
        <w:bottom w:val="none" w:sz="0" w:space="0" w:color="auto"/>
        <w:right w:val="none" w:sz="0" w:space="0" w:color="auto"/>
      </w:divBdr>
    </w:div>
    <w:div w:id="115680620">
      <w:bodyDiv w:val="1"/>
      <w:marLeft w:val="0"/>
      <w:marRight w:val="0"/>
      <w:marTop w:val="0"/>
      <w:marBottom w:val="0"/>
      <w:divBdr>
        <w:top w:val="none" w:sz="0" w:space="0" w:color="auto"/>
        <w:left w:val="none" w:sz="0" w:space="0" w:color="auto"/>
        <w:bottom w:val="none" w:sz="0" w:space="0" w:color="auto"/>
        <w:right w:val="none" w:sz="0" w:space="0" w:color="auto"/>
      </w:divBdr>
    </w:div>
    <w:div w:id="122846763">
      <w:bodyDiv w:val="1"/>
      <w:marLeft w:val="0"/>
      <w:marRight w:val="0"/>
      <w:marTop w:val="0"/>
      <w:marBottom w:val="0"/>
      <w:divBdr>
        <w:top w:val="none" w:sz="0" w:space="0" w:color="auto"/>
        <w:left w:val="none" w:sz="0" w:space="0" w:color="auto"/>
        <w:bottom w:val="none" w:sz="0" w:space="0" w:color="auto"/>
        <w:right w:val="none" w:sz="0" w:space="0" w:color="auto"/>
      </w:divBdr>
    </w:div>
    <w:div w:id="157156736">
      <w:bodyDiv w:val="1"/>
      <w:marLeft w:val="0"/>
      <w:marRight w:val="0"/>
      <w:marTop w:val="0"/>
      <w:marBottom w:val="0"/>
      <w:divBdr>
        <w:top w:val="none" w:sz="0" w:space="0" w:color="auto"/>
        <w:left w:val="none" w:sz="0" w:space="0" w:color="auto"/>
        <w:bottom w:val="none" w:sz="0" w:space="0" w:color="auto"/>
        <w:right w:val="none" w:sz="0" w:space="0" w:color="auto"/>
      </w:divBdr>
      <w:divsChild>
        <w:div w:id="271284220">
          <w:marLeft w:val="0"/>
          <w:marRight w:val="0"/>
          <w:marTop w:val="480"/>
          <w:marBottom w:val="240"/>
          <w:divBdr>
            <w:top w:val="none" w:sz="0" w:space="0" w:color="auto"/>
            <w:left w:val="none" w:sz="0" w:space="0" w:color="auto"/>
            <w:bottom w:val="none" w:sz="0" w:space="0" w:color="auto"/>
            <w:right w:val="none" w:sz="0" w:space="0" w:color="auto"/>
          </w:divBdr>
        </w:div>
        <w:div w:id="925070928">
          <w:marLeft w:val="0"/>
          <w:marRight w:val="0"/>
          <w:marTop w:val="0"/>
          <w:marBottom w:val="567"/>
          <w:divBdr>
            <w:top w:val="none" w:sz="0" w:space="0" w:color="auto"/>
            <w:left w:val="none" w:sz="0" w:space="0" w:color="auto"/>
            <w:bottom w:val="none" w:sz="0" w:space="0" w:color="auto"/>
            <w:right w:val="none" w:sz="0" w:space="0" w:color="auto"/>
          </w:divBdr>
        </w:div>
      </w:divsChild>
    </w:div>
    <w:div w:id="170068599">
      <w:bodyDiv w:val="1"/>
      <w:marLeft w:val="0"/>
      <w:marRight w:val="0"/>
      <w:marTop w:val="0"/>
      <w:marBottom w:val="0"/>
      <w:divBdr>
        <w:top w:val="none" w:sz="0" w:space="0" w:color="auto"/>
        <w:left w:val="none" w:sz="0" w:space="0" w:color="auto"/>
        <w:bottom w:val="none" w:sz="0" w:space="0" w:color="auto"/>
        <w:right w:val="none" w:sz="0" w:space="0" w:color="auto"/>
      </w:divBdr>
    </w:div>
    <w:div w:id="178323577">
      <w:bodyDiv w:val="1"/>
      <w:marLeft w:val="0"/>
      <w:marRight w:val="0"/>
      <w:marTop w:val="0"/>
      <w:marBottom w:val="0"/>
      <w:divBdr>
        <w:top w:val="none" w:sz="0" w:space="0" w:color="auto"/>
        <w:left w:val="none" w:sz="0" w:space="0" w:color="auto"/>
        <w:bottom w:val="none" w:sz="0" w:space="0" w:color="auto"/>
        <w:right w:val="none" w:sz="0" w:space="0" w:color="auto"/>
      </w:divBdr>
      <w:divsChild>
        <w:div w:id="696394454">
          <w:marLeft w:val="0"/>
          <w:marRight w:val="0"/>
          <w:marTop w:val="0"/>
          <w:marBottom w:val="567"/>
          <w:divBdr>
            <w:top w:val="none" w:sz="0" w:space="0" w:color="auto"/>
            <w:left w:val="none" w:sz="0" w:space="0" w:color="auto"/>
            <w:bottom w:val="none" w:sz="0" w:space="0" w:color="auto"/>
            <w:right w:val="none" w:sz="0" w:space="0" w:color="auto"/>
          </w:divBdr>
        </w:div>
        <w:div w:id="729306122">
          <w:marLeft w:val="0"/>
          <w:marRight w:val="0"/>
          <w:marTop w:val="480"/>
          <w:marBottom w:val="240"/>
          <w:divBdr>
            <w:top w:val="none" w:sz="0" w:space="0" w:color="auto"/>
            <w:left w:val="none" w:sz="0" w:space="0" w:color="auto"/>
            <w:bottom w:val="none" w:sz="0" w:space="0" w:color="auto"/>
            <w:right w:val="none" w:sz="0" w:space="0" w:color="auto"/>
          </w:divBdr>
        </w:div>
      </w:divsChild>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30313351">
      <w:bodyDiv w:val="1"/>
      <w:marLeft w:val="0"/>
      <w:marRight w:val="0"/>
      <w:marTop w:val="0"/>
      <w:marBottom w:val="0"/>
      <w:divBdr>
        <w:top w:val="none" w:sz="0" w:space="0" w:color="auto"/>
        <w:left w:val="none" w:sz="0" w:space="0" w:color="auto"/>
        <w:bottom w:val="none" w:sz="0" w:space="0" w:color="auto"/>
        <w:right w:val="none" w:sz="0" w:space="0" w:color="auto"/>
      </w:divBdr>
    </w:div>
    <w:div w:id="232325232">
      <w:bodyDiv w:val="1"/>
      <w:marLeft w:val="0"/>
      <w:marRight w:val="0"/>
      <w:marTop w:val="0"/>
      <w:marBottom w:val="0"/>
      <w:divBdr>
        <w:top w:val="none" w:sz="0" w:space="0" w:color="auto"/>
        <w:left w:val="none" w:sz="0" w:space="0" w:color="auto"/>
        <w:bottom w:val="none" w:sz="0" w:space="0" w:color="auto"/>
        <w:right w:val="none" w:sz="0" w:space="0" w:color="auto"/>
      </w:divBdr>
    </w:div>
    <w:div w:id="272713152">
      <w:bodyDiv w:val="1"/>
      <w:marLeft w:val="0"/>
      <w:marRight w:val="0"/>
      <w:marTop w:val="0"/>
      <w:marBottom w:val="0"/>
      <w:divBdr>
        <w:top w:val="none" w:sz="0" w:space="0" w:color="auto"/>
        <w:left w:val="none" w:sz="0" w:space="0" w:color="auto"/>
        <w:bottom w:val="none" w:sz="0" w:space="0" w:color="auto"/>
        <w:right w:val="none" w:sz="0" w:space="0" w:color="auto"/>
      </w:divBdr>
    </w:div>
    <w:div w:id="281693833">
      <w:bodyDiv w:val="1"/>
      <w:marLeft w:val="0"/>
      <w:marRight w:val="0"/>
      <w:marTop w:val="0"/>
      <w:marBottom w:val="0"/>
      <w:divBdr>
        <w:top w:val="none" w:sz="0" w:space="0" w:color="auto"/>
        <w:left w:val="none" w:sz="0" w:space="0" w:color="auto"/>
        <w:bottom w:val="none" w:sz="0" w:space="0" w:color="auto"/>
        <w:right w:val="none" w:sz="0" w:space="0" w:color="auto"/>
      </w:divBdr>
    </w:div>
    <w:div w:id="307785125">
      <w:bodyDiv w:val="1"/>
      <w:marLeft w:val="0"/>
      <w:marRight w:val="0"/>
      <w:marTop w:val="0"/>
      <w:marBottom w:val="0"/>
      <w:divBdr>
        <w:top w:val="none" w:sz="0" w:space="0" w:color="auto"/>
        <w:left w:val="none" w:sz="0" w:space="0" w:color="auto"/>
        <w:bottom w:val="none" w:sz="0" w:space="0" w:color="auto"/>
        <w:right w:val="none" w:sz="0" w:space="0" w:color="auto"/>
      </w:divBdr>
      <w:divsChild>
        <w:div w:id="640041294">
          <w:marLeft w:val="0"/>
          <w:marRight w:val="0"/>
          <w:marTop w:val="0"/>
          <w:marBottom w:val="0"/>
          <w:divBdr>
            <w:top w:val="none" w:sz="0" w:space="0" w:color="auto"/>
            <w:left w:val="none" w:sz="0" w:space="0" w:color="auto"/>
            <w:bottom w:val="none" w:sz="0" w:space="0" w:color="auto"/>
            <w:right w:val="none" w:sz="0" w:space="0" w:color="auto"/>
          </w:divBdr>
        </w:div>
        <w:div w:id="727337914">
          <w:marLeft w:val="0"/>
          <w:marRight w:val="0"/>
          <w:marTop w:val="0"/>
          <w:marBottom w:val="0"/>
          <w:divBdr>
            <w:top w:val="none" w:sz="0" w:space="0" w:color="auto"/>
            <w:left w:val="none" w:sz="0" w:space="0" w:color="auto"/>
            <w:bottom w:val="none" w:sz="0" w:space="0" w:color="auto"/>
            <w:right w:val="none" w:sz="0" w:space="0" w:color="auto"/>
          </w:divBdr>
        </w:div>
        <w:div w:id="735203472">
          <w:marLeft w:val="0"/>
          <w:marRight w:val="0"/>
          <w:marTop w:val="0"/>
          <w:marBottom w:val="0"/>
          <w:divBdr>
            <w:top w:val="none" w:sz="0" w:space="0" w:color="auto"/>
            <w:left w:val="none" w:sz="0" w:space="0" w:color="auto"/>
            <w:bottom w:val="none" w:sz="0" w:space="0" w:color="auto"/>
            <w:right w:val="none" w:sz="0" w:space="0" w:color="auto"/>
          </w:divBdr>
        </w:div>
        <w:div w:id="1188251986">
          <w:marLeft w:val="0"/>
          <w:marRight w:val="0"/>
          <w:marTop w:val="0"/>
          <w:marBottom w:val="0"/>
          <w:divBdr>
            <w:top w:val="none" w:sz="0" w:space="0" w:color="auto"/>
            <w:left w:val="none" w:sz="0" w:space="0" w:color="auto"/>
            <w:bottom w:val="none" w:sz="0" w:space="0" w:color="auto"/>
            <w:right w:val="none" w:sz="0" w:space="0" w:color="auto"/>
          </w:divBdr>
        </w:div>
        <w:div w:id="1587038650">
          <w:marLeft w:val="0"/>
          <w:marRight w:val="0"/>
          <w:marTop w:val="0"/>
          <w:marBottom w:val="0"/>
          <w:divBdr>
            <w:top w:val="none" w:sz="0" w:space="0" w:color="auto"/>
            <w:left w:val="none" w:sz="0" w:space="0" w:color="auto"/>
            <w:bottom w:val="none" w:sz="0" w:space="0" w:color="auto"/>
            <w:right w:val="none" w:sz="0" w:space="0" w:color="auto"/>
          </w:divBdr>
        </w:div>
        <w:div w:id="1903909128">
          <w:marLeft w:val="0"/>
          <w:marRight w:val="0"/>
          <w:marTop w:val="0"/>
          <w:marBottom w:val="0"/>
          <w:divBdr>
            <w:top w:val="none" w:sz="0" w:space="0" w:color="auto"/>
            <w:left w:val="none" w:sz="0" w:space="0" w:color="auto"/>
            <w:bottom w:val="none" w:sz="0" w:space="0" w:color="auto"/>
            <w:right w:val="none" w:sz="0" w:space="0" w:color="auto"/>
          </w:divBdr>
        </w:div>
      </w:divsChild>
    </w:div>
    <w:div w:id="313995589">
      <w:bodyDiv w:val="1"/>
      <w:marLeft w:val="0"/>
      <w:marRight w:val="0"/>
      <w:marTop w:val="0"/>
      <w:marBottom w:val="0"/>
      <w:divBdr>
        <w:top w:val="none" w:sz="0" w:space="0" w:color="auto"/>
        <w:left w:val="none" w:sz="0" w:space="0" w:color="auto"/>
        <w:bottom w:val="none" w:sz="0" w:space="0" w:color="auto"/>
        <w:right w:val="none" w:sz="0" w:space="0" w:color="auto"/>
      </w:divBdr>
    </w:div>
    <w:div w:id="340277056">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374350907">
      <w:bodyDiv w:val="1"/>
      <w:marLeft w:val="0"/>
      <w:marRight w:val="0"/>
      <w:marTop w:val="0"/>
      <w:marBottom w:val="0"/>
      <w:divBdr>
        <w:top w:val="none" w:sz="0" w:space="0" w:color="auto"/>
        <w:left w:val="none" w:sz="0" w:space="0" w:color="auto"/>
        <w:bottom w:val="none" w:sz="0" w:space="0" w:color="auto"/>
        <w:right w:val="none" w:sz="0" w:space="0" w:color="auto"/>
      </w:divBdr>
    </w:div>
    <w:div w:id="375201366">
      <w:bodyDiv w:val="1"/>
      <w:marLeft w:val="0"/>
      <w:marRight w:val="0"/>
      <w:marTop w:val="0"/>
      <w:marBottom w:val="0"/>
      <w:divBdr>
        <w:top w:val="none" w:sz="0" w:space="0" w:color="auto"/>
        <w:left w:val="none" w:sz="0" w:space="0" w:color="auto"/>
        <w:bottom w:val="none" w:sz="0" w:space="0" w:color="auto"/>
        <w:right w:val="none" w:sz="0" w:space="0" w:color="auto"/>
      </w:divBdr>
    </w:div>
    <w:div w:id="395015192">
      <w:bodyDiv w:val="1"/>
      <w:marLeft w:val="0"/>
      <w:marRight w:val="0"/>
      <w:marTop w:val="0"/>
      <w:marBottom w:val="0"/>
      <w:divBdr>
        <w:top w:val="none" w:sz="0" w:space="0" w:color="auto"/>
        <w:left w:val="none" w:sz="0" w:space="0" w:color="auto"/>
        <w:bottom w:val="none" w:sz="0" w:space="0" w:color="auto"/>
        <w:right w:val="none" w:sz="0" w:space="0" w:color="auto"/>
      </w:divBdr>
    </w:div>
    <w:div w:id="430707485">
      <w:bodyDiv w:val="1"/>
      <w:marLeft w:val="0"/>
      <w:marRight w:val="0"/>
      <w:marTop w:val="0"/>
      <w:marBottom w:val="0"/>
      <w:divBdr>
        <w:top w:val="none" w:sz="0" w:space="0" w:color="auto"/>
        <w:left w:val="none" w:sz="0" w:space="0" w:color="auto"/>
        <w:bottom w:val="none" w:sz="0" w:space="0" w:color="auto"/>
        <w:right w:val="none" w:sz="0" w:space="0" w:color="auto"/>
      </w:divBdr>
    </w:div>
    <w:div w:id="441153619">
      <w:bodyDiv w:val="1"/>
      <w:marLeft w:val="0"/>
      <w:marRight w:val="0"/>
      <w:marTop w:val="0"/>
      <w:marBottom w:val="0"/>
      <w:divBdr>
        <w:top w:val="none" w:sz="0" w:space="0" w:color="auto"/>
        <w:left w:val="none" w:sz="0" w:space="0" w:color="auto"/>
        <w:bottom w:val="none" w:sz="0" w:space="0" w:color="auto"/>
        <w:right w:val="none" w:sz="0" w:space="0" w:color="auto"/>
      </w:divBdr>
      <w:divsChild>
        <w:div w:id="1584799643">
          <w:marLeft w:val="0"/>
          <w:marRight w:val="0"/>
          <w:marTop w:val="0"/>
          <w:marBottom w:val="567"/>
          <w:divBdr>
            <w:top w:val="none" w:sz="0" w:space="0" w:color="auto"/>
            <w:left w:val="none" w:sz="0" w:space="0" w:color="auto"/>
            <w:bottom w:val="none" w:sz="0" w:space="0" w:color="auto"/>
            <w:right w:val="none" w:sz="0" w:space="0" w:color="auto"/>
          </w:divBdr>
        </w:div>
        <w:div w:id="2061394603">
          <w:marLeft w:val="0"/>
          <w:marRight w:val="0"/>
          <w:marTop w:val="480"/>
          <w:marBottom w:val="240"/>
          <w:divBdr>
            <w:top w:val="none" w:sz="0" w:space="0" w:color="auto"/>
            <w:left w:val="none" w:sz="0" w:space="0" w:color="auto"/>
            <w:bottom w:val="none" w:sz="0" w:space="0" w:color="auto"/>
            <w:right w:val="none" w:sz="0" w:space="0" w:color="auto"/>
          </w:divBdr>
        </w:div>
      </w:divsChild>
    </w:div>
    <w:div w:id="505217524">
      <w:bodyDiv w:val="1"/>
      <w:marLeft w:val="0"/>
      <w:marRight w:val="0"/>
      <w:marTop w:val="0"/>
      <w:marBottom w:val="0"/>
      <w:divBdr>
        <w:top w:val="none" w:sz="0" w:space="0" w:color="auto"/>
        <w:left w:val="none" w:sz="0" w:space="0" w:color="auto"/>
        <w:bottom w:val="none" w:sz="0" w:space="0" w:color="auto"/>
        <w:right w:val="none" w:sz="0" w:space="0" w:color="auto"/>
      </w:divBdr>
    </w:div>
    <w:div w:id="530607775">
      <w:bodyDiv w:val="1"/>
      <w:marLeft w:val="0"/>
      <w:marRight w:val="0"/>
      <w:marTop w:val="0"/>
      <w:marBottom w:val="0"/>
      <w:divBdr>
        <w:top w:val="none" w:sz="0" w:space="0" w:color="auto"/>
        <w:left w:val="none" w:sz="0" w:space="0" w:color="auto"/>
        <w:bottom w:val="none" w:sz="0" w:space="0" w:color="auto"/>
        <w:right w:val="none" w:sz="0" w:space="0" w:color="auto"/>
      </w:divBdr>
    </w:div>
    <w:div w:id="534126111">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397085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512">
          <w:marLeft w:val="547"/>
          <w:marRight w:val="0"/>
          <w:marTop w:val="77"/>
          <w:marBottom w:val="0"/>
          <w:divBdr>
            <w:top w:val="none" w:sz="0" w:space="0" w:color="auto"/>
            <w:left w:val="none" w:sz="0" w:space="0" w:color="auto"/>
            <w:bottom w:val="none" w:sz="0" w:space="0" w:color="auto"/>
            <w:right w:val="none" w:sz="0" w:space="0" w:color="auto"/>
          </w:divBdr>
        </w:div>
      </w:divsChild>
    </w:div>
    <w:div w:id="558248647">
      <w:bodyDiv w:val="1"/>
      <w:marLeft w:val="0"/>
      <w:marRight w:val="0"/>
      <w:marTop w:val="0"/>
      <w:marBottom w:val="0"/>
      <w:divBdr>
        <w:top w:val="none" w:sz="0" w:space="0" w:color="auto"/>
        <w:left w:val="none" w:sz="0" w:space="0" w:color="auto"/>
        <w:bottom w:val="none" w:sz="0" w:space="0" w:color="auto"/>
        <w:right w:val="none" w:sz="0" w:space="0" w:color="auto"/>
      </w:divBdr>
    </w:div>
    <w:div w:id="567693612">
      <w:bodyDiv w:val="1"/>
      <w:marLeft w:val="0"/>
      <w:marRight w:val="0"/>
      <w:marTop w:val="0"/>
      <w:marBottom w:val="0"/>
      <w:divBdr>
        <w:top w:val="none" w:sz="0" w:space="0" w:color="auto"/>
        <w:left w:val="none" w:sz="0" w:space="0" w:color="auto"/>
        <w:bottom w:val="none" w:sz="0" w:space="0" w:color="auto"/>
        <w:right w:val="none" w:sz="0" w:space="0" w:color="auto"/>
      </w:divBdr>
    </w:div>
    <w:div w:id="587813013">
      <w:bodyDiv w:val="1"/>
      <w:marLeft w:val="0"/>
      <w:marRight w:val="0"/>
      <w:marTop w:val="0"/>
      <w:marBottom w:val="0"/>
      <w:divBdr>
        <w:top w:val="none" w:sz="0" w:space="0" w:color="auto"/>
        <w:left w:val="none" w:sz="0" w:space="0" w:color="auto"/>
        <w:bottom w:val="none" w:sz="0" w:space="0" w:color="auto"/>
        <w:right w:val="none" w:sz="0" w:space="0" w:color="auto"/>
      </w:divBdr>
      <w:divsChild>
        <w:div w:id="962074761">
          <w:marLeft w:val="0"/>
          <w:marRight w:val="0"/>
          <w:marTop w:val="480"/>
          <w:marBottom w:val="240"/>
          <w:divBdr>
            <w:top w:val="none" w:sz="0" w:space="0" w:color="auto"/>
            <w:left w:val="none" w:sz="0" w:space="0" w:color="auto"/>
            <w:bottom w:val="none" w:sz="0" w:space="0" w:color="auto"/>
            <w:right w:val="none" w:sz="0" w:space="0" w:color="auto"/>
          </w:divBdr>
        </w:div>
        <w:div w:id="1271552911">
          <w:marLeft w:val="0"/>
          <w:marRight w:val="0"/>
          <w:marTop w:val="0"/>
          <w:marBottom w:val="567"/>
          <w:divBdr>
            <w:top w:val="none" w:sz="0" w:space="0" w:color="auto"/>
            <w:left w:val="none" w:sz="0" w:space="0" w:color="auto"/>
            <w:bottom w:val="none" w:sz="0" w:space="0" w:color="auto"/>
            <w:right w:val="none" w:sz="0" w:space="0" w:color="auto"/>
          </w:divBdr>
        </w:div>
      </w:divsChild>
    </w:div>
    <w:div w:id="587814043">
      <w:bodyDiv w:val="1"/>
      <w:marLeft w:val="0"/>
      <w:marRight w:val="0"/>
      <w:marTop w:val="0"/>
      <w:marBottom w:val="0"/>
      <w:divBdr>
        <w:top w:val="none" w:sz="0" w:space="0" w:color="auto"/>
        <w:left w:val="none" w:sz="0" w:space="0" w:color="auto"/>
        <w:bottom w:val="none" w:sz="0" w:space="0" w:color="auto"/>
        <w:right w:val="none" w:sz="0" w:space="0" w:color="auto"/>
      </w:divBdr>
    </w:div>
    <w:div w:id="651101468">
      <w:bodyDiv w:val="1"/>
      <w:marLeft w:val="0"/>
      <w:marRight w:val="0"/>
      <w:marTop w:val="0"/>
      <w:marBottom w:val="0"/>
      <w:divBdr>
        <w:top w:val="none" w:sz="0" w:space="0" w:color="auto"/>
        <w:left w:val="none" w:sz="0" w:space="0" w:color="auto"/>
        <w:bottom w:val="none" w:sz="0" w:space="0" w:color="auto"/>
        <w:right w:val="none" w:sz="0" w:space="0" w:color="auto"/>
      </w:divBdr>
      <w:divsChild>
        <w:div w:id="497428887">
          <w:marLeft w:val="0"/>
          <w:marRight w:val="0"/>
          <w:marTop w:val="0"/>
          <w:marBottom w:val="0"/>
          <w:divBdr>
            <w:top w:val="none" w:sz="0" w:space="0" w:color="auto"/>
            <w:left w:val="none" w:sz="0" w:space="0" w:color="auto"/>
            <w:bottom w:val="none" w:sz="0" w:space="0" w:color="auto"/>
            <w:right w:val="none" w:sz="0" w:space="0" w:color="auto"/>
          </w:divBdr>
        </w:div>
        <w:div w:id="543567593">
          <w:marLeft w:val="0"/>
          <w:marRight w:val="0"/>
          <w:marTop w:val="0"/>
          <w:marBottom w:val="0"/>
          <w:divBdr>
            <w:top w:val="none" w:sz="0" w:space="0" w:color="auto"/>
            <w:left w:val="none" w:sz="0" w:space="0" w:color="auto"/>
            <w:bottom w:val="none" w:sz="0" w:space="0" w:color="auto"/>
            <w:right w:val="none" w:sz="0" w:space="0" w:color="auto"/>
          </w:divBdr>
        </w:div>
        <w:div w:id="676805053">
          <w:marLeft w:val="0"/>
          <w:marRight w:val="0"/>
          <w:marTop w:val="0"/>
          <w:marBottom w:val="0"/>
          <w:divBdr>
            <w:top w:val="none" w:sz="0" w:space="0" w:color="auto"/>
            <w:left w:val="none" w:sz="0" w:space="0" w:color="auto"/>
            <w:bottom w:val="none" w:sz="0" w:space="0" w:color="auto"/>
            <w:right w:val="none" w:sz="0" w:space="0" w:color="auto"/>
          </w:divBdr>
        </w:div>
        <w:div w:id="794831666">
          <w:marLeft w:val="0"/>
          <w:marRight w:val="0"/>
          <w:marTop w:val="0"/>
          <w:marBottom w:val="0"/>
          <w:divBdr>
            <w:top w:val="none" w:sz="0" w:space="0" w:color="auto"/>
            <w:left w:val="none" w:sz="0" w:space="0" w:color="auto"/>
            <w:bottom w:val="none" w:sz="0" w:space="0" w:color="auto"/>
            <w:right w:val="none" w:sz="0" w:space="0" w:color="auto"/>
          </w:divBdr>
        </w:div>
        <w:div w:id="1624800569">
          <w:marLeft w:val="0"/>
          <w:marRight w:val="0"/>
          <w:marTop w:val="0"/>
          <w:marBottom w:val="0"/>
          <w:divBdr>
            <w:top w:val="none" w:sz="0" w:space="0" w:color="auto"/>
            <w:left w:val="none" w:sz="0" w:space="0" w:color="auto"/>
            <w:bottom w:val="none" w:sz="0" w:space="0" w:color="auto"/>
            <w:right w:val="none" w:sz="0" w:space="0" w:color="auto"/>
          </w:divBdr>
        </w:div>
      </w:divsChild>
    </w:div>
    <w:div w:id="653409952">
      <w:bodyDiv w:val="1"/>
      <w:marLeft w:val="0"/>
      <w:marRight w:val="0"/>
      <w:marTop w:val="0"/>
      <w:marBottom w:val="0"/>
      <w:divBdr>
        <w:top w:val="none" w:sz="0" w:space="0" w:color="auto"/>
        <w:left w:val="none" w:sz="0" w:space="0" w:color="auto"/>
        <w:bottom w:val="none" w:sz="0" w:space="0" w:color="auto"/>
        <w:right w:val="none" w:sz="0" w:space="0" w:color="auto"/>
      </w:divBdr>
      <w:divsChild>
        <w:div w:id="142938630">
          <w:marLeft w:val="0"/>
          <w:marRight w:val="0"/>
          <w:marTop w:val="480"/>
          <w:marBottom w:val="240"/>
          <w:divBdr>
            <w:top w:val="none" w:sz="0" w:space="0" w:color="auto"/>
            <w:left w:val="none" w:sz="0" w:space="0" w:color="auto"/>
            <w:bottom w:val="none" w:sz="0" w:space="0" w:color="auto"/>
            <w:right w:val="none" w:sz="0" w:space="0" w:color="auto"/>
          </w:divBdr>
        </w:div>
        <w:div w:id="15010120">
          <w:marLeft w:val="0"/>
          <w:marRight w:val="0"/>
          <w:marTop w:val="0"/>
          <w:marBottom w:val="567"/>
          <w:divBdr>
            <w:top w:val="none" w:sz="0" w:space="0" w:color="auto"/>
            <w:left w:val="none" w:sz="0" w:space="0" w:color="auto"/>
            <w:bottom w:val="none" w:sz="0" w:space="0" w:color="auto"/>
            <w:right w:val="none" w:sz="0" w:space="0" w:color="auto"/>
          </w:divBdr>
        </w:div>
      </w:divsChild>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691684951">
      <w:bodyDiv w:val="1"/>
      <w:marLeft w:val="0"/>
      <w:marRight w:val="0"/>
      <w:marTop w:val="0"/>
      <w:marBottom w:val="0"/>
      <w:divBdr>
        <w:top w:val="none" w:sz="0" w:space="0" w:color="auto"/>
        <w:left w:val="none" w:sz="0" w:space="0" w:color="auto"/>
        <w:bottom w:val="none" w:sz="0" w:space="0" w:color="auto"/>
        <w:right w:val="none" w:sz="0" w:space="0" w:color="auto"/>
      </w:divBdr>
    </w:div>
    <w:div w:id="728379207">
      <w:bodyDiv w:val="1"/>
      <w:marLeft w:val="0"/>
      <w:marRight w:val="0"/>
      <w:marTop w:val="0"/>
      <w:marBottom w:val="0"/>
      <w:divBdr>
        <w:top w:val="none" w:sz="0" w:space="0" w:color="auto"/>
        <w:left w:val="none" w:sz="0" w:space="0" w:color="auto"/>
        <w:bottom w:val="none" w:sz="0" w:space="0" w:color="auto"/>
        <w:right w:val="none" w:sz="0" w:space="0" w:color="auto"/>
      </w:divBdr>
    </w:div>
    <w:div w:id="789782141">
      <w:bodyDiv w:val="1"/>
      <w:marLeft w:val="0"/>
      <w:marRight w:val="0"/>
      <w:marTop w:val="0"/>
      <w:marBottom w:val="0"/>
      <w:divBdr>
        <w:top w:val="none" w:sz="0" w:space="0" w:color="auto"/>
        <w:left w:val="none" w:sz="0" w:space="0" w:color="auto"/>
        <w:bottom w:val="none" w:sz="0" w:space="0" w:color="auto"/>
        <w:right w:val="none" w:sz="0" w:space="0" w:color="auto"/>
      </w:divBdr>
    </w:div>
    <w:div w:id="802968590">
      <w:bodyDiv w:val="1"/>
      <w:marLeft w:val="0"/>
      <w:marRight w:val="0"/>
      <w:marTop w:val="0"/>
      <w:marBottom w:val="0"/>
      <w:divBdr>
        <w:top w:val="none" w:sz="0" w:space="0" w:color="auto"/>
        <w:left w:val="none" w:sz="0" w:space="0" w:color="auto"/>
        <w:bottom w:val="none" w:sz="0" w:space="0" w:color="auto"/>
        <w:right w:val="none" w:sz="0" w:space="0" w:color="auto"/>
      </w:divBdr>
    </w:div>
    <w:div w:id="827746425">
      <w:bodyDiv w:val="1"/>
      <w:marLeft w:val="0"/>
      <w:marRight w:val="0"/>
      <w:marTop w:val="0"/>
      <w:marBottom w:val="0"/>
      <w:divBdr>
        <w:top w:val="none" w:sz="0" w:space="0" w:color="auto"/>
        <w:left w:val="none" w:sz="0" w:space="0" w:color="auto"/>
        <w:bottom w:val="none" w:sz="0" w:space="0" w:color="auto"/>
        <w:right w:val="none" w:sz="0" w:space="0" w:color="auto"/>
      </w:divBdr>
    </w:div>
    <w:div w:id="837036390">
      <w:bodyDiv w:val="1"/>
      <w:marLeft w:val="0"/>
      <w:marRight w:val="0"/>
      <w:marTop w:val="0"/>
      <w:marBottom w:val="0"/>
      <w:divBdr>
        <w:top w:val="none" w:sz="0" w:space="0" w:color="auto"/>
        <w:left w:val="none" w:sz="0" w:space="0" w:color="auto"/>
        <w:bottom w:val="none" w:sz="0" w:space="0" w:color="auto"/>
        <w:right w:val="none" w:sz="0" w:space="0" w:color="auto"/>
      </w:divBdr>
    </w:div>
    <w:div w:id="845288053">
      <w:bodyDiv w:val="1"/>
      <w:marLeft w:val="0"/>
      <w:marRight w:val="0"/>
      <w:marTop w:val="0"/>
      <w:marBottom w:val="0"/>
      <w:divBdr>
        <w:top w:val="none" w:sz="0" w:space="0" w:color="auto"/>
        <w:left w:val="none" w:sz="0" w:space="0" w:color="auto"/>
        <w:bottom w:val="none" w:sz="0" w:space="0" w:color="auto"/>
        <w:right w:val="none" w:sz="0" w:space="0" w:color="auto"/>
      </w:divBdr>
      <w:divsChild>
        <w:div w:id="659624510">
          <w:marLeft w:val="0"/>
          <w:marRight w:val="0"/>
          <w:marTop w:val="480"/>
          <w:marBottom w:val="240"/>
          <w:divBdr>
            <w:top w:val="none" w:sz="0" w:space="0" w:color="auto"/>
            <w:left w:val="none" w:sz="0" w:space="0" w:color="auto"/>
            <w:bottom w:val="none" w:sz="0" w:space="0" w:color="auto"/>
            <w:right w:val="none" w:sz="0" w:space="0" w:color="auto"/>
          </w:divBdr>
        </w:div>
        <w:div w:id="1385107121">
          <w:marLeft w:val="0"/>
          <w:marRight w:val="0"/>
          <w:marTop w:val="0"/>
          <w:marBottom w:val="567"/>
          <w:divBdr>
            <w:top w:val="none" w:sz="0" w:space="0" w:color="auto"/>
            <w:left w:val="none" w:sz="0" w:space="0" w:color="auto"/>
            <w:bottom w:val="none" w:sz="0" w:space="0" w:color="auto"/>
            <w:right w:val="none" w:sz="0" w:space="0" w:color="auto"/>
          </w:divBdr>
        </w:div>
      </w:divsChild>
    </w:div>
    <w:div w:id="915166298">
      <w:bodyDiv w:val="1"/>
      <w:marLeft w:val="0"/>
      <w:marRight w:val="0"/>
      <w:marTop w:val="0"/>
      <w:marBottom w:val="0"/>
      <w:divBdr>
        <w:top w:val="none" w:sz="0" w:space="0" w:color="auto"/>
        <w:left w:val="none" w:sz="0" w:space="0" w:color="auto"/>
        <w:bottom w:val="none" w:sz="0" w:space="0" w:color="auto"/>
        <w:right w:val="none" w:sz="0" w:space="0" w:color="auto"/>
      </w:divBdr>
    </w:div>
    <w:div w:id="941569083">
      <w:bodyDiv w:val="1"/>
      <w:marLeft w:val="0"/>
      <w:marRight w:val="0"/>
      <w:marTop w:val="0"/>
      <w:marBottom w:val="0"/>
      <w:divBdr>
        <w:top w:val="none" w:sz="0" w:space="0" w:color="auto"/>
        <w:left w:val="none" w:sz="0" w:space="0" w:color="auto"/>
        <w:bottom w:val="none" w:sz="0" w:space="0" w:color="auto"/>
        <w:right w:val="none" w:sz="0" w:space="0" w:color="auto"/>
      </w:divBdr>
    </w:div>
    <w:div w:id="973101936">
      <w:bodyDiv w:val="1"/>
      <w:marLeft w:val="0"/>
      <w:marRight w:val="0"/>
      <w:marTop w:val="0"/>
      <w:marBottom w:val="0"/>
      <w:divBdr>
        <w:top w:val="none" w:sz="0" w:space="0" w:color="auto"/>
        <w:left w:val="none" w:sz="0" w:space="0" w:color="auto"/>
        <w:bottom w:val="none" w:sz="0" w:space="0" w:color="auto"/>
        <w:right w:val="none" w:sz="0" w:space="0" w:color="auto"/>
      </w:divBdr>
    </w:div>
    <w:div w:id="1008294747">
      <w:bodyDiv w:val="1"/>
      <w:marLeft w:val="0"/>
      <w:marRight w:val="0"/>
      <w:marTop w:val="0"/>
      <w:marBottom w:val="0"/>
      <w:divBdr>
        <w:top w:val="none" w:sz="0" w:space="0" w:color="auto"/>
        <w:left w:val="none" w:sz="0" w:space="0" w:color="auto"/>
        <w:bottom w:val="none" w:sz="0" w:space="0" w:color="auto"/>
        <w:right w:val="none" w:sz="0" w:space="0" w:color="auto"/>
      </w:divBdr>
      <w:divsChild>
        <w:div w:id="57093745">
          <w:marLeft w:val="0"/>
          <w:marRight w:val="0"/>
          <w:marTop w:val="0"/>
          <w:marBottom w:val="567"/>
          <w:divBdr>
            <w:top w:val="none" w:sz="0" w:space="0" w:color="auto"/>
            <w:left w:val="none" w:sz="0" w:space="0" w:color="auto"/>
            <w:bottom w:val="none" w:sz="0" w:space="0" w:color="auto"/>
            <w:right w:val="none" w:sz="0" w:space="0" w:color="auto"/>
          </w:divBdr>
        </w:div>
        <w:div w:id="2046909627">
          <w:marLeft w:val="0"/>
          <w:marRight w:val="0"/>
          <w:marTop w:val="480"/>
          <w:marBottom w:val="240"/>
          <w:divBdr>
            <w:top w:val="none" w:sz="0" w:space="0" w:color="auto"/>
            <w:left w:val="none" w:sz="0" w:space="0" w:color="auto"/>
            <w:bottom w:val="none" w:sz="0" w:space="0" w:color="auto"/>
            <w:right w:val="none" w:sz="0" w:space="0" w:color="auto"/>
          </w:divBdr>
        </w:div>
      </w:divsChild>
    </w:div>
    <w:div w:id="1045982192">
      <w:bodyDiv w:val="1"/>
      <w:marLeft w:val="0"/>
      <w:marRight w:val="0"/>
      <w:marTop w:val="0"/>
      <w:marBottom w:val="0"/>
      <w:divBdr>
        <w:top w:val="none" w:sz="0" w:space="0" w:color="auto"/>
        <w:left w:val="none" w:sz="0" w:space="0" w:color="auto"/>
        <w:bottom w:val="none" w:sz="0" w:space="0" w:color="auto"/>
        <w:right w:val="none" w:sz="0" w:space="0" w:color="auto"/>
      </w:divBdr>
      <w:divsChild>
        <w:div w:id="1396246407">
          <w:marLeft w:val="0"/>
          <w:marRight w:val="0"/>
          <w:marTop w:val="0"/>
          <w:marBottom w:val="567"/>
          <w:divBdr>
            <w:top w:val="none" w:sz="0" w:space="0" w:color="auto"/>
            <w:left w:val="none" w:sz="0" w:space="0" w:color="auto"/>
            <w:bottom w:val="none" w:sz="0" w:space="0" w:color="auto"/>
            <w:right w:val="none" w:sz="0" w:space="0" w:color="auto"/>
          </w:divBdr>
        </w:div>
        <w:div w:id="1637638470">
          <w:marLeft w:val="0"/>
          <w:marRight w:val="0"/>
          <w:marTop w:val="480"/>
          <w:marBottom w:val="240"/>
          <w:divBdr>
            <w:top w:val="none" w:sz="0" w:space="0" w:color="auto"/>
            <w:left w:val="none" w:sz="0" w:space="0" w:color="auto"/>
            <w:bottom w:val="none" w:sz="0" w:space="0" w:color="auto"/>
            <w:right w:val="none" w:sz="0" w:space="0" w:color="auto"/>
          </w:divBdr>
        </w:div>
      </w:divsChild>
    </w:div>
    <w:div w:id="1104303477">
      <w:bodyDiv w:val="1"/>
      <w:marLeft w:val="0"/>
      <w:marRight w:val="0"/>
      <w:marTop w:val="0"/>
      <w:marBottom w:val="0"/>
      <w:divBdr>
        <w:top w:val="none" w:sz="0" w:space="0" w:color="auto"/>
        <w:left w:val="none" w:sz="0" w:space="0" w:color="auto"/>
        <w:bottom w:val="none" w:sz="0" w:space="0" w:color="auto"/>
        <w:right w:val="none" w:sz="0" w:space="0" w:color="auto"/>
      </w:divBdr>
    </w:div>
    <w:div w:id="1104806713">
      <w:bodyDiv w:val="1"/>
      <w:marLeft w:val="0"/>
      <w:marRight w:val="0"/>
      <w:marTop w:val="0"/>
      <w:marBottom w:val="0"/>
      <w:divBdr>
        <w:top w:val="none" w:sz="0" w:space="0" w:color="auto"/>
        <w:left w:val="none" w:sz="0" w:space="0" w:color="auto"/>
        <w:bottom w:val="none" w:sz="0" w:space="0" w:color="auto"/>
        <w:right w:val="none" w:sz="0" w:space="0" w:color="auto"/>
      </w:divBdr>
    </w:div>
    <w:div w:id="1110128380">
      <w:bodyDiv w:val="1"/>
      <w:marLeft w:val="0"/>
      <w:marRight w:val="0"/>
      <w:marTop w:val="0"/>
      <w:marBottom w:val="0"/>
      <w:divBdr>
        <w:top w:val="none" w:sz="0" w:space="0" w:color="auto"/>
        <w:left w:val="none" w:sz="0" w:space="0" w:color="auto"/>
        <w:bottom w:val="none" w:sz="0" w:space="0" w:color="auto"/>
        <w:right w:val="none" w:sz="0" w:space="0" w:color="auto"/>
      </w:divBdr>
    </w:div>
    <w:div w:id="1127549122">
      <w:bodyDiv w:val="1"/>
      <w:marLeft w:val="0"/>
      <w:marRight w:val="0"/>
      <w:marTop w:val="0"/>
      <w:marBottom w:val="0"/>
      <w:divBdr>
        <w:top w:val="none" w:sz="0" w:space="0" w:color="auto"/>
        <w:left w:val="none" w:sz="0" w:space="0" w:color="auto"/>
        <w:bottom w:val="none" w:sz="0" w:space="0" w:color="auto"/>
        <w:right w:val="none" w:sz="0" w:space="0" w:color="auto"/>
      </w:divBdr>
    </w:div>
    <w:div w:id="1142891482">
      <w:bodyDiv w:val="1"/>
      <w:marLeft w:val="0"/>
      <w:marRight w:val="0"/>
      <w:marTop w:val="0"/>
      <w:marBottom w:val="0"/>
      <w:divBdr>
        <w:top w:val="none" w:sz="0" w:space="0" w:color="auto"/>
        <w:left w:val="none" w:sz="0" w:space="0" w:color="auto"/>
        <w:bottom w:val="none" w:sz="0" w:space="0" w:color="auto"/>
        <w:right w:val="none" w:sz="0" w:space="0" w:color="auto"/>
      </w:divBdr>
    </w:div>
    <w:div w:id="1164738179">
      <w:bodyDiv w:val="1"/>
      <w:marLeft w:val="0"/>
      <w:marRight w:val="0"/>
      <w:marTop w:val="0"/>
      <w:marBottom w:val="0"/>
      <w:divBdr>
        <w:top w:val="none" w:sz="0" w:space="0" w:color="auto"/>
        <w:left w:val="none" w:sz="0" w:space="0" w:color="auto"/>
        <w:bottom w:val="none" w:sz="0" w:space="0" w:color="auto"/>
        <w:right w:val="none" w:sz="0" w:space="0" w:color="auto"/>
      </w:divBdr>
      <w:divsChild>
        <w:div w:id="1075082307">
          <w:marLeft w:val="0"/>
          <w:marRight w:val="0"/>
          <w:marTop w:val="480"/>
          <w:marBottom w:val="240"/>
          <w:divBdr>
            <w:top w:val="none" w:sz="0" w:space="0" w:color="auto"/>
            <w:left w:val="none" w:sz="0" w:space="0" w:color="auto"/>
            <w:bottom w:val="none" w:sz="0" w:space="0" w:color="auto"/>
            <w:right w:val="none" w:sz="0" w:space="0" w:color="auto"/>
          </w:divBdr>
        </w:div>
        <w:div w:id="1306205755">
          <w:marLeft w:val="0"/>
          <w:marRight w:val="0"/>
          <w:marTop w:val="0"/>
          <w:marBottom w:val="567"/>
          <w:divBdr>
            <w:top w:val="none" w:sz="0" w:space="0" w:color="auto"/>
            <w:left w:val="none" w:sz="0" w:space="0" w:color="auto"/>
            <w:bottom w:val="none" w:sz="0" w:space="0" w:color="auto"/>
            <w:right w:val="none" w:sz="0" w:space="0" w:color="auto"/>
          </w:divBdr>
        </w:div>
      </w:divsChild>
    </w:div>
    <w:div w:id="1176386694">
      <w:bodyDiv w:val="1"/>
      <w:marLeft w:val="0"/>
      <w:marRight w:val="0"/>
      <w:marTop w:val="0"/>
      <w:marBottom w:val="0"/>
      <w:divBdr>
        <w:top w:val="none" w:sz="0" w:space="0" w:color="auto"/>
        <w:left w:val="none" w:sz="0" w:space="0" w:color="auto"/>
        <w:bottom w:val="none" w:sz="0" w:space="0" w:color="auto"/>
        <w:right w:val="none" w:sz="0" w:space="0" w:color="auto"/>
      </w:divBdr>
    </w:div>
    <w:div w:id="1183594873">
      <w:bodyDiv w:val="1"/>
      <w:marLeft w:val="0"/>
      <w:marRight w:val="0"/>
      <w:marTop w:val="0"/>
      <w:marBottom w:val="0"/>
      <w:divBdr>
        <w:top w:val="none" w:sz="0" w:space="0" w:color="auto"/>
        <w:left w:val="none" w:sz="0" w:space="0" w:color="auto"/>
        <w:bottom w:val="none" w:sz="0" w:space="0" w:color="auto"/>
        <w:right w:val="none" w:sz="0" w:space="0" w:color="auto"/>
      </w:divBdr>
      <w:divsChild>
        <w:div w:id="583535672">
          <w:marLeft w:val="0"/>
          <w:marRight w:val="0"/>
          <w:marTop w:val="480"/>
          <w:marBottom w:val="240"/>
          <w:divBdr>
            <w:top w:val="none" w:sz="0" w:space="0" w:color="auto"/>
            <w:left w:val="none" w:sz="0" w:space="0" w:color="auto"/>
            <w:bottom w:val="none" w:sz="0" w:space="0" w:color="auto"/>
            <w:right w:val="none" w:sz="0" w:space="0" w:color="auto"/>
          </w:divBdr>
        </w:div>
        <w:div w:id="1548764470">
          <w:marLeft w:val="0"/>
          <w:marRight w:val="0"/>
          <w:marTop w:val="0"/>
          <w:marBottom w:val="567"/>
          <w:divBdr>
            <w:top w:val="none" w:sz="0" w:space="0" w:color="auto"/>
            <w:left w:val="none" w:sz="0" w:space="0" w:color="auto"/>
            <w:bottom w:val="none" w:sz="0" w:space="0" w:color="auto"/>
            <w:right w:val="none" w:sz="0" w:space="0" w:color="auto"/>
          </w:divBdr>
        </w:div>
      </w:divsChild>
    </w:div>
    <w:div w:id="1214078992">
      <w:bodyDiv w:val="1"/>
      <w:marLeft w:val="0"/>
      <w:marRight w:val="0"/>
      <w:marTop w:val="0"/>
      <w:marBottom w:val="0"/>
      <w:divBdr>
        <w:top w:val="none" w:sz="0" w:space="0" w:color="auto"/>
        <w:left w:val="none" w:sz="0" w:space="0" w:color="auto"/>
        <w:bottom w:val="none" w:sz="0" w:space="0" w:color="auto"/>
        <w:right w:val="none" w:sz="0" w:space="0" w:color="auto"/>
      </w:divBdr>
    </w:div>
    <w:div w:id="1245577937">
      <w:bodyDiv w:val="1"/>
      <w:marLeft w:val="0"/>
      <w:marRight w:val="0"/>
      <w:marTop w:val="0"/>
      <w:marBottom w:val="0"/>
      <w:divBdr>
        <w:top w:val="none" w:sz="0" w:space="0" w:color="auto"/>
        <w:left w:val="none" w:sz="0" w:space="0" w:color="auto"/>
        <w:bottom w:val="none" w:sz="0" w:space="0" w:color="auto"/>
        <w:right w:val="none" w:sz="0" w:space="0" w:color="auto"/>
      </w:divBdr>
      <w:divsChild>
        <w:div w:id="412358023">
          <w:marLeft w:val="0"/>
          <w:marRight w:val="0"/>
          <w:marTop w:val="0"/>
          <w:marBottom w:val="0"/>
          <w:divBdr>
            <w:top w:val="none" w:sz="0" w:space="0" w:color="auto"/>
            <w:left w:val="none" w:sz="0" w:space="0" w:color="auto"/>
            <w:bottom w:val="none" w:sz="0" w:space="0" w:color="auto"/>
            <w:right w:val="none" w:sz="0" w:space="0" w:color="auto"/>
          </w:divBdr>
        </w:div>
        <w:div w:id="509487653">
          <w:marLeft w:val="0"/>
          <w:marRight w:val="0"/>
          <w:marTop w:val="0"/>
          <w:marBottom w:val="0"/>
          <w:divBdr>
            <w:top w:val="none" w:sz="0" w:space="0" w:color="auto"/>
            <w:left w:val="none" w:sz="0" w:space="0" w:color="auto"/>
            <w:bottom w:val="none" w:sz="0" w:space="0" w:color="auto"/>
            <w:right w:val="none" w:sz="0" w:space="0" w:color="auto"/>
          </w:divBdr>
        </w:div>
        <w:div w:id="513157333">
          <w:marLeft w:val="0"/>
          <w:marRight w:val="0"/>
          <w:marTop w:val="0"/>
          <w:marBottom w:val="0"/>
          <w:divBdr>
            <w:top w:val="none" w:sz="0" w:space="0" w:color="auto"/>
            <w:left w:val="none" w:sz="0" w:space="0" w:color="auto"/>
            <w:bottom w:val="none" w:sz="0" w:space="0" w:color="auto"/>
            <w:right w:val="none" w:sz="0" w:space="0" w:color="auto"/>
          </w:divBdr>
        </w:div>
        <w:div w:id="522397843">
          <w:marLeft w:val="0"/>
          <w:marRight w:val="0"/>
          <w:marTop w:val="0"/>
          <w:marBottom w:val="0"/>
          <w:divBdr>
            <w:top w:val="none" w:sz="0" w:space="0" w:color="auto"/>
            <w:left w:val="none" w:sz="0" w:space="0" w:color="auto"/>
            <w:bottom w:val="none" w:sz="0" w:space="0" w:color="auto"/>
            <w:right w:val="none" w:sz="0" w:space="0" w:color="auto"/>
          </w:divBdr>
        </w:div>
        <w:div w:id="780682405">
          <w:marLeft w:val="0"/>
          <w:marRight w:val="0"/>
          <w:marTop w:val="0"/>
          <w:marBottom w:val="0"/>
          <w:divBdr>
            <w:top w:val="none" w:sz="0" w:space="0" w:color="auto"/>
            <w:left w:val="none" w:sz="0" w:space="0" w:color="auto"/>
            <w:bottom w:val="none" w:sz="0" w:space="0" w:color="auto"/>
            <w:right w:val="none" w:sz="0" w:space="0" w:color="auto"/>
          </w:divBdr>
        </w:div>
        <w:div w:id="791094922">
          <w:marLeft w:val="0"/>
          <w:marRight w:val="0"/>
          <w:marTop w:val="0"/>
          <w:marBottom w:val="0"/>
          <w:divBdr>
            <w:top w:val="none" w:sz="0" w:space="0" w:color="auto"/>
            <w:left w:val="none" w:sz="0" w:space="0" w:color="auto"/>
            <w:bottom w:val="none" w:sz="0" w:space="0" w:color="auto"/>
            <w:right w:val="none" w:sz="0" w:space="0" w:color="auto"/>
          </w:divBdr>
        </w:div>
        <w:div w:id="860364635">
          <w:marLeft w:val="0"/>
          <w:marRight w:val="0"/>
          <w:marTop w:val="0"/>
          <w:marBottom w:val="0"/>
          <w:divBdr>
            <w:top w:val="none" w:sz="0" w:space="0" w:color="auto"/>
            <w:left w:val="none" w:sz="0" w:space="0" w:color="auto"/>
            <w:bottom w:val="none" w:sz="0" w:space="0" w:color="auto"/>
            <w:right w:val="none" w:sz="0" w:space="0" w:color="auto"/>
          </w:divBdr>
        </w:div>
        <w:div w:id="898709173">
          <w:marLeft w:val="0"/>
          <w:marRight w:val="0"/>
          <w:marTop w:val="0"/>
          <w:marBottom w:val="0"/>
          <w:divBdr>
            <w:top w:val="none" w:sz="0" w:space="0" w:color="auto"/>
            <w:left w:val="none" w:sz="0" w:space="0" w:color="auto"/>
            <w:bottom w:val="none" w:sz="0" w:space="0" w:color="auto"/>
            <w:right w:val="none" w:sz="0" w:space="0" w:color="auto"/>
          </w:divBdr>
        </w:div>
        <w:div w:id="1288048964">
          <w:marLeft w:val="0"/>
          <w:marRight w:val="0"/>
          <w:marTop w:val="0"/>
          <w:marBottom w:val="0"/>
          <w:divBdr>
            <w:top w:val="none" w:sz="0" w:space="0" w:color="auto"/>
            <w:left w:val="none" w:sz="0" w:space="0" w:color="auto"/>
            <w:bottom w:val="none" w:sz="0" w:space="0" w:color="auto"/>
            <w:right w:val="none" w:sz="0" w:space="0" w:color="auto"/>
          </w:divBdr>
        </w:div>
        <w:div w:id="1578172966">
          <w:marLeft w:val="0"/>
          <w:marRight w:val="0"/>
          <w:marTop w:val="0"/>
          <w:marBottom w:val="0"/>
          <w:divBdr>
            <w:top w:val="none" w:sz="0" w:space="0" w:color="auto"/>
            <w:left w:val="none" w:sz="0" w:space="0" w:color="auto"/>
            <w:bottom w:val="none" w:sz="0" w:space="0" w:color="auto"/>
            <w:right w:val="none" w:sz="0" w:space="0" w:color="auto"/>
          </w:divBdr>
        </w:div>
        <w:div w:id="1634554106">
          <w:marLeft w:val="0"/>
          <w:marRight w:val="0"/>
          <w:marTop w:val="0"/>
          <w:marBottom w:val="0"/>
          <w:divBdr>
            <w:top w:val="none" w:sz="0" w:space="0" w:color="auto"/>
            <w:left w:val="none" w:sz="0" w:space="0" w:color="auto"/>
            <w:bottom w:val="none" w:sz="0" w:space="0" w:color="auto"/>
            <w:right w:val="none" w:sz="0" w:space="0" w:color="auto"/>
          </w:divBdr>
        </w:div>
        <w:div w:id="1676759312">
          <w:marLeft w:val="0"/>
          <w:marRight w:val="0"/>
          <w:marTop w:val="0"/>
          <w:marBottom w:val="0"/>
          <w:divBdr>
            <w:top w:val="none" w:sz="0" w:space="0" w:color="auto"/>
            <w:left w:val="none" w:sz="0" w:space="0" w:color="auto"/>
            <w:bottom w:val="none" w:sz="0" w:space="0" w:color="auto"/>
            <w:right w:val="none" w:sz="0" w:space="0" w:color="auto"/>
          </w:divBdr>
        </w:div>
        <w:div w:id="1884974282">
          <w:marLeft w:val="0"/>
          <w:marRight w:val="0"/>
          <w:marTop w:val="0"/>
          <w:marBottom w:val="0"/>
          <w:divBdr>
            <w:top w:val="none" w:sz="0" w:space="0" w:color="auto"/>
            <w:left w:val="none" w:sz="0" w:space="0" w:color="auto"/>
            <w:bottom w:val="none" w:sz="0" w:space="0" w:color="auto"/>
            <w:right w:val="none" w:sz="0" w:space="0" w:color="auto"/>
          </w:divBdr>
        </w:div>
        <w:div w:id="1969818116">
          <w:marLeft w:val="0"/>
          <w:marRight w:val="0"/>
          <w:marTop w:val="0"/>
          <w:marBottom w:val="0"/>
          <w:divBdr>
            <w:top w:val="none" w:sz="0" w:space="0" w:color="auto"/>
            <w:left w:val="none" w:sz="0" w:space="0" w:color="auto"/>
            <w:bottom w:val="none" w:sz="0" w:space="0" w:color="auto"/>
            <w:right w:val="none" w:sz="0" w:space="0" w:color="auto"/>
          </w:divBdr>
        </w:div>
        <w:div w:id="2016102643">
          <w:marLeft w:val="0"/>
          <w:marRight w:val="0"/>
          <w:marTop w:val="0"/>
          <w:marBottom w:val="0"/>
          <w:divBdr>
            <w:top w:val="none" w:sz="0" w:space="0" w:color="auto"/>
            <w:left w:val="none" w:sz="0" w:space="0" w:color="auto"/>
            <w:bottom w:val="none" w:sz="0" w:space="0" w:color="auto"/>
            <w:right w:val="none" w:sz="0" w:space="0" w:color="auto"/>
          </w:divBdr>
        </w:div>
        <w:div w:id="2042586270">
          <w:marLeft w:val="0"/>
          <w:marRight w:val="0"/>
          <w:marTop w:val="0"/>
          <w:marBottom w:val="0"/>
          <w:divBdr>
            <w:top w:val="none" w:sz="0" w:space="0" w:color="auto"/>
            <w:left w:val="none" w:sz="0" w:space="0" w:color="auto"/>
            <w:bottom w:val="none" w:sz="0" w:space="0" w:color="auto"/>
            <w:right w:val="none" w:sz="0" w:space="0" w:color="auto"/>
          </w:divBdr>
        </w:div>
        <w:div w:id="2080975360">
          <w:marLeft w:val="0"/>
          <w:marRight w:val="0"/>
          <w:marTop w:val="0"/>
          <w:marBottom w:val="0"/>
          <w:divBdr>
            <w:top w:val="none" w:sz="0" w:space="0" w:color="auto"/>
            <w:left w:val="none" w:sz="0" w:space="0" w:color="auto"/>
            <w:bottom w:val="none" w:sz="0" w:space="0" w:color="auto"/>
            <w:right w:val="none" w:sz="0" w:space="0" w:color="auto"/>
          </w:divBdr>
        </w:div>
        <w:div w:id="2108574970">
          <w:marLeft w:val="0"/>
          <w:marRight w:val="0"/>
          <w:marTop w:val="0"/>
          <w:marBottom w:val="0"/>
          <w:divBdr>
            <w:top w:val="none" w:sz="0" w:space="0" w:color="auto"/>
            <w:left w:val="none" w:sz="0" w:space="0" w:color="auto"/>
            <w:bottom w:val="none" w:sz="0" w:space="0" w:color="auto"/>
            <w:right w:val="none" w:sz="0" w:space="0" w:color="auto"/>
          </w:divBdr>
        </w:div>
      </w:divsChild>
    </w:div>
    <w:div w:id="1247157109">
      <w:bodyDiv w:val="1"/>
      <w:marLeft w:val="0"/>
      <w:marRight w:val="0"/>
      <w:marTop w:val="0"/>
      <w:marBottom w:val="0"/>
      <w:divBdr>
        <w:top w:val="none" w:sz="0" w:space="0" w:color="auto"/>
        <w:left w:val="none" w:sz="0" w:space="0" w:color="auto"/>
        <w:bottom w:val="none" w:sz="0" w:space="0" w:color="auto"/>
        <w:right w:val="none" w:sz="0" w:space="0" w:color="auto"/>
      </w:divBdr>
      <w:divsChild>
        <w:div w:id="71464519">
          <w:marLeft w:val="0"/>
          <w:marRight w:val="0"/>
          <w:marTop w:val="0"/>
          <w:marBottom w:val="0"/>
          <w:divBdr>
            <w:top w:val="none" w:sz="0" w:space="0" w:color="auto"/>
            <w:left w:val="none" w:sz="0" w:space="0" w:color="auto"/>
            <w:bottom w:val="none" w:sz="0" w:space="0" w:color="auto"/>
            <w:right w:val="none" w:sz="0" w:space="0" w:color="auto"/>
          </w:divBdr>
        </w:div>
        <w:div w:id="420687633">
          <w:marLeft w:val="0"/>
          <w:marRight w:val="0"/>
          <w:marTop w:val="0"/>
          <w:marBottom w:val="0"/>
          <w:divBdr>
            <w:top w:val="none" w:sz="0" w:space="0" w:color="auto"/>
            <w:left w:val="none" w:sz="0" w:space="0" w:color="auto"/>
            <w:bottom w:val="none" w:sz="0" w:space="0" w:color="auto"/>
            <w:right w:val="none" w:sz="0" w:space="0" w:color="auto"/>
          </w:divBdr>
        </w:div>
        <w:div w:id="481964079">
          <w:marLeft w:val="0"/>
          <w:marRight w:val="0"/>
          <w:marTop w:val="0"/>
          <w:marBottom w:val="0"/>
          <w:divBdr>
            <w:top w:val="none" w:sz="0" w:space="0" w:color="auto"/>
            <w:left w:val="none" w:sz="0" w:space="0" w:color="auto"/>
            <w:bottom w:val="none" w:sz="0" w:space="0" w:color="auto"/>
            <w:right w:val="none" w:sz="0" w:space="0" w:color="auto"/>
          </w:divBdr>
        </w:div>
        <w:div w:id="528494874">
          <w:marLeft w:val="0"/>
          <w:marRight w:val="0"/>
          <w:marTop w:val="0"/>
          <w:marBottom w:val="0"/>
          <w:divBdr>
            <w:top w:val="none" w:sz="0" w:space="0" w:color="auto"/>
            <w:left w:val="none" w:sz="0" w:space="0" w:color="auto"/>
            <w:bottom w:val="none" w:sz="0" w:space="0" w:color="auto"/>
            <w:right w:val="none" w:sz="0" w:space="0" w:color="auto"/>
          </w:divBdr>
        </w:div>
        <w:div w:id="530656305">
          <w:marLeft w:val="0"/>
          <w:marRight w:val="0"/>
          <w:marTop w:val="0"/>
          <w:marBottom w:val="0"/>
          <w:divBdr>
            <w:top w:val="none" w:sz="0" w:space="0" w:color="auto"/>
            <w:left w:val="none" w:sz="0" w:space="0" w:color="auto"/>
            <w:bottom w:val="none" w:sz="0" w:space="0" w:color="auto"/>
            <w:right w:val="none" w:sz="0" w:space="0" w:color="auto"/>
          </w:divBdr>
        </w:div>
        <w:div w:id="602416927">
          <w:marLeft w:val="0"/>
          <w:marRight w:val="0"/>
          <w:marTop w:val="0"/>
          <w:marBottom w:val="0"/>
          <w:divBdr>
            <w:top w:val="none" w:sz="0" w:space="0" w:color="auto"/>
            <w:left w:val="none" w:sz="0" w:space="0" w:color="auto"/>
            <w:bottom w:val="none" w:sz="0" w:space="0" w:color="auto"/>
            <w:right w:val="none" w:sz="0" w:space="0" w:color="auto"/>
          </w:divBdr>
        </w:div>
        <w:div w:id="652761675">
          <w:marLeft w:val="0"/>
          <w:marRight w:val="0"/>
          <w:marTop w:val="0"/>
          <w:marBottom w:val="0"/>
          <w:divBdr>
            <w:top w:val="none" w:sz="0" w:space="0" w:color="auto"/>
            <w:left w:val="none" w:sz="0" w:space="0" w:color="auto"/>
            <w:bottom w:val="none" w:sz="0" w:space="0" w:color="auto"/>
            <w:right w:val="none" w:sz="0" w:space="0" w:color="auto"/>
          </w:divBdr>
        </w:div>
        <w:div w:id="741951971">
          <w:marLeft w:val="0"/>
          <w:marRight w:val="0"/>
          <w:marTop w:val="0"/>
          <w:marBottom w:val="0"/>
          <w:divBdr>
            <w:top w:val="none" w:sz="0" w:space="0" w:color="auto"/>
            <w:left w:val="none" w:sz="0" w:space="0" w:color="auto"/>
            <w:bottom w:val="none" w:sz="0" w:space="0" w:color="auto"/>
            <w:right w:val="none" w:sz="0" w:space="0" w:color="auto"/>
          </w:divBdr>
        </w:div>
        <w:div w:id="753208332">
          <w:marLeft w:val="0"/>
          <w:marRight w:val="0"/>
          <w:marTop w:val="0"/>
          <w:marBottom w:val="0"/>
          <w:divBdr>
            <w:top w:val="none" w:sz="0" w:space="0" w:color="auto"/>
            <w:left w:val="none" w:sz="0" w:space="0" w:color="auto"/>
            <w:bottom w:val="none" w:sz="0" w:space="0" w:color="auto"/>
            <w:right w:val="none" w:sz="0" w:space="0" w:color="auto"/>
          </w:divBdr>
        </w:div>
        <w:div w:id="806171257">
          <w:marLeft w:val="0"/>
          <w:marRight w:val="0"/>
          <w:marTop w:val="0"/>
          <w:marBottom w:val="0"/>
          <w:divBdr>
            <w:top w:val="none" w:sz="0" w:space="0" w:color="auto"/>
            <w:left w:val="none" w:sz="0" w:space="0" w:color="auto"/>
            <w:bottom w:val="none" w:sz="0" w:space="0" w:color="auto"/>
            <w:right w:val="none" w:sz="0" w:space="0" w:color="auto"/>
          </w:divBdr>
        </w:div>
        <w:div w:id="861894670">
          <w:marLeft w:val="0"/>
          <w:marRight w:val="0"/>
          <w:marTop w:val="0"/>
          <w:marBottom w:val="0"/>
          <w:divBdr>
            <w:top w:val="none" w:sz="0" w:space="0" w:color="auto"/>
            <w:left w:val="none" w:sz="0" w:space="0" w:color="auto"/>
            <w:bottom w:val="none" w:sz="0" w:space="0" w:color="auto"/>
            <w:right w:val="none" w:sz="0" w:space="0" w:color="auto"/>
          </w:divBdr>
        </w:div>
        <w:div w:id="867107608">
          <w:marLeft w:val="0"/>
          <w:marRight w:val="0"/>
          <w:marTop w:val="0"/>
          <w:marBottom w:val="0"/>
          <w:divBdr>
            <w:top w:val="none" w:sz="0" w:space="0" w:color="auto"/>
            <w:left w:val="none" w:sz="0" w:space="0" w:color="auto"/>
            <w:bottom w:val="none" w:sz="0" w:space="0" w:color="auto"/>
            <w:right w:val="none" w:sz="0" w:space="0" w:color="auto"/>
          </w:divBdr>
        </w:div>
        <w:div w:id="872965957">
          <w:marLeft w:val="0"/>
          <w:marRight w:val="0"/>
          <w:marTop w:val="0"/>
          <w:marBottom w:val="0"/>
          <w:divBdr>
            <w:top w:val="none" w:sz="0" w:space="0" w:color="auto"/>
            <w:left w:val="none" w:sz="0" w:space="0" w:color="auto"/>
            <w:bottom w:val="none" w:sz="0" w:space="0" w:color="auto"/>
            <w:right w:val="none" w:sz="0" w:space="0" w:color="auto"/>
          </w:divBdr>
        </w:div>
        <w:div w:id="908150990">
          <w:marLeft w:val="0"/>
          <w:marRight w:val="0"/>
          <w:marTop w:val="0"/>
          <w:marBottom w:val="0"/>
          <w:divBdr>
            <w:top w:val="none" w:sz="0" w:space="0" w:color="auto"/>
            <w:left w:val="none" w:sz="0" w:space="0" w:color="auto"/>
            <w:bottom w:val="none" w:sz="0" w:space="0" w:color="auto"/>
            <w:right w:val="none" w:sz="0" w:space="0" w:color="auto"/>
          </w:divBdr>
        </w:div>
        <w:div w:id="1004750253">
          <w:marLeft w:val="0"/>
          <w:marRight w:val="0"/>
          <w:marTop w:val="0"/>
          <w:marBottom w:val="0"/>
          <w:divBdr>
            <w:top w:val="none" w:sz="0" w:space="0" w:color="auto"/>
            <w:left w:val="none" w:sz="0" w:space="0" w:color="auto"/>
            <w:bottom w:val="none" w:sz="0" w:space="0" w:color="auto"/>
            <w:right w:val="none" w:sz="0" w:space="0" w:color="auto"/>
          </w:divBdr>
        </w:div>
        <w:div w:id="1071199656">
          <w:marLeft w:val="0"/>
          <w:marRight w:val="0"/>
          <w:marTop w:val="0"/>
          <w:marBottom w:val="0"/>
          <w:divBdr>
            <w:top w:val="none" w:sz="0" w:space="0" w:color="auto"/>
            <w:left w:val="none" w:sz="0" w:space="0" w:color="auto"/>
            <w:bottom w:val="none" w:sz="0" w:space="0" w:color="auto"/>
            <w:right w:val="none" w:sz="0" w:space="0" w:color="auto"/>
          </w:divBdr>
        </w:div>
        <w:div w:id="1176534899">
          <w:marLeft w:val="0"/>
          <w:marRight w:val="0"/>
          <w:marTop w:val="0"/>
          <w:marBottom w:val="0"/>
          <w:divBdr>
            <w:top w:val="none" w:sz="0" w:space="0" w:color="auto"/>
            <w:left w:val="none" w:sz="0" w:space="0" w:color="auto"/>
            <w:bottom w:val="none" w:sz="0" w:space="0" w:color="auto"/>
            <w:right w:val="none" w:sz="0" w:space="0" w:color="auto"/>
          </w:divBdr>
        </w:div>
        <w:div w:id="1212116218">
          <w:marLeft w:val="0"/>
          <w:marRight w:val="0"/>
          <w:marTop w:val="0"/>
          <w:marBottom w:val="0"/>
          <w:divBdr>
            <w:top w:val="none" w:sz="0" w:space="0" w:color="auto"/>
            <w:left w:val="none" w:sz="0" w:space="0" w:color="auto"/>
            <w:bottom w:val="none" w:sz="0" w:space="0" w:color="auto"/>
            <w:right w:val="none" w:sz="0" w:space="0" w:color="auto"/>
          </w:divBdr>
        </w:div>
        <w:div w:id="1425146978">
          <w:marLeft w:val="0"/>
          <w:marRight w:val="0"/>
          <w:marTop w:val="0"/>
          <w:marBottom w:val="0"/>
          <w:divBdr>
            <w:top w:val="none" w:sz="0" w:space="0" w:color="auto"/>
            <w:left w:val="none" w:sz="0" w:space="0" w:color="auto"/>
            <w:bottom w:val="none" w:sz="0" w:space="0" w:color="auto"/>
            <w:right w:val="none" w:sz="0" w:space="0" w:color="auto"/>
          </w:divBdr>
        </w:div>
        <w:div w:id="1479154708">
          <w:marLeft w:val="0"/>
          <w:marRight w:val="0"/>
          <w:marTop w:val="0"/>
          <w:marBottom w:val="0"/>
          <w:divBdr>
            <w:top w:val="none" w:sz="0" w:space="0" w:color="auto"/>
            <w:left w:val="none" w:sz="0" w:space="0" w:color="auto"/>
            <w:bottom w:val="none" w:sz="0" w:space="0" w:color="auto"/>
            <w:right w:val="none" w:sz="0" w:space="0" w:color="auto"/>
          </w:divBdr>
        </w:div>
        <w:div w:id="1709528875">
          <w:marLeft w:val="0"/>
          <w:marRight w:val="0"/>
          <w:marTop w:val="0"/>
          <w:marBottom w:val="0"/>
          <w:divBdr>
            <w:top w:val="none" w:sz="0" w:space="0" w:color="auto"/>
            <w:left w:val="none" w:sz="0" w:space="0" w:color="auto"/>
            <w:bottom w:val="none" w:sz="0" w:space="0" w:color="auto"/>
            <w:right w:val="none" w:sz="0" w:space="0" w:color="auto"/>
          </w:divBdr>
        </w:div>
        <w:div w:id="1727874988">
          <w:marLeft w:val="0"/>
          <w:marRight w:val="0"/>
          <w:marTop w:val="0"/>
          <w:marBottom w:val="0"/>
          <w:divBdr>
            <w:top w:val="none" w:sz="0" w:space="0" w:color="auto"/>
            <w:left w:val="none" w:sz="0" w:space="0" w:color="auto"/>
            <w:bottom w:val="none" w:sz="0" w:space="0" w:color="auto"/>
            <w:right w:val="none" w:sz="0" w:space="0" w:color="auto"/>
          </w:divBdr>
        </w:div>
        <w:div w:id="1762289824">
          <w:marLeft w:val="0"/>
          <w:marRight w:val="0"/>
          <w:marTop w:val="0"/>
          <w:marBottom w:val="0"/>
          <w:divBdr>
            <w:top w:val="none" w:sz="0" w:space="0" w:color="auto"/>
            <w:left w:val="none" w:sz="0" w:space="0" w:color="auto"/>
            <w:bottom w:val="none" w:sz="0" w:space="0" w:color="auto"/>
            <w:right w:val="none" w:sz="0" w:space="0" w:color="auto"/>
          </w:divBdr>
        </w:div>
        <w:div w:id="1865054278">
          <w:marLeft w:val="0"/>
          <w:marRight w:val="0"/>
          <w:marTop w:val="0"/>
          <w:marBottom w:val="0"/>
          <w:divBdr>
            <w:top w:val="none" w:sz="0" w:space="0" w:color="auto"/>
            <w:left w:val="none" w:sz="0" w:space="0" w:color="auto"/>
            <w:bottom w:val="none" w:sz="0" w:space="0" w:color="auto"/>
            <w:right w:val="none" w:sz="0" w:space="0" w:color="auto"/>
          </w:divBdr>
        </w:div>
        <w:div w:id="1892308234">
          <w:marLeft w:val="0"/>
          <w:marRight w:val="0"/>
          <w:marTop w:val="0"/>
          <w:marBottom w:val="0"/>
          <w:divBdr>
            <w:top w:val="none" w:sz="0" w:space="0" w:color="auto"/>
            <w:left w:val="none" w:sz="0" w:space="0" w:color="auto"/>
            <w:bottom w:val="none" w:sz="0" w:space="0" w:color="auto"/>
            <w:right w:val="none" w:sz="0" w:space="0" w:color="auto"/>
          </w:divBdr>
        </w:div>
        <w:div w:id="1906260871">
          <w:marLeft w:val="0"/>
          <w:marRight w:val="0"/>
          <w:marTop w:val="0"/>
          <w:marBottom w:val="0"/>
          <w:divBdr>
            <w:top w:val="none" w:sz="0" w:space="0" w:color="auto"/>
            <w:left w:val="none" w:sz="0" w:space="0" w:color="auto"/>
            <w:bottom w:val="none" w:sz="0" w:space="0" w:color="auto"/>
            <w:right w:val="none" w:sz="0" w:space="0" w:color="auto"/>
          </w:divBdr>
        </w:div>
        <w:div w:id="1935939123">
          <w:marLeft w:val="0"/>
          <w:marRight w:val="0"/>
          <w:marTop w:val="0"/>
          <w:marBottom w:val="0"/>
          <w:divBdr>
            <w:top w:val="none" w:sz="0" w:space="0" w:color="auto"/>
            <w:left w:val="none" w:sz="0" w:space="0" w:color="auto"/>
            <w:bottom w:val="none" w:sz="0" w:space="0" w:color="auto"/>
            <w:right w:val="none" w:sz="0" w:space="0" w:color="auto"/>
          </w:divBdr>
        </w:div>
        <w:div w:id="2110926990">
          <w:marLeft w:val="0"/>
          <w:marRight w:val="0"/>
          <w:marTop w:val="0"/>
          <w:marBottom w:val="0"/>
          <w:divBdr>
            <w:top w:val="none" w:sz="0" w:space="0" w:color="auto"/>
            <w:left w:val="none" w:sz="0" w:space="0" w:color="auto"/>
            <w:bottom w:val="none" w:sz="0" w:space="0" w:color="auto"/>
            <w:right w:val="none" w:sz="0" w:space="0" w:color="auto"/>
          </w:divBdr>
        </w:div>
        <w:div w:id="2136486808">
          <w:marLeft w:val="0"/>
          <w:marRight w:val="0"/>
          <w:marTop w:val="0"/>
          <w:marBottom w:val="0"/>
          <w:divBdr>
            <w:top w:val="none" w:sz="0" w:space="0" w:color="auto"/>
            <w:left w:val="none" w:sz="0" w:space="0" w:color="auto"/>
            <w:bottom w:val="none" w:sz="0" w:space="0" w:color="auto"/>
            <w:right w:val="none" w:sz="0" w:space="0" w:color="auto"/>
          </w:divBdr>
        </w:div>
      </w:divsChild>
    </w:div>
    <w:div w:id="1260330676">
      <w:bodyDiv w:val="1"/>
      <w:marLeft w:val="0"/>
      <w:marRight w:val="0"/>
      <w:marTop w:val="0"/>
      <w:marBottom w:val="0"/>
      <w:divBdr>
        <w:top w:val="none" w:sz="0" w:space="0" w:color="auto"/>
        <w:left w:val="none" w:sz="0" w:space="0" w:color="auto"/>
        <w:bottom w:val="none" w:sz="0" w:space="0" w:color="auto"/>
        <w:right w:val="none" w:sz="0" w:space="0" w:color="auto"/>
      </w:divBdr>
      <w:divsChild>
        <w:div w:id="1039554705">
          <w:marLeft w:val="0"/>
          <w:marRight w:val="0"/>
          <w:marTop w:val="480"/>
          <w:marBottom w:val="240"/>
          <w:divBdr>
            <w:top w:val="none" w:sz="0" w:space="0" w:color="auto"/>
            <w:left w:val="none" w:sz="0" w:space="0" w:color="auto"/>
            <w:bottom w:val="none" w:sz="0" w:space="0" w:color="auto"/>
            <w:right w:val="none" w:sz="0" w:space="0" w:color="auto"/>
          </w:divBdr>
        </w:div>
        <w:div w:id="1746998829">
          <w:marLeft w:val="0"/>
          <w:marRight w:val="0"/>
          <w:marTop w:val="0"/>
          <w:marBottom w:val="567"/>
          <w:divBdr>
            <w:top w:val="none" w:sz="0" w:space="0" w:color="auto"/>
            <w:left w:val="none" w:sz="0" w:space="0" w:color="auto"/>
            <w:bottom w:val="none" w:sz="0" w:space="0" w:color="auto"/>
            <w:right w:val="none" w:sz="0" w:space="0" w:color="auto"/>
          </w:divBdr>
        </w:div>
      </w:divsChild>
    </w:div>
    <w:div w:id="1293511808">
      <w:bodyDiv w:val="1"/>
      <w:marLeft w:val="0"/>
      <w:marRight w:val="0"/>
      <w:marTop w:val="0"/>
      <w:marBottom w:val="0"/>
      <w:divBdr>
        <w:top w:val="none" w:sz="0" w:space="0" w:color="auto"/>
        <w:left w:val="none" w:sz="0" w:space="0" w:color="auto"/>
        <w:bottom w:val="none" w:sz="0" w:space="0" w:color="auto"/>
        <w:right w:val="none" w:sz="0" w:space="0" w:color="auto"/>
      </w:divBdr>
    </w:div>
    <w:div w:id="1313946828">
      <w:bodyDiv w:val="1"/>
      <w:marLeft w:val="0"/>
      <w:marRight w:val="0"/>
      <w:marTop w:val="0"/>
      <w:marBottom w:val="0"/>
      <w:divBdr>
        <w:top w:val="none" w:sz="0" w:space="0" w:color="auto"/>
        <w:left w:val="none" w:sz="0" w:space="0" w:color="auto"/>
        <w:bottom w:val="none" w:sz="0" w:space="0" w:color="auto"/>
        <w:right w:val="none" w:sz="0" w:space="0" w:color="auto"/>
      </w:divBdr>
    </w:div>
    <w:div w:id="1316688310">
      <w:bodyDiv w:val="1"/>
      <w:marLeft w:val="0"/>
      <w:marRight w:val="0"/>
      <w:marTop w:val="0"/>
      <w:marBottom w:val="0"/>
      <w:divBdr>
        <w:top w:val="none" w:sz="0" w:space="0" w:color="auto"/>
        <w:left w:val="none" w:sz="0" w:space="0" w:color="auto"/>
        <w:bottom w:val="none" w:sz="0" w:space="0" w:color="auto"/>
        <w:right w:val="none" w:sz="0" w:space="0" w:color="auto"/>
      </w:divBdr>
      <w:divsChild>
        <w:div w:id="1844971108">
          <w:marLeft w:val="0"/>
          <w:marRight w:val="0"/>
          <w:marTop w:val="480"/>
          <w:marBottom w:val="240"/>
          <w:divBdr>
            <w:top w:val="none" w:sz="0" w:space="0" w:color="auto"/>
            <w:left w:val="none" w:sz="0" w:space="0" w:color="auto"/>
            <w:bottom w:val="none" w:sz="0" w:space="0" w:color="auto"/>
            <w:right w:val="none" w:sz="0" w:space="0" w:color="auto"/>
          </w:divBdr>
        </w:div>
        <w:div w:id="574360415">
          <w:marLeft w:val="0"/>
          <w:marRight w:val="0"/>
          <w:marTop w:val="0"/>
          <w:marBottom w:val="567"/>
          <w:divBdr>
            <w:top w:val="none" w:sz="0" w:space="0" w:color="auto"/>
            <w:left w:val="none" w:sz="0" w:space="0" w:color="auto"/>
            <w:bottom w:val="none" w:sz="0" w:space="0" w:color="auto"/>
            <w:right w:val="none" w:sz="0" w:space="0" w:color="auto"/>
          </w:divBdr>
        </w:div>
      </w:divsChild>
    </w:div>
    <w:div w:id="1320964348">
      <w:bodyDiv w:val="1"/>
      <w:marLeft w:val="0"/>
      <w:marRight w:val="0"/>
      <w:marTop w:val="0"/>
      <w:marBottom w:val="0"/>
      <w:divBdr>
        <w:top w:val="none" w:sz="0" w:space="0" w:color="auto"/>
        <w:left w:val="none" w:sz="0" w:space="0" w:color="auto"/>
        <w:bottom w:val="none" w:sz="0" w:space="0" w:color="auto"/>
        <w:right w:val="none" w:sz="0" w:space="0" w:color="auto"/>
      </w:divBdr>
      <w:divsChild>
        <w:div w:id="586036556">
          <w:marLeft w:val="0"/>
          <w:marRight w:val="0"/>
          <w:marTop w:val="480"/>
          <w:marBottom w:val="240"/>
          <w:divBdr>
            <w:top w:val="none" w:sz="0" w:space="0" w:color="auto"/>
            <w:left w:val="none" w:sz="0" w:space="0" w:color="auto"/>
            <w:bottom w:val="none" w:sz="0" w:space="0" w:color="auto"/>
            <w:right w:val="none" w:sz="0" w:space="0" w:color="auto"/>
          </w:divBdr>
        </w:div>
        <w:div w:id="1134982688">
          <w:marLeft w:val="0"/>
          <w:marRight w:val="0"/>
          <w:marTop w:val="0"/>
          <w:marBottom w:val="567"/>
          <w:divBdr>
            <w:top w:val="none" w:sz="0" w:space="0" w:color="auto"/>
            <w:left w:val="none" w:sz="0" w:space="0" w:color="auto"/>
            <w:bottom w:val="none" w:sz="0" w:space="0" w:color="auto"/>
            <w:right w:val="none" w:sz="0" w:space="0" w:color="auto"/>
          </w:divBdr>
        </w:div>
      </w:divsChild>
    </w:div>
    <w:div w:id="1345401830">
      <w:bodyDiv w:val="1"/>
      <w:marLeft w:val="0"/>
      <w:marRight w:val="0"/>
      <w:marTop w:val="0"/>
      <w:marBottom w:val="0"/>
      <w:divBdr>
        <w:top w:val="none" w:sz="0" w:space="0" w:color="auto"/>
        <w:left w:val="none" w:sz="0" w:space="0" w:color="auto"/>
        <w:bottom w:val="none" w:sz="0" w:space="0" w:color="auto"/>
        <w:right w:val="none" w:sz="0" w:space="0" w:color="auto"/>
      </w:divBdr>
      <w:divsChild>
        <w:div w:id="1335645072">
          <w:marLeft w:val="0"/>
          <w:marRight w:val="0"/>
          <w:marTop w:val="0"/>
          <w:marBottom w:val="0"/>
          <w:divBdr>
            <w:top w:val="none" w:sz="0" w:space="0" w:color="auto"/>
            <w:left w:val="none" w:sz="0" w:space="0" w:color="auto"/>
            <w:bottom w:val="none" w:sz="0" w:space="0" w:color="auto"/>
            <w:right w:val="none" w:sz="0" w:space="0" w:color="auto"/>
          </w:divBdr>
        </w:div>
        <w:div w:id="1459102094">
          <w:marLeft w:val="0"/>
          <w:marRight w:val="0"/>
          <w:marTop w:val="0"/>
          <w:marBottom w:val="0"/>
          <w:divBdr>
            <w:top w:val="none" w:sz="0" w:space="0" w:color="auto"/>
            <w:left w:val="none" w:sz="0" w:space="0" w:color="auto"/>
            <w:bottom w:val="none" w:sz="0" w:space="0" w:color="auto"/>
            <w:right w:val="none" w:sz="0" w:space="0" w:color="auto"/>
          </w:divBdr>
        </w:div>
      </w:divsChild>
    </w:div>
    <w:div w:id="1353916811">
      <w:bodyDiv w:val="1"/>
      <w:marLeft w:val="0"/>
      <w:marRight w:val="0"/>
      <w:marTop w:val="0"/>
      <w:marBottom w:val="0"/>
      <w:divBdr>
        <w:top w:val="none" w:sz="0" w:space="0" w:color="auto"/>
        <w:left w:val="none" w:sz="0" w:space="0" w:color="auto"/>
        <w:bottom w:val="none" w:sz="0" w:space="0" w:color="auto"/>
        <w:right w:val="none" w:sz="0" w:space="0" w:color="auto"/>
      </w:divBdr>
    </w:div>
    <w:div w:id="1375620029">
      <w:bodyDiv w:val="1"/>
      <w:marLeft w:val="0"/>
      <w:marRight w:val="0"/>
      <w:marTop w:val="0"/>
      <w:marBottom w:val="0"/>
      <w:divBdr>
        <w:top w:val="none" w:sz="0" w:space="0" w:color="auto"/>
        <w:left w:val="none" w:sz="0" w:space="0" w:color="auto"/>
        <w:bottom w:val="none" w:sz="0" w:space="0" w:color="auto"/>
        <w:right w:val="none" w:sz="0" w:space="0" w:color="auto"/>
      </w:divBdr>
    </w:div>
    <w:div w:id="1377656588">
      <w:bodyDiv w:val="1"/>
      <w:marLeft w:val="0"/>
      <w:marRight w:val="0"/>
      <w:marTop w:val="0"/>
      <w:marBottom w:val="0"/>
      <w:divBdr>
        <w:top w:val="none" w:sz="0" w:space="0" w:color="auto"/>
        <w:left w:val="none" w:sz="0" w:space="0" w:color="auto"/>
        <w:bottom w:val="none" w:sz="0" w:space="0" w:color="auto"/>
        <w:right w:val="none" w:sz="0" w:space="0" w:color="auto"/>
      </w:divBdr>
    </w:div>
    <w:div w:id="1409814708">
      <w:bodyDiv w:val="1"/>
      <w:marLeft w:val="0"/>
      <w:marRight w:val="0"/>
      <w:marTop w:val="0"/>
      <w:marBottom w:val="0"/>
      <w:divBdr>
        <w:top w:val="none" w:sz="0" w:space="0" w:color="auto"/>
        <w:left w:val="none" w:sz="0" w:space="0" w:color="auto"/>
        <w:bottom w:val="none" w:sz="0" w:space="0" w:color="auto"/>
        <w:right w:val="none" w:sz="0" w:space="0" w:color="auto"/>
      </w:divBdr>
    </w:div>
    <w:div w:id="1440102517">
      <w:bodyDiv w:val="1"/>
      <w:marLeft w:val="0"/>
      <w:marRight w:val="0"/>
      <w:marTop w:val="0"/>
      <w:marBottom w:val="0"/>
      <w:divBdr>
        <w:top w:val="none" w:sz="0" w:space="0" w:color="auto"/>
        <w:left w:val="none" w:sz="0" w:space="0" w:color="auto"/>
        <w:bottom w:val="none" w:sz="0" w:space="0" w:color="auto"/>
        <w:right w:val="none" w:sz="0" w:space="0" w:color="auto"/>
      </w:divBdr>
    </w:div>
    <w:div w:id="1466311266">
      <w:bodyDiv w:val="1"/>
      <w:marLeft w:val="0"/>
      <w:marRight w:val="0"/>
      <w:marTop w:val="0"/>
      <w:marBottom w:val="0"/>
      <w:divBdr>
        <w:top w:val="none" w:sz="0" w:space="0" w:color="auto"/>
        <w:left w:val="none" w:sz="0" w:space="0" w:color="auto"/>
        <w:bottom w:val="none" w:sz="0" w:space="0" w:color="auto"/>
        <w:right w:val="none" w:sz="0" w:space="0" w:color="auto"/>
      </w:divBdr>
    </w:div>
    <w:div w:id="1469545117">
      <w:bodyDiv w:val="1"/>
      <w:marLeft w:val="0"/>
      <w:marRight w:val="0"/>
      <w:marTop w:val="0"/>
      <w:marBottom w:val="0"/>
      <w:divBdr>
        <w:top w:val="none" w:sz="0" w:space="0" w:color="auto"/>
        <w:left w:val="none" w:sz="0" w:space="0" w:color="auto"/>
        <w:bottom w:val="none" w:sz="0" w:space="0" w:color="auto"/>
        <w:right w:val="none" w:sz="0" w:space="0" w:color="auto"/>
      </w:divBdr>
    </w:div>
    <w:div w:id="1536186921">
      <w:bodyDiv w:val="1"/>
      <w:marLeft w:val="0"/>
      <w:marRight w:val="0"/>
      <w:marTop w:val="0"/>
      <w:marBottom w:val="0"/>
      <w:divBdr>
        <w:top w:val="none" w:sz="0" w:space="0" w:color="auto"/>
        <w:left w:val="none" w:sz="0" w:space="0" w:color="auto"/>
        <w:bottom w:val="none" w:sz="0" w:space="0" w:color="auto"/>
        <w:right w:val="none" w:sz="0" w:space="0" w:color="auto"/>
      </w:divBdr>
    </w:div>
    <w:div w:id="1538548722">
      <w:bodyDiv w:val="1"/>
      <w:marLeft w:val="0"/>
      <w:marRight w:val="0"/>
      <w:marTop w:val="0"/>
      <w:marBottom w:val="0"/>
      <w:divBdr>
        <w:top w:val="none" w:sz="0" w:space="0" w:color="auto"/>
        <w:left w:val="none" w:sz="0" w:space="0" w:color="auto"/>
        <w:bottom w:val="none" w:sz="0" w:space="0" w:color="auto"/>
        <w:right w:val="none" w:sz="0" w:space="0" w:color="auto"/>
      </w:divBdr>
      <w:divsChild>
        <w:div w:id="286205283">
          <w:marLeft w:val="547"/>
          <w:marRight w:val="0"/>
          <w:marTop w:val="77"/>
          <w:marBottom w:val="0"/>
          <w:divBdr>
            <w:top w:val="none" w:sz="0" w:space="0" w:color="auto"/>
            <w:left w:val="none" w:sz="0" w:space="0" w:color="auto"/>
            <w:bottom w:val="none" w:sz="0" w:space="0" w:color="auto"/>
            <w:right w:val="none" w:sz="0" w:space="0" w:color="auto"/>
          </w:divBdr>
        </w:div>
      </w:divsChild>
    </w:div>
    <w:div w:id="1538931453">
      <w:bodyDiv w:val="1"/>
      <w:marLeft w:val="0"/>
      <w:marRight w:val="0"/>
      <w:marTop w:val="0"/>
      <w:marBottom w:val="0"/>
      <w:divBdr>
        <w:top w:val="none" w:sz="0" w:space="0" w:color="auto"/>
        <w:left w:val="none" w:sz="0" w:space="0" w:color="auto"/>
        <w:bottom w:val="none" w:sz="0" w:space="0" w:color="auto"/>
        <w:right w:val="none" w:sz="0" w:space="0" w:color="auto"/>
      </w:divBdr>
      <w:divsChild>
        <w:div w:id="1816988873">
          <w:marLeft w:val="0"/>
          <w:marRight w:val="0"/>
          <w:marTop w:val="480"/>
          <w:marBottom w:val="240"/>
          <w:divBdr>
            <w:top w:val="none" w:sz="0" w:space="0" w:color="auto"/>
            <w:left w:val="none" w:sz="0" w:space="0" w:color="auto"/>
            <w:bottom w:val="none" w:sz="0" w:space="0" w:color="auto"/>
            <w:right w:val="none" w:sz="0" w:space="0" w:color="auto"/>
          </w:divBdr>
        </w:div>
        <w:div w:id="2107797948">
          <w:marLeft w:val="0"/>
          <w:marRight w:val="0"/>
          <w:marTop w:val="0"/>
          <w:marBottom w:val="567"/>
          <w:divBdr>
            <w:top w:val="none" w:sz="0" w:space="0" w:color="auto"/>
            <w:left w:val="none" w:sz="0" w:space="0" w:color="auto"/>
            <w:bottom w:val="none" w:sz="0" w:space="0" w:color="auto"/>
            <w:right w:val="none" w:sz="0" w:space="0" w:color="auto"/>
          </w:divBdr>
        </w:div>
      </w:divsChild>
    </w:div>
    <w:div w:id="1563368647">
      <w:bodyDiv w:val="1"/>
      <w:marLeft w:val="0"/>
      <w:marRight w:val="0"/>
      <w:marTop w:val="0"/>
      <w:marBottom w:val="0"/>
      <w:divBdr>
        <w:top w:val="none" w:sz="0" w:space="0" w:color="auto"/>
        <w:left w:val="none" w:sz="0" w:space="0" w:color="auto"/>
        <w:bottom w:val="none" w:sz="0" w:space="0" w:color="auto"/>
        <w:right w:val="none" w:sz="0" w:space="0" w:color="auto"/>
      </w:divBdr>
    </w:div>
    <w:div w:id="1599094989">
      <w:bodyDiv w:val="1"/>
      <w:marLeft w:val="0"/>
      <w:marRight w:val="0"/>
      <w:marTop w:val="0"/>
      <w:marBottom w:val="0"/>
      <w:divBdr>
        <w:top w:val="none" w:sz="0" w:space="0" w:color="auto"/>
        <w:left w:val="none" w:sz="0" w:space="0" w:color="auto"/>
        <w:bottom w:val="none" w:sz="0" w:space="0" w:color="auto"/>
        <w:right w:val="none" w:sz="0" w:space="0" w:color="auto"/>
      </w:divBdr>
    </w:div>
    <w:div w:id="1619289694">
      <w:bodyDiv w:val="1"/>
      <w:marLeft w:val="0"/>
      <w:marRight w:val="0"/>
      <w:marTop w:val="0"/>
      <w:marBottom w:val="0"/>
      <w:divBdr>
        <w:top w:val="none" w:sz="0" w:space="0" w:color="auto"/>
        <w:left w:val="none" w:sz="0" w:space="0" w:color="auto"/>
        <w:bottom w:val="none" w:sz="0" w:space="0" w:color="auto"/>
        <w:right w:val="none" w:sz="0" w:space="0" w:color="auto"/>
      </w:divBdr>
    </w:div>
    <w:div w:id="1637494555">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657413886">
      <w:bodyDiv w:val="1"/>
      <w:marLeft w:val="0"/>
      <w:marRight w:val="0"/>
      <w:marTop w:val="0"/>
      <w:marBottom w:val="0"/>
      <w:divBdr>
        <w:top w:val="none" w:sz="0" w:space="0" w:color="auto"/>
        <w:left w:val="none" w:sz="0" w:space="0" w:color="auto"/>
        <w:bottom w:val="none" w:sz="0" w:space="0" w:color="auto"/>
        <w:right w:val="none" w:sz="0" w:space="0" w:color="auto"/>
      </w:divBdr>
    </w:div>
    <w:div w:id="1672755253">
      <w:bodyDiv w:val="1"/>
      <w:marLeft w:val="0"/>
      <w:marRight w:val="0"/>
      <w:marTop w:val="0"/>
      <w:marBottom w:val="0"/>
      <w:divBdr>
        <w:top w:val="none" w:sz="0" w:space="0" w:color="auto"/>
        <w:left w:val="none" w:sz="0" w:space="0" w:color="auto"/>
        <w:bottom w:val="none" w:sz="0" w:space="0" w:color="auto"/>
        <w:right w:val="none" w:sz="0" w:space="0" w:color="auto"/>
      </w:divBdr>
    </w:div>
    <w:div w:id="1713383775">
      <w:bodyDiv w:val="1"/>
      <w:marLeft w:val="0"/>
      <w:marRight w:val="0"/>
      <w:marTop w:val="0"/>
      <w:marBottom w:val="0"/>
      <w:divBdr>
        <w:top w:val="none" w:sz="0" w:space="0" w:color="auto"/>
        <w:left w:val="none" w:sz="0" w:space="0" w:color="auto"/>
        <w:bottom w:val="none" w:sz="0" w:space="0" w:color="auto"/>
        <w:right w:val="none" w:sz="0" w:space="0" w:color="auto"/>
      </w:divBdr>
    </w:div>
    <w:div w:id="1722366724">
      <w:bodyDiv w:val="1"/>
      <w:marLeft w:val="0"/>
      <w:marRight w:val="0"/>
      <w:marTop w:val="0"/>
      <w:marBottom w:val="0"/>
      <w:divBdr>
        <w:top w:val="none" w:sz="0" w:space="0" w:color="auto"/>
        <w:left w:val="none" w:sz="0" w:space="0" w:color="auto"/>
        <w:bottom w:val="none" w:sz="0" w:space="0" w:color="auto"/>
        <w:right w:val="none" w:sz="0" w:space="0" w:color="auto"/>
      </w:divBdr>
      <w:divsChild>
        <w:div w:id="1706833379">
          <w:marLeft w:val="0"/>
          <w:marRight w:val="0"/>
          <w:marTop w:val="0"/>
          <w:marBottom w:val="567"/>
          <w:divBdr>
            <w:top w:val="none" w:sz="0" w:space="0" w:color="auto"/>
            <w:left w:val="none" w:sz="0" w:space="0" w:color="auto"/>
            <w:bottom w:val="none" w:sz="0" w:space="0" w:color="auto"/>
            <w:right w:val="none" w:sz="0" w:space="0" w:color="auto"/>
          </w:divBdr>
        </w:div>
        <w:div w:id="2083067778">
          <w:marLeft w:val="0"/>
          <w:marRight w:val="0"/>
          <w:marTop w:val="480"/>
          <w:marBottom w:val="240"/>
          <w:divBdr>
            <w:top w:val="none" w:sz="0" w:space="0" w:color="auto"/>
            <w:left w:val="none" w:sz="0" w:space="0" w:color="auto"/>
            <w:bottom w:val="none" w:sz="0" w:space="0" w:color="auto"/>
            <w:right w:val="none" w:sz="0" w:space="0" w:color="auto"/>
          </w:divBdr>
        </w:div>
      </w:divsChild>
    </w:div>
    <w:div w:id="1742873533">
      <w:bodyDiv w:val="1"/>
      <w:marLeft w:val="0"/>
      <w:marRight w:val="0"/>
      <w:marTop w:val="0"/>
      <w:marBottom w:val="0"/>
      <w:divBdr>
        <w:top w:val="none" w:sz="0" w:space="0" w:color="auto"/>
        <w:left w:val="none" w:sz="0" w:space="0" w:color="auto"/>
        <w:bottom w:val="none" w:sz="0" w:space="0" w:color="auto"/>
        <w:right w:val="none" w:sz="0" w:space="0" w:color="auto"/>
      </w:divBdr>
    </w:div>
    <w:div w:id="1772773940">
      <w:bodyDiv w:val="1"/>
      <w:marLeft w:val="0"/>
      <w:marRight w:val="0"/>
      <w:marTop w:val="0"/>
      <w:marBottom w:val="0"/>
      <w:divBdr>
        <w:top w:val="none" w:sz="0" w:space="0" w:color="auto"/>
        <w:left w:val="none" w:sz="0" w:space="0" w:color="auto"/>
        <w:bottom w:val="none" w:sz="0" w:space="0" w:color="auto"/>
        <w:right w:val="none" w:sz="0" w:space="0" w:color="auto"/>
      </w:divBdr>
      <w:divsChild>
        <w:div w:id="126050033">
          <w:marLeft w:val="0"/>
          <w:marRight w:val="0"/>
          <w:marTop w:val="0"/>
          <w:marBottom w:val="0"/>
          <w:divBdr>
            <w:top w:val="none" w:sz="0" w:space="0" w:color="auto"/>
            <w:left w:val="none" w:sz="0" w:space="0" w:color="auto"/>
            <w:bottom w:val="none" w:sz="0" w:space="0" w:color="auto"/>
            <w:right w:val="none" w:sz="0" w:space="0" w:color="auto"/>
          </w:divBdr>
        </w:div>
        <w:div w:id="482547328">
          <w:marLeft w:val="0"/>
          <w:marRight w:val="0"/>
          <w:marTop w:val="0"/>
          <w:marBottom w:val="0"/>
          <w:divBdr>
            <w:top w:val="none" w:sz="0" w:space="0" w:color="auto"/>
            <w:left w:val="none" w:sz="0" w:space="0" w:color="auto"/>
            <w:bottom w:val="none" w:sz="0" w:space="0" w:color="auto"/>
            <w:right w:val="none" w:sz="0" w:space="0" w:color="auto"/>
          </w:divBdr>
        </w:div>
        <w:div w:id="1063022483">
          <w:marLeft w:val="0"/>
          <w:marRight w:val="0"/>
          <w:marTop w:val="0"/>
          <w:marBottom w:val="0"/>
          <w:divBdr>
            <w:top w:val="none" w:sz="0" w:space="0" w:color="auto"/>
            <w:left w:val="none" w:sz="0" w:space="0" w:color="auto"/>
            <w:bottom w:val="none" w:sz="0" w:space="0" w:color="auto"/>
            <w:right w:val="none" w:sz="0" w:space="0" w:color="auto"/>
          </w:divBdr>
        </w:div>
      </w:divsChild>
    </w:div>
    <w:div w:id="1788697410">
      <w:bodyDiv w:val="1"/>
      <w:marLeft w:val="0"/>
      <w:marRight w:val="0"/>
      <w:marTop w:val="0"/>
      <w:marBottom w:val="0"/>
      <w:divBdr>
        <w:top w:val="none" w:sz="0" w:space="0" w:color="auto"/>
        <w:left w:val="none" w:sz="0" w:space="0" w:color="auto"/>
        <w:bottom w:val="none" w:sz="0" w:space="0" w:color="auto"/>
        <w:right w:val="none" w:sz="0" w:space="0" w:color="auto"/>
      </w:divBdr>
      <w:divsChild>
        <w:div w:id="732852925">
          <w:marLeft w:val="0"/>
          <w:marRight w:val="0"/>
          <w:marTop w:val="0"/>
          <w:marBottom w:val="567"/>
          <w:divBdr>
            <w:top w:val="none" w:sz="0" w:space="0" w:color="auto"/>
            <w:left w:val="none" w:sz="0" w:space="0" w:color="auto"/>
            <w:bottom w:val="none" w:sz="0" w:space="0" w:color="auto"/>
            <w:right w:val="none" w:sz="0" w:space="0" w:color="auto"/>
          </w:divBdr>
        </w:div>
        <w:div w:id="1959028474">
          <w:marLeft w:val="0"/>
          <w:marRight w:val="0"/>
          <w:marTop w:val="480"/>
          <w:marBottom w:val="240"/>
          <w:divBdr>
            <w:top w:val="none" w:sz="0" w:space="0" w:color="auto"/>
            <w:left w:val="none" w:sz="0" w:space="0" w:color="auto"/>
            <w:bottom w:val="none" w:sz="0" w:space="0" w:color="auto"/>
            <w:right w:val="none" w:sz="0" w:space="0" w:color="auto"/>
          </w:divBdr>
        </w:div>
      </w:divsChild>
    </w:div>
    <w:div w:id="1798058933">
      <w:bodyDiv w:val="1"/>
      <w:marLeft w:val="0"/>
      <w:marRight w:val="0"/>
      <w:marTop w:val="0"/>
      <w:marBottom w:val="0"/>
      <w:divBdr>
        <w:top w:val="none" w:sz="0" w:space="0" w:color="auto"/>
        <w:left w:val="none" w:sz="0" w:space="0" w:color="auto"/>
        <w:bottom w:val="none" w:sz="0" w:space="0" w:color="auto"/>
        <w:right w:val="none" w:sz="0" w:space="0" w:color="auto"/>
      </w:divBdr>
    </w:div>
    <w:div w:id="1819877701">
      <w:bodyDiv w:val="1"/>
      <w:marLeft w:val="0"/>
      <w:marRight w:val="0"/>
      <w:marTop w:val="0"/>
      <w:marBottom w:val="0"/>
      <w:divBdr>
        <w:top w:val="none" w:sz="0" w:space="0" w:color="auto"/>
        <w:left w:val="none" w:sz="0" w:space="0" w:color="auto"/>
        <w:bottom w:val="none" w:sz="0" w:space="0" w:color="auto"/>
        <w:right w:val="none" w:sz="0" w:space="0" w:color="auto"/>
      </w:divBdr>
      <w:divsChild>
        <w:div w:id="1354845966">
          <w:marLeft w:val="0"/>
          <w:marRight w:val="0"/>
          <w:marTop w:val="480"/>
          <w:marBottom w:val="240"/>
          <w:divBdr>
            <w:top w:val="none" w:sz="0" w:space="0" w:color="auto"/>
            <w:left w:val="none" w:sz="0" w:space="0" w:color="auto"/>
            <w:bottom w:val="none" w:sz="0" w:space="0" w:color="auto"/>
            <w:right w:val="none" w:sz="0" w:space="0" w:color="auto"/>
          </w:divBdr>
        </w:div>
        <w:div w:id="2084600963">
          <w:marLeft w:val="0"/>
          <w:marRight w:val="0"/>
          <w:marTop w:val="0"/>
          <w:marBottom w:val="567"/>
          <w:divBdr>
            <w:top w:val="none" w:sz="0" w:space="0" w:color="auto"/>
            <w:left w:val="none" w:sz="0" w:space="0" w:color="auto"/>
            <w:bottom w:val="none" w:sz="0" w:space="0" w:color="auto"/>
            <w:right w:val="none" w:sz="0" w:space="0" w:color="auto"/>
          </w:divBdr>
        </w:div>
      </w:divsChild>
    </w:div>
    <w:div w:id="1844777661">
      <w:bodyDiv w:val="1"/>
      <w:marLeft w:val="0"/>
      <w:marRight w:val="0"/>
      <w:marTop w:val="0"/>
      <w:marBottom w:val="0"/>
      <w:divBdr>
        <w:top w:val="none" w:sz="0" w:space="0" w:color="auto"/>
        <w:left w:val="none" w:sz="0" w:space="0" w:color="auto"/>
        <w:bottom w:val="none" w:sz="0" w:space="0" w:color="auto"/>
        <w:right w:val="none" w:sz="0" w:space="0" w:color="auto"/>
      </w:divBdr>
    </w:div>
    <w:div w:id="1849102765">
      <w:bodyDiv w:val="1"/>
      <w:marLeft w:val="0"/>
      <w:marRight w:val="0"/>
      <w:marTop w:val="0"/>
      <w:marBottom w:val="0"/>
      <w:divBdr>
        <w:top w:val="none" w:sz="0" w:space="0" w:color="auto"/>
        <w:left w:val="none" w:sz="0" w:space="0" w:color="auto"/>
        <w:bottom w:val="none" w:sz="0" w:space="0" w:color="auto"/>
        <w:right w:val="none" w:sz="0" w:space="0" w:color="auto"/>
      </w:divBdr>
      <w:divsChild>
        <w:div w:id="350572456">
          <w:marLeft w:val="0"/>
          <w:marRight w:val="0"/>
          <w:marTop w:val="0"/>
          <w:marBottom w:val="567"/>
          <w:divBdr>
            <w:top w:val="none" w:sz="0" w:space="0" w:color="auto"/>
            <w:left w:val="none" w:sz="0" w:space="0" w:color="auto"/>
            <w:bottom w:val="none" w:sz="0" w:space="0" w:color="auto"/>
            <w:right w:val="none" w:sz="0" w:space="0" w:color="auto"/>
          </w:divBdr>
        </w:div>
        <w:div w:id="1142428740">
          <w:marLeft w:val="0"/>
          <w:marRight w:val="0"/>
          <w:marTop w:val="480"/>
          <w:marBottom w:val="240"/>
          <w:divBdr>
            <w:top w:val="none" w:sz="0" w:space="0" w:color="auto"/>
            <w:left w:val="none" w:sz="0" w:space="0" w:color="auto"/>
            <w:bottom w:val="none" w:sz="0" w:space="0" w:color="auto"/>
            <w:right w:val="none" w:sz="0" w:space="0" w:color="auto"/>
          </w:divBdr>
        </w:div>
      </w:divsChild>
    </w:div>
    <w:div w:id="1850943750">
      <w:bodyDiv w:val="1"/>
      <w:marLeft w:val="0"/>
      <w:marRight w:val="0"/>
      <w:marTop w:val="0"/>
      <w:marBottom w:val="0"/>
      <w:divBdr>
        <w:top w:val="none" w:sz="0" w:space="0" w:color="auto"/>
        <w:left w:val="none" w:sz="0" w:space="0" w:color="auto"/>
        <w:bottom w:val="none" w:sz="0" w:space="0" w:color="auto"/>
        <w:right w:val="none" w:sz="0" w:space="0" w:color="auto"/>
      </w:divBdr>
    </w:div>
    <w:div w:id="1868910240">
      <w:bodyDiv w:val="1"/>
      <w:marLeft w:val="0"/>
      <w:marRight w:val="0"/>
      <w:marTop w:val="0"/>
      <w:marBottom w:val="0"/>
      <w:divBdr>
        <w:top w:val="none" w:sz="0" w:space="0" w:color="auto"/>
        <w:left w:val="none" w:sz="0" w:space="0" w:color="auto"/>
        <w:bottom w:val="none" w:sz="0" w:space="0" w:color="auto"/>
        <w:right w:val="none" w:sz="0" w:space="0" w:color="auto"/>
      </w:divBdr>
    </w:div>
    <w:div w:id="1891187535">
      <w:bodyDiv w:val="1"/>
      <w:marLeft w:val="0"/>
      <w:marRight w:val="0"/>
      <w:marTop w:val="0"/>
      <w:marBottom w:val="0"/>
      <w:divBdr>
        <w:top w:val="none" w:sz="0" w:space="0" w:color="auto"/>
        <w:left w:val="none" w:sz="0" w:space="0" w:color="auto"/>
        <w:bottom w:val="none" w:sz="0" w:space="0" w:color="auto"/>
        <w:right w:val="none" w:sz="0" w:space="0" w:color="auto"/>
      </w:divBdr>
    </w:div>
    <w:div w:id="1902671712">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17090457">
      <w:bodyDiv w:val="1"/>
      <w:marLeft w:val="0"/>
      <w:marRight w:val="0"/>
      <w:marTop w:val="0"/>
      <w:marBottom w:val="0"/>
      <w:divBdr>
        <w:top w:val="none" w:sz="0" w:space="0" w:color="auto"/>
        <w:left w:val="none" w:sz="0" w:space="0" w:color="auto"/>
        <w:bottom w:val="none" w:sz="0" w:space="0" w:color="auto"/>
        <w:right w:val="none" w:sz="0" w:space="0" w:color="auto"/>
      </w:divBdr>
    </w:div>
    <w:div w:id="1919092551">
      <w:bodyDiv w:val="1"/>
      <w:marLeft w:val="0"/>
      <w:marRight w:val="0"/>
      <w:marTop w:val="0"/>
      <w:marBottom w:val="0"/>
      <w:divBdr>
        <w:top w:val="none" w:sz="0" w:space="0" w:color="auto"/>
        <w:left w:val="none" w:sz="0" w:space="0" w:color="auto"/>
        <w:bottom w:val="none" w:sz="0" w:space="0" w:color="auto"/>
        <w:right w:val="none" w:sz="0" w:space="0" w:color="auto"/>
      </w:divBdr>
    </w:div>
    <w:div w:id="1994798885">
      <w:bodyDiv w:val="1"/>
      <w:marLeft w:val="0"/>
      <w:marRight w:val="0"/>
      <w:marTop w:val="0"/>
      <w:marBottom w:val="0"/>
      <w:divBdr>
        <w:top w:val="none" w:sz="0" w:space="0" w:color="auto"/>
        <w:left w:val="none" w:sz="0" w:space="0" w:color="auto"/>
        <w:bottom w:val="none" w:sz="0" w:space="0" w:color="auto"/>
        <w:right w:val="none" w:sz="0" w:space="0" w:color="auto"/>
      </w:divBdr>
    </w:div>
    <w:div w:id="2000185652">
      <w:bodyDiv w:val="1"/>
      <w:marLeft w:val="0"/>
      <w:marRight w:val="0"/>
      <w:marTop w:val="0"/>
      <w:marBottom w:val="0"/>
      <w:divBdr>
        <w:top w:val="none" w:sz="0" w:space="0" w:color="auto"/>
        <w:left w:val="none" w:sz="0" w:space="0" w:color="auto"/>
        <w:bottom w:val="none" w:sz="0" w:space="0" w:color="auto"/>
        <w:right w:val="none" w:sz="0" w:space="0" w:color="auto"/>
      </w:divBdr>
      <w:divsChild>
        <w:div w:id="173613079">
          <w:marLeft w:val="0"/>
          <w:marRight w:val="0"/>
          <w:marTop w:val="480"/>
          <w:marBottom w:val="240"/>
          <w:divBdr>
            <w:top w:val="none" w:sz="0" w:space="0" w:color="auto"/>
            <w:left w:val="none" w:sz="0" w:space="0" w:color="auto"/>
            <w:bottom w:val="none" w:sz="0" w:space="0" w:color="auto"/>
            <w:right w:val="none" w:sz="0" w:space="0" w:color="auto"/>
          </w:divBdr>
        </w:div>
        <w:div w:id="369304631">
          <w:marLeft w:val="0"/>
          <w:marRight w:val="0"/>
          <w:marTop w:val="0"/>
          <w:marBottom w:val="567"/>
          <w:divBdr>
            <w:top w:val="none" w:sz="0" w:space="0" w:color="auto"/>
            <w:left w:val="none" w:sz="0" w:space="0" w:color="auto"/>
            <w:bottom w:val="none" w:sz="0" w:space="0" w:color="auto"/>
            <w:right w:val="none" w:sz="0" w:space="0" w:color="auto"/>
          </w:divBdr>
        </w:div>
      </w:divsChild>
    </w:div>
    <w:div w:id="202816927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75662296">
      <w:bodyDiv w:val="1"/>
      <w:marLeft w:val="0"/>
      <w:marRight w:val="0"/>
      <w:marTop w:val="0"/>
      <w:marBottom w:val="0"/>
      <w:divBdr>
        <w:top w:val="none" w:sz="0" w:space="0" w:color="auto"/>
        <w:left w:val="none" w:sz="0" w:space="0" w:color="auto"/>
        <w:bottom w:val="none" w:sz="0" w:space="0" w:color="auto"/>
        <w:right w:val="none" w:sz="0" w:space="0" w:color="auto"/>
      </w:divBdr>
      <w:divsChild>
        <w:div w:id="884022933">
          <w:marLeft w:val="0"/>
          <w:marRight w:val="0"/>
          <w:marTop w:val="480"/>
          <w:marBottom w:val="240"/>
          <w:divBdr>
            <w:top w:val="none" w:sz="0" w:space="0" w:color="auto"/>
            <w:left w:val="none" w:sz="0" w:space="0" w:color="auto"/>
            <w:bottom w:val="none" w:sz="0" w:space="0" w:color="auto"/>
            <w:right w:val="none" w:sz="0" w:space="0" w:color="auto"/>
          </w:divBdr>
        </w:div>
        <w:div w:id="1451435214">
          <w:marLeft w:val="0"/>
          <w:marRight w:val="0"/>
          <w:marTop w:val="0"/>
          <w:marBottom w:val="567"/>
          <w:divBdr>
            <w:top w:val="none" w:sz="0" w:space="0" w:color="auto"/>
            <w:left w:val="none" w:sz="0" w:space="0" w:color="auto"/>
            <w:bottom w:val="none" w:sz="0" w:space="0" w:color="auto"/>
            <w:right w:val="none" w:sz="0" w:space="0" w:color="auto"/>
          </w:divBdr>
        </w:div>
      </w:divsChild>
    </w:div>
    <w:div w:id="2078474972">
      <w:bodyDiv w:val="1"/>
      <w:marLeft w:val="0"/>
      <w:marRight w:val="0"/>
      <w:marTop w:val="0"/>
      <w:marBottom w:val="0"/>
      <w:divBdr>
        <w:top w:val="none" w:sz="0" w:space="0" w:color="auto"/>
        <w:left w:val="none" w:sz="0" w:space="0" w:color="auto"/>
        <w:bottom w:val="none" w:sz="0" w:space="0" w:color="auto"/>
        <w:right w:val="none" w:sz="0" w:space="0" w:color="auto"/>
      </w:divBdr>
    </w:div>
    <w:div w:id="2084374687">
      <w:bodyDiv w:val="1"/>
      <w:marLeft w:val="0"/>
      <w:marRight w:val="0"/>
      <w:marTop w:val="0"/>
      <w:marBottom w:val="0"/>
      <w:divBdr>
        <w:top w:val="none" w:sz="0" w:space="0" w:color="auto"/>
        <w:left w:val="none" w:sz="0" w:space="0" w:color="auto"/>
        <w:bottom w:val="none" w:sz="0" w:space="0" w:color="auto"/>
        <w:right w:val="none" w:sz="0" w:space="0" w:color="auto"/>
      </w:divBdr>
    </w:div>
    <w:div w:id="2095667885">
      <w:bodyDiv w:val="1"/>
      <w:marLeft w:val="0"/>
      <w:marRight w:val="0"/>
      <w:marTop w:val="0"/>
      <w:marBottom w:val="0"/>
      <w:divBdr>
        <w:top w:val="none" w:sz="0" w:space="0" w:color="auto"/>
        <w:left w:val="none" w:sz="0" w:space="0" w:color="auto"/>
        <w:bottom w:val="none" w:sz="0" w:space="0" w:color="auto"/>
        <w:right w:val="none" w:sz="0" w:space="0" w:color="auto"/>
      </w:divBdr>
    </w:div>
    <w:div w:id="2095927707">
      <w:bodyDiv w:val="1"/>
      <w:marLeft w:val="0"/>
      <w:marRight w:val="0"/>
      <w:marTop w:val="0"/>
      <w:marBottom w:val="0"/>
      <w:divBdr>
        <w:top w:val="none" w:sz="0" w:space="0" w:color="auto"/>
        <w:left w:val="none" w:sz="0" w:space="0" w:color="auto"/>
        <w:bottom w:val="none" w:sz="0" w:space="0" w:color="auto"/>
        <w:right w:val="none" w:sz="0" w:space="0" w:color="auto"/>
      </w:divBdr>
    </w:div>
    <w:div w:id="2122722744">
      <w:bodyDiv w:val="1"/>
      <w:marLeft w:val="0"/>
      <w:marRight w:val="0"/>
      <w:marTop w:val="0"/>
      <w:marBottom w:val="0"/>
      <w:divBdr>
        <w:top w:val="none" w:sz="0" w:space="0" w:color="auto"/>
        <w:left w:val="none" w:sz="0" w:space="0" w:color="auto"/>
        <w:bottom w:val="none" w:sz="0" w:space="0" w:color="auto"/>
        <w:right w:val="none" w:sz="0" w:space="0" w:color="auto"/>
      </w:divBdr>
      <w:divsChild>
        <w:div w:id="115956119">
          <w:marLeft w:val="0"/>
          <w:marRight w:val="0"/>
          <w:marTop w:val="0"/>
          <w:marBottom w:val="0"/>
          <w:divBdr>
            <w:top w:val="none" w:sz="0" w:space="0" w:color="auto"/>
            <w:left w:val="none" w:sz="0" w:space="0" w:color="auto"/>
            <w:bottom w:val="none" w:sz="0" w:space="0" w:color="auto"/>
            <w:right w:val="none" w:sz="0" w:space="0" w:color="auto"/>
          </w:divBdr>
        </w:div>
        <w:div w:id="253586821">
          <w:marLeft w:val="0"/>
          <w:marRight w:val="0"/>
          <w:marTop w:val="0"/>
          <w:marBottom w:val="0"/>
          <w:divBdr>
            <w:top w:val="none" w:sz="0" w:space="0" w:color="auto"/>
            <w:left w:val="none" w:sz="0" w:space="0" w:color="auto"/>
            <w:bottom w:val="none" w:sz="0" w:space="0" w:color="auto"/>
            <w:right w:val="none" w:sz="0" w:space="0" w:color="auto"/>
          </w:divBdr>
        </w:div>
        <w:div w:id="263005236">
          <w:marLeft w:val="0"/>
          <w:marRight w:val="0"/>
          <w:marTop w:val="0"/>
          <w:marBottom w:val="0"/>
          <w:divBdr>
            <w:top w:val="none" w:sz="0" w:space="0" w:color="auto"/>
            <w:left w:val="none" w:sz="0" w:space="0" w:color="auto"/>
            <w:bottom w:val="none" w:sz="0" w:space="0" w:color="auto"/>
            <w:right w:val="none" w:sz="0" w:space="0" w:color="auto"/>
          </w:divBdr>
        </w:div>
        <w:div w:id="277370372">
          <w:marLeft w:val="0"/>
          <w:marRight w:val="0"/>
          <w:marTop w:val="0"/>
          <w:marBottom w:val="0"/>
          <w:divBdr>
            <w:top w:val="none" w:sz="0" w:space="0" w:color="auto"/>
            <w:left w:val="none" w:sz="0" w:space="0" w:color="auto"/>
            <w:bottom w:val="none" w:sz="0" w:space="0" w:color="auto"/>
            <w:right w:val="none" w:sz="0" w:space="0" w:color="auto"/>
          </w:divBdr>
        </w:div>
        <w:div w:id="318311997">
          <w:marLeft w:val="0"/>
          <w:marRight w:val="0"/>
          <w:marTop w:val="0"/>
          <w:marBottom w:val="0"/>
          <w:divBdr>
            <w:top w:val="none" w:sz="0" w:space="0" w:color="auto"/>
            <w:left w:val="none" w:sz="0" w:space="0" w:color="auto"/>
            <w:bottom w:val="none" w:sz="0" w:space="0" w:color="auto"/>
            <w:right w:val="none" w:sz="0" w:space="0" w:color="auto"/>
          </w:divBdr>
        </w:div>
        <w:div w:id="363556033">
          <w:marLeft w:val="0"/>
          <w:marRight w:val="0"/>
          <w:marTop w:val="0"/>
          <w:marBottom w:val="0"/>
          <w:divBdr>
            <w:top w:val="none" w:sz="0" w:space="0" w:color="auto"/>
            <w:left w:val="none" w:sz="0" w:space="0" w:color="auto"/>
            <w:bottom w:val="none" w:sz="0" w:space="0" w:color="auto"/>
            <w:right w:val="none" w:sz="0" w:space="0" w:color="auto"/>
          </w:divBdr>
        </w:div>
        <w:div w:id="441195775">
          <w:marLeft w:val="0"/>
          <w:marRight w:val="0"/>
          <w:marTop w:val="0"/>
          <w:marBottom w:val="0"/>
          <w:divBdr>
            <w:top w:val="none" w:sz="0" w:space="0" w:color="auto"/>
            <w:left w:val="none" w:sz="0" w:space="0" w:color="auto"/>
            <w:bottom w:val="none" w:sz="0" w:space="0" w:color="auto"/>
            <w:right w:val="none" w:sz="0" w:space="0" w:color="auto"/>
          </w:divBdr>
        </w:div>
        <w:div w:id="458381929">
          <w:marLeft w:val="0"/>
          <w:marRight w:val="0"/>
          <w:marTop w:val="0"/>
          <w:marBottom w:val="0"/>
          <w:divBdr>
            <w:top w:val="none" w:sz="0" w:space="0" w:color="auto"/>
            <w:left w:val="none" w:sz="0" w:space="0" w:color="auto"/>
            <w:bottom w:val="none" w:sz="0" w:space="0" w:color="auto"/>
            <w:right w:val="none" w:sz="0" w:space="0" w:color="auto"/>
          </w:divBdr>
        </w:div>
        <w:div w:id="542986762">
          <w:marLeft w:val="0"/>
          <w:marRight w:val="0"/>
          <w:marTop w:val="0"/>
          <w:marBottom w:val="0"/>
          <w:divBdr>
            <w:top w:val="none" w:sz="0" w:space="0" w:color="auto"/>
            <w:left w:val="none" w:sz="0" w:space="0" w:color="auto"/>
            <w:bottom w:val="none" w:sz="0" w:space="0" w:color="auto"/>
            <w:right w:val="none" w:sz="0" w:space="0" w:color="auto"/>
          </w:divBdr>
        </w:div>
        <w:div w:id="637496742">
          <w:marLeft w:val="0"/>
          <w:marRight w:val="0"/>
          <w:marTop w:val="0"/>
          <w:marBottom w:val="0"/>
          <w:divBdr>
            <w:top w:val="none" w:sz="0" w:space="0" w:color="auto"/>
            <w:left w:val="none" w:sz="0" w:space="0" w:color="auto"/>
            <w:bottom w:val="none" w:sz="0" w:space="0" w:color="auto"/>
            <w:right w:val="none" w:sz="0" w:space="0" w:color="auto"/>
          </w:divBdr>
        </w:div>
        <w:div w:id="694621146">
          <w:marLeft w:val="0"/>
          <w:marRight w:val="0"/>
          <w:marTop w:val="0"/>
          <w:marBottom w:val="0"/>
          <w:divBdr>
            <w:top w:val="none" w:sz="0" w:space="0" w:color="auto"/>
            <w:left w:val="none" w:sz="0" w:space="0" w:color="auto"/>
            <w:bottom w:val="none" w:sz="0" w:space="0" w:color="auto"/>
            <w:right w:val="none" w:sz="0" w:space="0" w:color="auto"/>
          </w:divBdr>
        </w:div>
        <w:div w:id="697702108">
          <w:marLeft w:val="0"/>
          <w:marRight w:val="0"/>
          <w:marTop w:val="0"/>
          <w:marBottom w:val="0"/>
          <w:divBdr>
            <w:top w:val="none" w:sz="0" w:space="0" w:color="auto"/>
            <w:left w:val="none" w:sz="0" w:space="0" w:color="auto"/>
            <w:bottom w:val="none" w:sz="0" w:space="0" w:color="auto"/>
            <w:right w:val="none" w:sz="0" w:space="0" w:color="auto"/>
          </w:divBdr>
        </w:div>
        <w:div w:id="698361415">
          <w:marLeft w:val="0"/>
          <w:marRight w:val="0"/>
          <w:marTop w:val="0"/>
          <w:marBottom w:val="0"/>
          <w:divBdr>
            <w:top w:val="none" w:sz="0" w:space="0" w:color="auto"/>
            <w:left w:val="none" w:sz="0" w:space="0" w:color="auto"/>
            <w:bottom w:val="none" w:sz="0" w:space="0" w:color="auto"/>
            <w:right w:val="none" w:sz="0" w:space="0" w:color="auto"/>
          </w:divBdr>
        </w:div>
        <w:div w:id="706175231">
          <w:marLeft w:val="0"/>
          <w:marRight w:val="0"/>
          <w:marTop w:val="0"/>
          <w:marBottom w:val="0"/>
          <w:divBdr>
            <w:top w:val="none" w:sz="0" w:space="0" w:color="auto"/>
            <w:left w:val="none" w:sz="0" w:space="0" w:color="auto"/>
            <w:bottom w:val="none" w:sz="0" w:space="0" w:color="auto"/>
            <w:right w:val="none" w:sz="0" w:space="0" w:color="auto"/>
          </w:divBdr>
        </w:div>
        <w:div w:id="746344510">
          <w:marLeft w:val="0"/>
          <w:marRight w:val="0"/>
          <w:marTop w:val="0"/>
          <w:marBottom w:val="0"/>
          <w:divBdr>
            <w:top w:val="none" w:sz="0" w:space="0" w:color="auto"/>
            <w:left w:val="none" w:sz="0" w:space="0" w:color="auto"/>
            <w:bottom w:val="none" w:sz="0" w:space="0" w:color="auto"/>
            <w:right w:val="none" w:sz="0" w:space="0" w:color="auto"/>
          </w:divBdr>
        </w:div>
        <w:div w:id="764375226">
          <w:marLeft w:val="0"/>
          <w:marRight w:val="0"/>
          <w:marTop w:val="0"/>
          <w:marBottom w:val="0"/>
          <w:divBdr>
            <w:top w:val="none" w:sz="0" w:space="0" w:color="auto"/>
            <w:left w:val="none" w:sz="0" w:space="0" w:color="auto"/>
            <w:bottom w:val="none" w:sz="0" w:space="0" w:color="auto"/>
            <w:right w:val="none" w:sz="0" w:space="0" w:color="auto"/>
          </w:divBdr>
        </w:div>
        <w:div w:id="812530316">
          <w:marLeft w:val="0"/>
          <w:marRight w:val="0"/>
          <w:marTop w:val="0"/>
          <w:marBottom w:val="0"/>
          <w:divBdr>
            <w:top w:val="none" w:sz="0" w:space="0" w:color="auto"/>
            <w:left w:val="none" w:sz="0" w:space="0" w:color="auto"/>
            <w:bottom w:val="none" w:sz="0" w:space="0" w:color="auto"/>
            <w:right w:val="none" w:sz="0" w:space="0" w:color="auto"/>
          </w:divBdr>
        </w:div>
        <w:div w:id="851148253">
          <w:marLeft w:val="0"/>
          <w:marRight w:val="0"/>
          <w:marTop w:val="0"/>
          <w:marBottom w:val="0"/>
          <w:divBdr>
            <w:top w:val="none" w:sz="0" w:space="0" w:color="auto"/>
            <w:left w:val="none" w:sz="0" w:space="0" w:color="auto"/>
            <w:bottom w:val="none" w:sz="0" w:space="0" w:color="auto"/>
            <w:right w:val="none" w:sz="0" w:space="0" w:color="auto"/>
          </w:divBdr>
        </w:div>
        <w:div w:id="865216906">
          <w:marLeft w:val="0"/>
          <w:marRight w:val="0"/>
          <w:marTop w:val="0"/>
          <w:marBottom w:val="0"/>
          <w:divBdr>
            <w:top w:val="none" w:sz="0" w:space="0" w:color="auto"/>
            <w:left w:val="none" w:sz="0" w:space="0" w:color="auto"/>
            <w:bottom w:val="none" w:sz="0" w:space="0" w:color="auto"/>
            <w:right w:val="none" w:sz="0" w:space="0" w:color="auto"/>
          </w:divBdr>
        </w:div>
        <w:div w:id="1026834388">
          <w:marLeft w:val="0"/>
          <w:marRight w:val="0"/>
          <w:marTop w:val="0"/>
          <w:marBottom w:val="0"/>
          <w:divBdr>
            <w:top w:val="none" w:sz="0" w:space="0" w:color="auto"/>
            <w:left w:val="none" w:sz="0" w:space="0" w:color="auto"/>
            <w:bottom w:val="none" w:sz="0" w:space="0" w:color="auto"/>
            <w:right w:val="none" w:sz="0" w:space="0" w:color="auto"/>
          </w:divBdr>
        </w:div>
        <w:div w:id="1053113933">
          <w:marLeft w:val="0"/>
          <w:marRight w:val="0"/>
          <w:marTop w:val="0"/>
          <w:marBottom w:val="0"/>
          <w:divBdr>
            <w:top w:val="none" w:sz="0" w:space="0" w:color="auto"/>
            <w:left w:val="none" w:sz="0" w:space="0" w:color="auto"/>
            <w:bottom w:val="none" w:sz="0" w:space="0" w:color="auto"/>
            <w:right w:val="none" w:sz="0" w:space="0" w:color="auto"/>
          </w:divBdr>
        </w:div>
        <w:div w:id="1079519427">
          <w:marLeft w:val="0"/>
          <w:marRight w:val="0"/>
          <w:marTop w:val="0"/>
          <w:marBottom w:val="0"/>
          <w:divBdr>
            <w:top w:val="none" w:sz="0" w:space="0" w:color="auto"/>
            <w:left w:val="none" w:sz="0" w:space="0" w:color="auto"/>
            <w:bottom w:val="none" w:sz="0" w:space="0" w:color="auto"/>
            <w:right w:val="none" w:sz="0" w:space="0" w:color="auto"/>
          </w:divBdr>
        </w:div>
        <w:div w:id="1086145769">
          <w:marLeft w:val="0"/>
          <w:marRight w:val="0"/>
          <w:marTop w:val="0"/>
          <w:marBottom w:val="0"/>
          <w:divBdr>
            <w:top w:val="none" w:sz="0" w:space="0" w:color="auto"/>
            <w:left w:val="none" w:sz="0" w:space="0" w:color="auto"/>
            <w:bottom w:val="none" w:sz="0" w:space="0" w:color="auto"/>
            <w:right w:val="none" w:sz="0" w:space="0" w:color="auto"/>
          </w:divBdr>
        </w:div>
        <w:div w:id="1111821176">
          <w:marLeft w:val="0"/>
          <w:marRight w:val="0"/>
          <w:marTop w:val="0"/>
          <w:marBottom w:val="0"/>
          <w:divBdr>
            <w:top w:val="none" w:sz="0" w:space="0" w:color="auto"/>
            <w:left w:val="none" w:sz="0" w:space="0" w:color="auto"/>
            <w:bottom w:val="none" w:sz="0" w:space="0" w:color="auto"/>
            <w:right w:val="none" w:sz="0" w:space="0" w:color="auto"/>
          </w:divBdr>
        </w:div>
        <w:div w:id="1132938111">
          <w:marLeft w:val="0"/>
          <w:marRight w:val="0"/>
          <w:marTop w:val="0"/>
          <w:marBottom w:val="0"/>
          <w:divBdr>
            <w:top w:val="none" w:sz="0" w:space="0" w:color="auto"/>
            <w:left w:val="none" w:sz="0" w:space="0" w:color="auto"/>
            <w:bottom w:val="none" w:sz="0" w:space="0" w:color="auto"/>
            <w:right w:val="none" w:sz="0" w:space="0" w:color="auto"/>
          </w:divBdr>
        </w:div>
        <w:div w:id="1327199509">
          <w:marLeft w:val="0"/>
          <w:marRight w:val="0"/>
          <w:marTop w:val="0"/>
          <w:marBottom w:val="0"/>
          <w:divBdr>
            <w:top w:val="none" w:sz="0" w:space="0" w:color="auto"/>
            <w:left w:val="none" w:sz="0" w:space="0" w:color="auto"/>
            <w:bottom w:val="none" w:sz="0" w:space="0" w:color="auto"/>
            <w:right w:val="none" w:sz="0" w:space="0" w:color="auto"/>
          </w:divBdr>
        </w:div>
        <w:div w:id="1372919323">
          <w:marLeft w:val="0"/>
          <w:marRight w:val="0"/>
          <w:marTop w:val="0"/>
          <w:marBottom w:val="0"/>
          <w:divBdr>
            <w:top w:val="none" w:sz="0" w:space="0" w:color="auto"/>
            <w:left w:val="none" w:sz="0" w:space="0" w:color="auto"/>
            <w:bottom w:val="none" w:sz="0" w:space="0" w:color="auto"/>
            <w:right w:val="none" w:sz="0" w:space="0" w:color="auto"/>
          </w:divBdr>
        </w:div>
        <w:div w:id="1388725762">
          <w:marLeft w:val="0"/>
          <w:marRight w:val="0"/>
          <w:marTop w:val="0"/>
          <w:marBottom w:val="0"/>
          <w:divBdr>
            <w:top w:val="none" w:sz="0" w:space="0" w:color="auto"/>
            <w:left w:val="none" w:sz="0" w:space="0" w:color="auto"/>
            <w:bottom w:val="none" w:sz="0" w:space="0" w:color="auto"/>
            <w:right w:val="none" w:sz="0" w:space="0" w:color="auto"/>
          </w:divBdr>
        </w:div>
        <w:div w:id="1403092002">
          <w:marLeft w:val="0"/>
          <w:marRight w:val="0"/>
          <w:marTop w:val="0"/>
          <w:marBottom w:val="0"/>
          <w:divBdr>
            <w:top w:val="none" w:sz="0" w:space="0" w:color="auto"/>
            <w:left w:val="none" w:sz="0" w:space="0" w:color="auto"/>
            <w:bottom w:val="none" w:sz="0" w:space="0" w:color="auto"/>
            <w:right w:val="none" w:sz="0" w:space="0" w:color="auto"/>
          </w:divBdr>
        </w:div>
        <w:div w:id="1405254529">
          <w:marLeft w:val="0"/>
          <w:marRight w:val="0"/>
          <w:marTop w:val="0"/>
          <w:marBottom w:val="0"/>
          <w:divBdr>
            <w:top w:val="none" w:sz="0" w:space="0" w:color="auto"/>
            <w:left w:val="none" w:sz="0" w:space="0" w:color="auto"/>
            <w:bottom w:val="none" w:sz="0" w:space="0" w:color="auto"/>
            <w:right w:val="none" w:sz="0" w:space="0" w:color="auto"/>
          </w:divBdr>
        </w:div>
        <w:div w:id="1472139196">
          <w:marLeft w:val="0"/>
          <w:marRight w:val="0"/>
          <w:marTop w:val="0"/>
          <w:marBottom w:val="0"/>
          <w:divBdr>
            <w:top w:val="none" w:sz="0" w:space="0" w:color="auto"/>
            <w:left w:val="none" w:sz="0" w:space="0" w:color="auto"/>
            <w:bottom w:val="none" w:sz="0" w:space="0" w:color="auto"/>
            <w:right w:val="none" w:sz="0" w:space="0" w:color="auto"/>
          </w:divBdr>
        </w:div>
        <w:div w:id="1509445790">
          <w:marLeft w:val="0"/>
          <w:marRight w:val="0"/>
          <w:marTop w:val="0"/>
          <w:marBottom w:val="0"/>
          <w:divBdr>
            <w:top w:val="none" w:sz="0" w:space="0" w:color="auto"/>
            <w:left w:val="none" w:sz="0" w:space="0" w:color="auto"/>
            <w:bottom w:val="none" w:sz="0" w:space="0" w:color="auto"/>
            <w:right w:val="none" w:sz="0" w:space="0" w:color="auto"/>
          </w:divBdr>
        </w:div>
        <w:div w:id="1563296533">
          <w:marLeft w:val="0"/>
          <w:marRight w:val="0"/>
          <w:marTop w:val="0"/>
          <w:marBottom w:val="0"/>
          <w:divBdr>
            <w:top w:val="none" w:sz="0" w:space="0" w:color="auto"/>
            <w:left w:val="none" w:sz="0" w:space="0" w:color="auto"/>
            <w:bottom w:val="none" w:sz="0" w:space="0" w:color="auto"/>
            <w:right w:val="none" w:sz="0" w:space="0" w:color="auto"/>
          </w:divBdr>
        </w:div>
        <w:div w:id="1567031906">
          <w:marLeft w:val="0"/>
          <w:marRight w:val="0"/>
          <w:marTop w:val="0"/>
          <w:marBottom w:val="0"/>
          <w:divBdr>
            <w:top w:val="none" w:sz="0" w:space="0" w:color="auto"/>
            <w:left w:val="none" w:sz="0" w:space="0" w:color="auto"/>
            <w:bottom w:val="none" w:sz="0" w:space="0" w:color="auto"/>
            <w:right w:val="none" w:sz="0" w:space="0" w:color="auto"/>
          </w:divBdr>
        </w:div>
        <w:div w:id="1611208049">
          <w:marLeft w:val="0"/>
          <w:marRight w:val="0"/>
          <w:marTop w:val="0"/>
          <w:marBottom w:val="0"/>
          <w:divBdr>
            <w:top w:val="none" w:sz="0" w:space="0" w:color="auto"/>
            <w:left w:val="none" w:sz="0" w:space="0" w:color="auto"/>
            <w:bottom w:val="none" w:sz="0" w:space="0" w:color="auto"/>
            <w:right w:val="none" w:sz="0" w:space="0" w:color="auto"/>
          </w:divBdr>
        </w:div>
        <w:div w:id="1757945622">
          <w:marLeft w:val="0"/>
          <w:marRight w:val="0"/>
          <w:marTop w:val="0"/>
          <w:marBottom w:val="0"/>
          <w:divBdr>
            <w:top w:val="none" w:sz="0" w:space="0" w:color="auto"/>
            <w:left w:val="none" w:sz="0" w:space="0" w:color="auto"/>
            <w:bottom w:val="none" w:sz="0" w:space="0" w:color="auto"/>
            <w:right w:val="none" w:sz="0" w:space="0" w:color="auto"/>
          </w:divBdr>
        </w:div>
        <w:div w:id="1805269715">
          <w:marLeft w:val="0"/>
          <w:marRight w:val="0"/>
          <w:marTop w:val="0"/>
          <w:marBottom w:val="0"/>
          <w:divBdr>
            <w:top w:val="none" w:sz="0" w:space="0" w:color="auto"/>
            <w:left w:val="none" w:sz="0" w:space="0" w:color="auto"/>
            <w:bottom w:val="none" w:sz="0" w:space="0" w:color="auto"/>
            <w:right w:val="none" w:sz="0" w:space="0" w:color="auto"/>
          </w:divBdr>
        </w:div>
        <w:div w:id="1869177163">
          <w:marLeft w:val="0"/>
          <w:marRight w:val="0"/>
          <w:marTop w:val="0"/>
          <w:marBottom w:val="0"/>
          <w:divBdr>
            <w:top w:val="none" w:sz="0" w:space="0" w:color="auto"/>
            <w:left w:val="none" w:sz="0" w:space="0" w:color="auto"/>
            <w:bottom w:val="none" w:sz="0" w:space="0" w:color="auto"/>
            <w:right w:val="none" w:sz="0" w:space="0" w:color="auto"/>
          </w:divBdr>
        </w:div>
        <w:div w:id="1876699273">
          <w:marLeft w:val="0"/>
          <w:marRight w:val="0"/>
          <w:marTop w:val="0"/>
          <w:marBottom w:val="0"/>
          <w:divBdr>
            <w:top w:val="none" w:sz="0" w:space="0" w:color="auto"/>
            <w:left w:val="none" w:sz="0" w:space="0" w:color="auto"/>
            <w:bottom w:val="none" w:sz="0" w:space="0" w:color="auto"/>
            <w:right w:val="none" w:sz="0" w:space="0" w:color="auto"/>
          </w:divBdr>
        </w:div>
        <w:div w:id="1923176754">
          <w:marLeft w:val="0"/>
          <w:marRight w:val="0"/>
          <w:marTop w:val="0"/>
          <w:marBottom w:val="0"/>
          <w:divBdr>
            <w:top w:val="none" w:sz="0" w:space="0" w:color="auto"/>
            <w:left w:val="none" w:sz="0" w:space="0" w:color="auto"/>
            <w:bottom w:val="none" w:sz="0" w:space="0" w:color="auto"/>
            <w:right w:val="none" w:sz="0" w:space="0" w:color="auto"/>
          </w:divBdr>
        </w:div>
        <w:div w:id="1965690273">
          <w:marLeft w:val="0"/>
          <w:marRight w:val="0"/>
          <w:marTop w:val="0"/>
          <w:marBottom w:val="0"/>
          <w:divBdr>
            <w:top w:val="none" w:sz="0" w:space="0" w:color="auto"/>
            <w:left w:val="none" w:sz="0" w:space="0" w:color="auto"/>
            <w:bottom w:val="none" w:sz="0" w:space="0" w:color="auto"/>
            <w:right w:val="none" w:sz="0" w:space="0" w:color="auto"/>
          </w:divBdr>
        </w:div>
        <w:div w:id="1973514175">
          <w:marLeft w:val="0"/>
          <w:marRight w:val="0"/>
          <w:marTop w:val="0"/>
          <w:marBottom w:val="0"/>
          <w:divBdr>
            <w:top w:val="none" w:sz="0" w:space="0" w:color="auto"/>
            <w:left w:val="none" w:sz="0" w:space="0" w:color="auto"/>
            <w:bottom w:val="none" w:sz="0" w:space="0" w:color="auto"/>
            <w:right w:val="none" w:sz="0" w:space="0" w:color="auto"/>
          </w:divBdr>
        </w:div>
        <w:div w:id="2021195861">
          <w:marLeft w:val="0"/>
          <w:marRight w:val="0"/>
          <w:marTop w:val="0"/>
          <w:marBottom w:val="0"/>
          <w:divBdr>
            <w:top w:val="none" w:sz="0" w:space="0" w:color="auto"/>
            <w:left w:val="none" w:sz="0" w:space="0" w:color="auto"/>
            <w:bottom w:val="none" w:sz="0" w:space="0" w:color="auto"/>
            <w:right w:val="none" w:sz="0" w:space="0" w:color="auto"/>
          </w:divBdr>
        </w:div>
        <w:div w:id="2040157085">
          <w:marLeft w:val="0"/>
          <w:marRight w:val="0"/>
          <w:marTop w:val="0"/>
          <w:marBottom w:val="0"/>
          <w:divBdr>
            <w:top w:val="none" w:sz="0" w:space="0" w:color="auto"/>
            <w:left w:val="none" w:sz="0" w:space="0" w:color="auto"/>
            <w:bottom w:val="none" w:sz="0" w:space="0" w:color="auto"/>
            <w:right w:val="none" w:sz="0" w:space="0" w:color="auto"/>
          </w:divBdr>
        </w:div>
        <w:div w:id="2047363263">
          <w:marLeft w:val="0"/>
          <w:marRight w:val="0"/>
          <w:marTop w:val="0"/>
          <w:marBottom w:val="0"/>
          <w:divBdr>
            <w:top w:val="none" w:sz="0" w:space="0" w:color="auto"/>
            <w:left w:val="none" w:sz="0" w:space="0" w:color="auto"/>
            <w:bottom w:val="none" w:sz="0" w:space="0" w:color="auto"/>
            <w:right w:val="none" w:sz="0" w:space="0" w:color="auto"/>
          </w:divBdr>
        </w:div>
      </w:divsChild>
    </w:div>
    <w:div w:id="2133282814">
      <w:bodyDiv w:val="1"/>
      <w:marLeft w:val="0"/>
      <w:marRight w:val="0"/>
      <w:marTop w:val="0"/>
      <w:marBottom w:val="0"/>
      <w:divBdr>
        <w:top w:val="none" w:sz="0" w:space="0" w:color="auto"/>
        <w:left w:val="none" w:sz="0" w:space="0" w:color="auto"/>
        <w:bottom w:val="none" w:sz="0" w:space="0" w:color="auto"/>
        <w:right w:val="none" w:sz="0" w:space="0" w:color="auto"/>
      </w:divBdr>
    </w:div>
    <w:div w:id="213647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0930.A420260716.6.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66C20-C6D6-438C-9814-4A3FF6AEF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18770</Words>
  <Characters>10700</Characters>
  <Application>Microsoft Office Word</Application>
  <DocSecurity>0</DocSecurity>
  <Lines>89</Lines>
  <Paragraphs>58</Paragraphs>
  <ScaleCrop>false</ScaleCrop>
  <Company/>
  <LinksUpToDate>false</LinksUpToDate>
  <CharactersWithSpaces>29412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2020-10-05T07:56:00Z</dcterms:created>
  <dcterms:modified xsi:type="dcterms:W3CDTF">2020-10-08T06:04:00Z</dcterms:modified>
</cp:coreProperties>
</file>