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D104" w14:textId="77777777" w:rsidR="00BD14FB" w:rsidRPr="007610B7" w:rsidRDefault="00BD14FB" w:rsidP="00BD14FB">
      <w:pPr>
        <w:shd w:val="clear" w:color="auto" w:fill="FFFFFF" w:themeFill="background1"/>
        <w:spacing w:line="252" w:lineRule="auto"/>
        <w:rPr>
          <w:b/>
          <w:bCs/>
          <w:color w:val="000000"/>
        </w:rPr>
      </w:pPr>
      <w:bookmarkStart w:id="0" w:name="_Hlk54866748"/>
      <w:bookmarkStart w:id="1" w:name="OLE_LINK1"/>
      <w:bookmarkStart w:id="2" w:name="OLE_LINK2"/>
      <w:r w:rsidRPr="007610B7">
        <w:rPr>
          <w:b/>
          <w:bCs/>
          <w:color w:val="000000"/>
        </w:rPr>
        <w:t xml:space="preserve">Pierādīšanas pienākums valdes locekļa kreditoru prasībā pret komercsabiedrību, ja valdes loceklis, </w:t>
      </w:r>
      <w:r>
        <w:rPr>
          <w:b/>
          <w:bCs/>
          <w:color w:val="000000"/>
        </w:rPr>
        <w:t xml:space="preserve">būdams </w:t>
      </w:r>
      <w:r w:rsidRPr="007610B7">
        <w:rPr>
          <w:b/>
          <w:bCs/>
          <w:color w:val="000000"/>
        </w:rPr>
        <w:t>ar komercsabiedrību tieši saistīta persona, pienākumus pildījis bez atlīdzības</w:t>
      </w:r>
    </w:p>
    <w:p w14:paraId="2A79C3EC" w14:textId="1B1133C2" w:rsidR="00BD14FB" w:rsidRDefault="00BD14FB" w:rsidP="00E53F36">
      <w:pPr>
        <w:spacing w:line="276" w:lineRule="auto"/>
        <w:ind w:firstLine="567"/>
        <w:jc w:val="both"/>
      </w:pPr>
      <w:r w:rsidRPr="007610B7">
        <w:rPr>
          <w:color w:val="000000"/>
        </w:rPr>
        <w:t>Saskaņā ar Komerclikuma 221.panta astoto daļu komercsabiedrības valdes loceklim ir tiesības, nevis pienākums, saņemt atlīdzību. Šāds darbs Civillikuma 1912.panta izpratnē var būt dāvana, uz kuru kreditori var vērst piedziņu šī likuma 1927.panta kārtībā. Ja komercsabiedrība (apdāvinātais) ir ar valdes locekli (dāvinātāju) tieši saistīta persona, iebilstot pret valdes locekļa kreditoru celto prasību, komercsabiedrībai jāpierāda apstākļi, kuru dēļ tā bauda likuma aizsardzību</w:t>
      </w:r>
      <w:r>
        <w:rPr>
          <w:color w:val="000000"/>
        </w:rPr>
        <w:t>.</w:t>
      </w:r>
      <w:r w:rsidR="00E53F36">
        <w:rPr>
          <w:color w:val="000000"/>
        </w:rPr>
        <w:t xml:space="preserve"> </w:t>
      </w:r>
      <w:r w:rsidR="00E53F36" w:rsidRPr="00E53F36">
        <w:rPr>
          <w:color w:val="000000"/>
        </w:rPr>
        <w:t xml:space="preserve">(skatīt JUDIKATŪRAS MAIŅU </w:t>
      </w:r>
      <w:r w:rsidR="00B85F73">
        <w:rPr>
          <w:color w:val="000000"/>
        </w:rPr>
        <w:t>nolēmumā</w:t>
      </w:r>
      <w:r w:rsidR="00E53F36" w:rsidRPr="00E53F36">
        <w:rPr>
          <w:color w:val="000000"/>
        </w:rPr>
        <w:t xml:space="preserve"> SKC-</w:t>
      </w:r>
      <w:r w:rsidR="00E53F36">
        <w:rPr>
          <w:color w:val="000000"/>
        </w:rPr>
        <w:t>202</w:t>
      </w:r>
      <w:r w:rsidR="00E53F36" w:rsidRPr="00E53F36">
        <w:rPr>
          <w:color w:val="000000"/>
        </w:rPr>
        <w:t>/202</w:t>
      </w:r>
      <w:r w:rsidR="00E53F36">
        <w:rPr>
          <w:color w:val="000000"/>
        </w:rPr>
        <w:t>5</w:t>
      </w:r>
      <w:r w:rsidR="00E53F36" w:rsidRPr="00E53F36">
        <w:rPr>
          <w:color w:val="000000"/>
        </w:rPr>
        <w:t>)</w:t>
      </w:r>
    </w:p>
    <w:bookmarkEnd w:id="0"/>
    <w:p w14:paraId="7BD3815E" w14:textId="77777777" w:rsidR="00731336" w:rsidRDefault="00731336" w:rsidP="002F29B1">
      <w:pPr>
        <w:spacing w:line="276" w:lineRule="auto"/>
        <w:jc w:val="both"/>
      </w:pPr>
    </w:p>
    <w:p w14:paraId="28D3E836" w14:textId="77777777" w:rsidR="00A3499A" w:rsidRPr="006116FC" w:rsidRDefault="00A3499A" w:rsidP="00A3499A">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648029B8" w14:textId="77777777" w:rsidR="00A3499A" w:rsidRPr="006116FC" w:rsidRDefault="00A3499A" w:rsidP="00A3499A">
      <w:pPr>
        <w:shd w:val="clear" w:color="auto" w:fill="FFFFFF"/>
        <w:spacing w:line="276" w:lineRule="auto"/>
        <w:jc w:val="center"/>
        <w:rPr>
          <w:b/>
          <w:bCs/>
          <w:color w:val="000000"/>
        </w:rPr>
      </w:pPr>
      <w:r w:rsidRPr="006116FC">
        <w:rPr>
          <w:b/>
          <w:bCs/>
          <w:color w:val="000000"/>
        </w:rPr>
        <w:t xml:space="preserve">Civillietu departamenta </w:t>
      </w:r>
    </w:p>
    <w:p w14:paraId="23CD6A56" w14:textId="46F9BBF0" w:rsidR="00A3499A" w:rsidRPr="006116FC" w:rsidRDefault="00A3499A" w:rsidP="00A3499A">
      <w:pPr>
        <w:shd w:val="clear" w:color="auto" w:fill="FFFFFF"/>
        <w:spacing w:line="276" w:lineRule="auto"/>
        <w:jc w:val="center"/>
        <w:rPr>
          <w:b/>
          <w:bCs/>
          <w:color w:val="000000"/>
        </w:rPr>
      </w:pPr>
      <w:r w:rsidRPr="006116FC">
        <w:rPr>
          <w:b/>
          <w:bCs/>
          <w:color w:val="000000"/>
        </w:rPr>
        <w:t>20</w:t>
      </w:r>
      <w:r>
        <w:rPr>
          <w:b/>
          <w:bCs/>
          <w:color w:val="000000"/>
        </w:rPr>
        <w:t>20</w:t>
      </w:r>
      <w:r w:rsidRPr="006116FC">
        <w:rPr>
          <w:b/>
          <w:bCs/>
          <w:color w:val="000000"/>
        </w:rPr>
        <w:t xml:space="preserve">.gada </w:t>
      </w:r>
      <w:r w:rsidR="00452B25">
        <w:rPr>
          <w:b/>
          <w:bCs/>
          <w:color w:val="000000"/>
        </w:rPr>
        <w:t>29</w:t>
      </w:r>
      <w:r w:rsidRPr="006116FC">
        <w:rPr>
          <w:b/>
          <w:bCs/>
          <w:color w:val="000000"/>
        </w:rPr>
        <w:t>.</w:t>
      </w:r>
      <w:r w:rsidR="00452B25">
        <w:rPr>
          <w:b/>
          <w:bCs/>
          <w:color w:val="000000"/>
        </w:rPr>
        <w:t>okto</w:t>
      </w:r>
      <w:r>
        <w:rPr>
          <w:b/>
          <w:bCs/>
          <w:color w:val="000000"/>
        </w:rPr>
        <w:t>br</w:t>
      </w:r>
      <w:r w:rsidRPr="006116FC">
        <w:rPr>
          <w:b/>
          <w:bCs/>
          <w:color w:val="000000"/>
        </w:rPr>
        <w:t>a</w:t>
      </w:r>
    </w:p>
    <w:p w14:paraId="1A752DB3" w14:textId="77777777" w:rsidR="00A3499A" w:rsidRPr="006116FC" w:rsidRDefault="00A3499A" w:rsidP="00A3499A">
      <w:pPr>
        <w:shd w:val="clear" w:color="auto" w:fill="FFFFFF"/>
        <w:spacing w:line="276" w:lineRule="auto"/>
        <w:jc w:val="center"/>
        <w:rPr>
          <w:b/>
          <w:bCs/>
          <w:color w:val="000000"/>
        </w:rPr>
      </w:pPr>
      <w:r w:rsidRPr="006116FC">
        <w:rPr>
          <w:b/>
          <w:bCs/>
          <w:color w:val="000000"/>
        </w:rPr>
        <w:t>SPRIEDUMS</w:t>
      </w:r>
    </w:p>
    <w:p w14:paraId="1C66F84F" w14:textId="72A3D2B1" w:rsidR="00A3499A" w:rsidRPr="006116FC" w:rsidRDefault="00A3499A" w:rsidP="00A3499A">
      <w:pPr>
        <w:shd w:val="clear" w:color="auto" w:fill="FFFFFF"/>
        <w:spacing w:line="276" w:lineRule="auto"/>
        <w:jc w:val="center"/>
        <w:rPr>
          <w:b/>
          <w:bCs/>
          <w:color w:val="000000"/>
        </w:rPr>
      </w:pPr>
      <w:r w:rsidRPr="006116FC">
        <w:rPr>
          <w:b/>
          <w:bCs/>
          <w:color w:val="000000"/>
        </w:rPr>
        <w:t>Lieta Nr. C</w:t>
      </w:r>
      <w:r>
        <w:rPr>
          <w:b/>
          <w:bCs/>
          <w:color w:val="000000"/>
        </w:rPr>
        <w:t>33432217</w:t>
      </w:r>
      <w:r w:rsidRPr="006116FC">
        <w:rPr>
          <w:b/>
          <w:bCs/>
          <w:color w:val="000000"/>
        </w:rPr>
        <w:t>, SKC-</w:t>
      </w:r>
      <w:r>
        <w:rPr>
          <w:b/>
          <w:bCs/>
          <w:color w:val="000000"/>
        </w:rPr>
        <w:t>288</w:t>
      </w:r>
      <w:r w:rsidRPr="006116FC">
        <w:rPr>
          <w:b/>
          <w:bCs/>
          <w:color w:val="000000"/>
        </w:rPr>
        <w:t>/20</w:t>
      </w:r>
      <w:r>
        <w:rPr>
          <w:b/>
          <w:bCs/>
          <w:color w:val="000000"/>
        </w:rPr>
        <w:t>20</w:t>
      </w:r>
    </w:p>
    <w:p w14:paraId="3F392B6F" w14:textId="75ABBE86" w:rsidR="00980AD9" w:rsidRDefault="00452B25" w:rsidP="00995339">
      <w:pPr>
        <w:pStyle w:val="BodyText2"/>
        <w:spacing w:line="276" w:lineRule="auto"/>
        <w:jc w:val="center"/>
        <w:rPr>
          <w:rFonts w:ascii="Times New Roman" w:hAnsi="Times New Roman"/>
          <w:color w:val="0070C0"/>
          <w:sz w:val="24"/>
          <w:szCs w:val="22"/>
        </w:rPr>
      </w:pPr>
      <w:hyperlink r:id="rId7" w:history="1">
        <w:r w:rsidRPr="00452B25">
          <w:rPr>
            <w:rStyle w:val="Hyperlink"/>
            <w:rFonts w:ascii="Times New Roman" w:hAnsi="Times New Roman"/>
            <w:color w:val="0070C0"/>
            <w:sz w:val="24"/>
            <w:szCs w:val="22"/>
            <w:shd w:val="clear" w:color="auto" w:fill="FFFFFF"/>
          </w:rPr>
          <w:t>ECLI:LV:AT:2020:1029.C33432217.10.S</w:t>
        </w:r>
      </w:hyperlink>
    </w:p>
    <w:p w14:paraId="58B920CD" w14:textId="77777777" w:rsidR="00452B25" w:rsidRPr="00452B25" w:rsidRDefault="00452B25" w:rsidP="00995339">
      <w:pPr>
        <w:pStyle w:val="BodyText2"/>
        <w:spacing w:line="276" w:lineRule="auto"/>
        <w:jc w:val="center"/>
        <w:rPr>
          <w:rFonts w:ascii="Times New Roman" w:hAnsi="Times New Roman"/>
          <w:sz w:val="22"/>
          <w:szCs w:val="22"/>
          <w:u w:val="single"/>
        </w:rPr>
      </w:pPr>
    </w:p>
    <w:p w14:paraId="0F440E34" w14:textId="77777777" w:rsidR="00823489" w:rsidRPr="00D4009F" w:rsidRDefault="00823489" w:rsidP="00995339">
      <w:pPr>
        <w:spacing w:line="276" w:lineRule="auto"/>
        <w:jc w:val="right"/>
        <w:rPr>
          <w:color w:val="FF0000"/>
          <w:sz w:val="20"/>
          <w:szCs w:val="20"/>
        </w:rPr>
      </w:pPr>
    </w:p>
    <w:p w14:paraId="36CCBC39" w14:textId="77777777" w:rsidR="00206BFD" w:rsidRPr="00995339" w:rsidRDefault="00971811" w:rsidP="00995339">
      <w:pPr>
        <w:spacing w:line="276" w:lineRule="auto"/>
        <w:ind w:firstLine="567"/>
        <w:jc w:val="both"/>
      </w:pPr>
      <w:r w:rsidRPr="00995339">
        <w:t>Senāts</w:t>
      </w:r>
      <w:r w:rsidR="00980AD9" w:rsidRPr="00995339">
        <w:t xml:space="preserve"> šādā sastāvā: </w:t>
      </w:r>
    </w:p>
    <w:p w14:paraId="675DB471" w14:textId="77777777" w:rsidR="00206BFD" w:rsidRPr="00995339" w:rsidRDefault="00977937" w:rsidP="00995339">
      <w:pPr>
        <w:spacing w:line="276" w:lineRule="auto"/>
        <w:ind w:firstLine="1560"/>
        <w:jc w:val="both"/>
      </w:pPr>
      <w:r w:rsidRPr="00995339">
        <w:t>senator</w:t>
      </w:r>
      <w:r w:rsidR="00204847" w:rsidRPr="00995339">
        <w:t>e referente</w:t>
      </w:r>
      <w:r w:rsidRPr="00995339">
        <w:t xml:space="preserve"> </w:t>
      </w:r>
      <w:r w:rsidR="0061453E" w:rsidRPr="00995339">
        <w:t>M</w:t>
      </w:r>
      <w:r w:rsidR="009F7BB7" w:rsidRPr="00995339">
        <w:t>arika</w:t>
      </w:r>
      <w:r w:rsidR="00880102" w:rsidRPr="00995339">
        <w:t xml:space="preserve"> </w:t>
      </w:r>
      <w:r w:rsidR="0061453E" w:rsidRPr="00995339">
        <w:t>Senkāne</w:t>
      </w:r>
      <w:r w:rsidR="00C04368" w:rsidRPr="00995339">
        <w:t>,</w:t>
      </w:r>
      <w:r w:rsidRPr="00995339">
        <w:t xml:space="preserve"> </w:t>
      </w:r>
    </w:p>
    <w:p w14:paraId="10E035CF" w14:textId="77777777" w:rsidR="00F75704" w:rsidRPr="00995339" w:rsidRDefault="00204847" w:rsidP="00995339">
      <w:pPr>
        <w:spacing w:line="276" w:lineRule="auto"/>
        <w:ind w:firstLine="1560"/>
        <w:jc w:val="both"/>
      </w:pPr>
      <w:r w:rsidRPr="00995339">
        <w:t>senator</w:t>
      </w:r>
      <w:r w:rsidR="00206BFD" w:rsidRPr="00995339">
        <w:t>s</w:t>
      </w:r>
      <w:r w:rsidRPr="00995339">
        <w:t xml:space="preserve"> </w:t>
      </w:r>
      <w:r w:rsidR="007936E1" w:rsidRPr="00995339">
        <w:t>Intars Bisters</w:t>
      </w:r>
      <w:r w:rsidR="00F75704" w:rsidRPr="00995339">
        <w:t>,</w:t>
      </w:r>
    </w:p>
    <w:p w14:paraId="047D091D" w14:textId="77777777" w:rsidR="00977937" w:rsidRPr="00995339" w:rsidRDefault="00206BFD" w:rsidP="00995339">
      <w:pPr>
        <w:spacing w:line="276" w:lineRule="auto"/>
        <w:ind w:firstLine="1560"/>
        <w:jc w:val="both"/>
      </w:pPr>
      <w:r w:rsidRPr="00995339">
        <w:t>senator</w:t>
      </w:r>
      <w:r w:rsidR="007936E1" w:rsidRPr="00995339">
        <w:t>s</w:t>
      </w:r>
      <w:r w:rsidR="00977937" w:rsidRPr="00995339">
        <w:t xml:space="preserve"> </w:t>
      </w:r>
      <w:r w:rsidR="007936E1" w:rsidRPr="00995339">
        <w:t>Valerijs Maksimovs</w:t>
      </w:r>
    </w:p>
    <w:p w14:paraId="55697D06" w14:textId="77777777" w:rsidR="00E53F36" w:rsidRDefault="00E53F36" w:rsidP="00731336">
      <w:pPr>
        <w:spacing w:line="276" w:lineRule="auto"/>
        <w:ind w:firstLine="567"/>
        <w:jc w:val="both"/>
        <w:rPr>
          <w:lang w:eastAsia="lv-LV"/>
        </w:rPr>
      </w:pPr>
    </w:p>
    <w:p w14:paraId="4BD358E1" w14:textId="729EE94F" w:rsidR="000B46E6" w:rsidRPr="00731336" w:rsidRDefault="00095BF3" w:rsidP="00731336">
      <w:pPr>
        <w:spacing w:line="276" w:lineRule="auto"/>
        <w:ind w:firstLine="567"/>
        <w:jc w:val="both"/>
        <w:rPr>
          <w:lang w:eastAsia="lv-LV"/>
        </w:rPr>
      </w:pPr>
      <w:r w:rsidRPr="00995339">
        <w:rPr>
          <w:lang w:eastAsia="lv-LV"/>
        </w:rPr>
        <w:t xml:space="preserve">rakstveida procesā izskatīja </w:t>
      </w:r>
      <w:r w:rsidR="00731336">
        <w:rPr>
          <w:lang w:eastAsia="lv-LV"/>
        </w:rPr>
        <w:t xml:space="preserve">SIA „SANISTAL” </w:t>
      </w:r>
      <w:r w:rsidR="007630F0">
        <w:rPr>
          <w:lang w:eastAsia="lv-LV"/>
        </w:rPr>
        <w:t xml:space="preserve">kasācijas sūdzību par Rīgas apgabaltiesas Civillietu tiesas kolēģijas 2019.gada </w:t>
      </w:r>
      <w:r w:rsidR="00731336">
        <w:rPr>
          <w:lang w:eastAsia="lv-LV"/>
        </w:rPr>
        <w:t>7.janvāra</w:t>
      </w:r>
      <w:r w:rsidR="00831C68">
        <w:rPr>
          <w:lang w:eastAsia="lv-LV"/>
        </w:rPr>
        <w:t xml:space="preserve"> </w:t>
      </w:r>
      <w:r w:rsidR="007630F0">
        <w:rPr>
          <w:lang w:eastAsia="lv-LV"/>
        </w:rPr>
        <w:t xml:space="preserve">spriedumu civillietā </w:t>
      </w:r>
      <w:r w:rsidR="00731336">
        <w:rPr>
          <w:lang w:eastAsia="lv-LV"/>
        </w:rPr>
        <w:t xml:space="preserve">SIA „SANISTAL” prasībā pret SIA </w:t>
      </w:r>
      <w:r w:rsidR="00910BB9">
        <w:rPr>
          <w:lang w:eastAsia="lv-LV"/>
        </w:rPr>
        <w:t>„</w:t>
      </w:r>
      <w:r w:rsidR="00731336">
        <w:rPr>
          <w:lang w:eastAsia="lv-LV"/>
        </w:rPr>
        <w:t xml:space="preserve">AM Investments”, SIA </w:t>
      </w:r>
      <w:r w:rsidR="00910BB9">
        <w:rPr>
          <w:lang w:eastAsia="lv-LV"/>
        </w:rPr>
        <w:t>„</w:t>
      </w:r>
      <w:r w:rsidR="00731336">
        <w:rPr>
          <w:lang w:eastAsia="lv-LV"/>
        </w:rPr>
        <w:t xml:space="preserve">PFS Services”, SIA </w:t>
      </w:r>
      <w:r w:rsidR="00910BB9">
        <w:rPr>
          <w:lang w:eastAsia="lv-LV"/>
        </w:rPr>
        <w:t>„</w:t>
      </w:r>
      <w:proofErr w:type="spellStart"/>
      <w:r w:rsidR="00731336">
        <w:rPr>
          <w:lang w:eastAsia="lv-LV"/>
        </w:rPr>
        <w:t>Melf</w:t>
      </w:r>
      <w:proofErr w:type="spellEnd"/>
      <w:r w:rsidR="00731336">
        <w:rPr>
          <w:lang w:eastAsia="lv-LV"/>
        </w:rPr>
        <w:t xml:space="preserve"> </w:t>
      </w:r>
      <w:proofErr w:type="spellStart"/>
      <w:r w:rsidR="00731336">
        <w:rPr>
          <w:lang w:eastAsia="lv-LV"/>
        </w:rPr>
        <w:t>Real</w:t>
      </w:r>
      <w:proofErr w:type="spellEnd"/>
      <w:r w:rsidR="00731336">
        <w:rPr>
          <w:lang w:eastAsia="lv-LV"/>
        </w:rPr>
        <w:t xml:space="preserve"> </w:t>
      </w:r>
      <w:proofErr w:type="spellStart"/>
      <w:r w:rsidR="00731336">
        <w:rPr>
          <w:lang w:eastAsia="lv-LV"/>
        </w:rPr>
        <w:t>Estate</w:t>
      </w:r>
      <w:proofErr w:type="spellEnd"/>
      <w:r w:rsidR="00731336">
        <w:rPr>
          <w:lang w:eastAsia="lv-LV"/>
        </w:rPr>
        <w:t xml:space="preserve">” un SIA </w:t>
      </w:r>
      <w:r w:rsidR="00910BB9">
        <w:rPr>
          <w:lang w:eastAsia="lv-LV"/>
        </w:rPr>
        <w:t>„</w:t>
      </w:r>
      <w:r w:rsidR="00731336">
        <w:rPr>
          <w:lang w:eastAsia="lv-LV"/>
        </w:rPr>
        <w:t xml:space="preserve">LBS – Konsultants” ar trešo personu </w:t>
      </w:r>
      <w:r w:rsidR="000008FD">
        <w:rPr>
          <w:lang w:eastAsia="lv-LV"/>
        </w:rPr>
        <w:t>[pers. A]</w:t>
      </w:r>
      <w:r w:rsidR="00731336">
        <w:rPr>
          <w:lang w:eastAsia="lv-LV"/>
        </w:rPr>
        <w:t xml:space="preserve"> par parāda piedziņ</w:t>
      </w:r>
      <w:r w:rsidR="000A4B07">
        <w:rPr>
          <w:lang w:eastAsia="lv-LV"/>
        </w:rPr>
        <w:t>as vēršanu uz atdāvināto mantu</w:t>
      </w:r>
      <w:r w:rsidR="00731336">
        <w:rPr>
          <w:lang w:eastAsia="lv-LV"/>
        </w:rPr>
        <w:t>.</w:t>
      </w:r>
    </w:p>
    <w:p w14:paraId="06058430" w14:textId="77777777" w:rsidR="00980AD9" w:rsidRPr="00995339" w:rsidRDefault="000B46E6" w:rsidP="001E3952">
      <w:pPr>
        <w:pStyle w:val="Heading2"/>
        <w:spacing w:before="120" w:after="120" w:line="276" w:lineRule="auto"/>
        <w:jc w:val="center"/>
        <w:rPr>
          <w:rFonts w:ascii="Times New Roman" w:hAnsi="Times New Roman" w:cs="Times New Roman"/>
          <w:i w:val="0"/>
          <w:sz w:val="24"/>
          <w:szCs w:val="24"/>
        </w:rPr>
      </w:pPr>
      <w:r w:rsidRPr="00995339">
        <w:rPr>
          <w:rFonts w:ascii="Times New Roman" w:hAnsi="Times New Roman" w:cs="Times New Roman"/>
          <w:i w:val="0"/>
          <w:sz w:val="24"/>
          <w:szCs w:val="24"/>
        </w:rPr>
        <w:t>Aprakstošā daļa</w:t>
      </w:r>
    </w:p>
    <w:p w14:paraId="2C5E0DF3" w14:textId="5FE6C764" w:rsidR="00924077" w:rsidRDefault="00980AD9" w:rsidP="00924077">
      <w:pPr>
        <w:spacing w:line="276" w:lineRule="auto"/>
        <w:ind w:firstLine="567"/>
        <w:jc w:val="both"/>
        <w:rPr>
          <w:lang w:eastAsia="lv-LV"/>
        </w:rPr>
      </w:pPr>
      <w:r w:rsidRPr="00995339">
        <w:t>[1] </w:t>
      </w:r>
      <w:bookmarkEnd w:id="1"/>
      <w:bookmarkEnd w:id="2"/>
      <w:r w:rsidR="00924077">
        <w:rPr>
          <w:lang w:eastAsia="lv-LV"/>
        </w:rPr>
        <w:t>SIA „SANISTAL” 2017.gada 28</w:t>
      </w:r>
      <w:r w:rsidR="004E0336">
        <w:rPr>
          <w:lang w:eastAsia="lv-LV"/>
        </w:rPr>
        <w:t>.</w:t>
      </w:r>
      <w:r w:rsidR="00924077">
        <w:rPr>
          <w:lang w:eastAsia="lv-LV"/>
        </w:rPr>
        <w:t>martā cēla tiesā prasību pret SIA „AM Investments”, SIA „PFS Services”, SIA „</w:t>
      </w:r>
      <w:proofErr w:type="spellStart"/>
      <w:r w:rsidR="00924077">
        <w:rPr>
          <w:lang w:eastAsia="lv-LV"/>
        </w:rPr>
        <w:t>Melf</w:t>
      </w:r>
      <w:proofErr w:type="spellEnd"/>
      <w:r w:rsidR="00924077">
        <w:rPr>
          <w:lang w:eastAsia="lv-LV"/>
        </w:rPr>
        <w:t xml:space="preserve"> </w:t>
      </w:r>
      <w:proofErr w:type="spellStart"/>
      <w:r w:rsidR="00924077">
        <w:rPr>
          <w:lang w:eastAsia="lv-LV"/>
        </w:rPr>
        <w:t>Real</w:t>
      </w:r>
      <w:proofErr w:type="spellEnd"/>
      <w:r w:rsidR="00924077">
        <w:rPr>
          <w:lang w:eastAsia="lv-LV"/>
        </w:rPr>
        <w:t xml:space="preserve"> </w:t>
      </w:r>
      <w:proofErr w:type="spellStart"/>
      <w:r w:rsidR="00924077">
        <w:rPr>
          <w:lang w:eastAsia="lv-LV"/>
        </w:rPr>
        <w:t>Estate</w:t>
      </w:r>
      <w:proofErr w:type="spellEnd"/>
      <w:r w:rsidR="00924077">
        <w:rPr>
          <w:lang w:eastAsia="lv-LV"/>
        </w:rPr>
        <w:t xml:space="preserve">” un SIA „LBS – Konsultants” ar trešo personu </w:t>
      </w:r>
      <w:r w:rsidR="000008FD">
        <w:rPr>
          <w:lang w:eastAsia="lv-LV"/>
        </w:rPr>
        <w:t>[pers. A]</w:t>
      </w:r>
      <w:r w:rsidR="00924077">
        <w:rPr>
          <w:lang w:eastAsia="lv-LV"/>
        </w:rPr>
        <w:t xml:space="preserve">, kurā, pamatojoties uz Civillikuma 1., 1770., 1779., 1914., 1927.pantu, lūdza </w:t>
      </w:r>
      <w:r w:rsidR="000A4B07">
        <w:rPr>
          <w:lang w:eastAsia="lv-LV"/>
        </w:rPr>
        <w:t xml:space="preserve">vērst piedziņu uz </w:t>
      </w:r>
      <w:r w:rsidR="000008FD">
        <w:rPr>
          <w:lang w:eastAsia="lv-LV"/>
        </w:rPr>
        <w:t>[pers. A]</w:t>
      </w:r>
      <w:r w:rsidR="00924077">
        <w:rPr>
          <w:lang w:eastAsia="lv-LV"/>
        </w:rPr>
        <w:t xml:space="preserve"> dāvinājumu</w:t>
      </w:r>
      <w:r w:rsidR="00346A79">
        <w:rPr>
          <w:lang w:eastAsia="lv-LV"/>
        </w:rPr>
        <w:t xml:space="preserve"> </w:t>
      </w:r>
      <w:r w:rsidR="000A4B07">
        <w:rPr>
          <w:lang w:eastAsia="lv-LV"/>
        </w:rPr>
        <w:t xml:space="preserve">atbildētājiem </w:t>
      </w:r>
      <w:r w:rsidR="00346A79">
        <w:rPr>
          <w:lang w:eastAsia="lv-LV"/>
        </w:rPr>
        <w:t>šādā apmērā</w:t>
      </w:r>
      <w:r w:rsidR="00924077">
        <w:rPr>
          <w:lang w:eastAsia="lv-LV"/>
        </w:rPr>
        <w:t>:</w:t>
      </w:r>
    </w:p>
    <w:p w14:paraId="2F49FCE5" w14:textId="30DD6E38" w:rsidR="00924077" w:rsidRPr="00E53F36" w:rsidRDefault="00924077" w:rsidP="00924077">
      <w:pPr>
        <w:spacing w:line="276" w:lineRule="auto"/>
        <w:ind w:firstLine="567"/>
        <w:jc w:val="both"/>
        <w:rPr>
          <w:rFonts w:ascii="TimesNewRomanPSMT" w:hAnsi="TimesNewRomanPSMT" w:cs="TimesNewRomanPSMT"/>
        </w:rPr>
      </w:pPr>
      <w:r>
        <w:rPr>
          <w:lang w:eastAsia="lv-LV"/>
        </w:rPr>
        <w:t xml:space="preserve">- no </w:t>
      </w:r>
      <w:r w:rsidRPr="00E53F36">
        <w:rPr>
          <w:rFonts w:ascii="TimesNewRomanPSMT" w:hAnsi="TimesNewRomanPSMT" w:cs="TimesNewRomanPSMT"/>
        </w:rPr>
        <w:t xml:space="preserve">SIA </w:t>
      </w:r>
      <w:r w:rsidRPr="00E53F36">
        <w:t>„</w:t>
      </w:r>
      <w:r w:rsidRPr="00E53F36">
        <w:rPr>
          <w:rFonts w:ascii="TimesNewRomanPSMT" w:hAnsi="TimesNewRomanPSMT" w:cs="TimesNewRomanPSMT"/>
        </w:rPr>
        <w:t>PFS Services” 87</w:t>
      </w:r>
      <w:r w:rsidR="000008FD" w:rsidRPr="00E53F36">
        <w:rPr>
          <w:rFonts w:ascii="TimesNewRomanPSMT" w:hAnsi="TimesNewRomanPSMT" w:cs="TimesNewRomanPSMT"/>
        </w:rPr>
        <w:t> </w:t>
      </w:r>
      <w:r w:rsidRPr="00E53F36">
        <w:rPr>
          <w:rFonts w:ascii="TimesNewRomanPSMT" w:hAnsi="TimesNewRomanPSMT" w:cs="TimesNewRomanPSMT"/>
        </w:rPr>
        <w:t>391,75 EUR;</w:t>
      </w:r>
    </w:p>
    <w:p w14:paraId="447799F5" w14:textId="0175B33E" w:rsidR="00924077" w:rsidRDefault="00924077" w:rsidP="00924077">
      <w:pPr>
        <w:spacing w:line="276" w:lineRule="auto"/>
        <w:ind w:firstLine="567"/>
        <w:jc w:val="both"/>
        <w:rPr>
          <w:rFonts w:ascii="TimesNewRomanPSMT" w:hAnsi="TimesNewRomanPSMT" w:cs="TimesNewRomanPSMT"/>
          <w:lang w:val="en-US"/>
        </w:rPr>
      </w:pPr>
      <w:r>
        <w:rPr>
          <w:rFonts w:ascii="TimesNewRomanPSMT" w:hAnsi="TimesNewRomanPSMT" w:cs="TimesNewRomanPSMT"/>
          <w:lang w:val="en-US"/>
        </w:rPr>
        <w:t>-</w:t>
      </w:r>
      <w:r w:rsidRPr="00924077">
        <w:rPr>
          <w:rFonts w:ascii="TimesNewRomanPSMT" w:hAnsi="TimesNewRomanPSMT" w:cs="TimesNewRomanPSMT"/>
          <w:lang w:val="en-US"/>
        </w:rPr>
        <w:t xml:space="preserve"> no SIA </w:t>
      </w:r>
      <w:r>
        <w:rPr>
          <w:lang w:val="en-US"/>
        </w:rPr>
        <w:t>„</w:t>
      </w:r>
      <w:proofErr w:type="spellStart"/>
      <w:r w:rsidRPr="00924077">
        <w:rPr>
          <w:rFonts w:ascii="TimesNewRomanPSMT" w:hAnsi="TimesNewRomanPSMT" w:cs="TimesNewRomanPSMT"/>
          <w:lang w:val="en-US"/>
        </w:rPr>
        <w:t>Melf</w:t>
      </w:r>
      <w:proofErr w:type="spellEnd"/>
      <w:r w:rsidRPr="00924077">
        <w:rPr>
          <w:rFonts w:ascii="TimesNewRomanPSMT" w:hAnsi="TimesNewRomanPSMT" w:cs="TimesNewRomanPSMT"/>
          <w:lang w:val="en-US"/>
        </w:rPr>
        <w:t xml:space="preserve"> Real Estate” </w:t>
      </w:r>
      <w:r>
        <w:rPr>
          <w:rFonts w:ascii="TimesNewRomanPSMT" w:hAnsi="TimesNewRomanPSMT" w:cs="TimesNewRomanPSMT"/>
          <w:lang w:val="en-US"/>
        </w:rPr>
        <w:t>28</w:t>
      </w:r>
      <w:r w:rsidR="000008FD">
        <w:rPr>
          <w:rFonts w:ascii="TimesNewRomanPSMT" w:hAnsi="TimesNewRomanPSMT" w:cs="TimesNewRomanPSMT"/>
          <w:lang w:val="en-US"/>
        </w:rPr>
        <w:t> </w:t>
      </w:r>
      <w:r>
        <w:rPr>
          <w:rFonts w:ascii="TimesNewRomanPSMT" w:hAnsi="TimesNewRomanPSMT" w:cs="TimesNewRomanPSMT"/>
          <w:lang w:val="en-US"/>
        </w:rPr>
        <w:t>886,87 EUR</w:t>
      </w:r>
      <w:r w:rsidRPr="00924077">
        <w:rPr>
          <w:rFonts w:ascii="TimesNewRomanPSMT" w:hAnsi="TimesNewRomanPSMT" w:cs="TimesNewRomanPSMT"/>
          <w:lang w:val="en-US"/>
        </w:rPr>
        <w:t xml:space="preserve">; </w:t>
      </w:r>
    </w:p>
    <w:p w14:paraId="3B5A31C2" w14:textId="4F512B86" w:rsidR="00924077" w:rsidRDefault="00924077" w:rsidP="00924077">
      <w:pPr>
        <w:spacing w:line="276" w:lineRule="auto"/>
        <w:ind w:firstLine="567"/>
        <w:jc w:val="both"/>
        <w:rPr>
          <w:rFonts w:ascii="TimesNewRomanPSMT" w:hAnsi="TimesNewRomanPSMT" w:cs="TimesNewRomanPSMT"/>
          <w:lang w:val="en-US"/>
        </w:rPr>
      </w:pPr>
      <w:r>
        <w:rPr>
          <w:rFonts w:ascii="TimesNewRomanPSMT" w:hAnsi="TimesNewRomanPSMT" w:cs="TimesNewRomanPSMT"/>
          <w:lang w:val="en-US"/>
        </w:rPr>
        <w:t xml:space="preserve">- </w:t>
      </w:r>
      <w:r w:rsidRPr="00924077">
        <w:rPr>
          <w:rFonts w:ascii="TimesNewRomanPSMT" w:hAnsi="TimesNewRomanPSMT" w:cs="TimesNewRomanPSMT"/>
          <w:lang w:val="en-US"/>
        </w:rPr>
        <w:t xml:space="preserve">no SIA </w:t>
      </w:r>
      <w:r>
        <w:rPr>
          <w:lang w:val="en-US"/>
        </w:rPr>
        <w:t>„</w:t>
      </w:r>
      <w:r>
        <w:rPr>
          <w:rFonts w:ascii="TimesNewRomanPSMT" w:hAnsi="TimesNewRomanPSMT" w:cs="TimesNewRomanPSMT"/>
          <w:lang w:val="en-US"/>
        </w:rPr>
        <w:t xml:space="preserve">AM Investments” </w:t>
      </w:r>
      <w:r w:rsidRPr="00924077">
        <w:rPr>
          <w:rFonts w:ascii="TimesNewRomanPSMT" w:hAnsi="TimesNewRomanPSMT" w:cs="TimesNewRomanPSMT"/>
          <w:lang w:val="en-US"/>
        </w:rPr>
        <w:t>2</w:t>
      </w:r>
      <w:r>
        <w:rPr>
          <w:rFonts w:ascii="TimesNewRomanPSMT" w:hAnsi="TimesNewRomanPSMT" w:cs="TimesNewRomanPSMT"/>
          <w:lang w:val="en-US"/>
        </w:rPr>
        <w:t>2</w:t>
      </w:r>
      <w:r w:rsidR="000008FD">
        <w:rPr>
          <w:rFonts w:ascii="TimesNewRomanPSMT" w:hAnsi="TimesNewRomanPSMT" w:cs="TimesNewRomanPSMT"/>
          <w:lang w:val="en-US"/>
        </w:rPr>
        <w:t> </w:t>
      </w:r>
      <w:r>
        <w:rPr>
          <w:rFonts w:ascii="TimesNewRomanPSMT" w:hAnsi="TimesNewRomanPSMT" w:cs="TimesNewRomanPSMT"/>
          <w:lang w:val="en-US"/>
        </w:rPr>
        <w:t>632,20 EUR</w:t>
      </w:r>
      <w:r w:rsidRPr="00924077">
        <w:rPr>
          <w:rFonts w:ascii="TimesNewRomanPSMT" w:hAnsi="TimesNewRomanPSMT" w:cs="TimesNewRomanPSMT"/>
          <w:lang w:val="en-US"/>
        </w:rPr>
        <w:t xml:space="preserve">; </w:t>
      </w:r>
    </w:p>
    <w:p w14:paraId="0E33AC95" w14:textId="223CA502" w:rsidR="00910BB9" w:rsidRPr="003C63B0" w:rsidRDefault="00924077" w:rsidP="0038239B">
      <w:pPr>
        <w:spacing w:line="276" w:lineRule="auto"/>
        <w:ind w:firstLine="567"/>
        <w:jc w:val="both"/>
        <w:rPr>
          <w:rFonts w:ascii="TimesNewRomanPSMT" w:hAnsi="TimesNewRomanPSMT" w:cs="TimesNewRomanPSMT"/>
          <w:lang w:val="en-US"/>
        </w:rPr>
      </w:pPr>
      <w:r>
        <w:rPr>
          <w:rFonts w:ascii="TimesNewRomanPSMT" w:hAnsi="TimesNewRomanPSMT" w:cs="TimesNewRomanPSMT"/>
          <w:lang w:val="en-US"/>
        </w:rPr>
        <w:t xml:space="preserve">- </w:t>
      </w:r>
      <w:r w:rsidRPr="00924077">
        <w:rPr>
          <w:rFonts w:ascii="TimesNewRomanPSMT" w:hAnsi="TimesNewRomanPSMT" w:cs="TimesNewRomanPSMT"/>
          <w:lang w:val="en-US"/>
        </w:rPr>
        <w:t xml:space="preserve">no SIA </w:t>
      </w:r>
      <w:r>
        <w:rPr>
          <w:lang w:val="en-US"/>
        </w:rPr>
        <w:t>„</w:t>
      </w:r>
      <w:r w:rsidRPr="00924077">
        <w:rPr>
          <w:rFonts w:ascii="TimesNewRomanPSMT" w:hAnsi="TimesNewRomanPSMT" w:cs="TimesNewRomanPSMT"/>
          <w:lang w:val="en-US"/>
        </w:rPr>
        <w:t>LBS-</w:t>
      </w:r>
      <w:proofErr w:type="spellStart"/>
      <w:r w:rsidRPr="00924077">
        <w:rPr>
          <w:rFonts w:ascii="TimesNewRomanPSMT" w:hAnsi="TimesNewRomanPSMT" w:cs="TimesNewRomanPSMT"/>
          <w:lang w:val="en-US"/>
        </w:rPr>
        <w:t>Konsultants</w:t>
      </w:r>
      <w:proofErr w:type="spellEnd"/>
      <w:r w:rsidRPr="00924077">
        <w:rPr>
          <w:rFonts w:ascii="TimesNewRomanPSMT" w:hAnsi="TimesNewRomanPSMT" w:cs="TimesNewRomanPSMT"/>
          <w:lang w:val="en-US"/>
        </w:rPr>
        <w:t>” 2</w:t>
      </w:r>
      <w:r>
        <w:rPr>
          <w:rFonts w:ascii="TimesNewRomanPSMT" w:hAnsi="TimesNewRomanPSMT" w:cs="TimesNewRomanPSMT"/>
          <w:lang w:val="en-US"/>
        </w:rPr>
        <w:t>2</w:t>
      </w:r>
      <w:r w:rsidR="000008FD">
        <w:rPr>
          <w:rFonts w:ascii="TimesNewRomanPSMT" w:hAnsi="TimesNewRomanPSMT" w:cs="TimesNewRomanPSMT"/>
          <w:lang w:val="en-US"/>
        </w:rPr>
        <w:t> </w:t>
      </w:r>
      <w:r>
        <w:rPr>
          <w:rFonts w:ascii="TimesNewRomanPSMT" w:hAnsi="TimesNewRomanPSMT" w:cs="TimesNewRomanPSMT"/>
          <w:lang w:val="en-US"/>
        </w:rPr>
        <w:t>053,35 EUR</w:t>
      </w:r>
      <w:r w:rsidR="0038239B">
        <w:rPr>
          <w:rFonts w:ascii="TimesNewRomanPSMT" w:hAnsi="TimesNewRomanPSMT" w:cs="TimesNewRomanPSMT"/>
          <w:lang w:val="en-US"/>
        </w:rPr>
        <w:t>.</w:t>
      </w:r>
      <w:r w:rsidRPr="00924077">
        <w:rPr>
          <w:rFonts w:ascii="TimesNewRomanPSMT" w:hAnsi="TimesNewRomanPSMT" w:cs="TimesNewRomanPSMT"/>
          <w:lang w:val="en-US"/>
        </w:rPr>
        <w:t xml:space="preserve"> </w:t>
      </w:r>
    </w:p>
    <w:p w14:paraId="6F708015" w14:textId="77777777" w:rsidR="00772ACE" w:rsidRDefault="00772ACE" w:rsidP="00AF5E6A">
      <w:pPr>
        <w:spacing w:line="276" w:lineRule="auto"/>
        <w:ind w:firstLine="567"/>
        <w:jc w:val="both"/>
        <w:rPr>
          <w:lang w:eastAsia="lv-LV"/>
        </w:rPr>
      </w:pPr>
      <w:r w:rsidRPr="00B41854">
        <w:rPr>
          <w:lang w:eastAsia="lv-LV"/>
        </w:rPr>
        <w:t>Prasība pamatota ar šādiem apstākļiem.</w:t>
      </w:r>
    </w:p>
    <w:p w14:paraId="49EE890F" w14:textId="0B93092F" w:rsidR="007C0507" w:rsidRPr="0038239B" w:rsidRDefault="00CE7901" w:rsidP="001D48E0">
      <w:pPr>
        <w:spacing w:line="276" w:lineRule="auto"/>
        <w:ind w:firstLine="567"/>
        <w:jc w:val="both"/>
        <w:rPr>
          <w:rFonts w:ascii="TimesNewRomanPSMT" w:hAnsi="TimesNewRomanPSMT" w:cs="TimesNewRomanPSMT"/>
        </w:rPr>
      </w:pPr>
      <w:r>
        <w:rPr>
          <w:lang w:eastAsia="lv-LV"/>
        </w:rPr>
        <w:t>[1.</w:t>
      </w:r>
      <w:r w:rsidR="00772ACE">
        <w:rPr>
          <w:lang w:eastAsia="lv-LV"/>
        </w:rPr>
        <w:t>1]</w:t>
      </w:r>
      <w:r w:rsidR="00167208">
        <w:rPr>
          <w:lang w:eastAsia="lv-LV"/>
        </w:rPr>
        <w:t xml:space="preserve"> </w:t>
      </w:r>
      <w:r w:rsidR="00BF6D8A">
        <w:rPr>
          <w:lang w:eastAsia="lv-LV"/>
        </w:rPr>
        <w:t xml:space="preserve">Starp prasītāju </w:t>
      </w:r>
      <w:r w:rsidR="00862146">
        <w:rPr>
          <w:lang w:eastAsia="lv-LV"/>
        </w:rPr>
        <w:t xml:space="preserve">kā pārdevēju </w:t>
      </w:r>
      <w:r w:rsidR="00BF6D8A">
        <w:rPr>
          <w:lang w:eastAsia="lv-LV"/>
        </w:rPr>
        <w:t xml:space="preserve">un </w:t>
      </w:r>
      <w:r w:rsidR="00BF6D8A" w:rsidRPr="0038239B">
        <w:rPr>
          <w:rFonts w:ascii="TimesNewRomanPSMT" w:hAnsi="TimesNewRomanPSMT" w:cs="TimesNewRomanPSMT"/>
        </w:rPr>
        <w:t xml:space="preserve">SIA </w:t>
      </w:r>
      <w:r w:rsidR="00BF6D8A" w:rsidRPr="0038239B">
        <w:t>„</w:t>
      </w:r>
      <w:r w:rsidR="00BF6D8A" w:rsidRPr="0038239B">
        <w:rPr>
          <w:rFonts w:ascii="TimesNewRomanPSMT" w:hAnsi="TimesNewRomanPSMT" w:cs="TimesNewRomanPSMT"/>
        </w:rPr>
        <w:t>D&amp;D TEXNOLOGY”</w:t>
      </w:r>
      <w:r w:rsidR="00036C30" w:rsidRPr="0038239B">
        <w:rPr>
          <w:rFonts w:ascii="TimesNewRomanPSMT" w:hAnsi="TimesNewRomanPSMT" w:cs="TimesNewRomanPSMT"/>
        </w:rPr>
        <w:t xml:space="preserve"> </w:t>
      </w:r>
      <w:r w:rsidR="00862146">
        <w:rPr>
          <w:rFonts w:ascii="TimesNewRomanPSMT" w:hAnsi="TimesNewRomanPSMT" w:cs="TimesNewRomanPSMT"/>
        </w:rPr>
        <w:t xml:space="preserve">kā pircēju </w:t>
      </w:r>
      <w:r w:rsidR="00036C30" w:rsidRPr="0038239B">
        <w:rPr>
          <w:rFonts w:ascii="TimesNewRomanPSMT" w:hAnsi="TimesNewRomanPSMT" w:cs="TimesNewRomanPSMT"/>
        </w:rPr>
        <w:t>2011</w:t>
      </w:r>
      <w:r w:rsidR="00BF6D8A" w:rsidRPr="0038239B">
        <w:rPr>
          <w:rFonts w:ascii="TimesNewRomanPSMT" w:hAnsi="TimesNewRomanPSMT" w:cs="TimesNewRomanPSMT"/>
        </w:rPr>
        <w:t xml:space="preserve">.gada 28.janvārī </w:t>
      </w:r>
      <w:r w:rsidR="00036C30" w:rsidRPr="0038239B">
        <w:rPr>
          <w:rFonts w:ascii="TimesNewRomanPSMT" w:hAnsi="TimesNewRomanPSMT" w:cs="TimesNewRomanPSMT"/>
        </w:rPr>
        <w:t xml:space="preserve">un 2011.gada 17.maijā </w:t>
      </w:r>
      <w:r w:rsidR="00BF6D8A" w:rsidRPr="0038239B">
        <w:rPr>
          <w:rFonts w:ascii="TimesNewRomanPSMT" w:hAnsi="TimesNewRomanPSMT" w:cs="TimesNewRomanPSMT"/>
        </w:rPr>
        <w:t>nosl</w:t>
      </w:r>
      <w:r w:rsidR="00036C30" w:rsidRPr="0038239B">
        <w:rPr>
          <w:rFonts w:ascii="TimesNewRomanPSMT" w:hAnsi="TimesNewRomanPSMT" w:cs="TimesNewRomanPSMT"/>
        </w:rPr>
        <w:t>ēgti</w:t>
      </w:r>
      <w:r w:rsidR="00BF6D8A" w:rsidRPr="0038239B">
        <w:rPr>
          <w:rFonts w:ascii="TimesNewRomanPSMT" w:hAnsi="TimesNewRomanPSMT" w:cs="TimesNewRomanPSMT"/>
        </w:rPr>
        <w:t xml:space="preserve"> l</w:t>
      </w:r>
      <w:r w:rsidR="00036C30" w:rsidRPr="0038239B">
        <w:rPr>
          <w:rFonts w:ascii="TimesNewRomanPSMT" w:hAnsi="TimesNewRomanPSMT" w:cs="TimesNewRomanPSMT"/>
        </w:rPr>
        <w:t>īgumi</w:t>
      </w:r>
      <w:r w:rsidR="00BF6D8A" w:rsidRPr="0038239B">
        <w:rPr>
          <w:rFonts w:ascii="TimesNewRomanPSMT" w:hAnsi="TimesNewRomanPSMT" w:cs="TimesNewRomanPSMT"/>
        </w:rPr>
        <w:t xml:space="preserve"> par preču pārdošanu</w:t>
      </w:r>
      <w:r w:rsidR="00036C30" w:rsidRPr="0038239B">
        <w:rPr>
          <w:rFonts w:ascii="TimesNewRomanPSMT" w:hAnsi="TimesNewRomanPSMT" w:cs="TimesNewRomanPSMT"/>
        </w:rPr>
        <w:t xml:space="preserve">. </w:t>
      </w:r>
    </w:p>
    <w:p w14:paraId="5F0CDFC9" w14:textId="0083C1B6" w:rsidR="007C0507" w:rsidRPr="004E0336" w:rsidRDefault="00036C30" w:rsidP="001D48E0">
      <w:pPr>
        <w:spacing w:line="276" w:lineRule="auto"/>
        <w:ind w:firstLine="567"/>
        <w:jc w:val="both"/>
        <w:rPr>
          <w:rFonts w:ascii="TimesNewRomanPSMT" w:hAnsi="TimesNewRomanPSMT" w:cs="TimesNewRomanPSMT"/>
        </w:rPr>
      </w:pPr>
      <w:r w:rsidRPr="004E0336">
        <w:rPr>
          <w:rFonts w:ascii="TimesNewRomanPSMT" w:hAnsi="TimesNewRomanPSMT" w:cs="TimesNewRomanPSMT"/>
        </w:rPr>
        <w:t xml:space="preserve">Par SIA </w:t>
      </w:r>
      <w:r w:rsidRPr="004E0336">
        <w:t>„</w:t>
      </w:r>
      <w:r w:rsidRPr="004E0336">
        <w:rPr>
          <w:rFonts w:ascii="TimesNewRomanPSMT" w:hAnsi="TimesNewRomanPSMT" w:cs="TimesNewRomanPSMT"/>
        </w:rPr>
        <w:t xml:space="preserve">D&amp;D TEXNOLOGY” saistību izpildi savu personīgo galvojumu atbildēt kā pats parādnieks deva </w:t>
      </w:r>
      <w:r w:rsidR="000008FD">
        <w:rPr>
          <w:lang w:eastAsia="lv-LV"/>
        </w:rPr>
        <w:t>[pers. A]</w:t>
      </w:r>
      <w:r w:rsidRPr="004E0336">
        <w:rPr>
          <w:rFonts w:ascii="TimesNewRomanPSMT" w:hAnsi="TimesNewRomanPSMT" w:cs="TimesNewRomanPSMT"/>
        </w:rPr>
        <w:t xml:space="preserve"> un </w:t>
      </w:r>
      <w:r w:rsidR="001E3952" w:rsidRPr="001E3952">
        <w:t>[pers.</w:t>
      </w:r>
      <w:r w:rsidR="001E3952">
        <w:t> B</w:t>
      </w:r>
      <w:r w:rsidR="001E3952" w:rsidRPr="001E3952">
        <w:t>]</w:t>
      </w:r>
      <w:r w:rsidRPr="004E0336">
        <w:rPr>
          <w:rFonts w:ascii="TimesNewRomanPSMT" w:hAnsi="TimesNewRomanPSMT" w:cs="TimesNewRomanPSMT"/>
        </w:rPr>
        <w:t xml:space="preserve">. </w:t>
      </w:r>
    </w:p>
    <w:p w14:paraId="0BF20BF9" w14:textId="48C84189" w:rsidR="007C0507" w:rsidRPr="004E0336" w:rsidRDefault="005C5B68" w:rsidP="001D48E0">
      <w:pPr>
        <w:spacing w:line="276" w:lineRule="auto"/>
        <w:ind w:firstLine="567"/>
        <w:jc w:val="both"/>
        <w:rPr>
          <w:rFonts w:ascii="TimesNewRomanPSMT" w:hAnsi="TimesNewRomanPSMT" w:cs="TimesNewRomanPSMT"/>
        </w:rPr>
      </w:pPr>
      <w:r w:rsidRPr="004E0336">
        <w:rPr>
          <w:rFonts w:ascii="TimesNewRomanPSMT" w:hAnsi="TimesNewRomanPSMT" w:cs="TimesNewRomanPSMT"/>
        </w:rPr>
        <w:t>Tā kā p</w:t>
      </w:r>
      <w:r w:rsidR="001D48E0" w:rsidRPr="004E0336">
        <w:rPr>
          <w:rFonts w:ascii="TimesNewRomanPSMT" w:hAnsi="TimesNewRomanPSMT" w:cs="TimesNewRomanPSMT"/>
        </w:rPr>
        <w:t>ircēja neveica pilnu samaksu par precēm, a</w:t>
      </w:r>
      <w:r w:rsidR="00036C30" w:rsidRPr="004E0336">
        <w:rPr>
          <w:rFonts w:ascii="TimesNewRomanPSMT" w:hAnsi="TimesNewRomanPSMT" w:cs="TimesNewRomanPSMT"/>
        </w:rPr>
        <w:t xml:space="preserve">r Neatkarīgās šķīrējtiesas 2012.gada 19.jūnija spriedumu, kura izpildei Rīgas pilsētas Latgales priekšpilsētas tiesa 2013.gada 12.aprīlī izsniedza izpildu rakstu, </w:t>
      </w:r>
      <w:r w:rsidR="001B0C99" w:rsidRPr="004E0336">
        <w:rPr>
          <w:rFonts w:ascii="TimesNewRomanPSMT" w:hAnsi="TimesNewRomanPSMT" w:cs="TimesNewRomanPSMT"/>
        </w:rPr>
        <w:t xml:space="preserve">no </w:t>
      </w:r>
      <w:r w:rsidR="00862146" w:rsidRPr="004E0336">
        <w:rPr>
          <w:rFonts w:ascii="TimesNewRomanPSMT" w:hAnsi="TimesNewRomanPSMT" w:cs="TimesNewRomanPSMT"/>
        </w:rPr>
        <w:t>tās</w:t>
      </w:r>
      <w:r w:rsidR="001B0C99" w:rsidRPr="004E0336">
        <w:rPr>
          <w:rFonts w:ascii="TimesNewRomanPSMT" w:hAnsi="TimesNewRomanPSMT" w:cs="TimesNewRomanPSMT"/>
        </w:rPr>
        <w:t xml:space="preserve"> par labu </w:t>
      </w:r>
      <w:r w:rsidR="00862146">
        <w:rPr>
          <w:lang w:eastAsia="lv-LV"/>
        </w:rPr>
        <w:t>pārdevējai</w:t>
      </w:r>
      <w:r w:rsidR="001B0C99">
        <w:rPr>
          <w:lang w:eastAsia="lv-LV"/>
        </w:rPr>
        <w:t xml:space="preserve"> piedzīts parāds 102 490,70 LVL, nokavējuma procenti 31 673,67 LVL un šķīrējtiesas procesa izmaksas 1924,52 LVL, kopā </w:t>
      </w:r>
      <w:r w:rsidR="001B0C99">
        <w:rPr>
          <w:lang w:eastAsia="lv-LV"/>
        </w:rPr>
        <w:lastRenderedPageBreak/>
        <w:t>136 088,89</w:t>
      </w:r>
      <w:r>
        <w:rPr>
          <w:lang w:eastAsia="lv-LV"/>
        </w:rPr>
        <w:t> </w:t>
      </w:r>
      <w:r w:rsidR="001B0C99">
        <w:rPr>
          <w:lang w:eastAsia="lv-LV"/>
        </w:rPr>
        <w:t xml:space="preserve">LVL, nosakot, ka piedziņas no </w:t>
      </w:r>
      <w:r w:rsidR="001B0C99" w:rsidRPr="004E0336">
        <w:rPr>
          <w:rFonts w:ascii="TimesNewRomanPSMT" w:hAnsi="TimesNewRomanPSMT" w:cs="TimesNewRomanPSMT"/>
        </w:rPr>
        <w:t xml:space="preserve">SIA </w:t>
      </w:r>
      <w:r w:rsidR="001B0C99" w:rsidRPr="004E0336">
        <w:t>„</w:t>
      </w:r>
      <w:r w:rsidR="001B0C99" w:rsidRPr="004E0336">
        <w:rPr>
          <w:rFonts w:ascii="TimesNewRomanPSMT" w:hAnsi="TimesNewRomanPSMT" w:cs="TimesNewRomanPSMT"/>
        </w:rPr>
        <w:t xml:space="preserve">D&amp;D TEXNOLOGY” neiespējamības gadījumā parāds solidāri piedzenams no </w:t>
      </w:r>
      <w:r w:rsidR="000008FD">
        <w:rPr>
          <w:lang w:eastAsia="lv-LV"/>
        </w:rPr>
        <w:t>[pers. A]</w:t>
      </w:r>
      <w:r w:rsidR="001B0C99" w:rsidRPr="004E0336">
        <w:rPr>
          <w:rFonts w:ascii="TimesNewRomanPSMT" w:hAnsi="TimesNewRomanPSMT" w:cs="TimesNewRomanPSMT"/>
        </w:rPr>
        <w:t xml:space="preserve"> un </w:t>
      </w:r>
      <w:r w:rsidR="001E3952" w:rsidRPr="001E3952">
        <w:t>[pers.</w:t>
      </w:r>
      <w:r w:rsidR="001E3952">
        <w:t> B</w:t>
      </w:r>
      <w:r w:rsidR="001E3952" w:rsidRPr="001E3952">
        <w:t>]</w:t>
      </w:r>
      <w:r w:rsidR="00635E46" w:rsidRPr="004E0336">
        <w:rPr>
          <w:rFonts w:ascii="TimesNewRomanPSMT" w:hAnsi="TimesNewRomanPSMT" w:cs="TimesNewRomanPSMT"/>
        </w:rPr>
        <w:t>.</w:t>
      </w:r>
      <w:r w:rsidR="00FC13A9" w:rsidRPr="004E0336">
        <w:rPr>
          <w:rFonts w:ascii="TimesNewRomanPSMT" w:hAnsi="TimesNewRomanPSMT" w:cs="TimesNewRomanPSMT"/>
        </w:rPr>
        <w:t xml:space="preserve"> </w:t>
      </w:r>
    </w:p>
    <w:p w14:paraId="5FC1FCC9" w14:textId="3ADB68B7" w:rsidR="00036C30" w:rsidRPr="004E0336" w:rsidRDefault="00862146" w:rsidP="001D48E0">
      <w:pPr>
        <w:spacing w:line="276" w:lineRule="auto"/>
        <w:ind w:firstLine="567"/>
        <w:jc w:val="both"/>
        <w:rPr>
          <w:rFonts w:ascii="TimesNewRomanPSMT" w:hAnsi="TimesNewRomanPSMT" w:cs="TimesNewRomanPSMT"/>
        </w:rPr>
      </w:pPr>
      <w:r w:rsidRPr="004E0336">
        <w:rPr>
          <w:rFonts w:ascii="TimesNewRomanPSMT" w:hAnsi="TimesNewRomanPSMT" w:cs="TimesNewRomanPSMT"/>
        </w:rPr>
        <w:t>2014.</w:t>
      </w:r>
      <w:r w:rsidR="00FC13A9" w:rsidRPr="004E0336">
        <w:rPr>
          <w:rFonts w:ascii="TimesNewRomanPSMT" w:hAnsi="TimesNewRomanPSMT" w:cs="TimesNewRomanPSMT"/>
        </w:rPr>
        <w:t xml:space="preserve">gada 18.februārī SIA </w:t>
      </w:r>
      <w:r w:rsidR="00FC13A9" w:rsidRPr="004E0336">
        <w:t>„</w:t>
      </w:r>
      <w:r w:rsidR="00FC13A9" w:rsidRPr="004E0336">
        <w:rPr>
          <w:rFonts w:ascii="TimesNewRomanPSMT" w:hAnsi="TimesNewRomanPSMT" w:cs="TimesNewRomanPSMT"/>
        </w:rPr>
        <w:t>D&amp;D TEXNOLOGY” likvidēta</w:t>
      </w:r>
      <w:r w:rsidRPr="004E0336">
        <w:rPr>
          <w:rFonts w:ascii="TimesNewRomanPSMT" w:hAnsi="TimesNewRomanPSMT" w:cs="TimesNewRomanPSMT"/>
        </w:rPr>
        <w:t>, un tās maksātnespējas procesā pieteiktais prasītājas kreditora prasījums n</w:t>
      </w:r>
      <w:r w:rsidR="0058561A" w:rsidRPr="004E0336">
        <w:rPr>
          <w:rFonts w:ascii="TimesNewRomanPSMT" w:hAnsi="TimesNewRomanPSMT" w:cs="TimesNewRomanPSMT"/>
        </w:rPr>
        <w:t>av</w:t>
      </w:r>
      <w:r w:rsidRPr="004E0336">
        <w:rPr>
          <w:rFonts w:ascii="TimesNewRomanPSMT" w:hAnsi="TimesNewRomanPSMT" w:cs="TimesNewRomanPSMT"/>
        </w:rPr>
        <w:t xml:space="preserve"> dzēsts</w:t>
      </w:r>
      <w:r w:rsidR="00FC13A9" w:rsidRPr="004E0336">
        <w:rPr>
          <w:rFonts w:ascii="TimesNewRomanPSMT" w:hAnsi="TimesNewRomanPSMT" w:cs="TimesNewRomanPSMT"/>
        </w:rPr>
        <w:t>.</w:t>
      </w:r>
    </w:p>
    <w:p w14:paraId="300BA71A" w14:textId="7CE959F1" w:rsidR="00FC13A9" w:rsidRPr="004E0336" w:rsidRDefault="005A148A" w:rsidP="00BF6D8A">
      <w:pPr>
        <w:spacing w:line="276" w:lineRule="auto"/>
        <w:ind w:firstLine="567"/>
        <w:jc w:val="both"/>
        <w:rPr>
          <w:rFonts w:ascii="TimesNewRomanPSMT" w:hAnsi="TimesNewRomanPSMT" w:cs="TimesNewRomanPSMT"/>
        </w:rPr>
      </w:pPr>
      <w:r w:rsidRPr="004E0336">
        <w:rPr>
          <w:rFonts w:ascii="TimesNewRomanPSMT" w:hAnsi="TimesNewRomanPSMT" w:cs="TimesNewRomanPSMT"/>
        </w:rPr>
        <w:t xml:space="preserve">Ievērojot minēto, prasītājai ir prasījums pret </w:t>
      </w:r>
      <w:r w:rsidR="000008FD">
        <w:rPr>
          <w:lang w:eastAsia="lv-LV"/>
        </w:rPr>
        <w:t>[pers. A]</w:t>
      </w:r>
      <w:r w:rsidR="00A8535E" w:rsidRPr="004E0336">
        <w:rPr>
          <w:rFonts w:ascii="TimesNewRomanPSMT" w:hAnsi="TimesNewRomanPSMT" w:cs="TimesNewRomanPSMT"/>
        </w:rPr>
        <w:t xml:space="preserve"> par 160</w:t>
      </w:r>
      <w:r w:rsidR="000008FD">
        <w:rPr>
          <w:rFonts w:ascii="TimesNewRomanPSMT" w:hAnsi="TimesNewRomanPSMT" w:cs="TimesNewRomanPSMT"/>
        </w:rPr>
        <w:t> </w:t>
      </w:r>
      <w:r w:rsidR="00A8535E" w:rsidRPr="004E0336">
        <w:rPr>
          <w:rFonts w:ascii="TimesNewRomanPSMT" w:hAnsi="TimesNewRomanPSMT" w:cs="TimesNewRomanPSMT"/>
        </w:rPr>
        <w:t>964,17</w:t>
      </w:r>
      <w:r w:rsidRPr="004E0336">
        <w:rPr>
          <w:rFonts w:ascii="TimesNewRomanPSMT" w:hAnsi="TimesNewRomanPSMT" w:cs="TimesNewRomanPSMT"/>
        </w:rPr>
        <w:t xml:space="preserve"> EUR piedziņu. </w:t>
      </w:r>
      <w:r w:rsidR="0038239B" w:rsidRPr="004E0336">
        <w:rPr>
          <w:rFonts w:ascii="TimesNewRomanPSMT" w:hAnsi="TimesNewRomanPSMT" w:cs="TimesNewRomanPSMT"/>
        </w:rPr>
        <w:t>P</w:t>
      </w:r>
      <w:r w:rsidR="009C6F22" w:rsidRPr="004E0336">
        <w:rPr>
          <w:rFonts w:ascii="TimesNewRomanPSMT" w:hAnsi="TimesNewRomanPSMT" w:cs="TimesNewRomanPSMT"/>
        </w:rPr>
        <w:t>arāda piedziņ</w:t>
      </w:r>
      <w:r w:rsidR="0038239B" w:rsidRPr="004E0336">
        <w:rPr>
          <w:rFonts w:ascii="TimesNewRomanPSMT" w:hAnsi="TimesNewRomanPSMT" w:cs="TimesNewRomanPSMT"/>
        </w:rPr>
        <w:t xml:space="preserve">as procesā </w:t>
      </w:r>
      <w:r w:rsidR="004B3F6F" w:rsidRPr="004E0336">
        <w:rPr>
          <w:rFonts w:ascii="TimesNewRomanPSMT" w:hAnsi="TimesNewRomanPSMT" w:cs="TimesNewRomanPSMT"/>
        </w:rPr>
        <w:t>atgūti</w:t>
      </w:r>
      <w:r w:rsidR="009C6F22" w:rsidRPr="004E0336">
        <w:rPr>
          <w:rFonts w:ascii="TimesNewRomanPSMT" w:hAnsi="TimesNewRomanPSMT" w:cs="TimesNewRomanPSMT"/>
        </w:rPr>
        <w:t xml:space="preserve"> 2992,66 EUR</w:t>
      </w:r>
      <w:r w:rsidR="0038239B" w:rsidRPr="004E0336">
        <w:rPr>
          <w:rFonts w:ascii="TimesNewRomanPSMT" w:hAnsi="TimesNewRomanPSMT" w:cs="TimesNewRomanPSMT"/>
        </w:rPr>
        <w:t>, zvērināt</w:t>
      </w:r>
      <w:r w:rsidR="004B3F6F" w:rsidRPr="004E0336">
        <w:rPr>
          <w:rFonts w:ascii="TimesNewRomanPSMT" w:hAnsi="TimesNewRomanPSMT" w:cs="TimesNewRomanPSMT"/>
        </w:rPr>
        <w:t>s</w:t>
      </w:r>
      <w:r w:rsidR="0038239B" w:rsidRPr="004E0336">
        <w:rPr>
          <w:rFonts w:ascii="TimesNewRomanPSMT" w:hAnsi="TimesNewRomanPSMT" w:cs="TimesNewRomanPSMT"/>
        </w:rPr>
        <w:t xml:space="preserve"> </w:t>
      </w:r>
      <w:r w:rsidR="00D64922" w:rsidRPr="004E0336">
        <w:rPr>
          <w:rFonts w:ascii="TimesNewRomanPSMT" w:hAnsi="TimesNewRomanPSMT" w:cs="TimesNewRomanPSMT"/>
        </w:rPr>
        <w:t>tiesu izpildītāj</w:t>
      </w:r>
      <w:r w:rsidR="004B3F6F" w:rsidRPr="004E0336">
        <w:rPr>
          <w:rFonts w:ascii="TimesNewRomanPSMT" w:hAnsi="TimesNewRomanPSMT" w:cs="TimesNewRomanPSMT"/>
        </w:rPr>
        <w:t>s</w:t>
      </w:r>
      <w:r w:rsidR="00D64922" w:rsidRPr="004E0336">
        <w:rPr>
          <w:rFonts w:ascii="TimesNewRomanPSMT" w:hAnsi="TimesNewRomanPSMT" w:cs="TimesNewRomanPSMT"/>
        </w:rPr>
        <w:t xml:space="preserve"> paziņoj</w:t>
      </w:r>
      <w:r w:rsidR="004B3F6F" w:rsidRPr="004E0336">
        <w:rPr>
          <w:rFonts w:ascii="TimesNewRomanPSMT" w:hAnsi="TimesNewRomanPSMT" w:cs="TimesNewRomanPSMT"/>
        </w:rPr>
        <w:t>i</w:t>
      </w:r>
      <w:r w:rsidR="0038239B" w:rsidRPr="004E0336">
        <w:rPr>
          <w:rFonts w:ascii="TimesNewRomanPSMT" w:hAnsi="TimesNewRomanPSMT" w:cs="TimesNewRomanPSMT"/>
        </w:rPr>
        <w:t>s</w:t>
      </w:r>
      <w:r w:rsidR="00D64922" w:rsidRPr="004E0336">
        <w:rPr>
          <w:rFonts w:ascii="TimesNewRomanPSMT" w:hAnsi="TimesNewRomanPSMT" w:cs="TimesNewRomanPSMT"/>
        </w:rPr>
        <w:t xml:space="preserve">, ka atlikušā parāda piedziņa </w:t>
      </w:r>
      <w:r w:rsidR="00862146" w:rsidRPr="004E0336">
        <w:rPr>
          <w:rFonts w:ascii="TimesNewRomanPSMT" w:hAnsi="TimesNewRomanPSMT" w:cs="TimesNewRomanPSMT"/>
        </w:rPr>
        <w:t xml:space="preserve">no </w:t>
      </w:r>
      <w:r w:rsidR="000008FD">
        <w:rPr>
          <w:lang w:eastAsia="lv-LV"/>
        </w:rPr>
        <w:t xml:space="preserve">[pers. A] </w:t>
      </w:r>
      <w:r w:rsidR="00D64922" w:rsidRPr="004E0336">
        <w:rPr>
          <w:rFonts w:ascii="TimesNewRomanPSMT" w:hAnsi="TimesNewRomanPSMT" w:cs="TimesNewRomanPSMT"/>
        </w:rPr>
        <w:t>nav iespējama.</w:t>
      </w:r>
      <w:r w:rsidR="009C6F22" w:rsidRPr="004E0336">
        <w:rPr>
          <w:rFonts w:ascii="TimesNewRomanPSMT" w:hAnsi="TimesNewRomanPSMT" w:cs="TimesNewRomanPSMT"/>
        </w:rPr>
        <w:t xml:space="preserve"> </w:t>
      </w:r>
    </w:p>
    <w:p w14:paraId="4A16627E" w14:textId="21D871F3" w:rsidR="00E636E8" w:rsidRPr="004E0336" w:rsidRDefault="00D4090E" w:rsidP="00E636E8">
      <w:pPr>
        <w:spacing w:line="276" w:lineRule="auto"/>
        <w:ind w:firstLine="567"/>
        <w:jc w:val="both"/>
        <w:rPr>
          <w:rFonts w:ascii="TimesNewRomanPSMT" w:hAnsi="TimesNewRomanPSMT" w:cs="TimesNewRomanPSMT"/>
        </w:rPr>
      </w:pPr>
      <w:r w:rsidRPr="004E0336">
        <w:rPr>
          <w:rFonts w:ascii="TimesNewRomanPSMT" w:hAnsi="TimesNewRomanPSMT" w:cs="TimesNewRomanPSMT"/>
        </w:rPr>
        <w:t xml:space="preserve">[1.2] </w:t>
      </w:r>
      <w:r w:rsidR="008C3B97" w:rsidRPr="004E0336">
        <w:rPr>
          <w:rFonts w:ascii="TimesNewRomanPSMT" w:hAnsi="TimesNewRomanPSMT" w:cs="TimesNewRomanPSMT"/>
        </w:rPr>
        <w:t xml:space="preserve">Lai arī </w:t>
      </w:r>
      <w:r w:rsidR="000008FD">
        <w:rPr>
          <w:lang w:eastAsia="lv-LV"/>
        </w:rPr>
        <w:t xml:space="preserve">[pers. A] </w:t>
      </w:r>
      <w:r w:rsidR="004B3F6F" w:rsidRPr="004E0336">
        <w:rPr>
          <w:rFonts w:ascii="TimesNewRomanPSMT" w:hAnsi="TimesNewRomanPSMT" w:cs="TimesNewRomanPSMT"/>
        </w:rPr>
        <w:t>nav ienākumu</w:t>
      </w:r>
      <w:r w:rsidR="008C3B97" w:rsidRPr="004E0336">
        <w:rPr>
          <w:rFonts w:ascii="TimesNewRomanPSMT" w:hAnsi="TimesNewRomanPSMT" w:cs="TimesNewRomanPSMT"/>
        </w:rPr>
        <w:t xml:space="preserve">, uz kuriem </w:t>
      </w:r>
      <w:r w:rsidR="004B3F6F" w:rsidRPr="004E0336">
        <w:rPr>
          <w:rFonts w:ascii="TimesNewRomanPSMT" w:hAnsi="TimesNewRomanPSMT" w:cs="TimesNewRomanPSMT"/>
        </w:rPr>
        <w:t>varētu vērst</w:t>
      </w:r>
      <w:r w:rsidR="008C3B97" w:rsidRPr="004E0336">
        <w:rPr>
          <w:rFonts w:ascii="TimesNewRomanPSMT" w:hAnsi="TimesNewRomanPSMT" w:cs="TimesNewRomanPSMT"/>
        </w:rPr>
        <w:t xml:space="preserve"> piedziņ</w:t>
      </w:r>
      <w:r w:rsidR="004B3F6F" w:rsidRPr="004E0336">
        <w:rPr>
          <w:rFonts w:ascii="TimesNewRomanPSMT" w:hAnsi="TimesNewRomanPSMT" w:cs="TimesNewRomanPSMT"/>
        </w:rPr>
        <w:t>u</w:t>
      </w:r>
      <w:r w:rsidR="008C3B97" w:rsidRPr="004E0336">
        <w:rPr>
          <w:rFonts w:ascii="TimesNewRomanPSMT" w:hAnsi="TimesNewRomanPSMT" w:cs="TimesNewRomanPSMT"/>
        </w:rPr>
        <w:t>, viņš</w:t>
      </w:r>
      <w:r w:rsidR="00E636E8" w:rsidRPr="004E0336">
        <w:rPr>
          <w:rFonts w:ascii="TimesNewRomanPSMT" w:hAnsi="TimesNewRomanPSMT" w:cs="TimesNewRomanPSMT"/>
        </w:rPr>
        <w:t xml:space="preserve"> </w:t>
      </w:r>
      <w:r w:rsidR="008C3B97" w:rsidRPr="004E0336">
        <w:rPr>
          <w:rFonts w:ascii="TimesNewRomanPSMT" w:hAnsi="TimesNewRomanPSMT" w:cs="TimesNewRomanPSMT"/>
        </w:rPr>
        <w:t xml:space="preserve">ilgstoši </w:t>
      </w:r>
      <w:r w:rsidR="004B3F6F" w:rsidRPr="004E0336">
        <w:rPr>
          <w:rFonts w:ascii="TimesNewRomanPSMT" w:hAnsi="TimesNewRomanPSMT" w:cs="TimesNewRomanPSMT"/>
        </w:rPr>
        <w:t xml:space="preserve">bez atlīdzības darbojas atbildētāju valdēs. </w:t>
      </w:r>
    </w:p>
    <w:p w14:paraId="57CD51A4" w14:textId="3CA00ADD" w:rsidR="00C35DC0" w:rsidRPr="004E0336" w:rsidRDefault="00E636E8" w:rsidP="00C3001F">
      <w:pPr>
        <w:spacing w:line="276" w:lineRule="auto"/>
        <w:ind w:firstLine="567"/>
        <w:jc w:val="both"/>
        <w:rPr>
          <w:rFonts w:ascii="TimesNewRomanPSMT" w:hAnsi="TimesNewRomanPSMT" w:cs="TimesNewRomanPSMT"/>
          <w:b/>
        </w:rPr>
      </w:pPr>
      <w:r w:rsidRPr="004E0336">
        <w:rPr>
          <w:rFonts w:ascii="TimesNewRomanPSMT" w:hAnsi="TimesNewRomanPSMT" w:cs="TimesNewRomanPSMT"/>
        </w:rPr>
        <w:t>Proti,</w:t>
      </w:r>
      <w:r>
        <w:rPr>
          <w:lang w:eastAsia="lv-LV"/>
        </w:rPr>
        <w:t xml:space="preserve"> </w:t>
      </w:r>
      <w:r w:rsidRPr="004E0336">
        <w:rPr>
          <w:rFonts w:ascii="TimesNewRomanPSMT" w:hAnsi="TimesNewRomanPSMT" w:cs="TimesNewRomanPSMT"/>
        </w:rPr>
        <w:t xml:space="preserve">SIA </w:t>
      </w:r>
      <w:r w:rsidRPr="004E0336">
        <w:t>„</w:t>
      </w:r>
      <w:r w:rsidRPr="004E0336">
        <w:rPr>
          <w:rFonts w:ascii="TimesNewRomanPSMT" w:hAnsi="TimesNewRomanPSMT" w:cs="TimesNewRomanPSMT"/>
        </w:rPr>
        <w:t xml:space="preserve">AM Investments”, kur 100% no sabiedrības pamatkapitāla pieder </w:t>
      </w:r>
      <w:r w:rsidR="000008FD">
        <w:rPr>
          <w:lang w:eastAsia="lv-LV"/>
        </w:rPr>
        <w:t>[pers. A]</w:t>
      </w:r>
      <w:r w:rsidRPr="004E0336">
        <w:rPr>
          <w:rFonts w:ascii="TimesNewRomanPSMT" w:hAnsi="TimesNewRomanPSMT" w:cs="TimesNewRomanPSMT"/>
        </w:rPr>
        <w:t xml:space="preserve"> meitai, </w:t>
      </w:r>
      <w:r w:rsidR="004B3F6F" w:rsidRPr="004E0336">
        <w:rPr>
          <w:rFonts w:ascii="TimesNewRomanPSMT" w:hAnsi="TimesNewRomanPSMT" w:cs="TimesNewRomanPSMT"/>
        </w:rPr>
        <w:t>viņš</w:t>
      </w:r>
      <w:r w:rsidRPr="004E0336">
        <w:rPr>
          <w:rFonts w:ascii="TimesNewRomanPSMT" w:hAnsi="TimesNewRomanPSMT" w:cs="TimesNewRomanPSMT"/>
        </w:rPr>
        <w:t xml:space="preserve"> ieņem valdes locekļa amatu no 2014.gada</w:t>
      </w:r>
      <w:r>
        <w:rPr>
          <w:lang w:eastAsia="lv-LV"/>
        </w:rPr>
        <w:t xml:space="preserve"> </w:t>
      </w:r>
      <w:r w:rsidRPr="004E0336">
        <w:rPr>
          <w:rFonts w:ascii="TimesNewRomanPSMT" w:hAnsi="TimesNewRomanPSMT" w:cs="TimesNewRomanPSMT"/>
        </w:rPr>
        <w:t>7.marta.</w:t>
      </w:r>
      <w:r>
        <w:rPr>
          <w:lang w:eastAsia="lv-LV"/>
        </w:rPr>
        <w:t xml:space="preserve"> </w:t>
      </w:r>
      <w:r w:rsidRPr="004E0336">
        <w:rPr>
          <w:rFonts w:ascii="TimesNewRomanPSMT" w:hAnsi="TimesNewRomanPSMT" w:cs="TimesNewRomanPSMT"/>
        </w:rPr>
        <w:t xml:space="preserve">SIA </w:t>
      </w:r>
      <w:r w:rsidRPr="004E0336">
        <w:t>„</w:t>
      </w:r>
      <w:r w:rsidRPr="004E0336">
        <w:rPr>
          <w:rFonts w:ascii="TimesNewRomanPSMT" w:hAnsi="TimesNewRomanPSMT" w:cs="TimesNewRomanPSMT"/>
        </w:rPr>
        <w:t>SFP Services”</w:t>
      </w:r>
      <w:r w:rsidR="00944F02" w:rsidRPr="004E0336">
        <w:rPr>
          <w:rFonts w:ascii="TimesNewRomanPSMT" w:hAnsi="TimesNewRomanPSMT" w:cs="TimesNewRomanPSMT"/>
        </w:rPr>
        <w:t>, kur</w:t>
      </w:r>
      <w:r w:rsidRPr="004E0336">
        <w:rPr>
          <w:rFonts w:ascii="TimesNewRomanPSMT" w:hAnsi="TimesNewRomanPSMT" w:cs="TimesNewRomanPSMT"/>
        </w:rPr>
        <w:t xml:space="preserve"> 100% no sabiedrības pamatkapitāla pieder </w:t>
      </w:r>
      <w:r w:rsidR="000008FD">
        <w:rPr>
          <w:lang w:eastAsia="lv-LV"/>
        </w:rPr>
        <w:t>[pers. A]</w:t>
      </w:r>
      <w:r>
        <w:rPr>
          <w:lang w:eastAsia="lv-LV"/>
        </w:rPr>
        <w:t xml:space="preserve"> </w:t>
      </w:r>
      <w:r w:rsidRPr="004E0336">
        <w:rPr>
          <w:rFonts w:ascii="TimesNewRomanPSMT" w:hAnsi="TimesNewRomanPSMT" w:cs="TimesNewRomanPSMT"/>
        </w:rPr>
        <w:t>meitai</w:t>
      </w:r>
      <w:r w:rsidR="00944F02" w:rsidRPr="004E0336">
        <w:rPr>
          <w:rFonts w:ascii="TimesNewRomanPSMT" w:hAnsi="TimesNewRomanPSMT" w:cs="TimesNewRomanPSMT"/>
        </w:rPr>
        <w:t xml:space="preserve">, </w:t>
      </w:r>
      <w:r w:rsidR="004B3F6F" w:rsidRPr="004E0336">
        <w:rPr>
          <w:rFonts w:ascii="TimesNewRomanPSMT" w:hAnsi="TimesNewRomanPSMT" w:cs="TimesNewRomanPSMT"/>
        </w:rPr>
        <w:t>viņš</w:t>
      </w:r>
      <w:r w:rsidRPr="004E0336">
        <w:rPr>
          <w:rFonts w:ascii="TimesNewRomanPSMT" w:hAnsi="TimesNewRomanPSMT" w:cs="TimesNewRomanPSMT"/>
        </w:rPr>
        <w:t xml:space="preserve"> ieņem valdes locekļa amatu no 2012.gada 15.maija.</w:t>
      </w:r>
      <w:r>
        <w:rPr>
          <w:lang w:eastAsia="lv-LV"/>
        </w:rPr>
        <w:t xml:space="preserve"> </w:t>
      </w:r>
      <w:r w:rsidRPr="0038239B">
        <w:rPr>
          <w:rFonts w:ascii="TimesNewRomanPSMT" w:hAnsi="TimesNewRomanPSMT" w:cs="TimesNewRomanPSMT"/>
        </w:rPr>
        <w:t xml:space="preserve">SIA </w:t>
      </w:r>
      <w:r w:rsidR="00944F02" w:rsidRPr="0038239B">
        <w:t>„</w:t>
      </w:r>
      <w:proofErr w:type="spellStart"/>
      <w:r w:rsidRPr="0038239B">
        <w:rPr>
          <w:rFonts w:ascii="TimesNewRomanPSMT" w:hAnsi="TimesNewRomanPSMT" w:cs="TimesNewRomanPSMT"/>
        </w:rPr>
        <w:t>Melf</w:t>
      </w:r>
      <w:proofErr w:type="spellEnd"/>
      <w:r w:rsidRPr="0038239B">
        <w:rPr>
          <w:rFonts w:ascii="TimesNewRomanPSMT" w:hAnsi="TimesNewRomanPSMT" w:cs="TimesNewRomanPSMT"/>
        </w:rPr>
        <w:t xml:space="preserve"> </w:t>
      </w:r>
      <w:proofErr w:type="spellStart"/>
      <w:r w:rsidRPr="0038239B">
        <w:rPr>
          <w:rFonts w:ascii="TimesNewRomanPSMT" w:hAnsi="TimesNewRomanPSMT" w:cs="TimesNewRomanPSMT"/>
        </w:rPr>
        <w:t>Real</w:t>
      </w:r>
      <w:proofErr w:type="spellEnd"/>
      <w:r w:rsidRPr="0038239B">
        <w:rPr>
          <w:rFonts w:ascii="TimesNewRomanPSMT" w:hAnsi="TimesNewRomanPSMT" w:cs="TimesNewRomanPSMT"/>
        </w:rPr>
        <w:t xml:space="preserve"> </w:t>
      </w:r>
      <w:proofErr w:type="spellStart"/>
      <w:r w:rsidRPr="0038239B">
        <w:rPr>
          <w:rFonts w:ascii="TimesNewRomanPSMT" w:hAnsi="TimesNewRomanPSMT" w:cs="TimesNewRomanPSMT"/>
        </w:rPr>
        <w:t>Estate</w:t>
      </w:r>
      <w:proofErr w:type="spellEnd"/>
      <w:r w:rsidRPr="0038239B">
        <w:rPr>
          <w:rFonts w:ascii="TimesNewRomanPSMT" w:hAnsi="TimesNewRomanPSMT" w:cs="TimesNewRomanPSMT"/>
        </w:rPr>
        <w:t>”</w:t>
      </w:r>
      <w:r w:rsidR="00944F02" w:rsidRPr="0038239B">
        <w:rPr>
          <w:rFonts w:ascii="TimesNewRomanPSMT" w:hAnsi="TimesNewRomanPSMT" w:cs="TimesNewRomanPSMT"/>
        </w:rPr>
        <w:t>, kurā</w:t>
      </w:r>
      <w:r w:rsidRPr="0038239B">
        <w:rPr>
          <w:rFonts w:ascii="TimesNewRomanPSMT" w:hAnsi="TimesNewRomanPSMT" w:cs="TimesNewRomanPSMT"/>
        </w:rPr>
        <w:t xml:space="preserve"> kopš 2014.gada 4.jūnija 100% no pamatkapitāla pieder SIA </w:t>
      </w:r>
      <w:r w:rsidR="00944F02" w:rsidRPr="0038239B">
        <w:t>„</w:t>
      </w:r>
      <w:r w:rsidRPr="0038239B">
        <w:rPr>
          <w:rFonts w:ascii="TimesNewRomanPSMT" w:hAnsi="TimesNewRomanPSMT" w:cs="TimesNewRomanPSMT"/>
        </w:rPr>
        <w:t xml:space="preserve">SFP Services”, </w:t>
      </w:r>
      <w:r w:rsidR="00944F02" w:rsidRPr="0038239B">
        <w:rPr>
          <w:rFonts w:ascii="TimesNewRomanPSMT" w:hAnsi="TimesNewRomanPSMT" w:cs="TimesNewRomanPSMT"/>
        </w:rPr>
        <w:t xml:space="preserve">kuras </w:t>
      </w:r>
      <w:r w:rsidRPr="0038239B">
        <w:rPr>
          <w:rFonts w:ascii="TimesNewRomanPSMT" w:hAnsi="TimesNewRomanPSMT" w:cs="TimesNewRomanPSMT"/>
        </w:rPr>
        <w:t>dibinātājs un vienīgais īpaš</w:t>
      </w:r>
      <w:r w:rsidR="00944F02" w:rsidRPr="0038239B">
        <w:rPr>
          <w:rFonts w:ascii="TimesNewRomanPSMT" w:hAnsi="TimesNewRomanPSMT" w:cs="TimesNewRomanPSMT"/>
        </w:rPr>
        <w:t xml:space="preserve">nieks </w:t>
      </w:r>
      <w:r w:rsidR="000008FD">
        <w:rPr>
          <w:lang w:eastAsia="lv-LV"/>
        </w:rPr>
        <w:t>[pers. A]</w:t>
      </w:r>
      <w:r w:rsidRPr="0038239B">
        <w:rPr>
          <w:rFonts w:ascii="TimesNewRomanPSMT" w:hAnsi="TimesNewRomanPSMT" w:cs="TimesNewRomanPSMT"/>
        </w:rPr>
        <w:t xml:space="preserve"> 2010.gada 6.aprīlī visas daļas atsavināja savai sievai, </w:t>
      </w:r>
      <w:r w:rsidR="00BE0440">
        <w:rPr>
          <w:rFonts w:ascii="TimesNewRomanPSMT" w:hAnsi="TimesNewRomanPSMT" w:cs="TimesNewRomanPSMT"/>
        </w:rPr>
        <w:t>viņš</w:t>
      </w:r>
      <w:r w:rsidRPr="0038239B">
        <w:rPr>
          <w:rFonts w:ascii="TimesNewRomanPSMT" w:hAnsi="TimesNewRomanPSMT" w:cs="TimesNewRomanPSMT"/>
        </w:rPr>
        <w:t xml:space="preserve"> ieņem valdes locekļa amatu no 2009.gada 9.jūlija.</w:t>
      </w:r>
      <w:r>
        <w:rPr>
          <w:lang w:eastAsia="lv-LV"/>
        </w:rPr>
        <w:t xml:space="preserve"> </w:t>
      </w:r>
      <w:r w:rsidRPr="004E0336">
        <w:rPr>
          <w:rFonts w:ascii="TimesNewRomanPSMT" w:hAnsi="TimesNewRomanPSMT" w:cs="TimesNewRomanPSMT"/>
        </w:rPr>
        <w:t xml:space="preserve">SIA </w:t>
      </w:r>
      <w:r w:rsidR="00944F02" w:rsidRPr="004E0336">
        <w:t>„</w:t>
      </w:r>
      <w:r w:rsidRPr="004E0336">
        <w:rPr>
          <w:rFonts w:ascii="TimesNewRomanPSMT" w:hAnsi="TimesNewRomanPSMT" w:cs="TimesNewRomanPSMT"/>
        </w:rPr>
        <w:t>LBS-Konsultants”</w:t>
      </w:r>
      <w:r w:rsidR="00944F02" w:rsidRPr="004E0336">
        <w:rPr>
          <w:rFonts w:ascii="TimesNewRomanPSMT" w:hAnsi="TimesNewRomanPSMT" w:cs="TimesNewRomanPSMT"/>
        </w:rPr>
        <w:t xml:space="preserve"> </w:t>
      </w:r>
      <w:r w:rsidR="000008FD">
        <w:rPr>
          <w:lang w:eastAsia="lv-LV"/>
        </w:rPr>
        <w:t>[pers. A]</w:t>
      </w:r>
      <w:r w:rsidRPr="004E0336">
        <w:rPr>
          <w:rFonts w:ascii="TimesNewRomanPSMT" w:hAnsi="TimesNewRomanPSMT" w:cs="TimesNewRomanPSMT"/>
        </w:rPr>
        <w:t xml:space="preserve"> pildīja valdes locekļa pienākumus laik</w:t>
      </w:r>
      <w:r w:rsidR="0058561A" w:rsidRPr="004E0336">
        <w:rPr>
          <w:rFonts w:ascii="TimesNewRomanPSMT" w:hAnsi="TimesNewRomanPSMT" w:cs="TimesNewRomanPSMT"/>
        </w:rPr>
        <w:t>ā</w:t>
      </w:r>
      <w:r w:rsidRPr="004E0336">
        <w:rPr>
          <w:rFonts w:ascii="TimesNewRomanPSMT" w:hAnsi="TimesNewRomanPSMT" w:cs="TimesNewRomanPSMT"/>
        </w:rPr>
        <w:t xml:space="preserve"> no 2009.</w:t>
      </w:r>
      <w:r w:rsidR="000008FD">
        <w:rPr>
          <w:rFonts w:ascii="TimesNewRomanPSMT" w:hAnsi="TimesNewRomanPSMT" w:cs="TimesNewRomanPSMT"/>
        </w:rPr>
        <w:t>g</w:t>
      </w:r>
      <w:r w:rsidRPr="004E0336">
        <w:rPr>
          <w:rFonts w:ascii="TimesNewRomanPSMT" w:hAnsi="TimesNewRomanPSMT" w:cs="TimesNewRomanPSMT"/>
        </w:rPr>
        <w:t>ada 27.augusta līdz 2015.gada 14.oktobrim.</w:t>
      </w:r>
      <w:r>
        <w:rPr>
          <w:lang w:eastAsia="lv-LV"/>
        </w:rPr>
        <w:t xml:space="preserve"> </w:t>
      </w:r>
    </w:p>
    <w:p w14:paraId="7AC1E08F" w14:textId="6E2D8DC1" w:rsidR="00C35DC0" w:rsidRPr="00DB42DE" w:rsidRDefault="00A8535E" w:rsidP="00C35DC0">
      <w:pPr>
        <w:spacing w:line="276" w:lineRule="auto"/>
        <w:ind w:firstLine="567"/>
        <w:jc w:val="both"/>
        <w:rPr>
          <w:rFonts w:ascii="TimesNewRomanPSMT" w:hAnsi="TimesNewRomanPSMT" w:cs="TimesNewRomanPSMT"/>
        </w:rPr>
      </w:pPr>
      <w:r w:rsidRPr="00DB42DE">
        <w:rPr>
          <w:rFonts w:ascii="TimesNewRomanPSMT" w:hAnsi="TimesNewRomanPSMT" w:cs="TimesNewRomanPSMT"/>
        </w:rPr>
        <w:t xml:space="preserve">[1.3] </w:t>
      </w:r>
      <w:r w:rsidR="00C3001F" w:rsidRPr="00DB42DE">
        <w:rPr>
          <w:rFonts w:ascii="TimesNewRomanPSMT" w:hAnsi="TimesNewRomanPSMT" w:cs="TimesNewRomanPSMT"/>
        </w:rPr>
        <w:t xml:space="preserve">Minētie faktiskie apstākļi atbilst Civillikuma 1927.panta tiesiskajam sastāvam, </w:t>
      </w:r>
      <w:r w:rsidRPr="00DB42DE">
        <w:rPr>
          <w:rFonts w:ascii="TimesNewRomanPSMT" w:hAnsi="TimesNewRomanPSMT" w:cs="TimesNewRomanPSMT"/>
        </w:rPr>
        <w:t xml:space="preserve">jo </w:t>
      </w:r>
      <w:r w:rsidR="000008FD">
        <w:rPr>
          <w:lang w:eastAsia="lv-LV"/>
        </w:rPr>
        <w:t>[pers. A]</w:t>
      </w:r>
      <w:r w:rsidR="008C3B97" w:rsidRPr="00DB42DE">
        <w:rPr>
          <w:rFonts w:ascii="TimesNewRomanPSMT" w:hAnsi="TimesNewRomanPSMT" w:cs="TimesNewRomanPSMT"/>
        </w:rPr>
        <w:t>,</w:t>
      </w:r>
      <w:r w:rsidR="00C3001F" w:rsidRPr="00DB42DE">
        <w:rPr>
          <w:rFonts w:ascii="TimesNewRomanPSMT" w:hAnsi="TimesNewRomanPSMT" w:cs="TimesNewRomanPSMT"/>
        </w:rPr>
        <w:t xml:space="preserve"> bez maksas pild</w:t>
      </w:r>
      <w:r w:rsidR="008C3B97" w:rsidRPr="00DB42DE">
        <w:rPr>
          <w:rFonts w:ascii="TimesNewRomanPSMT" w:hAnsi="TimesNewRomanPSMT" w:cs="TimesNewRomanPSMT"/>
        </w:rPr>
        <w:t>ot</w:t>
      </w:r>
      <w:r w:rsidR="00C3001F" w:rsidRPr="00DB42DE">
        <w:rPr>
          <w:rFonts w:ascii="TimesNewRomanPSMT" w:hAnsi="TimesNewRomanPSMT" w:cs="TimesNewRomanPSMT"/>
        </w:rPr>
        <w:t xml:space="preserve"> valdes locekļa pienākumus minētajās sabiedrībās, </w:t>
      </w:r>
      <w:r w:rsidR="00347AA8" w:rsidRPr="00DB42DE">
        <w:rPr>
          <w:rFonts w:ascii="TimesNewRomanPSMT" w:hAnsi="TimesNewRomanPSMT" w:cs="TimesNewRomanPSMT"/>
        </w:rPr>
        <w:t>faktiski</w:t>
      </w:r>
      <w:r w:rsidR="00C3001F" w:rsidRPr="00DB42DE">
        <w:rPr>
          <w:rFonts w:ascii="TimesNewRomanPSMT" w:hAnsi="TimesNewRomanPSMT" w:cs="TimesNewRomanPSMT"/>
        </w:rPr>
        <w:t xml:space="preserve"> sniedzis tām dāvinājumu</w:t>
      </w:r>
      <w:r w:rsidR="008C3B97" w:rsidRPr="00DB42DE">
        <w:rPr>
          <w:rFonts w:ascii="TimesNewRomanPSMT" w:hAnsi="TimesNewRomanPSMT" w:cs="TimesNewRomanPSMT"/>
        </w:rPr>
        <w:t>.</w:t>
      </w:r>
      <w:r w:rsidR="00C3001F" w:rsidRPr="00DB42DE">
        <w:rPr>
          <w:rFonts w:ascii="TimesNewRomanPSMT" w:hAnsi="TimesNewRomanPSMT" w:cs="TimesNewRomanPSMT"/>
        </w:rPr>
        <w:t xml:space="preserve"> </w:t>
      </w:r>
    </w:p>
    <w:p w14:paraId="7AD0C1EF" w14:textId="77777777" w:rsidR="00AD4BBD" w:rsidRPr="0038239B" w:rsidRDefault="00AD4BBD" w:rsidP="004A56DE">
      <w:pPr>
        <w:spacing w:line="276" w:lineRule="auto"/>
        <w:ind w:firstLine="567"/>
        <w:jc w:val="both"/>
        <w:rPr>
          <w:rFonts w:ascii="TimesNewRomanPSMT" w:hAnsi="TimesNewRomanPSMT" w:cs="TimesNewRomanPSMT"/>
        </w:rPr>
      </w:pPr>
      <w:r>
        <w:rPr>
          <w:lang w:eastAsia="lv-LV"/>
        </w:rPr>
        <w:t>Judikatūrā atzītas kreditora tiesības prasīt apmierinājumu no dāvanas, neapstrīdot dāvinājuma līgumu.</w:t>
      </w:r>
      <w:r w:rsidR="004A56DE">
        <w:rPr>
          <w:lang w:eastAsia="lv-LV"/>
        </w:rPr>
        <w:t xml:space="preserve"> </w:t>
      </w:r>
      <w:r w:rsidR="004A56DE" w:rsidRPr="0038239B">
        <w:rPr>
          <w:rFonts w:ascii="TimesNewRomanPSMT" w:hAnsi="TimesNewRomanPSMT" w:cs="TimesNewRomanPSMT"/>
        </w:rPr>
        <w:t>K</w:t>
      </w:r>
      <w:r w:rsidRPr="0038239B">
        <w:rPr>
          <w:rFonts w:ascii="TimesNewRomanPSMT" w:hAnsi="TimesNewRomanPSMT" w:cs="TimesNewRomanPSMT"/>
        </w:rPr>
        <w:t xml:space="preserve">reditori ne tikai </w:t>
      </w:r>
      <w:r w:rsidR="00F23FA0">
        <w:rPr>
          <w:rFonts w:ascii="TimesNewRomanPSMT" w:hAnsi="TimesNewRomanPSMT" w:cs="TimesNewRomanPSMT"/>
        </w:rPr>
        <w:t>ir tiesīgi</w:t>
      </w:r>
      <w:r w:rsidRPr="0038239B">
        <w:rPr>
          <w:rFonts w:ascii="TimesNewRomanPSMT" w:hAnsi="TimesNewRomanPSMT" w:cs="TimesNewRomanPSMT"/>
        </w:rPr>
        <w:t xml:space="preserve"> vērst piedziņu </w:t>
      </w:r>
      <w:r w:rsidR="00F23FA0">
        <w:rPr>
          <w:rFonts w:ascii="TimesNewRomanPSMT" w:hAnsi="TimesNewRomanPSMT" w:cs="TimesNewRomanPSMT"/>
        </w:rPr>
        <w:t>uz</w:t>
      </w:r>
      <w:r w:rsidRPr="0038239B">
        <w:rPr>
          <w:rFonts w:ascii="TimesNewRomanPSMT" w:hAnsi="TimesNewRomanPSMT" w:cs="TimesNewRomanPSMT"/>
        </w:rPr>
        <w:t xml:space="preserve"> dāvinājuma priekšmetu, ja tas ir atsavināma lieta, bet arī prasīt no apdāvinātā mantisku kompensāciju naudas ekvivalentā, ja dāvinājuma priekšmets </w:t>
      </w:r>
      <w:r w:rsidR="00583C38">
        <w:rPr>
          <w:rFonts w:ascii="TimesNewRomanPSMT" w:hAnsi="TimesNewRomanPSMT" w:cs="TimesNewRomanPSMT"/>
        </w:rPr>
        <w:t>ir</w:t>
      </w:r>
      <w:r w:rsidRPr="0038239B">
        <w:rPr>
          <w:rFonts w:ascii="TimesNewRomanPSMT" w:hAnsi="TimesNewRomanPSMT" w:cs="TimesNewRomanPSMT"/>
        </w:rPr>
        <w:t xml:space="preserve"> dāvinātāja darbības ar mantisku vērtību</w:t>
      </w:r>
      <w:r w:rsidR="00583C38">
        <w:rPr>
          <w:rFonts w:ascii="TimesNewRomanPSMT" w:hAnsi="TimesNewRomanPSMT" w:cs="TimesNewRomanPSMT"/>
        </w:rPr>
        <w:t>.</w:t>
      </w:r>
      <w:r w:rsidRPr="0038239B">
        <w:rPr>
          <w:rFonts w:ascii="TimesNewRomanPSMT" w:hAnsi="TimesNewRomanPSMT" w:cs="TimesNewRomanPSMT"/>
        </w:rPr>
        <w:t xml:space="preserve"> </w:t>
      </w:r>
    </w:p>
    <w:p w14:paraId="35ACF4EC" w14:textId="45870820" w:rsidR="000E1410" w:rsidRPr="0058561A" w:rsidRDefault="000E1410" w:rsidP="00B30DE1">
      <w:pPr>
        <w:spacing w:line="276" w:lineRule="auto"/>
        <w:ind w:firstLine="567"/>
        <w:jc w:val="both"/>
        <w:rPr>
          <w:rFonts w:ascii="TimesNewRomanPSMT" w:hAnsi="TimesNewRomanPSMT" w:cs="TimesNewRomanPSMT"/>
        </w:rPr>
      </w:pPr>
      <w:r w:rsidRPr="00583C38">
        <w:rPr>
          <w:rFonts w:ascii="TimesNewRomanPSMT" w:hAnsi="TimesNewRomanPSMT" w:cs="TimesNewRomanPSMT"/>
        </w:rPr>
        <w:t xml:space="preserve">Valdes locekļa amata bezatlīdzības pildīšana ir valdes locekļa pakalpojums kapitālsabiedrībai, kas tieši atbilst Civillikuma 1914.pantā minētajam tiesiskajam sastāvam – svešu lietu bezmaksas pārziņai. </w:t>
      </w:r>
      <w:r w:rsidRPr="0058561A">
        <w:rPr>
          <w:rFonts w:ascii="TimesNewRomanPSMT" w:hAnsi="TimesNewRomanPSMT" w:cs="TimesNewRomanPSMT"/>
        </w:rPr>
        <w:t>Svešu lietu pārzināšana uz pilnvarojuma līguma pamata vispārēji regulēta Civillikuma 2311.pantā, kas netieši paredz, ka par svešu lietu vešanu pilnvarojuma gadījumā var tikt maksāta atlīdzība. Savukārt Komerclikuma 221.pan</w:t>
      </w:r>
      <w:r w:rsidR="00BE0440">
        <w:rPr>
          <w:rFonts w:ascii="TimesNewRomanPSMT" w:hAnsi="TimesNewRomanPSMT" w:cs="TimesNewRomanPSMT"/>
        </w:rPr>
        <w:t xml:space="preserve">ta astotā daļa tieši paredz </w:t>
      </w:r>
      <w:r w:rsidRPr="0058561A">
        <w:rPr>
          <w:rFonts w:ascii="TimesNewRomanPSMT" w:hAnsi="TimesNewRomanPSMT" w:cs="TimesNewRomanPSMT"/>
        </w:rPr>
        <w:t>valdes locek</w:t>
      </w:r>
      <w:r w:rsidR="00BE0440">
        <w:rPr>
          <w:rFonts w:ascii="TimesNewRomanPSMT" w:hAnsi="TimesNewRomanPSMT" w:cs="TimesNewRomanPSMT"/>
        </w:rPr>
        <w:t>ļa</w:t>
      </w:r>
      <w:r w:rsidRPr="0058561A">
        <w:rPr>
          <w:rFonts w:ascii="TimesNewRomanPSMT" w:hAnsi="TimesNewRomanPSMT" w:cs="TimesNewRomanPSMT"/>
        </w:rPr>
        <w:t xml:space="preserve"> ir tiesības uz atlīdzību. </w:t>
      </w:r>
    </w:p>
    <w:p w14:paraId="473CC864" w14:textId="0E4D04E2" w:rsidR="004A56DE" w:rsidRDefault="004A56DE" w:rsidP="004A56DE">
      <w:pPr>
        <w:spacing w:line="276" w:lineRule="auto"/>
        <w:ind w:firstLine="567"/>
        <w:jc w:val="both"/>
        <w:rPr>
          <w:rFonts w:ascii="TimesNewRomanPSMT" w:hAnsi="TimesNewRomanPSMT" w:cs="TimesNewRomanPSMT"/>
          <w:lang w:val="en-US"/>
        </w:rPr>
      </w:pPr>
      <w:r w:rsidRPr="0058561A">
        <w:rPr>
          <w:rFonts w:ascii="TimesNewRomanPSMT" w:hAnsi="TimesNewRomanPSMT" w:cs="TimesNewRomanPSMT"/>
        </w:rPr>
        <w:t xml:space="preserve">Civillikuma 1927.pants nepieļauj apdāvinātā netaisnu iedzīvošanos uz dāvinātāja kreditoru rēķina. </w:t>
      </w:r>
      <w:r>
        <w:rPr>
          <w:rFonts w:ascii="TimesNewRomanPSMT" w:hAnsi="TimesNewRomanPSMT" w:cs="TimesNewRomanPSMT"/>
          <w:lang w:val="en-US"/>
        </w:rPr>
        <w:t xml:space="preserve">No </w:t>
      </w:r>
      <w:proofErr w:type="spellStart"/>
      <w:r>
        <w:rPr>
          <w:rFonts w:ascii="TimesNewRomanPSMT" w:hAnsi="TimesNewRomanPSMT" w:cs="TimesNewRomanPSMT"/>
          <w:lang w:val="en-US"/>
        </w:rPr>
        <w:t>apdāvinātā</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netiek</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atprasīt</w:t>
      </w:r>
      <w:r w:rsidR="006C2653">
        <w:rPr>
          <w:rFonts w:ascii="TimesNewRomanPSMT" w:hAnsi="TimesNewRomanPSMT" w:cs="TimesNewRomanPSMT"/>
          <w:lang w:val="en-US"/>
        </w:rPr>
        <w:t>s</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vairāk</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nekā</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tas</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guvis</w:t>
      </w:r>
      <w:proofErr w:type="spellEnd"/>
      <w:r>
        <w:rPr>
          <w:rFonts w:ascii="TimesNewRomanPSMT" w:hAnsi="TimesNewRomanPSMT" w:cs="TimesNewRomanPSMT"/>
          <w:lang w:val="en-US"/>
        </w:rPr>
        <w:t xml:space="preserve"> no </w:t>
      </w:r>
      <w:proofErr w:type="spellStart"/>
      <w:r>
        <w:rPr>
          <w:rFonts w:ascii="TimesNewRomanPSMT" w:hAnsi="TimesNewRomanPSMT" w:cs="TimesNewRomanPSMT"/>
          <w:lang w:val="en-US"/>
        </w:rPr>
        <w:t>dāvanas</w:t>
      </w:r>
      <w:proofErr w:type="spellEnd"/>
      <w:r>
        <w:rPr>
          <w:rFonts w:ascii="TimesNewRomanPSMT" w:hAnsi="TimesNewRomanPSMT" w:cs="TimesNewRomanPSMT"/>
          <w:lang w:val="en-US"/>
        </w:rPr>
        <w:t>.</w:t>
      </w:r>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Gadījumā</w:t>
      </w:r>
      <w:proofErr w:type="spellEnd"/>
      <w:r w:rsidR="00133F54">
        <w:rPr>
          <w:rFonts w:ascii="TimesNewRomanPSMT" w:hAnsi="TimesNewRomanPSMT" w:cs="TimesNewRomanPSMT"/>
          <w:lang w:val="en-US"/>
        </w:rPr>
        <w:t>,</w:t>
      </w:r>
      <w:r w:rsidR="003E576C">
        <w:rPr>
          <w:rFonts w:ascii="TimesNewRomanPSMT" w:hAnsi="TimesNewRomanPSMT" w:cs="TimesNewRomanPSMT"/>
          <w:lang w:val="en-US"/>
        </w:rPr>
        <w:t xml:space="preserve"> </w:t>
      </w:r>
      <w:proofErr w:type="spellStart"/>
      <w:r w:rsidR="00133F54">
        <w:rPr>
          <w:rFonts w:ascii="TimesNewRomanPSMT" w:hAnsi="TimesNewRomanPSMT" w:cs="TimesNewRomanPSMT"/>
          <w:lang w:val="en-US"/>
        </w:rPr>
        <w:t>kad</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valdes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loceklis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kuram</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ir</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nenokā</w:t>
      </w:r>
      <w:r w:rsidR="00501B37">
        <w:rPr>
          <w:rFonts w:ascii="TimesNewRomanPSMT" w:hAnsi="TimesNewRomanPSMT" w:cs="TimesNewRomanPSMT"/>
          <w:lang w:val="en-US"/>
        </w:rPr>
        <w:t>rtotas</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saistības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veic</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amata</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pienākumus</w:t>
      </w:r>
      <w:proofErr w:type="spellEnd"/>
      <w:r w:rsidR="00133F54">
        <w:rPr>
          <w:rFonts w:ascii="TimesNewRomanPSMT" w:hAnsi="TimesNewRomanPSMT" w:cs="TimesNewRomanPSMT"/>
          <w:lang w:val="en-US"/>
        </w:rPr>
        <w:t xml:space="preserve"> </w:t>
      </w:r>
      <w:r w:rsidR="00501B37">
        <w:rPr>
          <w:rFonts w:ascii="TimesNewRomanPSMT" w:hAnsi="TimesNewRomanPSMT" w:cs="TimesNewRomanPSMT"/>
          <w:lang w:val="en-US"/>
        </w:rPr>
        <w:t xml:space="preserve">bez </w:t>
      </w:r>
      <w:proofErr w:type="spellStart"/>
      <w:r w:rsidR="00501B37">
        <w:rPr>
          <w:rFonts w:ascii="TimesNewRomanPSMT" w:hAnsi="TimesNewRomanPSMT" w:cs="TimesNewRomanPSMT"/>
          <w:lang w:val="en-US"/>
        </w:rPr>
        <w:t>maksas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notiek</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attiecīgās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sabiedr</w:t>
      </w:r>
      <w:r w:rsidR="00BE0440">
        <w:rPr>
          <w:rFonts w:ascii="TimesNewRomanPSMT" w:hAnsi="TimesNewRomanPSMT" w:cs="TimesNewRomanPSMT"/>
          <w:lang w:val="en-US"/>
        </w:rPr>
        <w:t>ības</w:t>
      </w:r>
      <w:proofErr w:type="spellEnd"/>
      <w:r w:rsidR="00BE0440">
        <w:rPr>
          <w:rFonts w:ascii="TimesNewRomanPSMT" w:hAnsi="TimesNewRomanPSMT" w:cs="TimesNewRomanPSMT"/>
          <w:lang w:val="en-US"/>
        </w:rPr>
        <w:t xml:space="preserve"> mantas </w:t>
      </w:r>
      <w:proofErr w:type="spellStart"/>
      <w:r w:rsidR="00BE0440">
        <w:rPr>
          <w:rFonts w:ascii="TimesNewRomanPSMT" w:hAnsi="TimesNewRomanPSMT" w:cs="TimesNewRomanPSMT"/>
          <w:lang w:val="en-US"/>
        </w:rPr>
        <w:t>ietaupījums</w:t>
      </w:r>
      <w:proofErr w:type="spellEnd"/>
      <w:r w:rsidR="00501B37">
        <w:rPr>
          <w:rFonts w:ascii="TimesNewRomanPSMT" w:hAnsi="TimesNewRomanPSMT" w:cs="TimesNewRomanPSMT"/>
          <w:lang w:val="en-US"/>
        </w:rPr>
        <w:t xml:space="preserve">, un </w:t>
      </w:r>
      <w:proofErr w:type="spellStart"/>
      <w:r w:rsidR="00BE0440">
        <w:rPr>
          <w:rFonts w:ascii="TimesNewRomanPSMT" w:hAnsi="TimesNewRomanPSMT" w:cs="TimesNewRomanPSMT"/>
          <w:lang w:val="en-US"/>
        </w:rPr>
        <w:t>tā</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apmērā</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sabiedrībai</w:t>
      </w:r>
      <w:proofErr w:type="spellEnd"/>
      <w:r w:rsidR="00133F54">
        <w:rPr>
          <w:rFonts w:ascii="TimesNewRomanPSMT" w:hAnsi="TimesNewRomanPSMT" w:cs="TimesNewRomanPSMT"/>
          <w:lang w:val="en-US"/>
        </w:rPr>
        <w:t xml:space="preserve"> par </w:t>
      </w:r>
      <w:proofErr w:type="spellStart"/>
      <w:r w:rsidR="00133F54">
        <w:rPr>
          <w:rFonts w:ascii="TimesNewRomanPSMT" w:hAnsi="TimesNewRomanPSMT" w:cs="TimesNewRomanPSMT"/>
          <w:lang w:val="en-US"/>
        </w:rPr>
        <w:t>dāvinātāja</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parādiem</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ir</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jāatbild</w:t>
      </w:r>
      <w:proofErr w:type="spellEnd"/>
      <w:r w:rsidR="00133F54">
        <w:rPr>
          <w:rFonts w:ascii="TimesNewRomanPSMT" w:hAnsi="TimesNewRomanPSMT" w:cs="TimesNewRomanPSMT"/>
          <w:lang w:val="en-US"/>
        </w:rPr>
        <w:t>.</w:t>
      </w:r>
    </w:p>
    <w:p w14:paraId="01E08930" w14:textId="32C4318C" w:rsidR="00582490" w:rsidRDefault="006E7F15" w:rsidP="00582490">
      <w:pPr>
        <w:spacing w:line="276" w:lineRule="auto"/>
        <w:ind w:firstLine="567"/>
        <w:jc w:val="both"/>
        <w:rPr>
          <w:lang w:eastAsia="lv-LV"/>
        </w:rPr>
      </w:pPr>
      <w:r>
        <w:rPr>
          <w:rFonts w:ascii="TimesNewRomanPSMT" w:hAnsi="TimesNewRomanPSMT" w:cs="TimesNewRomanPSMT"/>
          <w:lang w:val="en-US"/>
        </w:rPr>
        <w:t xml:space="preserve">[1.4] </w:t>
      </w:r>
      <w:proofErr w:type="spellStart"/>
      <w:r w:rsidR="00501B37">
        <w:rPr>
          <w:rFonts w:ascii="TimesNewRomanPSMT" w:hAnsi="TimesNewRomanPSMT" w:cs="TimesNewRomanPSMT"/>
          <w:lang w:val="en-US"/>
        </w:rPr>
        <w:t>Atlīdzības</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apmēru</w:t>
      </w:r>
      <w:proofErr w:type="spellEnd"/>
      <w:r w:rsidR="00582490">
        <w:rPr>
          <w:rFonts w:ascii="TimesNewRomanPSMT" w:hAnsi="TimesNewRomanPSMT" w:cs="TimesNewRomanPSMT"/>
          <w:lang w:val="en-US"/>
        </w:rPr>
        <w:t xml:space="preserve">, </w:t>
      </w:r>
      <w:proofErr w:type="spellStart"/>
      <w:r w:rsidR="00582490">
        <w:rPr>
          <w:rFonts w:ascii="TimesNewRomanPSMT" w:hAnsi="TimesNewRomanPSMT" w:cs="TimesNewRomanPSMT"/>
          <w:lang w:val="en-US"/>
        </w:rPr>
        <w:t>kādu</w:t>
      </w:r>
      <w:proofErr w:type="spellEnd"/>
      <w:r w:rsidR="00582490">
        <w:rPr>
          <w:rFonts w:ascii="TimesNewRomanPSMT" w:hAnsi="TimesNewRomanPSMT" w:cs="TimesNewRomanPSMT"/>
          <w:lang w:val="en-US"/>
        </w:rPr>
        <w:t xml:space="preserve"> </w:t>
      </w:r>
      <w:proofErr w:type="spellStart"/>
      <w:r w:rsidR="00A8535E" w:rsidRPr="00582490">
        <w:rPr>
          <w:rFonts w:ascii="TimesNewRomanPSMT" w:hAnsi="TimesNewRomanPSMT" w:cs="TimesNewRomanPSMT"/>
          <w:lang w:val="en-US"/>
        </w:rPr>
        <w:t>dāvinājuma</w:t>
      </w:r>
      <w:proofErr w:type="spellEnd"/>
      <w:r w:rsidR="00A8535E" w:rsidRPr="00582490">
        <w:rPr>
          <w:rFonts w:ascii="TimesNewRomanPSMT" w:hAnsi="TimesNewRomanPSMT" w:cs="TimesNewRomanPSMT"/>
          <w:lang w:val="en-US"/>
        </w:rPr>
        <w:t xml:space="preserve"> </w:t>
      </w:r>
      <w:proofErr w:type="spellStart"/>
      <w:r w:rsidR="00BE0440">
        <w:rPr>
          <w:rFonts w:ascii="TimesNewRomanPSMT" w:hAnsi="TimesNewRomanPSMT" w:cs="TimesNewRomanPSMT"/>
          <w:lang w:val="en-US"/>
        </w:rPr>
        <w:t>izdarī</w:t>
      </w:r>
      <w:r w:rsidR="00A8535E" w:rsidRPr="00582490">
        <w:rPr>
          <w:rFonts w:ascii="TimesNewRomanPSMT" w:hAnsi="TimesNewRomanPSMT" w:cs="TimesNewRomanPSMT"/>
          <w:lang w:val="en-US"/>
        </w:rPr>
        <w:t>šanas</w:t>
      </w:r>
      <w:proofErr w:type="spellEnd"/>
      <w:r w:rsidR="00A8535E" w:rsidRPr="00582490">
        <w:rPr>
          <w:rFonts w:ascii="TimesNewRomanPSMT" w:hAnsi="TimesNewRomanPSMT" w:cs="TimesNewRomanPSMT"/>
          <w:lang w:val="en-US"/>
        </w:rPr>
        <w:t xml:space="preserve"> </w:t>
      </w:r>
      <w:proofErr w:type="spellStart"/>
      <w:r w:rsidR="00A8535E" w:rsidRPr="00582490">
        <w:rPr>
          <w:rFonts w:ascii="TimesNewRomanPSMT" w:hAnsi="TimesNewRomanPSMT" w:cs="TimesNewRomanPSMT"/>
          <w:lang w:val="en-US"/>
        </w:rPr>
        <w:t>laikā</w:t>
      </w:r>
      <w:proofErr w:type="spellEnd"/>
      <w:r w:rsidR="00A8535E" w:rsidRPr="00582490">
        <w:rPr>
          <w:rFonts w:ascii="TimesNewRomanPSMT" w:hAnsi="TimesNewRomanPSMT" w:cs="TimesNewRomanPSMT"/>
          <w:lang w:val="en-US"/>
        </w:rPr>
        <w:t xml:space="preserve"> </w:t>
      </w:r>
      <w:proofErr w:type="spellStart"/>
      <w:r w:rsidR="00501B37">
        <w:rPr>
          <w:rFonts w:ascii="TimesNewRomanPSMT" w:hAnsi="TimesNewRomanPSMT" w:cs="TimesNewRomanPSMT"/>
          <w:lang w:val="en-US"/>
        </w:rPr>
        <w:t>būtu</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sagaidāms</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saņemt</w:t>
      </w:r>
      <w:proofErr w:type="spellEnd"/>
      <w:r w:rsidR="00E65FAA">
        <w:rPr>
          <w:rFonts w:ascii="TimesNewRomanPSMT" w:hAnsi="TimesNewRomanPSMT" w:cs="TimesNewRomanPSMT"/>
          <w:lang w:val="en-US"/>
        </w:rPr>
        <w:t xml:space="preserve"> </w:t>
      </w:r>
      <w:r w:rsidR="000008FD">
        <w:rPr>
          <w:lang w:eastAsia="lv-LV"/>
        </w:rPr>
        <w:t>[pers. A]</w:t>
      </w:r>
      <w:r w:rsidR="00501B37" w:rsidRPr="000008FD">
        <w:rPr>
          <w:rFonts w:ascii="TimesNewRomanPSMT" w:hAnsi="TimesNewRomanPSMT" w:cs="TimesNewRomanPSMT"/>
        </w:rPr>
        <w:t>,</w:t>
      </w:r>
      <w:r w:rsidR="00A8535E" w:rsidRPr="000008FD">
        <w:rPr>
          <w:rFonts w:ascii="TimesNewRomanPSMT" w:hAnsi="TimesNewRomanPSMT" w:cs="TimesNewRomanPSMT"/>
        </w:rPr>
        <w:t xml:space="preserve"> </w:t>
      </w:r>
      <w:r w:rsidR="00583C38" w:rsidRPr="000008FD">
        <w:rPr>
          <w:rFonts w:ascii="TimesNewRomanPSMT" w:hAnsi="TimesNewRomanPSMT" w:cs="TimesNewRomanPSMT"/>
        </w:rPr>
        <w:t>prasītājs noteicis</w:t>
      </w:r>
      <w:r w:rsidR="00582490" w:rsidRPr="000008FD">
        <w:rPr>
          <w:rFonts w:ascii="TimesNewRomanPSMT" w:hAnsi="TimesNewRomanPSMT" w:cs="TimesNewRomanPSMT"/>
        </w:rPr>
        <w:t>, ņemot</w:t>
      </w:r>
      <w:r w:rsidR="00A8535E" w:rsidRPr="000008FD">
        <w:rPr>
          <w:rFonts w:ascii="TimesNewRomanPSMT" w:hAnsi="TimesNewRomanPSMT" w:cs="TimesNewRomanPSMT"/>
        </w:rPr>
        <w:t xml:space="preserve"> vērā Centrālās statistikas pārvaldes ziņas par vidējo darba algu valstī attiecīgajām amatu grupām </w:t>
      </w:r>
      <w:r w:rsidR="00583C38" w:rsidRPr="000008FD">
        <w:rPr>
          <w:rFonts w:ascii="TimesNewRomanPSMT" w:hAnsi="TimesNewRomanPSMT" w:cs="TimesNewRomanPSMT"/>
        </w:rPr>
        <w:t>atbilstoši</w:t>
      </w:r>
      <w:r w:rsidR="00A8535E" w:rsidRPr="000008FD">
        <w:rPr>
          <w:rFonts w:ascii="TimesNewRomanPSMT" w:hAnsi="TimesNewRomanPSMT" w:cs="TimesNewRomanPSMT"/>
        </w:rPr>
        <w:t xml:space="preserve"> profesiju klasifikator</w:t>
      </w:r>
      <w:r w:rsidR="00583C38" w:rsidRPr="000008FD">
        <w:rPr>
          <w:rFonts w:ascii="TimesNewRomanPSMT" w:hAnsi="TimesNewRomanPSMT" w:cs="TimesNewRomanPSMT"/>
        </w:rPr>
        <w:t>am</w:t>
      </w:r>
      <w:r w:rsidR="00E256F3" w:rsidRPr="000008FD">
        <w:rPr>
          <w:rFonts w:ascii="TimesNewRomanPSMT" w:hAnsi="TimesNewRomanPSMT" w:cs="TimesNewRomanPSMT"/>
        </w:rPr>
        <w:t xml:space="preserve">, </w:t>
      </w:r>
      <w:r w:rsidR="00E256F3" w:rsidRPr="000008FD">
        <w:t>„</w:t>
      </w:r>
      <w:r w:rsidR="00E256F3" w:rsidRPr="000008FD">
        <w:rPr>
          <w:rFonts w:ascii="TimesNewRomanPSMT" w:hAnsi="TimesNewRomanPSMT" w:cs="TimesNewRomanPSMT"/>
        </w:rPr>
        <w:t>CV-Online Latvia” SIA veikto algu pētījum</w:t>
      </w:r>
      <w:r w:rsidR="00583C38" w:rsidRPr="000008FD">
        <w:rPr>
          <w:rFonts w:ascii="TimesNewRomanPSMT" w:hAnsi="TimesNewRomanPSMT" w:cs="TimesNewRomanPSMT"/>
        </w:rPr>
        <w:t>am</w:t>
      </w:r>
      <w:r w:rsidR="00E256F3" w:rsidRPr="000008FD">
        <w:rPr>
          <w:rFonts w:ascii="TimesNewRomanPSMT" w:hAnsi="TimesNewRomanPSMT" w:cs="TimesNewRomanPSMT"/>
        </w:rPr>
        <w:t xml:space="preserve"> par 2014. </w:t>
      </w:r>
      <w:r w:rsidR="000F744D" w:rsidRPr="000008FD">
        <w:rPr>
          <w:rFonts w:ascii="TimesNewRomanPSMT" w:hAnsi="TimesNewRomanPSMT" w:cs="TimesNewRomanPSMT"/>
        </w:rPr>
        <w:t>u</w:t>
      </w:r>
      <w:r w:rsidR="00E256F3" w:rsidRPr="000008FD">
        <w:rPr>
          <w:rFonts w:ascii="TimesNewRomanPSMT" w:hAnsi="TimesNewRomanPSMT" w:cs="TimesNewRomanPSMT"/>
        </w:rPr>
        <w:t>n 2016.</w:t>
      </w:r>
      <w:r w:rsidR="000F744D" w:rsidRPr="000008FD">
        <w:rPr>
          <w:rFonts w:ascii="TimesNewRomanPSMT" w:hAnsi="TimesNewRomanPSMT" w:cs="TimesNewRomanPSMT"/>
        </w:rPr>
        <w:t xml:space="preserve"> </w:t>
      </w:r>
      <w:r w:rsidR="00E256F3" w:rsidRPr="000008FD">
        <w:rPr>
          <w:rFonts w:ascii="TimesNewRomanPSMT" w:hAnsi="TimesNewRomanPSMT" w:cs="TimesNewRomanPSMT"/>
        </w:rPr>
        <w:t>gadu, Ministru kabineta 2015.</w:t>
      </w:r>
      <w:r w:rsidR="000F744D" w:rsidRPr="000008FD">
        <w:rPr>
          <w:rFonts w:ascii="TimesNewRomanPSMT" w:hAnsi="TimesNewRomanPSMT" w:cs="TimesNewRomanPSMT"/>
        </w:rPr>
        <w:t>g</w:t>
      </w:r>
      <w:r w:rsidR="00E256F3" w:rsidRPr="000008FD">
        <w:rPr>
          <w:rFonts w:ascii="TimesNewRomanPSMT" w:hAnsi="TimesNewRomanPSMT" w:cs="TimesNewRomanPSMT"/>
        </w:rPr>
        <w:t>ada 22.decembra noteikum</w:t>
      </w:r>
      <w:r w:rsidR="00583C38" w:rsidRPr="000008FD">
        <w:rPr>
          <w:rFonts w:ascii="TimesNewRomanPSMT" w:hAnsi="TimesNewRomanPSMT" w:cs="TimesNewRomanPSMT"/>
        </w:rPr>
        <w:t>iem</w:t>
      </w:r>
      <w:r w:rsidR="00E256F3" w:rsidRPr="000008FD">
        <w:rPr>
          <w:rFonts w:ascii="TimesNewRomanPSMT" w:hAnsi="TimesNewRomanPSMT" w:cs="TimesNewRomanPSMT"/>
        </w:rPr>
        <w:t xml:space="preserve"> Nr.</w:t>
      </w:r>
      <w:r w:rsidR="000F744D" w:rsidRPr="000008FD">
        <w:rPr>
          <w:rFonts w:ascii="TimesNewRomanPSMT" w:hAnsi="TimesNewRomanPSMT" w:cs="TimesNewRomanPSMT"/>
        </w:rPr>
        <w:t xml:space="preserve"> </w:t>
      </w:r>
      <w:r w:rsidR="00E256F3" w:rsidRPr="000008FD">
        <w:rPr>
          <w:rFonts w:ascii="TimesNewRomanPSMT" w:hAnsi="TimesNewRomanPSMT" w:cs="TimesNewRomanPSMT"/>
        </w:rPr>
        <w:t xml:space="preserve">791 </w:t>
      </w:r>
      <w:r w:rsidR="00E256F3" w:rsidRPr="000008FD">
        <w:t>„</w:t>
      </w:r>
      <w:r w:rsidR="00E256F3" w:rsidRPr="000008FD">
        <w:rPr>
          <w:rFonts w:ascii="TimesNewRomanPSMT" w:hAnsi="TimesNewRomanPSMT" w:cs="TimesNewRomanPSMT"/>
        </w:rPr>
        <w:t>Noteikumi par publiskas personas kapitālsabiedrību un publiski privāto kapitālsabiedrību</w:t>
      </w:r>
      <w:r w:rsidR="000F744D" w:rsidRPr="000008FD">
        <w:rPr>
          <w:rFonts w:ascii="TimesNewRomanPSMT" w:hAnsi="TimesNewRomanPSMT" w:cs="TimesNewRomanPSMT"/>
        </w:rPr>
        <w:t xml:space="preserve"> valdes un padomes locekļu skaitu, atbilstoši kapitālsabiedrības lielumu raksturojošiem rādītājiem, valdes un padomes locekļu mēne</w:t>
      </w:r>
      <w:r w:rsidR="00BB3732" w:rsidRPr="000008FD">
        <w:rPr>
          <w:rFonts w:ascii="TimesNewRomanPSMT" w:hAnsi="TimesNewRomanPSMT" w:cs="TimesNewRomanPSMT"/>
        </w:rPr>
        <w:t>ša atlīdzības maksimālo apmēru” un</w:t>
      </w:r>
      <w:r w:rsidR="000F744D" w:rsidRPr="000008FD">
        <w:rPr>
          <w:rFonts w:ascii="TimesNewRomanPSMT" w:hAnsi="TimesNewRomanPSMT" w:cs="TimesNewRomanPSMT"/>
        </w:rPr>
        <w:t xml:space="preserve"> ziņ</w:t>
      </w:r>
      <w:r w:rsidR="00583C38" w:rsidRPr="000008FD">
        <w:rPr>
          <w:rFonts w:ascii="TimesNewRomanPSMT" w:hAnsi="TimesNewRomanPSMT" w:cs="TimesNewRomanPSMT"/>
        </w:rPr>
        <w:t>ām</w:t>
      </w:r>
      <w:r w:rsidR="000F744D" w:rsidRPr="000008FD">
        <w:rPr>
          <w:rFonts w:ascii="TimesNewRomanPSMT" w:hAnsi="TimesNewRomanPSMT" w:cs="TimesNewRomanPSMT"/>
        </w:rPr>
        <w:t xml:space="preserve"> no valsts amatpersonu deklarāciju datu bāzes par atsevišķu publisko personu kapitālsabiedrību valdes locekļu atalgojumu.</w:t>
      </w:r>
    </w:p>
    <w:p w14:paraId="1DFB9649" w14:textId="137B9023" w:rsidR="00931CA5" w:rsidRPr="0038239B" w:rsidRDefault="006C37E7" w:rsidP="00931CA5">
      <w:pPr>
        <w:spacing w:line="276" w:lineRule="auto"/>
        <w:ind w:firstLine="567"/>
        <w:jc w:val="both"/>
        <w:rPr>
          <w:rFonts w:ascii="TimesNewRomanPSMT" w:hAnsi="TimesNewRomanPSMT" w:cs="TimesNewRomanPSMT"/>
        </w:rPr>
      </w:pPr>
      <w:r>
        <w:rPr>
          <w:rFonts w:ascii="TimesNewRomanPSMT" w:hAnsi="TimesNewRomanPSMT" w:cs="TimesNewRomanPSMT"/>
        </w:rPr>
        <w:t>P</w:t>
      </w:r>
      <w:r w:rsidR="00A8535E" w:rsidRPr="0038239B">
        <w:rPr>
          <w:rFonts w:ascii="TimesNewRomanPSMT" w:hAnsi="TimesNewRomanPSMT" w:cs="TimesNewRomanPSMT"/>
        </w:rPr>
        <w:t>rasītāja</w:t>
      </w:r>
      <w:r w:rsidR="00AF76E1" w:rsidRPr="0038239B">
        <w:rPr>
          <w:rFonts w:ascii="TimesNewRomanPSMT" w:hAnsi="TimesNewRomanPSMT" w:cs="TimesNewRomanPSMT"/>
        </w:rPr>
        <w:t xml:space="preserve"> aprēķinājusi</w:t>
      </w:r>
      <w:r w:rsidR="00582490" w:rsidRPr="0038239B">
        <w:rPr>
          <w:rFonts w:ascii="TimesNewRomanPSMT" w:hAnsi="TimesNewRomanPSMT" w:cs="TimesNewRomanPSMT"/>
        </w:rPr>
        <w:t xml:space="preserve">, </w:t>
      </w:r>
      <w:r w:rsidR="00AF76E1" w:rsidRPr="0038239B">
        <w:rPr>
          <w:rFonts w:ascii="TimesNewRomanPSMT" w:hAnsi="TimesNewRomanPSMT" w:cs="TimesNewRomanPSMT"/>
        </w:rPr>
        <w:t xml:space="preserve">ka </w:t>
      </w:r>
      <w:r w:rsidR="000008FD">
        <w:rPr>
          <w:lang w:eastAsia="lv-LV"/>
        </w:rPr>
        <w:t>[pers. A]</w:t>
      </w:r>
      <w:r w:rsidR="00582490" w:rsidRPr="0038239B">
        <w:rPr>
          <w:rFonts w:ascii="TimesNewRomanPSMT" w:hAnsi="TimesNewRomanPSMT" w:cs="TimesNewRomanPSMT"/>
        </w:rPr>
        <w:t xml:space="preserve"> kā SIA </w:t>
      </w:r>
      <w:r w:rsidR="00582490" w:rsidRPr="0038239B">
        <w:t>„</w:t>
      </w:r>
      <w:r w:rsidR="00A8535E" w:rsidRPr="0038239B">
        <w:rPr>
          <w:rFonts w:ascii="TimesNewRomanPSMT" w:hAnsi="TimesNewRomanPSMT" w:cs="TimesNewRomanPSMT"/>
        </w:rPr>
        <w:t>PFS Services” valdes</w:t>
      </w:r>
      <w:r w:rsidR="00582490" w:rsidRPr="0038239B">
        <w:rPr>
          <w:rFonts w:ascii="TimesNewRomanPSMT" w:hAnsi="TimesNewRomanPSMT" w:cs="TimesNewRomanPSMT"/>
        </w:rPr>
        <w:t xml:space="preserve"> </w:t>
      </w:r>
      <w:r w:rsidR="00A8535E" w:rsidRPr="0038239B">
        <w:rPr>
          <w:rFonts w:ascii="TimesNewRomanPSMT" w:hAnsi="TimesNewRomanPSMT" w:cs="TimesNewRomanPSMT"/>
        </w:rPr>
        <w:t>priekšsēdētāja</w:t>
      </w:r>
      <w:r w:rsidR="00582490" w:rsidRPr="0038239B">
        <w:rPr>
          <w:rFonts w:ascii="TimesNewRomanPSMT" w:hAnsi="TimesNewRomanPSMT" w:cs="TimesNewRomanPSMT"/>
        </w:rPr>
        <w:t>m</w:t>
      </w:r>
      <w:r w:rsidR="00A8535E" w:rsidRPr="0038239B">
        <w:rPr>
          <w:rFonts w:ascii="TimesNewRomanPSMT" w:hAnsi="TimesNewRomanPSMT" w:cs="TimesNewRomanPSMT"/>
        </w:rPr>
        <w:t xml:space="preserve"> kopš 2012.gada 15.maija nesaņemtā alga (dāvinājums)</w:t>
      </w:r>
      <w:r w:rsidR="00AF76E1" w:rsidRPr="0038239B">
        <w:rPr>
          <w:rFonts w:ascii="TimesNewRomanPSMT" w:hAnsi="TimesNewRomanPSMT" w:cs="TimesNewRomanPSMT"/>
        </w:rPr>
        <w:t xml:space="preserve"> </w:t>
      </w:r>
      <w:r w:rsidR="00931CA5" w:rsidRPr="0038239B">
        <w:rPr>
          <w:rFonts w:ascii="TimesNewRomanPSMT" w:hAnsi="TimesNewRomanPSMT" w:cs="TimesNewRomanPSMT"/>
        </w:rPr>
        <w:t xml:space="preserve">par laiku </w:t>
      </w:r>
      <w:r w:rsidR="00A8535E" w:rsidRPr="0038239B">
        <w:rPr>
          <w:rFonts w:ascii="TimesNewRomanPSMT" w:hAnsi="TimesNewRomanPSMT" w:cs="TimesNewRomanPSMT"/>
        </w:rPr>
        <w:t>no 2012.gada līdz 2016.</w:t>
      </w:r>
      <w:r w:rsidR="00582490" w:rsidRPr="0038239B">
        <w:rPr>
          <w:rFonts w:ascii="TimesNewRomanPSMT" w:hAnsi="TimesNewRomanPSMT" w:cs="TimesNewRomanPSMT"/>
        </w:rPr>
        <w:t xml:space="preserve">gadam </w:t>
      </w:r>
      <w:r>
        <w:rPr>
          <w:rFonts w:ascii="TimesNewRomanPSMT" w:hAnsi="TimesNewRomanPSMT" w:cs="TimesNewRomanPSMT"/>
        </w:rPr>
        <w:lastRenderedPageBreak/>
        <w:t>veido 87</w:t>
      </w:r>
      <w:r w:rsidR="000008FD">
        <w:rPr>
          <w:rFonts w:ascii="TimesNewRomanPSMT" w:hAnsi="TimesNewRomanPSMT" w:cs="TimesNewRomanPSMT"/>
        </w:rPr>
        <w:t> </w:t>
      </w:r>
      <w:r>
        <w:rPr>
          <w:rFonts w:ascii="TimesNewRomanPSMT" w:hAnsi="TimesNewRomanPSMT" w:cs="TimesNewRomanPSMT"/>
        </w:rPr>
        <w:t>391,75 EUR,</w:t>
      </w:r>
      <w:r w:rsidR="00582490" w:rsidRPr="0038239B">
        <w:rPr>
          <w:rFonts w:ascii="TimesNewRomanPSMT" w:hAnsi="TimesNewRomanPSMT" w:cs="TimesNewRomanPSMT"/>
        </w:rPr>
        <w:t xml:space="preserve"> kā SIA </w:t>
      </w:r>
      <w:r w:rsidR="00582490" w:rsidRPr="0038239B">
        <w:t>„</w:t>
      </w:r>
      <w:proofErr w:type="spellStart"/>
      <w:r w:rsidR="00A8535E" w:rsidRPr="0038239B">
        <w:rPr>
          <w:rFonts w:ascii="TimesNewRomanPSMT" w:hAnsi="TimesNewRomanPSMT" w:cs="TimesNewRomanPSMT"/>
        </w:rPr>
        <w:t>Melf</w:t>
      </w:r>
      <w:proofErr w:type="spellEnd"/>
      <w:r w:rsidR="00A8535E" w:rsidRPr="0038239B">
        <w:rPr>
          <w:rFonts w:ascii="TimesNewRomanPSMT" w:hAnsi="TimesNewRomanPSMT" w:cs="TimesNewRomanPSMT"/>
        </w:rPr>
        <w:t xml:space="preserve"> </w:t>
      </w:r>
      <w:proofErr w:type="spellStart"/>
      <w:r w:rsidR="00A8535E" w:rsidRPr="0038239B">
        <w:rPr>
          <w:rFonts w:ascii="TimesNewRomanPSMT" w:hAnsi="TimesNewRomanPSMT" w:cs="TimesNewRomanPSMT"/>
        </w:rPr>
        <w:t>Real</w:t>
      </w:r>
      <w:proofErr w:type="spellEnd"/>
      <w:r w:rsidR="00A8535E" w:rsidRPr="0038239B">
        <w:rPr>
          <w:rFonts w:ascii="TimesNewRomanPSMT" w:hAnsi="TimesNewRomanPSMT" w:cs="TimesNewRomanPSMT"/>
        </w:rPr>
        <w:t xml:space="preserve"> </w:t>
      </w:r>
      <w:proofErr w:type="spellStart"/>
      <w:r w:rsidR="00A8535E" w:rsidRPr="0038239B">
        <w:rPr>
          <w:rFonts w:ascii="TimesNewRomanPSMT" w:hAnsi="TimesNewRomanPSMT" w:cs="TimesNewRomanPSMT"/>
        </w:rPr>
        <w:t>Estate</w:t>
      </w:r>
      <w:proofErr w:type="spellEnd"/>
      <w:r w:rsidR="00A8535E" w:rsidRPr="0038239B">
        <w:rPr>
          <w:rFonts w:ascii="TimesNewRomanPSMT" w:hAnsi="TimesNewRomanPSMT" w:cs="TimesNewRomanPSMT"/>
        </w:rPr>
        <w:t>”</w:t>
      </w:r>
      <w:r w:rsidR="00582490" w:rsidRPr="0038239B">
        <w:rPr>
          <w:rFonts w:ascii="TimesNewRomanPSMT" w:hAnsi="TimesNewRomanPSMT" w:cs="TimesNewRomanPSMT"/>
        </w:rPr>
        <w:t xml:space="preserve"> valdes loceklim </w:t>
      </w:r>
      <w:r w:rsidR="00931CA5" w:rsidRPr="0038239B">
        <w:rPr>
          <w:rFonts w:ascii="TimesNewRomanPSMT" w:hAnsi="TimesNewRomanPSMT" w:cs="TimesNewRomanPSMT"/>
        </w:rPr>
        <w:t xml:space="preserve">par laiku </w:t>
      </w:r>
      <w:r w:rsidR="00A8535E" w:rsidRPr="0038239B">
        <w:rPr>
          <w:rFonts w:ascii="TimesNewRomanPSMT" w:hAnsi="TimesNewRomanPSMT" w:cs="TimesNewRomanPSMT"/>
        </w:rPr>
        <w:t xml:space="preserve">no 2011.gada līdz 2016.gadam </w:t>
      </w:r>
      <w:r>
        <w:rPr>
          <w:rFonts w:ascii="TimesNewRomanPSMT" w:hAnsi="TimesNewRomanPSMT" w:cs="TimesNewRomanPSMT"/>
        </w:rPr>
        <w:t>–</w:t>
      </w:r>
      <w:r w:rsidR="00A8535E" w:rsidRPr="0038239B">
        <w:rPr>
          <w:rFonts w:ascii="TimesNewRomanPSMT" w:hAnsi="TimesNewRomanPSMT" w:cs="TimesNewRomanPSMT"/>
        </w:rPr>
        <w:t xml:space="preserve"> </w:t>
      </w:r>
      <w:r w:rsidR="00582490" w:rsidRPr="0038239B">
        <w:rPr>
          <w:rFonts w:ascii="TimesNewRomanPSMT" w:hAnsi="TimesNewRomanPSMT" w:cs="TimesNewRomanPSMT"/>
        </w:rPr>
        <w:t>44</w:t>
      </w:r>
      <w:r w:rsidR="000008FD">
        <w:rPr>
          <w:rFonts w:ascii="TimesNewRomanPSMT" w:hAnsi="TimesNewRomanPSMT" w:cs="TimesNewRomanPSMT"/>
        </w:rPr>
        <w:t> </w:t>
      </w:r>
      <w:r w:rsidR="00582490" w:rsidRPr="0038239B">
        <w:rPr>
          <w:rFonts w:ascii="TimesNewRomanPSMT" w:hAnsi="TimesNewRomanPSMT" w:cs="TimesNewRomanPSMT"/>
        </w:rPr>
        <w:t>436,03 EUR</w:t>
      </w:r>
      <w:r>
        <w:rPr>
          <w:rFonts w:ascii="TimesNewRomanPSMT" w:hAnsi="TimesNewRomanPSMT" w:cs="TimesNewRomanPSMT"/>
        </w:rPr>
        <w:t>,</w:t>
      </w:r>
      <w:r w:rsidR="00A8535E" w:rsidRPr="0038239B">
        <w:rPr>
          <w:rFonts w:ascii="TimesNewRomanPSMT" w:hAnsi="TimesNewRomanPSMT" w:cs="TimesNewRomanPSMT"/>
        </w:rPr>
        <w:t xml:space="preserve"> </w:t>
      </w:r>
      <w:r w:rsidR="00582490" w:rsidRPr="0038239B">
        <w:rPr>
          <w:rFonts w:ascii="TimesNewRomanPSMT" w:hAnsi="TimesNewRomanPSMT" w:cs="TimesNewRomanPSMT"/>
        </w:rPr>
        <w:t xml:space="preserve">kā SIA </w:t>
      </w:r>
      <w:r w:rsidR="00582490" w:rsidRPr="0038239B">
        <w:t>„</w:t>
      </w:r>
      <w:r w:rsidR="00582490" w:rsidRPr="0038239B">
        <w:rPr>
          <w:rFonts w:ascii="TimesNewRomanPSMT" w:hAnsi="TimesNewRomanPSMT" w:cs="TimesNewRomanPSMT"/>
        </w:rPr>
        <w:t>AM Investments” valdes loceklim</w:t>
      </w:r>
      <w:r w:rsidR="00A8535E" w:rsidRPr="0038239B">
        <w:rPr>
          <w:rFonts w:ascii="TimesNewRomanPSMT" w:hAnsi="TimesNewRomanPSMT" w:cs="TimesNewRomanPSMT"/>
        </w:rPr>
        <w:t xml:space="preserve"> </w:t>
      </w:r>
      <w:r w:rsidR="00931CA5" w:rsidRPr="0038239B">
        <w:rPr>
          <w:rFonts w:ascii="TimesNewRomanPSMT" w:hAnsi="TimesNewRomanPSMT" w:cs="TimesNewRomanPSMT"/>
        </w:rPr>
        <w:t xml:space="preserve">par laiku </w:t>
      </w:r>
      <w:r w:rsidR="00A8535E" w:rsidRPr="0038239B">
        <w:rPr>
          <w:rFonts w:ascii="TimesNewRomanPSMT" w:hAnsi="TimesNewRomanPSMT" w:cs="TimesNewRomanPSMT"/>
        </w:rPr>
        <w:t>no 2014.gada līdz 2016.</w:t>
      </w:r>
      <w:r w:rsidR="00582490" w:rsidRPr="0038239B">
        <w:rPr>
          <w:rFonts w:ascii="TimesNewRomanPSMT" w:hAnsi="TimesNewRomanPSMT" w:cs="TimesNewRomanPSMT"/>
        </w:rPr>
        <w:t xml:space="preserve">gadam </w:t>
      </w:r>
      <w:r>
        <w:rPr>
          <w:rFonts w:ascii="TimesNewRomanPSMT" w:hAnsi="TimesNewRomanPSMT" w:cs="TimesNewRomanPSMT"/>
        </w:rPr>
        <w:t>– 22</w:t>
      </w:r>
      <w:r w:rsidR="000008FD">
        <w:rPr>
          <w:rFonts w:ascii="TimesNewRomanPSMT" w:hAnsi="TimesNewRomanPSMT" w:cs="TimesNewRomanPSMT"/>
        </w:rPr>
        <w:t> </w:t>
      </w:r>
      <w:r>
        <w:rPr>
          <w:rFonts w:ascii="TimesNewRomanPSMT" w:hAnsi="TimesNewRomanPSMT" w:cs="TimesNewRomanPSMT"/>
        </w:rPr>
        <w:t>632,20 EUR,</w:t>
      </w:r>
      <w:r w:rsidR="00931CA5" w:rsidRPr="0038239B">
        <w:rPr>
          <w:rFonts w:ascii="TimesNewRomanPSMT" w:hAnsi="TimesNewRomanPSMT" w:cs="TimesNewRomanPSMT"/>
        </w:rPr>
        <w:t xml:space="preserve"> kā </w:t>
      </w:r>
      <w:r w:rsidR="00A8535E" w:rsidRPr="0038239B">
        <w:rPr>
          <w:rFonts w:ascii="TimesNewRomanPSMT" w:hAnsi="TimesNewRomanPSMT" w:cs="TimesNewRomanPSMT"/>
        </w:rPr>
        <w:t>SIA</w:t>
      </w:r>
      <w:r w:rsidR="00582490" w:rsidRPr="0038239B">
        <w:rPr>
          <w:rFonts w:ascii="TimesNewRomanPSMT" w:hAnsi="TimesNewRomanPSMT" w:cs="TimesNewRomanPSMT"/>
        </w:rPr>
        <w:t xml:space="preserve"> </w:t>
      </w:r>
      <w:r w:rsidR="00931CA5" w:rsidRPr="0038239B">
        <w:t>„</w:t>
      </w:r>
      <w:r w:rsidR="00931CA5" w:rsidRPr="0038239B">
        <w:rPr>
          <w:rFonts w:ascii="TimesNewRomanPSMT" w:hAnsi="TimesNewRomanPSMT" w:cs="TimesNewRomanPSMT"/>
        </w:rPr>
        <w:t>LBS-Konsultants” valdes loceklim</w:t>
      </w:r>
      <w:r w:rsidR="00A8535E" w:rsidRPr="0038239B">
        <w:rPr>
          <w:rFonts w:ascii="TimesNewRomanPSMT" w:hAnsi="TimesNewRomanPSMT" w:cs="TimesNewRomanPSMT"/>
        </w:rPr>
        <w:t xml:space="preserve"> </w:t>
      </w:r>
      <w:r w:rsidR="00931CA5" w:rsidRPr="0038239B">
        <w:rPr>
          <w:rFonts w:ascii="TimesNewRomanPSMT" w:hAnsi="TimesNewRomanPSMT" w:cs="TimesNewRomanPSMT"/>
        </w:rPr>
        <w:t xml:space="preserve">par laiku </w:t>
      </w:r>
      <w:r w:rsidR="00A8535E" w:rsidRPr="0038239B">
        <w:rPr>
          <w:rFonts w:ascii="TimesNewRomanPSMT" w:hAnsi="TimesNewRomanPSMT" w:cs="TimesNewRomanPSMT"/>
        </w:rPr>
        <w:t xml:space="preserve">no 2011.gada līdz 2015.gadam </w:t>
      </w:r>
      <w:r>
        <w:rPr>
          <w:rFonts w:ascii="TimesNewRomanPSMT" w:hAnsi="TimesNewRomanPSMT" w:cs="TimesNewRomanPSMT"/>
        </w:rPr>
        <w:t>–</w:t>
      </w:r>
      <w:r w:rsidR="00A8535E" w:rsidRPr="0038239B">
        <w:rPr>
          <w:rFonts w:ascii="TimesNewRomanPSMT" w:hAnsi="TimesNewRomanPSMT" w:cs="TimesNewRomanPSMT"/>
        </w:rPr>
        <w:t xml:space="preserve"> 22</w:t>
      </w:r>
      <w:r w:rsidR="000008FD">
        <w:rPr>
          <w:rFonts w:ascii="TimesNewRomanPSMT" w:hAnsi="TimesNewRomanPSMT" w:cs="TimesNewRomanPSMT"/>
        </w:rPr>
        <w:t> </w:t>
      </w:r>
      <w:r w:rsidR="00A8535E" w:rsidRPr="0038239B">
        <w:rPr>
          <w:rFonts w:ascii="TimesNewRomanPSMT" w:hAnsi="TimesNewRomanPSMT" w:cs="TimesNewRomanPSMT"/>
        </w:rPr>
        <w:t>05</w:t>
      </w:r>
      <w:r w:rsidR="00931CA5" w:rsidRPr="0038239B">
        <w:rPr>
          <w:rFonts w:ascii="TimesNewRomanPSMT" w:hAnsi="TimesNewRomanPSMT" w:cs="TimesNewRomanPSMT"/>
        </w:rPr>
        <w:t>3,35 EUR</w:t>
      </w:r>
      <w:r w:rsidR="00A8535E" w:rsidRPr="0038239B">
        <w:rPr>
          <w:rFonts w:ascii="TimesNewRomanPSMT" w:hAnsi="TimesNewRomanPSMT" w:cs="TimesNewRomanPSMT"/>
        </w:rPr>
        <w:t>.</w:t>
      </w:r>
    </w:p>
    <w:p w14:paraId="57C12990" w14:textId="4C89A3CB" w:rsidR="00120656" w:rsidRPr="0038239B" w:rsidRDefault="00931CA5" w:rsidP="00931CA5">
      <w:pPr>
        <w:spacing w:line="276" w:lineRule="auto"/>
        <w:ind w:firstLine="567"/>
        <w:jc w:val="both"/>
        <w:rPr>
          <w:rFonts w:ascii="TimesNewRomanPSMT" w:hAnsi="TimesNewRomanPSMT" w:cs="TimesNewRomanPSMT"/>
        </w:rPr>
      </w:pPr>
      <w:r w:rsidRPr="0038239B">
        <w:rPr>
          <w:rFonts w:ascii="TimesNewRomanPSMT" w:hAnsi="TimesNewRomanPSMT" w:cs="TimesNewRomanPSMT"/>
        </w:rPr>
        <w:t>K</w:t>
      </w:r>
      <w:r w:rsidR="00A8535E" w:rsidRPr="0038239B">
        <w:rPr>
          <w:rFonts w:ascii="TimesNewRomanPSMT" w:hAnsi="TimesNewRomanPSMT" w:cs="TimesNewRomanPSMT"/>
        </w:rPr>
        <w:t xml:space="preserve">opējais dāvinājuma apmērs </w:t>
      </w:r>
      <w:r w:rsidRPr="0038239B">
        <w:rPr>
          <w:rFonts w:ascii="TimesNewRomanPSMT" w:hAnsi="TimesNewRomanPSMT" w:cs="TimesNewRomanPSMT"/>
        </w:rPr>
        <w:t>ir 176</w:t>
      </w:r>
      <w:r w:rsidR="000008FD">
        <w:rPr>
          <w:rFonts w:ascii="TimesNewRomanPSMT" w:hAnsi="TimesNewRomanPSMT" w:cs="TimesNewRomanPSMT"/>
        </w:rPr>
        <w:t> </w:t>
      </w:r>
      <w:r w:rsidRPr="0038239B">
        <w:rPr>
          <w:rFonts w:ascii="TimesNewRomanPSMT" w:hAnsi="TimesNewRomanPSMT" w:cs="TimesNewRomanPSMT"/>
        </w:rPr>
        <w:t>513,33 EUR</w:t>
      </w:r>
      <w:r w:rsidR="00A8535E" w:rsidRPr="0038239B">
        <w:rPr>
          <w:rFonts w:ascii="TimesNewRomanPSMT" w:hAnsi="TimesNewRomanPSMT" w:cs="TimesNewRomanPSMT"/>
        </w:rPr>
        <w:t xml:space="preserve">, kas pārsniedz prasītājas prasījumu pret </w:t>
      </w:r>
      <w:r w:rsidR="000008FD">
        <w:rPr>
          <w:lang w:eastAsia="lv-LV"/>
        </w:rPr>
        <w:t>[pers. A]</w:t>
      </w:r>
      <w:r w:rsidR="00A8535E" w:rsidRPr="0038239B">
        <w:rPr>
          <w:rFonts w:ascii="TimesNewRomanPSMT" w:hAnsi="TimesNewRomanPSMT" w:cs="TimesNewRomanPSMT"/>
        </w:rPr>
        <w:t xml:space="preserve">, </w:t>
      </w:r>
      <w:r w:rsidRPr="0038239B">
        <w:rPr>
          <w:rFonts w:ascii="TimesNewRomanPSMT" w:hAnsi="TimesNewRomanPSMT" w:cs="TimesNewRomanPSMT"/>
        </w:rPr>
        <w:t xml:space="preserve">tāpēc </w:t>
      </w:r>
      <w:r w:rsidR="00A8535E" w:rsidRPr="0038239B">
        <w:rPr>
          <w:rFonts w:ascii="TimesNewRomanPSMT" w:hAnsi="TimesNewRomanPSMT" w:cs="TimesNewRomanPSMT"/>
        </w:rPr>
        <w:t xml:space="preserve">prasītāja, ņemot vērā katras atbildētājas saimniecisko aktivitāti, </w:t>
      </w:r>
      <w:r w:rsidRPr="0038239B">
        <w:rPr>
          <w:rFonts w:ascii="TimesNewRomanPSMT" w:hAnsi="TimesNewRomanPSMT" w:cs="TimesNewRomanPSMT"/>
        </w:rPr>
        <w:t xml:space="preserve">ir noteikusi </w:t>
      </w:r>
      <w:r w:rsidR="00A8535E" w:rsidRPr="0038239B">
        <w:rPr>
          <w:rFonts w:ascii="TimesNewRomanPSMT" w:hAnsi="TimesNewRomanPSMT" w:cs="TimesNewRomanPSMT"/>
        </w:rPr>
        <w:t xml:space="preserve">pret katru no atbildētājām </w:t>
      </w:r>
      <w:r w:rsidR="006C37E7">
        <w:rPr>
          <w:rFonts w:ascii="TimesNewRomanPSMT" w:hAnsi="TimesNewRomanPSMT" w:cs="TimesNewRomanPSMT"/>
        </w:rPr>
        <w:t>proporcionāli mazāku</w:t>
      </w:r>
      <w:r w:rsidRPr="0038239B">
        <w:rPr>
          <w:rFonts w:ascii="TimesNewRomanPSMT" w:hAnsi="TimesNewRomanPSMT" w:cs="TimesNewRomanPSMT"/>
        </w:rPr>
        <w:t xml:space="preserve"> </w:t>
      </w:r>
      <w:r w:rsidR="00A8535E" w:rsidRPr="0038239B">
        <w:rPr>
          <w:rFonts w:ascii="TimesNewRomanPSMT" w:hAnsi="TimesNewRomanPSMT" w:cs="TimesNewRomanPSMT"/>
        </w:rPr>
        <w:t>piedzenamās</w:t>
      </w:r>
      <w:r w:rsidR="00582490" w:rsidRPr="0038239B">
        <w:rPr>
          <w:rFonts w:ascii="TimesNewRomanPSMT" w:hAnsi="TimesNewRomanPSMT" w:cs="TimesNewRomanPSMT"/>
        </w:rPr>
        <w:t xml:space="preserve"> </w:t>
      </w:r>
      <w:r w:rsidR="00A8535E" w:rsidRPr="0038239B">
        <w:rPr>
          <w:rFonts w:ascii="TimesNewRomanPSMT" w:hAnsi="TimesNewRomanPSMT" w:cs="TimesNewRomanPSMT"/>
        </w:rPr>
        <w:t>summas apmēru.</w:t>
      </w:r>
    </w:p>
    <w:p w14:paraId="28646F40" w14:textId="77777777" w:rsidR="00346A79" w:rsidRPr="0038239B" w:rsidRDefault="00346A79" w:rsidP="00964E2A">
      <w:pPr>
        <w:spacing w:line="276" w:lineRule="auto"/>
        <w:jc w:val="both"/>
        <w:rPr>
          <w:rFonts w:ascii="TimesNewRomanPSMT" w:hAnsi="TimesNewRomanPSMT" w:cs="TimesNewRomanPSMT"/>
        </w:rPr>
      </w:pPr>
    </w:p>
    <w:p w14:paraId="300CC058" w14:textId="602A0D1D" w:rsidR="009E2E4C" w:rsidRPr="004E0336" w:rsidRDefault="00022237" w:rsidP="00E53FA4">
      <w:pPr>
        <w:spacing w:line="276" w:lineRule="auto"/>
        <w:ind w:firstLine="567"/>
        <w:jc w:val="both"/>
        <w:rPr>
          <w:rFonts w:ascii="TimesNewRomanPSMT" w:hAnsi="TimesNewRomanPSMT" w:cs="TimesNewRomanPSMT"/>
        </w:rPr>
      </w:pPr>
      <w:r w:rsidRPr="004E0336">
        <w:rPr>
          <w:rFonts w:ascii="TimesNewRomanPSMT" w:hAnsi="TimesNewRomanPSMT" w:cs="TimesNewRomanPSMT"/>
        </w:rPr>
        <w:t>[2</w:t>
      </w:r>
      <w:r w:rsidR="00E53FA4" w:rsidRPr="004E0336">
        <w:rPr>
          <w:rFonts w:ascii="TimesNewRomanPSMT" w:hAnsi="TimesNewRomanPSMT" w:cs="TimesNewRomanPSMT"/>
        </w:rPr>
        <w:t xml:space="preserve">] Ar Rīgas </w:t>
      </w:r>
      <w:r w:rsidR="009E2E4C" w:rsidRPr="004E0336">
        <w:rPr>
          <w:rFonts w:ascii="TimesNewRomanPSMT" w:hAnsi="TimesNewRomanPSMT" w:cs="TimesNewRomanPSMT"/>
        </w:rPr>
        <w:t>rajona tiesas 2018</w:t>
      </w:r>
      <w:r w:rsidR="00E53FA4" w:rsidRPr="004E0336">
        <w:rPr>
          <w:rFonts w:ascii="TimesNewRomanPSMT" w:hAnsi="TimesNewRomanPSMT" w:cs="TimesNewRomanPSMT"/>
        </w:rPr>
        <w:t>.</w:t>
      </w:r>
      <w:r w:rsidR="009E2E4C" w:rsidRPr="004E0336">
        <w:rPr>
          <w:rFonts w:ascii="TimesNewRomanPSMT" w:hAnsi="TimesNewRomanPSMT" w:cs="TimesNewRomanPSMT"/>
        </w:rPr>
        <w:t>gada 8.maija</w:t>
      </w:r>
      <w:r w:rsidR="00E53FA4" w:rsidRPr="004E0336">
        <w:rPr>
          <w:rFonts w:ascii="TimesNewRomanPSMT" w:hAnsi="TimesNewRomanPSMT" w:cs="TimesNewRomanPSMT"/>
        </w:rPr>
        <w:t xml:space="preserve"> spriedumu </w:t>
      </w:r>
      <w:r w:rsidR="00F361EC" w:rsidRPr="004E0336">
        <w:rPr>
          <w:rFonts w:ascii="TimesNewRomanPSMT" w:hAnsi="TimesNewRomanPSMT" w:cs="TimesNewRomanPSMT"/>
        </w:rPr>
        <w:t xml:space="preserve">prasība </w:t>
      </w:r>
      <w:r w:rsidR="009E2E4C" w:rsidRPr="004E0336">
        <w:rPr>
          <w:rFonts w:ascii="TimesNewRomanPSMT" w:hAnsi="TimesNewRomanPSMT" w:cs="TimesNewRomanPSMT"/>
        </w:rPr>
        <w:t>noraidīta.</w:t>
      </w:r>
    </w:p>
    <w:p w14:paraId="743BBE7E" w14:textId="77777777" w:rsidR="009E2E4C" w:rsidRPr="004E0336" w:rsidRDefault="009E2E4C" w:rsidP="00DD15B7">
      <w:pPr>
        <w:spacing w:line="276" w:lineRule="auto"/>
        <w:ind w:firstLine="567"/>
        <w:jc w:val="both"/>
        <w:rPr>
          <w:rFonts w:ascii="TimesNewRomanPSMT" w:hAnsi="TimesNewRomanPSMT" w:cs="TimesNewRomanPSMT"/>
        </w:rPr>
      </w:pPr>
    </w:p>
    <w:p w14:paraId="3307CF66" w14:textId="5843E07C" w:rsidR="00DD15B7" w:rsidRDefault="00022237" w:rsidP="00082A2C">
      <w:pPr>
        <w:spacing w:line="276" w:lineRule="auto"/>
        <w:ind w:firstLine="567"/>
        <w:jc w:val="both"/>
      </w:pPr>
      <w:r>
        <w:rPr>
          <w:lang w:eastAsia="lv-LV"/>
        </w:rPr>
        <w:t>[3</w:t>
      </w:r>
      <w:r w:rsidR="00DD7CD5">
        <w:rPr>
          <w:lang w:eastAsia="lv-LV"/>
        </w:rPr>
        <w:t xml:space="preserve">] </w:t>
      </w:r>
      <w:r w:rsidR="0066712D" w:rsidRPr="00995339">
        <w:t xml:space="preserve">Izskatījusi lietu sakarā ar </w:t>
      </w:r>
      <w:r w:rsidR="00082A2C">
        <w:rPr>
          <w:lang w:eastAsia="lv-LV"/>
        </w:rPr>
        <w:t>SIA „SANISTAL”</w:t>
      </w:r>
      <w:r w:rsidR="00082A2C">
        <w:t xml:space="preserve"> </w:t>
      </w:r>
      <w:r w:rsidR="00281BF6" w:rsidRPr="00AC5212">
        <w:t xml:space="preserve">apelācijas sūdzību, </w:t>
      </w:r>
      <w:r w:rsidR="00DD7CD5" w:rsidRPr="00D4263A">
        <w:t>Rīgas</w:t>
      </w:r>
      <w:r w:rsidR="0066712D" w:rsidRPr="00D4263A">
        <w:t xml:space="preserve"> apgabaltiesas Civillietu ties</w:t>
      </w:r>
      <w:r w:rsidR="0040517E" w:rsidRPr="00D4263A">
        <w:t>as</w:t>
      </w:r>
      <w:r w:rsidR="0066712D" w:rsidRPr="00D4263A">
        <w:t xml:space="preserve"> kolēģija 201</w:t>
      </w:r>
      <w:r w:rsidR="00DD7CD5" w:rsidRPr="00D4263A">
        <w:t>9</w:t>
      </w:r>
      <w:r w:rsidR="00842684">
        <w:t>.</w:t>
      </w:r>
      <w:r w:rsidR="0066712D" w:rsidRPr="00D4263A">
        <w:t xml:space="preserve">gada </w:t>
      </w:r>
      <w:r w:rsidR="00082A2C">
        <w:t>7.janvārī</w:t>
      </w:r>
      <w:r w:rsidR="00964168" w:rsidRPr="00D4263A">
        <w:t xml:space="preserve"> nosprieda</w:t>
      </w:r>
      <w:r w:rsidR="00082A2C">
        <w:t xml:space="preserve"> prasību noraidīt</w:t>
      </w:r>
      <w:r w:rsidR="00281BF6">
        <w:t>.</w:t>
      </w:r>
    </w:p>
    <w:p w14:paraId="4DAC5DFC" w14:textId="77777777" w:rsidR="008055B7" w:rsidRDefault="008055B7" w:rsidP="008055B7">
      <w:pPr>
        <w:spacing w:line="276" w:lineRule="auto"/>
        <w:ind w:firstLine="567"/>
        <w:jc w:val="both"/>
      </w:pPr>
      <w:r w:rsidRPr="00D04B0D">
        <w:t>Spriedums pamatots ar šādiem motīviem.</w:t>
      </w:r>
    </w:p>
    <w:p w14:paraId="689E75E5" w14:textId="37631E3B" w:rsidR="00F73D65" w:rsidRPr="0038239B" w:rsidRDefault="003C23B0" w:rsidP="00F73D65">
      <w:pPr>
        <w:spacing w:line="276" w:lineRule="auto"/>
        <w:ind w:firstLine="567"/>
        <w:jc w:val="both"/>
      </w:pPr>
      <w:r>
        <w:t>[3</w:t>
      </w:r>
      <w:r w:rsidR="00626A0C">
        <w:t xml:space="preserve">.1] </w:t>
      </w:r>
      <w:r w:rsidR="00F73D65" w:rsidRPr="0038239B">
        <w:t xml:space="preserve">Pirmās instances tiesa, </w:t>
      </w:r>
      <w:r w:rsidR="006C37E7">
        <w:t>atsaucoties uz</w:t>
      </w:r>
      <w:r w:rsidR="00F73D65" w:rsidRPr="0038239B">
        <w:t xml:space="preserve"> Civillikuma 1927.pantu, pamatoti atzinusi, ka kreditors ir tiesīgs vē</w:t>
      </w:r>
      <w:r w:rsidR="0086662E">
        <w:t>r</w:t>
      </w:r>
      <w:r w:rsidR="00F73D65" w:rsidRPr="0038239B">
        <w:t>sties pret apdāvināto un prasīt apmierinājumu no dāvanas</w:t>
      </w:r>
      <w:r w:rsidR="006C37E7">
        <w:t>, taču</w:t>
      </w:r>
      <w:r w:rsidR="00F73D65" w:rsidRPr="0038239B">
        <w:t xml:space="preserve"> </w:t>
      </w:r>
      <w:r w:rsidR="006C37E7">
        <w:t>šādā gadījumā</w:t>
      </w:r>
      <w:r w:rsidR="00F73D65" w:rsidRPr="0038239B">
        <w:t xml:space="preserve"> tiesai ir jākonstatē dāvinājuma līguma esība, dāvinājuma priekšmets un </w:t>
      </w:r>
      <w:r w:rsidR="000008FD">
        <w:rPr>
          <w:lang w:eastAsia="lv-LV"/>
        </w:rPr>
        <w:t>[pers. A]</w:t>
      </w:r>
      <w:r w:rsidR="00F73D65" w:rsidRPr="0038239B">
        <w:t xml:space="preserve"> parād</w:t>
      </w:r>
      <w:r w:rsidR="006C37E7">
        <w:t>s</w:t>
      </w:r>
      <w:r w:rsidR="00F73D65" w:rsidRPr="0038239B">
        <w:t xml:space="preserve"> pret prasītāju dāvinājuma </w:t>
      </w:r>
      <w:r w:rsidR="006C37E7">
        <w:t xml:space="preserve">izdarīšanas </w:t>
      </w:r>
      <w:r w:rsidR="00F73D65" w:rsidRPr="0038239B">
        <w:t>brīdī.</w:t>
      </w:r>
    </w:p>
    <w:p w14:paraId="221DBADE" w14:textId="368A865A" w:rsidR="008C3D33" w:rsidRPr="0038239B" w:rsidRDefault="00253D5B" w:rsidP="00A8504A">
      <w:pPr>
        <w:spacing w:line="276" w:lineRule="auto"/>
        <w:ind w:firstLine="567"/>
        <w:jc w:val="both"/>
        <w:rPr>
          <w:rFonts w:ascii="TimesNewRomanPSMT" w:hAnsi="TimesNewRomanPSMT" w:cs="TimesNewRomanPSMT"/>
        </w:rPr>
      </w:pPr>
      <w:r w:rsidRPr="0038239B">
        <w:t>[3.</w:t>
      </w:r>
      <w:r w:rsidR="006C37E7">
        <w:t>2</w:t>
      </w:r>
      <w:r w:rsidRPr="0038239B">
        <w:t xml:space="preserve">] </w:t>
      </w:r>
      <w:r w:rsidR="008C3D33" w:rsidRPr="0038239B">
        <w:t>Tā kā</w:t>
      </w:r>
      <w:r w:rsidR="00464D22">
        <w:t xml:space="preserve"> ar</w:t>
      </w:r>
      <w:r w:rsidR="008C3D33" w:rsidRPr="0038239B">
        <w:t xml:space="preserve"> </w:t>
      </w:r>
      <w:r w:rsidR="00464D22" w:rsidRPr="0038239B">
        <w:rPr>
          <w:rFonts w:ascii="TimesNewRomanPSMT" w:hAnsi="TimesNewRomanPSMT" w:cs="TimesNewRomanPSMT"/>
        </w:rPr>
        <w:t xml:space="preserve">Rīgas rajona tiesas 2012.gada 10.jūlija spriedumu </w:t>
      </w:r>
      <w:r w:rsidR="00464D22">
        <w:rPr>
          <w:rFonts w:ascii="TimesNewRomanPSMT" w:hAnsi="TimesNewRomanPSMT" w:cs="TimesNewRomanPSMT"/>
        </w:rPr>
        <w:t xml:space="preserve">pasludināts </w:t>
      </w:r>
      <w:r w:rsidR="008C3D33" w:rsidRPr="0038239B">
        <w:rPr>
          <w:rFonts w:ascii="TimesNewRomanPSMT" w:hAnsi="TimesNewRomanPSMT" w:cs="TimesNewRomanPSMT"/>
        </w:rPr>
        <w:t xml:space="preserve">SIA </w:t>
      </w:r>
      <w:r w:rsidR="008C3D33" w:rsidRPr="0038239B">
        <w:t>„</w:t>
      </w:r>
      <w:r w:rsidR="008C3D33" w:rsidRPr="0038239B">
        <w:rPr>
          <w:rFonts w:ascii="TimesNewRomanPSMT" w:hAnsi="TimesNewRomanPSMT" w:cs="TimesNewRomanPSMT"/>
        </w:rPr>
        <w:t>D&amp;D TEXNOLOGY” ma</w:t>
      </w:r>
      <w:r w:rsidR="00464D22">
        <w:rPr>
          <w:rFonts w:ascii="TimesNewRomanPSMT" w:hAnsi="TimesNewRomanPSMT" w:cs="TimesNewRomanPSMT"/>
        </w:rPr>
        <w:t>ksātnespējas process</w:t>
      </w:r>
      <w:r w:rsidR="008C3D33" w:rsidRPr="0038239B">
        <w:rPr>
          <w:rFonts w:ascii="TimesNewRomanPSMT" w:hAnsi="TimesNewRomanPSMT" w:cs="TimesNewRomanPSMT"/>
        </w:rPr>
        <w:t>, prasītājai ir tiesības prasīt apmierinājumu</w:t>
      </w:r>
      <w:r w:rsidR="00A8504A" w:rsidRPr="0038239B">
        <w:t xml:space="preserve"> </w:t>
      </w:r>
      <w:r w:rsidR="00A8504A" w:rsidRPr="0038239B">
        <w:rPr>
          <w:rFonts w:ascii="TimesNewRomanPSMT" w:hAnsi="TimesNewRomanPSMT" w:cs="TimesNewRomanPSMT"/>
        </w:rPr>
        <w:t xml:space="preserve">no </w:t>
      </w:r>
      <w:r w:rsidR="000008FD">
        <w:rPr>
          <w:lang w:eastAsia="lv-LV"/>
        </w:rPr>
        <w:t>[pers. A]</w:t>
      </w:r>
      <w:r w:rsidR="008C3D33" w:rsidRPr="0038239B">
        <w:rPr>
          <w:rFonts w:ascii="TimesNewRomanPSMT" w:hAnsi="TimesNewRomanPSMT" w:cs="TimesNewRomanPSMT"/>
        </w:rPr>
        <w:t xml:space="preserve"> tikai pēc </w:t>
      </w:r>
      <w:r w:rsidR="00E65FAA">
        <w:rPr>
          <w:rFonts w:ascii="TimesNewRomanPSMT" w:hAnsi="TimesNewRomanPSMT" w:cs="TimesNewRomanPSMT"/>
        </w:rPr>
        <w:t>šī datuma</w:t>
      </w:r>
      <w:r w:rsidR="008C3D33" w:rsidRPr="0038239B">
        <w:rPr>
          <w:rFonts w:ascii="TimesNewRomanPSMT" w:hAnsi="TimesNewRomanPSMT" w:cs="TimesNewRomanPSMT"/>
        </w:rPr>
        <w:t xml:space="preserve"> un tikai no tā</w:t>
      </w:r>
      <w:r w:rsidR="00A8504A" w:rsidRPr="0038239B">
        <w:rPr>
          <w:rFonts w:ascii="TimesNewRomanPSMT" w:hAnsi="TimesNewRomanPSMT" w:cs="TimesNewRomanPSMT"/>
        </w:rPr>
        <w:t xml:space="preserve">s </w:t>
      </w:r>
      <w:r w:rsidR="000008FD">
        <w:rPr>
          <w:lang w:eastAsia="lv-LV"/>
        </w:rPr>
        <w:t xml:space="preserve">[pers. A] </w:t>
      </w:r>
      <w:r w:rsidR="008C3D33" w:rsidRPr="0038239B">
        <w:rPr>
          <w:rFonts w:ascii="TimesNewRomanPSMT" w:hAnsi="TimesNewRomanPSMT" w:cs="TimesNewRomanPSMT"/>
        </w:rPr>
        <w:t>mantas, kuru parādnieks atdāvinājis pēc minētā datuma.</w:t>
      </w:r>
      <w:r w:rsidR="00A8504A" w:rsidRPr="0038239B">
        <w:t xml:space="preserve"> </w:t>
      </w:r>
    </w:p>
    <w:p w14:paraId="6996A6F8" w14:textId="1419A888" w:rsidR="00A117C7" w:rsidRPr="0038239B" w:rsidRDefault="00253D5B" w:rsidP="00A117C7">
      <w:pPr>
        <w:spacing w:line="276" w:lineRule="auto"/>
        <w:ind w:firstLine="567"/>
        <w:jc w:val="both"/>
        <w:rPr>
          <w:rFonts w:ascii="TimesNewRomanPSMT" w:hAnsi="TimesNewRomanPSMT" w:cs="TimesNewRomanPSMT"/>
        </w:rPr>
      </w:pPr>
      <w:r w:rsidRPr="0038239B">
        <w:rPr>
          <w:rFonts w:ascii="TimesNewRomanPSMT" w:hAnsi="TimesNewRomanPSMT" w:cs="TimesNewRomanPSMT"/>
        </w:rPr>
        <w:t>[3.</w:t>
      </w:r>
      <w:r w:rsidR="00752705">
        <w:rPr>
          <w:rFonts w:ascii="TimesNewRomanPSMT" w:hAnsi="TimesNewRomanPSMT" w:cs="TimesNewRomanPSMT"/>
        </w:rPr>
        <w:t>3</w:t>
      </w:r>
      <w:r w:rsidRPr="0038239B">
        <w:rPr>
          <w:rFonts w:ascii="TimesNewRomanPSMT" w:hAnsi="TimesNewRomanPSMT" w:cs="TimesNewRomanPSMT"/>
        </w:rPr>
        <w:t xml:space="preserve">] </w:t>
      </w:r>
      <w:r w:rsidR="00A117C7" w:rsidRPr="0038239B">
        <w:rPr>
          <w:rFonts w:ascii="TimesNewRomanPSMT" w:hAnsi="TimesNewRomanPSMT" w:cs="TimesNewRomanPSMT"/>
        </w:rPr>
        <w:t xml:space="preserve">Saskaņā ar </w:t>
      </w:r>
      <w:r w:rsidRPr="0038239B">
        <w:rPr>
          <w:rFonts w:ascii="TimesNewRomanPSMT" w:hAnsi="TimesNewRomanPSMT" w:cs="TimesNewRomanPSMT"/>
        </w:rPr>
        <w:t>Civillikuma 1914.pant</w:t>
      </w:r>
      <w:r w:rsidR="00A117C7" w:rsidRPr="0038239B">
        <w:rPr>
          <w:rFonts w:ascii="TimesNewRomanPSMT" w:hAnsi="TimesNewRomanPSMT" w:cs="TimesNewRomanPSMT"/>
        </w:rPr>
        <w:t xml:space="preserve">u </w:t>
      </w:r>
      <w:r w:rsidRPr="0038239B">
        <w:rPr>
          <w:rFonts w:ascii="TimesNewRomanPSMT" w:hAnsi="TimesNewRomanPSMT" w:cs="TimesNewRomanPSMT"/>
        </w:rPr>
        <w:t xml:space="preserve">dāvinājums var būt </w:t>
      </w:r>
      <w:proofErr w:type="spellStart"/>
      <w:r w:rsidRPr="0038239B">
        <w:rPr>
          <w:rFonts w:ascii="TimesNewRomanPSMT" w:hAnsi="TimesNewRomanPSMT" w:cs="TimesNewRomanPSMT"/>
        </w:rPr>
        <w:t>nevien</w:t>
      </w:r>
      <w:proofErr w:type="spellEnd"/>
      <w:r w:rsidRPr="0038239B">
        <w:rPr>
          <w:rFonts w:ascii="TimesNewRomanPSMT" w:hAnsi="TimesNewRomanPSMT" w:cs="TimesNewRomanPSMT"/>
        </w:rPr>
        <w:t xml:space="preserve"> īpašuma vai citu lietu tiesību atdošana apdāvināta</w:t>
      </w:r>
      <w:r w:rsidR="00E65FAA">
        <w:rPr>
          <w:rFonts w:ascii="TimesNewRomanPSMT" w:hAnsi="TimesNewRomanPSMT" w:cs="TimesNewRomanPSMT"/>
        </w:rPr>
        <w:t>ja</w:t>
      </w:r>
      <w:r w:rsidRPr="0038239B">
        <w:rPr>
          <w:rFonts w:ascii="TimesNewRomanPSMT" w:hAnsi="TimesNewRomanPSMT" w:cs="TimesNewRomanPSMT"/>
        </w:rPr>
        <w:t>m, bet arī prasījumu tiesību bezatlīdzības cesija, apdāvinātā atsvabināšana no pienākumiem pret dāvinātāju vai pret trešajām personām, atteikšanās no kādas tiesības apdāvinātam par labu,</w:t>
      </w:r>
      <w:r w:rsidR="00A117C7" w:rsidRPr="0038239B">
        <w:rPr>
          <w:rFonts w:ascii="TimesNewRomanPSMT" w:hAnsi="TimesNewRomanPSMT" w:cs="TimesNewRomanPSMT"/>
        </w:rPr>
        <w:t xml:space="preserve"> </w:t>
      </w:r>
      <w:r w:rsidRPr="0038239B">
        <w:rPr>
          <w:rFonts w:ascii="TimesNewRomanPSMT" w:hAnsi="TimesNewRomanPSMT" w:cs="TimesNewRomanPSMT"/>
        </w:rPr>
        <w:t>kā arī viņa lietu bezmaksas pārziņa.</w:t>
      </w:r>
    </w:p>
    <w:p w14:paraId="53906D81" w14:textId="6D6FD5B7" w:rsidR="00F950FC" w:rsidRPr="004E0336" w:rsidRDefault="00F950FC" w:rsidP="00F950FC">
      <w:pPr>
        <w:spacing w:line="276" w:lineRule="auto"/>
        <w:ind w:firstLine="567"/>
        <w:jc w:val="both"/>
        <w:rPr>
          <w:rFonts w:ascii="TimesNewRomanPSMT" w:hAnsi="TimesNewRomanPSMT" w:cs="TimesNewRomanPSMT"/>
        </w:rPr>
      </w:pPr>
      <w:r w:rsidRPr="0038239B">
        <w:rPr>
          <w:rFonts w:ascii="TimesNewRomanPSMT" w:hAnsi="TimesNewRomanPSMT" w:cs="TimesNewRomanPSMT"/>
        </w:rPr>
        <w:t>Skaidrojot minēto tiesību normu, t</w:t>
      </w:r>
      <w:r w:rsidR="00A117C7" w:rsidRPr="0038239B">
        <w:rPr>
          <w:rFonts w:ascii="TimesNewRomanPSMT" w:hAnsi="TimesNewRomanPSMT" w:cs="TimesNewRomanPSMT"/>
        </w:rPr>
        <w:t xml:space="preserve">iesību doktrīnā norādīts, ka: </w:t>
      </w:r>
      <w:r w:rsidR="00A117C7" w:rsidRPr="0038239B">
        <w:t>„</w:t>
      </w:r>
      <w:r w:rsidR="00253D5B" w:rsidRPr="0038239B">
        <w:rPr>
          <w:rFonts w:ascii="TimesNewRomanPSMT" w:hAnsi="TimesNewRomanPSMT" w:cs="TimesNewRomanPSMT"/>
        </w:rPr>
        <w:t>Lietu bezmaksas pārziņa ir plašs jēdziens, kura saturs aptver darbības atbilstoši</w:t>
      </w:r>
      <w:r w:rsidR="00A117C7" w:rsidRPr="0038239B">
        <w:rPr>
          <w:rFonts w:ascii="TimesNewRomanPSMT" w:hAnsi="TimesNewRomanPSMT" w:cs="TimesNewRomanPSMT"/>
        </w:rPr>
        <w:t xml:space="preserve"> </w:t>
      </w:r>
      <w:r w:rsidR="00253D5B" w:rsidRPr="0038239B">
        <w:rPr>
          <w:rFonts w:ascii="TimesNewRomanPSMT" w:hAnsi="TimesNewRomanPSMT" w:cs="TimesNewRomanPSMT"/>
        </w:rPr>
        <w:t>Civillikuma 18.</w:t>
      </w:r>
      <w:r w:rsidR="00A117C7" w:rsidRPr="0038239B">
        <w:rPr>
          <w:rFonts w:ascii="TimesNewRomanPSMT" w:hAnsi="TimesNewRomanPSMT" w:cs="TimesNewRomanPSMT"/>
        </w:rPr>
        <w:t xml:space="preserve"> </w:t>
      </w:r>
      <w:r w:rsidR="00253D5B" w:rsidRPr="0038239B">
        <w:rPr>
          <w:rFonts w:ascii="TimesNewRomanPSMT" w:hAnsi="TimesNewRomanPSMT" w:cs="TimesNewRomanPSMT"/>
        </w:rPr>
        <w:t>nodaļas noteikumiem, kā arī attiecības darba izpildē</w:t>
      </w:r>
      <w:r w:rsidR="00A117C7" w:rsidRPr="0038239B">
        <w:rPr>
          <w:rFonts w:ascii="TimesNewRomanPSMT" w:hAnsi="TimesNewRomanPSMT" w:cs="TimesNewRomanPSMT"/>
        </w:rPr>
        <w:t xml:space="preserve"> [..]</w:t>
      </w:r>
      <w:r w:rsidR="00253D5B" w:rsidRPr="0038239B">
        <w:rPr>
          <w:rFonts w:ascii="TimesNewRomanPSMT" w:hAnsi="TimesNewRomanPSMT" w:cs="TimesNewRomanPSMT"/>
        </w:rPr>
        <w:t>”</w:t>
      </w:r>
      <w:r w:rsidR="00A117C7" w:rsidRPr="0038239B">
        <w:rPr>
          <w:rFonts w:ascii="TimesNewRomanPSMT" w:hAnsi="TimesNewRomanPSMT" w:cs="TimesNewRomanPSMT"/>
        </w:rPr>
        <w:t xml:space="preserve"> </w:t>
      </w:r>
      <w:r w:rsidR="00253D5B" w:rsidRPr="004E0336">
        <w:rPr>
          <w:rFonts w:ascii="TimesNewRomanPSMT" w:hAnsi="TimesNewRomanPSMT" w:cs="TimesNewRomanPSMT"/>
        </w:rPr>
        <w:t>(</w:t>
      </w:r>
      <w:r w:rsidR="00A117C7" w:rsidRPr="004E0336">
        <w:rPr>
          <w:rFonts w:ascii="TimesNewRomanPSMT" w:hAnsi="TimesNewRomanPSMT" w:cs="TimesNewRomanPSMT"/>
        </w:rPr>
        <w:t>s</w:t>
      </w:r>
      <w:r w:rsidR="00A117C7" w:rsidRPr="000008FD">
        <w:rPr>
          <w:rFonts w:ascii="TimesNewRomanPSMT" w:hAnsi="TimesNewRomanPSMT" w:cs="TimesNewRomanPSMT"/>
          <w:i/>
          <w:iCs/>
        </w:rPr>
        <w:t xml:space="preserve">k. </w:t>
      </w:r>
      <w:r w:rsidR="00253D5B" w:rsidRPr="000008FD">
        <w:rPr>
          <w:rFonts w:ascii="TimesNewRomanPSMT" w:hAnsi="TimesNewRomanPSMT" w:cs="TimesNewRomanPSMT"/>
          <w:i/>
          <w:iCs/>
        </w:rPr>
        <w:t>Civillikuma komentā</w:t>
      </w:r>
      <w:r w:rsidR="00A117C7" w:rsidRPr="000008FD">
        <w:rPr>
          <w:rFonts w:ascii="TimesNewRomanPSMT" w:hAnsi="TimesNewRomanPSMT" w:cs="TimesNewRomanPSMT"/>
          <w:i/>
          <w:iCs/>
        </w:rPr>
        <w:t>ri.</w:t>
      </w:r>
      <w:r w:rsidR="00253D5B" w:rsidRPr="000008FD">
        <w:rPr>
          <w:rFonts w:ascii="TimesNewRomanPSMT" w:hAnsi="TimesNewRomanPSMT" w:cs="TimesNewRomanPSMT"/>
          <w:i/>
          <w:iCs/>
        </w:rPr>
        <w:t xml:space="preserve"> Ceturtā daļ</w:t>
      </w:r>
      <w:r w:rsidR="00A117C7" w:rsidRPr="000008FD">
        <w:rPr>
          <w:rFonts w:ascii="TimesNewRomanPSMT" w:hAnsi="TimesNewRomanPSMT" w:cs="TimesNewRomanPSMT"/>
          <w:i/>
          <w:iCs/>
        </w:rPr>
        <w:t>a.</w:t>
      </w:r>
      <w:r w:rsidR="00253D5B" w:rsidRPr="000008FD">
        <w:rPr>
          <w:rFonts w:ascii="TimesNewRomanPSMT" w:hAnsi="TimesNewRomanPSMT" w:cs="TimesNewRomanPSMT"/>
          <w:i/>
          <w:iCs/>
        </w:rPr>
        <w:t xml:space="preserve"> Saistību tiesības, R., Mans Īpašums, 1998.</w:t>
      </w:r>
      <w:r w:rsidR="00A117C7" w:rsidRPr="000008FD">
        <w:rPr>
          <w:rFonts w:ascii="TimesNewRomanPSMT" w:hAnsi="TimesNewRomanPSMT" w:cs="TimesNewRomanPSMT"/>
          <w:i/>
          <w:iCs/>
        </w:rPr>
        <w:t xml:space="preserve"> </w:t>
      </w:r>
      <w:r w:rsidR="00253D5B" w:rsidRPr="000008FD">
        <w:rPr>
          <w:rFonts w:ascii="TimesNewRomanPSMT" w:hAnsi="TimesNewRomanPSMT" w:cs="TimesNewRomanPSMT"/>
          <w:i/>
          <w:iCs/>
        </w:rPr>
        <w:t>g.,</w:t>
      </w:r>
      <w:r w:rsidR="00A117C7" w:rsidRPr="000008FD">
        <w:rPr>
          <w:rFonts w:ascii="TimesNewRomanPSMT" w:hAnsi="TimesNewRomanPSMT" w:cs="TimesNewRomanPSMT"/>
          <w:i/>
          <w:iCs/>
        </w:rPr>
        <w:t xml:space="preserve"> </w:t>
      </w:r>
      <w:r w:rsidR="00253D5B" w:rsidRPr="000008FD">
        <w:rPr>
          <w:rFonts w:ascii="TimesNewRomanPSMT" w:hAnsi="TimesNewRomanPSMT" w:cs="TimesNewRomanPSMT"/>
          <w:i/>
          <w:iCs/>
        </w:rPr>
        <w:t>369.l</w:t>
      </w:r>
      <w:r w:rsidR="000008FD" w:rsidRPr="000008FD">
        <w:rPr>
          <w:rFonts w:ascii="TimesNewRomanPSMT" w:hAnsi="TimesNewRomanPSMT" w:cs="TimesNewRomanPSMT"/>
          <w:i/>
          <w:iCs/>
        </w:rPr>
        <w:t>p</w:t>
      </w:r>
      <w:r w:rsidR="00253D5B" w:rsidRPr="000008FD">
        <w:rPr>
          <w:rFonts w:ascii="TimesNewRomanPSMT" w:hAnsi="TimesNewRomanPSMT" w:cs="TimesNewRomanPSMT"/>
          <w:i/>
          <w:iCs/>
        </w:rPr>
        <w:t>p</w:t>
      </w:r>
      <w:r w:rsidR="00253D5B" w:rsidRPr="004E0336">
        <w:rPr>
          <w:rFonts w:ascii="TimesNewRomanPSMT" w:hAnsi="TimesNewRomanPSMT" w:cs="TimesNewRomanPSMT"/>
        </w:rPr>
        <w:t>.).</w:t>
      </w:r>
      <w:r w:rsidRPr="004E0336">
        <w:rPr>
          <w:rFonts w:ascii="TimesNewRomanPSMT" w:hAnsi="TimesNewRomanPSMT" w:cs="TimesNewRomanPSMT"/>
        </w:rPr>
        <w:t xml:space="preserve"> </w:t>
      </w:r>
    </w:p>
    <w:p w14:paraId="66C5DFE7" w14:textId="46161636" w:rsidR="0047458D" w:rsidRPr="004E0336" w:rsidRDefault="00253D5B" w:rsidP="00F950FC">
      <w:pPr>
        <w:spacing w:line="276" w:lineRule="auto"/>
        <w:ind w:firstLine="567"/>
        <w:jc w:val="both"/>
        <w:rPr>
          <w:rFonts w:ascii="TimesNewRomanPSMT" w:hAnsi="TimesNewRomanPSMT" w:cs="TimesNewRomanPSMT"/>
        </w:rPr>
      </w:pPr>
      <w:r w:rsidRPr="004E0336">
        <w:rPr>
          <w:rFonts w:ascii="TimesNewRomanPSMT" w:hAnsi="TimesNewRomanPSMT" w:cs="TimesNewRomanPSMT"/>
        </w:rPr>
        <w:t>Lietā nav strī</w:t>
      </w:r>
      <w:r w:rsidR="00F950FC" w:rsidRPr="004E0336">
        <w:rPr>
          <w:rFonts w:ascii="TimesNewRomanPSMT" w:hAnsi="TimesNewRomanPSMT" w:cs="TimesNewRomanPSMT"/>
        </w:rPr>
        <w:t xml:space="preserve">da, ka </w:t>
      </w:r>
      <w:r w:rsidR="000008FD">
        <w:rPr>
          <w:lang w:eastAsia="lv-LV"/>
        </w:rPr>
        <w:t>[pers. A]</w:t>
      </w:r>
      <w:r w:rsidRPr="004E0336">
        <w:rPr>
          <w:rFonts w:ascii="TimesNewRomanPSMT" w:hAnsi="TimesNewRomanPSMT" w:cs="TimesNewRomanPSMT"/>
        </w:rPr>
        <w:t xml:space="preserve"> darbība atbildētāju</w:t>
      </w:r>
      <w:r w:rsidR="00A117C7" w:rsidRPr="004E0336">
        <w:rPr>
          <w:rFonts w:ascii="TimesNewRomanPSMT" w:hAnsi="TimesNewRomanPSMT" w:cs="TimesNewRomanPSMT"/>
        </w:rPr>
        <w:t xml:space="preserve"> </w:t>
      </w:r>
      <w:r w:rsidRPr="004E0336">
        <w:rPr>
          <w:rFonts w:ascii="TimesNewRomanPSMT" w:hAnsi="TimesNewRomanPSMT" w:cs="TimesNewRomanPSMT"/>
        </w:rPr>
        <w:t>valdēs izriet no pilnvarojuma līgumiem</w:t>
      </w:r>
      <w:r w:rsidR="00464D22" w:rsidRPr="004E0336">
        <w:rPr>
          <w:rFonts w:ascii="TimesNewRomanPSMT" w:hAnsi="TimesNewRomanPSMT" w:cs="TimesNewRomanPSMT"/>
        </w:rPr>
        <w:t>,</w:t>
      </w:r>
      <w:r w:rsidR="00743F39" w:rsidRPr="004E0336">
        <w:rPr>
          <w:rFonts w:ascii="TimesNewRomanPSMT" w:hAnsi="TimesNewRomanPSMT" w:cs="TimesNewRomanPSMT"/>
        </w:rPr>
        <w:t xml:space="preserve"> </w:t>
      </w:r>
      <w:r w:rsidR="00F950FC" w:rsidRPr="004E0336">
        <w:rPr>
          <w:rFonts w:ascii="TimesNewRomanPSMT" w:hAnsi="TimesNewRomanPSMT" w:cs="TimesNewRomanPSMT"/>
        </w:rPr>
        <w:t xml:space="preserve">līdz ar to </w:t>
      </w:r>
      <w:r w:rsidRPr="004E0336">
        <w:rPr>
          <w:rFonts w:ascii="TimesNewRomanPSMT" w:hAnsi="TimesNewRomanPSMT" w:cs="TimesNewRomanPSMT"/>
        </w:rPr>
        <w:t>vērtējams</w:t>
      </w:r>
      <w:r w:rsidR="00752705" w:rsidRPr="004E0336">
        <w:rPr>
          <w:rFonts w:ascii="TimesNewRomanPSMT" w:hAnsi="TimesNewRomanPSMT" w:cs="TimesNewRomanPSMT"/>
        </w:rPr>
        <w:t>,</w:t>
      </w:r>
      <w:r w:rsidRPr="004E0336">
        <w:rPr>
          <w:rFonts w:ascii="TimesNewRomanPSMT" w:hAnsi="TimesNewRomanPSMT" w:cs="TimesNewRomanPSMT"/>
        </w:rPr>
        <w:t xml:space="preserve"> ciktāl</w:t>
      </w:r>
      <w:r w:rsidR="00A117C7" w:rsidRPr="004E0336">
        <w:rPr>
          <w:rFonts w:ascii="TimesNewRomanPSMT" w:hAnsi="TimesNewRomanPSMT" w:cs="TimesNewRomanPSMT"/>
        </w:rPr>
        <w:t xml:space="preserve"> </w:t>
      </w:r>
      <w:r w:rsidRPr="004E0336">
        <w:rPr>
          <w:rFonts w:ascii="TimesNewRomanPSMT" w:hAnsi="TimesNewRomanPSMT" w:cs="TimesNewRomanPSMT"/>
        </w:rPr>
        <w:t>pilnvarojuma līguma izpildē veiktās darbības var atzī</w:t>
      </w:r>
      <w:r w:rsidR="00F950FC" w:rsidRPr="004E0336">
        <w:rPr>
          <w:rFonts w:ascii="TimesNewRomanPSMT" w:hAnsi="TimesNewRomanPSMT" w:cs="TimesNewRomanPSMT"/>
        </w:rPr>
        <w:t>t</w:t>
      </w:r>
      <w:r w:rsidRPr="004E0336">
        <w:rPr>
          <w:rFonts w:ascii="TimesNewRomanPSMT" w:hAnsi="TimesNewRomanPSMT" w:cs="TimesNewRomanPSMT"/>
        </w:rPr>
        <w:t xml:space="preserve"> par dāvinājumu.</w:t>
      </w:r>
    </w:p>
    <w:p w14:paraId="502B8C4A" w14:textId="4B3D2892" w:rsidR="00805D58" w:rsidRPr="004E0336" w:rsidRDefault="00094A54" w:rsidP="00501B37">
      <w:pPr>
        <w:spacing w:line="276" w:lineRule="auto"/>
        <w:ind w:firstLine="567"/>
        <w:jc w:val="both"/>
        <w:rPr>
          <w:rFonts w:ascii="TimesNewRomanPSMT" w:hAnsi="TimesNewRomanPSMT" w:cs="TimesNewRomanPSMT"/>
        </w:rPr>
      </w:pPr>
      <w:r w:rsidRPr="004E0336">
        <w:rPr>
          <w:rFonts w:ascii="TimesNewRomanPSMT" w:hAnsi="TimesNewRomanPSMT" w:cs="TimesNewRomanPSMT"/>
        </w:rPr>
        <w:t>[3.</w:t>
      </w:r>
      <w:r w:rsidR="00752705" w:rsidRPr="004E0336">
        <w:rPr>
          <w:rFonts w:ascii="TimesNewRomanPSMT" w:hAnsi="TimesNewRomanPSMT" w:cs="TimesNewRomanPSMT"/>
        </w:rPr>
        <w:t>4</w:t>
      </w:r>
      <w:r w:rsidRPr="004E0336">
        <w:rPr>
          <w:rFonts w:ascii="TimesNewRomanPSMT" w:hAnsi="TimesNewRomanPSMT" w:cs="TimesNewRomanPSMT"/>
        </w:rPr>
        <w:t xml:space="preserve">] </w:t>
      </w:r>
      <w:r w:rsidR="00223836" w:rsidRPr="004E0336">
        <w:rPr>
          <w:rFonts w:ascii="TimesNewRomanPSMT" w:hAnsi="TimesNewRomanPSMT" w:cs="TimesNewRomanPSMT"/>
        </w:rPr>
        <w:t>A</w:t>
      </w:r>
      <w:r w:rsidR="00805D58" w:rsidRPr="004E0336">
        <w:rPr>
          <w:rFonts w:ascii="TimesNewRomanPSMT" w:hAnsi="TimesNewRomanPSMT" w:cs="TimesNewRomanPSMT"/>
        </w:rPr>
        <w:t xml:space="preserve">tbilstoši Civillikuma 2289.pantam </w:t>
      </w:r>
      <w:r w:rsidR="00223836" w:rsidRPr="004E0336">
        <w:rPr>
          <w:rFonts w:ascii="TimesNewRomanPSMT" w:hAnsi="TimesNewRomanPSMT" w:cs="TimesNewRomanPSMT"/>
        </w:rPr>
        <w:t>ar pilnvarojuma līgumu</w:t>
      </w:r>
      <w:r w:rsidR="00805D58" w:rsidRPr="004E0336">
        <w:rPr>
          <w:rFonts w:ascii="TimesNewRomanPSMT" w:hAnsi="TimesNewRomanPSMT" w:cs="TimesNewRomanPSMT"/>
        </w:rPr>
        <w:t xml:space="preserve"> pilnvarnieks uzņemas otras puses labā izpildīt zināmu </w:t>
      </w:r>
      <w:r w:rsidR="000008FD">
        <w:rPr>
          <w:rFonts w:ascii="TimesNewRomanPSMT" w:hAnsi="TimesNewRomanPSMT" w:cs="TimesNewRomanPSMT"/>
        </w:rPr>
        <w:t>„</w:t>
      </w:r>
      <w:r w:rsidR="00805D58" w:rsidRPr="004E0336">
        <w:rPr>
          <w:rFonts w:ascii="TimesNewRomanPSMT" w:hAnsi="TimesNewRomanPSMT" w:cs="TimesNewRomanPSMT"/>
        </w:rPr>
        <w:t>uzdevumu”.</w:t>
      </w:r>
      <w:r w:rsidR="00501B37" w:rsidRPr="004E0336">
        <w:rPr>
          <w:rFonts w:ascii="TimesNewRomanPSMT" w:hAnsi="TimesNewRomanPSMT" w:cs="TimesNewRomanPSMT"/>
        </w:rPr>
        <w:t xml:space="preserve"> </w:t>
      </w:r>
      <w:r w:rsidR="00223836" w:rsidRPr="004E0336">
        <w:rPr>
          <w:rFonts w:ascii="TimesNewRomanPSMT" w:hAnsi="TimesNewRomanPSMT" w:cs="TimesNewRomanPSMT"/>
        </w:rPr>
        <w:t xml:space="preserve">Savukārt Komerclikuma izpratnē </w:t>
      </w:r>
      <w:r w:rsidR="00805D58" w:rsidRPr="004E0336">
        <w:rPr>
          <w:rFonts w:ascii="TimesNewRomanPSMT" w:hAnsi="TimesNewRomanPSMT" w:cs="TimesNewRomanPSMT"/>
        </w:rPr>
        <w:t>pilnv</w:t>
      </w:r>
      <w:r w:rsidR="00223836" w:rsidRPr="004E0336">
        <w:rPr>
          <w:rFonts w:ascii="TimesNewRomanPSMT" w:hAnsi="TimesNewRomanPSMT" w:cs="TimesNewRomanPSMT"/>
        </w:rPr>
        <w:t>arojuma līgums</w:t>
      </w:r>
      <w:r w:rsidR="00805D58" w:rsidRPr="004E0336">
        <w:rPr>
          <w:rFonts w:ascii="TimesNewRomanPSMT" w:hAnsi="TimesNewRomanPSMT" w:cs="TimesNewRomanPSMT"/>
        </w:rPr>
        <w:t xml:space="preserve"> ir tiesiskais ietvars valdes locekļa un sabiedrības savstarpējām attiecībām.</w:t>
      </w:r>
    </w:p>
    <w:p w14:paraId="31B1D7E3" w14:textId="2B7FEC22" w:rsidR="00BF41D0" w:rsidRPr="004E0336" w:rsidRDefault="00223836" w:rsidP="00223836">
      <w:pPr>
        <w:spacing w:line="276" w:lineRule="auto"/>
        <w:ind w:firstLine="567"/>
        <w:jc w:val="both"/>
        <w:rPr>
          <w:rFonts w:ascii="TimesNewRomanPSMT" w:hAnsi="TimesNewRomanPSMT" w:cs="TimesNewRomanPSMT"/>
        </w:rPr>
      </w:pPr>
      <w:r w:rsidRPr="004E0336">
        <w:rPr>
          <w:rFonts w:ascii="TimesNewRomanPSMT" w:hAnsi="TimesNewRomanPSMT" w:cs="TimesNewRomanPSMT"/>
        </w:rPr>
        <w:t>Tā kā pilnvarojuma līgums pieļauj pilnvarnieka darbību veikšanu bez atlīdzības, nav pamatots</w:t>
      </w:r>
      <w:r w:rsidR="00587DF4" w:rsidRPr="004E0336">
        <w:rPr>
          <w:rFonts w:ascii="TimesNewRomanPSMT" w:hAnsi="TimesNewRomanPSMT" w:cs="TimesNewRomanPSMT"/>
        </w:rPr>
        <w:t xml:space="preserve"> viedokli</w:t>
      </w:r>
      <w:r w:rsidRPr="004E0336">
        <w:rPr>
          <w:rFonts w:ascii="TimesNewRomanPSMT" w:hAnsi="TimesNewRomanPSMT" w:cs="TimesNewRomanPSMT"/>
        </w:rPr>
        <w:t>s</w:t>
      </w:r>
      <w:r w:rsidR="00805D58" w:rsidRPr="004E0336">
        <w:rPr>
          <w:rFonts w:ascii="TimesNewRomanPSMT" w:hAnsi="TimesNewRomanPSMT" w:cs="TimesNewRomanPSMT"/>
        </w:rPr>
        <w:t xml:space="preserve">, ka jebkura pilnvarnieka darbība bez atlīdzības </w:t>
      </w:r>
      <w:r w:rsidRPr="004E0336">
        <w:rPr>
          <w:rFonts w:ascii="TimesNewRomanPSMT" w:hAnsi="TimesNewRomanPSMT" w:cs="TimesNewRomanPSMT"/>
        </w:rPr>
        <w:t>uzskatāma par</w:t>
      </w:r>
      <w:r w:rsidR="00805D58" w:rsidRPr="004E0336">
        <w:rPr>
          <w:rFonts w:ascii="TimesNewRomanPSMT" w:hAnsi="TimesNewRomanPSMT" w:cs="TimesNewRomanPSMT"/>
        </w:rPr>
        <w:t xml:space="preserve"> dāvinājum</w:t>
      </w:r>
      <w:r w:rsidRPr="004E0336">
        <w:rPr>
          <w:rFonts w:ascii="TimesNewRomanPSMT" w:hAnsi="TimesNewRomanPSMT" w:cs="TimesNewRomanPSMT"/>
        </w:rPr>
        <w:t xml:space="preserve">u. </w:t>
      </w:r>
      <w:r w:rsidR="00501B37" w:rsidRPr="004E0336">
        <w:rPr>
          <w:rFonts w:ascii="TimesNewRomanPSMT" w:hAnsi="TimesNewRomanPSMT" w:cs="TimesNewRomanPSMT"/>
        </w:rPr>
        <w:t>P</w:t>
      </w:r>
      <w:r w:rsidRPr="004E0336">
        <w:rPr>
          <w:rFonts w:ascii="TimesNewRomanPSMT" w:hAnsi="TimesNewRomanPSMT" w:cs="TimesNewRomanPSMT"/>
        </w:rPr>
        <w:t>ilnvarojuma un dāvinājuma</w:t>
      </w:r>
      <w:r w:rsidR="00760C6C" w:rsidRPr="004E0336">
        <w:rPr>
          <w:rFonts w:ascii="TimesNewRomanPSMT" w:hAnsi="TimesNewRomanPSMT" w:cs="TimesNewRomanPSMT"/>
        </w:rPr>
        <w:t xml:space="preserve"> </w:t>
      </w:r>
      <w:r w:rsidRPr="004E0336">
        <w:rPr>
          <w:rFonts w:ascii="TimesNewRomanPSMT" w:hAnsi="TimesNewRomanPSMT" w:cs="TimesNewRomanPSMT"/>
        </w:rPr>
        <w:t xml:space="preserve">līgumi ir atšķirīgi </w:t>
      </w:r>
      <w:r w:rsidR="00501B37" w:rsidRPr="004E0336">
        <w:rPr>
          <w:rFonts w:ascii="TimesNewRomanPSMT" w:hAnsi="TimesNewRomanPSMT" w:cs="TimesNewRomanPSMT"/>
        </w:rPr>
        <w:t xml:space="preserve">arī </w:t>
      </w:r>
      <w:r w:rsidRPr="004E0336">
        <w:rPr>
          <w:rFonts w:ascii="TimesNewRomanPSMT" w:hAnsi="TimesNewRomanPSMT" w:cs="TimesNewRomanPSMT"/>
        </w:rPr>
        <w:t xml:space="preserve">pēc būtības </w:t>
      </w:r>
      <w:r w:rsidR="00760C6C" w:rsidRPr="004E0336">
        <w:rPr>
          <w:rFonts w:ascii="TimesNewRomanPSMT" w:hAnsi="TimesNewRomanPSMT" w:cs="TimesNewRomanPSMT"/>
        </w:rPr>
        <w:t>tiesisk</w:t>
      </w:r>
      <w:r w:rsidRPr="004E0336">
        <w:rPr>
          <w:rFonts w:ascii="TimesNewRomanPSMT" w:hAnsi="TimesNewRomanPSMT" w:cs="TimesNewRomanPSMT"/>
        </w:rPr>
        <w:t>o</w:t>
      </w:r>
      <w:r w:rsidR="00760C6C" w:rsidRPr="004E0336">
        <w:rPr>
          <w:rFonts w:ascii="TimesNewRomanPSMT" w:hAnsi="TimesNewRomanPSMT" w:cs="TimesNewRomanPSMT"/>
        </w:rPr>
        <w:t xml:space="preserve"> sek</w:t>
      </w:r>
      <w:r w:rsidRPr="004E0336">
        <w:rPr>
          <w:rFonts w:ascii="TimesNewRomanPSMT" w:hAnsi="TimesNewRomanPSMT" w:cs="TimesNewRomanPSMT"/>
        </w:rPr>
        <w:t>u ziņā, proti,</w:t>
      </w:r>
      <w:r w:rsidR="00760C6C" w:rsidRPr="004E0336">
        <w:rPr>
          <w:rFonts w:ascii="TimesNewRomanPSMT" w:hAnsi="TimesNewRomanPSMT" w:cs="TimesNewRomanPSMT"/>
        </w:rPr>
        <w:t xml:space="preserve"> pilnvarnieks atbild par katru neuzmanību, kamēr dāvinājuma līgumā saskaņā ar Civillikuma 1917.pantu par dāvinātās lietas trūkumiem dāvinātājs atbild tikai tad, ja viņš noteikti to uzņēmies vai arī pielaidis ļaunprātību vai rupju neuzmanību</w:t>
      </w:r>
      <w:r w:rsidRPr="004E0336">
        <w:rPr>
          <w:rFonts w:ascii="TimesNewRomanPSMT" w:hAnsi="TimesNewRomanPSMT" w:cs="TimesNewRomanPSMT"/>
        </w:rPr>
        <w:t xml:space="preserve">. </w:t>
      </w:r>
    </w:p>
    <w:p w14:paraId="0EB3F39D" w14:textId="0551BB02" w:rsidR="005438BA" w:rsidRPr="005438BA" w:rsidRDefault="005438BA" w:rsidP="005438BA">
      <w:pPr>
        <w:spacing w:line="276" w:lineRule="auto"/>
        <w:ind w:firstLine="567"/>
        <w:jc w:val="both"/>
        <w:rPr>
          <w:shd w:val="clear" w:color="auto" w:fill="FFFFFF"/>
        </w:rPr>
      </w:pPr>
      <w:r w:rsidRPr="004E0336">
        <w:rPr>
          <w:rFonts w:ascii="TimesNewRomanPSMT" w:hAnsi="TimesNewRomanPSMT" w:cs="TimesNewRomanPSMT"/>
        </w:rPr>
        <w:t xml:space="preserve">Saskaņā ar Komerclikuma 221.panta astoto daļu </w:t>
      </w:r>
      <w:r w:rsidRPr="00552A6A">
        <w:rPr>
          <w:shd w:val="clear" w:color="auto" w:fill="FFFFFF"/>
        </w:rPr>
        <w:t>valdes loceklim ir tiesības uz atlīdzību, kas atbilst viņa pienākumiem un sabiedrības finansiālajam stāvoklim. Atlīdzības apmēru nosaka ar padomes lēmumu, be</w:t>
      </w:r>
      <w:r w:rsidR="00501B37">
        <w:rPr>
          <w:shd w:val="clear" w:color="auto" w:fill="FFFFFF"/>
        </w:rPr>
        <w:t>t, ja sabiedrībai nav padomes,</w:t>
      </w:r>
      <w:r w:rsidRPr="00552A6A">
        <w:rPr>
          <w:shd w:val="clear" w:color="auto" w:fill="FFFFFF"/>
        </w:rPr>
        <w:t xml:space="preserve"> ar dalībnieku lēmumu.</w:t>
      </w:r>
      <w:r>
        <w:rPr>
          <w:shd w:val="clear" w:color="auto" w:fill="FFFFFF"/>
        </w:rPr>
        <w:t xml:space="preserve"> </w:t>
      </w:r>
      <w:r w:rsidRPr="0038239B">
        <w:rPr>
          <w:rFonts w:ascii="TimesNewRomanPSMT" w:hAnsi="TimesNewRomanPSMT" w:cs="TimesNewRomanPSMT"/>
        </w:rPr>
        <w:t xml:space="preserve">Lai Civillikuma 1914.panta izpratnē konstatētu, ka </w:t>
      </w:r>
      <w:r w:rsidR="000008FD">
        <w:rPr>
          <w:lang w:eastAsia="lv-LV"/>
        </w:rPr>
        <w:t>[pers. A]</w:t>
      </w:r>
      <w:r w:rsidRPr="0038239B">
        <w:rPr>
          <w:rFonts w:ascii="TimesNewRomanPSMT" w:hAnsi="TimesNewRomanPSMT" w:cs="TimesNewRomanPSMT"/>
        </w:rPr>
        <w:t xml:space="preserve"> ir attiecies no </w:t>
      </w:r>
      <w:r w:rsidR="00501B37">
        <w:rPr>
          <w:rFonts w:ascii="TimesNewRomanPSMT" w:hAnsi="TimesNewRomanPSMT" w:cs="TimesNewRomanPSMT"/>
        </w:rPr>
        <w:t>savām</w:t>
      </w:r>
      <w:r w:rsidRPr="0038239B">
        <w:rPr>
          <w:rFonts w:ascii="TimesNewRomanPSMT" w:hAnsi="TimesNewRomanPSMT" w:cs="TimesNewRomanPSMT"/>
        </w:rPr>
        <w:t xml:space="preserve"> tiesīb</w:t>
      </w:r>
      <w:r w:rsidR="00501B37">
        <w:rPr>
          <w:rFonts w:ascii="TimesNewRomanPSMT" w:hAnsi="TimesNewRomanPSMT" w:cs="TimesNewRomanPSMT"/>
        </w:rPr>
        <w:t>ām</w:t>
      </w:r>
      <w:r w:rsidRPr="0038239B">
        <w:rPr>
          <w:rFonts w:ascii="TimesNewRomanPSMT" w:hAnsi="TimesNewRomanPSMT" w:cs="TimesNewRomanPSMT"/>
        </w:rPr>
        <w:t xml:space="preserve"> par labu atbildētājām, </w:t>
      </w:r>
      <w:r w:rsidRPr="0038239B">
        <w:rPr>
          <w:rFonts w:ascii="TimesNewRomanPSMT" w:hAnsi="TimesNewRomanPSMT" w:cs="TimesNewRomanPSMT"/>
        </w:rPr>
        <w:lastRenderedPageBreak/>
        <w:t>būtu jākonstatē pušu starpā pastāvoša reāla saistība, nevis tikai normatīvajos aktos paredzētā tiesība saņemt šādu atlīdzību.</w:t>
      </w:r>
    </w:p>
    <w:p w14:paraId="289580D7" w14:textId="108DA33B" w:rsidR="005438BA" w:rsidRPr="0038239B" w:rsidRDefault="005438BA" w:rsidP="00870B42">
      <w:pPr>
        <w:spacing w:line="276" w:lineRule="auto"/>
        <w:ind w:firstLine="567"/>
        <w:jc w:val="both"/>
        <w:rPr>
          <w:rFonts w:ascii="TimesNewRomanPSMT" w:hAnsi="TimesNewRomanPSMT" w:cs="TimesNewRomanPSMT"/>
        </w:rPr>
      </w:pPr>
      <w:r w:rsidRPr="0038239B">
        <w:rPr>
          <w:rFonts w:ascii="TimesNewRomanPSMT" w:hAnsi="TimesNewRomanPSMT" w:cs="TimesNewRomanPSMT"/>
        </w:rPr>
        <w:t xml:space="preserve">Lietā nav pierādījumu, ka kādā no sabiedrībām, kurās </w:t>
      </w:r>
      <w:r w:rsidR="000008FD">
        <w:rPr>
          <w:lang w:eastAsia="lv-LV"/>
        </w:rPr>
        <w:t>[pers. A]</w:t>
      </w:r>
      <w:r w:rsidRPr="0038239B">
        <w:rPr>
          <w:rFonts w:ascii="TimesNewRomanPSMT" w:hAnsi="TimesNewRomanPSMT" w:cs="TimesNewRomanPSMT"/>
        </w:rPr>
        <w:t xml:space="preserve"> pildī</w:t>
      </w:r>
      <w:r w:rsidR="00501B37">
        <w:rPr>
          <w:rFonts w:ascii="TimesNewRomanPSMT" w:hAnsi="TimesNewRomanPSMT" w:cs="TimesNewRomanPSMT"/>
        </w:rPr>
        <w:t>jis</w:t>
      </w:r>
      <w:r w:rsidRPr="0038239B">
        <w:rPr>
          <w:rFonts w:ascii="TimesNewRomanPSMT" w:hAnsi="TimesNewRomanPSMT" w:cs="TimesNewRomanPSMT"/>
        </w:rPr>
        <w:t xml:space="preserve"> valdes locekļa pienākumus, būtu pieņemts lēmums par izmaksājam</w:t>
      </w:r>
      <w:r w:rsidR="00501B37">
        <w:rPr>
          <w:rFonts w:ascii="TimesNewRomanPSMT" w:hAnsi="TimesNewRomanPSMT" w:cs="TimesNewRomanPSMT"/>
        </w:rPr>
        <w:t>u</w:t>
      </w:r>
      <w:r w:rsidRPr="0038239B">
        <w:rPr>
          <w:rFonts w:ascii="TimesNewRomanPSMT" w:hAnsi="TimesNewRomanPSMT" w:cs="TimesNewRomanPSMT"/>
        </w:rPr>
        <w:t xml:space="preserve"> atlīdzību.</w:t>
      </w:r>
    </w:p>
    <w:p w14:paraId="0A7C716E" w14:textId="49109B54" w:rsidR="00253D5B" w:rsidRPr="0038239B" w:rsidRDefault="00501B37" w:rsidP="00870B42">
      <w:pPr>
        <w:spacing w:line="276" w:lineRule="auto"/>
        <w:ind w:firstLine="567"/>
        <w:jc w:val="both"/>
        <w:rPr>
          <w:rFonts w:ascii="TimesNewRomanPSMT" w:hAnsi="TimesNewRomanPSMT" w:cs="TimesNewRomanPSMT"/>
        </w:rPr>
      </w:pPr>
      <w:r>
        <w:rPr>
          <w:rFonts w:ascii="TimesNewRomanPSMT" w:hAnsi="TimesNewRomanPSMT" w:cs="TimesNewRomanPSMT"/>
        </w:rPr>
        <w:t>Līdz ar to</w:t>
      </w:r>
      <w:r w:rsidR="00805D58" w:rsidRPr="0038239B">
        <w:rPr>
          <w:rFonts w:ascii="TimesNewRomanPSMT" w:hAnsi="TimesNewRomanPSMT" w:cs="TimesNewRomanPSMT"/>
        </w:rPr>
        <w:t xml:space="preserve"> nav konstatējams</w:t>
      </w:r>
      <w:r w:rsidR="00870B42" w:rsidRPr="0038239B">
        <w:rPr>
          <w:rFonts w:ascii="TimesNewRomanPSMT" w:hAnsi="TimesNewRomanPSMT" w:cs="TimesNewRomanPSMT"/>
        </w:rPr>
        <w:t xml:space="preserve"> ne tas</w:t>
      </w:r>
      <w:r w:rsidR="00805D58" w:rsidRPr="0038239B">
        <w:rPr>
          <w:rFonts w:ascii="TimesNewRomanPSMT" w:hAnsi="TimesNewRomanPSMT" w:cs="TimesNewRomanPSMT"/>
        </w:rPr>
        <w:t xml:space="preserve">, ka </w:t>
      </w:r>
      <w:r w:rsidR="00870B42" w:rsidRPr="0038239B">
        <w:rPr>
          <w:rFonts w:ascii="TimesNewRomanPSMT" w:hAnsi="TimesNewRomanPSMT" w:cs="TimesNewRomanPSMT"/>
        </w:rPr>
        <w:t xml:space="preserve">starp </w:t>
      </w:r>
      <w:r w:rsidR="00805D58" w:rsidRPr="0038239B">
        <w:rPr>
          <w:rFonts w:ascii="TimesNewRomanPSMT" w:hAnsi="TimesNewRomanPSMT" w:cs="TimesNewRomanPSMT"/>
        </w:rPr>
        <w:t>atbildētā</w:t>
      </w:r>
      <w:r w:rsidR="005438BA" w:rsidRPr="0038239B">
        <w:rPr>
          <w:rFonts w:ascii="TimesNewRomanPSMT" w:hAnsi="TimesNewRomanPSMT" w:cs="TimesNewRomanPSMT"/>
        </w:rPr>
        <w:t>jām</w:t>
      </w:r>
      <w:r w:rsidR="00870B42" w:rsidRPr="0038239B">
        <w:rPr>
          <w:rFonts w:ascii="TimesNewRomanPSMT" w:hAnsi="TimesNewRomanPSMT" w:cs="TimesNewRomanPSMT"/>
        </w:rPr>
        <w:t xml:space="preserve"> un </w:t>
      </w:r>
      <w:r w:rsidR="000008FD">
        <w:rPr>
          <w:lang w:eastAsia="lv-LV"/>
        </w:rPr>
        <w:t>[pers. A]</w:t>
      </w:r>
      <w:r w:rsidR="00870B42" w:rsidRPr="0038239B">
        <w:rPr>
          <w:rFonts w:ascii="TimesNewRomanPSMT" w:hAnsi="TimesNewRomanPSMT" w:cs="TimesNewRomanPSMT"/>
        </w:rPr>
        <w:t xml:space="preserve"> </w:t>
      </w:r>
      <w:r w:rsidR="00805D58" w:rsidRPr="0038239B">
        <w:rPr>
          <w:rFonts w:ascii="TimesNewRomanPSMT" w:hAnsi="TimesNewRomanPSMT" w:cs="TimesNewRomanPSMT"/>
        </w:rPr>
        <w:t>būtu noslēgta vienošanās par konkrētu atlīdzī</w:t>
      </w:r>
      <w:r w:rsidR="00870B42" w:rsidRPr="0038239B">
        <w:rPr>
          <w:rFonts w:ascii="TimesNewRomanPSMT" w:hAnsi="TimesNewRomanPSMT" w:cs="TimesNewRomanPSMT"/>
        </w:rPr>
        <w:t xml:space="preserve">bu </w:t>
      </w:r>
      <w:r w:rsidR="000008FD">
        <w:rPr>
          <w:lang w:eastAsia="lv-LV"/>
        </w:rPr>
        <w:t>[pers. A]</w:t>
      </w:r>
      <w:r w:rsidR="00805D58" w:rsidRPr="0038239B">
        <w:rPr>
          <w:rFonts w:ascii="TimesNewRomanPSMT" w:hAnsi="TimesNewRomanPSMT" w:cs="TimesNewRomanPSMT"/>
        </w:rPr>
        <w:t xml:space="preserve">, </w:t>
      </w:r>
      <w:r w:rsidR="00870B42" w:rsidRPr="0038239B">
        <w:rPr>
          <w:rFonts w:ascii="TimesNewRomanPSMT" w:hAnsi="TimesNewRomanPSMT" w:cs="TimesNewRomanPSMT"/>
        </w:rPr>
        <w:t xml:space="preserve">ne arī tas, ka </w:t>
      </w:r>
      <w:r w:rsidR="000008FD">
        <w:rPr>
          <w:lang w:eastAsia="lv-LV"/>
        </w:rPr>
        <w:t>[pers. A]</w:t>
      </w:r>
      <w:r w:rsidR="00805D58" w:rsidRPr="0038239B">
        <w:rPr>
          <w:rFonts w:ascii="TimesNewRomanPSMT" w:hAnsi="TimesNewRomanPSMT" w:cs="TimesNewRomanPSMT"/>
        </w:rPr>
        <w:t xml:space="preserve"> aiz devības būtu </w:t>
      </w:r>
      <w:r w:rsidR="002342DB">
        <w:rPr>
          <w:rFonts w:ascii="TimesNewRomanPSMT" w:hAnsi="TimesNewRomanPSMT" w:cs="TimesNewRomanPSMT"/>
        </w:rPr>
        <w:t>no pielīgtās atlīdzības atteicies</w:t>
      </w:r>
      <w:r w:rsidR="00805D58" w:rsidRPr="0038239B">
        <w:rPr>
          <w:rFonts w:ascii="TimesNewRomanPSMT" w:hAnsi="TimesNewRomanPSMT" w:cs="TimesNewRomanPSMT"/>
        </w:rPr>
        <w:t>.</w:t>
      </w:r>
    </w:p>
    <w:p w14:paraId="63183AB6" w14:textId="42FA897C" w:rsidR="00253D5B" w:rsidRPr="0038239B" w:rsidRDefault="002342DB" w:rsidP="005438BA">
      <w:pPr>
        <w:spacing w:line="276" w:lineRule="auto"/>
        <w:ind w:firstLine="567"/>
        <w:jc w:val="both"/>
        <w:rPr>
          <w:rFonts w:ascii="TimesNewRomanPSMT" w:hAnsi="TimesNewRomanPSMT" w:cs="TimesNewRomanPSMT"/>
        </w:rPr>
      </w:pPr>
      <w:r>
        <w:rPr>
          <w:rFonts w:ascii="TimesNewRomanPSMT" w:hAnsi="TimesNewRomanPSMT" w:cs="TimesNewRomanPSMT"/>
        </w:rPr>
        <w:t>S</w:t>
      </w:r>
      <w:r w:rsidR="005438BA" w:rsidRPr="0038239B">
        <w:rPr>
          <w:rFonts w:ascii="TimesNewRomanPSMT" w:hAnsi="TimesNewRomanPSMT" w:cs="TimesNewRomanPSMT"/>
        </w:rPr>
        <w:t xml:space="preserve">ecināms, ka starp valdes locekli </w:t>
      </w:r>
      <w:r w:rsidR="000008FD">
        <w:rPr>
          <w:lang w:eastAsia="lv-LV"/>
        </w:rPr>
        <w:t>[pers. A]</w:t>
      </w:r>
      <w:r w:rsidR="00552A6A" w:rsidRPr="0038239B">
        <w:rPr>
          <w:rFonts w:ascii="TimesNewRomanPSMT" w:hAnsi="TimesNewRomanPSMT" w:cs="TimesNewRomanPSMT"/>
        </w:rPr>
        <w:t xml:space="preserve"> </w:t>
      </w:r>
      <w:r w:rsidR="00760C6C" w:rsidRPr="0038239B">
        <w:rPr>
          <w:rFonts w:ascii="TimesNewRomanPSMT" w:hAnsi="TimesNewRomanPSMT" w:cs="TimesNewRomanPSMT"/>
        </w:rPr>
        <w:t xml:space="preserve">un SIA </w:t>
      </w:r>
      <w:r w:rsidR="005438BA" w:rsidRPr="0038239B">
        <w:t>„</w:t>
      </w:r>
      <w:r w:rsidR="00760C6C" w:rsidRPr="0038239B">
        <w:rPr>
          <w:rFonts w:ascii="TimesNewRomanPSMT" w:hAnsi="TimesNewRomanPSMT" w:cs="TimesNewRomanPSMT"/>
        </w:rPr>
        <w:t>PFS Services”</w:t>
      </w:r>
      <w:r w:rsidR="005438BA" w:rsidRPr="0038239B">
        <w:rPr>
          <w:rFonts w:ascii="TimesNewRomanPSMT" w:hAnsi="TimesNewRomanPSMT" w:cs="TimesNewRomanPSMT"/>
        </w:rPr>
        <w:t>,</w:t>
      </w:r>
      <w:r w:rsidR="00760C6C" w:rsidRPr="0038239B">
        <w:rPr>
          <w:rFonts w:ascii="TimesNewRomanPSMT" w:hAnsi="TimesNewRomanPSMT" w:cs="TimesNewRomanPSMT"/>
        </w:rPr>
        <w:t xml:space="preserve"> SIA </w:t>
      </w:r>
      <w:r w:rsidR="005438BA" w:rsidRPr="0038239B">
        <w:t>„</w:t>
      </w:r>
      <w:proofErr w:type="spellStart"/>
      <w:r w:rsidR="00760C6C" w:rsidRPr="0038239B">
        <w:rPr>
          <w:rFonts w:ascii="TimesNewRomanPSMT" w:hAnsi="TimesNewRomanPSMT" w:cs="TimesNewRomanPSMT"/>
        </w:rPr>
        <w:t>Melf</w:t>
      </w:r>
      <w:proofErr w:type="spellEnd"/>
      <w:r w:rsidR="00760C6C" w:rsidRPr="0038239B">
        <w:rPr>
          <w:rFonts w:ascii="TimesNewRomanPSMT" w:hAnsi="TimesNewRomanPSMT" w:cs="TimesNewRomanPSMT"/>
        </w:rPr>
        <w:t xml:space="preserve"> </w:t>
      </w:r>
      <w:proofErr w:type="spellStart"/>
      <w:r w:rsidR="00760C6C" w:rsidRPr="0038239B">
        <w:rPr>
          <w:rFonts w:ascii="TimesNewRomanPSMT" w:hAnsi="TimesNewRomanPSMT" w:cs="TimesNewRomanPSMT"/>
        </w:rPr>
        <w:t>Real</w:t>
      </w:r>
      <w:proofErr w:type="spellEnd"/>
      <w:r w:rsidR="00760C6C" w:rsidRPr="0038239B">
        <w:rPr>
          <w:rFonts w:ascii="TimesNewRomanPSMT" w:hAnsi="TimesNewRomanPSMT" w:cs="TimesNewRomanPSMT"/>
        </w:rPr>
        <w:t xml:space="preserve"> </w:t>
      </w:r>
      <w:proofErr w:type="spellStart"/>
      <w:r w:rsidR="00760C6C" w:rsidRPr="0038239B">
        <w:rPr>
          <w:rFonts w:ascii="TimesNewRomanPSMT" w:hAnsi="TimesNewRomanPSMT" w:cs="TimesNewRomanPSMT"/>
        </w:rPr>
        <w:t>Estate</w:t>
      </w:r>
      <w:proofErr w:type="spellEnd"/>
      <w:r w:rsidR="00760C6C" w:rsidRPr="0038239B">
        <w:rPr>
          <w:rFonts w:ascii="TimesNewRomanPSMT" w:hAnsi="TimesNewRomanPSMT" w:cs="TimesNewRomanPSMT"/>
        </w:rPr>
        <w:t>”</w:t>
      </w:r>
      <w:r w:rsidR="005438BA" w:rsidRPr="0038239B">
        <w:rPr>
          <w:rFonts w:ascii="TimesNewRomanPSMT" w:hAnsi="TimesNewRomanPSMT" w:cs="TimesNewRomanPSMT"/>
        </w:rPr>
        <w:t>,</w:t>
      </w:r>
      <w:r w:rsidR="00760C6C" w:rsidRPr="0038239B">
        <w:rPr>
          <w:rFonts w:ascii="TimesNewRomanPSMT" w:hAnsi="TimesNewRomanPSMT" w:cs="TimesNewRomanPSMT"/>
        </w:rPr>
        <w:t xml:space="preserve"> SIA </w:t>
      </w:r>
      <w:r w:rsidR="005438BA" w:rsidRPr="0038239B">
        <w:t>„</w:t>
      </w:r>
      <w:r w:rsidR="00760C6C" w:rsidRPr="0038239B">
        <w:rPr>
          <w:rFonts w:ascii="TimesNewRomanPSMT" w:hAnsi="TimesNewRomanPSMT" w:cs="TimesNewRomanPSMT"/>
        </w:rPr>
        <w:t xml:space="preserve">AM Investments” un SIA </w:t>
      </w:r>
      <w:r w:rsidR="005438BA" w:rsidRPr="0038239B">
        <w:t>„</w:t>
      </w:r>
      <w:r w:rsidR="00760C6C" w:rsidRPr="0038239B">
        <w:rPr>
          <w:rFonts w:ascii="TimesNewRomanPSMT" w:hAnsi="TimesNewRomanPSMT" w:cs="TimesNewRomanPSMT"/>
        </w:rPr>
        <w:t xml:space="preserve">LBS-Konsultants” pastāv bezatlīdzības pilnvarojuma līgumi, </w:t>
      </w:r>
      <w:r w:rsidR="005438BA" w:rsidRPr="0038239B">
        <w:rPr>
          <w:rFonts w:ascii="TimesNewRomanPSMT" w:hAnsi="TimesNewRomanPSMT" w:cs="TimesNewRomanPSMT"/>
        </w:rPr>
        <w:t xml:space="preserve">tāpēc </w:t>
      </w:r>
      <w:r w:rsidR="00760C6C" w:rsidRPr="0038239B">
        <w:rPr>
          <w:rFonts w:ascii="TimesNewRomanPSMT" w:hAnsi="TimesNewRomanPSMT" w:cs="TimesNewRomanPSMT"/>
        </w:rPr>
        <w:t xml:space="preserve">nav iespējams konstatēt </w:t>
      </w:r>
      <w:r>
        <w:rPr>
          <w:rFonts w:ascii="TimesNewRomanPSMT" w:hAnsi="TimesNewRomanPSMT" w:cs="TimesNewRomanPSMT"/>
        </w:rPr>
        <w:t>viņa atteikšanos no tiesībām saņemt atalgojumu</w:t>
      </w:r>
      <w:r w:rsidR="00552A6A" w:rsidRPr="0038239B">
        <w:rPr>
          <w:rFonts w:ascii="TimesNewRomanPSMT" w:hAnsi="TimesNewRomanPSMT" w:cs="TimesNewRomanPSMT"/>
        </w:rPr>
        <w:t xml:space="preserve"> </w:t>
      </w:r>
      <w:r w:rsidR="00760C6C" w:rsidRPr="0038239B">
        <w:rPr>
          <w:rFonts w:ascii="TimesNewRomanPSMT" w:hAnsi="TimesNewRomanPSMT" w:cs="TimesNewRomanPSMT"/>
        </w:rPr>
        <w:t>Civillikuma 1914.panta izpratnē.</w:t>
      </w:r>
    </w:p>
    <w:p w14:paraId="33914956" w14:textId="20792188" w:rsidR="001315CA" w:rsidRPr="0038239B" w:rsidRDefault="009B42A7" w:rsidP="00017052">
      <w:pPr>
        <w:spacing w:line="276" w:lineRule="auto"/>
        <w:ind w:firstLine="567"/>
        <w:jc w:val="both"/>
        <w:rPr>
          <w:rFonts w:ascii="TimesNewRomanPSMT" w:hAnsi="TimesNewRomanPSMT" w:cs="TimesNewRomanPSMT"/>
        </w:rPr>
      </w:pPr>
      <w:r>
        <w:rPr>
          <w:rFonts w:ascii="TimesNewRomanPSMT" w:hAnsi="TimesNewRomanPSMT" w:cs="TimesNewRomanPSMT"/>
        </w:rPr>
        <w:t>[3.5</w:t>
      </w:r>
      <w:r w:rsidR="00E34AE2" w:rsidRPr="0038239B">
        <w:rPr>
          <w:rFonts w:ascii="TimesNewRomanPSMT" w:hAnsi="TimesNewRomanPSMT" w:cs="TimesNewRomanPSMT"/>
        </w:rPr>
        <w:t xml:space="preserve">] </w:t>
      </w:r>
      <w:r w:rsidR="00223836">
        <w:rPr>
          <w:rFonts w:ascii="TimesNewRomanPSMT" w:hAnsi="TimesNewRomanPSMT" w:cs="TimesNewRomanPSMT"/>
        </w:rPr>
        <w:t xml:space="preserve">Atbilstoši </w:t>
      </w:r>
      <w:r w:rsidR="001315CA" w:rsidRPr="0038239B">
        <w:rPr>
          <w:rFonts w:ascii="TimesNewRomanPSMT" w:hAnsi="TimesNewRomanPSMT" w:cs="TimesNewRomanPSMT"/>
        </w:rPr>
        <w:t>Civillikuma 1915.pant</w:t>
      </w:r>
      <w:r w:rsidR="00223836">
        <w:rPr>
          <w:rFonts w:ascii="TimesNewRomanPSMT" w:hAnsi="TimesNewRomanPSMT" w:cs="TimesNewRomanPSMT"/>
        </w:rPr>
        <w:t>am,</w:t>
      </w:r>
      <w:r w:rsidR="001315CA" w:rsidRPr="0038239B">
        <w:rPr>
          <w:rFonts w:ascii="TimesNewRomanPSMT" w:hAnsi="TimesNewRomanPSMT" w:cs="TimesNewRomanPSMT"/>
        </w:rPr>
        <w:t xml:space="preserve"> lai dāvinājums būtu spēkā, tas ir jāpieņem apdāvināmam vai viņa vietniekam. Tiesību doktrīnā atzīts, ka dāvinājums ir divpusējs darījums, kur</w:t>
      </w:r>
      <w:r w:rsidR="00223836">
        <w:rPr>
          <w:rFonts w:ascii="TimesNewRomanPSMT" w:hAnsi="TimesNewRomanPSMT" w:cs="TimesNewRomanPSMT"/>
        </w:rPr>
        <w:t>ā</w:t>
      </w:r>
      <w:r w:rsidR="001315CA" w:rsidRPr="0038239B">
        <w:rPr>
          <w:rFonts w:ascii="TimesNewRomanPSMT" w:hAnsi="TimesNewRomanPSMT" w:cs="TimesNewRomanPSMT"/>
        </w:rPr>
        <w:t xml:space="preserve"> dāvinātājs piedāvā mantisku vērtību, bet apdāvinātais piekrīt to pieņemt.</w:t>
      </w:r>
    </w:p>
    <w:p w14:paraId="67B72D53" w14:textId="62081CD2" w:rsidR="002D5CBB" w:rsidRPr="0038239B" w:rsidRDefault="00017052" w:rsidP="002D5CBB">
      <w:pPr>
        <w:spacing w:line="276" w:lineRule="auto"/>
        <w:ind w:firstLine="567"/>
        <w:jc w:val="both"/>
        <w:rPr>
          <w:rFonts w:ascii="TimesNewRomanPSMT" w:hAnsi="TimesNewRomanPSMT" w:cs="TimesNewRomanPSMT"/>
        </w:rPr>
      </w:pPr>
      <w:r w:rsidRPr="0038239B">
        <w:t>Civillikuma 1427.pants noteic, ka pie tiesiska darījuma būtības pieder</w:t>
      </w:r>
      <w:r w:rsidR="005E389F" w:rsidRPr="0038239B">
        <w:t xml:space="preserve"> </w:t>
      </w:r>
      <w:r w:rsidRPr="0038239B">
        <w:t xml:space="preserve">tā taisītāja gribas izteikums, </w:t>
      </w:r>
      <w:r w:rsidR="00223836">
        <w:t>respektīvi,</w:t>
      </w:r>
      <w:r w:rsidRPr="0038239B">
        <w:t xml:space="preserve"> darījumā ir būtiska tikai </w:t>
      </w:r>
      <w:r w:rsidR="00223836">
        <w:t>pašu līdzēju</w:t>
      </w:r>
      <w:r w:rsidRPr="0038239B">
        <w:t xml:space="preserve"> griba, </w:t>
      </w:r>
      <w:r w:rsidR="00254485">
        <w:t>un citu personu</w:t>
      </w:r>
      <w:r w:rsidRPr="0038239B">
        <w:t xml:space="preserve"> </w:t>
      </w:r>
      <w:r w:rsidR="00254485">
        <w:t xml:space="preserve">(arī </w:t>
      </w:r>
      <w:r w:rsidR="002D5CBB" w:rsidRPr="0038239B">
        <w:t>kreditoru</w:t>
      </w:r>
      <w:r w:rsidR="00254485">
        <w:t>)</w:t>
      </w:r>
      <w:r w:rsidR="002D5CBB" w:rsidRPr="0038239B">
        <w:t xml:space="preserve"> gribai nav nozīmes.</w:t>
      </w:r>
    </w:p>
    <w:p w14:paraId="7952B51F" w14:textId="113B8ABD" w:rsidR="00ED1034" w:rsidRPr="0058561A" w:rsidRDefault="00ED1034" w:rsidP="00ED1034">
      <w:pPr>
        <w:spacing w:line="276" w:lineRule="auto"/>
        <w:ind w:firstLine="567"/>
        <w:jc w:val="both"/>
      </w:pPr>
      <w:r w:rsidRPr="00254485">
        <w:t>A</w:t>
      </w:r>
      <w:r w:rsidR="00017052" w:rsidRPr="00254485">
        <w:t>pelācijas instances tiesā nodibināts, ka</w:t>
      </w:r>
      <w:r w:rsidR="005E389F" w:rsidRPr="00254485">
        <w:t xml:space="preserve"> </w:t>
      </w:r>
      <w:r w:rsidR="000008FD">
        <w:rPr>
          <w:lang w:eastAsia="lv-LV"/>
        </w:rPr>
        <w:t>[pers. A]</w:t>
      </w:r>
      <w:r w:rsidR="00017052" w:rsidRPr="00254485">
        <w:t xml:space="preserve"> un sabiedrībām </w:t>
      </w:r>
      <w:r w:rsidR="00661AFB" w:rsidRPr="00254485">
        <w:t>SIA „PFS Services”, SIA „</w:t>
      </w:r>
      <w:proofErr w:type="spellStart"/>
      <w:r w:rsidR="00661AFB" w:rsidRPr="00254485">
        <w:t>Melf</w:t>
      </w:r>
      <w:proofErr w:type="spellEnd"/>
      <w:r w:rsidR="00661AFB" w:rsidRPr="00254485">
        <w:t xml:space="preserve"> </w:t>
      </w:r>
      <w:proofErr w:type="spellStart"/>
      <w:r w:rsidR="00661AFB" w:rsidRPr="00254485">
        <w:t>Real</w:t>
      </w:r>
      <w:proofErr w:type="spellEnd"/>
      <w:r w:rsidR="00661AFB" w:rsidRPr="00254485">
        <w:t xml:space="preserve"> </w:t>
      </w:r>
      <w:proofErr w:type="spellStart"/>
      <w:r w:rsidR="00661AFB" w:rsidRPr="00254485">
        <w:t>Estate</w:t>
      </w:r>
      <w:proofErr w:type="spellEnd"/>
      <w:r w:rsidR="00661AFB" w:rsidRPr="00254485">
        <w:t xml:space="preserve">”, SIA „AM Investments” un SIA „LBS-Konsultants” </w:t>
      </w:r>
      <w:r w:rsidR="00017052" w:rsidRPr="00254485">
        <w:t>bija griba realizēt savstarpējās</w:t>
      </w:r>
      <w:r w:rsidR="005E389F" w:rsidRPr="00254485">
        <w:t xml:space="preserve"> </w:t>
      </w:r>
      <w:r w:rsidR="00661AFB" w:rsidRPr="00254485">
        <w:t xml:space="preserve">attiecības, saskaņā ar kurām </w:t>
      </w:r>
      <w:r w:rsidR="000008FD">
        <w:rPr>
          <w:lang w:eastAsia="lv-LV"/>
        </w:rPr>
        <w:t>[pers. A]</w:t>
      </w:r>
      <w:r w:rsidR="00017052" w:rsidRPr="00254485">
        <w:t xml:space="preserve"> kļuva</w:t>
      </w:r>
      <w:r w:rsidR="00661AFB" w:rsidRPr="00254485">
        <w:t xml:space="preserve"> par atbildētāju valdes locekli</w:t>
      </w:r>
      <w:r w:rsidR="005E389F" w:rsidRPr="00254485">
        <w:t xml:space="preserve"> </w:t>
      </w:r>
      <w:r w:rsidR="00017052" w:rsidRPr="00254485">
        <w:t>atbilstoši bez</w:t>
      </w:r>
      <w:r w:rsidR="00B434CA" w:rsidRPr="00254485">
        <w:t>atlīdzības pilnvarojuma līguma</w:t>
      </w:r>
      <w:r w:rsidR="00017052" w:rsidRPr="00254485">
        <w:t xml:space="preserve">m. </w:t>
      </w:r>
      <w:r w:rsidR="00661AFB" w:rsidRPr="0058561A">
        <w:t>Š</w:t>
      </w:r>
      <w:r w:rsidR="00017052" w:rsidRPr="0058561A">
        <w:t>ādai gribai ir</w:t>
      </w:r>
      <w:r w:rsidR="005E389F" w:rsidRPr="0058561A">
        <w:t xml:space="preserve"> </w:t>
      </w:r>
      <w:r w:rsidR="00017052" w:rsidRPr="0058561A">
        <w:t>loģisks izskaidrojums, jo minētie uzņēmumi tieši vai pastarpināti</w:t>
      </w:r>
      <w:r w:rsidR="005E389F" w:rsidRPr="0058561A">
        <w:t xml:space="preserve"> </w:t>
      </w:r>
      <w:r w:rsidR="00661AFB" w:rsidRPr="0058561A">
        <w:t xml:space="preserve">pieder </w:t>
      </w:r>
      <w:r w:rsidR="000008FD">
        <w:rPr>
          <w:lang w:eastAsia="lv-LV"/>
        </w:rPr>
        <w:t>[pers. A]</w:t>
      </w:r>
      <w:r w:rsidR="00661AFB" w:rsidRPr="0058561A">
        <w:t xml:space="preserve"> ģimenes locekļiem. </w:t>
      </w:r>
    </w:p>
    <w:p w14:paraId="74FB5CA5" w14:textId="13D4A792" w:rsidR="00017052" w:rsidRPr="00436A91" w:rsidRDefault="00B434CA" w:rsidP="00B434CA">
      <w:pPr>
        <w:spacing w:line="276" w:lineRule="auto"/>
        <w:ind w:firstLine="567"/>
        <w:jc w:val="both"/>
      </w:pPr>
      <w:r w:rsidRPr="00436A91">
        <w:t xml:space="preserve">No atbildētāju </w:t>
      </w:r>
      <w:r w:rsidR="00017052" w:rsidRPr="00436A91">
        <w:t>pilnvaroto pārstāvju paskaidrojumiem skaidri</w:t>
      </w:r>
      <w:r w:rsidR="005E389F" w:rsidRPr="00436A91">
        <w:t xml:space="preserve"> </w:t>
      </w:r>
      <w:r w:rsidR="00017052" w:rsidRPr="00436A91">
        <w:t>izriet, ka sabied</w:t>
      </w:r>
      <w:r w:rsidRPr="00436A91">
        <w:t xml:space="preserve">rībām nav bijusi griba saņemt </w:t>
      </w:r>
      <w:r w:rsidR="000008FD">
        <w:rPr>
          <w:lang w:eastAsia="lv-LV"/>
        </w:rPr>
        <w:t>[pers. A]</w:t>
      </w:r>
      <w:r w:rsidR="00017052" w:rsidRPr="00436A91">
        <w:t xml:space="preserve"> veiktās darbības valdes</w:t>
      </w:r>
      <w:r w:rsidR="005E389F" w:rsidRPr="00436A91">
        <w:t xml:space="preserve"> </w:t>
      </w:r>
      <w:r w:rsidR="00017052" w:rsidRPr="00436A91">
        <w:t>locekļa pienākumu izpildē kā dāvināj</w:t>
      </w:r>
      <w:r w:rsidRPr="00436A91">
        <w:t xml:space="preserve">umu, bet ir bijusi griba, lai </w:t>
      </w:r>
      <w:r w:rsidR="000008FD">
        <w:rPr>
          <w:lang w:eastAsia="lv-LV"/>
        </w:rPr>
        <w:t>[pers. A]</w:t>
      </w:r>
      <w:r w:rsidR="005E389F" w:rsidRPr="00436A91">
        <w:t xml:space="preserve"> </w:t>
      </w:r>
      <w:r w:rsidR="00017052" w:rsidRPr="00436A91">
        <w:t>izpilda pilnvarnieka pienākumus.</w:t>
      </w:r>
    </w:p>
    <w:p w14:paraId="6A1E25D7" w14:textId="32E1C665" w:rsidR="00D54E39" w:rsidRPr="00436A91" w:rsidRDefault="00107EFF" w:rsidP="002342DB">
      <w:pPr>
        <w:spacing w:line="276" w:lineRule="auto"/>
        <w:ind w:firstLine="567"/>
        <w:jc w:val="both"/>
      </w:pPr>
      <w:r w:rsidRPr="00436A91">
        <w:t xml:space="preserve">Nav pamatots prasītājas viedoklis, ka, </w:t>
      </w:r>
      <w:r w:rsidR="00017052" w:rsidRPr="00436A91">
        <w:t>neizmaks</w:t>
      </w:r>
      <w:r w:rsidRPr="00436A91">
        <w:t xml:space="preserve">ājot </w:t>
      </w:r>
      <w:r w:rsidR="000008FD">
        <w:rPr>
          <w:lang w:eastAsia="lv-LV"/>
        </w:rPr>
        <w:t>[pers. A]</w:t>
      </w:r>
      <w:r w:rsidR="00017052" w:rsidRPr="00436A91">
        <w:t xml:space="preserve"> atlīdzību, </w:t>
      </w:r>
      <w:r w:rsidRPr="00436A91">
        <w:t xml:space="preserve">atbildētājas </w:t>
      </w:r>
      <w:r w:rsidR="002342DB" w:rsidRPr="00436A91">
        <w:t>viņa dāvinājumu būtu pieņēmušas klusējot, kā to nosaka</w:t>
      </w:r>
      <w:r w:rsidRPr="00436A91">
        <w:t xml:space="preserve"> Civillikuma 1430.</w:t>
      </w:r>
      <w:r w:rsidR="002342DB" w:rsidRPr="00436A91">
        <w:t>p</w:t>
      </w:r>
      <w:r w:rsidRPr="00436A91">
        <w:t>ant</w:t>
      </w:r>
      <w:r w:rsidR="002342DB" w:rsidRPr="00436A91">
        <w:t>s.</w:t>
      </w:r>
      <w:r w:rsidRPr="00436A91">
        <w:t xml:space="preserve"> </w:t>
      </w:r>
      <w:r w:rsidR="002342DB" w:rsidRPr="00436A91">
        <w:t xml:space="preserve">Atbilstoši tam </w:t>
      </w:r>
      <w:r w:rsidR="00254485" w:rsidRPr="00436A91">
        <w:t>d</w:t>
      </w:r>
      <w:r w:rsidR="00017052" w:rsidRPr="00436A91">
        <w:t>āvinājuma līguma tiesiskais regulējums nav izņēmum</w:t>
      </w:r>
      <w:r w:rsidR="00254485" w:rsidRPr="00436A91">
        <w:t>s</w:t>
      </w:r>
      <w:r w:rsidR="00017052" w:rsidRPr="00436A91">
        <w:t>, kad a</w:t>
      </w:r>
      <w:r w:rsidR="00160BCB" w:rsidRPr="00436A91">
        <w:t>pdāvinātā klusēšanu varētu atzīt</w:t>
      </w:r>
      <w:r w:rsidR="00017052" w:rsidRPr="00436A91">
        <w:t xml:space="preserve"> par dāvinājuma pieņemšanu.</w:t>
      </w:r>
      <w:r w:rsidR="002342DB" w:rsidRPr="00436A91">
        <w:t xml:space="preserve"> Arī </w:t>
      </w:r>
      <w:r w:rsidR="00254485" w:rsidRPr="00436A91">
        <w:t>Civillikuma 1915.pants</w:t>
      </w:r>
      <w:r w:rsidR="00160BCB" w:rsidRPr="00436A91">
        <w:t xml:space="preserve"> </w:t>
      </w:r>
      <w:r w:rsidR="00017052" w:rsidRPr="00436A91">
        <w:t>pieprasa</w:t>
      </w:r>
      <w:r w:rsidR="005E389F" w:rsidRPr="00436A91">
        <w:t xml:space="preserve"> </w:t>
      </w:r>
      <w:r w:rsidR="00017052" w:rsidRPr="00436A91">
        <w:t>apdāvinātā noteiktu gribas izteikumu pieņemt dāvanu</w:t>
      </w:r>
      <w:r w:rsidR="00254485" w:rsidRPr="00436A91">
        <w:t xml:space="preserve">. </w:t>
      </w:r>
      <w:r w:rsidR="005D396E" w:rsidRPr="00436A91">
        <w:t>Iztrūkstot kaut vienai no dāvinājuma līgumam nepieciešamām sastāvdaļām</w:t>
      </w:r>
      <w:r w:rsidR="00017052" w:rsidRPr="00436A91">
        <w:t>, dāvinājumu nevar atzīt</w:t>
      </w:r>
      <w:r w:rsidR="005D396E" w:rsidRPr="00436A91">
        <w:t xml:space="preserve"> par notikušu, </w:t>
      </w:r>
      <w:r w:rsidR="002342DB" w:rsidRPr="00436A91">
        <w:t>p</w:t>
      </w:r>
      <w:r w:rsidR="005D396E" w:rsidRPr="00436A91">
        <w:t xml:space="preserve">retējā gadījumā </w:t>
      </w:r>
      <w:r w:rsidR="00017052" w:rsidRPr="00436A91">
        <w:t xml:space="preserve">būtu ierobežots </w:t>
      </w:r>
      <w:r w:rsidR="005D396E" w:rsidRPr="00436A91">
        <w:t xml:space="preserve">privāttiesībās valdošais </w:t>
      </w:r>
      <w:r w:rsidR="00017052" w:rsidRPr="00436A91">
        <w:t>līgu</w:t>
      </w:r>
      <w:r w:rsidR="005D396E" w:rsidRPr="00436A91">
        <w:t>mu slēgšanas brīvības princips</w:t>
      </w:r>
      <w:r w:rsidR="00017052" w:rsidRPr="00436A91">
        <w:t>.</w:t>
      </w:r>
    </w:p>
    <w:p w14:paraId="219EABB5" w14:textId="77777777" w:rsidR="00EC5F40" w:rsidRPr="00DB42DE" w:rsidRDefault="009B42A7" w:rsidP="00254485">
      <w:pPr>
        <w:spacing w:line="276" w:lineRule="auto"/>
        <w:ind w:firstLine="567"/>
        <w:jc w:val="both"/>
      </w:pPr>
      <w:r w:rsidRPr="00436A91">
        <w:t>[3.6</w:t>
      </w:r>
      <w:r w:rsidR="00EC5F40" w:rsidRPr="00436A91">
        <w:t xml:space="preserve">] Lietā nav strīda, ka visas atbildētājas ir kapitālsabiedrības, </w:t>
      </w:r>
      <w:r w:rsidR="002342DB" w:rsidRPr="00436A91">
        <w:t xml:space="preserve">uz </w:t>
      </w:r>
      <w:r w:rsidR="00EC5F40" w:rsidRPr="00436A91">
        <w:t>kur</w:t>
      </w:r>
      <w:r w:rsidR="002342DB" w:rsidRPr="00436A91">
        <w:t>ām</w:t>
      </w:r>
      <w:r w:rsidR="00EC5F40" w:rsidRPr="00436A91">
        <w:t xml:space="preserve"> </w:t>
      </w:r>
      <w:r w:rsidR="002342DB" w:rsidRPr="00436A91">
        <w:t xml:space="preserve">attiecas valstī noteiktais </w:t>
      </w:r>
      <w:r w:rsidR="00EC5F40" w:rsidRPr="00436A91">
        <w:t>grāmatvedība</w:t>
      </w:r>
      <w:r w:rsidR="002342DB" w:rsidRPr="00436A91">
        <w:t>s kārtošanas</w:t>
      </w:r>
      <w:r w:rsidR="00EC5F40" w:rsidRPr="00436A91">
        <w:t xml:space="preserve"> normatīva</w:t>
      </w:r>
      <w:r w:rsidR="002342DB" w:rsidRPr="00436A91">
        <w:t>is</w:t>
      </w:r>
      <w:r w:rsidR="00EC5F40" w:rsidRPr="00436A91">
        <w:t xml:space="preserve"> regulējum</w:t>
      </w:r>
      <w:r w:rsidR="002342DB" w:rsidRPr="00436A91">
        <w:t>s</w:t>
      </w:r>
      <w:r w:rsidR="00EC5F40" w:rsidRPr="00436A91">
        <w:t xml:space="preserve">. </w:t>
      </w:r>
      <w:r w:rsidR="002342DB" w:rsidRPr="00436A91">
        <w:t>Naudas līdzekļi</w:t>
      </w:r>
      <w:r w:rsidR="00EC5F40" w:rsidRPr="00436A91">
        <w:t>, kuri netiek izmaksāti valdes loceklim,</w:t>
      </w:r>
      <w:r w:rsidR="00EC5F40">
        <w:t xml:space="preserve"> </w:t>
      </w:r>
      <w:r w:rsidR="00EC5F40" w:rsidRPr="00436A91">
        <w:t>bet ieskaitīti sabiedrības aktīvos kā dāvinājums, jābūt atspoguļotiem sabiedrības</w:t>
      </w:r>
      <w:r w:rsidR="00EC5F40">
        <w:t xml:space="preserve"> </w:t>
      </w:r>
      <w:r w:rsidR="00EC5F40" w:rsidRPr="00436A91">
        <w:t xml:space="preserve">grāmatvedībā. </w:t>
      </w:r>
      <w:r w:rsidR="00254485" w:rsidRPr="00DB42DE">
        <w:t xml:space="preserve">Šāds fakts nav </w:t>
      </w:r>
      <w:r w:rsidR="002342DB" w:rsidRPr="00DB42DE">
        <w:t>konstatējam</w:t>
      </w:r>
      <w:r w:rsidR="00254485" w:rsidRPr="00DB42DE">
        <w:t>s</w:t>
      </w:r>
      <w:r w:rsidR="00EC5F40" w:rsidRPr="00DB42DE">
        <w:t>.</w:t>
      </w:r>
    </w:p>
    <w:p w14:paraId="5F2E093B" w14:textId="2FDA85CB" w:rsidR="00EC5F40" w:rsidRDefault="000008FD" w:rsidP="00EC5F40">
      <w:pPr>
        <w:spacing w:line="276" w:lineRule="auto"/>
        <w:ind w:firstLine="567"/>
        <w:jc w:val="both"/>
      </w:pPr>
      <w:r>
        <w:rPr>
          <w:lang w:eastAsia="lv-LV"/>
        </w:rPr>
        <w:t>[</w:t>
      </w:r>
      <w:r w:rsidR="001E3952">
        <w:rPr>
          <w:lang w:eastAsia="lv-LV"/>
        </w:rPr>
        <w:t>P</w:t>
      </w:r>
      <w:r>
        <w:rPr>
          <w:lang w:eastAsia="lv-LV"/>
        </w:rPr>
        <w:t>ers. A]</w:t>
      </w:r>
      <w:r w:rsidR="00EC5F40" w:rsidRPr="0038239B">
        <w:t xml:space="preserve"> būtu </w:t>
      </w:r>
      <w:r w:rsidR="00254485">
        <w:t>varēji</w:t>
      </w:r>
      <w:r w:rsidR="00EC5F40" w:rsidRPr="0038239B">
        <w:t>s aiz dev</w:t>
      </w:r>
      <w:r w:rsidR="00254485">
        <w:t>īguma piešķir</w:t>
      </w:r>
      <w:r w:rsidR="00EC5F40" w:rsidRPr="0038239B">
        <w:t>t sabiedrībai mantisku vērtību un tā rezultātā samazin</w:t>
      </w:r>
      <w:r w:rsidR="00254485">
        <w:t>ā</w:t>
      </w:r>
      <w:r w:rsidR="00EC5F40" w:rsidRPr="0038239B">
        <w:t>t savu mantu, tomēr šādai dāvanai jābūt identificējamai un tās mantiskajai vērtībai jāizriet no sabiedrības grāmatvedības dokumentiem, pušu līguma, dalībnieku vai padomes lēmuma.</w:t>
      </w:r>
    </w:p>
    <w:p w14:paraId="04250B68" w14:textId="2CB48DF6" w:rsidR="00A27B12" w:rsidRDefault="009B42A7" w:rsidP="00A27B12">
      <w:pPr>
        <w:spacing w:line="276" w:lineRule="auto"/>
        <w:ind w:firstLine="567"/>
        <w:jc w:val="both"/>
      </w:pPr>
      <w:r>
        <w:t>[3.7</w:t>
      </w:r>
      <w:r w:rsidR="00A27B12" w:rsidRPr="0038239B">
        <w:t>]</w:t>
      </w:r>
      <w:r w:rsidR="00A27B12">
        <w:t xml:space="preserve"> </w:t>
      </w:r>
      <w:r w:rsidR="00A27B12" w:rsidRPr="0038239B">
        <w:rPr>
          <w:rFonts w:ascii="TimesNewRomanPSMT" w:hAnsi="TimesNewRomanPSMT" w:cs="TimesNewRomanPSMT"/>
        </w:rPr>
        <w:t>Valdes locekļa amata pildīšanai ir ekonomiska</w:t>
      </w:r>
      <w:r w:rsidR="00A27B12">
        <w:t xml:space="preserve"> </w:t>
      </w:r>
      <w:r w:rsidR="00A27B12" w:rsidRPr="0038239B">
        <w:rPr>
          <w:rFonts w:ascii="TimesNewRomanPSMT" w:hAnsi="TimesNewRomanPSMT" w:cs="TimesNewRomanPSMT"/>
        </w:rPr>
        <w:t>vērtība, kuru ir iespējams objektīvi noteikt, bet šīs prasības priekšmets nav</w:t>
      </w:r>
      <w:r w:rsidR="00A27B12">
        <w:t xml:space="preserve"> </w:t>
      </w:r>
      <w:r w:rsidR="00A27B12" w:rsidRPr="0038239B">
        <w:rPr>
          <w:rFonts w:ascii="TimesNewRomanPSMT" w:hAnsi="TimesNewRomanPSMT" w:cs="TimesNewRomanPSMT"/>
        </w:rPr>
        <w:t>strīds par to</w:t>
      </w:r>
      <w:r w:rsidR="00254485">
        <w:rPr>
          <w:rFonts w:ascii="TimesNewRomanPSMT" w:hAnsi="TimesNewRomanPSMT" w:cs="TimesNewRomanPSMT"/>
        </w:rPr>
        <w:t>,</w:t>
      </w:r>
      <w:r w:rsidR="00A27B12" w:rsidRPr="0038239B">
        <w:rPr>
          <w:rFonts w:ascii="TimesNewRomanPSMT" w:hAnsi="TimesNewRomanPSMT" w:cs="TimesNewRomanPSMT"/>
        </w:rPr>
        <w:t xml:space="preserve"> vai </w:t>
      </w:r>
      <w:r w:rsidR="001E3952">
        <w:rPr>
          <w:lang w:eastAsia="lv-LV"/>
        </w:rPr>
        <w:t>[pers. A]</w:t>
      </w:r>
      <w:r w:rsidR="00A27B12" w:rsidRPr="0038239B">
        <w:rPr>
          <w:rFonts w:ascii="TimesNewRomanPSMT" w:hAnsi="TimesNewRomanPSMT" w:cs="TimesNewRomanPSMT"/>
        </w:rPr>
        <w:t xml:space="preserve"> kā valdes locekļa darbībai ir kāda ekonomiska vērtība,</w:t>
      </w:r>
      <w:r w:rsidR="00A27B12">
        <w:t xml:space="preserve"> </w:t>
      </w:r>
      <w:r w:rsidR="00A27B12" w:rsidRPr="0038239B">
        <w:rPr>
          <w:rFonts w:ascii="TimesNewRomanPSMT" w:hAnsi="TimesNewRomanPSMT" w:cs="TimesNewRomanPSMT"/>
        </w:rPr>
        <w:t>bet par to</w:t>
      </w:r>
      <w:r w:rsidR="00254485">
        <w:rPr>
          <w:rFonts w:ascii="TimesNewRomanPSMT" w:hAnsi="TimesNewRomanPSMT" w:cs="TimesNewRomanPSMT"/>
        </w:rPr>
        <w:t>,</w:t>
      </w:r>
      <w:r w:rsidR="00A27B12" w:rsidRPr="0038239B">
        <w:rPr>
          <w:rFonts w:ascii="TimesNewRomanPSMT" w:hAnsi="TimesNewRomanPSMT" w:cs="TimesNewRomanPSMT"/>
        </w:rPr>
        <w:t xml:space="preserve"> vai valdes locekļa amata pakalpojumi ir atzīstami par dāvinājuma priekšmetu trešās personas</w:t>
      </w:r>
      <w:r w:rsidR="00A27B12">
        <w:t xml:space="preserve"> </w:t>
      </w:r>
      <w:r w:rsidR="00A27B12" w:rsidRPr="0038239B">
        <w:rPr>
          <w:rFonts w:ascii="TimesNewRomanPSMT" w:hAnsi="TimesNewRomanPSMT" w:cs="TimesNewRomanPSMT"/>
        </w:rPr>
        <w:t xml:space="preserve">un atbildētāju starpā slēgtā dāvinājuma līgumā, kāds izskatāmajā lietā nav konstatēts. </w:t>
      </w:r>
    </w:p>
    <w:p w14:paraId="1C3348A2" w14:textId="0FD6F7CA" w:rsidR="00EC5F40" w:rsidRPr="0038239B" w:rsidRDefault="00254485" w:rsidP="00A27B12">
      <w:pPr>
        <w:spacing w:line="276" w:lineRule="auto"/>
        <w:ind w:firstLine="567"/>
        <w:jc w:val="both"/>
        <w:rPr>
          <w:rFonts w:ascii="TimesNewRomanPSMT" w:hAnsi="TimesNewRomanPSMT" w:cs="TimesNewRomanPSMT"/>
        </w:rPr>
      </w:pPr>
      <w:r>
        <w:rPr>
          <w:rFonts w:ascii="TimesNewRomanPSMT" w:hAnsi="TimesNewRomanPSMT" w:cs="TimesNewRomanPSMT"/>
        </w:rPr>
        <w:lastRenderedPageBreak/>
        <w:t>V</w:t>
      </w:r>
      <w:r w:rsidR="00A27B12" w:rsidRPr="0038239B">
        <w:rPr>
          <w:rFonts w:ascii="TimesNewRomanPSMT" w:hAnsi="TimesNewRomanPSMT" w:cs="TimesNewRomanPSMT"/>
        </w:rPr>
        <w:t>aldes locekļa ievēlēšana amatā pati par sevi ir pilnvarojuma piešķiršana vest sabiedrības lietas, kas nozīmē, ka, pat nepastāvot nekādam citam līgumam, valdes loceklis ir tiesisks sabiedrības pilnvarnieks.</w:t>
      </w:r>
      <w:r w:rsidR="00A27B12">
        <w:t xml:space="preserve"> </w:t>
      </w:r>
      <w:r w:rsidR="00A27B12" w:rsidRPr="0038239B">
        <w:rPr>
          <w:rFonts w:ascii="TimesNewRomanPSMT" w:hAnsi="TimesNewRomanPSMT" w:cs="TimesNewRomanPSMT"/>
        </w:rPr>
        <w:t xml:space="preserve">Līdz ar to atlīdzības nenoteikšana nepadara par spēkā neesošu pilnvarojumu </w:t>
      </w:r>
      <w:r w:rsidR="001E3952">
        <w:rPr>
          <w:lang w:eastAsia="lv-LV"/>
        </w:rPr>
        <w:t>[pers. A]</w:t>
      </w:r>
      <w:r w:rsidR="00A27B12" w:rsidRPr="0038239B">
        <w:rPr>
          <w:rFonts w:ascii="TimesNewRomanPSMT" w:hAnsi="TimesNewRomanPSMT" w:cs="TimesNewRomanPSMT"/>
        </w:rPr>
        <w:t xml:space="preserve"> veikt valdes locekļa pienākumus, jo gan Komerclikuma, gan Civillikuma normatīvais regulējums pieļauj pilnvarniekam doto uzdevumu veikt arī </w:t>
      </w:r>
      <w:r>
        <w:rPr>
          <w:rFonts w:ascii="TimesNewRomanPSMT" w:hAnsi="TimesNewRomanPSMT" w:cs="TimesNewRomanPSMT"/>
        </w:rPr>
        <w:t>bez atlīdzības</w:t>
      </w:r>
      <w:r w:rsidR="00A27B12" w:rsidRPr="0038239B">
        <w:rPr>
          <w:rFonts w:ascii="TimesNewRomanPSMT" w:hAnsi="TimesNewRomanPSMT" w:cs="TimesNewRomanPSMT"/>
        </w:rPr>
        <w:t>, kas izslēdz iespēju pārkvalificēt pilnvarnieka pienākumu veikšanu bez atlīdzības par dāvinājumu.</w:t>
      </w:r>
    </w:p>
    <w:p w14:paraId="76763D00" w14:textId="369DB87B" w:rsidR="00EB3DFE" w:rsidRPr="0038239B" w:rsidRDefault="009B42A7" w:rsidP="00EB3DFE">
      <w:pPr>
        <w:spacing w:line="276" w:lineRule="auto"/>
        <w:ind w:firstLine="567"/>
        <w:jc w:val="both"/>
        <w:rPr>
          <w:rFonts w:ascii="TimesNewRomanPSMT" w:hAnsi="TimesNewRomanPSMT" w:cs="TimesNewRomanPSMT"/>
        </w:rPr>
      </w:pPr>
      <w:r>
        <w:rPr>
          <w:rFonts w:ascii="TimesNewRomanPSMT" w:hAnsi="TimesNewRomanPSMT" w:cs="TimesNewRomanPSMT"/>
        </w:rPr>
        <w:t>[3.8</w:t>
      </w:r>
      <w:r w:rsidR="00305115" w:rsidRPr="0038239B">
        <w:rPr>
          <w:rFonts w:ascii="TimesNewRomanPSMT" w:hAnsi="TimesNewRomanPSMT" w:cs="TimesNewRomanPSMT"/>
        </w:rPr>
        <w:t xml:space="preserve">] </w:t>
      </w:r>
      <w:r w:rsidR="00EB3DFE" w:rsidRPr="0038239B">
        <w:rPr>
          <w:rFonts w:ascii="TimesNewRomanPSMT" w:hAnsi="TimesNewRomanPSMT" w:cs="TimesNewRomanPSMT"/>
        </w:rPr>
        <w:t xml:space="preserve">Prasītāja norādījusi, ka ar </w:t>
      </w:r>
      <w:r w:rsidR="00A27B12" w:rsidRPr="0038239B">
        <w:t>pārsūdzēto spriedumu nav</w:t>
      </w:r>
      <w:r w:rsidR="00376BC2" w:rsidRPr="0038239B">
        <w:t xml:space="preserve"> </w:t>
      </w:r>
      <w:r w:rsidR="00A27B12" w:rsidRPr="0038239B">
        <w:t>panākts t</w:t>
      </w:r>
      <w:r w:rsidR="00EB3DFE" w:rsidRPr="0038239B">
        <w:t>aisnīgs lietas atrisinājums, jo</w:t>
      </w:r>
      <w:r w:rsidR="00A27B12" w:rsidRPr="0038239B">
        <w:t xml:space="preserve"> pretēji Civillikuma 1.pantā nostiprinātajam</w:t>
      </w:r>
      <w:r w:rsidR="00376BC2" w:rsidRPr="0038239B">
        <w:t xml:space="preserve"> </w:t>
      </w:r>
      <w:r w:rsidR="00A27B12" w:rsidRPr="0038239B">
        <w:t>labas ticības prin</w:t>
      </w:r>
      <w:r w:rsidR="00EB3DFE" w:rsidRPr="0038239B">
        <w:t>cipam tiek atbalstīt</w:t>
      </w:r>
      <w:r w:rsidR="00254485">
        <w:t>s</w:t>
      </w:r>
      <w:r w:rsidR="00EB3DFE" w:rsidRPr="0038239B">
        <w:t xml:space="preserve"> </w:t>
      </w:r>
      <w:r w:rsidR="001E3952">
        <w:rPr>
          <w:lang w:eastAsia="lv-LV"/>
        </w:rPr>
        <w:t>[pers. A]</w:t>
      </w:r>
      <w:r w:rsidR="00A27B12" w:rsidRPr="0038239B">
        <w:t xml:space="preserve"> </w:t>
      </w:r>
      <w:r w:rsidR="00254485">
        <w:t>mēģinājums</w:t>
      </w:r>
      <w:r w:rsidR="00A27B12" w:rsidRPr="0038239B">
        <w:t xml:space="preserve"> izvairīties no parāds</w:t>
      </w:r>
      <w:r w:rsidR="00EB3DFE" w:rsidRPr="0038239B">
        <w:t>aistību izpildes pret prasītāju.</w:t>
      </w:r>
    </w:p>
    <w:p w14:paraId="310F1426" w14:textId="315D8E93" w:rsidR="00EC5F40" w:rsidRPr="00CC2A0E" w:rsidRDefault="003D1AA8" w:rsidP="00EB3DFE">
      <w:pPr>
        <w:spacing w:line="276" w:lineRule="auto"/>
        <w:ind w:firstLine="567"/>
        <w:jc w:val="both"/>
      </w:pPr>
      <w:r w:rsidRPr="00CC2A0E">
        <w:t>L</w:t>
      </w:r>
      <w:r w:rsidR="00A27B12" w:rsidRPr="00CC2A0E">
        <w:t>ikumā atļauta rīcība nevar tik atzīta par pretēju</w:t>
      </w:r>
      <w:r w:rsidR="00376BC2" w:rsidRPr="00CC2A0E">
        <w:t xml:space="preserve"> </w:t>
      </w:r>
      <w:r w:rsidR="00A27B12" w:rsidRPr="00CC2A0E">
        <w:t>labas ticības principam.</w:t>
      </w:r>
      <w:r w:rsidR="00EB3DFE" w:rsidRPr="00CC2A0E">
        <w:rPr>
          <w:rFonts w:ascii="TimesNewRomanPSMT" w:hAnsi="TimesNewRomanPSMT" w:cs="TimesNewRomanPSMT"/>
        </w:rPr>
        <w:t xml:space="preserve"> </w:t>
      </w:r>
      <w:r w:rsidRPr="00CC2A0E">
        <w:t>Satversmes 1.panta izpratnē</w:t>
      </w:r>
      <w:r w:rsidR="00A27B12" w:rsidRPr="00CC2A0E">
        <w:t xml:space="preserve"> „taisnīgs tiesas spriedums” nav </w:t>
      </w:r>
      <w:r w:rsidR="00EB3DFE" w:rsidRPr="00CC2A0E">
        <w:t xml:space="preserve">tikai tāds, kas apmierina </w:t>
      </w:r>
      <w:r w:rsidR="00A27B12" w:rsidRPr="00CC2A0E">
        <w:t xml:space="preserve">prasību, bet </w:t>
      </w:r>
      <w:r w:rsidR="00EB3DFE" w:rsidRPr="00CC2A0E">
        <w:t>arī tāds, kurā ievēroti visi</w:t>
      </w:r>
      <w:r w:rsidR="00A27B12" w:rsidRPr="00CC2A0E">
        <w:t xml:space="preserve"> tiesību</w:t>
      </w:r>
      <w:r w:rsidR="00376BC2" w:rsidRPr="00CC2A0E">
        <w:t xml:space="preserve"> </w:t>
      </w:r>
      <w:r w:rsidR="00A27B12" w:rsidRPr="00CC2A0E">
        <w:t>principi.</w:t>
      </w:r>
    </w:p>
    <w:p w14:paraId="2A84C60E" w14:textId="5BBB0938" w:rsidR="00AE1E56" w:rsidRPr="00CC2A0E" w:rsidRDefault="00200B2C" w:rsidP="00AE1E56">
      <w:pPr>
        <w:spacing w:line="276" w:lineRule="auto"/>
        <w:ind w:firstLine="567"/>
        <w:jc w:val="both"/>
      </w:pPr>
      <w:r w:rsidRPr="00CC2A0E">
        <w:t>[3.</w:t>
      </w:r>
      <w:r w:rsidR="009B42A7" w:rsidRPr="00CC2A0E">
        <w:t>9</w:t>
      </w:r>
      <w:r w:rsidRPr="00CC2A0E">
        <w:t xml:space="preserve">] </w:t>
      </w:r>
      <w:r w:rsidR="00AE1E56" w:rsidRPr="00CC2A0E">
        <w:t>I</w:t>
      </w:r>
      <w:r w:rsidR="00A27B12" w:rsidRPr="00CC2A0E">
        <w:t>zvērtējot prasījumu par zaudējumu</w:t>
      </w:r>
      <w:r w:rsidR="00376BC2" w:rsidRPr="00CC2A0E">
        <w:t xml:space="preserve"> </w:t>
      </w:r>
      <w:r w:rsidR="00A27B12" w:rsidRPr="00CC2A0E">
        <w:t xml:space="preserve">piedziņu no atbildētājām, sākotnēji nodibināms </w:t>
      </w:r>
      <w:r w:rsidR="003D1AA8" w:rsidRPr="00CC2A0E">
        <w:t>pats zaudējumu rašanās fakts, kā to nosaka</w:t>
      </w:r>
      <w:r w:rsidR="00A27B12" w:rsidRPr="00CC2A0E">
        <w:t xml:space="preserve"> Civillikuma 1779.pant</w:t>
      </w:r>
      <w:r w:rsidR="003D1AA8" w:rsidRPr="00CC2A0E">
        <w:t>s</w:t>
      </w:r>
      <w:r w:rsidR="00A27B12" w:rsidRPr="00CC2A0E">
        <w:t>.</w:t>
      </w:r>
      <w:r w:rsidR="00AE1E56" w:rsidRPr="00CC2A0E">
        <w:t xml:space="preserve"> </w:t>
      </w:r>
    </w:p>
    <w:p w14:paraId="42AECF2B" w14:textId="77777777" w:rsidR="00326D0F" w:rsidRPr="00E53F36" w:rsidRDefault="003E308C" w:rsidP="00326D0F">
      <w:pPr>
        <w:spacing w:line="276" w:lineRule="auto"/>
        <w:ind w:firstLine="567"/>
        <w:jc w:val="both"/>
      </w:pPr>
      <w:r w:rsidRPr="00E53F36">
        <w:t>Civillietu tiesas kolēģija nekonstatē, ka kāda no atbildētājām būtu nodarījusi zaudējumus prasītājai.</w:t>
      </w:r>
    </w:p>
    <w:p w14:paraId="474E746B" w14:textId="52FD2256" w:rsidR="00326D0F" w:rsidRPr="00A3499A" w:rsidRDefault="00A27B12" w:rsidP="00326D0F">
      <w:pPr>
        <w:spacing w:line="276" w:lineRule="auto"/>
        <w:ind w:firstLine="567"/>
        <w:jc w:val="both"/>
      </w:pPr>
      <w:r w:rsidRPr="00E53F36">
        <w:t xml:space="preserve">Prasītājas viedoklis, ka atbildētāju prettiesiskā rīcība </w:t>
      </w:r>
      <w:r w:rsidR="003D1AA8" w:rsidRPr="00E53F36">
        <w:t>izpaužas kā</w:t>
      </w:r>
      <w:r w:rsidRPr="00E53F36">
        <w:t xml:space="preserve"> atlīdzības neizmaksāšan</w:t>
      </w:r>
      <w:r w:rsidR="00326D0F" w:rsidRPr="00E53F36">
        <w:t xml:space="preserve">a </w:t>
      </w:r>
      <w:r w:rsidR="001E3952">
        <w:rPr>
          <w:lang w:eastAsia="lv-LV"/>
        </w:rPr>
        <w:t>[pers. A]</w:t>
      </w:r>
      <w:r w:rsidR="003D1AA8" w:rsidRPr="00A3499A">
        <w:t>, ir subjektīvs. L</w:t>
      </w:r>
      <w:r w:rsidR="00326D0F" w:rsidRPr="00A3499A">
        <w:t xml:space="preserve">ietā nav pierādījumu, ka </w:t>
      </w:r>
      <w:r w:rsidR="001E3952">
        <w:rPr>
          <w:lang w:eastAsia="lv-LV"/>
        </w:rPr>
        <w:t>[pers. A]</w:t>
      </w:r>
      <w:r w:rsidRPr="00A3499A">
        <w:t xml:space="preserve"> jebkad būtu vēlējies</w:t>
      </w:r>
      <w:r w:rsidR="0088053A" w:rsidRPr="00A3499A">
        <w:t xml:space="preserve"> </w:t>
      </w:r>
      <w:r w:rsidRPr="00A3499A">
        <w:t xml:space="preserve">saņemt no atbildētājām atlīdzību par valdes locekļa pienākumu pildīšanu, </w:t>
      </w:r>
      <w:r w:rsidR="003D1AA8" w:rsidRPr="00A3499A">
        <w:t>tāpat</w:t>
      </w:r>
      <w:r w:rsidRPr="00A3499A">
        <w:t xml:space="preserve"> nav konstatējam</w:t>
      </w:r>
      <w:r w:rsidR="00326D0F" w:rsidRPr="00A3499A">
        <w:t>a</w:t>
      </w:r>
      <w:r w:rsidRPr="00A3499A">
        <w:t xml:space="preserve"> kāda neizpildīta</w:t>
      </w:r>
      <w:r w:rsidR="0088053A" w:rsidRPr="00A3499A">
        <w:t xml:space="preserve"> </w:t>
      </w:r>
      <w:r w:rsidRPr="00A3499A">
        <w:t>pušu vienošanās par šād</w:t>
      </w:r>
      <w:r w:rsidR="003D1AA8" w:rsidRPr="00A3499A">
        <w:t>as</w:t>
      </w:r>
      <w:r w:rsidRPr="00A3499A">
        <w:t xml:space="preserve"> atlīdzīb</w:t>
      </w:r>
      <w:r w:rsidR="003D1AA8" w:rsidRPr="00A3499A">
        <w:t>as izmaksu</w:t>
      </w:r>
      <w:r w:rsidRPr="00A3499A">
        <w:t xml:space="preserve">. </w:t>
      </w:r>
    </w:p>
    <w:p w14:paraId="27D517DF" w14:textId="53B5C773" w:rsidR="00EB3DFE" w:rsidRPr="00452B25" w:rsidRDefault="009B42A7" w:rsidP="002342DB">
      <w:pPr>
        <w:spacing w:line="276" w:lineRule="auto"/>
        <w:ind w:firstLine="567"/>
        <w:jc w:val="both"/>
      </w:pPr>
      <w:r w:rsidRPr="00452B25">
        <w:t>[3.10</w:t>
      </w:r>
      <w:r w:rsidR="00146783" w:rsidRPr="00452B25">
        <w:t xml:space="preserve">] </w:t>
      </w:r>
      <w:r w:rsidR="002342DB" w:rsidRPr="00452B25">
        <w:t>L</w:t>
      </w:r>
      <w:r w:rsidR="00A27B12" w:rsidRPr="00452B25">
        <w:t xml:space="preserve">ietā nav </w:t>
      </w:r>
      <w:r w:rsidR="00326D0F" w:rsidRPr="00452B25">
        <w:t>nodibināms cēloniskais</w:t>
      </w:r>
      <w:r w:rsidR="00A27B12" w:rsidRPr="00452B25">
        <w:t xml:space="preserve"> sa</w:t>
      </w:r>
      <w:r w:rsidR="00326D0F" w:rsidRPr="00452B25">
        <w:t>kars</w:t>
      </w:r>
      <w:r w:rsidR="00A27B12" w:rsidRPr="00452B25">
        <w:t xml:space="preserve"> starp prasītājas aprēķināto zaudējumu apmēru un atbildētā</w:t>
      </w:r>
      <w:r w:rsidR="00326D0F" w:rsidRPr="00452B25">
        <w:t xml:space="preserve">ju </w:t>
      </w:r>
      <w:r w:rsidR="003D1AA8" w:rsidRPr="00452B25">
        <w:t xml:space="preserve">prettiesisku </w:t>
      </w:r>
      <w:r w:rsidR="00326D0F" w:rsidRPr="00452B25">
        <w:t xml:space="preserve">rīcību. </w:t>
      </w:r>
      <w:r w:rsidR="00A27B12" w:rsidRPr="00452B25">
        <w:t>Civillikuma</w:t>
      </w:r>
      <w:r w:rsidR="0088053A" w:rsidRPr="00452B25">
        <w:t xml:space="preserve"> </w:t>
      </w:r>
      <w:r w:rsidR="00A27B12" w:rsidRPr="00452B25">
        <w:t>1.</w:t>
      </w:r>
      <w:r w:rsidR="00326D0F" w:rsidRPr="00452B25">
        <w:t>pant</w:t>
      </w:r>
      <w:r w:rsidR="002342DB" w:rsidRPr="00452B25">
        <w:t>s</w:t>
      </w:r>
      <w:r w:rsidR="00326D0F" w:rsidRPr="00452B25">
        <w:t xml:space="preserve"> </w:t>
      </w:r>
      <w:r w:rsidR="00A27B12" w:rsidRPr="00452B25">
        <w:t xml:space="preserve">nevar būt patstāvīgs </w:t>
      </w:r>
      <w:r w:rsidR="003D1AA8" w:rsidRPr="00452B25">
        <w:t>pamats</w:t>
      </w:r>
      <w:r w:rsidR="00A27B12" w:rsidRPr="00452B25">
        <w:t xml:space="preserve"> civiltiesiskajai atbildībai</w:t>
      </w:r>
      <w:r w:rsidR="002342DB" w:rsidRPr="00452B25">
        <w:t xml:space="preserve"> par personai nodarītiem zaudējumiem</w:t>
      </w:r>
      <w:r w:rsidR="00A27B12" w:rsidRPr="00452B25">
        <w:t>.</w:t>
      </w:r>
    </w:p>
    <w:p w14:paraId="3501882D" w14:textId="77777777" w:rsidR="00EB3DFE" w:rsidRPr="00EC5F40" w:rsidRDefault="00EB3DFE" w:rsidP="00EC5F40">
      <w:pPr>
        <w:autoSpaceDE w:val="0"/>
        <w:autoSpaceDN w:val="0"/>
        <w:adjustRightInd w:val="0"/>
        <w:spacing w:line="276" w:lineRule="auto"/>
        <w:ind w:firstLine="567"/>
        <w:jc w:val="both"/>
      </w:pPr>
    </w:p>
    <w:p w14:paraId="16D1E8BD" w14:textId="77777777" w:rsidR="00104EC6" w:rsidRPr="00410CDA" w:rsidRDefault="00104EC6" w:rsidP="001B7266">
      <w:pPr>
        <w:autoSpaceDE w:val="0"/>
        <w:autoSpaceDN w:val="0"/>
        <w:adjustRightInd w:val="0"/>
        <w:spacing w:line="276" w:lineRule="auto"/>
        <w:ind w:firstLine="567"/>
        <w:jc w:val="both"/>
      </w:pPr>
      <w:r w:rsidRPr="00EC5F40">
        <w:t>[</w:t>
      </w:r>
      <w:r w:rsidR="003C23B0" w:rsidRPr="00EC5F40">
        <w:t>4</w:t>
      </w:r>
      <w:r w:rsidRPr="00EC5F40">
        <w:t>] Par apelācijas instances tiesas spriedumu</w:t>
      </w:r>
      <w:r w:rsidR="008729EE" w:rsidRPr="00EC5F40">
        <w:t xml:space="preserve"> prasītāja </w:t>
      </w:r>
      <w:r w:rsidR="001B7266">
        <w:rPr>
          <w:lang w:eastAsia="lv-LV"/>
        </w:rPr>
        <w:t>SIA „SANISTAL”</w:t>
      </w:r>
      <w:r w:rsidR="001B7266">
        <w:t xml:space="preserve"> </w:t>
      </w:r>
      <w:r w:rsidR="00A5612D" w:rsidRPr="00EC5F40">
        <w:rPr>
          <w:lang w:eastAsia="lv-LV"/>
        </w:rPr>
        <w:t xml:space="preserve">iesniedza </w:t>
      </w:r>
      <w:r w:rsidRPr="00EC5F40">
        <w:t>kasācijas sūdzību, kurā</w:t>
      </w:r>
      <w:r w:rsidR="00A5612D" w:rsidRPr="00EC5F40">
        <w:t xml:space="preserve"> lūdza</w:t>
      </w:r>
      <w:r w:rsidRPr="00EC5F40">
        <w:t xml:space="preserve"> spriedumu atcelt </w:t>
      </w:r>
      <w:r w:rsidRPr="00410CDA">
        <w:t xml:space="preserve">un </w:t>
      </w:r>
      <w:r w:rsidR="001B7266">
        <w:t xml:space="preserve">nodot </w:t>
      </w:r>
      <w:r w:rsidRPr="00410CDA">
        <w:t xml:space="preserve">lietu jaunai izskatīšanai. </w:t>
      </w:r>
    </w:p>
    <w:p w14:paraId="0DDA4B97" w14:textId="77777777" w:rsidR="003C23B0" w:rsidRDefault="003C23B0" w:rsidP="00104EC6">
      <w:pPr>
        <w:autoSpaceDE w:val="0"/>
        <w:autoSpaceDN w:val="0"/>
        <w:adjustRightInd w:val="0"/>
        <w:spacing w:line="276" w:lineRule="auto"/>
        <w:ind w:firstLine="567"/>
        <w:jc w:val="both"/>
      </w:pPr>
      <w:r>
        <w:t>Kasācijas sūdzība pamatota ar šādiem argumentiem.</w:t>
      </w:r>
    </w:p>
    <w:p w14:paraId="0A92AACA" w14:textId="7FB15ED1" w:rsidR="00114712" w:rsidRPr="0038239B" w:rsidRDefault="001B7266" w:rsidP="001D18E9">
      <w:pPr>
        <w:pStyle w:val="BodyText2"/>
        <w:spacing w:line="276" w:lineRule="auto"/>
        <w:ind w:firstLine="567"/>
        <w:jc w:val="both"/>
        <w:rPr>
          <w:rFonts w:ascii="Times New Roman" w:hAnsi="Times New Roman"/>
          <w:sz w:val="24"/>
          <w:szCs w:val="24"/>
        </w:rPr>
      </w:pPr>
      <w:r>
        <w:rPr>
          <w:rFonts w:ascii="Times New Roman" w:hAnsi="Times New Roman"/>
          <w:sz w:val="24"/>
          <w:szCs w:val="24"/>
        </w:rPr>
        <w:t xml:space="preserve">[4.1] </w:t>
      </w:r>
      <w:r w:rsidR="00114712" w:rsidRPr="0038239B">
        <w:rPr>
          <w:rFonts w:ascii="Times New Roman" w:hAnsi="Times New Roman"/>
          <w:sz w:val="24"/>
          <w:szCs w:val="24"/>
        </w:rPr>
        <w:t>Tiesa</w:t>
      </w:r>
      <w:r w:rsidR="0024267F" w:rsidRPr="0038239B">
        <w:rPr>
          <w:rFonts w:ascii="Times New Roman" w:hAnsi="Times New Roman"/>
          <w:sz w:val="24"/>
          <w:szCs w:val="24"/>
        </w:rPr>
        <w:t xml:space="preserve"> nepamatoti </w:t>
      </w:r>
      <w:r w:rsidR="00D1504D" w:rsidRPr="0038239B">
        <w:rPr>
          <w:rFonts w:ascii="Times New Roman" w:hAnsi="Times New Roman"/>
          <w:sz w:val="24"/>
          <w:szCs w:val="24"/>
        </w:rPr>
        <w:t>šauri iztulkojusi</w:t>
      </w:r>
      <w:r w:rsidR="0024267F" w:rsidRPr="0038239B">
        <w:rPr>
          <w:rFonts w:ascii="Times New Roman" w:hAnsi="Times New Roman"/>
          <w:sz w:val="24"/>
          <w:szCs w:val="24"/>
        </w:rPr>
        <w:t xml:space="preserve"> Civillikuma 1912.</w:t>
      </w:r>
      <w:r w:rsidR="00843F2B" w:rsidRPr="0038239B">
        <w:rPr>
          <w:rFonts w:ascii="Times New Roman" w:hAnsi="Times New Roman"/>
          <w:sz w:val="24"/>
          <w:szCs w:val="24"/>
        </w:rPr>
        <w:t xml:space="preserve"> </w:t>
      </w:r>
      <w:r w:rsidR="0024267F" w:rsidRPr="0038239B">
        <w:rPr>
          <w:rFonts w:ascii="Times New Roman" w:hAnsi="Times New Roman"/>
          <w:sz w:val="24"/>
          <w:szCs w:val="24"/>
        </w:rPr>
        <w:t>un 1914.pantu, secinot, ka valdes locekļa pienākumu pildīšan</w:t>
      </w:r>
      <w:r w:rsidR="00DE3A0E">
        <w:rPr>
          <w:rFonts w:ascii="Times New Roman" w:hAnsi="Times New Roman"/>
          <w:sz w:val="24"/>
          <w:szCs w:val="24"/>
        </w:rPr>
        <w:t>u</w:t>
      </w:r>
      <w:r w:rsidR="0024267F" w:rsidRPr="0038239B">
        <w:rPr>
          <w:rFonts w:ascii="Times New Roman" w:hAnsi="Times New Roman"/>
          <w:sz w:val="24"/>
          <w:szCs w:val="24"/>
        </w:rPr>
        <w:t xml:space="preserve"> bez atlīdzības nevar </w:t>
      </w:r>
      <w:r w:rsidR="00EE1AF9">
        <w:rPr>
          <w:rFonts w:ascii="Times New Roman" w:hAnsi="Times New Roman"/>
          <w:sz w:val="24"/>
          <w:szCs w:val="24"/>
        </w:rPr>
        <w:t>uzskat</w:t>
      </w:r>
      <w:r w:rsidR="00DE3A0E">
        <w:rPr>
          <w:rFonts w:ascii="Times New Roman" w:hAnsi="Times New Roman"/>
          <w:sz w:val="24"/>
          <w:szCs w:val="24"/>
        </w:rPr>
        <w:t>īt</w:t>
      </w:r>
      <w:r w:rsidR="0024267F" w:rsidRPr="0038239B">
        <w:rPr>
          <w:rFonts w:ascii="Times New Roman" w:hAnsi="Times New Roman"/>
          <w:sz w:val="24"/>
          <w:szCs w:val="24"/>
        </w:rPr>
        <w:t xml:space="preserve"> par dāvinājuma priekšmetu. </w:t>
      </w:r>
    </w:p>
    <w:p w14:paraId="37AEAD13" w14:textId="528F622C" w:rsidR="005C46A4" w:rsidRPr="0038239B" w:rsidRDefault="0024267F" w:rsidP="005C46A4">
      <w:pPr>
        <w:pStyle w:val="BodyText2"/>
        <w:spacing w:line="276" w:lineRule="auto"/>
        <w:ind w:firstLine="567"/>
        <w:jc w:val="both"/>
        <w:rPr>
          <w:rFonts w:ascii="Times New Roman" w:hAnsi="Times New Roman"/>
          <w:sz w:val="24"/>
          <w:szCs w:val="24"/>
        </w:rPr>
      </w:pPr>
      <w:r w:rsidRPr="0038239B">
        <w:rPr>
          <w:rFonts w:ascii="Times New Roman" w:hAnsi="Times New Roman"/>
          <w:sz w:val="24"/>
          <w:szCs w:val="24"/>
        </w:rPr>
        <w:t>Valdes locek</w:t>
      </w:r>
      <w:r w:rsidR="005B5544" w:rsidRPr="0038239B">
        <w:rPr>
          <w:rFonts w:ascii="Times New Roman" w:hAnsi="Times New Roman"/>
          <w:sz w:val="24"/>
          <w:szCs w:val="24"/>
        </w:rPr>
        <w:t>ļa amata</w:t>
      </w:r>
      <w:r w:rsidRPr="0038239B">
        <w:rPr>
          <w:rFonts w:ascii="Times New Roman" w:hAnsi="Times New Roman"/>
          <w:sz w:val="24"/>
          <w:szCs w:val="24"/>
        </w:rPr>
        <w:t xml:space="preserve"> pildīšana </w:t>
      </w:r>
      <w:r w:rsidR="005B5544" w:rsidRPr="0038239B">
        <w:rPr>
          <w:rFonts w:ascii="Times New Roman" w:hAnsi="Times New Roman"/>
          <w:sz w:val="24"/>
          <w:szCs w:val="24"/>
        </w:rPr>
        <w:t xml:space="preserve">bez atlīdzības </w:t>
      </w:r>
      <w:r w:rsidRPr="0038239B">
        <w:rPr>
          <w:rFonts w:ascii="Times New Roman" w:hAnsi="Times New Roman"/>
          <w:sz w:val="24"/>
          <w:szCs w:val="24"/>
        </w:rPr>
        <w:t>ir valdes locekļa sniegts pakalpojums kapitālsabiedrībai, kas atbilst Civillikuma 1914.panta tiesiskajam sastāvam, t.i., svešu lietu bezmaksas pārziņai</w:t>
      </w:r>
      <w:r w:rsidR="00751B8E" w:rsidRPr="0038239B">
        <w:rPr>
          <w:rFonts w:ascii="Times New Roman" w:hAnsi="Times New Roman"/>
          <w:sz w:val="24"/>
          <w:szCs w:val="24"/>
        </w:rPr>
        <w:t xml:space="preserve">. </w:t>
      </w:r>
      <w:r w:rsidR="00EE1AF9">
        <w:rPr>
          <w:rFonts w:ascii="Times New Roman" w:hAnsi="Times New Roman"/>
          <w:sz w:val="24"/>
          <w:szCs w:val="24"/>
        </w:rPr>
        <w:t>A</w:t>
      </w:r>
      <w:r w:rsidR="005C46A4" w:rsidRPr="0038239B">
        <w:rPr>
          <w:rFonts w:ascii="Times New Roman" w:hAnsi="Times New Roman"/>
          <w:sz w:val="24"/>
          <w:szCs w:val="24"/>
        </w:rPr>
        <w:t>pstākļos, kad kapitālsabiedrība ne</w:t>
      </w:r>
      <w:r w:rsidR="00EE1AF9">
        <w:rPr>
          <w:rFonts w:ascii="Times New Roman" w:hAnsi="Times New Roman"/>
          <w:sz w:val="24"/>
          <w:szCs w:val="24"/>
        </w:rPr>
        <w:t>maksā</w:t>
      </w:r>
      <w:r w:rsidR="005C46A4" w:rsidRPr="0038239B">
        <w:rPr>
          <w:rFonts w:ascii="Times New Roman" w:hAnsi="Times New Roman"/>
          <w:sz w:val="24"/>
          <w:szCs w:val="24"/>
        </w:rPr>
        <w:t xml:space="preserve"> valdes locek</w:t>
      </w:r>
      <w:r w:rsidR="00EE1AF9">
        <w:rPr>
          <w:rFonts w:ascii="Times New Roman" w:hAnsi="Times New Roman"/>
          <w:sz w:val="24"/>
          <w:szCs w:val="24"/>
        </w:rPr>
        <w:t>lim par pakalpojumu,</w:t>
      </w:r>
      <w:r w:rsidR="005C46A4" w:rsidRPr="0038239B">
        <w:rPr>
          <w:rFonts w:ascii="Times New Roman" w:hAnsi="Times New Roman"/>
          <w:sz w:val="24"/>
          <w:szCs w:val="24"/>
        </w:rPr>
        <w:t xml:space="preserve"> tai rodas tiešs mantisks labums ietaupījuma veidā.</w:t>
      </w:r>
    </w:p>
    <w:p w14:paraId="43327364" w14:textId="77777777" w:rsidR="005C46A4" w:rsidRPr="004E0336" w:rsidRDefault="00EE1AF9" w:rsidP="005C46A4">
      <w:pPr>
        <w:pStyle w:val="BodyText2"/>
        <w:spacing w:line="276" w:lineRule="auto"/>
        <w:ind w:firstLine="567"/>
        <w:jc w:val="both"/>
        <w:rPr>
          <w:rFonts w:ascii="Times New Roman" w:hAnsi="Times New Roman"/>
          <w:sz w:val="24"/>
          <w:szCs w:val="24"/>
        </w:rPr>
      </w:pPr>
      <w:r w:rsidRPr="004E0336">
        <w:rPr>
          <w:rFonts w:ascii="Times New Roman" w:hAnsi="Times New Roman"/>
          <w:sz w:val="24"/>
          <w:szCs w:val="24"/>
        </w:rPr>
        <w:t>V</w:t>
      </w:r>
      <w:r w:rsidR="005C46A4" w:rsidRPr="004E0336">
        <w:rPr>
          <w:rFonts w:ascii="Times New Roman" w:hAnsi="Times New Roman"/>
          <w:sz w:val="24"/>
          <w:szCs w:val="24"/>
        </w:rPr>
        <w:t>iena darījuma ietvaros var vienlaikus pastāvēt dažādu līgumu elementi. Gadījumā, kad pilnvarnieks rīkojas pilnvaras devēja uzdevumā bez maksas un pilnvarnieka rīcībai ir mantiska vērtība, šādām attiecībām ir piemērojams gan pilnvarojuma, gan dāvinājuma regul</w:t>
      </w:r>
      <w:r w:rsidR="005B5544" w:rsidRPr="004E0336">
        <w:rPr>
          <w:rFonts w:ascii="Times New Roman" w:hAnsi="Times New Roman"/>
          <w:sz w:val="24"/>
          <w:szCs w:val="24"/>
        </w:rPr>
        <w:t>ējums.</w:t>
      </w:r>
    </w:p>
    <w:p w14:paraId="018193BB" w14:textId="7E129992" w:rsidR="00AC6AA5" w:rsidRPr="004E0336" w:rsidRDefault="008B1262" w:rsidP="00B91CEC">
      <w:pPr>
        <w:pStyle w:val="BodyText2"/>
        <w:spacing w:line="276" w:lineRule="auto"/>
        <w:ind w:firstLine="567"/>
        <w:jc w:val="both"/>
        <w:rPr>
          <w:rFonts w:ascii="Times New Roman" w:hAnsi="Times New Roman"/>
          <w:sz w:val="24"/>
          <w:szCs w:val="24"/>
        </w:rPr>
      </w:pPr>
      <w:r w:rsidRPr="004E0336">
        <w:rPr>
          <w:rFonts w:ascii="Times New Roman" w:hAnsi="Times New Roman"/>
          <w:sz w:val="24"/>
          <w:szCs w:val="24"/>
        </w:rPr>
        <w:t>[4.</w:t>
      </w:r>
      <w:r w:rsidR="00EE1AF9" w:rsidRPr="004E0336">
        <w:rPr>
          <w:rFonts w:ascii="Times New Roman" w:hAnsi="Times New Roman"/>
          <w:sz w:val="24"/>
          <w:szCs w:val="24"/>
        </w:rPr>
        <w:t>2</w:t>
      </w:r>
      <w:r w:rsidRPr="004E0336">
        <w:rPr>
          <w:rFonts w:ascii="Times New Roman" w:hAnsi="Times New Roman"/>
          <w:sz w:val="24"/>
          <w:szCs w:val="24"/>
        </w:rPr>
        <w:t xml:space="preserve">] Komerclikuma 221.panta astotā daļa </w:t>
      </w:r>
      <w:r w:rsidR="00DE3A0E" w:rsidRPr="004E0336">
        <w:rPr>
          <w:rFonts w:ascii="Times New Roman" w:hAnsi="Times New Roman"/>
          <w:sz w:val="24"/>
          <w:szCs w:val="24"/>
        </w:rPr>
        <w:t>paredz</w:t>
      </w:r>
      <w:r w:rsidRPr="004E0336">
        <w:rPr>
          <w:rFonts w:ascii="Times New Roman" w:hAnsi="Times New Roman"/>
          <w:sz w:val="24"/>
          <w:szCs w:val="24"/>
        </w:rPr>
        <w:t xml:space="preserve"> valdes locekļa tiesības uz atlīdzību. </w:t>
      </w:r>
    </w:p>
    <w:p w14:paraId="630D1C96" w14:textId="361A43AA" w:rsidR="00AC6AA5" w:rsidRDefault="001E3952" w:rsidP="00AC6AA5">
      <w:pPr>
        <w:pStyle w:val="BodyText2"/>
        <w:spacing w:line="276" w:lineRule="auto"/>
        <w:ind w:firstLine="567"/>
        <w:jc w:val="both"/>
        <w:rPr>
          <w:rFonts w:ascii="Times New Roman" w:hAnsi="Times New Roman"/>
          <w:sz w:val="24"/>
          <w:szCs w:val="24"/>
          <w:lang w:val="en-US"/>
        </w:rPr>
      </w:pPr>
      <w:r w:rsidRPr="001E3952">
        <w:rPr>
          <w:rFonts w:ascii="Times New Roman" w:hAnsi="Times New Roman"/>
          <w:sz w:val="24"/>
          <w:szCs w:val="24"/>
          <w:lang w:eastAsia="lv-LV"/>
        </w:rPr>
        <w:t>[Pers. A]</w:t>
      </w:r>
      <w:r w:rsidR="008B1262" w:rsidRPr="001E3952">
        <w:rPr>
          <w:rFonts w:ascii="Times New Roman" w:hAnsi="Times New Roman"/>
          <w:sz w:val="24"/>
          <w:szCs w:val="24"/>
          <w:lang w:val="en-US"/>
        </w:rPr>
        <w:t xml:space="preserve"> n</w:t>
      </w:r>
      <w:r w:rsidR="008B1262">
        <w:rPr>
          <w:rFonts w:ascii="Times New Roman" w:hAnsi="Times New Roman"/>
          <w:sz w:val="24"/>
          <w:szCs w:val="24"/>
          <w:lang w:val="en-US"/>
        </w:rPr>
        <w:t xml:space="preserve">o </w:t>
      </w:r>
      <w:proofErr w:type="spellStart"/>
      <w:r w:rsidR="008B1262">
        <w:rPr>
          <w:rFonts w:ascii="Times New Roman" w:hAnsi="Times New Roman"/>
          <w:sz w:val="24"/>
          <w:szCs w:val="24"/>
          <w:lang w:val="en-US"/>
        </w:rPr>
        <w:t>š</w:t>
      </w:r>
      <w:r w:rsidR="00EE1AF9">
        <w:rPr>
          <w:rFonts w:ascii="Times New Roman" w:hAnsi="Times New Roman"/>
          <w:sz w:val="24"/>
          <w:szCs w:val="24"/>
          <w:lang w:val="en-US"/>
        </w:rPr>
        <w:t>ī</w:t>
      </w:r>
      <w:r w:rsidR="008B1262">
        <w:rPr>
          <w:rFonts w:ascii="Times New Roman" w:hAnsi="Times New Roman"/>
          <w:sz w:val="24"/>
          <w:szCs w:val="24"/>
          <w:lang w:val="en-US"/>
        </w:rPr>
        <w:t>m</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tiesībām</w:t>
      </w:r>
      <w:proofErr w:type="spellEnd"/>
      <w:r w:rsidR="00EE1AF9">
        <w:rPr>
          <w:rFonts w:ascii="Times New Roman" w:hAnsi="Times New Roman"/>
          <w:sz w:val="24"/>
          <w:szCs w:val="24"/>
          <w:lang w:val="en-US"/>
        </w:rPr>
        <w:t xml:space="preserve"> </w:t>
      </w:r>
      <w:proofErr w:type="spellStart"/>
      <w:r w:rsidR="00EE1AF9">
        <w:rPr>
          <w:rFonts w:ascii="Times New Roman" w:hAnsi="Times New Roman"/>
          <w:sz w:val="24"/>
          <w:szCs w:val="24"/>
          <w:lang w:val="en-US"/>
        </w:rPr>
        <w:t>ir</w:t>
      </w:r>
      <w:proofErr w:type="spellEnd"/>
      <w:r w:rsidR="00EE1AF9">
        <w:rPr>
          <w:rFonts w:ascii="Times New Roman" w:hAnsi="Times New Roman"/>
          <w:sz w:val="24"/>
          <w:szCs w:val="24"/>
          <w:lang w:val="en-US"/>
        </w:rPr>
        <w:t xml:space="preserve"> </w:t>
      </w:r>
      <w:proofErr w:type="spellStart"/>
      <w:r w:rsidR="00EE1AF9">
        <w:rPr>
          <w:rFonts w:ascii="Times New Roman" w:hAnsi="Times New Roman"/>
          <w:sz w:val="24"/>
          <w:szCs w:val="24"/>
          <w:lang w:val="en-US"/>
        </w:rPr>
        <w:t>atteicies</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Saskaņā</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ar</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Civillikuma</w:t>
      </w:r>
      <w:proofErr w:type="spellEnd"/>
      <w:r w:rsidR="008B1262">
        <w:rPr>
          <w:rFonts w:ascii="Times New Roman" w:hAnsi="Times New Roman"/>
          <w:sz w:val="24"/>
          <w:szCs w:val="24"/>
          <w:lang w:val="en-US"/>
        </w:rPr>
        <w:t xml:space="preserve"> 1914.pantu </w:t>
      </w:r>
      <w:proofErr w:type="spellStart"/>
      <w:r w:rsidR="008B1262">
        <w:rPr>
          <w:rFonts w:ascii="Times New Roman" w:hAnsi="Times New Roman"/>
          <w:sz w:val="24"/>
          <w:szCs w:val="24"/>
          <w:lang w:val="en-US"/>
        </w:rPr>
        <w:t>dāvinājums</w:t>
      </w:r>
      <w:proofErr w:type="spellEnd"/>
      <w:r w:rsidR="008B1262">
        <w:rPr>
          <w:rFonts w:ascii="Times New Roman" w:hAnsi="Times New Roman"/>
          <w:sz w:val="24"/>
          <w:szCs w:val="24"/>
          <w:lang w:val="en-US"/>
        </w:rPr>
        <w:t xml:space="preserve"> var </w:t>
      </w:r>
      <w:proofErr w:type="spellStart"/>
      <w:r w:rsidR="008B1262">
        <w:rPr>
          <w:rFonts w:ascii="Times New Roman" w:hAnsi="Times New Roman"/>
          <w:sz w:val="24"/>
          <w:szCs w:val="24"/>
          <w:lang w:val="en-US"/>
        </w:rPr>
        <w:t>būt</w:t>
      </w:r>
      <w:proofErr w:type="spellEnd"/>
      <w:r w:rsidR="008B1262">
        <w:rPr>
          <w:rFonts w:ascii="Times New Roman" w:hAnsi="Times New Roman"/>
          <w:sz w:val="24"/>
          <w:szCs w:val="24"/>
          <w:lang w:val="en-US"/>
        </w:rPr>
        <w:t xml:space="preserve"> </w:t>
      </w:r>
      <w:proofErr w:type="spellStart"/>
      <w:r w:rsidR="00EE1AF9">
        <w:rPr>
          <w:rFonts w:ascii="Times New Roman" w:hAnsi="Times New Roman"/>
          <w:sz w:val="24"/>
          <w:szCs w:val="24"/>
          <w:lang w:val="en-US"/>
        </w:rPr>
        <w:t>arī</w:t>
      </w:r>
      <w:proofErr w:type="spellEnd"/>
      <w:r w:rsidR="00EE1AF9">
        <w:rPr>
          <w:rFonts w:ascii="Times New Roman" w:hAnsi="Times New Roman"/>
          <w:sz w:val="24"/>
          <w:szCs w:val="24"/>
          <w:lang w:val="en-US"/>
        </w:rPr>
        <w:t xml:space="preserve"> </w:t>
      </w:r>
      <w:proofErr w:type="spellStart"/>
      <w:r w:rsidR="008B1262">
        <w:rPr>
          <w:rFonts w:ascii="Times New Roman" w:hAnsi="Times New Roman"/>
          <w:sz w:val="24"/>
          <w:szCs w:val="24"/>
          <w:lang w:val="en-US"/>
        </w:rPr>
        <w:t>atteikšanās</w:t>
      </w:r>
      <w:proofErr w:type="spellEnd"/>
      <w:r w:rsidR="008B1262">
        <w:rPr>
          <w:rFonts w:ascii="Times New Roman" w:hAnsi="Times New Roman"/>
          <w:sz w:val="24"/>
          <w:szCs w:val="24"/>
          <w:lang w:val="en-US"/>
        </w:rPr>
        <w:t xml:space="preserve"> no </w:t>
      </w:r>
      <w:proofErr w:type="spellStart"/>
      <w:r w:rsidR="008B1262">
        <w:rPr>
          <w:rFonts w:ascii="Times New Roman" w:hAnsi="Times New Roman"/>
          <w:sz w:val="24"/>
          <w:szCs w:val="24"/>
          <w:lang w:val="en-US"/>
        </w:rPr>
        <w:t>kādas</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tiesības</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apdāvinātam</w:t>
      </w:r>
      <w:proofErr w:type="spellEnd"/>
      <w:r w:rsidR="008B1262">
        <w:rPr>
          <w:rFonts w:ascii="Times New Roman" w:hAnsi="Times New Roman"/>
          <w:sz w:val="24"/>
          <w:szCs w:val="24"/>
          <w:lang w:val="en-US"/>
        </w:rPr>
        <w:t xml:space="preserve"> par </w:t>
      </w:r>
      <w:proofErr w:type="spellStart"/>
      <w:r w:rsidR="008B1262">
        <w:rPr>
          <w:rFonts w:ascii="Times New Roman" w:hAnsi="Times New Roman"/>
          <w:sz w:val="24"/>
          <w:szCs w:val="24"/>
          <w:lang w:val="en-US"/>
        </w:rPr>
        <w:t>labu</w:t>
      </w:r>
      <w:proofErr w:type="spellEnd"/>
      <w:r w:rsidR="008B1262">
        <w:rPr>
          <w:rFonts w:ascii="Times New Roman" w:hAnsi="Times New Roman"/>
          <w:sz w:val="24"/>
          <w:szCs w:val="24"/>
          <w:lang w:val="en-US"/>
        </w:rPr>
        <w:t xml:space="preserve">. </w:t>
      </w:r>
    </w:p>
    <w:p w14:paraId="090E946B" w14:textId="77777777" w:rsidR="00B91CEC" w:rsidRDefault="004740EF" w:rsidP="00B91CEC">
      <w:pPr>
        <w:pStyle w:val="BodyText2"/>
        <w:spacing w:line="276" w:lineRule="auto"/>
        <w:ind w:firstLine="567"/>
        <w:jc w:val="both"/>
        <w:rPr>
          <w:rFonts w:ascii="Times New Roman" w:hAnsi="Times New Roman"/>
          <w:sz w:val="24"/>
          <w:szCs w:val="24"/>
          <w:lang w:val="en-US"/>
        </w:rPr>
      </w:pPr>
      <w:proofErr w:type="spellStart"/>
      <w:r>
        <w:rPr>
          <w:rFonts w:ascii="Times New Roman" w:hAnsi="Times New Roman"/>
          <w:sz w:val="24"/>
          <w:szCs w:val="24"/>
          <w:lang w:val="en-US"/>
        </w:rPr>
        <w:t>Apstāklis</w:t>
      </w:r>
      <w:proofErr w:type="spellEnd"/>
      <w:r>
        <w:rPr>
          <w:rFonts w:ascii="Times New Roman" w:hAnsi="Times New Roman"/>
          <w:sz w:val="24"/>
          <w:szCs w:val="24"/>
          <w:lang w:val="en-US"/>
        </w:rPr>
        <w:t xml:space="preserve">, ka </w:t>
      </w:r>
      <w:proofErr w:type="spellStart"/>
      <w:r>
        <w:rPr>
          <w:rFonts w:ascii="Times New Roman" w:hAnsi="Times New Roman"/>
          <w:sz w:val="24"/>
          <w:szCs w:val="24"/>
          <w:lang w:val="en-US"/>
        </w:rPr>
        <w:t>dalībnieki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iecēluši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locekli</w:t>
      </w:r>
      <w:proofErr w:type="spellEnd"/>
      <w:r>
        <w:rPr>
          <w:rFonts w:ascii="Times New Roman" w:hAnsi="Times New Roman"/>
          <w:sz w:val="24"/>
          <w:szCs w:val="24"/>
          <w:lang w:val="en-US"/>
        </w:rPr>
        <w:t xml:space="preserve"> un nav </w:t>
      </w:r>
      <w:proofErr w:type="spellStart"/>
      <w:r>
        <w:rPr>
          <w:rFonts w:ascii="Times New Roman" w:hAnsi="Times New Roman"/>
          <w:sz w:val="24"/>
          <w:szCs w:val="24"/>
          <w:lang w:val="en-US"/>
        </w:rPr>
        <w:t>noteikuši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viņam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atlīdzību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savukārt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loceklis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piekritis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darboties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amatā</w:t>
      </w:r>
      <w:proofErr w:type="spellEnd"/>
      <w:r>
        <w:rPr>
          <w:rFonts w:ascii="Times New Roman" w:hAnsi="Times New Roman"/>
          <w:sz w:val="24"/>
          <w:szCs w:val="24"/>
          <w:lang w:val="en-US"/>
        </w:rPr>
        <w:t xml:space="preserve"> bez </w:t>
      </w:r>
      <w:proofErr w:type="spellStart"/>
      <w:r>
        <w:rPr>
          <w:rFonts w:ascii="Times New Roman" w:hAnsi="Times New Roman"/>
          <w:sz w:val="24"/>
          <w:szCs w:val="24"/>
          <w:lang w:val="en-US"/>
        </w:rPr>
        <w:t>atlīdzības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norāda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uz</w:t>
      </w:r>
      <w:proofErr w:type="spellEnd"/>
      <w:r>
        <w:rPr>
          <w:rFonts w:ascii="Times New Roman" w:hAnsi="Times New Roman"/>
          <w:sz w:val="24"/>
          <w:szCs w:val="24"/>
          <w:lang w:val="en-US"/>
        </w:rPr>
        <w:t xml:space="preserve"> to, ka </w:t>
      </w:r>
      <w:proofErr w:type="spellStart"/>
      <w:r>
        <w:rPr>
          <w:rFonts w:ascii="Times New Roman" w:hAnsi="Times New Roman"/>
          <w:sz w:val="24"/>
          <w:szCs w:val="24"/>
          <w:lang w:val="en-US"/>
        </w:rPr>
        <w:t>faktiski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notikusi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vienošanās</w:t>
      </w:r>
      <w:proofErr w:type="spellEnd"/>
      <w:r>
        <w:rPr>
          <w:rFonts w:ascii="Times New Roman" w:hAnsi="Times New Roman"/>
          <w:sz w:val="24"/>
          <w:szCs w:val="24"/>
          <w:lang w:val="en-US"/>
        </w:rPr>
        <w:t xml:space="preserve"> par </w:t>
      </w:r>
      <w:proofErr w:type="spellStart"/>
      <w:r>
        <w:rPr>
          <w:rFonts w:ascii="Times New Roman" w:hAnsi="Times New Roman"/>
          <w:sz w:val="24"/>
          <w:szCs w:val="24"/>
          <w:lang w:val="en-US"/>
        </w:rPr>
        <w:t>dāvinājumu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Savukārt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dāvinājuma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vērtību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iepspējams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noteikt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vadoties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pēc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tā</w:t>
      </w:r>
      <w:proofErr w:type="spellEnd"/>
      <w:r w:rsidR="00DE3A0E">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cik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lielu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atalgojumu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saņem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locekļi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līdzīgās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sabiedrībās</w:t>
      </w:r>
      <w:proofErr w:type="spellEnd"/>
      <w:r>
        <w:rPr>
          <w:rFonts w:ascii="Times New Roman" w:hAnsi="Times New Roman"/>
          <w:sz w:val="24"/>
          <w:szCs w:val="24"/>
          <w:lang w:val="en-US"/>
        </w:rPr>
        <w:t>.</w:t>
      </w:r>
    </w:p>
    <w:p w14:paraId="0F60775C" w14:textId="363DDB4B" w:rsidR="004740EF" w:rsidRDefault="004740EF" w:rsidP="00DE3A0E">
      <w:pPr>
        <w:pStyle w:val="BodyText2"/>
        <w:spacing w:line="276" w:lineRule="auto"/>
        <w:ind w:firstLine="567"/>
        <w:jc w:val="both"/>
        <w:rPr>
          <w:rFonts w:ascii="Times New Roman" w:hAnsi="Times New Roman"/>
          <w:sz w:val="24"/>
          <w:szCs w:val="24"/>
          <w:lang w:val="en-US"/>
        </w:rPr>
      </w:pPr>
      <w:proofErr w:type="spellStart"/>
      <w:r>
        <w:rPr>
          <w:rFonts w:ascii="Times New Roman" w:hAnsi="Times New Roman"/>
          <w:sz w:val="24"/>
          <w:szCs w:val="24"/>
          <w:lang w:val="en-US"/>
        </w:rPr>
        <w:t>Komerclikuma</w:t>
      </w:r>
      <w:proofErr w:type="spellEnd"/>
      <w:r>
        <w:rPr>
          <w:rFonts w:ascii="Times New Roman" w:hAnsi="Times New Roman"/>
          <w:sz w:val="24"/>
          <w:szCs w:val="24"/>
          <w:lang w:val="en-US"/>
        </w:rPr>
        <w:t xml:space="preserve"> 221.panta </w:t>
      </w:r>
      <w:proofErr w:type="spellStart"/>
      <w:r>
        <w:rPr>
          <w:rFonts w:ascii="Times New Roman" w:hAnsi="Times New Roman"/>
          <w:sz w:val="24"/>
          <w:szCs w:val="24"/>
          <w:lang w:val="en-US"/>
        </w:rPr>
        <w:t>astotajā</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daļā</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noteikto</w:t>
      </w:r>
      <w:proofErr w:type="spellEnd"/>
      <w:r>
        <w:rPr>
          <w:rFonts w:ascii="Times New Roman" w:hAnsi="Times New Roman"/>
          <w:sz w:val="24"/>
          <w:szCs w:val="24"/>
          <w:lang w:val="en-US"/>
        </w:rPr>
        <w:t xml:space="preserve">, ka </w:t>
      </w:r>
      <w:proofErr w:type="spellStart"/>
      <w:r>
        <w:rPr>
          <w:rFonts w:ascii="Times New Roman" w:hAnsi="Times New Roman"/>
          <w:sz w:val="24"/>
          <w:szCs w:val="24"/>
          <w:lang w:val="en-US"/>
        </w:rPr>
        <w:t>valdes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locekļa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atlīdzības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apmēru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nosaka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padomes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dalībnieku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lēmumu</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tiesa</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nepareizi</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attiecinājusi</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uz</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izskatāmās</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lietas</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lastRenderedPageBreak/>
        <w:t>apstākļiem</w:t>
      </w:r>
      <w:proofErr w:type="spellEnd"/>
      <w:r w:rsidR="00A70BE3">
        <w:rPr>
          <w:rFonts w:ascii="Times New Roman" w:hAnsi="Times New Roman"/>
          <w:sz w:val="24"/>
          <w:szCs w:val="24"/>
          <w:lang w:val="en-US"/>
        </w:rPr>
        <w:t xml:space="preserve">, </w:t>
      </w:r>
      <w:proofErr w:type="spellStart"/>
      <w:r w:rsidR="00AC6AA5">
        <w:rPr>
          <w:rFonts w:ascii="Times New Roman" w:hAnsi="Times New Roman"/>
          <w:sz w:val="24"/>
          <w:szCs w:val="24"/>
          <w:lang w:val="en-US"/>
        </w:rPr>
        <w:t>secinot</w:t>
      </w:r>
      <w:proofErr w:type="spellEnd"/>
      <w:r w:rsidR="00AC6AA5">
        <w:rPr>
          <w:rFonts w:ascii="Times New Roman" w:hAnsi="Times New Roman"/>
          <w:sz w:val="24"/>
          <w:szCs w:val="24"/>
          <w:lang w:val="en-US"/>
        </w:rPr>
        <w:t xml:space="preserve">, ka </w:t>
      </w:r>
      <w:proofErr w:type="spellStart"/>
      <w:r w:rsidR="00AC6AA5">
        <w:rPr>
          <w:rFonts w:ascii="Times New Roman" w:hAnsi="Times New Roman"/>
          <w:sz w:val="24"/>
          <w:szCs w:val="24"/>
          <w:lang w:val="en-US"/>
        </w:rPr>
        <w:t>šāds</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lēmums</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ir</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priekšnoteikums</w:t>
      </w:r>
      <w:proofErr w:type="spellEnd"/>
      <w:r w:rsidR="00AC6AA5">
        <w:rPr>
          <w:rFonts w:ascii="Times New Roman" w:hAnsi="Times New Roman"/>
          <w:sz w:val="24"/>
          <w:szCs w:val="24"/>
          <w:lang w:val="en-US"/>
        </w:rPr>
        <w:t xml:space="preserve"> </w:t>
      </w:r>
      <w:proofErr w:type="spellStart"/>
      <w:r w:rsidR="00EE1AF9">
        <w:rPr>
          <w:rFonts w:ascii="Times New Roman" w:hAnsi="Times New Roman"/>
          <w:sz w:val="24"/>
          <w:szCs w:val="24"/>
          <w:lang w:val="en-US"/>
        </w:rPr>
        <w:t>vērtības</w:t>
      </w:r>
      <w:proofErr w:type="spellEnd"/>
      <w:r w:rsidR="00EE1AF9">
        <w:rPr>
          <w:rFonts w:ascii="Times New Roman" w:hAnsi="Times New Roman"/>
          <w:sz w:val="24"/>
          <w:szCs w:val="24"/>
          <w:lang w:val="en-US"/>
        </w:rPr>
        <w:t xml:space="preserve"> </w:t>
      </w:r>
      <w:proofErr w:type="spellStart"/>
      <w:r w:rsidR="00EE1AF9">
        <w:rPr>
          <w:rFonts w:ascii="Times New Roman" w:hAnsi="Times New Roman"/>
          <w:sz w:val="24"/>
          <w:szCs w:val="24"/>
          <w:lang w:val="en-US"/>
        </w:rPr>
        <w:t>noteikšanai</w:t>
      </w:r>
      <w:proofErr w:type="spellEnd"/>
      <w:r w:rsidR="00EE1AF9">
        <w:rPr>
          <w:rFonts w:ascii="Times New Roman" w:hAnsi="Times New Roman"/>
          <w:sz w:val="24"/>
          <w:szCs w:val="24"/>
          <w:lang w:val="en-US"/>
        </w:rPr>
        <w:t xml:space="preserve"> </w:t>
      </w:r>
      <w:proofErr w:type="spellStart"/>
      <w:r w:rsidR="00AC6AA5">
        <w:rPr>
          <w:rFonts w:ascii="Times New Roman" w:hAnsi="Times New Roman"/>
          <w:sz w:val="24"/>
          <w:szCs w:val="24"/>
          <w:lang w:val="en-US"/>
        </w:rPr>
        <w:t>valdes</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locekļa</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pakalpojum</w:t>
      </w:r>
      <w:r w:rsidR="00EE1AF9">
        <w:rPr>
          <w:rFonts w:ascii="Times New Roman" w:hAnsi="Times New Roman"/>
          <w:sz w:val="24"/>
          <w:szCs w:val="24"/>
          <w:lang w:val="en-US"/>
        </w:rPr>
        <w:t>a</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dāvinājum</w:t>
      </w:r>
      <w:r w:rsidR="00EE1AF9">
        <w:rPr>
          <w:rFonts w:ascii="Times New Roman" w:hAnsi="Times New Roman"/>
          <w:sz w:val="24"/>
          <w:szCs w:val="24"/>
          <w:lang w:val="en-US"/>
        </w:rPr>
        <w:t>am</w:t>
      </w:r>
      <w:proofErr w:type="spellEnd"/>
      <w:r w:rsidR="00EE1AF9">
        <w:rPr>
          <w:rFonts w:ascii="Times New Roman" w:hAnsi="Times New Roman"/>
          <w:sz w:val="24"/>
          <w:szCs w:val="24"/>
          <w:lang w:val="en-US"/>
        </w:rPr>
        <w:t>.</w:t>
      </w:r>
      <w:r w:rsidR="00AC6AA5">
        <w:rPr>
          <w:rFonts w:ascii="Times New Roman" w:hAnsi="Times New Roman"/>
          <w:sz w:val="24"/>
          <w:szCs w:val="24"/>
          <w:lang w:val="en-US"/>
        </w:rPr>
        <w:t xml:space="preserve"> </w:t>
      </w:r>
      <w:proofErr w:type="spellStart"/>
      <w:r w:rsidR="00DE3A0E">
        <w:rPr>
          <w:rFonts w:ascii="Times New Roman" w:hAnsi="Times New Roman"/>
          <w:sz w:val="24"/>
          <w:szCs w:val="24"/>
          <w:lang w:val="en-US"/>
        </w:rPr>
        <w:t>Šāda</w:t>
      </w:r>
      <w:proofErr w:type="spellEnd"/>
      <w:r w:rsidR="00DE3A0E">
        <w:rPr>
          <w:rFonts w:ascii="Times New Roman" w:hAnsi="Times New Roman"/>
          <w:sz w:val="24"/>
          <w:szCs w:val="24"/>
          <w:lang w:val="en-US"/>
        </w:rPr>
        <w:t xml:space="preserve"> </w:t>
      </w:r>
      <w:proofErr w:type="spellStart"/>
      <w:r w:rsidR="00DE3A0E">
        <w:rPr>
          <w:rFonts w:ascii="Times New Roman" w:hAnsi="Times New Roman"/>
          <w:sz w:val="24"/>
          <w:szCs w:val="24"/>
          <w:lang w:val="en-US"/>
        </w:rPr>
        <w:t>lēmuma</w:t>
      </w:r>
      <w:proofErr w:type="spellEnd"/>
      <w:r w:rsidR="00DE3A0E">
        <w:rPr>
          <w:rFonts w:ascii="Times New Roman" w:hAnsi="Times New Roman"/>
          <w:sz w:val="24"/>
          <w:szCs w:val="24"/>
          <w:lang w:val="en-US"/>
        </w:rPr>
        <w:t xml:space="preserve"> </w:t>
      </w:r>
      <w:proofErr w:type="spellStart"/>
      <w:r w:rsidR="00A70BE3">
        <w:rPr>
          <w:rFonts w:ascii="Times New Roman" w:hAnsi="Times New Roman"/>
          <w:sz w:val="24"/>
          <w:szCs w:val="24"/>
          <w:lang w:val="en-US"/>
        </w:rPr>
        <w:t>neesība</w:t>
      </w:r>
      <w:proofErr w:type="spellEnd"/>
      <w:r w:rsidR="00A70BE3">
        <w:rPr>
          <w:rFonts w:ascii="Times New Roman" w:hAnsi="Times New Roman"/>
          <w:sz w:val="24"/>
          <w:szCs w:val="24"/>
          <w:lang w:val="en-US"/>
        </w:rPr>
        <w:t xml:space="preserve"> </w:t>
      </w:r>
      <w:r w:rsidR="001E3952">
        <w:rPr>
          <w:lang w:eastAsia="lv-LV"/>
        </w:rPr>
        <w:t>[pers. A]</w:t>
      </w:r>
      <w:r w:rsidR="00A70BE3">
        <w:rPr>
          <w:rFonts w:ascii="Times New Roman" w:hAnsi="Times New Roman"/>
          <w:sz w:val="24"/>
          <w:szCs w:val="24"/>
          <w:lang w:val="en-US"/>
        </w:rPr>
        <w:t xml:space="preserve"> </w:t>
      </w:r>
      <w:proofErr w:type="spellStart"/>
      <w:r w:rsidR="00EE1AF9">
        <w:rPr>
          <w:rFonts w:ascii="Times New Roman" w:hAnsi="Times New Roman"/>
          <w:sz w:val="24"/>
          <w:szCs w:val="24"/>
          <w:lang w:val="en-US"/>
        </w:rPr>
        <w:t>neliedza</w:t>
      </w:r>
      <w:proofErr w:type="spellEnd"/>
      <w:r w:rsidR="00EE1AF9">
        <w:rPr>
          <w:rFonts w:ascii="Times New Roman" w:hAnsi="Times New Roman"/>
          <w:sz w:val="24"/>
          <w:szCs w:val="24"/>
          <w:lang w:val="en-US"/>
        </w:rPr>
        <w:t xml:space="preserve"> </w:t>
      </w:r>
      <w:proofErr w:type="spellStart"/>
      <w:r w:rsidR="00EE1AF9">
        <w:rPr>
          <w:rFonts w:ascii="Times New Roman" w:hAnsi="Times New Roman"/>
          <w:sz w:val="24"/>
          <w:szCs w:val="24"/>
          <w:lang w:val="en-US"/>
        </w:rPr>
        <w:t>realizēt</w:t>
      </w:r>
      <w:proofErr w:type="spellEnd"/>
      <w:r w:rsidR="00EE1AF9">
        <w:rPr>
          <w:rFonts w:ascii="Times New Roman" w:hAnsi="Times New Roman"/>
          <w:sz w:val="24"/>
          <w:szCs w:val="24"/>
          <w:lang w:val="en-US"/>
        </w:rPr>
        <w:t xml:space="preserve"> </w:t>
      </w:r>
      <w:proofErr w:type="spellStart"/>
      <w:r w:rsidR="00A70BE3">
        <w:rPr>
          <w:rFonts w:ascii="Times New Roman" w:hAnsi="Times New Roman"/>
          <w:sz w:val="24"/>
          <w:szCs w:val="24"/>
          <w:lang w:val="en-US"/>
        </w:rPr>
        <w:t>tiesības</w:t>
      </w:r>
      <w:proofErr w:type="spellEnd"/>
      <w:r w:rsidR="00A70BE3">
        <w:rPr>
          <w:rFonts w:ascii="Times New Roman" w:hAnsi="Times New Roman"/>
          <w:sz w:val="24"/>
          <w:szCs w:val="24"/>
          <w:lang w:val="en-US"/>
        </w:rPr>
        <w:t xml:space="preserve"> </w:t>
      </w:r>
      <w:proofErr w:type="spellStart"/>
      <w:r w:rsidR="00EE1AF9">
        <w:rPr>
          <w:rFonts w:ascii="Times New Roman" w:hAnsi="Times New Roman"/>
          <w:sz w:val="24"/>
          <w:szCs w:val="24"/>
          <w:lang w:val="en-US"/>
        </w:rPr>
        <w:t>uz</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atlīdzību</w:t>
      </w:r>
      <w:proofErr w:type="spellEnd"/>
      <w:r w:rsidR="00A70BE3">
        <w:rPr>
          <w:rFonts w:ascii="Times New Roman" w:hAnsi="Times New Roman"/>
          <w:sz w:val="24"/>
          <w:szCs w:val="24"/>
          <w:lang w:val="en-US"/>
        </w:rPr>
        <w:t xml:space="preserve"> par </w:t>
      </w:r>
      <w:proofErr w:type="spellStart"/>
      <w:r w:rsidR="00A70BE3">
        <w:rPr>
          <w:rFonts w:ascii="Times New Roman" w:hAnsi="Times New Roman"/>
          <w:sz w:val="24"/>
          <w:szCs w:val="24"/>
          <w:lang w:val="en-US"/>
        </w:rPr>
        <w:t>valdes</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locekļa</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amata</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pienākumu</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pildīšanu</w:t>
      </w:r>
      <w:proofErr w:type="spellEnd"/>
      <w:r w:rsidR="00A70BE3">
        <w:rPr>
          <w:rFonts w:ascii="Times New Roman" w:hAnsi="Times New Roman"/>
          <w:sz w:val="24"/>
          <w:szCs w:val="24"/>
          <w:lang w:val="en-US"/>
        </w:rPr>
        <w:t>.</w:t>
      </w:r>
    </w:p>
    <w:p w14:paraId="02CFB787" w14:textId="01EDB2FA" w:rsidR="009A65C2" w:rsidRDefault="00682836" w:rsidP="009A65C2">
      <w:pPr>
        <w:pStyle w:val="BodyText2"/>
        <w:spacing w:line="276" w:lineRule="auto"/>
        <w:ind w:firstLine="567"/>
        <w:jc w:val="both"/>
        <w:rPr>
          <w:rFonts w:ascii="Times New Roman" w:hAnsi="Times New Roman"/>
          <w:sz w:val="24"/>
          <w:szCs w:val="24"/>
          <w:lang w:val="en-US"/>
        </w:rPr>
      </w:pPr>
      <w:r>
        <w:rPr>
          <w:rFonts w:ascii="Times New Roman" w:hAnsi="Times New Roman"/>
          <w:sz w:val="24"/>
          <w:szCs w:val="24"/>
          <w:lang w:val="en-US"/>
        </w:rPr>
        <w:t>[4.</w:t>
      </w:r>
      <w:r w:rsidR="00EE1AF9">
        <w:rPr>
          <w:rFonts w:ascii="Times New Roman" w:hAnsi="Times New Roman"/>
          <w:sz w:val="24"/>
          <w:szCs w:val="24"/>
          <w:lang w:val="en-US"/>
        </w:rPr>
        <w:t>3</w:t>
      </w:r>
      <w:r>
        <w:rPr>
          <w:rFonts w:ascii="Times New Roman" w:hAnsi="Times New Roman"/>
          <w:sz w:val="24"/>
          <w:szCs w:val="24"/>
          <w:lang w:val="en-US"/>
        </w:rPr>
        <w:t xml:space="preserve">] </w:t>
      </w:r>
      <w:r w:rsidR="009A65C2">
        <w:rPr>
          <w:rFonts w:ascii="Times New Roman" w:hAnsi="Times New Roman"/>
          <w:sz w:val="24"/>
          <w:szCs w:val="24"/>
          <w:lang w:val="en-US"/>
        </w:rPr>
        <w:t xml:space="preserve">Tiesa </w:t>
      </w:r>
      <w:proofErr w:type="spellStart"/>
      <w:r w:rsidR="009A65C2">
        <w:rPr>
          <w:rFonts w:ascii="Times New Roman" w:hAnsi="Times New Roman"/>
          <w:sz w:val="24"/>
          <w:szCs w:val="24"/>
          <w:lang w:val="en-US"/>
        </w:rPr>
        <w:t>nepareizi</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piemērojusi</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Civillikuma</w:t>
      </w:r>
      <w:proofErr w:type="spellEnd"/>
      <w:r w:rsidR="009A65C2">
        <w:rPr>
          <w:rFonts w:ascii="Times New Roman" w:hAnsi="Times New Roman"/>
          <w:sz w:val="24"/>
          <w:szCs w:val="24"/>
          <w:lang w:val="en-US"/>
        </w:rPr>
        <w:t xml:space="preserve"> 1430. un 1915.pantu, </w:t>
      </w:r>
      <w:proofErr w:type="spellStart"/>
      <w:r w:rsidR="009A65C2">
        <w:rPr>
          <w:rFonts w:ascii="Times New Roman" w:hAnsi="Times New Roman"/>
          <w:sz w:val="24"/>
          <w:szCs w:val="24"/>
          <w:lang w:val="en-US"/>
        </w:rPr>
        <w:t>norādot</w:t>
      </w:r>
      <w:proofErr w:type="spellEnd"/>
      <w:r w:rsidR="009A65C2">
        <w:rPr>
          <w:rFonts w:ascii="Times New Roman" w:hAnsi="Times New Roman"/>
          <w:sz w:val="24"/>
          <w:szCs w:val="24"/>
          <w:lang w:val="en-US"/>
        </w:rPr>
        <w:t xml:space="preserve">, ka nav </w:t>
      </w:r>
      <w:proofErr w:type="spellStart"/>
      <w:r w:rsidR="009A65C2">
        <w:rPr>
          <w:rFonts w:ascii="Times New Roman" w:hAnsi="Times New Roman"/>
          <w:sz w:val="24"/>
          <w:szCs w:val="24"/>
          <w:lang w:val="en-US"/>
        </w:rPr>
        <w:t>konstatējams</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pušu</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gribas</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izteikums</w:t>
      </w:r>
      <w:proofErr w:type="spellEnd"/>
      <w:r w:rsidR="009A65C2">
        <w:rPr>
          <w:rFonts w:ascii="Times New Roman" w:hAnsi="Times New Roman"/>
          <w:sz w:val="24"/>
          <w:szCs w:val="24"/>
          <w:lang w:val="en-US"/>
        </w:rPr>
        <w:t xml:space="preserve"> </w:t>
      </w:r>
      <w:proofErr w:type="spellStart"/>
      <w:r w:rsidR="00DE3A0E">
        <w:rPr>
          <w:rFonts w:ascii="Times New Roman" w:hAnsi="Times New Roman"/>
          <w:sz w:val="24"/>
          <w:szCs w:val="24"/>
          <w:lang w:val="en-US"/>
        </w:rPr>
        <w:t>noslēgt</w:t>
      </w:r>
      <w:proofErr w:type="spellEnd"/>
      <w:r w:rsidR="00DE3A0E">
        <w:rPr>
          <w:rFonts w:ascii="Times New Roman" w:hAnsi="Times New Roman"/>
          <w:sz w:val="24"/>
          <w:szCs w:val="24"/>
          <w:lang w:val="en-US"/>
        </w:rPr>
        <w:t xml:space="preserve"> </w:t>
      </w:r>
      <w:proofErr w:type="spellStart"/>
      <w:r w:rsidR="00DE3A0E">
        <w:rPr>
          <w:rFonts w:ascii="Times New Roman" w:hAnsi="Times New Roman"/>
          <w:sz w:val="24"/>
          <w:szCs w:val="24"/>
          <w:lang w:val="en-US"/>
        </w:rPr>
        <w:t>dāvinājuma</w:t>
      </w:r>
      <w:proofErr w:type="spellEnd"/>
      <w:r w:rsidR="00DE3A0E">
        <w:rPr>
          <w:rFonts w:ascii="Times New Roman" w:hAnsi="Times New Roman"/>
          <w:sz w:val="24"/>
          <w:szCs w:val="24"/>
          <w:lang w:val="en-US"/>
        </w:rPr>
        <w:t xml:space="preserve"> </w:t>
      </w:r>
      <w:proofErr w:type="spellStart"/>
      <w:r w:rsidR="00DE3A0E">
        <w:rPr>
          <w:rFonts w:ascii="Times New Roman" w:hAnsi="Times New Roman"/>
          <w:sz w:val="24"/>
          <w:szCs w:val="24"/>
          <w:lang w:val="en-US"/>
        </w:rPr>
        <w:t>līgumus</w:t>
      </w:r>
      <w:proofErr w:type="spellEnd"/>
      <w:r w:rsidR="009A65C2">
        <w:rPr>
          <w:rFonts w:ascii="Times New Roman" w:hAnsi="Times New Roman"/>
          <w:sz w:val="24"/>
          <w:szCs w:val="24"/>
          <w:lang w:val="en-US"/>
        </w:rPr>
        <w:t xml:space="preserve">. </w:t>
      </w:r>
    </w:p>
    <w:p w14:paraId="75C064DF" w14:textId="61B621B3" w:rsidR="009A65C2" w:rsidRPr="001E3952" w:rsidRDefault="00DE3A0E" w:rsidP="009A65C2">
      <w:pPr>
        <w:pStyle w:val="BodyText2"/>
        <w:spacing w:line="276" w:lineRule="auto"/>
        <w:ind w:firstLine="567"/>
        <w:jc w:val="both"/>
        <w:rPr>
          <w:rFonts w:ascii="Times New Roman" w:hAnsi="Times New Roman"/>
          <w:sz w:val="24"/>
          <w:szCs w:val="24"/>
        </w:rPr>
      </w:pPr>
      <w:proofErr w:type="spellStart"/>
      <w:r>
        <w:rPr>
          <w:rFonts w:ascii="Times New Roman" w:hAnsi="Times New Roman"/>
          <w:sz w:val="24"/>
          <w:szCs w:val="24"/>
          <w:lang w:val="en-US"/>
        </w:rPr>
        <w:t>S</w:t>
      </w:r>
      <w:r w:rsidR="009A65C2">
        <w:rPr>
          <w:rFonts w:ascii="Times New Roman" w:hAnsi="Times New Roman"/>
          <w:sz w:val="24"/>
          <w:szCs w:val="24"/>
          <w:lang w:val="en-US"/>
        </w:rPr>
        <w:t>askaņā</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ar</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Civillikuma</w:t>
      </w:r>
      <w:proofErr w:type="spellEnd"/>
      <w:r w:rsidR="009A65C2">
        <w:rPr>
          <w:rFonts w:ascii="Times New Roman" w:hAnsi="Times New Roman"/>
          <w:sz w:val="24"/>
          <w:szCs w:val="24"/>
          <w:lang w:val="en-US"/>
        </w:rPr>
        <w:t xml:space="preserve"> 1434.pantu </w:t>
      </w:r>
      <w:proofErr w:type="spellStart"/>
      <w:r w:rsidR="009A65C2">
        <w:rPr>
          <w:rFonts w:ascii="Times New Roman" w:hAnsi="Times New Roman"/>
          <w:sz w:val="24"/>
          <w:szCs w:val="24"/>
          <w:lang w:val="en-US"/>
        </w:rPr>
        <w:t>vēlāks</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apstiprinājums</w:t>
      </w:r>
      <w:proofErr w:type="spellEnd"/>
      <w:r w:rsidR="009A65C2">
        <w:rPr>
          <w:rFonts w:ascii="Times New Roman" w:hAnsi="Times New Roman"/>
          <w:sz w:val="24"/>
          <w:szCs w:val="24"/>
          <w:lang w:val="en-US"/>
        </w:rPr>
        <w:t xml:space="preserve"> var </w:t>
      </w:r>
      <w:proofErr w:type="spellStart"/>
      <w:r w:rsidR="009A65C2">
        <w:rPr>
          <w:rFonts w:ascii="Times New Roman" w:hAnsi="Times New Roman"/>
          <w:sz w:val="24"/>
          <w:szCs w:val="24"/>
          <w:lang w:val="en-US"/>
        </w:rPr>
        <w:t>būt</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klusējot</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izdarīts</w:t>
      </w:r>
      <w:proofErr w:type="spellEnd"/>
      <w:r w:rsidR="009A65C2">
        <w:rPr>
          <w:rFonts w:ascii="Times New Roman" w:hAnsi="Times New Roman"/>
          <w:sz w:val="24"/>
          <w:szCs w:val="24"/>
          <w:lang w:val="en-US"/>
        </w:rPr>
        <w:t xml:space="preserve">, ko </w:t>
      </w:r>
      <w:proofErr w:type="spellStart"/>
      <w:r w:rsidR="009A65C2">
        <w:rPr>
          <w:rFonts w:ascii="Times New Roman" w:hAnsi="Times New Roman"/>
          <w:sz w:val="24"/>
          <w:szCs w:val="24"/>
          <w:lang w:val="en-US"/>
        </w:rPr>
        <w:t>apliecina</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fakts</w:t>
      </w:r>
      <w:proofErr w:type="spellEnd"/>
      <w:r w:rsidR="009A65C2">
        <w:rPr>
          <w:rFonts w:ascii="Times New Roman" w:hAnsi="Times New Roman"/>
          <w:sz w:val="24"/>
          <w:szCs w:val="24"/>
          <w:lang w:val="en-US"/>
        </w:rPr>
        <w:t xml:space="preserve">, ka </w:t>
      </w:r>
      <w:proofErr w:type="spellStart"/>
      <w:r w:rsidR="009A65C2">
        <w:rPr>
          <w:rFonts w:ascii="Times New Roman" w:hAnsi="Times New Roman"/>
          <w:sz w:val="24"/>
          <w:szCs w:val="24"/>
          <w:lang w:val="en-US"/>
        </w:rPr>
        <w:t>atbildētāju</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dalībnieki</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ieceļot</w:t>
      </w:r>
      <w:proofErr w:type="spellEnd"/>
      <w:r w:rsidR="009A65C2">
        <w:rPr>
          <w:rFonts w:ascii="Times New Roman" w:hAnsi="Times New Roman"/>
          <w:sz w:val="24"/>
          <w:szCs w:val="24"/>
          <w:lang w:val="en-US"/>
        </w:rPr>
        <w:t xml:space="preserve"> </w:t>
      </w:r>
      <w:r w:rsidR="001E3952" w:rsidRPr="001E3952">
        <w:rPr>
          <w:rFonts w:ascii="Times New Roman" w:hAnsi="Times New Roman"/>
          <w:sz w:val="24"/>
          <w:szCs w:val="24"/>
          <w:lang w:eastAsia="lv-LV"/>
        </w:rPr>
        <w:t>[pers. A]</w:t>
      </w:r>
      <w:r w:rsidR="009A65C2" w:rsidRPr="001E3952">
        <w:rPr>
          <w:rFonts w:ascii="Times New Roman" w:hAnsi="Times New Roman"/>
          <w:sz w:val="22"/>
          <w:szCs w:val="22"/>
        </w:rPr>
        <w:t xml:space="preserve"> </w:t>
      </w:r>
      <w:r w:rsidR="00EE1AF9" w:rsidRPr="001E3952">
        <w:rPr>
          <w:rFonts w:ascii="Times New Roman" w:hAnsi="Times New Roman"/>
          <w:sz w:val="24"/>
          <w:szCs w:val="24"/>
        </w:rPr>
        <w:t>valdes locekļa amatā un</w:t>
      </w:r>
      <w:r w:rsidR="009A65C2" w:rsidRPr="001E3952">
        <w:rPr>
          <w:rFonts w:ascii="Times New Roman" w:hAnsi="Times New Roman"/>
          <w:sz w:val="24"/>
          <w:szCs w:val="24"/>
        </w:rPr>
        <w:t xml:space="preserve"> nenosakot viņam </w:t>
      </w:r>
      <w:proofErr w:type="spellStart"/>
      <w:r w:rsidR="009A65C2" w:rsidRPr="001E3952">
        <w:rPr>
          <w:rFonts w:ascii="Times New Roman" w:hAnsi="Times New Roman"/>
          <w:sz w:val="24"/>
          <w:szCs w:val="24"/>
        </w:rPr>
        <w:t>atlīzību</w:t>
      </w:r>
      <w:proofErr w:type="spellEnd"/>
      <w:r w:rsidR="009A65C2" w:rsidRPr="001E3952">
        <w:rPr>
          <w:rFonts w:ascii="Times New Roman" w:hAnsi="Times New Roman"/>
          <w:sz w:val="24"/>
          <w:szCs w:val="24"/>
        </w:rPr>
        <w:t xml:space="preserve">, ir pieņēmuši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sidR="009A65C2" w:rsidRPr="001E3952">
        <w:rPr>
          <w:rFonts w:ascii="Times New Roman" w:hAnsi="Times New Roman"/>
          <w:sz w:val="24"/>
          <w:szCs w:val="24"/>
        </w:rPr>
        <w:t xml:space="preserve"> dāvinājumu.</w:t>
      </w:r>
    </w:p>
    <w:p w14:paraId="70EAAD02" w14:textId="77777777" w:rsidR="009A65C2" w:rsidRPr="00A3499A" w:rsidRDefault="00EE1AF9" w:rsidP="009A65C2">
      <w:pPr>
        <w:pStyle w:val="BodyText2"/>
        <w:spacing w:line="276" w:lineRule="auto"/>
        <w:ind w:firstLine="567"/>
        <w:jc w:val="both"/>
        <w:rPr>
          <w:rFonts w:ascii="Times New Roman" w:hAnsi="Times New Roman"/>
          <w:sz w:val="24"/>
          <w:szCs w:val="24"/>
        </w:rPr>
      </w:pPr>
      <w:r w:rsidRPr="00A3499A">
        <w:rPr>
          <w:rFonts w:ascii="Times New Roman" w:hAnsi="Times New Roman"/>
          <w:sz w:val="24"/>
          <w:szCs w:val="24"/>
        </w:rPr>
        <w:t>K</w:t>
      </w:r>
      <w:r w:rsidR="009A65C2" w:rsidRPr="00A3499A">
        <w:rPr>
          <w:rFonts w:ascii="Times New Roman" w:hAnsi="Times New Roman"/>
          <w:sz w:val="24"/>
          <w:szCs w:val="24"/>
        </w:rPr>
        <w:t xml:space="preserve">onkrētajā gadījumā no </w:t>
      </w:r>
      <w:r w:rsidRPr="00A3499A">
        <w:rPr>
          <w:rFonts w:ascii="Times New Roman" w:hAnsi="Times New Roman"/>
          <w:sz w:val="24"/>
          <w:szCs w:val="24"/>
        </w:rPr>
        <w:t xml:space="preserve">līdzēju </w:t>
      </w:r>
      <w:proofErr w:type="spellStart"/>
      <w:r w:rsidR="009A65C2" w:rsidRPr="00A3499A">
        <w:rPr>
          <w:rFonts w:ascii="Times New Roman" w:hAnsi="Times New Roman"/>
          <w:sz w:val="24"/>
          <w:szCs w:val="24"/>
        </w:rPr>
        <w:t>konkludentām</w:t>
      </w:r>
      <w:proofErr w:type="spellEnd"/>
      <w:r w:rsidR="009A65C2" w:rsidRPr="00A3499A">
        <w:rPr>
          <w:rFonts w:ascii="Times New Roman" w:hAnsi="Times New Roman"/>
          <w:sz w:val="24"/>
          <w:szCs w:val="24"/>
        </w:rPr>
        <w:t xml:space="preserve"> darbībām var konstatēt dāvinājumu un tā nodošanu/pieņemšanu, ko neietekmē fakts, ka atbildētājas neatzīst dāvinājuma pieņemšanu</w:t>
      </w:r>
      <w:r w:rsidR="00B51B4E" w:rsidRPr="00A3499A">
        <w:rPr>
          <w:rFonts w:ascii="Times New Roman" w:hAnsi="Times New Roman"/>
          <w:sz w:val="24"/>
          <w:szCs w:val="24"/>
        </w:rPr>
        <w:t>.</w:t>
      </w:r>
    </w:p>
    <w:p w14:paraId="75FC0927" w14:textId="6D2A15EC" w:rsidR="00686C45" w:rsidRPr="00A3499A" w:rsidRDefault="00BA7FF7" w:rsidP="009A65C2">
      <w:pPr>
        <w:pStyle w:val="BodyText2"/>
        <w:spacing w:line="276" w:lineRule="auto"/>
        <w:ind w:firstLine="567"/>
        <w:jc w:val="both"/>
        <w:rPr>
          <w:rFonts w:ascii="Times New Roman" w:hAnsi="Times New Roman"/>
          <w:sz w:val="24"/>
          <w:szCs w:val="24"/>
        </w:rPr>
      </w:pPr>
      <w:r w:rsidRPr="00A3499A">
        <w:rPr>
          <w:rFonts w:ascii="Times New Roman" w:hAnsi="Times New Roman"/>
          <w:sz w:val="24"/>
          <w:szCs w:val="24"/>
        </w:rPr>
        <w:t>[4.</w:t>
      </w:r>
      <w:r w:rsidR="00EE1AF9" w:rsidRPr="00A3499A">
        <w:rPr>
          <w:rFonts w:ascii="Times New Roman" w:hAnsi="Times New Roman"/>
          <w:sz w:val="24"/>
          <w:szCs w:val="24"/>
        </w:rPr>
        <w:t>4</w:t>
      </w:r>
      <w:r w:rsidRPr="00A3499A">
        <w:rPr>
          <w:rFonts w:ascii="Times New Roman" w:hAnsi="Times New Roman"/>
          <w:sz w:val="24"/>
          <w:szCs w:val="24"/>
        </w:rPr>
        <w:t xml:space="preserve">] </w:t>
      </w:r>
      <w:r w:rsidR="00373EE0" w:rsidRPr="00A3499A">
        <w:rPr>
          <w:rFonts w:ascii="Times New Roman" w:hAnsi="Times New Roman"/>
          <w:sz w:val="24"/>
          <w:szCs w:val="24"/>
        </w:rPr>
        <w:t xml:space="preserve">Civillikuma 1927.pants, kas tulkojams kopsakarā ar Civillikuma 1912. un 1914.pantu, attiecināms uz visiem dāvinājuma veidiem. </w:t>
      </w:r>
      <w:r w:rsidR="0068091A" w:rsidRPr="00A3499A">
        <w:rPr>
          <w:rFonts w:ascii="Times New Roman" w:hAnsi="Times New Roman"/>
          <w:sz w:val="24"/>
          <w:szCs w:val="24"/>
        </w:rPr>
        <w:t>B</w:t>
      </w:r>
      <w:r w:rsidR="00373EE0" w:rsidRPr="00A3499A">
        <w:rPr>
          <w:rFonts w:ascii="Times New Roman" w:hAnsi="Times New Roman"/>
          <w:sz w:val="24"/>
          <w:szCs w:val="24"/>
        </w:rPr>
        <w:t>ūtisks ir Civillikuma 1927.</w:t>
      </w:r>
      <w:r w:rsidR="006E37E0" w:rsidRPr="00A3499A">
        <w:rPr>
          <w:rFonts w:ascii="Times New Roman" w:hAnsi="Times New Roman"/>
          <w:sz w:val="24"/>
          <w:szCs w:val="24"/>
        </w:rPr>
        <w:t>p</w:t>
      </w:r>
      <w:r w:rsidR="00373EE0" w:rsidRPr="00A3499A">
        <w:rPr>
          <w:rFonts w:ascii="Times New Roman" w:hAnsi="Times New Roman"/>
          <w:sz w:val="24"/>
          <w:szCs w:val="24"/>
        </w:rPr>
        <w:t>anta mērķis</w:t>
      </w:r>
      <w:r w:rsidR="006721BD" w:rsidRPr="00A3499A">
        <w:rPr>
          <w:rFonts w:ascii="Times New Roman" w:hAnsi="Times New Roman"/>
          <w:sz w:val="24"/>
          <w:szCs w:val="24"/>
        </w:rPr>
        <w:t xml:space="preserve"> – aizsargāt kreditoru intereses situācijā, kad parādnieks, nespēdams norēķināties par s</w:t>
      </w:r>
      <w:r w:rsidR="00DE3A0E" w:rsidRPr="00A3499A">
        <w:rPr>
          <w:rFonts w:ascii="Times New Roman" w:hAnsi="Times New Roman"/>
          <w:sz w:val="24"/>
          <w:szCs w:val="24"/>
        </w:rPr>
        <w:t>aviem parādiem, veic dāvinājumu un</w:t>
      </w:r>
      <w:r w:rsidR="006721BD" w:rsidRPr="00A3499A">
        <w:rPr>
          <w:rFonts w:ascii="Times New Roman" w:hAnsi="Times New Roman"/>
          <w:sz w:val="24"/>
          <w:szCs w:val="24"/>
        </w:rPr>
        <w:t xml:space="preserve"> tādējādi pasliktin</w:t>
      </w:r>
      <w:r w:rsidR="00DE3A0E" w:rsidRPr="00A3499A">
        <w:rPr>
          <w:rFonts w:ascii="Times New Roman" w:hAnsi="Times New Roman"/>
          <w:sz w:val="24"/>
          <w:szCs w:val="24"/>
        </w:rPr>
        <w:t>a</w:t>
      </w:r>
      <w:r w:rsidR="006721BD" w:rsidRPr="00A3499A">
        <w:rPr>
          <w:rFonts w:ascii="Times New Roman" w:hAnsi="Times New Roman"/>
          <w:sz w:val="24"/>
          <w:szCs w:val="24"/>
        </w:rPr>
        <w:t xml:space="preserve"> kreditoru stāvokli.</w:t>
      </w:r>
      <w:r w:rsidR="006E37E0" w:rsidRPr="00A3499A">
        <w:rPr>
          <w:rFonts w:ascii="Times New Roman" w:hAnsi="Times New Roman"/>
          <w:sz w:val="24"/>
          <w:szCs w:val="24"/>
        </w:rPr>
        <w:t xml:space="preserve"> </w:t>
      </w:r>
    </w:p>
    <w:p w14:paraId="60F81EDE" w14:textId="73A71E9C" w:rsidR="00373EE0" w:rsidRPr="00B85F73" w:rsidRDefault="006E37E0" w:rsidP="009A65C2">
      <w:pPr>
        <w:pStyle w:val="BodyText2"/>
        <w:spacing w:line="276" w:lineRule="auto"/>
        <w:ind w:firstLine="567"/>
        <w:jc w:val="both"/>
        <w:rPr>
          <w:rFonts w:ascii="Times New Roman" w:hAnsi="Times New Roman"/>
          <w:i/>
          <w:sz w:val="24"/>
          <w:szCs w:val="24"/>
        </w:rPr>
      </w:pPr>
      <w:r w:rsidRPr="00A3499A">
        <w:rPr>
          <w:rFonts w:ascii="Times New Roman" w:hAnsi="Times New Roman"/>
          <w:sz w:val="24"/>
          <w:szCs w:val="24"/>
        </w:rPr>
        <w:t xml:space="preserve">Juridiskajā literatūrā norādīts, ka: </w:t>
      </w:r>
      <w:r w:rsidR="001E3952" w:rsidRPr="00A3499A">
        <w:rPr>
          <w:rFonts w:ascii="Times New Roman" w:hAnsi="Times New Roman"/>
          <w:sz w:val="24"/>
          <w:szCs w:val="24"/>
        </w:rPr>
        <w:t>„</w:t>
      </w:r>
      <w:r w:rsidRPr="00A3499A">
        <w:rPr>
          <w:rFonts w:ascii="Times New Roman" w:hAnsi="Times New Roman"/>
          <w:sz w:val="24"/>
          <w:szCs w:val="24"/>
        </w:rPr>
        <w:t>kreditoru stāvoklis nedrīkst pasliktināties ar dāvinājuma līguma noslēgšanu no parādnieka puses trešajai personai par labu. Civillikuma 1927.pants nepieļauj apdāvinātā iedzīvošanos uz dāvinātāja kreditoru rēķina”</w:t>
      </w:r>
      <w:r w:rsidR="00593753" w:rsidRPr="00A3499A">
        <w:rPr>
          <w:rFonts w:ascii="Times New Roman" w:hAnsi="Times New Roman"/>
          <w:sz w:val="24"/>
          <w:szCs w:val="24"/>
        </w:rPr>
        <w:t xml:space="preserve"> </w:t>
      </w:r>
      <w:r w:rsidRPr="00A3499A">
        <w:rPr>
          <w:rFonts w:ascii="Times New Roman" w:hAnsi="Times New Roman"/>
          <w:sz w:val="24"/>
          <w:szCs w:val="24"/>
        </w:rPr>
        <w:t>(</w:t>
      </w:r>
      <w:r w:rsidRPr="00A3499A">
        <w:rPr>
          <w:rFonts w:ascii="Times New Roman" w:hAnsi="Times New Roman"/>
          <w:i/>
          <w:sz w:val="24"/>
          <w:szCs w:val="24"/>
        </w:rPr>
        <w:t xml:space="preserve">sk. </w:t>
      </w:r>
      <w:proofErr w:type="spellStart"/>
      <w:r w:rsidRPr="00A3499A">
        <w:rPr>
          <w:rFonts w:ascii="Times New Roman" w:hAnsi="Times New Roman"/>
          <w:i/>
          <w:sz w:val="24"/>
          <w:szCs w:val="24"/>
        </w:rPr>
        <w:t>A.Segliņš</w:t>
      </w:r>
      <w:proofErr w:type="spellEnd"/>
      <w:r w:rsidR="00BD4E11" w:rsidRPr="00A3499A">
        <w:rPr>
          <w:rFonts w:ascii="Times New Roman" w:hAnsi="Times New Roman"/>
          <w:i/>
          <w:sz w:val="24"/>
          <w:szCs w:val="24"/>
        </w:rPr>
        <w:t xml:space="preserve">. Dāvinājums (pēc jaunā Civillikuma). Rīga, Spiestuve </w:t>
      </w:r>
      <w:r w:rsidR="001E3952" w:rsidRPr="00A3499A">
        <w:rPr>
          <w:rFonts w:ascii="Times New Roman" w:hAnsi="Times New Roman"/>
          <w:i/>
          <w:sz w:val="24"/>
          <w:szCs w:val="24"/>
        </w:rPr>
        <w:t>„</w:t>
      </w:r>
      <w:r w:rsidR="00BD4E11" w:rsidRPr="00A3499A">
        <w:rPr>
          <w:rFonts w:ascii="Times New Roman" w:hAnsi="Times New Roman"/>
          <w:i/>
          <w:sz w:val="24"/>
          <w:szCs w:val="24"/>
        </w:rPr>
        <w:t>Vārds”, 1937, 13.lp.</w:t>
      </w:r>
      <w:r w:rsidR="00BD4E11" w:rsidRPr="00A3499A">
        <w:rPr>
          <w:rFonts w:ascii="Times New Roman" w:hAnsi="Times New Roman"/>
          <w:sz w:val="24"/>
          <w:szCs w:val="24"/>
        </w:rPr>
        <w:t>).</w:t>
      </w:r>
      <w:r w:rsidR="00593753" w:rsidRPr="00A3499A">
        <w:rPr>
          <w:rFonts w:ascii="Times New Roman" w:hAnsi="Times New Roman"/>
          <w:sz w:val="24"/>
          <w:szCs w:val="24"/>
        </w:rPr>
        <w:t xml:space="preserve"> </w:t>
      </w:r>
      <w:r w:rsidR="00686C45" w:rsidRPr="00A3499A">
        <w:rPr>
          <w:rFonts w:ascii="Times New Roman" w:hAnsi="Times New Roman"/>
          <w:sz w:val="24"/>
          <w:szCs w:val="24"/>
        </w:rPr>
        <w:t xml:space="preserve">Arī Augstākās tiesas Senāts, atsaucoties uz pirmskara tiesu praksi, atzinis, ka: </w:t>
      </w:r>
      <w:r w:rsidR="001E3952" w:rsidRPr="00A3499A">
        <w:rPr>
          <w:rFonts w:ascii="Times New Roman" w:hAnsi="Times New Roman"/>
          <w:sz w:val="24"/>
          <w:szCs w:val="24"/>
        </w:rPr>
        <w:t>„l</w:t>
      </w:r>
      <w:r w:rsidR="00686C45" w:rsidRPr="00A3499A">
        <w:rPr>
          <w:rFonts w:ascii="Times New Roman" w:hAnsi="Times New Roman"/>
          <w:sz w:val="24"/>
          <w:szCs w:val="24"/>
        </w:rPr>
        <w:t>ikums uzliek apdāvinātajam par pienākumu atbildēt par dāvinātāja parādiem tajās robežās, par cik viņš iedzīvojies”(</w:t>
      </w:r>
      <w:r w:rsidR="00686C45" w:rsidRPr="00A3499A">
        <w:rPr>
          <w:rFonts w:ascii="Times New Roman" w:hAnsi="Times New Roman"/>
          <w:i/>
          <w:sz w:val="24"/>
          <w:szCs w:val="24"/>
        </w:rPr>
        <w:t xml:space="preserve">sk. </w:t>
      </w:r>
      <w:r w:rsidR="00686C45" w:rsidRPr="00B85F73">
        <w:rPr>
          <w:rFonts w:ascii="Times New Roman" w:hAnsi="Times New Roman"/>
          <w:i/>
          <w:sz w:val="24"/>
          <w:szCs w:val="24"/>
        </w:rPr>
        <w:t>Augstākās tiesas 2014.gada 19.februāra spriedumu lietā Nr.</w:t>
      </w:r>
      <w:r w:rsidR="00ED0443" w:rsidRPr="00B85F73">
        <w:rPr>
          <w:rFonts w:ascii="Times New Roman" w:hAnsi="Times New Roman"/>
          <w:i/>
          <w:sz w:val="24"/>
          <w:szCs w:val="24"/>
        </w:rPr>
        <w:t xml:space="preserve"> </w:t>
      </w:r>
      <w:r w:rsidR="00686C45" w:rsidRPr="00B85F73">
        <w:rPr>
          <w:rFonts w:ascii="Times New Roman" w:hAnsi="Times New Roman"/>
          <w:i/>
          <w:sz w:val="24"/>
          <w:szCs w:val="24"/>
        </w:rPr>
        <w:t>SKC-590/2014).</w:t>
      </w:r>
    </w:p>
    <w:p w14:paraId="29C514AC" w14:textId="1062063B" w:rsidR="001B7266" w:rsidRDefault="00686C45" w:rsidP="00EF68EC">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rPr>
        <w:t xml:space="preserve">Konkrētajā gadījumā no apdāvinātā netiek prasīts nekas vairāk, kā </w:t>
      </w:r>
      <w:r w:rsidR="00DE3A0E">
        <w:rPr>
          <w:rFonts w:ascii="Times New Roman" w:hAnsi="Times New Roman"/>
          <w:sz w:val="24"/>
          <w:szCs w:val="24"/>
        </w:rPr>
        <w:t>vien</w:t>
      </w:r>
      <w:r>
        <w:rPr>
          <w:rFonts w:ascii="Times New Roman" w:hAnsi="Times New Roman"/>
          <w:sz w:val="24"/>
          <w:szCs w:val="24"/>
        </w:rPr>
        <w:t xml:space="preserve"> </w:t>
      </w:r>
      <w:r w:rsidR="00BE118E">
        <w:rPr>
          <w:rFonts w:ascii="Times New Roman" w:hAnsi="Times New Roman"/>
          <w:sz w:val="24"/>
          <w:szCs w:val="24"/>
        </w:rPr>
        <w:t>atlīdzināt dāvinātāja kreditoriem saņemtā pakalpojuma vērtību. Kreditora intereses prevalē pār apdāvinātā interesēm</w:t>
      </w:r>
      <w:r w:rsidR="00EE1AF9">
        <w:rPr>
          <w:rFonts w:ascii="Times New Roman" w:hAnsi="Times New Roman"/>
          <w:sz w:val="24"/>
          <w:szCs w:val="24"/>
        </w:rPr>
        <w:t>,</w:t>
      </w:r>
      <w:r w:rsidR="00BE118E">
        <w:rPr>
          <w:rFonts w:ascii="Times New Roman" w:hAnsi="Times New Roman"/>
          <w:sz w:val="24"/>
          <w:szCs w:val="24"/>
        </w:rPr>
        <w:t xml:space="preserve"> jo īpaši gadījumā, kad apdāvinātais nav labticīgs, kā tas ir izskatāmajā liet</w:t>
      </w:r>
      <w:r w:rsidR="00EF68EC">
        <w:rPr>
          <w:rFonts w:ascii="Times New Roman" w:hAnsi="Times New Roman"/>
          <w:sz w:val="24"/>
          <w:szCs w:val="24"/>
        </w:rPr>
        <w:t xml:space="preserve">ā, kur no iesniegtajiem pierādījumiem ir acīmredzams, ka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sidR="00EF68EC">
        <w:rPr>
          <w:rFonts w:ascii="Times New Roman" w:hAnsi="Times New Roman"/>
          <w:sz w:val="24"/>
          <w:szCs w:val="24"/>
        </w:rPr>
        <w:t xml:space="preserve"> ar atbildētājām </w:t>
      </w:r>
      <w:r w:rsidR="00EF68EC" w:rsidRPr="00EF68EC">
        <w:rPr>
          <w:rFonts w:ascii="Times New Roman" w:hAnsi="Times New Roman"/>
          <w:sz w:val="24"/>
          <w:szCs w:val="24"/>
          <w:lang w:eastAsia="lv-LV"/>
        </w:rPr>
        <w:t>SIA „AM Investments”, SIA „PFS Services”, SIA „</w:t>
      </w:r>
      <w:proofErr w:type="spellStart"/>
      <w:r w:rsidR="00EF68EC" w:rsidRPr="00EF68EC">
        <w:rPr>
          <w:rFonts w:ascii="Times New Roman" w:hAnsi="Times New Roman"/>
          <w:sz w:val="24"/>
          <w:szCs w:val="24"/>
          <w:lang w:eastAsia="lv-LV"/>
        </w:rPr>
        <w:t>Melf</w:t>
      </w:r>
      <w:proofErr w:type="spellEnd"/>
      <w:r w:rsidR="00EF68EC" w:rsidRPr="00EF68EC">
        <w:rPr>
          <w:rFonts w:ascii="Times New Roman" w:hAnsi="Times New Roman"/>
          <w:sz w:val="24"/>
          <w:szCs w:val="24"/>
          <w:lang w:eastAsia="lv-LV"/>
        </w:rPr>
        <w:t xml:space="preserve"> </w:t>
      </w:r>
      <w:proofErr w:type="spellStart"/>
      <w:r w:rsidR="00EF68EC" w:rsidRPr="00EF68EC">
        <w:rPr>
          <w:rFonts w:ascii="Times New Roman" w:hAnsi="Times New Roman"/>
          <w:sz w:val="24"/>
          <w:szCs w:val="24"/>
          <w:lang w:eastAsia="lv-LV"/>
        </w:rPr>
        <w:t>Real</w:t>
      </w:r>
      <w:proofErr w:type="spellEnd"/>
      <w:r w:rsidR="00EF68EC" w:rsidRPr="00EF68EC">
        <w:rPr>
          <w:rFonts w:ascii="Times New Roman" w:hAnsi="Times New Roman"/>
          <w:sz w:val="24"/>
          <w:szCs w:val="24"/>
          <w:lang w:eastAsia="lv-LV"/>
        </w:rPr>
        <w:t xml:space="preserve"> </w:t>
      </w:r>
      <w:proofErr w:type="spellStart"/>
      <w:r w:rsidR="00EF68EC" w:rsidRPr="00EF68EC">
        <w:rPr>
          <w:rFonts w:ascii="Times New Roman" w:hAnsi="Times New Roman"/>
          <w:sz w:val="24"/>
          <w:szCs w:val="24"/>
          <w:lang w:eastAsia="lv-LV"/>
        </w:rPr>
        <w:t>Estate</w:t>
      </w:r>
      <w:proofErr w:type="spellEnd"/>
      <w:r w:rsidR="00EF68EC" w:rsidRPr="00EF68EC">
        <w:rPr>
          <w:rFonts w:ascii="Times New Roman" w:hAnsi="Times New Roman"/>
          <w:sz w:val="24"/>
          <w:szCs w:val="24"/>
          <w:lang w:eastAsia="lv-LV"/>
        </w:rPr>
        <w:t>” un SIA „LBS – Konsultants”</w:t>
      </w:r>
      <w:r w:rsidR="00EF68EC">
        <w:rPr>
          <w:rFonts w:ascii="Times New Roman" w:hAnsi="Times New Roman"/>
          <w:sz w:val="24"/>
          <w:szCs w:val="24"/>
          <w:lang w:eastAsia="lv-LV"/>
        </w:rPr>
        <w:t xml:space="preserve"> </w:t>
      </w:r>
      <w:proofErr w:type="spellStart"/>
      <w:r w:rsidR="009526D9">
        <w:rPr>
          <w:rFonts w:ascii="Times New Roman" w:hAnsi="Times New Roman"/>
          <w:sz w:val="24"/>
          <w:szCs w:val="24"/>
          <w:lang w:eastAsia="lv-LV"/>
        </w:rPr>
        <w:t>faktsik</w:t>
      </w:r>
      <w:r w:rsidR="00EF68EC">
        <w:rPr>
          <w:rFonts w:ascii="Times New Roman" w:hAnsi="Times New Roman"/>
          <w:sz w:val="24"/>
          <w:szCs w:val="24"/>
          <w:lang w:eastAsia="lv-LV"/>
        </w:rPr>
        <w:t>i</w:t>
      </w:r>
      <w:proofErr w:type="spellEnd"/>
      <w:r w:rsidR="00EF68EC">
        <w:rPr>
          <w:rFonts w:ascii="Times New Roman" w:hAnsi="Times New Roman"/>
          <w:sz w:val="24"/>
          <w:szCs w:val="24"/>
          <w:lang w:eastAsia="lv-LV"/>
        </w:rPr>
        <w:t xml:space="preserve"> līdzdarbojas ienākumu slēpšanā.</w:t>
      </w:r>
    </w:p>
    <w:p w14:paraId="08B6E527" w14:textId="77777777" w:rsidR="00594FFF" w:rsidRDefault="00676B54" w:rsidP="00594FFF">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t>[4.</w:t>
      </w:r>
      <w:r w:rsidR="009526D9">
        <w:rPr>
          <w:rFonts w:ascii="Times New Roman" w:hAnsi="Times New Roman"/>
          <w:sz w:val="24"/>
          <w:szCs w:val="24"/>
          <w:lang w:eastAsia="lv-LV"/>
        </w:rPr>
        <w:t>5</w:t>
      </w:r>
      <w:r w:rsidR="00BC2E03">
        <w:rPr>
          <w:rFonts w:ascii="Times New Roman" w:hAnsi="Times New Roman"/>
          <w:sz w:val="24"/>
          <w:szCs w:val="24"/>
          <w:lang w:eastAsia="lv-LV"/>
        </w:rPr>
        <w:t xml:space="preserve">] </w:t>
      </w:r>
      <w:r w:rsidR="009526D9">
        <w:rPr>
          <w:rFonts w:ascii="Times New Roman" w:hAnsi="Times New Roman"/>
          <w:sz w:val="24"/>
          <w:szCs w:val="24"/>
          <w:lang w:eastAsia="lv-LV"/>
        </w:rPr>
        <w:t>Prasības mērķis</w:t>
      </w:r>
      <w:r w:rsidR="00594FFF">
        <w:rPr>
          <w:rFonts w:ascii="Times New Roman" w:hAnsi="Times New Roman"/>
          <w:sz w:val="24"/>
          <w:szCs w:val="24"/>
          <w:lang w:eastAsia="lv-LV"/>
        </w:rPr>
        <w:t xml:space="preserve"> ir saņemt parāda summas atmaksu. Saskaņā ar principu </w:t>
      </w:r>
      <w:proofErr w:type="spellStart"/>
      <w:r w:rsidR="00594FFF" w:rsidRPr="00594FFF">
        <w:rPr>
          <w:rFonts w:ascii="Times New Roman" w:hAnsi="Times New Roman"/>
          <w:i/>
          <w:sz w:val="24"/>
          <w:szCs w:val="24"/>
          <w:lang w:eastAsia="lv-LV"/>
        </w:rPr>
        <w:t>iura</w:t>
      </w:r>
      <w:proofErr w:type="spellEnd"/>
      <w:r w:rsidR="00594FFF" w:rsidRPr="00594FFF">
        <w:rPr>
          <w:rFonts w:ascii="Times New Roman" w:hAnsi="Times New Roman"/>
          <w:i/>
          <w:sz w:val="24"/>
          <w:szCs w:val="24"/>
          <w:lang w:eastAsia="lv-LV"/>
        </w:rPr>
        <w:t xml:space="preserve"> </w:t>
      </w:r>
      <w:proofErr w:type="spellStart"/>
      <w:r w:rsidR="00594FFF" w:rsidRPr="00594FFF">
        <w:rPr>
          <w:rFonts w:ascii="Times New Roman" w:hAnsi="Times New Roman"/>
          <w:i/>
          <w:sz w:val="24"/>
          <w:szCs w:val="24"/>
          <w:lang w:eastAsia="lv-LV"/>
        </w:rPr>
        <w:t>novit</w:t>
      </w:r>
      <w:proofErr w:type="spellEnd"/>
      <w:r w:rsidR="00594FFF" w:rsidRPr="00594FFF">
        <w:rPr>
          <w:rFonts w:ascii="Times New Roman" w:hAnsi="Times New Roman"/>
          <w:i/>
          <w:sz w:val="24"/>
          <w:szCs w:val="24"/>
          <w:lang w:eastAsia="lv-LV"/>
        </w:rPr>
        <w:t xml:space="preserve"> </w:t>
      </w:r>
      <w:proofErr w:type="spellStart"/>
      <w:r w:rsidR="00594FFF" w:rsidRPr="00594FFF">
        <w:rPr>
          <w:rFonts w:ascii="Times New Roman" w:hAnsi="Times New Roman"/>
          <w:i/>
          <w:sz w:val="24"/>
          <w:szCs w:val="24"/>
          <w:lang w:eastAsia="lv-LV"/>
        </w:rPr>
        <w:t>curia</w:t>
      </w:r>
      <w:proofErr w:type="spellEnd"/>
      <w:r w:rsidR="00594FFF">
        <w:rPr>
          <w:rFonts w:ascii="Times New Roman" w:hAnsi="Times New Roman"/>
          <w:sz w:val="24"/>
          <w:szCs w:val="24"/>
          <w:lang w:eastAsia="lv-LV"/>
        </w:rPr>
        <w:t xml:space="preserve"> tiesai patstāvīgi jāizvērtē prasības pamats un jāpiemēro atbilstošā tiesību norma konkrētajiem faktiskajiem apstākļiem.</w:t>
      </w:r>
      <w:r w:rsidR="007A7DEA">
        <w:rPr>
          <w:rFonts w:ascii="Times New Roman" w:hAnsi="Times New Roman"/>
          <w:sz w:val="24"/>
          <w:szCs w:val="24"/>
          <w:lang w:eastAsia="lv-LV"/>
        </w:rPr>
        <w:t xml:space="preserve"> </w:t>
      </w:r>
    </w:p>
    <w:p w14:paraId="6B81B466" w14:textId="72E6452E" w:rsidR="007A7DEA" w:rsidRDefault="007A7DEA" w:rsidP="00594FFF">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t>Lietā ir iesni</w:t>
      </w:r>
      <w:r w:rsidR="009526D9">
        <w:rPr>
          <w:rFonts w:ascii="Times New Roman" w:hAnsi="Times New Roman"/>
          <w:sz w:val="24"/>
          <w:szCs w:val="24"/>
          <w:lang w:eastAsia="lv-LV"/>
        </w:rPr>
        <w:t>egti pierādījumi,</w:t>
      </w:r>
      <w:r>
        <w:rPr>
          <w:rFonts w:ascii="Times New Roman" w:hAnsi="Times New Roman"/>
          <w:sz w:val="24"/>
          <w:szCs w:val="24"/>
          <w:lang w:eastAsia="lv-LV"/>
        </w:rPr>
        <w:t xml:space="preserve"> ka trešā persona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ar atbildētāju palīdzību samazina savus oficiālos ienākumus, lai izvairītos no saistību izpildes pret prasītāju. </w:t>
      </w:r>
      <w:r w:rsidR="009526D9">
        <w:rPr>
          <w:rFonts w:ascii="Times New Roman" w:hAnsi="Times New Roman"/>
          <w:sz w:val="24"/>
          <w:szCs w:val="24"/>
          <w:lang w:eastAsia="lv-LV"/>
        </w:rPr>
        <w:t>V</w:t>
      </w:r>
      <w:r>
        <w:rPr>
          <w:rFonts w:ascii="Times New Roman" w:hAnsi="Times New Roman"/>
          <w:sz w:val="24"/>
          <w:szCs w:val="24"/>
          <w:lang w:eastAsia="lv-LV"/>
        </w:rPr>
        <w:t>adoties no dzīvē gūtiem novērojumiem un arī lietā iesniegtajiem pētījumiem, valdes locekļa amats</w:t>
      </w:r>
      <w:r w:rsidR="00FB0D60">
        <w:rPr>
          <w:rFonts w:ascii="Times New Roman" w:hAnsi="Times New Roman"/>
          <w:sz w:val="24"/>
          <w:szCs w:val="24"/>
          <w:lang w:eastAsia="lv-LV"/>
        </w:rPr>
        <w:t xml:space="preserve"> ir viens no vislabāk apmaksātajiem, </w:t>
      </w:r>
      <w:r w:rsidR="009526D9">
        <w:rPr>
          <w:rFonts w:ascii="Times New Roman" w:hAnsi="Times New Roman"/>
          <w:sz w:val="24"/>
          <w:szCs w:val="24"/>
          <w:lang w:eastAsia="lv-LV"/>
        </w:rPr>
        <w:t xml:space="preserve">tādēļ </w:t>
      </w:r>
      <w:r w:rsidR="00FB0D60">
        <w:rPr>
          <w:rFonts w:ascii="Times New Roman" w:hAnsi="Times New Roman"/>
          <w:sz w:val="24"/>
          <w:szCs w:val="24"/>
          <w:lang w:eastAsia="lv-LV"/>
        </w:rPr>
        <w:t>prakse, ka</w:t>
      </w:r>
      <w:r w:rsidR="009526D9">
        <w:rPr>
          <w:rFonts w:ascii="Times New Roman" w:hAnsi="Times New Roman"/>
          <w:sz w:val="24"/>
          <w:szCs w:val="24"/>
          <w:lang w:eastAsia="lv-LV"/>
        </w:rPr>
        <w:t>d</w:t>
      </w:r>
      <w:r w:rsidR="00FB0D60">
        <w:rPr>
          <w:rFonts w:ascii="Times New Roman" w:hAnsi="Times New Roman"/>
          <w:sz w:val="24"/>
          <w:szCs w:val="24"/>
          <w:lang w:eastAsia="lv-LV"/>
        </w:rPr>
        <w:t xml:space="preserve"> valdes loceklis no ekonomiski aktīvas kapitālsabiedrības nesaņem atlīdzību, nav loģiski izskaidrojama.</w:t>
      </w:r>
    </w:p>
    <w:p w14:paraId="69F2A5D6" w14:textId="654A9014" w:rsidR="00FB0D60" w:rsidRDefault="00FB0D60" w:rsidP="00FB0D60">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t xml:space="preserve">Gandrīz visu atbildētāju kapitāla daļas tieši vai pastarpināti pieder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w:t>
      </w:r>
      <w:r w:rsidR="00DE3A0E">
        <w:rPr>
          <w:rFonts w:ascii="Times New Roman" w:hAnsi="Times New Roman"/>
          <w:sz w:val="24"/>
          <w:szCs w:val="24"/>
          <w:lang w:eastAsia="lv-LV"/>
        </w:rPr>
        <w:t>tuviem radiniekiem</w:t>
      </w:r>
      <w:r>
        <w:rPr>
          <w:rFonts w:ascii="Times New Roman" w:hAnsi="Times New Roman"/>
          <w:sz w:val="24"/>
          <w:szCs w:val="24"/>
          <w:lang w:eastAsia="lv-LV"/>
        </w:rPr>
        <w:t xml:space="preserve">, tādējādi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var ietekmēt tajās </w:t>
      </w:r>
      <w:r w:rsidR="00DE3A0E">
        <w:rPr>
          <w:rFonts w:ascii="Times New Roman" w:hAnsi="Times New Roman"/>
          <w:sz w:val="24"/>
          <w:szCs w:val="24"/>
          <w:lang w:eastAsia="lv-LV"/>
        </w:rPr>
        <w:t>pieņemtos lēmumus</w:t>
      </w:r>
      <w:r>
        <w:rPr>
          <w:rFonts w:ascii="Times New Roman" w:hAnsi="Times New Roman"/>
          <w:sz w:val="24"/>
          <w:szCs w:val="24"/>
          <w:lang w:eastAsia="lv-LV"/>
        </w:rPr>
        <w:t xml:space="preserve"> savās interesēs. </w:t>
      </w:r>
    </w:p>
    <w:p w14:paraId="1CD0FB74" w14:textId="00B1B8F0" w:rsidR="0089302F" w:rsidRDefault="00FB0D60" w:rsidP="00457C10">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t xml:space="preserve">Tiesa norādītos apstākļus atstāja bez ievērības, atzīstot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rīc</w:t>
      </w:r>
      <w:r w:rsidR="000B0A5A">
        <w:rPr>
          <w:rFonts w:ascii="Times New Roman" w:hAnsi="Times New Roman"/>
          <w:sz w:val="24"/>
          <w:szCs w:val="24"/>
          <w:lang w:eastAsia="lv-LV"/>
        </w:rPr>
        <w:t>īb</w:t>
      </w:r>
      <w:r>
        <w:rPr>
          <w:rFonts w:ascii="Times New Roman" w:hAnsi="Times New Roman"/>
          <w:sz w:val="24"/>
          <w:szCs w:val="24"/>
          <w:lang w:eastAsia="lv-LV"/>
        </w:rPr>
        <w:t>u, nesaņemot adekvātu atlīdzību no atbildētājām, par tiesisku, lai gan t</w:t>
      </w:r>
      <w:r w:rsidR="009526D9">
        <w:rPr>
          <w:rFonts w:ascii="Times New Roman" w:hAnsi="Times New Roman"/>
          <w:sz w:val="24"/>
          <w:szCs w:val="24"/>
          <w:lang w:eastAsia="lv-LV"/>
        </w:rPr>
        <w:t>ā</w:t>
      </w:r>
      <w:r>
        <w:rPr>
          <w:rFonts w:ascii="Times New Roman" w:hAnsi="Times New Roman"/>
          <w:sz w:val="24"/>
          <w:szCs w:val="24"/>
          <w:lang w:eastAsia="lv-LV"/>
        </w:rPr>
        <w:t xml:space="preserve"> ir pretrunā Civillikuma 1.</w:t>
      </w:r>
      <w:r w:rsidR="000B0A5A">
        <w:rPr>
          <w:rFonts w:ascii="Times New Roman" w:hAnsi="Times New Roman"/>
          <w:sz w:val="24"/>
          <w:szCs w:val="24"/>
          <w:lang w:eastAsia="lv-LV"/>
        </w:rPr>
        <w:t>pantā nostiprināt</w:t>
      </w:r>
      <w:r w:rsidR="009526D9">
        <w:rPr>
          <w:rFonts w:ascii="Times New Roman" w:hAnsi="Times New Roman"/>
          <w:sz w:val="24"/>
          <w:szCs w:val="24"/>
          <w:lang w:eastAsia="lv-LV"/>
        </w:rPr>
        <w:t>ajam</w:t>
      </w:r>
      <w:r w:rsidR="000B0A5A">
        <w:rPr>
          <w:rFonts w:ascii="Times New Roman" w:hAnsi="Times New Roman"/>
          <w:sz w:val="24"/>
          <w:szCs w:val="24"/>
          <w:lang w:eastAsia="lv-LV"/>
        </w:rPr>
        <w:t xml:space="preserve"> labas ticības princip</w:t>
      </w:r>
      <w:r w:rsidR="009526D9">
        <w:rPr>
          <w:rFonts w:ascii="Times New Roman" w:hAnsi="Times New Roman"/>
          <w:sz w:val="24"/>
          <w:szCs w:val="24"/>
          <w:lang w:eastAsia="lv-LV"/>
        </w:rPr>
        <w:t>am</w:t>
      </w:r>
      <w:r w:rsidR="000B0A5A">
        <w:rPr>
          <w:rFonts w:ascii="Times New Roman" w:hAnsi="Times New Roman"/>
          <w:sz w:val="24"/>
          <w:szCs w:val="24"/>
          <w:lang w:eastAsia="lv-LV"/>
        </w:rPr>
        <w:t xml:space="preserve">. </w:t>
      </w:r>
    </w:p>
    <w:p w14:paraId="184B5C85" w14:textId="2E3C649E" w:rsidR="00457C10" w:rsidRDefault="000B0A5A" w:rsidP="00457C10">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t xml:space="preserve">Tā kā atbildētājas ir ar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vai </w:t>
      </w:r>
      <w:r w:rsidR="009526D9">
        <w:rPr>
          <w:rFonts w:ascii="Times New Roman" w:hAnsi="Times New Roman"/>
          <w:sz w:val="24"/>
          <w:szCs w:val="24"/>
          <w:lang w:eastAsia="lv-LV"/>
        </w:rPr>
        <w:t>viņa ģimenes locekļiem saistīti</w:t>
      </w:r>
      <w:r>
        <w:rPr>
          <w:rFonts w:ascii="Times New Roman" w:hAnsi="Times New Roman"/>
          <w:sz w:val="24"/>
          <w:szCs w:val="24"/>
          <w:lang w:eastAsia="lv-LV"/>
        </w:rPr>
        <w:t xml:space="preserve"> uzņēmumi, nav šaubu, ka tām bija zināms par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neizpildītajām parādsaistībām pret prasītāju</w:t>
      </w:r>
      <w:r w:rsidR="009526D9">
        <w:rPr>
          <w:rFonts w:ascii="Times New Roman" w:hAnsi="Times New Roman"/>
          <w:sz w:val="24"/>
          <w:szCs w:val="24"/>
          <w:lang w:eastAsia="lv-LV"/>
        </w:rPr>
        <w:t>. T</w:t>
      </w:r>
      <w:r w:rsidR="00457C10">
        <w:rPr>
          <w:rFonts w:ascii="Times New Roman" w:hAnsi="Times New Roman"/>
          <w:sz w:val="24"/>
          <w:szCs w:val="24"/>
          <w:lang w:eastAsia="lv-LV"/>
        </w:rPr>
        <w:t xml:space="preserve">iesai šie apstākļi bija jāvērtē saskaņā ar Civilprocesa likuma </w:t>
      </w:r>
      <w:r w:rsidR="00BE3CA3">
        <w:rPr>
          <w:rFonts w:ascii="Times New Roman" w:hAnsi="Times New Roman"/>
          <w:sz w:val="24"/>
          <w:szCs w:val="24"/>
          <w:lang w:eastAsia="lv-LV"/>
        </w:rPr>
        <w:t xml:space="preserve">193.panta piektajā daļā un </w:t>
      </w:r>
      <w:r w:rsidR="00457C10">
        <w:rPr>
          <w:rFonts w:ascii="Times New Roman" w:hAnsi="Times New Roman"/>
          <w:sz w:val="24"/>
          <w:szCs w:val="24"/>
          <w:lang w:eastAsia="lv-LV"/>
        </w:rPr>
        <w:t>97.panta pirmajā daļā noteikto, t.sk., vadoties no tiesiskās apziņas, kas balstīta uz loģikas likumiem, zinātnes atziņām un dzīvē gūtiem novērojumiem.</w:t>
      </w:r>
    </w:p>
    <w:p w14:paraId="1E2929D1" w14:textId="77777777" w:rsidR="001B7266" w:rsidRDefault="001B7266" w:rsidP="008D307B">
      <w:pPr>
        <w:pStyle w:val="BodyText2"/>
        <w:spacing w:line="276" w:lineRule="auto"/>
        <w:ind w:firstLine="567"/>
        <w:jc w:val="both"/>
        <w:rPr>
          <w:rFonts w:ascii="Times New Roman" w:hAnsi="Times New Roman"/>
          <w:sz w:val="24"/>
          <w:szCs w:val="24"/>
        </w:rPr>
      </w:pPr>
    </w:p>
    <w:p w14:paraId="2C36060D" w14:textId="77777777" w:rsidR="00FA579C" w:rsidRDefault="00B117B9" w:rsidP="008D307B">
      <w:pPr>
        <w:pStyle w:val="BodyText2"/>
        <w:spacing w:line="276" w:lineRule="auto"/>
        <w:ind w:firstLine="567"/>
        <w:jc w:val="both"/>
        <w:rPr>
          <w:rFonts w:ascii="Times New Roman" w:hAnsi="Times New Roman"/>
          <w:sz w:val="24"/>
          <w:szCs w:val="24"/>
        </w:rPr>
      </w:pPr>
      <w:r>
        <w:rPr>
          <w:rFonts w:ascii="Times New Roman" w:hAnsi="Times New Roman"/>
          <w:sz w:val="24"/>
          <w:szCs w:val="24"/>
        </w:rPr>
        <w:t>[5</w:t>
      </w:r>
      <w:r w:rsidR="00620CF5">
        <w:rPr>
          <w:rFonts w:ascii="Times New Roman" w:hAnsi="Times New Roman"/>
          <w:sz w:val="24"/>
          <w:szCs w:val="24"/>
        </w:rPr>
        <w:t xml:space="preserve">] </w:t>
      </w:r>
      <w:r w:rsidR="00217115">
        <w:rPr>
          <w:rFonts w:ascii="Times New Roman" w:hAnsi="Times New Roman"/>
          <w:sz w:val="24"/>
          <w:szCs w:val="24"/>
        </w:rPr>
        <w:t>Atbildētājas</w:t>
      </w:r>
      <w:r>
        <w:rPr>
          <w:rFonts w:ascii="Times New Roman" w:hAnsi="Times New Roman"/>
          <w:sz w:val="24"/>
          <w:szCs w:val="24"/>
        </w:rPr>
        <w:t xml:space="preserve"> paskaidrojumā par kasācijas sūdzību n</w:t>
      </w:r>
      <w:r w:rsidR="00907AC7">
        <w:rPr>
          <w:rFonts w:ascii="Times New Roman" w:hAnsi="Times New Roman"/>
          <w:sz w:val="24"/>
          <w:szCs w:val="24"/>
        </w:rPr>
        <w:t>orādīja, ka tā nav pamatota un</w:t>
      </w:r>
      <w:r>
        <w:rPr>
          <w:rFonts w:ascii="Times New Roman" w:hAnsi="Times New Roman"/>
          <w:sz w:val="24"/>
          <w:szCs w:val="24"/>
        </w:rPr>
        <w:t xml:space="preserve"> apelācijas instanc</w:t>
      </w:r>
      <w:r w:rsidR="00907AC7">
        <w:rPr>
          <w:rFonts w:ascii="Times New Roman" w:hAnsi="Times New Roman"/>
          <w:sz w:val="24"/>
          <w:szCs w:val="24"/>
        </w:rPr>
        <w:t>es tiesas spriedums ir pareizs.</w:t>
      </w:r>
    </w:p>
    <w:p w14:paraId="2F92F35F" w14:textId="77777777" w:rsidR="009D1528" w:rsidRPr="00995339" w:rsidRDefault="009D1528" w:rsidP="009526D9">
      <w:pPr>
        <w:pStyle w:val="BodyText2"/>
        <w:spacing w:line="276" w:lineRule="auto"/>
        <w:ind w:firstLine="567"/>
        <w:jc w:val="both"/>
        <w:rPr>
          <w:color w:val="FF0000"/>
        </w:rPr>
      </w:pPr>
    </w:p>
    <w:p w14:paraId="338F4467" w14:textId="77777777" w:rsidR="0086662E" w:rsidRPr="00245348" w:rsidRDefault="00D7187B" w:rsidP="0086662E">
      <w:pPr>
        <w:spacing w:line="276" w:lineRule="auto"/>
        <w:ind w:right="-514"/>
        <w:jc w:val="center"/>
        <w:rPr>
          <w:b/>
        </w:rPr>
      </w:pPr>
      <w:r w:rsidRPr="00245348">
        <w:rPr>
          <w:b/>
        </w:rPr>
        <w:t>Motīvu daļa</w:t>
      </w:r>
    </w:p>
    <w:p w14:paraId="1A3FE26F" w14:textId="77777777" w:rsidR="00D7187B" w:rsidRPr="00245348" w:rsidRDefault="00D7187B" w:rsidP="00995339">
      <w:pPr>
        <w:spacing w:line="276" w:lineRule="auto"/>
        <w:ind w:right="-1" w:firstLine="567"/>
        <w:jc w:val="both"/>
        <w:rPr>
          <w:b/>
        </w:rPr>
      </w:pPr>
    </w:p>
    <w:p w14:paraId="1FDE8CF3" w14:textId="317960DD" w:rsidR="0064040F" w:rsidRDefault="00D7187B" w:rsidP="00F56A97">
      <w:pPr>
        <w:spacing w:line="276" w:lineRule="auto"/>
        <w:ind w:firstLine="567"/>
        <w:jc w:val="both"/>
      </w:pPr>
      <w:r w:rsidRPr="00245348">
        <w:t>[</w:t>
      </w:r>
      <w:r w:rsidR="001E298B">
        <w:t>6</w:t>
      </w:r>
      <w:r w:rsidRPr="00245348">
        <w:t>] Pārbaudīj</w:t>
      </w:r>
      <w:r w:rsidR="00C44280" w:rsidRPr="00245348">
        <w:t>i</w:t>
      </w:r>
      <w:r w:rsidR="005A0287" w:rsidRPr="00245348">
        <w:t>s</w:t>
      </w:r>
      <w:r w:rsidRPr="00245348">
        <w:t xml:space="preserve"> lietā esošā sprieduma likumību attiecībā uz argumentiem, kas minēti kasācijas sūdzībā, kā tas noteikts Civilprocesa likuma 473.panta pirmajā daļā, </w:t>
      </w:r>
      <w:r w:rsidR="00977937" w:rsidRPr="00245348">
        <w:t>Senāts</w:t>
      </w:r>
      <w:r w:rsidRPr="00245348">
        <w:t xml:space="preserve"> atzīst, ka</w:t>
      </w:r>
      <w:r w:rsidR="00EE47EC" w:rsidRPr="00245348">
        <w:t xml:space="preserve"> </w:t>
      </w:r>
      <w:r w:rsidR="00F56A97">
        <w:rPr>
          <w:lang w:eastAsia="lv-LV"/>
        </w:rPr>
        <w:t>Rīgas apgabaltiesas Civillietu tiesas kolēģijas 2019.gada 7.janvāra spriedums</w:t>
      </w:r>
      <w:r w:rsidR="00F56A97">
        <w:t xml:space="preserve"> </w:t>
      </w:r>
      <w:r w:rsidR="00201D47" w:rsidRPr="00A91976">
        <w:t xml:space="preserve">ir </w:t>
      </w:r>
      <w:r w:rsidR="00201D47" w:rsidRPr="00DE3A0E">
        <w:t>atceļams</w:t>
      </w:r>
      <w:r w:rsidR="0064040F" w:rsidRPr="00DE3A0E">
        <w:t>.</w:t>
      </w:r>
    </w:p>
    <w:p w14:paraId="37D20AD6" w14:textId="77777777" w:rsidR="0086662E" w:rsidRDefault="0086662E" w:rsidP="00F56A97">
      <w:pPr>
        <w:spacing w:line="276" w:lineRule="auto"/>
        <w:ind w:firstLine="567"/>
        <w:jc w:val="both"/>
      </w:pPr>
    </w:p>
    <w:p w14:paraId="0FF6954D" w14:textId="37446C13" w:rsidR="00476A8A" w:rsidRDefault="000A4DA4" w:rsidP="000A4DA4">
      <w:pPr>
        <w:spacing w:line="276" w:lineRule="auto"/>
        <w:ind w:firstLine="567"/>
        <w:jc w:val="both"/>
        <w:rPr>
          <w:rFonts w:ascii="TimesNewRomanPSMT" w:hAnsi="TimesNewRomanPSMT" w:cs="TimesNewRomanPSMT"/>
        </w:rPr>
      </w:pPr>
      <w:r>
        <w:t xml:space="preserve">[7] Par pareizu Senāts atzīst apelācijas instances tiesas secinājumu, </w:t>
      </w:r>
      <w:r w:rsidR="0086662E">
        <w:t xml:space="preserve">ka </w:t>
      </w:r>
      <w:r w:rsidR="00476A8A">
        <w:rPr>
          <w:rFonts w:ascii="TimesNewRomanPSMT" w:hAnsi="TimesNewRomanPSMT" w:cs="TimesNewRomanPSMT"/>
        </w:rPr>
        <w:t>v</w:t>
      </w:r>
      <w:r w:rsidR="00476A8A" w:rsidRPr="0038239B">
        <w:rPr>
          <w:rFonts w:ascii="TimesNewRomanPSMT" w:hAnsi="TimesNewRomanPSMT" w:cs="TimesNewRomanPSMT"/>
        </w:rPr>
        <w:t>aldes locekļa amata pildīšanai ir ekonomiska</w:t>
      </w:r>
      <w:r w:rsidR="00476A8A">
        <w:t xml:space="preserve"> (mantiska) </w:t>
      </w:r>
      <w:r w:rsidR="00476A8A" w:rsidRPr="0038239B">
        <w:rPr>
          <w:rFonts w:ascii="TimesNewRomanPSMT" w:hAnsi="TimesNewRomanPSMT" w:cs="TimesNewRomanPSMT"/>
        </w:rPr>
        <w:t>vērtība</w:t>
      </w:r>
      <w:r w:rsidR="00476A8A">
        <w:rPr>
          <w:rFonts w:ascii="TimesNewRomanPSMT" w:hAnsi="TimesNewRomanPSMT" w:cs="TimesNewRomanPSMT"/>
        </w:rPr>
        <w:t xml:space="preserve"> un </w:t>
      </w:r>
      <w:r w:rsidR="001E3952" w:rsidRPr="001E3952">
        <w:t>[pers.</w:t>
      </w:r>
      <w:r w:rsidR="001E3952">
        <w:t> </w:t>
      </w:r>
      <w:r w:rsidR="001E3952" w:rsidRPr="001E3952">
        <w:t>A]</w:t>
      </w:r>
      <w:r w:rsidR="001E3952">
        <w:t xml:space="preserve"> </w:t>
      </w:r>
      <w:r w:rsidR="0086662E">
        <w:rPr>
          <w:rFonts w:ascii="TimesNewRomanPSMT" w:hAnsi="TimesNewRomanPSMT" w:cs="TimesNewRomanPSMT"/>
        </w:rPr>
        <w:t>saskaņā ar Komerclikuma 221.panta astoto daļu kā valdes loceklim ir tiesības</w:t>
      </w:r>
      <w:r w:rsidR="00476A8A">
        <w:rPr>
          <w:rFonts w:ascii="TimesNewRomanPSMT" w:hAnsi="TimesNewRomanPSMT" w:cs="TimesNewRomanPSMT"/>
        </w:rPr>
        <w:t>, nevis pienākums,</w:t>
      </w:r>
      <w:r w:rsidR="0086662E">
        <w:rPr>
          <w:rFonts w:ascii="TimesNewRomanPSMT" w:hAnsi="TimesNewRomanPSMT" w:cs="TimesNewRomanPSMT"/>
        </w:rPr>
        <w:t xml:space="preserve"> saņemt atlīdzību no</w:t>
      </w:r>
      <w:r w:rsidR="0086662E" w:rsidRPr="0038239B">
        <w:rPr>
          <w:rFonts w:ascii="TimesNewRomanPSMT" w:hAnsi="TimesNewRomanPSMT" w:cs="TimesNewRomanPSMT"/>
        </w:rPr>
        <w:t xml:space="preserve"> SIA </w:t>
      </w:r>
      <w:r w:rsidR="0086662E" w:rsidRPr="0038239B">
        <w:t>„</w:t>
      </w:r>
      <w:r w:rsidR="0086662E" w:rsidRPr="0038239B">
        <w:rPr>
          <w:rFonts w:ascii="TimesNewRomanPSMT" w:hAnsi="TimesNewRomanPSMT" w:cs="TimesNewRomanPSMT"/>
        </w:rPr>
        <w:t xml:space="preserve">PFS Services”, SIA </w:t>
      </w:r>
      <w:r w:rsidR="0086662E" w:rsidRPr="0038239B">
        <w:t>„</w:t>
      </w:r>
      <w:proofErr w:type="spellStart"/>
      <w:r w:rsidR="0086662E" w:rsidRPr="0038239B">
        <w:rPr>
          <w:rFonts w:ascii="TimesNewRomanPSMT" w:hAnsi="TimesNewRomanPSMT" w:cs="TimesNewRomanPSMT"/>
        </w:rPr>
        <w:t>Melf</w:t>
      </w:r>
      <w:proofErr w:type="spellEnd"/>
      <w:r w:rsidR="0086662E" w:rsidRPr="0038239B">
        <w:rPr>
          <w:rFonts w:ascii="TimesNewRomanPSMT" w:hAnsi="TimesNewRomanPSMT" w:cs="TimesNewRomanPSMT"/>
        </w:rPr>
        <w:t xml:space="preserve"> </w:t>
      </w:r>
      <w:proofErr w:type="spellStart"/>
      <w:r w:rsidR="0086662E" w:rsidRPr="0038239B">
        <w:rPr>
          <w:rFonts w:ascii="TimesNewRomanPSMT" w:hAnsi="TimesNewRomanPSMT" w:cs="TimesNewRomanPSMT"/>
        </w:rPr>
        <w:t>Real</w:t>
      </w:r>
      <w:proofErr w:type="spellEnd"/>
      <w:r w:rsidR="0086662E" w:rsidRPr="0038239B">
        <w:rPr>
          <w:rFonts w:ascii="TimesNewRomanPSMT" w:hAnsi="TimesNewRomanPSMT" w:cs="TimesNewRomanPSMT"/>
        </w:rPr>
        <w:t xml:space="preserve"> </w:t>
      </w:r>
      <w:proofErr w:type="spellStart"/>
      <w:r w:rsidR="0086662E" w:rsidRPr="0038239B">
        <w:rPr>
          <w:rFonts w:ascii="TimesNewRomanPSMT" w:hAnsi="TimesNewRomanPSMT" w:cs="TimesNewRomanPSMT"/>
        </w:rPr>
        <w:t>Estate</w:t>
      </w:r>
      <w:proofErr w:type="spellEnd"/>
      <w:r w:rsidR="0086662E" w:rsidRPr="0038239B">
        <w:rPr>
          <w:rFonts w:ascii="TimesNewRomanPSMT" w:hAnsi="TimesNewRomanPSMT" w:cs="TimesNewRomanPSMT"/>
        </w:rPr>
        <w:t xml:space="preserve">”, SIA </w:t>
      </w:r>
      <w:r w:rsidR="0086662E" w:rsidRPr="0038239B">
        <w:t>„</w:t>
      </w:r>
      <w:r w:rsidR="0086662E" w:rsidRPr="0038239B">
        <w:rPr>
          <w:rFonts w:ascii="TimesNewRomanPSMT" w:hAnsi="TimesNewRomanPSMT" w:cs="TimesNewRomanPSMT"/>
        </w:rPr>
        <w:t xml:space="preserve">AM Investments” un SIA </w:t>
      </w:r>
      <w:r w:rsidR="0086662E" w:rsidRPr="0038239B">
        <w:t>„</w:t>
      </w:r>
      <w:r w:rsidR="0086662E" w:rsidRPr="0038239B">
        <w:rPr>
          <w:rFonts w:ascii="TimesNewRomanPSMT" w:hAnsi="TimesNewRomanPSMT" w:cs="TimesNewRomanPSMT"/>
        </w:rPr>
        <w:t>LBS-Konsultants”</w:t>
      </w:r>
      <w:r w:rsidR="00476A8A">
        <w:rPr>
          <w:rFonts w:ascii="TimesNewRomanPSMT" w:hAnsi="TimesNewRomanPSMT" w:cs="TimesNewRomanPSMT"/>
        </w:rPr>
        <w:t>.</w:t>
      </w:r>
    </w:p>
    <w:p w14:paraId="01CA717C" w14:textId="55B31591" w:rsidR="004648FD" w:rsidRDefault="000A4DA4" w:rsidP="004648FD">
      <w:pPr>
        <w:spacing w:line="276" w:lineRule="auto"/>
        <w:ind w:firstLine="567"/>
        <w:jc w:val="both"/>
        <w:rPr>
          <w:rFonts w:ascii="TimesNewRomanPSMT" w:hAnsi="TimesNewRomanPSMT" w:cs="TimesNewRomanPSMT"/>
        </w:rPr>
      </w:pPr>
      <w:r>
        <w:rPr>
          <w:rFonts w:ascii="TimesNewRomanPSMT" w:hAnsi="TimesNewRomanPSMT" w:cs="TimesNewRomanPSMT"/>
        </w:rPr>
        <w:t>Tāpat pārbaudāmajā spriedumā pamatoti atzīts, ka</w:t>
      </w:r>
      <w:r w:rsidR="0086662E">
        <w:rPr>
          <w:rFonts w:ascii="TimesNewRomanPSMT" w:hAnsi="TimesNewRomanPSMT" w:cs="TimesNewRomanPSMT"/>
        </w:rPr>
        <w:t xml:space="preserve"> d</w:t>
      </w:r>
      <w:r w:rsidR="00894EBD">
        <w:rPr>
          <w:rFonts w:ascii="TimesNewRomanPSMT" w:hAnsi="TimesNewRomanPSMT" w:cs="TimesNewRomanPSMT"/>
        </w:rPr>
        <w:t>āvinājums</w:t>
      </w:r>
      <w:r w:rsidR="0086662E">
        <w:rPr>
          <w:rFonts w:ascii="TimesNewRomanPSMT" w:hAnsi="TimesNewRomanPSMT" w:cs="TimesNewRomanPSMT"/>
        </w:rPr>
        <w:t xml:space="preserve"> </w:t>
      </w:r>
      <w:r w:rsidR="00894EBD">
        <w:rPr>
          <w:rFonts w:ascii="TimesNewRomanPSMT" w:hAnsi="TimesNewRomanPSMT" w:cs="TimesNewRomanPSMT"/>
        </w:rPr>
        <w:t xml:space="preserve">saskaņā ar </w:t>
      </w:r>
      <w:r w:rsidR="0086662E">
        <w:rPr>
          <w:rFonts w:ascii="TimesNewRomanPSMT" w:hAnsi="TimesNewRomanPSMT" w:cs="TimesNewRomanPSMT"/>
        </w:rPr>
        <w:t xml:space="preserve">Civillikuma </w:t>
      </w:r>
      <w:r w:rsidR="00894EBD">
        <w:rPr>
          <w:rFonts w:ascii="TimesNewRomanPSMT" w:hAnsi="TimesNewRomanPSMT" w:cs="TimesNewRomanPSMT"/>
        </w:rPr>
        <w:t>1912.pantu nav tikai lieta, tas var būt arī atteikšanās no kādas tiesības apdāvinātam par labu, kā to paredz Civillikuma 1014.pants.</w:t>
      </w:r>
      <w:r w:rsidR="004A532B">
        <w:rPr>
          <w:rFonts w:ascii="TimesNewRomanPSMT" w:hAnsi="TimesNewRomanPSMT" w:cs="TimesNewRomanPSMT"/>
        </w:rPr>
        <w:t xml:space="preserve"> Respektīvi, arī bez atlīdzības veikts kādas personas darbs Civillikuma 1912.panta izpratnē var būt dāvana, uz kuru iespējams vērst piedziņu Civillikuma 1927.panta kārtībā. </w:t>
      </w:r>
    </w:p>
    <w:p w14:paraId="4E70529A" w14:textId="4669EEBF" w:rsidR="000C3D38" w:rsidRDefault="000C3D38" w:rsidP="004648FD">
      <w:pPr>
        <w:spacing w:line="276" w:lineRule="auto"/>
        <w:ind w:firstLine="567"/>
        <w:jc w:val="both"/>
        <w:rPr>
          <w:rFonts w:ascii="TimesNewRomanPSMT" w:hAnsi="TimesNewRomanPSMT" w:cs="TimesNewRomanPSMT"/>
        </w:rPr>
      </w:pPr>
      <w:r>
        <w:t>Jau s</w:t>
      </w:r>
      <w:r w:rsidRPr="000C3D38">
        <w:t>tarpkaru periodā (1931.gada 25. novembra spriedumā „Edas Blūmbergs prasībā pret Jāni Blūmbergu un Līzi Blūmbergs (L.Nr.</w:t>
      </w:r>
      <w:r w:rsidR="001E3952">
        <w:t> </w:t>
      </w:r>
      <w:r w:rsidRPr="000C3D38">
        <w:t>2033) Senāts, piemērojot Baltijas Vietējo Civillikumu kopojuma 4494.pantu, kas pārņemts Latvijas Republikas 1937.</w:t>
      </w:r>
      <w:r w:rsidR="001E3952">
        <w:t>g</w:t>
      </w:r>
      <w:r w:rsidRPr="000C3D38">
        <w:t>ada Civillikuma 1927.pantā</w:t>
      </w:r>
      <w:r>
        <w:t>, atzinis</w:t>
      </w:r>
      <w:r w:rsidRPr="000C3D38">
        <w:t xml:space="preserve">: </w:t>
      </w:r>
      <w:r w:rsidR="004E0336">
        <w:t>„</w:t>
      </w:r>
      <w:proofErr w:type="spellStart"/>
      <w:r w:rsidRPr="000C3D38">
        <w:t>Civīllikuma</w:t>
      </w:r>
      <w:proofErr w:type="spellEnd"/>
      <w:r w:rsidRPr="000C3D38">
        <w:t xml:space="preserve"> 4494.pants uzliek apdāvinātam par pienākumu atbildēt par dāvinātāja parādiem tajās robežās, par cik viņš iedzīvojies, un izdot dāvinātājam vai viņa kreditoram tādu daļu no saņemtā dāvinājuma, kāda vajadzīga parāda segšanai</w:t>
      </w:r>
      <w:r>
        <w:t xml:space="preserve">” </w:t>
      </w:r>
      <w:r w:rsidRPr="000C3D38">
        <w:t>(</w:t>
      </w:r>
      <w:r w:rsidRPr="000C3D38">
        <w:rPr>
          <w:i/>
          <w:iCs/>
        </w:rPr>
        <w:t>sk. Senāta</w:t>
      </w:r>
      <w:r w:rsidRPr="000C3D38">
        <w:t xml:space="preserve"> </w:t>
      </w:r>
      <w:proofErr w:type="spellStart"/>
      <w:r w:rsidRPr="000C3D38">
        <w:rPr>
          <w:i/>
          <w:iCs/>
        </w:rPr>
        <w:t>Civīlā</w:t>
      </w:r>
      <w:proofErr w:type="spellEnd"/>
      <w:r w:rsidRPr="000C3D38">
        <w:rPr>
          <w:i/>
          <w:iCs/>
        </w:rPr>
        <w:t xml:space="preserve"> kasācijas departamenta 1931.g. spriedumi, 1937, 148.-149.lp.</w:t>
      </w:r>
      <w:r w:rsidRPr="000C3D38">
        <w:t xml:space="preserve">; </w:t>
      </w:r>
      <w:r w:rsidRPr="000C3D38">
        <w:rPr>
          <w:i/>
        </w:rPr>
        <w:t xml:space="preserve">Augstākās tiesas 2014.gada 19.februāra sprieduma lietā Nr.SKC-590/2014 </w:t>
      </w:r>
      <w:bookmarkStart w:id="3" w:name="_Hlk54875888"/>
      <w:r w:rsidRPr="000C3D38">
        <w:rPr>
          <w:i/>
        </w:rPr>
        <w:t>(C32290110)</w:t>
      </w:r>
      <w:bookmarkEnd w:id="3"/>
      <w:r w:rsidRPr="000C3D38">
        <w:rPr>
          <w:i/>
        </w:rPr>
        <w:t xml:space="preserve"> 9.1. punktu).</w:t>
      </w:r>
    </w:p>
    <w:p w14:paraId="461DAC66" w14:textId="77777777" w:rsidR="000A4DA4" w:rsidRDefault="000A4DA4" w:rsidP="000A4DA4">
      <w:pPr>
        <w:spacing w:line="276" w:lineRule="auto"/>
        <w:ind w:firstLine="567"/>
        <w:jc w:val="both"/>
        <w:rPr>
          <w:rFonts w:ascii="TimesNewRomanPSMT" w:hAnsi="TimesNewRomanPSMT" w:cs="TimesNewRomanPSMT"/>
        </w:rPr>
      </w:pPr>
      <w:r>
        <w:rPr>
          <w:rFonts w:ascii="TimesNewRomanPSMT" w:hAnsi="TimesNewRomanPSMT" w:cs="TimesNewRomanPSMT"/>
        </w:rPr>
        <w:t>Tomēr</w:t>
      </w:r>
      <w:r w:rsidR="00BE3CA3">
        <w:rPr>
          <w:rFonts w:ascii="TimesNewRomanPSMT" w:hAnsi="TimesNewRomanPSMT" w:cs="TimesNewRomanPSMT"/>
        </w:rPr>
        <w:t xml:space="preserve">, kā pamatoti norādīts kasācijas sūdzībā, </w:t>
      </w:r>
      <w:r w:rsidR="008E2E07">
        <w:rPr>
          <w:rFonts w:ascii="TimesNewRomanPSMT" w:hAnsi="TimesNewRomanPSMT" w:cs="TimesNewRomanPSMT"/>
        </w:rPr>
        <w:t xml:space="preserve">tiesa nav noskaidrojusi </w:t>
      </w:r>
      <w:r w:rsidR="00F65BDC">
        <w:rPr>
          <w:rFonts w:ascii="TimesNewRomanPSMT" w:hAnsi="TimesNewRomanPSMT" w:cs="TimesNewRomanPSMT"/>
        </w:rPr>
        <w:t>cit</w:t>
      </w:r>
      <w:r w:rsidR="008E2E07">
        <w:rPr>
          <w:rFonts w:ascii="TimesNewRomanPSMT" w:hAnsi="TimesNewRomanPSMT" w:cs="TimesNewRomanPSMT"/>
        </w:rPr>
        <w:t>us lietā būtisk</w:t>
      </w:r>
      <w:r w:rsidR="00F65BDC">
        <w:rPr>
          <w:rFonts w:ascii="TimesNewRomanPSMT" w:hAnsi="TimesNewRomanPSMT" w:cs="TimesNewRomanPSMT"/>
        </w:rPr>
        <w:t>u</w:t>
      </w:r>
      <w:r w:rsidR="008E2E07">
        <w:rPr>
          <w:rFonts w:ascii="TimesNewRomanPSMT" w:hAnsi="TimesNewRomanPSMT" w:cs="TimesNewRomanPSMT"/>
        </w:rPr>
        <w:t xml:space="preserve">s apstākļus, uz kuriem prasītājs bija norādījis prasības pieteikumā un kuriem ir nozīme strīda pareizā izšķiršanā. </w:t>
      </w:r>
    </w:p>
    <w:p w14:paraId="7B6B9659" w14:textId="77777777" w:rsidR="008E2E07" w:rsidRDefault="008E2E07" w:rsidP="000A4DA4">
      <w:pPr>
        <w:spacing w:line="276" w:lineRule="auto"/>
        <w:ind w:firstLine="567"/>
        <w:jc w:val="both"/>
        <w:rPr>
          <w:rFonts w:ascii="TimesNewRomanPSMT" w:hAnsi="TimesNewRomanPSMT" w:cs="TimesNewRomanPSMT"/>
        </w:rPr>
      </w:pPr>
    </w:p>
    <w:p w14:paraId="6973D79B" w14:textId="0EF3CA9D" w:rsidR="008E2E07" w:rsidRDefault="008E2E07" w:rsidP="000A4DA4">
      <w:pPr>
        <w:spacing w:line="276" w:lineRule="auto"/>
        <w:ind w:firstLine="567"/>
        <w:jc w:val="both"/>
        <w:rPr>
          <w:rFonts w:ascii="TimesNewRomanPSMT" w:hAnsi="TimesNewRomanPSMT" w:cs="TimesNewRomanPSMT"/>
        </w:rPr>
      </w:pPr>
      <w:r>
        <w:rPr>
          <w:rFonts w:ascii="TimesNewRomanPSMT" w:hAnsi="TimesNewRomanPSMT" w:cs="TimesNewRomanPSMT"/>
        </w:rPr>
        <w:t xml:space="preserve">[8] </w:t>
      </w:r>
      <w:r w:rsidR="00BE3CA3">
        <w:rPr>
          <w:rFonts w:ascii="TimesNewRomanPSMT" w:hAnsi="TimesNewRomanPSMT" w:cs="TimesNewRomanPSMT"/>
        </w:rPr>
        <w:t xml:space="preserve">SIA </w:t>
      </w:r>
      <w:r w:rsidR="004E0336">
        <w:rPr>
          <w:rFonts w:ascii="TimesNewRomanPSMT" w:hAnsi="TimesNewRomanPSMT" w:cs="TimesNewRomanPSMT"/>
        </w:rPr>
        <w:t>„</w:t>
      </w:r>
      <w:r w:rsidR="00BE3CA3">
        <w:rPr>
          <w:rFonts w:ascii="TimesNewRomanPSMT" w:hAnsi="TimesNewRomanPSMT" w:cs="TimesNewRomanPSMT"/>
        </w:rPr>
        <w:t>SANISTAL” prasība par</w:t>
      </w:r>
      <w:r>
        <w:rPr>
          <w:rFonts w:ascii="TimesNewRomanPSMT" w:hAnsi="TimesNewRomanPSMT" w:cs="TimesNewRomanPSMT"/>
        </w:rPr>
        <w:t xml:space="preserve"> piedziņ</w:t>
      </w:r>
      <w:r w:rsidR="001544B5">
        <w:rPr>
          <w:rFonts w:ascii="TimesNewRomanPSMT" w:hAnsi="TimesNewRomanPSMT" w:cs="TimesNewRomanPSMT"/>
        </w:rPr>
        <w:t>as vēršan</w:t>
      </w:r>
      <w:r w:rsidR="00BE3CA3">
        <w:rPr>
          <w:rFonts w:ascii="TimesNewRomanPSMT" w:hAnsi="TimesNewRomanPSMT" w:cs="TimesNewRomanPSMT"/>
        </w:rPr>
        <w:t>u</w:t>
      </w:r>
      <w:r>
        <w:rPr>
          <w:rFonts w:ascii="TimesNewRomanPSMT" w:hAnsi="TimesNewRomanPSMT" w:cs="TimesNewRomanPSMT"/>
        </w:rPr>
        <w:t xml:space="preserve"> uz atbildētāju saņemto dāvanu pamatota ar apstākli, ka </w:t>
      </w:r>
      <w:r w:rsidR="003D16BC">
        <w:rPr>
          <w:rFonts w:ascii="TimesNewRomanPSMT" w:hAnsi="TimesNewRomanPSMT" w:cs="TimesNewRomanPSMT"/>
        </w:rPr>
        <w:t>dāvanas devējs</w:t>
      </w:r>
      <w:r w:rsidR="00BA3E97">
        <w:rPr>
          <w:rFonts w:ascii="TimesNewRomanPSMT" w:hAnsi="TimesNewRomanPSMT" w:cs="TimesNewRomanPSMT"/>
        </w:rPr>
        <w:t xml:space="preserve"> </w:t>
      </w:r>
      <w:r w:rsidR="001E3952" w:rsidRPr="001E3952">
        <w:t>[pers.</w:t>
      </w:r>
      <w:r w:rsidR="001E3952">
        <w:t> </w:t>
      </w:r>
      <w:r w:rsidR="001E3952" w:rsidRPr="001E3952">
        <w:t>A]</w:t>
      </w:r>
      <w:r w:rsidR="008862AF">
        <w:rPr>
          <w:rFonts w:ascii="TimesNewRomanPSMT" w:hAnsi="TimesNewRomanPSMT" w:cs="TimesNewRomanPSMT"/>
        </w:rPr>
        <w:t>, būdams Komerclikuma 139.</w:t>
      </w:r>
      <w:r w:rsidR="008862AF" w:rsidRPr="008862AF">
        <w:rPr>
          <w:rFonts w:ascii="TimesNewRomanPSMT" w:hAnsi="TimesNewRomanPSMT" w:cs="TimesNewRomanPSMT"/>
          <w:vertAlign w:val="superscript"/>
        </w:rPr>
        <w:t>1</w:t>
      </w:r>
      <w:r w:rsidR="008862AF">
        <w:rPr>
          <w:rFonts w:ascii="TimesNewRomanPSMT" w:hAnsi="TimesNewRomanPSMT" w:cs="TimesNewRomanPSMT"/>
        </w:rPr>
        <w:t xml:space="preserve">panta </w:t>
      </w:r>
      <w:r w:rsidR="00594C2E">
        <w:rPr>
          <w:rFonts w:ascii="TimesNewRomanPSMT" w:hAnsi="TimesNewRomanPSMT" w:cs="TimesNewRomanPSMT"/>
        </w:rPr>
        <w:t xml:space="preserve">(redakcijā, kas bija spēkā līdz 2017.gada 12.jūlijam) </w:t>
      </w:r>
      <w:r w:rsidR="008862AF">
        <w:rPr>
          <w:rFonts w:ascii="TimesNewRomanPSMT" w:hAnsi="TimesNewRomanPSMT" w:cs="TimesNewRomanPSMT"/>
        </w:rPr>
        <w:t xml:space="preserve">izpratnē ar atbildētājiem saistītā persona, </w:t>
      </w:r>
      <w:r w:rsidR="003D16BC">
        <w:rPr>
          <w:rFonts w:ascii="TimesNewRomanPSMT" w:hAnsi="TimesNewRomanPSMT" w:cs="TimesNewRomanPSMT"/>
        </w:rPr>
        <w:t xml:space="preserve">rīkojies </w:t>
      </w:r>
      <w:r w:rsidR="004D267B">
        <w:rPr>
          <w:rFonts w:ascii="TimesNewRomanPSMT" w:hAnsi="TimesNewRomanPSMT" w:cs="TimesNewRomanPSMT"/>
        </w:rPr>
        <w:t>ļaun</w:t>
      </w:r>
      <w:r w:rsidR="003D16BC">
        <w:rPr>
          <w:rFonts w:ascii="TimesNewRomanPSMT" w:hAnsi="TimesNewRomanPSMT" w:cs="TimesNewRomanPSMT"/>
        </w:rPr>
        <w:t>prātīgi – nolūkā izvairīties no saistīb</w:t>
      </w:r>
      <w:r w:rsidR="00BE3CA3">
        <w:rPr>
          <w:rFonts w:ascii="TimesNewRomanPSMT" w:hAnsi="TimesNewRomanPSMT" w:cs="TimesNewRomanPSMT"/>
        </w:rPr>
        <w:t>u izpildes</w:t>
      </w:r>
      <w:r w:rsidR="003D16BC">
        <w:rPr>
          <w:rFonts w:ascii="TimesNewRomanPSMT" w:hAnsi="TimesNewRomanPSMT" w:cs="TimesNewRomanPSMT"/>
        </w:rPr>
        <w:t xml:space="preserve"> pret prasītāju (kreditoru</w:t>
      </w:r>
      <w:r w:rsidR="008862AF">
        <w:rPr>
          <w:rFonts w:ascii="TimesNewRomanPSMT" w:hAnsi="TimesNewRomanPSMT" w:cs="TimesNewRomanPSMT"/>
        </w:rPr>
        <w:t>)</w:t>
      </w:r>
      <w:r w:rsidR="001544B5">
        <w:rPr>
          <w:rFonts w:ascii="TimesNewRomanPSMT" w:hAnsi="TimesNewRomanPSMT" w:cs="TimesNewRomanPSMT"/>
        </w:rPr>
        <w:t xml:space="preserve">. </w:t>
      </w:r>
    </w:p>
    <w:p w14:paraId="1C233824" w14:textId="77777777" w:rsidR="000A4DA4"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[8.1] Latvijas starpkaru periodā Civilprocesa likuma VI pielikumā tika paredzēta īpaša kārtība darījumu apstrīdēšanai, kurus parādnieks noslēdzis kreditoram par ļaunu. Šādos darījumos, ja tie tika slēgti ar personu, kas saistīta ar parādnieka</w:t>
      </w:r>
      <w:r w:rsidR="00370E93">
        <w:rPr>
          <w:rFonts w:ascii="TimesNewRomanPSMT" w:hAnsi="TimesNewRomanPSMT" w:cs="TimesNewRomanPSMT"/>
        </w:rPr>
        <w:t>:</w:t>
      </w:r>
    </w:p>
    <w:p w14:paraId="0E2D86F6"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1) laulāto;</w:t>
      </w:r>
    </w:p>
    <w:p w14:paraId="039F4298"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2) laulātā radinieku taisnā augšupējā vai taisnā lejupējā līnijā;</w:t>
      </w:r>
    </w:p>
    <w:p w14:paraId="0FCA6FAD"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3) laulātā adoptētāju vai adoptēto;</w:t>
      </w:r>
    </w:p>
    <w:p w14:paraId="642B0B00"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4) laulātā brāli vai māsu;</w:t>
      </w:r>
    </w:p>
    <w:p w14:paraId="6251DFF5"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5) kādu no iepriekš minētajos punktos norādīto personu laulāto,</w:t>
      </w:r>
    </w:p>
    <w:p w14:paraId="7A09957D" w14:textId="563769C4" w:rsidR="004D267B" w:rsidRDefault="00BA3E97" w:rsidP="004D267B">
      <w:pPr>
        <w:spacing w:line="276" w:lineRule="auto"/>
        <w:jc w:val="both"/>
        <w:rPr>
          <w:rFonts w:ascii="TimesNewRomanPSMT" w:hAnsi="TimesNewRomanPSMT" w:cs="TimesNewRomanPSMT"/>
        </w:rPr>
      </w:pPr>
      <w:r>
        <w:rPr>
          <w:rFonts w:ascii="TimesNewRomanPSMT" w:hAnsi="TimesNewRomanPSMT" w:cs="TimesNewRomanPSMT"/>
        </w:rPr>
        <w:t>b</w:t>
      </w:r>
      <w:r w:rsidR="004D267B">
        <w:rPr>
          <w:rFonts w:ascii="TimesNewRomanPSMT" w:hAnsi="TimesNewRomanPSMT" w:cs="TimesNewRomanPSMT"/>
        </w:rPr>
        <w:t xml:space="preserve">ija jāpieņem, ka šīs personas zinājušas par parādnieka nolūku ar darījuma noslēgšanu </w:t>
      </w:r>
      <w:r w:rsidR="00F65BDC">
        <w:rPr>
          <w:rFonts w:ascii="TimesNewRomanPSMT" w:hAnsi="TimesNewRomanPSMT" w:cs="TimesNewRomanPSMT"/>
        </w:rPr>
        <w:t xml:space="preserve">nodarīt </w:t>
      </w:r>
      <w:r w:rsidR="004D267B">
        <w:rPr>
          <w:rFonts w:ascii="TimesNewRomanPSMT" w:hAnsi="TimesNewRomanPSMT" w:cs="TimesNewRomanPSMT"/>
        </w:rPr>
        <w:t xml:space="preserve">zaudējumu saviem kreditoriem, ciktāl viņi nepierāda pretējo. Turklāt Latvijas starpkaru Senāts </w:t>
      </w:r>
      <w:r w:rsidR="004D267B">
        <w:rPr>
          <w:rFonts w:ascii="TimesNewRomanPSMT" w:hAnsi="TimesNewRomanPSMT" w:cs="TimesNewRomanPSMT"/>
        </w:rPr>
        <w:lastRenderedPageBreak/>
        <w:t xml:space="preserve">atzina, ka iepriekš </w:t>
      </w:r>
      <w:r w:rsidR="0052293D">
        <w:rPr>
          <w:rFonts w:ascii="TimesNewRomanPSMT" w:hAnsi="TimesNewRomanPSMT" w:cs="TimesNewRomanPSMT"/>
        </w:rPr>
        <w:t xml:space="preserve">minēto atsavinātāja līdzdalībnieku ļaunprātīga rīcība ir prezumējama uz vispārēja principa pamata. Proti, šāda prezumpcija attiecas ne tikai uz Civilprocesa likuma VI pielikumā tieši norādītajiem gadījumiem </w:t>
      </w:r>
      <w:r w:rsidR="0052293D" w:rsidRPr="00370E93">
        <w:rPr>
          <w:rFonts w:ascii="TimesNewRomanPSMT" w:hAnsi="TimesNewRomanPSMT" w:cs="TimesNewRomanPSMT"/>
          <w:i/>
        </w:rPr>
        <w:t>(sal</w:t>
      </w:r>
      <w:r w:rsidR="0052293D">
        <w:rPr>
          <w:rFonts w:ascii="TimesNewRomanPSMT" w:hAnsi="TimesNewRomanPSMT" w:cs="TimesNewRomanPSMT"/>
        </w:rPr>
        <w:t xml:space="preserve">. </w:t>
      </w:r>
      <w:r w:rsidR="0052293D" w:rsidRPr="0052293D">
        <w:rPr>
          <w:rFonts w:ascii="TimesNewRomanPSMT" w:hAnsi="TimesNewRomanPSMT" w:cs="TimesNewRomanPSMT"/>
          <w:i/>
        </w:rPr>
        <w:t>Latvijas Senāta 1925.gada 26.februāra spriedums lietā Nr. 22</w:t>
      </w:r>
      <w:r w:rsidR="0052293D">
        <w:rPr>
          <w:rFonts w:ascii="TimesNewRomanPSMT" w:hAnsi="TimesNewRomanPSMT" w:cs="TimesNewRomanPSMT"/>
        </w:rPr>
        <w:t xml:space="preserve">). </w:t>
      </w:r>
    </w:p>
    <w:p w14:paraId="5CB8D44B" w14:textId="4AFCBF3F" w:rsidR="0052293D" w:rsidRDefault="005D0BD5" w:rsidP="004E0336">
      <w:pPr>
        <w:spacing w:line="276" w:lineRule="auto"/>
        <w:ind w:firstLine="567"/>
        <w:jc w:val="both"/>
        <w:rPr>
          <w:rFonts w:ascii="TimesNewRomanPSMT" w:hAnsi="TimesNewRomanPSMT" w:cs="TimesNewRomanPSMT"/>
        </w:rPr>
      </w:pPr>
      <w:r>
        <w:rPr>
          <w:rFonts w:ascii="TimesNewRomanPSMT" w:hAnsi="TimesNewRomanPSMT" w:cs="TimesNewRomanPSMT"/>
        </w:rPr>
        <w:t xml:space="preserve">[8.2] </w:t>
      </w:r>
      <w:r w:rsidR="0052293D">
        <w:rPr>
          <w:rFonts w:ascii="TimesNewRomanPSMT" w:hAnsi="TimesNewRomanPSMT" w:cs="TimesNewRomanPSMT"/>
        </w:rPr>
        <w:t>Senāts vairākkārt atzinis, ka īpašas kārtības neesamība pašreizējā Civilprocesa likumā nav šķērslis šādu strīdu izšķiršanai izmantot tiesību principus, kas noteikti iepriekš minētajos Latvijas pirmskara normatīvajos aktos un tiesu praksē, nosakot pierādīšanas nastas sadalījumu starp lietas dalībniekiem, ja nodibinātas netipiskas situācijas, kas, pretstatā parasti sagaidāmām civiltiesiskās apgrozības attiecībām</w:t>
      </w:r>
      <w:r w:rsidR="00F65BDC">
        <w:rPr>
          <w:rFonts w:ascii="TimesNewRomanPSMT" w:hAnsi="TimesNewRomanPSMT" w:cs="TimesNewRomanPSMT"/>
        </w:rPr>
        <w:t>,</w:t>
      </w:r>
      <w:r w:rsidR="0052293D">
        <w:rPr>
          <w:rFonts w:ascii="TimesNewRomanPSMT" w:hAnsi="TimesNewRomanPSMT" w:cs="TimesNewRomanPSMT"/>
        </w:rPr>
        <w:t xml:space="preserve"> prasa saprātīgam vērotājam no malas īpašu un ticamu atbildētāja skaidrojumu (sk. </w:t>
      </w:r>
      <w:r w:rsidR="0052293D" w:rsidRPr="00025A01">
        <w:rPr>
          <w:rFonts w:ascii="TimesNewRomanPSMT" w:hAnsi="TimesNewRomanPSMT" w:cs="TimesNewRomanPSMT"/>
          <w:i/>
        </w:rPr>
        <w:t>Augstākās tiesas Civillietu departamenta 2017.gada 29.novembra sprieduma lietā Nr. SKC-266/2017</w:t>
      </w:r>
      <w:r w:rsidR="00025A01" w:rsidRPr="00025A01">
        <w:rPr>
          <w:rFonts w:ascii="TimesNewRomanPSMT" w:hAnsi="TimesNewRomanPSMT" w:cs="TimesNewRomanPSMT"/>
          <w:i/>
        </w:rPr>
        <w:t xml:space="preserve"> </w:t>
      </w:r>
      <w:r w:rsidR="00BA3E97">
        <w:rPr>
          <w:rFonts w:ascii="TimesNewRomanPSMT" w:hAnsi="TimesNewRomanPSMT" w:cs="TimesNewRomanPSMT"/>
          <w:i/>
        </w:rPr>
        <w:t xml:space="preserve">(C04277105) </w:t>
      </w:r>
      <w:r w:rsidR="00025A01" w:rsidRPr="00025A01">
        <w:rPr>
          <w:rFonts w:ascii="TimesNewRomanPSMT" w:hAnsi="TimesNewRomanPSMT" w:cs="TimesNewRomanPSMT"/>
          <w:i/>
        </w:rPr>
        <w:t>9. punktu</w:t>
      </w:r>
      <w:r w:rsidR="00025A01">
        <w:rPr>
          <w:rFonts w:ascii="TimesNewRomanPSMT" w:hAnsi="TimesNewRomanPSMT" w:cs="TimesNewRomanPSMT"/>
        </w:rPr>
        <w:t xml:space="preserve">, </w:t>
      </w:r>
      <w:r w:rsidR="00025A01">
        <w:rPr>
          <w:rFonts w:ascii="TimesNewRomanPSMT" w:hAnsi="TimesNewRomanPSMT" w:cs="TimesNewRomanPSMT"/>
          <w:i/>
        </w:rPr>
        <w:t xml:space="preserve">Senāta 2020.gada 9.marta sprieduma lietā Nr. SKC-79/2020 </w:t>
      </w:r>
      <w:r w:rsidR="00BA3E97">
        <w:rPr>
          <w:rFonts w:ascii="TimesNewRomanPSMT" w:hAnsi="TimesNewRomanPSMT" w:cs="TimesNewRomanPSMT"/>
          <w:i/>
        </w:rPr>
        <w:t xml:space="preserve">(C17130915) </w:t>
      </w:r>
      <w:r w:rsidR="00025A01">
        <w:rPr>
          <w:rFonts w:ascii="TimesNewRomanPSMT" w:hAnsi="TimesNewRomanPSMT" w:cs="TimesNewRomanPSMT"/>
          <w:i/>
        </w:rPr>
        <w:t>12.3 punktu</w:t>
      </w:r>
      <w:r w:rsidR="00025A01">
        <w:rPr>
          <w:rFonts w:ascii="TimesNewRomanPSMT" w:hAnsi="TimesNewRomanPSMT" w:cs="TimesNewRomanPSMT"/>
        </w:rPr>
        <w:t>).</w:t>
      </w:r>
    </w:p>
    <w:p w14:paraId="39B53310" w14:textId="5D41B032" w:rsidR="00325839" w:rsidRDefault="00325839" w:rsidP="004E0336">
      <w:pPr>
        <w:spacing w:line="276" w:lineRule="auto"/>
        <w:ind w:firstLine="567"/>
        <w:jc w:val="both"/>
        <w:rPr>
          <w:rFonts w:ascii="TimesNewRomanPSMT" w:hAnsi="TimesNewRomanPSMT" w:cs="TimesNewRomanPSMT"/>
        </w:rPr>
      </w:pPr>
      <w:r>
        <w:rPr>
          <w:rFonts w:ascii="TimesNewRomanPSMT" w:hAnsi="TimesNewRomanPSMT" w:cs="TimesNewRomanPSMT"/>
        </w:rPr>
        <w:t>Jāņem vērā, ka prasītājam kā kreditoram pieejamās informācijas asimetrijas dēļ</w:t>
      </w:r>
      <w:r w:rsidR="00370E93">
        <w:rPr>
          <w:rFonts w:ascii="TimesNewRomanPSMT" w:hAnsi="TimesNewRomanPSMT" w:cs="TimesNewRomanPSMT"/>
        </w:rPr>
        <w:t>,</w:t>
      </w:r>
      <w:r>
        <w:rPr>
          <w:rFonts w:ascii="TimesNewRomanPSMT" w:hAnsi="TimesNewRomanPSMT" w:cs="TimesNewRomanPSMT"/>
        </w:rPr>
        <w:t xml:space="preserve"> pierādīt atbildētāju </w:t>
      </w:r>
      <w:r w:rsidR="00BA3E97">
        <w:rPr>
          <w:rFonts w:ascii="TimesNewRomanPSMT" w:hAnsi="TimesNewRomanPSMT" w:cs="TimesNewRomanPSMT"/>
        </w:rPr>
        <w:t xml:space="preserve">līdzdalību parādnieka </w:t>
      </w:r>
      <w:r>
        <w:rPr>
          <w:rFonts w:ascii="TimesNewRomanPSMT" w:hAnsi="TimesNewRomanPSMT" w:cs="TimesNewRomanPSMT"/>
        </w:rPr>
        <w:t>negodprātī</w:t>
      </w:r>
      <w:r w:rsidR="00BA3E97">
        <w:rPr>
          <w:rFonts w:ascii="TimesNewRomanPSMT" w:hAnsi="TimesNewRomanPSMT" w:cs="TimesNewRomanPSMT"/>
        </w:rPr>
        <w:t>go mērķu realizācijā</w:t>
      </w:r>
      <w:r>
        <w:rPr>
          <w:rFonts w:ascii="TimesNewRomanPSMT" w:hAnsi="TimesNewRomanPSMT" w:cs="TimesNewRomanPSMT"/>
        </w:rPr>
        <w:t xml:space="preserve"> konkrētajos apstākļos nav nekādu iespēju.</w:t>
      </w:r>
    </w:p>
    <w:p w14:paraId="7774C347" w14:textId="6020B3DD" w:rsidR="00187127" w:rsidRDefault="00594C2E" w:rsidP="004E0336">
      <w:pPr>
        <w:spacing w:line="276" w:lineRule="auto"/>
        <w:ind w:firstLine="567"/>
        <w:jc w:val="both"/>
        <w:rPr>
          <w:rFonts w:ascii="TimesNewRomanPSMT" w:hAnsi="TimesNewRomanPSMT" w:cs="TimesNewRomanPSMT"/>
        </w:rPr>
      </w:pPr>
      <w:r>
        <w:rPr>
          <w:rFonts w:ascii="TimesNewRomanPSMT" w:hAnsi="TimesNewRomanPSMT" w:cs="TimesNewRomanPSMT"/>
        </w:rPr>
        <w:t>[8.</w:t>
      </w:r>
      <w:r w:rsidR="00C4714A">
        <w:rPr>
          <w:rFonts w:ascii="TimesNewRomanPSMT" w:hAnsi="TimesNewRomanPSMT" w:cs="TimesNewRomanPSMT"/>
        </w:rPr>
        <w:t>3</w:t>
      </w:r>
      <w:r w:rsidR="001D2897">
        <w:rPr>
          <w:rFonts w:ascii="TimesNewRomanPSMT" w:hAnsi="TimesNewRomanPSMT" w:cs="TimesNewRomanPSMT"/>
        </w:rPr>
        <w:t xml:space="preserve">] Nav šaubu, </w:t>
      </w:r>
      <w:r w:rsidR="009D6445">
        <w:rPr>
          <w:rFonts w:ascii="TimesNewRomanPSMT" w:hAnsi="TimesNewRomanPSMT" w:cs="TimesNewRomanPSMT"/>
        </w:rPr>
        <w:t xml:space="preserve">ka </w:t>
      </w:r>
      <w:r w:rsidR="001D2897">
        <w:rPr>
          <w:rFonts w:ascii="TimesNewRomanPSMT" w:hAnsi="TimesNewRomanPSMT" w:cs="TimesNewRomanPSMT"/>
        </w:rPr>
        <w:t>prasības pieteikumā izklāstītie apstāk</w:t>
      </w:r>
      <w:r w:rsidR="006D67D9">
        <w:rPr>
          <w:rFonts w:ascii="TimesNewRomanPSMT" w:hAnsi="TimesNewRomanPSMT" w:cs="TimesNewRomanPSMT"/>
        </w:rPr>
        <w:t>ļi, kad personai darbspējīgā vecumā nav konstatējami nekādi iztikas līdzekļi (ienākumi)</w:t>
      </w:r>
      <w:r w:rsidR="00BA3E97">
        <w:rPr>
          <w:rFonts w:ascii="TimesNewRomanPSMT" w:hAnsi="TimesNewRomanPSMT" w:cs="TimesNewRomanPSMT"/>
        </w:rPr>
        <w:t xml:space="preserve"> vai īpašums</w:t>
      </w:r>
      <w:r w:rsidR="006D67D9">
        <w:rPr>
          <w:rFonts w:ascii="TimesNewRomanPSMT" w:hAnsi="TimesNewRomanPSMT" w:cs="TimesNewRomanPSMT"/>
        </w:rPr>
        <w:t>, uz kur</w:t>
      </w:r>
      <w:r w:rsidR="00BA3E97">
        <w:rPr>
          <w:rFonts w:ascii="TimesNewRomanPSMT" w:hAnsi="TimesNewRomanPSMT" w:cs="TimesNewRomanPSMT"/>
        </w:rPr>
        <w:t>u</w:t>
      </w:r>
      <w:r w:rsidR="006D67D9">
        <w:rPr>
          <w:rFonts w:ascii="TimesNewRomanPSMT" w:hAnsi="TimesNewRomanPSMT" w:cs="TimesNewRomanPSMT"/>
        </w:rPr>
        <w:t xml:space="preserve"> </w:t>
      </w:r>
      <w:r w:rsidR="00BA3E97">
        <w:rPr>
          <w:rFonts w:ascii="TimesNewRomanPSMT" w:hAnsi="TimesNewRomanPSMT" w:cs="TimesNewRomanPSMT"/>
        </w:rPr>
        <w:t>būtu vēršama</w:t>
      </w:r>
      <w:r w:rsidR="006D67D9">
        <w:rPr>
          <w:rFonts w:ascii="TimesNewRomanPSMT" w:hAnsi="TimesNewRomanPSMT" w:cs="TimesNewRomanPSMT"/>
        </w:rPr>
        <w:t xml:space="preserve"> piedziņ</w:t>
      </w:r>
      <w:r w:rsidR="00BA3E97">
        <w:rPr>
          <w:rFonts w:ascii="TimesNewRomanPSMT" w:hAnsi="TimesNewRomanPSMT" w:cs="TimesNewRomanPSMT"/>
        </w:rPr>
        <w:t>a</w:t>
      </w:r>
      <w:r w:rsidR="006D67D9">
        <w:rPr>
          <w:rFonts w:ascii="TimesNewRomanPSMT" w:hAnsi="TimesNewRomanPSMT" w:cs="TimesNewRomanPSMT"/>
        </w:rPr>
        <w:t xml:space="preserve"> kreditora likumisko prasību apmierināšanai, un tajā pašā laikā ir konstatējama ilgstoša darbošanās tuviem radiniekiem piederošu uzņēmumu valdēs bez atlīdzības, ir netipiska situācija, kas prasa skaidrojumu. Šādai situācijai ir pamats piemērot augstāk norādīto vispārējo principu par līdzdalībnieku ļaunprātīgas rīcības prezumpciju, kamēr </w:t>
      </w:r>
      <w:r w:rsidR="00187127">
        <w:rPr>
          <w:rFonts w:ascii="TimesNewRomanPSMT" w:hAnsi="TimesNewRomanPSMT" w:cs="TimesNewRomanPSMT"/>
        </w:rPr>
        <w:t>ne</w:t>
      </w:r>
      <w:r w:rsidR="006D67D9">
        <w:rPr>
          <w:rFonts w:ascii="TimesNewRomanPSMT" w:hAnsi="TimesNewRomanPSMT" w:cs="TimesNewRomanPSMT"/>
        </w:rPr>
        <w:t>tie</w:t>
      </w:r>
      <w:r w:rsidR="00187127">
        <w:rPr>
          <w:rFonts w:ascii="TimesNewRomanPSMT" w:hAnsi="TimesNewRomanPSMT" w:cs="TimesNewRomanPSMT"/>
        </w:rPr>
        <w:t>k</w:t>
      </w:r>
      <w:r w:rsidR="006D67D9">
        <w:rPr>
          <w:rFonts w:ascii="TimesNewRomanPSMT" w:hAnsi="TimesNewRomanPSMT" w:cs="TimesNewRomanPSMT"/>
        </w:rPr>
        <w:t xml:space="preserve"> pierād</w:t>
      </w:r>
      <w:r w:rsidR="00187127">
        <w:rPr>
          <w:rFonts w:ascii="TimesNewRomanPSMT" w:hAnsi="TimesNewRomanPSMT" w:cs="TimesNewRomanPSMT"/>
        </w:rPr>
        <w:t>īts</w:t>
      </w:r>
      <w:r w:rsidR="006D67D9">
        <w:rPr>
          <w:rFonts w:ascii="TimesNewRomanPSMT" w:hAnsi="TimesNewRomanPSMT" w:cs="TimesNewRomanPSMT"/>
        </w:rPr>
        <w:t xml:space="preserve"> pretēj</w:t>
      </w:r>
      <w:r w:rsidR="00187127">
        <w:rPr>
          <w:rFonts w:ascii="TimesNewRomanPSMT" w:hAnsi="TimesNewRomanPSMT" w:cs="TimesNewRomanPSMT"/>
        </w:rPr>
        <w:t>ais</w:t>
      </w:r>
      <w:r w:rsidR="006D67D9">
        <w:rPr>
          <w:rFonts w:ascii="TimesNewRomanPSMT" w:hAnsi="TimesNewRomanPSMT" w:cs="TimesNewRomanPSMT"/>
        </w:rPr>
        <w:t xml:space="preserve">. </w:t>
      </w:r>
    </w:p>
    <w:p w14:paraId="55746C29" w14:textId="77777777" w:rsidR="00452FC6" w:rsidRDefault="00452FC6" w:rsidP="00187127">
      <w:pPr>
        <w:spacing w:line="276" w:lineRule="auto"/>
        <w:ind w:firstLine="567"/>
        <w:jc w:val="both"/>
        <w:rPr>
          <w:rFonts w:ascii="TimesNewRomanPSMT" w:hAnsi="TimesNewRomanPSMT" w:cs="TimesNewRomanPSMT"/>
        </w:rPr>
      </w:pPr>
    </w:p>
    <w:p w14:paraId="6E6633FD" w14:textId="127C221D" w:rsidR="00C96DEE" w:rsidRPr="00B36DC8" w:rsidRDefault="00452FC6" w:rsidP="00C96DEE">
      <w:pPr>
        <w:spacing w:line="276" w:lineRule="auto"/>
        <w:ind w:firstLine="567"/>
        <w:jc w:val="both"/>
        <w:rPr>
          <w:rFonts w:eastAsia="Calibri"/>
          <w:b/>
          <w:szCs w:val="22"/>
        </w:rPr>
      </w:pPr>
      <w:r>
        <w:rPr>
          <w:rFonts w:ascii="TimesNewRomanPSMT" w:hAnsi="TimesNewRomanPSMT" w:cs="TimesNewRomanPSMT"/>
        </w:rPr>
        <w:t xml:space="preserve">[9] </w:t>
      </w:r>
      <w:r w:rsidR="00C96DEE" w:rsidRPr="00C96DEE">
        <w:rPr>
          <w:rFonts w:eastAsia="Calibri"/>
          <w:szCs w:val="22"/>
        </w:rPr>
        <w:t>Augstākās tiesas Senāts 2008.gada 14.maija spriedumā lietā Nr. SKC-212/2008</w:t>
      </w:r>
      <w:r w:rsidR="00684157">
        <w:rPr>
          <w:rFonts w:eastAsia="Calibri"/>
          <w:szCs w:val="22"/>
        </w:rPr>
        <w:t xml:space="preserve"> </w:t>
      </w:r>
      <w:r w:rsidR="00684157" w:rsidRPr="00684157">
        <w:rPr>
          <w:rFonts w:eastAsia="Calibri"/>
        </w:rPr>
        <w:t>(</w:t>
      </w:r>
      <w:r w:rsidR="00684157" w:rsidRPr="00684157">
        <w:rPr>
          <w:bCs/>
        </w:rPr>
        <w:t>C30269404)</w:t>
      </w:r>
      <w:r w:rsidR="00C96DEE" w:rsidRPr="00C96DEE">
        <w:rPr>
          <w:rFonts w:eastAsia="Calibri"/>
          <w:szCs w:val="22"/>
        </w:rPr>
        <w:t xml:space="preserve">, apkopojot vairākos citos Senāta spriedumos paustās atziņas, ir secinājis, ka vispārīgā veidā Latvijā netiek noliegts, ka likumā noteicošais </w:t>
      </w:r>
      <w:r w:rsidR="00B36DC8">
        <w:rPr>
          <w:rFonts w:eastAsia="Calibri"/>
          <w:szCs w:val="22"/>
        </w:rPr>
        <w:t xml:space="preserve">ir nevis tā burts, bet gan jēga, uz ko faktiski norādījis arī prof. </w:t>
      </w:r>
      <w:proofErr w:type="spellStart"/>
      <w:r w:rsidR="00B36DC8">
        <w:rPr>
          <w:rFonts w:eastAsia="Calibri"/>
          <w:szCs w:val="22"/>
        </w:rPr>
        <w:t>V.Sinaiskis</w:t>
      </w:r>
      <w:proofErr w:type="spellEnd"/>
      <w:r w:rsidR="00B36DC8">
        <w:rPr>
          <w:rFonts w:eastAsia="Calibri"/>
          <w:szCs w:val="22"/>
        </w:rPr>
        <w:t>, izsakot</w:t>
      </w:r>
      <w:r w:rsidR="00C96DEE" w:rsidRPr="00C96DEE">
        <w:rPr>
          <w:rFonts w:eastAsia="Calibri"/>
          <w:szCs w:val="22"/>
        </w:rPr>
        <w:t xml:space="preserve"> atziņu, ka „tiesas lēmums jeb spriedums nozīmē realizācijas tiesības – piepildījušos taisnību” (</w:t>
      </w:r>
      <w:r w:rsidR="00C96DEE" w:rsidRPr="00C96DEE">
        <w:rPr>
          <w:rFonts w:eastAsia="Calibri"/>
          <w:i/>
          <w:szCs w:val="22"/>
        </w:rPr>
        <w:t xml:space="preserve">sk. </w:t>
      </w:r>
      <w:proofErr w:type="spellStart"/>
      <w:r w:rsidR="00C96DEE" w:rsidRPr="00C96DEE">
        <w:rPr>
          <w:rFonts w:eastAsia="Calibri"/>
          <w:i/>
          <w:szCs w:val="22"/>
        </w:rPr>
        <w:t>V.Sinaiskis</w:t>
      </w:r>
      <w:proofErr w:type="spellEnd"/>
      <w:r w:rsidR="00C96DEE" w:rsidRPr="00C96DEE">
        <w:rPr>
          <w:rFonts w:eastAsia="Calibri"/>
          <w:i/>
          <w:szCs w:val="22"/>
        </w:rPr>
        <w:t xml:space="preserve">. Personība un personiskās tiesības jaunajā </w:t>
      </w:r>
      <w:proofErr w:type="spellStart"/>
      <w:r w:rsidR="00A446A1">
        <w:rPr>
          <w:rFonts w:eastAsia="Calibri"/>
          <w:i/>
          <w:szCs w:val="22"/>
        </w:rPr>
        <w:t>Civīllikumā</w:t>
      </w:r>
      <w:proofErr w:type="spellEnd"/>
      <w:r w:rsidR="00A446A1">
        <w:rPr>
          <w:rFonts w:eastAsia="Calibri"/>
          <w:i/>
          <w:szCs w:val="22"/>
        </w:rPr>
        <w:t>. Rīga: TM Vēstnesis</w:t>
      </w:r>
      <w:r w:rsidR="00C96DEE" w:rsidRPr="00C96DEE">
        <w:rPr>
          <w:rFonts w:eastAsia="Calibri"/>
          <w:i/>
          <w:szCs w:val="22"/>
        </w:rPr>
        <w:t xml:space="preserve"> N</w:t>
      </w:r>
      <w:r w:rsidR="00A446A1">
        <w:rPr>
          <w:rFonts w:eastAsia="Calibri"/>
          <w:i/>
          <w:szCs w:val="22"/>
        </w:rPr>
        <w:t>r. 2, TM izdevums, 1938, 251.lp</w:t>
      </w:r>
      <w:r w:rsidR="00C96DEE" w:rsidRPr="00C96DEE">
        <w:rPr>
          <w:rFonts w:eastAsia="Calibri"/>
          <w:i/>
          <w:szCs w:val="22"/>
        </w:rPr>
        <w:t>.</w:t>
      </w:r>
      <w:r w:rsidR="00C96DEE" w:rsidRPr="00C96DEE">
        <w:rPr>
          <w:rFonts w:eastAsia="Calibri"/>
          <w:szCs w:val="22"/>
        </w:rPr>
        <w:t>)</w:t>
      </w:r>
      <w:r w:rsidR="00684157">
        <w:rPr>
          <w:rFonts w:eastAsia="Calibri"/>
          <w:szCs w:val="22"/>
        </w:rPr>
        <w:t xml:space="preserve"> </w:t>
      </w:r>
      <w:r w:rsidR="00C96DEE" w:rsidRPr="00684157">
        <w:rPr>
          <w:rFonts w:eastAsia="Calibri"/>
          <w:i/>
          <w:szCs w:val="22"/>
        </w:rPr>
        <w:t>(</w:t>
      </w:r>
      <w:r w:rsidR="00B36DC8">
        <w:rPr>
          <w:rFonts w:eastAsia="Calibri"/>
          <w:i/>
          <w:szCs w:val="22"/>
        </w:rPr>
        <w:t>sal.</w:t>
      </w:r>
      <w:r w:rsidR="00C96DEE" w:rsidRPr="00684157">
        <w:rPr>
          <w:rFonts w:eastAsia="Calibri"/>
          <w:i/>
          <w:szCs w:val="22"/>
        </w:rPr>
        <w:t xml:space="preserve"> </w:t>
      </w:r>
      <w:r w:rsidR="00C96DEE" w:rsidRPr="00C96DEE">
        <w:rPr>
          <w:rFonts w:eastAsia="Calibri"/>
          <w:i/>
          <w:szCs w:val="22"/>
        </w:rPr>
        <w:t>Augstākās tiesas Civillietu departamenta 2014.gada 17.decembra rīcības sēdes lēm</w:t>
      </w:r>
      <w:r w:rsidR="00510A54">
        <w:rPr>
          <w:rFonts w:eastAsia="Calibri"/>
          <w:i/>
          <w:szCs w:val="22"/>
        </w:rPr>
        <w:t>ums</w:t>
      </w:r>
      <w:r w:rsidR="00C96DEE" w:rsidRPr="00C96DEE">
        <w:rPr>
          <w:rFonts w:eastAsia="Calibri"/>
          <w:i/>
          <w:szCs w:val="22"/>
        </w:rPr>
        <w:t xml:space="preserve"> lietā Nr. SKC-1088</w:t>
      </w:r>
      <w:r w:rsidR="00415EF8">
        <w:rPr>
          <w:rFonts w:eastAsia="Calibri"/>
          <w:i/>
          <w:szCs w:val="22"/>
        </w:rPr>
        <w:t>/2014</w:t>
      </w:r>
      <w:r w:rsidR="00BA3E97">
        <w:rPr>
          <w:rFonts w:eastAsia="Calibri"/>
          <w:i/>
          <w:szCs w:val="22"/>
        </w:rPr>
        <w:t xml:space="preserve"> </w:t>
      </w:r>
      <w:r w:rsidR="00BA3E97" w:rsidRPr="00684157">
        <w:rPr>
          <w:rFonts w:eastAsia="Calibri"/>
          <w:i/>
          <w:szCs w:val="22"/>
        </w:rPr>
        <w:t>(</w:t>
      </w:r>
      <w:r w:rsidR="00684157" w:rsidRPr="004E0336">
        <w:rPr>
          <w:i/>
        </w:rPr>
        <w:t>C27150411</w:t>
      </w:r>
      <w:r w:rsidR="00C96DEE" w:rsidRPr="00684157">
        <w:rPr>
          <w:rFonts w:eastAsia="Calibri"/>
          <w:i/>
          <w:szCs w:val="22"/>
        </w:rPr>
        <w:t>)</w:t>
      </w:r>
      <w:r w:rsidR="00436A91">
        <w:rPr>
          <w:rFonts w:eastAsia="Calibri"/>
          <w:i/>
          <w:szCs w:val="22"/>
        </w:rPr>
        <w:t>)</w:t>
      </w:r>
      <w:r w:rsidR="00C96DEE" w:rsidRPr="00684157">
        <w:rPr>
          <w:rFonts w:eastAsia="Calibri"/>
          <w:i/>
          <w:szCs w:val="22"/>
        </w:rPr>
        <w:t>.</w:t>
      </w:r>
      <w:r w:rsidR="00B36DC8">
        <w:rPr>
          <w:rFonts w:eastAsia="Calibri"/>
          <w:i/>
          <w:szCs w:val="22"/>
        </w:rPr>
        <w:t xml:space="preserve"> </w:t>
      </w:r>
    </w:p>
    <w:p w14:paraId="61E55B9B" w14:textId="26F4E319" w:rsidR="00C96DEE" w:rsidRDefault="00C96DEE" w:rsidP="00C96DEE">
      <w:pPr>
        <w:spacing w:line="276" w:lineRule="auto"/>
        <w:ind w:firstLine="567"/>
        <w:jc w:val="both"/>
        <w:rPr>
          <w:rFonts w:eastAsia="Calibri"/>
          <w:szCs w:val="22"/>
        </w:rPr>
      </w:pPr>
      <w:r w:rsidRPr="00C96DEE">
        <w:rPr>
          <w:rFonts w:eastAsia="Calibri"/>
          <w:szCs w:val="22"/>
        </w:rPr>
        <w:t>No Satversmes 1.pantā ietvertā taisnīguma principa izriet, ka tiesas spriešanas uzdevums ir atrast patiesu un taisnīgu lietas risinājumu, citiem vārdiem sakot, tiesas darba rezultātam bez šaubām ir jābūt „taisnīgam spriedumam” (</w:t>
      </w:r>
      <w:r w:rsidRPr="00C96DEE">
        <w:rPr>
          <w:rFonts w:eastAsia="Calibri"/>
          <w:i/>
          <w:szCs w:val="22"/>
        </w:rPr>
        <w:t xml:space="preserve">sk. </w:t>
      </w:r>
      <w:bookmarkStart w:id="4" w:name="_Hlk54876303"/>
      <w:r w:rsidR="00715087">
        <w:rPr>
          <w:rFonts w:eastAsia="Calibri"/>
          <w:i/>
          <w:szCs w:val="22"/>
        </w:rPr>
        <w:t>Satversmes tiesas 2003.gada 4.</w:t>
      </w:r>
      <w:r w:rsidRPr="00C96DEE">
        <w:rPr>
          <w:rFonts w:eastAsia="Calibri"/>
          <w:i/>
          <w:szCs w:val="22"/>
        </w:rPr>
        <w:t>februāra spriedum</w:t>
      </w:r>
      <w:r>
        <w:rPr>
          <w:rFonts w:eastAsia="Calibri"/>
          <w:i/>
          <w:szCs w:val="22"/>
        </w:rPr>
        <w:t>a</w:t>
      </w:r>
      <w:r w:rsidRPr="00C96DEE">
        <w:rPr>
          <w:rFonts w:eastAsia="Calibri"/>
          <w:i/>
          <w:szCs w:val="22"/>
        </w:rPr>
        <w:t xml:space="preserve"> lietā Nr. 2002-06-01</w:t>
      </w:r>
      <w:bookmarkEnd w:id="4"/>
      <w:r>
        <w:rPr>
          <w:rFonts w:eastAsia="Calibri"/>
          <w:i/>
          <w:szCs w:val="22"/>
        </w:rPr>
        <w:t xml:space="preserve"> 2.4. un 3. punkt</w:t>
      </w:r>
      <w:r w:rsidR="00115D29">
        <w:rPr>
          <w:rFonts w:eastAsia="Calibri"/>
          <w:i/>
          <w:szCs w:val="22"/>
        </w:rPr>
        <w:t>u</w:t>
      </w:r>
      <w:r w:rsidRPr="00C96DEE">
        <w:rPr>
          <w:rFonts w:eastAsia="Calibri"/>
          <w:szCs w:val="22"/>
        </w:rPr>
        <w:t>).</w:t>
      </w:r>
    </w:p>
    <w:p w14:paraId="36F83C53" w14:textId="1BB8F027" w:rsidR="00B46A7C" w:rsidRPr="000C3D38" w:rsidRDefault="006C7CC9" w:rsidP="00B46A7C">
      <w:pPr>
        <w:spacing w:line="276" w:lineRule="auto"/>
        <w:ind w:firstLine="567"/>
        <w:jc w:val="both"/>
      </w:pPr>
      <w:r>
        <w:t xml:space="preserve">[9.1] </w:t>
      </w:r>
      <w:r w:rsidR="00BA3E97">
        <w:t>Līdz ar to</w:t>
      </w:r>
      <w:r w:rsidR="00B46A7C" w:rsidRPr="0058561A">
        <w:t xml:space="preserve"> </w:t>
      </w:r>
      <w:r w:rsidR="009D31E1">
        <w:t xml:space="preserve">kasācijas sūdzībā pamatoti norādīts, ka tiesai bija jāņem vērā Civillikuma </w:t>
      </w:r>
      <w:r w:rsidR="00B46A7C" w:rsidRPr="0058561A">
        <w:t>1.pant</w:t>
      </w:r>
      <w:r w:rsidR="009D31E1">
        <w:t>a regulējums</w:t>
      </w:r>
      <w:r w:rsidR="00B46A7C" w:rsidRPr="0058561A">
        <w:t xml:space="preserve">, kas nosaka labu ticību kā vispārīgu pienākumu visiem privāttiesiskās apgrozības dalībniekiem. </w:t>
      </w:r>
    </w:p>
    <w:p w14:paraId="6C2F0F05" w14:textId="2FEAB903" w:rsidR="00436A91" w:rsidRPr="000C3D38" w:rsidRDefault="00A446A1" w:rsidP="00AD3567">
      <w:pPr>
        <w:spacing w:line="276" w:lineRule="auto"/>
        <w:ind w:firstLine="567"/>
        <w:jc w:val="both"/>
      </w:pPr>
      <w:r w:rsidRPr="004E0336">
        <w:t>Civillikuma 1.pants pieprasa, lai civiltiesisko attiecību dalībnieki rēķinātos viens ar otru un ņemtu vērā pretējās puses intereses. Tas palīdz novērst gadījumus, k</w:t>
      </w:r>
      <w:r w:rsidR="00C4714A" w:rsidRPr="004E0336">
        <w:t>ad</w:t>
      </w:r>
      <w:r w:rsidRPr="004E0336">
        <w:t xml:space="preserve"> civiltiesību subjekti savas tiesības izmanto vai pienākumus pilda neattaisnojamā veidā vai neattaisnojamu mērķu sasniegšanai, rīkodamies pēc likuma vai</w:t>
      </w:r>
      <w:r w:rsidR="00A23DB2" w:rsidRPr="004E0336">
        <w:t xml:space="preserve"> </w:t>
      </w:r>
      <w:proofErr w:type="spellStart"/>
      <w:r w:rsidR="00A23DB2" w:rsidRPr="004E0336">
        <w:t>vai</w:t>
      </w:r>
      <w:proofErr w:type="spellEnd"/>
      <w:r w:rsidR="00A23DB2" w:rsidRPr="004E0336">
        <w:t xml:space="preserve"> tiesiska darījuma burta, taču pretēji to īstajiem mērķiem. Tāpēc saskaņā ar labas ticības principu personai var tikt liegta subjektīvo tiesību izlietošana vai subjektīvo pienākumu izpilde, ja izrādās, ka otras puses pretējās intereses saskaņā ar likuma mērķi un konkrētās lietas apstākļiem ir atzīstamas par svarīgākām. Šādā gadījumā tiesisko aizsardzību bauda otra puse, kuras intereses tiek atzītas</w:t>
      </w:r>
      <w:r w:rsidR="00436A91" w:rsidRPr="004E0336">
        <w:t xml:space="preserve"> par pamatotām un aizsargājamām</w:t>
      </w:r>
      <w:r w:rsidR="00A23DB2" w:rsidRPr="004E0336">
        <w:t xml:space="preserve"> </w:t>
      </w:r>
      <w:r w:rsidR="00A23DB2" w:rsidRPr="004E0336">
        <w:rPr>
          <w:i/>
        </w:rPr>
        <w:t>(sk.</w:t>
      </w:r>
      <w:r w:rsidR="00A23DB2" w:rsidRPr="004E0336">
        <w:t xml:space="preserve"> </w:t>
      </w:r>
      <w:proofErr w:type="spellStart"/>
      <w:r w:rsidR="00A23DB2" w:rsidRPr="00E53F36">
        <w:rPr>
          <w:i/>
          <w:lang w:val="fr-FR"/>
        </w:rPr>
        <w:t>K.Balodis</w:t>
      </w:r>
      <w:proofErr w:type="spellEnd"/>
      <w:r w:rsidR="00A23DB2" w:rsidRPr="00E53F36">
        <w:rPr>
          <w:i/>
          <w:lang w:val="fr-FR"/>
        </w:rPr>
        <w:t xml:space="preserve">. </w:t>
      </w:r>
      <w:proofErr w:type="spellStart"/>
      <w:r w:rsidR="00A23DB2" w:rsidRPr="00E53F36">
        <w:rPr>
          <w:i/>
          <w:lang w:val="fr-FR"/>
        </w:rPr>
        <w:t>Labas</w:t>
      </w:r>
      <w:proofErr w:type="spellEnd"/>
      <w:r w:rsidR="00A23DB2" w:rsidRPr="00E53F36">
        <w:rPr>
          <w:i/>
          <w:lang w:val="fr-FR"/>
        </w:rPr>
        <w:t xml:space="preserve"> </w:t>
      </w:r>
      <w:proofErr w:type="spellStart"/>
      <w:r w:rsidR="00A23DB2" w:rsidRPr="00E53F36">
        <w:rPr>
          <w:i/>
          <w:lang w:val="fr-FR"/>
        </w:rPr>
        <w:t>ticības</w:t>
      </w:r>
      <w:proofErr w:type="spellEnd"/>
      <w:r w:rsidR="00A23DB2" w:rsidRPr="00E53F36">
        <w:rPr>
          <w:i/>
          <w:lang w:val="fr-FR"/>
        </w:rPr>
        <w:t xml:space="preserve"> </w:t>
      </w:r>
      <w:proofErr w:type="spellStart"/>
      <w:r w:rsidR="00A23DB2" w:rsidRPr="00E53F36">
        <w:rPr>
          <w:i/>
          <w:lang w:val="fr-FR"/>
        </w:rPr>
        <w:t>princips</w:t>
      </w:r>
      <w:proofErr w:type="spellEnd"/>
      <w:r w:rsidR="00A23DB2" w:rsidRPr="00E53F36">
        <w:rPr>
          <w:i/>
          <w:lang w:val="fr-FR"/>
        </w:rPr>
        <w:t xml:space="preserve"> </w:t>
      </w:r>
      <w:proofErr w:type="spellStart"/>
      <w:r w:rsidR="00A23DB2" w:rsidRPr="00E53F36">
        <w:rPr>
          <w:i/>
          <w:lang w:val="fr-FR"/>
        </w:rPr>
        <w:t>mūsdienu</w:t>
      </w:r>
      <w:proofErr w:type="spellEnd"/>
      <w:r w:rsidR="00A23DB2" w:rsidRPr="00E53F36">
        <w:rPr>
          <w:i/>
          <w:lang w:val="fr-FR"/>
        </w:rPr>
        <w:t xml:space="preserve"> </w:t>
      </w:r>
      <w:proofErr w:type="spellStart"/>
      <w:r w:rsidR="00A23DB2" w:rsidRPr="00E53F36">
        <w:rPr>
          <w:i/>
          <w:lang w:val="fr-FR"/>
        </w:rPr>
        <w:t>Latvijas</w:t>
      </w:r>
      <w:proofErr w:type="spellEnd"/>
      <w:r w:rsidR="00A23DB2" w:rsidRPr="00E53F36">
        <w:rPr>
          <w:i/>
          <w:lang w:val="fr-FR"/>
        </w:rPr>
        <w:t xml:space="preserve"> </w:t>
      </w:r>
      <w:proofErr w:type="spellStart"/>
      <w:r w:rsidR="00A23DB2" w:rsidRPr="00E53F36">
        <w:rPr>
          <w:i/>
          <w:lang w:val="fr-FR"/>
        </w:rPr>
        <w:t>civiltiesībās</w:t>
      </w:r>
      <w:proofErr w:type="spellEnd"/>
      <w:r w:rsidR="00A23DB2" w:rsidRPr="00E53F36">
        <w:rPr>
          <w:i/>
          <w:lang w:val="fr-FR"/>
        </w:rPr>
        <w:t xml:space="preserve">. </w:t>
      </w:r>
      <w:proofErr w:type="spellStart"/>
      <w:r w:rsidR="00A23DB2" w:rsidRPr="00E53F36">
        <w:rPr>
          <w:i/>
          <w:lang w:val="fr-FR"/>
        </w:rPr>
        <w:t>Jurista</w:t>
      </w:r>
      <w:proofErr w:type="spellEnd"/>
      <w:r w:rsidR="00A23DB2" w:rsidRPr="00E53F36">
        <w:rPr>
          <w:i/>
          <w:lang w:val="fr-FR"/>
        </w:rPr>
        <w:t xml:space="preserve"> </w:t>
      </w:r>
      <w:proofErr w:type="spellStart"/>
      <w:r w:rsidR="00A23DB2" w:rsidRPr="00E53F36">
        <w:rPr>
          <w:i/>
          <w:lang w:val="fr-FR"/>
        </w:rPr>
        <w:lastRenderedPageBreak/>
        <w:t>Vārds</w:t>
      </w:r>
      <w:proofErr w:type="spellEnd"/>
      <w:r w:rsidR="00A23DB2" w:rsidRPr="00E53F36">
        <w:rPr>
          <w:i/>
          <w:lang w:val="fr-FR"/>
        </w:rPr>
        <w:t xml:space="preserve">, 03.12.2002. </w:t>
      </w:r>
      <w:r w:rsidR="00A23DB2" w:rsidRPr="000C3D38">
        <w:rPr>
          <w:i/>
          <w:lang w:val="en-US"/>
        </w:rPr>
        <w:t>Nr.</w:t>
      </w:r>
      <w:r w:rsidR="00415EF8">
        <w:rPr>
          <w:i/>
          <w:lang w:val="en-US"/>
        </w:rPr>
        <w:t> </w:t>
      </w:r>
      <w:r w:rsidR="00A23DB2" w:rsidRPr="000C3D38">
        <w:rPr>
          <w:i/>
          <w:lang w:val="en-US"/>
        </w:rPr>
        <w:t>24</w:t>
      </w:r>
      <w:r w:rsidR="00415EF8">
        <w:t> </w:t>
      </w:r>
      <w:r w:rsidR="00A23DB2" w:rsidRPr="000C3D38">
        <w:rPr>
          <w:i/>
          <w:lang w:val="en-US"/>
        </w:rPr>
        <w:t xml:space="preserve">(257); </w:t>
      </w:r>
      <w:proofErr w:type="spellStart"/>
      <w:r w:rsidR="00A23DB2" w:rsidRPr="000C3D38">
        <w:rPr>
          <w:i/>
          <w:lang w:val="en-US"/>
        </w:rPr>
        <w:t>sal</w:t>
      </w:r>
      <w:proofErr w:type="spellEnd"/>
      <w:r w:rsidR="00A23DB2" w:rsidRPr="000C3D38">
        <w:rPr>
          <w:i/>
          <w:lang w:val="en-US"/>
        </w:rPr>
        <w:t xml:space="preserve">., </w:t>
      </w:r>
      <w:proofErr w:type="spellStart"/>
      <w:r w:rsidR="00A23DB2" w:rsidRPr="000C3D38">
        <w:rPr>
          <w:i/>
          <w:lang w:val="en-US"/>
        </w:rPr>
        <w:t>piem</w:t>
      </w:r>
      <w:proofErr w:type="spellEnd"/>
      <w:r w:rsidR="00A23DB2" w:rsidRPr="000C3D38">
        <w:rPr>
          <w:i/>
          <w:lang w:val="en-US"/>
        </w:rPr>
        <w:t xml:space="preserve">., </w:t>
      </w:r>
      <w:proofErr w:type="spellStart"/>
      <w:r w:rsidR="00A23DB2" w:rsidRPr="000C3D38">
        <w:rPr>
          <w:i/>
          <w:lang w:val="en-US"/>
        </w:rPr>
        <w:t>Augstākās</w:t>
      </w:r>
      <w:proofErr w:type="spellEnd"/>
      <w:r w:rsidR="00A23DB2" w:rsidRPr="000C3D38">
        <w:rPr>
          <w:i/>
          <w:lang w:val="en-US"/>
        </w:rPr>
        <w:t xml:space="preserve"> </w:t>
      </w:r>
      <w:proofErr w:type="spellStart"/>
      <w:r w:rsidR="00A23DB2" w:rsidRPr="000C3D38">
        <w:rPr>
          <w:i/>
          <w:lang w:val="en-US"/>
        </w:rPr>
        <w:t>tiesas</w:t>
      </w:r>
      <w:proofErr w:type="spellEnd"/>
      <w:r w:rsidR="00A23DB2" w:rsidRPr="000C3D38">
        <w:rPr>
          <w:i/>
          <w:lang w:val="en-US"/>
        </w:rPr>
        <w:t xml:space="preserve"> 2010.gada 24.februāra </w:t>
      </w:r>
      <w:proofErr w:type="spellStart"/>
      <w:r w:rsidR="00A23DB2" w:rsidRPr="000C3D38">
        <w:rPr>
          <w:i/>
          <w:lang w:val="en-US"/>
        </w:rPr>
        <w:t>sprieduma</w:t>
      </w:r>
      <w:proofErr w:type="spellEnd"/>
      <w:r w:rsidR="00A23DB2" w:rsidRPr="000C3D38">
        <w:rPr>
          <w:i/>
          <w:lang w:val="en-US"/>
        </w:rPr>
        <w:t xml:space="preserve"> </w:t>
      </w:r>
      <w:proofErr w:type="spellStart"/>
      <w:r w:rsidR="00A23DB2" w:rsidRPr="000C3D38">
        <w:rPr>
          <w:i/>
          <w:lang w:val="en-US"/>
        </w:rPr>
        <w:t>lietā</w:t>
      </w:r>
      <w:proofErr w:type="spellEnd"/>
      <w:r w:rsidR="00A23DB2" w:rsidRPr="000C3D38">
        <w:rPr>
          <w:i/>
          <w:lang w:val="en-US"/>
        </w:rPr>
        <w:t xml:space="preserve"> Nr.</w:t>
      </w:r>
      <w:r w:rsidR="00AD3567" w:rsidRPr="000C3D38">
        <w:rPr>
          <w:i/>
          <w:lang w:val="en-US"/>
        </w:rPr>
        <w:t xml:space="preserve"> </w:t>
      </w:r>
      <w:r w:rsidR="00A23DB2" w:rsidRPr="000C3D38">
        <w:rPr>
          <w:i/>
          <w:lang w:val="en-US"/>
        </w:rPr>
        <w:t>SKC-42/2010 (C04256006)</w:t>
      </w:r>
      <w:r w:rsidR="00AD3567" w:rsidRPr="000C3D38">
        <w:rPr>
          <w:i/>
          <w:lang w:val="en-US"/>
        </w:rPr>
        <w:t xml:space="preserve"> </w:t>
      </w:r>
      <w:r w:rsidR="004E594F" w:rsidRPr="000C3D38">
        <w:rPr>
          <w:i/>
          <w:lang w:val="en-US"/>
        </w:rPr>
        <w:t>20.punktu</w:t>
      </w:r>
      <w:r w:rsidR="00A23DB2" w:rsidRPr="000C3D38">
        <w:rPr>
          <w:i/>
          <w:lang w:val="en-US"/>
        </w:rPr>
        <w:t>).</w:t>
      </w:r>
      <w:r w:rsidR="00AD3567" w:rsidRPr="000C3D38">
        <w:rPr>
          <w:i/>
          <w:lang w:val="en-US"/>
        </w:rPr>
        <w:t xml:space="preserve"> </w:t>
      </w:r>
    </w:p>
    <w:p w14:paraId="64602EF8" w14:textId="4BC85885" w:rsidR="008B459C" w:rsidRPr="004E0336" w:rsidRDefault="00436A91" w:rsidP="004E594F">
      <w:pPr>
        <w:spacing w:line="276" w:lineRule="auto"/>
        <w:ind w:firstLine="567"/>
        <w:jc w:val="both"/>
        <w:rPr>
          <w:i/>
        </w:rPr>
      </w:pPr>
      <w:r w:rsidRPr="000C3D38">
        <w:t xml:space="preserve">Arī starpkaru perioda juridiskajā doktrīnā norādīts, ka </w:t>
      </w:r>
      <w:r w:rsidR="004E0336">
        <w:t>„</w:t>
      </w:r>
      <w:r w:rsidR="00B751A1" w:rsidRPr="000C3D38">
        <w:t>Civillikuma 1.</w:t>
      </w:r>
      <w:r w:rsidRPr="000C3D38">
        <w:t xml:space="preserve">pants </w:t>
      </w:r>
      <w:r w:rsidR="00B751A1" w:rsidRPr="000C3D38">
        <w:t xml:space="preserve">pēc sava satura un nozīmes iet pāri par tiem uzdevumiem, kādi ir tiem likuma pantiem, kuri runā tieši par likumu piemērošanu. </w:t>
      </w:r>
      <w:r w:rsidR="00B751A1" w:rsidRPr="004E0336">
        <w:t>1.pants uzsver sociālo element</w:t>
      </w:r>
      <w:r w:rsidR="00A23DB2" w:rsidRPr="004E0336">
        <w:t>u</w:t>
      </w:r>
      <w:r w:rsidR="00B751A1" w:rsidRPr="004E0336">
        <w:t xml:space="preserve"> tiesībās, izejot no tā, ka tiesību uzdevums ir </w:t>
      </w:r>
      <w:proofErr w:type="spellStart"/>
      <w:r w:rsidR="00B751A1" w:rsidRPr="004E0336">
        <w:t>nevien</w:t>
      </w:r>
      <w:proofErr w:type="spellEnd"/>
      <w:r w:rsidR="00B751A1" w:rsidRPr="004E0336">
        <w:t xml:space="preserve"> nodalīt </w:t>
      </w:r>
      <w:r w:rsidR="00270D95">
        <w:t>„</w:t>
      </w:r>
      <w:r w:rsidR="00B751A1" w:rsidRPr="004E0336">
        <w:t>katram savu”, bet arī nodibināt līdzsvaru starp tiesībām un pienākumiem vispārības interesēs”(</w:t>
      </w:r>
      <w:r w:rsidR="00A446A1" w:rsidRPr="004E0336">
        <w:rPr>
          <w:i/>
        </w:rPr>
        <w:t xml:space="preserve">sk. </w:t>
      </w:r>
      <w:proofErr w:type="spellStart"/>
      <w:r w:rsidR="00A446A1" w:rsidRPr="004E0336">
        <w:rPr>
          <w:i/>
        </w:rPr>
        <w:t>O.</w:t>
      </w:r>
      <w:r w:rsidR="00B751A1" w:rsidRPr="004E0336">
        <w:rPr>
          <w:i/>
        </w:rPr>
        <w:t>Ozoliņš</w:t>
      </w:r>
      <w:proofErr w:type="spellEnd"/>
      <w:r w:rsidR="00A446A1" w:rsidRPr="004E0336">
        <w:rPr>
          <w:i/>
        </w:rPr>
        <w:t xml:space="preserve">. </w:t>
      </w:r>
      <w:r w:rsidR="00A23DB2" w:rsidRPr="004E0336">
        <w:rPr>
          <w:i/>
        </w:rPr>
        <w:t xml:space="preserve">Senāta civilā kasācijas departamenta priekšsēdētājs. </w:t>
      </w:r>
      <w:r w:rsidR="00B751A1" w:rsidRPr="004E0336">
        <w:rPr>
          <w:i/>
        </w:rPr>
        <w:t xml:space="preserve">Jaunā Civillikuma ievads. </w:t>
      </w:r>
      <w:r w:rsidR="00A446A1" w:rsidRPr="004E0336">
        <w:rPr>
          <w:i/>
        </w:rPr>
        <w:t xml:space="preserve">Raksti par Prezidenta K.Ulmaņa Civillikumu. </w:t>
      </w:r>
      <w:r w:rsidR="00B751A1" w:rsidRPr="004E0336">
        <w:rPr>
          <w:i/>
        </w:rPr>
        <w:t>Rīga:</w:t>
      </w:r>
      <w:r w:rsidR="00A446A1" w:rsidRPr="004E0336">
        <w:rPr>
          <w:i/>
        </w:rPr>
        <w:t xml:space="preserve"> TM Vēstneša 1939.gada 1.burtnīcas pielikums, TM izdevums</w:t>
      </w:r>
      <w:r w:rsidR="00A23DB2" w:rsidRPr="004E0336">
        <w:rPr>
          <w:i/>
        </w:rPr>
        <w:t>,</w:t>
      </w:r>
      <w:r w:rsidR="00A446A1" w:rsidRPr="004E0336">
        <w:rPr>
          <w:i/>
        </w:rPr>
        <w:t xml:space="preserve"> 1939, 4.lp.).</w:t>
      </w:r>
    </w:p>
    <w:p w14:paraId="58F6DF8C" w14:textId="673DD5B0" w:rsidR="00FF55D4" w:rsidRDefault="006C7CC9" w:rsidP="004E594F">
      <w:pPr>
        <w:spacing w:line="276" w:lineRule="auto"/>
        <w:ind w:firstLine="567"/>
        <w:jc w:val="both"/>
        <w:rPr>
          <w:rFonts w:ascii="TimesNewRomanPSMT" w:hAnsi="TimesNewRomanPSMT" w:cs="TimesNewRomanPSMT"/>
        </w:rPr>
      </w:pPr>
      <w:r>
        <w:rPr>
          <w:rFonts w:ascii="TimesNewRomanPSMT" w:hAnsi="TimesNewRomanPSMT" w:cs="TimesNewRomanPSMT"/>
        </w:rPr>
        <w:t xml:space="preserve">[9.2] </w:t>
      </w:r>
      <w:bookmarkStart w:id="5" w:name="_Hlk54863295"/>
      <w:r w:rsidR="00B46A7C">
        <w:rPr>
          <w:rFonts w:ascii="TimesNewRomanPSMT" w:hAnsi="TimesNewRomanPSMT" w:cs="TimesNewRomanPSMT"/>
        </w:rPr>
        <w:t>Situācija, kad kreditora Civillikuma 1927.pantā noteiktās tiesības prasīt apmierinājumu no dāvanas tiek pakārtotas parādnieka likumā paredzētajām tiesībām negūt ienākumus nolūkā i</w:t>
      </w:r>
      <w:r w:rsidR="002B624D">
        <w:rPr>
          <w:rFonts w:ascii="TimesNewRomanPSMT" w:hAnsi="TimesNewRomanPSMT" w:cs="TimesNewRomanPSMT"/>
        </w:rPr>
        <w:t>zvairīties no parāda piedziņas, ir</w:t>
      </w:r>
      <w:r w:rsidR="001E5A17">
        <w:rPr>
          <w:rFonts w:ascii="TimesNewRomanPSMT" w:hAnsi="TimesNewRomanPSMT" w:cs="TimesNewRomanPSMT"/>
        </w:rPr>
        <w:t xml:space="preserve"> </w:t>
      </w:r>
      <w:r w:rsidR="00B46A7C">
        <w:rPr>
          <w:rFonts w:ascii="TimesNewRomanPSMT" w:hAnsi="TimesNewRomanPSMT" w:cs="TimesNewRomanPSMT"/>
        </w:rPr>
        <w:t>acīmredza</w:t>
      </w:r>
      <w:r w:rsidR="002B624D">
        <w:rPr>
          <w:rFonts w:ascii="TimesNewRomanPSMT" w:hAnsi="TimesNewRomanPSMT" w:cs="TimesNewRomanPSMT"/>
        </w:rPr>
        <w:t>mi negodprātīga</w:t>
      </w:r>
      <w:r w:rsidR="00B46A7C">
        <w:rPr>
          <w:rFonts w:ascii="TimesNewRomanPSMT" w:hAnsi="TimesNewRomanPSMT" w:cs="TimesNewRomanPSMT"/>
        </w:rPr>
        <w:t xml:space="preserve"> attiecībā pret kreditoru, </w:t>
      </w:r>
      <w:r w:rsidR="00BA3E97">
        <w:rPr>
          <w:rFonts w:ascii="TimesNewRomanPSMT" w:hAnsi="TimesNewRomanPSMT" w:cs="TimesNewRomanPSMT"/>
        </w:rPr>
        <w:t>norādot uz</w:t>
      </w:r>
      <w:r w:rsidR="00B46A7C">
        <w:rPr>
          <w:rFonts w:ascii="TimesNewRomanPSMT" w:hAnsi="TimesNewRomanPSMT" w:cs="TimesNewRomanPSMT"/>
        </w:rPr>
        <w:t xml:space="preserve"> likuma jēgai neatbilstošu tiesību normu interpretāciju.</w:t>
      </w:r>
      <w:bookmarkEnd w:id="5"/>
      <w:r>
        <w:rPr>
          <w:rFonts w:ascii="TimesNewRomanPSMT" w:hAnsi="TimesNewRomanPSMT" w:cs="TimesNewRomanPSMT"/>
        </w:rPr>
        <w:t xml:space="preserve"> </w:t>
      </w:r>
    </w:p>
    <w:p w14:paraId="11EAD694" w14:textId="3785BE00" w:rsidR="00FF55D4" w:rsidRDefault="006C7CC9" w:rsidP="004E594F">
      <w:pPr>
        <w:spacing w:line="276" w:lineRule="auto"/>
        <w:ind w:firstLine="567"/>
        <w:jc w:val="both"/>
        <w:rPr>
          <w:rFonts w:ascii="TimesNewRomanPSMT" w:hAnsi="TimesNewRomanPSMT" w:cs="TimesNewRomanPSMT"/>
        </w:rPr>
      </w:pPr>
      <w:r>
        <w:rPr>
          <w:rFonts w:ascii="TimesNewRomanPSMT" w:hAnsi="TimesNewRomanPSMT" w:cs="TimesNewRomanPSMT"/>
        </w:rPr>
        <w:t xml:space="preserve">Citiem vārdiem, </w:t>
      </w:r>
      <w:bookmarkStart w:id="6" w:name="_Hlk54863234"/>
      <w:r>
        <w:rPr>
          <w:rFonts w:ascii="TimesNewRomanPSMT" w:hAnsi="TimesNewRomanPSMT" w:cs="TimesNewRomanPSMT"/>
        </w:rPr>
        <w:t>Komerclikuma 221.panta astotā daļa</w:t>
      </w:r>
      <w:bookmarkEnd w:id="6"/>
      <w:r>
        <w:rPr>
          <w:rFonts w:ascii="TimesNewRomanPSMT" w:hAnsi="TimesNewRomanPSMT" w:cs="TimesNewRomanPSMT"/>
        </w:rPr>
        <w:t xml:space="preserve">, kas paredz </w:t>
      </w:r>
      <w:bookmarkStart w:id="7" w:name="_Hlk54863174"/>
      <w:r>
        <w:rPr>
          <w:rFonts w:ascii="TimesNewRomanPSMT" w:hAnsi="TimesNewRomanPSMT" w:cs="TimesNewRomanPSMT"/>
        </w:rPr>
        <w:t xml:space="preserve">tiesības valdes loceklim nesaņemt atlīdzību par amata pienākumu pildīšanu parastos apstākļos, nevar kalpot par likumisku </w:t>
      </w:r>
      <w:r w:rsidR="00270D95">
        <w:rPr>
          <w:rFonts w:ascii="TimesNewRomanPSMT" w:hAnsi="TimesNewRomanPSMT" w:cs="TimesNewRomanPSMT"/>
        </w:rPr>
        <w:t>„</w:t>
      </w:r>
      <w:r>
        <w:rPr>
          <w:rFonts w:ascii="TimesNewRomanPSMT" w:hAnsi="TimesNewRomanPSMT" w:cs="TimesNewRomanPSMT"/>
        </w:rPr>
        <w:t xml:space="preserve">aizsegu” nolūkam ierobežot vai liegt kreditoram tiesības uz parāda piedziņu. Pierādīt apstākļus, kuru dēļ konkrētajā situācijā ar parādnieku tieši saistīta persona bauda likuma aizsardzību, </w:t>
      </w:r>
      <w:r w:rsidR="00F65BDC">
        <w:rPr>
          <w:rFonts w:ascii="TimesNewRomanPSMT" w:hAnsi="TimesNewRomanPSMT" w:cs="TimesNewRomanPSMT"/>
        </w:rPr>
        <w:t xml:space="preserve">kā jau norādīts iepriekš, </w:t>
      </w:r>
      <w:r>
        <w:rPr>
          <w:rFonts w:ascii="TimesNewRomanPSMT" w:hAnsi="TimesNewRomanPSMT" w:cs="TimesNewRomanPSMT"/>
        </w:rPr>
        <w:t>ir atbildētāju pienākums.</w:t>
      </w:r>
      <w:bookmarkEnd w:id="7"/>
    </w:p>
    <w:p w14:paraId="7936A1A3" w14:textId="77777777" w:rsidR="00FF55D4" w:rsidRDefault="00FF55D4" w:rsidP="004E594F">
      <w:pPr>
        <w:spacing w:line="276" w:lineRule="auto"/>
        <w:ind w:firstLine="567"/>
        <w:jc w:val="both"/>
        <w:rPr>
          <w:rFonts w:ascii="TimesNewRomanPSMT" w:hAnsi="TimesNewRomanPSMT" w:cs="TimesNewRomanPSMT"/>
        </w:rPr>
      </w:pPr>
    </w:p>
    <w:p w14:paraId="3FE3DB0F" w14:textId="50290023" w:rsidR="00BE3CA3" w:rsidRDefault="00325839" w:rsidP="00285EE8">
      <w:pPr>
        <w:spacing w:line="276" w:lineRule="auto"/>
        <w:ind w:firstLine="567"/>
        <w:jc w:val="both"/>
        <w:rPr>
          <w:rFonts w:ascii="TimesNewRomanPSMT" w:hAnsi="TimesNewRomanPSMT" w:cs="TimesNewRomanPSMT"/>
        </w:rPr>
      </w:pPr>
      <w:r>
        <w:rPr>
          <w:rFonts w:ascii="TimesNewRomanPSMT" w:hAnsi="TimesNewRomanPSMT" w:cs="TimesNewRomanPSMT"/>
        </w:rPr>
        <w:t>[</w:t>
      </w:r>
      <w:r w:rsidR="00C96DEE">
        <w:rPr>
          <w:rFonts w:ascii="TimesNewRomanPSMT" w:hAnsi="TimesNewRomanPSMT" w:cs="TimesNewRomanPSMT"/>
        </w:rPr>
        <w:t>10</w:t>
      </w:r>
      <w:r>
        <w:rPr>
          <w:rFonts w:ascii="TimesNewRomanPSMT" w:hAnsi="TimesNewRomanPSMT" w:cs="TimesNewRomanPSMT"/>
        </w:rPr>
        <w:t xml:space="preserve">] </w:t>
      </w:r>
      <w:r w:rsidR="006C7CC9">
        <w:rPr>
          <w:rFonts w:ascii="TimesNewRomanPSMT" w:hAnsi="TimesNewRomanPSMT" w:cs="TimesNewRomanPSMT"/>
        </w:rPr>
        <w:t>Tā kā a</w:t>
      </w:r>
      <w:r>
        <w:rPr>
          <w:rFonts w:ascii="TimesNewRomanPSMT" w:hAnsi="TimesNewRomanPSMT" w:cs="TimesNewRomanPSMT"/>
        </w:rPr>
        <w:t xml:space="preserve">pelācijas instances tiesas spriedums </w:t>
      </w:r>
      <w:proofErr w:type="spellStart"/>
      <w:r>
        <w:rPr>
          <w:rFonts w:ascii="TimesNewRomanPSMT" w:hAnsi="TimesNewRomanPSMT" w:cs="TimesNewRomanPSMT"/>
        </w:rPr>
        <w:t>nesaur</w:t>
      </w:r>
      <w:proofErr w:type="spellEnd"/>
      <w:r>
        <w:rPr>
          <w:rFonts w:ascii="TimesNewRomanPSMT" w:hAnsi="TimesNewRomanPSMT" w:cs="TimesNewRomanPSMT"/>
        </w:rPr>
        <w:t xml:space="preserve"> iepriekš norādīto </w:t>
      </w:r>
      <w:r w:rsidR="006C7CC9">
        <w:rPr>
          <w:rFonts w:ascii="TimesNewRomanPSMT" w:hAnsi="TimesNewRomanPSMT" w:cs="TimesNewRomanPSMT"/>
        </w:rPr>
        <w:t xml:space="preserve">būtisko </w:t>
      </w:r>
      <w:r>
        <w:rPr>
          <w:rFonts w:ascii="TimesNewRomanPSMT" w:hAnsi="TimesNewRomanPSMT" w:cs="TimesNewRomanPSMT"/>
        </w:rPr>
        <w:t>prasības pamata faktu un attiecīgu pierādījumu izvērtējumu</w:t>
      </w:r>
      <w:r w:rsidR="006C7CC9">
        <w:rPr>
          <w:rFonts w:ascii="TimesNewRomanPSMT" w:hAnsi="TimesNewRomanPSMT" w:cs="TimesNewRomanPSMT"/>
        </w:rPr>
        <w:t>,</w:t>
      </w:r>
      <w:r>
        <w:rPr>
          <w:rFonts w:ascii="TimesNewRomanPSMT" w:hAnsi="TimesNewRomanPSMT" w:cs="TimesNewRomanPSMT"/>
        </w:rPr>
        <w:t xml:space="preserve"> </w:t>
      </w:r>
      <w:r w:rsidR="00452FC6">
        <w:rPr>
          <w:rFonts w:ascii="TimesNewRomanPSMT" w:hAnsi="TimesNewRomanPSMT" w:cs="TimesNewRomanPSMT"/>
        </w:rPr>
        <w:t>to nevar atzīt par pamatotu</w:t>
      </w:r>
      <w:r w:rsidR="00BE3CA3">
        <w:rPr>
          <w:rFonts w:ascii="TimesNewRomanPSMT" w:hAnsi="TimesNewRomanPSMT" w:cs="TimesNewRomanPSMT"/>
        </w:rPr>
        <w:t>,</w:t>
      </w:r>
      <w:r w:rsidR="00452FC6">
        <w:rPr>
          <w:rFonts w:ascii="TimesNewRomanPSMT" w:hAnsi="TimesNewRomanPSMT" w:cs="TimesNewRomanPSMT"/>
        </w:rPr>
        <w:t xml:space="preserve"> un tas ir atceļams neatkarīgi no pārējiem kasācijas sūdzības argumentiem kā neatbilstošs Civilprocesa likuma 97.panta pirmās un trešās daļas, kā arī 193.panta piektās daļas prasībām.</w:t>
      </w:r>
    </w:p>
    <w:p w14:paraId="23579735" w14:textId="77777777" w:rsidR="00285EE8" w:rsidRDefault="00285EE8" w:rsidP="00285EE8">
      <w:pPr>
        <w:spacing w:line="276" w:lineRule="auto"/>
        <w:ind w:firstLine="567"/>
        <w:jc w:val="both"/>
        <w:rPr>
          <w:lang w:eastAsia="lv-LV"/>
        </w:rPr>
      </w:pPr>
    </w:p>
    <w:p w14:paraId="72508E0A" w14:textId="77777777" w:rsidR="00FA579C" w:rsidRPr="00776A97" w:rsidRDefault="006C7CC9" w:rsidP="006C7CC9">
      <w:pPr>
        <w:autoSpaceDE w:val="0"/>
        <w:autoSpaceDN w:val="0"/>
        <w:adjustRightInd w:val="0"/>
        <w:spacing w:line="276" w:lineRule="auto"/>
        <w:ind w:firstLine="567"/>
        <w:jc w:val="both"/>
      </w:pPr>
      <w:r>
        <w:rPr>
          <w:lang w:eastAsia="lv-LV"/>
        </w:rPr>
        <w:t>T</w:t>
      </w:r>
      <w:r w:rsidR="00FA579C" w:rsidRPr="00776A97">
        <w:rPr>
          <w:lang w:eastAsia="lv-LV"/>
        </w:rPr>
        <w:t>ā kā spriedums tiek atcelts,</w:t>
      </w:r>
      <w:r w:rsidR="00FA579C">
        <w:rPr>
          <w:color w:val="FF0000"/>
        </w:rPr>
        <w:t xml:space="preserve"> </w:t>
      </w:r>
      <w:r w:rsidR="002F12D5">
        <w:t>prasītājai</w:t>
      </w:r>
      <w:r w:rsidR="00FA579C" w:rsidRPr="00776A97">
        <w:t xml:space="preserve"> saskaņā ar Civilprocesa likuma 458. panta otro daļu ir atmaksājama tās samaksātā drošības nauda 300 EUR. </w:t>
      </w:r>
    </w:p>
    <w:p w14:paraId="176601E8" w14:textId="77777777" w:rsidR="00AD4AEC" w:rsidRPr="0038239B" w:rsidRDefault="00AD4AEC" w:rsidP="00576D4F">
      <w:pPr>
        <w:spacing w:line="276" w:lineRule="auto"/>
        <w:ind w:firstLine="567"/>
        <w:jc w:val="both"/>
      </w:pPr>
    </w:p>
    <w:p w14:paraId="3F63E6E4" w14:textId="77777777" w:rsidR="00C90620" w:rsidRPr="00260AD2" w:rsidRDefault="00C90620" w:rsidP="00995339">
      <w:pPr>
        <w:spacing w:line="276" w:lineRule="auto"/>
        <w:jc w:val="center"/>
        <w:rPr>
          <w:b/>
        </w:rPr>
      </w:pPr>
      <w:r w:rsidRPr="00260AD2">
        <w:rPr>
          <w:b/>
        </w:rPr>
        <w:t>Rezolutīvā daļa</w:t>
      </w:r>
    </w:p>
    <w:p w14:paraId="769D88D9" w14:textId="77777777" w:rsidR="00C90620" w:rsidRPr="00260AD2" w:rsidRDefault="00C90620" w:rsidP="00995339">
      <w:pPr>
        <w:spacing w:line="276" w:lineRule="auto"/>
        <w:ind w:firstLine="567"/>
        <w:jc w:val="both"/>
        <w:rPr>
          <w:color w:val="FF0000"/>
        </w:rPr>
      </w:pPr>
    </w:p>
    <w:p w14:paraId="1497ECBD" w14:textId="77777777" w:rsidR="00C90620" w:rsidRPr="00260AD2" w:rsidRDefault="00C90620" w:rsidP="00995339">
      <w:pPr>
        <w:spacing w:line="276" w:lineRule="auto"/>
        <w:ind w:right="-1" w:firstLine="567"/>
        <w:jc w:val="both"/>
        <w:rPr>
          <w:color w:val="FF0000"/>
        </w:rPr>
      </w:pPr>
      <w:r w:rsidRPr="00260AD2">
        <w:t xml:space="preserve">Pamatojoties uz Civilprocesa likuma 474. panta </w:t>
      </w:r>
      <w:r w:rsidRPr="00DE3A0E">
        <w:t>2</w:t>
      </w:r>
      <w:r w:rsidRPr="00A91976">
        <w:t>.</w:t>
      </w:r>
      <w:r w:rsidRPr="00260AD2">
        <w:t xml:space="preserve"> punktu,</w:t>
      </w:r>
      <w:r w:rsidRPr="00260AD2">
        <w:rPr>
          <w:color w:val="FF0000"/>
        </w:rPr>
        <w:t xml:space="preserve"> </w:t>
      </w:r>
      <w:r w:rsidR="00977937" w:rsidRPr="00260AD2">
        <w:t>Senāts</w:t>
      </w:r>
    </w:p>
    <w:p w14:paraId="2361C489" w14:textId="77777777" w:rsidR="00C90620" w:rsidRPr="00260AD2" w:rsidRDefault="00C90620" w:rsidP="00995339">
      <w:pPr>
        <w:spacing w:line="276" w:lineRule="auto"/>
        <w:ind w:right="-1" w:firstLine="567"/>
        <w:jc w:val="both"/>
        <w:rPr>
          <w:color w:val="FF0000"/>
        </w:rPr>
      </w:pPr>
    </w:p>
    <w:p w14:paraId="772464D8" w14:textId="77777777" w:rsidR="00C90620" w:rsidRPr="00260AD2" w:rsidRDefault="00C90620" w:rsidP="00995339">
      <w:pPr>
        <w:spacing w:line="276" w:lineRule="auto"/>
        <w:ind w:right="-1"/>
        <w:jc w:val="center"/>
        <w:rPr>
          <w:b/>
        </w:rPr>
      </w:pPr>
      <w:r w:rsidRPr="00260AD2">
        <w:rPr>
          <w:b/>
        </w:rPr>
        <w:t>nosprieda</w:t>
      </w:r>
    </w:p>
    <w:p w14:paraId="4A3DADF3" w14:textId="77777777" w:rsidR="00C90620" w:rsidRPr="00260AD2" w:rsidRDefault="00C90620" w:rsidP="00995339">
      <w:pPr>
        <w:spacing w:line="276" w:lineRule="auto"/>
        <w:ind w:right="-1" w:firstLine="567"/>
        <w:jc w:val="center"/>
        <w:rPr>
          <w:b/>
        </w:rPr>
      </w:pPr>
    </w:p>
    <w:p w14:paraId="3B472A4E" w14:textId="1431C1ED" w:rsidR="00EF3100" w:rsidRDefault="00F56A97" w:rsidP="00A9730A">
      <w:pPr>
        <w:spacing w:line="276" w:lineRule="auto"/>
        <w:ind w:right="-1" w:firstLine="567"/>
        <w:jc w:val="both"/>
      </w:pPr>
      <w:r>
        <w:rPr>
          <w:lang w:eastAsia="lv-LV"/>
        </w:rPr>
        <w:t>Rīgas apgabaltiesas Civillietu tiesas kolēģijas 2019.gada 7.janvāra spriedumu</w:t>
      </w:r>
      <w:r w:rsidRPr="00260AD2">
        <w:rPr>
          <w:lang w:eastAsia="lv-LV"/>
        </w:rPr>
        <w:t xml:space="preserve"> </w:t>
      </w:r>
      <w:r w:rsidR="00EF3100" w:rsidRPr="00DE3A0E">
        <w:t>atcelt un lietu nodot jaunai izskatīšanai apelācijas instances tiesā.</w:t>
      </w:r>
    </w:p>
    <w:p w14:paraId="342EC2CF" w14:textId="3B69858A" w:rsidR="00FA579C" w:rsidRPr="00DE3A0E" w:rsidRDefault="00FA579C" w:rsidP="00A9730A">
      <w:pPr>
        <w:spacing w:line="276" w:lineRule="auto"/>
        <w:ind w:right="-1" w:firstLine="567"/>
        <w:jc w:val="both"/>
        <w:rPr>
          <w:lang w:eastAsia="lv-LV"/>
        </w:rPr>
      </w:pPr>
      <w:r>
        <w:t xml:space="preserve">Atmaksāt SIA </w:t>
      </w:r>
      <w:r w:rsidR="00270D95">
        <w:t>„</w:t>
      </w:r>
      <w:r>
        <w:t xml:space="preserve">SANISTAL” samaksāto drošības naudu 300 EUR (trīs simti </w:t>
      </w:r>
      <w:proofErr w:type="spellStart"/>
      <w:r w:rsidRPr="00FA579C">
        <w:rPr>
          <w:i/>
        </w:rPr>
        <w:t>euro</w:t>
      </w:r>
      <w:proofErr w:type="spellEnd"/>
      <w:r>
        <w:t>).</w:t>
      </w:r>
    </w:p>
    <w:p w14:paraId="00F45C30" w14:textId="5FD59C0E" w:rsidR="00C90620" w:rsidRPr="00995339" w:rsidRDefault="00C90620" w:rsidP="00995339">
      <w:pPr>
        <w:spacing w:line="276" w:lineRule="auto"/>
        <w:ind w:right="-1" w:firstLine="567"/>
        <w:jc w:val="both"/>
      </w:pPr>
      <w:r w:rsidRPr="00995339">
        <w:t>Spriedums nav pārsūdzams.</w:t>
      </w:r>
    </w:p>
    <w:sectPr w:rsidR="00C90620" w:rsidRPr="00995339" w:rsidSect="0042285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29FD" w14:textId="77777777" w:rsidR="00051F2C" w:rsidRDefault="00051F2C">
      <w:r>
        <w:separator/>
      </w:r>
    </w:p>
  </w:endnote>
  <w:endnote w:type="continuationSeparator" w:id="0">
    <w:p w14:paraId="4330A8AD" w14:textId="77777777" w:rsidR="00051F2C" w:rsidRDefault="0005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6FB0" w14:textId="77777777" w:rsidR="001E7862" w:rsidRDefault="001E7862" w:rsidP="001E7862">
    <w:pPr>
      <w:pStyle w:val="Footer"/>
      <w:jc w:val="center"/>
    </w:pPr>
    <w:r w:rsidRPr="007161B4">
      <w:fldChar w:fldCharType="begin"/>
    </w:r>
    <w:r w:rsidRPr="007161B4">
      <w:instrText xml:space="preserve"> PAGE </w:instrText>
    </w:r>
    <w:r w:rsidRPr="007161B4">
      <w:fldChar w:fldCharType="separate"/>
    </w:r>
    <w:r>
      <w:t>2</w:t>
    </w:r>
    <w:r w:rsidRPr="007161B4">
      <w:fldChar w:fldCharType="end"/>
    </w:r>
    <w:r w:rsidRPr="007161B4">
      <w:t xml:space="preserve"> no </w:t>
    </w:r>
    <w:r w:rsidRPr="007161B4">
      <w:fldChar w:fldCharType="begin"/>
    </w:r>
    <w:r w:rsidRPr="007161B4">
      <w:instrText xml:space="preserve"> NUMPAGES  </w:instrText>
    </w:r>
    <w:r w:rsidRPr="007161B4">
      <w:fldChar w:fldCharType="separate"/>
    </w:r>
    <w:r>
      <w:t>9</w:t>
    </w:r>
    <w:r w:rsidRPr="007161B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84EB" w14:textId="77777777" w:rsidR="00051F2C" w:rsidRDefault="00051F2C">
      <w:r>
        <w:separator/>
      </w:r>
    </w:p>
  </w:footnote>
  <w:footnote w:type="continuationSeparator" w:id="0">
    <w:p w14:paraId="5B335EF6" w14:textId="77777777" w:rsidR="00051F2C" w:rsidRDefault="00051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02F4"/>
    <w:rsid w:val="000008FD"/>
    <w:rsid w:val="00000F66"/>
    <w:rsid w:val="00001EF3"/>
    <w:rsid w:val="00002AC6"/>
    <w:rsid w:val="00002DCE"/>
    <w:rsid w:val="0000398B"/>
    <w:rsid w:val="00006F82"/>
    <w:rsid w:val="0000751C"/>
    <w:rsid w:val="0000767C"/>
    <w:rsid w:val="00007BE6"/>
    <w:rsid w:val="00011E8B"/>
    <w:rsid w:val="0001200B"/>
    <w:rsid w:val="00014BDA"/>
    <w:rsid w:val="00015B7E"/>
    <w:rsid w:val="00016031"/>
    <w:rsid w:val="000167AF"/>
    <w:rsid w:val="00016DF4"/>
    <w:rsid w:val="00017052"/>
    <w:rsid w:val="000212C3"/>
    <w:rsid w:val="00021333"/>
    <w:rsid w:val="000214CF"/>
    <w:rsid w:val="00021617"/>
    <w:rsid w:val="00022237"/>
    <w:rsid w:val="00022457"/>
    <w:rsid w:val="00022B6B"/>
    <w:rsid w:val="00022C02"/>
    <w:rsid w:val="00023863"/>
    <w:rsid w:val="00024382"/>
    <w:rsid w:val="0002570A"/>
    <w:rsid w:val="00025860"/>
    <w:rsid w:val="00025A01"/>
    <w:rsid w:val="00026450"/>
    <w:rsid w:val="000313B3"/>
    <w:rsid w:val="000323DD"/>
    <w:rsid w:val="00032EF8"/>
    <w:rsid w:val="000335B4"/>
    <w:rsid w:val="00033A9A"/>
    <w:rsid w:val="000349D7"/>
    <w:rsid w:val="000356E9"/>
    <w:rsid w:val="00036C30"/>
    <w:rsid w:val="00037E43"/>
    <w:rsid w:val="0004150D"/>
    <w:rsid w:val="0004241D"/>
    <w:rsid w:val="00043107"/>
    <w:rsid w:val="00043D3E"/>
    <w:rsid w:val="000444A6"/>
    <w:rsid w:val="000447E9"/>
    <w:rsid w:val="00044AAE"/>
    <w:rsid w:val="00046B13"/>
    <w:rsid w:val="000508F9"/>
    <w:rsid w:val="0005103D"/>
    <w:rsid w:val="00051F2C"/>
    <w:rsid w:val="0005220B"/>
    <w:rsid w:val="0005257F"/>
    <w:rsid w:val="000529D1"/>
    <w:rsid w:val="000531C9"/>
    <w:rsid w:val="0005402A"/>
    <w:rsid w:val="00054DDD"/>
    <w:rsid w:val="0005624E"/>
    <w:rsid w:val="000568C2"/>
    <w:rsid w:val="00057DB8"/>
    <w:rsid w:val="000616CE"/>
    <w:rsid w:val="00061E39"/>
    <w:rsid w:val="0006326F"/>
    <w:rsid w:val="000639AF"/>
    <w:rsid w:val="00063DBC"/>
    <w:rsid w:val="00064053"/>
    <w:rsid w:val="00066BA5"/>
    <w:rsid w:val="00070FA4"/>
    <w:rsid w:val="00071463"/>
    <w:rsid w:val="00071D75"/>
    <w:rsid w:val="000721D2"/>
    <w:rsid w:val="000721EF"/>
    <w:rsid w:val="00073835"/>
    <w:rsid w:val="00073B10"/>
    <w:rsid w:val="0007531C"/>
    <w:rsid w:val="000759E4"/>
    <w:rsid w:val="00077C41"/>
    <w:rsid w:val="00080D28"/>
    <w:rsid w:val="00082A2C"/>
    <w:rsid w:val="00082E92"/>
    <w:rsid w:val="00085275"/>
    <w:rsid w:val="000864D7"/>
    <w:rsid w:val="00087CB1"/>
    <w:rsid w:val="00090120"/>
    <w:rsid w:val="00093FAB"/>
    <w:rsid w:val="00094A54"/>
    <w:rsid w:val="00094D56"/>
    <w:rsid w:val="00095BF3"/>
    <w:rsid w:val="0009620A"/>
    <w:rsid w:val="0009633B"/>
    <w:rsid w:val="000973CA"/>
    <w:rsid w:val="0009771B"/>
    <w:rsid w:val="000977B5"/>
    <w:rsid w:val="000A29AE"/>
    <w:rsid w:val="000A2B66"/>
    <w:rsid w:val="000A3BB5"/>
    <w:rsid w:val="000A4418"/>
    <w:rsid w:val="000A4B07"/>
    <w:rsid w:val="000A4DA4"/>
    <w:rsid w:val="000A5994"/>
    <w:rsid w:val="000A6FAD"/>
    <w:rsid w:val="000A7A57"/>
    <w:rsid w:val="000B0A5A"/>
    <w:rsid w:val="000B164B"/>
    <w:rsid w:val="000B24C4"/>
    <w:rsid w:val="000B31F8"/>
    <w:rsid w:val="000B32B8"/>
    <w:rsid w:val="000B3AC6"/>
    <w:rsid w:val="000B3D06"/>
    <w:rsid w:val="000B46E6"/>
    <w:rsid w:val="000B4D53"/>
    <w:rsid w:val="000B76C6"/>
    <w:rsid w:val="000B7D0D"/>
    <w:rsid w:val="000C1187"/>
    <w:rsid w:val="000C30F6"/>
    <w:rsid w:val="000C3345"/>
    <w:rsid w:val="000C3D38"/>
    <w:rsid w:val="000C4350"/>
    <w:rsid w:val="000C5C49"/>
    <w:rsid w:val="000C668A"/>
    <w:rsid w:val="000C6B4B"/>
    <w:rsid w:val="000C6BA6"/>
    <w:rsid w:val="000C6CE1"/>
    <w:rsid w:val="000C6F9E"/>
    <w:rsid w:val="000C73E0"/>
    <w:rsid w:val="000C77D4"/>
    <w:rsid w:val="000C7ACD"/>
    <w:rsid w:val="000D052C"/>
    <w:rsid w:val="000D58D5"/>
    <w:rsid w:val="000D797B"/>
    <w:rsid w:val="000E0C58"/>
    <w:rsid w:val="000E1410"/>
    <w:rsid w:val="000E16FA"/>
    <w:rsid w:val="000E1E4C"/>
    <w:rsid w:val="000E2CC5"/>
    <w:rsid w:val="000E4595"/>
    <w:rsid w:val="000E46B3"/>
    <w:rsid w:val="000E532C"/>
    <w:rsid w:val="000E5518"/>
    <w:rsid w:val="000E55E2"/>
    <w:rsid w:val="000E56AD"/>
    <w:rsid w:val="000E62A4"/>
    <w:rsid w:val="000E641B"/>
    <w:rsid w:val="000F0376"/>
    <w:rsid w:val="000F0D7F"/>
    <w:rsid w:val="000F127A"/>
    <w:rsid w:val="000F14C3"/>
    <w:rsid w:val="000F1B7C"/>
    <w:rsid w:val="000F2582"/>
    <w:rsid w:val="000F2E8D"/>
    <w:rsid w:val="000F3113"/>
    <w:rsid w:val="000F4AE9"/>
    <w:rsid w:val="000F54EA"/>
    <w:rsid w:val="000F7408"/>
    <w:rsid w:val="000F744D"/>
    <w:rsid w:val="001006D0"/>
    <w:rsid w:val="001009EF"/>
    <w:rsid w:val="00100C8C"/>
    <w:rsid w:val="0010130A"/>
    <w:rsid w:val="0010477C"/>
    <w:rsid w:val="00104881"/>
    <w:rsid w:val="00104EC6"/>
    <w:rsid w:val="00105AD3"/>
    <w:rsid w:val="0010646F"/>
    <w:rsid w:val="00106DD3"/>
    <w:rsid w:val="001074B4"/>
    <w:rsid w:val="00107CBF"/>
    <w:rsid w:val="00107EFF"/>
    <w:rsid w:val="001103CA"/>
    <w:rsid w:val="001104BD"/>
    <w:rsid w:val="00110DF6"/>
    <w:rsid w:val="00111014"/>
    <w:rsid w:val="00112BF8"/>
    <w:rsid w:val="00113018"/>
    <w:rsid w:val="001137D6"/>
    <w:rsid w:val="00113F09"/>
    <w:rsid w:val="00114712"/>
    <w:rsid w:val="00115176"/>
    <w:rsid w:val="00115D29"/>
    <w:rsid w:val="00115D75"/>
    <w:rsid w:val="0011622D"/>
    <w:rsid w:val="00116688"/>
    <w:rsid w:val="00116B54"/>
    <w:rsid w:val="00120656"/>
    <w:rsid w:val="00121038"/>
    <w:rsid w:val="001210CB"/>
    <w:rsid w:val="001219AA"/>
    <w:rsid w:val="00121E62"/>
    <w:rsid w:val="00122E30"/>
    <w:rsid w:val="00123CB3"/>
    <w:rsid w:val="001248F3"/>
    <w:rsid w:val="00124F45"/>
    <w:rsid w:val="00125377"/>
    <w:rsid w:val="001258D9"/>
    <w:rsid w:val="001308C3"/>
    <w:rsid w:val="001315BB"/>
    <w:rsid w:val="001315CA"/>
    <w:rsid w:val="00131B33"/>
    <w:rsid w:val="00132CC3"/>
    <w:rsid w:val="00133F54"/>
    <w:rsid w:val="001344AC"/>
    <w:rsid w:val="00134F9D"/>
    <w:rsid w:val="001352AD"/>
    <w:rsid w:val="00137F9A"/>
    <w:rsid w:val="00140E37"/>
    <w:rsid w:val="0014129C"/>
    <w:rsid w:val="001421D3"/>
    <w:rsid w:val="00143B3F"/>
    <w:rsid w:val="00145DC1"/>
    <w:rsid w:val="00146783"/>
    <w:rsid w:val="00147823"/>
    <w:rsid w:val="00147D82"/>
    <w:rsid w:val="00150C34"/>
    <w:rsid w:val="001531EE"/>
    <w:rsid w:val="001544B5"/>
    <w:rsid w:val="001544F4"/>
    <w:rsid w:val="00155109"/>
    <w:rsid w:val="001559AD"/>
    <w:rsid w:val="00156A9A"/>
    <w:rsid w:val="001602A4"/>
    <w:rsid w:val="00160BCB"/>
    <w:rsid w:val="00160CAC"/>
    <w:rsid w:val="0016209F"/>
    <w:rsid w:val="001628BC"/>
    <w:rsid w:val="00163AB7"/>
    <w:rsid w:val="00164016"/>
    <w:rsid w:val="00164EEB"/>
    <w:rsid w:val="00165780"/>
    <w:rsid w:val="00165A6D"/>
    <w:rsid w:val="0016690E"/>
    <w:rsid w:val="00166941"/>
    <w:rsid w:val="00167208"/>
    <w:rsid w:val="00170780"/>
    <w:rsid w:val="00170BD3"/>
    <w:rsid w:val="0017201B"/>
    <w:rsid w:val="001726F9"/>
    <w:rsid w:val="001737A5"/>
    <w:rsid w:val="0017532A"/>
    <w:rsid w:val="0017630B"/>
    <w:rsid w:val="001772C7"/>
    <w:rsid w:val="00181208"/>
    <w:rsid w:val="0018180F"/>
    <w:rsid w:val="00183A2C"/>
    <w:rsid w:val="0018419A"/>
    <w:rsid w:val="00185814"/>
    <w:rsid w:val="00185E51"/>
    <w:rsid w:val="00186595"/>
    <w:rsid w:val="00186AC6"/>
    <w:rsid w:val="00186EA8"/>
    <w:rsid w:val="00187127"/>
    <w:rsid w:val="001873EC"/>
    <w:rsid w:val="00190ABD"/>
    <w:rsid w:val="00192033"/>
    <w:rsid w:val="00192230"/>
    <w:rsid w:val="001933D2"/>
    <w:rsid w:val="00194439"/>
    <w:rsid w:val="0019495A"/>
    <w:rsid w:val="00194E9B"/>
    <w:rsid w:val="00195AC1"/>
    <w:rsid w:val="00195D01"/>
    <w:rsid w:val="001A0333"/>
    <w:rsid w:val="001A08CD"/>
    <w:rsid w:val="001A0D50"/>
    <w:rsid w:val="001A1360"/>
    <w:rsid w:val="001A25FB"/>
    <w:rsid w:val="001A5E97"/>
    <w:rsid w:val="001A6100"/>
    <w:rsid w:val="001A6D08"/>
    <w:rsid w:val="001A7959"/>
    <w:rsid w:val="001B0C99"/>
    <w:rsid w:val="001B163C"/>
    <w:rsid w:val="001B384E"/>
    <w:rsid w:val="001B3B53"/>
    <w:rsid w:val="001B6479"/>
    <w:rsid w:val="001B6A48"/>
    <w:rsid w:val="001B7266"/>
    <w:rsid w:val="001C0B7F"/>
    <w:rsid w:val="001C0BB9"/>
    <w:rsid w:val="001C1DB8"/>
    <w:rsid w:val="001C232C"/>
    <w:rsid w:val="001C2FEE"/>
    <w:rsid w:val="001C51A9"/>
    <w:rsid w:val="001D0557"/>
    <w:rsid w:val="001D071F"/>
    <w:rsid w:val="001D0AD7"/>
    <w:rsid w:val="001D18E9"/>
    <w:rsid w:val="001D2897"/>
    <w:rsid w:val="001D295B"/>
    <w:rsid w:val="001D2A49"/>
    <w:rsid w:val="001D329E"/>
    <w:rsid w:val="001D48E0"/>
    <w:rsid w:val="001D552C"/>
    <w:rsid w:val="001D5560"/>
    <w:rsid w:val="001D5E17"/>
    <w:rsid w:val="001D7824"/>
    <w:rsid w:val="001E080B"/>
    <w:rsid w:val="001E0CB1"/>
    <w:rsid w:val="001E220B"/>
    <w:rsid w:val="001E269C"/>
    <w:rsid w:val="001E298B"/>
    <w:rsid w:val="001E3952"/>
    <w:rsid w:val="001E396E"/>
    <w:rsid w:val="001E53E2"/>
    <w:rsid w:val="001E5A17"/>
    <w:rsid w:val="001E5C7B"/>
    <w:rsid w:val="001E6D89"/>
    <w:rsid w:val="001E7563"/>
    <w:rsid w:val="001E7684"/>
    <w:rsid w:val="001E7862"/>
    <w:rsid w:val="001F06F2"/>
    <w:rsid w:val="001F0D8B"/>
    <w:rsid w:val="001F1830"/>
    <w:rsid w:val="001F215E"/>
    <w:rsid w:val="001F3527"/>
    <w:rsid w:val="001F3B7A"/>
    <w:rsid w:val="001F5EC4"/>
    <w:rsid w:val="001F613B"/>
    <w:rsid w:val="001F6350"/>
    <w:rsid w:val="001F7091"/>
    <w:rsid w:val="00200B2C"/>
    <w:rsid w:val="00200DF5"/>
    <w:rsid w:val="00201D47"/>
    <w:rsid w:val="002024DE"/>
    <w:rsid w:val="002039EC"/>
    <w:rsid w:val="00204057"/>
    <w:rsid w:val="00204454"/>
    <w:rsid w:val="00204847"/>
    <w:rsid w:val="00205315"/>
    <w:rsid w:val="00205FF2"/>
    <w:rsid w:val="002068D3"/>
    <w:rsid w:val="00206BFD"/>
    <w:rsid w:val="00207F81"/>
    <w:rsid w:val="00211B49"/>
    <w:rsid w:val="00213443"/>
    <w:rsid w:val="0021391E"/>
    <w:rsid w:val="00213B72"/>
    <w:rsid w:val="002144FC"/>
    <w:rsid w:val="00215F97"/>
    <w:rsid w:val="0021655B"/>
    <w:rsid w:val="0021702F"/>
    <w:rsid w:val="00217115"/>
    <w:rsid w:val="002173EB"/>
    <w:rsid w:val="00221B9F"/>
    <w:rsid w:val="002224D0"/>
    <w:rsid w:val="00222F90"/>
    <w:rsid w:val="00223836"/>
    <w:rsid w:val="0022386A"/>
    <w:rsid w:val="00224459"/>
    <w:rsid w:val="00224C81"/>
    <w:rsid w:val="0022502D"/>
    <w:rsid w:val="00225A80"/>
    <w:rsid w:val="00226516"/>
    <w:rsid w:val="002270B3"/>
    <w:rsid w:val="00230270"/>
    <w:rsid w:val="00232E91"/>
    <w:rsid w:val="00232F8D"/>
    <w:rsid w:val="002331C7"/>
    <w:rsid w:val="002342DB"/>
    <w:rsid w:val="00237F45"/>
    <w:rsid w:val="00240F7E"/>
    <w:rsid w:val="002416F1"/>
    <w:rsid w:val="0024267F"/>
    <w:rsid w:val="00243985"/>
    <w:rsid w:val="00244702"/>
    <w:rsid w:val="00244B45"/>
    <w:rsid w:val="00244BAB"/>
    <w:rsid w:val="002451E9"/>
    <w:rsid w:val="00245348"/>
    <w:rsid w:val="00245387"/>
    <w:rsid w:val="002463F0"/>
    <w:rsid w:val="002464C7"/>
    <w:rsid w:val="00246F1E"/>
    <w:rsid w:val="002501D8"/>
    <w:rsid w:val="0025055F"/>
    <w:rsid w:val="002534DB"/>
    <w:rsid w:val="00253D5B"/>
    <w:rsid w:val="0025418D"/>
    <w:rsid w:val="00254485"/>
    <w:rsid w:val="002550D3"/>
    <w:rsid w:val="00257CFD"/>
    <w:rsid w:val="00260654"/>
    <w:rsid w:val="00260AD2"/>
    <w:rsid w:val="002617F9"/>
    <w:rsid w:val="0026273F"/>
    <w:rsid w:val="00262B05"/>
    <w:rsid w:val="0026306A"/>
    <w:rsid w:val="002643DD"/>
    <w:rsid w:val="00264DD7"/>
    <w:rsid w:val="0026535F"/>
    <w:rsid w:val="002667F2"/>
    <w:rsid w:val="00266B26"/>
    <w:rsid w:val="002675E8"/>
    <w:rsid w:val="00267B44"/>
    <w:rsid w:val="00267C08"/>
    <w:rsid w:val="00267D57"/>
    <w:rsid w:val="002708FC"/>
    <w:rsid w:val="00270D95"/>
    <w:rsid w:val="00271654"/>
    <w:rsid w:val="00273375"/>
    <w:rsid w:val="0027362C"/>
    <w:rsid w:val="00273AE3"/>
    <w:rsid w:val="002749F0"/>
    <w:rsid w:val="00274F90"/>
    <w:rsid w:val="00276345"/>
    <w:rsid w:val="00277F2E"/>
    <w:rsid w:val="00281136"/>
    <w:rsid w:val="0028115B"/>
    <w:rsid w:val="00281404"/>
    <w:rsid w:val="00281AB7"/>
    <w:rsid w:val="00281BF6"/>
    <w:rsid w:val="00281BFA"/>
    <w:rsid w:val="00282792"/>
    <w:rsid w:val="00282E9A"/>
    <w:rsid w:val="002832AE"/>
    <w:rsid w:val="002850AD"/>
    <w:rsid w:val="00285975"/>
    <w:rsid w:val="00285EE8"/>
    <w:rsid w:val="002906FF"/>
    <w:rsid w:val="00290C2B"/>
    <w:rsid w:val="00291433"/>
    <w:rsid w:val="002921C6"/>
    <w:rsid w:val="00292AF4"/>
    <w:rsid w:val="0029307A"/>
    <w:rsid w:val="00294495"/>
    <w:rsid w:val="0029449C"/>
    <w:rsid w:val="0029635B"/>
    <w:rsid w:val="00296501"/>
    <w:rsid w:val="00297CB8"/>
    <w:rsid w:val="002A0445"/>
    <w:rsid w:val="002A0631"/>
    <w:rsid w:val="002A0BBF"/>
    <w:rsid w:val="002A2236"/>
    <w:rsid w:val="002A269A"/>
    <w:rsid w:val="002A3209"/>
    <w:rsid w:val="002A594E"/>
    <w:rsid w:val="002A59D0"/>
    <w:rsid w:val="002B0E4D"/>
    <w:rsid w:val="002B1D3E"/>
    <w:rsid w:val="002B3B9C"/>
    <w:rsid w:val="002B3CB4"/>
    <w:rsid w:val="002B4C9A"/>
    <w:rsid w:val="002B624D"/>
    <w:rsid w:val="002B7D7A"/>
    <w:rsid w:val="002C1918"/>
    <w:rsid w:val="002C1AD0"/>
    <w:rsid w:val="002C2070"/>
    <w:rsid w:val="002C3C54"/>
    <w:rsid w:val="002C3F61"/>
    <w:rsid w:val="002C414B"/>
    <w:rsid w:val="002C4268"/>
    <w:rsid w:val="002C6628"/>
    <w:rsid w:val="002D0246"/>
    <w:rsid w:val="002D09B2"/>
    <w:rsid w:val="002D2180"/>
    <w:rsid w:val="002D40C1"/>
    <w:rsid w:val="002D5259"/>
    <w:rsid w:val="002D590C"/>
    <w:rsid w:val="002D5CBB"/>
    <w:rsid w:val="002D6DFC"/>
    <w:rsid w:val="002E02ED"/>
    <w:rsid w:val="002E0B40"/>
    <w:rsid w:val="002E0C3C"/>
    <w:rsid w:val="002E1A4E"/>
    <w:rsid w:val="002E1C93"/>
    <w:rsid w:val="002E22FD"/>
    <w:rsid w:val="002E2D5A"/>
    <w:rsid w:val="002E3434"/>
    <w:rsid w:val="002E67AA"/>
    <w:rsid w:val="002E6B9A"/>
    <w:rsid w:val="002E6EA1"/>
    <w:rsid w:val="002E7015"/>
    <w:rsid w:val="002E70E2"/>
    <w:rsid w:val="002F12D5"/>
    <w:rsid w:val="002F29B1"/>
    <w:rsid w:val="002F3821"/>
    <w:rsid w:val="002F386E"/>
    <w:rsid w:val="002F3D3A"/>
    <w:rsid w:val="002F3E35"/>
    <w:rsid w:val="002F42F7"/>
    <w:rsid w:val="002F4794"/>
    <w:rsid w:val="002F4A45"/>
    <w:rsid w:val="002F4BF9"/>
    <w:rsid w:val="002F5CDC"/>
    <w:rsid w:val="002F6CAA"/>
    <w:rsid w:val="002F702A"/>
    <w:rsid w:val="0030218C"/>
    <w:rsid w:val="003042B4"/>
    <w:rsid w:val="00305115"/>
    <w:rsid w:val="0030543B"/>
    <w:rsid w:val="00313E57"/>
    <w:rsid w:val="00315502"/>
    <w:rsid w:val="00316F47"/>
    <w:rsid w:val="00317155"/>
    <w:rsid w:val="0032030D"/>
    <w:rsid w:val="00322292"/>
    <w:rsid w:val="00323AB5"/>
    <w:rsid w:val="00323BD8"/>
    <w:rsid w:val="003249B8"/>
    <w:rsid w:val="00325432"/>
    <w:rsid w:val="00325839"/>
    <w:rsid w:val="00326D0F"/>
    <w:rsid w:val="003276A3"/>
    <w:rsid w:val="00332D15"/>
    <w:rsid w:val="00334630"/>
    <w:rsid w:val="00334AE6"/>
    <w:rsid w:val="003362DA"/>
    <w:rsid w:val="0033671E"/>
    <w:rsid w:val="00337352"/>
    <w:rsid w:val="003409DB"/>
    <w:rsid w:val="0034340B"/>
    <w:rsid w:val="00343DF7"/>
    <w:rsid w:val="00344347"/>
    <w:rsid w:val="00344F4B"/>
    <w:rsid w:val="00345987"/>
    <w:rsid w:val="0034665A"/>
    <w:rsid w:val="00346A79"/>
    <w:rsid w:val="00347AA8"/>
    <w:rsid w:val="00347E51"/>
    <w:rsid w:val="00350E52"/>
    <w:rsid w:val="003537A6"/>
    <w:rsid w:val="00355CEC"/>
    <w:rsid w:val="003611B0"/>
    <w:rsid w:val="003615FE"/>
    <w:rsid w:val="003645F9"/>
    <w:rsid w:val="00366595"/>
    <w:rsid w:val="00366C49"/>
    <w:rsid w:val="003672D9"/>
    <w:rsid w:val="003675F8"/>
    <w:rsid w:val="00367BE9"/>
    <w:rsid w:val="00370E93"/>
    <w:rsid w:val="0037129F"/>
    <w:rsid w:val="00373EE0"/>
    <w:rsid w:val="003743F3"/>
    <w:rsid w:val="0037456D"/>
    <w:rsid w:val="00376BC2"/>
    <w:rsid w:val="00377948"/>
    <w:rsid w:val="003806ED"/>
    <w:rsid w:val="00380C70"/>
    <w:rsid w:val="00381358"/>
    <w:rsid w:val="00382341"/>
    <w:rsid w:val="0038239B"/>
    <w:rsid w:val="003840BF"/>
    <w:rsid w:val="00384174"/>
    <w:rsid w:val="00386BCB"/>
    <w:rsid w:val="00387EBD"/>
    <w:rsid w:val="00390DB2"/>
    <w:rsid w:val="00391B21"/>
    <w:rsid w:val="00392411"/>
    <w:rsid w:val="00393365"/>
    <w:rsid w:val="0039436A"/>
    <w:rsid w:val="0039465A"/>
    <w:rsid w:val="00395A4E"/>
    <w:rsid w:val="00395DA5"/>
    <w:rsid w:val="003963DF"/>
    <w:rsid w:val="003963E8"/>
    <w:rsid w:val="00396403"/>
    <w:rsid w:val="0039768E"/>
    <w:rsid w:val="003A03E7"/>
    <w:rsid w:val="003A1601"/>
    <w:rsid w:val="003A1A2A"/>
    <w:rsid w:val="003A2084"/>
    <w:rsid w:val="003A2A88"/>
    <w:rsid w:val="003A2EAD"/>
    <w:rsid w:val="003A3242"/>
    <w:rsid w:val="003A39DF"/>
    <w:rsid w:val="003A3EC9"/>
    <w:rsid w:val="003A56A6"/>
    <w:rsid w:val="003A65C9"/>
    <w:rsid w:val="003A68AD"/>
    <w:rsid w:val="003A6F04"/>
    <w:rsid w:val="003A7388"/>
    <w:rsid w:val="003A76E0"/>
    <w:rsid w:val="003B06FA"/>
    <w:rsid w:val="003B2B42"/>
    <w:rsid w:val="003B341D"/>
    <w:rsid w:val="003B343A"/>
    <w:rsid w:val="003B4236"/>
    <w:rsid w:val="003C02D9"/>
    <w:rsid w:val="003C045D"/>
    <w:rsid w:val="003C1171"/>
    <w:rsid w:val="003C1E1E"/>
    <w:rsid w:val="003C216F"/>
    <w:rsid w:val="003C23B0"/>
    <w:rsid w:val="003C54F7"/>
    <w:rsid w:val="003C63B0"/>
    <w:rsid w:val="003C6FA8"/>
    <w:rsid w:val="003C73D0"/>
    <w:rsid w:val="003D0517"/>
    <w:rsid w:val="003D0831"/>
    <w:rsid w:val="003D16BC"/>
    <w:rsid w:val="003D1AA8"/>
    <w:rsid w:val="003D29C1"/>
    <w:rsid w:val="003D2BE8"/>
    <w:rsid w:val="003D45D6"/>
    <w:rsid w:val="003D55A7"/>
    <w:rsid w:val="003D603C"/>
    <w:rsid w:val="003D6C65"/>
    <w:rsid w:val="003E308C"/>
    <w:rsid w:val="003E3096"/>
    <w:rsid w:val="003E312B"/>
    <w:rsid w:val="003E35AA"/>
    <w:rsid w:val="003E441E"/>
    <w:rsid w:val="003E4F80"/>
    <w:rsid w:val="003E576C"/>
    <w:rsid w:val="003E6350"/>
    <w:rsid w:val="003E71D9"/>
    <w:rsid w:val="003E7E49"/>
    <w:rsid w:val="003E7F61"/>
    <w:rsid w:val="003F0E6F"/>
    <w:rsid w:val="003F25D8"/>
    <w:rsid w:val="003F2E87"/>
    <w:rsid w:val="003F35A3"/>
    <w:rsid w:val="003F42E2"/>
    <w:rsid w:val="003F4C23"/>
    <w:rsid w:val="003F50EB"/>
    <w:rsid w:val="003F5BAB"/>
    <w:rsid w:val="003F6332"/>
    <w:rsid w:val="003F64D0"/>
    <w:rsid w:val="003F7B87"/>
    <w:rsid w:val="003F7CDA"/>
    <w:rsid w:val="00400333"/>
    <w:rsid w:val="00400BA9"/>
    <w:rsid w:val="00401352"/>
    <w:rsid w:val="004019DC"/>
    <w:rsid w:val="004027DF"/>
    <w:rsid w:val="00402A65"/>
    <w:rsid w:val="0040517E"/>
    <w:rsid w:val="00406589"/>
    <w:rsid w:val="00407561"/>
    <w:rsid w:val="0040792E"/>
    <w:rsid w:val="00407F3F"/>
    <w:rsid w:val="00410CDA"/>
    <w:rsid w:val="00411108"/>
    <w:rsid w:val="00412493"/>
    <w:rsid w:val="00413299"/>
    <w:rsid w:val="00415EF8"/>
    <w:rsid w:val="004171AF"/>
    <w:rsid w:val="0042040F"/>
    <w:rsid w:val="004222BC"/>
    <w:rsid w:val="004223DF"/>
    <w:rsid w:val="0042263D"/>
    <w:rsid w:val="00422856"/>
    <w:rsid w:val="00423A09"/>
    <w:rsid w:val="00423D8C"/>
    <w:rsid w:val="00423FA0"/>
    <w:rsid w:val="00424A71"/>
    <w:rsid w:val="00434391"/>
    <w:rsid w:val="00435FC3"/>
    <w:rsid w:val="00436A91"/>
    <w:rsid w:val="00436C4D"/>
    <w:rsid w:val="0044124F"/>
    <w:rsid w:val="00441502"/>
    <w:rsid w:val="00442A01"/>
    <w:rsid w:val="0044363F"/>
    <w:rsid w:val="00443A81"/>
    <w:rsid w:val="00443ADA"/>
    <w:rsid w:val="00443E80"/>
    <w:rsid w:val="004456E5"/>
    <w:rsid w:val="004502AD"/>
    <w:rsid w:val="004503A6"/>
    <w:rsid w:val="00450D3A"/>
    <w:rsid w:val="004510EA"/>
    <w:rsid w:val="00452A91"/>
    <w:rsid w:val="00452ACD"/>
    <w:rsid w:val="00452B25"/>
    <w:rsid w:val="00452FC6"/>
    <w:rsid w:val="004536CF"/>
    <w:rsid w:val="00454A59"/>
    <w:rsid w:val="00455206"/>
    <w:rsid w:val="00455302"/>
    <w:rsid w:val="00457112"/>
    <w:rsid w:val="00457C10"/>
    <w:rsid w:val="004623EC"/>
    <w:rsid w:val="00462991"/>
    <w:rsid w:val="004648FD"/>
    <w:rsid w:val="00464CB6"/>
    <w:rsid w:val="00464D22"/>
    <w:rsid w:val="004664BA"/>
    <w:rsid w:val="0046749F"/>
    <w:rsid w:val="00467A23"/>
    <w:rsid w:val="00472866"/>
    <w:rsid w:val="004740EF"/>
    <w:rsid w:val="0047458D"/>
    <w:rsid w:val="00474929"/>
    <w:rsid w:val="0047567E"/>
    <w:rsid w:val="00475816"/>
    <w:rsid w:val="00475A14"/>
    <w:rsid w:val="00475F6D"/>
    <w:rsid w:val="004760F6"/>
    <w:rsid w:val="00476849"/>
    <w:rsid w:val="00476A11"/>
    <w:rsid w:val="00476A8A"/>
    <w:rsid w:val="0047716D"/>
    <w:rsid w:val="00481AA8"/>
    <w:rsid w:val="00485800"/>
    <w:rsid w:val="00485C0E"/>
    <w:rsid w:val="00486D73"/>
    <w:rsid w:val="00493410"/>
    <w:rsid w:val="00494AD9"/>
    <w:rsid w:val="0049502F"/>
    <w:rsid w:val="004951B2"/>
    <w:rsid w:val="0049568B"/>
    <w:rsid w:val="0049642F"/>
    <w:rsid w:val="00496930"/>
    <w:rsid w:val="004A2564"/>
    <w:rsid w:val="004A44CA"/>
    <w:rsid w:val="004A45B0"/>
    <w:rsid w:val="004A532B"/>
    <w:rsid w:val="004A56DE"/>
    <w:rsid w:val="004A5757"/>
    <w:rsid w:val="004A7338"/>
    <w:rsid w:val="004B0A7C"/>
    <w:rsid w:val="004B0E74"/>
    <w:rsid w:val="004B3B64"/>
    <w:rsid w:val="004B3F6F"/>
    <w:rsid w:val="004B49CB"/>
    <w:rsid w:val="004B4C51"/>
    <w:rsid w:val="004B60E1"/>
    <w:rsid w:val="004B65A5"/>
    <w:rsid w:val="004C23E7"/>
    <w:rsid w:val="004C38E2"/>
    <w:rsid w:val="004C58A3"/>
    <w:rsid w:val="004C7B3D"/>
    <w:rsid w:val="004D0B7B"/>
    <w:rsid w:val="004D0BB2"/>
    <w:rsid w:val="004D1790"/>
    <w:rsid w:val="004D20C2"/>
    <w:rsid w:val="004D2663"/>
    <w:rsid w:val="004D267B"/>
    <w:rsid w:val="004D28C0"/>
    <w:rsid w:val="004D63E5"/>
    <w:rsid w:val="004D675B"/>
    <w:rsid w:val="004D7BD3"/>
    <w:rsid w:val="004E0336"/>
    <w:rsid w:val="004E0433"/>
    <w:rsid w:val="004E0ECA"/>
    <w:rsid w:val="004E10AE"/>
    <w:rsid w:val="004E1687"/>
    <w:rsid w:val="004E1E5F"/>
    <w:rsid w:val="004E239B"/>
    <w:rsid w:val="004E3582"/>
    <w:rsid w:val="004E3D95"/>
    <w:rsid w:val="004E4EA7"/>
    <w:rsid w:val="004E54BD"/>
    <w:rsid w:val="004E594F"/>
    <w:rsid w:val="004E6C6F"/>
    <w:rsid w:val="004E7699"/>
    <w:rsid w:val="004F1467"/>
    <w:rsid w:val="004F3610"/>
    <w:rsid w:val="004F3973"/>
    <w:rsid w:val="004F4BCD"/>
    <w:rsid w:val="004F503B"/>
    <w:rsid w:val="004F643D"/>
    <w:rsid w:val="005005C8"/>
    <w:rsid w:val="00501B37"/>
    <w:rsid w:val="00501DDE"/>
    <w:rsid w:val="00502117"/>
    <w:rsid w:val="00502A7F"/>
    <w:rsid w:val="005031D2"/>
    <w:rsid w:val="00504766"/>
    <w:rsid w:val="00504E79"/>
    <w:rsid w:val="005061F7"/>
    <w:rsid w:val="005065A1"/>
    <w:rsid w:val="00506D86"/>
    <w:rsid w:val="00510A54"/>
    <w:rsid w:val="005110C7"/>
    <w:rsid w:val="005113BA"/>
    <w:rsid w:val="005114E2"/>
    <w:rsid w:val="00511CB7"/>
    <w:rsid w:val="00513E41"/>
    <w:rsid w:val="005140AB"/>
    <w:rsid w:val="00514110"/>
    <w:rsid w:val="005166D9"/>
    <w:rsid w:val="00516783"/>
    <w:rsid w:val="00516A94"/>
    <w:rsid w:val="005176B7"/>
    <w:rsid w:val="0052001B"/>
    <w:rsid w:val="00520296"/>
    <w:rsid w:val="0052293D"/>
    <w:rsid w:val="00525531"/>
    <w:rsid w:val="005258C7"/>
    <w:rsid w:val="00526309"/>
    <w:rsid w:val="005264F5"/>
    <w:rsid w:val="00526AEE"/>
    <w:rsid w:val="005276DA"/>
    <w:rsid w:val="00530B04"/>
    <w:rsid w:val="00530CE3"/>
    <w:rsid w:val="005319BF"/>
    <w:rsid w:val="00531DB9"/>
    <w:rsid w:val="00532A6F"/>
    <w:rsid w:val="0053356C"/>
    <w:rsid w:val="00533C24"/>
    <w:rsid w:val="005348B6"/>
    <w:rsid w:val="00535557"/>
    <w:rsid w:val="00537044"/>
    <w:rsid w:val="00537101"/>
    <w:rsid w:val="00537B98"/>
    <w:rsid w:val="00540690"/>
    <w:rsid w:val="0054109B"/>
    <w:rsid w:val="005438BA"/>
    <w:rsid w:val="00543C02"/>
    <w:rsid w:val="00550011"/>
    <w:rsid w:val="00550956"/>
    <w:rsid w:val="00552757"/>
    <w:rsid w:val="00552A6A"/>
    <w:rsid w:val="00552D51"/>
    <w:rsid w:val="005532FA"/>
    <w:rsid w:val="005536E7"/>
    <w:rsid w:val="00553923"/>
    <w:rsid w:val="00554023"/>
    <w:rsid w:val="00554E10"/>
    <w:rsid w:val="00554EE7"/>
    <w:rsid w:val="005553A5"/>
    <w:rsid w:val="00555A29"/>
    <w:rsid w:val="00556B3B"/>
    <w:rsid w:val="00556D49"/>
    <w:rsid w:val="0055771D"/>
    <w:rsid w:val="00557F53"/>
    <w:rsid w:val="00561996"/>
    <w:rsid w:val="00562532"/>
    <w:rsid w:val="00563915"/>
    <w:rsid w:val="00563B39"/>
    <w:rsid w:val="00564856"/>
    <w:rsid w:val="00565023"/>
    <w:rsid w:val="00566069"/>
    <w:rsid w:val="00566206"/>
    <w:rsid w:val="00566571"/>
    <w:rsid w:val="0057065F"/>
    <w:rsid w:val="005719AA"/>
    <w:rsid w:val="00572387"/>
    <w:rsid w:val="00572E2A"/>
    <w:rsid w:val="0057366B"/>
    <w:rsid w:val="00573B98"/>
    <w:rsid w:val="0057513D"/>
    <w:rsid w:val="00576AEB"/>
    <w:rsid w:val="00576D4F"/>
    <w:rsid w:val="0058143C"/>
    <w:rsid w:val="00582275"/>
    <w:rsid w:val="005823A7"/>
    <w:rsid w:val="005823E3"/>
    <w:rsid w:val="00582490"/>
    <w:rsid w:val="0058276B"/>
    <w:rsid w:val="00582E7A"/>
    <w:rsid w:val="00583C38"/>
    <w:rsid w:val="00584083"/>
    <w:rsid w:val="00585239"/>
    <w:rsid w:val="0058544F"/>
    <w:rsid w:val="0058561A"/>
    <w:rsid w:val="00585E66"/>
    <w:rsid w:val="005870F2"/>
    <w:rsid w:val="0058725C"/>
    <w:rsid w:val="00587DF4"/>
    <w:rsid w:val="005904C4"/>
    <w:rsid w:val="00592BF1"/>
    <w:rsid w:val="00593753"/>
    <w:rsid w:val="00593AC0"/>
    <w:rsid w:val="00594C2E"/>
    <w:rsid w:val="00594FFF"/>
    <w:rsid w:val="00595F9D"/>
    <w:rsid w:val="0059606B"/>
    <w:rsid w:val="00596B9A"/>
    <w:rsid w:val="00596DA4"/>
    <w:rsid w:val="005A0287"/>
    <w:rsid w:val="005A0C6C"/>
    <w:rsid w:val="005A12A1"/>
    <w:rsid w:val="005A148A"/>
    <w:rsid w:val="005A1498"/>
    <w:rsid w:val="005A1FC2"/>
    <w:rsid w:val="005A2E53"/>
    <w:rsid w:val="005A381E"/>
    <w:rsid w:val="005B0CF8"/>
    <w:rsid w:val="005B0D41"/>
    <w:rsid w:val="005B0E90"/>
    <w:rsid w:val="005B141F"/>
    <w:rsid w:val="005B22F0"/>
    <w:rsid w:val="005B2613"/>
    <w:rsid w:val="005B26D3"/>
    <w:rsid w:val="005B300A"/>
    <w:rsid w:val="005B305E"/>
    <w:rsid w:val="005B41A7"/>
    <w:rsid w:val="005B5544"/>
    <w:rsid w:val="005B76B9"/>
    <w:rsid w:val="005C0796"/>
    <w:rsid w:val="005C0EC7"/>
    <w:rsid w:val="005C3186"/>
    <w:rsid w:val="005C46A4"/>
    <w:rsid w:val="005C511F"/>
    <w:rsid w:val="005C5963"/>
    <w:rsid w:val="005C5B68"/>
    <w:rsid w:val="005C62F0"/>
    <w:rsid w:val="005C6CAD"/>
    <w:rsid w:val="005C7737"/>
    <w:rsid w:val="005D0BD5"/>
    <w:rsid w:val="005D1235"/>
    <w:rsid w:val="005D15B0"/>
    <w:rsid w:val="005D1BBC"/>
    <w:rsid w:val="005D225B"/>
    <w:rsid w:val="005D2CA6"/>
    <w:rsid w:val="005D34D9"/>
    <w:rsid w:val="005D3831"/>
    <w:rsid w:val="005D396E"/>
    <w:rsid w:val="005D479B"/>
    <w:rsid w:val="005D4E8C"/>
    <w:rsid w:val="005D5EB9"/>
    <w:rsid w:val="005D64F8"/>
    <w:rsid w:val="005D6B11"/>
    <w:rsid w:val="005D6BF8"/>
    <w:rsid w:val="005D7337"/>
    <w:rsid w:val="005E0376"/>
    <w:rsid w:val="005E05E5"/>
    <w:rsid w:val="005E10F4"/>
    <w:rsid w:val="005E1267"/>
    <w:rsid w:val="005E128C"/>
    <w:rsid w:val="005E189C"/>
    <w:rsid w:val="005E200C"/>
    <w:rsid w:val="005E283C"/>
    <w:rsid w:val="005E389F"/>
    <w:rsid w:val="005E39C5"/>
    <w:rsid w:val="005E3F3B"/>
    <w:rsid w:val="005E57D3"/>
    <w:rsid w:val="005E675A"/>
    <w:rsid w:val="005E691E"/>
    <w:rsid w:val="005E6921"/>
    <w:rsid w:val="005F242D"/>
    <w:rsid w:val="005F3D78"/>
    <w:rsid w:val="005F410D"/>
    <w:rsid w:val="005F41AB"/>
    <w:rsid w:val="005F41BB"/>
    <w:rsid w:val="005F4402"/>
    <w:rsid w:val="005F4A83"/>
    <w:rsid w:val="005F550B"/>
    <w:rsid w:val="005F7D71"/>
    <w:rsid w:val="00600072"/>
    <w:rsid w:val="00601AD7"/>
    <w:rsid w:val="00603E03"/>
    <w:rsid w:val="00605E50"/>
    <w:rsid w:val="00606BAF"/>
    <w:rsid w:val="00606C4B"/>
    <w:rsid w:val="00607CD7"/>
    <w:rsid w:val="006100F6"/>
    <w:rsid w:val="006131F4"/>
    <w:rsid w:val="0061453E"/>
    <w:rsid w:val="00614B87"/>
    <w:rsid w:val="00614E74"/>
    <w:rsid w:val="006158C8"/>
    <w:rsid w:val="00620CF5"/>
    <w:rsid w:val="006238DA"/>
    <w:rsid w:val="00623CD5"/>
    <w:rsid w:val="00623DE8"/>
    <w:rsid w:val="0062447E"/>
    <w:rsid w:val="00624AA0"/>
    <w:rsid w:val="00625293"/>
    <w:rsid w:val="006259B5"/>
    <w:rsid w:val="00626A0C"/>
    <w:rsid w:val="00627CE4"/>
    <w:rsid w:val="00630278"/>
    <w:rsid w:val="006304E9"/>
    <w:rsid w:val="0063115C"/>
    <w:rsid w:val="00632EDF"/>
    <w:rsid w:val="006331F5"/>
    <w:rsid w:val="00635831"/>
    <w:rsid w:val="00635A9C"/>
    <w:rsid w:val="00635E46"/>
    <w:rsid w:val="00636039"/>
    <w:rsid w:val="0063628C"/>
    <w:rsid w:val="0064040F"/>
    <w:rsid w:val="0064148A"/>
    <w:rsid w:val="0064149F"/>
    <w:rsid w:val="006422DA"/>
    <w:rsid w:val="00642481"/>
    <w:rsid w:val="00643883"/>
    <w:rsid w:val="00644B2B"/>
    <w:rsid w:val="0064509A"/>
    <w:rsid w:val="00645AA6"/>
    <w:rsid w:val="00646992"/>
    <w:rsid w:val="0064797D"/>
    <w:rsid w:val="00647DE3"/>
    <w:rsid w:val="00652FE0"/>
    <w:rsid w:val="0065480F"/>
    <w:rsid w:val="0065485E"/>
    <w:rsid w:val="00656447"/>
    <w:rsid w:val="0065671B"/>
    <w:rsid w:val="00656F3E"/>
    <w:rsid w:val="006606CC"/>
    <w:rsid w:val="00661AFB"/>
    <w:rsid w:val="00664676"/>
    <w:rsid w:val="0066712D"/>
    <w:rsid w:val="00667187"/>
    <w:rsid w:val="0067089C"/>
    <w:rsid w:val="00671FCF"/>
    <w:rsid w:val="006721BD"/>
    <w:rsid w:val="006724C8"/>
    <w:rsid w:val="006726F0"/>
    <w:rsid w:val="00673C3F"/>
    <w:rsid w:val="00676650"/>
    <w:rsid w:val="00676B54"/>
    <w:rsid w:val="00676C73"/>
    <w:rsid w:val="00677439"/>
    <w:rsid w:val="00677BF9"/>
    <w:rsid w:val="0068091A"/>
    <w:rsid w:val="006817C5"/>
    <w:rsid w:val="00681BF0"/>
    <w:rsid w:val="00682208"/>
    <w:rsid w:val="00682836"/>
    <w:rsid w:val="006831DC"/>
    <w:rsid w:val="006837F3"/>
    <w:rsid w:val="00684157"/>
    <w:rsid w:val="00686BA4"/>
    <w:rsid w:val="00686C45"/>
    <w:rsid w:val="00686FD2"/>
    <w:rsid w:val="00687219"/>
    <w:rsid w:val="00687FF7"/>
    <w:rsid w:val="006935C9"/>
    <w:rsid w:val="006940EB"/>
    <w:rsid w:val="00695F80"/>
    <w:rsid w:val="00696323"/>
    <w:rsid w:val="006966EE"/>
    <w:rsid w:val="00696905"/>
    <w:rsid w:val="00696F63"/>
    <w:rsid w:val="0069767F"/>
    <w:rsid w:val="006A4594"/>
    <w:rsid w:val="006A47A5"/>
    <w:rsid w:val="006A55DE"/>
    <w:rsid w:val="006A6095"/>
    <w:rsid w:val="006A6363"/>
    <w:rsid w:val="006A639B"/>
    <w:rsid w:val="006A705F"/>
    <w:rsid w:val="006A7583"/>
    <w:rsid w:val="006B1D50"/>
    <w:rsid w:val="006B2238"/>
    <w:rsid w:val="006B2CA9"/>
    <w:rsid w:val="006B3062"/>
    <w:rsid w:val="006B3355"/>
    <w:rsid w:val="006B415E"/>
    <w:rsid w:val="006B452F"/>
    <w:rsid w:val="006B616D"/>
    <w:rsid w:val="006B6934"/>
    <w:rsid w:val="006B70C8"/>
    <w:rsid w:val="006C068D"/>
    <w:rsid w:val="006C1F81"/>
    <w:rsid w:val="006C2653"/>
    <w:rsid w:val="006C3054"/>
    <w:rsid w:val="006C37E7"/>
    <w:rsid w:val="006C435B"/>
    <w:rsid w:val="006C4A9D"/>
    <w:rsid w:val="006C5002"/>
    <w:rsid w:val="006C6672"/>
    <w:rsid w:val="006C7CC9"/>
    <w:rsid w:val="006D046A"/>
    <w:rsid w:val="006D0832"/>
    <w:rsid w:val="006D0AE6"/>
    <w:rsid w:val="006D272D"/>
    <w:rsid w:val="006D28FD"/>
    <w:rsid w:val="006D395B"/>
    <w:rsid w:val="006D3C9E"/>
    <w:rsid w:val="006D5586"/>
    <w:rsid w:val="006D5E24"/>
    <w:rsid w:val="006D5E3E"/>
    <w:rsid w:val="006D67D9"/>
    <w:rsid w:val="006D77C9"/>
    <w:rsid w:val="006D7BC7"/>
    <w:rsid w:val="006E0E8E"/>
    <w:rsid w:val="006E107F"/>
    <w:rsid w:val="006E1CE2"/>
    <w:rsid w:val="006E21F9"/>
    <w:rsid w:val="006E24F6"/>
    <w:rsid w:val="006E37E0"/>
    <w:rsid w:val="006E5B8E"/>
    <w:rsid w:val="006E6058"/>
    <w:rsid w:val="006E691A"/>
    <w:rsid w:val="006E7F15"/>
    <w:rsid w:val="006F060E"/>
    <w:rsid w:val="006F0E19"/>
    <w:rsid w:val="006F1821"/>
    <w:rsid w:val="006F2379"/>
    <w:rsid w:val="006F32EC"/>
    <w:rsid w:val="006F6467"/>
    <w:rsid w:val="006F6FAB"/>
    <w:rsid w:val="007007E1"/>
    <w:rsid w:val="00701D72"/>
    <w:rsid w:val="007041C2"/>
    <w:rsid w:val="007061BD"/>
    <w:rsid w:val="00710227"/>
    <w:rsid w:val="007103DB"/>
    <w:rsid w:val="00711F5D"/>
    <w:rsid w:val="00712ED8"/>
    <w:rsid w:val="00715087"/>
    <w:rsid w:val="00715185"/>
    <w:rsid w:val="007151FA"/>
    <w:rsid w:val="00715A4E"/>
    <w:rsid w:val="00715F8D"/>
    <w:rsid w:val="0071608C"/>
    <w:rsid w:val="007161B4"/>
    <w:rsid w:val="00717668"/>
    <w:rsid w:val="00717FE5"/>
    <w:rsid w:val="0072097A"/>
    <w:rsid w:val="00720ADC"/>
    <w:rsid w:val="00720EAC"/>
    <w:rsid w:val="00721EDC"/>
    <w:rsid w:val="007244D6"/>
    <w:rsid w:val="00724DF4"/>
    <w:rsid w:val="00727A0F"/>
    <w:rsid w:val="00731336"/>
    <w:rsid w:val="0073191E"/>
    <w:rsid w:val="0073288F"/>
    <w:rsid w:val="00733F9C"/>
    <w:rsid w:val="00734791"/>
    <w:rsid w:val="00737247"/>
    <w:rsid w:val="0074084F"/>
    <w:rsid w:val="00740B80"/>
    <w:rsid w:val="007430D2"/>
    <w:rsid w:val="00743CA8"/>
    <w:rsid w:val="00743F39"/>
    <w:rsid w:val="0074469F"/>
    <w:rsid w:val="00746776"/>
    <w:rsid w:val="00746D00"/>
    <w:rsid w:val="0075045F"/>
    <w:rsid w:val="00750AD9"/>
    <w:rsid w:val="00751B8E"/>
    <w:rsid w:val="00752705"/>
    <w:rsid w:val="00755A09"/>
    <w:rsid w:val="00755E59"/>
    <w:rsid w:val="00756372"/>
    <w:rsid w:val="00757F7F"/>
    <w:rsid w:val="00760C6C"/>
    <w:rsid w:val="00761C1A"/>
    <w:rsid w:val="00761FBC"/>
    <w:rsid w:val="007630F0"/>
    <w:rsid w:val="00765034"/>
    <w:rsid w:val="00765CF1"/>
    <w:rsid w:val="007661B9"/>
    <w:rsid w:val="00767956"/>
    <w:rsid w:val="00770E54"/>
    <w:rsid w:val="00771587"/>
    <w:rsid w:val="0077251B"/>
    <w:rsid w:val="00772ACE"/>
    <w:rsid w:val="00772C3D"/>
    <w:rsid w:val="007734E8"/>
    <w:rsid w:val="007736CD"/>
    <w:rsid w:val="00773E71"/>
    <w:rsid w:val="007743F1"/>
    <w:rsid w:val="00774465"/>
    <w:rsid w:val="00774818"/>
    <w:rsid w:val="00776949"/>
    <w:rsid w:val="0077772A"/>
    <w:rsid w:val="00777D11"/>
    <w:rsid w:val="00780259"/>
    <w:rsid w:val="00780AFE"/>
    <w:rsid w:val="0078263D"/>
    <w:rsid w:val="007846D3"/>
    <w:rsid w:val="00784836"/>
    <w:rsid w:val="00785066"/>
    <w:rsid w:val="0078634B"/>
    <w:rsid w:val="00786C3B"/>
    <w:rsid w:val="00787735"/>
    <w:rsid w:val="007879A3"/>
    <w:rsid w:val="00787A6D"/>
    <w:rsid w:val="007900B0"/>
    <w:rsid w:val="00790B1B"/>
    <w:rsid w:val="00790EAF"/>
    <w:rsid w:val="00791BB5"/>
    <w:rsid w:val="0079276F"/>
    <w:rsid w:val="007936E1"/>
    <w:rsid w:val="00794165"/>
    <w:rsid w:val="00797FCA"/>
    <w:rsid w:val="007A0F1A"/>
    <w:rsid w:val="007A173F"/>
    <w:rsid w:val="007A179A"/>
    <w:rsid w:val="007A3A8B"/>
    <w:rsid w:val="007A4730"/>
    <w:rsid w:val="007A4F87"/>
    <w:rsid w:val="007A7DEA"/>
    <w:rsid w:val="007B00A6"/>
    <w:rsid w:val="007B14BA"/>
    <w:rsid w:val="007B33ED"/>
    <w:rsid w:val="007B4BD6"/>
    <w:rsid w:val="007B71E6"/>
    <w:rsid w:val="007B7D52"/>
    <w:rsid w:val="007C0507"/>
    <w:rsid w:val="007C1CD0"/>
    <w:rsid w:val="007C3F9C"/>
    <w:rsid w:val="007C6172"/>
    <w:rsid w:val="007C7010"/>
    <w:rsid w:val="007D1F6D"/>
    <w:rsid w:val="007D3F03"/>
    <w:rsid w:val="007E07F8"/>
    <w:rsid w:val="007E0F1B"/>
    <w:rsid w:val="007E13A8"/>
    <w:rsid w:val="007E1553"/>
    <w:rsid w:val="007E2157"/>
    <w:rsid w:val="007E3303"/>
    <w:rsid w:val="007E3583"/>
    <w:rsid w:val="007E3780"/>
    <w:rsid w:val="007E4671"/>
    <w:rsid w:val="007E4804"/>
    <w:rsid w:val="007E49AE"/>
    <w:rsid w:val="007E60BA"/>
    <w:rsid w:val="007E700F"/>
    <w:rsid w:val="007F0445"/>
    <w:rsid w:val="007F112C"/>
    <w:rsid w:val="007F4A2D"/>
    <w:rsid w:val="007F5A7C"/>
    <w:rsid w:val="007F62D3"/>
    <w:rsid w:val="007F68E4"/>
    <w:rsid w:val="007F75DD"/>
    <w:rsid w:val="007F7749"/>
    <w:rsid w:val="007F77E8"/>
    <w:rsid w:val="00800F7D"/>
    <w:rsid w:val="00801EFF"/>
    <w:rsid w:val="0080487E"/>
    <w:rsid w:val="008055B7"/>
    <w:rsid w:val="00805D58"/>
    <w:rsid w:val="00806EF0"/>
    <w:rsid w:val="00807F73"/>
    <w:rsid w:val="00813C5F"/>
    <w:rsid w:val="0081453F"/>
    <w:rsid w:val="00814582"/>
    <w:rsid w:val="008155EF"/>
    <w:rsid w:val="008171F8"/>
    <w:rsid w:val="008172B2"/>
    <w:rsid w:val="00817DE7"/>
    <w:rsid w:val="0082135E"/>
    <w:rsid w:val="008217A6"/>
    <w:rsid w:val="00823489"/>
    <w:rsid w:val="00823A9D"/>
    <w:rsid w:val="00824264"/>
    <w:rsid w:val="00826085"/>
    <w:rsid w:val="00826561"/>
    <w:rsid w:val="00830492"/>
    <w:rsid w:val="00831C68"/>
    <w:rsid w:val="00833924"/>
    <w:rsid w:val="00835A01"/>
    <w:rsid w:val="00836A6F"/>
    <w:rsid w:val="00836F0D"/>
    <w:rsid w:val="008370AD"/>
    <w:rsid w:val="00837169"/>
    <w:rsid w:val="00837D4B"/>
    <w:rsid w:val="00840C0B"/>
    <w:rsid w:val="00842684"/>
    <w:rsid w:val="0084290D"/>
    <w:rsid w:val="00843F2B"/>
    <w:rsid w:val="00843F4B"/>
    <w:rsid w:val="0084407E"/>
    <w:rsid w:val="0084437E"/>
    <w:rsid w:val="0084537B"/>
    <w:rsid w:val="00845BE8"/>
    <w:rsid w:val="0084697E"/>
    <w:rsid w:val="00847468"/>
    <w:rsid w:val="00850928"/>
    <w:rsid w:val="00852BA4"/>
    <w:rsid w:val="00853BAC"/>
    <w:rsid w:val="00855D77"/>
    <w:rsid w:val="00856C1B"/>
    <w:rsid w:val="00857EC5"/>
    <w:rsid w:val="00857EDA"/>
    <w:rsid w:val="00861DC1"/>
    <w:rsid w:val="00862146"/>
    <w:rsid w:val="008629A1"/>
    <w:rsid w:val="00863423"/>
    <w:rsid w:val="00863947"/>
    <w:rsid w:val="00865A49"/>
    <w:rsid w:val="0086662E"/>
    <w:rsid w:val="00870296"/>
    <w:rsid w:val="00870B42"/>
    <w:rsid w:val="00871F26"/>
    <w:rsid w:val="00872098"/>
    <w:rsid w:val="008729EE"/>
    <w:rsid w:val="00873067"/>
    <w:rsid w:val="00874255"/>
    <w:rsid w:val="00874844"/>
    <w:rsid w:val="008768AE"/>
    <w:rsid w:val="00877016"/>
    <w:rsid w:val="00877271"/>
    <w:rsid w:val="008773EE"/>
    <w:rsid w:val="00880102"/>
    <w:rsid w:val="0088053A"/>
    <w:rsid w:val="00881A99"/>
    <w:rsid w:val="00881D6A"/>
    <w:rsid w:val="008824C1"/>
    <w:rsid w:val="00882A68"/>
    <w:rsid w:val="00885354"/>
    <w:rsid w:val="00885D5F"/>
    <w:rsid w:val="00885E1A"/>
    <w:rsid w:val="008862AF"/>
    <w:rsid w:val="008862CD"/>
    <w:rsid w:val="00887DB5"/>
    <w:rsid w:val="00891E07"/>
    <w:rsid w:val="00891FBE"/>
    <w:rsid w:val="0089302F"/>
    <w:rsid w:val="00893777"/>
    <w:rsid w:val="0089425B"/>
    <w:rsid w:val="00894EBD"/>
    <w:rsid w:val="00896581"/>
    <w:rsid w:val="00896588"/>
    <w:rsid w:val="008A02B0"/>
    <w:rsid w:val="008A0DD2"/>
    <w:rsid w:val="008A1649"/>
    <w:rsid w:val="008A2826"/>
    <w:rsid w:val="008A2C10"/>
    <w:rsid w:val="008A3A70"/>
    <w:rsid w:val="008A514D"/>
    <w:rsid w:val="008A541C"/>
    <w:rsid w:val="008A5B39"/>
    <w:rsid w:val="008A7AC0"/>
    <w:rsid w:val="008A7B3A"/>
    <w:rsid w:val="008B0198"/>
    <w:rsid w:val="008B1262"/>
    <w:rsid w:val="008B14DE"/>
    <w:rsid w:val="008B22DA"/>
    <w:rsid w:val="008B2DFE"/>
    <w:rsid w:val="008B459C"/>
    <w:rsid w:val="008B5728"/>
    <w:rsid w:val="008B7230"/>
    <w:rsid w:val="008B7843"/>
    <w:rsid w:val="008C0D49"/>
    <w:rsid w:val="008C2C21"/>
    <w:rsid w:val="008C3B6B"/>
    <w:rsid w:val="008C3B97"/>
    <w:rsid w:val="008C3D33"/>
    <w:rsid w:val="008C45B5"/>
    <w:rsid w:val="008C514A"/>
    <w:rsid w:val="008D0815"/>
    <w:rsid w:val="008D0C86"/>
    <w:rsid w:val="008D2764"/>
    <w:rsid w:val="008D2ACC"/>
    <w:rsid w:val="008D307B"/>
    <w:rsid w:val="008D426C"/>
    <w:rsid w:val="008D58B8"/>
    <w:rsid w:val="008E08CA"/>
    <w:rsid w:val="008E10D5"/>
    <w:rsid w:val="008E177C"/>
    <w:rsid w:val="008E17F7"/>
    <w:rsid w:val="008E1E7D"/>
    <w:rsid w:val="008E2E07"/>
    <w:rsid w:val="008E5665"/>
    <w:rsid w:val="008E6517"/>
    <w:rsid w:val="008E67EF"/>
    <w:rsid w:val="008E6A3C"/>
    <w:rsid w:val="008F1878"/>
    <w:rsid w:val="008F1D76"/>
    <w:rsid w:val="008F3707"/>
    <w:rsid w:val="008F44BE"/>
    <w:rsid w:val="008F463F"/>
    <w:rsid w:val="008F54B8"/>
    <w:rsid w:val="008F6462"/>
    <w:rsid w:val="008F6909"/>
    <w:rsid w:val="008F6C8E"/>
    <w:rsid w:val="008F6F3B"/>
    <w:rsid w:val="0090073E"/>
    <w:rsid w:val="009044DC"/>
    <w:rsid w:val="00906FB9"/>
    <w:rsid w:val="00907AC7"/>
    <w:rsid w:val="00910BB9"/>
    <w:rsid w:val="00910C47"/>
    <w:rsid w:val="00912F9D"/>
    <w:rsid w:val="00913502"/>
    <w:rsid w:val="0091366D"/>
    <w:rsid w:val="009136E7"/>
    <w:rsid w:val="00913B53"/>
    <w:rsid w:val="00921BA8"/>
    <w:rsid w:val="009226F1"/>
    <w:rsid w:val="00924077"/>
    <w:rsid w:val="009242CD"/>
    <w:rsid w:val="009249C1"/>
    <w:rsid w:val="009249F9"/>
    <w:rsid w:val="00924A9C"/>
    <w:rsid w:val="009259B9"/>
    <w:rsid w:val="00925D44"/>
    <w:rsid w:val="009264CB"/>
    <w:rsid w:val="00930D02"/>
    <w:rsid w:val="00930D51"/>
    <w:rsid w:val="009313C1"/>
    <w:rsid w:val="009316DF"/>
    <w:rsid w:val="0093185E"/>
    <w:rsid w:val="00931CA5"/>
    <w:rsid w:val="00932B6A"/>
    <w:rsid w:val="009342D0"/>
    <w:rsid w:val="00934F2A"/>
    <w:rsid w:val="00934F92"/>
    <w:rsid w:val="00935BA6"/>
    <w:rsid w:val="00937551"/>
    <w:rsid w:val="00937E63"/>
    <w:rsid w:val="00937E9A"/>
    <w:rsid w:val="00940A10"/>
    <w:rsid w:val="00940EF2"/>
    <w:rsid w:val="009412A6"/>
    <w:rsid w:val="0094131D"/>
    <w:rsid w:val="00941E0B"/>
    <w:rsid w:val="0094323F"/>
    <w:rsid w:val="009448D4"/>
    <w:rsid w:val="00944CB7"/>
    <w:rsid w:val="00944F02"/>
    <w:rsid w:val="00945F2C"/>
    <w:rsid w:val="00946B37"/>
    <w:rsid w:val="00947B37"/>
    <w:rsid w:val="009512FB"/>
    <w:rsid w:val="00951780"/>
    <w:rsid w:val="0095198D"/>
    <w:rsid w:val="00951A71"/>
    <w:rsid w:val="009526D9"/>
    <w:rsid w:val="00952B50"/>
    <w:rsid w:val="00952E50"/>
    <w:rsid w:val="009536F0"/>
    <w:rsid w:val="009537B0"/>
    <w:rsid w:val="009541FE"/>
    <w:rsid w:val="00954723"/>
    <w:rsid w:val="00954BDA"/>
    <w:rsid w:val="00955F62"/>
    <w:rsid w:val="00956154"/>
    <w:rsid w:val="00960FAA"/>
    <w:rsid w:val="00964168"/>
    <w:rsid w:val="009645A0"/>
    <w:rsid w:val="009647FB"/>
    <w:rsid w:val="00964E2A"/>
    <w:rsid w:val="00965C96"/>
    <w:rsid w:val="0096753D"/>
    <w:rsid w:val="00967899"/>
    <w:rsid w:val="00967BBF"/>
    <w:rsid w:val="009706CF"/>
    <w:rsid w:val="00971811"/>
    <w:rsid w:val="00971C3B"/>
    <w:rsid w:val="00972100"/>
    <w:rsid w:val="0097220A"/>
    <w:rsid w:val="00972A20"/>
    <w:rsid w:val="00975CD8"/>
    <w:rsid w:val="00976FED"/>
    <w:rsid w:val="009774EE"/>
    <w:rsid w:val="00977937"/>
    <w:rsid w:val="00977B89"/>
    <w:rsid w:val="009807B7"/>
    <w:rsid w:val="00980AD9"/>
    <w:rsid w:val="00980B5F"/>
    <w:rsid w:val="009836AB"/>
    <w:rsid w:val="00985393"/>
    <w:rsid w:val="0098559A"/>
    <w:rsid w:val="00990136"/>
    <w:rsid w:val="0099115C"/>
    <w:rsid w:val="00991E8D"/>
    <w:rsid w:val="00994AB4"/>
    <w:rsid w:val="00995339"/>
    <w:rsid w:val="0099553F"/>
    <w:rsid w:val="00995D58"/>
    <w:rsid w:val="00995F80"/>
    <w:rsid w:val="00996024"/>
    <w:rsid w:val="00996E30"/>
    <w:rsid w:val="009A057F"/>
    <w:rsid w:val="009A07DD"/>
    <w:rsid w:val="009A1546"/>
    <w:rsid w:val="009A1DCB"/>
    <w:rsid w:val="009A1FC2"/>
    <w:rsid w:val="009A2F9A"/>
    <w:rsid w:val="009A3069"/>
    <w:rsid w:val="009A36E9"/>
    <w:rsid w:val="009A45C2"/>
    <w:rsid w:val="009A55F8"/>
    <w:rsid w:val="009A58FF"/>
    <w:rsid w:val="009A65C2"/>
    <w:rsid w:val="009A789D"/>
    <w:rsid w:val="009B1AFF"/>
    <w:rsid w:val="009B42A7"/>
    <w:rsid w:val="009B4C21"/>
    <w:rsid w:val="009B58B8"/>
    <w:rsid w:val="009B60FA"/>
    <w:rsid w:val="009C00EA"/>
    <w:rsid w:val="009C0567"/>
    <w:rsid w:val="009C0C9C"/>
    <w:rsid w:val="009C3004"/>
    <w:rsid w:val="009C3680"/>
    <w:rsid w:val="009C5530"/>
    <w:rsid w:val="009C566D"/>
    <w:rsid w:val="009C65B1"/>
    <w:rsid w:val="009C673C"/>
    <w:rsid w:val="009C6F22"/>
    <w:rsid w:val="009C7A60"/>
    <w:rsid w:val="009C7CAB"/>
    <w:rsid w:val="009C7FED"/>
    <w:rsid w:val="009D1528"/>
    <w:rsid w:val="009D2032"/>
    <w:rsid w:val="009D31E1"/>
    <w:rsid w:val="009D6445"/>
    <w:rsid w:val="009D6E85"/>
    <w:rsid w:val="009D6FD7"/>
    <w:rsid w:val="009D77AA"/>
    <w:rsid w:val="009D7C15"/>
    <w:rsid w:val="009D7EB7"/>
    <w:rsid w:val="009D7EFC"/>
    <w:rsid w:val="009E27FC"/>
    <w:rsid w:val="009E2E4C"/>
    <w:rsid w:val="009E390A"/>
    <w:rsid w:val="009E3DC1"/>
    <w:rsid w:val="009E5210"/>
    <w:rsid w:val="009F0BF7"/>
    <w:rsid w:val="009F0F87"/>
    <w:rsid w:val="009F2409"/>
    <w:rsid w:val="009F3675"/>
    <w:rsid w:val="009F3CEB"/>
    <w:rsid w:val="009F420B"/>
    <w:rsid w:val="009F4804"/>
    <w:rsid w:val="009F4FD8"/>
    <w:rsid w:val="009F705A"/>
    <w:rsid w:val="009F7883"/>
    <w:rsid w:val="009F7BB7"/>
    <w:rsid w:val="009F7F0D"/>
    <w:rsid w:val="00A0001E"/>
    <w:rsid w:val="00A03B51"/>
    <w:rsid w:val="00A041BE"/>
    <w:rsid w:val="00A04798"/>
    <w:rsid w:val="00A0480B"/>
    <w:rsid w:val="00A04948"/>
    <w:rsid w:val="00A04DAC"/>
    <w:rsid w:val="00A0697D"/>
    <w:rsid w:val="00A110C0"/>
    <w:rsid w:val="00A117C7"/>
    <w:rsid w:val="00A17146"/>
    <w:rsid w:val="00A21F1A"/>
    <w:rsid w:val="00A23DB2"/>
    <w:rsid w:val="00A23DC4"/>
    <w:rsid w:val="00A25546"/>
    <w:rsid w:val="00A257E9"/>
    <w:rsid w:val="00A26371"/>
    <w:rsid w:val="00A27573"/>
    <w:rsid w:val="00A27B12"/>
    <w:rsid w:val="00A3130E"/>
    <w:rsid w:val="00A31567"/>
    <w:rsid w:val="00A3499A"/>
    <w:rsid w:val="00A41EAE"/>
    <w:rsid w:val="00A43A4B"/>
    <w:rsid w:val="00A446A1"/>
    <w:rsid w:val="00A446B3"/>
    <w:rsid w:val="00A446FB"/>
    <w:rsid w:val="00A44740"/>
    <w:rsid w:val="00A4591E"/>
    <w:rsid w:val="00A50563"/>
    <w:rsid w:val="00A50AFA"/>
    <w:rsid w:val="00A51A8C"/>
    <w:rsid w:val="00A54FC2"/>
    <w:rsid w:val="00A55DD0"/>
    <w:rsid w:val="00A5609D"/>
    <w:rsid w:val="00A5612D"/>
    <w:rsid w:val="00A63629"/>
    <w:rsid w:val="00A70B90"/>
    <w:rsid w:val="00A70BE3"/>
    <w:rsid w:val="00A7225A"/>
    <w:rsid w:val="00A72388"/>
    <w:rsid w:val="00A72449"/>
    <w:rsid w:val="00A72A75"/>
    <w:rsid w:val="00A72AB9"/>
    <w:rsid w:val="00A72F9D"/>
    <w:rsid w:val="00A73FF5"/>
    <w:rsid w:val="00A74D67"/>
    <w:rsid w:val="00A756AE"/>
    <w:rsid w:val="00A75AC8"/>
    <w:rsid w:val="00A77401"/>
    <w:rsid w:val="00A777FA"/>
    <w:rsid w:val="00A808F5"/>
    <w:rsid w:val="00A819A9"/>
    <w:rsid w:val="00A821CB"/>
    <w:rsid w:val="00A82260"/>
    <w:rsid w:val="00A82C50"/>
    <w:rsid w:val="00A843F8"/>
    <w:rsid w:val="00A8470B"/>
    <w:rsid w:val="00A8504A"/>
    <w:rsid w:val="00A8535E"/>
    <w:rsid w:val="00A86F17"/>
    <w:rsid w:val="00A8745B"/>
    <w:rsid w:val="00A904B2"/>
    <w:rsid w:val="00A90BF4"/>
    <w:rsid w:val="00A91976"/>
    <w:rsid w:val="00A92D3F"/>
    <w:rsid w:val="00A93240"/>
    <w:rsid w:val="00A9375D"/>
    <w:rsid w:val="00A93D74"/>
    <w:rsid w:val="00A94369"/>
    <w:rsid w:val="00A965F7"/>
    <w:rsid w:val="00A9730A"/>
    <w:rsid w:val="00A97AB5"/>
    <w:rsid w:val="00AA10C8"/>
    <w:rsid w:val="00AA1F9D"/>
    <w:rsid w:val="00AA458D"/>
    <w:rsid w:val="00AA4CD5"/>
    <w:rsid w:val="00AA61F7"/>
    <w:rsid w:val="00AA6FB0"/>
    <w:rsid w:val="00AB10AB"/>
    <w:rsid w:val="00AB1BD3"/>
    <w:rsid w:val="00AB24D3"/>
    <w:rsid w:val="00AB2900"/>
    <w:rsid w:val="00AB2B76"/>
    <w:rsid w:val="00AB2C54"/>
    <w:rsid w:val="00AB3171"/>
    <w:rsid w:val="00AB4541"/>
    <w:rsid w:val="00AB473E"/>
    <w:rsid w:val="00AB4A2D"/>
    <w:rsid w:val="00AB68B7"/>
    <w:rsid w:val="00AB7C8C"/>
    <w:rsid w:val="00AC125F"/>
    <w:rsid w:val="00AC1AC0"/>
    <w:rsid w:val="00AC23CC"/>
    <w:rsid w:val="00AC3F50"/>
    <w:rsid w:val="00AC5212"/>
    <w:rsid w:val="00AC5607"/>
    <w:rsid w:val="00AC5D5D"/>
    <w:rsid w:val="00AC6460"/>
    <w:rsid w:val="00AC6AA5"/>
    <w:rsid w:val="00AC6C89"/>
    <w:rsid w:val="00AC71BD"/>
    <w:rsid w:val="00AC76BD"/>
    <w:rsid w:val="00AD0BE5"/>
    <w:rsid w:val="00AD23BC"/>
    <w:rsid w:val="00AD2A9C"/>
    <w:rsid w:val="00AD3567"/>
    <w:rsid w:val="00AD3A67"/>
    <w:rsid w:val="00AD3DF0"/>
    <w:rsid w:val="00AD3FB6"/>
    <w:rsid w:val="00AD43FC"/>
    <w:rsid w:val="00AD4AEC"/>
    <w:rsid w:val="00AD4BBD"/>
    <w:rsid w:val="00AD6B37"/>
    <w:rsid w:val="00AD7CCB"/>
    <w:rsid w:val="00AE0265"/>
    <w:rsid w:val="00AE1B00"/>
    <w:rsid w:val="00AE1E56"/>
    <w:rsid w:val="00AE30A4"/>
    <w:rsid w:val="00AE3D46"/>
    <w:rsid w:val="00AE5417"/>
    <w:rsid w:val="00AE7C97"/>
    <w:rsid w:val="00AF11C8"/>
    <w:rsid w:val="00AF29B7"/>
    <w:rsid w:val="00AF5E6A"/>
    <w:rsid w:val="00AF7380"/>
    <w:rsid w:val="00AF76E1"/>
    <w:rsid w:val="00AF79FF"/>
    <w:rsid w:val="00AF7F91"/>
    <w:rsid w:val="00B005D7"/>
    <w:rsid w:val="00B00F1D"/>
    <w:rsid w:val="00B00F5B"/>
    <w:rsid w:val="00B052C0"/>
    <w:rsid w:val="00B05AEC"/>
    <w:rsid w:val="00B10816"/>
    <w:rsid w:val="00B117B9"/>
    <w:rsid w:val="00B11B83"/>
    <w:rsid w:val="00B12AA8"/>
    <w:rsid w:val="00B12E6B"/>
    <w:rsid w:val="00B1461A"/>
    <w:rsid w:val="00B1700A"/>
    <w:rsid w:val="00B17AE9"/>
    <w:rsid w:val="00B240AA"/>
    <w:rsid w:val="00B24476"/>
    <w:rsid w:val="00B250A6"/>
    <w:rsid w:val="00B263CF"/>
    <w:rsid w:val="00B26D73"/>
    <w:rsid w:val="00B300B4"/>
    <w:rsid w:val="00B30DE1"/>
    <w:rsid w:val="00B31F25"/>
    <w:rsid w:val="00B323D4"/>
    <w:rsid w:val="00B34094"/>
    <w:rsid w:val="00B3581A"/>
    <w:rsid w:val="00B36DC8"/>
    <w:rsid w:val="00B40648"/>
    <w:rsid w:val="00B40C32"/>
    <w:rsid w:val="00B416D8"/>
    <w:rsid w:val="00B41854"/>
    <w:rsid w:val="00B420FE"/>
    <w:rsid w:val="00B4239A"/>
    <w:rsid w:val="00B424B3"/>
    <w:rsid w:val="00B424D1"/>
    <w:rsid w:val="00B429D4"/>
    <w:rsid w:val="00B43048"/>
    <w:rsid w:val="00B434CA"/>
    <w:rsid w:val="00B43CA9"/>
    <w:rsid w:val="00B44DB6"/>
    <w:rsid w:val="00B452E5"/>
    <w:rsid w:val="00B46A7C"/>
    <w:rsid w:val="00B46C85"/>
    <w:rsid w:val="00B47D40"/>
    <w:rsid w:val="00B517AA"/>
    <w:rsid w:val="00B51B4E"/>
    <w:rsid w:val="00B51D67"/>
    <w:rsid w:val="00B51FFC"/>
    <w:rsid w:val="00B54E3F"/>
    <w:rsid w:val="00B57734"/>
    <w:rsid w:val="00B60874"/>
    <w:rsid w:val="00B60F66"/>
    <w:rsid w:val="00B61AE1"/>
    <w:rsid w:val="00B61C3C"/>
    <w:rsid w:val="00B62CF9"/>
    <w:rsid w:val="00B63569"/>
    <w:rsid w:val="00B63D7F"/>
    <w:rsid w:val="00B6447B"/>
    <w:rsid w:val="00B648EC"/>
    <w:rsid w:val="00B65942"/>
    <w:rsid w:val="00B6688D"/>
    <w:rsid w:val="00B70007"/>
    <w:rsid w:val="00B7170A"/>
    <w:rsid w:val="00B74C0F"/>
    <w:rsid w:val="00B74E46"/>
    <w:rsid w:val="00B751A1"/>
    <w:rsid w:val="00B7555B"/>
    <w:rsid w:val="00B75622"/>
    <w:rsid w:val="00B75863"/>
    <w:rsid w:val="00B759D8"/>
    <w:rsid w:val="00B75BF3"/>
    <w:rsid w:val="00B8087F"/>
    <w:rsid w:val="00B80A9A"/>
    <w:rsid w:val="00B81349"/>
    <w:rsid w:val="00B83680"/>
    <w:rsid w:val="00B83AA9"/>
    <w:rsid w:val="00B84AAB"/>
    <w:rsid w:val="00B85F73"/>
    <w:rsid w:val="00B863E4"/>
    <w:rsid w:val="00B864D0"/>
    <w:rsid w:val="00B86632"/>
    <w:rsid w:val="00B877D6"/>
    <w:rsid w:val="00B87C23"/>
    <w:rsid w:val="00B911BC"/>
    <w:rsid w:val="00B91796"/>
    <w:rsid w:val="00B917F4"/>
    <w:rsid w:val="00B91ABF"/>
    <w:rsid w:val="00B91CEC"/>
    <w:rsid w:val="00B93548"/>
    <w:rsid w:val="00B93E30"/>
    <w:rsid w:val="00B94077"/>
    <w:rsid w:val="00B95FF0"/>
    <w:rsid w:val="00B97B1B"/>
    <w:rsid w:val="00B97CD3"/>
    <w:rsid w:val="00BA032F"/>
    <w:rsid w:val="00BA0C1D"/>
    <w:rsid w:val="00BA0FA1"/>
    <w:rsid w:val="00BA1287"/>
    <w:rsid w:val="00BA1ADC"/>
    <w:rsid w:val="00BA29F7"/>
    <w:rsid w:val="00BA3E97"/>
    <w:rsid w:val="00BA4C7A"/>
    <w:rsid w:val="00BA57B1"/>
    <w:rsid w:val="00BA5A25"/>
    <w:rsid w:val="00BA7FF7"/>
    <w:rsid w:val="00BB00A6"/>
    <w:rsid w:val="00BB0342"/>
    <w:rsid w:val="00BB058E"/>
    <w:rsid w:val="00BB1567"/>
    <w:rsid w:val="00BB3732"/>
    <w:rsid w:val="00BB44ED"/>
    <w:rsid w:val="00BB4DED"/>
    <w:rsid w:val="00BB5706"/>
    <w:rsid w:val="00BB6FF3"/>
    <w:rsid w:val="00BC0A90"/>
    <w:rsid w:val="00BC2E03"/>
    <w:rsid w:val="00BC383E"/>
    <w:rsid w:val="00BC39D4"/>
    <w:rsid w:val="00BC4988"/>
    <w:rsid w:val="00BC4B2A"/>
    <w:rsid w:val="00BC76EF"/>
    <w:rsid w:val="00BD0C9E"/>
    <w:rsid w:val="00BD0EE0"/>
    <w:rsid w:val="00BD1079"/>
    <w:rsid w:val="00BD14FB"/>
    <w:rsid w:val="00BD34B4"/>
    <w:rsid w:val="00BD395D"/>
    <w:rsid w:val="00BD39D8"/>
    <w:rsid w:val="00BD3AE1"/>
    <w:rsid w:val="00BD4E11"/>
    <w:rsid w:val="00BD57B6"/>
    <w:rsid w:val="00BD75E9"/>
    <w:rsid w:val="00BD7AEC"/>
    <w:rsid w:val="00BD7EBF"/>
    <w:rsid w:val="00BE0440"/>
    <w:rsid w:val="00BE118E"/>
    <w:rsid w:val="00BE38FF"/>
    <w:rsid w:val="00BE3CA3"/>
    <w:rsid w:val="00BE43D6"/>
    <w:rsid w:val="00BF079A"/>
    <w:rsid w:val="00BF1294"/>
    <w:rsid w:val="00BF1746"/>
    <w:rsid w:val="00BF2337"/>
    <w:rsid w:val="00BF2A4F"/>
    <w:rsid w:val="00BF41D0"/>
    <w:rsid w:val="00BF5786"/>
    <w:rsid w:val="00BF5D3C"/>
    <w:rsid w:val="00BF6D8A"/>
    <w:rsid w:val="00BF7125"/>
    <w:rsid w:val="00BF71A6"/>
    <w:rsid w:val="00BF7A9A"/>
    <w:rsid w:val="00C0096A"/>
    <w:rsid w:val="00C023DE"/>
    <w:rsid w:val="00C029CA"/>
    <w:rsid w:val="00C02B28"/>
    <w:rsid w:val="00C04368"/>
    <w:rsid w:val="00C052BF"/>
    <w:rsid w:val="00C066AD"/>
    <w:rsid w:val="00C06890"/>
    <w:rsid w:val="00C068D8"/>
    <w:rsid w:val="00C06FC1"/>
    <w:rsid w:val="00C10BD8"/>
    <w:rsid w:val="00C12212"/>
    <w:rsid w:val="00C13121"/>
    <w:rsid w:val="00C1357B"/>
    <w:rsid w:val="00C13A7B"/>
    <w:rsid w:val="00C15280"/>
    <w:rsid w:val="00C15C2D"/>
    <w:rsid w:val="00C171FD"/>
    <w:rsid w:val="00C179CC"/>
    <w:rsid w:val="00C202D4"/>
    <w:rsid w:val="00C20D0A"/>
    <w:rsid w:val="00C225F6"/>
    <w:rsid w:val="00C23764"/>
    <w:rsid w:val="00C26DEA"/>
    <w:rsid w:val="00C27337"/>
    <w:rsid w:val="00C27A2E"/>
    <w:rsid w:val="00C3001F"/>
    <w:rsid w:val="00C3239A"/>
    <w:rsid w:val="00C3276C"/>
    <w:rsid w:val="00C331CC"/>
    <w:rsid w:val="00C35DC0"/>
    <w:rsid w:val="00C41F3E"/>
    <w:rsid w:val="00C435A5"/>
    <w:rsid w:val="00C44280"/>
    <w:rsid w:val="00C44564"/>
    <w:rsid w:val="00C4460F"/>
    <w:rsid w:val="00C45ADF"/>
    <w:rsid w:val="00C46A55"/>
    <w:rsid w:val="00C4714A"/>
    <w:rsid w:val="00C473EF"/>
    <w:rsid w:val="00C479CA"/>
    <w:rsid w:val="00C5018A"/>
    <w:rsid w:val="00C503E1"/>
    <w:rsid w:val="00C52A88"/>
    <w:rsid w:val="00C53798"/>
    <w:rsid w:val="00C537A4"/>
    <w:rsid w:val="00C5460A"/>
    <w:rsid w:val="00C54DB5"/>
    <w:rsid w:val="00C55212"/>
    <w:rsid w:val="00C5550F"/>
    <w:rsid w:val="00C55E64"/>
    <w:rsid w:val="00C56732"/>
    <w:rsid w:val="00C56FE8"/>
    <w:rsid w:val="00C6022B"/>
    <w:rsid w:val="00C60AB3"/>
    <w:rsid w:val="00C621B8"/>
    <w:rsid w:val="00C64825"/>
    <w:rsid w:val="00C65810"/>
    <w:rsid w:val="00C66BD4"/>
    <w:rsid w:val="00C66DF3"/>
    <w:rsid w:val="00C706E3"/>
    <w:rsid w:val="00C7270A"/>
    <w:rsid w:val="00C73245"/>
    <w:rsid w:val="00C740A2"/>
    <w:rsid w:val="00C74A9A"/>
    <w:rsid w:val="00C74EF7"/>
    <w:rsid w:val="00C75ED6"/>
    <w:rsid w:val="00C76011"/>
    <w:rsid w:val="00C77C1B"/>
    <w:rsid w:val="00C80F67"/>
    <w:rsid w:val="00C81495"/>
    <w:rsid w:val="00C81A7F"/>
    <w:rsid w:val="00C83AFF"/>
    <w:rsid w:val="00C84A07"/>
    <w:rsid w:val="00C86AF6"/>
    <w:rsid w:val="00C87234"/>
    <w:rsid w:val="00C877E1"/>
    <w:rsid w:val="00C8788F"/>
    <w:rsid w:val="00C90620"/>
    <w:rsid w:val="00C90A31"/>
    <w:rsid w:val="00C90C7C"/>
    <w:rsid w:val="00C9124D"/>
    <w:rsid w:val="00C92144"/>
    <w:rsid w:val="00C93700"/>
    <w:rsid w:val="00C93BB8"/>
    <w:rsid w:val="00C942EF"/>
    <w:rsid w:val="00C94F06"/>
    <w:rsid w:val="00C96715"/>
    <w:rsid w:val="00C96DEE"/>
    <w:rsid w:val="00CA0F2F"/>
    <w:rsid w:val="00CA1A3E"/>
    <w:rsid w:val="00CA1C1F"/>
    <w:rsid w:val="00CA2E72"/>
    <w:rsid w:val="00CA2F0D"/>
    <w:rsid w:val="00CA38BC"/>
    <w:rsid w:val="00CA3D43"/>
    <w:rsid w:val="00CA4EB9"/>
    <w:rsid w:val="00CA4F65"/>
    <w:rsid w:val="00CA55E6"/>
    <w:rsid w:val="00CA60B4"/>
    <w:rsid w:val="00CA6A4F"/>
    <w:rsid w:val="00CA71A0"/>
    <w:rsid w:val="00CB21F1"/>
    <w:rsid w:val="00CB27B3"/>
    <w:rsid w:val="00CB4129"/>
    <w:rsid w:val="00CB46DE"/>
    <w:rsid w:val="00CB5D03"/>
    <w:rsid w:val="00CB5F19"/>
    <w:rsid w:val="00CB5F4F"/>
    <w:rsid w:val="00CB61DD"/>
    <w:rsid w:val="00CB6564"/>
    <w:rsid w:val="00CB7239"/>
    <w:rsid w:val="00CC03F2"/>
    <w:rsid w:val="00CC097C"/>
    <w:rsid w:val="00CC16A2"/>
    <w:rsid w:val="00CC20EC"/>
    <w:rsid w:val="00CC238A"/>
    <w:rsid w:val="00CC2A0E"/>
    <w:rsid w:val="00CC2EFF"/>
    <w:rsid w:val="00CC40B8"/>
    <w:rsid w:val="00CC5B0C"/>
    <w:rsid w:val="00CC7B55"/>
    <w:rsid w:val="00CC7D98"/>
    <w:rsid w:val="00CD2575"/>
    <w:rsid w:val="00CD38B6"/>
    <w:rsid w:val="00CD53B3"/>
    <w:rsid w:val="00CD6247"/>
    <w:rsid w:val="00CD63FE"/>
    <w:rsid w:val="00CD7C78"/>
    <w:rsid w:val="00CE01BC"/>
    <w:rsid w:val="00CE05D8"/>
    <w:rsid w:val="00CE0CA4"/>
    <w:rsid w:val="00CE3C82"/>
    <w:rsid w:val="00CE4A97"/>
    <w:rsid w:val="00CE584B"/>
    <w:rsid w:val="00CE6743"/>
    <w:rsid w:val="00CE7901"/>
    <w:rsid w:val="00CF0EE0"/>
    <w:rsid w:val="00CF0FDD"/>
    <w:rsid w:val="00CF3157"/>
    <w:rsid w:val="00CF353A"/>
    <w:rsid w:val="00CF56E6"/>
    <w:rsid w:val="00CF5F4D"/>
    <w:rsid w:val="00CF6FBB"/>
    <w:rsid w:val="00CF7AFD"/>
    <w:rsid w:val="00D00042"/>
    <w:rsid w:val="00D00859"/>
    <w:rsid w:val="00D01328"/>
    <w:rsid w:val="00D01563"/>
    <w:rsid w:val="00D03ACA"/>
    <w:rsid w:val="00D05C50"/>
    <w:rsid w:val="00D07886"/>
    <w:rsid w:val="00D1094D"/>
    <w:rsid w:val="00D10A4E"/>
    <w:rsid w:val="00D118A1"/>
    <w:rsid w:val="00D11B41"/>
    <w:rsid w:val="00D11C61"/>
    <w:rsid w:val="00D12FB1"/>
    <w:rsid w:val="00D149BA"/>
    <w:rsid w:val="00D14CA5"/>
    <w:rsid w:val="00D1504D"/>
    <w:rsid w:val="00D15E52"/>
    <w:rsid w:val="00D16FE4"/>
    <w:rsid w:val="00D178E9"/>
    <w:rsid w:val="00D25F53"/>
    <w:rsid w:val="00D27714"/>
    <w:rsid w:val="00D27D1B"/>
    <w:rsid w:val="00D27F8D"/>
    <w:rsid w:val="00D31C19"/>
    <w:rsid w:val="00D33708"/>
    <w:rsid w:val="00D34702"/>
    <w:rsid w:val="00D3508E"/>
    <w:rsid w:val="00D35849"/>
    <w:rsid w:val="00D35D06"/>
    <w:rsid w:val="00D363EE"/>
    <w:rsid w:val="00D374AE"/>
    <w:rsid w:val="00D4009F"/>
    <w:rsid w:val="00D4090E"/>
    <w:rsid w:val="00D421D7"/>
    <w:rsid w:val="00D42204"/>
    <w:rsid w:val="00D4263A"/>
    <w:rsid w:val="00D437B6"/>
    <w:rsid w:val="00D437F0"/>
    <w:rsid w:val="00D43D91"/>
    <w:rsid w:val="00D45337"/>
    <w:rsid w:val="00D45758"/>
    <w:rsid w:val="00D45D63"/>
    <w:rsid w:val="00D466BE"/>
    <w:rsid w:val="00D47F3B"/>
    <w:rsid w:val="00D50329"/>
    <w:rsid w:val="00D510F3"/>
    <w:rsid w:val="00D51A26"/>
    <w:rsid w:val="00D54220"/>
    <w:rsid w:val="00D54E39"/>
    <w:rsid w:val="00D57006"/>
    <w:rsid w:val="00D5704B"/>
    <w:rsid w:val="00D607EA"/>
    <w:rsid w:val="00D60E04"/>
    <w:rsid w:val="00D617FF"/>
    <w:rsid w:val="00D61961"/>
    <w:rsid w:val="00D62D7E"/>
    <w:rsid w:val="00D634A4"/>
    <w:rsid w:val="00D64922"/>
    <w:rsid w:val="00D6498F"/>
    <w:rsid w:val="00D64B3E"/>
    <w:rsid w:val="00D6580E"/>
    <w:rsid w:val="00D658E8"/>
    <w:rsid w:val="00D659D3"/>
    <w:rsid w:val="00D65E06"/>
    <w:rsid w:val="00D66968"/>
    <w:rsid w:val="00D66BA6"/>
    <w:rsid w:val="00D70692"/>
    <w:rsid w:val="00D7187B"/>
    <w:rsid w:val="00D73083"/>
    <w:rsid w:val="00D7464C"/>
    <w:rsid w:val="00D747AA"/>
    <w:rsid w:val="00D7490E"/>
    <w:rsid w:val="00D7619D"/>
    <w:rsid w:val="00D7654D"/>
    <w:rsid w:val="00D76909"/>
    <w:rsid w:val="00D76CC4"/>
    <w:rsid w:val="00D76DBF"/>
    <w:rsid w:val="00D77B0F"/>
    <w:rsid w:val="00D77CB7"/>
    <w:rsid w:val="00D77DC4"/>
    <w:rsid w:val="00D80651"/>
    <w:rsid w:val="00D8101A"/>
    <w:rsid w:val="00D8126D"/>
    <w:rsid w:val="00D81C5F"/>
    <w:rsid w:val="00D81C95"/>
    <w:rsid w:val="00D851B9"/>
    <w:rsid w:val="00D860D8"/>
    <w:rsid w:val="00D905FE"/>
    <w:rsid w:val="00D90819"/>
    <w:rsid w:val="00D90E15"/>
    <w:rsid w:val="00D9234B"/>
    <w:rsid w:val="00D92AFC"/>
    <w:rsid w:val="00D943B6"/>
    <w:rsid w:val="00D9495A"/>
    <w:rsid w:val="00D94B1F"/>
    <w:rsid w:val="00D954D1"/>
    <w:rsid w:val="00D964F7"/>
    <w:rsid w:val="00D96D9E"/>
    <w:rsid w:val="00D96DD1"/>
    <w:rsid w:val="00D97380"/>
    <w:rsid w:val="00D97E4C"/>
    <w:rsid w:val="00DA03A0"/>
    <w:rsid w:val="00DA0D47"/>
    <w:rsid w:val="00DA19E9"/>
    <w:rsid w:val="00DA2376"/>
    <w:rsid w:val="00DA3BC9"/>
    <w:rsid w:val="00DA5B94"/>
    <w:rsid w:val="00DA60D8"/>
    <w:rsid w:val="00DA6EE0"/>
    <w:rsid w:val="00DA7717"/>
    <w:rsid w:val="00DA7837"/>
    <w:rsid w:val="00DA7B0E"/>
    <w:rsid w:val="00DB0527"/>
    <w:rsid w:val="00DB1563"/>
    <w:rsid w:val="00DB1BC8"/>
    <w:rsid w:val="00DB1EFD"/>
    <w:rsid w:val="00DB2D2B"/>
    <w:rsid w:val="00DB3AE1"/>
    <w:rsid w:val="00DB40AE"/>
    <w:rsid w:val="00DB42DE"/>
    <w:rsid w:val="00DB757B"/>
    <w:rsid w:val="00DC0E17"/>
    <w:rsid w:val="00DC0F74"/>
    <w:rsid w:val="00DC32BC"/>
    <w:rsid w:val="00DC4A35"/>
    <w:rsid w:val="00DD1168"/>
    <w:rsid w:val="00DD11E0"/>
    <w:rsid w:val="00DD15B7"/>
    <w:rsid w:val="00DD23F6"/>
    <w:rsid w:val="00DD56CA"/>
    <w:rsid w:val="00DD6119"/>
    <w:rsid w:val="00DD62A2"/>
    <w:rsid w:val="00DD63EF"/>
    <w:rsid w:val="00DD6A08"/>
    <w:rsid w:val="00DD7035"/>
    <w:rsid w:val="00DD7CD5"/>
    <w:rsid w:val="00DE0F68"/>
    <w:rsid w:val="00DE16A9"/>
    <w:rsid w:val="00DE3A0E"/>
    <w:rsid w:val="00DE4223"/>
    <w:rsid w:val="00DE44B2"/>
    <w:rsid w:val="00DE48CF"/>
    <w:rsid w:val="00DE6615"/>
    <w:rsid w:val="00DE66E8"/>
    <w:rsid w:val="00DE73DA"/>
    <w:rsid w:val="00DF1948"/>
    <w:rsid w:val="00DF1B6D"/>
    <w:rsid w:val="00DF1BE4"/>
    <w:rsid w:val="00DF321B"/>
    <w:rsid w:val="00DF38FA"/>
    <w:rsid w:val="00DF465A"/>
    <w:rsid w:val="00DF752C"/>
    <w:rsid w:val="00DF76D3"/>
    <w:rsid w:val="00E00B81"/>
    <w:rsid w:val="00E00E2F"/>
    <w:rsid w:val="00E01266"/>
    <w:rsid w:val="00E013D1"/>
    <w:rsid w:val="00E04210"/>
    <w:rsid w:val="00E04775"/>
    <w:rsid w:val="00E06E47"/>
    <w:rsid w:val="00E07878"/>
    <w:rsid w:val="00E1074F"/>
    <w:rsid w:val="00E13090"/>
    <w:rsid w:val="00E139DD"/>
    <w:rsid w:val="00E143AC"/>
    <w:rsid w:val="00E15144"/>
    <w:rsid w:val="00E15F04"/>
    <w:rsid w:val="00E16CCD"/>
    <w:rsid w:val="00E179CB"/>
    <w:rsid w:val="00E20760"/>
    <w:rsid w:val="00E20A59"/>
    <w:rsid w:val="00E213EF"/>
    <w:rsid w:val="00E21872"/>
    <w:rsid w:val="00E21E57"/>
    <w:rsid w:val="00E22EBE"/>
    <w:rsid w:val="00E24004"/>
    <w:rsid w:val="00E244B0"/>
    <w:rsid w:val="00E24E58"/>
    <w:rsid w:val="00E24F90"/>
    <w:rsid w:val="00E256F3"/>
    <w:rsid w:val="00E25D52"/>
    <w:rsid w:val="00E26A70"/>
    <w:rsid w:val="00E26A90"/>
    <w:rsid w:val="00E311D8"/>
    <w:rsid w:val="00E31527"/>
    <w:rsid w:val="00E3324D"/>
    <w:rsid w:val="00E34AE2"/>
    <w:rsid w:val="00E3544F"/>
    <w:rsid w:val="00E35866"/>
    <w:rsid w:val="00E35E4D"/>
    <w:rsid w:val="00E41285"/>
    <w:rsid w:val="00E41A46"/>
    <w:rsid w:val="00E42A8A"/>
    <w:rsid w:val="00E43F57"/>
    <w:rsid w:val="00E44851"/>
    <w:rsid w:val="00E46864"/>
    <w:rsid w:val="00E4691C"/>
    <w:rsid w:val="00E46DD7"/>
    <w:rsid w:val="00E47DED"/>
    <w:rsid w:val="00E501C6"/>
    <w:rsid w:val="00E511C7"/>
    <w:rsid w:val="00E518C3"/>
    <w:rsid w:val="00E52EC9"/>
    <w:rsid w:val="00E53DEB"/>
    <w:rsid w:val="00E53F36"/>
    <w:rsid w:val="00E53FA4"/>
    <w:rsid w:val="00E57DC9"/>
    <w:rsid w:val="00E57E0A"/>
    <w:rsid w:val="00E60510"/>
    <w:rsid w:val="00E61259"/>
    <w:rsid w:val="00E61A3A"/>
    <w:rsid w:val="00E61B65"/>
    <w:rsid w:val="00E635E5"/>
    <w:rsid w:val="00E636E8"/>
    <w:rsid w:val="00E63782"/>
    <w:rsid w:val="00E63A88"/>
    <w:rsid w:val="00E6494A"/>
    <w:rsid w:val="00E652EA"/>
    <w:rsid w:val="00E65A60"/>
    <w:rsid w:val="00E65FAA"/>
    <w:rsid w:val="00E66F1D"/>
    <w:rsid w:val="00E67894"/>
    <w:rsid w:val="00E67A0E"/>
    <w:rsid w:val="00E71F05"/>
    <w:rsid w:val="00E7207E"/>
    <w:rsid w:val="00E807D6"/>
    <w:rsid w:val="00E80C7F"/>
    <w:rsid w:val="00E814CF"/>
    <w:rsid w:val="00E82839"/>
    <w:rsid w:val="00E84E3B"/>
    <w:rsid w:val="00E85D55"/>
    <w:rsid w:val="00E90680"/>
    <w:rsid w:val="00E909E7"/>
    <w:rsid w:val="00E9134F"/>
    <w:rsid w:val="00E91E9A"/>
    <w:rsid w:val="00E929F1"/>
    <w:rsid w:val="00E940A7"/>
    <w:rsid w:val="00E94CF2"/>
    <w:rsid w:val="00E96A1A"/>
    <w:rsid w:val="00E971BA"/>
    <w:rsid w:val="00EA1AD8"/>
    <w:rsid w:val="00EA3070"/>
    <w:rsid w:val="00EA5173"/>
    <w:rsid w:val="00EA615F"/>
    <w:rsid w:val="00EA6AC0"/>
    <w:rsid w:val="00EA6CCE"/>
    <w:rsid w:val="00EA6E8B"/>
    <w:rsid w:val="00EB177E"/>
    <w:rsid w:val="00EB2295"/>
    <w:rsid w:val="00EB232E"/>
    <w:rsid w:val="00EB3CA8"/>
    <w:rsid w:val="00EB3DFE"/>
    <w:rsid w:val="00EB42E9"/>
    <w:rsid w:val="00EB4928"/>
    <w:rsid w:val="00EB4E3D"/>
    <w:rsid w:val="00EB5671"/>
    <w:rsid w:val="00EB56EA"/>
    <w:rsid w:val="00EB6BF2"/>
    <w:rsid w:val="00EB72E8"/>
    <w:rsid w:val="00EB765D"/>
    <w:rsid w:val="00EB783D"/>
    <w:rsid w:val="00EC0E90"/>
    <w:rsid w:val="00EC27BB"/>
    <w:rsid w:val="00EC3721"/>
    <w:rsid w:val="00EC3866"/>
    <w:rsid w:val="00EC3DA7"/>
    <w:rsid w:val="00EC4828"/>
    <w:rsid w:val="00EC4FEB"/>
    <w:rsid w:val="00EC5190"/>
    <w:rsid w:val="00EC5F40"/>
    <w:rsid w:val="00EC631E"/>
    <w:rsid w:val="00ED0443"/>
    <w:rsid w:val="00ED0769"/>
    <w:rsid w:val="00ED1034"/>
    <w:rsid w:val="00ED168E"/>
    <w:rsid w:val="00ED18D1"/>
    <w:rsid w:val="00ED1F02"/>
    <w:rsid w:val="00ED214E"/>
    <w:rsid w:val="00ED2A44"/>
    <w:rsid w:val="00ED3885"/>
    <w:rsid w:val="00ED4266"/>
    <w:rsid w:val="00ED4392"/>
    <w:rsid w:val="00ED4F8D"/>
    <w:rsid w:val="00ED4FBF"/>
    <w:rsid w:val="00ED511A"/>
    <w:rsid w:val="00ED76A0"/>
    <w:rsid w:val="00EE08AF"/>
    <w:rsid w:val="00EE0F7F"/>
    <w:rsid w:val="00EE0F95"/>
    <w:rsid w:val="00EE1AF9"/>
    <w:rsid w:val="00EE3949"/>
    <w:rsid w:val="00EE440F"/>
    <w:rsid w:val="00EE47EC"/>
    <w:rsid w:val="00EE65C9"/>
    <w:rsid w:val="00EE6C9F"/>
    <w:rsid w:val="00EF0627"/>
    <w:rsid w:val="00EF0C65"/>
    <w:rsid w:val="00EF12C7"/>
    <w:rsid w:val="00EF1EDD"/>
    <w:rsid w:val="00EF253E"/>
    <w:rsid w:val="00EF26FF"/>
    <w:rsid w:val="00EF3100"/>
    <w:rsid w:val="00EF32BB"/>
    <w:rsid w:val="00EF4A45"/>
    <w:rsid w:val="00EF5798"/>
    <w:rsid w:val="00EF60C4"/>
    <w:rsid w:val="00EF6624"/>
    <w:rsid w:val="00EF68EC"/>
    <w:rsid w:val="00F0002F"/>
    <w:rsid w:val="00F02180"/>
    <w:rsid w:val="00F02E06"/>
    <w:rsid w:val="00F036E8"/>
    <w:rsid w:val="00F03A05"/>
    <w:rsid w:val="00F03FC5"/>
    <w:rsid w:val="00F05FA8"/>
    <w:rsid w:val="00F0664D"/>
    <w:rsid w:val="00F072B4"/>
    <w:rsid w:val="00F07F12"/>
    <w:rsid w:val="00F07F5B"/>
    <w:rsid w:val="00F11916"/>
    <w:rsid w:val="00F11EE2"/>
    <w:rsid w:val="00F1295A"/>
    <w:rsid w:val="00F143AD"/>
    <w:rsid w:val="00F1479E"/>
    <w:rsid w:val="00F14B74"/>
    <w:rsid w:val="00F15505"/>
    <w:rsid w:val="00F169F5"/>
    <w:rsid w:val="00F20CE4"/>
    <w:rsid w:val="00F21996"/>
    <w:rsid w:val="00F219AE"/>
    <w:rsid w:val="00F21F7B"/>
    <w:rsid w:val="00F23035"/>
    <w:rsid w:val="00F23FA0"/>
    <w:rsid w:val="00F254E6"/>
    <w:rsid w:val="00F266DA"/>
    <w:rsid w:val="00F269BB"/>
    <w:rsid w:val="00F26C97"/>
    <w:rsid w:val="00F3164A"/>
    <w:rsid w:val="00F32C87"/>
    <w:rsid w:val="00F33F8E"/>
    <w:rsid w:val="00F361EC"/>
    <w:rsid w:val="00F36E58"/>
    <w:rsid w:val="00F36EF0"/>
    <w:rsid w:val="00F411E5"/>
    <w:rsid w:val="00F41DBF"/>
    <w:rsid w:val="00F43319"/>
    <w:rsid w:val="00F44914"/>
    <w:rsid w:val="00F45302"/>
    <w:rsid w:val="00F464D0"/>
    <w:rsid w:val="00F51C5D"/>
    <w:rsid w:val="00F53544"/>
    <w:rsid w:val="00F5386C"/>
    <w:rsid w:val="00F53F2E"/>
    <w:rsid w:val="00F56A97"/>
    <w:rsid w:val="00F56F11"/>
    <w:rsid w:val="00F57516"/>
    <w:rsid w:val="00F5754A"/>
    <w:rsid w:val="00F57DFD"/>
    <w:rsid w:val="00F6096A"/>
    <w:rsid w:val="00F619F0"/>
    <w:rsid w:val="00F61A14"/>
    <w:rsid w:val="00F61ED6"/>
    <w:rsid w:val="00F644C9"/>
    <w:rsid w:val="00F651AF"/>
    <w:rsid w:val="00F65878"/>
    <w:rsid w:val="00F65BDC"/>
    <w:rsid w:val="00F66159"/>
    <w:rsid w:val="00F67288"/>
    <w:rsid w:val="00F67C30"/>
    <w:rsid w:val="00F709BA"/>
    <w:rsid w:val="00F712B5"/>
    <w:rsid w:val="00F71AA2"/>
    <w:rsid w:val="00F71D39"/>
    <w:rsid w:val="00F739C5"/>
    <w:rsid w:val="00F73D65"/>
    <w:rsid w:val="00F74392"/>
    <w:rsid w:val="00F745D5"/>
    <w:rsid w:val="00F749DC"/>
    <w:rsid w:val="00F75704"/>
    <w:rsid w:val="00F75DAE"/>
    <w:rsid w:val="00F75DC4"/>
    <w:rsid w:val="00F75E4B"/>
    <w:rsid w:val="00F76A12"/>
    <w:rsid w:val="00F76F7F"/>
    <w:rsid w:val="00F779A1"/>
    <w:rsid w:val="00F83F18"/>
    <w:rsid w:val="00F846BE"/>
    <w:rsid w:val="00F85188"/>
    <w:rsid w:val="00F85A57"/>
    <w:rsid w:val="00F868D6"/>
    <w:rsid w:val="00F87EF7"/>
    <w:rsid w:val="00F9033B"/>
    <w:rsid w:val="00F929DF"/>
    <w:rsid w:val="00F933D2"/>
    <w:rsid w:val="00F950FC"/>
    <w:rsid w:val="00F953C4"/>
    <w:rsid w:val="00F97277"/>
    <w:rsid w:val="00FA05FB"/>
    <w:rsid w:val="00FA0B10"/>
    <w:rsid w:val="00FA14B9"/>
    <w:rsid w:val="00FA1990"/>
    <w:rsid w:val="00FA32D7"/>
    <w:rsid w:val="00FA4BEF"/>
    <w:rsid w:val="00FA579C"/>
    <w:rsid w:val="00FA6501"/>
    <w:rsid w:val="00FB09CB"/>
    <w:rsid w:val="00FB0D60"/>
    <w:rsid w:val="00FB1E67"/>
    <w:rsid w:val="00FB2602"/>
    <w:rsid w:val="00FB5385"/>
    <w:rsid w:val="00FB5820"/>
    <w:rsid w:val="00FB6221"/>
    <w:rsid w:val="00FB7456"/>
    <w:rsid w:val="00FC0081"/>
    <w:rsid w:val="00FC0796"/>
    <w:rsid w:val="00FC0F78"/>
    <w:rsid w:val="00FC13A9"/>
    <w:rsid w:val="00FC1DF6"/>
    <w:rsid w:val="00FC38D4"/>
    <w:rsid w:val="00FC4118"/>
    <w:rsid w:val="00FC57C0"/>
    <w:rsid w:val="00FC609A"/>
    <w:rsid w:val="00FC785A"/>
    <w:rsid w:val="00FD0E41"/>
    <w:rsid w:val="00FD4269"/>
    <w:rsid w:val="00FD4288"/>
    <w:rsid w:val="00FD459B"/>
    <w:rsid w:val="00FD4826"/>
    <w:rsid w:val="00FD6BF1"/>
    <w:rsid w:val="00FD6CDD"/>
    <w:rsid w:val="00FE00BE"/>
    <w:rsid w:val="00FE0A9D"/>
    <w:rsid w:val="00FE0AC4"/>
    <w:rsid w:val="00FE1C5E"/>
    <w:rsid w:val="00FE1F88"/>
    <w:rsid w:val="00FE2AC2"/>
    <w:rsid w:val="00FE49EF"/>
    <w:rsid w:val="00FE5A55"/>
    <w:rsid w:val="00FE5D14"/>
    <w:rsid w:val="00FE654B"/>
    <w:rsid w:val="00FE69C1"/>
    <w:rsid w:val="00FE6B60"/>
    <w:rsid w:val="00FE6E4B"/>
    <w:rsid w:val="00FF02B4"/>
    <w:rsid w:val="00FF1681"/>
    <w:rsid w:val="00FF4076"/>
    <w:rsid w:val="00FF4F73"/>
    <w:rsid w:val="00FF5214"/>
    <w:rsid w:val="00FF55D4"/>
    <w:rsid w:val="00FF71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7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qFormat/>
    <w:rsid w:val="009207AF"/>
    <w:pPr>
      <w:keepNext/>
      <w:jc w:val="center"/>
      <w:outlineLvl w:val="0"/>
    </w:pPr>
    <w:rPr>
      <w:b/>
      <w:caps/>
      <w:sz w:val="32"/>
      <w:szCs w:val="28"/>
    </w:rPr>
  </w:style>
  <w:style w:type="paragraph" w:styleId="Heading2">
    <w:name w:val="heading 2"/>
    <w:basedOn w:val="Normal"/>
    <w:next w:val="Normal"/>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link w:val="FooterChar"/>
    <w:uiPriority w:val="99"/>
    <w:rsid w:val="009207AF"/>
    <w:pPr>
      <w:tabs>
        <w:tab w:val="center" w:pos="4153"/>
        <w:tab w:val="right" w:pos="8306"/>
      </w:tabs>
    </w:pPr>
    <w:rPr>
      <w:lang w:val="x-none"/>
    </w:r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paragraph" w:styleId="Title">
    <w:name w:val="Title"/>
    <w:basedOn w:val="Normal"/>
    <w:next w:val="Normal"/>
    <w:link w:val="TitleChar"/>
    <w:qFormat/>
    <w:rsid w:val="00FE1C5E"/>
    <w:pPr>
      <w:suppressAutoHyphens/>
      <w:jc w:val="center"/>
    </w:pPr>
    <w:rPr>
      <w:b/>
      <w:sz w:val="32"/>
      <w:szCs w:val="20"/>
      <w:lang w:val="x-none" w:eastAsia="ar-SA"/>
    </w:rPr>
  </w:style>
  <w:style w:type="character" w:customStyle="1" w:styleId="TitleChar">
    <w:name w:val="Title Char"/>
    <w:link w:val="Title"/>
    <w:rsid w:val="00FE1C5E"/>
    <w:rPr>
      <w:b/>
      <w:sz w:val="32"/>
      <w:lang w:eastAsia="ar-SA"/>
    </w:rPr>
  </w:style>
  <w:style w:type="paragraph" w:styleId="BalloonText">
    <w:name w:val="Balloon Text"/>
    <w:basedOn w:val="Normal"/>
    <w:link w:val="BalloonTextChar"/>
    <w:rsid w:val="00677439"/>
    <w:rPr>
      <w:rFonts w:ascii="Segoe UI" w:hAnsi="Segoe UI"/>
      <w:sz w:val="18"/>
      <w:szCs w:val="18"/>
      <w:lang w:val="x-none"/>
    </w:rPr>
  </w:style>
  <w:style w:type="character" w:customStyle="1" w:styleId="BalloonTextChar">
    <w:name w:val="Balloon Text Char"/>
    <w:link w:val="BalloonText"/>
    <w:rsid w:val="00677439"/>
    <w:rPr>
      <w:rFonts w:ascii="Segoe UI" w:hAnsi="Segoe UI" w:cs="Segoe UI"/>
      <w:sz w:val="18"/>
      <w:szCs w:val="18"/>
      <w:lang w:eastAsia="en-US"/>
    </w:rPr>
  </w:style>
  <w:style w:type="character" w:customStyle="1" w:styleId="FooterChar">
    <w:name w:val="Footer Char"/>
    <w:link w:val="Footer"/>
    <w:uiPriority w:val="99"/>
    <w:rsid w:val="007161B4"/>
    <w:rPr>
      <w:sz w:val="24"/>
      <w:szCs w:val="24"/>
      <w:lang w:eastAsia="en-US"/>
    </w:rPr>
  </w:style>
  <w:style w:type="paragraph" w:styleId="BodyText">
    <w:name w:val="Body Text"/>
    <w:basedOn w:val="Normal"/>
    <w:link w:val="BodyTextChar"/>
    <w:rsid w:val="00944CB7"/>
    <w:pPr>
      <w:spacing w:after="120"/>
    </w:pPr>
    <w:rPr>
      <w:lang w:val="x-none"/>
    </w:rPr>
  </w:style>
  <w:style w:type="character" w:customStyle="1" w:styleId="BodyTextChar">
    <w:name w:val="Body Text Char"/>
    <w:link w:val="BodyText"/>
    <w:rsid w:val="00944CB7"/>
    <w:rPr>
      <w:sz w:val="24"/>
      <w:szCs w:val="24"/>
      <w:lang w:eastAsia="en-US"/>
    </w:rPr>
  </w:style>
  <w:style w:type="paragraph" w:styleId="BodyText3">
    <w:name w:val="Body Text 3"/>
    <w:basedOn w:val="Normal"/>
    <w:link w:val="BodyText3Char"/>
    <w:rsid w:val="00944CB7"/>
    <w:pPr>
      <w:spacing w:after="120"/>
    </w:pPr>
    <w:rPr>
      <w:sz w:val="16"/>
      <w:szCs w:val="16"/>
      <w:lang w:val="x-none"/>
    </w:rPr>
  </w:style>
  <w:style w:type="character" w:customStyle="1" w:styleId="BodyText3Char">
    <w:name w:val="Body Text 3 Char"/>
    <w:link w:val="BodyText3"/>
    <w:rsid w:val="00944CB7"/>
    <w:rPr>
      <w:sz w:val="16"/>
      <w:szCs w:val="16"/>
      <w:lang w:eastAsia="en-US"/>
    </w:rPr>
  </w:style>
  <w:style w:type="paragraph" w:styleId="BodyTextIndent">
    <w:name w:val="Body Text Indent"/>
    <w:basedOn w:val="Normal"/>
    <w:link w:val="BodyTextIndentChar"/>
    <w:rsid w:val="00944CB7"/>
    <w:pPr>
      <w:spacing w:after="120"/>
      <w:ind w:left="283"/>
    </w:pPr>
    <w:rPr>
      <w:lang w:val="en-US"/>
    </w:rPr>
  </w:style>
  <w:style w:type="character" w:customStyle="1" w:styleId="BodyTextIndentChar">
    <w:name w:val="Body Text Indent Char"/>
    <w:link w:val="BodyTextIndent"/>
    <w:rsid w:val="00944CB7"/>
    <w:rPr>
      <w:sz w:val="24"/>
      <w:szCs w:val="24"/>
      <w:lang w:val="en-US" w:eastAsia="en-US"/>
    </w:rPr>
  </w:style>
  <w:style w:type="character" w:customStyle="1" w:styleId="st">
    <w:name w:val="st"/>
    <w:basedOn w:val="DefaultParagraphFont"/>
    <w:rsid w:val="00944CB7"/>
  </w:style>
  <w:style w:type="character" w:styleId="Emphasis">
    <w:name w:val="Emphasis"/>
    <w:qFormat/>
    <w:rsid w:val="00944CB7"/>
    <w:rPr>
      <w:i/>
      <w:iCs/>
    </w:rPr>
  </w:style>
  <w:style w:type="character" w:customStyle="1" w:styleId="PlainTextChar">
    <w:name w:val="Plain Text Char"/>
    <w:link w:val="PlainText"/>
    <w:locked/>
    <w:rsid w:val="00FE6E4B"/>
    <w:rPr>
      <w:rFonts w:ascii="Courier New" w:hAnsi="Courier New" w:cs="Courier New"/>
      <w:lang w:val="en-US" w:eastAsia="en-US"/>
    </w:rPr>
  </w:style>
  <w:style w:type="paragraph" w:styleId="PlainText">
    <w:name w:val="Plain Text"/>
    <w:basedOn w:val="Normal"/>
    <w:link w:val="PlainTextChar"/>
    <w:rsid w:val="00FE6E4B"/>
    <w:pPr>
      <w:jc w:val="both"/>
    </w:pPr>
    <w:rPr>
      <w:rFonts w:ascii="Courier New" w:hAnsi="Courier New"/>
      <w:sz w:val="20"/>
      <w:szCs w:val="20"/>
      <w:lang w:val="en-US"/>
    </w:rPr>
  </w:style>
  <w:style w:type="character" w:customStyle="1" w:styleId="PlainTextChar1">
    <w:name w:val="Plain Text Char1"/>
    <w:rsid w:val="00FE6E4B"/>
    <w:rPr>
      <w:rFonts w:ascii="Courier New" w:hAnsi="Courier New" w:cs="Courier New"/>
      <w:lang w:eastAsia="en-US"/>
    </w:rPr>
  </w:style>
  <w:style w:type="paragraph" w:styleId="BodyTextIndent2">
    <w:name w:val="Body Text Indent 2"/>
    <w:basedOn w:val="Normal"/>
    <w:link w:val="BodyTextIndent2Char"/>
    <w:rsid w:val="007A4730"/>
    <w:pPr>
      <w:spacing w:after="120" w:line="480" w:lineRule="auto"/>
      <w:ind w:left="283"/>
    </w:pPr>
    <w:rPr>
      <w:lang w:val="x-none"/>
    </w:rPr>
  </w:style>
  <w:style w:type="character" w:customStyle="1" w:styleId="BodyTextIndent2Char">
    <w:name w:val="Body Text Indent 2 Char"/>
    <w:link w:val="BodyTextIndent2"/>
    <w:rsid w:val="007A4730"/>
    <w:rPr>
      <w:sz w:val="24"/>
      <w:szCs w:val="24"/>
      <w:lang w:eastAsia="en-US"/>
    </w:rPr>
  </w:style>
  <w:style w:type="character" w:styleId="SubtleEmphasis">
    <w:name w:val="Subtle Emphasis"/>
    <w:uiPriority w:val="19"/>
    <w:qFormat/>
    <w:rsid w:val="00787A6D"/>
    <w:rPr>
      <w:i/>
      <w:iCs/>
      <w:color w:val="404040"/>
    </w:rPr>
  </w:style>
  <w:style w:type="table" w:styleId="TableGrid">
    <w:name w:val="Table Grid"/>
    <w:basedOn w:val="TableNormal"/>
    <w:rsid w:val="00F5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C4350"/>
    <w:pPr>
      <w:spacing w:before="100" w:beforeAutospacing="1" w:after="100" w:afterAutospacing="1"/>
    </w:pPr>
    <w:rPr>
      <w:lang w:val="en-US"/>
    </w:rPr>
  </w:style>
  <w:style w:type="character" w:styleId="Hyperlink">
    <w:name w:val="Hyperlink"/>
    <w:basedOn w:val="DefaultParagraphFont"/>
    <w:uiPriority w:val="99"/>
    <w:unhideWhenUsed/>
    <w:rsid w:val="00452B25"/>
    <w:rPr>
      <w:color w:val="0000FF"/>
      <w:u w:val="single"/>
    </w:rPr>
  </w:style>
  <w:style w:type="character" w:styleId="CommentReference">
    <w:name w:val="annotation reference"/>
    <w:basedOn w:val="DefaultParagraphFont"/>
    <w:uiPriority w:val="99"/>
    <w:unhideWhenUsed/>
    <w:rsid w:val="00BD14FB"/>
    <w:rPr>
      <w:sz w:val="16"/>
      <w:szCs w:val="16"/>
    </w:rPr>
  </w:style>
  <w:style w:type="paragraph" w:styleId="CommentText">
    <w:name w:val="annotation text"/>
    <w:basedOn w:val="Normal"/>
    <w:link w:val="CommentTextChar"/>
    <w:rsid w:val="00BD14FB"/>
    <w:rPr>
      <w:sz w:val="20"/>
      <w:szCs w:val="20"/>
    </w:rPr>
  </w:style>
  <w:style w:type="character" w:customStyle="1" w:styleId="CommentTextChar">
    <w:name w:val="Comment Text Char"/>
    <w:basedOn w:val="DefaultParagraphFont"/>
    <w:link w:val="CommentText"/>
    <w:rsid w:val="00BD14FB"/>
    <w:rPr>
      <w:lang w:eastAsia="en-US"/>
    </w:rPr>
  </w:style>
  <w:style w:type="paragraph" w:styleId="CommentSubject">
    <w:name w:val="annotation subject"/>
    <w:basedOn w:val="CommentText"/>
    <w:next w:val="CommentText"/>
    <w:link w:val="CommentSubjectChar"/>
    <w:rsid w:val="00BD14FB"/>
    <w:rPr>
      <w:b/>
      <w:bCs/>
    </w:rPr>
  </w:style>
  <w:style w:type="character" w:customStyle="1" w:styleId="CommentSubjectChar">
    <w:name w:val="Comment Subject Char"/>
    <w:basedOn w:val="CommentTextChar"/>
    <w:link w:val="CommentSubject"/>
    <w:rsid w:val="00BD14F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51178">
      <w:bodyDiv w:val="1"/>
      <w:marLeft w:val="0"/>
      <w:marRight w:val="0"/>
      <w:marTop w:val="0"/>
      <w:marBottom w:val="0"/>
      <w:divBdr>
        <w:top w:val="none" w:sz="0" w:space="0" w:color="auto"/>
        <w:left w:val="none" w:sz="0" w:space="0" w:color="auto"/>
        <w:bottom w:val="none" w:sz="0" w:space="0" w:color="auto"/>
        <w:right w:val="none" w:sz="0" w:space="0" w:color="auto"/>
      </w:divBdr>
    </w:div>
    <w:div w:id="441654191">
      <w:bodyDiv w:val="1"/>
      <w:marLeft w:val="0"/>
      <w:marRight w:val="0"/>
      <w:marTop w:val="0"/>
      <w:marBottom w:val="0"/>
      <w:divBdr>
        <w:top w:val="none" w:sz="0" w:space="0" w:color="auto"/>
        <w:left w:val="none" w:sz="0" w:space="0" w:color="auto"/>
        <w:bottom w:val="none" w:sz="0" w:space="0" w:color="auto"/>
        <w:right w:val="none" w:sz="0" w:space="0" w:color="auto"/>
      </w:divBdr>
    </w:div>
    <w:div w:id="647713329">
      <w:bodyDiv w:val="1"/>
      <w:marLeft w:val="0"/>
      <w:marRight w:val="0"/>
      <w:marTop w:val="0"/>
      <w:marBottom w:val="0"/>
      <w:divBdr>
        <w:top w:val="none" w:sz="0" w:space="0" w:color="auto"/>
        <w:left w:val="none" w:sz="0" w:space="0" w:color="auto"/>
        <w:bottom w:val="none" w:sz="0" w:space="0" w:color="auto"/>
        <w:right w:val="none" w:sz="0" w:space="0" w:color="auto"/>
      </w:divBdr>
    </w:div>
    <w:div w:id="1156188818">
      <w:bodyDiv w:val="1"/>
      <w:marLeft w:val="0"/>
      <w:marRight w:val="0"/>
      <w:marTop w:val="0"/>
      <w:marBottom w:val="0"/>
      <w:divBdr>
        <w:top w:val="none" w:sz="0" w:space="0" w:color="auto"/>
        <w:left w:val="none" w:sz="0" w:space="0" w:color="auto"/>
        <w:bottom w:val="none" w:sz="0" w:space="0" w:color="auto"/>
        <w:right w:val="none" w:sz="0" w:space="0" w:color="auto"/>
      </w:divBdr>
    </w:div>
    <w:div w:id="1770734869">
      <w:bodyDiv w:val="1"/>
      <w:marLeft w:val="0"/>
      <w:marRight w:val="0"/>
      <w:marTop w:val="0"/>
      <w:marBottom w:val="0"/>
      <w:divBdr>
        <w:top w:val="none" w:sz="0" w:space="0" w:color="auto"/>
        <w:left w:val="none" w:sz="0" w:space="0" w:color="auto"/>
        <w:bottom w:val="none" w:sz="0" w:space="0" w:color="auto"/>
        <w:right w:val="none" w:sz="0" w:space="0" w:color="auto"/>
      </w:divBdr>
    </w:div>
    <w:div w:id="1903708545">
      <w:bodyDiv w:val="1"/>
      <w:marLeft w:val="0"/>
      <w:marRight w:val="0"/>
      <w:marTop w:val="0"/>
      <w:marBottom w:val="0"/>
      <w:divBdr>
        <w:top w:val="none" w:sz="0" w:space="0" w:color="auto"/>
        <w:left w:val="none" w:sz="0" w:space="0" w:color="auto"/>
        <w:bottom w:val="none" w:sz="0" w:space="0" w:color="auto"/>
        <w:right w:val="none" w:sz="0" w:space="0" w:color="auto"/>
      </w:divBdr>
    </w:div>
    <w:div w:id="21357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STAT_PROC_ENTER&amp;task=edit&amp;procid=7492553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288%26sort%3D1%26liststep%3D10%26%3DPar%25C4%2581d%25C4%25ABt%26plparam1%3Dlist%26pljmimetype%3D1%26%3DIzdruk%25C4%2581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3BDF-597A-42FD-BD9D-3A345360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19257</Words>
  <Characters>10977</Characters>
  <Application>Microsoft Office Word</Application>
  <DocSecurity>0</DocSecurity>
  <Lines>91</Lines>
  <Paragraphs>60</Paragraphs>
  <ScaleCrop>false</ScaleCrop>
  <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2026-01-07T08:21:00Z</dcterms:created>
  <dcterms:modified xsi:type="dcterms:W3CDTF">2026-01-07T08:31:00Z</dcterms:modified>
</cp:coreProperties>
</file>