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8E9B1" w14:textId="77777777" w:rsidR="00900707" w:rsidRDefault="00900707" w:rsidP="00900707">
      <w:pPr>
        <w:spacing w:after="0" w:line="276" w:lineRule="auto"/>
        <w:jc w:val="both"/>
        <w:rPr>
          <w:b/>
          <w:bCs/>
        </w:rPr>
      </w:pPr>
      <w:r>
        <w:rPr>
          <w:b/>
          <w:bCs/>
        </w:rPr>
        <w:t>Biedrības „Latvijas Sporta federāciju padomes” kompetence sporta federāciju uzraudzībā</w:t>
      </w:r>
    </w:p>
    <w:p w14:paraId="3127825D" w14:textId="77777777" w:rsidR="00900707" w:rsidRDefault="00900707" w:rsidP="00900707">
      <w:pPr>
        <w:spacing w:after="0" w:line="276" w:lineRule="auto"/>
        <w:jc w:val="both"/>
        <w:rPr>
          <w:b/>
          <w:bCs/>
        </w:rPr>
      </w:pPr>
    </w:p>
    <w:p w14:paraId="41A1700E" w14:textId="41A34F57" w:rsidR="00900707" w:rsidRDefault="00900707" w:rsidP="00900707">
      <w:pPr>
        <w:spacing w:after="0" w:line="276" w:lineRule="auto"/>
        <w:jc w:val="both"/>
        <w:rPr>
          <w:b/>
          <w:bCs/>
        </w:rPr>
      </w:pPr>
      <w:r>
        <w:rPr>
          <w:b/>
          <w:bCs/>
        </w:rPr>
        <w:t>Sporta federāciju tiesiskais statuss un darbības joma</w:t>
      </w:r>
    </w:p>
    <w:p w14:paraId="69549297" w14:textId="77777777" w:rsidR="00900707" w:rsidRDefault="00900707" w:rsidP="00900707">
      <w:pPr>
        <w:spacing w:after="0" w:line="276" w:lineRule="auto"/>
        <w:jc w:val="both"/>
      </w:pPr>
      <w:r>
        <w:t xml:space="preserve">Likumdevējs sporta federācijām ir piešķīris īpašu statusu un tiesības. Tomēr tas pats par sevi nenozīmē, ka sporta federācijas darbojas publisko tiesību jomā. </w:t>
      </w:r>
    </w:p>
    <w:p w14:paraId="6C888BF6" w14:textId="77777777" w:rsidR="00900707" w:rsidRDefault="00900707" w:rsidP="00900707">
      <w:pPr>
        <w:spacing w:after="0" w:line="276" w:lineRule="auto"/>
        <w:jc w:val="both"/>
      </w:pPr>
      <w:r>
        <w:t>Lai konstatētu tiesību subjektam deleģētas pilnvaras publisko tiesību jomā, katrā konkrētajā gadījumā ir izvērtējams nozares darbību reglamentējošo tiesību normu saturs. Sporta nozare, lai arī daļēji ir regulēta no valsts puses, pati par sevi nav pieskaitāma publisko tiesību jomai, jo sports ir vai nu personas brīvprātīgas aktivitātes brīvā laika ietvaros, vai arī personas profesionāla nodarbe uz darba līguma pamata. Tikai atsevišķos ar sporta sfēru saistītos jautājumos parādās publiski tiesiskais elements, piemēram, publisko finanšu līdzekļu piešķiršana sporta atbalstam, sporta federāciju atzīšanas un darbības kontroles process, autosporta, motosporta, ūdens motosporta trašu un tiesnešu licencēšanas.</w:t>
      </w:r>
    </w:p>
    <w:p w14:paraId="731010F3" w14:textId="7AB529C9" w:rsidR="007463C4" w:rsidRPr="00900707" w:rsidRDefault="00900707" w:rsidP="00900707">
      <w:pPr>
        <w:spacing w:after="0" w:line="276" w:lineRule="auto"/>
        <w:jc w:val="both"/>
      </w:pPr>
      <w:r>
        <w:t>Ievērojot, ka sporta nozarei ir privāttiesisks raksturs, sporta vadīšana un koordinēšana, tostarp sporta veidu noteikumu un sacensību norises nolikumu izdošana, nav valsts pārvaldes jautājums. Tādējādi no Sporta likuma 10.panta ceturtās daļas neizriet valsts pārvaldes uzdevums sporta federācijām izdot administratīvos aktus vai veikt citas darbības valsts pārvaldes jomā.</w:t>
      </w:r>
    </w:p>
    <w:p w14:paraId="16CDAB92" w14:textId="77777777" w:rsidR="007463C4" w:rsidRDefault="007463C4" w:rsidP="00C1149D">
      <w:pPr>
        <w:tabs>
          <w:tab w:val="left" w:pos="1276"/>
        </w:tabs>
        <w:spacing w:after="0" w:line="276" w:lineRule="auto"/>
        <w:jc w:val="center"/>
        <w:rPr>
          <w:color w:val="FFFFFF" w:themeColor="background1"/>
        </w:rPr>
      </w:pPr>
    </w:p>
    <w:p w14:paraId="3485BAF5" w14:textId="01D2122E" w:rsidR="00C1149D" w:rsidRDefault="00C1149D" w:rsidP="00C1149D">
      <w:pPr>
        <w:tabs>
          <w:tab w:val="left" w:pos="1276"/>
        </w:tabs>
        <w:spacing w:after="0" w:line="276" w:lineRule="auto"/>
        <w:jc w:val="center"/>
        <w:rPr>
          <w:rFonts w:cs="Times New Roman"/>
          <w:b/>
          <w:color w:val="auto"/>
          <w:szCs w:val="24"/>
        </w:rPr>
      </w:pPr>
      <w:r w:rsidRPr="007463C4">
        <w:rPr>
          <w:rFonts w:cs="Times New Roman"/>
          <w:b/>
          <w:color w:val="auto"/>
          <w:szCs w:val="24"/>
        </w:rPr>
        <w:t>Latvijas Republikas Senāt</w:t>
      </w:r>
      <w:r w:rsidR="007463C4">
        <w:rPr>
          <w:rFonts w:cs="Times New Roman"/>
          <w:b/>
          <w:color w:val="auto"/>
          <w:szCs w:val="24"/>
        </w:rPr>
        <w:t>a</w:t>
      </w:r>
    </w:p>
    <w:p w14:paraId="30199FC8" w14:textId="63EE3105" w:rsidR="007463C4" w:rsidRDefault="007463C4" w:rsidP="00C1149D">
      <w:pPr>
        <w:tabs>
          <w:tab w:val="left" w:pos="1276"/>
        </w:tabs>
        <w:spacing w:after="0" w:line="276" w:lineRule="auto"/>
        <w:jc w:val="center"/>
        <w:rPr>
          <w:rFonts w:cs="Times New Roman"/>
          <w:b/>
          <w:color w:val="auto"/>
          <w:szCs w:val="24"/>
        </w:rPr>
      </w:pPr>
      <w:r>
        <w:rPr>
          <w:rFonts w:cs="Times New Roman"/>
          <w:b/>
          <w:color w:val="auto"/>
          <w:szCs w:val="24"/>
        </w:rPr>
        <w:t>Administratīvo lietu departamenta</w:t>
      </w:r>
    </w:p>
    <w:p w14:paraId="43DB6D79" w14:textId="32BE8FD6" w:rsidR="007463C4" w:rsidRPr="007463C4" w:rsidRDefault="007463C4" w:rsidP="00C1149D">
      <w:pPr>
        <w:tabs>
          <w:tab w:val="left" w:pos="1276"/>
        </w:tabs>
        <w:spacing w:after="0" w:line="276" w:lineRule="auto"/>
        <w:jc w:val="center"/>
        <w:rPr>
          <w:rFonts w:cs="Times New Roman"/>
          <w:b/>
          <w:color w:val="auto"/>
          <w:szCs w:val="24"/>
        </w:rPr>
      </w:pPr>
      <w:r>
        <w:rPr>
          <w:rFonts w:cs="Times New Roman"/>
          <w:b/>
          <w:color w:val="auto"/>
          <w:szCs w:val="24"/>
        </w:rPr>
        <w:t>2020.gada 29.decembra</w:t>
      </w:r>
    </w:p>
    <w:p w14:paraId="096226F8" w14:textId="5AD41123" w:rsidR="00C1149D" w:rsidRDefault="00C1149D" w:rsidP="0044733A">
      <w:pPr>
        <w:tabs>
          <w:tab w:val="left" w:pos="284"/>
        </w:tabs>
        <w:spacing w:after="0" w:line="276" w:lineRule="auto"/>
        <w:jc w:val="center"/>
        <w:rPr>
          <w:rFonts w:cs="Times New Roman"/>
          <w:b/>
          <w:color w:val="auto"/>
          <w:szCs w:val="24"/>
        </w:rPr>
      </w:pPr>
      <w:bookmarkStart w:id="0" w:name="OLE_LINK2"/>
      <w:bookmarkStart w:id="1" w:name="OLE_LINK1"/>
      <w:bookmarkEnd w:id="0"/>
      <w:bookmarkEnd w:id="1"/>
      <w:r w:rsidRPr="007463C4">
        <w:rPr>
          <w:rFonts w:cs="Times New Roman"/>
          <w:b/>
          <w:color w:val="auto"/>
          <w:szCs w:val="24"/>
        </w:rPr>
        <w:t>LĒMUMS</w:t>
      </w:r>
    </w:p>
    <w:p w14:paraId="14A24448" w14:textId="4B0182AC" w:rsidR="007463C4" w:rsidRDefault="007463C4" w:rsidP="0044733A">
      <w:pPr>
        <w:tabs>
          <w:tab w:val="left" w:pos="284"/>
        </w:tabs>
        <w:spacing w:after="0" w:line="276" w:lineRule="auto"/>
        <w:jc w:val="center"/>
        <w:rPr>
          <w:rFonts w:cs="Times New Roman"/>
          <w:b/>
          <w:color w:val="auto"/>
          <w:szCs w:val="24"/>
        </w:rPr>
      </w:pPr>
      <w:r>
        <w:rPr>
          <w:rFonts w:cs="Times New Roman"/>
          <w:b/>
          <w:color w:val="auto"/>
          <w:szCs w:val="24"/>
        </w:rPr>
        <w:t>Lieta Nr. A420169419, SKA-1496/2020</w:t>
      </w:r>
    </w:p>
    <w:p w14:paraId="13FECC8A" w14:textId="60FF0815" w:rsidR="007463C4" w:rsidRPr="00EB0E6D" w:rsidRDefault="00286D9F" w:rsidP="0044733A">
      <w:pPr>
        <w:tabs>
          <w:tab w:val="left" w:pos="284"/>
        </w:tabs>
        <w:spacing w:after="0" w:line="276" w:lineRule="auto"/>
        <w:jc w:val="center"/>
        <w:rPr>
          <w:rFonts w:cs="Times New Roman"/>
          <w:b/>
          <w:color w:val="0000FF"/>
          <w:szCs w:val="24"/>
        </w:rPr>
      </w:pPr>
      <w:hyperlink r:id="rId7" w:history="1">
        <w:r w:rsidR="007463C4" w:rsidRPr="00EB0E6D">
          <w:rPr>
            <w:rStyle w:val="Hyperlink"/>
            <w:color w:val="0000FF"/>
          </w:rPr>
          <w:t>ECLI:LV:AT:2020:1229.A420169419.13.L</w:t>
        </w:r>
      </w:hyperlink>
    </w:p>
    <w:p w14:paraId="0FE42075" w14:textId="77777777" w:rsidR="00C1149D" w:rsidRPr="007E34FC" w:rsidRDefault="00C1149D" w:rsidP="00C1149D">
      <w:pPr>
        <w:tabs>
          <w:tab w:val="left" w:pos="1276"/>
        </w:tabs>
        <w:spacing w:after="0" w:line="276" w:lineRule="auto"/>
        <w:jc w:val="center"/>
        <w:rPr>
          <w:rFonts w:cs="Times New Roman"/>
          <w:color w:val="auto"/>
          <w:szCs w:val="24"/>
        </w:rPr>
      </w:pPr>
    </w:p>
    <w:p w14:paraId="3DBDE4F9" w14:textId="77777777" w:rsidR="00C1149D" w:rsidRPr="007E34FC" w:rsidRDefault="00C1149D" w:rsidP="00C1149D">
      <w:pPr>
        <w:tabs>
          <w:tab w:val="left" w:pos="1276"/>
        </w:tabs>
        <w:spacing w:after="0" w:line="276" w:lineRule="auto"/>
        <w:ind w:firstLine="567"/>
        <w:jc w:val="both"/>
        <w:rPr>
          <w:rFonts w:cs="Times New Roman"/>
          <w:color w:val="auto"/>
          <w:szCs w:val="24"/>
        </w:rPr>
      </w:pPr>
      <w:r w:rsidRPr="007E34FC">
        <w:rPr>
          <w:rFonts w:cs="Times New Roman"/>
          <w:color w:val="auto"/>
          <w:szCs w:val="24"/>
        </w:rPr>
        <w:t xml:space="preserve">Tiesa šādā sastāvā: senatores Dace Mita, Jautrīte Briede, </w:t>
      </w:r>
      <w:r w:rsidR="009267C6" w:rsidRPr="007E34FC">
        <w:rPr>
          <w:rFonts w:cs="Times New Roman"/>
          <w:color w:val="auto"/>
          <w:szCs w:val="24"/>
        </w:rPr>
        <w:t>Vēsma Kakste</w:t>
      </w:r>
    </w:p>
    <w:p w14:paraId="3905EE56" w14:textId="77777777" w:rsidR="00C1149D" w:rsidRPr="007E34FC" w:rsidRDefault="00C1149D" w:rsidP="00C1149D">
      <w:pPr>
        <w:tabs>
          <w:tab w:val="left" w:pos="1276"/>
        </w:tabs>
        <w:spacing w:after="0" w:line="276" w:lineRule="auto"/>
        <w:jc w:val="both"/>
        <w:rPr>
          <w:rFonts w:cs="Times New Roman"/>
          <w:color w:val="auto"/>
          <w:szCs w:val="24"/>
        </w:rPr>
      </w:pPr>
    </w:p>
    <w:p w14:paraId="339536D4" w14:textId="62BFC4F0" w:rsidR="00B318CD" w:rsidRDefault="00C1149D" w:rsidP="00FE6297">
      <w:pPr>
        <w:tabs>
          <w:tab w:val="left" w:pos="1276"/>
        </w:tabs>
        <w:spacing w:after="0" w:line="276" w:lineRule="auto"/>
        <w:ind w:firstLine="567"/>
        <w:jc w:val="both"/>
        <w:rPr>
          <w:color w:val="auto"/>
        </w:rPr>
      </w:pPr>
      <w:r w:rsidRPr="007E34FC">
        <w:rPr>
          <w:rFonts w:cs="Times New Roman"/>
          <w:color w:val="auto"/>
          <w:szCs w:val="24"/>
        </w:rPr>
        <w:t xml:space="preserve">rakstveida procesā izskatīja </w:t>
      </w:r>
      <w:r w:rsidR="00350D13">
        <w:rPr>
          <w:rFonts w:ascii="TimesNewRomanPSMT" w:hAnsi="TimesNewRomanPSMT" w:cs="TimesNewRomanPSMT"/>
          <w:color w:val="auto"/>
          <w:szCs w:val="24"/>
        </w:rPr>
        <w:t>[pers. A]</w:t>
      </w:r>
      <w:r w:rsidRPr="007E34FC">
        <w:rPr>
          <w:rFonts w:cs="Times New Roman"/>
          <w:color w:val="auto"/>
          <w:szCs w:val="24"/>
        </w:rPr>
        <w:t xml:space="preserve"> blakus sūdzību par Administratīvās </w:t>
      </w:r>
      <w:r w:rsidR="00F14E32" w:rsidRPr="007E34FC">
        <w:rPr>
          <w:rFonts w:cs="Times New Roman"/>
          <w:color w:val="auto"/>
          <w:szCs w:val="24"/>
        </w:rPr>
        <w:t xml:space="preserve">rajona tiesas </w:t>
      </w:r>
      <w:r w:rsidRPr="007E34FC">
        <w:rPr>
          <w:rFonts w:cs="Times New Roman"/>
          <w:color w:val="auto"/>
          <w:szCs w:val="24"/>
        </w:rPr>
        <w:t>20</w:t>
      </w:r>
      <w:r w:rsidR="0023706B">
        <w:rPr>
          <w:rFonts w:cs="Times New Roman"/>
          <w:color w:val="auto"/>
          <w:szCs w:val="24"/>
        </w:rPr>
        <w:t>20</w:t>
      </w:r>
      <w:r w:rsidRPr="007E34FC">
        <w:rPr>
          <w:rFonts w:cs="Times New Roman"/>
          <w:color w:val="auto"/>
          <w:szCs w:val="24"/>
        </w:rPr>
        <w:t>.gada</w:t>
      </w:r>
      <w:r w:rsidR="00D65157">
        <w:rPr>
          <w:rFonts w:cs="Times New Roman"/>
          <w:color w:val="auto"/>
          <w:szCs w:val="24"/>
        </w:rPr>
        <w:t xml:space="preserve"> </w:t>
      </w:r>
      <w:r w:rsidR="00575A30">
        <w:rPr>
          <w:rFonts w:cs="Times New Roman"/>
          <w:color w:val="auto"/>
          <w:szCs w:val="24"/>
        </w:rPr>
        <w:t>4.septembra</w:t>
      </w:r>
      <w:r w:rsidR="00D65157">
        <w:rPr>
          <w:rFonts w:cs="Times New Roman"/>
          <w:color w:val="auto"/>
          <w:szCs w:val="24"/>
        </w:rPr>
        <w:t xml:space="preserve"> </w:t>
      </w:r>
      <w:r w:rsidRPr="007E34FC">
        <w:rPr>
          <w:rFonts w:cs="Times New Roman"/>
          <w:color w:val="auto"/>
          <w:szCs w:val="24"/>
        </w:rPr>
        <w:t xml:space="preserve">lēmumu, ar kuru </w:t>
      </w:r>
      <w:r w:rsidR="00575A30" w:rsidRPr="00575A30">
        <w:rPr>
          <w:rFonts w:ascii="TimesNewRomanPSMT" w:hAnsi="TimesNewRomanPSMT" w:cs="TimesNewRomanPSMT"/>
          <w:color w:val="auto"/>
          <w:szCs w:val="24"/>
        </w:rPr>
        <w:t>administratīvajā lietā</w:t>
      </w:r>
      <w:r w:rsidR="00D65157">
        <w:rPr>
          <w:rFonts w:ascii="TimesNewRomanPSMT" w:hAnsi="TimesNewRomanPSMT" w:cs="TimesNewRomanPSMT"/>
          <w:color w:val="auto"/>
          <w:szCs w:val="24"/>
        </w:rPr>
        <w:t xml:space="preserve"> </w:t>
      </w:r>
      <w:r w:rsidR="00575A30" w:rsidRPr="00264028">
        <w:rPr>
          <w:color w:val="auto"/>
        </w:rPr>
        <w:t>Nr. </w:t>
      </w:r>
      <w:r w:rsidR="00575A30">
        <w:rPr>
          <w:color w:val="auto"/>
        </w:rPr>
        <w:t>A420169419 izbeigta tiesvedība.</w:t>
      </w:r>
    </w:p>
    <w:p w14:paraId="7E6537D5" w14:textId="77777777" w:rsidR="00E81B93" w:rsidRPr="007E34FC" w:rsidRDefault="00E81B93" w:rsidP="000D33C9">
      <w:pPr>
        <w:tabs>
          <w:tab w:val="left" w:pos="1276"/>
        </w:tabs>
        <w:spacing w:after="0" w:line="276" w:lineRule="auto"/>
        <w:jc w:val="both"/>
        <w:rPr>
          <w:rFonts w:cs="Times New Roman"/>
          <w:color w:val="auto"/>
          <w:szCs w:val="24"/>
        </w:rPr>
      </w:pPr>
    </w:p>
    <w:p w14:paraId="0C1BD7E6" w14:textId="77777777" w:rsidR="00C1149D" w:rsidRPr="007E34FC" w:rsidRDefault="00C1149D" w:rsidP="005721A7">
      <w:pPr>
        <w:tabs>
          <w:tab w:val="left" w:pos="1276"/>
        </w:tabs>
        <w:spacing w:after="0" w:line="276" w:lineRule="auto"/>
        <w:jc w:val="center"/>
        <w:rPr>
          <w:rFonts w:cs="Times New Roman"/>
          <w:b/>
          <w:color w:val="auto"/>
          <w:szCs w:val="24"/>
        </w:rPr>
      </w:pPr>
      <w:r w:rsidRPr="007E34FC">
        <w:rPr>
          <w:rFonts w:cs="Times New Roman"/>
          <w:b/>
          <w:color w:val="auto"/>
          <w:szCs w:val="24"/>
        </w:rPr>
        <w:t>Aprakstošā daļa</w:t>
      </w:r>
    </w:p>
    <w:p w14:paraId="23364D3A" w14:textId="77777777" w:rsidR="00C1149D" w:rsidRPr="007E34FC" w:rsidRDefault="00C1149D" w:rsidP="005721A7">
      <w:pPr>
        <w:tabs>
          <w:tab w:val="left" w:pos="1276"/>
        </w:tabs>
        <w:spacing w:after="0" w:line="276" w:lineRule="auto"/>
        <w:rPr>
          <w:rFonts w:cs="Times New Roman"/>
          <w:color w:val="auto"/>
          <w:szCs w:val="24"/>
        </w:rPr>
      </w:pPr>
    </w:p>
    <w:p w14:paraId="3987430A" w14:textId="091D1F61" w:rsidR="007E134A" w:rsidRDefault="00020D7D" w:rsidP="007E134A">
      <w:pPr>
        <w:spacing w:after="0" w:line="276" w:lineRule="auto"/>
        <w:ind w:firstLine="567"/>
        <w:jc w:val="both"/>
        <w:rPr>
          <w:rFonts w:cs="Times New Roman"/>
          <w:color w:val="auto"/>
          <w:szCs w:val="24"/>
        </w:rPr>
      </w:pPr>
      <w:r w:rsidRPr="007E34FC">
        <w:rPr>
          <w:rFonts w:cs="Times New Roman"/>
          <w:color w:val="auto"/>
          <w:szCs w:val="24"/>
        </w:rPr>
        <w:t>[1]</w:t>
      </w:r>
      <w:r w:rsidR="00032AB7">
        <w:rPr>
          <w:rFonts w:cs="Times New Roman"/>
          <w:color w:val="auto"/>
          <w:szCs w:val="24"/>
        </w:rPr>
        <w:t> </w:t>
      </w:r>
      <w:r w:rsidR="00032AB7">
        <w:rPr>
          <w:rFonts w:ascii="TimesNewRomanPSMT" w:hAnsi="TimesNewRomanPSMT" w:cs="TimesNewRomanPSMT"/>
          <w:color w:val="auto"/>
          <w:szCs w:val="24"/>
        </w:rPr>
        <w:t>P</w:t>
      </w:r>
      <w:r w:rsidR="00032AB7">
        <w:rPr>
          <w:rFonts w:cs="Times New Roman"/>
          <w:color w:val="auto"/>
          <w:szCs w:val="24"/>
        </w:rPr>
        <w:t xml:space="preserve">ieteicējs </w:t>
      </w:r>
      <w:r w:rsidR="00350D13">
        <w:rPr>
          <w:rFonts w:cs="Times New Roman"/>
          <w:color w:val="auto"/>
          <w:szCs w:val="24"/>
        </w:rPr>
        <w:t>[pers. A]</w:t>
      </w:r>
      <w:r w:rsidR="00032AB7">
        <w:rPr>
          <w:rFonts w:cs="Times New Roman"/>
          <w:color w:val="auto"/>
          <w:szCs w:val="24"/>
        </w:rPr>
        <w:t xml:space="preserve"> iestājās </w:t>
      </w:r>
      <w:r w:rsidR="00D65157">
        <w:rPr>
          <w:rFonts w:cs="Times New Roman"/>
          <w:color w:val="auto"/>
          <w:szCs w:val="24"/>
        </w:rPr>
        <w:t xml:space="preserve">biedrībā </w:t>
      </w:r>
      <w:r w:rsidR="00032AB7" w:rsidRPr="00032AB7">
        <w:rPr>
          <w:rFonts w:ascii="TimesNewRomanPSMT" w:hAnsi="TimesNewRomanPSMT" w:cs="TimesNewRomanPSMT"/>
          <w:color w:val="auto"/>
          <w:szCs w:val="24"/>
        </w:rPr>
        <w:t>„HANSU”</w:t>
      </w:r>
      <w:r w:rsidR="00032AB7">
        <w:rPr>
          <w:rFonts w:ascii="TimesNewRomanPSMT" w:hAnsi="TimesNewRomanPSMT" w:cs="TimesNewRomanPSMT"/>
          <w:color w:val="auto"/>
          <w:szCs w:val="24"/>
        </w:rPr>
        <w:t>, kas</w:t>
      </w:r>
      <w:r w:rsidR="00032AB7">
        <w:rPr>
          <w:rFonts w:cs="Times New Roman"/>
          <w:color w:val="auto"/>
          <w:szCs w:val="24"/>
        </w:rPr>
        <w:t xml:space="preserve"> ir </w:t>
      </w:r>
      <w:r w:rsidR="00032AB7" w:rsidRPr="00032AB7">
        <w:rPr>
          <w:rFonts w:ascii="TimesNewRomanPSMT" w:hAnsi="TimesNewRomanPSMT" w:cs="TimesNewRomanPSMT"/>
          <w:color w:val="auto"/>
          <w:szCs w:val="24"/>
        </w:rPr>
        <w:t>biedrī</w:t>
      </w:r>
      <w:r w:rsidR="00032AB7">
        <w:rPr>
          <w:rFonts w:ascii="TimesNewRomanPSMT" w:hAnsi="TimesNewRomanPSMT" w:cs="TimesNewRomanPSMT"/>
          <w:color w:val="auto"/>
          <w:szCs w:val="24"/>
        </w:rPr>
        <w:t xml:space="preserve">bas </w:t>
      </w:r>
      <w:r w:rsidR="00032AB7" w:rsidRPr="00032AB7">
        <w:rPr>
          <w:rFonts w:ascii="TimesNewRomanPSMT" w:hAnsi="TimesNewRomanPSMT" w:cs="TimesNewRomanPSMT"/>
          <w:color w:val="auto"/>
          <w:szCs w:val="24"/>
        </w:rPr>
        <w:t xml:space="preserve">„Latvijas </w:t>
      </w:r>
      <w:r w:rsidR="00032AB7" w:rsidRPr="006B19C2">
        <w:rPr>
          <w:rFonts w:cs="Times New Roman"/>
          <w:color w:val="auto"/>
          <w:szCs w:val="24"/>
        </w:rPr>
        <w:t>Taekvondo Federācija” (turpmāk –</w:t>
      </w:r>
      <w:r w:rsidR="007E134A">
        <w:rPr>
          <w:rFonts w:cs="Times New Roman"/>
          <w:color w:val="auto"/>
          <w:szCs w:val="24"/>
        </w:rPr>
        <w:t xml:space="preserve"> </w:t>
      </w:r>
      <w:r w:rsidR="00D65157">
        <w:rPr>
          <w:rFonts w:cs="Times New Roman"/>
          <w:color w:val="auto"/>
          <w:szCs w:val="24"/>
        </w:rPr>
        <w:t>Federācija) biedr</w:t>
      </w:r>
      <w:r w:rsidR="007E134A">
        <w:rPr>
          <w:rFonts w:cs="Times New Roman"/>
          <w:color w:val="auto"/>
          <w:szCs w:val="24"/>
        </w:rPr>
        <w:t>e</w:t>
      </w:r>
      <w:r w:rsidR="00D65157">
        <w:rPr>
          <w:rFonts w:cs="Times New Roman"/>
          <w:color w:val="auto"/>
          <w:szCs w:val="24"/>
        </w:rPr>
        <w:t xml:space="preserve">. 2016.gadā </w:t>
      </w:r>
      <w:r w:rsidR="00032AB7" w:rsidRPr="006B19C2">
        <w:rPr>
          <w:rFonts w:cs="Times New Roman"/>
          <w:color w:val="auto"/>
          <w:szCs w:val="24"/>
        </w:rPr>
        <w:t>pieteicējs izstājās no minētā</w:t>
      </w:r>
      <w:r w:rsidR="00D65157">
        <w:rPr>
          <w:rFonts w:cs="Times New Roman"/>
          <w:color w:val="auto"/>
          <w:szCs w:val="24"/>
        </w:rPr>
        <w:t xml:space="preserve"> t</w:t>
      </w:r>
      <w:r w:rsidR="00D65157" w:rsidRPr="00032AB7">
        <w:rPr>
          <w:rFonts w:ascii="TimesNewRomanPSMT" w:hAnsi="TimesNewRomanPSMT" w:cs="TimesNewRomanPSMT"/>
          <w:color w:val="auto"/>
          <w:szCs w:val="24"/>
        </w:rPr>
        <w:t>aekvondo</w:t>
      </w:r>
      <w:r w:rsidR="00032AB7" w:rsidRPr="006B19C2">
        <w:rPr>
          <w:rFonts w:cs="Times New Roman"/>
          <w:color w:val="auto"/>
          <w:szCs w:val="24"/>
        </w:rPr>
        <w:t xml:space="preserve"> kluba un turpināja treniņu</w:t>
      </w:r>
      <w:r w:rsidR="007E134A">
        <w:rPr>
          <w:rFonts w:cs="Times New Roman"/>
          <w:color w:val="auto"/>
          <w:szCs w:val="24"/>
        </w:rPr>
        <w:t>s</w:t>
      </w:r>
      <w:r w:rsidR="00032AB7" w:rsidRPr="006B19C2">
        <w:rPr>
          <w:rFonts w:cs="Times New Roman"/>
          <w:color w:val="auto"/>
          <w:szCs w:val="24"/>
        </w:rPr>
        <w:t xml:space="preserve"> biedrībā</w:t>
      </w:r>
      <w:r w:rsidR="00D65157">
        <w:rPr>
          <w:rFonts w:cs="Times New Roman"/>
          <w:szCs w:val="24"/>
        </w:rPr>
        <w:t xml:space="preserve"> </w:t>
      </w:r>
      <w:r w:rsidR="00032AB7" w:rsidRPr="006B19C2">
        <w:rPr>
          <w:rFonts w:cs="Times New Roman"/>
          <w:color w:val="auto"/>
          <w:szCs w:val="24"/>
        </w:rPr>
        <w:t>„MUSADO”</w:t>
      </w:r>
      <w:r w:rsidR="006B19C2">
        <w:rPr>
          <w:rFonts w:cs="Times New Roman"/>
          <w:color w:val="auto"/>
          <w:szCs w:val="24"/>
        </w:rPr>
        <w:t>.</w:t>
      </w:r>
    </w:p>
    <w:p w14:paraId="4228ED4C" w14:textId="1E76DD6E" w:rsidR="00556612" w:rsidRPr="006B19C2" w:rsidRDefault="00032AB7" w:rsidP="007E134A">
      <w:pPr>
        <w:spacing w:after="0" w:line="276" w:lineRule="auto"/>
        <w:ind w:firstLine="567"/>
        <w:jc w:val="both"/>
        <w:rPr>
          <w:rFonts w:cs="Times New Roman"/>
          <w:color w:val="auto"/>
          <w:szCs w:val="24"/>
        </w:rPr>
      </w:pPr>
      <w:r w:rsidRPr="006B19C2">
        <w:rPr>
          <w:rFonts w:cs="Times New Roman"/>
          <w:color w:val="auto"/>
          <w:szCs w:val="24"/>
        </w:rPr>
        <w:t>Pieteicējs vērsās Federācijā</w:t>
      </w:r>
      <w:r w:rsidR="001D1A93" w:rsidRPr="006B19C2">
        <w:rPr>
          <w:rFonts w:cs="Times New Roman"/>
          <w:color w:val="auto"/>
          <w:szCs w:val="24"/>
        </w:rPr>
        <w:t xml:space="preserve"> ar lūgumu veikt izmaiņas sportista pasē</w:t>
      </w:r>
      <w:r w:rsidR="00556612" w:rsidRPr="006B19C2">
        <w:rPr>
          <w:rFonts w:cs="Times New Roman"/>
          <w:color w:val="auto"/>
          <w:szCs w:val="24"/>
        </w:rPr>
        <w:t xml:space="preserve"> un </w:t>
      </w:r>
      <w:r w:rsidR="00B173BF" w:rsidRPr="006B19C2">
        <w:rPr>
          <w:rFonts w:cs="Times New Roman"/>
          <w:color w:val="auto"/>
          <w:szCs w:val="24"/>
        </w:rPr>
        <w:t>reģistrēt viņu kā biedrības</w:t>
      </w:r>
      <w:r w:rsidR="00D65157">
        <w:rPr>
          <w:rFonts w:cs="Times New Roman"/>
          <w:color w:val="auto"/>
          <w:szCs w:val="24"/>
        </w:rPr>
        <w:t xml:space="preserve"> </w:t>
      </w:r>
      <w:r w:rsidR="00B173BF" w:rsidRPr="006B19C2">
        <w:rPr>
          <w:rFonts w:cs="Times New Roman"/>
          <w:color w:val="auto"/>
          <w:szCs w:val="24"/>
        </w:rPr>
        <w:t>„MUSADO”</w:t>
      </w:r>
      <w:r w:rsidR="00D65157">
        <w:rPr>
          <w:rFonts w:cs="Times New Roman"/>
          <w:color w:val="auto"/>
          <w:szCs w:val="24"/>
        </w:rPr>
        <w:t xml:space="preserve"> </w:t>
      </w:r>
      <w:r w:rsidR="00B173BF" w:rsidRPr="006B19C2">
        <w:rPr>
          <w:rFonts w:cs="Times New Roman"/>
          <w:color w:val="auto"/>
          <w:szCs w:val="24"/>
        </w:rPr>
        <w:t xml:space="preserve">sportistu, izsniegt jaunu </w:t>
      </w:r>
      <w:r w:rsidR="00046730">
        <w:rPr>
          <w:rFonts w:cs="Times New Roman"/>
          <w:color w:val="auto"/>
          <w:szCs w:val="24"/>
        </w:rPr>
        <w:t>identifikācijas</w:t>
      </w:r>
      <w:r w:rsidR="00B173BF" w:rsidRPr="006B19C2">
        <w:rPr>
          <w:rFonts w:cs="Times New Roman"/>
          <w:color w:val="auto"/>
          <w:szCs w:val="24"/>
        </w:rPr>
        <w:t xml:space="preserve"> karti, kā arī</w:t>
      </w:r>
      <w:r w:rsidR="00046730">
        <w:rPr>
          <w:rFonts w:cs="Times New Roman"/>
          <w:color w:val="auto"/>
          <w:szCs w:val="24"/>
        </w:rPr>
        <w:br/>
        <w:t xml:space="preserve">GAL </w:t>
      </w:r>
      <w:r w:rsidR="006B19C2" w:rsidRPr="006B19C2">
        <w:rPr>
          <w:rFonts w:cs="Times New Roman"/>
          <w:color w:val="auto"/>
          <w:szCs w:val="24"/>
        </w:rPr>
        <w:t>(</w:t>
      </w:r>
      <w:r w:rsidR="006B19C2" w:rsidRPr="006B19C2">
        <w:rPr>
          <w:rFonts w:cs="Times New Roman"/>
          <w:i/>
          <w:color w:val="auto"/>
          <w:szCs w:val="24"/>
        </w:rPr>
        <w:t>Global Athlete Licence</w:t>
      </w:r>
      <w:r w:rsidR="006B19C2" w:rsidRPr="006B19C2">
        <w:rPr>
          <w:rFonts w:cs="Times New Roman"/>
          <w:color w:val="auto"/>
          <w:szCs w:val="24"/>
        </w:rPr>
        <w:t>) licenci</w:t>
      </w:r>
      <w:r w:rsidR="00046730">
        <w:rPr>
          <w:rFonts w:cs="Times New Roman"/>
          <w:color w:val="auto"/>
          <w:szCs w:val="24"/>
        </w:rPr>
        <w:t xml:space="preserve"> (turpmāk – licence)</w:t>
      </w:r>
      <w:r w:rsidR="00556612" w:rsidRPr="006B19C2">
        <w:rPr>
          <w:rFonts w:cs="Times New Roman"/>
          <w:color w:val="auto"/>
          <w:szCs w:val="24"/>
        </w:rPr>
        <w:t>, lai pieteicējs varētu turpināt piedalīties</w:t>
      </w:r>
      <w:r w:rsidR="006B19C2" w:rsidRPr="006B19C2">
        <w:rPr>
          <w:rFonts w:cs="Times New Roman"/>
          <w:color w:val="auto"/>
          <w:szCs w:val="24"/>
        </w:rPr>
        <w:t xml:space="preserve"> starptautiskajās </w:t>
      </w:r>
      <w:r w:rsidR="006B19C2" w:rsidRPr="006B19C2">
        <w:rPr>
          <w:rFonts w:cs="Times New Roman"/>
          <w:szCs w:val="24"/>
        </w:rPr>
        <w:t>taekvondo sporta sacensībās.</w:t>
      </w:r>
    </w:p>
    <w:p w14:paraId="24471819" w14:textId="7B8A6272" w:rsidR="007E134A" w:rsidRDefault="007E134A" w:rsidP="007E134A">
      <w:pPr>
        <w:spacing w:after="0" w:line="276" w:lineRule="auto"/>
        <w:ind w:firstLine="567"/>
        <w:jc w:val="both"/>
        <w:rPr>
          <w:rFonts w:cs="Times New Roman"/>
          <w:color w:val="auto"/>
          <w:szCs w:val="24"/>
        </w:rPr>
      </w:pPr>
      <w:r>
        <w:rPr>
          <w:rFonts w:cs="Times New Roman"/>
          <w:color w:val="auto"/>
          <w:szCs w:val="24"/>
        </w:rPr>
        <w:t xml:space="preserve">Federācija pieteicēja lūgtās darbības neveica, tāpēc pieteicējs vērsās </w:t>
      </w:r>
      <w:r w:rsidRPr="006B19C2">
        <w:rPr>
          <w:rFonts w:cs="Times New Roman"/>
          <w:color w:val="auto"/>
          <w:szCs w:val="24"/>
        </w:rPr>
        <w:t xml:space="preserve">biedrībā „Latvijas Sporta federāciju padome” (turpmāk – padome), lūdzot atzīt par prettiesisku Federācijas rīcību, kā arī uzlikt pienākumu </w:t>
      </w:r>
      <w:r>
        <w:rPr>
          <w:rFonts w:cs="Times New Roman"/>
          <w:color w:val="auto"/>
          <w:szCs w:val="24"/>
        </w:rPr>
        <w:t>F</w:t>
      </w:r>
      <w:r w:rsidRPr="006B19C2">
        <w:rPr>
          <w:rFonts w:cs="Times New Roman"/>
          <w:color w:val="auto"/>
          <w:szCs w:val="24"/>
        </w:rPr>
        <w:t>ederācijai reģistrēt pieteicēju kā biedrības</w:t>
      </w:r>
      <w:r w:rsidRPr="006B19C2">
        <w:rPr>
          <w:rFonts w:cs="Times New Roman"/>
          <w:szCs w:val="24"/>
        </w:rPr>
        <w:t> </w:t>
      </w:r>
      <w:r w:rsidRPr="006B19C2">
        <w:rPr>
          <w:rFonts w:cs="Times New Roman"/>
          <w:color w:val="auto"/>
          <w:szCs w:val="24"/>
        </w:rPr>
        <w:t xml:space="preserve">„MUSADO” sportistu, izsniegt </w:t>
      </w:r>
      <w:r>
        <w:rPr>
          <w:rFonts w:cs="Times New Roman"/>
          <w:color w:val="auto"/>
          <w:szCs w:val="24"/>
        </w:rPr>
        <w:t>identifikācijas</w:t>
      </w:r>
      <w:r w:rsidRPr="006B19C2">
        <w:rPr>
          <w:rFonts w:cs="Times New Roman"/>
          <w:color w:val="auto"/>
          <w:szCs w:val="24"/>
        </w:rPr>
        <w:t xml:space="preserve"> karti un licenci.</w:t>
      </w:r>
      <w:r>
        <w:rPr>
          <w:rFonts w:cs="Times New Roman"/>
          <w:color w:val="auto"/>
          <w:szCs w:val="24"/>
        </w:rPr>
        <w:t xml:space="preserve"> </w:t>
      </w:r>
    </w:p>
    <w:p w14:paraId="56745019" w14:textId="625AF178" w:rsidR="007E134A" w:rsidRDefault="007E134A" w:rsidP="007E134A">
      <w:pPr>
        <w:spacing w:after="0" w:line="276" w:lineRule="auto"/>
        <w:ind w:firstLine="567"/>
        <w:jc w:val="both"/>
        <w:rPr>
          <w:rFonts w:cs="Times New Roman"/>
          <w:color w:val="auto"/>
          <w:szCs w:val="24"/>
        </w:rPr>
      </w:pPr>
      <w:r>
        <w:rPr>
          <w:rFonts w:cs="Times New Roman"/>
          <w:color w:val="auto"/>
          <w:szCs w:val="24"/>
        </w:rPr>
        <w:lastRenderedPageBreak/>
        <w:t>Padome atbildēja pieteicējam, ka tās valde ir pieņēmusi lēmumu Federācijas darbību vērtēt kā neatbilstošu labas pārvaldības principam un turpināt tās pārbaudi. Padome uzdevusi Federācijai novērst tās statūtu neatbilstību Sporta likumam un līdz pārkāpumu un neatbilstības novēršanai pārtraukt tās finansēšanu. Pieteicējam nosūtīta arī Federācijas sniegtā atbilde.</w:t>
      </w:r>
    </w:p>
    <w:p w14:paraId="7582140C" w14:textId="77777777" w:rsidR="007847C0" w:rsidRPr="007847C0" w:rsidRDefault="007847C0" w:rsidP="00FD058E">
      <w:pPr>
        <w:spacing w:after="0" w:line="276" w:lineRule="auto"/>
        <w:ind w:firstLine="567"/>
        <w:jc w:val="both"/>
        <w:rPr>
          <w:rFonts w:cs="Times New Roman"/>
          <w:color w:val="auto"/>
          <w:szCs w:val="24"/>
        </w:rPr>
      </w:pPr>
    </w:p>
    <w:p w14:paraId="494DC0AD" w14:textId="1CE20C88" w:rsidR="007E134A" w:rsidRDefault="007E134A" w:rsidP="007E134A">
      <w:pPr>
        <w:spacing w:after="0" w:line="276" w:lineRule="auto"/>
        <w:ind w:firstLine="567"/>
        <w:jc w:val="both"/>
        <w:rPr>
          <w:rFonts w:ascii="TimesNewRomanPSMT" w:hAnsi="TimesNewRomanPSMT" w:cs="TimesNewRomanPSMT"/>
          <w:color w:val="auto"/>
          <w:szCs w:val="24"/>
        </w:rPr>
      </w:pPr>
      <w:r w:rsidRPr="007847C0">
        <w:rPr>
          <w:rFonts w:cs="Times New Roman"/>
          <w:color w:val="auto"/>
          <w:szCs w:val="24"/>
        </w:rPr>
        <w:t>[</w:t>
      </w:r>
      <w:r>
        <w:rPr>
          <w:rFonts w:cs="Times New Roman"/>
          <w:color w:val="auto"/>
          <w:szCs w:val="24"/>
        </w:rPr>
        <w:t>2</w:t>
      </w:r>
      <w:r w:rsidRPr="007847C0">
        <w:rPr>
          <w:rFonts w:cs="Times New Roman"/>
          <w:color w:val="auto"/>
          <w:szCs w:val="24"/>
        </w:rPr>
        <w:t>] </w:t>
      </w:r>
      <w:r>
        <w:rPr>
          <w:rFonts w:cs="Times New Roman"/>
          <w:color w:val="auto"/>
          <w:szCs w:val="24"/>
        </w:rPr>
        <w:t>P</w:t>
      </w:r>
      <w:r w:rsidRPr="00E1318E">
        <w:rPr>
          <w:rFonts w:ascii="TimesNewRomanPSMT" w:hAnsi="TimesNewRomanPSMT" w:cs="TimesNewRomanPSMT"/>
          <w:color w:val="auto"/>
          <w:szCs w:val="24"/>
        </w:rPr>
        <w:t>ieteicēj</w:t>
      </w:r>
      <w:r>
        <w:rPr>
          <w:rFonts w:ascii="TimesNewRomanPSMT" w:hAnsi="TimesNewRomanPSMT" w:cs="TimesNewRomanPSMT"/>
          <w:color w:val="auto"/>
          <w:szCs w:val="24"/>
        </w:rPr>
        <w:t xml:space="preserve">s </w:t>
      </w:r>
      <w:r w:rsidRPr="00E1318E">
        <w:rPr>
          <w:rFonts w:ascii="TimesNewRomanPSMT" w:hAnsi="TimesNewRomanPSMT" w:cs="TimesNewRomanPSMT"/>
          <w:color w:val="auto"/>
          <w:szCs w:val="24"/>
        </w:rPr>
        <w:t>vērsās tiesā ar pieteikumu par labvēlīga administratīvā</w:t>
      </w:r>
      <w:r>
        <w:rPr>
          <w:rFonts w:ascii="TimesNewRomanPSMT" w:hAnsi="TimesNewRomanPSMT" w:cs="TimesNewRomanPSMT"/>
          <w:color w:val="auto"/>
          <w:szCs w:val="24"/>
        </w:rPr>
        <w:t xml:space="preserve"> akta </w:t>
      </w:r>
      <w:r w:rsidRPr="00E1318E">
        <w:rPr>
          <w:rFonts w:ascii="TimesNewRomanPSMT" w:hAnsi="TimesNewRomanPSMT" w:cs="TimesNewRomanPSMT"/>
          <w:color w:val="auto"/>
          <w:szCs w:val="24"/>
        </w:rPr>
        <w:t>izdošanu</w:t>
      </w:r>
      <w:r>
        <w:rPr>
          <w:rFonts w:ascii="TimesNewRomanPSMT" w:hAnsi="TimesNewRomanPSMT" w:cs="TimesNewRomanPSMT"/>
          <w:color w:val="auto"/>
          <w:szCs w:val="24"/>
        </w:rPr>
        <w:t xml:space="preserve">. Tiesvedības gaitā pieteikums </w:t>
      </w:r>
      <w:r>
        <w:rPr>
          <w:rFonts w:ascii="TimesNewRomanPSMT" w:hAnsi="TimesNewRomanPSMT" w:cs="TimesNewRomanPSMT" w:hint="eastAsia"/>
          <w:color w:val="auto"/>
          <w:szCs w:val="24"/>
        </w:rPr>
        <w:t>uzturēts</w:t>
      </w:r>
      <w:r>
        <w:rPr>
          <w:rFonts w:ascii="TimesNewRomanPSMT" w:hAnsi="TimesNewRomanPSMT" w:cs="TimesNewRomanPSMT"/>
          <w:color w:val="auto"/>
          <w:szCs w:val="24"/>
        </w:rPr>
        <w:t xml:space="preserve"> par šādiem prasījumiem:</w:t>
      </w:r>
    </w:p>
    <w:p w14:paraId="46E5869D" w14:textId="656829EA" w:rsidR="007E134A" w:rsidRDefault="007E134A" w:rsidP="007E134A">
      <w:pPr>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1) konstatēt Federācijas pārkāpumus, neveicot kluba maiņas reģistrāciju un liedzot saņemt licenci dalībai sacensībās;</w:t>
      </w:r>
    </w:p>
    <w:p w14:paraId="6E69FFBC" w14:textId="3929F248" w:rsidR="007E134A" w:rsidRDefault="007E134A" w:rsidP="007E134A">
      <w:pPr>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 xml:space="preserve">2) konstatēt padomes pārkāpumus, neveicot kontroli un neuzliekot pienākumu Federācijai veikt kluba maiņas reģistrāciju un </w:t>
      </w:r>
      <w:r w:rsidRPr="00466D33">
        <w:rPr>
          <w:rFonts w:ascii="TimesNewRomanPSMT" w:hAnsi="TimesNewRomanPSMT" w:cs="TimesNewRomanPSMT"/>
          <w:color w:val="auto"/>
          <w:szCs w:val="24"/>
        </w:rPr>
        <w:t>izsniegt</w:t>
      </w:r>
      <w:r>
        <w:rPr>
          <w:rFonts w:ascii="TimesNewRomanPSMT" w:hAnsi="TimesNewRomanPSMT" w:cs="TimesNewRomanPSMT"/>
          <w:color w:val="auto"/>
          <w:szCs w:val="24"/>
        </w:rPr>
        <w:t xml:space="preserve"> licenci dalībai sacensībās;</w:t>
      </w:r>
    </w:p>
    <w:p w14:paraId="7384D32B" w14:textId="19409292" w:rsidR="007E134A" w:rsidRPr="00E1318E" w:rsidRDefault="007E134A" w:rsidP="007E134A">
      <w:pPr>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3) konstatēt Izglītības un zinātnes ministrijas pārkāpumus, neveicot uzraudzības un kontroles funkcijas pār padomi, neuzliekot pienākumu padomei pildīt tai noteiktās funkcijas.</w:t>
      </w:r>
    </w:p>
    <w:p w14:paraId="7A3D9F4D" w14:textId="77777777" w:rsidR="0086722D" w:rsidRDefault="0086722D" w:rsidP="0086722D">
      <w:pPr>
        <w:spacing w:after="0" w:line="276" w:lineRule="auto"/>
        <w:ind w:firstLine="567"/>
        <w:jc w:val="both"/>
        <w:rPr>
          <w:rFonts w:cs="Times New Roman"/>
          <w:szCs w:val="24"/>
        </w:rPr>
      </w:pPr>
    </w:p>
    <w:p w14:paraId="218CD3BC" w14:textId="4B378592" w:rsidR="00CE39C9" w:rsidRDefault="00CE39C9" w:rsidP="00CE39C9">
      <w:pPr>
        <w:spacing w:after="0" w:line="276" w:lineRule="auto"/>
        <w:ind w:firstLine="567"/>
        <w:jc w:val="both"/>
        <w:rPr>
          <w:rFonts w:cs="Times New Roman"/>
          <w:color w:val="auto"/>
          <w:szCs w:val="24"/>
        </w:rPr>
      </w:pPr>
      <w:r w:rsidRPr="007E34FC">
        <w:rPr>
          <w:rFonts w:cs="Times New Roman"/>
          <w:color w:val="auto"/>
          <w:szCs w:val="24"/>
        </w:rPr>
        <w:t>[</w:t>
      </w:r>
      <w:r>
        <w:rPr>
          <w:rFonts w:cs="Times New Roman"/>
          <w:color w:val="auto"/>
          <w:szCs w:val="24"/>
        </w:rPr>
        <w:t>3</w:t>
      </w:r>
      <w:r w:rsidRPr="007E34FC">
        <w:rPr>
          <w:rFonts w:cs="Times New Roman"/>
          <w:color w:val="auto"/>
          <w:szCs w:val="24"/>
        </w:rPr>
        <w:t>] Ar Administratīvās rajona tiesas 20</w:t>
      </w:r>
      <w:r>
        <w:rPr>
          <w:rFonts w:cs="Times New Roman"/>
          <w:color w:val="auto"/>
          <w:szCs w:val="24"/>
        </w:rPr>
        <w:t>20</w:t>
      </w:r>
      <w:r w:rsidRPr="007E34FC">
        <w:rPr>
          <w:rFonts w:cs="Times New Roman"/>
          <w:color w:val="auto"/>
          <w:szCs w:val="24"/>
        </w:rPr>
        <w:t>.gada</w:t>
      </w:r>
      <w:r>
        <w:rPr>
          <w:rFonts w:cs="Times New Roman"/>
          <w:color w:val="auto"/>
          <w:szCs w:val="24"/>
        </w:rPr>
        <w:t xml:space="preserve"> 4.septembra</w:t>
      </w:r>
      <w:r w:rsidRPr="007E34FC">
        <w:rPr>
          <w:rFonts w:cs="Times New Roman"/>
          <w:color w:val="auto"/>
          <w:szCs w:val="24"/>
        </w:rPr>
        <w:t xml:space="preserve"> lēmumu </w:t>
      </w:r>
      <w:r w:rsidRPr="00575A30">
        <w:rPr>
          <w:rFonts w:ascii="TimesNewRomanPSMT" w:hAnsi="TimesNewRomanPSMT" w:cs="TimesNewRomanPSMT"/>
          <w:color w:val="auto"/>
          <w:szCs w:val="24"/>
        </w:rPr>
        <w:t>administratīvajā lietā</w:t>
      </w:r>
      <w:r>
        <w:rPr>
          <w:rFonts w:ascii="TimesNewRomanPSMT" w:hAnsi="TimesNewRomanPSMT" w:cs="TimesNewRomanPSMT"/>
          <w:color w:val="auto"/>
          <w:szCs w:val="24"/>
        </w:rPr>
        <w:t xml:space="preserve"> </w:t>
      </w:r>
      <w:r w:rsidRPr="00AC6E4D">
        <w:rPr>
          <w:rFonts w:ascii="TimesNewRomanPSMT" w:hAnsi="TimesNewRomanPSMT" w:cs="TimesNewRomanPSMT"/>
          <w:color w:val="auto"/>
          <w:szCs w:val="24"/>
        </w:rPr>
        <w:t>izbeigta tiesvedība</w:t>
      </w:r>
      <w:r>
        <w:rPr>
          <w:rFonts w:ascii="TimesNewRomanPSMT" w:hAnsi="TimesNewRomanPSMT" w:cs="TimesNewRomanPSMT"/>
          <w:color w:val="auto"/>
          <w:szCs w:val="24"/>
        </w:rPr>
        <w:t xml:space="preserve"> atbilstoši </w:t>
      </w:r>
      <w:r w:rsidRPr="00AC6E4D">
        <w:rPr>
          <w:rFonts w:ascii="TimesNewRomanPSMT" w:hAnsi="TimesNewRomanPSMT" w:cs="TimesNewRomanPSMT"/>
          <w:color w:val="auto"/>
          <w:szCs w:val="24"/>
        </w:rPr>
        <w:t>Administratīvā</w:t>
      </w:r>
      <w:r>
        <w:rPr>
          <w:rFonts w:ascii="TimesNewRomanPSMT" w:hAnsi="TimesNewRomanPSMT" w:cs="TimesNewRomanPSMT"/>
          <w:color w:val="auto"/>
          <w:szCs w:val="24"/>
        </w:rPr>
        <w:t xml:space="preserve"> </w:t>
      </w:r>
      <w:r w:rsidRPr="00AC6E4D">
        <w:rPr>
          <w:rFonts w:ascii="TimesNewRomanPSMT" w:hAnsi="TimesNewRomanPSMT" w:cs="TimesNewRomanPSMT"/>
          <w:color w:val="auto"/>
          <w:szCs w:val="24"/>
        </w:rPr>
        <w:t xml:space="preserve">procesa likuma 282.panta 1.punktam </w:t>
      </w:r>
      <w:r>
        <w:rPr>
          <w:rFonts w:ascii="TimesNewRomanPSMT" w:hAnsi="TimesNewRomanPSMT" w:cs="TimesNewRomanPSMT"/>
          <w:color w:val="auto"/>
          <w:szCs w:val="24"/>
        </w:rPr>
        <w:t>(</w:t>
      </w:r>
      <w:r w:rsidRPr="00AC6E4D">
        <w:rPr>
          <w:rFonts w:ascii="TimesNewRomanPSMT" w:hAnsi="TimesNewRomanPSMT" w:cs="TimesNewRomanPSMT"/>
          <w:color w:val="auto"/>
          <w:szCs w:val="24"/>
        </w:rPr>
        <w:t>lieta nav izskatāma administratīvā procesa kārtībā</w:t>
      </w:r>
      <w:r>
        <w:rPr>
          <w:rFonts w:ascii="TimesNewRomanPSMT" w:hAnsi="TimesNewRomanPSMT" w:cs="TimesNewRomanPSMT"/>
          <w:color w:val="auto"/>
          <w:szCs w:val="24"/>
        </w:rPr>
        <w:t>)</w:t>
      </w:r>
      <w:r w:rsidRPr="00AC6E4D">
        <w:rPr>
          <w:rFonts w:ascii="TimesNewRomanPSMT" w:hAnsi="TimesNewRomanPSMT" w:cs="TimesNewRomanPSMT"/>
          <w:color w:val="auto"/>
          <w:szCs w:val="24"/>
        </w:rPr>
        <w:t>.</w:t>
      </w:r>
      <w:r>
        <w:rPr>
          <w:rFonts w:ascii="TimesNewRomanPSMT" w:hAnsi="TimesNewRomanPSMT" w:cs="TimesNewRomanPSMT"/>
          <w:color w:val="auto"/>
          <w:szCs w:val="24"/>
        </w:rPr>
        <w:t xml:space="preserve"> Lēmumā norādīts tālāk minētais.</w:t>
      </w:r>
    </w:p>
    <w:p w14:paraId="32A39B87" w14:textId="49E544C4" w:rsidR="00CE39C9" w:rsidRDefault="00CE39C9" w:rsidP="00CE39C9">
      <w:pPr>
        <w:spacing w:after="0" w:line="276" w:lineRule="auto"/>
        <w:ind w:firstLine="567"/>
        <w:jc w:val="both"/>
        <w:rPr>
          <w:rFonts w:ascii="TimesNewRomanPSMT" w:hAnsi="TimesNewRomanPSMT" w:cs="TimesNewRomanPSMT"/>
          <w:color w:val="auto"/>
          <w:szCs w:val="24"/>
        </w:rPr>
      </w:pPr>
      <w:r>
        <w:rPr>
          <w:rFonts w:cs="Times New Roman"/>
          <w:color w:val="auto"/>
          <w:szCs w:val="24"/>
        </w:rPr>
        <w:t>[3.1] </w:t>
      </w:r>
      <w:r w:rsidRPr="00D87CB8">
        <w:rPr>
          <w:rFonts w:ascii="TimesNewRomanPSMT" w:hAnsi="TimesNewRomanPSMT" w:cs="TimesNewRomanPSMT"/>
          <w:color w:val="auto"/>
          <w:szCs w:val="24"/>
        </w:rPr>
        <w:t>Federācija ir brīvprātīga personu apvienība. Tās</w:t>
      </w:r>
      <w:r>
        <w:rPr>
          <w:rFonts w:cs="Times New Roman"/>
          <w:color w:val="auto"/>
          <w:szCs w:val="24"/>
        </w:rPr>
        <w:t xml:space="preserve"> </w:t>
      </w:r>
      <w:r w:rsidRPr="00D87CB8">
        <w:rPr>
          <w:rFonts w:ascii="TimesNewRomanPSMT" w:hAnsi="TimesNewRomanPSMT" w:cs="TimesNewRomanPSMT"/>
          <w:color w:val="auto"/>
          <w:szCs w:val="24"/>
        </w:rPr>
        <w:t>pastāvēšana nav noteikta ar normatīvo aktu vai publisko tiesību līgumu, bet gan balstās uz brīvi</w:t>
      </w:r>
      <w:r>
        <w:rPr>
          <w:rFonts w:cs="Times New Roman"/>
          <w:color w:val="auto"/>
          <w:szCs w:val="24"/>
        </w:rPr>
        <w:t xml:space="preserve"> </w:t>
      </w:r>
      <w:r w:rsidRPr="00D87CB8">
        <w:rPr>
          <w:rFonts w:ascii="TimesNewRomanPSMT" w:hAnsi="TimesNewRomanPSMT" w:cs="TimesNewRomanPSMT"/>
          <w:color w:val="auto"/>
          <w:szCs w:val="24"/>
        </w:rPr>
        <w:t xml:space="preserve">noslēgtu sabiedrības līgumu. Līdz ar to </w:t>
      </w:r>
      <w:r>
        <w:rPr>
          <w:rFonts w:ascii="TimesNewRomanPSMT" w:hAnsi="TimesNewRomanPSMT" w:cs="TimesNewRomanPSMT"/>
          <w:color w:val="auto"/>
          <w:szCs w:val="24"/>
        </w:rPr>
        <w:t>tā</w:t>
      </w:r>
      <w:r w:rsidRPr="00D87CB8">
        <w:rPr>
          <w:rFonts w:ascii="TimesNewRomanPSMT" w:hAnsi="TimesNewRomanPSMT" w:cs="TimesNewRomanPSMT"/>
          <w:color w:val="auto"/>
          <w:szCs w:val="24"/>
        </w:rPr>
        <w:t xml:space="preserve"> ir</w:t>
      </w:r>
      <w:r>
        <w:rPr>
          <w:rFonts w:cs="Times New Roman"/>
          <w:color w:val="auto"/>
          <w:szCs w:val="24"/>
        </w:rPr>
        <w:t xml:space="preserve"> </w:t>
      </w:r>
      <w:r w:rsidRPr="00D87CB8">
        <w:rPr>
          <w:rFonts w:ascii="TimesNewRomanPSMT" w:hAnsi="TimesNewRomanPSMT" w:cs="TimesNewRomanPSMT"/>
          <w:color w:val="auto"/>
          <w:szCs w:val="24"/>
        </w:rPr>
        <w:t>privāto tiesību juridisk</w:t>
      </w:r>
      <w:r>
        <w:rPr>
          <w:rFonts w:ascii="TimesNewRomanPSMT" w:hAnsi="TimesNewRomanPSMT" w:cs="TimesNewRomanPSMT"/>
          <w:color w:val="auto"/>
          <w:szCs w:val="24"/>
        </w:rPr>
        <w:t>a</w:t>
      </w:r>
      <w:r w:rsidRPr="00D87CB8">
        <w:rPr>
          <w:rFonts w:ascii="TimesNewRomanPSMT" w:hAnsi="TimesNewRomanPSMT" w:cs="TimesNewRomanPSMT"/>
          <w:color w:val="auto"/>
          <w:szCs w:val="24"/>
        </w:rPr>
        <w:t xml:space="preserve"> person</w:t>
      </w:r>
      <w:r>
        <w:rPr>
          <w:rFonts w:ascii="TimesNewRomanPSMT" w:hAnsi="TimesNewRomanPSMT" w:cs="TimesNewRomanPSMT"/>
          <w:color w:val="auto"/>
          <w:szCs w:val="24"/>
        </w:rPr>
        <w:t>a</w:t>
      </w:r>
      <w:r w:rsidRPr="00D87CB8">
        <w:rPr>
          <w:rFonts w:ascii="TimesNewRomanPSMT" w:hAnsi="TimesNewRomanPSMT" w:cs="TimesNewRomanPSMT"/>
          <w:color w:val="auto"/>
          <w:szCs w:val="24"/>
        </w:rPr>
        <w:t>, kura primāri darbojas privāto tiesību jomā, kas nav</w:t>
      </w:r>
      <w:r>
        <w:rPr>
          <w:rFonts w:cs="Times New Roman"/>
          <w:color w:val="auto"/>
          <w:szCs w:val="24"/>
        </w:rPr>
        <w:t xml:space="preserve"> </w:t>
      </w:r>
      <w:r w:rsidRPr="00D87CB8">
        <w:rPr>
          <w:rFonts w:ascii="TimesNewRomanPSMT" w:hAnsi="TimesNewRomanPSMT" w:cs="TimesNewRomanPSMT"/>
          <w:color w:val="auto"/>
          <w:szCs w:val="24"/>
        </w:rPr>
        <w:t>pakļauta administratīvo tiesu kontrolei.</w:t>
      </w:r>
    </w:p>
    <w:p w14:paraId="499267C7" w14:textId="6C915143" w:rsidR="00CE39C9" w:rsidRPr="00411246" w:rsidRDefault="00CE39C9" w:rsidP="00CE39C9">
      <w:pPr>
        <w:spacing w:after="0" w:line="276" w:lineRule="auto"/>
        <w:ind w:firstLine="567"/>
        <w:jc w:val="both"/>
        <w:rPr>
          <w:rFonts w:cs="Times New Roman"/>
          <w:color w:val="auto"/>
          <w:szCs w:val="24"/>
        </w:rPr>
      </w:pPr>
      <w:r>
        <w:rPr>
          <w:rFonts w:ascii="TimesNewRomanPSMT" w:hAnsi="TimesNewRomanPSMT" w:cs="TimesNewRomanPSMT"/>
          <w:color w:val="auto"/>
          <w:szCs w:val="24"/>
        </w:rPr>
        <w:t>[3.2] </w:t>
      </w:r>
      <w:r w:rsidRPr="00D87CB8">
        <w:rPr>
          <w:rFonts w:ascii="TimesNewRomanPSMT" w:hAnsi="TimesNewRomanPSMT" w:cs="TimesNewRomanPSMT"/>
          <w:color w:val="auto"/>
          <w:szCs w:val="24"/>
        </w:rPr>
        <w:t>Tikai atsevišķos ar sporta sfēru saistītos jautājumos parādās publiski tiesisks</w:t>
      </w:r>
      <w:r>
        <w:rPr>
          <w:rFonts w:ascii="TimesNewRomanPSMT" w:hAnsi="TimesNewRomanPSMT" w:cs="TimesNewRomanPSMT"/>
          <w:color w:val="auto"/>
          <w:szCs w:val="24"/>
        </w:rPr>
        <w:t xml:space="preserve"> </w:t>
      </w:r>
      <w:r w:rsidRPr="00D87CB8">
        <w:rPr>
          <w:rFonts w:ascii="TimesNewRomanPSMT" w:hAnsi="TimesNewRomanPSMT" w:cs="TimesNewRomanPSMT"/>
          <w:color w:val="auto"/>
          <w:szCs w:val="24"/>
        </w:rPr>
        <w:t>elements, piemēram, publisko finanšu līdzekļu piešķiršana sporta atbalstam vai sporta federāciju atzīšanas un darbības kontroles process</w:t>
      </w:r>
      <w:r>
        <w:rPr>
          <w:rFonts w:ascii="TimesNewRomanPSMT" w:hAnsi="TimesNewRomanPSMT" w:cs="TimesNewRomanPSMT"/>
          <w:color w:val="auto"/>
          <w:szCs w:val="24"/>
        </w:rPr>
        <w:t>.</w:t>
      </w:r>
      <w:r>
        <w:rPr>
          <w:rFonts w:cs="Times New Roman"/>
          <w:color w:val="auto"/>
          <w:szCs w:val="24"/>
        </w:rPr>
        <w:t xml:space="preserve"> </w:t>
      </w:r>
      <w:r w:rsidRPr="00E00D78">
        <w:rPr>
          <w:rFonts w:ascii="TimesNewRomanPSMT" w:hAnsi="TimesNewRomanPSMT" w:cs="TimesNewRomanPSMT"/>
          <w:color w:val="auto"/>
          <w:szCs w:val="24"/>
        </w:rPr>
        <w:t xml:space="preserve">Līdz ar to, </w:t>
      </w:r>
      <w:r w:rsidRPr="00EF6F7C">
        <w:rPr>
          <w:rFonts w:ascii="TimesNewRomanPSMT" w:hAnsi="TimesNewRomanPSMT" w:cs="TimesNewRomanPSMT"/>
          <w:color w:val="auto"/>
          <w:szCs w:val="24"/>
        </w:rPr>
        <w:t>ievērojot Sporta likumā ietverto deleģējumu, administratīvā procesa kārtībā ir pārbaudāmi tikai atsevišķi padomes administratīvie akti.</w:t>
      </w:r>
      <w:r w:rsidRPr="00EF6F7C">
        <w:rPr>
          <w:rFonts w:ascii="TimesNewRomanPSMT" w:hAnsi="TimesNewRomanPSMT" w:cs="TimesNewRomanPSMT"/>
          <w:b/>
          <w:color w:val="auto"/>
          <w:szCs w:val="24"/>
        </w:rPr>
        <w:t xml:space="preserve"> </w:t>
      </w:r>
      <w:r w:rsidRPr="00EF6F7C">
        <w:rPr>
          <w:rFonts w:ascii="TimesNewRomanPSMT" w:hAnsi="TimesNewRomanPSMT" w:cs="TimesNewRomanPSMT"/>
          <w:color w:val="auto"/>
          <w:szCs w:val="24"/>
        </w:rPr>
        <w:t>Savukārt jautājumiem, kas skar sportistu licencēšanu,</w:t>
      </w:r>
      <w:r w:rsidRPr="00EF6F7C">
        <w:rPr>
          <w:rFonts w:ascii="TimesNewRomanPSMT" w:hAnsi="TimesNewRomanPSMT" w:cs="TimesNewRomanPSMT"/>
          <w:b/>
          <w:color w:val="auto"/>
          <w:szCs w:val="24"/>
        </w:rPr>
        <w:t xml:space="preserve"> </w:t>
      </w:r>
      <w:r w:rsidRPr="00EF6F7C">
        <w:rPr>
          <w:rFonts w:ascii="TimesNewRomanPSMT" w:hAnsi="TimesNewRomanPSMT" w:cs="TimesNewRomanPSMT"/>
          <w:color w:val="auto"/>
          <w:szCs w:val="24"/>
        </w:rPr>
        <w:t>normatīvajos aktos vai publisk</w:t>
      </w:r>
      <w:r>
        <w:rPr>
          <w:rFonts w:ascii="TimesNewRomanPSMT" w:hAnsi="TimesNewRomanPSMT" w:cs="TimesNewRomanPSMT"/>
          <w:color w:val="auto"/>
          <w:szCs w:val="24"/>
        </w:rPr>
        <w:t>o tiesību</w:t>
      </w:r>
      <w:r w:rsidRPr="00EF6F7C">
        <w:rPr>
          <w:rFonts w:ascii="TimesNewRomanPSMT" w:hAnsi="TimesNewRomanPSMT" w:cs="TimesNewRomanPSMT"/>
          <w:color w:val="auto"/>
          <w:szCs w:val="24"/>
        </w:rPr>
        <w:t xml:space="preserve"> līgumā deleģējums nav noteikts.</w:t>
      </w:r>
    </w:p>
    <w:p w14:paraId="10A4200D" w14:textId="4D6059FE" w:rsidR="00CE39C9" w:rsidRPr="00EF6F7C" w:rsidRDefault="00CE39C9" w:rsidP="00CE39C9">
      <w:pPr>
        <w:spacing w:after="0" w:line="276" w:lineRule="auto"/>
        <w:ind w:firstLine="567"/>
        <w:jc w:val="both"/>
        <w:rPr>
          <w:rFonts w:ascii="TimesNewRomanPSMT" w:hAnsi="TimesNewRomanPSMT" w:cs="TimesNewRomanPSMT"/>
          <w:color w:val="auto"/>
          <w:szCs w:val="24"/>
        </w:rPr>
      </w:pPr>
      <w:r w:rsidRPr="00EF6F7C">
        <w:rPr>
          <w:rFonts w:ascii="TimesNewRomanPSMT" w:hAnsi="TimesNewRomanPSMT" w:cs="TimesNewRomanPSMT"/>
          <w:color w:val="auto"/>
          <w:szCs w:val="24"/>
        </w:rPr>
        <w:t>[</w:t>
      </w:r>
      <w:r>
        <w:rPr>
          <w:rFonts w:ascii="TimesNewRomanPSMT" w:hAnsi="TimesNewRomanPSMT" w:cs="TimesNewRomanPSMT"/>
          <w:color w:val="auto"/>
          <w:szCs w:val="24"/>
        </w:rPr>
        <w:t>3</w:t>
      </w:r>
      <w:r w:rsidRPr="00EF6F7C">
        <w:rPr>
          <w:rFonts w:ascii="TimesNewRomanPSMT" w:hAnsi="TimesNewRomanPSMT" w:cs="TimesNewRomanPSMT"/>
          <w:color w:val="auto"/>
          <w:szCs w:val="24"/>
        </w:rPr>
        <w:t>.3] </w:t>
      </w:r>
      <w:r>
        <w:rPr>
          <w:rFonts w:ascii="TimesNewRomanPSMT" w:hAnsi="TimesNewRomanPSMT" w:cs="TimesNewRomanPSMT"/>
          <w:color w:val="auto"/>
          <w:szCs w:val="24"/>
        </w:rPr>
        <w:t>I</w:t>
      </w:r>
      <w:r w:rsidRPr="00EF6F7C">
        <w:rPr>
          <w:rFonts w:ascii="TimesNewRomanPSMT" w:hAnsi="TimesNewRomanPSMT" w:cs="TimesNewRomanPSMT"/>
          <w:color w:val="auto"/>
          <w:szCs w:val="24"/>
        </w:rPr>
        <w:t>zvērtēj</w:t>
      </w:r>
      <w:r>
        <w:rPr>
          <w:rFonts w:ascii="TimesNewRomanPSMT" w:hAnsi="TimesNewRomanPSMT" w:cs="TimesNewRomanPSMT"/>
          <w:color w:val="auto"/>
          <w:szCs w:val="24"/>
        </w:rPr>
        <w:t>ot</w:t>
      </w:r>
      <w:r w:rsidRPr="00EF6F7C">
        <w:rPr>
          <w:rFonts w:ascii="TimesNewRomanPSMT" w:hAnsi="TimesNewRomanPSMT" w:cs="TimesNewRomanPSMT"/>
          <w:color w:val="auto"/>
          <w:szCs w:val="24"/>
        </w:rPr>
        <w:t xml:space="preserve"> Federācijas</w:t>
      </w:r>
      <w:r>
        <w:rPr>
          <w:rFonts w:ascii="TimesNewRomanPSMT" w:hAnsi="TimesNewRomanPSMT" w:cs="TimesNewRomanPSMT"/>
          <w:color w:val="auto"/>
          <w:szCs w:val="24"/>
        </w:rPr>
        <w:t xml:space="preserve"> pieņemtos</w:t>
      </w:r>
      <w:r w:rsidRPr="00EF6F7C">
        <w:rPr>
          <w:rFonts w:ascii="TimesNewRomanPSMT" w:hAnsi="TimesNewRomanPSMT" w:cs="TimesNewRomanPSMT"/>
          <w:color w:val="auto"/>
          <w:szCs w:val="24"/>
        </w:rPr>
        <w:t xml:space="preserve"> nolikumus</w:t>
      </w:r>
      <w:r>
        <w:rPr>
          <w:rFonts w:ascii="TimesNewRomanPSMT" w:hAnsi="TimesNewRomanPSMT" w:cs="TimesNewRomanPSMT"/>
          <w:color w:val="auto"/>
          <w:szCs w:val="24"/>
        </w:rPr>
        <w:t>,</w:t>
      </w:r>
      <w:r w:rsidRPr="00EF6F7C">
        <w:rPr>
          <w:rFonts w:ascii="TimesNewRomanPSMT" w:hAnsi="TimesNewRomanPSMT" w:cs="TimesNewRomanPSMT"/>
          <w:color w:val="auto"/>
          <w:szCs w:val="24"/>
        </w:rPr>
        <w:t xml:space="preserve"> secinā</w:t>
      </w:r>
      <w:r>
        <w:rPr>
          <w:rFonts w:ascii="TimesNewRomanPSMT" w:hAnsi="TimesNewRomanPSMT" w:cs="TimesNewRomanPSMT"/>
          <w:color w:val="auto"/>
          <w:szCs w:val="24"/>
        </w:rPr>
        <w:t>ms</w:t>
      </w:r>
      <w:r w:rsidRPr="00EF6F7C">
        <w:rPr>
          <w:rFonts w:ascii="TimesNewRomanPSMT" w:hAnsi="TimesNewRomanPSMT" w:cs="TimesNewRomanPSMT"/>
          <w:color w:val="auto"/>
          <w:szCs w:val="24"/>
        </w:rPr>
        <w:t>, ka kluba maiņa</w:t>
      </w:r>
      <w:r>
        <w:rPr>
          <w:rFonts w:ascii="TimesNewRomanPSMT" w:hAnsi="TimesNewRomanPSMT" w:cs="TimesNewRomanPSMT"/>
          <w:color w:val="auto"/>
          <w:szCs w:val="24"/>
        </w:rPr>
        <w:t>s reģistrācija</w:t>
      </w:r>
      <w:r w:rsidRPr="00EF6F7C">
        <w:rPr>
          <w:rFonts w:ascii="TimesNewRomanPSMT" w:hAnsi="TimesNewRomanPSMT" w:cs="TimesNewRomanPSMT"/>
          <w:color w:val="auto"/>
          <w:szCs w:val="24"/>
        </w:rPr>
        <w:t xml:space="preserve"> ir noteikta pašu klubu kompetencē. </w:t>
      </w:r>
      <w:r>
        <w:rPr>
          <w:rFonts w:ascii="TimesNewRomanPSMT" w:hAnsi="TimesNewRomanPSMT" w:cs="TimesNewRomanPSMT"/>
          <w:color w:val="auto"/>
          <w:szCs w:val="24"/>
        </w:rPr>
        <w:t>Savukārt s</w:t>
      </w:r>
      <w:r w:rsidRPr="00EF6F7C">
        <w:rPr>
          <w:rFonts w:ascii="TimesNewRomanPSMT" w:hAnsi="TimesNewRomanPSMT" w:cs="TimesNewRomanPSMT"/>
          <w:color w:val="auto"/>
          <w:szCs w:val="24"/>
        </w:rPr>
        <w:t xml:space="preserve">portistu licencēšana ir uzskatāma par sporta sacensības norises sastāvdaļu. </w:t>
      </w:r>
      <w:r>
        <w:rPr>
          <w:rFonts w:ascii="TimesNewRomanPSMT" w:hAnsi="TimesNewRomanPSMT" w:cs="TimesNewRomanPSMT"/>
          <w:color w:val="auto"/>
          <w:szCs w:val="24"/>
        </w:rPr>
        <w:t>Ievērojot, ka</w:t>
      </w:r>
      <w:r w:rsidRPr="00EF6F7C">
        <w:rPr>
          <w:rFonts w:ascii="TimesNewRomanPSMT" w:hAnsi="TimesNewRomanPSMT" w:cs="TimesNewRomanPSMT"/>
          <w:color w:val="auto"/>
          <w:szCs w:val="24"/>
        </w:rPr>
        <w:t xml:space="preserve"> no Sporta likuma neizriet, ka sporta sacensības un to ietvaros pieņemtie lēmumi būtu pakļauti publiskai kontrolei, arī jautājums par klubu maiņu un licenču izsniegšanu nav skatāms administratīvā procesa ietvaros.</w:t>
      </w:r>
    </w:p>
    <w:p w14:paraId="036E55A3" w14:textId="04695452" w:rsidR="00CE39C9" w:rsidRPr="00AC6E4D" w:rsidRDefault="00CE39C9" w:rsidP="00CE39C9">
      <w:pPr>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[3.4] </w:t>
      </w:r>
      <w:r w:rsidRPr="00AC6E4D">
        <w:rPr>
          <w:rFonts w:ascii="TimesNewRomanPSMT" w:hAnsi="TimesNewRomanPSMT" w:cs="TimesNewRomanPSMT"/>
          <w:color w:val="auto"/>
          <w:szCs w:val="24"/>
        </w:rPr>
        <w:t>Lai arī pieteicējs pieteikumu daļā ir atsaucis, tiesvedī</w:t>
      </w:r>
      <w:r>
        <w:rPr>
          <w:rFonts w:ascii="TimesNewRomanPSMT" w:hAnsi="TimesNewRomanPSMT" w:cs="TimesNewRomanPSMT"/>
          <w:color w:val="auto"/>
          <w:szCs w:val="24"/>
        </w:rPr>
        <w:t xml:space="preserve">ba </w:t>
      </w:r>
      <w:r w:rsidRPr="00650C0A">
        <w:rPr>
          <w:rFonts w:ascii="TimesNewRomanPSMT" w:hAnsi="TimesNewRomanPSMT" w:cs="TimesNewRomanPSMT"/>
          <w:color w:val="auto"/>
          <w:szCs w:val="24"/>
        </w:rPr>
        <w:t>ir izbeidzama visā lietā, jo tā nepamatoti tika ierosināta.</w:t>
      </w:r>
    </w:p>
    <w:p w14:paraId="56143158" w14:textId="77777777" w:rsidR="00CA1A69" w:rsidRDefault="00CA1A69" w:rsidP="00CA1A69">
      <w:pPr>
        <w:tabs>
          <w:tab w:val="left" w:pos="1335"/>
        </w:tabs>
        <w:spacing w:after="0" w:line="276" w:lineRule="auto"/>
        <w:ind w:firstLine="567"/>
        <w:jc w:val="both"/>
        <w:rPr>
          <w:rFonts w:cs="Times New Roman"/>
          <w:szCs w:val="24"/>
        </w:rPr>
      </w:pPr>
    </w:p>
    <w:p w14:paraId="5FB5D070" w14:textId="13FCDF05" w:rsidR="00CA1A69" w:rsidRDefault="00953019" w:rsidP="005102C5">
      <w:pPr>
        <w:tabs>
          <w:tab w:val="left" w:pos="1335"/>
        </w:tabs>
        <w:spacing w:after="0" w:line="276" w:lineRule="auto"/>
        <w:ind w:firstLine="567"/>
        <w:jc w:val="both"/>
      </w:pPr>
      <w:r w:rsidRPr="007E34FC">
        <w:rPr>
          <w:rFonts w:cs="Times New Roman"/>
          <w:color w:val="auto"/>
          <w:szCs w:val="24"/>
        </w:rPr>
        <w:t>[</w:t>
      </w:r>
      <w:r w:rsidR="00CE39C9">
        <w:rPr>
          <w:rFonts w:cs="Times New Roman"/>
          <w:color w:val="auto"/>
          <w:szCs w:val="24"/>
        </w:rPr>
        <w:t>4</w:t>
      </w:r>
      <w:r w:rsidRPr="007E34FC">
        <w:rPr>
          <w:rFonts w:cs="Times New Roman"/>
          <w:color w:val="auto"/>
          <w:szCs w:val="24"/>
        </w:rPr>
        <w:t>] </w:t>
      </w:r>
      <w:r w:rsidR="00297843">
        <w:rPr>
          <w:rFonts w:cs="Times New Roman"/>
          <w:color w:val="auto"/>
          <w:szCs w:val="24"/>
        </w:rPr>
        <w:t xml:space="preserve">Pieteicējs </w:t>
      </w:r>
      <w:r w:rsidR="004F6AAF">
        <w:rPr>
          <w:rFonts w:cs="Times New Roman"/>
          <w:color w:val="auto"/>
          <w:szCs w:val="24"/>
        </w:rPr>
        <w:t xml:space="preserve">par </w:t>
      </w:r>
      <w:r w:rsidR="004F6AAF" w:rsidRPr="007E34FC">
        <w:rPr>
          <w:rFonts w:cs="Times New Roman"/>
          <w:color w:val="auto"/>
          <w:szCs w:val="24"/>
        </w:rPr>
        <w:t xml:space="preserve">tiesas lēmumu </w:t>
      </w:r>
      <w:r w:rsidR="00297843">
        <w:rPr>
          <w:rFonts w:cs="Times New Roman"/>
          <w:color w:val="auto"/>
          <w:szCs w:val="24"/>
        </w:rPr>
        <w:t>iesniedza</w:t>
      </w:r>
      <w:r w:rsidR="00A802D6">
        <w:rPr>
          <w:rFonts w:cs="Times New Roman"/>
          <w:color w:val="auto"/>
          <w:szCs w:val="24"/>
        </w:rPr>
        <w:t xml:space="preserve"> blakus sūdzī</w:t>
      </w:r>
      <w:r w:rsidR="00297843">
        <w:rPr>
          <w:rFonts w:cs="Times New Roman"/>
          <w:color w:val="auto"/>
          <w:szCs w:val="24"/>
        </w:rPr>
        <w:t>bu</w:t>
      </w:r>
      <w:r w:rsidR="00976E04">
        <w:rPr>
          <w:rFonts w:cs="Times New Roman"/>
          <w:color w:val="auto"/>
          <w:szCs w:val="24"/>
        </w:rPr>
        <w:t>. P</w:t>
      </w:r>
      <w:r w:rsidR="00A802D6">
        <w:rPr>
          <w:rFonts w:cs="Times New Roman"/>
          <w:color w:val="auto"/>
          <w:szCs w:val="24"/>
        </w:rPr>
        <w:t>ieteicējs nepiekrīt, ka taekvondo kluba maiņa ir sacensību norises sastāvdaļa, tāpēc nav pakļauta administratīvās tiesas kontrolei, bet ir vienīgi pašu klubu kompetencē. Pieteicēja ieskatā, Federācijas tiesības izdot noteikumus par sportistu licencēšanu izriet no Federācijas kā atzītas sporta federācijas statusa un Sporta likuma 10.panta ceturtās daļas un 4.</w:t>
      </w:r>
      <w:r w:rsidR="00A802D6">
        <w:rPr>
          <w:rFonts w:cs="Times New Roman"/>
          <w:color w:val="auto"/>
          <w:szCs w:val="24"/>
          <w:vertAlign w:val="superscript"/>
        </w:rPr>
        <w:t>1</w:t>
      </w:r>
      <w:r w:rsidR="00A802D6">
        <w:rPr>
          <w:rFonts w:cs="Times New Roman"/>
          <w:color w:val="auto"/>
          <w:szCs w:val="24"/>
        </w:rPr>
        <w:t>daļas. L</w:t>
      </w:r>
      <w:r w:rsidR="00976E04">
        <w:rPr>
          <w:rFonts w:cs="Times New Roman"/>
          <w:color w:val="auto"/>
          <w:szCs w:val="24"/>
        </w:rPr>
        <w:t xml:space="preserve">īdz ar to </w:t>
      </w:r>
      <w:r w:rsidR="00A802D6">
        <w:rPr>
          <w:rFonts w:cs="Times New Roman"/>
          <w:color w:val="auto"/>
          <w:szCs w:val="24"/>
        </w:rPr>
        <w:t>Taekvondo Federācija</w:t>
      </w:r>
      <w:r w:rsidR="00F5078F">
        <w:rPr>
          <w:rFonts w:cs="Times New Roman"/>
          <w:color w:val="auto"/>
          <w:szCs w:val="24"/>
        </w:rPr>
        <w:t xml:space="preserve">, izdodot </w:t>
      </w:r>
      <w:r w:rsidR="005102C5">
        <w:rPr>
          <w:rFonts w:cs="Times New Roman"/>
          <w:color w:val="auto"/>
          <w:szCs w:val="24"/>
        </w:rPr>
        <w:t xml:space="preserve">nolikumus, rīkojusies atbilstoši tai Sporta likumā piešķirtajam deleģējumam. Secīgi jebkāda </w:t>
      </w:r>
      <w:r w:rsidR="005102C5" w:rsidRPr="00EF6F7C">
        <w:rPr>
          <w:rFonts w:ascii="TimesNewRomanPSMT" w:hAnsi="TimesNewRomanPSMT" w:cs="TimesNewRomanPSMT"/>
          <w:color w:val="auto"/>
          <w:szCs w:val="24"/>
        </w:rPr>
        <w:t>Federācijas</w:t>
      </w:r>
      <w:r w:rsidR="005102C5">
        <w:rPr>
          <w:rFonts w:ascii="TimesNewRomanPSMT" w:hAnsi="TimesNewRomanPSMT" w:cs="TimesNewRomanPSMT"/>
          <w:color w:val="auto"/>
          <w:szCs w:val="24"/>
        </w:rPr>
        <w:t xml:space="preserve"> rīcība, tostarp sportistu licencēšana un klubu maiņa, ir pakļauta administratīvās tiesas kontrolei.</w:t>
      </w:r>
    </w:p>
    <w:p w14:paraId="5D0A3FDD" w14:textId="77777777" w:rsidR="00D97452" w:rsidRDefault="00D97452" w:rsidP="00D97452">
      <w:pPr>
        <w:spacing w:after="0" w:line="276" w:lineRule="auto"/>
        <w:jc w:val="both"/>
        <w:rPr>
          <w:rFonts w:cs="Times New Roman"/>
          <w:color w:val="auto"/>
          <w:szCs w:val="24"/>
        </w:rPr>
      </w:pPr>
    </w:p>
    <w:p w14:paraId="632E7467" w14:textId="77777777" w:rsidR="00C1149D" w:rsidRPr="007E34FC" w:rsidRDefault="00C1149D" w:rsidP="00E5645E">
      <w:pPr>
        <w:spacing w:after="0" w:line="276" w:lineRule="auto"/>
        <w:jc w:val="center"/>
        <w:rPr>
          <w:rFonts w:cs="Times New Roman"/>
          <w:color w:val="auto"/>
          <w:szCs w:val="24"/>
        </w:rPr>
      </w:pPr>
      <w:r w:rsidRPr="007E34FC">
        <w:rPr>
          <w:rFonts w:cs="Times New Roman"/>
          <w:b/>
          <w:color w:val="auto"/>
          <w:szCs w:val="24"/>
        </w:rPr>
        <w:t>Motīvu daļa</w:t>
      </w:r>
    </w:p>
    <w:p w14:paraId="08347F8B" w14:textId="77777777" w:rsidR="00C1149D" w:rsidRPr="007E34FC" w:rsidRDefault="00C1149D" w:rsidP="00A7617B">
      <w:pPr>
        <w:spacing w:after="0" w:line="276" w:lineRule="auto"/>
        <w:rPr>
          <w:rFonts w:cs="Times New Roman"/>
          <w:color w:val="auto"/>
          <w:szCs w:val="24"/>
        </w:rPr>
      </w:pPr>
    </w:p>
    <w:p w14:paraId="3EB15F5D" w14:textId="611D34E9" w:rsidR="00CA49A5" w:rsidRPr="00CA49A5" w:rsidRDefault="00F714D6" w:rsidP="00F714D6">
      <w:pPr>
        <w:tabs>
          <w:tab w:val="left" w:pos="1335"/>
        </w:tabs>
        <w:spacing w:after="0" w:line="276" w:lineRule="auto"/>
        <w:ind w:firstLine="567"/>
        <w:jc w:val="both"/>
        <w:rPr>
          <w:rFonts w:cs="Times New Roman"/>
          <w:color w:val="auto"/>
          <w:szCs w:val="24"/>
        </w:rPr>
      </w:pPr>
      <w:r>
        <w:rPr>
          <w:rFonts w:cs="Times New Roman"/>
          <w:color w:val="auto"/>
          <w:szCs w:val="24"/>
        </w:rPr>
        <w:lastRenderedPageBreak/>
        <w:t>[</w:t>
      </w:r>
      <w:r w:rsidR="000D4DCE">
        <w:rPr>
          <w:rFonts w:cs="Times New Roman"/>
          <w:color w:val="auto"/>
          <w:szCs w:val="24"/>
        </w:rPr>
        <w:t>5</w:t>
      </w:r>
      <w:r>
        <w:rPr>
          <w:rFonts w:cs="Times New Roman"/>
          <w:color w:val="auto"/>
          <w:szCs w:val="24"/>
        </w:rPr>
        <w:t>] </w:t>
      </w:r>
      <w:r w:rsidR="00976E04">
        <w:rPr>
          <w:rFonts w:cs="Times New Roman"/>
          <w:color w:val="auto"/>
          <w:szCs w:val="24"/>
        </w:rPr>
        <w:t>Lietā nav strīda</w:t>
      </w:r>
      <w:r w:rsidR="003C07B6">
        <w:rPr>
          <w:rFonts w:cs="Times New Roman"/>
          <w:color w:val="auto"/>
          <w:szCs w:val="24"/>
        </w:rPr>
        <w:t>, un Senāts tam piekrīt, ka</w:t>
      </w:r>
      <w:r w:rsidR="00976E04">
        <w:rPr>
          <w:rFonts w:cs="Times New Roman"/>
          <w:color w:val="auto"/>
          <w:szCs w:val="24"/>
        </w:rPr>
        <w:t xml:space="preserve"> Federācija kā biedrība ir privāt</w:t>
      </w:r>
      <w:r w:rsidR="00CA49A5">
        <w:rPr>
          <w:rFonts w:cs="Times New Roman"/>
          <w:color w:val="auto"/>
          <w:szCs w:val="24"/>
        </w:rPr>
        <w:t xml:space="preserve">o tiesību juridiskā persona </w:t>
      </w:r>
      <w:r w:rsidR="00976E04">
        <w:rPr>
          <w:rFonts w:cs="Times New Roman"/>
          <w:color w:val="auto"/>
          <w:szCs w:val="24"/>
        </w:rPr>
        <w:t xml:space="preserve">– </w:t>
      </w:r>
      <w:r w:rsidR="00976E04" w:rsidRPr="00CA49A5">
        <w:rPr>
          <w:rFonts w:ascii="TimesNewRomanPSMT" w:hAnsi="TimesNewRomanPSMT" w:cs="TimesNewRomanPSMT"/>
          <w:color w:val="auto"/>
          <w:szCs w:val="24"/>
        </w:rPr>
        <w:t>brīvprātīga ar taekvondo saistīt</w:t>
      </w:r>
      <w:r w:rsidR="00521858">
        <w:rPr>
          <w:rFonts w:ascii="TimesNewRomanPSMT" w:hAnsi="TimesNewRomanPSMT" w:cs="TimesNewRomanPSMT"/>
          <w:color w:val="auto"/>
          <w:szCs w:val="24"/>
        </w:rPr>
        <w:t>u</w:t>
      </w:r>
      <w:r w:rsidR="00976E04" w:rsidRPr="00CA49A5">
        <w:rPr>
          <w:rFonts w:ascii="TimesNewRomanPSMT" w:hAnsi="TimesNewRomanPSMT" w:cs="TimesNewRomanPSMT"/>
          <w:color w:val="auto"/>
          <w:szCs w:val="24"/>
        </w:rPr>
        <w:t xml:space="preserve"> personu apvienība</w:t>
      </w:r>
      <w:r w:rsidR="00CA49A5">
        <w:rPr>
          <w:rFonts w:ascii="TimesNewRomanPSMT" w:hAnsi="TimesNewRomanPSMT" w:cs="TimesNewRomanPSMT"/>
          <w:color w:val="auto"/>
          <w:szCs w:val="24"/>
        </w:rPr>
        <w:t xml:space="preserve"> –</w:t>
      </w:r>
      <w:r w:rsidR="00976E04">
        <w:rPr>
          <w:rFonts w:cs="Times New Roman"/>
          <w:color w:val="auto"/>
          <w:szCs w:val="24"/>
        </w:rPr>
        <w:t>,</w:t>
      </w:r>
      <w:r w:rsidR="00CA49A5">
        <w:rPr>
          <w:rFonts w:cs="Times New Roman"/>
          <w:color w:val="auto"/>
          <w:szCs w:val="24"/>
        </w:rPr>
        <w:t xml:space="preserve"> k</w:t>
      </w:r>
      <w:r w:rsidR="00CA49A5">
        <w:rPr>
          <w:rFonts w:ascii="TimesNewRomanPSMT" w:hAnsi="TimesNewRomanPSMT" w:cs="TimesNewRomanPSMT"/>
          <w:color w:val="auto"/>
          <w:szCs w:val="24"/>
        </w:rPr>
        <w:t xml:space="preserve">uras </w:t>
      </w:r>
      <w:r w:rsidR="00CA49A5" w:rsidRPr="00CA49A5">
        <w:rPr>
          <w:rFonts w:ascii="TimesNewRomanPSMT" w:hAnsi="TimesNewRomanPSMT" w:cs="TimesNewRomanPSMT"/>
          <w:color w:val="auto"/>
          <w:szCs w:val="24"/>
        </w:rPr>
        <w:t>pastāvēšana nav noteikta ar normatīvo aktu vai publisko tiesību līgumu, bet gan balstās uz brīvi</w:t>
      </w:r>
      <w:r w:rsidR="00CA49A5">
        <w:rPr>
          <w:rFonts w:cs="Times New Roman"/>
          <w:color w:val="auto"/>
          <w:szCs w:val="24"/>
        </w:rPr>
        <w:t xml:space="preserve"> </w:t>
      </w:r>
      <w:r w:rsidR="00CA49A5" w:rsidRPr="00CA49A5">
        <w:rPr>
          <w:rFonts w:ascii="TimesNewRomanPSMT" w:hAnsi="TimesNewRomanPSMT" w:cs="TimesNewRomanPSMT"/>
          <w:color w:val="auto"/>
          <w:szCs w:val="24"/>
        </w:rPr>
        <w:t>noslēgtu sabiedrības līgumu</w:t>
      </w:r>
      <w:r w:rsidR="00CA49A5">
        <w:rPr>
          <w:rFonts w:ascii="TimesNewRomanPSMT" w:hAnsi="TimesNewRomanPSMT" w:cs="TimesNewRomanPSMT"/>
          <w:color w:val="auto"/>
          <w:szCs w:val="24"/>
        </w:rPr>
        <w:t>.</w:t>
      </w:r>
      <w:r w:rsidR="00CA49A5">
        <w:rPr>
          <w:rFonts w:cs="Times New Roman"/>
          <w:color w:val="auto"/>
          <w:szCs w:val="24"/>
        </w:rPr>
        <w:t xml:space="preserve"> Līdz ar to nav šaubu, ka </w:t>
      </w:r>
      <w:r w:rsidR="00CA49A5" w:rsidRPr="00CA49A5">
        <w:rPr>
          <w:rFonts w:ascii="TimesNewRomanPSMT" w:hAnsi="TimesNewRomanPSMT" w:cs="TimesNewRomanPSMT"/>
          <w:color w:val="auto"/>
          <w:szCs w:val="24"/>
        </w:rPr>
        <w:t>Federācija</w:t>
      </w:r>
      <w:r w:rsidR="00976E04">
        <w:rPr>
          <w:rFonts w:cs="Times New Roman"/>
          <w:color w:val="auto"/>
          <w:szCs w:val="24"/>
        </w:rPr>
        <w:t xml:space="preserve"> </w:t>
      </w:r>
      <w:r w:rsidR="00DC6518">
        <w:rPr>
          <w:rFonts w:cs="Times New Roman"/>
          <w:color w:val="auto"/>
          <w:szCs w:val="24"/>
        </w:rPr>
        <w:t xml:space="preserve">primāri </w:t>
      </w:r>
      <w:r w:rsidR="00976E04">
        <w:rPr>
          <w:rFonts w:cs="Times New Roman"/>
          <w:color w:val="auto"/>
          <w:szCs w:val="24"/>
        </w:rPr>
        <w:t xml:space="preserve">darbojas privāto tiesību jomā </w:t>
      </w:r>
      <w:r w:rsidR="00DC6518">
        <w:rPr>
          <w:rFonts w:cs="Times New Roman"/>
          <w:color w:val="auto"/>
          <w:szCs w:val="24"/>
        </w:rPr>
        <w:t>un</w:t>
      </w:r>
      <w:r w:rsidR="00976E04">
        <w:rPr>
          <w:rFonts w:cs="Times New Roman"/>
          <w:color w:val="auto"/>
          <w:szCs w:val="24"/>
        </w:rPr>
        <w:t xml:space="preserve"> </w:t>
      </w:r>
      <w:r w:rsidR="00DC6518">
        <w:rPr>
          <w:rFonts w:cs="Times New Roman"/>
          <w:color w:val="auto"/>
          <w:szCs w:val="24"/>
        </w:rPr>
        <w:t xml:space="preserve">nav </w:t>
      </w:r>
      <w:r w:rsidR="00976E04" w:rsidRPr="00976E04">
        <w:rPr>
          <w:rFonts w:ascii="TimesNewRomanPSMT" w:hAnsi="TimesNewRomanPSMT" w:cs="TimesNewRomanPSMT"/>
          <w:color w:val="auto"/>
          <w:szCs w:val="24"/>
        </w:rPr>
        <w:t>iestād</w:t>
      </w:r>
      <w:r w:rsidR="00DC6518">
        <w:rPr>
          <w:rFonts w:ascii="TimesNewRomanPSMT" w:hAnsi="TimesNewRomanPSMT" w:cs="TimesNewRomanPSMT"/>
          <w:color w:val="auto"/>
          <w:szCs w:val="24"/>
        </w:rPr>
        <w:t xml:space="preserve">e </w:t>
      </w:r>
      <w:r w:rsidR="00976E04" w:rsidRPr="00976E04">
        <w:rPr>
          <w:rFonts w:ascii="TimesNewRomanPSMT" w:hAnsi="TimesNewRomanPSMT" w:cs="TimesNewRomanPSMT"/>
          <w:color w:val="auto"/>
          <w:szCs w:val="24"/>
        </w:rPr>
        <w:t>Administratīvā procesa likuma</w:t>
      </w:r>
      <w:r w:rsidR="00976E04">
        <w:rPr>
          <w:rFonts w:cs="Times New Roman"/>
          <w:color w:val="auto"/>
          <w:szCs w:val="24"/>
        </w:rPr>
        <w:t xml:space="preserve"> </w:t>
      </w:r>
      <w:r w:rsidR="00976E04" w:rsidRPr="00976E04">
        <w:rPr>
          <w:rFonts w:ascii="TimesNewRomanPSMT" w:hAnsi="TimesNewRomanPSMT" w:cs="TimesNewRomanPSMT"/>
          <w:color w:val="auto"/>
          <w:szCs w:val="24"/>
        </w:rPr>
        <w:t>1.panta pirmās daļas izpratnē</w:t>
      </w:r>
      <w:r w:rsidR="00976E04">
        <w:rPr>
          <w:rFonts w:ascii="TimesNewRomanPSMT" w:hAnsi="TimesNewRomanPSMT" w:cs="TimesNewRomanPSMT"/>
          <w:color w:val="auto"/>
          <w:szCs w:val="24"/>
        </w:rPr>
        <w:t>.</w:t>
      </w:r>
    </w:p>
    <w:p w14:paraId="7C755846" w14:textId="6BB16654" w:rsidR="00F714D6" w:rsidRPr="00C57C4F" w:rsidRDefault="00CA49A5" w:rsidP="00C57C4F">
      <w:pPr>
        <w:tabs>
          <w:tab w:val="left" w:pos="1335"/>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 xml:space="preserve">Tomēr, kā pamatoti norādīts pārsūdzētajā lēmumā, </w:t>
      </w:r>
      <w:r w:rsidRPr="00CA49A5">
        <w:rPr>
          <w:rFonts w:ascii="TimesNewRomanPSMT" w:hAnsi="TimesNewRomanPSMT" w:cs="TimesNewRomanPSMT"/>
          <w:color w:val="auto"/>
          <w:szCs w:val="24"/>
        </w:rPr>
        <w:t>atsevišķos gadījumos arī starp privātpersonām var pastāvē</w:t>
      </w:r>
      <w:r>
        <w:rPr>
          <w:rFonts w:ascii="TimesNewRomanPSMT" w:hAnsi="TimesNewRomanPSMT" w:cs="TimesNewRomanPSMT"/>
          <w:color w:val="auto"/>
          <w:szCs w:val="24"/>
        </w:rPr>
        <w:t xml:space="preserve">t publiski tiesiskas </w:t>
      </w:r>
      <w:r w:rsidRPr="00CA49A5">
        <w:rPr>
          <w:rFonts w:ascii="TimesNewRomanPSMT" w:hAnsi="TimesNewRomanPSMT" w:cs="TimesNewRomanPSMT"/>
          <w:color w:val="auto"/>
          <w:szCs w:val="24"/>
        </w:rPr>
        <w:t>attiecības, ja viena no tām saskaņā ar normatīvo aktu vai publisko</w:t>
      </w:r>
      <w:r w:rsidR="003C07B6">
        <w:rPr>
          <w:rFonts w:ascii="TimesNewRomanPSMT" w:hAnsi="TimesNewRomanPSMT" w:cs="TimesNewRomanPSMT"/>
          <w:color w:val="auto"/>
          <w:szCs w:val="24"/>
        </w:rPr>
        <w:t xml:space="preserve"> tiesību</w:t>
      </w:r>
      <w:r w:rsidRPr="00CA49A5">
        <w:rPr>
          <w:rFonts w:ascii="TimesNewRomanPSMT" w:hAnsi="TimesNewRomanPSMT" w:cs="TimesNewRomanPSMT"/>
          <w:color w:val="auto"/>
          <w:szCs w:val="24"/>
        </w:rPr>
        <w:t xml:space="preserve"> līgumu pilda valsts pā</w:t>
      </w:r>
      <w:r>
        <w:rPr>
          <w:rFonts w:ascii="TimesNewRomanPSMT" w:hAnsi="TimesNewRomanPSMT" w:cs="TimesNewRomanPSMT"/>
          <w:color w:val="auto"/>
          <w:szCs w:val="24"/>
        </w:rPr>
        <w:t xml:space="preserve">rvaldes </w:t>
      </w:r>
      <w:r w:rsidRPr="00CA49A5">
        <w:rPr>
          <w:rFonts w:ascii="TimesNewRomanPSMT" w:hAnsi="TimesNewRomanPSMT" w:cs="TimesNewRomanPSMT"/>
          <w:color w:val="auto"/>
          <w:szCs w:val="24"/>
        </w:rPr>
        <w:t>uzdevumu.</w:t>
      </w:r>
      <w:r w:rsidR="004F6AAF">
        <w:rPr>
          <w:rFonts w:ascii="TimesNewRomanPSMT" w:hAnsi="TimesNewRomanPSMT" w:cs="TimesNewRomanPSMT"/>
          <w:color w:val="auto"/>
          <w:szCs w:val="24"/>
        </w:rPr>
        <w:t xml:space="preserve"> Šādos gadījumos privāto tiesību subjekts darbojas publisko tiesību jomā tiktāl, ciktāl tam ir piešķirtas pilnvaras valsts pārvaldes jomā.</w:t>
      </w:r>
      <w:r>
        <w:rPr>
          <w:rFonts w:ascii="TimesNewRomanPSMT" w:hAnsi="TimesNewRomanPSMT" w:cs="TimesNewRomanPSMT"/>
          <w:color w:val="auto"/>
          <w:szCs w:val="24"/>
        </w:rPr>
        <w:t xml:space="preserve"> </w:t>
      </w:r>
      <w:r w:rsidR="004F6AAF">
        <w:rPr>
          <w:rFonts w:ascii="TimesNewRomanPSMT" w:hAnsi="TimesNewRomanPSMT" w:cs="TimesNewRomanPSMT"/>
          <w:color w:val="auto"/>
          <w:szCs w:val="24"/>
        </w:rPr>
        <w:t>Attiecīgi li</w:t>
      </w:r>
      <w:r>
        <w:rPr>
          <w:rFonts w:ascii="TimesNewRomanPSMT" w:hAnsi="TimesNewRomanPSMT" w:cs="TimesNewRomanPSMT"/>
          <w:color w:val="auto"/>
          <w:szCs w:val="24"/>
        </w:rPr>
        <w:t xml:space="preserve">etā ir strīds par to, </w:t>
      </w:r>
      <w:r w:rsidRPr="00CA49A5">
        <w:rPr>
          <w:rFonts w:ascii="TimesNewRomanPSMT" w:hAnsi="TimesNewRomanPSMT" w:cs="TimesNewRomanPSMT"/>
          <w:color w:val="auto"/>
          <w:szCs w:val="24"/>
        </w:rPr>
        <w:t>vai valsts uz ārējā normatīvā akta</w:t>
      </w:r>
      <w:r>
        <w:rPr>
          <w:rFonts w:ascii="TimesNewRomanPSMT" w:hAnsi="TimesNewRomanPSMT" w:cs="TimesNewRomanPSMT"/>
          <w:color w:val="auto"/>
          <w:szCs w:val="24"/>
        </w:rPr>
        <w:t xml:space="preserve"> – Sporta likuma – </w:t>
      </w:r>
      <w:r w:rsidRPr="00CA49A5">
        <w:rPr>
          <w:rFonts w:ascii="TimesNewRomanPSMT" w:hAnsi="TimesNewRomanPSMT" w:cs="TimesNewRomanPSMT"/>
          <w:color w:val="auto"/>
          <w:szCs w:val="24"/>
        </w:rPr>
        <w:t xml:space="preserve">pamata ir deleģējusi </w:t>
      </w:r>
      <w:r w:rsidR="004F6AAF">
        <w:rPr>
          <w:rFonts w:ascii="TimesNewRomanPSMT" w:hAnsi="TimesNewRomanPSMT" w:cs="TimesNewRomanPSMT"/>
          <w:color w:val="auto"/>
          <w:szCs w:val="24"/>
        </w:rPr>
        <w:t>f</w:t>
      </w:r>
      <w:r w:rsidRPr="00CA49A5">
        <w:rPr>
          <w:rFonts w:ascii="TimesNewRomanPSMT" w:hAnsi="TimesNewRomanPSMT" w:cs="TimesNewRomanPSMT"/>
          <w:color w:val="auto"/>
          <w:szCs w:val="24"/>
        </w:rPr>
        <w:t>ederācijai veik</w:t>
      </w:r>
      <w:r>
        <w:rPr>
          <w:rFonts w:ascii="TimesNewRomanPSMT" w:hAnsi="TimesNewRomanPSMT" w:cs="TimesNewRomanPSMT"/>
          <w:color w:val="auto"/>
          <w:szCs w:val="24"/>
        </w:rPr>
        <w:t>t noteiktus publiskus uzdevumus, kas varētu būt par pamatu tās lēmumu un rīcīb</w:t>
      </w:r>
      <w:r w:rsidR="00DC6518">
        <w:rPr>
          <w:rFonts w:ascii="TimesNewRomanPSMT" w:hAnsi="TimesNewRomanPSMT" w:cs="TimesNewRomanPSMT"/>
          <w:color w:val="auto"/>
          <w:szCs w:val="24"/>
        </w:rPr>
        <w:t>as tiesiskum</w:t>
      </w:r>
      <w:r w:rsidR="003C07B6">
        <w:rPr>
          <w:rFonts w:ascii="TimesNewRomanPSMT" w:hAnsi="TimesNewRomanPSMT" w:cs="TimesNewRomanPSMT"/>
          <w:color w:val="auto"/>
          <w:szCs w:val="24"/>
        </w:rPr>
        <w:t>a</w:t>
      </w:r>
      <w:r w:rsidR="00DC6518">
        <w:rPr>
          <w:rFonts w:ascii="TimesNewRomanPSMT" w:hAnsi="TimesNewRomanPSMT" w:cs="TimesNewRomanPSMT"/>
          <w:color w:val="auto"/>
          <w:szCs w:val="24"/>
        </w:rPr>
        <w:t xml:space="preserve"> </w:t>
      </w:r>
      <w:r>
        <w:rPr>
          <w:rFonts w:ascii="TimesNewRomanPSMT" w:hAnsi="TimesNewRomanPSMT" w:cs="TimesNewRomanPSMT"/>
          <w:color w:val="auto"/>
          <w:szCs w:val="24"/>
        </w:rPr>
        <w:t>pārbaud</w:t>
      </w:r>
      <w:r w:rsidR="003C07B6">
        <w:rPr>
          <w:rFonts w:ascii="TimesNewRomanPSMT" w:hAnsi="TimesNewRomanPSMT" w:cs="TimesNewRomanPSMT"/>
          <w:color w:val="auto"/>
          <w:szCs w:val="24"/>
        </w:rPr>
        <w:t>ei</w:t>
      </w:r>
      <w:r>
        <w:rPr>
          <w:rFonts w:ascii="TimesNewRomanPSMT" w:hAnsi="TimesNewRomanPSMT" w:cs="TimesNewRomanPSMT"/>
          <w:color w:val="auto"/>
          <w:szCs w:val="24"/>
        </w:rPr>
        <w:t xml:space="preserve"> tiesā Administratīvā procesa likuma kārtībā.</w:t>
      </w:r>
    </w:p>
    <w:p w14:paraId="2BF87B1D" w14:textId="77777777" w:rsidR="00E14963" w:rsidRDefault="00E14963" w:rsidP="00065598">
      <w:pPr>
        <w:tabs>
          <w:tab w:val="left" w:pos="1335"/>
        </w:tabs>
        <w:spacing w:after="0" w:line="276" w:lineRule="auto"/>
        <w:ind w:firstLine="567"/>
        <w:jc w:val="both"/>
        <w:rPr>
          <w:rFonts w:cs="Times New Roman"/>
          <w:color w:val="auto"/>
          <w:szCs w:val="24"/>
        </w:rPr>
      </w:pPr>
    </w:p>
    <w:p w14:paraId="3CC87961" w14:textId="65C6869F" w:rsidR="00065598" w:rsidRDefault="00997664" w:rsidP="00065598">
      <w:pPr>
        <w:tabs>
          <w:tab w:val="left" w:pos="1335"/>
        </w:tabs>
        <w:spacing w:after="0" w:line="276" w:lineRule="auto"/>
        <w:ind w:firstLine="567"/>
        <w:jc w:val="both"/>
        <w:rPr>
          <w:rFonts w:cs="Times New Roman"/>
          <w:color w:val="auto"/>
          <w:szCs w:val="24"/>
          <w:shd w:val="clear" w:color="auto" w:fill="FFFFFF"/>
        </w:rPr>
      </w:pPr>
      <w:r w:rsidRPr="00A60685">
        <w:rPr>
          <w:rFonts w:cs="Times New Roman"/>
          <w:color w:val="auto"/>
          <w:szCs w:val="24"/>
        </w:rPr>
        <w:t>[</w:t>
      </w:r>
      <w:r w:rsidR="000D4DCE">
        <w:rPr>
          <w:rFonts w:cs="Times New Roman"/>
          <w:color w:val="auto"/>
          <w:szCs w:val="24"/>
        </w:rPr>
        <w:t>6</w:t>
      </w:r>
      <w:r w:rsidRPr="00A60685">
        <w:rPr>
          <w:rFonts w:cs="Times New Roman"/>
          <w:color w:val="auto"/>
          <w:szCs w:val="24"/>
        </w:rPr>
        <w:t>]</w:t>
      </w:r>
      <w:r w:rsidR="000C758C" w:rsidRPr="00A60685">
        <w:rPr>
          <w:rFonts w:cs="Times New Roman"/>
          <w:color w:val="auto"/>
          <w:szCs w:val="24"/>
        </w:rPr>
        <w:t> Pieteic</w:t>
      </w:r>
      <w:r w:rsidR="003B4E54" w:rsidRPr="00A60685">
        <w:rPr>
          <w:rFonts w:cs="Times New Roman"/>
          <w:color w:val="auto"/>
          <w:szCs w:val="24"/>
        </w:rPr>
        <w:t xml:space="preserve">ēja </w:t>
      </w:r>
      <w:r w:rsidR="000C758C" w:rsidRPr="00A60685">
        <w:rPr>
          <w:rFonts w:cs="Times New Roman"/>
          <w:color w:val="auto"/>
          <w:szCs w:val="24"/>
        </w:rPr>
        <w:t xml:space="preserve">ieskatā, </w:t>
      </w:r>
      <w:r w:rsidR="00612AE2" w:rsidRPr="00A60685">
        <w:rPr>
          <w:rFonts w:cs="Times New Roman"/>
          <w:color w:val="auto"/>
          <w:szCs w:val="24"/>
        </w:rPr>
        <w:t xml:space="preserve">deleģējums </w:t>
      </w:r>
      <w:r w:rsidR="00F714D6" w:rsidRPr="00A60685">
        <w:rPr>
          <w:rFonts w:cs="Times New Roman"/>
          <w:color w:val="auto"/>
          <w:szCs w:val="24"/>
        </w:rPr>
        <w:t>Federācijai</w:t>
      </w:r>
      <w:r w:rsidR="00612AE2" w:rsidRPr="00A60685">
        <w:rPr>
          <w:rFonts w:cs="Times New Roman"/>
          <w:color w:val="auto"/>
          <w:szCs w:val="24"/>
        </w:rPr>
        <w:t xml:space="preserve"> veikt noteiktus publiskus uzdevumus noteikts Sporta likuma 10.panta ceturtajā daļā</w:t>
      </w:r>
      <w:r w:rsidR="00065598">
        <w:rPr>
          <w:rFonts w:cs="Times New Roman"/>
          <w:color w:val="auto"/>
          <w:szCs w:val="24"/>
        </w:rPr>
        <w:t>, kas</w:t>
      </w:r>
      <w:r w:rsidR="00A60685" w:rsidRPr="00A60685">
        <w:rPr>
          <w:rFonts w:cs="Times New Roman"/>
          <w:color w:val="auto"/>
          <w:szCs w:val="24"/>
        </w:rPr>
        <w:t xml:space="preserve"> paredz sporta federācijas </w:t>
      </w:r>
      <w:r w:rsidR="00A60685" w:rsidRPr="00A60685">
        <w:rPr>
          <w:rFonts w:cs="Times New Roman"/>
          <w:color w:val="auto"/>
          <w:szCs w:val="24"/>
          <w:shd w:val="clear" w:color="auto" w:fill="FFFFFF"/>
        </w:rPr>
        <w:t>tiesības vadīt un koordinēt darbu attiecīgajā sporta veidā (attiecīgajos sporta veidos) vai darbības jomā valstī, kā arī pārstāvēt valsti attiecīgajā starptautiskajā sporta organizācijā, ja šī federācija ir atzīta šajā likumā noteiktajā kārtībā</w:t>
      </w:r>
      <w:r w:rsidR="00065598">
        <w:rPr>
          <w:rFonts w:cs="Times New Roman"/>
          <w:color w:val="auto"/>
          <w:szCs w:val="24"/>
          <w:shd w:val="clear" w:color="auto" w:fill="FFFFFF"/>
        </w:rPr>
        <w:t>.</w:t>
      </w:r>
    </w:p>
    <w:p w14:paraId="71E55321" w14:textId="59119FD2" w:rsidR="00B604F8" w:rsidRDefault="00065598" w:rsidP="00A60685">
      <w:pPr>
        <w:tabs>
          <w:tab w:val="left" w:pos="1335"/>
        </w:tabs>
        <w:spacing w:after="0" w:line="276" w:lineRule="auto"/>
        <w:ind w:firstLine="567"/>
        <w:jc w:val="both"/>
        <w:rPr>
          <w:rFonts w:cs="Times New Roman"/>
          <w:color w:val="auto"/>
          <w:szCs w:val="24"/>
        </w:rPr>
      </w:pPr>
      <w:r>
        <w:rPr>
          <w:rFonts w:cs="Times New Roman"/>
          <w:color w:val="auto"/>
          <w:szCs w:val="24"/>
        </w:rPr>
        <w:t>N</w:t>
      </w:r>
      <w:r w:rsidR="00A60685">
        <w:rPr>
          <w:rFonts w:cs="Times New Roman"/>
          <w:color w:val="auto"/>
          <w:szCs w:val="24"/>
        </w:rPr>
        <w:t>o minēt</w:t>
      </w:r>
      <w:r w:rsidR="000D4DCE">
        <w:rPr>
          <w:rFonts w:cs="Times New Roman"/>
          <w:color w:val="auto"/>
          <w:szCs w:val="24"/>
        </w:rPr>
        <w:t>ajām tiesību normām</w:t>
      </w:r>
      <w:r>
        <w:rPr>
          <w:rFonts w:cs="Times New Roman"/>
          <w:color w:val="auto"/>
          <w:szCs w:val="24"/>
        </w:rPr>
        <w:t xml:space="preserve"> </w:t>
      </w:r>
      <w:r w:rsidR="00A60685">
        <w:rPr>
          <w:rFonts w:cs="Times New Roman"/>
          <w:color w:val="auto"/>
          <w:szCs w:val="24"/>
        </w:rPr>
        <w:t>secin</w:t>
      </w:r>
      <w:r>
        <w:rPr>
          <w:rFonts w:cs="Times New Roman"/>
          <w:color w:val="auto"/>
          <w:szCs w:val="24"/>
        </w:rPr>
        <w:t>āms</w:t>
      </w:r>
      <w:r w:rsidR="00A60685">
        <w:rPr>
          <w:rFonts w:cs="Times New Roman"/>
          <w:color w:val="auto"/>
          <w:szCs w:val="24"/>
        </w:rPr>
        <w:t>, ka likumdevējs sporta federācijām ir piešķīris īpaš</w:t>
      </w:r>
      <w:r>
        <w:rPr>
          <w:rFonts w:cs="Times New Roman"/>
          <w:color w:val="auto"/>
          <w:szCs w:val="24"/>
        </w:rPr>
        <w:t xml:space="preserve">u statusu un </w:t>
      </w:r>
      <w:r w:rsidR="00A60685">
        <w:rPr>
          <w:rFonts w:cs="Times New Roman"/>
          <w:color w:val="auto"/>
          <w:szCs w:val="24"/>
        </w:rPr>
        <w:t>ties</w:t>
      </w:r>
      <w:r>
        <w:rPr>
          <w:rFonts w:cs="Times New Roman"/>
          <w:color w:val="auto"/>
          <w:szCs w:val="24"/>
        </w:rPr>
        <w:t xml:space="preserve">ības. Tomēr tas pats par sevi nenozīmē, ka </w:t>
      </w:r>
      <w:r w:rsidR="00B604F8">
        <w:rPr>
          <w:rFonts w:cs="Times New Roman"/>
          <w:color w:val="auto"/>
          <w:szCs w:val="24"/>
        </w:rPr>
        <w:t xml:space="preserve">sporta federācijas darbojas publisko tiesību jomā. </w:t>
      </w:r>
    </w:p>
    <w:p w14:paraId="05B3117A" w14:textId="5F2BA817" w:rsidR="00771399" w:rsidRPr="00413F22" w:rsidRDefault="00B604F8" w:rsidP="00771399">
      <w:pPr>
        <w:tabs>
          <w:tab w:val="left" w:pos="1335"/>
        </w:tabs>
        <w:spacing w:after="0" w:line="276" w:lineRule="auto"/>
        <w:ind w:firstLine="567"/>
        <w:jc w:val="both"/>
        <w:rPr>
          <w:rFonts w:cs="Times New Roman"/>
          <w:color w:val="auto"/>
          <w:szCs w:val="24"/>
        </w:rPr>
      </w:pPr>
      <w:r>
        <w:rPr>
          <w:rFonts w:cs="Times New Roman"/>
          <w:color w:val="auto"/>
          <w:szCs w:val="24"/>
        </w:rPr>
        <w:t xml:space="preserve">Lai konstatētu tiesību subjektam deleģētas pilnvaras publisko tiesību jomā, katrā konkrētajā gadījumā ir izvērtējams nozares </w:t>
      </w:r>
      <w:r w:rsidR="003C07B6">
        <w:rPr>
          <w:rFonts w:cs="Times New Roman"/>
          <w:color w:val="auto"/>
          <w:szCs w:val="24"/>
        </w:rPr>
        <w:t xml:space="preserve">darbību reglamentējošo </w:t>
      </w:r>
      <w:r>
        <w:rPr>
          <w:rFonts w:cs="Times New Roman"/>
          <w:color w:val="auto"/>
          <w:szCs w:val="24"/>
        </w:rPr>
        <w:t>tiesību norm</w:t>
      </w:r>
      <w:r w:rsidR="003C07B6">
        <w:rPr>
          <w:rFonts w:cs="Times New Roman"/>
          <w:color w:val="auto"/>
          <w:szCs w:val="24"/>
        </w:rPr>
        <w:t>u</w:t>
      </w:r>
      <w:r>
        <w:rPr>
          <w:rFonts w:cs="Times New Roman"/>
          <w:color w:val="auto"/>
          <w:szCs w:val="24"/>
        </w:rPr>
        <w:t xml:space="preserve"> saturs. Kā</w:t>
      </w:r>
      <w:r w:rsidR="003C07B6">
        <w:rPr>
          <w:rFonts w:cs="Times New Roman"/>
          <w:color w:val="auto"/>
          <w:szCs w:val="24"/>
        </w:rPr>
        <w:t xml:space="preserve"> </w:t>
      </w:r>
      <w:r>
        <w:rPr>
          <w:rFonts w:cs="Times New Roman"/>
          <w:color w:val="auto"/>
          <w:szCs w:val="24"/>
        </w:rPr>
        <w:t xml:space="preserve">pamatoti norādīts pārsūdzētajā </w:t>
      </w:r>
      <w:r w:rsidR="003C07B6">
        <w:rPr>
          <w:rFonts w:cs="Times New Roman"/>
          <w:color w:val="auto"/>
          <w:szCs w:val="24"/>
        </w:rPr>
        <w:t xml:space="preserve">tiesas </w:t>
      </w:r>
      <w:r>
        <w:rPr>
          <w:rFonts w:cs="Times New Roman"/>
          <w:color w:val="auto"/>
          <w:szCs w:val="24"/>
        </w:rPr>
        <w:t xml:space="preserve">lēmumā, sporta nozare, </w:t>
      </w:r>
      <w:r w:rsidRPr="00D87CB8">
        <w:rPr>
          <w:rFonts w:ascii="TimesNewRomanPSMT" w:hAnsi="TimesNewRomanPSMT" w:cs="TimesNewRomanPSMT"/>
          <w:color w:val="auto"/>
          <w:szCs w:val="24"/>
        </w:rPr>
        <w:t xml:space="preserve">lai arī daļēji </w:t>
      </w:r>
      <w:r w:rsidR="003C07B6">
        <w:rPr>
          <w:rFonts w:ascii="TimesNewRomanPSMT" w:hAnsi="TimesNewRomanPSMT" w:cs="TimesNewRomanPSMT"/>
          <w:color w:val="auto"/>
          <w:szCs w:val="24"/>
        </w:rPr>
        <w:t xml:space="preserve">ir </w:t>
      </w:r>
      <w:r w:rsidRPr="00D87CB8">
        <w:rPr>
          <w:rFonts w:ascii="TimesNewRomanPSMT" w:hAnsi="TimesNewRomanPSMT" w:cs="TimesNewRomanPSMT"/>
          <w:color w:val="auto"/>
          <w:szCs w:val="24"/>
        </w:rPr>
        <w:t>regulēta no valsts puses, pati par sevi</w:t>
      </w:r>
      <w:r>
        <w:rPr>
          <w:rFonts w:cs="Times New Roman"/>
          <w:color w:val="auto"/>
          <w:szCs w:val="24"/>
        </w:rPr>
        <w:t xml:space="preserve"> </w:t>
      </w:r>
      <w:r w:rsidRPr="00D87CB8">
        <w:rPr>
          <w:rFonts w:ascii="TimesNewRomanPSMT" w:hAnsi="TimesNewRomanPSMT" w:cs="TimesNewRomanPSMT"/>
          <w:color w:val="auto"/>
          <w:szCs w:val="24"/>
        </w:rPr>
        <w:t>nav pieskaitāma publisko tiesību jomai, jo sports ir vai nu personas brīvprātīgas aktivitātes brīvā</w:t>
      </w:r>
      <w:r>
        <w:rPr>
          <w:rFonts w:cs="Times New Roman"/>
          <w:color w:val="auto"/>
          <w:szCs w:val="24"/>
        </w:rPr>
        <w:t xml:space="preserve"> </w:t>
      </w:r>
      <w:r w:rsidRPr="00D87CB8">
        <w:rPr>
          <w:rFonts w:ascii="TimesNewRomanPSMT" w:hAnsi="TimesNewRomanPSMT" w:cs="TimesNewRomanPSMT"/>
          <w:color w:val="auto"/>
          <w:szCs w:val="24"/>
        </w:rPr>
        <w:t xml:space="preserve">laika ietvaros, vai arī personas profesionāla nodarbe uz </w:t>
      </w:r>
      <w:r>
        <w:rPr>
          <w:rFonts w:ascii="TimesNewRomanPSMT" w:hAnsi="TimesNewRomanPSMT" w:cs="TimesNewRomanPSMT"/>
          <w:color w:val="auto"/>
          <w:szCs w:val="24"/>
        </w:rPr>
        <w:t>darba līguma pamata</w:t>
      </w:r>
      <w:r w:rsidRPr="00D87CB8">
        <w:rPr>
          <w:rFonts w:ascii="TimesNewRomanPSMT" w:hAnsi="TimesNewRomanPSMT" w:cs="TimesNewRomanPSMT"/>
          <w:color w:val="auto"/>
          <w:szCs w:val="24"/>
        </w:rPr>
        <w:t>. Tikai atsevišķos ar sporta sfēru saistītos jautājumos parādās publiski tiesiskais</w:t>
      </w:r>
      <w:r>
        <w:rPr>
          <w:rFonts w:ascii="TimesNewRomanPSMT" w:hAnsi="TimesNewRomanPSMT" w:cs="TimesNewRomanPSMT"/>
          <w:color w:val="auto"/>
          <w:szCs w:val="24"/>
        </w:rPr>
        <w:t xml:space="preserve"> </w:t>
      </w:r>
      <w:r w:rsidRPr="00D87CB8">
        <w:rPr>
          <w:rFonts w:ascii="TimesNewRomanPSMT" w:hAnsi="TimesNewRomanPSMT" w:cs="TimesNewRomanPSMT"/>
          <w:color w:val="auto"/>
          <w:szCs w:val="24"/>
        </w:rPr>
        <w:t xml:space="preserve">elements, piemēram, </w:t>
      </w:r>
      <w:r w:rsidRPr="00413F22">
        <w:rPr>
          <w:rFonts w:cs="Times New Roman"/>
          <w:color w:val="auto"/>
          <w:szCs w:val="24"/>
        </w:rPr>
        <w:t>publisko finanšu līdzekļu piešķiršana sporta atbalstam (</w:t>
      </w:r>
      <w:r w:rsidRPr="00413F22">
        <w:rPr>
          <w:rFonts w:cs="Times New Roman"/>
          <w:i/>
          <w:iCs/>
          <w:color w:val="auto"/>
          <w:szCs w:val="24"/>
        </w:rPr>
        <w:t>Sporta likuma</w:t>
      </w:r>
      <w:r w:rsidRPr="00413F22">
        <w:rPr>
          <w:rFonts w:cs="Times New Roman"/>
          <w:color w:val="auto"/>
          <w:szCs w:val="24"/>
        </w:rPr>
        <w:t xml:space="preserve"> </w:t>
      </w:r>
      <w:r w:rsidRPr="00413F22">
        <w:rPr>
          <w:rFonts w:cs="Times New Roman"/>
          <w:i/>
          <w:iCs/>
          <w:color w:val="auto"/>
          <w:szCs w:val="24"/>
        </w:rPr>
        <w:t>13.pants un 14.pants</w:t>
      </w:r>
      <w:r w:rsidRPr="00413F22">
        <w:rPr>
          <w:rFonts w:cs="Times New Roman"/>
          <w:color w:val="auto"/>
          <w:szCs w:val="24"/>
        </w:rPr>
        <w:t>)</w:t>
      </w:r>
      <w:r w:rsidR="00413F22" w:rsidRPr="00413F22">
        <w:rPr>
          <w:rFonts w:cs="Times New Roman"/>
          <w:color w:val="auto"/>
          <w:szCs w:val="24"/>
        </w:rPr>
        <w:t>,</w:t>
      </w:r>
      <w:r w:rsidRPr="00413F22">
        <w:rPr>
          <w:rFonts w:cs="Times New Roman"/>
          <w:color w:val="auto"/>
          <w:szCs w:val="24"/>
        </w:rPr>
        <w:t xml:space="preserve"> sporta federāciju atzīšanas un darbības kontroles process (</w:t>
      </w:r>
      <w:r w:rsidRPr="00413F22">
        <w:rPr>
          <w:rFonts w:cs="Times New Roman"/>
          <w:i/>
          <w:iCs/>
          <w:color w:val="auto"/>
          <w:szCs w:val="24"/>
        </w:rPr>
        <w:t>Sporta likuma</w:t>
      </w:r>
      <w:r w:rsidRPr="00413F22">
        <w:rPr>
          <w:rFonts w:cs="Times New Roman"/>
          <w:color w:val="auto"/>
          <w:szCs w:val="24"/>
        </w:rPr>
        <w:t xml:space="preserve"> </w:t>
      </w:r>
      <w:r w:rsidRPr="00413F22">
        <w:rPr>
          <w:rFonts w:cs="Times New Roman"/>
          <w:i/>
          <w:iCs/>
          <w:color w:val="auto"/>
          <w:szCs w:val="24"/>
        </w:rPr>
        <w:t>10.</w:t>
      </w:r>
      <w:r w:rsidRPr="00413F22">
        <w:rPr>
          <w:rFonts w:cs="Times New Roman"/>
          <w:i/>
          <w:iCs/>
          <w:color w:val="auto"/>
          <w:szCs w:val="24"/>
          <w:vertAlign w:val="superscript"/>
        </w:rPr>
        <w:t>1</w:t>
      </w:r>
      <w:r w:rsidRPr="00413F22">
        <w:rPr>
          <w:rFonts w:cs="Times New Roman"/>
          <w:i/>
          <w:iCs/>
          <w:color w:val="auto"/>
          <w:szCs w:val="24"/>
        </w:rPr>
        <w:t xml:space="preserve"> un 10.</w:t>
      </w:r>
      <w:r w:rsidRPr="00413F22">
        <w:rPr>
          <w:rFonts w:cs="Times New Roman"/>
          <w:i/>
          <w:iCs/>
          <w:color w:val="auto"/>
          <w:szCs w:val="24"/>
          <w:vertAlign w:val="superscript"/>
        </w:rPr>
        <w:t>2</w:t>
      </w:r>
      <w:r w:rsidRPr="00413F22">
        <w:rPr>
          <w:rFonts w:cs="Times New Roman"/>
          <w:i/>
          <w:iCs/>
          <w:color w:val="auto"/>
          <w:szCs w:val="24"/>
        </w:rPr>
        <w:t>pants</w:t>
      </w:r>
      <w:r w:rsidRPr="00413F22">
        <w:rPr>
          <w:rFonts w:cs="Times New Roman"/>
          <w:color w:val="auto"/>
          <w:szCs w:val="24"/>
        </w:rPr>
        <w:t>)</w:t>
      </w:r>
      <w:r w:rsidR="00413F22">
        <w:rPr>
          <w:rFonts w:cs="Times New Roman"/>
          <w:color w:val="auto"/>
          <w:szCs w:val="24"/>
        </w:rPr>
        <w:t xml:space="preserve">, </w:t>
      </w:r>
      <w:r w:rsidR="00413F22" w:rsidRPr="00413F22">
        <w:rPr>
          <w:rFonts w:cs="Times New Roman"/>
          <w:color w:val="auto"/>
          <w:szCs w:val="24"/>
          <w:shd w:val="clear" w:color="auto" w:fill="FFFFFF"/>
        </w:rPr>
        <w:t>autosporta, motosporta</w:t>
      </w:r>
      <w:r w:rsidR="00413F22">
        <w:rPr>
          <w:rFonts w:cs="Times New Roman"/>
          <w:color w:val="auto"/>
          <w:szCs w:val="24"/>
          <w:shd w:val="clear" w:color="auto" w:fill="FFFFFF"/>
        </w:rPr>
        <w:t>,</w:t>
      </w:r>
      <w:r w:rsidR="00413F22" w:rsidRPr="00413F22">
        <w:rPr>
          <w:rFonts w:cs="Times New Roman"/>
          <w:color w:val="auto"/>
          <w:szCs w:val="24"/>
          <w:shd w:val="clear" w:color="auto" w:fill="FFFFFF"/>
        </w:rPr>
        <w:t xml:space="preserve"> ūdens motosporta trašu un tiesnešu licencēšanas process (</w:t>
      </w:r>
      <w:r w:rsidR="00413F22" w:rsidRPr="00413F22">
        <w:rPr>
          <w:rFonts w:cs="Times New Roman"/>
          <w:i/>
          <w:color w:val="auto"/>
          <w:szCs w:val="24"/>
          <w:shd w:val="clear" w:color="auto" w:fill="FFFFFF"/>
        </w:rPr>
        <w:t>Sporta likuma 15.panta septītā daļa</w:t>
      </w:r>
      <w:r w:rsidR="00413F22" w:rsidRPr="00413F22">
        <w:rPr>
          <w:rFonts w:cs="Times New Roman"/>
          <w:color w:val="auto"/>
          <w:szCs w:val="24"/>
          <w:shd w:val="clear" w:color="auto" w:fill="FFFFFF"/>
        </w:rPr>
        <w:t>).</w:t>
      </w:r>
    </w:p>
    <w:p w14:paraId="2FEE2056" w14:textId="5F802B08" w:rsidR="000D4DCE" w:rsidRPr="000D4DCE" w:rsidRDefault="00AF7A32" w:rsidP="000D4DCE">
      <w:pPr>
        <w:tabs>
          <w:tab w:val="left" w:pos="1335"/>
        </w:tabs>
        <w:spacing w:after="0" w:line="276" w:lineRule="auto"/>
        <w:ind w:firstLine="567"/>
        <w:jc w:val="both"/>
        <w:rPr>
          <w:rFonts w:cs="Times New Roman"/>
          <w:color w:val="auto"/>
          <w:szCs w:val="24"/>
        </w:rPr>
      </w:pPr>
      <w:r w:rsidRPr="00413F22">
        <w:rPr>
          <w:rFonts w:cs="Times New Roman"/>
          <w:color w:val="auto"/>
          <w:szCs w:val="24"/>
        </w:rPr>
        <w:t>Līdz ar to, i</w:t>
      </w:r>
      <w:r w:rsidR="00771399" w:rsidRPr="00413F22">
        <w:rPr>
          <w:rFonts w:cs="Times New Roman"/>
          <w:color w:val="auto"/>
          <w:szCs w:val="24"/>
        </w:rPr>
        <w:t>evērojot, ka sporta nozarei ir privāttiesisks rakstu</w:t>
      </w:r>
      <w:r w:rsidR="005115EB" w:rsidRPr="00413F22">
        <w:rPr>
          <w:rFonts w:cs="Times New Roman"/>
          <w:color w:val="auto"/>
          <w:szCs w:val="24"/>
        </w:rPr>
        <w:t>r</w:t>
      </w:r>
      <w:r w:rsidR="00771399" w:rsidRPr="00413F22">
        <w:rPr>
          <w:rFonts w:cs="Times New Roman"/>
          <w:color w:val="auto"/>
          <w:szCs w:val="24"/>
        </w:rPr>
        <w:t>s, sporta vadīšana un koordinēšana</w:t>
      </w:r>
      <w:r w:rsidR="00297843" w:rsidRPr="00413F22">
        <w:rPr>
          <w:rFonts w:cs="Times New Roman"/>
          <w:color w:val="auto"/>
          <w:szCs w:val="24"/>
        </w:rPr>
        <w:t xml:space="preserve">, tostarp sporta veidu noteikumu </w:t>
      </w:r>
      <w:r w:rsidR="00297843">
        <w:rPr>
          <w:rFonts w:cs="Times New Roman"/>
          <w:color w:val="auto"/>
          <w:szCs w:val="24"/>
        </w:rPr>
        <w:t>un sacensību norises nolikumu izdošana,</w:t>
      </w:r>
      <w:r w:rsidR="00771399">
        <w:rPr>
          <w:rFonts w:cs="Times New Roman"/>
          <w:color w:val="auto"/>
          <w:szCs w:val="24"/>
        </w:rPr>
        <w:t xml:space="preserve"> nav valsts pārvaldes jautājums</w:t>
      </w:r>
      <w:r w:rsidR="005115EB">
        <w:rPr>
          <w:rFonts w:cs="Times New Roman"/>
          <w:color w:val="auto"/>
          <w:szCs w:val="24"/>
        </w:rPr>
        <w:t xml:space="preserve">. </w:t>
      </w:r>
      <w:r>
        <w:rPr>
          <w:rFonts w:cs="Times New Roman"/>
          <w:color w:val="auto"/>
          <w:szCs w:val="24"/>
        </w:rPr>
        <w:t>Tādējādi n</w:t>
      </w:r>
      <w:r w:rsidR="00B604F8">
        <w:rPr>
          <w:rFonts w:cs="Times New Roman"/>
          <w:color w:val="auto"/>
          <w:szCs w:val="24"/>
        </w:rPr>
        <w:t xml:space="preserve">o </w:t>
      </w:r>
      <w:r w:rsidR="00B604F8" w:rsidRPr="00A60685">
        <w:rPr>
          <w:rFonts w:cs="Times New Roman"/>
          <w:color w:val="auto"/>
          <w:szCs w:val="24"/>
        </w:rPr>
        <w:t xml:space="preserve">Sporta likuma </w:t>
      </w:r>
      <w:r w:rsidR="006C4F26">
        <w:rPr>
          <w:rFonts w:cs="Times New Roman"/>
          <w:color w:val="auto"/>
          <w:szCs w:val="24"/>
        </w:rPr>
        <w:t>10.panta ceturt</w:t>
      </w:r>
      <w:r w:rsidR="006C4F26" w:rsidRPr="00A60685">
        <w:rPr>
          <w:rFonts w:cs="Times New Roman"/>
          <w:color w:val="auto"/>
          <w:szCs w:val="24"/>
        </w:rPr>
        <w:t>ā</w:t>
      </w:r>
      <w:r w:rsidR="006C4F26">
        <w:rPr>
          <w:rFonts w:cs="Times New Roman"/>
          <w:color w:val="auto"/>
          <w:szCs w:val="24"/>
        </w:rPr>
        <w:t>s</w:t>
      </w:r>
      <w:r w:rsidR="006C4F26" w:rsidRPr="00A60685">
        <w:rPr>
          <w:rFonts w:cs="Times New Roman"/>
          <w:color w:val="auto"/>
          <w:szCs w:val="24"/>
        </w:rPr>
        <w:t xml:space="preserve"> daļ</w:t>
      </w:r>
      <w:r w:rsidR="006C4F26">
        <w:rPr>
          <w:rFonts w:cs="Times New Roman"/>
          <w:color w:val="auto"/>
          <w:szCs w:val="24"/>
        </w:rPr>
        <w:t xml:space="preserve">as </w:t>
      </w:r>
      <w:r w:rsidR="00B604F8">
        <w:rPr>
          <w:rFonts w:cs="Times New Roman"/>
          <w:color w:val="auto"/>
          <w:szCs w:val="24"/>
        </w:rPr>
        <w:t>neizriet valsts pārvaldes uzdevum</w:t>
      </w:r>
      <w:r w:rsidR="00297843">
        <w:rPr>
          <w:rFonts w:cs="Times New Roman"/>
          <w:color w:val="auto"/>
          <w:szCs w:val="24"/>
        </w:rPr>
        <w:t xml:space="preserve">s </w:t>
      </w:r>
      <w:r w:rsidR="00771399">
        <w:rPr>
          <w:rFonts w:cs="Times New Roman"/>
          <w:color w:val="auto"/>
          <w:szCs w:val="24"/>
        </w:rPr>
        <w:t xml:space="preserve">sporta federācijām izdot administratīvos aktus vai veikt </w:t>
      </w:r>
      <w:r>
        <w:rPr>
          <w:rFonts w:cs="Times New Roman"/>
          <w:color w:val="auto"/>
          <w:szCs w:val="24"/>
        </w:rPr>
        <w:t xml:space="preserve">citas </w:t>
      </w:r>
      <w:r w:rsidR="00771399">
        <w:rPr>
          <w:rFonts w:cs="Times New Roman"/>
          <w:color w:val="auto"/>
          <w:szCs w:val="24"/>
        </w:rPr>
        <w:t>darbības valsts pārvaldes jomā.</w:t>
      </w:r>
      <w:r w:rsidR="000D4DCE">
        <w:rPr>
          <w:rFonts w:cs="Times New Roman"/>
          <w:color w:val="auto"/>
          <w:szCs w:val="24"/>
        </w:rPr>
        <w:t xml:space="preserve"> Ņemot to vērā, t</w:t>
      </w:r>
      <w:r w:rsidR="000D4DCE">
        <w:rPr>
          <w:rFonts w:ascii="TimesNewRomanPSMT" w:hAnsi="TimesNewRomanPSMT" w:cs="TimesNewRomanPSMT"/>
          <w:color w:val="auto"/>
          <w:szCs w:val="24"/>
        </w:rPr>
        <w:t xml:space="preserve">iesa pārsūdzētajā lēmumā pamatoti atzinusi, ka </w:t>
      </w:r>
      <w:r w:rsidR="000D4DCE" w:rsidRPr="00997664">
        <w:rPr>
          <w:rFonts w:ascii="TimesNewRomanPSMT" w:hAnsi="TimesNewRomanPSMT" w:cs="TimesNewRomanPSMT"/>
          <w:color w:val="auto"/>
          <w:szCs w:val="24"/>
        </w:rPr>
        <w:t>Federā</w:t>
      </w:r>
      <w:r w:rsidR="000D4DCE">
        <w:rPr>
          <w:rFonts w:ascii="TimesNewRomanPSMT" w:hAnsi="TimesNewRomanPSMT" w:cs="TimesNewRomanPSMT"/>
          <w:color w:val="auto"/>
          <w:szCs w:val="24"/>
        </w:rPr>
        <w:t xml:space="preserve">cija </w:t>
      </w:r>
      <w:r w:rsidR="000D4DCE" w:rsidRPr="00997664">
        <w:rPr>
          <w:rFonts w:ascii="TimesNewRomanPSMT" w:hAnsi="TimesNewRomanPSMT" w:cs="TimesNewRomanPSMT"/>
          <w:color w:val="auto"/>
          <w:szCs w:val="24"/>
        </w:rPr>
        <w:t>nav iestād</w:t>
      </w:r>
      <w:r w:rsidR="000D4DCE">
        <w:rPr>
          <w:rFonts w:ascii="TimesNewRomanPSMT" w:hAnsi="TimesNewRomanPSMT" w:cs="TimesNewRomanPSMT"/>
          <w:color w:val="auto"/>
          <w:szCs w:val="24"/>
        </w:rPr>
        <w:t>e</w:t>
      </w:r>
      <w:r w:rsidR="000D4DCE" w:rsidRPr="00997664">
        <w:rPr>
          <w:rFonts w:ascii="TimesNewRomanPSMT" w:hAnsi="TimesNewRomanPSMT" w:cs="TimesNewRomanPSMT"/>
          <w:color w:val="auto"/>
          <w:szCs w:val="24"/>
        </w:rPr>
        <w:t xml:space="preserve"> Administratīvā procesa likuma</w:t>
      </w:r>
      <w:r w:rsidR="000D4DCE">
        <w:rPr>
          <w:rFonts w:ascii="TimesNewRomanPSMT" w:hAnsi="TimesNewRomanPSMT" w:cs="TimesNewRomanPSMT"/>
          <w:color w:val="auto"/>
          <w:szCs w:val="24"/>
        </w:rPr>
        <w:t xml:space="preserve"> izpratnē, un tās rīcības tiesiskums konkrētajā gadījumā nevar tikt vērtēts administratīvā procesa kārtībā.</w:t>
      </w:r>
    </w:p>
    <w:p w14:paraId="5D5B4447" w14:textId="77777777" w:rsidR="000D4DCE" w:rsidRDefault="000D4DCE" w:rsidP="000D4DCE">
      <w:pPr>
        <w:tabs>
          <w:tab w:val="left" w:pos="1335"/>
        </w:tabs>
        <w:spacing w:after="0" w:line="276" w:lineRule="auto"/>
        <w:ind w:firstLine="567"/>
        <w:jc w:val="both"/>
        <w:rPr>
          <w:rFonts w:ascii="TimesNewRomanPSMT" w:hAnsi="TimesNewRomanPSMT" w:cs="TimesNewRomanPSMT"/>
          <w:color w:val="auto"/>
          <w:szCs w:val="24"/>
        </w:rPr>
      </w:pPr>
    </w:p>
    <w:p w14:paraId="11574B1C" w14:textId="14AEC550" w:rsidR="000D4DCE" w:rsidRPr="00F5078F" w:rsidRDefault="000D4DCE" w:rsidP="000D4DCE">
      <w:pPr>
        <w:tabs>
          <w:tab w:val="left" w:pos="1335"/>
        </w:tabs>
        <w:spacing w:after="0" w:line="276" w:lineRule="auto"/>
        <w:ind w:firstLine="567"/>
        <w:jc w:val="both"/>
        <w:rPr>
          <w:rFonts w:cs="Times New Roman"/>
          <w:color w:val="auto"/>
          <w:szCs w:val="24"/>
        </w:rPr>
      </w:pPr>
      <w:r>
        <w:rPr>
          <w:rFonts w:ascii="TimesNewRomanPSMT" w:hAnsi="TimesNewRomanPSMT" w:cs="TimesNewRomanPSMT"/>
          <w:color w:val="auto"/>
          <w:szCs w:val="24"/>
        </w:rPr>
        <w:t>[7] Sporta likuma 10.</w:t>
      </w:r>
      <w:r w:rsidRPr="00F5078F">
        <w:rPr>
          <w:rFonts w:cs="Times New Roman"/>
          <w:color w:val="auto"/>
          <w:szCs w:val="24"/>
        </w:rPr>
        <w:t xml:space="preserve">panta sestā daļa noteic, ka Latvijā atzīto sporta federāciju darbību koordinē, to kopīgās intereses pārstāv un īsteno sporta organizācija </w:t>
      </w:r>
      <w:r w:rsidRPr="00F5078F">
        <w:rPr>
          <w:rFonts w:cs="Times New Roman"/>
          <w:color w:val="auto"/>
          <w:szCs w:val="24"/>
        </w:rPr>
        <w:softHyphen/>
        <w:t>– biedrība „Latvijas Sporta federāciju padome”. Minētā likuma 10.</w:t>
      </w:r>
      <w:r w:rsidRPr="00F5078F">
        <w:rPr>
          <w:rFonts w:cs="Times New Roman"/>
          <w:color w:val="auto"/>
          <w:szCs w:val="24"/>
          <w:vertAlign w:val="superscript"/>
        </w:rPr>
        <w:t>1</w:t>
      </w:r>
      <w:r w:rsidRPr="00F5078F">
        <w:rPr>
          <w:rFonts w:cs="Times New Roman"/>
          <w:color w:val="auto"/>
          <w:szCs w:val="24"/>
        </w:rPr>
        <w:t xml:space="preserve">panta otrajā daļā ietverts deleģējums padomei pieņemt lēmumus </w:t>
      </w:r>
      <w:r w:rsidRPr="00F5078F">
        <w:rPr>
          <w:rFonts w:cs="Times New Roman"/>
          <w:color w:val="auto"/>
          <w:szCs w:val="24"/>
          <w:shd w:val="clear" w:color="auto" w:fill="FFFFFF"/>
        </w:rPr>
        <w:t>par sporta federācijas atzīšanu, atteikumu to atzīt vai lēmumu par atzītās sporta federācijas statusa atņemšanu.</w:t>
      </w:r>
      <w:r w:rsidRPr="00F5078F">
        <w:rPr>
          <w:rFonts w:cs="Times New Roman"/>
          <w:color w:val="auto"/>
          <w:szCs w:val="24"/>
        </w:rPr>
        <w:t xml:space="preserve"> Savukārt minētā</w:t>
      </w:r>
      <w:r>
        <w:rPr>
          <w:rFonts w:cs="Times New Roman"/>
          <w:color w:val="auto"/>
          <w:szCs w:val="24"/>
          <w:vertAlign w:val="superscript"/>
        </w:rPr>
        <w:t xml:space="preserve"> </w:t>
      </w:r>
      <w:r w:rsidRPr="00F5078F">
        <w:rPr>
          <w:rFonts w:cs="Times New Roman"/>
          <w:color w:val="auto"/>
          <w:szCs w:val="24"/>
        </w:rPr>
        <w:t>panta ceturtās daļas pirmajā teikumā noteikts deleģējums padomei kontrolēt sporta federāciju darbību sporta jomā.</w:t>
      </w:r>
      <w:r>
        <w:rPr>
          <w:rFonts w:cs="Times New Roman"/>
          <w:color w:val="auto"/>
          <w:szCs w:val="24"/>
        </w:rPr>
        <w:t xml:space="preserve"> </w:t>
      </w:r>
    </w:p>
    <w:p w14:paraId="5CE9398D" w14:textId="77777777" w:rsidR="000D4DCE" w:rsidRPr="00F5078F" w:rsidRDefault="000D4DCE" w:rsidP="000D4DCE">
      <w:pPr>
        <w:tabs>
          <w:tab w:val="left" w:pos="1335"/>
        </w:tabs>
        <w:spacing w:after="0" w:line="276" w:lineRule="auto"/>
        <w:ind w:firstLine="567"/>
        <w:jc w:val="both"/>
        <w:rPr>
          <w:rFonts w:cs="Times New Roman"/>
          <w:color w:val="auto"/>
          <w:szCs w:val="24"/>
        </w:rPr>
      </w:pPr>
    </w:p>
    <w:p w14:paraId="7A51C1E4" w14:textId="42A24244" w:rsidR="000D4DCE" w:rsidRPr="002B1A15" w:rsidRDefault="000D4DCE" w:rsidP="000D4DCE">
      <w:pPr>
        <w:tabs>
          <w:tab w:val="left" w:pos="1335"/>
        </w:tabs>
        <w:spacing w:after="0" w:line="276" w:lineRule="auto"/>
        <w:ind w:firstLine="567"/>
        <w:jc w:val="both"/>
        <w:rPr>
          <w:rFonts w:ascii="TimesNewRomanPSMT" w:hAnsi="TimesNewRomanPSMT" w:cs="TimesNewRomanPSMT"/>
          <w:color w:val="auto"/>
          <w:szCs w:val="24"/>
        </w:rPr>
      </w:pPr>
      <w:r w:rsidRPr="00F5078F">
        <w:rPr>
          <w:rFonts w:cs="Times New Roman"/>
          <w:color w:val="auto"/>
          <w:szCs w:val="24"/>
        </w:rPr>
        <w:t>[</w:t>
      </w:r>
      <w:r>
        <w:rPr>
          <w:rFonts w:cs="Times New Roman"/>
          <w:color w:val="auto"/>
          <w:szCs w:val="24"/>
        </w:rPr>
        <w:t>8</w:t>
      </w:r>
      <w:r w:rsidRPr="00F5078F">
        <w:rPr>
          <w:rFonts w:cs="Times New Roman"/>
          <w:color w:val="auto"/>
          <w:szCs w:val="24"/>
        </w:rPr>
        <w:t xml:space="preserve">] Pieteicējs vērsās padomē ar iesniegumu, lūdzot atzīt par prettiesisku Federācijas rīcību un uzlikt pienākumu reģistrēt pieteicēju kā </w:t>
      </w:r>
      <w:r>
        <w:rPr>
          <w:rFonts w:cs="Times New Roman"/>
          <w:color w:val="auto"/>
          <w:szCs w:val="24"/>
        </w:rPr>
        <w:t xml:space="preserve">citas </w:t>
      </w:r>
      <w:r w:rsidRPr="00F5078F">
        <w:rPr>
          <w:rFonts w:cs="Times New Roman"/>
          <w:color w:val="auto"/>
          <w:szCs w:val="24"/>
        </w:rPr>
        <w:t xml:space="preserve">biedrības sportistu, izsniegt pieteicējam Federācijas identifikācijas karti un atbilstošu licenci. Pieteicēja ieskatā, administratīvajai tiesai ir pienākums pārbaudīt padomes rīcības tiesiskumu, pienācīgā kārtā neveicot </w:t>
      </w:r>
      <w:r w:rsidRPr="002B1A15">
        <w:rPr>
          <w:rFonts w:ascii="TimesNewRomanPSMT" w:hAnsi="TimesNewRomanPSMT" w:cs="TimesNewRomanPSMT"/>
          <w:color w:val="auto"/>
          <w:szCs w:val="24"/>
        </w:rPr>
        <w:t>Federācijas darbības kontroles tiesiskumu, kā arī neuzdodot Federācijai veikt iesniegumā norādītās darbības.</w:t>
      </w:r>
    </w:p>
    <w:p w14:paraId="2D8848B5" w14:textId="77777777" w:rsidR="000D4DCE" w:rsidRPr="002B1A15" w:rsidRDefault="000D4DCE" w:rsidP="000D4DCE">
      <w:pPr>
        <w:tabs>
          <w:tab w:val="left" w:pos="1335"/>
        </w:tabs>
        <w:spacing w:after="0" w:line="276" w:lineRule="auto"/>
        <w:ind w:firstLine="567"/>
        <w:jc w:val="both"/>
        <w:rPr>
          <w:rFonts w:ascii="TimesNewRomanPSMT" w:hAnsi="TimesNewRomanPSMT" w:cs="TimesNewRomanPSMT"/>
          <w:color w:val="auto"/>
          <w:szCs w:val="24"/>
        </w:rPr>
      </w:pPr>
      <w:r w:rsidRPr="002B1A15">
        <w:rPr>
          <w:rFonts w:ascii="TimesNewRomanPSMT" w:hAnsi="TimesNewRomanPSMT" w:cs="TimesNewRomanPSMT"/>
          <w:color w:val="auto"/>
          <w:szCs w:val="24"/>
        </w:rPr>
        <w:t>Minētais nav pamatots.</w:t>
      </w:r>
    </w:p>
    <w:p w14:paraId="4A2A6804" w14:textId="605A0B6A" w:rsidR="002B1A15" w:rsidRPr="00F5078F" w:rsidRDefault="002B1A15" w:rsidP="000D4DCE">
      <w:pPr>
        <w:tabs>
          <w:tab w:val="left" w:pos="1335"/>
        </w:tabs>
        <w:spacing w:after="0" w:line="276" w:lineRule="auto"/>
        <w:ind w:firstLine="567"/>
        <w:jc w:val="both"/>
        <w:rPr>
          <w:rFonts w:cs="Times New Roman"/>
          <w:color w:val="auto"/>
          <w:szCs w:val="24"/>
        </w:rPr>
      </w:pPr>
    </w:p>
    <w:p w14:paraId="5A0A41B4" w14:textId="00AA5BC3" w:rsidR="004650E6" w:rsidRPr="00C0555F" w:rsidRDefault="00C0555F" w:rsidP="00C0555F">
      <w:pPr>
        <w:tabs>
          <w:tab w:val="left" w:pos="1335"/>
        </w:tabs>
        <w:spacing w:after="0" w:line="276" w:lineRule="auto"/>
        <w:ind w:firstLine="567"/>
        <w:jc w:val="both"/>
        <w:rPr>
          <w:rFonts w:ascii="TimesNewRomanPSMT" w:hAnsi="TimesNewRomanPSMT" w:cs="TimesNewRomanPSMT"/>
          <w:color w:val="auto"/>
          <w:szCs w:val="24"/>
        </w:rPr>
      </w:pPr>
      <w:r>
        <w:rPr>
          <w:rFonts w:ascii="TimesNewRomanPSMT" w:hAnsi="TimesNewRomanPSMT" w:cs="TimesNewRomanPSMT"/>
          <w:color w:val="auto"/>
          <w:szCs w:val="24"/>
        </w:rPr>
        <w:t>[</w:t>
      </w:r>
      <w:r w:rsidR="00E61308">
        <w:rPr>
          <w:rFonts w:ascii="TimesNewRomanPSMT" w:hAnsi="TimesNewRomanPSMT" w:cs="TimesNewRomanPSMT"/>
          <w:color w:val="auto"/>
          <w:szCs w:val="24"/>
        </w:rPr>
        <w:t>9</w:t>
      </w:r>
      <w:r>
        <w:rPr>
          <w:rFonts w:ascii="TimesNewRomanPSMT" w:hAnsi="TimesNewRomanPSMT" w:cs="TimesNewRomanPSMT"/>
          <w:color w:val="auto"/>
          <w:szCs w:val="24"/>
        </w:rPr>
        <w:t xml:space="preserve">] Atbilstoši Sporta likuma </w:t>
      </w:r>
      <w:r w:rsidRPr="006346CD">
        <w:rPr>
          <w:rFonts w:ascii="TimesNewRomanPSMT" w:hAnsi="TimesNewRomanPSMT" w:cs="TimesNewRomanPSMT"/>
          <w:color w:val="auto"/>
          <w:szCs w:val="24"/>
        </w:rPr>
        <w:t>10.</w:t>
      </w:r>
      <w:r w:rsidRPr="006346CD">
        <w:rPr>
          <w:rFonts w:ascii="TimesNewRomanPSMT" w:hAnsi="TimesNewRomanPSMT" w:cs="TimesNewRomanPSMT"/>
          <w:color w:val="auto"/>
          <w:szCs w:val="24"/>
          <w:vertAlign w:val="superscript"/>
        </w:rPr>
        <w:t>1</w:t>
      </w:r>
      <w:r w:rsidRPr="006346CD">
        <w:rPr>
          <w:rFonts w:ascii="TimesNewRomanPSMT" w:hAnsi="TimesNewRomanPSMT" w:cs="TimesNewRomanPSMT"/>
          <w:color w:val="auto"/>
          <w:szCs w:val="24"/>
        </w:rPr>
        <w:t>panta ceturtās daļa</w:t>
      </w:r>
      <w:r>
        <w:rPr>
          <w:rFonts w:ascii="TimesNewRomanPSMT" w:hAnsi="TimesNewRomanPSMT" w:cs="TimesNewRomanPSMT"/>
          <w:color w:val="auto"/>
          <w:szCs w:val="24"/>
        </w:rPr>
        <w:t>s otrajam teikumam k</w:t>
      </w:r>
      <w:r w:rsidRPr="006346CD">
        <w:rPr>
          <w:rFonts w:ascii="TimesNewRomanPSMT" w:hAnsi="TimesNewRomanPSMT" w:cs="TimesNewRomanPSMT"/>
          <w:color w:val="auto"/>
          <w:szCs w:val="24"/>
        </w:rPr>
        <w:t xml:space="preserve">ārtību, kādā </w:t>
      </w:r>
      <w:r>
        <w:rPr>
          <w:rFonts w:ascii="TimesNewRomanPSMT" w:hAnsi="TimesNewRomanPSMT" w:cs="TimesNewRomanPSMT"/>
          <w:color w:val="auto"/>
          <w:szCs w:val="24"/>
        </w:rPr>
        <w:t xml:space="preserve">tiek </w:t>
      </w:r>
      <w:r w:rsidRPr="006346CD">
        <w:rPr>
          <w:rFonts w:ascii="TimesNewRomanPSMT" w:hAnsi="TimesNewRomanPSMT" w:cs="TimesNewRomanPSMT"/>
          <w:color w:val="auto"/>
          <w:szCs w:val="24"/>
        </w:rPr>
        <w:t>kontrolēta atzīto sporta federāciju darbība sporta jomā, nosaka Ministru kabinets.</w:t>
      </w:r>
      <w:r>
        <w:rPr>
          <w:rFonts w:ascii="TimesNewRomanPSMT" w:hAnsi="TimesNewRomanPSMT" w:cs="TimesNewRomanPSMT"/>
          <w:color w:val="auto"/>
          <w:szCs w:val="24"/>
        </w:rPr>
        <w:t xml:space="preserve"> P</w:t>
      </w:r>
      <w:r w:rsidR="00461640">
        <w:rPr>
          <w:rFonts w:ascii="TimesNewRomanPSMT" w:hAnsi="TimesNewRomanPSMT" w:cs="TimesNewRomanPSMT"/>
          <w:color w:val="auto"/>
          <w:szCs w:val="24"/>
        </w:rPr>
        <w:t>adomes kompetenc</w:t>
      </w:r>
      <w:r w:rsidR="004650E6">
        <w:rPr>
          <w:rFonts w:ascii="TimesNewRomanPSMT" w:hAnsi="TimesNewRomanPSMT" w:cs="TimesNewRomanPSMT"/>
          <w:color w:val="auto"/>
          <w:szCs w:val="24"/>
        </w:rPr>
        <w:t>i</w:t>
      </w:r>
      <w:r w:rsidR="00461640">
        <w:rPr>
          <w:rFonts w:ascii="TimesNewRomanPSMT" w:hAnsi="TimesNewRomanPSMT" w:cs="TimesNewRomanPSMT"/>
          <w:color w:val="auto"/>
          <w:szCs w:val="24"/>
        </w:rPr>
        <w:t xml:space="preserve"> iesniegumu izskatīšanā </w:t>
      </w:r>
      <w:r w:rsidR="004650E6">
        <w:rPr>
          <w:rFonts w:ascii="TimesNewRomanPSMT" w:hAnsi="TimesNewRomanPSMT" w:cs="TimesNewRomanPSMT"/>
          <w:color w:val="auto"/>
          <w:szCs w:val="24"/>
        </w:rPr>
        <w:t>paredz</w:t>
      </w:r>
      <w:r w:rsidR="00B32200">
        <w:rPr>
          <w:rFonts w:ascii="TimesNewRomanPSMT" w:hAnsi="TimesNewRomanPSMT" w:cs="TimesNewRomanPSMT"/>
          <w:color w:val="auto"/>
          <w:szCs w:val="24"/>
        </w:rPr>
        <w:t xml:space="preserve"> </w:t>
      </w:r>
      <w:r w:rsidRPr="00D4089E">
        <w:rPr>
          <w:rFonts w:ascii="TimesNewRomanPSMT" w:hAnsi="TimesNewRomanPSMT" w:cs="TimesNewRomanPSMT"/>
          <w:color w:val="auto"/>
          <w:szCs w:val="24"/>
        </w:rPr>
        <w:t>Ministru kabineta 2009.gada 8.decembra noteikumu Nr. 1396 „Sporta federāciju atzīšanas un atzīto sporta federāciju kontroles kārtība”</w:t>
      </w:r>
      <w:r>
        <w:rPr>
          <w:rFonts w:ascii="TimesNewRomanPSMT" w:hAnsi="TimesNewRomanPSMT" w:cs="TimesNewRomanPSMT"/>
          <w:color w:val="auto"/>
          <w:szCs w:val="24"/>
        </w:rPr>
        <w:t xml:space="preserve"> (turpmāk – noteikumi Nr. 1396) </w:t>
      </w:r>
      <w:r w:rsidR="006346CD" w:rsidRPr="00D4089E">
        <w:rPr>
          <w:rFonts w:ascii="TimesNewRomanPSMT" w:hAnsi="TimesNewRomanPSMT" w:cs="TimesNewRomanPSMT"/>
          <w:color w:val="auto"/>
          <w:szCs w:val="24"/>
        </w:rPr>
        <w:t>17.3.apakšpunkt</w:t>
      </w:r>
      <w:r w:rsidR="004650E6">
        <w:rPr>
          <w:rFonts w:ascii="TimesNewRomanPSMT" w:hAnsi="TimesNewRomanPSMT" w:cs="TimesNewRomanPSMT"/>
          <w:color w:val="auto"/>
          <w:szCs w:val="24"/>
        </w:rPr>
        <w:t>s.</w:t>
      </w:r>
      <w:r w:rsidR="00B32200">
        <w:rPr>
          <w:rFonts w:ascii="TimesNewRomanPSMT" w:hAnsi="TimesNewRomanPSMT" w:cs="TimesNewRomanPSMT"/>
          <w:color w:val="auto"/>
          <w:szCs w:val="24"/>
        </w:rPr>
        <w:t xml:space="preserve"> </w:t>
      </w:r>
      <w:r w:rsidR="004650E6">
        <w:rPr>
          <w:rFonts w:ascii="TimesNewRomanPSMT" w:hAnsi="TimesNewRomanPSMT" w:cs="TimesNewRomanPSMT"/>
          <w:color w:val="auto"/>
          <w:szCs w:val="24"/>
        </w:rPr>
        <w:t xml:space="preserve">Atbilstoši </w:t>
      </w:r>
      <w:r w:rsidR="004E08A6">
        <w:rPr>
          <w:rFonts w:ascii="TimesNewRomanPSMT" w:hAnsi="TimesNewRomanPSMT" w:cs="TimesNewRomanPSMT"/>
          <w:color w:val="auto"/>
          <w:szCs w:val="24"/>
        </w:rPr>
        <w:t xml:space="preserve">šai </w:t>
      </w:r>
      <w:r w:rsidR="004650E6">
        <w:rPr>
          <w:rFonts w:ascii="TimesNewRomanPSMT" w:hAnsi="TimesNewRomanPSMT" w:cs="TimesNewRomanPSMT"/>
          <w:color w:val="auto"/>
          <w:szCs w:val="24"/>
        </w:rPr>
        <w:t>normai,</w:t>
      </w:r>
      <w:r w:rsidR="006346CD" w:rsidRPr="00D4089E">
        <w:rPr>
          <w:rFonts w:ascii="TimesNewRomanPSMT" w:hAnsi="TimesNewRomanPSMT" w:cs="TimesNewRomanPSMT"/>
          <w:color w:val="auto"/>
          <w:szCs w:val="24"/>
        </w:rPr>
        <w:t xml:space="preserve"> lai kontrolētu atzītās sporta </w:t>
      </w:r>
      <w:r w:rsidR="00E14963">
        <w:rPr>
          <w:rFonts w:ascii="TimesNewRomanPSMT" w:hAnsi="TimesNewRomanPSMT" w:cs="TimesNewRomanPSMT"/>
          <w:color w:val="auto"/>
          <w:szCs w:val="24"/>
        </w:rPr>
        <w:br/>
      </w:r>
      <w:r w:rsidR="006346CD" w:rsidRPr="00D4089E">
        <w:rPr>
          <w:rFonts w:ascii="TimesNewRomanPSMT" w:hAnsi="TimesNewRomanPSMT" w:cs="TimesNewRomanPSMT"/>
          <w:color w:val="auto"/>
          <w:szCs w:val="24"/>
        </w:rPr>
        <w:t>federācijas darbību sporta jomā</w:t>
      </w:r>
      <w:r w:rsidR="009D4C52">
        <w:rPr>
          <w:rFonts w:ascii="TimesNewRomanPSMT" w:hAnsi="TimesNewRomanPSMT" w:cs="TimesNewRomanPSMT"/>
          <w:color w:val="auto"/>
          <w:szCs w:val="24"/>
        </w:rPr>
        <w:t xml:space="preserve">, </w:t>
      </w:r>
      <w:r w:rsidR="006346CD" w:rsidRPr="009D4C52">
        <w:rPr>
          <w:rFonts w:cs="Times New Roman"/>
          <w:color w:val="auto"/>
          <w:szCs w:val="24"/>
        </w:rPr>
        <w:t xml:space="preserve">padomes valdei ir </w:t>
      </w:r>
      <w:r w:rsidR="006346CD" w:rsidRPr="00044725">
        <w:rPr>
          <w:rFonts w:cs="Times New Roman"/>
          <w:iCs/>
          <w:color w:val="auto"/>
          <w:szCs w:val="24"/>
        </w:rPr>
        <w:t>tiesības</w:t>
      </w:r>
      <w:r w:rsidR="006346CD" w:rsidRPr="009D4C52">
        <w:rPr>
          <w:rFonts w:cs="Times New Roman"/>
          <w:color w:val="auto"/>
          <w:szCs w:val="24"/>
        </w:rPr>
        <w:t xml:space="preserve"> pārbaudīt saņemtos iesniegumus par atzītās sporta federācijas darbību un tās pieņemtajiem lēmumiem.</w:t>
      </w:r>
    </w:p>
    <w:p w14:paraId="6D8E065A" w14:textId="18C71CCB" w:rsidR="00E61308" w:rsidRDefault="00E14963" w:rsidP="00E61308">
      <w:pPr>
        <w:tabs>
          <w:tab w:val="left" w:pos="1335"/>
        </w:tabs>
        <w:spacing w:after="0" w:line="276" w:lineRule="auto"/>
        <w:ind w:firstLine="567"/>
        <w:jc w:val="both"/>
        <w:rPr>
          <w:rFonts w:cs="Times New Roman"/>
          <w:color w:val="auto"/>
          <w:szCs w:val="24"/>
          <w:shd w:val="clear" w:color="auto" w:fill="FFFFFF"/>
        </w:rPr>
      </w:pPr>
      <w:r>
        <w:rPr>
          <w:rFonts w:cs="Times New Roman"/>
          <w:color w:val="auto"/>
          <w:szCs w:val="24"/>
          <w:shd w:val="clear" w:color="auto" w:fill="FFFFFF"/>
        </w:rPr>
        <w:t>Atbilstoši noteikumu Nr. </w:t>
      </w:r>
      <w:r w:rsidR="00E61308">
        <w:rPr>
          <w:rFonts w:cs="Times New Roman"/>
          <w:color w:val="auto"/>
          <w:szCs w:val="24"/>
          <w:shd w:val="clear" w:color="auto" w:fill="FFFFFF"/>
        </w:rPr>
        <w:t>1396 18.–20.punktam, j</w:t>
      </w:r>
      <w:r w:rsidR="00E61308" w:rsidRPr="009D4C52">
        <w:rPr>
          <w:rFonts w:cs="Times New Roman"/>
          <w:color w:val="auto"/>
          <w:szCs w:val="24"/>
          <w:shd w:val="clear" w:color="auto" w:fill="FFFFFF"/>
        </w:rPr>
        <w:t>a padomes valde pēc</w:t>
      </w:r>
      <w:r w:rsidR="00E61308">
        <w:rPr>
          <w:rFonts w:cs="Times New Roman"/>
          <w:color w:val="auto"/>
          <w:szCs w:val="24"/>
          <w:shd w:val="clear" w:color="auto" w:fill="FFFFFF"/>
        </w:rPr>
        <w:t xml:space="preserve"> </w:t>
      </w:r>
      <w:r w:rsidR="00E61308" w:rsidRPr="009D4C52">
        <w:rPr>
          <w:rFonts w:cs="Times New Roman"/>
          <w:color w:val="auto"/>
          <w:szCs w:val="24"/>
          <w:shd w:val="clear" w:color="auto" w:fill="FFFFFF"/>
        </w:rPr>
        <w:t xml:space="preserve">pārbaudes </w:t>
      </w:r>
      <w:r w:rsidR="00E61308">
        <w:rPr>
          <w:rFonts w:cs="Times New Roman"/>
          <w:color w:val="auto"/>
          <w:szCs w:val="24"/>
          <w:shd w:val="clear" w:color="auto" w:fill="FFFFFF"/>
        </w:rPr>
        <w:t>konstatē</w:t>
      </w:r>
      <w:r w:rsidR="00E61308" w:rsidRPr="009D4C52">
        <w:rPr>
          <w:rFonts w:cs="Times New Roman"/>
          <w:color w:val="auto"/>
          <w:szCs w:val="24"/>
          <w:shd w:val="clear" w:color="auto" w:fill="FFFFFF"/>
        </w:rPr>
        <w:t xml:space="preserve">, ka sporta federācija nav ievērojusi normatīvos aktus sporta jomā </w:t>
      </w:r>
      <w:r w:rsidR="00E61308" w:rsidRPr="004E08A6">
        <w:rPr>
          <w:rFonts w:cs="Times New Roman"/>
          <w:color w:val="auto"/>
          <w:szCs w:val="24"/>
          <w:shd w:val="clear" w:color="auto" w:fill="FFFFFF"/>
        </w:rPr>
        <w:t>vai tās darbība neatbilst tās statūtiem, attiecīgo informāciju nodod Sporta federāciju komisijai izvērtēšanai un atzinuma sniegšanai. Komisijas atzinums tiek nodots padomes valdei, kura to izvērtē. Ja valde konstatē, ka atzītā sporta federācija nav ievērojusi normatīvos aktus sporta jomā vai tās darbība neatbilst atzītās sporta federācijas statūtiem, tā informē federāciju un nosaka termiņu konstatētā pārkāpuma vai neatbilstības novēršanai.</w:t>
      </w:r>
      <w:r w:rsidR="00E61308">
        <w:rPr>
          <w:rFonts w:cs="Times New Roman"/>
          <w:color w:val="auto"/>
          <w:szCs w:val="24"/>
          <w:shd w:val="clear" w:color="auto" w:fill="FFFFFF"/>
        </w:rPr>
        <w:t xml:space="preserve"> </w:t>
      </w:r>
      <w:r w:rsidR="00E61308" w:rsidRPr="004E08A6">
        <w:rPr>
          <w:rFonts w:cs="Times New Roman"/>
          <w:color w:val="auto"/>
          <w:szCs w:val="24"/>
          <w:shd w:val="clear" w:color="auto" w:fill="FFFFFF"/>
        </w:rPr>
        <w:t>Savukārt, ja sporta federācija pārkāpumu vai neatbilstību</w:t>
      </w:r>
      <w:r w:rsidR="00E61308">
        <w:rPr>
          <w:rFonts w:cs="Times New Roman"/>
          <w:color w:val="auto"/>
          <w:szCs w:val="24"/>
          <w:shd w:val="clear" w:color="auto" w:fill="FFFFFF"/>
        </w:rPr>
        <w:t xml:space="preserve"> nenovērš</w:t>
      </w:r>
      <w:r w:rsidR="00E61308" w:rsidRPr="004E08A6">
        <w:rPr>
          <w:rFonts w:cs="Times New Roman"/>
          <w:color w:val="auto"/>
          <w:szCs w:val="24"/>
          <w:shd w:val="clear" w:color="auto" w:fill="FFFFFF"/>
        </w:rPr>
        <w:t>, valde pieņem lēmumu par atzītās sporta federācijas statusa atņemšanu</w:t>
      </w:r>
      <w:r w:rsidR="00E61308">
        <w:rPr>
          <w:rFonts w:cs="Times New Roman"/>
          <w:color w:val="auto"/>
          <w:szCs w:val="24"/>
          <w:shd w:val="clear" w:color="auto" w:fill="FFFFFF"/>
        </w:rPr>
        <w:t>.</w:t>
      </w:r>
    </w:p>
    <w:p w14:paraId="7C968F52" w14:textId="29A84DB2" w:rsidR="00E61308" w:rsidRPr="00ED6DF0" w:rsidRDefault="00E61308" w:rsidP="00E61308">
      <w:pPr>
        <w:tabs>
          <w:tab w:val="left" w:pos="1335"/>
        </w:tabs>
        <w:spacing w:after="0" w:line="276" w:lineRule="auto"/>
        <w:ind w:firstLine="567"/>
        <w:jc w:val="both"/>
        <w:rPr>
          <w:rFonts w:cs="Times New Roman"/>
          <w:color w:val="auto"/>
          <w:szCs w:val="24"/>
        </w:rPr>
      </w:pPr>
      <w:r>
        <w:rPr>
          <w:rFonts w:cs="Times New Roman"/>
          <w:color w:val="auto"/>
          <w:szCs w:val="24"/>
          <w:shd w:val="clear" w:color="auto" w:fill="FFFFFF"/>
        </w:rPr>
        <w:t xml:space="preserve">No minētajām normām secināms, ka padomei, saņemot iesniegumu, ir tiesības pārbaudīt, vai </w:t>
      </w:r>
      <w:r w:rsidRPr="009D4C52">
        <w:rPr>
          <w:rFonts w:cs="Times New Roman"/>
          <w:color w:val="auto"/>
          <w:szCs w:val="24"/>
          <w:shd w:val="clear" w:color="auto" w:fill="FFFFFF"/>
        </w:rPr>
        <w:t>federācija</w:t>
      </w:r>
      <w:r>
        <w:rPr>
          <w:rFonts w:cs="Times New Roman"/>
          <w:color w:val="auto"/>
          <w:szCs w:val="24"/>
          <w:shd w:val="clear" w:color="auto" w:fill="FFFFFF"/>
        </w:rPr>
        <w:t xml:space="preserve"> </w:t>
      </w:r>
      <w:r w:rsidRPr="009D4C52">
        <w:rPr>
          <w:rFonts w:cs="Times New Roman"/>
          <w:color w:val="auto"/>
          <w:szCs w:val="24"/>
          <w:shd w:val="clear" w:color="auto" w:fill="FFFFFF"/>
        </w:rPr>
        <w:t xml:space="preserve">ievēro normatīvos aktus </w:t>
      </w:r>
      <w:r>
        <w:rPr>
          <w:rFonts w:cs="Times New Roman"/>
          <w:color w:val="auto"/>
          <w:szCs w:val="24"/>
          <w:shd w:val="clear" w:color="auto" w:fill="FFFFFF"/>
        </w:rPr>
        <w:t xml:space="preserve">un </w:t>
      </w:r>
      <w:r w:rsidRPr="004E08A6">
        <w:rPr>
          <w:rFonts w:cs="Times New Roman"/>
          <w:color w:val="auto"/>
          <w:szCs w:val="24"/>
          <w:shd w:val="clear" w:color="auto" w:fill="FFFFFF"/>
        </w:rPr>
        <w:t xml:space="preserve">vai </w:t>
      </w:r>
      <w:r>
        <w:rPr>
          <w:rFonts w:cs="Times New Roman"/>
          <w:color w:val="auto"/>
          <w:szCs w:val="24"/>
          <w:shd w:val="clear" w:color="auto" w:fill="FFFFFF"/>
        </w:rPr>
        <w:t xml:space="preserve">tās </w:t>
      </w:r>
      <w:r w:rsidRPr="004E08A6">
        <w:rPr>
          <w:rFonts w:cs="Times New Roman"/>
          <w:color w:val="auto"/>
          <w:szCs w:val="24"/>
          <w:shd w:val="clear" w:color="auto" w:fill="FFFFFF"/>
        </w:rPr>
        <w:t>darbība atbilst statūtiem</w:t>
      </w:r>
      <w:r>
        <w:rPr>
          <w:rFonts w:cs="Times New Roman"/>
          <w:color w:val="auto"/>
          <w:szCs w:val="24"/>
          <w:shd w:val="clear" w:color="auto" w:fill="FFFFFF"/>
        </w:rPr>
        <w:t xml:space="preserve">. Ja </w:t>
      </w:r>
      <w:r w:rsidRPr="00ED6DF0">
        <w:rPr>
          <w:rFonts w:cs="Times New Roman"/>
          <w:color w:val="auto"/>
          <w:szCs w:val="24"/>
          <w:shd w:val="clear" w:color="auto" w:fill="FFFFFF"/>
        </w:rPr>
        <w:t xml:space="preserve">pārkāpumi </w:t>
      </w:r>
      <w:r>
        <w:rPr>
          <w:rFonts w:cs="Times New Roman"/>
          <w:color w:val="auto"/>
          <w:szCs w:val="24"/>
          <w:shd w:val="clear" w:color="auto" w:fill="FFFFFF"/>
        </w:rPr>
        <w:t xml:space="preserve">vai </w:t>
      </w:r>
      <w:r w:rsidRPr="004E08A6">
        <w:rPr>
          <w:rFonts w:cs="Times New Roman"/>
          <w:color w:val="auto"/>
          <w:szCs w:val="24"/>
          <w:shd w:val="clear" w:color="auto" w:fill="FFFFFF"/>
        </w:rPr>
        <w:t>darbība</w:t>
      </w:r>
      <w:r>
        <w:rPr>
          <w:rFonts w:cs="Times New Roman"/>
          <w:color w:val="auto"/>
          <w:szCs w:val="24"/>
          <w:shd w:val="clear" w:color="auto" w:fill="FFFFFF"/>
        </w:rPr>
        <w:t>s neatbilstība</w:t>
      </w:r>
      <w:r w:rsidRPr="004E08A6">
        <w:rPr>
          <w:rFonts w:cs="Times New Roman"/>
          <w:color w:val="auto"/>
          <w:szCs w:val="24"/>
          <w:shd w:val="clear" w:color="auto" w:fill="FFFFFF"/>
        </w:rPr>
        <w:t xml:space="preserve"> statūtiem</w:t>
      </w:r>
      <w:r w:rsidRPr="00ED6DF0">
        <w:rPr>
          <w:rFonts w:cs="Times New Roman"/>
          <w:color w:val="auto"/>
          <w:szCs w:val="24"/>
          <w:shd w:val="clear" w:color="auto" w:fill="FFFFFF"/>
        </w:rPr>
        <w:t xml:space="preserve"> netiek konstatēti, pārvalde neuzsāk administratīvo lietu. Savukārt, ja pārkāpumi tiek konstatēti, komisija tos izvērtē un sniedz atzinumu. Pēc atzinuma izvērtēšanas valde </w:t>
      </w:r>
      <w:r>
        <w:rPr>
          <w:rFonts w:cs="Times New Roman"/>
          <w:color w:val="auto"/>
          <w:szCs w:val="24"/>
          <w:shd w:val="clear" w:color="auto" w:fill="FFFFFF"/>
        </w:rPr>
        <w:t>informē</w:t>
      </w:r>
      <w:r w:rsidRPr="00ED6DF0">
        <w:rPr>
          <w:rFonts w:cs="Times New Roman"/>
          <w:color w:val="auto"/>
          <w:szCs w:val="24"/>
          <w:shd w:val="clear" w:color="auto" w:fill="FFFFFF"/>
        </w:rPr>
        <w:t xml:space="preserve"> sporta federāciju par konstatētajiem pārkāpumiem un no</w:t>
      </w:r>
      <w:r>
        <w:rPr>
          <w:rFonts w:cs="Times New Roman"/>
          <w:color w:val="auto"/>
          <w:szCs w:val="24"/>
          <w:shd w:val="clear" w:color="auto" w:fill="FFFFFF"/>
        </w:rPr>
        <w:t>saka</w:t>
      </w:r>
      <w:r w:rsidRPr="00ED6DF0">
        <w:rPr>
          <w:rFonts w:cs="Times New Roman"/>
          <w:color w:val="auto"/>
          <w:szCs w:val="24"/>
          <w:shd w:val="clear" w:color="auto" w:fill="FFFFFF"/>
        </w:rPr>
        <w:t xml:space="preserve"> termiņu to novēršanai. Tikai tad, ja pārkāpumi netiek novērsti, valde</w:t>
      </w:r>
      <w:r>
        <w:rPr>
          <w:rFonts w:cs="Times New Roman"/>
          <w:color w:val="auto"/>
          <w:szCs w:val="24"/>
          <w:shd w:val="clear" w:color="auto" w:fill="FFFFFF"/>
        </w:rPr>
        <w:t xml:space="preserve"> atbilstoši minētajam Sporta likuma </w:t>
      </w:r>
      <w:r w:rsidRPr="00ED6DF0">
        <w:rPr>
          <w:rFonts w:cs="Times New Roman"/>
          <w:color w:val="auto"/>
          <w:szCs w:val="24"/>
          <w:shd w:val="clear" w:color="auto" w:fill="FFFFFF"/>
        </w:rPr>
        <w:t>10.</w:t>
      </w:r>
      <w:r w:rsidRPr="00ED6DF0">
        <w:rPr>
          <w:rFonts w:cs="Times New Roman"/>
          <w:color w:val="auto"/>
          <w:szCs w:val="24"/>
          <w:shd w:val="clear" w:color="auto" w:fill="FFFFFF"/>
          <w:vertAlign w:val="superscript"/>
        </w:rPr>
        <w:t>1</w:t>
      </w:r>
      <w:r w:rsidR="00E14963">
        <w:rPr>
          <w:rFonts w:cs="Times New Roman"/>
          <w:color w:val="auto"/>
          <w:szCs w:val="24"/>
          <w:shd w:val="clear" w:color="auto" w:fill="FFFFFF"/>
          <w:vertAlign w:val="superscript"/>
        </w:rPr>
        <w:t> </w:t>
      </w:r>
      <w:r>
        <w:rPr>
          <w:rFonts w:cs="Times New Roman"/>
          <w:color w:val="auto"/>
          <w:szCs w:val="24"/>
          <w:shd w:val="clear" w:color="auto" w:fill="FFFFFF"/>
        </w:rPr>
        <w:t xml:space="preserve">pantā otrajā daļā noteiktajam deleģējumam </w:t>
      </w:r>
      <w:r w:rsidRPr="00ED6DF0">
        <w:rPr>
          <w:rFonts w:cs="Times New Roman"/>
          <w:color w:val="auto"/>
          <w:szCs w:val="24"/>
          <w:shd w:val="clear" w:color="auto" w:fill="FFFFFF"/>
        </w:rPr>
        <w:t xml:space="preserve">ir tiesīga izdot administratīvo aktu – lēmumu par atzītās sporta federācijas statusa atņemšanu. </w:t>
      </w:r>
    </w:p>
    <w:p w14:paraId="12D02E7E" w14:textId="77777777" w:rsidR="002C1B7A" w:rsidRPr="00ED6DF0" w:rsidRDefault="002C1B7A" w:rsidP="002C1B7A">
      <w:pPr>
        <w:tabs>
          <w:tab w:val="left" w:pos="1335"/>
        </w:tabs>
        <w:spacing w:after="0" w:line="276" w:lineRule="auto"/>
        <w:ind w:firstLine="567"/>
        <w:jc w:val="both"/>
        <w:rPr>
          <w:rFonts w:cs="Times New Roman"/>
          <w:color w:val="auto"/>
          <w:szCs w:val="24"/>
        </w:rPr>
      </w:pPr>
    </w:p>
    <w:p w14:paraId="57945F8E" w14:textId="288FDF70" w:rsidR="00245622" w:rsidRDefault="002C1B7A" w:rsidP="00ED6DF0">
      <w:pPr>
        <w:tabs>
          <w:tab w:val="left" w:pos="1335"/>
        </w:tabs>
        <w:spacing w:after="0" w:line="276" w:lineRule="auto"/>
        <w:ind w:firstLine="567"/>
        <w:jc w:val="both"/>
        <w:rPr>
          <w:rFonts w:cs="Times New Roman"/>
          <w:color w:val="auto"/>
          <w:szCs w:val="24"/>
          <w:shd w:val="clear" w:color="auto" w:fill="FFFFFF"/>
        </w:rPr>
      </w:pPr>
      <w:r w:rsidRPr="00ED6DF0">
        <w:rPr>
          <w:rFonts w:cs="Times New Roman"/>
          <w:color w:val="auto"/>
          <w:szCs w:val="24"/>
        </w:rPr>
        <w:t>[1</w:t>
      </w:r>
      <w:r w:rsidR="00E61308">
        <w:rPr>
          <w:rFonts w:cs="Times New Roman"/>
          <w:color w:val="auto"/>
          <w:szCs w:val="24"/>
        </w:rPr>
        <w:t>0</w:t>
      </w:r>
      <w:r w:rsidRPr="00ED6DF0">
        <w:rPr>
          <w:rFonts w:cs="Times New Roman"/>
          <w:color w:val="auto"/>
          <w:szCs w:val="24"/>
        </w:rPr>
        <w:t>] Ievērojot minēto, saņemot iesniegumu par sporta federācijas pieļautajiem normatīvo aktu pārkāpumiem, padome</w:t>
      </w:r>
      <w:r w:rsidR="00245622" w:rsidRPr="00ED6DF0">
        <w:rPr>
          <w:rFonts w:cs="Times New Roman"/>
          <w:color w:val="auto"/>
          <w:szCs w:val="24"/>
        </w:rPr>
        <w:t>s kompetencē</w:t>
      </w:r>
      <w:r w:rsidR="00B76A17">
        <w:rPr>
          <w:rFonts w:cs="Times New Roman"/>
          <w:color w:val="auto"/>
          <w:szCs w:val="24"/>
        </w:rPr>
        <w:t xml:space="preserve"> </w:t>
      </w:r>
      <w:r w:rsidR="00245622" w:rsidRPr="00ED6DF0">
        <w:rPr>
          <w:rFonts w:cs="Times New Roman"/>
          <w:color w:val="auto"/>
          <w:szCs w:val="24"/>
        </w:rPr>
        <w:t xml:space="preserve">ir </w:t>
      </w:r>
      <w:r w:rsidRPr="00ED6DF0">
        <w:rPr>
          <w:rFonts w:cs="Times New Roman"/>
          <w:color w:val="auto"/>
          <w:szCs w:val="24"/>
        </w:rPr>
        <w:t xml:space="preserve">vienīgi norādīt federācijai </w:t>
      </w:r>
      <w:r w:rsidR="00B32200">
        <w:rPr>
          <w:rFonts w:cs="Times New Roman"/>
          <w:color w:val="auto"/>
          <w:szCs w:val="24"/>
        </w:rPr>
        <w:t>uz</w:t>
      </w:r>
      <w:r w:rsidRPr="00ED6DF0">
        <w:rPr>
          <w:rFonts w:cs="Times New Roman"/>
          <w:color w:val="auto"/>
          <w:szCs w:val="24"/>
        </w:rPr>
        <w:t xml:space="preserve"> </w:t>
      </w:r>
      <w:r w:rsidR="0029666D" w:rsidRPr="00ED6DF0">
        <w:rPr>
          <w:rFonts w:cs="Times New Roman"/>
          <w:color w:val="auto"/>
          <w:szCs w:val="24"/>
        </w:rPr>
        <w:t>šiem pārkāpumiem</w:t>
      </w:r>
      <w:r w:rsidRPr="00ED6DF0">
        <w:rPr>
          <w:rFonts w:cs="Times New Roman"/>
          <w:color w:val="auto"/>
          <w:szCs w:val="24"/>
        </w:rPr>
        <w:t xml:space="preserve"> un pēc tam lemt par </w:t>
      </w:r>
      <w:r w:rsidRPr="00ED6DF0">
        <w:rPr>
          <w:rFonts w:cs="Times New Roman"/>
          <w:color w:val="auto"/>
          <w:szCs w:val="24"/>
          <w:shd w:val="clear" w:color="auto" w:fill="FFFFFF"/>
        </w:rPr>
        <w:t>atzītās sporta federācijas st</w:t>
      </w:r>
      <w:r w:rsidRPr="004E08A6">
        <w:rPr>
          <w:rFonts w:cs="Times New Roman"/>
          <w:color w:val="auto"/>
          <w:szCs w:val="24"/>
          <w:shd w:val="clear" w:color="auto" w:fill="FFFFFF"/>
        </w:rPr>
        <w:t>atusa atņemšanu</w:t>
      </w:r>
      <w:r>
        <w:rPr>
          <w:rFonts w:cs="Times New Roman"/>
          <w:color w:val="auto"/>
          <w:szCs w:val="24"/>
          <w:shd w:val="clear" w:color="auto" w:fill="FFFFFF"/>
        </w:rPr>
        <w:t>, ja pārkāpumi netiek novērsti.</w:t>
      </w:r>
      <w:r w:rsidR="00E61308">
        <w:rPr>
          <w:rFonts w:cs="Times New Roman"/>
          <w:color w:val="auto"/>
          <w:szCs w:val="24"/>
          <w:shd w:val="clear" w:color="auto" w:fill="FFFFFF"/>
        </w:rPr>
        <w:t xml:space="preserve"> Pretēji pieteicēja uzskatam, padome</w:t>
      </w:r>
      <w:r w:rsidR="0089487D">
        <w:rPr>
          <w:rFonts w:cs="Times New Roman"/>
          <w:color w:val="auto"/>
          <w:szCs w:val="24"/>
          <w:shd w:val="clear" w:color="auto" w:fill="FFFFFF"/>
        </w:rPr>
        <w:t xml:space="preserve"> atbilstoši tai piešķirtajam deleģējumam</w:t>
      </w:r>
      <w:r>
        <w:rPr>
          <w:rFonts w:cs="Times New Roman"/>
          <w:color w:val="auto"/>
          <w:szCs w:val="24"/>
          <w:shd w:val="clear" w:color="auto" w:fill="FFFFFF"/>
        </w:rPr>
        <w:t xml:space="preserve"> nav tiesīga</w:t>
      </w:r>
      <w:r w:rsidR="0029666D">
        <w:rPr>
          <w:rFonts w:cs="Times New Roman"/>
          <w:color w:val="auto"/>
          <w:szCs w:val="24"/>
          <w:shd w:val="clear" w:color="auto" w:fill="FFFFFF"/>
        </w:rPr>
        <w:t xml:space="preserve"> veikt</w:t>
      </w:r>
      <w:r w:rsidR="00B76A17">
        <w:rPr>
          <w:rFonts w:cs="Times New Roman"/>
          <w:color w:val="auto"/>
          <w:szCs w:val="24"/>
          <w:shd w:val="clear" w:color="auto" w:fill="FFFFFF"/>
        </w:rPr>
        <w:t xml:space="preserve"> </w:t>
      </w:r>
      <w:r w:rsidR="00245622">
        <w:rPr>
          <w:rFonts w:cs="Times New Roman"/>
          <w:color w:val="auto"/>
          <w:szCs w:val="24"/>
          <w:shd w:val="clear" w:color="auto" w:fill="FFFFFF"/>
        </w:rPr>
        <w:t>citas darbības, piemēram, uz</w:t>
      </w:r>
      <w:r w:rsidR="005635E6">
        <w:rPr>
          <w:rFonts w:cs="Times New Roman"/>
          <w:color w:val="auto"/>
          <w:szCs w:val="24"/>
          <w:shd w:val="clear" w:color="auto" w:fill="FFFFFF"/>
        </w:rPr>
        <w:t>likt pienākumu</w:t>
      </w:r>
      <w:r w:rsidR="00245622">
        <w:rPr>
          <w:rFonts w:cs="Times New Roman"/>
          <w:color w:val="auto"/>
          <w:szCs w:val="24"/>
          <w:shd w:val="clear" w:color="auto" w:fill="FFFFFF"/>
        </w:rPr>
        <w:t xml:space="preserve"> sporta federācijai veikt konkrētu rīcību</w:t>
      </w:r>
      <w:r w:rsidR="0095036C">
        <w:rPr>
          <w:rFonts w:cs="Times New Roman"/>
          <w:color w:val="auto"/>
          <w:szCs w:val="24"/>
          <w:shd w:val="clear" w:color="auto" w:fill="FFFFFF"/>
        </w:rPr>
        <w:t xml:space="preserve"> (</w:t>
      </w:r>
      <w:r w:rsidR="002B1A15">
        <w:rPr>
          <w:rFonts w:cs="Times New Roman"/>
          <w:color w:val="auto"/>
          <w:szCs w:val="24"/>
          <w:shd w:val="clear" w:color="auto" w:fill="FFFFFF"/>
        </w:rPr>
        <w:t xml:space="preserve">tostarp </w:t>
      </w:r>
      <w:r w:rsidR="00A1687A">
        <w:rPr>
          <w:rFonts w:cs="Times New Roman"/>
          <w:color w:val="auto"/>
          <w:szCs w:val="24"/>
          <w:shd w:val="clear" w:color="auto" w:fill="FFFFFF"/>
        </w:rPr>
        <w:t>veikt kluba mai</w:t>
      </w:r>
      <w:r w:rsidR="0095036C">
        <w:rPr>
          <w:rFonts w:cs="Times New Roman"/>
          <w:color w:val="auto"/>
          <w:szCs w:val="24"/>
          <w:shd w:val="clear" w:color="auto" w:fill="FFFFFF"/>
        </w:rPr>
        <w:t>ņ</w:t>
      </w:r>
      <w:r w:rsidR="00E61308">
        <w:rPr>
          <w:rFonts w:cs="Times New Roman"/>
          <w:color w:val="auto"/>
          <w:szCs w:val="24"/>
          <w:shd w:val="clear" w:color="auto" w:fill="FFFFFF"/>
        </w:rPr>
        <w:t>as reģistrāciju</w:t>
      </w:r>
      <w:r w:rsidR="0095036C">
        <w:rPr>
          <w:rFonts w:cs="Times New Roman"/>
          <w:color w:val="auto"/>
          <w:szCs w:val="24"/>
          <w:shd w:val="clear" w:color="auto" w:fill="FFFFFF"/>
        </w:rPr>
        <w:t xml:space="preserve"> vai izsniegt licenci)</w:t>
      </w:r>
      <w:r w:rsidR="00245622">
        <w:rPr>
          <w:rFonts w:cs="Times New Roman"/>
          <w:color w:val="auto"/>
          <w:szCs w:val="24"/>
          <w:shd w:val="clear" w:color="auto" w:fill="FFFFFF"/>
        </w:rPr>
        <w:t xml:space="preserve"> vai pieņemt konkrēta satura lēmumus.</w:t>
      </w:r>
    </w:p>
    <w:p w14:paraId="7222A4DF" w14:textId="77777777" w:rsidR="00B76A17" w:rsidRDefault="00B76A17" w:rsidP="002C1B7A">
      <w:pPr>
        <w:tabs>
          <w:tab w:val="left" w:pos="1335"/>
        </w:tabs>
        <w:spacing w:after="0" w:line="276" w:lineRule="auto"/>
        <w:ind w:firstLine="567"/>
        <w:jc w:val="both"/>
        <w:rPr>
          <w:rFonts w:cs="Times New Roman"/>
          <w:color w:val="auto"/>
          <w:szCs w:val="24"/>
        </w:rPr>
      </w:pPr>
    </w:p>
    <w:p w14:paraId="4E41CE4F" w14:textId="6AA009A4" w:rsidR="00E61308" w:rsidRDefault="0089487D" w:rsidP="00E61308">
      <w:pPr>
        <w:tabs>
          <w:tab w:val="left" w:pos="1335"/>
        </w:tabs>
        <w:spacing w:after="0" w:line="276" w:lineRule="auto"/>
        <w:ind w:firstLine="567"/>
        <w:jc w:val="both"/>
        <w:rPr>
          <w:rFonts w:cs="Times New Roman"/>
          <w:color w:val="auto"/>
          <w:szCs w:val="24"/>
        </w:rPr>
      </w:pPr>
      <w:r>
        <w:rPr>
          <w:rFonts w:cs="Times New Roman"/>
          <w:color w:val="auto"/>
          <w:szCs w:val="24"/>
        </w:rPr>
        <w:t>[1</w:t>
      </w:r>
      <w:r w:rsidR="00E61308">
        <w:rPr>
          <w:rFonts w:cs="Times New Roman"/>
          <w:color w:val="auto"/>
          <w:szCs w:val="24"/>
        </w:rPr>
        <w:t>1</w:t>
      </w:r>
      <w:r>
        <w:rPr>
          <w:rFonts w:cs="Times New Roman"/>
          <w:color w:val="auto"/>
          <w:szCs w:val="24"/>
        </w:rPr>
        <w:t>] </w:t>
      </w:r>
      <w:r w:rsidR="00E61308">
        <w:rPr>
          <w:rFonts w:cs="Times New Roman"/>
          <w:color w:val="auto"/>
          <w:szCs w:val="24"/>
        </w:rPr>
        <w:t xml:space="preserve">Arī tad, ja padome saņem personas iesniegumu, </w:t>
      </w:r>
      <w:r w:rsidR="00E61308" w:rsidRPr="004E08A6">
        <w:rPr>
          <w:rFonts w:cs="Times New Roman"/>
          <w:color w:val="auto"/>
          <w:szCs w:val="24"/>
          <w:shd w:val="clear" w:color="auto" w:fill="FFFFFF"/>
        </w:rPr>
        <w:t>atzītās sporta federācijas stat</w:t>
      </w:r>
      <w:r w:rsidR="00E61308">
        <w:rPr>
          <w:rFonts w:cs="Times New Roman"/>
          <w:color w:val="auto"/>
          <w:szCs w:val="24"/>
          <w:shd w:val="clear" w:color="auto" w:fill="FFFFFF"/>
        </w:rPr>
        <w:t xml:space="preserve">usa atņemšanu tā </w:t>
      </w:r>
      <w:r w:rsidR="00E61308">
        <w:rPr>
          <w:rFonts w:cs="Times New Roman"/>
          <w:color w:val="auto"/>
          <w:szCs w:val="24"/>
        </w:rPr>
        <w:t xml:space="preserve">veic pēc savas iniciatīvas, proti, atbilstoši </w:t>
      </w:r>
      <w:r w:rsidR="00E61308">
        <w:t xml:space="preserve">Administratīvā procesa likuma 57.pantam (iestāde ierosina administratīvo lietu, ja tai kļūst zināmi fakti, uz kuriem pamatojoties saskaņā ar tiesību normām ir jāizdod vai var tikt izdots attiecīgs administratīvais akts). Savukārt persona, </w:t>
      </w:r>
      <w:r w:rsidR="00E61308" w:rsidRPr="00E90910">
        <w:t xml:space="preserve">vēršoties </w:t>
      </w:r>
      <w:r w:rsidR="00E61308">
        <w:t>padomē</w:t>
      </w:r>
      <w:r w:rsidR="00E61308" w:rsidRPr="00E90910">
        <w:t xml:space="preserve"> </w:t>
      </w:r>
      <w:r w:rsidR="00E61308">
        <w:t>un</w:t>
      </w:r>
      <w:r w:rsidR="00E61308" w:rsidRPr="00E90910">
        <w:t xml:space="preserve"> sniedzot informāciju par </w:t>
      </w:r>
      <w:r w:rsidR="00E61308">
        <w:t xml:space="preserve">sporta federācijas, iespējams, pieļautajiem </w:t>
      </w:r>
      <w:r w:rsidR="00E61308" w:rsidRPr="00E90910">
        <w:t>normatīvo aktu pārkāpum</w:t>
      </w:r>
      <w:r w:rsidR="00E61308">
        <w:t>iem</w:t>
      </w:r>
      <w:r w:rsidR="00E61308" w:rsidRPr="00E90910">
        <w:t xml:space="preserve">, saskaņā ar Iesniegumu likumu </w:t>
      </w:r>
      <w:r w:rsidR="00E61308">
        <w:t xml:space="preserve">īsteno </w:t>
      </w:r>
      <w:r w:rsidR="00E61308">
        <w:lastRenderedPageBreak/>
        <w:t xml:space="preserve">līdzdalību valsts pārvaldē. No tiesību normām </w:t>
      </w:r>
      <w:r w:rsidR="00E61308" w:rsidRPr="00E90910">
        <w:t xml:space="preserve">neizriet </w:t>
      </w:r>
      <w:r w:rsidR="00E61308">
        <w:t>personas</w:t>
      </w:r>
      <w:r w:rsidR="00E61308" w:rsidRPr="00E90910">
        <w:t xml:space="preserve"> subjektīvās tiesības </w:t>
      </w:r>
      <w:r w:rsidR="00E61308">
        <w:t>pie</w:t>
      </w:r>
      <w:r w:rsidR="00E61308" w:rsidRPr="00E90910">
        <w:t xml:space="preserve">prasīt </w:t>
      </w:r>
      <w:r w:rsidR="00E61308">
        <w:t>padomei</w:t>
      </w:r>
      <w:r w:rsidR="00E61308" w:rsidRPr="00E90910">
        <w:t xml:space="preserve"> ierosināt administratīvo lietu</w:t>
      </w:r>
      <w:r w:rsidR="00E61308">
        <w:t>. Tā ir iestādes izšķiršanās, kas personai jārespektē. Persona šādā gadījumā var tikai vērst iestādes uzmanību uz pārkāpumiem vai neatbilstībām, nevis pieprasīt konkrētu darbību veikšanu.</w:t>
      </w:r>
    </w:p>
    <w:p w14:paraId="4D9479E0" w14:textId="311BDDFA" w:rsidR="00E61308" w:rsidRDefault="00E61308" w:rsidP="00E61308">
      <w:pPr>
        <w:tabs>
          <w:tab w:val="left" w:pos="1335"/>
        </w:tabs>
        <w:spacing w:after="0" w:line="276" w:lineRule="auto"/>
        <w:ind w:firstLine="567"/>
        <w:jc w:val="both"/>
        <w:rPr>
          <w:rFonts w:cs="Times New Roman"/>
          <w:szCs w:val="24"/>
        </w:rPr>
      </w:pPr>
      <w:r>
        <w:t>Š</w:t>
      </w:r>
      <w:r w:rsidRPr="00E90910">
        <w:t>ādas līdzda</w:t>
      </w:r>
      <w:r>
        <w:t xml:space="preserve">lības ietvaros netiek risināti privāttiesiska rakstura </w:t>
      </w:r>
      <w:r w:rsidRPr="00E90910">
        <w:t>strīdi</w:t>
      </w:r>
      <w:r>
        <w:t xml:space="preserve"> starp personu un sporta federāciju. Padome</w:t>
      </w:r>
      <w:r w:rsidRPr="00E90910">
        <w:t xml:space="preserve"> sniedz personai atbildi </w:t>
      </w:r>
      <w:r>
        <w:t xml:space="preserve">uz tās iesniegumu Iesniegumu likuma izpratnē. Atbilstoši minētā likuma 10.panta pirmajai daļai administratīvajā tiesā var tikt pārbaudīts tikai tas, vai iestāde personai ir atbildējusi. </w:t>
      </w:r>
      <w:r>
        <w:rPr>
          <w:rFonts w:cs="Times New Roman"/>
          <w:szCs w:val="24"/>
        </w:rPr>
        <w:t xml:space="preserve">Proti, tiesas kompetencē nav pēc būtības </w:t>
      </w:r>
      <w:r w:rsidRPr="00060EDF">
        <w:rPr>
          <w:rFonts w:cs="Times New Roman"/>
          <w:szCs w:val="24"/>
        </w:rPr>
        <w:t>pārbaud</w:t>
      </w:r>
      <w:r>
        <w:rPr>
          <w:rFonts w:cs="Times New Roman"/>
          <w:szCs w:val="24"/>
        </w:rPr>
        <w:t xml:space="preserve">īt atbildes saturu un </w:t>
      </w:r>
      <w:r w:rsidRPr="00060EDF">
        <w:rPr>
          <w:rFonts w:cs="Times New Roman"/>
          <w:szCs w:val="24"/>
        </w:rPr>
        <w:t>pārkāpumus, par kuriem persona sūdzējusies</w:t>
      </w:r>
      <w:r>
        <w:rPr>
          <w:rFonts w:cs="Times New Roman"/>
          <w:szCs w:val="24"/>
        </w:rPr>
        <w:t>.</w:t>
      </w:r>
    </w:p>
    <w:p w14:paraId="56F07AF2" w14:textId="541463A9" w:rsidR="00B76A17" w:rsidRDefault="00B76A17" w:rsidP="00E61308">
      <w:pPr>
        <w:tabs>
          <w:tab w:val="left" w:pos="1335"/>
        </w:tabs>
        <w:spacing w:after="0" w:line="276" w:lineRule="auto"/>
        <w:ind w:firstLine="567"/>
        <w:jc w:val="both"/>
        <w:rPr>
          <w:rFonts w:cs="Times New Roman"/>
          <w:szCs w:val="24"/>
        </w:rPr>
      </w:pPr>
    </w:p>
    <w:p w14:paraId="5DC2B5BD" w14:textId="18E05BD2" w:rsidR="00E61308" w:rsidRPr="00E61308" w:rsidRDefault="003F0477" w:rsidP="00E61308">
      <w:pPr>
        <w:tabs>
          <w:tab w:val="left" w:pos="1335"/>
        </w:tabs>
        <w:spacing w:after="0" w:line="276" w:lineRule="auto"/>
        <w:ind w:firstLine="567"/>
        <w:jc w:val="both"/>
        <w:rPr>
          <w:rFonts w:cs="Times New Roman"/>
          <w:color w:val="auto"/>
          <w:szCs w:val="24"/>
        </w:rPr>
      </w:pPr>
      <w:r>
        <w:rPr>
          <w:rFonts w:cs="Times New Roman"/>
          <w:szCs w:val="24"/>
        </w:rPr>
        <w:t>[1</w:t>
      </w:r>
      <w:r w:rsidR="00E61308">
        <w:rPr>
          <w:rFonts w:cs="Times New Roman"/>
          <w:szCs w:val="24"/>
        </w:rPr>
        <w:t>2</w:t>
      </w:r>
      <w:r>
        <w:rPr>
          <w:rFonts w:cs="Times New Roman"/>
          <w:szCs w:val="24"/>
        </w:rPr>
        <w:t>] </w:t>
      </w:r>
      <w:r w:rsidR="00E61308">
        <w:rPr>
          <w:rFonts w:cs="Times New Roman"/>
          <w:szCs w:val="24"/>
        </w:rPr>
        <w:t xml:space="preserve">Senāts konstatē, ka padome mēneša laikā pēc iesnieguma saņemšanas sniedza pieteicējam atbildi. Atbildē padome norādījusi, ka </w:t>
      </w:r>
      <w:r w:rsidR="00E61308">
        <w:rPr>
          <w:rFonts w:cs="Times New Roman"/>
          <w:color w:val="auto"/>
          <w:szCs w:val="24"/>
        </w:rPr>
        <w:t>Federācija ir pieļāvusi labas pārvaldības</w:t>
      </w:r>
      <w:r w:rsidR="00C66422">
        <w:rPr>
          <w:rFonts w:cs="Times New Roman"/>
          <w:color w:val="auto"/>
          <w:szCs w:val="24"/>
        </w:rPr>
        <w:t xml:space="preserve"> </w:t>
      </w:r>
      <w:r w:rsidR="00E61308">
        <w:rPr>
          <w:rFonts w:cs="Times New Roman"/>
          <w:color w:val="auto"/>
          <w:szCs w:val="24"/>
        </w:rPr>
        <w:t>principa pārkāpumu. Padome uzdevusi Federācijai novērst tās statūtu neatbilstību Sporta likumam un līdz pārkāpumu un neatbilstības novēršanai pārtrauca tās finansēšanu.</w:t>
      </w:r>
    </w:p>
    <w:p w14:paraId="19A9CB5B" w14:textId="42387EE4" w:rsidR="00B76A17" w:rsidRPr="00E81B93" w:rsidRDefault="003F0477" w:rsidP="00E61308">
      <w:pPr>
        <w:tabs>
          <w:tab w:val="left" w:pos="1335"/>
        </w:tabs>
        <w:spacing w:after="0" w:line="276" w:lineRule="auto"/>
        <w:ind w:firstLine="567"/>
        <w:jc w:val="both"/>
        <w:rPr>
          <w:rFonts w:cs="Times New Roman"/>
          <w:color w:val="auto"/>
          <w:szCs w:val="24"/>
        </w:rPr>
      </w:pPr>
      <w:r>
        <w:rPr>
          <w:rFonts w:cs="Times New Roman"/>
          <w:color w:val="auto"/>
          <w:szCs w:val="24"/>
        </w:rPr>
        <w:t xml:space="preserve">Lai nerastos maldīgs priekšstats par Federācijas rīcības tiesisko dabu, </w:t>
      </w:r>
      <w:r w:rsidR="00B76A17">
        <w:rPr>
          <w:rFonts w:cs="Times New Roman"/>
          <w:color w:val="auto"/>
          <w:szCs w:val="24"/>
        </w:rPr>
        <w:t xml:space="preserve">Senāts uzskata par nepieciešamu </w:t>
      </w:r>
      <w:r w:rsidR="00B76A17" w:rsidRPr="00E81B93">
        <w:rPr>
          <w:rFonts w:cs="Times New Roman"/>
          <w:color w:val="auto"/>
          <w:szCs w:val="24"/>
        </w:rPr>
        <w:t xml:space="preserve">precizēt, ka šajā gadījumā </w:t>
      </w:r>
      <w:r w:rsidRPr="00E81B93">
        <w:rPr>
          <w:rFonts w:cs="Times New Roman"/>
          <w:color w:val="auto"/>
          <w:szCs w:val="24"/>
        </w:rPr>
        <w:t>ar labas pārvaldības principu</w:t>
      </w:r>
      <w:r w:rsidR="00B76A17" w:rsidRPr="00E81B93">
        <w:rPr>
          <w:rFonts w:cs="Times New Roman"/>
          <w:color w:val="auto"/>
          <w:szCs w:val="24"/>
        </w:rPr>
        <w:t xml:space="preserve"> ir jāsaprot </w:t>
      </w:r>
      <w:r w:rsidRPr="00E81B93">
        <w:rPr>
          <w:rFonts w:cs="Times New Roman"/>
          <w:color w:val="auto"/>
          <w:szCs w:val="24"/>
        </w:rPr>
        <w:t>Sporta likuma 3.panta ceturtajā daļā nostiprinātais pamatprincips sporta jomā</w:t>
      </w:r>
      <w:r w:rsidR="00E81B93" w:rsidRPr="00E81B93">
        <w:rPr>
          <w:rFonts w:cs="Times New Roman"/>
          <w:color w:val="auto"/>
          <w:szCs w:val="24"/>
        </w:rPr>
        <w:t xml:space="preserve"> (</w:t>
      </w:r>
      <w:r w:rsidRPr="00E81B93">
        <w:rPr>
          <w:rFonts w:cs="Times New Roman"/>
          <w:color w:val="auto"/>
          <w:szCs w:val="24"/>
          <w:shd w:val="clear" w:color="auto" w:fill="FFFFFF"/>
        </w:rPr>
        <w:t>paredz, ka sporta organizatoriskajā un pārvaldības darbā ir demokrātiskas pārvaldes struktūras, skaidri mērķi, taisnīgas procedūras, atklātība, sadarbība ar ieinteresētajām personām, efektīvs un ilgtspējīgs regulējums, kā arī skaidri pārraudzības un atbildības līmeņi</w:t>
      </w:r>
      <w:r w:rsidR="00E81B93" w:rsidRPr="00E81B93">
        <w:rPr>
          <w:rFonts w:cs="Times New Roman"/>
          <w:color w:val="auto"/>
          <w:szCs w:val="24"/>
          <w:shd w:val="clear" w:color="auto" w:fill="FFFFFF"/>
        </w:rPr>
        <w:t xml:space="preserve">), nevis Valsts pārvaldes iekārtas likuma 10.panta piektajā daļā nostiprinātais </w:t>
      </w:r>
      <w:r w:rsidR="00607107">
        <w:rPr>
          <w:rFonts w:cs="Times New Roman"/>
          <w:color w:val="auto"/>
          <w:szCs w:val="24"/>
          <w:shd w:val="clear" w:color="auto" w:fill="FFFFFF"/>
        </w:rPr>
        <w:t xml:space="preserve">princips </w:t>
      </w:r>
      <w:r w:rsidR="00E81B93" w:rsidRPr="00E81B93">
        <w:rPr>
          <w:rFonts w:cs="Times New Roman"/>
          <w:color w:val="auto"/>
          <w:szCs w:val="24"/>
          <w:shd w:val="clear" w:color="auto" w:fill="FFFFFF"/>
        </w:rPr>
        <w:t xml:space="preserve">valsts pārvaldes </w:t>
      </w:r>
      <w:r w:rsidR="00607107">
        <w:rPr>
          <w:rFonts w:cs="Times New Roman"/>
          <w:color w:val="auto"/>
          <w:szCs w:val="24"/>
          <w:shd w:val="clear" w:color="auto" w:fill="FFFFFF"/>
        </w:rPr>
        <w:t>jomā</w:t>
      </w:r>
      <w:r w:rsidR="00E81B93" w:rsidRPr="00E81B93">
        <w:rPr>
          <w:rFonts w:cs="Times New Roman"/>
          <w:color w:val="auto"/>
          <w:szCs w:val="24"/>
          <w:shd w:val="clear" w:color="auto" w:fill="FFFFFF"/>
        </w:rPr>
        <w:t>.</w:t>
      </w:r>
    </w:p>
    <w:p w14:paraId="21EB27D2" w14:textId="77777777" w:rsidR="0095036C" w:rsidRPr="00E81B93" w:rsidRDefault="0095036C" w:rsidP="00E81B93">
      <w:pPr>
        <w:tabs>
          <w:tab w:val="left" w:pos="1335"/>
        </w:tabs>
        <w:spacing w:after="0" w:line="276" w:lineRule="auto"/>
        <w:jc w:val="both"/>
        <w:rPr>
          <w:rFonts w:cs="Times New Roman"/>
          <w:color w:val="auto"/>
          <w:szCs w:val="24"/>
        </w:rPr>
      </w:pPr>
    </w:p>
    <w:p w14:paraId="08F269C7" w14:textId="51364E4F" w:rsidR="00E61308" w:rsidRDefault="005635E6" w:rsidP="00E61308">
      <w:pPr>
        <w:tabs>
          <w:tab w:val="left" w:pos="1335"/>
        </w:tabs>
        <w:spacing w:after="0" w:line="276" w:lineRule="auto"/>
        <w:ind w:firstLine="567"/>
        <w:jc w:val="both"/>
        <w:rPr>
          <w:rFonts w:ascii="TimesNewRomanPSMT" w:hAnsi="TimesNewRomanPSMT" w:cs="TimesNewRomanPSMT"/>
          <w:color w:val="auto"/>
          <w:szCs w:val="24"/>
        </w:rPr>
      </w:pPr>
      <w:r w:rsidRPr="00E81B93">
        <w:rPr>
          <w:rFonts w:cs="Times New Roman"/>
          <w:color w:val="auto"/>
          <w:szCs w:val="24"/>
        </w:rPr>
        <w:t>[1</w:t>
      </w:r>
      <w:r w:rsidR="00E61308">
        <w:rPr>
          <w:rFonts w:cs="Times New Roman"/>
          <w:color w:val="auto"/>
          <w:szCs w:val="24"/>
        </w:rPr>
        <w:t>3</w:t>
      </w:r>
      <w:r w:rsidRPr="00E81B93">
        <w:rPr>
          <w:rFonts w:cs="Times New Roman"/>
          <w:color w:val="auto"/>
          <w:szCs w:val="24"/>
        </w:rPr>
        <w:t>]</w:t>
      </w:r>
      <w:r w:rsidR="00004410">
        <w:rPr>
          <w:rFonts w:cs="Times New Roman"/>
          <w:color w:val="auto"/>
          <w:szCs w:val="24"/>
        </w:rPr>
        <w:t> </w:t>
      </w:r>
      <w:r w:rsidR="00E61308">
        <w:rPr>
          <w:rFonts w:cs="Times New Roman"/>
          <w:color w:val="auto"/>
          <w:szCs w:val="24"/>
        </w:rPr>
        <w:t xml:space="preserve">Ievērojot, ka nav konstatējama administratīvā procesa kārtībā pārbaudāma padomes rīcība, nav pamata pārbaudīt arī pieteicēja norādītos pārmetumus ministrijas rīcībai, neveicot uzraudzības un kontroles funkcijas. </w:t>
      </w:r>
      <w:r w:rsidR="00E61308">
        <w:rPr>
          <w:rFonts w:ascii="TimesNewRomanPSMT" w:hAnsi="TimesNewRomanPSMT" w:cs="TimesNewRomanPSMT"/>
          <w:color w:val="auto"/>
          <w:szCs w:val="24"/>
        </w:rPr>
        <w:t>Ministrija funkcionālo pakļautību pār padomi īsteno attiecībā uz lēmumiem par sporta</w:t>
      </w:r>
      <w:r w:rsidR="00E61308">
        <w:rPr>
          <w:rFonts w:cs="Times New Roman"/>
          <w:color w:val="auto"/>
          <w:szCs w:val="24"/>
        </w:rPr>
        <w:t xml:space="preserve"> </w:t>
      </w:r>
      <w:r w:rsidR="00E61308">
        <w:rPr>
          <w:rFonts w:ascii="TimesNewRomanPSMT" w:hAnsi="TimesNewRomanPSMT" w:cs="TimesNewRomanPSMT"/>
          <w:color w:val="auto"/>
          <w:szCs w:val="24"/>
        </w:rPr>
        <w:t>federāciju atzīšanu, atzīto sporta federāciju reģistru uzturēšanu un aktualizēšanu,</w:t>
      </w:r>
      <w:r w:rsidR="00E61308">
        <w:rPr>
          <w:rFonts w:cs="Times New Roman"/>
          <w:color w:val="auto"/>
          <w:szCs w:val="24"/>
        </w:rPr>
        <w:t xml:space="preserve"> </w:t>
      </w:r>
      <w:r w:rsidR="00E61308">
        <w:rPr>
          <w:rFonts w:ascii="TimesNewRomanPSMT" w:hAnsi="TimesNewRomanPSMT" w:cs="TimesNewRomanPSMT"/>
          <w:color w:val="auto"/>
          <w:szCs w:val="24"/>
        </w:rPr>
        <w:t>kā arī atzīto sporta federāciju darbības kontroli. Atbilstoši Sporta likuma 10.</w:t>
      </w:r>
      <w:r w:rsidR="00E61308" w:rsidRPr="00004410">
        <w:rPr>
          <w:rFonts w:ascii="TimesNewRomanPSMT" w:hAnsi="TimesNewRomanPSMT" w:cs="TimesNewRomanPSMT"/>
          <w:color w:val="auto"/>
          <w:szCs w:val="24"/>
          <w:vertAlign w:val="superscript"/>
        </w:rPr>
        <w:t>1</w:t>
      </w:r>
      <w:r w:rsidR="00E61308">
        <w:rPr>
          <w:rFonts w:ascii="TimesNewRomanPSMT" w:hAnsi="TimesNewRomanPSMT" w:cs="TimesNewRomanPSMT"/>
          <w:color w:val="auto"/>
          <w:szCs w:val="24"/>
        </w:rPr>
        <w:t>panta otrajai un</w:t>
      </w:r>
      <w:r w:rsidR="00E61308">
        <w:rPr>
          <w:rFonts w:cs="Times New Roman"/>
          <w:color w:val="auto"/>
          <w:szCs w:val="24"/>
        </w:rPr>
        <w:t xml:space="preserve"> </w:t>
      </w:r>
      <w:r w:rsidR="00E61308">
        <w:rPr>
          <w:rFonts w:ascii="TimesNewRomanPSMT" w:hAnsi="TimesNewRomanPSMT" w:cs="TimesNewRomanPSMT"/>
          <w:color w:val="auto"/>
          <w:szCs w:val="24"/>
        </w:rPr>
        <w:t>sestajai daļai ministrijas kompetencē ir izskatīt apstrīdētos administratīvos aktus par sporta</w:t>
      </w:r>
      <w:r w:rsidR="00E61308">
        <w:rPr>
          <w:rFonts w:cs="Times New Roman"/>
          <w:color w:val="auto"/>
          <w:szCs w:val="24"/>
        </w:rPr>
        <w:t xml:space="preserve"> </w:t>
      </w:r>
      <w:r w:rsidR="00E61308">
        <w:rPr>
          <w:rFonts w:ascii="TimesNewRomanPSMT" w:hAnsi="TimesNewRomanPSMT" w:cs="TimesNewRomanPSMT"/>
          <w:color w:val="auto"/>
          <w:szCs w:val="24"/>
        </w:rPr>
        <w:t>federāciju atzīšanu, atteikumu to atzīt, kā arī par atzītās sporta federācijas statusa atņemšanu. Šajā gadījumā nav konstatējams neviens no šiem pamatiem.</w:t>
      </w:r>
    </w:p>
    <w:p w14:paraId="5FA287C3" w14:textId="56D0A227" w:rsidR="00F5078F" w:rsidRDefault="00F5078F" w:rsidP="00E61308">
      <w:pPr>
        <w:tabs>
          <w:tab w:val="left" w:pos="1335"/>
        </w:tabs>
        <w:spacing w:after="0" w:line="276" w:lineRule="auto"/>
        <w:ind w:firstLine="567"/>
        <w:jc w:val="both"/>
        <w:rPr>
          <w:rFonts w:ascii="TimesNewRomanPSMT" w:hAnsi="TimesNewRomanPSMT" w:cs="TimesNewRomanPSMT"/>
          <w:color w:val="auto"/>
          <w:szCs w:val="24"/>
        </w:rPr>
      </w:pPr>
    </w:p>
    <w:p w14:paraId="793F20BF" w14:textId="073113A5" w:rsidR="00065B9D" w:rsidRDefault="00F5078F" w:rsidP="00065B9D">
      <w:pPr>
        <w:tabs>
          <w:tab w:val="left" w:pos="1335"/>
        </w:tabs>
        <w:spacing w:after="0" w:line="276" w:lineRule="auto"/>
        <w:ind w:firstLine="567"/>
        <w:jc w:val="both"/>
        <w:rPr>
          <w:rFonts w:cs="Times New Roman"/>
          <w:color w:val="auto"/>
          <w:szCs w:val="24"/>
        </w:rPr>
      </w:pPr>
      <w:r>
        <w:rPr>
          <w:rFonts w:ascii="TimesNewRomanPSMT" w:hAnsi="TimesNewRomanPSMT" w:cs="TimesNewRomanPSMT"/>
          <w:color w:val="auto"/>
          <w:szCs w:val="24"/>
        </w:rPr>
        <w:t>[</w:t>
      </w:r>
      <w:r w:rsidR="00AF7A32">
        <w:rPr>
          <w:rFonts w:ascii="TimesNewRomanPSMT" w:hAnsi="TimesNewRomanPSMT" w:cs="TimesNewRomanPSMT"/>
          <w:color w:val="auto"/>
          <w:szCs w:val="24"/>
        </w:rPr>
        <w:t>1</w:t>
      </w:r>
      <w:r w:rsidR="00E61308">
        <w:rPr>
          <w:rFonts w:ascii="TimesNewRomanPSMT" w:hAnsi="TimesNewRomanPSMT" w:cs="TimesNewRomanPSMT"/>
          <w:color w:val="auto"/>
          <w:szCs w:val="24"/>
        </w:rPr>
        <w:t>4</w:t>
      </w:r>
      <w:r>
        <w:rPr>
          <w:rFonts w:ascii="TimesNewRomanPSMT" w:hAnsi="TimesNewRomanPSMT" w:cs="TimesNewRomanPSMT"/>
          <w:color w:val="auto"/>
          <w:szCs w:val="24"/>
        </w:rPr>
        <w:t>]</w:t>
      </w:r>
      <w:r w:rsidR="00065B9D">
        <w:rPr>
          <w:rFonts w:ascii="TimesNewRomanPSMT" w:hAnsi="TimesNewRomanPSMT" w:cs="TimesNewRomanPSMT"/>
          <w:color w:val="auto"/>
          <w:szCs w:val="24"/>
        </w:rPr>
        <w:t> </w:t>
      </w:r>
      <w:r w:rsidR="000C758C">
        <w:rPr>
          <w:rFonts w:cs="Times New Roman"/>
          <w:color w:val="auto"/>
          <w:szCs w:val="24"/>
        </w:rPr>
        <w:t>Pieteicējs</w:t>
      </w:r>
      <w:r w:rsidR="00065B9D">
        <w:rPr>
          <w:rFonts w:cs="Times New Roman"/>
          <w:color w:val="auto"/>
          <w:szCs w:val="24"/>
        </w:rPr>
        <w:t xml:space="preserve"> blakus sūdzībā</w:t>
      </w:r>
      <w:r w:rsidR="000C758C">
        <w:rPr>
          <w:rFonts w:cs="Times New Roman"/>
          <w:color w:val="auto"/>
          <w:szCs w:val="24"/>
        </w:rPr>
        <w:t xml:space="preserve"> iebilst, ka tiesa nepamatoti </w:t>
      </w:r>
      <w:r w:rsidR="00065B9D">
        <w:rPr>
          <w:rFonts w:cs="Times New Roman"/>
          <w:color w:val="auto"/>
          <w:szCs w:val="24"/>
        </w:rPr>
        <w:t xml:space="preserve">pievērsusi uzmanību vienīgi kluba maiņas procesam, bet </w:t>
      </w:r>
      <w:r w:rsidR="000C758C">
        <w:rPr>
          <w:rFonts w:cs="Times New Roman"/>
          <w:color w:val="auto"/>
          <w:szCs w:val="24"/>
        </w:rPr>
        <w:t>nav vērtējusi pieteikumā norādīto, ka Federācija</w:t>
      </w:r>
      <w:r w:rsidR="00065B9D">
        <w:rPr>
          <w:rFonts w:cs="Times New Roman"/>
          <w:color w:val="auto"/>
          <w:szCs w:val="24"/>
        </w:rPr>
        <w:t xml:space="preserve"> </w:t>
      </w:r>
      <w:r w:rsidR="000C758C">
        <w:rPr>
          <w:rFonts w:cs="Times New Roman"/>
          <w:color w:val="auto"/>
          <w:szCs w:val="24"/>
        </w:rPr>
        <w:t>prettiesiski anulējusi pieteicēja reģistrāciju Federācijā</w:t>
      </w:r>
      <w:r w:rsidR="00065B9D">
        <w:rPr>
          <w:rFonts w:cs="Times New Roman"/>
          <w:color w:val="auto"/>
          <w:szCs w:val="24"/>
        </w:rPr>
        <w:t xml:space="preserve">. </w:t>
      </w:r>
    </w:p>
    <w:p w14:paraId="05D84896" w14:textId="48640E53" w:rsidR="000C758C" w:rsidRDefault="00065B9D" w:rsidP="00065B9D">
      <w:pPr>
        <w:tabs>
          <w:tab w:val="left" w:pos="1335"/>
        </w:tabs>
        <w:spacing w:after="0" w:line="276" w:lineRule="auto"/>
        <w:ind w:firstLine="567"/>
        <w:jc w:val="both"/>
        <w:rPr>
          <w:rFonts w:cs="Times New Roman"/>
          <w:color w:val="auto"/>
          <w:szCs w:val="24"/>
        </w:rPr>
      </w:pPr>
      <w:r>
        <w:rPr>
          <w:rFonts w:cs="Times New Roman"/>
          <w:color w:val="auto"/>
          <w:szCs w:val="24"/>
        </w:rPr>
        <w:t xml:space="preserve">Senāts atzīst, ka minētais iebildums </w:t>
      </w:r>
      <w:r w:rsidR="00B66FC3">
        <w:rPr>
          <w:rFonts w:cs="Times New Roman"/>
          <w:color w:val="auto"/>
          <w:szCs w:val="24"/>
        </w:rPr>
        <w:t xml:space="preserve">neietekmē secinājumu par pieteikuma pieļaujamību, jo </w:t>
      </w:r>
      <w:r>
        <w:rPr>
          <w:rFonts w:cs="Times New Roman"/>
          <w:color w:val="auto"/>
          <w:szCs w:val="24"/>
        </w:rPr>
        <w:t>nevar ietekmēt to, ka Federācija ir privāto tiesību juridiskā persona, kura darbojas privāto tiesību jomā. Pieteicējam savu tiesisko interešu aizsardzība jāmeklē vispārējās jurisdikcijas tiesā</w:t>
      </w:r>
      <w:r w:rsidR="00BD3D86">
        <w:rPr>
          <w:rFonts w:cs="Times New Roman"/>
          <w:color w:val="auto"/>
          <w:szCs w:val="24"/>
        </w:rPr>
        <w:t>, kas izskata strīdus privāto tiesību jomā</w:t>
      </w:r>
      <w:r>
        <w:rPr>
          <w:rFonts w:cs="Times New Roman"/>
          <w:color w:val="auto"/>
          <w:szCs w:val="24"/>
        </w:rPr>
        <w:t>.</w:t>
      </w:r>
    </w:p>
    <w:p w14:paraId="55654615" w14:textId="77777777" w:rsidR="000C758C" w:rsidRDefault="000C758C" w:rsidP="000C758C">
      <w:pPr>
        <w:tabs>
          <w:tab w:val="left" w:pos="1335"/>
        </w:tabs>
        <w:spacing w:after="0" w:line="276" w:lineRule="auto"/>
        <w:ind w:firstLine="567"/>
        <w:jc w:val="both"/>
        <w:rPr>
          <w:rFonts w:cs="Times New Roman"/>
          <w:color w:val="auto"/>
          <w:szCs w:val="24"/>
        </w:rPr>
      </w:pPr>
    </w:p>
    <w:p w14:paraId="2C767370" w14:textId="5737542C" w:rsidR="000D33C9" w:rsidRDefault="00004410" w:rsidP="000D33C9">
      <w:pPr>
        <w:tabs>
          <w:tab w:val="left" w:pos="1335"/>
        </w:tabs>
        <w:spacing w:after="0" w:line="276" w:lineRule="auto"/>
        <w:ind w:firstLine="567"/>
        <w:jc w:val="both"/>
      </w:pPr>
      <w:r>
        <w:rPr>
          <w:rFonts w:cs="Times New Roman"/>
          <w:color w:val="auto"/>
          <w:szCs w:val="24"/>
        </w:rPr>
        <w:t>[</w:t>
      </w:r>
      <w:r w:rsidR="00AF7A32">
        <w:rPr>
          <w:rFonts w:cs="Times New Roman"/>
          <w:color w:val="auto"/>
          <w:szCs w:val="24"/>
        </w:rPr>
        <w:t>1</w:t>
      </w:r>
      <w:r w:rsidR="00E61308">
        <w:rPr>
          <w:rFonts w:cs="Times New Roman"/>
          <w:color w:val="auto"/>
          <w:szCs w:val="24"/>
        </w:rPr>
        <w:t>5</w:t>
      </w:r>
      <w:r>
        <w:rPr>
          <w:rFonts w:cs="Times New Roman"/>
          <w:color w:val="auto"/>
          <w:szCs w:val="24"/>
        </w:rPr>
        <w:t>] Apkopojot minēto, p</w:t>
      </w:r>
      <w:r w:rsidR="0054068E" w:rsidRPr="00E81B93">
        <w:rPr>
          <w:rFonts w:cs="Times New Roman"/>
          <w:color w:val="auto"/>
          <w:szCs w:val="24"/>
        </w:rPr>
        <w:t>ārsūdzētajā lēmumā pamato</w:t>
      </w:r>
      <w:r w:rsidR="00F607F6">
        <w:rPr>
          <w:rFonts w:cs="Times New Roman"/>
          <w:color w:val="auto"/>
          <w:szCs w:val="24"/>
        </w:rPr>
        <w:t>ti atzīts</w:t>
      </w:r>
      <w:r w:rsidR="00E81B93">
        <w:rPr>
          <w:rFonts w:cs="Times New Roman"/>
          <w:color w:val="auto"/>
          <w:szCs w:val="24"/>
        </w:rPr>
        <w:t xml:space="preserve">, ka </w:t>
      </w:r>
      <w:r w:rsidR="00F607F6">
        <w:rPr>
          <w:rFonts w:cs="Times New Roman"/>
          <w:color w:val="auto"/>
          <w:szCs w:val="24"/>
        </w:rPr>
        <w:t xml:space="preserve">lieta nav </w:t>
      </w:r>
      <w:r w:rsidR="00BD3D86">
        <w:rPr>
          <w:rFonts w:cs="Times New Roman"/>
          <w:color w:val="auto"/>
          <w:szCs w:val="24"/>
        </w:rPr>
        <w:t>iz</w:t>
      </w:r>
      <w:r w:rsidR="00F607F6">
        <w:rPr>
          <w:rFonts w:cs="Times New Roman"/>
          <w:color w:val="auto"/>
          <w:szCs w:val="24"/>
        </w:rPr>
        <w:t>skatāma</w:t>
      </w:r>
      <w:r w:rsidR="0054068E">
        <w:t xml:space="preserve"> </w:t>
      </w:r>
      <w:r w:rsidR="00B93E3A">
        <w:t>a</w:t>
      </w:r>
      <w:r w:rsidR="0054068E">
        <w:t>dministratīvā procesa kārtībā.</w:t>
      </w:r>
      <w:r w:rsidR="00F607F6">
        <w:t xml:space="preserve"> </w:t>
      </w:r>
      <w:r w:rsidR="00F5078F">
        <w:t>Tādējādi tiesvedība lietā izbeigta pamatoti, s</w:t>
      </w:r>
      <w:r w:rsidR="00F607F6">
        <w:t>avukārt pieteicēja blakus sūdzība ir noraidāma.</w:t>
      </w:r>
    </w:p>
    <w:p w14:paraId="3E1B5805" w14:textId="77777777" w:rsidR="00E14963" w:rsidRPr="000D33C9" w:rsidRDefault="00E14963" w:rsidP="000D33C9">
      <w:pPr>
        <w:tabs>
          <w:tab w:val="left" w:pos="1335"/>
        </w:tabs>
        <w:spacing w:after="0" w:line="276" w:lineRule="auto"/>
        <w:ind w:firstLine="567"/>
        <w:jc w:val="both"/>
      </w:pPr>
    </w:p>
    <w:p w14:paraId="6C873E74" w14:textId="5737542C" w:rsidR="00B65F74" w:rsidRPr="007E34FC" w:rsidRDefault="00C1149D" w:rsidP="00B65F74">
      <w:pPr>
        <w:spacing w:after="0" w:line="276" w:lineRule="auto"/>
        <w:jc w:val="center"/>
        <w:rPr>
          <w:rFonts w:cs="Times New Roman"/>
          <w:color w:val="auto"/>
          <w:szCs w:val="24"/>
        </w:rPr>
      </w:pPr>
      <w:r w:rsidRPr="007E34FC">
        <w:rPr>
          <w:rFonts w:cs="Times New Roman"/>
          <w:b/>
          <w:color w:val="auto"/>
          <w:szCs w:val="24"/>
        </w:rPr>
        <w:t>Rezolutīvā daļa</w:t>
      </w:r>
    </w:p>
    <w:p w14:paraId="1B73EBF1" w14:textId="77777777" w:rsidR="00B65F74" w:rsidRPr="007E34FC" w:rsidRDefault="00B65F74" w:rsidP="00B65F74">
      <w:pPr>
        <w:spacing w:after="0" w:line="276" w:lineRule="auto"/>
        <w:ind w:firstLine="567"/>
        <w:jc w:val="both"/>
        <w:rPr>
          <w:rFonts w:cs="Times New Roman"/>
          <w:color w:val="auto"/>
          <w:szCs w:val="24"/>
        </w:rPr>
      </w:pPr>
    </w:p>
    <w:p w14:paraId="353DAC97" w14:textId="4FE5FC17" w:rsidR="00B65F74" w:rsidRDefault="00476482" w:rsidP="000D33C9">
      <w:pPr>
        <w:spacing w:after="0" w:line="276" w:lineRule="auto"/>
        <w:ind w:firstLine="567"/>
        <w:jc w:val="both"/>
        <w:rPr>
          <w:rFonts w:cs="Times New Roman"/>
          <w:color w:val="auto"/>
          <w:szCs w:val="24"/>
        </w:rPr>
      </w:pPr>
      <w:r w:rsidRPr="007E34FC">
        <w:rPr>
          <w:rFonts w:cs="Times New Roman"/>
          <w:color w:val="auto"/>
          <w:szCs w:val="24"/>
        </w:rPr>
        <w:lastRenderedPageBreak/>
        <w:t xml:space="preserve">Pamatojoties uz Administratīvā procesa likuma </w:t>
      </w:r>
      <w:r w:rsidRPr="00424B3D">
        <w:rPr>
          <w:rFonts w:cs="Times New Roman"/>
          <w:color w:val="auto"/>
          <w:szCs w:val="24"/>
        </w:rPr>
        <w:t>323.panta pirmās daļas 1</w:t>
      </w:r>
      <w:r>
        <w:rPr>
          <w:rFonts w:cs="Times New Roman"/>
          <w:color w:val="auto"/>
          <w:szCs w:val="24"/>
        </w:rPr>
        <w:t>.punktu un 324.panta pirmo daļu</w:t>
      </w:r>
      <w:r>
        <w:t xml:space="preserve">, </w:t>
      </w:r>
      <w:r w:rsidRPr="00283F16">
        <w:rPr>
          <w:rFonts w:cs="Times New Roman"/>
          <w:color w:val="auto"/>
          <w:szCs w:val="24"/>
        </w:rPr>
        <w:t>Senāts</w:t>
      </w:r>
    </w:p>
    <w:p w14:paraId="3A0C9268" w14:textId="77777777" w:rsidR="00E14963" w:rsidRPr="000D33C9" w:rsidRDefault="00E14963" w:rsidP="000D33C9">
      <w:pPr>
        <w:spacing w:after="0" w:line="276" w:lineRule="auto"/>
        <w:ind w:firstLine="567"/>
        <w:jc w:val="both"/>
      </w:pPr>
    </w:p>
    <w:p w14:paraId="1A12F8F2" w14:textId="77777777" w:rsidR="00B65F74" w:rsidRPr="007E34FC" w:rsidRDefault="00B65F74" w:rsidP="00B65F74">
      <w:pPr>
        <w:spacing w:after="0" w:line="276" w:lineRule="auto"/>
        <w:jc w:val="center"/>
        <w:rPr>
          <w:rFonts w:cs="Times New Roman"/>
          <w:color w:val="auto"/>
          <w:szCs w:val="24"/>
        </w:rPr>
      </w:pPr>
      <w:r w:rsidRPr="007E34FC">
        <w:rPr>
          <w:rFonts w:cs="Times New Roman"/>
          <w:b/>
          <w:color w:val="auto"/>
          <w:szCs w:val="24"/>
        </w:rPr>
        <w:t>n</w:t>
      </w:r>
      <w:r w:rsidR="003C7DE6" w:rsidRPr="007E34FC">
        <w:rPr>
          <w:rFonts w:cs="Times New Roman"/>
          <w:b/>
          <w:color w:val="auto"/>
          <w:szCs w:val="24"/>
        </w:rPr>
        <w:t>olēma</w:t>
      </w:r>
    </w:p>
    <w:p w14:paraId="64E51874" w14:textId="77777777" w:rsidR="00B65F74" w:rsidRPr="00E14963" w:rsidRDefault="00B65F74" w:rsidP="00B65F74">
      <w:pPr>
        <w:spacing w:after="0" w:line="276" w:lineRule="auto"/>
        <w:ind w:firstLine="567"/>
        <w:jc w:val="both"/>
        <w:rPr>
          <w:rFonts w:cs="Times New Roman"/>
          <w:color w:val="auto"/>
          <w:szCs w:val="24"/>
        </w:rPr>
      </w:pPr>
    </w:p>
    <w:p w14:paraId="43E8115A" w14:textId="32929A8C" w:rsidR="00CA1A69" w:rsidRPr="00E14963" w:rsidRDefault="00BD3D86" w:rsidP="00CA1A69">
      <w:pPr>
        <w:spacing w:after="0" w:line="276" w:lineRule="auto"/>
        <w:ind w:firstLine="567"/>
        <w:jc w:val="both"/>
        <w:rPr>
          <w:rFonts w:cs="Times New Roman"/>
          <w:color w:val="auto"/>
          <w:szCs w:val="24"/>
        </w:rPr>
      </w:pPr>
      <w:r w:rsidRPr="00E14963">
        <w:rPr>
          <w:rFonts w:cs="Times New Roman"/>
          <w:color w:val="auto"/>
          <w:szCs w:val="24"/>
        </w:rPr>
        <w:t>A</w:t>
      </w:r>
      <w:r w:rsidR="00EC557B" w:rsidRPr="00E14963">
        <w:rPr>
          <w:rFonts w:cs="Times New Roman"/>
          <w:color w:val="auto"/>
          <w:szCs w:val="24"/>
        </w:rPr>
        <w:t>tstāt negrozītu Administratīvās rajona tiesas 2020.gada</w:t>
      </w:r>
      <w:r w:rsidR="00752CEA" w:rsidRPr="00E14963">
        <w:rPr>
          <w:rFonts w:cs="Times New Roman"/>
          <w:color w:val="auto"/>
          <w:szCs w:val="24"/>
        </w:rPr>
        <w:t xml:space="preserve"> </w:t>
      </w:r>
      <w:r w:rsidR="00CA1A69" w:rsidRPr="00E14963">
        <w:rPr>
          <w:rFonts w:cs="Times New Roman"/>
          <w:color w:val="auto"/>
          <w:szCs w:val="24"/>
        </w:rPr>
        <w:t>4.septembra</w:t>
      </w:r>
      <w:r w:rsidR="00EC557B" w:rsidRPr="00E14963">
        <w:rPr>
          <w:rFonts w:cs="Times New Roman"/>
          <w:color w:val="auto"/>
          <w:szCs w:val="24"/>
        </w:rPr>
        <w:t xml:space="preserve"> lēmumu</w:t>
      </w:r>
      <w:r w:rsidR="00CA1A69" w:rsidRPr="00E14963">
        <w:rPr>
          <w:rFonts w:cs="Times New Roman"/>
          <w:color w:val="auto"/>
          <w:szCs w:val="24"/>
        </w:rPr>
        <w:t xml:space="preserve">, bet </w:t>
      </w:r>
      <w:r w:rsidR="00350D13">
        <w:rPr>
          <w:rFonts w:cs="Times New Roman"/>
          <w:color w:val="auto"/>
          <w:szCs w:val="24"/>
        </w:rPr>
        <w:t>[pers. A]</w:t>
      </w:r>
      <w:r w:rsidR="00CA1A69" w:rsidRPr="00E14963">
        <w:rPr>
          <w:rFonts w:cs="Times New Roman"/>
          <w:color w:val="auto"/>
          <w:szCs w:val="24"/>
        </w:rPr>
        <w:t xml:space="preserve"> blakus sūdzību noraidīt.</w:t>
      </w:r>
    </w:p>
    <w:p w14:paraId="490CE6FD" w14:textId="7F897671" w:rsidR="00E10EEA" w:rsidRDefault="00A80A84" w:rsidP="00A80A84">
      <w:pPr>
        <w:spacing w:after="0" w:line="276" w:lineRule="auto"/>
        <w:ind w:firstLine="567"/>
        <w:jc w:val="both"/>
        <w:rPr>
          <w:rFonts w:cs="Times New Roman"/>
          <w:color w:val="auto"/>
          <w:szCs w:val="24"/>
        </w:rPr>
      </w:pPr>
      <w:r w:rsidRPr="00E14963">
        <w:rPr>
          <w:rFonts w:cs="Times New Roman"/>
          <w:color w:val="auto"/>
          <w:szCs w:val="24"/>
        </w:rPr>
        <w:t>Lēmums nav pārsūdzams.</w:t>
      </w:r>
    </w:p>
    <w:sectPr w:rsidR="00E10EEA" w:rsidSect="007463C4">
      <w:footerReference w:type="default" r:id="rId8"/>
      <w:pgSz w:w="11906" w:h="16838"/>
      <w:pgMar w:top="1134" w:right="1134" w:bottom="1134" w:left="1701"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53499" w14:textId="77777777" w:rsidR="00286D9F" w:rsidRDefault="00286D9F">
      <w:pPr>
        <w:spacing w:after="0" w:line="240" w:lineRule="auto"/>
      </w:pPr>
      <w:r>
        <w:separator/>
      </w:r>
    </w:p>
  </w:endnote>
  <w:endnote w:type="continuationSeparator" w:id="0">
    <w:p w14:paraId="6D047F50" w14:textId="77777777" w:rsidR="00286D9F" w:rsidRDefault="0028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BD3CF" w14:textId="5CE9492E" w:rsidR="00CA49A5" w:rsidRDefault="00CA49A5">
    <w:pPr>
      <w:pStyle w:val="Footer"/>
      <w:jc w:val="center"/>
    </w:pPr>
    <w:r>
      <w:fldChar w:fldCharType="begin"/>
    </w:r>
    <w:r>
      <w:instrText>PAGE</w:instrText>
    </w:r>
    <w:r>
      <w:fldChar w:fldCharType="separate"/>
    </w:r>
    <w:r w:rsidR="00C22791">
      <w:rPr>
        <w:noProof/>
      </w:rPr>
      <w:t>6</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C57C4F">
      <w:rPr>
        <w:noProof/>
      </w:rPr>
      <w:t>6</w:t>
    </w:r>
    <w:r>
      <w:rPr>
        <w:noProof/>
      </w:rPr>
      <w:fldChar w:fldCharType="end"/>
    </w:r>
    <w:bookmarkStart w:id="2" w:name="__Fieldmark__171_3260321367"/>
    <w:bookmarkStart w:id="3" w:name="__Fieldmark__667_1373986896"/>
    <w:bookmarkStart w:id="4" w:name="__Fieldmark__363_223599219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91BD2" w14:textId="77777777" w:rsidR="00286D9F" w:rsidRDefault="00286D9F">
      <w:pPr>
        <w:spacing w:after="0" w:line="240" w:lineRule="auto"/>
      </w:pPr>
      <w:r>
        <w:separator/>
      </w:r>
    </w:p>
  </w:footnote>
  <w:footnote w:type="continuationSeparator" w:id="0">
    <w:p w14:paraId="38BDB96B" w14:textId="77777777" w:rsidR="00286D9F" w:rsidRDefault="00286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79046A24"/>
    <w:multiLevelType w:val="hybridMultilevel"/>
    <w:tmpl w:val="F072FFD2"/>
    <w:lvl w:ilvl="0" w:tplc="E564E3A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9D"/>
    <w:rsid w:val="00000E1E"/>
    <w:rsid w:val="00002FA5"/>
    <w:rsid w:val="00004410"/>
    <w:rsid w:val="00020B11"/>
    <w:rsid w:val="00020D7D"/>
    <w:rsid w:val="00023736"/>
    <w:rsid w:val="00023949"/>
    <w:rsid w:val="00026558"/>
    <w:rsid w:val="00032AB7"/>
    <w:rsid w:val="000350DB"/>
    <w:rsid w:val="00044725"/>
    <w:rsid w:val="00046730"/>
    <w:rsid w:val="00050A85"/>
    <w:rsid w:val="000557C9"/>
    <w:rsid w:val="000565F4"/>
    <w:rsid w:val="00062566"/>
    <w:rsid w:val="00065598"/>
    <w:rsid w:val="00065B9D"/>
    <w:rsid w:val="00066746"/>
    <w:rsid w:val="00070220"/>
    <w:rsid w:val="00070C7C"/>
    <w:rsid w:val="000729EA"/>
    <w:rsid w:val="00077979"/>
    <w:rsid w:val="00091685"/>
    <w:rsid w:val="000934DF"/>
    <w:rsid w:val="0009658B"/>
    <w:rsid w:val="00096A44"/>
    <w:rsid w:val="00097F4D"/>
    <w:rsid w:val="000A0458"/>
    <w:rsid w:val="000A71CB"/>
    <w:rsid w:val="000B0F70"/>
    <w:rsid w:val="000B235B"/>
    <w:rsid w:val="000B2C02"/>
    <w:rsid w:val="000B37E0"/>
    <w:rsid w:val="000B3860"/>
    <w:rsid w:val="000C3FD3"/>
    <w:rsid w:val="000C758C"/>
    <w:rsid w:val="000D33C9"/>
    <w:rsid w:val="000D4DCE"/>
    <w:rsid w:val="000E1CDB"/>
    <w:rsid w:val="000E34D8"/>
    <w:rsid w:val="000E3E0D"/>
    <w:rsid w:val="00103F26"/>
    <w:rsid w:val="00104FE4"/>
    <w:rsid w:val="001207A8"/>
    <w:rsid w:val="00134840"/>
    <w:rsid w:val="00143F0A"/>
    <w:rsid w:val="0015062A"/>
    <w:rsid w:val="001524F8"/>
    <w:rsid w:val="0015323F"/>
    <w:rsid w:val="00165D29"/>
    <w:rsid w:val="00175554"/>
    <w:rsid w:val="00185F92"/>
    <w:rsid w:val="001A64BC"/>
    <w:rsid w:val="001A68B7"/>
    <w:rsid w:val="001C73BF"/>
    <w:rsid w:val="001C76E8"/>
    <w:rsid w:val="001D1A93"/>
    <w:rsid w:val="001E0E95"/>
    <w:rsid w:val="001F70CE"/>
    <w:rsid w:val="00204F60"/>
    <w:rsid w:val="00205542"/>
    <w:rsid w:val="00213F43"/>
    <w:rsid w:val="00216926"/>
    <w:rsid w:val="002240DB"/>
    <w:rsid w:val="002304F0"/>
    <w:rsid w:val="00232893"/>
    <w:rsid w:val="00236C7B"/>
    <w:rsid w:val="0023706B"/>
    <w:rsid w:val="00245622"/>
    <w:rsid w:val="002506EF"/>
    <w:rsid w:val="00253860"/>
    <w:rsid w:val="00264028"/>
    <w:rsid w:val="00276381"/>
    <w:rsid w:val="002775BC"/>
    <w:rsid w:val="00277A24"/>
    <w:rsid w:val="00285455"/>
    <w:rsid w:val="00285ACA"/>
    <w:rsid w:val="00286D9F"/>
    <w:rsid w:val="0029666D"/>
    <w:rsid w:val="00297843"/>
    <w:rsid w:val="002B1A15"/>
    <w:rsid w:val="002B34FC"/>
    <w:rsid w:val="002C1B7A"/>
    <w:rsid w:val="002C43C3"/>
    <w:rsid w:val="002C47F8"/>
    <w:rsid w:val="002C6FE8"/>
    <w:rsid w:val="002D1CCF"/>
    <w:rsid w:val="002D32B7"/>
    <w:rsid w:val="002D34A2"/>
    <w:rsid w:val="002D48E4"/>
    <w:rsid w:val="002E7066"/>
    <w:rsid w:val="002F4E3E"/>
    <w:rsid w:val="00315A66"/>
    <w:rsid w:val="00315DBD"/>
    <w:rsid w:val="00324371"/>
    <w:rsid w:val="00332F76"/>
    <w:rsid w:val="0033510A"/>
    <w:rsid w:val="0034005E"/>
    <w:rsid w:val="00346563"/>
    <w:rsid w:val="00350D13"/>
    <w:rsid w:val="00365890"/>
    <w:rsid w:val="00365B09"/>
    <w:rsid w:val="00372A03"/>
    <w:rsid w:val="00380EEF"/>
    <w:rsid w:val="00381723"/>
    <w:rsid w:val="00386782"/>
    <w:rsid w:val="00390F04"/>
    <w:rsid w:val="0039147D"/>
    <w:rsid w:val="00392BA5"/>
    <w:rsid w:val="003A19EA"/>
    <w:rsid w:val="003B3F06"/>
    <w:rsid w:val="003B4E54"/>
    <w:rsid w:val="003C0534"/>
    <w:rsid w:val="003C07B6"/>
    <w:rsid w:val="003C7DE6"/>
    <w:rsid w:val="003D20FF"/>
    <w:rsid w:val="003D2A8B"/>
    <w:rsid w:val="003D6331"/>
    <w:rsid w:val="003E1755"/>
    <w:rsid w:val="003F0477"/>
    <w:rsid w:val="00403BC0"/>
    <w:rsid w:val="00405886"/>
    <w:rsid w:val="00411246"/>
    <w:rsid w:val="00413F22"/>
    <w:rsid w:val="00420AC9"/>
    <w:rsid w:val="00422CFD"/>
    <w:rsid w:val="00427ED7"/>
    <w:rsid w:val="00436429"/>
    <w:rsid w:val="00441A18"/>
    <w:rsid w:val="00445A7F"/>
    <w:rsid w:val="0044733A"/>
    <w:rsid w:val="00454790"/>
    <w:rsid w:val="00461640"/>
    <w:rsid w:val="004650E6"/>
    <w:rsid w:val="004669AC"/>
    <w:rsid w:val="00466D33"/>
    <w:rsid w:val="00474700"/>
    <w:rsid w:val="00476482"/>
    <w:rsid w:val="00480FED"/>
    <w:rsid w:val="00486FE1"/>
    <w:rsid w:val="00493EE8"/>
    <w:rsid w:val="004A0E49"/>
    <w:rsid w:val="004A1364"/>
    <w:rsid w:val="004B29FD"/>
    <w:rsid w:val="004C0911"/>
    <w:rsid w:val="004C120D"/>
    <w:rsid w:val="004C16AE"/>
    <w:rsid w:val="004C29CC"/>
    <w:rsid w:val="004E08A6"/>
    <w:rsid w:val="004E1AF7"/>
    <w:rsid w:val="004E4CB8"/>
    <w:rsid w:val="004F0B68"/>
    <w:rsid w:val="004F0C1E"/>
    <w:rsid w:val="004F505E"/>
    <w:rsid w:val="004F69DA"/>
    <w:rsid w:val="004F6AAF"/>
    <w:rsid w:val="004F7462"/>
    <w:rsid w:val="00504656"/>
    <w:rsid w:val="005102C5"/>
    <w:rsid w:val="005115EB"/>
    <w:rsid w:val="005143F2"/>
    <w:rsid w:val="00521858"/>
    <w:rsid w:val="00525597"/>
    <w:rsid w:val="0054068E"/>
    <w:rsid w:val="00544169"/>
    <w:rsid w:val="00545594"/>
    <w:rsid w:val="00556612"/>
    <w:rsid w:val="00561304"/>
    <w:rsid w:val="005635E6"/>
    <w:rsid w:val="005721A7"/>
    <w:rsid w:val="0057285B"/>
    <w:rsid w:val="00575A30"/>
    <w:rsid w:val="005877CD"/>
    <w:rsid w:val="00596711"/>
    <w:rsid w:val="005A50E4"/>
    <w:rsid w:val="005A78C8"/>
    <w:rsid w:val="005B4408"/>
    <w:rsid w:val="005C442A"/>
    <w:rsid w:val="005C4718"/>
    <w:rsid w:val="005C68F0"/>
    <w:rsid w:val="005D16D1"/>
    <w:rsid w:val="005F1E20"/>
    <w:rsid w:val="005F29FD"/>
    <w:rsid w:val="0060424C"/>
    <w:rsid w:val="006042C8"/>
    <w:rsid w:val="00607107"/>
    <w:rsid w:val="00612AE2"/>
    <w:rsid w:val="00614999"/>
    <w:rsid w:val="006235C7"/>
    <w:rsid w:val="0062683F"/>
    <w:rsid w:val="0062761F"/>
    <w:rsid w:val="006346CD"/>
    <w:rsid w:val="00634B70"/>
    <w:rsid w:val="00640960"/>
    <w:rsid w:val="006473D4"/>
    <w:rsid w:val="00650902"/>
    <w:rsid w:val="00650C0A"/>
    <w:rsid w:val="00661D16"/>
    <w:rsid w:val="006623F5"/>
    <w:rsid w:val="00662FCC"/>
    <w:rsid w:val="0066301E"/>
    <w:rsid w:val="00663205"/>
    <w:rsid w:val="006636E8"/>
    <w:rsid w:val="006708B2"/>
    <w:rsid w:val="00680010"/>
    <w:rsid w:val="006823D7"/>
    <w:rsid w:val="0068601A"/>
    <w:rsid w:val="0069046F"/>
    <w:rsid w:val="006A3857"/>
    <w:rsid w:val="006B19C2"/>
    <w:rsid w:val="006B5050"/>
    <w:rsid w:val="006C4F26"/>
    <w:rsid w:val="006C6B30"/>
    <w:rsid w:val="006E1F51"/>
    <w:rsid w:val="006F3E8C"/>
    <w:rsid w:val="006F7764"/>
    <w:rsid w:val="007104D8"/>
    <w:rsid w:val="007158DA"/>
    <w:rsid w:val="00715C65"/>
    <w:rsid w:val="00716E20"/>
    <w:rsid w:val="00717A72"/>
    <w:rsid w:val="0073740A"/>
    <w:rsid w:val="007420CE"/>
    <w:rsid w:val="00744170"/>
    <w:rsid w:val="007463C4"/>
    <w:rsid w:val="00752CEA"/>
    <w:rsid w:val="00756A27"/>
    <w:rsid w:val="00764060"/>
    <w:rsid w:val="00765F35"/>
    <w:rsid w:val="00767DFF"/>
    <w:rsid w:val="00771399"/>
    <w:rsid w:val="007728A5"/>
    <w:rsid w:val="00777C20"/>
    <w:rsid w:val="00780520"/>
    <w:rsid w:val="007847C0"/>
    <w:rsid w:val="00784D30"/>
    <w:rsid w:val="00786221"/>
    <w:rsid w:val="00790204"/>
    <w:rsid w:val="00790467"/>
    <w:rsid w:val="007916DA"/>
    <w:rsid w:val="007936ED"/>
    <w:rsid w:val="00797836"/>
    <w:rsid w:val="007B2CB8"/>
    <w:rsid w:val="007B7D70"/>
    <w:rsid w:val="007C00FB"/>
    <w:rsid w:val="007C07B1"/>
    <w:rsid w:val="007C2E86"/>
    <w:rsid w:val="007C4EC4"/>
    <w:rsid w:val="007E134A"/>
    <w:rsid w:val="007E2D62"/>
    <w:rsid w:val="007E34FC"/>
    <w:rsid w:val="007E5F5B"/>
    <w:rsid w:val="008076F4"/>
    <w:rsid w:val="00810AC1"/>
    <w:rsid w:val="008164F8"/>
    <w:rsid w:val="00820BD3"/>
    <w:rsid w:val="00840CB2"/>
    <w:rsid w:val="0086722D"/>
    <w:rsid w:val="00870CA7"/>
    <w:rsid w:val="00873736"/>
    <w:rsid w:val="0088168E"/>
    <w:rsid w:val="00883937"/>
    <w:rsid w:val="0089487D"/>
    <w:rsid w:val="008A1C7F"/>
    <w:rsid w:val="008A520C"/>
    <w:rsid w:val="008A6AE1"/>
    <w:rsid w:val="008B03D8"/>
    <w:rsid w:val="008B1080"/>
    <w:rsid w:val="008C7CBA"/>
    <w:rsid w:val="008D0D4A"/>
    <w:rsid w:val="008D44F9"/>
    <w:rsid w:val="008D637F"/>
    <w:rsid w:val="008F6BE9"/>
    <w:rsid w:val="00900707"/>
    <w:rsid w:val="00904635"/>
    <w:rsid w:val="00907270"/>
    <w:rsid w:val="00914C83"/>
    <w:rsid w:val="0092219F"/>
    <w:rsid w:val="009265A1"/>
    <w:rsid w:val="009267C6"/>
    <w:rsid w:val="00945670"/>
    <w:rsid w:val="0095036C"/>
    <w:rsid w:val="00953019"/>
    <w:rsid w:val="00955CA4"/>
    <w:rsid w:val="00976E04"/>
    <w:rsid w:val="00977C79"/>
    <w:rsid w:val="00997664"/>
    <w:rsid w:val="009A5824"/>
    <w:rsid w:val="009B73B3"/>
    <w:rsid w:val="009C110F"/>
    <w:rsid w:val="009C68B0"/>
    <w:rsid w:val="009D2E19"/>
    <w:rsid w:val="009D3184"/>
    <w:rsid w:val="009D3E46"/>
    <w:rsid w:val="009D4C38"/>
    <w:rsid w:val="009D4C52"/>
    <w:rsid w:val="009F7297"/>
    <w:rsid w:val="00A10C08"/>
    <w:rsid w:val="00A12336"/>
    <w:rsid w:val="00A12F5E"/>
    <w:rsid w:val="00A1687A"/>
    <w:rsid w:val="00A20886"/>
    <w:rsid w:val="00A2373B"/>
    <w:rsid w:val="00A251A4"/>
    <w:rsid w:val="00A3043E"/>
    <w:rsid w:val="00A32EF1"/>
    <w:rsid w:val="00A335F0"/>
    <w:rsid w:val="00A4284A"/>
    <w:rsid w:val="00A601D4"/>
    <w:rsid w:val="00A60685"/>
    <w:rsid w:val="00A630FD"/>
    <w:rsid w:val="00A7617B"/>
    <w:rsid w:val="00A76523"/>
    <w:rsid w:val="00A802D6"/>
    <w:rsid w:val="00A80A84"/>
    <w:rsid w:val="00A828B0"/>
    <w:rsid w:val="00A865BD"/>
    <w:rsid w:val="00A92B45"/>
    <w:rsid w:val="00AA36C2"/>
    <w:rsid w:val="00AC6E4D"/>
    <w:rsid w:val="00AD7A41"/>
    <w:rsid w:val="00AF7A32"/>
    <w:rsid w:val="00B01E96"/>
    <w:rsid w:val="00B1002D"/>
    <w:rsid w:val="00B13183"/>
    <w:rsid w:val="00B13D11"/>
    <w:rsid w:val="00B173BF"/>
    <w:rsid w:val="00B17C8F"/>
    <w:rsid w:val="00B20F68"/>
    <w:rsid w:val="00B21390"/>
    <w:rsid w:val="00B24D8C"/>
    <w:rsid w:val="00B30793"/>
    <w:rsid w:val="00B318CD"/>
    <w:rsid w:val="00B32200"/>
    <w:rsid w:val="00B5308F"/>
    <w:rsid w:val="00B54B5D"/>
    <w:rsid w:val="00B55D5F"/>
    <w:rsid w:val="00B604F8"/>
    <w:rsid w:val="00B62D33"/>
    <w:rsid w:val="00B64178"/>
    <w:rsid w:val="00B65F74"/>
    <w:rsid w:val="00B66FC3"/>
    <w:rsid w:val="00B76A17"/>
    <w:rsid w:val="00B8250B"/>
    <w:rsid w:val="00B84FD5"/>
    <w:rsid w:val="00B93E3A"/>
    <w:rsid w:val="00B96DD8"/>
    <w:rsid w:val="00BA1FB4"/>
    <w:rsid w:val="00BA30E0"/>
    <w:rsid w:val="00BA337D"/>
    <w:rsid w:val="00BA56C4"/>
    <w:rsid w:val="00BA6BC9"/>
    <w:rsid w:val="00BA7CFD"/>
    <w:rsid w:val="00BB3845"/>
    <w:rsid w:val="00BB3C71"/>
    <w:rsid w:val="00BB6B6F"/>
    <w:rsid w:val="00BC3454"/>
    <w:rsid w:val="00BC4CD8"/>
    <w:rsid w:val="00BC7CF2"/>
    <w:rsid w:val="00BD0CDA"/>
    <w:rsid w:val="00BD3D86"/>
    <w:rsid w:val="00BE0926"/>
    <w:rsid w:val="00BE3CF8"/>
    <w:rsid w:val="00BE788D"/>
    <w:rsid w:val="00BF40CA"/>
    <w:rsid w:val="00C008A9"/>
    <w:rsid w:val="00C01D16"/>
    <w:rsid w:val="00C03752"/>
    <w:rsid w:val="00C0555F"/>
    <w:rsid w:val="00C0591E"/>
    <w:rsid w:val="00C06FEB"/>
    <w:rsid w:val="00C1149D"/>
    <w:rsid w:val="00C12A87"/>
    <w:rsid w:val="00C22791"/>
    <w:rsid w:val="00C26BCA"/>
    <w:rsid w:val="00C27F17"/>
    <w:rsid w:val="00C33825"/>
    <w:rsid w:val="00C376B7"/>
    <w:rsid w:val="00C41430"/>
    <w:rsid w:val="00C4420E"/>
    <w:rsid w:val="00C47D56"/>
    <w:rsid w:val="00C57C4F"/>
    <w:rsid w:val="00C60FCF"/>
    <w:rsid w:val="00C62844"/>
    <w:rsid w:val="00C66422"/>
    <w:rsid w:val="00C7335B"/>
    <w:rsid w:val="00C80B07"/>
    <w:rsid w:val="00C912AE"/>
    <w:rsid w:val="00C9643E"/>
    <w:rsid w:val="00CA1A69"/>
    <w:rsid w:val="00CA1CB4"/>
    <w:rsid w:val="00CA49A5"/>
    <w:rsid w:val="00CB6F0A"/>
    <w:rsid w:val="00CC2B35"/>
    <w:rsid w:val="00CD78BB"/>
    <w:rsid w:val="00CE09A9"/>
    <w:rsid w:val="00CE39C9"/>
    <w:rsid w:val="00CF095B"/>
    <w:rsid w:val="00D02AF5"/>
    <w:rsid w:val="00D03A0C"/>
    <w:rsid w:val="00D06FB5"/>
    <w:rsid w:val="00D128B9"/>
    <w:rsid w:val="00D13648"/>
    <w:rsid w:val="00D216B0"/>
    <w:rsid w:val="00D24A57"/>
    <w:rsid w:val="00D25E4E"/>
    <w:rsid w:val="00D31905"/>
    <w:rsid w:val="00D4089E"/>
    <w:rsid w:val="00D44EF2"/>
    <w:rsid w:val="00D54760"/>
    <w:rsid w:val="00D5503B"/>
    <w:rsid w:val="00D578BC"/>
    <w:rsid w:val="00D65157"/>
    <w:rsid w:val="00D672A1"/>
    <w:rsid w:val="00D675ED"/>
    <w:rsid w:val="00D70522"/>
    <w:rsid w:val="00D7092C"/>
    <w:rsid w:val="00D709CE"/>
    <w:rsid w:val="00D71FFF"/>
    <w:rsid w:val="00D739B1"/>
    <w:rsid w:val="00D755F5"/>
    <w:rsid w:val="00D87CB8"/>
    <w:rsid w:val="00D922A7"/>
    <w:rsid w:val="00D93B92"/>
    <w:rsid w:val="00D97452"/>
    <w:rsid w:val="00DA1765"/>
    <w:rsid w:val="00DA5035"/>
    <w:rsid w:val="00DA67C8"/>
    <w:rsid w:val="00DA7ED2"/>
    <w:rsid w:val="00DB034E"/>
    <w:rsid w:val="00DB18BD"/>
    <w:rsid w:val="00DB2FC2"/>
    <w:rsid w:val="00DC077C"/>
    <w:rsid w:val="00DC2C4F"/>
    <w:rsid w:val="00DC6518"/>
    <w:rsid w:val="00DD0873"/>
    <w:rsid w:val="00DE1C63"/>
    <w:rsid w:val="00DE27C3"/>
    <w:rsid w:val="00DE5727"/>
    <w:rsid w:val="00DF20C3"/>
    <w:rsid w:val="00DF6597"/>
    <w:rsid w:val="00E00D78"/>
    <w:rsid w:val="00E00EBF"/>
    <w:rsid w:val="00E0245B"/>
    <w:rsid w:val="00E02CF2"/>
    <w:rsid w:val="00E07841"/>
    <w:rsid w:val="00E10EEA"/>
    <w:rsid w:val="00E1318E"/>
    <w:rsid w:val="00E14963"/>
    <w:rsid w:val="00E1702F"/>
    <w:rsid w:val="00E17558"/>
    <w:rsid w:val="00E206DB"/>
    <w:rsid w:val="00E213E6"/>
    <w:rsid w:val="00E21F8C"/>
    <w:rsid w:val="00E2660B"/>
    <w:rsid w:val="00E32D62"/>
    <w:rsid w:val="00E369FE"/>
    <w:rsid w:val="00E5645E"/>
    <w:rsid w:val="00E61308"/>
    <w:rsid w:val="00E64BDD"/>
    <w:rsid w:val="00E75427"/>
    <w:rsid w:val="00E81B93"/>
    <w:rsid w:val="00E82247"/>
    <w:rsid w:val="00E8404C"/>
    <w:rsid w:val="00E87287"/>
    <w:rsid w:val="00E95ED2"/>
    <w:rsid w:val="00E9761A"/>
    <w:rsid w:val="00EB01FA"/>
    <w:rsid w:val="00EB0E6D"/>
    <w:rsid w:val="00EB44F9"/>
    <w:rsid w:val="00EC557B"/>
    <w:rsid w:val="00ED6DF0"/>
    <w:rsid w:val="00ED72D7"/>
    <w:rsid w:val="00EE4F1E"/>
    <w:rsid w:val="00EF0F00"/>
    <w:rsid w:val="00EF6F7C"/>
    <w:rsid w:val="00F0314B"/>
    <w:rsid w:val="00F06147"/>
    <w:rsid w:val="00F075CC"/>
    <w:rsid w:val="00F14E32"/>
    <w:rsid w:val="00F21861"/>
    <w:rsid w:val="00F23593"/>
    <w:rsid w:val="00F319E5"/>
    <w:rsid w:val="00F35578"/>
    <w:rsid w:val="00F4178E"/>
    <w:rsid w:val="00F41F56"/>
    <w:rsid w:val="00F44B66"/>
    <w:rsid w:val="00F5078F"/>
    <w:rsid w:val="00F52778"/>
    <w:rsid w:val="00F562C4"/>
    <w:rsid w:val="00F607F6"/>
    <w:rsid w:val="00F6087B"/>
    <w:rsid w:val="00F61BAD"/>
    <w:rsid w:val="00F62F0D"/>
    <w:rsid w:val="00F63904"/>
    <w:rsid w:val="00F714D6"/>
    <w:rsid w:val="00F730AF"/>
    <w:rsid w:val="00F830A0"/>
    <w:rsid w:val="00FA3ABB"/>
    <w:rsid w:val="00FA5A1D"/>
    <w:rsid w:val="00FA7719"/>
    <w:rsid w:val="00FA790D"/>
    <w:rsid w:val="00FC0FFA"/>
    <w:rsid w:val="00FC780F"/>
    <w:rsid w:val="00FD058E"/>
    <w:rsid w:val="00FD0993"/>
    <w:rsid w:val="00FE6297"/>
    <w:rsid w:val="00FF1FC6"/>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E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9D"/>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semiHidden/>
    <w:unhideWhenUsed/>
    <w:rsid w:val="00420AC9"/>
    <w:pPr>
      <w:spacing w:line="240" w:lineRule="auto"/>
    </w:pPr>
    <w:rPr>
      <w:sz w:val="20"/>
      <w:szCs w:val="20"/>
    </w:rPr>
  </w:style>
  <w:style w:type="character" w:customStyle="1" w:styleId="CommentTextChar">
    <w:name w:val="Comment Text Char"/>
    <w:basedOn w:val="DefaultParagraphFont"/>
    <w:link w:val="CommentText"/>
    <w:uiPriority w:val="99"/>
    <w:semiHidden/>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uiPriority w:val="34"/>
    <w:qFormat/>
    <w:rsid w:val="00A335F0"/>
    <w:pPr>
      <w:ind w:left="720"/>
      <w:contextualSpacing/>
    </w:pPr>
  </w:style>
  <w:style w:type="table" w:styleId="TableGrid">
    <w:name w:val="Table Grid"/>
    <w:basedOn w:val="TableNormal"/>
    <w:uiPriority w:val="3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3CF8"/>
    <w:rPr>
      <w:color w:val="605E5C"/>
      <w:shd w:val="clear" w:color="auto" w:fill="E1DFDD"/>
    </w:rPr>
  </w:style>
  <w:style w:type="character" w:styleId="FollowedHyperlink">
    <w:name w:val="FollowedHyperlink"/>
    <w:basedOn w:val="DefaultParagraphFont"/>
    <w:uiPriority w:val="99"/>
    <w:semiHidden/>
    <w:unhideWhenUsed/>
    <w:rsid w:val="00BE3C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3497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10781</Words>
  <Characters>6146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2020-12-29T12:20:00Z</dcterms:created>
  <dcterms:modified xsi:type="dcterms:W3CDTF">2021-02-03T14:17:00Z</dcterms:modified>
</cp:coreProperties>
</file>