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8817D" w14:textId="210712F5" w:rsidR="00D75CBE" w:rsidRDefault="00693887" w:rsidP="00693887">
      <w:pPr>
        <w:spacing w:line="276" w:lineRule="auto"/>
        <w:jc w:val="both"/>
        <w:rPr>
          <w:b/>
          <w:bCs/>
        </w:rPr>
      </w:pPr>
      <w:r w:rsidRPr="009C493C">
        <w:rPr>
          <w:b/>
          <w:bCs/>
        </w:rPr>
        <w:t>Soda noteikšana par vairākiem noziedzīgiem nodarījumiem, piemērojot Krimināllikuma 49.</w:t>
      </w:r>
      <w:r w:rsidRPr="009C493C">
        <w:rPr>
          <w:b/>
          <w:bCs/>
          <w:vertAlign w:val="superscript"/>
        </w:rPr>
        <w:t>1</w:t>
      </w:r>
      <w:r>
        <w:rPr>
          <w:b/>
          <w:bCs/>
          <w:vertAlign w:val="superscript"/>
        </w:rPr>
        <w:t xml:space="preserve"> </w:t>
      </w:r>
      <w:r w:rsidRPr="009C493C">
        <w:rPr>
          <w:b/>
          <w:bCs/>
        </w:rPr>
        <w:t>panta pirmās daļas nosacījumus</w:t>
      </w:r>
    </w:p>
    <w:p w14:paraId="27EECE07" w14:textId="6A7C7077" w:rsidR="00693887" w:rsidRDefault="00693887" w:rsidP="00693887">
      <w:pPr>
        <w:spacing w:line="276" w:lineRule="auto"/>
        <w:jc w:val="both"/>
      </w:pPr>
      <w:r>
        <w:rPr>
          <w:color w:val="000000"/>
        </w:rPr>
        <w:t>Sods pēc noziedzīgo nodarījumu kopības tiek noteikts, likumā noteiktajā kārtībā saskaitot tos sodus, kas piespriesti par katru noziedzīgo nodarījumu. Līdz ar to arī visi labvēlīgie likuma nosacījumi, tajā skaitā Krimināllikuma 49.</w:t>
      </w:r>
      <w:r>
        <w:rPr>
          <w:color w:val="000000"/>
          <w:vertAlign w:val="superscript"/>
        </w:rPr>
        <w:t>1</w:t>
      </w:r>
      <w:r>
        <w:rPr>
          <w:color w:val="000000"/>
        </w:rPr>
        <w:t xml:space="preserve"> panta pirmās daļas 1.punkts, piemērojami, nosakot sodu par katru izdarīto noziedzīgo nodarījumu, nevis nosakot sodu pēc noziedzīgo nodarījumu kopības.</w:t>
      </w:r>
    </w:p>
    <w:p w14:paraId="0ED202D9" w14:textId="5DD2AD02" w:rsidR="00192E7D" w:rsidRDefault="00192E7D" w:rsidP="00693887">
      <w:pPr>
        <w:spacing w:line="276" w:lineRule="auto"/>
      </w:pPr>
    </w:p>
    <w:p w14:paraId="4951D9F2" w14:textId="77777777" w:rsidR="002A60BF" w:rsidRPr="002A60BF" w:rsidRDefault="005672F3" w:rsidP="005672F3">
      <w:pPr>
        <w:spacing w:line="276" w:lineRule="auto"/>
        <w:jc w:val="center"/>
        <w:rPr>
          <w:b/>
        </w:rPr>
      </w:pPr>
      <w:r w:rsidRPr="002A60BF">
        <w:rPr>
          <w:b/>
        </w:rPr>
        <w:t>Latvijas Republikas Senāt</w:t>
      </w:r>
      <w:r w:rsidR="002A60BF" w:rsidRPr="002A60BF">
        <w:rPr>
          <w:b/>
        </w:rPr>
        <w:t>a</w:t>
      </w:r>
      <w:r w:rsidRPr="002A60BF">
        <w:rPr>
          <w:b/>
        </w:rPr>
        <w:t xml:space="preserve"> </w:t>
      </w:r>
    </w:p>
    <w:p w14:paraId="155A41CC" w14:textId="77777777" w:rsidR="002A60BF" w:rsidRPr="002A60BF" w:rsidRDefault="002A60BF" w:rsidP="005672F3">
      <w:pPr>
        <w:spacing w:line="276" w:lineRule="auto"/>
        <w:jc w:val="center"/>
        <w:rPr>
          <w:b/>
        </w:rPr>
      </w:pPr>
      <w:r w:rsidRPr="002A60BF">
        <w:rPr>
          <w:b/>
        </w:rPr>
        <w:t>Krimināllietu departamenta</w:t>
      </w:r>
    </w:p>
    <w:p w14:paraId="29C3E785" w14:textId="0A8C2728" w:rsidR="005672F3" w:rsidRPr="002A60BF" w:rsidRDefault="002A60BF" w:rsidP="005672F3">
      <w:pPr>
        <w:spacing w:line="276" w:lineRule="auto"/>
        <w:jc w:val="center"/>
        <w:rPr>
          <w:b/>
        </w:rPr>
      </w:pPr>
      <w:proofErr w:type="gramStart"/>
      <w:r w:rsidRPr="002A60BF">
        <w:rPr>
          <w:b/>
        </w:rPr>
        <w:t>2021.gada</w:t>
      </w:r>
      <w:proofErr w:type="gramEnd"/>
      <w:r w:rsidRPr="002A60BF">
        <w:rPr>
          <w:b/>
        </w:rPr>
        <w:t xml:space="preserve"> </w:t>
      </w:r>
      <w:r w:rsidR="00C44CF4">
        <w:rPr>
          <w:b/>
        </w:rPr>
        <w:t>[..]</w:t>
      </w:r>
    </w:p>
    <w:p w14:paraId="029B93F1" w14:textId="01DAF563" w:rsidR="002A60BF" w:rsidRPr="002A60BF" w:rsidRDefault="005672F3" w:rsidP="005672F3">
      <w:pPr>
        <w:spacing w:line="276" w:lineRule="auto"/>
        <w:jc w:val="center"/>
        <w:rPr>
          <w:b/>
        </w:rPr>
      </w:pPr>
      <w:r w:rsidRPr="002A60BF">
        <w:rPr>
          <w:b/>
        </w:rPr>
        <w:t>LĒMUMS</w:t>
      </w:r>
      <w:r w:rsidR="002A60BF">
        <w:rPr>
          <w:rStyle w:val="FootnoteReference"/>
          <w:b/>
        </w:rPr>
        <w:footnoteReference w:id="1"/>
      </w:r>
      <w:r w:rsidR="002A60BF" w:rsidRPr="002A60BF">
        <w:rPr>
          <w:b/>
        </w:rPr>
        <w:t xml:space="preserve"> </w:t>
      </w:r>
    </w:p>
    <w:p w14:paraId="5B95A4FE" w14:textId="2ABF068C" w:rsidR="005672F3" w:rsidRPr="002A60BF" w:rsidRDefault="002A60BF" w:rsidP="005672F3">
      <w:pPr>
        <w:spacing w:line="276" w:lineRule="auto"/>
        <w:jc w:val="center"/>
        <w:rPr>
          <w:b/>
        </w:rPr>
      </w:pPr>
      <w:r w:rsidRPr="002A60BF">
        <w:rPr>
          <w:b/>
        </w:rPr>
        <w:t xml:space="preserve">Lieta Nr. </w:t>
      </w:r>
      <w:r w:rsidR="00C44CF4">
        <w:rPr>
          <w:b/>
        </w:rPr>
        <w:t>[..]</w:t>
      </w:r>
      <w:r w:rsidRPr="002A60BF">
        <w:rPr>
          <w:b/>
        </w:rPr>
        <w:t>, SKK</w:t>
      </w:r>
      <w:r w:rsidRPr="002A60BF">
        <w:rPr>
          <w:b/>
        </w:rPr>
        <w:softHyphen/>
        <w:t>-</w:t>
      </w:r>
      <w:r w:rsidR="00C44CF4">
        <w:rPr>
          <w:b/>
        </w:rPr>
        <w:t>[C]</w:t>
      </w:r>
      <w:r w:rsidRPr="002A60BF">
        <w:rPr>
          <w:b/>
        </w:rPr>
        <w:t>/2021</w:t>
      </w:r>
    </w:p>
    <w:p w14:paraId="5068EB9D" w14:textId="2BB9A45E" w:rsidR="002A60BF" w:rsidRPr="002A60BF" w:rsidRDefault="002A60BF" w:rsidP="005672F3">
      <w:pPr>
        <w:spacing w:line="276" w:lineRule="auto"/>
        <w:jc w:val="center"/>
        <w:rPr>
          <w:bCs/>
        </w:rPr>
      </w:pPr>
      <w:r w:rsidRPr="002A60BF">
        <w:rPr>
          <w:bCs/>
          <w:color w:val="000000"/>
          <w:shd w:val="clear" w:color="auto" w:fill="FFFFFF"/>
        </w:rPr>
        <w:t>ECLI:LV:AT:2021:</w:t>
      </w:r>
      <w:r w:rsidR="00693887">
        <w:rPr>
          <w:bCs/>
          <w:color w:val="000000"/>
          <w:shd w:val="clear" w:color="auto" w:fill="FFFFFF"/>
        </w:rPr>
        <w:t>[..]</w:t>
      </w:r>
    </w:p>
    <w:p w14:paraId="16E78FA6" w14:textId="20B3DB63" w:rsidR="005672F3" w:rsidRDefault="005672F3" w:rsidP="005672F3">
      <w:pPr>
        <w:spacing w:line="276" w:lineRule="auto"/>
        <w:jc w:val="center"/>
        <w:rPr>
          <w:b/>
        </w:rPr>
      </w:pPr>
    </w:p>
    <w:p w14:paraId="4C7E91F2" w14:textId="77777777" w:rsidR="0011735C" w:rsidRDefault="0011735C" w:rsidP="005672F3">
      <w:pPr>
        <w:spacing w:line="276" w:lineRule="auto"/>
      </w:pPr>
    </w:p>
    <w:p w14:paraId="2EB1C50F"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164C68">
        <w:t>Sandra Kaija</w:t>
      </w:r>
      <w:r w:rsidR="00D75CBE">
        <w:t>, Aivars Uminskis</w:t>
      </w:r>
    </w:p>
    <w:p w14:paraId="74E1A99C" w14:textId="77777777" w:rsidR="005672F3" w:rsidRPr="00473F47" w:rsidRDefault="005672F3" w:rsidP="005672F3">
      <w:pPr>
        <w:tabs>
          <w:tab w:val="left" w:pos="-3120"/>
        </w:tabs>
        <w:suppressAutoHyphens/>
        <w:spacing w:line="276" w:lineRule="auto"/>
        <w:jc w:val="both"/>
      </w:pPr>
    </w:p>
    <w:p w14:paraId="1034CBB9" w14:textId="6B2B9FD6"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C44CF4">
        <w:t>[..]</w:t>
      </w:r>
      <w:r w:rsidR="001C0022">
        <w:t xml:space="preserve"> tiesas apgabala prokuratūras prokurora Aleksandra Sorokas kasācijas protestu un </w:t>
      </w:r>
      <w:r w:rsidR="005D314D" w:rsidRPr="001C0022">
        <w:t xml:space="preserve">apsūdzētā </w:t>
      </w:r>
      <w:r w:rsidR="00C44CF4">
        <w:t>[pers. A]</w:t>
      </w:r>
      <w:r w:rsidR="001C0022">
        <w:t xml:space="preserve"> aizstāvja Gunāra Gaiļa </w:t>
      </w:r>
      <w:r w:rsidR="005D314D">
        <w:t>kasācijas sūdzību</w:t>
      </w:r>
      <w:r w:rsidR="008653C0">
        <w:t xml:space="preserve"> par </w:t>
      </w:r>
      <w:r w:rsidR="00C44CF4">
        <w:t>[..]</w:t>
      </w:r>
      <w:r w:rsidR="001C0022">
        <w:t xml:space="preserve"> apgabaltiesas</w:t>
      </w:r>
      <w:r w:rsidR="008653C0">
        <w:t xml:space="preserve"> </w:t>
      </w:r>
      <w:proofErr w:type="gramStart"/>
      <w:r w:rsidR="005D314D">
        <w:t>20</w:t>
      </w:r>
      <w:r w:rsidR="001C0022">
        <w:t>19</w:t>
      </w:r>
      <w:r w:rsidR="005D314D">
        <w:t>.gada</w:t>
      </w:r>
      <w:proofErr w:type="gramEnd"/>
      <w:r w:rsidR="005D314D">
        <w:t xml:space="preserve"> </w:t>
      </w:r>
      <w:r w:rsidR="00C44CF4">
        <w:t>[..]</w:t>
      </w:r>
      <w:r w:rsidR="005D314D">
        <w:t xml:space="preserve"> </w:t>
      </w:r>
      <w:r w:rsidR="001C0022">
        <w:t>lēmumu</w:t>
      </w:r>
      <w:r w:rsidR="008653C0">
        <w:t>.</w:t>
      </w:r>
    </w:p>
    <w:p w14:paraId="54782A09" w14:textId="77777777" w:rsidR="00DE32A0" w:rsidRPr="00473F47" w:rsidRDefault="00010924" w:rsidP="007C6F00">
      <w:pPr>
        <w:spacing w:line="276" w:lineRule="auto"/>
        <w:jc w:val="center"/>
      </w:pPr>
      <w:r>
        <w:t xml:space="preserve"> </w:t>
      </w:r>
    </w:p>
    <w:p w14:paraId="20F16D18" w14:textId="77777777" w:rsidR="00764610" w:rsidRDefault="00CC2BA3" w:rsidP="00764610">
      <w:pPr>
        <w:spacing w:line="276" w:lineRule="auto"/>
        <w:jc w:val="center"/>
        <w:rPr>
          <w:b/>
        </w:rPr>
      </w:pPr>
      <w:r w:rsidRPr="00473F47">
        <w:rPr>
          <w:b/>
        </w:rPr>
        <w:t>Aprakstošā daļa</w:t>
      </w:r>
      <w:r w:rsidR="00764610">
        <w:rPr>
          <w:b/>
        </w:rPr>
        <w:t xml:space="preserve"> </w:t>
      </w:r>
    </w:p>
    <w:p w14:paraId="68F2F2AE" w14:textId="77777777" w:rsidR="00764610" w:rsidRDefault="00764610" w:rsidP="00764610">
      <w:pPr>
        <w:spacing w:line="276" w:lineRule="auto"/>
        <w:jc w:val="center"/>
        <w:rPr>
          <w:b/>
        </w:rPr>
      </w:pPr>
    </w:p>
    <w:p w14:paraId="4B54E98F" w14:textId="74C93911" w:rsidR="001733EA" w:rsidRDefault="00C405A5" w:rsidP="001733EA">
      <w:pPr>
        <w:spacing w:line="276" w:lineRule="auto"/>
        <w:ind w:firstLine="709"/>
        <w:jc w:val="both"/>
        <w:rPr>
          <w:b/>
        </w:rPr>
      </w:pPr>
      <w:r>
        <w:t>[1</w:t>
      </w:r>
      <w:r w:rsidR="00D06063">
        <w:t xml:space="preserve">] </w:t>
      </w:r>
      <w:r w:rsidR="008C5D25">
        <w:t xml:space="preserve">Ar </w:t>
      </w:r>
      <w:r w:rsidR="00C44CF4">
        <w:t>[rajona (pilsētas)]</w:t>
      </w:r>
      <w:r w:rsidR="008C5D25">
        <w:t xml:space="preserve"> tiesas </w:t>
      </w:r>
      <w:proofErr w:type="gramStart"/>
      <w:r w:rsidR="008C5D25">
        <w:t>20</w:t>
      </w:r>
      <w:r w:rsidR="007F5EC4">
        <w:t>19</w:t>
      </w:r>
      <w:r w:rsidR="008C5D25">
        <w:t>.gada</w:t>
      </w:r>
      <w:proofErr w:type="gramEnd"/>
      <w:r w:rsidR="008C5D25">
        <w:t xml:space="preserve"> </w:t>
      </w:r>
      <w:r w:rsidR="00C44CF4">
        <w:t>[..]</w:t>
      </w:r>
      <w:r w:rsidR="008C5D25">
        <w:t xml:space="preserve"> spriedumu</w:t>
      </w:r>
      <w:r w:rsidR="001733EA">
        <w:rPr>
          <w:b/>
        </w:rPr>
        <w:t xml:space="preserve"> </w:t>
      </w:r>
    </w:p>
    <w:p w14:paraId="1390DF74" w14:textId="3658D400" w:rsidR="005C27D8" w:rsidRDefault="00C44CF4" w:rsidP="001733EA">
      <w:pPr>
        <w:spacing w:line="276" w:lineRule="auto"/>
        <w:ind w:firstLine="709"/>
        <w:jc w:val="both"/>
        <w:rPr>
          <w:b/>
        </w:rPr>
      </w:pPr>
      <w:r>
        <w:t>[pers. A]</w:t>
      </w:r>
      <w:r w:rsidR="00CF39EE">
        <w:t xml:space="preserve">, </w:t>
      </w:r>
      <w:r w:rsidR="001733EA">
        <w:t xml:space="preserve">personas kods </w:t>
      </w:r>
      <w:r>
        <w:t>[..]</w:t>
      </w:r>
      <w:r w:rsidR="00C405A5">
        <w:t>,</w:t>
      </w:r>
      <w:r w:rsidR="005C27D8">
        <w:rPr>
          <w:b/>
        </w:rPr>
        <w:t xml:space="preserve"> </w:t>
      </w:r>
    </w:p>
    <w:p w14:paraId="37D92A13" w14:textId="65ADBA67" w:rsidR="007F5EC4" w:rsidRDefault="007F5EC4" w:rsidP="007F5EC4">
      <w:pPr>
        <w:spacing w:line="276" w:lineRule="auto"/>
        <w:ind w:firstLine="709"/>
        <w:jc w:val="both"/>
      </w:pPr>
      <w:r w:rsidRPr="007F5EC4">
        <w:t>atzīt</w:t>
      </w:r>
      <w:r w:rsidR="00FB66A3">
        <w:t>s</w:t>
      </w:r>
      <w:r w:rsidRPr="007F5EC4">
        <w:t xml:space="preserve"> par vainīgu </w:t>
      </w:r>
      <w:r w:rsidR="00233A1A">
        <w:t xml:space="preserve">Krimināllikuma </w:t>
      </w:r>
      <w:proofErr w:type="gramStart"/>
      <w:r w:rsidR="00233A1A">
        <w:t>161.pantā</w:t>
      </w:r>
      <w:proofErr w:type="gramEnd"/>
      <w:r w:rsidR="00233A1A">
        <w:t xml:space="preserve"> </w:t>
      </w:r>
      <w:r w:rsidR="00233A1A" w:rsidRPr="007F5EC4">
        <w:t>(likuma redakcijā līdz 2009.gada 30.jūnijam)</w:t>
      </w:r>
      <w:r w:rsidR="00233A1A">
        <w:t xml:space="preserve"> paredzētajā noziedzīgajā nodarījumā </w:t>
      </w:r>
      <w:r w:rsidR="00233A1A" w:rsidRPr="007F5EC4">
        <w:t>(1.noziedzīgais nodarījums)</w:t>
      </w:r>
      <w:r w:rsidR="00233A1A">
        <w:t>, kas izdarīts</w:t>
      </w:r>
      <w:r w:rsidRPr="007F5EC4">
        <w:t xml:space="preserve"> 2007.gada maijā</w:t>
      </w:r>
      <w:r w:rsidR="00233A1A">
        <w:t>,</w:t>
      </w:r>
      <w:r w:rsidRPr="007F5EC4">
        <w:t xml:space="preserve">  un sodīt</w:t>
      </w:r>
      <w:r w:rsidR="00233A1A">
        <w:t>s</w:t>
      </w:r>
      <w:r w:rsidRPr="007F5EC4">
        <w:t xml:space="preserve"> ar brīvības atņemšanu uz 1 gadu</w:t>
      </w:r>
      <w:r w:rsidR="00C31EF6">
        <w:t>;</w:t>
      </w:r>
    </w:p>
    <w:p w14:paraId="212FF8F1" w14:textId="054560A5" w:rsidR="007F5EC4" w:rsidRDefault="00C31EF6" w:rsidP="007F5EC4">
      <w:pPr>
        <w:spacing w:line="276" w:lineRule="auto"/>
        <w:ind w:firstLine="709"/>
        <w:jc w:val="both"/>
      </w:pPr>
      <w:r>
        <w:t>a</w:t>
      </w:r>
      <w:r w:rsidR="007F5EC4" w:rsidRPr="007F5EC4">
        <w:t>tzīt</w:t>
      </w:r>
      <w:r>
        <w:t xml:space="preserve">s </w:t>
      </w:r>
      <w:r w:rsidR="007F5EC4" w:rsidRPr="007F5EC4">
        <w:t xml:space="preserve">par vainīgu </w:t>
      </w:r>
      <w:r w:rsidR="006608F6" w:rsidRPr="007F5EC4">
        <w:t>Kriminā</w:t>
      </w:r>
      <w:r w:rsidR="006608F6">
        <w:t xml:space="preserve">llikuma </w:t>
      </w:r>
      <w:proofErr w:type="gramStart"/>
      <w:r w:rsidR="006608F6">
        <w:t>15.panta</w:t>
      </w:r>
      <w:proofErr w:type="gramEnd"/>
      <w:r w:rsidR="006608F6">
        <w:t xml:space="preserve"> ceturtajā daļā un</w:t>
      </w:r>
      <w:r w:rsidR="006608F6" w:rsidRPr="007F5EC4">
        <w:t xml:space="preserve"> 161.pantā (likuma redakcijā līdz 2009.gada 30.jūnijam)</w:t>
      </w:r>
      <w:r w:rsidR="006608F6">
        <w:t xml:space="preserve"> paredzētajā </w:t>
      </w:r>
      <w:r w:rsidR="007F5EC4" w:rsidRPr="007F5EC4">
        <w:t>noziedzīg</w:t>
      </w:r>
      <w:r w:rsidR="006608F6">
        <w:t>ajā</w:t>
      </w:r>
      <w:r w:rsidR="007F5EC4" w:rsidRPr="007F5EC4">
        <w:t xml:space="preserve"> nodarījumā</w:t>
      </w:r>
      <w:r w:rsidR="006608F6">
        <w:t xml:space="preserve"> </w:t>
      </w:r>
      <w:r w:rsidR="006608F6" w:rsidRPr="007F5EC4">
        <w:t>(2.noziedzīgais nodarījums)</w:t>
      </w:r>
      <w:r w:rsidR="006608F6">
        <w:t>, kas izdarīts</w:t>
      </w:r>
      <w:r w:rsidR="007F5EC4" w:rsidRPr="007F5EC4">
        <w:t xml:space="preserve"> 2007.gada augustā</w:t>
      </w:r>
      <w:r w:rsidR="006608F6">
        <w:t>,</w:t>
      </w:r>
      <w:r w:rsidR="007F5EC4" w:rsidRPr="007F5EC4">
        <w:t xml:space="preserve"> un sodīt</w:t>
      </w:r>
      <w:r w:rsidR="006608F6">
        <w:t>s ar brīvības atņemšanu 1</w:t>
      </w:r>
      <w:r w:rsidR="007F5EC4">
        <w:t xml:space="preserve"> </w:t>
      </w:r>
      <w:r w:rsidR="006608F6">
        <w:t>gadu</w:t>
      </w:r>
      <w:r>
        <w:t>;</w:t>
      </w:r>
      <w:r w:rsidR="007F5EC4">
        <w:t xml:space="preserve"> </w:t>
      </w:r>
    </w:p>
    <w:p w14:paraId="486DE774" w14:textId="0D0CF206" w:rsidR="007F5EC4" w:rsidRDefault="007F5EC4" w:rsidP="007F5EC4">
      <w:pPr>
        <w:spacing w:line="276" w:lineRule="auto"/>
        <w:ind w:firstLine="709"/>
        <w:jc w:val="both"/>
      </w:pPr>
      <w:r w:rsidRPr="007F5EC4">
        <w:t>atzīt</w:t>
      </w:r>
      <w:r w:rsidR="006608F6">
        <w:t>s</w:t>
      </w:r>
      <w:r w:rsidRPr="007F5EC4">
        <w:t xml:space="preserve"> par vainīgu </w:t>
      </w:r>
      <w:r w:rsidR="006608F6">
        <w:t xml:space="preserve">Krimināllikuma </w:t>
      </w:r>
      <w:proofErr w:type="gramStart"/>
      <w:r w:rsidR="006608F6">
        <w:t>162.panta</w:t>
      </w:r>
      <w:proofErr w:type="gramEnd"/>
      <w:r w:rsidR="006608F6">
        <w:t xml:space="preserve"> otrajā daļā </w:t>
      </w:r>
      <w:r w:rsidR="006608F6" w:rsidRPr="007F5EC4">
        <w:t>(likuma redakcijā līdz 2011.gada 30.septembrim)</w:t>
      </w:r>
      <w:r w:rsidR="006608F6">
        <w:t xml:space="preserve"> paredzētajā </w:t>
      </w:r>
      <w:r w:rsidRPr="007F5EC4">
        <w:t>noziedzīg</w:t>
      </w:r>
      <w:r w:rsidR="006608F6">
        <w:t>ajā nodarījumā</w:t>
      </w:r>
      <w:r w:rsidRPr="007F5EC4">
        <w:t xml:space="preserve"> </w:t>
      </w:r>
      <w:r w:rsidR="006608F6">
        <w:t xml:space="preserve">(3.noziedzīgais nodarījums), kas izdarīts </w:t>
      </w:r>
      <w:r w:rsidRPr="007F5EC4">
        <w:t>2009.gada augustā</w:t>
      </w:r>
      <w:r w:rsidR="006608F6">
        <w:t>,</w:t>
      </w:r>
      <w:r w:rsidRPr="007F5EC4">
        <w:t xml:space="preserve"> un sodīt</w:t>
      </w:r>
      <w:r w:rsidR="006608F6">
        <w:t>s ar brīvības atņemšanu uz 2</w:t>
      </w:r>
      <w:r w:rsidRPr="007F5EC4">
        <w:t xml:space="preserve"> gadiem</w:t>
      </w:r>
      <w:r w:rsidR="00C31EF6">
        <w:t>;</w:t>
      </w:r>
    </w:p>
    <w:p w14:paraId="3B5525EE" w14:textId="25824C38" w:rsidR="007F5EC4" w:rsidRDefault="007F5EC4" w:rsidP="007F5EC4">
      <w:pPr>
        <w:spacing w:line="276" w:lineRule="auto"/>
        <w:ind w:firstLine="709"/>
        <w:jc w:val="both"/>
      </w:pPr>
      <w:r w:rsidRPr="007F5EC4">
        <w:t>atzīt</w:t>
      </w:r>
      <w:r w:rsidR="006608F6">
        <w:t>s</w:t>
      </w:r>
      <w:r w:rsidRPr="007F5EC4">
        <w:t xml:space="preserve"> par vainīgu </w:t>
      </w:r>
      <w:r w:rsidR="006608F6" w:rsidRPr="007F5EC4">
        <w:t xml:space="preserve">Krimināllikuma </w:t>
      </w:r>
      <w:proofErr w:type="gramStart"/>
      <w:r w:rsidR="006608F6" w:rsidRPr="007F5EC4">
        <w:t>162.panta</w:t>
      </w:r>
      <w:proofErr w:type="gramEnd"/>
      <w:r w:rsidR="006608F6" w:rsidRPr="007F5EC4">
        <w:t xml:space="preserve"> otrajā daļā (likuma redakcijā līdz </w:t>
      </w:r>
      <w:proofErr w:type="gramStart"/>
      <w:r w:rsidR="006608F6" w:rsidRPr="007F5EC4">
        <w:t>2011.gada</w:t>
      </w:r>
      <w:proofErr w:type="gramEnd"/>
      <w:r w:rsidR="006608F6" w:rsidRPr="007F5EC4">
        <w:t xml:space="preserve"> 30.septembrim)</w:t>
      </w:r>
      <w:r w:rsidR="006608F6">
        <w:t xml:space="preserve"> paredzētajā noziedzīgajā nodarījumā </w:t>
      </w:r>
      <w:r w:rsidR="006608F6" w:rsidRPr="007F5EC4">
        <w:t>(4.noziedzīgais nodarījums)</w:t>
      </w:r>
      <w:r w:rsidR="006608F6">
        <w:t xml:space="preserve">, kas izdarīts </w:t>
      </w:r>
      <w:r w:rsidRPr="007F5EC4">
        <w:t>2010.gada augustā</w:t>
      </w:r>
      <w:r w:rsidR="006608F6">
        <w:t>,</w:t>
      </w:r>
      <w:r w:rsidRPr="007F5EC4">
        <w:t xml:space="preserve"> un sodīt</w:t>
      </w:r>
      <w:r w:rsidR="006608F6">
        <w:t>s</w:t>
      </w:r>
      <w:r w:rsidRPr="007F5EC4">
        <w:t xml:space="preserve"> ar brīvības atņemšanu uz 2 gadiem</w:t>
      </w:r>
      <w:r w:rsidR="00C31EF6">
        <w:t>;</w:t>
      </w:r>
    </w:p>
    <w:p w14:paraId="4C9CFEAA" w14:textId="61452BE9" w:rsidR="007F5EC4" w:rsidRDefault="007F5EC4" w:rsidP="007F5EC4">
      <w:pPr>
        <w:spacing w:line="276" w:lineRule="auto"/>
        <w:ind w:firstLine="709"/>
        <w:jc w:val="both"/>
      </w:pPr>
      <w:r w:rsidRPr="007F5EC4">
        <w:t>atzīt</w:t>
      </w:r>
      <w:r w:rsidR="006B3B6A">
        <w:t>s</w:t>
      </w:r>
      <w:r w:rsidRPr="007F5EC4">
        <w:t xml:space="preserve"> par vainīgu </w:t>
      </w:r>
      <w:r w:rsidR="006B3B6A" w:rsidRPr="007F5EC4">
        <w:t xml:space="preserve">Krimināllikuma </w:t>
      </w:r>
      <w:proofErr w:type="gramStart"/>
      <w:r w:rsidR="006B3B6A" w:rsidRPr="007F5EC4">
        <w:t>160.panta</w:t>
      </w:r>
      <w:proofErr w:type="gramEnd"/>
      <w:r w:rsidR="006B3B6A" w:rsidRPr="007F5EC4">
        <w:t xml:space="preserve"> trešajā daļā (likuma redakcijā līdz 2011.gada 30.septembrim)</w:t>
      </w:r>
      <w:r w:rsidR="006B3B6A">
        <w:t xml:space="preserve"> paredzētajā noziedzīgajā nodarījumā</w:t>
      </w:r>
      <w:r w:rsidRPr="007F5EC4">
        <w:t xml:space="preserve"> </w:t>
      </w:r>
      <w:r w:rsidR="006B3B6A" w:rsidRPr="007F5EC4">
        <w:t>(5.noziedzīgais nodarījums)</w:t>
      </w:r>
      <w:r w:rsidR="006B3B6A">
        <w:t xml:space="preserve">, kas izdarīts </w:t>
      </w:r>
      <w:r w:rsidRPr="007F5EC4">
        <w:t>2010.gada augustā</w:t>
      </w:r>
      <w:r w:rsidR="006B3B6A">
        <w:t xml:space="preserve">, </w:t>
      </w:r>
      <w:r w:rsidRPr="007F5EC4">
        <w:t>un sodīt</w:t>
      </w:r>
      <w:r w:rsidR="006B3B6A">
        <w:t>s</w:t>
      </w:r>
      <w:r w:rsidRPr="007F5EC4">
        <w:t xml:space="preserve"> ar brīvības atņemšanu </w:t>
      </w:r>
      <w:r w:rsidR="00B03C0C">
        <w:t xml:space="preserve">uz </w:t>
      </w:r>
      <w:r w:rsidRPr="007F5EC4">
        <w:t>10 gadi</w:t>
      </w:r>
      <w:r w:rsidR="006B3B6A">
        <w:t>em un</w:t>
      </w:r>
      <w:r>
        <w:t xml:space="preserve"> </w:t>
      </w:r>
      <w:r w:rsidRPr="007F5EC4">
        <w:t>policijas kontroli</w:t>
      </w:r>
      <w:r w:rsidR="006B3B6A">
        <w:t xml:space="preserve"> uz</w:t>
      </w:r>
      <w:r w:rsidRPr="007F5EC4">
        <w:t xml:space="preserve"> 1 </w:t>
      </w:r>
      <w:r w:rsidR="006B3B6A">
        <w:t>gadu</w:t>
      </w:r>
      <w:r w:rsidR="00C31EF6">
        <w:t>;</w:t>
      </w:r>
    </w:p>
    <w:p w14:paraId="3DE2AC7B" w14:textId="1793DE3D" w:rsidR="007F5EC4" w:rsidRDefault="007F5EC4" w:rsidP="007F5EC4">
      <w:pPr>
        <w:spacing w:line="276" w:lineRule="auto"/>
        <w:ind w:firstLine="709"/>
        <w:jc w:val="both"/>
      </w:pPr>
      <w:r w:rsidRPr="007F5EC4">
        <w:lastRenderedPageBreak/>
        <w:t>atzīt</w:t>
      </w:r>
      <w:r w:rsidR="006B3B6A">
        <w:t>s</w:t>
      </w:r>
      <w:r w:rsidRPr="007F5EC4">
        <w:t xml:space="preserve"> par vainīgu </w:t>
      </w:r>
      <w:r w:rsidR="007024DD" w:rsidRPr="007F5EC4">
        <w:t xml:space="preserve">Krimināllikuma </w:t>
      </w:r>
      <w:proofErr w:type="gramStart"/>
      <w:r w:rsidR="007024DD" w:rsidRPr="007F5EC4">
        <w:t>160.panta</w:t>
      </w:r>
      <w:proofErr w:type="gramEnd"/>
      <w:r w:rsidR="007024DD" w:rsidRPr="007F5EC4">
        <w:t xml:space="preserve"> trešajā daļā (likuma redakcijā līdz 2011.gada 30.septembrim)</w:t>
      </w:r>
      <w:r w:rsidR="007024DD">
        <w:t xml:space="preserve"> paredzētajā noziedzīgajā nodarījumā </w:t>
      </w:r>
      <w:r w:rsidR="007024DD" w:rsidRPr="007F5EC4">
        <w:t>(6.noziedzīgais nodarījums)</w:t>
      </w:r>
      <w:r w:rsidR="007024DD">
        <w:t xml:space="preserve">, kas izdarīts </w:t>
      </w:r>
      <w:r w:rsidRPr="007F5EC4">
        <w:t>2010.gada augustā</w:t>
      </w:r>
      <w:r w:rsidR="007024DD">
        <w:t>,</w:t>
      </w:r>
      <w:r w:rsidRPr="007F5EC4">
        <w:t xml:space="preserve"> un sodīt</w:t>
      </w:r>
      <w:r w:rsidR="007024DD">
        <w:t>s</w:t>
      </w:r>
      <w:r w:rsidRPr="007F5EC4">
        <w:t xml:space="preserve"> ar brīvības atņemšanu </w:t>
      </w:r>
      <w:r w:rsidR="00B03C0C">
        <w:t xml:space="preserve">uz </w:t>
      </w:r>
      <w:r w:rsidRPr="007F5EC4">
        <w:t>10 gadi</w:t>
      </w:r>
      <w:r w:rsidR="007024DD">
        <w:t>em</w:t>
      </w:r>
      <w:r w:rsidRPr="007F5EC4">
        <w:t xml:space="preserve"> 6 mēneši</w:t>
      </w:r>
      <w:r w:rsidR="007024DD">
        <w:t xml:space="preserve">em un </w:t>
      </w:r>
      <w:r w:rsidRPr="007F5EC4">
        <w:t xml:space="preserve">policijas kontroli </w:t>
      </w:r>
      <w:r w:rsidR="00CC4AF2">
        <w:t xml:space="preserve">uz </w:t>
      </w:r>
      <w:r w:rsidRPr="007F5EC4">
        <w:t xml:space="preserve">1 </w:t>
      </w:r>
      <w:r w:rsidR="007024DD">
        <w:t>gadu</w:t>
      </w:r>
      <w:r w:rsidR="00C31EF6">
        <w:t>;</w:t>
      </w:r>
      <w:r>
        <w:t xml:space="preserve"> </w:t>
      </w:r>
    </w:p>
    <w:p w14:paraId="3BFFB3AA" w14:textId="0264CC37" w:rsidR="007F5EC4" w:rsidRDefault="007F5EC4" w:rsidP="007F5EC4">
      <w:pPr>
        <w:spacing w:line="276" w:lineRule="auto"/>
        <w:ind w:firstLine="709"/>
        <w:jc w:val="both"/>
      </w:pPr>
      <w:r w:rsidRPr="007F5EC4">
        <w:t>atzīt</w:t>
      </w:r>
      <w:r w:rsidR="00B03C0C">
        <w:t>s</w:t>
      </w:r>
      <w:r w:rsidRPr="007F5EC4">
        <w:t xml:space="preserve"> par vainīgu </w:t>
      </w:r>
      <w:r w:rsidR="00B03C0C" w:rsidRPr="007F5EC4">
        <w:t xml:space="preserve">Krimināllikuma </w:t>
      </w:r>
      <w:proofErr w:type="gramStart"/>
      <w:r w:rsidR="00B03C0C" w:rsidRPr="007F5EC4">
        <w:t>160.panta</w:t>
      </w:r>
      <w:proofErr w:type="gramEnd"/>
      <w:r w:rsidR="00B03C0C" w:rsidRPr="007F5EC4">
        <w:t xml:space="preserve"> trešajā daļā (likuma redakcijā līdz 2011.gada 30.septembrim)</w:t>
      </w:r>
      <w:r w:rsidR="00B03C0C">
        <w:t xml:space="preserve"> paredzētajā </w:t>
      </w:r>
      <w:r w:rsidRPr="007F5EC4">
        <w:t>noziedzīga</w:t>
      </w:r>
      <w:r w:rsidR="00B03C0C">
        <w:t>jā nodarījumā</w:t>
      </w:r>
      <w:r w:rsidRPr="007F5EC4">
        <w:t xml:space="preserve"> </w:t>
      </w:r>
      <w:r w:rsidR="00B03C0C" w:rsidRPr="007F5EC4">
        <w:t>(7.noziedzīgais nodarījums)</w:t>
      </w:r>
      <w:r w:rsidR="00B03C0C">
        <w:t xml:space="preserve">, kas izdarīts </w:t>
      </w:r>
      <w:r w:rsidRPr="007F5EC4">
        <w:t>2010.gada augustā</w:t>
      </w:r>
      <w:r w:rsidR="00B03C0C">
        <w:t>,</w:t>
      </w:r>
      <w:r w:rsidRPr="007F5EC4">
        <w:t xml:space="preserve"> un sodīt</w:t>
      </w:r>
      <w:r w:rsidR="00B03C0C">
        <w:t>s</w:t>
      </w:r>
      <w:r w:rsidRPr="007F5EC4">
        <w:t xml:space="preserve"> ar brīvības atņemšanu </w:t>
      </w:r>
      <w:r w:rsidR="00B03C0C">
        <w:t xml:space="preserve">uz </w:t>
      </w:r>
      <w:r w:rsidRPr="007F5EC4">
        <w:t>11 gadi</w:t>
      </w:r>
      <w:r w:rsidR="00B03C0C">
        <w:t>em un</w:t>
      </w:r>
      <w:r w:rsidRPr="007F5EC4">
        <w:t xml:space="preserve"> policijas kontroli </w:t>
      </w:r>
      <w:r w:rsidR="00B03C0C">
        <w:t xml:space="preserve">uz </w:t>
      </w:r>
      <w:r w:rsidRPr="007F5EC4">
        <w:t xml:space="preserve">1 </w:t>
      </w:r>
      <w:r w:rsidR="00B03C0C">
        <w:t>gadu</w:t>
      </w:r>
      <w:r w:rsidR="00C31EF6">
        <w:t>;</w:t>
      </w:r>
      <w:r>
        <w:t xml:space="preserve"> </w:t>
      </w:r>
    </w:p>
    <w:p w14:paraId="5B9C5773" w14:textId="66382C92" w:rsidR="007F5EC4" w:rsidRDefault="007F5EC4" w:rsidP="007F5EC4">
      <w:pPr>
        <w:spacing w:line="276" w:lineRule="auto"/>
        <w:ind w:firstLine="709"/>
        <w:jc w:val="both"/>
      </w:pPr>
      <w:r w:rsidRPr="007F5EC4">
        <w:t>atzīt</w:t>
      </w:r>
      <w:r w:rsidR="00D711C3">
        <w:t>s</w:t>
      </w:r>
      <w:r w:rsidRPr="007F5EC4">
        <w:t xml:space="preserve"> par vainīgu </w:t>
      </w:r>
      <w:r w:rsidR="00D711C3" w:rsidRPr="007F5EC4">
        <w:t xml:space="preserve">Krimināllikuma </w:t>
      </w:r>
      <w:proofErr w:type="gramStart"/>
      <w:r w:rsidR="00D711C3" w:rsidRPr="007F5EC4">
        <w:t>160.panta</w:t>
      </w:r>
      <w:proofErr w:type="gramEnd"/>
      <w:r w:rsidR="00D711C3" w:rsidRPr="007F5EC4">
        <w:t xml:space="preserve"> trešajā daļā (likuma redakcijā līdz 2011.gada 30.septembrim)</w:t>
      </w:r>
      <w:r w:rsidR="00D711C3">
        <w:t xml:space="preserve"> paredzētajā </w:t>
      </w:r>
      <w:r w:rsidRPr="007F5EC4">
        <w:t>noziedzīga</w:t>
      </w:r>
      <w:r w:rsidR="00D711C3">
        <w:t>jā nodarījumā</w:t>
      </w:r>
      <w:r w:rsidRPr="007F5EC4">
        <w:t xml:space="preserve"> </w:t>
      </w:r>
      <w:r w:rsidR="00D711C3" w:rsidRPr="007F5EC4">
        <w:t>(8.noziedzīgais nodarījums)</w:t>
      </w:r>
      <w:r w:rsidR="00D711C3">
        <w:t xml:space="preserve">, kas izdarīts </w:t>
      </w:r>
      <w:r w:rsidRPr="007F5EC4">
        <w:t>2010.gada augustā</w:t>
      </w:r>
      <w:r w:rsidR="00091CC1">
        <w:t>,</w:t>
      </w:r>
      <w:r w:rsidRPr="007F5EC4">
        <w:t xml:space="preserve"> un sodīt</w:t>
      </w:r>
      <w:r w:rsidR="00D711C3">
        <w:t>s</w:t>
      </w:r>
      <w:r w:rsidRPr="007F5EC4">
        <w:t xml:space="preserve"> ar brīvības atņemšanu </w:t>
      </w:r>
      <w:r w:rsidR="00D711C3">
        <w:t xml:space="preserve">uz </w:t>
      </w:r>
      <w:r w:rsidRPr="007F5EC4">
        <w:t>11 gadi</w:t>
      </w:r>
      <w:r w:rsidR="00D711C3">
        <w:t>em un</w:t>
      </w:r>
      <w:r>
        <w:t xml:space="preserve"> </w:t>
      </w:r>
      <w:r w:rsidRPr="007F5EC4">
        <w:t xml:space="preserve">policijas kontroli </w:t>
      </w:r>
      <w:r w:rsidR="00D711C3">
        <w:t>uz 1 gadu</w:t>
      </w:r>
      <w:r w:rsidR="002402D3">
        <w:t>;</w:t>
      </w:r>
      <w:r>
        <w:t xml:space="preserve"> </w:t>
      </w:r>
    </w:p>
    <w:p w14:paraId="17D3B6B0" w14:textId="304601A6" w:rsidR="007F5EC4" w:rsidRDefault="007F5EC4" w:rsidP="007F5EC4">
      <w:pPr>
        <w:spacing w:line="276" w:lineRule="auto"/>
        <w:ind w:firstLine="709"/>
        <w:jc w:val="both"/>
      </w:pPr>
      <w:r w:rsidRPr="007F5EC4">
        <w:t>atzīt</w:t>
      </w:r>
      <w:r w:rsidR="00091CC1">
        <w:t>s</w:t>
      </w:r>
      <w:r w:rsidRPr="007F5EC4">
        <w:t xml:space="preserve"> par vainīgu </w:t>
      </w:r>
      <w:r w:rsidR="00091CC1" w:rsidRPr="007F5EC4">
        <w:t xml:space="preserve">Krimināllikuma </w:t>
      </w:r>
      <w:proofErr w:type="gramStart"/>
      <w:r w:rsidR="00091CC1" w:rsidRPr="007F5EC4">
        <w:t>160.panta</w:t>
      </w:r>
      <w:proofErr w:type="gramEnd"/>
      <w:r w:rsidR="00091CC1" w:rsidRPr="007F5EC4">
        <w:t xml:space="preserve"> trešajā daļā (likuma redakcijā līdz 2011.gada 30.septembrim)</w:t>
      </w:r>
      <w:r w:rsidR="00091CC1">
        <w:t xml:space="preserve"> paredzētajā noziedzīgajā nodarījumā </w:t>
      </w:r>
      <w:r w:rsidR="00091CC1" w:rsidRPr="007F5EC4">
        <w:t>(9.noziedzīgais nodarījums)</w:t>
      </w:r>
      <w:r w:rsidR="00091CC1">
        <w:t xml:space="preserve">, kas izdarīts </w:t>
      </w:r>
      <w:r w:rsidRPr="007F5EC4">
        <w:t>2010.gada augustā, un sodīt</w:t>
      </w:r>
      <w:r w:rsidR="00091CC1">
        <w:t>s</w:t>
      </w:r>
      <w:r w:rsidRPr="007F5EC4">
        <w:t xml:space="preserve"> ar brīvības atņemšanu </w:t>
      </w:r>
      <w:r w:rsidR="00091CC1">
        <w:t xml:space="preserve">uz </w:t>
      </w:r>
      <w:r w:rsidRPr="007F5EC4">
        <w:t>11 gadi</w:t>
      </w:r>
      <w:r w:rsidR="00091CC1">
        <w:t>em</w:t>
      </w:r>
      <w:r w:rsidRPr="007F5EC4">
        <w:t xml:space="preserve"> 6 mēneši</w:t>
      </w:r>
      <w:r w:rsidR="00091CC1">
        <w:t xml:space="preserve">em un </w:t>
      </w:r>
      <w:r w:rsidRPr="007F5EC4">
        <w:t xml:space="preserve">policijas kontroli </w:t>
      </w:r>
      <w:r w:rsidR="00091CC1">
        <w:t xml:space="preserve">uz </w:t>
      </w:r>
      <w:r w:rsidRPr="007F5EC4">
        <w:t xml:space="preserve">1 </w:t>
      </w:r>
      <w:r w:rsidR="00091CC1">
        <w:t>gadu</w:t>
      </w:r>
      <w:r w:rsidR="002402D3">
        <w:t>;</w:t>
      </w:r>
      <w:r>
        <w:t xml:space="preserve"> </w:t>
      </w:r>
    </w:p>
    <w:p w14:paraId="30144499" w14:textId="63E91133" w:rsidR="007F5EC4" w:rsidRDefault="007F5EC4" w:rsidP="007F5EC4">
      <w:pPr>
        <w:spacing w:line="276" w:lineRule="auto"/>
        <w:ind w:firstLine="709"/>
        <w:jc w:val="both"/>
      </w:pPr>
      <w:r w:rsidRPr="007F5EC4">
        <w:t>atzīt</w:t>
      </w:r>
      <w:r w:rsidR="00E85804">
        <w:t>s</w:t>
      </w:r>
      <w:r w:rsidRPr="007F5EC4">
        <w:t xml:space="preserve"> par vainīgu </w:t>
      </w:r>
      <w:r w:rsidR="00E85804" w:rsidRPr="007F5EC4">
        <w:t xml:space="preserve">Krimināllikuma </w:t>
      </w:r>
      <w:proofErr w:type="gramStart"/>
      <w:r w:rsidR="00E85804" w:rsidRPr="007F5EC4">
        <w:t>160.panta</w:t>
      </w:r>
      <w:proofErr w:type="gramEnd"/>
      <w:r w:rsidR="00E85804" w:rsidRPr="007F5EC4">
        <w:t xml:space="preserve"> trešajā daļā (likuma redakcijā līdz 2011.gada 30.septembrim)</w:t>
      </w:r>
      <w:r w:rsidR="00E85804">
        <w:t xml:space="preserve"> paredzētajā </w:t>
      </w:r>
      <w:r w:rsidRPr="007F5EC4">
        <w:t>noziedzīga</w:t>
      </w:r>
      <w:r w:rsidR="00E85804">
        <w:t>jā</w:t>
      </w:r>
      <w:r w:rsidRPr="007F5EC4">
        <w:t xml:space="preserve"> nodarījum</w:t>
      </w:r>
      <w:r w:rsidR="00E85804">
        <w:t xml:space="preserve">ā </w:t>
      </w:r>
      <w:r w:rsidR="00E85804" w:rsidRPr="007F5EC4">
        <w:t>(10.noziedzīgais nodarījums)</w:t>
      </w:r>
      <w:r w:rsidR="00E85804">
        <w:t>, kas izdarīts</w:t>
      </w:r>
      <w:r w:rsidRPr="007F5EC4">
        <w:t xml:space="preserve"> 2011.gada vasarā</w:t>
      </w:r>
      <w:r w:rsidR="00AC4EA5">
        <w:t>,</w:t>
      </w:r>
      <w:r w:rsidRPr="007F5EC4">
        <w:t xml:space="preserve"> un sodīt</w:t>
      </w:r>
      <w:r w:rsidR="00E85804">
        <w:t>s</w:t>
      </w:r>
      <w:r w:rsidRPr="007F5EC4">
        <w:t xml:space="preserve"> ar brīvības atņemšanu </w:t>
      </w:r>
      <w:r w:rsidR="00E85804">
        <w:t xml:space="preserve">uz </w:t>
      </w:r>
      <w:r w:rsidRPr="007F5EC4">
        <w:t>12 gadi</w:t>
      </w:r>
      <w:r w:rsidR="00E85804">
        <w:t>em un</w:t>
      </w:r>
      <w:r w:rsidRPr="007F5EC4">
        <w:t xml:space="preserve"> policijas kontroli</w:t>
      </w:r>
      <w:r w:rsidR="00E85804">
        <w:t xml:space="preserve"> uz</w:t>
      </w:r>
      <w:r w:rsidRPr="007F5EC4">
        <w:t xml:space="preserve"> 1 </w:t>
      </w:r>
      <w:r w:rsidR="00E85804">
        <w:t>gadu</w:t>
      </w:r>
      <w:r w:rsidR="002402D3">
        <w:t>;</w:t>
      </w:r>
      <w:r>
        <w:t xml:space="preserve"> </w:t>
      </w:r>
    </w:p>
    <w:p w14:paraId="14986013" w14:textId="338ECFFD" w:rsidR="007F5EC4" w:rsidRDefault="00FB66A3" w:rsidP="00FB66A3">
      <w:pPr>
        <w:spacing w:line="276" w:lineRule="auto"/>
        <w:ind w:firstLine="709"/>
        <w:jc w:val="both"/>
      </w:pPr>
      <w:r w:rsidRPr="00FB66A3">
        <w:t>atzīt</w:t>
      </w:r>
      <w:r w:rsidR="00AC4EA5">
        <w:t>s</w:t>
      </w:r>
      <w:r w:rsidRPr="00FB66A3">
        <w:t xml:space="preserve"> par vainīgu </w:t>
      </w:r>
      <w:r w:rsidR="00AC4EA5" w:rsidRPr="00FB66A3">
        <w:t xml:space="preserve">Krimināllikuma </w:t>
      </w:r>
      <w:proofErr w:type="gramStart"/>
      <w:r w:rsidR="00AC4EA5" w:rsidRPr="00FB66A3">
        <w:t>160.panta</w:t>
      </w:r>
      <w:proofErr w:type="gramEnd"/>
      <w:r w:rsidR="00AC4EA5" w:rsidRPr="00FB66A3">
        <w:t xml:space="preserve"> trešajā daļā (likuma redakcijā līdz 2011.gada 30.septembrim)</w:t>
      </w:r>
      <w:r w:rsidR="00AC4EA5">
        <w:t xml:space="preserve"> paredzētajā </w:t>
      </w:r>
      <w:r w:rsidRPr="00FB66A3">
        <w:t>noziedzīga</w:t>
      </w:r>
      <w:r w:rsidR="00AC4EA5">
        <w:t>jā nodarījum</w:t>
      </w:r>
      <w:r w:rsidR="00ED1A78">
        <w:t>ā</w:t>
      </w:r>
      <w:r w:rsidRPr="00FB66A3">
        <w:t xml:space="preserve"> </w:t>
      </w:r>
      <w:r w:rsidR="00AC4EA5" w:rsidRPr="00FB66A3">
        <w:t>(11.noziedzīgais nodarījums)</w:t>
      </w:r>
      <w:r w:rsidR="00AC4EA5">
        <w:t xml:space="preserve">, kas izdarīts </w:t>
      </w:r>
      <w:r w:rsidRPr="00FB66A3">
        <w:t>2011.gada vasarā, un sodīt</w:t>
      </w:r>
      <w:r w:rsidR="00AC4EA5">
        <w:t>s</w:t>
      </w:r>
      <w:r w:rsidRPr="00FB66A3">
        <w:t xml:space="preserve"> ar brīvības atņemšanu </w:t>
      </w:r>
      <w:r w:rsidR="00AC4EA5">
        <w:t>uz 12</w:t>
      </w:r>
      <w:r w:rsidRPr="00FB66A3">
        <w:t xml:space="preserve"> gadi</w:t>
      </w:r>
      <w:r w:rsidR="00AC4EA5">
        <w:t>em un</w:t>
      </w:r>
      <w:r>
        <w:t xml:space="preserve"> </w:t>
      </w:r>
      <w:r w:rsidRPr="00FB66A3">
        <w:t xml:space="preserve">policijas kontroli </w:t>
      </w:r>
      <w:r w:rsidR="00AC4EA5">
        <w:t xml:space="preserve">uz </w:t>
      </w:r>
      <w:r w:rsidRPr="00FB66A3">
        <w:t xml:space="preserve">1 </w:t>
      </w:r>
      <w:r w:rsidR="00AC4EA5">
        <w:t>gadu</w:t>
      </w:r>
      <w:r w:rsidR="002402D3">
        <w:t>;</w:t>
      </w:r>
      <w:r>
        <w:t xml:space="preserve"> </w:t>
      </w:r>
    </w:p>
    <w:p w14:paraId="34AA7F1C" w14:textId="5D4F9A26" w:rsidR="00FB66A3" w:rsidRDefault="00FB66A3" w:rsidP="00FB66A3">
      <w:pPr>
        <w:spacing w:line="276" w:lineRule="auto"/>
        <w:ind w:firstLine="709"/>
        <w:jc w:val="both"/>
      </w:pPr>
      <w:r w:rsidRPr="00FB66A3">
        <w:t>atzīt</w:t>
      </w:r>
      <w:r w:rsidR="00271B81">
        <w:t>s</w:t>
      </w:r>
      <w:r w:rsidRPr="00FB66A3">
        <w:t xml:space="preserve"> par vainīgu </w:t>
      </w:r>
      <w:r w:rsidR="00271B81" w:rsidRPr="00FB66A3">
        <w:t xml:space="preserve">Krimināllikuma </w:t>
      </w:r>
      <w:proofErr w:type="gramStart"/>
      <w:r w:rsidR="00271B81" w:rsidRPr="00FB66A3">
        <w:t>160.panta</w:t>
      </w:r>
      <w:proofErr w:type="gramEnd"/>
      <w:r w:rsidR="00271B81" w:rsidRPr="00FB66A3">
        <w:t xml:space="preserve"> trešajā daļā (likuma redakcijā līdz 2011.gada 30.septembrim)</w:t>
      </w:r>
      <w:r w:rsidR="00271B81">
        <w:t xml:space="preserve"> paredzētajā </w:t>
      </w:r>
      <w:r w:rsidRPr="00FB66A3">
        <w:t>noziedzīga</w:t>
      </w:r>
      <w:r w:rsidR="00271B81">
        <w:t>jā</w:t>
      </w:r>
      <w:r w:rsidRPr="00FB66A3">
        <w:t xml:space="preserve"> nodarījumā</w:t>
      </w:r>
      <w:r w:rsidR="00271B81">
        <w:t xml:space="preserve"> </w:t>
      </w:r>
      <w:r w:rsidR="00271B81" w:rsidRPr="00FB66A3">
        <w:t>(12.noziedzīgais nodarījums)</w:t>
      </w:r>
      <w:r w:rsidR="00271B81">
        <w:t>, kas izdarīts</w:t>
      </w:r>
      <w:r w:rsidRPr="00FB66A3">
        <w:t xml:space="preserve"> 2011.gada vasarā</w:t>
      </w:r>
      <w:r w:rsidR="00271B81">
        <w:t>,</w:t>
      </w:r>
      <w:r w:rsidRPr="00FB66A3">
        <w:t xml:space="preserve"> un sodīt</w:t>
      </w:r>
      <w:r w:rsidR="00271B81">
        <w:t>s</w:t>
      </w:r>
      <w:r w:rsidRPr="00FB66A3">
        <w:t xml:space="preserve"> ar brīvības atņemšanu </w:t>
      </w:r>
      <w:r w:rsidR="00271B81">
        <w:t xml:space="preserve">uz </w:t>
      </w:r>
      <w:r w:rsidRPr="00FB66A3">
        <w:t>12 gadi</w:t>
      </w:r>
      <w:r w:rsidR="00271B81">
        <w:t>em un</w:t>
      </w:r>
      <w:r>
        <w:t xml:space="preserve"> </w:t>
      </w:r>
      <w:r w:rsidRPr="00FB66A3">
        <w:t xml:space="preserve">policijas kontroli </w:t>
      </w:r>
      <w:r w:rsidR="00271B81">
        <w:t xml:space="preserve">uz </w:t>
      </w:r>
      <w:r w:rsidRPr="00FB66A3">
        <w:t xml:space="preserve">1 </w:t>
      </w:r>
      <w:r w:rsidR="00AA7D90">
        <w:t>gadu</w:t>
      </w:r>
      <w:r w:rsidR="002402D3">
        <w:t>;</w:t>
      </w:r>
      <w:r>
        <w:t xml:space="preserve"> </w:t>
      </w:r>
    </w:p>
    <w:p w14:paraId="0BDB3695" w14:textId="229013C4" w:rsidR="00FB66A3" w:rsidRDefault="00FB66A3" w:rsidP="00FB66A3">
      <w:pPr>
        <w:spacing w:line="276" w:lineRule="auto"/>
        <w:ind w:firstLine="709"/>
        <w:jc w:val="both"/>
      </w:pPr>
      <w:r w:rsidRPr="00FB66A3">
        <w:t>atzīt</w:t>
      </w:r>
      <w:r w:rsidR="00AA7D90">
        <w:t>s</w:t>
      </w:r>
      <w:r w:rsidRPr="00FB66A3">
        <w:t xml:space="preserve"> par vainīgu </w:t>
      </w:r>
      <w:r w:rsidR="00AA7D90" w:rsidRPr="00FB66A3">
        <w:t xml:space="preserve">Krimināllikuma </w:t>
      </w:r>
      <w:proofErr w:type="gramStart"/>
      <w:r w:rsidR="00AA7D90" w:rsidRPr="00FB66A3">
        <w:t>160.panta</w:t>
      </w:r>
      <w:proofErr w:type="gramEnd"/>
      <w:r w:rsidR="00AA7D90" w:rsidRPr="00FB66A3">
        <w:t xml:space="preserve"> trešajā daļā (likuma redakcijā līdz 2013.gada 31.martam)</w:t>
      </w:r>
      <w:r w:rsidR="00AA7D90">
        <w:t xml:space="preserve"> paredzētajā </w:t>
      </w:r>
      <w:r w:rsidRPr="00FB66A3">
        <w:t>noziedzīga</w:t>
      </w:r>
      <w:r w:rsidR="00AA7D90">
        <w:t>jā nodarījumā</w:t>
      </w:r>
      <w:r w:rsidRPr="00FB66A3">
        <w:t xml:space="preserve"> </w:t>
      </w:r>
      <w:r w:rsidR="00AA7D90" w:rsidRPr="00FB66A3">
        <w:t>(13.noziedzīgais</w:t>
      </w:r>
      <w:r w:rsidR="00AA7D90">
        <w:t xml:space="preserve"> </w:t>
      </w:r>
      <w:r w:rsidR="00AA7D90" w:rsidRPr="00FB66A3">
        <w:t>nodarījums)</w:t>
      </w:r>
      <w:r w:rsidR="00AA7D90">
        <w:t xml:space="preserve">, kas izdarīts </w:t>
      </w:r>
      <w:r w:rsidRPr="00FB66A3">
        <w:t>2012.gada precīzi nenoskaidrotā mēnesī un datumā</w:t>
      </w:r>
      <w:r w:rsidR="00AA7D90">
        <w:t>,</w:t>
      </w:r>
      <w:r w:rsidRPr="00FB66A3">
        <w:t xml:space="preserve"> un sodīt</w:t>
      </w:r>
      <w:r w:rsidR="00AA7D90">
        <w:t>s</w:t>
      </w:r>
      <w:r w:rsidRPr="00FB66A3">
        <w:t xml:space="preserve"> ar brīvības atņemšanu</w:t>
      </w:r>
      <w:r>
        <w:t xml:space="preserve"> </w:t>
      </w:r>
      <w:r w:rsidR="00AA7D90">
        <w:t xml:space="preserve">uz </w:t>
      </w:r>
      <w:r w:rsidRPr="00FB66A3">
        <w:t>12 gadi</w:t>
      </w:r>
      <w:r w:rsidR="00AA7D90">
        <w:t>em un</w:t>
      </w:r>
      <w:r w:rsidRPr="00FB66A3">
        <w:t xml:space="preserve"> probācijas uzraudzību </w:t>
      </w:r>
      <w:r w:rsidR="00AA7D90">
        <w:t xml:space="preserve">uz </w:t>
      </w:r>
      <w:r w:rsidRPr="00FB66A3">
        <w:t xml:space="preserve">1 </w:t>
      </w:r>
      <w:r w:rsidR="00AA7D90">
        <w:t>gadu</w:t>
      </w:r>
      <w:r w:rsidR="002402D3">
        <w:t>;</w:t>
      </w:r>
      <w:r>
        <w:t xml:space="preserve"> </w:t>
      </w:r>
    </w:p>
    <w:p w14:paraId="73C9AAB2" w14:textId="6A4C2B53" w:rsidR="00FB66A3" w:rsidRDefault="00FB66A3" w:rsidP="00FB66A3">
      <w:pPr>
        <w:spacing w:line="276" w:lineRule="auto"/>
        <w:ind w:firstLine="709"/>
        <w:jc w:val="both"/>
      </w:pPr>
      <w:r w:rsidRPr="00FB66A3">
        <w:t>atzīt</w:t>
      </w:r>
      <w:r w:rsidR="00C152E0">
        <w:t>s</w:t>
      </w:r>
      <w:r w:rsidRPr="00FB66A3">
        <w:t xml:space="preserve"> par vainīgu </w:t>
      </w:r>
      <w:r w:rsidR="00C152E0" w:rsidRPr="00FB66A3">
        <w:t xml:space="preserve">Krimināllikuma </w:t>
      </w:r>
      <w:proofErr w:type="gramStart"/>
      <w:r w:rsidR="00C152E0" w:rsidRPr="00FB66A3">
        <w:t>160.panta</w:t>
      </w:r>
      <w:proofErr w:type="gramEnd"/>
      <w:r w:rsidR="00C152E0" w:rsidRPr="00FB66A3">
        <w:t xml:space="preserve"> trešajā daļā (likuma redakcijā līdz 2013.gada 31.martam)</w:t>
      </w:r>
      <w:r w:rsidR="00C152E0">
        <w:t xml:space="preserve"> paredzētajā </w:t>
      </w:r>
      <w:r w:rsidRPr="00FB66A3">
        <w:t>noziedzīga</w:t>
      </w:r>
      <w:r w:rsidR="00C152E0">
        <w:t>jā nodarījumā</w:t>
      </w:r>
      <w:r w:rsidRPr="00FB66A3">
        <w:t xml:space="preserve"> </w:t>
      </w:r>
      <w:r w:rsidR="00C152E0" w:rsidRPr="00FB66A3">
        <w:t>(14.noziedzīgais</w:t>
      </w:r>
      <w:r w:rsidR="00C152E0">
        <w:t xml:space="preserve"> </w:t>
      </w:r>
      <w:r w:rsidR="00C152E0" w:rsidRPr="00FB66A3">
        <w:t>nodarījums)</w:t>
      </w:r>
      <w:r w:rsidR="00C152E0">
        <w:t xml:space="preserve">, kas izdarīts </w:t>
      </w:r>
      <w:r w:rsidRPr="00FB66A3">
        <w:t>2012.gada precīzi nenoskaidrotā mēnesī un datumā</w:t>
      </w:r>
      <w:r w:rsidR="00C152E0">
        <w:t xml:space="preserve">, </w:t>
      </w:r>
      <w:r w:rsidRPr="00FB66A3">
        <w:t>un sodīt</w:t>
      </w:r>
      <w:r w:rsidR="00C152E0">
        <w:t>s</w:t>
      </w:r>
      <w:r w:rsidRPr="00FB66A3">
        <w:t xml:space="preserve"> ar brīvības atņemšanu</w:t>
      </w:r>
      <w:r>
        <w:t xml:space="preserve"> </w:t>
      </w:r>
      <w:r w:rsidR="00C152E0">
        <w:t xml:space="preserve">uz </w:t>
      </w:r>
      <w:r w:rsidRPr="00FB66A3">
        <w:t>12 gadi</w:t>
      </w:r>
      <w:r w:rsidR="00C152E0">
        <w:t>em un</w:t>
      </w:r>
      <w:r w:rsidRPr="00FB66A3">
        <w:t xml:space="preserve"> probācijas uzraudzību </w:t>
      </w:r>
      <w:r w:rsidR="00C152E0">
        <w:t xml:space="preserve">uz </w:t>
      </w:r>
      <w:r w:rsidRPr="00FB66A3">
        <w:t xml:space="preserve">1 </w:t>
      </w:r>
      <w:r w:rsidR="00C152E0">
        <w:t>gadu</w:t>
      </w:r>
      <w:r w:rsidR="002402D3">
        <w:t>;</w:t>
      </w:r>
      <w:r>
        <w:t xml:space="preserve"> </w:t>
      </w:r>
    </w:p>
    <w:p w14:paraId="1AA67430" w14:textId="679AF97B" w:rsidR="00FB66A3" w:rsidRDefault="00FB66A3" w:rsidP="00FB66A3">
      <w:pPr>
        <w:spacing w:line="276" w:lineRule="auto"/>
        <w:ind w:firstLine="709"/>
        <w:jc w:val="both"/>
      </w:pPr>
      <w:r w:rsidRPr="00FB66A3">
        <w:t>atzīt</w:t>
      </w:r>
      <w:r w:rsidR="00655809">
        <w:t>s</w:t>
      </w:r>
      <w:r w:rsidRPr="00FB66A3">
        <w:t xml:space="preserve"> par vainīgu</w:t>
      </w:r>
      <w:r w:rsidR="00655809">
        <w:t xml:space="preserve"> </w:t>
      </w:r>
      <w:r w:rsidR="00655809" w:rsidRPr="00FB66A3">
        <w:t xml:space="preserve">Krimināllikuma </w:t>
      </w:r>
      <w:proofErr w:type="gramStart"/>
      <w:r w:rsidR="00655809" w:rsidRPr="00FB66A3">
        <w:t>160.panta</w:t>
      </w:r>
      <w:proofErr w:type="gramEnd"/>
      <w:r w:rsidR="00655809" w:rsidRPr="00FB66A3">
        <w:t xml:space="preserve"> trešajā daļā (likuma redakcijā līdz 2014.gada 13.jūnijam)</w:t>
      </w:r>
      <w:r w:rsidRPr="00FB66A3">
        <w:t xml:space="preserve"> </w:t>
      </w:r>
      <w:r w:rsidR="00655809">
        <w:t xml:space="preserve">paredzētajā </w:t>
      </w:r>
      <w:r w:rsidRPr="00FB66A3">
        <w:t>noziedzīga</w:t>
      </w:r>
      <w:r w:rsidR="00655809">
        <w:t>jā</w:t>
      </w:r>
      <w:r w:rsidRPr="00FB66A3">
        <w:t xml:space="preserve"> nodarījumā</w:t>
      </w:r>
      <w:r w:rsidR="00655809">
        <w:t xml:space="preserve"> </w:t>
      </w:r>
      <w:r w:rsidR="00655809" w:rsidRPr="00FB66A3">
        <w:t>(15.noziedzīgais nodarījums)</w:t>
      </w:r>
      <w:r w:rsidR="00655809">
        <w:t xml:space="preserve">, kas izdarīts </w:t>
      </w:r>
      <w:r w:rsidRPr="00FB66A3">
        <w:t>2013.gada novembrī</w:t>
      </w:r>
      <w:r w:rsidR="00AC24D7">
        <w:t>,</w:t>
      </w:r>
      <w:r w:rsidRPr="00FB66A3">
        <w:t xml:space="preserve"> un sodīt</w:t>
      </w:r>
      <w:r w:rsidR="00655809">
        <w:t>s</w:t>
      </w:r>
      <w:r w:rsidRPr="00FB66A3">
        <w:t xml:space="preserve"> ar brīvības atņemšanu </w:t>
      </w:r>
      <w:r w:rsidR="00655809">
        <w:t xml:space="preserve">uz </w:t>
      </w:r>
      <w:r w:rsidRPr="00FB66A3">
        <w:t>12 gadi</w:t>
      </w:r>
      <w:r w:rsidR="00655809">
        <w:t>em</w:t>
      </w:r>
      <w:r w:rsidRPr="00FB66A3">
        <w:t xml:space="preserve"> 6</w:t>
      </w:r>
      <w:r>
        <w:t xml:space="preserve"> </w:t>
      </w:r>
      <w:r w:rsidRPr="00FB66A3">
        <w:t>mēneši</w:t>
      </w:r>
      <w:r w:rsidR="00655809">
        <w:t xml:space="preserve">em un </w:t>
      </w:r>
      <w:r w:rsidRPr="00FB66A3">
        <w:t xml:space="preserve">probācijas uzraudzību </w:t>
      </w:r>
      <w:r w:rsidR="00655809">
        <w:t>uz 1 gadu</w:t>
      </w:r>
      <w:r w:rsidR="002402D3">
        <w:t>;</w:t>
      </w:r>
      <w:r>
        <w:t xml:space="preserve"> </w:t>
      </w:r>
    </w:p>
    <w:p w14:paraId="7EC42349" w14:textId="7A13BA28" w:rsidR="00FB66A3" w:rsidRDefault="00FB66A3" w:rsidP="00FB66A3">
      <w:pPr>
        <w:spacing w:line="276" w:lineRule="auto"/>
        <w:ind w:firstLine="709"/>
        <w:jc w:val="both"/>
      </w:pPr>
      <w:r w:rsidRPr="00FB66A3">
        <w:t>atzīt</w:t>
      </w:r>
      <w:r w:rsidR="00AC24D7">
        <w:t>s</w:t>
      </w:r>
      <w:r w:rsidRPr="00FB66A3">
        <w:t xml:space="preserve"> par vainīgu </w:t>
      </w:r>
      <w:r w:rsidR="00AC24D7" w:rsidRPr="00FB66A3">
        <w:t xml:space="preserve">Krimināllikuma </w:t>
      </w:r>
      <w:proofErr w:type="gramStart"/>
      <w:r w:rsidR="00AC24D7" w:rsidRPr="00FB66A3">
        <w:t>160.panta</w:t>
      </w:r>
      <w:proofErr w:type="gramEnd"/>
      <w:r w:rsidR="00AC24D7" w:rsidRPr="00FB66A3">
        <w:t xml:space="preserve"> trešajā daļā (likuma redakcijā līdz 2014.gada 13.jūnijam)</w:t>
      </w:r>
      <w:r w:rsidR="00AC24D7">
        <w:t xml:space="preserve"> paredzētajā </w:t>
      </w:r>
      <w:r w:rsidRPr="00FB66A3">
        <w:t>noziedzīga</w:t>
      </w:r>
      <w:r w:rsidR="00AC24D7">
        <w:t xml:space="preserve">jā nodarījumā </w:t>
      </w:r>
      <w:r w:rsidR="00AC24D7" w:rsidRPr="00FB66A3">
        <w:t>(16.noziedzīgais nodarījums)</w:t>
      </w:r>
      <w:r w:rsidR="00AC24D7">
        <w:t>, kas izdarīts</w:t>
      </w:r>
      <w:r w:rsidRPr="00FB66A3">
        <w:t xml:space="preserve"> 2013.gada </w:t>
      </w:r>
      <w:r w:rsidR="00E42523">
        <w:t>[..]</w:t>
      </w:r>
      <w:r w:rsidR="00F044D7">
        <w:t>,</w:t>
      </w:r>
      <w:r w:rsidR="00AC24D7">
        <w:t xml:space="preserve"> </w:t>
      </w:r>
      <w:r w:rsidRPr="00FB66A3">
        <w:t>un sodīt</w:t>
      </w:r>
      <w:r w:rsidR="00AC24D7">
        <w:t>s</w:t>
      </w:r>
      <w:r w:rsidRPr="00FB66A3">
        <w:t xml:space="preserve"> ar brīvības atņemšanu </w:t>
      </w:r>
      <w:r w:rsidR="00AC24D7">
        <w:t>uz 12</w:t>
      </w:r>
      <w:r w:rsidRPr="00FB66A3">
        <w:t xml:space="preserve"> gadi</w:t>
      </w:r>
      <w:r w:rsidR="00AC24D7">
        <w:t>em</w:t>
      </w:r>
      <w:r w:rsidRPr="00FB66A3">
        <w:t xml:space="preserve"> 6 mēneši</w:t>
      </w:r>
      <w:r w:rsidR="00AC24D7">
        <w:t xml:space="preserve">em un </w:t>
      </w:r>
      <w:r w:rsidRPr="00FB66A3">
        <w:t xml:space="preserve">probācijas uzraudzību </w:t>
      </w:r>
      <w:r w:rsidR="00AC24D7">
        <w:t>uz 1 gadu</w:t>
      </w:r>
      <w:r w:rsidRPr="00FB66A3">
        <w:t>.</w:t>
      </w:r>
      <w:r>
        <w:t xml:space="preserve"> </w:t>
      </w:r>
    </w:p>
    <w:p w14:paraId="458A9D28" w14:textId="18EE9674" w:rsidR="00FB66A3" w:rsidRDefault="00FB66A3" w:rsidP="00FB66A3">
      <w:pPr>
        <w:spacing w:line="276" w:lineRule="auto"/>
        <w:ind w:firstLine="709"/>
        <w:jc w:val="both"/>
      </w:pPr>
      <w:r w:rsidRPr="00FB66A3">
        <w:lastRenderedPageBreak/>
        <w:t xml:space="preserve">Saskaņā ar Krimināllikuma </w:t>
      </w:r>
      <w:proofErr w:type="gramStart"/>
      <w:r w:rsidRPr="00FB66A3">
        <w:t>50.panta</w:t>
      </w:r>
      <w:proofErr w:type="gramEnd"/>
      <w:r w:rsidRPr="00FB66A3">
        <w:t xml:space="preserve"> pirmo un trešo daļu</w:t>
      </w:r>
      <w:r w:rsidR="00B556E0">
        <w:t xml:space="preserve"> </w:t>
      </w:r>
      <w:r w:rsidR="00C44CF4">
        <w:t>[pers. A]</w:t>
      </w:r>
      <w:r w:rsidR="00B556E0">
        <w:t xml:space="preserve"> </w:t>
      </w:r>
      <w:r w:rsidRPr="00FB66A3">
        <w:t>noteikt</w:t>
      </w:r>
      <w:r w:rsidR="00B556E0">
        <w:t>s sods</w:t>
      </w:r>
      <w:r w:rsidRPr="00FB66A3">
        <w:t xml:space="preserve"> brīvības atņemšana </w:t>
      </w:r>
      <w:r w:rsidR="00B556E0">
        <w:t>uz 15</w:t>
      </w:r>
      <w:r w:rsidRPr="00FB66A3">
        <w:t xml:space="preserve"> gadi</w:t>
      </w:r>
      <w:r w:rsidR="00B556E0">
        <w:t>em un</w:t>
      </w:r>
      <w:r w:rsidRPr="00FB66A3">
        <w:t xml:space="preserve"> probācijas uzraudzīb</w:t>
      </w:r>
      <w:r w:rsidR="00B556E0">
        <w:t>a uz 3</w:t>
      </w:r>
      <w:r>
        <w:t xml:space="preserve"> </w:t>
      </w:r>
      <w:r w:rsidRPr="00FB66A3">
        <w:t>gadi</w:t>
      </w:r>
      <w:r w:rsidR="00B556E0">
        <w:t>em</w:t>
      </w:r>
      <w:r w:rsidRPr="00FB66A3">
        <w:t>.</w:t>
      </w:r>
      <w:r>
        <w:t xml:space="preserve"> </w:t>
      </w:r>
    </w:p>
    <w:p w14:paraId="71BBE843" w14:textId="54964F23" w:rsidR="00FB66A3" w:rsidRDefault="00FB66A3" w:rsidP="00FB66A3">
      <w:pPr>
        <w:spacing w:line="276" w:lineRule="auto"/>
        <w:ind w:firstLine="709"/>
        <w:jc w:val="both"/>
      </w:pPr>
      <w:r w:rsidRPr="00FB66A3">
        <w:t>Saskaņā ar Krimināllikuma 49.</w:t>
      </w:r>
      <w:r w:rsidRPr="006540F8">
        <w:rPr>
          <w:vertAlign w:val="superscript"/>
        </w:rPr>
        <w:t>1</w:t>
      </w:r>
      <w:r w:rsidRPr="00FB66A3">
        <w:t xml:space="preserve"> panta pirmās daļas 1.punktu </w:t>
      </w:r>
      <w:r w:rsidR="00C44CF4">
        <w:t>[pers. A]</w:t>
      </w:r>
      <w:r w:rsidR="006540F8">
        <w:t xml:space="preserve"> noteiktais brīvības atņemšanas sods</w:t>
      </w:r>
      <w:r>
        <w:t xml:space="preserve"> </w:t>
      </w:r>
      <w:r w:rsidRPr="00FB66A3">
        <w:t>samazināt</w:t>
      </w:r>
      <w:r w:rsidR="006540F8">
        <w:t>s</w:t>
      </w:r>
      <w:r w:rsidRPr="00FB66A3">
        <w:t xml:space="preserve"> par 2 gadiem</w:t>
      </w:r>
      <w:r w:rsidR="006540F8">
        <w:t>, nosakot sodu brīvības atņemšanu</w:t>
      </w:r>
      <w:r w:rsidRPr="00FB66A3">
        <w:t xml:space="preserve"> </w:t>
      </w:r>
      <w:r w:rsidR="006540F8">
        <w:t xml:space="preserve">uz </w:t>
      </w:r>
      <w:r w:rsidRPr="00FB66A3">
        <w:t>13</w:t>
      </w:r>
      <w:r w:rsidR="00F60298">
        <w:t> </w:t>
      </w:r>
      <w:r w:rsidRPr="00FB66A3">
        <w:t>gadi</w:t>
      </w:r>
      <w:r w:rsidR="006540F8">
        <w:t xml:space="preserve">em un </w:t>
      </w:r>
      <w:r w:rsidRPr="00FB66A3">
        <w:t xml:space="preserve">probācijas uzraudzību </w:t>
      </w:r>
      <w:r w:rsidR="006540F8">
        <w:t xml:space="preserve">uz </w:t>
      </w:r>
      <w:r w:rsidRPr="00FB66A3">
        <w:t>3 gadi</w:t>
      </w:r>
      <w:r w:rsidR="006540F8">
        <w:t>em</w:t>
      </w:r>
      <w:r w:rsidRPr="00FB66A3">
        <w:t>.</w:t>
      </w:r>
      <w:r>
        <w:t xml:space="preserve"> </w:t>
      </w:r>
    </w:p>
    <w:p w14:paraId="50CA3F49" w14:textId="7F733196" w:rsidR="00297EAE" w:rsidRDefault="00FB66A3" w:rsidP="00972B11">
      <w:pPr>
        <w:spacing w:line="276" w:lineRule="auto"/>
        <w:ind w:firstLine="709"/>
        <w:jc w:val="both"/>
      </w:pPr>
      <w:r w:rsidRPr="00FB66A3">
        <w:t xml:space="preserve">Saskaņā ar Krimināllikuma </w:t>
      </w:r>
      <w:proofErr w:type="gramStart"/>
      <w:r w:rsidRPr="00FB66A3">
        <w:t>50.panta</w:t>
      </w:r>
      <w:proofErr w:type="gramEnd"/>
      <w:r w:rsidRPr="00FB66A3">
        <w:t xml:space="preserve"> piekto un sesto daļu </w:t>
      </w:r>
      <w:r w:rsidR="002402D3">
        <w:t xml:space="preserve">galīgais sods </w:t>
      </w:r>
      <w:r w:rsidR="00C44CF4">
        <w:t>[pers. A]</w:t>
      </w:r>
      <w:r w:rsidR="00783DA1">
        <w:t xml:space="preserve"> noteikts </w:t>
      </w:r>
      <w:r w:rsidRPr="00FB66A3">
        <w:t xml:space="preserve">brīvības atņemšana </w:t>
      </w:r>
      <w:r w:rsidR="00783DA1">
        <w:t xml:space="preserve">uz </w:t>
      </w:r>
      <w:r w:rsidRPr="00FB66A3">
        <w:t>13 gadi</w:t>
      </w:r>
      <w:r w:rsidR="00783DA1">
        <w:t>em</w:t>
      </w:r>
      <w:r w:rsidRPr="00FB66A3">
        <w:t xml:space="preserve">, piespiedu darbs </w:t>
      </w:r>
      <w:r w:rsidR="00783DA1">
        <w:t>uz 200 stundām un</w:t>
      </w:r>
      <w:r w:rsidRPr="00FB66A3">
        <w:t xml:space="preserve"> probācijas uzraudzīb</w:t>
      </w:r>
      <w:r w:rsidR="00783DA1">
        <w:t>a uz 4</w:t>
      </w:r>
      <w:r w:rsidRPr="00FB66A3">
        <w:t xml:space="preserve"> gadi</w:t>
      </w:r>
      <w:r w:rsidR="00783DA1">
        <w:t>em</w:t>
      </w:r>
      <w:r w:rsidRPr="00FB66A3">
        <w:t>.</w:t>
      </w:r>
      <w:r>
        <w:t xml:space="preserve"> </w:t>
      </w:r>
      <w:r w:rsidR="00297EAE">
        <w:t xml:space="preserve"> </w:t>
      </w:r>
    </w:p>
    <w:p w14:paraId="79EAB18D" w14:textId="42EA56AE" w:rsidR="00297EAE" w:rsidRDefault="00C44CF4" w:rsidP="00297EAE">
      <w:pPr>
        <w:spacing w:line="276" w:lineRule="auto"/>
        <w:ind w:firstLine="709"/>
        <w:jc w:val="both"/>
      </w:pPr>
      <w:r>
        <w:t>[Pers. A]</w:t>
      </w:r>
      <w:r w:rsidR="00297EAE">
        <w:t xml:space="preserve"> piemērots drošības līdzeklis </w:t>
      </w:r>
      <w:r w:rsidR="00297EAE" w:rsidRPr="00297EAE">
        <w:t>–</w:t>
      </w:r>
      <w:r w:rsidR="00297EAE">
        <w:t xml:space="preserve"> apcietinājums.</w:t>
      </w:r>
    </w:p>
    <w:p w14:paraId="3BAA6CDA" w14:textId="77777777" w:rsidR="000B1CA3" w:rsidRDefault="000B1CA3" w:rsidP="00DE76AB">
      <w:pPr>
        <w:spacing w:line="276" w:lineRule="auto"/>
        <w:jc w:val="both"/>
      </w:pPr>
    </w:p>
    <w:p w14:paraId="286268B6" w14:textId="2249E085" w:rsidR="002402D3" w:rsidRDefault="00DC2514" w:rsidP="009668B0">
      <w:pPr>
        <w:spacing w:line="276" w:lineRule="auto"/>
        <w:ind w:firstLine="709"/>
        <w:jc w:val="both"/>
      </w:pPr>
      <w:r>
        <w:t xml:space="preserve">[2] </w:t>
      </w:r>
      <w:r w:rsidR="000B1CA3">
        <w:t xml:space="preserve">Ar </w:t>
      </w:r>
      <w:r w:rsidR="00C44CF4">
        <w:t>[rajona (pilsētas)]</w:t>
      </w:r>
      <w:r w:rsidR="00C3578C">
        <w:t xml:space="preserve"> tiesas </w:t>
      </w:r>
      <w:proofErr w:type="gramStart"/>
      <w:r w:rsidR="00C3578C">
        <w:t>2019.gada</w:t>
      </w:r>
      <w:proofErr w:type="gramEnd"/>
      <w:r w:rsidR="00C3578C">
        <w:t xml:space="preserve"> </w:t>
      </w:r>
      <w:r w:rsidR="00C44CF4">
        <w:t>[..]</w:t>
      </w:r>
      <w:r w:rsidR="00C3578C">
        <w:t xml:space="preserve"> spriedumu</w:t>
      </w:r>
      <w:r w:rsidR="000B1CA3">
        <w:t xml:space="preserve"> </w:t>
      </w:r>
      <w:r w:rsidR="00C44CF4">
        <w:t>[pers. A]</w:t>
      </w:r>
      <w:r w:rsidR="00FE134E">
        <w:t xml:space="preserve"> atzīts</w:t>
      </w:r>
      <w:r w:rsidR="00015AC7">
        <w:t xml:space="preserve"> par vainīg</w:t>
      </w:r>
      <w:r w:rsidR="00FE134E">
        <w:t>u</w:t>
      </w:r>
      <w:r w:rsidR="00015AC7">
        <w:t xml:space="preserve"> </w:t>
      </w:r>
      <w:r w:rsidR="00071FB3">
        <w:t>un sodīts</w:t>
      </w:r>
      <w:r w:rsidR="00A6477C">
        <w:t>:</w:t>
      </w:r>
      <w:r w:rsidR="00071FB3">
        <w:t xml:space="preserve"> </w:t>
      </w:r>
    </w:p>
    <w:p w14:paraId="141EC023" w14:textId="6A6ABA19" w:rsidR="009668B0" w:rsidRDefault="00071FB3" w:rsidP="009668B0">
      <w:pPr>
        <w:spacing w:line="276" w:lineRule="auto"/>
        <w:ind w:firstLine="709"/>
        <w:jc w:val="both"/>
      </w:pPr>
      <w:r>
        <w:t xml:space="preserve">pēc </w:t>
      </w:r>
      <w:r w:rsidR="00015AC7">
        <w:t xml:space="preserve">Krimināllikuma </w:t>
      </w:r>
      <w:proofErr w:type="gramStart"/>
      <w:r w:rsidR="00C3578C">
        <w:t>161.pant</w:t>
      </w:r>
      <w:r w:rsidR="008B4461">
        <w:t>a</w:t>
      </w:r>
      <w:proofErr w:type="gramEnd"/>
      <w:r w:rsidR="00C3578C">
        <w:t xml:space="preserve"> </w:t>
      </w:r>
      <w:r w:rsidR="00C3578C" w:rsidRPr="007F5EC4">
        <w:t>(likuma redakcijā līdz 2009.gada 30.jūnijam)</w:t>
      </w:r>
      <w:r>
        <w:t xml:space="preserve"> par </w:t>
      </w:r>
      <w:r w:rsidR="00E37C12">
        <w:t>to, ka</w:t>
      </w:r>
      <w:r w:rsidR="002402D3">
        <w:t xml:space="preserve"> viņš</w:t>
      </w:r>
      <w:r w:rsidR="00E37C12">
        <w:t>, būdams pilngadīg</w:t>
      </w:r>
      <w:r w:rsidR="002402D3">
        <w:t>s</w:t>
      </w:r>
      <w:r w:rsidR="00E37C12">
        <w:t>, stājās dzimumsakaros ar personu, kura nav sa</w:t>
      </w:r>
      <w:r w:rsidR="00A6477C">
        <w:t>sniegusi sešpadsmit gadu vecumu;</w:t>
      </w:r>
    </w:p>
    <w:p w14:paraId="7ABDC97D" w14:textId="07AB9CFA" w:rsidR="00867791" w:rsidRDefault="00E37C12" w:rsidP="00867791">
      <w:pPr>
        <w:spacing w:line="276" w:lineRule="auto"/>
        <w:ind w:firstLine="709"/>
        <w:jc w:val="both"/>
      </w:pPr>
      <w:r>
        <w:t xml:space="preserve">pēc Krimināllikuma </w:t>
      </w:r>
      <w:proofErr w:type="gramStart"/>
      <w:r>
        <w:t>15.panta</w:t>
      </w:r>
      <w:proofErr w:type="gramEnd"/>
      <w:r>
        <w:t xml:space="preserve"> ceturtās daļas un 161.panta </w:t>
      </w:r>
      <w:r w:rsidRPr="007F5EC4">
        <w:t>(likuma redakcijā līdz 2009.gada 30.jūnijam)</w:t>
      </w:r>
      <w:r>
        <w:t xml:space="preserve"> par to, ka</w:t>
      </w:r>
      <w:r w:rsidR="002402D3">
        <w:t xml:space="preserve"> viņš</w:t>
      </w:r>
      <w:r>
        <w:t>, būdams pilngadīg</w:t>
      </w:r>
      <w:r w:rsidR="002402D3">
        <w:t>s</w:t>
      </w:r>
      <w:r>
        <w:t>, mēģināja stāties dzimumsakaros ar personu, kura nav sa</w:t>
      </w:r>
      <w:r w:rsidR="00A6477C">
        <w:t>sniegusi sešpadsmit gadu vecumu;</w:t>
      </w:r>
      <w:r w:rsidR="00867791">
        <w:t xml:space="preserve"> </w:t>
      </w:r>
    </w:p>
    <w:p w14:paraId="5DE7CB40" w14:textId="0A8DF240" w:rsidR="00867791" w:rsidRDefault="00277D5B" w:rsidP="00867791">
      <w:pPr>
        <w:spacing w:line="276" w:lineRule="auto"/>
        <w:ind w:firstLine="709"/>
        <w:jc w:val="both"/>
      </w:pPr>
      <w:r>
        <w:t>par diviem</w:t>
      </w:r>
      <w:r w:rsidR="00E37C12">
        <w:t xml:space="preserve"> Krimināllikuma </w:t>
      </w:r>
      <w:proofErr w:type="gramStart"/>
      <w:r w:rsidR="00E37C12">
        <w:t>162.panta</w:t>
      </w:r>
      <w:proofErr w:type="gramEnd"/>
      <w:r w:rsidR="00E37C12">
        <w:t xml:space="preserve"> otr</w:t>
      </w:r>
      <w:r>
        <w:t>ajā</w:t>
      </w:r>
      <w:r w:rsidR="00E37C12">
        <w:t xml:space="preserve"> daļ</w:t>
      </w:r>
      <w:r>
        <w:t>ā</w:t>
      </w:r>
      <w:r w:rsidR="00E37C12">
        <w:t xml:space="preserve"> (likuma redakcijā līdz 2011.gada 30.septembrim)</w:t>
      </w:r>
      <w:r w:rsidR="00991EA9">
        <w:t xml:space="preserve"> </w:t>
      </w:r>
      <w:r>
        <w:t>paredzētajiem noziedzīgajiem nodarījumiem –</w:t>
      </w:r>
      <w:r w:rsidR="00991EA9">
        <w:t xml:space="preserve"> mazgadī</w:t>
      </w:r>
      <w:r w:rsidR="00A6477C">
        <w:t>gas personas pavešanu netiklībā;</w:t>
      </w:r>
      <w:r w:rsidR="00867791">
        <w:t xml:space="preserve"> </w:t>
      </w:r>
    </w:p>
    <w:p w14:paraId="206D466B" w14:textId="65184CB4" w:rsidR="00991EA9" w:rsidRDefault="00AD1BD0" w:rsidP="00867791">
      <w:pPr>
        <w:spacing w:line="276" w:lineRule="auto"/>
        <w:ind w:firstLine="709"/>
        <w:jc w:val="both"/>
      </w:pPr>
      <w:r>
        <w:t xml:space="preserve">par astoņiem </w:t>
      </w:r>
      <w:r w:rsidR="00991EA9">
        <w:t xml:space="preserve">Krimināllikuma </w:t>
      </w:r>
      <w:proofErr w:type="gramStart"/>
      <w:r w:rsidR="00991EA9">
        <w:t>160.panta</w:t>
      </w:r>
      <w:proofErr w:type="gramEnd"/>
      <w:r w:rsidR="00991EA9">
        <w:t xml:space="preserve"> treš</w:t>
      </w:r>
      <w:r w:rsidR="00DD49DB">
        <w:t>ajā</w:t>
      </w:r>
      <w:r w:rsidR="00991EA9">
        <w:t xml:space="preserve"> daļ</w:t>
      </w:r>
      <w:r w:rsidR="00DD49DB">
        <w:t>ā</w:t>
      </w:r>
      <w:r w:rsidR="00741CDE">
        <w:t xml:space="preserve"> (likuma redakcijā līdz 2011.gada 30.septembrim)</w:t>
      </w:r>
      <w:r w:rsidR="00DD49DB">
        <w:t xml:space="preserve"> paredzētajiem noziedzīgajiem nodarījumiem</w:t>
      </w:r>
      <w:r w:rsidR="00991EA9">
        <w:t xml:space="preserve"> </w:t>
      </w:r>
      <w:r w:rsidR="00DD49DB">
        <w:t>–</w:t>
      </w:r>
      <w:r w:rsidR="00741CDE">
        <w:t xml:space="preserve"> dzimumtieksmes apmierināšan</w:t>
      </w:r>
      <w:r w:rsidR="00DD49DB">
        <w:t>u</w:t>
      </w:r>
      <w:r w:rsidR="00A6477C">
        <w:t xml:space="preserve"> pretdabiskā veidā ar mazgadīgo;</w:t>
      </w:r>
    </w:p>
    <w:p w14:paraId="1B334D7E" w14:textId="6B39579E" w:rsidR="00DD49DB" w:rsidRDefault="00DD49DB" w:rsidP="009668B0">
      <w:pPr>
        <w:spacing w:line="276" w:lineRule="auto"/>
        <w:ind w:firstLine="709"/>
        <w:jc w:val="both"/>
      </w:pPr>
      <w:r>
        <w:t xml:space="preserve">par diviem Krimināllikuma </w:t>
      </w:r>
      <w:proofErr w:type="gramStart"/>
      <w:r>
        <w:t>160.panta</w:t>
      </w:r>
      <w:proofErr w:type="gramEnd"/>
      <w:r>
        <w:t xml:space="preserve"> trešajā daļā (likuma redakcijā līdz 2013.gada 31.martam) paredzētajiem noziedzīgajiem nodarījumiem – dzimumtieksmes apmierināšanu</w:t>
      </w:r>
      <w:r w:rsidR="00A6477C">
        <w:t xml:space="preserve"> pretdabiskā veidā ar mazgadīgo;</w:t>
      </w:r>
    </w:p>
    <w:p w14:paraId="1A308D5A" w14:textId="2D4EC5D6" w:rsidR="00AD1BD0" w:rsidRDefault="00DD49DB" w:rsidP="00B50A61">
      <w:pPr>
        <w:spacing w:line="276" w:lineRule="auto"/>
        <w:ind w:firstLine="709"/>
        <w:jc w:val="both"/>
      </w:pPr>
      <w:r>
        <w:t xml:space="preserve">par diviem Krimināllikuma </w:t>
      </w:r>
      <w:proofErr w:type="gramStart"/>
      <w:r>
        <w:t>160.panta</w:t>
      </w:r>
      <w:proofErr w:type="gramEnd"/>
      <w:r>
        <w:t xml:space="preserve"> trešajā daļā (likuma redakcijā līdz 2014.gada 13.jūnijam) paredzētajiem noziedzīgajiem nodarījumiem – dzimumtieksmes apmierināšanu pretdabiskā veidā ar mazgadīgo.</w:t>
      </w:r>
    </w:p>
    <w:p w14:paraId="53AB8079" w14:textId="77777777" w:rsidR="009668B0" w:rsidRDefault="009668B0" w:rsidP="009668B0">
      <w:pPr>
        <w:spacing w:line="276" w:lineRule="auto"/>
        <w:ind w:firstLine="709"/>
        <w:jc w:val="both"/>
      </w:pPr>
    </w:p>
    <w:p w14:paraId="756C866F" w14:textId="73EA3C1A" w:rsidR="005C27D8" w:rsidRPr="00CC2FEA" w:rsidRDefault="00D60324" w:rsidP="000B1DC0">
      <w:pPr>
        <w:spacing w:line="276" w:lineRule="auto"/>
        <w:ind w:firstLine="709"/>
        <w:jc w:val="both"/>
      </w:pPr>
      <w:r>
        <w:t>[</w:t>
      </w:r>
      <w:r w:rsidR="009668B0">
        <w:t>3</w:t>
      </w:r>
      <w:r w:rsidR="005F2DDA">
        <w:t>] </w:t>
      </w:r>
      <w:r w:rsidR="00750642" w:rsidRPr="00CC4344">
        <w:t xml:space="preserve">Ar </w:t>
      </w:r>
      <w:r w:rsidR="00C44CF4">
        <w:t>[..]</w:t>
      </w:r>
      <w:r w:rsidR="001653BB">
        <w:t xml:space="preserve"> </w:t>
      </w:r>
      <w:r w:rsidR="00750642">
        <w:t xml:space="preserve">apgabaltiesas </w:t>
      </w:r>
      <w:proofErr w:type="gramStart"/>
      <w:r w:rsidR="00750642">
        <w:t>20</w:t>
      </w:r>
      <w:r w:rsidR="00B50A61">
        <w:t>19</w:t>
      </w:r>
      <w:r w:rsidR="00750642">
        <w:t>.gada</w:t>
      </w:r>
      <w:proofErr w:type="gramEnd"/>
      <w:r w:rsidR="00750642">
        <w:t xml:space="preserve"> </w:t>
      </w:r>
      <w:r w:rsidR="00C44CF4">
        <w:t>[..]</w:t>
      </w:r>
      <w:r w:rsidR="00750642">
        <w:t xml:space="preserve"> </w:t>
      </w:r>
      <w:r w:rsidR="00B50A61">
        <w:t>lēmumu</w:t>
      </w:r>
      <w:r w:rsidR="00750642">
        <w:t xml:space="preserve">, iztiesājot krimināllietu apelācijas kārtībā sakarā </w:t>
      </w:r>
      <w:r w:rsidR="006A0E3A">
        <w:t xml:space="preserve">ar </w:t>
      </w:r>
      <w:r w:rsidR="00C44CF4">
        <w:t>[..]</w:t>
      </w:r>
      <w:r w:rsidR="00146B0B">
        <w:t xml:space="preserve"> tiesas apgabala prokuratūras</w:t>
      </w:r>
      <w:r w:rsidR="006A0E3A">
        <w:t xml:space="preserve"> virsprokuror</w:t>
      </w:r>
      <w:r w:rsidR="00146B0B">
        <w:t>a</w:t>
      </w:r>
      <w:r w:rsidR="006A0E3A">
        <w:t xml:space="preserve"> </w:t>
      </w:r>
      <w:r w:rsidR="00146B0B">
        <w:t xml:space="preserve">Daiņa </w:t>
      </w:r>
      <w:proofErr w:type="spellStart"/>
      <w:r w:rsidR="00146B0B">
        <w:t>Mālma</w:t>
      </w:r>
      <w:r w:rsidR="000B1DC0">
        <w:t>ņa</w:t>
      </w:r>
      <w:proofErr w:type="spellEnd"/>
      <w:r w:rsidR="006A0E3A">
        <w:t xml:space="preserve"> </w:t>
      </w:r>
      <w:r w:rsidR="00C960B7">
        <w:t>apelācijas</w:t>
      </w:r>
      <w:r w:rsidR="00750642">
        <w:t xml:space="preserve"> </w:t>
      </w:r>
      <w:r w:rsidR="006A0E3A">
        <w:t>protestu</w:t>
      </w:r>
      <w:r w:rsidR="000B1DC0">
        <w:t xml:space="preserve"> un apsūdzētā </w:t>
      </w:r>
      <w:r w:rsidR="00C44CF4">
        <w:t>[pers. A]</w:t>
      </w:r>
      <w:r w:rsidR="000B1DC0">
        <w:t xml:space="preserve"> un viņa aizstāvja G. Gaiļa apelācijas sūdzībām,</w:t>
      </w:r>
      <w:r w:rsidR="00750642">
        <w:t xml:space="preserve"> </w:t>
      </w:r>
      <w:r w:rsidR="00C44CF4">
        <w:t>[rajona (pilsētas)]</w:t>
      </w:r>
      <w:r w:rsidR="000B1DC0">
        <w:t xml:space="preserve"> tiesas</w:t>
      </w:r>
      <w:r w:rsidR="00CC2FEA">
        <w:t xml:space="preserve"> 20</w:t>
      </w:r>
      <w:r w:rsidR="000B1DC0">
        <w:t>19</w:t>
      </w:r>
      <w:r w:rsidR="00CC2FEA">
        <w:t xml:space="preserve">.gada </w:t>
      </w:r>
      <w:r w:rsidR="00C44CF4">
        <w:t>[..]</w:t>
      </w:r>
      <w:r w:rsidR="00750642">
        <w:t xml:space="preserve"> spriedums </w:t>
      </w:r>
      <w:r w:rsidR="000B1DC0">
        <w:t>atstāts negrozīts</w:t>
      </w:r>
      <w:r w:rsidR="00015AC7">
        <w:t>.</w:t>
      </w:r>
      <w:r w:rsidR="00CC2FEA">
        <w:t xml:space="preserve"> </w:t>
      </w:r>
      <w:r w:rsidR="005C27D8">
        <w:rPr>
          <w:b/>
        </w:rPr>
        <w:t xml:space="preserve"> </w:t>
      </w:r>
    </w:p>
    <w:p w14:paraId="5F6E406A" w14:textId="77777777" w:rsidR="005C27D8" w:rsidRPr="00CC2FEA" w:rsidRDefault="005C27D8" w:rsidP="005C27D8">
      <w:pPr>
        <w:spacing w:line="276" w:lineRule="auto"/>
        <w:ind w:firstLine="709"/>
        <w:jc w:val="both"/>
      </w:pPr>
    </w:p>
    <w:p w14:paraId="23AA1886" w14:textId="0E0193A9" w:rsidR="0018621D" w:rsidRDefault="00D60324" w:rsidP="001D0391">
      <w:pPr>
        <w:spacing w:line="276" w:lineRule="auto"/>
        <w:ind w:firstLine="709"/>
        <w:jc w:val="both"/>
      </w:pPr>
      <w:r>
        <w:t>[</w:t>
      </w:r>
      <w:r w:rsidR="00397CDA">
        <w:t>4</w:t>
      </w:r>
      <w:r w:rsidR="00D03C00">
        <w:t xml:space="preserve">] Par </w:t>
      </w:r>
      <w:r w:rsidR="00C44CF4">
        <w:t>[..]</w:t>
      </w:r>
      <w:r w:rsidR="00337013">
        <w:t xml:space="preserve"> apgabaltiesas </w:t>
      </w:r>
      <w:proofErr w:type="gramStart"/>
      <w:r w:rsidR="00337013">
        <w:t>20</w:t>
      </w:r>
      <w:r w:rsidR="0018621D">
        <w:t>19</w:t>
      </w:r>
      <w:r w:rsidR="00337013">
        <w:t>.gada</w:t>
      </w:r>
      <w:proofErr w:type="gramEnd"/>
      <w:r w:rsidR="00337013">
        <w:t xml:space="preserve"> </w:t>
      </w:r>
      <w:r w:rsidR="00C44CF4">
        <w:t>[..]</w:t>
      </w:r>
      <w:r w:rsidR="00337013">
        <w:t xml:space="preserve"> </w:t>
      </w:r>
      <w:r w:rsidR="0018621D">
        <w:t>lēmumu</w:t>
      </w:r>
      <w:r w:rsidR="00D03C00">
        <w:t xml:space="preserve"> </w:t>
      </w:r>
      <w:r w:rsidR="00C44CF4">
        <w:t>[..]</w:t>
      </w:r>
      <w:r w:rsidR="0018621D">
        <w:t xml:space="preserve"> tiesas apgabala prokuratūras prokurors A. Soroka </w:t>
      </w:r>
      <w:r w:rsidR="00AA15AE">
        <w:t>iesnie</w:t>
      </w:r>
      <w:r w:rsidR="0018621D">
        <w:t>dzis</w:t>
      </w:r>
      <w:r w:rsidR="00035CC0">
        <w:t xml:space="preserve"> kasācijas </w:t>
      </w:r>
      <w:r w:rsidR="0018621D">
        <w:t>protestu</w:t>
      </w:r>
      <w:r w:rsidR="00035CC0">
        <w:t>, kurā</w:t>
      </w:r>
      <w:r w:rsidR="0018621D">
        <w:t>, pamatojoties uz Kriminālprocesa likuma 1., 127., 128., 129., 130., 511., 512., 561., 564., 569., 570., 571., 572. un 573.pantu, 574.panta 2.punktu, 575.panta trešo daļu, 576., 585.</w:t>
      </w:r>
      <w:r w:rsidR="00020F87">
        <w:t>pantu</w:t>
      </w:r>
      <w:r w:rsidR="0018621D">
        <w:t xml:space="preserve"> un 587.panta pirmās daļas 2.punktu, lūdz atcelt apelācijas instances tiesas lēmumu pilnībā un nosūtīt lietu jaunai izskatīšanai apelācijas instances tiesā.</w:t>
      </w:r>
    </w:p>
    <w:p w14:paraId="4F7B8360" w14:textId="77777777" w:rsidR="001D0391" w:rsidRDefault="00D03C00" w:rsidP="001D0391">
      <w:pPr>
        <w:spacing w:line="276" w:lineRule="auto"/>
        <w:ind w:firstLine="709"/>
        <w:jc w:val="both"/>
        <w:rPr>
          <w:b/>
        </w:rPr>
      </w:pPr>
      <w:r>
        <w:t>Sa</w:t>
      </w:r>
      <w:r w:rsidR="00AC55F0">
        <w:t xml:space="preserve">vu lūgumu </w:t>
      </w:r>
      <w:r w:rsidR="00020F87">
        <w:t>prokurors</w:t>
      </w:r>
      <w:r w:rsidR="00AC55F0">
        <w:t xml:space="preserve"> pamatoj</w:t>
      </w:r>
      <w:r w:rsidR="00020F87">
        <w:t>is</w:t>
      </w:r>
      <w:r w:rsidR="00AC55F0">
        <w:t xml:space="preserve"> ar šādiem argumentiem.</w:t>
      </w:r>
      <w:r w:rsidR="00797651">
        <w:t xml:space="preserve"> </w:t>
      </w:r>
    </w:p>
    <w:p w14:paraId="506BEAA4" w14:textId="36A58DBE" w:rsidR="001848D2" w:rsidRDefault="00100A67" w:rsidP="001D0391">
      <w:pPr>
        <w:spacing w:line="276" w:lineRule="auto"/>
        <w:ind w:firstLine="709"/>
        <w:jc w:val="both"/>
      </w:pPr>
      <w:r>
        <w:lastRenderedPageBreak/>
        <w:t>[4.1] </w:t>
      </w:r>
      <w:r w:rsidR="001848D2">
        <w:t>Apelācijas instances tiesa nav izvērtējusi apelācijas protest</w:t>
      </w:r>
      <w:r w:rsidR="004E33C9">
        <w:t xml:space="preserve">a </w:t>
      </w:r>
      <w:r w:rsidR="001848D2">
        <w:t>motīvus, kas saistīti ar juridisko apstākļu no</w:t>
      </w:r>
      <w:r w:rsidR="004E33C9">
        <w:t>skaidrošanu</w:t>
      </w:r>
      <w:r w:rsidR="001848D2">
        <w:t xml:space="preserve">, un </w:t>
      </w:r>
      <w:r w:rsidR="004E33C9">
        <w:t xml:space="preserve">tādējādi </w:t>
      </w:r>
      <w:r w:rsidR="001848D2">
        <w:t xml:space="preserve">pieļāvusi Kriminālprocesa likuma </w:t>
      </w:r>
      <w:proofErr w:type="gramStart"/>
      <w:r w:rsidR="001848D2">
        <w:t>574.panta</w:t>
      </w:r>
      <w:proofErr w:type="gramEnd"/>
      <w:r w:rsidR="001848D2">
        <w:t xml:space="preserve"> 2.punktā paredzēto pārkāpumu – nepareizi piemērojusi Krimināllikuma pantu, kvalificējot noziedzīgo nodarījumu. </w:t>
      </w:r>
      <w:r w:rsidR="004E33C9">
        <w:t xml:space="preserve">Turklāt </w:t>
      </w:r>
      <w:r w:rsidR="001848D2">
        <w:t xml:space="preserve">apelācijas instances tiesa pieļāvusi Kriminālprocesa likuma </w:t>
      </w:r>
      <w:proofErr w:type="gramStart"/>
      <w:r w:rsidR="001848D2">
        <w:t>561.panta</w:t>
      </w:r>
      <w:proofErr w:type="gramEnd"/>
      <w:r w:rsidR="001848D2">
        <w:t xml:space="preserve"> pirmās daļas un 564.panta ceturtās daļas pārkāpumus, kas atzīstami par būtiskiem</w:t>
      </w:r>
      <w:r w:rsidR="004E33C9">
        <w:t xml:space="preserve"> pārkāpumiem</w:t>
      </w:r>
      <w:r w:rsidR="001848D2">
        <w:t xml:space="preserve"> Kriminālprocesa likuma 575.panta trešās daļas izpratnē.</w:t>
      </w:r>
    </w:p>
    <w:p w14:paraId="57157D94" w14:textId="106BFAB8" w:rsidR="009A54E7" w:rsidRDefault="001848D2" w:rsidP="001D0391">
      <w:pPr>
        <w:spacing w:line="276" w:lineRule="auto"/>
        <w:ind w:firstLine="709"/>
        <w:jc w:val="both"/>
      </w:pPr>
      <w:r>
        <w:t xml:space="preserve">Atbilstoši Kriminālprocesa likuma </w:t>
      </w:r>
      <w:proofErr w:type="gramStart"/>
      <w:r>
        <w:t>561.panta</w:t>
      </w:r>
      <w:proofErr w:type="gramEnd"/>
      <w:r>
        <w:t xml:space="preserve"> pirmajai daļai lietu apelācijas instances tiesā iztiesā kārtībā, kāda noteikta krimināllietu iztiesāšanai pirmās instances tiesā, izņemot Kriminālprocesa likuma 53.nodaļā noteikto. Tas nozīmē, ka apelācijas instances tiesai atkārtoti jāizvērtē pierādījumi, ar kuriem pamatota apsūdzība, atbilstoši Kriminālprocesa likuma 127., 128., 129. un </w:t>
      </w:r>
      <w:proofErr w:type="gramStart"/>
      <w:r>
        <w:t>130.panta</w:t>
      </w:r>
      <w:proofErr w:type="gramEnd"/>
      <w:r>
        <w:t xml:space="preserve"> nosacījumiem.</w:t>
      </w:r>
      <w:r w:rsidR="009A54E7">
        <w:t xml:space="preserve"> Apelācijas instances tiesa nav</w:t>
      </w:r>
      <w:r w:rsidR="004E33C9">
        <w:t xml:space="preserve"> </w:t>
      </w:r>
      <w:r w:rsidR="009A54E7">
        <w:t>pamatoju</w:t>
      </w:r>
      <w:r w:rsidR="004E33C9">
        <w:t>si</w:t>
      </w:r>
      <w:r w:rsidR="009A54E7">
        <w:t xml:space="preserve">, kāpēc </w:t>
      </w:r>
      <w:r w:rsidR="004E33C9">
        <w:t xml:space="preserve">tā </w:t>
      </w:r>
      <w:r w:rsidR="009A54E7">
        <w:t xml:space="preserve">noraida </w:t>
      </w:r>
      <w:r w:rsidR="004E33C9">
        <w:t xml:space="preserve">apelācijas </w:t>
      </w:r>
      <w:r w:rsidR="009A54E7">
        <w:t>protestā norādītos motīvus</w:t>
      </w:r>
      <w:r w:rsidR="004E33C9">
        <w:t>, un</w:t>
      </w:r>
      <w:r w:rsidR="009A54E7">
        <w:t xml:space="preserve"> tādējādi pārkāp</w:t>
      </w:r>
      <w:r w:rsidR="004E33C9">
        <w:t>usi</w:t>
      </w:r>
      <w:r w:rsidR="009A54E7">
        <w:t xml:space="preserve"> Kriminālprocesa likuma </w:t>
      </w:r>
      <w:proofErr w:type="gramStart"/>
      <w:r w:rsidR="009A54E7">
        <w:t>564.panta</w:t>
      </w:r>
      <w:proofErr w:type="gramEnd"/>
      <w:r w:rsidR="009A54E7">
        <w:t xml:space="preserve"> ceturt</w:t>
      </w:r>
      <w:r w:rsidR="004E33C9">
        <w:t>o</w:t>
      </w:r>
      <w:r w:rsidR="009A54E7">
        <w:t xml:space="preserve"> daļ</w:t>
      </w:r>
      <w:r w:rsidR="004E33C9">
        <w:t>u</w:t>
      </w:r>
      <w:r w:rsidR="009A54E7">
        <w:t>,</w:t>
      </w:r>
      <w:r w:rsidR="004E33C9">
        <w:t xml:space="preserve"> kas noteic,</w:t>
      </w:r>
      <w:r w:rsidR="009A54E7">
        <w:t xml:space="preserve"> ka apelācijas instances tiesas nolēmuma motīvu daļā </w:t>
      </w:r>
      <w:r w:rsidR="004E33C9">
        <w:t xml:space="preserve">jānorāda </w:t>
      </w:r>
      <w:r w:rsidR="009A54E7">
        <w:t>apelācijas instances tiesas atzinums par apelācijas sūdzības vai protesta pamatotību, apstākļi, ko noskaidrojusi apelācijas instances tiesa, pierādījumi, kas apstiprina apelācijas instances tiesas atzinumus, motīvi, kāpēc apelācijas instances tiesa noraida kādus pierādījumus, un likumi, pēc kuriem tā vadās.</w:t>
      </w:r>
    </w:p>
    <w:p w14:paraId="6E7F7519" w14:textId="30B5C9C3" w:rsidR="0030326B" w:rsidRDefault="0030326B" w:rsidP="001D0391">
      <w:pPr>
        <w:spacing w:line="276" w:lineRule="auto"/>
        <w:ind w:firstLine="709"/>
        <w:jc w:val="both"/>
      </w:pPr>
      <w:r>
        <w:t xml:space="preserve">Pirmās instances tiesa apsūdzētā </w:t>
      </w:r>
      <w:r w:rsidR="00C44CF4">
        <w:t>[pers. A]</w:t>
      </w:r>
      <w:r>
        <w:t xml:space="preserve"> darbības 1. un 2. noziedzīg</w:t>
      </w:r>
      <w:r w:rsidR="004E33C9">
        <w:t>ajā</w:t>
      </w:r>
      <w:r>
        <w:t xml:space="preserve"> nodarījum</w:t>
      </w:r>
      <w:r w:rsidR="004E33C9">
        <w:t>ā</w:t>
      </w:r>
      <w:r>
        <w:t xml:space="preserve"> nepamatoti pārkvalificējusi no Krimināllikuma </w:t>
      </w:r>
      <w:proofErr w:type="gramStart"/>
      <w:r>
        <w:t>159.panta</w:t>
      </w:r>
      <w:proofErr w:type="gramEnd"/>
      <w:r>
        <w:t xml:space="preserve"> otrās daļas</w:t>
      </w:r>
      <w:r w:rsidR="004F7246">
        <w:t xml:space="preserve">, </w:t>
      </w:r>
      <w:r>
        <w:t>Krimināllikuma 15.panta ceturtās daļas un 159.panta otrās daļas uz Krimināllikuma 161.pantu</w:t>
      </w:r>
      <w:r w:rsidR="004F7246">
        <w:t xml:space="preserve">, </w:t>
      </w:r>
      <w:r>
        <w:t>Krimināllikuma 15.panta ceturto daļu un 161.pantu. Apelācijas instances</w:t>
      </w:r>
      <w:r w:rsidR="00184B8E">
        <w:t xml:space="preserve"> tiesa, nesniedzot juridisko analīzi un pamatojumu, </w:t>
      </w:r>
      <w:r w:rsidR="008D338E">
        <w:t>formāli</w:t>
      </w:r>
      <w:r>
        <w:t xml:space="preserve"> norādījusi, ka pievienojas pirmās instances tiesas secinājumiem un nesaskata pamatu tos apšaubīt</w:t>
      </w:r>
      <w:r w:rsidR="00184B8E">
        <w:t>.</w:t>
      </w:r>
      <w:r w:rsidR="00A2287B">
        <w:t xml:space="preserve"> Apelācijas instances tiesa</w:t>
      </w:r>
      <w:r w:rsidR="006C5C71">
        <w:t xml:space="preserve"> nolēmumā norādījusi, </w:t>
      </w:r>
      <w:r w:rsidR="00967187">
        <w:t>ka</w:t>
      </w:r>
      <w:r w:rsidR="006C5C71">
        <w:t xml:space="preserve"> </w:t>
      </w:r>
      <w:r w:rsidR="004E33C9">
        <w:t xml:space="preserve">tas </w:t>
      </w:r>
      <w:r w:rsidR="006C5C71">
        <w:t>fakts, ka prokurors nepiekrīt pirmās instances tiesas atzinumiem, nenozīmē, ka tie ir kļūdaini vai nepamatoti. Šādu apelācijas</w:t>
      </w:r>
      <w:r w:rsidR="00A030CC">
        <w:t xml:space="preserve"> instances tiesas norādi nevar u</w:t>
      </w:r>
      <w:r w:rsidR="006C5C71">
        <w:t xml:space="preserve">zskatīt par pamatotu apsūdzības pierādījumu noraidīšanas motīvu. </w:t>
      </w:r>
      <w:r w:rsidR="00967187">
        <w:t xml:space="preserve"> </w:t>
      </w:r>
    </w:p>
    <w:p w14:paraId="2ABC3439" w14:textId="1A239F72" w:rsidR="00020F87" w:rsidRDefault="00101C7A" w:rsidP="001D0391">
      <w:pPr>
        <w:spacing w:line="276" w:lineRule="auto"/>
        <w:ind w:firstLine="709"/>
        <w:jc w:val="both"/>
      </w:pPr>
      <w:r>
        <w:t xml:space="preserve">Analizējot Krimināllikuma </w:t>
      </w:r>
      <w:proofErr w:type="gramStart"/>
      <w:r>
        <w:t>161.pantā</w:t>
      </w:r>
      <w:proofErr w:type="gramEnd"/>
      <w:r>
        <w:t xml:space="preserve"> un 159.pantā paredzēto noziedzīgo nodarīj</w:t>
      </w:r>
      <w:r w:rsidR="00C36ACB">
        <w:t>umu sastāvu obligātās pazīmes, k</w:t>
      </w:r>
      <w:r>
        <w:t>rimināltiesību teorijā norādīts, ka dzimumsakarus ar personu, kura nav sasniegusi sešpadsmit gadu vecumu, objektīvi raksturo labprātīg</w:t>
      </w:r>
      <w:r w:rsidR="004E33C9">
        <w:t>i</w:t>
      </w:r>
      <w:r>
        <w:t xml:space="preserve"> dzimumsakar</w:t>
      </w:r>
      <w:r w:rsidR="004E33C9">
        <w:t>i</w:t>
      </w:r>
      <w:r>
        <w:t xml:space="preserve"> starp vīrieti un sievieti, savukārt izvarošana izpaužas kā vīrieša dzimumsakari ar sievieti pret viņas gribu.</w:t>
      </w:r>
      <w:r w:rsidR="001848D2">
        <w:t xml:space="preserve"> </w:t>
      </w:r>
    </w:p>
    <w:p w14:paraId="112C372A" w14:textId="42F8F206" w:rsidR="009D464F" w:rsidRDefault="00F70EE3" w:rsidP="009D464F">
      <w:pPr>
        <w:spacing w:line="276" w:lineRule="auto"/>
        <w:ind w:firstLine="709"/>
        <w:jc w:val="both"/>
      </w:pPr>
      <w:r>
        <w:t xml:space="preserve">Cietusī </w:t>
      </w:r>
      <w:r w:rsidR="00C44CF4">
        <w:t>[pers. B]</w:t>
      </w:r>
      <w:r>
        <w:t xml:space="preserve"> ne pirmstiesas izmeklēšanas laikā, ne pirmās instances tiesā nav liecinājusi, ka būtu piekritusi dzimumattiecībām ar apsūdzēto. Jau sākotnējā iesniegumā viņa norādījusi, ka apsūdzētais </w:t>
      </w:r>
      <w:proofErr w:type="gramStart"/>
      <w:r>
        <w:t>2007.gada</w:t>
      </w:r>
      <w:proofErr w:type="gramEnd"/>
      <w:r>
        <w:t xml:space="preserve"> maijā viņu izvarojis, nodarot morālas ciešanas.</w:t>
      </w:r>
      <w:r w:rsidR="00667B53">
        <w:t xml:space="preserve"> Ar </w:t>
      </w:r>
      <w:r w:rsidR="00F17242">
        <w:t>ambulatorās tiesu psihiatriskās–</w:t>
      </w:r>
      <w:r w:rsidR="00667B53">
        <w:t xml:space="preserve">tiesu psiholoģiskās ekspertīzes atzinumu apstiprinās fakts, ka apsūdzētā </w:t>
      </w:r>
      <w:r w:rsidR="00C44CF4">
        <w:t>[pers. A]</w:t>
      </w:r>
      <w:r w:rsidR="00667B53">
        <w:t xml:space="preserve"> darbības radīja </w:t>
      </w:r>
      <w:r w:rsidR="00C44CF4">
        <w:t>[pers. B]</w:t>
      </w:r>
      <w:r w:rsidR="00667B53">
        <w:t xml:space="preserve"> psihiskas ciešanas, taču </w:t>
      </w:r>
      <w:r w:rsidR="00351F85">
        <w:t xml:space="preserve">ekspertu </w:t>
      </w:r>
      <w:r w:rsidR="00667B53">
        <w:t>atzinumā izt</w:t>
      </w:r>
      <w:r w:rsidR="004906A6">
        <w:t>ei</w:t>
      </w:r>
      <w:r w:rsidR="00667B53">
        <w:t>ktos secinājumus tiesa nav vērtējusi.</w:t>
      </w:r>
      <w:r w:rsidR="000D41BC">
        <w:t xml:space="preserve"> Turklāt savās liecībās cietusī norādījusi, ka dzimumakts apsūdzētā automašīnā noticis pret viņas gribu, </w:t>
      </w:r>
      <w:r w:rsidR="00351F85">
        <w:t xml:space="preserve">viņa </w:t>
      </w:r>
      <w:r w:rsidR="000D41BC">
        <w:t xml:space="preserve">teikusi </w:t>
      </w:r>
      <w:r w:rsidR="00C44CF4">
        <w:t>[pers. A]</w:t>
      </w:r>
      <w:r w:rsidR="000D41BC">
        <w:t>, ka nevēlās dzimumattiecības, atvairījusi apsūdzētā rokas, ar kurām viņš pieskāries cietušās ķermeņa intīmajām daļām, bet apsūdzētais turpinājis savas darbības jau ar spēku un viņa n</w:t>
      </w:r>
      <w:r w:rsidR="008D338E">
        <w:t>av spējusi</w:t>
      </w:r>
      <w:r w:rsidR="00351F85">
        <w:t xml:space="preserve"> apsūdzētajam</w:t>
      </w:r>
      <w:r w:rsidR="000D41BC">
        <w:t xml:space="preserve"> pretoties.</w:t>
      </w:r>
      <w:r w:rsidR="000E6298">
        <w:t xml:space="preserve"> Arī par noziedzīgo nodarījumu 2007.gada augustā cietusī </w:t>
      </w:r>
      <w:r w:rsidR="00C44CF4">
        <w:t>[pers. B]</w:t>
      </w:r>
      <w:r w:rsidR="000E6298">
        <w:t xml:space="preserve"> liecināja, ka centusies atgrūst apsūdzēto no sevis</w:t>
      </w:r>
      <w:r w:rsidR="00351F85">
        <w:t xml:space="preserve"> un</w:t>
      </w:r>
      <w:r w:rsidR="000E6298">
        <w:t xml:space="preserve"> lūgusi, lai viņš pārtrauc savas darbības.</w:t>
      </w:r>
      <w:r w:rsidR="00667B53">
        <w:t xml:space="preserve"> </w:t>
      </w:r>
    </w:p>
    <w:p w14:paraId="684D1288" w14:textId="0280C10E" w:rsidR="009D464F" w:rsidRDefault="009D464F" w:rsidP="009D464F">
      <w:pPr>
        <w:spacing w:line="276" w:lineRule="auto"/>
        <w:ind w:firstLine="709"/>
        <w:jc w:val="both"/>
      </w:pPr>
      <w:r>
        <w:t xml:space="preserve">Ievērojot norādīto, ārpus saprātīgām šaubām ir pierādīts fakts, ka </w:t>
      </w:r>
      <w:r w:rsidR="00C44CF4">
        <w:t>[pers. A]</w:t>
      </w:r>
      <w:r>
        <w:t xml:space="preserve"> dzimumsakaros ar </w:t>
      </w:r>
      <w:r w:rsidR="00C44CF4">
        <w:t>[pers. B]</w:t>
      </w:r>
      <w:r>
        <w:t xml:space="preserve"> stājās pret viņas gribu, pilnībā apzinoties, ka cietusī </w:t>
      </w:r>
      <w:r>
        <w:lastRenderedPageBreak/>
        <w:t>dzimumattiecības nevēlās. Apsūdzētais rīkojās aktīvi, izmantoja savu fizisko pārspēku un ierobežoja cietušās kustības nodarījuma laikā, liedzot viņai spēju pretoties viņa darbībām.</w:t>
      </w:r>
      <w:r w:rsidR="00124653">
        <w:t xml:space="preserve"> Norādītie apstākļi ir atzīstami par vardarbību, kas lietota dzimumakta un tā mēģinājuma laikā. </w:t>
      </w:r>
    </w:p>
    <w:p w14:paraId="6FCCE829" w14:textId="64EBF0F3" w:rsidR="00BD4DE0" w:rsidRDefault="00BD4DE0" w:rsidP="009D464F">
      <w:pPr>
        <w:spacing w:line="276" w:lineRule="auto"/>
        <w:ind w:firstLine="709"/>
        <w:jc w:val="both"/>
      </w:pPr>
      <w:r>
        <w:t xml:space="preserve">Ne apelācijas instances tiesas lēmumā, ne pirmās instances tiesas </w:t>
      </w:r>
      <w:r w:rsidR="00351F85">
        <w:t>spriedumā</w:t>
      </w:r>
      <w:r>
        <w:t xml:space="preserve"> nav norādīti motīvi, kāpēc tiesas noraida </w:t>
      </w:r>
      <w:r w:rsidR="00351F85">
        <w:t>šos</w:t>
      </w:r>
      <w:r>
        <w:t xml:space="preserve"> apsūdzības pierādījumus</w:t>
      </w:r>
      <w:r w:rsidR="00752EAF">
        <w:t xml:space="preserve">. </w:t>
      </w:r>
      <w:r w:rsidR="00015DCF">
        <w:t xml:space="preserve">  </w:t>
      </w:r>
    </w:p>
    <w:p w14:paraId="22F3574B" w14:textId="1C38718B" w:rsidR="00E66CC4" w:rsidRDefault="00454A3D" w:rsidP="009D464F">
      <w:pPr>
        <w:spacing w:line="276" w:lineRule="auto"/>
        <w:ind w:firstLine="709"/>
        <w:jc w:val="both"/>
      </w:pPr>
      <w:r>
        <w:t>[4</w:t>
      </w:r>
      <w:r w:rsidR="00E66CC4">
        <w:t>.2] </w:t>
      </w:r>
      <w:r w:rsidR="008A6F50">
        <w:t xml:space="preserve">Turklāt </w:t>
      </w:r>
      <w:r w:rsidR="00316845">
        <w:t xml:space="preserve">apelācijas instances tiesa nepamatoti konstatējusi apsūdzētā </w:t>
      </w:r>
      <w:r w:rsidR="00C44CF4">
        <w:t>[pers. A]</w:t>
      </w:r>
      <w:r w:rsidR="00316845">
        <w:t xml:space="preserve"> tiesību uz kriminālprocesa pabeigšanu saprātīgā termiņā</w:t>
      </w:r>
      <w:r w:rsidR="00351F85">
        <w:t xml:space="preserve"> pārkāpumu.</w:t>
      </w:r>
    </w:p>
    <w:p w14:paraId="6C68AF63" w14:textId="1B462D7A" w:rsidR="00915C40" w:rsidRDefault="00AA5F88" w:rsidP="00B85656">
      <w:pPr>
        <w:spacing w:line="276" w:lineRule="auto"/>
        <w:ind w:firstLine="709"/>
        <w:jc w:val="both"/>
      </w:pPr>
      <w:r>
        <w:t xml:space="preserve">Augstākās tiesas </w:t>
      </w:r>
      <w:proofErr w:type="gramStart"/>
      <w:r>
        <w:t>2018.gada</w:t>
      </w:r>
      <w:proofErr w:type="gramEnd"/>
      <w:r>
        <w:t xml:space="preserve"> 4.septembra lēmumā lietā Nr. 11210030713</w:t>
      </w:r>
      <w:r w:rsidR="00316845">
        <w:t xml:space="preserve"> </w:t>
      </w:r>
      <w:r w:rsidR="006A2D00">
        <w:t>norādīts</w:t>
      </w:r>
      <w:r w:rsidR="00316845">
        <w:t xml:space="preserve">, ka kriminālprocesa pabeigšana saprātīgā termiņā ir saistīta ar lietas apjomu, juridisko sarežģītību, procesuālo darbību daudzumu, procesā iesaistīto personu attieksmi pret </w:t>
      </w:r>
      <w:r w:rsidR="00351F85">
        <w:t xml:space="preserve">savu procesuālo </w:t>
      </w:r>
      <w:r w:rsidR="00316845">
        <w:t>pienākumu pildīšanu un citiem objektīviem apstākļiem, savukārt no Augstākas tiesas 2013.gada tiesu prakses apkopojuma ,,Tiesu prakse par tiesībām uz kriminālprocesa pabeigšanu saprātīgā termiņā un soda noteikšanā, ja nav ievērotas tiesības uz kriminālprocesa pabeigšanu saprātīgā termiņā” priekšlikumu 7.punkta izriet, ka visos nolēmumos, kuros tiek konstatēts tiesību pārkāpums uz kriminālprocesa pabeigšanu saprātīgā termiņā, ietverams izvērsts, ar konkrētiem faktiem motivēt</w:t>
      </w:r>
      <w:r w:rsidR="007B4270">
        <w:t>s atzinums par pārkāpuma esību</w:t>
      </w:r>
      <w:r w:rsidR="00316845">
        <w:t>, kā arī motivēti atzinumi par konkrētu labvēlīgu seku veida piemērošanu vai nepiemērošanu.</w:t>
      </w:r>
      <w:r w:rsidR="00B85656">
        <w:t xml:space="preserve"> </w:t>
      </w:r>
      <w:r w:rsidR="00915C40">
        <w:t>Ne apelācijas instances tiesa</w:t>
      </w:r>
      <w:r w:rsidR="00B85656">
        <w:t>s</w:t>
      </w:r>
      <w:r w:rsidR="00915C40">
        <w:t>, ne pirmās instances tiesa</w:t>
      </w:r>
      <w:r w:rsidR="00B85656">
        <w:t>s nolēmum</w:t>
      </w:r>
      <w:r w:rsidR="00351F85">
        <w:t>ā</w:t>
      </w:r>
      <w:r w:rsidR="00B85656">
        <w:t xml:space="preserve"> šād</w:t>
      </w:r>
      <w:r w:rsidR="00351F85">
        <w:t>s</w:t>
      </w:r>
      <w:r w:rsidR="00B85656">
        <w:t xml:space="preserve"> izvērst</w:t>
      </w:r>
      <w:r w:rsidR="00351F85">
        <w:t>s</w:t>
      </w:r>
      <w:r w:rsidR="00B85656">
        <w:t xml:space="preserve"> atzinum</w:t>
      </w:r>
      <w:r w:rsidR="00351F85">
        <w:t>s</w:t>
      </w:r>
      <w:r w:rsidR="00B85656">
        <w:t xml:space="preserve"> n</w:t>
      </w:r>
      <w:r w:rsidR="00351F85">
        <w:t>av sniegts.</w:t>
      </w:r>
    </w:p>
    <w:p w14:paraId="071D4C53" w14:textId="77777777" w:rsidR="0062071C" w:rsidRDefault="0062071C" w:rsidP="00B85656">
      <w:pPr>
        <w:spacing w:line="276" w:lineRule="auto"/>
        <w:ind w:firstLine="709"/>
        <w:jc w:val="both"/>
      </w:pPr>
    </w:p>
    <w:p w14:paraId="0A05BA3D" w14:textId="243C718A" w:rsidR="00A54A9A" w:rsidRDefault="0062071C" w:rsidP="00A54A9A">
      <w:pPr>
        <w:spacing w:line="276" w:lineRule="auto"/>
        <w:ind w:firstLine="709"/>
        <w:jc w:val="both"/>
      </w:pPr>
      <w:r>
        <w:t xml:space="preserve">[5] Par </w:t>
      </w:r>
      <w:r w:rsidR="00C44CF4">
        <w:t>[..]</w:t>
      </w:r>
      <w:r>
        <w:t xml:space="preserve"> apgabaltiesas </w:t>
      </w:r>
      <w:proofErr w:type="gramStart"/>
      <w:r>
        <w:t>2019.gada</w:t>
      </w:r>
      <w:proofErr w:type="gramEnd"/>
      <w:r>
        <w:t xml:space="preserve"> </w:t>
      </w:r>
      <w:r w:rsidR="00C44CF4">
        <w:t>[..]</w:t>
      </w:r>
      <w:r>
        <w:t xml:space="preserve"> lēmumu apsūdzētā </w:t>
      </w:r>
      <w:r w:rsidR="00C44CF4">
        <w:t>[pers. A]</w:t>
      </w:r>
      <w:r>
        <w:t xml:space="preserve"> aizstāvis G. Gailis iesniedzis kasācijas sūdzību, kurā</w:t>
      </w:r>
      <w:r w:rsidR="00015DCF">
        <w:t xml:space="preserve"> lūdz izskatīt lietu mutvārdu procesā un, </w:t>
      </w:r>
      <w:r>
        <w:t xml:space="preserve">pamatojoties uz Kriminālprocesa likuma 569., 570.pantu, 571.panta pirmo daļu, 572.pantu, 573.panta pirmo daļu, 574.panta 1.punktu, 576., 586.pantu un 587.panta pirmās daļas 2.punktu, atcelt abu zemāko instanču tiesu nolēmumus daļā par apsūdzētajam </w:t>
      </w:r>
      <w:r w:rsidR="00C44CF4">
        <w:t>[pers. A]</w:t>
      </w:r>
      <w:r>
        <w:t xml:space="preserve"> noteik</w:t>
      </w:r>
      <w:r w:rsidR="00015DCF">
        <w:t>to</w:t>
      </w:r>
      <w:r>
        <w:t xml:space="preserve"> sod</w:t>
      </w:r>
      <w:r w:rsidR="00015DCF">
        <w:t>u</w:t>
      </w:r>
      <w:r>
        <w:t xml:space="preserve"> par katru Krimināllikuma 160.panta trešajā daļā paredzēto noziedzīgo nodarījumu (noziedzīgie nodarījumi Nr. 5–16) un daļā </w:t>
      </w:r>
      <w:r w:rsidR="00B778AE">
        <w:t xml:space="preserve">par </w:t>
      </w:r>
      <w:r w:rsidR="00C44CF4">
        <w:t>[pers. A]</w:t>
      </w:r>
      <w:r w:rsidR="00865FC5">
        <w:t xml:space="preserve"> </w:t>
      </w:r>
      <w:r w:rsidR="00B778AE">
        <w:t xml:space="preserve">noteikto sodu pēc </w:t>
      </w:r>
      <w:r w:rsidR="00865FC5">
        <w:t xml:space="preserve">noziedzīgo nodarījumu </w:t>
      </w:r>
      <w:r w:rsidR="00B778AE">
        <w:t>kopības</w:t>
      </w:r>
      <w:r w:rsidR="00865FC5">
        <w:t>. Atceltajā daļā aizstāvis lūdz nosūtīt lietu jaunai izskatīšanai</w:t>
      </w:r>
      <w:r>
        <w:t xml:space="preserve"> apelācijas instances tiesā.</w:t>
      </w:r>
    </w:p>
    <w:p w14:paraId="18C65E79" w14:textId="77777777" w:rsidR="0062071C" w:rsidRPr="00B85656" w:rsidRDefault="0062071C" w:rsidP="0062071C">
      <w:pPr>
        <w:spacing w:line="276" w:lineRule="auto"/>
        <w:ind w:firstLine="709"/>
        <w:jc w:val="both"/>
      </w:pPr>
      <w:r>
        <w:t xml:space="preserve">Savu lūgumu </w:t>
      </w:r>
      <w:r w:rsidR="00865FC5">
        <w:t>aizstāvis</w:t>
      </w:r>
      <w:r>
        <w:t xml:space="preserve"> pamatojis ar šādiem argumentiem.</w:t>
      </w:r>
    </w:p>
    <w:p w14:paraId="0D231729" w14:textId="31CBEDB4" w:rsidR="00020F87" w:rsidRDefault="00456D02" w:rsidP="00456D02">
      <w:pPr>
        <w:spacing w:line="276" w:lineRule="auto"/>
        <w:ind w:firstLine="709"/>
        <w:jc w:val="both"/>
      </w:pPr>
      <w:r>
        <w:t>Apelācijas instances tiesa</w:t>
      </w:r>
      <w:r w:rsidR="00015DCF">
        <w:t xml:space="preserve">, </w:t>
      </w:r>
      <w:r>
        <w:t xml:space="preserve">nosakot apsūdzētajam sodu par Krimināllikuma </w:t>
      </w:r>
      <w:proofErr w:type="gramStart"/>
      <w:r>
        <w:t>160.panta</w:t>
      </w:r>
      <w:proofErr w:type="gramEnd"/>
      <w:r>
        <w:t xml:space="preserve"> trešajā daļā paredzētajiem noziedzīgajiem nodarījumiem (noziedzīgie nodarījumi Nr. 5–16), </w:t>
      </w:r>
      <w:r w:rsidR="00015DCF">
        <w:t xml:space="preserve">nav piemērojusi Krimināllikuma 5.panta otro daļu, </w:t>
      </w:r>
      <w:r>
        <w:t>un tādējādi pieļāvusi Kriminālprocesa likuma 574.panta 1.punktā paredzēto pārkāpumu – nepareizi piemērojusi Krimināllikuma Vispārīgās daļas pantu.</w:t>
      </w:r>
    </w:p>
    <w:p w14:paraId="163C3326" w14:textId="77777777" w:rsidR="00887DC3" w:rsidRDefault="005869C7" w:rsidP="00456D02">
      <w:pPr>
        <w:spacing w:line="276" w:lineRule="auto"/>
        <w:ind w:firstLine="709"/>
        <w:jc w:val="both"/>
      </w:pPr>
      <w:r>
        <w:t xml:space="preserve">Saskaņā ar </w:t>
      </w:r>
      <w:r w:rsidR="00887DC3">
        <w:t>Krimin</w:t>
      </w:r>
      <w:r>
        <w:t xml:space="preserve">āllikuma </w:t>
      </w:r>
      <w:proofErr w:type="gramStart"/>
      <w:r>
        <w:t>5.panta</w:t>
      </w:r>
      <w:proofErr w:type="gramEnd"/>
      <w:r>
        <w:t xml:space="preserve"> otrās daļas nosacījumiem l</w:t>
      </w:r>
      <w:r w:rsidRPr="005869C7">
        <w:t>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r w:rsidR="00887DC3">
        <w:t xml:space="preserve"> </w:t>
      </w:r>
    </w:p>
    <w:p w14:paraId="1E82F593" w14:textId="249D69A7" w:rsidR="003114A9" w:rsidRDefault="003114A9" w:rsidP="003936A1">
      <w:pPr>
        <w:spacing w:line="276" w:lineRule="auto"/>
        <w:ind w:firstLine="709"/>
        <w:jc w:val="both"/>
      </w:pPr>
      <w:r>
        <w:t xml:space="preserve">Kopš </w:t>
      </w:r>
      <w:proofErr w:type="gramStart"/>
      <w:r>
        <w:t>2015.gada</w:t>
      </w:r>
      <w:proofErr w:type="gramEnd"/>
      <w:r>
        <w:t xml:space="preserve"> 2.decembra Krimināllikuma 160.pantam ir sešas daļas un </w:t>
      </w:r>
      <w:r w:rsidR="00C44CF4">
        <w:t>[pers. A]</w:t>
      </w:r>
      <w:r>
        <w:t xml:space="preserve"> noziedzīgie nodarījumi, par kuriem viņam celta apsūdzība saskaņā ar Krimināllikuma 160.panta trešo daļu, atbilst šobrīd spēkā esošās </w:t>
      </w:r>
      <w:r w:rsidR="006D480D">
        <w:t xml:space="preserve">likuma </w:t>
      </w:r>
      <w:r>
        <w:t xml:space="preserve">redakcijas 160.panta ceturtajai daļai. </w:t>
      </w:r>
      <w:r w:rsidR="003936A1">
        <w:t xml:space="preserve">Krimināllikuma </w:t>
      </w:r>
      <w:proofErr w:type="gramStart"/>
      <w:r w:rsidR="003936A1">
        <w:t>160.panta</w:t>
      </w:r>
      <w:proofErr w:type="gramEnd"/>
      <w:r w:rsidR="003936A1">
        <w:t xml:space="preserve"> ceturtajā daļā paredzēta </w:t>
      </w:r>
      <w:r w:rsidR="006D480D">
        <w:t>atbild</w:t>
      </w:r>
      <w:r w:rsidR="003936A1">
        <w:t xml:space="preserve">ība par Krimināllikuma 160.panta pirmajā daļā paredzēto noziedzīgo nodarījumu, ja </w:t>
      </w:r>
      <w:r w:rsidR="00E22348">
        <w:t>tas izdarīts ar personu, kura nav sasniegusi sešpadsmit gadu vecumu, turklāt no apsūdzības izklāsta neizriet, ka noziedzīg</w:t>
      </w:r>
      <w:r w:rsidR="008761ED">
        <w:t xml:space="preserve">o </w:t>
      </w:r>
      <w:r w:rsidR="00E22348">
        <w:t xml:space="preserve"> nodarījum</w:t>
      </w:r>
      <w:r w:rsidR="008761ED">
        <w:t>u</w:t>
      </w:r>
      <w:r w:rsidR="00E22348">
        <w:t xml:space="preserve"> </w:t>
      </w:r>
      <w:r w:rsidR="008761ED">
        <w:lastRenderedPageBreak/>
        <w:t xml:space="preserve">rezultātā </w:t>
      </w:r>
      <w:r w:rsidR="00E22348">
        <w:t xml:space="preserve">būtu </w:t>
      </w:r>
      <w:r w:rsidR="008761ED">
        <w:t xml:space="preserve">iestājušās kādas kaitīgās </w:t>
      </w:r>
      <w:r w:rsidR="00E22348">
        <w:t xml:space="preserve">sekas. Krimināllikuma </w:t>
      </w:r>
      <w:proofErr w:type="gramStart"/>
      <w:r w:rsidR="00E22348">
        <w:t>160.panta</w:t>
      </w:r>
      <w:proofErr w:type="gramEnd"/>
      <w:r w:rsidR="00E22348">
        <w:t xml:space="preserve"> ceturtajā daļā paredzēta sankcija brīvības atņemšana no pieciem līdz piecpadsmit gadiem, savukārt par Krimināllikuma 160.panta trešajā daļā paredzēto noziedzīgo nodarījumu likuma agrākajā redakcijā bija paredzēta sankcija brīvības atņemšana no desmit līdz divdesmit gadiem. </w:t>
      </w:r>
      <w:r w:rsidR="00284712">
        <w:t xml:space="preserve">Ievērojot soda sankciju būtisko atšķirību, abu zemāko instanču tiesu nolēmumi ir atceļami nolūkā </w:t>
      </w:r>
      <w:r w:rsidR="00B05B68">
        <w:t xml:space="preserve">panākt </w:t>
      </w:r>
      <w:r w:rsidR="00284712">
        <w:t xml:space="preserve">Krimināllikuma </w:t>
      </w:r>
      <w:proofErr w:type="gramStart"/>
      <w:r w:rsidR="00284712">
        <w:t>5.panta</w:t>
      </w:r>
      <w:proofErr w:type="gramEnd"/>
      <w:r w:rsidR="00284712">
        <w:t xml:space="preserve"> otrās daļas piemērošanu un apsūdzētajam noteikt</w:t>
      </w:r>
      <w:r w:rsidR="008761ED">
        <w:t>ā</w:t>
      </w:r>
      <w:r w:rsidR="00284712">
        <w:t xml:space="preserve"> sod</w:t>
      </w:r>
      <w:r w:rsidR="008761ED">
        <w:t>a</w:t>
      </w:r>
      <w:r w:rsidR="00284712">
        <w:t xml:space="preserve"> mīkstināšanu.</w:t>
      </w:r>
    </w:p>
    <w:p w14:paraId="0EE483DA" w14:textId="77777777" w:rsidR="008C5D25" w:rsidRDefault="00FF6D7D" w:rsidP="001940CA">
      <w:pPr>
        <w:tabs>
          <w:tab w:val="left" w:pos="3686"/>
        </w:tabs>
        <w:spacing w:line="276" w:lineRule="auto"/>
        <w:jc w:val="both"/>
      </w:pPr>
      <w:r>
        <w:t xml:space="preserve">            </w:t>
      </w:r>
      <w:r w:rsidR="00891189">
        <w:t xml:space="preserve"> </w:t>
      </w:r>
    </w:p>
    <w:p w14:paraId="6FA2F226" w14:textId="77777777" w:rsidR="00F05EBB" w:rsidRDefault="00B01470" w:rsidP="001940CA">
      <w:pPr>
        <w:tabs>
          <w:tab w:val="left" w:pos="1134"/>
        </w:tabs>
        <w:spacing w:line="276" w:lineRule="auto"/>
        <w:jc w:val="center"/>
        <w:rPr>
          <w:b/>
        </w:rPr>
      </w:pPr>
      <w:r w:rsidRPr="00550AB2">
        <w:rPr>
          <w:b/>
        </w:rPr>
        <w:t>Motīvu daļa</w:t>
      </w:r>
    </w:p>
    <w:p w14:paraId="59307F3C" w14:textId="77777777" w:rsidR="00F05EBB" w:rsidRDefault="00F05EBB" w:rsidP="00F05EBB">
      <w:pPr>
        <w:tabs>
          <w:tab w:val="left" w:pos="1134"/>
        </w:tabs>
        <w:spacing w:line="276" w:lineRule="auto"/>
        <w:jc w:val="center"/>
        <w:rPr>
          <w:b/>
        </w:rPr>
      </w:pPr>
    </w:p>
    <w:p w14:paraId="348DFC23" w14:textId="1604CB45" w:rsidR="005D1275" w:rsidRDefault="00784357" w:rsidP="005D1275">
      <w:pPr>
        <w:tabs>
          <w:tab w:val="left" w:pos="1134"/>
        </w:tabs>
        <w:spacing w:line="276" w:lineRule="auto"/>
        <w:ind w:firstLine="709"/>
        <w:jc w:val="both"/>
        <w:rPr>
          <w:b/>
        </w:rPr>
      </w:pPr>
      <w:r>
        <w:t>[</w:t>
      </w:r>
      <w:r w:rsidR="00CD513A">
        <w:t>6</w:t>
      </w:r>
      <w:r w:rsidR="005D1275">
        <w:t>] </w:t>
      </w:r>
      <w:r w:rsidR="005D1275">
        <w:rPr>
          <w:rFonts w:ascii="TimesNewRomanPSMT" w:hAnsi="TimesNewRomanPSMT" w:cs="TimesNewRomanPSMT"/>
        </w:rPr>
        <w:t xml:space="preserve">Senāts atzīst, ka apsūdzētā </w:t>
      </w:r>
      <w:r w:rsidR="00C44CF4">
        <w:rPr>
          <w:rFonts w:ascii="TimesNewRomanPSMT" w:hAnsi="TimesNewRomanPSMT" w:cs="TimesNewRomanPSMT"/>
        </w:rPr>
        <w:t>[pers. A]</w:t>
      </w:r>
      <w:r w:rsidR="005D1275">
        <w:rPr>
          <w:rFonts w:ascii="TimesNewRomanPSMT" w:hAnsi="TimesNewRomanPSMT" w:cs="TimesNewRomanPSMT"/>
        </w:rPr>
        <w:t xml:space="preserve"> aizstāvja G. Gaiļa lūgums par lietas izskatīšanu mutvārdu procesā noraidāms.</w:t>
      </w:r>
      <w:r w:rsidR="005D1275">
        <w:rPr>
          <w:b/>
        </w:rPr>
        <w:t xml:space="preserve"> </w:t>
      </w:r>
    </w:p>
    <w:p w14:paraId="460E8E4D" w14:textId="77777777" w:rsidR="005D1275" w:rsidRDefault="005D1275" w:rsidP="005D1275">
      <w:pPr>
        <w:tabs>
          <w:tab w:val="left" w:pos="1134"/>
        </w:tabs>
        <w:spacing w:line="276" w:lineRule="auto"/>
        <w:ind w:firstLine="709"/>
        <w:jc w:val="both"/>
        <w:rPr>
          <w:b/>
        </w:rPr>
      </w:pPr>
      <w:r>
        <w:rPr>
          <w:color w:val="000000"/>
        </w:rPr>
        <w:t xml:space="preserve">Saskaņā ar Kriminālprocesa likuma </w:t>
      </w:r>
      <w:proofErr w:type="gramStart"/>
      <w:r>
        <w:rPr>
          <w:color w:val="000000"/>
        </w:rPr>
        <w:t>583.panta</w:t>
      </w:r>
      <w:proofErr w:type="gramEnd"/>
      <w:r>
        <w:rPr>
          <w:color w:val="000000"/>
        </w:rPr>
        <w:t xml:space="preserve"> pirmo daļu, i</w:t>
      </w:r>
      <w:r w:rsidRPr="00A3331F">
        <w:rPr>
          <w:color w:val="000000"/>
        </w:rPr>
        <w:t>erosinot kasācijas tiesvedību, tiesa nosaka lietas izskatīšanu rakstveida procesā vai izskatīšanu tiesas sēdē.</w:t>
      </w:r>
      <w:r>
        <w:rPr>
          <w:color w:val="000000"/>
        </w:rPr>
        <w:t xml:space="preserve">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3775F3AB" w14:textId="77777777" w:rsidR="00F85FDB" w:rsidRDefault="005D1275" w:rsidP="005D1275">
      <w:pPr>
        <w:tabs>
          <w:tab w:val="left" w:pos="1134"/>
        </w:tabs>
        <w:spacing w:line="276" w:lineRule="auto"/>
        <w:ind w:firstLine="709"/>
        <w:jc w:val="both"/>
      </w:pPr>
      <w:r>
        <w:t xml:space="preserve">Senāts atzīst, ka lēmumu iespējams pieņemt pēc lietā esošajiem materiāliem, jo papildu paskaidrojumi no personām, kurām ir tiesības piedalīties procesā, nav nepieciešami, un konkrētajai lietai nav īpašas nozīmes likuma normu interpretēšanā. </w:t>
      </w:r>
    </w:p>
    <w:p w14:paraId="4311BCD7" w14:textId="77777777" w:rsidR="005D1275" w:rsidRDefault="005D1275" w:rsidP="005D1275">
      <w:pPr>
        <w:tabs>
          <w:tab w:val="left" w:pos="1134"/>
        </w:tabs>
        <w:spacing w:line="276" w:lineRule="auto"/>
        <w:ind w:firstLine="709"/>
        <w:jc w:val="both"/>
      </w:pPr>
    </w:p>
    <w:p w14:paraId="1A865628" w14:textId="7D67B762" w:rsidR="00EE2251" w:rsidRDefault="005D1275" w:rsidP="001515DC">
      <w:pPr>
        <w:tabs>
          <w:tab w:val="left" w:pos="1134"/>
        </w:tabs>
        <w:spacing w:line="276" w:lineRule="auto"/>
        <w:ind w:firstLine="709"/>
        <w:jc w:val="both"/>
      </w:pPr>
      <w:r>
        <w:t>[7] </w:t>
      </w:r>
      <w:r w:rsidR="00F80C6A" w:rsidRPr="005D1275">
        <w:t>Senāts atzīst,</w:t>
      </w:r>
      <w:r w:rsidR="00F80C6A">
        <w:t xml:space="preserve"> </w:t>
      </w:r>
      <w:r w:rsidR="00DE5281">
        <w:t xml:space="preserve">ka </w:t>
      </w:r>
      <w:r w:rsidR="000B3FF9">
        <w:t xml:space="preserve">apsūdzētā </w:t>
      </w:r>
      <w:r w:rsidR="00C44CF4">
        <w:t>[pers. A]</w:t>
      </w:r>
      <w:r w:rsidR="000B3FF9">
        <w:t xml:space="preserve"> aizstāvja G.</w:t>
      </w:r>
      <w:r w:rsidR="00326C97">
        <w:t> </w:t>
      </w:r>
      <w:r w:rsidR="000B3FF9">
        <w:t xml:space="preserve">Gaiļa kasācijas sūdzība pārējā daļā apmierināma un </w:t>
      </w:r>
      <w:r w:rsidR="00C44CF4">
        <w:t>[..]</w:t>
      </w:r>
      <w:r w:rsidR="00F80C6A">
        <w:t xml:space="preserve"> apgabaltiesas </w:t>
      </w:r>
      <w:proofErr w:type="gramStart"/>
      <w:r w:rsidR="00F80C6A">
        <w:t>20</w:t>
      </w:r>
      <w:r w:rsidR="00BF6391">
        <w:t>19</w:t>
      </w:r>
      <w:r w:rsidR="00F80C6A">
        <w:t>.gada</w:t>
      </w:r>
      <w:proofErr w:type="gramEnd"/>
      <w:r w:rsidR="00F80C6A">
        <w:t xml:space="preserve"> </w:t>
      </w:r>
      <w:r w:rsidR="00C44CF4">
        <w:t>[..]</w:t>
      </w:r>
      <w:r w:rsidR="00F80C6A">
        <w:t xml:space="preserve"> </w:t>
      </w:r>
      <w:r w:rsidR="00BF6391">
        <w:t>lēmums</w:t>
      </w:r>
      <w:r w:rsidR="0065756F">
        <w:t xml:space="preserve"> atceļams</w:t>
      </w:r>
      <w:r w:rsidR="00F80C6A">
        <w:t xml:space="preserve"> </w:t>
      </w:r>
      <w:r w:rsidR="007E3CF8">
        <w:t xml:space="preserve">daļā par </w:t>
      </w:r>
      <w:r w:rsidR="00C44CF4">
        <w:t>[pers. A]</w:t>
      </w:r>
      <w:r w:rsidR="00F436AB">
        <w:t xml:space="preserve"> noteikt</w:t>
      </w:r>
      <w:r w:rsidR="000238DB">
        <w:t>o</w:t>
      </w:r>
      <w:r w:rsidR="001515DC">
        <w:t xml:space="preserve"> sod</w:t>
      </w:r>
      <w:r w:rsidR="000238DB">
        <w:t>u</w:t>
      </w:r>
      <w:r w:rsidR="00F436AB">
        <w:t xml:space="preserve"> pēc Krimināllikuma </w:t>
      </w:r>
      <w:r w:rsidR="001515DC">
        <w:t>161</w:t>
      </w:r>
      <w:r w:rsidR="00F436AB">
        <w:t>.panta</w:t>
      </w:r>
      <w:r w:rsidR="001515DC">
        <w:t xml:space="preserve">, pēc Krimināllikuma 15.panta ceturtās daļas un 161.panta, pēc Krimināllikuma 162.panta otrās daļas, pēc Krimināllikuma 160.panta trešās daļas; daļā par </w:t>
      </w:r>
      <w:r w:rsidR="00C44CF4">
        <w:t>[pers. A]</w:t>
      </w:r>
      <w:r w:rsidR="001515DC">
        <w:t xml:space="preserve"> noteikto sodu saskaņā ar Krimināllikuma 50.panta pirmo un trešo daļu; daļā par </w:t>
      </w:r>
      <w:r w:rsidR="00C44CF4">
        <w:t>[pers. A]</w:t>
      </w:r>
      <w:r w:rsidR="001515DC">
        <w:t xml:space="preserve"> noteikto sodu saskaņā ar Krimināllikuma 49.</w:t>
      </w:r>
      <w:r w:rsidR="001515DC">
        <w:rPr>
          <w:vertAlign w:val="superscript"/>
        </w:rPr>
        <w:t xml:space="preserve">1 </w:t>
      </w:r>
      <w:r w:rsidR="001515DC">
        <w:t>panta pirmās daļas 1.</w:t>
      </w:r>
      <w:r w:rsidR="00217FE1">
        <w:t>punktu</w:t>
      </w:r>
      <w:r w:rsidR="000238DB">
        <w:t xml:space="preserve"> un</w:t>
      </w:r>
      <w:r w:rsidR="001515DC">
        <w:t xml:space="preserve"> daļā par </w:t>
      </w:r>
      <w:r w:rsidR="00C44CF4">
        <w:t>[pers. A]</w:t>
      </w:r>
      <w:r w:rsidR="001515DC">
        <w:t xml:space="preserve"> noteikto sodu saskaņā ar Krimināllikuma 50.panta piekto un sesto da</w:t>
      </w:r>
      <w:r w:rsidR="00217FE1">
        <w:t>ļu</w:t>
      </w:r>
      <w:r w:rsidR="000238DB">
        <w:t>.</w:t>
      </w:r>
      <w:r w:rsidR="001515DC">
        <w:t xml:space="preserve"> Atceltajā</w:t>
      </w:r>
      <w:r w:rsidR="00AD3C8A">
        <w:t xml:space="preserve"> daļā </w:t>
      </w:r>
      <w:r w:rsidR="00F80C6A">
        <w:t>lieta nosūtāma jaunai izskatīš</w:t>
      </w:r>
      <w:r w:rsidR="00AD3C8A">
        <w:t xml:space="preserve">anai apelācijas instances tiesā, bet pārējā daļā apelācijas instances tiesas </w:t>
      </w:r>
      <w:r w:rsidR="001515DC">
        <w:t>lēmums</w:t>
      </w:r>
      <w:r w:rsidR="00AD3C8A">
        <w:t xml:space="preserve"> atstājams negrozīts.</w:t>
      </w:r>
    </w:p>
    <w:p w14:paraId="2EA3EC0A" w14:textId="33631146" w:rsidR="00BA04A2" w:rsidRDefault="00BA04A2" w:rsidP="001515DC">
      <w:pPr>
        <w:tabs>
          <w:tab w:val="left" w:pos="1134"/>
        </w:tabs>
        <w:spacing w:line="276" w:lineRule="auto"/>
        <w:ind w:firstLine="709"/>
        <w:jc w:val="both"/>
      </w:pPr>
      <w:r w:rsidRPr="007B02AF">
        <w:t xml:space="preserve">Senāts, pamatojoties uz Kriminālprocesa likuma </w:t>
      </w:r>
      <w:proofErr w:type="gramStart"/>
      <w:r w:rsidRPr="007B02AF">
        <w:t>584.panta</w:t>
      </w:r>
      <w:proofErr w:type="gramEnd"/>
      <w:r w:rsidRPr="007B02AF">
        <w:t xml:space="preserve"> otro daļu, atzīst par nepieciešamu pārsniegt </w:t>
      </w:r>
      <w:r w:rsidR="00CD101B" w:rsidRPr="001C0022">
        <w:t xml:space="preserve">apsūdzētā </w:t>
      </w:r>
      <w:r w:rsidR="00C44CF4">
        <w:t>[pers. A]</w:t>
      </w:r>
      <w:r w:rsidR="00CD101B">
        <w:t xml:space="preserve"> aizstāvja kasācijas sūdzībā</w:t>
      </w:r>
      <w:r w:rsidRPr="007B02AF">
        <w:t xml:space="preserve"> izteikto prasību apjomu, jo konstatē</w:t>
      </w:r>
      <w:r w:rsidR="000B3FF9">
        <w:t xml:space="preserve">, ka tiesa nepareizi piemērojusi Krimināllikuma Vispārīgās daļas pantu, nosakot apsūdzētajam </w:t>
      </w:r>
      <w:r w:rsidR="00C44CF4">
        <w:t>[pers. A]</w:t>
      </w:r>
      <w:r w:rsidR="000B3FF9">
        <w:t xml:space="preserve"> sodu arī pēc Krimināllikuma 161.panta, 15.panta ceturtās daļas un 161.panta, 162.panta otrās daļas. </w:t>
      </w:r>
      <w:r w:rsidR="00905856">
        <w:t>Minētais</w:t>
      </w:r>
      <w:r w:rsidR="000B3FF9">
        <w:t xml:space="preserve"> pārkāpums aizstāvja kasācijas sūdzībā nav norādīts, taču tas novedis pie nelikumīga nolēmuma </w:t>
      </w:r>
      <w:r w:rsidR="00CF767C">
        <w:t xml:space="preserve">arī </w:t>
      </w:r>
      <w:r w:rsidR="00905856">
        <w:t xml:space="preserve">šajā </w:t>
      </w:r>
      <w:r w:rsidR="00CF767C">
        <w:t>daļā.</w:t>
      </w:r>
      <w:r w:rsidR="00A33643">
        <w:t xml:space="preserve"> </w:t>
      </w:r>
    </w:p>
    <w:p w14:paraId="61A2F540" w14:textId="4C36439B" w:rsidR="00420C52" w:rsidRDefault="00A6565F" w:rsidP="003941B0">
      <w:pPr>
        <w:tabs>
          <w:tab w:val="left" w:pos="1134"/>
        </w:tabs>
        <w:spacing w:line="276" w:lineRule="auto"/>
        <w:ind w:firstLine="709"/>
        <w:jc w:val="both"/>
      </w:pPr>
      <w:r>
        <w:t>[7.1]</w:t>
      </w:r>
      <w:r w:rsidR="00B82648">
        <w:t> </w:t>
      </w:r>
      <w:r w:rsidR="00C44CF4">
        <w:t>[Pers. A]</w:t>
      </w:r>
      <w:r w:rsidR="00B82648">
        <w:t xml:space="preserve"> atzīts par vainīgu </w:t>
      </w:r>
      <w:r w:rsidR="00B9480E">
        <w:t xml:space="preserve">un sodīts </w:t>
      </w:r>
      <w:r w:rsidR="00B82648">
        <w:t xml:space="preserve">par vienu Krimināllikuma </w:t>
      </w:r>
      <w:proofErr w:type="gramStart"/>
      <w:r w:rsidR="00B82648">
        <w:t>161.pantā</w:t>
      </w:r>
      <w:proofErr w:type="gramEnd"/>
      <w:r w:rsidR="00B82648">
        <w:t xml:space="preserve"> paredzēto noziedzīgo nodarījumu</w:t>
      </w:r>
      <w:r>
        <w:t> </w:t>
      </w:r>
      <w:r w:rsidR="00B82648">
        <w:t>likuma reda</w:t>
      </w:r>
      <w:r w:rsidR="00DA579A">
        <w:t>kcijā līdz 2009.gada 30.jūnijam</w:t>
      </w:r>
      <w:r w:rsidR="00B82648">
        <w:t>, par vienu Krimināllikuma 15.panta ceturtajā daļā un 161.pantā p</w:t>
      </w:r>
      <w:r w:rsidR="00DA579A">
        <w:t xml:space="preserve">aredzēto noziedzīgo nodarījumu </w:t>
      </w:r>
      <w:r w:rsidR="00B82648">
        <w:t>likuma redakcijā līdz 2009.gada</w:t>
      </w:r>
      <w:r w:rsidR="00DA579A">
        <w:t xml:space="preserve"> 30.jūnijam</w:t>
      </w:r>
      <w:r w:rsidR="00B82648">
        <w:t xml:space="preserve">, par diviem Krimināllikuma 162.panta otrajā daļā paredzētajiem </w:t>
      </w:r>
      <w:r w:rsidR="00DA579A">
        <w:t xml:space="preserve">noziedzīgajiem nodarījumiem </w:t>
      </w:r>
      <w:r w:rsidR="00420C52">
        <w:t>likuma redakci</w:t>
      </w:r>
      <w:r w:rsidR="00DA579A">
        <w:t>jā līdz 2011.gada 30.septembrim</w:t>
      </w:r>
      <w:r w:rsidR="00420C52">
        <w:t>, par astoņiem Krimināllikuma 160.panta trešajā daļā paredzētaji</w:t>
      </w:r>
      <w:r w:rsidR="00DA579A">
        <w:t xml:space="preserve">em noziedzīgajiem nodarījumiem </w:t>
      </w:r>
      <w:r w:rsidR="00420C52">
        <w:t>likuma redakci</w:t>
      </w:r>
      <w:r w:rsidR="00DA579A">
        <w:t>jā līdz 2011.gada 30.septembrim</w:t>
      </w:r>
      <w:r w:rsidR="00420C52">
        <w:t>, par diviem Krimināllikuma 160.panta trešajā daļā paredzētaji</w:t>
      </w:r>
      <w:r w:rsidR="00DA579A">
        <w:t xml:space="preserve">em noziedzīgajiem nodarījumiem </w:t>
      </w:r>
      <w:r w:rsidR="00420C52">
        <w:t>likuma red</w:t>
      </w:r>
      <w:r w:rsidR="00DA579A">
        <w:t xml:space="preserve">akcijā līdz </w:t>
      </w:r>
      <w:r w:rsidR="00DA579A">
        <w:lastRenderedPageBreak/>
        <w:t>2013.gada 31.martam</w:t>
      </w:r>
      <w:r w:rsidR="00420C52">
        <w:t xml:space="preserve"> un par diviem Krimināllikuma 160.panta trešajā daļā paredzētajiem noziedzīgajiem n</w:t>
      </w:r>
      <w:r w:rsidR="00DA579A">
        <w:t xml:space="preserve">odarījumiem </w:t>
      </w:r>
      <w:r w:rsidR="00420C52">
        <w:t>likuma reda</w:t>
      </w:r>
      <w:r w:rsidR="00DA579A">
        <w:t>kcijā līdz 2014.gada 13.jūnijam</w:t>
      </w:r>
      <w:r w:rsidR="00420C52">
        <w:t>.</w:t>
      </w:r>
    </w:p>
    <w:p w14:paraId="43A78C3D" w14:textId="5C34B640" w:rsidR="00C86F69" w:rsidRDefault="00420C52" w:rsidP="00E56545">
      <w:pPr>
        <w:tabs>
          <w:tab w:val="left" w:pos="1134"/>
        </w:tabs>
        <w:spacing w:line="276" w:lineRule="auto"/>
        <w:ind w:firstLine="709"/>
        <w:jc w:val="both"/>
      </w:pPr>
      <w:r>
        <w:t xml:space="preserve">Krimināllikuma </w:t>
      </w:r>
      <w:proofErr w:type="gramStart"/>
      <w:r>
        <w:t>161.pant</w:t>
      </w:r>
      <w:r w:rsidR="00CF767C">
        <w:t>a</w:t>
      </w:r>
      <w:proofErr w:type="gramEnd"/>
      <w:r w:rsidR="00CF767C">
        <w:t xml:space="preserve"> sankcijā likuma redakcijā, kas bija spēkā noziedzīgo nodarījumu izdarīšanas laikā,</w:t>
      </w:r>
      <w:r>
        <w:t xml:space="preserve"> bija paredzēts tikai brīvības </w:t>
      </w:r>
      <w:r w:rsidR="00E64299">
        <w:t>atņemšanas sods uz laiku līdz 4 </w:t>
      </w:r>
      <w:r>
        <w:t>gadiem</w:t>
      </w:r>
      <w:r w:rsidR="00CF767C">
        <w:t xml:space="preserve">, </w:t>
      </w:r>
      <w:r>
        <w:t>Krimināllikuma 162.panta otr</w:t>
      </w:r>
      <w:r w:rsidR="00CF767C">
        <w:t>ās</w:t>
      </w:r>
      <w:r>
        <w:t xml:space="preserve"> daļ</w:t>
      </w:r>
      <w:r w:rsidR="00CF767C">
        <w:t>as sankcijā</w:t>
      </w:r>
      <w:r>
        <w:t xml:space="preserve"> </w:t>
      </w:r>
      <w:r w:rsidR="00CF767C">
        <w:t xml:space="preserve">– </w:t>
      </w:r>
      <w:r>
        <w:t>tikai brīvības atņemšanas sods uz laiku līdz 6 gadiem</w:t>
      </w:r>
      <w:r w:rsidR="00E56545">
        <w:t xml:space="preserve">, </w:t>
      </w:r>
      <w:r>
        <w:t>Krimināllikuma 160.panta treš</w:t>
      </w:r>
      <w:r w:rsidR="00CF767C">
        <w:t>ās daļas sankcijā</w:t>
      </w:r>
      <w:r>
        <w:t xml:space="preserve"> </w:t>
      </w:r>
      <w:r w:rsidR="00194BDE">
        <w:t>likuma redakcijā līdz 2011.gada 30.septembrim</w:t>
      </w:r>
      <w:r w:rsidR="00E56545">
        <w:t xml:space="preserve"> – </w:t>
      </w:r>
      <w:r w:rsidR="00194BDE">
        <w:t>mūža ieslodzījums vai brīvības a</w:t>
      </w:r>
      <w:r w:rsidR="00E64299">
        <w:t>tņemšana uz laiku no 10 līdz 20 </w:t>
      </w:r>
      <w:r w:rsidR="00194BDE">
        <w:t>gadiem un policijas kontrole uz laiku līdz 3 gadiem</w:t>
      </w:r>
      <w:r w:rsidR="00CF767C">
        <w:t xml:space="preserve">, </w:t>
      </w:r>
      <w:r w:rsidR="00194BDE">
        <w:t>Krimināllikuma 160.panta treš</w:t>
      </w:r>
      <w:r w:rsidR="00CF767C">
        <w:t>ās</w:t>
      </w:r>
      <w:r w:rsidR="00194BDE">
        <w:t xml:space="preserve"> daļ</w:t>
      </w:r>
      <w:r w:rsidR="00CF767C">
        <w:t>as sankcijā</w:t>
      </w:r>
      <w:r w:rsidR="00E56545">
        <w:t xml:space="preserve"> </w:t>
      </w:r>
      <w:r w:rsidR="00194BDE">
        <w:t>likuma redakcijā līdz 2013.gada 31.martam un likuma redakcijā līdz 2014.gada 13.jūnijam</w:t>
      </w:r>
      <w:r w:rsidR="00E56545">
        <w:t xml:space="preserve"> – </w:t>
      </w:r>
      <w:r w:rsidR="00194BDE">
        <w:t>mūža ieslodzījums vai brīvības atņemšana uz laiku no 10 līdz 20 gadiem un probācijas uzraudzība uz laiku līdz 3 gadiem.</w:t>
      </w:r>
    </w:p>
    <w:p w14:paraId="17DC38D8" w14:textId="373870CD" w:rsidR="00B1290A" w:rsidRDefault="00905856" w:rsidP="00B1290A">
      <w:pPr>
        <w:tabs>
          <w:tab w:val="left" w:pos="1134"/>
        </w:tabs>
        <w:spacing w:line="276" w:lineRule="auto"/>
        <w:ind w:firstLine="709"/>
        <w:jc w:val="both"/>
      </w:pPr>
      <w:r>
        <w:t xml:space="preserve">Laikā starp apsūdzētajam </w:t>
      </w:r>
      <w:r w:rsidR="00C44CF4">
        <w:t>[pers. A]</w:t>
      </w:r>
      <w:r>
        <w:t xml:space="preserve"> inkriminēto noziedzīgo nodarījumu izdarīšanu un sprieduma taisīšanu to Krimināllikuma pantu redakcijas, kuros paredzēta at</w:t>
      </w:r>
      <w:r w:rsidR="000A42DC">
        <w:t>b</w:t>
      </w:r>
      <w:r>
        <w:t>ildība par š</w:t>
      </w:r>
      <w:r w:rsidR="000A42DC">
        <w:t>i</w:t>
      </w:r>
      <w:r>
        <w:t>em noziedzī</w:t>
      </w:r>
      <w:r w:rsidR="000A42DC">
        <w:t xml:space="preserve">gajiem nodarījumiem, ir vairākkārt grozītas, līdzās brīvības atņemšanas sodam iekļaujot šo pantu sankcijās arī </w:t>
      </w:r>
      <w:r w:rsidR="004906A6">
        <w:t xml:space="preserve">tam </w:t>
      </w:r>
      <w:r w:rsidR="000A42DC">
        <w:t>alternatīvos sodus – piespiedu darbu un naudas sodu – vai arī samazinot brīvības atņemšanas soda minimālo robežu.</w:t>
      </w:r>
      <w:r w:rsidR="00B1290A">
        <w:t xml:space="preserve"> </w:t>
      </w:r>
    </w:p>
    <w:p w14:paraId="3A955055" w14:textId="0AF27023" w:rsidR="00FC2B11" w:rsidRDefault="000A42DC" w:rsidP="00B1290A">
      <w:pPr>
        <w:tabs>
          <w:tab w:val="left" w:pos="1134"/>
        </w:tabs>
        <w:spacing w:line="276" w:lineRule="auto"/>
        <w:ind w:firstLine="709"/>
        <w:jc w:val="both"/>
      </w:pPr>
      <w:r>
        <w:t>Pirmās instances tiesa, kuras spriedumu apelācijas instan</w:t>
      </w:r>
      <w:r w:rsidR="006A3380">
        <w:t xml:space="preserve">ces tiesa atstājusi negrozītu, </w:t>
      </w:r>
      <w:r>
        <w:t xml:space="preserve">noteikusi apsūdzētajam </w:t>
      </w:r>
      <w:r w:rsidR="00C44CF4">
        <w:t>[pers. A]</w:t>
      </w:r>
      <w:r>
        <w:t xml:space="preserve"> sodu saskaņā ar </w:t>
      </w:r>
      <w:r w:rsidR="008C4C71">
        <w:t xml:space="preserve">attiecīgajiem </w:t>
      </w:r>
      <w:r>
        <w:t xml:space="preserve">Krimināllikuma </w:t>
      </w:r>
      <w:r w:rsidR="008C4C71">
        <w:t>pantiem tajās likuma redakcijās, kas bija spēkā noziedzīgo nodarījumu izdarīšanas laikā. Saistībā ar</w:t>
      </w:r>
      <w:r w:rsidR="003941B0">
        <w:t xml:space="preserve"> apsūdzētā </w:t>
      </w:r>
      <w:r w:rsidR="00C44CF4">
        <w:t>[pers. A]</w:t>
      </w:r>
      <w:r w:rsidR="008C4C71">
        <w:t xml:space="preserve"> </w:t>
      </w:r>
      <w:r w:rsidR="003941B0">
        <w:t>aizstāvja G. Gaiļa apelācijas sūdzīb</w:t>
      </w:r>
      <w:r w:rsidR="008C4C71">
        <w:t>as argumentiem</w:t>
      </w:r>
      <w:r w:rsidR="003941B0">
        <w:t xml:space="preserve"> par Krimināllikuma </w:t>
      </w:r>
      <w:proofErr w:type="gramStart"/>
      <w:r w:rsidR="003941B0">
        <w:t>5.panta</w:t>
      </w:r>
      <w:proofErr w:type="gramEnd"/>
      <w:r w:rsidR="003941B0">
        <w:t xml:space="preserve"> otrajā daļā paredzēt</w:t>
      </w:r>
      <w:r w:rsidR="008C4C71">
        <w:t>ā</w:t>
      </w:r>
      <w:r w:rsidR="003941B0">
        <w:t xml:space="preserve"> l</w:t>
      </w:r>
      <w:r w:rsidR="006C778F">
        <w:t>abvēlīguma principa piemērošanu</w:t>
      </w:r>
      <w:r w:rsidR="003941B0">
        <w:t xml:space="preserve"> apelācijas instances tiesa</w:t>
      </w:r>
      <w:r w:rsidR="008C4C71">
        <w:t xml:space="preserve"> </w:t>
      </w:r>
      <w:r w:rsidR="003941B0">
        <w:t xml:space="preserve">norādījusi, ka </w:t>
      </w:r>
      <w:r w:rsidR="003941B0" w:rsidRPr="008F5EE6">
        <w:t>šis princips nav</w:t>
      </w:r>
      <w:r w:rsidR="003941B0">
        <w:t xml:space="preserve"> </w:t>
      </w:r>
      <w:r w:rsidR="003941B0" w:rsidRPr="008F5EE6">
        <w:t>attiecināms uz izle</w:t>
      </w:r>
      <w:r w:rsidR="003941B0">
        <w:t xml:space="preserve">mjamo situāciju un apsūdzētā </w:t>
      </w:r>
      <w:r w:rsidR="00C44CF4">
        <w:t>[pers. A]</w:t>
      </w:r>
      <w:r w:rsidR="003941B0" w:rsidRPr="008F5EE6">
        <w:t xml:space="preserve"> noziedzīgajām</w:t>
      </w:r>
      <w:r w:rsidR="003941B0">
        <w:t xml:space="preserve"> </w:t>
      </w:r>
      <w:r w:rsidR="003941B0" w:rsidRPr="008F5EE6">
        <w:t>darbībām.</w:t>
      </w:r>
      <w:r w:rsidR="003941B0">
        <w:t xml:space="preserve"> S</w:t>
      </w:r>
      <w:r w:rsidR="00AF5045">
        <w:t>avu</w:t>
      </w:r>
      <w:r w:rsidR="003941B0">
        <w:t xml:space="preserve"> viedokli tiesa nav pamatojusi.</w:t>
      </w:r>
      <w:r w:rsidR="00D374BD">
        <w:t xml:space="preserve"> </w:t>
      </w:r>
    </w:p>
    <w:p w14:paraId="130C4DC5" w14:textId="77777777" w:rsidR="00780A94" w:rsidRDefault="00412546" w:rsidP="00780A94">
      <w:pPr>
        <w:tabs>
          <w:tab w:val="left" w:pos="1134"/>
        </w:tabs>
        <w:spacing w:line="276" w:lineRule="auto"/>
        <w:ind w:firstLine="709"/>
        <w:jc w:val="both"/>
      </w:pPr>
      <w:r>
        <w:t xml:space="preserve">Krimināllikuma </w:t>
      </w:r>
      <w:proofErr w:type="gramStart"/>
      <w:r>
        <w:t>5.panta</w:t>
      </w:r>
      <w:proofErr w:type="gramEnd"/>
      <w:r>
        <w:t xml:space="preserve"> pirmajā daļā noteikts, ka n</w:t>
      </w:r>
      <w:r w:rsidRPr="00412546">
        <w:t>odarījuma (darbības vai bezdarbības) noziedzīgumu un sodāmību nosaka likums, kas bijis spēkā šā nodarījuma izdarīšanas laikā.</w:t>
      </w:r>
      <w:r>
        <w:t xml:space="preserve"> Savukārt panta otrajā daļā noteikts, ka l</w:t>
      </w:r>
      <w:r w:rsidRPr="00412546">
        <w:t>ikumam, kas atzīst nodarījumu par nesodāmu, mīkstina sodu vai ir citādi labvēlīgs personai, ja vien attiecīgajā likumā nav noteikts citādi, ir atpakaļejošs spēks, proti, tas attiecas uz nodarījumiem, kas izdarīti pirms attiecīgā likuma spēkā stāšanās, kā arī uz personu, kura izcieš sodu vai izcietusi sodu, bet kurai saglabājusies sodāmība.</w:t>
      </w:r>
      <w:r w:rsidR="00780A94">
        <w:t xml:space="preserve"> </w:t>
      </w:r>
    </w:p>
    <w:p w14:paraId="5B0F2500" w14:textId="071C72A9" w:rsidR="002A37FB" w:rsidRPr="006C69E0" w:rsidRDefault="00DA6D79" w:rsidP="00780A94">
      <w:pPr>
        <w:tabs>
          <w:tab w:val="left" w:pos="1134"/>
        </w:tabs>
        <w:spacing w:line="276" w:lineRule="auto"/>
        <w:ind w:firstLine="709"/>
        <w:jc w:val="both"/>
      </w:pPr>
      <w:r>
        <w:t>No minētā tiesiskā regulējuma izskatāmās lietas kontekstā izriet, ka</w:t>
      </w:r>
      <w:r w:rsidR="00F726E6">
        <w:t xml:space="preserve"> tiesai, </w:t>
      </w:r>
      <w:r w:rsidR="002A37FB">
        <w:t xml:space="preserve">nosakot apsūdzētajam </w:t>
      </w:r>
      <w:r w:rsidR="00C44CF4">
        <w:t>[pers. A]</w:t>
      </w:r>
      <w:r w:rsidR="00F726E6">
        <w:t xml:space="preserve"> sodu</w:t>
      </w:r>
      <w:r w:rsidR="002A37FB">
        <w:t xml:space="preserve"> par izdarītajiem noziedzīgajiem nodarījumiem</w:t>
      </w:r>
      <w:r w:rsidR="00F726E6">
        <w:t>, bija jāpiemēro Krimināllikuma attiecīgā panta sankcija tajā redakcijā, kas ir vislabvēlīgākā apsūdzētajam, arī gadījumā, ja šis likums vairs nav spēkā.</w:t>
      </w:r>
      <w:r>
        <w:t xml:space="preserve"> </w:t>
      </w:r>
      <w:r w:rsidR="002A37FB">
        <w:t xml:space="preserve">Līdzīgu atziņu Augstākā tiesa paudusi arī lietā Nr. SKK-59/2020 </w:t>
      </w:r>
      <w:r w:rsidR="002A37FB" w:rsidRPr="006C69E0">
        <w:t>(</w:t>
      </w:r>
      <w:r w:rsidR="002A37FB" w:rsidRPr="006C69E0">
        <w:rPr>
          <w:i/>
        </w:rPr>
        <w:t xml:space="preserve">Augstākās tiesas </w:t>
      </w:r>
      <w:proofErr w:type="gramStart"/>
      <w:r w:rsidR="002A37FB" w:rsidRPr="006C69E0">
        <w:rPr>
          <w:i/>
        </w:rPr>
        <w:t>2020.gada</w:t>
      </w:r>
      <w:proofErr w:type="gramEnd"/>
      <w:r w:rsidR="002A37FB" w:rsidRPr="006C69E0">
        <w:rPr>
          <w:i/>
        </w:rPr>
        <w:t xml:space="preserve"> 30.oktobra lēmums lietā Nr. SKK-59/2020, (ECLI:LV:AT:2020:1030.3870001003.3.L)</w:t>
      </w:r>
      <w:r w:rsidR="002A37FB" w:rsidRPr="006C69E0">
        <w:t xml:space="preserve">). </w:t>
      </w:r>
    </w:p>
    <w:p w14:paraId="221FF664" w14:textId="257226B9" w:rsidR="00063084" w:rsidRDefault="002A37FB" w:rsidP="00063084">
      <w:pPr>
        <w:tabs>
          <w:tab w:val="left" w:pos="1134"/>
        </w:tabs>
        <w:spacing w:line="276" w:lineRule="auto"/>
        <w:ind w:firstLine="709"/>
        <w:jc w:val="both"/>
      </w:pPr>
      <w:r>
        <w:t xml:space="preserve">Senāts atzīst, ka apelācijas instances tiesa, nosakot apsūdzētajam </w:t>
      </w:r>
      <w:r w:rsidR="00C44CF4">
        <w:t>[pers. A]</w:t>
      </w:r>
      <w:r>
        <w:t xml:space="preserve"> sodu par i</w:t>
      </w:r>
      <w:r w:rsidR="00FB5372">
        <w:t>zdarītajiem</w:t>
      </w:r>
      <w:r>
        <w:t xml:space="preserve"> noziedzīgajiem nodarījumiem, nav ievērojusi Krimināllikuma </w:t>
      </w:r>
      <w:proofErr w:type="gramStart"/>
      <w:r>
        <w:t>5.panta</w:t>
      </w:r>
      <w:proofErr w:type="gramEnd"/>
      <w:r>
        <w:t xml:space="preserve"> otro daļu un tādējādi pieļāvusi Kriminālprocesa likuma 574.panta 1.punktā norādīto pārkāpumu </w:t>
      </w:r>
      <w:r w:rsidR="00FB5372">
        <w:t xml:space="preserve">– </w:t>
      </w:r>
      <w:r>
        <w:t>nepareizi</w:t>
      </w:r>
      <w:r w:rsidR="00FB5372">
        <w:t xml:space="preserve"> piemērojusi Krimināllikuma Vispārīgās daļas pantu.</w:t>
      </w:r>
      <w:r w:rsidR="00063084">
        <w:t xml:space="preserve"> </w:t>
      </w:r>
    </w:p>
    <w:p w14:paraId="4A0F299A" w14:textId="5ABAD65A" w:rsidR="00B01246" w:rsidRDefault="006A59F7" w:rsidP="00B01246">
      <w:pPr>
        <w:tabs>
          <w:tab w:val="left" w:pos="1134"/>
        </w:tabs>
        <w:spacing w:line="276" w:lineRule="auto"/>
        <w:ind w:firstLine="709"/>
        <w:jc w:val="both"/>
      </w:pPr>
      <w:r>
        <w:t>[7.2] </w:t>
      </w:r>
      <w:r w:rsidR="00FB5372">
        <w:t xml:space="preserve">Turklāt Senāts konstatē, ka pirmās instances tiesa, kuras spriedumu apelācijas instances tiesa atstājusi negrozītu, nosakot apsūdzētajam sodu par katru noziedzīgo nodarījumu un sodu pēc noziedzīgo nodarījumu kopības, nav ievērojusi Krimināllikuma </w:t>
      </w:r>
      <w:proofErr w:type="gramStart"/>
      <w:r w:rsidR="00FB5372">
        <w:t>50.panta</w:t>
      </w:r>
      <w:proofErr w:type="gramEnd"/>
      <w:r w:rsidR="00FB5372">
        <w:t xml:space="preserve"> pirmās daļas nosacījumus. No pirmās instances tiesas sprieduma izriet, ka tiesa konstatējusi lietā </w:t>
      </w:r>
      <w:r w:rsidR="00F83107">
        <w:t xml:space="preserve">Kriminālprocesa likuma </w:t>
      </w:r>
      <w:proofErr w:type="gramStart"/>
      <w:r w:rsidR="00F83107">
        <w:t>14.pantā</w:t>
      </w:r>
      <w:proofErr w:type="gramEnd"/>
      <w:r w:rsidR="00F83107">
        <w:t xml:space="preserve"> noteikto tiesību uz kriminālprocesa pabeigšanu saprātīgā </w:t>
      </w:r>
      <w:r w:rsidR="00F83107">
        <w:lastRenderedPageBreak/>
        <w:t xml:space="preserve">termiņā pārkāpumu un atzinusi par nepieciešanu </w:t>
      </w:r>
      <w:r w:rsidR="004F5193">
        <w:t>saskaņā ar</w:t>
      </w:r>
      <w:r w:rsidR="00F83107">
        <w:t xml:space="preserve"> Krimināllikuma 49.</w:t>
      </w:r>
      <w:r w:rsidR="00F83107">
        <w:rPr>
          <w:vertAlign w:val="superscript"/>
        </w:rPr>
        <w:t>1</w:t>
      </w:r>
      <w:r w:rsidR="00F83107">
        <w:t xml:space="preserve"> panta pirmās daļas 1.punkt</w:t>
      </w:r>
      <w:r w:rsidR="00B82759">
        <w:t>u</w:t>
      </w:r>
      <w:r w:rsidR="001C223B">
        <w:t xml:space="preserve"> </w:t>
      </w:r>
      <w:r w:rsidR="00F83107">
        <w:t>mīksti</w:t>
      </w:r>
      <w:r w:rsidR="004F5193">
        <w:t>nāt</w:t>
      </w:r>
      <w:r w:rsidR="00F83107">
        <w:t xml:space="preserve"> apsūdzētajam noteikto sodu. Vienlaikus tiesa nav piemērojusi Krimināllikuma 49.</w:t>
      </w:r>
      <w:r w:rsidR="00F83107">
        <w:rPr>
          <w:vertAlign w:val="superscript"/>
        </w:rPr>
        <w:t>1</w:t>
      </w:r>
      <w:r w:rsidR="002663BF">
        <w:rPr>
          <w:vertAlign w:val="superscript"/>
        </w:rPr>
        <w:t> </w:t>
      </w:r>
      <w:r w:rsidR="00F83107">
        <w:t>panta pirmās daļas 1.punkt</w:t>
      </w:r>
      <w:r w:rsidR="004F5193">
        <w:t>a nosacījumus</w:t>
      </w:r>
      <w:r w:rsidR="00F83107">
        <w:t>, nosakot apsūdzētajam sodu par katru noziedzīgo nodarījumu, bet, atsaucoties uz šo normu</w:t>
      </w:r>
      <w:r w:rsidR="001C223B">
        <w:t>,</w:t>
      </w:r>
      <w:r w:rsidR="00F83107">
        <w:t xml:space="preserve"> mīkstinājusi</w:t>
      </w:r>
      <w:r w:rsidR="001C223B">
        <w:t xml:space="preserve"> sodu pēc noziedzīgo nodarījumu kopības. Šāda tiesas rīcība ir pretrunā ar Krimināllikuma </w:t>
      </w:r>
      <w:proofErr w:type="gramStart"/>
      <w:r w:rsidR="001C223B">
        <w:t>50.panta</w:t>
      </w:r>
      <w:proofErr w:type="gramEnd"/>
      <w:r w:rsidR="001C223B">
        <w:t xml:space="preserve"> pirmo daļu, kas noteic, ka gadījumā, ja persona izdarījusi vairākus patstāvīgus noziedzīgus nodarījumus, tiesa, taisot spriedumu, vai prokurors, sastādot priekšrakstu par sodu, nosaka sodu atsevišķi par katru noziedzīgo nodarījumu, savukārt galīgais sods nosakāms pēc noziedzīgu nodarījumu kopības, ietverot vieglāko sodu smagākajā</w:t>
      </w:r>
      <w:r w:rsidR="00B82759">
        <w:t xml:space="preserve"> vai arī pilnīgi vai daļēji saskaitot piespriestos sodus. No minētā tiesiskā regulējuma izriet, ka sods pēc noziedzīgo nodarījumu kopības tiek noteikts likumā noteiktajā kārtībā saskaitot tos sodus, kas piespriesti par katru noziedzīgo nodarījumu. Līdz ar to arī visi labvēlīgie likuma nosacījumi, tajā skaitā Krimināllikuma 49.</w:t>
      </w:r>
      <w:r w:rsidR="00B82759">
        <w:rPr>
          <w:vertAlign w:val="superscript"/>
        </w:rPr>
        <w:t>1</w:t>
      </w:r>
      <w:r w:rsidR="002663BF">
        <w:rPr>
          <w:vertAlign w:val="superscript"/>
        </w:rPr>
        <w:t> </w:t>
      </w:r>
      <w:r w:rsidR="00B82759">
        <w:t>panta pirmās daļas 1.punkts, piemērojami, nosakot sodu par katru izdarīto noziedzīgo nodarījumu, nevis, nosakot sodu pēc noziedzīgo nodarījumu kopības.</w:t>
      </w:r>
      <w:r w:rsidR="00B01246">
        <w:t xml:space="preserve"> </w:t>
      </w:r>
    </w:p>
    <w:p w14:paraId="38874B81" w14:textId="17499E62" w:rsidR="00DA6D79" w:rsidRDefault="00B82759" w:rsidP="00B01246">
      <w:pPr>
        <w:tabs>
          <w:tab w:val="left" w:pos="1134"/>
        </w:tabs>
        <w:spacing w:line="276" w:lineRule="auto"/>
        <w:ind w:firstLine="709"/>
        <w:jc w:val="both"/>
      </w:pPr>
      <w:r>
        <w:t xml:space="preserve">Ievērojot minēto, Senāts atzīst, ka apelācijas instances tiesa, nosakot apsūdzētajam </w:t>
      </w:r>
      <w:r w:rsidR="00C44CF4">
        <w:t>[pers. A]</w:t>
      </w:r>
      <w:r>
        <w:t xml:space="preserve"> sodu par izdarītajiem noziedzīgajiem nodarījumiem un galīgo sodu pēc noziedzīgo nodarījumu kopības, nav ievērojusi Krimināllikuma </w:t>
      </w:r>
      <w:proofErr w:type="gramStart"/>
      <w:r>
        <w:t>50.panta</w:t>
      </w:r>
      <w:proofErr w:type="gramEnd"/>
      <w:r>
        <w:t xml:space="preserve"> pirmo daļu un tādējādi </w:t>
      </w:r>
      <w:r w:rsidR="000C6573">
        <w:t>pieļāvusi Kriminālprocesa likuma 574.panta pirmajā punktā norādīto pārkāpumu – nepareizi piemērojusi Krimināllikuma</w:t>
      </w:r>
      <w:r w:rsidR="00C40416">
        <w:t xml:space="preserve"> Vispārīgās daļas pantu.</w:t>
      </w:r>
      <w:r w:rsidR="000C6573">
        <w:t xml:space="preserve"> </w:t>
      </w:r>
    </w:p>
    <w:p w14:paraId="49261291" w14:textId="0361165D" w:rsidR="0080296E" w:rsidRDefault="0080296E" w:rsidP="000C6573">
      <w:pPr>
        <w:tabs>
          <w:tab w:val="left" w:pos="1134"/>
        </w:tabs>
        <w:spacing w:line="276" w:lineRule="auto"/>
        <w:jc w:val="both"/>
      </w:pPr>
      <w:r>
        <w:t xml:space="preserve">            Minēto likuma pārkāpumu dēļ apelācijas instances tiesas spriedums daļā par apsūdzētajam </w:t>
      </w:r>
      <w:r w:rsidR="00C44CF4">
        <w:t>[pers. A]</w:t>
      </w:r>
      <w:r>
        <w:t xml:space="preserve"> noteikto sodu par katru noziedzīgo nodarījumu un pēc noziedzīgo nodarījumu kopības saskaņā ar Krimināllikuma </w:t>
      </w:r>
      <w:proofErr w:type="gramStart"/>
      <w:r>
        <w:t>50.panta</w:t>
      </w:r>
      <w:proofErr w:type="gramEnd"/>
      <w:r>
        <w:t xml:space="preserve"> pirmo un piekto daļu atceļams un lieta šajā daļā nosūtāma jaunai izskatīšanai apelācijas instances tiesā.</w:t>
      </w:r>
    </w:p>
    <w:p w14:paraId="77DAB1D3" w14:textId="77777777" w:rsidR="00DA6D79" w:rsidRDefault="00DA6D79" w:rsidP="00FC2B11">
      <w:pPr>
        <w:tabs>
          <w:tab w:val="left" w:pos="1134"/>
        </w:tabs>
        <w:spacing w:line="276" w:lineRule="auto"/>
        <w:ind w:firstLine="709"/>
        <w:jc w:val="both"/>
      </w:pPr>
    </w:p>
    <w:p w14:paraId="72E20BB3" w14:textId="2DCCD205" w:rsidR="008E13A9" w:rsidRDefault="00F62778" w:rsidP="00C40416">
      <w:pPr>
        <w:autoSpaceDE w:val="0"/>
        <w:autoSpaceDN w:val="0"/>
        <w:adjustRightInd w:val="0"/>
        <w:spacing w:line="276" w:lineRule="auto"/>
        <w:ind w:firstLine="709"/>
        <w:jc w:val="both"/>
      </w:pPr>
      <w:r>
        <w:t>[</w:t>
      </w:r>
      <w:r w:rsidR="00C40416">
        <w:t>8</w:t>
      </w:r>
      <w:r>
        <w:t>] </w:t>
      </w:r>
      <w:r w:rsidR="00F97948">
        <w:t>Senāts atzīst</w:t>
      </w:r>
      <w:r w:rsidR="00C40416">
        <w:t>, ka prokurora kasācijas protests ir noraidāms. Kasācijas protestā prokurors atkārtojis apelācijas protesta argumentus par</w:t>
      </w:r>
      <w:r w:rsidR="00F97948">
        <w:t xml:space="preserve"> apsūdzētajam </w:t>
      </w:r>
      <w:r w:rsidR="00C44CF4">
        <w:t>[pers. A]</w:t>
      </w:r>
      <w:r w:rsidR="00F97948">
        <w:t xml:space="preserve"> inkriminēto </w:t>
      </w:r>
      <w:r w:rsidR="00C40416">
        <w:t xml:space="preserve">noziedzīgo nodarījumu </w:t>
      </w:r>
      <w:r w:rsidR="00F97948">
        <w:t>nepamatotu pārkvalificēšanu</w:t>
      </w:r>
      <w:r w:rsidR="00C40416">
        <w:t xml:space="preserve"> no Krimināllikuma </w:t>
      </w:r>
      <w:proofErr w:type="gramStart"/>
      <w:r w:rsidR="00C40416">
        <w:t>159.panta</w:t>
      </w:r>
      <w:proofErr w:type="gramEnd"/>
      <w:r w:rsidR="00C40416">
        <w:t xml:space="preserve"> otrās daļas</w:t>
      </w:r>
      <w:r w:rsidR="004F7246">
        <w:t xml:space="preserve">, </w:t>
      </w:r>
      <w:r w:rsidR="00C40416">
        <w:t>Krimināllikuma 15.panta ceturtās daļas un 159.panta otrās daļas uz Krimināllikuma 161.pantu</w:t>
      </w:r>
      <w:r w:rsidR="004F7246">
        <w:t>,</w:t>
      </w:r>
      <w:r w:rsidR="00C40416">
        <w:t xml:space="preserve"> Krimināllikuma 15.panta ceturto daļu un 161.pantu. Pretēji kasācijas protestā norādītajam apelācijas instances tiesa šos argumentus ir izvērtējusi un motivēti noraidījusi.</w:t>
      </w:r>
      <w:r w:rsidR="00D42667">
        <w:t xml:space="preserve"> </w:t>
      </w:r>
    </w:p>
    <w:p w14:paraId="27B96CAF" w14:textId="56BFBD0B" w:rsidR="004F5193" w:rsidRDefault="004F5193" w:rsidP="00F97948">
      <w:pPr>
        <w:autoSpaceDE w:val="0"/>
        <w:autoSpaceDN w:val="0"/>
        <w:adjustRightInd w:val="0"/>
        <w:spacing w:line="276" w:lineRule="auto"/>
        <w:ind w:firstLine="709"/>
        <w:jc w:val="both"/>
      </w:pPr>
      <w:r>
        <w:t xml:space="preserve">Apelācijas instances tiesa </w:t>
      </w:r>
      <w:r w:rsidR="002365CB">
        <w:t>secinājusi</w:t>
      </w:r>
      <w:r>
        <w:t>, ka pirmās instances tiesa</w:t>
      </w:r>
      <w:r w:rsidR="00B16AA3">
        <w:t xml:space="preserve">s spriedums, arī daļā par apsūdzētā </w:t>
      </w:r>
      <w:r w:rsidR="00C44CF4">
        <w:t>[pers. A]</w:t>
      </w:r>
      <w:r w:rsidR="00B16AA3">
        <w:t xml:space="preserve"> vainīgumu un viņa darbību juridisko kvalifikāciju pēc Krimināllikuma </w:t>
      </w:r>
      <w:proofErr w:type="gramStart"/>
      <w:r w:rsidR="00B16AA3">
        <w:t>161.panta</w:t>
      </w:r>
      <w:proofErr w:type="gramEnd"/>
      <w:r w:rsidR="00B16AA3">
        <w:t>, Krimināllikuma 15.panta ceturtās daļas un 161.panta, atbilst Kriminālprocesa likuma 511. un 512.panta prasībām par tiesisku un pamatotu spriedumu, tādēļ atbilstoši Kriminālprocesa likuma 564.panta sestajai daļai atzinusi par iespējamu neatkārtot pirmās instances tiesas spriedumā minētos pierādījumus un atzinumus.</w:t>
      </w:r>
    </w:p>
    <w:p w14:paraId="64E7B6BB" w14:textId="164D0F38" w:rsidR="00371F57" w:rsidRPr="00C10C35" w:rsidRDefault="002365CB" w:rsidP="00C10C35">
      <w:pPr>
        <w:autoSpaceDE w:val="0"/>
        <w:autoSpaceDN w:val="0"/>
        <w:adjustRightInd w:val="0"/>
        <w:spacing w:line="276" w:lineRule="auto"/>
        <w:ind w:firstLine="709"/>
        <w:jc w:val="both"/>
      </w:pPr>
      <w:r>
        <w:t xml:space="preserve">Savukārt pirmās instances tiesa ir novērtējusi lietā iegūtos pierādījumus, tajā skaitā cietušās </w:t>
      </w:r>
      <w:r w:rsidR="00C44CF4">
        <w:t>[pers. B]</w:t>
      </w:r>
      <w:r>
        <w:t xml:space="preserve"> pirmstiesas kriminālprocesa laikā un tiesas sēdē sniegtās lie</w:t>
      </w:r>
      <w:r w:rsidR="00C10C35">
        <w:t>c</w:t>
      </w:r>
      <w:r>
        <w:t xml:space="preserve">ības, kontekstā ar </w:t>
      </w:r>
      <w:r w:rsidR="00C44CF4">
        <w:t>[pers. A]</w:t>
      </w:r>
      <w:r>
        <w:t xml:space="preserve"> celto apsūdzību un </w:t>
      </w:r>
      <w:r w:rsidR="00C10C35">
        <w:t xml:space="preserve">atzinusi, </w:t>
      </w:r>
      <w:r w:rsidR="0094541A">
        <w:t xml:space="preserve">ka </w:t>
      </w:r>
      <w:r w:rsidR="007751B8">
        <w:t xml:space="preserve">ar </w:t>
      </w:r>
      <w:r w:rsidR="00C10C35">
        <w:t>lietā iegūtajiem pierādījumiem apstiprinā</w:t>
      </w:r>
      <w:r w:rsidR="007751B8">
        <w:t>s</w:t>
      </w:r>
      <w:r w:rsidR="00C10C35">
        <w:t xml:space="preserve"> fakts, </w:t>
      </w:r>
      <w:r w:rsidR="0094541A">
        <w:t xml:space="preserve">ka apsūdzībā norādītajā laikā </w:t>
      </w:r>
      <w:proofErr w:type="gramStart"/>
      <w:r w:rsidR="0094541A">
        <w:t>2007.gada</w:t>
      </w:r>
      <w:proofErr w:type="gramEnd"/>
      <w:r w:rsidR="0094541A">
        <w:t xml:space="preserve"> maijā </w:t>
      </w:r>
      <w:r w:rsidR="00C44CF4">
        <w:t>[pers. A]</w:t>
      </w:r>
      <w:r w:rsidR="00C10C35">
        <w:t xml:space="preserve"> ir stājies dzimumsakaros ar </w:t>
      </w:r>
      <w:r w:rsidR="00C44CF4">
        <w:t>[pers. B]</w:t>
      </w:r>
      <w:r w:rsidR="00C10C35">
        <w:t xml:space="preserve">, </w:t>
      </w:r>
      <w:r w:rsidR="0094541A">
        <w:t xml:space="preserve">bet 2007.gada augustā </w:t>
      </w:r>
      <w:r w:rsidR="0094541A">
        <w:rPr>
          <w:rFonts w:ascii="TimesNewRomanPSMT" w:hAnsi="TimesNewRomanPSMT" w:cs="TimesNewRomanPSMT"/>
          <w:lang w:eastAsia="lv-LV"/>
        </w:rPr>
        <w:t xml:space="preserve">– </w:t>
      </w:r>
      <w:r w:rsidR="00C10C35">
        <w:rPr>
          <w:rFonts w:ascii="TimesNewRomanPSMT" w:hAnsi="TimesNewRomanPSMT" w:cs="TimesNewRomanPSMT"/>
          <w:lang w:eastAsia="lv-LV"/>
        </w:rPr>
        <w:t>mēģinājis stāties dzimumsakaros</w:t>
      </w:r>
      <w:r w:rsidR="0094541A">
        <w:rPr>
          <w:rFonts w:ascii="TimesNewRomanPSMT" w:hAnsi="TimesNewRomanPSMT" w:cs="TimesNewRomanPSMT"/>
          <w:lang w:eastAsia="lv-LV"/>
        </w:rPr>
        <w:t>.</w:t>
      </w:r>
      <w:r w:rsidR="00E74A9C">
        <w:rPr>
          <w:rFonts w:ascii="TimesNewRomanPSMT" w:hAnsi="TimesNewRomanPSMT" w:cs="TimesNewRomanPSMT"/>
          <w:lang w:eastAsia="lv-LV"/>
        </w:rPr>
        <w:t xml:space="preserve"> </w:t>
      </w:r>
      <w:r w:rsidR="007751B8">
        <w:rPr>
          <w:rFonts w:ascii="TimesNewRomanPSMT" w:hAnsi="TimesNewRomanPSMT" w:cs="TimesNewRomanPSMT"/>
          <w:lang w:eastAsia="lv-LV"/>
        </w:rPr>
        <w:t xml:space="preserve">Vienlaikus tiesa atzinusi, ka </w:t>
      </w:r>
      <w:r w:rsidR="00080BA6">
        <w:rPr>
          <w:rFonts w:ascii="TimesNewRomanPSMT" w:hAnsi="TimesNewRomanPSMT" w:cs="TimesNewRomanPSMT"/>
          <w:lang w:eastAsia="lv-LV"/>
        </w:rPr>
        <w:t>lietā nav pierādīts</w:t>
      </w:r>
      <w:r w:rsidR="007751B8">
        <w:rPr>
          <w:rFonts w:ascii="TimesNewRomanPSMT" w:hAnsi="TimesNewRomanPSMT" w:cs="TimesNewRomanPSMT"/>
          <w:lang w:eastAsia="lv-LV"/>
        </w:rPr>
        <w:t xml:space="preserve">, ka minēto darbību laikā </w:t>
      </w:r>
      <w:r w:rsidR="00C44CF4">
        <w:rPr>
          <w:rFonts w:ascii="TimesNewRomanPSMT" w:hAnsi="TimesNewRomanPSMT" w:cs="TimesNewRomanPSMT"/>
          <w:lang w:eastAsia="lv-LV"/>
        </w:rPr>
        <w:t>[pers. A]</w:t>
      </w:r>
      <w:r w:rsidR="007751B8">
        <w:rPr>
          <w:rFonts w:ascii="TimesNewRomanPSMT" w:hAnsi="TimesNewRomanPSMT" w:cs="TimesNewRomanPSMT"/>
          <w:lang w:eastAsia="lv-LV"/>
        </w:rPr>
        <w:t xml:space="preserve"> pielietojis pret</w:t>
      </w:r>
      <w:r w:rsidR="00080BA6">
        <w:rPr>
          <w:rFonts w:ascii="TimesNewRomanPSMT" w:hAnsi="TimesNewRomanPSMT" w:cs="TimesNewRomanPSMT"/>
          <w:lang w:eastAsia="lv-LV"/>
        </w:rPr>
        <w:t xml:space="preserve"> </w:t>
      </w:r>
      <w:r w:rsidR="00C44CF4">
        <w:rPr>
          <w:rFonts w:ascii="TimesNewRomanPSMT" w:hAnsi="TimesNewRomanPSMT" w:cs="TimesNewRomanPSMT"/>
          <w:lang w:eastAsia="lv-LV"/>
        </w:rPr>
        <w:t>[pers. B]</w:t>
      </w:r>
      <w:r w:rsidR="00080BA6">
        <w:rPr>
          <w:rFonts w:ascii="TimesNewRomanPSMT" w:hAnsi="TimesNewRomanPSMT" w:cs="TimesNewRomanPSMT"/>
          <w:lang w:eastAsia="lv-LV"/>
        </w:rPr>
        <w:t xml:space="preserve"> apsūdzībā norādīto</w:t>
      </w:r>
      <w:r w:rsidR="007751B8">
        <w:rPr>
          <w:rFonts w:ascii="TimesNewRomanPSMT" w:hAnsi="TimesNewRomanPSMT" w:cs="TimesNewRomanPSMT"/>
          <w:lang w:eastAsia="lv-LV"/>
        </w:rPr>
        <w:t xml:space="preserve"> </w:t>
      </w:r>
      <w:r w:rsidR="00DD7D7A">
        <w:rPr>
          <w:rFonts w:ascii="TimesNewRomanPSMT" w:hAnsi="TimesNewRomanPSMT" w:cs="TimesNewRomanPSMT"/>
          <w:lang w:eastAsia="lv-LV"/>
        </w:rPr>
        <w:t>vardarbīb</w:t>
      </w:r>
      <w:r w:rsidR="00080BA6">
        <w:rPr>
          <w:rFonts w:ascii="TimesNewRomanPSMT" w:hAnsi="TimesNewRomanPSMT" w:cs="TimesNewRomanPSMT"/>
          <w:lang w:eastAsia="lv-LV"/>
        </w:rPr>
        <w:t>u</w:t>
      </w:r>
      <w:r w:rsidR="00DD7D7A">
        <w:rPr>
          <w:rFonts w:ascii="TimesNewRomanPSMT" w:hAnsi="TimesNewRomanPSMT" w:cs="TimesNewRomanPSMT"/>
          <w:lang w:eastAsia="lv-LV"/>
        </w:rPr>
        <w:t xml:space="preserve"> vai vardarbības draudu</w:t>
      </w:r>
      <w:r w:rsidR="00080BA6">
        <w:rPr>
          <w:rFonts w:ascii="TimesNewRomanPSMT" w:hAnsi="TimesNewRomanPSMT" w:cs="TimesNewRomanPSMT"/>
          <w:lang w:eastAsia="lv-LV"/>
        </w:rPr>
        <w:t xml:space="preserve">s. Nekonstatējot </w:t>
      </w:r>
      <w:r w:rsidR="004F7246">
        <w:rPr>
          <w:rFonts w:ascii="TimesNewRomanPSMT" w:hAnsi="TimesNewRomanPSMT" w:cs="TimesNewRomanPSMT"/>
          <w:lang w:eastAsia="lv-LV"/>
        </w:rPr>
        <w:t>minēto</w:t>
      </w:r>
      <w:r w:rsidR="00080BA6">
        <w:rPr>
          <w:rFonts w:ascii="TimesNewRomanPSMT" w:hAnsi="TimesNewRomanPSMT" w:cs="TimesNewRomanPSMT"/>
          <w:lang w:eastAsia="lv-LV"/>
        </w:rPr>
        <w:t xml:space="preserve"> Krimināllikuma </w:t>
      </w:r>
      <w:r w:rsidR="00DD7D7A">
        <w:rPr>
          <w:rFonts w:ascii="TimesNewRomanPSMT" w:hAnsi="TimesNewRomanPSMT" w:cs="TimesNewRomanPSMT"/>
          <w:lang w:eastAsia="lv-LV"/>
        </w:rPr>
        <w:t>159.pantā paredzēt</w:t>
      </w:r>
      <w:r w:rsidR="00080BA6">
        <w:rPr>
          <w:rFonts w:ascii="TimesNewRomanPSMT" w:hAnsi="TimesNewRomanPSMT" w:cs="TimesNewRomanPSMT"/>
          <w:lang w:eastAsia="lv-LV"/>
        </w:rPr>
        <w:t>ā</w:t>
      </w:r>
      <w:r w:rsidR="00DD7D7A">
        <w:rPr>
          <w:rFonts w:ascii="TimesNewRomanPSMT" w:hAnsi="TimesNewRomanPSMT" w:cs="TimesNewRomanPSMT"/>
          <w:lang w:eastAsia="lv-LV"/>
        </w:rPr>
        <w:t xml:space="preserve"> noziedzīgā nodarījuma sastāva pazīm</w:t>
      </w:r>
      <w:r w:rsidR="004F7246">
        <w:rPr>
          <w:rFonts w:ascii="TimesNewRomanPSMT" w:hAnsi="TimesNewRomanPSMT" w:cs="TimesNewRomanPSMT"/>
          <w:lang w:eastAsia="lv-LV"/>
        </w:rPr>
        <w:t>i</w:t>
      </w:r>
      <w:r w:rsidR="00B62167">
        <w:rPr>
          <w:rFonts w:ascii="TimesNewRomanPSMT" w:hAnsi="TimesNewRomanPSMT" w:cs="TimesNewRomanPSMT"/>
          <w:lang w:eastAsia="lv-LV"/>
        </w:rPr>
        <w:t xml:space="preserve">, tiesa atzinusi, ka apsūdzētā </w:t>
      </w:r>
      <w:r w:rsidR="00C44CF4">
        <w:rPr>
          <w:rFonts w:ascii="TimesNewRomanPSMT" w:hAnsi="TimesNewRomanPSMT" w:cs="TimesNewRomanPSMT"/>
          <w:lang w:eastAsia="lv-LV"/>
        </w:rPr>
        <w:t>[pers. A]</w:t>
      </w:r>
      <w:r w:rsidR="00B62167">
        <w:rPr>
          <w:rFonts w:ascii="TimesNewRomanPSMT" w:hAnsi="TimesNewRomanPSMT" w:cs="TimesNewRomanPSMT"/>
          <w:lang w:eastAsia="lv-LV"/>
        </w:rPr>
        <w:t xml:space="preserve"> darbības </w:t>
      </w:r>
      <w:r w:rsidR="00B62167">
        <w:rPr>
          <w:rFonts w:ascii="TimesNewRomanPSMT" w:hAnsi="TimesNewRomanPSMT" w:cs="TimesNewRomanPSMT"/>
          <w:lang w:eastAsia="lv-LV"/>
        </w:rPr>
        <w:lastRenderedPageBreak/>
        <w:t xml:space="preserve">pārkvalificējamas </w:t>
      </w:r>
      <w:r w:rsidR="004F7246">
        <w:rPr>
          <w:rFonts w:ascii="TimesNewRomanPSMT" w:hAnsi="TimesNewRomanPSMT" w:cs="TimesNewRomanPSMT"/>
          <w:lang w:eastAsia="lv-LV"/>
        </w:rPr>
        <w:t xml:space="preserve">no </w:t>
      </w:r>
      <w:r w:rsidR="004F7246">
        <w:t>Krimināllikuma 159.panta otrās daļas, Krimināllikuma 15.panta ceturtās daļas un 159.panta otrās daļas uz Krimināllikuma 161.pantu, Krimināllikuma 15.panta ceturto daļu un 161.pantu.</w:t>
      </w:r>
    </w:p>
    <w:p w14:paraId="285A0292" w14:textId="000C3A0C" w:rsidR="00D970D9" w:rsidRDefault="00371F57" w:rsidP="00F00E89">
      <w:pPr>
        <w:autoSpaceDE w:val="0"/>
        <w:autoSpaceDN w:val="0"/>
        <w:adjustRightInd w:val="0"/>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Apelācijas instances tiesa pievienojusies pirmās instances tiesas atzinumiem</w:t>
      </w:r>
      <w:r w:rsidR="004F7246">
        <w:rPr>
          <w:rFonts w:ascii="TimesNewRomanPSMT" w:hAnsi="TimesNewRomanPSMT" w:cs="TimesNewRomanPSMT"/>
          <w:lang w:eastAsia="lv-LV"/>
        </w:rPr>
        <w:t xml:space="preserve"> šajā daļā,</w:t>
      </w:r>
      <w:r>
        <w:rPr>
          <w:rFonts w:ascii="TimesNewRomanPSMT" w:hAnsi="TimesNewRomanPSMT" w:cs="TimesNewRomanPSMT"/>
          <w:lang w:eastAsia="lv-LV"/>
        </w:rPr>
        <w:t xml:space="preserve"> norādot, ka</w:t>
      </w:r>
      <w:r w:rsidR="004F7246">
        <w:rPr>
          <w:rFonts w:ascii="TimesNewRomanPSMT" w:hAnsi="TimesNewRomanPSMT" w:cs="TimesNewRomanPSMT"/>
          <w:lang w:eastAsia="lv-LV"/>
        </w:rPr>
        <w:t xml:space="preserve"> tie pamatoti </w:t>
      </w:r>
      <w:r>
        <w:rPr>
          <w:rFonts w:ascii="TimesNewRomanPSMT" w:hAnsi="TimesNewRomanPSMT" w:cs="TimesNewRomanPSMT"/>
          <w:lang w:eastAsia="lv-LV"/>
        </w:rPr>
        <w:t xml:space="preserve">ar detalizētu lietā noskaidroto apstākļu un pierādījumu analīzi. </w:t>
      </w:r>
      <w:r w:rsidR="004F7246">
        <w:rPr>
          <w:rFonts w:ascii="TimesNewRomanPSMT" w:hAnsi="TimesNewRomanPSMT" w:cs="TimesNewRomanPSMT"/>
          <w:lang w:eastAsia="lv-LV"/>
        </w:rPr>
        <w:t>Turkl</w:t>
      </w:r>
      <w:r w:rsidR="0080296E">
        <w:rPr>
          <w:rFonts w:ascii="TimesNewRomanPSMT" w:hAnsi="TimesNewRomanPSMT" w:cs="TimesNewRomanPSMT"/>
          <w:lang w:eastAsia="lv-LV"/>
        </w:rPr>
        <w:t>ā</w:t>
      </w:r>
      <w:r w:rsidR="004F7246">
        <w:rPr>
          <w:rFonts w:ascii="TimesNewRomanPSMT" w:hAnsi="TimesNewRomanPSMT" w:cs="TimesNewRomanPSMT"/>
          <w:lang w:eastAsia="lv-LV"/>
        </w:rPr>
        <w:t xml:space="preserve">t apelācijas instances tiesa </w:t>
      </w:r>
      <w:r w:rsidR="0080296E">
        <w:rPr>
          <w:rFonts w:ascii="TimesNewRomanPSMT" w:hAnsi="TimesNewRomanPSMT" w:cs="TimesNewRomanPSMT"/>
          <w:lang w:eastAsia="lv-LV"/>
        </w:rPr>
        <w:t xml:space="preserve">ir izvērtējusi </w:t>
      </w:r>
      <w:r>
        <w:rPr>
          <w:rFonts w:ascii="TimesNewRomanPSMT" w:hAnsi="TimesNewRomanPSMT" w:cs="TimesNewRomanPSMT"/>
          <w:lang w:eastAsia="lv-LV"/>
        </w:rPr>
        <w:t xml:space="preserve">prokurora apelācijas </w:t>
      </w:r>
      <w:r w:rsidR="0080296E">
        <w:rPr>
          <w:rFonts w:ascii="TimesNewRomanPSMT" w:hAnsi="TimesNewRomanPSMT" w:cs="TimesNewRomanPSMT"/>
          <w:lang w:eastAsia="lv-LV"/>
        </w:rPr>
        <w:t>protesta</w:t>
      </w:r>
      <w:r>
        <w:rPr>
          <w:rFonts w:ascii="TimesNewRomanPSMT" w:hAnsi="TimesNewRomanPSMT" w:cs="TimesNewRomanPSMT"/>
          <w:lang w:eastAsia="lv-LV"/>
        </w:rPr>
        <w:t xml:space="preserve"> arg</w:t>
      </w:r>
      <w:r w:rsidR="006C6ABB">
        <w:rPr>
          <w:rFonts w:ascii="TimesNewRomanPSMT" w:hAnsi="TimesNewRomanPSMT" w:cs="TimesNewRomanPSMT"/>
          <w:lang w:eastAsia="lv-LV"/>
        </w:rPr>
        <w:t xml:space="preserve">umentus saistībā ar </w:t>
      </w:r>
      <w:r>
        <w:rPr>
          <w:rFonts w:ascii="TimesNewRomanPSMT" w:hAnsi="TimesNewRomanPSMT" w:cs="TimesNewRomanPSMT"/>
          <w:lang w:eastAsia="lv-LV"/>
        </w:rPr>
        <w:t>ambulatorās tiesu psihiatriskās–tiesu psiholoģiskās ekspertīzes</w:t>
      </w:r>
      <w:r w:rsidR="00CE4227">
        <w:rPr>
          <w:rFonts w:ascii="TimesNewRomanPSMT" w:hAnsi="TimesNewRomanPSMT" w:cs="TimesNewRomanPSMT"/>
          <w:lang w:eastAsia="lv-LV"/>
        </w:rPr>
        <w:t xml:space="preserve"> atzinuma</w:t>
      </w:r>
      <w:r>
        <w:rPr>
          <w:rFonts w:ascii="TimesNewRomanPSMT" w:hAnsi="TimesNewRomanPSMT" w:cs="TimesNewRomanPSMT"/>
          <w:lang w:eastAsia="lv-LV"/>
        </w:rPr>
        <w:t xml:space="preserve"> Nr. </w:t>
      </w:r>
      <w:r w:rsidR="00C44CF4">
        <w:rPr>
          <w:rFonts w:ascii="TimesNewRomanPSMT" w:hAnsi="TimesNewRomanPSMT" w:cs="TimesNewRomanPSMT"/>
          <w:lang w:eastAsia="lv-LV"/>
        </w:rPr>
        <w:t>[..]</w:t>
      </w:r>
      <w:r w:rsidR="00ED76DC">
        <w:rPr>
          <w:rFonts w:ascii="TimesNewRomanPSMT" w:hAnsi="TimesNewRomanPSMT" w:cs="TimesNewRomanPSMT"/>
          <w:lang w:eastAsia="lv-LV"/>
        </w:rPr>
        <w:t xml:space="preserve"> </w:t>
      </w:r>
      <w:r w:rsidR="006C6ABB">
        <w:rPr>
          <w:rFonts w:ascii="TimesNewRomanPSMT" w:hAnsi="TimesNewRomanPSMT" w:cs="TimesNewRomanPSMT"/>
          <w:lang w:eastAsia="lv-LV"/>
        </w:rPr>
        <w:t xml:space="preserve">nozīmi apsūdzētā </w:t>
      </w:r>
      <w:r w:rsidR="00C44CF4">
        <w:rPr>
          <w:rFonts w:ascii="TimesNewRomanPSMT" w:hAnsi="TimesNewRomanPSMT" w:cs="TimesNewRomanPSMT"/>
          <w:lang w:eastAsia="lv-LV"/>
        </w:rPr>
        <w:t>[pers. A]</w:t>
      </w:r>
      <w:r w:rsidR="006C6ABB">
        <w:rPr>
          <w:rFonts w:ascii="TimesNewRomanPSMT" w:hAnsi="TimesNewRomanPSMT" w:cs="TimesNewRomanPSMT"/>
          <w:lang w:eastAsia="lv-LV"/>
        </w:rPr>
        <w:t xml:space="preserve"> vainīguma pamatošanā un sniegusi savus atzinumus šajā daļā.</w:t>
      </w:r>
      <w:r w:rsidR="00F00E89">
        <w:rPr>
          <w:rFonts w:ascii="TimesNewRomanPSMT" w:hAnsi="TimesNewRomanPSMT" w:cs="TimesNewRomanPSMT"/>
          <w:lang w:eastAsia="lv-LV"/>
        </w:rPr>
        <w:t xml:space="preserve"> </w:t>
      </w:r>
    </w:p>
    <w:p w14:paraId="20215E54" w14:textId="483BAF0B" w:rsidR="002A2A86" w:rsidRDefault="004A6942" w:rsidP="002A2A86">
      <w:pPr>
        <w:autoSpaceDE w:val="0"/>
        <w:autoSpaceDN w:val="0"/>
        <w:adjustRightInd w:val="0"/>
        <w:spacing w:line="276" w:lineRule="auto"/>
        <w:ind w:firstLine="709"/>
        <w:jc w:val="both"/>
      </w:pPr>
      <w:r>
        <w:t xml:space="preserve">Senātam nav pamata apšaubīt šādu </w:t>
      </w:r>
      <w:proofErr w:type="gramStart"/>
      <w:r>
        <w:t>abu zemāko instanču</w:t>
      </w:r>
      <w:proofErr w:type="gramEnd"/>
      <w:r>
        <w:t xml:space="preserve"> tiesu lietā iegūto pierādījumu un lietas faktisko apstākļu vērtējumu. </w:t>
      </w:r>
      <w:r w:rsidR="00022FF8">
        <w:t>Senāts norāda, ka p</w:t>
      </w:r>
      <w:r w:rsidR="0049146F">
        <w:t xml:space="preserve">ierādījumu ticamības jēdziens un novērtēšanas prasības ir ietvertas Kriminālprocesa likuma </w:t>
      </w:r>
      <w:proofErr w:type="gramStart"/>
      <w:r w:rsidR="0049146F">
        <w:t>128.pantā</w:t>
      </w:r>
      <w:proofErr w:type="gramEnd"/>
      <w:r w:rsidR="0049146F">
        <w:t xml:space="preserve">,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sidR="004D7AB0">
        <w:rPr>
          <w:rFonts w:ascii="TimesNewRomanPSMT" w:hAnsi="TimesNewRomanPSMT" w:cs="TimesNewRomanPSMT"/>
          <w:lang w:eastAsia="lv-LV"/>
        </w:rPr>
        <w:t xml:space="preserve">Senāts atzīst, ka prokurora kasācijas protesta argumenti šajā daļā faktiski pamatoti ar kasācijas protesta autora atšķirīgo viedokli par lietā iegūto pierādījumu </w:t>
      </w:r>
      <w:r w:rsidR="0080296E">
        <w:rPr>
          <w:rFonts w:ascii="TimesNewRomanPSMT" w:hAnsi="TimesNewRomanPSMT" w:cs="TimesNewRomanPSMT"/>
          <w:lang w:eastAsia="lv-LV"/>
        </w:rPr>
        <w:t>vērtējumu</w:t>
      </w:r>
      <w:r w:rsidR="004D7AB0">
        <w:rPr>
          <w:rFonts w:ascii="TimesNewRomanPSMT" w:hAnsi="TimesNewRomanPSMT" w:cs="TimesNewRomanPSMT"/>
          <w:lang w:eastAsia="lv-LV"/>
        </w:rPr>
        <w:t xml:space="preserve">, savukārt pierādījumu </w:t>
      </w:r>
      <w:r w:rsidR="0080296E">
        <w:rPr>
          <w:rFonts w:ascii="TimesNewRomanPSMT" w:hAnsi="TimesNewRomanPSMT" w:cs="TimesNewRomanPSMT"/>
          <w:lang w:eastAsia="lv-LV"/>
        </w:rPr>
        <w:t>izvērtēšanu</w:t>
      </w:r>
      <w:r w:rsidR="004D7AB0">
        <w:rPr>
          <w:rFonts w:ascii="TimesNewRomanPSMT" w:hAnsi="TimesNewRomanPSMT" w:cs="TimesNewRomanPSMT"/>
          <w:lang w:eastAsia="lv-LV"/>
        </w:rPr>
        <w:t xml:space="preserve"> atbilstoši likumam veic tā tiesa, kas iztiesā lietu pēc būtības. Kasācijas instances tiesa atbilstoši Kriminālprocesa likuma </w:t>
      </w:r>
      <w:proofErr w:type="gramStart"/>
      <w:r w:rsidR="004D7AB0">
        <w:rPr>
          <w:rFonts w:ascii="TimesNewRomanPSMT" w:hAnsi="TimesNewRomanPSMT" w:cs="TimesNewRomanPSMT"/>
          <w:lang w:eastAsia="lv-LV"/>
        </w:rPr>
        <w:t>569.panta</w:t>
      </w:r>
      <w:proofErr w:type="gramEnd"/>
      <w:r w:rsidR="004D7AB0">
        <w:rPr>
          <w:rFonts w:ascii="TimesNewRomanPSMT" w:hAnsi="TimesNewRomanPSMT" w:cs="TimesNewRomanPSMT"/>
          <w:lang w:eastAsia="lv-LV"/>
        </w:rPr>
        <w:t xml:space="preserve"> pirmajai un trešajai daļai lietas faktiskos apstākļus neskaidro un lietā iegūtos pierādījumus no jauna neizvērtē. </w:t>
      </w:r>
      <w:r w:rsidR="004D7AB0">
        <w:t xml:space="preserve">Kriminālprocesa likuma prasību </w:t>
      </w:r>
      <w:r w:rsidR="0080296E">
        <w:t xml:space="preserve">būtiskus </w:t>
      </w:r>
      <w:r w:rsidR="004D7AB0">
        <w:t>pārkāpumus pierādījumu novērtēšanā, kas varētu būt par pamatu apelācijas instances tiesas nolēmuma atcelšanai</w:t>
      </w:r>
      <w:r w:rsidR="0080296E">
        <w:t>, Senāts nekonstatē.</w:t>
      </w:r>
      <w:r w:rsidR="00BF2EDC">
        <w:t xml:space="preserve"> </w:t>
      </w:r>
    </w:p>
    <w:p w14:paraId="3B2C7456" w14:textId="77777777" w:rsidR="00BF2EDC" w:rsidRDefault="00BF2EDC" w:rsidP="004D7AB0">
      <w:pPr>
        <w:autoSpaceDE w:val="0"/>
        <w:autoSpaceDN w:val="0"/>
        <w:adjustRightInd w:val="0"/>
        <w:spacing w:line="276" w:lineRule="auto"/>
        <w:ind w:firstLine="709"/>
        <w:jc w:val="both"/>
      </w:pPr>
    </w:p>
    <w:p w14:paraId="3377ED72" w14:textId="6DF4245B" w:rsidR="009034C9" w:rsidRDefault="00BF2EDC" w:rsidP="0080296E">
      <w:pPr>
        <w:autoSpaceDE w:val="0"/>
        <w:autoSpaceDN w:val="0"/>
        <w:adjustRightInd w:val="0"/>
        <w:spacing w:line="276" w:lineRule="auto"/>
        <w:ind w:firstLine="709"/>
        <w:jc w:val="both"/>
      </w:pPr>
      <w:r>
        <w:t>[</w:t>
      </w:r>
      <w:r w:rsidR="00FA2F41">
        <w:t>9</w:t>
      </w:r>
      <w:r>
        <w:t>] </w:t>
      </w:r>
      <w:r w:rsidR="00C763E0">
        <w:t xml:space="preserve">Ievērojot to, ka lieta daļā par apsūdzētajam </w:t>
      </w:r>
      <w:r w:rsidR="00603EDD">
        <w:t>[pers. A]</w:t>
      </w:r>
      <w:r w:rsidR="00C763E0">
        <w:t xml:space="preserve"> noteikt</w:t>
      </w:r>
      <w:r w:rsidR="0080296E">
        <w:t xml:space="preserve">o sodu par katru noziedzīgo nodarījumu un pēc noziedzīgo nodarījumu kopības saskaņā ar Krimināllikuma </w:t>
      </w:r>
      <w:proofErr w:type="gramStart"/>
      <w:r w:rsidR="0080296E">
        <w:t>50.panta</w:t>
      </w:r>
      <w:proofErr w:type="gramEnd"/>
      <w:r w:rsidR="0080296E">
        <w:t xml:space="preserve"> </w:t>
      </w:r>
      <w:r w:rsidR="00C763E0">
        <w:t xml:space="preserve"> </w:t>
      </w:r>
      <w:r w:rsidR="0080296E">
        <w:t xml:space="preserve">pirmo un trešo daļu </w:t>
      </w:r>
      <w:r w:rsidR="00A21B54">
        <w:t>apelācijas instances ties</w:t>
      </w:r>
      <w:r w:rsidR="006C6ABB">
        <w:t>ā</w:t>
      </w:r>
      <w:r w:rsidR="00A21B54">
        <w:t xml:space="preserve"> </w:t>
      </w:r>
      <w:r w:rsidR="00C763E0">
        <w:t>jā</w:t>
      </w:r>
      <w:r w:rsidR="00215CC0">
        <w:t>iz</w:t>
      </w:r>
      <w:r w:rsidR="006C6ABB">
        <w:t>tiesā no jauna</w:t>
      </w:r>
      <w:r w:rsidR="00C763E0">
        <w:t xml:space="preserve">, Senāts šajā procesa stadijā nevērtē prokurora kasācijas </w:t>
      </w:r>
      <w:r w:rsidR="00313F7B">
        <w:t>protesta</w:t>
      </w:r>
      <w:r w:rsidR="00C763E0">
        <w:t xml:space="preserve"> argumentu</w:t>
      </w:r>
      <w:r w:rsidR="009B24A9">
        <w:t>s</w:t>
      </w:r>
      <w:r w:rsidR="00C763E0">
        <w:t xml:space="preserve"> par </w:t>
      </w:r>
      <w:r w:rsidR="00313F7B">
        <w:t xml:space="preserve">nepamatotu apsūdzētā </w:t>
      </w:r>
      <w:r w:rsidR="00603EDD">
        <w:t>[pers. A]</w:t>
      </w:r>
      <w:r w:rsidR="00313F7B">
        <w:t xml:space="preserve"> tiesību uz kriminālprocesa pabeigšanu saprātīgā termiņā </w:t>
      </w:r>
      <w:r w:rsidR="000208D8">
        <w:t>pārkāpuma</w:t>
      </w:r>
      <w:r w:rsidR="00313F7B">
        <w:t xml:space="preserve"> konstatēšanu. </w:t>
      </w:r>
      <w:r w:rsidR="00D34036">
        <w:t xml:space="preserve">Vienlaikus Senāts norāda, ka, izskatot lietu no jauna atceltajā daļā, apelācijas instances tiesai </w:t>
      </w:r>
      <w:r w:rsidR="00022FF8">
        <w:t xml:space="preserve">jautājums par to, vai lietā nav pieļauts </w:t>
      </w:r>
      <w:r w:rsidR="00D34036">
        <w:t>tiesību uz kriminālprocesa pabeigšanu saprātīgā termiņā pārkāpum</w:t>
      </w:r>
      <w:r w:rsidR="00022FF8">
        <w:t>s,</w:t>
      </w:r>
      <w:r w:rsidR="00D34036">
        <w:t xml:space="preserve"> jā</w:t>
      </w:r>
      <w:r w:rsidR="00022FF8">
        <w:t>iz</w:t>
      </w:r>
      <w:r w:rsidR="00D34036">
        <w:t>vērtē, ievērojot tiesu praksē un judikatūrā norādītos kritērijus,</w:t>
      </w:r>
      <w:r w:rsidR="00E42B64">
        <w:t xml:space="preserve"> nolēmumā</w:t>
      </w:r>
      <w:r w:rsidR="00D34036">
        <w:t xml:space="preserve"> </w:t>
      </w:r>
      <w:r w:rsidR="000C72EE">
        <w:t>ietverot izvērstu, ar konkrētiem faktiem motivētu atzinumu</w:t>
      </w:r>
      <w:r w:rsidR="00CF7CE9">
        <w:t xml:space="preserve"> par pārkāpuma esību</w:t>
      </w:r>
      <w:r w:rsidR="004538BC">
        <w:t xml:space="preserve"> vai neesību</w:t>
      </w:r>
      <w:r w:rsidR="000C72EE">
        <w:t xml:space="preserve">, </w:t>
      </w:r>
      <w:r w:rsidR="0080296E">
        <w:t xml:space="preserve">bet pārkāpuma konstatēšanas gadījumā – </w:t>
      </w:r>
      <w:r w:rsidR="000C72EE">
        <w:t>arī motivētu atzinumu par konkrēt</w:t>
      </w:r>
      <w:r w:rsidR="0080296E">
        <w:t>ā</w:t>
      </w:r>
      <w:r w:rsidR="000C72EE">
        <w:t xml:space="preserve"> labvēlīg</w:t>
      </w:r>
      <w:r w:rsidR="0080296E">
        <w:t>o</w:t>
      </w:r>
      <w:r w:rsidR="000C72EE">
        <w:t xml:space="preserve"> seku veid</w:t>
      </w:r>
      <w:r w:rsidR="00E42B64">
        <w:t>a piemērošanu (</w:t>
      </w:r>
      <w:r w:rsidR="00E42B64">
        <w:rPr>
          <w:i/>
        </w:rPr>
        <w:t>sk</w:t>
      </w:r>
      <w:r w:rsidR="00E42B64" w:rsidRPr="00E42B64">
        <w:rPr>
          <w:i/>
        </w:rPr>
        <w:t>.</w:t>
      </w:r>
      <w:r w:rsidR="00E42B64">
        <w:rPr>
          <w:i/>
        </w:rPr>
        <w:t xml:space="preserve"> </w:t>
      </w:r>
      <w:r w:rsidR="00E42B64" w:rsidRPr="00E42B64">
        <w:rPr>
          <w:i/>
        </w:rPr>
        <w:t>piemēram,</w:t>
      </w:r>
      <w:r w:rsidR="00E42B64">
        <w:rPr>
          <w:i/>
        </w:rPr>
        <w:t xml:space="preserve"> </w:t>
      </w:r>
      <w:r w:rsidR="00B3186E">
        <w:rPr>
          <w:i/>
        </w:rPr>
        <w:t>Augstākās tiesas 2013.</w:t>
      </w:r>
      <w:r w:rsidR="0075719D">
        <w:rPr>
          <w:i/>
        </w:rPr>
        <w:t>gada tiesu prakses apkopojuma</w:t>
      </w:r>
      <w:r w:rsidR="00B3186E">
        <w:rPr>
          <w:i/>
        </w:rPr>
        <w:t xml:space="preserve"> </w:t>
      </w:r>
      <w:r w:rsidR="00B3186E" w:rsidRPr="00B3186E">
        <w:rPr>
          <w:i/>
        </w:rPr>
        <w:t>,,</w:t>
      </w:r>
      <w:hyperlink r:id="rId8" w:history="1">
        <w:r w:rsidR="00B3186E" w:rsidRPr="00B3186E">
          <w:rPr>
            <w:rStyle w:val="Hyperlink"/>
            <w:i/>
            <w:color w:val="auto"/>
            <w:u w:val="none"/>
          </w:rPr>
          <w:t>Tiesu prakse par tiesībām uz kriminālprocesa pabeigšanu saprātīgā termiņā un soda noteikšanā, ja nav ievērotas tiesības uz kriminālprocesa pabeigšanu saprātīgā termiņā</w:t>
        </w:r>
      </w:hyperlink>
      <w:r w:rsidR="00B3186E" w:rsidRPr="00B3186E">
        <w:rPr>
          <w:i/>
        </w:rPr>
        <w:t>”</w:t>
      </w:r>
      <w:r w:rsidR="0075719D">
        <w:rPr>
          <w:i/>
        </w:rPr>
        <w:t xml:space="preserve"> priekšlikumu 7.punkt</w:t>
      </w:r>
      <w:r w:rsidR="0080296E">
        <w:rPr>
          <w:i/>
        </w:rPr>
        <w:t>u</w:t>
      </w:r>
      <w:r w:rsidR="00B3186E">
        <w:rPr>
          <w:i/>
        </w:rPr>
        <w:t xml:space="preserve">, Augstākās tiesas </w:t>
      </w:r>
      <w:r w:rsidR="0075719D">
        <w:rPr>
          <w:i/>
        </w:rPr>
        <w:t>2012.gada 31.okotbra lēmum</w:t>
      </w:r>
      <w:r w:rsidR="0080296E">
        <w:rPr>
          <w:i/>
        </w:rPr>
        <w:t>u</w:t>
      </w:r>
      <w:r w:rsidR="0075719D">
        <w:rPr>
          <w:i/>
        </w:rPr>
        <w:t xml:space="preserve"> lietā Nr. SKK-480/2012 (</w:t>
      </w:r>
      <w:r w:rsidR="0075719D" w:rsidRPr="0075719D">
        <w:rPr>
          <w:i/>
        </w:rPr>
        <w:t>11089200909</w:t>
      </w:r>
      <w:r w:rsidR="0075719D">
        <w:rPr>
          <w:i/>
        </w:rPr>
        <w:t xml:space="preserve">), Augstākās tiesas </w:t>
      </w:r>
      <w:r w:rsidR="00747334">
        <w:rPr>
          <w:i/>
        </w:rPr>
        <w:t>2012.gada 8.jūnija lēmum</w:t>
      </w:r>
      <w:r w:rsidR="0080296E">
        <w:rPr>
          <w:i/>
        </w:rPr>
        <w:t>u</w:t>
      </w:r>
      <w:r w:rsidR="00747334">
        <w:rPr>
          <w:i/>
        </w:rPr>
        <w:t xml:space="preserve"> lietā Nr. SKK-284/2012 (</w:t>
      </w:r>
      <w:r w:rsidR="00747334" w:rsidRPr="00747334">
        <w:rPr>
          <w:i/>
        </w:rPr>
        <w:t>11180174707</w:t>
      </w:r>
      <w:r w:rsidR="00747334">
        <w:rPr>
          <w:i/>
        </w:rPr>
        <w:t>)</w:t>
      </w:r>
      <w:r w:rsidR="00B606FA">
        <w:t>).</w:t>
      </w:r>
    </w:p>
    <w:p w14:paraId="1ADCFEF7" w14:textId="77777777" w:rsidR="009034C9" w:rsidRDefault="009034C9" w:rsidP="00D34036">
      <w:pPr>
        <w:autoSpaceDE w:val="0"/>
        <w:autoSpaceDN w:val="0"/>
        <w:adjustRightInd w:val="0"/>
        <w:spacing w:line="276" w:lineRule="auto"/>
        <w:ind w:firstLine="709"/>
        <w:jc w:val="both"/>
      </w:pPr>
    </w:p>
    <w:p w14:paraId="2B2E0753" w14:textId="4FBEF3F5" w:rsidR="00A25F15" w:rsidRDefault="009034C9" w:rsidP="00D34036">
      <w:pPr>
        <w:autoSpaceDE w:val="0"/>
        <w:autoSpaceDN w:val="0"/>
        <w:adjustRightInd w:val="0"/>
        <w:spacing w:line="276" w:lineRule="auto"/>
        <w:ind w:firstLine="709"/>
        <w:jc w:val="both"/>
      </w:pPr>
      <w:r>
        <w:t>[</w:t>
      </w:r>
      <w:r w:rsidR="00FA2F41">
        <w:t>10</w:t>
      </w:r>
      <w:r>
        <w:t>]</w:t>
      </w:r>
      <w:r w:rsidR="00165756">
        <w:t xml:space="preserve"> Apsūdzētajam </w:t>
      </w:r>
      <w:r w:rsidR="00603EDD">
        <w:t>[pers. A]</w:t>
      </w:r>
      <w:r w:rsidR="003074AD">
        <w:t xml:space="preserve"> </w:t>
      </w:r>
      <w:r w:rsidR="00165756">
        <w:t xml:space="preserve">ar pirmās instances tiesas spriedumu piemērots drošības līdzeklis </w:t>
      </w:r>
      <w:r w:rsidR="00165756">
        <w:rPr>
          <w:rFonts w:ascii="TimesNewRomanPSMT" w:hAnsi="TimesNewRomanPSMT" w:cs="TimesNewRomanPSMT"/>
          <w:lang w:eastAsia="lv-LV"/>
        </w:rPr>
        <w:t>– apcietinājums.</w:t>
      </w:r>
      <w:r w:rsidR="00747334">
        <w:rPr>
          <w:i/>
        </w:rPr>
        <w:t xml:space="preserve"> </w:t>
      </w:r>
      <w:r w:rsidR="00A25F15">
        <w:t xml:space="preserve">Ar apelācijas instances tiesas nolēmumu pirmās instances tiesas spriedums atstāts negrozīts. </w:t>
      </w:r>
    </w:p>
    <w:p w14:paraId="1FDBBA78" w14:textId="77777777" w:rsidR="0023428B" w:rsidRDefault="0023428B" w:rsidP="0023428B">
      <w:pPr>
        <w:autoSpaceDE w:val="0"/>
        <w:autoSpaceDN w:val="0"/>
        <w:adjustRightInd w:val="0"/>
        <w:spacing w:line="276" w:lineRule="auto"/>
        <w:ind w:firstLine="709"/>
        <w:jc w:val="both"/>
        <w:rPr>
          <w:rFonts w:eastAsia="Calibri"/>
        </w:rPr>
      </w:pPr>
      <w:r>
        <w:t xml:space="preserve">Saskaņā ar Kriminālprocesa likuma </w:t>
      </w:r>
      <w:proofErr w:type="gramStart"/>
      <w:r>
        <w:t>272.panta</w:t>
      </w:r>
      <w:proofErr w:type="gramEnd"/>
      <w:r>
        <w:t xml:space="preserve"> ceturtās daļas nosacījumiem </w:t>
      </w:r>
      <w:r>
        <w:rPr>
          <w:rFonts w:eastAsia="Calibri"/>
        </w:rPr>
        <w:t xml:space="preserve">tiesas spriedums par smaga vai sevišķi smaga nozieguma izdarīšanu, par kuru piespriests brīvības atņemšanas sods, var būt pamats apcietinājumam. </w:t>
      </w:r>
    </w:p>
    <w:p w14:paraId="4B8D53BA" w14:textId="375C607B" w:rsidR="00D34036" w:rsidRPr="00A25F15" w:rsidRDefault="00A25F15" w:rsidP="0023428B">
      <w:pPr>
        <w:autoSpaceDE w:val="0"/>
        <w:autoSpaceDN w:val="0"/>
        <w:adjustRightInd w:val="0"/>
        <w:spacing w:line="276" w:lineRule="auto"/>
        <w:ind w:firstLine="709"/>
        <w:jc w:val="both"/>
      </w:pPr>
      <w:r>
        <w:lastRenderedPageBreak/>
        <w:t xml:space="preserve">Ievērojot to, ka ar kasācijas instances tiesas lēmumu apelācijas instances tiesas lēmums tiek atcelts </w:t>
      </w:r>
      <w:r w:rsidR="00022FF8">
        <w:t xml:space="preserve">vienīgi </w:t>
      </w:r>
      <w:r>
        <w:t>daļā par apsūdzētajam noteikt</w:t>
      </w:r>
      <w:r w:rsidR="00022FF8">
        <w:t xml:space="preserve">o sodu, </w:t>
      </w:r>
      <w:r>
        <w:t xml:space="preserve">un to, ka apsūdzētais </w:t>
      </w:r>
      <w:r w:rsidR="00603EDD">
        <w:t>[pers. A]</w:t>
      </w:r>
      <w:r>
        <w:t xml:space="preserve"> atzīts par vain</w:t>
      </w:r>
      <w:r w:rsidR="008724FF">
        <w:t>īgu</w:t>
      </w:r>
      <w:r>
        <w:t xml:space="preserve"> vairāku smagu un sevišķi smagu noziegumu izdarī</w:t>
      </w:r>
      <w:r w:rsidR="00535ADB">
        <w:t>šanā</w:t>
      </w:r>
      <w:r>
        <w:t>,</w:t>
      </w:r>
      <w:r w:rsidR="00535ADB">
        <w:t xml:space="preserve"> par kuriem viņam piemērots brīvības atņemšanas sods,</w:t>
      </w:r>
      <w:r>
        <w:t xml:space="preserve"> Senāts atzīst, ka apsūdzētajam </w:t>
      </w:r>
      <w:r w:rsidR="00603EDD">
        <w:t>[pers. A]</w:t>
      </w:r>
      <w:r>
        <w:t xml:space="preserve"> </w:t>
      </w:r>
      <w:r w:rsidR="00535ADB">
        <w:t xml:space="preserve">turpināma </w:t>
      </w:r>
      <w:r>
        <w:t>drošības līdzek</w:t>
      </w:r>
      <w:r w:rsidR="00535ADB">
        <w:t>ļa</w:t>
      </w:r>
      <w:r>
        <w:t xml:space="preserve"> </w:t>
      </w:r>
      <w:r>
        <w:rPr>
          <w:rFonts w:ascii="TimesNewRomanPSMT" w:hAnsi="TimesNewRomanPSMT" w:cs="TimesNewRomanPSMT"/>
          <w:lang w:eastAsia="lv-LV"/>
        </w:rPr>
        <w:t>– apcietinājum</w:t>
      </w:r>
      <w:r w:rsidR="00535ADB">
        <w:rPr>
          <w:rFonts w:ascii="TimesNewRomanPSMT" w:hAnsi="TimesNewRomanPSMT" w:cs="TimesNewRomanPSMT"/>
          <w:lang w:eastAsia="lv-LV"/>
        </w:rPr>
        <w:t>a</w:t>
      </w:r>
      <w:r>
        <w:rPr>
          <w:rFonts w:ascii="TimesNewRomanPSMT" w:hAnsi="TimesNewRomanPSMT" w:cs="TimesNewRomanPSMT"/>
          <w:lang w:eastAsia="lv-LV"/>
        </w:rPr>
        <w:t xml:space="preserve"> – </w:t>
      </w:r>
      <w:r w:rsidR="00535ADB">
        <w:rPr>
          <w:rFonts w:ascii="TimesNewRomanPSMT" w:hAnsi="TimesNewRomanPSMT" w:cs="TimesNewRomanPSMT"/>
          <w:lang w:eastAsia="lv-LV"/>
        </w:rPr>
        <w:t>piemērošana</w:t>
      </w:r>
      <w:r>
        <w:rPr>
          <w:rFonts w:ascii="TimesNewRomanPSMT" w:hAnsi="TimesNewRomanPSMT" w:cs="TimesNewRomanPSMT"/>
          <w:lang w:eastAsia="lv-LV"/>
        </w:rPr>
        <w:t>.</w:t>
      </w:r>
    </w:p>
    <w:p w14:paraId="07D1E103" w14:textId="77777777" w:rsidR="00D80F60" w:rsidRPr="0081559C" w:rsidRDefault="00352B38" w:rsidP="0081559C">
      <w:pPr>
        <w:autoSpaceDE w:val="0"/>
        <w:autoSpaceDN w:val="0"/>
        <w:adjustRightInd w:val="0"/>
        <w:spacing w:line="276" w:lineRule="auto"/>
        <w:jc w:val="both"/>
        <w:rPr>
          <w:rFonts w:ascii="TimesNewRomanPSMT" w:hAnsi="TimesNewRomanPSMT" w:cs="TimesNewRomanPSMT"/>
          <w:lang w:eastAsia="lv-LV"/>
        </w:rPr>
      </w:pPr>
      <w:r>
        <w:t xml:space="preserve">  </w:t>
      </w:r>
    </w:p>
    <w:p w14:paraId="19B1ECC9" w14:textId="77777777" w:rsidR="00AC0DBE" w:rsidRPr="00AA4D7E" w:rsidRDefault="00AC0DBE" w:rsidP="002B4243">
      <w:pPr>
        <w:tabs>
          <w:tab w:val="left" w:pos="709"/>
        </w:tabs>
        <w:spacing w:line="276" w:lineRule="auto"/>
        <w:jc w:val="center"/>
      </w:pPr>
      <w:r w:rsidRPr="00473F47">
        <w:rPr>
          <w:b/>
        </w:rPr>
        <w:t>Rezolutīvā daļa</w:t>
      </w:r>
    </w:p>
    <w:p w14:paraId="59D59370" w14:textId="77777777" w:rsidR="00AC0DBE" w:rsidRPr="00473F47" w:rsidRDefault="00AC0DBE" w:rsidP="00A00485">
      <w:pPr>
        <w:pStyle w:val="tv213"/>
        <w:spacing w:before="0" w:beforeAutospacing="0" w:after="0" w:afterAutospacing="0" w:line="276" w:lineRule="auto"/>
        <w:jc w:val="both"/>
      </w:pPr>
    </w:p>
    <w:p w14:paraId="71862745" w14:textId="77777777" w:rsidR="00142954" w:rsidRPr="00473F47" w:rsidRDefault="0055727C" w:rsidP="00A00485">
      <w:pPr>
        <w:pStyle w:val="tv213"/>
        <w:spacing w:before="0" w:beforeAutospacing="0" w:after="0" w:afterAutospacing="0" w:line="276" w:lineRule="auto"/>
        <w:ind w:firstLine="720"/>
        <w:jc w:val="both"/>
      </w:pPr>
      <w:bookmarkStart w:id="0" w:name="Dropdown14"/>
      <w:r w:rsidRPr="00473F47">
        <w:t>Pamatojoties uz</w:t>
      </w:r>
      <w:r w:rsidR="00206749">
        <w:t xml:space="preserve"> Kriminālprocesa likuma 585. un </w:t>
      </w:r>
      <w:proofErr w:type="gramStart"/>
      <w:r w:rsidR="00206749">
        <w:t>587.</w:t>
      </w:r>
      <w:r w:rsidRPr="00473F47">
        <w:t>pantu</w:t>
      </w:r>
      <w:proofErr w:type="gramEnd"/>
      <w:r w:rsidR="00142954" w:rsidRPr="00473F47">
        <w:t>, tiesa</w:t>
      </w:r>
    </w:p>
    <w:p w14:paraId="429D7E5F" w14:textId="77777777" w:rsidR="00142954" w:rsidRPr="00473F47" w:rsidRDefault="00142954" w:rsidP="00A00485">
      <w:pPr>
        <w:spacing w:line="276" w:lineRule="auto"/>
        <w:ind w:firstLine="720"/>
        <w:jc w:val="both"/>
      </w:pPr>
    </w:p>
    <w:bookmarkEnd w:id="0"/>
    <w:p w14:paraId="2F05E98A" w14:textId="77777777" w:rsidR="00D20521" w:rsidRDefault="00BC51E9" w:rsidP="0011735C">
      <w:pPr>
        <w:pStyle w:val="tv213"/>
        <w:spacing w:before="0" w:beforeAutospacing="0" w:after="0" w:afterAutospacing="0" w:line="276" w:lineRule="auto"/>
        <w:jc w:val="center"/>
        <w:rPr>
          <w:b/>
        </w:rPr>
      </w:pPr>
      <w:r>
        <w:rPr>
          <w:b/>
        </w:rPr>
        <w:t>n</w:t>
      </w:r>
      <w:r w:rsidR="007C6654" w:rsidRPr="00473F47">
        <w:rPr>
          <w:b/>
        </w:rPr>
        <w:t>olēma</w:t>
      </w:r>
      <w:r>
        <w:rPr>
          <w:b/>
        </w:rPr>
        <w:t>:</w:t>
      </w:r>
    </w:p>
    <w:p w14:paraId="10DD239C" w14:textId="77777777" w:rsidR="00D20521" w:rsidRDefault="00D20521" w:rsidP="00D20521">
      <w:pPr>
        <w:pStyle w:val="tv213"/>
        <w:spacing w:before="0" w:beforeAutospacing="0" w:after="0" w:afterAutospacing="0" w:line="276" w:lineRule="auto"/>
        <w:jc w:val="center"/>
        <w:rPr>
          <w:b/>
        </w:rPr>
      </w:pPr>
    </w:p>
    <w:p w14:paraId="0EABCE4C" w14:textId="3B6CB741" w:rsidR="00F16394" w:rsidRDefault="001C7750" w:rsidP="00C0324C">
      <w:pPr>
        <w:pStyle w:val="tv213"/>
        <w:spacing w:before="0" w:beforeAutospacing="0" w:after="0" w:afterAutospacing="0" w:line="276" w:lineRule="auto"/>
        <w:ind w:firstLine="709"/>
        <w:jc w:val="both"/>
      </w:pPr>
      <w:r w:rsidRPr="00C85D95">
        <w:t xml:space="preserve">atcelt </w:t>
      </w:r>
      <w:r w:rsidR="00603EDD">
        <w:t>[..]</w:t>
      </w:r>
      <w:r w:rsidR="009541CE">
        <w:t xml:space="preserve"> apgabaltiesas </w:t>
      </w:r>
      <w:proofErr w:type="gramStart"/>
      <w:r w:rsidR="009541CE">
        <w:t>2019.gada</w:t>
      </w:r>
      <w:proofErr w:type="gramEnd"/>
      <w:r w:rsidR="009541CE">
        <w:t xml:space="preserve"> </w:t>
      </w:r>
      <w:r w:rsidR="00603EDD">
        <w:t>[..]</w:t>
      </w:r>
      <w:r w:rsidR="009541CE">
        <w:t xml:space="preserve"> lēmumu daļā par </w:t>
      </w:r>
      <w:r w:rsidR="00603EDD">
        <w:t>[pers. A]</w:t>
      </w:r>
      <w:r w:rsidR="009541CE">
        <w:t xml:space="preserve"> noteikt</w:t>
      </w:r>
      <w:r w:rsidR="00022FF8">
        <w:t>o</w:t>
      </w:r>
      <w:r w:rsidR="009541CE">
        <w:t xml:space="preserve"> sod</w:t>
      </w:r>
      <w:r w:rsidR="00022FF8">
        <w:t>u</w:t>
      </w:r>
      <w:r w:rsidR="009541CE">
        <w:t xml:space="preserve"> pēc Krimināllikuma 161.panta, pēc Krimināllikuma 15.panta ceturtās daļas un 161.panta, pēc Krimināllikuma 162.panta otrās daļas, pēc Krimināllikuma 160.panta trešās daļas; daļā par </w:t>
      </w:r>
      <w:r w:rsidR="00603EDD">
        <w:t>[pers. A]</w:t>
      </w:r>
      <w:r w:rsidR="009541CE">
        <w:t xml:space="preserve"> noteikto sodu saskaņā ar Krimināllikuma 50.panta pirmo un trešo daļu; daļā par </w:t>
      </w:r>
      <w:r w:rsidR="00603EDD">
        <w:t>[pers. A]</w:t>
      </w:r>
      <w:r w:rsidR="009541CE">
        <w:t xml:space="preserve"> noteikto sodu saskaņā ar Krimināllikuma 49.</w:t>
      </w:r>
      <w:r w:rsidR="009541CE">
        <w:rPr>
          <w:vertAlign w:val="superscript"/>
        </w:rPr>
        <w:t xml:space="preserve">1 </w:t>
      </w:r>
      <w:r w:rsidR="009541CE">
        <w:t>panta pirmās daļas 1.punktu</w:t>
      </w:r>
      <w:r w:rsidR="00022FF8">
        <w:t xml:space="preserve"> un </w:t>
      </w:r>
      <w:r w:rsidR="009541CE">
        <w:t xml:space="preserve">daļā par </w:t>
      </w:r>
      <w:r w:rsidR="00603EDD">
        <w:t>[pers. A]</w:t>
      </w:r>
      <w:r w:rsidR="009541CE">
        <w:t xml:space="preserve"> noteikto sodu saskaņā ar Krimināllikuma 50.panta piekto un sesto daļu</w:t>
      </w:r>
      <w:r w:rsidR="00022FF8">
        <w:t>.</w:t>
      </w:r>
    </w:p>
    <w:p w14:paraId="7015FD0B" w14:textId="3D925532" w:rsidR="00DC38F5" w:rsidRDefault="005509B8" w:rsidP="00C0324C">
      <w:pPr>
        <w:pStyle w:val="tv213"/>
        <w:spacing w:before="0" w:beforeAutospacing="0" w:after="0" w:afterAutospacing="0" w:line="276" w:lineRule="auto"/>
        <w:ind w:firstLine="709"/>
        <w:jc w:val="both"/>
      </w:pPr>
      <w:r>
        <w:t>Atceltajā daļā nosūtīt liet</w:t>
      </w:r>
      <w:r w:rsidR="00E94EAE">
        <w:t xml:space="preserve">u jaunai izskatīšanai </w:t>
      </w:r>
      <w:r w:rsidR="00603EDD">
        <w:t xml:space="preserve">[..] </w:t>
      </w:r>
      <w:r w:rsidR="00E94EAE">
        <w:t>apgabal</w:t>
      </w:r>
      <w:r w:rsidR="00DC38F5">
        <w:t>tiesā.</w:t>
      </w:r>
      <w:r>
        <w:t xml:space="preserve"> </w:t>
      </w:r>
    </w:p>
    <w:p w14:paraId="16997B1F" w14:textId="0BD73013" w:rsidR="00AB3D3C" w:rsidRDefault="00DC38F5" w:rsidP="00C0324C">
      <w:pPr>
        <w:pStyle w:val="tv213"/>
        <w:spacing w:before="0" w:beforeAutospacing="0" w:after="0" w:afterAutospacing="0" w:line="276" w:lineRule="auto"/>
        <w:ind w:firstLine="709"/>
        <w:jc w:val="both"/>
      </w:pPr>
      <w:r>
        <w:t>P</w:t>
      </w:r>
      <w:r w:rsidR="005509B8">
        <w:t xml:space="preserve">ārējā daļā </w:t>
      </w:r>
      <w:r w:rsidR="00603EDD">
        <w:t xml:space="preserve">[..] </w:t>
      </w:r>
      <w:r>
        <w:t xml:space="preserve">apgabaltiesas </w:t>
      </w:r>
      <w:proofErr w:type="gramStart"/>
      <w:r>
        <w:t>2019.gada</w:t>
      </w:r>
      <w:proofErr w:type="gramEnd"/>
      <w:r>
        <w:t xml:space="preserve"> </w:t>
      </w:r>
      <w:r w:rsidR="00603EDD">
        <w:t>[..]</w:t>
      </w:r>
      <w:r>
        <w:t xml:space="preserve"> lēmumu</w:t>
      </w:r>
      <w:r w:rsidR="005509B8">
        <w:t xml:space="preserve"> atstāt negrozītu. </w:t>
      </w:r>
    </w:p>
    <w:p w14:paraId="19150BF0" w14:textId="1B528C99" w:rsidR="00C0324C" w:rsidRDefault="00AA7B65" w:rsidP="00C0324C">
      <w:pPr>
        <w:pStyle w:val="tv213"/>
        <w:spacing w:before="0" w:beforeAutospacing="0" w:after="0" w:afterAutospacing="0" w:line="276" w:lineRule="auto"/>
        <w:ind w:firstLine="709"/>
        <w:jc w:val="both"/>
      </w:pPr>
      <w:r>
        <w:t xml:space="preserve">Apsūdzētajam </w:t>
      </w:r>
      <w:r w:rsidR="00603EDD">
        <w:t>[pers. A]</w:t>
      </w:r>
      <w:r>
        <w:t xml:space="preserve"> turpināt piemērot drošības līdzekli </w:t>
      </w:r>
      <w:r>
        <w:rPr>
          <w:rFonts w:ascii="TimesNewRomanPSMT" w:hAnsi="TimesNewRomanPSMT" w:cs="TimesNewRomanPSMT"/>
        </w:rPr>
        <w:t>– apcietinājumu.</w:t>
      </w:r>
      <w:r>
        <w:t xml:space="preserve"> </w:t>
      </w:r>
    </w:p>
    <w:p w14:paraId="5CA387D6" w14:textId="48E88F6A" w:rsidR="00905856" w:rsidRDefault="002B7187" w:rsidP="00603EDD">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sectPr w:rsidR="00905856" w:rsidSect="005344D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BED3C" w14:textId="77777777" w:rsidR="00F00CA7" w:rsidRDefault="00F00CA7">
      <w:r>
        <w:separator/>
      </w:r>
    </w:p>
  </w:endnote>
  <w:endnote w:type="continuationSeparator" w:id="0">
    <w:p w14:paraId="10CEDAA9" w14:textId="77777777" w:rsidR="00F00CA7" w:rsidRDefault="00F0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5E1F" w14:textId="77777777" w:rsidR="00C6310B" w:rsidRDefault="00C6310B">
    <w:pPr>
      <w:pStyle w:val="Footer"/>
      <w:ind w:right="360"/>
    </w:pPr>
  </w:p>
  <w:p w14:paraId="725CA925" w14:textId="77777777" w:rsidR="00C6310B" w:rsidRPr="00966A45" w:rsidRDefault="00C6310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DE5281">
      <w:rPr>
        <w:rStyle w:val="PageNumber"/>
        <w:noProof/>
      </w:rPr>
      <w:t>10</w:t>
    </w:r>
    <w:r w:rsidRPr="00966A45">
      <w:rPr>
        <w:rStyle w:val="PageNumber"/>
      </w:rPr>
      <w:fldChar w:fldCharType="end"/>
    </w:r>
    <w:r w:rsidRPr="00966A45">
      <w:rPr>
        <w:rStyle w:val="PageNumber"/>
      </w:rPr>
      <w:t xml:space="preserve"> no </w:t>
    </w:r>
    <w:r w:rsidR="00690ED9">
      <w:rPr>
        <w:rStyle w:val="PageNumber"/>
        <w:noProof/>
      </w:rPr>
      <w:t>10</w:t>
    </w:r>
  </w:p>
  <w:p w14:paraId="67D1E122" w14:textId="77777777" w:rsidR="00C6310B" w:rsidRDefault="00C631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94D22" w14:textId="77777777" w:rsidR="00F00CA7" w:rsidRDefault="00F00CA7">
      <w:r>
        <w:separator/>
      </w:r>
    </w:p>
  </w:footnote>
  <w:footnote w:type="continuationSeparator" w:id="0">
    <w:p w14:paraId="06BCB90C" w14:textId="77777777" w:rsidR="00F00CA7" w:rsidRDefault="00F00CA7">
      <w:r>
        <w:continuationSeparator/>
      </w:r>
    </w:p>
  </w:footnote>
  <w:footnote w:id="1">
    <w:p w14:paraId="48048EA3" w14:textId="73EBECC6" w:rsidR="002A60BF" w:rsidRDefault="002A60BF">
      <w:pPr>
        <w:pStyle w:val="FootnoteText"/>
      </w:pPr>
      <w:r>
        <w:rPr>
          <w:rStyle w:val="FootnoteReference"/>
        </w:rPr>
        <w:footnoteRef/>
      </w:r>
      <w:r>
        <w:t xml:space="preserve"> Slēgtas lietas statuss. </w:t>
      </w:r>
      <w:r w:rsidRPr="00B95AA6">
        <w:t>Publicēti izvilkumi no nolēmuma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488"/>
    <w:rsid w:val="0000254D"/>
    <w:rsid w:val="0000266A"/>
    <w:rsid w:val="00002A12"/>
    <w:rsid w:val="00002A21"/>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3D5B"/>
    <w:rsid w:val="0001403C"/>
    <w:rsid w:val="00014B09"/>
    <w:rsid w:val="00015186"/>
    <w:rsid w:val="000154BA"/>
    <w:rsid w:val="00015557"/>
    <w:rsid w:val="00015AC7"/>
    <w:rsid w:val="00015BF4"/>
    <w:rsid w:val="00015DCF"/>
    <w:rsid w:val="00015E6E"/>
    <w:rsid w:val="00015FB6"/>
    <w:rsid w:val="00016ACB"/>
    <w:rsid w:val="00016CA1"/>
    <w:rsid w:val="00017011"/>
    <w:rsid w:val="00017178"/>
    <w:rsid w:val="000176D6"/>
    <w:rsid w:val="00017768"/>
    <w:rsid w:val="00017833"/>
    <w:rsid w:val="00017B8F"/>
    <w:rsid w:val="000208D8"/>
    <w:rsid w:val="00020F87"/>
    <w:rsid w:val="00021107"/>
    <w:rsid w:val="00021799"/>
    <w:rsid w:val="00021CC8"/>
    <w:rsid w:val="00022092"/>
    <w:rsid w:val="00022508"/>
    <w:rsid w:val="00022B50"/>
    <w:rsid w:val="00022D01"/>
    <w:rsid w:val="00022F18"/>
    <w:rsid w:val="00022FF8"/>
    <w:rsid w:val="000235AE"/>
    <w:rsid w:val="000238DB"/>
    <w:rsid w:val="00023D78"/>
    <w:rsid w:val="00024007"/>
    <w:rsid w:val="0002423C"/>
    <w:rsid w:val="00024447"/>
    <w:rsid w:val="00024883"/>
    <w:rsid w:val="00026230"/>
    <w:rsid w:val="0002742E"/>
    <w:rsid w:val="00030002"/>
    <w:rsid w:val="00030212"/>
    <w:rsid w:val="00030F30"/>
    <w:rsid w:val="00031526"/>
    <w:rsid w:val="0003162F"/>
    <w:rsid w:val="00031BC6"/>
    <w:rsid w:val="00031DF2"/>
    <w:rsid w:val="00033EAF"/>
    <w:rsid w:val="000341E9"/>
    <w:rsid w:val="00034254"/>
    <w:rsid w:val="00035494"/>
    <w:rsid w:val="00035CC0"/>
    <w:rsid w:val="00035F1C"/>
    <w:rsid w:val="000367D1"/>
    <w:rsid w:val="000368C0"/>
    <w:rsid w:val="00036997"/>
    <w:rsid w:val="00036DD7"/>
    <w:rsid w:val="00037592"/>
    <w:rsid w:val="000375D9"/>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4C5E"/>
    <w:rsid w:val="00045C67"/>
    <w:rsid w:val="00045ED8"/>
    <w:rsid w:val="00046599"/>
    <w:rsid w:val="00046724"/>
    <w:rsid w:val="00046E7C"/>
    <w:rsid w:val="000472E2"/>
    <w:rsid w:val="00047525"/>
    <w:rsid w:val="00047A19"/>
    <w:rsid w:val="00050FB5"/>
    <w:rsid w:val="0005127A"/>
    <w:rsid w:val="0005188B"/>
    <w:rsid w:val="000518FC"/>
    <w:rsid w:val="00051C2C"/>
    <w:rsid w:val="00051CFC"/>
    <w:rsid w:val="00051D03"/>
    <w:rsid w:val="00051FCC"/>
    <w:rsid w:val="00052977"/>
    <w:rsid w:val="000536D2"/>
    <w:rsid w:val="00053BA1"/>
    <w:rsid w:val="0005465D"/>
    <w:rsid w:val="000547B3"/>
    <w:rsid w:val="00054818"/>
    <w:rsid w:val="00054D13"/>
    <w:rsid w:val="00054D9E"/>
    <w:rsid w:val="00055271"/>
    <w:rsid w:val="0005587A"/>
    <w:rsid w:val="00055E4F"/>
    <w:rsid w:val="000565ED"/>
    <w:rsid w:val="00056F1F"/>
    <w:rsid w:val="000574D3"/>
    <w:rsid w:val="00057E5C"/>
    <w:rsid w:val="00060059"/>
    <w:rsid w:val="000609A1"/>
    <w:rsid w:val="00060CC0"/>
    <w:rsid w:val="00060FEF"/>
    <w:rsid w:val="00060FF6"/>
    <w:rsid w:val="00061483"/>
    <w:rsid w:val="00061C06"/>
    <w:rsid w:val="00061CE2"/>
    <w:rsid w:val="0006288B"/>
    <w:rsid w:val="00062D52"/>
    <w:rsid w:val="00063084"/>
    <w:rsid w:val="000631BC"/>
    <w:rsid w:val="000638ED"/>
    <w:rsid w:val="000639CD"/>
    <w:rsid w:val="00063EA3"/>
    <w:rsid w:val="000643EA"/>
    <w:rsid w:val="00064D33"/>
    <w:rsid w:val="000658B5"/>
    <w:rsid w:val="00065B09"/>
    <w:rsid w:val="000664C5"/>
    <w:rsid w:val="0006670D"/>
    <w:rsid w:val="00066EB8"/>
    <w:rsid w:val="00066F54"/>
    <w:rsid w:val="0006728F"/>
    <w:rsid w:val="000700AE"/>
    <w:rsid w:val="000706F7"/>
    <w:rsid w:val="0007079F"/>
    <w:rsid w:val="00070AD5"/>
    <w:rsid w:val="0007190F"/>
    <w:rsid w:val="00071FB3"/>
    <w:rsid w:val="00071FD8"/>
    <w:rsid w:val="000722BF"/>
    <w:rsid w:val="00072A1F"/>
    <w:rsid w:val="00073BC4"/>
    <w:rsid w:val="000741C6"/>
    <w:rsid w:val="00074431"/>
    <w:rsid w:val="000749B1"/>
    <w:rsid w:val="000756D5"/>
    <w:rsid w:val="00075A2E"/>
    <w:rsid w:val="00075D00"/>
    <w:rsid w:val="00075E03"/>
    <w:rsid w:val="00076017"/>
    <w:rsid w:val="000761B0"/>
    <w:rsid w:val="000761F1"/>
    <w:rsid w:val="00076335"/>
    <w:rsid w:val="00076560"/>
    <w:rsid w:val="00076E72"/>
    <w:rsid w:val="00076E9C"/>
    <w:rsid w:val="00076F43"/>
    <w:rsid w:val="0007794F"/>
    <w:rsid w:val="00077BB2"/>
    <w:rsid w:val="00077E27"/>
    <w:rsid w:val="0008008F"/>
    <w:rsid w:val="00080A70"/>
    <w:rsid w:val="00080BA6"/>
    <w:rsid w:val="000811A7"/>
    <w:rsid w:val="000815A2"/>
    <w:rsid w:val="0008167E"/>
    <w:rsid w:val="00081955"/>
    <w:rsid w:val="000819FA"/>
    <w:rsid w:val="00081CE6"/>
    <w:rsid w:val="00081DF4"/>
    <w:rsid w:val="00082CC6"/>
    <w:rsid w:val="000831FA"/>
    <w:rsid w:val="00083A89"/>
    <w:rsid w:val="000841EF"/>
    <w:rsid w:val="00084439"/>
    <w:rsid w:val="00084A61"/>
    <w:rsid w:val="00084AB6"/>
    <w:rsid w:val="000852ED"/>
    <w:rsid w:val="00085C06"/>
    <w:rsid w:val="0008651C"/>
    <w:rsid w:val="0008653D"/>
    <w:rsid w:val="00086FE1"/>
    <w:rsid w:val="00087108"/>
    <w:rsid w:val="00087B0D"/>
    <w:rsid w:val="00087E3E"/>
    <w:rsid w:val="00087EBA"/>
    <w:rsid w:val="000900C0"/>
    <w:rsid w:val="00090190"/>
    <w:rsid w:val="00090485"/>
    <w:rsid w:val="00090747"/>
    <w:rsid w:val="000909BC"/>
    <w:rsid w:val="00090B61"/>
    <w:rsid w:val="00090F66"/>
    <w:rsid w:val="00090FCA"/>
    <w:rsid w:val="0009167B"/>
    <w:rsid w:val="000917F7"/>
    <w:rsid w:val="00091952"/>
    <w:rsid w:val="00091BD2"/>
    <w:rsid w:val="00091CC1"/>
    <w:rsid w:val="000921C9"/>
    <w:rsid w:val="0009263E"/>
    <w:rsid w:val="00092800"/>
    <w:rsid w:val="00092C2B"/>
    <w:rsid w:val="000937B0"/>
    <w:rsid w:val="00093BC4"/>
    <w:rsid w:val="00094073"/>
    <w:rsid w:val="0009411A"/>
    <w:rsid w:val="000944B5"/>
    <w:rsid w:val="000944D9"/>
    <w:rsid w:val="000944F7"/>
    <w:rsid w:val="000958FB"/>
    <w:rsid w:val="00095958"/>
    <w:rsid w:val="00095C48"/>
    <w:rsid w:val="0009620C"/>
    <w:rsid w:val="0009679F"/>
    <w:rsid w:val="00097736"/>
    <w:rsid w:val="00097C0F"/>
    <w:rsid w:val="00097C79"/>
    <w:rsid w:val="00097D92"/>
    <w:rsid w:val="00097F3B"/>
    <w:rsid w:val="000A0304"/>
    <w:rsid w:val="000A0B9E"/>
    <w:rsid w:val="000A0D92"/>
    <w:rsid w:val="000A0DC1"/>
    <w:rsid w:val="000A1201"/>
    <w:rsid w:val="000A1462"/>
    <w:rsid w:val="000A1A28"/>
    <w:rsid w:val="000A1ADC"/>
    <w:rsid w:val="000A1DD5"/>
    <w:rsid w:val="000A1FA5"/>
    <w:rsid w:val="000A20D4"/>
    <w:rsid w:val="000A217B"/>
    <w:rsid w:val="000A21CE"/>
    <w:rsid w:val="000A253C"/>
    <w:rsid w:val="000A2B4D"/>
    <w:rsid w:val="000A2BE7"/>
    <w:rsid w:val="000A343F"/>
    <w:rsid w:val="000A35F8"/>
    <w:rsid w:val="000A3663"/>
    <w:rsid w:val="000A3DAC"/>
    <w:rsid w:val="000A3F88"/>
    <w:rsid w:val="000A3FAB"/>
    <w:rsid w:val="000A42DC"/>
    <w:rsid w:val="000A4579"/>
    <w:rsid w:val="000A483A"/>
    <w:rsid w:val="000A4875"/>
    <w:rsid w:val="000A4B01"/>
    <w:rsid w:val="000A4B30"/>
    <w:rsid w:val="000A578A"/>
    <w:rsid w:val="000A5C65"/>
    <w:rsid w:val="000A5D9A"/>
    <w:rsid w:val="000A5DBE"/>
    <w:rsid w:val="000A60A8"/>
    <w:rsid w:val="000A6785"/>
    <w:rsid w:val="000A78B6"/>
    <w:rsid w:val="000B0174"/>
    <w:rsid w:val="000B01AD"/>
    <w:rsid w:val="000B0229"/>
    <w:rsid w:val="000B03E3"/>
    <w:rsid w:val="000B062F"/>
    <w:rsid w:val="000B0851"/>
    <w:rsid w:val="000B08EA"/>
    <w:rsid w:val="000B0BF8"/>
    <w:rsid w:val="000B1023"/>
    <w:rsid w:val="000B131C"/>
    <w:rsid w:val="000B1CA3"/>
    <w:rsid w:val="000B1DC0"/>
    <w:rsid w:val="000B29A3"/>
    <w:rsid w:val="000B2BD7"/>
    <w:rsid w:val="000B327F"/>
    <w:rsid w:val="000B377F"/>
    <w:rsid w:val="000B3FF9"/>
    <w:rsid w:val="000B4915"/>
    <w:rsid w:val="000B5465"/>
    <w:rsid w:val="000B5E72"/>
    <w:rsid w:val="000B68E8"/>
    <w:rsid w:val="000B6A92"/>
    <w:rsid w:val="000B6F6F"/>
    <w:rsid w:val="000B7089"/>
    <w:rsid w:val="000B79D5"/>
    <w:rsid w:val="000B7FD4"/>
    <w:rsid w:val="000C05FE"/>
    <w:rsid w:val="000C0736"/>
    <w:rsid w:val="000C0938"/>
    <w:rsid w:val="000C0BDE"/>
    <w:rsid w:val="000C1CC7"/>
    <w:rsid w:val="000C206E"/>
    <w:rsid w:val="000C2134"/>
    <w:rsid w:val="000C23FE"/>
    <w:rsid w:val="000C2898"/>
    <w:rsid w:val="000C2C04"/>
    <w:rsid w:val="000C3200"/>
    <w:rsid w:val="000C3546"/>
    <w:rsid w:val="000C4224"/>
    <w:rsid w:val="000C441C"/>
    <w:rsid w:val="000C4BCC"/>
    <w:rsid w:val="000C52D7"/>
    <w:rsid w:val="000C5376"/>
    <w:rsid w:val="000C5812"/>
    <w:rsid w:val="000C5D5A"/>
    <w:rsid w:val="000C6199"/>
    <w:rsid w:val="000C6517"/>
    <w:rsid w:val="000C6573"/>
    <w:rsid w:val="000C72EE"/>
    <w:rsid w:val="000C7C76"/>
    <w:rsid w:val="000C7E94"/>
    <w:rsid w:val="000D0D91"/>
    <w:rsid w:val="000D0FFF"/>
    <w:rsid w:val="000D17B5"/>
    <w:rsid w:val="000D19E0"/>
    <w:rsid w:val="000D1D98"/>
    <w:rsid w:val="000D293B"/>
    <w:rsid w:val="000D2B4E"/>
    <w:rsid w:val="000D31AA"/>
    <w:rsid w:val="000D3345"/>
    <w:rsid w:val="000D41BC"/>
    <w:rsid w:val="000D4B0D"/>
    <w:rsid w:val="000D58F0"/>
    <w:rsid w:val="000D61DB"/>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C59"/>
    <w:rsid w:val="000E2D98"/>
    <w:rsid w:val="000E2E54"/>
    <w:rsid w:val="000E3E0F"/>
    <w:rsid w:val="000E4E70"/>
    <w:rsid w:val="000E51C0"/>
    <w:rsid w:val="000E55AE"/>
    <w:rsid w:val="000E5B3D"/>
    <w:rsid w:val="000E5EA4"/>
    <w:rsid w:val="000E6099"/>
    <w:rsid w:val="000E6298"/>
    <w:rsid w:val="000E631D"/>
    <w:rsid w:val="000E64E5"/>
    <w:rsid w:val="000E675C"/>
    <w:rsid w:val="000E6B28"/>
    <w:rsid w:val="000E6B84"/>
    <w:rsid w:val="000E76A0"/>
    <w:rsid w:val="000E7718"/>
    <w:rsid w:val="000E7C90"/>
    <w:rsid w:val="000E7D39"/>
    <w:rsid w:val="000F017A"/>
    <w:rsid w:val="000F056F"/>
    <w:rsid w:val="000F0975"/>
    <w:rsid w:val="000F1A53"/>
    <w:rsid w:val="000F1E6D"/>
    <w:rsid w:val="000F1FA3"/>
    <w:rsid w:val="000F24F4"/>
    <w:rsid w:val="000F2DEC"/>
    <w:rsid w:val="000F2EC0"/>
    <w:rsid w:val="000F341E"/>
    <w:rsid w:val="000F363F"/>
    <w:rsid w:val="000F3A11"/>
    <w:rsid w:val="000F3E2D"/>
    <w:rsid w:val="000F3EE5"/>
    <w:rsid w:val="000F460B"/>
    <w:rsid w:val="000F4B47"/>
    <w:rsid w:val="000F4C56"/>
    <w:rsid w:val="000F4C6C"/>
    <w:rsid w:val="000F530E"/>
    <w:rsid w:val="000F565D"/>
    <w:rsid w:val="000F5BAF"/>
    <w:rsid w:val="000F6178"/>
    <w:rsid w:val="000F668F"/>
    <w:rsid w:val="000F6A7B"/>
    <w:rsid w:val="000F6CBB"/>
    <w:rsid w:val="000F6CE5"/>
    <w:rsid w:val="000F7446"/>
    <w:rsid w:val="000F7608"/>
    <w:rsid w:val="000F7A31"/>
    <w:rsid w:val="000F7CFB"/>
    <w:rsid w:val="0010001F"/>
    <w:rsid w:val="001008DD"/>
    <w:rsid w:val="00100A67"/>
    <w:rsid w:val="001010CD"/>
    <w:rsid w:val="001013F1"/>
    <w:rsid w:val="001015F5"/>
    <w:rsid w:val="00101691"/>
    <w:rsid w:val="00101969"/>
    <w:rsid w:val="00101C7A"/>
    <w:rsid w:val="001022F6"/>
    <w:rsid w:val="0010248C"/>
    <w:rsid w:val="0010254D"/>
    <w:rsid w:val="00102EB9"/>
    <w:rsid w:val="001031DF"/>
    <w:rsid w:val="0010373A"/>
    <w:rsid w:val="00103912"/>
    <w:rsid w:val="00103BE0"/>
    <w:rsid w:val="001059EC"/>
    <w:rsid w:val="00105CD4"/>
    <w:rsid w:val="001063D6"/>
    <w:rsid w:val="0010684B"/>
    <w:rsid w:val="00106E14"/>
    <w:rsid w:val="00106E2F"/>
    <w:rsid w:val="00106E5A"/>
    <w:rsid w:val="00106F48"/>
    <w:rsid w:val="00107918"/>
    <w:rsid w:val="00107BD7"/>
    <w:rsid w:val="00107BE7"/>
    <w:rsid w:val="00107E93"/>
    <w:rsid w:val="00110312"/>
    <w:rsid w:val="001111FA"/>
    <w:rsid w:val="0011125A"/>
    <w:rsid w:val="00111312"/>
    <w:rsid w:val="0011258A"/>
    <w:rsid w:val="0011275A"/>
    <w:rsid w:val="00112A4B"/>
    <w:rsid w:val="00112D2C"/>
    <w:rsid w:val="0011425A"/>
    <w:rsid w:val="00114538"/>
    <w:rsid w:val="00114917"/>
    <w:rsid w:val="00114E5E"/>
    <w:rsid w:val="00115E3E"/>
    <w:rsid w:val="0011606B"/>
    <w:rsid w:val="001164CA"/>
    <w:rsid w:val="001164F2"/>
    <w:rsid w:val="00116853"/>
    <w:rsid w:val="0011735C"/>
    <w:rsid w:val="00117AC0"/>
    <w:rsid w:val="00117CB3"/>
    <w:rsid w:val="001203B5"/>
    <w:rsid w:val="00120569"/>
    <w:rsid w:val="00120817"/>
    <w:rsid w:val="0012094C"/>
    <w:rsid w:val="001209E3"/>
    <w:rsid w:val="00120E09"/>
    <w:rsid w:val="001218D2"/>
    <w:rsid w:val="00121AAF"/>
    <w:rsid w:val="00121AF9"/>
    <w:rsid w:val="00121CC8"/>
    <w:rsid w:val="00122852"/>
    <w:rsid w:val="00122C74"/>
    <w:rsid w:val="00122CC0"/>
    <w:rsid w:val="00122D0C"/>
    <w:rsid w:val="00123317"/>
    <w:rsid w:val="001235C6"/>
    <w:rsid w:val="00124653"/>
    <w:rsid w:val="00124741"/>
    <w:rsid w:val="00124B5E"/>
    <w:rsid w:val="001250CA"/>
    <w:rsid w:val="001251E3"/>
    <w:rsid w:val="00125286"/>
    <w:rsid w:val="00125310"/>
    <w:rsid w:val="001254A7"/>
    <w:rsid w:val="00125A9B"/>
    <w:rsid w:val="00125AEF"/>
    <w:rsid w:val="00125EE1"/>
    <w:rsid w:val="0012609A"/>
    <w:rsid w:val="001260C7"/>
    <w:rsid w:val="00126149"/>
    <w:rsid w:val="0012616E"/>
    <w:rsid w:val="00126406"/>
    <w:rsid w:val="0012674F"/>
    <w:rsid w:val="00126C9E"/>
    <w:rsid w:val="00126CF2"/>
    <w:rsid w:val="00126CF7"/>
    <w:rsid w:val="001276D0"/>
    <w:rsid w:val="00127F72"/>
    <w:rsid w:val="00127FFC"/>
    <w:rsid w:val="00130292"/>
    <w:rsid w:val="00131258"/>
    <w:rsid w:val="0013163C"/>
    <w:rsid w:val="001319D6"/>
    <w:rsid w:val="00131A77"/>
    <w:rsid w:val="00131D35"/>
    <w:rsid w:val="0013219B"/>
    <w:rsid w:val="001322AB"/>
    <w:rsid w:val="001326C3"/>
    <w:rsid w:val="001330CB"/>
    <w:rsid w:val="0013333E"/>
    <w:rsid w:val="00133F44"/>
    <w:rsid w:val="001341FA"/>
    <w:rsid w:val="00134756"/>
    <w:rsid w:val="0013592A"/>
    <w:rsid w:val="00135993"/>
    <w:rsid w:val="001359C0"/>
    <w:rsid w:val="0013609E"/>
    <w:rsid w:val="00136292"/>
    <w:rsid w:val="001363C4"/>
    <w:rsid w:val="0013676A"/>
    <w:rsid w:val="0013677C"/>
    <w:rsid w:val="00136A6B"/>
    <w:rsid w:val="00136D42"/>
    <w:rsid w:val="00136E89"/>
    <w:rsid w:val="001377C0"/>
    <w:rsid w:val="00137D57"/>
    <w:rsid w:val="001401EB"/>
    <w:rsid w:val="00140C14"/>
    <w:rsid w:val="001415F7"/>
    <w:rsid w:val="00141A75"/>
    <w:rsid w:val="00142347"/>
    <w:rsid w:val="001425C3"/>
    <w:rsid w:val="0014274B"/>
    <w:rsid w:val="00142954"/>
    <w:rsid w:val="0014301D"/>
    <w:rsid w:val="001432E7"/>
    <w:rsid w:val="001437AF"/>
    <w:rsid w:val="00143A54"/>
    <w:rsid w:val="0014459F"/>
    <w:rsid w:val="00144CD7"/>
    <w:rsid w:val="001452E3"/>
    <w:rsid w:val="00145533"/>
    <w:rsid w:val="001457DC"/>
    <w:rsid w:val="0014604A"/>
    <w:rsid w:val="001466B2"/>
    <w:rsid w:val="0014671C"/>
    <w:rsid w:val="00146768"/>
    <w:rsid w:val="00146B0B"/>
    <w:rsid w:val="00146D9A"/>
    <w:rsid w:val="0014728C"/>
    <w:rsid w:val="00147349"/>
    <w:rsid w:val="00147553"/>
    <w:rsid w:val="001477C0"/>
    <w:rsid w:val="00147962"/>
    <w:rsid w:val="00151183"/>
    <w:rsid w:val="001514DB"/>
    <w:rsid w:val="001515DC"/>
    <w:rsid w:val="00151897"/>
    <w:rsid w:val="00151AFE"/>
    <w:rsid w:val="00151E77"/>
    <w:rsid w:val="00152694"/>
    <w:rsid w:val="00153032"/>
    <w:rsid w:val="001533E4"/>
    <w:rsid w:val="001535CB"/>
    <w:rsid w:val="001536E6"/>
    <w:rsid w:val="0015375D"/>
    <w:rsid w:val="00154854"/>
    <w:rsid w:val="00154AA5"/>
    <w:rsid w:val="00154C1A"/>
    <w:rsid w:val="001553AD"/>
    <w:rsid w:val="001555C4"/>
    <w:rsid w:val="001559FB"/>
    <w:rsid w:val="00155B08"/>
    <w:rsid w:val="00155D7B"/>
    <w:rsid w:val="00156290"/>
    <w:rsid w:val="00156C21"/>
    <w:rsid w:val="00156D6B"/>
    <w:rsid w:val="00156EF1"/>
    <w:rsid w:val="001578C3"/>
    <w:rsid w:val="00157C6E"/>
    <w:rsid w:val="001616B4"/>
    <w:rsid w:val="00161D8F"/>
    <w:rsid w:val="00162051"/>
    <w:rsid w:val="00162173"/>
    <w:rsid w:val="00162A17"/>
    <w:rsid w:val="0016411D"/>
    <w:rsid w:val="001643BE"/>
    <w:rsid w:val="00164B5C"/>
    <w:rsid w:val="00164C68"/>
    <w:rsid w:val="001651DE"/>
    <w:rsid w:val="001652A1"/>
    <w:rsid w:val="001653BB"/>
    <w:rsid w:val="001654E4"/>
    <w:rsid w:val="00165756"/>
    <w:rsid w:val="0016578C"/>
    <w:rsid w:val="00165C72"/>
    <w:rsid w:val="00165F1E"/>
    <w:rsid w:val="0016626A"/>
    <w:rsid w:val="001663D4"/>
    <w:rsid w:val="00166CF0"/>
    <w:rsid w:val="00166D54"/>
    <w:rsid w:val="00167403"/>
    <w:rsid w:val="00167ED6"/>
    <w:rsid w:val="0017029F"/>
    <w:rsid w:val="001705B2"/>
    <w:rsid w:val="00170699"/>
    <w:rsid w:val="00170AB4"/>
    <w:rsid w:val="00171F99"/>
    <w:rsid w:val="0017230B"/>
    <w:rsid w:val="00172CBA"/>
    <w:rsid w:val="00172F08"/>
    <w:rsid w:val="001733EA"/>
    <w:rsid w:val="001734AA"/>
    <w:rsid w:val="00173569"/>
    <w:rsid w:val="001736AD"/>
    <w:rsid w:val="00173983"/>
    <w:rsid w:val="00173B28"/>
    <w:rsid w:val="00173FE5"/>
    <w:rsid w:val="00174069"/>
    <w:rsid w:val="0017406D"/>
    <w:rsid w:val="001740B3"/>
    <w:rsid w:val="0017514C"/>
    <w:rsid w:val="00175504"/>
    <w:rsid w:val="001757B7"/>
    <w:rsid w:val="00175E59"/>
    <w:rsid w:val="00176242"/>
    <w:rsid w:val="00176B65"/>
    <w:rsid w:val="00176B68"/>
    <w:rsid w:val="00176C98"/>
    <w:rsid w:val="00176DBF"/>
    <w:rsid w:val="00176F50"/>
    <w:rsid w:val="001777B2"/>
    <w:rsid w:val="001778CF"/>
    <w:rsid w:val="001778EF"/>
    <w:rsid w:val="0017797E"/>
    <w:rsid w:val="00177E4D"/>
    <w:rsid w:val="00177FD0"/>
    <w:rsid w:val="00180046"/>
    <w:rsid w:val="00180B17"/>
    <w:rsid w:val="00180B2C"/>
    <w:rsid w:val="00181810"/>
    <w:rsid w:val="00181FCF"/>
    <w:rsid w:val="00182025"/>
    <w:rsid w:val="0018340E"/>
    <w:rsid w:val="00183511"/>
    <w:rsid w:val="0018355C"/>
    <w:rsid w:val="00183FA1"/>
    <w:rsid w:val="00184329"/>
    <w:rsid w:val="001848D2"/>
    <w:rsid w:val="00184978"/>
    <w:rsid w:val="00184B8E"/>
    <w:rsid w:val="00184DD4"/>
    <w:rsid w:val="001851EF"/>
    <w:rsid w:val="0018555B"/>
    <w:rsid w:val="00185635"/>
    <w:rsid w:val="00186132"/>
    <w:rsid w:val="0018621D"/>
    <w:rsid w:val="00186B2D"/>
    <w:rsid w:val="0018767E"/>
    <w:rsid w:val="00187C3C"/>
    <w:rsid w:val="00187F40"/>
    <w:rsid w:val="00190051"/>
    <w:rsid w:val="001900BC"/>
    <w:rsid w:val="001902ED"/>
    <w:rsid w:val="00190396"/>
    <w:rsid w:val="00190687"/>
    <w:rsid w:val="001908C0"/>
    <w:rsid w:val="001910A6"/>
    <w:rsid w:val="0019120B"/>
    <w:rsid w:val="001919F1"/>
    <w:rsid w:val="00191B1D"/>
    <w:rsid w:val="001927E9"/>
    <w:rsid w:val="0019290A"/>
    <w:rsid w:val="00192AFE"/>
    <w:rsid w:val="00192E7D"/>
    <w:rsid w:val="00192F84"/>
    <w:rsid w:val="0019389F"/>
    <w:rsid w:val="0019397B"/>
    <w:rsid w:val="00193E9D"/>
    <w:rsid w:val="00193FA3"/>
    <w:rsid w:val="0019406A"/>
    <w:rsid w:val="001940CA"/>
    <w:rsid w:val="001942B5"/>
    <w:rsid w:val="0019496B"/>
    <w:rsid w:val="00194BDE"/>
    <w:rsid w:val="00194D78"/>
    <w:rsid w:val="00194EE4"/>
    <w:rsid w:val="00195152"/>
    <w:rsid w:val="00195DF2"/>
    <w:rsid w:val="001962A1"/>
    <w:rsid w:val="001962BD"/>
    <w:rsid w:val="0019635D"/>
    <w:rsid w:val="0019698E"/>
    <w:rsid w:val="001969E9"/>
    <w:rsid w:val="00196B1B"/>
    <w:rsid w:val="00196FCF"/>
    <w:rsid w:val="001A02DC"/>
    <w:rsid w:val="001A0616"/>
    <w:rsid w:val="001A077D"/>
    <w:rsid w:val="001A1938"/>
    <w:rsid w:val="001A2500"/>
    <w:rsid w:val="001A27CA"/>
    <w:rsid w:val="001A4027"/>
    <w:rsid w:val="001A4613"/>
    <w:rsid w:val="001A4D04"/>
    <w:rsid w:val="001A4D51"/>
    <w:rsid w:val="001A5786"/>
    <w:rsid w:val="001A5D15"/>
    <w:rsid w:val="001A5F3C"/>
    <w:rsid w:val="001A60BB"/>
    <w:rsid w:val="001A60E4"/>
    <w:rsid w:val="001A67DB"/>
    <w:rsid w:val="001A6985"/>
    <w:rsid w:val="001A7237"/>
    <w:rsid w:val="001B0546"/>
    <w:rsid w:val="001B07EC"/>
    <w:rsid w:val="001B2611"/>
    <w:rsid w:val="001B2939"/>
    <w:rsid w:val="001B2D1D"/>
    <w:rsid w:val="001B2F1F"/>
    <w:rsid w:val="001B3BCB"/>
    <w:rsid w:val="001B4267"/>
    <w:rsid w:val="001B53C2"/>
    <w:rsid w:val="001B55CB"/>
    <w:rsid w:val="001B6028"/>
    <w:rsid w:val="001B62EB"/>
    <w:rsid w:val="001B6B5F"/>
    <w:rsid w:val="001B6C22"/>
    <w:rsid w:val="001B7831"/>
    <w:rsid w:val="001C0022"/>
    <w:rsid w:val="001C09B7"/>
    <w:rsid w:val="001C0BA3"/>
    <w:rsid w:val="001C125E"/>
    <w:rsid w:val="001C127B"/>
    <w:rsid w:val="001C14BA"/>
    <w:rsid w:val="001C1640"/>
    <w:rsid w:val="001C1B95"/>
    <w:rsid w:val="001C1E3B"/>
    <w:rsid w:val="001C2075"/>
    <w:rsid w:val="001C223B"/>
    <w:rsid w:val="001C24B8"/>
    <w:rsid w:val="001C2625"/>
    <w:rsid w:val="001C391E"/>
    <w:rsid w:val="001C4119"/>
    <w:rsid w:val="001C4702"/>
    <w:rsid w:val="001C4AC0"/>
    <w:rsid w:val="001C504C"/>
    <w:rsid w:val="001C524F"/>
    <w:rsid w:val="001C5894"/>
    <w:rsid w:val="001C5D3D"/>
    <w:rsid w:val="001C64A2"/>
    <w:rsid w:val="001C6832"/>
    <w:rsid w:val="001C7165"/>
    <w:rsid w:val="001C7750"/>
    <w:rsid w:val="001C7C50"/>
    <w:rsid w:val="001D0391"/>
    <w:rsid w:val="001D0D7A"/>
    <w:rsid w:val="001D0EBB"/>
    <w:rsid w:val="001D11E4"/>
    <w:rsid w:val="001D1EE9"/>
    <w:rsid w:val="001D2E1D"/>
    <w:rsid w:val="001D383D"/>
    <w:rsid w:val="001D3865"/>
    <w:rsid w:val="001D38CB"/>
    <w:rsid w:val="001D3C05"/>
    <w:rsid w:val="001D3D88"/>
    <w:rsid w:val="001D3F30"/>
    <w:rsid w:val="001D426E"/>
    <w:rsid w:val="001D47B5"/>
    <w:rsid w:val="001D4A1A"/>
    <w:rsid w:val="001D4B14"/>
    <w:rsid w:val="001D4FCD"/>
    <w:rsid w:val="001D5CB5"/>
    <w:rsid w:val="001D639A"/>
    <w:rsid w:val="001D63A1"/>
    <w:rsid w:val="001D6721"/>
    <w:rsid w:val="001D73B5"/>
    <w:rsid w:val="001D7473"/>
    <w:rsid w:val="001D75B8"/>
    <w:rsid w:val="001D77AE"/>
    <w:rsid w:val="001D7911"/>
    <w:rsid w:val="001E05AD"/>
    <w:rsid w:val="001E05FE"/>
    <w:rsid w:val="001E122E"/>
    <w:rsid w:val="001E1B4E"/>
    <w:rsid w:val="001E2CF1"/>
    <w:rsid w:val="001E3374"/>
    <w:rsid w:val="001E38AC"/>
    <w:rsid w:val="001E3A45"/>
    <w:rsid w:val="001E3C55"/>
    <w:rsid w:val="001E4113"/>
    <w:rsid w:val="001E4720"/>
    <w:rsid w:val="001E52D4"/>
    <w:rsid w:val="001E5464"/>
    <w:rsid w:val="001E5AA1"/>
    <w:rsid w:val="001E670A"/>
    <w:rsid w:val="001E6C6A"/>
    <w:rsid w:val="001E6C96"/>
    <w:rsid w:val="001E6D9F"/>
    <w:rsid w:val="001E7245"/>
    <w:rsid w:val="001E7A2B"/>
    <w:rsid w:val="001E7A9F"/>
    <w:rsid w:val="001E7F11"/>
    <w:rsid w:val="001F02BD"/>
    <w:rsid w:val="001F0D52"/>
    <w:rsid w:val="001F1C5F"/>
    <w:rsid w:val="001F210C"/>
    <w:rsid w:val="001F2196"/>
    <w:rsid w:val="001F2B01"/>
    <w:rsid w:val="001F30FE"/>
    <w:rsid w:val="001F34E3"/>
    <w:rsid w:val="001F38D0"/>
    <w:rsid w:val="001F3B8F"/>
    <w:rsid w:val="001F4028"/>
    <w:rsid w:val="001F45B1"/>
    <w:rsid w:val="001F4B09"/>
    <w:rsid w:val="001F5677"/>
    <w:rsid w:val="001F567A"/>
    <w:rsid w:val="001F5AD3"/>
    <w:rsid w:val="001F73F9"/>
    <w:rsid w:val="001F7D2E"/>
    <w:rsid w:val="001F7DFF"/>
    <w:rsid w:val="0020023E"/>
    <w:rsid w:val="002003C5"/>
    <w:rsid w:val="00200CC7"/>
    <w:rsid w:val="00200DD1"/>
    <w:rsid w:val="002015DB"/>
    <w:rsid w:val="00201886"/>
    <w:rsid w:val="00201B08"/>
    <w:rsid w:val="00201D44"/>
    <w:rsid w:val="00202E51"/>
    <w:rsid w:val="00203031"/>
    <w:rsid w:val="002035A7"/>
    <w:rsid w:val="002039C7"/>
    <w:rsid w:val="00203AC6"/>
    <w:rsid w:val="00204432"/>
    <w:rsid w:val="0020456D"/>
    <w:rsid w:val="00206749"/>
    <w:rsid w:val="00206B36"/>
    <w:rsid w:val="002074AB"/>
    <w:rsid w:val="002100E3"/>
    <w:rsid w:val="00210E36"/>
    <w:rsid w:val="0021202B"/>
    <w:rsid w:val="002123A5"/>
    <w:rsid w:val="00212555"/>
    <w:rsid w:val="0021313F"/>
    <w:rsid w:val="00213F98"/>
    <w:rsid w:val="00214B3E"/>
    <w:rsid w:val="00214B57"/>
    <w:rsid w:val="0021546D"/>
    <w:rsid w:val="00215CC0"/>
    <w:rsid w:val="00215E19"/>
    <w:rsid w:val="00215E9E"/>
    <w:rsid w:val="002165AE"/>
    <w:rsid w:val="00216B11"/>
    <w:rsid w:val="00217217"/>
    <w:rsid w:val="00217233"/>
    <w:rsid w:val="0021750A"/>
    <w:rsid w:val="00217F43"/>
    <w:rsid w:val="00217FE1"/>
    <w:rsid w:val="0022055D"/>
    <w:rsid w:val="002209AD"/>
    <w:rsid w:val="0022151F"/>
    <w:rsid w:val="00221576"/>
    <w:rsid w:val="002215F6"/>
    <w:rsid w:val="00221BBC"/>
    <w:rsid w:val="00221C07"/>
    <w:rsid w:val="00221CB6"/>
    <w:rsid w:val="00221DBF"/>
    <w:rsid w:val="00221EBD"/>
    <w:rsid w:val="0022338A"/>
    <w:rsid w:val="0022348A"/>
    <w:rsid w:val="002235C6"/>
    <w:rsid w:val="00223674"/>
    <w:rsid w:val="002238A1"/>
    <w:rsid w:val="00223BE8"/>
    <w:rsid w:val="002241BF"/>
    <w:rsid w:val="00224A3A"/>
    <w:rsid w:val="00224AA1"/>
    <w:rsid w:val="00224EBB"/>
    <w:rsid w:val="00224F4B"/>
    <w:rsid w:val="002252E3"/>
    <w:rsid w:val="00225A88"/>
    <w:rsid w:val="00225AE0"/>
    <w:rsid w:val="0022620C"/>
    <w:rsid w:val="0022653A"/>
    <w:rsid w:val="002265F9"/>
    <w:rsid w:val="0022662B"/>
    <w:rsid w:val="00226902"/>
    <w:rsid w:val="002271A0"/>
    <w:rsid w:val="0022756C"/>
    <w:rsid w:val="002276D8"/>
    <w:rsid w:val="002278CF"/>
    <w:rsid w:val="002279A4"/>
    <w:rsid w:val="00230698"/>
    <w:rsid w:val="0023070A"/>
    <w:rsid w:val="00231376"/>
    <w:rsid w:val="00231383"/>
    <w:rsid w:val="0023250F"/>
    <w:rsid w:val="00232EAB"/>
    <w:rsid w:val="00233141"/>
    <w:rsid w:val="00233323"/>
    <w:rsid w:val="00233401"/>
    <w:rsid w:val="002338A9"/>
    <w:rsid w:val="00233A1A"/>
    <w:rsid w:val="00233B11"/>
    <w:rsid w:val="00233B6B"/>
    <w:rsid w:val="00233DDF"/>
    <w:rsid w:val="0023428B"/>
    <w:rsid w:val="002347BC"/>
    <w:rsid w:val="00234FEA"/>
    <w:rsid w:val="002353C0"/>
    <w:rsid w:val="002354E6"/>
    <w:rsid w:val="00235BC6"/>
    <w:rsid w:val="00235BEE"/>
    <w:rsid w:val="002363D7"/>
    <w:rsid w:val="002363D8"/>
    <w:rsid w:val="002365CB"/>
    <w:rsid w:val="002366C6"/>
    <w:rsid w:val="002367BE"/>
    <w:rsid w:val="0023709F"/>
    <w:rsid w:val="00237395"/>
    <w:rsid w:val="002379D3"/>
    <w:rsid w:val="00237B2C"/>
    <w:rsid w:val="00237EF0"/>
    <w:rsid w:val="002402D3"/>
    <w:rsid w:val="002407D4"/>
    <w:rsid w:val="0024094E"/>
    <w:rsid w:val="00240CE6"/>
    <w:rsid w:val="00240D7B"/>
    <w:rsid w:val="00241381"/>
    <w:rsid w:val="00241F50"/>
    <w:rsid w:val="00242000"/>
    <w:rsid w:val="00242166"/>
    <w:rsid w:val="00242625"/>
    <w:rsid w:val="00242683"/>
    <w:rsid w:val="00242B88"/>
    <w:rsid w:val="00244074"/>
    <w:rsid w:val="00244089"/>
    <w:rsid w:val="00245403"/>
    <w:rsid w:val="0024586F"/>
    <w:rsid w:val="00245A82"/>
    <w:rsid w:val="00245B27"/>
    <w:rsid w:val="00245D80"/>
    <w:rsid w:val="002460D4"/>
    <w:rsid w:val="00246179"/>
    <w:rsid w:val="0024652A"/>
    <w:rsid w:val="002466C0"/>
    <w:rsid w:val="00246FFF"/>
    <w:rsid w:val="00247045"/>
    <w:rsid w:val="0024764D"/>
    <w:rsid w:val="00247B35"/>
    <w:rsid w:val="00247FA5"/>
    <w:rsid w:val="00250284"/>
    <w:rsid w:val="00250984"/>
    <w:rsid w:val="00250E95"/>
    <w:rsid w:val="00252272"/>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1F8"/>
    <w:rsid w:val="0026044D"/>
    <w:rsid w:val="002604D4"/>
    <w:rsid w:val="0026077C"/>
    <w:rsid w:val="00260C6F"/>
    <w:rsid w:val="002610E7"/>
    <w:rsid w:val="00261130"/>
    <w:rsid w:val="00261797"/>
    <w:rsid w:val="0026218A"/>
    <w:rsid w:val="00262AEE"/>
    <w:rsid w:val="00262BA4"/>
    <w:rsid w:val="00262DE6"/>
    <w:rsid w:val="002633E5"/>
    <w:rsid w:val="0026360B"/>
    <w:rsid w:val="0026417F"/>
    <w:rsid w:val="00264492"/>
    <w:rsid w:val="00264922"/>
    <w:rsid w:val="002655D6"/>
    <w:rsid w:val="002661DD"/>
    <w:rsid w:val="002663BF"/>
    <w:rsid w:val="0026650B"/>
    <w:rsid w:val="002666D4"/>
    <w:rsid w:val="00266BDA"/>
    <w:rsid w:val="002679EE"/>
    <w:rsid w:val="00267C30"/>
    <w:rsid w:val="00267D51"/>
    <w:rsid w:val="00270185"/>
    <w:rsid w:val="002702D8"/>
    <w:rsid w:val="002703B0"/>
    <w:rsid w:val="002704E4"/>
    <w:rsid w:val="00270740"/>
    <w:rsid w:val="0027154C"/>
    <w:rsid w:val="0027170D"/>
    <w:rsid w:val="002717A5"/>
    <w:rsid w:val="0027193B"/>
    <w:rsid w:val="00271B81"/>
    <w:rsid w:val="00271F28"/>
    <w:rsid w:val="00272474"/>
    <w:rsid w:val="002725B4"/>
    <w:rsid w:val="002727F2"/>
    <w:rsid w:val="00273305"/>
    <w:rsid w:val="002734C4"/>
    <w:rsid w:val="00273C26"/>
    <w:rsid w:val="00274123"/>
    <w:rsid w:val="00274EBD"/>
    <w:rsid w:val="0027524B"/>
    <w:rsid w:val="00275395"/>
    <w:rsid w:val="0027648E"/>
    <w:rsid w:val="00276D3A"/>
    <w:rsid w:val="00276E55"/>
    <w:rsid w:val="00277BA1"/>
    <w:rsid w:val="00277D5B"/>
    <w:rsid w:val="00280076"/>
    <w:rsid w:val="00280784"/>
    <w:rsid w:val="00281C53"/>
    <w:rsid w:val="00281CF6"/>
    <w:rsid w:val="002823A6"/>
    <w:rsid w:val="002825BA"/>
    <w:rsid w:val="00282699"/>
    <w:rsid w:val="00282906"/>
    <w:rsid w:val="00282E59"/>
    <w:rsid w:val="00282F95"/>
    <w:rsid w:val="00283508"/>
    <w:rsid w:val="002837B8"/>
    <w:rsid w:val="00283D46"/>
    <w:rsid w:val="0028443D"/>
    <w:rsid w:val="00284712"/>
    <w:rsid w:val="0028489F"/>
    <w:rsid w:val="00284B14"/>
    <w:rsid w:val="002850C5"/>
    <w:rsid w:val="00285BEC"/>
    <w:rsid w:val="00286202"/>
    <w:rsid w:val="00287674"/>
    <w:rsid w:val="00287905"/>
    <w:rsid w:val="00287965"/>
    <w:rsid w:val="002904AA"/>
    <w:rsid w:val="00290860"/>
    <w:rsid w:val="00291295"/>
    <w:rsid w:val="00291842"/>
    <w:rsid w:val="00292395"/>
    <w:rsid w:val="00292A6F"/>
    <w:rsid w:val="0029310B"/>
    <w:rsid w:val="00293336"/>
    <w:rsid w:val="002935ED"/>
    <w:rsid w:val="00293C64"/>
    <w:rsid w:val="00294390"/>
    <w:rsid w:val="0029444D"/>
    <w:rsid w:val="00294ACE"/>
    <w:rsid w:val="002951C8"/>
    <w:rsid w:val="00295642"/>
    <w:rsid w:val="00296689"/>
    <w:rsid w:val="002968B2"/>
    <w:rsid w:val="00297669"/>
    <w:rsid w:val="002978B2"/>
    <w:rsid w:val="00297E7A"/>
    <w:rsid w:val="00297EAE"/>
    <w:rsid w:val="00297F3F"/>
    <w:rsid w:val="002A023E"/>
    <w:rsid w:val="002A0264"/>
    <w:rsid w:val="002A07D9"/>
    <w:rsid w:val="002A17A0"/>
    <w:rsid w:val="002A1D4D"/>
    <w:rsid w:val="002A20DF"/>
    <w:rsid w:val="002A2869"/>
    <w:rsid w:val="002A2A86"/>
    <w:rsid w:val="002A2F73"/>
    <w:rsid w:val="002A37FB"/>
    <w:rsid w:val="002A41BB"/>
    <w:rsid w:val="002A423F"/>
    <w:rsid w:val="002A4ACF"/>
    <w:rsid w:val="002A4B8B"/>
    <w:rsid w:val="002A525C"/>
    <w:rsid w:val="002A597D"/>
    <w:rsid w:val="002A5C97"/>
    <w:rsid w:val="002A5DA8"/>
    <w:rsid w:val="002A60BF"/>
    <w:rsid w:val="002A7F38"/>
    <w:rsid w:val="002A7FB3"/>
    <w:rsid w:val="002B0270"/>
    <w:rsid w:val="002B03AC"/>
    <w:rsid w:val="002B045D"/>
    <w:rsid w:val="002B0887"/>
    <w:rsid w:val="002B0DA2"/>
    <w:rsid w:val="002B0EB0"/>
    <w:rsid w:val="002B0F00"/>
    <w:rsid w:val="002B11F0"/>
    <w:rsid w:val="002B183E"/>
    <w:rsid w:val="002B1FE5"/>
    <w:rsid w:val="002B201E"/>
    <w:rsid w:val="002B239B"/>
    <w:rsid w:val="002B259A"/>
    <w:rsid w:val="002B2F86"/>
    <w:rsid w:val="002B3225"/>
    <w:rsid w:val="002B344B"/>
    <w:rsid w:val="002B3CD5"/>
    <w:rsid w:val="002B3F48"/>
    <w:rsid w:val="002B4243"/>
    <w:rsid w:val="002B4B0E"/>
    <w:rsid w:val="002B4D70"/>
    <w:rsid w:val="002B4EF7"/>
    <w:rsid w:val="002B4F5A"/>
    <w:rsid w:val="002B509F"/>
    <w:rsid w:val="002B5760"/>
    <w:rsid w:val="002B64D0"/>
    <w:rsid w:val="002B6526"/>
    <w:rsid w:val="002B6DF3"/>
    <w:rsid w:val="002B6EA9"/>
    <w:rsid w:val="002B7187"/>
    <w:rsid w:val="002B7745"/>
    <w:rsid w:val="002B77EA"/>
    <w:rsid w:val="002C0186"/>
    <w:rsid w:val="002C01A7"/>
    <w:rsid w:val="002C06EE"/>
    <w:rsid w:val="002C0F99"/>
    <w:rsid w:val="002C1346"/>
    <w:rsid w:val="002C1462"/>
    <w:rsid w:val="002C191C"/>
    <w:rsid w:val="002C1F84"/>
    <w:rsid w:val="002C21AC"/>
    <w:rsid w:val="002C2623"/>
    <w:rsid w:val="002C2B24"/>
    <w:rsid w:val="002C2D69"/>
    <w:rsid w:val="002C2E84"/>
    <w:rsid w:val="002C3288"/>
    <w:rsid w:val="002C32D8"/>
    <w:rsid w:val="002C349C"/>
    <w:rsid w:val="002C372F"/>
    <w:rsid w:val="002C38A1"/>
    <w:rsid w:val="002C38A9"/>
    <w:rsid w:val="002C38C3"/>
    <w:rsid w:val="002C5861"/>
    <w:rsid w:val="002C5C00"/>
    <w:rsid w:val="002C6467"/>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321"/>
    <w:rsid w:val="002D55BB"/>
    <w:rsid w:val="002D59B9"/>
    <w:rsid w:val="002D6C07"/>
    <w:rsid w:val="002D7857"/>
    <w:rsid w:val="002D79F1"/>
    <w:rsid w:val="002D7BE6"/>
    <w:rsid w:val="002D7F8F"/>
    <w:rsid w:val="002E0335"/>
    <w:rsid w:val="002E0D49"/>
    <w:rsid w:val="002E1BFF"/>
    <w:rsid w:val="002E224F"/>
    <w:rsid w:val="002E2839"/>
    <w:rsid w:val="002E28DB"/>
    <w:rsid w:val="002E2CB8"/>
    <w:rsid w:val="002E2D87"/>
    <w:rsid w:val="002E30D4"/>
    <w:rsid w:val="002E38EA"/>
    <w:rsid w:val="002E3D93"/>
    <w:rsid w:val="002E4637"/>
    <w:rsid w:val="002E47A2"/>
    <w:rsid w:val="002E4894"/>
    <w:rsid w:val="002E4C0F"/>
    <w:rsid w:val="002E504A"/>
    <w:rsid w:val="002E530F"/>
    <w:rsid w:val="002E534A"/>
    <w:rsid w:val="002E571B"/>
    <w:rsid w:val="002E67CD"/>
    <w:rsid w:val="002E6E56"/>
    <w:rsid w:val="002E6F85"/>
    <w:rsid w:val="002E77C4"/>
    <w:rsid w:val="002E797A"/>
    <w:rsid w:val="002E7C70"/>
    <w:rsid w:val="002E7D3B"/>
    <w:rsid w:val="002F05C6"/>
    <w:rsid w:val="002F13DE"/>
    <w:rsid w:val="002F14B3"/>
    <w:rsid w:val="002F163D"/>
    <w:rsid w:val="002F1779"/>
    <w:rsid w:val="002F1D32"/>
    <w:rsid w:val="002F201B"/>
    <w:rsid w:val="002F206A"/>
    <w:rsid w:val="002F25BC"/>
    <w:rsid w:val="002F2C08"/>
    <w:rsid w:val="002F308A"/>
    <w:rsid w:val="002F30FA"/>
    <w:rsid w:val="002F369E"/>
    <w:rsid w:val="002F3A58"/>
    <w:rsid w:val="002F3CB9"/>
    <w:rsid w:val="002F3E6D"/>
    <w:rsid w:val="002F3ED6"/>
    <w:rsid w:val="002F44C1"/>
    <w:rsid w:val="002F450F"/>
    <w:rsid w:val="002F48C4"/>
    <w:rsid w:val="002F4D0E"/>
    <w:rsid w:val="002F5319"/>
    <w:rsid w:val="002F5396"/>
    <w:rsid w:val="002F580E"/>
    <w:rsid w:val="002F58B8"/>
    <w:rsid w:val="002F5F50"/>
    <w:rsid w:val="002F61F2"/>
    <w:rsid w:val="002F6A67"/>
    <w:rsid w:val="002F75AC"/>
    <w:rsid w:val="002F7853"/>
    <w:rsid w:val="002F7B53"/>
    <w:rsid w:val="002F7BA1"/>
    <w:rsid w:val="00300A4C"/>
    <w:rsid w:val="00300F08"/>
    <w:rsid w:val="00301757"/>
    <w:rsid w:val="0030206B"/>
    <w:rsid w:val="0030298E"/>
    <w:rsid w:val="00302C30"/>
    <w:rsid w:val="00302DFF"/>
    <w:rsid w:val="00303249"/>
    <w:rsid w:val="0030326B"/>
    <w:rsid w:val="003032EA"/>
    <w:rsid w:val="0030334F"/>
    <w:rsid w:val="003036B6"/>
    <w:rsid w:val="003041F3"/>
    <w:rsid w:val="00304305"/>
    <w:rsid w:val="00304627"/>
    <w:rsid w:val="00304C50"/>
    <w:rsid w:val="00305003"/>
    <w:rsid w:val="0030513A"/>
    <w:rsid w:val="003063AF"/>
    <w:rsid w:val="0030651E"/>
    <w:rsid w:val="00306D97"/>
    <w:rsid w:val="00307185"/>
    <w:rsid w:val="003072FA"/>
    <w:rsid w:val="003074AD"/>
    <w:rsid w:val="003074F3"/>
    <w:rsid w:val="0031016B"/>
    <w:rsid w:val="003103F6"/>
    <w:rsid w:val="00310AAD"/>
    <w:rsid w:val="00311191"/>
    <w:rsid w:val="003112D2"/>
    <w:rsid w:val="003114A9"/>
    <w:rsid w:val="00311559"/>
    <w:rsid w:val="003116B3"/>
    <w:rsid w:val="0031174B"/>
    <w:rsid w:val="003133DC"/>
    <w:rsid w:val="00313F3E"/>
    <w:rsid w:val="00313F7B"/>
    <w:rsid w:val="0031431B"/>
    <w:rsid w:val="003152D8"/>
    <w:rsid w:val="00315D0C"/>
    <w:rsid w:val="00315EA0"/>
    <w:rsid w:val="00316845"/>
    <w:rsid w:val="00316C66"/>
    <w:rsid w:val="00316FBA"/>
    <w:rsid w:val="00317032"/>
    <w:rsid w:val="003170A5"/>
    <w:rsid w:val="00317488"/>
    <w:rsid w:val="0031769D"/>
    <w:rsid w:val="003201E4"/>
    <w:rsid w:val="00320819"/>
    <w:rsid w:val="00320D22"/>
    <w:rsid w:val="00320ECC"/>
    <w:rsid w:val="003216C8"/>
    <w:rsid w:val="00321CC3"/>
    <w:rsid w:val="003222B4"/>
    <w:rsid w:val="003229DF"/>
    <w:rsid w:val="00322CC2"/>
    <w:rsid w:val="00322D05"/>
    <w:rsid w:val="00323593"/>
    <w:rsid w:val="0032380C"/>
    <w:rsid w:val="00323920"/>
    <w:rsid w:val="00323B80"/>
    <w:rsid w:val="00323C0A"/>
    <w:rsid w:val="00324165"/>
    <w:rsid w:val="003247CE"/>
    <w:rsid w:val="003249BF"/>
    <w:rsid w:val="003252F8"/>
    <w:rsid w:val="00325619"/>
    <w:rsid w:val="00326C49"/>
    <w:rsid w:val="00326C97"/>
    <w:rsid w:val="00326FDC"/>
    <w:rsid w:val="0032725B"/>
    <w:rsid w:val="00327601"/>
    <w:rsid w:val="003276A2"/>
    <w:rsid w:val="003277B1"/>
    <w:rsid w:val="00327B0F"/>
    <w:rsid w:val="003300A5"/>
    <w:rsid w:val="00330566"/>
    <w:rsid w:val="003307CB"/>
    <w:rsid w:val="00331494"/>
    <w:rsid w:val="003318D5"/>
    <w:rsid w:val="00331BCD"/>
    <w:rsid w:val="00331E6A"/>
    <w:rsid w:val="00332B77"/>
    <w:rsid w:val="0033372A"/>
    <w:rsid w:val="00333946"/>
    <w:rsid w:val="00334005"/>
    <w:rsid w:val="00334DDA"/>
    <w:rsid w:val="00335D83"/>
    <w:rsid w:val="0033689D"/>
    <w:rsid w:val="00336910"/>
    <w:rsid w:val="00336CF7"/>
    <w:rsid w:val="00336D48"/>
    <w:rsid w:val="00337013"/>
    <w:rsid w:val="0033741F"/>
    <w:rsid w:val="003403B8"/>
    <w:rsid w:val="00340C9E"/>
    <w:rsid w:val="00340DE5"/>
    <w:rsid w:val="00340E38"/>
    <w:rsid w:val="003410D5"/>
    <w:rsid w:val="0034187D"/>
    <w:rsid w:val="00341BC9"/>
    <w:rsid w:val="00341CEB"/>
    <w:rsid w:val="00342FE2"/>
    <w:rsid w:val="003433E8"/>
    <w:rsid w:val="00343A18"/>
    <w:rsid w:val="00343FF6"/>
    <w:rsid w:val="00344A62"/>
    <w:rsid w:val="00344B89"/>
    <w:rsid w:val="00344FD8"/>
    <w:rsid w:val="003450A8"/>
    <w:rsid w:val="0034622A"/>
    <w:rsid w:val="0034656D"/>
    <w:rsid w:val="00346770"/>
    <w:rsid w:val="00346887"/>
    <w:rsid w:val="003473B1"/>
    <w:rsid w:val="0034757A"/>
    <w:rsid w:val="00347E12"/>
    <w:rsid w:val="00347FAA"/>
    <w:rsid w:val="003506AE"/>
    <w:rsid w:val="00350ED4"/>
    <w:rsid w:val="00351780"/>
    <w:rsid w:val="0035183B"/>
    <w:rsid w:val="00351A87"/>
    <w:rsid w:val="00351F85"/>
    <w:rsid w:val="00352115"/>
    <w:rsid w:val="00352178"/>
    <w:rsid w:val="00352616"/>
    <w:rsid w:val="00352B38"/>
    <w:rsid w:val="00353D05"/>
    <w:rsid w:val="003542B8"/>
    <w:rsid w:val="00354FE9"/>
    <w:rsid w:val="003551F5"/>
    <w:rsid w:val="00355C53"/>
    <w:rsid w:val="00356393"/>
    <w:rsid w:val="00356503"/>
    <w:rsid w:val="00357DC5"/>
    <w:rsid w:val="00357E4A"/>
    <w:rsid w:val="00357E7F"/>
    <w:rsid w:val="00360016"/>
    <w:rsid w:val="003601A6"/>
    <w:rsid w:val="003605C8"/>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13A"/>
    <w:rsid w:val="00364FBF"/>
    <w:rsid w:val="00365234"/>
    <w:rsid w:val="00365538"/>
    <w:rsid w:val="003657C5"/>
    <w:rsid w:val="003658EB"/>
    <w:rsid w:val="00365B17"/>
    <w:rsid w:val="00365B9E"/>
    <w:rsid w:val="00365CAC"/>
    <w:rsid w:val="00365CC3"/>
    <w:rsid w:val="00366297"/>
    <w:rsid w:val="003665CF"/>
    <w:rsid w:val="003666D4"/>
    <w:rsid w:val="003670DA"/>
    <w:rsid w:val="003675CB"/>
    <w:rsid w:val="00367ACA"/>
    <w:rsid w:val="00367C6A"/>
    <w:rsid w:val="00367C9F"/>
    <w:rsid w:val="00367CFC"/>
    <w:rsid w:val="0037003B"/>
    <w:rsid w:val="0037041C"/>
    <w:rsid w:val="00370BB0"/>
    <w:rsid w:val="0037145F"/>
    <w:rsid w:val="0037182E"/>
    <w:rsid w:val="0037188B"/>
    <w:rsid w:val="003718C8"/>
    <w:rsid w:val="003719A3"/>
    <w:rsid w:val="00371F57"/>
    <w:rsid w:val="003722EC"/>
    <w:rsid w:val="0037282B"/>
    <w:rsid w:val="0037321C"/>
    <w:rsid w:val="00373C43"/>
    <w:rsid w:val="00374332"/>
    <w:rsid w:val="00374979"/>
    <w:rsid w:val="00374AC1"/>
    <w:rsid w:val="00374BF5"/>
    <w:rsid w:val="00375573"/>
    <w:rsid w:val="00375972"/>
    <w:rsid w:val="00376324"/>
    <w:rsid w:val="0037647C"/>
    <w:rsid w:val="00376734"/>
    <w:rsid w:val="00376B81"/>
    <w:rsid w:val="0037707C"/>
    <w:rsid w:val="00377572"/>
    <w:rsid w:val="0037784F"/>
    <w:rsid w:val="00377D03"/>
    <w:rsid w:val="0038049B"/>
    <w:rsid w:val="003805F9"/>
    <w:rsid w:val="00380920"/>
    <w:rsid w:val="003809BB"/>
    <w:rsid w:val="00380CE7"/>
    <w:rsid w:val="00380E1A"/>
    <w:rsid w:val="00380E2B"/>
    <w:rsid w:val="003811C9"/>
    <w:rsid w:val="003815E6"/>
    <w:rsid w:val="003819C9"/>
    <w:rsid w:val="00382647"/>
    <w:rsid w:val="00382ACC"/>
    <w:rsid w:val="00382F15"/>
    <w:rsid w:val="003831A4"/>
    <w:rsid w:val="003831A9"/>
    <w:rsid w:val="003833C5"/>
    <w:rsid w:val="003834D4"/>
    <w:rsid w:val="00383900"/>
    <w:rsid w:val="0038433C"/>
    <w:rsid w:val="003845D5"/>
    <w:rsid w:val="0038480B"/>
    <w:rsid w:val="003848D3"/>
    <w:rsid w:val="00385BA6"/>
    <w:rsid w:val="00385EE9"/>
    <w:rsid w:val="003863E9"/>
    <w:rsid w:val="00386A23"/>
    <w:rsid w:val="00386B12"/>
    <w:rsid w:val="00386D1B"/>
    <w:rsid w:val="00386FCA"/>
    <w:rsid w:val="00390A96"/>
    <w:rsid w:val="0039196A"/>
    <w:rsid w:val="00391A1B"/>
    <w:rsid w:val="00391A79"/>
    <w:rsid w:val="00391BAB"/>
    <w:rsid w:val="003930BF"/>
    <w:rsid w:val="0039347C"/>
    <w:rsid w:val="003936A1"/>
    <w:rsid w:val="003938DD"/>
    <w:rsid w:val="0039398D"/>
    <w:rsid w:val="003940F3"/>
    <w:rsid w:val="003941B0"/>
    <w:rsid w:val="0039473A"/>
    <w:rsid w:val="00394AC3"/>
    <w:rsid w:val="003955D9"/>
    <w:rsid w:val="0039562B"/>
    <w:rsid w:val="003956C2"/>
    <w:rsid w:val="00395A31"/>
    <w:rsid w:val="00395EF2"/>
    <w:rsid w:val="003960FD"/>
    <w:rsid w:val="003967F4"/>
    <w:rsid w:val="00396885"/>
    <w:rsid w:val="003970CD"/>
    <w:rsid w:val="00397381"/>
    <w:rsid w:val="003973B6"/>
    <w:rsid w:val="003976A7"/>
    <w:rsid w:val="00397BE1"/>
    <w:rsid w:val="00397CDA"/>
    <w:rsid w:val="003A04A3"/>
    <w:rsid w:val="003A15A8"/>
    <w:rsid w:val="003A1602"/>
    <w:rsid w:val="003A2C79"/>
    <w:rsid w:val="003A3352"/>
    <w:rsid w:val="003A4182"/>
    <w:rsid w:val="003A47B4"/>
    <w:rsid w:val="003A5952"/>
    <w:rsid w:val="003A59C7"/>
    <w:rsid w:val="003A5FB7"/>
    <w:rsid w:val="003A6341"/>
    <w:rsid w:val="003A67CE"/>
    <w:rsid w:val="003A67E1"/>
    <w:rsid w:val="003A77D7"/>
    <w:rsid w:val="003A7B53"/>
    <w:rsid w:val="003A7CDB"/>
    <w:rsid w:val="003A7D0A"/>
    <w:rsid w:val="003B09D3"/>
    <w:rsid w:val="003B10C1"/>
    <w:rsid w:val="003B115B"/>
    <w:rsid w:val="003B251C"/>
    <w:rsid w:val="003B2C98"/>
    <w:rsid w:val="003B3410"/>
    <w:rsid w:val="003B3B08"/>
    <w:rsid w:val="003B3B73"/>
    <w:rsid w:val="003B3C09"/>
    <w:rsid w:val="003B4AD0"/>
    <w:rsid w:val="003B4ECB"/>
    <w:rsid w:val="003B5110"/>
    <w:rsid w:val="003B52F4"/>
    <w:rsid w:val="003B5E3E"/>
    <w:rsid w:val="003B5FFA"/>
    <w:rsid w:val="003B6022"/>
    <w:rsid w:val="003B6BED"/>
    <w:rsid w:val="003B6C4E"/>
    <w:rsid w:val="003B6DDE"/>
    <w:rsid w:val="003B6ED4"/>
    <w:rsid w:val="003B713C"/>
    <w:rsid w:val="003B71ED"/>
    <w:rsid w:val="003B7681"/>
    <w:rsid w:val="003B7871"/>
    <w:rsid w:val="003B7A27"/>
    <w:rsid w:val="003B7BFD"/>
    <w:rsid w:val="003C0426"/>
    <w:rsid w:val="003C0431"/>
    <w:rsid w:val="003C05DF"/>
    <w:rsid w:val="003C0817"/>
    <w:rsid w:val="003C083F"/>
    <w:rsid w:val="003C0ADF"/>
    <w:rsid w:val="003C0EB2"/>
    <w:rsid w:val="003C0FCA"/>
    <w:rsid w:val="003C1944"/>
    <w:rsid w:val="003C1AEC"/>
    <w:rsid w:val="003C1B86"/>
    <w:rsid w:val="003C1F34"/>
    <w:rsid w:val="003C23BF"/>
    <w:rsid w:val="003C246D"/>
    <w:rsid w:val="003C27E1"/>
    <w:rsid w:val="003C2B1E"/>
    <w:rsid w:val="003C2FE2"/>
    <w:rsid w:val="003C300B"/>
    <w:rsid w:val="003C4905"/>
    <w:rsid w:val="003C4BBB"/>
    <w:rsid w:val="003C4C2B"/>
    <w:rsid w:val="003C4E93"/>
    <w:rsid w:val="003C5224"/>
    <w:rsid w:val="003C593B"/>
    <w:rsid w:val="003C5EFE"/>
    <w:rsid w:val="003C6D3E"/>
    <w:rsid w:val="003C7073"/>
    <w:rsid w:val="003C7348"/>
    <w:rsid w:val="003C7388"/>
    <w:rsid w:val="003C7ADC"/>
    <w:rsid w:val="003C7B1A"/>
    <w:rsid w:val="003C7CE7"/>
    <w:rsid w:val="003D01F9"/>
    <w:rsid w:val="003D0823"/>
    <w:rsid w:val="003D0C1C"/>
    <w:rsid w:val="003D0E8B"/>
    <w:rsid w:val="003D1067"/>
    <w:rsid w:val="003D1643"/>
    <w:rsid w:val="003D182D"/>
    <w:rsid w:val="003D1887"/>
    <w:rsid w:val="003D1F32"/>
    <w:rsid w:val="003D221E"/>
    <w:rsid w:val="003D371C"/>
    <w:rsid w:val="003D39D6"/>
    <w:rsid w:val="003D3B51"/>
    <w:rsid w:val="003D3CD2"/>
    <w:rsid w:val="003D423D"/>
    <w:rsid w:val="003D4423"/>
    <w:rsid w:val="003D4E11"/>
    <w:rsid w:val="003D531A"/>
    <w:rsid w:val="003D613C"/>
    <w:rsid w:val="003D6332"/>
    <w:rsid w:val="003D6447"/>
    <w:rsid w:val="003D67D5"/>
    <w:rsid w:val="003D79B6"/>
    <w:rsid w:val="003E0ED0"/>
    <w:rsid w:val="003E1E3E"/>
    <w:rsid w:val="003E21DA"/>
    <w:rsid w:val="003E2D2A"/>
    <w:rsid w:val="003E5A33"/>
    <w:rsid w:val="003E5B1A"/>
    <w:rsid w:val="003E5CE6"/>
    <w:rsid w:val="003E5D08"/>
    <w:rsid w:val="003E5F4C"/>
    <w:rsid w:val="003E608F"/>
    <w:rsid w:val="003E661C"/>
    <w:rsid w:val="003E69F7"/>
    <w:rsid w:val="003E69FF"/>
    <w:rsid w:val="003E72D9"/>
    <w:rsid w:val="003E73F3"/>
    <w:rsid w:val="003F07F5"/>
    <w:rsid w:val="003F0DB7"/>
    <w:rsid w:val="003F128D"/>
    <w:rsid w:val="003F184F"/>
    <w:rsid w:val="003F2295"/>
    <w:rsid w:val="003F2DEF"/>
    <w:rsid w:val="003F302A"/>
    <w:rsid w:val="003F4213"/>
    <w:rsid w:val="003F4314"/>
    <w:rsid w:val="003F4AAC"/>
    <w:rsid w:val="003F52C3"/>
    <w:rsid w:val="003F5378"/>
    <w:rsid w:val="003F53BA"/>
    <w:rsid w:val="003F687C"/>
    <w:rsid w:val="003F6E74"/>
    <w:rsid w:val="003F77BC"/>
    <w:rsid w:val="003F788E"/>
    <w:rsid w:val="003F7B42"/>
    <w:rsid w:val="004003D4"/>
    <w:rsid w:val="00400420"/>
    <w:rsid w:val="0040050E"/>
    <w:rsid w:val="00400B09"/>
    <w:rsid w:val="00401139"/>
    <w:rsid w:val="004013FE"/>
    <w:rsid w:val="004018A1"/>
    <w:rsid w:val="00401BFD"/>
    <w:rsid w:val="00402305"/>
    <w:rsid w:val="00402AB0"/>
    <w:rsid w:val="00403C84"/>
    <w:rsid w:val="004042D2"/>
    <w:rsid w:val="0040443C"/>
    <w:rsid w:val="00404944"/>
    <w:rsid w:val="00404B6C"/>
    <w:rsid w:val="0040522B"/>
    <w:rsid w:val="0040588B"/>
    <w:rsid w:val="00405975"/>
    <w:rsid w:val="0040599E"/>
    <w:rsid w:val="00406249"/>
    <w:rsid w:val="00406D0F"/>
    <w:rsid w:val="004071B4"/>
    <w:rsid w:val="00407229"/>
    <w:rsid w:val="0040732B"/>
    <w:rsid w:val="00407346"/>
    <w:rsid w:val="00407347"/>
    <w:rsid w:val="004075FC"/>
    <w:rsid w:val="00407A09"/>
    <w:rsid w:val="00410584"/>
    <w:rsid w:val="004106C6"/>
    <w:rsid w:val="00410B10"/>
    <w:rsid w:val="00410BC9"/>
    <w:rsid w:val="00410E3D"/>
    <w:rsid w:val="004114C3"/>
    <w:rsid w:val="00411925"/>
    <w:rsid w:val="00411BCF"/>
    <w:rsid w:val="00411D47"/>
    <w:rsid w:val="004124D7"/>
    <w:rsid w:val="00412546"/>
    <w:rsid w:val="0041388C"/>
    <w:rsid w:val="00413BD3"/>
    <w:rsid w:val="00413E53"/>
    <w:rsid w:val="00413FBC"/>
    <w:rsid w:val="00414254"/>
    <w:rsid w:val="004142D1"/>
    <w:rsid w:val="0041491E"/>
    <w:rsid w:val="00414A39"/>
    <w:rsid w:val="00414ADC"/>
    <w:rsid w:val="00414EA2"/>
    <w:rsid w:val="004150DB"/>
    <w:rsid w:val="00415142"/>
    <w:rsid w:val="00415A3A"/>
    <w:rsid w:val="00415A41"/>
    <w:rsid w:val="00415CF9"/>
    <w:rsid w:val="00415DE5"/>
    <w:rsid w:val="00415E00"/>
    <w:rsid w:val="00415EDB"/>
    <w:rsid w:val="00415F3A"/>
    <w:rsid w:val="00416769"/>
    <w:rsid w:val="00416AB7"/>
    <w:rsid w:val="00416B05"/>
    <w:rsid w:val="00416D63"/>
    <w:rsid w:val="00417117"/>
    <w:rsid w:val="0041732D"/>
    <w:rsid w:val="00417791"/>
    <w:rsid w:val="00417B10"/>
    <w:rsid w:val="0042029D"/>
    <w:rsid w:val="004207A1"/>
    <w:rsid w:val="00420BCA"/>
    <w:rsid w:val="00420C1D"/>
    <w:rsid w:val="00420C52"/>
    <w:rsid w:val="004213C4"/>
    <w:rsid w:val="00421651"/>
    <w:rsid w:val="00421735"/>
    <w:rsid w:val="00421E22"/>
    <w:rsid w:val="00421F41"/>
    <w:rsid w:val="0042266F"/>
    <w:rsid w:val="00422A34"/>
    <w:rsid w:val="00422E1E"/>
    <w:rsid w:val="004236D1"/>
    <w:rsid w:val="00423BFF"/>
    <w:rsid w:val="00424238"/>
    <w:rsid w:val="00424779"/>
    <w:rsid w:val="004247BA"/>
    <w:rsid w:val="00424C17"/>
    <w:rsid w:val="00424F32"/>
    <w:rsid w:val="0042526A"/>
    <w:rsid w:val="0042540A"/>
    <w:rsid w:val="00425417"/>
    <w:rsid w:val="00425EBB"/>
    <w:rsid w:val="004261DF"/>
    <w:rsid w:val="0042631A"/>
    <w:rsid w:val="00426439"/>
    <w:rsid w:val="00426677"/>
    <w:rsid w:val="00426802"/>
    <w:rsid w:val="00426B61"/>
    <w:rsid w:val="00427081"/>
    <w:rsid w:val="00427937"/>
    <w:rsid w:val="00427EE9"/>
    <w:rsid w:val="004303E0"/>
    <w:rsid w:val="00430798"/>
    <w:rsid w:val="0043086F"/>
    <w:rsid w:val="0043130B"/>
    <w:rsid w:val="00431861"/>
    <w:rsid w:val="00431D01"/>
    <w:rsid w:val="004328AE"/>
    <w:rsid w:val="004329F5"/>
    <w:rsid w:val="00432FC5"/>
    <w:rsid w:val="004331AB"/>
    <w:rsid w:val="004341E2"/>
    <w:rsid w:val="00434368"/>
    <w:rsid w:val="0043483D"/>
    <w:rsid w:val="00434EC2"/>
    <w:rsid w:val="00434ECB"/>
    <w:rsid w:val="00434F97"/>
    <w:rsid w:val="00435528"/>
    <w:rsid w:val="00435748"/>
    <w:rsid w:val="00435DE1"/>
    <w:rsid w:val="0043601D"/>
    <w:rsid w:val="004360D5"/>
    <w:rsid w:val="00436257"/>
    <w:rsid w:val="00436C5A"/>
    <w:rsid w:val="00436DDE"/>
    <w:rsid w:val="00437295"/>
    <w:rsid w:val="004373E6"/>
    <w:rsid w:val="00437658"/>
    <w:rsid w:val="004377D8"/>
    <w:rsid w:val="00437C68"/>
    <w:rsid w:val="00437C8F"/>
    <w:rsid w:val="004410E3"/>
    <w:rsid w:val="004415A6"/>
    <w:rsid w:val="00442116"/>
    <w:rsid w:val="00442318"/>
    <w:rsid w:val="00442A05"/>
    <w:rsid w:val="00442A42"/>
    <w:rsid w:val="00443375"/>
    <w:rsid w:val="0044364C"/>
    <w:rsid w:val="00443B5A"/>
    <w:rsid w:val="0044438B"/>
    <w:rsid w:val="00444B7C"/>
    <w:rsid w:val="00444B87"/>
    <w:rsid w:val="00444F45"/>
    <w:rsid w:val="00445294"/>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8BC"/>
    <w:rsid w:val="00453AA2"/>
    <w:rsid w:val="00453C2D"/>
    <w:rsid w:val="00454032"/>
    <w:rsid w:val="0045426B"/>
    <w:rsid w:val="0045451A"/>
    <w:rsid w:val="00454A3D"/>
    <w:rsid w:val="00454EA5"/>
    <w:rsid w:val="004557DE"/>
    <w:rsid w:val="0045581B"/>
    <w:rsid w:val="00455AB8"/>
    <w:rsid w:val="00455B1E"/>
    <w:rsid w:val="0045625E"/>
    <w:rsid w:val="00456798"/>
    <w:rsid w:val="004568D3"/>
    <w:rsid w:val="00456B8F"/>
    <w:rsid w:val="00456D02"/>
    <w:rsid w:val="004572B3"/>
    <w:rsid w:val="0045793D"/>
    <w:rsid w:val="00457EAA"/>
    <w:rsid w:val="004603CD"/>
    <w:rsid w:val="00460657"/>
    <w:rsid w:val="00460A9C"/>
    <w:rsid w:val="00460B32"/>
    <w:rsid w:val="00460CC6"/>
    <w:rsid w:val="00460EC2"/>
    <w:rsid w:val="00461A46"/>
    <w:rsid w:val="00461AB0"/>
    <w:rsid w:val="00461B5C"/>
    <w:rsid w:val="00461D59"/>
    <w:rsid w:val="004620EE"/>
    <w:rsid w:val="00462255"/>
    <w:rsid w:val="00462E0D"/>
    <w:rsid w:val="00463C0B"/>
    <w:rsid w:val="00463E8F"/>
    <w:rsid w:val="00464CEC"/>
    <w:rsid w:val="00464F41"/>
    <w:rsid w:val="00465396"/>
    <w:rsid w:val="0046548A"/>
    <w:rsid w:val="00465D10"/>
    <w:rsid w:val="00465F35"/>
    <w:rsid w:val="00466481"/>
    <w:rsid w:val="00466E51"/>
    <w:rsid w:val="00467466"/>
    <w:rsid w:val="004676F9"/>
    <w:rsid w:val="00467F69"/>
    <w:rsid w:val="004702B9"/>
    <w:rsid w:val="00470572"/>
    <w:rsid w:val="00470709"/>
    <w:rsid w:val="004708DD"/>
    <w:rsid w:val="00470977"/>
    <w:rsid w:val="00470CAD"/>
    <w:rsid w:val="00470F6B"/>
    <w:rsid w:val="00471068"/>
    <w:rsid w:val="00471230"/>
    <w:rsid w:val="004714A2"/>
    <w:rsid w:val="004715A2"/>
    <w:rsid w:val="0047163D"/>
    <w:rsid w:val="004717D7"/>
    <w:rsid w:val="004717F4"/>
    <w:rsid w:val="004719F4"/>
    <w:rsid w:val="004732D9"/>
    <w:rsid w:val="0047350B"/>
    <w:rsid w:val="004735CD"/>
    <w:rsid w:val="0047374D"/>
    <w:rsid w:val="0047385F"/>
    <w:rsid w:val="00473ABB"/>
    <w:rsid w:val="00473E33"/>
    <w:rsid w:val="00473F47"/>
    <w:rsid w:val="004743B6"/>
    <w:rsid w:val="00474EF8"/>
    <w:rsid w:val="004751F6"/>
    <w:rsid w:val="00475663"/>
    <w:rsid w:val="00475879"/>
    <w:rsid w:val="00475EBA"/>
    <w:rsid w:val="00476726"/>
    <w:rsid w:val="0047675F"/>
    <w:rsid w:val="004769F9"/>
    <w:rsid w:val="00476EF0"/>
    <w:rsid w:val="0048088F"/>
    <w:rsid w:val="004811FF"/>
    <w:rsid w:val="004812E4"/>
    <w:rsid w:val="00482B56"/>
    <w:rsid w:val="0048330A"/>
    <w:rsid w:val="004839D9"/>
    <w:rsid w:val="004839DE"/>
    <w:rsid w:val="004843FD"/>
    <w:rsid w:val="00484E22"/>
    <w:rsid w:val="0048537B"/>
    <w:rsid w:val="00485A44"/>
    <w:rsid w:val="00486A12"/>
    <w:rsid w:val="00486B95"/>
    <w:rsid w:val="00486C79"/>
    <w:rsid w:val="00487194"/>
    <w:rsid w:val="00487BD8"/>
    <w:rsid w:val="00487D71"/>
    <w:rsid w:val="004900CD"/>
    <w:rsid w:val="00490465"/>
    <w:rsid w:val="004906A6"/>
    <w:rsid w:val="00490B27"/>
    <w:rsid w:val="00490CCD"/>
    <w:rsid w:val="00490CFE"/>
    <w:rsid w:val="00490D23"/>
    <w:rsid w:val="00490F50"/>
    <w:rsid w:val="0049115F"/>
    <w:rsid w:val="004912BC"/>
    <w:rsid w:val="0049146F"/>
    <w:rsid w:val="00491E00"/>
    <w:rsid w:val="00492148"/>
    <w:rsid w:val="004925C2"/>
    <w:rsid w:val="00492652"/>
    <w:rsid w:val="004928B5"/>
    <w:rsid w:val="0049294A"/>
    <w:rsid w:val="00492B43"/>
    <w:rsid w:val="00492DD9"/>
    <w:rsid w:val="004931E0"/>
    <w:rsid w:val="004934D2"/>
    <w:rsid w:val="00493758"/>
    <w:rsid w:val="004938F6"/>
    <w:rsid w:val="004939A8"/>
    <w:rsid w:val="00493A8F"/>
    <w:rsid w:val="00494186"/>
    <w:rsid w:val="0049456C"/>
    <w:rsid w:val="00494AB6"/>
    <w:rsid w:val="00494ACC"/>
    <w:rsid w:val="00494B1F"/>
    <w:rsid w:val="00494FA6"/>
    <w:rsid w:val="0049582B"/>
    <w:rsid w:val="00495E48"/>
    <w:rsid w:val="004964E3"/>
    <w:rsid w:val="00496A29"/>
    <w:rsid w:val="00496F70"/>
    <w:rsid w:val="004976DF"/>
    <w:rsid w:val="00497A76"/>
    <w:rsid w:val="004A010E"/>
    <w:rsid w:val="004A09DF"/>
    <w:rsid w:val="004A1120"/>
    <w:rsid w:val="004A12F3"/>
    <w:rsid w:val="004A1C85"/>
    <w:rsid w:val="004A1EA2"/>
    <w:rsid w:val="004A317B"/>
    <w:rsid w:val="004A3316"/>
    <w:rsid w:val="004A351F"/>
    <w:rsid w:val="004A3696"/>
    <w:rsid w:val="004A3B1A"/>
    <w:rsid w:val="004A46D2"/>
    <w:rsid w:val="004A4A0A"/>
    <w:rsid w:val="004A4A36"/>
    <w:rsid w:val="004A5514"/>
    <w:rsid w:val="004A5864"/>
    <w:rsid w:val="004A5CBC"/>
    <w:rsid w:val="004A6236"/>
    <w:rsid w:val="004A678E"/>
    <w:rsid w:val="004A6942"/>
    <w:rsid w:val="004A6BB0"/>
    <w:rsid w:val="004A6C2A"/>
    <w:rsid w:val="004A7610"/>
    <w:rsid w:val="004A7622"/>
    <w:rsid w:val="004A7690"/>
    <w:rsid w:val="004A7BAD"/>
    <w:rsid w:val="004A7C3D"/>
    <w:rsid w:val="004B0A39"/>
    <w:rsid w:val="004B12B4"/>
    <w:rsid w:val="004B132B"/>
    <w:rsid w:val="004B1582"/>
    <w:rsid w:val="004B2006"/>
    <w:rsid w:val="004B2363"/>
    <w:rsid w:val="004B32F7"/>
    <w:rsid w:val="004B3903"/>
    <w:rsid w:val="004B3C46"/>
    <w:rsid w:val="004B4034"/>
    <w:rsid w:val="004B4214"/>
    <w:rsid w:val="004B42F7"/>
    <w:rsid w:val="004B45F0"/>
    <w:rsid w:val="004B47AD"/>
    <w:rsid w:val="004B5197"/>
    <w:rsid w:val="004B55F7"/>
    <w:rsid w:val="004B5837"/>
    <w:rsid w:val="004B5AC4"/>
    <w:rsid w:val="004B5E99"/>
    <w:rsid w:val="004B6145"/>
    <w:rsid w:val="004B6856"/>
    <w:rsid w:val="004B748A"/>
    <w:rsid w:val="004B7F82"/>
    <w:rsid w:val="004C095E"/>
    <w:rsid w:val="004C0BAE"/>
    <w:rsid w:val="004C0FA6"/>
    <w:rsid w:val="004C1181"/>
    <w:rsid w:val="004C125A"/>
    <w:rsid w:val="004C1826"/>
    <w:rsid w:val="004C1AA2"/>
    <w:rsid w:val="004C202C"/>
    <w:rsid w:val="004C2A0F"/>
    <w:rsid w:val="004C2ACA"/>
    <w:rsid w:val="004C2C2C"/>
    <w:rsid w:val="004C2C31"/>
    <w:rsid w:val="004C2E50"/>
    <w:rsid w:val="004C31E8"/>
    <w:rsid w:val="004C37A7"/>
    <w:rsid w:val="004C3BA0"/>
    <w:rsid w:val="004C3D7D"/>
    <w:rsid w:val="004C42E9"/>
    <w:rsid w:val="004C4310"/>
    <w:rsid w:val="004C445F"/>
    <w:rsid w:val="004C4B22"/>
    <w:rsid w:val="004C4D95"/>
    <w:rsid w:val="004C4FAE"/>
    <w:rsid w:val="004C5192"/>
    <w:rsid w:val="004C5336"/>
    <w:rsid w:val="004C534E"/>
    <w:rsid w:val="004C69D0"/>
    <w:rsid w:val="004C71EC"/>
    <w:rsid w:val="004C71EE"/>
    <w:rsid w:val="004C7206"/>
    <w:rsid w:val="004C7314"/>
    <w:rsid w:val="004C7752"/>
    <w:rsid w:val="004C7ADD"/>
    <w:rsid w:val="004C7E41"/>
    <w:rsid w:val="004D0291"/>
    <w:rsid w:val="004D07E2"/>
    <w:rsid w:val="004D0C85"/>
    <w:rsid w:val="004D13EF"/>
    <w:rsid w:val="004D2302"/>
    <w:rsid w:val="004D2386"/>
    <w:rsid w:val="004D2546"/>
    <w:rsid w:val="004D289E"/>
    <w:rsid w:val="004D2CD9"/>
    <w:rsid w:val="004D3AA9"/>
    <w:rsid w:val="004D3C2F"/>
    <w:rsid w:val="004D3EB2"/>
    <w:rsid w:val="004D46C9"/>
    <w:rsid w:val="004D53E9"/>
    <w:rsid w:val="004D55BD"/>
    <w:rsid w:val="004D594C"/>
    <w:rsid w:val="004D5B54"/>
    <w:rsid w:val="004D65BE"/>
    <w:rsid w:val="004D6A4D"/>
    <w:rsid w:val="004D6A97"/>
    <w:rsid w:val="004D747C"/>
    <w:rsid w:val="004D77F3"/>
    <w:rsid w:val="004D7AB0"/>
    <w:rsid w:val="004D7F51"/>
    <w:rsid w:val="004E0505"/>
    <w:rsid w:val="004E08AB"/>
    <w:rsid w:val="004E0942"/>
    <w:rsid w:val="004E0E6B"/>
    <w:rsid w:val="004E0F62"/>
    <w:rsid w:val="004E1281"/>
    <w:rsid w:val="004E169A"/>
    <w:rsid w:val="004E2754"/>
    <w:rsid w:val="004E2B25"/>
    <w:rsid w:val="004E2F91"/>
    <w:rsid w:val="004E33C9"/>
    <w:rsid w:val="004E3856"/>
    <w:rsid w:val="004E3DED"/>
    <w:rsid w:val="004E3E2A"/>
    <w:rsid w:val="004E409A"/>
    <w:rsid w:val="004E435D"/>
    <w:rsid w:val="004E5391"/>
    <w:rsid w:val="004E5609"/>
    <w:rsid w:val="004E580C"/>
    <w:rsid w:val="004E59E4"/>
    <w:rsid w:val="004E5F23"/>
    <w:rsid w:val="004E64D2"/>
    <w:rsid w:val="004E7C4F"/>
    <w:rsid w:val="004E7C55"/>
    <w:rsid w:val="004F0024"/>
    <w:rsid w:val="004F0087"/>
    <w:rsid w:val="004F011A"/>
    <w:rsid w:val="004F028C"/>
    <w:rsid w:val="004F0628"/>
    <w:rsid w:val="004F0ACE"/>
    <w:rsid w:val="004F25D1"/>
    <w:rsid w:val="004F3ABB"/>
    <w:rsid w:val="004F3B58"/>
    <w:rsid w:val="004F3BB8"/>
    <w:rsid w:val="004F4CB2"/>
    <w:rsid w:val="004F4DBA"/>
    <w:rsid w:val="004F5193"/>
    <w:rsid w:val="004F52FD"/>
    <w:rsid w:val="004F5633"/>
    <w:rsid w:val="004F7246"/>
    <w:rsid w:val="004F72CF"/>
    <w:rsid w:val="004F7613"/>
    <w:rsid w:val="004F7905"/>
    <w:rsid w:val="00501401"/>
    <w:rsid w:val="0050149D"/>
    <w:rsid w:val="0050171D"/>
    <w:rsid w:val="0050198A"/>
    <w:rsid w:val="00501B68"/>
    <w:rsid w:val="00501B69"/>
    <w:rsid w:val="0050208E"/>
    <w:rsid w:val="00502BDB"/>
    <w:rsid w:val="005036D0"/>
    <w:rsid w:val="00503E6C"/>
    <w:rsid w:val="005052C5"/>
    <w:rsid w:val="00505F73"/>
    <w:rsid w:val="00505FED"/>
    <w:rsid w:val="005062CD"/>
    <w:rsid w:val="00506814"/>
    <w:rsid w:val="00506C58"/>
    <w:rsid w:val="00506FD8"/>
    <w:rsid w:val="00510040"/>
    <w:rsid w:val="005113AE"/>
    <w:rsid w:val="00511DE0"/>
    <w:rsid w:val="00511EF9"/>
    <w:rsid w:val="0051276E"/>
    <w:rsid w:val="0051284E"/>
    <w:rsid w:val="00513511"/>
    <w:rsid w:val="00513D77"/>
    <w:rsid w:val="00514364"/>
    <w:rsid w:val="0051439D"/>
    <w:rsid w:val="005149CF"/>
    <w:rsid w:val="00514A02"/>
    <w:rsid w:val="0051537B"/>
    <w:rsid w:val="00515996"/>
    <w:rsid w:val="005162C8"/>
    <w:rsid w:val="005165DA"/>
    <w:rsid w:val="00516815"/>
    <w:rsid w:val="00516F06"/>
    <w:rsid w:val="00517379"/>
    <w:rsid w:val="005177DC"/>
    <w:rsid w:val="00517FB4"/>
    <w:rsid w:val="005206D0"/>
    <w:rsid w:val="00520FB2"/>
    <w:rsid w:val="00521FA5"/>
    <w:rsid w:val="00522AFE"/>
    <w:rsid w:val="00522D06"/>
    <w:rsid w:val="00522D19"/>
    <w:rsid w:val="00522EEA"/>
    <w:rsid w:val="00523AAE"/>
    <w:rsid w:val="005243D9"/>
    <w:rsid w:val="005247FB"/>
    <w:rsid w:val="00524AE4"/>
    <w:rsid w:val="00524CB9"/>
    <w:rsid w:val="00525DD6"/>
    <w:rsid w:val="00525EE0"/>
    <w:rsid w:val="005260A5"/>
    <w:rsid w:val="00526100"/>
    <w:rsid w:val="0052615C"/>
    <w:rsid w:val="00526280"/>
    <w:rsid w:val="00526EFF"/>
    <w:rsid w:val="005270FE"/>
    <w:rsid w:val="00527198"/>
    <w:rsid w:val="0052744B"/>
    <w:rsid w:val="00527676"/>
    <w:rsid w:val="00527A8B"/>
    <w:rsid w:val="00530CA0"/>
    <w:rsid w:val="00531066"/>
    <w:rsid w:val="00531601"/>
    <w:rsid w:val="00531FE6"/>
    <w:rsid w:val="00532079"/>
    <w:rsid w:val="00532BEB"/>
    <w:rsid w:val="00532D09"/>
    <w:rsid w:val="00533825"/>
    <w:rsid w:val="00533C97"/>
    <w:rsid w:val="0053430D"/>
    <w:rsid w:val="005344D4"/>
    <w:rsid w:val="00534A5F"/>
    <w:rsid w:val="00534CA9"/>
    <w:rsid w:val="00534D8D"/>
    <w:rsid w:val="00534DB0"/>
    <w:rsid w:val="00535903"/>
    <w:rsid w:val="00535ADB"/>
    <w:rsid w:val="00535F90"/>
    <w:rsid w:val="00536083"/>
    <w:rsid w:val="005362E6"/>
    <w:rsid w:val="00536805"/>
    <w:rsid w:val="0053697F"/>
    <w:rsid w:val="00536A99"/>
    <w:rsid w:val="00536E5E"/>
    <w:rsid w:val="0053741E"/>
    <w:rsid w:val="00537A55"/>
    <w:rsid w:val="00537DD1"/>
    <w:rsid w:val="00537F86"/>
    <w:rsid w:val="0054084E"/>
    <w:rsid w:val="00540ACA"/>
    <w:rsid w:val="005410B0"/>
    <w:rsid w:val="00541589"/>
    <w:rsid w:val="00541AE5"/>
    <w:rsid w:val="00542400"/>
    <w:rsid w:val="00542C86"/>
    <w:rsid w:val="0054314C"/>
    <w:rsid w:val="005435A4"/>
    <w:rsid w:val="00543C5F"/>
    <w:rsid w:val="00543F03"/>
    <w:rsid w:val="00543F5A"/>
    <w:rsid w:val="0054406F"/>
    <w:rsid w:val="005442E9"/>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60"/>
    <w:rsid w:val="0054777E"/>
    <w:rsid w:val="00547A4A"/>
    <w:rsid w:val="005509B8"/>
    <w:rsid w:val="005509C5"/>
    <w:rsid w:val="00550AB2"/>
    <w:rsid w:val="00550D3E"/>
    <w:rsid w:val="00551047"/>
    <w:rsid w:val="00551566"/>
    <w:rsid w:val="00551AA6"/>
    <w:rsid w:val="005522D5"/>
    <w:rsid w:val="00552772"/>
    <w:rsid w:val="005535B4"/>
    <w:rsid w:val="005538D5"/>
    <w:rsid w:val="00553CAA"/>
    <w:rsid w:val="00553DB3"/>
    <w:rsid w:val="00553EE6"/>
    <w:rsid w:val="00554060"/>
    <w:rsid w:val="00554083"/>
    <w:rsid w:val="0055487E"/>
    <w:rsid w:val="00554949"/>
    <w:rsid w:val="005550F8"/>
    <w:rsid w:val="00555436"/>
    <w:rsid w:val="00555DFD"/>
    <w:rsid w:val="00556A5B"/>
    <w:rsid w:val="0055727C"/>
    <w:rsid w:val="00560776"/>
    <w:rsid w:val="00560C30"/>
    <w:rsid w:val="00560C3D"/>
    <w:rsid w:val="005618C4"/>
    <w:rsid w:val="005619C1"/>
    <w:rsid w:val="0056224A"/>
    <w:rsid w:val="005624E9"/>
    <w:rsid w:val="00562BE1"/>
    <w:rsid w:val="00562C76"/>
    <w:rsid w:val="00563303"/>
    <w:rsid w:val="00563307"/>
    <w:rsid w:val="005637D2"/>
    <w:rsid w:val="00563DB5"/>
    <w:rsid w:val="00563F05"/>
    <w:rsid w:val="00563F89"/>
    <w:rsid w:val="00564E05"/>
    <w:rsid w:val="00564F56"/>
    <w:rsid w:val="005657B6"/>
    <w:rsid w:val="00566289"/>
    <w:rsid w:val="0056662C"/>
    <w:rsid w:val="00566A4D"/>
    <w:rsid w:val="00566BA0"/>
    <w:rsid w:val="00566CF1"/>
    <w:rsid w:val="00566E1E"/>
    <w:rsid w:val="00566F0F"/>
    <w:rsid w:val="0056707C"/>
    <w:rsid w:val="005672F3"/>
    <w:rsid w:val="00567A0C"/>
    <w:rsid w:val="00567AA7"/>
    <w:rsid w:val="005704FC"/>
    <w:rsid w:val="00570877"/>
    <w:rsid w:val="00570ABA"/>
    <w:rsid w:val="00570CBB"/>
    <w:rsid w:val="005716E5"/>
    <w:rsid w:val="00571920"/>
    <w:rsid w:val="00571B5D"/>
    <w:rsid w:val="00572199"/>
    <w:rsid w:val="005724B2"/>
    <w:rsid w:val="00572E33"/>
    <w:rsid w:val="00573E5F"/>
    <w:rsid w:val="005742EC"/>
    <w:rsid w:val="00574427"/>
    <w:rsid w:val="005745DE"/>
    <w:rsid w:val="00574AC3"/>
    <w:rsid w:val="00574BBE"/>
    <w:rsid w:val="00574FC3"/>
    <w:rsid w:val="005750CB"/>
    <w:rsid w:val="00575893"/>
    <w:rsid w:val="0057616A"/>
    <w:rsid w:val="005762D3"/>
    <w:rsid w:val="0057654F"/>
    <w:rsid w:val="00576E16"/>
    <w:rsid w:val="00577648"/>
    <w:rsid w:val="00577919"/>
    <w:rsid w:val="0058069B"/>
    <w:rsid w:val="005809D8"/>
    <w:rsid w:val="00580DA2"/>
    <w:rsid w:val="00580DAF"/>
    <w:rsid w:val="00580FCA"/>
    <w:rsid w:val="0058152C"/>
    <w:rsid w:val="00581D88"/>
    <w:rsid w:val="00581DFC"/>
    <w:rsid w:val="00581E9C"/>
    <w:rsid w:val="00581F8E"/>
    <w:rsid w:val="005831B1"/>
    <w:rsid w:val="00583495"/>
    <w:rsid w:val="00583586"/>
    <w:rsid w:val="0058431F"/>
    <w:rsid w:val="005843BF"/>
    <w:rsid w:val="00584BB9"/>
    <w:rsid w:val="005859E5"/>
    <w:rsid w:val="0058632B"/>
    <w:rsid w:val="005863FC"/>
    <w:rsid w:val="005864FB"/>
    <w:rsid w:val="00586717"/>
    <w:rsid w:val="005869C7"/>
    <w:rsid w:val="00586D4B"/>
    <w:rsid w:val="005871B1"/>
    <w:rsid w:val="005872E2"/>
    <w:rsid w:val="00587A42"/>
    <w:rsid w:val="00587DB0"/>
    <w:rsid w:val="00587F76"/>
    <w:rsid w:val="005902D3"/>
    <w:rsid w:val="005908AB"/>
    <w:rsid w:val="00590A94"/>
    <w:rsid w:val="00590BF0"/>
    <w:rsid w:val="00590CCC"/>
    <w:rsid w:val="005913C5"/>
    <w:rsid w:val="00591EE3"/>
    <w:rsid w:val="0059209E"/>
    <w:rsid w:val="00592604"/>
    <w:rsid w:val="00593157"/>
    <w:rsid w:val="005932D4"/>
    <w:rsid w:val="005938B4"/>
    <w:rsid w:val="005938C1"/>
    <w:rsid w:val="00593982"/>
    <w:rsid w:val="00593A3A"/>
    <w:rsid w:val="005945F5"/>
    <w:rsid w:val="00595155"/>
    <w:rsid w:val="005951DC"/>
    <w:rsid w:val="00595406"/>
    <w:rsid w:val="0059574E"/>
    <w:rsid w:val="00595E76"/>
    <w:rsid w:val="005963BB"/>
    <w:rsid w:val="00596CC6"/>
    <w:rsid w:val="0059763A"/>
    <w:rsid w:val="005A0189"/>
    <w:rsid w:val="005A0686"/>
    <w:rsid w:val="005A098C"/>
    <w:rsid w:val="005A0C15"/>
    <w:rsid w:val="005A0C6A"/>
    <w:rsid w:val="005A0C95"/>
    <w:rsid w:val="005A1ABA"/>
    <w:rsid w:val="005A1E39"/>
    <w:rsid w:val="005A1E8C"/>
    <w:rsid w:val="005A28A8"/>
    <w:rsid w:val="005A28C1"/>
    <w:rsid w:val="005A324C"/>
    <w:rsid w:val="005A3682"/>
    <w:rsid w:val="005A4010"/>
    <w:rsid w:val="005A43CD"/>
    <w:rsid w:val="005A4491"/>
    <w:rsid w:val="005A4B2B"/>
    <w:rsid w:val="005A52C5"/>
    <w:rsid w:val="005A57AD"/>
    <w:rsid w:val="005A620A"/>
    <w:rsid w:val="005A6665"/>
    <w:rsid w:val="005A6F69"/>
    <w:rsid w:val="005A75D6"/>
    <w:rsid w:val="005A7A47"/>
    <w:rsid w:val="005A7B5B"/>
    <w:rsid w:val="005A7BB5"/>
    <w:rsid w:val="005A7C83"/>
    <w:rsid w:val="005A7DFD"/>
    <w:rsid w:val="005B030F"/>
    <w:rsid w:val="005B039C"/>
    <w:rsid w:val="005B0AA3"/>
    <w:rsid w:val="005B12DB"/>
    <w:rsid w:val="005B2403"/>
    <w:rsid w:val="005B2AC4"/>
    <w:rsid w:val="005B45B8"/>
    <w:rsid w:val="005B4721"/>
    <w:rsid w:val="005B4989"/>
    <w:rsid w:val="005B49E8"/>
    <w:rsid w:val="005B5530"/>
    <w:rsid w:val="005B5DA8"/>
    <w:rsid w:val="005B61CB"/>
    <w:rsid w:val="005B6C76"/>
    <w:rsid w:val="005B7962"/>
    <w:rsid w:val="005B7E0B"/>
    <w:rsid w:val="005B7F10"/>
    <w:rsid w:val="005C0C98"/>
    <w:rsid w:val="005C0F87"/>
    <w:rsid w:val="005C0FE8"/>
    <w:rsid w:val="005C1428"/>
    <w:rsid w:val="005C1C1D"/>
    <w:rsid w:val="005C1D9F"/>
    <w:rsid w:val="005C20C5"/>
    <w:rsid w:val="005C251E"/>
    <w:rsid w:val="005C2587"/>
    <w:rsid w:val="005C26B3"/>
    <w:rsid w:val="005C27D8"/>
    <w:rsid w:val="005C2C46"/>
    <w:rsid w:val="005C3F68"/>
    <w:rsid w:val="005C41B7"/>
    <w:rsid w:val="005C41CE"/>
    <w:rsid w:val="005C44D7"/>
    <w:rsid w:val="005C47A2"/>
    <w:rsid w:val="005C495F"/>
    <w:rsid w:val="005C4999"/>
    <w:rsid w:val="005C4B1A"/>
    <w:rsid w:val="005C53FA"/>
    <w:rsid w:val="005C59A8"/>
    <w:rsid w:val="005C704F"/>
    <w:rsid w:val="005C73CC"/>
    <w:rsid w:val="005C7C3F"/>
    <w:rsid w:val="005C7EC9"/>
    <w:rsid w:val="005D0362"/>
    <w:rsid w:val="005D04D2"/>
    <w:rsid w:val="005D0CA1"/>
    <w:rsid w:val="005D0E85"/>
    <w:rsid w:val="005D0FD7"/>
    <w:rsid w:val="005D1275"/>
    <w:rsid w:val="005D1522"/>
    <w:rsid w:val="005D18C4"/>
    <w:rsid w:val="005D27B4"/>
    <w:rsid w:val="005D2EE4"/>
    <w:rsid w:val="005D2F77"/>
    <w:rsid w:val="005D314D"/>
    <w:rsid w:val="005D3601"/>
    <w:rsid w:val="005D3790"/>
    <w:rsid w:val="005D3A5A"/>
    <w:rsid w:val="005D3D65"/>
    <w:rsid w:val="005D41C3"/>
    <w:rsid w:val="005D4898"/>
    <w:rsid w:val="005D4FEC"/>
    <w:rsid w:val="005D4FEE"/>
    <w:rsid w:val="005D5513"/>
    <w:rsid w:val="005D57BA"/>
    <w:rsid w:val="005D5B72"/>
    <w:rsid w:val="005D5E60"/>
    <w:rsid w:val="005D60DB"/>
    <w:rsid w:val="005D6568"/>
    <w:rsid w:val="005D66D8"/>
    <w:rsid w:val="005D67A4"/>
    <w:rsid w:val="005D6AC0"/>
    <w:rsid w:val="005D7819"/>
    <w:rsid w:val="005D7B35"/>
    <w:rsid w:val="005E0078"/>
    <w:rsid w:val="005E08B8"/>
    <w:rsid w:val="005E0D49"/>
    <w:rsid w:val="005E0E42"/>
    <w:rsid w:val="005E13DB"/>
    <w:rsid w:val="005E140D"/>
    <w:rsid w:val="005E1824"/>
    <w:rsid w:val="005E19C8"/>
    <w:rsid w:val="005E1A87"/>
    <w:rsid w:val="005E1FBF"/>
    <w:rsid w:val="005E23D6"/>
    <w:rsid w:val="005E287E"/>
    <w:rsid w:val="005E3338"/>
    <w:rsid w:val="005E361E"/>
    <w:rsid w:val="005E3A03"/>
    <w:rsid w:val="005E3A6A"/>
    <w:rsid w:val="005E4C47"/>
    <w:rsid w:val="005E5024"/>
    <w:rsid w:val="005E63AB"/>
    <w:rsid w:val="005E67BC"/>
    <w:rsid w:val="005E734A"/>
    <w:rsid w:val="005E7441"/>
    <w:rsid w:val="005E7A8B"/>
    <w:rsid w:val="005E7AA5"/>
    <w:rsid w:val="005E7DC5"/>
    <w:rsid w:val="005E7E92"/>
    <w:rsid w:val="005F08CD"/>
    <w:rsid w:val="005F15BD"/>
    <w:rsid w:val="005F198F"/>
    <w:rsid w:val="005F20A7"/>
    <w:rsid w:val="005F2134"/>
    <w:rsid w:val="005F2C0C"/>
    <w:rsid w:val="005F2CCD"/>
    <w:rsid w:val="005F2DDA"/>
    <w:rsid w:val="005F48CC"/>
    <w:rsid w:val="005F492B"/>
    <w:rsid w:val="005F4D70"/>
    <w:rsid w:val="005F50EF"/>
    <w:rsid w:val="005F5214"/>
    <w:rsid w:val="005F5500"/>
    <w:rsid w:val="005F59A1"/>
    <w:rsid w:val="005F5FBB"/>
    <w:rsid w:val="005F60EE"/>
    <w:rsid w:val="005F68BF"/>
    <w:rsid w:val="005F6EA2"/>
    <w:rsid w:val="005F6EC8"/>
    <w:rsid w:val="005F6F7A"/>
    <w:rsid w:val="005F70BE"/>
    <w:rsid w:val="005F7444"/>
    <w:rsid w:val="005F7999"/>
    <w:rsid w:val="006007C2"/>
    <w:rsid w:val="00600D94"/>
    <w:rsid w:val="00601AFA"/>
    <w:rsid w:val="0060290C"/>
    <w:rsid w:val="0060291E"/>
    <w:rsid w:val="0060309B"/>
    <w:rsid w:val="006034D3"/>
    <w:rsid w:val="00603977"/>
    <w:rsid w:val="00603EDD"/>
    <w:rsid w:val="006048C5"/>
    <w:rsid w:val="00604DB1"/>
    <w:rsid w:val="0060522F"/>
    <w:rsid w:val="00605388"/>
    <w:rsid w:val="00605478"/>
    <w:rsid w:val="00605630"/>
    <w:rsid w:val="006057A0"/>
    <w:rsid w:val="00605ADA"/>
    <w:rsid w:val="006063CC"/>
    <w:rsid w:val="00606796"/>
    <w:rsid w:val="00606B07"/>
    <w:rsid w:val="00607AAF"/>
    <w:rsid w:val="00607DD5"/>
    <w:rsid w:val="006101BE"/>
    <w:rsid w:val="00610572"/>
    <w:rsid w:val="006125D9"/>
    <w:rsid w:val="0061266E"/>
    <w:rsid w:val="00612757"/>
    <w:rsid w:val="00612D7F"/>
    <w:rsid w:val="00613268"/>
    <w:rsid w:val="006133DE"/>
    <w:rsid w:val="00613868"/>
    <w:rsid w:val="00613990"/>
    <w:rsid w:val="006145CD"/>
    <w:rsid w:val="0061465E"/>
    <w:rsid w:val="0061470F"/>
    <w:rsid w:val="0061492E"/>
    <w:rsid w:val="00614981"/>
    <w:rsid w:val="00614CC6"/>
    <w:rsid w:val="00614DBB"/>
    <w:rsid w:val="006154DD"/>
    <w:rsid w:val="00615518"/>
    <w:rsid w:val="00615E97"/>
    <w:rsid w:val="0061643D"/>
    <w:rsid w:val="00616BE0"/>
    <w:rsid w:val="00617437"/>
    <w:rsid w:val="0061749A"/>
    <w:rsid w:val="006179E4"/>
    <w:rsid w:val="00617FB8"/>
    <w:rsid w:val="0062024F"/>
    <w:rsid w:val="006203B2"/>
    <w:rsid w:val="0062071C"/>
    <w:rsid w:val="00620CD6"/>
    <w:rsid w:val="006212E4"/>
    <w:rsid w:val="00621463"/>
    <w:rsid w:val="006214A6"/>
    <w:rsid w:val="00621DEE"/>
    <w:rsid w:val="00622131"/>
    <w:rsid w:val="00622522"/>
    <w:rsid w:val="00623150"/>
    <w:rsid w:val="006232F4"/>
    <w:rsid w:val="0062346C"/>
    <w:rsid w:val="00623CCC"/>
    <w:rsid w:val="00624737"/>
    <w:rsid w:val="00624A1B"/>
    <w:rsid w:val="0062515A"/>
    <w:rsid w:val="006255AA"/>
    <w:rsid w:val="006255CE"/>
    <w:rsid w:val="00625905"/>
    <w:rsid w:val="006267A6"/>
    <w:rsid w:val="00626BF0"/>
    <w:rsid w:val="006278EF"/>
    <w:rsid w:val="00627B11"/>
    <w:rsid w:val="006300C1"/>
    <w:rsid w:val="00630299"/>
    <w:rsid w:val="00630B01"/>
    <w:rsid w:val="00631375"/>
    <w:rsid w:val="00631CF5"/>
    <w:rsid w:val="00631D34"/>
    <w:rsid w:val="00631F16"/>
    <w:rsid w:val="006320A5"/>
    <w:rsid w:val="00632572"/>
    <w:rsid w:val="00632B0E"/>
    <w:rsid w:val="00632C47"/>
    <w:rsid w:val="006334A1"/>
    <w:rsid w:val="00633814"/>
    <w:rsid w:val="00634841"/>
    <w:rsid w:val="00634919"/>
    <w:rsid w:val="00635981"/>
    <w:rsid w:val="00635A91"/>
    <w:rsid w:val="00635EB1"/>
    <w:rsid w:val="00636040"/>
    <w:rsid w:val="006362EE"/>
    <w:rsid w:val="00636B8C"/>
    <w:rsid w:val="00636D9E"/>
    <w:rsid w:val="006373DA"/>
    <w:rsid w:val="00637986"/>
    <w:rsid w:val="00640411"/>
    <w:rsid w:val="00640793"/>
    <w:rsid w:val="00640B32"/>
    <w:rsid w:val="00640E9E"/>
    <w:rsid w:val="00641484"/>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ADE"/>
    <w:rsid w:val="00650BA4"/>
    <w:rsid w:val="00650BB8"/>
    <w:rsid w:val="0065114D"/>
    <w:rsid w:val="00651377"/>
    <w:rsid w:val="0065140D"/>
    <w:rsid w:val="006516C3"/>
    <w:rsid w:val="00651731"/>
    <w:rsid w:val="00651D39"/>
    <w:rsid w:val="00651F01"/>
    <w:rsid w:val="00652A56"/>
    <w:rsid w:val="00652C9D"/>
    <w:rsid w:val="0065302C"/>
    <w:rsid w:val="006533F8"/>
    <w:rsid w:val="006534F4"/>
    <w:rsid w:val="0065363D"/>
    <w:rsid w:val="00653DF9"/>
    <w:rsid w:val="006540F8"/>
    <w:rsid w:val="006543E4"/>
    <w:rsid w:val="0065446E"/>
    <w:rsid w:val="00655809"/>
    <w:rsid w:val="00655E80"/>
    <w:rsid w:val="006569E7"/>
    <w:rsid w:val="0065756F"/>
    <w:rsid w:val="0065769B"/>
    <w:rsid w:val="00657849"/>
    <w:rsid w:val="006608F6"/>
    <w:rsid w:val="006614C2"/>
    <w:rsid w:val="00662019"/>
    <w:rsid w:val="00662653"/>
    <w:rsid w:val="00662ABB"/>
    <w:rsid w:val="0066318C"/>
    <w:rsid w:val="0066336A"/>
    <w:rsid w:val="00663615"/>
    <w:rsid w:val="00663648"/>
    <w:rsid w:val="006638C3"/>
    <w:rsid w:val="00663DD1"/>
    <w:rsid w:val="006644B2"/>
    <w:rsid w:val="0066455E"/>
    <w:rsid w:val="00664632"/>
    <w:rsid w:val="006646D9"/>
    <w:rsid w:val="006652E4"/>
    <w:rsid w:val="0066531E"/>
    <w:rsid w:val="00665325"/>
    <w:rsid w:val="0066678B"/>
    <w:rsid w:val="00667B53"/>
    <w:rsid w:val="00670A82"/>
    <w:rsid w:val="00670C29"/>
    <w:rsid w:val="0067100D"/>
    <w:rsid w:val="0067105B"/>
    <w:rsid w:val="00671934"/>
    <w:rsid w:val="00672246"/>
    <w:rsid w:val="00672361"/>
    <w:rsid w:val="00672A13"/>
    <w:rsid w:val="00672A46"/>
    <w:rsid w:val="00672AE2"/>
    <w:rsid w:val="00673894"/>
    <w:rsid w:val="006738CE"/>
    <w:rsid w:val="00673913"/>
    <w:rsid w:val="0067432D"/>
    <w:rsid w:val="00674C25"/>
    <w:rsid w:val="0067508A"/>
    <w:rsid w:val="006754AD"/>
    <w:rsid w:val="00675D40"/>
    <w:rsid w:val="00675FF4"/>
    <w:rsid w:val="00675FFE"/>
    <w:rsid w:val="0067619B"/>
    <w:rsid w:val="00677532"/>
    <w:rsid w:val="00677657"/>
    <w:rsid w:val="00677D16"/>
    <w:rsid w:val="00677DF6"/>
    <w:rsid w:val="006802B4"/>
    <w:rsid w:val="00680700"/>
    <w:rsid w:val="006808F5"/>
    <w:rsid w:val="00680D2D"/>
    <w:rsid w:val="00681023"/>
    <w:rsid w:val="006810B8"/>
    <w:rsid w:val="0068111A"/>
    <w:rsid w:val="00681C9B"/>
    <w:rsid w:val="00681F23"/>
    <w:rsid w:val="006829CD"/>
    <w:rsid w:val="006829F3"/>
    <w:rsid w:val="0068327F"/>
    <w:rsid w:val="00683622"/>
    <w:rsid w:val="00683CC8"/>
    <w:rsid w:val="006845D1"/>
    <w:rsid w:val="006846CE"/>
    <w:rsid w:val="0068480C"/>
    <w:rsid w:val="00684AD0"/>
    <w:rsid w:val="00684D23"/>
    <w:rsid w:val="006854A7"/>
    <w:rsid w:val="006865F1"/>
    <w:rsid w:val="00686C3C"/>
    <w:rsid w:val="00687360"/>
    <w:rsid w:val="006873DA"/>
    <w:rsid w:val="006878ED"/>
    <w:rsid w:val="00687AC7"/>
    <w:rsid w:val="00690492"/>
    <w:rsid w:val="00690770"/>
    <w:rsid w:val="00690ED9"/>
    <w:rsid w:val="00690F3B"/>
    <w:rsid w:val="00691146"/>
    <w:rsid w:val="006914EA"/>
    <w:rsid w:val="0069188D"/>
    <w:rsid w:val="00691997"/>
    <w:rsid w:val="00692CDC"/>
    <w:rsid w:val="00692DAF"/>
    <w:rsid w:val="00693887"/>
    <w:rsid w:val="00693C54"/>
    <w:rsid w:val="006942E9"/>
    <w:rsid w:val="00694580"/>
    <w:rsid w:val="006949AF"/>
    <w:rsid w:val="00694D71"/>
    <w:rsid w:val="00694DAB"/>
    <w:rsid w:val="006953B2"/>
    <w:rsid w:val="006954AF"/>
    <w:rsid w:val="006956F7"/>
    <w:rsid w:val="00695B5B"/>
    <w:rsid w:val="00695FCE"/>
    <w:rsid w:val="00696D16"/>
    <w:rsid w:val="0069740A"/>
    <w:rsid w:val="006A02F3"/>
    <w:rsid w:val="006A08C8"/>
    <w:rsid w:val="006A0AE7"/>
    <w:rsid w:val="006A0D73"/>
    <w:rsid w:val="006A0E3A"/>
    <w:rsid w:val="006A0F25"/>
    <w:rsid w:val="006A0FC7"/>
    <w:rsid w:val="006A1A00"/>
    <w:rsid w:val="006A2128"/>
    <w:rsid w:val="006A2201"/>
    <w:rsid w:val="006A2989"/>
    <w:rsid w:val="006A29A4"/>
    <w:rsid w:val="006A29C4"/>
    <w:rsid w:val="006A2A8D"/>
    <w:rsid w:val="006A2CEB"/>
    <w:rsid w:val="006A2D00"/>
    <w:rsid w:val="006A3380"/>
    <w:rsid w:val="006A39B0"/>
    <w:rsid w:val="006A3F7F"/>
    <w:rsid w:val="006A44F4"/>
    <w:rsid w:val="006A4588"/>
    <w:rsid w:val="006A50DD"/>
    <w:rsid w:val="006A570C"/>
    <w:rsid w:val="006A59F7"/>
    <w:rsid w:val="006A64A5"/>
    <w:rsid w:val="006A665A"/>
    <w:rsid w:val="006A6974"/>
    <w:rsid w:val="006A6B73"/>
    <w:rsid w:val="006A70A3"/>
    <w:rsid w:val="006A72D5"/>
    <w:rsid w:val="006A76CD"/>
    <w:rsid w:val="006A78F3"/>
    <w:rsid w:val="006B04F9"/>
    <w:rsid w:val="006B0583"/>
    <w:rsid w:val="006B0727"/>
    <w:rsid w:val="006B1252"/>
    <w:rsid w:val="006B1923"/>
    <w:rsid w:val="006B1A44"/>
    <w:rsid w:val="006B26EE"/>
    <w:rsid w:val="006B29B9"/>
    <w:rsid w:val="006B2A48"/>
    <w:rsid w:val="006B2AAA"/>
    <w:rsid w:val="006B2C80"/>
    <w:rsid w:val="006B3339"/>
    <w:rsid w:val="006B3561"/>
    <w:rsid w:val="006B373B"/>
    <w:rsid w:val="006B382E"/>
    <w:rsid w:val="006B3A81"/>
    <w:rsid w:val="006B3B6A"/>
    <w:rsid w:val="006B3B6C"/>
    <w:rsid w:val="006B4A5B"/>
    <w:rsid w:val="006B4FD0"/>
    <w:rsid w:val="006B4FE4"/>
    <w:rsid w:val="006B5771"/>
    <w:rsid w:val="006B5F5C"/>
    <w:rsid w:val="006B65E3"/>
    <w:rsid w:val="006B6F6D"/>
    <w:rsid w:val="006B79FC"/>
    <w:rsid w:val="006B7BFA"/>
    <w:rsid w:val="006B7C46"/>
    <w:rsid w:val="006C043F"/>
    <w:rsid w:val="006C0ABB"/>
    <w:rsid w:val="006C0EFF"/>
    <w:rsid w:val="006C19C0"/>
    <w:rsid w:val="006C1ABC"/>
    <w:rsid w:val="006C1BC9"/>
    <w:rsid w:val="006C2445"/>
    <w:rsid w:val="006C26C0"/>
    <w:rsid w:val="006C33FD"/>
    <w:rsid w:val="006C344F"/>
    <w:rsid w:val="006C3598"/>
    <w:rsid w:val="006C3877"/>
    <w:rsid w:val="006C40DC"/>
    <w:rsid w:val="006C4D82"/>
    <w:rsid w:val="006C4E15"/>
    <w:rsid w:val="006C5432"/>
    <w:rsid w:val="006C54E3"/>
    <w:rsid w:val="006C5C71"/>
    <w:rsid w:val="006C5F1A"/>
    <w:rsid w:val="006C6071"/>
    <w:rsid w:val="006C6954"/>
    <w:rsid w:val="006C69E0"/>
    <w:rsid w:val="006C6ABB"/>
    <w:rsid w:val="006C70E3"/>
    <w:rsid w:val="006C778F"/>
    <w:rsid w:val="006C7836"/>
    <w:rsid w:val="006D0977"/>
    <w:rsid w:val="006D0AEF"/>
    <w:rsid w:val="006D10FE"/>
    <w:rsid w:val="006D1162"/>
    <w:rsid w:val="006D1369"/>
    <w:rsid w:val="006D153C"/>
    <w:rsid w:val="006D3571"/>
    <w:rsid w:val="006D4506"/>
    <w:rsid w:val="006D47C4"/>
    <w:rsid w:val="006D480D"/>
    <w:rsid w:val="006D50FE"/>
    <w:rsid w:val="006D5EA4"/>
    <w:rsid w:val="006D61F6"/>
    <w:rsid w:val="006D6301"/>
    <w:rsid w:val="006D661D"/>
    <w:rsid w:val="006D7079"/>
    <w:rsid w:val="006D76DA"/>
    <w:rsid w:val="006D7A52"/>
    <w:rsid w:val="006E0455"/>
    <w:rsid w:val="006E081F"/>
    <w:rsid w:val="006E0C63"/>
    <w:rsid w:val="006E111B"/>
    <w:rsid w:val="006E1310"/>
    <w:rsid w:val="006E1AAC"/>
    <w:rsid w:val="006E24E3"/>
    <w:rsid w:val="006E2B04"/>
    <w:rsid w:val="006E2BF3"/>
    <w:rsid w:val="006E40E7"/>
    <w:rsid w:val="006E4260"/>
    <w:rsid w:val="006E43C0"/>
    <w:rsid w:val="006E5035"/>
    <w:rsid w:val="006E5318"/>
    <w:rsid w:val="006E5564"/>
    <w:rsid w:val="006E5C65"/>
    <w:rsid w:val="006E6471"/>
    <w:rsid w:val="006E670E"/>
    <w:rsid w:val="006E6890"/>
    <w:rsid w:val="006E7112"/>
    <w:rsid w:val="006E7224"/>
    <w:rsid w:val="006E73E8"/>
    <w:rsid w:val="006E7888"/>
    <w:rsid w:val="006F0D13"/>
    <w:rsid w:val="006F1410"/>
    <w:rsid w:val="006F1892"/>
    <w:rsid w:val="006F1A41"/>
    <w:rsid w:val="006F1ABE"/>
    <w:rsid w:val="006F2532"/>
    <w:rsid w:val="006F261F"/>
    <w:rsid w:val="006F3B7D"/>
    <w:rsid w:val="006F49DA"/>
    <w:rsid w:val="006F4CBA"/>
    <w:rsid w:val="006F4CE5"/>
    <w:rsid w:val="006F4FCA"/>
    <w:rsid w:val="006F5592"/>
    <w:rsid w:val="006F55BA"/>
    <w:rsid w:val="006F5CFD"/>
    <w:rsid w:val="006F619A"/>
    <w:rsid w:val="006F669A"/>
    <w:rsid w:val="006F7308"/>
    <w:rsid w:val="006F7518"/>
    <w:rsid w:val="006F7795"/>
    <w:rsid w:val="007008B7"/>
    <w:rsid w:val="00700E86"/>
    <w:rsid w:val="00700EB0"/>
    <w:rsid w:val="00700F24"/>
    <w:rsid w:val="0070192D"/>
    <w:rsid w:val="0070195E"/>
    <w:rsid w:val="00701ADE"/>
    <w:rsid w:val="00701B16"/>
    <w:rsid w:val="007022FD"/>
    <w:rsid w:val="007024DD"/>
    <w:rsid w:val="00702993"/>
    <w:rsid w:val="00702FC6"/>
    <w:rsid w:val="00703ACE"/>
    <w:rsid w:val="00703E6F"/>
    <w:rsid w:val="00704D47"/>
    <w:rsid w:val="007058C8"/>
    <w:rsid w:val="00705DA6"/>
    <w:rsid w:val="00705EB0"/>
    <w:rsid w:val="0070625A"/>
    <w:rsid w:val="0070669D"/>
    <w:rsid w:val="00706C77"/>
    <w:rsid w:val="00706F2F"/>
    <w:rsid w:val="007076B9"/>
    <w:rsid w:val="00707735"/>
    <w:rsid w:val="007077D3"/>
    <w:rsid w:val="00707C51"/>
    <w:rsid w:val="007101FB"/>
    <w:rsid w:val="007105CC"/>
    <w:rsid w:val="00710707"/>
    <w:rsid w:val="00710A27"/>
    <w:rsid w:val="00710AD2"/>
    <w:rsid w:val="007111F5"/>
    <w:rsid w:val="00711267"/>
    <w:rsid w:val="0071158A"/>
    <w:rsid w:val="007115D0"/>
    <w:rsid w:val="0071165E"/>
    <w:rsid w:val="00711CE9"/>
    <w:rsid w:val="00711FFA"/>
    <w:rsid w:val="007121AD"/>
    <w:rsid w:val="00712F47"/>
    <w:rsid w:val="00713275"/>
    <w:rsid w:val="0071382E"/>
    <w:rsid w:val="00713F28"/>
    <w:rsid w:val="0071475D"/>
    <w:rsid w:val="007149D5"/>
    <w:rsid w:val="0071537D"/>
    <w:rsid w:val="00715509"/>
    <w:rsid w:val="00715942"/>
    <w:rsid w:val="00715C43"/>
    <w:rsid w:val="007162B0"/>
    <w:rsid w:val="007166A2"/>
    <w:rsid w:val="00717303"/>
    <w:rsid w:val="00717DB9"/>
    <w:rsid w:val="00717DED"/>
    <w:rsid w:val="007204B6"/>
    <w:rsid w:val="00721AE8"/>
    <w:rsid w:val="00721D90"/>
    <w:rsid w:val="007228E3"/>
    <w:rsid w:val="00723087"/>
    <w:rsid w:val="00723B9B"/>
    <w:rsid w:val="00723DB3"/>
    <w:rsid w:val="00724621"/>
    <w:rsid w:val="00724ACC"/>
    <w:rsid w:val="00724FD0"/>
    <w:rsid w:val="007253BB"/>
    <w:rsid w:val="0072543E"/>
    <w:rsid w:val="00725B46"/>
    <w:rsid w:val="00726266"/>
    <w:rsid w:val="0072686B"/>
    <w:rsid w:val="00726F6E"/>
    <w:rsid w:val="00727451"/>
    <w:rsid w:val="0072757A"/>
    <w:rsid w:val="00730677"/>
    <w:rsid w:val="0073080B"/>
    <w:rsid w:val="00730A43"/>
    <w:rsid w:val="00730B04"/>
    <w:rsid w:val="00730C83"/>
    <w:rsid w:val="00730CB5"/>
    <w:rsid w:val="00730CE3"/>
    <w:rsid w:val="00731DDF"/>
    <w:rsid w:val="00732164"/>
    <w:rsid w:val="0073225E"/>
    <w:rsid w:val="007324FC"/>
    <w:rsid w:val="0073294D"/>
    <w:rsid w:val="00732A00"/>
    <w:rsid w:val="0073320A"/>
    <w:rsid w:val="00733A86"/>
    <w:rsid w:val="007343FB"/>
    <w:rsid w:val="00734568"/>
    <w:rsid w:val="00734D75"/>
    <w:rsid w:val="0073546B"/>
    <w:rsid w:val="00735861"/>
    <w:rsid w:val="00736179"/>
    <w:rsid w:val="00736299"/>
    <w:rsid w:val="007362D8"/>
    <w:rsid w:val="00736CE3"/>
    <w:rsid w:val="00736E83"/>
    <w:rsid w:val="007376DD"/>
    <w:rsid w:val="00740145"/>
    <w:rsid w:val="007403A3"/>
    <w:rsid w:val="0074058F"/>
    <w:rsid w:val="007406FE"/>
    <w:rsid w:val="00740CD4"/>
    <w:rsid w:val="00740F6A"/>
    <w:rsid w:val="00741246"/>
    <w:rsid w:val="0074189D"/>
    <w:rsid w:val="00741CDE"/>
    <w:rsid w:val="007424E2"/>
    <w:rsid w:val="00742ED6"/>
    <w:rsid w:val="00743F25"/>
    <w:rsid w:val="00743F43"/>
    <w:rsid w:val="007441BD"/>
    <w:rsid w:val="0074421A"/>
    <w:rsid w:val="007442A3"/>
    <w:rsid w:val="007445FE"/>
    <w:rsid w:val="00744996"/>
    <w:rsid w:val="00744A4D"/>
    <w:rsid w:val="00744FF5"/>
    <w:rsid w:val="00745178"/>
    <w:rsid w:val="007452F8"/>
    <w:rsid w:val="00745BEE"/>
    <w:rsid w:val="007463AD"/>
    <w:rsid w:val="00746B61"/>
    <w:rsid w:val="007470AB"/>
    <w:rsid w:val="00747334"/>
    <w:rsid w:val="007476BE"/>
    <w:rsid w:val="0074782C"/>
    <w:rsid w:val="007479D3"/>
    <w:rsid w:val="00750642"/>
    <w:rsid w:val="007509BD"/>
    <w:rsid w:val="00751844"/>
    <w:rsid w:val="00751857"/>
    <w:rsid w:val="00751E34"/>
    <w:rsid w:val="00751E97"/>
    <w:rsid w:val="007521CB"/>
    <w:rsid w:val="007521CF"/>
    <w:rsid w:val="007527B5"/>
    <w:rsid w:val="00752873"/>
    <w:rsid w:val="00752EAF"/>
    <w:rsid w:val="0075392B"/>
    <w:rsid w:val="00753C65"/>
    <w:rsid w:val="0075435F"/>
    <w:rsid w:val="0075478A"/>
    <w:rsid w:val="00754AB2"/>
    <w:rsid w:val="00754DFA"/>
    <w:rsid w:val="00755A98"/>
    <w:rsid w:val="00755EB7"/>
    <w:rsid w:val="00757062"/>
    <w:rsid w:val="0075719D"/>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3791"/>
    <w:rsid w:val="00764161"/>
    <w:rsid w:val="00764610"/>
    <w:rsid w:val="007646B9"/>
    <w:rsid w:val="00764898"/>
    <w:rsid w:val="00765003"/>
    <w:rsid w:val="00765025"/>
    <w:rsid w:val="007656A5"/>
    <w:rsid w:val="007657A3"/>
    <w:rsid w:val="007659E6"/>
    <w:rsid w:val="00766204"/>
    <w:rsid w:val="00766C9C"/>
    <w:rsid w:val="00766ECD"/>
    <w:rsid w:val="007671A6"/>
    <w:rsid w:val="007700B8"/>
    <w:rsid w:val="00770213"/>
    <w:rsid w:val="00770697"/>
    <w:rsid w:val="007708A0"/>
    <w:rsid w:val="00770A7D"/>
    <w:rsid w:val="00770B54"/>
    <w:rsid w:val="00770CFA"/>
    <w:rsid w:val="00770E1B"/>
    <w:rsid w:val="00770E29"/>
    <w:rsid w:val="007717EC"/>
    <w:rsid w:val="0077180C"/>
    <w:rsid w:val="00771D17"/>
    <w:rsid w:val="00771F2F"/>
    <w:rsid w:val="007730D1"/>
    <w:rsid w:val="007737BC"/>
    <w:rsid w:val="00773B6D"/>
    <w:rsid w:val="00773CA1"/>
    <w:rsid w:val="00773FEB"/>
    <w:rsid w:val="007746F3"/>
    <w:rsid w:val="00774C97"/>
    <w:rsid w:val="007751B8"/>
    <w:rsid w:val="00775252"/>
    <w:rsid w:val="0077526B"/>
    <w:rsid w:val="007753CC"/>
    <w:rsid w:val="00775B2D"/>
    <w:rsid w:val="00776259"/>
    <w:rsid w:val="00776446"/>
    <w:rsid w:val="00776530"/>
    <w:rsid w:val="007766C0"/>
    <w:rsid w:val="00776896"/>
    <w:rsid w:val="00776A2B"/>
    <w:rsid w:val="007774E4"/>
    <w:rsid w:val="007775FD"/>
    <w:rsid w:val="00777B2A"/>
    <w:rsid w:val="00777BBD"/>
    <w:rsid w:val="00777C4C"/>
    <w:rsid w:val="0078011B"/>
    <w:rsid w:val="0078029D"/>
    <w:rsid w:val="007806AA"/>
    <w:rsid w:val="00780806"/>
    <w:rsid w:val="0078081C"/>
    <w:rsid w:val="00780A94"/>
    <w:rsid w:val="00780C8A"/>
    <w:rsid w:val="00781E89"/>
    <w:rsid w:val="00781F05"/>
    <w:rsid w:val="00782A35"/>
    <w:rsid w:val="00782D25"/>
    <w:rsid w:val="00782FB4"/>
    <w:rsid w:val="007836B8"/>
    <w:rsid w:val="00783DA1"/>
    <w:rsid w:val="007842AE"/>
    <w:rsid w:val="00784357"/>
    <w:rsid w:val="00784773"/>
    <w:rsid w:val="007849F2"/>
    <w:rsid w:val="00784A81"/>
    <w:rsid w:val="007852F1"/>
    <w:rsid w:val="00785AFE"/>
    <w:rsid w:val="00786033"/>
    <w:rsid w:val="00786E6D"/>
    <w:rsid w:val="007871C3"/>
    <w:rsid w:val="00787825"/>
    <w:rsid w:val="00790484"/>
    <w:rsid w:val="007907CD"/>
    <w:rsid w:val="0079083D"/>
    <w:rsid w:val="007909FA"/>
    <w:rsid w:val="00790AD5"/>
    <w:rsid w:val="00790B61"/>
    <w:rsid w:val="00790C05"/>
    <w:rsid w:val="00791000"/>
    <w:rsid w:val="00791045"/>
    <w:rsid w:val="007912F0"/>
    <w:rsid w:val="00791413"/>
    <w:rsid w:val="0079175E"/>
    <w:rsid w:val="00791843"/>
    <w:rsid w:val="007919FE"/>
    <w:rsid w:val="00792208"/>
    <w:rsid w:val="007922EA"/>
    <w:rsid w:val="00792871"/>
    <w:rsid w:val="00792994"/>
    <w:rsid w:val="007929EC"/>
    <w:rsid w:val="00792C73"/>
    <w:rsid w:val="00792C83"/>
    <w:rsid w:val="00792CAA"/>
    <w:rsid w:val="00792D76"/>
    <w:rsid w:val="00792F91"/>
    <w:rsid w:val="0079328B"/>
    <w:rsid w:val="007932A2"/>
    <w:rsid w:val="007939CF"/>
    <w:rsid w:val="007944B8"/>
    <w:rsid w:val="00794A99"/>
    <w:rsid w:val="0079576F"/>
    <w:rsid w:val="00795830"/>
    <w:rsid w:val="00796143"/>
    <w:rsid w:val="00797651"/>
    <w:rsid w:val="007A0291"/>
    <w:rsid w:val="007A063D"/>
    <w:rsid w:val="007A09DE"/>
    <w:rsid w:val="007A11EE"/>
    <w:rsid w:val="007A16B5"/>
    <w:rsid w:val="007A1F22"/>
    <w:rsid w:val="007A2030"/>
    <w:rsid w:val="007A20D1"/>
    <w:rsid w:val="007A2104"/>
    <w:rsid w:val="007A277F"/>
    <w:rsid w:val="007A2873"/>
    <w:rsid w:val="007A28CF"/>
    <w:rsid w:val="007A311E"/>
    <w:rsid w:val="007A3620"/>
    <w:rsid w:val="007A3951"/>
    <w:rsid w:val="007A43D7"/>
    <w:rsid w:val="007A4549"/>
    <w:rsid w:val="007A4CD0"/>
    <w:rsid w:val="007A515B"/>
    <w:rsid w:val="007A5203"/>
    <w:rsid w:val="007A5421"/>
    <w:rsid w:val="007A54D1"/>
    <w:rsid w:val="007A55FC"/>
    <w:rsid w:val="007A5689"/>
    <w:rsid w:val="007A63C5"/>
    <w:rsid w:val="007A6441"/>
    <w:rsid w:val="007A6D28"/>
    <w:rsid w:val="007A7B2C"/>
    <w:rsid w:val="007A7E5E"/>
    <w:rsid w:val="007A7F92"/>
    <w:rsid w:val="007B10C4"/>
    <w:rsid w:val="007B1811"/>
    <w:rsid w:val="007B1CD8"/>
    <w:rsid w:val="007B1D5B"/>
    <w:rsid w:val="007B1F4A"/>
    <w:rsid w:val="007B204A"/>
    <w:rsid w:val="007B22A4"/>
    <w:rsid w:val="007B2870"/>
    <w:rsid w:val="007B2B9B"/>
    <w:rsid w:val="007B2D40"/>
    <w:rsid w:val="007B3608"/>
    <w:rsid w:val="007B39B5"/>
    <w:rsid w:val="007B3C3C"/>
    <w:rsid w:val="007B4270"/>
    <w:rsid w:val="007B4570"/>
    <w:rsid w:val="007B4724"/>
    <w:rsid w:val="007B48E7"/>
    <w:rsid w:val="007B6049"/>
    <w:rsid w:val="007B63EC"/>
    <w:rsid w:val="007B659B"/>
    <w:rsid w:val="007B6602"/>
    <w:rsid w:val="007B6722"/>
    <w:rsid w:val="007B744C"/>
    <w:rsid w:val="007B7AA2"/>
    <w:rsid w:val="007B7F2C"/>
    <w:rsid w:val="007C011A"/>
    <w:rsid w:val="007C03FD"/>
    <w:rsid w:val="007C05F5"/>
    <w:rsid w:val="007C0FD8"/>
    <w:rsid w:val="007C11C2"/>
    <w:rsid w:val="007C1982"/>
    <w:rsid w:val="007C1B0C"/>
    <w:rsid w:val="007C1B76"/>
    <w:rsid w:val="007C1E18"/>
    <w:rsid w:val="007C1EEE"/>
    <w:rsid w:val="007C2426"/>
    <w:rsid w:val="007C2939"/>
    <w:rsid w:val="007C2F5A"/>
    <w:rsid w:val="007C30F7"/>
    <w:rsid w:val="007C3914"/>
    <w:rsid w:val="007C39EF"/>
    <w:rsid w:val="007C3ABB"/>
    <w:rsid w:val="007C3DFC"/>
    <w:rsid w:val="007C46B2"/>
    <w:rsid w:val="007C486A"/>
    <w:rsid w:val="007C4BE1"/>
    <w:rsid w:val="007C4BE9"/>
    <w:rsid w:val="007C517F"/>
    <w:rsid w:val="007C5354"/>
    <w:rsid w:val="007C5853"/>
    <w:rsid w:val="007C5A07"/>
    <w:rsid w:val="007C5A69"/>
    <w:rsid w:val="007C5BB5"/>
    <w:rsid w:val="007C5BC2"/>
    <w:rsid w:val="007C6057"/>
    <w:rsid w:val="007C6082"/>
    <w:rsid w:val="007C62B1"/>
    <w:rsid w:val="007C6654"/>
    <w:rsid w:val="007C6689"/>
    <w:rsid w:val="007C684D"/>
    <w:rsid w:val="007C6C02"/>
    <w:rsid w:val="007C6D63"/>
    <w:rsid w:val="007C6DE3"/>
    <w:rsid w:val="007C6F00"/>
    <w:rsid w:val="007C73BD"/>
    <w:rsid w:val="007C73D9"/>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001"/>
    <w:rsid w:val="007D5679"/>
    <w:rsid w:val="007D6373"/>
    <w:rsid w:val="007D63AB"/>
    <w:rsid w:val="007D63B1"/>
    <w:rsid w:val="007D6A32"/>
    <w:rsid w:val="007D7689"/>
    <w:rsid w:val="007D7A9E"/>
    <w:rsid w:val="007D7E06"/>
    <w:rsid w:val="007E020A"/>
    <w:rsid w:val="007E0E47"/>
    <w:rsid w:val="007E17F9"/>
    <w:rsid w:val="007E18EC"/>
    <w:rsid w:val="007E1C50"/>
    <w:rsid w:val="007E25CF"/>
    <w:rsid w:val="007E2F6B"/>
    <w:rsid w:val="007E3117"/>
    <w:rsid w:val="007E35F1"/>
    <w:rsid w:val="007E393A"/>
    <w:rsid w:val="007E396F"/>
    <w:rsid w:val="007E3C65"/>
    <w:rsid w:val="007E3CF8"/>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04FF"/>
    <w:rsid w:val="007F1428"/>
    <w:rsid w:val="007F19C6"/>
    <w:rsid w:val="007F1B46"/>
    <w:rsid w:val="007F25CC"/>
    <w:rsid w:val="007F2923"/>
    <w:rsid w:val="007F2B1F"/>
    <w:rsid w:val="007F2D2E"/>
    <w:rsid w:val="007F2E88"/>
    <w:rsid w:val="007F34C6"/>
    <w:rsid w:val="007F3570"/>
    <w:rsid w:val="007F3F3A"/>
    <w:rsid w:val="007F4D35"/>
    <w:rsid w:val="007F4EFD"/>
    <w:rsid w:val="007F51ED"/>
    <w:rsid w:val="007F5821"/>
    <w:rsid w:val="007F5EC4"/>
    <w:rsid w:val="007F5FAA"/>
    <w:rsid w:val="007F622A"/>
    <w:rsid w:val="007F656C"/>
    <w:rsid w:val="00800181"/>
    <w:rsid w:val="008002D8"/>
    <w:rsid w:val="008005F4"/>
    <w:rsid w:val="00801FFC"/>
    <w:rsid w:val="0080296E"/>
    <w:rsid w:val="0080347B"/>
    <w:rsid w:val="00803B53"/>
    <w:rsid w:val="00803BC1"/>
    <w:rsid w:val="008042DD"/>
    <w:rsid w:val="0080436B"/>
    <w:rsid w:val="00804941"/>
    <w:rsid w:val="00804AFB"/>
    <w:rsid w:val="00804DDC"/>
    <w:rsid w:val="0080514A"/>
    <w:rsid w:val="008051EC"/>
    <w:rsid w:val="0080559E"/>
    <w:rsid w:val="00805DAF"/>
    <w:rsid w:val="0080630D"/>
    <w:rsid w:val="00806545"/>
    <w:rsid w:val="008065C3"/>
    <w:rsid w:val="00806625"/>
    <w:rsid w:val="008066CB"/>
    <w:rsid w:val="008068D4"/>
    <w:rsid w:val="0080784E"/>
    <w:rsid w:val="00807973"/>
    <w:rsid w:val="00807E2F"/>
    <w:rsid w:val="00810158"/>
    <w:rsid w:val="00811030"/>
    <w:rsid w:val="00811193"/>
    <w:rsid w:val="00811423"/>
    <w:rsid w:val="008117AF"/>
    <w:rsid w:val="00811FE5"/>
    <w:rsid w:val="0081330E"/>
    <w:rsid w:val="008137AD"/>
    <w:rsid w:val="00813AF1"/>
    <w:rsid w:val="00813CD7"/>
    <w:rsid w:val="00813F3B"/>
    <w:rsid w:val="0081408C"/>
    <w:rsid w:val="00814274"/>
    <w:rsid w:val="00814F59"/>
    <w:rsid w:val="0081559C"/>
    <w:rsid w:val="00815FB8"/>
    <w:rsid w:val="008162DE"/>
    <w:rsid w:val="008167BE"/>
    <w:rsid w:val="00817656"/>
    <w:rsid w:val="008177E5"/>
    <w:rsid w:val="008209DF"/>
    <w:rsid w:val="00820BD9"/>
    <w:rsid w:val="00820CD4"/>
    <w:rsid w:val="00820D5F"/>
    <w:rsid w:val="00820FC6"/>
    <w:rsid w:val="00821536"/>
    <w:rsid w:val="0082174D"/>
    <w:rsid w:val="00821953"/>
    <w:rsid w:val="00821C3C"/>
    <w:rsid w:val="00821EDA"/>
    <w:rsid w:val="008224E0"/>
    <w:rsid w:val="00822705"/>
    <w:rsid w:val="008230CC"/>
    <w:rsid w:val="00823277"/>
    <w:rsid w:val="00823D8B"/>
    <w:rsid w:val="0082449A"/>
    <w:rsid w:val="00824B08"/>
    <w:rsid w:val="00824B34"/>
    <w:rsid w:val="00824E1B"/>
    <w:rsid w:val="00825462"/>
    <w:rsid w:val="008258CC"/>
    <w:rsid w:val="00826359"/>
    <w:rsid w:val="0082639E"/>
    <w:rsid w:val="00827309"/>
    <w:rsid w:val="0082741F"/>
    <w:rsid w:val="0082748A"/>
    <w:rsid w:val="00827755"/>
    <w:rsid w:val="0083067C"/>
    <w:rsid w:val="00830882"/>
    <w:rsid w:val="0083089E"/>
    <w:rsid w:val="0083099C"/>
    <w:rsid w:val="008312A6"/>
    <w:rsid w:val="00831484"/>
    <w:rsid w:val="0083177B"/>
    <w:rsid w:val="00831BF5"/>
    <w:rsid w:val="00832F48"/>
    <w:rsid w:val="00833B6F"/>
    <w:rsid w:val="00833D74"/>
    <w:rsid w:val="008343E8"/>
    <w:rsid w:val="008351D5"/>
    <w:rsid w:val="008351E7"/>
    <w:rsid w:val="00835523"/>
    <w:rsid w:val="008359E2"/>
    <w:rsid w:val="00836249"/>
    <w:rsid w:val="00836BBB"/>
    <w:rsid w:val="00836BF0"/>
    <w:rsid w:val="00837232"/>
    <w:rsid w:val="00837785"/>
    <w:rsid w:val="00837797"/>
    <w:rsid w:val="00837CD2"/>
    <w:rsid w:val="00837E4D"/>
    <w:rsid w:val="0084054F"/>
    <w:rsid w:val="008407EE"/>
    <w:rsid w:val="00840991"/>
    <w:rsid w:val="00840E72"/>
    <w:rsid w:val="008416D6"/>
    <w:rsid w:val="00841824"/>
    <w:rsid w:val="00841A65"/>
    <w:rsid w:val="00841CA2"/>
    <w:rsid w:val="00842A26"/>
    <w:rsid w:val="00842B56"/>
    <w:rsid w:val="00842C15"/>
    <w:rsid w:val="008439ED"/>
    <w:rsid w:val="00844029"/>
    <w:rsid w:val="00844119"/>
    <w:rsid w:val="00844259"/>
    <w:rsid w:val="008443EA"/>
    <w:rsid w:val="00844CC0"/>
    <w:rsid w:val="00845BAF"/>
    <w:rsid w:val="0084638F"/>
    <w:rsid w:val="00846902"/>
    <w:rsid w:val="00846B1D"/>
    <w:rsid w:val="00846D0B"/>
    <w:rsid w:val="0084790E"/>
    <w:rsid w:val="00850269"/>
    <w:rsid w:val="00850B63"/>
    <w:rsid w:val="00851420"/>
    <w:rsid w:val="00851977"/>
    <w:rsid w:val="00851DBA"/>
    <w:rsid w:val="0085208C"/>
    <w:rsid w:val="0085235C"/>
    <w:rsid w:val="00852A3C"/>
    <w:rsid w:val="00852E57"/>
    <w:rsid w:val="00852EC4"/>
    <w:rsid w:val="008534AC"/>
    <w:rsid w:val="008536DF"/>
    <w:rsid w:val="008543DE"/>
    <w:rsid w:val="00854D5E"/>
    <w:rsid w:val="008550D4"/>
    <w:rsid w:val="0085564E"/>
    <w:rsid w:val="008557C6"/>
    <w:rsid w:val="00855DEF"/>
    <w:rsid w:val="00856E19"/>
    <w:rsid w:val="00856E69"/>
    <w:rsid w:val="008571F9"/>
    <w:rsid w:val="00857202"/>
    <w:rsid w:val="00857D50"/>
    <w:rsid w:val="00857F9F"/>
    <w:rsid w:val="00860422"/>
    <w:rsid w:val="0086062C"/>
    <w:rsid w:val="00860974"/>
    <w:rsid w:val="00860FCB"/>
    <w:rsid w:val="00861116"/>
    <w:rsid w:val="00861487"/>
    <w:rsid w:val="00861FCA"/>
    <w:rsid w:val="0086218B"/>
    <w:rsid w:val="008621D4"/>
    <w:rsid w:val="008623CF"/>
    <w:rsid w:val="008628EB"/>
    <w:rsid w:val="00862CE7"/>
    <w:rsid w:val="008639F0"/>
    <w:rsid w:val="00863A12"/>
    <w:rsid w:val="00864400"/>
    <w:rsid w:val="00864463"/>
    <w:rsid w:val="0086448B"/>
    <w:rsid w:val="008648B8"/>
    <w:rsid w:val="008649A8"/>
    <w:rsid w:val="00864F8B"/>
    <w:rsid w:val="008652DE"/>
    <w:rsid w:val="008653C0"/>
    <w:rsid w:val="0086542A"/>
    <w:rsid w:val="00865682"/>
    <w:rsid w:val="00865727"/>
    <w:rsid w:val="0086573E"/>
    <w:rsid w:val="00865A0B"/>
    <w:rsid w:val="00865DF9"/>
    <w:rsid w:val="00865F4A"/>
    <w:rsid w:val="00865FC5"/>
    <w:rsid w:val="00866100"/>
    <w:rsid w:val="00866873"/>
    <w:rsid w:val="00866D1F"/>
    <w:rsid w:val="00867791"/>
    <w:rsid w:val="0086788F"/>
    <w:rsid w:val="008703FD"/>
    <w:rsid w:val="00870A33"/>
    <w:rsid w:val="0087195E"/>
    <w:rsid w:val="00871CB2"/>
    <w:rsid w:val="00871F0C"/>
    <w:rsid w:val="00872244"/>
    <w:rsid w:val="008724DB"/>
    <w:rsid w:val="008724FF"/>
    <w:rsid w:val="00872ECD"/>
    <w:rsid w:val="00872F2D"/>
    <w:rsid w:val="00873761"/>
    <w:rsid w:val="008738E6"/>
    <w:rsid w:val="00873C14"/>
    <w:rsid w:val="00873D28"/>
    <w:rsid w:val="008742A6"/>
    <w:rsid w:val="00874DEC"/>
    <w:rsid w:val="008760A6"/>
    <w:rsid w:val="008761ED"/>
    <w:rsid w:val="00876850"/>
    <w:rsid w:val="0087688D"/>
    <w:rsid w:val="0087692F"/>
    <w:rsid w:val="00876BD7"/>
    <w:rsid w:val="0087739E"/>
    <w:rsid w:val="0087749A"/>
    <w:rsid w:val="0087762F"/>
    <w:rsid w:val="008805DA"/>
    <w:rsid w:val="0088079C"/>
    <w:rsid w:val="00880D8E"/>
    <w:rsid w:val="00880DC0"/>
    <w:rsid w:val="0088157B"/>
    <w:rsid w:val="008815A1"/>
    <w:rsid w:val="00881CE2"/>
    <w:rsid w:val="00882012"/>
    <w:rsid w:val="00882762"/>
    <w:rsid w:val="00882E76"/>
    <w:rsid w:val="00883373"/>
    <w:rsid w:val="008837B7"/>
    <w:rsid w:val="008839A3"/>
    <w:rsid w:val="008842C6"/>
    <w:rsid w:val="0088451C"/>
    <w:rsid w:val="008845C2"/>
    <w:rsid w:val="0088485E"/>
    <w:rsid w:val="00884906"/>
    <w:rsid w:val="0088490C"/>
    <w:rsid w:val="00884DDB"/>
    <w:rsid w:val="008854C8"/>
    <w:rsid w:val="008855AF"/>
    <w:rsid w:val="008863B4"/>
    <w:rsid w:val="0088647C"/>
    <w:rsid w:val="00886D04"/>
    <w:rsid w:val="00886E90"/>
    <w:rsid w:val="008876A5"/>
    <w:rsid w:val="00887C7B"/>
    <w:rsid w:val="00887DC3"/>
    <w:rsid w:val="00890B19"/>
    <w:rsid w:val="00891189"/>
    <w:rsid w:val="008917D3"/>
    <w:rsid w:val="00891BC9"/>
    <w:rsid w:val="00891F56"/>
    <w:rsid w:val="00892224"/>
    <w:rsid w:val="008923E2"/>
    <w:rsid w:val="00893183"/>
    <w:rsid w:val="0089343C"/>
    <w:rsid w:val="00893803"/>
    <w:rsid w:val="008942B5"/>
    <w:rsid w:val="008956E8"/>
    <w:rsid w:val="00895EAF"/>
    <w:rsid w:val="00895F54"/>
    <w:rsid w:val="00896038"/>
    <w:rsid w:val="0089638E"/>
    <w:rsid w:val="00896B1F"/>
    <w:rsid w:val="00896F20"/>
    <w:rsid w:val="00897135"/>
    <w:rsid w:val="00897289"/>
    <w:rsid w:val="008978C9"/>
    <w:rsid w:val="0089790F"/>
    <w:rsid w:val="00897B70"/>
    <w:rsid w:val="008A0701"/>
    <w:rsid w:val="008A0726"/>
    <w:rsid w:val="008A0CE3"/>
    <w:rsid w:val="008A0DE5"/>
    <w:rsid w:val="008A10D6"/>
    <w:rsid w:val="008A18C2"/>
    <w:rsid w:val="008A1986"/>
    <w:rsid w:val="008A1B67"/>
    <w:rsid w:val="008A2820"/>
    <w:rsid w:val="008A2FAF"/>
    <w:rsid w:val="008A3ADF"/>
    <w:rsid w:val="008A4033"/>
    <w:rsid w:val="008A40AC"/>
    <w:rsid w:val="008A4A9E"/>
    <w:rsid w:val="008A58C4"/>
    <w:rsid w:val="008A693A"/>
    <w:rsid w:val="008A6C44"/>
    <w:rsid w:val="008A6F50"/>
    <w:rsid w:val="008A77D8"/>
    <w:rsid w:val="008B021D"/>
    <w:rsid w:val="008B0353"/>
    <w:rsid w:val="008B066C"/>
    <w:rsid w:val="008B14F5"/>
    <w:rsid w:val="008B16DB"/>
    <w:rsid w:val="008B1993"/>
    <w:rsid w:val="008B1BEC"/>
    <w:rsid w:val="008B1E2D"/>
    <w:rsid w:val="008B2BAA"/>
    <w:rsid w:val="008B2BDB"/>
    <w:rsid w:val="008B33F3"/>
    <w:rsid w:val="008B37D0"/>
    <w:rsid w:val="008B3CB8"/>
    <w:rsid w:val="008B4176"/>
    <w:rsid w:val="008B41A2"/>
    <w:rsid w:val="008B4461"/>
    <w:rsid w:val="008B44A4"/>
    <w:rsid w:val="008B4828"/>
    <w:rsid w:val="008B4AC5"/>
    <w:rsid w:val="008B4EE9"/>
    <w:rsid w:val="008B5198"/>
    <w:rsid w:val="008B5417"/>
    <w:rsid w:val="008B5B34"/>
    <w:rsid w:val="008B6249"/>
    <w:rsid w:val="008B70D2"/>
    <w:rsid w:val="008B7319"/>
    <w:rsid w:val="008C0422"/>
    <w:rsid w:val="008C06EF"/>
    <w:rsid w:val="008C07F5"/>
    <w:rsid w:val="008C0C28"/>
    <w:rsid w:val="008C1607"/>
    <w:rsid w:val="008C18E8"/>
    <w:rsid w:val="008C29E4"/>
    <w:rsid w:val="008C2AEB"/>
    <w:rsid w:val="008C3523"/>
    <w:rsid w:val="008C382D"/>
    <w:rsid w:val="008C3CB7"/>
    <w:rsid w:val="008C3F03"/>
    <w:rsid w:val="008C3FDB"/>
    <w:rsid w:val="008C463F"/>
    <w:rsid w:val="008C4B13"/>
    <w:rsid w:val="008C4C71"/>
    <w:rsid w:val="008C5071"/>
    <w:rsid w:val="008C5123"/>
    <w:rsid w:val="008C55B1"/>
    <w:rsid w:val="008C5877"/>
    <w:rsid w:val="008C5A6C"/>
    <w:rsid w:val="008C5D25"/>
    <w:rsid w:val="008C663D"/>
    <w:rsid w:val="008C7450"/>
    <w:rsid w:val="008C7690"/>
    <w:rsid w:val="008C7B1B"/>
    <w:rsid w:val="008C7B96"/>
    <w:rsid w:val="008C7C4B"/>
    <w:rsid w:val="008C7ECC"/>
    <w:rsid w:val="008D0C11"/>
    <w:rsid w:val="008D0CA7"/>
    <w:rsid w:val="008D0DA0"/>
    <w:rsid w:val="008D0FC0"/>
    <w:rsid w:val="008D12DD"/>
    <w:rsid w:val="008D1356"/>
    <w:rsid w:val="008D14AF"/>
    <w:rsid w:val="008D1754"/>
    <w:rsid w:val="008D1A00"/>
    <w:rsid w:val="008D1D3F"/>
    <w:rsid w:val="008D1E9F"/>
    <w:rsid w:val="008D2034"/>
    <w:rsid w:val="008D213B"/>
    <w:rsid w:val="008D2216"/>
    <w:rsid w:val="008D2598"/>
    <w:rsid w:val="008D2DC3"/>
    <w:rsid w:val="008D338E"/>
    <w:rsid w:val="008D3F71"/>
    <w:rsid w:val="008D4A9B"/>
    <w:rsid w:val="008D4C75"/>
    <w:rsid w:val="008D5731"/>
    <w:rsid w:val="008D5E21"/>
    <w:rsid w:val="008D6917"/>
    <w:rsid w:val="008D72FC"/>
    <w:rsid w:val="008D75C4"/>
    <w:rsid w:val="008D7C03"/>
    <w:rsid w:val="008D7FB5"/>
    <w:rsid w:val="008E07C9"/>
    <w:rsid w:val="008E13A9"/>
    <w:rsid w:val="008E1AD9"/>
    <w:rsid w:val="008E1D97"/>
    <w:rsid w:val="008E1EB4"/>
    <w:rsid w:val="008E1EF0"/>
    <w:rsid w:val="008E3032"/>
    <w:rsid w:val="008E3153"/>
    <w:rsid w:val="008E3371"/>
    <w:rsid w:val="008E34DA"/>
    <w:rsid w:val="008E392F"/>
    <w:rsid w:val="008E4184"/>
    <w:rsid w:val="008E4585"/>
    <w:rsid w:val="008E45CC"/>
    <w:rsid w:val="008E4A06"/>
    <w:rsid w:val="008E4B78"/>
    <w:rsid w:val="008E4BDE"/>
    <w:rsid w:val="008E4E61"/>
    <w:rsid w:val="008E54FE"/>
    <w:rsid w:val="008E55A2"/>
    <w:rsid w:val="008E5638"/>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2DDE"/>
    <w:rsid w:val="008F31C1"/>
    <w:rsid w:val="008F3571"/>
    <w:rsid w:val="008F362E"/>
    <w:rsid w:val="008F3D84"/>
    <w:rsid w:val="008F3F07"/>
    <w:rsid w:val="008F4156"/>
    <w:rsid w:val="008F5B27"/>
    <w:rsid w:val="008F5C99"/>
    <w:rsid w:val="008F5EE6"/>
    <w:rsid w:val="008F5F3A"/>
    <w:rsid w:val="008F6C2B"/>
    <w:rsid w:val="008F6E6E"/>
    <w:rsid w:val="008F6EB9"/>
    <w:rsid w:val="008F77D7"/>
    <w:rsid w:val="008F7D73"/>
    <w:rsid w:val="0090033B"/>
    <w:rsid w:val="0090167C"/>
    <w:rsid w:val="00901DD4"/>
    <w:rsid w:val="0090221B"/>
    <w:rsid w:val="009023B5"/>
    <w:rsid w:val="00902E8C"/>
    <w:rsid w:val="009030CD"/>
    <w:rsid w:val="00903170"/>
    <w:rsid w:val="009032C4"/>
    <w:rsid w:val="009034C9"/>
    <w:rsid w:val="0090368D"/>
    <w:rsid w:val="00903A08"/>
    <w:rsid w:val="00904005"/>
    <w:rsid w:val="00904415"/>
    <w:rsid w:val="00904F44"/>
    <w:rsid w:val="00905099"/>
    <w:rsid w:val="0090517A"/>
    <w:rsid w:val="009054A2"/>
    <w:rsid w:val="00905856"/>
    <w:rsid w:val="009065CE"/>
    <w:rsid w:val="00906761"/>
    <w:rsid w:val="00906CF1"/>
    <w:rsid w:val="00910041"/>
    <w:rsid w:val="00910644"/>
    <w:rsid w:val="009109AD"/>
    <w:rsid w:val="00910A30"/>
    <w:rsid w:val="0091158C"/>
    <w:rsid w:val="00911A2A"/>
    <w:rsid w:val="00911CF8"/>
    <w:rsid w:val="00911E78"/>
    <w:rsid w:val="009120F2"/>
    <w:rsid w:val="00912406"/>
    <w:rsid w:val="00912511"/>
    <w:rsid w:val="00912A7B"/>
    <w:rsid w:val="00912AD7"/>
    <w:rsid w:val="00912BB7"/>
    <w:rsid w:val="009136B8"/>
    <w:rsid w:val="00913C49"/>
    <w:rsid w:val="009146AC"/>
    <w:rsid w:val="009148B1"/>
    <w:rsid w:val="00914C73"/>
    <w:rsid w:val="00915695"/>
    <w:rsid w:val="00915B1C"/>
    <w:rsid w:val="00915C40"/>
    <w:rsid w:val="00915F20"/>
    <w:rsid w:val="00916188"/>
    <w:rsid w:val="00916418"/>
    <w:rsid w:val="00916531"/>
    <w:rsid w:val="009165B5"/>
    <w:rsid w:val="009175DE"/>
    <w:rsid w:val="00917DF7"/>
    <w:rsid w:val="00917E58"/>
    <w:rsid w:val="00920AA1"/>
    <w:rsid w:val="00920B15"/>
    <w:rsid w:val="00920DDA"/>
    <w:rsid w:val="00921155"/>
    <w:rsid w:val="00921421"/>
    <w:rsid w:val="009215D6"/>
    <w:rsid w:val="00921977"/>
    <w:rsid w:val="00921AAB"/>
    <w:rsid w:val="00921ECF"/>
    <w:rsid w:val="00923319"/>
    <w:rsid w:val="00923EDC"/>
    <w:rsid w:val="009240D3"/>
    <w:rsid w:val="00924D95"/>
    <w:rsid w:val="00924E69"/>
    <w:rsid w:val="00925060"/>
    <w:rsid w:val="009250BD"/>
    <w:rsid w:val="0092521B"/>
    <w:rsid w:val="00925999"/>
    <w:rsid w:val="009266B0"/>
    <w:rsid w:val="00926C9B"/>
    <w:rsid w:val="00927173"/>
    <w:rsid w:val="0092746E"/>
    <w:rsid w:val="009277D7"/>
    <w:rsid w:val="00927D55"/>
    <w:rsid w:val="00927E8D"/>
    <w:rsid w:val="0093007C"/>
    <w:rsid w:val="00930088"/>
    <w:rsid w:val="0093029E"/>
    <w:rsid w:val="009305A3"/>
    <w:rsid w:val="00930738"/>
    <w:rsid w:val="00930C28"/>
    <w:rsid w:val="00931448"/>
    <w:rsid w:val="00931AB2"/>
    <w:rsid w:val="00931B83"/>
    <w:rsid w:val="00931E00"/>
    <w:rsid w:val="00931E87"/>
    <w:rsid w:val="009329F4"/>
    <w:rsid w:val="0093359A"/>
    <w:rsid w:val="00933E9C"/>
    <w:rsid w:val="00933FE8"/>
    <w:rsid w:val="00934190"/>
    <w:rsid w:val="0093427C"/>
    <w:rsid w:val="009349FD"/>
    <w:rsid w:val="00934B04"/>
    <w:rsid w:val="009351A9"/>
    <w:rsid w:val="009356A4"/>
    <w:rsid w:val="009356F3"/>
    <w:rsid w:val="00935B02"/>
    <w:rsid w:val="00935CB8"/>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1B5"/>
    <w:rsid w:val="00942665"/>
    <w:rsid w:val="00942893"/>
    <w:rsid w:val="00943DBE"/>
    <w:rsid w:val="009443F3"/>
    <w:rsid w:val="00944476"/>
    <w:rsid w:val="0094474A"/>
    <w:rsid w:val="00944A82"/>
    <w:rsid w:val="0094541A"/>
    <w:rsid w:val="00945875"/>
    <w:rsid w:val="00945BB5"/>
    <w:rsid w:val="00946AB5"/>
    <w:rsid w:val="00946EBC"/>
    <w:rsid w:val="0094713D"/>
    <w:rsid w:val="00947503"/>
    <w:rsid w:val="00947DFA"/>
    <w:rsid w:val="009505FC"/>
    <w:rsid w:val="00950790"/>
    <w:rsid w:val="009508AD"/>
    <w:rsid w:val="00950D26"/>
    <w:rsid w:val="00950D73"/>
    <w:rsid w:val="00950FFA"/>
    <w:rsid w:val="00951263"/>
    <w:rsid w:val="00951563"/>
    <w:rsid w:val="00951FA8"/>
    <w:rsid w:val="00952136"/>
    <w:rsid w:val="0095224C"/>
    <w:rsid w:val="009532FC"/>
    <w:rsid w:val="0095377C"/>
    <w:rsid w:val="009538D0"/>
    <w:rsid w:val="00953909"/>
    <w:rsid w:val="009541CE"/>
    <w:rsid w:val="009542B4"/>
    <w:rsid w:val="009554A3"/>
    <w:rsid w:val="0095586D"/>
    <w:rsid w:val="00956318"/>
    <w:rsid w:val="00956CC2"/>
    <w:rsid w:val="00957015"/>
    <w:rsid w:val="00960192"/>
    <w:rsid w:val="00961058"/>
    <w:rsid w:val="00962487"/>
    <w:rsid w:val="0096274C"/>
    <w:rsid w:val="00962BD2"/>
    <w:rsid w:val="00962C4D"/>
    <w:rsid w:val="00963183"/>
    <w:rsid w:val="009633CC"/>
    <w:rsid w:val="00963502"/>
    <w:rsid w:val="00964367"/>
    <w:rsid w:val="009643DB"/>
    <w:rsid w:val="009649F9"/>
    <w:rsid w:val="00965655"/>
    <w:rsid w:val="00965A88"/>
    <w:rsid w:val="009668B0"/>
    <w:rsid w:val="00966A45"/>
    <w:rsid w:val="00966A87"/>
    <w:rsid w:val="00966FAB"/>
    <w:rsid w:val="009670F2"/>
    <w:rsid w:val="00967187"/>
    <w:rsid w:val="00967506"/>
    <w:rsid w:val="009675A5"/>
    <w:rsid w:val="009675F3"/>
    <w:rsid w:val="00967BC9"/>
    <w:rsid w:val="009704B5"/>
    <w:rsid w:val="00970954"/>
    <w:rsid w:val="00970EED"/>
    <w:rsid w:val="00970F83"/>
    <w:rsid w:val="00970FFB"/>
    <w:rsid w:val="00971131"/>
    <w:rsid w:val="00971BDF"/>
    <w:rsid w:val="00971FF8"/>
    <w:rsid w:val="00972095"/>
    <w:rsid w:val="009721FE"/>
    <w:rsid w:val="0097259E"/>
    <w:rsid w:val="00972674"/>
    <w:rsid w:val="00972835"/>
    <w:rsid w:val="00972855"/>
    <w:rsid w:val="00972B11"/>
    <w:rsid w:val="00972CF1"/>
    <w:rsid w:val="009731E4"/>
    <w:rsid w:val="00973D10"/>
    <w:rsid w:val="00973DF7"/>
    <w:rsid w:val="0097424F"/>
    <w:rsid w:val="00974FEC"/>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28B0"/>
    <w:rsid w:val="009833DB"/>
    <w:rsid w:val="009834FF"/>
    <w:rsid w:val="009835E1"/>
    <w:rsid w:val="00983FA0"/>
    <w:rsid w:val="0098404B"/>
    <w:rsid w:val="0098413A"/>
    <w:rsid w:val="0098419E"/>
    <w:rsid w:val="00984D7C"/>
    <w:rsid w:val="00985232"/>
    <w:rsid w:val="00985505"/>
    <w:rsid w:val="00985DDA"/>
    <w:rsid w:val="009865D7"/>
    <w:rsid w:val="00986705"/>
    <w:rsid w:val="00986760"/>
    <w:rsid w:val="00986FE7"/>
    <w:rsid w:val="009872B1"/>
    <w:rsid w:val="00987809"/>
    <w:rsid w:val="00987FC2"/>
    <w:rsid w:val="00990640"/>
    <w:rsid w:val="00990AED"/>
    <w:rsid w:val="00990F8B"/>
    <w:rsid w:val="00991452"/>
    <w:rsid w:val="00991860"/>
    <w:rsid w:val="00991EA9"/>
    <w:rsid w:val="009926FE"/>
    <w:rsid w:val="009927EF"/>
    <w:rsid w:val="009928CD"/>
    <w:rsid w:val="00992C1C"/>
    <w:rsid w:val="00993514"/>
    <w:rsid w:val="00993991"/>
    <w:rsid w:val="00993FA6"/>
    <w:rsid w:val="00993FCC"/>
    <w:rsid w:val="00994F52"/>
    <w:rsid w:val="009957F9"/>
    <w:rsid w:val="00996199"/>
    <w:rsid w:val="00996340"/>
    <w:rsid w:val="0099679E"/>
    <w:rsid w:val="0099690C"/>
    <w:rsid w:val="009969B7"/>
    <w:rsid w:val="00996FDD"/>
    <w:rsid w:val="0099704B"/>
    <w:rsid w:val="009971E4"/>
    <w:rsid w:val="009A07D6"/>
    <w:rsid w:val="009A1987"/>
    <w:rsid w:val="009A1C35"/>
    <w:rsid w:val="009A215C"/>
    <w:rsid w:val="009A21A6"/>
    <w:rsid w:val="009A2402"/>
    <w:rsid w:val="009A28FF"/>
    <w:rsid w:val="009A2977"/>
    <w:rsid w:val="009A2E1F"/>
    <w:rsid w:val="009A329A"/>
    <w:rsid w:val="009A3703"/>
    <w:rsid w:val="009A3966"/>
    <w:rsid w:val="009A4328"/>
    <w:rsid w:val="009A494F"/>
    <w:rsid w:val="009A53E5"/>
    <w:rsid w:val="009A54E7"/>
    <w:rsid w:val="009A5504"/>
    <w:rsid w:val="009A5B02"/>
    <w:rsid w:val="009A6E65"/>
    <w:rsid w:val="009A73C5"/>
    <w:rsid w:val="009A74BF"/>
    <w:rsid w:val="009A7AA7"/>
    <w:rsid w:val="009A7D4E"/>
    <w:rsid w:val="009A7EAD"/>
    <w:rsid w:val="009B102E"/>
    <w:rsid w:val="009B1097"/>
    <w:rsid w:val="009B11E3"/>
    <w:rsid w:val="009B124F"/>
    <w:rsid w:val="009B1D6F"/>
    <w:rsid w:val="009B1DF3"/>
    <w:rsid w:val="009B2175"/>
    <w:rsid w:val="009B24A9"/>
    <w:rsid w:val="009B29DF"/>
    <w:rsid w:val="009B2AD2"/>
    <w:rsid w:val="009B2FF2"/>
    <w:rsid w:val="009B3800"/>
    <w:rsid w:val="009B52E7"/>
    <w:rsid w:val="009B5507"/>
    <w:rsid w:val="009B60C8"/>
    <w:rsid w:val="009B618E"/>
    <w:rsid w:val="009B6229"/>
    <w:rsid w:val="009B7DFA"/>
    <w:rsid w:val="009B7F32"/>
    <w:rsid w:val="009C06B0"/>
    <w:rsid w:val="009C08A3"/>
    <w:rsid w:val="009C0D5F"/>
    <w:rsid w:val="009C0E93"/>
    <w:rsid w:val="009C1004"/>
    <w:rsid w:val="009C13C1"/>
    <w:rsid w:val="009C15E2"/>
    <w:rsid w:val="009C232C"/>
    <w:rsid w:val="009C2AE4"/>
    <w:rsid w:val="009C357D"/>
    <w:rsid w:val="009C3CA6"/>
    <w:rsid w:val="009C4248"/>
    <w:rsid w:val="009C484C"/>
    <w:rsid w:val="009C4D62"/>
    <w:rsid w:val="009C5110"/>
    <w:rsid w:val="009C53A6"/>
    <w:rsid w:val="009C547E"/>
    <w:rsid w:val="009C5603"/>
    <w:rsid w:val="009C5817"/>
    <w:rsid w:val="009C5B9E"/>
    <w:rsid w:val="009C5BAD"/>
    <w:rsid w:val="009C5DB0"/>
    <w:rsid w:val="009C5E3B"/>
    <w:rsid w:val="009C635C"/>
    <w:rsid w:val="009C6802"/>
    <w:rsid w:val="009C73DB"/>
    <w:rsid w:val="009C742F"/>
    <w:rsid w:val="009C78CC"/>
    <w:rsid w:val="009C7F41"/>
    <w:rsid w:val="009D0550"/>
    <w:rsid w:val="009D058B"/>
    <w:rsid w:val="009D07D2"/>
    <w:rsid w:val="009D0972"/>
    <w:rsid w:val="009D0C73"/>
    <w:rsid w:val="009D1D9D"/>
    <w:rsid w:val="009D1EF4"/>
    <w:rsid w:val="009D2921"/>
    <w:rsid w:val="009D2996"/>
    <w:rsid w:val="009D2C59"/>
    <w:rsid w:val="009D32A7"/>
    <w:rsid w:val="009D464F"/>
    <w:rsid w:val="009D4DC5"/>
    <w:rsid w:val="009D5182"/>
    <w:rsid w:val="009D51D5"/>
    <w:rsid w:val="009D5662"/>
    <w:rsid w:val="009D583C"/>
    <w:rsid w:val="009D60FB"/>
    <w:rsid w:val="009D6115"/>
    <w:rsid w:val="009D62E6"/>
    <w:rsid w:val="009D672E"/>
    <w:rsid w:val="009D6A47"/>
    <w:rsid w:val="009D6B2C"/>
    <w:rsid w:val="009D772A"/>
    <w:rsid w:val="009E0282"/>
    <w:rsid w:val="009E0504"/>
    <w:rsid w:val="009E0605"/>
    <w:rsid w:val="009E07A3"/>
    <w:rsid w:val="009E0E81"/>
    <w:rsid w:val="009E0F79"/>
    <w:rsid w:val="009E21B8"/>
    <w:rsid w:val="009E4A8E"/>
    <w:rsid w:val="009E5C5B"/>
    <w:rsid w:val="009E5C81"/>
    <w:rsid w:val="009E5DD3"/>
    <w:rsid w:val="009E6414"/>
    <w:rsid w:val="009E66B9"/>
    <w:rsid w:val="009E7359"/>
    <w:rsid w:val="009E73B5"/>
    <w:rsid w:val="009E77C3"/>
    <w:rsid w:val="009E78D8"/>
    <w:rsid w:val="009E7A02"/>
    <w:rsid w:val="009E7B40"/>
    <w:rsid w:val="009E7BEC"/>
    <w:rsid w:val="009E7EA5"/>
    <w:rsid w:val="009F0198"/>
    <w:rsid w:val="009F05E6"/>
    <w:rsid w:val="009F060C"/>
    <w:rsid w:val="009F0CCA"/>
    <w:rsid w:val="009F10DB"/>
    <w:rsid w:val="009F1CD6"/>
    <w:rsid w:val="009F21F3"/>
    <w:rsid w:val="009F23E5"/>
    <w:rsid w:val="009F2A62"/>
    <w:rsid w:val="009F2C02"/>
    <w:rsid w:val="009F316F"/>
    <w:rsid w:val="009F35D0"/>
    <w:rsid w:val="009F372B"/>
    <w:rsid w:val="009F3CD7"/>
    <w:rsid w:val="009F402C"/>
    <w:rsid w:val="009F42D5"/>
    <w:rsid w:val="009F4525"/>
    <w:rsid w:val="009F4E29"/>
    <w:rsid w:val="009F594F"/>
    <w:rsid w:val="009F5EA1"/>
    <w:rsid w:val="009F5ECA"/>
    <w:rsid w:val="009F5F5E"/>
    <w:rsid w:val="009F6089"/>
    <w:rsid w:val="009F60B6"/>
    <w:rsid w:val="009F6199"/>
    <w:rsid w:val="009F64FB"/>
    <w:rsid w:val="009F69B7"/>
    <w:rsid w:val="009F6CCD"/>
    <w:rsid w:val="00A00115"/>
    <w:rsid w:val="00A002F5"/>
    <w:rsid w:val="00A00485"/>
    <w:rsid w:val="00A004C0"/>
    <w:rsid w:val="00A0107F"/>
    <w:rsid w:val="00A01170"/>
    <w:rsid w:val="00A01671"/>
    <w:rsid w:val="00A01B70"/>
    <w:rsid w:val="00A02C69"/>
    <w:rsid w:val="00A02D74"/>
    <w:rsid w:val="00A030CC"/>
    <w:rsid w:val="00A048AB"/>
    <w:rsid w:val="00A051D9"/>
    <w:rsid w:val="00A061F0"/>
    <w:rsid w:val="00A06508"/>
    <w:rsid w:val="00A066C8"/>
    <w:rsid w:val="00A06D58"/>
    <w:rsid w:val="00A070D0"/>
    <w:rsid w:val="00A1052D"/>
    <w:rsid w:val="00A10800"/>
    <w:rsid w:val="00A1152E"/>
    <w:rsid w:val="00A115C2"/>
    <w:rsid w:val="00A12153"/>
    <w:rsid w:val="00A12601"/>
    <w:rsid w:val="00A128AC"/>
    <w:rsid w:val="00A12D8B"/>
    <w:rsid w:val="00A1317E"/>
    <w:rsid w:val="00A13831"/>
    <w:rsid w:val="00A13D1B"/>
    <w:rsid w:val="00A13DE3"/>
    <w:rsid w:val="00A1449B"/>
    <w:rsid w:val="00A153EA"/>
    <w:rsid w:val="00A15A7F"/>
    <w:rsid w:val="00A15B91"/>
    <w:rsid w:val="00A1614E"/>
    <w:rsid w:val="00A1650A"/>
    <w:rsid w:val="00A16DEA"/>
    <w:rsid w:val="00A17550"/>
    <w:rsid w:val="00A17597"/>
    <w:rsid w:val="00A1777E"/>
    <w:rsid w:val="00A20721"/>
    <w:rsid w:val="00A210B1"/>
    <w:rsid w:val="00A210B5"/>
    <w:rsid w:val="00A21B54"/>
    <w:rsid w:val="00A21D33"/>
    <w:rsid w:val="00A21F37"/>
    <w:rsid w:val="00A2230C"/>
    <w:rsid w:val="00A225D8"/>
    <w:rsid w:val="00A2287B"/>
    <w:rsid w:val="00A22BD9"/>
    <w:rsid w:val="00A2306B"/>
    <w:rsid w:val="00A23601"/>
    <w:rsid w:val="00A242FC"/>
    <w:rsid w:val="00A2458D"/>
    <w:rsid w:val="00A2520A"/>
    <w:rsid w:val="00A25AA2"/>
    <w:rsid w:val="00A25EB9"/>
    <w:rsid w:val="00A25F15"/>
    <w:rsid w:val="00A25FA0"/>
    <w:rsid w:val="00A2613B"/>
    <w:rsid w:val="00A262A1"/>
    <w:rsid w:val="00A26775"/>
    <w:rsid w:val="00A278AC"/>
    <w:rsid w:val="00A27FDB"/>
    <w:rsid w:val="00A30AF4"/>
    <w:rsid w:val="00A31296"/>
    <w:rsid w:val="00A3160F"/>
    <w:rsid w:val="00A31E48"/>
    <w:rsid w:val="00A31E82"/>
    <w:rsid w:val="00A32239"/>
    <w:rsid w:val="00A323C5"/>
    <w:rsid w:val="00A327A6"/>
    <w:rsid w:val="00A3281F"/>
    <w:rsid w:val="00A32A1F"/>
    <w:rsid w:val="00A32A97"/>
    <w:rsid w:val="00A32AD6"/>
    <w:rsid w:val="00A3353F"/>
    <w:rsid w:val="00A33643"/>
    <w:rsid w:val="00A33BDB"/>
    <w:rsid w:val="00A341F9"/>
    <w:rsid w:val="00A3463D"/>
    <w:rsid w:val="00A349F8"/>
    <w:rsid w:val="00A34E64"/>
    <w:rsid w:val="00A34EE8"/>
    <w:rsid w:val="00A35025"/>
    <w:rsid w:val="00A352DA"/>
    <w:rsid w:val="00A3577F"/>
    <w:rsid w:val="00A35F57"/>
    <w:rsid w:val="00A367C8"/>
    <w:rsid w:val="00A36875"/>
    <w:rsid w:val="00A36D48"/>
    <w:rsid w:val="00A372C1"/>
    <w:rsid w:val="00A37542"/>
    <w:rsid w:val="00A379AC"/>
    <w:rsid w:val="00A37E49"/>
    <w:rsid w:val="00A37FEE"/>
    <w:rsid w:val="00A4045A"/>
    <w:rsid w:val="00A406F7"/>
    <w:rsid w:val="00A409CA"/>
    <w:rsid w:val="00A40FDF"/>
    <w:rsid w:val="00A4129F"/>
    <w:rsid w:val="00A41303"/>
    <w:rsid w:val="00A422FC"/>
    <w:rsid w:val="00A42334"/>
    <w:rsid w:val="00A42AE8"/>
    <w:rsid w:val="00A42F03"/>
    <w:rsid w:val="00A430B2"/>
    <w:rsid w:val="00A4324B"/>
    <w:rsid w:val="00A434B7"/>
    <w:rsid w:val="00A447FD"/>
    <w:rsid w:val="00A44B12"/>
    <w:rsid w:val="00A44D03"/>
    <w:rsid w:val="00A45399"/>
    <w:rsid w:val="00A456C1"/>
    <w:rsid w:val="00A456C4"/>
    <w:rsid w:val="00A4598C"/>
    <w:rsid w:val="00A45E5E"/>
    <w:rsid w:val="00A46176"/>
    <w:rsid w:val="00A4667C"/>
    <w:rsid w:val="00A468EE"/>
    <w:rsid w:val="00A46A68"/>
    <w:rsid w:val="00A46C8A"/>
    <w:rsid w:val="00A472CE"/>
    <w:rsid w:val="00A477C5"/>
    <w:rsid w:val="00A47FC2"/>
    <w:rsid w:val="00A50918"/>
    <w:rsid w:val="00A50D0E"/>
    <w:rsid w:val="00A512AA"/>
    <w:rsid w:val="00A5219D"/>
    <w:rsid w:val="00A525B6"/>
    <w:rsid w:val="00A5273E"/>
    <w:rsid w:val="00A5330C"/>
    <w:rsid w:val="00A53345"/>
    <w:rsid w:val="00A53D96"/>
    <w:rsid w:val="00A53E02"/>
    <w:rsid w:val="00A54811"/>
    <w:rsid w:val="00A54A9A"/>
    <w:rsid w:val="00A550CA"/>
    <w:rsid w:val="00A55BA2"/>
    <w:rsid w:val="00A55D33"/>
    <w:rsid w:val="00A561A4"/>
    <w:rsid w:val="00A561CC"/>
    <w:rsid w:val="00A56930"/>
    <w:rsid w:val="00A56E70"/>
    <w:rsid w:val="00A573F6"/>
    <w:rsid w:val="00A60532"/>
    <w:rsid w:val="00A60A67"/>
    <w:rsid w:val="00A6120D"/>
    <w:rsid w:val="00A615E2"/>
    <w:rsid w:val="00A615E4"/>
    <w:rsid w:val="00A61F7F"/>
    <w:rsid w:val="00A6208B"/>
    <w:rsid w:val="00A620B2"/>
    <w:rsid w:val="00A62968"/>
    <w:rsid w:val="00A62B4C"/>
    <w:rsid w:val="00A62E26"/>
    <w:rsid w:val="00A635C5"/>
    <w:rsid w:val="00A63C93"/>
    <w:rsid w:val="00A63D98"/>
    <w:rsid w:val="00A63E39"/>
    <w:rsid w:val="00A643B1"/>
    <w:rsid w:val="00A6473A"/>
    <w:rsid w:val="00A6477C"/>
    <w:rsid w:val="00A6565F"/>
    <w:rsid w:val="00A65B0B"/>
    <w:rsid w:val="00A65FC3"/>
    <w:rsid w:val="00A6603B"/>
    <w:rsid w:val="00A66099"/>
    <w:rsid w:val="00A668DA"/>
    <w:rsid w:val="00A67559"/>
    <w:rsid w:val="00A677E3"/>
    <w:rsid w:val="00A67B91"/>
    <w:rsid w:val="00A67E6F"/>
    <w:rsid w:val="00A70828"/>
    <w:rsid w:val="00A708F4"/>
    <w:rsid w:val="00A70AFD"/>
    <w:rsid w:val="00A70D3A"/>
    <w:rsid w:val="00A7141E"/>
    <w:rsid w:val="00A71B87"/>
    <w:rsid w:val="00A71B97"/>
    <w:rsid w:val="00A71C17"/>
    <w:rsid w:val="00A71CAC"/>
    <w:rsid w:val="00A71CFF"/>
    <w:rsid w:val="00A71DE3"/>
    <w:rsid w:val="00A729DD"/>
    <w:rsid w:val="00A72A34"/>
    <w:rsid w:val="00A72A6B"/>
    <w:rsid w:val="00A735ED"/>
    <w:rsid w:val="00A73D0A"/>
    <w:rsid w:val="00A74159"/>
    <w:rsid w:val="00A749BB"/>
    <w:rsid w:val="00A74C0C"/>
    <w:rsid w:val="00A75E83"/>
    <w:rsid w:val="00A75F8D"/>
    <w:rsid w:val="00A76703"/>
    <w:rsid w:val="00A76B8E"/>
    <w:rsid w:val="00A76BB4"/>
    <w:rsid w:val="00A76CFB"/>
    <w:rsid w:val="00A77013"/>
    <w:rsid w:val="00A80136"/>
    <w:rsid w:val="00A80337"/>
    <w:rsid w:val="00A81658"/>
    <w:rsid w:val="00A816E7"/>
    <w:rsid w:val="00A81779"/>
    <w:rsid w:val="00A81FE6"/>
    <w:rsid w:val="00A82131"/>
    <w:rsid w:val="00A82EF4"/>
    <w:rsid w:val="00A83197"/>
    <w:rsid w:val="00A8389E"/>
    <w:rsid w:val="00A838B3"/>
    <w:rsid w:val="00A838FB"/>
    <w:rsid w:val="00A8413A"/>
    <w:rsid w:val="00A84344"/>
    <w:rsid w:val="00A84775"/>
    <w:rsid w:val="00A84801"/>
    <w:rsid w:val="00A8495C"/>
    <w:rsid w:val="00A85103"/>
    <w:rsid w:val="00A8513C"/>
    <w:rsid w:val="00A85968"/>
    <w:rsid w:val="00A85A51"/>
    <w:rsid w:val="00A85CF3"/>
    <w:rsid w:val="00A86005"/>
    <w:rsid w:val="00A8607D"/>
    <w:rsid w:val="00A869E4"/>
    <w:rsid w:val="00A86D7F"/>
    <w:rsid w:val="00A87DCD"/>
    <w:rsid w:val="00A9015A"/>
    <w:rsid w:val="00A902A0"/>
    <w:rsid w:val="00A90FA6"/>
    <w:rsid w:val="00A91229"/>
    <w:rsid w:val="00A9128B"/>
    <w:rsid w:val="00A91796"/>
    <w:rsid w:val="00A92198"/>
    <w:rsid w:val="00A92B72"/>
    <w:rsid w:val="00A94367"/>
    <w:rsid w:val="00A945B2"/>
    <w:rsid w:val="00A9553F"/>
    <w:rsid w:val="00A95850"/>
    <w:rsid w:val="00A96289"/>
    <w:rsid w:val="00A96F05"/>
    <w:rsid w:val="00A96FE0"/>
    <w:rsid w:val="00A97A57"/>
    <w:rsid w:val="00AA0370"/>
    <w:rsid w:val="00AA0419"/>
    <w:rsid w:val="00AA0A8B"/>
    <w:rsid w:val="00AA0BF2"/>
    <w:rsid w:val="00AA0D28"/>
    <w:rsid w:val="00AA1359"/>
    <w:rsid w:val="00AA15AE"/>
    <w:rsid w:val="00AA20A1"/>
    <w:rsid w:val="00AA21E8"/>
    <w:rsid w:val="00AA2A4C"/>
    <w:rsid w:val="00AA2D94"/>
    <w:rsid w:val="00AA3BE2"/>
    <w:rsid w:val="00AA43A2"/>
    <w:rsid w:val="00AA47C0"/>
    <w:rsid w:val="00AA4B4B"/>
    <w:rsid w:val="00AA4D7E"/>
    <w:rsid w:val="00AA5DD5"/>
    <w:rsid w:val="00AA5E07"/>
    <w:rsid w:val="00AA5F88"/>
    <w:rsid w:val="00AA691C"/>
    <w:rsid w:val="00AA6AE3"/>
    <w:rsid w:val="00AA6B5E"/>
    <w:rsid w:val="00AA6F0B"/>
    <w:rsid w:val="00AA76DC"/>
    <w:rsid w:val="00AA77B2"/>
    <w:rsid w:val="00AA7B65"/>
    <w:rsid w:val="00AA7D90"/>
    <w:rsid w:val="00AA7FB5"/>
    <w:rsid w:val="00AB0691"/>
    <w:rsid w:val="00AB0864"/>
    <w:rsid w:val="00AB197E"/>
    <w:rsid w:val="00AB1D9E"/>
    <w:rsid w:val="00AB2E11"/>
    <w:rsid w:val="00AB33B5"/>
    <w:rsid w:val="00AB348F"/>
    <w:rsid w:val="00AB3900"/>
    <w:rsid w:val="00AB3D3C"/>
    <w:rsid w:val="00AB401C"/>
    <w:rsid w:val="00AB4478"/>
    <w:rsid w:val="00AB4B9E"/>
    <w:rsid w:val="00AB5103"/>
    <w:rsid w:val="00AB6B2C"/>
    <w:rsid w:val="00AB6C6B"/>
    <w:rsid w:val="00AB6D0E"/>
    <w:rsid w:val="00AB72A5"/>
    <w:rsid w:val="00AB7A19"/>
    <w:rsid w:val="00AC076C"/>
    <w:rsid w:val="00AC07AD"/>
    <w:rsid w:val="00AC0A7A"/>
    <w:rsid w:val="00AC0DBE"/>
    <w:rsid w:val="00AC124D"/>
    <w:rsid w:val="00AC186C"/>
    <w:rsid w:val="00AC1D22"/>
    <w:rsid w:val="00AC24D7"/>
    <w:rsid w:val="00AC2608"/>
    <w:rsid w:val="00AC28F3"/>
    <w:rsid w:val="00AC2C9F"/>
    <w:rsid w:val="00AC32D1"/>
    <w:rsid w:val="00AC34B7"/>
    <w:rsid w:val="00AC434C"/>
    <w:rsid w:val="00AC4960"/>
    <w:rsid w:val="00AC4C6B"/>
    <w:rsid w:val="00AC4EA5"/>
    <w:rsid w:val="00AC53AB"/>
    <w:rsid w:val="00AC55F0"/>
    <w:rsid w:val="00AC5CF6"/>
    <w:rsid w:val="00AC63A2"/>
    <w:rsid w:val="00AC6B70"/>
    <w:rsid w:val="00AC6E72"/>
    <w:rsid w:val="00AC7286"/>
    <w:rsid w:val="00AC7320"/>
    <w:rsid w:val="00AC7A14"/>
    <w:rsid w:val="00AC7BD8"/>
    <w:rsid w:val="00AC7C43"/>
    <w:rsid w:val="00AD036B"/>
    <w:rsid w:val="00AD0BE9"/>
    <w:rsid w:val="00AD1BD0"/>
    <w:rsid w:val="00AD1CA7"/>
    <w:rsid w:val="00AD1DAA"/>
    <w:rsid w:val="00AD26E4"/>
    <w:rsid w:val="00AD283D"/>
    <w:rsid w:val="00AD2DE2"/>
    <w:rsid w:val="00AD36B3"/>
    <w:rsid w:val="00AD38D1"/>
    <w:rsid w:val="00AD3C8A"/>
    <w:rsid w:val="00AD3CF2"/>
    <w:rsid w:val="00AD3EBD"/>
    <w:rsid w:val="00AD4452"/>
    <w:rsid w:val="00AD454E"/>
    <w:rsid w:val="00AD4676"/>
    <w:rsid w:val="00AD4808"/>
    <w:rsid w:val="00AD4825"/>
    <w:rsid w:val="00AD5238"/>
    <w:rsid w:val="00AD52A3"/>
    <w:rsid w:val="00AD5383"/>
    <w:rsid w:val="00AD5574"/>
    <w:rsid w:val="00AD589B"/>
    <w:rsid w:val="00AD5C5F"/>
    <w:rsid w:val="00AD5D3D"/>
    <w:rsid w:val="00AD6847"/>
    <w:rsid w:val="00AD69C7"/>
    <w:rsid w:val="00AD76CE"/>
    <w:rsid w:val="00AD7BB1"/>
    <w:rsid w:val="00AD7C44"/>
    <w:rsid w:val="00AE0275"/>
    <w:rsid w:val="00AE04D0"/>
    <w:rsid w:val="00AE050E"/>
    <w:rsid w:val="00AE05F3"/>
    <w:rsid w:val="00AE0B44"/>
    <w:rsid w:val="00AE0BC9"/>
    <w:rsid w:val="00AE0D18"/>
    <w:rsid w:val="00AE0E50"/>
    <w:rsid w:val="00AE0EB8"/>
    <w:rsid w:val="00AE0FCB"/>
    <w:rsid w:val="00AE1530"/>
    <w:rsid w:val="00AE192D"/>
    <w:rsid w:val="00AE1EC4"/>
    <w:rsid w:val="00AE1FFB"/>
    <w:rsid w:val="00AE23C8"/>
    <w:rsid w:val="00AE2593"/>
    <w:rsid w:val="00AE3509"/>
    <w:rsid w:val="00AE3B8F"/>
    <w:rsid w:val="00AE4036"/>
    <w:rsid w:val="00AE44F6"/>
    <w:rsid w:val="00AE4573"/>
    <w:rsid w:val="00AE48B5"/>
    <w:rsid w:val="00AE48F0"/>
    <w:rsid w:val="00AE4AC8"/>
    <w:rsid w:val="00AE4B15"/>
    <w:rsid w:val="00AE5572"/>
    <w:rsid w:val="00AE5E1A"/>
    <w:rsid w:val="00AE638E"/>
    <w:rsid w:val="00AE63D6"/>
    <w:rsid w:val="00AE63FF"/>
    <w:rsid w:val="00AE67E6"/>
    <w:rsid w:val="00AE6D31"/>
    <w:rsid w:val="00AE6F40"/>
    <w:rsid w:val="00AE6F74"/>
    <w:rsid w:val="00AE6FBE"/>
    <w:rsid w:val="00AE79B8"/>
    <w:rsid w:val="00AE7DFD"/>
    <w:rsid w:val="00AF08D8"/>
    <w:rsid w:val="00AF0A94"/>
    <w:rsid w:val="00AF0B50"/>
    <w:rsid w:val="00AF0ECC"/>
    <w:rsid w:val="00AF0F3E"/>
    <w:rsid w:val="00AF11EC"/>
    <w:rsid w:val="00AF1B48"/>
    <w:rsid w:val="00AF2457"/>
    <w:rsid w:val="00AF32AC"/>
    <w:rsid w:val="00AF37FE"/>
    <w:rsid w:val="00AF3BF8"/>
    <w:rsid w:val="00AF3F39"/>
    <w:rsid w:val="00AF48B2"/>
    <w:rsid w:val="00AF4A87"/>
    <w:rsid w:val="00AF4D4F"/>
    <w:rsid w:val="00AF4EFE"/>
    <w:rsid w:val="00AF5045"/>
    <w:rsid w:val="00AF5339"/>
    <w:rsid w:val="00AF53E4"/>
    <w:rsid w:val="00AF567B"/>
    <w:rsid w:val="00AF5BC5"/>
    <w:rsid w:val="00AF6273"/>
    <w:rsid w:val="00AF667D"/>
    <w:rsid w:val="00AF67C9"/>
    <w:rsid w:val="00AF68F5"/>
    <w:rsid w:val="00AF6A53"/>
    <w:rsid w:val="00AF6CC7"/>
    <w:rsid w:val="00AF74B2"/>
    <w:rsid w:val="00AF7AA3"/>
    <w:rsid w:val="00AF7DFA"/>
    <w:rsid w:val="00B00062"/>
    <w:rsid w:val="00B00E06"/>
    <w:rsid w:val="00B01246"/>
    <w:rsid w:val="00B01461"/>
    <w:rsid w:val="00B01470"/>
    <w:rsid w:val="00B0249D"/>
    <w:rsid w:val="00B025CA"/>
    <w:rsid w:val="00B029BE"/>
    <w:rsid w:val="00B02D29"/>
    <w:rsid w:val="00B0305C"/>
    <w:rsid w:val="00B030FB"/>
    <w:rsid w:val="00B032E7"/>
    <w:rsid w:val="00B03B74"/>
    <w:rsid w:val="00B03C0C"/>
    <w:rsid w:val="00B044C5"/>
    <w:rsid w:val="00B04E42"/>
    <w:rsid w:val="00B04F16"/>
    <w:rsid w:val="00B054C2"/>
    <w:rsid w:val="00B05879"/>
    <w:rsid w:val="00B059C7"/>
    <w:rsid w:val="00B05B68"/>
    <w:rsid w:val="00B06D4B"/>
    <w:rsid w:val="00B07990"/>
    <w:rsid w:val="00B07CFA"/>
    <w:rsid w:val="00B07E29"/>
    <w:rsid w:val="00B10089"/>
    <w:rsid w:val="00B10803"/>
    <w:rsid w:val="00B112E6"/>
    <w:rsid w:val="00B117A1"/>
    <w:rsid w:val="00B11F4E"/>
    <w:rsid w:val="00B12704"/>
    <w:rsid w:val="00B1290A"/>
    <w:rsid w:val="00B1404E"/>
    <w:rsid w:val="00B1437E"/>
    <w:rsid w:val="00B15F75"/>
    <w:rsid w:val="00B160CD"/>
    <w:rsid w:val="00B16AA3"/>
    <w:rsid w:val="00B16F03"/>
    <w:rsid w:val="00B172AC"/>
    <w:rsid w:val="00B174C4"/>
    <w:rsid w:val="00B17867"/>
    <w:rsid w:val="00B17AB7"/>
    <w:rsid w:val="00B206FA"/>
    <w:rsid w:val="00B21A0C"/>
    <w:rsid w:val="00B21A7C"/>
    <w:rsid w:val="00B21BEF"/>
    <w:rsid w:val="00B21C1B"/>
    <w:rsid w:val="00B21FCF"/>
    <w:rsid w:val="00B21FE6"/>
    <w:rsid w:val="00B221B4"/>
    <w:rsid w:val="00B221F9"/>
    <w:rsid w:val="00B22E62"/>
    <w:rsid w:val="00B23862"/>
    <w:rsid w:val="00B239A0"/>
    <w:rsid w:val="00B23BB5"/>
    <w:rsid w:val="00B23CBC"/>
    <w:rsid w:val="00B23D0F"/>
    <w:rsid w:val="00B23F84"/>
    <w:rsid w:val="00B242F6"/>
    <w:rsid w:val="00B24488"/>
    <w:rsid w:val="00B24D52"/>
    <w:rsid w:val="00B25C0E"/>
    <w:rsid w:val="00B263FC"/>
    <w:rsid w:val="00B26B17"/>
    <w:rsid w:val="00B26B3B"/>
    <w:rsid w:val="00B26E6C"/>
    <w:rsid w:val="00B274A9"/>
    <w:rsid w:val="00B30FEB"/>
    <w:rsid w:val="00B310DC"/>
    <w:rsid w:val="00B3186E"/>
    <w:rsid w:val="00B31E31"/>
    <w:rsid w:val="00B31F2C"/>
    <w:rsid w:val="00B32358"/>
    <w:rsid w:val="00B326D8"/>
    <w:rsid w:val="00B32A1F"/>
    <w:rsid w:val="00B32E40"/>
    <w:rsid w:val="00B33097"/>
    <w:rsid w:val="00B340A9"/>
    <w:rsid w:val="00B341CD"/>
    <w:rsid w:val="00B345E2"/>
    <w:rsid w:val="00B34752"/>
    <w:rsid w:val="00B34FCC"/>
    <w:rsid w:val="00B35000"/>
    <w:rsid w:val="00B36DA6"/>
    <w:rsid w:val="00B36E9D"/>
    <w:rsid w:val="00B372C3"/>
    <w:rsid w:val="00B3737F"/>
    <w:rsid w:val="00B37695"/>
    <w:rsid w:val="00B377BA"/>
    <w:rsid w:val="00B37969"/>
    <w:rsid w:val="00B37EB9"/>
    <w:rsid w:val="00B40214"/>
    <w:rsid w:val="00B405A0"/>
    <w:rsid w:val="00B4061D"/>
    <w:rsid w:val="00B40782"/>
    <w:rsid w:val="00B40AAC"/>
    <w:rsid w:val="00B41249"/>
    <w:rsid w:val="00B41519"/>
    <w:rsid w:val="00B4185B"/>
    <w:rsid w:val="00B41B72"/>
    <w:rsid w:val="00B4207A"/>
    <w:rsid w:val="00B4230B"/>
    <w:rsid w:val="00B42997"/>
    <w:rsid w:val="00B432F8"/>
    <w:rsid w:val="00B43723"/>
    <w:rsid w:val="00B44652"/>
    <w:rsid w:val="00B44A3B"/>
    <w:rsid w:val="00B44B49"/>
    <w:rsid w:val="00B45705"/>
    <w:rsid w:val="00B4648E"/>
    <w:rsid w:val="00B4672F"/>
    <w:rsid w:val="00B46E98"/>
    <w:rsid w:val="00B47036"/>
    <w:rsid w:val="00B474E1"/>
    <w:rsid w:val="00B476A8"/>
    <w:rsid w:val="00B4772E"/>
    <w:rsid w:val="00B477EB"/>
    <w:rsid w:val="00B47A8D"/>
    <w:rsid w:val="00B50A61"/>
    <w:rsid w:val="00B50E7D"/>
    <w:rsid w:val="00B51040"/>
    <w:rsid w:val="00B5116F"/>
    <w:rsid w:val="00B51C8B"/>
    <w:rsid w:val="00B52525"/>
    <w:rsid w:val="00B52810"/>
    <w:rsid w:val="00B53489"/>
    <w:rsid w:val="00B53845"/>
    <w:rsid w:val="00B53CB8"/>
    <w:rsid w:val="00B541BD"/>
    <w:rsid w:val="00B54B44"/>
    <w:rsid w:val="00B551BE"/>
    <w:rsid w:val="00B5520E"/>
    <w:rsid w:val="00B553A8"/>
    <w:rsid w:val="00B556E0"/>
    <w:rsid w:val="00B559C8"/>
    <w:rsid w:val="00B55D2A"/>
    <w:rsid w:val="00B568CF"/>
    <w:rsid w:val="00B56952"/>
    <w:rsid w:val="00B5702B"/>
    <w:rsid w:val="00B57267"/>
    <w:rsid w:val="00B57415"/>
    <w:rsid w:val="00B5761F"/>
    <w:rsid w:val="00B57760"/>
    <w:rsid w:val="00B5795B"/>
    <w:rsid w:val="00B57AAA"/>
    <w:rsid w:val="00B57F42"/>
    <w:rsid w:val="00B606FA"/>
    <w:rsid w:val="00B6097F"/>
    <w:rsid w:val="00B6184C"/>
    <w:rsid w:val="00B61B4B"/>
    <w:rsid w:val="00B61D47"/>
    <w:rsid w:val="00B61DC5"/>
    <w:rsid w:val="00B6215E"/>
    <w:rsid w:val="00B62167"/>
    <w:rsid w:val="00B62326"/>
    <w:rsid w:val="00B62F63"/>
    <w:rsid w:val="00B646A6"/>
    <w:rsid w:val="00B64963"/>
    <w:rsid w:val="00B64E73"/>
    <w:rsid w:val="00B64F12"/>
    <w:rsid w:val="00B6560A"/>
    <w:rsid w:val="00B659F0"/>
    <w:rsid w:val="00B65A37"/>
    <w:rsid w:val="00B66C37"/>
    <w:rsid w:val="00B66F22"/>
    <w:rsid w:val="00B6713C"/>
    <w:rsid w:val="00B67509"/>
    <w:rsid w:val="00B700EE"/>
    <w:rsid w:val="00B7071B"/>
    <w:rsid w:val="00B7086C"/>
    <w:rsid w:val="00B708E8"/>
    <w:rsid w:val="00B7094E"/>
    <w:rsid w:val="00B70C22"/>
    <w:rsid w:val="00B713A4"/>
    <w:rsid w:val="00B71910"/>
    <w:rsid w:val="00B72082"/>
    <w:rsid w:val="00B729F4"/>
    <w:rsid w:val="00B72DBA"/>
    <w:rsid w:val="00B733BC"/>
    <w:rsid w:val="00B739E9"/>
    <w:rsid w:val="00B73A42"/>
    <w:rsid w:val="00B73BE2"/>
    <w:rsid w:val="00B74146"/>
    <w:rsid w:val="00B74B2B"/>
    <w:rsid w:val="00B74D10"/>
    <w:rsid w:val="00B74ED7"/>
    <w:rsid w:val="00B75589"/>
    <w:rsid w:val="00B75A2C"/>
    <w:rsid w:val="00B76555"/>
    <w:rsid w:val="00B76E69"/>
    <w:rsid w:val="00B771AA"/>
    <w:rsid w:val="00B77734"/>
    <w:rsid w:val="00B778AE"/>
    <w:rsid w:val="00B77A30"/>
    <w:rsid w:val="00B77AC8"/>
    <w:rsid w:val="00B77BB2"/>
    <w:rsid w:val="00B77C67"/>
    <w:rsid w:val="00B77FC6"/>
    <w:rsid w:val="00B77FDB"/>
    <w:rsid w:val="00B80854"/>
    <w:rsid w:val="00B8092F"/>
    <w:rsid w:val="00B80A9E"/>
    <w:rsid w:val="00B81B22"/>
    <w:rsid w:val="00B81C1E"/>
    <w:rsid w:val="00B8239A"/>
    <w:rsid w:val="00B82648"/>
    <w:rsid w:val="00B82759"/>
    <w:rsid w:val="00B82F33"/>
    <w:rsid w:val="00B83479"/>
    <w:rsid w:val="00B83AE6"/>
    <w:rsid w:val="00B83F4F"/>
    <w:rsid w:val="00B85485"/>
    <w:rsid w:val="00B8554F"/>
    <w:rsid w:val="00B85656"/>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12"/>
    <w:rsid w:val="00B9198A"/>
    <w:rsid w:val="00B91ED4"/>
    <w:rsid w:val="00B92E9F"/>
    <w:rsid w:val="00B93059"/>
    <w:rsid w:val="00B9307D"/>
    <w:rsid w:val="00B93366"/>
    <w:rsid w:val="00B9343A"/>
    <w:rsid w:val="00B936EB"/>
    <w:rsid w:val="00B938D4"/>
    <w:rsid w:val="00B93DA5"/>
    <w:rsid w:val="00B93EBD"/>
    <w:rsid w:val="00B93EE2"/>
    <w:rsid w:val="00B9480E"/>
    <w:rsid w:val="00B94A3A"/>
    <w:rsid w:val="00B951E3"/>
    <w:rsid w:val="00B9529C"/>
    <w:rsid w:val="00B959A2"/>
    <w:rsid w:val="00B95A91"/>
    <w:rsid w:val="00B95C76"/>
    <w:rsid w:val="00B95FF0"/>
    <w:rsid w:val="00B96087"/>
    <w:rsid w:val="00B96466"/>
    <w:rsid w:val="00B9667B"/>
    <w:rsid w:val="00B96BD1"/>
    <w:rsid w:val="00B96BED"/>
    <w:rsid w:val="00B96CC2"/>
    <w:rsid w:val="00B96FF2"/>
    <w:rsid w:val="00B973ED"/>
    <w:rsid w:val="00B975D1"/>
    <w:rsid w:val="00B97C05"/>
    <w:rsid w:val="00B97E04"/>
    <w:rsid w:val="00BA04A2"/>
    <w:rsid w:val="00BA0A01"/>
    <w:rsid w:val="00BA0B29"/>
    <w:rsid w:val="00BA0B58"/>
    <w:rsid w:val="00BA169F"/>
    <w:rsid w:val="00BA1BFF"/>
    <w:rsid w:val="00BA1ED8"/>
    <w:rsid w:val="00BA221F"/>
    <w:rsid w:val="00BA2B91"/>
    <w:rsid w:val="00BA2F07"/>
    <w:rsid w:val="00BA33F9"/>
    <w:rsid w:val="00BA3649"/>
    <w:rsid w:val="00BA37D4"/>
    <w:rsid w:val="00BA50D9"/>
    <w:rsid w:val="00BA54E4"/>
    <w:rsid w:val="00BA56E9"/>
    <w:rsid w:val="00BA63AA"/>
    <w:rsid w:val="00BA66FE"/>
    <w:rsid w:val="00BA67DB"/>
    <w:rsid w:val="00BA6C97"/>
    <w:rsid w:val="00BA6F41"/>
    <w:rsid w:val="00BA72C0"/>
    <w:rsid w:val="00BA73AF"/>
    <w:rsid w:val="00BA7A6A"/>
    <w:rsid w:val="00BA7EF3"/>
    <w:rsid w:val="00BB003A"/>
    <w:rsid w:val="00BB032F"/>
    <w:rsid w:val="00BB1655"/>
    <w:rsid w:val="00BB1D05"/>
    <w:rsid w:val="00BB238D"/>
    <w:rsid w:val="00BB23A3"/>
    <w:rsid w:val="00BB2709"/>
    <w:rsid w:val="00BB28C8"/>
    <w:rsid w:val="00BB298D"/>
    <w:rsid w:val="00BB2E8C"/>
    <w:rsid w:val="00BB345F"/>
    <w:rsid w:val="00BB38AE"/>
    <w:rsid w:val="00BB3D0E"/>
    <w:rsid w:val="00BB41CD"/>
    <w:rsid w:val="00BB464F"/>
    <w:rsid w:val="00BB4A5B"/>
    <w:rsid w:val="00BB6526"/>
    <w:rsid w:val="00BB6791"/>
    <w:rsid w:val="00BB69EA"/>
    <w:rsid w:val="00BB6F23"/>
    <w:rsid w:val="00BB72DC"/>
    <w:rsid w:val="00BB7BBF"/>
    <w:rsid w:val="00BC044E"/>
    <w:rsid w:val="00BC0781"/>
    <w:rsid w:val="00BC0A95"/>
    <w:rsid w:val="00BC0C51"/>
    <w:rsid w:val="00BC10AA"/>
    <w:rsid w:val="00BC1774"/>
    <w:rsid w:val="00BC1B2E"/>
    <w:rsid w:val="00BC1C39"/>
    <w:rsid w:val="00BC2244"/>
    <w:rsid w:val="00BC2651"/>
    <w:rsid w:val="00BC2CEF"/>
    <w:rsid w:val="00BC2E9B"/>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3A3"/>
    <w:rsid w:val="00BD0448"/>
    <w:rsid w:val="00BD0745"/>
    <w:rsid w:val="00BD13A7"/>
    <w:rsid w:val="00BD14D6"/>
    <w:rsid w:val="00BD1ABD"/>
    <w:rsid w:val="00BD2851"/>
    <w:rsid w:val="00BD296C"/>
    <w:rsid w:val="00BD2E06"/>
    <w:rsid w:val="00BD2E2A"/>
    <w:rsid w:val="00BD35E7"/>
    <w:rsid w:val="00BD37BD"/>
    <w:rsid w:val="00BD3E2D"/>
    <w:rsid w:val="00BD3F27"/>
    <w:rsid w:val="00BD3F83"/>
    <w:rsid w:val="00BD4DA4"/>
    <w:rsid w:val="00BD4DE0"/>
    <w:rsid w:val="00BD4EB8"/>
    <w:rsid w:val="00BD5144"/>
    <w:rsid w:val="00BD523E"/>
    <w:rsid w:val="00BD58F5"/>
    <w:rsid w:val="00BD59E6"/>
    <w:rsid w:val="00BD6106"/>
    <w:rsid w:val="00BD61B3"/>
    <w:rsid w:val="00BD64C9"/>
    <w:rsid w:val="00BD68F8"/>
    <w:rsid w:val="00BD6BC8"/>
    <w:rsid w:val="00BD6BCC"/>
    <w:rsid w:val="00BD7280"/>
    <w:rsid w:val="00BD79F1"/>
    <w:rsid w:val="00BD7ABB"/>
    <w:rsid w:val="00BE024A"/>
    <w:rsid w:val="00BE046A"/>
    <w:rsid w:val="00BE0625"/>
    <w:rsid w:val="00BE0990"/>
    <w:rsid w:val="00BE0CE0"/>
    <w:rsid w:val="00BE125E"/>
    <w:rsid w:val="00BE139A"/>
    <w:rsid w:val="00BE15A9"/>
    <w:rsid w:val="00BE23D0"/>
    <w:rsid w:val="00BE27FB"/>
    <w:rsid w:val="00BE2C31"/>
    <w:rsid w:val="00BE338F"/>
    <w:rsid w:val="00BE3738"/>
    <w:rsid w:val="00BE3E89"/>
    <w:rsid w:val="00BE3F70"/>
    <w:rsid w:val="00BE4290"/>
    <w:rsid w:val="00BE4BF5"/>
    <w:rsid w:val="00BE571C"/>
    <w:rsid w:val="00BE5BBC"/>
    <w:rsid w:val="00BE6295"/>
    <w:rsid w:val="00BE6679"/>
    <w:rsid w:val="00BE681E"/>
    <w:rsid w:val="00BE6ACE"/>
    <w:rsid w:val="00BE6FD1"/>
    <w:rsid w:val="00BE6FD6"/>
    <w:rsid w:val="00BE715C"/>
    <w:rsid w:val="00BE7338"/>
    <w:rsid w:val="00BE756A"/>
    <w:rsid w:val="00BE7759"/>
    <w:rsid w:val="00BE7D6B"/>
    <w:rsid w:val="00BE7F27"/>
    <w:rsid w:val="00BF06AD"/>
    <w:rsid w:val="00BF0E5B"/>
    <w:rsid w:val="00BF0EE9"/>
    <w:rsid w:val="00BF109D"/>
    <w:rsid w:val="00BF1339"/>
    <w:rsid w:val="00BF1343"/>
    <w:rsid w:val="00BF141E"/>
    <w:rsid w:val="00BF1D4A"/>
    <w:rsid w:val="00BF2046"/>
    <w:rsid w:val="00BF283F"/>
    <w:rsid w:val="00BF2889"/>
    <w:rsid w:val="00BF28BD"/>
    <w:rsid w:val="00BF2AA1"/>
    <w:rsid w:val="00BF2EDC"/>
    <w:rsid w:val="00BF2FC4"/>
    <w:rsid w:val="00BF300C"/>
    <w:rsid w:val="00BF31AC"/>
    <w:rsid w:val="00BF361D"/>
    <w:rsid w:val="00BF365A"/>
    <w:rsid w:val="00BF3787"/>
    <w:rsid w:val="00BF387C"/>
    <w:rsid w:val="00BF3BB9"/>
    <w:rsid w:val="00BF3C6E"/>
    <w:rsid w:val="00BF4EEB"/>
    <w:rsid w:val="00BF505B"/>
    <w:rsid w:val="00BF5371"/>
    <w:rsid w:val="00BF5558"/>
    <w:rsid w:val="00BF57F6"/>
    <w:rsid w:val="00BF6001"/>
    <w:rsid w:val="00BF6344"/>
    <w:rsid w:val="00BF6391"/>
    <w:rsid w:val="00BF6611"/>
    <w:rsid w:val="00BF74F3"/>
    <w:rsid w:val="00BF7786"/>
    <w:rsid w:val="00BF787A"/>
    <w:rsid w:val="00C00A02"/>
    <w:rsid w:val="00C016F2"/>
    <w:rsid w:val="00C01DEA"/>
    <w:rsid w:val="00C02439"/>
    <w:rsid w:val="00C02658"/>
    <w:rsid w:val="00C02865"/>
    <w:rsid w:val="00C02B87"/>
    <w:rsid w:val="00C0324C"/>
    <w:rsid w:val="00C03976"/>
    <w:rsid w:val="00C03C01"/>
    <w:rsid w:val="00C042E0"/>
    <w:rsid w:val="00C043CD"/>
    <w:rsid w:val="00C06ABE"/>
    <w:rsid w:val="00C071F9"/>
    <w:rsid w:val="00C07703"/>
    <w:rsid w:val="00C10005"/>
    <w:rsid w:val="00C1006B"/>
    <w:rsid w:val="00C10200"/>
    <w:rsid w:val="00C10266"/>
    <w:rsid w:val="00C10C35"/>
    <w:rsid w:val="00C1133B"/>
    <w:rsid w:val="00C114BE"/>
    <w:rsid w:val="00C115F8"/>
    <w:rsid w:val="00C11B51"/>
    <w:rsid w:val="00C11C5D"/>
    <w:rsid w:val="00C11E69"/>
    <w:rsid w:val="00C12ADB"/>
    <w:rsid w:val="00C12B48"/>
    <w:rsid w:val="00C12F3D"/>
    <w:rsid w:val="00C133A8"/>
    <w:rsid w:val="00C1344A"/>
    <w:rsid w:val="00C1345D"/>
    <w:rsid w:val="00C13941"/>
    <w:rsid w:val="00C13B38"/>
    <w:rsid w:val="00C13DD2"/>
    <w:rsid w:val="00C142AD"/>
    <w:rsid w:val="00C1439D"/>
    <w:rsid w:val="00C152E0"/>
    <w:rsid w:val="00C155BD"/>
    <w:rsid w:val="00C1562A"/>
    <w:rsid w:val="00C15CB7"/>
    <w:rsid w:val="00C15DF3"/>
    <w:rsid w:val="00C16634"/>
    <w:rsid w:val="00C16CCC"/>
    <w:rsid w:val="00C16DA1"/>
    <w:rsid w:val="00C2033D"/>
    <w:rsid w:val="00C20717"/>
    <w:rsid w:val="00C20B61"/>
    <w:rsid w:val="00C21372"/>
    <w:rsid w:val="00C214D0"/>
    <w:rsid w:val="00C21611"/>
    <w:rsid w:val="00C216DA"/>
    <w:rsid w:val="00C22855"/>
    <w:rsid w:val="00C22869"/>
    <w:rsid w:val="00C23030"/>
    <w:rsid w:val="00C2328F"/>
    <w:rsid w:val="00C233AF"/>
    <w:rsid w:val="00C23576"/>
    <w:rsid w:val="00C235E8"/>
    <w:rsid w:val="00C23A60"/>
    <w:rsid w:val="00C23B82"/>
    <w:rsid w:val="00C23ECD"/>
    <w:rsid w:val="00C24F6B"/>
    <w:rsid w:val="00C24F7C"/>
    <w:rsid w:val="00C2573F"/>
    <w:rsid w:val="00C25BA5"/>
    <w:rsid w:val="00C25CD9"/>
    <w:rsid w:val="00C26441"/>
    <w:rsid w:val="00C26BF2"/>
    <w:rsid w:val="00C27049"/>
    <w:rsid w:val="00C27074"/>
    <w:rsid w:val="00C27901"/>
    <w:rsid w:val="00C306A4"/>
    <w:rsid w:val="00C31EF6"/>
    <w:rsid w:val="00C32AB3"/>
    <w:rsid w:val="00C32F0A"/>
    <w:rsid w:val="00C330D4"/>
    <w:rsid w:val="00C33313"/>
    <w:rsid w:val="00C33385"/>
    <w:rsid w:val="00C33767"/>
    <w:rsid w:val="00C33D8F"/>
    <w:rsid w:val="00C34086"/>
    <w:rsid w:val="00C34820"/>
    <w:rsid w:val="00C34F6B"/>
    <w:rsid w:val="00C353CA"/>
    <w:rsid w:val="00C353FC"/>
    <w:rsid w:val="00C3540B"/>
    <w:rsid w:val="00C356A9"/>
    <w:rsid w:val="00C3578C"/>
    <w:rsid w:val="00C35A0E"/>
    <w:rsid w:val="00C35AED"/>
    <w:rsid w:val="00C36262"/>
    <w:rsid w:val="00C363D0"/>
    <w:rsid w:val="00C36586"/>
    <w:rsid w:val="00C36ACB"/>
    <w:rsid w:val="00C37205"/>
    <w:rsid w:val="00C37ADC"/>
    <w:rsid w:val="00C4001F"/>
    <w:rsid w:val="00C40416"/>
    <w:rsid w:val="00C40477"/>
    <w:rsid w:val="00C405A5"/>
    <w:rsid w:val="00C40BC7"/>
    <w:rsid w:val="00C41DBC"/>
    <w:rsid w:val="00C41E29"/>
    <w:rsid w:val="00C41E87"/>
    <w:rsid w:val="00C41ECE"/>
    <w:rsid w:val="00C421E2"/>
    <w:rsid w:val="00C42374"/>
    <w:rsid w:val="00C42837"/>
    <w:rsid w:val="00C429CC"/>
    <w:rsid w:val="00C42E27"/>
    <w:rsid w:val="00C43255"/>
    <w:rsid w:val="00C43289"/>
    <w:rsid w:val="00C4428F"/>
    <w:rsid w:val="00C44383"/>
    <w:rsid w:val="00C44CF4"/>
    <w:rsid w:val="00C44D96"/>
    <w:rsid w:val="00C450A7"/>
    <w:rsid w:val="00C4510F"/>
    <w:rsid w:val="00C4523C"/>
    <w:rsid w:val="00C453F1"/>
    <w:rsid w:val="00C454CA"/>
    <w:rsid w:val="00C45841"/>
    <w:rsid w:val="00C45DCF"/>
    <w:rsid w:val="00C46049"/>
    <w:rsid w:val="00C462BB"/>
    <w:rsid w:val="00C469E9"/>
    <w:rsid w:val="00C46B61"/>
    <w:rsid w:val="00C47002"/>
    <w:rsid w:val="00C47291"/>
    <w:rsid w:val="00C47504"/>
    <w:rsid w:val="00C47530"/>
    <w:rsid w:val="00C47B4E"/>
    <w:rsid w:val="00C5051B"/>
    <w:rsid w:val="00C508ED"/>
    <w:rsid w:val="00C50AFC"/>
    <w:rsid w:val="00C517ED"/>
    <w:rsid w:val="00C51FAF"/>
    <w:rsid w:val="00C52044"/>
    <w:rsid w:val="00C52574"/>
    <w:rsid w:val="00C52756"/>
    <w:rsid w:val="00C5296E"/>
    <w:rsid w:val="00C52B7A"/>
    <w:rsid w:val="00C5389B"/>
    <w:rsid w:val="00C54075"/>
    <w:rsid w:val="00C540C9"/>
    <w:rsid w:val="00C5432F"/>
    <w:rsid w:val="00C54795"/>
    <w:rsid w:val="00C55351"/>
    <w:rsid w:val="00C55670"/>
    <w:rsid w:val="00C5742E"/>
    <w:rsid w:val="00C57957"/>
    <w:rsid w:val="00C57C60"/>
    <w:rsid w:val="00C615F1"/>
    <w:rsid w:val="00C6194F"/>
    <w:rsid w:val="00C61C76"/>
    <w:rsid w:val="00C62957"/>
    <w:rsid w:val="00C62B13"/>
    <w:rsid w:val="00C62B28"/>
    <w:rsid w:val="00C6310B"/>
    <w:rsid w:val="00C635A1"/>
    <w:rsid w:val="00C637E2"/>
    <w:rsid w:val="00C6391B"/>
    <w:rsid w:val="00C63D07"/>
    <w:rsid w:val="00C64501"/>
    <w:rsid w:val="00C645BF"/>
    <w:rsid w:val="00C6556C"/>
    <w:rsid w:val="00C65652"/>
    <w:rsid w:val="00C656CA"/>
    <w:rsid w:val="00C657E6"/>
    <w:rsid w:val="00C65D2C"/>
    <w:rsid w:val="00C66447"/>
    <w:rsid w:val="00C66730"/>
    <w:rsid w:val="00C66E66"/>
    <w:rsid w:val="00C66EF9"/>
    <w:rsid w:val="00C671FF"/>
    <w:rsid w:val="00C675ED"/>
    <w:rsid w:val="00C67950"/>
    <w:rsid w:val="00C679DF"/>
    <w:rsid w:val="00C67EDC"/>
    <w:rsid w:val="00C7003F"/>
    <w:rsid w:val="00C706EF"/>
    <w:rsid w:val="00C7087C"/>
    <w:rsid w:val="00C70A72"/>
    <w:rsid w:val="00C710A8"/>
    <w:rsid w:val="00C717F1"/>
    <w:rsid w:val="00C71AC1"/>
    <w:rsid w:val="00C71FF6"/>
    <w:rsid w:val="00C72647"/>
    <w:rsid w:val="00C726C8"/>
    <w:rsid w:val="00C72822"/>
    <w:rsid w:val="00C72908"/>
    <w:rsid w:val="00C729B3"/>
    <w:rsid w:val="00C72FB9"/>
    <w:rsid w:val="00C73095"/>
    <w:rsid w:val="00C73DD2"/>
    <w:rsid w:val="00C73E3F"/>
    <w:rsid w:val="00C73FE9"/>
    <w:rsid w:val="00C7462A"/>
    <w:rsid w:val="00C74EE8"/>
    <w:rsid w:val="00C75273"/>
    <w:rsid w:val="00C763E0"/>
    <w:rsid w:val="00C76E9A"/>
    <w:rsid w:val="00C7729C"/>
    <w:rsid w:val="00C776B0"/>
    <w:rsid w:val="00C778DD"/>
    <w:rsid w:val="00C779C8"/>
    <w:rsid w:val="00C802DA"/>
    <w:rsid w:val="00C80490"/>
    <w:rsid w:val="00C8070C"/>
    <w:rsid w:val="00C817B1"/>
    <w:rsid w:val="00C821CA"/>
    <w:rsid w:val="00C82503"/>
    <w:rsid w:val="00C82B1D"/>
    <w:rsid w:val="00C8303E"/>
    <w:rsid w:val="00C835CE"/>
    <w:rsid w:val="00C83644"/>
    <w:rsid w:val="00C83914"/>
    <w:rsid w:val="00C83958"/>
    <w:rsid w:val="00C84A36"/>
    <w:rsid w:val="00C84C54"/>
    <w:rsid w:val="00C84D36"/>
    <w:rsid w:val="00C84E07"/>
    <w:rsid w:val="00C84EF0"/>
    <w:rsid w:val="00C854A8"/>
    <w:rsid w:val="00C85D95"/>
    <w:rsid w:val="00C86230"/>
    <w:rsid w:val="00C86333"/>
    <w:rsid w:val="00C863B4"/>
    <w:rsid w:val="00C8640E"/>
    <w:rsid w:val="00C8662D"/>
    <w:rsid w:val="00C8691B"/>
    <w:rsid w:val="00C86F69"/>
    <w:rsid w:val="00C874D5"/>
    <w:rsid w:val="00C87770"/>
    <w:rsid w:val="00C87F2F"/>
    <w:rsid w:val="00C9109C"/>
    <w:rsid w:val="00C9186F"/>
    <w:rsid w:val="00C924D6"/>
    <w:rsid w:val="00C927B8"/>
    <w:rsid w:val="00C936B5"/>
    <w:rsid w:val="00C93BD2"/>
    <w:rsid w:val="00C9441B"/>
    <w:rsid w:val="00C944A4"/>
    <w:rsid w:val="00C94A24"/>
    <w:rsid w:val="00C94CCE"/>
    <w:rsid w:val="00C94D49"/>
    <w:rsid w:val="00C94E9E"/>
    <w:rsid w:val="00C95034"/>
    <w:rsid w:val="00C95225"/>
    <w:rsid w:val="00C955CE"/>
    <w:rsid w:val="00C958B5"/>
    <w:rsid w:val="00C95B86"/>
    <w:rsid w:val="00C960B7"/>
    <w:rsid w:val="00C96250"/>
    <w:rsid w:val="00C96335"/>
    <w:rsid w:val="00C965F0"/>
    <w:rsid w:val="00C968EB"/>
    <w:rsid w:val="00C96BEC"/>
    <w:rsid w:val="00C96E39"/>
    <w:rsid w:val="00C9763F"/>
    <w:rsid w:val="00C976C3"/>
    <w:rsid w:val="00C97723"/>
    <w:rsid w:val="00C97CEE"/>
    <w:rsid w:val="00CA031F"/>
    <w:rsid w:val="00CA06F1"/>
    <w:rsid w:val="00CA0996"/>
    <w:rsid w:val="00CA1122"/>
    <w:rsid w:val="00CA118C"/>
    <w:rsid w:val="00CA14B2"/>
    <w:rsid w:val="00CA1FA0"/>
    <w:rsid w:val="00CA21E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209"/>
    <w:rsid w:val="00CB0477"/>
    <w:rsid w:val="00CB070E"/>
    <w:rsid w:val="00CB0E4E"/>
    <w:rsid w:val="00CB157D"/>
    <w:rsid w:val="00CB18F7"/>
    <w:rsid w:val="00CB2110"/>
    <w:rsid w:val="00CB213A"/>
    <w:rsid w:val="00CB221E"/>
    <w:rsid w:val="00CB234D"/>
    <w:rsid w:val="00CB2884"/>
    <w:rsid w:val="00CB31BF"/>
    <w:rsid w:val="00CB3948"/>
    <w:rsid w:val="00CB47A8"/>
    <w:rsid w:val="00CB4AEB"/>
    <w:rsid w:val="00CB4DC8"/>
    <w:rsid w:val="00CB4F71"/>
    <w:rsid w:val="00CB4FF9"/>
    <w:rsid w:val="00CB56FA"/>
    <w:rsid w:val="00CB57F0"/>
    <w:rsid w:val="00CB5A26"/>
    <w:rsid w:val="00CB5A7D"/>
    <w:rsid w:val="00CB60A5"/>
    <w:rsid w:val="00CB659A"/>
    <w:rsid w:val="00CB6A81"/>
    <w:rsid w:val="00CB6CB7"/>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2FEA"/>
    <w:rsid w:val="00CC3345"/>
    <w:rsid w:val="00CC37EB"/>
    <w:rsid w:val="00CC3C83"/>
    <w:rsid w:val="00CC3EE0"/>
    <w:rsid w:val="00CC4344"/>
    <w:rsid w:val="00CC43CB"/>
    <w:rsid w:val="00CC47E5"/>
    <w:rsid w:val="00CC498C"/>
    <w:rsid w:val="00CC4AF2"/>
    <w:rsid w:val="00CC580D"/>
    <w:rsid w:val="00CC5835"/>
    <w:rsid w:val="00CC599F"/>
    <w:rsid w:val="00CC5AF6"/>
    <w:rsid w:val="00CC6127"/>
    <w:rsid w:val="00CC6FC7"/>
    <w:rsid w:val="00CC6FF2"/>
    <w:rsid w:val="00CC71D7"/>
    <w:rsid w:val="00CC78B4"/>
    <w:rsid w:val="00CC7A10"/>
    <w:rsid w:val="00CD035F"/>
    <w:rsid w:val="00CD03A3"/>
    <w:rsid w:val="00CD0551"/>
    <w:rsid w:val="00CD062A"/>
    <w:rsid w:val="00CD0F0E"/>
    <w:rsid w:val="00CD101B"/>
    <w:rsid w:val="00CD18FC"/>
    <w:rsid w:val="00CD1AED"/>
    <w:rsid w:val="00CD28B4"/>
    <w:rsid w:val="00CD3299"/>
    <w:rsid w:val="00CD439A"/>
    <w:rsid w:val="00CD4801"/>
    <w:rsid w:val="00CD5120"/>
    <w:rsid w:val="00CD513A"/>
    <w:rsid w:val="00CD5337"/>
    <w:rsid w:val="00CD5777"/>
    <w:rsid w:val="00CD588C"/>
    <w:rsid w:val="00CD5DEE"/>
    <w:rsid w:val="00CD60B1"/>
    <w:rsid w:val="00CD6B51"/>
    <w:rsid w:val="00CD6B87"/>
    <w:rsid w:val="00CD753B"/>
    <w:rsid w:val="00CD7D9D"/>
    <w:rsid w:val="00CE046A"/>
    <w:rsid w:val="00CE0792"/>
    <w:rsid w:val="00CE0821"/>
    <w:rsid w:val="00CE098B"/>
    <w:rsid w:val="00CE18A2"/>
    <w:rsid w:val="00CE20DF"/>
    <w:rsid w:val="00CE3602"/>
    <w:rsid w:val="00CE3743"/>
    <w:rsid w:val="00CE3F60"/>
    <w:rsid w:val="00CE4227"/>
    <w:rsid w:val="00CE477C"/>
    <w:rsid w:val="00CE48DE"/>
    <w:rsid w:val="00CE4E9F"/>
    <w:rsid w:val="00CE5447"/>
    <w:rsid w:val="00CE6235"/>
    <w:rsid w:val="00CE6667"/>
    <w:rsid w:val="00CE66FE"/>
    <w:rsid w:val="00CE693A"/>
    <w:rsid w:val="00CE6D07"/>
    <w:rsid w:val="00CE6ED1"/>
    <w:rsid w:val="00CE705F"/>
    <w:rsid w:val="00CE72EC"/>
    <w:rsid w:val="00CE750A"/>
    <w:rsid w:val="00CE78EA"/>
    <w:rsid w:val="00CE7F57"/>
    <w:rsid w:val="00CE7F6F"/>
    <w:rsid w:val="00CE7F99"/>
    <w:rsid w:val="00CF0202"/>
    <w:rsid w:val="00CF0888"/>
    <w:rsid w:val="00CF08C4"/>
    <w:rsid w:val="00CF0AF5"/>
    <w:rsid w:val="00CF1231"/>
    <w:rsid w:val="00CF1405"/>
    <w:rsid w:val="00CF158B"/>
    <w:rsid w:val="00CF1795"/>
    <w:rsid w:val="00CF2210"/>
    <w:rsid w:val="00CF227F"/>
    <w:rsid w:val="00CF232C"/>
    <w:rsid w:val="00CF2414"/>
    <w:rsid w:val="00CF281E"/>
    <w:rsid w:val="00CF2AA8"/>
    <w:rsid w:val="00CF3181"/>
    <w:rsid w:val="00CF34A5"/>
    <w:rsid w:val="00CF39EE"/>
    <w:rsid w:val="00CF3B0F"/>
    <w:rsid w:val="00CF4A8A"/>
    <w:rsid w:val="00CF4D33"/>
    <w:rsid w:val="00CF4E5E"/>
    <w:rsid w:val="00CF4F18"/>
    <w:rsid w:val="00CF4FA7"/>
    <w:rsid w:val="00CF5322"/>
    <w:rsid w:val="00CF5654"/>
    <w:rsid w:val="00CF570E"/>
    <w:rsid w:val="00CF59D4"/>
    <w:rsid w:val="00CF5A42"/>
    <w:rsid w:val="00CF5BED"/>
    <w:rsid w:val="00CF692C"/>
    <w:rsid w:val="00CF699E"/>
    <w:rsid w:val="00CF6A54"/>
    <w:rsid w:val="00CF6ADD"/>
    <w:rsid w:val="00CF6C74"/>
    <w:rsid w:val="00CF767C"/>
    <w:rsid w:val="00CF7B02"/>
    <w:rsid w:val="00CF7CE9"/>
    <w:rsid w:val="00D0015B"/>
    <w:rsid w:val="00D0059E"/>
    <w:rsid w:val="00D00A73"/>
    <w:rsid w:val="00D0137D"/>
    <w:rsid w:val="00D026AD"/>
    <w:rsid w:val="00D02929"/>
    <w:rsid w:val="00D02C9A"/>
    <w:rsid w:val="00D02DB6"/>
    <w:rsid w:val="00D03572"/>
    <w:rsid w:val="00D03C00"/>
    <w:rsid w:val="00D04378"/>
    <w:rsid w:val="00D044E6"/>
    <w:rsid w:val="00D04BAF"/>
    <w:rsid w:val="00D04C39"/>
    <w:rsid w:val="00D04CF1"/>
    <w:rsid w:val="00D05513"/>
    <w:rsid w:val="00D0582C"/>
    <w:rsid w:val="00D05AC3"/>
    <w:rsid w:val="00D06063"/>
    <w:rsid w:val="00D066AB"/>
    <w:rsid w:val="00D06D5E"/>
    <w:rsid w:val="00D0718A"/>
    <w:rsid w:val="00D072FE"/>
    <w:rsid w:val="00D077B0"/>
    <w:rsid w:val="00D07930"/>
    <w:rsid w:val="00D079F1"/>
    <w:rsid w:val="00D1130D"/>
    <w:rsid w:val="00D1145A"/>
    <w:rsid w:val="00D11DDD"/>
    <w:rsid w:val="00D12251"/>
    <w:rsid w:val="00D12997"/>
    <w:rsid w:val="00D12A2A"/>
    <w:rsid w:val="00D1333E"/>
    <w:rsid w:val="00D1350F"/>
    <w:rsid w:val="00D13515"/>
    <w:rsid w:val="00D1364B"/>
    <w:rsid w:val="00D1365D"/>
    <w:rsid w:val="00D137CB"/>
    <w:rsid w:val="00D145E5"/>
    <w:rsid w:val="00D15013"/>
    <w:rsid w:val="00D152E1"/>
    <w:rsid w:val="00D15949"/>
    <w:rsid w:val="00D15B61"/>
    <w:rsid w:val="00D15BAC"/>
    <w:rsid w:val="00D161A6"/>
    <w:rsid w:val="00D1635C"/>
    <w:rsid w:val="00D1643F"/>
    <w:rsid w:val="00D166B7"/>
    <w:rsid w:val="00D167D5"/>
    <w:rsid w:val="00D1748C"/>
    <w:rsid w:val="00D17EE8"/>
    <w:rsid w:val="00D17F17"/>
    <w:rsid w:val="00D20399"/>
    <w:rsid w:val="00D20521"/>
    <w:rsid w:val="00D2066E"/>
    <w:rsid w:val="00D206A9"/>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C59"/>
    <w:rsid w:val="00D24E24"/>
    <w:rsid w:val="00D253D2"/>
    <w:rsid w:val="00D254AF"/>
    <w:rsid w:val="00D25727"/>
    <w:rsid w:val="00D25A07"/>
    <w:rsid w:val="00D26222"/>
    <w:rsid w:val="00D262C7"/>
    <w:rsid w:val="00D2631D"/>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1FB6"/>
    <w:rsid w:val="00D3219F"/>
    <w:rsid w:val="00D3251D"/>
    <w:rsid w:val="00D32937"/>
    <w:rsid w:val="00D32B22"/>
    <w:rsid w:val="00D32F6C"/>
    <w:rsid w:val="00D32FDB"/>
    <w:rsid w:val="00D3334F"/>
    <w:rsid w:val="00D3339E"/>
    <w:rsid w:val="00D33586"/>
    <w:rsid w:val="00D335BA"/>
    <w:rsid w:val="00D3370B"/>
    <w:rsid w:val="00D34036"/>
    <w:rsid w:val="00D343D1"/>
    <w:rsid w:val="00D353B6"/>
    <w:rsid w:val="00D35DFF"/>
    <w:rsid w:val="00D36352"/>
    <w:rsid w:val="00D364AA"/>
    <w:rsid w:val="00D374BD"/>
    <w:rsid w:val="00D3777D"/>
    <w:rsid w:val="00D37EEE"/>
    <w:rsid w:val="00D40211"/>
    <w:rsid w:val="00D40C22"/>
    <w:rsid w:val="00D40F77"/>
    <w:rsid w:val="00D41FDE"/>
    <w:rsid w:val="00D42103"/>
    <w:rsid w:val="00D42667"/>
    <w:rsid w:val="00D428AB"/>
    <w:rsid w:val="00D42D01"/>
    <w:rsid w:val="00D42F28"/>
    <w:rsid w:val="00D433A5"/>
    <w:rsid w:val="00D437C0"/>
    <w:rsid w:val="00D43996"/>
    <w:rsid w:val="00D43E5E"/>
    <w:rsid w:val="00D43F87"/>
    <w:rsid w:val="00D44030"/>
    <w:rsid w:val="00D44C2A"/>
    <w:rsid w:val="00D44D3A"/>
    <w:rsid w:val="00D45047"/>
    <w:rsid w:val="00D458CB"/>
    <w:rsid w:val="00D458D5"/>
    <w:rsid w:val="00D45ECB"/>
    <w:rsid w:val="00D4616E"/>
    <w:rsid w:val="00D465EF"/>
    <w:rsid w:val="00D46A43"/>
    <w:rsid w:val="00D46ADF"/>
    <w:rsid w:val="00D46BAE"/>
    <w:rsid w:val="00D46E87"/>
    <w:rsid w:val="00D46EAC"/>
    <w:rsid w:val="00D472CD"/>
    <w:rsid w:val="00D4750B"/>
    <w:rsid w:val="00D476E0"/>
    <w:rsid w:val="00D47786"/>
    <w:rsid w:val="00D47C3E"/>
    <w:rsid w:val="00D500F9"/>
    <w:rsid w:val="00D501B4"/>
    <w:rsid w:val="00D509FA"/>
    <w:rsid w:val="00D50BA9"/>
    <w:rsid w:val="00D50CE4"/>
    <w:rsid w:val="00D50D8A"/>
    <w:rsid w:val="00D51CC2"/>
    <w:rsid w:val="00D51DD6"/>
    <w:rsid w:val="00D524EA"/>
    <w:rsid w:val="00D528D0"/>
    <w:rsid w:val="00D52927"/>
    <w:rsid w:val="00D53172"/>
    <w:rsid w:val="00D555FF"/>
    <w:rsid w:val="00D559EE"/>
    <w:rsid w:val="00D5630F"/>
    <w:rsid w:val="00D5659D"/>
    <w:rsid w:val="00D56B82"/>
    <w:rsid w:val="00D577E4"/>
    <w:rsid w:val="00D57A84"/>
    <w:rsid w:val="00D57B11"/>
    <w:rsid w:val="00D600D7"/>
    <w:rsid w:val="00D60129"/>
    <w:rsid w:val="00D60324"/>
    <w:rsid w:val="00D60D77"/>
    <w:rsid w:val="00D60F0F"/>
    <w:rsid w:val="00D61105"/>
    <w:rsid w:val="00D61488"/>
    <w:rsid w:val="00D61A21"/>
    <w:rsid w:val="00D61BF9"/>
    <w:rsid w:val="00D61DC8"/>
    <w:rsid w:val="00D62AF9"/>
    <w:rsid w:val="00D63413"/>
    <w:rsid w:val="00D638EF"/>
    <w:rsid w:val="00D638FB"/>
    <w:rsid w:val="00D63A33"/>
    <w:rsid w:val="00D63B77"/>
    <w:rsid w:val="00D64809"/>
    <w:rsid w:val="00D64BC3"/>
    <w:rsid w:val="00D650DA"/>
    <w:rsid w:val="00D6530E"/>
    <w:rsid w:val="00D6562C"/>
    <w:rsid w:val="00D6584B"/>
    <w:rsid w:val="00D65C27"/>
    <w:rsid w:val="00D65DD3"/>
    <w:rsid w:val="00D6616D"/>
    <w:rsid w:val="00D6632A"/>
    <w:rsid w:val="00D667A6"/>
    <w:rsid w:val="00D66C3D"/>
    <w:rsid w:val="00D677B1"/>
    <w:rsid w:val="00D7051B"/>
    <w:rsid w:val="00D70564"/>
    <w:rsid w:val="00D70588"/>
    <w:rsid w:val="00D70984"/>
    <w:rsid w:val="00D70DFA"/>
    <w:rsid w:val="00D71095"/>
    <w:rsid w:val="00D711C3"/>
    <w:rsid w:val="00D7197A"/>
    <w:rsid w:val="00D72150"/>
    <w:rsid w:val="00D726B8"/>
    <w:rsid w:val="00D739F6"/>
    <w:rsid w:val="00D74E61"/>
    <w:rsid w:val="00D74FDA"/>
    <w:rsid w:val="00D7545A"/>
    <w:rsid w:val="00D75CBE"/>
    <w:rsid w:val="00D7655A"/>
    <w:rsid w:val="00D76722"/>
    <w:rsid w:val="00D768DF"/>
    <w:rsid w:val="00D76DCA"/>
    <w:rsid w:val="00D76DEC"/>
    <w:rsid w:val="00D772AA"/>
    <w:rsid w:val="00D7737F"/>
    <w:rsid w:val="00D77600"/>
    <w:rsid w:val="00D778DF"/>
    <w:rsid w:val="00D779F9"/>
    <w:rsid w:val="00D77B93"/>
    <w:rsid w:val="00D80620"/>
    <w:rsid w:val="00D80B69"/>
    <w:rsid w:val="00D80F60"/>
    <w:rsid w:val="00D80F7B"/>
    <w:rsid w:val="00D81C75"/>
    <w:rsid w:val="00D8281E"/>
    <w:rsid w:val="00D82F10"/>
    <w:rsid w:val="00D83021"/>
    <w:rsid w:val="00D83030"/>
    <w:rsid w:val="00D831B0"/>
    <w:rsid w:val="00D836B8"/>
    <w:rsid w:val="00D8380B"/>
    <w:rsid w:val="00D83827"/>
    <w:rsid w:val="00D83A48"/>
    <w:rsid w:val="00D85354"/>
    <w:rsid w:val="00D8557E"/>
    <w:rsid w:val="00D86176"/>
    <w:rsid w:val="00D862C5"/>
    <w:rsid w:val="00D86B2E"/>
    <w:rsid w:val="00D871C6"/>
    <w:rsid w:val="00D872C8"/>
    <w:rsid w:val="00D873BF"/>
    <w:rsid w:val="00D878E0"/>
    <w:rsid w:val="00D87DDF"/>
    <w:rsid w:val="00D90070"/>
    <w:rsid w:val="00D902EF"/>
    <w:rsid w:val="00D90379"/>
    <w:rsid w:val="00D90515"/>
    <w:rsid w:val="00D90C47"/>
    <w:rsid w:val="00D914B9"/>
    <w:rsid w:val="00D91BF6"/>
    <w:rsid w:val="00D91E48"/>
    <w:rsid w:val="00D920C4"/>
    <w:rsid w:val="00D92527"/>
    <w:rsid w:val="00D92F3B"/>
    <w:rsid w:val="00D9328F"/>
    <w:rsid w:val="00D93410"/>
    <w:rsid w:val="00D9392E"/>
    <w:rsid w:val="00D93A04"/>
    <w:rsid w:val="00D93D14"/>
    <w:rsid w:val="00D94013"/>
    <w:rsid w:val="00D9545F"/>
    <w:rsid w:val="00D9574A"/>
    <w:rsid w:val="00D95CFB"/>
    <w:rsid w:val="00D96A54"/>
    <w:rsid w:val="00D96F62"/>
    <w:rsid w:val="00D970D9"/>
    <w:rsid w:val="00D976BB"/>
    <w:rsid w:val="00D977DE"/>
    <w:rsid w:val="00D977F7"/>
    <w:rsid w:val="00DA0217"/>
    <w:rsid w:val="00DA0451"/>
    <w:rsid w:val="00DA06C1"/>
    <w:rsid w:val="00DA06D9"/>
    <w:rsid w:val="00DA0731"/>
    <w:rsid w:val="00DA0931"/>
    <w:rsid w:val="00DA0982"/>
    <w:rsid w:val="00DA09B1"/>
    <w:rsid w:val="00DA0B00"/>
    <w:rsid w:val="00DA0BF7"/>
    <w:rsid w:val="00DA11C4"/>
    <w:rsid w:val="00DA1216"/>
    <w:rsid w:val="00DA1980"/>
    <w:rsid w:val="00DA212B"/>
    <w:rsid w:val="00DA2713"/>
    <w:rsid w:val="00DA27AA"/>
    <w:rsid w:val="00DA282A"/>
    <w:rsid w:val="00DA2836"/>
    <w:rsid w:val="00DA2BC6"/>
    <w:rsid w:val="00DA3076"/>
    <w:rsid w:val="00DA334D"/>
    <w:rsid w:val="00DA4203"/>
    <w:rsid w:val="00DA579A"/>
    <w:rsid w:val="00DA5E9B"/>
    <w:rsid w:val="00DA65F6"/>
    <w:rsid w:val="00DA6D79"/>
    <w:rsid w:val="00DA7174"/>
    <w:rsid w:val="00DA75F2"/>
    <w:rsid w:val="00DA79CF"/>
    <w:rsid w:val="00DA7B3E"/>
    <w:rsid w:val="00DB003A"/>
    <w:rsid w:val="00DB03EE"/>
    <w:rsid w:val="00DB108E"/>
    <w:rsid w:val="00DB1107"/>
    <w:rsid w:val="00DB11BA"/>
    <w:rsid w:val="00DB174C"/>
    <w:rsid w:val="00DB1EF2"/>
    <w:rsid w:val="00DB1F18"/>
    <w:rsid w:val="00DB3814"/>
    <w:rsid w:val="00DB4683"/>
    <w:rsid w:val="00DB4D3F"/>
    <w:rsid w:val="00DB50C1"/>
    <w:rsid w:val="00DB6218"/>
    <w:rsid w:val="00DB6679"/>
    <w:rsid w:val="00DB6CB5"/>
    <w:rsid w:val="00DB6F04"/>
    <w:rsid w:val="00DB7116"/>
    <w:rsid w:val="00DB755D"/>
    <w:rsid w:val="00DB7886"/>
    <w:rsid w:val="00DB7CBF"/>
    <w:rsid w:val="00DC00D9"/>
    <w:rsid w:val="00DC02C0"/>
    <w:rsid w:val="00DC0311"/>
    <w:rsid w:val="00DC072A"/>
    <w:rsid w:val="00DC095A"/>
    <w:rsid w:val="00DC0E0B"/>
    <w:rsid w:val="00DC0E68"/>
    <w:rsid w:val="00DC0EB8"/>
    <w:rsid w:val="00DC195E"/>
    <w:rsid w:val="00DC1C0B"/>
    <w:rsid w:val="00DC1EC2"/>
    <w:rsid w:val="00DC2514"/>
    <w:rsid w:val="00DC287C"/>
    <w:rsid w:val="00DC2FDA"/>
    <w:rsid w:val="00DC3299"/>
    <w:rsid w:val="00DC34B9"/>
    <w:rsid w:val="00DC3582"/>
    <w:rsid w:val="00DC363C"/>
    <w:rsid w:val="00DC36E1"/>
    <w:rsid w:val="00DC38F5"/>
    <w:rsid w:val="00DC398B"/>
    <w:rsid w:val="00DC3B7F"/>
    <w:rsid w:val="00DC41CF"/>
    <w:rsid w:val="00DC4BBE"/>
    <w:rsid w:val="00DC50F0"/>
    <w:rsid w:val="00DC557F"/>
    <w:rsid w:val="00DC5FA5"/>
    <w:rsid w:val="00DC601C"/>
    <w:rsid w:val="00DC61C7"/>
    <w:rsid w:val="00DC67E1"/>
    <w:rsid w:val="00DC689C"/>
    <w:rsid w:val="00DC70F1"/>
    <w:rsid w:val="00DC71E0"/>
    <w:rsid w:val="00DC741E"/>
    <w:rsid w:val="00DC7F97"/>
    <w:rsid w:val="00DD056A"/>
    <w:rsid w:val="00DD0C60"/>
    <w:rsid w:val="00DD0E6B"/>
    <w:rsid w:val="00DD1769"/>
    <w:rsid w:val="00DD23F9"/>
    <w:rsid w:val="00DD2711"/>
    <w:rsid w:val="00DD2781"/>
    <w:rsid w:val="00DD29E4"/>
    <w:rsid w:val="00DD2A80"/>
    <w:rsid w:val="00DD2AEA"/>
    <w:rsid w:val="00DD3F94"/>
    <w:rsid w:val="00DD49DB"/>
    <w:rsid w:val="00DD4BEF"/>
    <w:rsid w:val="00DD4BF2"/>
    <w:rsid w:val="00DD5D85"/>
    <w:rsid w:val="00DD614A"/>
    <w:rsid w:val="00DD6A9F"/>
    <w:rsid w:val="00DD6AE6"/>
    <w:rsid w:val="00DD76B9"/>
    <w:rsid w:val="00DD7D7A"/>
    <w:rsid w:val="00DE0129"/>
    <w:rsid w:val="00DE02B2"/>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281"/>
    <w:rsid w:val="00DE5442"/>
    <w:rsid w:val="00DE5513"/>
    <w:rsid w:val="00DE5B95"/>
    <w:rsid w:val="00DE613D"/>
    <w:rsid w:val="00DE6165"/>
    <w:rsid w:val="00DE63FD"/>
    <w:rsid w:val="00DE6716"/>
    <w:rsid w:val="00DE6E2F"/>
    <w:rsid w:val="00DE747F"/>
    <w:rsid w:val="00DE76AB"/>
    <w:rsid w:val="00DE7A7E"/>
    <w:rsid w:val="00DF048E"/>
    <w:rsid w:val="00DF05EA"/>
    <w:rsid w:val="00DF075E"/>
    <w:rsid w:val="00DF094A"/>
    <w:rsid w:val="00DF172D"/>
    <w:rsid w:val="00DF2228"/>
    <w:rsid w:val="00DF2C24"/>
    <w:rsid w:val="00DF2CCC"/>
    <w:rsid w:val="00DF3081"/>
    <w:rsid w:val="00DF3140"/>
    <w:rsid w:val="00DF33DF"/>
    <w:rsid w:val="00DF3709"/>
    <w:rsid w:val="00DF3E92"/>
    <w:rsid w:val="00DF4037"/>
    <w:rsid w:val="00DF47B5"/>
    <w:rsid w:val="00DF49C9"/>
    <w:rsid w:val="00DF4C7B"/>
    <w:rsid w:val="00DF4E2C"/>
    <w:rsid w:val="00DF5317"/>
    <w:rsid w:val="00DF5704"/>
    <w:rsid w:val="00DF6112"/>
    <w:rsid w:val="00DF61D2"/>
    <w:rsid w:val="00DF6277"/>
    <w:rsid w:val="00DF68B5"/>
    <w:rsid w:val="00DF70F9"/>
    <w:rsid w:val="00DF733C"/>
    <w:rsid w:val="00DF75FE"/>
    <w:rsid w:val="00DF798E"/>
    <w:rsid w:val="00E00449"/>
    <w:rsid w:val="00E0052F"/>
    <w:rsid w:val="00E00793"/>
    <w:rsid w:val="00E0087D"/>
    <w:rsid w:val="00E01068"/>
    <w:rsid w:val="00E0108B"/>
    <w:rsid w:val="00E010A8"/>
    <w:rsid w:val="00E01EB0"/>
    <w:rsid w:val="00E02142"/>
    <w:rsid w:val="00E021BF"/>
    <w:rsid w:val="00E026AF"/>
    <w:rsid w:val="00E02DAF"/>
    <w:rsid w:val="00E02EC3"/>
    <w:rsid w:val="00E03772"/>
    <w:rsid w:val="00E03F54"/>
    <w:rsid w:val="00E041BA"/>
    <w:rsid w:val="00E0433F"/>
    <w:rsid w:val="00E043C9"/>
    <w:rsid w:val="00E04B3E"/>
    <w:rsid w:val="00E05094"/>
    <w:rsid w:val="00E053F6"/>
    <w:rsid w:val="00E05FAF"/>
    <w:rsid w:val="00E0616E"/>
    <w:rsid w:val="00E06851"/>
    <w:rsid w:val="00E0700D"/>
    <w:rsid w:val="00E07599"/>
    <w:rsid w:val="00E07767"/>
    <w:rsid w:val="00E0787D"/>
    <w:rsid w:val="00E0793E"/>
    <w:rsid w:val="00E07E18"/>
    <w:rsid w:val="00E10A55"/>
    <w:rsid w:val="00E10C3E"/>
    <w:rsid w:val="00E10EEF"/>
    <w:rsid w:val="00E11805"/>
    <w:rsid w:val="00E119A1"/>
    <w:rsid w:val="00E11D71"/>
    <w:rsid w:val="00E1259B"/>
    <w:rsid w:val="00E1288C"/>
    <w:rsid w:val="00E1297B"/>
    <w:rsid w:val="00E1348D"/>
    <w:rsid w:val="00E137AF"/>
    <w:rsid w:val="00E13DFE"/>
    <w:rsid w:val="00E140DB"/>
    <w:rsid w:val="00E1470F"/>
    <w:rsid w:val="00E148D7"/>
    <w:rsid w:val="00E14CAE"/>
    <w:rsid w:val="00E14CD1"/>
    <w:rsid w:val="00E16015"/>
    <w:rsid w:val="00E161A0"/>
    <w:rsid w:val="00E16219"/>
    <w:rsid w:val="00E169F1"/>
    <w:rsid w:val="00E16C34"/>
    <w:rsid w:val="00E16E9C"/>
    <w:rsid w:val="00E17033"/>
    <w:rsid w:val="00E17550"/>
    <w:rsid w:val="00E17C96"/>
    <w:rsid w:val="00E200DB"/>
    <w:rsid w:val="00E209D1"/>
    <w:rsid w:val="00E20E4E"/>
    <w:rsid w:val="00E22348"/>
    <w:rsid w:val="00E225EC"/>
    <w:rsid w:val="00E22DBB"/>
    <w:rsid w:val="00E22E2A"/>
    <w:rsid w:val="00E23721"/>
    <w:rsid w:val="00E239B2"/>
    <w:rsid w:val="00E23A96"/>
    <w:rsid w:val="00E23C79"/>
    <w:rsid w:val="00E24B3D"/>
    <w:rsid w:val="00E24BD1"/>
    <w:rsid w:val="00E24F38"/>
    <w:rsid w:val="00E24FB8"/>
    <w:rsid w:val="00E24FDC"/>
    <w:rsid w:val="00E255C9"/>
    <w:rsid w:val="00E2576F"/>
    <w:rsid w:val="00E25787"/>
    <w:rsid w:val="00E25FEE"/>
    <w:rsid w:val="00E26707"/>
    <w:rsid w:val="00E2681D"/>
    <w:rsid w:val="00E26AC1"/>
    <w:rsid w:val="00E26CE4"/>
    <w:rsid w:val="00E27777"/>
    <w:rsid w:val="00E278C6"/>
    <w:rsid w:val="00E3093B"/>
    <w:rsid w:val="00E30AD8"/>
    <w:rsid w:val="00E30D33"/>
    <w:rsid w:val="00E311D7"/>
    <w:rsid w:val="00E312CE"/>
    <w:rsid w:val="00E317DF"/>
    <w:rsid w:val="00E318F9"/>
    <w:rsid w:val="00E32131"/>
    <w:rsid w:val="00E324A5"/>
    <w:rsid w:val="00E32F61"/>
    <w:rsid w:val="00E33D57"/>
    <w:rsid w:val="00E3435A"/>
    <w:rsid w:val="00E34D64"/>
    <w:rsid w:val="00E34E0D"/>
    <w:rsid w:val="00E35692"/>
    <w:rsid w:val="00E3668F"/>
    <w:rsid w:val="00E36849"/>
    <w:rsid w:val="00E36AEC"/>
    <w:rsid w:val="00E36DFA"/>
    <w:rsid w:val="00E37237"/>
    <w:rsid w:val="00E37747"/>
    <w:rsid w:val="00E37C12"/>
    <w:rsid w:val="00E4009E"/>
    <w:rsid w:val="00E40238"/>
    <w:rsid w:val="00E403E0"/>
    <w:rsid w:val="00E40E85"/>
    <w:rsid w:val="00E40ECC"/>
    <w:rsid w:val="00E40FAD"/>
    <w:rsid w:val="00E41479"/>
    <w:rsid w:val="00E41DB1"/>
    <w:rsid w:val="00E423BB"/>
    <w:rsid w:val="00E42523"/>
    <w:rsid w:val="00E42B64"/>
    <w:rsid w:val="00E433D0"/>
    <w:rsid w:val="00E44078"/>
    <w:rsid w:val="00E44D73"/>
    <w:rsid w:val="00E4502B"/>
    <w:rsid w:val="00E4548B"/>
    <w:rsid w:val="00E45531"/>
    <w:rsid w:val="00E459A5"/>
    <w:rsid w:val="00E45B0C"/>
    <w:rsid w:val="00E45C18"/>
    <w:rsid w:val="00E45D9E"/>
    <w:rsid w:val="00E4633E"/>
    <w:rsid w:val="00E46A91"/>
    <w:rsid w:val="00E47C91"/>
    <w:rsid w:val="00E508D1"/>
    <w:rsid w:val="00E50A52"/>
    <w:rsid w:val="00E50AA2"/>
    <w:rsid w:val="00E511C4"/>
    <w:rsid w:val="00E52DDC"/>
    <w:rsid w:val="00E536D1"/>
    <w:rsid w:val="00E53BEA"/>
    <w:rsid w:val="00E5436E"/>
    <w:rsid w:val="00E54579"/>
    <w:rsid w:val="00E54B5F"/>
    <w:rsid w:val="00E54EE4"/>
    <w:rsid w:val="00E54F57"/>
    <w:rsid w:val="00E55C96"/>
    <w:rsid w:val="00E56545"/>
    <w:rsid w:val="00E56E88"/>
    <w:rsid w:val="00E60FFF"/>
    <w:rsid w:val="00E61043"/>
    <w:rsid w:val="00E613A5"/>
    <w:rsid w:val="00E61447"/>
    <w:rsid w:val="00E615E9"/>
    <w:rsid w:val="00E61B8B"/>
    <w:rsid w:val="00E6216F"/>
    <w:rsid w:val="00E6241F"/>
    <w:rsid w:val="00E6275D"/>
    <w:rsid w:val="00E62BFF"/>
    <w:rsid w:val="00E62E94"/>
    <w:rsid w:val="00E63058"/>
    <w:rsid w:val="00E637FE"/>
    <w:rsid w:val="00E63B11"/>
    <w:rsid w:val="00E6412C"/>
    <w:rsid w:val="00E64299"/>
    <w:rsid w:val="00E643ED"/>
    <w:rsid w:val="00E64C1C"/>
    <w:rsid w:val="00E651C6"/>
    <w:rsid w:val="00E652FB"/>
    <w:rsid w:val="00E6561F"/>
    <w:rsid w:val="00E65C56"/>
    <w:rsid w:val="00E664EF"/>
    <w:rsid w:val="00E66919"/>
    <w:rsid w:val="00E66B11"/>
    <w:rsid w:val="00E66C87"/>
    <w:rsid w:val="00E66CC4"/>
    <w:rsid w:val="00E66EA0"/>
    <w:rsid w:val="00E672C8"/>
    <w:rsid w:val="00E7032B"/>
    <w:rsid w:val="00E71227"/>
    <w:rsid w:val="00E71473"/>
    <w:rsid w:val="00E7205A"/>
    <w:rsid w:val="00E72475"/>
    <w:rsid w:val="00E72D17"/>
    <w:rsid w:val="00E735CB"/>
    <w:rsid w:val="00E74283"/>
    <w:rsid w:val="00E74A9C"/>
    <w:rsid w:val="00E74CE2"/>
    <w:rsid w:val="00E74D67"/>
    <w:rsid w:val="00E7562C"/>
    <w:rsid w:val="00E7570E"/>
    <w:rsid w:val="00E75F3F"/>
    <w:rsid w:val="00E762D4"/>
    <w:rsid w:val="00E763F4"/>
    <w:rsid w:val="00E767B3"/>
    <w:rsid w:val="00E7739C"/>
    <w:rsid w:val="00E779B2"/>
    <w:rsid w:val="00E77A55"/>
    <w:rsid w:val="00E8000A"/>
    <w:rsid w:val="00E803D1"/>
    <w:rsid w:val="00E8062A"/>
    <w:rsid w:val="00E820A3"/>
    <w:rsid w:val="00E83749"/>
    <w:rsid w:val="00E83DB8"/>
    <w:rsid w:val="00E83F52"/>
    <w:rsid w:val="00E851A8"/>
    <w:rsid w:val="00E85375"/>
    <w:rsid w:val="00E85804"/>
    <w:rsid w:val="00E85D1E"/>
    <w:rsid w:val="00E86A76"/>
    <w:rsid w:val="00E8773A"/>
    <w:rsid w:val="00E877A0"/>
    <w:rsid w:val="00E90050"/>
    <w:rsid w:val="00E90E2A"/>
    <w:rsid w:val="00E913B1"/>
    <w:rsid w:val="00E915D0"/>
    <w:rsid w:val="00E915D1"/>
    <w:rsid w:val="00E91A01"/>
    <w:rsid w:val="00E91CC6"/>
    <w:rsid w:val="00E923AB"/>
    <w:rsid w:val="00E9291F"/>
    <w:rsid w:val="00E93685"/>
    <w:rsid w:val="00E93A0A"/>
    <w:rsid w:val="00E94505"/>
    <w:rsid w:val="00E94EAE"/>
    <w:rsid w:val="00E94F33"/>
    <w:rsid w:val="00E95334"/>
    <w:rsid w:val="00E973A5"/>
    <w:rsid w:val="00E973D1"/>
    <w:rsid w:val="00E9782E"/>
    <w:rsid w:val="00E97DEA"/>
    <w:rsid w:val="00E97FF3"/>
    <w:rsid w:val="00EA01E9"/>
    <w:rsid w:val="00EA0213"/>
    <w:rsid w:val="00EA1B53"/>
    <w:rsid w:val="00EA1E56"/>
    <w:rsid w:val="00EA26A9"/>
    <w:rsid w:val="00EA279F"/>
    <w:rsid w:val="00EA2B53"/>
    <w:rsid w:val="00EA2B9C"/>
    <w:rsid w:val="00EA2CFF"/>
    <w:rsid w:val="00EA2F7E"/>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1FC"/>
    <w:rsid w:val="00EA7392"/>
    <w:rsid w:val="00EA7FD4"/>
    <w:rsid w:val="00EB009F"/>
    <w:rsid w:val="00EB0696"/>
    <w:rsid w:val="00EB09D0"/>
    <w:rsid w:val="00EB0C0C"/>
    <w:rsid w:val="00EB0F86"/>
    <w:rsid w:val="00EB2616"/>
    <w:rsid w:val="00EB2A12"/>
    <w:rsid w:val="00EB2B08"/>
    <w:rsid w:val="00EB2CF3"/>
    <w:rsid w:val="00EB2FBD"/>
    <w:rsid w:val="00EB3253"/>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C69"/>
    <w:rsid w:val="00EC1A3F"/>
    <w:rsid w:val="00EC1CDF"/>
    <w:rsid w:val="00EC1D8A"/>
    <w:rsid w:val="00EC1E45"/>
    <w:rsid w:val="00EC2204"/>
    <w:rsid w:val="00EC236D"/>
    <w:rsid w:val="00EC29A3"/>
    <w:rsid w:val="00EC2B90"/>
    <w:rsid w:val="00EC2BFD"/>
    <w:rsid w:val="00EC2CEC"/>
    <w:rsid w:val="00EC2DB1"/>
    <w:rsid w:val="00EC2F23"/>
    <w:rsid w:val="00EC34E7"/>
    <w:rsid w:val="00EC37EE"/>
    <w:rsid w:val="00EC3A4E"/>
    <w:rsid w:val="00EC459C"/>
    <w:rsid w:val="00EC4C4C"/>
    <w:rsid w:val="00EC4DA0"/>
    <w:rsid w:val="00EC4F11"/>
    <w:rsid w:val="00EC5249"/>
    <w:rsid w:val="00EC53AF"/>
    <w:rsid w:val="00EC5A6C"/>
    <w:rsid w:val="00EC62DD"/>
    <w:rsid w:val="00EC6EBB"/>
    <w:rsid w:val="00EC7921"/>
    <w:rsid w:val="00EC7CBB"/>
    <w:rsid w:val="00ED04B1"/>
    <w:rsid w:val="00ED0715"/>
    <w:rsid w:val="00ED0F05"/>
    <w:rsid w:val="00ED0F76"/>
    <w:rsid w:val="00ED1233"/>
    <w:rsid w:val="00ED1614"/>
    <w:rsid w:val="00ED1795"/>
    <w:rsid w:val="00ED1A78"/>
    <w:rsid w:val="00ED1E20"/>
    <w:rsid w:val="00ED1FC5"/>
    <w:rsid w:val="00ED2796"/>
    <w:rsid w:val="00ED28B8"/>
    <w:rsid w:val="00ED28EF"/>
    <w:rsid w:val="00ED2BAD"/>
    <w:rsid w:val="00ED2BB0"/>
    <w:rsid w:val="00ED2FD1"/>
    <w:rsid w:val="00ED37E1"/>
    <w:rsid w:val="00ED3A08"/>
    <w:rsid w:val="00ED457D"/>
    <w:rsid w:val="00ED4D6A"/>
    <w:rsid w:val="00ED4FAA"/>
    <w:rsid w:val="00ED4FBF"/>
    <w:rsid w:val="00ED502A"/>
    <w:rsid w:val="00ED511B"/>
    <w:rsid w:val="00ED5AA0"/>
    <w:rsid w:val="00ED63E4"/>
    <w:rsid w:val="00ED6499"/>
    <w:rsid w:val="00ED6594"/>
    <w:rsid w:val="00ED72F9"/>
    <w:rsid w:val="00ED74DB"/>
    <w:rsid w:val="00ED76DC"/>
    <w:rsid w:val="00ED7D31"/>
    <w:rsid w:val="00ED7D90"/>
    <w:rsid w:val="00ED7EDE"/>
    <w:rsid w:val="00EE04BD"/>
    <w:rsid w:val="00EE0EE5"/>
    <w:rsid w:val="00EE1539"/>
    <w:rsid w:val="00EE1B69"/>
    <w:rsid w:val="00EE1FC4"/>
    <w:rsid w:val="00EE2251"/>
    <w:rsid w:val="00EE2EFC"/>
    <w:rsid w:val="00EE2F92"/>
    <w:rsid w:val="00EE414E"/>
    <w:rsid w:val="00EE417D"/>
    <w:rsid w:val="00EE41FF"/>
    <w:rsid w:val="00EE441B"/>
    <w:rsid w:val="00EE4755"/>
    <w:rsid w:val="00EE4843"/>
    <w:rsid w:val="00EE484A"/>
    <w:rsid w:val="00EE498C"/>
    <w:rsid w:val="00EE4EE9"/>
    <w:rsid w:val="00EE4FED"/>
    <w:rsid w:val="00EE539B"/>
    <w:rsid w:val="00EE5672"/>
    <w:rsid w:val="00EE5BBE"/>
    <w:rsid w:val="00EE668E"/>
    <w:rsid w:val="00EE729E"/>
    <w:rsid w:val="00EE7AB1"/>
    <w:rsid w:val="00EF0060"/>
    <w:rsid w:val="00EF0101"/>
    <w:rsid w:val="00EF0208"/>
    <w:rsid w:val="00EF07D9"/>
    <w:rsid w:val="00EF1E57"/>
    <w:rsid w:val="00EF2060"/>
    <w:rsid w:val="00EF2A8A"/>
    <w:rsid w:val="00EF4562"/>
    <w:rsid w:val="00EF46CA"/>
    <w:rsid w:val="00EF4B33"/>
    <w:rsid w:val="00EF53B7"/>
    <w:rsid w:val="00EF53C5"/>
    <w:rsid w:val="00EF6678"/>
    <w:rsid w:val="00EF6762"/>
    <w:rsid w:val="00EF6928"/>
    <w:rsid w:val="00EF7147"/>
    <w:rsid w:val="00EF7839"/>
    <w:rsid w:val="00EF7857"/>
    <w:rsid w:val="00F0094C"/>
    <w:rsid w:val="00F00CA7"/>
    <w:rsid w:val="00F00E89"/>
    <w:rsid w:val="00F0204E"/>
    <w:rsid w:val="00F0254C"/>
    <w:rsid w:val="00F027CD"/>
    <w:rsid w:val="00F02940"/>
    <w:rsid w:val="00F02AFB"/>
    <w:rsid w:val="00F0331E"/>
    <w:rsid w:val="00F03885"/>
    <w:rsid w:val="00F04478"/>
    <w:rsid w:val="00F044D7"/>
    <w:rsid w:val="00F04559"/>
    <w:rsid w:val="00F0498F"/>
    <w:rsid w:val="00F05EBB"/>
    <w:rsid w:val="00F061AE"/>
    <w:rsid w:val="00F063FF"/>
    <w:rsid w:val="00F06B10"/>
    <w:rsid w:val="00F073DE"/>
    <w:rsid w:val="00F07D6E"/>
    <w:rsid w:val="00F10197"/>
    <w:rsid w:val="00F10AA6"/>
    <w:rsid w:val="00F10D26"/>
    <w:rsid w:val="00F10DD1"/>
    <w:rsid w:val="00F1111B"/>
    <w:rsid w:val="00F11185"/>
    <w:rsid w:val="00F1138C"/>
    <w:rsid w:val="00F1198B"/>
    <w:rsid w:val="00F11CC7"/>
    <w:rsid w:val="00F11D8A"/>
    <w:rsid w:val="00F12072"/>
    <w:rsid w:val="00F12703"/>
    <w:rsid w:val="00F1283F"/>
    <w:rsid w:val="00F12D26"/>
    <w:rsid w:val="00F1309F"/>
    <w:rsid w:val="00F14875"/>
    <w:rsid w:val="00F14B69"/>
    <w:rsid w:val="00F14CC4"/>
    <w:rsid w:val="00F14FBB"/>
    <w:rsid w:val="00F15CBD"/>
    <w:rsid w:val="00F16155"/>
    <w:rsid w:val="00F1633B"/>
    <w:rsid w:val="00F1637E"/>
    <w:rsid w:val="00F16394"/>
    <w:rsid w:val="00F16AC2"/>
    <w:rsid w:val="00F16B0D"/>
    <w:rsid w:val="00F17242"/>
    <w:rsid w:val="00F201CA"/>
    <w:rsid w:val="00F207A6"/>
    <w:rsid w:val="00F2083F"/>
    <w:rsid w:val="00F20BEC"/>
    <w:rsid w:val="00F20F12"/>
    <w:rsid w:val="00F21760"/>
    <w:rsid w:val="00F21E63"/>
    <w:rsid w:val="00F22AA9"/>
    <w:rsid w:val="00F2346E"/>
    <w:rsid w:val="00F23B0B"/>
    <w:rsid w:val="00F23C28"/>
    <w:rsid w:val="00F2442C"/>
    <w:rsid w:val="00F2447E"/>
    <w:rsid w:val="00F24576"/>
    <w:rsid w:val="00F245B5"/>
    <w:rsid w:val="00F2481D"/>
    <w:rsid w:val="00F24B94"/>
    <w:rsid w:val="00F25964"/>
    <w:rsid w:val="00F268F6"/>
    <w:rsid w:val="00F26BDF"/>
    <w:rsid w:val="00F26CBC"/>
    <w:rsid w:val="00F277CC"/>
    <w:rsid w:val="00F27908"/>
    <w:rsid w:val="00F27E8E"/>
    <w:rsid w:val="00F3043F"/>
    <w:rsid w:val="00F304C4"/>
    <w:rsid w:val="00F30502"/>
    <w:rsid w:val="00F30774"/>
    <w:rsid w:val="00F3086A"/>
    <w:rsid w:val="00F30DBE"/>
    <w:rsid w:val="00F3151D"/>
    <w:rsid w:val="00F3179E"/>
    <w:rsid w:val="00F3190A"/>
    <w:rsid w:val="00F31ABE"/>
    <w:rsid w:val="00F320F7"/>
    <w:rsid w:val="00F321D5"/>
    <w:rsid w:val="00F323E1"/>
    <w:rsid w:val="00F32539"/>
    <w:rsid w:val="00F330F9"/>
    <w:rsid w:val="00F3326A"/>
    <w:rsid w:val="00F335B9"/>
    <w:rsid w:val="00F33B66"/>
    <w:rsid w:val="00F3499F"/>
    <w:rsid w:val="00F34EAB"/>
    <w:rsid w:val="00F35019"/>
    <w:rsid w:val="00F35497"/>
    <w:rsid w:val="00F35A68"/>
    <w:rsid w:val="00F36044"/>
    <w:rsid w:val="00F36540"/>
    <w:rsid w:val="00F36D20"/>
    <w:rsid w:val="00F36F18"/>
    <w:rsid w:val="00F37200"/>
    <w:rsid w:val="00F378CD"/>
    <w:rsid w:val="00F378EF"/>
    <w:rsid w:val="00F37B00"/>
    <w:rsid w:val="00F37FDD"/>
    <w:rsid w:val="00F4001E"/>
    <w:rsid w:val="00F402F6"/>
    <w:rsid w:val="00F40A09"/>
    <w:rsid w:val="00F40C15"/>
    <w:rsid w:val="00F40D76"/>
    <w:rsid w:val="00F40F6F"/>
    <w:rsid w:val="00F4156E"/>
    <w:rsid w:val="00F41748"/>
    <w:rsid w:val="00F419AD"/>
    <w:rsid w:val="00F419E7"/>
    <w:rsid w:val="00F41B69"/>
    <w:rsid w:val="00F41D87"/>
    <w:rsid w:val="00F41FF3"/>
    <w:rsid w:val="00F42208"/>
    <w:rsid w:val="00F42406"/>
    <w:rsid w:val="00F425E7"/>
    <w:rsid w:val="00F4280B"/>
    <w:rsid w:val="00F4291F"/>
    <w:rsid w:val="00F42963"/>
    <w:rsid w:val="00F429BD"/>
    <w:rsid w:val="00F42B16"/>
    <w:rsid w:val="00F42E35"/>
    <w:rsid w:val="00F43349"/>
    <w:rsid w:val="00F4350B"/>
    <w:rsid w:val="00F436AB"/>
    <w:rsid w:val="00F43947"/>
    <w:rsid w:val="00F43C8B"/>
    <w:rsid w:val="00F43CF2"/>
    <w:rsid w:val="00F43F55"/>
    <w:rsid w:val="00F440FE"/>
    <w:rsid w:val="00F441B0"/>
    <w:rsid w:val="00F44DAF"/>
    <w:rsid w:val="00F451B6"/>
    <w:rsid w:val="00F45857"/>
    <w:rsid w:val="00F459DA"/>
    <w:rsid w:val="00F464B9"/>
    <w:rsid w:val="00F466D9"/>
    <w:rsid w:val="00F46AFD"/>
    <w:rsid w:val="00F46C34"/>
    <w:rsid w:val="00F46C53"/>
    <w:rsid w:val="00F46D85"/>
    <w:rsid w:val="00F47160"/>
    <w:rsid w:val="00F47305"/>
    <w:rsid w:val="00F47468"/>
    <w:rsid w:val="00F474A1"/>
    <w:rsid w:val="00F47534"/>
    <w:rsid w:val="00F47B8C"/>
    <w:rsid w:val="00F50B6A"/>
    <w:rsid w:val="00F50DAE"/>
    <w:rsid w:val="00F516DB"/>
    <w:rsid w:val="00F52553"/>
    <w:rsid w:val="00F545C2"/>
    <w:rsid w:val="00F5492D"/>
    <w:rsid w:val="00F55310"/>
    <w:rsid w:val="00F55906"/>
    <w:rsid w:val="00F55DBA"/>
    <w:rsid w:val="00F55E31"/>
    <w:rsid w:val="00F5641B"/>
    <w:rsid w:val="00F5661F"/>
    <w:rsid w:val="00F566CD"/>
    <w:rsid w:val="00F578BA"/>
    <w:rsid w:val="00F57E7D"/>
    <w:rsid w:val="00F600F4"/>
    <w:rsid w:val="00F60298"/>
    <w:rsid w:val="00F605E2"/>
    <w:rsid w:val="00F606D3"/>
    <w:rsid w:val="00F60F61"/>
    <w:rsid w:val="00F610A8"/>
    <w:rsid w:val="00F61209"/>
    <w:rsid w:val="00F61876"/>
    <w:rsid w:val="00F61FD1"/>
    <w:rsid w:val="00F62678"/>
    <w:rsid w:val="00F62778"/>
    <w:rsid w:val="00F6386A"/>
    <w:rsid w:val="00F63CDE"/>
    <w:rsid w:val="00F63D53"/>
    <w:rsid w:val="00F65094"/>
    <w:rsid w:val="00F655DD"/>
    <w:rsid w:val="00F67744"/>
    <w:rsid w:val="00F67B05"/>
    <w:rsid w:val="00F7088F"/>
    <w:rsid w:val="00F70EE3"/>
    <w:rsid w:val="00F710CC"/>
    <w:rsid w:val="00F71353"/>
    <w:rsid w:val="00F714E1"/>
    <w:rsid w:val="00F7166A"/>
    <w:rsid w:val="00F7181F"/>
    <w:rsid w:val="00F7223C"/>
    <w:rsid w:val="00F723BF"/>
    <w:rsid w:val="00F726E6"/>
    <w:rsid w:val="00F72E1B"/>
    <w:rsid w:val="00F73410"/>
    <w:rsid w:val="00F73497"/>
    <w:rsid w:val="00F73856"/>
    <w:rsid w:val="00F738DB"/>
    <w:rsid w:val="00F74CE5"/>
    <w:rsid w:val="00F74ECE"/>
    <w:rsid w:val="00F75AD7"/>
    <w:rsid w:val="00F760E5"/>
    <w:rsid w:val="00F7611E"/>
    <w:rsid w:val="00F763A0"/>
    <w:rsid w:val="00F8086B"/>
    <w:rsid w:val="00F80900"/>
    <w:rsid w:val="00F8093E"/>
    <w:rsid w:val="00F80C6A"/>
    <w:rsid w:val="00F81046"/>
    <w:rsid w:val="00F81396"/>
    <w:rsid w:val="00F81512"/>
    <w:rsid w:val="00F81B30"/>
    <w:rsid w:val="00F81FD0"/>
    <w:rsid w:val="00F82717"/>
    <w:rsid w:val="00F82984"/>
    <w:rsid w:val="00F830B7"/>
    <w:rsid w:val="00F83107"/>
    <w:rsid w:val="00F8345D"/>
    <w:rsid w:val="00F83D64"/>
    <w:rsid w:val="00F85166"/>
    <w:rsid w:val="00F85346"/>
    <w:rsid w:val="00F85DD1"/>
    <w:rsid w:val="00F85FDB"/>
    <w:rsid w:val="00F8676F"/>
    <w:rsid w:val="00F868B9"/>
    <w:rsid w:val="00F8699A"/>
    <w:rsid w:val="00F87178"/>
    <w:rsid w:val="00F87E75"/>
    <w:rsid w:val="00F904B4"/>
    <w:rsid w:val="00F909A8"/>
    <w:rsid w:val="00F90BC6"/>
    <w:rsid w:val="00F911F7"/>
    <w:rsid w:val="00F9177E"/>
    <w:rsid w:val="00F91BF7"/>
    <w:rsid w:val="00F91EE2"/>
    <w:rsid w:val="00F93275"/>
    <w:rsid w:val="00F9420A"/>
    <w:rsid w:val="00F95393"/>
    <w:rsid w:val="00F9544A"/>
    <w:rsid w:val="00F95BA7"/>
    <w:rsid w:val="00F963AC"/>
    <w:rsid w:val="00F96D5E"/>
    <w:rsid w:val="00F96D62"/>
    <w:rsid w:val="00F976AA"/>
    <w:rsid w:val="00F97948"/>
    <w:rsid w:val="00F97B00"/>
    <w:rsid w:val="00F97CAA"/>
    <w:rsid w:val="00F97DFD"/>
    <w:rsid w:val="00FA033A"/>
    <w:rsid w:val="00FA0C0C"/>
    <w:rsid w:val="00FA0C86"/>
    <w:rsid w:val="00FA0F2D"/>
    <w:rsid w:val="00FA1448"/>
    <w:rsid w:val="00FA20B7"/>
    <w:rsid w:val="00FA2292"/>
    <w:rsid w:val="00FA235C"/>
    <w:rsid w:val="00FA2F41"/>
    <w:rsid w:val="00FA3978"/>
    <w:rsid w:val="00FA4465"/>
    <w:rsid w:val="00FA448F"/>
    <w:rsid w:val="00FA4685"/>
    <w:rsid w:val="00FA47FD"/>
    <w:rsid w:val="00FA502A"/>
    <w:rsid w:val="00FA6743"/>
    <w:rsid w:val="00FA6977"/>
    <w:rsid w:val="00FA73AB"/>
    <w:rsid w:val="00FA786B"/>
    <w:rsid w:val="00FA79D7"/>
    <w:rsid w:val="00FA7CC0"/>
    <w:rsid w:val="00FB073F"/>
    <w:rsid w:val="00FB109E"/>
    <w:rsid w:val="00FB1761"/>
    <w:rsid w:val="00FB19D3"/>
    <w:rsid w:val="00FB1A8E"/>
    <w:rsid w:val="00FB1EBE"/>
    <w:rsid w:val="00FB25EE"/>
    <w:rsid w:val="00FB2ECA"/>
    <w:rsid w:val="00FB325C"/>
    <w:rsid w:val="00FB364C"/>
    <w:rsid w:val="00FB3D13"/>
    <w:rsid w:val="00FB3E9D"/>
    <w:rsid w:val="00FB41BB"/>
    <w:rsid w:val="00FB458E"/>
    <w:rsid w:val="00FB4E88"/>
    <w:rsid w:val="00FB51FA"/>
    <w:rsid w:val="00FB5372"/>
    <w:rsid w:val="00FB5869"/>
    <w:rsid w:val="00FB59DB"/>
    <w:rsid w:val="00FB5B06"/>
    <w:rsid w:val="00FB5E7A"/>
    <w:rsid w:val="00FB5FD0"/>
    <w:rsid w:val="00FB661D"/>
    <w:rsid w:val="00FB66A3"/>
    <w:rsid w:val="00FB6981"/>
    <w:rsid w:val="00FB721D"/>
    <w:rsid w:val="00FB7DB5"/>
    <w:rsid w:val="00FC0FF3"/>
    <w:rsid w:val="00FC11C7"/>
    <w:rsid w:val="00FC11CB"/>
    <w:rsid w:val="00FC1E15"/>
    <w:rsid w:val="00FC20AF"/>
    <w:rsid w:val="00FC25AC"/>
    <w:rsid w:val="00FC27C0"/>
    <w:rsid w:val="00FC2B11"/>
    <w:rsid w:val="00FC2DEC"/>
    <w:rsid w:val="00FC2F3E"/>
    <w:rsid w:val="00FC381A"/>
    <w:rsid w:val="00FC3CAB"/>
    <w:rsid w:val="00FC413D"/>
    <w:rsid w:val="00FC431B"/>
    <w:rsid w:val="00FC489B"/>
    <w:rsid w:val="00FC4D89"/>
    <w:rsid w:val="00FC5B7B"/>
    <w:rsid w:val="00FC5BBC"/>
    <w:rsid w:val="00FC5E9F"/>
    <w:rsid w:val="00FC604A"/>
    <w:rsid w:val="00FC64AF"/>
    <w:rsid w:val="00FC6BA8"/>
    <w:rsid w:val="00FC6CEC"/>
    <w:rsid w:val="00FC6DA5"/>
    <w:rsid w:val="00FC78B7"/>
    <w:rsid w:val="00FC7BA0"/>
    <w:rsid w:val="00FD024C"/>
    <w:rsid w:val="00FD05C9"/>
    <w:rsid w:val="00FD0736"/>
    <w:rsid w:val="00FD0A71"/>
    <w:rsid w:val="00FD0D00"/>
    <w:rsid w:val="00FD0FA8"/>
    <w:rsid w:val="00FD12CA"/>
    <w:rsid w:val="00FD16B0"/>
    <w:rsid w:val="00FD2302"/>
    <w:rsid w:val="00FD25AA"/>
    <w:rsid w:val="00FD276E"/>
    <w:rsid w:val="00FD296C"/>
    <w:rsid w:val="00FD2A8F"/>
    <w:rsid w:val="00FD2EB4"/>
    <w:rsid w:val="00FD3F53"/>
    <w:rsid w:val="00FD3F7B"/>
    <w:rsid w:val="00FD422B"/>
    <w:rsid w:val="00FD43D9"/>
    <w:rsid w:val="00FD5F2D"/>
    <w:rsid w:val="00FD5F31"/>
    <w:rsid w:val="00FD619A"/>
    <w:rsid w:val="00FD643F"/>
    <w:rsid w:val="00FD64B6"/>
    <w:rsid w:val="00FD64E5"/>
    <w:rsid w:val="00FD7F72"/>
    <w:rsid w:val="00FE0216"/>
    <w:rsid w:val="00FE02C6"/>
    <w:rsid w:val="00FE1157"/>
    <w:rsid w:val="00FE134E"/>
    <w:rsid w:val="00FE1511"/>
    <w:rsid w:val="00FE1660"/>
    <w:rsid w:val="00FE1A99"/>
    <w:rsid w:val="00FE1F7F"/>
    <w:rsid w:val="00FE2259"/>
    <w:rsid w:val="00FE26E3"/>
    <w:rsid w:val="00FE28A2"/>
    <w:rsid w:val="00FE3011"/>
    <w:rsid w:val="00FE341D"/>
    <w:rsid w:val="00FE383B"/>
    <w:rsid w:val="00FE3E36"/>
    <w:rsid w:val="00FE43A9"/>
    <w:rsid w:val="00FE4B1E"/>
    <w:rsid w:val="00FE4B75"/>
    <w:rsid w:val="00FE5546"/>
    <w:rsid w:val="00FE55FD"/>
    <w:rsid w:val="00FE5DEB"/>
    <w:rsid w:val="00FE5FA4"/>
    <w:rsid w:val="00FE61DF"/>
    <w:rsid w:val="00FE710D"/>
    <w:rsid w:val="00FE725D"/>
    <w:rsid w:val="00FE727B"/>
    <w:rsid w:val="00FE7358"/>
    <w:rsid w:val="00FE735F"/>
    <w:rsid w:val="00FE77FC"/>
    <w:rsid w:val="00FE780F"/>
    <w:rsid w:val="00FE7CE2"/>
    <w:rsid w:val="00FF0264"/>
    <w:rsid w:val="00FF1863"/>
    <w:rsid w:val="00FF1A01"/>
    <w:rsid w:val="00FF1A70"/>
    <w:rsid w:val="00FF1EDB"/>
    <w:rsid w:val="00FF2121"/>
    <w:rsid w:val="00FF250C"/>
    <w:rsid w:val="00FF2803"/>
    <w:rsid w:val="00FF2E40"/>
    <w:rsid w:val="00FF3034"/>
    <w:rsid w:val="00FF3BEB"/>
    <w:rsid w:val="00FF4E13"/>
    <w:rsid w:val="00FF554D"/>
    <w:rsid w:val="00FF579B"/>
    <w:rsid w:val="00FF5EBB"/>
    <w:rsid w:val="00FF6163"/>
    <w:rsid w:val="00FF6526"/>
    <w:rsid w:val="00FF6D7D"/>
    <w:rsid w:val="00FF6DEA"/>
    <w:rsid w:val="00FF6E1C"/>
    <w:rsid w:val="00FF7337"/>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64C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A60BF"/>
    <w:rPr>
      <w:sz w:val="20"/>
      <w:szCs w:val="20"/>
    </w:rPr>
  </w:style>
  <w:style w:type="character" w:customStyle="1" w:styleId="FootnoteTextChar">
    <w:name w:val="Footnote Text Char"/>
    <w:basedOn w:val="DefaultParagraphFont"/>
    <w:link w:val="FootnoteText"/>
    <w:semiHidden/>
    <w:rsid w:val="002A60BF"/>
    <w:rPr>
      <w:lang w:eastAsia="en-US"/>
    </w:rPr>
  </w:style>
  <w:style w:type="character" w:styleId="FootnoteReference">
    <w:name w:val="footnote reference"/>
    <w:basedOn w:val="DefaultParagraphFont"/>
    <w:semiHidden/>
    <w:unhideWhenUsed/>
    <w:rsid w:val="002A6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files/uploads/files/6_Judikatura/Tiesu_prakses_apkopojumi/sapratigi%20termini.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7129F-AFD8-4746-9142-8544BE5A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3917</Words>
  <Characters>27684</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2021-03-23T06:29:00Z</dcterms:created>
  <dcterms:modified xsi:type="dcterms:W3CDTF">2021-03-23T06:29:00Z</dcterms:modified>
</cp:coreProperties>
</file>