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8A57D" w14:textId="7E4DF32B" w:rsidR="006258DD" w:rsidRPr="003B2D9B" w:rsidRDefault="006258DD" w:rsidP="003B2D9B">
      <w:pPr>
        <w:autoSpaceDE w:val="0"/>
        <w:autoSpaceDN w:val="0"/>
        <w:spacing w:line="276" w:lineRule="auto"/>
        <w:jc w:val="both"/>
        <w:rPr>
          <w:b/>
          <w:bCs/>
        </w:rPr>
      </w:pPr>
      <w:bookmarkStart w:id="0" w:name="_GoBack"/>
      <w:bookmarkEnd w:id="0"/>
      <w:r w:rsidRPr="003B2D9B">
        <w:rPr>
          <w:b/>
          <w:bCs/>
        </w:rPr>
        <w:t>Patērētājam nav tiesības pieprasīt Patērētāju tiesību aizsardzības centram pieņemt noteikta satura saistošus lēmumus attiecībā uz pakalpojuma sniedzējiem</w:t>
      </w:r>
    </w:p>
    <w:p w14:paraId="512511B1" w14:textId="162495C2" w:rsidR="006258DD" w:rsidRPr="003B2D9B" w:rsidRDefault="006258DD" w:rsidP="003B2D9B">
      <w:pPr>
        <w:autoSpaceDE w:val="0"/>
        <w:autoSpaceDN w:val="0"/>
        <w:spacing w:line="276" w:lineRule="auto"/>
        <w:jc w:val="both"/>
      </w:pPr>
      <w:r w:rsidRPr="003B2D9B">
        <w:t>Patērētājam ir tiesības iesniegt Patērētāju tiesību aizsardzības centram iesniegumu palīdzības saņemšanai strīdu risināšanai ar pakalpojuma sniedzēju, norādot arī uz iespējamu patērētāju tiesību pārkāpumu, un attiecīgi patērētājam ir tiesības saņemt uz iesniegumu atbildi. Tomēr patērētājam nav tiesību prasīt, lai Patērētāju tiesību aizsardzības</w:t>
      </w:r>
      <w:r w:rsidRPr="003B2D9B">
        <w:rPr>
          <w:b/>
          <w:bCs/>
        </w:rPr>
        <w:t xml:space="preserve"> </w:t>
      </w:r>
      <w:r w:rsidRPr="003B2D9B">
        <w:t>centrs veiktu konkrētas darbības (pieņemtu noteikta satura saistošus lēmumus) attiecībā uz iespējamo pārkāpuma izdarītāju.</w:t>
      </w:r>
    </w:p>
    <w:p w14:paraId="5CAC25F9" w14:textId="77777777" w:rsidR="006258DD" w:rsidRPr="003B2D9B" w:rsidRDefault="006258DD" w:rsidP="003B2D9B">
      <w:pPr>
        <w:spacing w:line="276" w:lineRule="auto"/>
      </w:pPr>
    </w:p>
    <w:p w14:paraId="4FA3FABA" w14:textId="4FAC3937" w:rsidR="00BC0439" w:rsidRPr="003B2D9B" w:rsidRDefault="006258DD" w:rsidP="003B2D9B">
      <w:pPr>
        <w:spacing w:line="276" w:lineRule="auto"/>
        <w:jc w:val="center"/>
        <w:rPr>
          <w:b/>
        </w:rPr>
      </w:pPr>
      <w:r w:rsidRPr="003B2D9B">
        <w:rPr>
          <w:b/>
        </w:rPr>
        <w:t>Latvijas Republikas Senāta</w:t>
      </w:r>
    </w:p>
    <w:p w14:paraId="13635F90" w14:textId="7483081B" w:rsidR="006258DD" w:rsidRPr="003B2D9B" w:rsidRDefault="006258DD" w:rsidP="003B2D9B">
      <w:pPr>
        <w:spacing w:line="276" w:lineRule="auto"/>
        <w:jc w:val="center"/>
        <w:rPr>
          <w:b/>
        </w:rPr>
      </w:pPr>
      <w:r w:rsidRPr="003B2D9B">
        <w:rPr>
          <w:b/>
        </w:rPr>
        <w:t xml:space="preserve">Administratīvo lietu departamenta </w:t>
      </w:r>
    </w:p>
    <w:p w14:paraId="2C55D96D" w14:textId="2603FD88" w:rsidR="006258DD" w:rsidRPr="003B2D9B" w:rsidRDefault="006258DD" w:rsidP="003B2D9B">
      <w:pPr>
        <w:spacing w:line="276" w:lineRule="auto"/>
        <w:jc w:val="center"/>
        <w:rPr>
          <w:b/>
        </w:rPr>
      </w:pPr>
      <w:r w:rsidRPr="003B2D9B">
        <w:rPr>
          <w:b/>
        </w:rPr>
        <w:t>2021.gada 22.jūnija</w:t>
      </w:r>
    </w:p>
    <w:p w14:paraId="60D6972C" w14:textId="77777777" w:rsidR="00BF3B5D" w:rsidRPr="003B2D9B" w:rsidRDefault="00177C49" w:rsidP="003B2D9B">
      <w:pPr>
        <w:spacing w:line="276" w:lineRule="auto"/>
        <w:jc w:val="center"/>
        <w:rPr>
          <w:b/>
        </w:rPr>
      </w:pPr>
      <w:r w:rsidRPr="003B2D9B">
        <w:rPr>
          <w:b/>
        </w:rPr>
        <w:t>LĒMUMS</w:t>
      </w:r>
    </w:p>
    <w:p w14:paraId="50D4EBB5" w14:textId="77777777" w:rsidR="006258DD" w:rsidRPr="003B2D9B" w:rsidRDefault="006258DD" w:rsidP="003B2D9B">
      <w:pPr>
        <w:spacing w:line="276" w:lineRule="auto"/>
        <w:jc w:val="center"/>
        <w:rPr>
          <w:b/>
        </w:rPr>
      </w:pPr>
      <w:r w:rsidRPr="003B2D9B">
        <w:rPr>
          <w:b/>
        </w:rPr>
        <w:t>Nr. 6700177-20, SKA-692/2021</w:t>
      </w:r>
    </w:p>
    <w:p w14:paraId="1D1BDC08" w14:textId="388BBE17" w:rsidR="006258DD" w:rsidRPr="003B2D9B" w:rsidRDefault="00C41D8E" w:rsidP="003B2D9B">
      <w:pPr>
        <w:spacing w:line="276" w:lineRule="auto"/>
        <w:jc w:val="center"/>
      </w:pPr>
      <w:hyperlink r:id="rId7" w:history="1">
        <w:r w:rsidR="006258DD" w:rsidRPr="003B2D9B">
          <w:rPr>
            <w:rStyle w:val="Hyperlink"/>
          </w:rPr>
          <w:t>ECLI:LV:AT:2021:0622.SKA069221.7.L</w:t>
        </w:r>
      </w:hyperlink>
      <w:r w:rsidR="006258DD" w:rsidRPr="003B2D9B">
        <w:t xml:space="preserve"> </w:t>
      </w:r>
    </w:p>
    <w:p w14:paraId="74BA7825" w14:textId="77777777" w:rsidR="00BF3B5D" w:rsidRPr="003B2D9B" w:rsidRDefault="00BF3B5D" w:rsidP="003B2D9B">
      <w:pPr>
        <w:spacing w:line="276" w:lineRule="auto"/>
        <w:ind w:firstLine="567"/>
        <w:jc w:val="center"/>
      </w:pPr>
    </w:p>
    <w:p w14:paraId="30A02C7D" w14:textId="7705276B" w:rsidR="00315C38" w:rsidRPr="003B2D9B" w:rsidRDefault="00BC0439" w:rsidP="003B2D9B">
      <w:pPr>
        <w:spacing w:line="276" w:lineRule="auto"/>
        <w:ind w:firstLine="567"/>
        <w:jc w:val="both"/>
      </w:pPr>
      <w:r w:rsidRPr="003B2D9B">
        <w:t>Ti</w:t>
      </w:r>
      <w:r w:rsidR="00315C38" w:rsidRPr="003B2D9B">
        <w:t xml:space="preserve">esa šādā sastāvā: </w:t>
      </w:r>
      <w:r w:rsidRPr="003B2D9B">
        <w:t>senator</w:t>
      </w:r>
      <w:r w:rsidR="00A94198" w:rsidRPr="003B2D9B">
        <w:t>es</w:t>
      </w:r>
      <w:r w:rsidR="00315C38" w:rsidRPr="003B2D9B">
        <w:t xml:space="preserve"> </w:t>
      </w:r>
      <w:r w:rsidR="00E27633" w:rsidRPr="003B2D9B">
        <w:t>D</w:t>
      </w:r>
      <w:r w:rsidR="00A94198" w:rsidRPr="003B2D9B">
        <w:t>iāna</w:t>
      </w:r>
      <w:r w:rsidR="00E27633" w:rsidRPr="003B2D9B">
        <w:t xml:space="preserve"> Makarova</w:t>
      </w:r>
      <w:r w:rsidR="00315C38" w:rsidRPr="003B2D9B">
        <w:t>,</w:t>
      </w:r>
      <w:r w:rsidRPr="003B2D9B">
        <w:t xml:space="preserve"> </w:t>
      </w:r>
      <w:r w:rsidR="00E27633" w:rsidRPr="003B2D9B">
        <w:t>V</w:t>
      </w:r>
      <w:r w:rsidR="00A94198" w:rsidRPr="003B2D9B">
        <w:t xml:space="preserve">eronika </w:t>
      </w:r>
      <w:r w:rsidR="00E27633" w:rsidRPr="003B2D9B">
        <w:t>Krūmiņa, I</w:t>
      </w:r>
      <w:r w:rsidR="00A94198" w:rsidRPr="003B2D9B">
        <w:t xml:space="preserve">eva </w:t>
      </w:r>
      <w:r w:rsidR="00E27633" w:rsidRPr="003B2D9B">
        <w:t>Višķere</w:t>
      </w:r>
    </w:p>
    <w:p w14:paraId="0BD7736E" w14:textId="77777777" w:rsidR="00706D2F" w:rsidRPr="003B2D9B" w:rsidRDefault="00706D2F" w:rsidP="003B2D9B">
      <w:pPr>
        <w:spacing w:line="276" w:lineRule="auto"/>
        <w:ind w:firstLine="567"/>
        <w:jc w:val="both"/>
      </w:pPr>
    </w:p>
    <w:p w14:paraId="63740964" w14:textId="41A07707" w:rsidR="00163B52" w:rsidRPr="003B2D9B" w:rsidRDefault="005747FB" w:rsidP="003B2D9B">
      <w:pPr>
        <w:spacing w:line="276" w:lineRule="auto"/>
        <w:ind w:firstLine="567"/>
        <w:jc w:val="both"/>
      </w:pPr>
      <w:r w:rsidRPr="003B2D9B">
        <w:t>ra</w:t>
      </w:r>
      <w:r w:rsidR="0003209E" w:rsidRPr="003B2D9B">
        <w:t xml:space="preserve">kstveida procesā izskatīja </w:t>
      </w:r>
      <w:r w:rsidR="006258DD" w:rsidRPr="003B2D9B">
        <w:rPr>
          <w:iCs/>
        </w:rPr>
        <w:t xml:space="preserve">[pers. A] </w:t>
      </w:r>
      <w:r w:rsidR="00A6336D" w:rsidRPr="003B2D9B">
        <w:rPr>
          <w:iCs/>
        </w:rPr>
        <w:t>(</w:t>
      </w:r>
      <w:r w:rsidR="006258DD" w:rsidRPr="003B2D9B">
        <w:rPr>
          <w:i/>
          <w:iCs/>
        </w:rPr>
        <w:t>[pers. A]</w:t>
      </w:r>
      <w:r w:rsidR="00A6336D" w:rsidRPr="003B2D9B">
        <w:rPr>
          <w:color w:val="000000"/>
          <w:shd w:val="clear" w:color="auto" w:fill="FFFFFF"/>
        </w:rPr>
        <w:t xml:space="preserve">) </w:t>
      </w:r>
      <w:r w:rsidR="003067B3" w:rsidRPr="003B2D9B">
        <w:t>blakus sūdzību</w:t>
      </w:r>
      <w:r w:rsidRPr="003B2D9B">
        <w:t xml:space="preserve"> par Administratīvās rajona tiesas</w:t>
      </w:r>
      <w:r w:rsidR="009B22B8" w:rsidRPr="003B2D9B">
        <w:t xml:space="preserve"> tiesne</w:t>
      </w:r>
      <w:r w:rsidR="00017CFE" w:rsidRPr="003B2D9B">
        <w:t>ša</w:t>
      </w:r>
      <w:r w:rsidRPr="003B2D9B">
        <w:t xml:space="preserve"> 2020.gada </w:t>
      </w:r>
      <w:r w:rsidR="00A6336D" w:rsidRPr="003B2D9B">
        <w:t>13</w:t>
      </w:r>
      <w:r w:rsidR="00E12D6E" w:rsidRPr="003B2D9B">
        <w:t>.novembra</w:t>
      </w:r>
      <w:r w:rsidR="009216D5" w:rsidRPr="003B2D9B">
        <w:t xml:space="preserve"> </w:t>
      </w:r>
      <w:r w:rsidRPr="003B2D9B">
        <w:t xml:space="preserve">lēmumu, ar kuru </w:t>
      </w:r>
      <w:r w:rsidR="00FB3E7F" w:rsidRPr="003B2D9B">
        <w:t xml:space="preserve">atteikts pieņemt </w:t>
      </w:r>
      <w:r w:rsidR="006258DD" w:rsidRPr="003B2D9B">
        <w:rPr>
          <w:iCs/>
        </w:rPr>
        <w:t xml:space="preserve">[pers. A] </w:t>
      </w:r>
      <w:r w:rsidR="00FB3E7F" w:rsidRPr="003B2D9B">
        <w:t>pieteikumu.</w:t>
      </w:r>
    </w:p>
    <w:p w14:paraId="759937A3" w14:textId="77777777" w:rsidR="00FB3E7F" w:rsidRPr="003B2D9B" w:rsidRDefault="00FB3E7F" w:rsidP="003B2D9B">
      <w:pPr>
        <w:spacing w:line="276" w:lineRule="auto"/>
        <w:jc w:val="both"/>
      </w:pPr>
    </w:p>
    <w:p w14:paraId="11F86127" w14:textId="77777777" w:rsidR="00BF3B5D" w:rsidRPr="003B2D9B" w:rsidRDefault="00BF3B5D" w:rsidP="003B2D9B">
      <w:pPr>
        <w:spacing w:line="276" w:lineRule="auto"/>
        <w:jc w:val="center"/>
        <w:rPr>
          <w:b/>
        </w:rPr>
      </w:pPr>
      <w:r w:rsidRPr="003B2D9B">
        <w:rPr>
          <w:b/>
        </w:rPr>
        <w:t>Aprakstošā daļa</w:t>
      </w:r>
    </w:p>
    <w:p w14:paraId="00B3CF3E" w14:textId="77777777" w:rsidR="008326CF" w:rsidRPr="003B2D9B" w:rsidRDefault="008326CF" w:rsidP="003B2D9B">
      <w:pPr>
        <w:spacing w:line="276" w:lineRule="auto"/>
        <w:jc w:val="both"/>
      </w:pPr>
    </w:p>
    <w:p w14:paraId="38FD4035" w14:textId="2A2F7F57" w:rsidR="00A6667B" w:rsidRPr="003B2D9B" w:rsidRDefault="00F37B78" w:rsidP="003B2D9B">
      <w:pPr>
        <w:spacing w:line="276" w:lineRule="auto"/>
        <w:ind w:firstLine="567"/>
        <w:jc w:val="both"/>
      </w:pPr>
      <w:r w:rsidRPr="003B2D9B">
        <w:t>[1</w:t>
      </w:r>
      <w:r w:rsidR="00E12D6E" w:rsidRPr="003B2D9B">
        <w:t>]</w:t>
      </w:r>
      <w:r w:rsidR="00FF376D" w:rsidRPr="003B2D9B">
        <w:t> </w:t>
      </w:r>
      <w:r w:rsidR="00652C85" w:rsidRPr="003B2D9B">
        <w:t xml:space="preserve">Pieteicējai </w:t>
      </w:r>
      <w:r w:rsidR="000E4AFB" w:rsidRPr="003B2D9B">
        <w:rPr>
          <w:iCs/>
        </w:rPr>
        <w:t xml:space="preserve">[pers. A] </w:t>
      </w:r>
      <w:r w:rsidR="00652C85" w:rsidRPr="003B2D9B">
        <w:t>bija konts AS </w:t>
      </w:r>
      <w:bookmarkStart w:id="1" w:name="_Hlk72137800"/>
      <w:r w:rsidR="00652C85" w:rsidRPr="003B2D9B">
        <w:t>„Luminor Bank”. 2020.gada</w:t>
      </w:r>
      <w:r w:rsidR="00A94198" w:rsidRPr="003B2D9B">
        <w:t xml:space="preserve"> </w:t>
      </w:r>
      <w:r w:rsidR="00652C85" w:rsidRPr="003B2D9B">
        <w:t xml:space="preserve">maijā banka pieteicējai paziņoja par vienpusēju atkāpšanos no visiem bankas pakalpojumu līgumiem. Pieteicēja vairākkārt bankai lūdza atsaukt tās paziņojumu un turpināt </w:t>
      </w:r>
      <w:r w:rsidR="00A6667B" w:rsidRPr="003B2D9B">
        <w:t>maksājuma konta ar pamatfunkcijām (turpmāk</w:t>
      </w:r>
      <w:r w:rsidR="00A94198" w:rsidRPr="003B2D9B">
        <w:t> </w:t>
      </w:r>
      <w:r w:rsidR="00A6667B" w:rsidRPr="003B2D9B">
        <w:t>–</w:t>
      </w:r>
      <w:r w:rsidR="00A94198" w:rsidRPr="003B2D9B">
        <w:t> </w:t>
      </w:r>
      <w:r w:rsidR="00A6667B" w:rsidRPr="003B2D9B">
        <w:t>pamatkonts) apkalpošanu</w:t>
      </w:r>
      <w:r w:rsidR="00652C85" w:rsidRPr="003B2D9B">
        <w:t>. Taču banka</w:t>
      </w:r>
      <w:r w:rsidR="00424621" w:rsidRPr="003B2D9B">
        <w:t xml:space="preserve"> no līguma vienpusēji atkāpās un</w:t>
      </w:r>
      <w:r w:rsidR="00652C85" w:rsidRPr="003B2D9B">
        <w:t xml:space="preserve"> darījuma attiecības ar pieteicēju izbeidza, kā arī </w:t>
      </w:r>
      <w:r w:rsidR="00A6667B" w:rsidRPr="003B2D9B">
        <w:t>norādīja, ka pieteicējai</w:t>
      </w:r>
      <w:r w:rsidR="00652C85" w:rsidRPr="003B2D9B">
        <w:t xml:space="preserve"> </w:t>
      </w:r>
      <w:r w:rsidR="00A6667B" w:rsidRPr="003B2D9B">
        <w:t>pamatkonts Maksājumu pakalpojumu un elektroniskās naudas likuma</w:t>
      </w:r>
      <w:bookmarkEnd w:id="1"/>
      <w:r w:rsidR="00A6667B" w:rsidRPr="003B2D9B">
        <w:t xml:space="preserve"> </w:t>
      </w:r>
      <w:r w:rsidR="006860A4" w:rsidRPr="003B2D9B">
        <w:t xml:space="preserve">(turpmāk – Maksājumu likums) </w:t>
      </w:r>
      <w:r w:rsidR="00A6667B" w:rsidRPr="003B2D9B">
        <w:t>XIII</w:t>
      </w:r>
      <w:r w:rsidR="00A6667B" w:rsidRPr="003B2D9B">
        <w:rPr>
          <w:vertAlign w:val="superscript"/>
        </w:rPr>
        <w:t>1</w:t>
      </w:r>
      <w:r w:rsidR="00A94198" w:rsidRPr="003B2D9B">
        <w:t> </w:t>
      </w:r>
      <w:r w:rsidR="00A6667B" w:rsidRPr="003B2D9B">
        <w:t>nodaļas izpratnē bankā nekad nav bijis.</w:t>
      </w:r>
    </w:p>
    <w:p w14:paraId="4F4A2387" w14:textId="65C1D6F6" w:rsidR="00652C85" w:rsidRPr="003B2D9B" w:rsidRDefault="00652C85" w:rsidP="003B2D9B">
      <w:pPr>
        <w:spacing w:line="276" w:lineRule="auto"/>
        <w:ind w:firstLine="567"/>
        <w:jc w:val="both"/>
      </w:pPr>
      <w:r w:rsidRPr="003B2D9B">
        <w:t xml:space="preserve">Uzskatot, ka banka nepamatoti vienpusēji atkāpās no </w:t>
      </w:r>
      <w:r w:rsidR="006860A4" w:rsidRPr="003B2D9B">
        <w:t>tās</w:t>
      </w:r>
      <w:r w:rsidRPr="003B2D9B">
        <w:t xml:space="preserve"> pakalpojum</w:t>
      </w:r>
      <w:r w:rsidR="00AB4505" w:rsidRPr="003B2D9B">
        <w:t>u</w:t>
      </w:r>
      <w:r w:rsidRPr="003B2D9B">
        <w:t xml:space="preserve"> līgumiem un atteicās nodrošināt pieteicējai piekļ</w:t>
      </w:r>
      <w:r w:rsidR="00751AE6" w:rsidRPr="003B2D9B">
        <w:t>uvi pamatkontam, pieteicēja ar</w:t>
      </w:r>
      <w:r w:rsidRPr="003B2D9B">
        <w:t xml:space="preserve"> iesniegum</w:t>
      </w:r>
      <w:r w:rsidR="00751AE6" w:rsidRPr="003B2D9B">
        <w:t>u</w:t>
      </w:r>
      <w:r w:rsidRPr="003B2D9B">
        <w:t xml:space="preserve"> vērsās Patērētāju tiesību aizsardzības centrā (turpmāk</w:t>
      </w:r>
      <w:r w:rsidR="00A94198" w:rsidRPr="003B2D9B">
        <w:t> </w:t>
      </w:r>
      <w:r w:rsidRPr="003B2D9B">
        <w:t>–</w:t>
      </w:r>
      <w:r w:rsidR="00A94198" w:rsidRPr="003B2D9B">
        <w:t> </w:t>
      </w:r>
      <w:r w:rsidRPr="003B2D9B">
        <w:t>centrs). Centrs i</w:t>
      </w:r>
      <w:r w:rsidR="00BD346E" w:rsidRPr="003B2D9B">
        <w:t>zskatīja pieteicējas iesniegumu</w:t>
      </w:r>
      <w:r w:rsidRPr="003B2D9B">
        <w:t xml:space="preserve"> u</w:t>
      </w:r>
      <w:r w:rsidR="005472EB" w:rsidRPr="003B2D9B">
        <w:t xml:space="preserve">n sniedza atbildi, ka pieteicējai </w:t>
      </w:r>
      <w:r w:rsidR="00EA2EEA" w:rsidRPr="003B2D9B">
        <w:t xml:space="preserve">pamatkonts bankā </w:t>
      </w:r>
      <w:r w:rsidR="005472EB" w:rsidRPr="003B2D9B">
        <w:t xml:space="preserve">nekad nav bijis, bet bankā atvērtais konts ir uzskatāms par pieteicējai sniegto standarta pakalpojumu, bankai nebija jāpiemēro </w:t>
      </w:r>
      <w:r w:rsidR="00EA2EEA" w:rsidRPr="003B2D9B">
        <w:t xml:space="preserve">Maksājumu likuma </w:t>
      </w:r>
      <w:r w:rsidR="005472EB" w:rsidRPr="003B2D9B">
        <w:t>97.</w:t>
      </w:r>
      <w:r w:rsidR="005472EB" w:rsidRPr="003B2D9B">
        <w:rPr>
          <w:vertAlign w:val="superscript"/>
        </w:rPr>
        <w:t>5</w:t>
      </w:r>
      <w:r w:rsidR="00AB4505" w:rsidRPr="003B2D9B">
        <w:t>p</w:t>
      </w:r>
      <w:r w:rsidR="005472EB" w:rsidRPr="003B2D9B">
        <w:t xml:space="preserve">anta noteikumi un bankas rīcība, informējot pieteicēju par visu darījumu attiecību izbeigšanu, ir atbilstoša </w:t>
      </w:r>
      <w:r w:rsidR="00EA2EEA" w:rsidRPr="003B2D9B">
        <w:t xml:space="preserve">Maksājumu likuma </w:t>
      </w:r>
      <w:r w:rsidR="005472EB" w:rsidRPr="003B2D9B">
        <w:t>67.panta trešās daļas prasībām. Tādējādi centrs izbeidza pieteicējas iesnieguma izskatīšanu</w:t>
      </w:r>
      <w:r w:rsidRPr="003B2D9B">
        <w:t>.</w:t>
      </w:r>
    </w:p>
    <w:p w14:paraId="65FA4892" w14:textId="77777777" w:rsidR="009F1D6F" w:rsidRPr="003B2D9B" w:rsidRDefault="009F1D6F" w:rsidP="003B2D9B">
      <w:pPr>
        <w:spacing w:line="276" w:lineRule="auto"/>
        <w:ind w:firstLine="567"/>
        <w:jc w:val="both"/>
      </w:pPr>
      <w:r w:rsidRPr="003B2D9B">
        <w:t>Nepiekrītot centra sniegtajai atbildei, p</w:t>
      </w:r>
      <w:r w:rsidR="00652C85" w:rsidRPr="003B2D9B">
        <w:t>ieteicēja vērsās administratīvajā tiesā</w:t>
      </w:r>
      <w:r w:rsidRPr="003B2D9B">
        <w:t>.</w:t>
      </w:r>
    </w:p>
    <w:p w14:paraId="34486767" w14:textId="77777777" w:rsidR="009F1D6F" w:rsidRPr="003B2D9B" w:rsidRDefault="009F1D6F" w:rsidP="003B2D9B">
      <w:pPr>
        <w:spacing w:line="276" w:lineRule="auto"/>
        <w:ind w:firstLine="567"/>
        <w:jc w:val="both"/>
      </w:pPr>
    </w:p>
    <w:p w14:paraId="6CE3653C" w14:textId="6CCF1557" w:rsidR="0062246F" w:rsidRPr="003B2D9B" w:rsidRDefault="0062246F" w:rsidP="003B2D9B">
      <w:pPr>
        <w:spacing w:line="276" w:lineRule="auto"/>
        <w:ind w:firstLine="567"/>
        <w:jc w:val="both"/>
      </w:pPr>
      <w:r w:rsidRPr="003B2D9B">
        <w:t>[2</w:t>
      </w:r>
      <w:r w:rsidR="00131AA3" w:rsidRPr="003B2D9B">
        <w:t>]</w:t>
      </w:r>
      <w:r w:rsidR="00FF376D" w:rsidRPr="003B2D9B">
        <w:t> </w:t>
      </w:r>
      <w:r w:rsidRPr="003B2D9B">
        <w:t>Ar Administratīvās rajona tiesas tiesneša lēmumu atteikts pieņemt pieteikumu, pamatojoties uz Administratīvā procesa likuma 191.panta pirmās daļas 1.punktu (lieta nav izskatāma administratīvā procesa kārtībā). Lēmums pamatots ar turpmāk norādītajiem argumentiem.</w:t>
      </w:r>
    </w:p>
    <w:p w14:paraId="3C6BE4E6" w14:textId="0E258333" w:rsidR="00096A35" w:rsidRPr="003B2D9B" w:rsidRDefault="0062246F" w:rsidP="003B2D9B">
      <w:pPr>
        <w:spacing w:line="276" w:lineRule="auto"/>
        <w:ind w:firstLine="567"/>
        <w:jc w:val="both"/>
      </w:pPr>
      <w:r w:rsidRPr="003B2D9B">
        <w:lastRenderedPageBreak/>
        <w:t>[2</w:t>
      </w:r>
      <w:r w:rsidR="000925DD" w:rsidRPr="003B2D9B">
        <w:t>.1]</w:t>
      </w:r>
      <w:r w:rsidR="00FF376D" w:rsidRPr="003B2D9B">
        <w:t> </w:t>
      </w:r>
      <w:r w:rsidR="00E96FCD" w:rsidRPr="003B2D9B">
        <w:t>S</w:t>
      </w:r>
      <w:r w:rsidR="000925DD" w:rsidRPr="003B2D9B">
        <w:t xml:space="preserve">trīda pamatā ir pieteicējas neapmierinātība ar bankas </w:t>
      </w:r>
      <w:r w:rsidR="009F1D6F" w:rsidRPr="003B2D9B">
        <w:t xml:space="preserve">rīcību, </w:t>
      </w:r>
      <w:r w:rsidR="000925DD" w:rsidRPr="003B2D9B">
        <w:t>pārtraucot darījumu attiecības ar pieteicēju, kā arī slēdzot pieteicējas pamatkontu. Kā norāda pieteicēja,</w:t>
      </w:r>
      <w:r w:rsidR="006860A4" w:rsidRPr="003B2D9B">
        <w:t xml:space="preserve"> </w:t>
      </w:r>
      <w:r w:rsidR="000925DD" w:rsidRPr="003B2D9B">
        <w:t>konts</w:t>
      </w:r>
      <w:r w:rsidR="006860A4" w:rsidRPr="003B2D9B">
        <w:t xml:space="preserve"> bankā</w:t>
      </w:r>
      <w:r w:rsidR="000925DD" w:rsidRPr="003B2D9B">
        <w:t xml:space="preserve"> ir bijis vienīgais pieteicējas norēķinu konts Latvijā</w:t>
      </w:r>
      <w:r w:rsidR="009F1D6F" w:rsidRPr="003B2D9B">
        <w:t>, un tas</w:t>
      </w:r>
      <w:r w:rsidR="000925DD" w:rsidRPr="003B2D9B">
        <w:t xml:space="preserve"> pieteicējai ir nepieciešams, lai varētu veikt komunālos un citus maksājumus par pieteicējai piederošo īpašumu Latvijā.</w:t>
      </w:r>
    </w:p>
    <w:p w14:paraId="1954B43B" w14:textId="76C24E56" w:rsidR="000925DD" w:rsidRPr="003B2D9B" w:rsidRDefault="006B11D7" w:rsidP="003B2D9B">
      <w:pPr>
        <w:spacing w:line="276" w:lineRule="auto"/>
        <w:ind w:firstLine="567"/>
        <w:jc w:val="both"/>
      </w:pPr>
      <w:r w:rsidRPr="003B2D9B">
        <w:t>[2</w:t>
      </w:r>
      <w:r w:rsidR="000925DD" w:rsidRPr="003B2D9B">
        <w:t>.2</w:t>
      </w:r>
      <w:r w:rsidR="0083471A" w:rsidRPr="003B2D9B">
        <w:t>]</w:t>
      </w:r>
      <w:r w:rsidR="00FF376D" w:rsidRPr="003B2D9B">
        <w:t> </w:t>
      </w:r>
      <w:r w:rsidR="0083471A" w:rsidRPr="003B2D9B">
        <w:t xml:space="preserve">Personas tiesības uz pamatkonta izmantošanu noteiktas </w:t>
      </w:r>
      <w:r w:rsidR="00F575D4" w:rsidRPr="003B2D9B">
        <w:t>Maksājumu likum</w:t>
      </w:r>
      <w:r w:rsidR="0083471A" w:rsidRPr="003B2D9B">
        <w:t>a XIII</w:t>
      </w:r>
      <w:r w:rsidR="0083471A" w:rsidRPr="003B2D9B">
        <w:rPr>
          <w:vertAlign w:val="superscript"/>
        </w:rPr>
        <w:t>1</w:t>
      </w:r>
      <w:r w:rsidR="00FF376D" w:rsidRPr="003B2D9B">
        <w:t> </w:t>
      </w:r>
      <w:r w:rsidR="0083471A" w:rsidRPr="003B2D9B">
        <w:t xml:space="preserve">nodaļā. Atbilstoši </w:t>
      </w:r>
      <w:r w:rsidR="00FF376D" w:rsidRPr="003B2D9B">
        <w:t xml:space="preserve">šā </w:t>
      </w:r>
      <w:r w:rsidR="00EA2EEA" w:rsidRPr="003B2D9B">
        <w:t xml:space="preserve">likuma </w:t>
      </w:r>
      <w:r w:rsidR="0083471A" w:rsidRPr="003B2D9B">
        <w:t>105.panta pirmajai daļai centrs saskaņā ar normatīvajiem aktiem veic uzraudzību pār likuma XIII</w:t>
      </w:r>
      <w:r w:rsidR="0083471A" w:rsidRPr="003B2D9B">
        <w:rPr>
          <w:vertAlign w:val="superscript"/>
        </w:rPr>
        <w:t>1</w:t>
      </w:r>
      <w:r w:rsidR="00FF376D" w:rsidRPr="003B2D9B">
        <w:t> </w:t>
      </w:r>
      <w:r w:rsidR="0083471A" w:rsidRPr="003B2D9B">
        <w:t>nodaļas noteikumu ievērošanu attiecībā uz maksājumu pakalpojumu izmantotājiem, k</w:t>
      </w:r>
      <w:r w:rsidR="00436365" w:rsidRPr="003B2D9B">
        <w:t xml:space="preserve">uri uzskatāmi par patērētājiem. </w:t>
      </w:r>
      <w:r w:rsidR="000925DD" w:rsidRPr="003B2D9B">
        <w:t>Centrs izskata patērētāju sūdzības saskaņā ar Patērētāju tiesību aizsardzības likumu.</w:t>
      </w:r>
    </w:p>
    <w:p w14:paraId="0E84FE5E" w14:textId="2CD8876B" w:rsidR="003F680E" w:rsidRPr="003B2D9B" w:rsidRDefault="009D6B69" w:rsidP="003B2D9B">
      <w:pPr>
        <w:spacing w:line="276" w:lineRule="auto"/>
        <w:ind w:firstLine="567"/>
        <w:jc w:val="both"/>
      </w:pPr>
      <w:r w:rsidRPr="003B2D9B">
        <w:t>Atbilstoši Patērētāju tiesību aizsardzības likuma 25.panta 8.</w:t>
      </w:r>
      <w:r w:rsidRPr="003B2D9B">
        <w:rPr>
          <w:vertAlign w:val="superscript"/>
        </w:rPr>
        <w:t>4</w:t>
      </w:r>
      <w:r w:rsidR="00AB4505" w:rsidRPr="003B2D9B">
        <w:t>d</w:t>
      </w:r>
      <w:r w:rsidRPr="003B2D9B">
        <w:t>aļai, ja centrs nekonstatē patērētāju tiesību pārkāpumu, kas radījis vai varētu radīt būtisku kaitējumu patērētāju kolektīvajām interesēm, centrs ir tiesīgs neuzsākt administratīvo lietu. Centrs izskatāmajā gadījumā nav konstatējis patērētāju kolektīvo interešu pārkāpumu, tātad centram nebija jāuzsāk administratīvā lieta. Vienlaikus n</w:t>
      </w:r>
      <w:r w:rsidR="005848EE" w:rsidRPr="003B2D9B">
        <w:t>o Patērētāju tiesību aizsardzības likuma 26.</w:t>
      </w:r>
      <w:r w:rsidR="005848EE" w:rsidRPr="003B2D9B">
        <w:rPr>
          <w:vertAlign w:val="superscript"/>
        </w:rPr>
        <w:t>2</w:t>
      </w:r>
      <w:r w:rsidR="00AB4505" w:rsidRPr="003B2D9B">
        <w:t>p</w:t>
      </w:r>
      <w:r w:rsidR="005848EE" w:rsidRPr="003B2D9B">
        <w:t>anta pirmā</w:t>
      </w:r>
      <w:r w:rsidR="00FF376D" w:rsidRPr="003B2D9B">
        <w:t>s</w:t>
      </w:r>
      <w:r w:rsidR="005848EE" w:rsidRPr="003B2D9B">
        <w:t xml:space="preserve"> daļas izriet, ka atkarībā n</w:t>
      </w:r>
      <w:r w:rsidR="007403AD" w:rsidRPr="003B2D9B">
        <w:t>o patērētāja iesnieguma satura</w:t>
      </w:r>
      <w:r w:rsidR="005848EE" w:rsidRPr="003B2D9B">
        <w:t xml:space="preserve"> centrs vai nu sniedz informāciju par patērētāja tiesībām, vai arī veic pārrunas ar pakalpojuma sniedzēju.</w:t>
      </w:r>
      <w:r w:rsidR="000D57CD" w:rsidRPr="003B2D9B">
        <w:t xml:space="preserve"> </w:t>
      </w:r>
      <w:r w:rsidRPr="003B2D9B">
        <w:t>Centrs ir izvērtējis pieteicējas iesniegumu un s</w:t>
      </w:r>
      <w:r w:rsidR="0092443F" w:rsidRPr="003B2D9B">
        <w:t>niedzis</w:t>
      </w:r>
      <w:r w:rsidRPr="003B2D9B">
        <w:t xml:space="preserve"> atbildi. Tā kā pieteicējai ar banku ir strīds par darījuma attiecību pārtraukšanu, tostarp par pieteicējas pamatkonta slēgšanu, </w:t>
      </w:r>
      <w:r w:rsidR="00D74CA0" w:rsidRPr="003B2D9B">
        <w:t>pieteicējai tiesību aizsardzībai pret banku ir jāvēršas civiltiesiskā kārtā. P</w:t>
      </w:r>
      <w:r w:rsidRPr="003B2D9B">
        <w:t>ieteicējai nav tiesību prasīt centram izdot administratīvo aktu, kā arī centram nav kompetences izdot administratīvo aktu par konkrētā strīda risinājumu. Centra sniegtā atbilde atbilstoši Administratīvā procesa likuma 103.panta pirmajai daļai un 184.pantam nav uzskatāma par administratīvo aktu.</w:t>
      </w:r>
      <w:r w:rsidR="00AB4505" w:rsidRPr="003B2D9B">
        <w:t xml:space="preserve"> Minētais izriet arī no līdzīgiem Senātā izskatītiem gadījumiem.</w:t>
      </w:r>
    </w:p>
    <w:p w14:paraId="227F6364" w14:textId="77777777" w:rsidR="007B4452" w:rsidRPr="003B2D9B" w:rsidRDefault="007B4452" w:rsidP="003B2D9B">
      <w:pPr>
        <w:spacing w:line="276" w:lineRule="auto"/>
        <w:ind w:firstLine="567"/>
        <w:jc w:val="both"/>
      </w:pPr>
    </w:p>
    <w:p w14:paraId="1697068C" w14:textId="7C279CA5" w:rsidR="00A83B12" w:rsidRPr="003B2D9B" w:rsidRDefault="006B11D7" w:rsidP="003B2D9B">
      <w:pPr>
        <w:spacing w:line="276" w:lineRule="auto"/>
        <w:ind w:firstLine="567"/>
        <w:jc w:val="both"/>
      </w:pPr>
      <w:r w:rsidRPr="003B2D9B">
        <w:t>[3</w:t>
      </w:r>
      <w:r w:rsidR="00F513BC" w:rsidRPr="003B2D9B">
        <w:t>]</w:t>
      </w:r>
      <w:r w:rsidR="00A83B12" w:rsidRPr="003B2D9B">
        <w:t> </w:t>
      </w:r>
      <w:r w:rsidR="00D3465A" w:rsidRPr="003B2D9B">
        <w:t>Nepiekrītot tiesneša lēmumam, pieteicēj</w:t>
      </w:r>
      <w:r w:rsidR="00A6336D" w:rsidRPr="003B2D9B">
        <w:t>a</w:t>
      </w:r>
      <w:r w:rsidR="001A34E4" w:rsidRPr="003B2D9B">
        <w:t xml:space="preserve"> iesniedz</w:t>
      </w:r>
      <w:r w:rsidR="00A6336D" w:rsidRPr="003B2D9B">
        <w:t>a blakus sūdzību, norād</w:t>
      </w:r>
      <w:r w:rsidR="00A83B12" w:rsidRPr="003B2D9B">
        <w:t>ot šādus argumentus un apsvērumus.</w:t>
      </w:r>
    </w:p>
    <w:p w14:paraId="3B2B8840" w14:textId="052AF2B7" w:rsidR="007B4452" w:rsidRPr="003B2D9B" w:rsidRDefault="006B11D7" w:rsidP="003B2D9B">
      <w:pPr>
        <w:spacing w:line="276" w:lineRule="auto"/>
        <w:ind w:firstLine="567"/>
        <w:jc w:val="both"/>
      </w:pPr>
      <w:r w:rsidRPr="003B2D9B">
        <w:t>[3</w:t>
      </w:r>
      <w:r w:rsidR="009A3BF8" w:rsidRPr="003B2D9B">
        <w:t>.1]</w:t>
      </w:r>
      <w:r w:rsidR="00A83B12" w:rsidRPr="003B2D9B">
        <w:t> </w:t>
      </w:r>
      <w:r w:rsidR="006262FF" w:rsidRPr="003B2D9B">
        <w:t>T</w:t>
      </w:r>
      <w:r w:rsidR="00807DFD" w:rsidRPr="003B2D9B">
        <w:t>iesnesis</w:t>
      </w:r>
      <w:r w:rsidR="006262FF" w:rsidRPr="003B2D9B">
        <w:t xml:space="preserve"> </w:t>
      </w:r>
      <w:r w:rsidR="00A83B12" w:rsidRPr="003B2D9B">
        <w:t xml:space="preserve">ir </w:t>
      </w:r>
      <w:r w:rsidR="006262FF" w:rsidRPr="003B2D9B">
        <w:t>pārkāp</w:t>
      </w:r>
      <w:r w:rsidR="00807DFD" w:rsidRPr="003B2D9B">
        <w:t>is</w:t>
      </w:r>
      <w:r w:rsidR="006262FF" w:rsidRPr="003B2D9B">
        <w:t xml:space="preserve"> </w:t>
      </w:r>
      <w:r w:rsidR="008929EC" w:rsidRPr="003B2D9B">
        <w:t xml:space="preserve">savas </w:t>
      </w:r>
      <w:r w:rsidR="006262FF" w:rsidRPr="003B2D9B">
        <w:t>kompetences robežas</w:t>
      </w:r>
      <w:r w:rsidR="00A83B12" w:rsidRPr="003B2D9B">
        <w:t>, jo nav izpratis, ka c</w:t>
      </w:r>
      <w:r w:rsidR="006262FF" w:rsidRPr="003B2D9B">
        <w:t xml:space="preserve">entrs </w:t>
      </w:r>
      <w:r w:rsidR="00A83B12" w:rsidRPr="003B2D9B">
        <w:t xml:space="preserve">pieteicējas </w:t>
      </w:r>
      <w:r w:rsidR="006262FF" w:rsidRPr="003B2D9B">
        <w:t>iesnieguma izskatīšanu izbeidza</w:t>
      </w:r>
      <w:r w:rsidR="00A83B12" w:rsidRPr="003B2D9B">
        <w:t xml:space="preserve"> tā iemesla dēļ, ka </w:t>
      </w:r>
      <w:r w:rsidR="00E21862" w:rsidRPr="003B2D9B">
        <w:t>lietā na</w:t>
      </w:r>
      <w:r w:rsidR="004A4D8E" w:rsidRPr="003B2D9B">
        <w:t xml:space="preserve">v piemērojams </w:t>
      </w:r>
      <w:r w:rsidR="00EA2EEA" w:rsidRPr="003B2D9B">
        <w:t>Maksājumu likums</w:t>
      </w:r>
      <w:r w:rsidR="00A83B12" w:rsidRPr="003B2D9B">
        <w:t>,</w:t>
      </w:r>
      <w:r w:rsidR="00E21862" w:rsidRPr="003B2D9B">
        <w:t xml:space="preserve"> nevis</w:t>
      </w:r>
      <w:r w:rsidR="006262FF" w:rsidRPr="003B2D9B">
        <w:t xml:space="preserve"> tāpēc</w:t>
      </w:r>
      <w:r w:rsidR="004A4D8E" w:rsidRPr="003B2D9B">
        <w:t>,</w:t>
      </w:r>
      <w:r w:rsidR="00E21862" w:rsidRPr="003B2D9B">
        <w:t xml:space="preserve"> ka Patērētāju tiesību aizsardzības likums kopsakarā ar </w:t>
      </w:r>
      <w:r w:rsidR="00F575D4" w:rsidRPr="003B2D9B">
        <w:t>Maksājumu likumu</w:t>
      </w:r>
      <w:r w:rsidR="00E21862" w:rsidRPr="003B2D9B">
        <w:t xml:space="preserve"> </w:t>
      </w:r>
      <w:r w:rsidR="00A83B12" w:rsidRPr="003B2D9B">
        <w:t xml:space="preserve">vispār </w:t>
      </w:r>
      <w:r w:rsidR="00E21862" w:rsidRPr="003B2D9B">
        <w:t xml:space="preserve">neparedz </w:t>
      </w:r>
      <w:r w:rsidR="00A83B12" w:rsidRPr="003B2D9B">
        <w:t>centra p</w:t>
      </w:r>
      <w:r w:rsidR="00E21862" w:rsidRPr="003B2D9B">
        <w:t xml:space="preserve">ienākumu </w:t>
      </w:r>
      <w:r w:rsidR="004A4D8E" w:rsidRPr="003B2D9B">
        <w:t xml:space="preserve">izskatīt pieteicējas iesniegumu un </w:t>
      </w:r>
      <w:r w:rsidR="00A83B12" w:rsidRPr="003B2D9B">
        <w:t xml:space="preserve">ka </w:t>
      </w:r>
      <w:r w:rsidR="004A4D8E" w:rsidRPr="003B2D9B">
        <w:t>centram</w:t>
      </w:r>
      <w:r w:rsidR="00032323" w:rsidRPr="003B2D9B">
        <w:t xml:space="preserve"> nav tiesību izdot labvēlīgu adminis</w:t>
      </w:r>
      <w:r w:rsidR="00EB0C11" w:rsidRPr="003B2D9B">
        <w:t>trat</w:t>
      </w:r>
      <w:r w:rsidR="00A83B12" w:rsidRPr="003B2D9B">
        <w:t>īvo aktu</w:t>
      </w:r>
      <w:r w:rsidR="00EB0C11" w:rsidRPr="003B2D9B">
        <w:t>.</w:t>
      </w:r>
    </w:p>
    <w:p w14:paraId="3B9E6BD9" w14:textId="5768E837" w:rsidR="007B4452" w:rsidRPr="003B2D9B" w:rsidRDefault="006B11D7" w:rsidP="003B2D9B">
      <w:pPr>
        <w:spacing w:line="276" w:lineRule="auto"/>
        <w:ind w:firstLine="567"/>
        <w:jc w:val="both"/>
      </w:pPr>
      <w:r w:rsidRPr="003B2D9B">
        <w:t>[3</w:t>
      </w:r>
      <w:r w:rsidR="004A4D8E" w:rsidRPr="003B2D9B">
        <w:t>.2]</w:t>
      </w:r>
      <w:r w:rsidR="00A83B12" w:rsidRPr="003B2D9B">
        <w:t> </w:t>
      </w:r>
      <w:r w:rsidR="004A4D8E" w:rsidRPr="003B2D9B">
        <w:t>C</w:t>
      </w:r>
      <w:r w:rsidR="00B25E5D" w:rsidRPr="003B2D9B">
        <w:t>entra vēstule atbilst administratīvā akta pazīmēm, jo ar to</w:t>
      </w:r>
      <w:r w:rsidR="00A83B12" w:rsidRPr="003B2D9B">
        <w:t xml:space="preserve"> pieteicējai</w:t>
      </w:r>
      <w:r w:rsidR="00B25E5D" w:rsidRPr="003B2D9B">
        <w:t xml:space="preserve"> ir radītas tiesisk</w:t>
      </w:r>
      <w:r w:rsidR="006860A4" w:rsidRPr="003B2D9B">
        <w:t>a</w:t>
      </w:r>
      <w:r w:rsidR="00B25E5D" w:rsidRPr="003B2D9B">
        <w:t>s sekas, liedzot saņemt palīdzību str</w:t>
      </w:r>
      <w:r w:rsidR="001A2462" w:rsidRPr="003B2D9B">
        <w:t xml:space="preserve">īda risināšanā </w:t>
      </w:r>
      <w:r w:rsidR="004A4D8E" w:rsidRPr="003B2D9B">
        <w:t xml:space="preserve">gadījumā, kad </w:t>
      </w:r>
      <w:r w:rsidR="001A2462" w:rsidRPr="003B2D9B">
        <w:t>pakalpojuma sniedz</w:t>
      </w:r>
      <w:r w:rsidR="004A4D8E" w:rsidRPr="003B2D9B">
        <w:t xml:space="preserve">ējs pārkāpis </w:t>
      </w:r>
      <w:r w:rsidR="00F575D4" w:rsidRPr="003B2D9B">
        <w:t>Maksājumu likumu</w:t>
      </w:r>
      <w:r w:rsidR="004A4D8E" w:rsidRPr="003B2D9B">
        <w:t>.</w:t>
      </w:r>
      <w:r w:rsidR="007B4452" w:rsidRPr="003B2D9B">
        <w:t xml:space="preserve"> Centra atbilde ir nelabvēlīgs administratīvais akts. </w:t>
      </w:r>
      <w:r w:rsidR="00E96FCD" w:rsidRPr="003B2D9B">
        <w:t xml:space="preserve">Nevar pastāvēt situācija, ka likumdevējs nav paredzējis nekādu tiesisko aizsardzību tiesā </w:t>
      </w:r>
      <w:r w:rsidR="00A83B12" w:rsidRPr="003B2D9B">
        <w:t xml:space="preserve">sakarā ar </w:t>
      </w:r>
      <w:r w:rsidR="00E96FCD" w:rsidRPr="003B2D9B">
        <w:t>tām tiesiskajām attiecībām, kuras rodas</w:t>
      </w:r>
      <w:r w:rsidR="008929EC" w:rsidRPr="003B2D9B">
        <w:t xml:space="preserve"> uz</w:t>
      </w:r>
      <w:r w:rsidR="00E96FCD" w:rsidRPr="003B2D9B">
        <w:t xml:space="preserve"> </w:t>
      </w:r>
      <w:r w:rsidR="00F575D4" w:rsidRPr="003B2D9B">
        <w:t>Maksājumu</w:t>
      </w:r>
      <w:r w:rsidR="008929EC" w:rsidRPr="003B2D9B">
        <w:t xml:space="preserve"> </w:t>
      </w:r>
      <w:r w:rsidR="009A29A8" w:rsidRPr="003B2D9B">
        <w:t xml:space="preserve">likuma </w:t>
      </w:r>
      <w:r w:rsidR="008929EC" w:rsidRPr="003B2D9B">
        <w:t>pamata</w:t>
      </w:r>
      <w:r w:rsidR="00E96FCD" w:rsidRPr="003B2D9B">
        <w:t>.</w:t>
      </w:r>
    </w:p>
    <w:p w14:paraId="64C35286" w14:textId="73724132" w:rsidR="007D2DA8" w:rsidRPr="003B2D9B" w:rsidRDefault="009A29A8" w:rsidP="003B2D9B">
      <w:pPr>
        <w:spacing w:line="276" w:lineRule="auto"/>
        <w:ind w:firstLine="567"/>
        <w:jc w:val="both"/>
      </w:pPr>
      <w:r w:rsidRPr="003B2D9B">
        <w:t>[3.3] Tiesnesis pareizi konstatējis no Patērētāju tiesību aizsardzības likuma 26.</w:t>
      </w:r>
      <w:r w:rsidRPr="003B2D9B">
        <w:rPr>
          <w:vertAlign w:val="superscript"/>
        </w:rPr>
        <w:t>1</w:t>
      </w:r>
      <w:r w:rsidRPr="003B2D9B">
        <w:t xml:space="preserve"> un 26.</w:t>
      </w:r>
      <w:r w:rsidRPr="003B2D9B">
        <w:rPr>
          <w:vertAlign w:val="superscript"/>
        </w:rPr>
        <w:t>2</w:t>
      </w:r>
      <w:r w:rsidRPr="003B2D9B">
        <w:t xml:space="preserve">panta izrietošās patērētāja tiesības un centra pienākumus. Vienlaikus tiesnesis minētās tiesību normas nepamatoti saistījis ar to, ka pieteicējas un bankas strīds ir risināms civiltiesiskā kārtā. Tiesneša norādītie tiesu prakses piemēri šajā gadījumā nav piemērojami, jo tajos patiešām pastāvēja civiltiesiskās attiecības. Tiesnesis nav ņēmis vērā, ka </w:t>
      </w:r>
      <w:r w:rsidR="00F575D4" w:rsidRPr="003B2D9B">
        <w:t>Maksājumu likum</w:t>
      </w:r>
      <w:r w:rsidRPr="003B2D9B">
        <w:t>s</w:t>
      </w:r>
      <w:r w:rsidR="007D2DA8" w:rsidRPr="003B2D9B">
        <w:t>, kurā ir paredzēta patērētāju sūdzību iesniegšana,</w:t>
      </w:r>
      <w:r w:rsidR="006860A4" w:rsidRPr="003B2D9B">
        <w:t xml:space="preserve"> ir speciāls attiecībā pret </w:t>
      </w:r>
      <w:r w:rsidR="00C37C8D" w:rsidRPr="003B2D9B">
        <w:t>Patērētāju tiesību aizsardz</w:t>
      </w:r>
      <w:r w:rsidR="007B4452" w:rsidRPr="003B2D9B">
        <w:t>ības likuma normām</w:t>
      </w:r>
      <w:r w:rsidR="007D2DA8" w:rsidRPr="003B2D9B">
        <w:t>.</w:t>
      </w:r>
    </w:p>
    <w:p w14:paraId="38B13EB7" w14:textId="6AE5EF99" w:rsidR="0061623D" w:rsidRPr="003B2D9B" w:rsidRDefault="006B11D7" w:rsidP="003B2D9B">
      <w:pPr>
        <w:spacing w:line="276" w:lineRule="auto"/>
        <w:ind w:firstLine="567"/>
        <w:jc w:val="both"/>
      </w:pPr>
      <w:r w:rsidRPr="003B2D9B">
        <w:t>[3</w:t>
      </w:r>
      <w:r w:rsidR="007B4452" w:rsidRPr="003B2D9B">
        <w:t>.</w:t>
      </w:r>
      <w:r w:rsidR="009A29A8" w:rsidRPr="003B2D9B">
        <w:t>4</w:t>
      </w:r>
      <w:r w:rsidR="006C1D25" w:rsidRPr="003B2D9B">
        <w:t>]</w:t>
      </w:r>
      <w:r w:rsidR="008929EC" w:rsidRPr="003B2D9B">
        <w:t> </w:t>
      </w:r>
      <w:r w:rsidR="006C1D25" w:rsidRPr="003B2D9B">
        <w:t xml:space="preserve">Tiesneša lēmumā ietvertā argumentācija par patērētāju kolektīvo interešu aizsardzību neattiecas uz izskatāmo lietu. </w:t>
      </w:r>
      <w:r w:rsidR="00EB0C11" w:rsidRPr="003B2D9B">
        <w:t>Centra</w:t>
      </w:r>
      <w:r w:rsidR="0011536D" w:rsidRPr="003B2D9B">
        <w:t xml:space="preserve"> atbildē patērētāju kolektīvo interešu aizsardzības aspekts vispār nav pieminēts, </w:t>
      </w:r>
      <w:r w:rsidR="008929EC" w:rsidRPr="003B2D9B">
        <w:t xml:space="preserve">un </w:t>
      </w:r>
      <w:r w:rsidR="0011536D" w:rsidRPr="003B2D9B">
        <w:t>pieteicēja to nav lūgusi.</w:t>
      </w:r>
    </w:p>
    <w:p w14:paraId="2E987809" w14:textId="39B3903D" w:rsidR="005F346F" w:rsidRPr="003B2D9B" w:rsidRDefault="0059279A" w:rsidP="003B2D9B">
      <w:pPr>
        <w:spacing w:line="276" w:lineRule="auto"/>
        <w:jc w:val="center"/>
      </w:pPr>
      <w:r w:rsidRPr="003B2D9B">
        <w:rPr>
          <w:b/>
        </w:rPr>
        <w:lastRenderedPageBreak/>
        <w:t>M</w:t>
      </w:r>
      <w:r w:rsidR="004765D7" w:rsidRPr="003B2D9B">
        <w:rPr>
          <w:b/>
        </w:rPr>
        <w:t>otīvu daļa</w:t>
      </w:r>
    </w:p>
    <w:p w14:paraId="35738CE0" w14:textId="77777777" w:rsidR="005F346F" w:rsidRPr="003B2D9B" w:rsidRDefault="005F346F" w:rsidP="003B2D9B">
      <w:pPr>
        <w:spacing w:line="276" w:lineRule="auto"/>
        <w:ind w:firstLine="567"/>
        <w:jc w:val="both"/>
      </w:pPr>
    </w:p>
    <w:p w14:paraId="4E67B79B" w14:textId="4ECCC88D" w:rsidR="002A0569" w:rsidRPr="003B2D9B" w:rsidRDefault="00737C7B" w:rsidP="003B2D9B">
      <w:pPr>
        <w:spacing w:line="276" w:lineRule="auto"/>
        <w:ind w:firstLine="567"/>
        <w:jc w:val="both"/>
      </w:pPr>
      <w:r w:rsidRPr="003B2D9B">
        <w:t>[</w:t>
      </w:r>
      <w:r w:rsidR="007B4452" w:rsidRPr="003B2D9B">
        <w:t>4</w:t>
      </w:r>
      <w:r w:rsidR="00132353" w:rsidRPr="003B2D9B">
        <w:t>]</w:t>
      </w:r>
      <w:r w:rsidR="00EC056B" w:rsidRPr="003B2D9B">
        <w:t> Centrs</w:t>
      </w:r>
      <w:r w:rsidR="00B10211" w:rsidRPr="003B2D9B">
        <w:t xml:space="preserve">, izskatot pieteicējas </w:t>
      </w:r>
      <w:r w:rsidR="00EC056B" w:rsidRPr="003B2D9B">
        <w:t>iesniegum</w:t>
      </w:r>
      <w:r w:rsidR="00B10211" w:rsidRPr="003B2D9B">
        <w:t>u,</w:t>
      </w:r>
      <w:r w:rsidR="00EC056B" w:rsidRPr="003B2D9B">
        <w:t xml:space="preserve"> norādījis, ka pieteicējai </w:t>
      </w:r>
      <w:r w:rsidR="00B10211" w:rsidRPr="003B2D9B">
        <w:t xml:space="preserve">bankā </w:t>
      </w:r>
      <w:r w:rsidR="00EC056B" w:rsidRPr="003B2D9B">
        <w:t>nekad nav bijis atvērts pamatkonts</w:t>
      </w:r>
      <w:r w:rsidR="00B10211" w:rsidRPr="003B2D9B">
        <w:t xml:space="preserve"> un pieteicēja uz to nav pieteikusies. Centrs konstatējis, ka pieteicējai</w:t>
      </w:r>
      <w:r w:rsidR="00EC056B" w:rsidRPr="003B2D9B">
        <w:t xml:space="preserve"> bankā atvērtais konts ir uzskatāms par standarta pakalpojumu</w:t>
      </w:r>
      <w:r w:rsidR="00B10211" w:rsidRPr="003B2D9B">
        <w:t xml:space="preserve">, ko banka vienpusēji izbeigusi sniegt pieteicējai. </w:t>
      </w:r>
      <w:r w:rsidR="00231FDF" w:rsidRPr="003B2D9B">
        <w:t xml:space="preserve">Centrs atzinis, ka bankas rīcībā nav konstatējams pieteicējas kā patērētājas tiesību aizskārums. </w:t>
      </w:r>
      <w:r w:rsidR="00B10211" w:rsidRPr="003B2D9B">
        <w:t xml:space="preserve">Pieteicēja </w:t>
      </w:r>
      <w:r w:rsidR="004F6D62" w:rsidRPr="003B2D9B">
        <w:t xml:space="preserve">savukārt </w:t>
      </w:r>
      <w:r w:rsidR="00B10211" w:rsidRPr="003B2D9B">
        <w:t>norādījusi, ka banka pamatkonta atvēršanu kā atsevišķu pakalpojumu nemaz nav piedāvājusi un bankas piedāvātie pakalpojumi netiek dalīti pēc kontu veidiem. No pieteicējas argumentācijas izriet, ka pieteicējai ir svarīga bankas pakalpojumu saņemšana</w:t>
      </w:r>
      <w:r w:rsidR="00540EC5" w:rsidRPr="003B2D9B">
        <w:t xml:space="preserve"> </w:t>
      </w:r>
      <w:r w:rsidR="004F6D62" w:rsidRPr="003B2D9B">
        <w:t>neatka</w:t>
      </w:r>
      <w:r w:rsidR="00B10211" w:rsidRPr="003B2D9B">
        <w:t xml:space="preserve">rīgi </w:t>
      </w:r>
      <w:r w:rsidR="006F67A6" w:rsidRPr="003B2D9B">
        <w:t xml:space="preserve">no tā, vai tas tiek nodrošināts ar pamatkonta vai standarta pakalpojuma starpniecību. Pieteicēja arī iebildusi pret to, ka centrs nav aktīvi iesaistījies pieteicējas tiesību un tiesisko interešu aizsardzībā. Pieteicēja uzskata, ka centram bija jāuzdod bankai sniegt pieteicējai nepieciešamos bankas pakalpojumus. Rajona </w:t>
      </w:r>
      <w:r w:rsidR="00A656A0" w:rsidRPr="003B2D9B">
        <w:t xml:space="preserve">tiesas </w:t>
      </w:r>
      <w:r w:rsidR="006F67A6" w:rsidRPr="003B2D9B">
        <w:t>tiesnesis atzinis, ka centrs, izskatot pieteicējas iesniegumu, ir rīkojies savas kompetences ietvaros un ka pieteicējai nav tiesību sagaidīt no centra labvēlīga administratīvā akta izdošanu, jo</w:t>
      </w:r>
      <w:r w:rsidR="002A0569" w:rsidRPr="003B2D9B">
        <w:t xml:space="preserve"> šādu administratīvo aktu </w:t>
      </w:r>
      <w:r w:rsidR="006F67A6" w:rsidRPr="003B2D9B">
        <w:t xml:space="preserve">persona var sagaidīt tikai tad, ja tiesību norma vispār </w:t>
      </w:r>
      <w:r w:rsidR="002A0569" w:rsidRPr="003B2D9B">
        <w:t>piešķir personai tiesības prasīt no iestādes konkrētu labumu</w:t>
      </w:r>
      <w:r w:rsidR="00170B67" w:rsidRPr="003B2D9B">
        <w:t>, taču izskatāmajā gadījumā šādas tiesību normas nav</w:t>
      </w:r>
      <w:r w:rsidR="002A0569" w:rsidRPr="003B2D9B">
        <w:t>.</w:t>
      </w:r>
      <w:r w:rsidR="005D2A84" w:rsidRPr="003B2D9B">
        <w:t xml:space="preserve"> </w:t>
      </w:r>
    </w:p>
    <w:p w14:paraId="02483347" w14:textId="7C77C3AA" w:rsidR="002A0569" w:rsidRPr="003B2D9B" w:rsidRDefault="002A0569" w:rsidP="003B2D9B">
      <w:pPr>
        <w:spacing w:line="276" w:lineRule="auto"/>
        <w:ind w:firstLine="567"/>
        <w:jc w:val="both"/>
      </w:pPr>
      <w:r w:rsidRPr="003B2D9B">
        <w:t>Līdz ar to lie</w:t>
      </w:r>
      <w:r w:rsidR="00E16718" w:rsidRPr="003B2D9B">
        <w:t>t</w:t>
      </w:r>
      <w:r w:rsidRPr="003B2D9B">
        <w:t>ā</w:t>
      </w:r>
      <w:r w:rsidR="006F67A6" w:rsidRPr="003B2D9B">
        <w:t xml:space="preserve"> </w:t>
      </w:r>
      <w:r w:rsidR="009D02E2" w:rsidRPr="003B2D9B">
        <w:t>noskaidrojams,</w:t>
      </w:r>
      <w:r w:rsidRPr="003B2D9B">
        <w:t xml:space="preserve"> vai tiesību normās ir paredzētas pieteicējas (privātpersonas) tiesības prasīt no centra konkrētu labumu – administratīv</w:t>
      </w:r>
      <w:r w:rsidR="00EE5B36" w:rsidRPr="003B2D9B">
        <w:t>ā</w:t>
      </w:r>
      <w:r w:rsidRPr="003B2D9B">
        <w:t xml:space="preserve"> akt</w:t>
      </w:r>
      <w:r w:rsidR="00EE5B36" w:rsidRPr="003B2D9B">
        <w:t>a izdošanu</w:t>
      </w:r>
      <w:r w:rsidRPr="003B2D9B">
        <w:t xml:space="preserve">, ar kuru centrs </w:t>
      </w:r>
      <w:r w:rsidR="00540EC5" w:rsidRPr="003B2D9B">
        <w:t xml:space="preserve">uzdotu </w:t>
      </w:r>
      <w:r w:rsidRPr="003B2D9B">
        <w:t>bankai nodrošināt pieteicējai maksājumu pakalpojumu sniegšanu.</w:t>
      </w:r>
    </w:p>
    <w:p w14:paraId="42BFD625" w14:textId="115A9850" w:rsidR="00B10211" w:rsidRPr="003B2D9B" w:rsidRDefault="00B10211" w:rsidP="003B2D9B">
      <w:pPr>
        <w:spacing w:line="276" w:lineRule="auto"/>
        <w:ind w:firstLine="567"/>
        <w:jc w:val="both"/>
      </w:pPr>
    </w:p>
    <w:p w14:paraId="487C2A16" w14:textId="539FE438" w:rsidR="005D2A84" w:rsidRPr="003B2D9B" w:rsidRDefault="00382506" w:rsidP="003B2D9B">
      <w:pPr>
        <w:spacing w:line="276" w:lineRule="auto"/>
        <w:ind w:firstLine="567"/>
        <w:jc w:val="both"/>
      </w:pPr>
      <w:r w:rsidRPr="003B2D9B">
        <w:t>[</w:t>
      </w:r>
      <w:r w:rsidR="00B22D8C" w:rsidRPr="003B2D9B">
        <w:t>5</w:t>
      </w:r>
      <w:r w:rsidRPr="003B2D9B">
        <w:t xml:space="preserve">] Vispirms norādāms, ka </w:t>
      </w:r>
      <w:bookmarkStart w:id="2" w:name="_Hlk71711562"/>
      <w:r w:rsidRPr="003B2D9B">
        <w:t xml:space="preserve">Maksājumu likums </w:t>
      </w:r>
      <w:bookmarkEnd w:id="2"/>
      <w:r w:rsidRPr="003B2D9B">
        <w:t>paredz regulējumu</w:t>
      </w:r>
      <w:r w:rsidR="00EE5B36" w:rsidRPr="003B2D9B">
        <w:t xml:space="preserve"> gan bankas standartpakalpojumu</w:t>
      </w:r>
      <w:r w:rsidRPr="003B2D9B">
        <w:t xml:space="preserve"> sniegšanai</w:t>
      </w:r>
      <w:r w:rsidR="00EE5B36" w:rsidRPr="003B2D9B">
        <w:t xml:space="preserve"> (likuma VIII nodaļa)</w:t>
      </w:r>
      <w:r w:rsidRPr="003B2D9B">
        <w:t>,</w:t>
      </w:r>
      <w:r w:rsidR="00EE5B36" w:rsidRPr="003B2D9B">
        <w:t xml:space="preserve"> gan bankas pakalpojumu sniegšanai,</w:t>
      </w:r>
      <w:r w:rsidRPr="003B2D9B">
        <w:t xml:space="preserve"> izmantojot kontu ar pamatfunkcijām </w:t>
      </w:r>
      <w:r w:rsidR="00EE5B36" w:rsidRPr="003B2D9B">
        <w:t xml:space="preserve">jeb </w:t>
      </w:r>
      <w:r w:rsidRPr="003B2D9B">
        <w:t>pamatkontu</w:t>
      </w:r>
      <w:r w:rsidR="00EE5B36" w:rsidRPr="003B2D9B">
        <w:t xml:space="preserve"> (likuma XIII</w:t>
      </w:r>
      <w:r w:rsidR="00EE5B36" w:rsidRPr="003B2D9B">
        <w:rPr>
          <w:vertAlign w:val="superscript"/>
        </w:rPr>
        <w:t>1</w:t>
      </w:r>
      <w:r w:rsidR="00EE5B36" w:rsidRPr="003B2D9B">
        <w:t xml:space="preserve"> nodaļa). Līdz ar to nav pamatots </w:t>
      </w:r>
      <w:r w:rsidR="00E16718" w:rsidRPr="003B2D9B">
        <w:t xml:space="preserve">pieteicējas </w:t>
      </w:r>
      <w:r w:rsidR="00EE5B36" w:rsidRPr="003B2D9B">
        <w:t>arguments par normatīvā regulējuma atšķirību neesību attiecībā uz standartpakalpojumiem un pamatpakalpojumiem.</w:t>
      </w:r>
      <w:r w:rsidR="00E575F5" w:rsidRPr="003B2D9B">
        <w:t xml:space="preserve"> </w:t>
      </w:r>
      <w:r w:rsidR="00EE5B36" w:rsidRPr="003B2D9B">
        <w:t>Vienlaikus</w:t>
      </w:r>
      <w:r w:rsidR="00231FDF" w:rsidRPr="003B2D9B">
        <w:t xml:space="preserve"> </w:t>
      </w:r>
      <w:r w:rsidR="00EE5B36" w:rsidRPr="003B2D9B">
        <w:t>Maksājumu likuma</w:t>
      </w:r>
      <w:r w:rsidR="00231FDF" w:rsidRPr="003B2D9B">
        <w:t xml:space="preserve"> </w:t>
      </w:r>
      <w:r w:rsidR="00E575F5" w:rsidRPr="003B2D9B">
        <w:t xml:space="preserve">105.pantā ir paredzēta </w:t>
      </w:r>
      <w:r w:rsidR="00231FDF" w:rsidRPr="003B2D9B">
        <w:t>centra kompetence uzraudzī</w:t>
      </w:r>
      <w:r w:rsidR="00D55390" w:rsidRPr="003B2D9B">
        <w:t>t</w:t>
      </w:r>
      <w:r w:rsidR="00231FDF" w:rsidRPr="003B2D9B">
        <w:t xml:space="preserve"> gan</w:t>
      </w:r>
      <w:r w:rsidR="00D94426" w:rsidRPr="003B2D9B">
        <w:t xml:space="preserve"> šā</w:t>
      </w:r>
      <w:r w:rsidR="00231FDF" w:rsidRPr="003B2D9B">
        <w:t xml:space="preserve"> likuma VIII nodaļas, </w:t>
      </w:r>
      <w:r w:rsidR="00D55390" w:rsidRPr="003B2D9B">
        <w:t>gan</w:t>
      </w:r>
      <w:r w:rsidR="00231FDF" w:rsidRPr="003B2D9B">
        <w:t xml:space="preserve"> XIII</w:t>
      </w:r>
      <w:r w:rsidR="00231FDF" w:rsidRPr="003B2D9B">
        <w:rPr>
          <w:vertAlign w:val="superscript"/>
        </w:rPr>
        <w:t>1</w:t>
      </w:r>
      <w:r w:rsidR="00231FDF" w:rsidRPr="003B2D9B">
        <w:t xml:space="preserve"> nodaļas noteikumu ievērošanu attiecībā uz maksājumu pakalpojumu izmantotājiem kā patērētājiem. </w:t>
      </w:r>
      <w:r w:rsidR="005D2A84" w:rsidRPr="003B2D9B">
        <w:t xml:space="preserve">Tāpēc jautājums par patērētāja tiesībām prasīt no centra konkrēta administratīvā akta izdošanu vienlīdz ir attiecināms uz abiem </w:t>
      </w:r>
      <w:r w:rsidR="00BF6DCD" w:rsidRPr="003B2D9B">
        <w:t>gadījumiem.</w:t>
      </w:r>
    </w:p>
    <w:p w14:paraId="42C8C063" w14:textId="5E6774B8" w:rsidR="00E575F5" w:rsidRPr="003B2D9B" w:rsidRDefault="00E575F5" w:rsidP="003B2D9B">
      <w:pPr>
        <w:spacing w:line="276" w:lineRule="auto"/>
        <w:ind w:firstLine="567"/>
        <w:jc w:val="both"/>
      </w:pPr>
    </w:p>
    <w:p w14:paraId="524DD983" w14:textId="7FCFEDE8" w:rsidR="00CF7C05" w:rsidRPr="003B2D9B" w:rsidRDefault="00E575F5" w:rsidP="003B2D9B">
      <w:pPr>
        <w:spacing w:line="276" w:lineRule="auto"/>
        <w:ind w:firstLine="567"/>
        <w:jc w:val="both"/>
      </w:pPr>
      <w:r w:rsidRPr="003B2D9B">
        <w:t>[</w:t>
      </w:r>
      <w:r w:rsidR="00052BF4" w:rsidRPr="003B2D9B">
        <w:t>6</w:t>
      </w:r>
      <w:r w:rsidRPr="003B2D9B">
        <w:t>] </w:t>
      </w:r>
      <w:r w:rsidR="00026EE4" w:rsidRPr="003B2D9B">
        <w:rPr>
          <w:shd w:val="clear" w:color="auto" w:fill="FFFFFF"/>
        </w:rPr>
        <w:t>C</w:t>
      </w:r>
      <w:r w:rsidR="00CF7C05" w:rsidRPr="003B2D9B">
        <w:rPr>
          <w:shd w:val="clear" w:color="auto" w:fill="FFFFFF"/>
        </w:rPr>
        <w:t>entra darbības mērķis ir efektīvas patērētāju tiesību un interešu aizsardzības nodrošināšana (</w:t>
      </w:r>
      <w:r w:rsidR="00BA51C9" w:rsidRPr="003B2D9B">
        <w:rPr>
          <w:shd w:val="clear" w:color="auto" w:fill="FFFFFF"/>
        </w:rPr>
        <w:t>Patērētāju tiesību aizsardzības likuma 25.panta trešā daļa, M</w:t>
      </w:r>
      <w:r w:rsidR="00BF6DCD" w:rsidRPr="003B2D9B">
        <w:t xml:space="preserve">inistru kabineta 2006.gada 1.augusta noteikumu Nr. 632 </w:t>
      </w:r>
      <w:r w:rsidR="002D355F" w:rsidRPr="003B2D9B">
        <w:t>„</w:t>
      </w:r>
      <w:r w:rsidR="00BF6DCD" w:rsidRPr="003B2D9B">
        <w:t>Patērētāju tiesību aizsardzības centra nolikums” 2.punkts</w:t>
      </w:r>
      <w:r w:rsidR="00CF7C05" w:rsidRPr="003B2D9B">
        <w:rPr>
          <w:shd w:val="clear" w:color="auto" w:fill="FFFFFF"/>
        </w:rPr>
        <w:t>).</w:t>
      </w:r>
      <w:r w:rsidRPr="003B2D9B">
        <w:t xml:space="preserve"> Lai sasniegt</w:t>
      </w:r>
      <w:r w:rsidR="009A29A8" w:rsidRPr="003B2D9B">
        <w:t>u</w:t>
      </w:r>
      <w:r w:rsidRPr="003B2D9B">
        <w:t xml:space="preserve"> šo mērķi, centrs</w:t>
      </w:r>
      <w:r w:rsidR="00CF7C05" w:rsidRPr="003B2D9B">
        <w:t>,</w:t>
      </w:r>
      <w:r w:rsidRPr="003B2D9B">
        <w:t xml:space="preserve"> </w:t>
      </w:r>
      <w:r w:rsidR="005866F8" w:rsidRPr="003B2D9B">
        <w:t>izmanto</w:t>
      </w:r>
      <w:r w:rsidR="00CF7C05" w:rsidRPr="003B2D9B">
        <w:t>jot</w:t>
      </w:r>
      <w:r w:rsidR="005866F8" w:rsidRPr="003B2D9B">
        <w:t xml:space="preserve"> </w:t>
      </w:r>
      <w:r w:rsidRPr="003B2D9B">
        <w:t xml:space="preserve">Patērētāju tiesību aizsardzības likumā un citos normatīvajos aktos </w:t>
      </w:r>
      <w:r w:rsidR="005866F8" w:rsidRPr="003B2D9B">
        <w:t xml:space="preserve">paredzētās </w:t>
      </w:r>
      <w:r w:rsidRPr="003B2D9B">
        <w:t>tiesības</w:t>
      </w:r>
      <w:r w:rsidR="00A07415" w:rsidRPr="003B2D9B">
        <w:t>,</w:t>
      </w:r>
      <w:r w:rsidR="005866F8" w:rsidRPr="003B2D9B">
        <w:t xml:space="preserve"> </w:t>
      </w:r>
      <w:r w:rsidR="00CF7C05" w:rsidRPr="003B2D9B">
        <w:t xml:space="preserve">izpilda virkni funkciju un uzdevumu, kas </w:t>
      </w:r>
      <w:r w:rsidR="005866F8" w:rsidRPr="003B2D9B">
        <w:t xml:space="preserve">ir uzskaitīti </w:t>
      </w:r>
      <w:r w:rsidR="00CF7C05" w:rsidRPr="003B2D9B">
        <w:t xml:space="preserve">Patērētāju tiesību aizsardzības likuma 25.panta ceturtajā daļā un </w:t>
      </w:r>
      <w:r w:rsidR="005866F8" w:rsidRPr="003B2D9B">
        <w:t xml:space="preserve">Ministru kabineta 2006.gada 1.augusta noteikumu Nr. 632 </w:t>
      </w:r>
      <w:r w:rsidR="008B592C" w:rsidRPr="003B2D9B">
        <w:t>„</w:t>
      </w:r>
      <w:r w:rsidR="005866F8" w:rsidRPr="003B2D9B">
        <w:t>Patērētāju tiesību aizsardzības centra nolikums” 4.punktā.</w:t>
      </w:r>
    </w:p>
    <w:p w14:paraId="48722564" w14:textId="122B91E1" w:rsidR="006A620A" w:rsidRPr="003B2D9B" w:rsidRDefault="004E333B" w:rsidP="003B2D9B">
      <w:pPr>
        <w:spacing w:line="276" w:lineRule="auto"/>
        <w:ind w:firstLine="567"/>
        <w:jc w:val="both"/>
      </w:pPr>
      <w:r w:rsidRPr="003B2D9B">
        <w:t xml:space="preserve">Izpildot šīs funkcijas un uzdevumus, </w:t>
      </w:r>
      <w:r w:rsidR="00CB5810" w:rsidRPr="003B2D9B">
        <w:t xml:space="preserve">centra kompetencē </w:t>
      </w:r>
      <w:r w:rsidR="006A620A" w:rsidRPr="003B2D9B">
        <w:t xml:space="preserve">ir </w:t>
      </w:r>
      <w:r w:rsidR="00CB5810" w:rsidRPr="003B2D9B">
        <w:t xml:space="preserve">patērētāju konsultēšana, </w:t>
      </w:r>
      <w:r w:rsidR="006A620A" w:rsidRPr="003B2D9B">
        <w:t>patērētāju sūdzību</w:t>
      </w:r>
      <w:r w:rsidR="00CF7C05" w:rsidRPr="003B2D9B">
        <w:t xml:space="preserve"> un iesniegumu</w:t>
      </w:r>
      <w:r w:rsidR="006A620A" w:rsidRPr="003B2D9B">
        <w:t xml:space="preserve"> izskatīšana</w:t>
      </w:r>
      <w:r w:rsidR="00CB5810" w:rsidRPr="003B2D9B">
        <w:t>,</w:t>
      </w:r>
      <w:r w:rsidR="00CF7C05" w:rsidRPr="003B2D9B">
        <w:t xml:space="preserve"> patērētāju</w:t>
      </w:r>
      <w:r w:rsidR="00CB5810" w:rsidRPr="003B2D9B">
        <w:t xml:space="preserve"> un pakalpojum</w:t>
      </w:r>
      <w:r w:rsidR="009A29A8" w:rsidRPr="003B2D9B">
        <w:t>u</w:t>
      </w:r>
      <w:r w:rsidR="00D94426" w:rsidRPr="003B2D9B">
        <w:t xml:space="preserve"> </w:t>
      </w:r>
      <w:r w:rsidR="00CB5810" w:rsidRPr="003B2D9B">
        <w:t>sniedzēju strīdu risināšana. Šie instrumenti ir regulēti vairākās Patērētāju tiesību aizsardzības likuma normās.</w:t>
      </w:r>
    </w:p>
    <w:p w14:paraId="3ED81495" w14:textId="3E00B9EB" w:rsidR="00CB5810" w:rsidRPr="003B2D9B" w:rsidRDefault="00D94426" w:rsidP="003B2D9B">
      <w:pPr>
        <w:spacing w:line="276" w:lineRule="auto"/>
        <w:ind w:firstLine="567"/>
        <w:jc w:val="both"/>
        <w:rPr>
          <w:shd w:val="clear" w:color="auto" w:fill="FFFFFF"/>
        </w:rPr>
      </w:pPr>
      <w:r w:rsidRPr="003B2D9B">
        <w:t>Saskaņā ar l</w:t>
      </w:r>
      <w:r w:rsidR="00CB5810" w:rsidRPr="003B2D9B">
        <w:t>ikuma 25.panta sest</w:t>
      </w:r>
      <w:r w:rsidRPr="003B2D9B">
        <w:t xml:space="preserve">o daļu, </w:t>
      </w:r>
      <w:r w:rsidR="00CB5810" w:rsidRPr="003B2D9B">
        <w:t>a</w:t>
      </w:r>
      <w:r w:rsidR="00CB5810" w:rsidRPr="003B2D9B">
        <w:rPr>
          <w:shd w:val="clear" w:color="auto" w:fill="FFFFFF"/>
        </w:rPr>
        <w:t>izstāvot patērētāju tiesības un ar likumu aizsargātās intereses, centram ir tiesības iesniegt tiesā prasības pieteikumu vai pieteikumu vai dot atzinumu lietā.</w:t>
      </w:r>
    </w:p>
    <w:p w14:paraId="00FE912A" w14:textId="66962D06" w:rsidR="005D5271" w:rsidRPr="003B2D9B" w:rsidRDefault="00FD5B13" w:rsidP="003B2D9B">
      <w:pPr>
        <w:spacing w:line="276" w:lineRule="auto"/>
        <w:ind w:firstLine="567"/>
        <w:jc w:val="both"/>
        <w:rPr>
          <w:shd w:val="clear" w:color="auto" w:fill="FFFFFF"/>
        </w:rPr>
      </w:pPr>
      <w:r w:rsidRPr="003B2D9B">
        <w:lastRenderedPageBreak/>
        <w:t>26.panta piektā daļa</w:t>
      </w:r>
      <w:r w:rsidR="00D94426" w:rsidRPr="003B2D9B">
        <w:t xml:space="preserve"> noteic</w:t>
      </w:r>
      <w:r w:rsidR="00111389" w:rsidRPr="003B2D9B">
        <w:t>:</w:t>
      </w:r>
      <w:r w:rsidRPr="003B2D9B">
        <w:t xml:space="preserve"> </w:t>
      </w:r>
      <w:r w:rsidR="00CF7C05" w:rsidRPr="003B2D9B">
        <w:t>s</w:t>
      </w:r>
      <w:r w:rsidR="00CF7C05" w:rsidRPr="003B2D9B">
        <w:rPr>
          <w:shd w:val="clear" w:color="auto" w:fill="FFFFFF"/>
        </w:rPr>
        <w:t xml:space="preserve">aņemot patērētāja iesniegumu, kurā lūgta informācija vai konsultācija par patērētāja tiesībām, centrs sagatavo atbildi, sniedzot nepieciešamo informāciju. </w:t>
      </w:r>
    </w:p>
    <w:p w14:paraId="1845F54A" w14:textId="1F7A2563" w:rsidR="00FD5B13" w:rsidRPr="003B2D9B" w:rsidRDefault="00FD5B13" w:rsidP="003B2D9B">
      <w:pPr>
        <w:spacing w:line="276" w:lineRule="auto"/>
        <w:ind w:firstLine="567"/>
        <w:jc w:val="both"/>
      </w:pPr>
      <w:r w:rsidRPr="003B2D9B">
        <w:rPr>
          <w:shd w:val="clear" w:color="auto" w:fill="FFFFFF"/>
        </w:rPr>
        <w:t>26.</w:t>
      </w:r>
      <w:r w:rsidRPr="003B2D9B">
        <w:rPr>
          <w:shd w:val="clear" w:color="auto" w:fill="FFFFFF"/>
          <w:vertAlign w:val="superscript"/>
        </w:rPr>
        <w:t>1</w:t>
      </w:r>
      <w:r w:rsidRPr="003B2D9B">
        <w:rPr>
          <w:shd w:val="clear" w:color="auto" w:fill="FFFFFF"/>
        </w:rPr>
        <w:t>panta desmitās daļas 1.punkts</w:t>
      </w:r>
      <w:r w:rsidR="00D94426" w:rsidRPr="003B2D9B">
        <w:rPr>
          <w:shd w:val="clear" w:color="auto" w:fill="FFFFFF"/>
        </w:rPr>
        <w:t xml:space="preserve"> noteic</w:t>
      </w:r>
      <w:r w:rsidRPr="003B2D9B">
        <w:rPr>
          <w:shd w:val="clear" w:color="auto" w:fill="FFFFFF"/>
        </w:rPr>
        <w:t>: ja</w:t>
      </w:r>
      <w:r w:rsidRPr="003B2D9B">
        <w:t xml:space="preserve"> pakalpojuma sniedzējs atsakās izpildīt patērētāja prasījumu vai patērētāju neapmierina pakalpojuma sniedzēja piedāvātais risinājums, patērētājs ir tiesīgs vērsties centrā, lai saņemtu palīdzību strīda risināšanā.</w:t>
      </w:r>
    </w:p>
    <w:p w14:paraId="0A631220" w14:textId="313676B0" w:rsidR="00E575F5" w:rsidRPr="003B2D9B" w:rsidRDefault="00FD5B13" w:rsidP="003B2D9B">
      <w:pPr>
        <w:spacing w:line="276" w:lineRule="auto"/>
        <w:ind w:firstLine="567"/>
        <w:jc w:val="both"/>
      </w:pPr>
      <w:r w:rsidRPr="003B2D9B">
        <w:rPr>
          <w:shd w:val="clear" w:color="auto" w:fill="FFFFFF"/>
        </w:rPr>
        <w:t>26.</w:t>
      </w:r>
      <w:r w:rsidRPr="003B2D9B">
        <w:rPr>
          <w:shd w:val="clear" w:color="auto" w:fill="FFFFFF"/>
          <w:vertAlign w:val="superscript"/>
        </w:rPr>
        <w:t>2</w:t>
      </w:r>
      <w:r w:rsidRPr="003B2D9B">
        <w:rPr>
          <w:shd w:val="clear" w:color="auto" w:fill="FFFFFF"/>
        </w:rPr>
        <w:t>panta pirmā daļa</w:t>
      </w:r>
      <w:r w:rsidR="00D94426" w:rsidRPr="003B2D9B">
        <w:rPr>
          <w:shd w:val="clear" w:color="auto" w:fill="FFFFFF"/>
        </w:rPr>
        <w:t xml:space="preserve"> noteic</w:t>
      </w:r>
      <w:r w:rsidRPr="003B2D9B">
        <w:rPr>
          <w:shd w:val="clear" w:color="auto" w:fill="FFFFFF"/>
        </w:rPr>
        <w:t>: saņēmis patērētāja iesniegumu par strīdu ar pakalpojuma sniedzēju, centrs atkarībā no iesniegumā minētajiem apstākļiem sniedz patērētājam palīdzību strīda risināšanā, ja nepieciešams, veicot pārrunas ar pakalpojuma sniedzēju.</w:t>
      </w:r>
    </w:p>
    <w:p w14:paraId="598B2B86" w14:textId="77C0F53C" w:rsidR="007D6433" w:rsidRPr="003B2D9B" w:rsidRDefault="00D94426" w:rsidP="003B2D9B">
      <w:pPr>
        <w:spacing w:line="276" w:lineRule="auto"/>
        <w:ind w:firstLine="567"/>
        <w:jc w:val="both"/>
      </w:pPr>
      <w:r w:rsidRPr="003B2D9B">
        <w:t xml:space="preserve">No minētajām tiesību normām izriet: </w:t>
      </w:r>
      <w:r w:rsidR="00111389" w:rsidRPr="003B2D9B">
        <w:t xml:space="preserve">ja patērētajam ir nepieciešama tikai informācija vai konsultācija par patērētāja tiesībām, centrs sniedz patērētājam attiecīgo informāciju vai konsultāciju (likuma 26.panta piektā daļa). Ja patērētājam ir nepieciešama palīdzība strīda risināšanā ar pakalpojuma sniedzēju, centrs sniedz palīdzību strīda risināšanā, </w:t>
      </w:r>
      <w:r w:rsidR="004B4FF6" w:rsidRPr="003B2D9B">
        <w:t xml:space="preserve">tostarp </w:t>
      </w:r>
      <w:r w:rsidR="00111389" w:rsidRPr="003B2D9B">
        <w:t xml:space="preserve">nepieciešamības gadījumā </w:t>
      </w:r>
      <w:r w:rsidR="004B4FF6" w:rsidRPr="003B2D9B">
        <w:t xml:space="preserve">veic pārrunas ar pakalpojuma sniedzēju, </w:t>
      </w:r>
      <w:r w:rsidR="00111389" w:rsidRPr="003B2D9B">
        <w:t>iesniedz tiesā prasības pieteikumu (pieteikumu)</w:t>
      </w:r>
      <w:r w:rsidR="004B4FF6" w:rsidRPr="003B2D9B">
        <w:t>,</w:t>
      </w:r>
      <w:r w:rsidR="00111389" w:rsidRPr="003B2D9B">
        <w:t xml:space="preserve"> sniedz atzinumu </w:t>
      </w:r>
      <w:r w:rsidR="004B4FF6" w:rsidRPr="003B2D9B">
        <w:t xml:space="preserve">lietā </w:t>
      </w:r>
      <w:r w:rsidR="00111389" w:rsidRPr="003B2D9B">
        <w:t>(</w:t>
      </w:r>
      <w:r w:rsidR="004B4FF6" w:rsidRPr="003B2D9B">
        <w:t>likuma 25.panta sestā daļa, 26.</w:t>
      </w:r>
      <w:r w:rsidR="004B4FF6" w:rsidRPr="003B2D9B">
        <w:rPr>
          <w:vertAlign w:val="superscript"/>
        </w:rPr>
        <w:t>2</w:t>
      </w:r>
      <w:r w:rsidR="004B4FF6" w:rsidRPr="003B2D9B">
        <w:t xml:space="preserve">panta pirmā daļa). Centra </w:t>
      </w:r>
      <w:r w:rsidRPr="003B2D9B">
        <w:t>rīcība</w:t>
      </w:r>
      <w:r w:rsidR="004B4FF6" w:rsidRPr="003B2D9B">
        <w:t xml:space="preserve">, sniedzot patērētājam informāciju, konsultāciju vai palīdzību strīda risināšanā, </w:t>
      </w:r>
      <w:r w:rsidR="00111389" w:rsidRPr="003B2D9B">
        <w:t>nav uzskatāma par administratīvo aktu</w:t>
      </w:r>
      <w:r w:rsidRPr="003B2D9B">
        <w:t xml:space="preserve"> vai faktisko rīcību Administratīvā procesa likuma 1.panta trešās daļas un 89.panta izpratnē</w:t>
      </w:r>
      <w:r w:rsidR="009A29A8" w:rsidRPr="003B2D9B">
        <w:t xml:space="preserve">, jo </w:t>
      </w:r>
      <w:r w:rsidR="00B06DC7" w:rsidRPr="003B2D9B">
        <w:t xml:space="preserve">šāda centra rīcība </w:t>
      </w:r>
      <w:r w:rsidR="009A29A8" w:rsidRPr="003B2D9B">
        <w:t xml:space="preserve">nenodibina, nemaina un neizbeidz </w:t>
      </w:r>
      <w:r w:rsidR="00B06DC7" w:rsidRPr="003B2D9B">
        <w:t>tiesiskās attiecības un nerada patērētājam faktiskas sekas</w:t>
      </w:r>
      <w:r w:rsidR="004B4FF6" w:rsidRPr="003B2D9B">
        <w:t xml:space="preserve">. </w:t>
      </w:r>
    </w:p>
    <w:p w14:paraId="42874BD4" w14:textId="77777777" w:rsidR="00AF7DC5" w:rsidRPr="003B2D9B" w:rsidRDefault="00AF7DC5" w:rsidP="003B2D9B">
      <w:pPr>
        <w:spacing w:line="276" w:lineRule="auto"/>
        <w:ind w:firstLine="567"/>
        <w:jc w:val="both"/>
      </w:pPr>
    </w:p>
    <w:p w14:paraId="41F536CD" w14:textId="701D6A90" w:rsidR="00BF6DCD" w:rsidRPr="003B2D9B" w:rsidRDefault="00AF7DC5" w:rsidP="003B2D9B">
      <w:pPr>
        <w:spacing w:line="276" w:lineRule="auto"/>
        <w:ind w:firstLine="567"/>
        <w:jc w:val="both"/>
      </w:pPr>
      <w:r w:rsidRPr="003B2D9B">
        <w:t>[</w:t>
      </w:r>
      <w:r w:rsidR="00052BF4" w:rsidRPr="003B2D9B">
        <w:t>7</w:t>
      </w:r>
      <w:r w:rsidRPr="003B2D9B">
        <w:t>] </w:t>
      </w:r>
      <w:r w:rsidR="004B4FF6" w:rsidRPr="003B2D9B">
        <w:t>Gadījumi, kad centrs izdo</w:t>
      </w:r>
      <w:r w:rsidR="00D93836" w:rsidRPr="003B2D9B">
        <w:t>d</w:t>
      </w:r>
      <w:r w:rsidR="004B4FF6" w:rsidRPr="003B2D9B">
        <w:t xml:space="preserve"> administratīvo aktu, ir paredzēti </w:t>
      </w:r>
      <w:r w:rsidR="00BF6DCD" w:rsidRPr="003B2D9B">
        <w:t>Patērētāju</w:t>
      </w:r>
      <w:r w:rsidR="00B06DC7" w:rsidRPr="003B2D9B">
        <w:t xml:space="preserve"> tiesību</w:t>
      </w:r>
      <w:r w:rsidR="00BF6DCD" w:rsidRPr="003B2D9B">
        <w:t xml:space="preserve"> aizsardzības</w:t>
      </w:r>
      <w:r w:rsidR="004B4FF6" w:rsidRPr="003B2D9B">
        <w:t xml:space="preserve"> likuma 25.panta astot</w:t>
      </w:r>
      <w:r w:rsidR="0047455B" w:rsidRPr="003B2D9B">
        <w:t>aj</w:t>
      </w:r>
      <w:r w:rsidR="004B4FF6" w:rsidRPr="003B2D9B">
        <w:t xml:space="preserve">ā </w:t>
      </w:r>
      <w:r w:rsidR="00BF6DCD" w:rsidRPr="003B2D9B">
        <w:t>un 8.</w:t>
      </w:r>
      <w:r w:rsidR="00BF6DCD" w:rsidRPr="003B2D9B">
        <w:rPr>
          <w:vertAlign w:val="superscript"/>
        </w:rPr>
        <w:t>4</w:t>
      </w:r>
      <w:r w:rsidR="00BF6DCD" w:rsidRPr="003B2D9B">
        <w:t>daļā</w:t>
      </w:r>
      <w:r w:rsidR="0047455B" w:rsidRPr="003B2D9B">
        <w:t>.</w:t>
      </w:r>
    </w:p>
    <w:p w14:paraId="5C306E57" w14:textId="54E438F5" w:rsidR="00BF6DCD" w:rsidRPr="003B2D9B" w:rsidRDefault="00D93836" w:rsidP="003B2D9B">
      <w:pPr>
        <w:spacing w:line="276" w:lineRule="auto"/>
        <w:ind w:firstLine="567"/>
        <w:jc w:val="both"/>
      </w:pPr>
      <w:r w:rsidRPr="003B2D9B">
        <w:t xml:space="preserve">Saskaņā ar </w:t>
      </w:r>
      <w:r w:rsidR="00BF6DCD" w:rsidRPr="003B2D9B">
        <w:rPr>
          <w:shd w:val="clear" w:color="auto" w:fill="FFFFFF"/>
        </w:rPr>
        <w:t>25.panta astotās daļas 2.punkt</w:t>
      </w:r>
      <w:r w:rsidRPr="003B2D9B">
        <w:rPr>
          <w:shd w:val="clear" w:color="auto" w:fill="FFFFFF"/>
        </w:rPr>
        <w:t>u, ja</w:t>
      </w:r>
      <w:r w:rsidR="00BF6DCD" w:rsidRPr="003B2D9B">
        <w:t xml:space="preserve"> konstatēts patē</w:t>
      </w:r>
      <w:bookmarkStart w:id="3" w:name="_Hlk71709070"/>
      <w:r w:rsidR="00BF6DCD" w:rsidRPr="003B2D9B">
        <w:t xml:space="preserve">rētāju tiesību pārkāpums, kas skar patērētāju grupas intereses (patērētāju kolektīvās intereses), un tas var radīt zaudējumus vai kaitējumu patērētājiem, arī atsevišķam patērētājam, centrs, izvērtējis pārkāpuma raksturu un būtību, kā arī citus aspektus, ir tiesīgs pieņemt lēmumu, ar kuru uzdod pakalpojuma </w:t>
      </w:r>
      <w:bookmarkStart w:id="4" w:name="_Hlk71708974"/>
      <w:r w:rsidR="00BF6DCD" w:rsidRPr="003B2D9B">
        <w:t>sniedzējam izbeigt pārkāpumu un veikt noteiktas darbības tā ietekmes novēršanai, nosakot t</w:t>
      </w:r>
      <w:bookmarkEnd w:id="3"/>
      <w:r w:rsidR="00BF6DCD" w:rsidRPr="003B2D9B">
        <w:t>ermiņu šo darbību izpildei</w:t>
      </w:r>
      <w:bookmarkEnd w:id="4"/>
      <w:r w:rsidR="00BF6DCD" w:rsidRPr="003B2D9B">
        <w:t xml:space="preserve">. </w:t>
      </w:r>
      <w:r w:rsidR="00BA51C9" w:rsidRPr="003B2D9B">
        <w:t>Atbilstoši šā panta 8.</w:t>
      </w:r>
      <w:r w:rsidR="00BA51C9" w:rsidRPr="003B2D9B">
        <w:rPr>
          <w:vertAlign w:val="superscript"/>
        </w:rPr>
        <w:t>1</w:t>
      </w:r>
      <w:r w:rsidR="00BA51C9" w:rsidRPr="003B2D9B">
        <w:t>daļai š</w:t>
      </w:r>
      <w:r w:rsidR="00BF6DCD" w:rsidRPr="003B2D9B">
        <w:t>īs darbības centrs veic</w:t>
      </w:r>
      <w:r w:rsidR="00BA51C9" w:rsidRPr="003B2D9B">
        <w:t>:</w:t>
      </w:r>
      <w:r w:rsidR="00BF6DCD" w:rsidRPr="003B2D9B">
        <w:t xml:space="preserve"> pēc savas iniciatīvas; pamatojoties uz Patērētāju tiesību aizsardzības biedrības iesniegumu; pamatojoties uz tādas iestādes sniegtu informāciju, kuras kompetencē ir attiecīgās jomas uzraudzība un kontrole; pamatojoties uz tādas Eiropas Savienības dalībvalsts iestādes iesniegumu, kura ir iekļauta Eiropas Parlamenta un Padomes 2009.gada 23.aprīļa direktīvas 2009/22/EK par aizliegumiem saistībā ar patērētāju interešu aizsardzību 4.panta 3.punktā minētajā sarakstā.</w:t>
      </w:r>
    </w:p>
    <w:p w14:paraId="0070DC38" w14:textId="2B778A2B" w:rsidR="00BF6DCD" w:rsidRPr="003B2D9B" w:rsidRDefault="00BA51C9" w:rsidP="003B2D9B">
      <w:pPr>
        <w:spacing w:line="276" w:lineRule="auto"/>
        <w:ind w:firstLine="567"/>
        <w:jc w:val="both"/>
      </w:pPr>
      <w:r w:rsidRPr="003B2D9B">
        <w:rPr>
          <w:shd w:val="clear" w:color="auto" w:fill="FFFFFF"/>
        </w:rPr>
        <w:t>L</w:t>
      </w:r>
      <w:r w:rsidR="00D93836" w:rsidRPr="003B2D9B">
        <w:rPr>
          <w:shd w:val="clear" w:color="auto" w:fill="FFFFFF"/>
        </w:rPr>
        <w:t xml:space="preserve">ikuma </w:t>
      </w:r>
      <w:r w:rsidR="00BF6DCD" w:rsidRPr="003B2D9B">
        <w:rPr>
          <w:shd w:val="clear" w:color="auto" w:fill="FFFFFF"/>
        </w:rPr>
        <w:t>25.panta 8</w:t>
      </w:r>
      <w:r w:rsidR="002D355F" w:rsidRPr="003B2D9B">
        <w:rPr>
          <w:shd w:val="clear" w:color="auto" w:fill="FFFFFF"/>
        </w:rPr>
        <w:t>.</w:t>
      </w:r>
      <w:r w:rsidR="00BF6DCD" w:rsidRPr="003B2D9B">
        <w:rPr>
          <w:shd w:val="clear" w:color="auto" w:fill="FFFFFF"/>
          <w:vertAlign w:val="superscript"/>
        </w:rPr>
        <w:t>4</w:t>
      </w:r>
      <w:r w:rsidR="00BF6DCD" w:rsidRPr="003B2D9B">
        <w:rPr>
          <w:shd w:val="clear" w:color="auto" w:fill="FFFFFF"/>
        </w:rPr>
        <w:t>daļa</w:t>
      </w:r>
      <w:r w:rsidRPr="003B2D9B">
        <w:rPr>
          <w:shd w:val="clear" w:color="auto" w:fill="FFFFFF"/>
        </w:rPr>
        <w:t xml:space="preserve"> noteic, ka</w:t>
      </w:r>
      <w:r w:rsidR="00BF6DCD" w:rsidRPr="003B2D9B">
        <w:rPr>
          <w:shd w:val="clear" w:color="auto" w:fill="FFFFFF"/>
        </w:rPr>
        <w:t xml:space="preserve"> centrs, </w:t>
      </w:r>
      <w:bookmarkStart w:id="5" w:name="_Hlk71709360"/>
      <w:r w:rsidR="00BF6DCD" w:rsidRPr="003B2D9B">
        <w:rPr>
          <w:shd w:val="clear" w:color="auto" w:fill="FFFFFF"/>
        </w:rPr>
        <w:t>saņēmis personas iesniegumu par netaisnīgiem līguma noteikumiem vai citu patērētāju tiesību aizsardzības normatīvo aktu pārkāpumu, izvērtē, vai ir pieļauts patērētāju tiesību pārkāpums, kas radījis vai varētu radīt būtisku kaitējumu patērētāju kolektīvajām interesēm. Ja no iesniegumā sniegtās informācijas un tam pievienotajiem materiāliem neizriet, ka pieļauts patērētāju tiesību pārkāpums, kas radījis vai varētu radīt būtisku kaitējumu patērētāju kolektīvajām interesēm, centrs ir tiesīgs neuzsākt administratīvo lietu. Šādā gadījumā centrs sagatavo personai atbildi.</w:t>
      </w:r>
    </w:p>
    <w:bookmarkEnd w:id="5"/>
    <w:p w14:paraId="6E71AAC9" w14:textId="20C1237C" w:rsidR="00421A58" w:rsidRPr="003B2D9B" w:rsidRDefault="005302C4" w:rsidP="003B2D9B">
      <w:pPr>
        <w:spacing w:line="276" w:lineRule="auto"/>
        <w:ind w:firstLine="567"/>
        <w:jc w:val="both"/>
      </w:pPr>
      <w:r w:rsidRPr="003B2D9B">
        <w:t xml:space="preserve">Tātad </w:t>
      </w:r>
      <w:r w:rsidR="0047455B" w:rsidRPr="003B2D9B">
        <w:t xml:space="preserve">centram ir </w:t>
      </w:r>
      <w:r w:rsidRPr="003B2D9B">
        <w:t xml:space="preserve">arī </w:t>
      </w:r>
      <w:r w:rsidR="0047455B" w:rsidRPr="003B2D9B">
        <w:t xml:space="preserve">tiesības pieņemt lēmumu, ar kuru pakalpojuma sniedzējam </w:t>
      </w:r>
      <w:r w:rsidR="00BD17CA" w:rsidRPr="003B2D9B">
        <w:t xml:space="preserve">tiek uzdots </w:t>
      </w:r>
      <w:r w:rsidR="0047455B" w:rsidRPr="003B2D9B">
        <w:t>izbeigt pārkāpumu un veikt noteiktas darbības</w:t>
      </w:r>
      <w:r w:rsidR="00AF7DC5" w:rsidRPr="003B2D9B">
        <w:t xml:space="preserve"> tā ietekmes novēršanai</w:t>
      </w:r>
      <w:r w:rsidR="0047455B" w:rsidRPr="003B2D9B">
        <w:t>. Taču šādu lēmumu centrs pieņem tikai gadījumos, kad tiek konstatēts tāds patērētāju tiesību pārkāpums, kas skar patērētāju kolektīvās intereses</w:t>
      </w:r>
      <w:r w:rsidR="00BD17CA" w:rsidRPr="003B2D9B">
        <w:t xml:space="preserve">. Ja centrs nekonstatē pārkāpumu, kas var radīt būtisku kaitējumu </w:t>
      </w:r>
      <w:r w:rsidR="007D6433" w:rsidRPr="003B2D9B">
        <w:t xml:space="preserve">patērētāju </w:t>
      </w:r>
      <w:r w:rsidR="00BD17CA" w:rsidRPr="003B2D9B">
        <w:t>kolektīvajām interesēm, centrs ir tiesīgs neuzsākt administratīvo lietu, bet aprobežoties vienīgi ar atbildes sniegšanu persona</w:t>
      </w:r>
      <w:r w:rsidRPr="003B2D9B">
        <w:t>i</w:t>
      </w:r>
      <w:r w:rsidR="00BD17CA" w:rsidRPr="003B2D9B">
        <w:t xml:space="preserve">. </w:t>
      </w:r>
      <w:r w:rsidRPr="003B2D9B">
        <w:t xml:space="preserve">Citiem vārdiem sakot, atbilstoši šīm tiesību </w:t>
      </w:r>
      <w:r w:rsidRPr="003B2D9B">
        <w:lastRenderedPageBreak/>
        <w:t xml:space="preserve">normām </w:t>
      </w:r>
      <w:r w:rsidR="00BD17CA" w:rsidRPr="003B2D9B">
        <w:t xml:space="preserve">administratīvā akta izdošanas pamats ir patērētāju kolektīvo interešu aizskārums. </w:t>
      </w:r>
      <w:r w:rsidRPr="003B2D9B">
        <w:t>Turklāt, j</w:t>
      </w:r>
      <w:r w:rsidR="007D6433" w:rsidRPr="003B2D9B">
        <w:t xml:space="preserve">a centrs pieņem lēmumu par </w:t>
      </w:r>
      <w:r w:rsidR="00BD17CA" w:rsidRPr="003B2D9B">
        <w:t>konkrēt</w:t>
      </w:r>
      <w:r w:rsidR="007D6433" w:rsidRPr="003B2D9B">
        <w:t>a</w:t>
      </w:r>
      <w:r w:rsidR="00BD17CA" w:rsidRPr="003B2D9B">
        <w:t xml:space="preserve"> pienākuma noteikšanu pakalpojuma sniedzējam,</w:t>
      </w:r>
      <w:r w:rsidR="007D6433" w:rsidRPr="003B2D9B">
        <w:t xml:space="preserve"> </w:t>
      </w:r>
      <w:r w:rsidR="00AF7DC5" w:rsidRPr="003B2D9B">
        <w:t xml:space="preserve">šādu lēmumu </w:t>
      </w:r>
      <w:r w:rsidR="00BD17CA" w:rsidRPr="003B2D9B">
        <w:t xml:space="preserve">atbilstoši </w:t>
      </w:r>
      <w:r w:rsidR="00B06DC7" w:rsidRPr="003B2D9B">
        <w:t xml:space="preserve">Patērētāju tiesību aizsardzības likuma </w:t>
      </w:r>
      <w:r w:rsidR="00BD17CA" w:rsidRPr="003B2D9B">
        <w:t xml:space="preserve">25.panta devītajai daļai </w:t>
      </w:r>
      <w:r w:rsidR="007D6433" w:rsidRPr="003B2D9B">
        <w:t>Admi</w:t>
      </w:r>
      <w:r w:rsidR="00421A58" w:rsidRPr="003B2D9B">
        <w:t xml:space="preserve">nistratīvā procesa likumā noteiktajā kārtībā </w:t>
      </w:r>
      <w:r w:rsidR="00BD17CA" w:rsidRPr="003B2D9B">
        <w:t>var pārsūdzēt pakalpojuma sniedzējs</w:t>
      </w:r>
      <w:r w:rsidR="00421A58" w:rsidRPr="003B2D9B">
        <w:t>, bet ne patērētājs.</w:t>
      </w:r>
      <w:r w:rsidR="007D6433" w:rsidRPr="003B2D9B">
        <w:t xml:space="preserve"> Tātad arī norādītajās tiesību normās nav paredzētas patērētāja tiesības vērsties </w:t>
      </w:r>
      <w:r w:rsidR="00AF7DC5" w:rsidRPr="003B2D9B">
        <w:t xml:space="preserve">administratīvajā </w:t>
      </w:r>
      <w:r w:rsidR="007D6433" w:rsidRPr="003B2D9B">
        <w:t>tiesā pret centru</w:t>
      </w:r>
      <w:r w:rsidR="00AF7DC5" w:rsidRPr="003B2D9B">
        <w:t xml:space="preserve"> ar prasījumu uzdot pakalpojuma sniedzējam sniegt patērētājam konkrētu pakalpojumu</w:t>
      </w:r>
      <w:r w:rsidR="007D6433" w:rsidRPr="003B2D9B">
        <w:t>.</w:t>
      </w:r>
      <w:r w:rsidR="00207FE2" w:rsidRPr="003B2D9B">
        <w:t xml:space="preserve"> Norādītās tiesību normas patērētājam neparedz tiesības vērsties administratīvajā tiesā arī tādā</w:t>
      </w:r>
      <w:r w:rsidR="00BA51C9" w:rsidRPr="003B2D9B">
        <w:t xml:space="preserve"> gadījumā, ja centrs nekonstatē pārkāpumu pakalpojuma sniedzēja rīcībā un patērētājam sniedz atbildi.</w:t>
      </w:r>
    </w:p>
    <w:p w14:paraId="00955518" w14:textId="0FB452BD" w:rsidR="007D6433" w:rsidRPr="003B2D9B" w:rsidRDefault="00421A58" w:rsidP="003B2D9B">
      <w:pPr>
        <w:spacing w:line="276" w:lineRule="auto"/>
        <w:ind w:firstLine="567"/>
        <w:jc w:val="both"/>
      </w:pPr>
      <w:r w:rsidRPr="003B2D9B">
        <w:t>Š</w:t>
      </w:r>
      <w:r w:rsidR="00AF7DC5" w:rsidRPr="003B2D9B">
        <w:t>eit jā</w:t>
      </w:r>
      <w:r w:rsidR="006D4FE1" w:rsidRPr="003B2D9B">
        <w:t>atgādina</w:t>
      </w:r>
      <w:r w:rsidRPr="003B2D9B">
        <w:t>, ka</w:t>
      </w:r>
      <w:r w:rsidR="00AF7DC5" w:rsidRPr="003B2D9B">
        <w:t xml:space="preserve"> iepriekš, proti,</w:t>
      </w:r>
      <w:r w:rsidRPr="003B2D9B">
        <w:t xml:space="preserve"> līdz 2015.gada jūnijam centram likumā bija noteikta kompetence izdot administratīvos aktus arī patērētāju individuālo strīdu gadījumos, savukārt patērētājiem bija paredzētas tiesības pārsūdzēt patērētājiem nelabvēlīgus centra lēmumus administratīvajā tiesā. Taču 2015.gada 18.jūnijā Patērētāju tiesību aizsardzības likumā </w:t>
      </w:r>
      <w:r w:rsidRPr="003B2D9B">
        <w:rPr>
          <w:bCs/>
        </w:rPr>
        <w:t xml:space="preserve">tika izdarīti vērienīgi grozījumi, ierobežojot centra kompetenci patērētāju individuālo strīdu (strīdi starp konkrētu patērētāju un pakalpojuma sniedzēju) risināšanā un paredzot, ka turpmāk centram saistoši lēmumi būs jāpieņem patērētāju kolektīvo interešu aizskāruma gadījumā. Likumprojekta </w:t>
      </w:r>
      <w:r w:rsidRPr="003B2D9B">
        <w:t xml:space="preserve">„Grozījumi Patērētāju tiesību aizsardzības likumā” </w:t>
      </w:r>
      <w:r w:rsidRPr="003B2D9B">
        <w:rPr>
          <w:bCs/>
        </w:rPr>
        <w:t xml:space="preserve">sākotnējās ietekmes novērtējuma ziņojumā (anotācija) </w:t>
      </w:r>
      <w:r w:rsidRPr="003B2D9B">
        <w:t>norādīts, ka patērētāju un pakalpojuma sniedzēja strīdu risināšana administratīvā procesa ietvaros ir neefektīva un nav piemērota privāttiesisku strīdu risināšanai. Tā kā centrs pārstāv tiesā to pusi, attiecībā pret kuru pieņemts labvēlīgs lēmums, aizstāvot izdoto administratīvo aktu, rodas situācijas, kad, ja iestāde ir pieņēmusi patērētājam nelabvēlīgu administratīvo aktu un patērētājs to pārsūdz tiesā, iestāde tiesā nostājas pakalpojuma sniedzēja pusē, tādējādi rīkojoties pretēji centra darbības mērķim – patērētāju interešu un tiesību aizsardzībai. Iestādes pienākums šādos gadījumos piedalīties katrā individuālā lietā tiesā samazina iestādes iespējas veltīt resursus un veikt efektīvu uzraudzību patērētāju kolektīvo interešu pārkāpumu novēršanai, kuri nodara kaitējumu plašākas patērētāju grupas interesēm. Līdz ar to centrs vairs neizdos administratīvos aktus patērētāju individuālo strīdu gadījumā, bet turpinās sniegt palīdzību strīdu risināšanā, kas pēdējo gadu laikā ir pierādījies kā viens no efektīvākajiem strīdu risināšanas veidie</w:t>
      </w:r>
      <w:r w:rsidRPr="003B2D9B">
        <w:rPr>
          <w:color w:val="000000" w:themeColor="text1"/>
        </w:rPr>
        <w:t>m (</w:t>
      </w:r>
      <w:r w:rsidRPr="003B2D9B">
        <w:rPr>
          <w:i/>
          <w:iCs/>
          <w:color w:val="000000" w:themeColor="text1"/>
        </w:rPr>
        <w:t xml:space="preserve">12.Saeimas likumprojekta Nr. 227/Lp12 anotācija. Pieejama: </w:t>
      </w:r>
      <w:hyperlink r:id="rId8" w:history="1">
        <w:r w:rsidR="007D6433" w:rsidRPr="003B2D9B">
          <w:rPr>
            <w:rStyle w:val="Hyperlink"/>
            <w:i/>
            <w:iCs/>
            <w:color w:val="000000" w:themeColor="text1"/>
            <w:u w:val="none"/>
          </w:rPr>
          <w:t>https://www.saeima.lv/lv/par-saeimu/arhivs</w:t>
        </w:r>
      </w:hyperlink>
      <w:r w:rsidRPr="003B2D9B">
        <w:t>).</w:t>
      </w:r>
    </w:p>
    <w:p w14:paraId="5DDEC4AD" w14:textId="39CFE24E" w:rsidR="00E75AE9" w:rsidRPr="003B2D9B" w:rsidRDefault="007D6433" w:rsidP="003B2D9B">
      <w:pPr>
        <w:spacing w:line="276" w:lineRule="auto"/>
        <w:ind w:firstLine="567"/>
        <w:jc w:val="both"/>
      </w:pPr>
      <w:r w:rsidRPr="003B2D9B">
        <w:t>Tātad likumdevējs, izdarot attiecīgos grozījumus Patērētāju tiesību aizsardzības likumā, skaidri noteica, ka turpmāk</w:t>
      </w:r>
      <w:r w:rsidR="00421A58" w:rsidRPr="003B2D9B">
        <w:t xml:space="preserve"> centra uzraudzība pār patērētāju </w:t>
      </w:r>
      <w:r w:rsidR="006D4FE1" w:rsidRPr="003B2D9B">
        <w:t xml:space="preserve">tiesību un </w:t>
      </w:r>
      <w:r w:rsidR="00421A58" w:rsidRPr="003B2D9B">
        <w:t>interešu aizsardzību vairs n</w:t>
      </w:r>
      <w:r w:rsidRPr="003B2D9B">
        <w:t>ebūs</w:t>
      </w:r>
      <w:r w:rsidR="00421A58" w:rsidRPr="003B2D9B">
        <w:t xml:space="preserve"> saistāma ar individuālo strīdu risināšanu tādā veidā, ka centrs izdo</w:t>
      </w:r>
      <w:r w:rsidRPr="003B2D9B">
        <w:t>s</w:t>
      </w:r>
      <w:r w:rsidR="00421A58" w:rsidRPr="003B2D9B">
        <w:t xml:space="preserve"> saistošus lēmumus strīda izšķiršanā. </w:t>
      </w:r>
      <w:r w:rsidR="00E75AE9" w:rsidRPr="003B2D9B">
        <w:t>Vienlaikus t</w:t>
      </w:r>
      <w:r w:rsidRPr="003B2D9B">
        <w:t xml:space="preserve">as nenozīmē, ka centrs līdz ar minētajiem grozījumiem vispār nepiedalās patērētāja un pakalpojuma sniedzēja strīda izšķiršanā. </w:t>
      </w:r>
      <w:r w:rsidR="00B06DC7" w:rsidRPr="003B2D9B">
        <w:t xml:space="preserve">Minēto grozījumu rezultātā </w:t>
      </w:r>
      <w:r w:rsidRPr="003B2D9B">
        <w:t>š</w:t>
      </w:r>
      <w:r w:rsidR="00AF7DC5" w:rsidRPr="003B2D9B">
        <w:t>ādu p</w:t>
      </w:r>
      <w:r w:rsidR="00421A58" w:rsidRPr="003B2D9B">
        <w:t>alīdzīb</w:t>
      </w:r>
      <w:r w:rsidR="00AF7DC5" w:rsidRPr="003B2D9B">
        <w:t>u centrs</w:t>
      </w:r>
      <w:r w:rsidR="00E75AE9" w:rsidRPr="003B2D9B">
        <w:t xml:space="preserve"> īsteno, sniedzot patērētāj</w:t>
      </w:r>
      <w:r w:rsidR="00AF7DC5" w:rsidRPr="003B2D9B">
        <w:t>ie</w:t>
      </w:r>
      <w:r w:rsidR="00E75AE9" w:rsidRPr="003B2D9B">
        <w:t>m nepieciešamo informāciju, konsultāciju, palīdzot sastādīt prasības pieteikumus, sniedzot atzinumu u.</w:t>
      </w:r>
      <w:r w:rsidR="00DD7BEB" w:rsidRPr="003B2D9B">
        <w:t> </w:t>
      </w:r>
      <w:r w:rsidR="00E75AE9" w:rsidRPr="003B2D9B">
        <w:t xml:space="preserve">tml., bet ne apmierinot </w:t>
      </w:r>
      <w:r w:rsidR="00421A58" w:rsidRPr="003B2D9B">
        <w:t>individuāl</w:t>
      </w:r>
      <w:r w:rsidR="00E75AE9" w:rsidRPr="003B2D9B">
        <w:t>a</w:t>
      </w:r>
      <w:r w:rsidR="00421A58" w:rsidRPr="003B2D9B">
        <w:t xml:space="preserve"> patērētāj</w:t>
      </w:r>
      <w:r w:rsidR="00E75AE9" w:rsidRPr="003B2D9B">
        <w:t>a pret pakalpojuma sniedzēju izvirzītās prasības.</w:t>
      </w:r>
    </w:p>
    <w:p w14:paraId="6F974598" w14:textId="77777777" w:rsidR="00AF7DC5" w:rsidRPr="003B2D9B" w:rsidRDefault="00AF7DC5" w:rsidP="003B2D9B">
      <w:pPr>
        <w:spacing w:line="276" w:lineRule="auto"/>
        <w:ind w:firstLine="567"/>
        <w:jc w:val="both"/>
      </w:pPr>
    </w:p>
    <w:p w14:paraId="081D3759" w14:textId="338E0B6D" w:rsidR="00421A58" w:rsidRPr="003B2D9B" w:rsidRDefault="00AF7DC5" w:rsidP="003B2D9B">
      <w:pPr>
        <w:spacing w:line="276" w:lineRule="auto"/>
        <w:ind w:firstLine="567"/>
        <w:jc w:val="both"/>
      </w:pPr>
      <w:r w:rsidRPr="003B2D9B">
        <w:t>[</w:t>
      </w:r>
      <w:r w:rsidR="00052BF4" w:rsidRPr="003B2D9B">
        <w:t>8</w:t>
      </w:r>
      <w:r w:rsidRPr="003B2D9B">
        <w:t>] </w:t>
      </w:r>
      <w:r w:rsidR="00D303D1" w:rsidRPr="003B2D9B">
        <w:t xml:space="preserve">Rezumējot </w:t>
      </w:r>
      <w:r w:rsidRPr="003B2D9B">
        <w:t xml:space="preserve">iepriekš norādīto, </w:t>
      </w:r>
      <w:r w:rsidR="00421A58" w:rsidRPr="003B2D9B">
        <w:t xml:space="preserve">Senāts atzīst, ka Patērētāju tiesību aizsardzības likumā nav paredzētas patērētāja tiesības </w:t>
      </w:r>
      <w:r w:rsidR="00E75AE9" w:rsidRPr="003B2D9B">
        <w:t xml:space="preserve">individuāla strīda gadījumā ar pakalpojuma sniedzēju </w:t>
      </w:r>
      <w:r w:rsidR="00421A58" w:rsidRPr="003B2D9B">
        <w:t>pieprasīt centram izdot administratīvo aktu, ar kuru centrs uzdotu pakalpojuma sniedzējam veikt noteiktu darbību</w:t>
      </w:r>
      <w:r w:rsidR="00342241" w:rsidRPr="003B2D9B">
        <w:t>.</w:t>
      </w:r>
    </w:p>
    <w:p w14:paraId="43DFE3AA" w14:textId="7F2DCE44" w:rsidR="00342241" w:rsidRPr="003B2D9B" w:rsidRDefault="00342241" w:rsidP="003B2D9B">
      <w:pPr>
        <w:spacing w:line="276" w:lineRule="auto"/>
        <w:ind w:firstLine="567"/>
        <w:jc w:val="both"/>
      </w:pPr>
    </w:p>
    <w:p w14:paraId="74887353" w14:textId="6B592AD6" w:rsidR="00D303D1" w:rsidRPr="003B2D9B" w:rsidRDefault="00342241" w:rsidP="003B2D9B">
      <w:pPr>
        <w:spacing w:line="276" w:lineRule="auto"/>
        <w:ind w:firstLine="567"/>
        <w:jc w:val="both"/>
      </w:pPr>
      <w:r w:rsidRPr="003B2D9B">
        <w:t>[</w:t>
      </w:r>
      <w:r w:rsidR="00052BF4" w:rsidRPr="003B2D9B">
        <w:t>9</w:t>
      </w:r>
      <w:r w:rsidRPr="003B2D9B">
        <w:t>] Pieteicēja uzskata, ka šādas patērētāja tiesības ir paredzētas speciālajā likumā – </w:t>
      </w:r>
      <w:r w:rsidR="00F7301B" w:rsidRPr="003B2D9B">
        <w:t>Maksājumu likum</w:t>
      </w:r>
      <w:r w:rsidR="00D303D1" w:rsidRPr="003B2D9B">
        <w:t>ā.</w:t>
      </w:r>
    </w:p>
    <w:p w14:paraId="49FB99B7" w14:textId="582DEA75" w:rsidR="0002764D" w:rsidRPr="003B2D9B" w:rsidRDefault="00A55B78" w:rsidP="003B2D9B">
      <w:pPr>
        <w:spacing w:line="276" w:lineRule="auto"/>
        <w:ind w:firstLine="567"/>
        <w:jc w:val="both"/>
      </w:pPr>
      <w:r w:rsidRPr="003B2D9B">
        <w:lastRenderedPageBreak/>
        <w:t xml:space="preserve">Maksājumu likuma 105.panta pirmā daļa redakcijā, kas bija spēkā līdz 2018.gada 17.jūlijam, noteica, ka </w:t>
      </w:r>
      <w:r w:rsidRPr="003B2D9B">
        <w:rPr>
          <w:shd w:val="clear" w:color="auto" w:fill="FFFFFF"/>
        </w:rPr>
        <w:t>centrs saskaņā ar normatīvajiem aktiem veic uzraudzību tostarp pār šā likuma VIII</w:t>
      </w:r>
      <w:r w:rsidR="00303CF5" w:rsidRPr="003B2D9B">
        <w:rPr>
          <w:shd w:val="clear" w:color="auto" w:fill="FFFFFF"/>
        </w:rPr>
        <w:t xml:space="preserve"> un</w:t>
      </w:r>
      <w:r w:rsidRPr="003B2D9B">
        <w:rPr>
          <w:shd w:val="clear" w:color="auto" w:fill="FFFFFF"/>
        </w:rPr>
        <w:t xml:space="preserve"> XIII</w:t>
      </w:r>
      <w:r w:rsidRPr="003B2D9B">
        <w:rPr>
          <w:shd w:val="clear" w:color="auto" w:fill="FFFFFF"/>
          <w:vertAlign w:val="superscript"/>
        </w:rPr>
        <w:t>1</w:t>
      </w:r>
      <w:r w:rsidR="00303CF5" w:rsidRPr="003B2D9B">
        <w:rPr>
          <w:shd w:val="clear" w:color="auto" w:fill="FFFFFF"/>
          <w:vertAlign w:val="superscript"/>
        </w:rPr>
        <w:t> </w:t>
      </w:r>
      <w:r w:rsidRPr="003B2D9B">
        <w:rPr>
          <w:shd w:val="clear" w:color="auto" w:fill="FFFFFF"/>
        </w:rPr>
        <w:t xml:space="preserve">nodaļas noteikumu un Eiropas Savienības tieši piemērojamo tiesību aktu maksājumu pakalpojumu un elektroniskās naudas jomā ievērošanu attiecībā uz maksājumu pakalpojumu izmantotājiem vai elektroniskās naudas turētājiem, kuri uzskatāmi par patērētājiem. </w:t>
      </w:r>
      <w:r w:rsidR="00303CF5" w:rsidRPr="003B2D9B">
        <w:rPr>
          <w:shd w:val="clear" w:color="auto" w:fill="FFFFFF"/>
        </w:rPr>
        <w:t>C</w:t>
      </w:r>
      <w:r w:rsidRPr="003B2D9B">
        <w:rPr>
          <w:shd w:val="clear" w:color="auto" w:fill="FFFFFF"/>
        </w:rPr>
        <w:t>entrs, saņēmis maksājuma pakalpojuma izmantotāja vai elektroniskās naudas turētāja iesniegumu par šā likuma VIII</w:t>
      </w:r>
      <w:r w:rsidR="00303CF5" w:rsidRPr="003B2D9B">
        <w:rPr>
          <w:shd w:val="clear" w:color="auto" w:fill="FFFFFF"/>
        </w:rPr>
        <w:t xml:space="preserve"> un </w:t>
      </w:r>
      <w:r w:rsidRPr="003B2D9B">
        <w:rPr>
          <w:shd w:val="clear" w:color="auto" w:fill="FFFFFF"/>
        </w:rPr>
        <w:t>XIII</w:t>
      </w:r>
      <w:r w:rsidRPr="003B2D9B">
        <w:rPr>
          <w:shd w:val="clear" w:color="auto" w:fill="FFFFFF"/>
          <w:vertAlign w:val="superscript"/>
        </w:rPr>
        <w:t>1</w:t>
      </w:r>
      <w:r w:rsidRPr="003B2D9B">
        <w:rPr>
          <w:shd w:val="clear" w:color="auto" w:fill="FFFFFF"/>
        </w:rPr>
        <w:t> nodaļā minēto noteikumu un Eiropas Savienības tieši piemērojamo tiesību aktu maksājumu pakalpojumu un elektroniskās naudas jomā neievērošanu, izvērtē, vai ir pieļauts patērētāju tiesību pārkāpums, kas radījis vai varētu radīt būtisku kaitējumu patērētāju grupas interesēm (patērētāju kolektīvajām interesēm). Ja no iesniegumā sniegtās informācijas un tam pievienotajiem materiāliem neizriet, ka ir pieļauts pārkāpums, kas radījis vai var radīt būtisku kaitējumu patērētāju grupas interesēm (patērētāju kolektīvajām interesēm), centrs ir tiesīgs neuzsākt administratīvo lietu. Šādā gadījumā centrs sniedz atbildi maksājuma pakalpojuma izmantotājam vai elektroniskās naudas turētājam.</w:t>
      </w:r>
    </w:p>
    <w:p w14:paraId="73816939" w14:textId="13DF7C62" w:rsidR="0002764D" w:rsidRPr="003B2D9B" w:rsidRDefault="00303CF5" w:rsidP="003B2D9B">
      <w:pPr>
        <w:spacing w:line="276" w:lineRule="auto"/>
        <w:ind w:firstLine="567"/>
        <w:jc w:val="both"/>
        <w:rPr>
          <w:shd w:val="clear" w:color="auto" w:fill="FFFFFF"/>
        </w:rPr>
      </w:pPr>
      <w:r w:rsidRPr="003B2D9B">
        <w:rPr>
          <w:shd w:val="clear" w:color="auto" w:fill="FFFFFF"/>
        </w:rPr>
        <w:t>Panta ceturtā daļa noteica: ja centrs, izskatot administratīvo lietu, konstatē, ka šā likuma VIII un XIII</w:t>
      </w:r>
      <w:r w:rsidRPr="003B2D9B">
        <w:rPr>
          <w:shd w:val="clear" w:color="auto" w:fill="FFFFFF"/>
          <w:vertAlign w:val="superscript"/>
        </w:rPr>
        <w:t>1 </w:t>
      </w:r>
      <w:r w:rsidRPr="003B2D9B">
        <w:rPr>
          <w:shd w:val="clear" w:color="auto" w:fill="FFFFFF"/>
        </w:rPr>
        <w:t>nodaļas noteikumu un Eiropas Savienības tieši piemērojamo tiesību aktu maksājumu pakalpojumu un elektroniskās naudas jomā neievērošana radījusi vai var radīt būtisku kaitējumu patērētāju grupas interesēm (patērētāju kolektīvajām interesēm), tas ir tiesīgs pieņemt lēmumu, ar kuru uzdod maksājumu pakalpojumu sniedzējam vai elektroniskās naudas emitentam izbeigt šā likuma VIII un XIII</w:t>
      </w:r>
      <w:r w:rsidRPr="003B2D9B">
        <w:rPr>
          <w:shd w:val="clear" w:color="auto" w:fill="FFFFFF"/>
          <w:vertAlign w:val="superscript"/>
        </w:rPr>
        <w:t>1 </w:t>
      </w:r>
      <w:r w:rsidRPr="003B2D9B">
        <w:rPr>
          <w:shd w:val="clear" w:color="auto" w:fill="FFFFFF"/>
        </w:rPr>
        <w:t>nodaļas noteikumu un Eiropas Savienības tieši piemērojamo tiesību aktu maksājumu pakalpojumu un elektroniskās naudas jomā neievērošanu vai novērst pieļautos pārkāpumus un noteikt šai nolūkā nepieciešamo darbību izpildes termiņu. Kārtību, kādā centrs pieņem lēmumus, un šo lēmumu pārsūdzēšanas kārtību nosaka Patērētāju tiesību aizsardzības likums.</w:t>
      </w:r>
    </w:p>
    <w:p w14:paraId="3642C11C" w14:textId="5293D6F6" w:rsidR="0002764D" w:rsidRPr="003B2D9B" w:rsidRDefault="00303CF5" w:rsidP="003B2D9B">
      <w:pPr>
        <w:spacing w:line="276" w:lineRule="auto"/>
        <w:ind w:firstLine="567"/>
        <w:jc w:val="both"/>
        <w:rPr>
          <w:shd w:val="clear" w:color="auto" w:fill="FFFFFF"/>
        </w:rPr>
      </w:pPr>
      <w:r w:rsidRPr="003B2D9B">
        <w:t xml:space="preserve">2018.gada 20.jūnijā Maksājumu likumā tika izdarīti grozījumi, </w:t>
      </w:r>
      <w:r w:rsidR="00746289" w:rsidRPr="003B2D9B">
        <w:t>kuru rezultātā 105.panta pirmā daļa tika izteikta šādā redakcijā: c</w:t>
      </w:r>
      <w:r w:rsidRPr="003B2D9B">
        <w:rPr>
          <w:shd w:val="clear" w:color="auto" w:fill="FFFFFF"/>
        </w:rPr>
        <w:t>entrs saskaņā ar normatīvajiem aktiem veic uzraudzību pār šā likuma tostarp VIII un XIII</w:t>
      </w:r>
      <w:r w:rsidRPr="003B2D9B">
        <w:rPr>
          <w:shd w:val="clear" w:color="auto" w:fill="FFFFFF"/>
          <w:vertAlign w:val="superscript"/>
        </w:rPr>
        <w:t>1 </w:t>
      </w:r>
      <w:r w:rsidRPr="003B2D9B">
        <w:rPr>
          <w:shd w:val="clear" w:color="auto" w:fill="FFFFFF"/>
        </w:rPr>
        <w:t>nodaļas noteikumu un Eiropas Savienības tieši piemērojamo tiesību aktu maksājumu pakalpojumu un elektroniskās naudas jomā ievērošanu attiecībā uz maksājumu pakalpojumu izmantotājiem vai elektroniskās naudas turētājiem, kuri uzskatāmi par patērētājiem. Centrs izskata patērētāju sūdzības saskaņā ar Patērētāju tiesību aizsardzības likumu.</w:t>
      </w:r>
      <w:r w:rsidR="00746289" w:rsidRPr="003B2D9B">
        <w:rPr>
          <w:shd w:val="clear" w:color="auto" w:fill="FFFFFF"/>
        </w:rPr>
        <w:t xml:space="preserve"> </w:t>
      </w:r>
    </w:p>
    <w:p w14:paraId="57D10E2E" w14:textId="4797E526" w:rsidR="00CF2DE1" w:rsidRPr="003B2D9B" w:rsidRDefault="00DC7D1A" w:rsidP="003B2D9B">
      <w:pPr>
        <w:spacing w:line="276" w:lineRule="auto"/>
        <w:ind w:firstLine="567"/>
        <w:jc w:val="both"/>
        <w:rPr>
          <w:shd w:val="clear" w:color="auto" w:fill="FFFFFF"/>
        </w:rPr>
      </w:pPr>
      <w:r w:rsidRPr="003B2D9B">
        <w:rPr>
          <w:shd w:val="clear" w:color="auto" w:fill="FFFFFF"/>
        </w:rPr>
        <w:t>Šo grozījumu rezultātā tika grozīta arī 105.panta otrā daļa</w:t>
      </w:r>
      <w:r w:rsidR="00CF2DE1" w:rsidRPr="003B2D9B">
        <w:rPr>
          <w:shd w:val="clear" w:color="auto" w:fill="FFFFFF"/>
        </w:rPr>
        <w:t>. Šī tiesību norma</w:t>
      </w:r>
      <w:r w:rsidRPr="003B2D9B">
        <w:rPr>
          <w:shd w:val="clear" w:color="auto" w:fill="FFFFFF"/>
        </w:rPr>
        <w:t xml:space="preserve"> paredz, ka Finanšu un kapitāla tirgus komisija izskata iesniegumus, ko tai iesnieguši maksājumu pakalpojumu izmantotāji, kuri nav uzskatāmi par patērētājiem</w:t>
      </w:r>
      <w:r w:rsidR="00CF2DE1" w:rsidRPr="003B2D9B">
        <w:rPr>
          <w:shd w:val="clear" w:color="auto" w:fill="FFFFFF"/>
        </w:rPr>
        <w:t>, un ar m</w:t>
      </w:r>
      <w:r w:rsidRPr="003B2D9B">
        <w:rPr>
          <w:shd w:val="clear" w:color="auto" w:fill="FFFFFF"/>
        </w:rPr>
        <w:t>inēt</w:t>
      </w:r>
      <w:r w:rsidR="00CF2DE1" w:rsidRPr="003B2D9B">
        <w:rPr>
          <w:shd w:val="clear" w:color="auto" w:fill="FFFFFF"/>
        </w:rPr>
        <w:t>ajiem</w:t>
      </w:r>
      <w:r w:rsidRPr="003B2D9B">
        <w:rPr>
          <w:shd w:val="clear" w:color="auto" w:fill="FFFFFF"/>
        </w:rPr>
        <w:t xml:space="preserve"> grozījum</w:t>
      </w:r>
      <w:r w:rsidR="00CF2DE1" w:rsidRPr="003B2D9B">
        <w:rPr>
          <w:shd w:val="clear" w:color="auto" w:fill="FFFFFF"/>
        </w:rPr>
        <w:t>iem</w:t>
      </w:r>
      <w:r w:rsidRPr="003B2D9B">
        <w:rPr>
          <w:shd w:val="clear" w:color="auto" w:fill="FFFFFF"/>
        </w:rPr>
        <w:t xml:space="preserve"> no tiesību normas tika izslēgta norāde uz </w:t>
      </w:r>
      <w:r w:rsidR="00CF2DE1" w:rsidRPr="003B2D9B">
        <w:rPr>
          <w:shd w:val="clear" w:color="auto" w:fill="FFFFFF"/>
        </w:rPr>
        <w:t>būtiska kaitējuma radīšanu pakalpojumu izmantotāju kolektīvajām interesēm.</w:t>
      </w:r>
    </w:p>
    <w:p w14:paraId="5E2F4066" w14:textId="30CA102D" w:rsidR="00CF2DE1" w:rsidRPr="003B2D9B" w:rsidRDefault="00CF2DE1" w:rsidP="003B2D9B">
      <w:pPr>
        <w:spacing w:line="276" w:lineRule="auto"/>
        <w:ind w:firstLine="567"/>
        <w:jc w:val="both"/>
        <w:rPr>
          <w:shd w:val="clear" w:color="auto" w:fill="FFFFFF"/>
        </w:rPr>
      </w:pPr>
      <w:r w:rsidRPr="003B2D9B">
        <w:rPr>
          <w:shd w:val="clear" w:color="auto" w:fill="FFFFFF"/>
        </w:rPr>
        <w:t>Tātad Maksājumu likumā līdz 2018.gada 20.jūnija grozījumiem bija paredzēts, ka centram ir jāizskata tādu maksājumu pakalpojumu izmantotāju iesniegumi, kas ir uzskatāmi par patērētājiem, savukārt Finanšu un kapitāla tirgus komisijai ir jāizskata tādu maksājumu pakalpojumu izmantotāju iesniegumi, kas nav uzskatāmi par patērētājiem. Līdz minētajiem grozījumiem, lai centram un Finanšu un kapitāla tirgus komisijai rastos pamats izdot administratīvo aktu, bija nepieciešams konstatēt, ka pieļautais pārkāpums ir radījis (var radīt) kaitējumu maksājumu pakalpojumu izmantotāju kolektīv</w:t>
      </w:r>
      <w:r w:rsidR="001B166B" w:rsidRPr="003B2D9B">
        <w:rPr>
          <w:shd w:val="clear" w:color="auto" w:fill="FFFFFF"/>
        </w:rPr>
        <w:t>ajām</w:t>
      </w:r>
      <w:r w:rsidRPr="003B2D9B">
        <w:rPr>
          <w:shd w:val="clear" w:color="auto" w:fill="FFFFFF"/>
        </w:rPr>
        <w:t xml:space="preserve"> intere</w:t>
      </w:r>
      <w:r w:rsidR="001B166B" w:rsidRPr="003B2D9B">
        <w:rPr>
          <w:shd w:val="clear" w:color="auto" w:fill="FFFFFF"/>
        </w:rPr>
        <w:t>sēm</w:t>
      </w:r>
      <w:r w:rsidRPr="003B2D9B">
        <w:rPr>
          <w:shd w:val="clear" w:color="auto" w:fill="FFFFFF"/>
        </w:rPr>
        <w:t xml:space="preserve">. Savukārt līdz ar minētajiem grozījumiem norāde uz maksājumu pakalpojumu izmantotāju kolektīvo interešu aizskārumu tika dzēsta, tādējādi paredzot, ka centram un Finanšu un kapitāla tirgus komisijai </w:t>
      </w:r>
      <w:r w:rsidR="00D45443" w:rsidRPr="003B2D9B">
        <w:rPr>
          <w:shd w:val="clear" w:color="auto" w:fill="FFFFFF"/>
        </w:rPr>
        <w:t xml:space="preserve">jāreaģē </w:t>
      </w:r>
      <w:r w:rsidRPr="003B2D9B">
        <w:rPr>
          <w:shd w:val="clear" w:color="auto" w:fill="FFFFFF"/>
        </w:rPr>
        <w:t xml:space="preserve">arī </w:t>
      </w:r>
      <w:r w:rsidR="00D45443" w:rsidRPr="003B2D9B">
        <w:rPr>
          <w:shd w:val="clear" w:color="auto" w:fill="FFFFFF"/>
        </w:rPr>
        <w:t xml:space="preserve">uz </w:t>
      </w:r>
      <w:r w:rsidRPr="003B2D9B">
        <w:rPr>
          <w:shd w:val="clear" w:color="auto" w:fill="FFFFFF"/>
        </w:rPr>
        <w:t>tādi</w:t>
      </w:r>
      <w:r w:rsidR="00D45443" w:rsidRPr="003B2D9B">
        <w:rPr>
          <w:shd w:val="clear" w:color="auto" w:fill="FFFFFF"/>
        </w:rPr>
        <w:t>em</w:t>
      </w:r>
      <w:r w:rsidRPr="003B2D9B">
        <w:rPr>
          <w:shd w:val="clear" w:color="auto" w:fill="FFFFFF"/>
        </w:rPr>
        <w:t xml:space="preserve"> iesniegumi</w:t>
      </w:r>
      <w:r w:rsidR="00D45443" w:rsidRPr="003B2D9B">
        <w:rPr>
          <w:shd w:val="clear" w:color="auto" w:fill="FFFFFF"/>
        </w:rPr>
        <w:t>em</w:t>
      </w:r>
      <w:r w:rsidRPr="003B2D9B">
        <w:rPr>
          <w:shd w:val="clear" w:color="auto" w:fill="FFFFFF"/>
        </w:rPr>
        <w:t xml:space="preserve">, kuros nav norāžu uz pakalpojumu izmantotāju kolektīvo </w:t>
      </w:r>
      <w:r w:rsidRPr="003B2D9B">
        <w:rPr>
          <w:shd w:val="clear" w:color="auto" w:fill="FFFFFF"/>
        </w:rPr>
        <w:lastRenderedPageBreak/>
        <w:t>interešu aizskārumu</w:t>
      </w:r>
      <w:r w:rsidR="00D45443" w:rsidRPr="003B2D9B">
        <w:rPr>
          <w:shd w:val="clear" w:color="auto" w:fill="FFFFFF"/>
        </w:rPr>
        <w:t>, proti, arī iesniegum</w:t>
      </w:r>
      <w:r w:rsidR="001B166B" w:rsidRPr="003B2D9B">
        <w:rPr>
          <w:shd w:val="clear" w:color="auto" w:fill="FFFFFF"/>
        </w:rPr>
        <w:t>iem</w:t>
      </w:r>
      <w:r w:rsidR="00D45443" w:rsidRPr="003B2D9B">
        <w:rPr>
          <w:shd w:val="clear" w:color="auto" w:fill="FFFFFF"/>
        </w:rPr>
        <w:t>, kuros ir norādes uz atsevišķa pakalpojuma izmantotāja tiesību un interešu aizskārumu</w:t>
      </w:r>
      <w:r w:rsidRPr="003B2D9B">
        <w:rPr>
          <w:shd w:val="clear" w:color="auto" w:fill="FFFFFF"/>
        </w:rPr>
        <w:t>.</w:t>
      </w:r>
    </w:p>
    <w:p w14:paraId="69C744C0" w14:textId="77777777" w:rsidR="00E75AE9" w:rsidRPr="003B2D9B" w:rsidRDefault="00A60D9B" w:rsidP="003B2D9B">
      <w:pPr>
        <w:spacing w:line="276" w:lineRule="auto"/>
        <w:ind w:firstLine="567"/>
        <w:jc w:val="both"/>
        <w:rPr>
          <w:shd w:val="clear" w:color="auto" w:fill="FFFFFF"/>
        </w:rPr>
      </w:pPr>
      <w:r w:rsidRPr="003B2D9B">
        <w:rPr>
          <w:shd w:val="clear" w:color="auto" w:fill="FFFFFF"/>
        </w:rPr>
        <w:t>2019.gada 7.novembrī tika izdarīti grozījumi Maksājumu likuma 105.panta ceturtajā daļā, to izsakot šādā redakcijā: ja centrs, izskatot administratīvo lietu, konstatē, ka šā likuma tostarp VIII un XIII</w:t>
      </w:r>
      <w:r w:rsidRPr="003B2D9B">
        <w:rPr>
          <w:shd w:val="clear" w:color="auto" w:fill="FFFFFF"/>
          <w:vertAlign w:val="superscript"/>
        </w:rPr>
        <w:t>1</w:t>
      </w:r>
      <w:r w:rsidRPr="003B2D9B">
        <w:rPr>
          <w:shd w:val="clear" w:color="auto" w:fill="FFFFFF"/>
        </w:rPr>
        <w:t> nodaļas noteikumu un Eiropas Savienības tieši piemērojamo tiesību aktu maksājumu pakalpojumu un elektroniskās naudas jomā neievērošana radījusi vai var radīt būtisku kaitējumu patērētāju grupas interesēm (patērētāju kolektīvajām interesēm) vai atsevišķam patērētājam, tas ir tiesīgs pieņemt lēmumu, ar kuru uzdod maksājumu pakalpojumu sniedzējam vai izmantotājam, elektroniskās naudas emitentam vai turētājam izbeigt šā likuma VIII un XIII</w:t>
      </w:r>
      <w:r w:rsidRPr="003B2D9B">
        <w:rPr>
          <w:shd w:val="clear" w:color="auto" w:fill="FFFFFF"/>
          <w:vertAlign w:val="superscript"/>
        </w:rPr>
        <w:t>1</w:t>
      </w:r>
      <w:r w:rsidRPr="003B2D9B">
        <w:rPr>
          <w:shd w:val="clear" w:color="auto" w:fill="FFFFFF"/>
        </w:rPr>
        <w:t> nodaļas noteikumu un Eiropas Savienības tieši piemērojamo tiesību aktu maksājumu pakalpojumu un elektroniskās naudas jomā neievērošanu vai novērst pieļautos pārkāpumus un noteikt šai nolūkā nepieciešamo darbību izpildes termiņu.</w:t>
      </w:r>
    </w:p>
    <w:p w14:paraId="76FF3768" w14:textId="41328670" w:rsidR="00D45443" w:rsidRPr="003B2D9B" w:rsidRDefault="00A60D9B" w:rsidP="003B2D9B">
      <w:pPr>
        <w:spacing w:line="276" w:lineRule="auto"/>
        <w:ind w:firstLine="567"/>
        <w:jc w:val="both"/>
        <w:rPr>
          <w:shd w:val="clear" w:color="auto" w:fill="FFFFFF"/>
        </w:rPr>
      </w:pPr>
      <w:r w:rsidRPr="003B2D9B">
        <w:rPr>
          <w:shd w:val="clear" w:color="auto" w:fill="FFFFFF"/>
        </w:rPr>
        <w:t xml:space="preserve">Tātad arī šajā </w:t>
      </w:r>
      <w:r w:rsidR="00AB3499" w:rsidRPr="003B2D9B">
        <w:rPr>
          <w:shd w:val="clear" w:color="auto" w:fill="FFFFFF"/>
        </w:rPr>
        <w:t xml:space="preserve">tiesību normā grozījumu rezultātā tika paredzēta centra kompetence pieņemt atbilstošu </w:t>
      </w:r>
      <w:r w:rsidR="00E75AE9" w:rsidRPr="003B2D9B">
        <w:rPr>
          <w:shd w:val="clear" w:color="auto" w:fill="FFFFFF"/>
        </w:rPr>
        <w:t>maksājum</w:t>
      </w:r>
      <w:r w:rsidR="001B166B" w:rsidRPr="003B2D9B">
        <w:rPr>
          <w:shd w:val="clear" w:color="auto" w:fill="FFFFFF"/>
        </w:rPr>
        <w:t>a</w:t>
      </w:r>
      <w:r w:rsidR="00E75AE9" w:rsidRPr="003B2D9B">
        <w:rPr>
          <w:shd w:val="clear" w:color="auto" w:fill="FFFFFF"/>
        </w:rPr>
        <w:t xml:space="preserve"> pakalpojum</w:t>
      </w:r>
      <w:r w:rsidR="00996B4E" w:rsidRPr="003B2D9B">
        <w:rPr>
          <w:shd w:val="clear" w:color="auto" w:fill="FFFFFF"/>
        </w:rPr>
        <w:t>a</w:t>
      </w:r>
      <w:r w:rsidR="00E75AE9" w:rsidRPr="003B2D9B">
        <w:rPr>
          <w:shd w:val="clear" w:color="auto" w:fill="FFFFFF"/>
        </w:rPr>
        <w:t xml:space="preserve"> sniedzējam adresētu </w:t>
      </w:r>
      <w:r w:rsidR="00AB3499" w:rsidRPr="003B2D9B">
        <w:rPr>
          <w:shd w:val="clear" w:color="auto" w:fill="FFFFFF"/>
        </w:rPr>
        <w:t>lēmumu gadījumos, kad pārkāpums ir radījis (var</w:t>
      </w:r>
      <w:r w:rsidR="003B0504" w:rsidRPr="003B2D9B">
        <w:rPr>
          <w:shd w:val="clear" w:color="auto" w:fill="FFFFFF"/>
        </w:rPr>
        <w:t>ētu</w:t>
      </w:r>
      <w:r w:rsidR="00AB3499" w:rsidRPr="003B2D9B">
        <w:rPr>
          <w:shd w:val="clear" w:color="auto" w:fill="FFFFFF"/>
        </w:rPr>
        <w:t xml:space="preserve"> radīt) būtisku kaitējumu </w:t>
      </w:r>
      <w:r w:rsidR="00996B4E" w:rsidRPr="003B2D9B">
        <w:rPr>
          <w:shd w:val="clear" w:color="auto" w:fill="FFFFFF"/>
        </w:rPr>
        <w:t xml:space="preserve">ne vien </w:t>
      </w:r>
      <w:r w:rsidR="00AB3499" w:rsidRPr="003B2D9B">
        <w:rPr>
          <w:shd w:val="clear" w:color="auto" w:fill="FFFFFF"/>
        </w:rPr>
        <w:t>patērētāju kolektīvajām interesēm, bet arī atsevišķam patērētājam.</w:t>
      </w:r>
      <w:r w:rsidR="00996B4E" w:rsidRPr="003B2D9B">
        <w:rPr>
          <w:shd w:val="clear" w:color="auto" w:fill="FFFFFF"/>
        </w:rPr>
        <w:t xml:space="preserve"> </w:t>
      </w:r>
    </w:p>
    <w:p w14:paraId="04D2837E" w14:textId="60D25257" w:rsidR="001B166B" w:rsidRPr="003B2D9B" w:rsidRDefault="00D45443" w:rsidP="003B2D9B">
      <w:pPr>
        <w:spacing w:line="276" w:lineRule="auto"/>
        <w:ind w:firstLine="567"/>
        <w:jc w:val="both"/>
        <w:rPr>
          <w:shd w:val="clear" w:color="auto" w:fill="FFFFFF"/>
        </w:rPr>
      </w:pPr>
      <w:r w:rsidRPr="003B2D9B">
        <w:rPr>
          <w:shd w:val="clear" w:color="auto" w:fill="FFFFFF"/>
        </w:rPr>
        <w:t xml:space="preserve">Rezumējot minēto, secināms, ka </w:t>
      </w:r>
      <w:r w:rsidR="009536D9" w:rsidRPr="003B2D9B">
        <w:rPr>
          <w:shd w:val="clear" w:color="auto" w:fill="FFFFFF"/>
        </w:rPr>
        <w:t>grozījumu</w:t>
      </w:r>
      <w:r w:rsidR="00996B4E" w:rsidRPr="003B2D9B">
        <w:rPr>
          <w:shd w:val="clear" w:color="auto" w:fill="FFFFFF"/>
        </w:rPr>
        <w:t xml:space="preserve"> rezultātā </w:t>
      </w:r>
      <w:r w:rsidRPr="003B2D9B">
        <w:rPr>
          <w:shd w:val="clear" w:color="auto" w:fill="FFFFFF"/>
        </w:rPr>
        <w:t xml:space="preserve">Maksājumu likumā </w:t>
      </w:r>
      <w:r w:rsidR="00996B4E" w:rsidRPr="003B2D9B">
        <w:rPr>
          <w:shd w:val="clear" w:color="auto" w:fill="FFFFFF"/>
        </w:rPr>
        <w:t>tika noteikts, k</w:t>
      </w:r>
      <w:r w:rsidR="009536D9" w:rsidRPr="003B2D9B">
        <w:rPr>
          <w:shd w:val="clear" w:color="auto" w:fill="FFFFFF"/>
        </w:rPr>
        <w:t>a centram</w:t>
      </w:r>
      <w:r w:rsidR="001B166B" w:rsidRPr="003B2D9B">
        <w:rPr>
          <w:shd w:val="clear" w:color="auto" w:fill="FFFFFF"/>
        </w:rPr>
        <w:t xml:space="preserve"> pakalpojuma sniedzēja rīcība ir jāpārbauda ikvienā gadījumā</w:t>
      </w:r>
      <w:r w:rsidR="009536D9" w:rsidRPr="003B2D9B">
        <w:rPr>
          <w:shd w:val="clear" w:color="auto" w:fill="FFFFFF"/>
        </w:rPr>
        <w:t xml:space="preserve">, proti, </w:t>
      </w:r>
      <w:r w:rsidRPr="003B2D9B">
        <w:rPr>
          <w:shd w:val="clear" w:color="auto" w:fill="FFFFFF"/>
        </w:rPr>
        <w:t xml:space="preserve">gan </w:t>
      </w:r>
      <w:r w:rsidR="009536D9" w:rsidRPr="003B2D9B">
        <w:rPr>
          <w:shd w:val="clear" w:color="auto" w:fill="FFFFFF"/>
        </w:rPr>
        <w:t>t</w:t>
      </w:r>
      <w:r w:rsidR="001B166B" w:rsidRPr="003B2D9B">
        <w:rPr>
          <w:shd w:val="clear" w:color="auto" w:fill="FFFFFF"/>
        </w:rPr>
        <w:t>a</w:t>
      </w:r>
      <w:r w:rsidR="009536D9" w:rsidRPr="003B2D9B">
        <w:rPr>
          <w:shd w:val="clear" w:color="auto" w:fill="FFFFFF"/>
        </w:rPr>
        <w:t xml:space="preserve">d, </w:t>
      </w:r>
      <w:r w:rsidR="001B166B" w:rsidRPr="003B2D9B">
        <w:rPr>
          <w:shd w:val="clear" w:color="auto" w:fill="FFFFFF"/>
        </w:rPr>
        <w:t>ja</w:t>
      </w:r>
      <w:r w:rsidR="009536D9" w:rsidRPr="003B2D9B">
        <w:rPr>
          <w:shd w:val="clear" w:color="auto" w:fill="FFFFFF"/>
        </w:rPr>
        <w:t xml:space="preserve"> ir norādes uz patērētāju kolektīvo interešu aizskārumu, </w:t>
      </w:r>
      <w:r w:rsidRPr="003B2D9B">
        <w:rPr>
          <w:shd w:val="clear" w:color="auto" w:fill="FFFFFF"/>
        </w:rPr>
        <w:t xml:space="preserve">gan </w:t>
      </w:r>
      <w:r w:rsidR="009536D9" w:rsidRPr="003B2D9B">
        <w:rPr>
          <w:shd w:val="clear" w:color="auto" w:fill="FFFFFF"/>
        </w:rPr>
        <w:t>t</w:t>
      </w:r>
      <w:r w:rsidR="001B166B" w:rsidRPr="003B2D9B">
        <w:rPr>
          <w:shd w:val="clear" w:color="auto" w:fill="FFFFFF"/>
        </w:rPr>
        <w:t>a</w:t>
      </w:r>
      <w:r w:rsidR="009536D9" w:rsidRPr="003B2D9B">
        <w:rPr>
          <w:shd w:val="clear" w:color="auto" w:fill="FFFFFF"/>
        </w:rPr>
        <w:t>d,</w:t>
      </w:r>
      <w:r w:rsidR="001B166B" w:rsidRPr="003B2D9B">
        <w:rPr>
          <w:shd w:val="clear" w:color="auto" w:fill="FFFFFF"/>
        </w:rPr>
        <w:t xml:space="preserve"> ja</w:t>
      </w:r>
      <w:r w:rsidR="009536D9" w:rsidRPr="003B2D9B">
        <w:rPr>
          <w:shd w:val="clear" w:color="auto" w:fill="FFFFFF"/>
        </w:rPr>
        <w:t xml:space="preserve"> ir norādes uz atsevišķa patērētāja interešu aizskārumu.</w:t>
      </w:r>
      <w:r w:rsidR="00996B4E" w:rsidRPr="003B2D9B">
        <w:rPr>
          <w:shd w:val="clear" w:color="auto" w:fill="FFFFFF"/>
        </w:rPr>
        <w:t xml:space="preserve"> </w:t>
      </w:r>
      <w:r w:rsidR="00D303D1" w:rsidRPr="003B2D9B">
        <w:rPr>
          <w:shd w:val="clear" w:color="auto" w:fill="FFFFFF"/>
        </w:rPr>
        <w:t>Līdz ar to tālāk</w:t>
      </w:r>
      <w:r w:rsidR="00996B4E" w:rsidRPr="003B2D9B">
        <w:rPr>
          <w:shd w:val="clear" w:color="auto" w:fill="FFFFFF"/>
        </w:rPr>
        <w:t xml:space="preserve"> ir</w:t>
      </w:r>
      <w:r w:rsidR="00D303D1" w:rsidRPr="003B2D9B">
        <w:rPr>
          <w:shd w:val="clear" w:color="auto" w:fill="FFFFFF"/>
        </w:rPr>
        <w:t xml:space="preserve"> noskaidrojams, vai</w:t>
      </w:r>
      <w:r w:rsidR="009536D9" w:rsidRPr="003B2D9B">
        <w:rPr>
          <w:shd w:val="clear" w:color="auto" w:fill="FFFFFF"/>
        </w:rPr>
        <w:t xml:space="preserve"> </w:t>
      </w:r>
      <w:r w:rsidRPr="003B2D9B">
        <w:rPr>
          <w:shd w:val="clear" w:color="auto" w:fill="FFFFFF"/>
        </w:rPr>
        <w:t>Maksājumu likuma normas, kas noteic centra kompetenci pieņemt administratīvo aktu, izskatot</w:t>
      </w:r>
      <w:r w:rsidR="00682CB6" w:rsidRPr="003B2D9B">
        <w:rPr>
          <w:shd w:val="clear" w:color="auto" w:fill="FFFFFF"/>
        </w:rPr>
        <w:t xml:space="preserve"> arī</w:t>
      </w:r>
      <w:r w:rsidRPr="003B2D9B">
        <w:rPr>
          <w:shd w:val="clear" w:color="auto" w:fill="FFFFFF"/>
        </w:rPr>
        <w:t xml:space="preserve"> iesniegumu par atsevišķa patērētāja </w:t>
      </w:r>
      <w:r w:rsidR="00682CB6" w:rsidRPr="003B2D9B">
        <w:rPr>
          <w:shd w:val="clear" w:color="auto" w:fill="FFFFFF"/>
        </w:rPr>
        <w:t xml:space="preserve">iespējamo </w:t>
      </w:r>
      <w:r w:rsidRPr="003B2D9B">
        <w:rPr>
          <w:shd w:val="clear" w:color="auto" w:fill="FFFFFF"/>
        </w:rPr>
        <w:t xml:space="preserve">tiesību un interešu aizskārumu, </w:t>
      </w:r>
      <w:r w:rsidR="009536D9" w:rsidRPr="003B2D9B">
        <w:rPr>
          <w:shd w:val="clear" w:color="auto" w:fill="FFFFFF"/>
        </w:rPr>
        <w:t xml:space="preserve">paredz </w:t>
      </w:r>
      <w:r w:rsidR="00682CB6" w:rsidRPr="003B2D9B">
        <w:rPr>
          <w:shd w:val="clear" w:color="auto" w:fill="FFFFFF"/>
        </w:rPr>
        <w:t xml:space="preserve">šā </w:t>
      </w:r>
      <w:r w:rsidR="00D303D1" w:rsidRPr="003B2D9B">
        <w:rPr>
          <w:shd w:val="clear" w:color="auto" w:fill="FFFFFF"/>
        </w:rPr>
        <w:t>patērētāja</w:t>
      </w:r>
      <w:r w:rsidR="009536D9" w:rsidRPr="003B2D9B">
        <w:rPr>
          <w:shd w:val="clear" w:color="auto" w:fill="FFFFFF"/>
        </w:rPr>
        <w:t xml:space="preserve"> tiesības p</w:t>
      </w:r>
      <w:r w:rsidR="001B166B" w:rsidRPr="003B2D9B">
        <w:rPr>
          <w:shd w:val="clear" w:color="auto" w:fill="FFFFFF"/>
        </w:rPr>
        <w:t>ieprasīt no centra saistoša lēmuma pieņemšanu.</w:t>
      </w:r>
    </w:p>
    <w:p w14:paraId="2270A222" w14:textId="77777777" w:rsidR="00D303D1" w:rsidRPr="003B2D9B" w:rsidRDefault="00D303D1" w:rsidP="003B2D9B">
      <w:pPr>
        <w:spacing w:line="276" w:lineRule="auto"/>
        <w:ind w:firstLine="567"/>
        <w:jc w:val="both"/>
        <w:rPr>
          <w:shd w:val="clear" w:color="auto" w:fill="FFFFFF"/>
        </w:rPr>
      </w:pPr>
    </w:p>
    <w:p w14:paraId="76CE9F62" w14:textId="1E7ED836" w:rsidR="00682CB6" w:rsidRPr="003B2D9B" w:rsidRDefault="00491E5F" w:rsidP="003B2D9B">
      <w:pPr>
        <w:spacing w:line="276" w:lineRule="auto"/>
        <w:ind w:firstLine="567"/>
        <w:jc w:val="both"/>
      </w:pPr>
      <w:r w:rsidRPr="003B2D9B">
        <w:t>[</w:t>
      </w:r>
      <w:r w:rsidR="00052BF4" w:rsidRPr="003B2D9B">
        <w:t>10</w:t>
      </w:r>
      <w:r w:rsidRPr="003B2D9B">
        <w:t>] </w:t>
      </w:r>
      <w:r w:rsidR="00682CB6" w:rsidRPr="003B2D9B">
        <w:t>Lai to noskaidrotu, nepieciešams</w:t>
      </w:r>
      <w:r w:rsidR="00FF2010" w:rsidRPr="003B2D9B">
        <w:t xml:space="preserve"> izzināt</w:t>
      </w:r>
      <w:r w:rsidR="00682CB6" w:rsidRPr="003B2D9B">
        <w:t xml:space="preserve"> iemeslus, kuru dēļ tika izdarīti minētie grozījumi.</w:t>
      </w:r>
    </w:p>
    <w:p w14:paraId="1E24658E" w14:textId="36BB005B" w:rsidR="00F7706C" w:rsidRPr="003B2D9B" w:rsidRDefault="0023658F" w:rsidP="003B2D9B">
      <w:pPr>
        <w:spacing w:line="276" w:lineRule="auto"/>
        <w:ind w:firstLine="567"/>
        <w:jc w:val="both"/>
      </w:pPr>
      <w:r w:rsidRPr="003B2D9B">
        <w:t>2</w:t>
      </w:r>
      <w:r w:rsidR="00AB3499" w:rsidRPr="003B2D9B">
        <w:t xml:space="preserve">018.gada 20.jūnija </w:t>
      </w:r>
      <w:r w:rsidRPr="003B2D9B">
        <w:t>grozījumu rezultātā tika gr</w:t>
      </w:r>
      <w:r w:rsidR="00920637" w:rsidRPr="003B2D9B">
        <w:t>o</w:t>
      </w:r>
      <w:r w:rsidRPr="003B2D9B">
        <w:t xml:space="preserve">zīta </w:t>
      </w:r>
      <w:r w:rsidR="00484737" w:rsidRPr="003B2D9B">
        <w:t xml:space="preserve">ne vien </w:t>
      </w:r>
      <w:r w:rsidRPr="003B2D9B">
        <w:t>Maksājumu likuma</w:t>
      </w:r>
      <w:r w:rsidR="00484737" w:rsidRPr="003B2D9B">
        <w:t xml:space="preserve"> 105.panta pirmā daļa, bet virkne citu šā likuma</w:t>
      </w:r>
      <w:r w:rsidRPr="003B2D9B">
        <w:t xml:space="preserve"> norm</w:t>
      </w:r>
      <w:r w:rsidR="00920637" w:rsidRPr="003B2D9B">
        <w:t>u</w:t>
      </w:r>
      <w:r w:rsidRPr="003B2D9B">
        <w:t>. L</w:t>
      </w:r>
      <w:r w:rsidR="00AB3499" w:rsidRPr="003B2D9B">
        <w:t>ikumprojekt</w:t>
      </w:r>
      <w:r w:rsidR="00EC489F" w:rsidRPr="003B2D9B">
        <w:t>a</w:t>
      </w:r>
      <w:r w:rsidR="00AB3499" w:rsidRPr="003B2D9B">
        <w:t xml:space="preserve"> anotācij</w:t>
      </w:r>
      <w:r w:rsidRPr="003B2D9B">
        <w:t>ā norādīts, ka likumprojekts i</w:t>
      </w:r>
      <w:r w:rsidRPr="003B2D9B">
        <w:rPr>
          <w:color w:val="000000"/>
          <w:shd w:val="clear" w:color="auto" w:fill="FFFFFF"/>
        </w:rPr>
        <w:t xml:space="preserve">zstrādāts, lai ieviestu Eiropas Parlamenta un Padomes 2015.gada 25.novembra Direktīvu (ES) 2015/2366 par maksājumu pakalpojumiem iekšējā tirgū, ar ko groza Direktīvas 2002/65/EK, 2009/110/EK un 2013/36/ES un Regulu (ES) Nr. 1093/2010 un atceļ Direktīvu 2007/64/EK. </w:t>
      </w:r>
      <w:r w:rsidR="000D0BA3" w:rsidRPr="003B2D9B">
        <w:rPr>
          <w:color w:val="000000"/>
          <w:shd w:val="clear" w:color="auto" w:fill="FFFFFF"/>
        </w:rPr>
        <w:t>D</w:t>
      </w:r>
      <w:r w:rsidRPr="003B2D9B">
        <w:rPr>
          <w:color w:val="000000"/>
          <w:spacing w:val="-4"/>
          <w:shd w:val="clear" w:color="auto" w:fill="FFFFFF"/>
        </w:rPr>
        <w:t xml:space="preserve">irektīvas mērķis ir turpināt attīstīt integrētu, drošu elektronisko maksājumu iekšējo tirgu, lai atbalstītu Eiropas Savienības ekonomikas izaugsmi un nodrošinātu, ka patērētājiem, tirgotājiem un uzņēmumiem ir maksājumu pakalpojumu izvēle un pārredzamība, lai pilnībā gūtu labumu no iekšējā tirgus. Lai to nodrošinātu, </w:t>
      </w:r>
      <w:r w:rsidR="00491E5F" w:rsidRPr="003B2D9B">
        <w:rPr>
          <w:color w:val="000000"/>
          <w:spacing w:val="-4"/>
          <w:shd w:val="clear" w:color="auto" w:fill="FFFFFF"/>
        </w:rPr>
        <w:t>d</w:t>
      </w:r>
      <w:r w:rsidRPr="003B2D9B">
        <w:rPr>
          <w:color w:val="000000"/>
          <w:spacing w:val="-4"/>
          <w:shd w:val="clear" w:color="auto" w:fill="FFFFFF"/>
        </w:rPr>
        <w:t>irektīvas prasības tiek attiecinātas uz visiem maksājumu pakalpojumu sniedzējiem (t.</w:t>
      </w:r>
      <w:r w:rsidR="005B64C0" w:rsidRPr="003B2D9B">
        <w:rPr>
          <w:color w:val="000000"/>
          <w:spacing w:val="-4"/>
          <w:shd w:val="clear" w:color="auto" w:fill="FFFFFF"/>
        </w:rPr>
        <w:t> </w:t>
      </w:r>
      <w:r w:rsidRPr="003B2D9B">
        <w:rPr>
          <w:color w:val="000000"/>
          <w:spacing w:val="-4"/>
          <w:shd w:val="clear" w:color="auto" w:fill="FFFFFF"/>
        </w:rPr>
        <w:t>i., kredītiestādēm, krājaizdevu sabiedrībām, maksājumu iestādēm, elektroniskās naudas iestādēm u. c.).</w:t>
      </w:r>
      <w:r w:rsidR="00996B4E" w:rsidRPr="003B2D9B">
        <w:rPr>
          <w:color w:val="000000"/>
          <w:spacing w:val="-4"/>
          <w:shd w:val="clear" w:color="auto" w:fill="FFFFFF"/>
        </w:rPr>
        <w:t xml:space="preserve"> </w:t>
      </w:r>
      <w:r w:rsidR="00F7706C" w:rsidRPr="003B2D9B">
        <w:t>No likumprojekta anotācijas izriet, ka p</w:t>
      </w:r>
      <w:r w:rsidR="00AB3499" w:rsidRPr="003B2D9B">
        <w:t>riekšlikum</w:t>
      </w:r>
      <w:r w:rsidR="00EC489F" w:rsidRPr="003B2D9B">
        <w:t>u</w:t>
      </w:r>
      <w:r w:rsidR="00AB3499" w:rsidRPr="003B2D9B">
        <w:t xml:space="preserve"> grozīt Maksājuma likuma 105.panta pirmo daļu</w:t>
      </w:r>
      <w:r w:rsidR="00EC489F" w:rsidRPr="003B2D9B">
        <w:t xml:space="preserve"> iesniedza Finanšu ministrija, norādot, ka priekšlikums tiek izteikts </w:t>
      </w:r>
      <w:r w:rsidR="00AB3499" w:rsidRPr="003B2D9B">
        <w:t>ar mērķi aizsargāt individuālo patērētāju intereses (</w:t>
      </w:r>
      <w:r w:rsidR="00AB3499" w:rsidRPr="003B2D9B">
        <w:rPr>
          <w:i/>
          <w:iCs/>
        </w:rPr>
        <w:t>12.Saeimas likumprojekts Nr. 1186/Lp12, Finanšu ministrijas priekšlikums uz 2.lasījum</w:t>
      </w:r>
      <w:r w:rsidR="00D35FB9" w:rsidRPr="003B2D9B">
        <w:rPr>
          <w:i/>
          <w:iCs/>
        </w:rPr>
        <w:t>u</w:t>
      </w:r>
      <w:r w:rsidR="00AB3499" w:rsidRPr="003B2D9B">
        <w:rPr>
          <w:i/>
          <w:iCs/>
        </w:rPr>
        <w:t xml:space="preserve">. Pieejams: </w:t>
      </w:r>
      <w:hyperlink r:id="rId9" w:history="1">
        <w:r w:rsidR="00EC489F" w:rsidRPr="003B2D9B">
          <w:rPr>
            <w:rStyle w:val="Hyperlink"/>
            <w:i/>
            <w:iCs/>
            <w:color w:val="000000" w:themeColor="text1"/>
            <w:u w:val="none"/>
          </w:rPr>
          <w:t>https://www.saeima.lv/lv/par-saeimu/arhivs</w:t>
        </w:r>
      </w:hyperlink>
      <w:r w:rsidR="00AB3499" w:rsidRPr="003B2D9B">
        <w:rPr>
          <w:color w:val="000000" w:themeColor="text1"/>
        </w:rPr>
        <w:t>)</w:t>
      </w:r>
      <w:r w:rsidR="00AB3499" w:rsidRPr="003B2D9B">
        <w:t>.</w:t>
      </w:r>
      <w:r w:rsidR="00EC489F" w:rsidRPr="003B2D9B">
        <w:t xml:space="preserve"> </w:t>
      </w:r>
    </w:p>
    <w:p w14:paraId="6780E58B" w14:textId="6B7F950B" w:rsidR="00AB3499" w:rsidRPr="003B2D9B" w:rsidRDefault="00EC489F" w:rsidP="003B2D9B">
      <w:pPr>
        <w:spacing w:line="276" w:lineRule="auto"/>
        <w:ind w:firstLine="567"/>
        <w:jc w:val="both"/>
        <w:rPr>
          <w:i/>
          <w:iCs/>
        </w:rPr>
      </w:pPr>
      <w:r w:rsidRPr="003B2D9B">
        <w:t xml:space="preserve">2019.gada 7.novembra </w:t>
      </w:r>
      <w:r w:rsidR="00365FEF" w:rsidRPr="003B2D9B">
        <w:t xml:space="preserve">likumprojekta </w:t>
      </w:r>
      <w:r w:rsidR="00FF2010" w:rsidRPr="003B2D9B">
        <w:t>„Grozījumi Maksājumu pakalpojumu un elektroniskās naudas likumā”</w:t>
      </w:r>
      <w:r w:rsidR="00996B4E" w:rsidRPr="003B2D9B">
        <w:t xml:space="preserve"> </w:t>
      </w:r>
      <w:r w:rsidR="00365FEF" w:rsidRPr="003B2D9B">
        <w:t>anotācija nav pieejama.</w:t>
      </w:r>
    </w:p>
    <w:p w14:paraId="6C6F7A92" w14:textId="27315B08" w:rsidR="00552F7C" w:rsidRPr="003B2D9B" w:rsidRDefault="00365FEF" w:rsidP="003B2D9B">
      <w:pPr>
        <w:spacing w:line="276" w:lineRule="auto"/>
        <w:ind w:firstLine="567"/>
        <w:jc w:val="both"/>
      </w:pPr>
      <w:r w:rsidRPr="003B2D9B">
        <w:t xml:space="preserve">Finanšu ministrija, atbildot uz Senāta pieprasījumu, norādījusi, ka </w:t>
      </w:r>
      <w:r w:rsidR="00F7706C" w:rsidRPr="003B2D9B">
        <w:t xml:space="preserve">2019.gada 7.novembra </w:t>
      </w:r>
      <w:r w:rsidR="00B92036" w:rsidRPr="003B2D9B">
        <w:t>g</w:t>
      </w:r>
      <w:r w:rsidRPr="003B2D9B">
        <w:t>rozījum</w:t>
      </w:r>
      <w:r w:rsidR="00F7706C" w:rsidRPr="003B2D9B">
        <w:t>i</w:t>
      </w:r>
      <w:r w:rsidRPr="003B2D9B">
        <w:t xml:space="preserve"> Maksājumu likumā tika izstrādāti </w:t>
      </w:r>
      <w:r w:rsidR="00B92036" w:rsidRPr="003B2D9B">
        <w:t>sakarā ar</w:t>
      </w:r>
      <w:r w:rsidRPr="003B2D9B">
        <w:t xml:space="preserve"> Eiropas Komisijas 2019.gada 7.marta formālo paziņojumu pārkāpuma procedūras lietā</w:t>
      </w:r>
      <w:r w:rsidR="00B92036" w:rsidRPr="003B2D9B">
        <w:t xml:space="preserve"> Nr. 2019/2045. </w:t>
      </w:r>
      <w:r w:rsidR="00552F7C" w:rsidRPr="003B2D9B">
        <w:t xml:space="preserve">Iepazīstoties ar minēto </w:t>
      </w:r>
      <w:r w:rsidR="00552F7C" w:rsidRPr="003B2D9B">
        <w:lastRenderedPageBreak/>
        <w:t xml:space="preserve">paziņojumu, kam ir noteikts ierobežotas pieejamības informācijas statuss, Senāts konstatē, ka tajā ir norādīts uz nepieciešamību nodrošināt tādu nacionālo regulējumu, kas ļauj izvērtēt maksājumu pakalpojumu lietotāju rīcības atbilstību Eiropas Parlamenta un Padomes 2012.gada 14.marta Regulas (ES) Nr. 260/2012, ar ko nosaka tehniskās un darbības prasības kredīta pārvedumiem un tiešā debeta maksājumiem </w:t>
      </w:r>
      <w:r w:rsidR="00552F7C" w:rsidRPr="003B2D9B">
        <w:rPr>
          <w:i/>
          <w:iCs/>
        </w:rPr>
        <w:t>euro</w:t>
      </w:r>
      <w:r w:rsidR="00552F7C" w:rsidRPr="003B2D9B">
        <w:t xml:space="preserve"> un groza Regulu (EK) Nr. 924/2009 (turpmāk – SEPA regula), 9.panta prasībām, turklāt nodrošinot, ka maksājumu pakalpojumu lietotāju atbilstība SEPA regulas prasībām tiek izvērtēta ne vien patērētāju kolektīvo interešu, bet arī atsevišķa patērētāja interešu aizskāruma gadījumā. </w:t>
      </w:r>
    </w:p>
    <w:p w14:paraId="4CAF1EF7" w14:textId="7F240240" w:rsidR="00F21E00" w:rsidRPr="003B2D9B" w:rsidRDefault="00177EAC" w:rsidP="003B2D9B">
      <w:pPr>
        <w:spacing w:line="276" w:lineRule="auto"/>
        <w:ind w:firstLine="567"/>
        <w:jc w:val="both"/>
      </w:pPr>
      <w:r w:rsidRPr="003B2D9B">
        <w:t>Uz to reaģējot,</w:t>
      </w:r>
      <w:r w:rsidR="00350591" w:rsidRPr="003B2D9B">
        <w:t xml:space="preserve"> Latvijas likumdevējs</w:t>
      </w:r>
      <w:r w:rsidRPr="003B2D9B">
        <w:t xml:space="preserve"> </w:t>
      </w:r>
      <w:r w:rsidR="002555AC" w:rsidRPr="003B2D9B">
        <w:t>2019.gada 7.novembra grozījumu rezultātā</w:t>
      </w:r>
      <w:r w:rsidR="00D303D1" w:rsidRPr="003B2D9B">
        <w:t xml:space="preserve"> Maksājumu likuma</w:t>
      </w:r>
      <w:r w:rsidR="002555AC" w:rsidRPr="003B2D9B">
        <w:t xml:space="preserve"> </w:t>
      </w:r>
      <w:r w:rsidR="00D303D1" w:rsidRPr="003B2D9B">
        <w:t>56.pant</w:t>
      </w:r>
      <w:r w:rsidR="00350591" w:rsidRPr="003B2D9B">
        <w:t>u</w:t>
      </w:r>
      <w:r w:rsidR="00D303D1" w:rsidRPr="003B2D9B">
        <w:t xml:space="preserve"> papildinā</w:t>
      </w:r>
      <w:r w:rsidR="00350591" w:rsidRPr="003B2D9B">
        <w:t>ja</w:t>
      </w:r>
      <w:r w:rsidR="00D303D1" w:rsidRPr="003B2D9B">
        <w:t xml:space="preserve"> ar 2.</w:t>
      </w:r>
      <w:r w:rsidR="00D303D1" w:rsidRPr="003B2D9B">
        <w:rPr>
          <w:vertAlign w:val="superscript"/>
        </w:rPr>
        <w:t>1</w:t>
      </w:r>
      <w:r w:rsidR="00D303D1" w:rsidRPr="003B2D9B">
        <w:t xml:space="preserve">daļu, paredzot Finanšu un kapitāla tirgus komisijas tiesības par noteiktu Eiropas Savienības tiesību aktu prasību neievērošanu piemērot sodu maksājumu pakalpojumu lietotājam, kurš nav uzskatāms par patērētāju. Tas sasaucas ar </w:t>
      </w:r>
      <w:r w:rsidR="00552F7C" w:rsidRPr="003B2D9B">
        <w:t xml:space="preserve">SEPA regulas </w:t>
      </w:r>
      <w:r w:rsidR="00D303D1" w:rsidRPr="003B2D9B">
        <w:t xml:space="preserve">11.panta 2.punktu, kas noteic, ka sankcijas nepiemēro patērētājiem. </w:t>
      </w:r>
      <w:r w:rsidR="00DC7D1A" w:rsidRPr="003B2D9B">
        <w:t xml:space="preserve">Savukārt, grozot </w:t>
      </w:r>
      <w:r w:rsidR="002555AC" w:rsidRPr="003B2D9B">
        <w:t xml:space="preserve">Maksājumu likuma </w:t>
      </w:r>
      <w:r w:rsidR="00D303D1" w:rsidRPr="003B2D9B">
        <w:t>105.pant</w:t>
      </w:r>
      <w:r w:rsidR="00DC7D1A" w:rsidRPr="003B2D9B">
        <w:t xml:space="preserve">u, tika </w:t>
      </w:r>
      <w:r w:rsidR="00D303D1" w:rsidRPr="003B2D9B">
        <w:t>s</w:t>
      </w:r>
      <w:r w:rsidR="00350591" w:rsidRPr="003B2D9B">
        <w:t>kaidri no</w:t>
      </w:r>
      <w:r w:rsidR="00DC7D1A" w:rsidRPr="003B2D9B">
        <w:t>teikts</w:t>
      </w:r>
      <w:r w:rsidR="00350591" w:rsidRPr="003B2D9B">
        <w:t xml:space="preserve">, ka centram ir jāreaģē arī uz tādiem patērētāju iesniegumiem, kuros ir konstatējams atsevišķa patērētāja tiesību un interešu aizskārums. </w:t>
      </w:r>
    </w:p>
    <w:p w14:paraId="6CB3E07E" w14:textId="3264D464" w:rsidR="000941B9" w:rsidRPr="003B2D9B" w:rsidRDefault="00682CB6" w:rsidP="003B2D9B">
      <w:pPr>
        <w:spacing w:line="276" w:lineRule="auto"/>
        <w:ind w:firstLine="567"/>
        <w:jc w:val="both"/>
      </w:pPr>
      <w:r w:rsidRPr="003B2D9B">
        <w:t>Tā</w:t>
      </w:r>
      <w:r w:rsidR="00CA40FA" w:rsidRPr="003B2D9B">
        <w:t>tad minēto grozījumu mērķis bija nodrošināt, ka kompetentā iestāde (centrs vai Finanšu un kapitāla tirgus komisija) administratīvo aktu var pieņemt arī tādos gadījumos, kad nav konstatējams pakalpojumu s</w:t>
      </w:r>
      <w:r w:rsidR="00F21E00" w:rsidRPr="003B2D9B">
        <w:t xml:space="preserve">aņēmēju </w:t>
      </w:r>
      <w:r w:rsidR="00CA40FA" w:rsidRPr="003B2D9B">
        <w:t xml:space="preserve">kolektīvo interešu aizskārums, bet ir norādes uz atsevišķas personas tiesību un interešu aizskārumu. </w:t>
      </w:r>
      <w:r w:rsidR="00AE2F5A" w:rsidRPr="003B2D9B">
        <w:t xml:space="preserve">Vienlaikus no minēto grozījumu būtības nav konstatējams pieteicējas viedoklis, ka šie grozījumi </w:t>
      </w:r>
      <w:r w:rsidR="00F21E00" w:rsidRPr="003B2D9B">
        <w:t xml:space="preserve">tika </w:t>
      </w:r>
      <w:r w:rsidR="00AE2F5A" w:rsidRPr="003B2D9B">
        <w:t>izdarīti ar mērķi piešķirt patērētājam tiesības pieprasīt cen</w:t>
      </w:r>
      <w:r w:rsidR="00E2727B" w:rsidRPr="003B2D9B">
        <w:t xml:space="preserve">tram </w:t>
      </w:r>
      <w:r w:rsidR="00491E5F" w:rsidRPr="003B2D9B">
        <w:t>noteikta lēmuma pieņemšanu</w:t>
      </w:r>
      <w:r w:rsidR="000941B9" w:rsidRPr="003B2D9B">
        <w:t xml:space="preserve">. </w:t>
      </w:r>
      <w:r w:rsidR="00F21E00" w:rsidRPr="003B2D9B">
        <w:t xml:space="preserve">Pirmkārt, to neapstiprina attiecīgo grozījumu iniciatores – Finanšu ministrijas – Senātam sniegtā atbilde, kurā norādīts, ka centrs, izskatot iesniegumus, katrā gadījumā vērtē iesniegumā izklāstītos apstākļus un ietekmi gan uz pakalpojuma izmantotāju kolektīvajām, gan atsevišķa pakalpojuma izmantotāja interesēm un pieņem atbilstošu lēmumu, taču grozījumu izstrādes laikā netika apsvērts jautājums, vai patērētājam ir tiesības pārsūdzēt centra lēmumu, kurā nav konstatēts pakalpojuma sniedzēja pārkāpums. Otrkārt, </w:t>
      </w:r>
      <w:r w:rsidR="000941B9" w:rsidRPr="003B2D9B">
        <w:t>g</w:t>
      </w:r>
      <w:r w:rsidR="008A5BD4" w:rsidRPr="003B2D9B">
        <w:t xml:space="preserve">an Maksājumu likuma 105.panta pirmā daļa, gan ceturtā daļa </w:t>
      </w:r>
      <w:r w:rsidR="00E2727B" w:rsidRPr="003B2D9B">
        <w:t xml:space="preserve">arī pēc grozījumu izdarīšanas </w:t>
      </w:r>
      <w:r w:rsidR="008A5BD4" w:rsidRPr="003B2D9B">
        <w:t xml:space="preserve">atsaucas uz Patērētāju tiesību aizsardzības likumu. Proti, panta pirmā daļa noteic, ka </w:t>
      </w:r>
      <w:r w:rsidR="008A5BD4" w:rsidRPr="003B2D9B">
        <w:rPr>
          <w:shd w:val="clear" w:color="auto" w:fill="FFFFFF"/>
        </w:rPr>
        <w:t>Patērētāju tiesību aizsardzības centrs izskata patērētāju sūdzības saskaņā ar Patērētāju tiesību aizsardzības likumu</w:t>
      </w:r>
      <w:r w:rsidR="00E2727B" w:rsidRPr="003B2D9B">
        <w:rPr>
          <w:shd w:val="clear" w:color="auto" w:fill="FFFFFF"/>
        </w:rPr>
        <w:t xml:space="preserve">; </w:t>
      </w:r>
      <w:r w:rsidR="008A5BD4" w:rsidRPr="003B2D9B">
        <w:rPr>
          <w:shd w:val="clear" w:color="auto" w:fill="FFFFFF"/>
        </w:rPr>
        <w:t xml:space="preserve">panta ceturtā daļa </w:t>
      </w:r>
      <w:r w:rsidR="00E2727B" w:rsidRPr="003B2D9B">
        <w:rPr>
          <w:shd w:val="clear" w:color="auto" w:fill="FFFFFF"/>
        </w:rPr>
        <w:t>paredz</w:t>
      </w:r>
      <w:r w:rsidR="008A5BD4" w:rsidRPr="003B2D9B">
        <w:rPr>
          <w:shd w:val="clear" w:color="auto" w:fill="FFFFFF"/>
        </w:rPr>
        <w:t>, ka kārtību, kādā Patērētāju tiesību aizsardzības centrs pieņem lēmumus, un šo lēmumu pārsūdzēšanas kārtību</w:t>
      </w:r>
      <w:r w:rsidR="00E2727B" w:rsidRPr="003B2D9B">
        <w:rPr>
          <w:shd w:val="clear" w:color="auto" w:fill="FFFFFF"/>
        </w:rPr>
        <w:t xml:space="preserve"> noteic</w:t>
      </w:r>
      <w:r w:rsidR="008A5BD4" w:rsidRPr="003B2D9B">
        <w:rPr>
          <w:shd w:val="clear" w:color="auto" w:fill="FFFFFF"/>
        </w:rPr>
        <w:t xml:space="preserve"> Patērētāju tiesību aizsardzības likum</w:t>
      </w:r>
      <w:r w:rsidR="004E0E13" w:rsidRPr="003B2D9B">
        <w:rPr>
          <w:shd w:val="clear" w:color="auto" w:fill="FFFFFF"/>
        </w:rPr>
        <w:t>s</w:t>
      </w:r>
      <w:r w:rsidR="008A5BD4" w:rsidRPr="003B2D9B">
        <w:rPr>
          <w:shd w:val="clear" w:color="auto" w:fill="FFFFFF"/>
        </w:rPr>
        <w:t>.</w:t>
      </w:r>
      <w:r w:rsidR="00491E5F" w:rsidRPr="003B2D9B">
        <w:t xml:space="preserve"> </w:t>
      </w:r>
      <w:r w:rsidR="000941B9" w:rsidRPr="003B2D9B">
        <w:t xml:space="preserve">Līdz ar to jāņem vērā jau iepriekš konstatētais, ka </w:t>
      </w:r>
      <w:r w:rsidR="008A5BD4" w:rsidRPr="003B2D9B">
        <w:t>atbilstoši Patērētāju tiesību aizsardzības likuma normām patērētājam ir tiesības saņemt no centra informāciju, konsultāciju</w:t>
      </w:r>
      <w:r w:rsidR="00F21E00" w:rsidRPr="003B2D9B">
        <w:t xml:space="preserve"> un </w:t>
      </w:r>
      <w:r w:rsidR="008A5BD4" w:rsidRPr="003B2D9B">
        <w:t>palīdzību strīda risināšanā, bet ne administratīvo aktu, ar kuru pakalpojum</w:t>
      </w:r>
      <w:r w:rsidR="00E2727B" w:rsidRPr="003B2D9B">
        <w:t>a</w:t>
      </w:r>
      <w:r w:rsidR="008A5BD4" w:rsidRPr="003B2D9B">
        <w:t xml:space="preserve"> sniedzējam tiktu noteikts konkrēts uz patērētāja prasījuma izpildi vērsts pienākums. </w:t>
      </w:r>
    </w:p>
    <w:p w14:paraId="4D877AFF" w14:textId="77777777" w:rsidR="00F21E00" w:rsidRPr="003B2D9B" w:rsidRDefault="00F21E00" w:rsidP="003B2D9B">
      <w:pPr>
        <w:spacing w:line="276" w:lineRule="auto"/>
        <w:ind w:firstLine="567"/>
        <w:jc w:val="both"/>
      </w:pPr>
    </w:p>
    <w:p w14:paraId="0CEFB698" w14:textId="6BD6B6D8" w:rsidR="008325DE" w:rsidRPr="003B2D9B" w:rsidRDefault="008A5BD4" w:rsidP="003B2D9B">
      <w:pPr>
        <w:spacing w:line="276" w:lineRule="auto"/>
        <w:ind w:firstLine="567"/>
        <w:jc w:val="both"/>
      </w:pPr>
      <w:r w:rsidRPr="003B2D9B">
        <w:t>[</w:t>
      </w:r>
      <w:r w:rsidR="00052BF4" w:rsidRPr="003B2D9B">
        <w:t>11</w:t>
      </w:r>
      <w:r w:rsidRPr="003B2D9B">
        <w:t>]</w:t>
      </w:r>
      <w:r w:rsidR="00912A35" w:rsidRPr="003B2D9B">
        <w:t> P</w:t>
      </w:r>
      <w:r w:rsidR="00F21E00" w:rsidRPr="003B2D9B">
        <w:t xml:space="preserve">apildus jāņem vērā, ka </w:t>
      </w:r>
      <w:r w:rsidR="008325DE" w:rsidRPr="003B2D9B">
        <w:t>Saeimas Budžeta un finanšu (nodokļu) komisijas 2019.gada 29.okt</w:t>
      </w:r>
      <w:r w:rsidR="00405958" w:rsidRPr="003B2D9B">
        <w:t>ob</w:t>
      </w:r>
      <w:r w:rsidR="008325DE" w:rsidRPr="003B2D9B">
        <w:t>ra sēd</w:t>
      </w:r>
      <w:r w:rsidR="00C330E3" w:rsidRPr="003B2D9B">
        <w:t>ē</w:t>
      </w:r>
      <w:r w:rsidR="008325DE" w:rsidRPr="003B2D9B">
        <w:t>, kurā apspriesti 2019.gada 7.novembrī pieņemti</w:t>
      </w:r>
      <w:r w:rsidR="00F21E00" w:rsidRPr="003B2D9B">
        <w:t>e</w:t>
      </w:r>
      <w:r w:rsidR="008325DE" w:rsidRPr="003B2D9B">
        <w:t xml:space="preserve"> grozījumi Maksājumu likumā, Finanšu ministrijas, Finanšu un kapitāla tirgus komisijas un centra pārstāvji</w:t>
      </w:r>
      <w:r w:rsidR="00EB2B8C" w:rsidRPr="003B2D9B">
        <w:t>, kas piedalījās grozījumu izstrādē,</w:t>
      </w:r>
      <w:r w:rsidR="008325DE" w:rsidRPr="003B2D9B">
        <w:t xml:space="preserve"> </w:t>
      </w:r>
      <w:r w:rsidR="00EB2B8C" w:rsidRPr="003B2D9B">
        <w:t xml:space="preserve">skaidroja, ka atbilstoši Eiropas Komisijas sniegtajām norādēm nepieciešams skaidri paredzēt Finanšu un kapitāla tirgus komisijas tiesības piemērot sankcijas arī maksājumu pakalpojumu izmantotājiem, kas nav patērētāji. </w:t>
      </w:r>
      <w:r w:rsidR="00C330E3" w:rsidRPr="003B2D9B">
        <w:t xml:space="preserve">Sēdē </w:t>
      </w:r>
      <w:r w:rsidR="00EB2B8C" w:rsidRPr="003B2D9B">
        <w:t xml:space="preserve">tika </w:t>
      </w:r>
      <w:r w:rsidR="00C330E3" w:rsidRPr="003B2D9B">
        <w:t>skaidrots</w:t>
      </w:r>
      <w:r w:rsidR="00EB2B8C" w:rsidRPr="003B2D9B">
        <w:t xml:space="preserve">, ka </w:t>
      </w:r>
      <w:r w:rsidR="00405958" w:rsidRPr="003B2D9B">
        <w:t>likumprojektā</w:t>
      </w:r>
      <w:r w:rsidR="00EB2B8C" w:rsidRPr="003B2D9B">
        <w:t xml:space="preserve"> skaidri paredzēts, ka </w:t>
      </w:r>
      <w:r w:rsidR="00F21E00" w:rsidRPr="003B2D9B">
        <w:t xml:space="preserve">centrs </w:t>
      </w:r>
      <w:r w:rsidR="00EB2B8C" w:rsidRPr="003B2D9B">
        <w:t xml:space="preserve">var uzsākt administratīvo lietu gan tajos gadījumos, kad skartas patērētāju kolektīvās intereses, gan tajos gadījumos, kad aizskartas patērētāja </w:t>
      </w:r>
      <w:r w:rsidR="00EB2B8C" w:rsidRPr="003B2D9B">
        <w:lastRenderedPageBreak/>
        <w:t>individuālās intereses. Finanšu ministrijas pārstāvis norādīja, ka ministrijas ieskatā tiesību normas arī iepriekšējā redakcijā nelika šķēršļus izskatīt patērēju iesniegumus</w:t>
      </w:r>
      <w:r w:rsidR="00C330E3" w:rsidRPr="003B2D9B">
        <w:t xml:space="preserve"> un </w:t>
      </w:r>
      <w:r w:rsidR="00F21E00" w:rsidRPr="003B2D9B">
        <w:t xml:space="preserve">kompetentai iestādei </w:t>
      </w:r>
      <w:r w:rsidR="00C330E3" w:rsidRPr="003B2D9B">
        <w:t>piemērot sodus</w:t>
      </w:r>
      <w:r w:rsidR="00EB2B8C" w:rsidRPr="003B2D9B">
        <w:t>, taču Eiropas Komisijai esot bijis cits viedoklis, tāpēc nepieciešams tiesību normās</w:t>
      </w:r>
      <w:r w:rsidR="002721D8" w:rsidRPr="003B2D9B">
        <w:t xml:space="preserve"> skaidri pateikt, ka ir izskatāmi arī iesniegumi, kuros ir norādes uz patērētāju individuālajām interesēm. </w:t>
      </w:r>
      <w:r w:rsidR="00EB2B8C" w:rsidRPr="003B2D9B">
        <w:t xml:space="preserve">Finanšu un kapitāla tirgus komisijas pārstāvis papildus skaidroja, ka grozījumi attiecas uz tādiem gadījumiem, kad </w:t>
      </w:r>
      <w:r w:rsidR="00552F7C" w:rsidRPr="003B2D9B">
        <w:t xml:space="preserve">SEPA </w:t>
      </w:r>
      <w:r w:rsidR="00EB2B8C" w:rsidRPr="003B2D9B">
        <w:t xml:space="preserve">regulas prasības neievēro maksājumu pakalpojumu izmantotājs, kas skar kolektīvās intereses, piemēram, kāds liels pakalpojumu sniedzējs (Lattelecom), kura aizsegā ir daudz citu lietotāju. </w:t>
      </w:r>
      <w:r w:rsidR="00C330E3" w:rsidRPr="003B2D9B">
        <w:t>T</w:t>
      </w:r>
      <w:r w:rsidR="00EB2B8C" w:rsidRPr="003B2D9B">
        <w:t>iks paredzēti sodi arī</w:t>
      </w:r>
      <w:r w:rsidR="00405958" w:rsidRPr="003B2D9B">
        <w:t xml:space="preserve"> šiem</w:t>
      </w:r>
      <w:r w:rsidR="00EB2B8C" w:rsidRPr="003B2D9B">
        <w:t xml:space="preserve"> maksājumu pakalpojumu lietotājiem, ja tie </w:t>
      </w:r>
      <w:r w:rsidR="008156BF" w:rsidRPr="003B2D9B">
        <w:t xml:space="preserve">pārrobežu </w:t>
      </w:r>
      <w:r w:rsidR="00EB2B8C" w:rsidRPr="003B2D9B">
        <w:t>maksājuma izpildei prasīs vairāk informācijas</w:t>
      </w:r>
      <w:r w:rsidR="008156BF" w:rsidRPr="003B2D9B">
        <w:t>, nekā paredz regula.</w:t>
      </w:r>
      <w:r w:rsidR="00EB2B8C" w:rsidRPr="003B2D9B">
        <w:t xml:space="preserve"> </w:t>
      </w:r>
      <w:r w:rsidR="008156BF" w:rsidRPr="003B2D9B">
        <w:t xml:space="preserve">Arī Finanšu ministrijas pārstāvis uzsvēra, ka grozījumu rezultātā skaidri tiks noteikts, ka sodu var uzlikt arī maksājumu pakalpojumu izmantotājam, kas ir pa vidu starp patērētāju un maksājuma pakalpojumu sniedzēju. </w:t>
      </w:r>
      <w:r w:rsidR="00EB2B8C" w:rsidRPr="003B2D9B">
        <w:t>Savukārt centra pārstāvis minēt</w:t>
      </w:r>
      <w:r w:rsidR="008156BF" w:rsidRPr="003B2D9B">
        <w:t>aj</w:t>
      </w:r>
      <w:r w:rsidR="00EB2B8C" w:rsidRPr="003B2D9B">
        <w:t>ā sēdē uzsvēra, ka izstrādātie grozījumi sasaucas ar Patērētāju tiesību aizsardzības likumu. Tāpat centra pārstāvis norādīja, ka centrs saņem patērētāju sūdzības par maksājumu pakalpojumu sniedzējiem un tās ir saistītas ar noziedzīgi iegūto līdzekļu legalizācijas jautājumiem</w:t>
      </w:r>
      <w:r w:rsidR="008156BF" w:rsidRPr="003B2D9B">
        <w:t xml:space="preserve">. </w:t>
      </w:r>
      <w:r w:rsidR="00F21E00" w:rsidRPr="003B2D9B">
        <w:t>Minētajā sēdē skaidrots, ka iestāde nerisina personu strīdus ar pakalpojumu sniedzējiem.</w:t>
      </w:r>
    </w:p>
    <w:p w14:paraId="5C8AE544" w14:textId="34234381" w:rsidR="00C330E3" w:rsidRPr="003B2D9B" w:rsidRDefault="008156BF" w:rsidP="003B2D9B">
      <w:pPr>
        <w:spacing w:line="276" w:lineRule="auto"/>
        <w:ind w:firstLine="567"/>
        <w:jc w:val="both"/>
      </w:pPr>
      <w:r w:rsidRPr="003B2D9B">
        <w:t xml:space="preserve">Saeimas Budžeta un finanšu (nodokļu) komisijas 2019.gada 5.novembra sēdē Finanšu ministrijas pārstāvis papildus norādīja, ka grozījumu mērķis ir skaidrāk izteikt normu par soda piemērošanu. Finanšu un kapitāla tirgus komisijas pārstāvis vēlreiz izskaidroja, ka grozījumu rezultātā subjekti, kam tiks piemērots sods, būs maksājumu pakalpojumu izmantotāji, </w:t>
      </w:r>
      <w:r w:rsidR="00405958" w:rsidRPr="003B2D9B">
        <w:t xml:space="preserve">proti, </w:t>
      </w:r>
      <w:r w:rsidRPr="003B2D9B">
        <w:t>ikviens, kam ir tiesības apstrādāt maksājumus uz citām valstīm</w:t>
      </w:r>
      <w:r w:rsidR="00405958" w:rsidRPr="003B2D9B">
        <w:t xml:space="preserve"> un</w:t>
      </w:r>
      <w:r w:rsidRPr="003B2D9B">
        <w:t xml:space="preserve"> citu valstu maksājumu pieprasījumus, ja </w:t>
      </w:r>
      <w:r w:rsidR="00C330E3" w:rsidRPr="003B2D9B">
        <w:t>šie subjekti nepamatoti atteiks izpildīt maksājumus. Savukārt centra pārstāvis norādīja statistikas datus par saņemtajām sūdzībām un to būtību, kā arī uzsvēra, ka jautājums, kas tiek risināts ar grozījumiem Maksājumu likumā, jau iepriekš ir veiksmīgi atrisināts Patērētāju tiesību aizsardzības likumā un Negodīgas komercprakses</w:t>
      </w:r>
      <w:r w:rsidR="00F21E00" w:rsidRPr="003B2D9B">
        <w:t xml:space="preserve"> aizlieguma</w:t>
      </w:r>
      <w:r w:rsidR="00C330E3" w:rsidRPr="003B2D9B">
        <w:t xml:space="preserve"> likumā. Šajos likum</w:t>
      </w:r>
      <w:r w:rsidR="00405958" w:rsidRPr="003B2D9B">
        <w:t>os esot</w:t>
      </w:r>
      <w:r w:rsidR="00C330E3" w:rsidRPr="003B2D9B">
        <w:t xml:space="preserve"> paredzētas centra tiesības izskatīt sūdzības, pieņemt lēmumus un uzlikt pienākumu labprātīgi novērst pārkāpumu vai sniegt rakstveida apņemšanos jebkuram komersantam, tostarp maksājumu pakalpojumu sniedzējam. </w:t>
      </w:r>
    </w:p>
    <w:p w14:paraId="05637299" w14:textId="47E17212" w:rsidR="0023035A" w:rsidRPr="003B2D9B" w:rsidRDefault="00AE5BA7" w:rsidP="003B2D9B">
      <w:pPr>
        <w:spacing w:line="276" w:lineRule="auto"/>
        <w:ind w:firstLine="567"/>
        <w:jc w:val="both"/>
      </w:pPr>
      <w:r w:rsidRPr="003B2D9B">
        <w:t xml:space="preserve">Iepazīstoties ar Saeimas Budžeta un finanšu (nodokļu) komisijas sēdē notikušajām diskusijām, kā arī ar grozījumu Maksājumu likuma 105.pantā izstrādes materiāliem un Finanšu ministrijas sniegto informāciju, Senāts secina, ka likumdevējam, Maksājumu likuma 105.pantā paredzot nepieciešamību </w:t>
      </w:r>
      <w:r w:rsidR="0023035A" w:rsidRPr="003B2D9B">
        <w:t xml:space="preserve">pieņemt administratīvos aktus </w:t>
      </w:r>
      <w:r w:rsidRPr="003B2D9B">
        <w:t>arī tād</w:t>
      </w:r>
      <w:r w:rsidR="0023035A" w:rsidRPr="003B2D9B">
        <w:t>os gadījumos</w:t>
      </w:r>
      <w:r w:rsidRPr="003B2D9B">
        <w:t xml:space="preserve">, kuros nav norāžu uz patērētāju kolektīvo interešu aizskārumu, nav bijis mērķis grozīt kārtību, kādā </w:t>
      </w:r>
      <w:r w:rsidR="003E2B33" w:rsidRPr="003B2D9B">
        <w:t xml:space="preserve">ir pārsūdzami centra lēmumi. </w:t>
      </w:r>
      <w:r w:rsidR="00405958" w:rsidRPr="003B2D9B">
        <w:t>Citiem vārdiem sakot, grozījumu rezultātā tika nodrošināts, ka</w:t>
      </w:r>
      <w:r w:rsidR="0023035A" w:rsidRPr="003B2D9B">
        <w:t xml:space="preserve"> centram ir tiesības uzsākt administratīvo lietu un pieņemt administratīvo aktu par pienākuma uzlikšanu pakalpojuma sniedzējam izbeigt pārk</w:t>
      </w:r>
      <w:r w:rsidR="00696EF3" w:rsidRPr="003B2D9B">
        <w:t>āp</w:t>
      </w:r>
      <w:r w:rsidR="0023035A" w:rsidRPr="003B2D9B">
        <w:t>umu un novērst tā radītās sekas</w:t>
      </w:r>
      <w:r w:rsidR="00052BF4" w:rsidRPr="003B2D9B">
        <w:t xml:space="preserve"> arī atsevišķa patērētāja tiesību un interešu aizskāruma gadījumā</w:t>
      </w:r>
      <w:r w:rsidR="0023035A" w:rsidRPr="003B2D9B">
        <w:t xml:space="preserve">, vienlaikus tika saglabāta iepriekšējā kārtība, kādā patērētājiem ir tiesības pārsūdzēt centra lēmumus. Šajā sakarā jāņem vērā </w:t>
      </w:r>
      <w:r w:rsidR="00491E5F" w:rsidRPr="003B2D9B">
        <w:t>Senāt</w:t>
      </w:r>
      <w:r w:rsidR="00696EF3" w:rsidRPr="003B2D9B">
        <w:t>a</w:t>
      </w:r>
      <w:r w:rsidR="00491E5F" w:rsidRPr="003B2D9B">
        <w:t xml:space="preserve"> jau iepriekš </w:t>
      </w:r>
      <w:r w:rsidR="0023035A" w:rsidRPr="003B2D9B">
        <w:t>a</w:t>
      </w:r>
      <w:r w:rsidR="00491E5F" w:rsidRPr="003B2D9B">
        <w:t>tz</w:t>
      </w:r>
      <w:r w:rsidR="0023035A" w:rsidRPr="003B2D9B">
        <w:t>ītais</w:t>
      </w:r>
      <w:r w:rsidR="00491E5F" w:rsidRPr="003B2D9B">
        <w:t xml:space="preserve">, ka no tiesību normām neizriet patērētāja subjektīvās tiesības prasīt centram </w:t>
      </w:r>
      <w:r w:rsidR="0023035A" w:rsidRPr="003B2D9B">
        <w:t xml:space="preserve">īstenot </w:t>
      </w:r>
      <w:r w:rsidR="00491E5F" w:rsidRPr="003B2D9B">
        <w:t>Patērētāju tiesību aizsardzības likuma 25.panta astotajā daļā minētās darbības. Minēto darbību veikšanu var ierosināt tikai konkrēti</w:t>
      </w:r>
      <w:r w:rsidR="0023035A" w:rsidRPr="003B2D9B">
        <w:t xml:space="preserve"> </w:t>
      </w:r>
      <w:r w:rsidR="00491E5F" w:rsidRPr="003B2D9B">
        <w:t>25.panta 8.</w:t>
      </w:r>
      <w:r w:rsidR="00491E5F" w:rsidRPr="003B2D9B">
        <w:rPr>
          <w:vertAlign w:val="superscript"/>
        </w:rPr>
        <w:t>1</w:t>
      </w:r>
      <w:r w:rsidR="00491E5F" w:rsidRPr="003B2D9B">
        <w:t>daļā noteiktie tiesību subjekti vai centrs pēc savas iniciatīvas, tostarp analizējot datus par patērētāju sūdzībām (</w:t>
      </w:r>
      <w:r w:rsidR="00491E5F" w:rsidRPr="003B2D9B">
        <w:rPr>
          <w:i/>
          <w:iCs/>
        </w:rPr>
        <w:t xml:space="preserve">Senāta </w:t>
      </w:r>
      <w:r w:rsidR="00491E5F" w:rsidRPr="003B2D9B">
        <w:rPr>
          <w:i/>
        </w:rPr>
        <w:t>2014.gada 11.jūlija lēmuma lietā Nr. SKA-472/2014 (A420299513)</w:t>
      </w:r>
      <w:r w:rsidR="00491E5F" w:rsidRPr="003B2D9B">
        <w:t xml:space="preserve"> </w:t>
      </w:r>
      <w:r w:rsidR="00491E5F" w:rsidRPr="003B2D9B">
        <w:rPr>
          <w:i/>
        </w:rPr>
        <w:t>8. un 9.punkts</w:t>
      </w:r>
      <w:r w:rsidR="00491E5F" w:rsidRPr="003B2D9B">
        <w:t xml:space="preserve">). </w:t>
      </w:r>
    </w:p>
    <w:p w14:paraId="75C608E0" w14:textId="77777777" w:rsidR="0023035A" w:rsidRPr="003B2D9B" w:rsidRDefault="0023035A" w:rsidP="003B2D9B">
      <w:pPr>
        <w:spacing w:line="276" w:lineRule="auto"/>
        <w:ind w:firstLine="567"/>
        <w:jc w:val="both"/>
      </w:pPr>
    </w:p>
    <w:p w14:paraId="53D78A3F" w14:textId="76D14F82" w:rsidR="00560AB1" w:rsidRPr="003B2D9B" w:rsidRDefault="00491E5F" w:rsidP="003B2D9B">
      <w:pPr>
        <w:spacing w:line="276" w:lineRule="auto"/>
        <w:ind w:firstLine="567"/>
        <w:jc w:val="both"/>
      </w:pPr>
      <w:r w:rsidRPr="003B2D9B">
        <w:lastRenderedPageBreak/>
        <w:t>[1</w:t>
      </w:r>
      <w:r w:rsidR="00052BF4" w:rsidRPr="003B2D9B">
        <w:t>2</w:t>
      </w:r>
      <w:r w:rsidRPr="003B2D9B">
        <w:t>] </w:t>
      </w:r>
      <w:r w:rsidR="0023035A" w:rsidRPr="003B2D9B">
        <w:t>Rezumējot iepriekš norādīto, s</w:t>
      </w:r>
      <w:r w:rsidRPr="003B2D9B">
        <w:t>ecināms, ka p</w:t>
      </w:r>
      <w:r w:rsidR="0023035A" w:rsidRPr="003B2D9B">
        <w:t xml:space="preserve">atērētājam </w:t>
      </w:r>
      <w:r w:rsidRPr="003B2D9B">
        <w:t>ir tiesības iesniegt centram iesniegumu palīdzības saņemšanai strīdu risināšan</w:t>
      </w:r>
      <w:r w:rsidR="0023035A" w:rsidRPr="003B2D9B">
        <w:t>ai ar pakalpojuma sniedzēju</w:t>
      </w:r>
      <w:r w:rsidRPr="003B2D9B">
        <w:t>, norādot arī uz iespējamu patērētāju tiesību pārkāpumu, un attiecīgi p</w:t>
      </w:r>
      <w:r w:rsidR="0023035A" w:rsidRPr="003B2D9B">
        <w:t xml:space="preserve">atērētājam </w:t>
      </w:r>
      <w:r w:rsidRPr="003B2D9B">
        <w:t>ir tiesības saņemt uz iesniegumu atbildi, tomēr p</w:t>
      </w:r>
      <w:r w:rsidR="0023035A" w:rsidRPr="003B2D9B">
        <w:t xml:space="preserve">atērētājam </w:t>
      </w:r>
      <w:r w:rsidRPr="003B2D9B">
        <w:t xml:space="preserve">nav tiesību prasīt, lai centrs veiktu konkrētas darbības (pieņemtu noteikta satura saistošus lēmumus) attiecībā uz iespējamo pārkāpuma izdarītāju. </w:t>
      </w:r>
    </w:p>
    <w:p w14:paraId="0EDF6EAD" w14:textId="77777777" w:rsidR="00560AB1" w:rsidRPr="003B2D9B" w:rsidRDefault="00560AB1" w:rsidP="003B2D9B">
      <w:pPr>
        <w:spacing w:line="276" w:lineRule="auto"/>
        <w:ind w:firstLine="567"/>
        <w:jc w:val="both"/>
      </w:pPr>
    </w:p>
    <w:p w14:paraId="5F959FDB" w14:textId="1566C1C5" w:rsidR="00560AB1" w:rsidRPr="003B2D9B" w:rsidRDefault="00560AB1" w:rsidP="003B2D9B">
      <w:pPr>
        <w:spacing w:line="276" w:lineRule="auto"/>
        <w:ind w:firstLine="567"/>
        <w:jc w:val="both"/>
      </w:pPr>
      <w:r w:rsidRPr="003B2D9B">
        <w:t>[1</w:t>
      </w:r>
      <w:r w:rsidR="00052BF4" w:rsidRPr="003B2D9B">
        <w:t>3</w:t>
      </w:r>
      <w:r w:rsidRPr="003B2D9B">
        <w:t>] </w:t>
      </w:r>
      <w:r w:rsidR="0023035A" w:rsidRPr="003B2D9B">
        <w:t>Minēto secinājumu nemaina a</w:t>
      </w:r>
      <w:r w:rsidRPr="003B2D9B">
        <w:t>rī pieteicējas arguments, ka centrs ir kompetentā iestāde Eiropas Parlamenta un Padomes 2014.gada 23.jūlija direktīvas 2014/92/ES par maksājumu kontu tarifu salīdzināmību, maksājumu kontu maiņu un piekļuvi maksājumu kontiem ar pamatfunkcijām izpratnē, kurai ir pienākums nodrošināt patērētāja efektīvu piekļuvi pamatkontam</w:t>
      </w:r>
      <w:r w:rsidR="00BC19B1" w:rsidRPr="003B2D9B">
        <w:t xml:space="preserve">. </w:t>
      </w:r>
      <w:r w:rsidRPr="003B2D9B">
        <w:t xml:space="preserve">Nav strīda, ka centrs ir kompetentā iestāde un attiecībā uz </w:t>
      </w:r>
      <w:r w:rsidR="00B22D8C" w:rsidRPr="003B2D9B">
        <w:t>noteiktu maksājumu</w:t>
      </w:r>
      <w:r w:rsidRPr="003B2D9B">
        <w:t xml:space="preserve"> pakalpojumu nodrošināšanu veic uzraudzību saskaņā ar Maksājumu</w:t>
      </w:r>
      <w:r w:rsidR="00B22D8C" w:rsidRPr="003B2D9B">
        <w:t xml:space="preserve"> likumu</w:t>
      </w:r>
      <w:r w:rsidRPr="003B2D9B">
        <w:t xml:space="preserve"> un Patērētāju tiesību aizsardzības likumu.</w:t>
      </w:r>
      <w:r w:rsidR="00BC19B1" w:rsidRPr="003B2D9B">
        <w:t xml:space="preserve"> Taču tas patērētajam nepiešķir subjektīvās tiesības pieprasīt centram, lai tas izdod pakalpojuma sniedzējam saistošu lēmumu. Tā kā s</w:t>
      </w:r>
      <w:r w:rsidRPr="003B2D9B">
        <w:t xml:space="preserve">tarp pieteicēju un </w:t>
      </w:r>
      <w:r w:rsidR="00052BF4" w:rsidRPr="003B2D9B">
        <w:t>pakalpojuma sniedzēju (šajā gadījumā – </w:t>
      </w:r>
      <w:r w:rsidRPr="003B2D9B">
        <w:t>kredītiestādi</w:t>
      </w:r>
      <w:r w:rsidR="00052BF4" w:rsidRPr="003B2D9B">
        <w:t>)</w:t>
      </w:r>
      <w:r w:rsidRPr="003B2D9B">
        <w:t xml:space="preserve"> pastāv civiltiesisks strīds par konkrētu tiesisku attiecību nodibināšanu</w:t>
      </w:r>
      <w:r w:rsidR="00BC19B1" w:rsidRPr="003B2D9B">
        <w:t xml:space="preserve">, </w:t>
      </w:r>
      <w:r w:rsidRPr="003B2D9B">
        <w:t xml:space="preserve">tiesību aizsardzība šādā gadījumā ir iespējama, vēršoties ar prasību pret </w:t>
      </w:r>
      <w:r w:rsidR="00BC19B1" w:rsidRPr="003B2D9B">
        <w:t>pakalpojuma sniedzēju</w:t>
      </w:r>
      <w:r w:rsidRPr="003B2D9B">
        <w:t xml:space="preserve"> vispārējās jurisdikcijas tiesā, kur pieteicējai arī būs iespēja </w:t>
      </w:r>
      <w:r w:rsidR="00B65AC0" w:rsidRPr="003B2D9B">
        <w:t xml:space="preserve">atrisināt strīdu par to, vai pieteicējas maksājumu konts uzskatāms par pamatkontu vai bankas sniegto standarta pakalpojumu, kā arī </w:t>
      </w:r>
      <w:r w:rsidRPr="003B2D9B">
        <w:t>vērst uzmanību uz apstākli, ka</w:t>
      </w:r>
      <w:r w:rsidR="006D7E80" w:rsidRPr="003B2D9B">
        <w:t xml:space="preserve"> </w:t>
      </w:r>
      <w:r w:rsidR="004F5D75" w:rsidRPr="003B2D9B">
        <w:t>pieteicējai tas ir vien</w:t>
      </w:r>
      <w:r w:rsidR="00353EA7" w:rsidRPr="003B2D9B">
        <w:t>īgais konts Latvijā, k</w:t>
      </w:r>
      <w:r w:rsidR="00B22D8C" w:rsidRPr="003B2D9B">
        <w:t>as</w:t>
      </w:r>
      <w:r w:rsidR="00353EA7" w:rsidRPr="003B2D9B">
        <w:t xml:space="preserve"> pieteicējai ir nepieciešams, lai varētu veikt komunālos un citus maksājumus par pieteicējai piederošo īpašumu Latvijā</w:t>
      </w:r>
      <w:r w:rsidRPr="003B2D9B">
        <w:t xml:space="preserve">, neizslēdzot arī iespēju apsvērt jautājumu par piemērojamo </w:t>
      </w:r>
      <w:r w:rsidR="00B95E0F" w:rsidRPr="003B2D9B">
        <w:t>Maksājumu likuma</w:t>
      </w:r>
      <w:r w:rsidRPr="003B2D9B">
        <w:t xml:space="preserve"> normu atbilstību Latvijas Republikas Satversmei. </w:t>
      </w:r>
    </w:p>
    <w:p w14:paraId="4C31BE1A" w14:textId="77777777" w:rsidR="00BC19B1" w:rsidRPr="003B2D9B" w:rsidRDefault="00BC19B1" w:rsidP="003B2D9B">
      <w:pPr>
        <w:spacing w:line="276" w:lineRule="auto"/>
        <w:ind w:firstLine="567"/>
        <w:jc w:val="both"/>
      </w:pPr>
    </w:p>
    <w:p w14:paraId="2B56C5A9" w14:textId="660D723F" w:rsidR="00BC19B1" w:rsidRPr="003B2D9B" w:rsidRDefault="00BC19B1" w:rsidP="003B2D9B">
      <w:pPr>
        <w:spacing w:line="276" w:lineRule="auto"/>
        <w:ind w:firstLine="567"/>
        <w:jc w:val="both"/>
      </w:pPr>
      <w:r w:rsidRPr="003B2D9B">
        <w:t>[1</w:t>
      </w:r>
      <w:r w:rsidR="00052BF4" w:rsidRPr="003B2D9B">
        <w:t>4</w:t>
      </w:r>
      <w:r w:rsidRPr="003B2D9B">
        <w:t>] Ņemot vērā minēto, rajona tiesas tiesnesis pamatoti atzinis, ka pieteicējas pieteikums nav izskatāms administratīvā procesa kārtībā. Līdz ar to pārsūdzētais tiesneša lēmums atstājams negrozīts, bet pieteicējas blakus sūdzība noraidāma.</w:t>
      </w:r>
    </w:p>
    <w:p w14:paraId="3AE9B28C" w14:textId="77777777" w:rsidR="00BC19B1" w:rsidRPr="003B2D9B" w:rsidRDefault="00BC19B1" w:rsidP="003B2D9B">
      <w:pPr>
        <w:spacing w:line="276" w:lineRule="auto"/>
        <w:ind w:firstLine="567"/>
        <w:jc w:val="both"/>
      </w:pPr>
    </w:p>
    <w:p w14:paraId="349B7341" w14:textId="3903338D" w:rsidR="00E92805" w:rsidRPr="003B2D9B" w:rsidRDefault="00E92805" w:rsidP="003B2D9B">
      <w:pPr>
        <w:spacing w:line="276" w:lineRule="auto"/>
        <w:jc w:val="center"/>
        <w:rPr>
          <w:b/>
        </w:rPr>
      </w:pPr>
      <w:r w:rsidRPr="003B2D9B">
        <w:rPr>
          <w:b/>
        </w:rPr>
        <w:t>Rezolutīvā daļa</w:t>
      </w:r>
    </w:p>
    <w:p w14:paraId="4AA14A72" w14:textId="77777777" w:rsidR="00E92805" w:rsidRPr="003B2D9B" w:rsidRDefault="00E92805" w:rsidP="003B2D9B">
      <w:pPr>
        <w:spacing w:line="276" w:lineRule="auto"/>
        <w:ind w:firstLine="720"/>
        <w:jc w:val="both"/>
      </w:pPr>
    </w:p>
    <w:p w14:paraId="28B1DC58" w14:textId="77777777" w:rsidR="00137D8E" w:rsidRPr="003B2D9B" w:rsidRDefault="005A0557" w:rsidP="003B2D9B">
      <w:pPr>
        <w:tabs>
          <w:tab w:val="left" w:pos="2700"/>
          <w:tab w:val="left" w:pos="6660"/>
        </w:tabs>
        <w:spacing w:line="276" w:lineRule="auto"/>
        <w:ind w:firstLine="567"/>
        <w:jc w:val="both"/>
      </w:pPr>
      <w:bookmarkStart w:id="6" w:name="Dropdown14"/>
      <w:r w:rsidRPr="003B2D9B">
        <w:t>Pamatojoties uz Administratīvā procesa likuma 323.panta pirmās daļas 1.punktu un 324.panta pirmo daļu, Senāts</w:t>
      </w:r>
    </w:p>
    <w:p w14:paraId="4A5EE925" w14:textId="77777777" w:rsidR="005A0557" w:rsidRPr="003B2D9B" w:rsidRDefault="005A0557" w:rsidP="003B2D9B">
      <w:pPr>
        <w:tabs>
          <w:tab w:val="left" w:pos="2700"/>
          <w:tab w:val="left" w:pos="6660"/>
        </w:tabs>
        <w:spacing w:line="276" w:lineRule="auto"/>
        <w:ind w:firstLine="567"/>
        <w:jc w:val="both"/>
      </w:pPr>
    </w:p>
    <w:p w14:paraId="36230DBA" w14:textId="77777777" w:rsidR="00E92805" w:rsidRPr="003B2D9B" w:rsidRDefault="00E92805" w:rsidP="003B2D9B">
      <w:pPr>
        <w:tabs>
          <w:tab w:val="left" w:pos="2700"/>
          <w:tab w:val="left" w:pos="6660"/>
        </w:tabs>
        <w:spacing w:line="276" w:lineRule="auto"/>
        <w:jc w:val="center"/>
        <w:rPr>
          <w:b/>
        </w:rPr>
      </w:pPr>
      <w:r w:rsidRPr="003B2D9B">
        <w:rPr>
          <w:b/>
        </w:rPr>
        <w:t>no</w:t>
      </w:r>
      <w:bookmarkEnd w:id="6"/>
      <w:r w:rsidRPr="003B2D9B">
        <w:rPr>
          <w:b/>
        </w:rPr>
        <w:t>lēma</w:t>
      </w:r>
    </w:p>
    <w:p w14:paraId="79D277E0" w14:textId="77777777" w:rsidR="00E92805" w:rsidRPr="003B2D9B" w:rsidRDefault="00E92805" w:rsidP="003B2D9B">
      <w:pPr>
        <w:tabs>
          <w:tab w:val="left" w:pos="2700"/>
          <w:tab w:val="left" w:pos="6660"/>
        </w:tabs>
        <w:spacing w:line="276" w:lineRule="auto"/>
        <w:jc w:val="both"/>
        <w:rPr>
          <w:b/>
          <w:bCs/>
          <w:spacing w:val="70"/>
        </w:rPr>
      </w:pPr>
    </w:p>
    <w:p w14:paraId="1A4DCE61" w14:textId="2810BD46" w:rsidR="005A0557" w:rsidRPr="003B2D9B" w:rsidRDefault="002721D8" w:rsidP="003B2D9B">
      <w:pPr>
        <w:tabs>
          <w:tab w:val="left" w:pos="3402"/>
          <w:tab w:val="left" w:pos="7200"/>
          <w:tab w:val="left" w:pos="7560"/>
        </w:tabs>
        <w:spacing w:line="276" w:lineRule="auto"/>
        <w:ind w:firstLine="567"/>
        <w:jc w:val="both"/>
      </w:pPr>
      <w:r w:rsidRPr="003B2D9B">
        <w:t>A</w:t>
      </w:r>
      <w:r w:rsidR="005A0557" w:rsidRPr="003B2D9B">
        <w:t xml:space="preserve">tstāt negrozītu Administratīvās rajona tiesas tiesneša 2020.gada </w:t>
      </w:r>
      <w:r w:rsidR="00A6336D" w:rsidRPr="003B2D9B">
        <w:t>13</w:t>
      </w:r>
      <w:r w:rsidR="008326CF" w:rsidRPr="003B2D9B">
        <w:t>.novembra</w:t>
      </w:r>
      <w:r w:rsidR="005A0557" w:rsidRPr="003B2D9B">
        <w:t xml:space="preserve"> lēmumu, bet </w:t>
      </w:r>
      <w:r w:rsidR="000E4AFB" w:rsidRPr="003B2D9B">
        <w:rPr>
          <w:iCs/>
        </w:rPr>
        <w:t xml:space="preserve">[pers. A] </w:t>
      </w:r>
      <w:r w:rsidR="005A0557" w:rsidRPr="003B2D9B">
        <w:t>blakus sūdzību noraidīt.</w:t>
      </w:r>
    </w:p>
    <w:p w14:paraId="028F3E0F" w14:textId="7B34F6DB" w:rsidR="00E92805" w:rsidRPr="003B2D9B" w:rsidRDefault="00534ECE" w:rsidP="003B2D9B">
      <w:pPr>
        <w:tabs>
          <w:tab w:val="left" w:pos="3402"/>
          <w:tab w:val="left" w:pos="7200"/>
          <w:tab w:val="left" w:pos="7560"/>
        </w:tabs>
        <w:spacing w:line="276" w:lineRule="auto"/>
        <w:ind w:firstLine="567"/>
        <w:jc w:val="both"/>
      </w:pPr>
      <w:r w:rsidRPr="003B2D9B">
        <w:t>Lēmums nav pārsūdzams.</w:t>
      </w:r>
    </w:p>
    <w:sectPr w:rsidR="00E92805" w:rsidRPr="003B2D9B" w:rsidSect="0061623D">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E6C65" w14:textId="77777777" w:rsidR="00614269" w:rsidRDefault="00614269">
      <w:r>
        <w:separator/>
      </w:r>
    </w:p>
  </w:endnote>
  <w:endnote w:type="continuationSeparator" w:id="0">
    <w:p w14:paraId="69AF2A93" w14:textId="77777777" w:rsidR="00614269" w:rsidRDefault="00614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AB4B5" w14:textId="77777777" w:rsidR="008D000F" w:rsidRDefault="008D000F"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235F50" w14:textId="77777777" w:rsidR="008D000F" w:rsidRDefault="008D00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DC4C8" w14:textId="77777777" w:rsidR="008D000F" w:rsidRDefault="008D000F"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1D8E">
      <w:rPr>
        <w:rStyle w:val="PageNumber"/>
        <w:noProof/>
      </w:rPr>
      <w:t>10</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C41D8E">
      <w:rPr>
        <w:rStyle w:val="PageNumber"/>
        <w:noProof/>
      </w:rPr>
      <w:t>10</w:t>
    </w:r>
    <w:r w:rsidRPr="00AB25C7">
      <w:rPr>
        <w:rStyle w:val="PageNumber"/>
      </w:rPr>
      <w:fldChar w:fldCharType="end"/>
    </w:r>
  </w:p>
  <w:p w14:paraId="6A22E41A" w14:textId="77777777" w:rsidR="008D000F" w:rsidRDefault="008D00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7C983" w14:textId="77777777" w:rsidR="003B2D9B" w:rsidRDefault="003B2D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6149C" w14:textId="77777777" w:rsidR="00614269" w:rsidRDefault="00614269">
      <w:r>
        <w:separator/>
      </w:r>
    </w:p>
  </w:footnote>
  <w:footnote w:type="continuationSeparator" w:id="0">
    <w:p w14:paraId="16B196AE" w14:textId="77777777" w:rsidR="00614269" w:rsidRDefault="006142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5E07D" w14:textId="77777777" w:rsidR="003B2D9B" w:rsidRDefault="003B2D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CF2C6" w14:textId="77777777" w:rsidR="003B2D9B" w:rsidRDefault="003B2D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D1A25" w14:textId="77777777" w:rsidR="003B2D9B" w:rsidRDefault="003B2D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F0128"/>
    <w:multiLevelType w:val="hybridMultilevel"/>
    <w:tmpl w:val="8018B016"/>
    <w:lvl w:ilvl="0" w:tplc="E5BE6E28">
      <w:start w:val="2019"/>
      <w:numFmt w:val="bullet"/>
      <w:lvlText w:val="-"/>
      <w:lvlJc w:val="left"/>
      <w:pPr>
        <w:ind w:left="1211" w:hanging="360"/>
      </w:pPr>
      <w:rPr>
        <w:rFonts w:ascii="Georgia" w:eastAsia="Times New Roman" w:hAnsi="Georgia" w:cs="Aria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096E6F4E"/>
    <w:multiLevelType w:val="hybridMultilevel"/>
    <w:tmpl w:val="B0AA02D6"/>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3" w15:restartNumberingAfterBreak="0">
    <w:nsid w:val="0FCC264F"/>
    <w:multiLevelType w:val="hybridMultilevel"/>
    <w:tmpl w:val="3FB68498"/>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4"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6" w15:restartNumberingAfterBreak="0">
    <w:nsid w:val="245E598E"/>
    <w:multiLevelType w:val="hybridMultilevel"/>
    <w:tmpl w:val="1C1CAE0C"/>
    <w:lvl w:ilvl="0" w:tplc="2FF413AC">
      <w:start w:val="2009"/>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8" w15:restartNumberingAfterBreak="0">
    <w:nsid w:val="31CC0DAC"/>
    <w:multiLevelType w:val="multilevel"/>
    <w:tmpl w:val="538451A6"/>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8C70F7"/>
    <w:multiLevelType w:val="hybridMultilevel"/>
    <w:tmpl w:val="A1B4EC24"/>
    <w:lvl w:ilvl="0" w:tplc="735AB19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0"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9384E78"/>
    <w:multiLevelType w:val="multilevel"/>
    <w:tmpl w:val="1616917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467650D7"/>
    <w:multiLevelType w:val="multilevel"/>
    <w:tmpl w:val="2616939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A154809"/>
    <w:multiLevelType w:val="multilevel"/>
    <w:tmpl w:val="8224441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4D53193"/>
    <w:multiLevelType w:val="hybridMultilevel"/>
    <w:tmpl w:val="012C32D0"/>
    <w:lvl w:ilvl="0" w:tplc="955C9712">
      <w:start w:val="2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64607A0"/>
    <w:multiLevelType w:val="hybridMultilevel"/>
    <w:tmpl w:val="1E88BD18"/>
    <w:lvl w:ilvl="0" w:tplc="0888AA4E">
      <w:start w:val="2019"/>
      <w:numFmt w:val="bullet"/>
      <w:lvlText w:val="-"/>
      <w:lvlJc w:val="left"/>
      <w:pPr>
        <w:ind w:left="1571" w:hanging="360"/>
      </w:pPr>
      <w:rPr>
        <w:rFonts w:ascii="Georgia" w:eastAsia="Times New Roman" w:hAnsi="Georgia" w:cs="Aria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7" w15:restartNumberingAfterBreak="0">
    <w:nsid w:val="579A05E2"/>
    <w:multiLevelType w:val="hybridMultilevel"/>
    <w:tmpl w:val="EE98EA86"/>
    <w:lvl w:ilvl="0" w:tplc="0D1AE6AC">
      <w:start w:val="4"/>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8"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6"/>
  </w:num>
  <w:num w:numId="9">
    <w:abstractNumId w:val="9"/>
  </w:num>
  <w:num w:numId="10">
    <w:abstractNumId w:val="1"/>
  </w:num>
  <w:num w:numId="11">
    <w:abstractNumId w:val="16"/>
  </w:num>
  <w:num w:numId="12">
    <w:abstractNumId w:val="15"/>
  </w:num>
  <w:num w:numId="13">
    <w:abstractNumId w:val="2"/>
  </w:num>
  <w:num w:numId="14">
    <w:abstractNumId w:val="14"/>
  </w:num>
  <w:num w:numId="15">
    <w:abstractNumId w:val="8"/>
  </w:num>
  <w:num w:numId="16">
    <w:abstractNumId w:val="11"/>
  </w:num>
  <w:num w:numId="17">
    <w:abstractNumId w:val="17"/>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5D7"/>
    <w:rsid w:val="0000066D"/>
    <w:rsid w:val="00000884"/>
    <w:rsid w:val="000010FA"/>
    <w:rsid w:val="000015B2"/>
    <w:rsid w:val="000017A4"/>
    <w:rsid w:val="0000271B"/>
    <w:rsid w:val="000029A4"/>
    <w:rsid w:val="000029A7"/>
    <w:rsid w:val="00002C9C"/>
    <w:rsid w:val="00003294"/>
    <w:rsid w:val="00003410"/>
    <w:rsid w:val="000034CF"/>
    <w:rsid w:val="00003C9F"/>
    <w:rsid w:val="00003DF5"/>
    <w:rsid w:val="000042B9"/>
    <w:rsid w:val="00004571"/>
    <w:rsid w:val="00004C89"/>
    <w:rsid w:val="00004F4D"/>
    <w:rsid w:val="00006231"/>
    <w:rsid w:val="00007216"/>
    <w:rsid w:val="000075B2"/>
    <w:rsid w:val="000105E1"/>
    <w:rsid w:val="00010A09"/>
    <w:rsid w:val="0001227C"/>
    <w:rsid w:val="00012762"/>
    <w:rsid w:val="000127DC"/>
    <w:rsid w:val="00012CAD"/>
    <w:rsid w:val="00013566"/>
    <w:rsid w:val="00013B6E"/>
    <w:rsid w:val="00014A04"/>
    <w:rsid w:val="000150A3"/>
    <w:rsid w:val="000155BA"/>
    <w:rsid w:val="000155E8"/>
    <w:rsid w:val="00015650"/>
    <w:rsid w:val="000158E6"/>
    <w:rsid w:val="00015A37"/>
    <w:rsid w:val="00015AC8"/>
    <w:rsid w:val="00015B31"/>
    <w:rsid w:val="00015DA8"/>
    <w:rsid w:val="00016014"/>
    <w:rsid w:val="000162F2"/>
    <w:rsid w:val="0001683C"/>
    <w:rsid w:val="00016ACC"/>
    <w:rsid w:val="0001705B"/>
    <w:rsid w:val="000170D5"/>
    <w:rsid w:val="00017A4E"/>
    <w:rsid w:val="00017CFE"/>
    <w:rsid w:val="00017E8E"/>
    <w:rsid w:val="000202AA"/>
    <w:rsid w:val="000203A9"/>
    <w:rsid w:val="00020ACA"/>
    <w:rsid w:val="00020E2B"/>
    <w:rsid w:val="000217FB"/>
    <w:rsid w:val="0002219F"/>
    <w:rsid w:val="00022788"/>
    <w:rsid w:val="000227F8"/>
    <w:rsid w:val="00022A1F"/>
    <w:rsid w:val="00023651"/>
    <w:rsid w:val="00024A45"/>
    <w:rsid w:val="00024F6F"/>
    <w:rsid w:val="00025437"/>
    <w:rsid w:val="000254EA"/>
    <w:rsid w:val="00025879"/>
    <w:rsid w:val="00025BAF"/>
    <w:rsid w:val="00025E44"/>
    <w:rsid w:val="00026BBF"/>
    <w:rsid w:val="00026EE4"/>
    <w:rsid w:val="0002742A"/>
    <w:rsid w:val="0002764D"/>
    <w:rsid w:val="000277D5"/>
    <w:rsid w:val="0003012D"/>
    <w:rsid w:val="0003027A"/>
    <w:rsid w:val="00030B78"/>
    <w:rsid w:val="00030FFE"/>
    <w:rsid w:val="0003209E"/>
    <w:rsid w:val="00032323"/>
    <w:rsid w:val="000327DE"/>
    <w:rsid w:val="00033763"/>
    <w:rsid w:val="000337F3"/>
    <w:rsid w:val="00034C97"/>
    <w:rsid w:val="00034CA6"/>
    <w:rsid w:val="00034D85"/>
    <w:rsid w:val="0003511B"/>
    <w:rsid w:val="000357CD"/>
    <w:rsid w:val="00035936"/>
    <w:rsid w:val="00035D21"/>
    <w:rsid w:val="00036D72"/>
    <w:rsid w:val="00036D80"/>
    <w:rsid w:val="00037257"/>
    <w:rsid w:val="000378B2"/>
    <w:rsid w:val="000378F1"/>
    <w:rsid w:val="00037923"/>
    <w:rsid w:val="00037BCB"/>
    <w:rsid w:val="00040480"/>
    <w:rsid w:val="000404F9"/>
    <w:rsid w:val="000409AD"/>
    <w:rsid w:val="00040F3B"/>
    <w:rsid w:val="0004147B"/>
    <w:rsid w:val="000414DD"/>
    <w:rsid w:val="000417EB"/>
    <w:rsid w:val="0004189C"/>
    <w:rsid w:val="000426BA"/>
    <w:rsid w:val="00043035"/>
    <w:rsid w:val="00043055"/>
    <w:rsid w:val="0004324B"/>
    <w:rsid w:val="0004350A"/>
    <w:rsid w:val="00043B11"/>
    <w:rsid w:val="00043E8C"/>
    <w:rsid w:val="00043EDC"/>
    <w:rsid w:val="00044018"/>
    <w:rsid w:val="00044C9A"/>
    <w:rsid w:val="00045685"/>
    <w:rsid w:val="00046C46"/>
    <w:rsid w:val="0004732C"/>
    <w:rsid w:val="000476BA"/>
    <w:rsid w:val="000478BF"/>
    <w:rsid w:val="0004797E"/>
    <w:rsid w:val="00047995"/>
    <w:rsid w:val="00050ABA"/>
    <w:rsid w:val="00051576"/>
    <w:rsid w:val="00051DAD"/>
    <w:rsid w:val="00051FD2"/>
    <w:rsid w:val="0005214D"/>
    <w:rsid w:val="000526D7"/>
    <w:rsid w:val="00052BF4"/>
    <w:rsid w:val="00053364"/>
    <w:rsid w:val="000534B9"/>
    <w:rsid w:val="0005364A"/>
    <w:rsid w:val="00053A56"/>
    <w:rsid w:val="00053CD1"/>
    <w:rsid w:val="0005489A"/>
    <w:rsid w:val="000553E1"/>
    <w:rsid w:val="000561F2"/>
    <w:rsid w:val="000567CE"/>
    <w:rsid w:val="00056C30"/>
    <w:rsid w:val="00057583"/>
    <w:rsid w:val="000577B4"/>
    <w:rsid w:val="00057A3D"/>
    <w:rsid w:val="000606B9"/>
    <w:rsid w:val="00061CBC"/>
    <w:rsid w:val="00061D43"/>
    <w:rsid w:val="00062717"/>
    <w:rsid w:val="00062B52"/>
    <w:rsid w:val="00062E15"/>
    <w:rsid w:val="0006325F"/>
    <w:rsid w:val="000636BE"/>
    <w:rsid w:val="00063A16"/>
    <w:rsid w:val="00063DD4"/>
    <w:rsid w:val="00063E0B"/>
    <w:rsid w:val="0006442B"/>
    <w:rsid w:val="00064A78"/>
    <w:rsid w:val="00064DA7"/>
    <w:rsid w:val="00064F7C"/>
    <w:rsid w:val="00065843"/>
    <w:rsid w:val="00065CD4"/>
    <w:rsid w:val="00065FBB"/>
    <w:rsid w:val="000667B5"/>
    <w:rsid w:val="0006720F"/>
    <w:rsid w:val="00070A2C"/>
    <w:rsid w:val="00070B91"/>
    <w:rsid w:val="00070BCF"/>
    <w:rsid w:val="00070F95"/>
    <w:rsid w:val="000723B0"/>
    <w:rsid w:val="00072718"/>
    <w:rsid w:val="00072B6B"/>
    <w:rsid w:val="00072E88"/>
    <w:rsid w:val="000759A2"/>
    <w:rsid w:val="00075B92"/>
    <w:rsid w:val="00075BBB"/>
    <w:rsid w:val="00080185"/>
    <w:rsid w:val="000809E2"/>
    <w:rsid w:val="00080C6E"/>
    <w:rsid w:val="00081458"/>
    <w:rsid w:val="00081D5B"/>
    <w:rsid w:val="00082095"/>
    <w:rsid w:val="00082FF9"/>
    <w:rsid w:val="0008354F"/>
    <w:rsid w:val="00083E82"/>
    <w:rsid w:val="00085924"/>
    <w:rsid w:val="00086276"/>
    <w:rsid w:val="00086287"/>
    <w:rsid w:val="0008665A"/>
    <w:rsid w:val="00086BB8"/>
    <w:rsid w:val="0008756E"/>
    <w:rsid w:val="00087716"/>
    <w:rsid w:val="000900C7"/>
    <w:rsid w:val="00090699"/>
    <w:rsid w:val="000916DD"/>
    <w:rsid w:val="000925DD"/>
    <w:rsid w:val="00092D4B"/>
    <w:rsid w:val="00093908"/>
    <w:rsid w:val="00093A4D"/>
    <w:rsid w:val="00093B58"/>
    <w:rsid w:val="000941B9"/>
    <w:rsid w:val="00095226"/>
    <w:rsid w:val="000959A2"/>
    <w:rsid w:val="0009607D"/>
    <w:rsid w:val="000965D1"/>
    <w:rsid w:val="000968F6"/>
    <w:rsid w:val="0009697F"/>
    <w:rsid w:val="00096A35"/>
    <w:rsid w:val="00096A78"/>
    <w:rsid w:val="00097549"/>
    <w:rsid w:val="0009789E"/>
    <w:rsid w:val="000A08A9"/>
    <w:rsid w:val="000A1FC1"/>
    <w:rsid w:val="000A2BFA"/>
    <w:rsid w:val="000A33D4"/>
    <w:rsid w:val="000A3664"/>
    <w:rsid w:val="000A37DD"/>
    <w:rsid w:val="000A3B79"/>
    <w:rsid w:val="000A418B"/>
    <w:rsid w:val="000A4E53"/>
    <w:rsid w:val="000A5724"/>
    <w:rsid w:val="000A5847"/>
    <w:rsid w:val="000A5D2D"/>
    <w:rsid w:val="000A718F"/>
    <w:rsid w:val="000A7AAE"/>
    <w:rsid w:val="000A7CFA"/>
    <w:rsid w:val="000A7D4E"/>
    <w:rsid w:val="000A7DA6"/>
    <w:rsid w:val="000B0EB3"/>
    <w:rsid w:val="000B0EF0"/>
    <w:rsid w:val="000B120E"/>
    <w:rsid w:val="000B19C5"/>
    <w:rsid w:val="000B27BC"/>
    <w:rsid w:val="000B3118"/>
    <w:rsid w:val="000B3AA8"/>
    <w:rsid w:val="000B3C9B"/>
    <w:rsid w:val="000B58F1"/>
    <w:rsid w:val="000B5A8E"/>
    <w:rsid w:val="000B6113"/>
    <w:rsid w:val="000B6EDA"/>
    <w:rsid w:val="000B7FD5"/>
    <w:rsid w:val="000C04D2"/>
    <w:rsid w:val="000C1F22"/>
    <w:rsid w:val="000C2BD9"/>
    <w:rsid w:val="000C2C4B"/>
    <w:rsid w:val="000C2EAF"/>
    <w:rsid w:val="000C38B2"/>
    <w:rsid w:val="000C3FA9"/>
    <w:rsid w:val="000C4688"/>
    <w:rsid w:val="000C4884"/>
    <w:rsid w:val="000C4F76"/>
    <w:rsid w:val="000C567E"/>
    <w:rsid w:val="000C5BCD"/>
    <w:rsid w:val="000C6A10"/>
    <w:rsid w:val="000C6CE8"/>
    <w:rsid w:val="000C77E1"/>
    <w:rsid w:val="000C7893"/>
    <w:rsid w:val="000C7B12"/>
    <w:rsid w:val="000C7B20"/>
    <w:rsid w:val="000D0BA3"/>
    <w:rsid w:val="000D0D16"/>
    <w:rsid w:val="000D0E0A"/>
    <w:rsid w:val="000D18BD"/>
    <w:rsid w:val="000D20B2"/>
    <w:rsid w:val="000D27CD"/>
    <w:rsid w:val="000D3220"/>
    <w:rsid w:val="000D37F6"/>
    <w:rsid w:val="000D4302"/>
    <w:rsid w:val="000D4DEA"/>
    <w:rsid w:val="000D4FF1"/>
    <w:rsid w:val="000D5670"/>
    <w:rsid w:val="000D57CD"/>
    <w:rsid w:val="000D5F67"/>
    <w:rsid w:val="000D60FD"/>
    <w:rsid w:val="000D616D"/>
    <w:rsid w:val="000D7EF6"/>
    <w:rsid w:val="000D7FAD"/>
    <w:rsid w:val="000E046B"/>
    <w:rsid w:val="000E0C36"/>
    <w:rsid w:val="000E1225"/>
    <w:rsid w:val="000E16FB"/>
    <w:rsid w:val="000E1DA6"/>
    <w:rsid w:val="000E20DE"/>
    <w:rsid w:val="000E22B2"/>
    <w:rsid w:val="000E3C64"/>
    <w:rsid w:val="000E3F8F"/>
    <w:rsid w:val="000E4502"/>
    <w:rsid w:val="000E4579"/>
    <w:rsid w:val="000E457A"/>
    <w:rsid w:val="000E46D2"/>
    <w:rsid w:val="000E4AFB"/>
    <w:rsid w:val="000E4E34"/>
    <w:rsid w:val="000E4EEB"/>
    <w:rsid w:val="000E4F67"/>
    <w:rsid w:val="000E5269"/>
    <w:rsid w:val="000E5711"/>
    <w:rsid w:val="000E5E25"/>
    <w:rsid w:val="000E6D77"/>
    <w:rsid w:val="000E6EC9"/>
    <w:rsid w:val="000E707F"/>
    <w:rsid w:val="000E7E9A"/>
    <w:rsid w:val="000F0E19"/>
    <w:rsid w:val="000F13C0"/>
    <w:rsid w:val="000F14AB"/>
    <w:rsid w:val="000F1D5B"/>
    <w:rsid w:val="000F273D"/>
    <w:rsid w:val="000F2A86"/>
    <w:rsid w:val="000F2B2F"/>
    <w:rsid w:val="000F2DDB"/>
    <w:rsid w:val="000F30EE"/>
    <w:rsid w:val="000F33F9"/>
    <w:rsid w:val="000F3AD2"/>
    <w:rsid w:val="000F3E2B"/>
    <w:rsid w:val="000F4755"/>
    <w:rsid w:val="000F4946"/>
    <w:rsid w:val="000F4F31"/>
    <w:rsid w:val="000F596C"/>
    <w:rsid w:val="000F64A6"/>
    <w:rsid w:val="000F664F"/>
    <w:rsid w:val="000F6C8E"/>
    <w:rsid w:val="00100454"/>
    <w:rsid w:val="00100668"/>
    <w:rsid w:val="00100A7C"/>
    <w:rsid w:val="00100DF4"/>
    <w:rsid w:val="001022A2"/>
    <w:rsid w:val="001023D4"/>
    <w:rsid w:val="001025C2"/>
    <w:rsid w:val="001035E5"/>
    <w:rsid w:val="00103DA4"/>
    <w:rsid w:val="00104627"/>
    <w:rsid w:val="001048FE"/>
    <w:rsid w:val="00104A80"/>
    <w:rsid w:val="00104A9A"/>
    <w:rsid w:val="00104B13"/>
    <w:rsid w:val="0010562E"/>
    <w:rsid w:val="00105B79"/>
    <w:rsid w:val="00105B85"/>
    <w:rsid w:val="00105E02"/>
    <w:rsid w:val="00107D72"/>
    <w:rsid w:val="00110606"/>
    <w:rsid w:val="00110A4E"/>
    <w:rsid w:val="00110A5D"/>
    <w:rsid w:val="00110DBE"/>
    <w:rsid w:val="00111389"/>
    <w:rsid w:val="00111593"/>
    <w:rsid w:val="00112171"/>
    <w:rsid w:val="00112AAC"/>
    <w:rsid w:val="00113290"/>
    <w:rsid w:val="001134FB"/>
    <w:rsid w:val="00113582"/>
    <w:rsid w:val="00113B60"/>
    <w:rsid w:val="00113E94"/>
    <w:rsid w:val="00113EBD"/>
    <w:rsid w:val="00114392"/>
    <w:rsid w:val="001147C6"/>
    <w:rsid w:val="00114CEE"/>
    <w:rsid w:val="00114D68"/>
    <w:rsid w:val="0011536D"/>
    <w:rsid w:val="00115BA2"/>
    <w:rsid w:val="001169AF"/>
    <w:rsid w:val="00117444"/>
    <w:rsid w:val="00117969"/>
    <w:rsid w:val="00117D43"/>
    <w:rsid w:val="001209BF"/>
    <w:rsid w:val="00121B7E"/>
    <w:rsid w:val="00121FB7"/>
    <w:rsid w:val="001223A7"/>
    <w:rsid w:val="00122943"/>
    <w:rsid w:val="001238D8"/>
    <w:rsid w:val="00123E64"/>
    <w:rsid w:val="00124290"/>
    <w:rsid w:val="00124810"/>
    <w:rsid w:val="00124B05"/>
    <w:rsid w:val="00124CA2"/>
    <w:rsid w:val="001253E7"/>
    <w:rsid w:val="00125A42"/>
    <w:rsid w:val="00125AC3"/>
    <w:rsid w:val="00126545"/>
    <w:rsid w:val="00127362"/>
    <w:rsid w:val="0013031A"/>
    <w:rsid w:val="00130E99"/>
    <w:rsid w:val="00131AA3"/>
    <w:rsid w:val="00131D61"/>
    <w:rsid w:val="00132353"/>
    <w:rsid w:val="00132428"/>
    <w:rsid w:val="00132FB6"/>
    <w:rsid w:val="001331EA"/>
    <w:rsid w:val="00133216"/>
    <w:rsid w:val="001338A3"/>
    <w:rsid w:val="00133AB6"/>
    <w:rsid w:val="00133AD3"/>
    <w:rsid w:val="00133CC9"/>
    <w:rsid w:val="00134245"/>
    <w:rsid w:val="00134CA5"/>
    <w:rsid w:val="00135464"/>
    <w:rsid w:val="001357F6"/>
    <w:rsid w:val="00135826"/>
    <w:rsid w:val="00135C89"/>
    <w:rsid w:val="00136422"/>
    <w:rsid w:val="0013679F"/>
    <w:rsid w:val="001372DD"/>
    <w:rsid w:val="00137440"/>
    <w:rsid w:val="00137854"/>
    <w:rsid w:val="00137D8E"/>
    <w:rsid w:val="001400A9"/>
    <w:rsid w:val="001408E3"/>
    <w:rsid w:val="0014138D"/>
    <w:rsid w:val="00142683"/>
    <w:rsid w:val="00142774"/>
    <w:rsid w:val="00142963"/>
    <w:rsid w:val="0014339D"/>
    <w:rsid w:val="00144444"/>
    <w:rsid w:val="0014446F"/>
    <w:rsid w:val="0014466F"/>
    <w:rsid w:val="00144FA7"/>
    <w:rsid w:val="00147D61"/>
    <w:rsid w:val="00150A14"/>
    <w:rsid w:val="00150DB7"/>
    <w:rsid w:val="0015129A"/>
    <w:rsid w:val="00151CEB"/>
    <w:rsid w:val="001521EB"/>
    <w:rsid w:val="00152AD9"/>
    <w:rsid w:val="00153023"/>
    <w:rsid w:val="00153086"/>
    <w:rsid w:val="001532A3"/>
    <w:rsid w:val="00153ADD"/>
    <w:rsid w:val="00154102"/>
    <w:rsid w:val="001545C7"/>
    <w:rsid w:val="001564B1"/>
    <w:rsid w:val="0015682F"/>
    <w:rsid w:val="00156B03"/>
    <w:rsid w:val="00157A18"/>
    <w:rsid w:val="00157BB1"/>
    <w:rsid w:val="0016078B"/>
    <w:rsid w:val="00160B46"/>
    <w:rsid w:val="00160CD4"/>
    <w:rsid w:val="00160DFC"/>
    <w:rsid w:val="001615CB"/>
    <w:rsid w:val="00161CC3"/>
    <w:rsid w:val="00161E89"/>
    <w:rsid w:val="001621F5"/>
    <w:rsid w:val="0016239D"/>
    <w:rsid w:val="00162535"/>
    <w:rsid w:val="00162C21"/>
    <w:rsid w:val="00162E19"/>
    <w:rsid w:val="0016336C"/>
    <w:rsid w:val="0016348F"/>
    <w:rsid w:val="001637AD"/>
    <w:rsid w:val="00163B46"/>
    <w:rsid w:val="00163B52"/>
    <w:rsid w:val="00163EFB"/>
    <w:rsid w:val="00164CCD"/>
    <w:rsid w:val="0016529D"/>
    <w:rsid w:val="00165721"/>
    <w:rsid w:val="00165F07"/>
    <w:rsid w:val="00166838"/>
    <w:rsid w:val="00166F85"/>
    <w:rsid w:val="00170B67"/>
    <w:rsid w:val="00172198"/>
    <w:rsid w:val="00172669"/>
    <w:rsid w:val="00172BD6"/>
    <w:rsid w:val="00172D68"/>
    <w:rsid w:val="00173D9A"/>
    <w:rsid w:val="001749C5"/>
    <w:rsid w:val="00175407"/>
    <w:rsid w:val="00175FB2"/>
    <w:rsid w:val="001766CB"/>
    <w:rsid w:val="00176913"/>
    <w:rsid w:val="00177C47"/>
    <w:rsid w:val="00177C49"/>
    <w:rsid w:val="00177CF7"/>
    <w:rsid w:val="00177E73"/>
    <w:rsid w:val="00177EAC"/>
    <w:rsid w:val="00177F7C"/>
    <w:rsid w:val="001808A4"/>
    <w:rsid w:val="00180CEC"/>
    <w:rsid w:val="00180D9F"/>
    <w:rsid w:val="00181918"/>
    <w:rsid w:val="00182A65"/>
    <w:rsid w:val="00184A56"/>
    <w:rsid w:val="00184D88"/>
    <w:rsid w:val="001855F7"/>
    <w:rsid w:val="00185BA5"/>
    <w:rsid w:val="00185CC6"/>
    <w:rsid w:val="00186C0A"/>
    <w:rsid w:val="00187E60"/>
    <w:rsid w:val="00190322"/>
    <w:rsid w:val="0019087A"/>
    <w:rsid w:val="00191E63"/>
    <w:rsid w:val="0019279A"/>
    <w:rsid w:val="001939FB"/>
    <w:rsid w:val="00194128"/>
    <w:rsid w:val="00194F76"/>
    <w:rsid w:val="00195697"/>
    <w:rsid w:val="00195BD1"/>
    <w:rsid w:val="00195EAB"/>
    <w:rsid w:val="0019785B"/>
    <w:rsid w:val="001A01FC"/>
    <w:rsid w:val="001A07D3"/>
    <w:rsid w:val="001A125B"/>
    <w:rsid w:val="001A1B14"/>
    <w:rsid w:val="001A1F24"/>
    <w:rsid w:val="001A2022"/>
    <w:rsid w:val="001A2462"/>
    <w:rsid w:val="001A2B68"/>
    <w:rsid w:val="001A2D5F"/>
    <w:rsid w:val="001A34E4"/>
    <w:rsid w:val="001A3BEF"/>
    <w:rsid w:val="001A3D1F"/>
    <w:rsid w:val="001A43D0"/>
    <w:rsid w:val="001A4492"/>
    <w:rsid w:val="001A4BAE"/>
    <w:rsid w:val="001A4D87"/>
    <w:rsid w:val="001A4DBA"/>
    <w:rsid w:val="001A6B77"/>
    <w:rsid w:val="001A738E"/>
    <w:rsid w:val="001B03BF"/>
    <w:rsid w:val="001B0460"/>
    <w:rsid w:val="001B0647"/>
    <w:rsid w:val="001B0CEF"/>
    <w:rsid w:val="001B10E8"/>
    <w:rsid w:val="001B166B"/>
    <w:rsid w:val="001B21E4"/>
    <w:rsid w:val="001B24AB"/>
    <w:rsid w:val="001B2B2A"/>
    <w:rsid w:val="001B2E8F"/>
    <w:rsid w:val="001B2F4C"/>
    <w:rsid w:val="001B4391"/>
    <w:rsid w:val="001B44AD"/>
    <w:rsid w:val="001B4C4E"/>
    <w:rsid w:val="001B4CDE"/>
    <w:rsid w:val="001B4D86"/>
    <w:rsid w:val="001B565C"/>
    <w:rsid w:val="001B5A47"/>
    <w:rsid w:val="001B6078"/>
    <w:rsid w:val="001B615B"/>
    <w:rsid w:val="001B6E1A"/>
    <w:rsid w:val="001B6EAB"/>
    <w:rsid w:val="001B7759"/>
    <w:rsid w:val="001B7B49"/>
    <w:rsid w:val="001B7DF6"/>
    <w:rsid w:val="001C05E8"/>
    <w:rsid w:val="001C12EC"/>
    <w:rsid w:val="001C1323"/>
    <w:rsid w:val="001C1847"/>
    <w:rsid w:val="001C2172"/>
    <w:rsid w:val="001C21BA"/>
    <w:rsid w:val="001C220C"/>
    <w:rsid w:val="001C22C0"/>
    <w:rsid w:val="001C27A4"/>
    <w:rsid w:val="001C2991"/>
    <w:rsid w:val="001C2B5B"/>
    <w:rsid w:val="001C2DE8"/>
    <w:rsid w:val="001C38D8"/>
    <w:rsid w:val="001C3BDF"/>
    <w:rsid w:val="001C3EC0"/>
    <w:rsid w:val="001C47B0"/>
    <w:rsid w:val="001C4BDC"/>
    <w:rsid w:val="001C4EDE"/>
    <w:rsid w:val="001C5FDC"/>
    <w:rsid w:val="001C6977"/>
    <w:rsid w:val="001C697B"/>
    <w:rsid w:val="001C6AA1"/>
    <w:rsid w:val="001C6ABC"/>
    <w:rsid w:val="001C7C3A"/>
    <w:rsid w:val="001D0480"/>
    <w:rsid w:val="001D0BF0"/>
    <w:rsid w:val="001D0D27"/>
    <w:rsid w:val="001D163E"/>
    <w:rsid w:val="001D19EA"/>
    <w:rsid w:val="001D1FEC"/>
    <w:rsid w:val="001D2389"/>
    <w:rsid w:val="001D2BDA"/>
    <w:rsid w:val="001D4011"/>
    <w:rsid w:val="001D44DF"/>
    <w:rsid w:val="001D4F15"/>
    <w:rsid w:val="001D51A7"/>
    <w:rsid w:val="001D5405"/>
    <w:rsid w:val="001D5BA2"/>
    <w:rsid w:val="001D60C7"/>
    <w:rsid w:val="001D60D9"/>
    <w:rsid w:val="001D6EE8"/>
    <w:rsid w:val="001E07AA"/>
    <w:rsid w:val="001E0986"/>
    <w:rsid w:val="001E14D7"/>
    <w:rsid w:val="001E1675"/>
    <w:rsid w:val="001E1AB2"/>
    <w:rsid w:val="001E26B4"/>
    <w:rsid w:val="001E279C"/>
    <w:rsid w:val="001E2F4B"/>
    <w:rsid w:val="001E2FA2"/>
    <w:rsid w:val="001E2FB3"/>
    <w:rsid w:val="001E376B"/>
    <w:rsid w:val="001E3A40"/>
    <w:rsid w:val="001E3DEA"/>
    <w:rsid w:val="001E5230"/>
    <w:rsid w:val="001E5311"/>
    <w:rsid w:val="001E5BD1"/>
    <w:rsid w:val="001E6CCF"/>
    <w:rsid w:val="001E7092"/>
    <w:rsid w:val="001E776E"/>
    <w:rsid w:val="001E7A9E"/>
    <w:rsid w:val="001F01C4"/>
    <w:rsid w:val="001F0567"/>
    <w:rsid w:val="001F05F6"/>
    <w:rsid w:val="001F06D9"/>
    <w:rsid w:val="001F15F5"/>
    <w:rsid w:val="001F1CC9"/>
    <w:rsid w:val="001F2145"/>
    <w:rsid w:val="001F2597"/>
    <w:rsid w:val="001F25C7"/>
    <w:rsid w:val="001F25FF"/>
    <w:rsid w:val="001F2BBA"/>
    <w:rsid w:val="001F3294"/>
    <w:rsid w:val="001F3700"/>
    <w:rsid w:val="001F467C"/>
    <w:rsid w:val="001F49A1"/>
    <w:rsid w:val="001F4D75"/>
    <w:rsid w:val="001F4F1B"/>
    <w:rsid w:val="001F58CE"/>
    <w:rsid w:val="001F6805"/>
    <w:rsid w:val="001F6AA7"/>
    <w:rsid w:val="001F6CD0"/>
    <w:rsid w:val="001F7940"/>
    <w:rsid w:val="002009C5"/>
    <w:rsid w:val="0020150C"/>
    <w:rsid w:val="002015FE"/>
    <w:rsid w:val="002017E0"/>
    <w:rsid w:val="00201FB7"/>
    <w:rsid w:val="002020B3"/>
    <w:rsid w:val="002028FF"/>
    <w:rsid w:val="00202AE6"/>
    <w:rsid w:val="00202AEB"/>
    <w:rsid w:val="00202E1F"/>
    <w:rsid w:val="00202EE6"/>
    <w:rsid w:val="0020349E"/>
    <w:rsid w:val="00203C37"/>
    <w:rsid w:val="002044DF"/>
    <w:rsid w:val="00204D69"/>
    <w:rsid w:val="002050D4"/>
    <w:rsid w:val="00205785"/>
    <w:rsid w:val="00206347"/>
    <w:rsid w:val="002064EC"/>
    <w:rsid w:val="002069AB"/>
    <w:rsid w:val="002079EE"/>
    <w:rsid w:val="00207C63"/>
    <w:rsid w:val="00207FE2"/>
    <w:rsid w:val="0021105C"/>
    <w:rsid w:val="00211156"/>
    <w:rsid w:val="002112D2"/>
    <w:rsid w:val="002120E0"/>
    <w:rsid w:val="0021210A"/>
    <w:rsid w:val="00212355"/>
    <w:rsid w:val="00212498"/>
    <w:rsid w:val="002125F6"/>
    <w:rsid w:val="00212663"/>
    <w:rsid w:val="002126CF"/>
    <w:rsid w:val="002132C4"/>
    <w:rsid w:val="00213D68"/>
    <w:rsid w:val="00213D78"/>
    <w:rsid w:val="002146AA"/>
    <w:rsid w:val="002147B1"/>
    <w:rsid w:val="00214B36"/>
    <w:rsid w:val="00214CE8"/>
    <w:rsid w:val="00215067"/>
    <w:rsid w:val="002155B5"/>
    <w:rsid w:val="00215FD8"/>
    <w:rsid w:val="00216559"/>
    <w:rsid w:val="00216A77"/>
    <w:rsid w:val="002170F8"/>
    <w:rsid w:val="0021733F"/>
    <w:rsid w:val="002200D4"/>
    <w:rsid w:val="002200FC"/>
    <w:rsid w:val="0022058F"/>
    <w:rsid w:val="00220E3B"/>
    <w:rsid w:val="00221942"/>
    <w:rsid w:val="0022313D"/>
    <w:rsid w:val="00223446"/>
    <w:rsid w:val="00224459"/>
    <w:rsid w:val="00225DBA"/>
    <w:rsid w:val="00225F25"/>
    <w:rsid w:val="00225FB6"/>
    <w:rsid w:val="002263D8"/>
    <w:rsid w:val="00226AC0"/>
    <w:rsid w:val="0023014B"/>
    <w:rsid w:val="0023035A"/>
    <w:rsid w:val="00230848"/>
    <w:rsid w:val="00230DF3"/>
    <w:rsid w:val="002313EA"/>
    <w:rsid w:val="002314EB"/>
    <w:rsid w:val="00231BCF"/>
    <w:rsid w:val="00231C35"/>
    <w:rsid w:val="00231FC6"/>
    <w:rsid w:val="00231FDF"/>
    <w:rsid w:val="0023267E"/>
    <w:rsid w:val="0023380A"/>
    <w:rsid w:val="002338C8"/>
    <w:rsid w:val="0023396F"/>
    <w:rsid w:val="00233B23"/>
    <w:rsid w:val="0023501C"/>
    <w:rsid w:val="0023501D"/>
    <w:rsid w:val="00235E73"/>
    <w:rsid w:val="0023658F"/>
    <w:rsid w:val="002365EA"/>
    <w:rsid w:val="00236682"/>
    <w:rsid w:val="00236AB5"/>
    <w:rsid w:val="00236DE1"/>
    <w:rsid w:val="002375B8"/>
    <w:rsid w:val="00237CA7"/>
    <w:rsid w:val="002402E2"/>
    <w:rsid w:val="002403DF"/>
    <w:rsid w:val="00240D4B"/>
    <w:rsid w:val="002413D6"/>
    <w:rsid w:val="00241561"/>
    <w:rsid w:val="00241728"/>
    <w:rsid w:val="002419E6"/>
    <w:rsid w:val="002420AC"/>
    <w:rsid w:val="002439F7"/>
    <w:rsid w:val="00243EB5"/>
    <w:rsid w:val="00244191"/>
    <w:rsid w:val="00244598"/>
    <w:rsid w:val="00244651"/>
    <w:rsid w:val="002446D0"/>
    <w:rsid w:val="00244859"/>
    <w:rsid w:val="002448AA"/>
    <w:rsid w:val="0024565D"/>
    <w:rsid w:val="00246446"/>
    <w:rsid w:val="00246FBF"/>
    <w:rsid w:val="0024748A"/>
    <w:rsid w:val="002476E1"/>
    <w:rsid w:val="00247B47"/>
    <w:rsid w:val="002501D9"/>
    <w:rsid w:val="00250290"/>
    <w:rsid w:val="002503D0"/>
    <w:rsid w:val="002515D5"/>
    <w:rsid w:val="00251779"/>
    <w:rsid w:val="002527B6"/>
    <w:rsid w:val="002528A6"/>
    <w:rsid w:val="0025294D"/>
    <w:rsid w:val="00252AC0"/>
    <w:rsid w:val="0025318C"/>
    <w:rsid w:val="002537E5"/>
    <w:rsid w:val="002540FE"/>
    <w:rsid w:val="00254209"/>
    <w:rsid w:val="002542CA"/>
    <w:rsid w:val="00254FE5"/>
    <w:rsid w:val="002555AC"/>
    <w:rsid w:val="00256196"/>
    <w:rsid w:val="002564C5"/>
    <w:rsid w:val="002568CC"/>
    <w:rsid w:val="00256DF7"/>
    <w:rsid w:val="002572F3"/>
    <w:rsid w:val="00257AD3"/>
    <w:rsid w:val="00260295"/>
    <w:rsid w:val="00261001"/>
    <w:rsid w:val="00261765"/>
    <w:rsid w:val="00261AB2"/>
    <w:rsid w:val="00262D5C"/>
    <w:rsid w:val="00262E58"/>
    <w:rsid w:val="00263554"/>
    <w:rsid w:val="00263996"/>
    <w:rsid w:val="00263E94"/>
    <w:rsid w:val="00264443"/>
    <w:rsid w:val="00265605"/>
    <w:rsid w:val="00265B04"/>
    <w:rsid w:val="00265B58"/>
    <w:rsid w:val="00265EA7"/>
    <w:rsid w:val="0026641D"/>
    <w:rsid w:val="00267026"/>
    <w:rsid w:val="002675F3"/>
    <w:rsid w:val="0026765D"/>
    <w:rsid w:val="00267A2C"/>
    <w:rsid w:val="00270016"/>
    <w:rsid w:val="00270B4A"/>
    <w:rsid w:val="0027189D"/>
    <w:rsid w:val="00271EC4"/>
    <w:rsid w:val="002721D8"/>
    <w:rsid w:val="00272EC3"/>
    <w:rsid w:val="00273002"/>
    <w:rsid w:val="002734E0"/>
    <w:rsid w:val="002735F7"/>
    <w:rsid w:val="00273A8F"/>
    <w:rsid w:val="00273E58"/>
    <w:rsid w:val="00274497"/>
    <w:rsid w:val="002745A3"/>
    <w:rsid w:val="002746A1"/>
    <w:rsid w:val="00274887"/>
    <w:rsid w:val="00274B17"/>
    <w:rsid w:val="00274C73"/>
    <w:rsid w:val="002753DC"/>
    <w:rsid w:val="00275A19"/>
    <w:rsid w:val="00275FCB"/>
    <w:rsid w:val="00276034"/>
    <w:rsid w:val="00276758"/>
    <w:rsid w:val="00276B6E"/>
    <w:rsid w:val="00277321"/>
    <w:rsid w:val="0027791B"/>
    <w:rsid w:val="00280335"/>
    <w:rsid w:val="0028046D"/>
    <w:rsid w:val="0028084B"/>
    <w:rsid w:val="00281858"/>
    <w:rsid w:val="00281DF8"/>
    <w:rsid w:val="00281F54"/>
    <w:rsid w:val="00281FF0"/>
    <w:rsid w:val="00282847"/>
    <w:rsid w:val="00282B48"/>
    <w:rsid w:val="00282DB2"/>
    <w:rsid w:val="00283591"/>
    <w:rsid w:val="00283AC1"/>
    <w:rsid w:val="00283AE1"/>
    <w:rsid w:val="00283D97"/>
    <w:rsid w:val="002840AE"/>
    <w:rsid w:val="002841BD"/>
    <w:rsid w:val="00285837"/>
    <w:rsid w:val="00285A34"/>
    <w:rsid w:val="00285FE3"/>
    <w:rsid w:val="002866B8"/>
    <w:rsid w:val="00286872"/>
    <w:rsid w:val="00286A86"/>
    <w:rsid w:val="00286EC9"/>
    <w:rsid w:val="002870F7"/>
    <w:rsid w:val="00287A85"/>
    <w:rsid w:val="00287C5E"/>
    <w:rsid w:val="00287C76"/>
    <w:rsid w:val="00290253"/>
    <w:rsid w:val="00290278"/>
    <w:rsid w:val="0029051B"/>
    <w:rsid w:val="00290A0F"/>
    <w:rsid w:val="0029115A"/>
    <w:rsid w:val="00291637"/>
    <w:rsid w:val="00291E46"/>
    <w:rsid w:val="00292132"/>
    <w:rsid w:val="00292C86"/>
    <w:rsid w:val="00293710"/>
    <w:rsid w:val="002937BF"/>
    <w:rsid w:val="00293FE4"/>
    <w:rsid w:val="002945B4"/>
    <w:rsid w:val="00294D71"/>
    <w:rsid w:val="00295271"/>
    <w:rsid w:val="00295733"/>
    <w:rsid w:val="00296029"/>
    <w:rsid w:val="00296196"/>
    <w:rsid w:val="00296D0D"/>
    <w:rsid w:val="002970B4"/>
    <w:rsid w:val="00297308"/>
    <w:rsid w:val="00297DA2"/>
    <w:rsid w:val="002A0561"/>
    <w:rsid w:val="002A0569"/>
    <w:rsid w:val="002A07E2"/>
    <w:rsid w:val="002A1144"/>
    <w:rsid w:val="002A1172"/>
    <w:rsid w:val="002A1402"/>
    <w:rsid w:val="002A28C5"/>
    <w:rsid w:val="002A2F75"/>
    <w:rsid w:val="002A4D7F"/>
    <w:rsid w:val="002A621C"/>
    <w:rsid w:val="002A65BD"/>
    <w:rsid w:val="002A677F"/>
    <w:rsid w:val="002A75A3"/>
    <w:rsid w:val="002B0CEC"/>
    <w:rsid w:val="002B1688"/>
    <w:rsid w:val="002B1CF2"/>
    <w:rsid w:val="002B2045"/>
    <w:rsid w:val="002B2576"/>
    <w:rsid w:val="002B2913"/>
    <w:rsid w:val="002B32CA"/>
    <w:rsid w:val="002B3726"/>
    <w:rsid w:val="002B3882"/>
    <w:rsid w:val="002B3D40"/>
    <w:rsid w:val="002B3D6A"/>
    <w:rsid w:val="002B4036"/>
    <w:rsid w:val="002B427F"/>
    <w:rsid w:val="002B4DC6"/>
    <w:rsid w:val="002B5514"/>
    <w:rsid w:val="002B58E0"/>
    <w:rsid w:val="002B67BE"/>
    <w:rsid w:val="002B6980"/>
    <w:rsid w:val="002B69FA"/>
    <w:rsid w:val="002B7588"/>
    <w:rsid w:val="002C049B"/>
    <w:rsid w:val="002C063F"/>
    <w:rsid w:val="002C106B"/>
    <w:rsid w:val="002C2C1B"/>
    <w:rsid w:val="002C3176"/>
    <w:rsid w:val="002C3AE5"/>
    <w:rsid w:val="002C3F50"/>
    <w:rsid w:val="002C4B08"/>
    <w:rsid w:val="002C52F4"/>
    <w:rsid w:val="002C5543"/>
    <w:rsid w:val="002C5EAE"/>
    <w:rsid w:val="002C6128"/>
    <w:rsid w:val="002C6C9A"/>
    <w:rsid w:val="002C7CF7"/>
    <w:rsid w:val="002C7F0D"/>
    <w:rsid w:val="002D0467"/>
    <w:rsid w:val="002D0B2E"/>
    <w:rsid w:val="002D10E8"/>
    <w:rsid w:val="002D1E50"/>
    <w:rsid w:val="002D23E2"/>
    <w:rsid w:val="002D24AE"/>
    <w:rsid w:val="002D2689"/>
    <w:rsid w:val="002D2E4C"/>
    <w:rsid w:val="002D355F"/>
    <w:rsid w:val="002D3A5C"/>
    <w:rsid w:val="002D450A"/>
    <w:rsid w:val="002D5136"/>
    <w:rsid w:val="002D5213"/>
    <w:rsid w:val="002D575C"/>
    <w:rsid w:val="002D5815"/>
    <w:rsid w:val="002D5F62"/>
    <w:rsid w:val="002D615F"/>
    <w:rsid w:val="002D626F"/>
    <w:rsid w:val="002D64CF"/>
    <w:rsid w:val="002D6584"/>
    <w:rsid w:val="002D6C0E"/>
    <w:rsid w:val="002D6F04"/>
    <w:rsid w:val="002D7092"/>
    <w:rsid w:val="002D70A0"/>
    <w:rsid w:val="002E0061"/>
    <w:rsid w:val="002E036E"/>
    <w:rsid w:val="002E051C"/>
    <w:rsid w:val="002E0D14"/>
    <w:rsid w:val="002E2EC9"/>
    <w:rsid w:val="002E53AC"/>
    <w:rsid w:val="002E54D8"/>
    <w:rsid w:val="002E5536"/>
    <w:rsid w:val="002E5BC0"/>
    <w:rsid w:val="002E639D"/>
    <w:rsid w:val="002E6D6A"/>
    <w:rsid w:val="002E7212"/>
    <w:rsid w:val="002E7310"/>
    <w:rsid w:val="002E79EF"/>
    <w:rsid w:val="002E7D27"/>
    <w:rsid w:val="002F00C6"/>
    <w:rsid w:val="002F0819"/>
    <w:rsid w:val="002F0A10"/>
    <w:rsid w:val="002F0D12"/>
    <w:rsid w:val="002F0E07"/>
    <w:rsid w:val="002F1695"/>
    <w:rsid w:val="002F19C7"/>
    <w:rsid w:val="002F357A"/>
    <w:rsid w:val="002F4257"/>
    <w:rsid w:val="002F4CF8"/>
    <w:rsid w:val="002F4FBE"/>
    <w:rsid w:val="002F5716"/>
    <w:rsid w:val="002F5728"/>
    <w:rsid w:val="002F582B"/>
    <w:rsid w:val="002F5999"/>
    <w:rsid w:val="002F5AE9"/>
    <w:rsid w:val="002F69B2"/>
    <w:rsid w:val="002F6F9E"/>
    <w:rsid w:val="002F7B3B"/>
    <w:rsid w:val="00300CED"/>
    <w:rsid w:val="00302372"/>
    <w:rsid w:val="0030281C"/>
    <w:rsid w:val="00302A27"/>
    <w:rsid w:val="00303017"/>
    <w:rsid w:val="003031CE"/>
    <w:rsid w:val="00303A17"/>
    <w:rsid w:val="00303A2E"/>
    <w:rsid w:val="00303CF5"/>
    <w:rsid w:val="00304C3C"/>
    <w:rsid w:val="00305564"/>
    <w:rsid w:val="003055B8"/>
    <w:rsid w:val="003058A6"/>
    <w:rsid w:val="00305BC6"/>
    <w:rsid w:val="00306564"/>
    <w:rsid w:val="003067B3"/>
    <w:rsid w:val="00306DA7"/>
    <w:rsid w:val="00306EE8"/>
    <w:rsid w:val="00307434"/>
    <w:rsid w:val="00307A9F"/>
    <w:rsid w:val="00307DEF"/>
    <w:rsid w:val="0031033F"/>
    <w:rsid w:val="00310A6D"/>
    <w:rsid w:val="0031114A"/>
    <w:rsid w:val="00311221"/>
    <w:rsid w:val="00311C4B"/>
    <w:rsid w:val="003120C0"/>
    <w:rsid w:val="003127A1"/>
    <w:rsid w:val="003127CA"/>
    <w:rsid w:val="00312CEA"/>
    <w:rsid w:val="00313354"/>
    <w:rsid w:val="003138C3"/>
    <w:rsid w:val="00313B0E"/>
    <w:rsid w:val="00313BAE"/>
    <w:rsid w:val="00313DB2"/>
    <w:rsid w:val="003142A9"/>
    <w:rsid w:val="00314A89"/>
    <w:rsid w:val="00314E55"/>
    <w:rsid w:val="00315190"/>
    <w:rsid w:val="003155DF"/>
    <w:rsid w:val="00315C38"/>
    <w:rsid w:val="0031673A"/>
    <w:rsid w:val="00320477"/>
    <w:rsid w:val="0032054C"/>
    <w:rsid w:val="0032234C"/>
    <w:rsid w:val="003223E3"/>
    <w:rsid w:val="003228CD"/>
    <w:rsid w:val="003229A3"/>
    <w:rsid w:val="00322E31"/>
    <w:rsid w:val="003230D9"/>
    <w:rsid w:val="0032338F"/>
    <w:rsid w:val="00323392"/>
    <w:rsid w:val="00323421"/>
    <w:rsid w:val="003237F0"/>
    <w:rsid w:val="00323890"/>
    <w:rsid w:val="0032498B"/>
    <w:rsid w:val="0032739F"/>
    <w:rsid w:val="00327CBD"/>
    <w:rsid w:val="0033050B"/>
    <w:rsid w:val="00330BC1"/>
    <w:rsid w:val="00331207"/>
    <w:rsid w:val="00331F4A"/>
    <w:rsid w:val="00332976"/>
    <w:rsid w:val="00332E58"/>
    <w:rsid w:val="00333C5A"/>
    <w:rsid w:val="0033413C"/>
    <w:rsid w:val="00334AAF"/>
    <w:rsid w:val="00334B4B"/>
    <w:rsid w:val="00335143"/>
    <w:rsid w:val="003357AF"/>
    <w:rsid w:val="003358C0"/>
    <w:rsid w:val="00335978"/>
    <w:rsid w:val="00335F2A"/>
    <w:rsid w:val="0033677D"/>
    <w:rsid w:val="00336C34"/>
    <w:rsid w:val="0033713A"/>
    <w:rsid w:val="00337A5D"/>
    <w:rsid w:val="00337F99"/>
    <w:rsid w:val="00340223"/>
    <w:rsid w:val="00340724"/>
    <w:rsid w:val="003408B4"/>
    <w:rsid w:val="00340B7E"/>
    <w:rsid w:val="00340CFE"/>
    <w:rsid w:val="00340FC1"/>
    <w:rsid w:val="00342236"/>
    <w:rsid w:val="00342241"/>
    <w:rsid w:val="00342744"/>
    <w:rsid w:val="00343638"/>
    <w:rsid w:val="00343E6E"/>
    <w:rsid w:val="00344294"/>
    <w:rsid w:val="00344891"/>
    <w:rsid w:val="00344C47"/>
    <w:rsid w:val="00344EF6"/>
    <w:rsid w:val="00344F13"/>
    <w:rsid w:val="00345C9B"/>
    <w:rsid w:val="00346AF1"/>
    <w:rsid w:val="0034743B"/>
    <w:rsid w:val="003476DB"/>
    <w:rsid w:val="00347B95"/>
    <w:rsid w:val="00347E8F"/>
    <w:rsid w:val="003502CA"/>
    <w:rsid w:val="00350591"/>
    <w:rsid w:val="00351360"/>
    <w:rsid w:val="00351497"/>
    <w:rsid w:val="003514D1"/>
    <w:rsid w:val="00351796"/>
    <w:rsid w:val="0035200B"/>
    <w:rsid w:val="003522F0"/>
    <w:rsid w:val="00352860"/>
    <w:rsid w:val="0035299A"/>
    <w:rsid w:val="003533D4"/>
    <w:rsid w:val="003539C6"/>
    <w:rsid w:val="00353B14"/>
    <w:rsid w:val="00353EA7"/>
    <w:rsid w:val="00355558"/>
    <w:rsid w:val="00355813"/>
    <w:rsid w:val="003561A6"/>
    <w:rsid w:val="00356A63"/>
    <w:rsid w:val="0035717D"/>
    <w:rsid w:val="00357336"/>
    <w:rsid w:val="003573EE"/>
    <w:rsid w:val="003573FA"/>
    <w:rsid w:val="00357797"/>
    <w:rsid w:val="00357927"/>
    <w:rsid w:val="00357C78"/>
    <w:rsid w:val="00357DA6"/>
    <w:rsid w:val="003602E9"/>
    <w:rsid w:val="003609F7"/>
    <w:rsid w:val="0036120A"/>
    <w:rsid w:val="00361FE1"/>
    <w:rsid w:val="00362388"/>
    <w:rsid w:val="0036278D"/>
    <w:rsid w:val="00362E10"/>
    <w:rsid w:val="00363099"/>
    <w:rsid w:val="00363838"/>
    <w:rsid w:val="00363EE9"/>
    <w:rsid w:val="003640FE"/>
    <w:rsid w:val="00364380"/>
    <w:rsid w:val="00364A2F"/>
    <w:rsid w:val="00364E0F"/>
    <w:rsid w:val="00365490"/>
    <w:rsid w:val="00365FEF"/>
    <w:rsid w:val="00366144"/>
    <w:rsid w:val="00366841"/>
    <w:rsid w:val="003671C6"/>
    <w:rsid w:val="003673CD"/>
    <w:rsid w:val="003675B1"/>
    <w:rsid w:val="00367641"/>
    <w:rsid w:val="00367C6A"/>
    <w:rsid w:val="00367D1C"/>
    <w:rsid w:val="003702B2"/>
    <w:rsid w:val="00370D46"/>
    <w:rsid w:val="00371C19"/>
    <w:rsid w:val="00371D3E"/>
    <w:rsid w:val="00372048"/>
    <w:rsid w:val="003726FD"/>
    <w:rsid w:val="00372746"/>
    <w:rsid w:val="00372A03"/>
    <w:rsid w:val="00372ABF"/>
    <w:rsid w:val="003732DC"/>
    <w:rsid w:val="003745D1"/>
    <w:rsid w:val="003748CA"/>
    <w:rsid w:val="00375879"/>
    <w:rsid w:val="00375A72"/>
    <w:rsid w:val="00376040"/>
    <w:rsid w:val="0037686F"/>
    <w:rsid w:val="00376C54"/>
    <w:rsid w:val="00377862"/>
    <w:rsid w:val="00377D60"/>
    <w:rsid w:val="0038148D"/>
    <w:rsid w:val="00381736"/>
    <w:rsid w:val="00381E26"/>
    <w:rsid w:val="00381F40"/>
    <w:rsid w:val="0038227E"/>
    <w:rsid w:val="003822D7"/>
    <w:rsid w:val="003824D7"/>
    <w:rsid w:val="00382506"/>
    <w:rsid w:val="00382958"/>
    <w:rsid w:val="0038296A"/>
    <w:rsid w:val="003833AC"/>
    <w:rsid w:val="00383FE3"/>
    <w:rsid w:val="00384414"/>
    <w:rsid w:val="003847E1"/>
    <w:rsid w:val="003847EE"/>
    <w:rsid w:val="003851E1"/>
    <w:rsid w:val="00385EFF"/>
    <w:rsid w:val="0038683C"/>
    <w:rsid w:val="00386A37"/>
    <w:rsid w:val="00386CB7"/>
    <w:rsid w:val="00386F02"/>
    <w:rsid w:val="003870A8"/>
    <w:rsid w:val="003871EB"/>
    <w:rsid w:val="00387556"/>
    <w:rsid w:val="00387979"/>
    <w:rsid w:val="00390256"/>
    <w:rsid w:val="00390945"/>
    <w:rsid w:val="00390E18"/>
    <w:rsid w:val="00390E95"/>
    <w:rsid w:val="00391FC9"/>
    <w:rsid w:val="003923F6"/>
    <w:rsid w:val="003932EC"/>
    <w:rsid w:val="00393764"/>
    <w:rsid w:val="00394325"/>
    <w:rsid w:val="00394D90"/>
    <w:rsid w:val="003957A4"/>
    <w:rsid w:val="003962EE"/>
    <w:rsid w:val="00396525"/>
    <w:rsid w:val="00396683"/>
    <w:rsid w:val="0039668A"/>
    <w:rsid w:val="00396B6B"/>
    <w:rsid w:val="00397770"/>
    <w:rsid w:val="00397E95"/>
    <w:rsid w:val="003A1FA2"/>
    <w:rsid w:val="003A2035"/>
    <w:rsid w:val="003A242F"/>
    <w:rsid w:val="003A2E46"/>
    <w:rsid w:val="003A345E"/>
    <w:rsid w:val="003A3846"/>
    <w:rsid w:val="003A3D8A"/>
    <w:rsid w:val="003A44A0"/>
    <w:rsid w:val="003A4B5D"/>
    <w:rsid w:val="003A4E3D"/>
    <w:rsid w:val="003A507D"/>
    <w:rsid w:val="003A5445"/>
    <w:rsid w:val="003A57DC"/>
    <w:rsid w:val="003A6191"/>
    <w:rsid w:val="003A703B"/>
    <w:rsid w:val="003A70BB"/>
    <w:rsid w:val="003A7331"/>
    <w:rsid w:val="003A7509"/>
    <w:rsid w:val="003B0461"/>
    <w:rsid w:val="003B0504"/>
    <w:rsid w:val="003B05DC"/>
    <w:rsid w:val="003B07F9"/>
    <w:rsid w:val="003B0AAB"/>
    <w:rsid w:val="003B0C7D"/>
    <w:rsid w:val="003B10D7"/>
    <w:rsid w:val="003B1441"/>
    <w:rsid w:val="003B154D"/>
    <w:rsid w:val="003B1BD4"/>
    <w:rsid w:val="003B1F26"/>
    <w:rsid w:val="003B2073"/>
    <w:rsid w:val="003B263D"/>
    <w:rsid w:val="003B29E8"/>
    <w:rsid w:val="003B2D9B"/>
    <w:rsid w:val="003B3021"/>
    <w:rsid w:val="003B3494"/>
    <w:rsid w:val="003B35B6"/>
    <w:rsid w:val="003B4024"/>
    <w:rsid w:val="003B45B8"/>
    <w:rsid w:val="003B4B24"/>
    <w:rsid w:val="003B4D28"/>
    <w:rsid w:val="003B568D"/>
    <w:rsid w:val="003B5A9F"/>
    <w:rsid w:val="003B5B29"/>
    <w:rsid w:val="003B5F04"/>
    <w:rsid w:val="003B6557"/>
    <w:rsid w:val="003B66F5"/>
    <w:rsid w:val="003B70B8"/>
    <w:rsid w:val="003B78C5"/>
    <w:rsid w:val="003B7A1F"/>
    <w:rsid w:val="003C0056"/>
    <w:rsid w:val="003C0396"/>
    <w:rsid w:val="003C0588"/>
    <w:rsid w:val="003C0FA1"/>
    <w:rsid w:val="003C12DE"/>
    <w:rsid w:val="003C198E"/>
    <w:rsid w:val="003C2494"/>
    <w:rsid w:val="003C249F"/>
    <w:rsid w:val="003C2909"/>
    <w:rsid w:val="003C2C2D"/>
    <w:rsid w:val="003C2EEA"/>
    <w:rsid w:val="003C2EF9"/>
    <w:rsid w:val="003C3121"/>
    <w:rsid w:val="003C334C"/>
    <w:rsid w:val="003C3862"/>
    <w:rsid w:val="003C3C81"/>
    <w:rsid w:val="003C4494"/>
    <w:rsid w:val="003C48E8"/>
    <w:rsid w:val="003C6017"/>
    <w:rsid w:val="003C6A57"/>
    <w:rsid w:val="003C6D4C"/>
    <w:rsid w:val="003C70CF"/>
    <w:rsid w:val="003C7320"/>
    <w:rsid w:val="003C7A39"/>
    <w:rsid w:val="003C7DDF"/>
    <w:rsid w:val="003D0048"/>
    <w:rsid w:val="003D01B8"/>
    <w:rsid w:val="003D04C2"/>
    <w:rsid w:val="003D0E62"/>
    <w:rsid w:val="003D119B"/>
    <w:rsid w:val="003D129D"/>
    <w:rsid w:val="003D130F"/>
    <w:rsid w:val="003D196E"/>
    <w:rsid w:val="003D1B48"/>
    <w:rsid w:val="003D1FCE"/>
    <w:rsid w:val="003D25D3"/>
    <w:rsid w:val="003D2C37"/>
    <w:rsid w:val="003D2C4D"/>
    <w:rsid w:val="003D30E3"/>
    <w:rsid w:val="003D3FB1"/>
    <w:rsid w:val="003D509B"/>
    <w:rsid w:val="003D55EA"/>
    <w:rsid w:val="003D57FB"/>
    <w:rsid w:val="003D607E"/>
    <w:rsid w:val="003D6261"/>
    <w:rsid w:val="003D6F8A"/>
    <w:rsid w:val="003D70F0"/>
    <w:rsid w:val="003D7FB2"/>
    <w:rsid w:val="003E0AA6"/>
    <w:rsid w:val="003E10B3"/>
    <w:rsid w:val="003E10C5"/>
    <w:rsid w:val="003E2850"/>
    <w:rsid w:val="003E2B33"/>
    <w:rsid w:val="003E2D80"/>
    <w:rsid w:val="003E309D"/>
    <w:rsid w:val="003E348C"/>
    <w:rsid w:val="003E3596"/>
    <w:rsid w:val="003E403D"/>
    <w:rsid w:val="003E4608"/>
    <w:rsid w:val="003E4925"/>
    <w:rsid w:val="003E4995"/>
    <w:rsid w:val="003E4C18"/>
    <w:rsid w:val="003E4CF7"/>
    <w:rsid w:val="003E4FB4"/>
    <w:rsid w:val="003E5DC7"/>
    <w:rsid w:val="003E6290"/>
    <w:rsid w:val="003E787C"/>
    <w:rsid w:val="003E7959"/>
    <w:rsid w:val="003E7DB0"/>
    <w:rsid w:val="003E7DDC"/>
    <w:rsid w:val="003F05C2"/>
    <w:rsid w:val="003F0AD8"/>
    <w:rsid w:val="003F187C"/>
    <w:rsid w:val="003F194C"/>
    <w:rsid w:val="003F2294"/>
    <w:rsid w:val="003F27BA"/>
    <w:rsid w:val="003F4F16"/>
    <w:rsid w:val="003F4F9E"/>
    <w:rsid w:val="003F584B"/>
    <w:rsid w:val="003F5990"/>
    <w:rsid w:val="003F5D1F"/>
    <w:rsid w:val="003F5D89"/>
    <w:rsid w:val="003F5E66"/>
    <w:rsid w:val="003F6228"/>
    <w:rsid w:val="003F64F8"/>
    <w:rsid w:val="003F66E7"/>
    <w:rsid w:val="003F680E"/>
    <w:rsid w:val="003F688D"/>
    <w:rsid w:val="003F68A1"/>
    <w:rsid w:val="003F6AC1"/>
    <w:rsid w:val="003F6DA5"/>
    <w:rsid w:val="00400207"/>
    <w:rsid w:val="00400661"/>
    <w:rsid w:val="00400767"/>
    <w:rsid w:val="00401C0A"/>
    <w:rsid w:val="00402084"/>
    <w:rsid w:val="004037BE"/>
    <w:rsid w:val="0040491F"/>
    <w:rsid w:val="00404A5A"/>
    <w:rsid w:val="004051A7"/>
    <w:rsid w:val="00405429"/>
    <w:rsid w:val="00405463"/>
    <w:rsid w:val="00405958"/>
    <w:rsid w:val="00405E81"/>
    <w:rsid w:val="004060A3"/>
    <w:rsid w:val="0040694D"/>
    <w:rsid w:val="00407205"/>
    <w:rsid w:val="00407437"/>
    <w:rsid w:val="00407750"/>
    <w:rsid w:val="004077AB"/>
    <w:rsid w:val="00407BDD"/>
    <w:rsid w:val="00410350"/>
    <w:rsid w:val="00410DB4"/>
    <w:rsid w:val="00410DC6"/>
    <w:rsid w:val="00410E1B"/>
    <w:rsid w:val="00411484"/>
    <w:rsid w:val="00411CD2"/>
    <w:rsid w:val="00411CE6"/>
    <w:rsid w:val="004123C0"/>
    <w:rsid w:val="004128C4"/>
    <w:rsid w:val="004136D2"/>
    <w:rsid w:val="004143B6"/>
    <w:rsid w:val="0041490C"/>
    <w:rsid w:val="00414A49"/>
    <w:rsid w:val="00415B76"/>
    <w:rsid w:val="00415B95"/>
    <w:rsid w:val="00416B6F"/>
    <w:rsid w:val="00417451"/>
    <w:rsid w:val="00417D86"/>
    <w:rsid w:val="004202C1"/>
    <w:rsid w:val="004205C4"/>
    <w:rsid w:val="004209F2"/>
    <w:rsid w:val="00421A58"/>
    <w:rsid w:val="004226CE"/>
    <w:rsid w:val="004227C1"/>
    <w:rsid w:val="00422E64"/>
    <w:rsid w:val="00423EDA"/>
    <w:rsid w:val="00424621"/>
    <w:rsid w:val="00424665"/>
    <w:rsid w:val="004248F8"/>
    <w:rsid w:val="00424A11"/>
    <w:rsid w:val="00424EA6"/>
    <w:rsid w:val="00425196"/>
    <w:rsid w:val="004258BD"/>
    <w:rsid w:val="00425DCF"/>
    <w:rsid w:val="00425F89"/>
    <w:rsid w:val="00426A9F"/>
    <w:rsid w:val="00426C12"/>
    <w:rsid w:val="00426D30"/>
    <w:rsid w:val="0042711D"/>
    <w:rsid w:val="0042736B"/>
    <w:rsid w:val="00427541"/>
    <w:rsid w:val="00427653"/>
    <w:rsid w:val="00427786"/>
    <w:rsid w:val="004302C1"/>
    <w:rsid w:val="004317CA"/>
    <w:rsid w:val="00431E22"/>
    <w:rsid w:val="0043281D"/>
    <w:rsid w:val="00433578"/>
    <w:rsid w:val="004343FB"/>
    <w:rsid w:val="004346AB"/>
    <w:rsid w:val="00435895"/>
    <w:rsid w:val="00435B9E"/>
    <w:rsid w:val="00436365"/>
    <w:rsid w:val="00436682"/>
    <w:rsid w:val="00436A34"/>
    <w:rsid w:val="00436FE9"/>
    <w:rsid w:val="004373D3"/>
    <w:rsid w:val="00437AA0"/>
    <w:rsid w:val="00440121"/>
    <w:rsid w:val="00440A2B"/>
    <w:rsid w:val="004410D0"/>
    <w:rsid w:val="004413C4"/>
    <w:rsid w:val="00441726"/>
    <w:rsid w:val="00441AEE"/>
    <w:rsid w:val="00441B22"/>
    <w:rsid w:val="00441BA4"/>
    <w:rsid w:val="00443135"/>
    <w:rsid w:val="00443498"/>
    <w:rsid w:val="00443604"/>
    <w:rsid w:val="00443C08"/>
    <w:rsid w:val="00443FD4"/>
    <w:rsid w:val="0044496C"/>
    <w:rsid w:val="004457D9"/>
    <w:rsid w:val="00445ABD"/>
    <w:rsid w:val="00445D78"/>
    <w:rsid w:val="00446E42"/>
    <w:rsid w:val="0044761B"/>
    <w:rsid w:val="00450585"/>
    <w:rsid w:val="00450AF2"/>
    <w:rsid w:val="0045122D"/>
    <w:rsid w:val="004518EC"/>
    <w:rsid w:val="00451C17"/>
    <w:rsid w:val="00452C56"/>
    <w:rsid w:val="00453262"/>
    <w:rsid w:val="0045355E"/>
    <w:rsid w:val="004537B3"/>
    <w:rsid w:val="00453BD4"/>
    <w:rsid w:val="00453DC4"/>
    <w:rsid w:val="00453EE2"/>
    <w:rsid w:val="00454017"/>
    <w:rsid w:val="004544AE"/>
    <w:rsid w:val="00455A78"/>
    <w:rsid w:val="00455FDA"/>
    <w:rsid w:val="0045680F"/>
    <w:rsid w:val="00456904"/>
    <w:rsid w:val="00456BA0"/>
    <w:rsid w:val="00460795"/>
    <w:rsid w:val="00460A25"/>
    <w:rsid w:val="00460B77"/>
    <w:rsid w:val="00461272"/>
    <w:rsid w:val="00462AFD"/>
    <w:rsid w:val="00463024"/>
    <w:rsid w:val="00463DA5"/>
    <w:rsid w:val="004644BD"/>
    <w:rsid w:val="00464A27"/>
    <w:rsid w:val="00465062"/>
    <w:rsid w:val="004655B2"/>
    <w:rsid w:val="00465853"/>
    <w:rsid w:val="004659D2"/>
    <w:rsid w:val="00465BE2"/>
    <w:rsid w:val="00465F3C"/>
    <w:rsid w:val="00466BCB"/>
    <w:rsid w:val="0046714C"/>
    <w:rsid w:val="004672C0"/>
    <w:rsid w:val="00467502"/>
    <w:rsid w:val="0046784F"/>
    <w:rsid w:val="0046791F"/>
    <w:rsid w:val="00467CB4"/>
    <w:rsid w:val="00470858"/>
    <w:rsid w:val="00470B15"/>
    <w:rsid w:val="00471AC2"/>
    <w:rsid w:val="004736CA"/>
    <w:rsid w:val="00473D30"/>
    <w:rsid w:val="00473EB1"/>
    <w:rsid w:val="00473EE7"/>
    <w:rsid w:val="00473F8F"/>
    <w:rsid w:val="004740A0"/>
    <w:rsid w:val="0047455B"/>
    <w:rsid w:val="0047519E"/>
    <w:rsid w:val="004752E7"/>
    <w:rsid w:val="004765D7"/>
    <w:rsid w:val="004769BB"/>
    <w:rsid w:val="00477112"/>
    <w:rsid w:val="00477170"/>
    <w:rsid w:val="00477927"/>
    <w:rsid w:val="00477E8F"/>
    <w:rsid w:val="00480130"/>
    <w:rsid w:val="00480A09"/>
    <w:rsid w:val="00480BB8"/>
    <w:rsid w:val="00480DA5"/>
    <w:rsid w:val="004816F9"/>
    <w:rsid w:val="00481EBD"/>
    <w:rsid w:val="00482027"/>
    <w:rsid w:val="00482D35"/>
    <w:rsid w:val="00482DB0"/>
    <w:rsid w:val="004835BF"/>
    <w:rsid w:val="00483983"/>
    <w:rsid w:val="00483A4D"/>
    <w:rsid w:val="00483C1E"/>
    <w:rsid w:val="004841FA"/>
    <w:rsid w:val="00484737"/>
    <w:rsid w:val="00485271"/>
    <w:rsid w:val="00485D75"/>
    <w:rsid w:val="00485EAF"/>
    <w:rsid w:val="00486EA8"/>
    <w:rsid w:val="004875DE"/>
    <w:rsid w:val="00487660"/>
    <w:rsid w:val="00487692"/>
    <w:rsid w:val="00490174"/>
    <w:rsid w:val="00490394"/>
    <w:rsid w:val="00490E99"/>
    <w:rsid w:val="00490EA4"/>
    <w:rsid w:val="00490EF6"/>
    <w:rsid w:val="00491CA5"/>
    <w:rsid w:val="00491D8E"/>
    <w:rsid w:val="00491E5F"/>
    <w:rsid w:val="004923A4"/>
    <w:rsid w:val="00492499"/>
    <w:rsid w:val="00492930"/>
    <w:rsid w:val="00492AB0"/>
    <w:rsid w:val="00492E53"/>
    <w:rsid w:val="00493A68"/>
    <w:rsid w:val="00493E16"/>
    <w:rsid w:val="004941E4"/>
    <w:rsid w:val="0049476A"/>
    <w:rsid w:val="0049485E"/>
    <w:rsid w:val="00494AD2"/>
    <w:rsid w:val="00495E3F"/>
    <w:rsid w:val="00497ADF"/>
    <w:rsid w:val="004A0867"/>
    <w:rsid w:val="004A0A35"/>
    <w:rsid w:val="004A1391"/>
    <w:rsid w:val="004A16F3"/>
    <w:rsid w:val="004A195E"/>
    <w:rsid w:val="004A1C35"/>
    <w:rsid w:val="004A1EAA"/>
    <w:rsid w:val="004A2250"/>
    <w:rsid w:val="004A229A"/>
    <w:rsid w:val="004A2C6A"/>
    <w:rsid w:val="004A2D9E"/>
    <w:rsid w:val="004A34E5"/>
    <w:rsid w:val="004A381C"/>
    <w:rsid w:val="004A3E09"/>
    <w:rsid w:val="004A4123"/>
    <w:rsid w:val="004A45A2"/>
    <w:rsid w:val="004A45B6"/>
    <w:rsid w:val="004A4AB3"/>
    <w:rsid w:val="004A4D8E"/>
    <w:rsid w:val="004A4F13"/>
    <w:rsid w:val="004A52EA"/>
    <w:rsid w:val="004A597A"/>
    <w:rsid w:val="004A5B74"/>
    <w:rsid w:val="004A676C"/>
    <w:rsid w:val="004A6CA5"/>
    <w:rsid w:val="004A6E7A"/>
    <w:rsid w:val="004A70C0"/>
    <w:rsid w:val="004A72F9"/>
    <w:rsid w:val="004A7F08"/>
    <w:rsid w:val="004B0787"/>
    <w:rsid w:val="004B0AE2"/>
    <w:rsid w:val="004B0F06"/>
    <w:rsid w:val="004B1D11"/>
    <w:rsid w:val="004B238F"/>
    <w:rsid w:val="004B2B10"/>
    <w:rsid w:val="004B366A"/>
    <w:rsid w:val="004B4BC9"/>
    <w:rsid w:val="004B4D6A"/>
    <w:rsid w:val="004B4FF6"/>
    <w:rsid w:val="004B5A5F"/>
    <w:rsid w:val="004B661C"/>
    <w:rsid w:val="004B6E66"/>
    <w:rsid w:val="004B7621"/>
    <w:rsid w:val="004C0235"/>
    <w:rsid w:val="004C0714"/>
    <w:rsid w:val="004C0741"/>
    <w:rsid w:val="004C079D"/>
    <w:rsid w:val="004C17B5"/>
    <w:rsid w:val="004C1C23"/>
    <w:rsid w:val="004C3E45"/>
    <w:rsid w:val="004C6EFB"/>
    <w:rsid w:val="004C7232"/>
    <w:rsid w:val="004C787A"/>
    <w:rsid w:val="004C7B95"/>
    <w:rsid w:val="004D0439"/>
    <w:rsid w:val="004D098E"/>
    <w:rsid w:val="004D0B00"/>
    <w:rsid w:val="004D0EEC"/>
    <w:rsid w:val="004D29E2"/>
    <w:rsid w:val="004D2C0F"/>
    <w:rsid w:val="004D2C9C"/>
    <w:rsid w:val="004D353D"/>
    <w:rsid w:val="004D3FEB"/>
    <w:rsid w:val="004D4DB1"/>
    <w:rsid w:val="004D559E"/>
    <w:rsid w:val="004D5D47"/>
    <w:rsid w:val="004D60B2"/>
    <w:rsid w:val="004D6719"/>
    <w:rsid w:val="004D6745"/>
    <w:rsid w:val="004D67CD"/>
    <w:rsid w:val="004E0E13"/>
    <w:rsid w:val="004E1351"/>
    <w:rsid w:val="004E1C21"/>
    <w:rsid w:val="004E31A3"/>
    <w:rsid w:val="004E333B"/>
    <w:rsid w:val="004E37D7"/>
    <w:rsid w:val="004E3DF7"/>
    <w:rsid w:val="004E3E7A"/>
    <w:rsid w:val="004E3E92"/>
    <w:rsid w:val="004E49D4"/>
    <w:rsid w:val="004E5403"/>
    <w:rsid w:val="004E6206"/>
    <w:rsid w:val="004E6667"/>
    <w:rsid w:val="004E69CF"/>
    <w:rsid w:val="004E6F0C"/>
    <w:rsid w:val="004E7B00"/>
    <w:rsid w:val="004F0A0D"/>
    <w:rsid w:val="004F19FE"/>
    <w:rsid w:val="004F2044"/>
    <w:rsid w:val="004F29E3"/>
    <w:rsid w:val="004F2D08"/>
    <w:rsid w:val="004F3978"/>
    <w:rsid w:val="004F42E6"/>
    <w:rsid w:val="004F4F37"/>
    <w:rsid w:val="004F51E1"/>
    <w:rsid w:val="004F52C4"/>
    <w:rsid w:val="004F54FF"/>
    <w:rsid w:val="004F56AB"/>
    <w:rsid w:val="004F5740"/>
    <w:rsid w:val="004F5CEE"/>
    <w:rsid w:val="004F5D75"/>
    <w:rsid w:val="004F6D62"/>
    <w:rsid w:val="005004D5"/>
    <w:rsid w:val="00500CEA"/>
    <w:rsid w:val="00501044"/>
    <w:rsid w:val="005010DF"/>
    <w:rsid w:val="005018C5"/>
    <w:rsid w:val="00501B31"/>
    <w:rsid w:val="00501CE1"/>
    <w:rsid w:val="00501CF0"/>
    <w:rsid w:val="00501DEF"/>
    <w:rsid w:val="00502582"/>
    <w:rsid w:val="00502706"/>
    <w:rsid w:val="005035A4"/>
    <w:rsid w:val="005044B3"/>
    <w:rsid w:val="005055D5"/>
    <w:rsid w:val="005055E9"/>
    <w:rsid w:val="00505E2C"/>
    <w:rsid w:val="005066C6"/>
    <w:rsid w:val="00507365"/>
    <w:rsid w:val="00507D2F"/>
    <w:rsid w:val="005104BC"/>
    <w:rsid w:val="00510BA1"/>
    <w:rsid w:val="005119B3"/>
    <w:rsid w:val="0051217F"/>
    <w:rsid w:val="00512A9F"/>
    <w:rsid w:val="00513AFE"/>
    <w:rsid w:val="00513D0C"/>
    <w:rsid w:val="00513F2B"/>
    <w:rsid w:val="00514285"/>
    <w:rsid w:val="005149B7"/>
    <w:rsid w:val="00514D70"/>
    <w:rsid w:val="00514EB4"/>
    <w:rsid w:val="00515992"/>
    <w:rsid w:val="00515B60"/>
    <w:rsid w:val="00515FC1"/>
    <w:rsid w:val="0051675B"/>
    <w:rsid w:val="00516C16"/>
    <w:rsid w:val="005172DB"/>
    <w:rsid w:val="005175E5"/>
    <w:rsid w:val="00517716"/>
    <w:rsid w:val="00517A70"/>
    <w:rsid w:val="00517DD6"/>
    <w:rsid w:val="00517E0E"/>
    <w:rsid w:val="005200BB"/>
    <w:rsid w:val="005202EB"/>
    <w:rsid w:val="005209AD"/>
    <w:rsid w:val="00521B3A"/>
    <w:rsid w:val="00521D1B"/>
    <w:rsid w:val="00521FA5"/>
    <w:rsid w:val="005226D7"/>
    <w:rsid w:val="0052295C"/>
    <w:rsid w:val="00523532"/>
    <w:rsid w:val="0052359C"/>
    <w:rsid w:val="00523DEB"/>
    <w:rsid w:val="0052457D"/>
    <w:rsid w:val="0052543E"/>
    <w:rsid w:val="0052727D"/>
    <w:rsid w:val="00527B59"/>
    <w:rsid w:val="00527BBC"/>
    <w:rsid w:val="00530170"/>
    <w:rsid w:val="005302C4"/>
    <w:rsid w:val="005307EB"/>
    <w:rsid w:val="00530F77"/>
    <w:rsid w:val="005315DB"/>
    <w:rsid w:val="00531CC3"/>
    <w:rsid w:val="00532098"/>
    <w:rsid w:val="005320A7"/>
    <w:rsid w:val="005328DB"/>
    <w:rsid w:val="00532E82"/>
    <w:rsid w:val="00532F95"/>
    <w:rsid w:val="005332BC"/>
    <w:rsid w:val="005334A7"/>
    <w:rsid w:val="00534003"/>
    <w:rsid w:val="00534710"/>
    <w:rsid w:val="00534B59"/>
    <w:rsid w:val="00534BB6"/>
    <w:rsid w:val="00534ECE"/>
    <w:rsid w:val="005350B4"/>
    <w:rsid w:val="00535147"/>
    <w:rsid w:val="0053671B"/>
    <w:rsid w:val="00536E90"/>
    <w:rsid w:val="005373B4"/>
    <w:rsid w:val="005373D4"/>
    <w:rsid w:val="0053775B"/>
    <w:rsid w:val="00540670"/>
    <w:rsid w:val="005407AF"/>
    <w:rsid w:val="00540EC5"/>
    <w:rsid w:val="005413C8"/>
    <w:rsid w:val="00542BD2"/>
    <w:rsid w:val="00544177"/>
    <w:rsid w:val="005443E0"/>
    <w:rsid w:val="0054619B"/>
    <w:rsid w:val="00546478"/>
    <w:rsid w:val="005468C0"/>
    <w:rsid w:val="0054711A"/>
    <w:rsid w:val="005472EB"/>
    <w:rsid w:val="00547968"/>
    <w:rsid w:val="00547D7F"/>
    <w:rsid w:val="00547DA7"/>
    <w:rsid w:val="00550289"/>
    <w:rsid w:val="00550766"/>
    <w:rsid w:val="0055178A"/>
    <w:rsid w:val="00551973"/>
    <w:rsid w:val="00551D1F"/>
    <w:rsid w:val="00551E5C"/>
    <w:rsid w:val="005521EB"/>
    <w:rsid w:val="005524BE"/>
    <w:rsid w:val="00552E39"/>
    <w:rsid w:val="00552F7C"/>
    <w:rsid w:val="0055373A"/>
    <w:rsid w:val="005537E1"/>
    <w:rsid w:val="00554362"/>
    <w:rsid w:val="00554777"/>
    <w:rsid w:val="0055511E"/>
    <w:rsid w:val="00555245"/>
    <w:rsid w:val="0055536E"/>
    <w:rsid w:val="00556013"/>
    <w:rsid w:val="00556190"/>
    <w:rsid w:val="00556238"/>
    <w:rsid w:val="00556370"/>
    <w:rsid w:val="005565DE"/>
    <w:rsid w:val="005568EF"/>
    <w:rsid w:val="00560AB1"/>
    <w:rsid w:val="00560C30"/>
    <w:rsid w:val="0056147C"/>
    <w:rsid w:val="00561A4D"/>
    <w:rsid w:val="00561CF3"/>
    <w:rsid w:val="00562A3F"/>
    <w:rsid w:val="005630D1"/>
    <w:rsid w:val="0056391F"/>
    <w:rsid w:val="00564B2D"/>
    <w:rsid w:val="0056536A"/>
    <w:rsid w:val="0056574B"/>
    <w:rsid w:val="00565DAE"/>
    <w:rsid w:val="0056667F"/>
    <w:rsid w:val="00566A66"/>
    <w:rsid w:val="00567691"/>
    <w:rsid w:val="00567B6C"/>
    <w:rsid w:val="005702D6"/>
    <w:rsid w:val="00571688"/>
    <w:rsid w:val="00571A9F"/>
    <w:rsid w:val="00571E37"/>
    <w:rsid w:val="00571FC8"/>
    <w:rsid w:val="00571FD1"/>
    <w:rsid w:val="0057210B"/>
    <w:rsid w:val="00572A0F"/>
    <w:rsid w:val="00572AA4"/>
    <w:rsid w:val="00573959"/>
    <w:rsid w:val="005747FB"/>
    <w:rsid w:val="00575167"/>
    <w:rsid w:val="00575667"/>
    <w:rsid w:val="00575DF9"/>
    <w:rsid w:val="00576383"/>
    <w:rsid w:val="005765DA"/>
    <w:rsid w:val="005767B8"/>
    <w:rsid w:val="00576F5F"/>
    <w:rsid w:val="005771B2"/>
    <w:rsid w:val="0057724D"/>
    <w:rsid w:val="00580225"/>
    <w:rsid w:val="005802F5"/>
    <w:rsid w:val="005811B0"/>
    <w:rsid w:val="00581AD2"/>
    <w:rsid w:val="00581DEF"/>
    <w:rsid w:val="00581F68"/>
    <w:rsid w:val="00582913"/>
    <w:rsid w:val="0058327C"/>
    <w:rsid w:val="005833A7"/>
    <w:rsid w:val="00583D27"/>
    <w:rsid w:val="00583DB7"/>
    <w:rsid w:val="005848EE"/>
    <w:rsid w:val="005852F3"/>
    <w:rsid w:val="005856A6"/>
    <w:rsid w:val="00585E1C"/>
    <w:rsid w:val="00585EEA"/>
    <w:rsid w:val="00585F08"/>
    <w:rsid w:val="005866F8"/>
    <w:rsid w:val="00586ECD"/>
    <w:rsid w:val="00587159"/>
    <w:rsid w:val="00587767"/>
    <w:rsid w:val="00587B72"/>
    <w:rsid w:val="00587D1A"/>
    <w:rsid w:val="00587F90"/>
    <w:rsid w:val="00590638"/>
    <w:rsid w:val="00590AF3"/>
    <w:rsid w:val="00591778"/>
    <w:rsid w:val="005919D8"/>
    <w:rsid w:val="00591FE7"/>
    <w:rsid w:val="0059279A"/>
    <w:rsid w:val="00592E9E"/>
    <w:rsid w:val="0059300A"/>
    <w:rsid w:val="0059382A"/>
    <w:rsid w:val="00593C00"/>
    <w:rsid w:val="00593C92"/>
    <w:rsid w:val="0059409D"/>
    <w:rsid w:val="005942F6"/>
    <w:rsid w:val="00594676"/>
    <w:rsid w:val="00594F29"/>
    <w:rsid w:val="00595033"/>
    <w:rsid w:val="005951E1"/>
    <w:rsid w:val="00596B7F"/>
    <w:rsid w:val="005977A8"/>
    <w:rsid w:val="005A0285"/>
    <w:rsid w:val="005A0557"/>
    <w:rsid w:val="005A06E3"/>
    <w:rsid w:val="005A09FF"/>
    <w:rsid w:val="005A0AB2"/>
    <w:rsid w:val="005A0F50"/>
    <w:rsid w:val="005A1609"/>
    <w:rsid w:val="005A22E8"/>
    <w:rsid w:val="005A3AA8"/>
    <w:rsid w:val="005A5008"/>
    <w:rsid w:val="005A58E6"/>
    <w:rsid w:val="005A601E"/>
    <w:rsid w:val="005A64B7"/>
    <w:rsid w:val="005A6AD8"/>
    <w:rsid w:val="005A7523"/>
    <w:rsid w:val="005A76C4"/>
    <w:rsid w:val="005B00D6"/>
    <w:rsid w:val="005B0191"/>
    <w:rsid w:val="005B04AD"/>
    <w:rsid w:val="005B0574"/>
    <w:rsid w:val="005B0B9B"/>
    <w:rsid w:val="005B1CF0"/>
    <w:rsid w:val="005B2702"/>
    <w:rsid w:val="005B3364"/>
    <w:rsid w:val="005B3B2B"/>
    <w:rsid w:val="005B4429"/>
    <w:rsid w:val="005B4985"/>
    <w:rsid w:val="005B527D"/>
    <w:rsid w:val="005B5CE1"/>
    <w:rsid w:val="005B64C0"/>
    <w:rsid w:val="005B71D8"/>
    <w:rsid w:val="005B72E2"/>
    <w:rsid w:val="005C02EF"/>
    <w:rsid w:val="005C1680"/>
    <w:rsid w:val="005C1689"/>
    <w:rsid w:val="005C18AC"/>
    <w:rsid w:val="005C19B5"/>
    <w:rsid w:val="005C1D36"/>
    <w:rsid w:val="005C2305"/>
    <w:rsid w:val="005C2C6B"/>
    <w:rsid w:val="005C2D15"/>
    <w:rsid w:val="005C30C9"/>
    <w:rsid w:val="005C3180"/>
    <w:rsid w:val="005C3A47"/>
    <w:rsid w:val="005C3A4A"/>
    <w:rsid w:val="005C4263"/>
    <w:rsid w:val="005C57D7"/>
    <w:rsid w:val="005C5A11"/>
    <w:rsid w:val="005C5DD3"/>
    <w:rsid w:val="005C6905"/>
    <w:rsid w:val="005C6A48"/>
    <w:rsid w:val="005C7034"/>
    <w:rsid w:val="005D076D"/>
    <w:rsid w:val="005D09B6"/>
    <w:rsid w:val="005D0D30"/>
    <w:rsid w:val="005D0E1A"/>
    <w:rsid w:val="005D1110"/>
    <w:rsid w:val="005D114F"/>
    <w:rsid w:val="005D1980"/>
    <w:rsid w:val="005D2539"/>
    <w:rsid w:val="005D2A84"/>
    <w:rsid w:val="005D407A"/>
    <w:rsid w:val="005D5271"/>
    <w:rsid w:val="005D54D4"/>
    <w:rsid w:val="005D5504"/>
    <w:rsid w:val="005D55A2"/>
    <w:rsid w:val="005D574F"/>
    <w:rsid w:val="005D68F7"/>
    <w:rsid w:val="005D6D94"/>
    <w:rsid w:val="005D6FE2"/>
    <w:rsid w:val="005D7918"/>
    <w:rsid w:val="005E0354"/>
    <w:rsid w:val="005E0526"/>
    <w:rsid w:val="005E1691"/>
    <w:rsid w:val="005E1B48"/>
    <w:rsid w:val="005E1F75"/>
    <w:rsid w:val="005E206B"/>
    <w:rsid w:val="005E2DFE"/>
    <w:rsid w:val="005E334D"/>
    <w:rsid w:val="005E3357"/>
    <w:rsid w:val="005E3EB4"/>
    <w:rsid w:val="005E42E5"/>
    <w:rsid w:val="005E4687"/>
    <w:rsid w:val="005E53D3"/>
    <w:rsid w:val="005E61FE"/>
    <w:rsid w:val="005E6548"/>
    <w:rsid w:val="005E671D"/>
    <w:rsid w:val="005E7A63"/>
    <w:rsid w:val="005E7EEC"/>
    <w:rsid w:val="005F0808"/>
    <w:rsid w:val="005F1784"/>
    <w:rsid w:val="005F1CAB"/>
    <w:rsid w:val="005F2461"/>
    <w:rsid w:val="005F2BBB"/>
    <w:rsid w:val="005F2CED"/>
    <w:rsid w:val="005F346F"/>
    <w:rsid w:val="005F34DA"/>
    <w:rsid w:val="005F35FA"/>
    <w:rsid w:val="005F3D5A"/>
    <w:rsid w:val="005F4BDF"/>
    <w:rsid w:val="005F7E0D"/>
    <w:rsid w:val="00600D46"/>
    <w:rsid w:val="0060100D"/>
    <w:rsid w:val="006011EA"/>
    <w:rsid w:val="006017BA"/>
    <w:rsid w:val="0060251D"/>
    <w:rsid w:val="00602672"/>
    <w:rsid w:val="00602DF2"/>
    <w:rsid w:val="00603467"/>
    <w:rsid w:val="0060350D"/>
    <w:rsid w:val="0060352D"/>
    <w:rsid w:val="0060398B"/>
    <w:rsid w:val="00603BF7"/>
    <w:rsid w:val="00604A06"/>
    <w:rsid w:val="00604DF4"/>
    <w:rsid w:val="0060541C"/>
    <w:rsid w:val="00605439"/>
    <w:rsid w:val="006058B3"/>
    <w:rsid w:val="00605CEC"/>
    <w:rsid w:val="00605E60"/>
    <w:rsid w:val="00606039"/>
    <w:rsid w:val="00606304"/>
    <w:rsid w:val="00606C42"/>
    <w:rsid w:val="00606E90"/>
    <w:rsid w:val="00607035"/>
    <w:rsid w:val="0060723E"/>
    <w:rsid w:val="006074F3"/>
    <w:rsid w:val="0061072D"/>
    <w:rsid w:val="0061105F"/>
    <w:rsid w:val="00611884"/>
    <w:rsid w:val="006119C9"/>
    <w:rsid w:val="0061201B"/>
    <w:rsid w:val="00612102"/>
    <w:rsid w:val="00612F5A"/>
    <w:rsid w:val="00613129"/>
    <w:rsid w:val="00614265"/>
    <w:rsid w:val="00614269"/>
    <w:rsid w:val="006148E7"/>
    <w:rsid w:val="00614D07"/>
    <w:rsid w:val="00614ECF"/>
    <w:rsid w:val="00614F52"/>
    <w:rsid w:val="00615F03"/>
    <w:rsid w:val="0061623D"/>
    <w:rsid w:val="0061649B"/>
    <w:rsid w:val="00616A68"/>
    <w:rsid w:val="00616D77"/>
    <w:rsid w:val="006170D4"/>
    <w:rsid w:val="00620157"/>
    <w:rsid w:val="0062159E"/>
    <w:rsid w:val="00621639"/>
    <w:rsid w:val="00621779"/>
    <w:rsid w:val="0062211C"/>
    <w:rsid w:val="0062246F"/>
    <w:rsid w:val="00622D62"/>
    <w:rsid w:val="006230D7"/>
    <w:rsid w:val="0062341A"/>
    <w:rsid w:val="006235BB"/>
    <w:rsid w:val="00623D66"/>
    <w:rsid w:val="00623DD2"/>
    <w:rsid w:val="00624993"/>
    <w:rsid w:val="00624BF7"/>
    <w:rsid w:val="0062503E"/>
    <w:rsid w:val="00625088"/>
    <w:rsid w:val="00625418"/>
    <w:rsid w:val="006258DD"/>
    <w:rsid w:val="00626244"/>
    <w:rsid w:val="006262FF"/>
    <w:rsid w:val="0062636D"/>
    <w:rsid w:val="006265E1"/>
    <w:rsid w:val="00626EC2"/>
    <w:rsid w:val="00627A7D"/>
    <w:rsid w:val="006300D6"/>
    <w:rsid w:val="00630340"/>
    <w:rsid w:val="00630545"/>
    <w:rsid w:val="006305DE"/>
    <w:rsid w:val="00630ACA"/>
    <w:rsid w:val="00630E69"/>
    <w:rsid w:val="00631293"/>
    <w:rsid w:val="00631380"/>
    <w:rsid w:val="00633271"/>
    <w:rsid w:val="0063347E"/>
    <w:rsid w:val="00633E0B"/>
    <w:rsid w:val="006340FE"/>
    <w:rsid w:val="00635371"/>
    <w:rsid w:val="0063571B"/>
    <w:rsid w:val="0063670A"/>
    <w:rsid w:val="00636828"/>
    <w:rsid w:val="006372B8"/>
    <w:rsid w:val="006372D5"/>
    <w:rsid w:val="006407E1"/>
    <w:rsid w:val="00640E91"/>
    <w:rsid w:val="00641735"/>
    <w:rsid w:val="00641C0E"/>
    <w:rsid w:val="00642005"/>
    <w:rsid w:val="00642063"/>
    <w:rsid w:val="0064208A"/>
    <w:rsid w:val="00642A3E"/>
    <w:rsid w:val="00642D61"/>
    <w:rsid w:val="006434A7"/>
    <w:rsid w:val="006443F9"/>
    <w:rsid w:val="006444BB"/>
    <w:rsid w:val="006444BF"/>
    <w:rsid w:val="00644925"/>
    <w:rsid w:val="0064495D"/>
    <w:rsid w:val="00644F43"/>
    <w:rsid w:val="00645A36"/>
    <w:rsid w:val="006471D3"/>
    <w:rsid w:val="00651BE3"/>
    <w:rsid w:val="00651FDA"/>
    <w:rsid w:val="006528C2"/>
    <w:rsid w:val="00652C85"/>
    <w:rsid w:val="00653A77"/>
    <w:rsid w:val="00653A92"/>
    <w:rsid w:val="00653D42"/>
    <w:rsid w:val="0065437D"/>
    <w:rsid w:val="00654CD7"/>
    <w:rsid w:val="00654D50"/>
    <w:rsid w:val="00655166"/>
    <w:rsid w:val="006551D7"/>
    <w:rsid w:val="006554D8"/>
    <w:rsid w:val="006555A8"/>
    <w:rsid w:val="006568B2"/>
    <w:rsid w:val="0065690D"/>
    <w:rsid w:val="00656A1F"/>
    <w:rsid w:val="006577F9"/>
    <w:rsid w:val="006601E8"/>
    <w:rsid w:val="00660D0F"/>
    <w:rsid w:val="006614BF"/>
    <w:rsid w:val="00661C76"/>
    <w:rsid w:val="00662A72"/>
    <w:rsid w:val="0066408E"/>
    <w:rsid w:val="0066482B"/>
    <w:rsid w:val="0066509F"/>
    <w:rsid w:val="0066510D"/>
    <w:rsid w:val="006659BB"/>
    <w:rsid w:val="00665B97"/>
    <w:rsid w:val="00666034"/>
    <w:rsid w:val="00666ABE"/>
    <w:rsid w:val="0066736D"/>
    <w:rsid w:val="00667B34"/>
    <w:rsid w:val="006705AE"/>
    <w:rsid w:val="00670995"/>
    <w:rsid w:val="00670CC5"/>
    <w:rsid w:val="00671B47"/>
    <w:rsid w:val="006724B4"/>
    <w:rsid w:val="00672E44"/>
    <w:rsid w:val="0067302A"/>
    <w:rsid w:val="00673C67"/>
    <w:rsid w:val="006742E5"/>
    <w:rsid w:val="006747BA"/>
    <w:rsid w:val="00675CF8"/>
    <w:rsid w:val="006802CB"/>
    <w:rsid w:val="006807A1"/>
    <w:rsid w:val="00681E3E"/>
    <w:rsid w:val="00682CB6"/>
    <w:rsid w:val="00683C0C"/>
    <w:rsid w:val="00683C1F"/>
    <w:rsid w:val="006843B2"/>
    <w:rsid w:val="00685262"/>
    <w:rsid w:val="00685996"/>
    <w:rsid w:val="006859D7"/>
    <w:rsid w:val="00685C79"/>
    <w:rsid w:val="00685F92"/>
    <w:rsid w:val="006860A4"/>
    <w:rsid w:val="00686428"/>
    <w:rsid w:val="0068683A"/>
    <w:rsid w:val="00686920"/>
    <w:rsid w:val="00686B71"/>
    <w:rsid w:val="00686BAD"/>
    <w:rsid w:val="00686F6D"/>
    <w:rsid w:val="00687022"/>
    <w:rsid w:val="00687AEE"/>
    <w:rsid w:val="00687C8D"/>
    <w:rsid w:val="00690536"/>
    <w:rsid w:val="00690627"/>
    <w:rsid w:val="0069101B"/>
    <w:rsid w:val="00691E75"/>
    <w:rsid w:val="00692048"/>
    <w:rsid w:val="00692195"/>
    <w:rsid w:val="006926FC"/>
    <w:rsid w:val="0069272D"/>
    <w:rsid w:val="00692D91"/>
    <w:rsid w:val="00693304"/>
    <w:rsid w:val="00693307"/>
    <w:rsid w:val="00693594"/>
    <w:rsid w:val="00693B64"/>
    <w:rsid w:val="00693C9B"/>
    <w:rsid w:val="00693CA7"/>
    <w:rsid w:val="0069435E"/>
    <w:rsid w:val="0069485A"/>
    <w:rsid w:val="00694DFB"/>
    <w:rsid w:val="00694FAB"/>
    <w:rsid w:val="0069519E"/>
    <w:rsid w:val="00695E7A"/>
    <w:rsid w:val="00696541"/>
    <w:rsid w:val="00696CC7"/>
    <w:rsid w:val="00696EF3"/>
    <w:rsid w:val="00697184"/>
    <w:rsid w:val="006975E6"/>
    <w:rsid w:val="00697A5D"/>
    <w:rsid w:val="00697B47"/>
    <w:rsid w:val="006A00C6"/>
    <w:rsid w:val="006A00DB"/>
    <w:rsid w:val="006A0535"/>
    <w:rsid w:val="006A24E1"/>
    <w:rsid w:val="006A25F2"/>
    <w:rsid w:val="006A2BAA"/>
    <w:rsid w:val="006A43F7"/>
    <w:rsid w:val="006A4406"/>
    <w:rsid w:val="006A4B37"/>
    <w:rsid w:val="006A4C09"/>
    <w:rsid w:val="006A4D02"/>
    <w:rsid w:val="006A4D38"/>
    <w:rsid w:val="006A511F"/>
    <w:rsid w:val="006A51D3"/>
    <w:rsid w:val="006A53E5"/>
    <w:rsid w:val="006A5CB5"/>
    <w:rsid w:val="006A5D88"/>
    <w:rsid w:val="006A620A"/>
    <w:rsid w:val="006A6340"/>
    <w:rsid w:val="006A63FC"/>
    <w:rsid w:val="006B038E"/>
    <w:rsid w:val="006B05A4"/>
    <w:rsid w:val="006B05D9"/>
    <w:rsid w:val="006B0A22"/>
    <w:rsid w:val="006B11D7"/>
    <w:rsid w:val="006B1A62"/>
    <w:rsid w:val="006B20DE"/>
    <w:rsid w:val="006B2EFC"/>
    <w:rsid w:val="006B318C"/>
    <w:rsid w:val="006B3279"/>
    <w:rsid w:val="006B3674"/>
    <w:rsid w:val="006B3902"/>
    <w:rsid w:val="006B3E18"/>
    <w:rsid w:val="006B466E"/>
    <w:rsid w:val="006B49EE"/>
    <w:rsid w:val="006B4A63"/>
    <w:rsid w:val="006B5A60"/>
    <w:rsid w:val="006B6234"/>
    <w:rsid w:val="006B62AB"/>
    <w:rsid w:val="006B6610"/>
    <w:rsid w:val="006B66A8"/>
    <w:rsid w:val="006B718D"/>
    <w:rsid w:val="006B73A9"/>
    <w:rsid w:val="006C0A47"/>
    <w:rsid w:val="006C0BEF"/>
    <w:rsid w:val="006C1272"/>
    <w:rsid w:val="006C1D25"/>
    <w:rsid w:val="006C1D53"/>
    <w:rsid w:val="006C2099"/>
    <w:rsid w:val="006C30A4"/>
    <w:rsid w:val="006C3891"/>
    <w:rsid w:val="006C3FA7"/>
    <w:rsid w:val="006C4273"/>
    <w:rsid w:val="006C434F"/>
    <w:rsid w:val="006C4555"/>
    <w:rsid w:val="006C46D0"/>
    <w:rsid w:val="006C4CD4"/>
    <w:rsid w:val="006C511E"/>
    <w:rsid w:val="006C619E"/>
    <w:rsid w:val="006C67EB"/>
    <w:rsid w:val="006C6E71"/>
    <w:rsid w:val="006C6E81"/>
    <w:rsid w:val="006C7395"/>
    <w:rsid w:val="006C78C2"/>
    <w:rsid w:val="006C7C27"/>
    <w:rsid w:val="006D0AB4"/>
    <w:rsid w:val="006D0EA0"/>
    <w:rsid w:val="006D13B6"/>
    <w:rsid w:val="006D1473"/>
    <w:rsid w:val="006D28BA"/>
    <w:rsid w:val="006D2C16"/>
    <w:rsid w:val="006D2E42"/>
    <w:rsid w:val="006D34FB"/>
    <w:rsid w:val="006D3A96"/>
    <w:rsid w:val="006D4036"/>
    <w:rsid w:val="006D4FE1"/>
    <w:rsid w:val="006D58A2"/>
    <w:rsid w:val="006D61B7"/>
    <w:rsid w:val="006D71A1"/>
    <w:rsid w:val="006D7934"/>
    <w:rsid w:val="006D7DDC"/>
    <w:rsid w:val="006D7E80"/>
    <w:rsid w:val="006E06F6"/>
    <w:rsid w:val="006E0DE3"/>
    <w:rsid w:val="006E1F8E"/>
    <w:rsid w:val="006E1FF1"/>
    <w:rsid w:val="006E214A"/>
    <w:rsid w:val="006E24D6"/>
    <w:rsid w:val="006E31E7"/>
    <w:rsid w:val="006E330A"/>
    <w:rsid w:val="006E3D6B"/>
    <w:rsid w:val="006E4610"/>
    <w:rsid w:val="006E4647"/>
    <w:rsid w:val="006E4C1C"/>
    <w:rsid w:val="006E4C6A"/>
    <w:rsid w:val="006E4DBE"/>
    <w:rsid w:val="006E5235"/>
    <w:rsid w:val="006E52A2"/>
    <w:rsid w:val="006E5616"/>
    <w:rsid w:val="006E5ACB"/>
    <w:rsid w:val="006E69E8"/>
    <w:rsid w:val="006E6EA6"/>
    <w:rsid w:val="006E70AC"/>
    <w:rsid w:val="006E7499"/>
    <w:rsid w:val="006E75AE"/>
    <w:rsid w:val="006E7747"/>
    <w:rsid w:val="006F05A4"/>
    <w:rsid w:val="006F0A7C"/>
    <w:rsid w:val="006F0B52"/>
    <w:rsid w:val="006F0BEC"/>
    <w:rsid w:val="006F1817"/>
    <w:rsid w:val="006F25AA"/>
    <w:rsid w:val="006F26DA"/>
    <w:rsid w:val="006F2A28"/>
    <w:rsid w:val="006F302B"/>
    <w:rsid w:val="006F3566"/>
    <w:rsid w:val="006F3BDB"/>
    <w:rsid w:val="006F3D1F"/>
    <w:rsid w:val="006F41FB"/>
    <w:rsid w:val="006F4510"/>
    <w:rsid w:val="006F4580"/>
    <w:rsid w:val="006F5565"/>
    <w:rsid w:val="006F5868"/>
    <w:rsid w:val="006F5D02"/>
    <w:rsid w:val="006F67A6"/>
    <w:rsid w:val="006F6C3B"/>
    <w:rsid w:val="006F6F29"/>
    <w:rsid w:val="006F7142"/>
    <w:rsid w:val="006F742B"/>
    <w:rsid w:val="006F7630"/>
    <w:rsid w:val="006F7697"/>
    <w:rsid w:val="00700CB8"/>
    <w:rsid w:val="00700F89"/>
    <w:rsid w:val="007011DD"/>
    <w:rsid w:val="00701718"/>
    <w:rsid w:val="007019E2"/>
    <w:rsid w:val="007023A8"/>
    <w:rsid w:val="00702B09"/>
    <w:rsid w:val="007035D2"/>
    <w:rsid w:val="00703986"/>
    <w:rsid w:val="00703D82"/>
    <w:rsid w:val="00704F44"/>
    <w:rsid w:val="00705312"/>
    <w:rsid w:val="00706017"/>
    <w:rsid w:val="0070664A"/>
    <w:rsid w:val="00706655"/>
    <w:rsid w:val="007068C2"/>
    <w:rsid w:val="00706D2F"/>
    <w:rsid w:val="00706FED"/>
    <w:rsid w:val="007106F4"/>
    <w:rsid w:val="00710B08"/>
    <w:rsid w:val="00710B6F"/>
    <w:rsid w:val="00710BF2"/>
    <w:rsid w:val="00710C96"/>
    <w:rsid w:val="0071105E"/>
    <w:rsid w:val="0071165B"/>
    <w:rsid w:val="00712D15"/>
    <w:rsid w:val="007132AF"/>
    <w:rsid w:val="00713EE8"/>
    <w:rsid w:val="00716A68"/>
    <w:rsid w:val="00716AB0"/>
    <w:rsid w:val="00717569"/>
    <w:rsid w:val="00717E86"/>
    <w:rsid w:val="007203E0"/>
    <w:rsid w:val="00720505"/>
    <w:rsid w:val="00720DC2"/>
    <w:rsid w:val="00721650"/>
    <w:rsid w:val="00721B42"/>
    <w:rsid w:val="00721FD2"/>
    <w:rsid w:val="0072258D"/>
    <w:rsid w:val="00722FF7"/>
    <w:rsid w:val="00723762"/>
    <w:rsid w:val="00723D1B"/>
    <w:rsid w:val="007245E3"/>
    <w:rsid w:val="00724F59"/>
    <w:rsid w:val="00725790"/>
    <w:rsid w:val="00725B9F"/>
    <w:rsid w:val="007261B7"/>
    <w:rsid w:val="007267B0"/>
    <w:rsid w:val="00726E14"/>
    <w:rsid w:val="00726EA1"/>
    <w:rsid w:val="00727231"/>
    <w:rsid w:val="007277AE"/>
    <w:rsid w:val="00727ED7"/>
    <w:rsid w:val="00730199"/>
    <w:rsid w:val="00730A4F"/>
    <w:rsid w:val="00731183"/>
    <w:rsid w:val="007315AD"/>
    <w:rsid w:val="00732361"/>
    <w:rsid w:val="0073241A"/>
    <w:rsid w:val="007328FA"/>
    <w:rsid w:val="00732AAF"/>
    <w:rsid w:val="007332D1"/>
    <w:rsid w:val="00733D4D"/>
    <w:rsid w:val="00733D5A"/>
    <w:rsid w:val="00734060"/>
    <w:rsid w:val="00734A7D"/>
    <w:rsid w:val="007350F7"/>
    <w:rsid w:val="00735137"/>
    <w:rsid w:val="00735219"/>
    <w:rsid w:val="0073623D"/>
    <w:rsid w:val="00736B4B"/>
    <w:rsid w:val="007374E2"/>
    <w:rsid w:val="00737732"/>
    <w:rsid w:val="00737C7B"/>
    <w:rsid w:val="007403AD"/>
    <w:rsid w:val="00740466"/>
    <w:rsid w:val="00740725"/>
    <w:rsid w:val="00740E43"/>
    <w:rsid w:val="00741644"/>
    <w:rsid w:val="0074169F"/>
    <w:rsid w:val="00741BCD"/>
    <w:rsid w:val="0074228D"/>
    <w:rsid w:val="00742F46"/>
    <w:rsid w:val="00742FF7"/>
    <w:rsid w:val="00743264"/>
    <w:rsid w:val="007433C5"/>
    <w:rsid w:val="0074367C"/>
    <w:rsid w:val="00743B4E"/>
    <w:rsid w:val="00743F5E"/>
    <w:rsid w:val="00744290"/>
    <w:rsid w:val="00744C05"/>
    <w:rsid w:val="00744D2F"/>
    <w:rsid w:val="0074530A"/>
    <w:rsid w:val="00745665"/>
    <w:rsid w:val="007456A6"/>
    <w:rsid w:val="00745FCB"/>
    <w:rsid w:val="00746289"/>
    <w:rsid w:val="00746ECF"/>
    <w:rsid w:val="00747864"/>
    <w:rsid w:val="00750072"/>
    <w:rsid w:val="007508B8"/>
    <w:rsid w:val="00750A16"/>
    <w:rsid w:val="00751176"/>
    <w:rsid w:val="00751ADB"/>
    <w:rsid w:val="00751AE6"/>
    <w:rsid w:val="00751EFC"/>
    <w:rsid w:val="0075205A"/>
    <w:rsid w:val="00752329"/>
    <w:rsid w:val="00752552"/>
    <w:rsid w:val="00752E6E"/>
    <w:rsid w:val="007533D0"/>
    <w:rsid w:val="00753BD5"/>
    <w:rsid w:val="00753C58"/>
    <w:rsid w:val="0075410B"/>
    <w:rsid w:val="00754282"/>
    <w:rsid w:val="007545BB"/>
    <w:rsid w:val="00754A6E"/>
    <w:rsid w:val="00755DE0"/>
    <w:rsid w:val="00756082"/>
    <w:rsid w:val="00756450"/>
    <w:rsid w:val="0075702E"/>
    <w:rsid w:val="00757068"/>
    <w:rsid w:val="0075782E"/>
    <w:rsid w:val="00757A9A"/>
    <w:rsid w:val="007606CA"/>
    <w:rsid w:val="00760C7B"/>
    <w:rsid w:val="0076155F"/>
    <w:rsid w:val="00761AB2"/>
    <w:rsid w:val="00762AD2"/>
    <w:rsid w:val="00762EEA"/>
    <w:rsid w:val="00763154"/>
    <w:rsid w:val="007637D8"/>
    <w:rsid w:val="00763E40"/>
    <w:rsid w:val="00763E5D"/>
    <w:rsid w:val="00764B5B"/>
    <w:rsid w:val="00765115"/>
    <w:rsid w:val="0076563C"/>
    <w:rsid w:val="00766132"/>
    <w:rsid w:val="00766BB9"/>
    <w:rsid w:val="00766FA0"/>
    <w:rsid w:val="007670C1"/>
    <w:rsid w:val="0076724D"/>
    <w:rsid w:val="007673B2"/>
    <w:rsid w:val="0076774D"/>
    <w:rsid w:val="00767C1E"/>
    <w:rsid w:val="00767F31"/>
    <w:rsid w:val="00770989"/>
    <w:rsid w:val="007709D2"/>
    <w:rsid w:val="00770CC2"/>
    <w:rsid w:val="007712FB"/>
    <w:rsid w:val="00771F92"/>
    <w:rsid w:val="00772335"/>
    <w:rsid w:val="007734BD"/>
    <w:rsid w:val="007734F0"/>
    <w:rsid w:val="0077364E"/>
    <w:rsid w:val="00773661"/>
    <w:rsid w:val="00774192"/>
    <w:rsid w:val="007741A4"/>
    <w:rsid w:val="00774236"/>
    <w:rsid w:val="007743EA"/>
    <w:rsid w:val="00774DB1"/>
    <w:rsid w:val="00774EC8"/>
    <w:rsid w:val="00775090"/>
    <w:rsid w:val="00775625"/>
    <w:rsid w:val="00775939"/>
    <w:rsid w:val="007763F8"/>
    <w:rsid w:val="007765E5"/>
    <w:rsid w:val="00776F35"/>
    <w:rsid w:val="007801B6"/>
    <w:rsid w:val="0078107C"/>
    <w:rsid w:val="0078143F"/>
    <w:rsid w:val="00781E58"/>
    <w:rsid w:val="00781E88"/>
    <w:rsid w:val="00782590"/>
    <w:rsid w:val="00782EB8"/>
    <w:rsid w:val="00784D49"/>
    <w:rsid w:val="00785434"/>
    <w:rsid w:val="007854AC"/>
    <w:rsid w:val="00785E10"/>
    <w:rsid w:val="00786177"/>
    <w:rsid w:val="00786857"/>
    <w:rsid w:val="00786964"/>
    <w:rsid w:val="00786E37"/>
    <w:rsid w:val="00787490"/>
    <w:rsid w:val="007877D8"/>
    <w:rsid w:val="00790FB7"/>
    <w:rsid w:val="00791423"/>
    <w:rsid w:val="00791AB7"/>
    <w:rsid w:val="00792357"/>
    <w:rsid w:val="00792C1E"/>
    <w:rsid w:val="007937B1"/>
    <w:rsid w:val="00793812"/>
    <w:rsid w:val="00794D1D"/>
    <w:rsid w:val="007953B3"/>
    <w:rsid w:val="007955DC"/>
    <w:rsid w:val="00795BCE"/>
    <w:rsid w:val="00795FBC"/>
    <w:rsid w:val="0079643A"/>
    <w:rsid w:val="007964FE"/>
    <w:rsid w:val="0079667A"/>
    <w:rsid w:val="0079703B"/>
    <w:rsid w:val="007975DB"/>
    <w:rsid w:val="007976F9"/>
    <w:rsid w:val="00797783"/>
    <w:rsid w:val="00797C67"/>
    <w:rsid w:val="00797F9C"/>
    <w:rsid w:val="007A04A5"/>
    <w:rsid w:val="007A0912"/>
    <w:rsid w:val="007A10A4"/>
    <w:rsid w:val="007A1276"/>
    <w:rsid w:val="007A140B"/>
    <w:rsid w:val="007A2071"/>
    <w:rsid w:val="007A26B0"/>
    <w:rsid w:val="007A297A"/>
    <w:rsid w:val="007A2C69"/>
    <w:rsid w:val="007A3B00"/>
    <w:rsid w:val="007A3EE7"/>
    <w:rsid w:val="007A52DC"/>
    <w:rsid w:val="007A53AB"/>
    <w:rsid w:val="007A54BE"/>
    <w:rsid w:val="007A595F"/>
    <w:rsid w:val="007A5F28"/>
    <w:rsid w:val="007A66C0"/>
    <w:rsid w:val="007A689B"/>
    <w:rsid w:val="007A7122"/>
    <w:rsid w:val="007A7283"/>
    <w:rsid w:val="007A789B"/>
    <w:rsid w:val="007A793C"/>
    <w:rsid w:val="007A7C31"/>
    <w:rsid w:val="007B11B9"/>
    <w:rsid w:val="007B1403"/>
    <w:rsid w:val="007B159A"/>
    <w:rsid w:val="007B18AB"/>
    <w:rsid w:val="007B18B2"/>
    <w:rsid w:val="007B2271"/>
    <w:rsid w:val="007B230F"/>
    <w:rsid w:val="007B247D"/>
    <w:rsid w:val="007B25A2"/>
    <w:rsid w:val="007B2FBA"/>
    <w:rsid w:val="007B4452"/>
    <w:rsid w:val="007B4D61"/>
    <w:rsid w:val="007B57E4"/>
    <w:rsid w:val="007B58D1"/>
    <w:rsid w:val="007B5C2F"/>
    <w:rsid w:val="007B5F07"/>
    <w:rsid w:val="007B62E2"/>
    <w:rsid w:val="007B6658"/>
    <w:rsid w:val="007B6B4D"/>
    <w:rsid w:val="007B7813"/>
    <w:rsid w:val="007B7A8D"/>
    <w:rsid w:val="007B7E31"/>
    <w:rsid w:val="007C00B5"/>
    <w:rsid w:val="007C00FC"/>
    <w:rsid w:val="007C06EB"/>
    <w:rsid w:val="007C09C6"/>
    <w:rsid w:val="007C1822"/>
    <w:rsid w:val="007C1A48"/>
    <w:rsid w:val="007C2112"/>
    <w:rsid w:val="007C3282"/>
    <w:rsid w:val="007C3861"/>
    <w:rsid w:val="007C3A3F"/>
    <w:rsid w:val="007C41CE"/>
    <w:rsid w:val="007C479B"/>
    <w:rsid w:val="007C4EC3"/>
    <w:rsid w:val="007C4FA1"/>
    <w:rsid w:val="007C6846"/>
    <w:rsid w:val="007C711A"/>
    <w:rsid w:val="007C733B"/>
    <w:rsid w:val="007D03BE"/>
    <w:rsid w:val="007D0C4A"/>
    <w:rsid w:val="007D0D4B"/>
    <w:rsid w:val="007D0FE0"/>
    <w:rsid w:val="007D11C1"/>
    <w:rsid w:val="007D1775"/>
    <w:rsid w:val="007D19D2"/>
    <w:rsid w:val="007D2DA8"/>
    <w:rsid w:val="007D319B"/>
    <w:rsid w:val="007D3D8B"/>
    <w:rsid w:val="007D3EA4"/>
    <w:rsid w:val="007D4425"/>
    <w:rsid w:val="007D4BEA"/>
    <w:rsid w:val="007D4C06"/>
    <w:rsid w:val="007D4D16"/>
    <w:rsid w:val="007D5719"/>
    <w:rsid w:val="007D57D5"/>
    <w:rsid w:val="007D58CA"/>
    <w:rsid w:val="007D6433"/>
    <w:rsid w:val="007D6642"/>
    <w:rsid w:val="007D72E3"/>
    <w:rsid w:val="007D7799"/>
    <w:rsid w:val="007D797F"/>
    <w:rsid w:val="007E0018"/>
    <w:rsid w:val="007E0858"/>
    <w:rsid w:val="007E0F62"/>
    <w:rsid w:val="007E162E"/>
    <w:rsid w:val="007E1ACF"/>
    <w:rsid w:val="007E2F59"/>
    <w:rsid w:val="007E3720"/>
    <w:rsid w:val="007E39C8"/>
    <w:rsid w:val="007E400C"/>
    <w:rsid w:val="007E4DDE"/>
    <w:rsid w:val="007E5E88"/>
    <w:rsid w:val="007E61CA"/>
    <w:rsid w:val="007E62E8"/>
    <w:rsid w:val="007E6614"/>
    <w:rsid w:val="007E67CB"/>
    <w:rsid w:val="007E700E"/>
    <w:rsid w:val="007E7532"/>
    <w:rsid w:val="007E7CD4"/>
    <w:rsid w:val="007F0B13"/>
    <w:rsid w:val="007F0BE6"/>
    <w:rsid w:val="007F152C"/>
    <w:rsid w:val="007F1B1E"/>
    <w:rsid w:val="007F29B0"/>
    <w:rsid w:val="007F3568"/>
    <w:rsid w:val="007F35D8"/>
    <w:rsid w:val="007F4191"/>
    <w:rsid w:val="007F4687"/>
    <w:rsid w:val="007F51FC"/>
    <w:rsid w:val="007F532A"/>
    <w:rsid w:val="007F5631"/>
    <w:rsid w:val="007F627C"/>
    <w:rsid w:val="007F67A3"/>
    <w:rsid w:val="007F6EB7"/>
    <w:rsid w:val="007F74D2"/>
    <w:rsid w:val="007F76C8"/>
    <w:rsid w:val="007F7844"/>
    <w:rsid w:val="007F7FA8"/>
    <w:rsid w:val="00801825"/>
    <w:rsid w:val="008019D5"/>
    <w:rsid w:val="00801E38"/>
    <w:rsid w:val="008026DB"/>
    <w:rsid w:val="0080272D"/>
    <w:rsid w:val="00802EBB"/>
    <w:rsid w:val="008032E9"/>
    <w:rsid w:val="008035EC"/>
    <w:rsid w:val="008036B8"/>
    <w:rsid w:val="00803E82"/>
    <w:rsid w:val="008040EA"/>
    <w:rsid w:val="00804166"/>
    <w:rsid w:val="0080479C"/>
    <w:rsid w:val="00804A76"/>
    <w:rsid w:val="00805360"/>
    <w:rsid w:val="008079CA"/>
    <w:rsid w:val="00807DFD"/>
    <w:rsid w:val="008102DC"/>
    <w:rsid w:val="00810A0F"/>
    <w:rsid w:val="00811680"/>
    <w:rsid w:val="00811BBA"/>
    <w:rsid w:val="0081312C"/>
    <w:rsid w:val="00814663"/>
    <w:rsid w:val="008147E4"/>
    <w:rsid w:val="00814F43"/>
    <w:rsid w:val="008156BF"/>
    <w:rsid w:val="008156CD"/>
    <w:rsid w:val="008158B2"/>
    <w:rsid w:val="00815B9E"/>
    <w:rsid w:val="008167B9"/>
    <w:rsid w:val="008169E8"/>
    <w:rsid w:val="00817E98"/>
    <w:rsid w:val="0082020D"/>
    <w:rsid w:val="00820699"/>
    <w:rsid w:val="008208C6"/>
    <w:rsid w:val="00822717"/>
    <w:rsid w:val="008238DA"/>
    <w:rsid w:val="00825528"/>
    <w:rsid w:val="008256A1"/>
    <w:rsid w:val="00826C9E"/>
    <w:rsid w:val="00826F9C"/>
    <w:rsid w:val="00827C9C"/>
    <w:rsid w:val="00827FC7"/>
    <w:rsid w:val="00830417"/>
    <w:rsid w:val="00830C34"/>
    <w:rsid w:val="00830D2A"/>
    <w:rsid w:val="00831005"/>
    <w:rsid w:val="008316ED"/>
    <w:rsid w:val="00831DF1"/>
    <w:rsid w:val="00831E82"/>
    <w:rsid w:val="008320A2"/>
    <w:rsid w:val="0083216D"/>
    <w:rsid w:val="008325DE"/>
    <w:rsid w:val="008326CF"/>
    <w:rsid w:val="00832DCF"/>
    <w:rsid w:val="00832E9A"/>
    <w:rsid w:val="00832F33"/>
    <w:rsid w:val="00832FC3"/>
    <w:rsid w:val="008339D1"/>
    <w:rsid w:val="00833F2E"/>
    <w:rsid w:val="0083471A"/>
    <w:rsid w:val="008353BC"/>
    <w:rsid w:val="00835ECE"/>
    <w:rsid w:val="0083612A"/>
    <w:rsid w:val="00837522"/>
    <w:rsid w:val="00840CED"/>
    <w:rsid w:val="00840E0F"/>
    <w:rsid w:val="00841828"/>
    <w:rsid w:val="008421B6"/>
    <w:rsid w:val="008426FF"/>
    <w:rsid w:val="00842898"/>
    <w:rsid w:val="00842A13"/>
    <w:rsid w:val="00842FC2"/>
    <w:rsid w:val="008437AE"/>
    <w:rsid w:val="00843AF7"/>
    <w:rsid w:val="008449A3"/>
    <w:rsid w:val="00844EB0"/>
    <w:rsid w:val="008450E1"/>
    <w:rsid w:val="008451E4"/>
    <w:rsid w:val="008462F4"/>
    <w:rsid w:val="008468BA"/>
    <w:rsid w:val="00847342"/>
    <w:rsid w:val="00847401"/>
    <w:rsid w:val="00850AA7"/>
    <w:rsid w:val="00850C52"/>
    <w:rsid w:val="00851824"/>
    <w:rsid w:val="00851AC8"/>
    <w:rsid w:val="008541A7"/>
    <w:rsid w:val="00854C8D"/>
    <w:rsid w:val="0085503C"/>
    <w:rsid w:val="00855B2C"/>
    <w:rsid w:val="00855B81"/>
    <w:rsid w:val="00855D63"/>
    <w:rsid w:val="00855F08"/>
    <w:rsid w:val="0085609C"/>
    <w:rsid w:val="00856368"/>
    <w:rsid w:val="00856C64"/>
    <w:rsid w:val="008571F8"/>
    <w:rsid w:val="00857845"/>
    <w:rsid w:val="00860F25"/>
    <w:rsid w:val="00861AF2"/>
    <w:rsid w:val="008634F9"/>
    <w:rsid w:val="00863504"/>
    <w:rsid w:val="00863BF9"/>
    <w:rsid w:val="008653F3"/>
    <w:rsid w:val="008654BD"/>
    <w:rsid w:val="0086595A"/>
    <w:rsid w:val="008662A2"/>
    <w:rsid w:val="008663CB"/>
    <w:rsid w:val="00866FBB"/>
    <w:rsid w:val="00866FC3"/>
    <w:rsid w:val="0086722F"/>
    <w:rsid w:val="00867AEF"/>
    <w:rsid w:val="00867B68"/>
    <w:rsid w:val="00867CE5"/>
    <w:rsid w:val="00870773"/>
    <w:rsid w:val="00870814"/>
    <w:rsid w:val="00871530"/>
    <w:rsid w:val="00871658"/>
    <w:rsid w:val="00871AAB"/>
    <w:rsid w:val="0087280A"/>
    <w:rsid w:val="0087423B"/>
    <w:rsid w:val="008742C0"/>
    <w:rsid w:val="00874A09"/>
    <w:rsid w:val="0087561E"/>
    <w:rsid w:val="00876365"/>
    <w:rsid w:val="00876B6C"/>
    <w:rsid w:val="00876BF1"/>
    <w:rsid w:val="00876BF9"/>
    <w:rsid w:val="00876C8D"/>
    <w:rsid w:val="00877501"/>
    <w:rsid w:val="00877D43"/>
    <w:rsid w:val="00877FFB"/>
    <w:rsid w:val="008813AD"/>
    <w:rsid w:val="008819B0"/>
    <w:rsid w:val="00881D87"/>
    <w:rsid w:val="00881E47"/>
    <w:rsid w:val="0088225C"/>
    <w:rsid w:val="00882AB0"/>
    <w:rsid w:val="008835E9"/>
    <w:rsid w:val="00883616"/>
    <w:rsid w:val="00883DCD"/>
    <w:rsid w:val="0088498E"/>
    <w:rsid w:val="00884A4D"/>
    <w:rsid w:val="008859A1"/>
    <w:rsid w:val="0088634C"/>
    <w:rsid w:val="008865BE"/>
    <w:rsid w:val="008866AD"/>
    <w:rsid w:val="00886A47"/>
    <w:rsid w:val="0089007C"/>
    <w:rsid w:val="008902BF"/>
    <w:rsid w:val="00890A92"/>
    <w:rsid w:val="00890D96"/>
    <w:rsid w:val="00891A0E"/>
    <w:rsid w:val="00891B03"/>
    <w:rsid w:val="00891CDC"/>
    <w:rsid w:val="00891D0F"/>
    <w:rsid w:val="0089257B"/>
    <w:rsid w:val="008927C3"/>
    <w:rsid w:val="008929EC"/>
    <w:rsid w:val="0089368C"/>
    <w:rsid w:val="008944C6"/>
    <w:rsid w:val="00894982"/>
    <w:rsid w:val="00894D13"/>
    <w:rsid w:val="00894F74"/>
    <w:rsid w:val="00895F8C"/>
    <w:rsid w:val="008961E5"/>
    <w:rsid w:val="00896452"/>
    <w:rsid w:val="00896BE5"/>
    <w:rsid w:val="0089705D"/>
    <w:rsid w:val="0089794B"/>
    <w:rsid w:val="00897E5F"/>
    <w:rsid w:val="008A006B"/>
    <w:rsid w:val="008A04FF"/>
    <w:rsid w:val="008A079E"/>
    <w:rsid w:val="008A0BE5"/>
    <w:rsid w:val="008A0D73"/>
    <w:rsid w:val="008A0D9C"/>
    <w:rsid w:val="008A0E9D"/>
    <w:rsid w:val="008A3142"/>
    <w:rsid w:val="008A3E3E"/>
    <w:rsid w:val="008A4C7E"/>
    <w:rsid w:val="008A4EE3"/>
    <w:rsid w:val="008A54EC"/>
    <w:rsid w:val="008A5BD4"/>
    <w:rsid w:val="008A5E58"/>
    <w:rsid w:val="008A6495"/>
    <w:rsid w:val="008A65AF"/>
    <w:rsid w:val="008A68E6"/>
    <w:rsid w:val="008A6B61"/>
    <w:rsid w:val="008A6DC5"/>
    <w:rsid w:val="008A70DA"/>
    <w:rsid w:val="008A7308"/>
    <w:rsid w:val="008A7863"/>
    <w:rsid w:val="008A7961"/>
    <w:rsid w:val="008A7EDD"/>
    <w:rsid w:val="008A7EE7"/>
    <w:rsid w:val="008B0152"/>
    <w:rsid w:val="008B06F6"/>
    <w:rsid w:val="008B0F0B"/>
    <w:rsid w:val="008B151A"/>
    <w:rsid w:val="008B2662"/>
    <w:rsid w:val="008B2A0A"/>
    <w:rsid w:val="008B2A4D"/>
    <w:rsid w:val="008B33A0"/>
    <w:rsid w:val="008B33CC"/>
    <w:rsid w:val="008B3587"/>
    <w:rsid w:val="008B3743"/>
    <w:rsid w:val="008B52B6"/>
    <w:rsid w:val="008B5487"/>
    <w:rsid w:val="008B592C"/>
    <w:rsid w:val="008B5B60"/>
    <w:rsid w:val="008B62E3"/>
    <w:rsid w:val="008B648C"/>
    <w:rsid w:val="008B69A4"/>
    <w:rsid w:val="008B6B10"/>
    <w:rsid w:val="008B6E64"/>
    <w:rsid w:val="008B72C5"/>
    <w:rsid w:val="008C00A8"/>
    <w:rsid w:val="008C06C8"/>
    <w:rsid w:val="008C06EB"/>
    <w:rsid w:val="008C0B03"/>
    <w:rsid w:val="008C1E4A"/>
    <w:rsid w:val="008C2FC0"/>
    <w:rsid w:val="008C4275"/>
    <w:rsid w:val="008C487C"/>
    <w:rsid w:val="008C4EBB"/>
    <w:rsid w:val="008C4FEE"/>
    <w:rsid w:val="008C5109"/>
    <w:rsid w:val="008C6133"/>
    <w:rsid w:val="008C643D"/>
    <w:rsid w:val="008C658D"/>
    <w:rsid w:val="008C65ED"/>
    <w:rsid w:val="008C7240"/>
    <w:rsid w:val="008C76FE"/>
    <w:rsid w:val="008C7D94"/>
    <w:rsid w:val="008D000F"/>
    <w:rsid w:val="008D0597"/>
    <w:rsid w:val="008D0870"/>
    <w:rsid w:val="008D0AE4"/>
    <w:rsid w:val="008D0CCA"/>
    <w:rsid w:val="008D1EB2"/>
    <w:rsid w:val="008D265C"/>
    <w:rsid w:val="008D39E5"/>
    <w:rsid w:val="008D402A"/>
    <w:rsid w:val="008D4EB9"/>
    <w:rsid w:val="008D5406"/>
    <w:rsid w:val="008D5C6F"/>
    <w:rsid w:val="008D5D88"/>
    <w:rsid w:val="008D60A0"/>
    <w:rsid w:val="008D6348"/>
    <w:rsid w:val="008D63FC"/>
    <w:rsid w:val="008D6F17"/>
    <w:rsid w:val="008D71C9"/>
    <w:rsid w:val="008D72E9"/>
    <w:rsid w:val="008D7BFA"/>
    <w:rsid w:val="008D7D69"/>
    <w:rsid w:val="008E0562"/>
    <w:rsid w:val="008E14CA"/>
    <w:rsid w:val="008E1505"/>
    <w:rsid w:val="008E226C"/>
    <w:rsid w:val="008E23C4"/>
    <w:rsid w:val="008E27C3"/>
    <w:rsid w:val="008E28D4"/>
    <w:rsid w:val="008E59BF"/>
    <w:rsid w:val="008E5EE6"/>
    <w:rsid w:val="008E6007"/>
    <w:rsid w:val="008E611E"/>
    <w:rsid w:val="008E6153"/>
    <w:rsid w:val="008E630E"/>
    <w:rsid w:val="008E64B7"/>
    <w:rsid w:val="008E698D"/>
    <w:rsid w:val="008E6BD6"/>
    <w:rsid w:val="008E7704"/>
    <w:rsid w:val="008E7C37"/>
    <w:rsid w:val="008E7E3F"/>
    <w:rsid w:val="008F045D"/>
    <w:rsid w:val="008F0A6B"/>
    <w:rsid w:val="008F0B67"/>
    <w:rsid w:val="008F0B94"/>
    <w:rsid w:val="008F0BA0"/>
    <w:rsid w:val="008F0E13"/>
    <w:rsid w:val="008F143E"/>
    <w:rsid w:val="008F19EB"/>
    <w:rsid w:val="008F205F"/>
    <w:rsid w:val="008F27BA"/>
    <w:rsid w:val="008F2F18"/>
    <w:rsid w:val="008F31CA"/>
    <w:rsid w:val="008F3D12"/>
    <w:rsid w:val="008F40EB"/>
    <w:rsid w:val="008F4F7A"/>
    <w:rsid w:val="008F5B73"/>
    <w:rsid w:val="008F61A4"/>
    <w:rsid w:val="008F6851"/>
    <w:rsid w:val="008F748C"/>
    <w:rsid w:val="0090042A"/>
    <w:rsid w:val="00900E28"/>
    <w:rsid w:val="00901EFC"/>
    <w:rsid w:val="00902235"/>
    <w:rsid w:val="00902385"/>
    <w:rsid w:val="00902442"/>
    <w:rsid w:val="00902BBE"/>
    <w:rsid w:val="009030AB"/>
    <w:rsid w:val="0090390A"/>
    <w:rsid w:val="0090405D"/>
    <w:rsid w:val="00904802"/>
    <w:rsid w:val="00904A66"/>
    <w:rsid w:val="00905021"/>
    <w:rsid w:val="0090610B"/>
    <w:rsid w:val="00906B18"/>
    <w:rsid w:val="009070BB"/>
    <w:rsid w:val="00907260"/>
    <w:rsid w:val="00907966"/>
    <w:rsid w:val="00907C2E"/>
    <w:rsid w:val="00910BE0"/>
    <w:rsid w:val="009111C7"/>
    <w:rsid w:val="009119F2"/>
    <w:rsid w:val="00911A08"/>
    <w:rsid w:val="00911EF9"/>
    <w:rsid w:val="00912265"/>
    <w:rsid w:val="009124A5"/>
    <w:rsid w:val="009128F5"/>
    <w:rsid w:val="00912924"/>
    <w:rsid w:val="00912A35"/>
    <w:rsid w:val="00912E59"/>
    <w:rsid w:val="009132F9"/>
    <w:rsid w:val="00913A74"/>
    <w:rsid w:val="00913B0B"/>
    <w:rsid w:val="00913CF3"/>
    <w:rsid w:val="00913D67"/>
    <w:rsid w:val="00914092"/>
    <w:rsid w:val="0091441F"/>
    <w:rsid w:val="00914AF5"/>
    <w:rsid w:val="0091674A"/>
    <w:rsid w:val="00916B06"/>
    <w:rsid w:val="00916DB9"/>
    <w:rsid w:val="00917616"/>
    <w:rsid w:val="0091769B"/>
    <w:rsid w:val="0092035C"/>
    <w:rsid w:val="00920637"/>
    <w:rsid w:val="00920D02"/>
    <w:rsid w:val="00920DAD"/>
    <w:rsid w:val="0092139A"/>
    <w:rsid w:val="009216D5"/>
    <w:rsid w:val="00921702"/>
    <w:rsid w:val="0092222A"/>
    <w:rsid w:val="009227FD"/>
    <w:rsid w:val="0092339D"/>
    <w:rsid w:val="00923477"/>
    <w:rsid w:val="009235B6"/>
    <w:rsid w:val="009243F1"/>
    <w:rsid w:val="0092443F"/>
    <w:rsid w:val="00924B39"/>
    <w:rsid w:val="00925181"/>
    <w:rsid w:val="0092581F"/>
    <w:rsid w:val="00927754"/>
    <w:rsid w:val="00927E61"/>
    <w:rsid w:val="00927F6E"/>
    <w:rsid w:val="0093129F"/>
    <w:rsid w:val="00931750"/>
    <w:rsid w:val="00932A32"/>
    <w:rsid w:val="00932E40"/>
    <w:rsid w:val="00933293"/>
    <w:rsid w:val="0093339D"/>
    <w:rsid w:val="00933B46"/>
    <w:rsid w:val="00933C3F"/>
    <w:rsid w:val="00933E67"/>
    <w:rsid w:val="00933F04"/>
    <w:rsid w:val="00933FA7"/>
    <w:rsid w:val="00934FE9"/>
    <w:rsid w:val="00935050"/>
    <w:rsid w:val="0093597D"/>
    <w:rsid w:val="00935F7C"/>
    <w:rsid w:val="009368CF"/>
    <w:rsid w:val="009379C5"/>
    <w:rsid w:val="00937AC6"/>
    <w:rsid w:val="009409ED"/>
    <w:rsid w:val="00940A13"/>
    <w:rsid w:val="009411F8"/>
    <w:rsid w:val="00941323"/>
    <w:rsid w:val="0094177C"/>
    <w:rsid w:val="009420B8"/>
    <w:rsid w:val="00942184"/>
    <w:rsid w:val="0094223C"/>
    <w:rsid w:val="00942E17"/>
    <w:rsid w:val="00942E19"/>
    <w:rsid w:val="009431A6"/>
    <w:rsid w:val="0094366F"/>
    <w:rsid w:val="009436AC"/>
    <w:rsid w:val="009436E9"/>
    <w:rsid w:val="009438E6"/>
    <w:rsid w:val="00943C26"/>
    <w:rsid w:val="00943DF9"/>
    <w:rsid w:val="00944D6C"/>
    <w:rsid w:val="00945162"/>
    <w:rsid w:val="009459BB"/>
    <w:rsid w:val="0094669A"/>
    <w:rsid w:val="00950031"/>
    <w:rsid w:val="00950CF3"/>
    <w:rsid w:val="009513CD"/>
    <w:rsid w:val="00952C47"/>
    <w:rsid w:val="009530A4"/>
    <w:rsid w:val="009536D9"/>
    <w:rsid w:val="0095529C"/>
    <w:rsid w:val="00955365"/>
    <w:rsid w:val="0095537B"/>
    <w:rsid w:val="00955935"/>
    <w:rsid w:val="00955DA1"/>
    <w:rsid w:val="00955E1B"/>
    <w:rsid w:val="00956C97"/>
    <w:rsid w:val="00956D2E"/>
    <w:rsid w:val="009573D3"/>
    <w:rsid w:val="0095787D"/>
    <w:rsid w:val="00957B6D"/>
    <w:rsid w:val="00957D8E"/>
    <w:rsid w:val="00957E21"/>
    <w:rsid w:val="00961049"/>
    <w:rsid w:val="009618AB"/>
    <w:rsid w:val="00961BDB"/>
    <w:rsid w:val="00961BFF"/>
    <w:rsid w:val="00961C53"/>
    <w:rsid w:val="00961EF9"/>
    <w:rsid w:val="00962163"/>
    <w:rsid w:val="009621DE"/>
    <w:rsid w:val="009626D5"/>
    <w:rsid w:val="009629A7"/>
    <w:rsid w:val="00963121"/>
    <w:rsid w:val="00963842"/>
    <w:rsid w:val="00963DAB"/>
    <w:rsid w:val="00963DBF"/>
    <w:rsid w:val="009650A2"/>
    <w:rsid w:val="00965531"/>
    <w:rsid w:val="00965839"/>
    <w:rsid w:val="00965EF8"/>
    <w:rsid w:val="00966242"/>
    <w:rsid w:val="00966334"/>
    <w:rsid w:val="00966762"/>
    <w:rsid w:val="00966A5D"/>
    <w:rsid w:val="00966B98"/>
    <w:rsid w:val="00970245"/>
    <w:rsid w:val="00971148"/>
    <w:rsid w:val="00971424"/>
    <w:rsid w:val="00971976"/>
    <w:rsid w:val="00971AAF"/>
    <w:rsid w:val="00972DAF"/>
    <w:rsid w:val="0097374F"/>
    <w:rsid w:val="00973EDF"/>
    <w:rsid w:val="00973F35"/>
    <w:rsid w:val="00974AC2"/>
    <w:rsid w:val="00974CBA"/>
    <w:rsid w:val="00975871"/>
    <w:rsid w:val="00975A08"/>
    <w:rsid w:val="00976256"/>
    <w:rsid w:val="0097650F"/>
    <w:rsid w:val="00977387"/>
    <w:rsid w:val="00977557"/>
    <w:rsid w:val="009775B0"/>
    <w:rsid w:val="00980C9A"/>
    <w:rsid w:val="00983621"/>
    <w:rsid w:val="00983693"/>
    <w:rsid w:val="0098395E"/>
    <w:rsid w:val="00983AA4"/>
    <w:rsid w:val="00983ABA"/>
    <w:rsid w:val="00983D0D"/>
    <w:rsid w:val="00984A33"/>
    <w:rsid w:val="009852C4"/>
    <w:rsid w:val="00986617"/>
    <w:rsid w:val="00986896"/>
    <w:rsid w:val="00986D03"/>
    <w:rsid w:val="009903D5"/>
    <w:rsid w:val="0099056E"/>
    <w:rsid w:val="009905FD"/>
    <w:rsid w:val="00990C34"/>
    <w:rsid w:val="00990E69"/>
    <w:rsid w:val="00991A22"/>
    <w:rsid w:val="00991B72"/>
    <w:rsid w:val="00992034"/>
    <w:rsid w:val="009922D6"/>
    <w:rsid w:val="009929B4"/>
    <w:rsid w:val="00992CE1"/>
    <w:rsid w:val="00992DB2"/>
    <w:rsid w:val="009939F0"/>
    <w:rsid w:val="00994390"/>
    <w:rsid w:val="0099476B"/>
    <w:rsid w:val="009949CE"/>
    <w:rsid w:val="00994F5B"/>
    <w:rsid w:val="009957F0"/>
    <w:rsid w:val="009959AA"/>
    <w:rsid w:val="00995AE0"/>
    <w:rsid w:val="00995B27"/>
    <w:rsid w:val="00995DFD"/>
    <w:rsid w:val="00996090"/>
    <w:rsid w:val="00996B4E"/>
    <w:rsid w:val="00996C6D"/>
    <w:rsid w:val="00997B47"/>
    <w:rsid w:val="00997DCF"/>
    <w:rsid w:val="00997EC0"/>
    <w:rsid w:val="009A09EC"/>
    <w:rsid w:val="009A0B96"/>
    <w:rsid w:val="009A13BE"/>
    <w:rsid w:val="009A15F2"/>
    <w:rsid w:val="009A1843"/>
    <w:rsid w:val="009A29A8"/>
    <w:rsid w:val="009A3BF8"/>
    <w:rsid w:val="009A4542"/>
    <w:rsid w:val="009A4A77"/>
    <w:rsid w:val="009A567E"/>
    <w:rsid w:val="009A66A7"/>
    <w:rsid w:val="009A6881"/>
    <w:rsid w:val="009A6A73"/>
    <w:rsid w:val="009A6C1C"/>
    <w:rsid w:val="009A7F3A"/>
    <w:rsid w:val="009B0096"/>
    <w:rsid w:val="009B041D"/>
    <w:rsid w:val="009B139B"/>
    <w:rsid w:val="009B16F9"/>
    <w:rsid w:val="009B20FE"/>
    <w:rsid w:val="009B22B8"/>
    <w:rsid w:val="009B24A3"/>
    <w:rsid w:val="009B29BF"/>
    <w:rsid w:val="009B3448"/>
    <w:rsid w:val="009B4540"/>
    <w:rsid w:val="009B47B3"/>
    <w:rsid w:val="009B563E"/>
    <w:rsid w:val="009B5BE0"/>
    <w:rsid w:val="009B61B8"/>
    <w:rsid w:val="009B663A"/>
    <w:rsid w:val="009B6661"/>
    <w:rsid w:val="009B6F08"/>
    <w:rsid w:val="009B734C"/>
    <w:rsid w:val="009C077E"/>
    <w:rsid w:val="009C08B3"/>
    <w:rsid w:val="009C09FA"/>
    <w:rsid w:val="009C0E30"/>
    <w:rsid w:val="009C0EB7"/>
    <w:rsid w:val="009C12A5"/>
    <w:rsid w:val="009C1A24"/>
    <w:rsid w:val="009C225C"/>
    <w:rsid w:val="009C2CF4"/>
    <w:rsid w:val="009C33B5"/>
    <w:rsid w:val="009C3ACF"/>
    <w:rsid w:val="009C3BB6"/>
    <w:rsid w:val="009C4B60"/>
    <w:rsid w:val="009C4B70"/>
    <w:rsid w:val="009C4D1E"/>
    <w:rsid w:val="009C501B"/>
    <w:rsid w:val="009C52C8"/>
    <w:rsid w:val="009C5C04"/>
    <w:rsid w:val="009C5E1A"/>
    <w:rsid w:val="009C5E8B"/>
    <w:rsid w:val="009C6A7D"/>
    <w:rsid w:val="009C6BB6"/>
    <w:rsid w:val="009C7610"/>
    <w:rsid w:val="009C77E3"/>
    <w:rsid w:val="009C791E"/>
    <w:rsid w:val="009D02E2"/>
    <w:rsid w:val="009D07C3"/>
    <w:rsid w:val="009D1318"/>
    <w:rsid w:val="009D13B3"/>
    <w:rsid w:val="009D2678"/>
    <w:rsid w:val="009D3019"/>
    <w:rsid w:val="009D3273"/>
    <w:rsid w:val="009D32D7"/>
    <w:rsid w:val="009D377C"/>
    <w:rsid w:val="009D3818"/>
    <w:rsid w:val="009D43E2"/>
    <w:rsid w:val="009D4866"/>
    <w:rsid w:val="009D4B37"/>
    <w:rsid w:val="009D57E9"/>
    <w:rsid w:val="009D5B44"/>
    <w:rsid w:val="009D626D"/>
    <w:rsid w:val="009D6308"/>
    <w:rsid w:val="009D6750"/>
    <w:rsid w:val="009D69BA"/>
    <w:rsid w:val="009D6B69"/>
    <w:rsid w:val="009D6D46"/>
    <w:rsid w:val="009D73EB"/>
    <w:rsid w:val="009D7810"/>
    <w:rsid w:val="009E015E"/>
    <w:rsid w:val="009E02A7"/>
    <w:rsid w:val="009E184F"/>
    <w:rsid w:val="009E18CE"/>
    <w:rsid w:val="009E1912"/>
    <w:rsid w:val="009E299F"/>
    <w:rsid w:val="009E3F36"/>
    <w:rsid w:val="009E46D8"/>
    <w:rsid w:val="009E5B87"/>
    <w:rsid w:val="009E6A3D"/>
    <w:rsid w:val="009E731D"/>
    <w:rsid w:val="009E73AA"/>
    <w:rsid w:val="009E73C3"/>
    <w:rsid w:val="009E7EF4"/>
    <w:rsid w:val="009F0E3C"/>
    <w:rsid w:val="009F10C6"/>
    <w:rsid w:val="009F1D6F"/>
    <w:rsid w:val="009F215E"/>
    <w:rsid w:val="009F2ECD"/>
    <w:rsid w:val="009F3264"/>
    <w:rsid w:val="009F3C37"/>
    <w:rsid w:val="009F4B35"/>
    <w:rsid w:val="009F5120"/>
    <w:rsid w:val="009F534B"/>
    <w:rsid w:val="009F54DA"/>
    <w:rsid w:val="009F5C99"/>
    <w:rsid w:val="009F6B29"/>
    <w:rsid w:val="009F733D"/>
    <w:rsid w:val="009F74B0"/>
    <w:rsid w:val="009F78A2"/>
    <w:rsid w:val="009F7BD4"/>
    <w:rsid w:val="00A0034D"/>
    <w:rsid w:val="00A00AC8"/>
    <w:rsid w:val="00A00F53"/>
    <w:rsid w:val="00A0216A"/>
    <w:rsid w:val="00A02B58"/>
    <w:rsid w:val="00A03BF3"/>
    <w:rsid w:val="00A03EC3"/>
    <w:rsid w:val="00A03F9E"/>
    <w:rsid w:val="00A04226"/>
    <w:rsid w:val="00A045CE"/>
    <w:rsid w:val="00A04DE2"/>
    <w:rsid w:val="00A05B9F"/>
    <w:rsid w:val="00A060DC"/>
    <w:rsid w:val="00A06870"/>
    <w:rsid w:val="00A06EC5"/>
    <w:rsid w:val="00A06F7A"/>
    <w:rsid w:val="00A07209"/>
    <w:rsid w:val="00A07292"/>
    <w:rsid w:val="00A07415"/>
    <w:rsid w:val="00A07679"/>
    <w:rsid w:val="00A10284"/>
    <w:rsid w:val="00A10D32"/>
    <w:rsid w:val="00A10F14"/>
    <w:rsid w:val="00A1182C"/>
    <w:rsid w:val="00A118AB"/>
    <w:rsid w:val="00A1211C"/>
    <w:rsid w:val="00A12D27"/>
    <w:rsid w:val="00A13DCA"/>
    <w:rsid w:val="00A14A46"/>
    <w:rsid w:val="00A14E7D"/>
    <w:rsid w:val="00A15ABD"/>
    <w:rsid w:val="00A15D7C"/>
    <w:rsid w:val="00A162F6"/>
    <w:rsid w:val="00A16ACD"/>
    <w:rsid w:val="00A17170"/>
    <w:rsid w:val="00A1748D"/>
    <w:rsid w:val="00A17833"/>
    <w:rsid w:val="00A17844"/>
    <w:rsid w:val="00A20158"/>
    <w:rsid w:val="00A20A4B"/>
    <w:rsid w:val="00A20A60"/>
    <w:rsid w:val="00A22A8C"/>
    <w:rsid w:val="00A23225"/>
    <w:rsid w:val="00A2347E"/>
    <w:rsid w:val="00A23537"/>
    <w:rsid w:val="00A23F6F"/>
    <w:rsid w:val="00A24D4D"/>
    <w:rsid w:val="00A25012"/>
    <w:rsid w:val="00A2692A"/>
    <w:rsid w:val="00A26C30"/>
    <w:rsid w:val="00A26CFE"/>
    <w:rsid w:val="00A270FB"/>
    <w:rsid w:val="00A27148"/>
    <w:rsid w:val="00A27181"/>
    <w:rsid w:val="00A272C5"/>
    <w:rsid w:val="00A27F53"/>
    <w:rsid w:val="00A304B4"/>
    <w:rsid w:val="00A3058F"/>
    <w:rsid w:val="00A30A73"/>
    <w:rsid w:val="00A31EF3"/>
    <w:rsid w:val="00A325D1"/>
    <w:rsid w:val="00A3267C"/>
    <w:rsid w:val="00A32E9A"/>
    <w:rsid w:val="00A33C06"/>
    <w:rsid w:val="00A342C6"/>
    <w:rsid w:val="00A348AF"/>
    <w:rsid w:val="00A35920"/>
    <w:rsid w:val="00A35AD0"/>
    <w:rsid w:val="00A35E4D"/>
    <w:rsid w:val="00A36024"/>
    <w:rsid w:val="00A360B2"/>
    <w:rsid w:val="00A3653C"/>
    <w:rsid w:val="00A36B9E"/>
    <w:rsid w:val="00A374DF"/>
    <w:rsid w:val="00A37617"/>
    <w:rsid w:val="00A406F0"/>
    <w:rsid w:val="00A40E32"/>
    <w:rsid w:val="00A4124A"/>
    <w:rsid w:val="00A41353"/>
    <w:rsid w:val="00A42527"/>
    <w:rsid w:val="00A42EF3"/>
    <w:rsid w:val="00A42FF2"/>
    <w:rsid w:val="00A434E3"/>
    <w:rsid w:val="00A4400B"/>
    <w:rsid w:val="00A44740"/>
    <w:rsid w:val="00A448D6"/>
    <w:rsid w:val="00A448D7"/>
    <w:rsid w:val="00A44C0C"/>
    <w:rsid w:val="00A45940"/>
    <w:rsid w:val="00A4651B"/>
    <w:rsid w:val="00A47272"/>
    <w:rsid w:val="00A473ED"/>
    <w:rsid w:val="00A47499"/>
    <w:rsid w:val="00A4759B"/>
    <w:rsid w:val="00A477EB"/>
    <w:rsid w:val="00A47D71"/>
    <w:rsid w:val="00A5072B"/>
    <w:rsid w:val="00A50A38"/>
    <w:rsid w:val="00A5277B"/>
    <w:rsid w:val="00A527ED"/>
    <w:rsid w:val="00A528DE"/>
    <w:rsid w:val="00A52CAC"/>
    <w:rsid w:val="00A52F41"/>
    <w:rsid w:val="00A5359D"/>
    <w:rsid w:val="00A54384"/>
    <w:rsid w:val="00A54DEE"/>
    <w:rsid w:val="00A5557C"/>
    <w:rsid w:val="00A55B78"/>
    <w:rsid w:val="00A55D2C"/>
    <w:rsid w:val="00A5632B"/>
    <w:rsid w:val="00A56897"/>
    <w:rsid w:val="00A56F1E"/>
    <w:rsid w:val="00A57327"/>
    <w:rsid w:val="00A57516"/>
    <w:rsid w:val="00A60800"/>
    <w:rsid w:val="00A60A7B"/>
    <w:rsid w:val="00A60B07"/>
    <w:rsid w:val="00A60BB8"/>
    <w:rsid w:val="00A60D9B"/>
    <w:rsid w:val="00A61761"/>
    <w:rsid w:val="00A61E48"/>
    <w:rsid w:val="00A61EBB"/>
    <w:rsid w:val="00A620B0"/>
    <w:rsid w:val="00A621E7"/>
    <w:rsid w:val="00A627AB"/>
    <w:rsid w:val="00A62E30"/>
    <w:rsid w:val="00A6319D"/>
    <w:rsid w:val="00A6336D"/>
    <w:rsid w:val="00A63843"/>
    <w:rsid w:val="00A642A3"/>
    <w:rsid w:val="00A64903"/>
    <w:rsid w:val="00A64C94"/>
    <w:rsid w:val="00A651FE"/>
    <w:rsid w:val="00A652F9"/>
    <w:rsid w:val="00A656A0"/>
    <w:rsid w:val="00A66073"/>
    <w:rsid w:val="00A663E3"/>
    <w:rsid w:val="00A664CF"/>
    <w:rsid w:val="00A6667B"/>
    <w:rsid w:val="00A66898"/>
    <w:rsid w:val="00A66DC4"/>
    <w:rsid w:val="00A678C0"/>
    <w:rsid w:val="00A67BD4"/>
    <w:rsid w:val="00A67FC5"/>
    <w:rsid w:val="00A7017D"/>
    <w:rsid w:val="00A70843"/>
    <w:rsid w:val="00A711E6"/>
    <w:rsid w:val="00A71744"/>
    <w:rsid w:val="00A71BFC"/>
    <w:rsid w:val="00A72AFB"/>
    <w:rsid w:val="00A73679"/>
    <w:rsid w:val="00A73A18"/>
    <w:rsid w:val="00A7494B"/>
    <w:rsid w:val="00A75281"/>
    <w:rsid w:val="00A760AA"/>
    <w:rsid w:val="00A7640B"/>
    <w:rsid w:val="00A773EC"/>
    <w:rsid w:val="00A77847"/>
    <w:rsid w:val="00A80959"/>
    <w:rsid w:val="00A80A38"/>
    <w:rsid w:val="00A80B2B"/>
    <w:rsid w:val="00A81F44"/>
    <w:rsid w:val="00A8302F"/>
    <w:rsid w:val="00A83033"/>
    <w:rsid w:val="00A83B12"/>
    <w:rsid w:val="00A84A8E"/>
    <w:rsid w:val="00A84F68"/>
    <w:rsid w:val="00A8508C"/>
    <w:rsid w:val="00A85E9F"/>
    <w:rsid w:val="00A87B7A"/>
    <w:rsid w:val="00A91AB4"/>
    <w:rsid w:val="00A9217B"/>
    <w:rsid w:val="00A924A6"/>
    <w:rsid w:val="00A92947"/>
    <w:rsid w:val="00A929F4"/>
    <w:rsid w:val="00A92B00"/>
    <w:rsid w:val="00A9335C"/>
    <w:rsid w:val="00A93542"/>
    <w:rsid w:val="00A94198"/>
    <w:rsid w:val="00A9443C"/>
    <w:rsid w:val="00A9467A"/>
    <w:rsid w:val="00A9527A"/>
    <w:rsid w:val="00A95A64"/>
    <w:rsid w:val="00A95DDA"/>
    <w:rsid w:val="00A95ED4"/>
    <w:rsid w:val="00A95ED6"/>
    <w:rsid w:val="00A962D4"/>
    <w:rsid w:val="00A96D1A"/>
    <w:rsid w:val="00A97CD6"/>
    <w:rsid w:val="00AA0BF1"/>
    <w:rsid w:val="00AA1271"/>
    <w:rsid w:val="00AA129B"/>
    <w:rsid w:val="00AA12F9"/>
    <w:rsid w:val="00AA1A04"/>
    <w:rsid w:val="00AA1E52"/>
    <w:rsid w:val="00AA1FF6"/>
    <w:rsid w:val="00AA27B1"/>
    <w:rsid w:val="00AA2A0B"/>
    <w:rsid w:val="00AA2CF8"/>
    <w:rsid w:val="00AA2E22"/>
    <w:rsid w:val="00AA3222"/>
    <w:rsid w:val="00AA3890"/>
    <w:rsid w:val="00AA3B74"/>
    <w:rsid w:val="00AA41C4"/>
    <w:rsid w:val="00AA42F0"/>
    <w:rsid w:val="00AA4B15"/>
    <w:rsid w:val="00AA4C09"/>
    <w:rsid w:val="00AA5316"/>
    <w:rsid w:val="00AA5734"/>
    <w:rsid w:val="00AA66DA"/>
    <w:rsid w:val="00AA697E"/>
    <w:rsid w:val="00AA6D4F"/>
    <w:rsid w:val="00AA734E"/>
    <w:rsid w:val="00AB016B"/>
    <w:rsid w:val="00AB047F"/>
    <w:rsid w:val="00AB0617"/>
    <w:rsid w:val="00AB076A"/>
    <w:rsid w:val="00AB0CE3"/>
    <w:rsid w:val="00AB1857"/>
    <w:rsid w:val="00AB25C7"/>
    <w:rsid w:val="00AB2EDF"/>
    <w:rsid w:val="00AB3499"/>
    <w:rsid w:val="00AB391C"/>
    <w:rsid w:val="00AB416B"/>
    <w:rsid w:val="00AB42AE"/>
    <w:rsid w:val="00AB42B2"/>
    <w:rsid w:val="00AB4505"/>
    <w:rsid w:val="00AB4516"/>
    <w:rsid w:val="00AB49E5"/>
    <w:rsid w:val="00AB4EC1"/>
    <w:rsid w:val="00AB4F6A"/>
    <w:rsid w:val="00AB51D6"/>
    <w:rsid w:val="00AB5B4A"/>
    <w:rsid w:val="00AB5DD4"/>
    <w:rsid w:val="00AB5ED4"/>
    <w:rsid w:val="00AB728C"/>
    <w:rsid w:val="00AB7753"/>
    <w:rsid w:val="00AB7A11"/>
    <w:rsid w:val="00AB7AB5"/>
    <w:rsid w:val="00AC08F5"/>
    <w:rsid w:val="00AC2494"/>
    <w:rsid w:val="00AC2F00"/>
    <w:rsid w:val="00AC31DB"/>
    <w:rsid w:val="00AC344F"/>
    <w:rsid w:val="00AC3462"/>
    <w:rsid w:val="00AC365F"/>
    <w:rsid w:val="00AC3856"/>
    <w:rsid w:val="00AC3B68"/>
    <w:rsid w:val="00AC3C02"/>
    <w:rsid w:val="00AC3C81"/>
    <w:rsid w:val="00AC3DB3"/>
    <w:rsid w:val="00AC3E76"/>
    <w:rsid w:val="00AC45B6"/>
    <w:rsid w:val="00AC48E6"/>
    <w:rsid w:val="00AC50FC"/>
    <w:rsid w:val="00AC5346"/>
    <w:rsid w:val="00AC57AA"/>
    <w:rsid w:val="00AC5E68"/>
    <w:rsid w:val="00AC6090"/>
    <w:rsid w:val="00AC6595"/>
    <w:rsid w:val="00AC6715"/>
    <w:rsid w:val="00AC67E0"/>
    <w:rsid w:val="00AC7237"/>
    <w:rsid w:val="00AC7537"/>
    <w:rsid w:val="00AC7B20"/>
    <w:rsid w:val="00AC7DF5"/>
    <w:rsid w:val="00AC7F88"/>
    <w:rsid w:val="00AD0066"/>
    <w:rsid w:val="00AD0781"/>
    <w:rsid w:val="00AD11BA"/>
    <w:rsid w:val="00AD1CE2"/>
    <w:rsid w:val="00AD1D87"/>
    <w:rsid w:val="00AD34F1"/>
    <w:rsid w:val="00AD3764"/>
    <w:rsid w:val="00AD39F4"/>
    <w:rsid w:val="00AD43D9"/>
    <w:rsid w:val="00AD44AB"/>
    <w:rsid w:val="00AD578C"/>
    <w:rsid w:val="00AD597E"/>
    <w:rsid w:val="00AD611B"/>
    <w:rsid w:val="00AD63EA"/>
    <w:rsid w:val="00AD6435"/>
    <w:rsid w:val="00AD6F21"/>
    <w:rsid w:val="00AD7F1F"/>
    <w:rsid w:val="00AE015F"/>
    <w:rsid w:val="00AE07E1"/>
    <w:rsid w:val="00AE1AEA"/>
    <w:rsid w:val="00AE1D06"/>
    <w:rsid w:val="00AE2B78"/>
    <w:rsid w:val="00AE2C88"/>
    <w:rsid w:val="00AE2E5E"/>
    <w:rsid w:val="00AE2ED3"/>
    <w:rsid w:val="00AE2F5A"/>
    <w:rsid w:val="00AE3118"/>
    <w:rsid w:val="00AE3179"/>
    <w:rsid w:val="00AE3747"/>
    <w:rsid w:val="00AE397B"/>
    <w:rsid w:val="00AE40FC"/>
    <w:rsid w:val="00AE44F4"/>
    <w:rsid w:val="00AE4501"/>
    <w:rsid w:val="00AE4B68"/>
    <w:rsid w:val="00AE4F91"/>
    <w:rsid w:val="00AE5BA7"/>
    <w:rsid w:val="00AE63DE"/>
    <w:rsid w:val="00AE64B0"/>
    <w:rsid w:val="00AE747D"/>
    <w:rsid w:val="00AE750A"/>
    <w:rsid w:val="00AE76F8"/>
    <w:rsid w:val="00AE7A2A"/>
    <w:rsid w:val="00AF029B"/>
    <w:rsid w:val="00AF04A4"/>
    <w:rsid w:val="00AF07DA"/>
    <w:rsid w:val="00AF0E2A"/>
    <w:rsid w:val="00AF19F6"/>
    <w:rsid w:val="00AF2E09"/>
    <w:rsid w:val="00AF3D31"/>
    <w:rsid w:val="00AF49C8"/>
    <w:rsid w:val="00AF4EEB"/>
    <w:rsid w:val="00AF5569"/>
    <w:rsid w:val="00AF557D"/>
    <w:rsid w:val="00AF5D95"/>
    <w:rsid w:val="00AF5E43"/>
    <w:rsid w:val="00AF6A73"/>
    <w:rsid w:val="00AF6AEA"/>
    <w:rsid w:val="00AF6F7E"/>
    <w:rsid w:val="00AF703F"/>
    <w:rsid w:val="00AF76F3"/>
    <w:rsid w:val="00AF7DC5"/>
    <w:rsid w:val="00B001FD"/>
    <w:rsid w:val="00B00321"/>
    <w:rsid w:val="00B0134D"/>
    <w:rsid w:val="00B024E6"/>
    <w:rsid w:val="00B026A8"/>
    <w:rsid w:val="00B027D3"/>
    <w:rsid w:val="00B029E6"/>
    <w:rsid w:val="00B036B3"/>
    <w:rsid w:val="00B03B09"/>
    <w:rsid w:val="00B03F05"/>
    <w:rsid w:val="00B041BF"/>
    <w:rsid w:val="00B04590"/>
    <w:rsid w:val="00B0492F"/>
    <w:rsid w:val="00B04CA0"/>
    <w:rsid w:val="00B05083"/>
    <w:rsid w:val="00B061CA"/>
    <w:rsid w:val="00B06772"/>
    <w:rsid w:val="00B067E8"/>
    <w:rsid w:val="00B06DC7"/>
    <w:rsid w:val="00B1008E"/>
    <w:rsid w:val="00B101F5"/>
    <w:rsid w:val="00B10211"/>
    <w:rsid w:val="00B1098F"/>
    <w:rsid w:val="00B10F66"/>
    <w:rsid w:val="00B11854"/>
    <w:rsid w:val="00B119FF"/>
    <w:rsid w:val="00B120EA"/>
    <w:rsid w:val="00B12AB6"/>
    <w:rsid w:val="00B12C6B"/>
    <w:rsid w:val="00B133C5"/>
    <w:rsid w:val="00B13D12"/>
    <w:rsid w:val="00B14220"/>
    <w:rsid w:val="00B1440F"/>
    <w:rsid w:val="00B16439"/>
    <w:rsid w:val="00B1783E"/>
    <w:rsid w:val="00B179B6"/>
    <w:rsid w:val="00B17C24"/>
    <w:rsid w:val="00B17D3C"/>
    <w:rsid w:val="00B17EA2"/>
    <w:rsid w:val="00B205ED"/>
    <w:rsid w:val="00B20649"/>
    <w:rsid w:val="00B20714"/>
    <w:rsid w:val="00B20728"/>
    <w:rsid w:val="00B20885"/>
    <w:rsid w:val="00B20905"/>
    <w:rsid w:val="00B20921"/>
    <w:rsid w:val="00B20A3E"/>
    <w:rsid w:val="00B2151A"/>
    <w:rsid w:val="00B217C0"/>
    <w:rsid w:val="00B2251D"/>
    <w:rsid w:val="00B22840"/>
    <w:rsid w:val="00B22D8C"/>
    <w:rsid w:val="00B234F3"/>
    <w:rsid w:val="00B23775"/>
    <w:rsid w:val="00B23C9A"/>
    <w:rsid w:val="00B23F74"/>
    <w:rsid w:val="00B2436E"/>
    <w:rsid w:val="00B24644"/>
    <w:rsid w:val="00B24BE6"/>
    <w:rsid w:val="00B24C9B"/>
    <w:rsid w:val="00B25234"/>
    <w:rsid w:val="00B25321"/>
    <w:rsid w:val="00B258D1"/>
    <w:rsid w:val="00B25920"/>
    <w:rsid w:val="00B25E5D"/>
    <w:rsid w:val="00B264AD"/>
    <w:rsid w:val="00B2721F"/>
    <w:rsid w:val="00B30112"/>
    <w:rsid w:val="00B31322"/>
    <w:rsid w:val="00B32530"/>
    <w:rsid w:val="00B327B2"/>
    <w:rsid w:val="00B32EE5"/>
    <w:rsid w:val="00B335D4"/>
    <w:rsid w:val="00B33F22"/>
    <w:rsid w:val="00B3475D"/>
    <w:rsid w:val="00B35A45"/>
    <w:rsid w:val="00B3623A"/>
    <w:rsid w:val="00B36D5E"/>
    <w:rsid w:val="00B36E62"/>
    <w:rsid w:val="00B37651"/>
    <w:rsid w:val="00B37F19"/>
    <w:rsid w:val="00B40A75"/>
    <w:rsid w:val="00B40AB5"/>
    <w:rsid w:val="00B40C20"/>
    <w:rsid w:val="00B4115D"/>
    <w:rsid w:val="00B42235"/>
    <w:rsid w:val="00B4286B"/>
    <w:rsid w:val="00B4406B"/>
    <w:rsid w:val="00B448C1"/>
    <w:rsid w:val="00B44912"/>
    <w:rsid w:val="00B45088"/>
    <w:rsid w:val="00B45AB9"/>
    <w:rsid w:val="00B45B96"/>
    <w:rsid w:val="00B46684"/>
    <w:rsid w:val="00B469EF"/>
    <w:rsid w:val="00B46ADB"/>
    <w:rsid w:val="00B46DBB"/>
    <w:rsid w:val="00B46F3D"/>
    <w:rsid w:val="00B47065"/>
    <w:rsid w:val="00B47157"/>
    <w:rsid w:val="00B4724B"/>
    <w:rsid w:val="00B50261"/>
    <w:rsid w:val="00B50A89"/>
    <w:rsid w:val="00B5113A"/>
    <w:rsid w:val="00B512DA"/>
    <w:rsid w:val="00B515F4"/>
    <w:rsid w:val="00B51653"/>
    <w:rsid w:val="00B5172F"/>
    <w:rsid w:val="00B51D40"/>
    <w:rsid w:val="00B52176"/>
    <w:rsid w:val="00B523C7"/>
    <w:rsid w:val="00B52F92"/>
    <w:rsid w:val="00B52FE4"/>
    <w:rsid w:val="00B5344D"/>
    <w:rsid w:val="00B5364A"/>
    <w:rsid w:val="00B54001"/>
    <w:rsid w:val="00B540EC"/>
    <w:rsid w:val="00B54180"/>
    <w:rsid w:val="00B54654"/>
    <w:rsid w:val="00B554B8"/>
    <w:rsid w:val="00B555E9"/>
    <w:rsid w:val="00B55D61"/>
    <w:rsid w:val="00B56107"/>
    <w:rsid w:val="00B56F55"/>
    <w:rsid w:val="00B5781F"/>
    <w:rsid w:val="00B57DAD"/>
    <w:rsid w:val="00B60184"/>
    <w:rsid w:val="00B60458"/>
    <w:rsid w:val="00B609DB"/>
    <w:rsid w:val="00B60A30"/>
    <w:rsid w:val="00B61AE9"/>
    <w:rsid w:val="00B61EF4"/>
    <w:rsid w:val="00B62EE4"/>
    <w:rsid w:val="00B6365E"/>
    <w:rsid w:val="00B63C39"/>
    <w:rsid w:val="00B63C3E"/>
    <w:rsid w:val="00B63C72"/>
    <w:rsid w:val="00B6525E"/>
    <w:rsid w:val="00B65A19"/>
    <w:rsid w:val="00B65AC0"/>
    <w:rsid w:val="00B66658"/>
    <w:rsid w:val="00B673E7"/>
    <w:rsid w:val="00B67D3E"/>
    <w:rsid w:val="00B7038A"/>
    <w:rsid w:val="00B7228B"/>
    <w:rsid w:val="00B7256A"/>
    <w:rsid w:val="00B72946"/>
    <w:rsid w:val="00B7350D"/>
    <w:rsid w:val="00B73B4E"/>
    <w:rsid w:val="00B757AE"/>
    <w:rsid w:val="00B759D1"/>
    <w:rsid w:val="00B75E31"/>
    <w:rsid w:val="00B7624C"/>
    <w:rsid w:val="00B7663F"/>
    <w:rsid w:val="00B76B53"/>
    <w:rsid w:val="00B76C14"/>
    <w:rsid w:val="00B7703A"/>
    <w:rsid w:val="00B779F9"/>
    <w:rsid w:val="00B801D7"/>
    <w:rsid w:val="00B8068B"/>
    <w:rsid w:val="00B80982"/>
    <w:rsid w:val="00B814D8"/>
    <w:rsid w:val="00B81DC6"/>
    <w:rsid w:val="00B82A5E"/>
    <w:rsid w:val="00B82B68"/>
    <w:rsid w:val="00B835AC"/>
    <w:rsid w:val="00B83BAB"/>
    <w:rsid w:val="00B841C7"/>
    <w:rsid w:val="00B842C7"/>
    <w:rsid w:val="00B852BB"/>
    <w:rsid w:val="00B85882"/>
    <w:rsid w:val="00B86C8D"/>
    <w:rsid w:val="00B86FA2"/>
    <w:rsid w:val="00B87066"/>
    <w:rsid w:val="00B873A2"/>
    <w:rsid w:val="00B87B7F"/>
    <w:rsid w:val="00B87EC3"/>
    <w:rsid w:val="00B9042D"/>
    <w:rsid w:val="00B90F3B"/>
    <w:rsid w:val="00B914A8"/>
    <w:rsid w:val="00B92036"/>
    <w:rsid w:val="00B9288C"/>
    <w:rsid w:val="00B92921"/>
    <w:rsid w:val="00B92C77"/>
    <w:rsid w:val="00B93126"/>
    <w:rsid w:val="00B935F0"/>
    <w:rsid w:val="00B937FA"/>
    <w:rsid w:val="00B9424C"/>
    <w:rsid w:val="00B9438B"/>
    <w:rsid w:val="00B947AA"/>
    <w:rsid w:val="00B958D0"/>
    <w:rsid w:val="00B95E0F"/>
    <w:rsid w:val="00B962A7"/>
    <w:rsid w:val="00B968D5"/>
    <w:rsid w:val="00B96ABE"/>
    <w:rsid w:val="00B96BDD"/>
    <w:rsid w:val="00B97099"/>
    <w:rsid w:val="00B970CC"/>
    <w:rsid w:val="00B97B52"/>
    <w:rsid w:val="00B97E47"/>
    <w:rsid w:val="00BA08AF"/>
    <w:rsid w:val="00BA09B4"/>
    <w:rsid w:val="00BA16F3"/>
    <w:rsid w:val="00BA19C6"/>
    <w:rsid w:val="00BA280C"/>
    <w:rsid w:val="00BA30D6"/>
    <w:rsid w:val="00BA3129"/>
    <w:rsid w:val="00BA32C0"/>
    <w:rsid w:val="00BA364A"/>
    <w:rsid w:val="00BA373E"/>
    <w:rsid w:val="00BA403D"/>
    <w:rsid w:val="00BA476E"/>
    <w:rsid w:val="00BA4C71"/>
    <w:rsid w:val="00BA51C9"/>
    <w:rsid w:val="00BA583D"/>
    <w:rsid w:val="00BA5A86"/>
    <w:rsid w:val="00BA5D4A"/>
    <w:rsid w:val="00BA5E72"/>
    <w:rsid w:val="00BA6D3A"/>
    <w:rsid w:val="00BA755B"/>
    <w:rsid w:val="00BA7632"/>
    <w:rsid w:val="00BA77A1"/>
    <w:rsid w:val="00BA789D"/>
    <w:rsid w:val="00BA7985"/>
    <w:rsid w:val="00BA7E52"/>
    <w:rsid w:val="00BB03D2"/>
    <w:rsid w:val="00BB0CDE"/>
    <w:rsid w:val="00BB1067"/>
    <w:rsid w:val="00BB1442"/>
    <w:rsid w:val="00BB153E"/>
    <w:rsid w:val="00BB2432"/>
    <w:rsid w:val="00BB28CB"/>
    <w:rsid w:val="00BB33A4"/>
    <w:rsid w:val="00BB3411"/>
    <w:rsid w:val="00BB3DA2"/>
    <w:rsid w:val="00BB3E5D"/>
    <w:rsid w:val="00BB44E4"/>
    <w:rsid w:val="00BB6ACF"/>
    <w:rsid w:val="00BB6E93"/>
    <w:rsid w:val="00BB7000"/>
    <w:rsid w:val="00BB76D2"/>
    <w:rsid w:val="00BB7FA1"/>
    <w:rsid w:val="00BC0302"/>
    <w:rsid w:val="00BC0439"/>
    <w:rsid w:val="00BC047E"/>
    <w:rsid w:val="00BC07FE"/>
    <w:rsid w:val="00BC0C9A"/>
    <w:rsid w:val="00BC1915"/>
    <w:rsid w:val="00BC19B1"/>
    <w:rsid w:val="00BC1BD8"/>
    <w:rsid w:val="00BC1BF8"/>
    <w:rsid w:val="00BC20F9"/>
    <w:rsid w:val="00BC2B5A"/>
    <w:rsid w:val="00BC2F29"/>
    <w:rsid w:val="00BC3005"/>
    <w:rsid w:val="00BC349E"/>
    <w:rsid w:val="00BC3508"/>
    <w:rsid w:val="00BC382B"/>
    <w:rsid w:val="00BC3926"/>
    <w:rsid w:val="00BC41D1"/>
    <w:rsid w:val="00BC46C8"/>
    <w:rsid w:val="00BC78E9"/>
    <w:rsid w:val="00BD0947"/>
    <w:rsid w:val="00BD17CA"/>
    <w:rsid w:val="00BD2305"/>
    <w:rsid w:val="00BD2BCB"/>
    <w:rsid w:val="00BD2E08"/>
    <w:rsid w:val="00BD346E"/>
    <w:rsid w:val="00BD3D36"/>
    <w:rsid w:val="00BD4579"/>
    <w:rsid w:val="00BD5805"/>
    <w:rsid w:val="00BD5C55"/>
    <w:rsid w:val="00BD6043"/>
    <w:rsid w:val="00BD654B"/>
    <w:rsid w:val="00BD6A2C"/>
    <w:rsid w:val="00BD6DED"/>
    <w:rsid w:val="00BD70A2"/>
    <w:rsid w:val="00BD73D2"/>
    <w:rsid w:val="00BD7E60"/>
    <w:rsid w:val="00BE0312"/>
    <w:rsid w:val="00BE03FA"/>
    <w:rsid w:val="00BE14B5"/>
    <w:rsid w:val="00BE15E3"/>
    <w:rsid w:val="00BE313C"/>
    <w:rsid w:val="00BE33E2"/>
    <w:rsid w:val="00BE3E46"/>
    <w:rsid w:val="00BE4E91"/>
    <w:rsid w:val="00BE505E"/>
    <w:rsid w:val="00BE638A"/>
    <w:rsid w:val="00BE67B2"/>
    <w:rsid w:val="00BE6897"/>
    <w:rsid w:val="00BE6A28"/>
    <w:rsid w:val="00BE6CFA"/>
    <w:rsid w:val="00BE76A1"/>
    <w:rsid w:val="00BE7AF7"/>
    <w:rsid w:val="00BE7FAD"/>
    <w:rsid w:val="00BF026F"/>
    <w:rsid w:val="00BF0FBC"/>
    <w:rsid w:val="00BF190E"/>
    <w:rsid w:val="00BF1FF2"/>
    <w:rsid w:val="00BF220E"/>
    <w:rsid w:val="00BF2689"/>
    <w:rsid w:val="00BF3B5D"/>
    <w:rsid w:val="00BF481F"/>
    <w:rsid w:val="00BF4827"/>
    <w:rsid w:val="00BF48C0"/>
    <w:rsid w:val="00BF496B"/>
    <w:rsid w:val="00BF4FFB"/>
    <w:rsid w:val="00BF51B4"/>
    <w:rsid w:val="00BF52D0"/>
    <w:rsid w:val="00BF55CA"/>
    <w:rsid w:val="00BF6DCD"/>
    <w:rsid w:val="00BF6FA4"/>
    <w:rsid w:val="00BF72BA"/>
    <w:rsid w:val="00BF744C"/>
    <w:rsid w:val="00C00E0F"/>
    <w:rsid w:val="00C00EB1"/>
    <w:rsid w:val="00C0102B"/>
    <w:rsid w:val="00C01241"/>
    <w:rsid w:val="00C01977"/>
    <w:rsid w:val="00C03B84"/>
    <w:rsid w:val="00C03D35"/>
    <w:rsid w:val="00C0582D"/>
    <w:rsid w:val="00C05D97"/>
    <w:rsid w:val="00C066ED"/>
    <w:rsid w:val="00C07F0B"/>
    <w:rsid w:val="00C10089"/>
    <w:rsid w:val="00C10761"/>
    <w:rsid w:val="00C11073"/>
    <w:rsid w:val="00C115CF"/>
    <w:rsid w:val="00C1168C"/>
    <w:rsid w:val="00C11D80"/>
    <w:rsid w:val="00C1277A"/>
    <w:rsid w:val="00C12CD3"/>
    <w:rsid w:val="00C13069"/>
    <w:rsid w:val="00C159CA"/>
    <w:rsid w:val="00C1638D"/>
    <w:rsid w:val="00C16DCE"/>
    <w:rsid w:val="00C1713A"/>
    <w:rsid w:val="00C1732B"/>
    <w:rsid w:val="00C203B5"/>
    <w:rsid w:val="00C20CC2"/>
    <w:rsid w:val="00C20CE0"/>
    <w:rsid w:val="00C20D63"/>
    <w:rsid w:val="00C210C1"/>
    <w:rsid w:val="00C21AC3"/>
    <w:rsid w:val="00C21D9F"/>
    <w:rsid w:val="00C22038"/>
    <w:rsid w:val="00C2218E"/>
    <w:rsid w:val="00C22719"/>
    <w:rsid w:val="00C23499"/>
    <w:rsid w:val="00C238E4"/>
    <w:rsid w:val="00C23C93"/>
    <w:rsid w:val="00C25AE7"/>
    <w:rsid w:val="00C26077"/>
    <w:rsid w:val="00C267D0"/>
    <w:rsid w:val="00C26AB3"/>
    <w:rsid w:val="00C26E64"/>
    <w:rsid w:val="00C2734E"/>
    <w:rsid w:val="00C27387"/>
    <w:rsid w:val="00C30AEA"/>
    <w:rsid w:val="00C30FBB"/>
    <w:rsid w:val="00C31038"/>
    <w:rsid w:val="00C3239A"/>
    <w:rsid w:val="00C32492"/>
    <w:rsid w:val="00C330E3"/>
    <w:rsid w:val="00C3343E"/>
    <w:rsid w:val="00C33EC9"/>
    <w:rsid w:val="00C341B8"/>
    <w:rsid w:val="00C34FE9"/>
    <w:rsid w:val="00C3526F"/>
    <w:rsid w:val="00C35E73"/>
    <w:rsid w:val="00C360B5"/>
    <w:rsid w:val="00C3616C"/>
    <w:rsid w:val="00C365F6"/>
    <w:rsid w:val="00C36A4D"/>
    <w:rsid w:val="00C37622"/>
    <w:rsid w:val="00C37C8D"/>
    <w:rsid w:val="00C37F00"/>
    <w:rsid w:val="00C402CC"/>
    <w:rsid w:val="00C408BB"/>
    <w:rsid w:val="00C409E5"/>
    <w:rsid w:val="00C40C48"/>
    <w:rsid w:val="00C41D41"/>
    <w:rsid w:val="00C41D8E"/>
    <w:rsid w:val="00C420EE"/>
    <w:rsid w:val="00C426CB"/>
    <w:rsid w:val="00C42EFC"/>
    <w:rsid w:val="00C4335C"/>
    <w:rsid w:val="00C434DB"/>
    <w:rsid w:val="00C43B1C"/>
    <w:rsid w:val="00C44260"/>
    <w:rsid w:val="00C449AF"/>
    <w:rsid w:val="00C44CAA"/>
    <w:rsid w:val="00C46F41"/>
    <w:rsid w:val="00C46F58"/>
    <w:rsid w:val="00C4771B"/>
    <w:rsid w:val="00C47DF2"/>
    <w:rsid w:val="00C501B9"/>
    <w:rsid w:val="00C50F90"/>
    <w:rsid w:val="00C51453"/>
    <w:rsid w:val="00C5256C"/>
    <w:rsid w:val="00C527B5"/>
    <w:rsid w:val="00C52A8F"/>
    <w:rsid w:val="00C52F2D"/>
    <w:rsid w:val="00C53188"/>
    <w:rsid w:val="00C531FC"/>
    <w:rsid w:val="00C532BA"/>
    <w:rsid w:val="00C532DB"/>
    <w:rsid w:val="00C534EB"/>
    <w:rsid w:val="00C5457E"/>
    <w:rsid w:val="00C559D4"/>
    <w:rsid w:val="00C55B94"/>
    <w:rsid w:val="00C56169"/>
    <w:rsid w:val="00C5618E"/>
    <w:rsid w:val="00C562E1"/>
    <w:rsid w:val="00C56D6D"/>
    <w:rsid w:val="00C56E78"/>
    <w:rsid w:val="00C573C1"/>
    <w:rsid w:val="00C57A42"/>
    <w:rsid w:val="00C6028B"/>
    <w:rsid w:val="00C60352"/>
    <w:rsid w:val="00C6042B"/>
    <w:rsid w:val="00C620CF"/>
    <w:rsid w:val="00C6212B"/>
    <w:rsid w:val="00C6315C"/>
    <w:rsid w:val="00C631DD"/>
    <w:rsid w:val="00C631E7"/>
    <w:rsid w:val="00C6326F"/>
    <w:rsid w:val="00C63757"/>
    <w:rsid w:val="00C638F6"/>
    <w:rsid w:val="00C64E96"/>
    <w:rsid w:val="00C65774"/>
    <w:rsid w:val="00C65963"/>
    <w:rsid w:val="00C65F53"/>
    <w:rsid w:val="00C666A5"/>
    <w:rsid w:val="00C6682D"/>
    <w:rsid w:val="00C66993"/>
    <w:rsid w:val="00C66B28"/>
    <w:rsid w:val="00C66B4C"/>
    <w:rsid w:val="00C66F27"/>
    <w:rsid w:val="00C6787B"/>
    <w:rsid w:val="00C67F83"/>
    <w:rsid w:val="00C70B68"/>
    <w:rsid w:val="00C70C26"/>
    <w:rsid w:val="00C70D2B"/>
    <w:rsid w:val="00C715CB"/>
    <w:rsid w:val="00C71D05"/>
    <w:rsid w:val="00C71D0C"/>
    <w:rsid w:val="00C72D62"/>
    <w:rsid w:val="00C732D6"/>
    <w:rsid w:val="00C73A06"/>
    <w:rsid w:val="00C741E3"/>
    <w:rsid w:val="00C74F9F"/>
    <w:rsid w:val="00C75BFD"/>
    <w:rsid w:val="00C75EAF"/>
    <w:rsid w:val="00C76498"/>
    <w:rsid w:val="00C76823"/>
    <w:rsid w:val="00C7692B"/>
    <w:rsid w:val="00C769C5"/>
    <w:rsid w:val="00C7702C"/>
    <w:rsid w:val="00C77277"/>
    <w:rsid w:val="00C77E97"/>
    <w:rsid w:val="00C80160"/>
    <w:rsid w:val="00C81BFF"/>
    <w:rsid w:val="00C82347"/>
    <w:rsid w:val="00C824CA"/>
    <w:rsid w:val="00C82501"/>
    <w:rsid w:val="00C825EB"/>
    <w:rsid w:val="00C8314A"/>
    <w:rsid w:val="00C83890"/>
    <w:rsid w:val="00C83C38"/>
    <w:rsid w:val="00C840D6"/>
    <w:rsid w:val="00C842ED"/>
    <w:rsid w:val="00C8458D"/>
    <w:rsid w:val="00C847CC"/>
    <w:rsid w:val="00C84CF4"/>
    <w:rsid w:val="00C84FD7"/>
    <w:rsid w:val="00C85035"/>
    <w:rsid w:val="00C8583B"/>
    <w:rsid w:val="00C86609"/>
    <w:rsid w:val="00C86E51"/>
    <w:rsid w:val="00C872C1"/>
    <w:rsid w:val="00C874CA"/>
    <w:rsid w:val="00C87565"/>
    <w:rsid w:val="00C92107"/>
    <w:rsid w:val="00C92CA3"/>
    <w:rsid w:val="00C93198"/>
    <w:rsid w:val="00C9356C"/>
    <w:rsid w:val="00C93764"/>
    <w:rsid w:val="00C937A1"/>
    <w:rsid w:val="00C938A5"/>
    <w:rsid w:val="00C93A83"/>
    <w:rsid w:val="00C94107"/>
    <w:rsid w:val="00C94C6B"/>
    <w:rsid w:val="00C9513E"/>
    <w:rsid w:val="00C951C6"/>
    <w:rsid w:val="00C95811"/>
    <w:rsid w:val="00C959D1"/>
    <w:rsid w:val="00C959E1"/>
    <w:rsid w:val="00C96B91"/>
    <w:rsid w:val="00C96FA5"/>
    <w:rsid w:val="00C97D5A"/>
    <w:rsid w:val="00C97DFE"/>
    <w:rsid w:val="00CA01A3"/>
    <w:rsid w:val="00CA0487"/>
    <w:rsid w:val="00CA1BDC"/>
    <w:rsid w:val="00CA1E5C"/>
    <w:rsid w:val="00CA2229"/>
    <w:rsid w:val="00CA2359"/>
    <w:rsid w:val="00CA2418"/>
    <w:rsid w:val="00CA24AF"/>
    <w:rsid w:val="00CA26E2"/>
    <w:rsid w:val="00CA2753"/>
    <w:rsid w:val="00CA2816"/>
    <w:rsid w:val="00CA330F"/>
    <w:rsid w:val="00CA40FA"/>
    <w:rsid w:val="00CA43F9"/>
    <w:rsid w:val="00CA5A47"/>
    <w:rsid w:val="00CA5C6C"/>
    <w:rsid w:val="00CA5D81"/>
    <w:rsid w:val="00CA6187"/>
    <w:rsid w:val="00CA655B"/>
    <w:rsid w:val="00CA6831"/>
    <w:rsid w:val="00CA75EF"/>
    <w:rsid w:val="00CA79EA"/>
    <w:rsid w:val="00CB06E0"/>
    <w:rsid w:val="00CB116B"/>
    <w:rsid w:val="00CB11CE"/>
    <w:rsid w:val="00CB1240"/>
    <w:rsid w:val="00CB17C5"/>
    <w:rsid w:val="00CB25A0"/>
    <w:rsid w:val="00CB2710"/>
    <w:rsid w:val="00CB2EED"/>
    <w:rsid w:val="00CB2F2B"/>
    <w:rsid w:val="00CB305A"/>
    <w:rsid w:val="00CB3C4E"/>
    <w:rsid w:val="00CB51AD"/>
    <w:rsid w:val="00CB560B"/>
    <w:rsid w:val="00CB5810"/>
    <w:rsid w:val="00CB5B9D"/>
    <w:rsid w:val="00CB63C4"/>
    <w:rsid w:val="00CB72BA"/>
    <w:rsid w:val="00CB78D5"/>
    <w:rsid w:val="00CB7920"/>
    <w:rsid w:val="00CB7BD5"/>
    <w:rsid w:val="00CC0395"/>
    <w:rsid w:val="00CC0D7E"/>
    <w:rsid w:val="00CC0E39"/>
    <w:rsid w:val="00CC160E"/>
    <w:rsid w:val="00CC17CE"/>
    <w:rsid w:val="00CC3259"/>
    <w:rsid w:val="00CC3E23"/>
    <w:rsid w:val="00CC4290"/>
    <w:rsid w:val="00CC4F85"/>
    <w:rsid w:val="00CC7DC4"/>
    <w:rsid w:val="00CD04D1"/>
    <w:rsid w:val="00CD15CC"/>
    <w:rsid w:val="00CD1622"/>
    <w:rsid w:val="00CD26AD"/>
    <w:rsid w:val="00CD2761"/>
    <w:rsid w:val="00CD27AE"/>
    <w:rsid w:val="00CD2A0C"/>
    <w:rsid w:val="00CD3354"/>
    <w:rsid w:val="00CD3605"/>
    <w:rsid w:val="00CD4D39"/>
    <w:rsid w:val="00CD5AE7"/>
    <w:rsid w:val="00CD6E0E"/>
    <w:rsid w:val="00CD75AC"/>
    <w:rsid w:val="00CD7EF6"/>
    <w:rsid w:val="00CE0426"/>
    <w:rsid w:val="00CE0FD2"/>
    <w:rsid w:val="00CE1D00"/>
    <w:rsid w:val="00CE22FE"/>
    <w:rsid w:val="00CE268A"/>
    <w:rsid w:val="00CE28A3"/>
    <w:rsid w:val="00CE3096"/>
    <w:rsid w:val="00CE3322"/>
    <w:rsid w:val="00CE36A5"/>
    <w:rsid w:val="00CE38B3"/>
    <w:rsid w:val="00CE4173"/>
    <w:rsid w:val="00CE52F1"/>
    <w:rsid w:val="00CE6358"/>
    <w:rsid w:val="00CE66CD"/>
    <w:rsid w:val="00CE6F46"/>
    <w:rsid w:val="00CE6F8B"/>
    <w:rsid w:val="00CE709C"/>
    <w:rsid w:val="00CF0DC7"/>
    <w:rsid w:val="00CF1E2E"/>
    <w:rsid w:val="00CF247A"/>
    <w:rsid w:val="00CF273A"/>
    <w:rsid w:val="00CF27CE"/>
    <w:rsid w:val="00CF2DE1"/>
    <w:rsid w:val="00CF2E17"/>
    <w:rsid w:val="00CF2F6F"/>
    <w:rsid w:val="00CF3BEE"/>
    <w:rsid w:val="00CF3E8E"/>
    <w:rsid w:val="00CF4008"/>
    <w:rsid w:val="00CF5928"/>
    <w:rsid w:val="00CF63A9"/>
    <w:rsid w:val="00CF65E3"/>
    <w:rsid w:val="00CF6E90"/>
    <w:rsid w:val="00CF701F"/>
    <w:rsid w:val="00CF7059"/>
    <w:rsid w:val="00CF7384"/>
    <w:rsid w:val="00CF7C05"/>
    <w:rsid w:val="00D01643"/>
    <w:rsid w:val="00D0210D"/>
    <w:rsid w:val="00D0243C"/>
    <w:rsid w:val="00D02C9D"/>
    <w:rsid w:val="00D02E0B"/>
    <w:rsid w:val="00D034A0"/>
    <w:rsid w:val="00D03504"/>
    <w:rsid w:val="00D0354F"/>
    <w:rsid w:val="00D035AB"/>
    <w:rsid w:val="00D03C95"/>
    <w:rsid w:val="00D046A5"/>
    <w:rsid w:val="00D04A06"/>
    <w:rsid w:val="00D05267"/>
    <w:rsid w:val="00D05825"/>
    <w:rsid w:val="00D05A62"/>
    <w:rsid w:val="00D05AEC"/>
    <w:rsid w:val="00D05D3B"/>
    <w:rsid w:val="00D05FD7"/>
    <w:rsid w:val="00D06117"/>
    <w:rsid w:val="00D06271"/>
    <w:rsid w:val="00D078AE"/>
    <w:rsid w:val="00D100D5"/>
    <w:rsid w:val="00D1056C"/>
    <w:rsid w:val="00D1125B"/>
    <w:rsid w:val="00D11717"/>
    <w:rsid w:val="00D11878"/>
    <w:rsid w:val="00D118D4"/>
    <w:rsid w:val="00D11B03"/>
    <w:rsid w:val="00D11F6C"/>
    <w:rsid w:val="00D13AB0"/>
    <w:rsid w:val="00D13E8A"/>
    <w:rsid w:val="00D1430B"/>
    <w:rsid w:val="00D14594"/>
    <w:rsid w:val="00D154D2"/>
    <w:rsid w:val="00D15834"/>
    <w:rsid w:val="00D15F6B"/>
    <w:rsid w:val="00D16283"/>
    <w:rsid w:val="00D16833"/>
    <w:rsid w:val="00D16FAC"/>
    <w:rsid w:val="00D17B90"/>
    <w:rsid w:val="00D21101"/>
    <w:rsid w:val="00D213D8"/>
    <w:rsid w:val="00D2154F"/>
    <w:rsid w:val="00D2170D"/>
    <w:rsid w:val="00D218B9"/>
    <w:rsid w:val="00D225AA"/>
    <w:rsid w:val="00D245BC"/>
    <w:rsid w:val="00D250B2"/>
    <w:rsid w:val="00D251D5"/>
    <w:rsid w:val="00D25AA6"/>
    <w:rsid w:val="00D26744"/>
    <w:rsid w:val="00D271F8"/>
    <w:rsid w:val="00D27604"/>
    <w:rsid w:val="00D3037C"/>
    <w:rsid w:val="00D303D1"/>
    <w:rsid w:val="00D31412"/>
    <w:rsid w:val="00D31A82"/>
    <w:rsid w:val="00D31DD2"/>
    <w:rsid w:val="00D32477"/>
    <w:rsid w:val="00D32DBB"/>
    <w:rsid w:val="00D330DB"/>
    <w:rsid w:val="00D33462"/>
    <w:rsid w:val="00D33B9B"/>
    <w:rsid w:val="00D33C77"/>
    <w:rsid w:val="00D3441D"/>
    <w:rsid w:val="00D3465A"/>
    <w:rsid w:val="00D350E0"/>
    <w:rsid w:val="00D357E0"/>
    <w:rsid w:val="00D35FB9"/>
    <w:rsid w:val="00D36DA0"/>
    <w:rsid w:val="00D37A41"/>
    <w:rsid w:val="00D41165"/>
    <w:rsid w:val="00D4240B"/>
    <w:rsid w:val="00D42812"/>
    <w:rsid w:val="00D42DFC"/>
    <w:rsid w:val="00D4313C"/>
    <w:rsid w:val="00D433B3"/>
    <w:rsid w:val="00D4365D"/>
    <w:rsid w:val="00D43C63"/>
    <w:rsid w:val="00D43F41"/>
    <w:rsid w:val="00D44255"/>
    <w:rsid w:val="00D45443"/>
    <w:rsid w:val="00D45891"/>
    <w:rsid w:val="00D45EEA"/>
    <w:rsid w:val="00D4665B"/>
    <w:rsid w:val="00D46C03"/>
    <w:rsid w:val="00D47036"/>
    <w:rsid w:val="00D479A8"/>
    <w:rsid w:val="00D5061C"/>
    <w:rsid w:val="00D50F11"/>
    <w:rsid w:val="00D52AFF"/>
    <w:rsid w:val="00D52F6C"/>
    <w:rsid w:val="00D531FE"/>
    <w:rsid w:val="00D534A7"/>
    <w:rsid w:val="00D53613"/>
    <w:rsid w:val="00D538BB"/>
    <w:rsid w:val="00D53941"/>
    <w:rsid w:val="00D53CA0"/>
    <w:rsid w:val="00D543E7"/>
    <w:rsid w:val="00D54BD4"/>
    <w:rsid w:val="00D54F90"/>
    <w:rsid w:val="00D55390"/>
    <w:rsid w:val="00D56714"/>
    <w:rsid w:val="00D570B9"/>
    <w:rsid w:val="00D57769"/>
    <w:rsid w:val="00D579AD"/>
    <w:rsid w:val="00D57CCB"/>
    <w:rsid w:val="00D57EDC"/>
    <w:rsid w:val="00D57FF0"/>
    <w:rsid w:val="00D600B5"/>
    <w:rsid w:val="00D60BEF"/>
    <w:rsid w:val="00D616DB"/>
    <w:rsid w:val="00D61EDD"/>
    <w:rsid w:val="00D623AC"/>
    <w:rsid w:val="00D62F48"/>
    <w:rsid w:val="00D63AF9"/>
    <w:rsid w:val="00D64866"/>
    <w:rsid w:val="00D6586E"/>
    <w:rsid w:val="00D65AF9"/>
    <w:rsid w:val="00D65B6D"/>
    <w:rsid w:val="00D66017"/>
    <w:rsid w:val="00D66DD4"/>
    <w:rsid w:val="00D6703C"/>
    <w:rsid w:val="00D6740D"/>
    <w:rsid w:val="00D67AEA"/>
    <w:rsid w:val="00D70C1E"/>
    <w:rsid w:val="00D72286"/>
    <w:rsid w:val="00D72B59"/>
    <w:rsid w:val="00D7331B"/>
    <w:rsid w:val="00D73667"/>
    <w:rsid w:val="00D74149"/>
    <w:rsid w:val="00D74CA0"/>
    <w:rsid w:val="00D74FEB"/>
    <w:rsid w:val="00D75DE1"/>
    <w:rsid w:val="00D76034"/>
    <w:rsid w:val="00D763CA"/>
    <w:rsid w:val="00D76633"/>
    <w:rsid w:val="00D76A07"/>
    <w:rsid w:val="00D77740"/>
    <w:rsid w:val="00D77842"/>
    <w:rsid w:val="00D77E18"/>
    <w:rsid w:val="00D803FB"/>
    <w:rsid w:val="00D809B5"/>
    <w:rsid w:val="00D81246"/>
    <w:rsid w:val="00D81571"/>
    <w:rsid w:val="00D827C2"/>
    <w:rsid w:val="00D8354D"/>
    <w:rsid w:val="00D843DD"/>
    <w:rsid w:val="00D85DB0"/>
    <w:rsid w:val="00D86403"/>
    <w:rsid w:val="00D8685F"/>
    <w:rsid w:val="00D87308"/>
    <w:rsid w:val="00D8784A"/>
    <w:rsid w:val="00D8787C"/>
    <w:rsid w:val="00D903EC"/>
    <w:rsid w:val="00D90AD4"/>
    <w:rsid w:val="00D91167"/>
    <w:rsid w:val="00D91851"/>
    <w:rsid w:val="00D918B9"/>
    <w:rsid w:val="00D91FA0"/>
    <w:rsid w:val="00D92477"/>
    <w:rsid w:val="00D929BB"/>
    <w:rsid w:val="00D92BE8"/>
    <w:rsid w:val="00D93836"/>
    <w:rsid w:val="00D9408F"/>
    <w:rsid w:val="00D94426"/>
    <w:rsid w:val="00D944E8"/>
    <w:rsid w:val="00D94808"/>
    <w:rsid w:val="00D948C4"/>
    <w:rsid w:val="00D953FB"/>
    <w:rsid w:val="00D96693"/>
    <w:rsid w:val="00D97845"/>
    <w:rsid w:val="00D97D9A"/>
    <w:rsid w:val="00DA0265"/>
    <w:rsid w:val="00DA048C"/>
    <w:rsid w:val="00DA0C96"/>
    <w:rsid w:val="00DA0E7F"/>
    <w:rsid w:val="00DA13DF"/>
    <w:rsid w:val="00DA281D"/>
    <w:rsid w:val="00DA3237"/>
    <w:rsid w:val="00DA3CC2"/>
    <w:rsid w:val="00DA3F86"/>
    <w:rsid w:val="00DA5006"/>
    <w:rsid w:val="00DA56F1"/>
    <w:rsid w:val="00DA629D"/>
    <w:rsid w:val="00DA726A"/>
    <w:rsid w:val="00DA7824"/>
    <w:rsid w:val="00DA7C4D"/>
    <w:rsid w:val="00DB0321"/>
    <w:rsid w:val="00DB0961"/>
    <w:rsid w:val="00DB0A8E"/>
    <w:rsid w:val="00DB1194"/>
    <w:rsid w:val="00DB1697"/>
    <w:rsid w:val="00DB1C7E"/>
    <w:rsid w:val="00DB328B"/>
    <w:rsid w:val="00DB3778"/>
    <w:rsid w:val="00DB38CE"/>
    <w:rsid w:val="00DB3F9A"/>
    <w:rsid w:val="00DB4009"/>
    <w:rsid w:val="00DB44E9"/>
    <w:rsid w:val="00DB53B7"/>
    <w:rsid w:val="00DB563B"/>
    <w:rsid w:val="00DB642E"/>
    <w:rsid w:val="00DB6F4D"/>
    <w:rsid w:val="00DB6FE2"/>
    <w:rsid w:val="00DB71D9"/>
    <w:rsid w:val="00DB7922"/>
    <w:rsid w:val="00DB7EEC"/>
    <w:rsid w:val="00DC0055"/>
    <w:rsid w:val="00DC02C6"/>
    <w:rsid w:val="00DC08A0"/>
    <w:rsid w:val="00DC0977"/>
    <w:rsid w:val="00DC1531"/>
    <w:rsid w:val="00DC1835"/>
    <w:rsid w:val="00DC19C4"/>
    <w:rsid w:val="00DC1D67"/>
    <w:rsid w:val="00DC1D83"/>
    <w:rsid w:val="00DC2818"/>
    <w:rsid w:val="00DC3176"/>
    <w:rsid w:val="00DC3953"/>
    <w:rsid w:val="00DC3BD7"/>
    <w:rsid w:val="00DC45E8"/>
    <w:rsid w:val="00DC4689"/>
    <w:rsid w:val="00DC4783"/>
    <w:rsid w:val="00DC47E0"/>
    <w:rsid w:val="00DC5079"/>
    <w:rsid w:val="00DC5477"/>
    <w:rsid w:val="00DC565E"/>
    <w:rsid w:val="00DC5C08"/>
    <w:rsid w:val="00DC6526"/>
    <w:rsid w:val="00DC725D"/>
    <w:rsid w:val="00DC7515"/>
    <w:rsid w:val="00DC775C"/>
    <w:rsid w:val="00DC7BB1"/>
    <w:rsid w:val="00DC7D1A"/>
    <w:rsid w:val="00DC7F79"/>
    <w:rsid w:val="00DD0F4C"/>
    <w:rsid w:val="00DD16D6"/>
    <w:rsid w:val="00DD1915"/>
    <w:rsid w:val="00DD1B5C"/>
    <w:rsid w:val="00DD1C11"/>
    <w:rsid w:val="00DD1DD4"/>
    <w:rsid w:val="00DD2036"/>
    <w:rsid w:val="00DD20B3"/>
    <w:rsid w:val="00DD2806"/>
    <w:rsid w:val="00DD2D5E"/>
    <w:rsid w:val="00DD3D31"/>
    <w:rsid w:val="00DD3E0D"/>
    <w:rsid w:val="00DD3F1F"/>
    <w:rsid w:val="00DD3F80"/>
    <w:rsid w:val="00DD4270"/>
    <w:rsid w:val="00DD502F"/>
    <w:rsid w:val="00DD56FC"/>
    <w:rsid w:val="00DD641C"/>
    <w:rsid w:val="00DD666B"/>
    <w:rsid w:val="00DD68E9"/>
    <w:rsid w:val="00DD6B18"/>
    <w:rsid w:val="00DD76E3"/>
    <w:rsid w:val="00DD79C6"/>
    <w:rsid w:val="00DD7BEB"/>
    <w:rsid w:val="00DD7F64"/>
    <w:rsid w:val="00DE0163"/>
    <w:rsid w:val="00DE0A26"/>
    <w:rsid w:val="00DE0A95"/>
    <w:rsid w:val="00DE0BDE"/>
    <w:rsid w:val="00DE13AB"/>
    <w:rsid w:val="00DE16D6"/>
    <w:rsid w:val="00DE1B4B"/>
    <w:rsid w:val="00DE1CBC"/>
    <w:rsid w:val="00DE1DF6"/>
    <w:rsid w:val="00DE28E2"/>
    <w:rsid w:val="00DE2CFD"/>
    <w:rsid w:val="00DE3083"/>
    <w:rsid w:val="00DE448B"/>
    <w:rsid w:val="00DE4813"/>
    <w:rsid w:val="00DE4DFA"/>
    <w:rsid w:val="00DE4E46"/>
    <w:rsid w:val="00DE4FC0"/>
    <w:rsid w:val="00DE518F"/>
    <w:rsid w:val="00DE5945"/>
    <w:rsid w:val="00DE59D6"/>
    <w:rsid w:val="00DE5FFF"/>
    <w:rsid w:val="00DE79F8"/>
    <w:rsid w:val="00DF00EC"/>
    <w:rsid w:val="00DF0182"/>
    <w:rsid w:val="00DF0294"/>
    <w:rsid w:val="00DF041E"/>
    <w:rsid w:val="00DF19ED"/>
    <w:rsid w:val="00DF1B1D"/>
    <w:rsid w:val="00DF244A"/>
    <w:rsid w:val="00DF2934"/>
    <w:rsid w:val="00DF30F3"/>
    <w:rsid w:val="00DF33E2"/>
    <w:rsid w:val="00DF3FE5"/>
    <w:rsid w:val="00DF4539"/>
    <w:rsid w:val="00DF492F"/>
    <w:rsid w:val="00DF4AF3"/>
    <w:rsid w:val="00DF5220"/>
    <w:rsid w:val="00DF6266"/>
    <w:rsid w:val="00DF6278"/>
    <w:rsid w:val="00DF62BA"/>
    <w:rsid w:val="00DF656E"/>
    <w:rsid w:val="00DF6F7E"/>
    <w:rsid w:val="00DF7530"/>
    <w:rsid w:val="00DF7E51"/>
    <w:rsid w:val="00DF7F12"/>
    <w:rsid w:val="00E0029A"/>
    <w:rsid w:val="00E008FD"/>
    <w:rsid w:val="00E0108F"/>
    <w:rsid w:val="00E01539"/>
    <w:rsid w:val="00E01689"/>
    <w:rsid w:val="00E0233E"/>
    <w:rsid w:val="00E033B0"/>
    <w:rsid w:val="00E03802"/>
    <w:rsid w:val="00E03858"/>
    <w:rsid w:val="00E041A4"/>
    <w:rsid w:val="00E04397"/>
    <w:rsid w:val="00E0496A"/>
    <w:rsid w:val="00E04B6F"/>
    <w:rsid w:val="00E04BB5"/>
    <w:rsid w:val="00E0584A"/>
    <w:rsid w:val="00E0603C"/>
    <w:rsid w:val="00E0753F"/>
    <w:rsid w:val="00E076F0"/>
    <w:rsid w:val="00E07BA9"/>
    <w:rsid w:val="00E10B8D"/>
    <w:rsid w:val="00E10D02"/>
    <w:rsid w:val="00E10FF2"/>
    <w:rsid w:val="00E110F6"/>
    <w:rsid w:val="00E115DF"/>
    <w:rsid w:val="00E11912"/>
    <w:rsid w:val="00E1215F"/>
    <w:rsid w:val="00E127A9"/>
    <w:rsid w:val="00E127DD"/>
    <w:rsid w:val="00E12C8E"/>
    <w:rsid w:val="00E12D6E"/>
    <w:rsid w:val="00E12E41"/>
    <w:rsid w:val="00E138CA"/>
    <w:rsid w:val="00E13CAF"/>
    <w:rsid w:val="00E1458E"/>
    <w:rsid w:val="00E155BE"/>
    <w:rsid w:val="00E15AFB"/>
    <w:rsid w:val="00E15D48"/>
    <w:rsid w:val="00E162DA"/>
    <w:rsid w:val="00E16718"/>
    <w:rsid w:val="00E17398"/>
    <w:rsid w:val="00E20441"/>
    <w:rsid w:val="00E20EEB"/>
    <w:rsid w:val="00E21862"/>
    <w:rsid w:val="00E221D8"/>
    <w:rsid w:val="00E230B2"/>
    <w:rsid w:val="00E23FAD"/>
    <w:rsid w:val="00E24D40"/>
    <w:rsid w:val="00E254A4"/>
    <w:rsid w:val="00E2559F"/>
    <w:rsid w:val="00E26453"/>
    <w:rsid w:val="00E26A96"/>
    <w:rsid w:val="00E26D8A"/>
    <w:rsid w:val="00E2727B"/>
    <w:rsid w:val="00E27633"/>
    <w:rsid w:val="00E2796B"/>
    <w:rsid w:val="00E300DE"/>
    <w:rsid w:val="00E30A13"/>
    <w:rsid w:val="00E30B72"/>
    <w:rsid w:val="00E30C7A"/>
    <w:rsid w:val="00E31C5C"/>
    <w:rsid w:val="00E3238B"/>
    <w:rsid w:val="00E32471"/>
    <w:rsid w:val="00E3266C"/>
    <w:rsid w:val="00E32AC4"/>
    <w:rsid w:val="00E34C7F"/>
    <w:rsid w:val="00E3662D"/>
    <w:rsid w:val="00E37365"/>
    <w:rsid w:val="00E379E1"/>
    <w:rsid w:val="00E37A5A"/>
    <w:rsid w:val="00E40151"/>
    <w:rsid w:val="00E403C0"/>
    <w:rsid w:val="00E40A95"/>
    <w:rsid w:val="00E40C5B"/>
    <w:rsid w:val="00E412DE"/>
    <w:rsid w:val="00E41AE0"/>
    <w:rsid w:val="00E438A6"/>
    <w:rsid w:val="00E43EC4"/>
    <w:rsid w:val="00E44A1F"/>
    <w:rsid w:val="00E44B90"/>
    <w:rsid w:val="00E44BD4"/>
    <w:rsid w:val="00E455B0"/>
    <w:rsid w:val="00E464E1"/>
    <w:rsid w:val="00E46CFE"/>
    <w:rsid w:val="00E4771F"/>
    <w:rsid w:val="00E508E5"/>
    <w:rsid w:val="00E50994"/>
    <w:rsid w:val="00E51066"/>
    <w:rsid w:val="00E5136F"/>
    <w:rsid w:val="00E51934"/>
    <w:rsid w:val="00E51B0F"/>
    <w:rsid w:val="00E524EB"/>
    <w:rsid w:val="00E528CF"/>
    <w:rsid w:val="00E52A7B"/>
    <w:rsid w:val="00E5399F"/>
    <w:rsid w:val="00E539A9"/>
    <w:rsid w:val="00E54679"/>
    <w:rsid w:val="00E547BE"/>
    <w:rsid w:val="00E54D93"/>
    <w:rsid w:val="00E551AD"/>
    <w:rsid w:val="00E559A3"/>
    <w:rsid w:val="00E56B2D"/>
    <w:rsid w:val="00E56B77"/>
    <w:rsid w:val="00E56C69"/>
    <w:rsid w:val="00E575F5"/>
    <w:rsid w:val="00E60452"/>
    <w:rsid w:val="00E60DF6"/>
    <w:rsid w:val="00E61871"/>
    <w:rsid w:val="00E61C51"/>
    <w:rsid w:val="00E62038"/>
    <w:rsid w:val="00E62054"/>
    <w:rsid w:val="00E62C40"/>
    <w:rsid w:val="00E631BF"/>
    <w:rsid w:val="00E632DA"/>
    <w:rsid w:val="00E633A4"/>
    <w:rsid w:val="00E63521"/>
    <w:rsid w:val="00E6395E"/>
    <w:rsid w:val="00E63F7B"/>
    <w:rsid w:val="00E63FFF"/>
    <w:rsid w:val="00E6402C"/>
    <w:rsid w:val="00E640AA"/>
    <w:rsid w:val="00E64A38"/>
    <w:rsid w:val="00E651A7"/>
    <w:rsid w:val="00E65A23"/>
    <w:rsid w:val="00E65FA2"/>
    <w:rsid w:val="00E664D1"/>
    <w:rsid w:val="00E66840"/>
    <w:rsid w:val="00E66F03"/>
    <w:rsid w:val="00E67583"/>
    <w:rsid w:val="00E67680"/>
    <w:rsid w:val="00E676C2"/>
    <w:rsid w:val="00E678D2"/>
    <w:rsid w:val="00E67CA5"/>
    <w:rsid w:val="00E70154"/>
    <w:rsid w:val="00E7079C"/>
    <w:rsid w:val="00E7095F"/>
    <w:rsid w:val="00E70EAD"/>
    <w:rsid w:val="00E71514"/>
    <w:rsid w:val="00E71921"/>
    <w:rsid w:val="00E71DDB"/>
    <w:rsid w:val="00E726CF"/>
    <w:rsid w:val="00E72928"/>
    <w:rsid w:val="00E72D84"/>
    <w:rsid w:val="00E72DD4"/>
    <w:rsid w:val="00E7310B"/>
    <w:rsid w:val="00E73A2A"/>
    <w:rsid w:val="00E73BCA"/>
    <w:rsid w:val="00E73D75"/>
    <w:rsid w:val="00E74067"/>
    <w:rsid w:val="00E74305"/>
    <w:rsid w:val="00E74792"/>
    <w:rsid w:val="00E7491A"/>
    <w:rsid w:val="00E74E86"/>
    <w:rsid w:val="00E75533"/>
    <w:rsid w:val="00E75795"/>
    <w:rsid w:val="00E75AE9"/>
    <w:rsid w:val="00E75AEC"/>
    <w:rsid w:val="00E764AC"/>
    <w:rsid w:val="00E769B8"/>
    <w:rsid w:val="00E76B60"/>
    <w:rsid w:val="00E76FC9"/>
    <w:rsid w:val="00E77312"/>
    <w:rsid w:val="00E82685"/>
    <w:rsid w:val="00E82780"/>
    <w:rsid w:val="00E82CEA"/>
    <w:rsid w:val="00E82F87"/>
    <w:rsid w:val="00E83BEF"/>
    <w:rsid w:val="00E83F06"/>
    <w:rsid w:val="00E83FB9"/>
    <w:rsid w:val="00E842E7"/>
    <w:rsid w:val="00E842EB"/>
    <w:rsid w:val="00E84659"/>
    <w:rsid w:val="00E84936"/>
    <w:rsid w:val="00E8509D"/>
    <w:rsid w:val="00E85DB7"/>
    <w:rsid w:val="00E85EC6"/>
    <w:rsid w:val="00E860B3"/>
    <w:rsid w:val="00E867D0"/>
    <w:rsid w:val="00E86892"/>
    <w:rsid w:val="00E86CA3"/>
    <w:rsid w:val="00E878A9"/>
    <w:rsid w:val="00E87994"/>
    <w:rsid w:val="00E87A6F"/>
    <w:rsid w:val="00E9032F"/>
    <w:rsid w:val="00E90842"/>
    <w:rsid w:val="00E9131F"/>
    <w:rsid w:val="00E9165C"/>
    <w:rsid w:val="00E91868"/>
    <w:rsid w:val="00E91C57"/>
    <w:rsid w:val="00E91D9C"/>
    <w:rsid w:val="00E91FF2"/>
    <w:rsid w:val="00E92023"/>
    <w:rsid w:val="00E92155"/>
    <w:rsid w:val="00E92805"/>
    <w:rsid w:val="00E92AB9"/>
    <w:rsid w:val="00E943E3"/>
    <w:rsid w:val="00E94911"/>
    <w:rsid w:val="00E9558C"/>
    <w:rsid w:val="00E95CBC"/>
    <w:rsid w:val="00E9625C"/>
    <w:rsid w:val="00E96369"/>
    <w:rsid w:val="00E96D12"/>
    <w:rsid w:val="00E96FCD"/>
    <w:rsid w:val="00E97091"/>
    <w:rsid w:val="00E973E1"/>
    <w:rsid w:val="00E9774F"/>
    <w:rsid w:val="00E978F1"/>
    <w:rsid w:val="00E97A59"/>
    <w:rsid w:val="00E97AD4"/>
    <w:rsid w:val="00E97D28"/>
    <w:rsid w:val="00EA008D"/>
    <w:rsid w:val="00EA1B15"/>
    <w:rsid w:val="00EA1E2C"/>
    <w:rsid w:val="00EA2219"/>
    <w:rsid w:val="00EA23A0"/>
    <w:rsid w:val="00EA2730"/>
    <w:rsid w:val="00EA2C18"/>
    <w:rsid w:val="00EA2EEA"/>
    <w:rsid w:val="00EA335A"/>
    <w:rsid w:val="00EA3503"/>
    <w:rsid w:val="00EA39D7"/>
    <w:rsid w:val="00EA411E"/>
    <w:rsid w:val="00EA490B"/>
    <w:rsid w:val="00EA5161"/>
    <w:rsid w:val="00EA52AF"/>
    <w:rsid w:val="00EA5A58"/>
    <w:rsid w:val="00EA5B5A"/>
    <w:rsid w:val="00EA5E7B"/>
    <w:rsid w:val="00EA6221"/>
    <w:rsid w:val="00EA6BDF"/>
    <w:rsid w:val="00EA6F25"/>
    <w:rsid w:val="00EA75E8"/>
    <w:rsid w:val="00EA7636"/>
    <w:rsid w:val="00EA7865"/>
    <w:rsid w:val="00EA7CCB"/>
    <w:rsid w:val="00EA7DC5"/>
    <w:rsid w:val="00EA7F20"/>
    <w:rsid w:val="00EB014E"/>
    <w:rsid w:val="00EB09AD"/>
    <w:rsid w:val="00EB0C11"/>
    <w:rsid w:val="00EB0D23"/>
    <w:rsid w:val="00EB1170"/>
    <w:rsid w:val="00EB16D4"/>
    <w:rsid w:val="00EB1CF9"/>
    <w:rsid w:val="00EB2B8C"/>
    <w:rsid w:val="00EB2EA0"/>
    <w:rsid w:val="00EB3BE8"/>
    <w:rsid w:val="00EB411E"/>
    <w:rsid w:val="00EB4442"/>
    <w:rsid w:val="00EB59AD"/>
    <w:rsid w:val="00EB5E9E"/>
    <w:rsid w:val="00EB6174"/>
    <w:rsid w:val="00EB6324"/>
    <w:rsid w:val="00EB68CB"/>
    <w:rsid w:val="00EB6E08"/>
    <w:rsid w:val="00EB6E60"/>
    <w:rsid w:val="00EB7C18"/>
    <w:rsid w:val="00EB7ED5"/>
    <w:rsid w:val="00EC0295"/>
    <w:rsid w:val="00EC056B"/>
    <w:rsid w:val="00EC0796"/>
    <w:rsid w:val="00EC0E80"/>
    <w:rsid w:val="00EC1CB3"/>
    <w:rsid w:val="00EC1D3E"/>
    <w:rsid w:val="00EC2058"/>
    <w:rsid w:val="00EC241B"/>
    <w:rsid w:val="00EC249D"/>
    <w:rsid w:val="00EC2C91"/>
    <w:rsid w:val="00EC2CA1"/>
    <w:rsid w:val="00EC36E1"/>
    <w:rsid w:val="00EC3742"/>
    <w:rsid w:val="00EC489F"/>
    <w:rsid w:val="00EC49C4"/>
    <w:rsid w:val="00EC57AD"/>
    <w:rsid w:val="00EC5B54"/>
    <w:rsid w:val="00EC61AE"/>
    <w:rsid w:val="00EC6C5A"/>
    <w:rsid w:val="00EC6F5C"/>
    <w:rsid w:val="00EC761A"/>
    <w:rsid w:val="00EC7EAB"/>
    <w:rsid w:val="00ED1297"/>
    <w:rsid w:val="00ED1D9C"/>
    <w:rsid w:val="00ED3F02"/>
    <w:rsid w:val="00ED4237"/>
    <w:rsid w:val="00ED4A17"/>
    <w:rsid w:val="00ED5C60"/>
    <w:rsid w:val="00ED5D72"/>
    <w:rsid w:val="00ED6002"/>
    <w:rsid w:val="00ED6DD4"/>
    <w:rsid w:val="00ED7004"/>
    <w:rsid w:val="00ED7252"/>
    <w:rsid w:val="00ED786A"/>
    <w:rsid w:val="00ED7A25"/>
    <w:rsid w:val="00ED7E11"/>
    <w:rsid w:val="00EE0335"/>
    <w:rsid w:val="00EE0562"/>
    <w:rsid w:val="00EE0F06"/>
    <w:rsid w:val="00EE1862"/>
    <w:rsid w:val="00EE199F"/>
    <w:rsid w:val="00EE418A"/>
    <w:rsid w:val="00EE4D12"/>
    <w:rsid w:val="00EE4D8B"/>
    <w:rsid w:val="00EE5015"/>
    <w:rsid w:val="00EE520C"/>
    <w:rsid w:val="00EE5287"/>
    <w:rsid w:val="00EE5B36"/>
    <w:rsid w:val="00EE6BE5"/>
    <w:rsid w:val="00EE7056"/>
    <w:rsid w:val="00EE7197"/>
    <w:rsid w:val="00EE78D4"/>
    <w:rsid w:val="00EE7A86"/>
    <w:rsid w:val="00EF0045"/>
    <w:rsid w:val="00EF0B26"/>
    <w:rsid w:val="00EF0D11"/>
    <w:rsid w:val="00EF104C"/>
    <w:rsid w:val="00EF11EB"/>
    <w:rsid w:val="00EF29C7"/>
    <w:rsid w:val="00EF35B3"/>
    <w:rsid w:val="00EF3831"/>
    <w:rsid w:val="00EF3B68"/>
    <w:rsid w:val="00EF3DF2"/>
    <w:rsid w:val="00EF3E91"/>
    <w:rsid w:val="00EF40B6"/>
    <w:rsid w:val="00EF42C6"/>
    <w:rsid w:val="00EF4500"/>
    <w:rsid w:val="00EF4774"/>
    <w:rsid w:val="00EF4D00"/>
    <w:rsid w:val="00EF55B8"/>
    <w:rsid w:val="00EF561A"/>
    <w:rsid w:val="00EF5629"/>
    <w:rsid w:val="00EF5F8D"/>
    <w:rsid w:val="00EF6C7C"/>
    <w:rsid w:val="00EF74C1"/>
    <w:rsid w:val="00EF75CE"/>
    <w:rsid w:val="00F011BD"/>
    <w:rsid w:val="00F013D7"/>
    <w:rsid w:val="00F031E9"/>
    <w:rsid w:val="00F032D9"/>
    <w:rsid w:val="00F03588"/>
    <w:rsid w:val="00F037AB"/>
    <w:rsid w:val="00F0454D"/>
    <w:rsid w:val="00F0478D"/>
    <w:rsid w:val="00F04823"/>
    <w:rsid w:val="00F04DDA"/>
    <w:rsid w:val="00F04FE2"/>
    <w:rsid w:val="00F05DA8"/>
    <w:rsid w:val="00F05DCF"/>
    <w:rsid w:val="00F05E01"/>
    <w:rsid w:val="00F0627C"/>
    <w:rsid w:val="00F068B9"/>
    <w:rsid w:val="00F0716D"/>
    <w:rsid w:val="00F077A2"/>
    <w:rsid w:val="00F07E5B"/>
    <w:rsid w:val="00F10DA9"/>
    <w:rsid w:val="00F11528"/>
    <w:rsid w:val="00F11BAD"/>
    <w:rsid w:val="00F11DAA"/>
    <w:rsid w:val="00F12117"/>
    <w:rsid w:val="00F12168"/>
    <w:rsid w:val="00F124C2"/>
    <w:rsid w:val="00F12711"/>
    <w:rsid w:val="00F13101"/>
    <w:rsid w:val="00F13286"/>
    <w:rsid w:val="00F1374C"/>
    <w:rsid w:val="00F13B91"/>
    <w:rsid w:val="00F13BE6"/>
    <w:rsid w:val="00F13DF8"/>
    <w:rsid w:val="00F14551"/>
    <w:rsid w:val="00F148C4"/>
    <w:rsid w:val="00F14CB1"/>
    <w:rsid w:val="00F15D8F"/>
    <w:rsid w:val="00F1631C"/>
    <w:rsid w:val="00F1687B"/>
    <w:rsid w:val="00F16DA0"/>
    <w:rsid w:val="00F17EDB"/>
    <w:rsid w:val="00F20086"/>
    <w:rsid w:val="00F20743"/>
    <w:rsid w:val="00F210E5"/>
    <w:rsid w:val="00F21E00"/>
    <w:rsid w:val="00F22216"/>
    <w:rsid w:val="00F22868"/>
    <w:rsid w:val="00F229D2"/>
    <w:rsid w:val="00F22F7F"/>
    <w:rsid w:val="00F233C8"/>
    <w:rsid w:val="00F2440E"/>
    <w:rsid w:val="00F24D5C"/>
    <w:rsid w:val="00F25115"/>
    <w:rsid w:val="00F2520E"/>
    <w:rsid w:val="00F25534"/>
    <w:rsid w:val="00F25FAD"/>
    <w:rsid w:val="00F26F32"/>
    <w:rsid w:val="00F2730B"/>
    <w:rsid w:val="00F273E4"/>
    <w:rsid w:val="00F27742"/>
    <w:rsid w:val="00F27E45"/>
    <w:rsid w:val="00F309F4"/>
    <w:rsid w:val="00F31898"/>
    <w:rsid w:val="00F31D90"/>
    <w:rsid w:val="00F31FA1"/>
    <w:rsid w:val="00F3276D"/>
    <w:rsid w:val="00F327E2"/>
    <w:rsid w:val="00F32B44"/>
    <w:rsid w:val="00F33627"/>
    <w:rsid w:val="00F3498A"/>
    <w:rsid w:val="00F355F9"/>
    <w:rsid w:val="00F35D34"/>
    <w:rsid w:val="00F35D70"/>
    <w:rsid w:val="00F35E0C"/>
    <w:rsid w:val="00F35E3F"/>
    <w:rsid w:val="00F35FE4"/>
    <w:rsid w:val="00F35FEC"/>
    <w:rsid w:val="00F36314"/>
    <w:rsid w:val="00F36675"/>
    <w:rsid w:val="00F368AC"/>
    <w:rsid w:val="00F37669"/>
    <w:rsid w:val="00F37859"/>
    <w:rsid w:val="00F37867"/>
    <w:rsid w:val="00F37B78"/>
    <w:rsid w:val="00F400E4"/>
    <w:rsid w:val="00F40FE5"/>
    <w:rsid w:val="00F419AC"/>
    <w:rsid w:val="00F4216A"/>
    <w:rsid w:val="00F423CC"/>
    <w:rsid w:val="00F42597"/>
    <w:rsid w:val="00F4273F"/>
    <w:rsid w:val="00F42A56"/>
    <w:rsid w:val="00F436D4"/>
    <w:rsid w:val="00F436D9"/>
    <w:rsid w:val="00F44C42"/>
    <w:rsid w:val="00F452DD"/>
    <w:rsid w:val="00F46593"/>
    <w:rsid w:val="00F46D97"/>
    <w:rsid w:val="00F46DCB"/>
    <w:rsid w:val="00F46F5E"/>
    <w:rsid w:val="00F4757E"/>
    <w:rsid w:val="00F47C61"/>
    <w:rsid w:val="00F47FE3"/>
    <w:rsid w:val="00F50499"/>
    <w:rsid w:val="00F50639"/>
    <w:rsid w:val="00F50BF7"/>
    <w:rsid w:val="00F5135C"/>
    <w:rsid w:val="00F513BC"/>
    <w:rsid w:val="00F52394"/>
    <w:rsid w:val="00F52CA7"/>
    <w:rsid w:val="00F538E8"/>
    <w:rsid w:val="00F54725"/>
    <w:rsid w:val="00F549EE"/>
    <w:rsid w:val="00F559C1"/>
    <w:rsid w:val="00F55B95"/>
    <w:rsid w:val="00F561F5"/>
    <w:rsid w:val="00F566F7"/>
    <w:rsid w:val="00F57534"/>
    <w:rsid w:val="00F575D4"/>
    <w:rsid w:val="00F60151"/>
    <w:rsid w:val="00F601BD"/>
    <w:rsid w:val="00F60E24"/>
    <w:rsid w:val="00F619BF"/>
    <w:rsid w:val="00F62030"/>
    <w:rsid w:val="00F6305E"/>
    <w:rsid w:val="00F6435F"/>
    <w:rsid w:val="00F64403"/>
    <w:rsid w:val="00F645F3"/>
    <w:rsid w:val="00F6488B"/>
    <w:rsid w:val="00F649F6"/>
    <w:rsid w:val="00F64B72"/>
    <w:rsid w:val="00F64E33"/>
    <w:rsid w:val="00F64EF9"/>
    <w:rsid w:val="00F6525D"/>
    <w:rsid w:val="00F6539D"/>
    <w:rsid w:val="00F65D7D"/>
    <w:rsid w:val="00F65E2D"/>
    <w:rsid w:val="00F66010"/>
    <w:rsid w:val="00F67F51"/>
    <w:rsid w:val="00F7121C"/>
    <w:rsid w:val="00F721FE"/>
    <w:rsid w:val="00F72E05"/>
    <w:rsid w:val="00F7301B"/>
    <w:rsid w:val="00F73072"/>
    <w:rsid w:val="00F73B21"/>
    <w:rsid w:val="00F73EAB"/>
    <w:rsid w:val="00F73F08"/>
    <w:rsid w:val="00F744EF"/>
    <w:rsid w:val="00F74807"/>
    <w:rsid w:val="00F751CB"/>
    <w:rsid w:val="00F75221"/>
    <w:rsid w:val="00F76DEE"/>
    <w:rsid w:val="00F7706C"/>
    <w:rsid w:val="00F77449"/>
    <w:rsid w:val="00F77948"/>
    <w:rsid w:val="00F800C2"/>
    <w:rsid w:val="00F804BC"/>
    <w:rsid w:val="00F80555"/>
    <w:rsid w:val="00F81598"/>
    <w:rsid w:val="00F81BB1"/>
    <w:rsid w:val="00F81BC3"/>
    <w:rsid w:val="00F8216F"/>
    <w:rsid w:val="00F8313C"/>
    <w:rsid w:val="00F833A4"/>
    <w:rsid w:val="00F83D3D"/>
    <w:rsid w:val="00F84749"/>
    <w:rsid w:val="00F84B1B"/>
    <w:rsid w:val="00F85D73"/>
    <w:rsid w:val="00F85E2E"/>
    <w:rsid w:val="00F85FAD"/>
    <w:rsid w:val="00F86F62"/>
    <w:rsid w:val="00F87744"/>
    <w:rsid w:val="00F87A8F"/>
    <w:rsid w:val="00F87AF5"/>
    <w:rsid w:val="00F87BAD"/>
    <w:rsid w:val="00F9007A"/>
    <w:rsid w:val="00F908B9"/>
    <w:rsid w:val="00F90ADE"/>
    <w:rsid w:val="00F90D6B"/>
    <w:rsid w:val="00F914DB"/>
    <w:rsid w:val="00F91977"/>
    <w:rsid w:val="00F92814"/>
    <w:rsid w:val="00F92B22"/>
    <w:rsid w:val="00F92D95"/>
    <w:rsid w:val="00F93159"/>
    <w:rsid w:val="00F93511"/>
    <w:rsid w:val="00F93864"/>
    <w:rsid w:val="00F944E3"/>
    <w:rsid w:val="00F9493D"/>
    <w:rsid w:val="00F94A41"/>
    <w:rsid w:val="00F950A5"/>
    <w:rsid w:val="00F950D0"/>
    <w:rsid w:val="00F956F7"/>
    <w:rsid w:val="00F961B3"/>
    <w:rsid w:val="00F96226"/>
    <w:rsid w:val="00F974EA"/>
    <w:rsid w:val="00F97734"/>
    <w:rsid w:val="00FA0690"/>
    <w:rsid w:val="00FA1784"/>
    <w:rsid w:val="00FA1A5E"/>
    <w:rsid w:val="00FA2008"/>
    <w:rsid w:val="00FA22C4"/>
    <w:rsid w:val="00FA2C69"/>
    <w:rsid w:val="00FA3F5C"/>
    <w:rsid w:val="00FA3F9E"/>
    <w:rsid w:val="00FA446B"/>
    <w:rsid w:val="00FA4FED"/>
    <w:rsid w:val="00FA584F"/>
    <w:rsid w:val="00FA5E8C"/>
    <w:rsid w:val="00FA5ECE"/>
    <w:rsid w:val="00FA69CB"/>
    <w:rsid w:val="00FA6E4A"/>
    <w:rsid w:val="00FA707B"/>
    <w:rsid w:val="00FA769D"/>
    <w:rsid w:val="00FA7B25"/>
    <w:rsid w:val="00FA7D92"/>
    <w:rsid w:val="00FB06E2"/>
    <w:rsid w:val="00FB08ED"/>
    <w:rsid w:val="00FB0C08"/>
    <w:rsid w:val="00FB1D85"/>
    <w:rsid w:val="00FB2A1F"/>
    <w:rsid w:val="00FB314E"/>
    <w:rsid w:val="00FB3E21"/>
    <w:rsid w:val="00FB3E7F"/>
    <w:rsid w:val="00FB4261"/>
    <w:rsid w:val="00FB5200"/>
    <w:rsid w:val="00FB5396"/>
    <w:rsid w:val="00FB553E"/>
    <w:rsid w:val="00FB596B"/>
    <w:rsid w:val="00FB5C7F"/>
    <w:rsid w:val="00FB5E9A"/>
    <w:rsid w:val="00FB5EA7"/>
    <w:rsid w:val="00FB6672"/>
    <w:rsid w:val="00FB6B56"/>
    <w:rsid w:val="00FB6EF3"/>
    <w:rsid w:val="00FB7090"/>
    <w:rsid w:val="00FC002F"/>
    <w:rsid w:val="00FC09AA"/>
    <w:rsid w:val="00FC0F77"/>
    <w:rsid w:val="00FC115E"/>
    <w:rsid w:val="00FC13B9"/>
    <w:rsid w:val="00FC252D"/>
    <w:rsid w:val="00FC28CF"/>
    <w:rsid w:val="00FC2A63"/>
    <w:rsid w:val="00FC3713"/>
    <w:rsid w:val="00FC42D7"/>
    <w:rsid w:val="00FC4AAD"/>
    <w:rsid w:val="00FC4D1F"/>
    <w:rsid w:val="00FC5151"/>
    <w:rsid w:val="00FC5372"/>
    <w:rsid w:val="00FC549B"/>
    <w:rsid w:val="00FC5E4E"/>
    <w:rsid w:val="00FC5F06"/>
    <w:rsid w:val="00FC70C5"/>
    <w:rsid w:val="00FC7899"/>
    <w:rsid w:val="00FC7C22"/>
    <w:rsid w:val="00FD0430"/>
    <w:rsid w:val="00FD072C"/>
    <w:rsid w:val="00FD075F"/>
    <w:rsid w:val="00FD096F"/>
    <w:rsid w:val="00FD0A5F"/>
    <w:rsid w:val="00FD2A35"/>
    <w:rsid w:val="00FD355F"/>
    <w:rsid w:val="00FD3E8E"/>
    <w:rsid w:val="00FD3F81"/>
    <w:rsid w:val="00FD4707"/>
    <w:rsid w:val="00FD5732"/>
    <w:rsid w:val="00FD59F2"/>
    <w:rsid w:val="00FD5B13"/>
    <w:rsid w:val="00FD604C"/>
    <w:rsid w:val="00FD6A86"/>
    <w:rsid w:val="00FD6CF2"/>
    <w:rsid w:val="00FD6D5B"/>
    <w:rsid w:val="00FD6FB2"/>
    <w:rsid w:val="00FD7AED"/>
    <w:rsid w:val="00FE02CD"/>
    <w:rsid w:val="00FE0351"/>
    <w:rsid w:val="00FE06A7"/>
    <w:rsid w:val="00FE0C4D"/>
    <w:rsid w:val="00FE1046"/>
    <w:rsid w:val="00FE1A3A"/>
    <w:rsid w:val="00FE1F4E"/>
    <w:rsid w:val="00FE1FD2"/>
    <w:rsid w:val="00FE2E61"/>
    <w:rsid w:val="00FE3412"/>
    <w:rsid w:val="00FE3878"/>
    <w:rsid w:val="00FE410F"/>
    <w:rsid w:val="00FE42A3"/>
    <w:rsid w:val="00FE54AE"/>
    <w:rsid w:val="00FE6153"/>
    <w:rsid w:val="00FE6EF4"/>
    <w:rsid w:val="00FE7139"/>
    <w:rsid w:val="00FE75F1"/>
    <w:rsid w:val="00FE79E7"/>
    <w:rsid w:val="00FE7AF2"/>
    <w:rsid w:val="00FF04C0"/>
    <w:rsid w:val="00FF06A6"/>
    <w:rsid w:val="00FF0753"/>
    <w:rsid w:val="00FF0DFF"/>
    <w:rsid w:val="00FF2010"/>
    <w:rsid w:val="00FF2AB7"/>
    <w:rsid w:val="00FF2BA0"/>
    <w:rsid w:val="00FF3120"/>
    <w:rsid w:val="00FF376D"/>
    <w:rsid w:val="00FF38A4"/>
    <w:rsid w:val="00FF3A8F"/>
    <w:rsid w:val="00FF3B59"/>
    <w:rsid w:val="00FF3C5D"/>
    <w:rsid w:val="00FF46D3"/>
    <w:rsid w:val="00FF47BA"/>
    <w:rsid w:val="00FF4D58"/>
    <w:rsid w:val="00FF58FE"/>
    <w:rsid w:val="00FF5938"/>
    <w:rsid w:val="00FF5F2D"/>
    <w:rsid w:val="00FF624C"/>
    <w:rsid w:val="00FF628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3878F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5D7"/>
    <w:rPr>
      <w:sz w:val="24"/>
      <w:szCs w:val="24"/>
    </w:rPr>
  </w:style>
  <w:style w:type="paragraph" w:styleId="Heading1">
    <w:name w:val="heading 1"/>
    <w:basedOn w:val="Normal"/>
    <w:next w:val="Normal"/>
    <w:link w:val="Heading1Char"/>
    <w:qFormat/>
    <w:rsid w:val="00E631B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link w:val="HeaderChar"/>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character" w:styleId="FollowedHyperlink">
    <w:name w:val="FollowedHyperlink"/>
    <w:unhideWhenUsed/>
    <w:rsid w:val="003357AF"/>
    <w:rPr>
      <w:color w:val="954F72"/>
      <w:u w:val="single"/>
    </w:rPr>
  </w:style>
  <w:style w:type="paragraph" w:customStyle="1" w:styleId="naisf">
    <w:name w:val="naisf"/>
    <w:basedOn w:val="Normal"/>
    <w:link w:val="naisfChar"/>
    <w:rsid w:val="0051675B"/>
    <w:pPr>
      <w:spacing w:before="75" w:after="75"/>
      <w:ind w:firstLine="375"/>
      <w:jc w:val="both"/>
    </w:pPr>
    <w:rPr>
      <w:rFonts w:eastAsia="Calibri"/>
    </w:rPr>
  </w:style>
  <w:style w:type="character" w:customStyle="1" w:styleId="naisfChar">
    <w:name w:val="naisf Char"/>
    <w:link w:val="naisf"/>
    <w:locked/>
    <w:rsid w:val="0051675B"/>
    <w:rPr>
      <w:rFonts w:eastAsia="Calibri"/>
      <w:sz w:val="24"/>
      <w:szCs w:val="24"/>
    </w:rPr>
  </w:style>
  <w:style w:type="table" w:styleId="TableGrid">
    <w:name w:val="Table Grid"/>
    <w:basedOn w:val="TableNormal"/>
    <w:rsid w:val="00EF75CE"/>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631BF"/>
    <w:rPr>
      <w:rFonts w:ascii="Calibri Light" w:eastAsia="Times New Roman" w:hAnsi="Calibri Light" w:cs="Times New Roman"/>
      <w:b/>
      <w:bCs/>
      <w:kern w:val="32"/>
      <w:sz w:val="32"/>
      <w:szCs w:val="32"/>
    </w:rPr>
  </w:style>
  <w:style w:type="paragraph" w:styleId="FootnoteText">
    <w:name w:val="footnote text"/>
    <w:aliases w:val="-E Fußnotentext,Char Char Char Char Char Char Char Char Char Char Char Char,Fußnote,Fußnotentext Ursprung,Vēres teksts Char Char Char,Vēres teksts Char Char Char Char Char,footnote tex,ft,ft Rakstz.,ft Rakstz. Rakstz.,single space"/>
    <w:basedOn w:val="Normal"/>
    <w:link w:val="FootnoteTextChar"/>
    <w:unhideWhenUsed/>
    <w:qFormat/>
    <w:rsid w:val="00343638"/>
    <w:rPr>
      <w:rFonts w:eastAsia="Calibri"/>
      <w:sz w:val="20"/>
      <w:szCs w:val="20"/>
      <w:lang w:eastAsia="en-US"/>
    </w:rPr>
  </w:style>
  <w:style w:type="character" w:customStyle="1" w:styleId="FootnoteTextChar">
    <w:name w:val="Footnote Text Char"/>
    <w:aliases w:val="-E Fußnotentext Char,Char Char Char Char Char Char Char Char Char Char Char Char Char,Fußnote Char,Fußnotentext Ursprung Char,Vēres teksts Char Char Char Char,Vēres teksts Char Char Char Char Char Char,footnote tex Char,ft Char"/>
    <w:link w:val="FootnoteText"/>
    <w:rsid w:val="00343638"/>
    <w:rPr>
      <w:rFonts w:eastAsia="Calibri"/>
      <w:lang w:eastAsia="en-US"/>
    </w:rPr>
  </w:style>
  <w:style w:type="character" w:styleId="FootnoteReference">
    <w:name w:val="footnote reference"/>
    <w:aliases w:val="BVI fnr,EN Footnote Reference,Exposant 3 Point,Footnote,Footnote Reference Number,Footnote Reference Superscript,Footnote reference number,Footnote sign,Footnote symbol,Ref,SUPERS,Times 10 Point,de nota al pie,fr,ftref,note TESI"/>
    <w:unhideWhenUsed/>
    <w:rsid w:val="00343638"/>
    <w:rPr>
      <w:vertAlign w:val="superscript"/>
    </w:rPr>
  </w:style>
  <w:style w:type="character" w:customStyle="1" w:styleId="HeaderChar">
    <w:name w:val="Header Char"/>
    <w:basedOn w:val="DefaultParagraphFont"/>
    <w:link w:val="Header"/>
    <w:rsid w:val="00870773"/>
    <w:rPr>
      <w:sz w:val="24"/>
      <w:szCs w:val="24"/>
    </w:rPr>
  </w:style>
  <w:style w:type="character" w:customStyle="1" w:styleId="FooterChar">
    <w:name w:val="Footer Char"/>
    <w:basedOn w:val="DefaultParagraphFont"/>
    <w:link w:val="Footer"/>
    <w:uiPriority w:val="99"/>
    <w:rsid w:val="00870773"/>
    <w:rPr>
      <w:sz w:val="24"/>
      <w:szCs w:val="24"/>
    </w:rPr>
  </w:style>
  <w:style w:type="character" w:customStyle="1" w:styleId="Bodytext115ptItalic">
    <w:name w:val="Body text + 11.5 pt;Italic"/>
    <w:rsid w:val="00870773"/>
    <w:rPr>
      <w:rFonts w:ascii="Palatino Linotype" w:eastAsia="Palatino Linotype" w:hAnsi="Palatino Linotype" w:cs="Palatino Linotype"/>
      <w:b w:val="0"/>
      <w:bCs w:val="0"/>
      <w:i/>
      <w:iCs/>
      <w:smallCaps w:val="0"/>
      <w:strike w:val="0"/>
      <w:color w:val="000000"/>
      <w:spacing w:val="0"/>
      <w:w w:val="100"/>
      <w:position w:val="0"/>
      <w:sz w:val="23"/>
      <w:szCs w:val="23"/>
      <w:u w:val="none"/>
      <w:lang w:val="lv-LV" w:eastAsia="lv-LV" w:bidi="lv-LV"/>
    </w:rPr>
  </w:style>
  <w:style w:type="character" w:customStyle="1" w:styleId="Bodytext115ptBold">
    <w:name w:val="Body text + 11.5 pt;Bold"/>
    <w:rsid w:val="00870773"/>
    <w:rPr>
      <w:rFonts w:ascii="Palatino Linotype" w:eastAsia="Palatino Linotype" w:hAnsi="Palatino Linotype" w:cs="Palatino Linotype"/>
      <w:b/>
      <w:bCs/>
      <w:i w:val="0"/>
      <w:iCs w:val="0"/>
      <w:smallCaps w:val="0"/>
      <w:strike w:val="0"/>
      <w:color w:val="000000"/>
      <w:spacing w:val="0"/>
      <w:w w:val="100"/>
      <w:position w:val="0"/>
      <w:sz w:val="23"/>
      <w:szCs w:val="23"/>
      <w:u w:val="none"/>
      <w:lang w:val="lv-LV" w:eastAsia="lv-LV" w:bidi="lv-LV"/>
    </w:rPr>
  </w:style>
  <w:style w:type="character" w:customStyle="1" w:styleId="UnresolvedMention1">
    <w:name w:val="Unresolved Mention1"/>
    <w:uiPriority w:val="99"/>
    <w:semiHidden/>
    <w:unhideWhenUsed/>
    <w:rsid w:val="00870773"/>
    <w:rPr>
      <w:color w:val="605E5C"/>
      <w:shd w:val="clear" w:color="auto" w:fill="E1DFDD"/>
    </w:rPr>
  </w:style>
  <w:style w:type="paragraph" w:customStyle="1" w:styleId="Default">
    <w:name w:val="Default"/>
    <w:basedOn w:val="Normal"/>
    <w:rsid w:val="00CF2E17"/>
    <w:pPr>
      <w:autoSpaceDE w:val="0"/>
      <w:autoSpaceDN w:val="0"/>
    </w:pPr>
    <w:rPr>
      <w:rFonts w:eastAsia="Calibri"/>
      <w:color w:val="000000"/>
      <w:lang w:eastAsia="en-US"/>
    </w:rPr>
  </w:style>
  <w:style w:type="paragraph" w:customStyle="1" w:styleId="tv213">
    <w:name w:val="tv213"/>
    <w:basedOn w:val="Normal"/>
    <w:rsid w:val="00CB5810"/>
    <w:pPr>
      <w:spacing w:before="100" w:beforeAutospacing="1" w:after="100" w:afterAutospacing="1"/>
    </w:pPr>
  </w:style>
  <w:style w:type="character" w:customStyle="1" w:styleId="UnresolvedMention">
    <w:name w:val="Unresolved Mention"/>
    <w:basedOn w:val="DefaultParagraphFont"/>
    <w:uiPriority w:val="99"/>
    <w:semiHidden/>
    <w:unhideWhenUsed/>
    <w:rsid w:val="00EC4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313264871">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28625631">
      <w:bodyDiv w:val="1"/>
      <w:marLeft w:val="0"/>
      <w:marRight w:val="0"/>
      <w:marTop w:val="0"/>
      <w:marBottom w:val="0"/>
      <w:divBdr>
        <w:top w:val="none" w:sz="0" w:space="0" w:color="auto"/>
        <w:left w:val="none" w:sz="0" w:space="0" w:color="auto"/>
        <w:bottom w:val="none" w:sz="0" w:space="0" w:color="auto"/>
        <w:right w:val="none" w:sz="0" w:space="0" w:color="auto"/>
      </w:divBdr>
    </w:div>
    <w:div w:id="567302668">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36182526">
      <w:bodyDiv w:val="1"/>
      <w:marLeft w:val="0"/>
      <w:marRight w:val="0"/>
      <w:marTop w:val="0"/>
      <w:marBottom w:val="0"/>
      <w:divBdr>
        <w:top w:val="none" w:sz="0" w:space="0" w:color="auto"/>
        <w:left w:val="none" w:sz="0" w:space="0" w:color="auto"/>
        <w:bottom w:val="none" w:sz="0" w:space="0" w:color="auto"/>
        <w:right w:val="none" w:sz="0" w:space="0" w:color="auto"/>
      </w:divBdr>
    </w:div>
    <w:div w:id="657806402">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19467434">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42614606">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49622490">
      <w:bodyDiv w:val="1"/>
      <w:marLeft w:val="0"/>
      <w:marRight w:val="0"/>
      <w:marTop w:val="0"/>
      <w:marBottom w:val="0"/>
      <w:divBdr>
        <w:top w:val="none" w:sz="0" w:space="0" w:color="auto"/>
        <w:left w:val="none" w:sz="0" w:space="0" w:color="auto"/>
        <w:bottom w:val="none" w:sz="0" w:space="0" w:color="auto"/>
        <w:right w:val="none" w:sz="0" w:space="0" w:color="auto"/>
      </w:divBdr>
      <w:divsChild>
        <w:div w:id="2124568092">
          <w:marLeft w:val="0"/>
          <w:marRight w:val="0"/>
          <w:marTop w:val="0"/>
          <w:marBottom w:val="0"/>
          <w:divBdr>
            <w:top w:val="none" w:sz="0" w:space="0" w:color="auto"/>
            <w:left w:val="none" w:sz="0" w:space="0" w:color="auto"/>
            <w:bottom w:val="none" w:sz="0" w:space="0" w:color="auto"/>
            <w:right w:val="none" w:sz="0" w:space="0" w:color="auto"/>
          </w:divBdr>
        </w:div>
        <w:div w:id="220871476">
          <w:marLeft w:val="0"/>
          <w:marRight w:val="0"/>
          <w:marTop w:val="0"/>
          <w:marBottom w:val="0"/>
          <w:divBdr>
            <w:top w:val="none" w:sz="0" w:space="0" w:color="auto"/>
            <w:left w:val="none" w:sz="0" w:space="0" w:color="auto"/>
            <w:bottom w:val="none" w:sz="0" w:space="0" w:color="auto"/>
            <w:right w:val="none" w:sz="0" w:space="0" w:color="auto"/>
          </w:divBdr>
        </w:div>
      </w:divsChild>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38552087">
      <w:bodyDiv w:val="1"/>
      <w:marLeft w:val="0"/>
      <w:marRight w:val="0"/>
      <w:marTop w:val="0"/>
      <w:marBottom w:val="0"/>
      <w:divBdr>
        <w:top w:val="none" w:sz="0" w:space="0" w:color="auto"/>
        <w:left w:val="none" w:sz="0" w:space="0" w:color="auto"/>
        <w:bottom w:val="none" w:sz="0" w:space="0" w:color="auto"/>
        <w:right w:val="none" w:sz="0" w:space="0" w:color="auto"/>
      </w:divBdr>
    </w:div>
    <w:div w:id="1839535780">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78872370">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eima.lv/lv/par-saeimu/arhiv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anas.tiesas.lv/eTiesasMvc/eclinolemumi/ECLI:LV:AT:2021:0622.SKA069221.7.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aeima.lv/lv/par-saeimu/arhiv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4351</Words>
  <Characters>31308</Characters>
  <Application>Microsoft Office Word</Application>
  <DocSecurity>0</DocSecurity>
  <Lines>260</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2021-08-27T11:32:00Z</dcterms:created>
  <dcterms:modified xsi:type="dcterms:W3CDTF">2021-09-09T12:11:00Z</dcterms:modified>
</cp:coreProperties>
</file>