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34ACD" w14:textId="4F515C04" w:rsidR="00D62C56" w:rsidRDefault="00DD3E15" w:rsidP="00DD3E15">
      <w:pPr>
        <w:pStyle w:val="BodyText2"/>
        <w:spacing w:line="276" w:lineRule="auto"/>
        <w:jc w:val="both"/>
        <w:rPr>
          <w:rFonts w:ascii="Times New Roman" w:hAnsi="Times New Roman"/>
          <w:b/>
          <w:bCs/>
          <w:color w:val="000000"/>
          <w:sz w:val="24"/>
          <w:szCs w:val="24"/>
        </w:rPr>
      </w:pPr>
      <w:r>
        <w:rPr>
          <w:rFonts w:ascii="Times New Roman" w:hAnsi="Times New Roman"/>
          <w:b/>
          <w:bCs/>
          <w:color w:val="000000"/>
          <w:sz w:val="24"/>
          <w:szCs w:val="24"/>
        </w:rPr>
        <w:t>Ziņas par invaliditāti kā apsūdzētā personību raksturojošas ziņas, kas jāņem vērā, nosakot sodu</w:t>
      </w:r>
    </w:p>
    <w:p w14:paraId="47408C5A" w14:textId="3B60A456" w:rsidR="00DD3E15" w:rsidRDefault="00DD3E15" w:rsidP="00DD3E15">
      <w:pPr>
        <w:pStyle w:val="BodyText2"/>
        <w:spacing w:line="276" w:lineRule="auto"/>
        <w:jc w:val="both"/>
        <w:rPr>
          <w:rFonts w:ascii="Times New Roman" w:hAnsi="Times New Roman"/>
          <w:sz w:val="24"/>
          <w:szCs w:val="24"/>
        </w:rPr>
      </w:pPr>
      <w:r>
        <w:rPr>
          <w:rFonts w:ascii="Times New Roman" w:hAnsi="Times New Roman"/>
          <w:sz w:val="24"/>
          <w:szCs w:val="24"/>
        </w:rPr>
        <w:t xml:space="preserve">Nosakot soda veidu, tiesai jāņem vērā Krimināllikuma </w:t>
      </w:r>
      <w:proofErr w:type="gramStart"/>
      <w:r>
        <w:rPr>
          <w:rFonts w:ascii="Times New Roman" w:hAnsi="Times New Roman"/>
          <w:sz w:val="24"/>
          <w:szCs w:val="24"/>
        </w:rPr>
        <w:t>46.panta</w:t>
      </w:r>
      <w:proofErr w:type="gramEnd"/>
      <w:r>
        <w:rPr>
          <w:rFonts w:ascii="Times New Roman" w:hAnsi="Times New Roman"/>
          <w:sz w:val="24"/>
          <w:szCs w:val="24"/>
        </w:rPr>
        <w:t xml:space="preserve"> otrajā daļā paredzētie soda veidu ietekmējošie apstākļi, tai skaitā vainīgā personība. Ziņas par personas invaliditāti ir personību raksturojoša ziņa, un tai ir būtiska nozīme individualizēta un taisnīga soda noteikšanā.</w:t>
      </w:r>
    </w:p>
    <w:p w14:paraId="058D3C08" w14:textId="77777777" w:rsidR="0031537F" w:rsidRPr="0031537F" w:rsidRDefault="0031537F" w:rsidP="00DD3E15">
      <w:pPr>
        <w:pStyle w:val="BodyText2"/>
        <w:spacing w:line="276" w:lineRule="auto"/>
        <w:jc w:val="both"/>
        <w:rPr>
          <w:rFonts w:ascii="Times New Roman" w:hAnsi="Times New Roman"/>
          <w:sz w:val="24"/>
          <w:szCs w:val="24"/>
        </w:rPr>
      </w:pPr>
    </w:p>
    <w:p w14:paraId="5D86265F" w14:textId="77777777" w:rsidR="00DD3E15" w:rsidRPr="00DD3E15" w:rsidRDefault="00D62C56" w:rsidP="002010F8">
      <w:pPr>
        <w:spacing w:after="0"/>
        <w:jc w:val="center"/>
        <w:rPr>
          <w:rFonts w:cs="Times New Roman"/>
          <w:b/>
          <w:color w:val="000000" w:themeColor="text1"/>
          <w:szCs w:val="24"/>
        </w:rPr>
      </w:pPr>
      <w:r w:rsidRPr="00DD3E15">
        <w:rPr>
          <w:rFonts w:cs="Times New Roman"/>
          <w:b/>
          <w:color w:val="000000" w:themeColor="text1"/>
          <w:szCs w:val="24"/>
        </w:rPr>
        <w:t>Latvijas Republikas Senāt</w:t>
      </w:r>
      <w:r w:rsidR="00DD3E15" w:rsidRPr="00DD3E15">
        <w:rPr>
          <w:rFonts w:cs="Times New Roman"/>
          <w:b/>
          <w:color w:val="000000" w:themeColor="text1"/>
          <w:szCs w:val="24"/>
        </w:rPr>
        <w:t xml:space="preserve">a </w:t>
      </w:r>
    </w:p>
    <w:p w14:paraId="0FEDE614" w14:textId="77777777" w:rsidR="00DD3E15" w:rsidRPr="00DD3E15" w:rsidRDefault="00DD3E15" w:rsidP="002010F8">
      <w:pPr>
        <w:spacing w:after="0"/>
        <w:jc w:val="center"/>
        <w:rPr>
          <w:rFonts w:cs="Times New Roman"/>
          <w:b/>
          <w:color w:val="000000" w:themeColor="text1"/>
          <w:szCs w:val="24"/>
        </w:rPr>
      </w:pPr>
      <w:r w:rsidRPr="00DD3E15">
        <w:rPr>
          <w:rFonts w:cs="Times New Roman"/>
          <w:b/>
          <w:color w:val="000000" w:themeColor="text1"/>
          <w:szCs w:val="24"/>
        </w:rPr>
        <w:t>Krimināllietu departamenta</w:t>
      </w:r>
    </w:p>
    <w:p w14:paraId="4C198D1D" w14:textId="69918D7D" w:rsidR="00D62C56" w:rsidRPr="00DD3E15" w:rsidRDefault="00DD3E15" w:rsidP="002010F8">
      <w:pPr>
        <w:spacing w:after="0"/>
        <w:jc w:val="center"/>
        <w:rPr>
          <w:rFonts w:cs="Times New Roman"/>
          <w:b/>
          <w:color w:val="000000" w:themeColor="text1"/>
          <w:szCs w:val="24"/>
        </w:rPr>
      </w:pPr>
      <w:proofErr w:type="gramStart"/>
      <w:r w:rsidRPr="00DD3E15">
        <w:rPr>
          <w:rFonts w:cs="Times New Roman"/>
          <w:b/>
          <w:color w:val="000000" w:themeColor="text1"/>
          <w:szCs w:val="24"/>
        </w:rPr>
        <w:t>2021.gada</w:t>
      </w:r>
      <w:proofErr w:type="gramEnd"/>
      <w:r w:rsidRPr="00DD3E15">
        <w:rPr>
          <w:rFonts w:cs="Times New Roman"/>
          <w:b/>
          <w:color w:val="000000" w:themeColor="text1"/>
          <w:szCs w:val="24"/>
        </w:rPr>
        <w:t xml:space="preserve"> 31.augusta</w:t>
      </w:r>
    </w:p>
    <w:p w14:paraId="0B4767EE" w14:textId="77777777" w:rsidR="00D62C56" w:rsidRPr="00DD3E15" w:rsidRDefault="00D62C56" w:rsidP="002010F8">
      <w:pPr>
        <w:spacing w:after="0"/>
        <w:jc w:val="center"/>
        <w:rPr>
          <w:rFonts w:cs="Times New Roman"/>
          <w:b/>
          <w:color w:val="000000" w:themeColor="text1"/>
          <w:szCs w:val="24"/>
        </w:rPr>
      </w:pPr>
      <w:r w:rsidRPr="00DD3E15">
        <w:rPr>
          <w:rFonts w:cs="Times New Roman"/>
          <w:b/>
          <w:color w:val="000000" w:themeColor="text1"/>
          <w:szCs w:val="24"/>
        </w:rPr>
        <w:t>LĒMUMS</w:t>
      </w:r>
    </w:p>
    <w:p w14:paraId="4D6AD97F" w14:textId="5D73C741" w:rsidR="00D62C56" w:rsidRPr="00DD3E15" w:rsidRDefault="00DD3E15" w:rsidP="002010F8">
      <w:pPr>
        <w:spacing w:after="0"/>
        <w:jc w:val="center"/>
        <w:rPr>
          <w:rFonts w:cs="Times New Roman"/>
          <w:b/>
          <w:color w:val="000000" w:themeColor="text1"/>
          <w:szCs w:val="24"/>
        </w:rPr>
      </w:pPr>
      <w:r w:rsidRPr="00DD3E15">
        <w:rPr>
          <w:rFonts w:cs="Times New Roman"/>
          <w:b/>
          <w:color w:val="000000" w:themeColor="text1"/>
          <w:szCs w:val="24"/>
        </w:rPr>
        <w:t>Lieta Nr. 11370049420, SKK</w:t>
      </w:r>
      <w:r w:rsidRPr="00DD3E15">
        <w:rPr>
          <w:rFonts w:cs="Times New Roman"/>
          <w:b/>
          <w:color w:val="000000" w:themeColor="text1"/>
          <w:szCs w:val="24"/>
        </w:rPr>
        <w:noBreakHyphen/>
        <w:t>169/21</w:t>
      </w:r>
    </w:p>
    <w:p w14:paraId="3DAFF410" w14:textId="3F497F86" w:rsidR="00DD3E15" w:rsidRPr="00DD3E15" w:rsidRDefault="00DD3E15" w:rsidP="002010F8">
      <w:pPr>
        <w:spacing w:after="0"/>
        <w:jc w:val="center"/>
        <w:rPr>
          <w:rFonts w:cs="Times New Roman"/>
          <w:color w:val="000000" w:themeColor="text1"/>
          <w:szCs w:val="24"/>
        </w:rPr>
      </w:pPr>
      <w:hyperlink r:id="rId7" w:history="1">
        <w:r w:rsidRPr="00DD3E15">
          <w:rPr>
            <w:rStyle w:val="Hyperlink"/>
            <w:rFonts w:cs="Times New Roman"/>
            <w:szCs w:val="24"/>
            <w:shd w:val="clear" w:color="auto" w:fill="FFFFFF"/>
          </w:rPr>
          <w:t>ECLI:LV:AT:2021:0831.11370049420.4.L</w:t>
        </w:r>
      </w:hyperlink>
    </w:p>
    <w:p w14:paraId="0AB214CC" w14:textId="77777777" w:rsidR="00C90982" w:rsidRPr="00B14CA7" w:rsidRDefault="00C90982" w:rsidP="002010F8">
      <w:pPr>
        <w:spacing w:after="0"/>
        <w:jc w:val="center"/>
        <w:rPr>
          <w:rFonts w:cs="Times New Roman"/>
          <w:color w:val="000000" w:themeColor="text1"/>
          <w:szCs w:val="24"/>
        </w:rPr>
      </w:pPr>
    </w:p>
    <w:p w14:paraId="1726B448" w14:textId="37EE5132" w:rsidR="00D62C56" w:rsidRDefault="00D62C56" w:rsidP="005E67DA">
      <w:pPr>
        <w:spacing w:after="0"/>
        <w:ind w:firstLine="709"/>
        <w:jc w:val="both"/>
        <w:rPr>
          <w:rFonts w:cs="Times New Roman"/>
          <w:color w:val="000000" w:themeColor="text1"/>
          <w:szCs w:val="24"/>
        </w:rPr>
      </w:pPr>
      <w:r w:rsidRPr="00B14CA7">
        <w:rPr>
          <w:rFonts w:cs="Times New Roman"/>
          <w:color w:val="000000" w:themeColor="text1"/>
          <w:szCs w:val="24"/>
        </w:rPr>
        <w:t xml:space="preserve">Tiesa šādā sastāvā: senatori Aivars Uminskis, </w:t>
      </w:r>
      <w:r w:rsidR="00CF61D7" w:rsidRPr="00B14CA7">
        <w:rPr>
          <w:rFonts w:cs="Times New Roman"/>
          <w:color w:val="000000" w:themeColor="text1"/>
          <w:szCs w:val="24"/>
        </w:rPr>
        <w:t xml:space="preserve">Artūrs Freibergs, </w:t>
      </w:r>
      <w:r w:rsidR="00154E75">
        <w:rPr>
          <w:rFonts w:cs="Times New Roman"/>
          <w:color w:val="000000" w:themeColor="text1"/>
          <w:szCs w:val="24"/>
        </w:rPr>
        <w:t>Sandra Kaija</w:t>
      </w:r>
      <w:r w:rsidR="00015FF4">
        <w:rPr>
          <w:rFonts w:cs="Times New Roman"/>
          <w:color w:val="000000" w:themeColor="text1"/>
          <w:szCs w:val="24"/>
        </w:rPr>
        <w:t>,</w:t>
      </w:r>
      <w:r w:rsidRPr="00B14CA7">
        <w:rPr>
          <w:rFonts w:cs="Times New Roman"/>
          <w:color w:val="000000" w:themeColor="text1"/>
          <w:szCs w:val="24"/>
        </w:rPr>
        <w:t xml:space="preserve"> </w:t>
      </w:r>
    </w:p>
    <w:p w14:paraId="6CD49DBD" w14:textId="77777777" w:rsidR="00C90982" w:rsidRPr="00B14CA7" w:rsidRDefault="00C90982" w:rsidP="005E67DA">
      <w:pPr>
        <w:spacing w:after="0"/>
        <w:ind w:firstLine="709"/>
        <w:jc w:val="both"/>
        <w:rPr>
          <w:rFonts w:cs="Times New Roman"/>
          <w:color w:val="000000" w:themeColor="text1"/>
          <w:szCs w:val="24"/>
        </w:rPr>
      </w:pPr>
    </w:p>
    <w:p w14:paraId="42DEEB26" w14:textId="223A3037" w:rsidR="00D62C56" w:rsidRPr="00B14CA7" w:rsidRDefault="00D62C56" w:rsidP="005E67DA">
      <w:pPr>
        <w:spacing w:after="0"/>
        <w:ind w:firstLine="709"/>
        <w:jc w:val="both"/>
        <w:rPr>
          <w:rFonts w:cs="Times New Roman"/>
          <w:color w:val="000000" w:themeColor="text1"/>
          <w:szCs w:val="24"/>
        </w:rPr>
      </w:pPr>
      <w:r w:rsidRPr="00B14CA7">
        <w:rPr>
          <w:rFonts w:cs="Times New Roman"/>
          <w:color w:val="000000" w:themeColor="text1"/>
          <w:szCs w:val="24"/>
        </w:rPr>
        <w:t xml:space="preserve">izskatīja rakstveida procesā krimināllietu sakarā ar </w:t>
      </w:r>
      <w:r w:rsidR="00154E75">
        <w:rPr>
          <w:rFonts w:cs="Times New Roman"/>
          <w:color w:val="000000" w:themeColor="text1"/>
          <w:szCs w:val="24"/>
        </w:rPr>
        <w:t xml:space="preserve">apsūdzētā </w:t>
      </w:r>
      <w:r w:rsidR="005E28BF">
        <w:rPr>
          <w:rFonts w:cs="Times New Roman"/>
          <w:color w:val="000000" w:themeColor="text1"/>
          <w:szCs w:val="24"/>
        </w:rPr>
        <w:t>[pers. A]</w:t>
      </w:r>
      <w:r w:rsidR="00154E75">
        <w:rPr>
          <w:rFonts w:cs="Times New Roman"/>
          <w:color w:val="000000" w:themeColor="text1"/>
          <w:szCs w:val="24"/>
        </w:rPr>
        <w:t xml:space="preserve"> kasācijas sūdzību</w:t>
      </w:r>
      <w:r w:rsidR="00836D37">
        <w:rPr>
          <w:rFonts w:cs="Times New Roman"/>
          <w:color w:val="000000" w:themeColor="text1"/>
          <w:szCs w:val="24"/>
        </w:rPr>
        <w:t xml:space="preserve"> par Zemgales </w:t>
      </w:r>
      <w:r w:rsidR="00A34C3D" w:rsidRPr="00B14CA7">
        <w:rPr>
          <w:rFonts w:cs="Times New Roman"/>
          <w:color w:val="000000" w:themeColor="text1"/>
          <w:szCs w:val="24"/>
        </w:rPr>
        <w:t xml:space="preserve">apgabaltiesas </w:t>
      </w:r>
      <w:proofErr w:type="gramStart"/>
      <w:r w:rsidR="00A34C3D" w:rsidRPr="00B14CA7">
        <w:rPr>
          <w:rFonts w:cs="Times New Roman"/>
          <w:color w:val="000000" w:themeColor="text1"/>
          <w:szCs w:val="24"/>
        </w:rPr>
        <w:t>20</w:t>
      </w:r>
      <w:r w:rsidR="00154E75">
        <w:rPr>
          <w:rFonts w:cs="Times New Roman"/>
          <w:color w:val="000000" w:themeColor="text1"/>
          <w:szCs w:val="24"/>
        </w:rPr>
        <w:t>20</w:t>
      </w:r>
      <w:r w:rsidR="00A34C3D" w:rsidRPr="00B14CA7">
        <w:rPr>
          <w:rFonts w:cs="Times New Roman"/>
          <w:color w:val="000000" w:themeColor="text1"/>
          <w:szCs w:val="24"/>
        </w:rPr>
        <w:t>.gada</w:t>
      </w:r>
      <w:proofErr w:type="gramEnd"/>
      <w:r w:rsidR="00A34C3D" w:rsidRPr="00B14CA7">
        <w:rPr>
          <w:rFonts w:cs="Times New Roman"/>
          <w:color w:val="000000" w:themeColor="text1"/>
          <w:szCs w:val="24"/>
        </w:rPr>
        <w:t xml:space="preserve"> </w:t>
      </w:r>
      <w:r w:rsidR="00154E75">
        <w:rPr>
          <w:rFonts w:cs="Times New Roman"/>
          <w:color w:val="000000" w:themeColor="text1"/>
          <w:szCs w:val="24"/>
        </w:rPr>
        <w:t>30</w:t>
      </w:r>
      <w:r w:rsidR="00A34C3D" w:rsidRPr="00B14CA7">
        <w:rPr>
          <w:rFonts w:cs="Times New Roman"/>
          <w:color w:val="000000" w:themeColor="text1"/>
          <w:szCs w:val="24"/>
        </w:rPr>
        <w:t xml:space="preserve">.novembra </w:t>
      </w:r>
      <w:r w:rsidR="00836D37">
        <w:rPr>
          <w:rFonts w:cs="Times New Roman"/>
          <w:color w:val="000000" w:themeColor="text1"/>
          <w:szCs w:val="24"/>
        </w:rPr>
        <w:t>lēmumu</w:t>
      </w:r>
      <w:r w:rsidR="00A34C3D" w:rsidRPr="00B14CA7">
        <w:rPr>
          <w:rFonts w:cs="Times New Roman"/>
          <w:color w:val="000000" w:themeColor="text1"/>
          <w:szCs w:val="24"/>
        </w:rPr>
        <w:t>.</w:t>
      </w:r>
    </w:p>
    <w:p w14:paraId="7CEFE518" w14:textId="77777777" w:rsidR="00F05D2B" w:rsidRPr="00B14CA7" w:rsidRDefault="00F05D2B" w:rsidP="002010F8">
      <w:pPr>
        <w:spacing w:after="0"/>
        <w:ind w:firstLine="709"/>
        <w:jc w:val="both"/>
        <w:rPr>
          <w:rFonts w:cs="Times New Roman"/>
          <w:color w:val="000000" w:themeColor="text1"/>
          <w:szCs w:val="24"/>
        </w:rPr>
      </w:pPr>
    </w:p>
    <w:p w14:paraId="1A34D730" w14:textId="77777777" w:rsidR="00D62C56" w:rsidRPr="00B14CA7" w:rsidRDefault="00D62C56" w:rsidP="002010F8">
      <w:pPr>
        <w:autoSpaceDE w:val="0"/>
        <w:autoSpaceDN w:val="0"/>
        <w:adjustRightInd w:val="0"/>
        <w:spacing w:after="0"/>
        <w:jc w:val="center"/>
        <w:rPr>
          <w:rFonts w:cs="Times New Roman"/>
          <w:b/>
          <w:bCs/>
          <w:color w:val="000000" w:themeColor="text1"/>
          <w:szCs w:val="24"/>
        </w:rPr>
      </w:pPr>
      <w:r w:rsidRPr="00B14CA7">
        <w:rPr>
          <w:rFonts w:cs="Times New Roman"/>
          <w:b/>
          <w:bCs/>
          <w:color w:val="000000" w:themeColor="text1"/>
          <w:szCs w:val="24"/>
        </w:rPr>
        <w:t>Aprakstošā daļa</w:t>
      </w:r>
    </w:p>
    <w:p w14:paraId="782FFD83" w14:textId="77777777" w:rsidR="00D62C56" w:rsidRPr="00B14CA7" w:rsidRDefault="00D62C56" w:rsidP="002010F8">
      <w:pPr>
        <w:autoSpaceDE w:val="0"/>
        <w:autoSpaceDN w:val="0"/>
        <w:adjustRightInd w:val="0"/>
        <w:spacing w:after="0"/>
        <w:jc w:val="center"/>
        <w:rPr>
          <w:rFonts w:cs="Times New Roman"/>
          <w:b/>
          <w:bCs/>
          <w:color w:val="000000" w:themeColor="text1"/>
          <w:szCs w:val="24"/>
        </w:rPr>
      </w:pPr>
    </w:p>
    <w:p w14:paraId="641D89D1" w14:textId="4C64FBA4" w:rsidR="00D62C56" w:rsidRPr="00B14CA7" w:rsidRDefault="00D62C56" w:rsidP="002010F8">
      <w:pPr>
        <w:spacing w:after="0"/>
        <w:ind w:firstLine="709"/>
        <w:jc w:val="both"/>
        <w:rPr>
          <w:rFonts w:cs="Times New Roman"/>
          <w:color w:val="000000" w:themeColor="text1"/>
          <w:szCs w:val="24"/>
        </w:rPr>
      </w:pPr>
      <w:r w:rsidRPr="00B14CA7">
        <w:rPr>
          <w:rFonts w:cs="Times New Roman"/>
          <w:color w:val="000000" w:themeColor="text1"/>
          <w:szCs w:val="24"/>
        </w:rPr>
        <w:t xml:space="preserve">[1] Ar </w:t>
      </w:r>
      <w:r w:rsidR="00562090">
        <w:rPr>
          <w:rFonts w:cs="Times New Roman"/>
          <w:color w:val="000000" w:themeColor="text1"/>
          <w:szCs w:val="24"/>
        </w:rPr>
        <w:t>Zemgales</w:t>
      </w:r>
      <w:r w:rsidR="00182AEE" w:rsidRPr="00B14CA7">
        <w:rPr>
          <w:rFonts w:cs="Times New Roman"/>
          <w:color w:val="000000" w:themeColor="text1"/>
          <w:szCs w:val="24"/>
        </w:rPr>
        <w:t xml:space="preserve"> rajona tiesas </w:t>
      </w:r>
      <w:proofErr w:type="gramStart"/>
      <w:r w:rsidR="00182AEE" w:rsidRPr="00B14CA7">
        <w:rPr>
          <w:rFonts w:cs="Times New Roman"/>
          <w:color w:val="000000" w:themeColor="text1"/>
          <w:szCs w:val="24"/>
        </w:rPr>
        <w:t>20</w:t>
      </w:r>
      <w:r w:rsidR="00562090">
        <w:rPr>
          <w:rFonts w:cs="Times New Roman"/>
          <w:color w:val="000000" w:themeColor="text1"/>
          <w:szCs w:val="24"/>
        </w:rPr>
        <w:t>20</w:t>
      </w:r>
      <w:r w:rsidR="00182AEE" w:rsidRPr="00B14CA7">
        <w:rPr>
          <w:rFonts w:cs="Times New Roman"/>
          <w:color w:val="000000" w:themeColor="text1"/>
          <w:szCs w:val="24"/>
        </w:rPr>
        <w:t>.gada</w:t>
      </w:r>
      <w:proofErr w:type="gramEnd"/>
      <w:r w:rsidR="00182AEE" w:rsidRPr="00B14CA7">
        <w:rPr>
          <w:rFonts w:cs="Times New Roman"/>
          <w:color w:val="000000" w:themeColor="text1"/>
          <w:szCs w:val="24"/>
        </w:rPr>
        <w:t xml:space="preserve"> </w:t>
      </w:r>
      <w:r w:rsidR="00562090">
        <w:rPr>
          <w:rFonts w:cs="Times New Roman"/>
          <w:color w:val="000000" w:themeColor="text1"/>
          <w:szCs w:val="24"/>
        </w:rPr>
        <w:t>22.septembra</w:t>
      </w:r>
      <w:r w:rsidRPr="00B14CA7">
        <w:rPr>
          <w:rFonts w:cs="Times New Roman"/>
          <w:color w:val="000000" w:themeColor="text1"/>
          <w:szCs w:val="24"/>
        </w:rPr>
        <w:t xml:space="preserve"> spriedumu</w:t>
      </w:r>
    </w:p>
    <w:p w14:paraId="5C3D013F" w14:textId="316E0859" w:rsidR="00182AEE" w:rsidRPr="00B14CA7" w:rsidRDefault="005E28BF" w:rsidP="002010F8">
      <w:pPr>
        <w:spacing w:after="0"/>
        <w:ind w:firstLine="709"/>
        <w:jc w:val="both"/>
        <w:rPr>
          <w:rFonts w:cs="Times New Roman"/>
          <w:color w:val="000000" w:themeColor="text1"/>
          <w:szCs w:val="24"/>
        </w:rPr>
      </w:pPr>
      <w:r>
        <w:rPr>
          <w:rFonts w:cs="Times New Roman"/>
          <w:color w:val="000000" w:themeColor="text1"/>
          <w:szCs w:val="24"/>
        </w:rPr>
        <w:t>[pers. </w:t>
      </w:r>
      <w:r>
        <w:t>A]</w:t>
      </w:r>
      <w:r w:rsidR="00182AEE" w:rsidRPr="00B14CA7">
        <w:rPr>
          <w:rFonts w:cs="Times New Roman"/>
          <w:color w:val="000000" w:themeColor="text1"/>
          <w:szCs w:val="24"/>
        </w:rPr>
        <w:t xml:space="preserve">, personas kods </w:t>
      </w:r>
      <w:r>
        <w:rPr>
          <w:rFonts w:cs="Times New Roman"/>
          <w:color w:val="000000" w:themeColor="text1"/>
          <w:szCs w:val="24"/>
        </w:rPr>
        <w:t>[..]</w:t>
      </w:r>
      <w:r w:rsidR="00182AEE" w:rsidRPr="00B14CA7">
        <w:rPr>
          <w:rFonts w:cs="Times New Roman"/>
          <w:color w:val="000000" w:themeColor="text1"/>
          <w:szCs w:val="24"/>
        </w:rPr>
        <w:t>,</w:t>
      </w:r>
    </w:p>
    <w:p w14:paraId="2B65C46D" w14:textId="546238D3" w:rsidR="00182AEE" w:rsidRPr="00B14CA7" w:rsidRDefault="00182AEE" w:rsidP="002010F8">
      <w:pPr>
        <w:spacing w:after="0"/>
        <w:ind w:firstLine="709"/>
        <w:jc w:val="both"/>
        <w:rPr>
          <w:rFonts w:cs="Times New Roman"/>
          <w:color w:val="000000" w:themeColor="text1"/>
          <w:szCs w:val="24"/>
        </w:rPr>
      </w:pPr>
      <w:r w:rsidRPr="00B14CA7">
        <w:rPr>
          <w:rFonts w:cs="Times New Roman"/>
          <w:color w:val="000000" w:themeColor="text1"/>
          <w:szCs w:val="24"/>
        </w:rPr>
        <w:t xml:space="preserve">atzīts par vainīgu Krimināllikuma </w:t>
      </w:r>
      <w:r w:rsidR="00562090">
        <w:rPr>
          <w:rFonts w:cs="Times New Roman"/>
          <w:color w:val="000000" w:themeColor="text1"/>
          <w:szCs w:val="24"/>
        </w:rPr>
        <w:t>168</w:t>
      </w:r>
      <w:r w:rsidRPr="00B14CA7">
        <w:rPr>
          <w:rFonts w:cs="Times New Roman"/>
          <w:color w:val="000000" w:themeColor="text1"/>
          <w:szCs w:val="24"/>
        </w:rPr>
        <w:t>.</w:t>
      </w:r>
      <w:proofErr w:type="gramStart"/>
      <w:r w:rsidRPr="00B14CA7">
        <w:rPr>
          <w:rFonts w:cs="Times New Roman"/>
          <w:color w:val="000000" w:themeColor="text1"/>
          <w:szCs w:val="24"/>
          <w:vertAlign w:val="superscript"/>
        </w:rPr>
        <w:t>1</w:t>
      </w:r>
      <w:r w:rsidRPr="00B14CA7">
        <w:rPr>
          <w:rFonts w:cs="Times New Roman"/>
          <w:color w:val="000000" w:themeColor="text1"/>
          <w:szCs w:val="24"/>
        </w:rPr>
        <w:t>pant</w:t>
      </w:r>
      <w:r w:rsidR="00562090">
        <w:rPr>
          <w:rFonts w:cs="Times New Roman"/>
          <w:color w:val="000000" w:themeColor="text1"/>
          <w:szCs w:val="24"/>
        </w:rPr>
        <w:t>ā</w:t>
      </w:r>
      <w:proofErr w:type="gramEnd"/>
      <w:r w:rsidR="00562090">
        <w:rPr>
          <w:rFonts w:cs="Times New Roman"/>
          <w:color w:val="000000" w:themeColor="text1"/>
          <w:szCs w:val="24"/>
        </w:rPr>
        <w:t xml:space="preserve"> </w:t>
      </w:r>
      <w:r w:rsidRPr="00B14CA7">
        <w:rPr>
          <w:rFonts w:cs="Times New Roman"/>
          <w:color w:val="000000" w:themeColor="text1"/>
          <w:szCs w:val="24"/>
        </w:rPr>
        <w:t>paredzētajā noziedzīgajā nodarījumā (izdarīts 2</w:t>
      </w:r>
      <w:r w:rsidR="00B4716D">
        <w:rPr>
          <w:rFonts w:cs="Times New Roman"/>
          <w:color w:val="000000" w:themeColor="text1"/>
          <w:szCs w:val="24"/>
        </w:rPr>
        <w:t>020</w:t>
      </w:r>
      <w:r w:rsidRPr="00B14CA7">
        <w:rPr>
          <w:rFonts w:cs="Times New Roman"/>
          <w:color w:val="000000" w:themeColor="text1"/>
          <w:szCs w:val="24"/>
        </w:rPr>
        <w:t xml:space="preserve">.gada </w:t>
      </w:r>
      <w:r w:rsidR="00B4716D">
        <w:rPr>
          <w:rFonts w:cs="Times New Roman"/>
          <w:color w:val="000000" w:themeColor="text1"/>
          <w:szCs w:val="24"/>
        </w:rPr>
        <w:t>3.septembrī plkst.18.20</w:t>
      </w:r>
      <w:r w:rsidRPr="00B14CA7">
        <w:rPr>
          <w:rFonts w:cs="Times New Roman"/>
          <w:color w:val="000000" w:themeColor="text1"/>
          <w:szCs w:val="24"/>
        </w:rPr>
        <w:t xml:space="preserve">) un </w:t>
      </w:r>
      <w:r w:rsidR="00DF0834" w:rsidRPr="00B14CA7">
        <w:rPr>
          <w:rFonts w:cs="Times New Roman"/>
          <w:color w:val="000000" w:themeColor="text1"/>
          <w:szCs w:val="24"/>
        </w:rPr>
        <w:t xml:space="preserve">sodīts ar </w:t>
      </w:r>
      <w:r w:rsidR="00B4716D">
        <w:rPr>
          <w:rFonts w:cs="Times New Roman"/>
          <w:color w:val="000000" w:themeColor="text1"/>
          <w:szCs w:val="24"/>
        </w:rPr>
        <w:t xml:space="preserve">īslaicīgu </w:t>
      </w:r>
      <w:r w:rsidR="00DF0834" w:rsidRPr="00B14CA7">
        <w:rPr>
          <w:rFonts w:cs="Times New Roman"/>
          <w:color w:val="000000" w:themeColor="text1"/>
          <w:szCs w:val="24"/>
        </w:rPr>
        <w:t xml:space="preserve">brīvības atņemšanu uz </w:t>
      </w:r>
      <w:r w:rsidR="00B4716D">
        <w:rPr>
          <w:rFonts w:cs="Times New Roman"/>
          <w:color w:val="000000" w:themeColor="text1"/>
          <w:szCs w:val="24"/>
        </w:rPr>
        <w:t>18 dienām</w:t>
      </w:r>
      <w:r w:rsidR="00DF0834" w:rsidRPr="00B14CA7">
        <w:rPr>
          <w:rFonts w:cs="Times New Roman"/>
          <w:color w:val="000000" w:themeColor="text1"/>
          <w:szCs w:val="24"/>
        </w:rPr>
        <w:t>;</w:t>
      </w:r>
    </w:p>
    <w:p w14:paraId="2E6D7A27" w14:textId="3D7E9074" w:rsidR="00544CAD" w:rsidRPr="00B14CA7" w:rsidRDefault="00544CAD" w:rsidP="002010F8">
      <w:pPr>
        <w:spacing w:after="0"/>
        <w:ind w:firstLine="709"/>
        <w:jc w:val="both"/>
        <w:rPr>
          <w:rFonts w:cs="Times New Roman"/>
          <w:color w:val="000000" w:themeColor="text1"/>
          <w:szCs w:val="24"/>
        </w:rPr>
      </w:pPr>
      <w:r w:rsidRPr="00B14CA7">
        <w:rPr>
          <w:rFonts w:cs="Times New Roman"/>
          <w:color w:val="000000" w:themeColor="text1"/>
          <w:szCs w:val="24"/>
        </w:rPr>
        <w:t xml:space="preserve">atzīts par vainīgu Krimināllikuma </w:t>
      </w:r>
      <w:r>
        <w:rPr>
          <w:rFonts w:cs="Times New Roman"/>
          <w:color w:val="000000" w:themeColor="text1"/>
          <w:szCs w:val="24"/>
        </w:rPr>
        <w:t>168</w:t>
      </w:r>
      <w:r w:rsidRPr="00B14CA7">
        <w:rPr>
          <w:rFonts w:cs="Times New Roman"/>
          <w:color w:val="000000" w:themeColor="text1"/>
          <w:szCs w:val="24"/>
        </w:rPr>
        <w:t>.</w:t>
      </w:r>
      <w:proofErr w:type="gramStart"/>
      <w:r w:rsidRPr="00B14CA7">
        <w:rPr>
          <w:rFonts w:cs="Times New Roman"/>
          <w:color w:val="000000" w:themeColor="text1"/>
          <w:szCs w:val="24"/>
          <w:vertAlign w:val="superscript"/>
        </w:rPr>
        <w:t>1</w:t>
      </w:r>
      <w:r w:rsidRPr="00B14CA7">
        <w:rPr>
          <w:rFonts w:cs="Times New Roman"/>
          <w:color w:val="000000" w:themeColor="text1"/>
          <w:szCs w:val="24"/>
        </w:rPr>
        <w:t>pant</w:t>
      </w:r>
      <w:r>
        <w:rPr>
          <w:rFonts w:cs="Times New Roman"/>
          <w:color w:val="000000" w:themeColor="text1"/>
          <w:szCs w:val="24"/>
        </w:rPr>
        <w:t>ā</w:t>
      </w:r>
      <w:proofErr w:type="gramEnd"/>
      <w:r>
        <w:rPr>
          <w:rFonts w:cs="Times New Roman"/>
          <w:color w:val="000000" w:themeColor="text1"/>
          <w:szCs w:val="24"/>
        </w:rPr>
        <w:t xml:space="preserve"> </w:t>
      </w:r>
      <w:r w:rsidRPr="00B14CA7">
        <w:rPr>
          <w:rFonts w:cs="Times New Roman"/>
          <w:color w:val="000000" w:themeColor="text1"/>
          <w:szCs w:val="24"/>
        </w:rPr>
        <w:t>paredzētajā noziedzīgajā nodarījumā (izdarīts 2</w:t>
      </w:r>
      <w:r>
        <w:rPr>
          <w:rFonts w:cs="Times New Roman"/>
          <w:color w:val="000000" w:themeColor="text1"/>
          <w:szCs w:val="24"/>
        </w:rPr>
        <w:t>020</w:t>
      </w:r>
      <w:r w:rsidRPr="00B14CA7">
        <w:rPr>
          <w:rFonts w:cs="Times New Roman"/>
          <w:color w:val="000000" w:themeColor="text1"/>
          <w:szCs w:val="24"/>
        </w:rPr>
        <w:t xml:space="preserve">.gada </w:t>
      </w:r>
      <w:r>
        <w:rPr>
          <w:rFonts w:cs="Times New Roman"/>
          <w:color w:val="000000" w:themeColor="text1"/>
          <w:szCs w:val="24"/>
        </w:rPr>
        <w:t>3.septembrī plkst.22.00</w:t>
      </w:r>
      <w:r w:rsidRPr="00B14CA7">
        <w:rPr>
          <w:rFonts w:cs="Times New Roman"/>
          <w:color w:val="000000" w:themeColor="text1"/>
          <w:szCs w:val="24"/>
        </w:rPr>
        <w:t xml:space="preserve">) un sodīts ar </w:t>
      </w:r>
      <w:r>
        <w:rPr>
          <w:rFonts w:cs="Times New Roman"/>
          <w:color w:val="000000" w:themeColor="text1"/>
          <w:szCs w:val="24"/>
        </w:rPr>
        <w:t xml:space="preserve">īslaicīgu </w:t>
      </w:r>
      <w:r w:rsidRPr="00B14CA7">
        <w:rPr>
          <w:rFonts w:cs="Times New Roman"/>
          <w:color w:val="000000" w:themeColor="text1"/>
          <w:szCs w:val="24"/>
        </w:rPr>
        <w:t xml:space="preserve">brīvības atņemšanu uz </w:t>
      </w:r>
      <w:r>
        <w:rPr>
          <w:rFonts w:cs="Times New Roman"/>
          <w:color w:val="000000" w:themeColor="text1"/>
          <w:szCs w:val="24"/>
        </w:rPr>
        <w:t>18 dienām</w:t>
      </w:r>
      <w:r w:rsidR="00AD69D3">
        <w:rPr>
          <w:rFonts w:cs="Times New Roman"/>
          <w:color w:val="000000" w:themeColor="text1"/>
          <w:szCs w:val="24"/>
        </w:rPr>
        <w:t>.</w:t>
      </w:r>
    </w:p>
    <w:p w14:paraId="23B049E0" w14:textId="21AFEA21" w:rsidR="00DF0834" w:rsidRPr="00B14CA7" w:rsidRDefault="00DF0834" w:rsidP="002010F8">
      <w:pPr>
        <w:spacing w:after="0"/>
        <w:ind w:firstLine="709"/>
        <w:jc w:val="both"/>
        <w:rPr>
          <w:rFonts w:cs="Times New Roman"/>
          <w:color w:val="000000" w:themeColor="text1"/>
          <w:szCs w:val="24"/>
        </w:rPr>
      </w:pPr>
      <w:r w:rsidRPr="00B14CA7">
        <w:rPr>
          <w:rFonts w:cs="Times New Roman"/>
          <w:color w:val="000000" w:themeColor="text1"/>
          <w:szCs w:val="24"/>
        </w:rPr>
        <w:t xml:space="preserve">Saskaņā ar Krimināllikuma </w:t>
      </w:r>
      <w:proofErr w:type="gramStart"/>
      <w:r w:rsidRPr="00B14CA7">
        <w:rPr>
          <w:rFonts w:cs="Times New Roman"/>
          <w:color w:val="000000" w:themeColor="text1"/>
          <w:szCs w:val="24"/>
        </w:rPr>
        <w:t>50.panta</w:t>
      </w:r>
      <w:proofErr w:type="gramEnd"/>
      <w:r w:rsidRPr="00B14CA7">
        <w:rPr>
          <w:rFonts w:cs="Times New Roman"/>
          <w:color w:val="000000" w:themeColor="text1"/>
          <w:szCs w:val="24"/>
        </w:rPr>
        <w:t xml:space="preserve"> pirmo daļu</w:t>
      </w:r>
      <w:r w:rsidR="00C45A4A" w:rsidRPr="00B14CA7">
        <w:rPr>
          <w:rFonts w:cs="Times New Roman"/>
          <w:color w:val="000000" w:themeColor="text1"/>
          <w:szCs w:val="24"/>
        </w:rPr>
        <w:t xml:space="preserve"> </w:t>
      </w:r>
      <w:r w:rsidRPr="00B14CA7">
        <w:rPr>
          <w:rFonts w:cs="Times New Roman"/>
          <w:color w:val="000000" w:themeColor="text1"/>
          <w:szCs w:val="24"/>
        </w:rPr>
        <w:t>sods</w:t>
      </w:r>
      <w:r w:rsidR="00C45A4A" w:rsidRPr="00B14CA7">
        <w:rPr>
          <w:rFonts w:cs="Times New Roman"/>
          <w:color w:val="000000" w:themeColor="text1"/>
          <w:szCs w:val="24"/>
        </w:rPr>
        <w:t xml:space="preserve"> </w:t>
      </w:r>
      <w:r w:rsidR="005E28BF">
        <w:rPr>
          <w:rFonts w:cs="Times New Roman"/>
          <w:color w:val="000000" w:themeColor="text1"/>
          <w:szCs w:val="24"/>
        </w:rPr>
        <w:t>[pers. A]</w:t>
      </w:r>
      <w:r w:rsidRPr="00B14CA7">
        <w:rPr>
          <w:rFonts w:cs="Times New Roman"/>
          <w:color w:val="000000" w:themeColor="text1"/>
          <w:szCs w:val="24"/>
        </w:rPr>
        <w:t xml:space="preserve"> noteikts</w:t>
      </w:r>
      <w:r w:rsidR="00544CAD">
        <w:rPr>
          <w:rFonts w:cs="Times New Roman"/>
          <w:color w:val="000000" w:themeColor="text1"/>
          <w:szCs w:val="24"/>
        </w:rPr>
        <w:t xml:space="preserve"> īslaicīga</w:t>
      </w:r>
      <w:r w:rsidRPr="00B14CA7">
        <w:rPr>
          <w:rFonts w:cs="Times New Roman"/>
          <w:color w:val="000000" w:themeColor="text1"/>
          <w:szCs w:val="24"/>
        </w:rPr>
        <w:t xml:space="preserve"> brīvības atņemšana uz </w:t>
      </w:r>
      <w:r w:rsidR="00544CAD">
        <w:rPr>
          <w:rFonts w:cs="Times New Roman"/>
          <w:color w:val="000000" w:themeColor="text1"/>
          <w:szCs w:val="24"/>
        </w:rPr>
        <w:t xml:space="preserve">1 </w:t>
      </w:r>
      <w:r w:rsidR="00E90AEE">
        <w:rPr>
          <w:rFonts w:cs="Times New Roman"/>
          <w:color w:val="000000" w:themeColor="text1"/>
          <w:szCs w:val="24"/>
        </w:rPr>
        <w:t>mēnesi</w:t>
      </w:r>
      <w:r w:rsidRPr="00B14CA7">
        <w:rPr>
          <w:rFonts w:cs="Times New Roman"/>
          <w:color w:val="000000" w:themeColor="text1"/>
          <w:szCs w:val="24"/>
        </w:rPr>
        <w:t>.</w:t>
      </w:r>
    </w:p>
    <w:p w14:paraId="7CBDF5E2" w14:textId="6536F73D" w:rsidR="00E90AEE" w:rsidRPr="00E87F63" w:rsidRDefault="00DF0834" w:rsidP="002010F8">
      <w:pPr>
        <w:spacing w:after="0"/>
        <w:ind w:firstLine="709"/>
        <w:jc w:val="both"/>
        <w:rPr>
          <w:rFonts w:eastAsia="Times New Roman" w:cs="Times New Roman"/>
          <w:szCs w:val="24"/>
        </w:rPr>
      </w:pPr>
      <w:r w:rsidRPr="00B14CA7">
        <w:rPr>
          <w:rFonts w:cs="Times New Roman"/>
          <w:color w:val="000000" w:themeColor="text1"/>
          <w:szCs w:val="24"/>
        </w:rPr>
        <w:tab/>
      </w:r>
      <w:r w:rsidR="00E90AEE" w:rsidRPr="00E87F63">
        <w:rPr>
          <w:rFonts w:eastAsia="Times New Roman" w:cs="Times New Roman"/>
          <w:szCs w:val="24"/>
        </w:rPr>
        <w:t xml:space="preserve">Saskaņā ar Krimināllikuma </w:t>
      </w:r>
      <w:proofErr w:type="gramStart"/>
      <w:r w:rsidR="00E90AEE" w:rsidRPr="00E87F63">
        <w:rPr>
          <w:rFonts w:eastAsia="Times New Roman" w:cs="Times New Roman"/>
          <w:szCs w:val="24"/>
        </w:rPr>
        <w:t>51.panta</w:t>
      </w:r>
      <w:proofErr w:type="gramEnd"/>
      <w:r w:rsidR="00E90AEE" w:rsidRPr="00E87F63">
        <w:rPr>
          <w:rFonts w:eastAsia="Times New Roman" w:cs="Times New Roman"/>
          <w:szCs w:val="24"/>
        </w:rPr>
        <w:t xml:space="preserve"> pirmo daļu galīgais sods </w:t>
      </w:r>
      <w:r w:rsidR="005E28BF">
        <w:rPr>
          <w:rFonts w:eastAsia="Times New Roman" w:cs="Times New Roman"/>
          <w:szCs w:val="24"/>
        </w:rPr>
        <w:t>[pers. </w:t>
      </w:r>
      <w:r w:rsidR="005E28BF">
        <w:t>A]</w:t>
      </w:r>
      <w:r w:rsidR="00E90AEE" w:rsidRPr="00E87F63">
        <w:rPr>
          <w:rFonts w:eastAsia="Times New Roman" w:cs="Times New Roman"/>
          <w:szCs w:val="24"/>
        </w:rPr>
        <w:t xml:space="preserve"> noteikts</w:t>
      </w:r>
      <w:r w:rsidR="00E90AEE">
        <w:rPr>
          <w:rFonts w:eastAsia="Times New Roman" w:cs="Times New Roman"/>
          <w:color w:val="000000" w:themeColor="text1"/>
          <w:szCs w:val="24"/>
        </w:rPr>
        <w:t>,</w:t>
      </w:r>
      <w:r w:rsidR="00E90AEE" w:rsidRPr="00E87F63">
        <w:rPr>
          <w:rFonts w:eastAsia="Times New Roman" w:cs="Times New Roman"/>
          <w:szCs w:val="24"/>
        </w:rPr>
        <w:t xml:space="preserve"> pilnīgi pievienojot neizciesto pamatsodu un papildsodu pēc </w:t>
      </w:r>
      <w:r w:rsidR="00666DD8">
        <w:rPr>
          <w:rFonts w:eastAsia="Times New Roman" w:cs="Times New Roman"/>
          <w:szCs w:val="24"/>
        </w:rPr>
        <w:t>Zemgales</w:t>
      </w:r>
      <w:r w:rsidR="00E90AEE" w:rsidRPr="00E87F63">
        <w:rPr>
          <w:rFonts w:eastAsia="Times New Roman" w:cs="Times New Roman"/>
          <w:szCs w:val="24"/>
        </w:rPr>
        <w:t xml:space="preserve"> rajona tiesas 2020.gada </w:t>
      </w:r>
      <w:r w:rsidR="00666DD8">
        <w:rPr>
          <w:rFonts w:eastAsia="Times New Roman" w:cs="Times New Roman"/>
          <w:szCs w:val="24"/>
        </w:rPr>
        <w:t>28.jūlija</w:t>
      </w:r>
      <w:r w:rsidR="00E90AEE" w:rsidRPr="00E87F63">
        <w:rPr>
          <w:rFonts w:eastAsia="Times New Roman" w:cs="Times New Roman"/>
          <w:szCs w:val="24"/>
        </w:rPr>
        <w:t xml:space="preserve"> sprieduma, īslaicīga brīvības atņemšana uz </w:t>
      </w:r>
      <w:r w:rsidR="00666DD8">
        <w:rPr>
          <w:rFonts w:eastAsia="Times New Roman" w:cs="Times New Roman"/>
          <w:szCs w:val="24"/>
        </w:rPr>
        <w:t>1</w:t>
      </w:r>
      <w:r w:rsidR="00E90AEE" w:rsidRPr="00E87F63">
        <w:rPr>
          <w:rFonts w:eastAsia="Times New Roman" w:cs="Times New Roman"/>
          <w:szCs w:val="24"/>
        </w:rPr>
        <w:t xml:space="preserve"> mēne</w:t>
      </w:r>
      <w:r w:rsidR="00666DD8">
        <w:rPr>
          <w:rFonts w:eastAsia="Times New Roman" w:cs="Times New Roman"/>
          <w:szCs w:val="24"/>
        </w:rPr>
        <w:t xml:space="preserve">si, </w:t>
      </w:r>
      <w:r w:rsidR="00E90AEE" w:rsidRPr="00E87F63">
        <w:rPr>
          <w:rFonts w:eastAsia="Times New Roman" w:cs="Times New Roman"/>
          <w:szCs w:val="24"/>
        </w:rPr>
        <w:t xml:space="preserve">piespiedu darbs uz </w:t>
      </w:r>
      <w:r w:rsidR="00666DD8">
        <w:rPr>
          <w:rFonts w:eastAsia="Times New Roman" w:cs="Times New Roman"/>
          <w:szCs w:val="24"/>
        </w:rPr>
        <w:t>98</w:t>
      </w:r>
      <w:r w:rsidR="00E90AEE" w:rsidRPr="00E87F63">
        <w:rPr>
          <w:rFonts w:eastAsia="Times New Roman" w:cs="Times New Roman"/>
          <w:szCs w:val="24"/>
        </w:rPr>
        <w:t xml:space="preserve"> stundām, atņemot transportlīdzekļa vadīšanas tiesības uz 3 gadiem </w:t>
      </w:r>
      <w:r w:rsidR="00666DD8">
        <w:rPr>
          <w:rFonts w:eastAsia="Times New Roman" w:cs="Times New Roman"/>
          <w:szCs w:val="24"/>
        </w:rPr>
        <w:t>4 mēnešiem 15</w:t>
      </w:r>
      <w:r w:rsidR="00E90AEE" w:rsidRPr="00E87F63">
        <w:rPr>
          <w:rFonts w:eastAsia="Times New Roman" w:cs="Times New Roman"/>
          <w:szCs w:val="24"/>
        </w:rPr>
        <w:t xml:space="preserve"> dienām.</w:t>
      </w:r>
    </w:p>
    <w:p w14:paraId="6A4EB2EF" w14:textId="77777777" w:rsidR="00666DD8" w:rsidRDefault="00666DD8" w:rsidP="002010F8">
      <w:pPr>
        <w:spacing w:after="0"/>
        <w:jc w:val="both"/>
        <w:rPr>
          <w:rFonts w:cs="Times New Roman"/>
          <w:color w:val="000000" w:themeColor="text1"/>
          <w:szCs w:val="24"/>
        </w:rPr>
      </w:pPr>
    </w:p>
    <w:p w14:paraId="56E0D7C3" w14:textId="4DD94146" w:rsidR="00666DD8" w:rsidRPr="005E28BF" w:rsidRDefault="00A35245" w:rsidP="002010F8">
      <w:pPr>
        <w:spacing w:after="0"/>
        <w:jc w:val="both"/>
        <w:rPr>
          <w:rFonts w:cs="Times New Roman"/>
          <w:color w:val="000000" w:themeColor="text1"/>
          <w:szCs w:val="24"/>
        </w:rPr>
      </w:pPr>
      <w:r w:rsidRPr="005E28BF">
        <w:rPr>
          <w:rFonts w:cs="Times New Roman"/>
          <w:color w:val="000000" w:themeColor="text1"/>
          <w:szCs w:val="24"/>
        </w:rPr>
        <w:tab/>
        <w:t xml:space="preserve">[2] Ar </w:t>
      </w:r>
      <w:r w:rsidR="00666DD8" w:rsidRPr="005E28BF">
        <w:rPr>
          <w:rFonts w:cs="Times New Roman"/>
          <w:color w:val="000000" w:themeColor="text1"/>
          <w:szCs w:val="24"/>
        </w:rPr>
        <w:t xml:space="preserve">Zemgales rajona tiesas </w:t>
      </w:r>
      <w:proofErr w:type="gramStart"/>
      <w:r w:rsidR="00666DD8" w:rsidRPr="005E28BF">
        <w:rPr>
          <w:rFonts w:cs="Times New Roman"/>
          <w:color w:val="000000" w:themeColor="text1"/>
          <w:szCs w:val="24"/>
        </w:rPr>
        <w:t>2020.gada</w:t>
      </w:r>
      <w:proofErr w:type="gramEnd"/>
      <w:r w:rsidR="00666DD8" w:rsidRPr="005E28BF">
        <w:rPr>
          <w:rFonts w:cs="Times New Roman"/>
          <w:color w:val="000000" w:themeColor="text1"/>
          <w:szCs w:val="24"/>
        </w:rPr>
        <w:t xml:space="preserve"> 22.septembra</w:t>
      </w:r>
      <w:r w:rsidRPr="005E28BF">
        <w:rPr>
          <w:rFonts w:cs="Times New Roman"/>
          <w:color w:val="000000" w:themeColor="text1"/>
          <w:szCs w:val="24"/>
        </w:rPr>
        <w:t xml:space="preserve"> spriedumu </w:t>
      </w:r>
      <w:r w:rsidR="005E28BF" w:rsidRPr="005E28BF">
        <w:rPr>
          <w:rFonts w:cs="Times New Roman"/>
          <w:color w:val="000000" w:themeColor="text1"/>
          <w:szCs w:val="24"/>
        </w:rPr>
        <w:t>[pers. </w:t>
      </w:r>
      <w:r w:rsidR="005E28BF" w:rsidRPr="005E28BF">
        <w:rPr>
          <w:rFonts w:cs="Times New Roman"/>
        </w:rPr>
        <w:t>A]</w:t>
      </w:r>
      <w:r w:rsidR="00666DD8" w:rsidRPr="005E28BF">
        <w:rPr>
          <w:rFonts w:cs="Times New Roman"/>
          <w:color w:val="000000" w:themeColor="text1"/>
          <w:szCs w:val="24"/>
        </w:rPr>
        <w:t xml:space="preserve"> </w:t>
      </w:r>
      <w:r w:rsidRPr="005E28BF">
        <w:rPr>
          <w:rFonts w:cs="Times New Roman"/>
          <w:color w:val="000000" w:themeColor="text1"/>
          <w:szCs w:val="24"/>
        </w:rPr>
        <w:t xml:space="preserve">atzīts par vainīgu un sodīts </w:t>
      </w:r>
      <w:r w:rsidR="00666DD8" w:rsidRPr="005E28BF">
        <w:rPr>
          <w:rFonts w:cs="Times New Roman"/>
          <w:color w:val="000000" w:themeColor="text1"/>
          <w:szCs w:val="24"/>
        </w:rPr>
        <w:t>pēc Krimināllikuma 168.</w:t>
      </w:r>
      <w:r w:rsidR="00666DD8" w:rsidRPr="005E28BF">
        <w:rPr>
          <w:rFonts w:cs="Times New Roman"/>
          <w:color w:val="000000" w:themeColor="text1"/>
          <w:szCs w:val="24"/>
          <w:vertAlign w:val="superscript"/>
        </w:rPr>
        <w:t>1</w:t>
      </w:r>
      <w:r w:rsidR="00666DD8" w:rsidRPr="005E28BF">
        <w:rPr>
          <w:rFonts w:cs="Times New Roman"/>
          <w:color w:val="000000" w:themeColor="text1"/>
          <w:szCs w:val="24"/>
        </w:rPr>
        <w:t xml:space="preserve">panta </w:t>
      </w:r>
      <w:r w:rsidR="00666DD8" w:rsidRPr="005E28BF">
        <w:rPr>
          <w:rFonts w:cs="Times New Roman"/>
          <w:szCs w:val="24"/>
        </w:rPr>
        <w:t>par divu noziedzīgu no</w:t>
      </w:r>
      <w:r w:rsidR="00AD69D3" w:rsidRPr="005E28BF">
        <w:rPr>
          <w:rFonts w:cs="Times New Roman"/>
          <w:szCs w:val="24"/>
        </w:rPr>
        <w:t>darījumu izdarīšanu, par to, ka</w:t>
      </w:r>
      <w:r w:rsidR="00666DD8" w:rsidRPr="005E28BF">
        <w:rPr>
          <w:rFonts w:cs="Times New Roman"/>
          <w:szCs w:val="24"/>
        </w:rPr>
        <w:t xml:space="preserve"> ļaunprātīgi nepildīja nolēmumu par aizsardzību pret vardarbību. </w:t>
      </w:r>
    </w:p>
    <w:p w14:paraId="4DBC9D60" w14:textId="77777777" w:rsidR="00BE19C0" w:rsidRPr="00B14CA7" w:rsidRDefault="00720B9F" w:rsidP="002010F8">
      <w:pPr>
        <w:spacing w:after="0"/>
        <w:jc w:val="both"/>
        <w:rPr>
          <w:rFonts w:cs="Times New Roman"/>
          <w:color w:val="000000" w:themeColor="text1"/>
          <w:szCs w:val="24"/>
        </w:rPr>
      </w:pPr>
      <w:r w:rsidRPr="00B14CA7">
        <w:rPr>
          <w:rFonts w:cs="Times New Roman"/>
          <w:color w:val="000000" w:themeColor="text1"/>
          <w:szCs w:val="24"/>
        </w:rPr>
        <w:tab/>
      </w:r>
    </w:p>
    <w:p w14:paraId="57EE4ED1" w14:textId="36516EE0" w:rsidR="002201C2" w:rsidRPr="0081516D" w:rsidRDefault="00BE19C0" w:rsidP="002010F8">
      <w:pPr>
        <w:spacing w:after="0"/>
        <w:ind w:firstLine="709"/>
        <w:jc w:val="both"/>
        <w:rPr>
          <w:rFonts w:cs="Times New Roman"/>
          <w:color w:val="000000" w:themeColor="text1"/>
          <w:szCs w:val="24"/>
        </w:rPr>
      </w:pPr>
      <w:r w:rsidRPr="00B14CA7">
        <w:rPr>
          <w:rFonts w:cs="Times New Roman"/>
          <w:color w:val="000000" w:themeColor="text1"/>
          <w:szCs w:val="24"/>
        </w:rPr>
        <w:t>[3] </w:t>
      </w:r>
      <w:r w:rsidR="002201C2" w:rsidRPr="00B14CA7">
        <w:rPr>
          <w:rFonts w:cs="Times New Roman"/>
          <w:color w:val="000000" w:themeColor="text1"/>
          <w:szCs w:val="24"/>
        </w:rPr>
        <w:t xml:space="preserve">Ar </w:t>
      </w:r>
      <w:r w:rsidR="00666DD8">
        <w:rPr>
          <w:rFonts w:cs="Times New Roman"/>
          <w:color w:val="000000" w:themeColor="text1"/>
          <w:szCs w:val="24"/>
        </w:rPr>
        <w:t>Zemgales</w:t>
      </w:r>
      <w:r w:rsidR="002201C2" w:rsidRPr="00B14CA7">
        <w:rPr>
          <w:rFonts w:cs="Times New Roman"/>
          <w:color w:val="000000" w:themeColor="text1"/>
          <w:szCs w:val="24"/>
        </w:rPr>
        <w:t xml:space="preserve"> apgabaltiesas </w:t>
      </w:r>
      <w:proofErr w:type="gramStart"/>
      <w:r w:rsidR="002201C2" w:rsidRPr="00B14CA7">
        <w:rPr>
          <w:rFonts w:cs="Times New Roman"/>
          <w:color w:val="000000" w:themeColor="text1"/>
          <w:szCs w:val="24"/>
        </w:rPr>
        <w:t>20</w:t>
      </w:r>
      <w:r w:rsidR="00666DD8">
        <w:rPr>
          <w:rFonts w:cs="Times New Roman"/>
          <w:color w:val="000000" w:themeColor="text1"/>
          <w:szCs w:val="24"/>
        </w:rPr>
        <w:t>20</w:t>
      </w:r>
      <w:r w:rsidR="002201C2" w:rsidRPr="00B14CA7">
        <w:rPr>
          <w:rFonts w:cs="Times New Roman"/>
          <w:color w:val="000000" w:themeColor="text1"/>
          <w:szCs w:val="24"/>
        </w:rPr>
        <w:t>.gada</w:t>
      </w:r>
      <w:proofErr w:type="gramEnd"/>
      <w:r w:rsidR="002201C2" w:rsidRPr="00B14CA7">
        <w:rPr>
          <w:rFonts w:cs="Times New Roman"/>
          <w:color w:val="000000" w:themeColor="text1"/>
          <w:szCs w:val="24"/>
        </w:rPr>
        <w:t xml:space="preserve"> </w:t>
      </w:r>
      <w:r w:rsidR="00666DD8">
        <w:rPr>
          <w:rFonts w:cs="Times New Roman"/>
          <w:color w:val="000000" w:themeColor="text1"/>
          <w:szCs w:val="24"/>
        </w:rPr>
        <w:t xml:space="preserve">30.novembra </w:t>
      </w:r>
      <w:r w:rsidR="002201C2" w:rsidRPr="00B14CA7">
        <w:rPr>
          <w:rFonts w:cs="Times New Roman"/>
          <w:color w:val="000000" w:themeColor="text1"/>
          <w:szCs w:val="24"/>
        </w:rPr>
        <w:t xml:space="preserve">lēmumu, iztiesājot krimināllietu </w:t>
      </w:r>
      <w:r w:rsidR="002201C2" w:rsidRPr="0081516D">
        <w:rPr>
          <w:rFonts w:cs="Times New Roman"/>
          <w:color w:val="000000" w:themeColor="text1"/>
          <w:szCs w:val="24"/>
        </w:rPr>
        <w:t xml:space="preserve">apelācijas kārtībā sakarā ar apsūdzētā </w:t>
      </w:r>
      <w:r w:rsidR="005E28BF">
        <w:rPr>
          <w:rFonts w:cs="Times New Roman"/>
          <w:color w:val="000000" w:themeColor="text1"/>
          <w:szCs w:val="24"/>
        </w:rPr>
        <w:t>[pers. A]</w:t>
      </w:r>
      <w:r w:rsidR="00666DD8" w:rsidRPr="0081516D">
        <w:rPr>
          <w:rFonts w:cs="Times New Roman"/>
          <w:color w:val="000000" w:themeColor="text1"/>
          <w:szCs w:val="24"/>
        </w:rPr>
        <w:t xml:space="preserve"> a</w:t>
      </w:r>
      <w:r w:rsidR="002201C2" w:rsidRPr="0081516D">
        <w:rPr>
          <w:rFonts w:cs="Times New Roman"/>
          <w:color w:val="000000" w:themeColor="text1"/>
          <w:szCs w:val="24"/>
        </w:rPr>
        <w:t xml:space="preserve">pelācijas sūdzību, </w:t>
      </w:r>
      <w:r w:rsidR="00666DD8" w:rsidRPr="0081516D">
        <w:rPr>
          <w:rFonts w:cs="Times New Roman"/>
          <w:color w:val="000000" w:themeColor="text1"/>
          <w:szCs w:val="24"/>
        </w:rPr>
        <w:t>Zemgales rajona tiesas 2020.gada 22.septembra</w:t>
      </w:r>
      <w:r w:rsidR="002201C2" w:rsidRPr="0081516D">
        <w:rPr>
          <w:rFonts w:cs="Times New Roman"/>
          <w:color w:val="000000" w:themeColor="text1"/>
          <w:szCs w:val="24"/>
        </w:rPr>
        <w:t xml:space="preserve"> spriedums atstāts negrozīts.</w:t>
      </w:r>
    </w:p>
    <w:p w14:paraId="21DF93E3" w14:textId="414D4E9C" w:rsidR="0081516D" w:rsidRPr="0081516D" w:rsidRDefault="0081516D" w:rsidP="0081516D">
      <w:pPr>
        <w:spacing w:after="0"/>
        <w:ind w:firstLine="709"/>
        <w:jc w:val="both"/>
        <w:rPr>
          <w:rFonts w:eastAsia="Times New Roman" w:cs="Times New Roman"/>
          <w:color w:val="000000" w:themeColor="text1"/>
          <w:szCs w:val="24"/>
        </w:rPr>
      </w:pPr>
      <w:r w:rsidRPr="0081516D">
        <w:rPr>
          <w:rFonts w:eastAsia="Times New Roman" w:cs="Times New Roman"/>
          <w:color w:val="000000" w:themeColor="text1"/>
          <w:szCs w:val="24"/>
        </w:rPr>
        <w:t xml:space="preserve">Nolemts piedzīt no </w:t>
      </w:r>
      <w:r w:rsidR="005E28BF">
        <w:rPr>
          <w:rFonts w:eastAsia="Times New Roman" w:cs="Times New Roman"/>
          <w:color w:val="000000" w:themeColor="text1"/>
          <w:szCs w:val="24"/>
        </w:rPr>
        <w:t>[pers. A]</w:t>
      </w:r>
      <w:r w:rsidRPr="0081516D">
        <w:rPr>
          <w:rFonts w:eastAsia="Times New Roman" w:cs="Times New Roman"/>
          <w:color w:val="000000" w:themeColor="text1"/>
          <w:szCs w:val="24"/>
        </w:rPr>
        <w:t xml:space="preserve"> valsts labā procesuālos izdevumus 45 </w:t>
      </w:r>
      <w:r w:rsidRPr="0081516D">
        <w:rPr>
          <w:rFonts w:eastAsia="Times New Roman" w:cs="Times New Roman"/>
          <w:i/>
          <w:color w:val="000000" w:themeColor="text1"/>
          <w:szCs w:val="24"/>
        </w:rPr>
        <w:t>euro</w:t>
      </w:r>
      <w:r w:rsidRPr="0081516D">
        <w:rPr>
          <w:rFonts w:eastAsia="Times New Roman" w:cs="Times New Roman"/>
          <w:color w:val="000000" w:themeColor="text1"/>
          <w:szCs w:val="24"/>
        </w:rPr>
        <w:t xml:space="preserve"> par</w:t>
      </w:r>
      <w:r w:rsidRPr="0081516D">
        <w:rPr>
          <w:rFonts w:cs="Times New Roman"/>
          <w:color w:val="000000" w:themeColor="text1"/>
          <w:szCs w:val="24"/>
          <w:shd w:val="clear" w:color="auto" w:fill="FFFFFF"/>
        </w:rPr>
        <w:t xml:space="preserve"> valsts nodrošināt</w:t>
      </w:r>
      <w:r w:rsidR="0014353C">
        <w:rPr>
          <w:rFonts w:cs="Times New Roman"/>
          <w:color w:val="000000" w:themeColor="text1"/>
          <w:szCs w:val="24"/>
          <w:shd w:val="clear" w:color="auto" w:fill="FFFFFF"/>
        </w:rPr>
        <w:t>o</w:t>
      </w:r>
      <w:r w:rsidRPr="0081516D">
        <w:rPr>
          <w:rFonts w:cs="Times New Roman"/>
          <w:color w:val="000000" w:themeColor="text1"/>
          <w:szCs w:val="24"/>
          <w:shd w:val="clear" w:color="auto" w:fill="FFFFFF"/>
        </w:rPr>
        <w:t xml:space="preserve"> juridisk</w:t>
      </w:r>
      <w:r w:rsidR="0014353C">
        <w:rPr>
          <w:rFonts w:cs="Times New Roman"/>
          <w:color w:val="000000" w:themeColor="text1"/>
          <w:szCs w:val="24"/>
          <w:shd w:val="clear" w:color="auto" w:fill="FFFFFF"/>
        </w:rPr>
        <w:t>o</w:t>
      </w:r>
      <w:r w:rsidRPr="0081516D">
        <w:rPr>
          <w:rFonts w:cs="Times New Roman"/>
          <w:color w:val="000000" w:themeColor="text1"/>
          <w:szCs w:val="24"/>
          <w:shd w:val="clear" w:color="auto" w:fill="FFFFFF"/>
        </w:rPr>
        <w:t xml:space="preserve"> palīdzīb</w:t>
      </w:r>
      <w:r w:rsidR="0014353C">
        <w:rPr>
          <w:rFonts w:cs="Times New Roman"/>
          <w:color w:val="000000" w:themeColor="text1"/>
          <w:szCs w:val="24"/>
          <w:shd w:val="clear" w:color="auto" w:fill="FFFFFF"/>
        </w:rPr>
        <w:t>u</w:t>
      </w:r>
      <w:r w:rsidRPr="0081516D">
        <w:rPr>
          <w:rFonts w:cs="Times New Roman"/>
          <w:color w:val="000000" w:themeColor="text1"/>
          <w:szCs w:val="24"/>
          <w:shd w:val="clear" w:color="auto" w:fill="FFFFFF"/>
        </w:rPr>
        <w:t xml:space="preserve"> </w:t>
      </w:r>
      <w:r w:rsidRPr="0081516D">
        <w:rPr>
          <w:rFonts w:eastAsia="Times New Roman" w:cs="Times New Roman"/>
          <w:color w:val="000000" w:themeColor="text1"/>
          <w:szCs w:val="24"/>
        </w:rPr>
        <w:t>apelācijas instances ties</w:t>
      </w:r>
      <w:r>
        <w:rPr>
          <w:rFonts w:eastAsia="Times New Roman" w:cs="Times New Roman"/>
          <w:color w:val="000000" w:themeColor="text1"/>
          <w:szCs w:val="24"/>
        </w:rPr>
        <w:t>ā</w:t>
      </w:r>
      <w:r w:rsidRPr="0081516D">
        <w:rPr>
          <w:rFonts w:eastAsia="Times New Roman" w:cs="Times New Roman"/>
          <w:color w:val="000000" w:themeColor="text1"/>
          <w:szCs w:val="24"/>
        </w:rPr>
        <w:t xml:space="preserve">. </w:t>
      </w:r>
    </w:p>
    <w:p w14:paraId="3AEF38DE" w14:textId="77777777" w:rsidR="0081516D" w:rsidRPr="00B14CA7" w:rsidRDefault="0081516D" w:rsidP="002010F8">
      <w:pPr>
        <w:spacing w:after="0"/>
        <w:ind w:firstLine="709"/>
        <w:jc w:val="both"/>
        <w:rPr>
          <w:rFonts w:cs="Times New Roman"/>
          <w:color w:val="000000" w:themeColor="text1"/>
          <w:szCs w:val="24"/>
        </w:rPr>
      </w:pPr>
    </w:p>
    <w:p w14:paraId="6C528F79" w14:textId="77777777" w:rsidR="002201C2" w:rsidRPr="00B14CA7" w:rsidRDefault="002201C2" w:rsidP="002010F8">
      <w:pPr>
        <w:spacing w:after="0"/>
        <w:ind w:firstLine="709"/>
        <w:jc w:val="both"/>
        <w:rPr>
          <w:rFonts w:cs="Times New Roman"/>
          <w:color w:val="000000" w:themeColor="text1"/>
          <w:szCs w:val="24"/>
        </w:rPr>
      </w:pPr>
    </w:p>
    <w:p w14:paraId="3FEE6031" w14:textId="15A324C6" w:rsidR="005352DA" w:rsidRDefault="00C21435" w:rsidP="002010F8">
      <w:pPr>
        <w:pStyle w:val="Style2"/>
        <w:shd w:val="clear" w:color="auto" w:fill="auto"/>
        <w:spacing w:before="0" w:after="0" w:line="276" w:lineRule="auto"/>
        <w:ind w:firstLine="720"/>
        <w:rPr>
          <w:rStyle w:val="CharStyle10"/>
          <w:rFonts w:cs="Times New Roman"/>
          <w:color w:val="000000" w:themeColor="text1"/>
          <w:szCs w:val="24"/>
        </w:rPr>
      </w:pPr>
      <w:r w:rsidRPr="00B14CA7">
        <w:rPr>
          <w:rFonts w:cs="Times New Roman"/>
          <w:color w:val="000000" w:themeColor="text1"/>
          <w:szCs w:val="24"/>
        </w:rPr>
        <w:t>[</w:t>
      </w:r>
      <w:r w:rsidR="00666DD8">
        <w:rPr>
          <w:rFonts w:cs="Times New Roman"/>
          <w:color w:val="000000" w:themeColor="text1"/>
          <w:szCs w:val="24"/>
        </w:rPr>
        <w:t>4</w:t>
      </w:r>
      <w:r w:rsidRPr="00B14CA7">
        <w:rPr>
          <w:rFonts w:cs="Times New Roman"/>
          <w:color w:val="000000" w:themeColor="text1"/>
          <w:szCs w:val="24"/>
        </w:rPr>
        <w:t>] Par</w:t>
      </w:r>
      <w:r w:rsidR="00064D7E" w:rsidRPr="00B14CA7">
        <w:rPr>
          <w:rFonts w:cs="Times New Roman"/>
          <w:color w:val="000000" w:themeColor="text1"/>
          <w:szCs w:val="24"/>
        </w:rPr>
        <w:t xml:space="preserve"> </w:t>
      </w:r>
      <w:r w:rsidR="00666DD8">
        <w:rPr>
          <w:rFonts w:cs="Times New Roman"/>
          <w:color w:val="000000" w:themeColor="text1"/>
          <w:szCs w:val="24"/>
        </w:rPr>
        <w:t>Zemgales</w:t>
      </w:r>
      <w:r w:rsidR="00666DD8" w:rsidRPr="00B14CA7">
        <w:rPr>
          <w:rFonts w:cs="Times New Roman"/>
          <w:color w:val="000000" w:themeColor="text1"/>
          <w:szCs w:val="24"/>
        </w:rPr>
        <w:t xml:space="preserve"> apgabaltiesas </w:t>
      </w:r>
      <w:proofErr w:type="gramStart"/>
      <w:r w:rsidR="00666DD8" w:rsidRPr="00B14CA7">
        <w:rPr>
          <w:rFonts w:cs="Times New Roman"/>
          <w:color w:val="000000" w:themeColor="text1"/>
          <w:szCs w:val="24"/>
        </w:rPr>
        <w:t>20</w:t>
      </w:r>
      <w:r w:rsidR="00666DD8">
        <w:rPr>
          <w:rFonts w:cs="Times New Roman"/>
          <w:color w:val="000000" w:themeColor="text1"/>
          <w:szCs w:val="24"/>
        </w:rPr>
        <w:t>20</w:t>
      </w:r>
      <w:r w:rsidR="00666DD8" w:rsidRPr="00B14CA7">
        <w:rPr>
          <w:rFonts w:cs="Times New Roman"/>
          <w:color w:val="000000" w:themeColor="text1"/>
          <w:szCs w:val="24"/>
        </w:rPr>
        <w:t>.gada</w:t>
      </w:r>
      <w:proofErr w:type="gramEnd"/>
      <w:r w:rsidR="00666DD8" w:rsidRPr="00B14CA7">
        <w:rPr>
          <w:rFonts w:cs="Times New Roman"/>
          <w:color w:val="000000" w:themeColor="text1"/>
          <w:szCs w:val="24"/>
        </w:rPr>
        <w:t xml:space="preserve"> </w:t>
      </w:r>
      <w:r w:rsidR="00666DD8">
        <w:rPr>
          <w:rFonts w:cs="Times New Roman"/>
          <w:color w:val="000000" w:themeColor="text1"/>
          <w:szCs w:val="24"/>
        </w:rPr>
        <w:t xml:space="preserve">30.novembra </w:t>
      </w:r>
      <w:r w:rsidR="00666DD8" w:rsidRPr="00B14CA7">
        <w:rPr>
          <w:rFonts w:cs="Times New Roman"/>
          <w:color w:val="000000" w:themeColor="text1"/>
          <w:szCs w:val="24"/>
        </w:rPr>
        <w:t>lēmumu</w:t>
      </w:r>
      <w:r w:rsidR="002F3024" w:rsidRPr="00B14CA7">
        <w:rPr>
          <w:rFonts w:cs="Times New Roman"/>
          <w:color w:val="000000" w:themeColor="text1"/>
          <w:szCs w:val="24"/>
        </w:rPr>
        <w:t xml:space="preserve"> </w:t>
      </w:r>
      <w:r w:rsidR="00666DD8">
        <w:rPr>
          <w:rFonts w:cs="Times New Roman"/>
          <w:color w:val="000000" w:themeColor="text1"/>
          <w:szCs w:val="24"/>
        </w:rPr>
        <w:t xml:space="preserve">apsūdzētais </w:t>
      </w:r>
      <w:r w:rsidR="005E28BF">
        <w:rPr>
          <w:rFonts w:cs="Times New Roman"/>
          <w:color w:val="000000" w:themeColor="text1"/>
          <w:szCs w:val="24"/>
        </w:rPr>
        <w:t>[pers. </w:t>
      </w:r>
      <w:r w:rsidR="005E28BF">
        <w:t>A]</w:t>
      </w:r>
      <w:r w:rsidR="00666DD8">
        <w:rPr>
          <w:rFonts w:cs="Times New Roman"/>
          <w:color w:val="000000" w:themeColor="text1"/>
          <w:szCs w:val="24"/>
        </w:rPr>
        <w:t xml:space="preserve"> </w:t>
      </w:r>
      <w:r w:rsidR="003C58A7" w:rsidRPr="00B14CA7">
        <w:rPr>
          <w:rFonts w:cs="Times New Roman"/>
          <w:color w:val="000000" w:themeColor="text1"/>
          <w:szCs w:val="24"/>
        </w:rPr>
        <w:t>iesnie</w:t>
      </w:r>
      <w:r w:rsidR="00666DD8">
        <w:rPr>
          <w:rFonts w:cs="Times New Roman"/>
          <w:color w:val="000000" w:themeColor="text1"/>
          <w:szCs w:val="24"/>
        </w:rPr>
        <w:t>dzis</w:t>
      </w:r>
      <w:r w:rsidR="003C58A7" w:rsidRPr="00B14CA7">
        <w:rPr>
          <w:rFonts w:cs="Times New Roman"/>
          <w:color w:val="000000" w:themeColor="text1"/>
          <w:szCs w:val="24"/>
        </w:rPr>
        <w:t xml:space="preserve"> kasācijas sūdzīb</w:t>
      </w:r>
      <w:r w:rsidR="005E67DA">
        <w:rPr>
          <w:rFonts w:cs="Times New Roman"/>
          <w:color w:val="000000" w:themeColor="text1"/>
          <w:szCs w:val="24"/>
        </w:rPr>
        <w:t>u</w:t>
      </w:r>
      <w:r w:rsidR="005352DA">
        <w:rPr>
          <w:rFonts w:cs="Times New Roman"/>
          <w:color w:val="000000" w:themeColor="text1"/>
          <w:szCs w:val="24"/>
        </w:rPr>
        <w:t xml:space="preserve">, </w:t>
      </w:r>
      <w:r w:rsidR="005352DA" w:rsidRPr="00AB4EED">
        <w:rPr>
          <w:rStyle w:val="CharStyle10"/>
          <w:rFonts w:cs="Times New Roman"/>
          <w:color w:val="000000" w:themeColor="text1"/>
          <w:szCs w:val="24"/>
        </w:rPr>
        <w:t>lūdzot atcelt apelācijas instances tiesas lēmumu</w:t>
      </w:r>
      <w:r w:rsidR="008F717B">
        <w:rPr>
          <w:rStyle w:val="CharStyle10"/>
          <w:rFonts w:cs="Times New Roman"/>
          <w:color w:val="000000" w:themeColor="text1"/>
          <w:szCs w:val="24"/>
        </w:rPr>
        <w:t xml:space="preserve"> daļā par </w:t>
      </w:r>
      <w:r w:rsidR="005E67DA">
        <w:rPr>
          <w:rStyle w:val="CharStyle10"/>
          <w:rFonts w:cs="Times New Roman"/>
          <w:color w:val="000000" w:themeColor="text1"/>
          <w:szCs w:val="24"/>
        </w:rPr>
        <w:t xml:space="preserve">noteikto </w:t>
      </w:r>
      <w:r w:rsidR="008F717B">
        <w:rPr>
          <w:rStyle w:val="CharStyle10"/>
          <w:rFonts w:cs="Times New Roman"/>
          <w:color w:val="000000" w:themeColor="text1"/>
          <w:szCs w:val="24"/>
        </w:rPr>
        <w:t>sodu, procesuāl</w:t>
      </w:r>
      <w:r w:rsidR="005E67DA">
        <w:rPr>
          <w:rStyle w:val="CharStyle10"/>
          <w:rFonts w:cs="Times New Roman"/>
          <w:color w:val="000000" w:themeColor="text1"/>
          <w:szCs w:val="24"/>
        </w:rPr>
        <w:t>o</w:t>
      </w:r>
      <w:r w:rsidR="008F717B">
        <w:rPr>
          <w:rStyle w:val="CharStyle10"/>
          <w:rFonts w:cs="Times New Roman"/>
          <w:color w:val="000000" w:themeColor="text1"/>
          <w:szCs w:val="24"/>
        </w:rPr>
        <w:t xml:space="preserve"> izdevum</w:t>
      </w:r>
      <w:r w:rsidR="005E67DA">
        <w:rPr>
          <w:rStyle w:val="CharStyle10"/>
          <w:rFonts w:cs="Times New Roman"/>
          <w:color w:val="000000" w:themeColor="text1"/>
          <w:szCs w:val="24"/>
        </w:rPr>
        <w:t>u piedziņu</w:t>
      </w:r>
      <w:r w:rsidR="008F717B">
        <w:rPr>
          <w:rStyle w:val="CharStyle10"/>
          <w:rFonts w:cs="Times New Roman"/>
          <w:color w:val="000000" w:themeColor="text1"/>
          <w:szCs w:val="24"/>
        </w:rPr>
        <w:t xml:space="preserve"> un nosūtīt lietu jaunai izskatīšanai apelācijas instances tiesā</w:t>
      </w:r>
      <w:r w:rsidR="005352DA">
        <w:rPr>
          <w:rStyle w:val="CharStyle10"/>
          <w:rFonts w:cs="Times New Roman"/>
          <w:color w:val="000000" w:themeColor="text1"/>
          <w:szCs w:val="24"/>
        </w:rPr>
        <w:t>.</w:t>
      </w:r>
    </w:p>
    <w:p w14:paraId="223AE74F" w14:textId="3F8144CC" w:rsidR="005352DA" w:rsidRPr="00AB4EED" w:rsidRDefault="005352DA" w:rsidP="002010F8">
      <w:pPr>
        <w:pStyle w:val="Style2"/>
        <w:shd w:val="clear" w:color="auto" w:fill="auto"/>
        <w:spacing w:before="0" w:after="0" w:line="276" w:lineRule="auto"/>
        <w:ind w:firstLine="720"/>
        <w:rPr>
          <w:rFonts w:eastAsia="Times New Roman" w:cs="Times New Roman"/>
          <w:szCs w:val="24"/>
        </w:rPr>
      </w:pPr>
      <w:r w:rsidRPr="00AB4EED">
        <w:rPr>
          <w:rFonts w:cs="Times New Roman"/>
          <w:szCs w:val="24"/>
        </w:rPr>
        <w:t xml:space="preserve">Kasācijas </w:t>
      </w:r>
      <w:r w:rsidR="005E67DA">
        <w:rPr>
          <w:rFonts w:cs="Times New Roman"/>
          <w:szCs w:val="24"/>
        </w:rPr>
        <w:t xml:space="preserve">sūdzība </w:t>
      </w:r>
      <w:r w:rsidRPr="00AB4EED">
        <w:rPr>
          <w:rFonts w:cs="Times New Roman"/>
          <w:szCs w:val="24"/>
        </w:rPr>
        <w:t>pamatot</w:t>
      </w:r>
      <w:r w:rsidR="005E67DA">
        <w:rPr>
          <w:rFonts w:cs="Times New Roman"/>
          <w:szCs w:val="24"/>
        </w:rPr>
        <w:t>a</w:t>
      </w:r>
      <w:r w:rsidRPr="00AB4EED">
        <w:rPr>
          <w:rFonts w:cs="Times New Roman"/>
          <w:szCs w:val="24"/>
        </w:rPr>
        <w:t xml:space="preserve"> ar šādiem argumentiem.</w:t>
      </w:r>
      <w:r w:rsidRPr="00AB4EED">
        <w:rPr>
          <w:rFonts w:eastAsia="Times New Roman" w:cs="Times New Roman"/>
          <w:szCs w:val="24"/>
        </w:rPr>
        <w:t xml:space="preserve"> </w:t>
      </w:r>
    </w:p>
    <w:p w14:paraId="3FF5CDA0" w14:textId="43805730" w:rsidR="0047369C" w:rsidRPr="00540B24" w:rsidRDefault="00F43481" w:rsidP="002010F8">
      <w:pPr>
        <w:spacing w:after="0"/>
        <w:ind w:firstLine="709"/>
        <w:jc w:val="both"/>
        <w:rPr>
          <w:rFonts w:eastAsia="Calibri" w:cs="Times New Roman"/>
          <w:color w:val="000000" w:themeColor="text1"/>
          <w:szCs w:val="24"/>
        </w:rPr>
      </w:pPr>
      <w:r>
        <w:rPr>
          <w:rFonts w:cs="Times New Roman"/>
          <w:color w:val="000000" w:themeColor="text1"/>
          <w:szCs w:val="24"/>
        </w:rPr>
        <w:t>[4.1] Apelācijas instances tiesa</w:t>
      </w:r>
      <w:r w:rsidR="00E37CFB">
        <w:rPr>
          <w:rFonts w:cs="Times New Roman"/>
          <w:color w:val="000000" w:themeColor="text1"/>
          <w:szCs w:val="24"/>
        </w:rPr>
        <w:t>,</w:t>
      </w:r>
      <w:r>
        <w:rPr>
          <w:rFonts w:cs="Times New Roman"/>
          <w:color w:val="000000" w:themeColor="text1"/>
          <w:szCs w:val="24"/>
        </w:rPr>
        <w:t xml:space="preserve"> noraidot apsūdzētā apelācijas sūdzībā minētos lūgumus par dokumentu </w:t>
      </w:r>
      <w:r w:rsidR="00E37CFB">
        <w:rPr>
          <w:rFonts w:cs="Times New Roman"/>
          <w:color w:val="000000" w:themeColor="text1"/>
          <w:szCs w:val="24"/>
        </w:rPr>
        <w:t>iz</w:t>
      </w:r>
      <w:r>
        <w:rPr>
          <w:rFonts w:cs="Times New Roman"/>
          <w:color w:val="000000" w:themeColor="text1"/>
          <w:szCs w:val="24"/>
        </w:rPr>
        <w:t>prasīšanu, liecinieku nopratināšanu un</w:t>
      </w:r>
      <w:r w:rsidR="00A05ACA">
        <w:rPr>
          <w:rFonts w:cs="Times New Roman"/>
          <w:color w:val="000000" w:themeColor="text1"/>
          <w:szCs w:val="24"/>
        </w:rPr>
        <w:t>,</w:t>
      </w:r>
      <w:r>
        <w:rPr>
          <w:rFonts w:cs="Times New Roman"/>
          <w:color w:val="000000" w:themeColor="text1"/>
          <w:szCs w:val="24"/>
        </w:rPr>
        <w:t xml:space="preserve"> nenorādot </w:t>
      </w:r>
      <w:r w:rsidR="008E762A">
        <w:rPr>
          <w:rFonts w:cs="Times New Roman"/>
          <w:color w:val="000000" w:themeColor="text1"/>
          <w:szCs w:val="24"/>
        </w:rPr>
        <w:t>pamatojumu lūgumu noraidīšanai</w:t>
      </w:r>
      <w:r w:rsidR="00E37CFB">
        <w:rPr>
          <w:rFonts w:cs="Times New Roman"/>
          <w:color w:val="000000" w:themeColor="text1"/>
          <w:szCs w:val="24"/>
        </w:rPr>
        <w:t>,</w:t>
      </w:r>
      <w:r w:rsidR="008E762A">
        <w:rPr>
          <w:rFonts w:cs="Times New Roman"/>
          <w:color w:val="000000" w:themeColor="text1"/>
          <w:szCs w:val="24"/>
        </w:rPr>
        <w:t xml:space="preserve"> lieg</w:t>
      </w:r>
      <w:r w:rsidR="0047369C">
        <w:rPr>
          <w:rFonts w:cs="Times New Roman"/>
          <w:color w:val="000000" w:themeColor="text1"/>
          <w:szCs w:val="24"/>
        </w:rPr>
        <w:t>u</w:t>
      </w:r>
      <w:r w:rsidR="008E762A">
        <w:rPr>
          <w:rFonts w:cs="Times New Roman"/>
          <w:color w:val="000000" w:themeColor="text1"/>
          <w:szCs w:val="24"/>
        </w:rPr>
        <w:t>si tiesības pamatot savu sūdzību, izvēlēties aizstāvības pozīciju un pārkāp</w:t>
      </w:r>
      <w:r w:rsidR="00F3436B">
        <w:rPr>
          <w:rFonts w:cs="Times New Roman"/>
          <w:color w:val="000000" w:themeColor="text1"/>
          <w:szCs w:val="24"/>
        </w:rPr>
        <w:t>u</w:t>
      </w:r>
      <w:r w:rsidR="008E762A">
        <w:rPr>
          <w:rFonts w:cs="Times New Roman"/>
          <w:color w:val="000000" w:themeColor="text1"/>
          <w:szCs w:val="24"/>
        </w:rPr>
        <w:t>si tiesības uz lietas izskatīšanu taisnīgā, objektīvā un neatkarīgā tiesā</w:t>
      </w:r>
      <w:r w:rsidR="0047369C">
        <w:rPr>
          <w:rFonts w:cs="Times New Roman"/>
          <w:color w:val="000000" w:themeColor="text1"/>
          <w:szCs w:val="24"/>
        </w:rPr>
        <w:t xml:space="preserve">, novedot pie netaisnīga nolēmuma daļā par sodu. </w:t>
      </w:r>
      <w:r w:rsidR="008E762A">
        <w:rPr>
          <w:rFonts w:cs="Times New Roman"/>
          <w:color w:val="000000" w:themeColor="text1"/>
          <w:szCs w:val="24"/>
        </w:rPr>
        <w:t xml:space="preserve">Tādējādi </w:t>
      </w:r>
      <w:r w:rsidR="0047369C">
        <w:rPr>
          <w:rFonts w:cs="Times New Roman"/>
          <w:color w:val="000000" w:themeColor="text1"/>
          <w:szCs w:val="24"/>
        </w:rPr>
        <w:t xml:space="preserve">tiesa </w:t>
      </w:r>
      <w:r w:rsidR="008E762A">
        <w:rPr>
          <w:rFonts w:cs="Times New Roman"/>
          <w:color w:val="000000" w:themeColor="text1"/>
          <w:szCs w:val="24"/>
        </w:rPr>
        <w:t>pie</w:t>
      </w:r>
      <w:r w:rsidR="0047369C">
        <w:rPr>
          <w:rFonts w:cs="Times New Roman"/>
          <w:color w:val="000000" w:themeColor="text1"/>
          <w:szCs w:val="24"/>
        </w:rPr>
        <w:t xml:space="preserve">ļāvusi </w:t>
      </w:r>
      <w:r>
        <w:rPr>
          <w:rFonts w:cs="Times New Roman"/>
          <w:color w:val="000000" w:themeColor="text1"/>
          <w:szCs w:val="24"/>
        </w:rPr>
        <w:t>Kriminālprocesa likuma 15.panta, 20.panta pirmās daļas, 72.</w:t>
      </w:r>
      <w:r w:rsidRPr="00540B24">
        <w:rPr>
          <w:rFonts w:cs="Times New Roman"/>
          <w:color w:val="000000" w:themeColor="text1"/>
          <w:szCs w:val="24"/>
        </w:rPr>
        <w:t>panta otrās daļas 4.punkta, 72.panta otrās daļas, 71.panta 7.punkta un 9.punkta, 455.panta pirmās daļas, 496.panta pirmās un otrās daļas pārkāpum</w:t>
      </w:r>
      <w:r w:rsidR="0047369C" w:rsidRPr="00540B24">
        <w:rPr>
          <w:rFonts w:cs="Times New Roman"/>
          <w:color w:val="000000" w:themeColor="text1"/>
          <w:szCs w:val="24"/>
        </w:rPr>
        <w:t>us</w:t>
      </w:r>
      <w:r w:rsidRPr="00540B24">
        <w:rPr>
          <w:rFonts w:cs="Times New Roman"/>
          <w:color w:val="000000" w:themeColor="text1"/>
          <w:szCs w:val="24"/>
        </w:rPr>
        <w:t xml:space="preserve">, kas </w:t>
      </w:r>
      <w:r w:rsidR="008E762A" w:rsidRPr="00540B24">
        <w:rPr>
          <w:rFonts w:cs="Times New Roman"/>
          <w:color w:val="000000" w:themeColor="text1"/>
          <w:szCs w:val="24"/>
        </w:rPr>
        <w:t xml:space="preserve">atzīstami </w:t>
      </w:r>
      <w:r w:rsidRPr="00540B24">
        <w:rPr>
          <w:rFonts w:cs="Times New Roman"/>
          <w:color w:val="000000" w:themeColor="text1"/>
          <w:szCs w:val="24"/>
        </w:rPr>
        <w:t xml:space="preserve">par būtiskiem pārkāpumiem </w:t>
      </w:r>
      <w:r w:rsidR="008E762A" w:rsidRPr="00540B24">
        <w:rPr>
          <w:rFonts w:cs="Times New Roman"/>
          <w:color w:val="000000" w:themeColor="text1"/>
          <w:szCs w:val="24"/>
        </w:rPr>
        <w:t>šā</w:t>
      </w:r>
      <w:r w:rsidRPr="00540B24">
        <w:rPr>
          <w:rFonts w:cs="Times New Roman"/>
          <w:color w:val="000000" w:themeColor="text1"/>
          <w:szCs w:val="24"/>
        </w:rPr>
        <w:t xml:space="preserve"> likuma 575.panta trešās daļas izpratnē</w:t>
      </w:r>
      <w:r w:rsidR="0047369C" w:rsidRPr="00540B24">
        <w:rPr>
          <w:rFonts w:cs="Times New Roman"/>
          <w:color w:val="000000" w:themeColor="text1"/>
          <w:szCs w:val="24"/>
        </w:rPr>
        <w:t xml:space="preserve">, </w:t>
      </w:r>
      <w:r w:rsidR="00F3436B" w:rsidRPr="00540B24">
        <w:rPr>
          <w:rFonts w:eastAsia="Calibri" w:cs="Times New Roman"/>
          <w:color w:val="000000" w:themeColor="text1"/>
          <w:szCs w:val="24"/>
        </w:rPr>
        <w:t xml:space="preserve">kā arī </w:t>
      </w:r>
      <w:r w:rsidR="0047369C" w:rsidRPr="00540B24">
        <w:rPr>
          <w:rFonts w:eastAsia="Calibri" w:cs="Times New Roman"/>
          <w:color w:val="000000" w:themeColor="text1"/>
          <w:szCs w:val="24"/>
        </w:rPr>
        <w:t xml:space="preserve">pārkāpusi Satversmes 92.panta un </w:t>
      </w:r>
      <w:r w:rsidR="00F3436B" w:rsidRPr="00540B24">
        <w:rPr>
          <w:rFonts w:eastAsia="Calibri" w:cs="Times New Roman"/>
          <w:color w:val="000000" w:themeColor="text1"/>
          <w:szCs w:val="24"/>
        </w:rPr>
        <w:t xml:space="preserve">Eiropas </w:t>
      </w:r>
      <w:r w:rsidR="00540B24" w:rsidRPr="00540B24">
        <w:rPr>
          <w:rFonts w:eastAsia="Calibri" w:cs="Times New Roman"/>
          <w:color w:val="000000" w:themeColor="text1"/>
          <w:szCs w:val="24"/>
        </w:rPr>
        <w:t xml:space="preserve">Cilvēka tiesību un </w:t>
      </w:r>
      <w:r w:rsidR="00F3436B" w:rsidRPr="00540B24">
        <w:rPr>
          <w:rFonts w:eastAsia="Calibri" w:cs="Times New Roman"/>
          <w:color w:val="000000" w:themeColor="text1"/>
          <w:szCs w:val="24"/>
        </w:rPr>
        <w:t>pamatbrīvīb</w:t>
      </w:r>
      <w:r w:rsidR="00540B24" w:rsidRPr="00540B24">
        <w:rPr>
          <w:rFonts w:eastAsia="Calibri" w:cs="Times New Roman"/>
          <w:color w:val="000000" w:themeColor="text1"/>
          <w:szCs w:val="24"/>
        </w:rPr>
        <w:t>u</w:t>
      </w:r>
      <w:r w:rsidR="00F3436B" w:rsidRPr="00540B24">
        <w:rPr>
          <w:rFonts w:eastAsia="Calibri" w:cs="Times New Roman"/>
          <w:color w:val="000000" w:themeColor="text1"/>
          <w:szCs w:val="24"/>
        </w:rPr>
        <w:t xml:space="preserve"> aizsardzības konvencijas 6.panta</w:t>
      </w:r>
      <w:r w:rsidR="0047369C" w:rsidRPr="00540B24">
        <w:rPr>
          <w:rFonts w:eastAsia="Calibri" w:cs="Times New Roman"/>
          <w:color w:val="000000" w:themeColor="text1"/>
          <w:szCs w:val="24"/>
        </w:rPr>
        <w:t xml:space="preserve"> 1.punkta prasības. </w:t>
      </w:r>
    </w:p>
    <w:p w14:paraId="0C31D6AE" w14:textId="790D8FE1" w:rsidR="00D36985" w:rsidRPr="00540B24" w:rsidRDefault="00F43481" w:rsidP="00746247">
      <w:pPr>
        <w:suppressAutoHyphens/>
        <w:autoSpaceDN w:val="0"/>
        <w:spacing w:after="0"/>
        <w:ind w:firstLine="720"/>
        <w:jc w:val="both"/>
        <w:rPr>
          <w:rFonts w:cs="Times New Roman"/>
          <w:color w:val="000000" w:themeColor="text1"/>
          <w:szCs w:val="24"/>
        </w:rPr>
      </w:pPr>
      <w:r w:rsidRPr="00540B24">
        <w:rPr>
          <w:rFonts w:cs="Times New Roman"/>
          <w:color w:val="000000" w:themeColor="text1"/>
          <w:szCs w:val="24"/>
        </w:rPr>
        <w:t xml:space="preserve">[4.2] </w:t>
      </w:r>
      <w:r w:rsidR="001C069A" w:rsidRPr="00540B24">
        <w:rPr>
          <w:rFonts w:cs="Times New Roman"/>
          <w:color w:val="000000" w:themeColor="text1"/>
          <w:szCs w:val="24"/>
        </w:rPr>
        <w:t>Apelācijas sūdzībā vairākkārtīgi izteikts lūgums, nosakot sodu, ņ</w:t>
      </w:r>
      <w:r w:rsidR="00F3436B" w:rsidRPr="00540B24">
        <w:rPr>
          <w:rFonts w:cs="Times New Roman"/>
          <w:color w:val="000000" w:themeColor="text1"/>
          <w:szCs w:val="24"/>
        </w:rPr>
        <w:t xml:space="preserve">emt vērā apsūdzētā invaliditāti, </w:t>
      </w:r>
      <w:r w:rsidR="001C069A" w:rsidRPr="00540B24">
        <w:rPr>
          <w:rFonts w:cs="Times New Roman"/>
          <w:color w:val="000000" w:themeColor="text1"/>
          <w:szCs w:val="24"/>
        </w:rPr>
        <w:t>ar to saistīto veselības stāvokli,</w:t>
      </w:r>
      <w:r w:rsidR="00F3436B" w:rsidRPr="00540B24">
        <w:rPr>
          <w:rFonts w:cs="Times New Roman"/>
          <w:color w:val="000000" w:themeColor="text1"/>
          <w:szCs w:val="24"/>
        </w:rPr>
        <w:t xml:space="preserve"> kā arī nepieciešamo aprūpi, </w:t>
      </w:r>
      <w:r w:rsidR="001C069A" w:rsidRPr="00540B24">
        <w:rPr>
          <w:rFonts w:cs="Times New Roman"/>
          <w:color w:val="000000" w:themeColor="text1"/>
          <w:szCs w:val="24"/>
        </w:rPr>
        <w:t>taču tiesa šīs ziņas nav vērtējusi</w:t>
      </w:r>
      <w:r w:rsidR="00306A15" w:rsidRPr="00540B24">
        <w:rPr>
          <w:rFonts w:cs="Times New Roman"/>
          <w:color w:val="000000" w:themeColor="text1"/>
          <w:szCs w:val="24"/>
        </w:rPr>
        <w:t xml:space="preserve">, tādējādi </w:t>
      </w:r>
      <w:r w:rsidR="00A05ACA" w:rsidRPr="00540B24">
        <w:rPr>
          <w:rFonts w:cs="Times New Roman"/>
          <w:color w:val="000000" w:themeColor="text1"/>
          <w:szCs w:val="24"/>
        </w:rPr>
        <w:t xml:space="preserve">nav izvērtējusi </w:t>
      </w:r>
      <w:r w:rsidR="0094486C" w:rsidRPr="00540B24">
        <w:rPr>
          <w:rFonts w:cs="Times New Roman"/>
          <w:color w:val="000000" w:themeColor="text1"/>
          <w:szCs w:val="24"/>
        </w:rPr>
        <w:t>apsūdzētā personību</w:t>
      </w:r>
      <w:r w:rsidR="0081327D" w:rsidRPr="00540B24">
        <w:rPr>
          <w:rFonts w:cs="Times New Roman"/>
          <w:color w:val="000000" w:themeColor="text1"/>
          <w:szCs w:val="24"/>
        </w:rPr>
        <w:t xml:space="preserve">. Tiesa </w:t>
      </w:r>
      <w:r w:rsidR="00781ADB" w:rsidRPr="00540B24">
        <w:rPr>
          <w:rFonts w:cs="Times New Roman"/>
          <w:color w:val="000000" w:themeColor="text1"/>
          <w:szCs w:val="24"/>
        </w:rPr>
        <w:t>nav ņēmusi vērā</w:t>
      </w:r>
      <w:r w:rsidR="00127098" w:rsidRPr="00540B24">
        <w:rPr>
          <w:rFonts w:cs="Times New Roman"/>
          <w:color w:val="000000" w:themeColor="text1"/>
          <w:szCs w:val="24"/>
        </w:rPr>
        <w:t xml:space="preserve"> </w:t>
      </w:r>
      <w:r w:rsidR="00A05ACA" w:rsidRPr="00540B24">
        <w:rPr>
          <w:rFonts w:cs="Times New Roman"/>
          <w:color w:val="000000" w:themeColor="text1"/>
          <w:szCs w:val="24"/>
        </w:rPr>
        <w:t xml:space="preserve">noziedzīgo </w:t>
      </w:r>
      <w:r w:rsidR="00127098" w:rsidRPr="00540B24">
        <w:rPr>
          <w:rFonts w:cs="Times New Roman"/>
          <w:color w:val="000000" w:themeColor="text1"/>
          <w:szCs w:val="24"/>
        </w:rPr>
        <w:t xml:space="preserve">nodarījumu raksturu, ka </w:t>
      </w:r>
      <w:r w:rsidR="00781ADB" w:rsidRPr="00540B24">
        <w:rPr>
          <w:rFonts w:cs="Times New Roman"/>
          <w:color w:val="000000" w:themeColor="text1"/>
          <w:szCs w:val="24"/>
        </w:rPr>
        <w:t xml:space="preserve">apsūdzētais </w:t>
      </w:r>
      <w:r w:rsidR="00A05ACA" w:rsidRPr="00540B24">
        <w:rPr>
          <w:rFonts w:cs="Times New Roman"/>
          <w:color w:val="000000" w:themeColor="text1"/>
          <w:szCs w:val="24"/>
        </w:rPr>
        <w:t xml:space="preserve">ar </w:t>
      </w:r>
      <w:r w:rsidR="005E28BF">
        <w:rPr>
          <w:rFonts w:cs="Times New Roman"/>
          <w:color w:val="000000" w:themeColor="text1"/>
          <w:szCs w:val="24"/>
        </w:rPr>
        <w:t>[pers. </w:t>
      </w:r>
      <w:r w:rsidR="005E28BF">
        <w:t>B]</w:t>
      </w:r>
      <w:r w:rsidR="008003FA" w:rsidRPr="00540B24">
        <w:rPr>
          <w:rFonts w:cs="Times New Roman"/>
          <w:color w:val="000000" w:themeColor="text1"/>
          <w:szCs w:val="24"/>
        </w:rPr>
        <w:t xml:space="preserve"> izlīga un tiesa atcēla pagaidu aizsardzības līdzekļu</w:t>
      </w:r>
      <w:r w:rsidR="00127098" w:rsidRPr="00540B24">
        <w:rPr>
          <w:rFonts w:cs="Times New Roman"/>
          <w:color w:val="000000" w:themeColor="text1"/>
          <w:szCs w:val="24"/>
        </w:rPr>
        <w:t>s pret vardarbību</w:t>
      </w:r>
      <w:r w:rsidR="0081327D" w:rsidRPr="00540B24">
        <w:rPr>
          <w:rFonts w:cs="Times New Roman"/>
          <w:color w:val="000000" w:themeColor="text1"/>
          <w:szCs w:val="24"/>
        </w:rPr>
        <w:t xml:space="preserve">. </w:t>
      </w:r>
      <w:r w:rsidR="00AD69D3" w:rsidRPr="00540B24">
        <w:rPr>
          <w:rFonts w:cs="Times New Roman"/>
          <w:color w:val="000000" w:themeColor="text1"/>
          <w:szCs w:val="24"/>
        </w:rPr>
        <w:t>Tiesa p</w:t>
      </w:r>
      <w:r w:rsidR="0081327D" w:rsidRPr="00540B24">
        <w:rPr>
          <w:rFonts w:cs="Times New Roman"/>
          <w:color w:val="000000" w:themeColor="text1"/>
          <w:szCs w:val="24"/>
        </w:rPr>
        <w:t xml:space="preserve">ieļāvusi </w:t>
      </w:r>
      <w:r w:rsidR="0094486C" w:rsidRPr="00540B24">
        <w:rPr>
          <w:rFonts w:cs="Times New Roman"/>
          <w:color w:val="000000" w:themeColor="text1"/>
          <w:szCs w:val="24"/>
        </w:rPr>
        <w:t xml:space="preserve">Krimināllikuma </w:t>
      </w:r>
      <w:proofErr w:type="gramStart"/>
      <w:r w:rsidR="0094486C" w:rsidRPr="00540B24">
        <w:rPr>
          <w:rFonts w:cs="Times New Roman"/>
          <w:color w:val="000000" w:themeColor="text1"/>
          <w:szCs w:val="24"/>
        </w:rPr>
        <w:t>46.panta</w:t>
      </w:r>
      <w:proofErr w:type="gramEnd"/>
      <w:r w:rsidR="0094486C" w:rsidRPr="00540B24">
        <w:rPr>
          <w:rFonts w:cs="Times New Roman"/>
          <w:color w:val="000000" w:themeColor="text1"/>
          <w:szCs w:val="24"/>
        </w:rPr>
        <w:t xml:space="preserve"> otrās daļas pārkāpumus un K</w:t>
      </w:r>
      <w:r w:rsidR="001C069A" w:rsidRPr="00540B24">
        <w:rPr>
          <w:rFonts w:cs="Times New Roman"/>
          <w:color w:val="000000" w:themeColor="text1"/>
          <w:szCs w:val="24"/>
        </w:rPr>
        <w:t xml:space="preserve">riminālprocesa likuma 511.panta otrās daļas, 512.panta pirmās daļas, 527.panta otrās daļas 2.punkta, 562.panta pirmās daļas un 564.panta ceturtās daļas pārkāpumus. </w:t>
      </w:r>
    </w:p>
    <w:p w14:paraId="0DDA4602" w14:textId="24DE2CA3" w:rsidR="0047369C" w:rsidRPr="00540B24" w:rsidRDefault="009A35D0" w:rsidP="002010F8">
      <w:pPr>
        <w:autoSpaceDE w:val="0"/>
        <w:autoSpaceDN w:val="0"/>
        <w:adjustRightInd w:val="0"/>
        <w:spacing w:after="0"/>
        <w:jc w:val="both"/>
        <w:rPr>
          <w:rFonts w:cs="Times New Roman"/>
          <w:color w:val="000000" w:themeColor="text1"/>
          <w:szCs w:val="24"/>
        </w:rPr>
      </w:pPr>
      <w:r w:rsidRPr="00540B24">
        <w:rPr>
          <w:rFonts w:cs="Times New Roman"/>
          <w:color w:val="000000" w:themeColor="text1"/>
          <w:szCs w:val="24"/>
        </w:rPr>
        <w:tab/>
      </w:r>
      <w:r w:rsidR="0047369C" w:rsidRPr="00540B24">
        <w:rPr>
          <w:rFonts w:cs="Times New Roman"/>
          <w:color w:val="000000" w:themeColor="text1"/>
          <w:szCs w:val="24"/>
        </w:rPr>
        <w:t xml:space="preserve">[4.3] </w:t>
      </w:r>
      <w:r w:rsidR="009721A7" w:rsidRPr="00540B24">
        <w:rPr>
          <w:rFonts w:cs="Times New Roman"/>
          <w:color w:val="000000" w:themeColor="text1"/>
          <w:szCs w:val="24"/>
        </w:rPr>
        <w:t>K</w:t>
      </w:r>
      <w:r w:rsidRPr="00540B24">
        <w:rPr>
          <w:rFonts w:cs="Times New Roman"/>
          <w:color w:val="000000" w:themeColor="text1"/>
          <w:szCs w:val="24"/>
        </w:rPr>
        <w:t>onstatējot līdzīgus faktiskos apstākļus ci</w:t>
      </w:r>
      <w:r w:rsidR="0047369C" w:rsidRPr="00540B24">
        <w:rPr>
          <w:rFonts w:cs="Times New Roman"/>
          <w:color w:val="000000" w:themeColor="text1"/>
          <w:szCs w:val="24"/>
        </w:rPr>
        <w:t>tas lietas ietvaros</w:t>
      </w:r>
      <w:r w:rsidR="009721A7" w:rsidRPr="00540B24">
        <w:rPr>
          <w:rFonts w:cs="Times New Roman"/>
          <w:color w:val="000000" w:themeColor="text1"/>
          <w:szCs w:val="24"/>
        </w:rPr>
        <w:t>,</w:t>
      </w:r>
      <w:r w:rsidR="0047369C" w:rsidRPr="00540B24">
        <w:rPr>
          <w:rFonts w:cs="Times New Roman"/>
          <w:color w:val="000000" w:themeColor="text1"/>
          <w:szCs w:val="24"/>
        </w:rPr>
        <w:t xml:space="preserve"> persona atbrīvota no soda</w:t>
      </w:r>
      <w:r w:rsidRPr="00540B24">
        <w:rPr>
          <w:rFonts w:cs="Times New Roman"/>
          <w:color w:val="000000" w:themeColor="text1"/>
          <w:szCs w:val="24"/>
        </w:rPr>
        <w:t>. K</w:t>
      </w:r>
      <w:r w:rsidR="0047369C" w:rsidRPr="00540B24">
        <w:rPr>
          <w:rFonts w:cs="Times New Roman"/>
          <w:color w:val="000000" w:themeColor="text1"/>
          <w:szCs w:val="24"/>
        </w:rPr>
        <w:t>onkrēt</w:t>
      </w:r>
      <w:r w:rsidRPr="00540B24">
        <w:rPr>
          <w:rFonts w:cs="Times New Roman"/>
          <w:color w:val="000000" w:themeColor="text1"/>
          <w:szCs w:val="24"/>
        </w:rPr>
        <w:t>ajā gadījumā tiesa</w:t>
      </w:r>
      <w:r w:rsidR="0047369C" w:rsidRPr="00540B24">
        <w:rPr>
          <w:rFonts w:cs="Times New Roman"/>
          <w:color w:val="000000" w:themeColor="text1"/>
          <w:szCs w:val="24"/>
        </w:rPr>
        <w:t xml:space="preserve"> nav vērtējusi iespēju apsūdzēto atbrīvot no soda, tādējādi pieļāvusi Kriminālprocesa likuma </w:t>
      </w:r>
      <w:proofErr w:type="gramStart"/>
      <w:r w:rsidR="0047369C" w:rsidRPr="00540B24">
        <w:rPr>
          <w:rFonts w:cs="Times New Roman"/>
          <w:color w:val="000000" w:themeColor="text1"/>
          <w:szCs w:val="24"/>
        </w:rPr>
        <w:t>8.panta</w:t>
      </w:r>
      <w:proofErr w:type="gramEnd"/>
      <w:r w:rsidR="0047369C" w:rsidRPr="00540B24">
        <w:rPr>
          <w:rFonts w:cs="Times New Roman"/>
          <w:color w:val="000000" w:themeColor="text1"/>
          <w:szCs w:val="24"/>
        </w:rPr>
        <w:t xml:space="preserve"> un Satversmes 91.panta pārkāpumu. </w:t>
      </w:r>
    </w:p>
    <w:p w14:paraId="4E1AC167" w14:textId="73DE5E0B" w:rsidR="0047369C" w:rsidRDefault="009721A7" w:rsidP="002010F8">
      <w:pPr>
        <w:suppressAutoHyphens/>
        <w:autoSpaceDN w:val="0"/>
        <w:spacing w:after="0"/>
        <w:ind w:firstLine="720"/>
        <w:jc w:val="both"/>
        <w:rPr>
          <w:rFonts w:cs="Times New Roman"/>
          <w:szCs w:val="24"/>
        </w:rPr>
      </w:pPr>
      <w:r w:rsidRPr="00540B24">
        <w:rPr>
          <w:rFonts w:cs="Times New Roman"/>
          <w:color w:val="000000" w:themeColor="text1"/>
          <w:szCs w:val="24"/>
        </w:rPr>
        <w:t xml:space="preserve"> </w:t>
      </w:r>
      <w:r w:rsidR="0047369C" w:rsidRPr="00540B24">
        <w:rPr>
          <w:rFonts w:cs="Times New Roman"/>
          <w:color w:val="000000" w:themeColor="text1"/>
          <w:szCs w:val="24"/>
        </w:rPr>
        <w:t xml:space="preserve">[4.4] </w:t>
      </w:r>
      <w:r w:rsidR="0002731F" w:rsidRPr="00540B24">
        <w:rPr>
          <w:rFonts w:eastAsia="Calibri" w:cs="Times New Roman"/>
          <w:color w:val="000000" w:themeColor="text1"/>
          <w:szCs w:val="24"/>
        </w:rPr>
        <w:t xml:space="preserve">Tiesa pretēji </w:t>
      </w:r>
      <w:r w:rsidR="0047369C" w:rsidRPr="00540B24">
        <w:rPr>
          <w:rFonts w:cs="Times New Roman"/>
          <w:color w:val="000000" w:themeColor="text1"/>
          <w:szCs w:val="24"/>
        </w:rPr>
        <w:t xml:space="preserve">Kriminālprocesa likuma </w:t>
      </w:r>
      <w:proofErr w:type="gramStart"/>
      <w:r w:rsidR="0047369C" w:rsidRPr="00540B24">
        <w:rPr>
          <w:rFonts w:cs="Times New Roman"/>
          <w:color w:val="000000" w:themeColor="text1"/>
          <w:szCs w:val="24"/>
        </w:rPr>
        <w:t>85.panta</w:t>
      </w:r>
      <w:proofErr w:type="gramEnd"/>
      <w:r w:rsidR="0002731F" w:rsidRPr="00540B24">
        <w:rPr>
          <w:rFonts w:cs="Times New Roman"/>
          <w:color w:val="000000" w:themeColor="text1"/>
          <w:szCs w:val="24"/>
        </w:rPr>
        <w:t xml:space="preserve"> </w:t>
      </w:r>
      <w:r w:rsidR="0002731F">
        <w:rPr>
          <w:rFonts w:cs="Times New Roman"/>
          <w:szCs w:val="24"/>
        </w:rPr>
        <w:t xml:space="preserve">pirmās daļas 1.punkta prasībām </w:t>
      </w:r>
      <w:r w:rsidR="00306A15">
        <w:rPr>
          <w:rFonts w:eastAsia="Calibri" w:cs="Times New Roman"/>
          <w:color w:val="000000" w:themeColor="text1"/>
          <w:szCs w:val="24"/>
        </w:rPr>
        <w:t xml:space="preserve">nav vērtējusi </w:t>
      </w:r>
      <w:r w:rsidR="0047369C">
        <w:rPr>
          <w:rFonts w:eastAsia="Calibri" w:cs="Times New Roman"/>
          <w:color w:val="000000" w:themeColor="text1"/>
          <w:szCs w:val="24"/>
        </w:rPr>
        <w:t xml:space="preserve">lūgumu atbrīvot apsūdzēto </w:t>
      </w:r>
      <w:r w:rsidR="0047369C" w:rsidRPr="004704E4">
        <w:rPr>
          <w:rFonts w:cs="Times New Roman"/>
          <w:color w:val="000000" w:themeColor="text1"/>
          <w:szCs w:val="24"/>
        </w:rPr>
        <w:t xml:space="preserve">no pienākuma atlīdzināt </w:t>
      </w:r>
      <w:r w:rsidR="0047369C" w:rsidRPr="004704E4">
        <w:rPr>
          <w:rFonts w:cs="Times New Roman"/>
          <w:szCs w:val="24"/>
        </w:rPr>
        <w:t>samaksu par aizstāvja sniegto juridisko palīdzību</w:t>
      </w:r>
      <w:r w:rsidR="00306A15">
        <w:rPr>
          <w:rFonts w:cs="Times New Roman"/>
          <w:szCs w:val="24"/>
        </w:rPr>
        <w:t>, ņemot vērā</w:t>
      </w:r>
      <w:r w:rsidR="00AD69D3">
        <w:rPr>
          <w:rFonts w:cs="Times New Roman"/>
          <w:szCs w:val="24"/>
        </w:rPr>
        <w:t xml:space="preserve"> to</w:t>
      </w:r>
      <w:r w:rsidR="00306A15">
        <w:rPr>
          <w:rFonts w:cs="Times New Roman"/>
          <w:szCs w:val="24"/>
        </w:rPr>
        <w:t>, ka apsūdzētā vienīgie ienākumi ir invaliditātes pensija</w:t>
      </w:r>
      <w:r w:rsidR="0014353C">
        <w:rPr>
          <w:rFonts w:cs="Times New Roman"/>
          <w:szCs w:val="24"/>
        </w:rPr>
        <w:t xml:space="preserve"> un</w:t>
      </w:r>
      <w:r w:rsidR="00306A15">
        <w:rPr>
          <w:rFonts w:cs="Times New Roman"/>
          <w:szCs w:val="24"/>
        </w:rPr>
        <w:t xml:space="preserve"> apsūdzētā apgādībā atrodas meita. </w:t>
      </w:r>
      <w:r w:rsidR="0047369C">
        <w:rPr>
          <w:rFonts w:cs="Times New Roman"/>
          <w:szCs w:val="24"/>
        </w:rPr>
        <w:t xml:space="preserve"> </w:t>
      </w:r>
    </w:p>
    <w:p w14:paraId="7127AF41" w14:textId="77777777" w:rsidR="00BA6A42" w:rsidRPr="00B14CA7" w:rsidRDefault="00BA6A42" w:rsidP="002010F8">
      <w:pPr>
        <w:spacing w:after="0"/>
        <w:ind w:firstLine="709"/>
        <w:jc w:val="both"/>
        <w:rPr>
          <w:rFonts w:cs="Times New Roman"/>
          <w:color w:val="000000" w:themeColor="text1"/>
          <w:szCs w:val="24"/>
        </w:rPr>
      </w:pPr>
    </w:p>
    <w:p w14:paraId="1A7B40DC" w14:textId="77777777" w:rsidR="00EC72C2" w:rsidRPr="00B14CA7" w:rsidRDefault="00EC72C2" w:rsidP="002010F8">
      <w:pPr>
        <w:spacing w:after="0"/>
        <w:jc w:val="center"/>
        <w:rPr>
          <w:rFonts w:cs="Times New Roman"/>
          <w:b/>
          <w:color w:val="000000" w:themeColor="text1"/>
          <w:szCs w:val="24"/>
        </w:rPr>
      </w:pPr>
      <w:r w:rsidRPr="00B14CA7">
        <w:rPr>
          <w:rFonts w:cs="Times New Roman"/>
          <w:b/>
          <w:color w:val="000000" w:themeColor="text1"/>
          <w:szCs w:val="24"/>
        </w:rPr>
        <w:t>Motīvu daļa</w:t>
      </w:r>
    </w:p>
    <w:p w14:paraId="0573EF4C" w14:textId="6CBCF3F1" w:rsidR="00EC72C2" w:rsidRPr="00B14CA7" w:rsidRDefault="00E35EA2" w:rsidP="00E35EA2">
      <w:pPr>
        <w:tabs>
          <w:tab w:val="left" w:pos="5560"/>
        </w:tabs>
        <w:spacing w:after="0"/>
        <w:rPr>
          <w:rFonts w:cs="Times New Roman"/>
          <w:b/>
          <w:color w:val="000000" w:themeColor="text1"/>
          <w:szCs w:val="24"/>
        </w:rPr>
      </w:pPr>
      <w:r>
        <w:rPr>
          <w:rFonts w:cs="Times New Roman"/>
          <w:b/>
          <w:color w:val="000000" w:themeColor="text1"/>
          <w:szCs w:val="24"/>
        </w:rPr>
        <w:tab/>
      </w:r>
    </w:p>
    <w:p w14:paraId="158A3638" w14:textId="3407217B" w:rsidR="00A4062D" w:rsidRPr="00015FF4" w:rsidRDefault="00EC72C2" w:rsidP="00A4062D">
      <w:pPr>
        <w:spacing w:after="0"/>
        <w:ind w:firstLine="720"/>
        <w:jc w:val="both"/>
        <w:rPr>
          <w:rFonts w:cs="Times New Roman"/>
          <w:bCs/>
          <w:color w:val="000000" w:themeColor="text1"/>
          <w:szCs w:val="24"/>
        </w:rPr>
      </w:pPr>
      <w:r w:rsidRPr="00B14CA7">
        <w:rPr>
          <w:rFonts w:cs="Times New Roman"/>
          <w:color w:val="000000" w:themeColor="text1"/>
          <w:szCs w:val="24"/>
        </w:rPr>
        <w:t>[</w:t>
      </w:r>
      <w:r w:rsidR="004A374B">
        <w:rPr>
          <w:rFonts w:cs="Times New Roman"/>
          <w:color w:val="000000" w:themeColor="text1"/>
          <w:szCs w:val="24"/>
        </w:rPr>
        <w:t>5</w:t>
      </w:r>
      <w:r w:rsidRPr="00B14CA7">
        <w:rPr>
          <w:rFonts w:cs="Times New Roman"/>
          <w:color w:val="000000" w:themeColor="text1"/>
          <w:szCs w:val="24"/>
        </w:rPr>
        <w:t xml:space="preserve">] Senāts atzīst, ka </w:t>
      </w:r>
      <w:r w:rsidR="004C4688">
        <w:rPr>
          <w:rFonts w:cs="Times New Roman"/>
          <w:color w:val="000000" w:themeColor="text1"/>
          <w:szCs w:val="24"/>
        </w:rPr>
        <w:t>Zemgales</w:t>
      </w:r>
      <w:r w:rsidR="004C4688" w:rsidRPr="00B14CA7">
        <w:rPr>
          <w:rFonts w:cs="Times New Roman"/>
          <w:color w:val="000000" w:themeColor="text1"/>
          <w:szCs w:val="24"/>
        </w:rPr>
        <w:t xml:space="preserve"> apgabaltiesas </w:t>
      </w:r>
      <w:proofErr w:type="gramStart"/>
      <w:r w:rsidR="004C4688" w:rsidRPr="00B14CA7">
        <w:rPr>
          <w:rFonts w:cs="Times New Roman"/>
          <w:color w:val="000000" w:themeColor="text1"/>
          <w:szCs w:val="24"/>
        </w:rPr>
        <w:t>20</w:t>
      </w:r>
      <w:r w:rsidR="004C4688">
        <w:rPr>
          <w:rFonts w:cs="Times New Roman"/>
          <w:color w:val="000000" w:themeColor="text1"/>
          <w:szCs w:val="24"/>
        </w:rPr>
        <w:t>20</w:t>
      </w:r>
      <w:r w:rsidR="004C4688" w:rsidRPr="00B14CA7">
        <w:rPr>
          <w:rFonts w:cs="Times New Roman"/>
          <w:color w:val="000000" w:themeColor="text1"/>
          <w:szCs w:val="24"/>
        </w:rPr>
        <w:t>.gada</w:t>
      </w:r>
      <w:proofErr w:type="gramEnd"/>
      <w:r w:rsidR="004C4688" w:rsidRPr="00B14CA7">
        <w:rPr>
          <w:rFonts w:cs="Times New Roman"/>
          <w:color w:val="000000" w:themeColor="text1"/>
          <w:szCs w:val="24"/>
        </w:rPr>
        <w:t xml:space="preserve"> </w:t>
      </w:r>
      <w:r w:rsidR="004C4688">
        <w:rPr>
          <w:rFonts w:cs="Times New Roman"/>
          <w:color w:val="000000" w:themeColor="text1"/>
          <w:szCs w:val="24"/>
        </w:rPr>
        <w:t xml:space="preserve">30.novembra </w:t>
      </w:r>
      <w:r w:rsidR="004C4688" w:rsidRPr="00B14CA7">
        <w:rPr>
          <w:rFonts w:cs="Times New Roman"/>
          <w:color w:val="000000" w:themeColor="text1"/>
          <w:szCs w:val="24"/>
        </w:rPr>
        <w:t>lēmum</w:t>
      </w:r>
      <w:r w:rsidR="004C4688">
        <w:rPr>
          <w:rFonts w:cs="Times New Roman"/>
          <w:color w:val="000000" w:themeColor="text1"/>
          <w:szCs w:val="24"/>
        </w:rPr>
        <w:t>s</w:t>
      </w:r>
      <w:r w:rsidR="004C4688" w:rsidRPr="00B14CA7">
        <w:rPr>
          <w:rFonts w:cs="Times New Roman"/>
          <w:color w:val="000000" w:themeColor="text1"/>
          <w:szCs w:val="24"/>
        </w:rPr>
        <w:t xml:space="preserve"> </w:t>
      </w:r>
      <w:r w:rsidRPr="00B14CA7">
        <w:rPr>
          <w:rFonts w:cs="Times New Roman"/>
          <w:color w:val="000000" w:themeColor="text1"/>
          <w:szCs w:val="24"/>
        </w:rPr>
        <w:t xml:space="preserve">ir atceļams daļā par </w:t>
      </w:r>
      <w:r w:rsidR="005E28BF">
        <w:rPr>
          <w:rFonts w:cs="Times New Roman"/>
          <w:color w:val="000000" w:themeColor="text1"/>
          <w:szCs w:val="24"/>
        </w:rPr>
        <w:t>[pers. </w:t>
      </w:r>
      <w:r w:rsidR="005E28BF">
        <w:t>A]</w:t>
      </w:r>
      <w:r w:rsidR="001832E2" w:rsidRPr="00B14CA7">
        <w:rPr>
          <w:rFonts w:cs="Times New Roman"/>
          <w:color w:val="000000" w:themeColor="text1"/>
          <w:szCs w:val="24"/>
        </w:rPr>
        <w:t xml:space="preserve"> noteikto sodu </w:t>
      </w:r>
      <w:r w:rsidR="006A0D59" w:rsidRPr="00B14CA7">
        <w:rPr>
          <w:rFonts w:cs="Times New Roman"/>
          <w:color w:val="000000" w:themeColor="text1"/>
          <w:szCs w:val="24"/>
        </w:rPr>
        <w:t xml:space="preserve">par </w:t>
      </w:r>
      <w:r w:rsidR="004C4688" w:rsidRPr="00B14CA7">
        <w:rPr>
          <w:rFonts w:cs="Times New Roman"/>
          <w:color w:val="000000" w:themeColor="text1"/>
          <w:szCs w:val="24"/>
        </w:rPr>
        <w:t xml:space="preserve">Krimināllikuma </w:t>
      </w:r>
      <w:r w:rsidR="004C4688">
        <w:rPr>
          <w:rFonts w:cs="Times New Roman"/>
          <w:color w:val="000000" w:themeColor="text1"/>
          <w:szCs w:val="24"/>
        </w:rPr>
        <w:t>168</w:t>
      </w:r>
      <w:r w:rsidR="004C4688" w:rsidRPr="00B14CA7">
        <w:rPr>
          <w:rFonts w:cs="Times New Roman"/>
          <w:color w:val="000000" w:themeColor="text1"/>
          <w:szCs w:val="24"/>
        </w:rPr>
        <w:t>.</w:t>
      </w:r>
      <w:r w:rsidR="004C4688" w:rsidRPr="00B14CA7">
        <w:rPr>
          <w:rFonts w:cs="Times New Roman"/>
          <w:color w:val="000000" w:themeColor="text1"/>
          <w:szCs w:val="24"/>
          <w:vertAlign w:val="superscript"/>
        </w:rPr>
        <w:t>1</w:t>
      </w:r>
      <w:r w:rsidR="004C4688" w:rsidRPr="00B14CA7">
        <w:rPr>
          <w:rFonts w:cs="Times New Roman"/>
          <w:color w:val="000000" w:themeColor="text1"/>
          <w:szCs w:val="24"/>
        </w:rPr>
        <w:t>pant</w:t>
      </w:r>
      <w:r w:rsidR="004C4688">
        <w:rPr>
          <w:rFonts w:cs="Times New Roman"/>
          <w:color w:val="000000" w:themeColor="text1"/>
          <w:szCs w:val="24"/>
        </w:rPr>
        <w:t>ā</w:t>
      </w:r>
      <w:r w:rsidR="004C4688" w:rsidRPr="004C4688">
        <w:rPr>
          <w:rFonts w:cs="Times New Roman"/>
          <w:color w:val="000000" w:themeColor="text1"/>
          <w:szCs w:val="24"/>
        </w:rPr>
        <w:t xml:space="preserve"> </w:t>
      </w:r>
      <w:r w:rsidR="004C4688">
        <w:rPr>
          <w:rFonts w:cs="Times New Roman"/>
          <w:color w:val="000000" w:themeColor="text1"/>
          <w:szCs w:val="24"/>
        </w:rPr>
        <w:t>paredzēto noziedzīgo nodarījumu</w:t>
      </w:r>
      <w:r w:rsidR="004C4688" w:rsidRPr="00B14CA7">
        <w:rPr>
          <w:rFonts w:cs="Times New Roman"/>
          <w:color w:val="000000" w:themeColor="text1"/>
          <w:szCs w:val="24"/>
        </w:rPr>
        <w:t xml:space="preserve"> (izdarīts 2</w:t>
      </w:r>
      <w:r w:rsidR="004C4688">
        <w:rPr>
          <w:rFonts w:cs="Times New Roman"/>
          <w:color w:val="000000" w:themeColor="text1"/>
          <w:szCs w:val="24"/>
        </w:rPr>
        <w:t>020</w:t>
      </w:r>
      <w:r w:rsidR="004C4688" w:rsidRPr="00B14CA7">
        <w:rPr>
          <w:rFonts w:cs="Times New Roman"/>
          <w:color w:val="000000" w:themeColor="text1"/>
          <w:szCs w:val="24"/>
        </w:rPr>
        <w:t xml:space="preserve">.gada </w:t>
      </w:r>
      <w:r w:rsidR="004C4688">
        <w:rPr>
          <w:rFonts w:cs="Times New Roman"/>
          <w:color w:val="000000" w:themeColor="text1"/>
          <w:szCs w:val="24"/>
        </w:rPr>
        <w:t>3.septembrī plkst.18.20</w:t>
      </w:r>
      <w:r w:rsidR="004C4688" w:rsidRPr="00B14CA7">
        <w:rPr>
          <w:rFonts w:cs="Times New Roman"/>
          <w:color w:val="000000" w:themeColor="text1"/>
          <w:szCs w:val="24"/>
        </w:rPr>
        <w:t>)</w:t>
      </w:r>
      <w:r w:rsidR="004C4688">
        <w:rPr>
          <w:rFonts w:cs="Times New Roman"/>
          <w:color w:val="000000" w:themeColor="text1"/>
          <w:szCs w:val="24"/>
        </w:rPr>
        <w:t xml:space="preserve"> un </w:t>
      </w:r>
      <w:r w:rsidR="004C4688" w:rsidRPr="00B14CA7">
        <w:rPr>
          <w:rFonts w:cs="Times New Roman"/>
          <w:color w:val="000000" w:themeColor="text1"/>
          <w:szCs w:val="24"/>
        </w:rPr>
        <w:t xml:space="preserve">Krimināllikuma </w:t>
      </w:r>
      <w:r w:rsidR="004C4688">
        <w:rPr>
          <w:rFonts w:cs="Times New Roman"/>
          <w:color w:val="000000" w:themeColor="text1"/>
          <w:szCs w:val="24"/>
        </w:rPr>
        <w:t>168</w:t>
      </w:r>
      <w:r w:rsidR="004C4688" w:rsidRPr="00B14CA7">
        <w:rPr>
          <w:rFonts w:cs="Times New Roman"/>
          <w:color w:val="000000" w:themeColor="text1"/>
          <w:szCs w:val="24"/>
        </w:rPr>
        <w:t>.</w:t>
      </w:r>
      <w:r w:rsidR="004C4688" w:rsidRPr="00B14CA7">
        <w:rPr>
          <w:rFonts w:cs="Times New Roman"/>
          <w:color w:val="000000" w:themeColor="text1"/>
          <w:szCs w:val="24"/>
          <w:vertAlign w:val="superscript"/>
        </w:rPr>
        <w:t>1</w:t>
      </w:r>
      <w:r w:rsidR="004C4688" w:rsidRPr="00B14CA7">
        <w:rPr>
          <w:rFonts w:cs="Times New Roman"/>
          <w:color w:val="000000" w:themeColor="text1"/>
          <w:szCs w:val="24"/>
        </w:rPr>
        <w:t>pant</w:t>
      </w:r>
      <w:r w:rsidR="004C4688">
        <w:rPr>
          <w:rFonts w:cs="Times New Roman"/>
          <w:color w:val="000000" w:themeColor="text1"/>
          <w:szCs w:val="24"/>
        </w:rPr>
        <w:t>ā</w:t>
      </w:r>
      <w:r w:rsidR="004C4688" w:rsidRPr="004C4688">
        <w:rPr>
          <w:rFonts w:cs="Times New Roman"/>
          <w:color w:val="000000" w:themeColor="text1"/>
          <w:szCs w:val="24"/>
        </w:rPr>
        <w:t xml:space="preserve"> </w:t>
      </w:r>
      <w:r w:rsidR="004C4688">
        <w:rPr>
          <w:rFonts w:cs="Times New Roman"/>
          <w:color w:val="000000" w:themeColor="text1"/>
          <w:szCs w:val="24"/>
        </w:rPr>
        <w:t>paredzēto noziedzīgo nodarījumu</w:t>
      </w:r>
      <w:r w:rsidR="004C4688" w:rsidRPr="00B14CA7">
        <w:rPr>
          <w:rFonts w:cs="Times New Roman"/>
          <w:color w:val="000000" w:themeColor="text1"/>
          <w:szCs w:val="24"/>
        </w:rPr>
        <w:t xml:space="preserve"> (izdarīts 2</w:t>
      </w:r>
      <w:r w:rsidR="004C4688">
        <w:rPr>
          <w:rFonts w:cs="Times New Roman"/>
          <w:color w:val="000000" w:themeColor="text1"/>
          <w:szCs w:val="24"/>
        </w:rPr>
        <w:t>020</w:t>
      </w:r>
      <w:r w:rsidR="004C4688" w:rsidRPr="00B14CA7">
        <w:rPr>
          <w:rFonts w:cs="Times New Roman"/>
          <w:color w:val="000000" w:themeColor="text1"/>
          <w:szCs w:val="24"/>
        </w:rPr>
        <w:t xml:space="preserve">.gada </w:t>
      </w:r>
      <w:r w:rsidR="004C4688">
        <w:rPr>
          <w:rFonts w:cs="Times New Roman"/>
          <w:color w:val="000000" w:themeColor="text1"/>
          <w:szCs w:val="24"/>
        </w:rPr>
        <w:t>3.septembrī plkst.22.00</w:t>
      </w:r>
      <w:r w:rsidR="004C4688" w:rsidRPr="00B14CA7">
        <w:rPr>
          <w:rFonts w:cs="Times New Roman"/>
          <w:color w:val="000000" w:themeColor="text1"/>
          <w:szCs w:val="24"/>
        </w:rPr>
        <w:t>)</w:t>
      </w:r>
      <w:r w:rsidR="004C4688">
        <w:rPr>
          <w:rFonts w:cs="Times New Roman"/>
          <w:color w:val="000000" w:themeColor="text1"/>
          <w:szCs w:val="24"/>
        </w:rPr>
        <w:t xml:space="preserve">, </w:t>
      </w:r>
      <w:r w:rsidR="00042B16" w:rsidRPr="00B14CA7">
        <w:rPr>
          <w:rFonts w:cs="Times New Roman"/>
          <w:color w:val="000000" w:themeColor="text1"/>
          <w:szCs w:val="24"/>
        </w:rPr>
        <w:t xml:space="preserve">daļā par </w:t>
      </w:r>
      <w:r w:rsidR="005E28BF">
        <w:rPr>
          <w:rFonts w:cs="Times New Roman"/>
          <w:color w:val="000000" w:themeColor="text1"/>
          <w:szCs w:val="24"/>
        </w:rPr>
        <w:t>[pers. A]</w:t>
      </w:r>
      <w:r w:rsidR="00042B16" w:rsidRPr="00B14CA7">
        <w:rPr>
          <w:rFonts w:cs="Times New Roman"/>
          <w:color w:val="000000" w:themeColor="text1"/>
          <w:szCs w:val="24"/>
        </w:rPr>
        <w:t xml:space="preserve"> noteikto sodu saskaņā ar Krimināllikuma 50.panta pirmo daļu</w:t>
      </w:r>
      <w:r w:rsidR="004C4688">
        <w:rPr>
          <w:rFonts w:cs="Times New Roman"/>
          <w:color w:val="000000" w:themeColor="text1"/>
          <w:szCs w:val="24"/>
        </w:rPr>
        <w:t xml:space="preserve"> un 51.panta pirmo daļu</w:t>
      </w:r>
      <w:r w:rsidR="001F13B9">
        <w:rPr>
          <w:rFonts w:cs="Times New Roman"/>
          <w:color w:val="000000" w:themeColor="text1"/>
          <w:szCs w:val="24"/>
        </w:rPr>
        <w:t xml:space="preserve"> un daļā par </w:t>
      </w:r>
      <w:r w:rsidR="001F13B9">
        <w:rPr>
          <w:szCs w:val="24"/>
        </w:rPr>
        <w:t xml:space="preserve">procesuālo izdevumu piedziņu no apsūdzētā </w:t>
      </w:r>
      <w:r w:rsidR="005E28BF">
        <w:rPr>
          <w:szCs w:val="24"/>
        </w:rPr>
        <w:t>[pers. A]</w:t>
      </w:r>
      <w:r w:rsidR="001F13B9">
        <w:rPr>
          <w:szCs w:val="24"/>
        </w:rPr>
        <w:t xml:space="preserve"> valsts labā. </w:t>
      </w:r>
      <w:r w:rsidR="001832E2" w:rsidRPr="00B14CA7">
        <w:rPr>
          <w:rFonts w:cs="Times New Roman"/>
          <w:color w:val="000000" w:themeColor="text1"/>
          <w:szCs w:val="24"/>
        </w:rPr>
        <w:t xml:space="preserve">Atceltajā daļā lieta nosūtāma jaunai izskatīšanai </w:t>
      </w:r>
      <w:r w:rsidR="004C4688">
        <w:rPr>
          <w:rFonts w:cs="Times New Roman"/>
          <w:color w:val="000000" w:themeColor="text1"/>
          <w:szCs w:val="24"/>
        </w:rPr>
        <w:t xml:space="preserve">Zemgales </w:t>
      </w:r>
      <w:r w:rsidR="001832E2" w:rsidRPr="00B14CA7">
        <w:rPr>
          <w:rFonts w:cs="Times New Roman"/>
          <w:color w:val="000000" w:themeColor="text1"/>
          <w:szCs w:val="24"/>
        </w:rPr>
        <w:t>apgabaltiesā.</w:t>
      </w:r>
      <w:r w:rsidR="007301E0" w:rsidRPr="00B14CA7">
        <w:rPr>
          <w:rFonts w:cs="Times New Roman"/>
          <w:color w:val="000000" w:themeColor="text1"/>
          <w:szCs w:val="24"/>
        </w:rPr>
        <w:t xml:space="preserve"> </w:t>
      </w:r>
      <w:r w:rsidR="007301E0" w:rsidRPr="00015FF4">
        <w:rPr>
          <w:rFonts w:cs="Times New Roman"/>
          <w:bCs/>
          <w:color w:val="000000" w:themeColor="text1"/>
          <w:szCs w:val="24"/>
        </w:rPr>
        <w:t>Pārējā daļā apelācijas instances</w:t>
      </w:r>
      <w:r w:rsidR="005B1AB4" w:rsidRPr="00015FF4">
        <w:rPr>
          <w:rFonts w:cs="Times New Roman"/>
          <w:bCs/>
          <w:color w:val="000000" w:themeColor="text1"/>
          <w:szCs w:val="24"/>
        </w:rPr>
        <w:t xml:space="preserve"> tiesas</w:t>
      </w:r>
      <w:r w:rsidR="007301E0" w:rsidRPr="00015FF4">
        <w:rPr>
          <w:rFonts w:cs="Times New Roman"/>
          <w:bCs/>
          <w:color w:val="000000" w:themeColor="text1"/>
          <w:szCs w:val="24"/>
        </w:rPr>
        <w:t xml:space="preserve"> </w:t>
      </w:r>
      <w:r w:rsidR="00AD69D3" w:rsidRPr="00015FF4">
        <w:rPr>
          <w:rFonts w:cs="Times New Roman"/>
          <w:bCs/>
          <w:color w:val="000000" w:themeColor="text1"/>
          <w:szCs w:val="24"/>
        </w:rPr>
        <w:t>lēmums</w:t>
      </w:r>
      <w:r w:rsidR="007301E0" w:rsidRPr="00015FF4">
        <w:rPr>
          <w:rFonts w:cs="Times New Roman"/>
          <w:bCs/>
          <w:color w:val="000000" w:themeColor="text1"/>
          <w:szCs w:val="24"/>
        </w:rPr>
        <w:t xml:space="preserve"> atstājams negrozīts.</w:t>
      </w:r>
    </w:p>
    <w:p w14:paraId="5E207CE1" w14:textId="4461DCB4" w:rsidR="00A4062D" w:rsidRPr="008554E9" w:rsidRDefault="00A4062D" w:rsidP="00A4062D">
      <w:pPr>
        <w:tabs>
          <w:tab w:val="left" w:pos="0"/>
        </w:tabs>
        <w:spacing w:after="0"/>
        <w:jc w:val="both"/>
        <w:rPr>
          <w:rFonts w:eastAsia="Times New Roman" w:cs="Times New Roman"/>
          <w:szCs w:val="24"/>
        </w:rPr>
      </w:pPr>
      <w:r>
        <w:rPr>
          <w:rFonts w:cs="Times New Roman"/>
          <w:color w:val="000000" w:themeColor="text1"/>
          <w:szCs w:val="24"/>
        </w:rPr>
        <w:tab/>
      </w:r>
      <w:r w:rsidR="008B037C" w:rsidRPr="00B14CA7">
        <w:rPr>
          <w:rFonts w:cs="Times New Roman"/>
          <w:color w:val="000000" w:themeColor="text1"/>
          <w:szCs w:val="24"/>
        </w:rPr>
        <w:t>[</w:t>
      </w:r>
      <w:r w:rsidR="004A374B">
        <w:rPr>
          <w:rFonts w:cs="Times New Roman"/>
          <w:color w:val="000000" w:themeColor="text1"/>
          <w:szCs w:val="24"/>
        </w:rPr>
        <w:t>5</w:t>
      </w:r>
      <w:r w:rsidR="008B037C" w:rsidRPr="00B14CA7">
        <w:rPr>
          <w:rFonts w:cs="Times New Roman"/>
          <w:color w:val="000000" w:themeColor="text1"/>
          <w:szCs w:val="24"/>
        </w:rPr>
        <w:t>.1</w:t>
      </w:r>
      <w:r w:rsidR="007F4BA1" w:rsidRPr="00B14CA7">
        <w:rPr>
          <w:rFonts w:cs="Times New Roman"/>
          <w:color w:val="000000" w:themeColor="text1"/>
          <w:szCs w:val="24"/>
        </w:rPr>
        <w:t>]</w:t>
      </w:r>
      <w:r w:rsidR="0014353C">
        <w:rPr>
          <w:rFonts w:cs="Times New Roman"/>
          <w:color w:val="000000" w:themeColor="text1"/>
          <w:szCs w:val="24"/>
        </w:rPr>
        <w:t xml:space="preserve"> </w:t>
      </w:r>
      <w:r>
        <w:rPr>
          <w:rFonts w:eastAsia="Times New Roman" w:cs="Times New Roman"/>
          <w:szCs w:val="24"/>
        </w:rPr>
        <w:t xml:space="preserve">Kriminālprocesa likuma </w:t>
      </w:r>
      <w:proofErr w:type="gramStart"/>
      <w:r>
        <w:rPr>
          <w:rFonts w:eastAsia="Times New Roman" w:cs="Times New Roman"/>
          <w:szCs w:val="24"/>
        </w:rPr>
        <w:t>564.panta</w:t>
      </w:r>
      <w:proofErr w:type="gramEnd"/>
      <w:r>
        <w:rPr>
          <w:rFonts w:eastAsia="Times New Roman" w:cs="Times New Roman"/>
          <w:szCs w:val="24"/>
        </w:rPr>
        <w:t xml:space="preserve"> ceturtā daļa noteic, ka n</w:t>
      </w:r>
      <w:r w:rsidRPr="003F1990">
        <w:rPr>
          <w:rFonts w:eastAsia="Times New Roman" w:cs="Times New Roman"/>
          <w:szCs w:val="24"/>
        </w:rPr>
        <w:t xml:space="preserve">olēmuma motīvu daļā norādāms apelācijas instances tiesas atzinums par apelācijas sūdzības vai protesta pamatotību, apstākļi, ko noskaidrojusi apelācijas instances tiesa, pierādījumi, kas apstiprina apelācijas </w:t>
      </w:r>
      <w:r w:rsidRPr="003F1990">
        <w:rPr>
          <w:rFonts w:eastAsia="Times New Roman" w:cs="Times New Roman"/>
          <w:szCs w:val="24"/>
        </w:rPr>
        <w:lastRenderedPageBreak/>
        <w:t>instances tiesas atzinumu, motīvi, kāpēc apelācijas instances tiesa noraida kādus pierādījumus, un likumi, pēc kuriem tā vadās.</w:t>
      </w:r>
    </w:p>
    <w:p w14:paraId="1F63BD46" w14:textId="77777777" w:rsidR="00A4062D" w:rsidRDefault="00A4062D" w:rsidP="00A4062D">
      <w:pPr>
        <w:tabs>
          <w:tab w:val="left" w:pos="0"/>
        </w:tabs>
        <w:spacing w:after="0"/>
        <w:jc w:val="both"/>
        <w:rPr>
          <w:rFonts w:eastAsia="Times New Roman" w:cs="Times New Roman"/>
          <w:szCs w:val="24"/>
        </w:rPr>
      </w:pPr>
      <w:r>
        <w:rPr>
          <w:rFonts w:eastAsia="Times New Roman" w:cs="Times New Roman"/>
          <w:szCs w:val="24"/>
        </w:rPr>
        <w:tab/>
      </w:r>
      <w:r w:rsidRPr="008554E9">
        <w:rPr>
          <w:rFonts w:eastAsia="Times New Roman" w:cs="Times New Roman"/>
          <w:szCs w:val="24"/>
        </w:rPr>
        <w:t>Apelācijas instances tiesa norādīt</w:t>
      </w:r>
      <w:r>
        <w:rPr>
          <w:rFonts w:eastAsia="Times New Roman" w:cs="Times New Roman"/>
          <w:szCs w:val="24"/>
        </w:rPr>
        <w:t>ās</w:t>
      </w:r>
      <w:r w:rsidRPr="008554E9">
        <w:rPr>
          <w:rFonts w:eastAsia="Times New Roman" w:cs="Times New Roman"/>
          <w:szCs w:val="24"/>
        </w:rPr>
        <w:t xml:space="preserve"> tiesību norm</w:t>
      </w:r>
      <w:r>
        <w:rPr>
          <w:rFonts w:eastAsia="Times New Roman" w:cs="Times New Roman"/>
          <w:szCs w:val="24"/>
        </w:rPr>
        <w:t>as</w:t>
      </w:r>
      <w:r w:rsidRPr="008554E9">
        <w:rPr>
          <w:rFonts w:eastAsia="Times New Roman" w:cs="Times New Roman"/>
          <w:szCs w:val="24"/>
        </w:rPr>
        <w:t xml:space="preserve"> prasības nav ievērojusi.</w:t>
      </w:r>
    </w:p>
    <w:p w14:paraId="2F047BFA" w14:textId="65ACE1B1" w:rsidR="00781ADB" w:rsidRDefault="00A4062D" w:rsidP="00781ADB">
      <w:pPr>
        <w:spacing w:after="0"/>
        <w:ind w:firstLine="720"/>
        <w:jc w:val="both"/>
        <w:rPr>
          <w:rFonts w:cs="Times New Roman"/>
          <w:color w:val="000000" w:themeColor="text1"/>
          <w:szCs w:val="24"/>
        </w:rPr>
      </w:pPr>
      <w:r>
        <w:rPr>
          <w:rFonts w:cs="Times New Roman"/>
          <w:color w:val="000000" w:themeColor="text1"/>
          <w:szCs w:val="24"/>
        </w:rPr>
        <w:t xml:space="preserve">[5.2] </w:t>
      </w:r>
      <w:r w:rsidR="00B128CE" w:rsidRPr="00B14CA7">
        <w:rPr>
          <w:rFonts w:cs="Times New Roman"/>
          <w:color w:val="000000" w:themeColor="text1"/>
          <w:szCs w:val="24"/>
        </w:rPr>
        <w:t xml:space="preserve">Senāts </w:t>
      </w:r>
      <w:r w:rsidR="00F602E4" w:rsidRPr="00B14CA7">
        <w:rPr>
          <w:rFonts w:cs="Times New Roman"/>
          <w:color w:val="000000" w:themeColor="text1"/>
          <w:szCs w:val="24"/>
        </w:rPr>
        <w:t>atzīst</w:t>
      </w:r>
      <w:r w:rsidR="0014353C">
        <w:rPr>
          <w:rFonts w:cs="Times New Roman"/>
          <w:color w:val="000000" w:themeColor="text1"/>
          <w:szCs w:val="24"/>
        </w:rPr>
        <w:t xml:space="preserve"> par pamatotā</w:t>
      </w:r>
      <w:r w:rsidR="00AD69D3">
        <w:rPr>
          <w:rFonts w:cs="Times New Roman"/>
          <w:color w:val="000000" w:themeColor="text1"/>
          <w:szCs w:val="24"/>
        </w:rPr>
        <w:t xml:space="preserve">m </w:t>
      </w:r>
      <w:r w:rsidR="004C4688">
        <w:rPr>
          <w:rFonts w:cs="Times New Roman"/>
          <w:color w:val="000000" w:themeColor="text1"/>
          <w:szCs w:val="24"/>
        </w:rPr>
        <w:t xml:space="preserve">apsūdzētā </w:t>
      </w:r>
      <w:r w:rsidR="00AD69D3">
        <w:rPr>
          <w:rFonts w:cs="Times New Roman"/>
          <w:color w:val="000000" w:themeColor="text1"/>
          <w:szCs w:val="24"/>
        </w:rPr>
        <w:t>kasācijas sūdzībā</w:t>
      </w:r>
      <w:r w:rsidR="00781ADB">
        <w:rPr>
          <w:rFonts w:cs="Times New Roman"/>
          <w:color w:val="000000" w:themeColor="text1"/>
          <w:szCs w:val="24"/>
        </w:rPr>
        <w:t xml:space="preserve"> paustās norādes</w:t>
      </w:r>
      <w:r w:rsidR="00AD69D3">
        <w:rPr>
          <w:rFonts w:cs="Times New Roman"/>
          <w:color w:val="000000" w:themeColor="text1"/>
          <w:szCs w:val="24"/>
        </w:rPr>
        <w:t xml:space="preserve">, ka </w:t>
      </w:r>
      <w:r w:rsidR="00781ADB">
        <w:rPr>
          <w:rFonts w:cs="Times New Roman"/>
          <w:color w:val="000000" w:themeColor="text1"/>
          <w:szCs w:val="24"/>
        </w:rPr>
        <w:t xml:space="preserve">apelācijas instances </w:t>
      </w:r>
      <w:r w:rsidR="00AD69D3">
        <w:rPr>
          <w:rFonts w:cs="Times New Roman"/>
          <w:color w:val="000000" w:themeColor="text1"/>
          <w:szCs w:val="24"/>
        </w:rPr>
        <w:t xml:space="preserve">tiesa </w:t>
      </w:r>
      <w:r w:rsidR="00B128CE" w:rsidRPr="00B14CA7">
        <w:rPr>
          <w:rFonts w:cs="Times New Roman"/>
          <w:color w:val="000000" w:themeColor="text1"/>
          <w:szCs w:val="24"/>
        </w:rPr>
        <w:t xml:space="preserve">nav vērtējusi </w:t>
      </w:r>
      <w:r w:rsidR="00781ADB">
        <w:rPr>
          <w:rFonts w:cs="Times New Roman"/>
          <w:color w:val="000000" w:themeColor="text1"/>
          <w:szCs w:val="24"/>
        </w:rPr>
        <w:t>apsūdzētā apelācijas sūdzīb</w:t>
      </w:r>
      <w:r w:rsidR="0014353C">
        <w:rPr>
          <w:rFonts w:cs="Times New Roman"/>
          <w:color w:val="000000" w:themeColor="text1"/>
          <w:szCs w:val="24"/>
        </w:rPr>
        <w:t>ā</w:t>
      </w:r>
      <w:r w:rsidR="00781ADB">
        <w:rPr>
          <w:rFonts w:cs="Times New Roman"/>
          <w:color w:val="000000" w:themeColor="text1"/>
          <w:szCs w:val="24"/>
        </w:rPr>
        <w:t xml:space="preserve"> un aizstāvja rakstveida viedoklī</w:t>
      </w:r>
      <w:r w:rsidR="00781ADB" w:rsidRPr="00781ADB">
        <w:rPr>
          <w:rFonts w:cs="Times New Roman"/>
          <w:color w:val="000000" w:themeColor="text1"/>
          <w:szCs w:val="24"/>
        </w:rPr>
        <w:t xml:space="preserve"> </w:t>
      </w:r>
      <w:r w:rsidR="00781ADB">
        <w:rPr>
          <w:rFonts w:cs="Times New Roman"/>
          <w:color w:val="000000" w:themeColor="text1"/>
          <w:szCs w:val="24"/>
        </w:rPr>
        <w:t xml:space="preserve">paustos argumentus par </w:t>
      </w:r>
      <w:r w:rsidR="00B128CE" w:rsidRPr="00B14CA7">
        <w:rPr>
          <w:rFonts w:cs="Times New Roman"/>
          <w:color w:val="000000" w:themeColor="text1"/>
          <w:szCs w:val="24"/>
        </w:rPr>
        <w:t xml:space="preserve">apsūdzētā </w:t>
      </w:r>
      <w:r w:rsidR="005E28BF">
        <w:rPr>
          <w:rFonts w:cs="Times New Roman"/>
          <w:color w:val="000000" w:themeColor="text1"/>
          <w:szCs w:val="24"/>
        </w:rPr>
        <w:t>[pers. A]</w:t>
      </w:r>
      <w:r w:rsidR="00B128CE" w:rsidRPr="00B14CA7">
        <w:rPr>
          <w:rFonts w:cs="Times New Roman"/>
          <w:color w:val="000000" w:themeColor="text1"/>
          <w:szCs w:val="24"/>
        </w:rPr>
        <w:t xml:space="preserve"> invaliditāti. </w:t>
      </w:r>
    </w:p>
    <w:p w14:paraId="33399E8B" w14:textId="36B61F57" w:rsidR="00781ADB" w:rsidRDefault="008B037C" w:rsidP="00127098">
      <w:pPr>
        <w:spacing w:after="0"/>
        <w:ind w:firstLine="720"/>
        <w:jc w:val="both"/>
        <w:rPr>
          <w:color w:val="000000" w:themeColor="text1"/>
        </w:rPr>
      </w:pPr>
      <w:r w:rsidRPr="00B14CA7">
        <w:rPr>
          <w:color w:val="000000" w:themeColor="text1"/>
        </w:rPr>
        <w:t xml:space="preserve">Krimināllikuma </w:t>
      </w:r>
      <w:proofErr w:type="gramStart"/>
      <w:r w:rsidRPr="00B14CA7">
        <w:rPr>
          <w:color w:val="000000" w:themeColor="text1"/>
        </w:rPr>
        <w:t>46.panta</w:t>
      </w:r>
      <w:proofErr w:type="gramEnd"/>
      <w:r w:rsidRPr="00B14CA7">
        <w:rPr>
          <w:color w:val="000000" w:themeColor="text1"/>
        </w:rPr>
        <w:t xml:space="preserve"> otrā daļa noteic, ka, nosakot soda veidu, ņem vērā izdarītā noziedzīgā nodarījuma raksturu un radīto kaitējumu, kā arī vainīgā personību.</w:t>
      </w:r>
    </w:p>
    <w:p w14:paraId="40194629" w14:textId="61D0682B" w:rsidR="00D83021" w:rsidRPr="00781ADB" w:rsidRDefault="00781ADB" w:rsidP="00781ADB">
      <w:pPr>
        <w:spacing w:after="0"/>
        <w:ind w:firstLine="720"/>
        <w:jc w:val="both"/>
        <w:rPr>
          <w:rFonts w:cs="Times New Roman"/>
          <w:color w:val="000000" w:themeColor="text1"/>
          <w:szCs w:val="24"/>
        </w:rPr>
      </w:pPr>
      <w:r>
        <w:rPr>
          <w:rFonts w:cs="Times New Roman"/>
          <w:color w:val="000000" w:themeColor="text1"/>
          <w:szCs w:val="24"/>
        </w:rPr>
        <w:t>Apsūdzētais apelācijas sūdzībai pievienojis pielikumus, tai skaitā Veselības un darbspēju ekspertīzes ārstu Valsts komisijas lēmumu Nr. </w:t>
      </w:r>
      <w:r w:rsidR="00DA1CDA">
        <w:rPr>
          <w:rFonts w:cs="Times New Roman"/>
          <w:color w:val="000000" w:themeColor="text1"/>
          <w:szCs w:val="24"/>
        </w:rPr>
        <w:t>[..]</w:t>
      </w:r>
      <w:r>
        <w:rPr>
          <w:rFonts w:cs="Times New Roman"/>
          <w:color w:val="000000" w:themeColor="text1"/>
          <w:szCs w:val="24"/>
        </w:rPr>
        <w:t xml:space="preserve">, ar kuru </w:t>
      </w:r>
      <w:r w:rsidR="005E28BF">
        <w:rPr>
          <w:rFonts w:cs="Times New Roman"/>
          <w:color w:val="000000" w:themeColor="text1"/>
          <w:szCs w:val="24"/>
        </w:rPr>
        <w:t>[pers. A]</w:t>
      </w:r>
      <w:r>
        <w:rPr>
          <w:rFonts w:cs="Times New Roman"/>
          <w:color w:val="000000" w:themeColor="text1"/>
          <w:szCs w:val="24"/>
        </w:rPr>
        <w:t xml:space="preserve"> noteikta trešā invaliditātes grupa bez atkārtotas pārbaudes termiņa norādes. </w:t>
      </w:r>
      <w:r w:rsidRPr="00B14CA7">
        <w:rPr>
          <w:rFonts w:cs="Times New Roman"/>
          <w:color w:val="000000" w:themeColor="text1"/>
          <w:szCs w:val="24"/>
        </w:rPr>
        <w:t xml:space="preserve">Savukārt </w:t>
      </w:r>
      <w:r>
        <w:rPr>
          <w:rFonts w:cs="Times New Roman"/>
          <w:color w:val="000000" w:themeColor="text1"/>
          <w:szCs w:val="24"/>
        </w:rPr>
        <w:t>Zemgales</w:t>
      </w:r>
      <w:r w:rsidRPr="00B14CA7">
        <w:rPr>
          <w:rFonts w:cs="Times New Roman"/>
          <w:color w:val="000000" w:themeColor="text1"/>
          <w:szCs w:val="24"/>
        </w:rPr>
        <w:t xml:space="preserve"> apgabaltiesa </w:t>
      </w:r>
      <w:proofErr w:type="gramStart"/>
      <w:r w:rsidRPr="00B14CA7">
        <w:rPr>
          <w:rFonts w:cs="Times New Roman"/>
          <w:color w:val="000000" w:themeColor="text1"/>
          <w:szCs w:val="24"/>
        </w:rPr>
        <w:t>20</w:t>
      </w:r>
      <w:r>
        <w:rPr>
          <w:rFonts w:cs="Times New Roman"/>
          <w:color w:val="000000" w:themeColor="text1"/>
          <w:szCs w:val="24"/>
        </w:rPr>
        <w:t>20</w:t>
      </w:r>
      <w:r w:rsidRPr="00B14CA7">
        <w:rPr>
          <w:rFonts w:cs="Times New Roman"/>
          <w:color w:val="000000" w:themeColor="text1"/>
          <w:szCs w:val="24"/>
        </w:rPr>
        <w:t>.gada</w:t>
      </w:r>
      <w:proofErr w:type="gramEnd"/>
      <w:r w:rsidRPr="00B14CA7">
        <w:rPr>
          <w:rFonts w:cs="Times New Roman"/>
          <w:color w:val="000000" w:themeColor="text1"/>
          <w:szCs w:val="24"/>
        </w:rPr>
        <w:t xml:space="preserve"> </w:t>
      </w:r>
      <w:r>
        <w:rPr>
          <w:rFonts w:cs="Times New Roman"/>
          <w:color w:val="000000" w:themeColor="text1"/>
          <w:szCs w:val="24"/>
        </w:rPr>
        <w:t xml:space="preserve">30.novembra </w:t>
      </w:r>
      <w:r w:rsidRPr="00B14CA7">
        <w:rPr>
          <w:rFonts w:cs="Times New Roman"/>
          <w:color w:val="000000" w:themeColor="text1"/>
          <w:szCs w:val="24"/>
        </w:rPr>
        <w:t>lēmum</w:t>
      </w:r>
      <w:r>
        <w:rPr>
          <w:rFonts w:cs="Times New Roman"/>
          <w:color w:val="000000" w:themeColor="text1"/>
          <w:szCs w:val="24"/>
        </w:rPr>
        <w:t>ā</w:t>
      </w:r>
      <w:r w:rsidRPr="00B14CA7">
        <w:rPr>
          <w:rFonts w:cs="Times New Roman"/>
          <w:color w:val="000000" w:themeColor="text1"/>
          <w:szCs w:val="24"/>
        </w:rPr>
        <w:t xml:space="preserve">, nosakot sodu </w:t>
      </w:r>
      <w:r w:rsidR="005E28BF">
        <w:rPr>
          <w:rFonts w:cs="Times New Roman"/>
          <w:color w:val="000000" w:themeColor="text1"/>
          <w:szCs w:val="24"/>
        </w:rPr>
        <w:t>[pers. A]</w:t>
      </w:r>
      <w:r w:rsidR="0014353C">
        <w:rPr>
          <w:rFonts w:cs="Times New Roman"/>
          <w:color w:val="000000" w:themeColor="text1"/>
          <w:szCs w:val="24"/>
        </w:rPr>
        <w:t>,</w:t>
      </w:r>
      <w:r>
        <w:rPr>
          <w:rFonts w:cs="Times New Roman"/>
          <w:color w:val="000000" w:themeColor="text1"/>
          <w:szCs w:val="24"/>
        </w:rPr>
        <w:t xml:space="preserve"> nav ņēmusi </w:t>
      </w:r>
      <w:r w:rsidRPr="00B14CA7">
        <w:rPr>
          <w:rFonts w:cs="Times New Roman"/>
          <w:color w:val="000000" w:themeColor="text1"/>
          <w:szCs w:val="24"/>
        </w:rPr>
        <w:t xml:space="preserve">vērā ziņas par </w:t>
      </w:r>
      <w:r w:rsidR="005E28BF">
        <w:rPr>
          <w:rFonts w:cs="Times New Roman"/>
          <w:color w:val="000000" w:themeColor="text1"/>
          <w:szCs w:val="24"/>
        </w:rPr>
        <w:t>[pers. A]</w:t>
      </w:r>
      <w:r w:rsidRPr="00B14CA7">
        <w:rPr>
          <w:rFonts w:cs="Times New Roman"/>
          <w:color w:val="000000" w:themeColor="text1"/>
          <w:szCs w:val="24"/>
        </w:rPr>
        <w:t xml:space="preserve"> invaliditāti. </w:t>
      </w:r>
      <w:r w:rsidR="008B037C" w:rsidRPr="00B14CA7">
        <w:rPr>
          <w:color w:val="000000" w:themeColor="text1"/>
        </w:rPr>
        <w:t xml:space="preserve"> </w:t>
      </w:r>
    </w:p>
    <w:p w14:paraId="24A561A5" w14:textId="08DAF757" w:rsidR="00814768" w:rsidRPr="00B14CA7" w:rsidRDefault="005B1AB4" w:rsidP="002010F8">
      <w:pPr>
        <w:spacing w:after="0"/>
        <w:ind w:firstLine="720"/>
        <w:jc w:val="both"/>
        <w:rPr>
          <w:color w:val="000000" w:themeColor="text1"/>
        </w:rPr>
      </w:pPr>
      <w:r w:rsidRPr="00B14CA7">
        <w:rPr>
          <w:color w:val="000000" w:themeColor="text1"/>
        </w:rPr>
        <w:t>Juridiskajā</w:t>
      </w:r>
      <w:r w:rsidR="00620B79" w:rsidRPr="00B14CA7">
        <w:rPr>
          <w:color w:val="000000" w:themeColor="text1"/>
        </w:rPr>
        <w:t xml:space="preserve"> literatūr</w:t>
      </w:r>
      <w:r w:rsidR="00E85A60" w:rsidRPr="00B14CA7">
        <w:rPr>
          <w:color w:val="000000" w:themeColor="text1"/>
        </w:rPr>
        <w:t xml:space="preserve">ā </w:t>
      </w:r>
      <w:r w:rsidR="00814768" w:rsidRPr="00B14CA7">
        <w:rPr>
          <w:color w:val="000000" w:themeColor="text1"/>
        </w:rPr>
        <w:t>norādīts, ka ziņas, kas raksturo personību un kurām ir krimināltiesiska nozīme, skar četrus cilvēka dzīves un darbības aspektus: 1) fizisko stāvo</w:t>
      </w:r>
      <w:r w:rsidR="00CC4879" w:rsidRPr="00B14CA7">
        <w:rPr>
          <w:color w:val="000000" w:themeColor="text1"/>
        </w:rPr>
        <w:t>kli, 2)</w:t>
      </w:r>
      <w:r w:rsidR="00AD69D3">
        <w:rPr>
          <w:color w:val="000000" w:themeColor="text1"/>
        </w:rPr>
        <w:t> </w:t>
      </w:r>
      <w:r w:rsidR="00814768" w:rsidRPr="00B14CA7">
        <w:rPr>
          <w:color w:val="000000" w:themeColor="text1"/>
        </w:rPr>
        <w:t>psihisko stāvokli, 3) sociālo statusu un 4) tiesisko statusu, un to izvērtēšana ļauj, no vienas puses, noskaidrot personas noziedzīgās uzvedības cēloņus, tās noziedzīgo tieksmju stabilitāti, bet, no otras puses, noteikt maksimāli lietderīgo soda veidu, lai sasniegtu tā mērķi.</w:t>
      </w:r>
      <w:r w:rsidR="00761CE8" w:rsidRPr="00B14CA7">
        <w:rPr>
          <w:color w:val="000000" w:themeColor="text1"/>
        </w:rPr>
        <w:t xml:space="preserve"> Savukārt viens no apstākļiem, kas raksturo personas fizisko stāvokli ir invaliditāte. (</w:t>
      </w:r>
      <w:r w:rsidR="0005566A">
        <w:rPr>
          <w:i/>
          <w:color w:val="000000" w:themeColor="text1"/>
        </w:rPr>
        <w:t xml:space="preserve">Krastiņš U., </w:t>
      </w:r>
      <w:proofErr w:type="spellStart"/>
      <w:r w:rsidR="0005566A">
        <w:rPr>
          <w:i/>
          <w:color w:val="000000" w:themeColor="text1"/>
        </w:rPr>
        <w:t>Liholaja</w:t>
      </w:r>
      <w:proofErr w:type="spellEnd"/>
      <w:r w:rsidR="0005566A">
        <w:rPr>
          <w:i/>
          <w:color w:val="000000" w:themeColor="text1"/>
        </w:rPr>
        <w:t> </w:t>
      </w:r>
      <w:r w:rsidR="00761CE8" w:rsidRPr="00B14CA7">
        <w:rPr>
          <w:i/>
          <w:color w:val="000000" w:themeColor="text1"/>
        </w:rPr>
        <w:t>V. Krimināllikuma komentāri. Pirmā daļa (I-VIII</w:t>
      </w:r>
      <w:r w:rsidR="00761CE8" w:rsidRPr="00B14CA7">
        <w:rPr>
          <w:i/>
          <w:color w:val="000000" w:themeColor="text1"/>
          <w:vertAlign w:val="superscript"/>
        </w:rPr>
        <w:t>2</w:t>
      </w:r>
      <w:r w:rsidR="00761CE8" w:rsidRPr="00B14CA7">
        <w:rPr>
          <w:i/>
          <w:color w:val="000000" w:themeColor="text1"/>
        </w:rPr>
        <w:t xml:space="preserve"> nodaļa). Otrais papildinātais izdevums. Rīga: Tiesu namu aģentūra, 2018, 197.lapa</w:t>
      </w:r>
      <w:r w:rsidR="00761CE8" w:rsidRPr="00B14CA7">
        <w:rPr>
          <w:color w:val="000000" w:themeColor="text1"/>
        </w:rPr>
        <w:t>).</w:t>
      </w:r>
    </w:p>
    <w:p w14:paraId="0CB325FD" w14:textId="77777777" w:rsidR="00412F42" w:rsidRDefault="00761CE8" w:rsidP="00015FF4">
      <w:pPr>
        <w:spacing w:after="0"/>
        <w:ind w:firstLine="720"/>
        <w:jc w:val="both"/>
        <w:rPr>
          <w:color w:val="000000" w:themeColor="text1"/>
        </w:rPr>
      </w:pPr>
      <w:r w:rsidRPr="00B14CA7">
        <w:rPr>
          <w:color w:val="000000" w:themeColor="text1"/>
        </w:rPr>
        <w:t>Tādējādi ziņ</w:t>
      </w:r>
      <w:r w:rsidR="00015FF4">
        <w:rPr>
          <w:color w:val="000000" w:themeColor="text1"/>
        </w:rPr>
        <w:t>as</w:t>
      </w:r>
      <w:r w:rsidRPr="00B14CA7">
        <w:rPr>
          <w:color w:val="000000" w:themeColor="text1"/>
        </w:rPr>
        <w:t xml:space="preserve"> par personas invaliditāti ir </w:t>
      </w:r>
      <w:r w:rsidR="00015FF4">
        <w:rPr>
          <w:color w:val="000000" w:themeColor="text1"/>
        </w:rPr>
        <w:t xml:space="preserve">personību raksturojoša ziņa un tai ir </w:t>
      </w:r>
      <w:r w:rsidRPr="00B14CA7">
        <w:rPr>
          <w:color w:val="000000" w:themeColor="text1"/>
        </w:rPr>
        <w:t xml:space="preserve">būtiska nozīme individualizēta un taisnīga soda noteikšanā. </w:t>
      </w:r>
    </w:p>
    <w:p w14:paraId="53872AF3" w14:textId="55F9BE0C" w:rsidR="00ED5627" w:rsidRPr="00165389" w:rsidRDefault="00886FD7" w:rsidP="00F102D2">
      <w:pPr>
        <w:spacing w:after="0"/>
        <w:ind w:firstLine="686"/>
        <w:jc w:val="both"/>
        <w:rPr>
          <w:b/>
        </w:rPr>
      </w:pPr>
      <w:r w:rsidRPr="00165389">
        <w:rPr>
          <w:szCs w:val="24"/>
        </w:rPr>
        <w:t>[</w:t>
      </w:r>
      <w:r w:rsidR="001F13B9" w:rsidRPr="00165389">
        <w:rPr>
          <w:szCs w:val="24"/>
        </w:rPr>
        <w:t>5.</w:t>
      </w:r>
      <w:r w:rsidR="00A33EDA" w:rsidRPr="00165389">
        <w:rPr>
          <w:szCs w:val="24"/>
        </w:rPr>
        <w:t>3</w:t>
      </w:r>
      <w:r w:rsidRPr="00165389">
        <w:rPr>
          <w:szCs w:val="24"/>
        </w:rPr>
        <w:t>]</w:t>
      </w:r>
      <w:r w:rsidRPr="00165389">
        <w:rPr>
          <w:b/>
          <w:szCs w:val="24"/>
        </w:rPr>
        <w:t xml:space="preserve"> </w:t>
      </w:r>
      <w:r w:rsidR="00ED5627" w:rsidRPr="00165389">
        <w:t>Turklāt Senāts atzīst, ka apelācijas instances tiesa nav pamatojusi, kāpēc nav apmierināms apsūdzētā aizstāvja lūgums par apsūdzētā atbrīvošanu no procesuālo izdevumu piedziņas.</w:t>
      </w:r>
    </w:p>
    <w:p w14:paraId="1D344EF5" w14:textId="0583767A" w:rsidR="00412F42" w:rsidRPr="00165389" w:rsidRDefault="00886FD7" w:rsidP="00412F42">
      <w:pPr>
        <w:shd w:val="clear" w:color="auto" w:fill="FFFFFF"/>
        <w:spacing w:after="0"/>
        <w:ind w:right="5" w:firstLine="686"/>
        <w:jc w:val="both"/>
        <w:rPr>
          <w:szCs w:val="24"/>
        </w:rPr>
      </w:pPr>
      <w:r w:rsidRPr="00165389">
        <w:rPr>
          <w:szCs w:val="24"/>
        </w:rPr>
        <w:t xml:space="preserve">No apsūdzētā </w:t>
      </w:r>
      <w:r w:rsidR="005E28BF">
        <w:rPr>
          <w:szCs w:val="24"/>
        </w:rPr>
        <w:t>[pers. A]</w:t>
      </w:r>
      <w:r w:rsidRPr="00165389">
        <w:rPr>
          <w:szCs w:val="24"/>
        </w:rPr>
        <w:t xml:space="preserve"> aizstāvja A. </w:t>
      </w:r>
      <w:proofErr w:type="spellStart"/>
      <w:r w:rsidRPr="00165389">
        <w:rPr>
          <w:szCs w:val="24"/>
        </w:rPr>
        <w:t>Parfjonova</w:t>
      </w:r>
      <w:proofErr w:type="spellEnd"/>
      <w:r w:rsidRPr="00165389">
        <w:rPr>
          <w:szCs w:val="24"/>
        </w:rPr>
        <w:t xml:space="preserve"> rakstveida viedokļa par </w:t>
      </w:r>
      <w:r w:rsidR="005E28BF">
        <w:rPr>
          <w:szCs w:val="24"/>
        </w:rPr>
        <w:t>[pers. A]</w:t>
      </w:r>
      <w:r w:rsidRPr="00165389">
        <w:rPr>
          <w:szCs w:val="24"/>
        </w:rPr>
        <w:t xml:space="preserve"> apelācijas sūdzību redzams, ka apsūdzētā aizstāvis lūdzis tiesu izvērtēt iespēju atbrīvot apsūdzēto no procesuālo izdevumu samaksas par advokāta darbu,</w:t>
      </w:r>
      <w:r w:rsidR="008B556E">
        <w:rPr>
          <w:szCs w:val="24"/>
        </w:rPr>
        <w:t xml:space="preserve"> jo</w:t>
      </w:r>
      <w:r w:rsidRPr="00165389">
        <w:rPr>
          <w:szCs w:val="24"/>
        </w:rPr>
        <w:t xml:space="preserve"> apsūdzētā vienīgie ienākumi ir valsts izmaksāta invaliditātes pensija un </w:t>
      </w:r>
      <w:r w:rsidR="008B556E">
        <w:rPr>
          <w:szCs w:val="24"/>
        </w:rPr>
        <w:t xml:space="preserve">viņa </w:t>
      </w:r>
      <w:r w:rsidRPr="00165389">
        <w:rPr>
          <w:szCs w:val="24"/>
        </w:rPr>
        <w:t>apgādībā atrodas meita.</w:t>
      </w:r>
    </w:p>
    <w:p w14:paraId="78F98428" w14:textId="70A69272" w:rsidR="002054EC" w:rsidRDefault="00886FD7" w:rsidP="003B342E">
      <w:pPr>
        <w:shd w:val="clear" w:color="auto" w:fill="FFFFFF"/>
        <w:spacing w:after="0"/>
        <w:ind w:firstLine="758"/>
        <w:jc w:val="both"/>
        <w:rPr>
          <w:rFonts w:asciiTheme="majorBidi" w:hAnsiTheme="majorBidi" w:cstheme="majorBidi"/>
          <w:szCs w:val="24"/>
        </w:rPr>
      </w:pPr>
      <w:r w:rsidRPr="00165389">
        <w:rPr>
          <w:rFonts w:asciiTheme="majorBidi" w:hAnsiTheme="majorBidi" w:cstheme="majorBidi"/>
          <w:szCs w:val="24"/>
        </w:rPr>
        <w:t xml:space="preserve">Savukārt no </w:t>
      </w:r>
      <w:r w:rsidR="002010F8" w:rsidRPr="00165389">
        <w:rPr>
          <w:rFonts w:asciiTheme="majorBidi" w:hAnsiTheme="majorBidi" w:cstheme="majorBidi"/>
          <w:szCs w:val="24"/>
        </w:rPr>
        <w:t>apelācijas</w:t>
      </w:r>
      <w:r w:rsidRPr="00165389">
        <w:rPr>
          <w:rFonts w:asciiTheme="majorBidi" w:hAnsiTheme="majorBidi" w:cstheme="majorBidi"/>
          <w:szCs w:val="24"/>
        </w:rPr>
        <w:t xml:space="preserve"> instances tiesas </w:t>
      </w:r>
      <w:r w:rsidR="002010F8" w:rsidRPr="00165389">
        <w:rPr>
          <w:rFonts w:asciiTheme="majorBidi" w:hAnsiTheme="majorBidi" w:cstheme="majorBidi"/>
          <w:szCs w:val="24"/>
        </w:rPr>
        <w:t>lēmuma</w:t>
      </w:r>
      <w:r w:rsidRPr="00165389">
        <w:rPr>
          <w:rFonts w:asciiTheme="majorBidi" w:hAnsiTheme="majorBidi" w:cstheme="majorBidi"/>
          <w:szCs w:val="24"/>
        </w:rPr>
        <w:t xml:space="preserve"> redzams, ka tiesa </w:t>
      </w:r>
      <w:r w:rsidR="002010F8" w:rsidRPr="00165389">
        <w:rPr>
          <w:rFonts w:asciiTheme="majorBidi" w:hAnsiTheme="majorBidi" w:cstheme="majorBidi"/>
          <w:szCs w:val="24"/>
        </w:rPr>
        <w:t xml:space="preserve">sakarā ar apsūdzētā </w:t>
      </w:r>
      <w:r w:rsidR="005E28BF">
        <w:rPr>
          <w:rFonts w:asciiTheme="majorBidi" w:hAnsiTheme="majorBidi" w:cstheme="majorBidi"/>
          <w:szCs w:val="24"/>
        </w:rPr>
        <w:t>[pers. A]</w:t>
      </w:r>
      <w:r w:rsidR="002010F8" w:rsidRPr="00165389">
        <w:rPr>
          <w:rFonts w:asciiTheme="majorBidi" w:hAnsiTheme="majorBidi" w:cstheme="majorBidi"/>
          <w:szCs w:val="24"/>
        </w:rPr>
        <w:t xml:space="preserve"> lūgumu apelācijas instances tiesā nodrošināt viņam aizstāvja piedalīšanos rakstveida viedokļa sagatavošanai, nolēmusi par labu valstij no apsūdzētā piedzīt samaksu par aizstāvja darbu 45 </w:t>
      </w:r>
      <w:r w:rsidR="002010F8" w:rsidRPr="00165389">
        <w:rPr>
          <w:rFonts w:asciiTheme="majorBidi" w:hAnsiTheme="majorBidi" w:cstheme="majorBidi"/>
          <w:i/>
          <w:szCs w:val="24"/>
        </w:rPr>
        <w:t>euro</w:t>
      </w:r>
      <w:r w:rsidR="002010F8" w:rsidRPr="00165389">
        <w:rPr>
          <w:rFonts w:asciiTheme="majorBidi" w:hAnsiTheme="majorBidi" w:cstheme="majorBidi"/>
          <w:szCs w:val="24"/>
        </w:rPr>
        <w:t xml:space="preserve"> apmērā</w:t>
      </w:r>
      <w:r w:rsidR="00412F42" w:rsidRPr="00165389">
        <w:rPr>
          <w:rFonts w:asciiTheme="majorBidi" w:hAnsiTheme="majorBidi" w:cstheme="majorBidi"/>
          <w:szCs w:val="24"/>
        </w:rPr>
        <w:t>, to nemotivējot</w:t>
      </w:r>
      <w:r w:rsidR="002010F8" w:rsidRPr="00165389">
        <w:rPr>
          <w:rFonts w:asciiTheme="majorBidi" w:hAnsiTheme="majorBidi" w:cstheme="majorBidi"/>
          <w:szCs w:val="24"/>
        </w:rPr>
        <w:t>.</w:t>
      </w:r>
    </w:p>
    <w:p w14:paraId="0B732F28" w14:textId="0457DC23" w:rsidR="002054EC" w:rsidRPr="004B0621" w:rsidRDefault="002054EC" w:rsidP="002054EC">
      <w:pPr>
        <w:shd w:val="clear" w:color="auto" w:fill="FFFFFF"/>
        <w:spacing w:after="0"/>
        <w:ind w:firstLine="758"/>
        <w:jc w:val="both"/>
        <w:rPr>
          <w:rFonts w:asciiTheme="majorBidi" w:hAnsiTheme="majorBidi" w:cstheme="majorBidi"/>
          <w:bCs/>
          <w:szCs w:val="24"/>
        </w:rPr>
      </w:pPr>
      <w:r w:rsidRPr="004B0621">
        <w:rPr>
          <w:bCs/>
        </w:rPr>
        <w:t xml:space="preserve">Atbilstoši Kriminālprocesa likuma </w:t>
      </w:r>
      <w:proofErr w:type="gramStart"/>
      <w:r w:rsidRPr="004B0621">
        <w:rPr>
          <w:bCs/>
        </w:rPr>
        <w:t>368.panta</w:t>
      </w:r>
      <w:proofErr w:type="gramEnd"/>
      <w:r w:rsidRPr="004B0621">
        <w:rPr>
          <w:bCs/>
        </w:rPr>
        <w:t xml:space="preserve"> ceturtajai daļai procesuālos izdevumus sedz no valsts līdzekļiem, ja persona, no kuras tie piedzenami, ir maznodrošināta vai trūcīga.</w:t>
      </w:r>
      <w:r w:rsidRPr="004B0621">
        <w:rPr>
          <w:rFonts w:asciiTheme="majorBidi" w:hAnsiTheme="majorBidi" w:cstheme="majorBidi"/>
          <w:bCs/>
          <w:szCs w:val="24"/>
        </w:rPr>
        <w:t xml:space="preserve"> Tiesa var atbrīvot notiesāto no procesuālo izdevumu piedziņas pilnībā vai daļēji arī citos gadījumos, ja piedziņa var būtiski ietekmēt to personu mantisko stāvokli, kuras atrodas notiesātā apgādībā. </w:t>
      </w:r>
      <w:r w:rsidRPr="004B0621">
        <w:rPr>
          <w:bCs/>
        </w:rPr>
        <w:t xml:space="preserve"> </w:t>
      </w:r>
    </w:p>
    <w:p w14:paraId="7577340B" w14:textId="2DAE06C0" w:rsidR="002054EC" w:rsidRPr="00400363" w:rsidRDefault="002054EC" w:rsidP="002054EC">
      <w:pPr>
        <w:shd w:val="clear" w:color="auto" w:fill="FFFFFF"/>
        <w:spacing w:after="0"/>
        <w:ind w:firstLine="758"/>
        <w:jc w:val="both"/>
      </w:pPr>
      <w:r w:rsidRPr="00400363">
        <w:t xml:space="preserve">Šīs normas mērķis ir atbrīvot </w:t>
      </w:r>
      <w:r w:rsidR="004B0621" w:rsidRPr="00400363">
        <w:t xml:space="preserve">personu </w:t>
      </w:r>
      <w:r w:rsidRPr="00400363">
        <w:t>no procesuāl</w:t>
      </w:r>
      <w:r w:rsidR="004B0621" w:rsidRPr="00400363">
        <w:t>o</w:t>
      </w:r>
      <w:r w:rsidRPr="00400363">
        <w:t xml:space="preserve"> izdevumu samaksas</w:t>
      </w:r>
      <w:r w:rsidR="00400363">
        <w:t>,</w:t>
      </w:r>
      <w:r w:rsidRPr="00400363">
        <w:t xml:space="preserve"> </w:t>
      </w:r>
      <w:r w:rsidR="00400363" w:rsidRPr="00400363">
        <w:t xml:space="preserve">tajā skaitā </w:t>
      </w:r>
      <w:r w:rsidRPr="00400363">
        <w:t xml:space="preserve">par aizstāvja palīdzību, ja personas mantiskais stāvoklis izslēdz iespēju segt izdevumus par aizstāvja palīdzību no saviem līdzekļiem, vai piedziņa var ievērojami ietekmēt </w:t>
      </w:r>
      <w:r w:rsidRPr="00400363">
        <w:rPr>
          <w:rFonts w:asciiTheme="majorBidi" w:hAnsiTheme="majorBidi" w:cstheme="majorBidi"/>
          <w:szCs w:val="24"/>
        </w:rPr>
        <w:t xml:space="preserve">to personu mantisko stāvokli, kuras atrodas notiesātā apgādībā. </w:t>
      </w:r>
      <w:r w:rsidRPr="00400363">
        <w:t xml:space="preserve"> </w:t>
      </w:r>
    </w:p>
    <w:p w14:paraId="457AC1DC" w14:textId="0A060C0E" w:rsidR="00A33EDA" w:rsidRPr="004B0621" w:rsidRDefault="00F102D2" w:rsidP="00B419C2">
      <w:pPr>
        <w:shd w:val="clear" w:color="auto" w:fill="FFFFFF"/>
        <w:spacing w:after="0"/>
        <w:ind w:firstLine="720"/>
        <w:jc w:val="both"/>
        <w:rPr>
          <w:rFonts w:asciiTheme="majorBidi" w:hAnsiTheme="majorBidi" w:cstheme="majorBidi"/>
          <w:szCs w:val="24"/>
        </w:rPr>
      </w:pPr>
      <w:r w:rsidRPr="004B0621">
        <w:rPr>
          <w:rFonts w:asciiTheme="majorBidi" w:hAnsiTheme="majorBidi" w:cstheme="majorBidi"/>
          <w:szCs w:val="24"/>
        </w:rPr>
        <w:t>J</w:t>
      </w:r>
      <w:r w:rsidR="003B342E" w:rsidRPr="004B0621">
        <w:rPr>
          <w:rFonts w:asciiTheme="majorBidi" w:hAnsiTheme="majorBidi" w:cstheme="majorBidi"/>
          <w:szCs w:val="24"/>
        </w:rPr>
        <w:t>udikatūrā pausta atziņa, ka</w:t>
      </w:r>
      <w:r w:rsidR="003B342E" w:rsidRPr="004B0621">
        <w:rPr>
          <w:szCs w:val="24"/>
        </w:rPr>
        <w:t xml:space="preserve"> tiesai jāvērtē apsūdzētā </w:t>
      </w:r>
      <w:r w:rsidRPr="004B0621">
        <w:rPr>
          <w:szCs w:val="24"/>
        </w:rPr>
        <w:t xml:space="preserve">vai viņa aizstāvja </w:t>
      </w:r>
      <w:r w:rsidR="003B342E" w:rsidRPr="004B0621">
        <w:rPr>
          <w:szCs w:val="24"/>
        </w:rPr>
        <w:t xml:space="preserve">lūgums par </w:t>
      </w:r>
      <w:r w:rsidRPr="004B0621">
        <w:rPr>
          <w:szCs w:val="24"/>
        </w:rPr>
        <w:t>apsūdzētā</w:t>
      </w:r>
      <w:r w:rsidR="003B342E" w:rsidRPr="004B0621">
        <w:rPr>
          <w:szCs w:val="24"/>
        </w:rPr>
        <w:t xml:space="preserve"> atbrīvošanu no procesuālo izdevumu samaksas saskaņā ar Kriminālprocesa likuma </w:t>
      </w:r>
      <w:proofErr w:type="gramStart"/>
      <w:r w:rsidR="003B342E" w:rsidRPr="004B0621">
        <w:rPr>
          <w:szCs w:val="24"/>
        </w:rPr>
        <w:t>368.panta</w:t>
      </w:r>
      <w:proofErr w:type="gramEnd"/>
      <w:r w:rsidR="003B342E" w:rsidRPr="004B0621">
        <w:rPr>
          <w:szCs w:val="24"/>
        </w:rPr>
        <w:t xml:space="preserve"> ceturto daļu (</w:t>
      </w:r>
      <w:bookmarkStart w:id="0" w:name="_Hlk83278007"/>
      <w:r w:rsidR="004B0621" w:rsidRPr="004B0621">
        <w:rPr>
          <w:bCs/>
          <w:i/>
          <w:iCs/>
          <w:szCs w:val="24"/>
        </w:rPr>
        <w:t>Augstākās tiesas 2015.gada 29.maija lēmums lietā Nr. </w:t>
      </w:r>
      <w:r w:rsidR="003B342E" w:rsidRPr="004B0621">
        <w:rPr>
          <w:bCs/>
          <w:i/>
          <w:iCs/>
          <w:szCs w:val="24"/>
        </w:rPr>
        <w:t>SKK–280/2015</w:t>
      </w:r>
      <w:bookmarkEnd w:id="0"/>
      <w:r w:rsidR="003B342E" w:rsidRPr="004B0621">
        <w:rPr>
          <w:bCs/>
          <w:szCs w:val="24"/>
        </w:rPr>
        <w:t>).</w:t>
      </w:r>
      <w:r w:rsidR="007C41E2" w:rsidRPr="004B0621">
        <w:rPr>
          <w:rFonts w:asciiTheme="majorBidi" w:hAnsiTheme="majorBidi" w:cstheme="majorBidi"/>
          <w:szCs w:val="24"/>
        </w:rPr>
        <w:t xml:space="preserve"> </w:t>
      </w:r>
      <w:r w:rsidRPr="004B0621">
        <w:rPr>
          <w:rFonts w:asciiTheme="majorBidi" w:hAnsiTheme="majorBidi" w:cstheme="majorBidi"/>
          <w:szCs w:val="24"/>
        </w:rPr>
        <w:t xml:space="preserve">Senāts atzīst, ka apelācijas instances tiesa nav ievērojusi judikatūrā pausto atziņu un </w:t>
      </w:r>
      <w:r w:rsidR="008B556E">
        <w:rPr>
          <w:rFonts w:asciiTheme="majorBidi" w:hAnsiTheme="majorBidi" w:cstheme="majorBidi"/>
          <w:szCs w:val="24"/>
        </w:rPr>
        <w:t>nav motivējusi</w:t>
      </w:r>
      <w:r w:rsidRPr="004B0621">
        <w:rPr>
          <w:rFonts w:asciiTheme="majorBidi" w:hAnsiTheme="majorBidi" w:cstheme="majorBidi"/>
          <w:szCs w:val="24"/>
        </w:rPr>
        <w:t>, kāpēc apsūdzētais nav atbrīvojams no procesuāl</w:t>
      </w:r>
      <w:r w:rsidR="0014353C" w:rsidRPr="004B0621">
        <w:rPr>
          <w:rFonts w:asciiTheme="majorBidi" w:hAnsiTheme="majorBidi" w:cstheme="majorBidi"/>
          <w:szCs w:val="24"/>
        </w:rPr>
        <w:t>o</w:t>
      </w:r>
      <w:r w:rsidRPr="004B0621">
        <w:rPr>
          <w:rFonts w:asciiTheme="majorBidi" w:hAnsiTheme="majorBidi" w:cstheme="majorBidi"/>
          <w:szCs w:val="24"/>
        </w:rPr>
        <w:t xml:space="preserve"> izdevumu samaksas.</w:t>
      </w:r>
    </w:p>
    <w:p w14:paraId="750F7C5F" w14:textId="6BF19402" w:rsidR="00A33EDA" w:rsidRPr="00F102D2" w:rsidRDefault="00A33EDA" w:rsidP="0014353C">
      <w:pPr>
        <w:shd w:val="clear" w:color="auto" w:fill="FFFFFF"/>
        <w:spacing w:after="0"/>
        <w:ind w:firstLine="697"/>
        <w:jc w:val="both"/>
        <w:rPr>
          <w:rFonts w:asciiTheme="majorBidi" w:hAnsiTheme="majorBidi" w:cstheme="majorBidi"/>
          <w:szCs w:val="24"/>
        </w:rPr>
      </w:pPr>
      <w:r w:rsidRPr="003B342E">
        <w:rPr>
          <w:rFonts w:asciiTheme="majorBidi" w:hAnsiTheme="majorBidi" w:cstheme="majorBidi"/>
          <w:szCs w:val="24"/>
        </w:rPr>
        <w:t>[5.4</w:t>
      </w:r>
      <w:r w:rsidRPr="004A7C94">
        <w:rPr>
          <w:rFonts w:asciiTheme="majorBidi" w:hAnsiTheme="majorBidi" w:cstheme="majorBidi"/>
          <w:color w:val="000000" w:themeColor="text1"/>
          <w:szCs w:val="24"/>
        </w:rPr>
        <w:t>]</w:t>
      </w:r>
      <w:r w:rsidR="00ED5627" w:rsidRPr="004A7C94">
        <w:rPr>
          <w:rFonts w:asciiTheme="majorBidi" w:hAnsiTheme="majorBidi" w:cstheme="majorBidi"/>
          <w:color w:val="000000" w:themeColor="text1"/>
        </w:rPr>
        <w:t xml:space="preserve"> </w:t>
      </w:r>
      <w:r w:rsidR="003B342E" w:rsidRPr="004A7C94">
        <w:rPr>
          <w:rFonts w:asciiTheme="majorBidi" w:hAnsiTheme="majorBidi" w:cstheme="majorBidi"/>
          <w:color w:val="000000" w:themeColor="text1"/>
          <w:szCs w:val="24"/>
        </w:rPr>
        <w:t xml:space="preserve">Ievērojot minēto, Senāts atzīst, ka apelācijas instances tiesa nav izvērtējusi </w:t>
      </w:r>
      <w:r w:rsidR="004A7C94" w:rsidRPr="004A7C94">
        <w:rPr>
          <w:rFonts w:asciiTheme="majorBidi" w:hAnsiTheme="majorBidi" w:cstheme="majorBidi"/>
          <w:color w:val="000000" w:themeColor="text1"/>
          <w:szCs w:val="24"/>
        </w:rPr>
        <w:t xml:space="preserve">būtiskus </w:t>
      </w:r>
      <w:r w:rsidR="003B342E" w:rsidRPr="004A7C94">
        <w:rPr>
          <w:rFonts w:asciiTheme="majorBidi" w:hAnsiTheme="majorBidi" w:cstheme="majorBidi"/>
          <w:color w:val="000000" w:themeColor="text1"/>
          <w:szCs w:val="24"/>
        </w:rPr>
        <w:t xml:space="preserve">apsūdzētā </w:t>
      </w:r>
      <w:r w:rsidR="005E28BF">
        <w:rPr>
          <w:rFonts w:asciiTheme="majorBidi" w:hAnsiTheme="majorBidi" w:cstheme="majorBidi"/>
          <w:color w:val="000000" w:themeColor="text1"/>
          <w:szCs w:val="24"/>
        </w:rPr>
        <w:t>[pers. </w:t>
      </w:r>
      <w:r w:rsidR="005E28BF">
        <w:t>A]</w:t>
      </w:r>
      <w:r w:rsidR="003B342E" w:rsidRPr="004A7C94">
        <w:rPr>
          <w:rFonts w:asciiTheme="majorBidi" w:hAnsiTheme="majorBidi" w:cstheme="majorBidi"/>
          <w:color w:val="000000" w:themeColor="text1"/>
          <w:szCs w:val="24"/>
        </w:rPr>
        <w:t xml:space="preserve"> apelācijas sūdzības argumentus</w:t>
      </w:r>
      <w:r w:rsidR="00F102D2" w:rsidRPr="004A7C94">
        <w:rPr>
          <w:rFonts w:asciiTheme="majorBidi" w:hAnsiTheme="majorBidi" w:cstheme="majorBidi"/>
          <w:color w:val="000000" w:themeColor="text1"/>
          <w:szCs w:val="24"/>
        </w:rPr>
        <w:t xml:space="preserve"> un apsūdzētā aizstāvja lūgumu</w:t>
      </w:r>
      <w:r w:rsidR="003B342E" w:rsidRPr="004A7C94">
        <w:rPr>
          <w:rFonts w:asciiTheme="majorBidi" w:hAnsiTheme="majorBidi" w:cstheme="majorBidi"/>
          <w:color w:val="000000" w:themeColor="text1"/>
          <w:szCs w:val="24"/>
        </w:rPr>
        <w:t xml:space="preserve">, kuriem ir nozīme lietas taisnīgā izspriešanā, un līdz ar to pieļāvusi Kriminālprocesa likuma </w:t>
      </w:r>
      <w:proofErr w:type="gramStart"/>
      <w:r w:rsidR="003B342E" w:rsidRPr="004A7C94">
        <w:rPr>
          <w:rFonts w:asciiTheme="majorBidi" w:hAnsiTheme="majorBidi" w:cstheme="majorBidi"/>
          <w:color w:val="000000" w:themeColor="text1"/>
          <w:szCs w:val="24"/>
        </w:rPr>
        <w:t>564.panta</w:t>
      </w:r>
      <w:proofErr w:type="gramEnd"/>
      <w:r w:rsidR="003B342E" w:rsidRPr="004A7C94">
        <w:rPr>
          <w:rFonts w:asciiTheme="majorBidi" w:hAnsiTheme="majorBidi" w:cstheme="majorBidi"/>
          <w:color w:val="000000" w:themeColor="text1"/>
          <w:szCs w:val="24"/>
        </w:rPr>
        <w:t xml:space="preserve"> ceturtās daļas pārkāpumu. Minētais likuma pārkāpums atzīstams par Kriminālprocesa likuma būtisku pārkāpumu šā likuma </w:t>
      </w:r>
      <w:proofErr w:type="gramStart"/>
      <w:r w:rsidR="003B342E" w:rsidRPr="004A7C94">
        <w:rPr>
          <w:rFonts w:asciiTheme="majorBidi" w:hAnsiTheme="majorBidi" w:cstheme="majorBidi"/>
          <w:color w:val="000000" w:themeColor="text1"/>
          <w:szCs w:val="24"/>
        </w:rPr>
        <w:t>575.panta</w:t>
      </w:r>
      <w:proofErr w:type="gramEnd"/>
      <w:r w:rsidR="003B342E" w:rsidRPr="004A7C94">
        <w:rPr>
          <w:rFonts w:asciiTheme="majorBidi" w:hAnsiTheme="majorBidi" w:cstheme="majorBidi"/>
          <w:color w:val="000000" w:themeColor="text1"/>
          <w:szCs w:val="24"/>
        </w:rPr>
        <w:t xml:space="preserve"> trešās daļas izpratnē, kura dēļ apelācijas instances tiesas nolēmums daļā par apsūdzētajam </w:t>
      </w:r>
      <w:r w:rsidR="005E28BF">
        <w:rPr>
          <w:rFonts w:asciiTheme="majorBidi" w:hAnsiTheme="majorBidi" w:cstheme="majorBidi"/>
          <w:color w:val="000000" w:themeColor="text1"/>
          <w:szCs w:val="24"/>
        </w:rPr>
        <w:t>[pers. A]</w:t>
      </w:r>
      <w:r w:rsidR="003B342E" w:rsidRPr="004A7C94">
        <w:rPr>
          <w:rFonts w:asciiTheme="majorBidi" w:hAnsiTheme="majorBidi" w:cstheme="majorBidi"/>
          <w:color w:val="000000" w:themeColor="text1"/>
          <w:szCs w:val="24"/>
        </w:rPr>
        <w:t xml:space="preserve"> noteikto sodu un daļā procesuālo izdevumu </w:t>
      </w:r>
      <w:r w:rsidR="003B342E" w:rsidRPr="003B342E">
        <w:rPr>
          <w:rFonts w:asciiTheme="majorBidi" w:hAnsiTheme="majorBidi" w:cstheme="majorBidi"/>
          <w:szCs w:val="24"/>
        </w:rPr>
        <w:t>piedziņu ir atceļams un lieta šajā daļā nosūtāma jaunai izskatīšanai apelācijas instances tiesā.</w:t>
      </w:r>
    </w:p>
    <w:p w14:paraId="2B3A64DE" w14:textId="4CABBAE2" w:rsidR="00023CBB" w:rsidRPr="002806A8" w:rsidRDefault="00023CBB" w:rsidP="00023CBB">
      <w:pPr>
        <w:shd w:val="clear" w:color="auto" w:fill="FFFFFF"/>
        <w:spacing w:after="0"/>
        <w:ind w:firstLine="697"/>
        <w:jc w:val="both"/>
        <w:rPr>
          <w:rFonts w:cs="Times New Roman"/>
          <w:bCs/>
          <w:color w:val="FF0000"/>
          <w:szCs w:val="24"/>
        </w:rPr>
      </w:pPr>
      <w:r w:rsidRPr="002806A8">
        <w:rPr>
          <w:bCs/>
        </w:rPr>
        <w:t>Atkārtoti izskatot lietu apelācijas instances tiesā, ir jāvērtē</w:t>
      </w:r>
      <w:r w:rsidRPr="002806A8">
        <w:rPr>
          <w:rFonts w:cs="Times New Roman"/>
          <w:bCs/>
          <w:color w:val="000000" w:themeColor="text1"/>
          <w:szCs w:val="24"/>
        </w:rPr>
        <w:t xml:space="preserve"> apsūdzētā lūguma pamatotība par dokumentu izprasīšanu un liecinieku nopratināšanu tiesas sēdē, ņ</w:t>
      </w:r>
      <w:r w:rsidRPr="002806A8">
        <w:rPr>
          <w:bCs/>
        </w:rPr>
        <w:t xml:space="preserve">emot vērā to, ka minētie apstākļi ir attiecināmi uz </w:t>
      </w:r>
      <w:r w:rsidR="005E28BF">
        <w:rPr>
          <w:bCs/>
        </w:rPr>
        <w:t>[pers. </w:t>
      </w:r>
      <w:r w:rsidR="005E28BF">
        <w:t>A]</w:t>
      </w:r>
      <w:r w:rsidRPr="002806A8">
        <w:rPr>
          <w:bCs/>
        </w:rPr>
        <w:t xml:space="preserve"> nosakāmo sodu</w:t>
      </w:r>
      <w:r w:rsidRPr="002806A8">
        <w:rPr>
          <w:rFonts w:cs="Times New Roman"/>
          <w:bCs/>
          <w:color w:val="000000" w:themeColor="text1"/>
          <w:szCs w:val="24"/>
        </w:rPr>
        <w:t xml:space="preserve">. </w:t>
      </w:r>
    </w:p>
    <w:p w14:paraId="3EDD6148" w14:textId="77777777" w:rsidR="0071590B" w:rsidRDefault="0071590B" w:rsidP="0014353C">
      <w:pPr>
        <w:shd w:val="clear" w:color="auto" w:fill="FFFFFF"/>
        <w:spacing w:after="0"/>
        <w:ind w:firstLine="697"/>
        <w:jc w:val="both"/>
        <w:rPr>
          <w:rFonts w:cs="Times New Roman"/>
          <w:color w:val="FF0000"/>
          <w:szCs w:val="24"/>
        </w:rPr>
      </w:pPr>
    </w:p>
    <w:p w14:paraId="5B0ED2F2" w14:textId="4D7BA359" w:rsidR="00847413" w:rsidRPr="00847413" w:rsidRDefault="00127098" w:rsidP="0014353C">
      <w:pPr>
        <w:shd w:val="clear" w:color="auto" w:fill="FFFFFF"/>
        <w:spacing w:after="0"/>
        <w:ind w:firstLine="697"/>
        <w:jc w:val="both"/>
        <w:rPr>
          <w:rFonts w:cs="Times New Roman"/>
          <w:b/>
          <w:color w:val="FF0000"/>
          <w:szCs w:val="24"/>
        </w:rPr>
      </w:pPr>
      <w:r w:rsidRPr="00165389">
        <w:rPr>
          <w:rFonts w:cs="Times New Roman"/>
          <w:color w:val="000000" w:themeColor="text1"/>
          <w:szCs w:val="24"/>
        </w:rPr>
        <w:t xml:space="preserve">[6] Vienlaikus Senāts atzīst, ka apsūdzētais </w:t>
      </w:r>
      <w:r w:rsidR="005E28BF">
        <w:rPr>
          <w:rFonts w:cs="Times New Roman"/>
          <w:color w:val="000000" w:themeColor="text1"/>
          <w:szCs w:val="24"/>
        </w:rPr>
        <w:t>[pers. </w:t>
      </w:r>
      <w:r w:rsidR="005E28BF">
        <w:t>A]</w:t>
      </w:r>
      <w:r w:rsidRPr="00165389">
        <w:rPr>
          <w:rFonts w:cs="Times New Roman"/>
          <w:color w:val="000000" w:themeColor="text1"/>
          <w:szCs w:val="24"/>
        </w:rPr>
        <w:t xml:space="preserve"> kasācijas sūdzībā nav pamatojis, kādā veidā </w:t>
      </w:r>
      <w:r w:rsidR="001E2EFC" w:rsidRPr="00165389">
        <w:rPr>
          <w:rFonts w:cs="Times New Roman"/>
          <w:color w:val="000000" w:themeColor="text1"/>
          <w:szCs w:val="24"/>
        </w:rPr>
        <w:t>izdarītā noziedzīgā nodarījuma, kas izpaužas nolēmuma par aizsard</w:t>
      </w:r>
      <w:r w:rsidR="00896AF7">
        <w:rPr>
          <w:rFonts w:cs="Times New Roman"/>
          <w:color w:val="000000" w:themeColor="text1"/>
          <w:szCs w:val="24"/>
        </w:rPr>
        <w:t>zību pret vardarbību nepildīšanā</w:t>
      </w:r>
      <w:r w:rsidR="001E2EFC" w:rsidRPr="00165389">
        <w:rPr>
          <w:rFonts w:cs="Times New Roman"/>
          <w:color w:val="000000" w:themeColor="text1"/>
          <w:szCs w:val="24"/>
        </w:rPr>
        <w:t xml:space="preserve">, </w:t>
      </w:r>
      <w:r w:rsidR="00FB6F88" w:rsidRPr="00165389">
        <w:rPr>
          <w:rFonts w:cs="Times New Roman"/>
          <w:color w:val="000000" w:themeColor="text1"/>
          <w:szCs w:val="24"/>
        </w:rPr>
        <w:t xml:space="preserve">raksturu un radīto kaitējumu </w:t>
      </w:r>
      <w:r w:rsidRPr="00165389">
        <w:rPr>
          <w:rFonts w:cs="Times New Roman"/>
          <w:color w:val="000000" w:themeColor="text1"/>
          <w:szCs w:val="24"/>
        </w:rPr>
        <w:t>ietekmē</w:t>
      </w:r>
      <w:r w:rsidR="001E2EFC" w:rsidRPr="00165389">
        <w:rPr>
          <w:rFonts w:cs="Times New Roman"/>
          <w:color w:val="000000" w:themeColor="text1"/>
          <w:szCs w:val="24"/>
        </w:rPr>
        <w:t xml:space="preserve"> </w:t>
      </w:r>
      <w:r w:rsidRPr="00165389">
        <w:rPr>
          <w:rFonts w:cs="Times New Roman"/>
          <w:color w:val="000000" w:themeColor="text1"/>
          <w:szCs w:val="24"/>
        </w:rPr>
        <w:t>apsūdzēt</w:t>
      </w:r>
      <w:r w:rsidR="001F078D">
        <w:rPr>
          <w:rFonts w:cs="Times New Roman"/>
          <w:color w:val="000000" w:themeColor="text1"/>
          <w:szCs w:val="24"/>
        </w:rPr>
        <w:t xml:space="preserve">ā un liecinieces izlīgums, </w:t>
      </w:r>
      <w:r w:rsidR="001F078D" w:rsidRPr="00DC1102">
        <w:rPr>
          <w:rFonts w:cs="Times New Roman"/>
          <w:color w:val="000000" w:themeColor="text1"/>
          <w:szCs w:val="24"/>
        </w:rPr>
        <w:t xml:space="preserve">ko </w:t>
      </w:r>
      <w:r w:rsidR="00896AF7" w:rsidRPr="00DC1102">
        <w:rPr>
          <w:rFonts w:cs="Times New Roman"/>
          <w:color w:val="000000" w:themeColor="text1"/>
          <w:szCs w:val="24"/>
        </w:rPr>
        <w:t>apstiprina</w:t>
      </w:r>
      <w:r w:rsidR="001F078D" w:rsidRPr="00DC1102">
        <w:rPr>
          <w:rFonts w:cs="Times New Roman"/>
          <w:color w:val="000000" w:themeColor="text1"/>
          <w:szCs w:val="24"/>
        </w:rPr>
        <w:t xml:space="preserve"> </w:t>
      </w:r>
      <w:r w:rsidR="00896AF7" w:rsidRPr="00DC1102">
        <w:rPr>
          <w:rFonts w:cs="Times New Roman"/>
          <w:color w:val="000000" w:themeColor="text1"/>
          <w:szCs w:val="24"/>
        </w:rPr>
        <w:t xml:space="preserve">lēmums civillietā par </w:t>
      </w:r>
      <w:r w:rsidR="00847413" w:rsidRPr="00DC1102">
        <w:rPr>
          <w:rFonts w:cs="Times New Roman"/>
          <w:color w:val="000000" w:themeColor="text1"/>
          <w:szCs w:val="24"/>
        </w:rPr>
        <w:t xml:space="preserve">noteikto </w:t>
      </w:r>
      <w:r w:rsidR="001F078D" w:rsidRPr="00DC1102">
        <w:rPr>
          <w:rFonts w:cs="Times New Roman"/>
          <w:color w:val="000000" w:themeColor="text1"/>
          <w:szCs w:val="24"/>
        </w:rPr>
        <w:t xml:space="preserve">pagaidu aizsardzības </w:t>
      </w:r>
      <w:r w:rsidR="00896AF7" w:rsidRPr="00DC1102">
        <w:rPr>
          <w:rFonts w:cs="Times New Roman"/>
          <w:color w:val="000000" w:themeColor="text1"/>
          <w:szCs w:val="24"/>
        </w:rPr>
        <w:t xml:space="preserve">līdzekļu </w:t>
      </w:r>
      <w:r w:rsidR="001F078D" w:rsidRPr="00DC1102">
        <w:rPr>
          <w:rFonts w:cs="Times New Roman"/>
          <w:color w:val="000000" w:themeColor="text1"/>
          <w:szCs w:val="24"/>
        </w:rPr>
        <w:t>pret vardarbību atcelšanu</w:t>
      </w:r>
      <w:r w:rsidR="00FB6F88" w:rsidRPr="00DC1102">
        <w:rPr>
          <w:rFonts w:cs="Times New Roman"/>
          <w:color w:val="000000" w:themeColor="text1"/>
          <w:szCs w:val="24"/>
        </w:rPr>
        <w:t>, tādējādi šajā daļā kasācijas sūdzība nav pārbaudāma.</w:t>
      </w:r>
    </w:p>
    <w:p w14:paraId="4050E1B1" w14:textId="77777777" w:rsidR="0014353C" w:rsidRPr="00FB6F88" w:rsidRDefault="0014353C" w:rsidP="0014353C">
      <w:pPr>
        <w:shd w:val="clear" w:color="auto" w:fill="FFFFFF"/>
        <w:spacing w:after="0"/>
        <w:ind w:firstLine="697"/>
        <w:jc w:val="both"/>
        <w:rPr>
          <w:rFonts w:cs="Times New Roman"/>
          <w:color w:val="000000" w:themeColor="text1"/>
          <w:szCs w:val="24"/>
        </w:rPr>
      </w:pPr>
    </w:p>
    <w:p w14:paraId="3D72C2E4" w14:textId="7DF6977C" w:rsidR="00491894" w:rsidRPr="00B14CA7" w:rsidRDefault="00C07E8A" w:rsidP="0014353C">
      <w:pPr>
        <w:spacing w:after="0"/>
        <w:jc w:val="both"/>
        <w:rPr>
          <w:rFonts w:cs="Times New Roman"/>
          <w:color w:val="000000" w:themeColor="text1"/>
          <w:szCs w:val="24"/>
        </w:rPr>
      </w:pPr>
      <w:r>
        <w:rPr>
          <w:rFonts w:cs="Times New Roman"/>
          <w:color w:val="000000" w:themeColor="text1"/>
          <w:szCs w:val="24"/>
        </w:rPr>
        <w:tab/>
        <w:t>[</w:t>
      </w:r>
      <w:r w:rsidR="00127098">
        <w:rPr>
          <w:rFonts w:cs="Times New Roman"/>
          <w:color w:val="000000" w:themeColor="text1"/>
          <w:szCs w:val="24"/>
        </w:rPr>
        <w:t>7</w:t>
      </w:r>
      <w:r w:rsidR="00491894" w:rsidRPr="00B14CA7">
        <w:rPr>
          <w:rFonts w:cs="Times New Roman"/>
          <w:color w:val="000000" w:themeColor="text1"/>
          <w:szCs w:val="24"/>
        </w:rPr>
        <w:t>] </w:t>
      </w:r>
      <w:r w:rsidR="003E593C">
        <w:rPr>
          <w:rFonts w:cs="Times New Roman"/>
          <w:color w:val="000000" w:themeColor="text1"/>
          <w:szCs w:val="24"/>
        </w:rPr>
        <w:t>Pirmās instances tiesa un a</w:t>
      </w:r>
      <w:r w:rsidR="00491894" w:rsidRPr="00B14CA7">
        <w:rPr>
          <w:rFonts w:cs="Times New Roman"/>
          <w:color w:val="000000" w:themeColor="text1"/>
          <w:szCs w:val="24"/>
        </w:rPr>
        <w:t xml:space="preserve">pelācijas instances tiesa </w:t>
      </w:r>
      <w:r w:rsidR="005E28BF">
        <w:rPr>
          <w:rFonts w:cs="Times New Roman"/>
          <w:color w:val="000000" w:themeColor="text1"/>
          <w:szCs w:val="24"/>
        </w:rPr>
        <w:t>[pers. A]</w:t>
      </w:r>
      <w:r w:rsidR="00491894" w:rsidRPr="00B14CA7">
        <w:rPr>
          <w:rFonts w:cs="Times New Roman"/>
          <w:color w:val="000000" w:themeColor="text1"/>
          <w:szCs w:val="24"/>
        </w:rPr>
        <w:t xml:space="preserve"> nav piemērojusi drošības līdzekli. </w:t>
      </w:r>
    </w:p>
    <w:p w14:paraId="76AB89C1" w14:textId="618113A9" w:rsidR="0098097A" w:rsidRPr="00B14CA7" w:rsidRDefault="00491894" w:rsidP="0014353C">
      <w:pPr>
        <w:spacing w:after="0"/>
        <w:ind w:firstLine="720"/>
        <w:jc w:val="both"/>
        <w:rPr>
          <w:rFonts w:cs="Times New Roman"/>
          <w:color w:val="000000" w:themeColor="text1"/>
          <w:szCs w:val="24"/>
        </w:rPr>
      </w:pPr>
      <w:r w:rsidRPr="00B14CA7">
        <w:rPr>
          <w:rFonts w:cs="Times New Roman"/>
          <w:color w:val="000000" w:themeColor="text1"/>
          <w:szCs w:val="24"/>
        </w:rPr>
        <w:t>Senāts atzīst, ka drošības līdzekļa piemērošanai</w:t>
      </w:r>
      <w:r w:rsidR="003E593C">
        <w:rPr>
          <w:rFonts w:cs="Times New Roman"/>
          <w:color w:val="000000" w:themeColor="text1"/>
          <w:szCs w:val="24"/>
        </w:rPr>
        <w:t xml:space="preserve"> apsūdzētajam </w:t>
      </w:r>
      <w:r w:rsidR="00134764">
        <w:rPr>
          <w:rFonts w:cs="Times New Roman"/>
          <w:color w:val="000000" w:themeColor="text1"/>
          <w:szCs w:val="24"/>
        </w:rPr>
        <w:t>[pers. </w:t>
      </w:r>
      <w:r w:rsidR="00134764">
        <w:t>A]</w:t>
      </w:r>
      <w:r w:rsidRPr="00B14CA7">
        <w:rPr>
          <w:rFonts w:cs="Times New Roman"/>
          <w:color w:val="000000" w:themeColor="text1"/>
          <w:szCs w:val="24"/>
        </w:rPr>
        <w:t xml:space="preserve"> šajā kriminālprocesa stadijā nav tiesiska pamata.</w:t>
      </w:r>
    </w:p>
    <w:p w14:paraId="2DD0A4A7" w14:textId="77777777" w:rsidR="00812E83" w:rsidRPr="00B14CA7" w:rsidRDefault="00812E83" w:rsidP="002010F8">
      <w:pPr>
        <w:spacing w:after="0"/>
        <w:ind w:firstLine="720"/>
        <w:jc w:val="both"/>
        <w:rPr>
          <w:rFonts w:cs="Times New Roman"/>
          <w:color w:val="000000" w:themeColor="text1"/>
          <w:szCs w:val="24"/>
        </w:rPr>
      </w:pPr>
    </w:p>
    <w:p w14:paraId="3849781B" w14:textId="77777777" w:rsidR="00491894" w:rsidRPr="00B14CA7" w:rsidRDefault="00491894" w:rsidP="002010F8">
      <w:pPr>
        <w:spacing w:after="0"/>
        <w:jc w:val="center"/>
        <w:rPr>
          <w:rFonts w:cs="Times New Roman"/>
          <w:b/>
          <w:color w:val="000000" w:themeColor="text1"/>
          <w:szCs w:val="24"/>
        </w:rPr>
      </w:pPr>
      <w:r w:rsidRPr="00B14CA7">
        <w:rPr>
          <w:rFonts w:cs="Times New Roman"/>
          <w:b/>
          <w:color w:val="000000" w:themeColor="text1"/>
          <w:szCs w:val="24"/>
        </w:rPr>
        <w:t>Rezolutīvā daļa</w:t>
      </w:r>
    </w:p>
    <w:p w14:paraId="75916AB0" w14:textId="77777777" w:rsidR="00491894" w:rsidRPr="00B14CA7" w:rsidRDefault="00491894" w:rsidP="002010F8">
      <w:pPr>
        <w:spacing w:after="0"/>
        <w:jc w:val="center"/>
        <w:rPr>
          <w:rFonts w:cs="Times New Roman"/>
          <w:b/>
          <w:color w:val="000000" w:themeColor="text1"/>
          <w:szCs w:val="24"/>
        </w:rPr>
      </w:pPr>
    </w:p>
    <w:p w14:paraId="66B6DBB2" w14:textId="348EB505" w:rsidR="00491894" w:rsidRPr="00B14CA7" w:rsidRDefault="00491894" w:rsidP="007F4123">
      <w:pPr>
        <w:spacing w:after="0"/>
        <w:ind w:firstLine="720"/>
        <w:jc w:val="both"/>
        <w:rPr>
          <w:rFonts w:cs="Times New Roman"/>
          <w:color w:val="000000" w:themeColor="text1"/>
          <w:szCs w:val="24"/>
        </w:rPr>
      </w:pPr>
      <w:r w:rsidRPr="00B14CA7">
        <w:rPr>
          <w:rFonts w:cs="Times New Roman"/>
          <w:color w:val="000000" w:themeColor="text1"/>
          <w:szCs w:val="24"/>
        </w:rPr>
        <w:t xml:space="preserve">Pamatojoties uz Kriminālprocesa likuma 585. un </w:t>
      </w:r>
      <w:proofErr w:type="gramStart"/>
      <w:r w:rsidRPr="00B14CA7">
        <w:rPr>
          <w:rFonts w:cs="Times New Roman"/>
          <w:color w:val="000000" w:themeColor="text1"/>
          <w:szCs w:val="24"/>
        </w:rPr>
        <w:t>587.pant</w:t>
      </w:r>
      <w:r w:rsidR="00A4062D">
        <w:rPr>
          <w:rFonts w:cs="Times New Roman"/>
          <w:color w:val="000000" w:themeColor="text1"/>
          <w:szCs w:val="24"/>
        </w:rPr>
        <w:t>a</w:t>
      </w:r>
      <w:proofErr w:type="gramEnd"/>
      <w:r w:rsidR="00A4062D">
        <w:rPr>
          <w:rFonts w:cs="Times New Roman"/>
          <w:color w:val="000000" w:themeColor="text1"/>
          <w:szCs w:val="24"/>
        </w:rPr>
        <w:t xml:space="preserve"> pirmās daļas </w:t>
      </w:r>
      <w:r w:rsidR="007F4123">
        <w:rPr>
          <w:rFonts w:cs="Times New Roman"/>
          <w:color w:val="000000" w:themeColor="text1"/>
          <w:szCs w:val="24"/>
        </w:rPr>
        <w:t>2</w:t>
      </w:r>
      <w:r w:rsidR="00A4062D">
        <w:rPr>
          <w:rFonts w:cs="Times New Roman"/>
          <w:color w:val="000000" w:themeColor="text1"/>
          <w:szCs w:val="24"/>
        </w:rPr>
        <w:t>.punktu</w:t>
      </w:r>
      <w:r w:rsidRPr="00B14CA7">
        <w:rPr>
          <w:rFonts w:cs="Times New Roman"/>
          <w:color w:val="000000" w:themeColor="text1"/>
          <w:szCs w:val="24"/>
        </w:rPr>
        <w:t>, tiesa</w:t>
      </w:r>
    </w:p>
    <w:p w14:paraId="10171BF3" w14:textId="77777777" w:rsidR="00491894" w:rsidRPr="00B14CA7" w:rsidRDefault="00491894" w:rsidP="002010F8">
      <w:pPr>
        <w:spacing w:after="0"/>
        <w:ind w:firstLine="720"/>
        <w:rPr>
          <w:rFonts w:cs="Times New Roman"/>
          <w:color w:val="000000" w:themeColor="text1"/>
          <w:szCs w:val="24"/>
        </w:rPr>
      </w:pPr>
    </w:p>
    <w:p w14:paraId="6197FC69" w14:textId="77777777" w:rsidR="00491894" w:rsidRPr="00B14CA7" w:rsidRDefault="00491894" w:rsidP="002010F8">
      <w:pPr>
        <w:spacing w:after="0"/>
        <w:jc w:val="center"/>
        <w:rPr>
          <w:rFonts w:cs="Times New Roman"/>
          <w:b/>
          <w:color w:val="000000" w:themeColor="text1"/>
          <w:szCs w:val="24"/>
        </w:rPr>
      </w:pPr>
      <w:r w:rsidRPr="00B14CA7">
        <w:rPr>
          <w:rFonts w:cs="Times New Roman"/>
          <w:b/>
          <w:color w:val="000000" w:themeColor="text1"/>
          <w:szCs w:val="24"/>
        </w:rPr>
        <w:t>nolēma:</w:t>
      </w:r>
    </w:p>
    <w:p w14:paraId="1EBB3EC2" w14:textId="77777777" w:rsidR="00491894" w:rsidRPr="00B14CA7" w:rsidRDefault="00491894" w:rsidP="002010F8">
      <w:pPr>
        <w:spacing w:after="0"/>
        <w:jc w:val="center"/>
        <w:rPr>
          <w:rFonts w:cs="Times New Roman"/>
          <w:b/>
          <w:color w:val="000000" w:themeColor="text1"/>
          <w:szCs w:val="24"/>
        </w:rPr>
      </w:pPr>
    </w:p>
    <w:p w14:paraId="4BFB25D8" w14:textId="3FD71EA4" w:rsidR="0081516D" w:rsidRDefault="0081516D" w:rsidP="002010F8">
      <w:pPr>
        <w:spacing w:after="0"/>
        <w:ind w:firstLine="720"/>
        <w:jc w:val="both"/>
        <w:rPr>
          <w:szCs w:val="24"/>
        </w:rPr>
      </w:pPr>
      <w:r>
        <w:rPr>
          <w:rFonts w:cs="Times New Roman"/>
          <w:color w:val="000000" w:themeColor="text1"/>
          <w:szCs w:val="24"/>
        </w:rPr>
        <w:t>atcelt</w:t>
      </w:r>
      <w:r w:rsidRPr="00B14CA7">
        <w:rPr>
          <w:rFonts w:cs="Times New Roman"/>
          <w:color w:val="000000" w:themeColor="text1"/>
          <w:szCs w:val="24"/>
        </w:rPr>
        <w:t xml:space="preserve"> </w:t>
      </w:r>
      <w:r>
        <w:rPr>
          <w:rFonts w:cs="Times New Roman"/>
          <w:color w:val="000000" w:themeColor="text1"/>
          <w:szCs w:val="24"/>
        </w:rPr>
        <w:t>Zemgales</w:t>
      </w:r>
      <w:r w:rsidRPr="00B14CA7">
        <w:rPr>
          <w:rFonts w:cs="Times New Roman"/>
          <w:color w:val="000000" w:themeColor="text1"/>
          <w:szCs w:val="24"/>
        </w:rPr>
        <w:t xml:space="preserve"> apgabaltiesas </w:t>
      </w:r>
      <w:proofErr w:type="gramStart"/>
      <w:r w:rsidRPr="00B14CA7">
        <w:rPr>
          <w:rFonts w:cs="Times New Roman"/>
          <w:color w:val="000000" w:themeColor="text1"/>
          <w:szCs w:val="24"/>
        </w:rPr>
        <w:t>20</w:t>
      </w:r>
      <w:r>
        <w:rPr>
          <w:rFonts w:cs="Times New Roman"/>
          <w:color w:val="000000" w:themeColor="text1"/>
          <w:szCs w:val="24"/>
        </w:rPr>
        <w:t>20</w:t>
      </w:r>
      <w:r w:rsidRPr="00B14CA7">
        <w:rPr>
          <w:rFonts w:cs="Times New Roman"/>
          <w:color w:val="000000" w:themeColor="text1"/>
          <w:szCs w:val="24"/>
        </w:rPr>
        <w:t>.gada</w:t>
      </w:r>
      <w:proofErr w:type="gramEnd"/>
      <w:r w:rsidRPr="00B14CA7">
        <w:rPr>
          <w:rFonts w:cs="Times New Roman"/>
          <w:color w:val="000000" w:themeColor="text1"/>
          <w:szCs w:val="24"/>
        </w:rPr>
        <w:t xml:space="preserve"> </w:t>
      </w:r>
      <w:r>
        <w:rPr>
          <w:rFonts w:cs="Times New Roman"/>
          <w:color w:val="000000" w:themeColor="text1"/>
          <w:szCs w:val="24"/>
        </w:rPr>
        <w:t xml:space="preserve">30.novembra </w:t>
      </w:r>
      <w:r w:rsidRPr="00B14CA7">
        <w:rPr>
          <w:rFonts w:cs="Times New Roman"/>
          <w:color w:val="000000" w:themeColor="text1"/>
          <w:szCs w:val="24"/>
        </w:rPr>
        <w:t>lēmum</w:t>
      </w:r>
      <w:r>
        <w:rPr>
          <w:rFonts w:cs="Times New Roman"/>
          <w:color w:val="000000" w:themeColor="text1"/>
          <w:szCs w:val="24"/>
        </w:rPr>
        <w:t>u</w:t>
      </w:r>
      <w:r w:rsidRPr="00B14CA7">
        <w:rPr>
          <w:rFonts w:cs="Times New Roman"/>
          <w:color w:val="000000" w:themeColor="text1"/>
          <w:szCs w:val="24"/>
        </w:rPr>
        <w:t xml:space="preserve"> daļā par </w:t>
      </w:r>
      <w:r w:rsidR="00134764">
        <w:rPr>
          <w:rFonts w:cs="Times New Roman"/>
          <w:color w:val="000000" w:themeColor="text1"/>
          <w:szCs w:val="24"/>
        </w:rPr>
        <w:t>[pers. A]</w:t>
      </w:r>
      <w:r w:rsidRPr="00B14CA7">
        <w:rPr>
          <w:rFonts w:cs="Times New Roman"/>
          <w:color w:val="000000" w:themeColor="text1"/>
          <w:szCs w:val="24"/>
        </w:rPr>
        <w:t xml:space="preserve"> noteikto sodu par Krimināllikuma </w:t>
      </w:r>
      <w:r>
        <w:rPr>
          <w:rFonts w:cs="Times New Roman"/>
          <w:color w:val="000000" w:themeColor="text1"/>
          <w:szCs w:val="24"/>
        </w:rPr>
        <w:t>168</w:t>
      </w:r>
      <w:r w:rsidRPr="00B14CA7">
        <w:rPr>
          <w:rFonts w:cs="Times New Roman"/>
          <w:color w:val="000000" w:themeColor="text1"/>
          <w:szCs w:val="24"/>
        </w:rPr>
        <w:t>.</w:t>
      </w:r>
      <w:r w:rsidRPr="00B14CA7">
        <w:rPr>
          <w:rFonts w:cs="Times New Roman"/>
          <w:color w:val="000000" w:themeColor="text1"/>
          <w:szCs w:val="24"/>
          <w:vertAlign w:val="superscript"/>
        </w:rPr>
        <w:t>1</w:t>
      </w:r>
      <w:r w:rsidRPr="00B14CA7">
        <w:rPr>
          <w:rFonts w:cs="Times New Roman"/>
          <w:color w:val="000000" w:themeColor="text1"/>
          <w:szCs w:val="24"/>
        </w:rPr>
        <w:t>pant</w:t>
      </w:r>
      <w:r>
        <w:rPr>
          <w:rFonts w:cs="Times New Roman"/>
          <w:color w:val="000000" w:themeColor="text1"/>
          <w:szCs w:val="24"/>
        </w:rPr>
        <w:t>ā</w:t>
      </w:r>
      <w:r w:rsidRPr="004C4688">
        <w:rPr>
          <w:rFonts w:cs="Times New Roman"/>
          <w:color w:val="000000" w:themeColor="text1"/>
          <w:szCs w:val="24"/>
        </w:rPr>
        <w:t xml:space="preserve"> </w:t>
      </w:r>
      <w:r>
        <w:rPr>
          <w:rFonts w:cs="Times New Roman"/>
          <w:color w:val="000000" w:themeColor="text1"/>
          <w:szCs w:val="24"/>
        </w:rPr>
        <w:t>paredzēto noziedzīgo nodarījumu</w:t>
      </w:r>
      <w:r w:rsidRPr="00B14CA7">
        <w:rPr>
          <w:rFonts w:cs="Times New Roman"/>
          <w:color w:val="000000" w:themeColor="text1"/>
          <w:szCs w:val="24"/>
        </w:rPr>
        <w:t xml:space="preserve"> (izdarīts 2</w:t>
      </w:r>
      <w:r>
        <w:rPr>
          <w:rFonts w:cs="Times New Roman"/>
          <w:color w:val="000000" w:themeColor="text1"/>
          <w:szCs w:val="24"/>
        </w:rPr>
        <w:t>020</w:t>
      </w:r>
      <w:r w:rsidRPr="00B14CA7">
        <w:rPr>
          <w:rFonts w:cs="Times New Roman"/>
          <w:color w:val="000000" w:themeColor="text1"/>
          <w:szCs w:val="24"/>
        </w:rPr>
        <w:t xml:space="preserve">.gada </w:t>
      </w:r>
      <w:r>
        <w:rPr>
          <w:rFonts w:cs="Times New Roman"/>
          <w:color w:val="000000" w:themeColor="text1"/>
          <w:szCs w:val="24"/>
        </w:rPr>
        <w:t>3.septembrī plkst.18.20</w:t>
      </w:r>
      <w:r w:rsidRPr="00B14CA7">
        <w:rPr>
          <w:rFonts w:cs="Times New Roman"/>
          <w:color w:val="000000" w:themeColor="text1"/>
          <w:szCs w:val="24"/>
        </w:rPr>
        <w:t>)</w:t>
      </w:r>
      <w:r>
        <w:rPr>
          <w:rFonts w:cs="Times New Roman"/>
          <w:color w:val="000000" w:themeColor="text1"/>
          <w:szCs w:val="24"/>
        </w:rPr>
        <w:t xml:space="preserve"> un </w:t>
      </w:r>
      <w:r w:rsidRPr="00B14CA7">
        <w:rPr>
          <w:rFonts w:cs="Times New Roman"/>
          <w:color w:val="000000" w:themeColor="text1"/>
          <w:szCs w:val="24"/>
        </w:rPr>
        <w:t xml:space="preserve">Krimināllikuma </w:t>
      </w:r>
      <w:r>
        <w:rPr>
          <w:rFonts w:cs="Times New Roman"/>
          <w:color w:val="000000" w:themeColor="text1"/>
          <w:szCs w:val="24"/>
        </w:rPr>
        <w:t>168</w:t>
      </w:r>
      <w:r w:rsidRPr="00B14CA7">
        <w:rPr>
          <w:rFonts w:cs="Times New Roman"/>
          <w:color w:val="000000" w:themeColor="text1"/>
          <w:szCs w:val="24"/>
        </w:rPr>
        <w:t>.</w:t>
      </w:r>
      <w:r w:rsidRPr="00B14CA7">
        <w:rPr>
          <w:rFonts w:cs="Times New Roman"/>
          <w:color w:val="000000" w:themeColor="text1"/>
          <w:szCs w:val="24"/>
          <w:vertAlign w:val="superscript"/>
        </w:rPr>
        <w:t>1</w:t>
      </w:r>
      <w:r w:rsidRPr="00B14CA7">
        <w:rPr>
          <w:rFonts w:cs="Times New Roman"/>
          <w:color w:val="000000" w:themeColor="text1"/>
          <w:szCs w:val="24"/>
        </w:rPr>
        <w:t>pant</w:t>
      </w:r>
      <w:r>
        <w:rPr>
          <w:rFonts w:cs="Times New Roman"/>
          <w:color w:val="000000" w:themeColor="text1"/>
          <w:szCs w:val="24"/>
        </w:rPr>
        <w:t>ā</w:t>
      </w:r>
      <w:r w:rsidRPr="004C4688">
        <w:rPr>
          <w:rFonts w:cs="Times New Roman"/>
          <w:color w:val="000000" w:themeColor="text1"/>
          <w:szCs w:val="24"/>
        </w:rPr>
        <w:t xml:space="preserve"> </w:t>
      </w:r>
      <w:r>
        <w:rPr>
          <w:rFonts w:cs="Times New Roman"/>
          <w:color w:val="000000" w:themeColor="text1"/>
          <w:szCs w:val="24"/>
        </w:rPr>
        <w:t>paredzēto noziedzīgo nodarījumu</w:t>
      </w:r>
      <w:r w:rsidRPr="00B14CA7">
        <w:rPr>
          <w:rFonts w:cs="Times New Roman"/>
          <w:color w:val="000000" w:themeColor="text1"/>
          <w:szCs w:val="24"/>
        </w:rPr>
        <w:t xml:space="preserve"> (izdarīts 2</w:t>
      </w:r>
      <w:r>
        <w:rPr>
          <w:rFonts w:cs="Times New Roman"/>
          <w:color w:val="000000" w:themeColor="text1"/>
          <w:szCs w:val="24"/>
        </w:rPr>
        <w:t>020</w:t>
      </w:r>
      <w:r w:rsidRPr="00B14CA7">
        <w:rPr>
          <w:rFonts w:cs="Times New Roman"/>
          <w:color w:val="000000" w:themeColor="text1"/>
          <w:szCs w:val="24"/>
        </w:rPr>
        <w:t xml:space="preserve">.gada </w:t>
      </w:r>
      <w:r>
        <w:rPr>
          <w:rFonts w:cs="Times New Roman"/>
          <w:color w:val="000000" w:themeColor="text1"/>
          <w:szCs w:val="24"/>
        </w:rPr>
        <w:t>3.septembrī plkst.22.00</w:t>
      </w:r>
      <w:r w:rsidRPr="00B14CA7">
        <w:rPr>
          <w:rFonts w:cs="Times New Roman"/>
          <w:color w:val="000000" w:themeColor="text1"/>
          <w:szCs w:val="24"/>
        </w:rPr>
        <w:t>)</w:t>
      </w:r>
      <w:r>
        <w:rPr>
          <w:rFonts w:cs="Times New Roman"/>
          <w:color w:val="000000" w:themeColor="text1"/>
          <w:szCs w:val="24"/>
        </w:rPr>
        <w:t xml:space="preserve">, </w:t>
      </w:r>
      <w:r w:rsidRPr="00B14CA7">
        <w:rPr>
          <w:rFonts w:cs="Times New Roman"/>
          <w:color w:val="000000" w:themeColor="text1"/>
          <w:szCs w:val="24"/>
        </w:rPr>
        <w:t xml:space="preserve">daļā par </w:t>
      </w:r>
      <w:r w:rsidR="00134764">
        <w:rPr>
          <w:rFonts w:cs="Times New Roman"/>
          <w:color w:val="000000" w:themeColor="text1"/>
          <w:szCs w:val="24"/>
        </w:rPr>
        <w:t>[pers. A]</w:t>
      </w:r>
      <w:r w:rsidRPr="00B14CA7">
        <w:rPr>
          <w:rFonts w:cs="Times New Roman"/>
          <w:color w:val="000000" w:themeColor="text1"/>
          <w:szCs w:val="24"/>
        </w:rPr>
        <w:t xml:space="preserve"> noteikto sodu saskaņā ar Krimināllikuma 50.panta pirmo daļu</w:t>
      </w:r>
      <w:r>
        <w:rPr>
          <w:rFonts w:cs="Times New Roman"/>
          <w:color w:val="000000" w:themeColor="text1"/>
          <w:szCs w:val="24"/>
        </w:rPr>
        <w:t xml:space="preserve"> un 51.panta pirmo daļu un daļā par </w:t>
      </w:r>
      <w:r>
        <w:rPr>
          <w:szCs w:val="24"/>
        </w:rPr>
        <w:t xml:space="preserve">procesuālo izdevumu piedziņu no apsūdzētā </w:t>
      </w:r>
      <w:r w:rsidR="00134764">
        <w:rPr>
          <w:szCs w:val="24"/>
        </w:rPr>
        <w:t>[pers. </w:t>
      </w:r>
      <w:r w:rsidR="00134764">
        <w:t>A]</w:t>
      </w:r>
      <w:r>
        <w:rPr>
          <w:szCs w:val="24"/>
        </w:rPr>
        <w:t xml:space="preserve"> valsts labā.</w:t>
      </w:r>
    </w:p>
    <w:p w14:paraId="10636090" w14:textId="5E59ED3D" w:rsidR="00491894" w:rsidRPr="00B14CA7" w:rsidRDefault="00CB6984" w:rsidP="002010F8">
      <w:pPr>
        <w:spacing w:after="0"/>
        <w:ind w:firstLine="720"/>
        <w:jc w:val="both"/>
        <w:rPr>
          <w:rFonts w:cs="Times New Roman"/>
          <w:color w:val="000000" w:themeColor="text1"/>
          <w:szCs w:val="24"/>
        </w:rPr>
      </w:pPr>
      <w:r w:rsidRPr="00B14CA7">
        <w:rPr>
          <w:rFonts w:cs="Times New Roman"/>
          <w:color w:val="000000" w:themeColor="text1"/>
          <w:szCs w:val="24"/>
        </w:rPr>
        <w:t>A</w:t>
      </w:r>
      <w:r w:rsidR="00491894" w:rsidRPr="00B14CA7">
        <w:rPr>
          <w:rFonts w:cs="Times New Roman"/>
          <w:color w:val="000000" w:themeColor="text1"/>
          <w:szCs w:val="24"/>
        </w:rPr>
        <w:t xml:space="preserve">tceltajā daļā lietu nosūtīt jaunai izskatīšanai </w:t>
      </w:r>
      <w:r w:rsidR="003E593C">
        <w:rPr>
          <w:rFonts w:cs="Times New Roman"/>
          <w:color w:val="000000" w:themeColor="text1"/>
          <w:szCs w:val="24"/>
        </w:rPr>
        <w:t>Zemgales</w:t>
      </w:r>
      <w:r w:rsidR="003E593C" w:rsidRPr="00B14CA7">
        <w:rPr>
          <w:rFonts w:cs="Times New Roman"/>
          <w:color w:val="000000" w:themeColor="text1"/>
          <w:szCs w:val="24"/>
        </w:rPr>
        <w:t xml:space="preserve"> </w:t>
      </w:r>
      <w:r w:rsidR="00491894" w:rsidRPr="00B14CA7">
        <w:rPr>
          <w:rFonts w:cs="Times New Roman"/>
          <w:color w:val="000000" w:themeColor="text1"/>
          <w:szCs w:val="24"/>
        </w:rPr>
        <w:t>apgabaltiesā.</w:t>
      </w:r>
    </w:p>
    <w:p w14:paraId="4F7C1DBF" w14:textId="7E978FCA" w:rsidR="00083B9A" w:rsidRPr="00A4062D" w:rsidRDefault="00491894" w:rsidP="00E622A1">
      <w:pPr>
        <w:spacing w:after="0"/>
        <w:ind w:firstLine="720"/>
        <w:jc w:val="both"/>
        <w:rPr>
          <w:rFonts w:cs="Times New Roman"/>
          <w:bCs/>
          <w:color w:val="000000" w:themeColor="text1"/>
          <w:szCs w:val="24"/>
        </w:rPr>
      </w:pPr>
      <w:r w:rsidRPr="00A4062D">
        <w:rPr>
          <w:rFonts w:cs="Times New Roman"/>
          <w:bCs/>
          <w:color w:val="000000" w:themeColor="text1"/>
          <w:szCs w:val="24"/>
        </w:rPr>
        <w:t xml:space="preserve">Pārējā daļā </w:t>
      </w:r>
      <w:r w:rsidR="003E593C" w:rsidRPr="00A4062D">
        <w:rPr>
          <w:rFonts w:cs="Times New Roman"/>
          <w:bCs/>
          <w:color w:val="000000" w:themeColor="text1"/>
          <w:szCs w:val="24"/>
        </w:rPr>
        <w:t xml:space="preserve">Zemgales apgabaltiesas </w:t>
      </w:r>
      <w:proofErr w:type="gramStart"/>
      <w:r w:rsidR="003E593C" w:rsidRPr="00A4062D">
        <w:rPr>
          <w:rFonts w:cs="Times New Roman"/>
          <w:bCs/>
          <w:color w:val="000000" w:themeColor="text1"/>
          <w:szCs w:val="24"/>
        </w:rPr>
        <w:t>2020.gada</w:t>
      </w:r>
      <w:proofErr w:type="gramEnd"/>
      <w:r w:rsidR="003E593C" w:rsidRPr="00A4062D">
        <w:rPr>
          <w:rFonts w:cs="Times New Roman"/>
          <w:bCs/>
          <w:color w:val="000000" w:themeColor="text1"/>
          <w:szCs w:val="24"/>
        </w:rPr>
        <w:t xml:space="preserve"> 30.novembra lēmumu</w:t>
      </w:r>
      <w:r w:rsidRPr="00A4062D">
        <w:rPr>
          <w:rFonts w:cs="Times New Roman"/>
          <w:bCs/>
          <w:color w:val="000000" w:themeColor="text1"/>
          <w:szCs w:val="24"/>
        </w:rPr>
        <w:t xml:space="preserve"> atstā</w:t>
      </w:r>
      <w:r w:rsidR="00CB6984" w:rsidRPr="00A4062D">
        <w:rPr>
          <w:rFonts w:cs="Times New Roman"/>
          <w:bCs/>
          <w:color w:val="000000" w:themeColor="text1"/>
          <w:szCs w:val="24"/>
        </w:rPr>
        <w:t>t negrozītu</w:t>
      </w:r>
      <w:r w:rsidRPr="00A4062D">
        <w:rPr>
          <w:rFonts w:cs="Times New Roman"/>
          <w:bCs/>
          <w:color w:val="000000" w:themeColor="text1"/>
          <w:szCs w:val="24"/>
        </w:rPr>
        <w:t>.</w:t>
      </w:r>
    </w:p>
    <w:p w14:paraId="1D1A5CBF" w14:textId="3ABF506C" w:rsidR="004A374B" w:rsidRDefault="00491894" w:rsidP="00134764">
      <w:pPr>
        <w:spacing w:after="0"/>
        <w:ind w:firstLine="720"/>
        <w:jc w:val="both"/>
        <w:rPr>
          <w:rFonts w:cs="Times New Roman"/>
          <w:color w:val="000000" w:themeColor="text1"/>
          <w:szCs w:val="24"/>
        </w:rPr>
      </w:pPr>
      <w:r w:rsidRPr="00B14CA7">
        <w:rPr>
          <w:rFonts w:cs="Times New Roman"/>
          <w:color w:val="000000" w:themeColor="text1"/>
          <w:szCs w:val="24"/>
        </w:rPr>
        <w:t>Lēmums nav pārsūdzams.</w:t>
      </w:r>
    </w:p>
    <w:sectPr w:rsidR="004A374B" w:rsidSect="000B492F">
      <w:footerReference w:type="default" r:id="rId8"/>
      <w:pgSz w:w="11906" w:h="16838" w:code="9"/>
      <w:pgMar w:top="1134"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5878A" w14:textId="77777777" w:rsidR="004C5122" w:rsidRDefault="004C5122" w:rsidP="00233790">
      <w:pPr>
        <w:spacing w:after="0" w:line="240" w:lineRule="auto"/>
      </w:pPr>
      <w:r>
        <w:separator/>
      </w:r>
    </w:p>
  </w:endnote>
  <w:endnote w:type="continuationSeparator" w:id="0">
    <w:p w14:paraId="689076BB" w14:textId="77777777" w:rsidR="004C5122" w:rsidRDefault="004C5122" w:rsidP="00233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819982"/>
      <w:docPartObj>
        <w:docPartGallery w:val="Page Numbers (Bottom of Page)"/>
        <w:docPartUnique/>
      </w:docPartObj>
    </w:sdtPr>
    <w:sdtEndPr/>
    <w:sdtContent>
      <w:sdt>
        <w:sdtPr>
          <w:id w:val="1728636285"/>
          <w:docPartObj>
            <w:docPartGallery w:val="Page Numbers (Top of Page)"/>
            <w:docPartUnique/>
          </w:docPartObj>
        </w:sdtPr>
        <w:sdtEndPr/>
        <w:sdtContent>
          <w:p w14:paraId="6DD03DF7" w14:textId="77777777" w:rsidR="009F1719" w:rsidRDefault="009F1719">
            <w:pPr>
              <w:pStyle w:val="Footer"/>
              <w:jc w:val="center"/>
            </w:pPr>
            <w:r w:rsidRPr="00233790">
              <w:rPr>
                <w:bCs/>
                <w:szCs w:val="24"/>
              </w:rPr>
              <w:fldChar w:fldCharType="begin"/>
            </w:r>
            <w:r w:rsidRPr="00233790">
              <w:rPr>
                <w:bCs/>
              </w:rPr>
              <w:instrText xml:space="preserve"> PAGE </w:instrText>
            </w:r>
            <w:r w:rsidRPr="00233790">
              <w:rPr>
                <w:bCs/>
                <w:szCs w:val="24"/>
              </w:rPr>
              <w:fldChar w:fldCharType="separate"/>
            </w:r>
            <w:r w:rsidR="008741DC">
              <w:rPr>
                <w:bCs/>
                <w:noProof/>
              </w:rPr>
              <w:t>3</w:t>
            </w:r>
            <w:r w:rsidRPr="00233790">
              <w:rPr>
                <w:bCs/>
                <w:szCs w:val="24"/>
              </w:rPr>
              <w:fldChar w:fldCharType="end"/>
            </w:r>
            <w:r w:rsidRPr="00233790">
              <w:t xml:space="preserve"> no </w:t>
            </w:r>
            <w:r w:rsidRPr="00233790">
              <w:rPr>
                <w:bCs/>
                <w:szCs w:val="24"/>
              </w:rPr>
              <w:fldChar w:fldCharType="begin"/>
            </w:r>
            <w:r w:rsidRPr="00233790">
              <w:rPr>
                <w:bCs/>
              </w:rPr>
              <w:instrText xml:space="preserve"> NUMPAGES  </w:instrText>
            </w:r>
            <w:r w:rsidRPr="00233790">
              <w:rPr>
                <w:bCs/>
                <w:szCs w:val="24"/>
              </w:rPr>
              <w:fldChar w:fldCharType="separate"/>
            </w:r>
            <w:r w:rsidR="008741DC">
              <w:rPr>
                <w:bCs/>
                <w:noProof/>
              </w:rPr>
              <w:t>4</w:t>
            </w:r>
            <w:r w:rsidRPr="00233790">
              <w:rPr>
                <w:bCs/>
                <w:szCs w:val="24"/>
              </w:rPr>
              <w:fldChar w:fldCharType="end"/>
            </w:r>
          </w:p>
        </w:sdtContent>
      </w:sdt>
    </w:sdtContent>
  </w:sdt>
  <w:p w14:paraId="68E62F2E" w14:textId="77777777" w:rsidR="009F1719" w:rsidRDefault="009F1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9F80F" w14:textId="77777777" w:rsidR="004C5122" w:rsidRDefault="004C5122" w:rsidP="00233790">
      <w:pPr>
        <w:spacing w:after="0" w:line="240" w:lineRule="auto"/>
      </w:pPr>
      <w:r>
        <w:separator/>
      </w:r>
    </w:p>
  </w:footnote>
  <w:footnote w:type="continuationSeparator" w:id="0">
    <w:p w14:paraId="31F28911" w14:textId="77777777" w:rsidR="004C5122" w:rsidRDefault="004C5122" w:rsidP="002337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C56"/>
    <w:rsid w:val="00000851"/>
    <w:rsid w:val="0001035C"/>
    <w:rsid w:val="000128AA"/>
    <w:rsid w:val="00015FF4"/>
    <w:rsid w:val="000162A3"/>
    <w:rsid w:val="0001788C"/>
    <w:rsid w:val="00017DA3"/>
    <w:rsid w:val="00023CBB"/>
    <w:rsid w:val="0002731F"/>
    <w:rsid w:val="00027FA2"/>
    <w:rsid w:val="000361F9"/>
    <w:rsid w:val="00042B16"/>
    <w:rsid w:val="0005566A"/>
    <w:rsid w:val="00060288"/>
    <w:rsid w:val="00060E93"/>
    <w:rsid w:val="00064D7E"/>
    <w:rsid w:val="00071E84"/>
    <w:rsid w:val="000738EA"/>
    <w:rsid w:val="00081C39"/>
    <w:rsid w:val="00082033"/>
    <w:rsid w:val="00083B9A"/>
    <w:rsid w:val="00084A08"/>
    <w:rsid w:val="000978F1"/>
    <w:rsid w:val="000A1B31"/>
    <w:rsid w:val="000A326A"/>
    <w:rsid w:val="000B1D77"/>
    <w:rsid w:val="000B2E3F"/>
    <w:rsid w:val="000B34BC"/>
    <w:rsid w:val="000B492F"/>
    <w:rsid w:val="000B5C96"/>
    <w:rsid w:val="000B6E4A"/>
    <w:rsid w:val="000D10B4"/>
    <w:rsid w:val="0010125A"/>
    <w:rsid w:val="0010252C"/>
    <w:rsid w:val="00104AA1"/>
    <w:rsid w:val="00120549"/>
    <w:rsid w:val="00127098"/>
    <w:rsid w:val="00132C7D"/>
    <w:rsid w:val="00133090"/>
    <w:rsid w:val="00134764"/>
    <w:rsid w:val="0014353C"/>
    <w:rsid w:val="001515E6"/>
    <w:rsid w:val="001530E3"/>
    <w:rsid w:val="00154E75"/>
    <w:rsid w:val="00162AD9"/>
    <w:rsid w:val="00162D12"/>
    <w:rsid w:val="00165389"/>
    <w:rsid w:val="00175B84"/>
    <w:rsid w:val="0018069F"/>
    <w:rsid w:val="00182AEE"/>
    <w:rsid w:val="001832E2"/>
    <w:rsid w:val="0019585E"/>
    <w:rsid w:val="001A639F"/>
    <w:rsid w:val="001B6F02"/>
    <w:rsid w:val="001B7687"/>
    <w:rsid w:val="001C069A"/>
    <w:rsid w:val="001D0903"/>
    <w:rsid w:val="001D0B73"/>
    <w:rsid w:val="001D2E43"/>
    <w:rsid w:val="001D5B68"/>
    <w:rsid w:val="001D6EE0"/>
    <w:rsid w:val="001E2EFC"/>
    <w:rsid w:val="001E7062"/>
    <w:rsid w:val="001F078D"/>
    <w:rsid w:val="001F13B9"/>
    <w:rsid w:val="001F4DF3"/>
    <w:rsid w:val="001F5DD9"/>
    <w:rsid w:val="002010F8"/>
    <w:rsid w:val="002054EC"/>
    <w:rsid w:val="002169C2"/>
    <w:rsid w:val="002201C2"/>
    <w:rsid w:val="00223382"/>
    <w:rsid w:val="00226B63"/>
    <w:rsid w:val="00233790"/>
    <w:rsid w:val="00233F3E"/>
    <w:rsid w:val="00235346"/>
    <w:rsid w:val="002558A3"/>
    <w:rsid w:val="00264C17"/>
    <w:rsid w:val="002806A8"/>
    <w:rsid w:val="00291512"/>
    <w:rsid w:val="002932C0"/>
    <w:rsid w:val="00293470"/>
    <w:rsid w:val="002A041B"/>
    <w:rsid w:val="002A4F71"/>
    <w:rsid w:val="002B1562"/>
    <w:rsid w:val="002B5E56"/>
    <w:rsid w:val="002B5EBC"/>
    <w:rsid w:val="002C19AA"/>
    <w:rsid w:val="002D6A13"/>
    <w:rsid w:val="002D710C"/>
    <w:rsid w:val="002E0448"/>
    <w:rsid w:val="002F3024"/>
    <w:rsid w:val="002F467C"/>
    <w:rsid w:val="00301584"/>
    <w:rsid w:val="00304D8E"/>
    <w:rsid w:val="00306A15"/>
    <w:rsid w:val="00310F23"/>
    <w:rsid w:val="0031204E"/>
    <w:rsid w:val="003125C4"/>
    <w:rsid w:val="0031537F"/>
    <w:rsid w:val="00315A20"/>
    <w:rsid w:val="00316BFE"/>
    <w:rsid w:val="00324BB6"/>
    <w:rsid w:val="0033083D"/>
    <w:rsid w:val="003379DC"/>
    <w:rsid w:val="00340C81"/>
    <w:rsid w:val="00353A3A"/>
    <w:rsid w:val="00361094"/>
    <w:rsid w:val="0037069B"/>
    <w:rsid w:val="00371AC2"/>
    <w:rsid w:val="00376452"/>
    <w:rsid w:val="00377452"/>
    <w:rsid w:val="003B342E"/>
    <w:rsid w:val="003C37BA"/>
    <w:rsid w:val="003C58A7"/>
    <w:rsid w:val="003D3228"/>
    <w:rsid w:val="003D3734"/>
    <w:rsid w:val="003E593C"/>
    <w:rsid w:val="003F08B1"/>
    <w:rsid w:val="003F339A"/>
    <w:rsid w:val="00400363"/>
    <w:rsid w:val="0040050D"/>
    <w:rsid w:val="004049C6"/>
    <w:rsid w:val="00407576"/>
    <w:rsid w:val="00412F42"/>
    <w:rsid w:val="00416EA7"/>
    <w:rsid w:val="004402FF"/>
    <w:rsid w:val="0044269A"/>
    <w:rsid w:val="00444C00"/>
    <w:rsid w:val="00446B79"/>
    <w:rsid w:val="00461304"/>
    <w:rsid w:val="004708FF"/>
    <w:rsid w:val="00471B72"/>
    <w:rsid w:val="00472445"/>
    <w:rsid w:val="0047369C"/>
    <w:rsid w:val="0047477B"/>
    <w:rsid w:val="0048058A"/>
    <w:rsid w:val="0048192D"/>
    <w:rsid w:val="00491894"/>
    <w:rsid w:val="004930D1"/>
    <w:rsid w:val="00494E20"/>
    <w:rsid w:val="004A374B"/>
    <w:rsid w:val="004A4F4F"/>
    <w:rsid w:val="004A7C94"/>
    <w:rsid w:val="004B0621"/>
    <w:rsid w:val="004B1E1B"/>
    <w:rsid w:val="004B4F68"/>
    <w:rsid w:val="004C4688"/>
    <w:rsid w:val="004C5122"/>
    <w:rsid w:val="004D1387"/>
    <w:rsid w:val="004D3BC1"/>
    <w:rsid w:val="004E14AF"/>
    <w:rsid w:val="004E260F"/>
    <w:rsid w:val="004E7ACC"/>
    <w:rsid w:val="004F2F49"/>
    <w:rsid w:val="004F6863"/>
    <w:rsid w:val="004F6AD8"/>
    <w:rsid w:val="00504DC9"/>
    <w:rsid w:val="00513E96"/>
    <w:rsid w:val="005352DA"/>
    <w:rsid w:val="00540B24"/>
    <w:rsid w:val="00541B97"/>
    <w:rsid w:val="00544CAD"/>
    <w:rsid w:val="0054503A"/>
    <w:rsid w:val="0054708F"/>
    <w:rsid w:val="005508D4"/>
    <w:rsid w:val="00552525"/>
    <w:rsid w:val="00554831"/>
    <w:rsid w:val="00562090"/>
    <w:rsid w:val="00566517"/>
    <w:rsid w:val="00571845"/>
    <w:rsid w:val="00571D67"/>
    <w:rsid w:val="0057294F"/>
    <w:rsid w:val="00583DEF"/>
    <w:rsid w:val="00592D3A"/>
    <w:rsid w:val="005938C1"/>
    <w:rsid w:val="00596DF3"/>
    <w:rsid w:val="0059774D"/>
    <w:rsid w:val="005B1AB4"/>
    <w:rsid w:val="005B3D19"/>
    <w:rsid w:val="005B4FD5"/>
    <w:rsid w:val="005C1725"/>
    <w:rsid w:val="005D36C3"/>
    <w:rsid w:val="005E28BF"/>
    <w:rsid w:val="005E67DA"/>
    <w:rsid w:val="00607C27"/>
    <w:rsid w:val="00607EAF"/>
    <w:rsid w:val="00620B79"/>
    <w:rsid w:val="006353D8"/>
    <w:rsid w:val="0063745A"/>
    <w:rsid w:val="0064078C"/>
    <w:rsid w:val="00642224"/>
    <w:rsid w:val="00646074"/>
    <w:rsid w:val="0065284B"/>
    <w:rsid w:val="00654DB1"/>
    <w:rsid w:val="006560B3"/>
    <w:rsid w:val="00666DD8"/>
    <w:rsid w:val="006674AD"/>
    <w:rsid w:val="00671480"/>
    <w:rsid w:val="00677C57"/>
    <w:rsid w:val="00681F30"/>
    <w:rsid w:val="00683858"/>
    <w:rsid w:val="00684E73"/>
    <w:rsid w:val="00685577"/>
    <w:rsid w:val="00687A58"/>
    <w:rsid w:val="0069086A"/>
    <w:rsid w:val="00691528"/>
    <w:rsid w:val="006915C1"/>
    <w:rsid w:val="006919F1"/>
    <w:rsid w:val="00696CAA"/>
    <w:rsid w:val="006A0D59"/>
    <w:rsid w:val="006C0EAA"/>
    <w:rsid w:val="006C23AC"/>
    <w:rsid w:val="006E2CCD"/>
    <w:rsid w:val="006E5591"/>
    <w:rsid w:val="00701D2B"/>
    <w:rsid w:val="007049E2"/>
    <w:rsid w:val="00710DA1"/>
    <w:rsid w:val="00711165"/>
    <w:rsid w:val="007112D0"/>
    <w:rsid w:val="0071590B"/>
    <w:rsid w:val="00720B9F"/>
    <w:rsid w:val="007301E0"/>
    <w:rsid w:val="00733E60"/>
    <w:rsid w:val="00735B3B"/>
    <w:rsid w:val="0073667A"/>
    <w:rsid w:val="0074076D"/>
    <w:rsid w:val="00744123"/>
    <w:rsid w:val="00746247"/>
    <w:rsid w:val="00756827"/>
    <w:rsid w:val="00756F58"/>
    <w:rsid w:val="00760DBC"/>
    <w:rsid w:val="00761CE8"/>
    <w:rsid w:val="007816BA"/>
    <w:rsid w:val="00781ADB"/>
    <w:rsid w:val="00795A16"/>
    <w:rsid w:val="00797538"/>
    <w:rsid w:val="007A5BD3"/>
    <w:rsid w:val="007A7DBB"/>
    <w:rsid w:val="007C1E7E"/>
    <w:rsid w:val="007C41E2"/>
    <w:rsid w:val="007D4DF0"/>
    <w:rsid w:val="007E0925"/>
    <w:rsid w:val="007E6953"/>
    <w:rsid w:val="007E7DEA"/>
    <w:rsid w:val="007F19FE"/>
    <w:rsid w:val="007F4123"/>
    <w:rsid w:val="007F4BA1"/>
    <w:rsid w:val="007F4FFE"/>
    <w:rsid w:val="008003FA"/>
    <w:rsid w:val="00811E1E"/>
    <w:rsid w:val="00812099"/>
    <w:rsid w:val="00812E83"/>
    <w:rsid w:val="0081327D"/>
    <w:rsid w:val="008136B3"/>
    <w:rsid w:val="00814606"/>
    <w:rsid w:val="00814768"/>
    <w:rsid w:val="0081516D"/>
    <w:rsid w:val="00816130"/>
    <w:rsid w:val="0082609A"/>
    <w:rsid w:val="008276AA"/>
    <w:rsid w:val="008325D4"/>
    <w:rsid w:val="00835A57"/>
    <w:rsid w:val="00836D37"/>
    <w:rsid w:val="00845830"/>
    <w:rsid w:val="00847413"/>
    <w:rsid w:val="008556B2"/>
    <w:rsid w:val="00855D1C"/>
    <w:rsid w:val="00855E8B"/>
    <w:rsid w:val="00856DBD"/>
    <w:rsid w:val="00864BE8"/>
    <w:rsid w:val="00865025"/>
    <w:rsid w:val="0087382D"/>
    <w:rsid w:val="00873C21"/>
    <w:rsid w:val="008741DC"/>
    <w:rsid w:val="0087432B"/>
    <w:rsid w:val="008755BF"/>
    <w:rsid w:val="00875B5D"/>
    <w:rsid w:val="0088196C"/>
    <w:rsid w:val="00885BA5"/>
    <w:rsid w:val="00886FD7"/>
    <w:rsid w:val="00896AF7"/>
    <w:rsid w:val="008977C0"/>
    <w:rsid w:val="008A3EBF"/>
    <w:rsid w:val="008A6DDD"/>
    <w:rsid w:val="008A7764"/>
    <w:rsid w:val="008B037C"/>
    <w:rsid w:val="008B3A11"/>
    <w:rsid w:val="008B53E1"/>
    <w:rsid w:val="008B556E"/>
    <w:rsid w:val="008E13F7"/>
    <w:rsid w:val="008E636E"/>
    <w:rsid w:val="008E702A"/>
    <w:rsid w:val="008E73CF"/>
    <w:rsid w:val="008E762A"/>
    <w:rsid w:val="008F717B"/>
    <w:rsid w:val="00902C60"/>
    <w:rsid w:val="00912EDB"/>
    <w:rsid w:val="00914988"/>
    <w:rsid w:val="009176AC"/>
    <w:rsid w:val="00920084"/>
    <w:rsid w:val="00933799"/>
    <w:rsid w:val="009365A1"/>
    <w:rsid w:val="009430DA"/>
    <w:rsid w:val="0094486C"/>
    <w:rsid w:val="009620D1"/>
    <w:rsid w:val="00971C2D"/>
    <w:rsid w:val="009721A7"/>
    <w:rsid w:val="0097700A"/>
    <w:rsid w:val="0098097A"/>
    <w:rsid w:val="00983DB5"/>
    <w:rsid w:val="00990C56"/>
    <w:rsid w:val="009A1D30"/>
    <w:rsid w:val="009A35D0"/>
    <w:rsid w:val="009B5E83"/>
    <w:rsid w:val="009B62D6"/>
    <w:rsid w:val="009C0BCD"/>
    <w:rsid w:val="009D1FF3"/>
    <w:rsid w:val="009E5CEE"/>
    <w:rsid w:val="009F0CC0"/>
    <w:rsid w:val="009F1061"/>
    <w:rsid w:val="009F1719"/>
    <w:rsid w:val="00A00520"/>
    <w:rsid w:val="00A01EC2"/>
    <w:rsid w:val="00A0362A"/>
    <w:rsid w:val="00A05ACA"/>
    <w:rsid w:val="00A13825"/>
    <w:rsid w:val="00A21135"/>
    <w:rsid w:val="00A23651"/>
    <w:rsid w:val="00A252BF"/>
    <w:rsid w:val="00A26EB4"/>
    <w:rsid w:val="00A33EDA"/>
    <w:rsid w:val="00A34C3D"/>
    <w:rsid w:val="00A35245"/>
    <w:rsid w:val="00A4062D"/>
    <w:rsid w:val="00A42488"/>
    <w:rsid w:val="00A5772D"/>
    <w:rsid w:val="00A62777"/>
    <w:rsid w:val="00A64646"/>
    <w:rsid w:val="00A64F49"/>
    <w:rsid w:val="00A813F3"/>
    <w:rsid w:val="00A8227F"/>
    <w:rsid w:val="00A868A6"/>
    <w:rsid w:val="00A91674"/>
    <w:rsid w:val="00AA49A7"/>
    <w:rsid w:val="00AB295B"/>
    <w:rsid w:val="00AB6E02"/>
    <w:rsid w:val="00AC20F0"/>
    <w:rsid w:val="00AC3BD3"/>
    <w:rsid w:val="00AC6769"/>
    <w:rsid w:val="00AD5B53"/>
    <w:rsid w:val="00AD69D3"/>
    <w:rsid w:val="00AE2C67"/>
    <w:rsid w:val="00AF215A"/>
    <w:rsid w:val="00AF3F3B"/>
    <w:rsid w:val="00AF7FBB"/>
    <w:rsid w:val="00B010E1"/>
    <w:rsid w:val="00B01736"/>
    <w:rsid w:val="00B128CE"/>
    <w:rsid w:val="00B14CA7"/>
    <w:rsid w:val="00B1792A"/>
    <w:rsid w:val="00B228EE"/>
    <w:rsid w:val="00B256F1"/>
    <w:rsid w:val="00B270CE"/>
    <w:rsid w:val="00B3170D"/>
    <w:rsid w:val="00B32519"/>
    <w:rsid w:val="00B419C2"/>
    <w:rsid w:val="00B41C61"/>
    <w:rsid w:val="00B459EF"/>
    <w:rsid w:val="00B4716D"/>
    <w:rsid w:val="00B63AC5"/>
    <w:rsid w:val="00B67099"/>
    <w:rsid w:val="00B74DB9"/>
    <w:rsid w:val="00B82042"/>
    <w:rsid w:val="00B82366"/>
    <w:rsid w:val="00B910BC"/>
    <w:rsid w:val="00B926D8"/>
    <w:rsid w:val="00B93094"/>
    <w:rsid w:val="00B952F9"/>
    <w:rsid w:val="00B97D97"/>
    <w:rsid w:val="00BA6A42"/>
    <w:rsid w:val="00BB5E1B"/>
    <w:rsid w:val="00BD01B4"/>
    <w:rsid w:val="00BD0E74"/>
    <w:rsid w:val="00BE03C1"/>
    <w:rsid w:val="00BE19C0"/>
    <w:rsid w:val="00BE378D"/>
    <w:rsid w:val="00BE4BB0"/>
    <w:rsid w:val="00BE7350"/>
    <w:rsid w:val="00BF26CA"/>
    <w:rsid w:val="00BF4A56"/>
    <w:rsid w:val="00C00AC8"/>
    <w:rsid w:val="00C07681"/>
    <w:rsid w:val="00C07E8A"/>
    <w:rsid w:val="00C152C3"/>
    <w:rsid w:val="00C15D5A"/>
    <w:rsid w:val="00C21435"/>
    <w:rsid w:val="00C27F56"/>
    <w:rsid w:val="00C4087B"/>
    <w:rsid w:val="00C41B8D"/>
    <w:rsid w:val="00C447F2"/>
    <w:rsid w:val="00C4480B"/>
    <w:rsid w:val="00C45A4A"/>
    <w:rsid w:val="00C47B65"/>
    <w:rsid w:val="00C47C9C"/>
    <w:rsid w:val="00C5093E"/>
    <w:rsid w:val="00C52FA4"/>
    <w:rsid w:val="00C5421F"/>
    <w:rsid w:val="00C604F4"/>
    <w:rsid w:val="00C62A76"/>
    <w:rsid w:val="00C6672C"/>
    <w:rsid w:val="00C6686C"/>
    <w:rsid w:val="00C779E2"/>
    <w:rsid w:val="00C80F61"/>
    <w:rsid w:val="00C90982"/>
    <w:rsid w:val="00C91EDF"/>
    <w:rsid w:val="00C9706E"/>
    <w:rsid w:val="00CA1BDF"/>
    <w:rsid w:val="00CB287B"/>
    <w:rsid w:val="00CB3AAC"/>
    <w:rsid w:val="00CB6248"/>
    <w:rsid w:val="00CB6984"/>
    <w:rsid w:val="00CB7290"/>
    <w:rsid w:val="00CC25B8"/>
    <w:rsid w:val="00CC2F12"/>
    <w:rsid w:val="00CC4879"/>
    <w:rsid w:val="00CC50CC"/>
    <w:rsid w:val="00CD325F"/>
    <w:rsid w:val="00CD610D"/>
    <w:rsid w:val="00CD6DC2"/>
    <w:rsid w:val="00CE5C26"/>
    <w:rsid w:val="00CF05ED"/>
    <w:rsid w:val="00CF2D53"/>
    <w:rsid w:val="00CF50AC"/>
    <w:rsid w:val="00CF61D7"/>
    <w:rsid w:val="00D13D80"/>
    <w:rsid w:val="00D36985"/>
    <w:rsid w:val="00D4414F"/>
    <w:rsid w:val="00D53C3F"/>
    <w:rsid w:val="00D53ECA"/>
    <w:rsid w:val="00D56D4E"/>
    <w:rsid w:val="00D6057C"/>
    <w:rsid w:val="00D61806"/>
    <w:rsid w:val="00D62C56"/>
    <w:rsid w:val="00D71D9D"/>
    <w:rsid w:val="00D749DE"/>
    <w:rsid w:val="00D82557"/>
    <w:rsid w:val="00D83021"/>
    <w:rsid w:val="00D838F6"/>
    <w:rsid w:val="00D87E97"/>
    <w:rsid w:val="00D94936"/>
    <w:rsid w:val="00D961A6"/>
    <w:rsid w:val="00D97833"/>
    <w:rsid w:val="00DA1CDA"/>
    <w:rsid w:val="00DA30A6"/>
    <w:rsid w:val="00DA5A37"/>
    <w:rsid w:val="00DA6A03"/>
    <w:rsid w:val="00DA6C6B"/>
    <w:rsid w:val="00DC1102"/>
    <w:rsid w:val="00DC68EB"/>
    <w:rsid w:val="00DD0B84"/>
    <w:rsid w:val="00DD2BD7"/>
    <w:rsid w:val="00DD3E15"/>
    <w:rsid w:val="00DE0E28"/>
    <w:rsid w:val="00DE5245"/>
    <w:rsid w:val="00DF04CB"/>
    <w:rsid w:val="00DF0834"/>
    <w:rsid w:val="00DF083C"/>
    <w:rsid w:val="00DF2921"/>
    <w:rsid w:val="00DF618A"/>
    <w:rsid w:val="00E04F0D"/>
    <w:rsid w:val="00E11D87"/>
    <w:rsid w:val="00E129AE"/>
    <w:rsid w:val="00E13260"/>
    <w:rsid w:val="00E1643B"/>
    <w:rsid w:val="00E27CFA"/>
    <w:rsid w:val="00E35EA2"/>
    <w:rsid w:val="00E37CFB"/>
    <w:rsid w:val="00E407C0"/>
    <w:rsid w:val="00E436F8"/>
    <w:rsid w:val="00E439E9"/>
    <w:rsid w:val="00E461AA"/>
    <w:rsid w:val="00E46A7D"/>
    <w:rsid w:val="00E60371"/>
    <w:rsid w:val="00E61E8B"/>
    <w:rsid w:val="00E622A1"/>
    <w:rsid w:val="00E7007F"/>
    <w:rsid w:val="00E70C0A"/>
    <w:rsid w:val="00E74447"/>
    <w:rsid w:val="00E80125"/>
    <w:rsid w:val="00E834F8"/>
    <w:rsid w:val="00E85A60"/>
    <w:rsid w:val="00E90AEE"/>
    <w:rsid w:val="00EA3B07"/>
    <w:rsid w:val="00EA747D"/>
    <w:rsid w:val="00EB3914"/>
    <w:rsid w:val="00EC2499"/>
    <w:rsid w:val="00EC4B8F"/>
    <w:rsid w:val="00EC72C2"/>
    <w:rsid w:val="00ED5627"/>
    <w:rsid w:val="00EF118D"/>
    <w:rsid w:val="00EF314F"/>
    <w:rsid w:val="00EF3F11"/>
    <w:rsid w:val="00EF4036"/>
    <w:rsid w:val="00EF4DF5"/>
    <w:rsid w:val="00F05D2B"/>
    <w:rsid w:val="00F06614"/>
    <w:rsid w:val="00F06BB1"/>
    <w:rsid w:val="00F102D2"/>
    <w:rsid w:val="00F2289D"/>
    <w:rsid w:val="00F254EF"/>
    <w:rsid w:val="00F32482"/>
    <w:rsid w:val="00F3436B"/>
    <w:rsid w:val="00F43481"/>
    <w:rsid w:val="00F46DB9"/>
    <w:rsid w:val="00F47C99"/>
    <w:rsid w:val="00F5129C"/>
    <w:rsid w:val="00F51A23"/>
    <w:rsid w:val="00F521A3"/>
    <w:rsid w:val="00F602E4"/>
    <w:rsid w:val="00F631A0"/>
    <w:rsid w:val="00F678DA"/>
    <w:rsid w:val="00F72B0C"/>
    <w:rsid w:val="00F85378"/>
    <w:rsid w:val="00F87A99"/>
    <w:rsid w:val="00F915CC"/>
    <w:rsid w:val="00F938CF"/>
    <w:rsid w:val="00F95131"/>
    <w:rsid w:val="00FB20C9"/>
    <w:rsid w:val="00FB6F88"/>
    <w:rsid w:val="00FC4612"/>
    <w:rsid w:val="00FC7F58"/>
    <w:rsid w:val="00FE0CD6"/>
    <w:rsid w:val="00FE4BDF"/>
    <w:rsid w:val="00FF440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8B4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C56"/>
    <w:pPr>
      <w:spacing w:after="200" w:line="276" w:lineRule="auto"/>
    </w:pPr>
  </w:style>
  <w:style w:type="paragraph" w:styleId="Heading3">
    <w:name w:val="heading 3"/>
    <w:basedOn w:val="Normal"/>
    <w:link w:val="Heading3Char"/>
    <w:uiPriority w:val="9"/>
    <w:qFormat/>
    <w:rsid w:val="00540B24"/>
    <w:pPr>
      <w:spacing w:before="100" w:beforeAutospacing="1" w:after="100" w:afterAutospacing="1" w:line="240" w:lineRule="auto"/>
      <w:outlineLvl w:val="2"/>
    </w:pPr>
    <w:rPr>
      <w:rFonts w:eastAsia="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2C56"/>
    <w:pPr>
      <w:spacing w:before="100" w:beforeAutospacing="1" w:after="100" w:afterAutospacing="1" w:line="240" w:lineRule="auto"/>
    </w:pPr>
    <w:rPr>
      <w:rFonts w:eastAsia="Times New Roman" w:cs="Times New Roman"/>
      <w:szCs w:val="24"/>
    </w:rPr>
  </w:style>
  <w:style w:type="paragraph" w:styleId="BodyText2">
    <w:name w:val="Body Text 2"/>
    <w:basedOn w:val="Normal"/>
    <w:link w:val="BodyText2Char"/>
    <w:uiPriority w:val="99"/>
    <w:semiHidden/>
    <w:unhideWhenUsed/>
    <w:rsid w:val="00D62C56"/>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uiPriority w:val="99"/>
    <w:semiHidden/>
    <w:rsid w:val="00D62C56"/>
    <w:rPr>
      <w:rFonts w:ascii="Garamond" w:eastAsia="Times New Roman" w:hAnsi="Garamond" w:cs="Times New Roman"/>
      <w:sz w:val="28"/>
      <w:szCs w:val="28"/>
    </w:rPr>
  </w:style>
  <w:style w:type="paragraph" w:customStyle="1" w:styleId="Default">
    <w:name w:val="Default"/>
    <w:uiPriority w:val="99"/>
    <w:rsid w:val="00D62C56"/>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2337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233790"/>
    <w:rPr>
      <w:lang w:val="en-US"/>
    </w:rPr>
  </w:style>
  <w:style w:type="paragraph" w:styleId="Footer">
    <w:name w:val="footer"/>
    <w:basedOn w:val="Normal"/>
    <w:link w:val="FooterChar"/>
    <w:uiPriority w:val="99"/>
    <w:unhideWhenUsed/>
    <w:rsid w:val="002337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33790"/>
    <w:rPr>
      <w:lang w:val="en-US"/>
    </w:rPr>
  </w:style>
  <w:style w:type="character" w:styleId="Hyperlink">
    <w:name w:val="Hyperlink"/>
    <w:basedOn w:val="DefaultParagraphFont"/>
    <w:uiPriority w:val="99"/>
    <w:unhideWhenUsed/>
    <w:rsid w:val="000162A3"/>
    <w:rPr>
      <w:color w:val="0563C1" w:themeColor="hyperlink"/>
      <w:u w:val="single"/>
    </w:rPr>
  </w:style>
  <w:style w:type="paragraph" w:styleId="BalloonText">
    <w:name w:val="Balloon Text"/>
    <w:basedOn w:val="Normal"/>
    <w:link w:val="BalloonTextChar"/>
    <w:uiPriority w:val="99"/>
    <w:semiHidden/>
    <w:unhideWhenUsed/>
    <w:rsid w:val="009C0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BCD"/>
    <w:rPr>
      <w:rFonts w:ascii="Segoe UI" w:hAnsi="Segoe UI" w:cs="Segoe UI"/>
      <w:sz w:val="18"/>
      <w:szCs w:val="18"/>
      <w:lang w:val="en-US"/>
    </w:rPr>
  </w:style>
  <w:style w:type="character" w:styleId="CommentReference">
    <w:name w:val="annotation reference"/>
    <w:basedOn w:val="DefaultParagraphFont"/>
    <w:uiPriority w:val="99"/>
    <w:semiHidden/>
    <w:unhideWhenUsed/>
    <w:rsid w:val="003C37BA"/>
    <w:rPr>
      <w:sz w:val="16"/>
      <w:szCs w:val="16"/>
    </w:rPr>
  </w:style>
  <w:style w:type="paragraph" w:styleId="CommentText">
    <w:name w:val="annotation text"/>
    <w:basedOn w:val="Normal"/>
    <w:link w:val="CommentTextChar"/>
    <w:uiPriority w:val="99"/>
    <w:semiHidden/>
    <w:unhideWhenUsed/>
    <w:rsid w:val="003C37BA"/>
    <w:pPr>
      <w:spacing w:line="240" w:lineRule="auto"/>
    </w:pPr>
    <w:rPr>
      <w:sz w:val="20"/>
      <w:szCs w:val="20"/>
    </w:rPr>
  </w:style>
  <w:style w:type="character" w:customStyle="1" w:styleId="CommentTextChar">
    <w:name w:val="Comment Text Char"/>
    <w:basedOn w:val="DefaultParagraphFont"/>
    <w:link w:val="CommentText"/>
    <w:uiPriority w:val="99"/>
    <w:semiHidden/>
    <w:rsid w:val="003C37BA"/>
    <w:rPr>
      <w:sz w:val="20"/>
      <w:szCs w:val="20"/>
    </w:rPr>
  </w:style>
  <w:style w:type="paragraph" w:styleId="CommentSubject">
    <w:name w:val="annotation subject"/>
    <w:basedOn w:val="CommentText"/>
    <w:next w:val="CommentText"/>
    <w:link w:val="CommentSubjectChar"/>
    <w:uiPriority w:val="99"/>
    <w:semiHidden/>
    <w:unhideWhenUsed/>
    <w:rsid w:val="003C37BA"/>
    <w:rPr>
      <w:b/>
      <w:bCs/>
    </w:rPr>
  </w:style>
  <w:style w:type="character" w:customStyle="1" w:styleId="CommentSubjectChar">
    <w:name w:val="Comment Subject Char"/>
    <w:basedOn w:val="CommentTextChar"/>
    <w:link w:val="CommentSubject"/>
    <w:uiPriority w:val="99"/>
    <w:semiHidden/>
    <w:rsid w:val="003C37BA"/>
    <w:rPr>
      <w:b/>
      <w:bCs/>
      <w:sz w:val="20"/>
      <w:szCs w:val="20"/>
    </w:rPr>
  </w:style>
  <w:style w:type="character" w:customStyle="1" w:styleId="CharStyle10">
    <w:name w:val="Char Style 10"/>
    <w:basedOn w:val="DefaultParagraphFont"/>
    <w:link w:val="Style2"/>
    <w:uiPriority w:val="99"/>
    <w:rsid w:val="005352DA"/>
    <w:rPr>
      <w:shd w:val="clear" w:color="auto" w:fill="FFFFFF"/>
    </w:rPr>
  </w:style>
  <w:style w:type="paragraph" w:customStyle="1" w:styleId="Style2">
    <w:name w:val="Style 2"/>
    <w:basedOn w:val="Normal"/>
    <w:link w:val="CharStyle10"/>
    <w:uiPriority w:val="99"/>
    <w:qFormat/>
    <w:rsid w:val="005352DA"/>
    <w:pPr>
      <w:widowControl w:val="0"/>
      <w:shd w:val="clear" w:color="auto" w:fill="FFFFFF"/>
      <w:spacing w:before="280" w:after="280" w:line="274" w:lineRule="exact"/>
      <w:jc w:val="both"/>
    </w:pPr>
  </w:style>
  <w:style w:type="paragraph" w:customStyle="1" w:styleId="tv213">
    <w:name w:val="tv213"/>
    <w:basedOn w:val="Normal"/>
    <w:rsid w:val="006674AD"/>
    <w:pPr>
      <w:spacing w:before="100" w:beforeAutospacing="1" w:after="100" w:afterAutospacing="1" w:line="240" w:lineRule="auto"/>
    </w:pPr>
    <w:rPr>
      <w:rFonts w:eastAsia="Times New Roman" w:cs="Times New Roman"/>
      <w:szCs w:val="24"/>
      <w:lang w:eastAsia="lv-LV"/>
    </w:rPr>
  </w:style>
  <w:style w:type="character" w:customStyle="1" w:styleId="Heading3Char">
    <w:name w:val="Heading 3 Char"/>
    <w:basedOn w:val="DefaultParagraphFont"/>
    <w:link w:val="Heading3"/>
    <w:uiPriority w:val="9"/>
    <w:rsid w:val="00540B24"/>
    <w:rPr>
      <w:rFonts w:eastAsia="Times New Roman" w:cs="Times New Roman"/>
      <w:b/>
      <w:bCs/>
      <w:sz w:val="27"/>
      <w:szCs w:val="27"/>
      <w:lang w:eastAsia="lv-LV"/>
    </w:rPr>
  </w:style>
  <w:style w:type="character" w:styleId="Strong">
    <w:name w:val="Strong"/>
    <w:basedOn w:val="DefaultParagraphFont"/>
    <w:uiPriority w:val="22"/>
    <w:qFormat/>
    <w:rsid w:val="00540B24"/>
    <w:rPr>
      <w:b/>
      <w:bCs/>
    </w:rPr>
  </w:style>
  <w:style w:type="character" w:styleId="UnresolvedMention">
    <w:name w:val="Unresolved Mention"/>
    <w:basedOn w:val="DefaultParagraphFont"/>
    <w:uiPriority w:val="99"/>
    <w:semiHidden/>
    <w:unhideWhenUsed/>
    <w:rsid w:val="00DD3E15"/>
    <w:rPr>
      <w:color w:val="605E5C"/>
      <w:shd w:val="clear" w:color="auto" w:fill="E1DFDD"/>
    </w:rPr>
  </w:style>
  <w:style w:type="character" w:styleId="FollowedHyperlink">
    <w:name w:val="FollowedHyperlink"/>
    <w:basedOn w:val="DefaultParagraphFont"/>
    <w:uiPriority w:val="99"/>
    <w:semiHidden/>
    <w:unhideWhenUsed/>
    <w:rsid w:val="00A868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2005">
      <w:bodyDiv w:val="1"/>
      <w:marLeft w:val="0"/>
      <w:marRight w:val="0"/>
      <w:marTop w:val="0"/>
      <w:marBottom w:val="0"/>
      <w:divBdr>
        <w:top w:val="none" w:sz="0" w:space="0" w:color="auto"/>
        <w:left w:val="none" w:sz="0" w:space="0" w:color="auto"/>
        <w:bottom w:val="none" w:sz="0" w:space="0" w:color="auto"/>
        <w:right w:val="none" w:sz="0" w:space="0" w:color="auto"/>
      </w:divBdr>
    </w:div>
    <w:div w:id="864948397">
      <w:bodyDiv w:val="1"/>
      <w:marLeft w:val="0"/>
      <w:marRight w:val="0"/>
      <w:marTop w:val="0"/>
      <w:marBottom w:val="0"/>
      <w:divBdr>
        <w:top w:val="none" w:sz="0" w:space="0" w:color="auto"/>
        <w:left w:val="none" w:sz="0" w:space="0" w:color="auto"/>
        <w:bottom w:val="none" w:sz="0" w:space="0" w:color="auto"/>
        <w:right w:val="none" w:sz="0" w:space="0" w:color="auto"/>
      </w:divBdr>
    </w:div>
    <w:div w:id="1249190386">
      <w:bodyDiv w:val="1"/>
      <w:marLeft w:val="0"/>
      <w:marRight w:val="0"/>
      <w:marTop w:val="0"/>
      <w:marBottom w:val="0"/>
      <w:divBdr>
        <w:top w:val="none" w:sz="0" w:space="0" w:color="auto"/>
        <w:left w:val="none" w:sz="0" w:space="0" w:color="auto"/>
        <w:bottom w:val="none" w:sz="0" w:space="0" w:color="auto"/>
        <w:right w:val="none" w:sz="0" w:space="0" w:color="auto"/>
      </w:divBdr>
    </w:div>
    <w:div w:id="136579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57297.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B4B53-D8FE-49AD-8418-6A58B5B5A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7527</Words>
  <Characters>4291</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2021-09-23T06:05:00Z</dcterms:created>
  <dcterms:modified xsi:type="dcterms:W3CDTF">2021-09-23T06:05:00Z</dcterms:modified>
</cp:coreProperties>
</file>