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31EB" w14:textId="4C76702B" w:rsidR="006919FF" w:rsidRPr="001E29A8" w:rsidRDefault="007D2F64" w:rsidP="007D2F64">
      <w:pPr>
        <w:spacing w:after="0" w:line="276" w:lineRule="auto"/>
        <w:jc w:val="both"/>
        <w:rPr>
          <w:rFonts w:ascii="Times New Roman" w:eastAsia="Times New Roman" w:hAnsi="Times New Roman" w:cs="Times New Roman"/>
          <w:sz w:val="24"/>
          <w:szCs w:val="24"/>
          <w:lang w:eastAsia="ru-RU"/>
        </w:rPr>
      </w:pPr>
      <w:r w:rsidRPr="00132473">
        <w:rPr>
          <w:rFonts w:ascii="Times New Roman" w:hAnsi="Times New Roman" w:cs="Times New Roman"/>
          <w:b/>
          <w:bCs/>
          <w:color w:val="000000"/>
          <w:sz w:val="24"/>
          <w:szCs w:val="24"/>
        </w:rPr>
        <w:t>Notiesājoša sprieduma aprakstošā daļa, ja krimināllietas iztiesāšanā prokurors grozījis apsūdzību</w:t>
      </w:r>
    </w:p>
    <w:p w14:paraId="2F1AF6FA" w14:textId="2A0AD4DC" w:rsidR="006919FF" w:rsidRPr="001E29A8" w:rsidRDefault="006919FF" w:rsidP="007D2F64">
      <w:pPr>
        <w:spacing w:after="0" w:line="276" w:lineRule="auto"/>
        <w:jc w:val="right"/>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 </w:t>
      </w:r>
    </w:p>
    <w:p w14:paraId="47D4DAF6" w14:textId="77777777" w:rsidR="009829B4" w:rsidRPr="007D2F64" w:rsidRDefault="006919FF" w:rsidP="0069158B">
      <w:pPr>
        <w:spacing w:after="0" w:line="276" w:lineRule="auto"/>
        <w:jc w:val="center"/>
        <w:rPr>
          <w:rFonts w:ascii="Times New Roman" w:eastAsia="Times New Roman" w:hAnsi="Times New Roman" w:cs="Times New Roman"/>
          <w:b/>
          <w:sz w:val="24"/>
          <w:szCs w:val="24"/>
          <w:lang w:eastAsia="ru-RU"/>
        </w:rPr>
      </w:pPr>
      <w:r w:rsidRPr="007D2F64">
        <w:rPr>
          <w:rFonts w:ascii="Times New Roman" w:eastAsia="Times New Roman" w:hAnsi="Times New Roman" w:cs="Times New Roman"/>
          <w:b/>
          <w:sz w:val="24"/>
          <w:szCs w:val="24"/>
          <w:lang w:eastAsia="ru-RU"/>
        </w:rPr>
        <w:t>Latvijas Republikas Senāt</w:t>
      </w:r>
      <w:r w:rsidR="009829B4" w:rsidRPr="007D2F64">
        <w:rPr>
          <w:rFonts w:ascii="Times New Roman" w:eastAsia="Times New Roman" w:hAnsi="Times New Roman" w:cs="Times New Roman"/>
          <w:b/>
          <w:sz w:val="24"/>
          <w:szCs w:val="24"/>
          <w:lang w:eastAsia="ru-RU"/>
        </w:rPr>
        <w:t xml:space="preserve">a </w:t>
      </w:r>
    </w:p>
    <w:p w14:paraId="16291D53" w14:textId="128849E5" w:rsidR="007D2F64" w:rsidRPr="007D2F64" w:rsidRDefault="009829B4" w:rsidP="0069158B">
      <w:pPr>
        <w:spacing w:after="0" w:line="276" w:lineRule="auto"/>
        <w:jc w:val="center"/>
        <w:rPr>
          <w:rFonts w:ascii="Times New Roman" w:eastAsia="Times New Roman" w:hAnsi="Times New Roman" w:cs="Times New Roman"/>
          <w:b/>
          <w:sz w:val="24"/>
          <w:szCs w:val="24"/>
          <w:lang w:eastAsia="ru-RU"/>
        </w:rPr>
      </w:pPr>
      <w:r w:rsidRPr="007D2F64">
        <w:rPr>
          <w:rFonts w:ascii="Times New Roman" w:eastAsia="Times New Roman" w:hAnsi="Times New Roman" w:cs="Times New Roman"/>
          <w:b/>
          <w:sz w:val="24"/>
          <w:szCs w:val="24"/>
          <w:lang w:eastAsia="ru-RU"/>
        </w:rPr>
        <w:t>Krimināllietu departament</w:t>
      </w:r>
      <w:r w:rsidR="007D2F64" w:rsidRPr="007D2F64">
        <w:rPr>
          <w:rFonts w:ascii="Times New Roman" w:eastAsia="Times New Roman" w:hAnsi="Times New Roman" w:cs="Times New Roman"/>
          <w:b/>
          <w:sz w:val="24"/>
          <w:szCs w:val="24"/>
          <w:lang w:eastAsia="ru-RU"/>
        </w:rPr>
        <w:t>a</w:t>
      </w:r>
    </w:p>
    <w:p w14:paraId="3881A6B8" w14:textId="69AC6845" w:rsidR="006919FF" w:rsidRPr="007D2F64" w:rsidRDefault="007D2F64" w:rsidP="0069158B">
      <w:pPr>
        <w:spacing w:after="0" w:line="276" w:lineRule="auto"/>
        <w:jc w:val="center"/>
        <w:rPr>
          <w:rFonts w:ascii="Times New Roman" w:eastAsia="Times New Roman" w:hAnsi="Times New Roman" w:cs="Times New Roman"/>
          <w:b/>
          <w:sz w:val="24"/>
          <w:szCs w:val="24"/>
          <w:lang w:eastAsia="ru-RU"/>
        </w:rPr>
      </w:pPr>
      <w:proofErr w:type="gramStart"/>
      <w:r w:rsidRPr="007D2F64">
        <w:rPr>
          <w:rFonts w:ascii="Times New Roman" w:eastAsia="Times New Roman" w:hAnsi="Times New Roman" w:cs="Times New Roman"/>
          <w:b/>
          <w:sz w:val="24"/>
          <w:szCs w:val="24"/>
          <w:lang w:eastAsia="ru-RU"/>
        </w:rPr>
        <w:t>2021.gada</w:t>
      </w:r>
      <w:proofErr w:type="gramEnd"/>
      <w:r w:rsidRPr="007D2F64">
        <w:rPr>
          <w:rFonts w:ascii="Times New Roman" w:eastAsia="Times New Roman" w:hAnsi="Times New Roman" w:cs="Times New Roman"/>
          <w:b/>
          <w:sz w:val="24"/>
          <w:szCs w:val="24"/>
          <w:lang w:eastAsia="ru-RU"/>
        </w:rPr>
        <w:t xml:space="preserve"> 14.septembra</w:t>
      </w:r>
    </w:p>
    <w:p w14:paraId="60E5A8C6" w14:textId="77777777" w:rsidR="006919FF" w:rsidRPr="007D2F64" w:rsidRDefault="006919FF" w:rsidP="0069158B">
      <w:pPr>
        <w:spacing w:after="0" w:line="276" w:lineRule="auto"/>
        <w:jc w:val="center"/>
        <w:rPr>
          <w:rFonts w:ascii="Times New Roman" w:eastAsia="Times New Roman" w:hAnsi="Times New Roman" w:cs="Times New Roman"/>
          <w:b/>
          <w:sz w:val="24"/>
          <w:szCs w:val="24"/>
          <w:lang w:eastAsia="ru-RU"/>
        </w:rPr>
      </w:pPr>
      <w:r w:rsidRPr="007D2F64">
        <w:rPr>
          <w:rFonts w:ascii="Times New Roman" w:eastAsia="Times New Roman" w:hAnsi="Times New Roman" w:cs="Times New Roman"/>
          <w:b/>
          <w:sz w:val="24"/>
          <w:szCs w:val="24"/>
          <w:lang w:eastAsia="ru-RU"/>
        </w:rPr>
        <w:t>LĒMUMS</w:t>
      </w:r>
    </w:p>
    <w:p w14:paraId="65889C27" w14:textId="264194D7" w:rsidR="006919FF" w:rsidRDefault="007D2F64" w:rsidP="00986AC0">
      <w:pPr>
        <w:spacing w:after="0" w:line="276" w:lineRule="auto"/>
        <w:jc w:val="center"/>
        <w:rPr>
          <w:rFonts w:ascii="Times New Roman" w:eastAsia="Times New Roman" w:hAnsi="Times New Roman" w:cs="Times New Roman"/>
          <w:b/>
          <w:sz w:val="24"/>
          <w:szCs w:val="24"/>
          <w:lang w:eastAsia="ru-RU"/>
        </w:rPr>
      </w:pPr>
      <w:r w:rsidRPr="007D2F64">
        <w:rPr>
          <w:rFonts w:ascii="Times New Roman" w:eastAsia="Times New Roman" w:hAnsi="Times New Roman" w:cs="Times New Roman"/>
          <w:b/>
          <w:sz w:val="24"/>
          <w:szCs w:val="24"/>
          <w:lang w:eastAsia="ru-RU"/>
        </w:rPr>
        <w:t>Lieta Nr. </w:t>
      </w:r>
      <w:r w:rsidRPr="007D2F64">
        <w:rPr>
          <w:rFonts w:ascii="Times New Roman" w:eastAsia="Times New Roman" w:hAnsi="Times New Roman" w:cs="Times New Roman"/>
          <w:b/>
          <w:sz w:val="24"/>
          <w:szCs w:val="24"/>
          <w:lang w:eastAsia="lv-LV"/>
        </w:rPr>
        <w:t xml:space="preserve">13350000119, </w:t>
      </w:r>
      <w:r w:rsidRPr="007D2F64">
        <w:rPr>
          <w:rFonts w:ascii="Times New Roman" w:eastAsia="Times New Roman" w:hAnsi="Times New Roman" w:cs="Times New Roman"/>
          <w:b/>
          <w:sz w:val="24"/>
          <w:szCs w:val="24"/>
          <w:lang w:eastAsia="ru-RU"/>
        </w:rPr>
        <w:t>SKK-456/2021</w:t>
      </w:r>
    </w:p>
    <w:p w14:paraId="3CF7B2A7" w14:textId="3620E473" w:rsidR="007D2F64" w:rsidRPr="007D2F64" w:rsidRDefault="007D2F64" w:rsidP="00986AC0">
      <w:pPr>
        <w:spacing w:after="0" w:line="276" w:lineRule="auto"/>
        <w:jc w:val="center"/>
        <w:rPr>
          <w:rFonts w:ascii="Times New Roman" w:eastAsia="Times New Roman" w:hAnsi="Times New Roman" w:cs="Times New Roman"/>
          <w:b/>
          <w:sz w:val="24"/>
          <w:szCs w:val="24"/>
          <w:lang w:eastAsia="ru-RU"/>
        </w:rPr>
      </w:pPr>
      <w:hyperlink r:id="rId7" w:history="1">
        <w:r w:rsidRPr="007D2F64">
          <w:rPr>
            <w:rStyle w:val="Hyperlink"/>
            <w:rFonts w:ascii="Times New Roman" w:hAnsi="Times New Roman" w:cs="Times New Roman"/>
            <w:sz w:val="24"/>
            <w:szCs w:val="24"/>
            <w:shd w:val="clear" w:color="auto" w:fill="FFFFFF"/>
          </w:rPr>
          <w:t>ECLI:LV:AT:2021:0914.13350000119.7.L</w:t>
        </w:r>
      </w:hyperlink>
    </w:p>
    <w:p w14:paraId="44DB7768" w14:textId="77777777" w:rsidR="006919FF" w:rsidRPr="001E29A8" w:rsidRDefault="006919FF" w:rsidP="006919FF">
      <w:pPr>
        <w:spacing w:after="0" w:line="276" w:lineRule="auto"/>
        <w:ind w:firstLine="567"/>
        <w:jc w:val="both"/>
        <w:rPr>
          <w:rFonts w:ascii="Times New Roman" w:eastAsia="Times New Roman" w:hAnsi="Times New Roman" w:cs="Times New Roman"/>
          <w:sz w:val="24"/>
          <w:szCs w:val="24"/>
          <w:lang w:eastAsia="ru-RU"/>
        </w:rPr>
      </w:pPr>
    </w:p>
    <w:p w14:paraId="3280B88F" w14:textId="3FE40356" w:rsidR="006919FF" w:rsidRPr="001E29A8" w:rsidRDefault="006919FF" w:rsidP="006919FF">
      <w:pPr>
        <w:spacing w:after="0" w:line="276" w:lineRule="auto"/>
        <w:ind w:firstLine="567"/>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Tiesa šādā sastāvā: senatori Ivars Bičkovičs, </w:t>
      </w:r>
      <w:r w:rsidR="001E29A8" w:rsidRPr="001E29A8">
        <w:rPr>
          <w:rFonts w:ascii="Times New Roman" w:eastAsia="Times New Roman" w:hAnsi="Times New Roman" w:cs="Times New Roman"/>
          <w:sz w:val="24"/>
          <w:szCs w:val="24"/>
          <w:lang w:eastAsia="ru-RU"/>
        </w:rPr>
        <w:t xml:space="preserve">Sandra Kaija, </w:t>
      </w:r>
      <w:r w:rsidR="00FB1453" w:rsidRPr="001E29A8">
        <w:rPr>
          <w:rFonts w:ascii="Times New Roman" w:eastAsia="Times New Roman" w:hAnsi="Times New Roman" w:cs="Times New Roman"/>
          <w:sz w:val="24"/>
          <w:szCs w:val="24"/>
          <w:lang w:eastAsia="ru-RU"/>
        </w:rPr>
        <w:t xml:space="preserve">Anita Poļakova, </w:t>
      </w:r>
    </w:p>
    <w:p w14:paraId="0F350F62" w14:textId="77777777" w:rsidR="006919FF" w:rsidRPr="001E29A8" w:rsidRDefault="006919FF" w:rsidP="006919FF">
      <w:pPr>
        <w:spacing w:after="0" w:line="276" w:lineRule="auto"/>
        <w:jc w:val="both"/>
        <w:rPr>
          <w:rFonts w:ascii="Times New Roman" w:eastAsia="Times New Roman" w:hAnsi="Times New Roman" w:cs="Times New Roman"/>
          <w:sz w:val="24"/>
          <w:szCs w:val="24"/>
          <w:lang w:eastAsia="ru-RU"/>
        </w:rPr>
      </w:pPr>
    </w:p>
    <w:p w14:paraId="019BD662" w14:textId="76705D60" w:rsidR="006919FF" w:rsidRPr="001E29A8" w:rsidRDefault="006919FF" w:rsidP="006919FF">
      <w:pPr>
        <w:spacing w:after="0" w:line="276" w:lineRule="auto"/>
        <w:ind w:firstLine="567"/>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izskatīja rakstveida procesā krimināllietu sakarā ar </w:t>
      </w:r>
      <w:r w:rsidR="00247B52" w:rsidRPr="001E29A8">
        <w:rPr>
          <w:rFonts w:ascii="Times New Roman" w:eastAsia="Times New Roman" w:hAnsi="Times New Roman" w:cs="Times New Roman"/>
          <w:sz w:val="24"/>
          <w:szCs w:val="24"/>
          <w:lang w:eastAsia="ru-RU"/>
        </w:rPr>
        <w:t xml:space="preserve">Daudznozaru specializētās </w:t>
      </w:r>
      <w:r w:rsidR="00B063A0" w:rsidRPr="001E29A8">
        <w:rPr>
          <w:rFonts w:ascii="Times New Roman" w:eastAsia="Times New Roman" w:hAnsi="Times New Roman" w:cs="Times New Roman"/>
          <w:sz w:val="24"/>
          <w:szCs w:val="24"/>
          <w:lang w:eastAsia="ru-RU"/>
        </w:rPr>
        <w:t xml:space="preserve">prokuratūras prokurora </w:t>
      </w:r>
      <w:r w:rsidR="00247B52" w:rsidRPr="001E29A8">
        <w:rPr>
          <w:rFonts w:ascii="Times New Roman" w:eastAsia="Times New Roman" w:hAnsi="Times New Roman" w:cs="Times New Roman"/>
          <w:sz w:val="24"/>
          <w:szCs w:val="24"/>
          <w:lang w:eastAsia="ru-RU"/>
        </w:rPr>
        <w:t>Daiņa Krasta</w:t>
      </w:r>
      <w:r w:rsidR="00B063A0" w:rsidRPr="001E29A8">
        <w:rPr>
          <w:rFonts w:ascii="Times New Roman" w:eastAsia="Times New Roman" w:hAnsi="Times New Roman" w:cs="Times New Roman"/>
          <w:sz w:val="24"/>
          <w:szCs w:val="24"/>
          <w:lang w:eastAsia="ru-RU"/>
        </w:rPr>
        <w:t xml:space="preserve"> kasācijas protestu</w:t>
      </w:r>
      <w:r w:rsidRPr="001E29A8">
        <w:rPr>
          <w:rFonts w:ascii="Times New Roman" w:eastAsia="Times New Roman" w:hAnsi="Times New Roman" w:cs="Times New Roman"/>
          <w:sz w:val="24"/>
          <w:szCs w:val="24"/>
          <w:lang w:eastAsia="ru-RU"/>
        </w:rPr>
        <w:t xml:space="preserve"> par </w:t>
      </w:r>
      <w:r w:rsidR="00247B52" w:rsidRPr="001E29A8">
        <w:rPr>
          <w:rFonts w:ascii="Times New Roman" w:eastAsia="Times New Roman" w:hAnsi="Times New Roman" w:cs="Times New Roman"/>
          <w:sz w:val="24"/>
          <w:szCs w:val="24"/>
          <w:lang w:eastAsia="ru-RU"/>
        </w:rPr>
        <w:t>Rīgas</w:t>
      </w:r>
      <w:r w:rsidR="00B063A0" w:rsidRPr="001E29A8">
        <w:rPr>
          <w:rFonts w:ascii="Times New Roman" w:eastAsia="Times New Roman" w:hAnsi="Times New Roman" w:cs="Times New Roman"/>
          <w:sz w:val="24"/>
          <w:szCs w:val="24"/>
          <w:lang w:eastAsia="ru-RU"/>
        </w:rPr>
        <w:t xml:space="preserve"> </w:t>
      </w:r>
      <w:r w:rsidRPr="001E29A8">
        <w:rPr>
          <w:rFonts w:ascii="Times New Roman" w:eastAsia="Times New Roman" w:hAnsi="Times New Roman" w:cs="Times New Roman"/>
          <w:sz w:val="24"/>
          <w:szCs w:val="24"/>
          <w:lang w:eastAsia="ru-RU"/>
        </w:rPr>
        <w:t xml:space="preserve">apgabaltiesas </w:t>
      </w:r>
      <w:proofErr w:type="gramStart"/>
      <w:r w:rsidRPr="001E29A8">
        <w:rPr>
          <w:rFonts w:ascii="Times New Roman" w:eastAsia="Times New Roman" w:hAnsi="Times New Roman" w:cs="Times New Roman"/>
          <w:sz w:val="24"/>
          <w:szCs w:val="24"/>
          <w:lang w:eastAsia="ru-RU"/>
        </w:rPr>
        <w:t>202</w:t>
      </w:r>
      <w:r w:rsidR="00247B52" w:rsidRPr="001E29A8">
        <w:rPr>
          <w:rFonts w:ascii="Times New Roman" w:eastAsia="Times New Roman" w:hAnsi="Times New Roman" w:cs="Times New Roman"/>
          <w:sz w:val="24"/>
          <w:szCs w:val="24"/>
          <w:lang w:eastAsia="ru-RU"/>
        </w:rPr>
        <w:t>1</w:t>
      </w:r>
      <w:r w:rsidRPr="001E29A8">
        <w:rPr>
          <w:rFonts w:ascii="Times New Roman" w:eastAsia="Times New Roman" w:hAnsi="Times New Roman" w:cs="Times New Roman"/>
          <w:sz w:val="24"/>
          <w:szCs w:val="24"/>
          <w:lang w:eastAsia="ru-RU"/>
        </w:rPr>
        <w:t>.gada</w:t>
      </w:r>
      <w:proofErr w:type="gramEnd"/>
      <w:r w:rsidRPr="001E29A8">
        <w:rPr>
          <w:rFonts w:ascii="Times New Roman" w:eastAsia="Times New Roman" w:hAnsi="Times New Roman" w:cs="Times New Roman"/>
          <w:sz w:val="24"/>
          <w:szCs w:val="24"/>
          <w:lang w:eastAsia="ru-RU"/>
        </w:rPr>
        <w:t xml:space="preserve"> </w:t>
      </w:r>
      <w:r w:rsidR="00247B52" w:rsidRPr="001E29A8">
        <w:rPr>
          <w:rFonts w:ascii="Times New Roman" w:eastAsia="Times New Roman" w:hAnsi="Times New Roman" w:cs="Times New Roman"/>
          <w:sz w:val="24"/>
          <w:szCs w:val="24"/>
          <w:lang w:eastAsia="ru-RU"/>
        </w:rPr>
        <w:t>22.marta</w:t>
      </w:r>
      <w:r w:rsidR="00B063A0" w:rsidRPr="001E29A8">
        <w:rPr>
          <w:rFonts w:ascii="Times New Roman" w:eastAsia="Times New Roman" w:hAnsi="Times New Roman" w:cs="Times New Roman"/>
          <w:sz w:val="24"/>
          <w:szCs w:val="24"/>
          <w:lang w:eastAsia="ru-RU"/>
        </w:rPr>
        <w:t xml:space="preserve"> </w:t>
      </w:r>
      <w:r w:rsidR="00F60DF2" w:rsidRPr="001E29A8">
        <w:rPr>
          <w:rFonts w:ascii="Times New Roman" w:eastAsia="Times New Roman" w:hAnsi="Times New Roman" w:cs="Times New Roman"/>
          <w:sz w:val="24"/>
          <w:szCs w:val="24"/>
          <w:lang w:eastAsia="ru-RU"/>
        </w:rPr>
        <w:t>lēmumu</w:t>
      </w:r>
      <w:r w:rsidRPr="001E29A8">
        <w:rPr>
          <w:rFonts w:ascii="Times New Roman" w:eastAsia="Times New Roman" w:hAnsi="Times New Roman" w:cs="Times New Roman"/>
          <w:sz w:val="24"/>
          <w:szCs w:val="24"/>
          <w:lang w:eastAsia="ru-RU"/>
        </w:rPr>
        <w:t>.</w:t>
      </w:r>
    </w:p>
    <w:p w14:paraId="527C0E6B" w14:textId="77777777" w:rsidR="0069158B" w:rsidRPr="001E29A8" w:rsidRDefault="0069158B" w:rsidP="006919FF">
      <w:pPr>
        <w:spacing w:after="0" w:line="276" w:lineRule="auto"/>
        <w:ind w:firstLine="567"/>
        <w:jc w:val="center"/>
        <w:rPr>
          <w:rFonts w:ascii="Times New Roman" w:eastAsia="Times New Roman" w:hAnsi="Times New Roman" w:cs="Times New Roman"/>
          <w:sz w:val="24"/>
          <w:szCs w:val="24"/>
          <w:lang w:eastAsia="ru-RU"/>
        </w:rPr>
      </w:pPr>
    </w:p>
    <w:p w14:paraId="7C420E23" w14:textId="77777777" w:rsidR="006919FF" w:rsidRPr="001E29A8" w:rsidRDefault="006919FF" w:rsidP="00BA6DFC">
      <w:pPr>
        <w:tabs>
          <w:tab w:val="left" w:pos="3402"/>
        </w:tabs>
        <w:spacing w:after="0" w:line="276" w:lineRule="auto"/>
        <w:ind w:firstLine="567"/>
        <w:jc w:val="center"/>
        <w:rPr>
          <w:rFonts w:ascii="Times New Roman" w:eastAsia="Times New Roman" w:hAnsi="Times New Roman" w:cs="Times New Roman"/>
          <w:b/>
          <w:sz w:val="24"/>
          <w:szCs w:val="24"/>
          <w:lang w:eastAsia="ru-RU"/>
        </w:rPr>
      </w:pPr>
      <w:r w:rsidRPr="001E29A8">
        <w:rPr>
          <w:rFonts w:ascii="Times New Roman" w:eastAsia="Times New Roman" w:hAnsi="Times New Roman" w:cs="Times New Roman"/>
          <w:b/>
          <w:sz w:val="24"/>
          <w:szCs w:val="24"/>
          <w:lang w:eastAsia="ru-RU"/>
        </w:rPr>
        <w:t>Aprakstošā daļa</w:t>
      </w:r>
    </w:p>
    <w:p w14:paraId="0D255645" w14:textId="77777777" w:rsidR="006919FF" w:rsidRPr="001E29A8" w:rsidRDefault="006919FF" w:rsidP="006919FF">
      <w:pPr>
        <w:spacing w:after="0" w:line="276" w:lineRule="auto"/>
        <w:ind w:firstLine="567"/>
        <w:rPr>
          <w:rFonts w:ascii="Times New Roman" w:eastAsia="Times New Roman" w:hAnsi="Times New Roman" w:cs="Times New Roman"/>
          <w:sz w:val="24"/>
          <w:szCs w:val="24"/>
          <w:lang w:eastAsia="ru-RU"/>
        </w:rPr>
      </w:pPr>
    </w:p>
    <w:p w14:paraId="6C6B4ACA" w14:textId="4E196DF4" w:rsidR="006919FF" w:rsidRPr="001E29A8" w:rsidRDefault="006919FF" w:rsidP="006919FF">
      <w:pPr>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[1] Ar </w:t>
      </w:r>
      <w:r w:rsidR="00247B52" w:rsidRPr="001E29A8">
        <w:rPr>
          <w:rFonts w:ascii="Times New Roman" w:eastAsia="Times New Roman" w:hAnsi="Times New Roman" w:cs="Times New Roman"/>
          <w:sz w:val="24"/>
          <w:szCs w:val="24"/>
          <w:lang w:eastAsia="ru-RU"/>
        </w:rPr>
        <w:t xml:space="preserve">Rīgas </w:t>
      </w:r>
      <w:r w:rsidR="00B063A0" w:rsidRPr="001E29A8">
        <w:rPr>
          <w:rFonts w:ascii="Times New Roman" w:eastAsia="Times New Roman" w:hAnsi="Times New Roman" w:cs="Times New Roman"/>
          <w:sz w:val="24"/>
          <w:szCs w:val="24"/>
          <w:lang w:eastAsia="ru-RU"/>
        </w:rPr>
        <w:t>rajona</w:t>
      </w:r>
      <w:r w:rsidR="00F60DF2" w:rsidRPr="001E29A8">
        <w:rPr>
          <w:rFonts w:ascii="Times New Roman" w:eastAsia="Times New Roman" w:hAnsi="Times New Roman" w:cs="Times New Roman"/>
          <w:sz w:val="24"/>
          <w:szCs w:val="24"/>
          <w:lang w:eastAsia="ru-RU"/>
        </w:rPr>
        <w:t xml:space="preserve"> tiesas </w:t>
      </w:r>
      <w:proofErr w:type="gramStart"/>
      <w:r w:rsidR="00F60DF2" w:rsidRPr="001E29A8">
        <w:rPr>
          <w:rFonts w:ascii="Times New Roman" w:eastAsia="Times New Roman" w:hAnsi="Times New Roman" w:cs="Times New Roman"/>
          <w:sz w:val="24"/>
          <w:szCs w:val="24"/>
          <w:lang w:eastAsia="ru-RU"/>
        </w:rPr>
        <w:t>2020.gada</w:t>
      </w:r>
      <w:proofErr w:type="gramEnd"/>
      <w:r w:rsidR="00F60DF2" w:rsidRPr="001E29A8">
        <w:rPr>
          <w:rFonts w:ascii="Times New Roman" w:eastAsia="Times New Roman" w:hAnsi="Times New Roman" w:cs="Times New Roman"/>
          <w:sz w:val="24"/>
          <w:szCs w:val="24"/>
          <w:lang w:eastAsia="ru-RU"/>
        </w:rPr>
        <w:t xml:space="preserve"> </w:t>
      </w:r>
      <w:r w:rsidR="00247B52" w:rsidRPr="001E29A8">
        <w:rPr>
          <w:rFonts w:ascii="Times New Roman" w:eastAsia="Times New Roman" w:hAnsi="Times New Roman" w:cs="Times New Roman"/>
          <w:sz w:val="24"/>
          <w:szCs w:val="24"/>
          <w:lang w:eastAsia="ru-RU"/>
        </w:rPr>
        <w:t>5.oktobra</w:t>
      </w:r>
      <w:r w:rsidR="00B063A0" w:rsidRPr="001E29A8">
        <w:rPr>
          <w:rFonts w:ascii="Times New Roman" w:eastAsia="Times New Roman" w:hAnsi="Times New Roman" w:cs="Times New Roman"/>
          <w:sz w:val="24"/>
          <w:szCs w:val="24"/>
          <w:lang w:eastAsia="ru-RU"/>
        </w:rPr>
        <w:t xml:space="preserve"> </w:t>
      </w:r>
      <w:r w:rsidRPr="001E29A8">
        <w:rPr>
          <w:rFonts w:ascii="Times New Roman" w:eastAsia="Times New Roman" w:hAnsi="Times New Roman" w:cs="Times New Roman"/>
          <w:sz w:val="24"/>
          <w:szCs w:val="24"/>
          <w:lang w:eastAsia="ru-RU"/>
        </w:rPr>
        <w:t>spriedumu</w:t>
      </w:r>
    </w:p>
    <w:p w14:paraId="6B210A49" w14:textId="56204BF5" w:rsidR="006919FF" w:rsidRPr="001E29A8" w:rsidRDefault="007D2F64" w:rsidP="006919FF">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[pers. A]</w:t>
      </w:r>
      <w:r w:rsidR="006919FF" w:rsidRPr="001E29A8">
        <w:rPr>
          <w:rFonts w:ascii="Times New Roman" w:eastAsia="Times New Roman" w:hAnsi="Times New Roman" w:cs="Times New Roman"/>
          <w:sz w:val="24"/>
          <w:szCs w:val="24"/>
          <w:lang w:eastAsia="ru-RU"/>
        </w:rPr>
        <w:t xml:space="preserve">, personas kods </w:t>
      </w:r>
      <w:r>
        <w:rPr>
          <w:rFonts w:ascii="Times New Roman" w:eastAsia="Times New Roman" w:hAnsi="Times New Roman" w:cs="Times New Roman"/>
          <w:sz w:val="24"/>
          <w:szCs w:val="24"/>
          <w:lang w:eastAsia="ru-RU"/>
        </w:rPr>
        <w:t>[..]</w:t>
      </w:r>
      <w:r w:rsidR="006919FF" w:rsidRPr="001E29A8">
        <w:rPr>
          <w:rFonts w:ascii="Times New Roman" w:eastAsia="Times New Roman" w:hAnsi="Times New Roman" w:cs="Times New Roman"/>
          <w:sz w:val="24"/>
          <w:szCs w:val="24"/>
          <w:lang w:eastAsia="ru-RU"/>
        </w:rPr>
        <w:t>,</w:t>
      </w:r>
    </w:p>
    <w:p w14:paraId="6D9489BA" w14:textId="58BD0B07" w:rsidR="001B3E6E" w:rsidRPr="001E29A8" w:rsidRDefault="00247B52" w:rsidP="00B063A0">
      <w:pPr>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atzīts par vainīgu Krimināllikuma 253.</w:t>
      </w:r>
      <w:proofErr w:type="gramStart"/>
      <w:r w:rsidRPr="001E29A8">
        <w:rPr>
          <w:rFonts w:ascii="Times New Roman" w:eastAsia="Times New Roman" w:hAnsi="Times New Roman" w:cs="Times New Roman"/>
          <w:sz w:val="24"/>
          <w:szCs w:val="24"/>
          <w:vertAlign w:val="superscript"/>
          <w:lang w:eastAsia="ru-RU"/>
        </w:rPr>
        <w:t>1</w:t>
      </w:r>
      <w:r w:rsidRPr="001E29A8">
        <w:rPr>
          <w:rFonts w:ascii="Times New Roman" w:eastAsia="Times New Roman" w:hAnsi="Times New Roman" w:cs="Times New Roman"/>
          <w:sz w:val="24"/>
          <w:szCs w:val="24"/>
          <w:lang w:eastAsia="ru-RU"/>
        </w:rPr>
        <w:t>panta</w:t>
      </w:r>
      <w:proofErr w:type="gramEnd"/>
      <w:r w:rsidRPr="001E29A8">
        <w:rPr>
          <w:rFonts w:ascii="Times New Roman" w:eastAsia="Times New Roman" w:hAnsi="Times New Roman" w:cs="Times New Roman"/>
          <w:sz w:val="24"/>
          <w:szCs w:val="24"/>
          <w:lang w:eastAsia="ru-RU"/>
        </w:rPr>
        <w:t xml:space="preserve"> trešajā daļā paredzētajā noziedzīgajā nodarījumā un sodīts ar brīvības atņemšanu uz 8 gadiem un probācijas uzraudzību uz 3 gadiem. </w:t>
      </w:r>
    </w:p>
    <w:p w14:paraId="3F792C7E" w14:textId="5759A6B5" w:rsidR="006919FF" w:rsidRPr="001E29A8" w:rsidRDefault="006919FF" w:rsidP="00247B52">
      <w:pPr>
        <w:spacing w:after="0" w:line="276" w:lineRule="auto"/>
        <w:jc w:val="both"/>
        <w:rPr>
          <w:rFonts w:ascii="Times New Roman" w:eastAsia="Times New Roman" w:hAnsi="Times New Roman" w:cs="Times New Roman"/>
          <w:sz w:val="24"/>
          <w:szCs w:val="24"/>
          <w:lang w:eastAsia="ru-RU"/>
        </w:rPr>
      </w:pPr>
    </w:p>
    <w:p w14:paraId="255D603F" w14:textId="666428FA" w:rsidR="00E36884" w:rsidRPr="001E29A8" w:rsidRDefault="00E36884" w:rsidP="00E36884">
      <w:pPr>
        <w:spacing w:after="0" w:line="276" w:lineRule="auto"/>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ab/>
        <w:t xml:space="preserve">[2] Ar pirmās instances tiesas spriedumu </w:t>
      </w:r>
      <w:r w:rsidR="007D2F64">
        <w:rPr>
          <w:rFonts w:ascii="Times New Roman" w:eastAsia="Times New Roman" w:hAnsi="Times New Roman" w:cs="Times New Roman"/>
          <w:sz w:val="24"/>
          <w:szCs w:val="24"/>
          <w:lang w:eastAsia="ru-RU"/>
        </w:rPr>
        <w:t>[pers. A]</w:t>
      </w:r>
      <w:r w:rsidRPr="001E29A8">
        <w:rPr>
          <w:rFonts w:ascii="Times New Roman" w:eastAsia="Times New Roman" w:hAnsi="Times New Roman" w:cs="Times New Roman"/>
          <w:sz w:val="24"/>
          <w:szCs w:val="24"/>
          <w:lang w:eastAsia="ru-RU"/>
        </w:rPr>
        <w:t xml:space="preserve"> atzīts par vainīgu Krimināllikuma 253.</w:t>
      </w:r>
      <w:proofErr w:type="gramStart"/>
      <w:r w:rsidRPr="001E29A8">
        <w:rPr>
          <w:rFonts w:ascii="Times New Roman" w:eastAsia="Times New Roman" w:hAnsi="Times New Roman" w:cs="Times New Roman"/>
          <w:sz w:val="24"/>
          <w:szCs w:val="24"/>
          <w:vertAlign w:val="superscript"/>
          <w:lang w:eastAsia="ru-RU"/>
        </w:rPr>
        <w:t>1</w:t>
      </w:r>
      <w:r w:rsidRPr="001E29A8">
        <w:rPr>
          <w:rFonts w:ascii="Times New Roman" w:eastAsia="Times New Roman" w:hAnsi="Times New Roman" w:cs="Times New Roman"/>
          <w:sz w:val="24"/>
          <w:szCs w:val="24"/>
          <w:lang w:eastAsia="ru-RU"/>
        </w:rPr>
        <w:t>panta</w:t>
      </w:r>
      <w:proofErr w:type="gramEnd"/>
      <w:r w:rsidRPr="001E29A8">
        <w:rPr>
          <w:rFonts w:ascii="Times New Roman" w:eastAsia="Times New Roman" w:hAnsi="Times New Roman" w:cs="Times New Roman"/>
          <w:sz w:val="24"/>
          <w:szCs w:val="24"/>
          <w:lang w:eastAsia="ru-RU"/>
        </w:rPr>
        <w:t xml:space="preserve"> trešajā daļā paredzētajā noziedzīgajā nodarījumā par to, ka viņš neatļauti iegādājās, glabāja psihotropo vielu realizācijas nolūkā un neatļauti realizēja psihotropo vielu personu grupā pēc iepriekšējas vienošanās lielā apmērā. </w:t>
      </w:r>
    </w:p>
    <w:p w14:paraId="1F554D80" w14:textId="77777777" w:rsidR="00E36884" w:rsidRPr="001E29A8" w:rsidRDefault="00E36884" w:rsidP="00E36884">
      <w:pPr>
        <w:spacing w:after="0" w:line="276" w:lineRule="auto"/>
        <w:jc w:val="both"/>
        <w:rPr>
          <w:rFonts w:ascii="Times New Roman" w:eastAsia="Times New Roman" w:hAnsi="Times New Roman" w:cs="Times New Roman"/>
          <w:sz w:val="24"/>
          <w:szCs w:val="24"/>
          <w:lang w:eastAsia="ru-RU"/>
        </w:rPr>
      </w:pPr>
    </w:p>
    <w:p w14:paraId="26ACBAD6" w14:textId="3A807DA7" w:rsidR="006919FF" w:rsidRPr="001E29A8" w:rsidRDefault="006919FF" w:rsidP="00496407">
      <w:pPr>
        <w:spacing w:after="0" w:line="276" w:lineRule="auto"/>
        <w:ind w:firstLine="709"/>
        <w:jc w:val="both"/>
        <w:rPr>
          <w:rFonts w:ascii="Times New Roman" w:eastAsia="Calibri" w:hAnsi="Times New Roman" w:cs="Times New Roman"/>
          <w:sz w:val="24"/>
          <w:szCs w:val="24"/>
          <w:lang w:eastAsia="ru-RU"/>
        </w:rPr>
      </w:pPr>
      <w:r w:rsidRPr="001E29A8">
        <w:rPr>
          <w:rFonts w:ascii="Times New Roman" w:eastAsia="Times New Roman" w:hAnsi="Times New Roman" w:cs="Times New Roman"/>
          <w:sz w:val="24"/>
          <w:szCs w:val="24"/>
          <w:lang w:eastAsia="ru-RU"/>
        </w:rPr>
        <w:t>[</w:t>
      </w:r>
      <w:r w:rsidR="00E36884" w:rsidRPr="001E29A8">
        <w:rPr>
          <w:rFonts w:ascii="Times New Roman" w:eastAsia="Times New Roman" w:hAnsi="Times New Roman" w:cs="Times New Roman"/>
          <w:sz w:val="24"/>
          <w:szCs w:val="24"/>
          <w:lang w:eastAsia="ru-RU"/>
        </w:rPr>
        <w:t>3</w:t>
      </w:r>
      <w:r w:rsidRPr="001E29A8">
        <w:rPr>
          <w:rFonts w:ascii="Times New Roman" w:eastAsia="Times New Roman" w:hAnsi="Times New Roman" w:cs="Times New Roman"/>
          <w:sz w:val="24"/>
          <w:szCs w:val="24"/>
          <w:lang w:eastAsia="ru-RU"/>
        </w:rPr>
        <w:t xml:space="preserve">] Ar </w:t>
      </w:r>
      <w:r w:rsidR="00247B52" w:rsidRPr="001E29A8">
        <w:rPr>
          <w:rFonts w:ascii="Times New Roman" w:eastAsia="Times New Roman" w:hAnsi="Times New Roman" w:cs="Times New Roman"/>
          <w:sz w:val="24"/>
          <w:szCs w:val="24"/>
          <w:lang w:eastAsia="ru-RU"/>
        </w:rPr>
        <w:t>Rīgas</w:t>
      </w:r>
      <w:r w:rsidRPr="001E29A8">
        <w:rPr>
          <w:rFonts w:ascii="Times New Roman" w:eastAsia="Times New Roman" w:hAnsi="Times New Roman" w:cs="Times New Roman"/>
          <w:sz w:val="24"/>
          <w:szCs w:val="24"/>
          <w:lang w:eastAsia="ru-RU"/>
        </w:rPr>
        <w:t xml:space="preserve"> apgabaltiesas </w:t>
      </w:r>
      <w:proofErr w:type="gramStart"/>
      <w:r w:rsidRPr="001E29A8">
        <w:rPr>
          <w:rFonts w:ascii="Times New Roman" w:eastAsia="Times New Roman" w:hAnsi="Times New Roman" w:cs="Times New Roman"/>
          <w:sz w:val="24"/>
          <w:szCs w:val="24"/>
          <w:lang w:eastAsia="ru-RU"/>
        </w:rPr>
        <w:t>202</w:t>
      </w:r>
      <w:r w:rsidR="00247B52" w:rsidRPr="001E29A8">
        <w:rPr>
          <w:rFonts w:ascii="Times New Roman" w:eastAsia="Times New Roman" w:hAnsi="Times New Roman" w:cs="Times New Roman"/>
          <w:sz w:val="24"/>
          <w:szCs w:val="24"/>
          <w:lang w:eastAsia="ru-RU"/>
        </w:rPr>
        <w:t>1</w:t>
      </w:r>
      <w:r w:rsidRPr="001E29A8">
        <w:rPr>
          <w:rFonts w:ascii="Times New Roman" w:eastAsia="Times New Roman" w:hAnsi="Times New Roman" w:cs="Times New Roman"/>
          <w:sz w:val="24"/>
          <w:szCs w:val="24"/>
          <w:lang w:eastAsia="ru-RU"/>
        </w:rPr>
        <w:t>.gada</w:t>
      </w:r>
      <w:proofErr w:type="gramEnd"/>
      <w:r w:rsidRPr="001E29A8">
        <w:rPr>
          <w:rFonts w:ascii="Times New Roman" w:eastAsia="Times New Roman" w:hAnsi="Times New Roman" w:cs="Times New Roman"/>
          <w:sz w:val="24"/>
          <w:szCs w:val="24"/>
          <w:lang w:eastAsia="ru-RU"/>
        </w:rPr>
        <w:t xml:space="preserve"> </w:t>
      </w:r>
      <w:r w:rsidR="00247B52" w:rsidRPr="001E29A8">
        <w:rPr>
          <w:rFonts w:ascii="Times New Roman" w:eastAsia="Times New Roman" w:hAnsi="Times New Roman" w:cs="Times New Roman"/>
          <w:sz w:val="24"/>
          <w:szCs w:val="24"/>
          <w:lang w:eastAsia="ru-RU"/>
        </w:rPr>
        <w:t>22.marta</w:t>
      </w:r>
      <w:r w:rsidRPr="001E29A8">
        <w:rPr>
          <w:rFonts w:ascii="Times New Roman" w:eastAsia="Times New Roman" w:hAnsi="Times New Roman" w:cs="Times New Roman"/>
          <w:sz w:val="24"/>
          <w:szCs w:val="24"/>
          <w:lang w:eastAsia="ru-RU"/>
        </w:rPr>
        <w:t xml:space="preserve"> </w:t>
      </w:r>
      <w:r w:rsidR="00496407" w:rsidRPr="001E29A8">
        <w:rPr>
          <w:rFonts w:ascii="Times New Roman" w:eastAsia="Times New Roman" w:hAnsi="Times New Roman" w:cs="Times New Roman"/>
          <w:sz w:val="24"/>
          <w:szCs w:val="24"/>
          <w:lang w:eastAsia="ru-RU"/>
        </w:rPr>
        <w:t>lēmumu</w:t>
      </w:r>
      <w:r w:rsidR="00247B52" w:rsidRPr="001E29A8">
        <w:rPr>
          <w:rFonts w:ascii="Times New Roman" w:eastAsia="Times New Roman" w:hAnsi="Times New Roman" w:cs="Times New Roman"/>
          <w:sz w:val="24"/>
          <w:szCs w:val="24"/>
          <w:lang w:eastAsia="ru-RU"/>
        </w:rPr>
        <w:t xml:space="preserve"> Rīgas rajona tiesas 2020.gada 5.oktobra spriedums atcelts un lieta nosūtīta jaunai izskatīšanai pirmās instances tiesā. </w:t>
      </w:r>
    </w:p>
    <w:p w14:paraId="4B886E25" w14:textId="77777777" w:rsidR="006919FF" w:rsidRPr="001E29A8" w:rsidRDefault="006919FF" w:rsidP="006919FF">
      <w:pPr>
        <w:spacing w:after="0" w:line="276" w:lineRule="auto"/>
        <w:ind w:firstLine="709"/>
        <w:jc w:val="both"/>
        <w:rPr>
          <w:rFonts w:ascii="Times New Roman" w:eastAsia="Times New Roman" w:hAnsi="Times New Roman" w:cs="Times New Roman"/>
          <w:sz w:val="24"/>
          <w:szCs w:val="24"/>
          <w:lang w:eastAsia="ru-RU"/>
        </w:rPr>
      </w:pPr>
    </w:p>
    <w:p w14:paraId="4BF66971" w14:textId="257EAFB4" w:rsidR="005746A3" w:rsidRPr="001E29A8" w:rsidRDefault="006919FF" w:rsidP="00B063A0">
      <w:pPr>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w:t>
      </w:r>
      <w:r w:rsidR="00E36884" w:rsidRPr="001E29A8">
        <w:rPr>
          <w:rFonts w:ascii="Times New Roman" w:eastAsia="Times New Roman" w:hAnsi="Times New Roman" w:cs="Times New Roman"/>
          <w:sz w:val="24"/>
          <w:szCs w:val="24"/>
          <w:lang w:eastAsia="ru-RU"/>
        </w:rPr>
        <w:t>4</w:t>
      </w:r>
      <w:r w:rsidRPr="001E29A8">
        <w:rPr>
          <w:rFonts w:ascii="Times New Roman" w:eastAsia="Times New Roman" w:hAnsi="Times New Roman" w:cs="Times New Roman"/>
          <w:sz w:val="24"/>
          <w:szCs w:val="24"/>
          <w:lang w:eastAsia="ru-RU"/>
        </w:rPr>
        <w:t xml:space="preserve">] </w:t>
      </w:r>
      <w:r w:rsidR="004D3202" w:rsidRPr="001E29A8">
        <w:rPr>
          <w:rFonts w:ascii="Times New Roman" w:eastAsia="Times New Roman" w:hAnsi="Times New Roman" w:cs="Times New Roman"/>
          <w:sz w:val="24"/>
          <w:szCs w:val="24"/>
          <w:lang w:eastAsia="ru-RU"/>
        </w:rPr>
        <w:t xml:space="preserve">Par </w:t>
      </w:r>
      <w:r w:rsidR="00247B52" w:rsidRPr="001E29A8">
        <w:rPr>
          <w:rFonts w:ascii="Times New Roman" w:eastAsia="Times New Roman" w:hAnsi="Times New Roman" w:cs="Times New Roman"/>
          <w:sz w:val="24"/>
          <w:szCs w:val="24"/>
          <w:lang w:eastAsia="ru-RU"/>
        </w:rPr>
        <w:t>Rīgas</w:t>
      </w:r>
      <w:r w:rsidR="004D3202" w:rsidRPr="001E29A8">
        <w:rPr>
          <w:rFonts w:ascii="Times New Roman" w:eastAsia="Times New Roman" w:hAnsi="Times New Roman" w:cs="Times New Roman"/>
          <w:sz w:val="24"/>
          <w:szCs w:val="24"/>
          <w:lang w:eastAsia="ru-RU"/>
        </w:rPr>
        <w:t xml:space="preserve"> apgabaltiesas </w:t>
      </w:r>
      <w:proofErr w:type="gramStart"/>
      <w:r w:rsidR="004D3202" w:rsidRPr="001E29A8">
        <w:rPr>
          <w:rFonts w:ascii="Times New Roman" w:eastAsia="Times New Roman" w:hAnsi="Times New Roman" w:cs="Times New Roman"/>
          <w:sz w:val="24"/>
          <w:szCs w:val="24"/>
          <w:lang w:eastAsia="ru-RU"/>
        </w:rPr>
        <w:t>202</w:t>
      </w:r>
      <w:r w:rsidR="00247B52" w:rsidRPr="001E29A8">
        <w:rPr>
          <w:rFonts w:ascii="Times New Roman" w:eastAsia="Times New Roman" w:hAnsi="Times New Roman" w:cs="Times New Roman"/>
          <w:sz w:val="24"/>
          <w:szCs w:val="24"/>
          <w:lang w:eastAsia="ru-RU"/>
        </w:rPr>
        <w:t>1</w:t>
      </w:r>
      <w:r w:rsidR="004D3202" w:rsidRPr="001E29A8">
        <w:rPr>
          <w:rFonts w:ascii="Times New Roman" w:eastAsia="Times New Roman" w:hAnsi="Times New Roman" w:cs="Times New Roman"/>
          <w:sz w:val="24"/>
          <w:szCs w:val="24"/>
          <w:lang w:eastAsia="ru-RU"/>
        </w:rPr>
        <w:t>.gada</w:t>
      </w:r>
      <w:proofErr w:type="gramEnd"/>
      <w:r w:rsidR="004D3202" w:rsidRPr="001E29A8">
        <w:rPr>
          <w:rFonts w:ascii="Times New Roman" w:eastAsia="Times New Roman" w:hAnsi="Times New Roman" w:cs="Times New Roman"/>
          <w:sz w:val="24"/>
          <w:szCs w:val="24"/>
          <w:lang w:eastAsia="ru-RU"/>
        </w:rPr>
        <w:t xml:space="preserve"> </w:t>
      </w:r>
      <w:r w:rsidR="00247B52" w:rsidRPr="001E29A8">
        <w:rPr>
          <w:rFonts w:ascii="Times New Roman" w:eastAsia="Times New Roman" w:hAnsi="Times New Roman" w:cs="Times New Roman"/>
          <w:sz w:val="24"/>
          <w:szCs w:val="24"/>
          <w:lang w:eastAsia="ru-RU"/>
        </w:rPr>
        <w:t>22.marta</w:t>
      </w:r>
      <w:r w:rsidR="004D3202" w:rsidRPr="001E29A8">
        <w:rPr>
          <w:rFonts w:ascii="Times New Roman" w:eastAsia="Times New Roman" w:hAnsi="Times New Roman" w:cs="Times New Roman"/>
          <w:sz w:val="24"/>
          <w:szCs w:val="24"/>
          <w:lang w:eastAsia="ru-RU"/>
        </w:rPr>
        <w:t xml:space="preserve"> lēmumu </w:t>
      </w:r>
      <w:r w:rsidR="00247B52" w:rsidRPr="001E29A8">
        <w:rPr>
          <w:rFonts w:ascii="Times New Roman" w:eastAsia="Times New Roman" w:hAnsi="Times New Roman" w:cs="Times New Roman"/>
          <w:sz w:val="24"/>
          <w:szCs w:val="24"/>
          <w:lang w:eastAsia="ru-RU"/>
        </w:rPr>
        <w:t xml:space="preserve">Daudznozaru </w:t>
      </w:r>
      <w:r w:rsidR="009E0E2E" w:rsidRPr="001E29A8">
        <w:rPr>
          <w:rFonts w:ascii="Times New Roman" w:eastAsia="Times New Roman" w:hAnsi="Times New Roman" w:cs="Times New Roman"/>
          <w:sz w:val="24"/>
          <w:szCs w:val="24"/>
          <w:lang w:eastAsia="ru-RU"/>
        </w:rPr>
        <w:t>specializētās</w:t>
      </w:r>
      <w:r w:rsidR="004D3202" w:rsidRPr="001E29A8">
        <w:rPr>
          <w:rFonts w:ascii="Times New Roman" w:eastAsia="Times New Roman" w:hAnsi="Times New Roman" w:cs="Times New Roman"/>
          <w:sz w:val="24"/>
          <w:szCs w:val="24"/>
          <w:lang w:eastAsia="ru-RU"/>
        </w:rPr>
        <w:t xml:space="preserve"> prokuratūras prokurors </w:t>
      </w:r>
      <w:r w:rsidR="009E0E2E" w:rsidRPr="001E29A8">
        <w:rPr>
          <w:rFonts w:ascii="Times New Roman" w:eastAsia="Times New Roman" w:hAnsi="Times New Roman" w:cs="Times New Roman"/>
          <w:sz w:val="24"/>
          <w:szCs w:val="24"/>
          <w:lang w:eastAsia="ru-RU"/>
        </w:rPr>
        <w:t>D. Krasts</w:t>
      </w:r>
      <w:r w:rsidR="004D3202" w:rsidRPr="001E29A8">
        <w:rPr>
          <w:rFonts w:ascii="Times New Roman" w:eastAsia="Times New Roman" w:hAnsi="Times New Roman" w:cs="Times New Roman"/>
          <w:sz w:val="24"/>
          <w:szCs w:val="24"/>
          <w:lang w:eastAsia="ru-RU"/>
        </w:rPr>
        <w:t xml:space="preserve"> iesniedzis kasācijas protestu, kurā lūdz atcelt </w:t>
      </w:r>
      <w:r w:rsidR="009E0E2E" w:rsidRPr="001E29A8">
        <w:rPr>
          <w:rFonts w:ascii="Times New Roman" w:eastAsia="Times New Roman" w:hAnsi="Times New Roman" w:cs="Times New Roman"/>
          <w:sz w:val="24"/>
          <w:szCs w:val="24"/>
          <w:lang w:eastAsia="ru-RU"/>
        </w:rPr>
        <w:t>Rīgas</w:t>
      </w:r>
      <w:r w:rsidR="004D3202" w:rsidRPr="001E29A8">
        <w:rPr>
          <w:rFonts w:ascii="Times New Roman" w:eastAsia="Times New Roman" w:hAnsi="Times New Roman" w:cs="Times New Roman"/>
          <w:sz w:val="24"/>
          <w:szCs w:val="24"/>
          <w:lang w:eastAsia="ru-RU"/>
        </w:rPr>
        <w:t xml:space="preserve"> apgabaltiesas 202</w:t>
      </w:r>
      <w:r w:rsidR="009E0E2E" w:rsidRPr="001E29A8">
        <w:rPr>
          <w:rFonts w:ascii="Times New Roman" w:eastAsia="Times New Roman" w:hAnsi="Times New Roman" w:cs="Times New Roman"/>
          <w:sz w:val="24"/>
          <w:szCs w:val="24"/>
          <w:lang w:eastAsia="ru-RU"/>
        </w:rPr>
        <w:t>1</w:t>
      </w:r>
      <w:r w:rsidR="004D3202" w:rsidRPr="001E29A8">
        <w:rPr>
          <w:rFonts w:ascii="Times New Roman" w:eastAsia="Times New Roman" w:hAnsi="Times New Roman" w:cs="Times New Roman"/>
          <w:sz w:val="24"/>
          <w:szCs w:val="24"/>
          <w:lang w:eastAsia="ru-RU"/>
        </w:rPr>
        <w:t xml:space="preserve">.gada </w:t>
      </w:r>
      <w:r w:rsidR="009E0E2E" w:rsidRPr="001E29A8">
        <w:rPr>
          <w:rFonts w:ascii="Times New Roman" w:eastAsia="Times New Roman" w:hAnsi="Times New Roman" w:cs="Times New Roman"/>
          <w:sz w:val="24"/>
          <w:szCs w:val="24"/>
          <w:lang w:eastAsia="ru-RU"/>
        </w:rPr>
        <w:t xml:space="preserve">22.marta </w:t>
      </w:r>
      <w:r w:rsidR="004D3202" w:rsidRPr="001E29A8">
        <w:rPr>
          <w:rFonts w:ascii="Times New Roman" w:eastAsia="Times New Roman" w:hAnsi="Times New Roman" w:cs="Times New Roman"/>
          <w:sz w:val="24"/>
          <w:szCs w:val="24"/>
          <w:lang w:eastAsia="ru-RU"/>
        </w:rPr>
        <w:t>lēmumu un lietu nosūtīt jaunai izskatīšanai</w:t>
      </w:r>
      <w:r w:rsidR="009E0E2E" w:rsidRPr="001E29A8">
        <w:rPr>
          <w:rFonts w:ascii="Times New Roman" w:eastAsia="Times New Roman" w:hAnsi="Times New Roman" w:cs="Times New Roman"/>
          <w:sz w:val="24"/>
          <w:szCs w:val="24"/>
          <w:lang w:eastAsia="ru-RU"/>
        </w:rPr>
        <w:t xml:space="preserve"> Rīgas apgabaltiesā</w:t>
      </w:r>
      <w:r w:rsidR="004D3202" w:rsidRPr="001E29A8">
        <w:rPr>
          <w:rFonts w:ascii="Times New Roman" w:eastAsia="Times New Roman" w:hAnsi="Times New Roman" w:cs="Times New Roman"/>
          <w:sz w:val="24"/>
          <w:szCs w:val="24"/>
          <w:lang w:eastAsia="ru-RU"/>
        </w:rPr>
        <w:t>.</w:t>
      </w:r>
    </w:p>
    <w:p w14:paraId="4737F263" w14:textId="77777777" w:rsidR="004D3202" w:rsidRPr="001E29A8" w:rsidRDefault="004D3202" w:rsidP="00B063A0">
      <w:pPr>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Savu lūgumu prokurors pamatojis ar šādiem argumentiem.</w:t>
      </w:r>
    </w:p>
    <w:p w14:paraId="31E66CA7" w14:textId="5E23319D" w:rsidR="0001440E" w:rsidRPr="001E29A8" w:rsidRDefault="006C32EC" w:rsidP="009E0E2E">
      <w:pPr>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[4.1] </w:t>
      </w:r>
      <w:r w:rsidR="00D421BE" w:rsidRPr="001E29A8">
        <w:rPr>
          <w:rFonts w:ascii="Times New Roman" w:eastAsia="Times New Roman" w:hAnsi="Times New Roman" w:cs="Times New Roman"/>
          <w:sz w:val="24"/>
          <w:szCs w:val="24"/>
          <w:lang w:eastAsia="ru-RU"/>
        </w:rPr>
        <w:t xml:space="preserve">Apelācijas instances tiesa nepamatoti konstatējusi Kriminālprocesa likuma </w:t>
      </w:r>
      <w:proofErr w:type="gramStart"/>
      <w:r w:rsidR="00D421BE" w:rsidRPr="001E29A8">
        <w:rPr>
          <w:rFonts w:ascii="Times New Roman" w:eastAsia="Times New Roman" w:hAnsi="Times New Roman" w:cs="Times New Roman"/>
          <w:sz w:val="24"/>
          <w:szCs w:val="24"/>
          <w:lang w:eastAsia="ru-RU"/>
        </w:rPr>
        <w:t>527.panta</w:t>
      </w:r>
      <w:proofErr w:type="gramEnd"/>
      <w:r w:rsidR="00D421BE" w:rsidRPr="001E29A8">
        <w:rPr>
          <w:rFonts w:ascii="Times New Roman" w:eastAsia="Times New Roman" w:hAnsi="Times New Roman" w:cs="Times New Roman"/>
          <w:sz w:val="24"/>
          <w:szCs w:val="24"/>
          <w:lang w:eastAsia="ru-RU"/>
        </w:rPr>
        <w:t xml:space="preserve"> pirmās daļas pārkāpumu, </w:t>
      </w:r>
      <w:r w:rsidR="00014CAF" w:rsidRPr="001E29A8">
        <w:rPr>
          <w:rFonts w:ascii="Times New Roman" w:eastAsia="Times New Roman" w:hAnsi="Times New Roman" w:cs="Times New Roman"/>
          <w:sz w:val="24"/>
          <w:szCs w:val="24"/>
          <w:lang w:eastAsia="ru-RU"/>
        </w:rPr>
        <w:t>tādējādi pieļāvusi</w:t>
      </w:r>
      <w:r w:rsidR="00D421BE" w:rsidRPr="001E29A8">
        <w:rPr>
          <w:rFonts w:ascii="Times New Roman" w:eastAsia="Times New Roman" w:hAnsi="Times New Roman" w:cs="Times New Roman"/>
          <w:sz w:val="24"/>
          <w:szCs w:val="24"/>
          <w:lang w:eastAsia="ru-RU"/>
        </w:rPr>
        <w:t xml:space="preserve"> Kriminālprocesa likuma būtisku pārkāpumu šā likuma 575.panta trešās daļas izpratnē. </w:t>
      </w:r>
    </w:p>
    <w:p w14:paraId="2B0F3592" w14:textId="36DF4A03" w:rsidR="00756B06" w:rsidRPr="001E29A8" w:rsidRDefault="00D421BE" w:rsidP="00756B06">
      <w:pPr>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Rīgas rajona tiesa </w:t>
      </w:r>
      <w:proofErr w:type="gramStart"/>
      <w:r w:rsidRPr="001E29A8">
        <w:rPr>
          <w:rFonts w:ascii="Times New Roman" w:eastAsia="Times New Roman" w:hAnsi="Times New Roman" w:cs="Times New Roman"/>
          <w:sz w:val="24"/>
          <w:szCs w:val="24"/>
          <w:lang w:eastAsia="ru-RU"/>
        </w:rPr>
        <w:t>2020.gada</w:t>
      </w:r>
      <w:proofErr w:type="gramEnd"/>
      <w:r w:rsidRPr="001E29A8">
        <w:rPr>
          <w:rFonts w:ascii="Times New Roman" w:eastAsia="Times New Roman" w:hAnsi="Times New Roman" w:cs="Times New Roman"/>
          <w:sz w:val="24"/>
          <w:szCs w:val="24"/>
          <w:lang w:eastAsia="ru-RU"/>
        </w:rPr>
        <w:t xml:space="preserve"> 5.oktobra sprieduma aprakstošās daļas pirmajā rindkopā norādījusi: „ Krimināllietas iztiesāšanas gaitā prokurors, atsaucoties uz Kriminālprocesa likuma 462.panta noteikumiem, nemainoties noziedzīga nodarījuma apstākļiem, grozīja </w:t>
      </w:r>
      <w:r w:rsidR="007D2F64">
        <w:rPr>
          <w:rFonts w:ascii="Times New Roman" w:eastAsia="Times New Roman" w:hAnsi="Times New Roman" w:cs="Times New Roman"/>
          <w:sz w:val="24"/>
          <w:szCs w:val="24"/>
          <w:lang w:eastAsia="ru-RU"/>
        </w:rPr>
        <w:t>[pers. A]</w:t>
      </w:r>
      <w:r w:rsidRPr="001E29A8">
        <w:rPr>
          <w:rFonts w:ascii="Times New Roman" w:eastAsia="Times New Roman" w:hAnsi="Times New Roman" w:cs="Times New Roman"/>
          <w:sz w:val="24"/>
          <w:szCs w:val="24"/>
          <w:lang w:eastAsia="ru-RU"/>
        </w:rPr>
        <w:t xml:space="preserve"> celto apsūdzību</w:t>
      </w:r>
      <w:r w:rsidR="00756B06" w:rsidRPr="001E29A8">
        <w:rPr>
          <w:rFonts w:ascii="Times New Roman" w:eastAsia="Times New Roman" w:hAnsi="Times New Roman" w:cs="Times New Roman"/>
          <w:sz w:val="24"/>
          <w:szCs w:val="24"/>
          <w:lang w:eastAsia="ru-RU"/>
        </w:rPr>
        <w:t xml:space="preserve">”. </w:t>
      </w:r>
      <w:r w:rsidR="00F96BD5" w:rsidRPr="001E29A8">
        <w:rPr>
          <w:rFonts w:ascii="Times New Roman" w:eastAsia="Times New Roman" w:hAnsi="Times New Roman" w:cs="Times New Roman"/>
          <w:sz w:val="24"/>
          <w:szCs w:val="24"/>
          <w:lang w:eastAsia="ru-RU"/>
        </w:rPr>
        <w:t xml:space="preserve">Pirmās instances </w:t>
      </w:r>
      <w:r w:rsidR="00756B06" w:rsidRPr="001E29A8">
        <w:rPr>
          <w:rFonts w:ascii="Times New Roman" w:eastAsia="Times New Roman" w:hAnsi="Times New Roman" w:cs="Times New Roman"/>
          <w:sz w:val="24"/>
          <w:szCs w:val="24"/>
          <w:lang w:eastAsia="ru-RU"/>
        </w:rPr>
        <w:t>tiesa sprieduma aprakstošās daļas</w:t>
      </w:r>
      <w:r w:rsidR="0010456F" w:rsidRPr="001E29A8">
        <w:rPr>
          <w:rFonts w:ascii="Times New Roman" w:eastAsia="Times New Roman" w:hAnsi="Times New Roman" w:cs="Times New Roman"/>
          <w:sz w:val="24"/>
          <w:szCs w:val="24"/>
          <w:lang w:eastAsia="ru-RU"/>
        </w:rPr>
        <w:t xml:space="preserve"> pirmo</w:t>
      </w:r>
      <w:r w:rsidR="00756B06" w:rsidRPr="001E29A8">
        <w:rPr>
          <w:rFonts w:ascii="Times New Roman" w:eastAsia="Times New Roman" w:hAnsi="Times New Roman" w:cs="Times New Roman"/>
          <w:sz w:val="24"/>
          <w:szCs w:val="24"/>
          <w:lang w:eastAsia="ru-RU"/>
        </w:rPr>
        <w:t xml:space="preserve"> </w:t>
      </w:r>
      <w:r w:rsidR="00756B06" w:rsidRPr="001E29A8">
        <w:rPr>
          <w:rFonts w:ascii="Times New Roman" w:eastAsia="Times New Roman" w:hAnsi="Times New Roman" w:cs="Times New Roman"/>
          <w:sz w:val="24"/>
          <w:szCs w:val="24"/>
          <w:lang w:eastAsia="ru-RU"/>
        </w:rPr>
        <w:lastRenderedPageBreak/>
        <w:t>rindkopu beidz ar punkta pieturzīmi, kas ir atdal</w:t>
      </w:r>
      <w:r w:rsidR="004834E1" w:rsidRPr="001E29A8">
        <w:rPr>
          <w:rFonts w:ascii="Times New Roman" w:eastAsia="Times New Roman" w:hAnsi="Times New Roman" w:cs="Times New Roman"/>
          <w:sz w:val="24"/>
          <w:szCs w:val="24"/>
          <w:lang w:eastAsia="ru-RU"/>
        </w:rPr>
        <w:t xml:space="preserve">oša </w:t>
      </w:r>
      <w:r w:rsidR="00756B06" w:rsidRPr="001E29A8">
        <w:rPr>
          <w:rFonts w:ascii="Times New Roman" w:eastAsia="Times New Roman" w:hAnsi="Times New Roman" w:cs="Times New Roman"/>
          <w:sz w:val="24"/>
          <w:szCs w:val="24"/>
          <w:lang w:eastAsia="ru-RU"/>
        </w:rPr>
        <w:t xml:space="preserve">pieturzīme, nevis ar kolu vai kādu </w:t>
      </w:r>
      <w:proofErr w:type="spellStart"/>
      <w:r w:rsidR="00756B06" w:rsidRPr="001E29A8">
        <w:rPr>
          <w:rFonts w:ascii="Times New Roman" w:eastAsia="Times New Roman" w:hAnsi="Times New Roman" w:cs="Times New Roman"/>
          <w:sz w:val="24"/>
          <w:szCs w:val="24"/>
          <w:lang w:eastAsia="ru-RU"/>
        </w:rPr>
        <w:t>saist</w:t>
      </w:r>
      <w:r w:rsidR="004834E1" w:rsidRPr="001E29A8">
        <w:rPr>
          <w:rFonts w:ascii="Times New Roman" w:eastAsia="Times New Roman" w:hAnsi="Times New Roman" w:cs="Times New Roman"/>
          <w:sz w:val="24"/>
          <w:szCs w:val="24"/>
          <w:lang w:eastAsia="ru-RU"/>
        </w:rPr>
        <w:t>ītāj</w:t>
      </w:r>
      <w:r w:rsidR="00756B06" w:rsidRPr="001E29A8">
        <w:rPr>
          <w:rFonts w:ascii="Times New Roman" w:eastAsia="Times New Roman" w:hAnsi="Times New Roman" w:cs="Times New Roman"/>
          <w:sz w:val="24"/>
          <w:szCs w:val="24"/>
          <w:lang w:eastAsia="ru-RU"/>
        </w:rPr>
        <w:t>vārdu</w:t>
      </w:r>
      <w:proofErr w:type="spellEnd"/>
      <w:r w:rsidR="00756B06" w:rsidRPr="001E29A8">
        <w:rPr>
          <w:rFonts w:ascii="Times New Roman" w:eastAsia="Times New Roman" w:hAnsi="Times New Roman" w:cs="Times New Roman"/>
          <w:sz w:val="24"/>
          <w:szCs w:val="24"/>
          <w:lang w:eastAsia="ru-RU"/>
        </w:rPr>
        <w:t xml:space="preserve">. Turpmāk Rīgas rajona tiesas </w:t>
      </w:r>
      <w:proofErr w:type="gramStart"/>
      <w:r w:rsidR="00756B06" w:rsidRPr="001E29A8">
        <w:rPr>
          <w:rFonts w:ascii="Times New Roman" w:eastAsia="Times New Roman" w:hAnsi="Times New Roman" w:cs="Times New Roman"/>
          <w:sz w:val="24"/>
          <w:szCs w:val="24"/>
          <w:lang w:eastAsia="ru-RU"/>
        </w:rPr>
        <w:t>2020.gada</w:t>
      </w:r>
      <w:proofErr w:type="gramEnd"/>
      <w:r w:rsidR="00756B06" w:rsidRPr="001E29A8">
        <w:rPr>
          <w:rFonts w:ascii="Times New Roman" w:eastAsia="Times New Roman" w:hAnsi="Times New Roman" w:cs="Times New Roman"/>
          <w:sz w:val="24"/>
          <w:szCs w:val="24"/>
          <w:lang w:eastAsia="ru-RU"/>
        </w:rPr>
        <w:t xml:space="preserve"> 5.oktobra sprieduma aprakstošajā daļā ir ievērotas Kriminālprocesa likuma 527.panta pirmajā daļā noteiktās prasības – sniegts </w:t>
      </w:r>
      <w:r w:rsidR="007D2F64">
        <w:rPr>
          <w:rFonts w:ascii="Times New Roman" w:eastAsia="Times New Roman" w:hAnsi="Times New Roman" w:cs="Times New Roman"/>
          <w:sz w:val="24"/>
          <w:szCs w:val="24"/>
          <w:lang w:eastAsia="ru-RU"/>
        </w:rPr>
        <w:t>[pers. A]</w:t>
      </w:r>
      <w:r w:rsidR="00756B06" w:rsidRPr="001E29A8">
        <w:rPr>
          <w:rFonts w:ascii="Times New Roman" w:eastAsia="Times New Roman" w:hAnsi="Times New Roman" w:cs="Times New Roman"/>
          <w:sz w:val="24"/>
          <w:szCs w:val="24"/>
          <w:lang w:eastAsia="ru-RU"/>
        </w:rPr>
        <w:t xml:space="preserve"> pierādītā noziedzīgā nodarījuma apraksts, juridiskā kvalifikācija, tā izdarīšanas laiks, vieta, izdarīšanas veids, vainas forma</w:t>
      </w:r>
      <w:r w:rsidR="0010456F" w:rsidRPr="001E29A8">
        <w:rPr>
          <w:rFonts w:ascii="Times New Roman" w:eastAsia="Times New Roman" w:hAnsi="Times New Roman" w:cs="Times New Roman"/>
          <w:sz w:val="24"/>
          <w:szCs w:val="24"/>
          <w:lang w:eastAsia="ru-RU"/>
        </w:rPr>
        <w:t>,</w:t>
      </w:r>
      <w:r w:rsidR="00756B06" w:rsidRPr="001E29A8">
        <w:rPr>
          <w:rFonts w:ascii="Times New Roman" w:eastAsia="Times New Roman" w:hAnsi="Times New Roman" w:cs="Times New Roman"/>
          <w:sz w:val="24"/>
          <w:szCs w:val="24"/>
          <w:lang w:eastAsia="ru-RU"/>
        </w:rPr>
        <w:t xml:space="preserve"> motīvs un nodarījuma sekas. </w:t>
      </w:r>
    </w:p>
    <w:p w14:paraId="2C9505C6" w14:textId="1CEE17B4" w:rsidR="00D421BE" w:rsidRPr="001E29A8" w:rsidRDefault="00756B06" w:rsidP="00756B06">
      <w:pPr>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Rīgas apgabaltiesa </w:t>
      </w:r>
      <w:r w:rsidR="00014CAF" w:rsidRPr="001E29A8">
        <w:rPr>
          <w:rFonts w:ascii="Times New Roman" w:eastAsia="Times New Roman" w:hAnsi="Times New Roman" w:cs="Times New Roman"/>
          <w:sz w:val="24"/>
          <w:szCs w:val="24"/>
          <w:lang w:eastAsia="ru-RU"/>
        </w:rPr>
        <w:t xml:space="preserve">lēmumā nepamatoti atsaukusies uz Augstākās tiesas </w:t>
      </w:r>
      <w:proofErr w:type="gramStart"/>
      <w:r w:rsidR="00014CAF" w:rsidRPr="001E29A8">
        <w:rPr>
          <w:rFonts w:ascii="Times New Roman" w:eastAsia="Times New Roman" w:hAnsi="Times New Roman" w:cs="Times New Roman"/>
          <w:sz w:val="24"/>
          <w:szCs w:val="24"/>
          <w:lang w:eastAsia="ru-RU"/>
        </w:rPr>
        <w:t>2010.gada</w:t>
      </w:r>
      <w:proofErr w:type="gramEnd"/>
      <w:r w:rsidR="00014CAF" w:rsidRPr="001E29A8">
        <w:rPr>
          <w:rFonts w:ascii="Times New Roman" w:eastAsia="Times New Roman" w:hAnsi="Times New Roman" w:cs="Times New Roman"/>
          <w:sz w:val="24"/>
          <w:szCs w:val="24"/>
          <w:lang w:eastAsia="ru-RU"/>
        </w:rPr>
        <w:t xml:space="preserve"> 3.jūnija lēmumu lietā Nr.</w:t>
      </w:r>
      <w:r w:rsidR="004834E1" w:rsidRPr="001E29A8">
        <w:rPr>
          <w:rFonts w:ascii="Times New Roman" w:eastAsia="Times New Roman" w:hAnsi="Times New Roman" w:cs="Times New Roman"/>
          <w:sz w:val="24"/>
          <w:szCs w:val="24"/>
          <w:lang w:eastAsia="ru-RU"/>
        </w:rPr>
        <w:t> </w:t>
      </w:r>
      <w:r w:rsidR="00014CAF" w:rsidRPr="001E29A8">
        <w:rPr>
          <w:rFonts w:ascii="Times New Roman" w:eastAsia="Times New Roman" w:hAnsi="Times New Roman" w:cs="Times New Roman"/>
          <w:sz w:val="24"/>
          <w:szCs w:val="24"/>
          <w:lang w:eastAsia="ru-RU"/>
        </w:rPr>
        <w:t>SKK-288/2010 (Nr.</w:t>
      </w:r>
      <w:r w:rsidR="004834E1" w:rsidRPr="001E29A8">
        <w:rPr>
          <w:rFonts w:ascii="Times New Roman" w:eastAsia="Times New Roman" w:hAnsi="Times New Roman" w:cs="Times New Roman"/>
          <w:sz w:val="24"/>
          <w:szCs w:val="24"/>
          <w:lang w:eastAsia="ru-RU"/>
        </w:rPr>
        <w:t> </w:t>
      </w:r>
      <w:r w:rsidR="00014CAF" w:rsidRPr="001E29A8">
        <w:rPr>
          <w:rFonts w:ascii="Times New Roman" w:eastAsia="Times New Roman" w:hAnsi="Times New Roman" w:cs="Times New Roman"/>
          <w:sz w:val="24"/>
          <w:szCs w:val="24"/>
          <w:lang w:eastAsia="ru-RU"/>
        </w:rPr>
        <w:t>11330052008) un 2015.gada 28.decembra lēmumu lietā Nr.</w:t>
      </w:r>
      <w:r w:rsidR="004834E1" w:rsidRPr="001E29A8">
        <w:rPr>
          <w:rFonts w:ascii="Times New Roman" w:eastAsia="Times New Roman" w:hAnsi="Times New Roman" w:cs="Times New Roman"/>
          <w:sz w:val="24"/>
          <w:szCs w:val="24"/>
          <w:lang w:eastAsia="ru-RU"/>
        </w:rPr>
        <w:t> </w:t>
      </w:r>
      <w:r w:rsidR="00014CAF" w:rsidRPr="001E29A8">
        <w:rPr>
          <w:rFonts w:ascii="Times New Roman" w:eastAsia="Times New Roman" w:hAnsi="Times New Roman" w:cs="Times New Roman"/>
          <w:sz w:val="24"/>
          <w:szCs w:val="24"/>
          <w:lang w:eastAsia="ru-RU"/>
        </w:rPr>
        <w:t>SKK-721/2015 (Nr.</w:t>
      </w:r>
      <w:r w:rsidR="004834E1" w:rsidRPr="001E29A8">
        <w:rPr>
          <w:rFonts w:ascii="Times New Roman" w:eastAsia="Times New Roman" w:hAnsi="Times New Roman" w:cs="Times New Roman"/>
          <w:sz w:val="24"/>
          <w:szCs w:val="24"/>
          <w:lang w:eastAsia="ru-RU"/>
        </w:rPr>
        <w:t> </w:t>
      </w:r>
      <w:r w:rsidR="00014CAF" w:rsidRPr="001E29A8">
        <w:rPr>
          <w:rFonts w:ascii="Times New Roman" w:eastAsia="Times New Roman" w:hAnsi="Times New Roman" w:cs="Times New Roman"/>
          <w:sz w:val="24"/>
          <w:szCs w:val="24"/>
          <w:lang w:eastAsia="ru-RU"/>
        </w:rPr>
        <w:t>11904002012), jo šajās lietās pirmās instances tiesas sprieduma aprakstošā</w:t>
      </w:r>
      <w:r w:rsidR="0010456F" w:rsidRPr="001E29A8">
        <w:rPr>
          <w:rFonts w:ascii="Times New Roman" w:eastAsia="Times New Roman" w:hAnsi="Times New Roman" w:cs="Times New Roman"/>
          <w:sz w:val="24"/>
          <w:szCs w:val="24"/>
          <w:lang w:eastAsia="ru-RU"/>
        </w:rPr>
        <w:t>s</w:t>
      </w:r>
      <w:r w:rsidR="00014CAF" w:rsidRPr="001E29A8">
        <w:rPr>
          <w:rFonts w:ascii="Times New Roman" w:eastAsia="Times New Roman" w:hAnsi="Times New Roman" w:cs="Times New Roman"/>
          <w:sz w:val="24"/>
          <w:szCs w:val="24"/>
          <w:lang w:eastAsia="ru-RU"/>
        </w:rPr>
        <w:t xml:space="preserve"> daļa</w:t>
      </w:r>
      <w:r w:rsidR="0010456F" w:rsidRPr="001E29A8">
        <w:rPr>
          <w:rFonts w:ascii="Times New Roman" w:eastAsia="Times New Roman" w:hAnsi="Times New Roman" w:cs="Times New Roman"/>
          <w:sz w:val="24"/>
          <w:szCs w:val="24"/>
          <w:lang w:eastAsia="ru-RU"/>
        </w:rPr>
        <w:t>s pirmais teikums</w:t>
      </w:r>
      <w:r w:rsidR="00014CAF" w:rsidRPr="001E29A8">
        <w:rPr>
          <w:rFonts w:ascii="Times New Roman" w:eastAsia="Times New Roman" w:hAnsi="Times New Roman" w:cs="Times New Roman"/>
          <w:sz w:val="24"/>
          <w:szCs w:val="24"/>
          <w:lang w:eastAsia="ru-RU"/>
        </w:rPr>
        <w:t xml:space="preserve"> </w:t>
      </w:r>
      <w:r w:rsidR="006F1B1F" w:rsidRPr="001E29A8">
        <w:rPr>
          <w:rFonts w:ascii="Times New Roman" w:eastAsia="Times New Roman" w:hAnsi="Times New Roman" w:cs="Times New Roman"/>
          <w:sz w:val="24"/>
          <w:szCs w:val="24"/>
          <w:lang w:eastAsia="ru-RU"/>
        </w:rPr>
        <w:t xml:space="preserve">no noziedzīga nodarījuma apraksta </w:t>
      </w:r>
      <w:r w:rsidR="00014CAF" w:rsidRPr="001E29A8">
        <w:rPr>
          <w:rFonts w:ascii="Times New Roman" w:eastAsia="Times New Roman" w:hAnsi="Times New Roman" w:cs="Times New Roman"/>
          <w:sz w:val="24"/>
          <w:szCs w:val="24"/>
          <w:lang w:eastAsia="ru-RU"/>
        </w:rPr>
        <w:t>nav atdalīt</w:t>
      </w:r>
      <w:r w:rsidR="0010456F" w:rsidRPr="001E29A8">
        <w:rPr>
          <w:rFonts w:ascii="Times New Roman" w:eastAsia="Times New Roman" w:hAnsi="Times New Roman" w:cs="Times New Roman"/>
          <w:sz w:val="24"/>
          <w:szCs w:val="24"/>
          <w:lang w:eastAsia="ru-RU"/>
        </w:rPr>
        <w:t>s</w:t>
      </w:r>
      <w:r w:rsidR="00014CAF" w:rsidRPr="001E29A8">
        <w:rPr>
          <w:rFonts w:ascii="Times New Roman" w:eastAsia="Times New Roman" w:hAnsi="Times New Roman" w:cs="Times New Roman"/>
          <w:sz w:val="24"/>
          <w:szCs w:val="24"/>
          <w:lang w:eastAsia="ru-RU"/>
        </w:rPr>
        <w:t xml:space="preserve"> ne gramatiski, ne saturiski, tādējādi šajās lietās pamatoti konstatēts Kriminālprocesa likuma 527.panta pirmās daļas pārkāpums. </w:t>
      </w:r>
      <w:r w:rsidR="006F1B1F" w:rsidRPr="001E29A8">
        <w:rPr>
          <w:rFonts w:ascii="Times New Roman" w:eastAsia="Times New Roman" w:hAnsi="Times New Roman" w:cs="Times New Roman"/>
          <w:sz w:val="24"/>
          <w:szCs w:val="24"/>
          <w:lang w:eastAsia="ru-RU"/>
        </w:rPr>
        <w:t>K</w:t>
      </w:r>
      <w:r w:rsidR="00014CAF" w:rsidRPr="001E29A8">
        <w:rPr>
          <w:rFonts w:ascii="Times New Roman" w:eastAsia="Times New Roman" w:hAnsi="Times New Roman" w:cs="Times New Roman"/>
          <w:sz w:val="24"/>
          <w:szCs w:val="24"/>
          <w:lang w:eastAsia="ru-RU"/>
        </w:rPr>
        <w:t xml:space="preserve">onkrētajā lietā pirmās instances tiesas spriedumā ir citi juridiskie apstākļi. </w:t>
      </w:r>
    </w:p>
    <w:p w14:paraId="5FACF45B" w14:textId="7CB83893" w:rsidR="00014CAF" w:rsidRPr="001E29A8" w:rsidRDefault="006C32EC" w:rsidP="00756B06">
      <w:pPr>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[4.2] </w:t>
      </w:r>
      <w:r w:rsidR="006F1B1F" w:rsidRPr="001E29A8">
        <w:rPr>
          <w:rFonts w:ascii="Times New Roman" w:eastAsia="Times New Roman" w:hAnsi="Times New Roman" w:cs="Times New Roman"/>
          <w:sz w:val="24"/>
          <w:szCs w:val="24"/>
          <w:lang w:eastAsia="ru-RU"/>
        </w:rPr>
        <w:t>A</w:t>
      </w:r>
      <w:r w:rsidR="00014CAF" w:rsidRPr="001E29A8">
        <w:rPr>
          <w:rFonts w:ascii="Times New Roman" w:eastAsia="Times New Roman" w:hAnsi="Times New Roman" w:cs="Times New Roman"/>
          <w:sz w:val="24"/>
          <w:szCs w:val="24"/>
          <w:lang w:eastAsia="ru-RU"/>
        </w:rPr>
        <w:t xml:space="preserve">pelācijas instances tiesa konstatējusi </w:t>
      </w:r>
      <w:r w:rsidRPr="001E29A8">
        <w:rPr>
          <w:rFonts w:ascii="Times New Roman" w:eastAsia="Times New Roman" w:hAnsi="Times New Roman" w:cs="Times New Roman"/>
          <w:sz w:val="24"/>
          <w:szCs w:val="24"/>
          <w:lang w:eastAsia="ru-RU"/>
        </w:rPr>
        <w:t xml:space="preserve">pirmās instances tiesas pieļautu </w:t>
      </w:r>
      <w:r w:rsidR="00014CAF" w:rsidRPr="001E29A8">
        <w:rPr>
          <w:rFonts w:ascii="Times New Roman" w:eastAsia="Times New Roman" w:hAnsi="Times New Roman" w:cs="Times New Roman"/>
          <w:sz w:val="24"/>
          <w:szCs w:val="24"/>
          <w:lang w:eastAsia="ru-RU"/>
        </w:rPr>
        <w:t xml:space="preserve">formālu pārkāpumu. Prokurors atsaucas uz Augstākās tiesas </w:t>
      </w:r>
      <w:proofErr w:type="gramStart"/>
      <w:r w:rsidR="00014CAF" w:rsidRPr="001E29A8">
        <w:rPr>
          <w:rFonts w:ascii="Times New Roman" w:eastAsia="Times New Roman" w:hAnsi="Times New Roman" w:cs="Times New Roman"/>
          <w:sz w:val="24"/>
          <w:szCs w:val="24"/>
          <w:lang w:eastAsia="ru-RU"/>
        </w:rPr>
        <w:t>2020.gada</w:t>
      </w:r>
      <w:proofErr w:type="gramEnd"/>
      <w:r w:rsidR="00014CAF" w:rsidRPr="001E29A8">
        <w:rPr>
          <w:rFonts w:ascii="Times New Roman" w:eastAsia="Times New Roman" w:hAnsi="Times New Roman" w:cs="Times New Roman"/>
          <w:sz w:val="24"/>
          <w:szCs w:val="24"/>
          <w:lang w:eastAsia="ru-RU"/>
        </w:rPr>
        <w:t xml:space="preserve"> 30.oktobra lēmumā lietā Nr.</w:t>
      </w:r>
      <w:r w:rsidR="00263B06" w:rsidRPr="001E29A8">
        <w:rPr>
          <w:rFonts w:ascii="Times New Roman" w:eastAsia="Times New Roman" w:hAnsi="Times New Roman" w:cs="Times New Roman"/>
          <w:sz w:val="24"/>
          <w:szCs w:val="24"/>
          <w:lang w:eastAsia="ru-RU"/>
        </w:rPr>
        <w:t> </w:t>
      </w:r>
      <w:r w:rsidR="00014CAF" w:rsidRPr="001E29A8">
        <w:rPr>
          <w:rFonts w:ascii="Times New Roman" w:eastAsia="Times New Roman" w:hAnsi="Times New Roman" w:cs="Times New Roman"/>
          <w:sz w:val="24"/>
          <w:szCs w:val="24"/>
          <w:lang w:eastAsia="ru-RU"/>
        </w:rPr>
        <w:t>SKK-59/2020 secināto, ka procesuāla rakstura kļūdas un to ietekme uz nolēmuma likumīgumu ir vērtējama saprātīgi, samērīgi un taisnīgi. Lai zemāka</w:t>
      </w:r>
      <w:r w:rsidR="00E36884" w:rsidRPr="001E29A8">
        <w:rPr>
          <w:rFonts w:ascii="Times New Roman" w:eastAsia="Times New Roman" w:hAnsi="Times New Roman" w:cs="Times New Roman"/>
          <w:sz w:val="24"/>
          <w:szCs w:val="24"/>
          <w:lang w:eastAsia="ru-RU"/>
        </w:rPr>
        <w:t xml:space="preserve">s instances tiesas nolēmumu atzītu par nelikumīgu procesuāla pārkāpuma dēļ, jābūt pamatotām šaubām, ka gadījumā, ja procesuālā kārtība tiktu ievērota, tiktu pieņemts atšķirīgs nolēmums. Rīgas apgabaltiesas atziņa, ka pirmās instances tiesas spriedums atbilst attaisnojoša sprieduma formai, nav pamatota, un Kriminālprocesa likuma </w:t>
      </w:r>
      <w:proofErr w:type="gramStart"/>
      <w:r w:rsidR="00E36884" w:rsidRPr="001E29A8">
        <w:rPr>
          <w:rFonts w:ascii="Times New Roman" w:eastAsia="Times New Roman" w:hAnsi="Times New Roman" w:cs="Times New Roman"/>
          <w:sz w:val="24"/>
          <w:szCs w:val="24"/>
          <w:lang w:eastAsia="ru-RU"/>
        </w:rPr>
        <w:t>527.panta</w:t>
      </w:r>
      <w:proofErr w:type="gramEnd"/>
      <w:r w:rsidR="00E36884" w:rsidRPr="001E29A8">
        <w:rPr>
          <w:rFonts w:ascii="Times New Roman" w:eastAsia="Times New Roman" w:hAnsi="Times New Roman" w:cs="Times New Roman"/>
          <w:sz w:val="24"/>
          <w:szCs w:val="24"/>
          <w:lang w:eastAsia="ru-RU"/>
        </w:rPr>
        <w:t xml:space="preserve"> pirmā daļa, taisot Rīgas rajona tiesas 2020.gada 5.oktobra spriedumu, nav pārkāpta. </w:t>
      </w:r>
    </w:p>
    <w:p w14:paraId="6FE2FE88" w14:textId="77777777" w:rsidR="006919FF" w:rsidRPr="001E29A8" w:rsidRDefault="006919FF" w:rsidP="00167665">
      <w:pPr>
        <w:spacing w:after="0" w:line="276" w:lineRule="auto"/>
        <w:rPr>
          <w:rFonts w:ascii="Times New Roman" w:eastAsia="Times New Roman" w:hAnsi="Times New Roman" w:cs="Times New Roman"/>
          <w:b/>
          <w:sz w:val="24"/>
          <w:szCs w:val="24"/>
          <w:lang w:eastAsia="ru-RU"/>
        </w:rPr>
      </w:pPr>
    </w:p>
    <w:p w14:paraId="724BACA0" w14:textId="77777777" w:rsidR="006919FF" w:rsidRPr="001E29A8" w:rsidRDefault="006919FF" w:rsidP="00167665">
      <w:pPr>
        <w:spacing w:after="0" w:line="276" w:lineRule="auto"/>
        <w:jc w:val="center"/>
        <w:rPr>
          <w:rFonts w:ascii="Times New Roman" w:eastAsia="Times New Roman" w:hAnsi="Times New Roman" w:cs="Times New Roman"/>
          <w:b/>
          <w:sz w:val="24"/>
          <w:szCs w:val="24"/>
          <w:lang w:eastAsia="ru-RU"/>
        </w:rPr>
      </w:pPr>
      <w:r w:rsidRPr="001E29A8">
        <w:rPr>
          <w:rFonts w:ascii="Times New Roman" w:eastAsia="Times New Roman" w:hAnsi="Times New Roman" w:cs="Times New Roman"/>
          <w:b/>
          <w:sz w:val="24"/>
          <w:szCs w:val="24"/>
          <w:lang w:eastAsia="ru-RU"/>
        </w:rPr>
        <w:t>Motīvu daļa</w:t>
      </w:r>
    </w:p>
    <w:p w14:paraId="5C2A74D4" w14:textId="77777777" w:rsidR="006919FF" w:rsidRPr="001E29A8" w:rsidRDefault="006919FF" w:rsidP="00AF380E">
      <w:pPr>
        <w:spacing w:after="0" w:line="276" w:lineRule="auto"/>
        <w:jc w:val="both"/>
        <w:rPr>
          <w:rFonts w:ascii="Times New Roman" w:eastAsia="Times New Roman" w:hAnsi="Times New Roman" w:cs="Times New Roman"/>
          <w:sz w:val="24"/>
          <w:szCs w:val="24"/>
          <w:lang w:eastAsia="ru-RU"/>
        </w:rPr>
      </w:pPr>
    </w:p>
    <w:p w14:paraId="63D0C8D9" w14:textId="42AD4315" w:rsidR="00F17FA9" w:rsidRPr="001E29A8" w:rsidRDefault="0047216F" w:rsidP="00AF380E">
      <w:pPr>
        <w:autoSpaceDE w:val="0"/>
        <w:autoSpaceDN w:val="0"/>
        <w:adjustRightInd w:val="0"/>
        <w:spacing w:after="0" w:line="276" w:lineRule="auto"/>
        <w:ind w:firstLine="720"/>
        <w:jc w:val="both"/>
        <w:rPr>
          <w:rFonts w:ascii="Times New Roman" w:hAnsi="Times New Roman" w:cs="Times New Roman"/>
          <w:sz w:val="24"/>
          <w:szCs w:val="24"/>
        </w:rPr>
      </w:pPr>
      <w:r w:rsidRPr="001E29A8">
        <w:rPr>
          <w:rFonts w:ascii="Times New Roman" w:eastAsia="Times New Roman" w:hAnsi="Times New Roman" w:cs="Times New Roman"/>
          <w:sz w:val="24"/>
          <w:szCs w:val="24"/>
          <w:lang w:eastAsia="ru-RU"/>
        </w:rPr>
        <w:t>[</w:t>
      </w:r>
      <w:r w:rsidR="00E36884" w:rsidRPr="001E29A8">
        <w:rPr>
          <w:rFonts w:ascii="Times New Roman" w:eastAsia="Times New Roman" w:hAnsi="Times New Roman" w:cs="Times New Roman"/>
          <w:sz w:val="24"/>
          <w:szCs w:val="24"/>
          <w:lang w:eastAsia="ru-RU"/>
        </w:rPr>
        <w:t>5</w:t>
      </w:r>
      <w:r w:rsidR="00096EBB" w:rsidRPr="001E29A8">
        <w:rPr>
          <w:rFonts w:ascii="Times New Roman" w:hAnsi="Times New Roman" w:cs="Times New Roman"/>
          <w:sz w:val="24"/>
          <w:szCs w:val="24"/>
        </w:rPr>
        <w:t xml:space="preserve">] </w:t>
      </w:r>
      <w:r w:rsidR="00FB1453" w:rsidRPr="001E29A8">
        <w:rPr>
          <w:rFonts w:ascii="Times New Roman" w:hAnsi="Times New Roman" w:cs="Times New Roman"/>
          <w:sz w:val="24"/>
          <w:szCs w:val="24"/>
        </w:rPr>
        <w:t xml:space="preserve">Senāts atzīst, ka Rīgas apgabaltiesas </w:t>
      </w:r>
      <w:proofErr w:type="gramStart"/>
      <w:r w:rsidR="00FB1453" w:rsidRPr="001E29A8">
        <w:rPr>
          <w:rFonts w:ascii="Times New Roman" w:hAnsi="Times New Roman" w:cs="Times New Roman"/>
          <w:sz w:val="24"/>
          <w:szCs w:val="24"/>
        </w:rPr>
        <w:t>2021.gada</w:t>
      </w:r>
      <w:proofErr w:type="gramEnd"/>
      <w:r w:rsidR="00FB1453" w:rsidRPr="001E29A8">
        <w:rPr>
          <w:rFonts w:ascii="Times New Roman" w:hAnsi="Times New Roman" w:cs="Times New Roman"/>
          <w:sz w:val="24"/>
          <w:szCs w:val="24"/>
        </w:rPr>
        <w:t xml:space="preserve"> 22.marta lēmums atstājams negrozīts, bet prokurora D. Krasta iesniegtais kasācijas protests noraidāms. </w:t>
      </w:r>
    </w:p>
    <w:p w14:paraId="0BF34E3B" w14:textId="181C3B01" w:rsidR="00FB1453" w:rsidRPr="001E29A8" w:rsidRDefault="00AF380E" w:rsidP="00AF380E">
      <w:pPr>
        <w:autoSpaceDE w:val="0"/>
        <w:autoSpaceDN w:val="0"/>
        <w:adjustRightInd w:val="0"/>
        <w:spacing w:after="0" w:line="276" w:lineRule="auto"/>
        <w:ind w:firstLine="720"/>
        <w:jc w:val="both"/>
        <w:rPr>
          <w:rFonts w:ascii="Times New Roman" w:hAnsi="Times New Roman" w:cs="Times New Roman"/>
          <w:sz w:val="24"/>
          <w:szCs w:val="24"/>
        </w:rPr>
      </w:pPr>
      <w:r w:rsidRPr="001E29A8">
        <w:rPr>
          <w:rFonts w:ascii="Times New Roman" w:hAnsi="Times New Roman" w:cs="Times New Roman"/>
          <w:sz w:val="24"/>
          <w:szCs w:val="24"/>
        </w:rPr>
        <w:t xml:space="preserve">[5.1] </w:t>
      </w:r>
      <w:r w:rsidR="00FB1453" w:rsidRPr="001E29A8">
        <w:rPr>
          <w:rFonts w:ascii="Times New Roman" w:hAnsi="Times New Roman" w:cs="Times New Roman"/>
          <w:sz w:val="24"/>
          <w:szCs w:val="24"/>
        </w:rPr>
        <w:t xml:space="preserve">Kriminālprocesa likuma </w:t>
      </w:r>
      <w:proofErr w:type="gramStart"/>
      <w:r w:rsidR="00FB1453" w:rsidRPr="001E29A8">
        <w:rPr>
          <w:rFonts w:ascii="Times New Roman" w:hAnsi="Times New Roman" w:cs="Times New Roman"/>
          <w:sz w:val="24"/>
          <w:szCs w:val="24"/>
        </w:rPr>
        <w:t>511.panta</w:t>
      </w:r>
      <w:proofErr w:type="gramEnd"/>
      <w:r w:rsidR="00FB1453" w:rsidRPr="001E29A8">
        <w:rPr>
          <w:rFonts w:ascii="Times New Roman" w:hAnsi="Times New Roman" w:cs="Times New Roman"/>
          <w:sz w:val="24"/>
          <w:szCs w:val="24"/>
        </w:rPr>
        <w:t xml:space="preserve"> otrā daļa noteic, ka spriedumam jābūt tiesiskam un pamatotam. Savukārt Kriminālprocesa likuma </w:t>
      </w:r>
      <w:proofErr w:type="gramStart"/>
      <w:r w:rsidR="00FB1453" w:rsidRPr="001E29A8">
        <w:rPr>
          <w:rFonts w:ascii="Times New Roman" w:hAnsi="Times New Roman" w:cs="Times New Roman"/>
          <w:sz w:val="24"/>
          <w:szCs w:val="24"/>
        </w:rPr>
        <w:t>512.panta</w:t>
      </w:r>
      <w:proofErr w:type="gramEnd"/>
      <w:r w:rsidR="00FB1453" w:rsidRPr="001E29A8">
        <w:rPr>
          <w:rFonts w:ascii="Times New Roman" w:hAnsi="Times New Roman" w:cs="Times New Roman"/>
          <w:sz w:val="24"/>
          <w:szCs w:val="24"/>
        </w:rPr>
        <w:t xml:space="preserve"> pirmā daļa noteic, ka tiesa, taisot spriedumu, pamatojas uz materiālo un procesuālo tiesību normām. </w:t>
      </w:r>
    </w:p>
    <w:p w14:paraId="20F96CF4" w14:textId="5AAE9E2B" w:rsidR="00FB1453" w:rsidRPr="001E29A8" w:rsidRDefault="00390177" w:rsidP="00AF380E">
      <w:pPr>
        <w:autoSpaceDE w:val="0"/>
        <w:autoSpaceDN w:val="0"/>
        <w:adjustRightInd w:val="0"/>
        <w:spacing w:after="0" w:line="276" w:lineRule="auto"/>
        <w:ind w:firstLine="720"/>
        <w:jc w:val="both"/>
        <w:rPr>
          <w:rFonts w:ascii="Times New Roman" w:hAnsi="Times New Roman" w:cs="Times New Roman"/>
          <w:sz w:val="24"/>
          <w:szCs w:val="24"/>
        </w:rPr>
      </w:pPr>
      <w:r w:rsidRPr="001E29A8">
        <w:rPr>
          <w:rFonts w:ascii="Times New Roman" w:hAnsi="Times New Roman" w:cs="Times New Roman"/>
          <w:sz w:val="24"/>
          <w:szCs w:val="24"/>
        </w:rPr>
        <w:t xml:space="preserve">Atbilstoši Kriminālprocesa likuma </w:t>
      </w:r>
      <w:proofErr w:type="gramStart"/>
      <w:r w:rsidRPr="001E29A8">
        <w:rPr>
          <w:rFonts w:ascii="Times New Roman" w:hAnsi="Times New Roman" w:cs="Times New Roman"/>
          <w:sz w:val="24"/>
          <w:szCs w:val="24"/>
        </w:rPr>
        <w:t>518.pantam</w:t>
      </w:r>
      <w:proofErr w:type="gramEnd"/>
      <w:r w:rsidRPr="001E29A8">
        <w:rPr>
          <w:rFonts w:ascii="Times New Roman" w:hAnsi="Times New Roman" w:cs="Times New Roman"/>
          <w:sz w:val="24"/>
          <w:szCs w:val="24"/>
        </w:rPr>
        <w:t xml:space="preserve"> tiesas spriedums var būt attaisnojošs vai notiesājošs. Saskaņā ar Kriminālprocesa likuma </w:t>
      </w:r>
      <w:proofErr w:type="gramStart"/>
      <w:r w:rsidRPr="001E29A8">
        <w:rPr>
          <w:rFonts w:ascii="Times New Roman" w:hAnsi="Times New Roman" w:cs="Times New Roman"/>
          <w:sz w:val="24"/>
          <w:szCs w:val="24"/>
        </w:rPr>
        <w:t>527.panta</w:t>
      </w:r>
      <w:proofErr w:type="gramEnd"/>
      <w:r w:rsidRPr="001E29A8">
        <w:rPr>
          <w:rFonts w:ascii="Times New Roman" w:hAnsi="Times New Roman" w:cs="Times New Roman"/>
          <w:sz w:val="24"/>
          <w:szCs w:val="24"/>
        </w:rPr>
        <w:t xml:space="preserve"> pirmo daļu notiesājoša sprieduma aprakstošajā daļā sniedz pierādītā noziedzīga nodarījuma aprakstu un juridisko kvalifikāciju, minot tā izdarīšanas laiku, vietu, izdarīšanas veidu, apsūdzētā vainas formu, motīvus un šā nodarījuma sekas. Savukārt Kriminālprocesa likuma </w:t>
      </w:r>
      <w:proofErr w:type="gramStart"/>
      <w:r w:rsidRPr="001E29A8">
        <w:rPr>
          <w:rFonts w:ascii="Times New Roman" w:hAnsi="Times New Roman" w:cs="Times New Roman"/>
          <w:sz w:val="24"/>
          <w:szCs w:val="24"/>
        </w:rPr>
        <w:t>525.panta</w:t>
      </w:r>
      <w:proofErr w:type="gramEnd"/>
      <w:r w:rsidRPr="001E29A8">
        <w:rPr>
          <w:rFonts w:ascii="Times New Roman" w:hAnsi="Times New Roman" w:cs="Times New Roman"/>
          <w:sz w:val="24"/>
          <w:szCs w:val="24"/>
        </w:rPr>
        <w:t xml:space="preserve"> pirmajā daļā noteikts, ka attaisnojoša sprieduma aprakstošajā daļā norāda apsūdzības būtību. </w:t>
      </w:r>
    </w:p>
    <w:p w14:paraId="32E16D96" w14:textId="3F2B8D14" w:rsidR="00AF380E" w:rsidRPr="001E29A8" w:rsidRDefault="00390177" w:rsidP="00AF380E">
      <w:pPr>
        <w:autoSpaceDE w:val="0"/>
        <w:autoSpaceDN w:val="0"/>
        <w:adjustRightInd w:val="0"/>
        <w:spacing w:after="0" w:line="276" w:lineRule="auto"/>
        <w:ind w:firstLine="720"/>
        <w:jc w:val="both"/>
        <w:rPr>
          <w:rFonts w:ascii="Times New Roman" w:hAnsi="Times New Roman" w:cs="Times New Roman"/>
          <w:sz w:val="24"/>
          <w:szCs w:val="24"/>
        </w:rPr>
      </w:pPr>
      <w:r w:rsidRPr="001E29A8">
        <w:rPr>
          <w:rFonts w:ascii="Times New Roman" w:hAnsi="Times New Roman" w:cs="Times New Roman"/>
          <w:sz w:val="24"/>
          <w:szCs w:val="24"/>
        </w:rPr>
        <w:t xml:space="preserve">Apelācijas instances tiesa norādījusi, ka pirmās instances tiesa sprieduma aprakstošajā daļā konstatējusi, ka krimināllietas iztiesāšanas gaitā prokurors, atsaucoties uz Kriminālprocesa likuma </w:t>
      </w:r>
      <w:proofErr w:type="gramStart"/>
      <w:r w:rsidRPr="001E29A8">
        <w:rPr>
          <w:rFonts w:ascii="Times New Roman" w:hAnsi="Times New Roman" w:cs="Times New Roman"/>
          <w:sz w:val="24"/>
          <w:szCs w:val="24"/>
        </w:rPr>
        <w:t>462.panta</w:t>
      </w:r>
      <w:proofErr w:type="gramEnd"/>
      <w:r w:rsidRPr="001E29A8">
        <w:rPr>
          <w:rFonts w:ascii="Times New Roman" w:hAnsi="Times New Roman" w:cs="Times New Roman"/>
          <w:sz w:val="24"/>
          <w:szCs w:val="24"/>
        </w:rPr>
        <w:t xml:space="preserve"> noteikumiem, nemainoties noziedzīga nodarījuma apstākļiem, grozī</w:t>
      </w:r>
      <w:r w:rsidR="00A82D04" w:rsidRPr="001E29A8">
        <w:rPr>
          <w:rFonts w:ascii="Times New Roman" w:hAnsi="Times New Roman" w:cs="Times New Roman"/>
          <w:sz w:val="24"/>
          <w:szCs w:val="24"/>
        </w:rPr>
        <w:t>jis</w:t>
      </w:r>
      <w:r w:rsidRPr="001E29A8">
        <w:rPr>
          <w:rFonts w:ascii="Times New Roman" w:hAnsi="Times New Roman" w:cs="Times New Roman"/>
          <w:sz w:val="24"/>
          <w:szCs w:val="24"/>
        </w:rPr>
        <w:t xml:space="preserve"> </w:t>
      </w:r>
      <w:r w:rsidR="00F65CBB">
        <w:rPr>
          <w:rFonts w:ascii="Times New Roman" w:hAnsi="Times New Roman" w:cs="Times New Roman"/>
          <w:sz w:val="24"/>
          <w:szCs w:val="24"/>
        </w:rPr>
        <w:t>[pers. A]</w:t>
      </w:r>
      <w:r w:rsidRPr="001E29A8">
        <w:rPr>
          <w:rFonts w:ascii="Times New Roman" w:hAnsi="Times New Roman" w:cs="Times New Roman"/>
          <w:sz w:val="24"/>
          <w:szCs w:val="24"/>
        </w:rPr>
        <w:t xml:space="preserve"> celto apsūdzību</w:t>
      </w:r>
      <w:r w:rsidR="00AF380E" w:rsidRPr="001E29A8">
        <w:rPr>
          <w:rFonts w:ascii="Times New Roman" w:hAnsi="Times New Roman" w:cs="Times New Roman"/>
          <w:sz w:val="24"/>
          <w:szCs w:val="24"/>
        </w:rPr>
        <w:t>.</w:t>
      </w:r>
      <w:r w:rsidRPr="001E29A8">
        <w:rPr>
          <w:rFonts w:ascii="Times New Roman" w:hAnsi="Times New Roman" w:cs="Times New Roman"/>
          <w:sz w:val="24"/>
          <w:szCs w:val="24"/>
        </w:rPr>
        <w:t xml:space="preserve"> </w:t>
      </w:r>
      <w:r w:rsidR="00AF380E" w:rsidRPr="001E29A8">
        <w:rPr>
          <w:rFonts w:ascii="Times New Roman" w:hAnsi="Times New Roman" w:cs="Times New Roman"/>
          <w:sz w:val="24"/>
          <w:szCs w:val="24"/>
        </w:rPr>
        <w:t>Pirmās instances tiesa sprieduma aprakstošajā daļā citējusi</w:t>
      </w:r>
      <w:r w:rsidRPr="001E29A8">
        <w:rPr>
          <w:rFonts w:ascii="Times New Roman" w:hAnsi="Times New Roman" w:cs="Times New Roman"/>
          <w:sz w:val="24"/>
          <w:szCs w:val="24"/>
        </w:rPr>
        <w:t xml:space="preserve"> grozīto apsūdzību, nevis norādījusi pierādītā Krimināllikuma 253.</w:t>
      </w:r>
      <w:proofErr w:type="gramStart"/>
      <w:r w:rsidRPr="001E29A8">
        <w:rPr>
          <w:rFonts w:ascii="Times New Roman" w:hAnsi="Times New Roman" w:cs="Times New Roman"/>
          <w:sz w:val="24"/>
          <w:szCs w:val="24"/>
          <w:vertAlign w:val="superscript"/>
        </w:rPr>
        <w:t>1</w:t>
      </w:r>
      <w:r w:rsidRPr="001E29A8">
        <w:rPr>
          <w:rFonts w:ascii="Times New Roman" w:hAnsi="Times New Roman" w:cs="Times New Roman"/>
          <w:sz w:val="24"/>
          <w:szCs w:val="24"/>
        </w:rPr>
        <w:t>panta</w:t>
      </w:r>
      <w:proofErr w:type="gramEnd"/>
      <w:r w:rsidRPr="001E29A8">
        <w:rPr>
          <w:rFonts w:ascii="Times New Roman" w:hAnsi="Times New Roman" w:cs="Times New Roman"/>
          <w:sz w:val="24"/>
          <w:szCs w:val="24"/>
        </w:rPr>
        <w:t xml:space="preserve"> trešajā daļā paredzētā noziedzīgā nodarījuma aprakstu.</w:t>
      </w:r>
      <w:r w:rsidR="00AF380E" w:rsidRPr="001E29A8">
        <w:rPr>
          <w:rFonts w:ascii="Times New Roman" w:hAnsi="Times New Roman" w:cs="Times New Roman"/>
          <w:sz w:val="24"/>
          <w:szCs w:val="24"/>
        </w:rPr>
        <w:t xml:space="preserve"> </w:t>
      </w:r>
    </w:p>
    <w:p w14:paraId="112988B3" w14:textId="708B6B45" w:rsidR="00AF380E" w:rsidRPr="001E29A8" w:rsidRDefault="00AF380E" w:rsidP="00AF380E">
      <w:pPr>
        <w:autoSpaceDE w:val="0"/>
        <w:autoSpaceDN w:val="0"/>
        <w:adjustRightInd w:val="0"/>
        <w:spacing w:after="0" w:line="276" w:lineRule="auto"/>
        <w:ind w:firstLine="720"/>
        <w:jc w:val="both"/>
        <w:rPr>
          <w:rFonts w:ascii="Times New Roman" w:hAnsi="Times New Roman" w:cs="Times New Roman"/>
          <w:sz w:val="24"/>
          <w:szCs w:val="24"/>
        </w:rPr>
      </w:pPr>
      <w:r w:rsidRPr="001E29A8">
        <w:rPr>
          <w:rFonts w:ascii="Times New Roman" w:hAnsi="Times New Roman" w:cs="Times New Roman"/>
          <w:sz w:val="24"/>
          <w:szCs w:val="24"/>
        </w:rPr>
        <w:t>Senāts atzīst par pamatotu apelācijas instances tiesa</w:t>
      </w:r>
      <w:r w:rsidR="00CF41A1" w:rsidRPr="001E29A8">
        <w:rPr>
          <w:rFonts w:ascii="Times New Roman" w:hAnsi="Times New Roman" w:cs="Times New Roman"/>
          <w:sz w:val="24"/>
          <w:szCs w:val="24"/>
        </w:rPr>
        <w:t>s</w:t>
      </w:r>
      <w:r w:rsidRPr="001E29A8">
        <w:rPr>
          <w:rFonts w:ascii="Times New Roman" w:hAnsi="Times New Roman" w:cs="Times New Roman"/>
          <w:sz w:val="24"/>
          <w:szCs w:val="24"/>
        </w:rPr>
        <w:t xml:space="preserve"> atzinumu, ka pirmās instances tiesas sprieduma aprakstošā daļa neatbilst Kriminālprocesa likuma </w:t>
      </w:r>
      <w:proofErr w:type="gramStart"/>
      <w:r w:rsidRPr="001E29A8">
        <w:rPr>
          <w:rFonts w:ascii="Times New Roman" w:hAnsi="Times New Roman" w:cs="Times New Roman"/>
          <w:sz w:val="24"/>
          <w:szCs w:val="24"/>
        </w:rPr>
        <w:t>527.panta</w:t>
      </w:r>
      <w:proofErr w:type="gramEnd"/>
      <w:r w:rsidRPr="001E29A8">
        <w:rPr>
          <w:rFonts w:ascii="Times New Roman" w:hAnsi="Times New Roman" w:cs="Times New Roman"/>
          <w:sz w:val="24"/>
          <w:szCs w:val="24"/>
        </w:rPr>
        <w:t xml:space="preserve"> pirmās daļas prasībām, jo </w:t>
      </w:r>
      <w:r w:rsidR="00A82D04" w:rsidRPr="001E29A8">
        <w:rPr>
          <w:rFonts w:ascii="Times New Roman" w:hAnsi="Times New Roman" w:cs="Times New Roman"/>
          <w:sz w:val="24"/>
          <w:szCs w:val="24"/>
        </w:rPr>
        <w:t xml:space="preserve">tajā </w:t>
      </w:r>
      <w:r w:rsidRPr="001E29A8">
        <w:rPr>
          <w:rFonts w:ascii="Times New Roman" w:hAnsi="Times New Roman" w:cs="Times New Roman"/>
          <w:sz w:val="24"/>
          <w:szCs w:val="24"/>
        </w:rPr>
        <w:t>nav sniegts par pierādītu atzītā noziedzīgā nodarījuma apraksts</w:t>
      </w:r>
      <w:r w:rsidR="00A82D04" w:rsidRPr="001E29A8">
        <w:rPr>
          <w:rFonts w:ascii="Times New Roman" w:hAnsi="Times New Roman" w:cs="Times New Roman"/>
          <w:sz w:val="24"/>
          <w:szCs w:val="24"/>
        </w:rPr>
        <w:t>.</w:t>
      </w:r>
      <w:r w:rsidR="00CF41A1" w:rsidRPr="001E29A8">
        <w:rPr>
          <w:rFonts w:ascii="Times New Roman" w:hAnsi="Times New Roman" w:cs="Times New Roman"/>
          <w:sz w:val="24"/>
          <w:szCs w:val="24"/>
        </w:rPr>
        <w:t xml:space="preserve"> </w:t>
      </w:r>
    </w:p>
    <w:p w14:paraId="08C740BA" w14:textId="4D778A38" w:rsidR="00006BEC" w:rsidRPr="001E29A8" w:rsidRDefault="00006BEC" w:rsidP="00FF4AB0">
      <w:pPr>
        <w:autoSpaceDE w:val="0"/>
        <w:autoSpaceDN w:val="0"/>
        <w:adjustRightInd w:val="0"/>
        <w:spacing w:after="0" w:line="276" w:lineRule="auto"/>
        <w:ind w:firstLine="720"/>
        <w:jc w:val="both"/>
        <w:rPr>
          <w:rFonts w:ascii="Times New Roman" w:hAnsi="Times New Roman" w:cs="Times New Roman"/>
          <w:sz w:val="24"/>
          <w:szCs w:val="24"/>
        </w:rPr>
      </w:pPr>
      <w:r w:rsidRPr="001E29A8">
        <w:rPr>
          <w:rFonts w:ascii="Times New Roman" w:hAnsi="Times New Roman" w:cs="Times New Roman"/>
          <w:sz w:val="24"/>
          <w:szCs w:val="24"/>
        </w:rPr>
        <w:lastRenderedPageBreak/>
        <w:t xml:space="preserve">[5.2] Prokurora iebildums par to, ka apelācijas instances tiesas konstatētais pirmās instances tiesas pieļautais pārkāpums ir formāls, nav pamatots. </w:t>
      </w:r>
      <w:r w:rsidR="00E13E25" w:rsidRPr="001E29A8">
        <w:rPr>
          <w:rFonts w:ascii="Times New Roman" w:hAnsi="Times New Roman" w:cs="Times New Roman"/>
          <w:sz w:val="24"/>
          <w:szCs w:val="24"/>
        </w:rPr>
        <w:t>Augstākā tiesa jau agrāk vairākkārt norādījusi, ka n</w:t>
      </w:r>
      <w:r w:rsidRPr="001E29A8">
        <w:rPr>
          <w:rFonts w:ascii="Times New Roman" w:hAnsi="Times New Roman" w:cs="Times New Roman"/>
          <w:sz w:val="24"/>
          <w:szCs w:val="24"/>
        </w:rPr>
        <w:t xml:space="preserve">otiesājoša sprieduma aprakstošajā daļā sniedz pierādītā noziedzīgā nodarījuma aprakstu un juridisko kvalifikāciju, minot tā izdarīšanas laiku, vietu, izdarīšanas veidu, apsūdzētā vainas formu, motīvus un šā nodarījuma sekas. Noziedzīgā nodarījuma apraksts ir notiesājoša sprieduma būtiska sastāvdaļa, kas atspoguļo tiesas atzinumu par to, kādu noziedzīgo nodarījumu apsūdzētais ir izdarījis, līdz ar to notiesājošu spriedumu, kurā šis apraksts nav sniegts, nevar atzīt par tiesisku un pamatotu </w:t>
      </w:r>
      <w:r w:rsidRPr="001E29A8">
        <w:rPr>
          <w:rFonts w:ascii="Times New Roman" w:hAnsi="Times New Roman" w:cs="Times New Roman"/>
          <w:i/>
          <w:iCs/>
          <w:sz w:val="24"/>
          <w:szCs w:val="24"/>
        </w:rPr>
        <w:t xml:space="preserve">(Augstākās tiesas </w:t>
      </w:r>
      <w:proofErr w:type="gramStart"/>
      <w:r w:rsidRPr="001E29A8">
        <w:rPr>
          <w:rFonts w:ascii="Times New Roman" w:hAnsi="Times New Roman" w:cs="Times New Roman"/>
          <w:i/>
          <w:iCs/>
          <w:sz w:val="24"/>
          <w:szCs w:val="24"/>
        </w:rPr>
        <w:t>2014.gada</w:t>
      </w:r>
      <w:proofErr w:type="gramEnd"/>
      <w:r w:rsidRPr="001E29A8">
        <w:rPr>
          <w:rFonts w:ascii="Times New Roman" w:hAnsi="Times New Roman" w:cs="Times New Roman"/>
          <w:i/>
          <w:iCs/>
          <w:sz w:val="24"/>
          <w:szCs w:val="24"/>
        </w:rPr>
        <w:t xml:space="preserve"> 22.decembra lēmums lietā Nr. SKK-725/2014 (Nr. 11353027110)</w:t>
      </w:r>
      <w:r w:rsidR="00E13E25" w:rsidRPr="001E29A8">
        <w:rPr>
          <w:rFonts w:ascii="Times New Roman" w:hAnsi="Times New Roman" w:cs="Times New Roman"/>
          <w:i/>
          <w:iCs/>
          <w:sz w:val="24"/>
          <w:szCs w:val="24"/>
        </w:rPr>
        <w:t>, Augstākās tiesas 2018.gada 22.februāra lēmuma lietā Nr. SKK-41/2018 (ECLI:LV:AT:2018:0206.11221135215.3.L</w:t>
      </w:r>
      <w:r w:rsidRPr="001E29A8">
        <w:rPr>
          <w:rFonts w:ascii="Times New Roman" w:hAnsi="Times New Roman" w:cs="Times New Roman"/>
          <w:i/>
          <w:iCs/>
          <w:sz w:val="24"/>
          <w:szCs w:val="24"/>
        </w:rPr>
        <w:t>)</w:t>
      </w:r>
      <w:r w:rsidR="00E13E25" w:rsidRPr="001E29A8">
        <w:rPr>
          <w:rFonts w:ascii="Times New Roman" w:hAnsi="Times New Roman" w:cs="Times New Roman"/>
          <w:i/>
          <w:iCs/>
          <w:sz w:val="24"/>
          <w:szCs w:val="24"/>
        </w:rPr>
        <w:t>)</w:t>
      </w:r>
      <w:r w:rsidRPr="001E29A8">
        <w:rPr>
          <w:rFonts w:ascii="Times New Roman" w:hAnsi="Times New Roman" w:cs="Times New Roman"/>
          <w:i/>
          <w:iCs/>
          <w:sz w:val="24"/>
          <w:szCs w:val="24"/>
        </w:rPr>
        <w:t>.</w:t>
      </w:r>
    </w:p>
    <w:p w14:paraId="46E1C3B3" w14:textId="4F509DE2" w:rsidR="009E0E2E" w:rsidRPr="001E29A8" w:rsidRDefault="00AF380E" w:rsidP="00006BEC">
      <w:pPr>
        <w:pStyle w:val="NoSpacing"/>
        <w:spacing w:line="276" w:lineRule="auto"/>
        <w:ind w:firstLine="720"/>
        <w:jc w:val="both"/>
        <w:rPr>
          <w:rFonts w:asciiTheme="majorBidi" w:hAnsiTheme="majorBidi" w:cstheme="majorBidi"/>
          <w:sz w:val="24"/>
          <w:szCs w:val="24"/>
        </w:rPr>
      </w:pPr>
      <w:r w:rsidRPr="001E29A8">
        <w:rPr>
          <w:rFonts w:asciiTheme="majorBidi" w:hAnsiTheme="majorBidi" w:cstheme="majorBidi"/>
          <w:sz w:val="24"/>
          <w:szCs w:val="24"/>
        </w:rPr>
        <w:t>[5.</w:t>
      </w:r>
      <w:r w:rsidR="00006BEC" w:rsidRPr="001E29A8">
        <w:rPr>
          <w:rFonts w:asciiTheme="majorBidi" w:hAnsiTheme="majorBidi" w:cstheme="majorBidi"/>
          <w:sz w:val="24"/>
          <w:szCs w:val="24"/>
        </w:rPr>
        <w:t>3</w:t>
      </w:r>
      <w:r w:rsidRPr="001E29A8">
        <w:rPr>
          <w:rFonts w:asciiTheme="majorBidi" w:hAnsiTheme="majorBidi" w:cstheme="majorBidi"/>
          <w:sz w:val="24"/>
          <w:szCs w:val="24"/>
        </w:rPr>
        <w:t xml:space="preserve">] Senāts atzīst, ka </w:t>
      </w:r>
      <w:r w:rsidR="00FF4AB0" w:rsidRPr="001E29A8">
        <w:rPr>
          <w:rFonts w:asciiTheme="majorBidi" w:hAnsiTheme="majorBidi" w:cstheme="majorBidi"/>
          <w:sz w:val="24"/>
          <w:szCs w:val="24"/>
        </w:rPr>
        <w:t>konkrētajā gadījumā nav izšķirošas nozīmes</w:t>
      </w:r>
      <w:r w:rsidR="0063512E" w:rsidRPr="001E29A8">
        <w:rPr>
          <w:rFonts w:asciiTheme="majorBidi" w:hAnsiTheme="majorBidi" w:cstheme="majorBidi"/>
          <w:sz w:val="24"/>
          <w:szCs w:val="24"/>
        </w:rPr>
        <w:t xml:space="preserve"> tam,</w:t>
      </w:r>
      <w:r w:rsidR="00FF4AB0" w:rsidRPr="001E29A8">
        <w:rPr>
          <w:rFonts w:asciiTheme="majorBidi" w:hAnsiTheme="majorBidi" w:cstheme="majorBidi"/>
          <w:sz w:val="24"/>
          <w:szCs w:val="24"/>
        </w:rPr>
        <w:t xml:space="preserve"> vai</w:t>
      </w:r>
      <w:r w:rsidRPr="001E29A8">
        <w:rPr>
          <w:rFonts w:asciiTheme="majorBidi" w:hAnsiTheme="majorBidi" w:cstheme="majorBidi"/>
          <w:sz w:val="24"/>
          <w:szCs w:val="24"/>
        </w:rPr>
        <w:t xml:space="preserve"> pirmās instances tiesas sprieduma aprakstošās daļas pirmā rindkopa</w:t>
      </w:r>
      <w:r w:rsidR="00CF41A1" w:rsidRPr="001E29A8">
        <w:rPr>
          <w:rFonts w:asciiTheme="majorBidi" w:hAnsiTheme="majorBidi" w:cstheme="majorBidi"/>
          <w:sz w:val="24"/>
          <w:szCs w:val="24"/>
        </w:rPr>
        <w:t xml:space="preserve"> atdalīta ar teikuma beigu pieturzīmi</w:t>
      </w:r>
      <w:r w:rsidRPr="001E29A8">
        <w:rPr>
          <w:rFonts w:asciiTheme="majorBidi" w:hAnsiTheme="majorBidi" w:cstheme="majorBidi"/>
          <w:sz w:val="24"/>
          <w:szCs w:val="24"/>
        </w:rPr>
        <w:t xml:space="preserve"> </w:t>
      </w:r>
      <w:r w:rsidR="00FF4AB0" w:rsidRPr="001E29A8">
        <w:rPr>
          <w:rFonts w:asciiTheme="majorBidi" w:hAnsiTheme="majorBidi" w:cstheme="majorBidi"/>
          <w:sz w:val="24"/>
          <w:szCs w:val="24"/>
        </w:rPr>
        <w:t xml:space="preserve">vai </w:t>
      </w:r>
      <w:r w:rsidR="007343EA" w:rsidRPr="001E29A8">
        <w:rPr>
          <w:rFonts w:asciiTheme="majorBidi" w:hAnsiTheme="majorBidi" w:cstheme="majorBidi"/>
          <w:sz w:val="24"/>
          <w:szCs w:val="24"/>
        </w:rPr>
        <w:t>citu pieturzīmi</w:t>
      </w:r>
      <w:r w:rsidR="00FF4AB0" w:rsidRPr="001E29A8">
        <w:rPr>
          <w:rFonts w:asciiTheme="majorBidi" w:hAnsiTheme="majorBidi" w:cstheme="majorBidi"/>
          <w:sz w:val="24"/>
          <w:szCs w:val="24"/>
        </w:rPr>
        <w:t>, jo tas</w:t>
      </w:r>
      <w:r w:rsidR="00CF41A1" w:rsidRPr="001E29A8">
        <w:rPr>
          <w:rFonts w:asciiTheme="majorBidi" w:hAnsiTheme="majorBidi" w:cstheme="majorBidi"/>
          <w:sz w:val="24"/>
          <w:szCs w:val="24"/>
        </w:rPr>
        <w:t xml:space="preserve"> neietekmē pirmās instances tiesas </w:t>
      </w:r>
      <w:r w:rsidR="00FF4AB0" w:rsidRPr="001E29A8">
        <w:rPr>
          <w:rFonts w:asciiTheme="majorBidi" w:hAnsiTheme="majorBidi" w:cstheme="majorBidi"/>
          <w:sz w:val="24"/>
          <w:szCs w:val="24"/>
        </w:rPr>
        <w:t xml:space="preserve">sprieduma </w:t>
      </w:r>
      <w:r w:rsidR="00CF41A1" w:rsidRPr="001E29A8">
        <w:rPr>
          <w:rFonts w:asciiTheme="majorBidi" w:hAnsiTheme="majorBidi" w:cstheme="majorBidi"/>
          <w:sz w:val="24"/>
          <w:szCs w:val="24"/>
        </w:rPr>
        <w:t>aprakstošās daļas būtību. Senāts norāda, ka notiesājoša sprieduma aprakstošajā daļā norādāmi par pierādītu atzītā noziedzīgā nodarījuma faktiskie un juridiskie apstākļi, kurus konstatējusi pati tiesa</w:t>
      </w:r>
      <w:r w:rsidR="00FF4AB0" w:rsidRPr="001E29A8">
        <w:rPr>
          <w:rFonts w:asciiTheme="majorBidi" w:hAnsiTheme="majorBidi" w:cstheme="majorBidi"/>
          <w:sz w:val="24"/>
          <w:szCs w:val="24"/>
        </w:rPr>
        <w:t>, nevis prokurora grozītās apsūdzības būtība.</w:t>
      </w:r>
    </w:p>
    <w:p w14:paraId="53C9DC47" w14:textId="77777777" w:rsidR="00006BEC" w:rsidRPr="001E29A8" w:rsidRDefault="00006BEC" w:rsidP="00006BEC">
      <w:pPr>
        <w:pStyle w:val="NoSpacing"/>
        <w:jc w:val="both"/>
        <w:rPr>
          <w:rFonts w:asciiTheme="majorBidi" w:hAnsiTheme="majorBidi" w:cstheme="majorBidi"/>
          <w:sz w:val="24"/>
          <w:szCs w:val="24"/>
        </w:rPr>
      </w:pPr>
    </w:p>
    <w:p w14:paraId="0D491BF5" w14:textId="54867FCD" w:rsidR="006919FF" w:rsidRPr="001E29A8" w:rsidRDefault="006919FF" w:rsidP="006919FF">
      <w:pPr>
        <w:spacing w:after="0" w:line="276" w:lineRule="auto"/>
        <w:jc w:val="center"/>
        <w:rPr>
          <w:rFonts w:ascii="Times New Roman" w:eastAsia="Times New Roman" w:hAnsi="Times New Roman" w:cs="Times New Roman"/>
          <w:b/>
          <w:sz w:val="24"/>
          <w:szCs w:val="24"/>
          <w:lang w:eastAsia="ru-RU"/>
        </w:rPr>
      </w:pPr>
      <w:r w:rsidRPr="001E29A8">
        <w:rPr>
          <w:rFonts w:ascii="Times New Roman" w:eastAsia="Times New Roman" w:hAnsi="Times New Roman" w:cs="Times New Roman"/>
          <w:b/>
          <w:sz w:val="24"/>
          <w:szCs w:val="24"/>
          <w:lang w:eastAsia="ru-RU"/>
        </w:rPr>
        <w:t>Rezolutīvā daļa</w:t>
      </w:r>
    </w:p>
    <w:p w14:paraId="48C24851" w14:textId="77777777" w:rsidR="006919FF" w:rsidRPr="001E29A8" w:rsidRDefault="006919FF" w:rsidP="006919FF">
      <w:pPr>
        <w:spacing w:after="0" w:line="276" w:lineRule="auto"/>
        <w:jc w:val="both"/>
        <w:rPr>
          <w:rFonts w:ascii="Times New Roman" w:eastAsia="Times New Roman" w:hAnsi="Times New Roman" w:cs="Times New Roman"/>
          <w:b/>
          <w:sz w:val="24"/>
          <w:szCs w:val="24"/>
          <w:lang w:eastAsia="ru-RU"/>
        </w:rPr>
      </w:pPr>
      <w:r w:rsidRPr="001E29A8">
        <w:rPr>
          <w:rFonts w:ascii="Times New Roman" w:eastAsia="Times New Roman" w:hAnsi="Times New Roman" w:cs="Times New Roman"/>
          <w:b/>
          <w:sz w:val="24"/>
          <w:szCs w:val="24"/>
          <w:lang w:eastAsia="ru-RU"/>
        </w:rPr>
        <w:tab/>
        <w:t xml:space="preserve"> </w:t>
      </w:r>
    </w:p>
    <w:p w14:paraId="605D1BBF" w14:textId="77777777" w:rsidR="006919FF" w:rsidRPr="001E29A8" w:rsidRDefault="006919FF" w:rsidP="006919FF">
      <w:pPr>
        <w:spacing w:after="0" w:line="276" w:lineRule="auto"/>
        <w:ind w:firstLine="720"/>
        <w:jc w:val="both"/>
        <w:rPr>
          <w:rFonts w:ascii="Times New Roman" w:eastAsia="Times New Roman" w:hAnsi="Times New Roman" w:cs="Times New Roman"/>
          <w:sz w:val="24"/>
          <w:szCs w:val="24"/>
          <w:lang w:eastAsia="ru-RU"/>
        </w:rPr>
      </w:pPr>
      <w:r w:rsidRPr="001E29A8">
        <w:rPr>
          <w:rFonts w:ascii="Times New Roman" w:eastAsia="Times New Roman" w:hAnsi="Times New Roman" w:cs="Times New Roman"/>
          <w:sz w:val="24"/>
          <w:szCs w:val="24"/>
          <w:lang w:eastAsia="ru-RU"/>
        </w:rPr>
        <w:t xml:space="preserve">Pamatojoties uz Kriminālprocesa likuma 585., </w:t>
      </w:r>
      <w:proofErr w:type="gramStart"/>
      <w:r w:rsidRPr="001E29A8">
        <w:rPr>
          <w:rFonts w:ascii="Times New Roman" w:eastAsia="Times New Roman" w:hAnsi="Times New Roman" w:cs="Times New Roman"/>
          <w:sz w:val="24"/>
          <w:szCs w:val="24"/>
          <w:lang w:eastAsia="ru-RU"/>
        </w:rPr>
        <w:t>587.pantu</w:t>
      </w:r>
      <w:proofErr w:type="gramEnd"/>
      <w:r w:rsidRPr="001E29A8">
        <w:rPr>
          <w:rFonts w:ascii="Times New Roman" w:eastAsia="Times New Roman" w:hAnsi="Times New Roman" w:cs="Times New Roman"/>
          <w:sz w:val="24"/>
          <w:szCs w:val="24"/>
          <w:lang w:eastAsia="ru-RU"/>
        </w:rPr>
        <w:t>, tiesa</w:t>
      </w:r>
    </w:p>
    <w:p w14:paraId="6EFE63CC" w14:textId="77777777" w:rsidR="006919FF" w:rsidRPr="001E29A8" w:rsidRDefault="006919FF" w:rsidP="004F1584">
      <w:pPr>
        <w:tabs>
          <w:tab w:val="left" w:pos="3969"/>
        </w:tabs>
        <w:spacing w:after="0" w:line="276" w:lineRule="auto"/>
        <w:rPr>
          <w:rFonts w:ascii="Times New Roman" w:eastAsia="Times New Roman" w:hAnsi="Times New Roman" w:cs="Times New Roman"/>
          <w:b/>
          <w:sz w:val="24"/>
          <w:szCs w:val="24"/>
          <w:lang w:eastAsia="ru-RU"/>
        </w:rPr>
      </w:pPr>
    </w:p>
    <w:p w14:paraId="30477B27" w14:textId="77777777" w:rsidR="006919FF" w:rsidRPr="001E29A8" w:rsidRDefault="006919FF" w:rsidP="006919FF">
      <w:pPr>
        <w:tabs>
          <w:tab w:val="left" w:pos="3969"/>
        </w:tabs>
        <w:spacing w:after="0" w:line="276" w:lineRule="auto"/>
        <w:jc w:val="center"/>
        <w:rPr>
          <w:rFonts w:ascii="Times New Roman" w:eastAsia="Times New Roman" w:hAnsi="Times New Roman" w:cs="Times New Roman"/>
          <w:b/>
          <w:sz w:val="24"/>
          <w:szCs w:val="24"/>
          <w:lang w:eastAsia="ru-RU"/>
        </w:rPr>
      </w:pPr>
      <w:r w:rsidRPr="001E29A8">
        <w:rPr>
          <w:rFonts w:ascii="Times New Roman" w:eastAsia="Times New Roman" w:hAnsi="Times New Roman" w:cs="Times New Roman"/>
          <w:b/>
          <w:sz w:val="24"/>
          <w:szCs w:val="24"/>
          <w:lang w:eastAsia="ru-RU"/>
        </w:rPr>
        <w:t>nolēma:</w:t>
      </w:r>
    </w:p>
    <w:p w14:paraId="414C4C54" w14:textId="77777777" w:rsidR="004F1584" w:rsidRPr="001E29A8" w:rsidRDefault="004F1584" w:rsidP="006919FF">
      <w:pPr>
        <w:autoSpaceDE w:val="0"/>
        <w:autoSpaceDN w:val="0"/>
        <w:adjustRightInd w:val="0"/>
        <w:spacing w:after="0" w:line="276" w:lineRule="auto"/>
        <w:ind w:firstLine="709"/>
        <w:jc w:val="both"/>
        <w:rPr>
          <w:rFonts w:ascii="Times New Roman" w:hAnsi="Times New Roman" w:cs="Times New Roman"/>
          <w:sz w:val="24"/>
          <w:szCs w:val="24"/>
        </w:rPr>
      </w:pPr>
    </w:p>
    <w:p w14:paraId="62685688" w14:textId="5DB34D67" w:rsidR="00FB1453" w:rsidRPr="001E29A8" w:rsidRDefault="00FB1453" w:rsidP="006919FF">
      <w:pPr>
        <w:autoSpaceDE w:val="0"/>
        <w:autoSpaceDN w:val="0"/>
        <w:adjustRightInd w:val="0"/>
        <w:spacing w:after="0" w:line="276" w:lineRule="auto"/>
        <w:ind w:firstLine="709"/>
        <w:jc w:val="both"/>
        <w:rPr>
          <w:rFonts w:ascii="Times New Roman" w:hAnsi="Times New Roman" w:cs="Times New Roman"/>
          <w:sz w:val="24"/>
          <w:szCs w:val="24"/>
        </w:rPr>
      </w:pPr>
      <w:r w:rsidRPr="001E29A8">
        <w:rPr>
          <w:rFonts w:ascii="Times New Roman" w:hAnsi="Times New Roman" w:cs="Times New Roman"/>
          <w:sz w:val="24"/>
          <w:szCs w:val="24"/>
        </w:rPr>
        <w:t xml:space="preserve">atstāt negrozītu Rīgas apgabaltiesas </w:t>
      </w:r>
      <w:proofErr w:type="gramStart"/>
      <w:r w:rsidRPr="001E29A8">
        <w:rPr>
          <w:rFonts w:ascii="Times New Roman" w:hAnsi="Times New Roman" w:cs="Times New Roman"/>
          <w:sz w:val="24"/>
          <w:szCs w:val="24"/>
        </w:rPr>
        <w:t>2021.gada</w:t>
      </w:r>
      <w:proofErr w:type="gramEnd"/>
      <w:r w:rsidRPr="001E29A8">
        <w:rPr>
          <w:rFonts w:ascii="Times New Roman" w:hAnsi="Times New Roman" w:cs="Times New Roman"/>
          <w:sz w:val="24"/>
          <w:szCs w:val="24"/>
        </w:rPr>
        <w:t xml:space="preserve"> 22.marta lēmumu, bet </w:t>
      </w:r>
      <w:r w:rsidRPr="001E29A8">
        <w:rPr>
          <w:rFonts w:ascii="Times New Roman" w:eastAsia="Times New Roman" w:hAnsi="Times New Roman" w:cs="Times New Roman"/>
          <w:sz w:val="24"/>
          <w:szCs w:val="24"/>
          <w:lang w:eastAsia="ru-RU"/>
        </w:rPr>
        <w:t xml:space="preserve">Daudznozaru specializētās prokuratūras prokurora Daiņa Krasta iesniegto kasācijas protestu noraidīt. </w:t>
      </w:r>
    </w:p>
    <w:p w14:paraId="60D1F802" w14:textId="04D02179" w:rsidR="00804C43" w:rsidRPr="00F65CBB" w:rsidRDefault="006919FF" w:rsidP="00F65CBB">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E29A8">
        <w:rPr>
          <w:rFonts w:ascii="Times New Roman" w:hAnsi="Times New Roman" w:cs="Times New Roman"/>
          <w:sz w:val="24"/>
          <w:szCs w:val="24"/>
        </w:rPr>
        <w:t>Lēmums nav pārsūdzams.</w:t>
      </w:r>
    </w:p>
    <w:sectPr w:rsidR="00804C43" w:rsidRPr="00F65CBB" w:rsidSect="00FF4AB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6654" w14:textId="77777777" w:rsidR="002F49A1" w:rsidRDefault="002F49A1" w:rsidP="00E604A3">
      <w:pPr>
        <w:spacing w:after="0" w:line="240" w:lineRule="auto"/>
      </w:pPr>
      <w:r>
        <w:separator/>
      </w:r>
    </w:p>
  </w:endnote>
  <w:endnote w:type="continuationSeparator" w:id="0">
    <w:p w14:paraId="3ED49D22" w14:textId="77777777" w:rsidR="002F49A1" w:rsidRDefault="002F49A1" w:rsidP="00E6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202753"/>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rPr>
            <w:rFonts w:asciiTheme="minorHAnsi" w:hAnsiTheme="minorHAnsi" w:cstheme="minorBidi"/>
            <w:sz w:val="22"/>
            <w:szCs w:val="22"/>
          </w:rPr>
        </w:sdtEndPr>
        <w:sdtContent>
          <w:p w14:paraId="6DEA1E76" w14:textId="77777777" w:rsidR="00CC6EA4" w:rsidRDefault="006D01D7">
            <w:pPr>
              <w:pStyle w:val="Footer"/>
              <w:jc w:val="center"/>
            </w:pPr>
            <w:r w:rsidRPr="00E604A3">
              <w:rPr>
                <w:rFonts w:ascii="Times New Roman" w:hAnsi="Times New Roman" w:cs="Times New Roman"/>
                <w:bCs/>
                <w:sz w:val="24"/>
                <w:szCs w:val="24"/>
              </w:rPr>
              <w:fldChar w:fldCharType="begin"/>
            </w:r>
            <w:r w:rsidR="00CC6EA4" w:rsidRPr="00E604A3">
              <w:rPr>
                <w:rFonts w:ascii="Times New Roman" w:hAnsi="Times New Roman" w:cs="Times New Roman"/>
                <w:bCs/>
                <w:sz w:val="24"/>
                <w:szCs w:val="24"/>
              </w:rPr>
              <w:instrText xml:space="preserve"> PAGE </w:instrText>
            </w:r>
            <w:r w:rsidRPr="00E604A3">
              <w:rPr>
                <w:rFonts w:ascii="Times New Roman" w:hAnsi="Times New Roman" w:cs="Times New Roman"/>
                <w:bCs/>
                <w:sz w:val="24"/>
                <w:szCs w:val="24"/>
              </w:rPr>
              <w:fldChar w:fldCharType="separate"/>
            </w:r>
            <w:r w:rsidR="00AE3B9B">
              <w:rPr>
                <w:rFonts w:ascii="Times New Roman" w:hAnsi="Times New Roman" w:cs="Times New Roman"/>
                <w:bCs/>
                <w:noProof/>
                <w:sz w:val="24"/>
                <w:szCs w:val="24"/>
              </w:rPr>
              <w:t>4</w:t>
            </w:r>
            <w:r w:rsidRPr="00E604A3">
              <w:rPr>
                <w:rFonts w:ascii="Times New Roman" w:hAnsi="Times New Roman" w:cs="Times New Roman"/>
                <w:bCs/>
                <w:sz w:val="24"/>
                <w:szCs w:val="24"/>
              </w:rPr>
              <w:fldChar w:fldCharType="end"/>
            </w:r>
            <w:r w:rsidR="00CC6EA4" w:rsidRPr="00E604A3">
              <w:rPr>
                <w:rFonts w:ascii="Times New Roman" w:hAnsi="Times New Roman" w:cs="Times New Roman"/>
                <w:sz w:val="24"/>
                <w:szCs w:val="24"/>
              </w:rPr>
              <w:t xml:space="preserve"> no </w:t>
            </w:r>
            <w:r w:rsidRPr="00E604A3">
              <w:rPr>
                <w:rFonts w:ascii="Times New Roman" w:hAnsi="Times New Roman" w:cs="Times New Roman"/>
                <w:bCs/>
                <w:sz w:val="24"/>
                <w:szCs w:val="24"/>
              </w:rPr>
              <w:fldChar w:fldCharType="begin"/>
            </w:r>
            <w:r w:rsidR="00CC6EA4" w:rsidRPr="00E604A3">
              <w:rPr>
                <w:rFonts w:ascii="Times New Roman" w:hAnsi="Times New Roman" w:cs="Times New Roman"/>
                <w:bCs/>
                <w:sz w:val="24"/>
                <w:szCs w:val="24"/>
              </w:rPr>
              <w:instrText xml:space="preserve"> NUMPAGES  </w:instrText>
            </w:r>
            <w:r w:rsidRPr="00E604A3">
              <w:rPr>
                <w:rFonts w:ascii="Times New Roman" w:hAnsi="Times New Roman" w:cs="Times New Roman"/>
                <w:bCs/>
                <w:sz w:val="24"/>
                <w:szCs w:val="24"/>
              </w:rPr>
              <w:fldChar w:fldCharType="separate"/>
            </w:r>
            <w:r w:rsidR="00AE3B9B">
              <w:rPr>
                <w:rFonts w:ascii="Times New Roman" w:hAnsi="Times New Roman" w:cs="Times New Roman"/>
                <w:bCs/>
                <w:noProof/>
                <w:sz w:val="24"/>
                <w:szCs w:val="24"/>
              </w:rPr>
              <w:t>4</w:t>
            </w:r>
            <w:r w:rsidRPr="00E604A3">
              <w:rPr>
                <w:rFonts w:ascii="Times New Roman" w:hAnsi="Times New Roman" w:cs="Times New Roman"/>
                <w:bCs/>
                <w:sz w:val="24"/>
                <w:szCs w:val="24"/>
              </w:rPr>
              <w:fldChar w:fldCharType="end"/>
            </w:r>
          </w:p>
        </w:sdtContent>
      </w:sdt>
    </w:sdtContent>
  </w:sdt>
  <w:p w14:paraId="499F83D6" w14:textId="77777777" w:rsidR="00CC6EA4" w:rsidRDefault="00CC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7079" w14:textId="77777777" w:rsidR="002F49A1" w:rsidRDefault="002F49A1" w:rsidP="00E604A3">
      <w:pPr>
        <w:spacing w:after="0" w:line="240" w:lineRule="auto"/>
      </w:pPr>
      <w:r>
        <w:separator/>
      </w:r>
    </w:p>
  </w:footnote>
  <w:footnote w:type="continuationSeparator" w:id="0">
    <w:p w14:paraId="42196190" w14:textId="77777777" w:rsidR="002F49A1" w:rsidRDefault="002F49A1" w:rsidP="00E60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FF"/>
    <w:rsid w:val="00003B35"/>
    <w:rsid w:val="00004690"/>
    <w:rsid w:val="00006BEC"/>
    <w:rsid w:val="0001440E"/>
    <w:rsid w:val="00014CAF"/>
    <w:rsid w:val="00035E35"/>
    <w:rsid w:val="000444C6"/>
    <w:rsid w:val="00045D50"/>
    <w:rsid w:val="00047A41"/>
    <w:rsid w:val="00056101"/>
    <w:rsid w:val="000566AE"/>
    <w:rsid w:val="0006353C"/>
    <w:rsid w:val="00064F13"/>
    <w:rsid w:val="00065404"/>
    <w:rsid w:val="00084C73"/>
    <w:rsid w:val="00096EBB"/>
    <w:rsid w:val="000A2567"/>
    <w:rsid w:val="000C2435"/>
    <w:rsid w:val="000D1B8C"/>
    <w:rsid w:val="0010323C"/>
    <w:rsid w:val="001032EA"/>
    <w:rsid w:val="0010453F"/>
    <w:rsid w:val="0010456F"/>
    <w:rsid w:val="00125183"/>
    <w:rsid w:val="00125ECB"/>
    <w:rsid w:val="00167665"/>
    <w:rsid w:val="001800DF"/>
    <w:rsid w:val="00181280"/>
    <w:rsid w:val="00181B16"/>
    <w:rsid w:val="001B3E6E"/>
    <w:rsid w:val="001C3197"/>
    <w:rsid w:val="001C4175"/>
    <w:rsid w:val="001E29A8"/>
    <w:rsid w:val="001F3CA6"/>
    <w:rsid w:val="00216B0B"/>
    <w:rsid w:val="002170A6"/>
    <w:rsid w:val="00224BD6"/>
    <w:rsid w:val="00235117"/>
    <w:rsid w:val="0024182C"/>
    <w:rsid w:val="00247B52"/>
    <w:rsid w:val="00263B06"/>
    <w:rsid w:val="0028472D"/>
    <w:rsid w:val="002A2DB3"/>
    <w:rsid w:val="002A3B33"/>
    <w:rsid w:val="002B3474"/>
    <w:rsid w:val="002B4F67"/>
    <w:rsid w:val="002D0E07"/>
    <w:rsid w:val="002F49A1"/>
    <w:rsid w:val="00303ED6"/>
    <w:rsid w:val="003454A3"/>
    <w:rsid w:val="00352283"/>
    <w:rsid w:val="003564FB"/>
    <w:rsid w:val="0035703D"/>
    <w:rsid w:val="00366A03"/>
    <w:rsid w:val="003876BF"/>
    <w:rsid w:val="00390177"/>
    <w:rsid w:val="00393F33"/>
    <w:rsid w:val="003A0EDE"/>
    <w:rsid w:val="003C7325"/>
    <w:rsid w:val="003E56C3"/>
    <w:rsid w:val="003E6673"/>
    <w:rsid w:val="003F79E5"/>
    <w:rsid w:val="00403FEC"/>
    <w:rsid w:val="004117CD"/>
    <w:rsid w:val="00426177"/>
    <w:rsid w:val="00440220"/>
    <w:rsid w:val="0045100C"/>
    <w:rsid w:val="00453579"/>
    <w:rsid w:val="0047216F"/>
    <w:rsid w:val="00477EEC"/>
    <w:rsid w:val="004834E1"/>
    <w:rsid w:val="00496407"/>
    <w:rsid w:val="00497E15"/>
    <w:rsid w:val="004D3202"/>
    <w:rsid w:val="004D36BA"/>
    <w:rsid w:val="004E1529"/>
    <w:rsid w:val="004F1584"/>
    <w:rsid w:val="0050059C"/>
    <w:rsid w:val="005217BD"/>
    <w:rsid w:val="005406CF"/>
    <w:rsid w:val="0057101F"/>
    <w:rsid w:val="005746A3"/>
    <w:rsid w:val="00582789"/>
    <w:rsid w:val="005B1807"/>
    <w:rsid w:val="005B2B99"/>
    <w:rsid w:val="005C170F"/>
    <w:rsid w:val="005E3A55"/>
    <w:rsid w:val="005E3F37"/>
    <w:rsid w:val="00602C81"/>
    <w:rsid w:val="006102DF"/>
    <w:rsid w:val="0061068B"/>
    <w:rsid w:val="00634EC4"/>
    <w:rsid w:val="0063512E"/>
    <w:rsid w:val="00635667"/>
    <w:rsid w:val="00650CF2"/>
    <w:rsid w:val="00656870"/>
    <w:rsid w:val="00665958"/>
    <w:rsid w:val="0066747B"/>
    <w:rsid w:val="00676F14"/>
    <w:rsid w:val="0069158B"/>
    <w:rsid w:val="006919FF"/>
    <w:rsid w:val="006A6AD0"/>
    <w:rsid w:val="006C32EC"/>
    <w:rsid w:val="006D01D7"/>
    <w:rsid w:val="006D76DC"/>
    <w:rsid w:val="006F1B1F"/>
    <w:rsid w:val="0070204A"/>
    <w:rsid w:val="00716D0C"/>
    <w:rsid w:val="007343EA"/>
    <w:rsid w:val="007426E5"/>
    <w:rsid w:val="00756B06"/>
    <w:rsid w:val="007641D1"/>
    <w:rsid w:val="00764B42"/>
    <w:rsid w:val="0077793F"/>
    <w:rsid w:val="00780E38"/>
    <w:rsid w:val="00786944"/>
    <w:rsid w:val="0079304F"/>
    <w:rsid w:val="007A01D9"/>
    <w:rsid w:val="007A4316"/>
    <w:rsid w:val="007B286E"/>
    <w:rsid w:val="007B757F"/>
    <w:rsid w:val="007C35FE"/>
    <w:rsid w:val="007D2F1A"/>
    <w:rsid w:val="007D2F64"/>
    <w:rsid w:val="007E3F94"/>
    <w:rsid w:val="00800F83"/>
    <w:rsid w:val="00804C43"/>
    <w:rsid w:val="00806BAC"/>
    <w:rsid w:val="0080790B"/>
    <w:rsid w:val="00842324"/>
    <w:rsid w:val="00850735"/>
    <w:rsid w:val="00851874"/>
    <w:rsid w:val="00860C69"/>
    <w:rsid w:val="008A4AC2"/>
    <w:rsid w:val="008F60BD"/>
    <w:rsid w:val="009043E7"/>
    <w:rsid w:val="00914902"/>
    <w:rsid w:val="009218D6"/>
    <w:rsid w:val="0092632F"/>
    <w:rsid w:val="009567F1"/>
    <w:rsid w:val="00956D37"/>
    <w:rsid w:val="00974CE9"/>
    <w:rsid w:val="009829B4"/>
    <w:rsid w:val="00986AC0"/>
    <w:rsid w:val="009B32CE"/>
    <w:rsid w:val="009C4625"/>
    <w:rsid w:val="009C5FCE"/>
    <w:rsid w:val="009D4AEA"/>
    <w:rsid w:val="009E0E2E"/>
    <w:rsid w:val="00A2111F"/>
    <w:rsid w:val="00A220E9"/>
    <w:rsid w:val="00A42CEA"/>
    <w:rsid w:val="00A443FE"/>
    <w:rsid w:val="00A47F00"/>
    <w:rsid w:val="00A56A33"/>
    <w:rsid w:val="00A7531B"/>
    <w:rsid w:val="00A82D04"/>
    <w:rsid w:val="00A90D47"/>
    <w:rsid w:val="00AB0277"/>
    <w:rsid w:val="00AB322E"/>
    <w:rsid w:val="00AC41B8"/>
    <w:rsid w:val="00AE3B9B"/>
    <w:rsid w:val="00AE5138"/>
    <w:rsid w:val="00AF2780"/>
    <w:rsid w:val="00AF380E"/>
    <w:rsid w:val="00AF4FF3"/>
    <w:rsid w:val="00AF7A02"/>
    <w:rsid w:val="00B063A0"/>
    <w:rsid w:val="00B20239"/>
    <w:rsid w:val="00B4794A"/>
    <w:rsid w:val="00B918D1"/>
    <w:rsid w:val="00BA6DFC"/>
    <w:rsid w:val="00BB0C50"/>
    <w:rsid w:val="00C05F49"/>
    <w:rsid w:val="00C12CD8"/>
    <w:rsid w:val="00C249A9"/>
    <w:rsid w:val="00C26D40"/>
    <w:rsid w:val="00C366EB"/>
    <w:rsid w:val="00C52407"/>
    <w:rsid w:val="00C66AB4"/>
    <w:rsid w:val="00C706EE"/>
    <w:rsid w:val="00C915A0"/>
    <w:rsid w:val="00CB6EFB"/>
    <w:rsid w:val="00CC48CB"/>
    <w:rsid w:val="00CC652D"/>
    <w:rsid w:val="00CC6EA4"/>
    <w:rsid w:val="00CE0FEC"/>
    <w:rsid w:val="00CF25CF"/>
    <w:rsid w:val="00CF41A1"/>
    <w:rsid w:val="00D13D85"/>
    <w:rsid w:val="00D33E85"/>
    <w:rsid w:val="00D354F5"/>
    <w:rsid w:val="00D406EB"/>
    <w:rsid w:val="00D421BE"/>
    <w:rsid w:val="00D50D0B"/>
    <w:rsid w:val="00D749D9"/>
    <w:rsid w:val="00D96F56"/>
    <w:rsid w:val="00DC1E6F"/>
    <w:rsid w:val="00DD0FD3"/>
    <w:rsid w:val="00DD1C04"/>
    <w:rsid w:val="00DE024B"/>
    <w:rsid w:val="00E0104E"/>
    <w:rsid w:val="00E13E25"/>
    <w:rsid w:val="00E36884"/>
    <w:rsid w:val="00E37633"/>
    <w:rsid w:val="00E54DB7"/>
    <w:rsid w:val="00E604A3"/>
    <w:rsid w:val="00E61A24"/>
    <w:rsid w:val="00E77353"/>
    <w:rsid w:val="00EA6154"/>
    <w:rsid w:val="00EB0762"/>
    <w:rsid w:val="00EE2D71"/>
    <w:rsid w:val="00EF0F2E"/>
    <w:rsid w:val="00EF722B"/>
    <w:rsid w:val="00EF7B19"/>
    <w:rsid w:val="00F003A2"/>
    <w:rsid w:val="00F17FA9"/>
    <w:rsid w:val="00F271B8"/>
    <w:rsid w:val="00F60DF2"/>
    <w:rsid w:val="00F65CBB"/>
    <w:rsid w:val="00F96BD5"/>
    <w:rsid w:val="00FB1453"/>
    <w:rsid w:val="00FB6003"/>
    <w:rsid w:val="00FC0E39"/>
    <w:rsid w:val="00FD2471"/>
    <w:rsid w:val="00FD5F5D"/>
    <w:rsid w:val="00FE2DC9"/>
    <w:rsid w:val="00FE4ED3"/>
    <w:rsid w:val="00FF1A1D"/>
    <w:rsid w:val="00FF4A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A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4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04A3"/>
  </w:style>
  <w:style w:type="paragraph" w:styleId="Footer">
    <w:name w:val="footer"/>
    <w:basedOn w:val="Normal"/>
    <w:link w:val="FooterChar"/>
    <w:uiPriority w:val="99"/>
    <w:unhideWhenUsed/>
    <w:rsid w:val="00E604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04A3"/>
  </w:style>
  <w:style w:type="paragraph" w:styleId="BalloonText">
    <w:name w:val="Balloon Text"/>
    <w:basedOn w:val="Normal"/>
    <w:link w:val="BalloonTextChar"/>
    <w:uiPriority w:val="99"/>
    <w:semiHidden/>
    <w:unhideWhenUsed/>
    <w:rsid w:val="00E6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4A3"/>
    <w:rPr>
      <w:rFonts w:ascii="Segoe UI" w:hAnsi="Segoe UI" w:cs="Segoe UI"/>
      <w:sz w:val="18"/>
      <w:szCs w:val="18"/>
    </w:rPr>
  </w:style>
  <w:style w:type="paragraph" w:styleId="NoSpacing">
    <w:name w:val="No Spacing"/>
    <w:uiPriority w:val="1"/>
    <w:qFormat/>
    <w:rsid w:val="00804C43"/>
    <w:pPr>
      <w:spacing w:after="0" w:line="240" w:lineRule="auto"/>
    </w:pPr>
  </w:style>
  <w:style w:type="character" w:styleId="Hyperlink">
    <w:name w:val="Hyperlink"/>
    <w:basedOn w:val="DefaultParagraphFont"/>
    <w:uiPriority w:val="99"/>
    <w:unhideWhenUsed/>
    <w:rsid w:val="007D2F64"/>
    <w:rPr>
      <w:color w:val="0563C1" w:themeColor="hyperlink"/>
      <w:u w:val="single"/>
    </w:rPr>
  </w:style>
  <w:style w:type="character" w:styleId="UnresolvedMention">
    <w:name w:val="Unresolved Mention"/>
    <w:basedOn w:val="DefaultParagraphFont"/>
    <w:uiPriority w:val="99"/>
    <w:semiHidden/>
    <w:unhideWhenUsed/>
    <w:rsid w:val="007D2F64"/>
    <w:rPr>
      <w:color w:val="605E5C"/>
      <w:shd w:val="clear" w:color="auto" w:fill="E1DFDD"/>
    </w:rPr>
  </w:style>
  <w:style w:type="character" w:styleId="FollowedHyperlink">
    <w:name w:val="FollowedHyperlink"/>
    <w:basedOn w:val="DefaultParagraphFont"/>
    <w:uiPriority w:val="99"/>
    <w:semiHidden/>
    <w:unhideWhenUsed/>
    <w:rsid w:val="00C05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5802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3A02-55FE-4C61-A917-0791C3F2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4677</Words>
  <Characters>2667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2021-10-27T10:23:00Z</dcterms:created>
  <dcterms:modified xsi:type="dcterms:W3CDTF">2021-10-27T10:23:00Z</dcterms:modified>
</cp:coreProperties>
</file>