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144A" w14:textId="77777777" w:rsidR="00D42EA7" w:rsidRPr="00856BCA" w:rsidRDefault="00D42EA7" w:rsidP="006D6288">
      <w:pPr>
        <w:spacing w:after="0" w:line="276" w:lineRule="auto"/>
        <w:jc w:val="both"/>
        <w:rPr>
          <w:rFonts w:cs="Times New Roman"/>
          <w:b/>
          <w:bCs/>
          <w:iCs/>
          <w:szCs w:val="24"/>
        </w:rPr>
      </w:pPr>
      <w:r w:rsidRPr="00856BCA">
        <w:rPr>
          <w:rFonts w:cs="Times New Roman"/>
          <w:b/>
          <w:bCs/>
          <w:iCs/>
          <w:szCs w:val="24"/>
        </w:rPr>
        <w:t>Īpašuma tiesību pierādīšana dabā eksistējošai būvei, kas atrodas uz citam īpašniekam piederošas zemes</w:t>
      </w:r>
    </w:p>
    <w:p w14:paraId="7B8C4C52" w14:textId="77777777" w:rsidR="00D42EA7" w:rsidRPr="00856BCA" w:rsidRDefault="00D42EA7" w:rsidP="006D6288">
      <w:pPr>
        <w:spacing w:after="0" w:line="276" w:lineRule="auto"/>
        <w:jc w:val="both"/>
        <w:rPr>
          <w:rFonts w:cs="Times New Roman"/>
          <w:iCs/>
          <w:szCs w:val="24"/>
        </w:rPr>
      </w:pPr>
      <w:r w:rsidRPr="00856BCA">
        <w:rPr>
          <w:rFonts w:cs="Times New Roman"/>
          <w:iCs/>
          <w:szCs w:val="24"/>
        </w:rPr>
        <w:t>Strīdos par īpašuma iegūšanu ar ieilgumu tiesai jāpārbauda, vai ar likumā pieļautajiem pierādīšanas līdzekļiem prasītājs ir pierādījis savu apgalvojumu patiesumu līdz tādai ticamības pakāpei, kas ļauj atzīt objekta celtniecību par likumīgu un atzīt tam īpašuma tiesības uz to.</w:t>
      </w:r>
    </w:p>
    <w:p w14:paraId="5058E64A" w14:textId="77777777" w:rsidR="00D42EA7" w:rsidRPr="00856BCA" w:rsidRDefault="00D42EA7" w:rsidP="00B275BF">
      <w:pPr>
        <w:spacing w:after="0" w:line="240" w:lineRule="auto"/>
        <w:rPr>
          <w:rFonts w:cs="Times New Roman"/>
          <w:szCs w:val="24"/>
        </w:rPr>
      </w:pPr>
    </w:p>
    <w:p w14:paraId="7D879280" w14:textId="77777777" w:rsidR="00D42EA7" w:rsidRPr="00856BCA" w:rsidRDefault="00D42EA7" w:rsidP="006D6288">
      <w:pPr>
        <w:spacing w:after="0" w:line="276" w:lineRule="auto"/>
        <w:jc w:val="center"/>
        <w:rPr>
          <w:rFonts w:eastAsia="Times New Roman" w:cs="Times New Roman"/>
          <w:b/>
          <w:color w:val="000000"/>
          <w:szCs w:val="24"/>
          <w:lang w:eastAsia="lv-LV"/>
        </w:rPr>
      </w:pPr>
      <w:r w:rsidRPr="00856BCA">
        <w:rPr>
          <w:rFonts w:eastAsia="Times New Roman" w:cs="Times New Roman"/>
          <w:b/>
          <w:color w:val="000000"/>
          <w:szCs w:val="24"/>
          <w:lang w:eastAsia="lv-LV"/>
        </w:rPr>
        <w:t>Latvijas Republikas Senāta</w:t>
      </w:r>
    </w:p>
    <w:p w14:paraId="550C2EBC" w14:textId="77777777" w:rsidR="00D42EA7" w:rsidRPr="00856BCA" w:rsidRDefault="00D42EA7" w:rsidP="006D6288">
      <w:pPr>
        <w:spacing w:after="0" w:line="276" w:lineRule="auto"/>
        <w:jc w:val="center"/>
        <w:rPr>
          <w:rFonts w:eastAsia="Times New Roman" w:cs="Times New Roman"/>
          <w:b/>
          <w:color w:val="000000"/>
          <w:szCs w:val="24"/>
          <w:lang w:eastAsia="lv-LV"/>
        </w:rPr>
      </w:pPr>
      <w:r w:rsidRPr="00856BCA">
        <w:rPr>
          <w:rFonts w:eastAsia="Times New Roman" w:cs="Times New Roman"/>
          <w:b/>
          <w:color w:val="000000"/>
          <w:szCs w:val="24"/>
          <w:lang w:eastAsia="lv-LV"/>
        </w:rPr>
        <w:t>Civillietu departamenta</w:t>
      </w:r>
    </w:p>
    <w:p w14:paraId="4F69D469" w14:textId="77777777" w:rsidR="00D42EA7" w:rsidRPr="00856BCA" w:rsidRDefault="00D42EA7" w:rsidP="006D6288">
      <w:pPr>
        <w:spacing w:after="0" w:line="276" w:lineRule="auto"/>
        <w:jc w:val="center"/>
        <w:rPr>
          <w:rFonts w:eastAsia="Times New Roman" w:cs="Times New Roman"/>
          <w:color w:val="000000"/>
          <w:szCs w:val="24"/>
          <w:lang w:eastAsia="lv-LV"/>
        </w:rPr>
      </w:pPr>
      <w:r w:rsidRPr="00856BCA">
        <w:rPr>
          <w:rFonts w:eastAsia="Times New Roman" w:cs="Times New Roman"/>
          <w:b/>
          <w:color w:val="000000"/>
          <w:szCs w:val="24"/>
          <w:lang w:eastAsia="lv-LV"/>
        </w:rPr>
        <w:t>2021.gada 7.oktobra</w:t>
      </w:r>
    </w:p>
    <w:p w14:paraId="2A06B27D" w14:textId="77777777" w:rsidR="00D42EA7" w:rsidRPr="00856BCA" w:rsidRDefault="00D42EA7" w:rsidP="006D6288">
      <w:pPr>
        <w:spacing w:after="0" w:line="276" w:lineRule="auto"/>
        <w:jc w:val="center"/>
        <w:rPr>
          <w:rFonts w:eastAsia="Times New Roman" w:cs="Times New Roman"/>
          <w:b/>
          <w:color w:val="000000"/>
          <w:szCs w:val="24"/>
          <w:lang w:eastAsia="lv-LV"/>
        </w:rPr>
      </w:pPr>
      <w:r w:rsidRPr="00856BCA">
        <w:rPr>
          <w:rFonts w:eastAsia="Times New Roman" w:cs="Times New Roman"/>
          <w:b/>
          <w:color w:val="000000"/>
          <w:szCs w:val="24"/>
          <w:lang w:eastAsia="lv-LV"/>
        </w:rPr>
        <w:t>SPRIEDUMS</w:t>
      </w:r>
    </w:p>
    <w:p w14:paraId="5DFA1FED" w14:textId="77777777" w:rsidR="00D42EA7" w:rsidRPr="00856BCA" w:rsidRDefault="00D42EA7" w:rsidP="006D6288">
      <w:pPr>
        <w:spacing w:after="0" w:line="276" w:lineRule="auto"/>
        <w:jc w:val="center"/>
        <w:rPr>
          <w:rFonts w:eastAsia="Times New Roman" w:cs="Times New Roman"/>
          <w:b/>
          <w:bCs/>
          <w:color w:val="000000"/>
          <w:szCs w:val="24"/>
          <w:lang w:eastAsia="lv-LV"/>
        </w:rPr>
      </w:pPr>
      <w:r w:rsidRPr="00856BCA">
        <w:rPr>
          <w:rFonts w:eastAsia="Times New Roman" w:cs="Times New Roman"/>
          <w:b/>
          <w:bCs/>
          <w:color w:val="000000"/>
          <w:szCs w:val="24"/>
          <w:lang w:eastAsia="lv-LV"/>
        </w:rPr>
        <w:t>Lieta Nr. C69357619, SKC-615/2021</w:t>
      </w:r>
    </w:p>
    <w:p w14:paraId="5FA7C1FA" w14:textId="77777777" w:rsidR="00D42EA7" w:rsidRPr="00856BCA" w:rsidRDefault="00D42EA7" w:rsidP="006D6288">
      <w:pPr>
        <w:spacing w:after="0" w:line="276" w:lineRule="auto"/>
        <w:jc w:val="center"/>
        <w:rPr>
          <w:rFonts w:eastAsia="Times New Roman" w:cs="Times New Roman"/>
          <w:color w:val="000000"/>
          <w:szCs w:val="24"/>
          <w:lang w:eastAsia="lv-LV"/>
        </w:rPr>
      </w:pPr>
      <w:hyperlink r:id="rId8" w:history="1">
        <w:r w:rsidRPr="00856BCA">
          <w:rPr>
            <w:rStyle w:val="Hyperlink"/>
            <w:rFonts w:cs="Times New Roman"/>
            <w:szCs w:val="24"/>
            <w:shd w:val="clear" w:color="auto" w:fill="FFFFFF"/>
          </w:rPr>
          <w:t>ECLI:LV:AT:2021:1007.C69357619.10.S</w:t>
        </w:r>
      </w:hyperlink>
    </w:p>
    <w:p w14:paraId="75496CD3" w14:textId="77777777" w:rsidR="00D66EB2" w:rsidRPr="00945575" w:rsidRDefault="00D66EB2" w:rsidP="00B275BF">
      <w:pPr>
        <w:spacing w:after="0" w:line="240" w:lineRule="auto"/>
        <w:ind w:firstLine="851"/>
        <w:jc w:val="both"/>
        <w:rPr>
          <w:rFonts w:asciiTheme="majorBidi" w:hAnsiTheme="majorBidi" w:cstheme="majorBidi"/>
          <w:szCs w:val="24"/>
        </w:rPr>
      </w:pPr>
    </w:p>
    <w:p w14:paraId="1CE0E38C" w14:textId="77777777" w:rsidR="00D66EB2" w:rsidRPr="00945575" w:rsidRDefault="00D66EB2" w:rsidP="006D6288">
      <w:pPr>
        <w:spacing w:after="0" w:line="276" w:lineRule="auto"/>
        <w:ind w:firstLine="851"/>
        <w:jc w:val="both"/>
        <w:rPr>
          <w:rFonts w:asciiTheme="majorBidi" w:hAnsiTheme="majorBidi" w:cstheme="majorBidi"/>
          <w:szCs w:val="24"/>
        </w:rPr>
      </w:pPr>
      <w:r w:rsidRPr="00945575">
        <w:rPr>
          <w:rFonts w:asciiTheme="majorBidi" w:hAnsiTheme="majorBidi" w:cstheme="majorBidi"/>
          <w:szCs w:val="24"/>
        </w:rPr>
        <w:t xml:space="preserve">Senāts šādā sastāvā: </w:t>
      </w:r>
    </w:p>
    <w:p w14:paraId="7A86464D" w14:textId="77777777" w:rsidR="00D66EB2" w:rsidRPr="00945575" w:rsidRDefault="00D66EB2" w:rsidP="006D6288">
      <w:pPr>
        <w:tabs>
          <w:tab w:val="left" w:pos="0"/>
        </w:tabs>
        <w:spacing w:after="0" w:line="276" w:lineRule="auto"/>
        <w:ind w:firstLine="851"/>
        <w:jc w:val="both"/>
        <w:rPr>
          <w:rFonts w:asciiTheme="majorBidi" w:hAnsiTheme="majorBidi" w:cstheme="majorBidi"/>
          <w:szCs w:val="24"/>
        </w:rPr>
      </w:pPr>
      <w:r w:rsidRPr="00945575">
        <w:rPr>
          <w:rFonts w:asciiTheme="majorBidi" w:hAnsiTheme="majorBidi" w:cstheme="majorBidi"/>
          <w:szCs w:val="24"/>
        </w:rPr>
        <w:t>senatore referente Marika Senkāne,</w:t>
      </w:r>
    </w:p>
    <w:p w14:paraId="0C43ED04" w14:textId="79F0A07F" w:rsidR="00D66EB2" w:rsidRPr="00945575" w:rsidRDefault="00D66EB2" w:rsidP="006D6288">
      <w:pPr>
        <w:tabs>
          <w:tab w:val="left" w:pos="3119"/>
        </w:tabs>
        <w:spacing w:after="0" w:line="276" w:lineRule="auto"/>
        <w:ind w:firstLine="851"/>
        <w:jc w:val="both"/>
        <w:rPr>
          <w:rFonts w:asciiTheme="majorBidi" w:hAnsiTheme="majorBidi" w:cstheme="majorBidi"/>
          <w:szCs w:val="24"/>
        </w:rPr>
      </w:pPr>
      <w:r w:rsidRPr="00945575">
        <w:rPr>
          <w:rFonts w:asciiTheme="majorBidi" w:hAnsiTheme="majorBidi" w:cstheme="majorBidi"/>
          <w:szCs w:val="24"/>
        </w:rPr>
        <w:t xml:space="preserve">senators Intars Bisters, </w:t>
      </w:r>
    </w:p>
    <w:p w14:paraId="24E85B71" w14:textId="095B068E" w:rsidR="00D66EB2" w:rsidRPr="00945575" w:rsidRDefault="00D66EB2" w:rsidP="006D6288">
      <w:pPr>
        <w:tabs>
          <w:tab w:val="left" w:pos="0"/>
        </w:tabs>
        <w:spacing w:after="0" w:line="276" w:lineRule="auto"/>
        <w:ind w:firstLine="851"/>
        <w:jc w:val="both"/>
        <w:rPr>
          <w:rFonts w:asciiTheme="majorBidi" w:hAnsiTheme="majorBidi" w:cstheme="majorBidi"/>
          <w:szCs w:val="24"/>
        </w:rPr>
      </w:pPr>
      <w:r w:rsidRPr="00945575">
        <w:rPr>
          <w:rFonts w:asciiTheme="majorBidi" w:hAnsiTheme="majorBidi" w:cstheme="majorBidi"/>
          <w:szCs w:val="24"/>
        </w:rPr>
        <w:t>senators Valerijs Maksimovs</w:t>
      </w:r>
    </w:p>
    <w:p w14:paraId="0FFED25E" w14:textId="34A9C36D" w:rsidR="00D66EB2" w:rsidRPr="00945575" w:rsidRDefault="00D66EB2" w:rsidP="006D6288">
      <w:pPr>
        <w:tabs>
          <w:tab w:val="left" w:pos="1418"/>
          <w:tab w:val="left" w:pos="2410"/>
        </w:tabs>
        <w:spacing w:after="0" w:line="276" w:lineRule="auto"/>
        <w:ind w:right="28" w:firstLine="567"/>
        <w:jc w:val="both"/>
        <w:rPr>
          <w:rFonts w:asciiTheme="majorBidi" w:hAnsiTheme="majorBidi" w:cstheme="majorBidi"/>
          <w:szCs w:val="24"/>
        </w:rPr>
      </w:pPr>
      <w:r w:rsidRPr="00945575">
        <w:rPr>
          <w:rFonts w:asciiTheme="majorBidi" w:hAnsiTheme="majorBidi" w:cstheme="majorBidi"/>
          <w:szCs w:val="24"/>
        </w:rPr>
        <w:t>izskatīja rakstveida procesā Talsu rajona un pilsētas Brīvprātīgo ugunsdzēsēju biedrība</w:t>
      </w:r>
      <w:r w:rsidR="00ED1BED">
        <w:rPr>
          <w:rFonts w:asciiTheme="majorBidi" w:hAnsiTheme="majorBidi" w:cstheme="majorBidi"/>
          <w:szCs w:val="24"/>
        </w:rPr>
        <w:t>s</w:t>
      </w:r>
      <w:r w:rsidRPr="00945575">
        <w:rPr>
          <w:rFonts w:asciiTheme="majorBidi" w:hAnsiTheme="majorBidi" w:cstheme="majorBidi"/>
          <w:szCs w:val="24"/>
        </w:rPr>
        <w:t xml:space="preserve"> kasācijas sūdzību par Kurzemes apgabaltiesas Civillietu tiesas kolēģijas 2021. gada 11. janvāra spriedumu Talsu rajona un pilsētas Brīvprātīgo ugunsdzēsēju biedrība</w:t>
      </w:r>
      <w:r w:rsidR="00ED1BED">
        <w:rPr>
          <w:rFonts w:asciiTheme="majorBidi" w:hAnsiTheme="majorBidi" w:cstheme="majorBidi"/>
          <w:szCs w:val="24"/>
        </w:rPr>
        <w:t>s</w:t>
      </w:r>
      <w:r w:rsidRPr="00945575">
        <w:rPr>
          <w:rFonts w:asciiTheme="majorBidi" w:hAnsiTheme="majorBidi" w:cstheme="majorBidi"/>
          <w:szCs w:val="24"/>
        </w:rPr>
        <w:t xml:space="preserve"> prasībā pret </w:t>
      </w:r>
      <w:r w:rsidR="00D42EA7" w:rsidRPr="00856BCA">
        <w:rPr>
          <w:rFonts w:eastAsia="Times New Roman" w:cs="Times New Roman"/>
          <w:color w:val="000000"/>
          <w:szCs w:val="24"/>
          <w:lang w:eastAsia="lv-LV"/>
        </w:rPr>
        <w:t xml:space="preserve">[pers. A] </w:t>
      </w:r>
      <w:r w:rsidRPr="00945575">
        <w:rPr>
          <w:rFonts w:asciiTheme="majorBidi" w:hAnsiTheme="majorBidi" w:cstheme="majorBidi"/>
          <w:szCs w:val="24"/>
        </w:rPr>
        <w:t>par īpašuma tiesību atzīšanu uz nekustamo īpašumu.</w:t>
      </w:r>
    </w:p>
    <w:p w14:paraId="5392FCBE" w14:textId="77777777" w:rsidR="00D66EB2" w:rsidRPr="00945575" w:rsidRDefault="00D66EB2" w:rsidP="00B275BF">
      <w:pPr>
        <w:spacing w:after="0" w:line="240" w:lineRule="auto"/>
        <w:jc w:val="center"/>
        <w:rPr>
          <w:rFonts w:asciiTheme="majorBidi" w:hAnsiTheme="majorBidi" w:cstheme="majorBidi"/>
          <w:b/>
          <w:color w:val="000000"/>
          <w:szCs w:val="24"/>
          <w:shd w:val="clear" w:color="auto" w:fill="FFFFFF"/>
        </w:rPr>
      </w:pPr>
    </w:p>
    <w:p w14:paraId="7BC74CDC" w14:textId="1C21B114" w:rsidR="00D66EB2" w:rsidRPr="00945575" w:rsidRDefault="00D66EB2" w:rsidP="00B275BF">
      <w:pPr>
        <w:spacing w:after="0" w:line="240" w:lineRule="auto"/>
        <w:jc w:val="center"/>
        <w:rPr>
          <w:rFonts w:asciiTheme="majorBidi" w:hAnsiTheme="majorBidi" w:cstheme="majorBidi"/>
          <w:b/>
          <w:color w:val="000000"/>
          <w:szCs w:val="24"/>
          <w:shd w:val="clear" w:color="auto" w:fill="FFFFFF"/>
        </w:rPr>
      </w:pPr>
      <w:r w:rsidRPr="00945575">
        <w:rPr>
          <w:rFonts w:asciiTheme="majorBidi" w:hAnsiTheme="majorBidi" w:cstheme="majorBidi"/>
          <w:b/>
          <w:color w:val="000000"/>
          <w:szCs w:val="24"/>
          <w:shd w:val="clear" w:color="auto" w:fill="FFFFFF"/>
        </w:rPr>
        <w:t>Aprakstošā daļa</w:t>
      </w:r>
    </w:p>
    <w:p w14:paraId="257A203C" w14:textId="77777777" w:rsidR="00945575" w:rsidRDefault="00945575" w:rsidP="00B275BF">
      <w:pPr>
        <w:pStyle w:val="NormalWeb"/>
        <w:shd w:val="clear" w:color="auto" w:fill="FFFFFF"/>
        <w:spacing w:before="0" w:beforeAutospacing="0" w:after="0" w:afterAutospacing="0"/>
        <w:ind w:firstLine="567"/>
        <w:jc w:val="both"/>
        <w:rPr>
          <w:rFonts w:asciiTheme="majorBidi" w:hAnsiTheme="majorBidi" w:cstheme="majorBidi"/>
          <w:color w:val="000000"/>
        </w:rPr>
      </w:pPr>
    </w:p>
    <w:p w14:paraId="5A2A3D4D" w14:textId="3E3680B2"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 xml:space="preserve">[1] Talsu rajona un pilsētas Brīvprātīgo ugunsdzēsēju biedrība </w:t>
      </w:r>
      <w:r w:rsidR="00C5006F" w:rsidRPr="00945575">
        <w:rPr>
          <w:rFonts w:asciiTheme="majorBidi" w:hAnsiTheme="majorBidi" w:cstheme="majorBidi"/>
          <w:color w:val="000000"/>
        </w:rPr>
        <w:t>cēlusi</w:t>
      </w:r>
      <w:r w:rsidRPr="00945575">
        <w:rPr>
          <w:rFonts w:asciiTheme="majorBidi" w:hAnsiTheme="majorBidi" w:cstheme="majorBidi"/>
          <w:color w:val="000000"/>
        </w:rPr>
        <w:t xml:space="preserve"> prasību pret</w:t>
      </w:r>
      <w:r w:rsidR="00D42EA7">
        <w:rPr>
          <w:rFonts w:asciiTheme="majorBidi" w:hAnsiTheme="majorBidi" w:cstheme="majorBidi"/>
          <w:color w:val="000000"/>
        </w:rPr>
        <w:t xml:space="preserve"> </w:t>
      </w:r>
      <w:r w:rsidR="00D42EA7" w:rsidRPr="00856BCA">
        <w:rPr>
          <w:color w:val="000000"/>
        </w:rPr>
        <w:t>[pers. A]</w:t>
      </w:r>
      <w:r w:rsidRPr="00945575">
        <w:rPr>
          <w:rFonts w:asciiTheme="majorBidi" w:hAnsiTheme="majorBidi" w:cstheme="majorBidi"/>
          <w:color w:val="000000"/>
        </w:rPr>
        <w:t>, lūdzot atzīt prasītājai īpašuma tiesības ar ieilgumu uz atsevišķu nekustamā īpašuma objektu – būvi (šķūni), kadastra Nr.</w:t>
      </w:r>
      <w:r w:rsidR="000D2C5D">
        <w:rPr>
          <w:rFonts w:asciiTheme="majorBidi" w:hAnsiTheme="majorBidi" w:cstheme="majorBidi"/>
          <w:color w:val="000000"/>
        </w:rPr>
        <w:t> [..]</w:t>
      </w:r>
      <w:r w:rsidRPr="00945575">
        <w:rPr>
          <w:rFonts w:asciiTheme="majorBidi" w:hAnsiTheme="majorBidi" w:cstheme="majorBidi"/>
          <w:color w:val="000000"/>
        </w:rPr>
        <w:t xml:space="preserve"> 002, </w:t>
      </w:r>
      <w:r w:rsidR="000D2C5D" w:rsidRPr="00856BCA">
        <w:rPr>
          <w:color w:val="000000"/>
        </w:rPr>
        <w:t>[adrese A]</w:t>
      </w:r>
      <w:r w:rsidRPr="00945575">
        <w:rPr>
          <w:rFonts w:asciiTheme="majorBidi" w:hAnsiTheme="majorBidi" w:cstheme="majorBidi"/>
          <w:color w:val="000000"/>
        </w:rPr>
        <w:t xml:space="preserve">, kas atrodas uz </w:t>
      </w:r>
      <w:r w:rsidR="00D42EA7" w:rsidRPr="00856BCA">
        <w:rPr>
          <w:color w:val="000000"/>
        </w:rPr>
        <w:t xml:space="preserve">[pers. A] </w:t>
      </w:r>
      <w:r w:rsidRPr="00945575">
        <w:rPr>
          <w:rFonts w:asciiTheme="majorBidi" w:hAnsiTheme="majorBidi" w:cstheme="majorBidi"/>
          <w:color w:val="000000"/>
        </w:rPr>
        <w:t>piederošā zemes gabala, kadastra Nr.</w:t>
      </w:r>
      <w:r w:rsidR="000D2C5D">
        <w:rPr>
          <w:rFonts w:asciiTheme="majorBidi" w:hAnsiTheme="majorBidi" w:cstheme="majorBidi"/>
          <w:color w:val="000000"/>
        </w:rPr>
        <w:t> [..]</w:t>
      </w:r>
      <w:r w:rsidRPr="00945575">
        <w:rPr>
          <w:rFonts w:asciiTheme="majorBidi" w:hAnsiTheme="majorBidi" w:cstheme="majorBidi"/>
          <w:color w:val="000000"/>
        </w:rPr>
        <w:t> 0050.</w:t>
      </w:r>
    </w:p>
    <w:p w14:paraId="34F2E509" w14:textId="32EDB74C" w:rsidR="00D66EB2" w:rsidRPr="006B5E5C" w:rsidRDefault="00D66EB2" w:rsidP="006D6288">
      <w:pPr>
        <w:pStyle w:val="NormalWeb"/>
        <w:shd w:val="clear" w:color="auto" w:fill="FFFFFF"/>
        <w:spacing w:before="0" w:beforeAutospacing="0" w:after="0" w:afterAutospacing="0" w:line="276" w:lineRule="auto"/>
        <w:ind w:firstLine="720"/>
        <w:jc w:val="both"/>
        <w:rPr>
          <w:rFonts w:asciiTheme="majorBidi" w:hAnsiTheme="majorBidi" w:cstheme="majorBidi"/>
          <w:b/>
          <w:bCs/>
          <w:color w:val="000000"/>
        </w:rPr>
      </w:pPr>
      <w:r w:rsidRPr="00945575">
        <w:rPr>
          <w:rFonts w:asciiTheme="majorBidi" w:hAnsiTheme="majorBidi" w:cstheme="majorBidi"/>
          <w:color w:val="000000"/>
        </w:rPr>
        <w:t>Prasītājai 2016.</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 xml:space="preserve">gada </w:t>
      </w:r>
      <w:r w:rsidR="00D94B48">
        <w:rPr>
          <w:rFonts w:asciiTheme="majorBidi" w:hAnsiTheme="majorBidi" w:cstheme="majorBidi"/>
          <w:color w:val="000000"/>
        </w:rPr>
        <w:t>[..]</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martā zemesgrāmatā nostiprinātas īpašuma tiesības uz būvi</w:t>
      </w:r>
      <w:r w:rsidR="000D2C5D">
        <w:rPr>
          <w:rFonts w:asciiTheme="majorBidi" w:hAnsiTheme="majorBidi" w:cstheme="majorBidi"/>
          <w:color w:val="000000"/>
        </w:rPr>
        <w:t xml:space="preserve"> </w:t>
      </w:r>
      <w:r w:rsidR="000D2C5D" w:rsidRPr="00856BCA">
        <w:rPr>
          <w:color w:val="000000"/>
        </w:rPr>
        <w:t>[adrese A]</w:t>
      </w:r>
      <w:r w:rsidR="006B5E5C">
        <w:rPr>
          <w:rFonts w:asciiTheme="majorBidi" w:hAnsiTheme="majorBidi" w:cstheme="majorBidi"/>
          <w:color w:val="000000"/>
        </w:rPr>
        <w:t>,</w:t>
      </w:r>
      <w:r w:rsidRPr="00945575">
        <w:rPr>
          <w:rFonts w:asciiTheme="majorBidi" w:hAnsiTheme="majorBidi" w:cstheme="majorBidi"/>
          <w:color w:val="000000"/>
        </w:rPr>
        <w:t xml:space="preserve"> kadastra apz</w:t>
      </w:r>
      <w:r w:rsidR="00976652">
        <w:rPr>
          <w:rFonts w:asciiTheme="majorBidi" w:hAnsiTheme="majorBidi" w:cstheme="majorBidi"/>
          <w:color w:val="000000"/>
        </w:rPr>
        <w:t>īmējum</w:t>
      </w:r>
      <w:r w:rsidR="006B5E5C">
        <w:rPr>
          <w:rFonts w:asciiTheme="majorBidi" w:hAnsiTheme="majorBidi" w:cstheme="majorBidi"/>
          <w:color w:val="000000"/>
        </w:rPr>
        <w:t>s</w:t>
      </w:r>
      <w:r w:rsidRPr="00945575">
        <w:rPr>
          <w:rFonts w:asciiTheme="majorBidi" w:hAnsiTheme="majorBidi" w:cstheme="majorBidi"/>
          <w:color w:val="000000"/>
        </w:rPr>
        <w:t xml:space="preserve"> </w:t>
      </w:r>
      <w:r w:rsidR="000D2C5D">
        <w:rPr>
          <w:rFonts w:asciiTheme="majorBidi" w:hAnsiTheme="majorBidi" w:cstheme="majorBidi"/>
          <w:color w:val="000000"/>
        </w:rPr>
        <w:t>[..] </w:t>
      </w:r>
      <w:r w:rsidRPr="00945575">
        <w:rPr>
          <w:rFonts w:asciiTheme="majorBidi" w:hAnsiTheme="majorBidi" w:cstheme="majorBidi"/>
          <w:color w:val="000000"/>
        </w:rPr>
        <w:t>0001, kā īpašuma tiesību iegūšanas pamat</w:t>
      </w:r>
      <w:r w:rsidR="00976652">
        <w:rPr>
          <w:rFonts w:asciiTheme="majorBidi" w:hAnsiTheme="majorBidi" w:cstheme="majorBidi"/>
          <w:color w:val="000000"/>
        </w:rPr>
        <w:t>s</w:t>
      </w:r>
      <w:r w:rsidRPr="00945575">
        <w:rPr>
          <w:rFonts w:asciiTheme="majorBidi" w:hAnsiTheme="majorBidi" w:cstheme="majorBidi"/>
          <w:color w:val="000000"/>
        </w:rPr>
        <w:t xml:space="preserve"> norād</w:t>
      </w:r>
      <w:r w:rsidR="00976652">
        <w:rPr>
          <w:rFonts w:asciiTheme="majorBidi" w:hAnsiTheme="majorBidi" w:cstheme="majorBidi"/>
          <w:color w:val="000000"/>
        </w:rPr>
        <w:t>īts</w:t>
      </w:r>
      <w:r w:rsidR="000D2C5D">
        <w:rPr>
          <w:rFonts w:asciiTheme="majorBidi" w:hAnsiTheme="majorBidi" w:cstheme="majorBidi"/>
          <w:color w:val="000000"/>
        </w:rPr>
        <w:t xml:space="preserve"> </w:t>
      </w:r>
      <w:r w:rsidRPr="00945575">
        <w:rPr>
          <w:rFonts w:asciiTheme="majorBidi" w:hAnsiTheme="majorBidi" w:cstheme="majorBidi"/>
          <w:color w:val="000000"/>
        </w:rPr>
        <w:t>Kurzemes apgabaltiesas Civillietu tiesas kolēģijas</w:t>
      </w:r>
      <w:r w:rsidR="00246CD1">
        <w:rPr>
          <w:rFonts w:asciiTheme="majorBidi" w:hAnsiTheme="majorBidi" w:cstheme="majorBidi"/>
          <w:color w:val="000000"/>
        </w:rPr>
        <w:t xml:space="preserve"> </w:t>
      </w:r>
      <w:r w:rsidRPr="00945575">
        <w:rPr>
          <w:rFonts w:asciiTheme="majorBidi" w:hAnsiTheme="majorBidi" w:cstheme="majorBidi"/>
          <w:color w:val="000000"/>
        </w:rPr>
        <w:t>1999.gada 4.marta spriedum</w:t>
      </w:r>
      <w:r w:rsidR="00976652">
        <w:rPr>
          <w:rFonts w:asciiTheme="majorBidi" w:hAnsiTheme="majorBidi" w:cstheme="majorBidi"/>
          <w:color w:val="000000"/>
        </w:rPr>
        <w:t>s</w:t>
      </w:r>
      <w:r w:rsidRPr="00945575">
        <w:rPr>
          <w:rFonts w:asciiTheme="majorBidi" w:hAnsiTheme="majorBidi" w:cstheme="majorBidi"/>
          <w:color w:val="000000"/>
        </w:rPr>
        <w:t xml:space="preserve"> lietā Nr.</w:t>
      </w:r>
      <w:r w:rsidR="006D6288">
        <w:rPr>
          <w:rFonts w:asciiTheme="majorBidi" w:hAnsiTheme="majorBidi" w:cstheme="majorBidi"/>
          <w:color w:val="000000"/>
        </w:rPr>
        <w:t> </w:t>
      </w:r>
      <w:r w:rsidRPr="00945575">
        <w:rPr>
          <w:rFonts w:asciiTheme="majorBidi" w:hAnsiTheme="majorBidi" w:cstheme="majorBidi"/>
          <w:color w:val="000000"/>
        </w:rPr>
        <w:t>C-102/5 un 1980.gada 30.septembra</w:t>
      </w:r>
      <w:r w:rsidR="00246CD1">
        <w:rPr>
          <w:rFonts w:asciiTheme="majorBidi" w:hAnsiTheme="majorBidi" w:cstheme="majorBidi"/>
          <w:color w:val="000000"/>
        </w:rPr>
        <w:t xml:space="preserve"> </w:t>
      </w:r>
      <w:r w:rsidRPr="00945575">
        <w:rPr>
          <w:rFonts w:asciiTheme="majorBidi" w:hAnsiTheme="majorBidi" w:cstheme="majorBidi"/>
          <w:color w:val="000000"/>
        </w:rPr>
        <w:t>akt</w:t>
      </w:r>
      <w:r w:rsidR="00976652">
        <w:rPr>
          <w:rFonts w:asciiTheme="majorBidi" w:hAnsiTheme="majorBidi" w:cstheme="majorBidi"/>
          <w:color w:val="000000"/>
        </w:rPr>
        <w:t>s</w:t>
      </w:r>
      <w:r w:rsidRPr="00945575">
        <w:rPr>
          <w:rFonts w:asciiTheme="majorBidi" w:hAnsiTheme="majorBidi" w:cstheme="majorBidi"/>
          <w:color w:val="000000"/>
        </w:rPr>
        <w:t xml:space="preserve"> par ēku pieņemšanu ekspluatācijā.</w:t>
      </w:r>
      <w:r w:rsidR="000D2C5D">
        <w:rPr>
          <w:rFonts w:asciiTheme="majorBidi" w:hAnsiTheme="majorBidi" w:cstheme="majorBidi"/>
          <w:color w:val="000000"/>
        </w:rPr>
        <w:t xml:space="preserve"> </w:t>
      </w:r>
      <w:r w:rsidRPr="00945575">
        <w:rPr>
          <w:rFonts w:asciiTheme="majorBidi" w:hAnsiTheme="majorBidi" w:cstheme="majorBidi"/>
          <w:color w:val="000000"/>
        </w:rPr>
        <w:t>Iepriekšminētā būve saistīta ar zemes vienību ar kadastra apz</w:t>
      </w:r>
      <w:r w:rsidR="00D86E6C">
        <w:rPr>
          <w:rFonts w:asciiTheme="majorBidi" w:hAnsiTheme="majorBidi" w:cstheme="majorBidi"/>
          <w:color w:val="000000"/>
        </w:rPr>
        <w:t>īmējumu</w:t>
      </w:r>
      <w:r w:rsidRPr="00945575">
        <w:rPr>
          <w:rFonts w:asciiTheme="majorBidi" w:hAnsiTheme="majorBidi" w:cstheme="majorBidi"/>
          <w:color w:val="000000"/>
        </w:rPr>
        <w:t xml:space="preserve"> </w:t>
      </w:r>
      <w:r w:rsidR="00246CD1">
        <w:rPr>
          <w:rFonts w:asciiTheme="majorBidi" w:hAnsiTheme="majorBidi" w:cstheme="majorBidi"/>
          <w:color w:val="000000"/>
        </w:rPr>
        <w:t>[..] </w:t>
      </w:r>
      <w:r w:rsidRPr="00945575">
        <w:rPr>
          <w:rFonts w:asciiTheme="majorBidi" w:hAnsiTheme="majorBidi" w:cstheme="majorBidi"/>
          <w:color w:val="000000"/>
        </w:rPr>
        <w:t xml:space="preserve">0050. </w:t>
      </w:r>
      <w:r w:rsidRPr="006B5E5C">
        <w:rPr>
          <w:rFonts w:asciiTheme="majorBidi" w:hAnsiTheme="majorBidi" w:cstheme="majorBidi"/>
          <w:color w:val="000000"/>
        </w:rPr>
        <w:t xml:space="preserve">Saskaņā ar 2018.gadā noslēgto maiņas līgumu </w:t>
      </w:r>
      <w:r w:rsidR="006B5E5C">
        <w:rPr>
          <w:rFonts w:asciiTheme="majorBidi" w:hAnsiTheme="majorBidi" w:cstheme="majorBidi"/>
          <w:color w:val="000000"/>
        </w:rPr>
        <w:t xml:space="preserve">šī </w:t>
      </w:r>
      <w:r w:rsidRPr="006B5E5C">
        <w:rPr>
          <w:rFonts w:asciiTheme="majorBidi" w:hAnsiTheme="majorBidi" w:cstheme="majorBidi"/>
          <w:color w:val="000000"/>
        </w:rPr>
        <w:t>būve atsavināta</w:t>
      </w:r>
      <w:r w:rsidR="00246CD1">
        <w:rPr>
          <w:rFonts w:asciiTheme="majorBidi" w:hAnsiTheme="majorBidi" w:cstheme="majorBidi"/>
          <w:color w:val="000000"/>
        </w:rPr>
        <w:t xml:space="preserve"> </w:t>
      </w:r>
      <w:r w:rsidR="000D2C5D" w:rsidRPr="00856BCA">
        <w:rPr>
          <w:color w:val="000000"/>
        </w:rPr>
        <w:t>[pers. </w:t>
      </w:r>
      <w:r w:rsidR="000D2C5D">
        <w:rPr>
          <w:color w:val="000000"/>
        </w:rPr>
        <w:t>B</w:t>
      </w:r>
      <w:r w:rsidR="000D2C5D" w:rsidRPr="00856BCA">
        <w:rPr>
          <w:color w:val="000000"/>
        </w:rPr>
        <w:t>]</w:t>
      </w:r>
      <w:r w:rsidRPr="006B5E5C">
        <w:rPr>
          <w:rFonts w:asciiTheme="majorBidi" w:hAnsiTheme="majorBidi" w:cstheme="majorBidi"/>
          <w:color w:val="000000"/>
        </w:rPr>
        <w:t>.</w:t>
      </w:r>
    </w:p>
    <w:p w14:paraId="4B420864" w14:textId="1962F7DF" w:rsidR="00D86E6C" w:rsidRDefault="00D66EB2" w:rsidP="006D6288">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945575">
        <w:rPr>
          <w:rFonts w:asciiTheme="majorBidi" w:hAnsiTheme="majorBidi" w:cstheme="majorBidi"/>
          <w:color w:val="000000"/>
        </w:rPr>
        <w:t>No 1980.gada 30.septembr</w:t>
      </w:r>
      <w:r w:rsidR="006B5E5C">
        <w:rPr>
          <w:rFonts w:asciiTheme="majorBidi" w:hAnsiTheme="majorBidi" w:cstheme="majorBidi"/>
          <w:color w:val="000000"/>
        </w:rPr>
        <w:t>ī sastādītā</w:t>
      </w:r>
      <w:r w:rsidR="006D6288">
        <w:rPr>
          <w:rFonts w:asciiTheme="majorBidi" w:hAnsiTheme="majorBidi" w:cstheme="majorBidi"/>
          <w:color w:val="000000"/>
        </w:rPr>
        <w:t xml:space="preserve"> </w:t>
      </w:r>
      <w:r w:rsidRPr="00945575">
        <w:rPr>
          <w:rFonts w:asciiTheme="majorBidi" w:hAnsiTheme="majorBidi" w:cstheme="majorBidi"/>
          <w:color w:val="000000"/>
        </w:rPr>
        <w:t>akta izriet, ka</w:t>
      </w:r>
      <w:r w:rsidR="006D6288">
        <w:rPr>
          <w:rFonts w:asciiTheme="majorBidi" w:hAnsiTheme="majorBidi" w:cstheme="majorBidi"/>
          <w:color w:val="000000"/>
        </w:rPr>
        <w:t xml:space="preserve"> </w:t>
      </w:r>
      <w:r w:rsidRPr="00945575">
        <w:rPr>
          <w:rFonts w:asciiTheme="majorBidi" w:hAnsiTheme="majorBidi" w:cstheme="majorBidi"/>
          <w:color w:val="000000"/>
        </w:rPr>
        <w:t>ekspluatācijā pieņemta</w:t>
      </w:r>
      <w:r w:rsidR="006D6288">
        <w:rPr>
          <w:rFonts w:asciiTheme="majorBidi" w:hAnsiTheme="majorBidi" w:cstheme="majorBidi"/>
          <w:color w:val="000000"/>
        </w:rPr>
        <w:t xml:space="preserve"> </w:t>
      </w:r>
      <w:r w:rsidRPr="00945575">
        <w:rPr>
          <w:rFonts w:asciiTheme="majorBidi" w:hAnsiTheme="majorBidi" w:cstheme="majorBidi"/>
          <w:color w:val="000000"/>
        </w:rPr>
        <w:t>Talsu rajona Brīvprātīgo ugunsdzēsēju biedrības</w:t>
      </w:r>
      <w:r w:rsidR="00246CD1">
        <w:rPr>
          <w:rFonts w:asciiTheme="majorBidi" w:hAnsiTheme="majorBidi" w:cstheme="majorBidi"/>
          <w:color w:val="000000"/>
        </w:rPr>
        <w:t xml:space="preserve"> </w:t>
      </w:r>
      <w:r w:rsidRPr="00945575">
        <w:rPr>
          <w:rFonts w:asciiTheme="majorBidi" w:hAnsiTheme="majorBidi" w:cstheme="majorBidi"/>
          <w:color w:val="000000"/>
        </w:rPr>
        <w:t>ražošanas bāze</w:t>
      </w:r>
      <w:r w:rsidR="000D2C5D">
        <w:rPr>
          <w:rFonts w:asciiTheme="majorBidi" w:hAnsiTheme="majorBidi" w:cstheme="majorBidi"/>
          <w:color w:val="000000"/>
        </w:rPr>
        <w:t xml:space="preserve"> </w:t>
      </w:r>
      <w:r w:rsidR="000D2C5D" w:rsidRPr="00856BCA">
        <w:rPr>
          <w:color w:val="000000"/>
        </w:rPr>
        <w:t>[adrese </w:t>
      </w:r>
      <w:r w:rsidR="000D2C5D">
        <w:rPr>
          <w:color w:val="000000"/>
        </w:rPr>
        <w:t>B</w:t>
      </w:r>
      <w:r w:rsidR="000D2C5D" w:rsidRPr="00856BCA">
        <w:rPr>
          <w:color w:val="000000"/>
        </w:rPr>
        <w:t>]</w:t>
      </w:r>
      <w:r w:rsidRPr="00945575">
        <w:rPr>
          <w:rFonts w:asciiTheme="majorBidi" w:hAnsiTheme="majorBidi" w:cstheme="majorBidi"/>
          <w:color w:val="000000"/>
        </w:rPr>
        <w:t>, sastāvoša no garāžas 5 automašīnām un mehāniskajām darbnīcām (lietderīgā platība 652,6 m</w:t>
      </w:r>
      <w:r w:rsidR="00976652" w:rsidRPr="00976652">
        <w:rPr>
          <w:rFonts w:asciiTheme="majorBidi" w:hAnsiTheme="majorBidi" w:cstheme="majorBidi"/>
          <w:color w:val="000000"/>
          <w:vertAlign w:val="superscript"/>
        </w:rPr>
        <w:t>2</w:t>
      </w:r>
      <w:r w:rsidRPr="00945575">
        <w:rPr>
          <w:rFonts w:asciiTheme="majorBidi" w:hAnsiTheme="majorBidi" w:cstheme="majorBidi"/>
          <w:color w:val="000000"/>
        </w:rPr>
        <w:t>) ar ārējiem tīkliem</w:t>
      </w:r>
      <w:r w:rsidR="006D6288">
        <w:rPr>
          <w:rFonts w:asciiTheme="majorBidi" w:hAnsiTheme="majorBidi" w:cstheme="majorBidi"/>
          <w:color w:val="000000"/>
        </w:rPr>
        <w:t xml:space="preserve"> </w:t>
      </w:r>
      <w:r w:rsidRPr="00945575">
        <w:rPr>
          <w:rFonts w:asciiTheme="majorBidi" w:hAnsiTheme="majorBidi" w:cstheme="majorBidi"/>
          <w:color w:val="000000"/>
        </w:rPr>
        <w:t>un komunikācijām</w:t>
      </w:r>
      <w:r w:rsidR="006B5E5C">
        <w:rPr>
          <w:rFonts w:asciiTheme="majorBidi" w:hAnsiTheme="majorBidi" w:cstheme="majorBidi"/>
          <w:color w:val="000000"/>
        </w:rPr>
        <w:t xml:space="preserve">. </w:t>
      </w:r>
      <w:r w:rsidRPr="00945575">
        <w:rPr>
          <w:rFonts w:asciiTheme="majorBidi" w:hAnsiTheme="majorBidi" w:cstheme="majorBidi"/>
          <w:color w:val="000000"/>
        </w:rPr>
        <w:t xml:space="preserve">Minētajā aktā kā ražošanas bāzes sastāvdaļa nav ierakstīta </w:t>
      </w:r>
      <w:r w:rsidR="006B5E5C">
        <w:rPr>
          <w:rFonts w:asciiTheme="majorBidi" w:hAnsiTheme="majorBidi" w:cstheme="majorBidi"/>
          <w:color w:val="000000"/>
        </w:rPr>
        <w:t xml:space="preserve">1980. gadā kopā ar pamatceltni (ražošanas bāzi) uzbūvētā </w:t>
      </w:r>
      <w:r w:rsidRPr="00945575">
        <w:rPr>
          <w:rFonts w:asciiTheme="majorBidi" w:hAnsiTheme="majorBidi" w:cstheme="majorBidi"/>
          <w:color w:val="000000"/>
        </w:rPr>
        <w:t xml:space="preserve">būve </w:t>
      </w:r>
      <w:r w:rsidR="006B5E5C">
        <w:rPr>
          <w:rFonts w:asciiTheme="majorBidi" w:hAnsiTheme="majorBidi" w:cstheme="majorBidi"/>
          <w:color w:val="000000"/>
        </w:rPr>
        <w:t>–</w:t>
      </w:r>
      <w:r w:rsidRPr="00945575">
        <w:rPr>
          <w:rFonts w:asciiTheme="majorBidi" w:hAnsiTheme="majorBidi" w:cstheme="majorBidi"/>
          <w:color w:val="000000"/>
        </w:rPr>
        <w:t xml:space="preserve"> šķūnis</w:t>
      </w:r>
      <w:r w:rsidR="00BB5F80">
        <w:rPr>
          <w:rFonts w:asciiTheme="majorBidi" w:hAnsiTheme="majorBidi" w:cstheme="majorBidi"/>
          <w:color w:val="000000"/>
        </w:rPr>
        <w:t xml:space="preserve"> (turpmāk – strīdus būve)</w:t>
      </w:r>
      <w:r w:rsidRPr="00945575">
        <w:rPr>
          <w:rFonts w:asciiTheme="majorBidi" w:hAnsiTheme="majorBidi" w:cstheme="majorBidi"/>
          <w:color w:val="000000"/>
        </w:rPr>
        <w:t xml:space="preserve">. Atsevišķa akta par </w:t>
      </w:r>
      <w:r w:rsidR="006B5E5C">
        <w:rPr>
          <w:rFonts w:asciiTheme="majorBidi" w:hAnsiTheme="majorBidi" w:cstheme="majorBidi"/>
          <w:color w:val="000000"/>
        </w:rPr>
        <w:t>tā</w:t>
      </w:r>
      <w:r w:rsidRPr="00945575">
        <w:rPr>
          <w:rFonts w:asciiTheme="majorBidi" w:hAnsiTheme="majorBidi" w:cstheme="majorBidi"/>
          <w:color w:val="000000"/>
        </w:rPr>
        <w:t xml:space="preserve"> nodošanu ekspluatācijā nav.</w:t>
      </w:r>
    </w:p>
    <w:p w14:paraId="1E83F3B5" w14:textId="298BCFCC" w:rsidR="00D66EB2" w:rsidRPr="00945575" w:rsidRDefault="00D66EB2" w:rsidP="006D6288">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945575">
        <w:rPr>
          <w:rFonts w:asciiTheme="majorBidi" w:hAnsiTheme="majorBidi" w:cstheme="majorBidi"/>
          <w:color w:val="000000"/>
        </w:rPr>
        <w:t>Ar Talsu novada pašvaldības 2013.gada</w:t>
      </w:r>
      <w:r w:rsidR="00246CD1">
        <w:rPr>
          <w:rFonts w:asciiTheme="majorBidi" w:hAnsiTheme="majorBidi" w:cstheme="majorBidi"/>
          <w:color w:val="000000"/>
        </w:rPr>
        <w:t xml:space="preserve"> </w:t>
      </w:r>
      <w:r w:rsidRPr="00945575">
        <w:rPr>
          <w:rFonts w:asciiTheme="majorBidi" w:hAnsiTheme="majorBidi" w:cstheme="majorBidi"/>
          <w:color w:val="000000"/>
        </w:rPr>
        <w:t>12.jūlija</w:t>
      </w:r>
      <w:r w:rsidR="00246CD1">
        <w:rPr>
          <w:rFonts w:asciiTheme="majorBidi" w:hAnsiTheme="majorBidi" w:cstheme="majorBidi"/>
          <w:color w:val="000000"/>
        </w:rPr>
        <w:t xml:space="preserve"> </w:t>
      </w:r>
      <w:r w:rsidRPr="00945575">
        <w:rPr>
          <w:rFonts w:asciiTheme="majorBidi" w:hAnsiTheme="majorBidi" w:cstheme="majorBidi"/>
          <w:color w:val="000000"/>
        </w:rPr>
        <w:t>lēmumu Nr.</w:t>
      </w:r>
      <w:r w:rsidR="006D6288">
        <w:rPr>
          <w:rFonts w:asciiTheme="majorBidi" w:hAnsiTheme="majorBidi" w:cstheme="majorBidi"/>
          <w:color w:val="000000"/>
        </w:rPr>
        <w:t> [..]</w:t>
      </w:r>
      <w:r w:rsidRPr="00945575">
        <w:rPr>
          <w:rFonts w:asciiTheme="majorBidi" w:hAnsiTheme="majorBidi" w:cstheme="majorBidi"/>
          <w:color w:val="000000"/>
        </w:rPr>
        <w:t xml:space="preserve"> ēku (būvju)</w:t>
      </w:r>
      <w:r w:rsidR="00246CD1">
        <w:rPr>
          <w:rFonts w:asciiTheme="majorBidi" w:hAnsiTheme="majorBidi" w:cstheme="majorBidi"/>
          <w:color w:val="000000"/>
        </w:rPr>
        <w:t xml:space="preserve"> </w:t>
      </w:r>
      <w:r w:rsidRPr="00945575">
        <w:rPr>
          <w:rFonts w:asciiTheme="majorBidi" w:hAnsiTheme="majorBidi" w:cstheme="majorBidi"/>
          <w:color w:val="000000"/>
        </w:rPr>
        <w:t xml:space="preserve">īpašumam, kas atrodas uz </w:t>
      </w:r>
      <w:r w:rsidR="00D42EA7" w:rsidRPr="00856BCA">
        <w:rPr>
          <w:color w:val="000000"/>
        </w:rPr>
        <w:t xml:space="preserve">[pers. A] </w:t>
      </w:r>
      <w:r w:rsidR="00BB5F80">
        <w:rPr>
          <w:rFonts w:asciiTheme="majorBidi" w:hAnsiTheme="majorBidi" w:cstheme="majorBidi"/>
          <w:color w:val="000000"/>
        </w:rPr>
        <w:t xml:space="preserve">piederošās </w:t>
      </w:r>
      <w:r w:rsidRPr="00945575">
        <w:rPr>
          <w:rFonts w:asciiTheme="majorBidi" w:hAnsiTheme="majorBidi" w:cstheme="majorBidi"/>
          <w:color w:val="000000"/>
        </w:rPr>
        <w:t xml:space="preserve">zemes </w:t>
      </w:r>
      <w:r w:rsidR="00BB5F80">
        <w:rPr>
          <w:rFonts w:asciiTheme="majorBidi" w:hAnsiTheme="majorBidi" w:cstheme="majorBidi"/>
          <w:color w:val="000000"/>
        </w:rPr>
        <w:t>gabala</w:t>
      </w:r>
      <w:r w:rsidRPr="00945575">
        <w:rPr>
          <w:rFonts w:asciiTheme="majorBidi" w:hAnsiTheme="majorBidi" w:cstheme="majorBidi"/>
          <w:color w:val="000000"/>
        </w:rPr>
        <w:t xml:space="preserve"> ar kadastra apz</w:t>
      </w:r>
      <w:r w:rsidR="00976652">
        <w:rPr>
          <w:rFonts w:asciiTheme="majorBidi" w:hAnsiTheme="majorBidi" w:cstheme="majorBidi"/>
          <w:color w:val="000000"/>
        </w:rPr>
        <w:t xml:space="preserve">īmējumu </w:t>
      </w:r>
      <w:r w:rsidR="00246CD1">
        <w:rPr>
          <w:rFonts w:asciiTheme="majorBidi" w:hAnsiTheme="majorBidi" w:cstheme="majorBidi"/>
          <w:color w:val="000000"/>
        </w:rPr>
        <w:t>[..] </w:t>
      </w:r>
      <w:r w:rsidRPr="00945575">
        <w:rPr>
          <w:rFonts w:asciiTheme="majorBidi" w:hAnsiTheme="majorBidi" w:cstheme="majorBidi"/>
          <w:color w:val="000000"/>
        </w:rPr>
        <w:t xml:space="preserve">0050, piešķirts nosaukums </w:t>
      </w:r>
      <w:r w:rsidR="000D2C5D">
        <w:rPr>
          <w:rFonts w:asciiTheme="majorBidi" w:hAnsiTheme="majorBidi" w:cstheme="majorBidi"/>
          <w:color w:val="000000"/>
        </w:rPr>
        <w:t>–</w:t>
      </w:r>
      <w:r w:rsidRPr="00945575">
        <w:rPr>
          <w:rFonts w:asciiTheme="majorBidi" w:hAnsiTheme="majorBidi" w:cstheme="majorBidi"/>
          <w:color w:val="000000"/>
        </w:rPr>
        <w:t xml:space="preserve"> Ēkas</w:t>
      </w:r>
      <w:r w:rsidR="000D2C5D">
        <w:rPr>
          <w:rFonts w:asciiTheme="majorBidi" w:hAnsiTheme="majorBidi" w:cstheme="majorBidi"/>
          <w:color w:val="000000"/>
        </w:rPr>
        <w:t xml:space="preserve"> </w:t>
      </w:r>
      <w:r w:rsidR="000D2C5D" w:rsidRPr="00856BCA">
        <w:rPr>
          <w:color w:val="000000"/>
        </w:rPr>
        <w:t>[adrese A]</w:t>
      </w:r>
      <w:r w:rsidRPr="00945575">
        <w:rPr>
          <w:rFonts w:asciiTheme="majorBidi" w:hAnsiTheme="majorBidi" w:cstheme="majorBidi"/>
          <w:color w:val="000000"/>
        </w:rPr>
        <w:t>.</w:t>
      </w:r>
      <w:r w:rsidR="00BB5F80">
        <w:rPr>
          <w:rFonts w:asciiTheme="majorBidi" w:hAnsiTheme="majorBidi" w:cstheme="majorBidi"/>
          <w:color w:val="000000"/>
        </w:rPr>
        <w:t xml:space="preserve"> Uz šī paša zemes gabala atrodas arī strīdus </w:t>
      </w:r>
      <w:r w:rsidR="00ED1BED">
        <w:rPr>
          <w:rFonts w:asciiTheme="majorBidi" w:hAnsiTheme="majorBidi" w:cstheme="majorBidi"/>
          <w:color w:val="000000"/>
        </w:rPr>
        <w:t>būve, kas</w:t>
      </w:r>
      <w:r w:rsidRPr="00945575">
        <w:rPr>
          <w:rFonts w:asciiTheme="majorBidi" w:hAnsiTheme="majorBidi" w:cstheme="majorBidi"/>
          <w:color w:val="000000"/>
        </w:rPr>
        <w:t xml:space="preserve"> pēc Talsu rajona Brīvprātīgo ugunsdzēsēju biedrības pasūtījuma uzbūvēt</w:t>
      </w:r>
      <w:r w:rsidR="00ED1BED">
        <w:rPr>
          <w:rFonts w:asciiTheme="majorBidi" w:hAnsiTheme="majorBidi" w:cstheme="majorBidi"/>
          <w:color w:val="000000"/>
        </w:rPr>
        <w:t>a</w:t>
      </w:r>
      <w:r w:rsidRPr="00945575">
        <w:rPr>
          <w:rFonts w:asciiTheme="majorBidi" w:hAnsiTheme="majorBidi" w:cstheme="majorBidi"/>
          <w:color w:val="000000"/>
        </w:rPr>
        <w:t xml:space="preserve"> 1980.gadā</w:t>
      </w:r>
      <w:r w:rsidR="00246CD1">
        <w:rPr>
          <w:rFonts w:asciiTheme="majorBidi" w:hAnsiTheme="majorBidi" w:cstheme="majorBidi"/>
          <w:color w:val="000000"/>
        </w:rPr>
        <w:t xml:space="preserve"> </w:t>
      </w:r>
      <w:r w:rsidRPr="00945575">
        <w:rPr>
          <w:rFonts w:asciiTheme="majorBidi" w:hAnsiTheme="majorBidi" w:cstheme="majorBidi"/>
          <w:color w:val="000000"/>
        </w:rPr>
        <w:t>kopā ar pamatceltni (ražošanas bāzi)</w:t>
      </w:r>
      <w:r w:rsidR="00ED1BED">
        <w:rPr>
          <w:rFonts w:asciiTheme="majorBidi" w:hAnsiTheme="majorBidi" w:cstheme="majorBidi"/>
          <w:color w:val="000000"/>
        </w:rPr>
        <w:t>, kura</w:t>
      </w:r>
      <w:r w:rsidRPr="00945575">
        <w:rPr>
          <w:rFonts w:asciiTheme="majorBidi" w:hAnsiTheme="majorBidi" w:cstheme="majorBidi"/>
          <w:color w:val="000000"/>
        </w:rPr>
        <w:t xml:space="preserve"> 1980.gada 30.septembrī nodota ekspluatācijā. Par minēto liecina</w:t>
      </w:r>
      <w:r w:rsidR="00246CD1">
        <w:rPr>
          <w:rFonts w:asciiTheme="majorBidi" w:hAnsiTheme="majorBidi" w:cstheme="majorBidi"/>
          <w:color w:val="000000"/>
        </w:rPr>
        <w:t xml:space="preserve"> </w:t>
      </w:r>
      <w:r w:rsidRPr="00945575">
        <w:rPr>
          <w:rFonts w:asciiTheme="majorBidi" w:hAnsiTheme="majorBidi" w:cstheme="majorBidi"/>
          <w:color w:val="000000"/>
        </w:rPr>
        <w:t xml:space="preserve">1981.gada 23.marta ieraksts no VZD Kurzemes reģionālās nodaļas </w:t>
      </w:r>
      <w:r w:rsidR="00193684">
        <w:rPr>
          <w:rFonts w:asciiTheme="majorBidi" w:hAnsiTheme="majorBidi" w:cstheme="majorBidi"/>
          <w:color w:val="000000"/>
        </w:rPr>
        <w:t>[..]</w:t>
      </w:r>
      <w:r w:rsidRPr="00945575">
        <w:rPr>
          <w:rFonts w:asciiTheme="majorBidi" w:hAnsiTheme="majorBidi" w:cstheme="majorBidi"/>
          <w:color w:val="000000"/>
        </w:rPr>
        <w:t xml:space="preserve"> biroja</w:t>
      </w:r>
      <w:r w:rsidR="00246CD1">
        <w:rPr>
          <w:rFonts w:asciiTheme="majorBidi" w:hAnsiTheme="majorBidi" w:cstheme="majorBidi"/>
          <w:color w:val="000000"/>
        </w:rPr>
        <w:t xml:space="preserve"> </w:t>
      </w:r>
      <w:r w:rsidRPr="00945575">
        <w:rPr>
          <w:rFonts w:asciiTheme="majorBidi" w:hAnsiTheme="majorBidi" w:cstheme="majorBidi"/>
          <w:color w:val="000000"/>
        </w:rPr>
        <w:t>arhīva izprasītās inventarizācijas</w:t>
      </w:r>
      <w:r w:rsidR="00246CD1">
        <w:rPr>
          <w:rFonts w:asciiTheme="majorBidi" w:hAnsiTheme="majorBidi" w:cstheme="majorBidi"/>
          <w:color w:val="000000"/>
        </w:rPr>
        <w:t xml:space="preserve"> </w:t>
      </w:r>
      <w:r w:rsidRPr="00945575">
        <w:rPr>
          <w:rFonts w:asciiTheme="majorBidi" w:hAnsiTheme="majorBidi" w:cstheme="majorBidi"/>
          <w:color w:val="000000"/>
        </w:rPr>
        <w:lastRenderedPageBreak/>
        <w:t>lietas 1.un 2.</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lapā, ka abu ēku (pamatceltnes un šķūņa) būvniecībai</w:t>
      </w:r>
      <w:r w:rsidR="006D6288">
        <w:rPr>
          <w:rFonts w:asciiTheme="majorBidi" w:hAnsiTheme="majorBidi" w:cstheme="majorBidi"/>
          <w:color w:val="000000"/>
        </w:rPr>
        <w:t xml:space="preserve"> </w:t>
      </w:r>
      <w:r w:rsidRPr="00945575">
        <w:rPr>
          <w:rFonts w:asciiTheme="majorBidi" w:hAnsiTheme="majorBidi" w:cstheme="majorBidi"/>
          <w:color w:val="000000"/>
        </w:rPr>
        <w:t xml:space="preserve">piešķirts apbūves laukums </w:t>
      </w:r>
      <w:r w:rsidR="000D2C5D" w:rsidRPr="00856BCA">
        <w:rPr>
          <w:color w:val="000000"/>
        </w:rPr>
        <w:t>[adrese </w:t>
      </w:r>
      <w:r w:rsidR="000D2C5D">
        <w:rPr>
          <w:color w:val="000000"/>
        </w:rPr>
        <w:t>B</w:t>
      </w:r>
      <w:r w:rsidR="000D2C5D" w:rsidRPr="00856BCA">
        <w:rPr>
          <w:color w:val="000000"/>
        </w:rPr>
        <w:t>]</w:t>
      </w:r>
      <w:r w:rsidR="000D2C5D" w:rsidRPr="00945575">
        <w:rPr>
          <w:rFonts w:asciiTheme="majorBidi" w:hAnsiTheme="majorBidi" w:cstheme="majorBidi"/>
          <w:color w:val="000000"/>
        </w:rPr>
        <w:t xml:space="preserve"> </w:t>
      </w:r>
      <w:r w:rsidRPr="00945575">
        <w:rPr>
          <w:rFonts w:asciiTheme="majorBidi" w:hAnsiTheme="majorBidi" w:cstheme="majorBidi"/>
          <w:color w:val="000000"/>
        </w:rPr>
        <w:t xml:space="preserve">(bijusī adrese) ar kopējo platību 942,22 </w:t>
      </w:r>
      <w:r w:rsidRPr="00D86E6C">
        <w:rPr>
          <w:rFonts w:asciiTheme="majorBidi" w:hAnsiTheme="majorBidi" w:cstheme="majorBidi"/>
          <w:color w:val="000000"/>
        </w:rPr>
        <w:t>m</w:t>
      </w:r>
      <w:r w:rsidR="00D86E6C" w:rsidRPr="00D86E6C">
        <w:rPr>
          <w:rFonts w:asciiTheme="majorBidi" w:hAnsiTheme="majorBidi" w:cstheme="majorBidi"/>
          <w:color w:val="000000"/>
          <w:vertAlign w:val="superscript"/>
        </w:rPr>
        <w:t>2</w:t>
      </w:r>
      <w:r w:rsidRPr="00945575">
        <w:rPr>
          <w:rFonts w:asciiTheme="majorBidi" w:hAnsiTheme="majorBidi" w:cstheme="majorBidi"/>
          <w:color w:val="000000"/>
        </w:rPr>
        <w:t xml:space="preserve">, no kuras 750,02 </w:t>
      </w:r>
      <w:r w:rsidR="00D86E6C">
        <w:rPr>
          <w:rFonts w:asciiTheme="majorBidi" w:hAnsiTheme="majorBidi" w:cstheme="majorBidi"/>
          <w:color w:val="000000"/>
        </w:rPr>
        <w:t>m</w:t>
      </w:r>
      <w:r w:rsidR="00D86E6C" w:rsidRPr="00D86E6C">
        <w:rPr>
          <w:rFonts w:asciiTheme="majorBidi" w:hAnsiTheme="majorBidi" w:cstheme="majorBidi"/>
          <w:color w:val="000000"/>
          <w:vertAlign w:val="superscript"/>
        </w:rPr>
        <w:t>2</w:t>
      </w:r>
      <w:r w:rsidR="00BB5F80">
        <w:rPr>
          <w:rFonts w:asciiTheme="majorBidi" w:hAnsiTheme="majorBidi" w:cstheme="majorBidi"/>
          <w:color w:val="000000"/>
          <w:vertAlign w:val="superscript"/>
        </w:rPr>
        <w:t xml:space="preserve"> </w:t>
      </w:r>
      <w:r w:rsidRPr="00945575">
        <w:rPr>
          <w:rFonts w:asciiTheme="majorBidi" w:hAnsiTheme="majorBidi" w:cstheme="majorBidi"/>
          <w:color w:val="000000"/>
        </w:rPr>
        <w:t xml:space="preserve">- pamatceltnes būvniecībai, </w:t>
      </w:r>
      <w:r w:rsidR="00BB5F80">
        <w:rPr>
          <w:rFonts w:asciiTheme="majorBidi" w:hAnsiTheme="majorBidi" w:cstheme="majorBidi"/>
          <w:color w:val="000000"/>
        </w:rPr>
        <w:t xml:space="preserve">bet </w:t>
      </w:r>
      <w:r w:rsidRPr="00945575">
        <w:rPr>
          <w:rFonts w:asciiTheme="majorBidi" w:hAnsiTheme="majorBidi" w:cstheme="majorBidi"/>
          <w:color w:val="000000"/>
        </w:rPr>
        <w:t>192,20 m</w:t>
      </w:r>
      <w:r w:rsidR="00D86E6C" w:rsidRPr="00D86E6C">
        <w:rPr>
          <w:rFonts w:asciiTheme="majorBidi" w:hAnsiTheme="majorBidi" w:cstheme="majorBidi"/>
          <w:color w:val="000000"/>
          <w:vertAlign w:val="superscript"/>
        </w:rPr>
        <w:t>2</w:t>
      </w:r>
      <w:r w:rsidR="00D86E6C">
        <w:rPr>
          <w:rFonts w:asciiTheme="majorBidi" w:hAnsiTheme="majorBidi" w:cstheme="majorBidi"/>
          <w:color w:val="000000"/>
        </w:rPr>
        <w:t xml:space="preserve"> </w:t>
      </w:r>
      <w:r w:rsidRPr="00945575">
        <w:rPr>
          <w:rFonts w:asciiTheme="majorBidi" w:hAnsiTheme="majorBidi" w:cstheme="majorBidi"/>
          <w:color w:val="000000"/>
        </w:rPr>
        <w:t>- šķūņa būvniecībai. No tālākajiem ierakstiem redzams, ka</w:t>
      </w:r>
      <w:r w:rsidR="00246CD1">
        <w:rPr>
          <w:rFonts w:asciiTheme="majorBidi" w:hAnsiTheme="majorBidi" w:cstheme="majorBidi"/>
          <w:color w:val="000000"/>
        </w:rPr>
        <w:t xml:space="preserve"> </w:t>
      </w:r>
      <w:r w:rsidRPr="00945575">
        <w:rPr>
          <w:rFonts w:asciiTheme="majorBidi" w:hAnsiTheme="majorBidi" w:cstheme="majorBidi"/>
          <w:color w:val="000000"/>
        </w:rPr>
        <w:t>abas ēkas inventarizētas</w:t>
      </w:r>
      <w:r w:rsidR="00246CD1">
        <w:rPr>
          <w:rFonts w:asciiTheme="majorBidi" w:hAnsiTheme="majorBidi" w:cstheme="majorBidi"/>
          <w:color w:val="000000"/>
        </w:rPr>
        <w:t xml:space="preserve"> </w:t>
      </w:r>
      <w:r w:rsidRPr="00945575">
        <w:rPr>
          <w:rFonts w:asciiTheme="majorBidi" w:hAnsiTheme="majorBidi" w:cstheme="majorBidi"/>
          <w:color w:val="000000"/>
        </w:rPr>
        <w:t>1998.gada 19.jūnijā un noteikta to vērtība - pamatceltne</w:t>
      </w:r>
      <w:r w:rsidR="00BB5F80">
        <w:rPr>
          <w:rFonts w:asciiTheme="majorBidi" w:hAnsiTheme="majorBidi" w:cstheme="majorBidi"/>
          <w:color w:val="000000"/>
        </w:rPr>
        <w:t>i</w:t>
      </w:r>
      <w:r w:rsidRPr="00945575">
        <w:rPr>
          <w:rFonts w:asciiTheme="majorBidi" w:hAnsiTheme="majorBidi" w:cstheme="majorBidi"/>
          <w:color w:val="000000"/>
        </w:rPr>
        <w:t xml:space="preserve"> 7590</w:t>
      </w:r>
      <w:r w:rsidR="00193684">
        <w:rPr>
          <w:rFonts w:asciiTheme="majorBidi" w:hAnsiTheme="majorBidi" w:cstheme="majorBidi"/>
          <w:color w:val="000000"/>
        </w:rPr>
        <w:t> </w:t>
      </w:r>
      <w:r w:rsidR="00C5006F" w:rsidRPr="00945575">
        <w:rPr>
          <w:rFonts w:asciiTheme="majorBidi" w:hAnsiTheme="majorBidi" w:cstheme="majorBidi"/>
          <w:color w:val="000000"/>
        </w:rPr>
        <w:t>LVL</w:t>
      </w:r>
      <w:r w:rsidRPr="00945575">
        <w:rPr>
          <w:rFonts w:asciiTheme="majorBidi" w:hAnsiTheme="majorBidi" w:cstheme="majorBidi"/>
          <w:color w:val="000000"/>
        </w:rPr>
        <w:t>, šķūni</w:t>
      </w:r>
      <w:r w:rsidR="00BB5F80">
        <w:rPr>
          <w:rFonts w:asciiTheme="majorBidi" w:hAnsiTheme="majorBidi" w:cstheme="majorBidi"/>
          <w:color w:val="000000"/>
        </w:rPr>
        <w:t>m</w:t>
      </w:r>
      <w:r w:rsidRPr="00945575">
        <w:rPr>
          <w:rFonts w:asciiTheme="majorBidi" w:hAnsiTheme="majorBidi" w:cstheme="majorBidi"/>
          <w:color w:val="000000"/>
        </w:rPr>
        <w:t xml:space="preserve"> 722</w:t>
      </w:r>
      <w:r w:rsidR="00193684">
        <w:rPr>
          <w:rFonts w:asciiTheme="majorBidi" w:hAnsiTheme="majorBidi" w:cstheme="majorBidi"/>
          <w:color w:val="000000"/>
        </w:rPr>
        <w:t> </w:t>
      </w:r>
      <w:r w:rsidR="00C5006F" w:rsidRPr="00945575">
        <w:rPr>
          <w:rFonts w:asciiTheme="majorBidi" w:hAnsiTheme="majorBidi" w:cstheme="majorBidi"/>
          <w:color w:val="000000"/>
        </w:rPr>
        <w:t>LVL</w:t>
      </w:r>
      <w:r w:rsidRPr="00945575">
        <w:rPr>
          <w:rFonts w:asciiTheme="majorBidi" w:hAnsiTheme="majorBidi" w:cstheme="majorBidi"/>
          <w:color w:val="000000"/>
        </w:rPr>
        <w:t>.</w:t>
      </w:r>
      <w:r w:rsidR="00193684">
        <w:rPr>
          <w:rFonts w:asciiTheme="majorBidi" w:hAnsiTheme="majorBidi" w:cstheme="majorBidi"/>
          <w:color w:val="000000"/>
        </w:rPr>
        <w:t xml:space="preserve"> </w:t>
      </w:r>
      <w:r w:rsidR="00BB5F80">
        <w:rPr>
          <w:rFonts w:asciiTheme="majorBidi" w:hAnsiTheme="majorBidi" w:cstheme="majorBidi"/>
          <w:color w:val="000000"/>
        </w:rPr>
        <w:t>Tādējādi</w:t>
      </w:r>
      <w:r w:rsidRPr="00945575">
        <w:rPr>
          <w:rFonts w:asciiTheme="majorBidi" w:hAnsiTheme="majorBidi" w:cstheme="majorBidi"/>
          <w:color w:val="000000"/>
        </w:rPr>
        <w:t xml:space="preserve"> šķūnis prasītājas tiesiskā valdījumā atradies vismaz no 1981.gada 23.marta</w:t>
      </w:r>
      <w:r w:rsidR="00BB5F80">
        <w:rPr>
          <w:rFonts w:asciiTheme="majorBidi" w:hAnsiTheme="majorBidi" w:cstheme="majorBidi"/>
          <w:color w:val="000000"/>
        </w:rPr>
        <w:t>, kad notikusi tā</w:t>
      </w:r>
      <w:r w:rsidRPr="00945575">
        <w:rPr>
          <w:rFonts w:asciiTheme="majorBidi" w:hAnsiTheme="majorBidi" w:cstheme="majorBidi"/>
          <w:color w:val="000000"/>
        </w:rPr>
        <w:t xml:space="preserve"> pirmreizēja inventarizēšana. Inventarizācijas lietā nav atzīmes par patvaļīgu būvniecību.</w:t>
      </w:r>
    </w:p>
    <w:p w14:paraId="1041AB34" w14:textId="49931D29" w:rsidR="00D66EB2" w:rsidRPr="00945575" w:rsidRDefault="00D66EB2" w:rsidP="006D6288">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945575">
        <w:rPr>
          <w:rFonts w:asciiTheme="majorBidi" w:hAnsiTheme="majorBidi" w:cstheme="majorBidi"/>
          <w:color w:val="000000"/>
        </w:rPr>
        <w:t>No Talsu novada</w:t>
      </w:r>
      <w:r w:rsidR="00193684">
        <w:rPr>
          <w:rFonts w:asciiTheme="majorBidi" w:hAnsiTheme="majorBidi" w:cstheme="majorBidi"/>
          <w:color w:val="000000"/>
        </w:rPr>
        <w:t xml:space="preserve"> </w:t>
      </w:r>
      <w:r w:rsidRPr="00945575">
        <w:rPr>
          <w:rFonts w:asciiTheme="majorBidi" w:hAnsiTheme="majorBidi" w:cstheme="majorBidi"/>
          <w:color w:val="000000"/>
        </w:rPr>
        <w:t>pašvaldības būvvaldes</w:t>
      </w:r>
      <w:r w:rsidR="00193684">
        <w:rPr>
          <w:rFonts w:asciiTheme="majorBidi" w:hAnsiTheme="majorBidi" w:cstheme="majorBidi"/>
          <w:color w:val="000000"/>
        </w:rPr>
        <w:t xml:space="preserve"> </w:t>
      </w:r>
      <w:r w:rsidRPr="00945575">
        <w:rPr>
          <w:rFonts w:asciiTheme="majorBidi" w:hAnsiTheme="majorBidi" w:cstheme="majorBidi"/>
          <w:color w:val="000000"/>
        </w:rPr>
        <w:t>2017.</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gada 17.</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jūlija</w:t>
      </w:r>
      <w:r w:rsidR="00193684">
        <w:rPr>
          <w:rFonts w:asciiTheme="majorBidi" w:hAnsiTheme="majorBidi" w:cstheme="majorBidi"/>
          <w:color w:val="000000"/>
        </w:rPr>
        <w:t xml:space="preserve"> </w:t>
      </w:r>
      <w:r w:rsidRPr="00945575">
        <w:rPr>
          <w:rFonts w:asciiTheme="majorBidi" w:hAnsiTheme="majorBidi" w:cstheme="majorBidi"/>
          <w:color w:val="000000"/>
        </w:rPr>
        <w:t>priekšraksta Nr.7-5/79 Par ēku sakārtošanu</w:t>
      </w:r>
      <w:r w:rsidR="000D2C5D">
        <w:rPr>
          <w:rFonts w:asciiTheme="majorBidi" w:hAnsiTheme="majorBidi" w:cstheme="majorBidi"/>
          <w:color w:val="000000"/>
        </w:rPr>
        <w:t xml:space="preserve"> </w:t>
      </w:r>
      <w:r w:rsidR="000D2C5D" w:rsidRPr="00856BCA">
        <w:rPr>
          <w:color w:val="000000"/>
        </w:rPr>
        <w:t>[adrese A]</w:t>
      </w:r>
      <w:r w:rsidR="001B724B">
        <w:rPr>
          <w:rFonts w:asciiTheme="majorBidi" w:hAnsiTheme="majorBidi" w:cstheme="majorBidi"/>
          <w:color w:val="000000"/>
        </w:rPr>
        <w:t>,</w:t>
      </w:r>
      <w:r w:rsidR="00193684">
        <w:rPr>
          <w:rFonts w:asciiTheme="majorBidi" w:hAnsiTheme="majorBidi" w:cstheme="majorBidi"/>
          <w:color w:val="000000"/>
        </w:rPr>
        <w:t xml:space="preserve"> </w:t>
      </w:r>
      <w:r w:rsidRPr="00945575">
        <w:rPr>
          <w:rFonts w:asciiTheme="majorBidi" w:hAnsiTheme="majorBidi" w:cstheme="majorBidi"/>
          <w:color w:val="000000"/>
        </w:rPr>
        <w:t>izriet, ka</w:t>
      </w:r>
      <w:r w:rsidR="00193684">
        <w:rPr>
          <w:rFonts w:asciiTheme="majorBidi" w:hAnsiTheme="majorBidi" w:cstheme="majorBidi"/>
          <w:color w:val="000000"/>
        </w:rPr>
        <w:t xml:space="preserve"> </w:t>
      </w:r>
      <w:r w:rsidRPr="00945575">
        <w:rPr>
          <w:rFonts w:asciiTheme="majorBidi" w:hAnsiTheme="majorBidi" w:cstheme="majorBidi"/>
          <w:color w:val="000000"/>
        </w:rPr>
        <w:t>arī pašvaldība par būves (šķūņa) valdītāju (faktisko īpašnieci) uzskata prasītāju, jo prasītājai noteikts</w:t>
      </w:r>
      <w:r w:rsidR="00193684">
        <w:rPr>
          <w:rFonts w:asciiTheme="majorBidi" w:hAnsiTheme="majorBidi" w:cstheme="majorBidi"/>
          <w:color w:val="000000"/>
        </w:rPr>
        <w:t xml:space="preserve"> </w:t>
      </w:r>
      <w:r w:rsidRPr="00945575">
        <w:rPr>
          <w:rFonts w:asciiTheme="majorBidi" w:hAnsiTheme="majorBidi" w:cstheme="majorBidi"/>
          <w:color w:val="000000"/>
        </w:rPr>
        <w:t>pienākums sakārtot abu ēku stāvokli.</w:t>
      </w:r>
    </w:p>
    <w:p w14:paraId="425194C0" w14:textId="0930AE30" w:rsidR="00D66EB2" w:rsidRPr="00945575" w:rsidRDefault="00D66EB2" w:rsidP="006D6288">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945575">
        <w:rPr>
          <w:rFonts w:asciiTheme="majorBidi" w:hAnsiTheme="majorBidi" w:cstheme="majorBidi"/>
          <w:color w:val="000000"/>
        </w:rPr>
        <w:t xml:space="preserve">Prasība </w:t>
      </w:r>
      <w:r w:rsidR="00C5006F" w:rsidRPr="00945575">
        <w:rPr>
          <w:rFonts w:asciiTheme="majorBidi" w:hAnsiTheme="majorBidi" w:cstheme="majorBidi"/>
          <w:color w:val="000000"/>
        </w:rPr>
        <w:t>pamatota ar</w:t>
      </w:r>
      <w:r w:rsidRPr="00945575">
        <w:rPr>
          <w:rFonts w:asciiTheme="majorBidi" w:hAnsiTheme="majorBidi" w:cstheme="majorBidi"/>
          <w:color w:val="000000"/>
        </w:rPr>
        <w:t xml:space="preserve"> likuma “Par nekustamā īpašuma ierakstīšanu</w:t>
      </w:r>
      <w:r w:rsidR="00193684">
        <w:rPr>
          <w:rFonts w:asciiTheme="majorBidi" w:hAnsiTheme="majorBidi" w:cstheme="majorBidi"/>
          <w:color w:val="000000"/>
        </w:rPr>
        <w:t xml:space="preserve"> </w:t>
      </w:r>
      <w:r w:rsidRPr="00945575">
        <w:rPr>
          <w:rFonts w:asciiTheme="majorBidi" w:hAnsiTheme="majorBidi" w:cstheme="majorBidi"/>
          <w:color w:val="000000"/>
        </w:rPr>
        <w:t>zemesgrāmatās“ 3.</w:t>
      </w:r>
      <w:r w:rsidR="00C5006F" w:rsidRPr="00945575">
        <w:rPr>
          <w:rFonts w:asciiTheme="majorBidi" w:hAnsiTheme="majorBidi" w:cstheme="majorBidi"/>
          <w:color w:val="000000"/>
        </w:rPr>
        <w:t xml:space="preserve"> pantu un </w:t>
      </w:r>
      <w:r w:rsidRPr="00945575">
        <w:rPr>
          <w:rFonts w:asciiTheme="majorBidi" w:hAnsiTheme="majorBidi" w:cstheme="majorBidi"/>
          <w:color w:val="000000"/>
        </w:rPr>
        <w:t>28.</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panta 4.</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punkt</w:t>
      </w:r>
      <w:r w:rsidR="00C5006F" w:rsidRPr="00945575">
        <w:rPr>
          <w:rFonts w:asciiTheme="majorBidi" w:hAnsiTheme="majorBidi" w:cstheme="majorBidi"/>
          <w:color w:val="000000"/>
        </w:rPr>
        <w:t>u</w:t>
      </w:r>
      <w:r w:rsidRPr="00945575">
        <w:rPr>
          <w:rFonts w:asciiTheme="majorBidi" w:hAnsiTheme="majorBidi" w:cstheme="majorBidi"/>
          <w:color w:val="000000"/>
        </w:rPr>
        <w:t>, likuma “Par atjaunotā</w:t>
      </w:r>
      <w:r w:rsidR="00193684">
        <w:rPr>
          <w:rFonts w:asciiTheme="majorBidi" w:hAnsiTheme="majorBidi" w:cstheme="majorBidi"/>
          <w:color w:val="000000"/>
        </w:rPr>
        <w:t xml:space="preserve"> </w:t>
      </w:r>
      <w:r w:rsidRPr="00945575">
        <w:rPr>
          <w:rFonts w:asciiTheme="majorBidi" w:hAnsiTheme="majorBidi" w:cstheme="majorBidi"/>
          <w:color w:val="000000"/>
        </w:rPr>
        <w:t>Latvijas Republikas</w:t>
      </w:r>
      <w:r w:rsidR="00193684">
        <w:rPr>
          <w:rFonts w:asciiTheme="majorBidi" w:hAnsiTheme="majorBidi" w:cstheme="majorBidi"/>
          <w:color w:val="000000"/>
        </w:rPr>
        <w:t xml:space="preserve"> </w:t>
      </w:r>
      <w:r w:rsidRPr="00945575">
        <w:rPr>
          <w:rFonts w:asciiTheme="majorBidi" w:hAnsiTheme="majorBidi" w:cstheme="majorBidi"/>
          <w:color w:val="000000"/>
        </w:rPr>
        <w:t>1937.</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gada Civillikuma ievada, mantojuma tiesību un lietu tiesību daļas spēkā stāšanās laiku un kārtību” 14.</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panta pirmās daļas 1.</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punkt</w:t>
      </w:r>
      <w:r w:rsidR="00C5006F" w:rsidRPr="00945575">
        <w:rPr>
          <w:rFonts w:asciiTheme="majorBidi" w:hAnsiTheme="majorBidi" w:cstheme="majorBidi"/>
          <w:color w:val="000000"/>
        </w:rPr>
        <w:t>u</w:t>
      </w:r>
      <w:r w:rsidRPr="00945575">
        <w:rPr>
          <w:rFonts w:asciiTheme="majorBidi" w:hAnsiTheme="majorBidi" w:cstheme="majorBidi"/>
          <w:color w:val="000000"/>
        </w:rPr>
        <w:t>, 16.</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w:t>
      </w:r>
      <w:r w:rsidR="00C5006F" w:rsidRPr="00945575">
        <w:rPr>
          <w:rFonts w:asciiTheme="majorBidi" w:hAnsiTheme="majorBidi" w:cstheme="majorBidi"/>
          <w:color w:val="000000"/>
        </w:rPr>
        <w:t>u</w:t>
      </w:r>
      <w:r w:rsidRPr="00945575">
        <w:rPr>
          <w:rFonts w:asciiTheme="majorBidi" w:hAnsiTheme="majorBidi" w:cstheme="majorBidi"/>
          <w:color w:val="000000"/>
        </w:rPr>
        <w:t>, Civillikuma 875., 876.</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w:t>
      </w:r>
      <w:r w:rsidR="00C5006F" w:rsidRPr="00945575">
        <w:rPr>
          <w:rFonts w:asciiTheme="majorBidi" w:hAnsiTheme="majorBidi" w:cstheme="majorBidi"/>
          <w:color w:val="000000"/>
        </w:rPr>
        <w:t>u</w:t>
      </w:r>
      <w:r w:rsidRPr="00945575">
        <w:rPr>
          <w:rFonts w:asciiTheme="majorBidi" w:hAnsiTheme="majorBidi" w:cstheme="majorBidi"/>
          <w:color w:val="000000"/>
        </w:rPr>
        <w:t>, 994.</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panta otr</w:t>
      </w:r>
      <w:r w:rsidR="00C5006F" w:rsidRPr="00945575">
        <w:rPr>
          <w:rFonts w:asciiTheme="majorBidi" w:hAnsiTheme="majorBidi" w:cstheme="majorBidi"/>
          <w:color w:val="000000"/>
        </w:rPr>
        <w:t>o</w:t>
      </w:r>
      <w:r w:rsidRPr="00945575">
        <w:rPr>
          <w:rFonts w:asciiTheme="majorBidi" w:hAnsiTheme="majorBidi" w:cstheme="majorBidi"/>
          <w:color w:val="000000"/>
        </w:rPr>
        <w:t xml:space="preserve"> daļ</w:t>
      </w:r>
      <w:r w:rsidR="00C5006F" w:rsidRPr="00945575">
        <w:rPr>
          <w:rFonts w:asciiTheme="majorBidi" w:hAnsiTheme="majorBidi" w:cstheme="majorBidi"/>
          <w:color w:val="000000"/>
        </w:rPr>
        <w:t>u</w:t>
      </w:r>
      <w:r w:rsidRPr="00945575">
        <w:rPr>
          <w:rFonts w:asciiTheme="majorBidi" w:hAnsiTheme="majorBidi" w:cstheme="majorBidi"/>
          <w:color w:val="000000"/>
        </w:rPr>
        <w:t>, 998.- 1022.</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w:t>
      </w:r>
      <w:r w:rsidR="00C5006F" w:rsidRPr="00945575">
        <w:rPr>
          <w:rFonts w:asciiTheme="majorBidi" w:hAnsiTheme="majorBidi" w:cstheme="majorBidi"/>
          <w:color w:val="000000"/>
        </w:rPr>
        <w:t>u</w:t>
      </w:r>
      <w:r w:rsidRPr="00945575">
        <w:rPr>
          <w:rFonts w:asciiTheme="majorBidi" w:hAnsiTheme="majorBidi" w:cstheme="majorBidi"/>
          <w:color w:val="000000"/>
        </w:rPr>
        <w:t>, 1030., 1031.</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w:t>
      </w:r>
      <w:r w:rsidR="00C5006F" w:rsidRPr="00945575">
        <w:rPr>
          <w:rFonts w:asciiTheme="majorBidi" w:hAnsiTheme="majorBidi" w:cstheme="majorBidi"/>
          <w:color w:val="000000"/>
        </w:rPr>
        <w:t>u</w:t>
      </w:r>
      <w:r w:rsidRPr="00945575">
        <w:rPr>
          <w:rFonts w:asciiTheme="majorBidi" w:hAnsiTheme="majorBidi" w:cstheme="majorBidi"/>
          <w:color w:val="000000"/>
        </w:rPr>
        <w:t>, 1060.</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panta pirm</w:t>
      </w:r>
      <w:r w:rsidR="00C5006F" w:rsidRPr="00945575">
        <w:rPr>
          <w:rFonts w:asciiTheme="majorBidi" w:hAnsiTheme="majorBidi" w:cstheme="majorBidi"/>
          <w:color w:val="000000"/>
        </w:rPr>
        <w:t xml:space="preserve">o </w:t>
      </w:r>
      <w:r w:rsidRPr="00945575">
        <w:rPr>
          <w:rFonts w:asciiTheme="majorBidi" w:hAnsiTheme="majorBidi" w:cstheme="majorBidi"/>
          <w:color w:val="000000"/>
        </w:rPr>
        <w:t>daļ</w:t>
      </w:r>
      <w:r w:rsidR="00C5006F" w:rsidRPr="00945575">
        <w:rPr>
          <w:rFonts w:asciiTheme="majorBidi" w:hAnsiTheme="majorBidi" w:cstheme="majorBidi"/>
          <w:color w:val="000000"/>
        </w:rPr>
        <w:t xml:space="preserve">u, </w:t>
      </w:r>
      <w:r w:rsidRPr="00945575">
        <w:rPr>
          <w:rFonts w:asciiTheme="majorBidi" w:hAnsiTheme="majorBidi" w:cstheme="majorBidi"/>
          <w:color w:val="000000"/>
        </w:rPr>
        <w:t>1477.</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pant</w:t>
      </w:r>
      <w:r w:rsidR="00C5006F" w:rsidRPr="00945575">
        <w:rPr>
          <w:rFonts w:asciiTheme="majorBidi" w:hAnsiTheme="majorBidi" w:cstheme="majorBidi"/>
          <w:color w:val="000000"/>
        </w:rPr>
        <w:t>u</w:t>
      </w:r>
      <w:r w:rsidRPr="00945575">
        <w:rPr>
          <w:rFonts w:asciiTheme="majorBidi" w:hAnsiTheme="majorBidi" w:cstheme="majorBidi"/>
          <w:color w:val="000000"/>
        </w:rPr>
        <w:t>.</w:t>
      </w:r>
    </w:p>
    <w:p w14:paraId="217E96A1" w14:textId="2B972435" w:rsidR="002D6EF8" w:rsidRPr="00945575" w:rsidRDefault="002D6EF8" w:rsidP="00B275BF">
      <w:pPr>
        <w:pStyle w:val="NormalWeb"/>
        <w:shd w:val="clear" w:color="auto" w:fill="FFFFFF"/>
        <w:spacing w:before="0" w:beforeAutospacing="0" w:after="0" w:afterAutospacing="0"/>
        <w:ind w:firstLine="567"/>
        <w:jc w:val="both"/>
        <w:rPr>
          <w:rFonts w:asciiTheme="majorBidi" w:hAnsiTheme="majorBidi" w:cstheme="majorBidi"/>
          <w:color w:val="000000"/>
        </w:rPr>
      </w:pPr>
    </w:p>
    <w:p w14:paraId="1065684C" w14:textId="227A366F"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[2] Ar Kurzemes rajona tiesas 2020.</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gada 16.</w:t>
      </w:r>
      <w:r w:rsidR="00C5006F" w:rsidRPr="00945575">
        <w:rPr>
          <w:rFonts w:asciiTheme="majorBidi" w:hAnsiTheme="majorBidi" w:cstheme="majorBidi"/>
          <w:color w:val="000000"/>
        </w:rPr>
        <w:t xml:space="preserve"> </w:t>
      </w:r>
      <w:r w:rsidRPr="00945575">
        <w:rPr>
          <w:rFonts w:asciiTheme="majorBidi" w:hAnsiTheme="majorBidi" w:cstheme="majorBidi"/>
          <w:color w:val="000000"/>
        </w:rPr>
        <w:t>septembra spriedumu prasība noraidīta.</w:t>
      </w:r>
    </w:p>
    <w:p w14:paraId="550210E3" w14:textId="77777777" w:rsidR="00C5006F" w:rsidRPr="00945575" w:rsidRDefault="00C5006F" w:rsidP="00B275BF">
      <w:pPr>
        <w:pStyle w:val="NormalWeb"/>
        <w:shd w:val="clear" w:color="auto" w:fill="FFFFFF"/>
        <w:spacing w:before="0" w:beforeAutospacing="0" w:after="0" w:afterAutospacing="0"/>
        <w:ind w:firstLine="567"/>
        <w:jc w:val="both"/>
        <w:rPr>
          <w:rFonts w:asciiTheme="majorBidi" w:hAnsiTheme="majorBidi" w:cstheme="majorBidi"/>
          <w:color w:val="000000"/>
        </w:rPr>
      </w:pPr>
    </w:p>
    <w:p w14:paraId="7A369209" w14:textId="1C34E992" w:rsidR="002D6EF8" w:rsidRPr="00945575" w:rsidRDefault="00C5006F"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 xml:space="preserve">[3] Izskatījusi lietu sakarā ar </w:t>
      </w:r>
      <w:r w:rsidR="002D6EF8" w:rsidRPr="00945575">
        <w:rPr>
          <w:rFonts w:asciiTheme="majorBidi" w:hAnsiTheme="majorBidi" w:cstheme="majorBidi"/>
          <w:color w:val="000000"/>
        </w:rPr>
        <w:t>Talsu rajona un pilsētas Brīvprātīgo ugunsdzēsēju biedrība</w:t>
      </w:r>
      <w:r w:rsidRPr="00945575">
        <w:rPr>
          <w:rFonts w:asciiTheme="majorBidi" w:hAnsiTheme="majorBidi" w:cstheme="majorBidi"/>
          <w:color w:val="000000"/>
        </w:rPr>
        <w:t>s</w:t>
      </w:r>
      <w:r w:rsidR="002D6EF8" w:rsidRPr="00945575">
        <w:rPr>
          <w:rFonts w:asciiTheme="majorBidi" w:hAnsiTheme="majorBidi" w:cstheme="majorBidi"/>
          <w:color w:val="000000"/>
        </w:rPr>
        <w:t xml:space="preserve"> apelācijas sūdzību, </w:t>
      </w:r>
      <w:r w:rsidRPr="00945575">
        <w:rPr>
          <w:rFonts w:asciiTheme="majorBidi" w:hAnsiTheme="majorBidi" w:cstheme="majorBidi"/>
          <w:color w:val="000000"/>
        </w:rPr>
        <w:t>Kurzemes apgabaltiesas Civillietu tiesas kolēģija ar 2021.gada 11.janvāra spriedumu prasību noraidījusi.</w:t>
      </w:r>
    </w:p>
    <w:p w14:paraId="214FAA66" w14:textId="66EC949F" w:rsidR="00C5006F" w:rsidRPr="00945575" w:rsidRDefault="00C5006F"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Spriedumā norādīti šādi argumenti.</w:t>
      </w:r>
    </w:p>
    <w:p w14:paraId="0B4878D6" w14:textId="3251DC1A" w:rsidR="002D6EF8" w:rsidRPr="00945575" w:rsidRDefault="00A629B5" w:rsidP="006D6288">
      <w:pPr>
        <w:pStyle w:val="NormalWeb"/>
        <w:shd w:val="clear" w:color="auto" w:fill="FFFFFF"/>
        <w:spacing w:before="0" w:beforeAutospacing="0" w:after="0" w:afterAutospacing="0" w:line="276" w:lineRule="auto"/>
        <w:ind w:right="13" w:firstLine="567"/>
        <w:jc w:val="both"/>
        <w:rPr>
          <w:rFonts w:asciiTheme="majorBidi" w:hAnsiTheme="majorBidi" w:cstheme="majorBidi"/>
          <w:color w:val="000000"/>
        </w:rPr>
      </w:pPr>
      <w:r>
        <w:rPr>
          <w:rFonts w:asciiTheme="majorBidi" w:hAnsiTheme="majorBidi" w:cstheme="majorBidi"/>
          <w:color w:val="000000"/>
        </w:rPr>
        <w:t xml:space="preserve">[3.1] </w:t>
      </w:r>
      <w:r w:rsidR="002D6EF8" w:rsidRPr="00945575">
        <w:rPr>
          <w:rFonts w:asciiTheme="majorBidi" w:hAnsiTheme="majorBidi" w:cstheme="majorBidi"/>
          <w:color w:val="000000"/>
        </w:rPr>
        <w:t>Tiesa pievienoj</w:t>
      </w:r>
      <w:r w:rsidR="001D6C14" w:rsidRPr="00945575">
        <w:rPr>
          <w:rFonts w:asciiTheme="majorBidi" w:hAnsiTheme="majorBidi" w:cstheme="majorBidi"/>
          <w:color w:val="000000"/>
        </w:rPr>
        <w:t>usies</w:t>
      </w:r>
      <w:r w:rsidR="002D6EF8" w:rsidRPr="00945575">
        <w:rPr>
          <w:rFonts w:asciiTheme="majorBidi" w:hAnsiTheme="majorBidi" w:cstheme="majorBidi"/>
          <w:color w:val="000000"/>
        </w:rPr>
        <w:t xml:space="preserve"> pirmās instances tiesas secinājumam, ka prasītāja nav pierādījusi </w:t>
      </w:r>
      <w:r>
        <w:rPr>
          <w:rFonts w:asciiTheme="majorBidi" w:hAnsiTheme="majorBidi" w:cstheme="majorBidi"/>
          <w:color w:val="000000"/>
        </w:rPr>
        <w:t xml:space="preserve">Civillikuma 998., 999. pantā noteiktos </w:t>
      </w:r>
      <w:r w:rsidR="002D6EF8" w:rsidRPr="00945575">
        <w:rPr>
          <w:rFonts w:asciiTheme="majorBidi" w:hAnsiTheme="majorBidi" w:cstheme="majorBidi"/>
          <w:color w:val="000000"/>
        </w:rPr>
        <w:t>īpašuma iegūšanai ar ieilgumu nepieciešamos priekšnosacījumus.</w:t>
      </w:r>
    </w:p>
    <w:p w14:paraId="4C157540" w14:textId="6C5854CA" w:rsidR="002D6EF8" w:rsidRPr="00945575" w:rsidRDefault="002D6EF8" w:rsidP="006D6288">
      <w:pPr>
        <w:pStyle w:val="NormalWeb"/>
        <w:shd w:val="clear" w:color="auto" w:fill="FFFFFF"/>
        <w:spacing w:before="0" w:beforeAutospacing="0" w:after="0" w:afterAutospacing="0" w:line="276" w:lineRule="auto"/>
        <w:ind w:right="13" w:firstLine="567"/>
        <w:jc w:val="both"/>
        <w:rPr>
          <w:rFonts w:asciiTheme="majorBidi" w:hAnsiTheme="majorBidi" w:cstheme="majorBidi"/>
          <w:color w:val="000000"/>
        </w:rPr>
      </w:pPr>
      <w:r w:rsidRPr="00945575">
        <w:rPr>
          <w:rFonts w:asciiTheme="majorBidi" w:hAnsiTheme="majorBidi" w:cstheme="majorBidi"/>
          <w:color w:val="000000"/>
        </w:rPr>
        <w:t>Prasī</w:t>
      </w:r>
      <w:r w:rsidR="00A629B5">
        <w:rPr>
          <w:rFonts w:asciiTheme="majorBidi" w:hAnsiTheme="majorBidi" w:cstheme="majorBidi"/>
          <w:color w:val="000000"/>
        </w:rPr>
        <w:t>b</w:t>
      </w:r>
      <w:r w:rsidRPr="00945575">
        <w:rPr>
          <w:rFonts w:asciiTheme="majorBidi" w:hAnsiTheme="majorBidi" w:cstheme="majorBidi"/>
          <w:color w:val="000000"/>
        </w:rPr>
        <w:t>a pamato</w:t>
      </w:r>
      <w:r w:rsidR="00A629B5">
        <w:rPr>
          <w:rFonts w:asciiTheme="majorBidi" w:hAnsiTheme="majorBidi" w:cstheme="majorBidi"/>
          <w:color w:val="000000"/>
        </w:rPr>
        <w:t>ta</w:t>
      </w:r>
      <w:r w:rsidRPr="00945575">
        <w:rPr>
          <w:rFonts w:asciiTheme="majorBidi" w:hAnsiTheme="majorBidi" w:cstheme="majorBidi"/>
          <w:color w:val="000000"/>
        </w:rPr>
        <w:t xml:space="preserve"> ar likuma “Par atjaunotā Latvijas Republikas</w:t>
      </w:r>
      <w:r w:rsidR="00193684">
        <w:rPr>
          <w:rFonts w:asciiTheme="majorBidi" w:hAnsiTheme="majorBidi" w:cstheme="majorBidi"/>
          <w:color w:val="000000"/>
        </w:rPr>
        <w:t xml:space="preserve"> </w:t>
      </w:r>
      <w:r w:rsidRPr="00945575">
        <w:rPr>
          <w:rFonts w:asciiTheme="majorBidi" w:hAnsiTheme="majorBidi" w:cstheme="majorBidi"/>
          <w:color w:val="000000"/>
        </w:rPr>
        <w:t>1937.</w:t>
      </w:r>
      <w:r w:rsidR="00A629B5">
        <w:rPr>
          <w:rFonts w:asciiTheme="majorBidi" w:hAnsiTheme="majorBidi" w:cstheme="majorBidi"/>
          <w:color w:val="000000"/>
        </w:rPr>
        <w:t xml:space="preserve"> </w:t>
      </w:r>
      <w:r w:rsidRPr="00945575">
        <w:rPr>
          <w:rFonts w:asciiTheme="majorBidi" w:hAnsiTheme="majorBidi" w:cstheme="majorBidi"/>
          <w:color w:val="000000"/>
        </w:rPr>
        <w:t>gada Civillikuma ievada, mantojuma tiesību un lietu tiesību</w:t>
      </w:r>
      <w:r w:rsidR="00193684">
        <w:rPr>
          <w:rFonts w:asciiTheme="majorBidi" w:hAnsiTheme="majorBidi" w:cstheme="majorBidi"/>
          <w:color w:val="000000"/>
        </w:rPr>
        <w:t xml:space="preserve"> </w:t>
      </w:r>
      <w:r w:rsidRPr="00945575">
        <w:rPr>
          <w:rFonts w:asciiTheme="majorBidi" w:hAnsiTheme="majorBidi" w:cstheme="majorBidi"/>
          <w:color w:val="000000"/>
        </w:rPr>
        <w:t>daļas spēkā stāšanās laiku un piemērošanas kārtību” 14.</w:t>
      </w:r>
      <w:r w:rsidR="00A629B5">
        <w:rPr>
          <w:rFonts w:asciiTheme="majorBidi" w:hAnsiTheme="majorBidi" w:cstheme="majorBidi"/>
          <w:color w:val="000000"/>
        </w:rPr>
        <w:t xml:space="preserve"> </w:t>
      </w:r>
      <w:r w:rsidRPr="00945575">
        <w:rPr>
          <w:rFonts w:asciiTheme="majorBidi" w:hAnsiTheme="majorBidi" w:cstheme="majorBidi"/>
          <w:color w:val="000000"/>
        </w:rPr>
        <w:t>panta pirmās daļas 1.</w:t>
      </w:r>
      <w:r w:rsidR="00A629B5">
        <w:rPr>
          <w:rFonts w:asciiTheme="majorBidi" w:hAnsiTheme="majorBidi" w:cstheme="majorBidi"/>
          <w:color w:val="000000"/>
        </w:rPr>
        <w:t xml:space="preserve"> </w:t>
      </w:r>
      <w:r w:rsidRPr="00945575">
        <w:rPr>
          <w:rFonts w:asciiTheme="majorBidi" w:hAnsiTheme="majorBidi" w:cstheme="majorBidi"/>
          <w:color w:val="000000"/>
        </w:rPr>
        <w:t>punkt</w:t>
      </w:r>
      <w:r w:rsidR="001D6C14" w:rsidRPr="00945575">
        <w:rPr>
          <w:rFonts w:asciiTheme="majorBidi" w:hAnsiTheme="majorBidi" w:cstheme="majorBidi"/>
          <w:color w:val="000000"/>
        </w:rPr>
        <w:t xml:space="preserve">u, </w:t>
      </w:r>
      <w:r w:rsidRPr="00945575">
        <w:rPr>
          <w:rFonts w:asciiTheme="majorBidi" w:hAnsiTheme="majorBidi" w:cstheme="majorBidi"/>
          <w:color w:val="000000"/>
        </w:rPr>
        <w:t>ceturt</w:t>
      </w:r>
      <w:r w:rsidR="001D6C14" w:rsidRPr="00945575">
        <w:rPr>
          <w:rFonts w:asciiTheme="majorBidi" w:hAnsiTheme="majorBidi" w:cstheme="majorBidi"/>
          <w:color w:val="000000"/>
        </w:rPr>
        <w:t>o</w:t>
      </w:r>
      <w:r w:rsidRPr="00945575">
        <w:rPr>
          <w:rFonts w:asciiTheme="majorBidi" w:hAnsiTheme="majorBidi" w:cstheme="majorBidi"/>
          <w:color w:val="000000"/>
        </w:rPr>
        <w:t xml:space="preserve"> daļ</w:t>
      </w:r>
      <w:r w:rsidR="001D6C14" w:rsidRPr="00945575">
        <w:rPr>
          <w:rFonts w:asciiTheme="majorBidi" w:hAnsiTheme="majorBidi" w:cstheme="majorBidi"/>
          <w:color w:val="000000"/>
        </w:rPr>
        <w:t>u</w:t>
      </w:r>
      <w:r w:rsidR="00A629B5">
        <w:rPr>
          <w:rFonts w:asciiTheme="majorBidi" w:hAnsiTheme="majorBidi" w:cstheme="majorBidi"/>
          <w:color w:val="000000"/>
        </w:rPr>
        <w:t xml:space="preserve">, </w:t>
      </w:r>
      <w:r w:rsidRPr="00945575">
        <w:rPr>
          <w:rFonts w:asciiTheme="majorBidi" w:hAnsiTheme="majorBidi" w:cstheme="majorBidi"/>
          <w:color w:val="000000"/>
        </w:rPr>
        <w:t>valdījuma tiesisk</w:t>
      </w:r>
      <w:r w:rsidR="00A629B5">
        <w:rPr>
          <w:rFonts w:asciiTheme="majorBidi" w:hAnsiTheme="majorBidi" w:cstheme="majorBidi"/>
          <w:color w:val="000000"/>
        </w:rPr>
        <w:t xml:space="preserve">o pamatu saistot </w:t>
      </w:r>
      <w:r w:rsidRPr="00945575">
        <w:rPr>
          <w:rFonts w:asciiTheme="majorBidi" w:hAnsiTheme="majorBidi" w:cstheme="majorBidi"/>
          <w:color w:val="000000"/>
        </w:rPr>
        <w:t xml:space="preserve">ar apstākli, ka būve iegūta tiesiskā ceļā, </w:t>
      </w:r>
      <w:r w:rsidR="00A629B5">
        <w:rPr>
          <w:rFonts w:asciiTheme="majorBidi" w:hAnsiTheme="majorBidi" w:cstheme="majorBidi"/>
          <w:color w:val="000000"/>
        </w:rPr>
        <w:t xml:space="preserve">proti, tā ir likumīgi uzbūvēta un kā tāda kopā ar pamatceltni atspoguļota 1981. un 1998.gada inventarizācijas datos. </w:t>
      </w:r>
    </w:p>
    <w:p w14:paraId="5F0E5BFE" w14:textId="1ECF425C"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Nav strīda par faktu, ka ēku</w:t>
      </w:r>
      <w:r w:rsidR="00A629B5">
        <w:rPr>
          <w:rFonts w:asciiTheme="majorBidi" w:hAnsiTheme="majorBidi" w:cstheme="majorBidi"/>
          <w:color w:val="000000"/>
        </w:rPr>
        <w:t xml:space="preserve"> kompleksa</w:t>
      </w:r>
      <w:r w:rsidR="000D2C5D">
        <w:rPr>
          <w:rFonts w:asciiTheme="majorBidi" w:hAnsiTheme="majorBidi" w:cstheme="majorBidi"/>
          <w:color w:val="000000"/>
        </w:rPr>
        <w:t xml:space="preserve"> </w:t>
      </w:r>
      <w:r w:rsidR="000D2C5D" w:rsidRPr="00856BCA">
        <w:rPr>
          <w:color w:val="000000"/>
        </w:rPr>
        <w:t>[adrese A]</w:t>
      </w:r>
      <w:r w:rsidRPr="00945575">
        <w:rPr>
          <w:rFonts w:asciiTheme="majorBidi" w:hAnsiTheme="majorBidi" w:cstheme="majorBidi"/>
          <w:color w:val="000000"/>
        </w:rPr>
        <w:t>, projektēšana un būvniecība notikusi padomju varas gados</w:t>
      </w:r>
      <w:r w:rsidR="00A629B5">
        <w:rPr>
          <w:rFonts w:asciiTheme="majorBidi" w:hAnsiTheme="majorBidi" w:cstheme="majorBidi"/>
          <w:color w:val="000000"/>
        </w:rPr>
        <w:t xml:space="preserve">, kad </w:t>
      </w:r>
      <w:r w:rsidRPr="00945575">
        <w:rPr>
          <w:rFonts w:asciiTheme="majorBidi" w:hAnsiTheme="majorBidi" w:cstheme="majorBidi"/>
          <w:color w:val="000000"/>
        </w:rPr>
        <w:t xml:space="preserve">īpašuma tiesības uz nekustamiem īpašumiem reģistrēja Tehniskās inventarizācijas dienesti. </w:t>
      </w:r>
    </w:p>
    <w:p w14:paraId="2E24E3A9" w14:textId="59913000"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VAS “Valsts nekustamie īpašumi” 2016.gada 27.janvāra vēstule, kurā minēts, ka uz zemesgabala</w:t>
      </w:r>
      <w:r w:rsidR="000D2C5D">
        <w:rPr>
          <w:rFonts w:asciiTheme="majorBidi" w:hAnsiTheme="majorBidi" w:cstheme="majorBidi"/>
          <w:color w:val="000000"/>
        </w:rPr>
        <w:t xml:space="preserve"> </w:t>
      </w:r>
      <w:r w:rsidR="000D2C5D" w:rsidRPr="00856BCA">
        <w:rPr>
          <w:color w:val="000000"/>
        </w:rPr>
        <w:t>[adrese A]</w:t>
      </w:r>
      <w:r w:rsidR="006B6F30">
        <w:rPr>
          <w:rFonts w:asciiTheme="majorBidi" w:hAnsiTheme="majorBidi" w:cstheme="majorBidi"/>
          <w:color w:val="000000"/>
        </w:rPr>
        <w:t xml:space="preserve">, </w:t>
      </w:r>
      <w:r w:rsidRPr="00945575">
        <w:rPr>
          <w:rFonts w:asciiTheme="majorBidi" w:hAnsiTheme="majorBidi" w:cstheme="majorBidi"/>
          <w:color w:val="000000"/>
        </w:rPr>
        <w:t xml:space="preserve">atrodas divas </w:t>
      </w:r>
      <w:r w:rsidR="00A629B5">
        <w:rPr>
          <w:rFonts w:asciiTheme="majorBidi" w:hAnsiTheme="majorBidi" w:cstheme="majorBidi"/>
          <w:color w:val="000000"/>
        </w:rPr>
        <w:t xml:space="preserve">prasītājas lietojumā esošas </w:t>
      </w:r>
      <w:r w:rsidRPr="00945575">
        <w:rPr>
          <w:rFonts w:asciiTheme="majorBidi" w:hAnsiTheme="majorBidi" w:cstheme="majorBidi"/>
          <w:color w:val="000000"/>
        </w:rPr>
        <w:t xml:space="preserve">ēkas - mehāniskā darbnīca un šķūnis - </w:t>
      </w:r>
      <w:r w:rsidR="00E16D1E" w:rsidRPr="00945575">
        <w:rPr>
          <w:rFonts w:asciiTheme="majorBidi" w:hAnsiTheme="majorBidi" w:cstheme="majorBidi"/>
          <w:color w:val="000000"/>
        </w:rPr>
        <w:t>ne</w:t>
      </w:r>
      <w:r w:rsidRPr="00945575">
        <w:rPr>
          <w:rFonts w:asciiTheme="majorBidi" w:hAnsiTheme="majorBidi" w:cstheme="majorBidi"/>
          <w:color w:val="000000"/>
        </w:rPr>
        <w:t>pierāda faktu, ka prasītāj</w:t>
      </w:r>
      <w:r w:rsidR="006B6F30">
        <w:rPr>
          <w:rFonts w:asciiTheme="majorBidi" w:hAnsiTheme="majorBidi" w:cstheme="majorBidi"/>
          <w:color w:val="000000"/>
        </w:rPr>
        <w:t>a</w:t>
      </w:r>
      <w:r w:rsidRPr="00945575">
        <w:rPr>
          <w:rFonts w:asciiTheme="majorBidi" w:hAnsiTheme="majorBidi" w:cstheme="majorBidi"/>
          <w:color w:val="000000"/>
        </w:rPr>
        <w:t xml:space="preserve"> strīdus </w:t>
      </w:r>
      <w:r w:rsidR="006B6F30">
        <w:rPr>
          <w:rFonts w:asciiTheme="majorBidi" w:hAnsiTheme="majorBidi" w:cstheme="majorBidi"/>
          <w:color w:val="000000"/>
        </w:rPr>
        <w:t>būv</w:t>
      </w:r>
      <w:r w:rsidRPr="00945575">
        <w:rPr>
          <w:rFonts w:asciiTheme="majorBidi" w:hAnsiTheme="majorBidi" w:cstheme="majorBidi"/>
          <w:color w:val="000000"/>
        </w:rPr>
        <w:t>i ieguv</w:t>
      </w:r>
      <w:r w:rsidR="006B6F30">
        <w:rPr>
          <w:rFonts w:asciiTheme="majorBidi" w:hAnsiTheme="majorBidi" w:cstheme="majorBidi"/>
          <w:color w:val="000000"/>
        </w:rPr>
        <w:t>usi</w:t>
      </w:r>
      <w:r w:rsidRPr="00945575">
        <w:rPr>
          <w:rFonts w:asciiTheme="majorBidi" w:hAnsiTheme="majorBidi" w:cstheme="majorBidi"/>
          <w:color w:val="000000"/>
        </w:rPr>
        <w:t xml:space="preserve"> tiesiski.</w:t>
      </w:r>
    </w:p>
    <w:p w14:paraId="76CD7C5A" w14:textId="122DF69C" w:rsidR="002D6EF8" w:rsidRPr="00945575" w:rsidRDefault="00E16D1E"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I</w:t>
      </w:r>
      <w:r w:rsidR="001D6C14" w:rsidRPr="00945575">
        <w:rPr>
          <w:rFonts w:asciiTheme="majorBidi" w:hAnsiTheme="majorBidi" w:cstheme="majorBidi"/>
          <w:color w:val="000000"/>
        </w:rPr>
        <w:t xml:space="preserve">zvērtējot pirmās instances tiesas sēdē nopratinātā liecinieka </w:t>
      </w:r>
      <w:r w:rsidR="000D2C5D" w:rsidRPr="00856BCA">
        <w:rPr>
          <w:color w:val="000000"/>
        </w:rPr>
        <w:t>[pers. C]</w:t>
      </w:r>
      <w:r w:rsidR="000D2C5D">
        <w:rPr>
          <w:color w:val="000000"/>
        </w:rPr>
        <w:t xml:space="preserve"> </w:t>
      </w:r>
      <w:r w:rsidR="001D6C14" w:rsidRPr="00945575">
        <w:rPr>
          <w:rFonts w:asciiTheme="majorBidi" w:hAnsiTheme="majorBidi" w:cstheme="majorBidi"/>
          <w:color w:val="000000"/>
        </w:rPr>
        <w:t xml:space="preserve">liecību </w:t>
      </w:r>
      <w:r w:rsidR="002D6EF8" w:rsidRPr="00945575">
        <w:rPr>
          <w:rFonts w:asciiTheme="majorBidi" w:hAnsiTheme="majorBidi" w:cstheme="majorBidi"/>
          <w:color w:val="000000"/>
        </w:rPr>
        <w:t xml:space="preserve">par šķūņa celtniecības gaitu, </w:t>
      </w:r>
      <w:r w:rsidR="006B6F30">
        <w:rPr>
          <w:rFonts w:asciiTheme="majorBidi" w:hAnsiTheme="majorBidi" w:cstheme="majorBidi"/>
          <w:color w:val="000000"/>
        </w:rPr>
        <w:t>tiesai ir pamats šaubīties par strīdus būves celtniecības dokumentu pastāvēšanu,</w:t>
      </w:r>
      <w:r w:rsidR="002D6EF8" w:rsidRPr="00945575">
        <w:rPr>
          <w:rFonts w:asciiTheme="majorBidi" w:hAnsiTheme="majorBidi" w:cstheme="majorBidi"/>
          <w:color w:val="000000"/>
        </w:rPr>
        <w:t xml:space="preserve"> pretējā gadījumā </w:t>
      </w:r>
      <w:r w:rsidR="006B6F30">
        <w:rPr>
          <w:rFonts w:asciiTheme="majorBidi" w:hAnsiTheme="majorBidi" w:cstheme="majorBidi"/>
          <w:color w:val="000000"/>
        </w:rPr>
        <w:t>tā būtu nodota</w:t>
      </w:r>
      <w:r w:rsidR="002D6EF8" w:rsidRPr="00945575">
        <w:rPr>
          <w:rFonts w:asciiTheme="majorBidi" w:hAnsiTheme="majorBidi" w:cstheme="majorBidi"/>
          <w:color w:val="000000"/>
        </w:rPr>
        <w:t xml:space="preserve"> ekspluatācijā kopā ar ražošanas bāzi.</w:t>
      </w:r>
    </w:p>
    <w:p w14:paraId="44288BF8" w14:textId="4484CE7B" w:rsidR="002D6EF8" w:rsidRPr="00945575" w:rsidRDefault="006B6F30"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 xml:space="preserve">1981.gada 23. martā un 1998 gada 19.jūnijā </w:t>
      </w:r>
      <w:r>
        <w:rPr>
          <w:rFonts w:asciiTheme="majorBidi" w:hAnsiTheme="majorBidi" w:cstheme="majorBidi"/>
          <w:color w:val="000000"/>
        </w:rPr>
        <w:t>veiktie ieraksti l</w:t>
      </w:r>
      <w:r w:rsidR="002D6EF8" w:rsidRPr="00945575">
        <w:rPr>
          <w:rFonts w:asciiTheme="majorBidi" w:hAnsiTheme="majorBidi" w:cstheme="majorBidi"/>
          <w:color w:val="000000"/>
        </w:rPr>
        <w:t>ietā iesniegt</w:t>
      </w:r>
      <w:r>
        <w:rPr>
          <w:rFonts w:asciiTheme="majorBidi" w:hAnsiTheme="majorBidi" w:cstheme="majorBidi"/>
          <w:color w:val="000000"/>
        </w:rPr>
        <w:t>ajā</w:t>
      </w:r>
      <w:r w:rsidR="002D6EF8" w:rsidRPr="00945575">
        <w:rPr>
          <w:rFonts w:asciiTheme="majorBidi" w:hAnsiTheme="majorBidi" w:cstheme="majorBidi"/>
          <w:color w:val="000000"/>
        </w:rPr>
        <w:t xml:space="preserve"> namīpašuma kartīt</w:t>
      </w:r>
      <w:r>
        <w:rPr>
          <w:rFonts w:asciiTheme="majorBidi" w:hAnsiTheme="majorBidi" w:cstheme="majorBidi"/>
          <w:color w:val="000000"/>
        </w:rPr>
        <w:t xml:space="preserve">ē </w:t>
      </w:r>
      <w:r w:rsidR="002D6EF8" w:rsidRPr="00945575">
        <w:rPr>
          <w:rFonts w:asciiTheme="majorBidi" w:hAnsiTheme="majorBidi" w:cstheme="majorBidi"/>
          <w:color w:val="000000"/>
        </w:rPr>
        <w:t>par to, ka</w:t>
      </w:r>
      <w:r w:rsidR="000D2C5D">
        <w:rPr>
          <w:rFonts w:asciiTheme="majorBidi" w:hAnsiTheme="majorBidi" w:cstheme="majorBidi"/>
          <w:color w:val="000000"/>
        </w:rPr>
        <w:t xml:space="preserve"> </w:t>
      </w:r>
      <w:r w:rsidR="000D2C5D" w:rsidRPr="00856BCA">
        <w:rPr>
          <w:color w:val="000000"/>
        </w:rPr>
        <w:t>[adrese A]</w:t>
      </w:r>
      <w:r w:rsidR="002D6EF8" w:rsidRPr="00945575">
        <w:rPr>
          <w:rFonts w:asciiTheme="majorBidi" w:hAnsiTheme="majorBidi" w:cstheme="majorBidi"/>
          <w:color w:val="000000"/>
        </w:rPr>
        <w:t>, atrodas divas celtnes: 1-pamatceltne, apbūvētais laukums 750,02 m</w:t>
      </w:r>
      <w:r w:rsidR="002D6EF8" w:rsidRPr="00945575">
        <w:rPr>
          <w:rFonts w:asciiTheme="majorBidi" w:hAnsiTheme="majorBidi" w:cstheme="majorBidi"/>
          <w:color w:val="000000"/>
          <w:vertAlign w:val="superscript"/>
        </w:rPr>
        <w:t>2</w:t>
      </w:r>
      <w:r w:rsidR="002D6EF8" w:rsidRPr="00945575">
        <w:rPr>
          <w:rFonts w:asciiTheme="majorBidi" w:hAnsiTheme="majorBidi" w:cstheme="majorBidi"/>
          <w:color w:val="000000"/>
        </w:rPr>
        <w:t>, 2-šķūnis, apbūvētais laukums 192,20 m</w:t>
      </w:r>
      <w:r w:rsidR="002D6EF8" w:rsidRPr="00945575">
        <w:rPr>
          <w:rFonts w:asciiTheme="majorBidi" w:hAnsiTheme="majorBidi" w:cstheme="majorBidi"/>
          <w:color w:val="000000"/>
          <w:vertAlign w:val="superscript"/>
        </w:rPr>
        <w:t>2</w:t>
      </w:r>
      <w:r w:rsidR="002D6EF8" w:rsidRPr="00945575">
        <w:rPr>
          <w:rFonts w:asciiTheme="majorBidi" w:hAnsiTheme="majorBidi" w:cstheme="majorBidi"/>
          <w:color w:val="000000"/>
        </w:rPr>
        <w:t>, kuru īpašnieks un lietotājs ir Talsu raj</w:t>
      </w:r>
      <w:r w:rsidR="00945575">
        <w:rPr>
          <w:rFonts w:asciiTheme="majorBidi" w:hAnsiTheme="majorBidi" w:cstheme="majorBidi"/>
          <w:color w:val="000000"/>
        </w:rPr>
        <w:t>ona</w:t>
      </w:r>
      <w:r w:rsidR="002D6EF8" w:rsidRPr="00945575">
        <w:rPr>
          <w:rFonts w:asciiTheme="majorBidi" w:hAnsiTheme="majorBidi" w:cstheme="majorBidi"/>
          <w:color w:val="000000"/>
        </w:rPr>
        <w:t xml:space="preserve"> Brīvprātīgo ugunsdzēsēju biedrība, </w:t>
      </w:r>
      <w:r>
        <w:rPr>
          <w:rFonts w:asciiTheme="majorBidi" w:hAnsiTheme="majorBidi" w:cstheme="majorBidi"/>
          <w:color w:val="000000"/>
        </w:rPr>
        <w:t xml:space="preserve">neatspoguļo </w:t>
      </w:r>
      <w:r w:rsidR="002D6EF8" w:rsidRPr="00945575">
        <w:rPr>
          <w:rFonts w:asciiTheme="majorBidi" w:hAnsiTheme="majorBidi" w:cstheme="majorBidi"/>
          <w:color w:val="000000"/>
        </w:rPr>
        <w:t xml:space="preserve">ne īpašuma, ne lietošanas tiesību iegūšanas </w:t>
      </w:r>
      <w:r>
        <w:rPr>
          <w:rFonts w:asciiTheme="majorBidi" w:hAnsiTheme="majorBidi" w:cstheme="majorBidi"/>
          <w:color w:val="000000"/>
        </w:rPr>
        <w:t xml:space="preserve">tiesisko </w:t>
      </w:r>
      <w:r w:rsidR="002D6EF8" w:rsidRPr="00945575">
        <w:rPr>
          <w:rFonts w:asciiTheme="majorBidi" w:hAnsiTheme="majorBidi" w:cstheme="majorBidi"/>
          <w:color w:val="000000"/>
        </w:rPr>
        <w:t>pamat</w:t>
      </w:r>
      <w:r>
        <w:rPr>
          <w:rFonts w:asciiTheme="majorBidi" w:hAnsiTheme="majorBidi" w:cstheme="majorBidi"/>
          <w:color w:val="000000"/>
        </w:rPr>
        <w:t>u</w:t>
      </w:r>
      <w:r w:rsidR="002D6EF8" w:rsidRPr="00945575">
        <w:rPr>
          <w:rFonts w:asciiTheme="majorBidi" w:hAnsiTheme="majorBidi" w:cstheme="majorBidi"/>
          <w:color w:val="000000"/>
        </w:rPr>
        <w:t>.</w:t>
      </w:r>
    </w:p>
    <w:p w14:paraId="119ACCFB" w14:textId="35F21708" w:rsidR="002D6EF8" w:rsidRPr="00945575" w:rsidRDefault="00A62B32"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Būves reģistrēšana</w:t>
      </w:r>
      <w:r w:rsidR="002D6EF8" w:rsidRPr="00945575">
        <w:rPr>
          <w:rFonts w:asciiTheme="majorBidi" w:hAnsiTheme="majorBidi" w:cstheme="majorBidi"/>
          <w:color w:val="000000"/>
        </w:rPr>
        <w:t xml:space="preserve"> Valsts zemes dienestā, piešķir</w:t>
      </w:r>
      <w:r>
        <w:rPr>
          <w:rFonts w:asciiTheme="majorBidi" w:hAnsiTheme="majorBidi" w:cstheme="majorBidi"/>
          <w:color w:val="000000"/>
        </w:rPr>
        <w:t>ot tai</w:t>
      </w:r>
      <w:r w:rsidR="002D6EF8" w:rsidRPr="00945575">
        <w:rPr>
          <w:rFonts w:asciiTheme="majorBidi" w:hAnsiTheme="majorBidi" w:cstheme="majorBidi"/>
          <w:color w:val="000000"/>
        </w:rPr>
        <w:t xml:space="preserve"> kadastra numur</w:t>
      </w:r>
      <w:r>
        <w:rPr>
          <w:rFonts w:asciiTheme="majorBidi" w:hAnsiTheme="majorBidi" w:cstheme="majorBidi"/>
          <w:color w:val="000000"/>
        </w:rPr>
        <w:t>u</w:t>
      </w:r>
      <w:r w:rsidR="002D6EF8" w:rsidRPr="00945575">
        <w:rPr>
          <w:rFonts w:asciiTheme="majorBidi" w:hAnsiTheme="majorBidi" w:cstheme="majorBidi"/>
          <w:color w:val="000000"/>
        </w:rPr>
        <w:t xml:space="preserve">, </w:t>
      </w:r>
      <w:r>
        <w:rPr>
          <w:rFonts w:asciiTheme="majorBidi" w:hAnsiTheme="majorBidi" w:cstheme="majorBidi"/>
          <w:color w:val="000000"/>
        </w:rPr>
        <w:t>atbilstoši likumam nevar būt</w:t>
      </w:r>
      <w:r w:rsidR="002D6EF8" w:rsidRPr="00945575">
        <w:rPr>
          <w:rFonts w:asciiTheme="majorBidi" w:hAnsiTheme="majorBidi" w:cstheme="majorBidi"/>
          <w:color w:val="000000"/>
        </w:rPr>
        <w:t xml:space="preserve"> patstāvīg</w:t>
      </w:r>
      <w:r>
        <w:rPr>
          <w:rFonts w:asciiTheme="majorBidi" w:hAnsiTheme="majorBidi" w:cstheme="majorBidi"/>
          <w:color w:val="000000"/>
        </w:rPr>
        <w:t>s</w:t>
      </w:r>
      <w:r w:rsidR="002D6EF8" w:rsidRPr="00945575">
        <w:rPr>
          <w:rFonts w:asciiTheme="majorBidi" w:hAnsiTheme="majorBidi" w:cstheme="majorBidi"/>
          <w:color w:val="000000"/>
        </w:rPr>
        <w:t xml:space="preserve"> tiesisk</w:t>
      </w:r>
      <w:r>
        <w:rPr>
          <w:rFonts w:asciiTheme="majorBidi" w:hAnsiTheme="majorBidi" w:cstheme="majorBidi"/>
          <w:color w:val="000000"/>
        </w:rPr>
        <w:t>ais</w:t>
      </w:r>
      <w:r w:rsidR="002D6EF8" w:rsidRPr="00945575">
        <w:rPr>
          <w:rFonts w:asciiTheme="majorBidi" w:hAnsiTheme="majorBidi" w:cstheme="majorBidi"/>
          <w:color w:val="000000"/>
        </w:rPr>
        <w:t xml:space="preserve"> pamat</w:t>
      </w:r>
      <w:r>
        <w:rPr>
          <w:rFonts w:asciiTheme="majorBidi" w:hAnsiTheme="majorBidi" w:cstheme="majorBidi"/>
          <w:color w:val="000000"/>
        </w:rPr>
        <w:t>s</w:t>
      </w:r>
      <w:r w:rsidR="002D6EF8" w:rsidRPr="00945575">
        <w:rPr>
          <w:rFonts w:asciiTheme="majorBidi" w:hAnsiTheme="majorBidi" w:cstheme="majorBidi"/>
          <w:color w:val="000000"/>
        </w:rPr>
        <w:t xml:space="preserve"> īpašuma tiesību iegūšanai.</w:t>
      </w:r>
      <w:r>
        <w:rPr>
          <w:rFonts w:asciiTheme="majorBidi" w:hAnsiTheme="majorBidi" w:cstheme="majorBidi"/>
          <w:color w:val="000000"/>
        </w:rPr>
        <w:t xml:space="preserve"> P</w:t>
      </w:r>
      <w:r w:rsidR="002D6EF8" w:rsidRPr="00945575">
        <w:rPr>
          <w:rFonts w:asciiTheme="majorBidi" w:hAnsiTheme="majorBidi" w:cstheme="majorBidi"/>
          <w:color w:val="000000"/>
        </w:rPr>
        <w:t>ersonai, k</w:t>
      </w:r>
      <w:r>
        <w:rPr>
          <w:rFonts w:asciiTheme="majorBidi" w:hAnsiTheme="majorBidi" w:cstheme="majorBidi"/>
          <w:color w:val="000000"/>
        </w:rPr>
        <w:t>ura</w:t>
      </w:r>
      <w:r w:rsidR="002D6EF8" w:rsidRPr="00945575">
        <w:rPr>
          <w:rFonts w:asciiTheme="majorBidi" w:hAnsiTheme="majorBidi" w:cstheme="majorBidi"/>
          <w:color w:val="000000"/>
        </w:rPr>
        <w:t xml:space="preserve"> apgalvo, ka tai </w:t>
      </w:r>
      <w:r w:rsidR="002D6EF8" w:rsidRPr="00945575">
        <w:rPr>
          <w:rFonts w:asciiTheme="majorBidi" w:hAnsiTheme="majorBidi" w:cstheme="majorBidi"/>
          <w:color w:val="000000"/>
        </w:rPr>
        <w:lastRenderedPageBreak/>
        <w:t>piemīt īpašuma tiesības uz būvi, pamatojoties uz ieilgumu, ir jāpierāda Civillikumā noteikto priekšnoteikumu (Civillikuma 998., 999., 1006., 1007.</w:t>
      </w:r>
      <w:r>
        <w:rPr>
          <w:rFonts w:asciiTheme="majorBidi" w:hAnsiTheme="majorBidi" w:cstheme="majorBidi"/>
          <w:color w:val="000000"/>
        </w:rPr>
        <w:t xml:space="preserve"> </w:t>
      </w:r>
      <w:r w:rsidR="002D6EF8" w:rsidRPr="00945575">
        <w:rPr>
          <w:rFonts w:asciiTheme="majorBidi" w:hAnsiTheme="majorBidi" w:cstheme="majorBidi"/>
          <w:color w:val="000000"/>
        </w:rPr>
        <w:t>pants) esība</w:t>
      </w:r>
      <w:r>
        <w:rPr>
          <w:rFonts w:asciiTheme="majorBidi" w:hAnsiTheme="majorBidi" w:cstheme="majorBidi"/>
          <w:color w:val="000000"/>
        </w:rPr>
        <w:t>.</w:t>
      </w:r>
    </w:p>
    <w:p w14:paraId="7AB67067" w14:textId="38C7D3E3" w:rsidR="002D6EF8" w:rsidRPr="00945575" w:rsidRDefault="00A62B32"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 xml:space="preserve">[3.2] Ievērojot to, ka kopš strīdus būves būvniecības pagājis ilgs laiks, </w:t>
      </w:r>
      <w:r w:rsidR="002D6EF8" w:rsidRPr="00945575">
        <w:rPr>
          <w:rFonts w:asciiTheme="majorBidi" w:hAnsiTheme="majorBidi" w:cstheme="majorBidi"/>
          <w:color w:val="000000"/>
        </w:rPr>
        <w:t xml:space="preserve">šķūņa celtniecības likumības pierādīšanai </w:t>
      </w:r>
      <w:r>
        <w:rPr>
          <w:rFonts w:asciiTheme="majorBidi" w:hAnsiTheme="majorBidi" w:cstheme="majorBidi"/>
          <w:color w:val="000000"/>
        </w:rPr>
        <w:t xml:space="preserve">nav iespējams </w:t>
      </w:r>
      <w:r w:rsidR="002D6EF8" w:rsidRPr="00945575">
        <w:rPr>
          <w:rFonts w:asciiTheme="majorBidi" w:hAnsiTheme="majorBidi" w:cstheme="majorBidi"/>
          <w:color w:val="000000"/>
        </w:rPr>
        <w:t>iesniegt visus celtniecības laikā spēkā bijušos normatīvajos aktos norādītos dokumentus un atļaujas. Tāpat objekta nenodošana ekspluatācijā pati par sevi nav šķērslis īpašuma tiesību atzīšanai uz dabā eksistējošu būvi</w:t>
      </w:r>
      <w:r w:rsidR="005E25F1" w:rsidRPr="00945575">
        <w:rPr>
          <w:rFonts w:asciiTheme="majorBidi" w:hAnsiTheme="majorBidi" w:cstheme="majorBidi"/>
          <w:color w:val="000000"/>
        </w:rPr>
        <w:t xml:space="preserve">. </w:t>
      </w:r>
      <w:r>
        <w:rPr>
          <w:rFonts w:asciiTheme="majorBidi" w:hAnsiTheme="majorBidi" w:cstheme="majorBidi"/>
          <w:color w:val="000000"/>
        </w:rPr>
        <w:t>Tomēr, n</w:t>
      </w:r>
      <w:r w:rsidR="002D6EF8" w:rsidRPr="00945575">
        <w:rPr>
          <w:rFonts w:asciiTheme="majorBidi" w:hAnsiTheme="majorBidi" w:cstheme="majorBidi"/>
          <w:color w:val="000000"/>
        </w:rPr>
        <w:t xml:space="preserve">ovērtējot </w:t>
      </w:r>
      <w:r>
        <w:rPr>
          <w:rFonts w:asciiTheme="majorBidi" w:hAnsiTheme="majorBidi" w:cstheme="majorBidi"/>
          <w:color w:val="000000"/>
        </w:rPr>
        <w:t xml:space="preserve">lietā esošos </w:t>
      </w:r>
      <w:r w:rsidR="002D6EF8" w:rsidRPr="00945575">
        <w:rPr>
          <w:rFonts w:asciiTheme="majorBidi" w:hAnsiTheme="majorBidi" w:cstheme="majorBidi"/>
          <w:color w:val="000000"/>
        </w:rPr>
        <w:t xml:space="preserve">rakstveida pierādījumus kopsakarā </w:t>
      </w:r>
      <w:r w:rsidR="005E25F1" w:rsidRPr="00945575">
        <w:rPr>
          <w:rFonts w:asciiTheme="majorBidi" w:hAnsiTheme="majorBidi" w:cstheme="majorBidi"/>
          <w:color w:val="000000"/>
        </w:rPr>
        <w:t>ar apstākli,</w:t>
      </w:r>
      <w:r w:rsidR="002D6EF8" w:rsidRPr="00945575">
        <w:rPr>
          <w:rFonts w:asciiTheme="majorBidi" w:hAnsiTheme="majorBidi" w:cstheme="majorBidi"/>
          <w:color w:val="000000"/>
        </w:rPr>
        <w:t xml:space="preserve"> </w:t>
      </w:r>
      <w:bookmarkStart w:id="0" w:name="_Hlk83293281"/>
      <w:r w:rsidR="002D6EF8" w:rsidRPr="00945575">
        <w:rPr>
          <w:rFonts w:asciiTheme="majorBidi" w:hAnsiTheme="majorBidi" w:cstheme="majorBidi"/>
          <w:color w:val="000000"/>
        </w:rPr>
        <w:t>ka</w:t>
      </w:r>
      <w:r w:rsidR="00193684">
        <w:rPr>
          <w:rFonts w:asciiTheme="majorBidi" w:hAnsiTheme="majorBidi" w:cstheme="majorBidi"/>
          <w:color w:val="000000"/>
        </w:rPr>
        <w:t xml:space="preserve"> </w:t>
      </w:r>
      <w:r w:rsidR="002D6EF8" w:rsidRPr="00945575">
        <w:rPr>
          <w:rFonts w:asciiTheme="majorBidi" w:hAnsiTheme="majorBidi" w:cstheme="majorBidi"/>
          <w:color w:val="000000"/>
        </w:rPr>
        <w:t>Talsu rajona TDP izpildkomitejas un Talsu pilsētas TDP izpildkomitejas sēžu protokolos un lēmumos nav ziņu par zemes gabala piešķiršanu Brīvprātīgo ugunsdzēsēju biedrībai ražošanas bāzes un šķūņa celtniecībai laikā no 1977.-1980.</w:t>
      </w:r>
      <w:r>
        <w:rPr>
          <w:rFonts w:asciiTheme="majorBidi" w:hAnsiTheme="majorBidi" w:cstheme="majorBidi"/>
          <w:color w:val="000000"/>
        </w:rPr>
        <w:t xml:space="preserve"> </w:t>
      </w:r>
      <w:r w:rsidR="002D6EF8" w:rsidRPr="00945575">
        <w:rPr>
          <w:rFonts w:asciiTheme="majorBidi" w:hAnsiTheme="majorBidi" w:cstheme="majorBidi"/>
          <w:color w:val="000000"/>
        </w:rPr>
        <w:t>g</w:t>
      </w:r>
      <w:r w:rsidR="005E25F1" w:rsidRPr="00945575">
        <w:rPr>
          <w:rFonts w:asciiTheme="majorBidi" w:hAnsiTheme="majorBidi" w:cstheme="majorBidi"/>
          <w:color w:val="000000"/>
        </w:rPr>
        <w:t>adam</w:t>
      </w:r>
      <w:r w:rsidR="002D6EF8" w:rsidRPr="00945575">
        <w:rPr>
          <w:rFonts w:asciiTheme="majorBidi" w:hAnsiTheme="majorBidi" w:cstheme="majorBidi"/>
          <w:color w:val="000000"/>
        </w:rPr>
        <w:t>, arhīva tehniskās dokumentācijas kolekcijā nav Brīvprātīgo ugunsdzēsēju biedrības ražošanas bāzes un šķūņa celtniecības projektu-tāmju dokumentācijas, slēpto darbu aktu, būvmateriālu un konstrukciju pases, darbu žurnālu, specdarbu pārbaudes un pieņemšanas aktu,</w:t>
      </w:r>
      <w:r w:rsidR="00193684">
        <w:rPr>
          <w:rFonts w:asciiTheme="majorBidi" w:hAnsiTheme="majorBidi" w:cstheme="majorBidi"/>
          <w:color w:val="000000"/>
        </w:rPr>
        <w:t xml:space="preserve"> </w:t>
      </w:r>
      <w:r w:rsidR="002D6EF8" w:rsidRPr="00945575">
        <w:rPr>
          <w:rFonts w:asciiTheme="majorBidi" w:hAnsiTheme="majorBidi" w:cstheme="majorBidi"/>
          <w:color w:val="000000"/>
        </w:rPr>
        <w:t>ne</w:t>
      </w:r>
      <w:r>
        <w:rPr>
          <w:rFonts w:asciiTheme="majorBidi" w:hAnsiTheme="majorBidi" w:cstheme="majorBidi"/>
          <w:color w:val="000000"/>
        </w:rPr>
        <w:t>dz arī</w:t>
      </w:r>
      <w:r w:rsidR="002D6EF8" w:rsidRPr="00945575">
        <w:rPr>
          <w:rFonts w:asciiTheme="majorBidi" w:hAnsiTheme="majorBidi" w:cstheme="majorBidi"/>
          <w:color w:val="000000"/>
        </w:rPr>
        <w:t xml:space="preserve"> akta par ēkas nodošanu ekspluatācijā atsevišķi, kā arī</w:t>
      </w:r>
      <w:r w:rsidR="00193684">
        <w:rPr>
          <w:rFonts w:asciiTheme="majorBidi" w:hAnsiTheme="majorBidi" w:cstheme="majorBidi"/>
          <w:color w:val="000000"/>
        </w:rPr>
        <w:t xml:space="preserve"> </w:t>
      </w:r>
      <w:r w:rsidR="002D6EF8" w:rsidRPr="00945575">
        <w:rPr>
          <w:rFonts w:asciiTheme="majorBidi" w:hAnsiTheme="majorBidi" w:cstheme="majorBidi"/>
          <w:color w:val="000000"/>
        </w:rPr>
        <w:t>nevienā no dokumentiem pat nav atsauces uz to, ka šādi dokumenti jebkad bijuši, tiesisk</w:t>
      </w:r>
      <w:r>
        <w:rPr>
          <w:rFonts w:asciiTheme="majorBidi" w:hAnsiTheme="majorBidi" w:cstheme="majorBidi"/>
          <w:color w:val="000000"/>
        </w:rPr>
        <w:t>s</w:t>
      </w:r>
      <w:r w:rsidR="002D6EF8" w:rsidRPr="00945575">
        <w:rPr>
          <w:rFonts w:asciiTheme="majorBidi" w:hAnsiTheme="majorBidi" w:cstheme="majorBidi"/>
          <w:color w:val="000000"/>
        </w:rPr>
        <w:t xml:space="preserve"> pamat</w:t>
      </w:r>
      <w:r>
        <w:rPr>
          <w:rFonts w:asciiTheme="majorBidi" w:hAnsiTheme="majorBidi" w:cstheme="majorBidi"/>
          <w:color w:val="000000"/>
        </w:rPr>
        <w:t>s</w:t>
      </w:r>
      <w:r w:rsidR="002D6EF8" w:rsidRPr="00945575">
        <w:rPr>
          <w:rFonts w:asciiTheme="majorBidi" w:hAnsiTheme="majorBidi" w:cstheme="majorBidi"/>
          <w:color w:val="000000"/>
        </w:rPr>
        <w:t xml:space="preserve"> īpašuma tiesību atzīšanai </w:t>
      </w:r>
      <w:r>
        <w:rPr>
          <w:rFonts w:asciiTheme="majorBidi" w:hAnsiTheme="majorBidi" w:cstheme="majorBidi"/>
          <w:color w:val="000000"/>
        </w:rPr>
        <w:t>uz strīdus būvi nav konstatējams</w:t>
      </w:r>
      <w:r w:rsidR="002D6EF8" w:rsidRPr="00945575">
        <w:rPr>
          <w:rFonts w:asciiTheme="majorBidi" w:hAnsiTheme="majorBidi" w:cstheme="majorBidi"/>
          <w:color w:val="000000"/>
        </w:rPr>
        <w:t>.</w:t>
      </w:r>
    </w:p>
    <w:bookmarkEnd w:id="0"/>
    <w:p w14:paraId="60D40D0A" w14:textId="39BC31EB" w:rsidR="002D6EF8" w:rsidRPr="00945575" w:rsidRDefault="00945575"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[3.</w:t>
      </w:r>
      <w:r w:rsidR="00A62B32">
        <w:rPr>
          <w:rFonts w:asciiTheme="majorBidi" w:hAnsiTheme="majorBidi" w:cstheme="majorBidi"/>
          <w:color w:val="000000"/>
        </w:rPr>
        <w:t>3</w:t>
      </w:r>
      <w:r>
        <w:rPr>
          <w:rFonts w:asciiTheme="majorBidi" w:hAnsiTheme="majorBidi" w:cstheme="majorBidi"/>
          <w:color w:val="000000"/>
        </w:rPr>
        <w:t xml:space="preserve">] </w:t>
      </w:r>
      <w:r w:rsidR="005E25F1" w:rsidRPr="00945575">
        <w:rPr>
          <w:rFonts w:asciiTheme="majorBidi" w:hAnsiTheme="majorBidi" w:cstheme="majorBidi"/>
          <w:color w:val="000000"/>
        </w:rPr>
        <w:t>N</w:t>
      </w:r>
      <w:r w:rsidR="002D6EF8" w:rsidRPr="00945575">
        <w:rPr>
          <w:rFonts w:asciiTheme="majorBidi" w:hAnsiTheme="majorBidi" w:cstheme="majorBidi"/>
          <w:color w:val="000000"/>
        </w:rPr>
        <w:t>epamatota ir prasītājas atsaukšanās uz Kurzemes apgabaltiesas 1999.</w:t>
      </w:r>
      <w:r w:rsidR="00A62B32">
        <w:rPr>
          <w:rFonts w:asciiTheme="majorBidi" w:hAnsiTheme="majorBidi" w:cstheme="majorBidi"/>
          <w:color w:val="000000"/>
        </w:rPr>
        <w:t xml:space="preserve"> </w:t>
      </w:r>
      <w:r w:rsidR="002D6EF8" w:rsidRPr="00945575">
        <w:rPr>
          <w:rFonts w:asciiTheme="majorBidi" w:hAnsiTheme="majorBidi" w:cstheme="majorBidi"/>
          <w:color w:val="000000"/>
        </w:rPr>
        <w:t>gada 4.</w:t>
      </w:r>
      <w:r w:rsidR="00A62B32">
        <w:rPr>
          <w:rFonts w:asciiTheme="majorBidi" w:hAnsiTheme="majorBidi" w:cstheme="majorBidi"/>
          <w:color w:val="000000"/>
        </w:rPr>
        <w:t xml:space="preserve"> </w:t>
      </w:r>
      <w:r w:rsidR="002D6EF8" w:rsidRPr="00945575">
        <w:rPr>
          <w:rFonts w:asciiTheme="majorBidi" w:hAnsiTheme="majorBidi" w:cstheme="majorBidi"/>
          <w:color w:val="000000"/>
        </w:rPr>
        <w:t>marta, 2015.</w:t>
      </w:r>
      <w:r w:rsidR="00A62B32">
        <w:rPr>
          <w:rFonts w:asciiTheme="majorBidi" w:hAnsiTheme="majorBidi" w:cstheme="majorBidi"/>
          <w:color w:val="000000"/>
        </w:rPr>
        <w:t xml:space="preserve"> </w:t>
      </w:r>
      <w:r w:rsidR="002D6EF8" w:rsidRPr="00945575">
        <w:rPr>
          <w:rFonts w:asciiTheme="majorBidi" w:hAnsiTheme="majorBidi" w:cstheme="majorBidi"/>
          <w:color w:val="000000"/>
        </w:rPr>
        <w:t>gada 17.</w:t>
      </w:r>
      <w:r w:rsidR="00A62B32">
        <w:rPr>
          <w:rFonts w:asciiTheme="majorBidi" w:hAnsiTheme="majorBidi" w:cstheme="majorBidi"/>
          <w:color w:val="000000"/>
        </w:rPr>
        <w:t xml:space="preserve"> </w:t>
      </w:r>
      <w:r w:rsidR="002D6EF8" w:rsidRPr="00945575">
        <w:rPr>
          <w:rFonts w:asciiTheme="majorBidi" w:hAnsiTheme="majorBidi" w:cstheme="majorBidi"/>
          <w:color w:val="000000"/>
        </w:rPr>
        <w:t>jūnija spriedumiem</w:t>
      </w:r>
      <w:r w:rsidR="00A62B32">
        <w:rPr>
          <w:rFonts w:asciiTheme="majorBidi" w:hAnsiTheme="majorBidi" w:cstheme="majorBidi"/>
          <w:color w:val="000000"/>
        </w:rPr>
        <w:t xml:space="preserve"> citās civillietās</w:t>
      </w:r>
      <w:r w:rsidR="002D6EF8" w:rsidRPr="00945575">
        <w:rPr>
          <w:rFonts w:asciiTheme="majorBidi" w:hAnsiTheme="majorBidi" w:cstheme="majorBidi"/>
          <w:color w:val="000000"/>
        </w:rPr>
        <w:t xml:space="preserve">, jo nevienā no tām </w:t>
      </w:r>
      <w:r w:rsidR="00A62B32">
        <w:rPr>
          <w:rFonts w:asciiTheme="majorBidi" w:hAnsiTheme="majorBidi" w:cstheme="majorBidi"/>
          <w:color w:val="000000"/>
        </w:rPr>
        <w:t>nav</w:t>
      </w:r>
      <w:r w:rsidR="002D6EF8" w:rsidRPr="00945575">
        <w:rPr>
          <w:rFonts w:asciiTheme="majorBidi" w:hAnsiTheme="majorBidi" w:cstheme="majorBidi"/>
          <w:color w:val="000000"/>
        </w:rPr>
        <w:t xml:space="preserve"> lemts jautājums par šķūņa celtniecību, valdījumu</w:t>
      </w:r>
      <w:r w:rsidR="00A62B32">
        <w:rPr>
          <w:rFonts w:asciiTheme="majorBidi" w:hAnsiTheme="majorBidi" w:cstheme="majorBidi"/>
          <w:color w:val="000000"/>
        </w:rPr>
        <w:t xml:space="preserve"> vai</w:t>
      </w:r>
      <w:r w:rsidR="002D6EF8" w:rsidRPr="00945575">
        <w:rPr>
          <w:rFonts w:asciiTheme="majorBidi" w:hAnsiTheme="majorBidi" w:cstheme="majorBidi"/>
          <w:color w:val="000000"/>
        </w:rPr>
        <w:t xml:space="preserve"> iznomāšanu, bet </w:t>
      </w:r>
      <w:r w:rsidR="00A62B32">
        <w:rPr>
          <w:rFonts w:asciiTheme="majorBidi" w:hAnsiTheme="majorBidi" w:cstheme="majorBidi"/>
          <w:color w:val="000000"/>
        </w:rPr>
        <w:t>taj</w:t>
      </w:r>
      <w:r w:rsidR="002D6EF8" w:rsidRPr="00945575">
        <w:rPr>
          <w:rFonts w:asciiTheme="majorBidi" w:hAnsiTheme="majorBidi" w:cstheme="majorBidi"/>
          <w:color w:val="000000"/>
        </w:rPr>
        <w:t>ās konstatētie fakti attiecībā uz ražošanas ēku nevar tikt attiecinā</w:t>
      </w:r>
      <w:r w:rsidR="00A62B32">
        <w:rPr>
          <w:rFonts w:asciiTheme="majorBidi" w:hAnsiTheme="majorBidi" w:cstheme="majorBidi"/>
          <w:color w:val="000000"/>
        </w:rPr>
        <w:t>t</w:t>
      </w:r>
      <w:r w:rsidR="002D6EF8" w:rsidRPr="00945575">
        <w:rPr>
          <w:rFonts w:asciiTheme="majorBidi" w:hAnsiTheme="majorBidi" w:cstheme="majorBidi"/>
          <w:color w:val="000000"/>
        </w:rPr>
        <w:t xml:space="preserve">i uz strīdus priekšmetu </w:t>
      </w:r>
      <w:r w:rsidR="00A62B32">
        <w:rPr>
          <w:rFonts w:asciiTheme="majorBidi" w:hAnsiTheme="majorBidi" w:cstheme="majorBidi"/>
          <w:color w:val="000000"/>
        </w:rPr>
        <w:t>izskatāmaj</w:t>
      </w:r>
      <w:r w:rsidR="002D6EF8" w:rsidRPr="00945575">
        <w:rPr>
          <w:rFonts w:asciiTheme="majorBidi" w:hAnsiTheme="majorBidi" w:cstheme="majorBidi"/>
          <w:color w:val="000000"/>
        </w:rPr>
        <w:t>ā lietā.</w:t>
      </w:r>
    </w:p>
    <w:p w14:paraId="57E1BAC8" w14:textId="6E7FB7A3" w:rsidR="002D6EF8" w:rsidRPr="00945575" w:rsidRDefault="00945575"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[3.</w:t>
      </w:r>
      <w:r w:rsidR="00A62B32">
        <w:rPr>
          <w:rFonts w:asciiTheme="majorBidi" w:hAnsiTheme="majorBidi" w:cstheme="majorBidi"/>
          <w:color w:val="000000"/>
        </w:rPr>
        <w:t>4</w:t>
      </w:r>
      <w:r>
        <w:rPr>
          <w:rFonts w:asciiTheme="majorBidi" w:hAnsiTheme="majorBidi" w:cstheme="majorBidi"/>
          <w:color w:val="000000"/>
        </w:rPr>
        <w:t xml:space="preserve">] </w:t>
      </w:r>
      <w:r w:rsidR="002D6EF8" w:rsidRPr="00945575">
        <w:rPr>
          <w:rFonts w:asciiTheme="majorBidi" w:hAnsiTheme="majorBidi" w:cstheme="majorBidi"/>
          <w:color w:val="000000"/>
        </w:rPr>
        <w:t>Tiesa</w:t>
      </w:r>
      <w:r w:rsidR="005E25F1" w:rsidRPr="00945575">
        <w:rPr>
          <w:rFonts w:asciiTheme="majorBidi" w:hAnsiTheme="majorBidi" w:cstheme="majorBidi"/>
          <w:color w:val="000000"/>
        </w:rPr>
        <w:t xml:space="preserve"> </w:t>
      </w:r>
      <w:r w:rsidR="002D6EF8" w:rsidRPr="00945575">
        <w:rPr>
          <w:rFonts w:asciiTheme="majorBidi" w:hAnsiTheme="majorBidi" w:cstheme="majorBidi"/>
          <w:color w:val="000000"/>
        </w:rPr>
        <w:t>pievienojas arī pirmās instances tiesas secinājumam, ka nav pierādīts valdījums labā ticībā</w:t>
      </w:r>
      <w:r w:rsidR="005E25F1" w:rsidRPr="00945575">
        <w:rPr>
          <w:rFonts w:asciiTheme="majorBidi" w:hAnsiTheme="majorBidi" w:cstheme="majorBidi"/>
          <w:color w:val="000000"/>
        </w:rPr>
        <w:t xml:space="preserve"> a</w:t>
      </w:r>
      <w:r w:rsidR="002D6EF8" w:rsidRPr="00945575">
        <w:rPr>
          <w:rFonts w:asciiTheme="majorBidi" w:hAnsiTheme="majorBidi" w:cstheme="majorBidi"/>
          <w:color w:val="000000"/>
        </w:rPr>
        <w:t>tbilstoši Civillikuma 1013.</w:t>
      </w:r>
      <w:r w:rsidR="005E25F1" w:rsidRPr="00945575">
        <w:rPr>
          <w:rFonts w:asciiTheme="majorBidi" w:hAnsiTheme="majorBidi" w:cstheme="majorBidi"/>
          <w:color w:val="000000"/>
        </w:rPr>
        <w:t>,</w:t>
      </w:r>
      <w:r w:rsidR="002D6EF8" w:rsidRPr="00945575">
        <w:rPr>
          <w:rFonts w:asciiTheme="majorBidi" w:hAnsiTheme="majorBidi" w:cstheme="majorBidi"/>
          <w:color w:val="000000"/>
        </w:rPr>
        <w:t xml:space="preserve"> 1018.</w:t>
      </w:r>
      <w:r w:rsidR="005E25F1" w:rsidRPr="00945575">
        <w:rPr>
          <w:rFonts w:asciiTheme="majorBidi" w:hAnsiTheme="majorBidi" w:cstheme="majorBidi"/>
          <w:color w:val="000000"/>
        </w:rPr>
        <w:t xml:space="preserve"> </w:t>
      </w:r>
      <w:r w:rsidR="002D6EF8" w:rsidRPr="00945575">
        <w:rPr>
          <w:rFonts w:asciiTheme="majorBidi" w:hAnsiTheme="majorBidi" w:cstheme="majorBidi"/>
          <w:color w:val="000000"/>
        </w:rPr>
        <w:t>pant</w:t>
      </w:r>
      <w:r w:rsidR="005E25F1" w:rsidRPr="00945575">
        <w:rPr>
          <w:rFonts w:asciiTheme="majorBidi" w:hAnsiTheme="majorBidi" w:cstheme="majorBidi"/>
          <w:color w:val="000000"/>
        </w:rPr>
        <w:t>am.</w:t>
      </w:r>
    </w:p>
    <w:p w14:paraId="09C77C7A" w14:textId="4FC50E17"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 xml:space="preserve">No Tehniskās apsekošanas atzinuma redzams, ka </w:t>
      </w:r>
      <w:r w:rsidR="00A62B32">
        <w:rPr>
          <w:rFonts w:asciiTheme="majorBidi" w:hAnsiTheme="majorBidi" w:cstheme="majorBidi"/>
          <w:color w:val="000000"/>
        </w:rPr>
        <w:t xml:space="preserve">strīdus </w:t>
      </w:r>
      <w:r w:rsidRPr="00945575">
        <w:rPr>
          <w:rFonts w:asciiTheme="majorBidi" w:hAnsiTheme="majorBidi" w:cstheme="majorBidi"/>
          <w:color w:val="000000"/>
        </w:rPr>
        <w:t>būve neatbilst Būvniecības likuma 9.pantā noteikt</w:t>
      </w:r>
      <w:r w:rsidR="00A62B32">
        <w:rPr>
          <w:rFonts w:asciiTheme="majorBidi" w:hAnsiTheme="majorBidi" w:cstheme="majorBidi"/>
          <w:color w:val="000000"/>
        </w:rPr>
        <w:t>aj</w:t>
      </w:r>
      <w:r w:rsidRPr="00945575">
        <w:rPr>
          <w:rFonts w:asciiTheme="majorBidi" w:hAnsiTheme="majorBidi" w:cstheme="majorBidi"/>
          <w:color w:val="000000"/>
        </w:rPr>
        <w:t>ām būvei izvirzāmām prasībām, būvei ir pārsniegti lietojamības (ekspluatējamības) robežstāvokļi (dažādu konstrukciju nolietojums ir no 50 līdz 80 %)</w:t>
      </w:r>
      <w:r w:rsidR="00B70489">
        <w:rPr>
          <w:rFonts w:asciiTheme="majorBidi" w:hAnsiTheme="majorBidi" w:cstheme="majorBidi"/>
          <w:color w:val="000000"/>
        </w:rPr>
        <w:t>.</w:t>
      </w:r>
      <w:r w:rsidRPr="00945575">
        <w:rPr>
          <w:rFonts w:asciiTheme="majorBidi" w:hAnsiTheme="majorBidi" w:cstheme="majorBidi"/>
          <w:color w:val="000000"/>
        </w:rPr>
        <w:t xml:space="preserve"> </w:t>
      </w:r>
      <w:r w:rsidR="00B70489">
        <w:rPr>
          <w:rFonts w:asciiTheme="majorBidi" w:hAnsiTheme="majorBidi" w:cstheme="majorBidi"/>
          <w:color w:val="000000"/>
        </w:rPr>
        <w:t>Tā</w:t>
      </w:r>
      <w:r w:rsidRPr="00945575">
        <w:rPr>
          <w:rFonts w:asciiTheme="majorBidi" w:hAnsiTheme="majorBidi" w:cstheme="majorBidi"/>
          <w:color w:val="000000"/>
        </w:rPr>
        <w:t>s konstrukcijas ir ar trupējumiem</w:t>
      </w:r>
      <w:r w:rsidR="00B70489">
        <w:rPr>
          <w:rFonts w:asciiTheme="majorBidi" w:hAnsiTheme="majorBidi" w:cstheme="majorBidi"/>
          <w:color w:val="000000"/>
        </w:rPr>
        <w:t xml:space="preserve">, </w:t>
      </w:r>
      <w:r w:rsidRPr="00945575">
        <w:rPr>
          <w:rFonts w:asciiTheme="majorBidi" w:hAnsiTheme="majorBidi" w:cstheme="majorBidi"/>
          <w:color w:val="000000"/>
        </w:rPr>
        <w:t>degradē</w:t>
      </w:r>
      <w:r w:rsidR="00B70489">
        <w:rPr>
          <w:rFonts w:asciiTheme="majorBidi" w:hAnsiTheme="majorBidi" w:cstheme="majorBidi"/>
          <w:color w:val="000000"/>
        </w:rPr>
        <w:t xml:space="preserve"> vidi,</w:t>
      </w:r>
      <w:r w:rsidRPr="00945575">
        <w:rPr>
          <w:rFonts w:asciiTheme="majorBidi" w:hAnsiTheme="majorBidi" w:cstheme="majorBidi"/>
          <w:color w:val="000000"/>
        </w:rPr>
        <w:t xml:space="preserve"> </w:t>
      </w:r>
      <w:r w:rsidR="00ED1BED">
        <w:rPr>
          <w:rFonts w:asciiTheme="majorBidi" w:hAnsiTheme="majorBidi" w:cstheme="majorBidi"/>
          <w:color w:val="000000"/>
        </w:rPr>
        <w:t>t</w:t>
      </w:r>
      <w:r w:rsidR="00B70489">
        <w:rPr>
          <w:rFonts w:asciiTheme="majorBidi" w:hAnsiTheme="majorBidi" w:cstheme="majorBidi"/>
          <w:color w:val="000000"/>
        </w:rPr>
        <w:t>ādēļ to ieteikts</w:t>
      </w:r>
      <w:r w:rsidRPr="00945575">
        <w:rPr>
          <w:rFonts w:asciiTheme="majorBidi" w:hAnsiTheme="majorBidi" w:cstheme="majorBidi"/>
          <w:color w:val="000000"/>
        </w:rPr>
        <w:t xml:space="preserve"> demontēt.</w:t>
      </w:r>
    </w:p>
    <w:p w14:paraId="1966C438" w14:textId="3051F8F7" w:rsidR="002D6EF8" w:rsidRPr="00945575" w:rsidRDefault="00B70489"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Tā kā p</w:t>
      </w:r>
      <w:r w:rsidR="002D6EF8" w:rsidRPr="00945575">
        <w:rPr>
          <w:rFonts w:asciiTheme="majorBidi" w:hAnsiTheme="majorBidi" w:cstheme="majorBidi"/>
          <w:color w:val="000000"/>
        </w:rPr>
        <w:t>rasītāja norādīj</w:t>
      </w:r>
      <w:r w:rsidR="005E25F1" w:rsidRPr="00945575">
        <w:rPr>
          <w:rFonts w:asciiTheme="majorBidi" w:hAnsiTheme="majorBidi" w:cstheme="majorBidi"/>
          <w:color w:val="000000"/>
        </w:rPr>
        <w:t>usi</w:t>
      </w:r>
      <w:r w:rsidR="002D6EF8" w:rsidRPr="00945575">
        <w:rPr>
          <w:rFonts w:asciiTheme="majorBidi" w:hAnsiTheme="majorBidi" w:cstheme="majorBidi"/>
          <w:color w:val="000000"/>
        </w:rPr>
        <w:t>, ka tai nekad nebija liegta piekļuve šķūnim (pretēji ražošanas ēkai, ko apliecina tiesas spriedums lietā)</w:t>
      </w:r>
      <w:r>
        <w:rPr>
          <w:rFonts w:asciiTheme="majorBidi" w:hAnsiTheme="majorBidi" w:cstheme="majorBidi"/>
          <w:color w:val="000000"/>
        </w:rPr>
        <w:t>, vienīgi norādītais finansiālo līdzekļu trūkums nevar būt par attaisnojumu</w:t>
      </w:r>
      <w:r w:rsidR="002D6EF8" w:rsidRPr="00945575">
        <w:rPr>
          <w:rFonts w:asciiTheme="majorBidi" w:hAnsiTheme="majorBidi" w:cstheme="majorBidi"/>
          <w:color w:val="000000"/>
        </w:rPr>
        <w:t xml:space="preserve"> </w:t>
      </w:r>
      <w:r>
        <w:rPr>
          <w:rFonts w:asciiTheme="majorBidi" w:hAnsiTheme="majorBidi" w:cstheme="majorBidi"/>
          <w:color w:val="000000"/>
        </w:rPr>
        <w:t>strīdus būves sliktajam tehniskajam stāvoklim</w:t>
      </w:r>
      <w:r w:rsidR="002D6EF8" w:rsidRPr="00945575">
        <w:rPr>
          <w:rFonts w:asciiTheme="majorBidi" w:hAnsiTheme="majorBidi" w:cstheme="majorBidi"/>
          <w:color w:val="000000"/>
        </w:rPr>
        <w:t>.</w:t>
      </w:r>
      <w:r>
        <w:rPr>
          <w:rFonts w:asciiTheme="majorBidi" w:hAnsiTheme="majorBidi" w:cstheme="majorBidi"/>
          <w:color w:val="000000"/>
        </w:rPr>
        <w:t xml:space="preserve"> Šāda</w:t>
      </w:r>
      <w:r w:rsidR="002D6EF8" w:rsidRPr="00945575">
        <w:rPr>
          <w:rFonts w:asciiTheme="majorBidi" w:hAnsiTheme="majorBidi" w:cstheme="majorBidi"/>
          <w:color w:val="000000"/>
        </w:rPr>
        <w:t xml:space="preserve"> attieksme </w:t>
      </w:r>
      <w:r w:rsidR="00ED1BED">
        <w:rPr>
          <w:rFonts w:asciiTheme="majorBidi" w:hAnsiTheme="majorBidi" w:cstheme="majorBidi"/>
          <w:color w:val="000000"/>
        </w:rPr>
        <w:t xml:space="preserve">pret savu īpašumu </w:t>
      </w:r>
      <w:r w:rsidR="002D6EF8" w:rsidRPr="00945575">
        <w:rPr>
          <w:rFonts w:asciiTheme="majorBidi" w:hAnsiTheme="majorBidi" w:cstheme="majorBidi"/>
          <w:color w:val="000000"/>
        </w:rPr>
        <w:t>neliecina par valdījumu labā ticībā.</w:t>
      </w:r>
    </w:p>
    <w:p w14:paraId="16825F9A" w14:textId="2D3F5063" w:rsidR="002D6EF8" w:rsidRPr="00945575" w:rsidRDefault="00945575"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Pr>
          <w:rFonts w:asciiTheme="majorBidi" w:hAnsiTheme="majorBidi" w:cstheme="majorBidi"/>
          <w:color w:val="000000"/>
        </w:rPr>
        <w:t>[3.</w:t>
      </w:r>
      <w:r w:rsidR="00B70489">
        <w:rPr>
          <w:rFonts w:asciiTheme="majorBidi" w:hAnsiTheme="majorBidi" w:cstheme="majorBidi"/>
          <w:color w:val="000000"/>
        </w:rPr>
        <w:t>5</w:t>
      </w:r>
      <w:r>
        <w:rPr>
          <w:rFonts w:asciiTheme="majorBidi" w:hAnsiTheme="majorBidi" w:cstheme="majorBidi"/>
          <w:color w:val="000000"/>
        </w:rPr>
        <w:t xml:space="preserve">] </w:t>
      </w:r>
      <w:r w:rsidR="00A5346B" w:rsidRPr="00945575">
        <w:rPr>
          <w:rFonts w:asciiTheme="majorBidi" w:hAnsiTheme="majorBidi" w:cstheme="majorBidi"/>
          <w:color w:val="000000"/>
        </w:rPr>
        <w:t>L</w:t>
      </w:r>
      <w:r w:rsidR="002D6EF8" w:rsidRPr="00945575">
        <w:rPr>
          <w:rFonts w:asciiTheme="majorBidi" w:hAnsiTheme="majorBidi" w:cstheme="majorBidi"/>
          <w:color w:val="000000"/>
        </w:rPr>
        <w:t xml:space="preserve">ietas izspriešanā nav nozīmes apelācijas sūdzībā norādītajam, ka prasītāja vairāk </w:t>
      </w:r>
      <w:r w:rsidR="00ED1BED">
        <w:rPr>
          <w:rFonts w:asciiTheme="majorBidi" w:hAnsiTheme="majorBidi" w:cstheme="majorBidi"/>
          <w:color w:val="000000"/>
        </w:rPr>
        <w:t>ne</w:t>
      </w:r>
      <w:r w:rsidR="002D6EF8" w:rsidRPr="00945575">
        <w:rPr>
          <w:rFonts w:asciiTheme="majorBidi" w:hAnsiTheme="majorBidi" w:cstheme="majorBidi"/>
          <w:color w:val="000000"/>
        </w:rPr>
        <w:t>kā desmit gadus maksājusi nekustamā īpašuma nodokli</w:t>
      </w:r>
      <w:r w:rsidR="00B70489">
        <w:rPr>
          <w:rFonts w:asciiTheme="majorBidi" w:hAnsiTheme="majorBidi" w:cstheme="majorBidi"/>
          <w:color w:val="000000"/>
        </w:rPr>
        <w:t xml:space="preserve">. </w:t>
      </w:r>
    </w:p>
    <w:p w14:paraId="186751E5" w14:textId="566C69ED" w:rsidR="002D6EF8" w:rsidRPr="00945575" w:rsidRDefault="002D6EF8"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rsidRPr="00945575">
        <w:rPr>
          <w:rFonts w:asciiTheme="majorBidi" w:hAnsiTheme="majorBidi" w:cstheme="majorBidi"/>
          <w:color w:val="000000"/>
        </w:rPr>
        <w:t>Prasītājas pienākumu maksāt nekustamā īpašuma nodokli nosaka likuma „Par nekustamā īpašuma nodokli” 7.</w:t>
      </w:r>
      <w:r w:rsidR="00B70489">
        <w:rPr>
          <w:rFonts w:asciiTheme="majorBidi" w:hAnsiTheme="majorBidi" w:cstheme="majorBidi"/>
          <w:color w:val="000000"/>
        </w:rPr>
        <w:t xml:space="preserve"> </w:t>
      </w:r>
      <w:r w:rsidRPr="00945575">
        <w:rPr>
          <w:rFonts w:asciiTheme="majorBidi" w:hAnsiTheme="majorBidi" w:cstheme="majorBidi"/>
          <w:color w:val="000000"/>
        </w:rPr>
        <w:t>pants</w:t>
      </w:r>
      <w:r w:rsidR="00B70489">
        <w:rPr>
          <w:rFonts w:asciiTheme="majorBidi" w:hAnsiTheme="majorBidi" w:cstheme="majorBidi"/>
          <w:color w:val="000000"/>
        </w:rPr>
        <w:t>,</w:t>
      </w:r>
      <w:r w:rsidR="00A5346B" w:rsidRPr="00945575">
        <w:rPr>
          <w:rFonts w:asciiTheme="majorBidi" w:hAnsiTheme="majorBidi" w:cstheme="majorBidi"/>
          <w:color w:val="000000"/>
        </w:rPr>
        <w:t xml:space="preserve"> tas </w:t>
      </w:r>
      <w:r w:rsidRPr="00945575">
        <w:rPr>
          <w:rFonts w:asciiTheme="majorBidi" w:hAnsiTheme="majorBidi" w:cstheme="majorBidi"/>
          <w:color w:val="000000"/>
        </w:rPr>
        <w:t xml:space="preserve">saistāms ar būves reģistrāciju Kadastra informācijas sistēmā, bet </w:t>
      </w:r>
      <w:r w:rsidR="00B70489">
        <w:rPr>
          <w:rFonts w:asciiTheme="majorBidi" w:hAnsiTheme="majorBidi" w:cstheme="majorBidi"/>
          <w:color w:val="000000"/>
        </w:rPr>
        <w:t>ne</w:t>
      </w:r>
      <w:r w:rsidRPr="00945575">
        <w:rPr>
          <w:rFonts w:asciiTheme="majorBidi" w:hAnsiTheme="majorBidi" w:cstheme="majorBidi"/>
          <w:color w:val="000000"/>
        </w:rPr>
        <w:t xml:space="preserve">apliecina īpašumtiesību </w:t>
      </w:r>
      <w:r w:rsidR="00B70489">
        <w:rPr>
          <w:rFonts w:asciiTheme="majorBidi" w:hAnsiTheme="majorBidi" w:cstheme="majorBidi"/>
          <w:color w:val="000000"/>
        </w:rPr>
        <w:t xml:space="preserve">tiesisku </w:t>
      </w:r>
      <w:r w:rsidRPr="00945575">
        <w:rPr>
          <w:rFonts w:asciiTheme="majorBidi" w:hAnsiTheme="majorBidi" w:cstheme="majorBidi"/>
          <w:color w:val="000000"/>
        </w:rPr>
        <w:t>iegūšanu.</w:t>
      </w:r>
    </w:p>
    <w:p w14:paraId="4DFA3EC3" w14:textId="14469B4E" w:rsidR="008F06F2" w:rsidRPr="00945575" w:rsidRDefault="008F06F2" w:rsidP="00B275BF">
      <w:pPr>
        <w:pStyle w:val="NormalWeb"/>
        <w:shd w:val="clear" w:color="auto" w:fill="FFFFFF"/>
        <w:spacing w:before="0" w:beforeAutospacing="0" w:after="0" w:afterAutospacing="0"/>
        <w:ind w:firstLine="567"/>
        <w:jc w:val="both"/>
        <w:rPr>
          <w:rFonts w:asciiTheme="majorBidi" w:hAnsiTheme="majorBidi" w:cstheme="majorBidi"/>
          <w:color w:val="000000"/>
        </w:rPr>
      </w:pPr>
    </w:p>
    <w:p w14:paraId="73C0B85B" w14:textId="70FBA2CE" w:rsidR="008F06F2" w:rsidRPr="00945575" w:rsidRDefault="008F06F2" w:rsidP="006D6288">
      <w:pPr>
        <w:spacing w:after="0" w:line="276" w:lineRule="auto"/>
        <w:ind w:firstLine="709"/>
        <w:jc w:val="both"/>
        <w:rPr>
          <w:rFonts w:asciiTheme="majorBidi" w:hAnsiTheme="majorBidi" w:cstheme="majorBidi"/>
          <w:szCs w:val="24"/>
        </w:rPr>
      </w:pPr>
      <w:r w:rsidRPr="00945575">
        <w:rPr>
          <w:rFonts w:asciiTheme="majorBidi" w:hAnsiTheme="majorBidi" w:cstheme="majorBidi"/>
          <w:color w:val="000000"/>
          <w:szCs w:val="24"/>
        </w:rPr>
        <w:t>[4] Kasācijas sūdzību par spriedumu iesnie</w:t>
      </w:r>
      <w:r w:rsidR="00B70489">
        <w:rPr>
          <w:rFonts w:asciiTheme="majorBidi" w:hAnsiTheme="majorBidi" w:cstheme="majorBidi"/>
          <w:color w:val="000000"/>
          <w:szCs w:val="24"/>
        </w:rPr>
        <w:t>gusi</w:t>
      </w:r>
      <w:r w:rsidRPr="00945575">
        <w:rPr>
          <w:rFonts w:asciiTheme="majorBidi" w:hAnsiTheme="majorBidi" w:cstheme="majorBidi"/>
          <w:color w:val="000000"/>
          <w:szCs w:val="24"/>
        </w:rPr>
        <w:t xml:space="preserve"> </w:t>
      </w:r>
      <w:r w:rsidRPr="00945575">
        <w:rPr>
          <w:rFonts w:asciiTheme="majorBidi" w:hAnsiTheme="majorBidi" w:cstheme="majorBidi"/>
          <w:szCs w:val="24"/>
        </w:rPr>
        <w:t>Talsu rajona un pilsētas Brīvprātīgo ugunsdzēsēju biedrība, lūdz</w:t>
      </w:r>
      <w:r w:rsidR="00B70489">
        <w:rPr>
          <w:rFonts w:asciiTheme="majorBidi" w:hAnsiTheme="majorBidi" w:cstheme="majorBidi"/>
          <w:szCs w:val="24"/>
        </w:rPr>
        <w:t>ot</w:t>
      </w:r>
      <w:r w:rsidRPr="00945575">
        <w:rPr>
          <w:rFonts w:asciiTheme="majorBidi" w:hAnsiTheme="majorBidi" w:cstheme="majorBidi"/>
          <w:szCs w:val="24"/>
        </w:rPr>
        <w:t xml:space="preserve"> to atcelt un nodot lietu jaunai izskatīšanai.</w:t>
      </w:r>
    </w:p>
    <w:p w14:paraId="05538086" w14:textId="6C45E648" w:rsidR="008F06F2" w:rsidRPr="00945575" w:rsidRDefault="008F06F2" w:rsidP="006D6288">
      <w:pPr>
        <w:spacing w:after="0" w:line="276" w:lineRule="auto"/>
        <w:ind w:firstLine="709"/>
        <w:jc w:val="both"/>
        <w:rPr>
          <w:rFonts w:asciiTheme="majorBidi" w:hAnsiTheme="majorBidi" w:cstheme="majorBidi"/>
          <w:szCs w:val="24"/>
        </w:rPr>
      </w:pPr>
      <w:r w:rsidRPr="00945575">
        <w:rPr>
          <w:rFonts w:asciiTheme="majorBidi" w:hAnsiTheme="majorBidi" w:cstheme="majorBidi"/>
          <w:szCs w:val="24"/>
        </w:rPr>
        <w:t>Kasācijas sūdzībā norādīti šādi argumenti.</w:t>
      </w:r>
    </w:p>
    <w:p w14:paraId="50A05882" w14:textId="58A417C6" w:rsidR="008F06F2" w:rsidRPr="00945575" w:rsidRDefault="008F06F2" w:rsidP="006D6288">
      <w:pPr>
        <w:spacing w:after="0" w:line="276" w:lineRule="auto"/>
        <w:ind w:firstLine="709"/>
        <w:jc w:val="both"/>
        <w:rPr>
          <w:rFonts w:asciiTheme="majorBidi" w:hAnsiTheme="majorBidi" w:cstheme="majorBidi"/>
          <w:spacing w:val="-13"/>
          <w:szCs w:val="24"/>
        </w:rPr>
      </w:pPr>
      <w:r w:rsidRPr="00945575">
        <w:rPr>
          <w:rFonts w:asciiTheme="majorBidi" w:hAnsiTheme="majorBidi" w:cstheme="majorBidi"/>
          <w:szCs w:val="24"/>
        </w:rPr>
        <w:t xml:space="preserve">[4.1] </w:t>
      </w:r>
      <w:r w:rsidRPr="00945575">
        <w:rPr>
          <w:rFonts w:asciiTheme="majorBidi" w:hAnsiTheme="majorBidi" w:cstheme="majorBidi"/>
          <w:spacing w:val="-7"/>
          <w:szCs w:val="24"/>
        </w:rPr>
        <w:t xml:space="preserve">Tiesa nepareizi </w:t>
      </w:r>
      <w:r w:rsidR="00ED1BED">
        <w:rPr>
          <w:rFonts w:asciiTheme="majorBidi" w:hAnsiTheme="majorBidi" w:cstheme="majorBidi"/>
          <w:spacing w:val="-7"/>
          <w:szCs w:val="24"/>
        </w:rPr>
        <w:t>piemēr</w:t>
      </w:r>
      <w:r w:rsidRPr="00945575">
        <w:rPr>
          <w:rFonts w:asciiTheme="majorBidi" w:hAnsiTheme="majorBidi" w:cstheme="majorBidi"/>
          <w:spacing w:val="-7"/>
          <w:szCs w:val="24"/>
        </w:rPr>
        <w:t>ojusi Civillikuma 999.</w:t>
      </w:r>
      <w:r w:rsidR="00B70489">
        <w:rPr>
          <w:rFonts w:asciiTheme="majorBidi" w:hAnsiTheme="majorBidi" w:cstheme="majorBidi"/>
          <w:spacing w:val="-7"/>
          <w:szCs w:val="24"/>
        </w:rPr>
        <w:t xml:space="preserve"> </w:t>
      </w:r>
      <w:r w:rsidRPr="00945575">
        <w:rPr>
          <w:rFonts w:asciiTheme="majorBidi" w:hAnsiTheme="majorBidi" w:cstheme="majorBidi"/>
          <w:spacing w:val="-7"/>
          <w:szCs w:val="24"/>
        </w:rPr>
        <w:t>panta 1.</w:t>
      </w:r>
      <w:r w:rsidR="00B70489">
        <w:rPr>
          <w:rFonts w:asciiTheme="majorBidi" w:hAnsiTheme="majorBidi" w:cstheme="majorBidi"/>
          <w:spacing w:val="-7"/>
          <w:szCs w:val="24"/>
        </w:rPr>
        <w:t xml:space="preserve"> </w:t>
      </w:r>
      <w:r w:rsidRPr="00945575">
        <w:rPr>
          <w:rFonts w:asciiTheme="majorBidi" w:hAnsiTheme="majorBidi" w:cstheme="majorBidi"/>
          <w:spacing w:val="-7"/>
          <w:szCs w:val="24"/>
        </w:rPr>
        <w:t>punktu, 1006.</w:t>
      </w:r>
      <w:r w:rsidR="00B70489">
        <w:rPr>
          <w:rFonts w:asciiTheme="majorBidi" w:hAnsiTheme="majorBidi" w:cstheme="majorBidi"/>
          <w:spacing w:val="-7"/>
          <w:szCs w:val="24"/>
        </w:rPr>
        <w:t xml:space="preserve"> </w:t>
      </w:r>
      <w:r w:rsidRPr="00945575">
        <w:rPr>
          <w:rFonts w:asciiTheme="majorBidi" w:hAnsiTheme="majorBidi" w:cstheme="majorBidi"/>
          <w:spacing w:val="-7"/>
          <w:szCs w:val="24"/>
        </w:rPr>
        <w:t>pantu un 1007.</w:t>
      </w:r>
      <w:r w:rsidR="00B70489">
        <w:rPr>
          <w:rFonts w:asciiTheme="majorBidi" w:hAnsiTheme="majorBidi" w:cstheme="majorBidi"/>
          <w:spacing w:val="-7"/>
          <w:szCs w:val="24"/>
        </w:rPr>
        <w:t xml:space="preserve"> </w:t>
      </w:r>
      <w:r w:rsidRPr="00945575">
        <w:rPr>
          <w:rFonts w:asciiTheme="majorBidi" w:hAnsiTheme="majorBidi" w:cstheme="majorBidi"/>
          <w:spacing w:val="-7"/>
          <w:szCs w:val="24"/>
        </w:rPr>
        <w:t xml:space="preserve">panta </w:t>
      </w:r>
      <w:r w:rsidRPr="00945575">
        <w:rPr>
          <w:rFonts w:asciiTheme="majorBidi" w:hAnsiTheme="majorBidi" w:cstheme="majorBidi"/>
          <w:spacing w:val="-13"/>
          <w:szCs w:val="24"/>
        </w:rPr>
        <w:t>1.</w:t>
      </w:r>
      <w:r w:rsidR="00B70489">
        <w:rPr>
          <w:rFonts w:asciiTheme="majorBidi" w:hAnsiTheme="majorBidi" w:cstheme="majorBidi"/>
          <w:spacing w:val="-13"/>
          <w:szCs w:val="24"/>
        </w:rPr>
        <w:t xml:space="preserve"> </w:t>
      </w:r>
      <w:r w:rsidRPr="00945575">
        <w:rPr>
          <w:rFonts w:asciiTheme="majorBidi" w:hAnsiTheme="majorBidi" w:cstheme="majorBidi"/>
          <w:spacing w:val="-13"/>
          <w:szCs w:val="24"/>
        </w:rPr>
        <w:t>punktu</w:t>
      </w:r>
      <w:r w:rsidR="00B70489">
        <w:rPr>
          <w:rFonts w:asciiTheme="majorBidi" w:eastAsia="Times New Roman" w:hAnsiTheme="majorBidi" w:cstheme="majorBidi"/>
          <w:spacing w:val="-13"/>
          <w:szCs w:val="24"/>
        </w:rPr>
        <w:t xml:space="preserve">. </w:t>
      </w:r>
    </w:p>
    <w:p w14:paraId="6FF87022" w14:textId="775D42E9" w:rsidR="008F06F2" w:rsidRPr="00945575" w:rsidRDefault="00B70489" w:rsidP="006D6288">
      <w:pPr>
        <w:spacing w:after="0" w:line="276" w:lineRule="auto"/>
        <w:ind w:firstLine="709"/>
        <w:jc w:val="both"/>
        <w:rPr>
          <w:rFonts w:asciiTheme="majorBidi" w:hAnsiTheme="majorBidi" w:cstheme="majorBidi"/>
          <w:szCs w:val="24"/>
        </w:rPr>
      </w:pPr>
      <w:r>
        <w:rPr>
          <w:rFonts w:asciiTheme="majorBidi" w:hAnsiTheme="majorBidi" w:cstheme="majorBidi"/>
          <w:spacing w:val="-11"/>
          <w:szCs w:val="24"/>
        </w:rPr>
        <w:t>Strīdus būve</w:t>
      </w:r>
      <w:r w:rsidR="008F06F2" w:rsidRPr="00945575">
        <w:rPr>
          <w:rFonts w:asciiTheme="majorBidi" w:eastAsia="Times New Roman" w:hAnsiTheme="majorBidi" w:cstheme="majorBidi"/>
          <w:spacing w:val="-11"/>
          <w:szCs w:val="24"/>
        </w:rPr>
        <w:t xml:space="preserve"> uzcelt</w:t>
      </w:r>
      <w:r>
        <w:rPr>
          <w:rFonts w:asciiTheme="majorBidi" w:eastAsia="Times New Roman" w:hAnsiTheme="majorBidi" w:cstheme="majorBidi"/>
          <w:spacing w:val="-11"/>
          <w:szCs w:val="24"/>
        </w:rPr>
        <w:t>a</w:t>
      </w:r>
      <w:r w:rsidR="008F06F2" w:rsidRPr="00945575">
        <w:rPr>
          <w:rFonts w:asciiTheme="majorBidi" w:eastAsia="Times New Roman" w:hAnsiTheme="majorBidi" w:cstheme="majorBidi"/>
          <w:spacing w:val="-11"/>
          <w:szCs w:val="24"/>
        </w:rPr>
        <w:t xml:space="preserve"> kopā ar ražošanas ēku 1980.gadā</w:t>
      </w:r>
      <w:r w:rsidR="004553E4">
        <w:rPr>
          <w:rFonts w:asciiTheme="majorBidi" w:eastAsia="Times New Roman" w:hAnsiTheme="majorBidi" w:cstheme="majorBidi"/>
          <w:spacing w:val="-11"/>
          <w:szCs w:val="24"/>
        </w:rPr>
        <w:t>,</w:t>
      </w:r>
      <w:r w:rsidR="00DE5A37">
        <w:rPr>
          <w:rFonts w:asciiTheme="majorBidi" w:eastAsia="Times New Roman" w:hAnsiTheme="majorBidi" w:cstheme="majorBidi"/>
          <w:spacing w:val="-11"/>
          <w:szCs w:val="24"/>
        </w:rPr>
        <w:t xml:space="preserve"> un </w:t>
      </w:r>
      <w:r w:rsidR="00ED1BED">
        <w:rPr>
          <w:rFonts w:asciiTheme="majorBidi" w:eastAsia="Times New Roman" w:hAnsiTheme="majorBidi" w:cstheme="majorBidi"/>
          <w:spacing w:val="-11"/>
          <w:szCs w:val="24"/>
        </w:rPr>
        <w:t>neviens neapšauba</w:t>
      </w:r>
      <w:r w:rsidR="00DE5A37">
        <w:rPr>
          <w:rFonts w:asciiTheme="majorBidi" w:eastAsia="Times New Roman" w:hAnsiTheme="majorBidi" w:cstheme="majorBidi"/>
          <w:spacing w:val="-11"/>
          <w:szCs w:val="24"/>
        </w:rPr>
        <w:t xml:space="preserve">, ka </w:t>
      </w:r>
      <w:r w:rsidR="008F06F2" w:rsidRPr="00945575">
        <w:rPr>
          <w:rFonts w:asciiTheme="majorBidi" w:eastAsia="Times New Roman" w:hAnsiTheme="majorBidi" w:cstheme="majorBidi"/>
          <w:spacing w:val="-7"/>
          <w:szCs w:val="24"/>
        </w:rPr>
        <w:t>tā</w:t>
      </w:r>
      <w:r w:rsidR="00ED1BED">
        <w:rPr>
          <w:rFonts w:asciiTheme="majorBidi" w:eastAsia="Times New Roman" w:hAnsiTheme="majorBidi" w:cstheme="majorBidi"/>
          <w:spacing w:val="-7"/>
          <w:szCs w:val="24"/>
        </w:rPr>
        <w:t>s</w:t>
      </w:r>
      <w:r w:rsidR="008F06F2" w:rsidRPr="00945575">
        <w:rPr>
          <w:rFonts w:asciiTheme="majorBidi" w:eastAsia="Times New Roman" w:hAnsiTheme="majorBidi" w:cstheme="majorBidi"/>
          <w:spacing w:val="-7"/>
          <w:szCs w:val="24"/>
        </w:rPr>
        <w:t xml:space="preserve"> iegūšanas tiesiskais pamats ir </w:t>
      </w:r>
      <w:r w:rsidR="00ED1BED">
        <w:rPr>
          <w:rFonts w:asciiTheme="majorBidi" w:eastAsia="Times New Roman" w:hAnsiTheme="majorBidi" w:cstheme="majorBidi"/>
          <w:spacing w:val="-7"/>
          <w:szCs w:val="24"/>
        </w:rPr>
        <w:t xml:space="preserve">viens no pirmējiem īpašuma iegūšanas veidiem – </w:t>
      </w:r>
      <w:r w:rsidR="008F06F2" w:rsidRPr="00945575">
        <w:rPr>
          <w:rFonts w:asciiTheme="majorBidi" w:eastAsia="Times New Roman" w:hAnsiTheme="majorBidi" w:cstheme="majorBidi"/>
          <w:spacing w:val="-7"/>
          <w:szCs w:val="24"/>
        </w:rPr>
        <w:t>būvniecība.</w:t>
      </w:r>
      <w:r w:rsidR="00E92811" w:rsidRPr="00945575">
        <w:rPr>
          <w:rFonts w:asciiTheme="majorBidi" w:hAnsiTheme="majorBidi" w:cstheme="majorBidi"/>
          <w:spacing w:val="-7"/>
          <w:szCs w:val="24"/>
        </w:rPr>
        <w:t xml:space="preserve"> </w:t>
      </w:r>
      <w:r w:rsidR="00DE5A37">
        <w:rPr>
          <w:rFonts w:asciiTheme="majorBidi" w:hAnsiTheme="majorBidi" w:cstheme="majorBidi"/>
          <w:spacing w:val="-7"/>
          <w:szCs w:val="24"/>
        </w:rPr>
        <w:t xml:space="preserve">Šajā sakarā </w:t>
      </w:r>
      <w:r w:rsidR="008F06F2" w:rsidRPr="00945575">
        <w:rPr>
          <w:rFonts w:asciiTheme="majorBidi" w:eastAsia="Times New Roman" w:hAnsiTheme="majorBidi" w:cstheme="majorBidi"/>
          <w:spacing w:val="-8"/>
          <w:szCs w:val="24"/>
        </w:rPr>
        <w:t xml:space="preserve">prasītāja </w:t>
      </w:r>
      <w:r w:rsidR="008F06F2" w:rsidRPr="00945575">
        <w:rPr>
          <w:rFonts w:asciiTheme="majorBidi" w:eastAsia="Times New Roman" w:hAnsiTheme="majorBidi" w:cstheme="majorBidi"/>
          <w:spacing w:val="-10"/>
          <w:szCs w:val="24"/>
        </w:rPr>
        <w:t xml:space="preserve">ir iesniegusi tiesā visus tās rīcībā esošos </w:t>
      </w:r>
      <w:r w:rsidR="004553E4">
        <w:rPr>
          <w:rFonts w:asciiTheme="majorBidi" w:eastAsia="Times New Roman" w:hAnsiTheme="majorBidi" w:cstheme="majorBidi"/>
          <w:spacing w:val="-10"/>
          <w:szCs w:val="24"/>
        </w:rPr>
        <w:t xml:space="preserve">būvniecības </w:t>
      </w:r>
      <w:r w:rsidR="008F06F2" w:rsidRPr="00945575">
        <w:rPr>
          <w:rFonts w:asciiTheme="majorBidi" w:eastAsia="Times New Roman" w:hAnsiTheme="majorBidi" w:cstheme="majorBidi"/>
          <w:spacing w:val="-10"/>
          <w:szCs w:val="24"/>
        </w:rPr>
        <w:t xml:space="preserve">dokumentus, kas apliecina, </w:t>
      </w:r>
      <w:r w:rsidR="008F06F2" w:rsidRPr="00945575">
        <w:rPr>
          <w:rFonts w:asciiTheme="majorBidi" w:eastAsia="Times New Roman" w:hAnsiTheme="majorBidi" w:cstheme="majorBidi"/>
          <w:spacing w:val="-5"/>
          <w:szCs w:val="24"/>
        </w:rPr>
        <w:t xml:space="preserve">ka šķūnis ir patstāvīga būve (kas tika uzskaitīts, inventarizēts un ierakstīts Kadastra informācijas </w:t>
      </w:r>
      <w:r w:rsidR="008F06F2" w:rsidRPr="00945575">
        <w:rPr>
          <w:rFonts w:asciiTheme="majorBidi" w:eastAsia="Times New Roman" w:hAnsiTheme="majorBidi" w:cstheme="majorBidi"/>
          <w:szCs w:val="24"/>
        </w:rPr>
        <w:t>sistēmā).</w:t>
      </w:r>
      <w:r w:rsidR="00E92811" w:rsidRPr="00945575">
        <w:rPr>
          <w:rFonts w:asciiTheme="majorBidi" w:hAnsiTheme="majorBidi" w:cstheme="majorBidi"/>
          <w:szCs w:val="24"/>
        </w:rPr>
        <w:t xml:space="preserve"> </w:t>
      </w:r>
      <w:r w:rsidR="008F06F2" w:rsidRPr="00945575">
        <w:rPr>
          <w:rFonts w:asciiTheme="majorBidi" w:hAnsiTheme="majorBidi" w:cstheme="majorBidi"/>
          <w:spacing w:val="-5"/>
          <w:szCs w:val="24"/>
        </w:rPr>
        <w:t>Turkl</w:t>
      </w:r>
      <w:r w:rsidR="008F06F2" w:rsidRPr="00945575">
        <w:rPr>
          <w:rFonts w:asciiTheme="majorBidi" w:eastAsia="Times New Roman" w:hAnsiTheme="majorBidi" w:cstheme="majorBidi"/>
          <w:spacing w:val="-5"/>
          <w:szCs w:val="24"/>
        </w:rPr>
        <w:t xml:space="preserve">āt liecinieks pirmās instances tiesā apliecināja, ka šķūni cēla Talsu rajona Brīvprātīgo </w:t>
      </w:r>
      <w:r w:rsidR="008F06F2" w:rsidRPr="00945575">
        <w:rPr>
          <w:rFonts w:asciiTheme="majorBidi" w:eastAsia="Times New Roman" w:hAnsiTheme="majorBidi" w:cstheme="majorBidi"/>
          <w:spacing w:val="-9"/>
          <w:szCs w:val="24"/>
        </w:rPr>
        <w:t xml:space="preserve">ugunsdzēsēju biedrības darbinieki. </w:t>
      </w:r>
      <w:r w:rsidR="008F06F2" w:rsidRPr="00945575">
        <w:rPr>
          <w:rFonts w:asciiTheme="majorBidi" w:eastAsia="Times New Roman" w:hAnsiTheme="majorBidi" w:cstheme="majorBidi"/>
          <w:spacing w:val="-9"/>
          <w:szCs w:val="24"/>
        </w:rPr>
        <w:lastRenderedPageBreak/>
        <w:t>Saskaņā ar Civillikuma 1031.</w:t>
      </w:r>
      <w:r w:rsidR="00DE5A37">
        <w:rPr>
          <w:rFonts w:asciiTheme="majorBidi" w:eastAsia="Times New Roman" w:hAnsiTheme="majorBidi" w:cstheme="majorBidi"/>
          <w:spacing w:val="-9"/>
          <w:szCs w:val="24"/>
        </w:rPr>
        <w:t xml:space="preserve"> </w:t>
      </w:r>
      <w:r w:rsidR="008F06F2" w:rsidRPr="00945575">
        <w:rPr>
          <w:rFonts w:asciiTheme="majorBidi" w:eastAsia="Times New Roman" w:hAnsiTheme="majorBidi" w:cstheme="majorBidi"/>
          <w:spacing w:val="-9"/>
          <w:szCs w:val="24"/>
        </w:rPr>
        <w:t xml:space="preserve">panta otro daļu iegūšanas tiesiskais </w:t>
      </w:r>
      <w:r w:rsidR="008F06F2" w:rsidRPr="00945575">
        <w:rPr>
          <w:rFonts w:asciiTheme="majorBidi" w:eastAsia="Times New Roman" w:hAnsiTheme="majorBidi" w:cstheme="majorBidi"/>
          <w:spacing w:val="-7"/>
          <w:szCs w:val="24"/>
        </w:rPr>
        <w:t>pamats nav katrā ziņā jāpierāda ar dokumentiem, bet ir pielaižami arī citādi pierādījumi.</w:t>
      </w:r>
      <w:r w:rsidR="00FD402D">
        <w:rPr>
          <w:rFonts w:asciiTheme="majorBidi" w:eastAsia="Times New Roman" w:hAnsiTheme="majorBidi" w:cstheme="majorBidi"/>
          <w:spacing w:val="-7"/>
          <w:szCs w:val="24"/>
        </w:rPr>
        <w:t xml:space="preserve"> Pārkāpjot </w:t>
      </w:r>
      <w:r w:rsidR="00FD402D" w:rsidRPr="00945575">
        <w:rPr>
          <w:rFonts w:asciiTheme="majorBidi" w:eastAsia="Times New Roman" w:hAnsiTheme="majorBidi" w:cstheme="majorBidi"/>
          <w:spacing w:val="-5"/>
          <w:szCs w:val="24"/>
        </w:rPr>
        <w:t xml:space="preserve">Civilprocesa likuma 97.panta </w:t>
      </w:r>
      <w:r w:rsidR="00FD402D" w:rsidRPr="00945575">
        <w:rPr>
          <w:rFonts w:asciiTheme="majorBidi" w:eastAsia="Times New Roman" w:hAnsiTheme="majorBidi" w:cstheme="majorBidi"/>
          <w:szCs w:val="24"/>
        </w:rPr>
        <w:t>prasības</w:t>
      </w:r>
      <w:r w:rsidR="00FD402D">
        <w:rPr>
          <w:rFonts w:asciiTheme="majorBidi" w:eastAsia="Times New Roman" w:hAnsiTheme="majorBidi" w:cstheme="majorBidi"/>
          <w:spacing w:val="-7"/>
          <w:szCs w:val="24"/>
        </w:rPr>
        <w:t xml:space="preserve">, šādā aspektā </w:t>
      </w:r>
      <w:r w:rsidR="004553E4">
        <w:rPr>
          <w:rFonts w:asciiTheme="majorBidi" w:eastAsia="Times New Roman" w:hAnsiTheme="majorBidi" w:cstheme="majorBidi"/>
          <w:spacing w:val="-7"/>
          <w:szCs w:val="24"/>
        </w:rPr>
        <w:t xml:space="preserve">lietā esošie </w:t>
      </w:r>
      <w:r w:rsidR="00FD402D">
        <w:rPr>
          <w:rFonts w:asciiTheme="majorBidi" w:eastAsia="Times New Roman" w:hAnsiTheme="majorBidi" w:cstheme="majorBidi"/>
          <w:spacing w:val="-7"/>
          <w:szCs w:val="24"/>
        </w:rPr>
        <w:t xml:space="preserve">pierādījumi nav vērtēti. </w:t>
      </w:r>
    </w:p>
    <w:p w14:paraId="525EC8C5" w14:textId="0A20D075" w:rsidR="005B6D94" w:rsidRPr="00945575" w:rsidRDefault="005B6D94" w:rsidP="006D6288">
      <w:pPr>
        <w:spacing w:after="0" w:line="276" w:lineRule="auto"/>
        <w:ind w:firstLine="709"/>
        <w:jc w:val="both"/>
        <w:rPr>
          <w:rFonts w:asciiTheme="majorBidi" w:eastAsia="Times New Roman" w:hAnsiTheme="majorBidi" w:cstheme="majorBidi"/>
          <w:spacing w:val="-10"/>
          <w:szCs w:val="24"/>
        </w:rPr>
      </w:pPr>
      <w:r w:rsidRPr="00945575">
        <w:rPr>
          <w:rFonts w:asciiTheme="majorBidi" w:hAnsiTheme="majorBidi" w:cstheme="majorBidi"/>
          <w:color w:val="000000"/>
          <w:szCs w:val="24"/>
        </w:rPr>
        <w:t xml:space="preserve">[4.2] </w:t>
      </w:r>
      <w:r w:rsidR="00FD402D">
        <w:rPr>
          <w:rFonts w:asciiTheme="majorBidi" w:hAnsiTheme="majorBidi" w:cstheme="majorBidi"/>
          <w:color w:val="000000"/>
          <w:szCs w:val="24"/>
        </w:rPr>
        <w:t>T</w:t>
      </w:r>
      <w:r w:rsidR="00E841D6" w:rsidRPr="00945575">
        <w:rPr>
          <w:rFonts w:asciiTheme="majorBidi" w:hAnsiTheme="majorBidi" w:cstheme="majorBidi"/>
          <w:color w:val="000000"/>
          <w:szCs w:val="24"/>
        </w:rPr>
        <w:t xml:space="preserve">iesa </w:t>
      </w:r>
      <w:r w:rsidRPr="00945575">
        <w:rPr>
          <w:rFonts w:asciiTheme="majorBidi" w:hAnsiTheme="majorBidi" w:cstheme="majorBidi"/>
          <w:color w:val="000000"/>
          <w:szCs w:val="24"/>
        </w:rPr>
        <w:t xml:space="preserve">nav ņēmusi vērā, ka </w:t>
      </w:r>
      <w:r w:rsidRPr="00945575">
        <w:rPr>
          <w:rFonts w:asciiTheme="majorBidi" w:eastAsia="Times New Roman" w:hAnsiTheme="majorBidi" w:cstheme="majorBidi"/>
          <w:spacing w:val="-11"/>
          <w:szCs w:val="24"/>
        </w:rPr>
        <w:t xml:space="preserve">šķūnis nav atzīts par </w:t>
      </w:r>
      <w:r w:rsidRPr="00945575">
        <w:rPr>
          <w:rFonts w:asciiTheme="majorBidi" w:eastAsia="Times New Roman" w:hAnsiTheme="majorBidi" w:cstheme="majorBidi"/>
          <w:spacing w:val="-10"/>
          <w:szCs w:val="24"/>
        </w:rPr>
        <w:t>patvaļīgu būvi (patvaļīgas būvniecības pazīmes tiek norādītas inventarizācijas vai šobrīd kadastrālās uzmērīšanas lietā</w:t>
      </w:r>
      <w:r w:rsidR="00FD402D">
        <w:rPr>
          <w:rFonts w:asciiTheme="majorBidi" w:eastAsia="Times New Roman" w:hAnsiTheme="majorBidi" w:cstheme="majorBidi"/>
          <w:spacing w:val="-10"/>
          <w:szCs w:val="24"/>
        </w:rPr>
        <w:t>, bet</w:t>
      </w:r>
      <w:r w:rsidRPr="00945575">
        <w:rPr>
          <w:rFonts w:asciiTheme="majorBidi" w:eastAsia="Times New Roman" w:hAnsiTheme="majorBidi" w:cstheme="majorBidi"/>
          <w:spacing w:val="-10"/>
          <w:szCs w:val="24"/>
        </w:rPr>
        <w:t xml:space="preserve"> attiecībā uz konkrēto būvi </w:t>
      </w:r>
      <w:r w:rsidR="00FD402D">
        <w:rPr>
          <w:rFonts w:asciiTheme="majorBidi" w:eastAsia="Times New Roman" w:hAnsiTheme="majorBidi" w:cstheme="majorBidi"/>
          <w:spacing w:val="-10"/>
          <w:szCs w:val="24"/>
        </w:rPr>
        <w:t>tād</w:t>
      </w:r>
      <w:r w:rsidR="00C766F2">
        <w:rPr>
          <w:rFonts w:asciiTheme="majorBidi" w:eastAsia="Times New Roman" w:hAnsiTheme="majorBidi" w:cstheme="majorBidi"/>
          <w:spacing w:val="-10"/>
          <w:szCs w:val="24"/>
        </w:rPr>
        <w:t>u</w:t>
      </w:r>
      <w:r w:rsidRPr="00945575">
        <w:rPr>
          <w:rFonts w:asciiTheme="majorBidi" w:eastAsia="Times New Roman" w:hAnsiTheme="majorBidi" w:cstheme="majorBidi"/>
          <w:spacing w:val="-10"/>
          <w:szCs w:val="24"/>
        </w:rPr>
        <w:t xml:space="preserve"> nav).</w:t>
      </w:r>
    </w:p>
    <w:p w14:paraId="7457718C" w14:textId="696C3D55" w:rsidR="00FD402D" w:rsidRDefault="00FD402D" w:rsidP="006D6288">
      <w:pPr>
        <w:spacing w:after="0" w:line="276" w:lineRule="auto"/>
        <w:ind w:firstLine="709"/>
        <w:jc w:val="both"/>
        <w:rPr>
          <w:rFonts w:asciiTheme="majorBidi" w:eastAsia="Times New Roman" w:hAnsiTheme="majorBidi" w:cstheme="majorBidi"/>
          <w:spacing w:val="-6"/>
          <w:szCs w:val="24"/>
        </w:rPr>
      </w:pPr>
      <w:r>
        <w:rPr>
          <w:rFonts w:asciiTheme="majorBidi" w:eastAsia="Times New Roman" w:hAnsiTheme="majorBidi" w:cstheme="majorBidi"/>
          <w:spacing w:val="-3"/>
          <w:szCs w:val="24"/>
        </w:rPr>
        <w:t xml:space="preserve">Izskatāmā strīda ietvaros nav jāvērtē </w:t>
      </w:r>
      <w:r w:rsidR="005B6D94" w:rsidRPr="00945575">
        <w:rPr>
          <w:rFonts w:asciiTheme="majorBidi" w:eastAsia="Times New Roman" w:hAnsiTheme="majorBidi" w:cstheme="majorBidi"/>
          <w:spacing w:val="-3"/>
          <w:szCs w:val="24"/>
        </w:rPr>
        <w:t xml:space="preserve">līdz 1993.gada 5.aprīlim veikto būvdarbu </w:t>
      </w:r>
      <w:r w:rsidR="004553E4">
        <w:rPr>
          <w:rFonts w:asciiTheme="majorBidi" w:eastAsia="Times New Roman" w:hAnsiTheme="majorBidi" w:cstheme="majorBidi"/>
          <w:spacing w:val="-3"/>
          <w:szCs w:val="24"/>
        </w:rPr>
        <w:t>atbilstība padomju normatīvu prasībām</w:t>
      </w:r>
      <w:r w:rsidR="005B6D94" w:rsidRPr="00945575">
        <w:rPr>
          <w:rFonts w:asciiTheme="majorBidi" w:eastAsia="Times New Roman" w:hAnsiTheme="majorBidi" w:cstheme="majorBidi"/>
          <w:spacing w:val="-14"/>
          <w:szCs w:val="24"/>
        </w:rPr>
        <w:t xml:space="preserve">, bet  </w:t>
      </w:r>
      <w:r>
        <w:rPr>
          <w:rFonts w:asciiTheme="majorBidi" w:eastAsia="Times New Roman" w:hAnsiTheme="majorBidi" w:cstheme="majorBidi"/>
          <w:spacing w:val="-14"/>
          <w:szCs w:val="24"/>
        </w:rPr>
        <w:t>gan</w:t>
      </w:r>
      <w:r w:rsidR="005B6D94" w:rsidRPr="00945575">
        <w:rPr>
          <w:rFonts w:asciiTheme="majorBidi" w:eastAsia="Times New Roman" w:hAnsiTheme="majorBidi" w:cstheme="majorBidi"/>
          <w:spacing w:val="-14"/>
          <w:szCs w:val="24"/>
        </w:rPr>
        <w:t xml:space="preserve"> būves </w:t>
      </w:r>
      <w:r w:rsidR="005B6D94" w:rsidRPr="00945575">
        <w:rPr>
          <w:rFonts w:asciiTheme="majorBidi" w:eastAsia="Times New Roman" w:hAnsiTheme="majorBidi" w:cstheme="majorBidi"/>
          <w:spacing w:val="-6"/>
          <w:szCs w:val="24"/>
        </w:rPr>
        <w:t>valdījuma tiesiskais pamats</w:t>
      </w:r>
      <w:r>
        <w:rPr>
          <w:rFonts w:asciiTheme="majorBidi" w:eastAsia="Times New Roman" w:hAnsiTheme="majorBidi" w:cstheme="majorBidi"/>
          <w:spacing w:val="-6"/>
          <w:szCs w:val="24"/>
        </w:rPr>
        <w:t>, līdz ar to nav nozīmes tam, ka prasītāja rīcībā nav visa būvniecības dokumentācija.</w:t>
      </w:r>
    </w:p>
    <w:p w14:paraId="1709C6C0" w14:textId="12997484" w:rsidR="00E92811" w:rsidRPr="00945575" w:rsidRDefault="005B6D94" w:rsidP="006D6288">
      <w:pPr>
        <w:spacing w:after="0" w:line="276" w:lineRule="auto"/>
        <w:ind w:firstLine="709"/>
        <w:jc w:val="both"/>
        <w:rPr>
          <w:rFonts w:asciiTheme="majorBidi" w:hAnsiTheme="majorBidi" w:cstheme="majorBidi"/>
          <w:spacing w:val="-10"/>
          <w:szCs w:val="24"/>
        </w:rPr>
      </w:pPr>
      <w:r w:rsidRPr="00945575">
        <w:rPr>
          <w:rFonts w:asciiTheme="majorBidi" w:hAnsiTheme="majorBidi" w:cstheme="majorBidi"/>
          <w:szCs w:val="24"/>
        </w:rPr>
        <w:t xml:space="preserve">[4.3] </w:t>
      </w:r>
      <w:r w:rsidR="00F2688E">
        <w:rPr>
          <w:rFonts w:asciiTheme="majorBidi" w:hAnsiTheme="majorBidi" w:cstheme="majorBidi"/>
          <w:spacing w:val="-12"/>
          <w:szCs w:val="24"/>
        </w:rPr>
        <w:t xml:space="preserve">Tā kā nepastāv strīds par </w:t>
      </w:r>
      <w:r w:rsidRPr="00945575">
        <w:rPr>
          <w:rFonts w:asciiTheme="majorBidi" w:hAnsiTheme="majorBidi" w:cstheme="majorBidi"/>
          <w:spacing w:val="-12"/>
          <w:szCs w:val="24"/>
        </w:rPr>
        <w:t xml:space="preserve">šķūņa valdījuma tiesisko pamatu </w:t>
      </w:r>
      <w:r w:rsidR="00F2688E">
        <w:rPr>
          <w:rFonts w:asciiTheme="majorBidi" w:hAnsiTheme="majorBidi" w:cstheme="majorBidi"/>
          <w:spacing w:val="-12"/>
          <w:szCs w:val="24"/>
        </w:rPr>
        <w:t>(</w:t>
      </w:r>
      <w:r w:rsidRPr="00945575">
        <w:rPr>
          <w:rFonts w:asciiTheme="majorBidi" w:hAnsiTheme="majorBidi" w:cstheme="majorBidi"/>
          <w:spacing w:val="-12"/>
          <w:szCs w:val="24"/>
        </w:rPr>
        <w:t>būvniecība</w:t>
      </w:r>
      <w:r w:rsidR="00F2688E">
        <w:rPr>
          <w:rFonts w:asciiTheme="majorBidi" w:hAnsiTheme="majorBidi" w:cstheme="majorBidi"/>
          <w:spacing w:val="-12"/>
          <w:szCs w:val="24"/>
        </w:rPr>
        <w:t xml:space="preserve">), atbilstoši </w:t>
      </w:r>
      <w:r w:rsidRPr="00945575">
        <w:rPr>
          <w:rFonts w:asciiTheme="majorBidi" w:hAnsiTheme="majorBidi" w:cstheme="majorBidi"/>
          <w:spacing w:val="-12"/>
          <w:szCs w:val="24"/>
        </w:rPr>
        <w:t xml:space="preserve"> Civillikuma </w:t>
      </w:r>
      <w:r w:rsidRPr="00FE0FDF">
        <w:rPr>
          <w:rFonts w:asciiTheme="majorBidi" w:hAnsiTheme="majorBidi" w:cstheme="majorBidi"/>
          <w:spacing w:val="-12"/>
          <w:szCs w:val="24"/>
        </w:rPr>
        <w:t>1031.</w:t>
      </w:r>
      <w:r w:rsidR="00F2688E">
        <w:rPr>
          <w:rFonts w:asciiTheme="majorBidi" w:hAnsiTheme="majorBidi" w:cstheme="majorBidi"/>
          <w:spacing w:val="-12"/>
          <w:szCs w:val="24"/>
        </w:rPr>
        <w:t xml:space="preserve"> </w:t>
      </w:r>
      <w:r w:rsidRPr="00FE0FDF">
        <w:rPr>
          <w:rFonts w:asciiTheme="majorBidi" w:hAnsiTheme="majorBidi" w:cstheme="majorBidi"/>
          <w:spacing w:val="-12"/>
          <w:szCs w:val="24"/>
        </w:rPr>
        <w:t>panta</w:t>
      </w:r>
      <w:r w:rsidRPr="00945575">
        <w:rPr>
          <w:rFonts w:asciiTheme="majorBidi" w:hAnsiTheme="majorBidi" w:cstheme="majorBidi"/>
          <w:spacing w:val="-12"/>
          <w:szCs w:val="24"/>
        </w:rPr>
        <w:t xml:space="preserve"> pirm</w:t>
      </w:r>
      <w:r w:rsidR="00F2688E">
        <w:rPr>
          <w:rFonts w:asciiTheme="majorBidi" w:hAnsiTheme="majorBidi" w:cstheme="majorBidi"/>
          <w:spacing w:val="-12"/>
          <w:szCs w:val="24"/>
        </w:rPr>
        <w:t>ajai</w:t>
      </w:r>
      <w:r w:rsidRPr="00945575">
        <w:rPr>
          <w:rFonts w:asciiTheme="majorBidi" w:hAnsiTheme="majorBidi" w:cstheme="majorBidi"/>
          <w:spacing w:val="-12"/>
          <w:szCs w:val="24"/>
        </w:rPr>
        <w:t xml:space="preserve"> daļ</w:t>
      </w:r>
      <w:r w:rsidR="00F2688E">
        <w:rPr>
          <w:rFonts w:asciiTheme="majorBidi" w:hAnsiTheme="majorBidi" w:cstheme="majorBidi"/>
          <w:spacing w:val="-12"/>
          <w:szCs w:val="24"/>
        </w:rPr>
        <w:t>ai</w:t>
      </w:r>
      <w:r w:rsidRPr="00945575">
        <w:rPr>
          <w:rFonts w:asciiTheme="majorBidi" w:hAnsiTheme="majorBidi" w:cstheme="majorBidi"/>
          <w:spacing w:val="-12"/>
          <w:szCs w:val="24"/>
        </w:rPr>
        <w:t xml:space="preserve"> </w:t>
      </w:r>
      <w:r w:rsidR="00F2688E">
        <w:rPr>
          <w:rFonts w:asciiTheme="majorBidi" w:hAnsiTheme="majorBidi" w:cstheme="majorBidi"/>
          <w:spacing w:val="-12"/>
          <w:szCs w:val="24"/>
        </w:rPr>
        <w:t xml:space="preserve">pienākums pierādīt valdījuma nelabticību ir atbildētājam. </w:t>
      </w:r>
    </w:p>
    <w:p w14:paraId="36DEB999" w14:textId="7879CABB" w:rsidR="005B6D94" w:rsidRPr="00945575" w:rsidRDefault="005B6D94" w:rsidP="006D6288">
      <w:pPr>
        <w:spacing w:after="0" w:line="276" w:lineRule="auto"/>
        <w:ind w:firstLine="709"/>
        <w:jc w:val="both"/>
        <w:rPr>
          <w:rFonts w:asciiTheme="majorBidi" w:hAnsiTheme="majorBidi" w:cstheme="majorBidi"/>
          <w:spacing w:val="-12"/>
          <w:szCs w:val="24"/>
        </w:rPr>
      </w:pPr>
      <w:r w:rsidRPr="00945575">
        <w:rPr>
          <w:rFonts w:asciiTheme="majorBidi" w:hAnsiTheme="majorBidi" w:cstheme="majorBidi"/>
          <w:spacing w:val="-10"/>
          <w:szCs w:val="24"/>
        </w:rPr>
        <w:t xml:space="preserve">Konkrētā strīda izšķiršanā tiesai šī tiesību norma bija jāņem vērā, lai </w:t>
      </w:r>
      <w:r w:rsidRPr="00945575">
        <w:rPr>
          <w:rFonts w:asciiTheme="majorBidi" w:hAnsiTheme="majorBidi" w:cstheme="majorBidi"/>
          <w:spacing w:val="-12"/>
          <w:szCs w:val="24"/>
        </w:rPr>
        <w:t xml:space="preserve">pareizi noteiktu pierādīšanas pienākuma sadalījumu starp pusēm, kas sakarā ar likumā ietverto </w:t>
      </w:r>
      <w:r w:rsidRPr="00945575">
        <w:rPr>
          <w:rFonts w:asciiTheme="majorBidi" w:hAnsiTheme="majorBidi" w:cstheme="majorBidi"/>
          <w:spacing w:val="-9"/>
          <w:szCs w:val="24"/>
        </w:rPr>
        <w:t>prezumpciju atšķiras no Civilprocesa likuma 93.panta pirmajā daļā noteiktā</w:t>
      </w:r>
      <w:r w:rsidR="00C766F2">
        <w:rPr>
          <w:rFonts w:asciiTheme="majorBidi" w:hAnsiTheme="majorBidi" w:cstheme="majorBidi"/>
          <w:spacing w:val="-9"/>
          <w:szCs w:val="24"/>
        </w:rPr>
        <w:t>s</w:t>
      </w:r>
      <w:r w:rsidRPr="00945575">
        <w:rPr>
          <w:rFonts w:asciiTheme="majorBidi" w:hAnsiTheme="majorBidi" w:cstheme="majorBidi"/>
          <w:spacing w:val="-9"/>
          <w:szCs w:val="24"/>
        </w:rPr>
        <w:t>.</w:t>
      </w:r>
    </w:p>
    <w:p w14:paraId="4B34360A" w14:textId="40C5EBEC" w:rsidR="00E92811" w:rsidRDefault="00E92811" w:rsidP="006D6288">
      <w:pPr>
        <w:spacing w:after="0" w:line="276" w:lineRule="auto"/>
        <w:ind w:firstLine="709"/>
        <w:jc w:val="both"/>
        <w:rPr>
          <w:rFonts w:asciiTheme="majorBidi" w:hAnsiTheme="majorBidi" w:cstheme="majorBidi"/>
          <w:spacing w:val="-6"/>
          <w:szCs w:val="24"/>
        </w:rPr>
      </w:pPr>
      <w:r w:rsidRPr="00945575">
        <w:rPr>
          <w:rFonts w:asciiTheme="majorBidi" w:hAnsiTheme="majorBidi" w:cstheme="majorBidi"/>
          <w:spacing w:val="-4"/>
          <w:szCs w:val="24"/>
        </w:rPr>
        <w:t xml:space="preserve">[4.4] </w:t>
      </w:r>
      <w:r w:rsidR="00C766F2">
        <w:rPr>
          <w:rFonts w:asciiTheme="majorBidi" w:hAnsiTheme="majorBidi" w:cstheme="majorBidi"/>
          <w:spacing w:val="-4"/>
          <w:szCs w:val="24"/>
        </w:rPr>
        <w:t>Lai konstatētu valdītāja labticību, atbilstoši</w:t>
      </w:r>
      <w:r w:rsidR="005B6D94" w:rsidRPr="00945575">
        <w:rPr>
          <w:rFonts w:asciiTheme="majorBidi" w:hAnsiTheme="majorBidi" w:cstheme="majorBidi"/>
          <w:spacing w:val="-4"/>
          <w:szCs w:val="24"/>
        </w:rPr>
        <w:t xml:space="preserve"> Civillikuma 1013.</w:t>
      </w:r>
      <w:r w:rsidR="00C766F2">
        <w:rPr>
          <w:rFonts w:asciiTheme="majorBidi" w:hAnsiTheme="majorBidi" w:cstheme="majorBidi"/>
          <w:spacing w:val="-4"/>
          <w:szCs w:val="24"/>
        </w:rPr>
        <w:t xml:space="preserve"> </w:t>
      </w:r>
      <w:r w:rsidR="005B6D94" w:rsidRPr="00945575">
        <w:rPr>
          <w:rFonts w:asciiTheme="majorBidi" w:hAnsiTheme="majorBidi" w:cstheme="majorBidi"/>
          <w:spacing w:val="-4"/>
          <w:szCs w:val="24"/>
        </w:rPr>
        <w:t>panta pirm</w:t>
      </w:r>
      <w:r w:rsidR="00C766F2">
        <w:rPr>
          <w:rFonts w:asciiTheme="majorBidi" w:hAnsiTheme="majorBidi" w:cstheme="majorBidi"/>
          <w:spacing w:val="-4"/>
          <w:szCs w:val="24"/>
        </w:rPr>
        <w:t>ajai</w:t>
      </w:r>
      <w:r w:rsidR="005B6D94" w:rsidRPr="00945575">
        <w:rPr>
          <w:rFonts w:asciiTheme="majorBidi" w:hAnsiTheme="majorBidi" w:cstheme="majorBidi"/>
          <w:spacing w:val="-4"/>
          <w:szCs w:val="24"/>
        </w:rPr>
        <w:t xml:space="preserve"> daļa</w:t>
      </w:r>
      <w:r w:rsidR="00C766F2">
        <w:rPr>
          <w:rFonts w:asciiTheme="majorBidi" w:hAnsiTheme="majorBidi" w:cstheme="majorBidi"/>
          <w:spacing w:val="-4"/>
          <w:szCs w:val="24"/>
        </w:rPr>
        <w:t>i</w:t>
      </w:r>
      <w:r w:rsidR="005B6D94" w:rsidRPr="00945575">
        <w:rPr>
          <w:rFonts w:asciiTheme="majorBidi" w:hAnsiTheme="majorBidi" w:cstheme="majorBidi"/>
          <w:spacing w:val="-4"/>
          <w:szCs w:val="24"/>
        </w:rPr>
        <w:t xml:space="preserve"> </w:t>
      </w:r>
      <w:r w:rsidR="00C766F2">
        <w:rPr>
          <w:rFonts w:asciiTheme="majorBidi" w:hAnsiTheme="majorBidi" w:cstheme="majorBidi"/>
          <w:spacing w:val="-4"/>
          <w:szCs w:val="24"/>
        </w:rPr>
        <w:t xml:space="preserve">jāpievēršas tikai vienam </w:t>
      </w:r>
      <w:r w:rsidR="005B6D94" w:rsidRPr="00945575">
        <w:rPr>
          <w:rFonts w:asciiTheme="majorBidi" w:hAnsiTheme="majorBidi" w:cstheme="majorBidi"/>
          <w:spacing w:val="-8"/>
          <w:szCs w:val="24"/>
        </w:rPr>
        <w:t>apstākli</w:t>
      </w:r>
      <w:r w:rsidR="00C766F2">
        <w:rPr>
          <w:rFonts w:asciiTheme="majorBidi" w:hAnsiTheme="majorBidi" w:cstheme="majorBidi"/>
          <w:spacing w:val="-8"/>
          <w:szCs w:val="24"/>
        </w:rPr>
        <w:t>m</w:t>
      </w:r>
      <w:r w:rsidR="005B6D94" w:rsidRPr="00945575">
        <w:rPr>
          <w:rFonts w:asciiTheme="majorBidi" w:hAnsiTheme="majorBidi" w:cstheme="majorBidi"/>
          <w:spacing w:val="-8"/>
          <w:szCs w:val="24"/>
        </w:rPr>
        <w:t xml:space="preserve"> – vai valdītājam </w:t>
      </w:r>
      <w:r w:rsidR="009A7744">
        <w:rPr>
          <w:rFonts w:asciiTheme="majorBidi" w:hAnsiTheme="majorBidi" w:cstheme="majorBidi"/>
          <w:spacing w:val="-8"/>
          <w:szCs w:val="24"/>
        </w:rPr>
        <w:t>bijuši</w:t>
      </w:r>
      <w:r w:rsidR="005B6D94" w:rsidRPr="00945575">
        <w:rPr>
          <w:rFonts w:asciiTheme="majorBidi" w:hAnsiTheme="majorBidi" w:cstheme="majorBidi"/>
          <w:spacing w:val="-8"/>
          <w:szCs w:val="24"/>
        </w:rPr>
        <w:t xml:space="preserve"> zināmi šķēršļi, kas neļauj iegūt šo lietu īpašumā.</w:t>
      </w:r>
      <w:r w:rsidRPr="00945575">
        <w:rPr>
          <w:rFonts w:asciiTheme="majorBidi" w:hAnsiTheme="majorBidi" w:cstheme="majorBidi"/>
          <w:szCs w:val="24"/>
        </w:rPr>
        <w:t xml:space="preserve"> </w:t>
      </w:r>
      <w:r w:rsidR="009A7744">
        <w:rPr>
          <w:rFonts w:asciiTheme="majorBidi" w:hAnsiTheme="majorBidi" w:cstheme="majorBidi"/>
          <w:spacing w:val="-9"/>
          <w:szCs w:val="24"/>
        </w:rPr>
        <w:t>A</w:t>
      </w:r>
      <w:r w:rsidR="005B6D94" w:rsidRPr="00945575">
        <w:rPr>
          <w:rFonts w:asciiTheme="majorBidi" w:hAnsiTheme="majorBidi" w:cstheme="majorBidi"/>
          <w:spacing w:val="-9"/>
          <w:szCs w:val="24"/>
        </w:rPr>
        <w:t>pelācijas instances tiesa tādus nav konstatējusi.</w:t>
      </w:r>
      <w:r w:rsidRPr="00945575">
        <w:rPr>
          <w:rFonts w:asciiTheme="majorBidi" w:hAnsiTheme="majorBidi" w:cstheme="majorBidi"/>
          <w:szCs w:val="24"/>
        </w:rPr>
        <w:t xml:space="preserve"> </w:t>
      </w:r>
      <w:r w:rsidR="005B6D94" w:rsidRPr="00945575">
        <w:rPr>
          <w:rFonts w:asciiTheme="majorBidi" w:hAnsiTheme="majorBidi" w:cstheme="majorBidi"/>
          <w:spacing w:val="-6"/>
          <w:szCs w:val="24"/>
        </w:rPr>
        <w:t xml:space="preserve">Prasītājas īstenotais šķūņa valdījums ir bijis nepārtraukts kopš </w:t>
      </w:r>
      <w:r w:rsidR="004553E4">
        <w:rPr>
          <w:rFonts w:asciiTheme="majorBidi" w:hAnsiTheme="majorBidi" w:cstheme="majorBidi"/>
          <w:spacing w:val="-6"/>
          <w:szCs w:val="24"/>
        </w:rPr>
        <w:t xml:space="preserve">tā uzbūvēšanas brīža </w:t>
      </w:r>
      <w:r w:rsidR="005B6D94" w:rsidRPr="00945575">
        <w:rPr>
          <w:rFonts w:asciiTheme="majorBidi" w:hAnsiTheme="majorBidi" w:cstheme="majorBidi"/>
          <w:spacing w:val="-6"/>
          <w:szCs w:val="24"/>
        </w:rPr>
        <w:t>198</w:t>
      </w:r>
      <w:r w:rsidR="004553E4">
        <w:rPr>
          <w:rFonts w:asciiTheme="majorBidi" w:hAnsiTheme="majorBidi" w:cstheme="majorBidi"/>
          <w:spacing w:val="-6"/>
          <w:szCs w:val="24"/>
        </w:rPr>
        <w:t>0</w:t>
      </w:r>
      <w:r w:rsidR="005B6D94" w:rsidRPr="00945575">
        <w:rPr>
          <w:rFonts w:asciiTheme="majorBidi" w:hAnsiTheme="majorBidi" w:cstheme="majorBidi"/>
          <w:spacing w:val="-6"/>
          <w:szCs w:val="24"/>
        </w:rPr>
        <w:t>.</w:t>
      </w:r>
      <w:r w:rsidR="009A7744">
        <w:rPr>
          <w:rFonts w:asciiTheme="majorBidi" w:hAnsiTheme="majorBidi" w:cstheme="majorBidi"/>
          <w:spacing w:val="-6"/>
          <w:szCs w:val="24"/>
        </w:rPr>
        <w:t xml:space="preserve"> </w:t>
      </w:r>
      <w:r w:rsidR="005B6D94" w:rsidRPr="00945575">
        <w:rPr>
          <w:rFonts w:asciiTheme="majorBidi" w:hAnsiTheme="majorBidi" w:cstheme="majorBidi"/>
          <w:spacing w:val="-6"/>
          <w:szCs w:val="24"/>
        </w:rPr>
        <w:t>gad</w:t>
      </w:r>
      <w:r w:rsidR="004553E4">
        <w:rPr>
          <w:rFonts w:asciiTheme="majorBidi" w:hAnsiTheme="majorBidi" w:cstheme="majorBidi"/>
          <w:spacing w:val="-6"/>
          <w:szCs w:val="24"/>
        </w:rPr>
        <w:t>ā</w:t>
      </w:r>
      <w:r w:rsidR="005B6D94" w:rsidRPr="00945575">
        <w:rPr>
          <w:rFonts w:asciiTheme="majorBidi" w:hAnsiTheme="majorBidi" w:cstheme="majorBidi"/>
          <w:spacing w:val="-6"/>
          <w:szCs w:val="24"/>
        </w:rPr>
        <w:t>.</w:t>
      </w:r>
      <w:r w:rsidR="004553E4">
        <w:rPr>
          <w:rFonts w:asciiTheme="majorBidi" w:hAnsiTheme="majorBidi" w:cstheme="majorBidi"/>
          <w:spacing w:val="-6"/>
          <w:szCs w:val="24"/>
        </w:rPr>
        <w:t xml:space="preserve"> Strīdus būves tehniskajam stāvoklim nav nozīmes.</w:t>
      </w:r>
    </w:p>
    <w:p w14:paraId="3F323049" w14:textId="77777777" w:rsidR="004553E4" w:rsidRPr="00945575" w:rsidRDefault="004553E4" w:rsidP="00B275BF">
      <w:pPr>
        <w:spacing w:after="0" w:line="240" w:lineRule="auto"/>
        <w:ind w:firstLine="709"/>
        <w:jc w:val="both"/>
        <w:rPr>
          <w:rFonts w:asciiTheme="majorBidi" w:hAnsiTheme="majorBidi" w:cstheme="majorBidi"/>
          <w:spacing w:val="-6"/>
          <w:szCs w:val="24"/>
        </w:rPr>
      </w:pPr>
    </w:p>
    <w:p w14:paraId="11693F87" w14:textId="74017C38" w:rsidR="00FE0FDF" w:rsidRPr="00FE0FDF" w:rsidRDefault="00FE0FDF" w:rsidP="00B275BF">
      <w:pPr>
        <w:spacing w:after="0" w:line="240" w:lineRule="auto"/>
        <w:ind w:firstLine="709"/>
        <w:jc w:val="center"/>
        <w:rPr>
          <w:rFonts w:asciiTheme="majorBidi" w:hAnsiTheme="majorBidi" w:cstheme="majorBidi"/>
          <w:b/>
          <w:bCs/>
          <w:spacing w:val="-7"/>
          <w:szCs w:val="24"/>
        </w:rPr>
      </w:pPr>
      <w:r w:rsidRPr="00FE0FDF">
        <w:rPr>
          <w:rFonts w:asciiTheme="majorBidi" w:hAnsiTheme="majorBidi" w:cstheme="majorBidi"/>
          <w:b/>
          <w:bCs/>
          <w:spacing w:val="-7"/>
          <w:szCs w:val="24"/>
        </w:rPr>
        <w:t>Motīvu daļa</w:t>
      </w:r>
    </w:p>
    <w:p w14:paraId="7807605C" w14:textId="77777777" w:rsidR="00FE0FDF" w:rsidRPr="00945575" w:rsidRDefault="00FE0FDF" w:rsidP="00B275BF">
      <w:pPr>
        <w:spacing w:after="0" w:line="240" w:lineRule="auto"/>
        <w:ind w:firstLine="709"/>
        <w:jc w:val="center"/>
        <w:rPr>
          <w:rFonts w:asciiTheme="majorBidi" w:hAnsiTheme="majorBidi" w:cstheme="majorBidi"/>
          <w:szCs w:val="24"/>
        </w:rPr>
      </w:pPr>
    </w:p>
    <w:p w14:paraId="6F7BF59A" w14:textId="44ADBA58" w:rsidR="00ED37CF" w:rsidRDefault="00ED37CF" w:rsidP="006D6288">
      <w:pPr>
        <w:spacing w:after="0" w:line="276" w:lineRule="auto"/>
        <w:ind w:firstLine="851"/>
        <w:jc w:val="both"/>
        <w:rPr>
          <w:bCs/>
        </w:rPr>
      </w:pPr>
      <w:r>
        <w:rPr>
          <w:bCs/>
        </w:rPr>
        <w:t xml:space="preserve">[5] Pārbaudījis sprieduma likumību attiecībā uz argumentiem, kas minēti kasācijas sūdzībā, kā tas noteikts Civilprocesa likuma 473. panta pirmajā daļā, Senāts atzīst, ka Kurzemes apgabaltiesas Civillietu tiesas kolēģijas 2021.gada 11.janvāra spriedums atceļams un lieta nododama jaunai izskatīšanai apelācijas instances tiesā. </w:t>
      </w:r>
    </w:p>
    <w:p w14:paraId="0DAB41E6" w14:textId="77777777" w:rsidR="00C2600A" w:rsidRDefault="00C2600A" w:rsidP="00181164">
      <w:pPr>
        <w:spacing w:after="0" w:line="240" w:lineRule="auto"/>
        <w:ind w:firstLine="851"/>
        <w:jc w:val="both"/>
        <w:rPr>
          <w:bCs/>
        </w:rPr>
      </w:pPr>
    </w:p>
    <w:p w14:paraId="0B28840E" w14:textId="2D4311E8" w:rsidR="00B12781" w:rsidRDefault="003B3EA7" w:rsidP="006D6288">
      <w:pPr>
        <w:spacing w:after="0" w:line="276" w:lineRule="auto"/>
        <w:ind w:firstLine="851"/>
        <w:jc w:val="both"/>
        <w:rPr>
          <w:bCs/>
        </w:rPr>
      </w:pPr>
      <w:r>
        <w:rPr>
          <w:bCs/>
        </w:rPr>
        <w:t xml:space="preserve">[6] </w:t>
      </w:r>
      <w:r w:rsidR="00E65216">
        <w:rPr>
          <w:bCs/>
        </w:rPr>
        <w:t xml:space="preserve">Īpašuma iegūšanu ar ieilgumu regulē Civillikuma 999. pants, atbilstoši kuram kā viens no priekšnoteikumiem </w:t>
      </w:r>
      <w:r w:rsidR="001C327E">
        <w:rPr>
          <w:bCs/>
        </w:rPr>
        <w:t>paredzē</w:t>
      </w:r>
      <w:r w:rsidR="00E65216">
        <w:rPr>
          <w:bCs/>
        </w:rPr>
        <w:t xml:space="preserve">ts valdījuma tiesiskais pamats (Civillikuma 1006. pants). </w:t>
      </w:r>
    </w:p>
    <w:p w14:paraId="0F429514" w14:textId="0A19792A" w:rsidR="00E65216" w:rsidRDefault="001C327E" w:rsidP="006D6288">
      <w:pPr>
        <w:spacing w:after="0" w:line="276" w:lineRule="auto"/>
        <w:ind w:firstLine="851"/>
        <w:jc w:val="both"/>
        <w:rPr>
          <w:bCs/>
        </w:rPr>
      </w:pPr>
      <w:r>
        <w:rPr>
          <w:bCs/>
        </w:rPr>
        <w:t>Citu starpā par tādu pamatu uzskatāmas</w:t>
      </w:r>
      <w:r w:rsidR="00284EED">
        <w:rPr>
          <w:bCs/>
        </w:rPr>
        <w:t xml:space="preserve"> visas darbības un visas stāvokļa pārmaiņas, kas pašas par sevi ir viens no pirmējiem īpašuma iegūšanas veidiem</w:t>
      </w:r>
      <w:r w:rsidR="007A0DD5">
        <w:rPr>
          <w:bCs/>
        </w:rPr>
        <w:t xml:space="preserve"> (Civillikuma 1007. pants)</w:t>
      </w:r>
      <w:r w:rsidR="00284EED">
        <w:rPr>
          <w:bCs/>
        </w:rPr>
        <w:t>.</w:t>
      </w:r>
    </w:p>
    <w:p w14:paraId="613D700A" w14:textId="25362D46" w:rsidR="00284EED" w:rsidRDefault="00284EED" w:rsidP="006D6288">
      <w:pPr>
        <w:spacing w:after="0" w:line="276" w:lineRule="auto"/>
        <w:ind w:firstLine="851"/>
        <w:jc w:val="both"/>
        <w:rPr>
          <w:bCs/>
        </w:rPr>
      </w:pPr>
      <w:r>
        <w:rPr>
          <w:bCs/>
        </w:rPr>
        <w:t xml:space="preserve">Lietā </w:t>
      </w:r>
      <w:r w:rsidR="00640F89">
        <w:rPr>
          <w:bCs/>
        </w:rPr>
        <w:t>netiek apšaubīts</w:t>
      </w:r>
      <w:r>
        <w:rPr>
          <w:bCs/>
        </w:rPr>
        <w:t xml:space="preserve">, ka strīdus būvi </w:t>
      </w:r>
      <w:r w:rsidR="00B579EF">
        <w:rPr>
          <w:bCs/>
        </w:rPr>
        <w:t xml:space="preserve">kopā ar ražošanas bāzi 1980. gadā </w:t>
      </w:r>
      <w:r>
        <w:rPr>
          <w:bCs/>
        </w:rPr>
        <w:t xml:space="preserve">uzbūvējusi Talsu rajona </w:t>
      </w:r>
      <w:r w:rsidR="00640F89">
        <w:rPr>
          <w:bCs/>
        </w:rPr>
        <w:t xml:space="preserve">Brīvprātīgo ugunsdzēsēju biedrība. To apliecina </w:t>
      </w:r>
      <w:r w:rsidR="007A0DD5">
        <w:rPr>
          <w:bCs/>
        </w:rPr>
        <w:t xml:space="preserve">arī </w:t>
      </w:r>
      <w:r w:rsidR="00640F89">
        <w:rPr>
          <w:bCs/>
        </w:rPr>
        <w:t>lietas materiāli (pamatceltnes kartīte, namīpašuma kartīte, 1981. gada inventarizācijas plāns)</w:t>
      </w:r>
      <w:r w:rsidR="00FD49D7">
        <w:rPr>
          <w:bCs/>
        </w:rPr>
        <w:t>, kurus pārbaudāmajā spriedumā vērtējusi tiesa</w:t>
      </w:r>
      <w:r w:rsidR="00696FB5">
        <w:rPr>
          <w:bCs/>
        </w:rPr>
        <w:t>, nonākot</w:t>
      </w:r>
      <w:r w:rsidR="00FD49D7">
        <w:rPr>
          <w:bCs/>
        </w:rPr>
        <w:t xml:space="preserve"> pie secinājuma, ka </w:t>
      </w:r>
      <w:r w:rsidR="00696FB5">
        <w:rPr>
          <w:bCs/>
        </w:rPr>
        <w:t>tie nav pietiekami atzinuma izdarīšanai, ka strīdus būve uzcelta likumīgi</w:t>
      </w:r>
      <w:r w:rsidR="00FD49D7">
        <w:rPr>
          <w:bCs/>
        </w:rPr>
        <w:t xml:space="preserve">. </w:t>
      </w:r>
    </w:p>
    <w:p w14:paraId="3B2DA1F2" w14:textId="6AA04078" w:rsidR="00696FB5" w:rsidRDefault="00696FB5" w:rsidP="006D6288">
      <w:pPr>
        <w:spacing w:after="0" w:line="276" w:lineRule="auto"/>
        <w:ind w:firstLine="851"/>
        <w:jc w:val="both"/>
        <w:rPr>
          <w:bCs/>
        </w:rPr>
      </w:pPr>
      <w:r>
        <w:rPr>
          <w:bCs/>
        </w:rPr>
        <w:t>Senāts šādam secinājumam nepiekrīt.</w:t>
      </w:r>
    </w:p>
    <w:p w14:paraId="552B231E" w14:textId="1D5A6621" w:rsidR="00B579EF" w:rsidRDefault="00696FB5" w:rsidP="006D6288">
      <w:pPr>
        <w:spacing w:after="0" w:line="276" w:lineRule="auto"/>
        <w:ind w:firstLine="851"/>
        <w:jc w:val="both"/>
        <w:rPr>
          <w:bCs/>
        </w:rPr>
      </w:pPr>
      <w:r>
        <w:rPr>
          <w:bCs/>
        </w:rPr>
        <w:t xml:space="preserve">[6.1] Pirmkārt, </w:t>
      </w:r>
      <w:r w:rsidR="00B579EF">
        <w:rPr>
          <w:bCs/>
        </w:rPr>
        <w:t>kā pamatoti norādīts kasācijas sūdzībā, lietā noskaidrojamais jautājums nav vis par būvniecības procesa atbilstības pārbaudi normatīvajam regulējumam, uz ko pārsūdzētajā spriedumā koncentrējusies tiesa, bet gan fakts, vai strīdus būvi vienlaikus ar ražošanas ēku padomju gados atļautā kārtā ir uzbūvējis prasītājs.</w:t>
      </w:r>
    </w:p>
    <w:p w14:paraId="70E3A058" w14:textId="57D2A7F2" w:rsidR="003138D0" w:rsidRDefault="009119B1" w:rsidP="006D6288">
      <w:pPr>
        <w:spacing w:after="0" w:line="276" w:lineRule="auto"/>
        <w:ind w:firstLine="851"/>
        <w:jc w:val="both"/>
        <w:rPr>
          <w:bCs/>
        </w:rPr>
      </w:pPr>
      <w:r>
        <w:rPr>
          <w:bCs/>
        </w:rPr>
        <w:t>[6.2] Otrkārt, tiesa nav ņēmusi vērā, ka Civillikuma 1031.panta otrā daļa iegūšanas tiesisk</w:t>
      </w:r>
      <w:r w:rsidR="003138D0">
        <w:rPr>
          <w:bCs/>
        </w:rPr>
        <w:t>ā pamata esamību ļauj pierādīt ar jebkādiem pierādījumiem, ne tikai dokumentiem.</w:t>
      </w:r>
    </w:p>
    <w:p w14:paraId="1880A2D4" w14:textId="77777777" w:rsidR="004F0037" w:rsidRPr="00590384" w:rsidRDefault="004F0037" w:rsidP="006D6288">
      <w:pPr>
        <w:pStyle w:val="tv213"/>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Kā norādīts tiesību doktrīnā, tad tiesiskam pamatam jābūt tādam, kas pats par sevi nodrošina īpašuma pāreju, bet kādi formas un procedūras trūkumi vai attiecīga atļauju vai akceptu nesaņemšana nav nodrošinājusi tūlītēju īpašuma tiesību pāreju (sk. </w:t>
      </w:r>
      <w:r w:rsidRPr="00C2600A">
        <w:rPr>
          <w:rFonts w:asciiTheme="majorBidi" w:hAnsiTheme="majorBidi" w:cstheme="majorBidi"/>
          <w:i/>
          <w:iCs/>
        </w:rPr>
        <w:t xml:space="preserve">A.Grūtups, E. Kalniņš. </w:t>
      </w:r>
      <w:r w:rsidRPr="00C2600A">
        <w:rPr>
          <w:rFonts w:asciiTheme="majorBidi" w:hAnsiTheme="majorBidi" w:cstheme="majorBidi"/>
          <w:i/>
          <w:iCs/>
        </w:rPr>
        <w:lastRenderedPageBreak/>
        <w:t>Civillikuma komentāri. Trešā daļa. Lietu tiesības. Īpašums. Otrais papildinātais izdevums.-Rīga: Tiesu namu aģentūra, 2002, 144.lp.</w:t>
      </w:r>
      <w:r>
        <w:rPr>
          <w:rFonts w:asciiTheme="majorBidi" w:hAnsiTheme="majorBidi" w:cstheme="majorBidi"/>
        </w:rPr>
        <w:t>).</w:t>
      </w:r>
    </w:p>
    <w:p w14:paraId="6C83DC47" w14:textId="4A95531F" w:rsidR="008506CB" w:rsidRDefault="004553E4" w:rsidP="006D6288">
      <w:pPr>
        <w:spacing w:after="0" w:line="276" w:lineRule="auto"/>
        <w:ind w:firstLine="709"/>
        <w:jc w:val="both"/>
        <w:rPr>
          <w:bCs/>
        </w:rPr>
      </w:pPr>
      <w:r>
        <w:rPr>
          <w:bCs/>
        </w:rPr>
        <w:t>P</w:t>
      </w:r>
      <w:r w:rsidR="003138D0">
        <w:rPr>
          <w:bCs/>
        </w:rPr>
        <w:t>iekrītot atzinumam, ka</w:t>
      </w:r>
      <w:r w:rsidR="007A0DD5">
        <w:rPr>
          <w:bCs/>
        </w:rPr>
        <w:t>, ievērojot pagājušo laiku,</w:t>
      </w:r>
      <w:r w:rsidR="003138D0">
        <w:rPr>
          <w:bCs/>
        </w:rPr>
        <w:t xml:space="preserve"> </w:t>
      </w:r>
      <w:r w:rsidR="007A0DD5">
        <w:rPr>
          <w:bCs/>
        </w:rPr>
        <w:t xml:space="preserve">nav nepieciešams </w:t>
      </w:r>
      <w:r w:rsidR="003138D0">
        <w:rPr>
          <w:bCs/>
        </w:rPr>
        <w:t>iesniegt visus būvniecības dokumentus, kuri būtu nepieciešami būves nodošanai ekspluatācij</w:t>
      </w:r>
      <w:r w:rsidR="005A7BF7">
        <w:rPr>
          <w:bCs/>
        </w:rPr>
        <w:t xml:space="preserve">ā, </w:t>
      </w:r>
      <w:r w:rsidR="008506CB">
        <w:rPr>
          <w:bCs/>
        </w:rPr>
        <w:t>tiesai bija jā</w:t>
      </w:r>
      <w:r w:rsidR="00217A0B">
        <w:rPr>
          <w:bCs/>
        </w:rPr>
        <w:t>pārbauda</w:t>
      </w:r>
      <w:r w:rsidR="008506CB">
        <w:rPr>
          <w:bCs/>
        </w:rPr>
        <w:t>, vai ar likumā pieļautajiem pierādīšanas līdzekļiem prasītāj</w:t>
      </w:r>
      <w:r w:rsidR="00217A0B">
        <w:rPr>
          <w:bCs/>
        </w:rPr>
        <w:t>a</w:t>
      </w:r>
      <w:r w:rsidR="008506CB">
        <w:rPr>
          <w:bCs/>
        </w:rPr>
        <w:t xml:space="preserve"> ir pierādīj</w:t>
      </w:r>
      <w:r w:rsidR="00217A0B">
        <w:rPr>
          <w:bCs/>
        </w:rPr>
        <w:t>usi</w:t>
      </w:r>
      <w:r w:rsidR="008506CB">
        <w:rPr>
          <w:bCs/>
        </w:rPr>
        <w:t xml:space="preserve"> </w:t>
      </w:r>
      <w:r w:rsidR="00217A0B">
        <w:rPr>
          <w:bCs/>
        </w:rPr>
        <w:t xml:space="preserve">savu apgalvojumu patiesumu līdz tādai ticamības pakāpei, kas ļauj atzīt objekta celtniecību par likumīgu un atzīt tai īpašuma tiesības uz to. </w:t>
      </w:r>
    </w:p>
    <w:p w14:paraId="77D69FB5" w14:textId="5E68B824" w:rsidR="009446CC" w:rsidRDefault="009446CC" w:rsidP="006D6288">
      <w:pPr>
        <w:spacing w:after="0" w:line="276" w:lineRule="auto"/>
        <w:ind w:firstLine="709"/>
        <w:jc w:val="both"/>
        <w:rPr>
          <w:bCs/>
        </w:rPr>
      </w:pPr>
      <w:r>
        <w:rPr>
          <w:bCs/>
        </w:rPr>
        <w:t xml:space="preserve">Šajā sakarā nozīmīga ir liecinieka </w:t>
      </w:r>
      <w:r w:rsidR="000D2C5D" w:rsidRPr="00856BCA">
        <w:rPr>
          <w:rFonts w:eastAsia="Times New Roman" w:cs="Times New Roman"/>
          <w:color w:val="000000"/>
          <w:szCs w:val="24"/>
          <w:lang w:eastAsia="lv-LV"/>
        </w:rPr>
        <w:t>[pers. C]</w:t>
      </w:r>
      <w:r w:rsidR="000D2C5D">
        <w:rPr>
          <w:rFonts w:eastAsia="Times New Roman" w:cs="Times New Roman"/>
          <w:color w:val="000000"/>
          <w:szCs w:val="24"/>
          <w:lang w:eastAsia="lv-LV"/>
        </w:rPr>
        <w:t xml:space="preserve"> </w:t>
      </w:r>
      <w:r>
        <w:rPr>
          <w:bCs/>
        </w:rPr>
        <w:t xml:space="preserve">liecība par strīdus būves celtniecības gaitu </w:t>
      </w:r>
      <w:r w:rsidR="00B579EF">
        <w:rPr>
          <w:bCs/>
        </w:rPr>
        <w:t xml:space="preserve">padomju gados </w:t>
      </w:r>
      <w:r>
        <w:rPr>
          <w:bCs/>
        </w:rPr>
        <w:t>un apstākļiem, kas vērtējam</w:t>
      </w:r>
      <w:r w:rsidR="00CA01FA">
        <w:rPr>
          <w:bCs/>
        </w:rPr>
        <w:t>i</w:t>
      </w:r>
      <w:r>
        <w:rPr>
          <w:bCs/>
        </w:rPr>
        <w:t xml:space="preserve"> kopsakarā ar lietā esošajiem rakstveida pierādījumiem</w:t>
      </w:r>
      <w:r w:rsidR="00CA01FA">
        <w:rPr>
          <w:bCs/>
        </w:rPr>
        <w:t xml:space="preserve"> atbilstoši Civilprocesa likuma 97.panta pirmās daļas prasībām</w:t>
      </w:r>
      <w:r>
        <w:rPr>
          <w:bCs/>
        </w:rPr>
        <w:t xml:space="preserve">. </w:t>
      </w:r>
    </w:p>
    <w:p w14:paraId="7C327EDB" w14:textId="1402398D" w:rsidR="00B579EF" w:rsidRDefault="00163C10" w:rsidP="006D6288">
      <w:pPr>
        <w:spacing w:after="0" w:line="276" w:lineRule="auto"/>
        <w:ind w:firstLine="851"/>
        <w:jc w:val="both"/>
        <w:rPr>
          <w:bCs/>
        </w:rPr>
      </w:pPr>
      <w:r>
        <w:rPr>
          <w:bCs/>
        </w:rPr>
        <w:t xml:space="preserve">[6.3] Treškārt, </w:t>
      </w:r>
      <w:r w:rsidR="00B579EF">
        <w:rPr>
          <w:bCs/>
        </w:rPr>
        <w:t xml:space="preserve">atzīstot lietā apkopotos dokumentālos pierādījumus par nepietiekamiem celtās prasības pierādīšanai, apelācijas instances tiesa nonākusi </w:t>
      </w:r>
      <w:r w:rsidR="000C736A">
        <w:rPr>
          <w:bCs/>
        </w:rPr>
        <w:t>pretrunā pašas secinājumam, ka iesniegt visus padomju gados celtniecības laikā spēkā bijušo normatīvu noteiktos dokumentus un atļaujas būtu nepamatota un neizpildāma prasība</w:t>
      </w:r>
      <w:r w:rsidR="00CA01FA">
        <w:rPr>
          <w:bCs/>
        </w:rPr>
        <w:t xml:space="preserve"> un ka objekta nenodošana ekspluatācijā pati par sevi nevar būt šķērslis īpašuma tiesību atzīšanai uz dabā eksistējošu būvi. </w:t>
      </w:r>
      <w:r w:rsidR="000C736A">
        <w:rPr>
          <w:bCs/>
        </w:rPr>
        <w:t xml:space="preserve"> </w:t>
      </w:r>
    </w:p>
    <w:p w14:paraId="4A67B974" w14:textId="08427182" w:rsidR="00EE48AF" w:rsidRDefault="00EE48AF" w:rsidP="00B275BF">
      <w:pPr>
        <w:spacing w:after="0" w:line="240" w:lineRule="auto"/>
        <w:ind w:firstLine="851"/>
        <w:jc w:val="both"/>
        <w:rPr>
          <w:bCs/>
        </w:rPr>
      </w:pPr>
    </w:p>
    <w:p w14:paraId="7B688F92" w14:textId="0B5A5E47" w:rsidR="0013513A" w:rsidRDefault="008C1DDD" w:rsidP="006D6288">
      <w:pPr>
        <w:pStyle w:val="NormalWeb"/>
        <w:shd w:val="clear" w:color="auto" w:fill="FFFFFF"/>
        <w:spacing w:before="0" w:beforeAutospacing="0" w:after="0" w:afterAutospacing="0" w:line="276" w:lineRule="auto"/>
        <w:ind w:firstLine="567"/>
        <w:jc w:val="both"/>
        <w:rPr>
          <w:rFonts w:asciiTheme="majorBidi" w:hAnsiTheme="majorBidi" w:cstheme="majorBidi"/>
          <w:spacing w:val="-4"/>
        </w:rPr>
      </w:pPr>
      <w:r>
        <w:rPr>
          <w:rFonts w:asciiTheme="majorBidi" w:hAnsiTheme="majorBidi" w:cstheme="majorBidi"/>
          <w:spacing w:val="-10"/>
        </w:rPr>
        <w:t>[</w:t>
      </w:r>
      <w:r w:rsidR="006D0FAF">
        <w:rPr>
          <w:rFonts w:asciiTheme="majorBidi" w:hAnsiTheme="majorBidi" w:cstheme="majorBidi"/>
          <w:spacing w:val="-10"/>
        </w:rPr>
        <w:t>7</w:t>
      </w:r>
      <w:r>
        <w:rPr>
          <w:rFonts w:asciiTheme="majorBidi" w:hAnsiTheme="majorBidi" w:cstheme="majorBidi"/>
          <w:spacing w:val="-10"/>
        </w:rPr>
        <w:t xml:space="preserve">] </w:t>
      </w:r>
      <w:r w:rsidR="0013513A" w:rsidRPr="00945575">
        <w:rPr>
          <w:rFonts w:asciiTheme="majorBidi" w:hAnsiTheme="majorBidi" w:cstheme="majorBidi"/>
          <w:spacing w:val="-4"/>
        </w:rPr>
        <w:t>Civillikuma 1013.</w:t>
      </w:r>
      <w:r w:rsidR="0013513A">
        <w:rPr>
          <w:rFonts w:asciiTheme="majorBidi" w:hAnsiTheme="majorBidi" w:cstheme="majorBidi"/>
          <w:spacing w:val="-4"/>
        </w:rPr>
        <w:t xml:space="preserve"> </w:t>
      </w:r>
      <w:r w:rsidR="0013513A" w:rsidRPr="00945575">
        <w:rPr>
          <w:rFonts w:asciiTheme="majorBidi" w:hAnsiTheme="majorBidi" w:cstheme="majorBidi"/>
          <w:spacing w:val="-4"/>
        </w:rPr>
        <w:t>panta pirm</w:t>
      </w:r>
      <w:r w:rsidR="0013513A">
        <w:rPr>
          <w:rFonts w:asciiTheme="majorBidi" w:hAnsiTheme="majorBidi" w:cstheme="majorBidi"/>
          <w:spacing w:val="-4"/>
        </w:rPr>
        <w:t>ajai</w:t>
      </w:r>
      <w:r w:rsidR="0013513A" w:rsidRPr="00945575">
        <w:rPr>
          <w:rFonts w:asciiTheme="majorBidi" w:hAnsiTheme="majorBidi" w:cstheme="majorBidi"/>
          <w:spacing w:val="-4"/>
        </w:rPr>
        <w:t xml:space="preserve"> daļa</w:t>
      </w:r>
      <w:r w:rsidR="005F2C97">
        <w:rPr>
          <w:rFonts w:asciiTheme="majorBidi" w:hAnsiTheme="majorBidi" w:cstheme="majorBidi"/>
          <w:spacing w:val="-4"/>
        </w:rPr>
        <w:t xml:space="preserve"> paredz</w:t>
      </w:r>
      <w:r w:rsidR="0013513A">
        <w:rPr>
          <w:rFonts w:asciiTheme="majorBidi" w:hAnsiTheme="majorBidi" w:cstheme="majorBidi"/>
          <w:spacing w:val="-4"/>
        </w:rPr>
        <w:t>, lai iegūtu lietu ar ieilgumu, tā jāvalda labā ticībā, t.i. nezinot šķēršļus, kas nepielaiž iegūt to par īpašumu.</w:t>
      </w:r>
    </w:p>
    <w:p w14:paraId="23662333" w14:textId="726D308A" w:rsidR="0013513A" w:rsidRDefault="0013513A" w:rsidP="006D6288">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spacing w:val="-4"/>
        </w:rPr>
        <w:t>No citētās tiesību normas izriet</w:t>
      </w:r>
      <w:r w:rsidR="003728B0">
        <w:rPr>
          <w:rFonts w:asciiTheme="majorBidi" w:hAnsiTheme="majorBidi" w:cstheme="majorBidi"/>
          <w:spacing w:val="-4"/>
        </w:rPr>
        <w:t xml:space="preserve"> nepieciešamība </w:t>
      </w:r>
      <w:r>
        <w:rPr>
          <w:rFonts w:asciiTheme="majorBidi" w:hAnsiTheme="majorBidi" w:cstheme="majorBidi"/>
          <w:spacing w:val="-4"/>
        </w:rPr>
        <w:t>konstatēt</w:t>
      </w:r>
      <w:r w:rsidR="003728B0">
        <w:rPr>
          <w:rFonts w:asciiTheme="majorBidi" w:hAnsiTheme="majorBidi" w:cstheme="majorBidi"/>
          <w:spacing w:val="-4"/>
        </w:rPr>
        <w:t xml:space="preserve"> </w:t>
      </w:r>
      <w:r w:rsidR="00EA69AC">
        <w:rPr>
          <w:rFonts w:asciiTheme="majorBidi" w:hAnsiTheme="majorBidi" w:cstheme="majorBidi"/>
          <w:spacing w:val="-4"/>
        </w:rPr>
        <w:t xml:space="preserve">valdītājam zināmus </w:t>
      </w:r>
      <w:r w:rsidR="003728B0">
        <w:rPr>
          <w:rFonts w:asciiTheme="majorBidi" w:hAnsiTheme="majorBidi" w:cstheme="majorBidi"/>
          <w:spacing w:val="-8"/>
        </w:rPr>
        <w:t>apstākļus</w:t>
      </w:r>
      <w:r w:rsidRPr="00945575">
        <w:rPr>
          <w:rFonts w:asciiTheme="majorBidi" w:hAnsiTheme="majorBidi" w:cstheme="majorBidi"/>
          <w:spacing w:val="-8"/>
        </w:rPr>
        <w:t>, kas neļauj</w:t>
      </w:r>
      <w:r w:rsidR="003728B0">
        <w:rPr>
          <w:rFonts w:asciiTheme="majorBidi" w:hAnsiTheme="majorBidi" w:cstheme="majorBidi"/>
          <w:spacing w:val="-8"/>
        </w:rPr>
        <w:t xml:space="preserve"> </w:t>
      </w:r>
      <w:r w:rsidRPr="00945575">
        <w:rPr>
          <w:rFonts w:asciiTheme="majorBidi" w:hAnsiTheme="majorBidi" w:cstheme="majorBidi"/>
          <w:spacing w:val="-8"/>
        </w:rPr>
        <w:t>iegūt lietu īpašumā</w:t>
      </w:r>
      <w:r w:rsidR="00EA69AC">
        <w:rPr>
          <w:rFonts w:asciiTheme="majorBidi" w:hAnsiTheme="majorBidi" w:cstheme="majorBidi"/>
          <w:spacing w:val="-8"/>
        </w:rPr>
        <w:t>.</w:t>
      </w:r>
      <w:r w:rsidR="003728B0">
        <w:rPr>
          <w:rFonts w:asciiTheme="majorBidi" w:hAnsiTheme="majorBidi" w:cstheme="majorBidi"/>
          <w:spacing w:val="-8"/>
        </w:rPr>
        <w:t xml:space="preserve"> </w:t>
      </w:r>
      <w:r w:rsidR="003728B0">
        <w:rPr>
          <w:rFonts w:asciiTheme="majorBidi" w:hAnsiTheme="majorBidi" w:cstheme="majorBidi"/>
          <w:spacing w:val="-6"/>
        </w:rPr>
        <w:t xml:space="preserve">Strīda gadījumā atbilstoši Civillikuma 1031.panta pirmajai daļai jāpierāda valdījuma tiesiskais pamats, lai prezumētu, ka pēdējais ir labticīgs (sk. </w:t>
      </w:r>
      <w:r w:rsidR="003728B0" w:rsidRPr="00C2600A">
        <w:rPr>
          <w:rFonts w:asciiTheme="majorBidi" w:hAnsiTheme="majorBidi" w:cstheme="majorBidi"/>
          <w:i/>
          <w:iCs/>
        </w:rPr>
        <w:t>A.Grūtups, E. Kalniņš. Civillikuma komentāri. Trešā daļa. Lietu tiesības. Īpašums. Otrais papildinātais izdevums.-Rīga: Tiesu namu aģentūra, 2002, 1</w:t>
      </w:r>
      <w:r w:rsidR="003728B0">
        <w:rPr>
          <w:rFonts w:asciiTheme="majorBidi" w:hAnsiTheme="majorBidi" w:cstheme="majorBidi"/>
          <w:i/>
          <w:iCs/>
        </w:rPr>
        <w:t>62</w:t>
      </w:r>
      <w:r w:rsidR="003728B0" w:rsidRPr="00C2600A">
        <w:rPr>
          <w:rFonts w:asciiTheme="majorBidi" w:hAnsiTheme="majorBidi" w:cstheme="majorBidi"/>
          <w:i/>
          <w:iCs/>
        </w:rPr>
        <w:t>.lp.</w:t>
      </w:r>
      <w:r w:rsidR="003728B0">
        <w:rPr>
          <w:rFonts w:asciiTheme="majorBidi" w:hAnsiTheme="majorBidi" w:cstheme="majorBidi"/>
        </w:rPr>
        <w:t>).</w:t>
      </w:r>
    </w:p>
    <w:p w14:paraId="12362C62" w14:textId="02F5F3F8" w:rsidR="00CD2208" w:rsidRDefault="00CD2208" w:rsidP="006D6288">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Līdz ar to strīdos par īpašuma iegūšanu ar ieilgumu valdītāja labas ticības jautājums ir saistāms vienīgi ar </w:t>
      </w:r>
      <w:r w:rsidR="00083D72">
        <w:rPr>
          <w:rFonts w:asciiTheme="majorBidi" w:hAnsiTheme="majorBidi" w:cstheme="majorBidi"/>
        </w:rPr>
        <w:t>valdījuma tiesiskumu, proti, prasītāja subjektīvu izpratni par to, ka zināmu apstākļu dēļ neviena</w:t>
      </w:r>
      <w:r w:rsidR="009E4398">
        <w:rPr>
          <w:rFonts w:asciiTheme="majorBidi" w:hAnsiTheme="majorBidi" w:cstheme="majorBidi"/>
        </w:rPr>
        <w:t>i</w:t>
      </w:r>
      <w:r w:rsidR="00083D72">
        <w:rPr>
          <w:rFonts w:asciiTheme="majorBidi" w:hAnsiTheme="majorBidi" w:cstheme="majorBidi"/>
        </w:rPr>
        <w:t xml:space="preserve"> cita</w:t>
      </w:r>
      <w:r w:rsidR="009E4398">
        <w:rPr>
          <w:rFonts w:asciiTheme="majorBidi" w:hAnsiTheme="majorBidi" w:cstheme="majorBidi"/>
        </w:rPr>
        <w:t>i personai</w:t>
      </w:r>
      <w:r w:rsidR="00083D72">
        <w:rPr>
          <w:rFonts w:asciiTheme="majorBidi" w:hAnsiTheme="majorBidi" w:cstheme="majorBidi"/>
        </w:rPr>
        <w:t xml:space="preserve"> nav vairāk tiesību valdīt īpašumu kā viņam.</w:t>
      </w:r>
    </w:p>
    <w:p w14:paraId="2340995F" w14:textId="39CD80FE" w:rsidR="00CD2208" w:rsidRDefault="00CD2208" w:rsidP="006D6288">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spacing w:val="-9"/>
        </w:rPr>
        <w:t>A</w:t>
      </w:r>
      <w:r w:rsidRPr="00945575">
        <w:rPr>
          <w:rFonts w:asciiTheme="majorBidi" w:hAnsiTheme="majorBidi" w:cstheme="majorBidi"/>
          <w:spacing w:val="-9"/>
        </w:rPr>
        <w:t>pelācijas instances tiesa nav konstatējusi</w:t>
      </w:r>
      <w:r w:rsidR="00083D72">
        <w:rPr>
          <w:rFonts w:asciiTheme="majorBidi" w:hAnsiTheme="majorBidi" w:cstheme="majorBidi"/>
          <w:spacing w:val="-9"/>
        </w:rPr>
        <w:t xml:space="preserve"> apstākļus, kuru dēļ prasītājai būtu bijis pamats šaubīties par sava valdījuma tiesiskumu</w:t>
      </w:r>
      <w:r w:rsidRPr="00945575">
        <w:rPr>
          <w:rFonts w:asciiTheme="majorBidi" w:hAnsiTheme="majorBidi" w:cstheme="majorBidi"/>
          <w:spacing w:val="-9"/>
        </w:rPr>
        <w:t>.</w:t>
      </w:r>
      <w:r w:rsidRPr="00945575">
        <w:rPr>
          <w:rFonts w:asciiTheme="majorBidi" w:hAnsiTheme="majorBidi" w:cstheme="majorBidi"/>
        </w:rPr>
        <w:t xml:space="preserve"> </w:t>
      </w:r>
      <w:r w:rsidR="00D26D31">
        <w:rPr>
          <w:rFonts w:asciiTheme="majorBidi" w:hAnsiTheme="majorBidi" w:cstheme="majorBidi"/>
        </w:rPr>
        <w:t xml:space="preserve">Tieši pretēji, lietā nav strīda par to, ka </w:t>
      </w:r>
      <w:r w:rsidR="004553E4">
        <w:rPr>
          <w:rFonts w:asciiTheme="majorBidi" w:hAnsiTheme="majorBidi" w:cstheme="majorBidi"/>
        </w:rPr>
        <w:t xml:space="preserve">prasītāja </w:t>
      </w:r>
      <w:r w:rsidR="001C327E">
        <w:rPr>
          <w:rFonts w:asciiTheme="majorBidi" w:hAnsiTheme="majorBidi" w:cstheme="majorBidi"/>
        </w:rPr>
        <w:t xml:space="preserve">strīdus būvi </w:t>
      </w:r>
      <w:r w:rsidR="004553E4">
        <w:rPr>
          <w:rFonts w:asciiTheme="majorBidi" w:hAnsiTheme="majorBidi" w:cstheme="majorBidi"/>
        </w:rPr>
        <w:t xml:space="preserve">ir </w:t>
      </w:r>
      <w:r w:rsidR="001C327E">
        <w:rPr>
          <w:rFonts w:asciiTheme="majorBidi" w:hAnsiTheme="majorBidi" w:cstheme="majorBidi"/>
        </w:rPr>
        <w:t xml:space="preserve">uzbūvējusi un valda to </w:t>
      </w:r>
      <w:r w:rsidR="00D26D31">
        <w:rPr>
          <w:rFonts w:asciiTheme="majorBidi" w:hAnsiTheme="majorBidi" w:cstheme="majorBidi"/>
        </w:rPr>
        <w:t>kopš 198</w:t>
      </w:r>
      <w:r w:rsidR="004553E4">
        <w:rPr>
          <w:rFonts w:asciiTheme="majorBidi" w:hAnsiTheme="majorBidi" w:cstheme="majorBidi"/>
        </w:rPr>
        <w:t>1</w:t>
      </w:r>
      <w:r w:rsidR="00D26D31">
        <w:rPr>
          <w:rFonts w:asciiTheme="majorBidi" w:hAnsiTheme="majorBidi" w:cstheme="majorBidi"/>
        </w:rPr>
        <w:t>.gada.</w:t>
      </w:r>
    </w:p>
    <w:p w14:paraId="61129362" w14:textId="70FB5CEB" w:rsidR="00CD2208" w:rsidRDefault="00D26D31" w:rsidP="006D6288">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Tādējādi kasācijas sūdzībā pamatoti norādīts, ka apstākļiem par strīdus būves tehnisko stāvokli, prasītājas </w:t>
      </w:r>
      <w:r w:rsidR="001C327E">
        <w:rPr>
          <w:rFonts w:asciiTheme="majorBidi" w:hAnsiTheme="majorBidi" w:cstheme="majorBidi"/>
        </w:rPr>
        <w:t>bezdarbību</w:t>
      </w:r>
      <w:r w:rsidR="009E4398">
        <w:rPr>
          <w:rFonts w:asciiTheme="majorBidi" w:hAnsiTheme="majorBidi" w:cstheme="majorBidi"/>
        </w:rPr>
        <w:t xml:space="preserve"> ēkas atjaunošan</w:t>
      </w:r>
      <w:r w:rsidR="001C327E">
        <w:rPr>
          <w:rFonts w:asciiTheme="majorBidi" w:hAnsiTheme="majorBidi" w:cstheme="majorBidi"/>
        </w:rPr>
        <w:t>ā</w:t>
      </w:r>
      <w:r w:rsidR="009E4398">
        <w:rPr>
          <w:rFonts w:asciiTheme="majorBidi" w:hAnsiTheme="majorBidi" w:cstheme="majorBidi"/>
        </w:rPr>
        <w:t xml:space="preserve"> un </w:t>
      </w:r>
      <w:r w:rsidR="001C327E">
        <w:rPr>
          <w:rFonts w:asciiTheme="majorBidi" w:hAnsiTheme="majorBidi" w:cstheme="majorBidi"/>
        </w:rPr>
        <w:t xml:space="preserve">pārkāpumiem </w:t>
      </w:r>
      <w:r w:rsidR="009E4398">
        <w:rPr>
          <w:rFonts w:asciiTheme="majorBidi" w:hAnsiTheme="majorBidi" w:cstheme="majorBidi"/>
        </w:rPr>
        <w:t>ugunsdrošība</w:t>
      </w:r>
      <w:r w:rsidR="001C327E">
        <w:rPr>
          <w:rFonts w:asciiTheme="majorBidi" w:hAnsiTheme="majorBidi" w:cstheme="majorBidi"/>
        </w:rPr>
        <w:t>s jomā</w:t>
      </w:r>
      <w:r w:rsidR="009E4398">
        <w:rPr>
          <w:rFonts w:asciiTheme="majorBidi" w:hAnsiTheme="majorBidi" w:cstheme="majorBidi"/>
        </w:rPr>
        <w:t xml:space="preserve"> izskatāmajā strīdā labas ticības aspektā nav nozīmes.</w:t>
      </w:r>
    </w:p>
    <w:p w14:paraId="2631E97B" w14:textId="77777777" w:rsidR="00CD2208" w:rsidRDefault="00CD2208" w:rsidP="00B275BF">
      <w:pPr>
        <w:pStyle w:val="NormalWeb"/>
        <w:shd w:val="clear" w:color="auto" w:fill="FFFFFF"/>
        <w:spacing w:before="0" w:beforeAutospacing="0" w:after="0" w:afterAutospacing="0"/>
        <w:ind w:firstLine="567"/>
        <w:jc w:val="both"/>
        <w:rPr>
          <w:rFonts w:asciiTheme="majorBidi" w:hAnsiTheme="majorBidi" w:cstheme="majorBidi"/>
        </w:rPr>
      </w:pPr>
    </w:p>
    <w:p w14:paraId="72881749" w14:textId="10F28653" w:rsidR="008570FD" w:rsidRDefault="008570FD" w:rsidP="006D6288">
      <w:pPr>
        <w:pStyle w:val="NormalWeb"/>
        <w:shd w:val="clear" w:color="auto" w:fill="FFFFFF"/>
        <w:spacing w:before="0" w:beforeAutospacing="0" w:after="0" w:afterAutospacing="0" w:line="276" w:lineRule="auto"/>
        <w:ind w:firstLine="567"/>
        <w:jc w:val="both"/>
      </w:pPr>
      <w:r>
        <w:t>[</w:t>
      </w:r>
      <w:r w:rsidR="001C327E">
        <w:t>8</w:t>
      </w:r>
      <w:r>
        <w:t xml:space="preserve">] Iepriekš minēto argumentu kopums ir pamats Senāta secinājumam, ka pārbaudāmais spriedums atceļams un lieta nododama jaunai izskatīšanai Kurzemes apgabaltiesā. </w:t>
      </w:r>
    </w:p>
    <w:p w14:paraId="7A89D5C0" w14:textId="255C49C0" w:rsidR="008570FD" w:rsidRDefault="008570FD" w:rsidP="006D6288">
      <w:pPr>
        <w:pStyle w:val="NormalWeb"/>
        <w:shd w:val="clear" w:color="auto" w:fill="FFFFFF"/>
        <w:spacing w:before="0" w:beforeAutospacing="0" w:after="0" w:afterAutospacing="0" w:line="276" w:lineRule="auto"/>
        <w:ind w:firstLine="567"/>
        <w:jc w:val="both"/>
      </w:pPr>
      <w:r>
        <w:t xml:space="preserve">Ievērojot Civilprocesa likuma 458. panta otro daļu, spriedumu atceļot, atmaksājama </w:t>
      </w:r>
      <w:r w:rsidRPr="00945575">
        <w:rPr>
          <w:rFonts w:asciiTheme="majorBidi" w:hAnsiTheme="majorBidi" w:cstheme="majorBidi"/>
        </w:rPr>
        <w:t>biedrīb</w:t>
      </w:r>
      <w:r>
        <w:rPr>
          <w:rFonts w:asciiTheme="majorBidi" w:hAnsiTheme="majorBidi" w:cstheme="majorBidi"/>
        </w:rPr>
        <w:t>ai</w:t>
      </w:r>
      <w:r w:rsidRPr="00945575">
        <w:rPr>
          <w:rFonts w:asciiTheme="majorBidi" w:hAnsiTheme="majorBidi" w:cstheme="majorBidi"/>
        </w:rPr>
        <w:t xml:space="preserve"> “Talsu rajona un pilsētas Brīvprātīgo ugunsdzēsēju biedrība” </w:t>
      </w:r>
      <w:r w:rsidR="005F2C97">
        <w:rPr>
          <w:rFonts w:asciiTheme="majorBidi" w:hAnsiTheme="majorBidi" w:cstheme="majorBidi"/>
        </w:rPr>
        <w:t xml:space="preserve">samaksātā </w:t>
      </w:r>
      <w:r>
        <w:t>drošības nauda 300</w:t>
      </w:r>
      <w:r w:rsidR="00181164">
        <w:t> </w:t>
      </w:r>
      <w:r>
        <w:t xml:space="preserve">EUR. </w:t>
      </w:r>
    </w:p>
    <w:p w14:paraId="3A288E1F" w14:textId="3C25AC58" w:rsidR="005F2C97" w:rsidRDefault="008570FD" w:rsidP="006D6288">
      <w:pPr>
        <w:pStyle w:val="NormalWeb"/>
        <w:shd w:val="clear" w:color="auto" w:fill="FFFFFF"/>
        <w:spacing w:before="0" w:beforeAutospacing="0" w:after="0" w:afterAutospacing="0" w:line="276" w:lineRule="auto"/>
        <w:ind w:firstLine="567"/>
        <w:jc w:val="both"/>
      </w:pPr>
      <w:r>
        <w:t xml:space="preserve">Pamatojoties uz Civilprocesa likuma 474. panta 2. punktu, Senāts </w:t>
      </w:r>
    </w:p>
    <w:p w14:paraId="0C518463" w14:textId="77777777" w:rsidR="00FF0892" w:rsidRDefault="00FF0892" w:rsidP="00B275BF">
      <w:pPr>
        <w:pStyle w:val="NormalWeb"/>
        <w:shd w:val="clear" w:color="auto" w:fill="FFFFFF"/>
        <w:spacing w:before="0" w:beforeAutospacing="0" w:after="0" w:afterAutospacing="0"/>
        <w:ind w:firstLine="567"/>
        <w:jc w:val="both"/>
      </w:pPr>
    </w:p>
    <w:p w14:paraId="7387C462" w14:textId="780DE45F" w:rsidR="005F2C97" w:rsidRDefault="005F2C97" w:rsidP="00B275BF">
      <w:pPr>
        <w:pStyle w:val="NormalWeb"/>
        <w:shd w:val="clear" w:color="auto" w:fill="FFFFFF"/>
        <w:spacing w:before="0" w:beforeAutospacing="0" w:after="0" w:afterAutospacing="0"/>
        <w:ind w:firstLine="567"/>
        <w:jc w:val="center"/>
        <w:rPr>
          <w:b/>
          <w:bCs/>
        </w:rPr>
      </w:pPr>
      <w:r>
        <w:rPr>
          <w:b/>
          <w:bCs/>
        </w:rPr>
        <w:t>n</w:t>
      </w:r>
      <w:r w:rsidR="008570FD" w:rsidRPr="005F2C97">
        <w:rPr>
          <w:b/>
          <w:bCs/>
        </w:rPr>
        <w:t>osprieda</w:t>
      </w:r>
    </w:p>
    <w:p w14:paraId="16FEAC18" w14:textId="77777777" w:rsidR="005F2C97" w:rsidRPr="005F2C97" w:rsidRDefault="005F2C97" w:rsidP="00B275BF">
      <w:pPr>
        <w:pStyle w:val="NormalWeb"/>
        <w:shd w:val="clear" w:color="auto" w:fill="FFFFFF"/>
        <w:spacing w:before="0" w:beforeAutospacing="0" w:after="0" w:afterAutospacing="0"/>
        <w:ind w:firstLine="567"/>
        <w:jc w:val="center"/>
        <w:rPr>
          <w:b/>
          <w:bCs/>
        </w:rPr>
      </w:pPr>
    </w:p>
    <w:p w14:paraId="4FB546BC" w14:textId="14E8EA06" w:rsidR="005F2C97" w:rsidRDefault="008570FD" w:rsidP="006D6288">
      <w:pPr>
        <w:pStyle w:val="NormalWeb"/>
        <w:shd w:val="clear" w:color="auto" w:fill="FFFFFF"/>
        <w:spacing w:before="0" w:beforeAutospacing="0" w:after="0" w:afterAutospacing="0" w:line="276" w:lineRule="auto"/>
        <w:ind w:firstLine="567"/>
        <w:jc w:val="both"/>
      </w:pPr>
      <w:r>
        <w:t xml:space="preserve"> Kurzemes apgabaltiesas Civillietu tiesas kolēģijas 202</w:t>
      </w:r>
      <w:r w:rsidR="005F2C97">
        <w:t>1</w:t>
      </w:r>
      <w:r>
        <w:t xml:space="preserve">.gada </w:t>
      </w:r>
      <w:r w:rsidR="005F2C97">
        <w:t>11.janvāra</w:t>
      </w:r>
      <w:r>
        <w:t xml:space="preserve"> spriedumu atcelt un nodot lietu jaunai izskatīšanai apelācijas instances tiesā.</w:t>
      </w:r>
    </w:p>
    <w:p w14:paraId="487784F3" w14:textId="46669762" w:rsidR="005F2C97" w:rsidRDefault="008570FD" w:rsidP="006D6288">
      <w:pPr>
        <w:pStyle w:val="NormalWeb"/>
        <w:shd w:val="clear" w:color="auto" w:fill="FFFFFF"/>
        <w:spacing w:before="0" w:beforeAutospacing="0" w:after="0" w:afterAutospacing="0" w:line="276" w:lineRule="auto"/>
        <w:ind w:firstLine="567"/>
        <w:jc w:val="both"/>
      </w:pPr>
      <w:r>
        <w:t xml:space="preserve">Atmaksāt </w:t>
      </w:r>
      <w:r w:rsidR="005F2C97" w:rsidRPr="00945575">
        <w:rPr>
          <w:rFonts w:asciiTheme="majorBidi" w:hAnsiTheme="majorBidi" w:cstheme="majorBidi"/>
        </w:rPr>
        <w:t>biedrīb</w:t>
      </w:r>
      <w:r w:rsidR="005F2C97">
        <w:rPr>
          <w:rFonts w:asciiTheme="majorBidi" w:hAnsiTheme="majorBidi" w:cstheme="majorBidi"/>
        </w:rPr>
        <w:t>ai</w:t>
      </w:r>
      <w:r w:rsidR="005F2C97" w:rsidRPr="00945575">
        <w:rPr>
          <w:rFonts w:asciiTheme="majorBidi" w:hAnsiTheme="majorBidi" w:cstheme="majorBidi"/>
        </w:rPr>
        <w:t xml:space="preserve"> “Talsu rajona un pilsētas Brīvprātīgo ugunsdzēsēju biedrība” </w:t>
      </w:r>
      <w:r>
        <w:t xml:space="preserve">samaksāto drošības naudu 300 EUR (trīs simti euro). </w:t>
      </w:r>
    </w:p>
    <w:p w14:paraId="59BC639F" w14:textId="75E86B5E" w:rsidR="008F06F2" w:rsidRPr="00945575" w:rsidRDefault="008570FD" w:rsidP="006D6288">
      <w:pPr>
        <w:pStyle w:val="NormalWeb"/>
        <w:shd w:val="clear" w:color="auto" w:fill="FFFFFF"/>
        <w:spacing w:before="0" w:beforeAutospacing="0" w:after="0" w:afterAutospacing="0" w:line="276" w:lineRule="auto"/>
        <w:ind w:firstLine="567"/>
        <w:jc w:val="both"/>
        <w:rPr>
          <w:rFonts w:asciiTheme="majorBidi" w:hAnsiTheme="majorBidi" w:cstheme="majorBidi"/>
          <w:color w:val="000000"/>
        </w:rPr>
      </w:pPr>
      <w:r>
        <w:t>Spriedums nav pārsūdzams.</w:t>
      </w:r>
    </w:p>
    <w:sectPr w:rsidR="008F06F2" w:rsidRPr="00945575" w:rsidSect="00B275BF">
      <w:footerReference w:type="default" r:id="rId9"/>
      <w:pgSz w:w="11906" w:h="16838"/>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608C" w14:textId="77777777" w:rsidR="00E16D1E" w:rsidRDefault="00E16D1E" w:rsidP="00E16D1E">
      <w:pPr>
        <w:spacing w:after="0" w:line="240" w:lineRule="auto"/>
      </w:pPr>
      <w:r>
        <w:separator/>
      </w:r>
    </w:p>
  </w:endnote>
  <w:endnote w:type="continuationSeparator" w:id="0">
    <w:p w14:paraId="6B76B587" w14:textId="77777777" w:rsidR="00E16D1E" w:rsidRDefault="00E16D1E" w:rsidP="00E1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335088"/>
      <w:docPartObj>
        <w:docPartGallery w:val="Page Numbers (Bottom of Page)"/>
        <w:docPartUnique/>
      </w:docPartObj>
    </w:sdtPr>
    <w:sdtEndPr/>
    <w:sdtContent>
      <w:sdt>
        <w:sdtPr>
          <w:id w:val="1728636285"/>
          <w:docPartObj>
            <w:docPartGallery w:val="Page Numbers (Top of Page)"/>
            <w:docPartUnique/>
          </w:docPartObj>
        </w:sdtPr>
        <w:sdtEndPr/>
        <w:sdtContent>
          <w:p w14:paraId="708042C4" w14:textId="537D61F2" w:rsidR="00E16D1E" w:rsidRDefault="00E16D1E">
            <w:pPr>
              <w:pStyle w:val="Footer"/>
              <w:jc w:val="center"/>
            </w:pPr>
            <w:r w:rsidRPr="00E16D1E">
              <w:rPr>
                <w:szCs w:val="24"/>
              </w:rPr>
              <w:fldChar w:fldCharType="begin"/>
            </w:r>
            <w:r w:rsidRPr="00E16D1E">
              <w:instrText xml:space="preserve"> PAGE </w:instrText>
            </w:r>
            <w:r w:rsidRPr="00E16D1E">
              <w:rPr>
                <w:szCs w:val="24"/>
              </w:rPr>
              <w:fldChar w:fldCharType="separate"/>
            </w:r>
            <w:r w:rsidRPr="00E16D1E">
              <w:rPr>
                <w:noProof/>
              </w:rPr>
              <w:t>2</w:t>
            </w:r>
            <w:r w:rsidRPr="00E16D1E">
              <w:rPr>
                <w:szCs w:val="24"/>
              </w:rPr>
              <w:fldChar w:fldCharType="end"/>
            </w:r>
            <w:r w:rsidRPr="00E16D1E">
              <w:t xml:space="preserve"> no </w:t>
            </w:r>
            <w:r w:rsidR="00277135">
              <w:fldChar w:fldCharType="begin"/>
            </w:r>
            <w:r w:rsidR="00277135">
              <w:instrText xml:space="preserve"> NUMPAGES  </w:instrText>
            </w:r>
            <w:r w:rsidR="00277135">
              <w:fldChar w:fldCharType="separate"/>
            </w:r>
            <w:r w:rsidRPr="00E16D1E">
              <w:rPr>
                <w:noProof/>
              </w:rPr>
              <w:t>2</w:t>
            </w:r>
            <w:r w:rsidR="00277135">
              <w:rPr>
                <w:noProof/>
              </w:rPr>
              <w:fldChar w:fldCharType="end"/>
            </w:r>
          </w:p>
        </w:sdtContent>
      </w:sdt>
    </w:sdtContent>
  </w:sdt>
  <w:p w14:paraId="26E1AC09" w14:textId="77777777" w:rsidR="00E16D1E" w:rsidRDefault="00E16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56ED" w14:textId="77777777" w:rsidR="00E16D1E" w:rsidRDefault="00E16D1E" w:rsidP="00E16D1E">
      <w:pPr>
        <w:spacing w:after="0" w:line="240" w:lineRule="auto"/>
      </w:pPr>
      <w:r>
        <w:separator/>
      </w:r>
    </w:p>
  </w:footnote>
  <w:footnote w:type="continuationSeparator" w:id="0">
    <w:p w14:paraId="010EEC7D" w14:textId="77777777" w:rsidR="00E16D1E" w:rsidRDefault="00E16D1E" w:rsidP="00E16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C0AEC"/>
    <w:multiLevelType w:val="multilevel"/>
    <w:tmpl w:val="7E18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F8"/>
    <w:rsid w:val="000214EC"/>
    <w:rsid w:val="00083D72"/>
    <w:rsid w:val="0009214A"/>
    <w:rsid w:val="000A36F5"/>
    <w:rsid w:val="000C71A6"/>
    <w:rsid w:val="000C736A"/>
    <w:rsid w:val="000D2C5D"/>
    <w:rsid w:val="0011409A"/>
    <w:rsid w:val="00115756"/>
    <w:rsid w:val="00124AA3"/>
    <w:rsid w:val="0013513A"/>
    <w:rsid w:val="00163C10"/>
    <w:rsid w:val="00181164"/>
    <w:rsid w:val="00193684"/>
    <w:rsid w:val="001A089C"/>
    <w:rsid w:val="001B724B"/>
    <w:rsid w:val="001C327E"/>
    <w:rsid w:val="001D6C14"/>
    <w:rsid w:val="001F0600"/>
    <w:rsid w:val="00217A0B"/>
    <w:rsid w:val="00246CD1"/>
    <w:rsid w:val="00277135"/>
    <w:rsid w:val="00284EED"/>
    <w:rsid w:val="002D6EF8"/>
    <w:rsid w:val="003138D0"/>
    <w:rsid w:val="00343E29"/>
    <w:rsid w:val="003728B0"/>
    <w:rsid w:val="003B361B"/>
    <w:rsid w:val="003B3EA7"/>
    <w:rsid w:val="004553E4"/>
    <w:rsid w:val="00464842"/>
    <w:rsid w:val="004C3E63"/>
    <w:rsid w:val="004F0037"/>
    <w:rsid w:val="00517C72"/>
    <w:rsid w:val="0058031E"/>
    <w:rsid w:val="00590384"/>
    <w:rsid w:val="005968F3"/>
    <w:rsid w:val="005A7BF7"/>
    <w:rsid w:val="005B6D94"/>
    <w:rsid w:val="005E25F1"/>
    <w:rsid w:val="005F2C97"/>
    <w:rsid w:val="005F518D"/>
    <w:rsid w:val="006275D3"/>
    <w:rsid w:val="00640F89"/>
    <w:rsid w:val="00677067"/>
    <w:rsid w:val="00696FB5"/>
    <w:rsid w:val="006B5E5C"/>
    <w:rsid w:val="006B6F30"/>
    <w:rsid w:val="006D0FAF"/>
    <w:rsid w:val="006D6288"/>
    <w:rsid w:val="007A0DD5"/>
    <w:rsid w:val="007C5A7C"/>
    <w:rsid w:val="007F68E9"/>
    <w:rsid w:val="00827336"/>
    <w:rsid w:val="008438A0"/>
    <w:rsid w:val="008506CB"/>
    <w:rsid w:val="008570FD"/>
    <w:rsid w:val="00875AF3"/>
    <w:rsid w:val="008A4D72"/>
    <w:rsid w:val="008C1DDD"/>
    <w:rsid w:val="008F06F2"/>
    <w:rsid w:val="00907145"/>
    <w:rsid w:val="009119B1"/>
    <w:rsid w:val="009446CC"/>
    <w:rsid w:val="00945575"/>
    <w:rsid w:val="00976652"/>
    <w:rsid w:val="009A7744"/>
    <w:rsid w:val="009D7CD2"/>
    <w:rsid w:val="009E4398"/>
    <w:rsid w:val="00A5346B"/>
    <w:rsid w:val="00A629B5"/>
    <w:rsid w:val="00A62B32"/>
    <w:rsid w:val="00AF6750"/>
    <w:rsid w:val="00B00AB7"/>
    <w:rsid w:val="00B03C79"/>
    <w:rsid w:val="00B12781"/>
    <w:rsid w:val="00B275BF"/>
    <w:rsid w:val="00B4209E"/>
    <w:rsid w:val="00B44A56"/>
    <w:rsid w:val="00B501E1"/>
    <w:rsid w:val="00B579EF"/>
    <w:rsid w:val="00B70489"/>
    <w:rsid w:val="00BB5F80"/>
    <w:rsid w:val="00C20881"/>
    <w:rsid w:val="00C25627"/>
    <w:rsid w:val="00C2600A"/>
    <w:rsid w:val="00C5006F"/>
    <w:rsid w:val="00C766F2"/>
    <w:rsid w:val="00C8576F"/>
    <w:rsid w:val="00C87247"/>
    <w:rsid w:val="00CA01FA"/>
    <w:rsid w:val="00CD2208"/>
    <w:rsid w:val="00D045CC"/>
    <w:rsid w:val="00D26D31"/>
    <w:rsid w:val="00D33354"/>
    <w:rsid w:val="00D42EA7"/>
    <w:rsid w:val="00D66EB2"/>
    <w:rsid w:val="00D86E6C"/>
    <w:rsid w:val="00D94B48"/>
    <w:rsid w:val="00DE5A37"/>
    <w:rsid w:val="00E16D1E"/>
    <w:rsid w:val="00E528C1"/>
    <w:rsid w:val="00E65216"/>
    <w:rsid w:val="00E841D6"/>
    <w:rsid w:val="00E92811"/>
    <w:rsid w:val="00EA69AC"/>
    <w:rsid w:val="00EA77B5"/>
    <w:rsid w:val="00EC361D"/>
    <w:rsid w:val="00ED1BED"/>
    <w:rsid w:val="00ED37CF"/>
    <w:rsid w:val="00EE48AF"/>
    <w:rsid w:val="00F12D5F"/>
    <w:rsid w:val="00F2688E"/>
    <w:rsid w:val="00FD402D"/>
    <w:rsid w:val="00FD49D7"/>
    <w:rsid w:val="00FE0FDF"/>
    <w:rsid w:val="00FF08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AA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EF8"/>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D6EF8"/>
    <w:rPr>
      <w:i/>
      <w:iCs/>
    </w:rPr>
  </w:style>
  <w:style w:type="character" w:styleId="Strong">
    <w:name w:val="Strong"/>
    <w:basedOn w:val="DefaultParagraphFont"/>
    <w:uiPriority w:val="22"/>
    <w:qFormat/>
    <w:rsid w:val="002D6EF8"/>
    <w:rPr>
      <w:b/>
      <w:bCs/>
    </w:rPr>
  </w:style>
  <w:style w:type="paragraph" w:styleId="BodyText2">
    <w:name w:val="Body Text 2"/>
    <w:basedOn w:val="Normal"/>
    <w:link w:val="BodyText2Char"/>
    <w:rsid w:val="00D66EB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66EB2"/>
    <w:rPr>
      <w:rFonts w:ascii="Garamond" w:eastAsia="Times New Roman" w:hAnsi="Garamond" w:cs="Times New Roman"/>
      <w:sz w:val="28"/>
      <w:szCs w:val="28"/>
    </w:rPr>
  </w:style>
  <w:style w:type="paragraph" w:styleId="Header">
    <w:name w:val="header"/>
    <w:basedOn w:val="Normal"/>
    <w:link w:val="HeaderChar"/>
    <w:uiPriority w:val="99"/>
    <w:unhideWhenUsed/>
    <w:rsid w:val="00E16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D1E"/>
  </w:style>
  <w:style w:type="paragraph" w:styleId="Footer">
    <w:name w:val="footer"/>
    <w:basedOn w:val="Normal"/>
    <w:link w:val="FooterChar"/>
    <w:uiPriority w:val="99"/>
    <w:unhideWhenUsed/>
    <w:rsid w:val="00E16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D1E"/>
  </w:style>
  <w:style w:type="paragraph" w:customStyle="1" w:styleId="tv213">
    <w:name w:val="tv213"/>
    <w:basedOn w:val="Normal"/>
    <w:rsid w:val="00590384"/>
    <w:pPr>
      <w:spacing w:before="100" w:beforeAutospacing="1" w:after="100" w:afterAutospacing="1" w:line="240" w:lineRule="auto"/>
    </w:pPr>
    <w:rPr>
      <w:rFonts w:eastAsia="Times New Roman" w:cs="Times New Roman"/>
      <w:szCs w:val="24"/>
      <w:lang w:eastAsia="lv-LV"/>
    </w:rPr>
  </w:style>
  <w:style w:type="paragraph" w:styleId="BodyText">
    <w:name w:val="Body Text"/>
    <w:basedOn w:val="Normal"/>
    <w:link w:val="BodyTextChar"/>
    <w:uiPriority w:val="99"/>
    <w:semiHidden/>
    <w:unhideWhenUsed/>
    <w:rsid w:val="0058031E"/>
    <w:pPr>
      <w:spacing w:after="120"/>
    </w:pPr>
  </w:style>
  <w:style w:type="character" w:customStyle="1" w:styleId="BodyTextChar">
    <w:name w:val="Body Text Char"/>
    <w:basedOn w:val="DefaultParagraphFont"/>
    <w:link w:val="BodyText"/>
    <w:uiPriority w:val="99"/>
    <w:semiHidden/>
    <w:rsid w:val="0058031E"/>
  </w:style>
  <w:style w:type="character" w:styleId="Hyperlink">
    <w:name w:val="Hyperlink"/>
    <w:basedOn w:val="DefaultParagraphFont"/>
    <w:uiPriority w:val="99"/>
    <w:semiHidden/>
    <w:unhideWhenUsed/>
    <w:rsid w:val="005803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954">
      <w:bodyDiv w:val="1"/>
      <w:marLeft w:val="0"/>
      <w:marRight w:val="0"/>
      <w:marTop w:val="0"/>
      <w:marBottom w:val="0"/>
      <w:divBdr>
        <w:top w:val="none" w:sz="0" w:space="0" w:color="auto"/>
        <w:left w:val="none" w:sz="0" w:space="0" w:color="auto"/>
        <w:bottom w:val="none" w:sz="0" w:space="0" w:color="auto"/>
        <w:right w:val="none" w:sz="0" w:space="0" w:color="auto"/>
      </w:divBdr>
    </w:div>
    <w:div w:id="1148978158">
      <w:bodyDiv w:val="1"/>
      <w:marLeft w:val="0"/>
      <w:marRight w:val="0"/>
      <w:marTop w:val="0"/>
      <w:marBottom w:val="0"/>
      <w:divBdr>
        <w:top w:val="none" w:sz="0" w:space="0" w:color="auto"/>
        <w:left w:val="none" w:sz="0" w:space="0" w:color="auto"/>
        <w:bottom w:val="none" w:sz="0" w:space="0" w:color="auto"/>
        <w:right w:val="none" w:sz="0" w:space="0" w:color="auto"/>
      </w:divBdr>
    </w:div>
    <w:div w:id="1571885227">
      <w:bodyDiv w:val="1"/>
      <w:marLeft w:val="0"/>
      <w:marRight w:val="0"/>
      <w:marTop w:val="0"/>
      <w:marBottom w:val="0"/>
      <w:divBdr>
        <w:top w:val="none" w:sz="0" w:space="0" w:color="auto"/>
        <w:left w:val="none" w:sz="0" w:space="0" w:color="auto"/>
        <w:bottom w:val="none" w:sz="0" w:space="0" w:color="auto"/>
        <w:right w:val="none" w:sz="0" w:space="0" w:color="auto"/>
      </w:divBdr>
    </w:div>
    <w:div w:id="1902792563">
      <w:bodyDiv w:val="1"/>
      <w:marLeft w:val="0"/>
      <w:marRight w:val="0"/>
      <w:marTop w:val="0"/>
      <w:marBottom w:val="0"/>
      <w:divBdr>
        <w:top w:val="none" w:sz="0" w:space="0" w:color="auto"/>
        <w:left w:val="none" w:sz="0" w:space="0" w:color="auto"/>
        <w:bottom w:val="none" w:sz="0" w:space="0" w:color="auto"/>
        <w:right w:val="none" w:sz="0" w:space="0" w:color="auto"/>
      </w:divBdr>
    </w:div>
    <w:div w:id="19074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D1AF-D7B6-41E9-A8BE-8680721B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10718</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2021-11-03T06:41:00Z</dcterms:created>
  <dcterms:modified xsi:type="dcterms:W3CDTF">2021-11-03T07:26:00Z</dcterms:modified>
</cp:coreProperties>
</file>