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4CD08" w14:textId="5FEBFA0A" w:rsidR="007240B1" w:rsidRPr="007240B1" w:rsidRDefault="007240B1" w:rsidP="00AA51F4">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Eiropas Savienības atbalsta projekta saņemtā finansējuma vērtēšana kopprojekta gadījumā</w:t>
      </w:r>
    </w:p>
    <w:p w14:paraId="28F53D92" w14:textId="711C6D11" w:rsidR="007240B1" w:rsidRPr="00AA51F4" w:rsidRDefault="007240B1" w:rsidP="00AA51F4">
      <w:pPr>
        <w:autoSpaceDE w:val="0"/>
        <w:autoSpaceDN w:val="0"/>
        <w:spacing w:line="276" w:lineRule="auto"/>
        <w:jc w:val="both"/>
        <w:rPr>
          <w:rFonts w:ascii="TimesNewRomanPSMT" w:hAnsi="TimesNewRomanPSMT"/>
        </w:rPr>
      </w:pPr>
      <w:r>
        <w:rPr>
          <w:rFonts w:ascii="TimesNewRomanPSMT" w:hAnsi="TimesNewRomanPSMT"/>
        </w:rPr>
        <w:t xml:space="preserve">Eiropas Lauksaimniecības fonda lauku attīstībai Latvijas Lauku attīstības programmas atbalsta iegūšanai kopprojekta gadījumā ņem vērā visu kopprojekta dalībnieku saņemto publisko finansējumu – gan finanšu datus, gan publisko finansējumu. Tiesības piedalīties projektā atbalsta finansējuma saņemšanai ar kopprojektu saistītiem uzņēmumiem mērķis ir dot iespēju saistītiem uzņēmumiem apvienot to īpašumā esošos resursus, lai ar kopīgie resursiem panāktu augstāku konkurētspēju konkursā. </w:t>
      </w:r>
    </w:p>
    <w:p w14:paraId="1377DA10" w14:textId="674A70BE" w:rsidR="006B7BBC" w:rsidRPr="00AA51F4" w:rsidRDefault="006B7BBC" w:rsidP="00AA51F4">
      <w:pPr>
        <w:spacing w:line="276" w:lineRule="auto"/>
        <w:rPr>
          <w:b/>
        </w:rPr>
      </w:pPr>
    </w:p>
    <w:p w14:paraId="5B96512A" w14:textId="1EA393BD" w:rsidR="006B7BBC" w:rsidRPr="00AA51F4" w:rsidRDefault="006B7BBC" w:rsidP="00AA51F4">
      <w:pPr>
        <w:spacing w:line="276" w:lineRule="auto"/>
        <w:jc w:val="center"/>
        <w:rPr>
          <w:b/>
        </w:rPr>
      </w:pPr>
      <w:r w:rsidRPr="00AA51F4">
        <w:rPr>
          <w:b/>
        </w:rPr>
        <w:t>L</w:t>
      </w:r>
      <w:r w:rsidR="00AA51F4" w:rsidRPr="00AA51F4">
        <w:rPr>
          <w:b/>
        </w:rPr>
        <w:t>atvijas Republikas Senāta</w:t>
      </w:r>
    </w:p>
    <w:p w14:paraId="1523EF64" w14:textId="4969D145" w:rsidR="00AA51F4" w:rsidRPr="00AA51F4" w:rsidRDefault="00AA51F4" w:rsidP="00AA51F4">
      <w:pPr>
        <w:spacing w:line="276" w:lineRule="auto"/>
        <w:jc w:val="center"/>
        <w:rPr>
          <w:b/>
        </w:rPr>
      </w:pPr>
      <w:r w:rsidRPr="00AA51F4">
        <w:rPr>
          <w:b/>
        </w:rPr>
        <w:t xml:space="preserve">Administratīvo lietu departamenta </w:t>
      </w:r>
    </w:p>
    <w:p w14:paraId="6F166692" w14:textId="7B8E22FF" w:rsidR="00AA51F4" w:rsidRPr="00AA51F4" w:rsidRDefault="00AA51F4" w:rsidP="00AA51F4">
      <w:pPr>
        <w:spacing w:line="276" w:lineRule="auto"/>
        <w:jc w:val="center"/>
        <w:rPr>
          <w:b/>
        </w:rPr>
      </w:pPr>
      <w:r w:rsidRPr="00AA51F4">
        <w:rPr>
          <w:b/>
        </w:rPr>
        <w:t>2021.gada 21.septembra</w:t>
      </w:r>
    </w:p>
    <w:p w14:paraId="30B4B012" w14:textId="4AA36FFE" w:rsidR="006B7BBC" w:rsidRPr="00AA51F4" w:rsidRDefault="0089619C" w:rsidP="00AA51F4">
      <w:pPr>
        <w:spacing w:line="276" w:lineRule="auto"/>
        <w:jc w:val="center"/>
        <w:rPr>
          <w:b/>
        </w:rPr>
      </w:pPr>
      <w:r w:rsidRPr="00AA51F4">
        <w:rPr>
          <w:b/>
        </w:rPr>
        <w:t>SPRIEDUMS</w:t>
      </w:r>
    </w:p>
    <w:p w14:paraId="2DD41EAA" w14:textId="3DA919FA" w:rsidR="00AA51F4" w:rsidRPr="00AA51F4" w:rsidRDefault="00AA51F4" w:rsidP="00AA51F4">
      <w:pPr>
        <w:spacing w:line="276" w:lineRule="auto"/>
        <w:jc w:val="center"/>
        <w:rPr>
          <w:b/>
        </w:rPr>
      </w:pPr>
      <w:r w:rsidRPr="00AA51F4">
        <w:rPr>
          <w:b/>
        </w:rPr>
        <w:t>Lieta Nr. A420187918</w:t>
      </w:r>
      <w:r w:rsidRPr="00AA51F4">
        <w:rPr>
          <w:b/>
          <w:lang w:eastAsia="lv-LV"/>
        </w:rPr>
        <w:t xml:space="preserve">, </w:t>
      </w:r>
      <w:r w:rsidRPr="00AA51F4">
        <w:rPr>
          <w:b/>
        </w:rPr>
        <w:t>SKA-225/2021</w:t>
      </w:r>
    </w:p>
    <w:p w14:paraId="218A5A2C" w14:textId="59D8E6D5" w:rsidR="00AA51F4" w:rsidRPr="00AA51F4" w:rsidRDefault="00992262" w:rsidP="00AA51F4">
      <w:pPr>
        <w:spacing w:line="276" w:lineRule="auto"/>
        <w:jc w:val="center"/>
      </w:pPr>
      <w:hyperlink r:id="rId7" w:history="1">
        <w:r w:rsidR="00AA51F4" w:rsidRPr="00AA51F4">
          <w:rPr>
            <w:rStyle w:val="Hyperlink"/>
          </w:rPr>
          <w:t>ECLI:LV:AT:2021:0921.A420187918.13.S</w:t>
        </w:r>
      </w:hyperlink>
      <w:r w:rsidR="00AA51F4" w:rsidRPr="00AA51F4">
        <w:t xml:space="preserve"> </w:t>
      </w:r>
    </w:p>
    <w:p w14:paraId="2F242BC5" w14:textId="77777777" w:rsidR="006B7BBC" w:rsidRPr="00485C7C" w:rsidRDefault="006B7BBC" w:rsidP="00AA51F4">
      <w:pPr>
        <w:spacing w:line="276" w:lineRule="auto"/>
        <w:ind w:firstLine="567"/>
        <w:jc w:val="both"/>
      </w:pPr>
    </w:p>
    <w:p w14:paraId="19AFEF33" w14:textId="29D13423" w:rsidR="006B7BBC" w:rsidRPr="00485C7C" w:rsidRDefault="006B7BBC" w:rsidP="00AA51F4">
      <w:pPr>
        <w:spacing w:line="276" w:lineRule="auto"/>
        <w:ind w:firstLine="567"/>
        <w:jc w:val="both"/>
      </w:pPr>
      <w:r w:rsidRPr="00485C7C">
        <w:t>Tiesa šādā sastāvā: senator</w:t>
      </w:r>
      <w:r w:rsidR="0068212E">
        <w:t>i Valters Poķis, Jautrīte Briede, Veronika Krūmiņa</w:t>
      </w:r>
    </w:p>
    <w:p w14:paraId="3049557F" w14:textId="77777777" w:rsidR="003047F5" w:rsidRPr="00485C7C" w:rsidRDefault="003047F5" w:rsidP="00AA51F4">
      <w:pPr>
        <w:spacing w:line="276" w:lineRule="auto"/>
        <w:ind w:firstLine="567"/>
        <w:jc w:val="both"/>
      </w:pPr>
    </w:p>
    <w:p w14:paraId="4045D4F9" w14:textId="3513C4D6" w:rsidR="00485C7C" w:rsidRPr="00485C7C" w:rsidRDefault="00485C7C" w:rsidP="00AA51F4">
      <w:pPr>
        <w:spacing w:line="276" w:lineRule="auto"/>
        <w:ind w:firstLine="567"/>
        <w:jc w:val="both"/>
      </w:pPr>
      <w:r w:rsidRPr="00485C7C">
        <w:t xml:space="preserve">rakstveida procesā izskatīja administratīvo lietu, kas ierosināta, pamatojoties uz </w:t>
      </w:r>
      <w:r w:rsidR="006E3838">
        <w:t xml:space="preserve">Liepājas rajona Cīravas pagasta zemnieku saimniecības </w:t>
      </w:r>
      <w:r w:rsidR="00AA51F4">
        <w:t xml:space="preserve">[nosaukums A] </w:t>
      </w:r>
      <w:r w:rsidR="00331D5F">
        <w:t xml:space="preserve">pieteikumu par </w:t>
      </w:r>
      <w:r w:rsidR="005858E5">
        <w:t xml:space="preserve">pienākuma uzlikšanu </w:t>
      </w:r>
      <w:r w:rsidR="006E3838">
        <w:t>Lauku atbalsta dienesta</w:t>
      </w:r>
      <w:r w:rsidR="005858E5">
        <w:t>m izdot</w:t>
      </w:r>
      <w:r w:rsidR="006E3838">
        <w:t xml:space="preserve"> labvēlīg</w:t>
      </w:r>
      <w:r w:rsidR="005858E5">
        <w:t>u</w:t>
      </w:r>
      <w:r w:rsidR="006E3838">
        <w:t xml:space="preserve"> administratīv</w:t>
      </w:r>
      <w:r w:rsidR="005858E5">
        <w:t>o</w:t>
      </w:r>
      <w:r w:rsidR="006E3838">
        <w:t xml:space="preserve"> akt</w:t>
      </w:r>
      <w:r w:rsidR="005858E5">
        <w:t>u</w:t>
      </w:r>
      <w:r w:rsidR="00331D5F">
        <w:t xml:space="preserve">, </w:t>
      </w:r>
      <w:r w:rsidR="003A5AE8">
        <w:t xml:space="preserve">sakarā ar </w:t>
      </w:r>
      <w:r w:rsidR="006E3838">
        <w:t xml:space="preserve">Liepājas rajona Cīravas pagasta zemnieku saimniecības </w:t>
      </w:r>
      <w:r w:rsidR="00AA51F4">
        <w:t xml:space="preserve">[nosaukums A] </w:t>
      </w:r>
      <w:r w:rsidR="003A5AE8">
        <w:t>kasācijas sūdzību par Ad</w:t>
      </w:r>
      <w:r w:rsidR="006E3838">
        <w:t>ministratīvās apgabaltiesas 2019</w:t>
      </w:r>
      <w:r w:rsidR="003A5AE8">
        <w:t xml:space="preserve">.gada </w:t>
      </w:r>
      <w:r w:rsidR="006E3838">
        <w:t>2.maija</w:t>
      </w:r>
      <w:r w:rsidR="00851BA6">
        <w:t xml:space="preserve"> </w:t>
      </w:r>
      <w:r w:rsidR="003A5AE8">
        <w:t>spriedumu</w:t>
      </w:r>
      <w:r w:rsidR="0084179B" w:rsidRPr="00FF20CC">
        <w:t>.</w:t>
      </w:r>
    </w:p>
    <w:p w14:paraId="5DE22EF3" w14:textId="2B770B93" w:rsidR="00A6596A" w:rsidRPr="00485C7C" w:rsidRDefault="00474C41" w:rsidP="00AA51F4">
      <w:pPr>
        <w:spacing w:line="276" w:lineRule="auto"/>
        <w:ind w:firstLine="567"/>
        <w:jc w:val="both"/>
      </w:pPr>
      <w:r>
        <w:t xml:space="preserve"> </w:t>
      </w:r>
    </w:p>
    <w:p w14:paraId="49301551" w14:textId="77777777" w:rsidR="003047F5" w:rsidRPr="00485C7C" w:rsidRDefault="003047F5" w:rsidP="00AA51F4">
      <w:pPr>
        <w:pStyle w:val="ATpamattesksts"/>
        <w:ind w:firstLine="0"/>
        <w:jc w:val="center"/>
      </w:pPr>
      <w:r w:rsidRPr="00485C7C">
        <w:rPr>
          <w:b/>
        </w:rPr>
        <w:t>Aprakstošā</w:t>
      </w:r>
      <w:r w:rsidRPr="00485C7C">
        <w:t xml:space="preserve"> </w:t>
      </w:r>
      <w:r w:rsidRPr="00485C7C">
        <w:rPr>
          <w:b/>
        </w:rPr>
        <w:t>daļa</w:t>
      </w:r>
    </w:p>
    <w:p w14:paraId="54AE93A0" w14:textId="77777777" w:rsidR="003047F5" w:rsidRPr="00485C7C" w:rsidRDefault="003047F5" w:rsidP="00AA51F4">
      <w:pPr>
        <w:spacing w:line="276" w:lineRule="auto"/>
        <w:ind w:firstLine="567"/>
        <w:jc w:val="both"/>
      </w:pPr>
    </w:p>
    <w:p w14:paraId="09B9E289" w14:textId="5AB319F5" w:rsidR="00F113F9" w:rsidRDefault="00485C7C" w:rsidP="00AA51F4">
      <w:pPr>
        <w:spacing w:line="276" w:lineRule="auto"/>
        <w:ind w:firstLine="567"/>
        <w:jc w:val="both"/>
      </w:pPr>
      <w:r w:rsidRPr="00485C7C">
        <w:t>[1]</w:t>
      </w:r>
      <w:r w:rsidR="004A429F">
        <w:t> </w:t>
      </w:r>
      <w:r w:rsidR="00F113F9">
        <w:t>Pieteicēja Liepājas rajona Cīrava</w:t>
      </w:r>
      <w:r w:rsidR="00AA51F4">
        <w:t>s pagasta zemnieku saimniecība [nosaukums A]</w:t>
      </w:r>
      <w:r w:rsidR="00F113F9">
        <w:t xml:space="preserve"> Lauku atbalsta </w:t>
      </w:r>
      <w:r w:rsidR="004C756D">
        <w:t xml:space="preserve">dienestā </w:t>
      </w:r>
      <w:r w:rsidR="00F113F9">
        <w:t>iesniedza projekta iesniegumu „Graudaugu ražošanas efektivitātes paaugstināšana” Eiropas Lauksaimniecības fonda lauku attīstībai Latvijas Lauku attīstības programmas 2014.</w:t>
      </w:r>
      <w:bookmarkStart w:id="1" w:name="_Hlk81467625"/>
      <w:r w:rsidR="00D268B2">
        <w:t>–</w:t>
      </w:r>
      <w:bookmarkEnd w:id="1"/>
      <w:r w:rsidR="00F113F9">
        <w:t>2020.gadam 4.pasākuma „Investīcijas materiālajos aktīvos” 4.1.apakšpasākuma „Atbalsts ieguldījumiem lauku saimniecībās” ietvaros.</w:t>
      </w:r>
    </w:p>
    <w:p w14:paraId="6012A2BB" w14:textId="42B8A10C" w:rsidR="00C96B87" w:rsidRDefault="00F113F9" w:rsidP="00AA51F4">
      <w:pPr>
        <w:spacing w:line="276" w:lineRule="auto"/>
        <w:ind w:firstLine="567"/>
        <w:jc w:val="both"/>
      </w:pPr>
      <w:r>
        <w:t xml:space="preserve">Projekta iesniegumā paredzēts, ka projekts tiks īstenots kā kopprojekts </w:t>
      </w:r>
      <w:r w:rsidR="00DA5EE8">
        <w:t xml:space="preserve">kopā </w:t>
      </w:r>
      <w:r>
        <w:t>ar Liepājas rajona zemnieku saimniecīb</w:t>
      </w:r>
      <w:r w:rsidR="00DA5EE8">
        <w:t>u</w:t>
      </w:r>
      <w:r>
        <w:t xml:space="preserve"> </w:t>
      </w:r>
      <w:r w:rsidR="00AA51F4">
        <w:t>[nosaukums B].</w:t>
      </w:r>
    </w:p>
    <w:p w14:paraId="43D896CA" w14:textId="77777777" w:rsidR="00A4346D" w:rsidRDefault="00A4346D" w:rsidP="00AA51F4">
      <w:pPr>
        <w:spacing w:line="276" w:lineRule="auto"/>
        <w:ind w:firstLine="567"/>
        <w:jc w:val="both"/>
      </w:pPr>
    </w:p>
    <w:p w14:paraId="223E1D01" w14:textId="595430A9" w:rsidR="00DA5EE8" w:rsidRDefault="00A4346D" w:rsidP="00AA51F4">
      <w:pPr>
        <w:spacing w:line="276" w:lineRule="auto"/>
        <w:ind w:firstLine="567"/>
        <w:jc w:val="both"/>
      </w:pPr>
      <w:r>
        <w:t xml:space="preserve">[2] </w:t>
      </w:r>
      <w:r w:rsidR="005858E5">
        <w:t>Lauku atbalsta dienestā p</w:t>
      </w:r>
      <w:r w:rsidR="00474C41">
        <w:t>rojektu iesniegum</w:t>
      </w:r>
      <w:r w:rsidR="007355E9">
        <w:t xml:space="preserve">i </w:t>
      </w:r>
      <w:r w:rsidR="00474C41">
        <w:t>sarindoti atbilstoši Ministru kabineta 2014.gada 30.septembra noteikumu Nr.</w:t>
      </w:r>
      <w:r w:rsidR="00402C00">
        <w:t> </w:t>
      </w:r>
      <w:r w:rsidR="00474C41">
        <w:t xml:space="preserve">600 „Kārtība, kādā piešķir valsts un Eiropas Savienības atbalstu atklātu projektu konkursu veidā pasākumam „Ieguldījumi materiālajos aktīvos”” (turpmāk – </w:t>
      </w:r>
      <w:r w:rsidR="00E47888">
        <w:t xml:space="preserve">Atbalsta piešķiršanas </w:t>
      </w:r>
      <w:r w:rsidR="00474C41">
        <w:t xml:space="preserve">noteikumi) 2.pielikumā minētajiem projektu atlases kritērijiem. </w:t>
      </w:r>
      <w:r w:rsidR="004C756D">
        <w:t xml:space="preserve">Dienests pieteicējas projekta iesniegumu noraidīja, </w:t>
      </w:r>
      <w:r w:rsidR="00A613B3">
        <w:t xml:space="preserve">pamatojoties uz to, ka atbalstīti tika </w:t>
      </w:r>
      <w:r w:rsidR="003C0A92">
        <w:t xml:space="preserve">tie </w:t>
      </w:r>
      <w:r w:rsidR="00A613B3">
        <w:t>projektu iesniegumi, kuru atlases kritēriju punktu skaits ir lielāks par 80, taču pieteicējas projekta iesniegumam piešķirti 61,47 punkti.</w:t>
      </w:r>
      <w:r w:rsidR="007B0984">
        <w:t xml:space="preserve"> </w:t>
      </w:r>
    </w:p>
    <w:p w14:paraId="595AD3F2" w14:textId="44124734" w:rsidR="00F113F9" w:rsidRDefault="009C125B" w:rsidP="00AA51F4">
      <w:pPr>
        <w:spacing w:line="276" w:lineRule="auto"/>
        <w:ind w:firstLine="567"/>
        <w:jc w:val="both"/>
      </w:pPr>
      <w:r>
        <w:t>P</w:t>
      </w:r>
      <w:r w:rsidR="007838C8">
        <w:t>ieteicējas projekta iesnieguma atlases kritēriju punktu aprēķinā</w:t>
      </w:r>
      <w:r w:rsidR="007B0984">
        <w:t xml:space="preserve"> tika ņemti vērā abu kopprojekta dalībnieku dati. </w:t>
      </w:r>
    </w:p>
    <w:p w14:paraId="700E2644" w14:textId="77777777" w:rsidR="007B0984" w:rsidRDefault="007B0984" w:rsidP="00AA51F4">
      <w:pPr>
        <w:spacing w:line="276" w:lineRule="auto"/>
        <w:ind w:firstLine="567"/>
        <w:jc w:val="both"/>
      </w:pPr>
    </w:p>
    <w:p w14:paraId="7799C48B" w14:textId="3B077333" w:rsidR="009F1C8F" w:rsidRDefault="007B0984" w:rsidP="00AA51F4">
      <w:pPr>
        <w:spacing w:line="276" w:lineRule="auto"/>
        <w:ind w:firstLine="567"/>
        <w:jc w:val="both"/>
      </w:pPr>
      <w:r>
        <w:t>[</w:t>
      </w:r>
      <w:r w:rsidR="00A4346D">
        <w:t>3</w:t>
      </w:r>
      <w:r>
        <w:t>] Pieteicēja</w:t>
      </w:r>
      <w:r w:rsidR="005858E5">
        <w:t>, nepiekrītot piešķirtajam punktu apmēram par kritēriju „Saņemtā publiskā finansējuma apmērs”,</w:t>
      </w:r>
      <w:r>
        <w:t xml:space="preserve"> vērsās administratīvajā tiesā ar pieteikumu par labvēlīga administratīvā </w:t>
      </w:r>
      <w:r>
        <w:lastRenderedPageBreak/>
        <w:t xml:space="preserve">akta izdošanu, ar kuru dienests </w:t>
      </w:r>
      <w:r w:rsidR="00D72EBA">
        <w:t xml:space="preserve">apstiprinātu pieteicējas projekta iesniegumu. </w:t>
      </w:r>
      <w:r w:rsidR="0081763A">
        <w:t xml:space="preserve">Dienests </w:t>
      </w:r>
      <w:r w:rsidR="005858E5">
        <w:t xml:space="preserve">par minēto </w:t>
      </w:r>
      <w:r w:rsidR="0081763A">
        <w:t>kritērij</w:t>
      </w:r>
      <w:r w:rsidR="005858E5">
        <w:t>u</w:t>
      </w:r>
      <w:r w:rsidR="0081763A">
        <w:t xml:space="preserve"> pieteicējai piešķīris 10,7 punktus, ņemot vērā abu dalībnieku summētos datus, taču pieteicēja uzskata, ka par šo kritēriju bija piešķirami 30 punkti. </w:t>
      </w:r>
      <w:r w:rsidR="00913773">
        <w:t>P</w:t>
      </w:r>
      <w:r w:rsidR="0081763A">
        <w:t xml:space="preserve">ieteicējas ieskatā </w:t>
      </w:r>
      <w:r w:rsidR="006E37BD">
        <w:t>bija jāņem vērā tikai pieteicējas kā atbalsta pretendent</w:t>
      </w:r>
      <w:r w:rsidR="00402C00">
        <w:t>es</w:t>
      </w:r>
      <w:r w:rsidR="006E37BD">
        <w:t xml:space="preserve"> dati</w:t>
      </w:r>
      <w:r w:rsidR="0044442B">
        <w:t>, nevis jāsummē</w:t>
      </w:r>
      <w:r w:rsidR="00230483">
        <w:t xml:space="preserve"> </w:t>
      </w:r>
      <w:r w:rsidR="00BE43AC">
        <w:t>abu</w:t>
      </w:r>
      <w:r w:rsidR="0044442B">
        <w:t xml:space="preserve"> kopprojekta dalībniek</w:t>
      </w:r>
      <w:r w:rsidR="00BE43AC">
        <w:t>u</w:t>
      </w:r>
      <w:r w:rsidR="0044442B">
        <w:t xml:space="preserve"> dat</w:t>
      </w:r>
      <w:r w:rsidR="00B64FD2">
        <w:t>i</w:t>
      </w:r>
      <w:r w:rsidR="006E37BD">
        <w:t>.</w:t>
      </w:r>
      <w:r w:rsidR="00AC0938">
        <w:t xml:space="preserve"> </w:t>
      </w:r>
      <w:r w:rsidR="00FA091F" w:rsidRPr="00FA091F">
        <w:t xml:space="preserve">Pieteicēja uzskata, ka </w:t>
      </w:r>
      <w:r w:rsidR="00F63EAF">
        <w:t xml:space="preserve">tās </w:t>
      </w:r>
      <w:r w:rsidR="00FA091F" w:rsidRPr="00FA091F">
        <w:t>projekta iesniegumam kopā būtu piešķirami 80,77</w:t>
      </w:r>
      <w:r w:rsidR="00402C00">
        <w:t> </w:t>
      </w:r>
      <w:r w:rsidR="00FA091F" w:rsidRPr="00FA091F">
        <w:t>punkti, kas ir pietiekami, lai pieteicējas projekta iesniegums tiktu atbalstīts</w:t>
      </w:r>
      <w:r w:rsidR="00FA091F">
        <w:t>.</w:t>
      </w:r>
    </w:p>
    <w:p w14:paraId="057350BC" w14:textId="77777777" w:rsidR="00D72EBA" w:rsidRDefault="00D72EBA" w:rsidP="00AA51F4">
      <w:pPr>
        <w:spacing w:line="276" w:lineRule="auto"/>
        <w:ind w:firstLine="567"/>
        <w:jc w:val="both"/>
      </w:pPr>
    </w:p>
    <w:p w14:paraId="227B1ED4" w14:textId="6DCBCBA9" w:rsidR="00D72EBA" w:rsidRDefault="00D72EBA" w:rsidP="00AA51F4">
      <w:pPr>
        <w:spacing w:line="276" w:lineRule="auto"/>
        <w:ind w:firstLine="567"/>
        <w:jc w:val="both"/>
      </w:pPr>
      <w:r>
        <w:t>[</w:t>
      </w:r>
      <w:r w:rsidR="00A4346D">
        <w:t>4</w:t>
      </w:r>
      <w:r>
        <w:t xml:space="preserve">] </w:t>
      </w:r>
      <w:r w:rsidR="00AC1ED1">
        <w:t xml:space="preserve">Administratīvā apgabaltiesa ar </w:t>
      </w:r>
      <w:r w:rsidR="00582B42">
        <w:t>spriedumu</w:t>
      </w:r>
      <w:r w:rsidR="00AC1ED1">
        <w:t xml:space="preserve"> pieteikumu noraidīja. </w:t>
      </w:r>
      <w:r w:rsidR="00582B42">
        <w:t>Sprieduma argumentācija, ņemot vēr</w:t>
      </w:r>
      <w:r w:rsidR="00873A2D">
        <w:t>ā</w:t>
      </w:r>
      <w:r w:rsidR="00582B42">
        <w:t xml:space="preserve"> arī</w:t>
      </w:r>
      <w:r w:rsidR="00582B42" w:rsidRPr="00582B42">
        <w:t xml:space="preserve"> pirmās instances tiesas spriedumā ietvert</w:t>
      </w:r>
      <w:r w:rsidR="00326264">
        <w:t>o</w:t>
      </w:r>
      <w:r w:rsidR="00B64FD2">
        <w:t xml:space="preserve"> motivācij</w:t>
      </w:r>
      <w:r w:rsidR="00326264">
        <w:t>u,</w:t>
      </w:r>
      <w:r w:rsidR="00B64FD2">
        <w:t xml:space="preserve"> ir i</w:t>
      </w:r>
      <w:r w:rsidR="00326264">
        <w:t>ekļauti turpmāk minētie argumenti.</w:t>
      </w:r>
    </w:p>
    <w:p w14:paraId="7EBCC0D9" w14:textId="4D77D723" w:rsidR="00F267A9" w:rsidRDefault="00582B42" w:rsidP="00AA51F4">
      <w:pPr>
        <w:spacing w:line="276" w:lineRule="auto"/>
        <w:ind w:firstLine="567"/>
        <w:jc w:val="both"/>
      </w:pPr>
      <w:r>
        <w:t>[</w:t>
      </w:r>
      <w:r w:rsidR="00A4346D">
        <w:t>4</w:t>
      </w:r>
      <w:r>
        <w:t>.1]</w:t>
      </w:r>
      <w:r w:rsidR="00F267A9">
        <w:t xml:space="preserve"> </w:t>
      </w:r>
      <w:r w:rsidR="00E807AA">
        <w:t>P</w:t>
      </w:r>
      <w:r w:rsidR="00F267A9">
        <w:t xml:space="preserve">ieteicēja </w:t>
      </w:r>
      <w:r w:rsidR="00F267A9" w:rsidRPr="00F267A9">
        <w:t xml:space="preserve">un </w:t>
      </w:r>
      <w:r>
        <w:t>zemnieku saimniecība</w:t>
      </w:r>
      <w:r w:rsidR="00F267A9" w:rsidRPr="00F267A9">
        <w:t xml:space="preserve"> </w:t>
      </w:r>
      <w:r w:rsidR="00AA51F4">
        <w:t xml:space="preserve">[nosaukums B] </w:t>
      </w:r>
      <w:r w:rsidR="00F267A9" w:rsidRPr="00F267A9">
        <w:t>noslēdza kopprojekta dalībnieku līgumu „Par graudu novākšanas kombaina iegādi ELFA pasākuma „Investīcijas materiālajos aktīvos” 4.1.apakšpasākuma „Atbalsts ieguldījumiem lauku saimniecībās”</w:t>
      </w:r>
      <w:r w:rsidR="0044442B">
        <w:t>”</w:t>
      </w:r>
      <w:r w:rsidR="00F267A9" w:rsidRPr="00F267A9">
        <w:t xml:space="preserve"> ietvaros.</w:t>
      </w:r>
      <w:r w:rsidR="00F267A9">
        <w:t xml:space="preserve"> No līguma no</w:t>
      </w:r>
      <w:r w:rsidR="00335466">
        <w:t>teikumiem</w:t>
      </w:r>
      <w:r w:rsidR="00F267A9">
        <w:t xml:space="preserve"> </w:t>
      </w:r>
      <w:r w:rsidR="00F267A9" w:rsidRPr="00F267A9">
        <w:t xml:space="preserve">izriet pieteicējas tiesības pārstāvēt kopprojektā iesaistītās saimniecības un iesniegt projekta iesniegumu dienestā. </w:t>
      </w:r>
      <w:r w:rsidR="006361E8">
        <w:t>A</w:t>
      </w:r>
      <w:r w:rsidR="00F267A9" w:rsidRPr="00F267A9">
        <w:t>tbalsta pretendent</w:t>
      </w:r>
      <w:r w:rsidR="003E5F7D">
        <w:t>i</w:t>
      </w:r>
      <w:r w:rsidR="00F267A9" w:rsidRPr="00F267A9">
        <w:t xml:space="preserve"> ir </w:t>
      </w:r>
      <w:r w:rsidR="006361E8">
        <w:t>abi kopprojekta dalībnieki, jo</w:t>
      </w:r>
      <w:r w:rsidR="002B3745">
        <w:t xml:space="preserve"> </w:t>
      </w:r>
      <w:r w:rsidR="006361E8">
        <w:t>abiem</w:t>
      </w:r>
      <w:r w:rsidR="002B3745" w:rsidRPr="002B3745">
        <w:t xml:space="preserve"> dalībniek</w:t>
      </w:r>
      <w:r w:rsidR="002B3745">
        <w:t>i</w:t>
      </w:r>
      <w:r w:rsidR="006361E8">
        <w:t xml:space="preserve">em ir pienākums </w:t>
      </w:r>
      <w:r w:rsidR="002B3745" w:rsidRPr="002B3745">
        <w:t>ievērot normatīvajos aktos noteiktās prasības pēc projekta īstenošanas, kā arī īstenot saistības, ko tie uzņēmušies uzraudzības periodā</w:t>
      </w:r>
      <w:r w:rsidR="002B3745">
        <w:t>. K</w:t>
      </w:r>
      <w:r w:rsidR="002B3745" w:rsidRPr="002B3745">
        <w:t>opprojekta līgumā noteikt</w:t>
      </w:r>
      <w:r w:rsidR="002B3745">
        <w:t xml:space="preserve">a </w:t>
      </w:r>
      <w:r w:rsidR="002B3745" w:rsidRPr="002B3745">
        <w:t>izmaksu sadale un norēķinu kārtība starp kopprojekta dalībniekiem</w:t>
      </w:r>
      <w:r w:rsidR="002B3745">
        <w:t>, tātad pieteicēja nav vienīg</w:t>
      </w:r>
      <w:r w:rsidR="00402C00">
        <w:t>ā</w:t>
      </w:r>
      <w:r w:rsidR="002B3745">
        <w:t xml:space="preserve"> finansējuma saņēmēj</w:t>
      </w:r>
      <w:r w:rsidR="00402C00">
        <w:t>a</w:t>
      </w:r>
      <w:r w:rsidR="002B3745">
        <w:t xml:space="preserve">. </w:t>
      </w:r>
    </w:p>
    <w:p w14:paraId="247E3C39" w14:textId="3419AE04" w:rsidR="003E5F7D" w:rsidRDefault="004A122F" w:rsidP="00AA51F4">
      <w:pPr>
        <w:spacing w:line="276" w:lineRule="auto"/>
        <w:ind w:firstLine="567"/>
        <w:jc w:val="both"/>
      </w:pPr>
      <w:r>
        <w:t>[</w:t>
      </w:r>
      <w:r w:rsidR="00A4346D">
        <w:t>4</w:t>
      </w:r>
      <w:r>
        <w:t xml:space="preserve">.2] </w:t>
      </w:r>
      <w:r w:rsidR="003E5F7D">
        <w:t>K</w:t>
      </w:r>
      <w:r w:rsidR="003E5F7D" w:rsidRPr="0057567B">
        <w:t xml:space="preserve">opprojekts ir projekts, kurā investīcijas paredzēts izmantot kopīgi, un tas ir vērsts tieši uz saistītiem uzņēmumiem </w:t>
      </w:r>
      <w:r w:rsidR="003E5F7D">
        <w:t xml:space="preserve">Eiropas </w:t>
      </w:r>
      <w:r w:rsidR="003E5F7D" w:rsidRPr="0057567B">
        <w:t>Komisijas 2014.gada 25.jūnija regulas (ES) Nr.</w:t>
      </w:r>
      <w:r w:rsidR="003E5F7D">
        <w:t> </w:t>
      </w:r>
      <w:r w:rsidR="003E5F7D" w:rsidRPr="0057567B">
        <w:t>702/2014, ar kuru konkrētas atbalsta kategorijas lauksaimniecības un mežsaimniecības nozarē un lauku apvidos atzīst par saderīgām ar iekšējo tirgu, piemērojot Līguma par Eiropas Savienības darbību 107. un 108.pantu</w:t>
      </w:r>
      <w:r w:rsidR="003E5F7D">
        <w:t xml:space="preserve"> (turpmāk </w:t>
      </w:r>
      <w:r w:rsidR="00977830">
        <w:t>–</w:t>
      </w:r>
      <w:r w:rsidR="00335466">
        <w:t xml:space="preserve"> </w:t>
      </w:r>
      <w:r w:rsidR="003E5F7D">
        <w:t>Atbalsta regula)</w:t>
      </w:r>
      <w:r w:rsidR="003E5F7D" w:rsidRPr="0057567B">
        <w:t>, 1.pielikuma 3.panta 3.punkta izpratnē, no kuras izriet, ka par saistītiem uzņēmumiem uzskata arī zemnieku saimniecības ar kopīgu saimniecisko darbību. Attiecīgi, lai pretendētu uz atbalstu šādā kopīgā projektā, jānovērtē vis</w:t>
      </w:r>
      <w:r w:rsidR="00BE43AC">
        <w:t>i</w:t>
      </w:r>
      <w:r w:rsidR="003E5F7D" w:rsidRPr="0057567B">
        <w:t xml:space="preserve"> saistīt</w:t>
      </w:r>
      <w:r w:rsidR="00BE43AC">
        <w:t>ie</w:t>
      </w:r>
      <w:r w:rsidR="003E5F7D" w:rsidRPr="0057567B">
        <w:t xml:space="preserve"> uzņēmum</w:t>
      </w:r>
      <w:r w:rsidR="00BE43AC">
        <w:t>i</w:t>
      </w:r>
      <w:r w:rsidR="003E5F7D" w:rsidRPr="0057567B">
        <w:t>.</w:t>
      </w:r>
    </w:p>
    <w:p w14:paraId="19D91354" w14:textId="1E969519" w:rsidR="003E5F7D" w:rsidRDefault="003E5F7D" w:rsidP="00AA51F4">
      <w:pPr>
        <w:spacing w:line="276" w:lineRule="auto"/>
        <w:ind w:firstLine="567"/>
        <w:jc w:val="both"/>
      </w:pPr>
      <w:r>
        <w:t xml:space="preserve">Arī attiecināmo izmaksu apjoma noteikšanai (Atbalsta piešķiršanas noteikumu 6.pielikums) un atbilstības </w:t>
      </w:r>
      <w:r w:rsidR="00BE43AC">
        <w:t xml:space="preserve">prasību </w:t>
      </w:r>
      <w:r>
        <w:t>izpildei tiek izmantoti visu kopprojektu dalībnieku resursi un ieņēmumi no lauksaimnieciskās darbības (</w:t>
      </w:r>
      <w:r w:rsidR="00C17912">
        <w:t xml:space="preserve">Atbalsta piešķiršanas </w:t>
      </w:r>
      <w:r>
        <w:t>noteikumu 7.pielikums). Līdz ar to katram kopprojekta dalībniekam, kas paredz izmantot projektā plānotās investīcijas, jā</w:t>
      </w:r>
      <w:r w:rsidR="00335466">
        <w:t>atbilst</w:t>
      </w:r>
      <w:r>
        <w:t xml:space="preserve"> pasākuma </w:t>
      </w:r>
      <w:r w:rsidR="00335466">
        <w:t xml:space="preserve">prasībām </w:t>
      </w:r>
      <w:r>
        <w:t xml:space="preserve">un jāapliecina projektā plānoto mērķu sasniegšana. </w:t>
      </w:r>
    </w:p>
    <w:p w14:paraId="438DB404" w14:textId="694A9302" w:rsidR="002B3745" w:rsidRDefault="00402D81" w:rsidP="00AA51F4">
      <w:pPr>
        <w:spacing w:line="276" w:lineRule="auto"/>
        <w:ind w:firstLine="567"/>
        <w:jc w:val="both"/>
      </w:pPr>
      <w:r>
        <w:t xml:space="preserve">[4.3] </w:t>
      </w:r>
      <w:r w:rsidR="00E47888">
        <w:t>Atbalsta piešķiršanas noteikumu</w:t>
      </w:r>
      <w:r w:rsidR="006A2ABA" w:rsidRPr="006A2ABA">
        <w:t xml:space="preserve"> 25.</w:t>
      </w:r>
      <w:r w:rsidR="006A2ABA" w:rsidRPr="006A2ABA">
        <w:rPr>
          <w:vertAlign w:val="superscript"/>
        </w:rPr>
        <w:t>2</w:t>
      </w:r>
      <w:r w:rsidR="006A2ABA" w:rsidRPr="006A2ABA">
        <w:t>punkt</w:t>
      </w:r>
      <w:r w:rsidR="006A2ABA">
        <w:t>ā nosaukt</w:t>
      </w:r>
      <w:r w:rsidR="00335466">
        <w:t>as prasības</w:t>
      </w:r>
      <w:r w:rsidR="006A2ABA">
        <w:t xml:space="preserve">, </w:t>
      </w:r>
      <w:r w:rsidR="00BE43AC">
        <w:t xml:space="preserve">kam jāatbilst, </w:t>
      </w:r>
      <w:r w:rsidR="006A2ABA">
        <w:t xml:space="preserve">lai būtu tiesības īstenot kopprojektu. </w:t>
      </w:r>
      <w:r w:rsidR="00335466">
        <w:t>K</w:t>
      </w:r>
      <w:r w:rsidR="006A2ABA" w:rsidRPr="006A2ABA">
        <w:t>atram kopprojekta dalībniekam jānodrošina ekonomiskā dzīvotspēja, sasniedzamie mērķi un jāatbilst normatīvajiem aktiem par valsts un Eiropas Savienības atbalsta piešķiršanu, administrēšanu un uzraudzību. Tādējādi abiem kopprojekta dalībniekiem jāatbilst vis</w:t>
      </w:r>
      <w:r w:rsidR="00335466">
        <w:t xml:space="preserve">ām prasībām </w:t>
      </w:r>
      <w:r w:rsidR="006A2ABA" w:rsidRPr="006A2ABA">
        <w:t>un katrs no kopprojekta dalībniekiem ir uzskatāms par atbalsta pretendentu.</w:t>
      </w:r>
    </w:p>
    <w:p w14:paraId="6818B8FB" w14:textId="6966344C" w:rsidR="00230483" w:rsidRDefault="00230483" w:rsidP="00AA51F4">
      <w:pPr>
        <w:spacing w:line="276" w:lineRule="auto"/>
        <w:ind w:firstLine="567"/>
        <w:jc w:val="both"/>
      </w:pPr>
      <w:r>
        <w:t>Atbilstoši Atbalsta piešķiršanas noteikumu 25.</w:t>
      </w:r>
      <w:r w:rsidRPr="00AD7ED9">
        <w:rPr>
          <w:vertAlign w:val="superscript"/>
        </w:rPr>
        <w:t>2</w:t>
      </w:r>
      <w:r>
        <w:t>2. un 4.</w:t>
      </w:r>
      <w:r w:rsidR="00326264">
        <w:t>apakš</w:t>
      </w:r>
      <w:r>
        <w:t>punktam, lai pretendētu uz kopprojektā plānoto atbalstu, nepietiek, ka prasībām atbilst tikai projekta iesniedzējs, savukārt pārējie kopprojekta dalībnieki vai dalībnieks var</w:t>
      </w:r>
      <w:r w:rsidR="00F24177">
        <w:t>ētu</w:t>
      </w:r>
      <w:r>
        <w:t xml:space="preserve"> būt ar zemiem ekonomiskās dzīvotspējas rādītājiem vai pat grūtībās nonācis uzņēmums. </w:t>
      </w:r>
    </w:p>
    <w:p w14:paraId="3D7C1F8D" w14:textId="627D09B0" w:rsidR="00445196" w:rsidRDefault="00873A2D" w:rsidP="00AA51F4">
      <w:pPr>
        <w:spacing w:line="276" w:lineRule="auto"/>
        <w:ind w:firstLine="567"/>
        <w:jc w:val="both"/>
      </w:pPr>
      <w:r>
        <w:t>[</w:t>
      </w:r>
      <w:r w:rsidR="00A4346D">
        <w:t>4</w:t>
      </w:r>
      <w:r w:rsidR="004A122F">
        <w:t>.</w:t>
      </w:r>
      <w:r w:rsidR="00402D81">
        <w:t>4</w:t>
      </w:r>
      <w:r>
        <w:t xml:space="preserve">] </w:t>
      </w:r>
      <w:r w:rsidR="0057567B" w:rsidRPr="00D76749">
        <w:t xml:space="preserve">Ievērojot minēto, </w:t>
      </w:r>
      <w:r w:rsidR="00D76749" w:rsidRPr="00D76749">
        <w:t>d</w:t>
      </w:r>
      <w:r w:rsidR="009F1C8F" w:rsidRPr="00D76749">
        <w:t>ienests, aprēķinot punktus, pamatoti izmantoja abu kopprojekta dalībnieku summētos datus</w:t>
      </w:r>
      <w:r w:rsidR="00210088">
        <w:t>.</w:t>
      </w:r>
    </w:p>
    <w:p w14:paraId="7F37AEC5" w14:textId="43F85A5A" w:rsidR="00A0280F" w:rsidRDefault="005729FF" w:rsidP="00AA51F4">
      <w:pPr>
        <w:spacing w:line="276" w:lineRule="auto"/>
        <w:ind w:firstLine="567"/>
        <w:jc w:val="both"/>
      </w:pPr>
      <w:r>
        <w:t>[</w:t>
      </w:r>
      <w:r w:rsidR="00A4346D">
        <w:t>4</w:t>
      </w:r>
      <w:r>
        <w:t>.</w:t>
      </w:r>
      <w:r w:rsidR="00402D81">
        <w:t>5</w:t>
      </w:r>
      <w:r>
        <w:t xml:space="preserve">] </w:t>
      </w:r>
      <w:r w:rsidR="00335466">
        <w:t>K</w:t>
      </w:r>
      <w:r>
        <w:t>ļūdain</w:t>
      </w:r>
      <w:r w:rsidR="00335466">
        <w:t>ā</w:t>
      </w:r>
      <w:r>
        <w:t xml:space="preserve"> informācija</w:t>
      </w:r>
      <w:r w:rsidR="00335466">
        <w:t xml:space="preserve"> </w:t>
      </w:r>
      <w:r>
        <w:t>par projekta iesnieguma aizpildīšanu</w:t>
      </w:r>
      <w:r w:rsidR="00335466">
        <w:t>,</w:t>
      </w:r>
      <w:r>
        <w:t xml:space="preserve"> </w:t>
      </w:r>
      <w:r w:rsidR="00335466">
        <w:t xml:space="preserve">ko dienests sniedza pieteicējai, </w:t>
      </w:r>
      <w:r>
        <w:t xml:space="preserve">nav vērtējama kā iestādes apsolījums apstiprināt pieteicējas projekta iesniegumu arī </w:t>
      </w:r>
      <w:r>
        <w:lastRenderedPageBreak/>
        <w:t xml:space="preserve">gadījumā, ja projektam piešķirtais punktu skaits nav pietiekams finansējuma iegūšanai. Tiesiskās paļāvības princips nav pārkāpts. </w:t>
      </w:r>
    </w:p>
    <w:p w14:paraId="59F2C535" w14:textId="77777777" w:rsidR="005729FF" w:rsidRDefault="005729FF" w:rsidP="00AA51F4">
      <w:pPr>
        <w:spacing w:line="276" w:lineRule="auto"/>
        <w:ind w:firstLine="567"/>
        <w:jc w:val="both"/>
      </w:pPr>
    </w:p>
    <w:p w14:paraId="734C4EB3" w14:textId="66F9990F" w:rsidR="005E59E3" w:rsidRDefault="00864545" w:rsidP="00AA51F4">
      <w:pPr>
        <w:spacing w:line="276" w:lineRule="auto"/>
        <w:ind w:firstLine="567"/>
        <w:jc w:val="both"/>
      </w:pPr>
      <w:r>
        <w:t>[</w:t>
      </w:r>
      <w:r w:rsidR="00A4346D">
        <w:t>5</w:t>
      </w:r>
      <w:r>
        <w:t>]</w:t>
      </w:r>
      <w:r w:rsidR="00A0280F">
        <w:t xml:space="preserve"> </w:t>
      </w:r>
      <w:r w:rsidR="0057567B">
        <w:t>Pieteicēja pārsūdz apgabaltiesas spriedumu</w:t>
      </w:r>
      <w:r w:rsidR="0044442B">
        <w:t xml:space="preserve">. </w:t>
      </w:r>
      <w:r>
        <w:t>Kasācijas sūdzībā norādīts, ka t</w:t>
      </w:r>
      <w:r w:rsidR="0057567B">
        <w:t xml:space="preserve">iesa nepareizi interpretējusi </w:t>
      </w:r>
      <w:r w:rsidR="00335466">
        <w:t>Atbalsta</w:t>
      </w:r>
      <w:r w:rsidR="0057567B">
        <w:t xml:space="preserve"> regulas </w:t>
      </w:r>
      <w:r w:rsidR="00AD7ED9">
        <w:t>1.pielikuma 3.panta 3.punktu</w:t>
      </w:r>
      <w:r w:rsidR="00301DA4">
        <w:t>, kā arī na</w:t>
      </w:r>
      <w:r>
        <w:t>v ņēmusi vērā Ministru k</w:t>
      </w:r>
      <w:r w:rsidR="00301DA4">
        <w:t xml:space="preserve">abineta </w:t>
      </w:r>
      <w:r w:rsidR="00301DA4" w:rsidRPr="00317461">
        <w:t>2014.gada 30.septembra noteikumu Nr.</w:t>
      </w:r>
      <w:r w:rsidR="00402C00">
        <w:t> </w:t>
      </w:r>
      <w:r w:rsidR="00301DA4" w:rsidRPr="00317461">
        <w:t>598 „Noteikumi par valsts un Eiropas Savienības atbalsta piešķiršanu, admi</w:t>
      </w:r>
      <w:r w:rsidR="006A3B83" w:rsidRPr="00317461">
        <w:t>nistrēšanu un uzraudzību lauku</w:t>
      </w:r>
      <w:r w:rsidR="00301DA4" w:rsidRPr="00317461">
        <w:t xml:space="preserve"> un zivsaimniecības attīstībai 2014.</w:t>
      </w:r>
      <w:r w:rsidR="009E0A38">
        <w:t>–</w:t>
      </w:r>
      <w:r w:rsidR="00301DA4" w:rsidRPr="00317461">
        <w:t xml:space="preserve">2020.gada plānošanas periodā” </w:t>
      </w:r>
      <w:r w:rsidR="00301DA4">
        <w:t>15.punktā noteikto, ka projekta iesniegums ir pilnībā jāizpilda un jāsagatavo atbilstoši projekta iesnieguma veidlapai</w:t>
      </w:r>
      <w:r w:rsidR="00AD7ED9">
        <w:t xml:space="preserve">. </w:t>
      </w:r>
    </w:p>
    <w:p w14:paraId="6A57A53F" w14:textId="2E6E774B" w:rsidR="00E47888" w:rsidRDefault="005E59E3" w:rsidP="00AA51F4">
      <w:pPr>
        <w:spacing w:line="276" w:lineRule="auto"/>
        <w:ind w:firstLine="567"/>
        <w:jc w:val="both"/>
      </w:pPr>
      <w:r>
        <w:t>Pieteicēja</w:t>
      </w:r>
      <w:r w:rsidR="00EB60A7">
        <w:t xml:space="preserve"> </w:t>
      </w:r>
      <w:r>
        <w:t>atsaucas uz tiesiskās paļāvības principu</w:t>
      </w:r>
      <w:r w:rsidR="00EC1E82">
        <w:t xml:space="preserve"> un norāda, ka,</w:t>
      </w:r>
      <w:r w:rsidR="0076796D">
        <w:t xml:space="preserve"> tiesiskais regulējums bija nepilnīgs, bet šāda nepilnība nevar radīt pieteicējai negatīvas tiesiskas sekas. I</w:t>
      </w:r>
      <w:r>
        <w:t xml:space="preserve">esniedzot projekta iesniegumu, </w:t>
      </w:r>
      <w:r w:rsidR="0044442B">
        <w:t xml:space="preserve">tā </w:t>
      </w:r>
      <w:r>
        <w:t>nebija informēta, k</w:t>
      </w:r>
      <w:r w:rsidR="0076796D">
        <w:t>ādā veidā</w:t>
      </w:r>
      <w:r>
        <w:t xml:space="preserve"> dienests </w:t>
      </w:r>
      <w:r w:rsidR="0076796D">
        <w:t>vērtēs atsevišķus kritērijus</w:t>
      </w:r>
      <w:r w:rsidR="00543872">
        <w:t>.</w:t>
      </w:r>
      <w:r w:rsidR="0076796D">
        <w:t xml:space="preserve"> Pieteicēja iebilst pret to, kādā veidā ir vērtēts kritērijs „Saņemtā publiskā finansējuma apmērs”, norādot, ka nav pamata vērtēt šo kritēriju, ņemot vērā abu kopprojekta dalībnieku datus. </w:t>
      </w:r>
      <w:r w:rsidR="00EB60A7">
        <w:t>Pieteicēja varēja paļauties, ka tiks vērtēt</w:t>
      </w:r>
      <w:r w:rsidR="0076796D">
        <w:t>s šīs kritērijs, ņemot vērā</w:t>
      </w:r>
      <w:r w:rsidR="00EB60A7">
        <w:t xml:space="preserve"> projekta iesnieguma form</w:t>
      </w:r>
      <w:r w:rsidR="0076796D">
        <w:t>ā norādītajam, ka ņem vērā pretendenta datus, nevis abu</w:t>
      </w:r>
      <w:r w:rsidR="00EB60A7">
        <w:t>.</w:t>
      </w:r>
    </w:p>
    <w:p w14:paraId="3B6E32D2" w14:textId="77777777" w:rsidR="00210088" w:rsidRDefault="00210088" w:rsidP="00AA51F4">
      <w:pPr>
        <w:spacing w:line="276" w:lineRule="auto"/>
        <w:jc w:val="both"/>
      </w:pPr>
    </w:p>
    <w:p w14:paraId="45F9BD38" w14:textId="5EE3487E" w:rsidR="00C96B87" w:rsidRDefault="0088726F" w:rsidP="00AA51F4">
      <w:pPr>
        <w:spacing w:line="276" w:lineRule="auto"/>
        <w:ind w:firstLine="567"/>
        <w:jc w:val="both"/>
      </w:pPr>
      <w:r>
        <w:t>[</w:t>
      </w:r>
      <w:r w:rsidR="00A4346D">
        <w:t>6</w:t>
      </w:r>
      <w:r w:rsidR="00C96B87">
        <w:t>]</w:t>
      </w:r>
      <w:r w:rsidR="000B5A33">
        <w:t xml:space="preserve"> </w:t>
      </w:r>
      <w:r w:rsidR="00F113F9">
        <w:t>Dienests</w:t>
      </w:r>
      <w:r w:rsidR="00C96B87">
        <w:t xml:space="preserve"> </w:t>
      </w:r>
      <w:r w:rsidR="006371BB">
        <w:t xml:space="preserve">paskaidrojumos par </w:t>
      </w:r>
      <w:r w:rsidR="00C96B87">
        <w:t>kasācijas sūdzību</w:t>
      </w:r>
      <w:r w:rsidR="006371BB">
        <w:t xml:space="preserve"> to</w:t>
      </w:r>
      <w:r w:rsidR="00C96B87">
        <w:t xml:space="preserve"> uzskata par </w:t>
      </w:r>
      <w:r w:rsidR="00E24A94">
        <w:t>nepamatotu</w:t>
      </w:r>
      <w:r w:rsidR="006E3838">
        <w:t>.</w:t>
      </w:r>
    </w:p>
    <w:p w14:paraId="6D456198" w14:textId="77777777" w:rsidR="00794664" w:rsidRPr="00277E4E" w:rsidRDefault="00794664" w:rsidP="00AA51F4">
      <w:pPr>
        <w:spacing w:line="276" w:lineRule="auto"/>
        <w:jc w:val="both"/>
      </w:pPr>
    </w:p>
    <w:p w14:paraId="1900DA50" w14:textId="77777777" w:rsidR="003047F5" w:rsidRPr="00277E4E" w:rsidRDefault="003047F5" w:rsidP="00AA51F4">
      <w:pPr>
        <w:spacing w:line="276" w:lineRule="auto"/>
        <w:jc w:val="center"/>
        <w:rPr>
          <w:b/>
        </w:rPr>
      </w:pPr>
      <w:r w:rsidRPr="00277E4E">
        <w:rPr>
          <w:b/>
        </w:rPr>
        <w:t>Motīvu daļa</w:t>
      </w:r>
    </w:p>
    <w:p w14:paraId="45FBD86E" w14:textId="1B858D9E" w:rsidR="0002115C" w:rsidRDefault="0002115C" w:rsidP="00AA51F4">
      <w:pPr>
        <w:spacing w:line="276" w:lineRule="auto"/>
        <w:jc w:val="center"/>
      </w:pPr>
    </w:p>
    <w:p w14:paraId="4CAA5B09" w14:textId="5060F838" w:rsidR="00112596" w:rsidRDefault="001B3F36" w:rsidP="00AA51F4">
      <w:pPr>
        <w:spacing w:line="276" w:lineRule="auto"/>
        <w:ind w:firstLine="567"/>
        <w:jc w:val="both"/>
      </w:pPr>
      <w:r>
        <w:t>[</w:t>
      </w:r>
      <w:r w:rsidR="00A4346D">
        <w:t>7</w:t>
      </w:r>
      <w:r>
        <w:t>]</w:t>
      </w:r>
      <w:r w:rsidR="00E84306" w:rsidRPr="004A58BD" w:rsidDel="00E84306">
        <w:t xml:space="preserve"> </w:t>
      </w:r>
      <w:r w:rsidR="006D41D4">
        <w:t xml:space="preserve">Lietā ir strīds par to, </w:t>
      </w:r>
      <w:r w:rsidR="00C17912">
        <w:t xml:space="preserve">vai </w:t>
      </w:r>
      <w:r w:rsidR="00B836FA">
        <w:t>aprēķin</w:t>
      </w:r>
      <w:r w:rsidR="00C17912">
        <w:t>ot</w:t>
      </w:r>
      <w:r w:rsidR="00112596">
        <w:t xml:space="preserve"> punktu skait</w:t>
      </w:r>
      <w:r w:rsidR="00C17912">
        <w:t>u</w:t>
      </w:r>
      <w:r w:rsidR="00112596">
        <w:t xml:space="preserve"> par</w:t>
      </w:r>
      <w:r w:rsidR="00340095">
        <w:t xml:space="preserve"> kritērij</w:t>
      </w:r>
      <w:r w:rsidR="00112596">
        <w:t>u</w:t>
      </w:r>
      <w:r w:rsidR="00340095">
        <w:t xml:space="preserve"> „Saņemtā publiskā finansējuma apmērs”</w:t>
      </w:r>
      <w:r w:rsidR="00C17912">
        <w:t>, kas</w:t>
      </w:r>
      <w:r w:rsidR="00913773">
        <w:t xml:space="preserve"> </w:t>
      </w:r>
      <w:r w:rsidR="00112596">
        <w:t>iekļauts</w:t>
      </w:r>
      <w:r w:rsidR="00913773">
        <w:t xml:space="preserve"> </w:t>
      </w:r>
      <w:r w:rsidR="00572C2A">
        <w:t>Atbalsta piešķiršanas noteikumu</w:t>
      </w:r>
      <w:r w:rsidR="00913773">
        <w:t xml:space="preserve"> 2.pielikuma 3.punktā</w:t>
      </w:r>
      <w:r w:rsidR="00C17912">
        <w:t>, jā</w:t>
      </w:r>
      <w:r w:rsidR="00112596">
        <w:t>ņ</w:t>
      </w:r>
      <w:r w:rsidR="00C17912">
        <w:t>em</w:t>
      </w:r>
      <w:r w:rsidR="00112596">
        <w:t xml:space="preserve"> vērā </w:t>
      </w:r>
      <w:r w:rsidR="00C17912">
        <w:t xml:space="preserve">tikai projekta iesniedzēja dati vai </w:t>
      </w:r>
      <w:r w:rsidR="00112596">
        <w:t>abu kopprojekta dalībnieku dat</w:t>
      </w:r>
      <w:r w:rsidR="00C17912">
        <w:t>i</w:t>
      </w:r>
      <w:r w:rsidR="00112596">
        <w:t xml:space="preserve"> (finanšu dati un saņemtais publiskais finansējum</w:t>
      </w:r>
      <w:r w:rsidR="009E2379">
        <w:t>s</w:t>
      </w:r>
      <w:r w:rsidR="00112596">
        <w:t>).</w:t>
      </w:r>
    </w:p>
    <w:p w14:paraId="0AB16062" w14:textId="77777777" w:rsidR="00112596" w:rsidRDefault="00112596" w:rsidP="00AA51F4">
      <w:pPr>
        <w:spacing w:line="276" w:lineRule="auto"/>
        <w:ind w:firstLine="567"/>
        <w:jc w:val="both"/>
      </w:pPr>
    </w:p>
    <w:p w14:paraId="79AA8D14" w14:textId="4F7F048D" w:rsidR="006352C0" w:rsidRPr="000C64A7" w:rsidRDefault="00C817D0" w:rsidP="00AA51F4">
      <w:pPr>
        <w:spacing w:line="276" w:lineRule="auto"/>
        <w:ind w:firstLine="567"/>
        <w:jc w:val="both"/>
      </w:pPr>
      <w:r>
        <w:t xml:space="preserve">[8] </w:t>
      </w:r>
      <w:r w:rsidR="006352C0">
        <w:t xml:space="preserve">Atbilstoši </w:t>
      </w:r>
      <w:r w:rsidR="00572C2A">
        <w:t>Atbalsta piešķiršanas noteikumu</w:t>
      </w:r>
      <w:r w:rsidR="006352C0">
        <w:t xml:space="preserve"> 2.pielikuma 3.punktam </w:t>
      </w:r>
      <w:r w:rsidR="00C17912">
        <w:t xml:space="preserve">par </w:t>
      </w:r>
      <w:r w:rsidR="006352C0">
        <w:t>kritērij</w:t>
      </w:r>
      <w:r w:rsidR="00C17912">
        <w:t>u</w:t>
      </w:r>
      <w:r w:rsidR="006352C0">
        <w:t xml:space="preserve"> „Saņemtā publiskā finansējuma apmērs” norādāmi a</w:t>
      </w:r>
      <w:r w:rsidR="006352C0" w:rsidRPr="00873A2D">
        <w:t>tbalsta pretendenta pēdējos divos noslēgtajos gados gūtie vidējie ieņēmumi no lauksaimniecības produktu ražošanas un pārstrādes salīdzinājumā ar izmaksāto publisko fina</w:t>
      </w:r>
      <w:r w:rsidR="006352C0">
        <w:t>nsējumu L</w:t>
      </w:r>
      <w:r w:rsidR="00326264">
        <w:t>auku attīstības programmas</w:t>
      </w:r>
      <w:r w:rsidR="006352C0">
        <w:t xml:space="preserve"> 2007–2013 pasākumā „Lauku saimniecību modernizācija” un </w:t>
      </w:r>
      <w:r w:rsidR="00572C2A">
        <w:t>Atbalsta piešķiršanas noteikumu</w:t>
      </w:r>
      <w:r w:rsidR="006352C0">
        <w:t xml:space="preserve"> 1.1.</w:t>
      </w:r>
      <w:r w:rsidR="006352C0" w:rsidRPr="00873A2D">
        <w:t>apak</w:t>
      </w:r>
      <w:r w:rsidR="006352C0">
        <w:t>špunktā minētajā apakšpasākumā.</w:t>
      </w:r>
      <w:r w:rsidR="006352C0" w:rsidRPr="00873A2D">
        <w:t xml:space="preserve"> </w:t>
      </w:r>
      <w:r w:rsidR="006352C0">
        <w:t xml:space="preserve">Kritērijā punktu skaitu aprēķina, izmantojot šādu formulu: A = ((B + C) : 2) : (D - 70 000)) x 10, kur A – punktu skaits, kas aprēķināts, ņemot vērā ieņēmumu proporciju pret saņemto atbalstu; B + C – pretendenta ieņēmumi no lauksaimniecības produktu ražošanas un pārstrādes pēdējos divos noslēgtajos gados (B – pirmajā gadā, C – otrajā gadā). </w:t>
      </w:r>
    </w:p>
    <w:p w14:paraId="0C071102" w14:textId="6BC1D59D" w:rsidR="00B9681F" w:rsidRDefault="00B9681F" w:rsidP="00AA51F4">
      <w:pPr>
        <w:spacing w:line="276" w:lineRule="auto"/>
        <w:ind w:firstLine="567"/>
        <w:jc w:val="both"/>
      </w:pPr>
    </w:p>
    <w:p w14:paraId="7AD20861" w14:textId="328F8ED6" w:rsidR="006D4019" w:rsidRDefault="006D4019" w:rsidP="00AA51F4">
      <w:pPr>
        <w:spacing w:line="276" w:lineRule="auto"/>
        <w:ind w:firstLine="567"/>
        <w:jc w:val="both"/>
      </w:pPr>
      <w:r>
        <w:t>[</w:t>
      </w:r>
      <w:r w:rsidR="00461AEF">
        <w:t>9</w:t>
      </w:r>
      <w:r>
        <w:t xml:space="preserve">] Kritērija „Saņemtā publiskā finansējuma apmērs” </w:t>
      </w:r>
      <w:r w:rsidR="007E34E7">
        <w:t>matemātiskā formula un apraksts</w:t>
      </w:r>
      <w:r>
        <w:t xml:space="preserve"> norāda, ka</w:t>
      </w:r>
      <w:r w:rsidR="00B2386B">
        <w:t xml:space="preserve"> </w:t>
      </w:r>
      <w:r w:rsidR="00754662">
        <w:t>kritērija mērķis ir</w:t>
      </w:r>
      <w:r>
        <w:t xml:space="preserve"> rad</w:t>
      </w:r>
      <w:r w:rsidR="00754662">
        <w:t>īt</w:t>
      </w:r>
      <w:r>
        <w:t xml:space="preserve"> priekšrocības tādiem pretendentiem, kuri iepriekš nav saņēmuši </w:t>
      </w:r>
      <w:r w:rsidRPr="00873A2D">
        <w:t>publisko fina</w:t>
      </w:r>
      <w:r>
        <w:t xml:space="preserve">nsējumu </w:t>
      </w:r>
      <w:r w:rsidR="002635F1">
        <w:t>minētā</w:t>
      </w:r>
      <w:r>
        <w:t xml:space="preserve"> pasākumā </w:t>
      </w:r>
      <w:r w:rsidR="002635F1">
        <w:t>vai</w:t>
      </w:r>
      <w:r>
        <w:t xml:space="preserve"> apakšpasākum</w:t>
      </w:r>
      <w:r w:rsidR="002635F1">
        <w:t>a ietvaros</w:t>
      </w:r>
      <w:r>
        <w:t xml:space="preserve">. Nozīme tiek piešķirta arī atbalsta pretendenta </w:t>
      </w:r>
      <w:r w:rsidR="007E34E7">
        <w:t>ieņēmumiem no lauksaimniecības produktu ražošanas un pārstrāde</w:t>
      </w:r>
      <w:r w:rsidR="00D72F98">
        <w:t>s</w:t>
      </w:r>
      <w:r>
        <w:t>.</w:t>
      </w:r>
    </w:p>
    <w:p w14:paraId="518F365E" w14:textId="52B8EC13" w:rsidR="00630709" w:rsidRDefault="000E1F27" w:rsidP="00AA51F4">
      <w:pPr>
        <w:spacing w:line="276" w:lineRule="auto"/>
        <w:ind w:firstLine="567"/>
        <w:jc w:val="both"/>
      </w:pPr>
      <w:r>
        <w:t xml:space="preserve">Salīdzinot pieteicēja piedāvāto aprēķina </w:t>
      </w:r>
      <w:r w:rsidR="00DA0F35">
        <w:t>kārtību</w:t>
      </w:r>
      <w:r>
        <w:t xml:space="preserve"> </w:t>
      </w:r>
      <w:r w:rsidR="00DA0F35">
        <w:t>ar</w:t>
      </w:r>
      <w:r>
        <w:t xml:space="preserve"> dienesta izmantoto</w:t>
      </w:r>
      <w:r w:rsidR="00DA0F35">
        <w:t xml:space="preserve"> kritērija</w:t>
      </w:r>
      <w:r>
        <w:t xml:space="preserve"> aprēķina </w:t>
      </w:r>
      <w:r w:rsidR="00DA0F35">
        <w:t>kārtību</w:t>
      </w:r>
      <w:r>
        <w:t xml:space="preserve">, </w:t>
      </w:r>
      <w:r w:rsidR="009E2379">
        <w:t>Senāts</w:t>
      </w:r>
      <w:r w:rsidR="006D4019">
        <w:t xml:space="preserve"> </w:t>
      </w:r>
      <w:r>
        <w:t>secin</w:t>
      </w:r>
      <w:r w:rsidR="002635F1">
        <w:t>a</w:t>
      </w:r>
      <w:r>
        <w:t>, ka</w:t>
      </w:r>
      <w:r w:rsidR="006D4019">
        <w:t xml:space="preserve"> kopprojekta gadījumā pamatoti</w:t>
      </w:r>
      <w:r w:rsidR="002A09B7">
        <w:t xml:space="preserve"> kritērija vērtēšanā</w:t>
      </w:r>
      <w:r w:rsidR="006D4019">
        <w:t xml:space="preserve"> ir ņemt vērā visu </w:t>
      </w:r>
      <w:r w:rsidR="00D72F98">
        <w:t>kop</w:t>
      </w:r>
      <w:r w:rsidR="006D4019">
        <w:t>projekta dalībnieku saņemto publisko finansējumu.</w:t>
      </w:r>
      <w:r w:rsidR="002635F1">
        <w:t xml:space="preserve"> </w:t>
      </w:r>
      <w:r w:rsidR="002A09B7">
        <w:t>Nav atzīstam</w:t>
      </w:r>
      <w:r>
        <w:t>a</w:t>
      </w:r>
      <w:r w:rsidR="002A09B7">
        <w:t xml:space="preserve"> par </w:t>
      </w:r>
      <w:r>
        <w:t>taisnīgu</w:t>
      </w:r>
      <w:r w:rsidR="002A09B7">
        <w:t xml:space="preserve"> tāda </w:t>
      </w:r>
      <w:r>
        <w:t>kārtība</w:t>
      </w:r>
      <w:r w:rsidR="002A09B7">
        <w:t xml:space="preserve">, kas ļauj </w:t>
      </w:r>
      <w:r w:rsidR="006D4019">
        <w:t xml:space="preserve">kopprojekta dalībniekiem izvēlēties, kura uzņēmuma dati ir jāņem vērā kritērija </w:t>
      </w:r>
      <w:r w:rsidR="006D4019">
        <w:lastRenderedPageBreak/>
        <w:t>aprēķinā</w:t>
      </w:r>
      <w:r w:rsidR="002A09B7">
        <w:t>. Šād</w:t>
      </w:r>
      <w:r w:rsidR="002635F1">
        <w:t>as izvēles</w:t>
      </w:r>
      <w:r w:rsidR="002A09B7">
        <w:t xml:space="preserve"> tiesību piešķiršana</w:t>
      </w:r>
      <w:r w:rsidR="00DA0F35">
        <w:t xml:space="preserve"> komersantam</w:t>
      </w:r>
      <w:r w:rsidR="002A09B7">
        <w:t xml:space="preserve"> rad</w:t>
      </w:r>
      <w:r w:rsidR="002635F1">
        <w:t>ītu</w:t>
      </w:r>
      <w:r w:rsidR="002A09B7">
        <w:t xml:space="preserve"> </w:t>
      </w:r>
      <w:r w:rsidR="006D4019">
        <w:t xml:space="preserve">iespēju vismaz vienam no </w:t>
      </w:r>
      <w:r w:rsidR="00DA0F35">
        <w:t>kopprojekta dalībniekiem</w:t>
      </w:r>
      <w:r w:rsidR="006D4019">
        <w:t xml:space="preserve"> neuzrādīt iepriekš </w:t>
      </w:r>
      <w:r w:rsidR="00DA2F51">
        <w:t>saņemtā</w:t>
      </w:r>
      <w:r w:rsidR="006D4019">
        <w:t xml:space="preserve"> publisk</w:t>
      </w:r>
      <w:r w:rsidR="00DA2F51">
        <w:t>ā</w:t>
      </w:r>
      <w:r w:rsidR="006D4019">
        <w:t xml:space="preserve"> finansējum</w:t>
      </w:r>
      <w:r w:rsidR="00DA2F51">
        <w:t>a apmēru, kas būtiski ietekmē</w:t>
      </w:r>
      <w:r w:rsidR="002635F1">
        <w:t>tu</w:t>
      </w:r>
      <w:r w:rsidR="00DA2F51">
        <w:t xml:space="preserve"> šī kritērija</w:t>
      </w:r>
      <w:r w:rsidR="00461AEF">
        <w:t xml:space="preserve"> vērtēšanas</w:t>
      </w:r>
      <w:r w:rsidR="00DA2F51">
        <w:t xml:space="preserve"> rezultātu</w:t>
      </w:r>
      <w:r w:rsidR="006D4019">
        <w:t xml:space="preserve">. </w:t>
      </w:r>
      <w:r w:rsidR="002635F1">
        <w:t>Uzrādot</w:t>
      </w:r>
      <w:r w:rsidR="00630709">
        <w:t xml:space="preserve"> nepilnīg</w:t>
      </w:r>
      <w:r w:rsidR="002635F1">
        <w:t xml:space="preserve">us datus, varētu </w:t>
      </w:r>
      <w:r w:rsidR="006D4019">
        <w:t>manipul</w:t>
      </w:r>
      <w:r w:rsidR="002635F1">
        <w:t>ēt</w:t>
      </w:r>
      <w:r w:rsidR="006D4019">
        <w:t xml:space="preserve">, lai iegūtu publisko finansējumu. </w:t>
      </w:r>
    </w:p>
    <w:p w14:paraId="71D1B866" w14:textId="29206DD3" w:rsidR="00887BBC" w:rsidRDefault="00630709" w:rsidP="00AA51F4">
      <w:pPr>
        <w:spacing w:line="276" w:lineRule="auto"/>
        <w:ind w:firstLine="567"/>
        <w:jc w:val="both"/>
      </w:pPr>
      <w:r>
        <w:t>T</w:t>
      </w:r>
      <w:r w:rsidR="00461AEF">
        <w:t>iesības piedalīties ar kopprojektu saistītiem uzņēmumiem mērķis ir dot iespēju saistītiem uzņēmumiem apvienot to</w:t>
      </w:r>
      <w:r w:rsidR="007E34E7">
        <w:t xml:space="preserve"> īpašumā esošos</w:t>
      </w:r>
      <w:r w:rsidR="00461AEF">
        <w:t xml:space="preserve"> </w:t>
      </w:r>
      <w:r w:rsidR="00887BBC">
        <w:t xml:space="preserve">resursus, lai ar kopīgiem resursiem panāktu augstāku konkurētspēju konkursā. </w:t>
      </w:r>
      <w:r>
        <w:t>S</w:t>
      </w:r>
      <w:r w:rsidR="00887BBC">
        <w:t>elektīva viena uzņēmuma datu izmantošana šī kritērija vērtēšanā rad</w:t>
      </w:r>
      <w:r w:rsidR="002635F1">
        <w:t>ītu</w:t>
      </w:r>
      <w:r w:rsidR="00887BBC">
        <w:t xml:space="preserve"> nepamatotas priekšrocības</w:t>
      </w:r>
      <w:r>
        <w:t>, nevis</w:t>
      </w:r>
      <w:r w:rsidR="00EC1D45">
        <w:t xml:space="preserve"> rada iespēju</w:t>
      </w:r>
      <w:r>
        <w:t xml:space="preserve"> </w:t>
      </w:r>
      <w:r w:rsidR="000E1F27">
        <w:t>apvieno</w:t>
      </w:r>
      <w:r w:rsidR="00EC1D45">
        <w:t>t</w:t>
      </w:r>
      <w:r>
        <w:t xml:space="preserve"> uzņēmum</w:t>
      </w:r>
      <w:r w:rsidR="00D72F98">
        <w:t xml:space="preserve">u </w:t>
      </w:r>
      <w:r>
        <w:t>resursus.</w:t>
      </w:r>
    </w:p>
    <w:p w14:paraId="122E3134" w14:textId="77777777" w:rsidR="00461AEF" w:rsidRDefault="00461AEF" w:rsidP="00AA51F4">
      <w:pPr>
        <w:spacing w:line="276" w:lineRule="auto"/>
        <w:ind w:firstLine="567"/>
        <w:jc w:val="both"/>
      </w:pPr>
    </w:p>
    <w:p w14:paraId="54C1B17F" w14:textId="1FDF695A" w:rsidR="00754662" w:rsidRDefault="00754662" w:rsidP="00AA51F4">
      <w:pPr>
        <w:autoSpaceDE w:val="0"/>
        <w:autoSpaceDN w:val="0"/>
        <w:adjustRightInd w:val="0"/>
        <w:spacing w:line="276" w:lineRule="auto"/>
        <w:ind w:firstLine="567"/>
        <w:jc w:val="both"/>
      </w:pPr>
      <w:r>
        <w:t>[1</w:t>
      </w:r>
      <w:r w:rsidR="00630709">
        <w:t>0</w:t>
      </w:r>
      <w:r>
        <w:t>]</w:t>
      </w:r>
      <w:r w:rsidRPr="00754662">
        <w:t xml:space="preserve"> </w:t>
      </w:r>
      <w:r>
        <w:t xml:space="preserve">Senāts atzīst par pamatotu kasācijas argumentu, ka kritēriju aprēķināšana kopprojektiem nav bijusi detalizēti izstrādāta un iekļauta tiesību normās. Vienlaicīgi šis aspekts pats par sevi </w:t>
      </w:r>
      <w:r w:rsidR="00D30159">
        <w:t>nenoved pie secinājuma</w:t>
      </w:r>
      <w:r>
        <w:t>, ka pieteicēja var prasīt, lai kritērija aprēķinā izmanto tādu metodi, kas ir izdevīga tieši pieteicējai. Pieteicējas pieteikums konkurē ar citiem uzņēmumiem par atbalsta saņemšanu. Tas savukārt nozīmē to, ka kritērija piemērošanā ir jāievēro taisnīguma un vienlīdzības principi, nepieļaujot nepamatotu priekšrocību piešķiršanu atsevišķ</w:t>
      </w:r>
      <w:r w:rsidR="007A25B5">
        <w:t>a</w:t>
      </w:r>
      <w:r>
        <w:t>m komersant</w:t>
      </w:r>
      <w:r w:rsidR="007A25B5">
        <w:t>a</w:t>
      </w:r>
      <w:r>
        <w:t>m.</w:t>
      </w:r>
    </w:p>
    <w:p w14:paraId="188722F3" w14:textId="1B457D6E" w:rsidR="00630709" w:rsidRDefault="00A47BD5" w:rsidP="00AA51F4">
      <w:pPr>
        <w:autoSpaceDE w:val="0"/>
        <w:autoSpaceDN w:val="0"/>
        <w:adjustRightInd w:val="0"/>
        <w:spacing w:line="276" w:lineRule="auto"/>
        <w:ind w:firstLine="567"/>
        <w:jc w:val="both"/>
      </w:pPr>
      <w:r>
        <w:t>Lai novēr</w:t>
      </w:r>
      <w:r w:rsidR="009E2379">
        <w:t>s</w:t>
      </w:r>
      <w:r>
        <w:t>tu neskaidrības, n</w:t>
      </w:r>
      <w:r w:rsidR="00630709">
        <w:t xml:space="preserve">o 2018.gada 15.septembra Atbalsta piešķiršanas noteikumu 2.pielikums ir papildināts ar piekto piezīmi, kas paredz, ka kopprojektiem kritērijus aprēķina, ņemot vērā visus kopprojekta </w:t>
      </w:r>
      <w:r w:rsidR="00630709" w:rsidRPr="00913773">
        <w:t>dalībnieku</w:t>
      </w:r>
      <w:r w:rsidR="00630709" w:rsidRPr="00697473">
        <w:rPr>
          <w:i/>
          <w:iCs/>
        </w:rPr>
        <w:t xml:space="preserve"> punktus kopā</w:t>
      </w:r>
      <w:r w:rsidR="00630709">
        <w:t>.</w:t>
      </w:r>
      <w:r w:rsidR="00630709" w:rsidRPr="00572C2A">
        <w:t xml:space="preserve"> </w:t>
      </w:r>
      <w:r w:rsidR="00630709">
        <w:t xml:space="preserve">Šīs lietas ietvaros </w:t>
      </w:r>
      <w:r w:rsidR="00D72F98">
        <w:t>iepriekš minētā tiesību norma</w:t>
      </w:r>
      <w:r w:rsidR="002635F1" w:rsidRPr="002635F1">
        <w:t xml:space="preserve"> </w:t>
      </w:r>
      <w:r w:rsidR="002635F1">
        <w:t>nav piemērojama</w:t>
      </w:r>
      <w:r w:rsidR="00D72F98">
        <w:t>, tomēr</w:t>
      </w:r>
      <w:r>
        <w:t xml:space="preserve"> tā</w:t>
      </w:r>
      <w:r w:rsidR="00630709">
        <w:t xml:space="preserve"> apliecina, ka kopprojektu mērķis ir dot iespēju saistītiem uzņēmumiem ar apvienotiem resursiem kļūt konkurētspējīgākiem šāda veida projektos.  </w:t>
      </w:r>
    </w:p>
    <w:p w14:paraId="2C91011F" w14:textId="45085202" w:rsidR="00630709" w:rsidRDefault="00630709" w:rsidP="00AA51F4">
      <w:pPr>
        <w:autoSpaceDE w:val="0"/>
        <w:autoSpaceDN w:val="0"/>
        <w:adjustRightInd w:val="0"/>
        <w:spacing w:line="276" w:lineRule="auto"/>
        <w:ind w:firstLine="567"/>
        <w:jc w:val="both"/>
      </w:pPr>
      <w:r>
        <w:t>Senāts konstatē, ka</w:t>
      </w:r>
      <w:r w:rsidR="00EC1D45">
        <w:t xml:space="preserve"> š</w:t>
      </w:r>
      <w:r w:rsidR="000F1052">
        <w:t>ā</w:t>
      </w:r>
      <w:r>
        <w:t xml:space="preserve"> konkursa ietvaros kritērijs „Saņemtā publiskā finansējuma apmērs” nav aprēķināts, summējot abu kopprojekta dalībnieku </w:t>
      </w:r>
      <w:r w:rsidRPr="008E3199">
        <w:rPr>
          <w:i/>
          <w:iCs/>
        </w:rPr>
        <w:t>punktus</w:t>
      </w:r>
      <w:r>
        <w:t xml:space="preserve"> kopā, bet iekļaujot abu kopprojekta dalībnieku finanšu datus formulas rādītājos</w:t>
      </w:r>
      <w:r w:rsidR="00D72F98">
        <w:t>, lai tālāk veiktu punktu aprēķinu.</w:t>
      </w:r>
      <w:r>
        <w:t xml:space="preserve"> </w:t>
      </w:r>
    </w:p>
    <w:p w14:paraId="2DB77340" w14:textId="77777777" w:rsidR="006D4019" w:rsidRDefault="006D4019" w:rsidP="00AA51F4">
      <w:pPr>
        <w:autoSpaceDE w:val="0"/>
        <w:autoSpaceDN w:val="0"/>
        <w:adjustRightInd w:val="0"/>
        <w:spacing w:line="276" w:lineRule="auto"/>
        <w:ind w:firstLine="567"/>
        <w:jc w:val="both"/>
      </w:pPr>
    </w:p>
    <w:p w14:paraId="080EEB99" w14:textId="2E9D32F3" w:rsidR="00086ECC" w:rsidRDefault="00754662" w:rsidP="00AA51F4">
      <w:pPr>
        <w:pStyle w:val="tvhtml"/>
        <w:shd w:val="clear" w:color="auto" w:fill="FFFFFF"/>
        <w:spacing w:before="0" w:beforeAutospacing="0" w:after="0" w:afterAutospacing="0" w:line="276" w:lineRule="auto"/>
        <w:ind w:firstLine="567"/>
        <w:jc w:val="both"/>
      </w:pPr>
      <w:r>
        <w:t>[1</w:t>
      </w:r>
      <w:r w:rsidR="00D72F98">
        <w:t>1</w:t>
      </w:r>
      <w:r>
        <w:t xml:space="preserve">] Pamatots ir kasācijas sūdzības arguments, ka apgabaltiesa nepamatoti ir piemērojusi </w:t>
      </w:r>
      <w:r w:rsidR="00335466">
        <w:t xml:space="preserve">Atbalsta </w:t>
      </w:r>
      <w:r>
        <w:t>regulas 1.pielikuma 3.panta 3.punkt</w:t>
      </w:r>
      <w:r w:rsidR="00A47BD5">
        <w:t>u</w:t>
      </w:r>
      <w:r w:rsidR="00086ECC">
        <w:t xml:space="preserve">, tomēr šis </w:t>
      </w:r>
      <w:r w:rsidR="00A47BD5">
        <w:t xml:space="preserve">apstāklis </w:t>
      </w:r>
      <w:r w:rsidR="000E1F27">
        <w:t xml:space="preserve">pats par sevi </w:t>
      </w:r>
      <w:r w:rsidR="00A47BD5">
        <w:t>nav pamats atzīt</w:t>
      </w:r>
      <w:r w:rsidR="000E1F27">
        <w:t>, k</w:t>
      </w:r>
      <w:r w:rsidR="00086ECC">
        <w:t>a kļūdain</w:t>
      </w:r>
      <w:r w:rsidR="002A09B7">
        <w:t>s</w:t>
      </w:r>
      <w:r w:rsidR="00086ECC">
        <w:t xml:space="preserve"> ir apgabaltiesas secinājum</w:t>
      </w:r>
      <w:r w:rsidR="002A09B7">
        <w:t>s</w:t>
      </w:r>
      <w:r w:rsidR="00086ECC">
        <w:t xml:space="preserve"> par</w:t>
      </w:r>
      <w:r w:rsidR="00086ECC" w:rsidRPr="00086ECC">
        <w:t xml:space="preserve"> </w:t>
      </w:r>
      <w:r w:rsidR="002A09B7">
        <w:t>Atbalsta piešķiršanas noteikumu</w:t>
      </w:r>
      <w:r w:rsidR="00086ECC">
        <w:t xml:space="preserve"> 2.pielikuma kritēriju aprēķināšanu</w:t>
      </w:r>
      <w:r w:rsidR="002A09B7">
        <w:t>.</w:t>
      </w:r>
    </w:p>
    <w:p w14:paraId="32156B4C" w14:textId="0DF8873B" w:rsidR="002009A4" w:rsidRDefault="00C17912" w:rsidP="00AA51F4">
      <w:pPr>
        <w:pStyle w:val="tvhtml"/>
        <w:shd w:val="clear" w:color="auto" w:fill="FFFFFF"/>
        <w:spacing w:before="0" w:beforeAutospacing="0" w:after="0" w:afterAutospacing="0" w:line="276" w:lineRule="auto"/>
        <w:ind w:firstLine="567"/>
        <w:jc w:val="both"/>
      </w:pPr>
      <w:r>
        <w:t>Atbalsta r</w:t>
      </w:r>
      <w:r w:rsidR="00086ECC">
        <w:t xml:space="preserve">egulas 1.pielikuma 3.panta 3.punkts </w:t>
      </w:r>
      <w:r w:rsidR="002A09B7">
        <w:t>nosaka</w:t>
      </w:r>
      <w:r w:rsidR="00754662">
        <w:t xml:space="preserve"> kritērij</w:t>
      </w:r>
      <w:r w:rsidR="002A09B7">
        <w:t>us</w:t>
      </w:r>
      <w:r w:rsidR="00754662">
        <w:t xml:space="preserve">, kas tiek piemēroti, lai noteiktu, vai uzņēmums atbilst vidēja, maza vai mikrouzņēmuma statusam, bet šīs tiesību normas neregulē </w:t>
      </w:r>
      <w:r w:rsidR="002A09B7">
        <w:t>Atbalsta piešķiršanas noteikumu</w:t>
      </w:r>
      <w:r w:rsidR="00754662">
        <w:t xml:space="preserve"> 2.pielikuma kritēriju aprēķināšanu.</w:t>
      </w:r>
    </w:p>
    <w:p w14:paraId="6F87EFD3" w14:textId="205B4506" w:rsidR="00086ECC" w:rsidRDefault="00C17912" w:rsidP="00AA51F4">
      <w:pPr>
        <w:pStyle w:val="tvhtml"/>
        <w:shd w:val="clear" w:color="auto" w:fill="FFFFFF"/>
        <w:spacing w:before="0" w:beforeAutospacing="0" w:after="0" w:afterAutospacing="0" w:line="276" w:lineRule="auto"/>
        <w:ind w:firstLine="567"/>
        <w:jc w:val="both"/>
      </w:pPr>
      <w:r>
        <w:t xml:space="preserve">Atbalsta </w:t>
      </w:r>
      <w:r w:rsidR="002009A4">
        <w:t>regulas 1.pielikuma 3.panta 3.punkt</w:t>
      </w:r>
      <w:r w:rsidR="00A47BD5">
        <w:t>ā iekļautās tiesību</w:t>
      </w:r>
      <w:r w:rsidR="002009A4">
        <w:t xml:space="preserve"> normas paredz obligātu pienākumu summēt </w:t>
      </w:r>
      <w:r w:rsidR="002A09B7">
        <w:t xml:space="preserve">saistīto </w:t>
      </w:r>
      <w:r w:rsidR="002009A4">
        <w:t>uzņēmumu datus.</w:t>
      </w:r>
      <w:r w:rsidR="00086ECC">
        <w:t xml:space="preserve"> Tādējādi </w:t>
      </w:r>
      <w:r w:rsidR="000E1F27">
        <w:t xml:space="preserve">mazu un vidēju uzņēmuma atbilstības izvērtēšanā </w:t>
      </w:r>
      <w:r w:rsidR="00086ECC">
        <w:t>saistītie uzņēmumi tiek novērtēti kā viens kopīgs uzņēmums.</w:t>
      </w:r>
      <w:r w:rsidR="00EC1D45">
        <w:t xml:space="preserve"> Tikai izpildot šo kritēriju</w:t>
      </w:r>
      <w:r w:rsidR="00A47BD5">
        <w:t>,</w:t>
      </w:r>
      <w:r w:rsidR="00EC1D45">
        <w:t xml:space="preserve"> uzņēmumiem ir iespējas saņemt finansējumu šajā regulā paredzēto pasākumu ietvaros.</w:t>
      </w:r>
    </w:p>
    <w:p w14:paraId="083FB284" w14:textId="46CFC94A" w:rsidR="002009A4" w:rsidRDefault="002A09B7" w:rsidP="00AA51F4">
      <w:pPr>
        <w:pStyle w:val="tvhtml"/>
        <w:shd w:val="clear" w:color="auto" w:fill="FFFFFF"/>
        <w:spacing w:before="0" w:beforeAutospacing="0" w:after="0" w:afterAutospacing="0" w:line="276" w:lineRule="auto"/>
        <w:ind w:firstLine="567"/>
        <w:jc w:val="both"/>
      </w:pPr>
      <w:r>
        <w:t>Atbalsta piešķiršanas noteikumu</w:t>
      </w:r>
      <w:r w:rsidR="002009A4">
        <w:t xml:space="preserve"> 25.</w:t>
      </w:r>
      <w:r w:rsidR="002009A4">
        <w:rPr>
          <w:vertAlign w:val="superscript"/>
        </w:rPr>
        <w:t>2</w:t>
      </w:r>
      <w:r w:rsidR="002009A4">
        <w:t>punkts paredz saistītiem uzņēmumiem tiesības iesniegt vienu projekta iesniegumu, tomēr saistītie uzņēmumi var izvēlēties</w:t>
      </w:r>
      <w:r w:rsidR="000E1F27">
        <w:t xml:space="preserve"> arī piedalīties konkursā atsevišķi. </w:t>
      </w:r>
    </w:p>
    <w:p w14:paraId="21CA35A2" w14:textId="7BB12BD6" w:rsidR="00B2386B" w:rsidRDefault="000E1F27" w:rsidP="00AA51F4">
      <w:pPr>
        <w:pStyle w:val="tvhtml"/>
        <w:shd w:val="clear" w:color="auto" w:fill="FFFFFF"/>
        <w:spacing w:before="0" w:beforeAutospacing="0" w:after="0" w:afterAutospacing="0" w:line="276" w:lineRule="auto"/>
        <w:ind w:firstLine="567"/>
        <w:jc w:val="both"/>
      </w:pPr>
      <w:r>
        <w:t>Tāpat jāņem vērā</w:t>
      </w:r>
      <w:r w:rsidR="001F1103">
        <w:t xml:space="preserve">, ka </w:t>
      </w:r>
      <w:r w:rsidR="002A09B7">
        <w:t xml:space="preserve">Atbalsta piešķiršanas noteikumu </w:t>
      </w:r>
      <w:r w:rsidR="002009A4">
        <w:t>2.pielikum</w:t>
      </w:r>
      <w:r w:rsidR="00DA2F51">
        <w:t>a 3.punktā</w:t>
      </w:r>
      <w:r w:rsidR="002009A4">
        <w:t xml:space="preserve"> </w:t>
      </w:r>
      <w:r w:rsidR="00754662">
        <w:t>ietvert</w:t>
      </w:r>
      <w:r w:rsidR="00DA2F51">
        <w:t>ais</w:t>
      </w:r>
      <w:r w:rsidR="00754662">
        <w:t xml:space="preserve"> kritērij</w:t>
      </w:r>
      <w:r w:rsidR="002009A4">
        <w:t>s</w:t>
      </w:r>
      <w:r w:rsidR="00DA2F51">
        <w:t xml:space="preserve"> </w:t>
      </w:r>
      <w:r w:rsidR="00754662">
        <w:t>ir nevis prasība, kas ir obligāti izpildām</w:t>
      </w:r>
      <w:r w:rsidR="00A47BD5">
        <w:t>a</w:t>
      </w:r>
      <w:r w:rsidR="002009A4">
        <w:t xml:space="preserve"> abiem kopprojekta dalībniekiem</w:t>
      </w:r>
      <w:r w:rsidR="00754662">
        <w:t xml:space="preserve">, bet kritērijs, kas ļauj savstarpēji salīdzināt dažādus projekta iesniegumus. </w:t>
      </w:r>
      <w:r w:rsidR="00AC4396">
        <w:t>Atbalsta piešķiršanas noteikumu 2.pielikuma kritēriju piemērošanas principi nav identiski arī ar Atbalsta piešķiršanas noteikumu 25.</w:t>
      </w:r>
      <w:r w:rsidR="00AC4396">
        <w:rPr>
          <w:vertAlign w:val="superscript"/>
        </w:rPr>
        <w:t>2</w:t>
      </w:r>
      <w:r w:rsidR="00AC4396">
        <w:t xml:space="preserve">punkta noteikumiem, kas arī paredz obligātus noteikumus, kas jāizpilda katram kopprojekta dalībniekam. </w:t>
      </w:r>
      <w:r w:rsidR="00754662">
        <w:t xml:space="preserve">Tādējādi </w:t>
      </w:r>
      <w:r w:rsidR="001E561A">
        <w:t xml:space="preserve">Atbalsta piešķiršanas noteikumu </w:t>
      </w:r>
      <w:r w:rsidR="00754662">
        <w:t>2.pielikuma</w:t>
      </w:r>
      <w:r w:rsidR="001F1103">
        <w:t xml:space="preserve"> 3.punkt</w:t>
      </w:r>
      <w:r w:rsidR="00796C7A">
        <w:t>ā ietvertais</w:t>
      </w:r>
      <w:r w:rsidR="002009A4">
        <w:t xml:space="preserve"> </w:t>
      </w:r>
      <w:r w:rsidR="00796C7A">
        <w:t>punktu</w:t>
      </w:r>
      <w:r w:rsidR="001E561A">
        <w:t xml:space="preserve"> </w:t>
      </w:r>
      <w:r w:rsidR="001E561A">
        <w:lastRenderedPageBreak/>
        <w:t>aprēķin</w:t>
      </w:r>
      <w:r w:rsidR="00CD3521">
        <w:t xml:space="preserve">s balstās uz citiem </w:t>
      </w:r>
      <w:r w:rsidR="00D72F98">
        <w:t>apsvērumiem</w:t>
      </w:r>
      <w:r w:rsidR="007147E2">
        <w:t xml:space="preserve"> un principiem</w:t>
      </w:r>
      <w:r w:rsidR="00CD3521">
        <w:t xml:space="preserve">, nekā tie, </w:t>
      </w:r>
      <w:r w:rsidR="001E561A">
        <w:t xml:space="preserve">kas </w:t>
      </w:r>
      <w:r w:rsidR="00D72F98">
        <w:t>nepieciešami</w:t>
      </w:r>
      <w:r w:rsidR="001F1103">
        <w:t xml:space="preserve"> </w:t>
      </w:r>
      <w:r w:rsidR="001E561A">
        <w:t xml:space="preserve">Atbalsta piešķiršanas noteikumu </w:t>
      </w:r>
      <w:r w:rsidR="00754662">
        <w:t>25.</w:t>
      </w:r>
      <w:r w:rsidR="00754662">
        <w:rPr>
          <w:vertAlign w:val="superscript"/>
        </w:rPr>
        <w:t>2</w:t>
      </w:r>
      <w:r w:rsidR="00754662">
        <w:t xml:space="preserve">punkta noteikumu </w:t>
      </w:r>
      <w:r w:rsidR="001F1103">
        <w:t>vai</w:t>
      </w:r>
      <w:r w:rsidR="001F1103" w:rsidRPr="001F1103">
        <w:t xml:space="preserve"> </w:t>
      </w:r>
      <w:r w:rsidR="00C17912">
        <w:t xml:space="preserve">Atbalsta </w:t>
      </w:r>
      <w:r w:rsidR="001F1103">
        <w:t>regulas 1.pielikuma 3.panta 3.punkta piemērošanai</w:t>
      </w:r>
      <w:r w:rsidR="00754662">
        <w:t xml:space="preserve">. </w:t>
      </w:r>
    </w:p>
    <w:p w14:paraId="24AFD439" w14:textId="11A8A49B" w:rsidR="00461AEF" w:rsidRDefault="00B2386B" w:rsidP="00AA51F4">
      <w:pPr>
        <w:pStyle w:val="tvhtml"/>
        <w:shd w:val="clear" w:color="auto" w:fill="FFFFFF"/>
        <w:spacing w:before="0" w:beforeAutospacing="0" w:after="0" w:afterAutospacing="0" w:line="276" w:lineRule="auto"/>
        <w:jc w:val="both"/>
      </w:pPr>
      <w:r>
        <w:tab/>
        <w:t xml:space="preserve">Lai arī apgabaltiesas argumentācija </w:t>
      </w:r>
      <w:r w:rsidR="001E561A">
        <w:t>par</w:t>
      </w:r>
      <w:r w:rsidR="00C17912">
        <w:t xml:space="preserve"> Atbalsta</w:t>
      </w:r>
      <w:r w:rsidR="001E561A">
        <w:t xml:space="preserve"> </w:t>
      </w:r>
      <w:r w:rsidR="00754662">
        <w:t xml:space="preserve">regulas 1.pielikuma 3.panta 3.punktu un </w:t>
      </w:r>
      <w:r w:rsidR="001E561A">
        <w:t xml:space="preserve">Atbalsta piešķiršanas noteikumu </w:t>
      </w:r>
      <w:r w:rsidR="00754662">
        <w:t>25.</w:t>
      </w:r>
      <w:r w:rsidR="00754662">
        <w:rPr>
          <w:vertAlign w:val="superscript"/>
        </w:rPr>
        <w:t>2</w:t>
      </w:r>
      <w:r w:rsidR="00754662">
        <w:t>punkt</w:t>
      </w:r>
      <w:r w:rsidR="001E561A">
        <w:t>a</w:t>
      </w:r>
      <w:r w:rsidR="00AC4396">
        <w:t xml:space="preserve"> piemērošanu šajā lietā</w:t>
      </w:r>
      <w:r w:rsidR="001E561A">
        <w:t xml:space="preserve"> </w:t>
      </w:r>
      <w:r w:rsidR="001F1103">
        <w:t xml:space="preserve">nav </w:t>
      </w:r>
      <w:r w:rsidR="00086ECC">
        <w:t>pareiza</w:t>
      </w:r>
      <w:r w:rsidR="00FA3E15">
        <w:t xml:space="preserve">, tomēr </w:t>
      </w:r>
      <w:r w:rsidR="00F24177">
        <w:t>tas</w:t>
      </w:r>
      <w:r w:rsidR="00FA3E15">
        <w:t xml:space="preserve"> nav ietekmēj</w:t>
      </w:r>
      <w:r w:rsidR="00F24177">
        <w:t>is</w:t>
      </w:r>
      <w:r w:rsidR="00FA3E15">
        <w:t xml:space="preserve"> apgabaltiesas</w:t>
      </w:r>
      <w:r w:rsidR="00AC4396">
        <w:t xml:space="preserve"> noslēdzošo</w:t>
      </w:r>
      <w:r w:rsidR="00FA3E15">
        <w:t xml:space="preserve"> secinājumu pareizību par </w:t>
      </w:r>
      <w:r w:rsidR="001E561A">
        <w:t xml:space="preserve">Atbalsta piešķiršanas noteikumu </w:t>
      </w:r>
      <w:r w:rsidR="00C4590E">
        <w:t>2.pielikuma 3.punkta kritērija aprēķināšanu kopprojekta gadījumā.</w:t>
      </w:r>
      <w:r w:rsidR="00A47BD5">
        <w:t xml:space="preserve"> Proti, </w:t>
      </w:r>
      <w:r w:rsidR="00BE43AC">
        <w:t xml:space="preserve">nav pamata </w:t>
      </w:r>
      <w:r w:rsidR="00F24177">
        <w:t xml:space="preserve">apmierināt pieteikumu un </w:t>
      </w:r>
      <w:r w:rsidR="00BE43AC">
        <w:t xml:space="preserve">uzlikt pienākumu izdot pieteicējai </w:t>
      </w:r>
      <w:r w:rsidR="00A47BD5">
        <w:t>labvēlīg</w:t>
      </w:r>
      <w:r w:rsidR="00BE43AC">
        <w:t>u</w:t>
      </w:r>
      <w:r w:rsidR="00A47BD5">
        <w:t xml:space="preserve"> administratīv</w:t>
      </w:r>
      <w:r w:rsidR="00BE43AC">
        <w:t>o</w:t>
      </w:r>
      <w:r w:rsidR="00A47BD5">
        <w:t xml:space="preserve"> akt</w:t>
      </w:r>
      <w:r w:rsidR="00BE43AC">
        <w:t>u.</w:t>
      </w:r>
      <w:r w:rsidR="00A47BD5">
        <w:t xml:space="preserve"> </w:t>
      </w:r>
      <w:r w:rsidR="00CD3521">
        <w:t xml:space="preserve"> </w:t>
      </w:r>
    </w:p>
    <w:p w14:paraId="18B43418" w14:textId="77777777" w:rsidR="00461AEF" w:rsidRDefault="00461AEF" w:rsidP="00AA51F4">
      <w:pPr>
        <w:pStyle w:val="tvhtml"/>
        <w:shd w:val="clear" w:color="auto" w:fill="FFFFFF"/>
        <w:spacing w:before="0" w:beforeAutospacing="0" w:after="0" w:afterAutospacing="0" w:line="276" w:lineRule="auto"/>
        <w:jc w:val="both"/>
      </w:pPr>
    </w:p>
    <w:p w14:paraId="0DFC27D0" w14:textId="276EB6FE" w:rsidR="00112596" w:rsidRDefault="00461AEF" w:rsidP="00AA51F4">
      <w:pPr>
        <w:autoSpaceDE w:val="0"/>
        <w:autoSpaceDN w:val="0"/>
        <w:adjustRightInd w:val="0"/>
        <w:spacing w:line="276" w:lineRule="auto"/>
        <w:ind w:firstLine="567"/>
        <w:jc w:val="both"/>
      </w:pPr>
      <w:r>
        <w:t>[</w:t>
      </w:r>
      <w:r w:rsidR="00887BBC">
        <w:t>1</w:t>
      </w:r>
      <w:r w:rsidR="00D72F98">
        <w:t>2</w:t>
      </w:r>
      <w:r>
        <w:t xml:space="preserve">] </w:t>
      </w:r>
      <w:r w:rsidR="00112596">
        <w:t>Apkopojot minēto, apgabaltiesas spriedums atstājams negrozīts, bet pieteicēja kasācijas sūdzība noraidāma.</w:t>
      </w:r>
    </w:p>
    <w:p w14:paraId="50DAB470" w14:textId="1D90047F" w:rsidR="00FA3E15" w:rsidRDefault="00FA3E15" w:rsidP="00AA51F4">
      <w:pPr>
        <w:spacing w:line="276" w:lineRule="auto"/>
        <w:ind w:firstLine="567"/>
        <w:jc w:val="both"/>
      </w:pPr>
    </w:p>
    <w:p w14:paraId="1934E0E9" w14:textId="70D90E28" w:rsidR="006D41D4" w:rsidRDefault="006D41D4" w:rsidP="00AA51F4">
      <w:pPr>
        <w:spacing w:line="276" w:lineRule="auto"/>
        <w:ind w:firstLine="567"/>
        <w:jc w:val="both"/>
      </w:pPr>
    </w:p>
    <w:p w14:paraId="5496836E" w14:textId="77777777" w:rsidR="00E810BB" w:rsidRPr="00E810BB" w:rsidRDefault="00E810BB" w:rsidP="00AA51F4">
      <w:pPr>
        <w:spacing w:line="276" w:lineRule="auto"/>
        <w:jc w:val="center"/>
        <w:outlineLvl w:val="0"/>
        <w:rPr>
          <w:b/>
        </w:rPr>
      </w:pPr>
      <w:r w:rsidRPr="00E810BB">
        <w:rPr>
          <w:b/>
        </w:rPr>
        <w:t>Rezolutīvā daļa</w:t>
      </w:r>
    </w:p>
    <w:p w14:paraId="2D3CF15F" w14:textId="77777777" w:rsidR="00E810BB" w:rsidRPr="00E810BB" w:rsidRDefault="00E810BB" w:rsidP="00AA51F4">
      <w:pPr>
        <w:spacing w:line="276" w:lineRule="auto"/>
        <w:ind w:firstLine="567"/>
        <w:jc w:val="both"/>
        <w:rPr>
          <w:bCs/>
          <w:spacing w:val="70"/>
        </w:rPr>
      </w:pPr>
    </w:p>
    <w:p w14:paraId="4A380E29" w14:textId="7FA36B09" w:rsidR="00E810BB" w:rsidRPr="00E810BB" w:rsidRDefault="00E31D6E" w:rsidP="00AA51F4">
      <w:pPr>
        <w:spacing w:line="276" w:lineRule="auto"/>
        <w:ind w:firstLine="567"/>
        <w:jc w:val="both"/>
      </w:pPr>
      <w:r w:rsidRPr="008E0E9F">
        <w:t>Pamatojoties uz Administratīvā procesa likuma</w:t>
      </w:r>
      <w:r w:rsidRPr="009B18C8">
        <w:t xml:space="preserve"> </w:t>
      </w:r>
      <w:r w:rsidRPr="00A268EB">
        <w:t>348.panta</w:t>
      </w:r>
      <w:r w:rsidR="00546E82" w:rsidRPr="00A268EB">
        <w:t xml:space="preserve"> pirmās daļas</w:t>
      </w:r>
      <w:r w:rsidRPr="00A268EB">
        <w:t xml:space="preserve"> </w:t>
      </w:r>
      <w:r w:rsidR="00AC1856">
        <w:t>1</w:t>
      </w:r>
      <w:r w:rsidRPr="00A268EB">
        <w:t>.punktu</w:t>
      </w:r>
      <w:r w:rsidR="00FB4A39" w:rsidRPr="00A268EB">
        <w:t xml:space="preserve"> un 351.pantu</w:t>
      </w:r>
      <w:r w:rsidRPr="009B18C8">
        <w:t>,</w:t>
      </w:r>
      <w:r w:rsidRPr="008E0E9F">
        <w:t xml:space="preserve"> </w:t>
      </w:r>
      <w:r w:rsidRPr="00E810BB">
        <w:t>Senāts</w:t>
      </w:r>
    </w:p>
    <w:p w14:paraId="63841FF9" w14:textId="77777777" w:rsidR="00E810BB" w:rsidRPr="00E810BB" w:rsidRDefault="00E810BB" w:rsidP="00AA51F4">
      <w:pPr>
        <w:spacing w:line="276" w:lineRule="auto"/>
        <w:jc w:val="center"/>
        <w:rPr>
          <w:b/>
        </w:rPr>
      </w:pPr>
      <w:r w:rsidRPr="00E810BB">
        <w:rPr>
          <w:b/>
        </w:rPr>
        <w:t>nosprieda</w:t>
      </w:r>
    </w:p>
    <w:p w14:paraId="5ECB6E91" w14:textId="77777777" w:rsidR="00E810BB" w:rsidRPr="00E810BB" w:rsidRDefault="00E810BB" w:rsidP="00AA51F4">
      <w:pPr>
        <w:spacing w:line="276" w:lineRule="auto"/>
        <w:jc w:val="center"/>
        <w:rPr>
          <w:b/>
        </w:rPr>
      </w:pPr>
    </w:p>
    <w:p w14:paraId="0A40CE45" w14:textId="3FF8B126" w:rsidR="00A268EB" w:rsidRDefault="00AC1856" w:rsidP="00AA51F4">
      <w:pPr>
        <w:tabs>
          <w:tab w:val="left" w:pos="540"/>
          <w:tab w:val="left" w:pos="6660"/>
        </w:tabs>
        <w:spacing w:line="276" w:lineRule="auto"/>
        <w:ind w:firstLine="567"/>
        <w:jc w:val="both"/>
        <w:rPr>
          <w:color w:val="000000"/>
        </w:rPr>
      </w:pPr>
      <w:r>
        <w:rPr>
          <w:color w:val="000000"/>
        </w:rPr>
        <w:t>Atstāt</w:t>
      </w:r>
      <w:r w:rsidR="00112596">
        <w:rPr>
          <w:color w:val="000000"/>
        </w:rPr>
        <w:t xml:space="preserve"> negrozītu</w:t>
      </w:r>
      <w:r>
        <w:rPr>
          <w:color w:val="000000"/>
        </w:rPr>
        <w:t xml:space="preserve"> </w:t>
      </w:r>
      <w:r w:rsidR="00E31D6E" w:rsidRPr="00E31D6E">
        <w:rPr>
          <w:color w:val="000000"/>
        </w:rPr>
        <w:t>Administratīvās apgabaltiesas 201</w:t>
      </w:r>
      <w:r w:rsidR="00873E7B">
        <w:rPr>
          <w:color w:val="000000"/>
        </w:rPr>
        <w:t>9</w:t>
      </w:r>
      <w:r w:rsidR="00A268EB">
        <w:rPr>
          <w:color w:val="000000"/>
        </w:rPr>
        <w:t xml:space="preserve">.gada </w:t>
      </w:r>
      <w:r w:rsidR="00873E7B">
        <w:rPr>
          <w:color w:val="000000"/>
        </w:rPr>
        <w:t>2.maija</w:t>
      </w:r>
      <w:r w:rsidR="00A268EB">
        <w:rPr>
          <w:color w:val="000000"/>
        </w:rPr>
        <w:t xml:space="preserve"> spriedumu, bet </w:t>
      </w:r>
      <w:r w:rsidR="00873E7B">
        <w:t xml:space="preserve">Liepājas rajona Cīravas pagasta zemnieku saimniecības </w:t>
      </w:r>
      <w:r w:rsidR="00AA51F4">
        <w:t xml:space="preserve">[nosaukums A] </w:t>
      </w:r>
      <w:r w:rsidR="00873E7B">
        <w:t>kasācijas sūdzību</w:t>
      </w:r>
      <w:r>
        <w:t xml:space="preserve"> noraidīt.</w:t>
      </w:r>
    </w:p>
    <w:p w14:paraId="19B12D77" w14:textId="098533B5" w:rsidR="00E810BB" w:rsidRPr="00AA51F4" w:rsidRDefault="00E31D6E" w:rsidP="00AA51F4">
      <w:pPr>
        <w:tabs>
          <w:tab w:val="left" w:pos="540"/>
          <w:tab w:val="left" w:pos="6660"/>
        </w:tabs>
        <w:spacing w:line="276" w:lineRule="auto"/>
        <w:ind w:firstLine="567"/>
        <w:jc w:val="both"/>
        <w:rPr>
          <w:color w:val="000000"/>
        </w:rPr>
      </w:pPr>
      <w:r w:rsidRPr="00E31D6E">
        <w:rPr>
          <w:color w:val="000000"/>
        </w:rPr>
        <w:t>Spriedums nav pārsūdzams.</w:t>
      </w:r>
    </w:p>
    <w:p w14:paraId="1D67CC54" w14:textId="77777777" w:rsidR="00AA51F4" w:rsidRPr="00AA51F4" w:rsidRDefault="00AA51F4">
      <w:pPr>
        <w:tabs>
          <w:tab w:val="left" w:pos="540"/>
          <w:tab w:val="left" w:pos="6660"/>
        </w:tabs>
        <w:spacing w:line="276" w:lineRule="auto"/>
        <w:ind w:firstLine="567"/>
        <w:jc w:val="both"/>
        <w:rPr>
          <w:color w:val="000000"/>
        </w:rPr>
      </w:pPr>
    </w:p>
    <w:sectPr w:rsidR="00AA51F4" w:rsidRPr="00AA51F4" w:rsidSect="00A4346D">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13129" w14:textId="77777777" w:rsidR="00616CAA" w:rsidRDefault="00616CAA" w:rsidP="003047F5">
      <w:r>
        <w:separator/>
      </w:r>
    </w:p>
  </w:endnote>
  <w:endnote w:type="continuationSeparator" w:id="0">
    <w:p w14:paraId="210FCD86" w14:textId="77777777" w:rsidR="00616CAA" w:rsidRDefault="00616CAA" w:rsidP="003047F5">
      <w:r>
        <w:continuationSeparator/>
      </w:r>
    </w:p>
  </w:endnote>
  <w:endnote w:type="continuationNotice" w:id="1">
    <w:p w14:paraId="6AAAFC51" w14:textId="77777777" w:rsidR="00616CAA" w:rsidRDefault="00616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DFD47E5" w:rsidR="00C17993" w:rsidRDefault="00C1799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92262">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92262">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C40A7" w14:textId="77777777" w:rsidR="00616CAA" w:rsidRDefault="00616CAA" w:rsidP="003047F5">
      <w:r>
        <w:separator/>
      </w:r>
    </w:p>
  </w:footnote>
  <w:footnote w:type="continuationSeparator" w:id="0">
    <w:p w14:paraId="352BC665" w14:textId="77777777" w:rsidR="00616CAA" w:rsidRDefault="00616CAA" w:rsidP="003047F5">
      <w:r>
        <w:continuationSeparator/>
      </w:r>
    </w:p>
  </w:footnote>
  <w:footnote w:type="continuationNotice" w:id="1">
    <w:p w14:paraId="6416DDF9" w14:textId="77777777" w:rsidR="00616CAA" w:rsidRDefault="00616C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5"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4"/>
  </w:num>
  <w:num w:numId="4">
    <w:abstractNumId w:val="12"/>
  </w:num>
  <w:num w:numId="5">
    <w:abstractNumId w:val="14"/>
  </w:num>
  <w:num w:numId="6">
    <w:abstractNumId w:val="0"/>
  </w:num>
  <w:num w:numId="7">
    <w:abstractNumId w:val="2"/>
  </w:num>
  <w:num w:numId="8">
    <w:abstractNumId w:val="1"/>
  </w:num>
  <w:num w:numId="9">
    <w:abstractNumId w:val="10"/>
  </w:num>
  <w:num w:numId="10">
    <w:abstractNumId w:val="13"/>
  </w:num>
  <w:num w:numId="11">
    <w:abstractNumId w:val="5"/>
  </w:num>
  <w:num w:numId="12">
    <w:abstractNumId w:val="11"/>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54C"/>
    <w:rsid w:val="00000666"/>
    <w:rsid w:val="000011DC"/>
    <w:rsid w:val="000042E8"/>
    <w:rsid w:val="00005475"/>
    <w:rsid w:val="00005B18"/>
    <w:rsid w:val="00006CD3"/>
    <w:rsid w:val="0001066B"/>
    <w:rsid w:val="00010F0E"/>
    <w:rsid w:val="0001237A"/>
    <w:rsid w:val="0001392E"/>
    <w:rsid w:val="0001536D"/>
    <w:rsid w:val="0002115C"/>
    <w:rsid w:val="00024C62"/>
    <w:rsid w:val="00025832"/>
    <w:rsid w:val="00030A8A"/>
    <w:rsid w:val="0003163C"/>
    <w:rsid w:val="00032901"/>
    <w:rsid w:val="00035FB8"/>
    <w:rsid w:val="00036275"/>
    <w:rsid w:val="00042E93"/>
    <w:rsid w:val="00042FD2"/>
    <w:rsid w:val="000443F3"/>
    <w:rsid w:val="00051933"/>
    <w:rsid w:val="00052CCA"/>
    <w:rsid w:val="000550F3"/>
    <w:rsid w:val="00055F76"/>
    <w:rsid w:val="00057384"/>
    <w:rsid w:val="00057A20"/>
    <w:rsid w:val="000615AE"/>
    <w:rsid w:val="00061A0B"/>
    <w:rsid w:val="00062E88"/>
    <w:rsid w:val="00064096"/>
    <w:rsid w:val="0006490C"/>
    <w:rsid w:val="00066975"/>
    <w:rsid w:val="00067845"/>
    <w:rsid w:val="000708AF"/>
    <w:rsid w:val="0007116C"/>
    <w:rsid w:val="000716AB"/>
    <w:rsid w:val="00072833"/>
    <w:rsid w:val="000743D0"/>
    <w:rsid w:val="00076217"/>
    <w:rsid w:val="000768A8"/>
    <w:rsid w:val="00076B47"/>
    <w:rsid w:val="00076BB3"/>
    <w:rsid w:val="00077AF5"/>
    <w:rsid w:val="000867C6"/>
    <w:rsid w:val="00086ECC"/>
    <w:rsid w:val="00087EEE"/>
    <w:rsid w:val="00092F3C"/>
    <w:rsid w:val="00093B45"/>
    <w:rsid w:val="00097227"/>
    <w:rsid w:val="000A39FD"/>
    <w:rsid w:val="000A5776"/>
    <w:rsid w:val="000A5D18"/>
    <w:rsid w:val="000A763E"/>
    <w:rsid w:val="000A7DE0"/>
    <w:rsid w:val="000B0A3A"/>
    <w:rsid w:val="000B0D83"/>
    <w:rsid w:val="000B0D96"/>
    <w:rsid w:val="000B2301"/>
    <w:rsid w:val="000B2A31"/>
    <w:rsid w:val="000B4480"/>
    <w:rsid w:val="000B5A33"/>
    <w:rsid w:val="000B60A9"/>
    <w:rsid w:val="000C0228"/>
    <w:rsid w:val="000C0FCE"/>
    <w:rsid w:val="000C3D40"/>
    <w:rsid w:val="000C4697"/>
    <w:rsid w:val="000C5881"/>
    <w:rsid w:val="000C59E3"/>
    <w:rsid w:val="000C64A7"/>
    <w:rsid w:val="000C6891"/>
    <w:rsid w:val="000D2F99"/>
    <w:rsid w:val="000D3BB1"/>
    <w:rsid w:val="000D6175"/>
    <w:rsid w:val="000E0402"/>
    <w:rsid w:val="000E1121"/>
    <w:rsid w:val="000E1C81"/>
    <w:rsid w:val="000E1F27"/>
    <w:rsid w:val="000E20A3"/>
    <w:rsid w:val="000E2B19"/>
    <w:rsid w:val="000E2E12"/>
    <w:rsid w:val="000E6B16"/>
    <w:rsid w:val="000E70BE"/>
    <w:rsid w:val="000E7C3F"/>
    <w:rsid w:val="000E7CE9"/>
    <w:rsid w:val="000F1052"/>
    <w:rsid w:val="000F180C"/>
    <w:rsid w:val="000F3FE3"/>
    <w:rsid w:val="000F5AFA"/>
    <w:rsid w:val="000F696B"/>
    <w:rsid w:val="000F6B0B"/>
    <w:rsid w:val="000F77B3"/>
    <w:rsid w:val="000F7FDC"/>
    <w:rsid w:val="00102A78"/>
    <w:rsid w:val="001035C0"/>
    <w:rsid w:val="00104473"/>
    <w:rsid w:val="00104B52"/>
    <w:rsid w:val="001053FD"/>
    <w:rsid w:val="001108D8"/>
    <w:rsid w:val="00110C97"/>
    <w:rsid w:val="00111F73"/>
    <w:rsid w:val="00112596"/>
    <w:rsid w:val="00112A4F"/>
    <w:rsid w:val="001215B6"/>
    <w:rsid w:val="0012174A"/>
    <w:rsid w:val="001229AC"/>
    <w:rsid w:val="001250F5"/>
    <w:rsid w:val="00125DF7"/>
    <w:rsid w:val="00127500"/>
    <w:rsid w:val="001303E0"/>
    <w:rsid w:val="0013126E"/>
    <w:rsid w:val="00131AA5"/>
    <w:rsid w:val="00131B3E"/>
    <w:rsid w:val="00131E1A"/>
    <w:rsid w:val="0013210C"/>
    <w:rsid w:val="00133693"/>
    <w:rsid w:val="00134E98"/>
    <w:rsid w:val="00141B66"/>
    <w:rsid w:val="001421F2"/>
    <w:rsid w:val="00143ED8"/>
    <w:rsid w:val="00144452"/>
    <w:rsid w:val="00144CB6"/>
    <w:rsid w:val="00146F6C"/>
    <w:rsid w:val="001500E6"/>
    <w:rsid w:val="00150397"/>
    <w:rsid w:val="0015174D"/>
    <w:rsid w:val="001521AC"/>
    <w:rsid w:val="001525CA"/>
    <w:rsid w:val="00152687"/>
    <w:rsid w:val="00153499"/>
    <w:rsid w:val="001546D2"/>
    <w:rsid w:val="00156098"/>
    <w:rsid w:val="00156B2A"/>
    <w:rsid w:val="00157679"/>
    <w:rsid w:val="001623AC"/>
    <w:rsid w:val="00162687"/>
    <w:rsid w:val="0016381F"/>
    <w:rsid w:val="001646E9"/>
    <w:rsid w:val="001656DE"/>
    <w:rsid w:val="00165B0E"/>
    <w:rsid w:val="00166A7E"/>
    <w:rsid w:val="001670F6"/>
    <w:rsid w:val="00167B0D"/>
    <w:rsid w:val="0017397C"/>
    <w:rsid w:val="00174E5B"/>
    <w:rsid w:val="0017630D"/>
    <w:rsid w:val="00177400"/>
    <w:rsid w:val="001776EC"/>
    <w:rsid w:val="00177A86"/>
    <w:rsid w:val="001808E9"/>
    <w:rsid w:val="00182B65"/>
    <w:rsid w:val="00183305"/>
    <w:rsid w:val="001846EB"/>
    <w:rsid w:val="00185678"/>
    <w:rsid w:val="00185F09"/>
    <w:rsid w:val="001879DD"/>
    <w:rsid w:val="001906F5"/>
    <w:rsid w:val="00190F55"/>
    <w:rsid w:val="00191E73"/>
    <w:rsid w:val="0019238A"/>
    <w:rsid w:val="0019247B"/>
    <w:rsid w:val="001952BD"/>
    <w:rsid w:val="001A0495"/>
    <w:rsid w:val="001A17DE"/>
    <w:rsid w:val="001A2402"/>
    <w:rsid w:val="001A3E77"/>
    <w:rsid w:val="001A4CBD"/>
    <w:rsid w:val="001A4FB0"/>
    <w:rsid w:val="001A51B6"/>
    <w:rsid w:val="001B19AC"/>
    <w:rsid w:val="001B2223"/>
    <w:rsid w:val="001B252A"/>
    <w:rsid w:val="001B33E2"/>
    <w:rsid w:val="001B3F36"/>
    <w:rsid w:val="001B4603"/>
    <w:rsid w:val="001B525D"/>
    <w:rsid w:val="001B6FAD"/>
    <w:rsid w:val="001C3457"/>
    <w:rsid w:val="001C4708"/>
    <w:rsid w:val="001C564E"/>
    <w:rsid w:val="001C5F57"/>
    <w:rsid w:val="001C6C90"/>
    <w:rsid w:val="001C741B"/>
    <w:rsid w:val="001C7F50"/>
    <w:rsid w:val="001D0DF4"/>
    <w:rsid w:val="001D21D9"/>
    <w:rsid w:val="001D3BF4"/>
    <w:rsid w:val="001D4EC6"/>
    <w:rsid w:val="001D5835"/>
    <w:rsid w:val="001D7C30"/>
    <w:rsid w:val="001E0177"/>
    <w:rsid w:val="001E0B8F"/>
    <w:rsid w:val="001E3840"/>
    <w:rsid w:val="001E39EB"/>
    <w:rsid w:val="001E3A09"/>
    <w:rsid w:val="001E43FC"/>
    <w:rsid w:val="001E561A"/>
    <w:rsid w:val="001E574F"/>
    <w:rsid w:val="001E63F7"/>
    <w:rsid w:val="001E6517"/>
    <w:rsid w:val="001E665A"/>
    <w:rsid w:val="001F0D7E"/>
    <w:rsid w:val="001F1103"/>
    <w:rsid w:val="001F5CDA"/>
    <w:rsid w:val="001F6359"/>
    <w:rsid w:val="001F7731"/>
    <w:rsid w:val="0020035E"/>
    <w:rsid w:val="002009A4"/>
    <w:rsid w:val="00202AFF"/>
    <w:rsid w:val="002045C9"/>
    <w:rsid w:val="002064AB"/>
    <w:rsid w:val="00207E2B"/>
    <w:rsid w:val="00210088"/>
    <w:rsid w:val="002111AD"/>
    <w:rsid w:val="002132CB"/>
    <w:rsid w:val="00214750"/>
    <w:rsid w:val="00215B83"/>
    <w:rsid w:val="00215F49"/>
    <w:rsid w:val="0021608E"/>
    <w:rsid w:val="00216FF4"/>
    <w:rsid w:val="0021717B"/>
    <w:rsid w:val="00221600"/>
    <w:rsid w:val="00222818"/>
    <w:rsid w:val="00225038"/>
    <w:rsid w:val="00227846"/>
    <w:rsid w:val="00230483"/>
    <w:rsid w:val="002313C0"/>
    <w:rsid w:val="00232FFC"/>
    <w:rsid w:val="002345A6"/>
    <w:rsid w:val="002358D1"/>
    <w:rsid w:val="00235CE9"/>
    <w:rsid w:val="00236E52"/>
    <w:rsid w:val="002376BF"/>
    <w:rsid w:val="00237F92"/>
    <w:rsid w:val="002404E9"/>
    <w:rsid w:val="002404EA"/>
    <w:rsid w:val="00242AA6"/>
    <w:rsid w:val="00246CF4"/>
    <w:rsid w:val="002512DE"/>
    <w:rsid w:val="00251578"/>
    <w:rsid w:val="00257EF9"/>
    <w:rsid w:val="00262ED8"/>
    <w:rsid w:val="0026326A"/>
    <w:rsid w:val="002635F1"/>
    <w:rsid w:val="002644D4"/>
    <w:rsid w:val="00264A67"/>
    <w:rsid w:val="00265F66"/>
    <w:rsid w:val="00267386"/>
    <w:rsid w:val="0026742D"/>
    <w:rsid w:val="00267D7E"/>
    <w:rsid w:val="00267E9A"/>
    <w:rsid w:val="00272897"/>
    <w:rsid w:val="0027469B"/>
    <w:rsid w:val="00276C4F"/>
    <w:rsid w:val="00277E4E"/>
    <w:rsid w:val="002817BA"/>
    <w:rsid w:val="00282241"/>
    <w:rsid w:val="0028385A"/>
    <w:rsid w:val="00283CC0"/>
    <w:rsid w:val="00283E42"/>
    <w:rsid w:val="00286DCA"/>
    <w:rsid w:val="002874E6"/>
    <w:rsid w:val="0029008E"/>
    <w:rsid w:val="002927D2"/>
    <w:rsid w:val="00293462"/>
    <w:rsid w:val="002936BD"/>
    <w:rsid w:val="00294D76"/>
    <w:rsid w:val="002950E6"/>
    <w:rsid w:val="0029694B"/>
    <w:rsid w:val="00296C60"/>
    <w:rsid w:val="002974C0"/>
    <w:rsid w:val="00297A05"/>
    <w:rsid w:val="002A08F8"/>
    <w:rsid w:val="002A09B7"/>
    <w:rsid w:val="002A0BBA"/>
    <w:rsid w:val="002A1D91"/>
    <w:rsid w:val="002A2CCD"/>
    <w:rsid w:val="002A50B5"/>
    <w:rsid w:val="002A6446"/>
    <w:rsid w:val="002A7893"/>
    <w:rsid w:val="002A7BFF"/>
    <w:rsid w:val="002B3320"/>
    <w:rsid w:val="002B3745"/>
    <w:rsid w:val="002B4B2F"/>
    <w:rsid w:val="002B4F80"/>
    <w:rsid w:val="002B639A"/>
    <w:rsid w:val="002B7DDB"/>
    <w:rsid w:val="002C1A91"/>
    <w:rsid w:val="002C43FD"/>
    <w:rsid w:val="002C5DBD"/>
    <w:rsid w:val="002C7B42"/>
    <w:rsid w:val="002D0100"/>
    <w:rsid w:val="002D07F3"/>
    <w:rsid w:val="002D2374"/>
    <w:rsid w:val="002D65A3"/>
    <w:rsid w:val="002D698A"/>
    <w:rsid w:val="002D74E0"/>
    <w:rsid w:val="002E00AB"/>
    <w:rsid w:val="002E0197"/>
    <w:rsid w:val="002E06D5"/>
    <w:rsid w:val="002E1AAC"/>
    <w:rsid w:val="002E306E"/>
    <w:rsid w:val="002E390D"/>
    <w:rsid w:val="002E5236"/>
    <w:rsid w:val="002E57D0"/>
    <w:rsid w:val="002E700A"/>
    <w:rsid w:val="002E708E"/>
    <w:rsid w:val="002E772F"/>
    <w:rsid w:val="002F1039"/>
    <w:rsid w:val="002F5037"/>
    <w:rsid w:val="002F5CE5"/>
    <w:rsid w:val="002F6757"/>
    <w:rsid w:val="003000C0"/>
    <w:rsid w:val="0030128F"/>
    <w:rsid w:val="00301A51"/>
    <w:rsid w:val="00301DA4"/>
    <w:rsid w:val="003045AB"/>
    <w:rsid w:val="0030468D"/>
    <w:rsid w:val="003047F5"/>
    <w:rsid w:val="0030485A"/>
    <w:rsid w:val="00304A45"/>
    <w:rsid w:val="00305BC5"/>
    <w:rsid w:val="003064C3"/>
    <w:rsid w:val="00307427"/>
    <w:rsid w:val="003075DE"/>
    <w:rsid w:val="00311CEF"/>
    <w:rsid w:val="003129AD"/>
    <w:rsid w:val="00313209"/>
    <w:rsid w:val="00314B9F"/>
    <w:rsid w:val="00314BE9"/>
    <w:rsid w:val="003162DD"/>
    <w:rsid w:val="00317461"/>
    <w:rsid w:val="00317636"/>
    <w:rsid w:val="00322057"/>
    <w:rsid w:val="00324C4C"/>
    <w:rsid w:val="00325E0F"/>
    <w:rsid w:val="00326264"/>
    <w:rsid w:val="003266A6"/>
    <w:rsid w:val="00330C9A"/>
    <w:rsid w:val="00331C8F"/>
    <w:rsid w:val="00331D5F"/>
    <w:rsid w:val="00333164"/>
    <w:rsid w:val="00333C16"/>
    <w:rsid w:val="00335466"/>
    <w:rsid w:val="003374F7"/>
    <w:rsid w:val="00340095"/>
    <w:rsid w:val="00340530"/>
    <w:rsid w:val="00343FD9"/>
    <w:rsid w:val="00344741"/>
    <w:rsid w:val="00344FBE"/>
    <w:rsid w:val="00345051"/>
    <w:rsid w:val="00347688"/>
    <w:rsid w:val="00347B82"/>
    <w:rsid w:val="00350AC4"/>
    <w:rsid w:val="0035210F"/>
    <w:rsid w:val="00352BCA"/>
    <w:rsid w:val="0035346E"/>
    <w:rsid w:val="0035398F"/>
    <w:rsid w:val="003603CC"/>
    <w:rsid w:val="00363FAD"/>
    <w:rsid w:val="00364312"/>
    <w:rsid w:val="00364C1A"/>
    <w:rsid w:val="00365B30"/>
    <w:rsid w:val="00366244"/>
    <w:rsid w:val="003663DB"/>
    <w:rsid w:val="00367489"/>
    <w:rsid w:val="003678D2"/>
    <w:rsid w:val="003700BE"/>
    <w:rsid w:val="00370C54"/>
    <w:rsid w:val="00370E66"/>
    <w:rsid w:val="00372560"/>
    <w:rsid w:val="00372636"/>
    <w:rsid w:val="00372D1B"/>
    <w:rsid w:val="00373697"/>
    <w:rsid w:val="00373EF0"/>
    <w:rsid w:val="00375709"/>
    <w:rsid w:val="00376FAE"/>
    <w:rsid w:val="0038113B"/>
    <w:rsid w:val="00382C94"/>
    <w:rsid w:val="00385DDD"/>
    <w:rsid w:val="003873CB"/>
    <w:rsid w:val="003874A2"/>
    <w:rsid w:val="0039104D"/>
    <w:rsid w:val="003934B5"/>
    <w:rsid w:val="00393A22"/>
    <w:rsid w:val="00395F96"/>
    <w:rsid w:val="0039763C"/>
    <w:rsid w:val="003A0BF0"/>
    <w:rsid w:val="003A57F0"/>
    <w:rsid w:val="003A5AE8"/>
    <w:rsid w:val="003B3365"/>
    <w:rsid w:val="003B5CC3"/>
    <w:rsid w:val="003B5D59"/>
    <w:rsid w:val="003B7E25"/>
    <w:rsid w:val="003C049F"/>
    <w:rsid w:val="003C082A"/>
    <w:rsid w:val="003C0A92"/>
    <w:rsid w:val="003C47AC"/>
    <w:rsid w:val="003C541D"/>
    <w:rsid w:val="003C5933"/>
    <w:rsid w:val="003C67F5"/>
    <w:rsid w:val="003C7A1D"/>
    <w:rsid w:val="003D0140"/>
    <w:rsid w:val="003D0FE7"/>
    <w:rsid w:val="003D2174"/>
    <w:rsid w:val="003D5CF9"/>
    <w:rsid w:val="003D5F42"/>
    <w:rsid w:val="003E0130"/>
    <w:rsid w:val="003E1073"/>
    <w:rsid w:val="003E1CAA"/>
    <w:rsid w:val="003E21C9"/>
    <w:rsid w:val="003E2A0B"/>
    <w:rsid w:val="003E2A2B"/>
    <w:rsid w:val="003E3B79"/>
    <w:rsid w:val="003E5F7D"/>
    <w:rsid w:val="003E73F4"/>
    <w:rsid w:val="003E76C2"/>
    <w:rsid w:val="003E7A0E"/>
    <w:rsid w:val="003E7D82"/>
    <w:rsid w:val="003F0144"/>
    <w:rsid w:val="003F0B63"/>
    <w:rsid w:val="003F16DD"/>
    <w:rsid w:val="003F1EB2"/>
    <w:rsid w:val="00402A5B"/>
    <w:rsid w:val="00402C00"/>
    <w:rsid w:val="00402D81"/>
    <w:rsid w:val="004052F5"/>
    <w:rsid w:val="00406B00"/>
    <w:rsid w:val="00410C0C"/>
    <w:rsid w:val="00415F09"/>
    <w:rsid w:val="00422CC8"/>
    <w:rsid w:val="00422DDA"/>
    <w:rsid w:val="00422FA6"/>
    <w:rsid w:val="00422FA7"/>
    <w:rsid w:val="00424B84"/>
    <w:rsid w:val="00427640"/>
    <w:rsid w:val="00431442"/>
    <w:rsid w:val="0043182C"/>
    <w:rsid w:val="0043239A"/>
    <w:rsid w:val="0043387D"/>
    <w:rsid w:val="00433DB6"/>
    <w:rsid w:val="00434B02"/>
    <w:rsid w:val="00435CF4"/>
    <w:rsid w:val="00436E5A"/>
    <w:rsid w:val="00437600"/>
    <w:rsid w:val="004405BB"/>
    <w:rsid w:val="00441124"/>
    <w:rsid w:val="00441F34"/>
    <w:rsid w:val="00442895"/>
    <w:rsid w:val="00443A6A"/>
    <w:rsid w:val="00443B74"/>
    <w:rsid w:val="0044442B"/>
    <w:rsid w:val="00445196"/>
    <w:rsid w:val="0045117A"/>
    <w:rsid w:val="004528F2"/>
    <w:rsid w:val="004545FC"/>
    <w:rsid w:val="00455544"/>
    <w:rsid w:val="00455A57"/>
    <w:rsid w:val="0045685B"/>
    <w:rsid w:val="00456B28"/>
    <w:rsid w:val="0045758A"/>
    <w:rsid w:val="0045763B"/>
    <w:rsid w:val="00460115"/>
    <w:rsid w:val="004602F0"/>
    <w:rsid w:val="0046083F"/>
    <w:rsid w:val="00461439"/>
    <w:rsid w:val="00461AEF"/>
    <w:rsid w:val="00463D8B"/>
    <w:rsid w:val="00465197"/>
    <w:rsid w:val="004727C1"/>
    <w:rsid w:val="00473057"/>
    <w:rsid w:val="00474C41"/>
    <w:rsid w:val="00475B47"/>
    <w:rsid w:val="0048077E"/>
    <w:rsid w:val="00480CD5"/>
    <w:rsid w:val="00481352"/>
    <w:rsid w:val="004815DD"/>
    <w:rsid w:val="0048299C"/>
    <w:rsid w:val="00483878"/>
    <w:rsid w:val="00484894"/>
    <w:rsid w:val="00485C7C"/>
    <w:rsid w:val="0049098E"/>
    <w:rsid w:val="00490EDC"/>
    <w:rsid w:val="004910EC"/>
    <w:rsid w:val="00491DEC"/>
    <w:rsid w:val="00492B81"/>
    <w:rsid w:val="00493545"/>
    <w:rsid w:val="004943A9"/>
    <w:rsid w:val="00495067"/>
    <w:rsid w:val="00497B6C"/>
    <w:rsid w:val="00497E72"/>
    <w:rsid w:val="004A0394"/>
    <w:rsid w:val="004A122F"/>
    <w:rsid w:val="004A3E3D"/>
    <w:rsid w:val="004A429F"/>
    <w:rsid w:val="004A4903"/>
    <w:rsid w:val="004A4BC6"/>
    <w:rsid w:val="004A4D2C"/>
    <w:rsid w:val="004A58BD"/>
    <w:rsid w:val="004A60DE"/>
    <w:rsid w:val="004B0C7B"/>
    <w:rsid w:val="004B41BE"/>
    <w:rsid w:val="004B61D2"/>
    <w:rsid w:val="004C2C37"/>
    <w:rsid w:val="004C4610"/>
    <w:rsid w:val="004C5214"/>
    <w:rsid w:val="004C5AFC"/>
    <w:rsid w:val="004C756D"/>
    <w:rsid w:val="004C78D4"/>
    <w:rsid w:val="004C7BC6"/>
    <w:rsid w:val="004D0C8C"/>
    <w:rsid w:val="004D1C7F"/>
    <w:rsid w:val="004D2487"/>
    <w:rsid w:val="004D56C2"/>
    <w:rsid w:val="004D68B7"/>
    <w:rsid w:val="004D7A83"/>
    <w:rsid w:val="004E0017"/>
    <w:rsid w:val="004E1388"/>
    <w:rsid w:val="004E291B"/>
    <w:rsid w:val="004E324F"/>
    <w:rsid w:val="004E5A8D"/>
    <w:rsid w:val="004E6804"/>
    <w:rsid w:val="004E7990"/>
    <w:rsid w:val="004F0957"/>
    <w:rsid w:val="004F0B90"/>
    <w:rsid w:val="004F43AB"/>
    <w:rsid w:val="004F5081"/>
    <w:rsid w:val="004F73F9"/>
    <w:rsid w:val="004F7D6F"/>
    <w:rsid w:val="00500F2F"/>
    <w:rsid w:val="00502B14"/>
    <w:rsid w:val="00505A62"/>
    <w:rsid w:val="00505F14"/>
    <w:rsid w:val="00511C41"/>
    <w:rsid w:val="005143F6"/>
    <w:rsid w:val="005153B6"/>
    <w:rsid w:val="0051723B"/>
    <w:rsid w:val="005175FF"/>
    <w:rsid w:val="00520014"/>
    <w:rsid w:val="00520323"/>
    <w:rsid w:val="005207AA"/>
    <w:rsid w:val="00520A01"/>
    <w:rsid w:val="0052142B"/>
    <w:rsid w:val="00521A02"/>
    <w:rsid w:val="00521A51"/>
    <w:rsid w:val="00521E9F"/>
    <w:rsid w:val="00522CA9"/>
    <w:rsid w:val="00522F43"/>
    <w:rsid w:val="0052323E"/>
    <w:rsid w:val="005232C7"/>
    <w:rsid w:val="00523363"/>
    <w:rsid w:val="005239BA"/>
    <w:rsid w:val="00524FE6"/>
    <w:rsid w:val="005259C8"/>
    <w:rsid w:val="00526853"/>
    <w:rsid w:val="00527D41"/>
    <w:rsid w:val="00532786"/>
    <w:rsid w:val="00532963"/>
    <w:rsid w:val="00532A1D"/>
    <w:rsid w:val="00533B10"/>
    <w:rsid w:val="005341F4"/>
    <w:rsid w:val="00535EFA"/>
    <w:rsid w:val="00536E3F"/>
    <w:rsid w:val="00537889"/>
    <w:rsid w:val="00540031"/>
    <w:rsid w:val="00540092"/>
    <w:rsid w:val="005425E3"/>
    <w:rsid w:val="00542F2B"/>
    <w:rsid w:val="00543872"/>
    <w:rsid w:val="00543E46"/>
    <w:rsid w:val="00545916"/>
    <w:rsid w:val="00545B7C"/>
    <w:rsid w:val="00545CA2"/>
    <w:rsid w:val="00546E82"/>
    <w:rsid w:val="00550C22"/>
    <w:rsid w:val="005512C1"/>
    <w:rsid w:val="00551498"/>
    <w:rsid w:val="00552795"/>
    <w:rsid w:val="00555D11"/>
    <w:rsid w:val="0056091F"/>
    <w:rsid w:val="005629F5"/>
    <w:rsid w:val="00563615"/>
    <w:rsid w:val="005637C8"/>
    <w:rsid w:val="00564E64"/>
    <w:rsid w:val="005667E7"/>
    <w:rsid w:val="00571277"/>
    <w:rsid w:val="00571957"/>
    <w:rsid w:val="005729FF"/>
    <w:rsid w:val="00572C2A"/>
    <w:rsid w:val="00572F64"/>
    <w:rsid w:val="005738C5"/>
    <w:rsid w:val="0057567B"/>
    <w:rsid w:val="00576FE4"/>
    <w:rsid w:val="0057715C"/>
    <w:rsid w:val="005807FC"/>
    <w:rsid w:val="00581CFB"/>
    <w:rsid w:val="00581E0E"/>
    <w:rsid w:val="00582244"/>
    <w:rsid w:val="00582B42"/>
    <w:rsid w:val="005858E5"/>
    <w:rsid w:val="005862E8"/>
    <w:rsid w:val="0058730B"/>
    <w:rsid w:val="00587EBA"/>
    <w:rsid w:val="005916D8"/>
    <w:rsid w:val="00592EED"/>
    <w:rsid w:val="005937A9"/>
    <w:rsid w:val="00593856"/>
    <w:rsid w:val="00594679"/>
    <w:rsid w:val="00594779"/>
    <w:rsid w:val="00594885"/>
    <w:rsid w:val="00594F29"/>
    <w:rsid w:val="005950C8"/>
    <w:rsid w:val="00595474"/>
    <w:rsid w:val="0059646D"/>
    <w:rsid w:val="00596977"/>
    <w:rsid w:val="005A00E1"/>
    <w:rsid w:val="005A2899"/>
    <w:rsid w:val="005A2CA3"/>
    <w:rsid w:val="005A3927"/>
    <w:rsid w:val="005A3AD2"/>
    <w:rsid w:val="005A44C5"/>
    <w:rsid w:val="005A63D8"/>
    <w:rsid w:val="005A6F98"/>
    <w:rsid w:val="005A757A"/>
    <w:rsid w:val="005B0E75"/>
    <w:rsid w:val="005B1733"/>
    <w:rsid w:val="005B2668"/>
    <w:rsid w:val="005B285C"/>
    <w:rsid w:val="005B2B7B"/>
    <w:rsid w:val="005B2D25"/>
    <w:rsid w:val="005B508A"/>
    <w:rsid w:val="005B5C29"/>
    <w:rsid w:val="005C06C9"/>
    <w:rsid w:val="005C0D54"/>
    <w:rsid w:val="005C0E7A"/>
    <w:rsid w:val="005C1BBA"/>
    <w:rsid w:val="005C28E6"/>
    <w:rsid w:val="005C34EC"/>
    <w:rsid w:val="005C43FE"/>
    <w:rsid w:val="005C465C"/>
    <w:rsid w:val="005C68B9"/>
    <w:rsid w:val="005C7EFB"/>
    <w:rsid w:val="005D5A48"/>
    <w:rsid w:val="005D7561"/>
    <w:rsid w:val="005E07C5"/>
    <w:rsid w:val="005E15F6"/>
    <w:rsid w:val="005E175C"/>
    <w:rsid w:val="005E2AA9"/>
    <w:rsid w:val="005E3667"/>
    <w:rsid w:val="005E59E3"/>
    <w:rsid w:val="005E741C"/>
    <w:rsid w:val="005F12FB"/>
    <w:rsid w:val="005F17D3"/>
    <w:rsid w:val="005F1ED4"/>
    <w:rsid w:val="005F25ED"/>
    <w:rsid w:val="005F3997"/>
    <w:rsid w:val="005F6B0F"/>
    <w:rsid w:val="005F6B8F"/>
    <w:rsid w:val="005F736A"/>
    <w:rsid w:val="00600173"/>
    <w:rsid w:val="00601256"/>
    <w:rsid w:val="00603710"/>
    <w:rsid w:val="00604FAE"/>
    <w:rsid w:val="00605295"/>
    <w:rsid w:val="00606EBE"/>
    <w:rsid w:val="006078DC"/>
    <w:rsid w:val="00607D88"/>
    <w:rsid w:val="00607E26"/>
    <w:rsid w:val="006100BF"/>
    <w:rsid w:val="006111A6"/>
    <w:rsid w:val="0061276B"/>
    <w:rsid w:val="00612BDC"/>
    <w:rsid w:val="00613359"/>
    <w:rsid w:val="00613404"/>
    <w:rsid w:val="0061428A"/>
    <w:rsid w:val="006152FA"/>
    <w:rsid w:val="0061617F"/>
    <w:rsid w:val="00616CAA"/>
    <w:rsid w:val="006174AB"/>
    <w:rsid w:val="00620BAB"/>
    <w:rsid w:val="00620C9D"/>
    <w:rsid w:val="00620F0B"/>
    <w:rsid w:val="00622E51"/>
    <w:rsid w:val="006242B3"/>
    <w:rsid w:val="00624F80"/>
    <w:rsid w:val="006265B9"/>
    <w:rsid w:val="00630709"/>
    <w:rsid w:val="006313F2"/>
    <w:rsid w:val="006352C0"/>
    <w:rsid w:val="006361E8"/>
    <w:rsid w:val="00636385"/>
    <w:rsid w:val="006371BB"/>
    <w:rsid w:val="0063796F"/>
    <w:rsid w:val="00641FF5"/>
    <w:rsid w:val="00642397"/>
    <w:rsid w:val="006426B8"/>
    <w:rsid w:val="006435D1"/>
    <w:rsid w:val="0064386A"/>
    <w:rsid w:val="00643C03"/>
    <w:rsid w:val="0064563B"/>
    <w:rsid w:val="00647CF2"/>
    <w:rsid w:val="00647E97"/>
    <w:rsid w:val="00652AAD"/>
    <w:rsid w:val="00652AE8"/>
    <w:rsid w:val="00653E2F"/>
    <w:rsid w:val="0065524E"/>
    <w:rsid w:val="006552DB"/>
    <w:rsid w:val="00661575"/>
    <w:rsid w:val="006624A0"/>
    <w:rsid w:val="006628E7"/>
    <w:rsid w:val="00663D81"/>
    <w:rsid w:val="0066524D"/>
    <w:rsid w:val="006657D2"/>
    <w:rsid w:val="0066739F"/>
    <w:rsid w:val="00670993"/>
    <w:rsid w:val="00672801"/>
    <w:rsid w:val="00672FE2"/>
    <w:rsid w:val="00674335"/>
    <w:rsid w:val="0067483A"/>
    <w:rsid w:val="006748D1"/>
    <w:rsid w:val="00675045"/>
    <w:rsid w:val="006804F8"/>
    <w:rsid w:val="006816E6"/>
    <w:rsid w:val="0068212E"/>
    <w:rsid w:val="0068316E"/>
    <w:rsid w:val="00683DCA"/>
    <w:rsid w:val="00684FF0"/>
    <w:rsid w:val="0068563C"/>
    <w:rsid w:val="00685916"/>
    <w:rsid w:val="006907FD"/>
    <w:rsid w:val="00691C9D"/>
    <w:rsid w:val="00692F2A"/>
    <w:rsid w:val="00692F86"/>
    <w:rsid w:val="00697473"/>
    <w:rsid w:val="006A2377"/>
    <w:rsid w:val="006A2ABA"/>
    <w:rsid w:val="006A328A"/>
    <w:rsid w:val="006A3B83"/>
    <w:rsid w:val="006A47CF"/>
    <w:rsid w:val="006A4BF1"/>
    <w:rsid w:val="006A7CBC"/>
    <w:rsid w:val="006B07AC"/>
    <w:rsid w:val="006B119F"/>
    <w:rsid w:val="006B217F"/>
    <w:rsid w:val="006B7BBC"/>
    <w:rsid w:val="006C49EB"/>
    <w:rsid w:val="006C6B84"/>
    <w:rsid w:val="006C7551"/>
    <w:rsid w:val="006D05AF"/>
    <w:rsid w:val="006D3088"/>
    <w:rsid w:val="006D34CC"/>
    <w:rsid w:val="006D3590"/>
    <w:rsid w:val="006D38A0"/>
    <w:rsid w:val="006D3D37"/>
    <w:rsid w:val="006D4019"/>
    <w:rsid w:val="006D41D4"/>
    <w:rsid w:val="006D5828"/>
    <w:rsid w:val="006D6CBD"/>
    <w:rsid w:val="006E2AF9"/>
    <w:rsid w:val="006E37BD"/>
    <w:rsid w:val="006E3838"/>
    <w:rsid w:val="006E4B81"/>
    <w:rsid w:val="006E4C57"/>
    <w:rsid w:val="006F0185"/>
    <w:rsid w:val="006F05A8"/>
    <w:rsid w:val="006F11BA"/>
    <w:rsid w:val="006F16A2"/>
    <w:rsid w:val="006F2296"/>
    <w:rsid w:val="006F2299"/>
    <w:rsid w:val="006F2447"/>
    <w:rsid w:val="006F2F6F"/>
    <w:rsid w:val="006F557D"/>
    <w:rsid w:val="006F5D3B"/>
    <w:rsid w:val="006F78E6"/>
    <w:rsid w:val="00700388"/>
    <w:rsid w:val="007014E1"/>
    <w:rsid w:val="00702293"/>
    <w:rsid w:val="00702956"/>
    <w:rsid w:val="00704F60"/>
    <w:rsid w:val="00705054"/>
    <w:rsid w:val="007078EA"/>
    <w:rsid w:val="0071025E"/>
    <w:rsid w:val="00712937"/>
    <w:rsid w:val="007147E2"/>
    <w:rsid w:val="00715C61"/>
    <w:rsid w:val="00716FA1"/>
    <w:rsid w:val="0072288B"/>
    <w:rsid w:val="00722E9D"/>
    <w:rsid w:val="007240B1"/>
    <w:rsid w:val="00724874"/>
    <w:rsid w:val="00730965"/>
    <w:rsid w:val="007316CE"/>
    <w:rsid w:val="00732022"/>
    <w:rsid w:val="00732743"/>
    <w:rsid w:val="00732A94"/>
    <w:rsid w:val="0073405C"/>
    <w:rsid w:val="007355E9"/>
    <w:rsid w:val="0073725C"/>
    <w:rsid w:val="00742FA0"/>
    <w:rsid w:val="00744796"/>
    <w:rsid w:val="00744967"/>
    <w:rsid w:val="00744D55"/>
    <w:rsid w:val="00746335"/>
    <w:rsid w:val="0074707F"/>
    <w:rsid w:val="007518B8"/>
    <w:rsid w:val="00751B8F"/>
    <w:rsid w:val="00752476"/>
    <w:rsid w:val="0075351B"/>
    <w:rsid w:val="00753E66"/>
    <w:rsid w:val="00754662"/>
    <w:rsid w:val="00754C77"/>
    <w:rsid w:val="00754CDC"/>
    <w:rsid w:val="007555B0"/>
    <w:rsid w:val="0076092F"/>
    <w:rsid w:val="00761341"/>
    <w:rsid w:val="007619DE"/>
    <w:rsid w:val="00761D34"/>
    <w:rsid w:val="00764E81"/>
    <w:rsid w:val="0076796D"/>
    <w:rsid w:val="007709C7"/>
    <w:rsid w:val="0077509E"/>
    <w:rsid w:val="00775237"/>
    <w:rsid w:val="00776EC1"/>
    <w:rsid w:val="00780593"/>
    <w:rsid w:val="00780C75"/>
    <w:rsid w:val="00780E09"/>
    <w:rsid w:val="00781EC2"/>
    <w:rsid w:val="007838C8"/>
    <w:rsid w:val="00783DFB"/>
    <w:rsid w:val="00785FA2"/>
    <w:rsid w:val="00786DAD"/>
    <w:rsid w:val="007906A3"/>
    <w:rsid w:val="00791FF7"/>
    <w:rsid w:val="00792096"/>
    <w:rsid w:val="00792609"/>
    <w:rsid w:val="00793832"/>
    <w:rsid w:val="0079384F"/>
    <w:rsid w:val="00794176"/>
    <w:rsid w:val="00794664"/>
    <w:rsid w:val="007946CF"/>
    <w:rsid w:val="00796C7A"/>
    <w:rsid w:val="007A227C"/>
    <w:rsid w:val="007A25B5"/>
    <w:rsid w:val="007A27BD"/>
    <w:rsid w:val="007A44A2"/>
    <w:rsid w:val="007A4F15"/>
    <w:rsid w:val="007A4F3C"/>
    <w:rsid w:val="007A64DB"/>
    <w:rsid w:val="007A7B29"/>
    <w:rsid w:val="007A7BEE"/>
    <w:rsid w:val="007B0984"/>
    <w:rsid w:val="007B3181"/>
    <w:rsid w:val="007B3C6C"/>
    <w:rsid w:val="007B5C7B"/>
    <w:rsid w:val="007B5F88"/>
    <w:rsid w:val="007C057D"/>
    <w:rsid w:val="007C072D"/>
    <w:rsid w:val="007C1DC6"/>
    <w:rsid w:val="007C2258"/>
    <w:rsid w:val="007C2263"/>
    <w:rsid w:val="007C266C"/>
    <w:rsid w:val="007C2E76"/>
    <w:rsid w:val="007C2FF3"/>
    <w:rsid w:val="007D008F"/>
    <w:rsid w:val="007D0342"/>
    <w:rsid w:val="007D431F"/>
    <w:rsid w:val="007D5322"/>
    <w:rsid w:val="007E0EBC"/>
    <w:rsid w:val="007E34E7"/>
    <w:rsid w:val="007E409E"/>
    <w:rsid w:val="007E52A2"/>
    <w:rsid w:val="007E644D"/>
    <w:rsid w:val="007E6C33"/>
    <w:rsid w:val="007E7531"/>
    <w:rsid w:val="007F00B8"/>
    <w:rsid w:val="007F1449"/>
    <w:rsid w:val="007F35F8"/>
    <w:rsid w:val="007F6A36"/>
    <w:rsid w:val="007F7D21"/>
    <w:rsid w:val="00800320"/>
    <w:rsid w:val="00801CD9"/>
    <w:rsid w:val="00802835"/>
    <w:rsid w:val="00802C2A"/>
    <w:rsid w:val="00803A8B"/>
    <w:rsid w:val="00803BA4"/>
    <w:rsid w:val="008043C0"/>
    <w:rsid w:val="008065A5"/>
    <w:rsid w:val="00806ADD"/>
    <w:rsid w:val="00810A83"/>
    <w:rsid w:val="0081172F"/>
    <w:rsid w:val="00812175"/>
    <w:rsid w:val="0081458C"/>
    <w:rsid w:val="00815769"/>
    <w:rsid w:val="00815A24"/>
    <w:rsid w:val="00815D10"/>
    <w:rsid w:val="0081763A"/>
    <w:rsid w:val="00817AD3"/>
    <w:rsid w:val="00817DEE"/>
    <w:rsid w:val="008203C0"/>
    <w:rsid w:val="0082088E"/>
    <w:rsid w:val="00820D06"/>
    <w:rsid w:val="00820F5B"/>
    <w:rsid w:val="0082381C"/>
    <w:rsid w:val="00824AA3"/>
    <w:rsid w:val="00825290"/>
    <w:rsid w:val="00825982"/>
    <w:rsid w:val="00826761"/>
    <w:rsid w:val="00826936"/>
    <w:rsid w:val="00826DC5"/>
    <w:rsid w:val="0082727D"/>
    <w:rsid w:val="008310FA"/>
    <w:rsid w:val="008318CA"/>
    <w:rsid w:val="00833668"/>
    <w:rsid w:val="00836BE7"/>
    <w:rsid w:val="0084179B"/>
    <w:rsid w:val="00841D55"/>
    <w:rsid w:val="00843B21"/>
    <w:rsid w:val="00846597"/>
    <w:rsid w:val="0085117E"/>
    <w:rsid w:val="00851BA6"/>
    <w:rsid w:val="00854571"/>
    <w:rsid w:val="00854B0B"/>
    <w:rsid w:val="00854B74"/>
    <w:rsid w:val="008570F8"/>
    <w:rsid w:val="00860235"/>
    <w:rsid w:val="00861B89"/>
    <w:rsid w:val="008631F5"/>
    <w:rsid w:val="00863D0E"/>
    <w:rsid w:val="00864545"/>
    <w:rsid w:val="008645CA"/>
    <w:rsid w:val="00865943"/>
    <w:rsid w:val="008713E7"/>
    <w:rsid w:val="008734A4"/>
    <w:rsid w:val="00873A2D"/>
    <w:rsid w:val="00873E7B"/>
    <w:rsid w:val="00884F7B"/>
    <w:rsid w:val="0088507B"/>
    <w:rsid w:val="0088548B"/>
    <w:rsid w:val="008856CE"/>
    <w:rsid w:val="0088726F"/>
    <w:rsid w:val="0088799E"/>
    <w:rsid w:val="00887BBC"/>
    <w:rsid w:val="008905B5"/>
    <w:rsid w:val="00890CE7"/>
    <w:rsid w:val="00890F35"/>
    <w:rsid w:val="0089316B"/>
    <w:rsid w:val="008937C9"/>
    <w:rsid w:val="0089619C"/>
    <w:rsid w:val="008A2E7A"/>
    <w:rsid w:val="008A3DA2"/>
    <w:rsid w:val="008A5514"/>
    <w:rsid w:val="008A6536"/>
    <w:rsid w:val="008A7351"/>
    <w:rsid w:val="008B019E"/>
    <w:rsid w:val="008B0909"/>
    <w:rsid w:val="008B1973"/>
    <w:rsid w:val="008B220A"/>
    <w:rsid w:val="008B3509"/>
    <w:rsid w:val="008B4B15"/>
    <w:rsid w:val="008B5518"/>
    <w:rsid w:val="008C2818"/>
    <w:rsid w:val="008C3683"/>
    <w:rsid w:val="008C3987"/>
    <w:rsid w:val="008C505B"/>
    <w:rsid w:val="008C5AA6"/>
    <w:rsid w:val="008C5AB7"/>
    <w:rsid w:val="008C5BAC"/>
    <w:rsid w:val="008C6619"/>
    <w:rsid w:val="008C6A23"/>
    <w:rsid w:val="008C7508"/>
    <w:rsid w:val="008D00F2"/>
    <w:rsid w:val="008D1200"/>
    <w:rsid w:val="008D2F74"/>
    <w:rsid w:val="008D3D18"/>
    <w:rsid w:val="008D5A72"/>
    <w:rsid w:val="008D5EA3"/>
    <w:rsid w:val="008D6A49"/>
    <w:rsid w:val="008D746E"/>
    <w:rsid w:val="008D78A7"/>
    <w:rsid w:val="008E3047"/>
    <w:rsid w:val="008E3199"/>
    <w:rsid w:val="008E39C8"/>
    <w:rsid w:val="008E5AFF"/>
    <w:rsid w:val="008E7E43"/>
    <w:rsid w:val="008F0019"/>
    <w:rsid w:val="008F13F0"/>
    <w:rsid w:val="008F20B6"/>
    <w:rsid w:val="008F3058"/>
    <w:rsid w:val="008F6E38"/>
    <w:rsid w:val="008F6EF6"/>
    <w:rsid w:val="008F70B0"/>
    <w:rsid w:val="008F77D2"/>
    <w:rsid w:val="008F7E16"/>
    <w:rsid w:val="00900068"/>
    <w:rsid w:val="00901651"/>
    <w:rsid w:val="00902496"/>
    <w:rsid w:val="0090484E"/>
    <w:rsid w:val="00904C20"/>
    <w:rsid w:val="00906634"/>
    <w:rsid w:val="0090685B"/>
    <w:rsid w:val="00907045"/>
    <w:rsid w:val="00910CDB"/>
    <w:rsid w:val="00910E9D"/>
    <w:rsid w:val="009116AC"/>
    <w:rsid w:val="00912776"/>
    <w:rsid w:val="00913773"/>
    <w:rsid w:val="009144B7"/>
    <w:rsid w:val="00914835"/>
    <w:rsid w:val="00914B2A"/>
    <w:rsid w:val="0091526C"/>
    <w:rsid w:val="00915D4E"/>
    <w:rsid w:val="009167F4"/>
    <w:rsid w:val="0091799B"/>
    <w:rsid w:val="009208C8"/>
    <w:rsid w:val="00920C7C"/>
    <w:rsid w:val="00920FE7"/>
    <w:rsid w:val="00921670"/>
    <w:rsid w:val="009229FE"/>
    <w:rsid w:val="00923549"/>
    <w:rsid w:val="009263F3"/>
    <w:rsid w:val="0092656F"/>
    <w:rsid w:val="00926824"/>
    <w:rsid w:val="00927D8D"/>
    <w:rsid w:val="009314AC"/>
    <w:rsid w:val="00931F04"/>
    <w:rsid w:val="009321BD"/>
    <w:rsid w:val="009334CA"/>
    <w:rsid w:val="009337B4"/>
    <w:rsid w:val="00934181"/>
    <w:rsid w:val="00934AFB"/>
    <w:rsid w:val="00936B8F"/>
    <w:rsid w:val="00936C9F"/>
    <w:rsid w:val="00937EE7"/>
    <w:rsid w:val="00941244"/>
    <w:rsid w:val="009413DB"/>
    <w:rsid w:val="009414CD"/>
    <w:rsid w:val="00941626"/>
    <w:rsid w:val="00944889"/>
    <w:rsid w:val="009469D2"/>
    <w:rsid w:val="00946E48"/>
    <w:rsid w:val="0095037D"/>
    <w:rsid w:val="00950C7C"/>
    <w:rsid w:val="00950E70"/>
    <w:rsid w:val="00951A1D"/>
    <w:rsid w:val="00952734"/>
    <w:rsid w:val="00952994"/>
    <w:rsid w:val="00952DA4"/>
    <w:rsid w:val="00953781"/>
    <w:rsid w:val="00954B16"/>
    <w:rsid w:val="00954EB1"/>
    <w:rsid w:val="0095599C"/>
    <w:rsid w:val="0095608C"/>
    <w:rsid w:val="009562DC"/>
    <w:rsid w:val="00956E38"/>
    <w:rsid w:val="00957F91"/>
    <w:rsid w:val="00960442"/>
    <w:rsid w:val="00962D09"/>
    <w:rsid w:val="009639F7"/>
    <w:rsid w:val="00963B62"/>
    <w:rsid w:val="00966B3A"/>
    <w:rsid w:val="00967396"/>
    <w:rsid w:val="00967439"/>
    <w:rsid w:val="00970DC2"/>
    <w:rsid w:val="00971B83"/>
    <w:rsid w:val="0097313A"/>
    <w:rsid w:val="0097471D"/>
    <w:rsid w:val="00974835"/>
    <w:rsid w:val="00974ED5"/>
    <w:rsid w:val="00975204"/>
    <w:rsid w:val="009752A0"/>
    <w:rsid w:val="00975E15"/>
    <w:rsid w:val="00975F40"/>
    <w:rsid w:val="0097624A"/>
    <w:rsid w:val="00976337"/>
    <w:rsid w:val="00976838"/>
    <w:rsid w:val="00977830"/>
    <w:rsid w:val="0098100C"/>
    <w:rsid w:val="0098338F"/>
    <w:rsid w:val="00986868"/>
    <w:rsid w:val="00991955"/>
    <w:rsid w:val="00992262"/>
    <w:rsid w:val="00992497"/>
    <w:rsid w:val="00994B00"/>
    <w:rsid w:val="0099669C"/>
    <w:rsid w:val="00996B50"/>
    <w:rsid w:val="00997400"/>
    <w:rsid w:val="00997C39"/>
    <w:rsid w:val="009A023A"/>
    <w:rsid w:val="009A165B"/>
    <w:rsid w:val="009A21DD"/>
    <w:rsid w:val="009A38CA"/>
    <w:rsid w:val="009A4C28"/>
    <w:rsid w:val="009A4DB4"/>
    <w:rsid w:val="009A6125"/>
    <w:rsid w:val="009A6214"/>
    <w:rsid w:val="009B061C"/>
    <w:rsid w:val="009B0A4D"/>
    <w:rsid w:val="009B12B3"/>
    <w:rsid w:val="009B174F"/>
    <w:rsid w:val="009B18C8"/>
    <w:rsid w:val="009B1A6A"/>
    <w:rsid w:val="009B2BC8"/>
    <w:rsid w:val="009B31C3"/>
    <w:rsid w:val="009B42AD"/>
    <w:rsid w:val="009B4345"/>
    <w:rsid w:val="009B4FED"/>
    <w:rsid w:val="009B5075"/>
    <w:rsid w:val="009B761B"/>
    <w:rsid w:val="009C0E94"/>
    <w:rsid w:val="009C125B"/>
    <w:rsid w:val="009C3257"/>
    <w:rsid w:val="009C5863"/>
    <w:rsid w:val="009C621C"/>
    <w:rsid w:val="009C7BA3"/>
    <w:rsid w:val="009D26C6"/>
    <w:rsid w:val="009D2C1F"/>
    <w:rsid w:val="009D2DDF"/>
    <w:rsid w:val="009D3827"/>
    <w:rsid w:val="009D442A"/>
    <w:rsid w:val="009D4734"/>
    <w:rsid w:val="009D68E3"/>
    <w:rsid w:val="009E0A38"/>
    <w:rsid w:val="009E2379"/>
    <w:rsid w:val="009E3172"/>
    <w:rsid w:val="009E3210"/>
    <w:rsid w:val="009E4D70"/>
    <w:rsid w:val="009E4EFE"/>
    <w:rsid w:val="009E636B"/>
    <w:rsid w:val="009F1C8F"/>
    <w:rsid w:val="009F3ADA"/>
    <w:rsid w:val="009F426F"/>
    <w:rsid w:val="009F45F3"/>
    <w:rsid w:val="009F5956"/>
    <w:rsid w:val="009F5C60"/>
    <w:rsid w:val="00A00062"/>
    <w:rsid w:val="00A011B4"/>
    <w:rsid w:val="00A01495"/>
    <w:rsid w:val="00A02089"/>
    <w:rsid w:val="00A0280F"/>
    <w:rsid w:val="00A0542E"/>
    <w:rsid w:val="00A059D5"/>
    <w:rsid w:val="00A05A46"/>
    <w:rsid w:val="00A06355"/>
    <w:rsid w:val="00A07467"/>
    <w:rsid w:val="00A076CE"/>
    <w:rsid w:val="00A107F1"/>
    <w:rsid w:val="00A11ED5"/>
    <w:rsid w:val="00A169B6"/>
    <w:rsid w:val="00A173A3"/>
    <w:rsid w:val="00A22232"/>
    <w:rsid w:val="00A235AF"/>
    <w:rsid w:val="00A24839"/>
    <w:rsid w:val="00A25568"/>
    <w:rsid w:val="00A268EB"/>
    <w:rsid w:val="00A303C5"/>
    <w:rsid w:val="00A31905"/>
    <w:rsid w:val="00A32770"/>
    <w:rsid w:val="00A32D40"/>
    <w:rsid w:val="00A34EE2"/>
    <w:rsid w:val="00A36150"/>
    <w:rsid w:val="00A36311"/>
    <w:rsid w:val="00A37946"/>
    <w:rsid w:val="00A40A20"/>
    <w:rsid w:val="00A40BB0"/>
    <w:rsid w:val="00A4169F"/>
    <w:rsid w:val="00A4346D"/>
    <w:rsid w:val="00A44254"/>
    <w:rsid w:val="00A45D74"/>
    <w:rsid w:val="00A47BD5"/>
    <w:rsid w:val="00A51B01"/>
    <w:rsid w:val="00A53CA8"/>
    <w:rsid w:val="00A54091"/>
    <w:rsid w:val="00A55494"/>
    <w:rsid w:val="00A60A85"/>
    <w:rsid w:val="00A613B3"/>
    <w:rsid w:val="00A61EF9"/>
    <w:rsid w:val="00A62F3E"/>
    <w:rsid w:val="00A63EA0"/>
    <w:rsid w:val="00A64F79"/>
    <w:rsid w:val="00A6596A"/>
    <w:rsid w:val="00A70295"/>
    <w:rsid w:val="00A716EC"/>
    <w:rsid w:val="00A71C75"/>
    <w:rsid w:val="00A73F48"/>
    <w:rsid w:val="00A75A2C"/>
    <w:rsid w:val="00A77B53"/>
    <w:rsid w:val="00A77E5F"/>
    <w:rsid w:val="00A82FBF"/>
    <w:rsid w:val="00A831F1"/>
    <w:rsid w:val="00A83D00"/>
    <w:rsid w:val="00A87739"/>
    <w:rsid w:val="00A90F0B"/>
    <w:rsid w:val="00A91C34"/>
    <w:rsid w:val="00A9200A"/>
    <w:rsid w:val="00A9424E"/>
    <w:rsid w:val="00A94576"/>
    <w:rsid w:val="00A95434"/>
    <w:rsid w:val="00A96E39"/>
    <w:rsid w:val="00AA16BF"/>
    <w:rsid w:val="00AA2502"/>
    <w:rsid w:val="00AA4455"/>
    <w:rsid w:val="00AA51F4"/>
    <w:rsid w:val="00AA627D"/>
    <w:rsid w:val="00AA6BF9"/>
    <w:rsid w:val="00AB19D8"/>
    <w:rsid w:val="00AB1DDF"/>
    <w:rsid w:val="00AB6F49"/>
    <w:rsid w:val="00AC0938"/>
    <w:rsid w:val="00AC0A09"/>
    <w:rsid w:val="00AC0AAC"/>
    <w:rsid w:val="00AC1856"/>
    <w:rsid w:val="00AC1ED1"/>
    <w:rsid w:val="00AC2AF4"/>
    <w:rsid w:val="00AC2DD1"/>
    <w:rsid w:val="00AC3290"/>
    <w:rsid w:val="00AC33DE"/>
    <w:rsid w:val="00AC4396"/>
    <w:rsid w:val="00AC5A3C"/>
    <w:rsid w:val="00AC5FCF"/>
    <w:rsid w:val="00AD023C"/>
    <w:rsid w:val="00AD081A"/>
    <w:rsid w:val="00AD088B"/>
    <w:rsid w:val="00AD144E"/>
    <w:rsid w:val="00AD527D"/>
    <w:rsid w:val="00AD5B2D"/>
    <w:rsid w:val="00AD7ED9"/>
    <w:rsid w:val="00AE255D"/>
    <w:rsid w:val="00AE259D"/>
    <w:rsid w:val="00AE5383"/>
    <w:rsid w:val="00AE6172"/>
    <w:rsid w:val="00AF066A"/>
    <w:rsid w:val="00AF1F09"/>
    <w:rsid w:val="00AF2237"/>
    <w:rsid w:val="00AF296F"/>
    <w:rsid w:val="00AF2B27"/>
    <w:rsid w:val="00AF529A"/>
    <w:rsid w:val="00AF7A77"/>
    <w:rsid w:val="00B02625"/>
    <w:rsid w:val="00B03E35"/>
    <w:rsid w:val="00B0586A"/>
    <w:rsid w:val="00B05C06"/>
    <w:rsid w:val="00B05C45"/>
    <w:rsid w:val="00B10970"/>
    <w:rsid w:val="00B114FF"/>
    <w:rsid w:val="00B15A8C"/>
    <w:rsid w:val="00B15DC2"/>
    <w:rsid w:val="00B16FA3"/>
    <w:rsid w:val="00B20F09"/>
    <w:rsid w:val="00B23412"/>
    <w:rsid w:val="00B2386B"/>
    <w:rsid w:val="00B23D2F"/>
    <w:rsid w:val="00B25B98"/>
    <w:rsid w:val="00B2730F"/>
    <w:rsid w:val="00B32280"/>
    <w:rsid w:val="00B379AF"/>
    <w:rsid w:val="00B42F43"/>
    <w:rsid w:val="00B432CF"/>
    <w:rsid w:val="00B4407B"/>
    <w:rsid w:val="00B44951"/>
    <w:rsid w:val="00B44CF4"/>
    <w:rsid w:val="00B45203"/>
    <w:rsid w:val="00B457EE"/>
    <w:rsid w:val="00B45CE8"/>
    <w:rsid w:val="00B47077"/>
    <w:rsid w:val="00B47E45"/>
    <w:rsid w:val="00B47ED3"/>
    <w:rsid w:val="00B503CE"/>
    <w:rsid w:val="00B50662"/>
    <w:rsid w:val="00B5071E"/>
    <w:rsid w:val="00B53739"/>
    <w:rsid w:val="00B6003E"/>
    <w:rsid w:val="00B63BEA"/>
    <w:rsid w:val="00B64FD2"/>
    <w:rsid w:val="00B65BB6"/>
    <w:rsid w:val="00B6604D"/>
    <w:rsid w:val="00B66706"/>
    <w:rsid w:val="00B66864"/>
    <w:rsid w:val="00B67312"/>
    <w:rsid w:val="00B67867"/>
    <w:rsid w:val="00B705DC"/>
    <w:rsid w:val="00B7065E"/>
    <w:rsid w:val="00B70DB5"/>
    <w:rsid w:val="00B70FE5"/>
    <w:rsid w:val="00B74449"/>
    <w:rsid w:val="00B75A4A"/>
    <w:rsid w:val="00B75BAA"/>
    <w:rsid w:val="00B76779"/>
    <w:rsid w:val="00B769DA"/>
    <w:rsid w:val="00B76FB0"/>
    <w:rsid w:val="00B77616"/>
    <w:rsid w:val="00B81662"/>
    <w:rsid w:val="00B81B2B"/>
    <w:rsid w:val="00B82A00"/>
    <w:rsid w:val="00B836FA"/>
    <w:rsid w:val="00B870D0"/>
    <w:rsid w:val="00B8780F"/>
    <w:rsid w:val="00B911F6"/>
    <w:rsid w:val="00B9363F"/>
    <w:rsid w:val="00B93BA2"/>
    <w:rsid w:val="00B9610D"/>
    <w:rsid w:val="00B9681F"/>
    <w:rsid w:val="00BA1FA3"/>
    <w:rsid w:val="00BA40BC"/>
    <w:rsid w:val="00BA435A"/>
    <w:rsid w:val="00BA7536"/>
    <w:rsid w:val="00BA791F"/>
    <w:rsid w:val="00BB4182"/>
    <w:rsid w:val="00BB5382"/>
    <w:rsid w:val="00BB590E"/>
    <w:rsid w:val="00BB7EF2"/>
    <w:rsid w:val="00BC24E3"/>
    <w:rsid w:val="00BC2A48"/>
    <w:rsid w:val="00BC56A7"/>
    <w:rsid w:val="00BC6426"/>
    <w:rsid w:val="00BC669E"/>
    <w:rsid w:val="00BC6D90"/>
    <w:rsid w:val="00BC7E91"/>
    <w:rsid w:val="00BD102C"/>
    <w:rsid w:val="00BD3B25"/>
    <w:rsid w:val="00BD5033"/>
    <w:rsid w:val="00BD6812"/>
    <w:rsid w:val="00BE037A"/>
    <w:rsid w:val="00BE072B"/>
    <w:rsid w:val="00BE0AC0"/>
    <w:rsid w:val="00BE1860"/>
    <w:rsid w:val="00BE420C"/>
    <w:rsid w:val="00BE43AC"/>
    <w:rsid w:val="00BE4783"/>
    <w:rsid w:val="00BE51F7"/>
    <w:rsid w:val="00BE6927"/>
    <w:rsid w:val="00BE7AD3"/>
    <w:rsid w:val="00BF24BE"/>
    <w:rsid w:val="00BF24DC"/>
    <w:rsid w:val="00BF2BA7"/>
    <w:rsid w:val="00BF7A1D"/>
    <w:rsid w:val="00C0122F"/>
    <w:rsid w:val="00C0483F"/>
    <w:rsid w:val="00C06B2A"/>
    <w:rsid w:val="00C0796C"/>
    <w:rsid w:val="00C07E6D"/>
    <w:rsid w:val="00C102CC"/>
    <w:rsid w:val="00C104DF"/>
    <w:rsid w:val="00C10944"/>
    <w:rsid w:val="00C10D84"/>
    <w:rsid w:val="00C1105E"/>
    <w:rsid w:val="00C1415A"/>
    <w:rsid w:val="00C14478"/>
    <w:rsid w:val="00C144AB"/>
    <w:rsid w:val="00C156B6"/>
    <w:rsid w:val="00C17912"/>
    <w:rsid w:val="00C17993"/>
    <w:rsid w:val="00C2007F"/>
    <w:rsid w:val="00C2089D"/>
    <w:rsid w:val="00C20F74"/>
    <w:rsid w:val="00C21871"/>
    <w:rsid w:val="00C22299"/>
    <w:rsid w:val="00C22B0F"/>
    <w:rsid w:val="00C23897"/>
    <w:rsid w:val="00C23DDA"/>
    <w:rsid w:val="00C253CB"/>
    <w:rsid w:val="00C253E8"/>
    <w:rsid w:val="00C26304"/>
    <w:rsid w:val="00C27498"/>
    <w:rsid w:val="00C31942"/>
    <w:rsid w:val="00C34506"/>
    <w:rsid w:val="00C40BDD"/>
    <w:rsid w:val="00C40FF9"/>
    <w:rsid w:val="00C41843"/>
    <w:rsid w:val="00C422DC"/>
    <w:rsid w:val="00C42B89"/>
    <w:rsid w:val="00C4590E"/>
    <w:rsid w:val="00C46E61"/>
    <w:rsid w:val="00C46EF9"/>
    <w:rsid w:val="00C50BC1"/>
    <w:rsid w:val="00C531B5"/>
    <w:rsid w:val="00C53B24"/>
    <w:rsid w:val="00C611EA"/>
    <w:rsid w:val="00C613AB"/>
    <w:rsid w:val="00C62C3C"/>
    <w:rsid w:val="00C62F94"/>
    <w:rsid w:val="00C6312B"/>
    <w:rsid w:val="00C64408"/>
    <w:rsid w:val="00C649CF"/>
    <w:rsid w:val="00C71788"/>
    <w:rsid w:val="00C7282F"/>
    <w:rsid w:val="00C77E8C"/>
    <w:rsid w:val="00C80280"/>
    <w:rsid w:val="00C811BB"/>
    <w:rsid w:val="00C81589"/>
    <w:rsid w:val="00C817D0"/>
    <w:rsid w:val="00C81FD5"/>
    <w:rsid w:val="00C83342"/>
    <w:rsid w:val="00C83B38"/>
    <w:rsid w:val="00C86579"/>
    <w:rsid w:val="00C86688"/>
    <w:rsid w:val="00C86759"/>
    <w:rsid w:val="00C86859"/>
    <w:rsid w:val="00C86F0B"/>
    <w:rsid w:val="00C915D7"/>
    <w:rsid w:val="00C923F2"/>
    <w:rsid w:val="00C94324"/>
    <w:rsid w:val="00C94446"/>
    <w:rsid w:val="00C95250"/>
    <w:rsid w:val="00C9606D"/>
    <w:rsid w:val="00C96B87"/>
    <w:rsid w:val="00CA0617"/>
    <w:rsid w:val="00CA1D25"/>
    <w:rsid w:val="00CA24E1"/>
    <w:rsid w:val="00CA25EF"/>
    <w:rsid w:val="00CA3857"/>
    <w:rsid w:val="00CA3AD4"/>
    <w:rsid w:val="00CA4606"/>
    <w:rsid w:val="00CA5E4D"/>
    <w:rsid w:val="00CA7F79"/>
    <w:rsid w:val="00CB1F5C"/>
    <w:rsid w:val="00CB3B13"/>
    <w:rsid w:val="00CB4481"/>
    <w:rsid w:val="00CC0ED8"/>
    <w:rsid w:val="00CC1043"/>
    <w:rsid w:val="00CC1B17"/>
    <w:rsid w:val="00CC27D3"/>
    <w:rsid w:val="00CC2C68"/>
    <w:rsid w:val="00CC3910"/>
    <w:rsid w:val="00CC42D6"/>
    <w:rsid w:val="00CC5586"/>
    <w:rsid w:val="00CD0AF3"/>
    <w:rsid w:val="00CD3521"/>
    <w:rsid w:val="00CD3F27"/>
    <w:rsid w:val="00CD7989"/>
    <w:rsid w:val="00CE0BB9"/>
    <w:rsid w:val="00CE14E4"/>
    <w:rsid w:val="00CE37E6"/>
    <w:rsid w:val="00CE445D"/>
    <w:rsid w:val="00CE5DE2"/>
    <w:rsid w:val="00CE670A"/>
    <w:rsid w:val="00CE7073"/>
    <w:rsid w:val="00CE7B52"/>
    <w:rsid w:val="00CF11A1"/>
    <w:rsid w:val="00CF1260"/>
    <w:rsid w:val="00CF1507"/>
    <w:rsid w:val="00CF212E"/>
    <w:rsid w:val="00CF26A3"/>
    <w:rsid w:val="00CF2D50"/>
    <w:rsid w:val="00CF63DD"/>
    <w:rsid w:val="00CF6E44"/>
    <w:rsid w:val="00D0040D"/>
    <w:rsid w:val="00D0128E"/>
    <w:rsid w:val="00D022B5"/>
    <w:rsid w:val="00D02754"/>
    <w:rsid w:val="00D04942"/>
    <w:rsid w:val="00D06F3D"/>
    <w:rsid w:val="00D0774F"/>
    <w:rsid w:val="00D0782A"/>
    <w:rsid w:val="00D0786B"/>
    <w:rsid w:val="00D10F2F"/>
    <w:rsid w:val="00D11B6A"/>
    <w:rsid w:val="00D11F48"/>
    <w:rsid w:val="00D1213E"/>
    <w:rsid w:val="00D1283B"/>
    <w:rsid w:val="00D14C3F"/>
    <w:rsid w:val="00D152F7"/>
    <w:rsid w:val="00D176FC"/>
    <w:rsid w:val="00D17A42"/>
    <w:rsid w:val="00D20472"/>
    <w:rsid w:val="00D252DE"/>
    <w:rsid w:val="00D268B2"/>
    <w:rsid w:val="00D27AEF"/>
    <w:rsid w:val="00D30159"/>
    <w:rsid w:val="00D30B8F"/>
    <w:rsid w:val="00D3146A"/>
    <w:rsid w:val="00D3210B"/>
    <w:rsid w:val="00D32ABA"/>
    <w:rsid w:val="00D32C00"/>
    <w:rsid w:val="00D3337C"/>
    <w:rsid w:val="00D33B30"/>
    <w:rsid w:val="00D351C2"/>
    <w:rsid w:val="00D355DB"/>
    <w:rsid w:val="00D35BBC"/>
    <w:rsid w:val="00D37050"/>
    <w:rsid w:val="00D377F8"/>
    <w:rsid w:val="00D413E8"/>
    <w:rsid w:val="00D43958"/>
    <w:rsid w:val="00D44327"/>
    <w:rsid w:val="00D4484F"/>
    <w:rsid w:val="00D46745"/>
    <w:rsid w:val="00D46FBF"/>
    <w:rsid w:val="00D52E21"/>
    <w:rsid w:val="00D52E27"/>
    <w:rsid w:val="00D5365D"/>
    <w:rsid w:val="00D549DF"/>
    <w:rsid w:val="00D61F5D"/>
    <w:rsid w:val="00D62D02"/>
    <w:rsid w:val="00D645A5"/>
    <w:rsid w:val="00D65B88"/>
    <w:rsid w:val="00D67423"/>
    <w:rsid w:val="00D677C4"/>
    <w:rsid w:val="00D7028E"/>
    <w:rsid w:val="00D703FF"/>
    <w:rsid w:val="00D7177F"/>
    <w:rsid w:val="00D71C17"/>
    <w:rsid w:val="00D725FA"/>
    <w:rsid w:val="00D72EBA"/>
    <w:rsid w:val="00D72F98"/>
    <w:rsid w:val="00D7573B"/>
    <w:rsid w:val="00D75CD8"/>
    <w:rsid w:val="00D76749"/>
    <w:rsid w:val="00D77949"/>
    <w:rsid w:val="00D8146F"/>
    <w:rsid w:val="00D825E4"/>
    <w:rsid w:val="00D831FD"/>
    <w:rsid w:val="00D83213"/>
    <w:rsid w:val="00D858E4"/>
    <w:rsid w:val="00D85E00"/>
    <w:rsid w:val="00D86BBC"/>
    <w:rsid w:val="00D86C74"/>
    <w:rsid w:val="00D87160"/>
    <w:rsid w:val="00D87E89"/>
    <w:rsid w:val="00D90551"/>
    <w:rsid w:val="00D94FEC"/>
    <w:rsid w:val="00D97101"/>
    <w:rsid w:val="00DA0173"/>
    <w:rsid w:val="00DA0F35"/>
    <w:rsid w:val="00DA198F"/>
    <w:rsid w:val="00DA19F3"/>
    <w:rsid w:val="00DA2B20"/>
    <w:rsid w:val="00DA2F51"/>
    <w:rsid w:val="00DA38D4"/>
    <w:rsid w:val="00DA3BF3"/>
    <w:rsid w:val="00DA43F9"/>
    <w:rsid w:val="00DA5EE8"/>
    <w:rsid w:val="00DA76E3"/>
    <w:rsid w:val="00DB2B43"/>
    <w:rsid w:val="00DB2D1A"/>
    <w:rsid w:val="00DB2F56"/>
    <w:rsid w:val="00DB337A"/>
    <w:rsid w:val="00DB3455"/>
    <w:rsid w:val="00DB3650"/>
    <w:rsid w:val="00DB4ADB"/>
    <w:rsid w:val="00DC0A0B"/>
    <w:rsid w:val="00DC3D63"/>
    <w:rsid w:val="00DC4F29"/>
    <w:rsid w:val="00DC5F37"/>
    <w:rsid w:val="00DC66B9"/>
    <w:rsid w:val="00DC6C01"/>
    <w:rsid w:val="00DC71E2"/>
    <w:rsid w:val="00DC7367"/>
    <w:rsid w:val="00DD0206"/>
    <w:rsid w:val="00DD053B"/>
    <w:rsid w:val="00DD1D63"/>
    <w:rsid w:val="00DD2031"/>
    <w:rsid w:val="00DD277A"/>
    <w:rsid w:val="00DD2D2B"/>
    <w:rsid w:val="00DE0477"/>
    <w:rsid w:val="00DE0A80"/>
    <w:rsid w:val="00DE178B"/>
    <w:rsid w:val="00DE1D6C"/>
    <w:rsid w:val="00DE3A20"/>
    <w:rsid w:val="00DE498C"/>
    <w:rsid w:val="00DE53E5"/>
    <w:rsid w:val="00DE7705"/>
    <w:rsid w:val="00DF3B12"/>
    <w:rsid w:val="00DF52C1"/>
    <w:rsid w:val="00DF54B1"/>
    <w:rsid w:val="00DF62B9"/>
    <w:rsid w:val="00DF7326"/>
    <w:rsid w:val="00DF73EE"/>
    <w:rsid w:val="00E00500"/>
    <w:rsid w:val="00E016A5"/>
    <w:rsid w:val="00E018E7"/>
    <w:rsid w:val="00E01E83"/>
    <w:rsid w:val="00E048A9"/>
    <w:rsid w:val="00E04DBA"/>
    <w:rsid w:val="00E07E99"/>
    <w:rsid w:val="00E1046F"/>
    <w:rsid w:val="00E11165"/>
    <w:rsid w:val="00E1147B"/>
    <w:rsid w:val="00E11599"/>
    <w:rsid w:val="00E120A7"/>
    <w:rsid w:val="00E13F53"/>
    <w:rsid w:val="00E1445B"/>
    <w:rsid w:val="00E1610E"/>
    <w:rsid w:val="00E171FC"/>
    <w:rsid w:val="00E20360"/>
    <w:rsid w:val="00E21ABD"/>
    <w:rsid w:val="00E21F7F"/>
    <w:rsid w:val="00E2496D"/>
    <w:rsid w:val="00E24A94"/>
    <w:rsid w:val="00E25EE6"/>
    <w:rsid w:val="00E27B8B"/>
    <w:rsid w:val="00E31D6E"/>
    <w:rsid w:val="00E36336"/>
    <w:rsid w:val="00E37727"/>
    <w:rsid w:val="00E42CF9"/>
    <w:rsid w:val="00E44162"/>
    <w:rsid w:val="00E449FD"/>
    <w:rsid w:val="00E45A32"/>
    <w:rsid w:val="00E4618B"/>
    <w:rsid w:val="00E467F0"/>
    <w:rsid w:val="00E472AC"/>
    <w:rsid w:val="00E47888"/>
    <w:rsid w:val="00E501F1"/>
    <w:rsid w:val="00E50979"/>
    <w:rsid w:val="00E511C1"/>
    <w:rsid w:val="00E51442"/>
    <w:rsid w:val="00E5207C"/>
    <w:rsid w:val="00E52102"/>
    <w:rsid w:val="00E53A9B"/>
    <w:rsid w:val="00E57FCC"/>
    <w:rsid w:val="00E61668"/>
    <w:rsid w:val="00E62034"/>
    <w:rsid w:val="00E6228C"/>
    <w:rsid w:val="00E62E98"/>
    <w:rsid w:val="00E637EA"/>
    <w:rsid w:val="00E6394C"/>
    <w:rsid w:val="00E639C5"/>
    <w:rsid w:val="00E63D3E"/>
    <w:rsid w:val="00E63FA8"/>
    <w:rsid w:val="00E64356"/>
    <w:rsid w:val="00E65E1A"/>
    <w:rsid w:val="00E66D84"/>
    <w:rsid w:val="00E72649"/>
    <w:rsid w:val="00E7287C"/>
    <w:rsid w:val="00E76076"/>
    <w:rsid w:val="00E77CEE"/>
    <w:rsid w:val="00E807AA"/>
    <w:rsid w:val="00E810BB"/>
    <w:rsid w:val="00E828CC"/>
    <w:rsid w:val="00E8316F"/>
    <w:rsid w:val="00E833BB"/>
    <w:rsid w:val="00E83A69"/>
    <w:rsid w:val="00E83D75"/>
    <w:rsid w:val="00E84306"/>
    <w:rsid w:val="00E84877"/>
    <w:rsid w:val="00E848A4"/>
    <w:rsid w:val="00E91ABB"/>
    <w:rsid w:val="00E91DDC"/>
    <w:rsid w:val="00E92C9E"/>
    <w:rsid w:val="00E9364C"/>
    <w:rsid w:val="00E94F14"/>
    <w:rsid w:val="00E95F12"/>
    <w:rsid w:val="00E970DE"/>
    <w:rsid w:val="00E9716A"/>
    <w:rsid w:val="00EA06A4"/>
    <w:rsid w:val="00EA1F86"/>
    <w:rsid w:val="00EA22CA"/>
    <w:rsid w:val="00EA24BD"/>
    <w:rsid w:val="00EA2914"/>
    <w:rsid w:val="00EA434A"/>
    <w:rsid w:val="00EA4A4A"/>
    <w:rsid w:val="00EA67B6"/>
    <w:rsid w:val="00EA6D0C"/>
    <w:rsid w:val="00EB004E"/>
    <w:rsid w:val="00EB2D48"/>
    <w:rsid w:val="00EB3E0C"/>
    <w:rsid w:val="00EB60A7"/>
    <w:rsid w:val="00EB756F"/>
    <w:rsid w:val="00EC008B"/>
    <w:rsid w:val="00EC1D45"/>
    <w:rsid w:val="00EC1E82"/>
    <w:rsid w:val="00EC2253"/>
    <w:rsid w:val="00EC417F"/>
    <w:rsid w:val="00EC4E85"/>
    <w:rsid w:val="00EC721B"/>
    <w:rsid w:val="00ED19D6"/>
    <w:rsid w:val="00ED2B13"/>
    <w:rsid w:val="00ED3B4C"/>
    <w:rsid w:val="00ED3B7E"/>
    <w:rsid w:val="00ED3ECC"/>
    <w:rsid w:val="00ED464C"/>
    <w:rsid w:val="00ED4DE5"/>
    <w:rsid w:val="00EE4A2A"/>
    <w:rsid w:val="00EE683F"/>
    <w:rsid w:val="00EE6B87"/>
    <w:rsid w:val="00EE6C38"/>
    <w:rsid w:val="00EE6CBD"/>
    <w:rsid w:val="00EE7476"/>
    <w:rsid w:val="00EF0A15"/>
    <w:rsid w:val="00EF4950"/>
    <w:rsid w:val="00EF611C"/>
    <w:rsid w:val="00EF6881"/>
    <w:rsid w:val="00EF720D"/>
    <w:rsid w:val="00F00019"/>
    <w:rsid w:val="00F00599"/>
    <w:rsid w:val="00F00D3D"/>
    <w:rsid w:val="00F02278"/>
    <w:rsid w:val="00F023AC"/>
    <w:rsid w:val="00F03639"/>
    <w:rsid w:val="00F04C5E"/>
    <w:rsid w:val="00F0579F"/>
    <w:rsid w:val="00F065E6"/>
    <w:rsid w:val="00F07931"/>
    <w:rsid w:val="00F10441"/>
    <w:rsid w:val="00F105DC"/>
    <w:rsid w:val="00F1092F"/>
    <w:rsid w:val="00F10CE1"/>
    <w:rsid w:val="00F113F9"/>
    <w:rsid w:val="00F11407"/>
    <w:rsid w:val="00F123C3"/>
    <w:rsid w:val="00F13DA9"/>
    <w:rsid w:val="00F14677"/>
    <w:rsid w:val="00F16FAB"/>
    <w:rsid w:val="00F17052"/>
    <w:rsid w:val="00F216E0"/>
    <w:rsid w:val="00F21A5F"/>
    <w:rsid w:val="00F24177"/>
    <w:rsid w:val="00F25BFF"/>
    <w:rsid w:val="00F267A9"/>
    <w:rsid w:val="00F27D7A"/>
    <w:rsid w:val="00F31167"/>
    <w:rsid w:val="00F3137C"/>
    <w:rsid w:val="00F315E4"/>
    <w:rsid w:val="00F31E42"/>
    <w:rsid w:val="00F33B6E"/>
    <w:rsid w:val="00F33D0B"/>
    <w:rsid w:val="00F3428C"/>
    <w:rsid w:val="00F34616"/>
    <w:rsid w:val="00F4032A"/>
    <w:rsid w:val="00F40403"/>
    <w:rsid w:val="00F43FAD"/>
    <w:rsid w:val="00F459DA"/>
    <w:rsid w:val="00F516D4"/>
    <w:rsid w:val="00F52736"/>
    <w:rsid w:val="00F54E9D"/>
    <w:rsid w:val="00F558B0"/>
    <w:rsid w:val="00F55DB3"/>
    <w:rsid w:val="00F5656D"/>
    <w:rsid w:val="00F5702B"/>
    <w:rsid w:val="00F605B3"/>
    <w:rsid w:val="00F612E4"/>
    <w:rsid w:val="00F628EA"/>
    <w:rsid w:val="00F62D62"/>
    <w:rsid w:val="00F63EAF"/>
    <w:rsid w:val="00F65323"/>
    <w:rsid w:val="00F65DB5"/>
    <w:rsid w:val="00F66679"/>
    <w:rsid w:val="00F67913"/>
    <w:rsid w:val="00F74619"/>
    <w:rsid w:val="00F750E5"/>
    <w:rsid w:val="00F751A0"/>
    <w:rsid w:val="00F75446"/>
    <w:rsid w:val="00F76034"/>
    <w:rsid w:val="00F76D19"/>
    <w:rsid w:val="00F7724A"/>
    <w:rsid w:val="00F77AE6"/>
    <w:rsid w:val="00F80735"/>
    <w:rsid w:val="00F81367"/>
    <w:rsid w:val="00F82773"/>
    <w:rsid w:val="00F83C4C"/>
    <w:rsid w:val="00F854C1"/>
    <w:rsid w:val="00F8556B"/>
    <w:rsid w:val="00F85C4F"/>
    <w:rsid w:val="00F916A8"/>
    <w:rsid w:val="00F91733"/>
    <w:rsid w:val="00F91B29"/>
    <w:rsid w:val="00F91E2D"/>
    <w:rsid w:val="00F92696"/>
    <w:rsid w:val="00F928C3"/>
    <w:rsid w:val="00F929F0"/>
    <w:rsid w:val="00F93530"/>
    <w:rsid w:val="00F9366C"/>
    <w:rsid w:val="00F957A5"/>
    <w:rsid w:val="00F97447"/>
    <w:rsid w:val="00F97A29"/>
    <w:rsid w:val="00F97BE3"/>
    <w:rsid w:val="00F97E7D"/>
    <w:rsid w:val="00FA091F"/>
    <w:rsid w:val="00FA2603"/>
    <w:rsid w:val="00FA3475"/>
    <w:rsid w:val="00FA3E15"/>
    <w:rsid w:val="00FA6364"/>
    <w:rsid w:val="00FA6726"/>
    <w:rsid w:val="00FA7F76"/>
    <w:rsid w:val="00FB0882"/>
    <w:rsid w:val="00FB165A"/>
    <w:rsid w:val="00FB1BF4"/>
    <w:rsid w:val="00FB26D3"/>
    <w:rsid w:val="00FB2AD1"/>
    <w:rsid w:val="00FB321D"/>
    <w:rsid w:val="00FB3873"/>
    <w:rsid w:val="00FB3A26"/>
    <w:rsid w:val="00FB401A"/>
    <w:rsid w:val="00FB4A39"/>
    <w:rsid w:val="00FB76E5"/>
    <w:rsid w:val="00FC05BD"/>
    <w:rsid w:val="00FC2B56"/>
    <w:rsid w:val="00FC453A"/>
    <w:rsid w:val="00FC5AE2"/>
    <w:rsid w:val="00FC6948"/>
    <w:rsid w:val="00FC7E7E"/>
    <w:rsid w:val="00FD0049"/>
    <w:rsid w:val="00FD0371"/>
    <w:rsid w:val="00FD0826"/>
    <w:rsid w:val="00FD25E0"/>
    <w:rsid w:val="00FD5A50"/>
    <w:rsid w:val="00FD5EA4"/>
    <w:rsid w:val="00FE0701"/>
    <w:rsid w:val="00FE0D90"/>
    <w:rsid w:val="00FE134C"/>
    <w:rsid w:val="00FE13AB"/>
    <w:rsid w:val="00FE2C04"/>
    <w:rsid w:val="00FE3A12"/>
    <w:rsid w:val="00FE4079"/>
    <w:rsid w:val="00FE5686"/>
    <w:rsid w:val="00FE7CB2"/>
    <w:rsid w:val="00FF0695"/>
    <w:rsid w:val="00FF1816"/>
    <w:rsid w:val="00FF2007"/>
    <w:rsid w:val="00FF20CC"/>
    <w:rsid w:val="00FF23EB"/>
    <w:rsid w:val="00FF2966"/>
    <w:rsid w:val="00FF2DDA"/>
    <w:rsid w:val="00FF32FD"/>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paragraph" w:customStyle="1" w:styleId="tvhtml">
    <w:name w:val="tv_html"/>
    <w:basedOn w:val="Normal"/>
    <w:rsid w:val="008C5AB7"/>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89954830">
      <w:bodyDiv w:val="1"/>
      <w:marLeft w:val="0"/>
      <w:marRight w:val="0"/>
      <w:marTop w:val="0"/>
      <w:marBottom w:val="0"/>
      <w:divBdr>
        <w:top w:val="none" w:sz="0" w:space="0" w:color="auto"/>
        <w:left w:val="none" w:sz="0" w:space="0" w:color="auto"/>
        <w:bottom w:val="none" w:sz="0" w:space="0" w:color="auto"/>
        <w:right w:val="none" w:sz="0" w:space="0" w:color="auto"/>
      </w:divBdr>
      <w:divsChild>
        <w:div w:id="1705903866">
          <w:marLeft w:val="0"/>
          <w:marRight w:val="0"/>
          <w:marTop w:val="240"/>
          <w:marBottom w:val="0"/>
          <w:divBdr>
            <w:top w:val="none" w:sz="0" w:space="0" w:color="auto"/>
            <w:left w:val="none" w:sz="0" w:space="0" w:color="auto"/>
            <w:bottom w:val="none" w:sz="0" w:space="0" w:color="auto"/>
            <w:right w:val="none" w:sz="0" w:space="0" w:color="auto"/>
          </w:divBdr>
          <w:divsChild>
            <w:div w:id="1481925475">
              <w:marLeft w:val="0"/>
              <w:marRight w:val="0"/>
              <w:marTop w:val="195"/>
              <w:marBottom w:val="0"/>
              <w:divBdr>
                <w:top w:val="none" w:sz="0" w:space="0" w:color="414142"/>
                <w:left w:val="none" w:sz="0" w:space="8" w:color="414142"/>
                <w:bottom w:val="none" w:sz="0" w:space="0" w:color="414142"/>
                <w:right w:val="none" w:sz="0" w:space="8" w:color="414142"/>
              </w:divBdr>
            </w:div>
          </w:divsChild>
        </w:div>
      </w:divsChild>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0077323">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20529654">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2061513">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19696349">
      <w:bodyDiv w:val="1"/>
      <w:marLeft w:val="0"/>
      <w:marRight w:val="0"/>
      <w:marTop w:val="0"/>
      <w:marBottom w:val="0"/>
      <w:divBdr>
        <w:top w:val="none" w:sz="0" w:space="0" w:color="auto"/>
        <w:left w:val="none" w:sz="0" w:space="0" w:color="auto"/>
        <w:bottom w:val="none" w:sz="0" w:space="0" w:color="auto"/>
        <w:right w:val="none" w:sz="0" w:space="0" w:color="auto"/>
      </w:divBdr>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921.A420187918.1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2153</Words>
  <Characters>12278</Characters>
  <Application>Microsoft Office Word</Application>
  <DocSecurity>0</DocSecurity>
  <Lines>102</Lines>
  <Paragraphs>28</Paragraphs>
  <ScaleCrop>false</ScaleCrop>
  <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2021-11-03T06:11:00Z</dcterms:created>
  <dcterms:modified xsi:type="dcterms:W3CDTF">2021-11-03T06:11:00Z</dcterms:modified>
</cp:coreProperties>
</file>