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A53B" w14:textId="6DE77FDA" w:rsidR="000D015A" w:rsidRDefault="000D015A" w:rsidP="000D015A">
      <w:pPr>
        <w:tabs>
          <w:tab w:val="left" w:pos="3318"/>
        </w:tabs>
        <w:spacing w:line="276" w:lineRule="auto"/>
        <w:ind w:left="284" w:right="284"/>
        <w:jc w:val="both"/>
        <w:rPr>
          <w:rFonts w:ascii="Times New Roman" w:hAnsi="Times New Roman"/>
          <w:b/>
          <w:bCs/>
          <w:iCs/>
          <w:szCs w:val="24"/>
        </w:rPr>
      </w:pPr>
      <w:r w:rsidRPr="002E4824">
        <w:rPr>
          <w:rFonts w:ascii="Times New Roman" w:hAnsi="Times New Roman"/>
          <w:b/>
          <w:bCs/>
          <w:iCs/>
          <w:szCs w:val="24"/>
        </w:rPr>
        <w:t xml:space="preserve">Tiesas pienākums pārbaudīt darbinieka tiesību ievērošanu, ja </w:t>
      </w:r>
      <w:r>
        <w:rPr>
          <w:rFonts w:ascii="Times New Roman" w:hAnsi="Times New Roman"/>
          <w:b/>
          <w:bCs/>
          <w:iCs/>
          <w:szCs w:val="24"/>
        </w:rPr>
        <w:t>atkārtoti noslēgts</w:t>
      </w:r>
      <w:r w:rsidRPr="002E4824">
        <w:rPr>
          <w:rFonts w:ascii="Times New Roman" w:hAnsi="Times New Roman"/>
          <w:b/>
          <w:bCs/>
          <w:iCs/>
          <w:szCs w:val="24"/>
        </w:rPr>
        <w:t xml:space="preserve"> darba līgums, kurā noteikts jauns pārbaudes laiks</w:t>
      </w:r>
    </w:p>
    <w:p w14:paraId="6520CFBF" w14:textId="36CEAE79" w:rsidR="000D015A" w:rsidRDefault="000D015A" w:rsidP="000D015A">
      <w:pPr>
        <w:tabs>
          <w:tab w:val="left" w:pos="3318"/>
        </w:tabs>
        <w:spacing w:line="276" w:lineRule="auto"/>
        <w:ind w:left="284" w:right="284"/>
        <w:jc w:val="both"/>
        <w:rPr>
          <w:rFonts w:ascii="Times New Roman" w:hAnsi="Times New Roman"/>
          <w:b/>
          <w:bCs/>
          <w:iCs/>
          <w:szCs w:val="24"/>
        </w:rPr>
      </w:pPr>
    </w:p>
    <w:p w14:paraId="00C70123" w14:textId="77777777" w:rsidR="000D015A" w:rsidRPr="00544CA3" w:rsidRDefault="000D015A" w:rsidP="000D015A">
      <w:pPr>
        <w:tabs>
          <w:tab w:val="left" w:pos="3318"/>
        </w:tabs>
        <w:spacing w:line="276" w:lineRule="auto"/>
        <w:ind w:left="284" w:right="284"/>
        <w:jc w:val="both"/>
        <w:rPr>
          <w:rFonts w:ascii="Times New Roman" w:hAnsi="Times New Roman"/>
          <w:iCs/>
          <w:szCs w:val="24"/>
        </w:rPr>
      </w:pPr>
      <w:r w:rsidRPr="00544CA3">
        <w:rPr>
          <w:rFonts w:ascii="Times New Roman" w:hAnsi="Times New Roman"/>
          <w:iCs/>
          <w:szCs w:val="24"/>
        </w:rPr>
        <w:t>Ja darba attiecības formāli izbeigtas un tūlīt atkārtoti nodibinātas ar vienu un to pašu darbinieku, darbiniekam faktiski nepārtraucot darba veikšanu, tiesai, izvērtējot lietas faktiskos apstākļus, jāapsver, vai nav notikusi tiesību noteikt pārbaudes laiku ļaunprātīga izmantošana no darba devēja puses, tādējādi pasliktinot darbinieka tiesisko stāvokli.</w:t>
      </w:r>
    </w:p>
    <w:p w14:paraId="5C985AD9" w14:textId="50C0F46F" w:rsidR="0008120E" w:rsidRPr="00076C71" w:rsidRDefault="0008120E" w:rsidP="00076C71">
      <w:pPr>
        <w:ind w:firstLine="568"/>
        <w:jc w:val="center"/>
        <w:rPr>
          <w:rFonts w:ascii="Times New Roman" w:hAnsi="Times New Roman"/>
          <w:noProof/>
          <w:szCs w:val="24"/>
        </w:rPr>
      </w:pPr>
    </w:p>
    <w:p w14:paraId="0ABA8741" w14:textId="732200BE" w:rsidR="00076C71" w:rsidRPr="00C57A48" w:rsidRDefault="00076C71" w:rsidP="00076C71">
      <w:pPr>
        <w:spacing w:line="276" w:lineRule="auto"/>
        <w:ind w:firstLine="567"/>
        <w:jc w:val="center"/>
        <w:rPr>
          <w:rFonts w:ascii="Times New Roman" w:hAnsi="Times New Roman"/>
          <w:b/>
          <w:szCs w:val="24"/>
        </w:rPr>
      </w:pPr>
      <w:r w:rsidRPr="00C57A48">
        <w:rPr>
          <w:rFonts w:ascii="Times New Roman" w:hAnsi="Times New Roman"/>
          <w:b/>
          <w:szCs w:val="24"/>
        </w:rPr>
        <w:t>Latvijas Republikas Senāt</w:t>
      </w:r>
      <w:r w:rsidR="00C57A48" w:rsidRPr="00C57A48">
        <w:rPr>
          <w:rFonts w:ascii="Times New Roman" w:hAnsi="Times New Roman"/>
          <w:b/>
          <w:szCs w:val="24"/>
        </w:rPr>
        <w:t>a</w:t>
      </w:r>
    </w:p>
    <w:p w14:paraId="7A8370D5" w14:textId="2D195E89" w:rsidR="00C57A48" w:rsidRPr="00C57A48" w:rsidRDefault="00C57A48" w:rsidP="00076C71">
      <w:pPr>
        <w:spacing w:line="276" w:lineRule="auto"/>
        <w:ind w:firstLine="567"/>
        <w:jc w:val="center"/>
        <w:rPr>
          <w:rFonts w:ascii="Times New Roman" w:hAnsi="Times New Roman"/>
          <w:b/>
          <w:szCs w:val="24"/>
        </w:rPr>
      </w:pPr>
      <w:r w:rsidRPr="00C57A48">
        <w:rPr>
          <w:rFonts w:ascii="Times New Roman" w:hAnsi="Times New Roman"/>
          <w:b/>
          <w:szCs w:val="24"/>
        </w:rPr>
        <w:t>Civillietu departamenta</w:t>
      </w:r>
    </w:p>
    <w:p w14:paraId="414C7DA5" w14:textId="6F1265EE" w:rsidR="00C57A48" w:rsidRPr="00C57A48" w:rsidRDefault="00C57A48" w:rsidP="00076C71">
      <w:pPr>
        <w:spacing w:line="276" w:lineRule="auto"/>
        <w:ind w:firstLine="567"/>
        <w:jc w:val="center"/>
        <w:rPr>
          <w:rStyle w:val="SubtleEmphasis"/>
          <w:rFonts w:ascii="Times New Roman" w:hAnsi="Times New Roman"/>
          <w:b/>
          <w:i w:val="0"/>
          <w:iCs w:val="0"/>
          <w:color w:val="auto"/>
          <w:szCs w:val="24"/>
        </w:rPr>
      </w:pPr>
      <w:proofErr w:type="gramStart"/>
      <w:r w:rsidRPr="00C57A48">
        <w:rPr>
          <w:rFonts w:ascii="Times New Roman" w:hAnsi="Times New Roman"/>
          <w:b/>
          <w:szCs w:val="24"/>
        </w:rPr>
        <w:t>2022.gada</w:t>
      </w:r>
      <w:proofErr w:type="gramEnd"/>
      <w:r w:rsidRPr="00C57A48">
        <w:rPr>
          <w:rFonts w:ascii="Times New Roman" w:hAnsi="Times New Roman"/>
          <w:b/>
          <w:szCs w:val="24"/>
        </w:rPr>
        <w:t xml:space="preserve"> 31.marta</w:t>
      </w:r>
    </w:p>
    <w:p w14:paraId="30E38528" w14:textId="77777777" w:rsidR="00076C71" w:rsidRPr="00C57A48" w:rsidRDefault="00076C71" w:rsidP="00076C71">
      <w:pPr>
        <w:shd w:val="clear" w:color="auto" w:fill="FFFFFF"/>
        <w:spacing w:line="276" w:lineRule="auto"/>
        <w:ind w:firstLine="568"/>
        <w:jc w:val="center"/>
        <w:rPr>
          <w:rFonts w:ascii="Times New Roman" w:hAnsi="Times New Roman"/>
          <w:b/>
          <w:color w:val="000000"/>
          <w:spacing w:val="30"/>
          <w:szCs w:val="24"/>
        </w:rPr>
      </w:pPr>
      <w:r w:rsidRPr="00C57A48">
        <w:rPr>
          <w:rFonts w:ascii="Times New Roman" w:hAnsi="Times New Roman"/>
          <w:b/>
          <w:color w:val="000000"/>
          <w:spacing w:val="30"/>
          <w:szCs w:val="24"/>
        </w:rPr>
        <w:t>SPRIEDUMS</w:t>
      </w:r>
    </w:p>
    <w:p w14:paraId="56C26094" w14:textId="7A00019A" w:rsidR="00C57A48" w:rsidRPr="00C57A48" w:rsidRDefault="00C57A48" w:rsidP="00C57A48">
      <w:pPr>
        <w:ind w:firstLine="720"/>
        <w:jc w:val="center"/>
        <w:rPr>
          <w:rFonts w:ascii="Times New Roman" w:hAnsi="Times New Roman"/>
          <w:b/>
          <w:bCs/>
          <w:szCs w:val="24"/>
        </w:rPr>
      </w:pPr>
      <w:r w:rsidRPr="00C57A48">
        <w:rPr>
          <w:rFonts w:ascii="Times New Roman" w:hAnsi="Times New Roman"/>
          <w:b/>
          <w:bCs/>
          <w:szCs w:val="24"/>
        </w:rPr>
        <w:t>Lieta Nr. C30510020, SKC-58/2022</w:t>
      </w:r>
    </w:p>
    <w:p w14:paraId="6D4A6A1A" w14:textId="2DC2FE5F" w:rsidR="00C57A48" w:rsidRPr="00C57A48" w:rsidRDefault="00C57A48" w:rsidP="00C57A48">
      <w:pPr>
        <w:ind w:firstLine="720"/>
        <w:jc w:val="center"/>
        <w:rPr>
          <w:rFonts w:ascii="Times New Roman" w:hAnsi="Times New Roman"/>
          <w:b/>
          <w:bCs/>
          <w:szCs w:val="24"/>
        </w:rPr>
      </w:pPr>
      <w:hyperlink r:id="rId8" w:history="1">
        <w:r w:rsidRPr="00C57A48">
          <w:rPr>
            <w:rStyle w:val="Hyperlink"/>
            <w:rFonts w:ascii="Times New Roman" w:hAnsi="Times New Roman"/>
            <w:szCs w:val="24"/>
            <w:shd w:val="clear" w:color="auto" w:fill="FFFFFF"/>
          </w:rPr>
          <w:t>ECLI:LV:AT:2022:0331.C30510020.9.S</w:t>
        </w:r>
      </w:hyperlink>
    </w:p>
    <w:p w14:paraId="527F02B4" w14:textId="77777777" w:rsidR="00076C71" w:rsidRPr="00C57A48" w:rsidRDefault="00076C71" w:rsidP="00076C71">
      <w:pPr>
        <w:pStyle w:val="NoSpacing"/>
        <w:spacing w:line="276" w:lineRule="auto"/>
        <w:rPr>
          <w:rFonts w:ascii="Times New Roman" w:hAnsi="Times New Roman"/>
          <w:szCs w:val="24"/>
        </w:rPr>
      </w:pPr>
    </w:p>
    <w:p w14:paraId="6D978895" w14:textId="77777777" w:rsidR="00076C71" w:rsidRPr="00721ED8" w:rsidRDefault="00076C71" w:rsidP="00076C71">
      <w:pPr>
        <w:pStyle w:val="NoSpacing"/>
        <w:spacing w:line="276" w:lineRule="auto"/>
        <w:ind w:firstLine="568"/>
        <w:rPr>
          <w:rFonts w:ascii="Times New Roman" w:hAnsi="Times New Roman"/>
        </w:rPr>
      </w:pPr>
      <w:r w:rsidRPr="00721ED8">
        <w:rPr>
          <w:rFonts w:ascii="Times New Roman" w:hAnsi="Times New Roman"/>
        </w:rPr>
        <w:t xml:space="preserve">Senāts šādā sastāvā: </w:t>
      </w:r>
    </w:p>
    <w:p w14:paraId="695FAA1F" w14:textId="77777777" w:rsidR="00076C71" w:rsidRPr="00721ED8" w:rsidRDefault="00BC1C6A" w:rsidP="00076C71">
      <w:pPr>
        <w:pStyle w:val="NoSpacing"/>
        <w:spacing w:line="276" w:lineRule="auto"/>
        <w:ind w:firstLine="568"/>
        <w:rPr>
          <w:rFonts w:ascii="Times New Roman" w:hAnsi="Times New Roman"/>
        </w:rPr>
      </w:pPr>
      <w:r>
        <w:rPr>
          <w:rFonts w:ascii="Times New Roman" w:hAnsi="Times New Roman"/>
        </w:rPr>
        <w:t>senatore referente Dzintra Balta</w:t>
      </w:r>
      <w:r w:rsidR="00076C71" w:rsidRPr="00721ED8">
        <w:rPr>
          <w:rFonts w:ascii="Times New Roman" w:hAnsi="Times New Roman"/>
        </w:rPr>
        <w:t xml:space="preserve">, </w:t>
      </w:r>
    </w:p>
    <w:p w14:paraId="160E59FB" w14:textId="77777777" w:rsidR="003C2984" w:rsidRDefault="00C70528" w:rsidP="00076C71">
      <w:pPr>
        <w:pStyle w:val="NoSpacing"/>
        <w:spacing w:line="276" w:lineRule="auto"/>
        <w:ind w:firstLine="568"/>
        <w:rPr>
          <w:rFonts w:ascii="Times New Roman" w:hAnsi="Times New Roman"/>
        </w:rPr>
      </w:pPr>
      <w:r>
        <w:rPr>
          <w:rFonts w:ascii="Times New Roman" w:hAnsi="Times New Roman"/>
        </w:rPr>
        <w:t>senatore</w:t>
      </w:r>
      <w:r w:rsidR="00D330D3">
        <w:rPr>
          <w:rFonts w:ascii="Times New Roman" w:hAnsi="Times New Roman"/>
        </w:rPr>
        <w:t> </w:t>
      </w:r>
      <w:r w:rsidR="005B7EE2">
        <w:rPr>
          <w:rFonts w:ascii="Times New Roman" w:hAnsi="Times New Roman"/>
        </w:rPr>
        <w:t>Anda Briede</w:t>
      </w:r>
      <w:r w:rsidR="003C2984">
        <w:rPr>
          <w:rFonts w:ascii="Times New Roman" w:hAnsi="Times New Roman"/>
        </w:rPr>
        <w:t>,</w:t>
      </w:r>
    </w:p>
    <w:p w14:paraId="3F9EA92E" w14:textId="77777777" w:rsidR="00076C71" w:rsidRPr="00721ED8" w:rsidRDefault="009C3A84" w:rsidP="00076C71">
      <w:pPr>
        <w:pStyle w:val="NoSpacing"/>
        <w:spacing w:line="276" w:lineRule="auto"/>
        <w:ind w:firstLine="568"/>
        <w:rPr>
          <w:rFonts w:ascii="Times New Roman" w:hAnsi="Times New Roman"/>
        </w:rPr>
      </w:pPr>
      <w:r>
        <w:rPr>
          <w:rFonts w:ascii="Times New Roman" w:hAnsi="Times New Roman"/>
        </w:rPr>
        <w:t>senatore Ināra Garda</w:t>
      </w:r>
    </w:p>
    <w:p w14:paraId="44CD2FFD" w14:textId="77777777" w:rsidR="0008120E" w:rsidRPr="00A540DC" w:rsidRDefault="0008120E" w:rsidP="00A540DC">
      <w:pPr>
        <w:pStyle w:val="NoSpacing"/>
      </w:pPr>
    </w:p>
    <w:p w14:paraId="0EB6D46E" w14:textId="370F5152" w:rsidR="009C3A84" w:rsidRDefault="0008120E" w:rsidP="00B012F1">
      <w:pPr>
        <w:autoSpaceDE w:val="0"/>
        <w:autoSpaceDN w:val="0"/>
        <w:adjustRightInd w:val="0"/>
        <w:spacing w:line="276" w:lineRule="auto"/>
        <w:ind w:firstLine="567"/>
        <w:jc w:val="both"/>
        <w:rPr>
          <w:rFonts w:ascii="Times New Roman" w:eastAsiaTheme="minorHAnsi" w:hAnsi="Times New Roman"/>
          <w:szCs w:val="24"/>
          <w:lang w:eastAsia="en-US"/>
        </w:rPr>
      </w:pPr>
      <w:r w:rsidRPr="000171DC">
        <w:rPr>
          <w:rFonts w:ascii="Times New Roman" w:hAnsi="Times New Roman"/>
          <w:szCs w:val="24"/>
        </w:rPr>
        <w:t xml:space="preserve">rakstveida procesā </w:t>
      </w:r>
      <w:r w:rsidR="00D1784A" w:rsidRPr="000171DC">
        <w:rPr>
          <w:rFonts w:ascii="Times New Roman" w:hAnsi="Times New Roman"/>
          <w:szCs w:val="24"/>
        </w:rPr>
        <w:t xml:space="preserve">izskatīja </w:t>
      </w:r>
      <w:r w:rsidRPr="000171DC">
        <w:rPr>
          <w:rFonts w:ascii="Times New Roman" w:hAnsi="Times New Roman"/>
          <w:szCs w:val="24"/>
        </w:rPr>
        <w:t xml:space="preserve">civillietu sakarā ar </w:t>
      </w:r>
      <w:r w:rsidR="00C57A48">
        <w:rPr>
          <w:rFonts w:ascii="Times New Roman" w:hAnsi="Times New Roman"/>
          <w:szCs w:val="24"/>
        </w:rPr>
        <w:t>[pers. A]</w:t>
      </w:r>
      <w:r w:rsidR="00366647">
        <w:rPr>
          <w:rFonts w:ascii="Times New Roman" w:hAnsi="Times New Roman"/>
          <w:szCs w:val="24"/>
        </w:rPr>
        <w:t xml:space="preserve"> </w:t>
      </w:r>
      <w:r w:rsidR="003035D6">
        <w:rPr>
          <w:rFonts w:ascii="TimesNewRomanPSMT" w:eastAsiaTheme="minorHAnsi" w:hAnsi="TimesNewRomanPSMT" w:cs="TimesNewRomanPSMT"/>
          <w:szCs w:val="24"/>
          <w:lang w:eastAsia="en-US"/>
        </w:rPr>
        <w:t>kasācijas sūdzību</w:t>
      </w:r>
      <w:r w:rsidR="007240B4">
        <w:rPr>
          <w:rFonts w:ascii="TimesNewRomanPSMT" w:eastAsiaTheme="minorHAnsi" w:hAnsi="TimesNewRomanPSMT" w:cs="TimesNewRomanPSMT"/>
          <w:szCs w:val="24"/>
          <w:lang w:eastAsia="en-US"/>
        </w:rPr>
        <w:t xml:space="preserve"> </w:t>
      </w:r>
      <w:r w:rsidR="005B7EE2">
        <w:rPr>
          <w:rFonts w:ascii="TimesNewRomanPSMT" w:eastAsiaTheme="minorHAnsi" w:hAnsi="TimesNewRomanPSMT" w:cs="TimesNewRomanPSMT"/>
          <w:szCs w:val="24"/>
          <w:lang w:eastAsia="en-US"/>
        </w:rPr>
        <w:t xml:space="preserve">par </w:t>
      </w:r>
      <w:r w:rsidR="009C3A84">
        <w:rPr>
          <w:rFonts w:ascii="TimesNewRomanPSMT" w:eastAsiaTheme="minorHAnsi" w:hAnsi="TimesNewRomanPSMT" w:cs="TimesNewRomanPSMT"/>
          <w:szCs w:val="24"/>
          <w:lang w:eastAsia="en-US"/>
        </w:rPr>
        <w:t xml:space="preserve">Rīgas </w:t>
      </w:r>
      <w:r w:rsidR="005B7EE2">
        <w:rPr>
          <w:rFonts w:ascii="TimesNewRomanPSMT" w:eastAsiaTheme="minorHAnsi" w:hAnsi="TimesNewRomanPSMT" w:cs="TimesNewRomanPSMT"/>
          <w:szCs w:val="24"/>
          <w:lang w:eastAsia="en-US"/>
        </w:rPr>
        <w:t>apgabaltiesas</w:t>
      </w:r>
      <w:r w:rsidR="00B012F1">
        <w:rPr>
          <w:rFonts w:ascii="TimesNewRomanPSMT" w:eastAsiaTheme="minorHAnsi" w:hAnsi="TimesNewRomanPSMT" w:cs="TimesNewRomanPSMT"/>
          <w:szCs w:val="24"/>
          <w:lang w:eastAsia="en-US"/>
        </w:rPr>
        <w:t xml:space="preserve"> Civillietu tiesas kolēģijas </w:t>
      </w:r>
      <w:proofErr w:type="gramStart"/>
      <w:r w:rsidR="00B012F1">
        <w:rPr>
          <w:rFonts w:ascii="TimesNewRomanPSMT" w:eastAsiaTheme="minorHAnsi" w:hAnsi="TimesNewRomanPSMT" w:cs="TimesNewRomanPSMT"/>
          <w:szCs w:val="24"/>
          <w:lang w:eastAsia="en-US"/>
        </w:rPr>
        <w:t>2020.gada</w:t>
      </w:r>
      <w:proofErr w:type="gramEnd"/>
      <w:r w:rsidR="00B012F1">
        <w:rPr>
          <w:rFonts w:ascii="TimesNewRomanPSMT" w:eastAsiaTheme="minorHAnsi" w:hAnsi="TimesNewRomanPSMT" w:cs="TimesNewRomanPSMT"/>
          <w:szCs w:val="24"/>
          <w:lang w:eastAsia="en-US"/>
        </w:rPr>
        <w:t xml:space="preserve"> </w:t>
      </w:r>
      <w:r w:rsidR="00366647">
        <w:rPr>
          <w:rFonts w:ascii="TimesNewRomanPSMT" w:eastAsiaTheme="minorHAnsi" w:hAnsi="TimesNewRomanPSMT" w:cs="TimesNewRomanPSMT"/>
          <w:szCs w:val="24"/>
          <w:lang w:eastAsia="en-US"/>
        </w:rPr>
        <w:t>9.oktobra</w:t>
      </w:r>
      <w:r w:rsidR="009C3A84">
        <w:rPr>
          <w:rFonts w:ascii="TimesNewRomanPSMT" w:eastAsiaTheme="minorHAnsi" w:hAnsi="TimesNewRomanPSMT" w:cs="TimesNewRomanPSMT"/>
          <w:szCs w:val="24"/>
          <w:lang w:eastAsia="en-US"/>
        </w:rPr>
        <w:t xml:space="preserve"> </w:t>
      </w:r>
      <w:r w:rsidR="00B012F1">
        <w:rPr>
          <w:rFonts w:ascii="TimesNewRomanPSMT" w:eastAsiaTheme="minorHAnsi" w:hAnsi="TimesNewRomanPSMT" w:cs="TimesNewRomanPSMT"/>
          <w:szCs w:val="24"/>
          <w:lang w:eastAsia="en-US"/>
        </w:rPr>
        <w:t xml:space="preserve">spriedumu </w:t>
      </w:r>
      <w:r w:rsidR="00C57A48">
        <w:rPr>
          <w:rFonts w:ascii="TimesNewRomanPSMT" w:eastAsiaTheme="minorHAnsi" w:hAnsi="TimesNewRomanPSMT" w:cs="TimesNewRomanPSMT"/>
          <w:szCs w:val="24"/>
          <w:lang w:eastAsia="en-US"/>
        </w:rPr>
        <w:t>[pers. A]</w:t>
      </w:r>
      <w:r w:rsidR="00366647">
        <w:rPr>
          <w:rFonts w:ascii="TimesNewRomanPSMT" w:eastAsiaTheme="minorHAnsi" w:hAnsi="TimesNewRomanPSMT" w:cs="TimesNewRomanPSMT"/>
          <w:szCs w:val="24"/>
          <w:lang w:eastAsia="en-US"/>
        </w:rPr>
        <w:t xml:space="preserve"> prasībā pret AS </w:t>
      </w:r>
      <w:r w:rsidR="00C57A48">
        <w:rPr>
          <w:rFonts w:ascii="Times New Roman" w:eastAsiaTheme="minorHAnsi" w:hAnsi="Times New Roman"/>
          <w:szCs w:val="24"/>
          <w:lang w:eastAsia="en-US"/>
        </w:rPr>
        <w:t>[firma]</w:t>
      </w:r>
      <w:r w:rsidR="00366647">
        <w:rPr>
          <w:rFonts w:ascii="Times New Roman" w:eastAsiaTheme="minorHAnsi" w:hAnsi="Times New Roman"/>
          <w:szCs w:val="24"/>
          <w:lang w:eastAsia="en-US"/>
        </w:rPr>
        <w:t xml:space="preserve"> par darba devēja uzteikuma atzīšanu par spēkā neesošu, vidējās izpeļņas un darba samaksas piedziņu.</w:t>
      </w:r>
    </w:p>
    <w:p w14:paraId="1700396F" w14:textId="77777777" w:rsidR="00366647" w:rsidRDefault="00366647" w:rsidP="00B012F1">
      <w:pPr>
        <w:autoSpaceDE w:val="0"/>
        <w:autoSpaceDN w:val="0"/>
        <w:adjustRightInd w:val="0"/>
        <w:spacing w:line="276" w:lineRule="auto"/>
        <w:ind w:firstLine="567"/>
        <w:jc w:val="both"/>
        <w:rPr>
          <w:rFonts w:ascii="TimesNewRomanPSMT" w:eastAsiaTheme="minorHAnsi" w:hAnsi="TimesNewRomanPSMT" w:cs="TimesNewRomanPSMT"/>
          <w:szCs w:val="24"/>
          <w:lang w:eastAsia="en-US"/>
        </w:rPr>
      </w:pPr>
    </w:p>
    <w:p w14:paraId="7EA81703" w14:textId="77777777" w:rsidR="00D50E91" w:rsidRDefault="00D50E91" w:rsidP="00D50E91">
      <w:pPr>
        <w:spacing w:line="276" w:lineRule="auto"/>
        <w:jc w:val="center"/>
        <w:rPr>
          <w:rFonts w:ascii="Times New Roman" w:hAnsi="Times New Roman"/>
          <w:b/>
          <w:szCs w:val="24"/>
        </w:rPr>
      </w:pPr>
      <w:r w:rsidRPr="00D50E91">
        <w:rPr>
          <w:rFonts w:ascii="Times New Roman" w:hAnsi="Times New Roman"/>
          <w:b/>
          <w:szCs w:val="24"/>
        </w:rPr>
        <w:t>Aprakstošā daļa</w:t>
      </w:r>
    </w:p>
    <w:p w14:paraId="1187B711" w14:textId="77777777" w:rsidR="005B7EE2" w:rsidRDefault="005B7EE2" w:rsidP="00E733A2">
      <w:pPr>
        <w:ind w:firstLine="567"/>
        <w:rPr>
          <w:rFonts w:ascii="Times New Roman" w:hAnsi="Times New Roman"/>
          <w:b/>
          <w:szCs w:val="24"/>
        </w:rPr>
      </w:pPr>
    </w:p>
    <w:p w14:paraId="71A852C3" w14:textId="2AD69826" w:rsidR="00193B7E" w:rsidRDefault="006A772E" w:rsidP="00193B7E">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 New Roman" w:hAnsi="Times New Roman"/>
          <w:szCs w:val="24"/>
        </w:rPr>
        <w:t>[1]</w:t>
      </w:r>
      <w:r w:rsidR="00C57A48">
        <w:rPr>
          <w:rFonts w:ascii="Times New Roman" w:hAnsi="Times New Roman"/>
          <w:szCs w:val="24"/>
        </w:rPr>
        <w:t xml:space="preserve"> [Pers. A]</w:t>
      </w:r>
      <w:r w:rsidR="007F216C">
        <w:rPr>
          <w:rFonts w:ascii="Times New Roman" w:hAnsi="Times New Roman"/>
          <w:szCs w:val="24"/>
        </w:rPr>
        <w:t xml:space="preserve"> </w:t>
      </w:r>
      <w:r w:rsidR="007F216C">
        <w:rPr>
          <w:rFonts w:ascii="TimesNewRomanPSMT" w:eastAsiaTheme="minorHAnsi" w:hAnsi="TimesNewRomanPSMT" w:cs="TimesNewRomanPSMT"/>
          <w:szCs w:val="24"/>
          <w:lang w:eastAsia="en-US"/>
        </w:rPr>
        <w:t xml:space="preserve">cēlis prasību pret AS </w:t>
      </w:r>
      <w:r w:rsidR="00C57A48">
        <w:rPr>
          <w:rFonts w:ascii="Times New Roman" w:eastAsiaTheme="minorHAnsi" w:hAnsi="Times New Roman"/>
          <w:szCs w:val="24"/>
          <w:lang w:eastAsia="en-US"/>
        </w:rPr>
        <w:t>[firma]</w:t>
      </w:r>
      <w:r w:rsidR="00D07CDA">
        <w:rPr>
          <w:rFonts w:ascii="TimesNewRomanPSMT" w:eastAsiaTheme="minorHAnsi" w:hAnsi="TimesNewRomanPSMT" w:cs="TimesNewRomanPSMT"/>
          <w:szCs w:val="24"/>
          <w:lang w:eastAsia="en-US"/>
        </w:rPr>
        <w:t>, kuras gala redakcijā lūdz</w:t>
      </w:r>
      <w:r w:rsidR="00B66E14">
        <w:rPr>
          <w:rFonts w:ascii="TimesNewRomanPSMT" w:eastAsiaTheme="minorHAnsi" w:hAnsi="TimesNewRomanPSMT" w:cs="TimesNewRomanPSMT"/>
          <w:szCs w:val="24"/>
          <w:lang w:eastAsia="en-US"/>
        </w:rPr>
        <w:t>is</w:t>
      </w:r>
      <w:r w:rsidR="007F216C">
        <w:rPr>
          <w:rFonts w:ascii="TimesNewRomanPSMT" w:eastAsiaTheme="minorHAnsi" w:hAnsi="TimesNewRomanPSMT" w:cs="TimesNewRomanPSMT"/>
          <w:szCs w:val="24"/>
          <w:lang w:eastAsia="en-US"/>
        </w:rPr>
        <w:t>:</w:t>
      </w:r>
    </w:p>
    <w:p w14:paraId="41E24E2A" w14:textId="61FAAEC5" w:rsidR="00193B7E" w:rsidRDefault="007F216C" w:rsidP="00193B7E">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atzīt par spēkā neesošu uzteikumu;</w:t>
      </w:r>
    </w:p>
    <w:p w14:paraId="2585DBA5" w14:textId="77777777" w:rsidR="00193B7E" w:rsidRDefault="00EF79BA" w:rsidP="00193B7E">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w:t>
      </w:r>
      <w:r w:rsidR="007F216C">
        <w:rPr>
          <w:rFonts w:ascii="TimesNewRomanPSMT" w:eastAsiaTheme="minorHAnsi" w:hAnsi="TimesNewRomanPSMT" w:cs="TimesNewRomanPSMT"/>
          <w:szCs w:val="24"/>
          <w:lang w:eastAsia="en-US"/>
        </w:rPr>
        <w:t xml:space="preserve">piedzīt vidējo izpeļņu </w:t>
      </w:r>
      <w:r w:rsidR="00D07CDA">
        <w:rPr>
          <w:rFonts w:ascii="TimesNewRomanPSMT" w:eastAsiaTheme="minorHAnsi" w:hAnsi="TimesNewRomanPSMT" w:cs="TimesNewRomanPSMT"/>
          <w:szCs w:val="24"/>
          <w:lang w:eastAsia="en-US"/>
        </w:rPr>
        <w:t xml:space="preserve">4455 EUR </w:t>
      </w:r>
      <w:r>
        <w:rPr>
          <w:rFonts w:ascii="TimesNewRomanPSMT" w:eastAsiaTheme="minorHAnsi" w:hAnsi="TimesNewRomanPSMT" w:cs="TimesNewRomanPSMT"/>
          <w:szCs w:val="24"/>
          <w:lang w:eastAsia="en-US"/>
        </w:rPr>
        <w:t xml:space="preserve">pēc nodokļu nomaksas </w:t>
      </w:r>
      <w:r w:rsidR="007F216C">
        <w:rPr>
          <w:rFonts w:ascii="TimesNewRomanPSMT" w:eastAsiaTheme="minorHAnsi" w:hAnsi="TimesNewRomanPSMT" w:cs="TimesNewRomanPSMT"/>
          <w:szCs w:val="24"/>
          <w:lang w:eastAsia="en-US"/>
        </w:rPr>
        <w:t xml:space="preserve">par laiku no </w:t>
      </w:r>
      <w:proofErr w:type="gramStart"/>
      <w:r w:rsidR="007F216C">
        <w:rPr>
          <w:rFonts w:ascii="TimesNewRomanPSMT" w:eastAsiaTheme="minorHAnsi" w:hAnsi="TimesNewRomanPSMT" w:cs="TimesNewRomanPSMT"/>
          <w:szCs w:val="24"/>
          <w:lang w:eastAsia="en-US"/>
        </w:rPr>
        <w:t>2020.gada</w:t>
      </w:r>
      <w:proofErr w:type="gramEnd"/>
      <w:r w:rsidR="007F216C">
        <w:rPr>
          <w:rFonts w:ascii="TimesNewRomanPSMT" w:eastAsiaTheme="minorHAnsi" w:hAnsi="TimesNewRomanPSMT" w:cs="TimesNewRomanPSMT"/>
          <w:szCs w:val="24"/>
          <w:lang w:eastAsia="en-US"/>
        </w:rPr>
        <w:t xml:space="preserve"> 20.marta līdz </w:t>
      </w:r>
      <w:r w:rsidR="00D07CDA">
        <w:rPr>
          <w:rFonts w:ascii="TimesNewRomanPSMT" w:eastAsiaTheme="minorHAnsi" w:hAnsi="TimesNewRomanPSMT" w:cs="TimesNewRomanPSMT"/>
          <w:szCs w:val="24"/>
          <w:lang w:eastAsia="en-US"/>
        </w:rPr>
        <w:t>2020.gada 4.augustam</w:t>
      </w:r>
      <w:r w:rsidR="007F216C">
        <w:rPr>
          <w:rFonts w:ascii="TimesNewRomanPSMT" w:eastAsiaTheme="minorHAnsi" w:hAnsi="TimesNewRomanPSMT" w:cs="TimesNewRomanPSMT"/>
          <w:szCs w:val="24"/>
          <w:lang w:eastAsia="en-US"/>
        </w:rPr>
        <w:t>;</w:t>
      </w:r>
    </w:p>
    <w:p w14:paraId="71DC8DDA" w14:textId="77777777" w:rsidR="00193B7E" w:rsidRDefault="00746753" w:rsidP="00193B7E">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w:t>
      </w:r>
      <w:r w:rsidR="007F216C">
        <w:rPr>
          <w:rFonts w:ascii="TimesNewRomanPSMT" w:eastAsiaTheme="minorHAnsi" w:hAnsi="TimesNewRomanPSMT" w:cs="TimesNewRomanPSMT"/>
          <w:szCs w:val="24"/>
          <w:lang w:eastAsia="en-US"/>
        </w:rPr>
        <w:t>piedzīt darba algu</w:t>
      </w:r>
      <w:r w:rsidR="00EF79BA">
        <w:rPr>
          <w:rFonts w:ascii="TimesNewRomanPSMT" w:eastAsiaTheme="minorHAnsi" w:hAnsi="TimesNewRomanPSMT" w:cs="TimesNewRomanPSMT"/>
          <w:szCs w:val="24"/>
          <w:lang w:eastAsia="en-US"/>
        </w:rPr>
        <w:t xml:space="preserve"> 45 EUR dienā</w:t>
      </w:r>
      <w:r w:rsidR="00D07CDA">
        <w:rPr>
          <w:rFonts w:ascii="TimesNewRomanPSMT" w:eastAsiaTheme="minorHAnsi" w:hAnsi="TimesNewRomanPSMT" w:cs="TimesNewRomanPSMT"/>
          <w:szCs w:val="24"/>
          <w:lang w:eastAsia="en-US"/>
        </w:rPr>
        <w:t xml:space="preserve">, sākot no </w:t>
      </w:r>
      <w:proofErr w:type="gramStart"/>
      <w:r w:rsidR="00D07CDA">
        <w:rPr>
          <w:rFonts w:ascii="TimesNewRomanPSMT" w:eastAsiaTheme="minorHAnsi" w:hAnsi="TimesNewRomanPSMT" w:cs="TimesNewRomanPSMT"/>
          <w:szCs w:val="24"/>
          <w:lang w:eastAsia="en-US"/>
        </w:rPr>
        <w:t>2020.gada</w:t>
      </w:r>
      <w:proofErr w:type="gramEnd"/>
      <w:r w:rsidR="00D07CDA">
        <w:rPr>
          <w:rFonts w:ascii="TimesNewRomanPSMT" w:eastAsiaTheme="minorHAnsi" w:hAnsi="TimesNewRomanPSMT" w:cs="TimesNewRomanPSMT"/>
          <w:szCs w:val="24"/>
          <w:lang w:eastAsia="en-US"/>
        </w:rPr>
        <w:t xml:space="preserve"> 4.augusta </w:t>
      </w:r>
      <w:r w:rsidR="007F216C">
        <w:rPr>
          <w:rFonts w:ascii="TimesNewRomanPSMT" w:eastAsiaTheme="minorHAnsi" w:hAnsi="TimesNewRomanPSMT" w:cs="TimesNewRomanPSMT"/>
          <w:szCs w:val="24"/>
          <w:lang w:eastAsia="en-US"/>
        </w:rPr>
        <w:t>līdz sprieduma faktiskajai izpildei.</w:t>
      </w:r>
    </w:p>
    <w:p w14:paraId="428FF7CA" w14:textId="77777777" w:rsidR="00193B7E" w:rsidRDefault="007F216C" w:rsidP="00193B7E">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Prasība pamatota ar šādiem apstākļiem.</w:t>
      </w:r>
    </w:p>
    <w:p w14:paraId="05AE6EB5" w14:textId="4FAFC112" w:rsidR="00193B7E" w:rsidRPr="00266003" w:rsidRDefault="00EF79BA" w:rsidP="00193B7E">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[1.1] </w:t>
      </w:r>
      <w:r w:rsidR="007F216C">
        <w:rPr>
          <w:rFonts w:ascii="TimesNewRomanPSMT" w:eastAsiaTheme="minorHAnsi" w:hAnsi="TimesNewRomanPSMT" w:cs="TimesNewRomanPSMT"/>
          <w:szCs w:val="24"/>
          <w:lang w:eastAsia="en-US"/>
        </w:rPr>
        <w:t>S</w:t>
      </w:r>
      <w:r w:rsidR="002D66E1">
        <w:rPr>
          <w:rFonts w:ascii="TimesNewRomanPSMT" w:eastAsiaTheme="minorHAnsi" w:hAnsi="TimesNewRomanPSMT" w:cs="TimesNewRomanPSMT"/>
          <w:szCs w:val="24"/>
          <w:lang w:eastAsia="en-US"/>
        </w:rPr>
        <w:t xml:space="preserve">tarp </w:t>
      </w:r>
      <w:r w:rsidR="00D924E4">
        <w:rPr>
          <w:rFonts w:ascii="TimesNewRomanPSMT" w:eastAsiaTheme="minorHAnsi" w:hAnsi="TimesNewRomanPSMT" w:cs="TimesNewRomanPSMT"/>
          <w:szCs w:val="24"/>
          <w:lang w:eastAsia="en-US"/>
        </w:rPr>
        <w:t xml:space="preserve">pusēm </w:t>
      </w:r>
      <w:proofErr w:type="gramStart"/>
      <w:r w:rsidR="007F216C">
        <w:rPr>
          <w:rFonts w:ascii="TimesNewRomanPSMT" w:eastAsiaTheme="minorHAnsi" w:hAnsi="TimesNewRomanPSMT" w:cs="TimesNewRomanPSMT"/>
          <w:szCs w:val="24"/>
          <w:lang w:eastAsia="en-US"/>
        </w:rPr>
        <w:t>2019.gada</w:t>
      </w:r>
      <w:proofErr w:type="gramEnd"/>
      <w:r w:rsidR="007F216C">
        <w:rPr>
          <w:rFonts w:ascii="TimesNewRomanPSMT" w:eastAsiaTheme="minorHAnsi" w:hAnsi="TimesNewRomanPSMT" w:cs="TimesNewRomanPSMT"/>
          <w:szCs w:val="24"/>
          <w:lang w:eastAsia="en-US"/>
        </w:rPr>
        <w:t xml:space="preserve"> </w:t>
      </w:r>
      <w:r w:rsidR="00B96C59">
        <w:rPr>
          <w:rFonts w:ascii="TimesNewRomanPSMT" w:eastAsiaTheme="minorHAnsi" w:hAnsi="TimesNewRomanPSMT" w:cs="TimesNewRomanPSMT"/>
          <w:szCs w:val="24"/>
          <w:lang w:eastAsia="en-US"/>
        </w:rPr>
        <w:t>23</w:t>
      </w:r>
      <w:r w:rsidR="002477B6">
        <w:rPr>
          <w:rFonts w:ascii="TimesNewRomanPSMT" w:eastAsiaTheme="minorHAnsi" w:hAnsi="TimesNewRomanPSMT" w:cs="TimesNewRomanPSMT"/>
          <w:szCs w:val="24"/>
          <w:lang w:eastAsia="en-US"/>
        </w:rPr>
        <w:t xml:space="preserve"> </w:t>
      </w:r>
      <w:r w:rsidR="002D66E1">
        <w:rPr>
          <w:rFonts w:ascii="TimesNewRomanPSMT" w:eastAsiaTheme="minorHAnsi" w:hAnsi="TimesNewRomanPSMT" w:cs="TimesNewRomanPSMT"/>
          <w:szCs w:val="24"/>
          <w:lang w:eastAsia="en-US"/>
        </w:rPr>
        <w:t>septembrī noslēgts darba līgums</w:t>
      </w:r>
      <w:r w:rsidR="00927BBB">
        <w:rPr>
          <w:rFonts w:ascii="TimesNewRomanPSMT" w:eastAsiaTheme="minorHAnsi" w:hAnsi="TimesNewRomanPSMT" w:cs="TimesNewRomanPSMT"/>
          <w:szCs w:val="24"/>
          <w:lang w:eastAsia="en-US"/>
        </w:rPr>
        <w:t xml:space="preserve"> (turpmāk – arī pirmais (darba) līgums)</w:t>
      </w:r>
      <w:r w:rsidR="002D66E1">
        <w:rPr>
          <w:rFonts w:ascii="TimesNewRomanPSMT" w:eastAsiaTheme="minorHAnsi" w:hAnsi="TimesNewRomanPSMT" w:cs="TimesNewRomanPSMT"/>
          <w:szCs w:val="24"/>
          <w:lang w:eastAsia="en-US"/>
        </w:rPr>
        <w:t>, ar kuru</w:t>
      </w:r>
      <w:r>
        <w:rPr>
          <w:rFonts w:ascii="TimesNewRomanPSMT" w:eastAsiaTheme="minorHAnsi" w:hAnsi="TimesNewRomanPSMT" w:cs="TimesNewRomanPSMT"/>
          <w:szCs w:val="24"/>
          <w:lang w:eastAsia="en-US"/>
        </w:rPr>
        <w:t xml:space="preserve"> </w:t>
      </w:r>
      <w:r w:rsidR="002477B6">
        <w:rPr>
          <w:rFonts w:ascii="TimesNewRomanPSMT" w:eastAsiaTheme="minorHAnsi" w:hAnsi="TimesNewRomanPSMT" w:cs="TimesNewRomanPSMT"/>
          <w:szCs w:val="24"/>
          <w:lang w:eastAsia="en-US"/>
        </w:rPr>
        <w:t>[pers. A]</w:t>
      </w:r>
      <w:r w:rsidR="007F216C">
        <w:rPr>
          <w:rFonts w:ascii="TimesNewRomanPSMT" w:eastAsiaTheme="minorHAnsi" w:hAnsi="TimesNewRomanPSMT" w:cs="TimesNewRomanPSMT"/>
          <w:szCs w:val="24"/>
          <w:lang w:eastAsia="en-US"/>
        </w:rPr>
        <w:t xml:space="preserve"> pieņemts darbā reklāmas pārdevēja</w:t>
      </w:r>
      <w:r w:rsidR="00927BBB">
        <w:rPr>
          <w:rFonts w:ascii="TimesNewRomanPSMT" w:eastAsiaTheme="minorHAnsi" w:hAnsi="TimesNewRomanPSMT" w:cs="TimesNewRomanPSMT"/>
          <w:szCs w:val="24"/>
          <w:lang w:eastAsia="en-US"/>
        </w:rPr>
        <w:t xml:space="preserve">, </w:t>
      </w:r>
      <w:r w:rsidR="00A95FCC">
        <w:rPr>
          <w:rFonts w:ascii="TimesNewRomanPSMT" w:eastAsiaTheme="minorHAnsi" w:hAnsi="TimesNewRomanPSMT" w:cs="TimesNewRomanPSMT"/>
          <w:szCs w:val="24"/>
          <w:lang w:eastAsia="en-US"/>
        </w:rPr>
        <w:t xml:space="preserve">amata </w:t>
      </w:r>
      <w:r w:rsidR="00A95FCC" w:rsidRPr="00266003">
        <w:rPr>
          <w:rFonts w:ascii="TimesNewRomanPSMT" w:eastAsiaTheme="minorHAnsi" w:hAnsi="TimesNewRomanPSMT" w:cs="TimesNewRomanPSMT"/>
          <w:szCs w:val="24"/>
          <w:lang w:eastAsia="en-US"/>
        </w:rPr>
        <w:t>klasifikators 333907</w:t>
      </w:r>
      <w:r w:rsidR="00927BBB" w:rsidRPr="00266003">
        <w:rPr>
          <w:rFonts w:ascii="TimesNewRomanPSMT" w:eastAsiaTheme="minorHAnsi" w:hAnsi="TimesNewRomanPSMT" w:cs="TimesNewRomanPSMT"/>
          <w:szCs w:val="24"/>
          <w:lang w:eastAsia="en-US"/>
        </w:rPr>
        <w:t xml:space="preserve">, </w:t>
      </w:r>
      <w:r w:rsidRPr="00266003">
        <w:rPr>
          <w:rFonts w:ascii="TimesNewRomanPSMT" w:eastAsiaTheme="minorHAnsi" w:hAnsi="TimesNewRomanPSMT" w:cs="TimesNewRomanPSMT"/>
          <w:szCs w:val="24"/>
          <w:lang w:eastAsia="en-US"/>
        </w:rPr>
        <w:t xml:space="preserve">jeb kreatīvo projektu vadītāja </w:t>
      </w:r>
      <w:r w:rsidR="007F216C" w:rsidRPr="00266003">
        <w:rPr>
          <w:rFonts w:ascii="TimesNewRomanPSMT" w:eastAsiaTheme="minorHAnsi" w:hAnsi="TimesNewRomanPSMT" w:cs="TimesNewRomanPSMT"/>
          <w:szCs w:val="24"/>
          <w:lang w:eastAsia="en-US"/>
        </w:rPr>
        <w:t>amatā</w:t>
      </w:r>
      <w:r w:rsidRPr="00266003">
        <w:rPr>
          <w:rFonts w:ascii="TimesNewRomanPSMT" w:eastAsiaTheme="minorHAnsi" w:hAnsi="TimesNewRomanPSMT" w:cs="TimesNewRomanPSMT"/>
          <w:szCs w:val="24"/>
          <w:lang w:eastAsia="en-US"/>
        </w:rPr>
        <w:t xml:space="preserve">, </w:t>
      </w:r>
      <w:r w:rsidR="002D66E1" w:rsidRPr="00266003">
        <w:rPr>
          <w:rFonts w:ascii="TimesNewRomanPSMT" w:eastAsiaTheme="minorHAnsi" w:hAnsi="TimesNewRomanPSMT" w:cs="TimesNewRomanPSMT"/>
          <w:szCs w:val="24"/>
          <w:lang w:eastAsia="en-US"/>
        </w:rPr>
        <w:t>nosakot</w:t>
      </w:r>
      <w:r w:rsidR="007F216C" w:rsidRPr="00266003">
        <w:rPr>
          <w:rFonts w:ascii="TimesNewRomanPSMT" w:eastAsiaTheme="minorHAnsi" w:hAnsi="TimesNewRomanPSMT" w:cs="TimesNewRomanPSMT"/>
          <w:szCs w:val="24"/>
          <w:lang w:eastAsia="en-US"/>
        </w:rPr>
        <w:t xml:space="preserve"> pārbaudes laiku </w:t>
      </w:r>
      <w:r w:rsidR="00B5582B" w:rsidRPr="00266003">
        <w:rPr>
          <w:rFonts w:ascii="TimesNewRomanPSMT" w:eastAsiaTheme="minorHAnsi" w:hAnsi="TimesNewRomanPSMT" w:cs="TimesNewRomanPSMT"/>
          <w:szCs w:val="24"/>
          <w:lang w:eastAsia="en-US"/>
        </w:rPr>
        <w:t>uz trim</w:t>
      </w:r>
      <w:r w:rsidR="002D66E1" w:rsidRPr="00266003">
        <w:rPr>
          <w:rFonts w:ascii="TimesNewRomanPSMT" w:eastAsiaTheme="minorHAnsi" w:hAnsi="TimesNewRomanPSMT" w:cs="TimesNewRomanPSMT"/>
          <w:szCs w:val="24"/>
          <w:lang w:eastAsia="en-US"/>
        </w:rPr>
        <w:t xml:space="preserve"> </w:t>
      </w:r>
      <w:r w:rsidR="007F216C" w:rsidRPr="00266003">
        <w:rPr>
          <w:rFonts w:ascii="TimesNewRomanPSMT" w:eastAsiaTheme="minorHAnsi" w:hAnsi="TimesNewRomanPSMT" w:cs="TimesNewRomanPSMT"/>
          <w:szCs w:val="24"/>
          <w:lang w:eastAsia="en-US"/>
        </w:rPr>
        <w:t>mēneši</w:t>
      </w:r>
      <w:r w:rsidR="002D66E1" w:rsidRPr="00266003">
        <w:rPr>
          <w:rFonts w:ascii="TimesNewRomanPSMT" w:eastAsiaTheme="minorHAnsi" w:hAnsi="TimesNewRomanPSMT" w:cs="TimesNewRomanPSMT"/>
          <w:szCs w:val="24"/>
          <w:lang w:eastAsia="en-US"/>
        </w:rPr>
        <w:t>em</w:t>
      </w:r>
      <w:r w:rsidR="00235FD6" w:rsidRPr="00266003">
        <w:rPr>
          <w:rFonts w:ascii="TimesNewRomanPSMT" w:eastAsiaTheme="minorHAnsi" w:hAnsi="TimesNewRomanPSMT" w:cs="TimesNewRomanPSMT"/>
          <w:szCs w:val="24"/>
          <w:lang w:eastAsia="en-US"/>
        </w:rPr>
        <w:t xml:space="preserve"> (līdz 2019.gada 22</w:t>
      </w:r>
      <w:r w:rsidR="007F216C" w:rsidRPr="00266003">
        <w:rPr>
          <w:rFonts w:ascii="TimesNewRomanPSMT" w:eastAsiaTheme="minorHAnsi" w:hAnsi="TimesNewRomanPSMT" w:cs="TimesNewRomanPSMT"/>
          <w:szCs w:val="24"/>
          <w:lang w:eastAsia="en-US"/>
        </w:rPr>
        <w:t>.decembrim).</w:t>
      </w:r>
    </w:p>
    <w:p w14:paraId="0E608864" w14:textId="21DFCE7D" w:rsidR="008A5D6A" w:rsidRDefault="00EF79BA" w:rsidP="008A5D6A">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266003">
        <w:rPr>
          <w:rFonts w:ascii="TimesNewRomanPSMT" w:eastAsiaTheme="minorHAnsi" w:hAnsi="TimesNewRomanPSMT" w:cs="TimesNewRomanPSMT"/>
          <w:szCs w:val="24"/>
          <w:lang w:eastAsia="en-US"/>
        </w:rPr>
        <w:t>P</w:t>
      </w:r>
      <w:r w:rsidR="00193B7E" w:rsidRPr="00266003">
        <w:rPr>
          <w:rFonts w:ascii="TimesNewRomanPSMT" w:eastAsiaTheme="minorHAnsi" w:hAnsi="TimesNewRomanPSMT" w:cs="TimesNewRomanPSMT"/>
          <w:szCs w:val="24"/>
          <w:lang w:eastAsia="en-US"/>
        </w:rPr>
        <w:t>uses p</w:t>
      </w:r>
      <w:r w:rsidRPr="00266003">
        <w:rPr>
          <w:rFonts w:ascii="TimesNewRomanPSMT" w:eastAsiaTheme="minorHAnsi" w:hAnsi="TimesNewRomanPSMT" w:cs="TimesNewRomanPSMT"/>
          <w:szCs w:val="24"/>
          <w:lang w:eastAsia="en-US"/>
        </w:rPr>
        <w:t>ēc darba devējas iniciat</w:t>
      </w:r>
      <w:r w:rsidR="00922BA3" w:rsidRPr="00266003">
        <w:rPr>
          <w:rFonts w:ascii="TimesNewRomanPSMT" w:eastAsiaTheme="minorHAnsi" w:hAnsi="TimesNewRomanPSMT" w:cs="TimesNewRomanPSMT"/>
          <w:szCs w:val="24"/>
          <w:lang w:eastAsia="en-US"/>
        </w:rPr>
        <w:t>īvas</w:t>
      </w:r>
      <w:r w:rsidR="00BB5E42" w:rsidRPr="00266003">
        <w:rPr>
          <w:rFonts w:ascii="TimesNewRomanPSMT" w:eastAsiaTheme="minorHAnsi" w:hAnsi="TimesNewRomanPSMT" w:cs="TimesNewRomanPSMT"/>
          <w:szCs w:val="24"/>
          <w:lang w:eastAsia="en-US"/>
        </w:rPr>
        <w:t xml:space="preserve"> </w:t>
      </w:r>
      <w:proofErr w:type="gramStart"/>
      <w:r w:rsidR="007F216C" w:rsidRPr="00266003">
        <w:rPr>
          <w:rFonts w:ascii="TimesNewRomanPSMT" w:eastAsiaTheme="minorHAnsi" w:hAnsi="TimesNewRomanPSMT" w:cs="TimesNewRomanPSMT"/>
          <w:szCs w:val="24"/>
          <w:lang w:eastAsia="en-US"/>
        </w:rPr>
        <w:t>2019.g</w:t>
      </w:r>
      <w:r w:rsidR="007462D8" w:rsidRPr="00266003">
        <w:rPr>
          <w:rFonts w:ascii="TimesNewRomanPSMT" w:eastAsiaTheme="minorHAnsi" w:hAnsi="TimesNewRomanPSMT" w:cs="TimesNewRomanPSMT"/>
          <w:szCs w:val="24"/>
          <w:lang w:eastAsia="en-US"/>
        </w:rPr>
        <w:t>ada</w:t>
      </w:r>
      <w:proofErr w:type="gramEnd"/>
      <w:r w:rsidR="007462D8" w:rsidRPr="00266003">
        <w:rPr>
          <w:rFonts w:ascii="TimesNewRomanPSMT" w:eastAsiaTheme="minorHAnsi" w:hAnsi="TimesNewRomanPSMT" w:cs="TimesNewRomanPSMT"/>
          <w:szCs w:val="24"/>
          <w:lang w:eastAsia="en-US"/>
        </w:rPr>
        <w:t xml:space="preserve"> 20.decembrī noslēdza</w:t>
      </w:r>
      <w:r w:rsidR="007F216C" w:rsidRPr="00266003">
        <w:rPr>
          <w:rFonts w:ascii="TimesNewRomanPSMT" w:eastAsiaTheme="minorHAnsi" w:hAnsi="TimesNewRomanPSMT" w:cs="TimesNewRomanPSMT"/>
          <w:szCs w:val="24"/>
          <w:lang w:eastAsia="en-US"/>
        </w:rPr>
        <w:t xml:space="preserve"> vienošanos par darba </w:t>
      </w:r>
      <w:r w:rsidRPr="00266003">
        <w:rPr>
          <w:rFonts w:ascii="TimesNewRomanPSMT" w:eastAsiaTheme="minorHAnsi" w:hAnsi="TimesNewRomanPSMT" w:cs="TimesNewRomanPSMT"/>
          <w:szCs w:val="24"/>
          <w:lang w:eastAsia="en-US"/>
        </w:rPr>
        <w:t>tiesisko attiecību izbeigšanu.</w:t>
      </w:r>
      <w:r w:rsidR="00193B7E" w:rsidRPr="00266003">
        <w:rPr>
          <w:rFonts w:ascii="TimesNewRomanPSMT" w:eastAsiaTheme="minorHAnsi" w:hAnsi="TimesNewRomanPSMT" w:cs="TimesNewRomanPSMT"/>
          <w:szCs w:val="24"/>
          <w:lang w:eastAsia="en-US"/>
        </w:rPr>
        <w:t xml:space="preserve"> </w:t>
      </w:r>
      <w:r w:rsidRPr="00266003">
        <w:rPr>
          <w:rFonts w:ascii="TimesNewRomanPSMT" w:eastAsiaTheme="minorHAnsi" w:hAnsi="TimesNewRomanPSMT" w:cs="TimesNewRomanPSMT"/>
          <w:szCs w:val="24"/>
          <w:lang w:eastAsia="en-US"/>
        </w:rPr>
        <w:t>S</w:t>
      </w:r>
      <w:r w:rsidR="00B0121E" w:rsidRPr="00266003">
        <w:rPr>
          <w:rFonts w:ascii="TimesNewRomanPSMT" w:eastAsiaTheme="minorHAnsi" w:hAnsi="TimesNewRomanPSMT" w:cs="TimesNewRomanPSMT"/>
          <w:szCs w:val="24"/>
          <w:lang w:eastAsia="en-US"/>
        </w:rPr>
        <w:t xml:space="preserve">avukārt </w:t>
      </w:r>
      <w:proofErr w:type="gramStart"/>
      <w:r w:rsidR="007F216C" w:rsidRPr="00266003">
        <w:rPr>
          <w:rFonts w:ascii="TimesNewRomanPSMT" w:eastAsiaTheme="minorHAnsi" w:hAnsi="TimesNewRomanPSMT" w:cs="TimesNewRomanPSMT"/>
          <w:szCs w:val="24"/>
          <w:lang w:eastAsia="en-US"/>
        </w:rPr>
        <w:t>2019.gada</w:t>
      </w:r>
      <w:proofErr w:type="gramEnd"/>
      <w:r w:rsidR="007F216C" w:rsidRPr="00266003">
        <w:rPr>
          <w:rFonts w:ascii="TimesNewRomanPSMT" w:eastAsiaTheme="minorHAnsi" w:hAnsi="TimesNewRomanPSMT" w:cs="TimesNewRomanPSMT"/>
          <w:szCs w:val="24"/>
          <w:lang w:eastAsia="en-US"/>
        </w:rPr>
        <w:t xml:space="preserve"> 23.decembrī</w:t>
      </w:r>
      <w:r w:rsidR="002D66E1" w:rsidRPr="00266003">
        <w:rPr>
          <w:rFonts w:ascii="TimesNewRomanPSMT" w:eastAsiaTheme="minorHAnsi" w:hAnsi="TimesNewRomanPSMT" w:cs="TimesNewRomanPSMT"/>
          <w:szCs w:val="24"/>
          <w:lang w:eastAsia="en-US"/>
        </w:rPr>
        <w:t xml:space="preserve"> noslē</w:t>
      </w:r>
      <w:r w:rsidR="00193B7E" w:rsidRPr="00266003">
        <w:rPr>
          <w:rFonts w:ascii="TimesNewRomanPSMT" w:eastAsiaTheme="minorHAnsi" w:hAnsi="TimesNewRomanPSMT" w:cs="TimesNewRomanPSMT"/>
          <w:szCs w:val="24"/>
          <w:lang w:eastAsia="en-US"/>
        </w:rPr>
        <w:t>dza</w:t>
      </w:r>
      <w:r w:rsidR="002D66E1" w:rsidRPr="00266003">
        <w:rPr>
          <w:rFonts w:ascii="TimesNewRomanPSMT" w:eastAsiaTheme="minorHAnsi" w:hAnsi="TimesNewRomanPSMT" w:cs="TimesNewRomanPSMT"/>
          <w:szCs w:val="24"/>
          <w:lang w:eastAsia="en-US"/>
        </w:rPr>
        <w:t xml:space="preserve"> darba līgum</w:t>
      </w:r>
      <w:r w:rsidR="00193B7E" w:rsidRPr="00266003">
        <w:rPr>
          <w:rFonts w:ascii="TimesNewRomanPSMT" w:eastAsiaTheme="minorHAnsi" w:hAnsi="TimesNewRomanPSMT" w:cs="TimesNewRomanPSMT"/>
          <w:szCs w:val="24"/>
          <w:lang w:eastAsia="en-US"/>
        </w:rPr>
        <w:t>u</w:t>
      </w:r>
      <w:r w:rsidR="00927BBB" w:rsidRPr="00266003">
        <w:rPr>
          <w:rFonts w:ascii="TimesNewRomanPSMT" w:eastAsiaTheme="minorHAnsi" w:hAnsi="TimesNewRomanPSMT" w:cs="TimesNewRomanPSMT"/>
          <w:szCs w:val="24"/>
          <w:lang w:eastAsia="en-US"/>
        </w:rPr>
        <w:t xml:space="preserve"> (turpmāk – arī otrais (darba) līgums)</w:t>
      </w:r>
      <w:r w:rsidRPr="00266003">
        <w:rPr>
          <w:rFonts w:ascii="TimesNewRomanPSMT" w:eastAsiaTheme="minorHAnsi" w:hAnsi="TimesNewRomanPSMT" w:cs="TimesNewRomanPSMT"/>
          <w:szCs w:val="24"/>
          <w:lang w:eastAsia="en-US"/>
        </w:rPr>
        <w:t xml:space="preserve">, </w:t>
      </w:r>
      <w:r w:rsidR="00B0121E" w:rsidRPr="00266003">
        <w:rPr>
          <w:rFonts w:ascii="TimesNewRomanPSMT" w:eastAsiaTheme="minorHAnsi" w:hAnsi="TimesNewRomanPSMT" w:cs="TimesNewRomanPSMT"/>
          <w:szCs w:val="24"/>
          <w:lang w:eastAsia="en-US"/>
        </w:rPr>
        <w:t>ar kuru</w:t>
      </w:r>
      <w:r w:rsidR="007462D8" w:rsidRPr="00266003">
        <w:rPr>
          <w:rFonts w:ascii="TimesNewRomanPSMT" w:eastAsiaTheme="minorHAnsi" w:hAnsi="TimesNewRomanPSMT" w:cs="TimesNewRomanPSMT"/>
          <w:szCs w:val="24"/>
          <w:lang w:eastAsia="en-US"/>
        </w:rPr>
        <w:t xml:space="preserve"> </w:t>
      </w:r>
      <w:r w:rsidR="00B66E14" w:rsidRPr="00266003">
        <w:rPr>
          <w:rFonts w:ascii="TimesNewRomanPSMT" w:eastAsiaTheme="minorHAnsi" w:hAnsi="TimesNewRomanPSMT" w:cs="TimesNewRomanPSMT"/>
          <w:szCs w:val="24"/>
          <w:lang w:eastAsia="en-US"/>
        </w:rPr>
        <w:t>prasītāja</w:t>
      </w:r>
      <w:r w:rsidR="002D66E1" w:rsidRPr="00266003">
        <w:rPr>
          <w:rFonts w:ascii="TimesNewRomanPSMT" w:eastAsiaTheme="minorHAnsi" w:hAnsi="TimesNewRomanPSMT" w:cs="TimesNewRomanPSMT"/>
          <w:szCs w:val="24"/>
          <w:lang w:eastAsia="en-US"/>
        </w:rPr>
        <w:t>m uzdots veikt</w:t>
      </w:r>
      <w:r w:rsidR="00B66E14" w:rsidRPr="00266003">
        <w:rPr>
          <w:rFonts w:ascii="TimesNewRomanPSMT" w:eastAsiaTheme="minorHAnsi" w:hAnsi="TimesNewRomanPSMT" w:cs="TimesNewRomanPSMT"/>
          <w:szCs w:val="24"/>
          <w:lang w:eastAsia="en-US"/>
        </w:rPr>
        <w:t xml:space="preserve"> </w:t>
      </w:r>
      <w:r w:rsidR="002D66E1" w:rsidRPr="00266003">
        <w:rPr>
          <w:rFonts w:ascii="TimesNewRomanPSMT" w:eastAsiaTheme="minorHAnsi" w:hAnsi="TimesNewRomanPSMT" w:cs="TimesNewRomanPSMT"/>
          <w:szCs w:val="24"/>
          <w:lang w:eastAsia="en-US"/>
        </w:rPr>
        <w:t>reklāmas pakalpojumu speciālista</w:t>
      </w:r>
      <w:r w:rsidR="00927BBB" w:rsidRPr="00266003">
        <w:rPr>
          <w:rFonts w:ascii="TimesNewRomanPSMT" w:eastAsiaTheme="minorHAnsi" w:hAnsi="TimesNewRomanPSMT" w:cs="TimesNewRomanPSMT"/>
          <w:szCs w:val="24"/>
          <w:lang w:eastAsia="en-US"/>
        </w:rPr>
        <w:t xml:space="preserve">, </w:t>
      </w:r>
      <w:r w:rsidR="00A95FCC" w:rsidRPr="00266003">
        <w:rPr>
          <w:rFonts w:ascii="TimesNewRomanPSMT" w:eastAsiaTheme="minorHAnsi" w:hAnsi="TimesNewRomanPSMT" w:cs="TimesNewRomanPSMT"/>
          <w:szCs w:val="24"/>
          <w:lang w:eastAsia="en-US"/>
        </w:rPr>
        <w:t xml:space="preserve">amata klasifikators </w:t>
      </w:r>
      <w:r w:rsidR="00AA49A5" w:rsidRPr="00266003">
        <w:rPr>
          <w:rFonts w:ascii="TimesNewRomanPSMT" w:eastAsiaTheme="minorHAnsi" w:hAnsi="TimesNewRomanPSMT" w:cs="TimesNewRomanPSMT"/>
          <w:szCs w:val="24"/>
          <w:lang w:eastAsia="en-US"/>
        </w:rPr>
        <w:t>33390</w:t>
      </w:r>
      <w:r w:rsidR="00266003" w:rsidRPr="00266003">
        <w:rPr>
          <w:rFonts w:ascii="TimesNewRomanPSMT" w:eastAsiaTheme="minorHAnsi" w:hAnsi="TimesNewRomanPSMT" w:cs="TimesNewRomanPSMT"/>
          <w:szCs w:val="24"/>
          <w:lang w:eastAsia="en-US"/>
        </w:rPr>
        <w:t>5</w:t>
      </w:r>
      <w:r w:rsidR="00927BBB" w:rsidRPr="00266003">
        <w:rPr>
          <w:rFonts w:ascii="TimesNewRomanPSMT" w:eastAsiaTheme="minorHAnsi" w:hAnsi="TimesNewRomanPSMT" w:cs="TimesNewRomanPSMT"/>
          <w:szCs w:val="24"/>
          <w:lang w:eastAsia="en-US"/>
        </w:rPr>
        <w:t>,</w:t>
      </w:r>
      <w:r w:rsidR="002D66E1" w:rsidRPr="00266003">
        <w:rPr>
          <w:rFonts w:ascii="TimesNewRomanPSMT" w:eastAsiaTheme="minorHAnsi" w:hAnsi="TimesNewRomanPSMT" w:cs="TimesNewRomanPSMT"/>
          <w:szCs w:val="24"/>
          <w:lang w:eastAsia="en-US"/>
        </w:rPr>
        <w:t xml:space="preserve"> </w:t>
      </w:r>
      <w:r w:rsidR="00121162" w:rsidRPr="00266003">
        <w:rPr>
          <w:rFonts w:ascii="TimesNewRomanPSMT" w:eastAsiaTheme="minorHAnsi" w:hAnsi="TimesNewRomanPSMT" w:cs="TimesNewRomanPSMT"/>
          <w:szCs w:val="24"/>
          <w:lang w:eastAsia="en-US"/>
        </w:rPr>
        <w:t xml:space="preserve">darbu, </w:t>
      </w:r>
      <w:r w:rsidR="002D66E1">
        <w:rPr>
          <w:rFonts w:ascii="TimesNewRomanPSMT" w:eastAsiaTheme="minorHAnsi" w:hAnsi="TimesNewRomanPSMT" w:cs="TimesNewRomanPSMT"/>
          <w:szCs w:val="24"/>
          <w:lang w:eastAsia="en-US"/>
        </w:rPr>
        <w:t xml:space="preserve">nosakot pārbaudes laiku uz </w:t>
      </w:r>
      <w:r w:rsidR="007F216C">
        <w:rPr>
          <w:rFonts w:ascii="TimesNewRomanPSMT" w:eastAsiaTheme="minorHAnsi" w:hAnsi="TimesNewRomanPSMT" w:cs="TimesNewRomanPSMT"/>
          <w:szCs w:val="24"/>
          <w:lang w:eastAsia="en-US"/>
        </w:rPr>
        <w:t>t</w:t>
      </w:r>
      <w:r w:rsidR="00B5582B">
        <w:rPr>
          <w:rFonts w:ascii="TimesNewRomanPSMT" w:eastAsiaTheme="minorHAnsi" w:hAnsi="TimesNewRomanPSMT" w:cs="TimesNewRomanPSMT"/>
          <w:szCs w:val="24"/>
          <w:lang w:eastAsia="en-US"/>
        </w:rPr>
        <w:t>ri</w:t>
      </w:r>
      <w:r w:rsidR="002D66E1">
        <w:rPr>
          <w:rFonts w:ascii="TimesNewRomanPSMT" w:eastAsiaTheme="minorHAnsi" w:hAnsi="TimesNewRomanPSMT" w:cs="TimesNewRomanPSMT"/>
          <w:szCs w:val="24"/>
          <w:lang w:eastAsia="en-US"/>
        </w:rPr>
        <w:t>m mēnešiem</w:t>
      </w:r>
      <w:r>
        <w:rPr>
          <w:rFonts w:ascii="TimesNewRomanPSMT" w:eastAsiaTheme="minorHAnsi" w:hAnsi="TimesNewRomanPSMT" w:cs="TimesNewRomanPSMT"/>
          <w:szCs w:val="24"/>
          <w:lang w:eastAsia="en-US"/>
        </w:rPr>
        <w:t xml:space="preserve"> </w:t>
      </w:r>
      <w:r w:rsidR="007462D8">
        <w:rPr>
          <w:rFonts w:ascii="TimesNewRomanPSMT" w:eastAsiaTheme="minorHAnsi" w:hAnsi="TimesNewRomanPSMT" w:cs="TimesNewRomanPSMT"/>
          <w:szCs w:val="24"/>
          <w:lang w:eastAsia="en-US"/>
        </w:rPr>
        <w:t>(</w:t>
      </w:r>
      <w:r w:rsidR="00235FD6">
        <w:rPr>
          <w:rFonts w:ascii="TimesNewRomanPSMT" w:eastAsiaTheme="minorHAnsi" w:hAnsi="TimesNewRomanPSMT" w:cs="TimesNewRomanPSMT"/>
          <w:szCs w:val="24"/>
          <w:lang w:eastAsia="en-US"/>
        </w:rPr>
        <w:t>līdz 2020.gada 22</w:t>
      </w:r>
      <w:r w:rsidR="007462D8">
        <w:rPr>
          <w:rFonts w:ascii="TimesNewRomanPSMT" w:eastAsiaTheme="minorHAnsi" w:hAnsi="TimesNewRomanPSMT" w:cs="TimesNewRomanPSMT"/>
          <w:szCs w:val="24"/>
          <w:lang w:eastAsia="en-US"/>
        </w:rPr>
        <w:t>.martam)</w:t>
      </w:r>
      <w:r w:rsidR="007F216C">
        <w:rPr>
          <w:rFonts w:ascii="TimesNewRomanPSMT" w:eastAsiaTheme="minorHAnsi" w:hAnsi="TimesNewRomanPSMT" w:cs="TimesNewRomanPSMT"/>
          <w:szCs w:val="24"/>
          <w:lang w:eastAsia="en-US"/>
        </w:rPr>
        <w:t>.</w:t>
      </w:r>
    </w:p>
    <w:p w14:paraId="7645E94D" w14:textId="77777777" w:rsidR="008A5D6A" w:rsidRDefault="00535CAE" w:rsidP="008A5D6A">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[1.2] </w:t>
      </w:r>
      <w:proofErr w:type="gramStart"/>
      <w:r w:rsidR="007F216C">
        <w:rPr>
          <w:rFonts w:ascii="TimesNewRomanPSMT" w:eastAsiaTheme="minorHAnsi" w:hAnsi="TimesNewRomanPSMT" w:cs="TimesNewRomanPSMT"/>
          <w:szCs w:val="24"/>
          <w:lang w:eastAsia="en-US"/>
        </w:rPr>
        <w:t>2020.gada</w:t>
      </w:r>
      <w:proofErr w:type="gramEnd"/>
      <w:r w:rsidR="00B0121E">
        <w:rPr>
          <w:rFonts w:ascii="TimesNewRomanPSMT" w:eastAsiaTheme="minorHAnsi" w:hAnsi="TimesNewRomanPSMT" w:cs="TimesNewRomanPSMT"/>
          <w:szCs w:val="24"/>
          <w:lang w:eastAsia="en-US"/>
        </w:rPr>
        <w:t xml:space="preserve"> 18.martā prasītājs saņēmis</w:t>
      </w:r>
      <w:r w:rsidR="007F216C">
        <w:rPr>
          <w:rFonts w:ascii="TimesNewRomanPSMT" w:eastAsiaTheme="minorHAnsi" w:hAnsi="TimesNewRomanPSMT" w:cs="TimesNewRomanPSMT"/>
          <w:szCs w:val="24"/>
          <w:lang w:eastAsia="en-US"/>
        </w:rPr>
        <w:t xml:space="preserve"> </w:t>
      </w:r>
      <w:r w:rsidR="00031703">
        <w:rPr>
          <w:rFonts w:ascii="TimesNewRomanPSMT" w:eastAsiaTheme="minorHAnsi" w:hAnsi="TimesNewRomanPSMT" w:cs="TimesNewRomanPSMT"/>
          <w:szCs w:val="24"/>
          <w:lang w:eastAsia="en-US"/>
        </w:rPr>
        <w:t xml:space="preserve">tiešās vadītājas </w:t>
      </w:r>
      <w:r w:rsidR="007462D8">
        <w:rPr>
          <w:rFonts w:ascii="TimesNewRomanPSMT" w:eastAsiaTheme="minorHAnsi" w:hAnsi="TimesNewRomanPSMT" w:cs="TimesNewRomanPSMT"/>
          <w:szCs w:val="24"/>
          <w:lang w:eastAsia="en-US"/>
        </w:rPr>
        <w:t>elektroniskā pasta v</w:t>
      </w:r>
      <w:r>
        <w:rPr>
          <w:rFonts w:ascii="TimesNewRomanPSMT" w:eastAsiaTheme="minorHAnsi" w:hAnsi="TimesNewRomanPSMT" w:cs="TimesNewRomanPSMT"/>
          <w:szCs w:val="24"/>
          <w:lang w:eastAsia="en-US"/>
        </w:rPr>
        <w:t>ēstuli</w:t>
      </w:r>
      <w:r w:rsidR="007462D8">
        <w:rPr>
          <w:rFonts w:ascii="TimesNewRomanPSMT" w:eastAsiaTheme="minorHAnsi" w:hAnsi="TimesNewRomanPSMT" w:cs="TimesNewRomanPSMT"/>
          <w:szCs w:val="24"/>
          <w:lang w:eastAsia="en-US"/>
        </w:rPr>
        <w:t xml:space="preserve">, </w:t>
      </w:r>
      <w:r w:rsidR="00D07CDA">
        <w:rPr>
          <w:rFonts w:ascii="TimesNewRomanPSMT" w:eastAsiaTheme="minorHAnsi" w:hAnsi="TimesNewRomanPSMT" w:cs="TimesNewRomanPSMT"/>
          <w:szCs w:val="24"/>
          <w:lang w:eastAsia="en-US"/>
        </w:rPr>
        <w:t>kurā norādīts</w:t>
      </w:r>
      <w:r w:rsidR="00193B7E">
        <w:rPr>
          <w:rFonts w:ascii="TimesNewRomanPSMT" w:eastAsiaTheme="minorHAnsi" w:hAnsi="TimesNewRomanPSMT" w:cs="TimesNewRomanPSMT"/>
          <w:szCs w:val="24"/>
          <w:lang w:eastAsia="en-US"/>
        </w:rPr>
        <w:t>, ka beidzas otrais pārbaudes laiks</w:t>
      </w:r>
      <w:r w:rsidR="00031703">
        <w:rPr>
          <w:rFonts w:ascii="TimesNewRomanPSMT" w:eastAsiaTheme="minorHAnsi" w:hAnsi="TimesNewRomanPSMT" w:cs="TimesNewRomanPSMT"/>
          <w:szCs w:val="24"/>
          <w:lang w:eastAsia="en-US"/>
        </w:rPr>
        <w:t xml:space="preserve"> </w:t>
      </w:r>
      <w:r w:rsidR="00193B7E">
        <w:rPr>
          <w:rFonts w:ascii="TimesNewRomanPSMT" w:eastAsiaTheme="minorHAnsi" w:hAnsi="TimesNewRomanPSMT" w:cs="TimesNewRomanPSMT"/>
          <w:szCs w:val="24"/>
          <w:lang w:eastAsia="en-US"/>
        </w:rPr>
        <w:t>un pie</w:t>
      </w:r>
      <w:r w:rsidR="008A5D6A">
        <w:rPr>
          <w:rFonts w:ascii="TimesNewRomanPSMT" w:eastAsiaTheme="minorHAnsi" w:hAnsi="TimesNewRomanPSMT" w:cs="TimesNewRomanPSMT"/>
          <w:szCs w:val="24"/>
          <w:lang w:eastAsia="en-US"/>
        </w:rPr>
        <w:t>ņe</w:t>
      </w:r>
      <w:r w:rsidR="00193B7E">
        <w:rPr>
          <w:rFonts w:ascii="TimesNewRomanPSMT" w:eastAsiaTheme="minorHAnsi" w:hAnsi="TimesNewRomanPSMT" w:cs="TimesNewRomanPSMT"/>
          <w:szCs w:val="24"/>
          <w:lang w:eastAsia="en-US"/>
        </w:rPr>
        <w:t>mts lēmums darba līgumu nepagarināt.</w:t>
      </w:r>
    </w:p>
    <w:p w14:paraId="2F2B92BA" w14:textId="77777777" w:rsidR="008A5D6A" w:rsidRDefault="007F216C" w:rsidP="008A5D6A">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proofErr w:type="gramStart"/>
      <w:r>
        <w:rPr>
          <w:rFonts w:ascii="TimesNewRomanPSMT" w:eastAsiaTheme="minorHAnsi" w:hAnsi="TimesNewRomanPSMT" w:cs="TimesNewRomanPSMT"/>
          <w:szCs w:val="24"/>
          <w:lang w:eastAsia="en-US"/>
        </w:rPr>
        <w:lastRenderedPageBreak/>
        <w:t>2020.gada</w:t>
      </w:r>
      <w:proofErr w:type="gramEnd"/>
      <w:r>
        <w:rPr>
          <w:rFonts w:ascii="TimesNewRomanPSMT" w:eastAsiaTheme="minorHAnsi" w:hAnsi="TimesNewRomanPSMT" w:cs="TimesNewRomanPSMT"/>
          <w:szCs w:val="24"/>
          <w:lang w:eastAsia="en-US"/>
        </w:rPr>
        <w:t xml:space="preserve"> 20.martā </w:t>
      </w:r>
      <w:r w:rsidR="00D07CDA">
        <w:rPr>
          <w:rFonts w:ascii="TimesNewRomanPSMT" w:eastAsiaTheme="minorHAnsi" w:hAnsi="TimesNewRomanPSMT" w:cs="TimesNewRomanPSMT"/>
          <w:szCs w:val="24"/>
          <w:lang w:eastAsia="en-US"/>
        </w:rPr>
        <w:t>prasītājs</w:t>
      </w:r>
      <w:r>
        <w:rPr>
          <w:rFonts w:ascii="TimesNewRomanPSMT" w:eastAsiaTheme="minorHAnsi" w:hAnsi="TimesNewRomanPSMT" w:cs="TimesNewRomanPSMT"/>
          <w:szCs w:val="24"/>
          <w:lang w:eastAsia="en-US"/>
        </w:rPr>
        <w:t xml:space="preserve"> </w:t>
      </w:r>
      <w:r w:rsidR="00D07CDA">
        <w:rPr>
          <w:rFonts w:ascii="TimesNewRomanPSMT" w:eastAsiaTheme="minorHAnsi" w:hAnsi="TimesNewRomanPSMT" w:cs="TimesNewRomanPSMT"/>
          <w:szCs w:val="24"/>
          <w:lang w:eastAsia="en-US"/>
        </w:rPr>
        <w:t>iepazīstināts ar</w:t>
      </w:r>
      <w:r>
        <w:rPr>
          <w:rFonts w:ascii="TimesNewRomanPSMT" w:eastAsiaTheme="minorHAnsi" w:hAnsi="TimesNewRomanPSMT" w:cs="TimesNewRomanPSMT"/>
          <w:szCs w:val="24"/>
          <w:lang w:eastAsia="en-US"/>
        </w:rPr>
        <w:t xml:space="preserve"> </w:t>
      </w:r>
      <w:bookmarkStart w:id="0" w:name="_Hlk95489521"/>
      <w:r w:rsidR="00D07CDA">
        <w:rPr>
          <w:rFonts w:ascii="TimesNewRomanPSMT" w:eastAsiaTheme="minorHAnsi" w:hAnsi="TimesNewRomanPSMT" w:cs="TimesNewRomanPSMT"/>
          <w:szCs w:val="24"/>
          <w:lang w:eastAsia="en-US"/>
        </w:rPr>
        <w:t xml:space="preserve">2020.gada 17.marta </w:t>
      </w:r>
      <w:bookmarkEnd w:id="0"/>
      <w:r w:rsidR="00D07CDA">
        <w:rPr>
          <w:rFonts w:ascii="TimesNewRomanPSMT" w:eastAsiaTheme="minorHAnsi" w:hAnsi="TimesNewRomanPSMT" w:cs="TimesNewRomanPSMT"/>
          <w:szCs w:val="24"/>
          <w:lang w:eastAsia="en-US"/>
        </w:rPr>
        <w:t>rīkojumu</w:t>
      </w:r>
      <w:r w:rsidR="007462D8">
        <w:rPr>
          <w:rFonts w:ascii="TimesNewRomanPSMT" w:eastAsiaTheme="minorHAnsi" w:hAnsi="TimesNewRomanPSMT" w:cs="TimesNewRomanPSMT"/>
          <w:szCs w:val="24"/>
          <w:lang w:eastAsia="en-US"/>
        </w:rPr>
        <w:t xml:space="preserve"> par darba tiesisko attiecību izbeigšanu</w:t>
      </w:r>
      <w:r w:rsidR="00B5582B">
        <w:rPr>
          <w:rFonts w:ascii="TimesNewRomanPSMT" w:eastAsiaTheme="minorHAnsi" w:hAnsi="TimesNewRomanPSMT" w:cs="TimesNewRomanPSMT"/>
          <w:szCs w:val="24"/>
          <w:lang w:eastAsia="en-US"/>
        </w:rPr>
        <w:t>, pamatojoties uz Darba likuma 47.panta pirmo daļu (pārbaudes laika neizturēšana).</w:t>
      </w:r>
    </w:p>
    <w:p w14:paraId="0BCE0205" w14:textId="60E98C29" w:rsidR="008A5D6A" w:rsidRDefault="007240FE" w:rsidP="008A5D6A">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[1.3] </w:t>
      </w:r>
      <w:r w:rsidR="008A5D6A">
        <w:rPr>
          <w:rFonts w:ascii="TimesNewRomanPSMT" w:eastAsiaTheme="minorHAnsi" w:hAnsi="TimesNewRomanPSMT" w:cs="TimesNewRomanPSMT"/>
          <w:szCs w:val="24"/>
          <w:lang w:eastAsia="en-US"/>
        </w:rPr>
        <w:t xml:space="preserve">Darba devēja ar formāliem paņēmieniem </w:t>
      </w:r>
      <w:r w:rsidR="00535CAE">
        <w:rPr>
          <w:rFonts w:ascii="TimesNewRomanPSMT" w:eastAsiaTheme="minorHAnsi" w:hAnsi="TimesNewRomanPSMT" w:cs="TimesNewRomanPSMT"/>
          <w:szCs w:val="24"/>
          <w:lang w:eastAsia="en-US"/>
        </w:rPr>
        <w:t xml:space="preserve">prettiesiski </w:t>
      </w:r>
      <w:r w:rsidR="00922BA3">
        <w:rPr>
          <w:rFonts w:ascii="TimesNewRomanPSMT" w:eastAsiaTheme="minorHAnsi" w:hAnsi="TimesNewRomanPSMT" w:cs="TimesNewRomanPSMT"/>
          <w:szCs w:val="24"/>
          <w:lang w:eastAsia="en-US"/>
        </w:rPr>
        <w:t>pagarinājusi</w:t>
      </w:r>
      <w:r w:rsidR="007F216C">
        <w:rPr>
          <w:rFonts w:ascii="TimesNewRomanPSMT" w:eastAsiaTheme="minorHAnsi" w:hAnsi="TimesNewRomanPSMT" w:cs="TimesNewRomanPSMT"/>
          <w:szCs w:val="24"/>
          <w:lang w:eastAsia="en-US"/>
        </w:rPr>
        <w:t xml:space="preserve"> pārbaudes laiku uz sešiem mēnešiem.</w:t>
      </w:r>
      <w:r w:rsidR="00D924E4">
        <w:rPr>
          <w:rFonts w:ascii="TimesNewRomanPSMT" w:eastAsiaTheme="minorHAnsi" w:hAnsi="TimesNewRomanPSMT" w:cs="TimesNewRomanPSMT"/>
          <w:szCs w:val="24"/>
          <w:lang w:eastAsia="en-US"/>
        </w:rPr>
        <w:t xml:space="preserve"> </w:t>
      </w:r>
    </w:p>
    <w:p w14:paraId="0850225B" w14:textId="469EF906" w:rsidR="008A5D6A" w:rsidRDefault="00535CAE" w:rsidP="008A5D6A">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A</w:t>
      </w:r>
      <w:r w:rsidR="00BB5E42">
        <w:rPr>
          <w:rFonts w:ascii="TimesNewRomanPSMT" w:eastAsiaTheme="minorHAnsi" w:hAnsi="TimesNewRomanPSMT" w:cs="TimesNewRomanPSMT"/>
          <w:szCs w:val="24"/>
          <w:lang w:eastAsia="en-US"/>
        </w:rPr>
        <w:t>bi </w:t>
      </w:r>
      <w:r w:rsidR="00947A4A">
        <w:rPr>
          <w:rFonts w:ascii="TimesNewRomanPSMT" w:eastAsiaTheme="minorHAnsi" w:hAnsi="TimesNewRomanPSMT" w:cs="TimesNewRomanPSMT"/>
          <w:szCs w:val="24"/>
          <w:lang w:eastAsia="en-US"/>
        </w:rPr>
        <w:t xml:space="preserve">darba līgumi </w:t>
      </w:r>
      <w:r w:rsidR="005D01C4">
        <w:rPr>
          <w:rFonts w:ascii="TimesNewRomanPSMT" w:eastAsiaTheme="minorHAnsi" w:hAnsi="TimesNewRomanPSMT" w:cs="TimesNewRomanPSMT"/>
          <w:szCs w:val="24"/>
          <w:lang w:eastAsia="en-US"/>
        </w:rPr>
        <w:t xml:space="preserve">faktiski </w:t>
      </w:r>
      <w:r w:rsidR="009342A1">
        <w:rPr>
          <w:rFonts w:ascii="TimesNewRomanPSMT" w:eastAsiaTheme="minorHAnsi" w:hAnsi="TimesNewRomanPSMT" w:cs="TimesNewRomanPSMT"/>
          <w:szCs w:val="24"/>
          <w:lang w:eastAsia="en-US"/>
        </w:rPr>
        <w:t>bija</w:t>
      </w:r>
      <w:r w:rsidR="00D23CB9">
        <w:rPr>
          <w:rFonts w:ascii="TimesNewRomanPSMT" w:eastAsiaTheme="minorHAnsi" w:hAnsi="TimesNewRomanPSMT" w:cs="TimesNewRomanPSMT"/>
          <w:szCs w:val="24"/>
          <w:lang w:eastAsia="en-US"/>
        </w:rPr>
        <w:t xml:space="preserve"> identiski</w:t>
      </w:r>
      <w:r w:rsidR="008A5D6A">
        <w:rPr>
          <w:rFonts w:ascii="TimesNewRomanPSMT" w:eastAsiaTheme="minorHAnsi" w:hAnsi="TimesNewRomanPSMT" w:cs="TimesNewRomanPSMT"/>
          <w:szCs w:val="24"/>
          <w:lang w:eastAsia="en-US"/>
        </w:rPr>
        <w:t xml:space="preserve">. </w:t>
      </w:r>
      <w:r w:rsidR="00883485">
        <w:rPr>
          <w:rFonts w:ascii="TimesNewRomanPSMT" w:eastAsiaTheme="minorHAnsi" w:hAnsi="TimesNewRomanPSMT" w:cs="TimesNewRomanPSMT"/>
          <w:szCs w:val="24"/>
          <w:lang w:eastAsia="en-US"/>
        </w:rPr>
        <w:t xml:space="preserve">Līgumu noslēgšana bija formāla, tā vispār neietekmēja darba gaitu, darbs tika turpināts nepārtraukti. </w:t>
      </w:r>
      <w:r w:rsidR="008A5D6A">
        <w:rPr>
          <w:rFonts w:ascii="TimesNewRomanPSMT" w:eastAsiaTheme="minorHAnsi" w:hAnsi="TimesNewRomanPSMT" w:cs="TimesNewRomanPSMT"/>
          <w:szCs w:val="24"/>
          <w:lang w:eastAsia="en-US"/>
        </w:rPr>
        <w:t xml:space="preserve">Amata nosaukuma atšķirības </w:t>
      </w:r>
      <w:r w:rsidR="009342A1">
        <w:rPr>
          <w:rFonts w:ascii="TimesNewRomanPSMT" w:eastAsiaTheme="minorHAnsi" w:hAnsi="TimesNewRomanPSMT" w:cs="TimesNewRomanPSMT"/>
          <w:szCs w:val="24"/>
          <w:lang w:eastAsia="en-US"/>
        </w:rPr>
        <w:t>bija</w:t>
      </w:r>
      <w:r w:rsidR="008A5D6A">
        <w:rPr>
          <w:rFonts w:ascii="TimesNewRomanPSMT" w:eastAsiaTheme="minorHAnsi" w:hAnsi="TimesNewRomanPSMT" w:cs="TimesNewRomanPSMT"/>
          <w:szCs w:val="24"/>
          <w:lang w:eastAsia="en-US"/>
        </w:rPr>
        <w:t xml:space="preserve"> nebūtiskas, </w:t>
      </w:r>
      <w:r w:rsidR="00EF237E">
        <w:rPr>
          <w:rFonts w:ascii="TimesNewRomanPSMT" w:eastAsiaTheme="minorHAnsi" w:hAnsi="TimesNewRomanPSMT" w:cs="TimesNewRomanPSMT"/>
          <w:szCs w:val="24"/>
          <w:lang w:eastAsia="en-US"/>
        </w:rPr>
        <w:t xml:space="preserve">jo </w:t>
      </w:r>
      <w:r w:rsidR="008A5D6A">
        <w:rPr>
          <w:rFonts w:ascii="TimesNewRomanPSMT" w:eastAsiaTheme="minorHAnsi" w:hAnsi="TimesNewRomanPSMT" w:cs="TimesNewRomanPSMT"/>
          <w:szCs w:val="24"/>
          <w:lang w:eastAsia="en-US"/>
        </w:rPr>
        <w:t xml:space="preserve">veicamie darba pienākumi </w:t>
      </w:r>
      <w:r w:rsidR="00EF237E">
        <w:rPr>
          <w:rFonts w:ascii="TimesNewRomanPSMT" w:eastAsiaTheme="minorHAnsi" w:hAnsi="TimesNewRomanPSMT" w:cs="TimesNewRomanPSMT"/>
          <w:szCs w:val="24"/>
          <w:lang w:eastAsia="en-US"/>
        </w:rPr>
        <w:t>faktiski palika tie paši</w:t>
      </w:r>
      <w:r w:rsidR="008A5D6A">
        <w:rPr>
          <w:rFonts w:ascii="TimesNewRomanPSMT" w:eastAsiaTheme="minorHAnsi" w:hAnsi="TimesNewRomanPSMT" w:cs="TimesNewRomanPSMT"/>
          <w:szCs w:val="24"/>
          <w:lang w:eastAsia="en-US"/>
        </w:rPr>
        <w:t>.</w:t>
      </w:r>
    </w:p>
    <w:p w14:paraId="34EE3C0E" w14:textId="6088C047" w:rsidR="007D6464" w:rsidRDefault="00883485" w:rsidP="007D6464">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Tiešās vadītājas elektronisk</w:t>
      </w:r>
      <w:r w:rsidR="00EF237E">
        <w:rPr>
          <w:rFonts w:ascii="TimesNewRomanPSMT" w:eastAsiaTheme="minorHAnsi" w:hAnsi="TimesNewRomanPSMT" w:cs="TimesNewRomanPSMT"/>
          <w:szCs w:val="24"/>
          <w:lang w:eastAsia="en-US"/>
        </w:rPr>
        <w:t>aj</w:t>
      </w:r>
      <w:r>
        <w:rPr>
          <w:rFonts w:ascii="TimesNewRomanPSMT" w:eastAsiaTheme="minorHAnsi" w:hAnsi="TimesNewRomanPSMT" w:cs="TimesNewRomanPSMT"/>
          <w:szCs w:val="24"/>
          <w:lang w:eastAsia="en-US"/>
        </w:rPr>
        <w:t xml:space="preserve">ā pasta vēstulē norādītais </w:t>
      </w:r>
      <w:r w:rsidR="007D6464">
        <w:rPr>
          <w:rFonts w:ascii="TimesNewRomanPSMT" w:eastAsiaTheme="minorHAnsi" w:hAnsi="TimesNewRomanPSMT" w:cs="TimesNewRomanPSMT"/>
          <w:szCs w:val="24"/>
          <w:lang w:eastAsia="en-US"/>
        </w:rPr>
        <w:t xml:space="preserve">apliecina, ka darba devēja pati otro pārbaudes laiku uzskatīja par pirmā </w:t>
      </w:r>
      <w:r>
        <w:rPr>
          <w:rFonts w:ascii="TimesNewRomanPSMT" w:eastAsiaTheme="minorHAnsi" w:hAnsi="TimesNewRomanPSMT" w:cs="TimesNewRomanPSMT"/>
          <w:szCs w:val="24"/>
          <w:lang w:eastAsia="en-US"/>
        </w:rPr>
        <w:t>līguma pārbaudes laika pagarinājum</w:t>
      </w:r>
      <w:r w:rsidR="007D6464">
        <w:rPr>
          <w:rFonts w:ascii="TimesNewRomanPSMT" w:eastAsiaTheme="minorHAnsi" w:hAnsi="TimesNewRomanPSMT" w:cs="TimesNewRomanPSMT"/>
          <w:szCs w:val="24"/>
          <w:lang w:eastAsia="en-US"/>
        </w:rPr>
        <w:t>u.</w:t>
      </w:r>
    </w:p>
    <w:p w14:paraId="3FEDA3DA" w14:textId="361EC33F" w:rsidR="007D6464" w:rsidRDefault="00883485" w:rsidP="007D6464">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[1.4] Ir vairāki </w:t>
      </w:r>
      <w:r w:rsidR="00D924E4">
        <w:rPr>
          <w:rFonts w:ascii="TimesNewRomanPSMT" w:eastAsiaTheme="minorHAnsi" w:hAnsi="TimesNewRomanPSMT" w:cs="TimesNewRomanPSMT"/>
          <w:szCs w:val="24"/>
          <w:lang w:eastAsia="en-US"/>
        </w:rPr>
        <w:t xml:space="preserve">patstāvīgi </w:t>
      </w:r>
      <w:r>
        <w:rPr>
          <w:rFonts w:ascii="TimesNewRomanPSMT" w:eastAsiaTheme="minorHAnsi" w:hAnsi="TimesNewRomanPSMT" w:cs="TimesNewRomanPSMT"/>
          <w:szCs w:val="24"/>
          <w:lang w:eastAsia="en-US"/>
        </w:rPr>
        <w:t>pamati, lai atzītu, ka uzteikums izteikts pēc pārbaudes laika beigām.</w:t>
      </w:r>
    </w:p>
    <w:p w14:paraId="6715B595" w14:textId="5BC4285B" w:rsidR="00927BBB" w:rsidRDefault="007D6464" w:rsidP="00523D8B">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[1.4.1] </w:t>
      </w:r>
      <w:r w:rsidR="00927BBB">
        <w:rPr>
          <w:rFonts w:ascii="TimesNewRomanPSMT" w:eastAsiaTheme="minorHAnsi" w:hAnsi="TimesNewRomanPSMT" w:cs="TimesNewRomanPSMT"/>
          <w:szCs w:val="24"/>
          <w:lang w:eastAsia="en-US"/>
        </w:rPr>
        <w:t xml:space="preserve">Pārbaudes laiks </w:t>
      </w:r>
      <w:r w:rsidR="00EF237E">
        <w:rPr>
          <w:rFonts w:ascii="TimesNewRomanPSMT" w:eastAsiaTheme="minorHAnsi" w:hAnsi="TimesNewRomanPSMT" w:cs="TimesNewRomanPSMT"/>
          <w:szCs w:val="24"/>
          <w:lang w:eastAsia="en-US"/>
        </w:rPr>
        <w:t>tika</w:t>
      </w:r>
      <w:r w:rsidR="00927BBB">
        <w:rPr>
          <w:rFonts w:ascii="TimesNewRomanPSMT" w:eastAsiaTheme="minorHAnsi" w:hAnsi="TimesNewRomanPSMT" w:cs="TimesNewRomanPSMT"/>
          <w:szCs w:val="24"/>
          <w:lang w:eastAsia="en-US"/>
        </w:rPr>
        <w:t xml:space="preserve"> izturēts.</w:t>
      </w:r>
    </w:p>
    <w:p w14:paraId="7A6E56C8" w14:textId="248EB42B" w:rsidR="007E6034" w:rsidRDefault="007F216C" w:rsidP="009110B6">
      <w:pPr>
        <w:pStyle w:val="Style1"/>
      </w:pPr>
      <w:r>
        <w:t xml:space="preserve">Vienošanās par </w:t>
      </w:r>
      <w:r w:rsidR="00BB5E42">
        <w:t xml:space="preserve">pirmā </w:t>
      </w:r>
      <w:r>
        <w:t xml:space="preserve">darba līguma izbeigšanu ir </w:t>
      </w:r>
      <w:r w:rsidR="007D6464">
        <w:t xml:space="preserve">absolūti </w:t>
      </w:r>
      <w:r>
        <w:t xml:space="preserve">spēkā neesoša, jo </w:t>
      </w:r>
      <w:r w:rsidR="00BB5E42">
        <w:t xml:space="preserve">ir fiktīva </w:t>
      </w:r>
      <w:r>
        <w:t xml:space="preserve">Civillikuma </w:t>
      </w:r>
      <w:proofErr w:type="gramStart"/>
      <w:r>
        <w:t>1438.panta</w:t>
      </w:r>
      <w:proofErr w:type="gramEnd"/>
      <w:r>
        <w:t xml:space="preserve"> izpratnē</w:t>
      </w:r>
      <w:r w:rsidR="00BB5E42">
        <w:t xml:space="preserve">. </w:t>
      </w:r>
      <w:r w:rsidR="007D6464">
        <w:t xml:space="preserve">Tā </w:t>
      </w:r>
      <w:r>
        <w:t xml:space="preserve">parakstīta pēdējā </w:t>
      </w:r>
      <w:r w:rsidR="00BB5E42">
        <w:t xml:space="preserve">pārbaudes laika dienā, ar nolūku </w:t>
      </w:r>
      <w:r w:rsidR="00031703">
        <w:t xml:space="preserve">uzreiz </w:t>
      </w:r>
      <w:r>
        <w:t>slēgt jaunu darba līgumu</w:t>
      </w:r>
      <w:r w:rsidR="00D23CB9">
        <w:t xml:space="preserve">. </w:t>
      </w:r>
      <w:r w:rsidR="007D6464">
        <w:t>Līdz ar to ne darbinieka, ne darba devēja</w:t>
      </w:r>
      <w:r w:rsidR="00523D8B">
        <w:t xml:space="preserve">s patiesā </w:t>
      </w:r>
      <w:r w:rsidR="007D6464">
        <w:t>griba</w:t>
      </w:r>
      <w:r w:rsidR="00523D8B">
        <w:t xml:space="preserve"> nebija izbeigt darba attiecības. </w:t>
      </w:r>
      <w:r w:rsidR="00927BBB">
        <w:t>Pirmais darba līgums palika spēkā</w:t>
      </w:r>
      <w:r w:rsidR="00D924E4">
        <w:t xml:space="preserve"> </w:t>
      </w:r>
      <w:r w:rsidR="00EF237E">
        <w:t>ar o</w:t>
      </w:r>
      <w:r w:rsidR="00523D8B">
        <w:t>tr</w:t>
      </w:r>
      <w:r w:rsidR="00EF237E">
        <w:t>ajā</w:t>
      </w:r>
      <w:proofErr w:type="gramStart"/>
      <w:r w:rsidR="00523D8B">
        <w:t xml:space="preserve">  </w:t>
      </w:r>
      <w:proofErr w:type="gramEnd"/>
      <w:r w:rsidR="00EF237E">
        <w:t xml:space="preserve">iekļautiem </w:t>
      </w:r>
      <w:r w:rsidR="00523D8B">
        <w:t>nebūtiski</w:t>
      </w:r>
      <w:r w:rsidR="00EF237E">
        <w:t>em</w:t>
      </w:r>
      <w:r w:rsidR="00523D8B">
        <w:t xml:space="preserve"> gro</w:t>
      </w:r>
      <w:r w:rsidR="00927BBB">
        <w:t>zī</w:t>
      </w:r>
      <w:r w:rsidR="00523D8B">
        <w:t>jumi</w:t>
      </w:r>
      <w:r w:rsidR="00EF237E">
        <w:t>em</w:t>
      </w:r>
      <w:r w:rsidR="00523D8B">
        <w:t>.</w:t>
      </w:r>
    </w:p>
    <w:p w14:paraId="011EB9A1" w14:textId="2595A0BD" w:rsidR="007F216C" w:rsidRDefault="007E6034" w:rsidP="00523D8B">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[1.4.2] Darba dēvējas rīcība ir pretēja labai ticībai (Civillikuma </w:t>
      </w:r>
      <w:proofErr w:type="gramStart"/>
      <w:r>
        <w:rPr>
          <w:rFonts w:ascii="TimesNewRomanPSMT" w:eastAsiaTheme="minorHAnsi" w:hAnsi="TimesNewRomanPSMT" w:cs="TimesNewRomanPSMT"/>
          <w:szCs w:val="24"/>
          <w:lang w:eastAsia="en-US"/>
        </w:rPr>
        <w:t>1.pants</w:t>
      </w:r>
      <w:proofErr w:type="gramEnd"/>
      <w:r>
        <w:rPr>
          <w:rFonts w:ascii="TimesNewRomanPSMT" w:eastAsiaTheme="minorHAnsi" w:hAnsi="TimesNewRomanPSMT" w:cs="TimesNewRomanPSMT"/>
          <w:szCs w:val="24"/>
          <w:lang w:eastAsia="en-US"/>
        </w:rPr>
        <w:t>), jo darbinieks pie tās bez pārtraukuma nostrādāj</w:t>
      </w:r>
      <w:r w:rsidR="00EF237E">
        <w:rPr>
          <w:rFonts w:ascii="TimesNewRomanPSMT" w:eastAsiaTheme="minorHAnsi" w:hAnsi="TimesNewRomanPSMT" w:cs="TimesNewRomanPSMT"/>
          <w:szCs w:val="24"/>
          <w:lang w:eastAsia="en-US"/>
        </w:rPr>
        <w:t>a</w:t>
      </w:r>
      <w:r>
        <w:rPr>
          <w:rFonts w:ascii="TimesNewRomanPSMT" w:eastAsiaTheme="minorHAnsi" w:hAnsi="TimesNewRomanPSMT" w:cs="TimesNewRomanPSMT"/>
          <w:szCs w:val="24"/>
          <w:lang w:eastAsia="en-US"/>
        </w:rPr>
        <w:t xml:space="preserve"> 6 mēnešus.</w:t>
      </w:r>
    </w:p>
    <w:p w14:paraId="035610DE" w14:textId="0256B175" w:rsidR="00DC04A4" w:rsidRDefault="007E6034" w:rsidP="00DC04A4">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Darba likuma </w:t>
      </w:r>
      <w:proofErr w:type="gramStart"/>
      <w:r>
        <w:rPr>
          <w:rFonts w:ascii="TimesNewRomanPSMT" w:eastAsiaTheme="minorHAnsi" w:hAnsi="TimesNewRomanPSMT" w:cs="TimesNewRomanPSMT"/>
          <w:szCs w:val="24"/>
          <w:lang w:eastAsia="en-US"/>
        </w:rPr>
        <w:t>46.panta</w:t>
      </w:r>
      <w:proofErr w:type="gramEnd"/>
      <w:r>
        <w:rPr>
          <w:rFonts w:ascii="TimesNewRomanPSMT" w:eastAsiaTheme="minorHAnsi" w:hAnsi="TimesNewRomanPSMT" w:cs="TimesNewRomanPSMT"/>
          <w:szCs w:val="24"/>
          <w:lang w:eastAsia="en-US"/>
        </w:rPr>
        <w:t xml:space="preserve"> pirmā daļa aizliedz noteikt otru pārbaudes laiku. Pēc tam, kad bija beidzies pirmajā līgumā noteiktais maksimālais pārbaudes laiks, darba devējai bija jābūt pārliecinātai par darbinieka spējām. Turklāt </w:t>
      </w:r>
      <w:r w:rsidR="00B10277">
        <w:rPr>
          <w:rFonts w:ascii="TimesNewRomanPSMT" w:eastAsiaTheme="minorHAnsi" w:hAnsi="TimesNewRomanPSMT" w:cs="TimesNewRomanPSMT"/>
          <w:szCs w:val="24"/>
          <w:lang w:eastAsia="en-US"/>
        </w:rPr>
        <w:t xml:space="preserve">no tiešās vadītājas elektroniskā pasta </w:t>
      </w:r>
      <w:proofErr w:type="spellStart"/>
      <w:r w:rsidR="00B10277">
        <w:rPr>
          <w:rFonts w:ascii="TimesNewRomanPSMT" w:eastAsiaTheme="minorHAnsi" w:hAnsi="TimesNewRomanPSMT" w:cs="TimesNewRomanPSMT"/>
          <w:szCs w:val="24"/>
          <w:lang w:eastAsia="en-US"/>
        </w:rPr>
        <w:t>vēstulees</w:t>
      </w:r>
      <w:proofErr w:type="spellEnd"/>
      <w:r w:rsidR="00B10277">
        <w:rPr>
          <w:rFonts w:ascii="TimesNewRomanPSMT" w:eastAsiaTheme="minorHAnsi" w:hAnsi="TimesNewRomanPSMT" w:cs="TimesNewRomanPSMT"/>
          <w:szCs w:val="24"/>
          <w:lang w:eastAsia="en-US"/>
        </w:rPr>
        <w:t xml:space="preserve"> izriet, ka </w:t>
      </w:r>
      <w:r>
        <w:rPr>
          <w:rFonts w:ascii="TimesNewRomanPSMT" w:eastAsiaTheme="minorHAnsi" w:hAnsi="TimesNewRomanPSMT" w:cs="TimesNewRomanPSMT"/>
          <w:szCs w:val="24"/>
          <w:lang w:eastAsia="en-US"/>
        </w:rPr>
        <w:t>uzteikum</w:t>
      </w:r>
      <w:r w:rsidR="00DC04A4">
        <w:rPr>
          <w:rFonts w:ascii="TimesNewRomanPSMT" w:eastAsiaTheme="minorHAnsi" w:hAnsi="TimesNewRomanPSMT" w:cs="TimesNewRomanPSMT"/>
          <w:szCs w:val="24"/>
          <w:lang w:eastAsia="en-US"/>
        </w:rPr>
        <w:t>a</w:t>
      </w:r>
      <w:r w:rsidR="00E807F2">
        <w:rPr>
          <w:rFonts w:ascii="TimesNewRomanPSMT" w:eastAsiaTheme="minorHAnsi" w:hAnsi="TimesNewRomanPSMT" w:cs="TimesNewRomanPSMT"/>
          <w:szCs w:val="24"/>
          <w:lang w:eastAsia="en-US"/>
        </w:rPr>
        <w:t xml:space="preserve"> </w:t>
      </w:r>
      <w:r>
        <w:rPr>
          <w:rFonts w:ascii="TimesNewRomanPSMT" w:eastAsiaTheme="minorHAnsi" w:hAnsi="TimesNewRomanPSMT" w:cs="TimesNewRomanPSMT"/>
          <w:szCs w:val="24"/>
          <w:lang w:eastAsia="en-US"/>
        </w:rPr>
        <w:t xml:space="preserve">patiesais iemesls </w:t>
      </w:r>
      <w:r w:rsidR="00DC04A4">
        <w:rPr>
          <w:rFonts w:ascii="TimesNewRomanPSMT" w:eastAsiaTheme="minorHAnsi" w:hAnsi="TimesNewRomanPSMT" w:cs="TimesNewRomanPSMT"/>
          <w:szCs w:val="24"/>
          <w:lang w:eastAsia="en-US"/>
        </w:rPr>
        <w:t xml:space="preserve">ir </w:t>
      </w:r>
      <w:r>
        <w:rPr>
          <w:rFonts w:ascii="TimesNewRomanPSMT" w:eastAsiaTheme="minorHAnsi" w:hAnsi="TimesNewRomanPSMT" w:cs="TimesNewRomanPSMT"/>
          <w:szCs w:val="24"/>
          <w:lang w:eastAsia="en-US"/>
        </w:rPr>
        <w:t xml:space="preserve">nevis darbinieka spējas, bet </w:t>
      </w:r>
      <w:r w:rsidR="00E807F2">
        <w:rPr>
          <w:rFonts w:ascii="TimesNewRomanPSMT" w:eastAsiaTheme="minorHAnsi" w:hAnsi="TimesNewRomanPSMT" w:cs="TimesNewRomanPSMT"/>
          <w:szCs w:val="24"/>
          <w:lang w:eastAsia="en-US"/>
        </w:rPr>
        <w:t>darba devējas iekšējās organizācijas problēmas.</w:t>
      </w:r>
    </w:p>
    <w:p w14:paraId="6886A7CF" w14:textId="77777777" w:rsidR="00DC04A4" w:rsidRDefault="00DC04A4" w:rsidP="00DC04A4">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p>
    <w:p w14:paraId="660798C6" w14:textId="17D1D936" w:rsidR="00E807F2" w:rsidRDefault="00922BA3" w:rsidP="00DC04A4">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[2] </w:t>
      </w:r>
      <w:r w:rsidR="007F216C">
        <w:rPr>
          <w:rFonts w:ascii="TimesNewRomanPSMT" w:eastAsiaTheme="minorHAnsi" w:hAnsi="TimesNewRomanPSMT" w:cs="TimesNewRomanPSMT"/>
          <w:szCs w:val="24"/>
          <w:lang w:eastAsia="en-US"/>
        </w:rPr>
        <w:t>Ar Rīgas pilsētas Vidzemes priekšpilsētas tiesa</w:t>
      </w:r>
      <w:r w:rsidR="00BB5E42">
        <w:rPr>
          <w:rFonts w:ascii="TimesNewRomanPSMT" w:eastAsiaTheme="minorHAnsi" w:hAnsi="TimesNewRomanPSMT" w:cs="TimesNewRomanPSMT"/>
          <w:szCs w:val="24"/>
          <w:lang w:eastAsia="en-US"/>
        </w:rPr>
        <w:t xml:space="preserve">s </w:t>
      </w:r>
      <w:proofErr w:type="gramStart"/>
      <w:r w:rsidR="00BB5E42">
        <w:rPr>
          <w:rFonts w:ascii="TimesNewRomanPSMT" w:eastAsiaTheme="minorHAnsi" w:hAnsi="TimesNewRomanPSMT" w:cs="TimesNewRomanPSMT"/>
          <w:szCs w:val="24"/>
          <w:lang w:eastAsia="en-US"/>
        </w:rPr>
        <w:t>2020.gada</w:t>
      </w:r>
      <w:proofErr w:type="gramEnd"/>
      <w:r w:rsidR="00BB5E42">
        <w:rPr>
          <w:rFonts w:ascii="TimesNewRomanPSMT" w:eastAsiaTheme="minorHAnsi" w:hAnsi="TimesNewRomanPSMT" w:cs="TimesNewRomanPSMT"/>
          <w:szCs w:val="24"/>
          <w:lang w:eastAsia="en-US"/>
        </w:rPr>
        <w:t xml:space="preserve"> 16.jūlija spriedumu </w:t>
      </w:r>
      <w:r w:rsidR="007F216C">
        <w:rPr>
          <w:rFonts w:ascii="TimesNewRomanPSMT" w:eastAsiaTheme="minorHAnsi" w:hAnsi="TimesNewRomanPSMT" w:cs="TimesNewRomanPSMT"/>
          <w:szCs w:val="24"/>
          <w:lang w:eastAsia="en-US"/>
        </w:rPr>
        <w:t>prasība noraidīta.</w:t>
      </w:r>
    </w:p>
    <w:p w14:paraId="6D7F8713" w14:textId="77777777" w:rsidR="00E807F2" w:rsidRDefault="00E807F2" w:rsidP="00E807F2">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p>
    <w:p w14:paraId="1D9E795A" w14:textId="500CCA0C" w:rsidR="00E807F2" w:rsidRDefault="00BB5E42" w:rsidP="00E807F2">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[3] Izskatījusi lietu sakarā ar </w:t>
      </w:r>
      <w:r w:rsidR="00DC04A4">
        <w:rPr>
          <w:rFonts w:ascii="TimesNewRomanPSMT" w:eastAsiaTheme="minorHAnsi" w:hAnsi="TimesNewRomanPSMT" w:cs="TimesNewRomanPSMT"/>
          <w:szCs w:val="24"/>
          <w:lang w:eastAsia="en-US"/>
        </w:rPr>
        <w:t xml:space="preserve">prasītāja </w:t>
      </w:r>
      <w:r>
        <w:rPr>
          <w:rFonts w:ascii="TimesNewRomanPSMT" w:eastAsiaTheme="minorHAnsi" w:hAnsi="TimesNewRomanPSMT" w:cs="TimesNewRomanPSMT"/>
          <w:szCs w:val="24"/>
          <w:lang w:eastAsia="en-US"/>
        </w:rPr>
        <w:t xml:space="preserve">apelācijas sūdzību, Rīgas apgabaltiesas Civillietu tiesas kolēģija ar </w:t>
      </w:r>
      <w:proofErr w:type="gramStart"/>
      <w:r w:rsidR="00D07CDA">
        <w:rPr>
          <w:rFonts w:ascii="TimesNewRomanPSMT" w:eastAsiaTheme="minorHAnsi" w:hAnsi="TimesNewRomanPSMT" w:cs="TimesNewRomanPSMT"/>
          <w:szCs w:val="24"/>
          <w:lang w:eastAsia="en-US"/>
        </w:rPr>
        <w:t>2020.gada</w:t>
      </w:r>
      <w:proofErr w:type="gramEnd"/>
      <w:r w:rsidR="00D07CDA">
        <w:rPr>
          <w:rFonts w:ascii="TimesNewRomanPSMT" w:eastAsiaTheme="minorHAnsi" w:hAnsi="TimesNewRomanPSMT" w:cs="TimesNewRomanPSMT"/>
          <w:szCs w:val="24"/>
          <w:lang w:eastAsia="en-US"/>
        </w:rPr>
        <w:t xml:space="preserve"> 9.oktobra spriedumu prasību noraidīja.</w:t>
      </w:r>
      <w:r w:rsidR="00E807F2">
        <w:rPr>
          <w:rFonts w:ascii="TimesNewRomanPSMT" w:eastAsiaTheme="minorHAnsi" w:hAnsi="TimesNewRomanPSMT" w:cs="TimesNewRomanPSMT"/>
          <w:szCs w:val="24"/>
          <w:lang w:eastAsia="en-US"/>
        </w:rPr>
        <w:t xml:space="preserve"> </w:t>
      </w:r>
    </w:p>
    <w:p w14:paraId="7845EAC9" w14:textId="089AA8CA" w:rsidR="009110B6" w:rsidRPr="00554EA9" w:rsidRDefault="009110B6" w:rsidP="009110B6">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9110B6">
        <w:rPr>
          <w:rFonts w:ascii="TimesNewRomanPSMT" w:eastAsiaTheme="minorHAnsi" w:hAnsi="TimesNewRomanPSMT" w:cs="TimesNewRomanPSMT"/>
          <w:szCs w:val="24"/>
          <w:lang w:eastAsia="en-US"/>
        </w:rPr>
        <w:t>Apgabaltiesa pievienojusies pirmās instances tiesas sprieduma pamatojumam. Spriedumi kopumā pamatoti ar šādiem m</w:t>
      </w:r>
      <w:r w:rsidRPr="00554EA9">
        <w:rPr>
          <w:rFonts w:ascii="TimesNewRomanPSMT" w:eastAsiaTheme="minorHAnsi" w:hAnsi="TimesNewRomanPSMT" w:cs="TimesNewRomanPSMT"/>
          <w:szCs w:val="24"/>
          <w:lang w:eastAsia="en-US"/>
        </w:rPr>
        <w:t>otīviem.</w:t>
      </w:r>
    </w:p>
    <w:p w14:paraId="47B7FE4F" w14:textId="51192956" w:rsidR="009110B6" w:rsidRPr="00554EA9" w:rsidRDefault="009110B6" w:rsidP="00C73C55">
      <w:pPr>
        <w:pStyle w:val="Style1"/>
      </w:pPr>
      <w:r w:rsidRPr="00554EA9">
        <w:t xml:space="preserve">[3.1] </w:t>
      </w:r>
      <w:r w:rsidR="008C14B3">
        <w:t>P</w:t>
      </w:r>
      <w:r w:rsidRPr="00554EA9">
        <w:t>uses</w:t>
      </w:r>
      <w:r w:rsidR="008C14B3">
        <w:t xml:space="preserve"> </w:t>
      </w:r>
      <w:proofErr w:type="gramStart"/>
      <w:r w:rsidR="008C14B3" w:rsidRPr="00554EA9">
        <w:t>2019.gada</w:t>
      </w:r>
      <w:proofErr w:type="gramEnd"/>
      <w:r w:rsidR="008C14B3" w:rsidRPr="00554EA9">
        <w:t xml:space="preserve"> 20.decembrī</w:t>
      </w:r>
      <w:r w:rsidR="008C14B3">
        <w:t xml:space="preserve"> </w:t>
      </w:r>
      <w:r w:rsidRPr="00554EA9">
        <w:t xml:space="preserve"> vienojušās</w:t>
      </w:r>
      <w:r w:rsidR="008C14B3">
        <w:t xml:space="preserve"> par pirmā darba līguma izbeigšanu, un</w:t>
      </w:r>
      <w:r w:rsidRPr="00C066BD">
        <w:t xml:space="preserve"> </w:t>
      </w:r>
      <w:r w:rsidR="008C14B3">
        <w:t>v</w:t>
      </w:r>
      <w:r w:rsidRPr="00C066BD">
        <w:t>ienošanās 7.p</w:t>
      </w:r>
      <w:r w:rsidR="00C73C55" w:rsidRPr="00C066BD">
        <w:t xml:space="preserve">unktā  </w:t>
      </w:r>
      <w:r w:rsidRPr="00C066BD">
        <w:t>apliecinājušas, ka tām zināms saturs</w:t>
      </w:r>
      <w:r w:rsidR="008C14B3">
        <w:t xml:space="preserve"> un</w:t>
      </w:r>
      <w:r w:rsidR="00C73C55" w:rsidRPr="00C066BD">
        <w:t xml:space="preserve"> </w:t>
      </w:r>
      <w:r w:rsidRPr="00C066BD">
        <w:t xml:space="preserve">saprotami </w:t>
      </w:r>
      <w:r w:rsidR="00C73C55" w:rsidRPr="00C066BD">
        <w:t xml:space="preserve"> </w:t>
      </w:r>
      <w:r w:rsidRPr="00C066BD">
        <w:t>noteikumi</w:t>
      </w:r>
      <w:r w:rsidR="00C73C55" w:rsidRPr="00C066BD">
        <w:t>. P</w:t>
      </w:r>
      <w:r w:rsidRPr="00C066BD">
        <w:t>rasītājs</w:t>
      </w:r>
      <w:r w:rsidR="00C73C55" w:rsidRPr="00C066BD">
        <w:t xml:space="preserve">, </w:t>
      </w:r>
      <w:r w:rsidRPr="00C066BD">
        <w:t>parakstot</w:t>
      </w:r>
      <w:r w:rsidR="00C73C55" w:rsidRPr="00C066BD">
        <w:t xml:space="preserve"> vienošanos, ir piekritis </w:t>
      </w:r>
      <w:r w:rsidR="00A84207">
        <w:t xml:space="preserve">vienošanās </w:t>
      </w:r>
      <w:r w:rsidR="00C73C55" w:rsidRPr="00C066BD">
        <w:t>noteikumiem,</w:t>
      </w:r>
      <w:r w:rsidRPr="00C066BD">
        <w:t xml:space="preserve"> </w:t>
      </w:r>
      <w:r w:rsidR="00A84207">
        <w:t>un tādējādi</w:t>
      </w:r>
      <w:proofErr w:type="gramStart"/>
      <w:r w:rsidR="00A84207">
        <w:t xml:space="preserve"> </w:t>
      </w:r>
      <w:r w:rsidR="00C066BD" w:rsidRPr="00C066BD">
        <w:t xml:space="preserve"> </w:t>
      </w:r>
      <w:proofErr w:type="gramEnd"/>
      <w:r w:rsidR="00C066BD" w:rsidRPr="00C066BD">
        <w:t>paudis savu gribu  pirmā darba līguma izbeigšan</w:t>
      </w:r>
      <w:r w:rsidR="00A84207">
        <w:t>ai</w:t>
      </w:r>
      <w:r w:rsidR="00C066BD" w:rsidRPr="00C066BD">
        <w:t xml:space="preserve"> saskaņā ar Darba likuma 114.pantu (ko norādījis arī prasībā). </w:t>
      </w:r>
    </w:p>
    <w:p w14:paraId="1AE8F1B9" w14:textId="3CB5EF7C" w:rsidR="00BA3C5B" w:rsidRPr="00BA3C5B" w:rsidRDefault="00BA3C5B" w:rsidP="00BA3C5B">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BA3C5B">
        <w:rPr>
          <w:rFonts w:ascii="TimesNewRomanPSMT" w:eastAsiaTheme="minorHAnsi" w:hAnsi="TimesNewRomanPSMT" w:cs="TimesNewRomanPSMT"/>
          <w:szCs w:val="24"/>
          <w:lang w:eastAsia="en-US"/>
        </w:rPr>
        <w:t xml:space="preserve">Prasītāja argumenti, ka vienošanās ir fiktīva Civillikuma </w:t>
      </w:r>
      <w:proofErr w:type="gramStart"/>
      <w:r w:rsidRPr="00BA3C5B">
        <w:rPr>
          <w:rFonts w:ascii="TimesNewRomanPSMT" w:eastAsiaTheme="minorHAnsi" w:hAnsi="TimesNewRomanPSMT" w:cs="TimesNewRomanPSMT"/>
          <w:szCs w:val="24"/>
          <w:lang w:eastAsia="en-US"/>
        </w:rPr>
        <w:t>1438.panta</w:t>
      </w:r>
      <w:proofErr w:type="gramEnd"/>
      <w:r w:rsidRPr="00BA3C5B">
        <w:rPr>
          <w:rFonts w:ascii="TimesNewRomanPSMT" w:eastAsiaTheme="minorHAnsi" w:hAnsi="TimesNewRomanPSMT" w:cs="TimesNewRomanPSMT"/>
          <w:szCs w:val="24"/>
          <w:lang w:eastAsia="en-US"/>
        </w:rPr>
        <w:t xml:space="preserve"> izpratnē un absolūti spēkā neesošs darījums, kas nav jāapstrīd, vērtējami kā prasītāja subjektīva tiesību normu interpretācija.</w:t>
      </w:r>
    </w:p>
    <w:p w14:paraId="758E0E49" w14:textId="77E0721E" w:rsidR="00BA3C5B" w:rsidRPr="006661B7" w:rsidRDefault="00BA3C5B" w:rsidP="00266003">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BA3C5B">
        <w:rPr>
          <w:rFonts w:asciiTheme="majorBidi" w:eastAsiaTheme="minorHAnsi" w:hAnsiTheme="majorBidi" w:cstheme="majorBidi"/>
          <w:szCs w:val="24"/>
          <w:lang w:eastAsia="en-US"/>
        </w:rPr>
        <w:t xml:space="preserve">Civiltiesiska strīda gadījumā gan absolūti spēkā neesošus, gan apstrīdamus darījumus par spēkā neesošiem var atzīt tikai tiesa. Prasītājs nav </w:t>
      </w:r>
      <w:r w:rsidR="00266003">
        <w:rPr>
          <w:rFonts w:asciiTheme="majorBidi" w:eastAsiaTheme="minorHAnsi" w:hAnsiTheme="majorBidi" w:cstheme="majorBidi"/>
          <w:szCs w:val="24"/>
          <w:lang w:eastAsia="en-US"/>
        </w:rPr>
        <w:t xml:space="preserve">likumā noteiktā kārtībā </w:t>
      </w:r>
      <w:r w:rsidRPr="00BA3C5B">
        <w:rPr>
          <w:rFonts w:asciiTheme="majorBidi" w:eastAsiaTheme="minorHAnsi" w:hAnsiTheme="majorBidi" w:cstheme="majorBidi"/>
          <w:szCs w:val="24"/>
          <w:lang w:eastAsia="en-US"/>
        </w:rPr>
        <w:t>apstrīdējis vienošanos par darba tiesisko attiecību izbeigšanu.</w:t>
      </w:r>
      <w:r w:rsidR="00266003">
        <w:rPr>
          <w:rFonts w:asciiTheme="majorBidi" w:eastAsiaTheme="minorHAnsi" w:hAnsiTheme="majorBidi" w:cstheme="majorBidi"/>
          <w:szCs w:val="24"/>
          <w:lang w:eastAsia="en-US"/>
        </w:rPr>
        <w:t xml:space="preserve"> </w:t>
      </w:r>
      <w:r w:rsidRPr="006661B7">
        <w:rPr>
          <w:rFonts w:asciiTheme="majorBidi" w:eastAsiaTheme="minorHAnsi" w:hAnsiTheme="majorBidi" w:cstheme="majorBidi"/>
        </w:rPr>
        <w:t xml:space="preserve">Tādējādi </w:t>
      </w:r>
      <w:r w:rsidRPr="006661B7">
        <w:rPr>
          <w:rFonts w:asciiTheme="majorBidi" w:hAnsiTheme="majorBidi" w:cstheme="majorBidi"/>
        </w:rPr>
        <w:t>ar pirmo līgumu nodibinātās darba tiesiskās attiecības izbeigtas</w:t>
      </w:r>
      <w:r w:rsidRPr="006661B7">
        <w:rPr>
          <w:rFonts w:ascii="TimesNewRomanPSMT" w:eastAsiaTheme="minorHAnsi" w:hAnsi="TimesNewRomanPSMT" w:cs="TimesNewRomanPSMT"/>
          <w:szCs w:val="24"/>
          <w:lang w:eastAsia="en-US"/>
        </w:rPr>
        <w:t xml:space="preserve"> ar </w:t>
      </w:r>
      <w:proofErr w:type="gramStart"/>
      <w:r w:rsidRPr="006661B7">
        <w:rPr>
          <w:rFonts w:ascii="TimesNewRomanPSMT" w:eastAsiaTheme="minorHAnsi" w:hAnsi="TimesNewRomanPSMT" w:cs="TimesNewRomanPSMT"/>
          <w:szCs w:val="24"/>
          <w:lang w:eastAsia="en-US"/>
        </w:rPr>
        <w:t>2019.gada</w:t>
      </w:r>
      <w:proofErr w:type="gramEnd"/>
      <w:r w:rsidRPr="006661B7">
        <w:rPr>
          <w:rFonts w:ascii="TimesNewRomanPSMT" w:eastAsiaTheme="minorHAnsi" w:hAnsi="TimesNewRomanPSMT" w:cs="TimesNewRomanPSMT"/>
          <w:szCs w:val="24"/>
          <w:lang w:eastAsia="en-US"/>
        </w:rPr>
        <w:t xml:space="preserve"> 20.decembr</w:t>
      </w:r>
      <w:r w:rsidR="00A84207">
        <w:rPr>
          <w:rFonts w:ascii="TimesNewRomanPSMT" w:eastAsiaTheme="minorHAnsi" w:hAnsi="TimesNewRomanPSMT" w:cs="TimesNewRomanPSMT"/>
          <w:szCs w:val="24"/>
          <w:lang w:eastAsia="en-US"/>
        </w:rPr>
        <w:t>i pēc abpusējas</w:t>
      </w:r>
      <w:r w:rsidRPr="006661B7">
        <w:rPr>
          <w:rFonts w:ascii="TimesNewRomanPSMT" w:eastAsiaTheme="minorHAnsi" w:hAnsi="TimesNewRomanPSMT" w:cs="TimesNewRomanPSMT"/>
          <w:szCs w:val="24"/>
          <w:lang w:eastAsia="en-US"/>
        </w:rPr>
        <w:t xml:space="preserve"> vienošan</w:t>
      </w:r>
      <w:r w:rsidR="00A84207">
        <w:rPr>
          <w:rFonts w:ascii="TimesNewRomanPSMT" w:eastAsiaTheme="minorHAnsi" w:hAnsi="TimesNewRomanPSMT" w:cs="TimesNewRomanPSMT"/>
          <w:szCs w:val="24"/>
          <w:lang w:eastAsia="en-US"/>
        </w:rPr>
        <w:t>ā</w:t>
      </w:r>
      <w:r w:rsidRPr="006661B7">
        <w:rPr>
          <w:rFonts w:ascii="TimesNewRomanPSMT" w:eastAsiaTheme="minorHAnsi" w:hAnsi="TimesNewRomanPSMT" w:cs="TimesNewRomanPSMT"/>
          <w:szCs w:val="24"/>
          <w:lang w:eastAsia="en-US"/>
        </w:rPr>
        <w:t>s.</w:t>
      </w:r>
    </w:p>
    <w:p w14:paraId="368FED9A" w14:textId="657584E1" w:rsidR="00266003" w:rsidRPr="009F7D19" w:rsidRDefault="00C73C55" w:rsidP="00266003">
      <w:pPr>
        <w:pStyle w:val="Style1"/>
      </w:pPr>
      <w:r w:rsidRPr="00554EA9">
        <w:lastRenderedPageBreak/>
        <w:t>[3.2] D</w:t>
      </w:r>
      <w:r w:rsidR="009110B6" w:rsidRPr="00554EA9">
        <w:t>ivas</w:t>
      </w:r>
      <w:r w:rsidRPr="00554EA9">
        <w:t xml:space="preserve"> </w:t>
      </w:r>
      <w:r w:rsidR="009110B6" w:rsidRPr="00554EA9">
        <w:t xml:space="preserve">dienas vēlāk </w:t>
      </w:r>
      <w:proofErr w:type="gramStart"/>
      <w:r w:rsidR="009110B6" w:rsidRPr="00554EA9">
        <w:t>2019.gada</w:t>
      </w:r>
      <w:proofErr w:type="gramEnd"/>
      <w:r w:rsidR="009110B6" w:rsidRPr="00554EA9">
        <w:t xml:space="preserve"> 23.decembrī </w:t>
      </w:r>
      <w:r w:rsidR="009110B6" w:rsidRPr="00795C5C">
        <w:t xml:space="preserve">noslēgts jauns </w:t>
      </w:r>
      <w:r w:rsidRPr="00795C5C">
        <w:t>d</w:t>
      </w:r>
      <w:r w:rsidR="009110B6" w:rsidRPr="00795C5C">
        <w:t>arba</w:t>
      </w:r>
      <w:r w:rsidRPr="00795C5C">
        <w:t xml:space="preserve"> </w:t>
      </w:r>
      <w:r w:rsidR="009110B6" w:rsidRPr="00795C5C">
        <w:t xml:space="preserve">līgums, ar kuru prasītājs pieņemts </w:t>
      </w:r>
      <w:r w:rsidR="00A84207">
        <w:t xml:space="preserve">darbā </w:t>
      </w:r>
      <w:r w:rsidR="009110B6" w:rsidRPr="00795C5C">
        <w:t xml:space="preserve">citā amatā </w:t>
      </w:r>
      <w:r w:rsidR="00A84207">
        <w:t xml:space="preserve">- </w:t>
      </w:r>
      <w:r w:rsidR="009110B6" w:rsidRPr="00795C5C">
        <w:t>par reklāmas pakalpojumu</w:t>
      </w:r>
      <w:r w:rsidRPr="00795C5C">
        <w:t xml:space="preserve"> </w:t>
      </w:r>
      <w:r w:rsidR="009110B6" w:rsidRPr="00795C5C">
        <w:t>speciālistu</w:t>
      </w:r>
      <w:r w:rsidR="00A84207">
        <w:t>.</w:t>
      </w:r>
      <w:r w:rsidR="009110B6" w:rsidRPr="00795C5C">
        <w:t xml:space="preserve"> </w:t>
      </w:r>
      <w:r w:rsidRPr="00795C5C">
        <w:t xml:space="preserve"> </w:t>
      </w:r>
      <w:r w:rsidR="00A84207">
        <w:t xml:space="preserve">Tādējādi tika </w:t>
      </w:r>
      <w:r w:rsidR="009110B6" w:rsidRPr="00795C5C">
        <w:t>nodibinātas jaunas darba tiesiskās attiecības</w:t>
      </w:r>
      <w:r w:rsidR="00A84207">
        <w:t>.</w:t>
      </w:r>
      <w:r w:rsidR="00795C5C" w:rsidRPr="00795C5C">
        <w:t xml:space="preserve"> To apstiprina </w:t>
      </w:r>
      <w:r w:rsidR="00922102">
        <w:t xml:space="preserve">cits </w:t>
      </w:r>
      <w:r w:rsidR="00795C5C" w:rsidRPr="00795C5C">
        <w:t>amats (tā klasifikators), kā arī atšķi</w:t>
      </w:r>
      <w:r w:rsidR="00922102">
        <w:t>rīgie</w:t>
      </w:r>
      <w:proofErr w:type="gramStart"/>
      <w:r w:rsidR="00922102">
        <w:t xml:space="preserve"> </w:t>
      </w:r>
      <w:r w:rsidR="00795C5C" w:rsidRPr="00795C5C">
        <w:t xml:space="preserve">  </w:t>
      </w:r>
      <w:proofErr w:type="gramEnd"/>
      <w:r w:rsidR="00795C5C" w:rsidRPr="00795C5C">
        <w:t xml:space="preserve">darbinieka vispārīgie pienākumi - otrā līguma pielikumā reklāmas pakalpojumu speciālista pienākumi noteikti daudz plašāk un aptver </w:t>
      </w:r>
      <w:r w:rsidR="00266003">
        <w:t>tāda</w:t>
      </w:r>
      <w:r w:rsidR="00922102">
        <w:t>s</w:t>
      </w:r>
      <w:r w:rsidR="00266003">
        <w:t xml:space="preserve"> </w:t>
      </w:r>
      <w:r w:rsidR="00795C5C" w:rsidRPr="00795C5C">
        <w:t>papildu</w:t>
      </w:r>
      <w:r w:rsidR="00266003">
        <w:t xml:space="preserve">s </w:t>
      </w:r>
      <w:r w:rsidR="00795C5C" w:rsidRPr="00795C5C">
        <w:t>jom</w:t>
      </w:r>
      <w:r w:rsidR="00266003">
        <w:t xml:space="preserve">as </w:t>
      </w:r>
      <w:r w:rsidR="00795C5C" w:rsidRPr="00795C5C">
        <w:t>kā datorgrafika, dizaina elementu izstrāde un i</w:t>
      </w:r>
      <w:r w:rsidR="00795C5C" w:rsidRPr="009F7D19">
        <w:t>eviešana un ar to saistītie darbi.</w:t>
      </w:r>
    </w:p>
    <w:p w14:paraId="69CFB8E6" w14:textId="68778F9E" w:rsidR="009F7D19" w:rsidRPr="009F7D19" w:rsidRDefault="006661B7" w:rsidP="00266003">
      <w:pPr>
        <w:pStyle w:val="Style1"/>
      </w:pPr>
      <w:r w:rsidRPr="009F7D19">
        <w:t xml:space="preserve">Prasītāja </w:t>
      </w:r>
      <w:r w:rsidR="00266003" w:rsidRPr="009F7D19">
        <w:t>apgalvotais</w:t>
      </w:r>
      <w:r w:rsidRPr="009F7D19">
        <w:t xml:space="preserve">, ka pēc </w:t>
      </w:r>
      <w:proofErr w:type="gramStart"/>
      <w:r w:rsidRPr="009F7D19">
        <w:t>2019.gada</w:t>
      </w:r>
      <w:proofErr w:type="gramEnd"/>
      <w:r w:rsidRPr="009F7D19">
        <w:t xml:space="preserve"> 23.decembr</w:t>
      </w:r>
      <w:r w:rsidR="00922102">
        <w:t>ī</w:t>
      </w:r>
      <w:r w:rsidRPr="009F7D19">
        <w:t xml:space="preserve"> </w:t>
      </w:r>
      <w:r w:rsidR="00922102">
        <w:t xml:space="preserve">noslēgtā </w:t>
      </w:r>
      <w:r w:rsidRPr="009F7D19">
        <w:t xml:space="preserve">darba līguma viņš veica tieši tos pašus, nevis citus darba pienākumus, liecina, ka prasītājs nav pildījis viņam darba līgumā noteiktos pienākumus. </w:t>
      </w:r>
      <w:r w:rsidR="009F7D19">
        <w:t xml:space="preserve">Šis </w:t>
      </w:r>
      <w:r w:rsidR="009F7D19" w:rsidRPr="009F7D19">
        <w:t>fakts</w:t>
      </w:r>
      <w:r w:rsidRPr="009F7D19">
        <w:t xml:space="preserve">, iespējams, </w:t>
      </w:r>
      <w:r w:rsidR="009F7D19" w:rsidRPr="009F7D19">
        <w:t xml:space="preserve">deva pamatu </w:t>
      </w:r>
      <w:r w:rsidRPr="009F7D19">
        <w:t>darba devējai atzīt, ka darbinieks nav izturējis pārbaudes laiku.</w:t>
      </w:r>
    </w:p>
    <w:p w14:paraId="15D74468" w14:textId="03CC72AA" w:rsidR="00C73C55" w:rsidRPr="009F7D19" w:rsidRDefault="009F7D19" w:rsidP="009F7D19">
      <w:pPr>
        <w:pStyle w:val="Style1"/>
      </w:pPr>
      <w:r w:rsidRPr="009F7D19">
        <w:t>Ievērojot minēto a</w:t>
      </w:r>
      <w:r w:rsidR="006661B7" w:rsidRPr="009F7D19">
        <w:t xml:space="preserve">tbildētājai bija tiesības </w:t>
      </w:r>
      <w:proofErr w:type="gramStart"/>
      <w:r w:rsidR="006661B7" w:rsidRPr="009F7D19">
        <w:t>2019.gada</w:t>
      </w:r>
      <w:proofErr w:type="gramEnd"/>
      <w:r w:rsidR="006661B7" w:rsidRPr="009F7D19">
        <w:t xml:space="preserve"> 23.decembr</w:t>
      </w:r>
      <w:r w:rsidR="00E0288D">
        <w:t xml:space="preserve">ī noslēgtajā </w:t>
      </w:r>
      <w:r w:rsidR="006661B7" w:rsidRPr="009F7D19">
        <w:t xml:space="preserve"> darba līgumā noteikt prasītājam pārbaudes laiku atbilstoši Darba likuma 46.panta pirmajai daļai.</w:t>
      </w:r>
    </w:p>
    <w:p w14:paraId="5D528A47" w14:textId="4D3375A5" w:rsidR="009F7D19" w:rsidRDefault="00795C5C" w:rsidP="009F7D19">
      <w:pPr>
        <w:pStyle w:val="Style1"/>
      </w:pPr>
      <w:r w:rsidRPr="007205F6">
        <w:t xml:space="preserve">[3.3] </w:t>
      </w:r>
      <w:r w:rsidR="009F7D19" w:rsidRPr="009F7D19">
        <w:t xml:space="preserve">Nevar piekrist prasītāja </w:t>
      </w:r>
      <w:r w:rsidR="006661B7" w:rsidRPr="009F7D19">
        <w:t>viedokli</w:t>
      </w:r>
      <w:r w:rsidR="009F7D19" w:rsidRPr="009F7D19">
        <w:t>m</w:t>
      </w:r>
      <w:r w:rsidR="006661B7" w:rsidRPr="009F7D19">
        <w:t xml:space="preserve">, ka </w:t>
      </w:r>
      <w:r w:rsidR="00E0288D">
        <w:t>daba devēja uzteica viņam darba līgumu</w:t>
      </w:r>
      <w:proofErr w:type="gramStart"/>
      <w:r w:rsidR="00E0288D">
        <w:t xml:space="preserve"> </w:t>
      </w:r>
      <w:r w:rsidR="009F7D19" w:rsidRPr="009F7D19">
        <w:t xml:space="preserve"> </w:t>
      </w:r>
      <w:proofErr w:type="gramEnd"/>
      <w:r w:rsidR="00E0288D">
        <w:t xml:space="preserve">ar </w:t>
      </w:r>
      <w:r w:rsidR="006661B7" w:rsidRPr="009F7D19">
        <w:t>2020.gada 18.mart</w:t>
      </w:r>
      <w:r w:rsidR="00E0288D">
        <w:t>ā</w:t>
      </w:r>
      <w:r w:rsidR="006661B7" w:rsidRPr="009F7D19">
        <w:t xml:space="preserve"> </w:t>
      </w:r>
      <w:r w:rsidR="00E0288D">
        <w:t xml:space="preserve">atsūtīto </w:t>
      </w:r>
      <w:r w:rsidR="006661B7" w:rsidRPr="009F7D19">
        <w:t>elektroniskā pasta vēstul</w:t>
      </w:r>
      <w:r w:rsidR="00E0288D">
        <w:t>i</w:t>
      </w:r>
      <w:r w:rsidR="006661B7" w:rsidRPr="009F7D19">
        <w:t>.</w:t>
      </w:r>
    </w:p>
    <w:p w14:paraId="4B68133C" w14:textId="743895DD" w:rsidR="00755BC3" w:rsidRPr="00755BC3" w:rsidRDefault="009F7D19" w:rsidP="00755BC3">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Atbilstoši Komerclik</w:t>
      </w:r>
      <w:r w:rsidR="007C1936">
        <w:rPr>
          <w:rFonts w:ascii="TimesNewRomanPSMT" w:eastAsiaTheme="minorHAnsi" w:hAnsi="TimesNewRomanPSMT" w:cs="TimesNewRomanPSMT"/>
          <w:szCs w:val="24"/>
          <w:lang w:eastAsia="en-US"/>
        </w:rPr>
        <w:t>u</w:t>
      </w:r>
      <w:r>
        <w:rPr>
          <w:rFonts w:ascii="TimesNewRomanPSMT" w:eastAsiaTheme="minorHAnsi" w:hAnsi="TimesNewRomanPSMT" w:cs="TimesNewRomanPSMT"/>
          <w:szCs w:val="24"/>
          <w:lang w:eastAsia="en-US"/>
        </w:rPr>
        <w:t xml:space="preserve">ma </w:t>
      </w:r>
      <w:proofErr w:type="gramStart"/>
      <w:r>
        <w:rPr>
          <w:rFonts w:ascii="TimesNewRomanPSMT" w:eastAsiaTheme="minorHAnsi" w:hAnsi="TimesNewRomanPSMT" w:cs="TimesNewRomanPSMT"/>
          <w:szCs w:val="24"/>
          <w:lang w:eastAsia="en-US"/>
        </w:rPr>
        <w:t>221.pantam</w:t>
      </w:r>
      <w:proofErr w:type="gramEnd"/>
      <w:r>
        <w:rPr>
          <w:rFonts w:ascii="TimesNewRomanPSMT" w:eastAsiaTheme="minorHAnsi" w:hAnsi="TimesNewRomanPSMT" w:cs="TimesNewRomanPSMT"/>
          <w:szCs w:val="24"/>
          <w:lang w:eastAsia="en-US"/>
        </w:rPr>
        <w:t xml:space="preserve"> sabiedrības izpildinstitūcija ir valde</w:t>
      </w:r>
      <w:r w:rsidR="00755BC3">
        <w:rPr>
          <w:rFonts w:ascii="TimesNewRomanPSMT" w:eastAsiaTheme="minorHAnsi" w:hAnsi="TimesNewRomanPSMT" w:cs="TimesNewRomanPSMT"/>
          <w:szCs w:val="24"/>
          <w:lang w:eastAsia="en-US"/>
        </w:rPr>
        <w:t xml:space="preserve">, darba līgumu ar </w:t>
      </w:r>
      <w:r w:rsidR="00755BC3" w:rsidRPr="00755BC3">
        <w:rPr>
          <w:rFonts w:ascii="TimesNewRomanPSMT" w:eastAsiaTheme="minorHAnsi" w:hAnsi="TimesNewRomanPSMT" w:cs="TimesNewRomanPSMT"/>
          <w:szCs w:val="24"/>
          <w:lang w:eastAsia="en-US"/>
        </w:rPr>
        <w:t>prasītāju  noslēdz</w:t>
      </w:r>
      <w:r w:rsidR="00E0288D">
        <w:rPr>
          <w:rFonts w:ascii="TimesNewRomanPSMT" w:eastAsiaTheme="minorHAnsi" w:hAnsi="TimesNewRomanPSMT" w:cs="TimesNewRomanPSMT"/>
          <w:szCs w:val="24"/>
          <w:lang w:eastAsia="en-US"/>
        </w:rPr>
        <w:t>a</w:t>
      </w:r>
      <w:r w:rsidR="00755BC3" w:rsidRPr="00755BC3">
        <w:rPr>
          <w:rFonts w:ascii="TimesNewRomanPSMT" w:eastAsiaTheme="minorHAnsi" w:hAnsi="TimesNewRomanPSMT" w:cs="TimesNewRomanPSMT"/>
          <w:szCs w:val="24"/>
          <w:lang w:eastAsia="en-US"/>
        </w:rPr>
        <w:t xml:space="preserve"> valdes loceklis. Lietā nav </w:t>
      </w:r>
      <w:r w:rsidR="006661B7" w:rsidRPr="00755BC3">
        <w:rPr>
          <w:rFonts w:ascii="TimesNewRomanPSMT" w:eastAsiaTheme="minorHAnsi" w:hAnsi="TimesNewRomanPSMT" w:cs="TimesNewRomanPSMT"/>
          <w:szCs w:val="24"/>
          <w:lang w:eastAsia="en-US"/>
        </w:rPr>
        <w:t xml:space="preserve">pierādījumu un </w:t>
      </w:r>
      <w:r w:rsidR="00E0288D">
        <w:rPr>
          <w:rFonts w:ascii="TimesNewRomanPSMT" w:eastAsiaTheme="minorHAnsi" w:hAnsi="TimesNewRomanPSMT" w:cs="TimesNewRomanPSMT"/>
          <w:szCs w:val="24"/>
          <w:lang w:eastAsia="en-US"/>
        </w:rPr>
        <w:t>k</w:t>
      </w:r>
      <w:r w:rsidR="006661B7" w:rsidRPr="00755BC3">
        <w:rPr>
          <w:rFonts w:ascii="TimesNewRomanPSMT" w:eastAsiaTheme="minorHAnsi" w:hAnsi="TimesNewRomanPSMT" w:cs="TimesNewRomanPSMT"/>
          <w:szCs w:val="24"/>
          <w:lang w:eastAsia="en-US"/>
        </w:rPr>
        <w:t>omercreģistrā nav iekļauta informācija par</w:t>
      </w:r>
      <w:r w:rsidR="00755BC3" w:rsidRPr="00755BC3">
        <w:rPr>
          <w:rFonts w:ascii="TimesNewRomanPSMT" w:eastAsiaTheme="minorHAnsi" w:hAnsi="TimesNewRomanPSMT" w:cs="TimesNewRomanPSMT"/>
          <w:szCs w:val="24"/>
          <w:lang w:eastAsia="en-US"/>
        </w:rPr>
        <w:t xml:space="preserve"> to, ka </w:t>
      </w:r>
      <w:r w:rsidR="006661B7" w:rsidRPr="00755BC3">
        <w:rPr>
          <w:rFonts w:ascii="TimesNewRomanPSMT" w:eastAsiaTheme="minorHAnsi" w:hAnsi="TimesNewRomanPSMT" w:cs="TimesNewRomanPSMT"/>
          <w:szCs w:val="24"/>
          <w:lang w:eastAsia="en-US"/>
        </w:rPr>
        <w:t>prasītāja tiešā</w:t>
      </w:r>
      <w:r w:rsidR="00755BC3" w:rsidRPr="00755BC3">
        <w:rPr>
          <w:rFonts w:ascii="TimesNewRomanPSMT" w:eastAsiaTheme="minorHAnsi" w:hAnsi="TimesNewRomanPSMT" w:cs="TimesNewRomanPSMT"/>
          <w:szCs w:val="24"/>
          <w:lang w:eastAsia="en-US"/>
        </w:rPr>
        <w:t xml:space="preserve"> </w:t>
      </w:r>
      <w:r w:rsidR="006661B7" w:rsidRPr="00755BC3">
        <w:rPr>
          <w:rFonts w:ascii="TimesNewRomanPSMT" w:eastAsiaTheme="minorHAnsi" w:hAnsi="TimesNewRomanPSMT" w:cs="TimesNewRomanPSMT"/>
          <w:szCs w:val="24"/>
          <w:lang w:eastAsia="en-US"/>
        </w:rPr>
        <w:t xml:space="preserve">vadītāja, kura nosūtīja </w:t>
      </w:r>
      <w:r w:rsidR="00E0288D">
        <w:rPr>
          <w:rFonts w:ascii="TimesNewRomanPSMT" w:eastAsiaTheme="minorHAnsi" w:hAnsi="TimesNewRomanPSMT" w:cs="TimesNewRomanPSMT"/>
          <w:szCs w:val="24"/>
          <w:lang w:eastAsia="en-US"/>
        </w:rPr>
        <w:t xml:space="preserve">elektronisko </w:t>
      </w:r>
      <w:r w:rsidR="006661B7" w:rsidRPr="00755BC3">
        <w:rPr>
          <w:rFonts w:ascii="TimesNewRomanPSMT" w:eastAsiaTheme="minorHAnsi" w:hAnsi="TimesNewRomanPSMT" w:cs="TimesNewRomanPSMT"/>
          <w:szCs w:val="24"/>
          <w:lang w:eastAsia="en-US"/>
        </w:rPr>
        <w:t xml:space="preserve">vēstuli, </w:t>
      </w:r>
      <w:r w:rsidR="00755BC3" w:rsidRPr="00755BC3">
        <w:rPr>
          <w:rFonts w:ascii="TimesNewRomanPSMT" w:eastAsiaTheme="minorHAnsi" w:hAnsi="TimesNewRomanPSMT" w:cs="TimesNewRomanPSMT"/>
          <w:szCs w:val="24"/>
          <w:lang w:eastAsia="en-US"/>
        </w:rPr>
        <w:t>b</w:t>
      </w:r>
      <w:r w:rsidR="00E0288D">
        <w:rPr>
          <w:rFonts w:ascii="TimesNewRomanPSMT" w:eastAsiaTheme="minorHAnsi" w:hAnsi="TimesNewRomanPSMT" w:cs="TimesNewRomanPSMT"/>
          <w:szCs w:val="24"/>
          <w:lang w:eastAsia="en-US"/>
        </w:rPr>
        <w:t>ija</w:t>
      </w:r>
      <w:r w:rsidR="00755BC3" w:rsidRPr="00755BC3">
        <w:rPr>
          <w:rFonts w:ascii="TimesNewRomanPSMT" w:eastAsiaTheme="minorHAnsi" w:hAnsi="TimesNewRomanPSMT" w:cs="TimesNewRomanPSMT"/>
          <w:szCs w:val="24"/>
          <w:lang w:eastAsia="en-US"/>
        </w:rPr>
        <w:t xml:space="preserve"> tiesīga pārstāvēt darba devēju</w:t>
      </w:r>
      <w:r w:rsidR="006661B7" w:rsidRPr="00755BC3">
        <w:rPr>
          <w:rFonts w:ascii="TimesNewRomanPSMT" w:eastAsiaTheme="minorHAnsi" w:hAnsi="TimesNewRomanPSMT" w:cs="TimesNewRomanPSMT"/>
          <w:szCs w:val="24"/>
          <w:lang w:eastAsia="en-US"/>
        </w:rPr>
        <w:t>.</w:t>
      </w:r>
    </w:p>
    <w:p w14:paraId="253D5DA0" w14:textId="075569F7" w:rsidR="006661B7" w:rsidRPr="00434D8D" w:rsidRDefault="006661B7" w:rsidP="007C5788">
      <w:pPr>
        <w:autoSpaceDE w:val="0"/>
        <w:autoSpaceDN w:val="0"/>
        <w:adjustRightInd w:val="0"/>
        <w:spacing w:line="276" w:lineRule="auto"/>
        <w:ind w:firstLine="720"/>
        <w:jc w:val="both"/>
        <w:rPr>
          <w:rFonts w:ascii="TimesNewRomanPSMT" w:eastAsiaTheme="minorHAnsi" w:hAnsi="TimesNewRomanPSMT" w:cs="TimesNewRomanPSMT"/>
          <w:color w:val="4472C4" w:themeColor="accent5"/>
          <w:szCs w:val="24"/>
          <w:lang w:eastAsia="en-US"/>
        </w:rPr>
      </w:pPr>
      <w:r w:rsidRPr="00755BC3">
        <w:rPr>
          <w:rFonts w:ascii="TimesNewRomanPSMT" w:eastAsiaTheme="minorHAnsi" w:hAnsi="TimesNewRomanPSMT" w:cs="TimesNewRomanPSMT"/>
          <w:szCs w:val="24"/>
          <w:lang w:eastAsia="en-US"/>
        </w:rPr>
        <w:t xml:space="preserve">Maldīgs ir viedoklis par iespēju attiecināt </w:t>
      </w:r>
      <w:r w:rsidR="00755BC3" w:rsidRPr="00755BC3">
        <w:rPr>
          <w:rFonts w:ascii="TimesNewRomanPSMT" w:eastAsiaTheme="minorHAnsi" w:hAnsi="TimesNewRomanPSMT" w:cs="TimesNewRomanPSMT"/>
          <w:szCs w:val="24"/>
          <w:lang w:eastAsia="en-US"/>
        </w:rPr>
        <w:t xml:space="preserve">Komerclikuma </w:t>
      </w:r>
      <w:proofErr w:type="gramStart"/>
      <w:r w:rsidR="00755BC3" w:rsidRPr="00755BC3">
        <w:rPr>
          <w:rFonts w:ascii="TimesNewRomanPSMT" w:eastAsiaTheme="minorHAnsi" w:hAnsi="TimesNewRomanPSMT" w:cs="TimesNewRomanPSMT"/>
          <w:szCs w:val="24"/>
          <w:lang w:eastAsia="en-US"/>
        </w:rPr>
        <w:t>42.pantu</w:t>
      </w:r>
      <w:proofErr w:type="gramEnd"/>
      <w:r w:rsidR="00755BC3" w:rsidRPr="00755BC3">
        <w:rPr>
          <w:rFonts w:ascii="TimesNewRomanPSMT" w:eastAsiaTheme="minorHAnsi" w:hAnsi="TimesNewRomanPSMT" w:cs="TimesNewRomanPSMT"/>
          <w:szCs w:val="24"/>
          <w:lang w:eastAsia="en-US"/>
        </w:rPr>
        <w:t xml:space="preserve"> </w:t>
      </w:r>
      <w:r w:rsidRPr="00755BC3">
        <w:rPr>
          <w:rFonts w:ascii="TimesNewRomanPSMT" w:eastAsiaTheme="minorHAnsi" w:hAnsi="TimesNewRomanPSMT" w:cs="TimesNewRomanPSMT"/>
          <w:szCs w:val="24"/>
          <w:lang w:eastAsia="en-US"/>
        </w:rPr>
        <w:t xml:space="preserve">uz minēto darbinieci, jo šī norma attiecas uz personām, kuras pilnvarotas </w:t>
      </w:r>
      <w:r w:rsidR="00424A0B">
        <w:rPr>
          <w:rFonts w:ascii="TimesNewRomanPSMT" w:eastAsiaTheme="minorHAnsi" w:hAnsi="TimesNewRomanPSMT" w:cs="TimesNewRomanPSMT"/>
          <w:szCs w:val="24"/>
          <w:lang w:eastAsia="en-US"/>
        </w:rPr>
        <w:t xml:space="preserve">veikt </w:t>
      </w:r>
      <w:r w:rsidRPr="00755BC3">
        <w:rPr>
          <w:rFonts w:ascii="TimesNewRomanPSMT" w:eastAsiaTheme="minorHAnsi" w:hAnsi="TimesNewRomanPSMT" w:cs="TimesNewRomanPSMT"/>
          <w:szCs w:val="24"/>
          <w:lang w:eastAsia="en-US"/>
        </w:rPr>
        <w:t>ikdienas komercdarījum</w:t>
      </w:r>
      <w:r w:rsidR="00755BC3" w:rsidRPr="00755BC3">
        <w:rPr>
          <w:rFonts w:ascii="TimesNewRomanPSMT" w:eastAsiaTheme="minorHAnsi" w:hAnsi="TimesNewRomanPSMT" w:cs="TimesNewRomanPSMT"/>
          <w:szCs w:val="24"/>
          <w:lang w:eastAsia="en-US"/>
        </w:rPr>
        <w:t>u</w:t>
      </w:r>
      <w:r w:rsidR="00424A0B">
        <w:rPr>
          <w:rFonts w:ascii="TimesNewRomanPSMT" w:eastAsiaTheme="minorHAnsi" w:hAnsi="TimesNewRomanPSMT" w:cs="TimesNewRomanPSMT"/>
          <w:szCs w:val="24"/>
          <w:lang w:eastAsia="en-US"/>
        </w:rPr>
        <w:t>s</w:t>
      </w:r>
      <w:r w:rsidRPr="00755BC3">
        <w:rPr>
          <w:rFonts w:ascii="TimesNewRomanPSMT" w:eastAsiaTheme="minorHAnsi" w:hAnsi="TimesNewRomanPSMT" w:cs="TimesNewRomanPSMT"/>
          <w:szCs w:val="24"/>
          <w:lang w:eastAsia="en-US"/>
        </w:rPr>
        <w:t>, kas saitīti ar preču pārdošanu vai pakalpojumu sniegšanu</w:t>
      </w:r>
      <w:r w:rsidR="00755BC3" w:rsidRPr="00755BC3">
        <w:rPr>
          <w:rFonts w:ascii="TimesNewRomanPSMT" w:eastAsiaTheme="minorHAnsi" w:hAnsi="TimesNewRomanPSMT" w:cs="TimesNewRomanPSMT"/>
          <w:szCs w:val="24"/>
          <w:lang w:eastAsia="en-US"/>
        </w:rPr>
        <w:t>,</w:t>
      </w:r>
      <w:r w:rsidRPr="00755BC3">
        <w:rPr>
          <w:rFonts w:ascii="TimesNewRomanPSMT" w:eastAsiaTheme="minorHAnsi" w:hAnsi="TimesNewRomanPSMT" w:cs="TimesNewRomanPSMT"/>
          <w:szCs w:val="24"/>
          <w:lang w:eastAsia="en-US"/>
        </w:rPr>
        <w:t xml:space="preserve"> un citu ar t</w:t>
      </w:r>
      <w:r w:rsidR="000C5703">
        <w:rPr>
          <w:rFonts w:ascii="TimesNewRomanPSMT" w:eastAsiaTheme="minorHAnsi" w:hAnsi="TimesNewRomanPSMT" w:cs="TimesNewRomanPSMT"/>
          <w:szCs w:val="24"/>
          <w:lang w:eastAsia="en-US"/>
        </w:rPr>
        <w:t>iem</w:t>
      </w:r>
      <w:r w:rsidRPr="00755BC3">
        <w:rPr>
          <w:rFonts w:ascii="TimesNewRomanPSMT" w:eastAsiaTheme="minorHAnsi" w:hAnsi="TimesNewRomanPSMT" w:cs="TimesNewRomanPSMT"/>
          <w:szCs w:val="24"/>
          <w:lang w:eastAsia="en-US"/>
        </w:rPr>
        <w:t xml:space="preserve"> saistīto darbību veikšan</w:t>
      </w:r>
      <w:r w:rsidR="00424A0B">
        <w:rPr>
          <w:rFonts w:ascii="TimesNewRomanPSMT" w:eastAsiaTheme="minorHAnsi" w:hAnsi="TimesNewRomanPSMT" w:cs="TimesNewRomanPSMT"/>
          <w:szCs w:val="24"/>
          <w:lang w:eastAsia="en-US"/>
        </w:rPr>
        <w:t>u</w:t>
      </w:r>
      <w:r w:rsidRPr="00755BC3">
        <w:rPr>
          <w:rFonts w:ascii="TimesNewRomanPSMT" w:eastAsiaTheme="minorHAnsi" w:hAnsi="TimesNewRomanPSMT" w:cs="TimesNewRomanPSMT"/>
          <w:szCs w:val="24"/>
          <w:lang w:eastAsia="en-US"/>
        </w:rPr>
        <w:t>.</w:t>
      </w:r>
      <w:r w:rsidR="00755BC3" w:rsidRPr="00755BC3">
        <w:rPr>
          <w:rFonts w:ascii="TimesNewRomanPSMT" w:eastAsiaTheme="minorHAnsi" w:hAnsi="TimesNewRomanPSMT" w:cs="TimesNewRomanPSMT"/>
          <w:szCs w:val="24"/>
          <w:lang w:eastAsia="en-US"/>
        </w:rPr>
        <w:t xml:space="preserve"> </w:t>
      </w:r>
    </w:p>
    <w:p w14:paraId="2DCAF5E0" w14:textId="77777777" w:rsidR="00755BC3" w:rsidRPr="00755BC3" w:rsidRDefault="006661B7" w:rsidP="006661B7">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755BC3">
        <w:rPr>
          <w:rFonts w:ascii="TimesNewRomanPSMT" w:eastAsiaTheme="minorHAnsi" w:hAnsi="TimesNewRomanPSMT" w:cs="TimesNewRomanPSMT"/>
          <w:szCs w:val="24"/>
          <w:lang w:eastAsia="en-US"/>
        </w:rPr>
        <w:t xml:space="preserve">Ar </w:t>
      </w:r>
      <w:proofErr w:type="gramStart"/>
      <w:r w:rsidRPr="00755BC3">
        <w:rPr>
          <w:rFonts w:ascii="TimesNewRomanPSMT" w:eastAsiaTheme="minorHAnsi" w:hAnsi="TimesNewRomanPSMT" w:cs="TimesNewRomanPSMT"/>
          <w:szCs w:val="24"/>
          <w:lang w:eastAsia="en-US"/>
        </w:rPr>
        <w:t>2020.gada</w:t>
      </w:r>
      <w:proofErr w:type="gramEnd"/>
      <w:r w:rsidRPr="00755BC3">
        <w:rPr>
          <w:rFonts w:ascii="TimesNewRomanPSMT" w:eastAsiaTheme="minorHAnsi" w:hAnsi="TimesNewRomanPSMT" w:cs="TimesNewRomanPSMT"/>
          <w:szCs w:val="24"/>
          <w:lang w:eastAsia="en-US"/>
        </w:rPr>
        <w:t xml:space="preserve"> 18.marta elektroniskā pasta vēstuli prasītājs informēts par darba devējas nodomu izbeigt darba attiecības, norādot pienākumus, kas jāizpilda (nogādāt darba devējai tai piederošo datoru un tml.)</w:t>
      </w:r>
      <w:r w:rsidR="00755BC3" w:rsidRPr="00755BC3">
        <w:rPr>
          <w:rFonts w:ascii="TimesNewRomanPSMT" w:eastAsiaTheme="minorHAnsi" w:hAnsi="TimesNewRomanPSMT" w:cs="TimesNewRomanPSMT"/>
          <w:szCs w:val="24"/>
          <w:lang w:eastAsia="en-US"/>
        </w:rPr>
        <w:t xml:space="preserve"> un </w:t>
      </w:r>
      <w:r w:rsidRPr="00755BC3">
        <w:rPr>
          <w:rFonts w:ascii="TimesNewRomanPSMT" w:eastAsiaTheme="minorHAnsi" w:hAnsi="TimesNewRomanPSMT" w:cs="TimesNewRomanPSMT"/>
          <w:szCs w:val="24"/>
          <w:lang w:eastAsia="en-US"/>
        </w:rPr>
        <w:t>aicin</w:t>
      </w:r>
      <w:r w:rsidR="00755BC3" w:rsidRPr="00755BC3">
        <w:rPr>
          <w:rFonts w:ascii="TimesNewRomanPSMT" w:eastAsiaTheme="minorHAnsi" w:hAnsi="TimesNewRomanPSMT" w:cs="TimesNewRomanPSMT"/>
          <w:szCs w:val="24"/>
          <w:lang w:eastAsia="en-US"/>
        </w:rPr>
        <w:t>ot</w:t>
      </w:r>
      <w:r w:rsidRPr="00755BC3">
        <w:rPr>
          <w:rFonts w:ascii="TimesNewRomanPSMT" w:eastAsiaTheme="minorHAnsi" w:hAnsi="TimesNewRomanPSMT" w:cs="TimesNewRomanPSMT"/>
          <w:szCs w:val="24"/>
          <w:lang w:eastAsia="en-US"/>
        </w:rPr>
        <w:t xml:space="preserve"> ierasties darba vietā</w:t>
      </w:r>
      <w:r w:rsidR="00755BC3" w:rsidRPr="00755BC3">
        <w:rPr>
          <w:rFonts w:ascii="TimesNewRomanPSMT" w:eastAsiaTheme="minorHAnsi" w:hAnsi="TimesNewRomanPSMT" w:cs="TimesNewRomanPSMT"/>
          <w:szCs w:val="24"/>
          <w:lang w:eastAsia="en-US"/>
        </w:rPr>
        <w:t xml:space="preserve">, lai </w:t>
      </w:r>
      <w:r w:rsidRPr="00755BC3">
        <w:rPr>
          <w:rFonts w:ascii="TimesNewRomanPSMT" w:eastAsiaTheme="minorHAnsi" w:hAnsi="TimesNewRomanPSMT" w:cs="TimesNewRomanPSMT"/>
          <w:szCs w:val="24"/>
          <w:lang w:eastAsia="en-US"/>
        </w:rPr>
        <w:t>parakstīt</w:t>
      </w:r>
      <w:r w:rsidR="00755BC3" w:rsidRPr="00755BC3">
        <w:rPr>
          <w:rFonts w:ascii="TimesNewRomanPSMT" w:eastAsiaTheme="minorHAnsi" w:hAnsi="TimesNewRomanPSMT" w:cs="TimesNewRomanPSMT"/>
          <w:szCs w:val="24"/>
          <w:lang w:eastAsia="en-US"/>
        </w:rPr>
        <w:t>u</w:t>
      </w:r>
      <w:r w:rsidRPr="00755BC3">
        <w:rPr>
          <w:rFonts w:ascii="TimesNewRomanPSMT" w:eastAsiaTheme="minorHAnsi" w:hAnsi="TimesNewRomanPSMT" w:cs="TimesNewRomanPSMT"/>
          <w:szCs w:val="24"/>
          <w:lang w:eastAsia="en-US"/>
        </w:rPr>
        <w:t xml:space="preserve"> </w:t>
      </w:r>
      <w:r w:rsidRPr="00755BC3">
        <w:rPr>
          <w:rFonts w:ascii="Times New Roman" w:eastAsiaTheme="minorHAnsi" w:hAnsi="Times New Roman"/>
          <w:szCs w:val="24"/>
          <w:lang w:eastAsia="en-US"/>
        </w:rPr>
        <w:t>„</w:t>
      </w:r>
      <w:r w:rsidRPr="00755BC3">
        <w:rPr>
          <w:rFonts w:ascii="TimesNewRomanPS-ItalicMT" w:eastAsiaTheme="minorHAnsi" w:hAnsi="TimesNewRomanPS-ItalicMT" w:cs="TimesNewRomanPS-ItalicMT"/>
          <w:iCs/>
          <w:szCs w:val="24"/>
          <w:lang w:eastAsia="en-US"/>
        </w:rPr>
        <w:t>iesniegumu”</w:t>
      </w:r>
      <w:r w:rsidRPr="00755BC3">
        <w:rPr>
          <w:rFonts w:ascii="TimesNewRomanPS-ItalicMT" w:eastAsiaTheme="minorHAnsi" w:hAnsi="TimesNewRomanPS-ItalicMT" w:cs="TimesNewRomanPS-ItalicMT"/>
          <w:i/>
          <w:iCs/>
          <w:szCs w:val="24"/>
          <w:lang w:eastAsia="en-US"/>
        </w:rPr>
        <w:t xml:space="preserve"> </w:t>
      </w:r>
      <w:r w:rsidRPr="00755BC3">
        <w:rPr>
          <w:rFonts w:ascii="TimesNewRomanPSMT" w:eastAsiaTheme="minorHAnsi" w:hAnsi="TimesNewRomanPSMT" w:cs="TimesNewRomanPSMT"/>
          <w:szCs w:val="24"/>
          <w:lang w:eastAsia="en-US"/>
        </w:rPr>
        <w:t>par darba tiesisko attiecību izbeigšanu.</w:t>
      </w:r>
    </w:p>
    <w:p w14:paraId="3E3D86B6" w14:textId="0379769F" w:rsidR="006661B7" w:rsidRPr="00755BC3" w:rsidRDefault="00755BC3" w:rsidP="006661B7">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755BC3">
        <w:rPr>
          <w:rFonts w:ascii="TimesNewRomanPSMT" w:eastAsiaTheme="minorHAnsi" w:hAnsi="TimesNewRomanPSMT" w:cs="TimesNewRomanPSMT"/>
          <w:szCs w:val="24"/>
          <w:lang w:eastAsia="en-US"/>
        </w:rPr>
        <w:t xml:space="preserve">Tas, ka </w:t>
      </w:r>
      <w:r w:rsidR="006661B7" w:rsidRPr="00755BC3">
        <w:rPr>
          <w:rFonts w:ascii="TimesNewRomanPSMT" w:eastAsiaTheme="minorHAnsi" w:hAnsi="TimesNewRomanPSMT" w:cs="TimesNewRomanPSMT"/>
          <w:szCs w:val="24"/>
          <w:lang w:eastAsia="en-US"/>
        </w:rPr>
        <w:t xml:space="preserve">darbiniece </w:t>
      </w:r>
      <w:r w:rsidRPr="00755BC3">
        <w:rPr>
          <w:rFonts w:ascii="TimesNewRomanPSMT" w:eastAsiaTheme="minorHAnsi" w:hAnsi="TimesNewRomanPSMT" w:cs="TimesNewRomanPSMT"/>
          <w:szCs w:val="24"/>
          <w:lang w:eastAsia="en-US"/>
        </w:rPr>
        <w:t xml:space="preserve">vēstulē </w:t>
      </w:r>
      <w:r w:rsidR="006661B7" w:rsidRPr="00755BC3">
        <w:rPr>
          <w:rFonts w:ascii="TimesNewRomanPSMT" w:eastAsiaTheme="minorHAnsi" w:hAnsi="TimesNewRomanPSMT" w:cs="TimesNewRomanPSMT"/>
          <w:szCs w:val="24"/>
          <w:lang w:eastAsia="en-US"/>
        </w:rPr>
        <w:t xml:space="preserve">norādījusi uz </w:t>
      </w:r>
      <w:r w:rsidR="006661B7" w:rsidRPr="00755BC3">
        <w:rPr>
          <w:rFonts w:ascii="Times New Roman" w:eastAsiaTheme="minorHAnsi" w:hAnsi="Times New Roman"/>
          <w:szCs w:val="24"/>
          <w:lang w:eastAsia="en-US"/>
        </w:rPr>
        <w:t>„</w:t>
      </w:r>
      <w:r w:rsidR="006661B7" w:rsidRPr="00755BC3">
        <w:rPr>
          <w:rFonts w:ascii="TimesNewRomanPS-ItalicMT" w:eastAsiaTheme="minorHAnsi" w:hAnsi="TimesNewRomanPS-ItalicMT" w:cs="TimesNewRomanPS-ItalicMT"/>
          <w:iCs/>
          <w:szCs w:val="24"/>
          <w:lang w:eastAsia="en-US"/>
        </w:rPr>
        <w:t>otro pārbaudes laiku”</w:t>
      </w:r>
      <w:r w:rsidR="006661B7" w:rsidRPr="00755BC3">
        <w:rPr>
          <w:rFonts w:ascii="TimesNewRomanPSMT" w:eastAsiaTheme="minorHAnsi" w:hAnsi="TimesNewRomanPSMT" w:cs="TimesNewRomanPSMT"/>
          <w:szCs w:val="24"/>
          <w:lang w:eastAsia="en-US"/>
        </w:rPr>
        <w:t>, vērtējam</w:t>
      </w:r>
      <w:r w:rsidRPr="00755BC3">
        <w:rPr>
          <w:rFonts w:ascii="TimesNewRomanPSMT" w:eastAsiaTheme="minorHAnsi" w:hAnsi="TimesNewRomanPSMT" w:cs="TimesNewRomanPSMT"/>
          <w:szCs w:val="24"/>
          <w:lang w:eastAsia="en-US"/>
        </w:rPr>
        <w:t>s</w:t>
      </w:r>
      <w:r w:rsidR="006661B7" w:rsidRPr="00755BC3">
        <w:rPr>
          <w:rFonts w:ascii="TimesNewRomanPSMT" w:eastAsiaTheme="minorHAnsi" w:hAnsi="TimesNewRomanPSMT" w:cs="TimesNewRomanPSMT"/>
          <w:szCs w:val="24"/>
          <w:lang w:eastAsia="en-US"/>
        </w:rPr>
        <w:t xml:space="preserve"> kā </w:t>
      </w:r>
      <w:r w:rsidRPr="00755BC3">
        <w:rPr>
          <w:rFonts w:ascii="TimesNewRomanPSMT" w:eastAsiaTheme="minorHAnsi" w:hAnsi="TimesNewRomanPSMT" w:cs="TimesNewRomanPSMT"/>
          <w:szCs w:val="24"/>
          <w:lang w:eastAsia="en-US"/>
        </w:rPr>
        <w:t xml:space="preserve">viņas </w:t>
      </w:r>
      <w:bookmarkStart w:id="1" w:name="_Hlk97210520"/>
      <w:r w:rsidR="006661B7" w:rsidRPr="00755BC3">
        <w:rPr>
          <w:rFonts w:ascii="TimesNewRomanPSMT" w:eastAsiaTheme="minorHAnsi" w:hAnsi="TimesNewRomanPSMT" w:cs="TimesNewRomanPSMT"/>
          <w:szCs w:val="24"/>
          <w:lang w:eastAsia="en-US"/>
        </w:rPr>
        <w:t xml:space="preserve">izpratne par prasītāja darba tiesiskajām attiecībām, nevis </w:t>
      </w:r>
      <w:r w:rsidRPr="00755BC3">
        <w:rPr>
          <w:rFonts w:ascii="TimesNewRomanPSMT" w:eastAsiaTheme="minorHAnsi" w:hAnsi="TimesNewRomanPSMT" w:cs="TimesNewRomanPSMT"/>
          <w:szCs w:val="24"/>
          <w:lang w:eastAsia="en-US"/>
        </w:rPr>
        <w:t xml:space="preserve">kā </w:t>
      </w:r>
      <w:r w:rsidR="006661B7" w:rsidRPr="00755BC3">
        <w:rPr>
          <w:rFonts w:ascii="TimesNewRomanPSMT" w:eastAsiaTheme="minorHAnsi" w:hAnsi="TimesNewRomanPSMT" w:cs="TimesNewRomanPSMT"/>
          <w:szCs w:val="24"/>
          <w:lang w:eastAsia="en-US"/>
        </w:rPr>
        <w:t xml:space="preserve">darba devējas  rīkojums Darba likuma </w:t>
      </w:r>
      <w:proofErr w:type="gramStart"/>
      <w:r w:rsidR="006661B7" w:rsidRPr="00755BC3">
        <w:rPr>
          <w:rFonts w:ascii="TimesNewRomanPSMT" w:eastAsiaTheme="minorHAnsi" w:hAnsi="TimesNewRomanPSMT" w:cs="TimesNewRomanPSMT"/>
          <w:szCs w:val="24"/>
          <w:lang w:eastAsia="en-US"/>
        </w:rPr>
        <w:t>101.panta</w:t>
      </w:r>
      <w:proofErr w:type="gramEnd"/>
      <w:r w:rsidR="006661B7" w:rsidRPr="00755BC3">
        <w:rPr>
          <w:rFonts w:ascii="TimesNewRomanPSMT" w:eastAsiaTheme="minorHAnsi" w:hAnsi="TimesNewRomanPSMT" w:cs="TimesNewRomanPSMT"/>
          <w:szCs w:val="24"/>
          <w:lang w:eastAsia="en-US"/>
        </w:rPr>
        <w:t xml:space="preserve"> izpratnē.</w:t>
      </w:r>
    </w:p>
    <w:bookmarkEnd w:id="1"/>
    <w:p w14:paraId="5513B4B6" w14:textId="19428DF7" w:rsidR="009110B6" w:rsidRPr="002D554B" w:rsidRDefault="009110B6" w:rsidP="00261FB2">
      <w:pPr>
        <w:pStyle w:val="Style1"/>
      </w:pPr>
      <w:r w:rsidRPr="007205F6">
        <w:t>Darba likum</w:t>
      </w:r>
      <w:r w:rsidR="007205F6" w:rsidRPr="007205F6">
        <w:t xml:space="preserve">s noteic, ka </w:t>
      </w:r>
      <w:r w:rsidRPr="007205F6">
        <w:t>darba devēja</w:t>
      </w:r>
      <w:r w:rsidR="00C73C55" w:rsidRPr="007205F6">
        <w:t xml:space="preserve"> </w:t>
      </w:r>
      <w:r w:rsidRPr="007205F6">
        <w:t>uzteikuma</w:t>
      </w:r>
      <w:r w:rsidR="007205F6" w:rsidRPr="007205F6">
        <w:t>m</w:t>
      </w:r>
      <w:r w:rsidRPr="007205F6">
        <w:t xml:space="preserve"> jābūt</w:t>
      </w:r>
      <w:r w:rsidR="00C73C55" w:rsidRPr="007205F6">
        <w:t xml:space="preserve"> </w:t>
      </w:r>
      <w:r w:rsidRPr="007205F6">
        <w:t xml:space="preserve">izteiktam rakstveidā, </w:t>
      </w:r>
      <w:r w:rsidR="007205F6" w:rsidRPr="007205F6">
        <w:t xml:space="preserve">bet nenoteic citus imperatīvus nosacījumus. </w:t>
      </w:r>
      <w:r w:rsidR="00261FB2">
        <w:t>A</w:t>
      </w:r>
      <w:r w:rsidRPr="009F7D19">
        <w:t>tbildētāj</w:t>
      </w:r>
      <w:r w:rsidR="002D554B" w:rsidRPr="009F7D19">
        <w:t>a</w:t>
      </w:r>
      <w:r w:rsidRPr="009F7D19">
        <w:t xml:space="preserve"> ir uztei</w:t>
      </w:r>
      <w:r w:rsidR="002D554B" w:rsidRPr="009F7D19">
        <w:t xml:space="preserve">kusi </w:t>
      </w:r>
      <w:r w:rsidRPr="009F7D19">
        <w:t>darba līgumu prasītājam, izdodot</w:t>
      </w:r>
      <w:r w:rsidR="00C73C55" w:rsidRPr="009F7D19">
        <w:t xml:space="preserve"> </w:t>
      </w:r>
      <w:proofErr w:type="gramStart"/>
      <w:r w:rsidR="002D554B" w:rsidRPr="009F7D19">
        <w:t>2020.gada</w:t>
      </w:r>
      <w:proofErr w:type="gramEnd"/>
      <w:r w:rsidR="002D554B" w:rsidRPr="009F7D19">
        <w:t xml:space="preserve"> 17.marta </w:t>
      </w:r>
      <w:r w:rsidRPr="002D554B">
        <w:t>Rīkojumu Nr.</w:t>
      </w:r>
      <w:r w:rsidR="007B413C">
        <w:t>[..]</w:t>
      </w:r>
      <w:r w:rsidRPr="002D554B">
        <w:t xml:space="preserve"> </w:t>
      </w:r>
      <w:r w:rsidR="00261FB2">
        <w:rPr>
          <w:rFonts w:ascii="Times New Roman" w:hAnsi="Times New Roman" w:cs="Times New Roman"/>
        </w:rPr>
        <w:t>„</w:t>
      </w:r>
      <w:r w:rsidRPr="002D554B">
        <w:t>Par darba tiesisko attiecību izbeigšanu”</w:t>
      </w:r>
      <w:r w:rsidR="002D554B">
        <w:t>.</w:t>
      </w:r>
      <w:r w:rsidR="00261FB2">
        <w:t xml:space="preserve"> M</w:t>
      </w:r>
      <w:r w:rsidR="0069658C">
        <w:t>i</w:t>
      </w:r>
      <w:r w:rsidR="00261FB2">
        <w:t>nētais</w:t>
      </w:r>
      <w:proofErr w:type="gramStart"/>
      <w:r w:rsidR="00261FB2">
        <w:t xml:space="preserve"> </w:t>
      </w:r>
      <w:r w:rsidR="002D554B" w:rsidRPr="002D554B">
        <w:t xml:space="preserve"> </w:t>
      </w:r>
      <w:proofErr w:type="gramEnd"/>
      <w:r w:rsidR="002D554B" w:rsidRPr="002D554B">
        <w:t>uzteikum</w:t>
      </w:r>
      <w:r w:rsidR="00261FB2">
        <w:t>s</w:t>
      </w:r>
      <w:r w:rsidR="002D554B" w:rsidRPr="002D554B">
        <w:t xml:space="preserve"> izteik</w:t>
      </w:r>
      <w:r w:rsidR="00261FB2">
        <w:t>ts</w:t>
      </w:r>
      <w:r w:rsidR="002D554B" w:rsidRPr="002D554B">
        <w:t xml:space="preserve"> pārbaudes laikā</w:t>
      </w:r>
      <w:r w:rsidRPr="002D554B">
        <w:t xml:space="preserve"> saskaņā ar Darba</w:t>
      </w:r>
      <w:r w:rsidR="00C73C55" w:rsidRPr="002D554B">
        <w:t xml:space="preserve"> </w:t>
      </w:r>
      <w:r w:rsidRPr="002D554B">
        <w:t>likuma 47.panta pirmo daļu.</w:t>
      </w:r>
    </w:p>
    <w:p w14:paraId="5503E264" w14:textId="7179A995" w:rsidR="00554EA9" w:rsidRPr="006661B7" w:rsidRDefault="009110B6" w:rsidP="006661B7">
      <w:pPr>
        <w:pStyle w:val="Style1"/>
      </w:pPr>
      <w:r w:rsidRPr="00C066BD">
        <w:t>T</w:t>
      </w:r>
      <w:r w:rsidR="002D554B" w:rsidRPr="00C066BD">
        <w:t xml:space="preserve">ā kā prasītājs </w:t>
      </w:r>
      <w:r w:rsidR="00014DF0">
        <w:t>piekrita</w:t>
      </w:r>
      <w:proofErr w:type="gramStart"/>
      <w:r w:rsidR="00014DF0">
        <w:t xml:space="preserve"> </w:t>
      </w:r>
      <w:r w:rsidRPr="00C066BD">
        <w:t xml:space="preserve"> </w:t>
      </w:r>
      <w:proofErr w:type="gramEnd"/>
      <w:r w:rsidR="002D554B" w:rsidRPr="00C066BD">
        <w:t xml:space="preserve">pirmā </w:t>
      </w:r>
      <w:r w:rsidRPr="00C066BD">
        <w:t>darba līguma izbeigšan</w:t>
      </w:r>
      <w:r w:rsidR="00014DF0">
        <w:t>ai uz abpusējas vienošanās pamata</w:t>
      </w:r>
      <w:r w:rsidRPr="00C066BD">
        <w:t xml:space="preserve">, </w:t>
      </w:r>
      <w:r w:rsidR="00C066BD" w:rsidRPr="00C066BD">
        <w:t>ar otro darba līgumu p</w:t>
      </w:r>
      <w:r w:rsidRPr="00C066BD">
        <w:t>ārbaudes</w:t>
      </w:r>
      <w:r w:rsidR="00554EA9" w:rsidRPr="00C066BD">
        <w:t xml:space="preserve"> </w:t>
      </w:r>
      <w:r w:rsidRPr="00C066BD">
        <w:t>laiks</w:t>
      </w:r>
      <w:r w:rsidR="00014DF0">
        <w:t>, pieņemot viņu darbā</w:t>
      </w:r>
      <w:r w:rsidRPr="00C066BD">
        <w:t xml:space="preserve"> reklāmas pakalpojumu speciālista amatā</w:t>
      </w:r>
      <w:r w:rsidR="00014DF0">
        <w:t>,</w:t>
      </w:r>
      <w:r w:rsidRPr="00C066BD">
        <w:t xml:space="preserve"> noteikts 3 mēneši</w:t>
      </w:r>
      <w:r w:rsidR="00C066BD" w:rsidRPr="00C066BD">
        <w:t xml:space="preserve"> un tas beidzās </w:t>
      </w:r>
      <w:r w:rsidRPr="00C066BD">
        <w:t>2020.gada</w:t>
      </w:r>
      <w:r w:rsidR="00554EA9" w:rsidRPr="00C066BD">
        <w:t xml:space="preserve"> </w:t>
      </w:r>
      <w:r w:rsidRPr="00C066BD">
        <w:t>23.martā</w:t>
      </w:r>
      <w:r w:rsidR="00C066BD" w:rsidRPr="00C066BD">
        <w:t>. L</w:t>
      </w:r>
      <w:r w:rsidRPr="00C066BD">
        <w:t xml:space="preserve">īdz ar </w:t>
      </w:r>
      <w:r w:rsidR="00C066BD" w:rsidRPr="00C066BD">
        <w:t>t</w:t>
      </w:r>
      <w:r w:rsidRPr="00C066BD">
        <w:t>o</w:t>
      </w:r>
      <w:r w:rsidR="00C066BD" w:rsidRPr="00C066BD">
        <w:t xml:space="preserve"> prasītājs </w:t>
      </w:r>
      <w:r w:rsidRPr="00C066BD">
        <w:t>nepamatot</w:t>
      </w:r>
      <w:r w:rsidR="00C066BD" w:rsidRPr="00C066BD">
        <w:t xml:space="preserve">i </w:t>
      </w:r>
      <w:r w:rsidRPr="00C066BD">
        <w:t>apgalvo, ka pārbaudes la</w:t>
      </w:r>
      <w:r w:rsidR="00014DF0">
        <w:t>i</w:t>
      </w:r>
      <w:r w:rsidRPr="00C066BD">
        <w:t>ks ildzis 6</w:t>
      </w:r>
      <w:r w:rsidR="00554EA9" w:rsidRPr="00C066BD">
        <w:t xml:space="preserve"> </w:t>
      </w:r>
      <w:r w:rsidRPr="00C066BD">
        <w:t>mēnešus.</w:t>
      </w:r>
    </w:p>
    <w:p w14:paraId="5F7F68EB" w14:textId="0E8E7C74" w:rsidR="009110B6" w:rsidRPr="006661B7" w:rsidRDefault="00554EA9" w:rsidP="006661B7">
      <w:pPr>
        <w:pStyle w:val="Style1"/>
      </w:pPr>
      <w:r w:rsidRPr="006661B7">
        <w:t xml:space="preserve">Nav </w:t>
      </w:r>
      <w:r w:rsidR="009110B6" w:rsidRPr="006661B7">
        <w:t>pa</w:t>
      </w:r>
      <w:r w:rsidRPr="006661B7">
        <w:t>reiza prasītāja norāde uz</w:t>
      </w:r>
      <w:proofErr w:type="gramStart"/>
      <w:r w:rsidRPr="006661B7">
        <w:t xml:space="preserve">  </w:t>
      </w:r>
      <w:proofErr w:type="gramEnd"/>
      <w:r w:rsidR="009110B6" w:rsidRPr="006661B7">
        <w:t>Civillikuma</w:t>
      </w:r>
      <w:r w:rsidRPr="006661B7">
        <w:t xml:space="preserve"> </w:t>
      </w:r>
      <w:r w:rsidR="009110B6" w:rsidRPr="006661B7">
        <w:t>1.panta pārkāpumu, jo pu</w:t>
      </w:r>
      <w:r w:rsidR="007205F6" w:rsidRPr="006661B7">
        <w:t xml:space="preserve">ses </w:t>
      </w:r>
      <w:r w:rsidR="00014DF0">
        <w:t xml:space="preserve">pēc pirmā darba līguma </w:t>
      </w:r>
      <w:r w:rsidR="007205F6" w:rsidRPr="006661B7">
        <w:t xml:space="preserve"> izbei</w:t>
      </w:r>
      <w:r w:rsidR="00014DF0">
        <w:t>dza</w:t>
      </w:r>
      <w:r w:rsidR="007205F6" w:rsidRPr="006661B7">
        <w:t xml:space="preserve">  </w:t>
      </w:r>
      <w:r w:rsidR="009110B6" w:rsidRPr="006661B7">
        <w:t>darba tiesisk</w:t>
      </w:r>
      <w:r w:rsidR="007205F6" w:rsidRPr="006661B7">
        <w:t xml:space="preserve">ās </w:t>
      </w:r>
      <w:r w:rsidR="009110B6" w:rsidRPr="006661B7">
        <w:t>attiecīb</w:t>
      </w:r>
      <w:r w:rsidR="007205F6" w:rsidRPr="006661B7">
        <w:t>as</w:t>
      </w:r>
      <w:r w:rsidR="009110B6" w:rsidRPr="006661B7">
        <w:t xml:space="preserve"> saskaņā ar</w:t>
      </w:r>
      <w:r w:rsidRPr="006661B7">
        <w:t xml:space="preserve"> </w:t>
      </w:r>
      <w:r w:rsidR="009110B6" w:rsidRPr="006661B7">
        <w:t>Darba likuma 114.pant</w:t>
      </w:r>
      <w:r w:rsidR="007205F6" w:rsidRPr="006661B7">
        <w:t>u</w:t>
      </w:r>
      <w:r w:rsidR="009110B6" w:rsidRPr="006661B7">
        <w:t>.</w:t>
      </w:r>
    </w:p>
    <w:p w14:paraId="356BF5DF" w14:textId="1008B729" w:rsidR="006661B7" w:rsidRPr="006661B7" w:rsidRDefault="007205F6" w:rsidP="006661B7">
      <w:pPr>
        <w:pStyle w:val="Style1"/>
      </w:pPr>
      <w:r w:rsidRPr="006661B7">
        <w:t>[3.</w:t>
      </w:r>
      <w:r w:rsidR="00014DF0">
        <w:t>4</w:t>
      </w:r>
      <w:r w:rsidRPr="006661B7">
        <w:t xml:space="preserve">] </w:t>
      </w:r>
      <w:r w:rsidR="006661B7" w:rsidRPr="006661B7">
        <w:t xml:space="preserve">Darba likuma </w:t>
      </w:r>
      <w:proofErr w:type="gramStart"/>
      <w:r w:rsidR="006661B7" w:rsidRPr="006661B7">
        <w:t>47.panta</w:t>
      </w:r>
      <w:proofErr w:type="gramEnd"/>
      <w:r w:rsidR="006661B7" w:rsidRPr="006661B7">
        <w:t xml:space="preserve"> otrā daļa tulkojama kopsakarā ar šīs normas pirmo daļu, kas noteic pusēm tiesības uzteikt darba līgumu visā pārbaudes laikā.</w:t>
      </w:r>
    </w:p>
    <w:p w14:paraId="5C3235AF" w14:textId="09C44BEC" w:rsidR="009110B6" w:rsidRPr="00BA3C5B" w:rsidRDefault="009110B6" w:rsidP="006661B7">
      <w:pPr>
        <w:pStyle w:val="Style1"/>
      </w:pPr>
      <w:r w:rsidRPr="006661B7">
        <w:t xml:space="preserve">Likumdevējs noteicis, ka pārbaudes laikā uzsakot darba līgumu, </w:t>
      </w:r>
      <w:r w:rsidRPr="00C066BD">
        <w:t>darba</w:t>
      </w:r>
      <w:r w:rsidR="00554EA9" w:rsidRPr="00C066BD">
        <w:t xml:space="preserve"> </w:t>
      </w:r>
      <w:r w:rsidRPr="00C066BD">
        <w:t>devējam</w:t>
      </w:r>
      <w:r w:rsidRPr="00BA3C5B">
        <w:t xml:space="preserve"> nav pienākums norādīt uzteikuma iemeslu.</w:t>
      </w:r>
    </w:p>
    <w:p w14:paraId="6116AD45" w14:textId="39674FC6" w:rsidR="009110B6" w:rsidRPr="00BA3C5B" w:rsidRDefault="009110B6" w:rsidP="00554EA9">
      <w:pPr>
        <w:pStyle w:val="Style1"/>
      </w:pPr>
      <w:r w:rsidRPr="00BA3C5B">
        <w:t>Prasītājs</w:t>
      </w:r>
      <w:r w:rsidR="00433FC2">
        <w:t>,</w:t>
      </w:r>
      <w:r w:rsidRPr="00BA3C5B">
        <w:t xml:space="preserve"> apstrīdot darba devēja uzteikumu</w:t>
      </w:r>
      <w:r w:rsidR="00433FC2">
        <w:t>,</w:t>
      </w:r>
      <w:r w:rsidRPr="00BA3C5B">
        <w:t xml:space="preserve"> nav norādījis uz atšķirīgas</w:t>
      </w:r>
      <w:r w:rsidR="00554EA9" w:rsidRPr="00BA3C5B">
        <w:t xml:space="preserve"> </w:t>
      </w:r>
      <w:r w:rsidRPr="00BA3C5B">
        <w:t xml:space="preserve">attieksmes aizlieguma pārkāpumu no darba devēja puses, </w:t>
      </w:r>
      <w:r w:rsidR="00A13778">
        <w:t>kā arī nav</w:t>
      </w:r>
      <w:r w:rsidRPr="00BA3C5B">
        <w:t xml:space="preserve"> apstrīdējis citu jebkādu</w:t>
      </w:r>
      <w:r w:rsidR="00554EA9" w:rsidRPr="00BA3C5B">
        <w:t xml:space="preserve"> </w:t>
      </w:r>
      <w:r w:rsidRPr="00BA3C5B">
        <w:t>viņam zināmu iemeslu darba tiesisko attiecību uzteikšanai.</w:t>
      </w:r>
    </w:p>
    <w:p w14:paraId="586B9B8A" w14:textId="4EC42FA8" w:rsidR="00BA3C5B" w:rsidRPr="006661B7" w:rsidRDefault="00BA3C5B" w:rsidP="00BA3C5B">
      <w:pPr>
        <w:pStyle w:val="Style1"/>
      </w:pPr>
      <w:r w:rsidRPr="00BA3C5B">
        <w:t>Uzteikums ir spēkā esošs, jo a</w:t>
      </w:r>
      <w:r w:rsidR="009110B6" w:rsidRPr="00BA3C5B">
        <w:t>tbildētāj</w:t>
      </w:r>
      <w:r w:rsidRPr="00BA3C5B">
        <w:t>a</w:t>
      </w:r>
      <w:r w:rsidR="009110B6" w:rsidRPr="00BA3C5B">
        <w:t xml:space="preserve"> uzteikumu</w:t>
      </w:r>
      <w:proofErr w:type="gramStart"/>
      <w:r w:rsidR="009110B6" w:rsidRPr="00BA3C5B">
        <w:t xml:space="preserve">  </w:t>
      </w:r>
      <w:proofErr w:type="gramEnd"/>
      <w:r w:rsidR="009110B6" w:rsidRPr="00BA3C5B">
        <w:t>paziņoj</w:t>
      </w:r>
      <w:r w:rsidR="00A13778">
        <w:t>a</w:t>
      </w:r>
      <w:r w:rsidRPr="00BA3C5B">
        <w:t xml:space="preserve"> </w:t>
      </w:r>
      <w:r w:rsidR="009110B6" w:rsidRPr="00BA3C5B">
        <w:t>pārbaudes laikā</w:t>
      </w:r>
      <w:r w:rsidRPr="00BA3C5B">
        <w:t xml:space="preserve"> un nav </w:t>
      </w:r>
      <w:r w:rsidRPr="006661B7">
        <w:t xml:space="preserve">konstatējams </w:t>
      </w:r>
      <w:r w:rsidR="009110B6" w:rsidRPr="006661B7">
        <w:t>Darba likuma 48.pant</w:t>
      </w:r>
      <w:r w:rsidRPr="006661B7">
        <w:t xml:space="preserve">ā paredzētais </w:t>
      </w:r>
      <w:r w:rsidR="00554EA9" w:rsidRPr="006661B7">
        <w:t>pa</w:t>
      </w:r>
      <w:r w:rsidR="009110B6" w:rsidRPr="006661B7">
        <w:t>mat</w:t>
      </w:r>
      <w:r w:rsidRPr="006661B7">
        <w:t>s</w:t>
      </w:r>
      <w:r w:rsidR="009110B6" w:rsidRPr="006661B7">
        <w:t xml:space="preserve"> </w:t>
      </w:r>
      <w:r w:rsidR="00A13778">
        <w:t>tā</w:t>
      </w:r>
      <w:r w:rsidR="009110B6" w:rsidRPr="006661B7">
        <w:t xml:space="preserve"> atzīšanai par spēkā neesošu</w:t>
      </w:r>
      <w:r w:rsidRPr="006661B7">
        <w:t>.</w:t>
      </w:r>
    </w:p>
    <w:p w14:paraId="522B2A77" w14:textId="5765269B" w:rsidR="00D23CB9" w:rsidRPr="006661B7" w:rsidRDefault="00922BA3" w:rsidP="00C46C37">
      <w:pPr>
        <w:autoSpaceDE w:val="0"/>
        <w:autoSpaceDN w:val="0"/>
        <w:adjustRightInd w:val="0"/>
        <w:spacing w:line="276" w:lineRule="auto"/>
        <w:jc w:val="both"/>
        <w:rPr>
          <w:rFonts w:ascii="TimesNewRomanPSMT" w:eastAsiaTheme="minorHAnsi" w:hAnsi="TimesNewRomanPSMT" w:cs="TimesNewRomanPSMT"/>
          <w:szCs w:val="24"/>
          <w:lang w:eastAsia="en-US"/>
        </w:rPr>
      </w:pPr>
      <w:r w:rsidRPr="006661B7">
        <w:rPr>
          <w:rFonts w:ascii="TimesNewRomanPSMT" w:eastAsiaTheme="minorHAnsi" w:hAnsi="TimesNewRomanPSMT" w:cs="TimesNewRomanPSMT"/>
          <w:szCs w:val="24"/>
          <w:lang w:eastAsia="en-US"/>
        </w:rPr>
        <w:tab/>
        <w:t>[</w:t>
      </w:r>
      <w:r w:rsidR="00B77C77" w:rsidRPr="006661B7">
        <w:rPr>
          <w:rFonts w:ascii="TimesNewRomanPSMT" w:eastAsiaTheme="minorHAnsi" w:hAnsi="TimesNewRomanPSMT" w:cs="TimesNewRomanPSMT"/>
          <w:szCs w:val="24"/>
          <w:lang w:eastAsia="en-US"/>
        </w:rPr>
        <w:t>3.</w:t>
      </w:r>
      <w:r w:rsidR="00A13778">
        <w:rPr>
          <w:rFonts w:ascii="TimesNewRomanPSMT" w:eastAsiaTheme="minorHAnsi" w:hAnsi="TimesNewRomanPSMT" w:cs="TimesNewRomanPSMT"/>
          <w:szCs w:val="24"/>
          <w:lang w:eastAsia="en-US"/>
        </w:rPr>
        <w:t>5</w:t>
      </w:r>
      <w:r w:rsidR="007F216C" w:rsidRPr="006661B7">
        <w:rPr>
          <w:rFonts w:ascii="TimesNewRomanPSMT" w:eastAsiaTheme="minorHAnsi" w:hAnsi="TimesNewRomanPSMT" w:cs="TimesNewRomanPSMT"/>
          <w:szCs w:val="24"/>
          <w:lang w:eastAsia="en-US"/>
        </w:rPr>
        <w:t xml:space="preserve">] </w:t>
      </w:r>
      <w:r w:rsidR="00B77C77" w:rsidRPr="006661B7">
        <w:rPr>
          <w:rFonts w:ascii="TimesNewRomanPSMT" w:eastAsiaTheme="minorHAnsi" w:hAnsi="TimesNewRomanPSMT" w:cs="TimesNewRomanPSMT"/>
          <w:szCs w:val="24"/>
          <w:lang w:eastAsia="en-US"/>
        </w:rPr>
        <w:t xml:space="preserve">Noraidot prasību par uzteikuma atzīšanu par spēkā neesošu, nepastāv pamats pakārtoto prasījumu </w:t>
      </w:r>
      <w:r w:rsidR="007F216C" w:rsidRPr="006661B7">
        <w:rPr>
          <w:rFonts w:ascii="TimesNewRomanPSMT" w:eastAsiaTheme="minorHAnsi" w:hAnsi="TimesNewRomanPSMT" w:cs="TimesNewRomanPSMT"/>
          <w:szCs w:val="24"/>
          <w:lang w:eastAsia="en-US"/>
        </w:rPr>
        <w:t>par</w:t>
      </w:r>
      <w:r w:rsidR="00B77C77" w:rsidRPr="006661B7">
        <w:rPr>
          <w:rFonts w:ascii="TimesNewRomanPSMT" w:eastAsiaTheme="minorHAnsi" w:hAnsi="TimesNewRomanPSMT" w:cs="TimesNewRomanPSMT"/>
          <w:szCs w:val="24"/>
          <w:lang w:eastAsia="en-US"/>
        </w:rPr>
        <w:t xml:space="preserve"> vidējās izpeļņas </w:t>
      </w:r>
      <w:r w:rsidR="007F216C" w:rsidRPr="006661B7">
        <w:rPr>
          <w:rFonts w:ascii="TimesNewRomanPSMT" w:eastAsiaTheme="minorHAnsi" w:hAnsi="TimesNewRomanPSMT" w:cs="TimesNewRomanPSMT"/>
          <w:szCs w:val="24"/>
          <w:lang w:eastAsia="en-US"/>
        </w:rPr>
        <w:t>un darba algas piedziņu apmierināšanai.</w:t>
      </w:r>
      <w:r w:rsidRPr="006661B7">
        <w:rPr>
          <w:rFonts w:ascii="TimesNewRomanPSMT" w:eastAsiaTheme="minorHAnsi" w:hAnsi="TimesNewRomanPSMT" w:cs="TimesNewRomanPSMT"/>
          <w:szCs w:val="24"/>
          <w:lang w:eastAsia="en-US"/>
        </w:rPr>
        <w:t xml:space="preserve"> </w:t>
      </w:r>
    </w:p>
    <w:p w14:paraId="5D08FBEF" w14:textId="77777777" w:rsidR="00C46C37" w:rsidRPr="00434D8D" w:rsidRDefault="00C46C37" w:rsidP="00C46C37">
      <w:pPr>
        <w:autoSpaceDE w:val="0"/>
        <w:autoSpaceDN w:val="0"/>
        <w:adjustRightInd w:val="0"/>
        <w:spacing w:line="360" w:lineRule="auto"/>
        <w:jc w:val="both"/>
        <w:rPr>
          <w:rFonts w:ascii="Times New Roman" w:eastAsiaTheme="minorHAnsi" w:hAnsi="Times New Roman"/>
          <w:color w:val="4472C4" w:themeColor="accent5"/>
          <w:szCs w:val="24"/>
          <w:lang w:eastAsia="en-US"/>
        </w:rPr>
      </w:pPr>
    </w:p>
    <w:p w14:paraId="3CB5DE76" w14:textId="0FEAD0AB" w:rsidR="00B91077" w:rsidRDefault="006E045A" w:rsidP="007240FE">
      <w:pPr>
        <w:autoSpaceDE w:val="0"/>
        <w:autoSpaceDN w:val="0"/>
        <w:adjustRightInd w:val="0"/>
        <w:spacing w:line="276" w:lineRule="auto"/>
        <w:ind w:firstLine="720"/>
        <w:jc w:val="both"/>
        <w:rPr>
          <w:rFonts w:ascii="Times New Roman" w:eastAsiaTheme="minorHAnsi" w:hAnsi="Times New Roman"/>
          <w:szCs w:val="24"/>
          <w:lang w:eastAsia="en-US"/>
        </w:rPr>
      </w:pPr>
      <w:r w:rsidRPr="00BA3C5B">
        <w:rPr>
          <w:rFonts w:ascii="Times New Roman" w:eastAsiaTheme="minorHAnsi" w:hAnsi="Times New Roman"/>
          <w:szCs w:val="24"/>
          <w:lang w:eastAsia="en-US"/>
        </w:rPr>
        <w:t>[</w:t>
      </w:r>
      <w:r w:rsidR="00121162" w:rsidRPr="00BA3C5B">
        <w:rPr>
          <w:rFonts w:ascii="Times New Roman" w:eastAsiaTheme="minorHAnsi" w:hAnsi="Times New Roman"/>
          <w:szCs w:val="24"/>
          <w:lang w:eastAsia="en-US"/>
        </w:rPr>
        <w:t>4</w:t>
      </w:r>
      <w:r w:rsidR="00B91077" w:rsidRPr="00BA3C5B">
        <w:rPr>
          <w:rFonts w:ascii="Times New Roman" w:eastAsiaTheme="minorHAnsi" w:hAnsi="Times New Roman"/>
          <w:szCs w:val="24"/>
          <w:lang w:eastAsia="en-US"/>
        </w:rPr>
        <w:t xml:space="preserve">] Kasācijas sūdzībā </w:t>
      </w:r>
      <w:r w:rsidR="00BA3C5B" w:rsidRPr="00BA3C5B">
        <w:rPr>
          <w:rFonts w:ascii="Times New Roman" w:eastAsiaTheme="minorHAnsi" w:hAnsi="Times New Roman"/>
          <w:szCs w:val="24"/>
          <w:lang w:eastAsia="en-US"/>
        </w:rPr>
        <w:t xml:space="preserve">prasītājs </w:t>
      </w:r>
      <w:r w:rsidRPr="00BA3C5B">
        <w:rPr>
          <w:rFonts w:ascii="Times New Roman" w:eastAsiaTheme="minorHAnsi" w:hAnsi="Times New Roman"/>
          <w:szCs w:val="24"/>
          <w:lang w:eastAsia="en-US"/>
        </w:rPr>
        <w:t xml:space="preserve">lūdzis </w:t>
      </w:r>
      <w:r w:rsidR="00B91077" w:rsidRPr="00BA3C5B">
        <w:rPr>
          <w:rFonts w:ascii="Times New Roman" w:eastAsiaTheme="minorHAnsi" w:hAnsi="Times New Roman"/>
          <w:szCs w:val="24"/>
          <w:lang w:eastAsia="en-US"/>
        </w:rPr>
        <w:t>spriedumu atcelt un lietu nodot jaunai izskatīšanai šādu apsvērumu dēļ.</w:t>
      </w:r>
    </w:p>
    <w:p w14:paraId="7A94F01D" w14:textId="30DEF3EC" w:rsidR="0009117A" w:rsidRPr="0009117A" w:rsidRDefault="00121162" w:rsidP="0009117A">
      <w:pPr>
        <w:autoSpaceDE w:val="0"/>
        <w:autoSpaceDN w:val="0"/>
        <w:adjustRightInd w:val="0"/>
        <w:spacing w:line="276" w:lineRule="auto"/>
        <w:ind w:firstLine="720"/>
        <w:jc w:val="both"/>
        <w:rPr>
          <w:rFonts w:ascii="Times New Roman" w:eastAsiaTheme="minorHAnsi" w:hAnsi="Times New Roman"/>
          <w:szCs w:val="24"/>
          <w:lang w:eastAsia="en-US"/>
        </w:rPr>
      </w:pPr>
      <w:r w:rsidRPr="00BA3C5B">
        <w:rPr>
          <w:rFonts w:ascii="Times New Roman" w:eastAsiaTheme="minorHAnsi" w:hAnsi="Times New Roman"/>
          <w:szCs w:val="24"/>
          <w:lang w:eastAsia="en-US"/>
        </w:rPr>
        <w:t>[4</w:t>
      </w:r>
      <w:r w:rsidR="00F54919" w:rsidRPr="00BA3C5B">
        <w:rPr>
          <w:rFonts w:ascii="Times New Roman" w:eastAsiaTheme="minorHAnsi" w:hAnsi="Times New Roman"/>
          <w:szCs w:val="24"/>
          <w:lang w:eastAsia="en-US"/>
        </w:rPr>
        <w:t>.</w:t>
      </w:r>
      <w:r w:rsidR="00E343FE">
        <w:rPr>
          <w:rFonts w:ascii="Times New Roman" w:eastAsiaTheme="minorHAnsi" w:hAnsi="Times New Roman"/>
          <w:szCs w:val="24"/>
          <w:lang w:eastAsia="en-US"/>
        </w:rPr>
        <w:t>1</w:t>
      </w:r>
      <w:r w:rsidR="00F54919" w:rsidRPr="00BA3C5B">
        <w:rPr>
          <w:rFonts w:ascii="Times New Roman" w:eastAsiaTheme="minorHAnsi" w:hAnsi="Times New Roman"/>
          <w:szCs w:val="24"/>
          <w:lang w:eastAsia="en-US"/>
        </w:rPr>
        <w:t>]</w:t>
      </w:r>
      <w:r w:rsidR="009846DE">
        <w:rPr>
          <w:rFonts w:ascii="Times New Roman" w:eastAsiaTheme="minorHAnsi" w:hAnsi="Times New Roman"/>
          <w:szCs w:val="24"/>
          <w:lang w:eastAsia="en-US"/>
        </w:rPr>
        <w:t xml:space="preserve"> </w:t>
      </w:r>
      <w:r w:rsidR="00F54919" w:rsidRPr="00BA3C5B">
        <w:rPr>
          <w:rFonts w:ascii="Times New Roman" w:eastAsiaTheme="minorHAnsi" w:hAnsi="Times New Roman"/>
          <w:szCs w:val="24"/>
          <w:lang w:eastAsia="en-US"/>
        </w:rPr>
        <w:t>Tiesa</w:t>
      </w:r>
      <w:r w:rsidR="0009117A">
        <w:rPr>
          <w:rFonts w:ascii="Times New Roman" w:eastAsiaTheme="minorHAnsi" w:hAnsi="Times New Roman"/>
          <w:szCs w:val="24"/>
          <w:lang w:eastAsia="en-US"/>
        </w:rPr>
        <w:t xml:space="preserve"> </w:t>
      </w:r>
      <w:r w:rsidR="00F54919" w:rsidRPr="00BA3C5B">
        <w:rPr>
          <w:rFonts w:ascii="Times New Roman" w:eastAsiaTheme="minorHAnsi" w:hAnsi="Times New Roman"/>
          <w:szCs w:val="24"/>
          <w:lang w:eastAsia="en-US"/>
        </w:rPr>
        <w:t xml:space="preserve">nepareizi </w:t>
      </w:r>
      <w:r w:rsidR="00F54919" w:rsidRPr="0009117A">
        <w:rPr>
          <w:rFonts w:ascii="Times New Roman" w:eastAsiaTheme="minorHAnsi" w:hAnsi="Times New Roman"/>
          <w:szCs w:val="24"/>
          <w:lang w:eastAsia="en-US"/>
        </w:rPr>
        <w:t>pi</w:t>
      </w:r>
      <w:r w:rsidR="008A1C1B" w:rsidRPr="0009117A">
        <w:rPr>
          <w:rFonts w:ascii="Times New Roman" w:eastAsiaTheme="minorHAnsi" w:hAnsi="Times New Roman"/>
          <w:szCs w:val="24"/>
          <w:lang w:eastAsia="en-US"/>
        </w:rPr>
        <w:t xml:space="preserve">emēroja Civillikuma </w:t>
      </w:r>
      <w:proofErr w:type="gramStart"/>
      <w:r w:rsidR="008A1C1B" w:rsidRPr="0009117A">
        <w:rPr>
          <w:rFonts w:ascii="Times New Roman" w:eastAsiaTheme="minorHAnsi" w:hAnsi="Times New Roman"/>
          <w:szCs w:val="24"/>
          <w:lang w:eastAsia="en-US"/>
        </w:rPr>
        <w:t>1438.pantu</w:t>
      </w:r>
      <w:proofErr w:type="gramEnd"/>
      <w:r w:rsidR="00443B38">
        <w:rPr>
          <w:rFonts w:ascii="Times New Roman" w:eastAsiaTheme="minorHAnsi" w:hAnsi="Times New Roman"/>
          <w:szCs w:val="24"/>
          <w:lang w:eastAsia="en-US"/>
        </w:rPr>
        <w:t>.</w:t>
      </w:r>
    </w:p>
    <w:p w14:paraId="15658807" w14:textId="77777777" w:rsidR="00443B38" w:rsidRDefault="00443B38" w:rsidP="0009117A">
      <w:pPr>
        <w:autoSpaceDE w:val="0"/>
        <w:autoSpaceDN w:val="0"/>
        <w:adjustRightInd w:val="0"/>
        <w:spacing w:line="276" w:lineRule="auto"/>
        <w:ind w:firstLine="720"/>
        <w:jc w:val="both"/>
        <w:rPr>
          <w:rFonts w:ascii="Times New Roman" w:eastAsiaTheme="minorHAnsi" w:hAnsi="Times New Roman"/>
          <w:szCs w:val="24"/>
          <w:lang w:eastAsia="en-US"/>
        </w:rPr>
      </w:pPr>
      <w:r>
        <w:rPr>
          <w:rFonts w:ascii="Times New Roman" w:eastAsiaTheme="minorHAnsi" w:hAnsi="Times New Roman"/>
          <w:szCs w:val="24"/>
          <w:lang w:eastAsia="en-US"/>
        </w:rPr>
        <w:t>[4.1.1] Tiesa nen</w:t>
      </w:r>
      <w:r w:rsidRPr="0009117A">
        <w:rPr>
          <w:rFonts w:ascii="Times New Roman" w:eastAsiaTheme="minorHAnsi" w:hAnsi="Times New Roman"/>
          <w:szCs w:val="24"/>
          <w:lang w:eastAsia="en-US"/>
        </w:rPr>
        <w:t>oš</w:t>
      </w:r>
      <w:r>
        <w:rPr>
          <w:rFonts w:ascii="Times New Roman" w:eastAsiaTheme="minorHAnsi" w:hAnsi="Times New Roman"/>
          <w:szCs w:val="24"/>
          <w:lang w:eastAsia="en-US"/>
        </w:rPr>
        <w:t>ķ</w:t>
      </w:r>
      <w:r w:rsidRPr="0009117A">
        <w:rPr>
          <w:rFonts w:ascii="Times New Roman" w:eastAsiaTheme="minorHAnsi" w:hAnsi="Times New Roman"/>
          <w:szCs w:val="24"/>
          <w:lang w:eastAsia="en-US"/>
        </w:rPr>
        <w:t>īr</w:t>
      </w:r>
      <w:r>
        <w:rPr>
          <w:rFonts w:ascii="Times New Roman" w:eastAsiaTheme="minorHAnsi" w:hAnsi="Times New Roman"/>
          <w:szCs w:val="24"/>
          <w:lang w:eastAsia="en-US"/>
        </w:rPr>
        <w:t>a</w:t>
      </w:r>
      <w:r w:rsidRPr="0009117A">
        <w:rPr>
          <w:rFonts w:ascii="Times New Roman" w:eastAsiaTheme="minorHAnsi" w:hAnsi="Times New Roman"/>
          <w:szCs w:val="24"/>
          <w:lang w:eastAsia="en-US"/>
        </w:rPr>
        <w:t xml:space="preserve"> absolūti spēkā neesošu darījumu no apstrīdama darījuma</w:t>
      </w:r>
      <w:r>
        <w:rPr>
          <w:rFonts w:ascii="Times New Roman" w:eastAsiaTheme="minorHAnsi" w:hAnsi="Times New Roman"/>
          <w:szCs w:val="24"/>
          <w:lang w:eastAsia="en-US"/>
        </w:rPr>
        <w:t>.</w:t>
      </w:r>
    </w:p>
    <w:p w14:paraId="12AC6A44" w14:textId="21762BA3" w:rsidR="0009117A" w:rsidRPr="00DA07EA" w:rsidRDefault="0009117A" w:rsidP="00C028A0">
      <w:pPr>
        <w:autoSpaceDE w:val="0"/>
        <w:autoSpaceDN w:val="0"/>
        <w:adjustRightInd w:val="0"/>
        <w:spacing w:line="276" w:lineRule="auto"/>
        <w:ind w:firstLine="720"/>
        <w:jc w:val="both"/>
        <w:rPr>
          <w:rFonts w:ascii="Times New Roman" w:eastAsiaTheme="minorHAnsi" w:hAnsi="Times New Roman"/>
          <w:szCs w:val="24"/>
          <w:lang w:eastAsia="en-US"/>
        </w:rPr>
      </w:pPr>
      <w:r w:rsidRPr="0009117A">
        <w:rPr>
          <w:rFonts w:ascii="Times New Roman" w:eastAsiaTheme="minorHAnsi" w:hAnsi="Times New Roman"/>
          <w:szCs w:val="24"/>
          <w:lang w:eastAsia="en-US"/>
        </w:rPr>
        <w:t xml:space="preserve">Izvirzot argumentu par </w:t>
      </w:r>
      <w:r w:rsidR="00A13778">
        <w:rPr>
          <w:rFonts w:ascii="Times New Roman" w:eastAsiaTheme="minorHAnsi" w:hAnsi="Times New Roman"/>
          <w:szCs w:val="24"/>
          <w:lang w:eastAsia="en-US"/>
        </w:rPr>
        <w:t>vienošanās</w:t>
      </w:r>
      <w:proofErr w:type="gramStart"/>
      <w:r w:rsidR="00A13778">
        <w:rPr>
          <w:rFonts w:ascii="Times New Roman" w:eastAsiaTheme="minorHAnsi" w:hAnsi="Times New Roman"/>
          <w:szCs w:val="24"/>
          <w:lang w:eastAsia="en-US"/>
        </w:rPr>
        <w:t xml:space="preserve"> </w:t>
      </w:r>
      <w:r w:rsidRPr="0009117A">
        <w:rPr>
          <w:rFonts w:ascii="Times New Roman" w:eastAsiaTheme="minorHAnsi" w:hAnsi="Times New Roman"/>
          <w:szCs w:val="24"/>
          <w:lang w:eastAsia="en-US"/>
        </w:rPr>
        <w:t xml:space="preserve"> </w:t>
      </w:r>
      <w:proofErr w:type="gramEnd"/>
      <w:r w:rsidRPr="0009117A">
        <w:rPr>
          <w:rFonts w:ascii="Times New Roman" w:eastAsiaTheme="minorHAnsi" w:hAnsi="Times New Roman"/>
          <w:szCs w:val="24"/>
          <w:lang w:eastAsia="en-US"/>
        </w:rPr>
        <w:t>apstrīdēšana</w:t>
      </w:r>
      <w:r w:rsidR="00A13778">
        <w:rPr>
          <w:rFonts w:ascii="Times New Roman" w:eastAsiaTheme="minorHAnsi" w:hAnsi="Times New Roman"/>
          <w:szCs w:val="24"/>
          <w:lang w:eastAsia="en-US"/>
        </w:rPr>
        <w:t>s nepieciešamību</w:t>
      </w:r>
      <w:r w:rsidRPr="0009117A">
        <w:rPr>
          <w:rFonts w:ascii="Times New Roman" w:eastAsiaTheme="minorHAnsi" w:hAnsi="Times New Roman"/>
          <w:szCs w:val="24"/>
          <w:lang w:eastAsia="en-US"/>
        </w:rPr>
        <w:t>, tiesa izvairījās no darījuma vērtēšanas pēc būtības un kļūdaini uzskatīj</w:t>
      </w:r>
      <w:r w:rsidR="00A13778">
        <w:rPr>
          <w:rFonts w:ascii="Times New Roman" w:eastAsiaTheme="minorHAnsi" w:hAnsi="Times New Roman"/>
          <w:szCs w:val="24"/>
          <w:lang w:eastAsia="en-US"/>
        </w:rPr>
        <w:t>a</w:t>
      </w:r>
      <w:r w:rsidRPr="0009117A">
        <w:rPr>
          <w:rFonts w:ascii="Times New Roman" w:eastAsiaTheme="minorHAnsi" w:hAnsi="Times New Roman"/>
          <w:szCs w:val="24"/>
          <w:lang w:eastAsia="en-US"/>
        </w:rPr>
        <w:t>, ka darbiniekam jāceļ negatīvā atzīšanas prasība, kas saskaņā ar judikatūru nav pieļaujama.</w:t>
      </w:r>
      <w:r w:rsidR="00C028A0">
        <w:rPr>
          <w:rFonts w:ascii="Times New Roman" w:eastAsiaTheme="minorHAnsi" w:hAnsi="Times New Roman"/>
          <w:szCs w:val="24"/>
          <w:lang w:eastAsia="en-US"/>
        </w:rPr>
        <w:t xml:space="preserve"> </w:t>
      </w:r>
      <w:r w:rsidRPr="00680FBE">
        <w:rPr>
          <w:rFonts w:ascii="Times New Roman" w:eastAsiaTheme="minorHAnsi" w:hAnsi="Times New Roman"/>
          <w:szCs w:val="24"/>
          <w:lang w:eastAsia="en-US"/>
        </w:rPr>
        <w:t>Darījuma absolūti spēkā neesošais raksturs tiesai jāņem vērā pat tad, ja neviena puse uz to nenorāda</w:t>
      </w:r>
      <w:r w:rsidRPr="00DA07EA">
        <w:rPr>
          <w:rFonts w:ascii="Times New Roman" w:eastAsiaTheme="minorHAnsi" w:hAnsi="Times New Roman"/>
          <w:szCs w:val="24"/>
          <w:lang w:eastAsia="en-US"/>
        </w:rPr>
        <w:t>.</w:t>
      </w:r>
    </w:p>
    <w:p w14:paraId="28241828" w14:textId="73E05324" w:rsidR="002760E6" w:rsidRPr="00443B38" w:rsidRDefault="005B55C0" w:rsidP="00074205">
      <w:pPr>
        <w:autoSpaceDE w:val="0"/>
        <w:autoSpaceDN w:val="0"/>
        <w:adjustRightInd w:val="0"/>
        <w:spacing w:line="276" w:lineRule="auto"/>
        <w:ind w:firstLine="720"/>
        <w:jc w:val="both"/>
        <w:rPr>
          <w:rFonts w:ascii="Times New Roman" w:hAnsi="Times New Roman"/>
        </w:rPr>
      </w:pPr>
      <w:r>
        <w:rPr>
          <w:rFonts w:ascii="Times New Roman" w:eastAsiaTheme="minorHAnsi" w:hAnsi="Times New Roman"/>
          <w:szCs w:val="24"/>
          <w:lang w:eastAsia="en-US"/>
        </w:rPr>
        <w:t xml:space="preserve">[4.1.2] </w:t>
      </w:r>
      <w:r w:rsidR="0009117A" w:rsidRPr="00DA07EA">
        <w:rPr>
          <w:rFonts w:ascii="Times New Roman" w:eastAsiaTheme="minorHAnsi" w:hAnsi="Times New Roman"/>
          <w:szCs w:val="24"/>
          <w:lang w:eastAsia="en-US"/>
        </w:rPr>
        <w:t>V</w:t>
      </w:r>
      <w:r w:rsidR="00074205" w:rsidRPr="00DA07EA">
        <w:rPr>
          <w:rFonts w:ascii="Times New Roman" w:hAnsi="Times New Roman"/>
        </w:rPr>
        <w:t>ienošanās par p</w:t>
      </w:r>
      <w:r w:rsidR="003317E8" w:rsidRPr="00DA07EA">
        <w:rPr>
          <w:rFonts w:ascii="Times New Roman" w:hAnsi="Times New Roman"/>
        </w:rPr>
        <w:t xml:space="preserve">irmā darba līguma izbeigšanu ir absolūti spēkā neesoša, jo </w:t>
      </w:r>
      <w:r w:rsidR="00074205" w:rsidRPr="00DA07EA">
        <w:rPr>
          <w:rFonts w:ascii="Times New Roman" w:hAnsi="Times New Roman"/>
        </w:rPr>
        <w:t>t</w:t>
      </w:r>
      <w:r w:rsidR="00E12F4A" w:rsidRPr="00DA07EA">
        <w:rPr>
          <w:rFonts w:ascii="Times New Roman" w:hAnsi="Times New Roman"/>
        </w:rPr>
        <w:t xml:space="preserve">ā ir fiktīva (Civillikuma </w:t>
      </w:r>
      <w:proofErr w:type="gramStart"/>
      <w:r w:rsidR="00E12F4A" w:rsidRPr="00DA07EA">
        <w:rPr>
          <w:rFonts w:ascii="Times New Roman" w:hAnsi="Times New Roman"/>
        </w:rPr>
        <w:t>1438.</w:t>
      </w:r>
      <w:r w:rsidR="00074205" w:rsidRPr="00DA07EA">
        <w:rPr>
          <w:rFonts w:ascii="Times New Roman" w:hAnsi="Times New Roman"/>
        </w:rPr>
        <w:t>pants</w:t>
      </w:r>
      <w:proofErr w:type="gramEnd"/>
      <w:r w:rsidR="00074205" w:rsidRPr="00DA07EA">
        <w:rPr>
          <w:rFonts w:ascii="Times New Roman" w:hAnsi="Times New Roman"/>
        </w:rPr>
        <w:t>)</w:t>
      </w:r>
      <w:r w:rsidR="00993148">
        <w:rPr>
          <w:rFonts w:ascii="Times New Roman" w:hAnsi="Times New Roman"/>
        </w:rPr>
        <w:t xml:space="preserve">. Vienošanās </w:t>
      </w:r>
      <w:r w:rsidR="00680FBE" w:rsidRPr="00DA07EA">
        <w:rPr>
          <w:rFonts w:ascii="Times New Roman" w:hAnsi="Times New Roman"/>
        </w:rPr>
        <w:t xml:space="preserve">parakstīta </w:t>
      </w:r>
      <w:r w:rsidR="003317E8" w:rsidRPr="00DA07EA">
        <w:rPr>
          <w:rFonts w:ascii="Times New Roman" w:hAnsi="Times New Roman"/>
        </w:rPr>
        <w:t>pēdējā pārbaudes laika dienā</w:t>
      </w:r>
      <w:r w:rsidR="00074205" w:rsidRPr="00DA07EA">
        <w:rPr>
          <w:rFonts w:ascii="Times New Roman" w:hAnsi="Times New Roman"/>
        </w:rPr>
        <w:t xml:space="preserve"> </w:t>
      </w:r>
      <w:r w:rsidR="003317E8" w:rsidRPr="00DA07EA">
        <w:rPr>
          <w:rFonts w:ascii="Times New Roman" w:hAnsi="Times New Roman"/>
        </w:rPr>
        <w:t xml:space="preserve">ar </w:t>
      </w:r>
      <w:r w:rsidR="00074205" w:rsidRPr="00DA07EA">
        <w:rPr>
          <w:rFonts w:ascii="Times New Roman" w:hAnsi="Times New Roman"/>
        </w:rPr>
        <w:t xml:space="preserve">savstarpēju </w:t>
      </w:r>
      <w:r w:rsidR="003317E8" w:rsidRPr="00DA07EA">
        <w:rPr>
          <w:rFonts w:ascii="Times New Roman" w:hAnsi="Times New Roman"/>
        </w:rPr>
        <w:t>sap</w:t>
      </w:r>
      <w:r w:rsidR="00074205" w:rsidRPr="00DA07EA">
        <w:rPr>
          <w:rFonts w:ascii="Times New Roman" w:hAnsi="Times New Roman"/>
        </w:rPr>
        <w:t>rašanos</w:t>
      </w:r>
      <w:r w:rsidR="00680FBE" w:rsidRPr="00DA07EA">
        <w:rPr>
          <w:rFonts w:ascii="Times New Roman" w:hAnsi="Times New Roman"/>
        </w:rPr>
        <w:t xml:space="preserve">, ka tiks </w:t>
      </w:r>
      <w:r w:rsidR="00A13778">
        <w:rPr>
          <w:rFonts w:ascii="Times New Roman" w:hAnsi="Times New Roman"/>
        </w:rPr>
        <w:t>no</w:t>
      </w:r>
      <w:r w:rsidR="00680FBE" w:rsidRPr="00DA07EA">
        <w:rPr>
          <w:rFonts w:ascii="Times New Roman" w:hAnsi="Times New Roman"/>
        </w:rPr>
        <w:t>slēgts</w:t>
      </w:r>
      <w:proofErr w:type="gramStart"/>
      <w:r w:rsidR="00680FBE" w:rsidRPr="00DA07EA">
        <w:rPr>
          <w:rFonts w:ascii="Times New Roman" w:hAnsi="Times New Roman"/>
        </w:rPr>
        <w:t xml:space="preserve">  </w:t>
      </w:r>
      <w:proofErr w:type="gramEnd"/>
      <w:r w:rsidR="00680FBE" w:rsidRPr="00DA07EA">
        <w:rPr>
          <w:rFonts w:ascii="Times New Roman" w:hAnsi="Times New Roman"/>
        </w:rPr>
        <w:t xml:space="preserve">jauns </w:t>
      </w:r>
      <w:r w:rsidR="003317E8" w:rsidRPr="00DA07EA">
        <w:rPr>
          <w:rFonts w:ascii="Times New Roman" w:hAnsi="Times New Roman"/>
        </w:rPr>
        <w:t xml:space="preserve">darba līgums. </w:t>
      </w:r>
      <w:r w:rsidR="00074205" w:rsidRPr="00DA07EA">
        <w:rPr>
          <w:rFonts w:ascii="Times New Roman" w:hAnsi="Times New Roman"/>
        </w:rPr>
        <w:t xml:space="preserve">Tātad patiesā pušu </w:t>
      </w:r>
      <w:r w:rsidR="003317E8" w:rsidRPr="00DA07EA">
        <w:rPr>
          <w:rFonts w:ascii="Times New Roman" w:hAnsi="Times New Roman"/>
        </w:rPr>
        <w:t xml:space="preserve">griba </w:t>
      </w:r>
      <w:r w:rsidR="00074205" w:rsidRPr="00DA07EA">
        <w:rPr>
          <w:rFonts w:ascii="Times New Roman" w:hAnsi="Times New Roman"/>
        </w:rPr>
        <w:t>n</w:t>
      </w:r>
      <w:r w:rsidR="003317E8" w:rsidRPr="00DA07EA">
        <w:rPr>
          <w:rFonts w:ascii="Times New Roman" w:hAnsi="Times New Roman"/>
        </w:rPr>
        <w:t>ebija izb</w:t>
      </w:r>
      <w:r w:rsidR="00074205" w:rsidRPr="00DA07EA">
        <w:rPr>
          <w:rFonts w:ascii="Times New Roman" w:hAnsi="Times New Roman"/>
        </w:rPr>
        <w:t>eigt darba tiesiskās attiecības</w:t>
      </w:r>
      <w:r w:rsidR="00AB3B16">
        <w:rPr>
          <w:rFonts w:ascii="Times New Roman" w:hAnsi="Times New Roman"/>
        </w:rPr>
        <w:t xml:space="preserve">, </w:t>
      </w:r>
      <w:r w:rsidR="00A13778">
        <w:rPr>
          <w:rFonts w:ascii="Times New Roman" w:hAnsi="Times New Roman"/>
        </w:rPr>
        <w:t xml:space="preserve">bet tās turpināt. Līdz ar to </w:t>
      </w:r>
      <w:r w:rsidR="00680FBE" w:rsidRPr="00DA07EA">
        <w:rPr>
          <w:rFonts w:ascii="Times New Roman" w:hAnsi="Times New Roman"/>
        </w:rPr>
        <w:t>p</w:t>
      </w:r>
      <w:r w:rsidR="003317E8" w:rsidRPr="00DA07EA">
        <w:rPr>
          <w:rFonts w:ascii="Times New Roman" w:hAnsi="Times New Roman"/>
        </w:rPr>
        <w:t>irmais dar</w:t>
      </w:r>
      <w:r w:rsidR="00074205" w:rsidRPr="00DA07EA">
        <w:rPr>
          <w:rFonts w:ascii="Times New Roman" w:hAnsi="Times New Roman"/>
        </w:rPr>
        <w:t xml:space="preserve">ba līgums </w:t>
      </w:r>
      <w:r w:rsidR="00A13778">
        <w:rPr>
          <w:rFonts w:ascii="Times New Roman" w:hAnsi="Times New Roman"/>
        </w:rPr>
        <w:t>faktiski turpinājās</w:t>
      </w:r>
      <w:r w:rsidR="00074205" w:rsidRPr="00DA07EA">
        <w:rPr>
          <w:rFonts w:ascii="Times New Roman" w:hAnsi="Times New Roman"/>
        </w:rPr>
        <w:t>, bet o</w:t>
      </w:r>
      <w:r w:rsidR="00BF2DEF" w:rsidRPr="00DA07EA">
        <w:rPr>
          <w:rFonts w:ascii="Times New Roman" w:hAnsi="Times New Roman"/>
        </w:rPr>
        <w:t xml:space="preserve">trais darba līgums </w:t>
      </w:r>
      <w:r w:rsidR="00824183">
        <w:rPr>
          <w:rFonts w:ascii="Times New Roman" w:hAnsi="Times New Roman"/>
        </w:rPr>
        <w:t>vienīgi to papildināja</w:t>
      </w:r>
      <w:r w:rsidR="00433FC2">
        <w:rPr>
          <w:rFonts w:ascii="Times New Roman" w:hAnsi="Times New Roman"/>
        </w:rPr>
        <w:t xml:space="preserve"> ar nebūtiskiem grozījumiem</w:t>
      </w:r>
      <w:r w:rsidR="003317E8" w:rsidRPr="00443B38">
        <w:rPr>
          <w:rFonts w:ascii="Times New Roman" w:hAnsi="Times New Roman"/>
        </w:rPr>
        <w:t>.</w:t>
      </w:r>
      <w:r w:rsidR="00AB3B16">
        <w:rPr>
          <w:rFonts w:ascii="Times New Roman" w:hAnsi="Times New Roman"/>
        </w:rPr>
        <w:t xml:space="preserve"> </w:t>
      </w:r>
    </w:p>
    <w:p w14:paraId="414DED01" w14:textId="0A42D4ED" w:rsidR="00443B38" w:rsidRPr="00443B38" w:rsidRDefault="00443B38" w:rsidP="00443B38">
      <w:pPr>
        <w:autoSpaceDE w:val="0"/>
        <w:autoSpaceDN w:val="0"/>
        <w:adjustRightInd w:val="0"/>
        <w:spacing w:line="276" w:lineRule="auto"/>
        <w:ind w:firstLine="720"/>
        <w:jc w:val="both"/>
        <w:rPr>
          <w:rFonts w:ascii="Times New Roman" w:hAnsi="Times New Roman"/>
        </w:rPr>
      </w:pPr>
      <w:r w:rsidRPr="00443B38">
        <w:rPr>
          <w:rFonts w:ascii="Times New Roman" w:hAnsi="Times New Roman"/>
        </w:rPr>
        <w:t xml:space="preserve">Noteikt darbiniekam atkārtotu pārbaudes laiku aizliedz Darba likuma </w:t>
      </w:r>
      <w:proofErr w:type="gramStart"/>
      <w:r w:rsidRPr="00443B38">
        <w:rPr>
          <w:rFonts w:ascii="Times New Roman" w:hAnsi="Times New Roman"/>
        </w:rPr>
        <w:t>46.panta</w:t>
      </w:r>
      <w:proofErr w:type="gramEnd"/>
      <w:r w:rsidRPr="00443B38">
        <w:rPr>
          <w:rFonts w:ascii="Times New Roman" w:hAnsi="Times New Roman"/>
        </w:rPr>
        <w:t xml:space="preserve"> pirmā daļa. </w:t>
      </w:r>
      <w:r w:rsidR="001713B6">
        <w:rPr>
          <w:rFonts w:ascii="Times New Roman" w:hAnsi="Times New Roman"/>
        </w:rPr>
        <w:t xml:space="preserve">Kad beidzās </w:t>
      </w:r>
      <w:proofErr w:type="gramStart"/>
      <w:r w:rsidRPr="00443B38">
        <w:rPr>
          <w:rFonts w:ascii="Times New Roman" w:hAnsi="Times New Roman"/>
        </w:rPr>
        <w:t>2019.gada</w:t>
      </w:r>
      <w:proofErr w:type="gramEnd"/>
      <w:r w:rsidR="007B413C">
        <w:rPr>
          <w:rFonts w:ascii="Times New Roman" w:hAnsi="Times New Roman"/>
        </w:rPr>
        <w:t xml:space="preserve"> </w:t>
      </w:r>
      <w:r w:rsidRPr="00443B38">
        <w:rPr>
          <w:rFonts w:ascii="Times New Roman" w:hAnsi="Times New Roman"/>
        </w:rPr>
        <w:t>23.septembra darba līgumā noteikta</w:t>
      </w:r>
      <w:r w:rsidR="001713B6">
        <w:rPr>
          <w:rFonts w:ascii="Times New Roman" w:hAnsi="Times New Roman"/>
        </w:rPr>
        <w:t xml:space="preserve">is </w:t>
      </w:r>
      <w:r w:rsidRPr="00443B38">
        <w:rPr>
          <w:rFonts w:ascii="Times New Roman" w:hAnsi="Times New Roman"/>
        </w:rPr>
        <w:t>pārbaudes laik</w:t>
      </w:r>
      <w:r w:rsidR="001713B6">
        <w:rPr>
          <w:rFonts w:ascii="Times New Roman" w:hAnsi="Times New Roman"/>
        </w:rPr>
        <w:t xml:space="preserve">s, </w:t>
      </w:r>
      <w:r w:rsidRPr="00443B38">
        <w:rPr>
          <w:rFonts w:ascii="Times New Roman" w:hAnsi="Times New Roman"/>
        </w:rPr>
        <w:t>darba devējai jau bija jābūt pārliecībai par darbinieka spējām.</w:t>
      </w:r>
      <w:r w:rsidR="00AB3B16">
        <w:rPr>
          <w:rFonts w:ascii="Times New Roman" w:hAnsi="Times New Roman"/>
        </w:rPr>
        <w:t xml:space="preserve"> Līdz ar to uzteikums bija nepieļaujams pēc būtības.</w:t>
      </w:r>
    </w:p>
    <w:p w14:paraId="6998DF64" w14:textId="684C8975" w:rsidR="00E56844" w:rsidRPr="00E343FE" w:rsidRDefault="00121162" w:rsidP="00E56844">
      <w:pPr>
        <w:autoSpaceDE w:val="0"/>
        <w:autoSpaceDN w:val="0"/>
        <w:adjustRightInd w:val="0"/>
        <w:spacing w:line="276" w:lineRule="auto"/>
        <w:ind w:firstLine="720"/>
        <w:jc w:val="both"/>
        <w:rPr>
          <w:rFonts w:ascii="Times New Roman" w:hAnsi="Times New Roman"/>
        </w:rPr>
      </w:pPr>
      <w:r w:rsidRPr="00DA07EA">
        <w:rPr>
          <w:rFonts w:ascii="Times New Roman" w:hAnsi="Times New Roman"/>
        </w:rPr>
        <w:t>[4</w:t>
      </w:r>
      <w:r w:rsidR="008A1C1B" w:rsidRPr="00DA07EA">
        <w:rPr>
          <w:rFonts w:ascii="Times New Roman" w:hAnsi="Times New Roman"/>
        </w:rPr>
        <w:t>.2</w:t>
      </w:r>
      <w:r w:rsidR="00074205" w:rsidRPr="00DA07EA">
        <w:rPr>
          <w:rFonts w:ascii="Times New Roman" w:hAnsi="Times New Roman"/>
        </w:rPr>
        <w:t xml:space="preserve">] </w:t>
      </w:r>
      <w:r w:rsidR="00E343FE" w:rsidRPr="00DA07EA">
        <w:rPr>
          <w:rFonts w:ascii="Times New Roman" w:hAnsi="Times New Roman"/>
        </w:rPr>
        <w:t>Tiesa nepareizi noteica pierādīšanas nastas sadalījumu</w:t>
      </w:r>
      <w:r w:rsidR="00443B38">
        <w:rPr>
          <w:rFonts w:ascii="Times New Roman" w:hAnsi="Times New Roman"/>
        </w:rPr>
        <w:t>.</w:t>
      </w:r>
    </w:p>
    <w:p w14:paraId="25EBB7EA" w14:textId="028876CD" w:rsidR="00E343FE" w:rsidRPr="00E343FE" w:rsidRDefault="00E343FE" w:rsidP="00E343FE">
      <w:pPr>
        <w:autoSpaceDE w:val="0"/>
        <w:autoSpaceDN w:val="0"/>
        <w:adjustRightInd w:val="0"/>
        <w:spacing w:line="276" w:lineRule="auto"/>
        <w:ind w:firstLine="720"/>
        <w:jc w:val="both"/>
        <w:rPr>
          <w:rFonts w:ascii="Times New Roman" w:hAnsi="Times New Roman"/>
        </w:rPr>
      </w:pPr>
      <w:r w:rsidRPr="00E343FE">
        <w:rPr>
          <w:rFonts w:ascii="Times New Roman" w:hAnsi="Times New Roman"/>
        </w:rPr>
        <w:t xml:space="preserve">Ievērojot Darba likuma </w:t>
      </w:r>
      <w:proofErr w:type="gramStart"/>
      <w:r w:rsidRPr="00E343FE">
        <w:rPr>
          <w:rFonts w:ascii="Times New Roman" w:hAnsi="Times New Roman"/>
        </w:rPr>
        <w:t>125.pantu</w:t>
      </w:r>
      <w:proofErr w:type="gramEnd"/>
      <w:r w:rsidRPr="00E343FE">
        <w:rPr>
          <w:rFonts w:ascii="Times New Roman" w:hAnsi="Times New Roman"/>
        </w:rPr>
        <w:t xml:space="preserve"> darba devējai bija jāpierāda</w:t>
      </w:r>
      <w:r w:rsidR="00993148">
        <w:rPr>
          <w:rFonts w:ascii="Times New Roman" w:hAnsi="Times New Roman"/>
        </w:rPr>
        <w:t xml:space="preserve"> konkrētie apstākļi, kas apstiprina uzt</w:t>
      </w:r>
      <w:r w:rsidR="00824183">
        <w:rPr>
          <w:rFonts w:ascii="Times New Roman" w:hAnsi="Times New Roman"/>
        </w:rPr>
        <w:t>ei</w:t>
      </w:r>
      <w:r w:rsidR="00993148">
        <w:rPr>
          <w:rFonts w:ascii="Times New Roman" w:hAnsi="Times New Roman"/>
        </w:rPr>
        <w:t xml:space="preserve">kuma tiesiskumu, proti, </w:t>
      </w:r>
      <w:r w:rsidRPr="00E343FE">
        <w:rPr>
          <w:rFonts w:ascii="Times New Roman" w:hAnsi="Times New Roman"/>
        </w:rPr>
        <w:t xml:space="preserve"> ka prasītāja darba pienākumi katra darba līguma gadījumā atšķīrās pēc būtības</w:t>
      </w:r>
      <w:r w:rsidR="00993148">
        <w:rPr>
          <w:rFonts w:ascii="Times New Roman" w:hAnsi="Times New Roman"/>
        </w:rPr>
        <w:t xml:space="preserve">. Taču </w:t>
      </w:r>
      <w:r w:rsidRPr="00E343FE">
        <w:rPr>
          <w:rFonts w:ascii="Times New Roman" w:hAnsi="Times New Roman"/>
        </w:rPr>
        <w:t>pierādījumi par to netika iesniegti.</w:t>
      </w:r>
    </w:p>
    <w:p w14:paraId="6FAFE45D" w14:textId="77777777" w:rsidR="007B413C" w:rsidRDefault="001713B6" w:rsidP="008074BB">
      <w:pPr>
        <w:autoSpaceDE w:val="0"/>
        <w:autoSpaceDN w:val="0"/>
        <w:adjustRightInd w:val="0"/>
        <w:spacing w:line="276" w:lineRule="auto"/>
        <w:ind w:firstLine="720"/>
        <w:jc w:val="both"/>
        <w:rPr>
          <w:rFonts w:ascii="Times New Roman" w:hAnsi="Times New Roman"/>
        </w:rPr>
      </w:pPr>
      <w:r>
        <w:rPr>
          <w:rFonts w:ascii="Times New Roman" w:hAnsi="Times New Roman"/>
        </w:rPr>
        <w:t>Ne</w:t>
      </w:r>
      <w:r w:rsidR="00443B38" w:rsidRPr="00E343FE">
        <w:rPr>
          <w:rFonts w:ascii="Times New Roman" w:hAnsi="Times New Roman"/>
        </w:rPr>
        <w:t>tika objektīvi izvērtēti apstākļi, no kuriem ir atkarīgs uzteikuma tiesiskums</w:t>
      </w:r>
      <w:r>
        <w:rPr>
          <w:rFonts w:ascii="Times New Roman" w:hAnsi="Times New Roman"/>
        </w:rPr>
        <w:t>, tostarp tiesa ne</w:t>
      </w:r>
      <w:r w:rsidR="00993148" w:rsidRPr="00993148">
        <w:rPr>
          <w:rFonts w:ascii="Times New Roman" w:hAnsi="Times New Roman"/>
        </w:rPr>
        <w:t>ņ</w:t>
      </w:r>
      <w:r>
        <w:rPr>
          <w:rFonts w:ascii="Times New Roman" w:hAnsi="Times New Roman"/>
        </w:rPr>
        <w:t>ē</w:t>
      </w:r>
      <w:r w:rsidR="00993148" w:rsidRPr="00993148">
        <w:rPr>
          <w:rFonts w:ascii="Times New Roman" w:hAnsi="Times New Roman"/>
        </w:rPr>
        <w:t xml:space="preserve">ma vērā </w:t>
      </w:r>
      <w:r w:rsidR="00E343FE" w:rsidRPr="00993148">
        <w:rPr>
          <w:rFonts w:ascii="Times New Roman" w:hAnsi="Times New Roman"/>
        </w:rPr>
        <w:t xml:space="preserve">prasītāja tiešās vadītājas </w:t>
      </w:r>
      <w:proofErr w:type="gramStart"/>
      <w:r w:rsidR="00E343FE" w:rsidRPr="00993148">
        <w:rPr>
          <w:rFonts w:ascii="TimesNewRomanPSMT" w:eastAsiaTheme="minorHAnsi" w:hAnsi="TimesNewRomanPSMT" w:cs="TimesNewRomanPSMT"/>
          <w:szCs w:val="24"/>
          <w:lang w:eastAsia="en-US"/>
        </w:rPr>
        <w:t>2020.gada</w:t>
      </w:r>
      <w:proofErr w:type="gramEnd"/>
      <w:r w:rsidR="00E343FE" w:rsidRPr="00993148">
        <w:rPr>
          <w:rFonts w:ascii="TimesNewRomanPSMT" w:eastAsiaTheme="minorHAnsi" w:hAnsi="TimesNewRomanPSMT" w:cs="TimesNewRomanPSMT"/>
          <w:szCs w:val="24"/>
          <w:lang w:eastAsia="en-US"/>
        </w:rPr>
        <w:t xml:space="preserve"> 18.marta elektroniskā pasta vēstul</w:t>
      </w:r>
      <w:r>
        <w:rPr>
          <w:rFonts w:ascii="TimesNewRomanPSMT" w:eastAsiaTheme="minorHAnsi" w:hAnsi="TimesNewRomanPSMT" w:cs="TimesNewRomanPSMT"/>
          <w:szCs w:val="24"/>
          <w:lang w:eastAsia="en-US"/>
        </w:rPr>
        <w:t>ē norādīto</w:t>
      </w:r>
      <w:r w:rsidR="00993148" w:rsidRPr="00993148">
        <w:rPr>
          <w:rFonts w:ascii="TimesNewRomanPSMT" w:eastAsiaTheme="minorHAnsi" w:hAnsi="TimesNewRomanPSMT" w:cs="TimesNewRomanPSMT"/>
          <w:szCs w:val="24"/>
          <w:lang w:eastAsia="en-US"/>
        </w:rPr>
        <w:t xml:space="preserve">. </w:t>
      </w:r>
      <w:r>
        <w:rPr>
          <w:rFonts w:ascii="TimesNewRomanPSMT" w:eastAsiaTheme="minorHAnsi" w:hAnsi="TimesNewRomanPSMT" w:cs="TimesNewRomanPSMT"/>
          <w:szCs w:val="24"/>
          <w:lang w:eastAsia="en-US"/>
        </w:rPr>
        <w:t>V</w:t>
      </w:r>
      <w:r w:rsidR="00993148" w:rsidRPr="00993148">
        <w:rPr>
          <w:rFonts w:ascii="Times New Roman" w:hAnsi="Times New Roman"/>
        </w:rPr>
        <w:t xml:space="preserve">ēstule </w:t>
      </w:r>
      <w:r w:rsidR="00E343FE" w:rsidRPr="00993148">
        <w:rPr>
          <w:rFonts w:ascii="Times New Roman" w:hAnsi="Times New Roman"/>
        </w:rPr>
        <w:t>atklāj</w:t>
      </w:r>
      <w:r w:rsidR="00993148" w:rsidRPr="00993148">
        <w:rPr>
          <w:rFonts w:ascii="Times New Roman" w:hAnsi="Times New Roman"/>
        </w:rPr>
        <w:t xml:space="preserve"> </w:t>
      </w:r>
      <w:r w:rsidR="00E343FE" w:rsidRPr="00993148">
        <w:rPr>
          <w:rFonts w:ascii="Times New Roman" w:hAnsi="Times New Roman"/>
        </w:rPr>
        <w:t xml:space="preserve">patiesos uzteikuma iemeslus un </w:t>
      </w:r>
      <w:r>
        <w:rPr>
          <w:rFonts w:ascii="Times New Roman" w:hAnsi="Times New Roman"/>
        </w:rPr>
        <w:t xml:space="preserve">apstiprina, ka </w:t>
      </w:r>
      <w:r w:rsidR="00E343FE" w:rsidRPr="00993148">
        <w:rPr>
          <w:rFonts w:ascii="Times New Roman" w:hAnsi="Times New Roman"/>
        </w:rPr>
        <w:t>prettiesiski</w:t>
      </w:r>
      <w:r w:rsidR="00824183">
        <w:rPr>
          <w:rFonts w:ascii="Times New Roman" w:hAnsi="Times New Roman"/>
        </w:rPr>
        <w:t xml:space="preserve"> tika</w:t>
      </w:r>
      <w:r w:rsidR="00E343FE" w:rsidRPr="00993148">
        <w:rPr>
          <w:rFonts w:ascii="Times New Roman" w:hAnsi="Times New Roman"/>
        </w:rPr>
        <w:t xml:space="preserve"> pagarināts pārbaudes laik</w:t>
      </w:r>
      <w:r>
        <w:rPr>
          <w:rFonts w:ascii="Times New Roman" w:hAnsi="Times New Roman"/>
        </w:rPr>
        <w:t>s</w:t>
      </w:r>
      <w:r w:rsidR="00E343FE" w:rsidRPr="00993148">
        <w:rPr>
          <w:rFonts w:ascii="Times New Roman" w:hAnsi="Times New Roman"/>
        </w:rPr>
        <w:t>.</w:t>
      </w:r>
      <w:r w:rsidR="007626DC">
        <w:rPr>
          <w:rFonts w:ascii="Times New Roman" w:hAnsi="Times New Roman"/>
        </w:rPr>
        <w:t xml:space="preserve"> </w:t>
      </w:r>
      <w:r w:rsidR="00E343FE" w:rsidRPr="00E343FE">
        <w:rPr>
          <w:rFonts w:ascii="Times New Roman" w:hAnsi="Times New Roman"/>
        </w:rPr>
        <w:t xml:space="preserve">Pretēji </w:t>
      </w:r>
      <w:r w:rsidR="00E343FE" w:rsidRPr="00924153">
        <w:rPr>
          <w:rFonts w:ascii="Times New Roman" w:hAnsi="Times New Roman"/>
        </w:rPr>
        <w:t>tiesas secinājumiem, d</w:t>
      </w:r>
      <w:r w:rsidR="00502905" w:rsidRPr="00924153">
        <w:rPr>
          <w:rFonts w:ascii="Times New Roman" w:hAnsi="Times New Roman"/>
        </w:rPr>
        <w:t xml:space="preserve">arbinieka </w:t>
      </w:r>
      <w:r w:rsidR="00156C0E" w:rsidRPr="00924153">
        <w:rPr>
          <w:rFonts w:ascii="Times New Roman" w:hAnsi="Times New Roman"/>
        </w:rPr>
        <w:t xml:space="preserve">tiešais </w:t>
      </w:r>
      <w:r w:rsidR="00502905" w:rsidRPr="00924153">
        <w:rPr>
          <w:rFonts w:ascii="Times New Roman" w:hAnsi="Times New Roman"/>
        </w:rPr>
        <w:t>vadītājs pārstāv darba devēju arī tad, ja nav valdes loceklis</w:t>
      </w:r>
      <w:r w:rsidR="00E343FE" w:rsidRPr="00924153">
        <w:rPr>
          <w:rFonts w:ascii="Times New Roman" w:hAnsi="Times New Roman"/>
        </w:rPr>
        <w:t xml:space="preserve">. Tas </w:t>
      </w:r>
      <w:r w:rsidR="00502905" w:rsidRPr="00924153">
        <w:rPr>
          <w:rFonts w:ascii="Times New Roman" w:hAnsi="Times New Roman"/>
        </w:rPr>
        <w:t>izriet no noklusēta pilnvarojuma</w:t>
      </w:r>
      <w:r w:rsidR="007626DC" w:rsidRPr="00924153">
        <w:rPr>
          <w:rFonts w:ascii="Times New Roman" w:hAnsi="Times New Roman"/>
        </w:rPr>
        <w:t xml:space="preserve">, </w:t>
      </w:r>
      <w:r w:rsidR="00502905" w:rsidRPr="00924153">
        <w:rPr>
          <w:rFonts w:ascii="Times New Roman" w:hAnsi="Times New Roman"/>
        </w:rPr>
        <w:t xml:space="preserve">jo īpaši pēc analoģijas ar Komerclikuma </w:t>
      </w:r>
      <w:proofErr w:type="gramStart"/>
      <w:r w:rsidR="00502905" w:rsidRPr="00924153">
        <w:rPr>
          <w:rFonts w:ascii="Times New Roman" w:hAnsi="Times New Roman"/>
        </w:rPr>
        <w:t>42.</w:t>
      </w:r>
      <w:r w:rsidR="002144D7" w:rsidRPr="00924153">
        <w:rPr>
          <w:rFonts w:ascii="Times New Roman" w:hAnsi="Times New Roman"/>
        </w:rPr>
        <w:t>pantu</w:t>
      </w:r>
      <w:proofErr w:type="gramEnd"/>
      <w:r w:rsidR="007626DC" w:rsidRPr="00924153">
        <w:rPr>
          <w:rFonts w:ascii="Times New Roman" w:hAnsi="Times New Roman"/>
        </w:rPr>
        <w:t>.</w:t>
      </w:r>
      <w:r w:rsidR="00B10277" w:rsidRPr="00924153">
        <w:rPr>
          <w:rFonts w:ascii="Times New Roman" w:hAnsi="Times New Roman"/>
        </w:rPr>
        <w:t xml:space="preserve"> </w:t>
      </w:r>
      <w:r w:rsidR="007626DC" w:rsidRPr="00924153">
        <w:rPr>
          <w:rFonts w:ascii="Times New Roman" w:hAnsi="Times New Roman"/>
        </w:rPr>
        <w:t>D</w:t>
      </w:r>
      <w:r w:rsidR="008074BB" w:rsidRPr="00924153">
        <w:rPr>
          <w:rFonts w:ascii="Times New Roman" w:hAnsi="Times New Roman"/>
        </w:rPr>
        <w:t>arba likum</w:t>
      </w:r>
      <w:r w:rsidR="002760E6" w:rsidRPr="00924153">
        <w:rPr>
          <w:rFonts w:ascii="Times New Roman" w:hAnsi="Times New Roman"/>
        </w:rPr>
        <w:t xml:space="preserve">ā nav </w:t>
      </w:r>
      <w:r w:rsidR="00C705A3" w:rsidRPr="00924153">
        <w:rPr>
          <w:rFonts w:ascii="Times New Roman" w:hAnsi="Times New Roman"/>
        </w:rPr>
        <w:t xml:space="preserve">analogas </w:t>
      </w:r>
      <w:r w:rsidR="002760E6" w:rsidRPr="00924153">
        <w:rPr>
          <w:rFonts w:ascii="Times New Roman" w:hAnsi="Times New Roman"/>
        </w:rPr>
        <w:t xml:space="preserve">normas, </w:t>
      </w:r>
      <w:r w:rsidR="00682247" w:rsidRPr="00924153">
        <w:rPr>
          <w:rFonts w:ascii="Times New Roman" w:hAnsi="Times New Roman"/>
        </w:rPr>
        <w:t xml:space="preserve">bet </w:t>
      </w:r>
      <w:r w:rsidR="008074BB" w:rsidRPr="00924153">
        <w:rPr>
          <w:rFonts w:ascii="Times New Roman" w:hAnsi="Times New Roman"/>
        </w:rPr>
        <w:t xml:space="preserve">darba devējs ir komersants, </w:t>
      </w:r>
      <w:r w:rsidR="00682247" w:rsidRPr="00924153">
        <w:rPr>
          <w:rFonts w:ascii="Times New Roman" w:hAnsi="Times New Roman"/>
        </w:rPr>
        <w:t xml:space="preserve">tāpēc </w:t>
      </w:r>
      <w:r w:rsidR="007626DC" w:rsidRPr="00924153">
        <w:rPr>
          <w:rFonts w:ascii="Times New Roman" w:hAnsi="Times New Roman"/>
        </w:rPr>
        <w:t>jā</w:t>
      </w:r>
      <w:r w:rsidR="008074BB" w:rsidRPr="00924153">
        <w:rPr>
          <w:rFonts w:ascii="Times New Roman" w:hAnsi="Times New Roman"/>
        </w:rPr>
        <w:t xml:space="preserve">piemēro Komerclikuma </w:t>
      </w:r>
      <w:proofErr w:type="gramStart"/>
      <w:r w:rsidR="008074BB" w:rsidRPr="00924153">
        <w:rPr>
          <w:rFonts w:ascii="Times New Roman" w:hAnsi="Times New Roman"/>
        </w:rPr>
        <w:t>42.pants</w:t>
      </w:r>
      <w:proofErr w:type="gramEnd"/>
      <w:r w:rsidR="008074BB" w:rsidRPr="00924153">
        <w:rPr>
          <w:rFonts w:ascii="Times New Roman" w:hAnsi="Times New Roman"/>
        </w:rPr>
        <w:t>.</w:t>
      </w:r>
    </w:p>
    <w:p w14:paraId="1914F2FE" w14:textId="77777777" w:rsidR="007B413C" w:rsidRDefault="007B413C" w:rsidP="008074BB">
      <w:pPr>
        <w:autoSpaceDE w:val="0"/>
        <w:autoSpaceDN w:val="0"/>
        <w:adjustRightInd w:val="0"/>
        <w:spacing w:line="276" w:lineRule="auto"/>
        <w:ind w:firstLine="720"/>
        <w:jc w:val="both"/>
        <w:rPr>
          <w:rFonts w:ascii="Times New Roman" w:hAnsi="Times New Roman"/>
        </w:rPr>
      </w:pPr>
    </w:p>
    <w:p w14:paraId="45F7792C" w14:textId="412D0F9E" w:rsidR="002760E6" w:rsidRPr="00434D8D" w:rsidRDefault="00121162" w:rsidP="008074BB">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434D8D">
        <w:rPr>
          <w:rFonts w:ascii="Times New Roman" w:hAnsi="Times New Roman"/>
        </w:rPr>
        <w:t>[5</w:t>
      </w:r>
      <w:r w:rsidR="00A95FCC" w:rsidRPr="00434D8D">
        <w:rPr>
          <w:rFonts w:ascii="Times New Roman" w:hAnsi="Times New Roman"/>
        </w:rPr>
        <w:t xml:space="preserve">] Paskaidrojumos par kasācijas sūdzību AS </w:t>
      </w:r>
      <w:r w:rsidR="00DC3813">
        <w:rPr>
          <w:rFonts w:ascii="Times New Roman" w:eastAsiaTheme="minorHAnsi" w:hAnsi="Times New Roman"/>
          <w:szCs w:val="24"/>
          <w:lang w:eastAsia="en-US"/>
        </w:rPr>
        <w:t>[firma]</w:t>
      </w:r>
      <w:r w:rsidR="00A95FCC" w:rsidRPr="00434D8D">
        <w:rPr>
          <w:rFonts w:ascii="TimesNewRomanPSMT" w:eastAsiaTheme="minorHAnsi" w:hAnsi="TimesNewRomanPSMT" w:cs="TimesNewRomanPSMT"/>
          <w:szCs w:val="24"/>
          <w:lang w:eastAsia="en-US"/>
        </w:rPr>
        <w:t xml:space="preserve"> uzskata kasācijas sūdzību par nepamatotu un noraidāmu.</w:t>
      </w:r>
    </w:p>
    <w:p w14:paraId="41F05F2E" w14:textId="15B00954" w:rsidR="00BC7587" w:rsidRPr="00434D8D" w:rsidRDefault="00BC7587" w:rsidP="007240FE">
      <w:pPr>
        <w:autoSpaceDE w:val="0"/>
        <w:autoSpaceDN w:val="0"/>
        <w:adjustRightInd w:val="0"/>
        <w:spacing w:line="276" w:lineRule="auto"/>
        <w:jc w:val="center"/>
        <w:rPr>
          <w:rFonts w:ascii="Times New Roman" w:hAnsi="Times New Roman"/>
          <w:b/>
          <w:szCs w:val="24"/>
        </w:rPr>
      </w:pPr>
      <w:r w:rsidRPr="00434D8D">
        <w:rPr>
          <w:rFonts w:ascii="Times New Roman" w:hAnsi="Times New Roman"/>
          <w:b/>
          <w:szCs w:val="24"/>
        </w:rPr>
        <w:t>Motīvu daļa</w:t>
      </w:r>
    </w:p>
    <w:p w14:paraId="3D804B84" w14:textId="77777777" w:rsidR="00BC7587" w:rsidRPr="00434D8D" w:rsidRDefault="00BC7587" w:rsidP="007240FE">
      <w:pPr>
        <w:autoSpaceDE w:val="0"/>
        <w:autoSpaceDN w:val="0"/>
        <w:adjustRightInd w:val="0"/>
        <w:spacing w:line="276" w:lineRule="auto"/>
        <w:jc w:val="both"/>
        <w:rPr>
          <w:rFonts w:ascii="Times New Roman" w:hAnsi="Times New Roman"/>
          <w:b/>
          <w:color w:val="4472C4" w:themeColor="accent5"/>
          <w:szCs w:val="24"/>
        </w:rPr>
      </w:pPr>
    </w:p>
    <w:p w14:paraId="7DDDDEB1" w14:textId="3BCDCEBE" w:rsidR="00C46C37" w:rsidRPr="00E44DCF" w:rsidRDefault="00121162" w:rsidP="00C46C37">
      <w:pPr>
        <w:pStyle w:val="NoSpacing"/>
        <w:spacing w:line="276" w:lineRule="auto"/>
        <w:ind w:firstLine="720"/>
        <w:jc w:val="both"/>
        <w:rPr>
          <w:rFonts w:ascii="Times New Roman" w:eastAsiaTheme="minorHAnsi" w:hAnsi="Times New Roman"/>
          <w:szCs w:val="24"/>
          <w:lang w:eastAsia="en-US"/>
        </w:rPr>
      </w:pPr>
      <w:r w:rsidRPr="00E44DCF">
        <w:rPr>
          <w:rFonts w:ascii="Times New Roman" w:eastAsiaTheme="minorHAnsi" w:hAnsi="Times New Roman"/>
          <w:szCs w:val="24"/>
          <w:lang w:eastAsia="en-US"/>
        </w:rPr>
        <w:t>[6</w:t>
      </w:r>
      <w:r w:rsidR="00BC7587" w:rsidRPr="00E44DCF">
        <w:rPr>
          <w:rFonts w:ascii="Times New Roman" w:eastAsiaTheme="minorHAnsi" w:hAnsi="Times New Roman"/>
          <w:szCs w:val="24"/>
          <w:lang w:eastAsia="en-US"/>
        </w:rPr>
        <w:t>]</w:t>
      </w:r>
      <w:r w:rsidR="007B413C">
        <w:rPr>
          <w:rFonts w:ascii="Times New Roman" w:eastAsiaTheme="minorHAnsi" w:hAnsi="Times New Roman"/>
          <w:szCs w:val="24"/>
          <w:lang w:eastAsia="en-US"/>
        </w:rPr>
        <w:t xml:space="preserve"> </w:t>
      </w:r>
      <w:r w:rsidR="00D05DA2" w:rsidRPr="00E44DCF">
        <w:rPr>
          <w:rFonts w:ascii="Times New Roman" w:eastAsiaTheme="minorHAnsi" w:hAnsi="Times New Roman"/>
          <w:lang w:eastAsia="en-US"/>
        </w:rPr>
        <w:t xml:space="preserve">Pārbaudījis pārsūdzēto spriedumu Civilprocesa likuma </w:t>
      </w:r>
      <w:proofErr w:type="gramStart"/>
      <w:r w:rsidR="00D05DA2" w:rsidRPr="00E44DCF">
        <w:rPr>
          <w:rFonts w:ascii="Times New Roman" w:eastAsiaTheme="minorHAnsi" w:hAnsi="Times New Roman"/>
          <w:lang w:eastAsia="en-US"/>
        </w:rPr>
        <w:t>473.panta</w:t>
      </w:r>
      <w:proofErr w:type="gramEnd"/>
      <w:r w:rsidR="00D05DA2" w:rsidRPr="00E44DCF">
        <w:rPr>
          <w:rFonts w:ascii="Times New Roman" w:eastAsiaTheme="minorHAnsi" w:hAnsi="Times New Roman"/>
          <w:lang w:eastAsia="en-US"/>
        </w:rPr>
        <w:t xml:space="preserve"> pirmās daļas kārtībā, Senāts atzīst, ka tas </w:t>
      </w:r>
      <w:r w:rsidR="006E045A" w:rsidRPr="00E44DCF">
        <w:rPr>
          <w:rFonts w:ascii="Times New Roman" w:eastAsiaTheme="minorHAnsi" w:hAnsi="Times New Roman"/>
          <w:szCs w:val="24"/>
          <w:lang w:eastAsia="en-US"/>
        </w:rPr>
        <w:t>atceļams</w:t>
      </w:r>
      <w:r w:rsidR="00C46C37" w:rsidRPr="00E44DCF">
        <w:rPr>
          <w:rFonts w:ascii="Times New Roman" w:eastAsiaTheme="minorHAnsi" w:hAnsi="Times New Roman"/>
          <w:szCs w:val="24"/>
          <w:lang w:eastAsia="en-US"/>
        </w:rPr>
        <w:t>.</w:t>
      </w:r>
    </w:p>
    <w:p w14:paraId="28D3ABF0" w14:textId="4DD0AE6E" w:rsidR="006A2C47" w:rsidRPr="00BD2430" w:rsidRDefault="00C46C37" w:rsidP="006A2C47">
      <w:pPr>
        <w:pStyle w:val="NoSpacing"/>
        <w:spacing w:line="276" w:lineRule="auto"/>
        <w:ind w:firstLine="720"/>
        <w:jc w:val="both"/>
        <w:rPr>
          <w:rFonts w:ascii="Times New Roman" w:hAnsi="Times New Roman"/>
        </w:rPr>
      </w:pPr>
      <w:r w:rsidRPr="00BD2430">
        <w:rPr>
          <w:rFonts w:ascii="Times New Roman" w:hAnsi="Times New Roman"/>
        </w:rPr>
        <w:t>Liet</w:t>
      </w:r>
      <w:r w:rsidR="000D0ADF" w:rsidRPr="00BD2430">
        <w:rPr>
          <w:rFonts w:ascii="Times New Roman" w:hAnsi="Times New Roman"/>
        </w:rPr>
        <w:t>ā apsverami</w:t>
      </w:r>
      <w:r w:rsidR="00E807F2" w:rsidRPr="00BD2430">
        <w:rPr>
          <w:rFonts w:ascii="Times New Roman" w:hAnsi="Times New Roman"/>
        </w:rPr>
        <w:t>e</w:t>
      </w:r>
      <w:r w:rsidR="000D0ADF" w:rsidRPr="00BD2430">
        <w:rPr>
          <w:rFonts w:ascii="Times New Roman" w:hAnsi="Times New Roman"/>
        </w:rPr>
        <w:t xml:space="preserve"> tiesību jautājum</w:t>
      </w:r>
      <w:r w:rsidR="00E807F2" w:rsidRPr="00BD2430">
        <w:rPr>
          <w:rFonts w:ascii="Times New Roman" w:hAnsi="Times New Roman"/>
        </w:rPr>
        <w:t xml:space="preserve">i ir </w:t>
      </w:r>
      <w:r w:rsidR="006F004C" w:rsidRPr="00BD2430">
        <w:rPr>
          <w:rFonts w:ascii="Times New Roman" w:hAnsi="Times New Roman"/>
        </w:rPr>
        <w:t>saistīti ar</w:t>
      </w:r>
      <w:r w:rsidR="00E443A4">
        <w:rPr>
          <w:rFonts w:ascii="Times New Roman" w:hAnsi="Times New Roman"/>
        </w:rPr>
        <w:t>:</w:t>
      </w:r>
      <w:r w:rsidR="006F004C" w:rsidRPr="00BD2430">
        <w:rPr>
          <w:rFonts w:ascii="Times New Roman" w:hAnsi="Times New Roman"/>
        </w:rPr>
        <w:t xml:space="preserve"> </w:t>
      </w:r>
      <w:r w:rsidR="001C599D">
        <w:rPr>
          <w:rFonts w:ascii="Times New Roman" w:hAnsi="Times New Roman"/>
        </w:rPr>
        <w:t xml:space="preserve">1) </w:t>
      </w:r>
      <w:r w:rsidR="002A7CF9" w:rsidRPr="00BD2430">
        <w:rPr>
          <w:rFonts w:ascii="Times New Roman" w:hAnsi="Times New Roman"/>
        </w:rPr>
        <w:t>absolūti spēkā nesoša darījuma nošķiršan</w:t>
      </w:r>
      <w:r w:rsidR="00174534">
        <w:rPr>
          <w:rFonts w:ascii="Times New Roman" w:hAnsi="Times New Roman"/>
        </w:rPr>
        <w:t>u</w:t>
      </w:r>
      <w:r w:rsidR="002A7CF9" w:rsidRPr="00BD2430">
        <w:rPr>
          <w:rFonts w:ascii="Times New Roman" w:hAnsi="Times New Roman"/>
        </w:rPr>
        <w:t xml:space="preserve"> no apstrīdama darījuma</w:t>
      </w:r>
      <w:r w:rsidR="00DC4D2F">
        <w:rPr>
          <w:rFonts w:ascii="Times New Roman" w:hAnsi="Times New Roman"/>
        </w:rPr>
        <w:t xml:space="preserve"> vispārīgi un konkrēti darba tiesisko attiecību gadījumā</w:t>
      </w:r>
      <w:r w:rsidR="001C599D">
        <w:rPr>
          <w:rFonts w:ascii="Times New Roman" w:hAnsi="Times New Roman"/>
        </w:rPr>
        <w:t xml:space="preserve">, 2) </w:t>
      </w:r>
      <w:r w:rsidR="002A7CF9" w:rsidRPr="00BD2430">
        <w:rPr>
          <w:rFonts w:ascii="Times New Roman" w:hAnsi="Times New Roman"/>
        </w:rPr>
        <w:t>pierādīšanas</w:t>
      </w:r>
      <w:r w:rsidR="006432BB" w:rsidRPr="00BD2430">
        <w:rPr>
          <w:rFonts w:ascii="Times New Roman" w:hAnsi="Times New Roman"/>
        </w:rPr>
        <w:t xml:space="preserve"> priekšmeta noteikšan</w:t>
      </w:r>
      <w:r w:rsidR="006A2C47" w:rsidRPr="00BD2430">
        <w:rPr>
          <w:rFonts w:ascii="Times New Roman" w:hAnsi="Times New Roman"/>
        </w:rPr>
        <w:t>u</w:t>
      </w:r>
      <w:r w:rsidR="001C599D">
        <w:rPr>
          <w:rFonts w:ascii="Times New Roman" w:hAnsi="Times New Roman"/>
        </w:rPr>
        <w:t xml:space="preserve"> un pierādī</w:t>
      </w:r>
      <w:r w:rsidR="00E40AF1">
        <w:rPr>
          <w:rFonts w:ascii="Times New Roman" w:hAnsi="Times New Roman"/>
        </w:rPr>
        <w:t>jumu vērtēšanu tā ietvaros</w:t>
      </w:r>
      <w:r w:rsidR="006432BB" w:rsidRPr="00BD2430">
        <w:rPr>
          <w:rFonts w:ascii="Times New Roman" w:hAnsi="Times New Roman"/>
        </w:rPr>
        <w:t>.</w:t>
      </w:r>
    </w:p>
    <w:p w14:paraId="1F0CFE96" w14:textId="77777777" w:rsidR="006A2C47" w:rsidRPr="00BD2430" w:rsidRDefault="006A2C47" w:rsidP="006A2C47">
      <w:pPr>
        <w:pStyle w:val="NoSpacing"/>
        <w:spacing w:line="276" w:lineRule="auto"/>
        <w:ind w:firstLine="720"/>
        <w:jc w:val="both"/>
        <w:rPr>
          <w:rFonts w:ascii="Times New Roman" w:hAnsi="Times New Roman"/>
        </w:rPr>
      </w:pPr>
    </w:p>
    <w:p w14:paraId="167A6160" w14:textId="5D2534D0" w:rsidR="00E40AF1" w:rsidRDefault="004052F1" w:rsidP="00173044">
      <w:pPr>
        <w:pStyle w:val="NoSpacing"/>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[7]</w:t>
      </w:r>
      <w:r w:rsidR="00D34B0D">
        <w:rPr>
          <w:rFonts w:ascii="TimesNewRomanPSMT" w:eastAsiaTheme="minorHAnsi" w:hAnsi="TimesNewRomanPSMT" w:cs="TimesNewRomanPSMT"/>
          <w:szCs w:val="24"/>
          <w:lang w:eastAsia="en-US"/>
        </w:rPr>
        <w:t> </w:t>
      </w:r>
      <w:r w:rsidR="00E40AF1">
        <w:rPr>
          <w:rFonts w:ascii="TimesNewRomanPSMT" w:eastAsiaTheme="minorHAnsi" w:hAnsi="TimesNewRomanPSMT" w:cs="TimesNewRomanPSMT"/>
          <w:szCs w:val="24"/>
          <w:lang w:eastAsia="en-US"/>
        </w:rPr>
        <w:t xml:space="preserve">Atbilstoši Darba likuma </w:t>
      </w:r>
      <w:proofErr w:type="gramStart"/>
      <w:r w:rsidR="00E40AF1">
        <w:rPr>
          <w:rFonts w:ascii="TimesNewRomanPSMT" w:eastAsiaTheme="minorHAnsi" w:hAnsi="TimesNewRomanPSMT" w:cs="TimesNewRomanPSMT"/>
          <w:szCs w:val="24"/>
          <w:lang w:eastAsia="en-US"/>
        </w:rPr>
        <w:t>1.pantam</w:t>
      </w:r>
      <w:proofErr w:type="gramEnd"/>
      <w:r w:rsidR="000B10AB">
        <w:rPr>
          <w:rFonts w:ascii="TimesNewRomanPSMT" w:eastAsiaTheme="minorHAnsi" w:hAnsi="TimesNewRomanPSMT" w:cs="TimesNewRomanPSMT"/>
          <w:szCs w:val="24"/>
          <w:lang w:eastAsia="en-US"/>
        </w:rPr>
        <w:t xml:space="preserve"> un</w:t>
      </w:r>
      <w:r w:rsidR="00E40AF1">
        <w:rPr>
          <w:rFonts w:ascii="TimesNewRomanPSMT" w:eastAsiaTheme="minorHAnsi" w:hAnsi="TimesNewRomanPSMT" w:cs="TimesNewRomanPSMT"/>
          <w:szCs w:val="24"/>
          <w:lang w:eastAsia="en-US"/>
        </w:rPr>
        <w:t xml:space="preserve"> 28.panta trešajai daļai Civillikuma noteikumi ir piemērojami arī darba tiesiskajām attiecībām un darba līgumam, </w:t>
      </w:r>
      <w:r w:rsidR="00E40AF1" w:rsidRPr="00E40AF1">
        <w:rPr>
          <w:rFonts w:ascii="TimesNewRomanPSMT" w:eastAsiaTheme="minorHAnsi" w:hAnsi="TimesNewRomanPSMT" w:cs="TimesNewRomanPSMT"/>
          <w:szCs w:val="24"/>
          <w:lang w:eastAsia="en-US"/>
        </w:rPr>
        <w:t xml:space="preserve">ciktāl </w:t>
      </w:r>
      <w:r w:rsidR="00E40AF1">
        <w:rPr>
          <w:rFonts w:ascii="TimesNewRomanPSMT" w:eastAsiaTheme="minorHAnsi" w:hAnsi="TimesNewRomanPSMT" w:cs="TimesNewRomanPSMT"/>
          <w:szCs w:val="24"/>
          <w:lang w:eastAsia="en-US"/>
        </w:rPr>
        <w:t xml:space="preserve">Darba likumā </w:t>
      </w:r>
      <w:r w:rsidR="00E40AF1" w:rsidRPr="00E40AF1">
        <w:rPr>
          <w:rFonts w:ascii="TimesNewRomanPSMT" w:eastAsiaTheme="minorHAnsi" w:hAnsi="TimesNewRomanPSMT" w:cs="TimesNewRomanPSMT"/>
          <w:szCs w:val="24"/>
          <w:lang w:eastAsia="en-US"/>
        </w:rPr>
        <w:t>un citos normatīvajos aktos, kas regulē darba tiesiskās attiecības, nav noteikts citādi.</w:t>
      </w:r>
    </w:p>
    <w:p w14:paraId="1136A936" w14:textId="6981107C" w:rsidR="00E40AF1" w:rsidRDefault="00E40AF1" w:rsidP="00173044">
      <w:pPr>
        <w:pStyle w:val="NoSpacing"/>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Darba likumā </w:t>
      </w:r>
      <w:r w:rsidR="00C830DC">
        <w:rPr>
          <w:rFonts w:ascii="TimesNewRomanPSMT" w:eastAsiaTheme="minorHAnsi" w:hAnsi="TimesNewRomanPSMT" w:cs="TimesNewRomanPSMT"/>
          <w:szCs w:val="24"/>
          <w:lang w:eastAsia="en-US"/>
        </w:rPr>
        <w:t xml:space="preserve">un citos normatīvajos aktos, kas regulē darba tiesiskās attiecības, nav ietvertas normas, kas </w:t>
      </w:r>
      <w:r w:rsidR="00AC7CD9">
        <w:rPr>
          <w:rFonts w:ascii="TimesNewRomanPSMT" w:eastAsiaTheme="minorHAnsi" w:hAnsi="TimesNewRomanPSMT" w:cs="TimesNewRomanPSMT"/>
          <w:szCs w:val="24"/>
          <w:lang w:eastAsia="en-US"/>
        </w:rPr>
        <w:t>paredz gribas defektu tiesiskās sekas</w:t>
      </w:r>
      <w:r w:rsidR="00C830DC">
        <w:rPr>
          <w:rFonts w:ascii="TimesNewRomanPSMT" w:eastAsiaTheme="minorHAnsi" w:hAnsi="TimesNewRomanPSMT" w:cs="TimesNewRomanPSMT"/>
          <w:szCs w:val="24"/>
          <w:lang w:eastAsia="en-US"/>
        </w:rPr>
        <w:t>, tādēļ jāievēro Civillikuma noteikumi</w:t>
      </w:r>
      <w:r w:rsidR="00AC7CD9">
        <w:rPr>
          <w:rFonts w:ascii="TimesNewRomanPSMT" w:eastAsiaTheme="minorHAnsi" w:hAnsi="TimesNewRomanPSMT" w:cs="TimesNewRomanPSMT"/>
          <w:szCs w:val="24"/>
          <w:lang w:eastAsia="en-US"/>
        </w:rPr>
        <w:t>.</w:t>
      </w:r>
    </w:p>
    <w:p w14:paraId="003B88DD" w14:textId="6FB43C78" w:rsidR="009A6B8D" w:rsidRPr="003E46AA" w:rsidRDefault="001B00F1" w:rsidP="00173044">
      <w:pPr>
        <w:pStyle w:val="NoSpacing"/>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[7.1] </w:t>
      </w:r>
      <w:r w:rsidR="005E32CA" w:rsidRPr="003E46AA">
        <w:rPr>
          <w:rFonts w:ascii="TimesNewRomanPSMT" w:eastAsiaTheme="minorHAnsi" w:hAnsi="TimesNewRomanPSMT" w:cs="TimesNewRomanPSMT"/>
          <w:szCs w:val="24"/>
          <w:lang w:eastAsia="en-US"/>
        </w:rPr>
        <w:t xml:space="preserve">Civillikuma </w:t>
      </w:r>
      <w:proofErr w:type="gramStart"/>
      <w:r w:rsidR="005E32CA" w:rsidRPr="003E46AA">
        <w:rPr>
          <w:rFonts w:ascii="TimesNewRomanPSMT" w:eastAsiaTheme="minorHAnsi" w:hAnsi="TimesNewRomanPSMT" w:cs="TimesNewRomanPSMT"/>
          <w:szCs w:val="24"/>
          <w:lang w:eastAsia="en-US"/>
        </w:rPr>
        <w:t>1402.pants</w:t>
      </w:r>
      <w:proofErr w:type="gramEnd"/>
      <w:r w:rsidR="005E32CA" w:rsidRPr="003E46AA">
        <w:rPr>
          <w:rFonts w:ascii="TimesNewRomanPSMT" w:eastAsiaTheme="minorHAnsi" w:hAnsi="TimesNewRomanPSMT" w:cs="TimesNewRomanPSMT"/>
          <w:szCs w:val="24"/>
          <w:lang w:eastAsia="en-US"/>
        </w:rPr>
        <w:t xml:space="preserve"> noteic, ka saistību tiesības rodas vai nu no tiesiska darījuma, vai no neatļautas darbības, vai pēc likuma.</w:t>
      </w:r>
    </w:p>
    <w:p w14:paraId="2C2BEAB5" w14:textId="727D78CB" w:rsidR="009A6B8D" w:rsidRPr="003E46AA" w:rsidRDefault="005E32CA" w:rsidP="009A6B8D">
      <w:pPr>
        <w:pStyle w:val="NoSpacing"/>
        <w:spacing w:line="276" w:lineRule="auto"/>
        <w:ind w:firstLine="720"/>
        <w:jc w:val="both"/>
        <w:rPr>
          <w:rFonts w:ascii="TimesNewRomanPSMT" w:eastAsiaTheme="minorHAnsi" w:hAnsi="TimesNewRomanPSMT" w:cs="TimesNewRomanPSMT"/>
          <w:szCs w:val="24"/>
          <w:lang w:eastAsia="en-US"/>
        </w:rPr>
      </w:pPr>
      <w:r w:rsidRPr="003E46AA">
        <w:rPr>
          <w:rFonts w:ascii="TimesNewRomanPSMT" w:eastAsiaTheme="minorHAnsi" w:hAnsi="TimesNewRomanPSMT" w:cs="TimesNewRomanPSMT"/>
          <w:szCs w:val="24"/>
          <w:lang w:eastAsia="en-US"/>
        </w:rPr>
        <w:t xml:space="preserve">Katrā tiesiskā darījumā jāņem vērā dalībnieki, priekšmets, gribas izteikums, sastāvdaļas un forma (Civillikuma </w:t>
      </w:r>
      <w:proofErr w:type="gramStart"/>
      <w:r w:rsidRPr="003E46AA">
        <w:rPr>
          <w:rFonts w:ascii="TimesNewRomanPSMT" w:eastAsiaTheme="minorHAnsi" w:hAnsi="TimesNewRomanPSMT" w:cs="TimesNewRomanPSMT"/>
          <w:szCs w:val="24"/>
          <w:lang w:eastAsia="en-US"/>
        </w:rPr>
        <w:t>1404.pants</w:t>
      </w:r>
      <w:proofErr w:type="gramEnd"/>
      <w:r w:rsidRPr="003E46AA">
        <w:rPr>
          <w:rFonts w:ascii="TimesNewRomanPSMT" w:eastAsiaTheme="minorHAnsi" w:hAnsi="TimesNewRomanPSMT" w:cs="TimesNewRomanPSMT"/>
          <w:szCs w:val="24"/>
          <w:lang w:eastAsia="en-US"/>
        </w:rPr>
        <w:t>).</w:t>
      </w:r>
    </w:p>
    <w:p w14:paraId="3B281C9E" w14:textId="29D099D7" w:rsidR="005E32CA" w:rsidRPr="003E46AA" w:rsidRDefault="005E32CA" w:rsidP="009A6B8D">
      <w:pPr>
        <w:pStyle w:val="NoSpacing"/>
        <w:spacing w:line="276" w:lineRule="auto"/>
        <w:ind w:firstLine="720"/>
        <w:jc w:val="both"/>
        <w:rPr>
          <w:rFonts w:ascii="TimesNewRomanPSMT" w:eastAsiaTheme="minorHAnsi" w:hAnsi="TimesNewRomanPSMT" w:cs="TimesNewRomanPSMT"/>
          <w:szCs w:val="24"/>
          <w:lang w:eastAsia="en-US"/>
        </w:rPr>
      </w:pPr>
      <w:r w:rsidRPr="003E46AA">
        <w:rPr>
          <w:rFonts w:ascii="TimesNewRomanPSMT" w:eastAsiaTheme="minorHAnsi" w:hAnsi="TimesNewRomanPSMT" w:cs="TimesNewRomanPSMT"/>
          <w:szCs w:val="24"/>
          <w:lang w:eastAsia="en-US"/>
        </w:rPr>
        <w:t xml:space="preserve">Saskaņā ar Civillikuma </w:t>
      </w:r>
      <w:proofErr w:type="gramStart"/>
      <w:r w:rsidRPr="003E46AA">
        <w:rPr>
          <w:rFonts w:ascii="TimesNewRomanPSMT" w:eastAsiaTheme="minorHAnsi" w:hAnsi="TimesNewRomanPSMT" w:cs="TimesNewRomanPSMT"/>
          <w:szCs w:val="24"/>
          <w:lang w:eastAsia="en-US"/>
        </w:rPr>
        <w:t>1427.pantu</w:t>
      </w:r>
      <w:proofErr w:type="gramEnd"/>
      <w:r w:rsidRPr="003E46AA">
        <w:rPr>
          <w:rFonts w:ascii="TimesNewRomanPSMT" w:eastAsiaTheme="minorHAnsi" w:hAnsi="TimesNewRomanPSMT" w:cs="TimesNewRomanPSMT"/>
          <w:szCs w:val="24"/>
          <w:lang w:eastAsia="en-US"/>
        </w:rPr>
        <w:t xml:space="preserve"> pie tiesiska darījuma būtības pieder tā taisītāja gribas izteikums, bet divpusējā vai vairākpusējā darījumā vajadzīgs visu tā dalībnieku saskanīgs gribas izteikums.</w:t>
      </w:r>
    </w:p>
    <w:p w14:paraId="00028902" w14:textId="51AF9164" w:rsidR="003E46AA" w:rsidRDefault="003E46AA" w:rsidP="00B16AF4">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3E46AA">
        <w:rPr>
          <w:rFonts w:ascii="TimesNewRomanPSMT" w:eastAsiaTheme="minorHAnsi" w:hAnsi="TimesNewRomanPSMT" w:cs="TimesNewRomanPSMT"/>
          <w:szCs w:val="24"/>
          <w:lang w:eastAsia="en-US"/>
        </w:rPr>
        <w:t xml:space="preserve">Civillikuma </w:t>
      </w:r>
      <w:proofErr w:type="gramStart"/>
      <w:r w:rsidRPr="003E46AA">
        <w:rPr>
          <w:rFonts w:ascii="TimesNewRomanPSMT" w:eastAsiaTheme="minorHAnsi" w:hAnsi="TimesNewRomanPSMT" w:cs="TimesNewRomanPSMT"/>
          <w:szCs w:val="24"/>
          <w:lang w:eastAsia="en-US"/>
        </w:rPr>
        <w:t>1438.pants</w:t>
      </w:r>
      <w:proofErr w:type="gramEnd"/>
      <w:r w:rsidRPr="003E46AA">
        <w:rPr>
          <w:rFonts w:ascii="TimesNewRomanPSMT" w:eastAsiaTheme="minorHAnsi" w:hAnsi="TimesNewRomanPSMT" w:cs="TimesNewRomanPSMT"/>
          <w:szCs w:val="24"/>
          <w:lang w:eastAsia="en-US"/>
        </w:rPr>
        <w:t xml:space="preserve"> noteic, ka gribai, kas izteikta tikai izskata pēc, nav nekādu tiesisku seku [..].</w:t>
      </w:r>
      <w:r w:rsidR="00AC7CD9">
        <w:rPr>
          <w:rFonts w:ascii="TimesNewRomanPSMT" w:eastAsiaTheme="minorHAnsi" w:hAnsi="TimesNewRomanPSMT" w:cs="TimesNewRomanPSMT"/>
          <w:szCs w:val="24"/>
          <w:lang w:eastAsia="en-US"/>
        </w:rPr>
        <w:t xml:space="preserve"> </w:t>
      </w:r>
    </w:p>
    <w:p w14:paraId="1EE7C3AD" w14:textId="43BFA33B" w:rsidR="00CA5FBB" w:rsidRPr="009777BE" w:rsidRDefault="00CA5FBB" w:rsidP="00CA5FBB">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Judikatūrā nostiprināta tēze, ka </w:t>
      </w:r>
      <w:r w:rsidRPr="00CA5FBB">
        <w:rPr>
          <w:rFonts w:ascii="TimesNewRomanPSMT" w:eastAsiaTheme="minorHAnsi" w:hAnsi="TimesNewRomanPSMT" w:cs="TimesNewRomanPSMT"/>
          <w:szCs w:val="24"/>
          <w:lang w:eastAsia="en-US"/>
        </w:rPr>
        <w:t xml:space="preserve">šķietama jeb fiktīva darījuma gadījumā griba izteikta tikai izskata pēc, tai nav nekādu tiesisku seku, izņemot trešās personas prettiesīga maldinājuma gadījumus (Civillikuma </w:t>
      </w:r>
      <w:proofErr w:type="gramStart"/>
      <w:r w:rsidRPr="00CA5FBB">
        <w:rPr>
          <w:rFonts w:ascii="TimesNewRomanPSMT" w:eastAsiaTheme="minorHAnsi" w:hAnsi="TimesNewRomanPSMT" w:cs="TimesNewRomanPSMT"/>
          <w:szCs w:val="24"/>
          <w:lang w:eastAsia="en-US"/>
        </w:rPr>
        <w:t>1438.pants</w:t>
      </w:r>
      <w:proofErr w:type="gramEnd"/>
      <w:r w:rsidRPr="00CA5FBB">
        <w:rPr>
          <w:rFonts w:ascii="TimesNewRomanPSMT" w:eastAsiaTheme="minorHAnsi" w:hAnsi="TimesNewRomanPSMT" w:cs="TimesNewRomanPSMT"/>
          <w:szCs w:val="24"/>
          <w:lang w:eastAsia="en-US"/>
        </w:rPr>
        <w:t>). Līdz ar to, ja griba izteikta izskata pēc, kas nozīmē, ka gribas faktiski nav, tad šādas gribas trūkums nevar radīt tiesiskas sekas, tāpēc šķietams darījums ir nederīgs jeb absolūti spēkā neesošs no noslēgšanas brīža</w:t>
      </w:r>
      <w:r>
        <w:rPr>
          <w:rFonts w:ascii="TimesNewRomanPSMT" w:eastAsiaTheme="minorHAnsi" w:hAnsi="TimesNewRomanPSMT" w:cs="TimesNewRomanPSMT"/>
          <w:szCs w:val="24"/>
          <w:lang w:eastAsia="en-US"/>
        </w:rPr>
        <w:t xml:space="preserve"> (sk.</w:t>
      </w:r>
      <w:r w:rsidRPr="00CA5FBB">
        <w:t xml:space="preserve"> </w:t>
      </w:r>
      <w:r w:rsidRPr="00A408A2">
        <w:rPr>
          <w:rFonts w:asciiTheme="majorBidi" w:hAnsiTheme="majorBidi" w:cstheme="majorBidi"/>
          <w:i/>
          <w:iCs/>
        </w:rPr>
        <w:t xml:space="preserve">Senāta </w:t>
      </w:r>
      <w:proofErr w:type="gramStart"/>
      <w:r w:rsidRPr="00A408A2">
        <w:rPr>
          <w:rFonts w:asciiTheme="majorBidi" w:eastAsiaTheme="minorHAnsi" w:hAnsiTheme="majorBidi" w:cstheme="majorBidi"/>
          <w:i/>
          <w:iCs/>
          <w:szCs w:val="24"/>
          <w:lang w:eastAsia="en-US"/>
        </w:rPr>
        <w:t>2018.gada</w:t>
      </w:r>
      <w:proofErr w:type="gramEnd"/>
      <w:r w:rsidRPr="00A408A2">
        <w:rPr>
          <w:rFonts w:asciiTheme="majorBidi" w:eastAsiaTheme="minorHAnsi" w:hAnsiTheme="majorBidi" w:cstheme="majorBidi"/>
          <w:i/>
          <w:iCs/>
          <w:szCs w:val="24"/>
          <w:lang w:eastAsia="en-US"/>
        </w:rPr>
        <w:t xml:space="preserve"> 19.februāra sprieduma lietā Nr.</w:t>
      </w:r>
      <w:r w:rsidR="00007A79">
        <w:rPr>
          <w:rFonts w:asciiTheme="majorBidi" w:eastAsiaTheme="minorHAnsi" w:hAnsiTheme="majorBidi" w:cstheme="majorBidi"/>
          <w:i/>
          <w:iCs/>
          <w:szCs w:val="24"/>
          <w:lang w:eastAsia="en-US"/>
        </w:rPr>
        <w:t> </w:t>
      </w:r>
      <w:r w:rsidRPr="00A408A2">
        <w:rPr>
          <w:rFonts w:asciiTheme="majorBidi" w:eastAsiaTheme="minorHAnsi" w:hAnsiTheme="majorBidi" w:cstheme="majorBidi"/>
          <w:i/>
          <w:iCs/>
          <w:szCs w:val="24"/>
          <w:lang w:eastAsia="en-US"/>
        </w:rPr>
        <w:t xml:space="preserve">SKC-7/2018 </w:t>
      </w:r>
      <w:r w:rsidR="00007A79" w:rsidRPr="00B14803">
        <w:rPr>
          <w:rStyle w:val="Hyperlink"/>
          <w:rFonts w:asciiTheme="majorBidi" w:eastAsiaTheme="minorHAnsi" w:hAnsiTheme="majorBidi" w:cstheme="majorBidi"/>
          <w:i/>
          <w:iCs/>
          <w:color w:val="auto"/>
          <w:szCs w:val="24"/>
          <w:u w:val="none"/>
          <w:lang w:eastAsia="en-US"/>
        </w:rPr>
        <w:t>(</w:t>
      </w:r>
      <w:r w:rsidR="00007A79" w:rsidRPr="00B14803">
        <w:rPr>
          <w:rFonts w:asciiTheme="majorBidi" w:eastAsiaTheme="minorHAnsi" w:hAnsiTheme="majorBidi" w:cstheme="majorBidi"/>
          <w:i/>
          <w:iCs/>
          <w:szCs w:val="24"/>
          <w:lang w:eastAsia="en-US"/>
        </w:rPr>
        <w:t>ECLI:LV:AT:2018:0219.C15291810.1.S</w:t>
      </w:r>
      <w:r w:rsidR="00007A79">
        <w:rPr>
          <w:rFonts w:asciiTheme="majorBidi" w:eastAsiaTheme="minorHAnsi" w:hAnsiTheme="majorBidi" w:cstheme="majorBidi"/>
          <w:i/>
          <w:iCs/>
          <w:szCs w:val="24"/>
          <w:lang w:eastAsia="en-US"/>
        </w:rPr>
        <w:t>)</w:t>
      </w:r>
      <w:r w:rsidRPr="00A408A2">
        <w:rPr>
          <w:rFonts w:asciiTheme="majorBidi" w:eastAsiaTheme="minorHAnsi" w:hAnsiTheme="majorBidi" w:cstheme="majorBidi"/>
          <w:i/>
          <w:iCs/>
          <w:szCs w:val="24"/>
          <w:lang w:eastAsia="en-US"/>
        </w:rPr>
        <w:t xml:space="preserve"> </w:t>
      </w:r>
      <w:r w:rsidR="00A408A2" w:rsidRPr="00A408A2">
        <w:rPr>
          <w:rFonts w:asciiTheme="majorBidi" w:eastAsiaTheme="minorHAnsi" w:hAnsiTheme="majorBidi" w:cstheme="majorBidi"/>
          <w:i/>
          <w:iCs/>
          <w:szCs w:val="24"/>
          <w:lang w:eastAsia="en-US"/>
        </w:rPr>
        <w:t>9.2.2 punktu</w:t>
      </w:r>
      <w:r w:rsidR="00A408A2">
        <w:rPr>
          <w:rFonts w:ascii="TimesNewRomanPSMT" w:eastAsiaTheme="minorHAnsi" w:hAnsi="TimesNewRomanPSMT" w:cs="TimesNewRomanPSMT"/>
          <w:szCs w:val="24"/>
          <w:lang w:eastAsia="en-US"/>
        </w:rPr>
        <w:t>).</w:t>
      </w:r>
    </w:p>
    <w:p w14:paraId="3AD1BAD5" w14:textId="731C0D7F" w:rsidR="00007A79" w:rsidRDefault="001B00F1" w:rsidP="00007A79">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[7.2] </w:t>
      </w:r>
      <w:r w:rsidR="00007A79">
        <w:rPr>
          <w:rFonts w:ascii="TimesNewRomanPSMT" w:eastAsiaTheme="minorHAnsi" w:hAnsi="TimesNewRomanPSMT" w:cs="TimesNewRomanPSMT"/>
          <w:szCs w:val="24"/>
          <w:lang w:eastAsia="en-US"/>
        </w:rPr>
        <w:t>Senāts vairākkārt norādījis, ka t</w:t>
      </w:r>
      <w:r w:rsidR="00007A79" w:rsidRPr="004052F1">
        <w:rPr>
          <w:rFonts w:ascii="TimesNewRomanPSMT" w:eastAsiaTheme="minorHAnsi" w:hAnsi="TimesNewRomanPSMT" w:cs="TimesNewRomanPSMT"/>
          <w:szCs w:val="24"/>
          <w:lang w:eastAsia="en-US"/>
        </w:rPr>
        <w:t>iesa</w:t>
      </w:r>
      <w:r w:rsidR="00007A79">
        <w:rPr>
          <w:rFonts w:ascii="TimesNewRomanPSMT" w:eastAsiaTheme="minorHAnsi" w:hAnsi="TimesNewRomanPSMT" w:cs="TimesNewRomanPSMT"/>
          <w:szCs w:val="24"/>
          <w:lang w:eastAsia="en-US"/>
        </w:rPr>
        <w:t>i</w:t>
      </w:r>
      <w:r w:rsidR="00007A79" w:rsidRPr="004052F1">
        <w:rPr>
          <w:rFonts w:ascii="TimesNewRomanPSMT" w:eastAsiaTheme="minorHAnsi" w:hAnsi="TimesNewRomanPSMT" w:cs="TimesNewRomanPSMT"/>
          <w:szCs w:val="24"/>
          <w:lang w:eastAsia="en-US"/>
        </w:rPr>
        <w:t xml:space="preserve"> uz lietas dalībnieka ierunas pamata </w:t>
      </w:r>
      <w:r w:rsidR="00007A79">
        <w:rPr>
          <w:rFonts w:ascii="TimesNewRomanPSMT" w:eastAsiaTheme="minorHAnsi" w:hAnsi="TimesNewRomanPSMT" w:cs="TimesNewRomanPSMT"/>
          <w:szCs w:val="24"/>
          <w:lang w:eastAsia="en-US"/>
        </w:rPr>
        <w:t>jā</w:t>
      </w:r>
      <w:r w:rsidR="00007A79" w:rsidRPr="004052F1">
        <w:rPr>
          <w:rFonts w:ascii="TimesNewRomanPSMT" w:eastAsiaTheme="minorHAnsi" w:hAnsi="TimesNewRomanPSMT" w:cs="TimesNewRomanPSMT"/>
          <w:szCs w:val="24"/>
          <w:lang w:eastAsia="en-US"/>
        </w:rPr>
        <w:t>vērtē darījuma tiesiskum</w:t>
      </w:r>
      <w:r w:rsidR="00007A79">
        <w:rPr>
          <w:rFonts w:ascii="TimesNewRomanPSMT" w:eastAsiaTheme="minorHAnsi" w:hAnsi="TimesNewRomanPSMT" w:cs="TimesNewRomanPSMT"/>
          <w:szCs w:val="24"/>
          <w:lang w:eastAsia="en-US"/>
        </w:rPr>
        <w:t>s</w:t>
      </w:r>
      <w:r w:rsidR="00007A79" w:rsidRPr="004052F1">
        <w:rPr>
          <w:rFonts w:ascii="TimesNewRomanPSMT" w:eastAsiaTheme="minorHAnsi" w:hAnsi="TimesNewRomanPSMT" w:cs="TimesNewRomanPSMT"/>
          <w:szCs w:val="24"/>
          <w:lang w:eastAsia="en-US"/>
        </w:rPr>
        <w:t>, ja ierunā lietas dalībnieks pamatojis attiecīgā darījuma spēkā neesamību (nederīgumu) uz likuma pamat</w:t>
      </w:r>
      <w:r w:rsidR="00FB45A6">
        <w:rPr>
          <w:rFonts w:ascii="TimesNewRomanPSMT" w:eastAsiaTheme="minorHAnsi" w:hAnsi="TimesNewRomanPSMT" w:cs="TimesNewRomanPSMT"/>
          <w:szCs w:val="24"/>
          <w:lang w:eastAsia="en-US"/>
        </w:rPr>
        <w:t>a</w:t>
      </w:r>
      <w:r w:rsidR="00007A79" w:rsidRPr="005B55C0">
        <w:rPr>
          <w:rFonts w:ascii="TimesNewRomanPSMT" w:eastAsiaTheme="minorHAnsi" w:hAnsi="TimesNewRomanPSMT" w:cs="TimesNewRomanPSMT"/>
          <w:szCs w:val="24"/>
          <w:lang w:eastAsia="en-US"/>
        </w:rPr>
        <w:t>.</w:t>
      </w:r>
      <w:r w:rsidR="002640D5">
        <w:rPr>
          <w:rFonts w:ascii="TimesNewRomanPSMT" w:eastAsiaTheme="minorHAnsi" w:hAnsi="TimesNewRomanPSMT" w:cs="TimesNewRomanPSMT"/>
          <w:szCs w:val="24"/>
          <w:lang w:eastAsia="en-US"/>
        </w:rPr>
        <w:t xml:space="preserve"> </w:t>
      </w:r>
      <w:r w:rsidR="003B531F" w:rsidRPr="003B531F">
        <w:rPr>
          <w:rFonts w:ascii="TimesNewRomanPSMT" w:eastAsiaTheme="minorHAnsi" w:hAnsi="TimesNewRomanPSMT" w:cs="TimesNewRomanPSMT"/>
          <w:szCs w:val="24"/>
          <w:lang w:eastAsia="en-US"/>
        </w:rPr>
        <w:t xml:space="preserve">Turpretī, ja darījuma tiesiskums netiek saistīts ar likumā paredzētajiem darījuma spēkā neesamības (nederīguma) pamatiem, tad darījums ir apstrīdams vienīgi ceļot atsevišķu prasību vai pretprasību </w:t>
      </w:r>
      <w:r w:rsidR="002640D5">
        <w:rPr>
          <w:rFonts w:ascii="TimesNewRomanPSMT" w:eastAsiaTheme="minorHAnsi" w:hAnsi="TimesNewRomanPSMT" w:cs="TimesNewRomanPSMT"/>
          <w:szCs w:val="24"/>
          <w:lang w:eastAsia="en-US"/>
        </w:rPr>
        <w:t>(</w:t>
      </w:r>
      <w:r w:rsidR="003B531F" w:rsidRPr="005B55C0">
        <w:rPr>
          <w:rFonts w:ascii="TimesNewRomanPSMT" w:eastAsiaTheme="minorHAnsi" w:hAnsi="TimesNewRomanPSMT" w:cs="TimesNewRomanPSMT"/>
          <w:szCs w:val="24"/>
          <w:lang w:eastAsia="en-US"/>
        </w:rPr>
        <w:t>sk</w:t>
      </w:r>
      <w:r w:rsidR="003B531F">
        <w:rPr>
          <w:rFonts w:ascii="TimesNewRomanPSMT" w:eastAsiaTheme="minorHAnsi" w:hAnsi="TimesNewRomanPSMT" w:cs="TimesNewRomanPSMT"/>
          <w:szCs w:val="24"/>
          <w:lang w:eastAsia="en-US"/>
        </w:rPr>
        <w:t>.</w:t>
      </w:r>
      <w:r w:rsidR="00C233BF">
        <w:rPr>
          <w:rFonts w:ascii="TimesNewRomanPSMT" w:eastAsiaTheme="minorHAnsi" w:hAnsi="TimesNewRomanPSMT" w:cs="TimesNewRomanPSMT"/>
          <w:szCs w:val="24"/>
          <w:lang w:eastAsia="en-US"/>
        </w:rPr>
        <w:t xml:space="preserve"> </w:t>
      </w:r>
      <w:r w:rsidR="003B531F" w:rsidRPr="005B55C0">
        <w:rPr>
          <w:rFonts w:ascii="TimesNewRomanPSMT" w:eastAsiaTheme="minorHAnsi" w:hAnsi="TimesNewRomanPSMT" w:cs="TimesNewRomanPSMT"/>
          <w:i/>
          <w:iCs/>
          <w:szCs w:val="24"/>
          <w:lang w:eastAsia="en-US"/>
        </w:rPr>
        <w:t xml:space="preserve">Senāta </w:t>
      </w:r>
      <w:proofErr w:type="gramStart"/>
      <w:r w:rsidR="003B531F" w:rsidRPr="005B55C0">
        <w:rPr>
          <w:rFonts w:ascii="TimesNewRomanPSMT" w:eastAsiaTheme="minorHAnsi" w:hAnsi="TimesNewRomanPSMT" w:cs="TimesNewRomanPSMT"/>
          <w:i/>
          <w:iCs/>
          <w:szCs w:val="24"/>
          <w:lang w:eastAsia="en-US"/>
        </w:rPr>
        <w:t>2010.gada</w:t>
      </w:r>
      <w:proofErr w:type="gramEnd"/>
      <w:r w:rsidR="003B531F" w:rsidRPr="005B55C0">
        <w:rPr>
          <w:rFonts w:ascii="TimesNewRomanPSMT" w:eastAsiaTheme="minorHAnsi" w:hAnsi="TimesNewRomanPSMT" w:cs="TimesNewRomanPSMT"/>
          <w:i/>
          <w:iCs/>
          <w:szCs w:val="24"/>
          <w:lang w:eastAsia="en-US"/>
        </w:rPr>
        <w:t xml:space="preserve"> 21.oktobra sprieduma lietā Nr.</w:t>
      </w:r>
      <w:r w:rsidR="003B531F">
        <w:rPr>
          <w:rFonts w:ascii="TimesNewRomanPSMT" w:eastAsiaTheme="minorHAnsi" w:hAnsi="TimesNewRomanPSMT" w:cs="TimesNewRomanPSMT"/>
          <w:i/>
          <w:iCs/>
          <w:szCs w:val="24"/>
          <w:lang w:eastAsia="en-US"/>
        </w:rPr>
        <w:t> </w:t>
      </w:r>
      <w:r w:rsidR="003B531F" w:rsidRPr="005B55C0">
        <w:rPr>
          <w:rFonts w:ascii="TimesNewRomanPSMT" w:eastAsiaTheme="minorHAnsi" w:hAnsi="TimesNewRomanPSMT" w:cs="TimesNewRomanPSMT"/>
          <w:i/>
          <w:iCs/>
          <w:szCs w:val="24"/>
          <w:lang w:eastAsia="en-US"/>
        </w:rPr>
        <w:t>SKC</w:t>
      </w:r>
      <w:r w:rsidR="003B531F">
        <w:rPr>
          <w:rFonts w:ascii="TimesNewRomanPSMT" w:eastAsiaTheme="minorHAnsi" w:hAnsi="TimesNewRomanPSMT" w:cs="TimesNewRomanPSMT"/>
          <w:i/>
          <w:iCs/>
          <w:szCs w:val="24"/>
          <w:lang w:eastAsia="en-US"/>
        </w:rPr>
        <w:t>-</w:t>
      </w:r>
      <w:r w:rsidR="003B531F" w:rsidRPr="005B55C0">
        <w:rPr>
          <w:rFonts w:ascii="TimesNewRomanPSMT" w:eastAsiaTheme="minorHAnsi" w:hAnsi="TimesNewRomanPSMT" w:cs="TimesNewRomanPSMT"/>
          <w:i/>
          <w:iCs/>
          <w:szCs w:val="24"/>
          <w:lang w:eastAsia="en-US"/>
        </w:rPr>
        <w:t>211/2010 (C05058206) 9.</w:t>
      </w:r>
      <w:r w:rsidR="003B531F">
        <w:rPr>
          <w:rFonts w:ascii="TimesNewRomanPSMT" w:eastAsiaTheme="minorHAnsi" w:hAnsi="TimesNewRomanPSMT" w:cs="TimesNewRomanPSMT"/>
          <w:i/>
          <w:iCs/>
          <w:szCs w:val="24"/>
          <w:lang w:eastAsia="en-US"/>
        </w:rPr>
        <w:t>1.</w:t>
      </w:r>
      <w:r w:rsidR="003B531F" w:rsidRPr="005B55C0">
        <w:rPr>
          <w:rFonts w:ascii="TimesNewRomanPSMT" w:eastAsiaTheme="minorHAnsi" w:hAnsi="TimesNewRomanPSMT" w:cs="TimesNewRomanPSMT"/>
          <w:i/>
          <w:iCs/>
          <w:szCs w:val="24"/>
          <w:lang w:eastAsia="en-US"/>
        </w:rPr>
        <w:t>punktu</w:t>
      </w:r>
      <w:r w:rsidR="00953BDE">
        <w:rPr>
          <w:rFonts w:ascii="TimesNewRomanPSMT" w:eastAsiaTheme="minorHAnsi" w:hAnsi="TimesNewRomanPSMT" w:cs="TimesNewRomanPSMT"/>
          <w:i/>
          <w:iCs/>
          <w:szCs w:val="24"/>
          <w:lang w:eastAsia="en-US"/>
        </w:rPr>
        <w:t xml:space="preserve"> un</w:t>
      </w:r>
      <w:r w:rsidR="00C233BF">
        <w:rPr>
          <w:rFonts w:ascii="TimesNewRomanPSMT" w:eastAsiaTheme="minorHAnsi" w:hAnsi="TimesNewRomanPSMT" w:cs="TimesNewRomanPSMT"/>
          <w:i/>
          <w:iCs/>
          <w:szCs w:val="24"/>
          <w:lang w:eastAsia="en-US"/>
        </w:rPr>
        <w:t xml:space="preserve"> </w:t>
      </w:r>
      <w:r w:rsidR="00C233BF" w:rsidRPr="005B55C0">
        <w:rPr>
          <w:rFonts w:ascii="TimesNewRomanPSMT" w:eastAsiaTheme="minorHAnsi" w:hAnsi="TimesNewRomanPSMT" w:cs="TimesNewRomanPSMT"/>
          <w:i/>
          <w:iCs/>
          <w:szCs w:val="24"/>
          <w:lang w:eastAsia="en-US"/>
        </w:rPr>
        <w:t>2015.gada 27.marta sprieduma liet</w:t>
      </w:r>
      <w:r w:rsidR="00C233BF" w:rsidRPr="005B55C0">
        <w:rPr>
          <w:rFonts w:asciiTheme="minorHAnsi" w:eastAsiaTheme="minorHAnsi" w:hAnsiTheme="minorHAnsi" w:cs="TimesNewRomanPSMT"/>
          <w:i/>
          <w:iCs/>
          <w:szCs w:val="24"/>
          <w:lang w:eastAsia="en-US"/>
        </w:rPr>
        <w:t xml:space="preserve">ā </w:t>
      </w:r>
      <w:r w:rsidR="00C233BF" w:rsidRPr="005B55C0">
        <w:rPr>
          <w:rFonts w:ascii="TimesNewRomanPSMT" w:eastAsiaTheme="minorHAnsi" w:hAnsi="TimesNewRomanPSMT" w:cs="TimesNewRomanPSMT"/>
          <w:i/>
          <w:iCs/>
          <w:szCs w:val="24"/>
          <w:lang w:eastAsia="en-US"/>
        </w:rPr>
        <w:t>Nr.</w:t>
      </w:r>
      <w:r w:rsidR="00953BDE">
        <w:rPr>
          <w:rFonts w:ascii="TimesNewRomanPSMT" w:eastAsiaTheme="minorHAnsi" w:hAnsi="TimesNewRomanPSMT" w:cs="TimesNewRomanPSMT"/>
          <w:i/>
          <w:iCs/>
          <w:szCs w:val="24"/>
          <w:lang w:eastAsia="en-US"/>
        </w:rPr>
        <w:t> </w:t>
      </w:r>
      <w:r w:rsidR="00C233BF" w:rsidRPr="005B55C0">
        <w:rPr>
          <w:rFonts w:ascii="TimesNewRomanPSMT" w:eastAsiaTheme="minorHAnsi" w:hAnsi="TimesNewRomanPSMT" w:cs="TimesNewRomanPSMT"/>
          <w:i/>
          <w:iCs/>
          <w:szCs w:val="24"/>
          <w:lang w:eastAsia="en-US"/>
        </w:rPr>
        <w:t>SKC</w:t>
      </w:r>
      <w:r w:rsidR="00953BDE">
        <w:rPr>
          <w:rFonts w:ascii="TimesNewRomanPSMT" w:eastAsiaTheme="minorHAnsi" w:hAnsi="TimesNewRomanPSMT" w:cs="TimesNewRomanPSMT"/>
          <w:i/>
          <w:iCs/>
          <w:szCs w:val="24"/>
          <w:lang w:eastAsia="en-US"/>
        </w:rPr>
        <w:t>-</w:t>
      </w:r>
      <w:r w:rsidR="00C233BF" w:rsidRPr="005B55C0">
        <w:rPr>
          <w:rFonts w:ascii="TimesNewRomanPSMT" w:eastAsiaTheme="minorHAnsi" w:hAnsi="TimesNewRomanPSMT" w:cs="TimesNewRomanPSMT"/>
          <w:i/>
          <w:iCs/>
          <w:szCs w:val="24"/>
          <w:lang w:eastAsia="en-US"/>
        </w:rPr>
        <w:t>52/2015 (C20231907) 7.2.punktu</w:t>
      </w:r>
      <w:r w:rsidR="002640D5">
        <w:rPr>
          <w:rFonts w:ascii="TimesNewRomanPSMT" w:eastAsiaTheme="minorHAnsi" w:hAnsi="TimesNewRomanPSMT" w:cs="TimesNewRomanPSMT"/>
          <w:szCs w:val="24"/>
          <w:lang w:eastAsia="en-US"/>
        </w:rPr>
        <w:t>)</w:t>
      </w:r>
      <w:r w:rsidR="003B531F">
        <w:rPr>
          <w:rFonts w:ascii="TimesNewRomanPSMT" w:eastAsiaTheme="minorHAnsi" w:hAnsi="TimesNewRomanPSMT" w:cs="TimesNewRomanPSMT"/>
          <w:szCs w:val="24"/>
          <w:lang w:eastAsia="en-US"/>
        </w:rPr>
        <w:t>.</w:t>
      </w:r>
      <w:r w:rsidR="002640D5" w:rsidRPr="004052F1">
        <w:rPr>
          <w:rFonts w:ascii="TimesNewRomanPSMT" w:eastAsiaTheme="minorHAnsi" w:hAnsi="TimesNewRomanPSMT" w:cs="TimesNewRomanPSMT"/>
          <w:szCs w:val="24"/>
          <w:lang w:eastAsia="en-US"/>
        </w:rPr>
        <w:t xml:space="preserve"> </w:t>
      </w:r>
    </w:p>
    <w:p w14:paraId="2D269EE4" w14:textId="33F13AF5" w:rsidR="00953BDE" w:rsidRDefault="00953BDE" w:rsidP="00953BDE">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Norādāms, ka Senāta secinātais balstīts Latvijas Senāta nolēmumos paustajās atziņās, kā arī t</w:t>
      </w:r>
      <w:r w:rsidRPr="009777BE">
        <w:rPr>
          <w:rFonts w:ascii="TimesNewRomanPSMT" w:eastAsiaTheme="minorHAnsi" w:hAnsi="TimesNewRomanPSMT" w:cs="TimesNewRomanPSMT"/>
          <w:szCs w:val="24"/>
          <w:lang w:eastAsia="en-US"/>
        </w:rPr>
        <w:t xml:space="preserve">iesību doktrīnā </w:t>
      </w:r>
      <w:r>
        <w:rPr>
          <w:rFonts w:ascii="TimesNewRomanPSMT" w:eastAsiaTheme="minorHAnsi" w:hAnsi="TimesNewRomanPSMT" w:cs="TimesNewRomanPSMT"/>
          <w:szCs w:val="24"/>
          <w:lang w:eastAsia="en-US"/>
        </w:rPr>
        <w:t xml:space="preserve">sniegtajā </w:t>
      </w:r>
      <w:r w:rsidRPr="009777BE">
        <w:rPr>
          <w:rFonts w:ascii="TimesNewRomanPSMT" w:eastAsiaTheme="minorHAnsi" w:hAnsi="TimesNewRomanPSMT" w:cs="TimesNewRomanPSMT"/>
          <w:szCs w:val="24"/>
          <w:lang w:eastAsia="en-US"/>
        </w:rPr>
        <w:t>skaidrojum</w:t>
      </w:r>
      <w:r>
        <w:rPr>
          <w:rFonts w:ascii="TimesNewRomanPSMT" w:eastAsiaTheme="minorHAnsi" w:hAnsi="TimesNewRomanPSMT" w:cs="TimesNewRomanPSMT"/>
          <w:szCs w:val="24"/>
          <w:lang w:eastAsia="en-US"/>
        </w:rPr>
        <w:t>ā</w:t>
      </w:r>
      <w:r w:rsidRPr="009777BE">
        <w:rPr>
          <w:rFonts w:ascii="TimesNewRomanPSMT" w:eastAsiaTheme="minorHAnsi" w:hAnsi="TimesNewRomanPSMT" w:cs="TimesNewRomanPSMT"/>
          <w:szCs w:val="24"/>
          <w:lang w:eastAsia="en-US"/>
        </w:rPr>
        <w:t xml:space="preserve"> par juridisko aktu defektu dažādo nozīmi. </w:t>
      </w:r>
    </w:p>
    <w:p w14:paraId="78BBDA70" w14:textId="61811933" w:rsidR="00953BDE" w:rsidRDefault="00953BDE" w:rsidP="00953BDE">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9777BE">
        <w:rPr>
          <w:rFonts w:ascii="TimesNewRomanPSMT" w:eastAsiaTheme="minorHAnsi" w:hAnsi="TimesNewRomanPSMT" w:cs="TimesNewRomanPSMT"/>
          <w:szCs w:val="24"/>
          <w:lang w:eastAsia="en-US"/>
        </w:rPr>
        <w:t>Atkarībā no defekta rakstura juridiskā aktā civiltiesības kādu aktu atzīst par nederīgu, tas ir, par spēkā neesošu tieši uz likuma pamata (</w:t>
      </w:r>
      <w:proofErr w:type="spellStart"/>
      <w:r w:rsidRPr="009777BE">
        <w:rPr>
          <w:rFonts w:ascii="TimesNewRomanPSMT" w:eastAsiaTheme="minorHAnsi" w:hAnsi="TimesNewRomanPSMT" w:cs="TimesNewRomanPSMT"/>
          <w:i/>
          <w:iCs/>
          <w:szCs w:val="24"/>
          <w:lang w:eastAsia="en-US"/>
        </w:rPr>
        <w:t>ipso</w:t>
      </w:r>
      <w:proofErr w:type="spellEnd"/>
      <w:r w:rsidRPr="009777BE">
        <w:rPr>
          <w:rFonts w:ascii="TimesNewRomanPSMT" w:eastAsiaTheme="minorHAnsi" w:hAnsi="TimesNewRomanPSMT" w:cs="TimesNewRomanPSMT"/>
          <w:i/>
          <w:iCs/>
          <w:szCs w:val="24"/>
          <w:lang w:eastAsia="en-US"/>
        </w:rPr>
        <w:t xml:space="preserve"> </w:t>
      </w:r>
      <w:proofErr w:type="spellStart"/>
      <w:r w:rsidRPr="009777BE">
        <w:rPr>
          <w:rFonts w:ascii="TimesNewRomanPSMT" w:eastAsiaTheme="minorHAnsi" w:hAnsi="TimesNewRomanPSMT" w:cs="TimesNewRomanPSMT"/>
          <w:i/>
          <w:iCs/>
          <w:szCs w:val="24"/>
          <w:lang w:eastAsia="en-US"/>
        </w:rPr>
        <w:t>jure</w:t>
      </w:r>
      <w:proofErr w:type="spellEnd"/>
      <w:r w:rsidRPr="009777BE">
        <w:rPr>
          <w:rFonts w:ascii="TimesNewRomanPSMT" w:eastAsiaTheme="minorHAnsi" w:hAnsi="TimesNewRomanPSMT" w:cs="TimesNewRomanPSMT"/>
          <w:szCs w:val="24"/>
          <w:lang w:eastAsia="en-US"/>
        </w:rPr>
        <w:t xml:space="preserve">) vai par atceļamu, kurā ir nepieciešama ieinteresētās personas darbība – apstrīdēšana. Akta nederīgums iestājas tieši – pats no sevis. Tiesai pašai jāatzīst </w:t>
      </w:r>
      <w:proofErr w:type="gramStart"/>
      <w:r w:rsidRPr="009777BE">
        <w:rPr>
          <w:rFonts w:ascii="TimesNewRomanPSMT" w:eastAsiaTheme="minorHAnsi" w:hAnsi="TimesNewRomanPSMT" w:cs="TimesNewRomanPSMT"/>
          <w:szCs w:val="24"/>
          <w:lang w:eastAsia="en-US"/>
        </w:rPr>
        <w:t>aktu</w:t>
      </w:r>
      <w:proofErr w:type="gramEnd"/>
      <w:r w:rsidRPr="009777BE">
        <w:rPr>
          <w:rFonts w:ascii="TimesNewRomanPSMT" w:eastAsiaTheme="minorHAnsi" w:hAnsi="TimesNewRomanPSMT" w:cs="TimesNewRomanPSMT"/>
          <w:szCs w:val="24"/>
          <w:lang w:eastAsia="en-US"/>
        </w:rPr>
        <w:t xml:space="preserve"> par spēkā neesošu, kaut arī ieinteresētās personas to neapstrīdētu. Savukārt </w:t>
      </w:r>
      <w:proofErr w:type="spellStart"/>
      <w:r w:rsidRPr="009777BE">
        <w:rPr>
          <w:rFonts w:ascii="TimesNewRomanPSMT" w:eastAsiaTheme="minorHAnsi" w:hAnsi="TimesNewRomanPSMT" w:cs="TimesNewRomanPSMT"/>
          <w:szCs w:val="24"/>
          <w:lang w:eastAsia="en-US"/>
        </w:rPr>
        <w:t>atceļamības</w:t>
      </w:r>
      <w:proofErr w:type="spellEnd"/>
      <w:r w:rsidRPr="009777BE">
        <w:rPr>
          <w:rFonts w:ascii="TimesNewRomanPSMT" w:eastAsiaTheme="minorHAnsi" w:hAnsi="TimesNewRomanPSMT" w:cs="TimesNewRomanPSMT"/>
          <w:szCs w:val="24"/>
          <w:lang w:eastAsia="en-US"/>
        </w:rPr>
        <w:t xml:space="preserve"> sankcija neiestājas pati no sevis, bet tikai uz tiesas sprieduma pamata. Atceļot aktu jāatzīst, ka tas nemaz nav bijis. Līdz tiesas spriedumam tāds akts ir spēkā. (sk. </w:t>
      </w:r>
      <w:r w:rsidRPr="009777BE">
        <w:rPr>
          <w:rFonts w:ascii="TimesNewRomanPSMT" w:eastAsiaTheme="minorHAnsi" w:hAnsi="TimesNewRomanPSMT" w:cs="TimesNewRomanPSMT"/>
          <w:i/>
          <w:iCs/>
          <w:szCs w:val="24"/>
          <w:lang w:eastAsia="en-US"/>
        </w:rPr>
        <w:t>Čakste K. Civiltiesības.</w:t>
      </w:r>
      <w:r>
        <w:rPr>
          <w:rFonts w:ascii="TimesNewRomanPSMT" w:eastAsiaTheme="minorHAnsi" w:hAnsi="TimesNewRomanPSMT" w:cs="TimesNewRomanPSMT"/>
          <w:i/>
          <w:iCs/>
          <w:szCs w:val="24"/>
          <w:lang w:eastAsia="en-US"/>
        </w:rPr>
        <w:t xml:space="preserve"> Zvaigzne ABC, 2011., 60.-61.lp</w:t>
      </w:r>
      <w:r w:rsidRPr="009777BE">
        <w:rPr>
          <w:rFonts w:ascii="TimesNewRomanPSMT" w:eastAsiaTheme="minorHAnsi" w:hAnsi="TimesNewRomanPSMT" w:cs="TimesNewRomanPSMT"/>
          <w:i/>
          <w:iCs/>
          <w:szCs w:val="24"/>
          <w:lang w:eastAsia="en-US"/>
        </w:rPr>
        <w:t>.</w:t>
      </w:r>
      <w:r w:rsidRPr="009777BE">
        <w:rPr>
          <w:rFonts w:ascii="TimesNewRomanPSMT" w:eastAsiaTheme="minorHAnsi" w:hAnsi="TimesNewRomanPSMT" w:cs="TimesNewRomanPSMT"/>
          <w:szCs w:val="24"/>
          <w:lang w:eastAsia="en-US"/>
        </w:rPr>
        <w:t>).</w:t>
      </w:r>
    </w:p>
    <w:p w14:paraId="382A6AE4" w14:textId="05CF5840" w:rsidR="00F91E67" w:rsidRPr="004052F1" w:rsidRDefault="00F91E67" w:rsidP="00F91E67">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4052F1">
        <w:rPr>
          <w:rFonts w:ascii="TimesNewRomanPSMT" w:eastAsiaTheme="minorHAnsi" w:hAnsi="TimesNewRomanPSMT" w:cs="TimesNewRomanPSMT"/>
          <w:szCs w:val="24"/>
          <w:lang w:eastAsia="en-US"/>
        </w:rPr>
        <w:t xml:space="preserve">Latvijas Senāta judikatūrā atzīts, ka, pirmkārt, fiktīvu darījumu var apstrīdēt ierunas ceļā, un, otrkārt, tiesvedības gaitā tiesai darījuma absolūta spēkā neesamība ir jāņem vērā </w:t>
      </w:r>
      <w:proofErr w:type="spellStart"/>
      <w:r w:rsidRPr="004052F1">
        <w:rPr>
          <w:rFonts w:ascii="TimesNewRomanPS-ItalicMT" w:eastAsiaTheme="minorHAnsi" w:hAnsi="TimesNewRomanPS-ItalicMT" w:cs="TimesNewRomanPS-ItalicMT"/>
          <w:i/>
          <w:iCs/>
          <w:szCs w:val="24"/>
          <w:lang w:eastAsia="en-US"/>
        </w:rPr>
        <w:t>ex</w:t>
      </w:r>
      <w:proofErr w:type="spellEnd"/>
      <w:r w:rsidRPr="004052F1">
        <w:rPr>
          <w:rFonts w:ascii="TimesNewRomanPS-ItalicMT" w:eastAsiaTheme="minorHAnsi" w:hAnsi="TimesNewRomanPS-ItalicMT" w:cs="TimesNewRomanPS-ItalicMT"/>
          <w:i/>
          <w:iCs/>
          <w:szCs w:val="24"/>
          <w:lang w:eastAsia="en-US"/>
        </w:rPr>
        <w:t xml:space="preserve"> </w:t>
      </w:r>
      <w:proofErr w:type="spellStart"/>
      <w:r w:rsidRPr="004052F1">
        <w:rPr>
          <w:rFonts w:ascii="TimesNewRomanPS-ItalicMT" w:eastAsiaTheme="minorHAnsi" w:hAnsi="TimesNewRomanPS-ItalicMT" w:cs="TimesNewRomanPS-ItalicMT"/>
          <w:i/>
          <w:iCs/>
          <w:szCs w:val="24"/>
          <w:lang w:eastAsia="en-US"/>
        </w:rPr>
        <w:t>officio</w:t>
      </w:r>
      <w:proofErr w:type="spellEnd"/>
      <w:r w:rsidRPr="004052F1">
        <w:rPr>
          <w:rFonts w:ascii="TimesNewRomanPS-ItalicMT" w:eastAsiaTheme="minorHAnsi" w:hAnsi="TimesNewRomanPS-ItalicMT" w:cs="TimesNewRomanPS-ItalicMT"/>
          <w:i/>
          <w:iCs/>
          <w:szCs w:val="24"/>
          <w:lang w:eastAsia="en-US"/>
        </w:rPr>
        <w:t xml:space="preserve"> </w:t>
      </w:r>
      <w:r w:rsidRPr="004052F1">
        <w:rPr>
          <w:rFonts w:ascii="TimesNewRomanPSMT" w:eastAsiaTheme="minorHAnsi" w:hAnsi="TimesNewRomanPSMT" w:cs="TimesNewRomanPSMT"/>
          <w:szCs w:val="24"/>
          <w:lang w:eastAsia="en-US"/>
        </w:rPr>
        <w:t>neatkarīgi no tā, vai uz to norāda lietas dalībnieki (</w:t>
      </w:r>
      <w:r w:rsidRPr="004052F1">
        <w:rPr>
          <w:rFonts w:ascii="TimesNewRomanPS-ItalicMT" w:eastAsiaTheme="minorHAnsi" w:hAnsi="TimesNewRomanPS-ItalicMT" w:cs="TimesNewRomanPS-ItalicMT"/>
          <w:i/>
          <w:iCs/>
          <w:szCs w:val="24"/>
          <w:lang w:eastAsia="en-US"/>
        </w:rPr>
        <w:t>sal. Latvijas Senāta</w:t>
      </w:r>
      <w:r w:rsidRPr="004052F1">
        <w:rPr>
          <w:rFonts w:ascii="TimesNewRomanPSMT" w:eastAsiaTheme="minorHAnsi" w:hAnsi="TimesNewRomanPSMT" w:cs="TimesNewRomanPSMT"/>
          <w:szCs w:val="24"/>
          <w:lang w:eastAsia="en-US"/>
        </w:rPr>
        <w:t xml:space="preserve"> </w:t>
      </w:r>
      <w:proofErr w:type="gramStart"/>
      <w:r w:rsidRPr="004052F1">
        <w:rPr>
          <w:rFonts w:ascii="TimesNewRomanPS-ItalicMT" w:eastAsiaTheme="minorHAnsi" w:hAnsi="TimesNewRomanPS-ItalicMT" w:cs="TimesNewRomanPS-ItalicMT"/>
          <w:i/>
          <w:iCs/>
          <w:szCs w:val="24"/>
          <w:lang w:eastAsia="en-US"/>
        </w:rPr>
        <w:t>1933.gada</w:t>
      </w:r>
      <w:proofErr w:type="gramEnd"/>
      <w:r w:rsidRPr="004052F1">
        <w:rPr>
          <w:rFonts w:ascii="TimesNewRomanPS-ItalicMT" w:eastAsiaTheme="minorHAnsi" w:hAnsi="TimesNewRomanPS-ItalicMT" w:cs="TimesNewRomanPS-ItalicMT"/>
          <w:i/>
          <w:iCs/>
          <w:szCs w:val="24"/>
          <w:lang w:eastAsia="en-US"/>
        </w:rPr>
        <w:t xml:space="preserve"> 22.novembra spriedumu lietā Nr.</w:t>
      </w:r>
      <w:r w:rsidR="007B413C">
        <w:rPr>
          <w:rFonts w:ascii="TimesNewRomanPS-ItalicMT" w:eastAsiaTheme="minorHAnsi" w:hAnsi="TimesNewRomanPS-ItalicMT" w:cs="TimesNewRomanPS-ItalicMT"/>
          <w:i/>
          <w:iCs/>
          <w:szCs w:val="24"/>
          <w:lang w:eastAsia="en-US"/>
        </w:rPr>
        <w:t> </w:t>
      </w:r>
      <w:r w:rsidRPr="004052F1">
        <w:rPr>
          <w:rFonts w:ascii="TimesNewRomanPS-ItalicMT" w:eastAsiaTheme="minorHAnsi" w:hAnsi="TimesNewRomanPS-ItalicMT" w:cs="TimesNewRomanPS-ItalicMT"/>
          <w:i/>
          <w:iCs/>
          <w:szCs w:val="24"/>
          <w:lang w:eastAsia="en-US"/>
        </w:rPr>
        <w:t xml:space="preserve">37 un Latvijas Senāta </w:t>
      </w:r>
      <w:proofErr w:type="spellStart"/>
      <w:r w:rsidRPr="004052F1">
        <w:rPr>
          <w:rFonts w:ascii="TimesNewRomanPS-ItalicMT" w:eastAsiaTheme="minorHAnsi" w:hAnsi="TimesNewRomanPS-ItalicMT" w:cs="TimesNewRomanPS-ItalicMT"/>
          <w:i/>
          <w:iCs/>
          <w:szCs w:val="24"/>
          <w:lang w:eastAsia="en-US"/>
        </w:rPr>
        <w:t>Civīlā</w:t>
      </w:r>
      <w:proofErr w:type="spellEnd"/>
      <w:r w:rsidRPr="004052F1">
        <w:rPr>
          <w:rFonts w:ascii="TimesNewRomanPS-ItalicMT" w:eastAsiaTheme="minorHAnsi" w:hAnsi="TimesNewRomanPS-ItalicMT" w:cs="TimesNewRomanPS-ItalicMT"/>
          <w:i/>
          <w:iCs/>
          <w:szCs w:val="24"/>
          <w:lang w:eastAsia="en-US"/>
        </w:rPr>
        <w:t xml:space="preserve"> kasācijas departamenta</w:t>
      </w:r>
      <w:r w:rsidRPr="004052F1">
        <w:rPr>
          <w:rFonts w:ascii="TimesNewRomanPSMT" w:eastAsiaTheme="minorHAnsi" w:hAnsi="TimesNewRomanPSMT" w:cs="TimesNewRomanPSMT"/>
          <w:szCs w:val="24"/>
          <w:lang w:eastAsia="en-US"/>
        </w:rPr>
        <w:t xml:space="preserve"> </w:t>
      </w:r>
      <w:r w:rsidRPr="004052F1">
        <w:rPr>
          <w:rFonts w:ascii="TimesNewRomanPS-ItalicMT" w:eastAsiaTheme="minorHAnsi" w:hAnsi="TimesNewRomanPS-ItalicMT" w:cs="TimesNewRomanPS-ItalicMT"/>
          <w:i/>
          <w:iCs/>
          <w:szCs w:val="24"/>
          <w:lang w:eastAsia="en-US"/>
        </w:rPr>
        <w:t>kopsēdes 1938.gada 14.decembra spriedumu lietā Nr. 38/43, sk.</w:t>
      </w:r>
      <w:r w:rsidR="00953BDE">
        <w:rPr>
          <w:rFonts w:ascii="TimesNewRomanPS-ItalicMT" w:eastAsiaTheme="minorHAnsi" w:hAnsi="TimesNewRomanPS-ItalicMT" w:cs="TimesNewRomanPS-ItalicMT"/>
          <w:i/>
          <w:iCs/>
          <w:szCs w:val="24"/>
          <w:lang w:eastAsia="en-US"/>
        </w:rPr>
        <w:t xml:space="preserve"> arī</w:t>
      </w:r>
      <w:r w:rsidRPr="004052F1">
        <w:rPr>
          <w:rFonts w:ascii="TimesNewRomanPS-ItalicMT" w:eastAsiaTheme="minorHAnsi" w:hAnsi="TimesNewRomanPS-ItalicMT" w:cs="TimesNewRomanPS-ItalicMT"/>
          <w:i/>
          <w:iCs/>
          <w:szCs w:val="24"/>
          <w:lang w:eastAsia="en-US"/>
        </w:rPr>
        <w:t xml:space="preserve"> Kaspars Balodis. Ievads</w:t>
      </w:r>
      <w:r w:rsidRPr="004052F1">
        <w:rPr>
          <w:rFonts w:ascii="TimesNewRomanPSMT" w:eastAsiaTheme="minorHAnsi" w:hAnsi="TimesNewRomanPSMT" w:cs="TimesNewRomanPSMT"/>
          <w:szCs w:val="24"/>
          <w:lang w:eastAsia="en-US"/>
        </w:rPr>
        <w:t xml:space="preserve"> </w:t>
      </w:r>
      <w:r w:rsidRPr="004052F1">
        <w:rPr>
          <w:rFonts w:ascii="TimesNewRomanPS-ItalicMT" w:eastAsiaTheme="minorHAnsi" w:hAnsi="TimesNewRomanPS-ItalicMT" w:cs="TimesNewRomanPS-ItalicMT"/>
          <w:i/>
          <w:iCs/>
          <w:szCs w:val="24"/>
          <w:lang w:eastAsia="en-US"/>
        </w:rPr>
        <w:t>civiltiesībās. Rīga: Zvaigzne ABC, 2007, 187.lpp.</w:t>
      </w:r>
      <w:r w:rsidRPr="004052F1">
        <w:rPr>
          <w:rFonts w:ascii="TimesNewRomanPSMT" w:eastAsiaTheme="minorHAnsi" w:hAnsi="TimesNewRomanPSMT" w:cs="TimesNewRomanPSMT"/>
          <w:szCs w:val="24"/>
          <w:lang w:eastAsia="en-US"/>
        </w:rPr>
        <w:t>).</w:t>
      </w:r>
    </w:p>
    <w:p w14:paraId="7FDCE857" w14:textId="17931075" w:rsidR="005619E8" w:rsidRDefault="001B00F1" w:rsidP="005619E8">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[7.3] </w:t>
      </w:r>
      <w:r w:rsidR="00B16AF4" w:rsidRPr="00CF3D8C">
        <w:rPr>
          <w:rFonts w:ascii="TimesNewRomanPSMT" w:eastAsiaTheme="minorHAnsi" w:hAnsi="TimesNewRomanPSMT" w:cs="TimesNewRomanPSMT"/>
          <w:szCs w:val="24"/>
          <w:lang w:eastAsia="en-US"/>
        </w:rPr>
        <w:t xml:space="preserve">Līdz ar to darījumi, kuros ir Civillikuma </w:t>
      </w:r>
      <w:proofErr w:type="gramStart"/>
      <w:r w:rsidR="00B16AF4" w:rsidRPr="00CF3D8C">
        <w:rPr>
          <w:rFonts w:ascii="TimesNewRomanPSMT" w:eastAsiaTheme="minorHAnsi" w:hAnsi="TimesNewRomanPSMT" w:cs="TimesNewRomanPSMT"/>
          <w:szCs w:val="24"/>
          <w:lang w:eastAsia="en-US"/>
        </w:rPr>
        <w:t>1438.pantā</w:t>
      </w:r>
      <w:proofErr w:type="gramEnd"/>
      <w:r w:rsidR="00B16AF4" w:rsidRPr="00CF3D8C">
        <w:rPr>
          <w:rFonts w:ascii="TimesNewRomanPSMT" w:eastAsiaTheme="minorHAnsi" w:hAnsi="TimesNewRomanPSMT" w:cs="TimesNewRomanPSMT"/>
          <w:szCs w:val="24"/>
          <w:lang w:eastAsia="en-US"/>
        </w:rPr>
        <w:t xml:space="preserve"> norādītais gribas defekts (gribas faktiski nav)</w:t>
      </w:r>
      <w:r w:rsidR="00F91E67" w:rsidRPr="00CF3D8C">
        <w:rPr>
          <w:rFonts w:ascii="TimesNewRomanPSMT" w:eastAsiaTheme="minorHAnsi" w:hAnsi="TimesNewRomanPSMT" w:cs="TimesNewRomanPSMT"/>
          <w:szCs w:val="24"/>
          <w:lang w:eastAsia="en-US"/>
        </w:rPr>
        <w:t xml:space="preserve">, </w:t>
      </w:r>
      <w:r w:rsidR="00B16AF4" w:rsidRPr="00CF3D8C">
        <w:rPr>
          <w:rFonts w:ascii="TimesNewRomanPSMT" w:eastAsiaTheme="minorHAnsi" w:hAnsi="TimesNewRomanPSMT" w:cs="TimesNewRomanPSMT"/>
          <w:szCs w:val="24"/>
          <w:lang w:eastAsia="en-US"/>
        </w:rPr>
        <w:t xml:space="preserve">ir </w:t>
      </w:r>
      <w:bookmarkStart w:id="2" w:name="_Hlk97295527"/>
      <w:r w:rsidR="00645B96" w:rsidRPr="00CF3D8C">
        <w:rPr>
          <w:rFonts w:ascii="TimesNewRomanPSMT" w:eastAsiaTheme="minorHAnsi" w:hAnsi="TimesNewRomanPSMT" w:cs="TimesNewRomanPSMT"/>
          <w:szCs w:val="24"/>
          <w:lang w:eastAsia="en-US"/>
        </w:rPr>
        <w:t xml:space="preserve">nederīgi jeb absolūti spēkā neesoši no noslēgšanas brīža, </w:t>
      </w:r>
      <w:r w:rsidR="005D2DF6">
        <w:rPr>
          <w:rFonts w:ascii="TimesNewRomanPSMT" w:eastAsiaTheme="minorHAnsi" w:hAnsi="TimesNewRomanPSMT" w:cs="TimesNewRomanPSMT"/>
          <w:szCs w:val="24"/>
          <w:lang w:eastAsia="en-US"/>
        </w:rPr>
        <w:t xml:space="preserve">un </w:t>
      </w:r>
      <w:r w:rsidR="005D2DF6" w:rsidRPr="004052F1">
        <w:rPr>
          <w:rFonts w:ascii="TimesNewRomanPSMT" w:eastAsiaTheme="minorHAnsi" w:hAnsi="TimesNewRomanPSMT" w:cs="TimesNewRomanPSMT"/>
          <w:szCs w:val="24"/>
          <w:lang w:eastAsia="en-US"/>
        </w:rPr>
        <w:t xml:space="preserve">tiesvedības gaitā tiesai darījuma absolūta spēkā neesamība ir jāņem vērā </w:t>
      </w:r>
      <w:proofErr w:type="spellStart"/>
      <w:r w:rsidR="005D2DF6" w:rsidRPr="004052F1">
        <w:rPr>
          <w:rFonts w:ascii="TimesNewRomanPS-ItalicMT" w:eastAsiaTheme="minorHAnsi" w:hAnsi="TimesNewRomanPS-ItalicMT" w:cs="TimesNewRomanPS-ItalicMT"/>
          <w:i/>
          <w:iCs/>
          <w:szCs w:val="24"/>
          <w:lang w:eastAsia="en-US"/>
        </w:rPr>
        <w:t>ex</w:t>
      </w:r>
      <w:proofErr w:type="spellEnd"/>
      <w:r w:rsidR="005D2DF6" w:rsidRPr="004052F1">
        <w:rPr>
          <w:rFonts w:ascii="TimesNewRomanPS-ItalicMT" w:eastAsiaTheme="minorHAnsi" w:hAnsi="TimesNewRomanPS-ItalicMT" w:cs="TimesNewRomanPS-ItalicMT"/>
          <w:i/>
          <w:iCs/>
          <w:szCs w:val="24"/>
          <w:lang w:eastAsia="en-US"/>
        </w:rPr>
        <w:t xml:space="preserve"> </w:t>
      </w:r>
      <w:proofErr w:type="spellStart"/>
      <w:r w:rsidR="005D2DF6" w:rsidRPr="004052F1">
        <w:rPr>
          <w:rFonts w:ascii="TimesNewRomanPS-ItalicMT" w:eastAsiaTheme="minorHAnsi" w:hAnsi="TimesNewRomanPS-ItalicMT" w:cs="TimesNewRomanPS-ItalicMT"/>
          <w:i/>
          <w:iCs/>
          <w:szCs w:val="24"/>
          <w:lang w:eastAsia="en-US"/>
        </w:rPr>
        <w:t>officio</w:t>
      </w:r>
      <w:proofErr w:type="spellEnd"/>
      <w:r w:rsidR="00F91E67" w:rsidRPr="00CF3D8C">
        <w:rPr>
          <w:rFonts w:ascii="TimesNewRomanPSMT" w:eastAsiaTheme="minorHAnsi" w:hAnsi="TimesNewRomanPSMT" w:cs="TimesNewRomanPSMT"/>
          <w:szCs w:val="24"/>
          <w:lang w:eastAsia="en-US"/>
        </w:rPr>
        <w:t>.</w:t>
      </w:r>
      <w:r w:rsidR="005619E8">
        <w:rPr>
          <w:rFonts w:ascii="TimesNewRomanPSMT" w:eastAsiaTheme="minorHAnsi" w:hAnsi="TimesNewRomanPSMT" w:cs="TimesNewRomanPSMT"/>
          <w:szCs w:val="24"/>
          <w:lang w:eastAsia="en-US"/>
        </w:rPr>
        <w:t xml:space="preserve"> </w:t>
      </w:r>
    </w:p>
    <w:bookmarkEnd w:id="2"/>
    <w:p w14:paraId="5ED8A22F" w14:textId="3E313770" w:rsidR="00CF3D8C" w:rsidRDefault="00CF3D8C" w:rsidP="005619E8">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Tas, vai faktiskie apstākļi atbilst minētās tiesību normas sastāvam, tiesai jānoskaidro</w:t>
      </w:r>
      <w:r w:rsidR="00E46CD7">
        <w:rPr>
          <w:rFonts w:ascii="TimesNewRomanPSMT" w:eastAsiaTheme="minorHAnsi" w:hAnsi="TimesNewRomanPSMT" w:cs="TimesNewRomanPSMT"/>
          <w:szCs w:val="24"/>
          <w:lang w:eastAsia="en-US"/>
        </w:rPr>
        <w:t>,</w:t>
      </w:r>
      <w:r>
        <w:rPr>
          <w:rFonts w:ascii="TimesNewRomanPSMT" w:eastAsiaTheme="minorHAnsi" w:hAnsi="TimesNewRomanPSMT" w:cs="TimesNewRomanPSMT"/>
          <w:szCs w:val="24"/>
          <w:lang w:eastAsia="en-US"/>
        </w:rPr>
        <w:t xml:space="preserve"> </w:t>
      </w:r>
      <w:r w:rsidR="005619E8" w:rsidRPr="005619E8">
        <w:rPr>
          <w:rFonts w:ascii="TimesNewRomanPSMT" w:eastAsiaTheme="minorHAnsi" w:hAnsi="TimesNewRomanPSMT" w:cs="TimesNewRomanPSMT"/>
          <w:szCs w:val="24"/>
          <w:lang w:eastAsia="en-US"/>
        </w:rPr>
        <w:t>objektīv</w:t>
      </w:r>
      <w:r w:rsidR="005619E8">
        <w:rPr>
          <w:rFonts w:ascii="TimesNewRomanPSMT" w:eastAsiaTheme="minorHAnsi" w:hAnsi="TimesNewRomanPSMT" w:cs="TimesNewRomanPSMT"/>
          <w:szCs w:val="24"/>
          <w:lang w:eastAsia="en-US"/>
        </w:rPr>
        <w:t>i</w:t>
      </w:r>
      <w:r w:rsidR="005619E8" w:rsidRPr="005619E8">
        <w:rPr>
          <w:rFonts w:ascii="TimesNewRomanPSMT" w:eastAsiaTheme="minorHAnsi" w:hAnsi="TimesNewRomanPSMT" w:cs="TimesNewRomanPSMT"/>
          <w:szCs w:val="24"/>
          <w:lang w:eastAsia="en-US"/>
        </w:rPr>
        <w:t xml:space="preserve"> novērtēj</w:t>
      </w:r>
      <w:r w:rsidR="005619E8">
        <w:rPr>
          <w:rFonts w:ascii="TimesNewRomanPSMT" w:eastAsiaTheme="minorHAnsi" w:hAnsi="TimesNewRomanPSMT" w:cs="TimesNewRomanPSMT"/>
          <w:szCs w:val="24"/>
          <w:lang w:eastAsia="en-US"/>
        </w:rPr>
        <w:t>ot liet</w:t>
      </w:r>
      <w:r w:rsidR="00CD2907">
        <w:rPr>
          <w:rFonts w:ascii="TimesNewRomanPSMT" w:eastAsiaTheme="minorHAnsi" w:hAnsi="TimesNewRomanPSMT" w:cs="TimesNewRomanPSMT"/>
          <w:szCs w:val="24"/>
          <w:lang w:eastAsia="en-US"/>
        </w:rPr>
        <w:t xml:space="preserve">ā nodibinātos </w:t>
      </w:r>
      <w:r w:rsidR="005619E8">
        <w:rPr>
          <w:rFonts w:ascii="TimesNewRomanPSMT" w:eastAsiaTheme="minorHAnsi" w:hAnsi="TimesNewRomanPSMT" w:cs="TimesNewRomanPSMT"/>
          <w:szCs w:val="24"/>
          <w:lang w:eastAsia="en-US"/>
        </w:rPr>
        <w:t xml:space="preserve">nozīmīgos apstākļus un pierādījumus </w:t>
      </w:r>
      <w:r w:rsidR="005619E8" w:rsidRPr="005619E8">
        <w:rPr>
          <w:rFonts w:ascii="TimesNewRomanPSMT" w:eastAsiaTheme="minorHAnsi" w:hAnsi="TimesNewRomanPSMT" w:cs="TimesNewRomanPSMT"/>
          <w:szCs w:val="24"/>
          <w:lang w:eastAsia="en-US"/>
        </w:rPr>
        <w:t>to kopumā.</w:t>
      </w:r>
    </w:p>
    <w:p w14:paraId="0E2A55FA" w14:textId="5B028E53" w:rsidR="00DC4D2F" w:rsidRPr="004052F1" w:rsidRDefault="001B00F1" w:rsidP="00DC4D2F">
      <w:pPr>
        <w:pStyle w:val="NoSpacing"/>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[7.4]</w:t>
      </w:r>
      <w:r w:rsidR="007B413C">
        <w:rPr>
          <w:rFonts w:ascii="TimesNewRomanPSMT" w:eastAsiaTheme="minorHAnsi" w:hAnsi="TimesNewRomanPSMT" w:cs="TimesNewRomanPSMT"/>
          <w:szCs w:val="24"/>
          <w:lang w:eastAsia="en-US"/>
        </w:rPr>
        <w:t xml:space="preserve"> </w:t>
      </w:r>
      <w:r w:rsidR="00DC4D2F">
        <w:rPr>
          <w:rFonts w:ascii="TimesNewRomanPSMT" w:eastAsiaTheme="minorHAnsi" w:hAnsi="TimesNewRomanPSMT" w:cs="TimesNewRomanPSMT"/>
          <w:szCs w:val="24"/>
          <w:lang w:eastAsia="en-US"/>
        </w:rPr>
        <w:t xml:space="preserve">Šajā lietā </w:t>
      </w:r>
      <w:r w:rsidR="00DC4D2F" w:rsidRPr="004052F1">
        <w:rPr>
          <w:rFonts w:ascii="TimesNewRomanPSMT" w:eastAsiaTheme="minorHAnsi" w:hAnsi="TimesNewRomanPSMT" w:cs="TimesNewRomanPSMT"/>
          <w:szCs w:val="24"/>
          <w:lang w:eastAsia="en-US"/>
        </w:rPr>
        <w:t xml:space="preserve">Senāts atzīst, ka tiesa, nenošķirot </w:t>
      </w:r>
      <w:r w:rsidR="00DC4D2F" w:rsidRPr="004052F1">
        <w:rPr>
          <w:rFonts w:ascii="Times New Roman" w:hAnsi="Times New Roman"/>
        </w:rPr>
        <w:t xml:space="preserve">absolūti spēkā nesošu darījumu no apstrīdama darījuma, nav ievērojusi </w:t>
      </w:r>
      <w:r w:rsidR="00DC4D2F">
        <w:rPr>
          <w:rFonts w:ascii="Times New Roman" w:hAnsi="Times New Roman"/>
        </w:rPr>
        <w:t xml:space="preserve">iepriekš minēto </w:t>
      </w:r>
      <w:r w:rsidR="00DC4D2F" w:rsidRPr="004052F1">
        <w:rPr>
          <w:rFonts w:ascii="Times New Roman" w:hAnsi="Times New Roman"/>
        </w:rPr>
        <w:t xml:space="preserve">Senāta judikatūru attiecīgajā jautājumā (Civilprocesa likuma </w:t>
      </w:r>
      <w:proofErr w:type="gramStart"/>
      <w:r w:rsidR="00DC4D2F" w:rsidRPr="004052F1">
        <w:rPr>
          <w:rFonts w:ascii="Times New Roman" w:hAnsi="Times New Roman"/>
        </w:rPr>
        <w:t>5panta</w:t>
      </w:r>
      <w:proofErr w:type="gramEnd"/>
      <w:r w:rsidR="00DC4D2F" w:rsidRPr="004052F1">
        <w:rPr>
          <w:rFonts w:ascii="Times New Roman" w:hAnsi="Times New Roman"/>
        </w:rPr>
        <w:t xml:space="preserve"> sestā daļa) un formālu apsvērumu dēļ (nav celta prasība par vienošanās apstrīdēšanu) atteikusies izskatīt </w:t>
      </w:r>
      <w:r w:rsidR="00DC4D2F" w:rsidRPr="004052F1">
        <w:rPr>
          <w:rFonts w:ascii="TimesNewRomanPSMT" w:eastAsiaTheme="minorHAnsi" w:hAnsi="TimesNewRomanPSMT" w:cs="TimesNewRomanPSMT"/>
          <w:szCs w:val="24"/>
          <w:lang w:eastAsia="en-US"/>
        </w:rPr>
        <w:t>prasību uz tajā norādītā pamata.</w:t>
      </w:r>
    </w:p>
    <w:p w14:paraId="3048AB0B" w14:textId="77777777" w:rsidR="00791F15" w:rsidRPr="00CF3D8C" w:rsidRDefault="00791F15" w:rsidP="005619E8">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p>
    <w:p w14:paraId="2373255E" w14:textId="49A0144A" w:rsidR="00560BD5" w:rsidRPr="00174534" w:rsidRDefault="009777BE" w:rsidP="00560BD5">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w:t>
      </w:r>
      <w:r w:rsidR="00791F15">
        <w:rPr>
          <w:rFonts w:ascii="TimesNewRomanPSMT" w:eastAsiaTheme="minorHAnsi" w:hAnsi="TimesNewRomanPSMT" w:cs="TimesNewRomanPSMT"/>
          <w:szCs w:val="24"/>
          <w:lang w:eastAsia="en-US"/>
        </w:rPr>
        <w:t>8</w:t>
      </w:r>
      <w:r>
        <w:rPr>
          <w:rFonts w:ascii="TimesNewRomanPSMT" w:eastAsiaTheme="minorHAnsi" w:hAnsi="TimesNewRomanPSMT" w:cs="TimesNewRomanPSMT"/>
          <w:szCs w:val="24"/>
          <w:lang w:eastAsia="en-US"/>
        </w:rPr>
        <w:t>]</w:t>
      </w:r>
      <w:r w:rsidR="00D34B0D">
        <w:rPr>
          <w:rFonts w:ascii="TimesNewRomanPSMT" w:eastAsiaTheme="minorHAnsi" w:hAnsi="TimesNewRomanPSMT" w:cs="TimesNewRomanPSMT"/>
          <w:szCs w:val="24"/>
          <w:lang w:eastAsia="en-US"/>
        </w:rPr>
        <w:t> </w:t>
      </w:r>
      <w:r w:rsidR="00560BD5">
        <w:rPr>
          <w:rFonts w:ascii="TimesNewRomanPSMT" w:eastAsiaTheme="minorHAnsi" w:hAnsi="TimesNewRomanPSMT" w:cs="TimesNewRomanPSMT"/>
          <w:szCs w:val="24"/>
          <w:lang w:eastAsia="en-US"/>
        </w:rPr>
        <w:t>D</w:t>
      </w:r>
      <w:r w:rsidR="00560BD5" w:rsidRPr="00560BD5">
        <w:rPr>
          <w:rFonts w:ascii="TimesNewRomanPSMT" w:eastAsiaTheme="minorHAnsi" w:hAnsi="TimesNewRomanPSMT" w:cs="TimesNewRomanPSMT"/>
          <w:szCs w:val="24"/>
          <w:lang w:eastAsia="en-US"/>
        </w:rPr>
        <w:t xml:space="preserve">arba devēja un darbinieka savstarpējās tiesiskajās attiecībās darbinieks </w:t>
      </w:r>
      <w:r w:rsidR="00560BD5">
        <w:rPr>
          <w:rFonts w:ascii="TimesNewRomanPSMT" w:eastAsiaTheme="minorHAnsi" w:hAnsi="TimesNewRomanPSMT" w:cs="TimesNewRomanPSMT"/>
          <w:szCs w:val="24"/>
          <w:lang w:eastAsia="en-US"/>
        </w:rPr>
        <w:t xml:space="preserve">tiek uzskatīts par </w:t>
      </w:r>
      <w:r w:rsidR="00560BD5" w:rsidRPr="00560BD5">
        <w:rPr>
          <w:rFonts w:ascii="TimesNewRomanPSMT" w:eastAsiaTheme="minorHAnsi" w:hAnsi="TimesNewRomanPSMT" w:cs="TimesNewRomanPSMT"/>
          <w:szCs w:val="24"/>
          <w:lang w:eastAsia="en-US"/>
        </w:rPr>
        <w:t>neaizsargātā</w:t>
      </w:r>
      <w:r w:rsidR="00560BD5">
        <w:rPr>
          <w:rFonts w:ascii="TimesNewRomanPSMT" w:eastAsiaTheme="minorHAnsi" w:hAnsi="TimesNewRomanPSMT" w:cs="TimesNewRomanPSMT"/>
          <w:szCs w:val="24"/>
          <w:lang w:eastAsia="en-US"/>
        </w:rPr>
        <w:t>ko</w:t>
      </w:r>
      <w:r w:rsidR="00560BD5" w:rsidRPr="00560BD5">
        <w:rPr>
          <w:rFonts w:ascii="TimesNewRomanPSMT" w:eastAsiaTheme="minorHAnsi" w:hAnsi="TimesNewRomanPSMT" w:cs="TimesNewRomanPSMT"/>
          <w:szCs w:val="24"/>
          <w:lang w:eastAsia="en-US"/>
        </w:rPr>
        <w:t xml:space="preserve"> līgumslēdzēj</w:t>
      </w:r>
      <w:r w:rsidR="00560BD5">
        <w:rPr>
          <w:rFonts w:ascii="TimesNewRomanPSMT" w:eastAsiaTheme="minorHAnsi" w:hAnsi="TimesNewRomanPSMT" w:cs="TimesNewRomanPSMT"/>
          <w:szCs w:val="24"/>
          <w:lang w:eastAsia="en-US"/>
        </w:rPr>
        <w:t>u</w:t>
      </w:r>
      <w:r w:rsidR="00560BD5" w:rsidRPr="00560BD5">
        <w:rPr>
          <w:rFonts w:ascii="TimesNewRomanPSMT" w:eastAsiaTheme="minorHAnsi" w:hAnsi="TimesNewRomanPSMT" w:cs="TimesNewRomanPSMT"/>
          <w:szCs w:val="24"/>
          <w:lang w:eastAsia="en-US"/>
        </w:rPr>
        <w:t xml:space="preserve">. Tādēļ darbinieka tiesību aizsardzībai Darba likuma </w:t>
      </w:r>
      <w:proofErr w:type="gramStart"/>
      <w:r w:rsidR="00560BD5" w:rsidRPr="00560BD5">
        <w:rPr>
          <w:rFonts w:ascii="TimesNewRomanPSMT" w:eastAsiaTheme="minorHAnsi" w:hAnsi="TimesNewRomanPSMT" w:cs="TimesNewRomanPSMT"/>
          <w:szCs w:val="24"/>
          <w:lang w:eastAsia="en-US"/>
        </w:rPr>
        <w:t>6.panta</w:t>
      </w:r>
      <w:proofErr w:type="gramEnd"/>
      <w:r w:rsidR="00560BD5" w:rsidRPr="00560BD5">
        <w:rPr>
          <w:rFonts w:ascii="TimesNewRomanPSMT" w:eastAsiaTheme="minorHAnsi" w:hAnsi="TimesNewRomanPSMT" w:cs="TimesNewRomanPSMT"/>
          <w:szCs w:val="24"/>
          <w:lang w:eastAsia="en-US"/>
        </w:rPr>
        <w:t xml:space="preserve"> pirm</w:t>
      </w:r>
      <w:r w:rsidR="00EC6481">
        <w:rPr>
          <w:rFonts w:ascii="TimesNewRomanPSMT" w:eastAsiaTheme="minorHAnsi" w:hAnsi="TimesNewRomanPSMT" w:cs="TimesNewRomanPSMT"/>
          <w:szCs w:val="24"/>
          <w:lang w:eastAsia="en-US"/>
        </w:rPr>
        <w:t>aj</w:t>
      </w:r>
      <w:r w:rsidR="00560BD5" w:rsidRPr="00560BD5">
        <w:rPr>
          <w:rFonts w:ascii="TimesNewRomanPSMT" w:eastAsiaTheme="minorHAnsi" w:hAnsi="TimesNewRomanPSMT" w:cs="TimesNewRomanPSMT"/>
          <w:szCs w:val="24"/>
          <w:lang w:eastAsia="en-US"/>
        </w:rPr>
        <w:t xml:space="preserve">ā daļā paredzēts, ka nav spēkā darba līguma un darba devēja rīkojumu noteikumi, kas pretēji normatīvajiem aktiem pasliktina darbinieka tiesisko stāvokli. </w:t>
      </w:r>
    </w:p>
    <w:p w14:paraId="136D4831" w14:textId="2F11EEF3" w:rsidR="00560BD5" w:rsidRDefault="00560BD5" w:rsidP="00560BD5">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174534">
        <w:rPr>
          <w:rFonts w:ascii="TimesNewRomanPSMT" w:eastAsiaTheme="minorHAnsi" w:hAnsi="TimesNewRomanPSMT" w:cs="TimesNewRomanPSMT"/>
          <w:szCs w:val="24"/>
          <w:lang w:eastAsia="en-US"/>
        </w:rPr>
        <w:t>Šādi noteikumi nevar radīt tiesiskas sekas, tāpēc darbiniekam nav pienākuma tos apstrīdēt, ceļot atsevišķu prasību tiesā (</w:t>
      </w:r>
      <w:r w:rsidR="00836D11">
        <w:rPr>
          <w:rFonts w:ascii="TimesNewRomanPSMT" w:eastAsiaTheme="minorHAnsi" w:hAnsi="TimesNewRomanPSMT" w:cs="TimesNewRomanPSMT"/>
          <w:szCs w:val="24"/>
          <w:lang w:eastAsia="en-US"/>
        </w:rPr>
        <w:t>sal</w:t>
      </w:r>
      <w:r w:rsidRPr="00222A5F">
        <w:rPr>
          <w:rFonts w:ascii="TimesNewRomanPSMT" w:eastAsiaTheme="minorHAnsi" w:hAnsi="TimesNewRomanPSMT" w:cs="TimesNewRomanPSMT"/>
          <w:szCs w:val="24"/>
          <w:lang w:eastAsia="en-US"/>
        </w:rPr>
        <w:t>.</w:t>
      </w:r>
      <w:r w:rsidRPr="00174534">
        <w:rPr>
          <w:rFonts w:ascii="TimesNewRomanPSMT" w:eastAsiaTheme="minorHAnsi" w:hAnsi="TimesNewRomanPSMT" w:cs="TimesNewRomanPSMT"/>
          <w:i/>
          <w:iCs/>
          <w:szCs w:val="24"/>
          <w:lang w:eastAsia="en-US"/>
        </w:rPr>
        <w:t xml:space="preserve"> Senāta </w:t>
      </w:r>
      <w:proofErr w:type="gramStart"/>
      <w:r w:rsidRPr="00174534">
        <w:rPr>
          <w:rFonts w:ascii="TimesNewRomanPSMT" w:eastAsiaTheme="minorHAnsi" w:hAnsi="TimesNewRomanPSMT" w:cs="TimesNewRomanPSMT"/>
          <w:i/>
          <w:iCs/>
          <w:szCs w:val="24"/>
          <w:lang w:eastAsia="en-US"/>
        </w:rPr>
        <w:t>2019.gad</w:t>
      </w:r>
      <w:r w:rsidR="009C4B5A">
        <w:rPr>
          <w:rFonts w:ascii="TimesNewRomanPSMT" w:eastAsiaTheme="minorHAnsi" w:hAnsi="TimesNewRomanPSMT" w:cs="TimesNewRomanPSMT"/>
          <w:i/>
          <w:iCs/>
          <w:szCs w:val="24"/>
          <w:lang w:eastAsia="en-US"/>
        </w:rPr>
        <w:t>a</w:t>
      </w:r>
      <w:proofErr w:type="gramEnd"/>
      <w:r w:rsidR="009C4B5A">
        <w:rPr>
          <w:rFonts w:ascii="TimesNewRomanPSMT" w:eastAsiaTheme="minorHAnsi" w:hAnsi="TimesNewRomanPSMT" w:cs="TimesNewRomanPSMT"/>
          <w:i/>
          <w:iCs/>
          <w:szCs w:val="24"/>
          <w:lang w:eastAsia="en-US"/>
        </w:rPr>
        <w:t xml:space="preserve"> 17.jūnija sprieduma lietā Nr. </w:t>
      </w:r>
      <w:r w:rsidRPr="00174534">
        <w:rPr>
          <w:rFonts w:ascii="TimesNewRomanPSMT" w:eastAsiaTheme="minorHAnsi" w:hAnsi="TimesNewRomanPSMT" w:cs="TimesNewRomanPSMT"/>
          <w:i/>
          <w:iCs/>
          <w:szCs w:val="24"/>
          <w:lang w:eastAsia="en-US"/>
        </w:rPr>
        <w:t>SKC-592/2019 (ECLI:LV:AT:2019:0617.C69163218.11.S) 10.2.punktu</w:t>
      </w:r>
      <w:r w:rsidRPr="00174534">
        <w:rPr>
          <w:rFonts w:ascii="TimesNewRomanPSMT" w:eastAsiaTheme="minorHAnsi" w:hAnsi="TimesNewRomanPSMT" w:cs="TimesNewRomanPSMT"/>
          <w:szCs w:val="24"/>
          <w:lang w:eastAsia="en-US"/>
        </w:rPr>
        <w:t>).</w:t>
      </w:r>
    </w:p>
    <w:p w14:paraId="46364157" w14:textId="746051F9" w:rsidR="00560BD5" w:rsidRPr="00C14E43" w:rsidRDefault="005619E8" w:rsidP="00CF3D8C">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C14E43">
        <w:rPr>
          <w:rFonts w:ascii="TimesNewRomanPSMT" w:eastAsiaTheme="minorHAnsi" w:hAnsi="TimesNewRomanPSMT" w:cs="TimesNewRomanPSMT"/>
          <w:szCs w:val="24"/>
          <w:lang w:eastAsia="en-US"/>
        </w:rPr>
        <w:t xml:space="preserve">No norādītā izriet, ka </w:t>
      </w:r>
      <w:r w:rsidR="002C0544" w:rsidRPr="00C14E43">
        <w:rPr>
          <w:rFonts w:ascii="TimesNewRomanPSMT" w:eastAsiaTheme="minorHAnsi" w:hAnsi="TimesNewRomanPSMT" w:cs="TimesNewRomanPSMT"/>
          <w:szCs w:val="24"/>
          <w:lang w:eastAsia="en-US"/>
        </w:rPr>
        <w:t xml:space="preserve">darba </w:t>
      </w:r>
      <w:r w:rsidR="00CF3D8C" w:rsidRPr="00C14E43">
        <w:rPr>
          <w:rFonts w:ascii="TimesNewRomanPSMT" w:eastAsiaTheme="minorHAnsi" w:hAnsi="TimesNewRomanPSMT" w:cs="TimesNewRomanPSMT"/>
          <w:szCs w:val="24"/>
          <w:lang w:eastAsia="en-US"/>
        </w:rPr>
        <w:t>lietās</w:t>
      </w:r>
      <w:r w:rsidR="002C0544" w:rsidRPr="00C14E43">
        <w:rPr>
          <w:rFonts w:ascii="TimesNewRomanPSMT" w:eastAsiaTheme="minorHAnsi" w:hAnsi="TimesNewRomanPSMT" w:cs="TimesNewRomanPSMT"/>
          <w:szCs w:val="24"/>
          <w:lang w:eastAsia="en-US"/>
        </w:rPr>
        <w:t xml:space="preserve"> tiesai </w:t>
      </w:r>
      <w:r w:rsidR="00CF3D8C" w:rsidRPr="00C14E43">
        <w:rPr>
          <w:rFonts w:ascii="TimesNewRomanPSMT" w:eastAsiaTheme="minorHAnsi" w:hAnsi="TimesNewRomanPSMT" w:cs="TimesNewRomanPSMT"/>
          <w:szCs w:val="24"/>
          <w:lang w:eastAsia="en-US"/>
        </w:rPr>
        <w:t xml:space="preserve">strīdus darījumi jāizvērtē </w:t>
      </w:r>
      <w:r w:rsidRPr="00C14E43">
        <w:rPr>
          <w:rFonts w:ascii="TimesNewRomanPSMT" w:eastAsiaTheme="minorHAnsi" w:hAnsi="TimesNewRomanPSMT" w:cs="TimesNewRomanPSMT"/>
          <w:szCs w:val="24"/>
          <w:lang w:eastAsia="en-US"/>
        </w:rPr>
        <w:t xml:space="preserve">arī </w:t>
      </w:r>
      <w:r w:rsidR="00CF3D8C" w:rsidRPr="00C14E43">
        <w:rPr>
          <w:rFonts w:ascii="TimesNewRomanPSMT" w:eastAsiaTheme="minorHAnsi" w:hAnsi="TimesNewRomanPSMT" w:cs="TimesNewRomanPSMT"/>
          <w:szCs w:val="24"/>
          <w:lang w:eastAsia="en-US"/>
        </w:rPr>
        <w:t xml:space="preserve">Darba likuma </w:t>
      </w:r>
      <w:proofErr w:type="gramStart"/>
      <w:r w:rsidR="00CF3D8C" w:rsidRPr="00C14E43">
        <w:rPr>
          <w:rFonts w:ascii="TimesNewRomanPSMT" w:eastAsiaTheme="minorHAnsi" w:hAnsi="TimesNewRomanPSMT" w:cs="TimesNewRomanPSMT"/>
          <w:szCs w:val="24"/>
          <w:lang w:eastAsia="en-US"/>
        </w:rPr>
        <w:t>6.panta</w:t>
      </w:r>
      <w:proofErr w:type="gramEnd"/>
      <w:r w:rsidR="00CF3D8C" w:rsidRPr="00C14E43">
        <w:rPr>
          <w:rFonts w:ascii="TimesNewRomanPSMT" w:eastAsiaTheme="minorHAnsi" w:hAnsi="TimesNewRomanPSMT" w:cs="TimesNewRomanPSMT"/>
          <w:szCs w:val="24"/>
          <w:lang w:eastAsia="en-US"/>
        </w:rPr>
        <w:t xml:space="preserve"> pirmās daļas tvērumā pat, ja tie nav apstrīdēti ar atsevišķu prasību.</w:t>
      </w:r>
    </w:p>
    <w:p w14:paraId="03404C59" w14:textId="529DEF59" w:rsidR="00105DA4" w:rsidRPr="00C14E43" w:rsidRDefault="002F3CE1" w:rsidP="00105DA4">
      <w:pPr>
        <w:pStyle w:val="NoSpacing"/>
        <w:spacing w:line="276" w:lineRule="auto"/>
        <w:ind w:firstLine="720"/>
        <w:jc w:val="both"/>
        <w:rPr>
          <w:rFonts w:ascii="Times New Roman" w:hAnsi="Times New Roman"/>
        </w:rPr>
      </w:pPr>
      <w:r w:rsidRPr="00E334A5">
        <w:rPr>
          <w:rFonts w:ascii="Times New Roman" w:hAnsi="Times New Roman"/>
        </w:rPr>
        <w:t>[</w:t>
      </w:r>
      <w:r w:rsidR="00836D11">
        <w:rPr>
          <w:rFonts w:ascii="Times New Roman" w:hAnsi="Times New Roman"/>
        </w:rPr>
        <w:t>8.</w:t>
      </w:r>
      <w:r w:rsidRPr="00E334A5">
        <w:rPr>
          <w:rFonts w:ascii="Times New Roman" w:hAnsi="Times New Roman"/>
        </w:rPr>
        <w:t>1]</w:t>
      </w:r>
      <w:r w:rsidR="00D34B0D">
        <w:rPr>
          <w:rFonts w:ascii="Times New Roman" w:hAnsi="Times New Roman"/>
        </w:rPr>
        <w:t> </w:t>
      </w:r>
      <w:r w:rsidR="00105DA4" w:rsidRPr="00C14E43">
        <w:rPr>
          <w:rFonts w:ascii="Times New Roman" w:hAnsi="Times New Roman"/>
        </w:rPr>
        <w:t xml:space="preserve">Lai divu secīgi noslēgtu darba līgumu gadījumā noskaidrotu, vai darbinieka tiesiskais stāvoklis nav pasliktināts, jāņem vērā </w:t>
      </w:r>
      <w:r w:rsidR="00D070B9" w:rsidRPr="00C14E43">
        <w:rPr>
          <w:rFonts w:ascii="Times New Roman" w:hAnsi="Times New Roman"/>
        </w:rPr>
        <w:t>pārbaudes, kas paredzēta pieņemot darbā, nozīme.</w:t>
      </w:r>
    </w:p>
    <w:p w14:paraId="4C250879" w14:textId="28EC1076" w:rsidR="00105DA4" w:rsidRPr="007C1936" w:rsidRDefault="00105DA4" w:rsidP="00105DA4">
      <w:pPr>
        <w:pStyle w:val="NoSpacing"/>
        <w:spacing w:line="276" w:lineRule="auto"/>
        <w:ind w:firstLine="720"/>
        <w:jc w:val="both"/>
        <w:rPr>
          <w:rFonts w:ascii="Times New Roman" w:hAnsi="Times New Roman"/>
        </w:rPr>
      </w:pPr>
      <w:r w:rsidRPr="00C14E43">
        <w:rPr>
          <w:rFonts w:ascii="Times New Roman" w:hAnsi="Times New Roman"/>
        </w:rPr>
        <w:t xml:space="preserve">Darba likuma </w:t>
      </w:r>
      <w:proofErr w:type="gramStart"/>
      <w:r w:rsidRPr="00C14E43">
        <w:rPr>
          <w:rFonts w:ascii="Times New Roman" w:hAnsi="Times New Roman"/>
        </w:rPr>
        <w:t>46.pantā</w:t>
      </w:r>
      <w:proofErr w:type="gramEnd"/>
      <w:r w:rsidRPr="00C14E43">
        <w:rPr>
          <w:rFonts w:ascii="Times New Roman" w:hAnsi="Times New Roman"/>
        </w:rPr>
        <w:t xml:space="preserve"> paredzētā pārbaude ir nozīmīga kā darba devējam, tā darbiniekam. Pirmajam, lai viņš noteiktā laikā kopējā </w:t>
      </w:r>
      <w:r w:rsidRPr="007C1936">
        <w:rPr>
          <w:rFonts w:ascii="Times New Roman" w:hAnsi="Times New Roman"/>
        </w:rPr>
        <w:t xml:space="preserve">sadarbībā noskaidrotu, vai darbinieks ir piemērots veicamajam darbam un vai darba tiesiskās attiecības ir turpināmas. Otrajam, lai noskaidrotu, vai spēs uzticēto darbu veikt, vai tas viņam patīk un vai viņš tam būs piemērots. </w:t>
      </w:r>
    </w:p>
    <w:p w14:paraId="2910FF1B" w14:textId="0FA31976" w:rsidR="00105DA4" w:rsidRPr="00105DA4" w:rsidRDefault="00105DA4" w:rsidP="00B14803">
      <w:pPr>
        <w:pStyle w:val="NoSpacing"/>
        <w:spacing w:line="276" w:lineRule="auto"/>
        <w:ind w:firstLine="720"/>
        <w:jc w:val="both"/>
        <w:rPr>
          <w:rFonts w:ascii="Times New Roman" w:hAnsi="Times New Roman"/>
          <w:i/>
        </w:rPr>
      </w:pPr>
      <w:r w:rsidRPr="007C1936">
        <w:rPr>
          <w:rFonts w:ascii="Times New Roman" w:hAnsi="Times New Roman"/>
        </w:rPr>
        <w:t xml:space="preserve">Tādējādi pārbaudes jēga ir </w:t>
      </w:r>
      <w:r w:rsidR="00C1040D">
        <w:rPr>
          <w:rFonts w:ascii="Times New Roman" w:hAnsi="Times New Roman"/>
        </w:rPr>
        <w:t>– d</w:t>
      </w:r>
      <w:r w:rsidRPr="007C1936">
        <w:rPr>
          <w:rFonts w:ascii="Times New Roman" w:hAnsi="Times New Roman"/>
        </w:rPr>
        <w:t>ot iespēju darba līguma pusēm kopējā darbā pārbaudīt, vai darbinieks atbilst veicamajam darbam. Ja nolīgtais pārbaudes termiņš ir beidzies un darbinieks turpina veikt darbu, atzīstams</w:t>
      </w:r>
      <w:r w:rsidRPr="00105DA4">
        <w:rPr>
          <w:rFonts w:ascii="Times New Roman" w:hAnsi="Times New Roman"/>
        </w:rPr>
        <w:t xml:space="preserve">, ka viņš pārbaudi ir izturējis (Darba likuma </w:t>
      </w:r>
      <w:proofErr w:type="gramStart"/>
      <w:r w:rsidRPr="00105DA4">
        <w:rPr>
          <w:rFonts w:ascii="Times New Roman" w:hAnsi="Times New Roman"/>
        </w:rPr>
        <w:t>47.panta</w:t>
      </w:r>
      <w:proofErr w:type="gramEnd"/>
      <w:r w:rsidRPr="00105DA4">
        <w:rPr>
          <w:rFonts w:ascii="Times New Roman" w:hAnsi="Times New Roman"/>
        </w:rPr>
        <w:t xml:space="preserve"> otrā daļa).</w:t>
      </w:r>
      <w:r w:rsidR="00C10EC3">
        <w:rPr>
          <w:rFonts w:ascii="Times New Roman" w:hAnsi="Times New Roman"/>
        </w:rPr>
        <w:t xml:space="preserve"> </w:t>
      </w:r>
      <w:r w:rsidRPr="00105DA4">
        <w:rPr>
          <w:rFonts w:ascii="Times New Roman" w:hAnsi="Times New Roman"/>
        </w:rPr>
        <w:t>Šādu minēto tiesību normu interpretāciju Senāts savā judikatūrā sniedzis vairākkārt (</w:t>
      </w:r>
      <w:r w:rsidRPr="00E17DB9">
        <w:rPr>
          <w:rFonts w:ascii="Times New Roman" w:hAnsi="Times New Roman"/>
          <w:iCs/>
        </w:rPr>
        <w:t>sk.</w:t>
      </w:r>
      <w:r w:rsidR="00E17DB9">
        <w:rPr>
          <w:rFonts w:ascii="Times New Roman" w:hAnsi="Times New Roman"/>
          <w:iCs/>
        </w:rPr>
        <w:t>, piemēram,</w:t>
      </w:r>
      <w:r w:rsidRPr="00105DA4">
        <w:rPr>
          <w:rFonts w:ascii="Times New Roman" w:hAnsi="Times New Roman"/>
          <w:i/>
        </w:rPr>
        <w:t xml:space="preserve"> Senāta 2013.gada 6.decembra spriedumu lietā Nr. SKC</w:t>
      </w:r>
      <w:r w:rsidR="009324E4">
        <w:rPr>
          <w:rFonts w:ascii="Times New Roman" w:hAnsi="Times New Roman"/>
          <w:i/>
        </w:rPr>
        <w:t>-</w:t>
      </w:r>
      <w:r w:rsidRPr="00105DA4">
        <w:rPr>
          <w:rFonts w:ascii="Times New Roman" w:hAnsi="Times New Roman"/>
          <w:i/>
        </w:rPr>
        <w:t>2504/2013 (C27234912)</w:t>
      </w:r>
      <w:r w:rsidR="00E17DB9">
        <w:rPr>
          <w:rFonts w:ascii="Times New Roman" w:hAnsi="Times New Roman"/>
          <w:i/>
        </w:rPr>
        <w:t xml:space="preserve"> 7.punktu)</w:t>
      </w:r>
      <w:r w:rsidR="00DB09F4">
        <w:rPr>
          <w:rFonts w:ascii="Times New Roman" w:hAnsi="Times New Roman"/>
          <w:i/>
        </w:rPr>
        <w:t>.</w:t>
      </w:r>
    </w:p>
    <w:p w14:paraId="54268DDC" w14:textId="5DBB1AE4" w:rsidR="000A03DB" w:rsidRDefault="00105DA4" w:rsidP="00105DA4">
      <w:pPr>
        <w:spacing w:line="276" w:lineRule="auto"/>
        <w:ind w:firstLine="709"/>
        <w:jc w:val="both"/>
        <w:rPr>
          <w:rFonts w:asciiTheme="majorBidi" w:hAnsiTheme="majorBidi" w:cstheme="majorBidi"/>
          <w:color w:val="002060"/>
        </w:rPr>
      </w:pPr>
      <w:r w:rsidRPr="00105DA4">
        <w:rPr>
          <w:rFonts w:ascii="Times New Roman" w:hAnsi="Times New Roman"/>
          <w:iCs/>
        </w:rPr>
        <w:t xml:space="preserve">Darba likumā ir noteikts maksimālais pārbaudes laika ilgums, bet atkārtota pārbaudes laika noteikšana nav </w:t>
      </w:r>
      <w:r w:rsidR="000A03DB">
        <w:rPr>
          <w:rFonts w:ascii="Times New Roman" w:hAnsi="Times New Roman"/>
          <w:iCs/>
        </w:rPr>
        <w:t xml:space="preserve">paredzēta. Tāpēc būtiska </w:t>
      </w:r>
      <w:r w:rsidR="00EC1D66">
        <w:rPr>
          <w:rFonts w:ascii="Times New Roman" w:hAnsi="Times New Roman"/>
          <w:iCs/>
        </w:rPr>
        <w:t>loma ir darba tiesisko attiecību turpināšanas faktam.</w:t>
      </w:r>
      <w:r w:rsidR="008D5ABC" w:rsidRPr="008D5ABC">
        <w:rPr>
          <w:rFonts w:asciiTheme="majorBidi" w:hAnsiTheme="majorBidi" w:cstheme="majorBidi"/>
          <w:color w:val="002060"/>
        </w:rPr>
        <w:t xml:space="preserve"> </w:t>
      </w:r>
    </w:p>
    <w:p w14:paraId="61E96583" w14:textId="7D897549" w:rsidR="00C10EC3" w:rsidRDefault="00BF0028" w:rsidP="00B14803">
      <w:pPr>
        <w:autoSpaceDE w:val="0"/>
        <w:autoSpaceDN w:val="0"/>
        <w:adjustRightInd w:val="0"/>
        <w:spacing w:line="276" w:lineRule="auto"/>
        <w:jc w:val="both"/>
        <w:rPr>
          <w:rStyle w:val="Hyperlink"/>
          <w:rFonts w:asciiTheme="majorBidi" w:eastAsia="EUAlbertina-Bold-Identity-H" w:hAnsiTheme="majorBidi" w:cstheme="majorBidi"/>
          <w:color w:val="auto"/>
          <w:u w:val="none"/>
          <w:lang w:bidi="bn-IN"/>
        </w:rPr>
      </w:pPr>
      <w:r>
        <w:rPr>
          <w:rFonts w:ascii="Cambria" w:eastAsiaTheme="minorHAnsi" w:hAnsi="Cambria" w:cs="Cambria"/>
          <w:sz w:val="19"/>
          <w:szCs w:val="19"/>
          <w:lang w:eastAsia="en-US" w:bidi="bn-IN"/>
        </w:rPr>
        <w:tab/>
      </w:r>
      <w:r w:rsidR="005B55C0" w:rsidRPr="00C1040D">
        <w:rPr>
          <w:rFonts w:asciiTheme="majorBidi" w:eastAsiaTheme="minorHAnsi" w:hAnsiTheme="majorBidi" w:cstheme="majorBidi"/>
          <w:szCs w:val="24"/>
          <w:lang w:eastAsia="en-US" w:bidi="bn-IN"/>
        </w:rPr>
        <w:t>[</w:t>
      </w:r>
      <w:r w:rsidR="00836D11">
        <w:rPr>
          <w:rFonts w:asciiTheme="majorBidi" w:eastAsiaTheme="minorHAnsi" w:hAnsiTheme="majorBidi" w:cstheme="majorBidi"/>
          <w:szCs w:val="24"/>
          <w:lang w:eastAsia="en-US" w:bidi="bn-IN"/>
        </w:rPr>
        <w:t>8</w:t>
      </w:r>
      <w:r w:rsidR="005B55C0" w:rsidRPr="00C1040D">
        <w:rPr>
          <w:rFonts w:asciiTheme="majorBidi" w:eastAsiaTheme="minorHAnsi" w:hAnsiTheme="majorBidi" w:cstheme="majorBidi"/>
          <w:szCs w:val="24"/>
          <w:lang w:eastAsia="en-US" w:bidi="bn-IN"/>
        </w:rPr>
        <w:t>.</w:t>
      </w:r>
      <w:r w:rsidR="002F3CE1" w:rsidRPr="00C1040D">
        <w:rPr>
          <w:rFonts w:asciiTheme="majorBidi" w:eastAsiaTheme="minorHAnsi" w:hAnsiTheme="majorBidi" w:cstheme="majorBidi"/>
          <w:szCs w:val="24"/>
          <w:lang w:eastAsia="en-US" w:bidi="bn-IN"/>
        </w:rPr>
        <w:t>2</w:t>
      </w:r>
      <w:r w:rsidR="005B55C0" w:rsidRPr="00C1040D">
        <w:rPr>
          <w:rFonts w:asciiTheme="majorBidi" w:eastAsiaTheme="minorHAnsi" w:hAnsiTheme="majorBidi" w:cstheme="majorBidi"/>
          <w:szCs w:val="24"/>
          <w:lang w:eastAsia="en-US" w:bidi="bn-IN"/>
        </w:rPr>
        <w:t>]</w:t>
      </w:r>
      <w:r w:rsidR="007B413C">
        <w:rPr>
          <w:rFonts w:asciiTheme="majorBidi" w:eastAsiaTheme="minorHAnsi" w:hAnsiTheme="majorBidi" w:cstheme="majorBidi"/>
          <w:szCs w:val="24"/>
          <w:lang w:eastAsia="en-US" w:bidi="bn-IN"/>
        </w:rPr>
        <w:t xml:space="preserve"> </w:t>
      </w:r>
      <w:r w:rsidR="00C10EC3" w:rsidRPr="00C14E43">
        <w:rPr>
          <w:rStyle w:val="Hyperlink"/>
          <w:rFonts w:asciiTheme="majorBidi" w:eastAsia="EUAlbertina-Bold-Identity-H" w:hAnsiTheme="majorBidi" w:cstheme="majorBidi"/>
          <w:color w:val="auto"/>
          <w:u w:val="none"/>
          <w:lang w:bidi="bn-IN"/>
        </w:rPr>
        <w:t xml:space="preserve">Izskatāmās lietas apstākļi ir salīdzināmi ar situāciju, kurā tiek noslēgti vairāki secīgi darba līgumi uz noteiktu laiku, tādā aspektā, ka abos gadījumos vērtējams, vai attiecīgais regulējums izmantots tam paredzētajam mērķim. </w:t>
      </w:r>
    </w:p>
    <w:p w14:paraId="5EF5C07D" w14:textId="0115F226" w:rsidR="009C4B5A" w:rsidRPr="00C14E43" w:rsidRDefault="00C10EC3" w:rsidP="00B14803">
      <w:pPr>
        <w:spacing w:line="276" w:lineRule="auto"/>
        <w:ind w:firstLine="709"/>
        <w:jc w:val="both"/>
        <w:rPr>
          <w:rStyle w:val="Hyperlink"/>
          <w:rFonts w:asciiTheme="majorBidi" w:hAnsiTheme="majorBidi" w:cstheme="majorBidi"/>
          <w:color w:val="auto"/>
          <w:u w:val="none"/>
        </w:rPr>
      </w:pPr>
      <w:r>
        <w:rPr>
          <w:rStyle w:val="Hyperlink"/>
          <w:rFonts w:asciiTheme="majorBidi" w:eastAsia="EUAlbertina-Bold-Identity-H" w:hAnsiTheme="majorBidi" w:cstheme="majorBidi"/>
          <w:color w:val="auto"/>
          <w:u w:val="none"/>
          <w:lang w:bidi="bn-IN"/>
        </w:rPr>
        <w:t xml:space="preserve">Secīgo darba līgumu ļaunprātīgas izmantošanas aizliegums nostiprināts </w:t>
      </w:r>
      <w:hyperlink r:id="rId9" w:history="1">
        <w:r w:rsidR="00C46554" w:rsidRPr="00C1040D">
          <w:rPr>
            <w:rStyle w:val="Hyperlink"/>
            <w:rFonts w:asciiTheme="majorBidi" w:eastAsia="EUAlbertina-Bold-Identity-H" w:hAnsiTheme="majorBidi" w:cstheme="majorBidi"/>
            <w:color w:val="auto"/>
            <w:u w:val="none"/>
            <w:lang w:bidi="bn-IN"/>
          </w:rPr>
          <w:t>Padome</w:t>
        </w:r>
        <w:r w:rsidR="00EF21E1" w:rsidRPr="00C1040D">
          <w:rPr>
            <w:rStyle w:val="Hyperlink"/>
            <w:rFonts w:asciiTheme="majorBidi" w:eastAsia="EUAlbertina-Bold-Identity-H" w:hAnsiTheme="majorBidi" w:cstheme="majorBidi"/>
            <w:color w:val="auto"/>
            <w:u w:val="none"/>
            <w:lang w:bidi="bn-IN"/>
          </w:rPr>
          <w:t xml:space="preserve">s </w:t>
        </w:r>
        <w:proofErr w:type="gramStart"/>
        <w:r w:rsidR="00965850">
          <w:rPr>
            <w:rStyle w:val="Hyperlink"/>
            <w:rFonts w:asciiTheme="majorBidi" w:eastAsia="EUAlbertina-Bold-Identity-H" w:hAnsiTheme="majorBidi" w:cstheme="majorBidi"/>
            <w:color w:val="auto"/>
            <w:u w:val="none"/>
            <w:lang w:bidi="bn-IN"/>
          </w:rPr>
          <w:t>1999.gada</w:t>
        </w:r>
        <w:proofErr w:type="gramEnd"/>
        <w:r w:rsidR="00965850">
          <w:rPr>
            <w:rStyle w:val="Hyperlink"/>
            <w:rFonts w:asciiTheme="majorBidi" w:eastAsia="EUAlbertina-Bold-Identity-H" w:hAnsiTheme="majorBidi" w:cstheme="majorBidi"/>
            <w:color w:val="auto"/>
            <w:u w:val="none"/>
            <w:lang w:bidi="bn-IN"/>
          </w:rPr>
          <w:t xml:space="preserve"> 28.jūnija </w:t>
        </w:r>
        <w:r w:rsidR="00EF21E1" w:rsidRPr="00C1040D">
          <w:rPr>
            <w:rStyle w:val="Hyperlink"/>
            <w:rFonts w:asciiTheme="majorBidi" w:eastAsia="EUAlbertina-Bold-Identity-H" w:hAnsiTheme="majorBidi" w:cstheme="majorBidi"/>
            <w:color w:val="auto"/>
            <w:u w:val="none"/>
            <w:lang w:bidi="bn-IN"/>
          </w:rPr>
          <w:t>direktīv</w:t>
        </w:r>
        <w:r w:rsidR="004F4140" w:rsidRPr="00C1040D">
          <w:rPr>
            <w:rStyle w:val="Hyperlink"/>
            <w:rFonts w:asciiTheme="majorBidi" w:eastAsia="EUAlbertina-Bold-Identity-H" w:hAnsiTheme="majorBidi" w:cstheme="majorBidi"/>
            <w:color w:val="auto"/>
            <w:u w:val="none"/>
            <w:lang w:bidi="bn-IN"/>
          </w:rPr>
          <w:t>as</w:t>
        </w:r>
        <w:r w:rsidR="009C4B5A" w:rsidRPr="00C1040D">
          <w:rPr>
            <w:rStyle w:val="Hyperlink"/>
            <w:rFonts w:asciiTheme="majorBidi" w:eastAsia="EUAlbertina-Bold-Identity-H" w:hAnsiTheme="majorBidi" w:cstheme="majorBidi"/>
            <w:color w:val="auto"/>
            <w:u w:val="none"/>
            <w:lang w:bidi="bn-IN"/>
          </w:rPr>
          <w:t xml:space="preserve"> 1999/70/EK </w:t>
        </w:r>
        <w:r w:rsidR="00EF21E1" w:rsidRPr="00C1040D">
          <w:rPr>
            <w:rStyle w:val="Hyperlink"/>
            <w:rFonts w:asciiTheme="majorBidi" w:eastAsia="EUAlbertina-Bold-Identity-H" w:hAnsiTheme="majorBidi" w:cstheme="majorBidi"/>
            <w:color w:val="auto"/>
            <w:u w:val="none"/>
            <w:lang w:bidi="bn-IN"/>
          </w:rPr>
          <w:t>par UNICE, CEEP</w:t>
        </w:r>
        <w:r w:rsidR="002229BC">
          <w:rPr>
            <w:rStyle w:val="Hyperlink"/>
            <w:rFonts w:asciiTheme="majorBidi" w:eastAsia="EUAlbertina-Bold-Identity-H" w:hAnsiTheme="majorBidi" w:cstheme="majorBidi"/>
            <w:color w:val="auto"/>
            <w:u w:val="none"/>
            <w:lang w:bidi="bn-IN"/>
          </w:rPr>
          <w:t xml:space="preserve"> </w:t>
        </w:r>
        <w:r w:rsidR="009C4B5A" w:rsidRPr="00C1040D">
          <w:rPr>
            <w:rStyle w:val="Hyperlink"/>
            <w:rFonts w:asciiTheme="majorBidi" w:eastAsia="EUAlbertina-Bold-Identity-H" w:hAnsiTheme="majorBidi" w:cstheme="majorBidi"/>
            <w:color w:val="auto"/>
            <w:u w:val="none"/>
            <w:lang w:bidi="bn-IN"/>
          </w:rPr>
          <w:t>un EAK noslēgto pamatnolīgumu par</w:t>
        </w:r>
        <w:r w:rsidR="00EF21E1" w:rsidRPr="00C1040D">
          <w:rPr>
            <w:rStyle w:val="Hyperlink"/>
            <w:rFonts w:asciiTheme="majorBidi" w:eastAsia="EUAlbertina-Bold-Identity-H" w:hAnsiTheme="majorBidi" w:cstheme="majorBidi"/>
            <w:color w:val="auto"/>
            <w:u w:val="none"/>
            <w:lang w:bidi="bn-IN"/>
          </w:rPr>
          <w:t xml:space="preserve"> </w:t>
        </w:r>
        <w:r w:rsidR="009C4B5A" w:rsidRPr="00C1040D">
          <w:rPr>
            <w:rStyle w:val="Hyperlink"/>
            <w:rFonts w:asciiTheme="majorBidi" w:eastAsia="EUAlbertina-Bold-Identity-H" w:hAnsiTheme="majorBidi" w:cstheme="majorBidi"/>
            <w:color w:val="auto"/>
            <w:u w:val="none"/>
            <w:lang w:bidi="bn-IN"/>
          </w:rPr>
          <w:t>darbu uz noteiktu laiku</w:t>
        </w:r>
      </w:hyperlink>
      <w:r w:rsidR="00C46554" w:rsidRPr="00C1040D">
        <w:rPr>
          <w:rStyle w:val="Hyperlink"/>
          <w:rFonts w:asciiTheme="majorBidi" w:eastAsia="EUAlbertina-Bold-Identity-H" w:hAnsiTheme="majorBidi" w:cstheme="majorBidi"/>
          <w:color w:val="auto"/>
          <w:u w:val="none"/>
          <w:lang w:bidi="bn-IN"/>
        </w:rPr>
        <w:t xml:space="preserve"> </w:t>
      </w:r>
      <w:r w:rsidR="004F4140" w:rsidRPr="00C1040D">
        <w:rPr>
          <w:rFonts w:asciiTheme="majorBidi" w:eastAsia="EUAlbertina-Bold-Identity-H" w:hAnsiTheme="majorBidi" w:cstheme="majorBidi"/>
        </w:rPr>
        <w:t>normā</w:t>
      </w:r>
      <w:r w:rsidR="00965850">
        <w:rPr>
          <w:rFonts w:asciiTheme="majorBidi" w:eastAsia="EUAlbertina-Bold-Identity-H" w:hAnsiTheme="majorBidi" w:cstheme="majorBidi"/>
        </w:rPr>
        <w:t>s</w:t>
      </w:r>
      <w:r w:rsidR="00C46554" w:rsidRPr="00C1040D">
        <w:rPr>
          <w:rFonts w:asciiTheme="majorBidi" w:eastAsia="EUAlbertina-Bold-Identity-H" w:hAnsiTheme="majorBidi" w:cstheme="majorBidi"/>
        </w:rPr>
        <w:t>, kura</w:t>
      </w:r>
      <w:r w:rsidR="004F4140" w:rsidRPr="00C1040D">
        <w:rPr>
          <w:rFonts w:asciiTheme="majorBidi" w:eastAsia="EUAlbertina-Bold-Identity-H" w:hAnsiTheme="majorBidi" w:cstheme="majorBidi"/>
        </w:rPr>
        <w:t>s</w:t>
      </w:r>
      <w:r w:rsidR="00C46554" w:rsidRPr="00C1040D">
        <w:rPr>
          <w:rFonts w:asciiTheme="majorBidi" w:eastAsia="EUAlbertina-Bold-Identity-H" w:hAnsiTheme="majorBidi" w:cstheme="majorBidi"/>
        </w:rPr>
        <w:t xml:space="preserve"> </w:t>
      </w:r>
      <w:r w:rsidR="009C4B5A" w:rsidRPr="00C1040D">
        <w:rPr>
          <w:rFonts w:asciiTheme="majorBidi" w:hAnsiTheme="majorBidi" w:cstheme="majorBidi"/>
          <w:lang w:bidi="bn-IN"/>
        </w:rPr>
        <w:t xml:space="preserve">paredz dalībvalstīm pienākumu </w:t>
      </w:r>
      <w:r w:rsidR="009C4B5A" w:rsidRPr="00C1040D">
        <w:rPr>
          <w:rStyle w:val="Hyperlink"/>
          <w:rFonts w:asciiTheme="majorBidi" w:eastAsia="EUAlbertina-Bold-Identity-H" w:hAnsiTheme="majorBidi" w:cstheme="majorBidi"/>
          <w:color w:val="auto"/>
          <w:u w:val="none"/>
          <w:lang w:bidi="bn-IN"/>
        </w:rPr>
        <w:t>aizliegt ļaunprātīgi izmantot uz noteiktu laiku noslēgtus līgumus</w:t>
      </w:r>
      <w:r w:rsidR="00EF21E1" w:rsidRPr="00C1040D">
        <w:rPr>
          <w:rFonts w:asciiTheme="majorBidi" w:eastAsia="EUAlbertina-Bold-Identity-H" w:hAnsiTheme="majorBidi" w:cstheme="majorBidi"/>
        </w:rPr>
        <w:t>.</w:t>
      </w:r>
      <w:r w:rsidR="00C46554" w:rsidRPr="00C1040D">
        <w:rPr>
          <w:rFonts w:asciiTheme="majorBidi" w:eastAsia="EUAlbertina-Bold-Identity-H" w:hAnsiTheme="majorBidi" w:cstheme="majorBidi"/>
        </w:rPr>
        <w:t xml:space="preserve"> </w:t>
      </w:r>
      <w:r w:rsidR="00965850">
        <w:rPr>
          <w:rFonts w:asciiTheme="majorBidi" w:eastAsia="EUAlbertina-Bold-Identity-H" w:hAnsiTheme="majorBidi" w:cstheme="majorBidi"/>
        </w:rPr>
        <w:t xml:space="preserve">Senāta ieskatā principus, kurus iedibinājusi Eiropas Savienības Tiesa, interpretējot minētās direktīvas normas, iespējams </w:t>
      </w:r>
      <w:proofErr w:type="spellStart"/>
      <w:r w:rsidR="00965850" w:rsidRPr="00B14803">
        <w:rPr>
          <w:rFonts w:asciiTheme="majorBidi" w:eastAsia="EUAlbertina-Bold-Identity-H" w:hAnsiTheme="majorBidi" w:cstheme="majorBidi"/>
          <w:i/>
          <w:iCs/>
        </w:rPr>
        <w:t>mutatis</w:t>
      </w:r>
      <w:proofErr w:type="spellEnd"/>
      <w:r w:rsidR="00965850" w:rsidRPr="00B14803">
        <w:rPr>
          <w:rFonts w:asciiTheme="majorBidi" w:eastAsia="EUAlbertina-Bold-Identity-H" w:hAnsiTheme="majorBidi" w:cstheme="majorBidi"/>
          <w:i/>
          <w:iCs/>
        </w:rPr>
        <w:t xml:space="preserve"> </w:t>
      </w:r>
      <w:proofErr w:type="spellStart"/>
      <w:r w:rsidR="00965850" w:rsidRPr="00B14803">
        <w:rPr>
          <w:rFonts w:asciiTheme="majorBidi" w:eastAsia="EUAlbertina-Bold-Identity-H" w:hAnsiTheme="majorBidi" w:cstheme="majorBidi"/>
          <w:i/>
          <w:iCs/>
        </w:rPr>
        <w:t>mutandis</w:t>
      </w:r>
      <w:proofErr w:type="spellEnd"/>
      <w:r w:rsidR="00965850">
        <w:rPr>
          <w:rFonts w:asciiTheme="majorBidi" w:eastAsia="EUAlbertina-Bold-Identity-H" w:hAnsiTheme="majorBidi" w:cstheme="majorBidi"/>
        </w:rPr>
        <w:t xml:space="preserve"> attiecināt arī uz iespējamās ļaunprātības izvērtējumu divu secīgu līgumu noslēgšanā, kas </w:t>
      </w:r>
      <w:proofErr w:type="spellStart"/>
      <w:r w:rsidR="00965850">
        <w:rPr>
          <w:rFonts w:asciiTheme="majorBidi" w:eastAsia="EUAlbertina-Bold-Identity-H" w:hAnsiTheme="majorBidi" w:cstheme="majorBidi"/>
        </w:rPr>
        <w:t>pirmšķietami</w:t>
      </w:r>
      <w:proofErr w:type="spellEnd"/>
      <w:r w:rsidR="00965850">
        <w:rPr>
          <w:rFonts w:asciiTheme="majorBidi" w:eastAsia="EUAlbertina-Bold-Identity-H" w:hAnsiTheme="majorBidi" w:cstheme="majorBidi"/>
        </w:rPr>
        <w:t xml:space="preserve"> </w:t>
      </w:r>
      <w:r w:rsidR="002229BC">
        <w:rPr>
          <w:rFonts w:asciiTheme="majorBidi" w:eastAsia="EUAlbertina-Bold-Identity-H" w:hAnsiTheme="majorBidi" w:cstheme="majorBidi"/>
        </w:rPr>
        <w:t xml:space="preserve">veikts </w:t>
      </w:r>
      <w:r w:rsidR="00965850">
        <w:rPr>
          <w:rFonts w:asciiTheme="majorBidi" w:eastAsia="EUAlbertina-Bold-Identity-H" w:hAnsiTheme="majorBidi" w:cstheme="majorBidi"/>
        </w:rPr>
        <w:t>nolūkā pagarināt pārbaudes laiku.</w:t>
      </w:r>
      <w:r w:rsidR="00FC3B6D">
        <w:rPr>
          <w:rFonts w:asciiTheme="majorBidi" w:eastAsia="EUAlbertina-Bold-Identity-H" w:hAnsiTheme="majorBidi" w:cstheme="majorBidi"/>
        </w:rPr>
        <w:t xml:space="preserve"> </w:t>
      </w:r>
      <w:r w:rsidR="00385A16" w:rsidRPr="00C14E43">
        <w:rPr>
          <w:rFonts w:asciiTheme="majorBidi" w:hAnsiTheme="majorBidi" w:cstheme="majorBidi"/>
        </w:rPr>
        <w:t>Proti, k</w:t>
      </w:r>
      <w:r w:rsidR="009C4B5A" w:rsidRPr="00C14E43">
        <w:rPr>
          <w:rFonts w:asciiTheme="majorBidi" w:hAnsiTheme="majorBidi" w:cstheme="majorBidi"/>
        </w:rPr>
        <w:t xml:space="preserve">atrā gadījumā pārbaudāmi visi </w:t>
      </w:r>
      <w:r w:rsidR="00385A16" w:rsidRPr="00C14E43">
        <w:rPr>
          <w:rFonts w:asciiTheme="majorBidi" w:hAnsiTheme="majorBidi" w:cstheme="majorBidi"/>
        </w:rPr>
        <w:t xml:space="preserve">nozīmīgie </w:t>
      </w:r>
      <w:r w:rsidR="009C4B5A" w:rsidRPr="00C14E43">
        <w:rPr>
          <w:rFonts w:asciiTheme="majorBidi" w:hAnsiTheme="majorBidi" w:cstheme="majorBidi"/>
        </w:rPr>
        <w:t xml:space="preserve">apstākļi, lai nepieļautu, ka darba devēji ļaunprātīgi izmanto </w:t>
      </w:r>
      <w:r w:rsidR="00385A16" w:rsidRPr="00C14E43">
        <w:rPr>
          <w:rFonts w:asciiTheme="majorBidi" w:hAnsiTheme="majorBidi" w:cstheme="majorBidi"/>
        </w:rPr>
        <w:t>attiecīgo regulējumu (</w:t>
      </w:r>
      <w:r w:rsidR="009C4B5A" w:rsidRPr="00C14E43">
        <w:rPr>
          <w:rFonts w:asciiTheme="majorBidi" w:hAnsiTheme="majorBidi" w:cstheme="majorBidi"/>
        </w:rPr>
        <w:t>s</w:t>
      </w:r>
      <w:r w:rsidR="00385A16" w:rsidRPr="00C14E43">
        <w:rPr>
          <w:rFonts w:asciiTheme="majorBidi" w:hAnsiTheme="majorBidi" w:cstheme="majorBidi"/>
        </w:rPr>
        <w:t>al</w:t>
      </w:r>
      <w:r w:rsidR="009C4B5A" w:rsidRPr="00C14E43">
        <w:rPr>
          <w:rFonts w:asciiTheme="majorBidi" w:hAnsiTheme="majorBidi" w:cstheme="majorBidi"/>
        </w:rPr>
        <w:t xml:space="preserve">. </w:t>
      </w:r>
      <w:r w:rsidR="009C4B5A" w:rsidRPr="00C14E43">
        <w:rPr>
          <w:rFonts w:asciiTheme="majorBidi" w:hAnsiTheme="majorBidi" w:cstheme="majorBidi"/>
          <w:i/>
          <w:iCs/>
        </w:rPr>
        <w:t xml:space="preserve">Eiropas Savienības Tiesas </w:t>
      </w:r>
      <w:proofErr w:type="gramStart"/>
      <w:r w:rsidR="009C4B5A" w:rsidRPr="00C14E43">
        <w:rPr>
          <w:rFonts w:asciiTheme="majorBidi" w:hAnsiTheme="majorBidi" w:cstheme="majorBidi"/>
          <w:i/>
          <w:iCs/>
        </w:rPr>
        <w:t>2012.gada</w:t>
      </w:r>
      <w:proofErr w:type="gramEnd"/>
      <w:r w:rsidR="009C4B5A" w:rsidRPr="00C14E43">
        <w:rPr>
          <w:rFonts w:asciiTheme="majorBidi" w:hAnsiTheme="majorBidi" w:cstheme="majorBidi"/>
          <w:i/>
          <w:iCs/>
        </w:rPr>
        <w:t xml:space="preserve"> 26.janvāra</w:t>
      </w:r>
      <w:hyperlink r:id="rId10" w:history="1">
        <w:r w:rsidR="009C4B5A" w:rsidRPr="00C14E43">
          <w:rPr>
            <w:rStyle w:val="Hyperlink"/>
            <w:rFonts w:asciiTheme="majorBidi" w:hAnsiTheme="majorBidi" w:cstheme="majorBidi"/>
            <w:i/>
            <w:iCs/>
            <w:color w:val="auto"/>
            <w:u w:val="none"/>
          </w:rPr>
          <w:t xml:space="preserve"> sprieduma lietā </w:t>
        </w:r>
        <w:r w:rsidR="002229BC">
          <w:rPr>
            <w:rStyle w:val="Hyperlink"/>
            <w:rFonts w:asciiTheme="majorBidi" w:hAnsiTheme="majorBidi" w:cstheme="majorBidi"/>
            <w:i/>
            <w:iCs/>
            <w:color w:val="auto"/>
            <w:u w:val="none"/>
          </w:rPr>
          <w:t>„</w:t>
        </w:r>
        <w:proofErr w:type="spellStart"/>
        <w:r w:rsidR="002229BC" w:rsidRPr="002229BC">
          <w:rPr>
            <w:rStyle w:val="Hyperlink"/>
            <w:rFonts w:asciiTheme="majorBidi" w:hAnsiTheme="majorBidi" w:cstheme="majorBidi"/>
            <w:i/>
            <w:iCs/>
            <w:color w:val="auto"/>
            <w:u w:val="none"/>
          </w:rPr>
          <w:t>Kücük</w:t>
        </w:r>
        <w:proofErr w:type="spellEnd"/>
        <w:r w:rsidR="002229BC">
          <w:rPr>
            <w:rStyle w:val="Hyperlink"/>
            <w:rFonts w:asciiTheme="majorBidi" w:hAnsiTheme="majorBidi" w:cstheme="majorBidi"/>
            <w:i/>
            <w:iCs/>
            <w:color w:val="auto"/>
            <w:u w:val="none"/>
          </w:rPr>
          <w:t xml:space="preserve">”, </w:t>
        </w:r>
        <w:r w:rsidR="009C4B5A" w:rsidRPr="00C14E43">
          <w:rPr>
            <w:rStyle w:val="Hyperlink"/>
            <w:rFonts w:asciiTheme="majorBidi" w:hAnsiTheme="majorBidi" w:cstheme="majorBidi"/>
            <w:i/>
            <w:iCs/>
            <w:color w:val="auto"/>
            <w:u w:val="none"/>
          </w:rPr>
          <w:t>C-586/10</w:t>
        </w:r>
        <w:r w:rsidR="002229BC">
          <w:rPr>
            <w:rStyle w:val="Hyperlink"/>
            <w:rFonts w:asciiTheme="majorBidi" w:hAnsiTheme="majorBidi" w:cstheme="majorBidi"/>
            <w:i/>
            <w:iCs/>
            <w:color w:val="auto"/>
            <w:u w:val="none"/>
          </w:rPr>
          <w:t>, ECLI:</w:t>
        </w:r>
        <w:r w:rsidR="009C4B5A" w:rsidRPr="00C14E43">
          <w:rPr>
            <w:rFonts w:asciiTheme="majorBidi" w:hAnsiTheme="majorBidi" w:cstheme="majorBidi"/>
            <w:i/>
            <w:iCs/>
          </w:rPr>
          <w:t xml:space="preserve">EU:C:2012:39, </w:t>
        </w:r>
      </w:hyperlink>
      <w:r w:rsidR="008608D0">
        <w:rPr>
          <w:rStyle w:val="Hyperlink"/>
          <w:rFonts w:asciiTheme="majorBidi" w:hAnsiTheme="majorBidi" w:cstheme="majorBidi"/>
          <w:i/>
          <w:iCs/>
          <w:color w:val="auto"/>
          <w:u w:val="none"/>
        </w:rPr>
        <w:t>36., 37</w:t>
      </w:r>
      <w:r w:rsidR="009C4B5A" w:rsidRPr="00C14E43">
        <w:rPr>
          <w:rStyle w:val="Hyperlink"/>
          <w:rFonts w:asciiTheme="majorBidi" w:hAnsiTheme="majorBidi" w:cstheme="majorBidi"/>
          <w:i/>
          <w:iCs/>
          <w:color w:val="auto"/>
          <w:u w:val="none"/>
        </w:rPr>
        <w:t>.punkt</w:t>
      </w:r>
      <w:r w:rsidR="002229BC">
        <w:rPr>
          <w:rStyle w:val="Hyperlink"/>
          <w:rFonts w:asciiTheme="majorBidi" w:hAnsiTheme="majorBidi" w:cstheme="majorBidi"/>
          <w:i/>
          <w:iCs/>
          <w:color w:val="auto"/>
          <w:u w:val="none"/>
        </w:rPr>
        <w:t>s</w:t>
      </w:r>
      <w:r w:rsidR="009C4B5A" w:rsidRPr="00C14E43">
        <w:rPr>
          <w:rStyle w:val="Hyperlink"/>
          <w:rFonts w:asciiTheme="majorBidi" w:hAnsiTheme="majorBidi" w:cstheme="majorBidi"/>
          <w:color w:val="auto"/>
          <w:u w:val="none"/>
        </w:rPr>
        <w:t>).</w:t>
      </w:r>
    </w:p>
    <w:p w14:paraId="3B59E3D6" w14:textId="41F74FCE" w:rsidR="009C4B5A" w:rsidRPr="00C14E43" w:rsidRDefault="002B313F" w:rsidP="009C4B5A">
      <w:pPr>
        <w:pStyle w:val="ListParagraph"/>
        <w:spacing w:after="160" w:line="276" w:lineRule="auto"/>
        <w:ind w:left="-142" w:firstLine="720"/>
        <w:jc w:val="both"/>
        <w:rPr>
          <w:rFonts w:asciiTheme="majorBidi" w:eastAsia="EUAlbertina-Bold-Identity-H" w:hAnsiTheme="majorBidi" w:cstheme="majorBidi"/>
        </w:rPr>
      </w:pPr>
      <w:r>
        <w:rPr>
          <w:rStyle w:val="Hyperlink"/>
          <w:rFonts w:asciiTheme="majorBidi" w:eastAsia="EUAlbertina-Bold-Identity-H" w:hAnsiTheme="majorBidi" w:cstheme="majorBidi"/>
          <w:color w:val="auto"/>
          <w:u w:val="none"/>
        </w:rPr>
        <w:t>[</w:t>
      </w:r>
      <w:r w:rsidR="00836D11">
        <w:rPr>
          <w:rStyle w:val="Hyperlink"/>
          <w:rFonts w:asciiTheme="majorBidi" w:eastAsia="EUAlbertina-Bold-Identity-H" w:hAnsiTheme="majorBidi" w:cstheme="majorBidi"/>
          <w:color w:val="auto"/>
          <w:u w:val="none"/>
        </w:rPr>
        <w:t>8</w:t>
      </w:r>
      <w:r>
        <w:rPr>
          <w:rStyle w:val="Hyperlink"/>
          <w:rFonts w:asciiTheme="majorBidi" w:eastAsia="EUAlbertina-Bold-Identity-H" w:hAnsiTheme="majorBidi" w:cstheme="majorBidi"/>
          <w:color w:val="auto"/>
          <w:u w:val="none"/>
        </w:rPr>
        <w:t>.3] </w:t>
      </w:r>
      <w:r w:rsidR="009C4B5A" w:rsidRPr="00C14E43">
        <w:rPr>
          <w:rStyle w:val="Hyperlink"/>
          <w:rFonts w:asciiTheme="majorBidi" w:eastAsia="EUAlbertina-Bold-Identity-H" w:hAnsiTheme="majorBidi" w:cstheme="majorBidi"/>
          <w:color w:val="auto"/>
          <w:u w:val="none"/>
        </w:rPr>
        <w:t xml:space="preserve"> </w:t>
      </w:r>
      <w:r w:rsidR="009C4B5A" w:rsidRPr="00C14E43">
        <w:rPr>
          <w:rFonts w:asciiTheme="majorBidi" w:hAnsiTheme="majorBidi" w:cstheme="majorBidi"/>
        </w:rPr>
        <w:t xml:space="preserve">Eiropas Savienības Tiesa savā judikatūrā </w:t>
      </w:r>
      <w:r>
        <w:rPr>
          <w:rFonts w:asciiTheme="majorBidi" w:hAnsiTheme="majorBidi" w:cstheme="majorBidi"/>
        </w:rPr>
        <w:t>skaidrojusi</w:t>
      </w:r>
      <w:r w:rsidR="009C4B5A" w:rsidRPr="00C14E43">
        <w:rPr>
          <w:rFonts w:asciiTheme="majorBidi" w:hAnsiTheme="majorBidi" w:cstheme="majorBidi"/>
        </w:rPr>
        <w:t>, ka darbinieks ir jāuzskata par vājāko darba attiecību pusi, līdz ar to ir jānovērš tas, ka darba devējam būtu iespēja apiet otras līgumslēdzējpuses gribu vai noteikt tai viņa tiesību ierobežojumus</w:t>
      </w:r>
      <w:r w:rsidR="008608D0">
        <w:rPr>
          <w:rFonts w:asciiTheme="majorBidi" w:hAnsiTheme="majorBidi" w:cstheme="majorBidi"/>
        </w:rPr>
        <w:t>.</w:t>
      </w:r>
      <w:r w:rsidR="009C4B5A" w:rsidRPr="00C14E43">
        <w:rPr>
          <w:rFonts w:asciiTheme="majorBidi" w:hAnsiTheme="majorBidi" w:cstheme="majorBidi"/>
        </w:rPr>
        <w:t xml:space="preserve"> Ņemot vērā šo vājākā situāciju, šāds darba ņēmējs var tikt atturēts pieprasīt darba devējam skaidri ievērot viņa tiesības, it īpaši tāpēc, ka viņa prasības dēļ pēdējais minētais var vērst pret viņu pasākumus, kas var ietekmēt darba attiecības par ļaunu šim darba ņēmējam (sk. </w:t>
      </w:r>
      <w:r w:rsidR="00DB09F4" w:rsidRPr="00C14E43">
        <w:rPr>
          <w:rFonts w:asciiTheme="majorBidi" w:hAnsiTheme="majorBidi" w:cstheme="majorBidi"/>
          <w:i/>
          <w:iCs/>
        </w:rPr>
        <w:t xml:space="preserve">Eiropas Savienības Tiesas </w:t>
      </w:r>
      <w:r w:rsidR="008608D0" w:rsidRPr="00C14E43">
        <w:rPr>
          <w:rFonts w:asciiTheme="majorBidi" w:hAnsiTheme="majorBidi" w:cstheme="majorBidi"/>
          <w:i/>
          <w:iCs/>
        </w:rPr>
        <w:t>2018.gada 6.novembr</w:t>
      </w:r>
      <w:r w:rsidR="008608D0">
        <w:rPr>
          <w:rFonts w:asciiTheme="majorBidi" w:hAnsiTheme="majorBidi" w:cstheme="majorBidi"/>
          <w:i/>
          <w:iCs/>
        </w:rPr>
        <w:t>a spriedum</w:t>
      </w:r>
      <w:r w:rsidR="00FB1F83">
        <w:rPr>
          <w:rFonts w:asciiTheme="majorBidi" w:hAnsiTheme="majorBidi" w:cstheme="majorBidi"/>
          <w:i/>
          <w:iCs/>
        </w:rPr>
        <w:t>a</w:t>
      </w:r>
      <w:r w:rsidR="008608D0">
        <w:rPr>
          <w:rFonts w:asciiTheme="majorBidi" w:hAnsiTheme="majorBidi" w:cstheme="majorBidi"/>
          <w:i/>
          <w:iCs/>
        </w:rPr>
        <w:t xml:space="preserve"> lietā „</w:t>
      </w:r>
      <w:proofErr w:type="spellStart"/>
      <w:r w:rsidR="008608D0" w:rsidRPr="00C14E43">
        <w:rPr>
          <w:rFonts w:asciiTheme="majorBidi" w:hAnsiTheme="majorBidi" w:cstheme="majorBidi"/>
          <w:i/>
          <w:iCs/>
        </w:rPr>
        <w:t>Max</w:t>
      </w:r>
      <w:proofErr w:type="spellEnd"/>
      <w:r w:rsidR="008608D0" w:rsidRPr="00C14E43">
        <w:rPr>
          <w:rFonts w:asciiTheme="majorBidi" w:hAnsiTheme="majorBidi" w:cstheme="majorBidi"/>
          <w:i/>
          <w:iCs/>
        </w:rPr>
        <w:noBreakHyphen/>
      </w:r>
      <w:proofErr w:type="spellStart"/>
      <w:r w:rsidR="008608D0" w:rsidRPr="00C14E43">
        <w:rPr>
          <w:rFonts w:asciiTheme="majorBidi" w:hAnsiTheme="majorBidi" w:cstheme="majorBidi"/>
          <w:i/>
          <w:iCs/>
        </w:rPr>
        <w:t>Planck</w:t>
      </w:r>
      <w:proofErr w:type="spellEnd"/>
      <w:r w:rsidR="008608D0" w:rsidRPr="00C14E43">
        <w:rPr>
          <w:rFonts w:asciiTheme="majorBidi" w:hAnsiTheme="majorBidi" w:cstheme="majorBidi"/>
          <w:i/>
          <w:iCs/>
        </w:rPr>
        <w:noBreakHyphen/>
      </w:r>
      <w:proofErr w:type="spellStart"/>
      <w:r w:rsidR="008608D0" w:rsidRPr="00C14E43">
        <w:rPr>
          <w:rFonts w:asciiTheme="majorBidi" w:hAnsiTheme="majorBidi" w:cstheme="majorBidi"/>
          <w:i/>
          <w:iCs/>
        </w:rPr>
        <w:t>Gesellschaft</w:t>
      </w:r>
      <w:proofErr w:type="spellEnd"/>
      <w:r w:rsidR="008608D0" w:rsidRPr="00C14E43">
        <w:rPr>
          <w:rFonts w:asciiTheme="majorBidi" w:hAnsiTheme="majorBidi" w:cstheme="majorBidi"/>
          <w:i/>
          <w:iCs/>
        </w:rPr>
        <w:t xml:space="preserve"> </w:t>
      </w:r>
      <w:proofErr w:type="spellStart"/>
      <w:r w:rsidR="008608D0" w:rsidRPr="00C14E43">
        <w:rPr>
          <w:rFonts w:asciiTheme="majorBidi" w:hAnsiTheme="majorBidi" w:cstheme="majorBidi"/>
          <w:i/>
          <w:iCs/>
        </w:rPr>
        <w:t>zur</w:t>
      </w:r>
      <w:proofErr w:type="spellEnd"/>
      <w:r w:rsidR="008608D0" w:rsidRPr="00C14E43">
        <w:rPr>
          <w:rFonts w:asciiTheme="majorBidi" w:hAnsiTheme="majorBidi" w:cstheme="majorBidi"/>
          <w:i/>
          <w:iCs/>
        </w:rPr>
        <w:t xml:space="preserve"> </w:t>
      </w:r>
      <w:proofErr w:type="spellStart"/>
      <w:r w:rsidR="008608D0" w:rsidRPr="00C14E43">
        <w:rPr>
          <w:rFonts w:asciiTheme="majorBidi" w:hAnsiTheme="majorBidi" w:cstheme="majorBidi"/>
          <w:i/>
          <w:iCs/>
        </w:rPr>
        <w:t>Förderung</w:t>
      </w:r>
      <w:proofErr w:type="spellEnd"/>
      <w:r w:rsidR="008608D0" w:rsidRPr="00C14E43">
        <w:rPr>
          <w:rFonts w:asciiTheme="majorBidi" w:hAnsiTheme="majorBidi" w:cstheme="majorBidi"/>
          <w:i/>
          <w:iCs/>
        </w:rPr>
        <w:t xml:space="preserve"> der </w:t>
      </w:r>
      <w:proofErr w:type="spellStart"/>
      <w:r w:rsidR="008608D0" w:rsidRPr="00C14E43">
        <w:rPr>
          <w:rFonts w:asciiTheme="majorBidi" w:hAnsiTheme="majorBidi" w:cstheme="majorBidi"/>
          <w:i/>
          <w:iCs/>
        </w:rPr>
        <w:t>Wissenschaften</w:t>
      </w:r>
      <w:proofErr w:type="spellEnd"/>
      <w:r w:rsidR="008608D0">
        <w:rPr>
          <w:rFonts w:asciiTheme="majorBidi" w:hAnsiTheme="majorBidi" w:cstheme="majorBidi"/>
          <w:i/>
          <w:iCs/>
        </w:rPr>
        <w:t>”</w:t>
      </w:r>
      <w:r w:rsidR="008608D0" w:rsidRPr="00C14E43">
        <w:rPr>
          <w:rFonts w:asciiTheme="majorBidi" w:hAnsiTheme="majorBidi" w:cstheme="majorBidi"/>
          <w:i/>
          <w:iCs/>
        </w:rPr>
        <w:t xml:space="preserve">, </w:t>
      </w:r>
      <w:hyperlink r:id="rId11" w:history="1">
        <w:r w:rsidR="008608D0" w:rsidRPr="00C14E43">
          <w:rPr>
            <w:rStyle w:val="Hyperlink"/>
            <w:rFonts w:asciiTheme="majorBidi" w:hAnsiTheme="majorBidi" w:cstheme="majorBidi"/>
            <w:i/>
            <w:iCs/>
            <w:color w:val="auto"/>
            <w:u w:val="none"/>
          </w:rPr>
          <w:t>C</w:t>
        </w:r>
        <w:r w:rsidR="008608D0" w:rsidRPr="00C14E43">
          <w:rPr>
            <w:rStyle w:val="Hyperlink"/>
            <w:rFonts w:asciiTheme="majorBidi" w:hAnsiTheme="majorBidi" w:cstheme="majorBidi"/>
            <w:i/>
            <w:iCs/>
            <w:color w:val="auto"/>
            <w:u w:val="none"/>
          </w:rPr>
          <w:noBreakHyphen/>
          <w:t>684/16</w:t>
        </w:r>
      </w:hyperlink>
      <w:r w:rsidR="008608D0" w:rsidRPr="00C14E43">
        <w:rPr>
          <w:rFonts w:asciiTheme="majorBidi" w:hAnsiTheme="majorBidi" w:cstheme="majorBidi"/>
          <w:i/>
          <w:iCs/>
        </w:rPr>
        <w:t xml:space="preserve">, </w:t>
      </w:r>
      <w:r w:rsidR="008608D0">
        <w:rPr>
          <w:rFonts w:asciiTheme="majorBidi" w:hAnsiTheme="majorBidi" w:cstheme="majorBidi"/>
          <w:i/>
          <w:iCs/>
        </w:rPr>
        <w:t>ECLI:</w:t>
      </w:r>
      <w:r w:rsidR="008608D0" w:rsidRPr="00C14E43">
        <w:rPr>
          <w:rFonts w:asciiTheme="majorBidi" w:hAnsiTheme="majorBidi" w:cstheme="majorBidi"/>
          <w:i/>
          <w:iCs/>
        </w:rPr>
        <w:t>EU:C:2018:874, 41.punktu</w:t>
      </w:r>
      <w:r w:rsidR="009C4B5A" w:rsidRPr="00C14E43">
        <w:rPr>
          <w:rFonts w:asciiTheme="majorBidi" w:hAnsiTheme="majorBidi" w:cstheme="majorBidi"/>
          <w:lang w:val="lt-LT"/>
        </w:rPr>
        <w:t>).</w:t>
      </w:r>
    </w:p>
    <w:p w14:paraId="152FDD18" w14:textId="3704A003" w:rsidR="004F4140" w:rsidRPr="00C14E43" w:rsidRDefault="00F575A6" w:rsidP="004F4140">
      <w:pPr>
        <w:pStyle w:val="ListParagraph"/>
        <w:spacing w:after="160" w:line="276" w:lineRule="auto"/>
        <w:ind w:left="-142" w:firstLine="720"/>
        <w:jc w:val="both"/>
        <w:rPr>
          <w:rFonts w:asciiTheme="majorBidi" w:hAnsiTheme="majorBidi" w:cstheme="majorBidi"/>
        </w:rPr>
      </w:pPr>
      <w:r>
        <w:rPr>
          <w:rFonts w:asciiTheme="majorBidi" w:hAnsiTheme="majorBidi" w:cstheme="majorBidi"/>
        </w:rPr>
        <w:t>[8.4] </w:t>
      </w:r>
      <w:r w:rsidR="009C4B5A" w:rsidRPr="00C14E43">
        <w:rPr>
          <w:rFonts w:asciiTheme="majorBidi" w:hAnsiTheme="majorBidi" w:cstheme="majorBidi"/>
        </w:rPr>
        <w:t xml:space="preserve">Ievērojot </w:t>
      </w:r>
      <w:r>
        <w:rPr>
          <w:rFonts w:asciiTheme="majorBidi" w:hAnsiTheme="majorBidi" w:cstheme="majorBidi"/>
        </w:rPr>
        <w:t xml:space="preserve">iepriekš </w:t>
      </w:r>
      <w:r w:rsidR="009C4B5A" w:rsidRPr="00C14E43">
        <w:rPr>
          <w:rFonts w:asciiTheme="majorBidi" w:hAnsiTheme="majorBidi" w:cstheme="majorBidi"/>
        </w:rPr>
        <w:t xml:space="preserve">minēto, Senāts atzīst, ka </w:t>
      </w:r>
      <w:r w:rsidR="00341969" w:rsidRPr="00C14E43">
        <w:rPr>
          <w:rFonts w:asciiTheme="majorBidi" w:hAnsiTheme="majorBidi" w:cstheme="majorBidi"/>
        </w:rPr>
        <w:t xml:space="preserve">gadījumā, kad </w:t>
      </w:r>
      <w:r w:rsidR="009C4B5A" w:rsidRPr="00C14E43">
        <w:rPr>
          <w:rFonts w:asciiTheme="majorBidi" w:hAnsiTheme="majorBidi" w:cstheme="majorBidi"/>
        </w:rPr>
        <w:t>darba attiecīb</w:t>
      </w:r>
      <w:r w:rsidR="00341969" w:rsidRPr="00C14E43">
        <w:rPr>
          <w:rFonts w:asciiTheme="majorBidi" w:hAnsiTheme="majorBidi" w:cstheme="majorBidi"/>
        </w:rPr>
        <w:t>as</w:t>
      </w:r>
      <w:r w:rsidR="009C4B5A" w:rsidRPr="00C14E43">
        <w:rPr>
          <w:rFonts w:asciiTheme="majorBidi" w:hAnsiTheme="majorBidi" w:cstheme="majorBidi"/>
        </w:rPr>
        <w:t xml:space="preserve"> formāl</w:t>
      </w:r>
      <w:r w:rsidR="00341969" w:rsidRPr="00C14E43">
        <w:rPr>
          <w:rFonts w:asciiTheme="majorBidi" w:hAnsiTheme="majorBidi" w:cstheme="majorBidi"/>
        </w:rPr>
        <w:t>i</w:t>
      </w:r>
      <w:r w:rsidR="009C4B5A" w:rsidRPr="00C14E43">
        <w:rPr>
          <w:rFonts w:asciiTheme="majorBidi" w:hAnsiTheme="majorBidi" w:cstheme="majorBidi"/>
        </w:rPr>
        <w:t xml:space="preserve"> izbeig</w:t>
      </w:r>
      <w:r w:rsidR="00341969" w:rsidRPr="00C14E43">
        <w:rPr>
          <w:rFonts w:asciiTheme="majorBidi" w:hAnsiTheme="majorBidi" w:cstheme="majorBidi"/>
        </w:rPr>
        <w:t>tas</w:t>
      </w:r>
      <w:r w:rsidR="009C4B5A" w:rsidRPr="00C14E43">
        <w:rPr>
          <w:rFonts w:asciiTheme="majorBidi" w:hAnsiTheme="majorBidi" w:cstheme="majorBidi"/>
        </w:rPr>
        <w:t xml:space="preserve"> un tūlīt atkārtot</w:t>
      </w:r>
      <w:r w:rsidR="00341969" w:rsidRPr="00C14E43">
        <w:rPr>
          <w:rFonts w:asciiTheme="majorBidi" w:hAnsiTheme="majorBidi" w:cstheme="majorBidi"/>
        </w:rPr>
        <w:t>i</w:t>
      </w:r>
      <w:r w:rsidR="009C4B5A" w:rsidRPr="00C14E43">
        <w:rPr>
          <w:rFonts w:asciiTheme="majorBidi" w:hAnsiTheme="majorBidi" w:cstheme="majorBidi"/>
        </w:rPr>
        <w:t xml:space="preserve"> nodibinā</w:t>
      </w:r>
      <w:r w:rsidR="00341969" w:rsidRPr="00C14E43">
        <w:rPr>
          <w:rFonts w:asciiTheme="majorBidi" w:hAnsiTheme="majorBidi" w:cstheme="majorBidi"/>
        </w:rPr>
        <w:t>tas</w:t>
      </w:r>
      <w:r w:rsidR="009C4B5A" w:rsidRPr="00C14E43">
        <w:rPr>
          <w:rFonts w:asciiTheme="majorBidi" w:hAnsiTheme="majorBidi" w:cstheme="majorBidi"/>
        </w:rPr>
        <w:t xml:space="preserve"> ar vienu un to pašu darbinieku, darbiniekam faktiski nepārtraucot darba veikšanu,</w:t>
      </w:r>
      <w:r w:rsidR="004F4140" w:rsidRPr="00C14E43">
        <w:rPr>
          <w:rFonts w:asciiTheme="majorBidi" w:hAnsiTheme="majorBidi" w:cstheme="majorBidi"/>
        </w:rPr>
        <w:t xml:space="preserve"> </w:t>
      </w:r>
      <w:r>
        <w:rPr>
          <w:rFonts w:asciiTheme="majorBidi" w:hAnsiTheme="majorBidi" w:cstheme="majorBidi"/>
        </w:rPr>
        <w:t xml:space="preserve">tiesai, izvērtējot lietas faktiskos apstākļus, </w:t>
      </w:r>
      <w:r w:rsidR="00B01337" w:rsidRPr="00C14E43">
        <w:rPr>
          <w:rFonts w:asciiTheme="majorBidi" w:hAnsiTheme="majorBidi" w:cstheme="majorBidi"/>
        </w:rPr>
        <w:t xml:space="preserve">apsverams, vai </w:t>
      </w:r>
      <w:r w:rsidR="00341969" w:rsidRPr="00C14E43">
        <w:rPr>
          <w:rFonts w:asciiTheme="majorBidi" w:hAnsiTheme="majorBidi" w:cstheme="majorBidi"/>
        </w:rPr>
        <w:t xml:space="preserve">nav notikusi </w:t>
      </w:r>
      <w:r w:rsidR="004F4140" w:rsidRPr="00C14E43">
        <w:rPr>
          <w:rFonts w:asciiTheme="majorBidi" w:hAnsiTheme="majorBidi" w:cstheme="majorBidi"/>
        </w:rPr>
        <w:t xml:space="preserve">tiesību </w:t>
      </w:r>
      <w:r w:rsidR="00C14E43" w:rsidRPr="00C14E43">
        <w:rPr>
          <w:rFonts w:asciiTheme="majorBidi" w:hAnsiTheme="majorBidi" w:cstheme="majorBidi"/>
        </w:rPr>
        <w:t>– n</w:t>
      </w:r>
      <w:r w:rsidR="004F4140" w:rsidRPr="00C14E43">
        <w:rPr>
          <w:rFonts w:asciiTheme="majorBidi" w:hAnsiTheme="majorBidi" w:cstheme="majorBidi"/>
        </w:rPr>
        <w:t xml:space="preserve">oteikt pārbaudes laiku </w:t>
      </w:r>
      <w:r w:rsidR="002B313F">
        <w:rPr>
          <w:rFonts w:asciiTheme="majorBidi" w:hAnsiTheme="majorBidi" w:cstheme="majorBidi"/>
        </w:rPr>
        <w:t>–</w:t>
      </w:r>
      <w:r w:rsidR="009C4B5A" w:rsidRPr="00C14E43">
        <w:rPr>
          <w:rFonts w:asciiTheme="majorBidi" w:hAnsiTheme="majorBidi" w:cstheme="majorBidi"/>
        </w:rPr>
        <w:t xml:space="preserve"> ļaunprātīga izmantošana no darba devēja puses, </w:t>
      </w:r>
      <w:r w:rsidR="00341969" w:rsidRPr="00C14E43">
        <w:rPr>
          <w:rFonts w:asciiTheme="majorBidi" w:hAnsiTheme="majorBidi" w:cstheme="majorBidi"/>
        </w:rPr>
        <w:t xml:space="preserve">tādējādi </w:t>
      </w:r>
      <w:r w:rsidR="009C4B5A" w:rsidRPr="00C14E43">
        <w:rPr>
          <w:rFonts w:asciiTheme="majorBidi" w:hAnsiTheme="majorBidi" w:cstheme="majorBidi"/>
        </w:rPr>
        <w:t>pasliktin</w:t>
      </w:r>
      <w:r w:rsidR="00341969" w:rsidRPr="00C14E43">
        <w:rPr>
          <w:rFonts w:asciiTheme="majorBidi" w:hAnsiTheme="majorBidi" w:cstheme="majorBidi"/>
        </w:rPr>
        <w:t>ot</w:t>
      </w:r>
      <w:r w:rsidR="009C4B5A" w:rsidRPr="00C14E43">
        <w:rPr>
          <w:rFonts w:asciiTheme="majorBidi" w:hAnsiTheme="majorBidi" w:cstheme="majorBidi"/>
        </w:rPr>
        <w:t xml:space="preserve"> darbinieka tiesisk</w:t>
      </w:r>
      <w:r w:rsidR="00341969" w:rsidRPr="00C14E43">
        <w:rPr>
          <w:rFonts w:asciiTheme="majorBidi" w:hAnsiTheme="majorBidi" w:cstheme="majorBidi"/>
        </w:rPr>
        <w:t>o</w:t>
      </w:r>
      <w:r w:rsidR="009C4B5A" w:rsidRPr="00C14E43">
        <w:rPr>
          <w:rFonts w:asciiTheme="majorBidi" w:hAnsiTheme="majorBidi" w:cstheme="majorBidi"/>
        </w:rPr>
        <w:t xml:space="preserve"> stāvokli.</w:t>
      </w:r>
    </w:p>
    <w:p w14:paraId="08CEAD9C" w14:textId="77777777" w:rsidR="00466651" w:rsidRPr="004F4140" w:rsidRDefault="00466651" w:rsidP="00466651">
      <w:pPr>
        <w:pStyle w:val="ListParagraph"/>
        <w:spacing w:after="160"/>
        <w:ind w:left="-142" w:firstLine="720"/>
        <w:jc w:val="both"/>
        <w:rPr>
          <w:rFonts w:asciiTheme="majorBidi" w:hAnsiTheme="majorBidi" w:cstheme="majorBidi"/>
          <w:color w:val="002060"/>
        </w:rPr>
      </w:pPr>
    </w:p>
    <w:p w14:paraId="58A91503" w14:textId="477B71CD" w:rsidR="001421EA" w:rsidRDefault="001421EA" w:rsidP="001421EA">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1421EA">
        <w:rPr>
          <w:rFonts w:ascii="TimesNewRomanPSMT" w:eastAsiaTheme="minorHAnsi" w:hAnsi="TimesNewRomanPSMT" w:cs="TimesNewRomanPSMT"/>
          <w:szCs w:val="24"/>
          <w:lang w:eastAsia="en-US"/>
        </w:rPr>
        <w:t>[</w:t>
      </w:r>
      <w:r w:rsidR="00836D11">
        <w:rPr>
          <w:rFonts w:ascii="TimesNewRomanPSMT" w:eastAsiaTheme="minorHAnsi" w:hAnsi="TimesNewRomanPSMT" w:cs="TimesNewRomanPSMT"/>
          <w:szCs w:val="24"/>
          <w:lang w:eastAsia="en-US"/>
        </w:rPr>
        <w:t>9</w:t>
      </w:r>
      <w:r w:rsidRPr="001421EA">
        <w:rPr>
          <w:rFonts w:ascii="TimesNewRomanPSMT" w:eastAsiaTheme="minorHAnsi" w:hAnsi="TimesNewRomanPSMT" w:cs="TimesNewRomanPSMT"/>
          <w:szCs w:val="24"/>
          <w:lang w:eastAsia="en-US"/>
        </w:rPr>
        <w:t xml:space="preserve">] Civilprocesa likuma </w:t>
      </w:r>
      <w:proofErr w:type="gramStart"/>
      <w:r w:rsidRPr="001421EA">
        <w:rPr>
          <w:rFonts w:ascii="TimesNewRomanPSMT" w:eastAsiaTheme="minorHAnsi" w:hAnsi="TimesNewRomanPSMT" w:cs="TimesNewRomanPSMT"/>
          <w:szCs w:val="24"/>
          <w:lang w:eastAsia="en-US"/>
        </w:rPr>
        <w:t>192.pants</w:t>
      </w:r>
      <w:proofErr w:type="gramEnd"/>
      <w:r w:rsidRPr="001421EA">
        <w:rPr>
          <w:rFonts w:ascii="TimesNewRomanPSMT" w:eastAsiaTheme="minorHAnsi" w:hAnsi="TimesNewRomanPSMT" w:cs="TimesNewRomanPSMT"/>
          <w:szCs w:val="24"/>
          <w:lang w:eastAsia="en-US"/>
        </w:rPr>
        <w:t xml:space="preserve"> noteic tos prasības elementus – priekšmetu un pamatu, par kuriem tiesai jātaisa spriedums.</w:t>
      </w:r>
    </w:p>
    <w:p w14:paraId="03AEDA78" w14:textId="23E94B3C" w:rsidR="001421EA" w:rsidRPr="001421EA" w:rsidRDefault="001421EA" w:rsidP="001421EA">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1421EA">
        <w:rPr>
          <w:rFonts w:ascii="TimesNewRomanPSMT" w:eastAsiaTheme="minorHAnsi" w:hAnsi="TimesNewRomanPSMT" w:cs="TimesNewRomanPSMT"/>
          <w:szCs w:val="24"/>
          <w:lang w:eastAsia="en-US"/>
        </w:rPr>
        <w:t xml:space="preserve">Prasība pamatota ar apstākļiem, kas prasītāja ieskatā atbilst Civillikuma </w:t>
      </w:r>
      <w:proofErr w:type="gramStart"/>
      <w:r w:rsidRPr="001421EA">
        <w:rPr>
          <w:rFonts w:ascii="TimesNewRomanPSMT" w:eastAsiaTheme="minorHAnsi" w:hAnsi="TimesNewRomanPSMT" w:cs="TimesNewRomanPSMT"/>
          <w:szCs w:val="24"/>
          <w:lang w:eastAsia="en-US"/>
        </w:rPr>
        <w:t>1438.panta</w:t>
      </w:r>
      <w:proofErr w:type="gramEnd"/>
      <w:r w:rsidRPr="001421EA">
        <w:rPr>
          <w:rFonts w:ascii="TimesNewRomanPSMT" w:eastAsiaTheme="minorHAnsi" w:hAnsi="TimesNewRomanPSMT" w:cs="TimesNewRomanPSMT"/>
          <w:szCs w:val="24"/>
          <w:lang w:eastAsia="en-US"/>
        </w:rPr>
        <w:t xml:space="preserve"> tiesību normas sastāvam, proti, darba devēja ar formāliem paņēmieniem (vienošanās par pirmā darba līguma izbeigšanu un otrā darba līguma noslēgšana) prettiesiski pagarinājusi pārbaudes laiku uz sešiem mēnešiem</w:t>
      </w:r>
      <w:r w:rsidR="00C1040D">
        <w:rPr>
          <w:rFonts w:ascii="TimesNewRomanPSMT" w:eastAsiaTheme="minorHAnsi" w:hAnsi="TimesNewRomanPSMT" w:cs="TimesNewRomanPSMT"/>
          <w:szCs w:val="24"/>
          <w:lang w:eastAsia="en-US"/>
        </w:rPr>
        <w:t>; v</w:t>
      </w:r>
      <w:r w:rsidRPr="001421EA">
        <w:rPr>
          <w:rFonts w:ascii="TimesNewRomanPSMT" w:eastAsiaTheme="minorHAnsi" w:hAnsi="TimesNewRomanPSMT" w:cs="TimesNewRomanPSMT"/>
          <w:szCs w:val="24"/>
          <w:lang w:eastAsia="en-US"/>
        </w:rPr>
        <w:t>ienošanās par pirmā darba līguma izbeigšanu ir fiktīva, pušu griba nebija izbeigt darba tiesiskās attiecības un otrais darba līgums nav patstāvīgs (ir nebūtiski grozījumi pirmajā), jo darba tiesisko attiecību saturs nemainījās, prasītāja darba pienākumi vispār neatšķīrās.</w:t>
      </w:r>
    </w:p>
    <w:p w14:paraId="6EC215EE" w14:textId="05B6474D" w:rsidR="00BA1CF4" w:rsidRDefault="00697339" w:rsidP="00F650A4">
      <w:pPr>
        <w:autoSpaceDE w:val="0"/>
        <w:autoSpaceDN w:val="0"/>
        <w:adjustRightInd w:val="0"/>
        <w:spacing w:line="276" w:lineRule="auto"/>
        <w:ind w:firstLine="720"/>
        <w:jc w:val="both"/>
        <w:rPr>
          <w:rFonts w:ascii="TimesNewRomanPSMT" w:eastAsiaTheme="minorHAnsi" w:hAnsi="TimesNewRomanPSMT" w:cs="TimesNewRomanPSMT"/>
          <w:szCs w:val="24"/>
          <w:lang w:eastAsia="en-US"/>
        </w:rPr>
      </w:pPr>
      <w:r w:rsidRPr="00174534">
        <w:rPr>
          <w:rFonts w:ascii="TimesNewRomanPSMT" w:eastAsiaTheme="minorHAnsi" w:hAnsi="TimesNewRomanPSMT" w:cs="TimesNewRomanPSMT"/>
          <w:szCs w:val="24"/>
          <w:lang w:eastAsia="en-US"/>
        </w:rPr>
        <w:t xml:space="preserve">Tas nozīmē, ka </w:t>
      </w:r>
      <w:r w:rsidR="00D95D4A">
        <w:rPr>
          <w:rFonts w:ascii="TimesNewRomanPSMT" w:eastAsiaTheme="minorHAnsi" w:hAnsi="TimesNewRomanPSMT" w:cs="TimesNewRomanPSMT"/>
          <w:szCs w:val="24"/>
          <w:lang w:eastAsia="en-US"/>
        </w:rPr>
        <w:t>pierādīšanas priekšmet</w:t>
      </w:r>
      <w:r w:rsidR="00123371">
        <w:rPr>
          <w:rFonts w:ascii="TimesNewRomanPSMT" w:eastAsiaTheme="minorHAnsi" w:hAnsi="TimesNewRomanPSMT" w:cs="TimesNewRomanPSMT"/>
          <w:szCs w:val="24"/>
          <w:lang w:eastAsia="en-US"/>
        </w:rPr>
        <w:t>ā</w:t>
      </w:r>
      <w:r w:rsidR="00190B73">
        <w:rPr>
          <w:rFonts w:ascii="TimesNewRomanPSMT" w:eastAsiaTheme="minorHAnsi" w:hAnsi="TimesNewRomanPSMT" w:cs="TimesNewRomanPSMT"/>
          <w:szCs w:val="24"/>
          <w:lang w:eastAsia="en-US"/>
        </w:rPr>
        <w:t xml:space="preserve"> ie</w:t>
      </w:r>
      <w:r w:rsidR="009324E4">
        <w:rPr>
          <w:rFonts w:ascii="TimesNewRomanPSMT" w:eastAsiaTheme="minorHAnsi" w:hAnsi="TimesNewRomanPSMT" w:cs="TimesNewRomanPSMT"/>
          <w:szCs w:val="24"/>
          <w:lang w:eastAsia="en-US"/>
        </w:rPr>
        <w:t>t</w:t>
      </w:r>
      <w:r w:rsidR="00190B73">
        <w:rPr>
          <w:rFonts w:ascii="TimesNewRomanPSMT" w:eastAsiaTheme="minorHAnsi" w:hAnsi="TimesNewRomanPSMT" w:cs="TimesNewRomanPSMT"/>
          <w:szCs w:val="24"/>
          <w:lang w:eastAsia="en-US"/>
        </w:rPr>
        <w:t>i</w:t>
      </w:r>
      <w:r w:rsidR="009324E4">
        <w:rPr>
          <w:rFonts w:ascii="TimesNewRomanPSMT" w:eastAsiaTheme="minorHAnsi" w:hAnsi="TimesNewRomanPSMT" w:cs="TimesNewRomanPSMT"/>
          <w:szCs w:val="24"/>
          <w:lang w:eastAsia="en-US"/>
        </w:rPr>
        <w:t>l</w:t>
      </w:r>
      <w:r w:rsidR="00190B73">
        <w:rPr>
          <w:rFonts w:ascii="TimesNewRomanPSMT" w:eastAsiaTheme="minorHAnsi" w:hAnsi="TimesNewRomanPSMT" w:cs="TimesNewRomanPSMT"/>
          <w:szCs w:val="24"/>
          <w:lang w:eastAsia="en-US"/>
        </w:rPr>
        <w:t>pst kā vienošanās fiktīvā rakstura (</w:t>
      </w:r>
      <w:r w:rsidR="001421EA">
        <w:rPr>
          <w:rFonts w:ascii="TimesNewRomanPSMT" w:eastAsiaTheme="minorHAnsi" w:hAnsi="TimesNewRomanPSMT" w:cs="TimesNewRomanPSMT"/>
          <w:szCs w:val="24"/>
          <w:lang w:eastAsia="en-US"/>
        </w:rPr>
        <w:t>gribas defekt</w:t>
      </w:r>
      <w:r w:rsidR="00190B73">
        <w:rPr>
          <w:rFonts w:ascii="TimesNewRomanPSMT" w:eastAsiaTheme="minorHAnsi" w:hAnsi="TimesNewRomanPSMT" w:cs="TimesNewRomanPSMT"/>
          <w:szCs w:val="24"/>
          <w:lang w:eastAsia="en-US"/>
        </w:rPr>
        <w:t>a)</w:t>
      </w:r>
      <w:r w:rsidR="001421EA">
        <w:rPr>
          <w:rFonts w:ascii="TimesNewRomanPSMT" w:eastAsiaTheme="minorHAnsi" w:hAnsi="TimesNewRomanPSMT" w:cs="TimesNewRomanPSMT"/>
          <w:szCs w:val="24"/>
          <w:lang w:eastAsia="en-US"/>
        </w:rPr>
        <w:t xml:space="preserve">, </w:t>
      </w:r>
      <w:r w:rsidR="00190B73">
        <w:rPr>
          <w:rFonts w:ascii="TimesNewRomanPSMT" w:eastAsiaTheme="minorHAnsi" w:hAnsi="TimesNewRomanPSMT" w:cs="TimesNewRomanPSMT"/>
          <w:szCs w:val="24"/>
          <w:lang w:eastAsia="en-US"/>
        </w:rPr>
        <w:t xml:space="preserve">tā </w:t>
      </w:r>
      <w:r w:rsidR="001421EA">
        <w:rPr>
          <w:rFonts w:ascii="TimesNewRomanPSMT" w:eastAsiaTheme="minorHAnsi" w:hAnsi="TimesNewRomanPSMT" w:cs="TimesNewRomanPSMT"/>
          <w:szCs w:val="24"/>
          <w:lang w:eastAsia="en-US"/>
        </w:rPr>
        <w:t xml:space="preserve">arī vienošanās </w:t>
      </w:r>
      <w:r w:rsidR="00502BD6">
        <w:rPr>
          <w:rFonts w:ascii="TimesNewRomanPSMT" w:eastAsiaTheme="minorHAnsi" w:hAnsi="TimesNewRomanPSMT" w:cs="TimesNewRomanPSMT"/>
          <w:szCs w:val="24"/>
          <w:lang w:eastAsia="en-US"/>
        </w:rPr>
        <w:t>noteikumu atbilstība</w:t>
      </w:r>
      <w:r w:rsidR="00F101DF">
        <w:rPr>
          <w:rFonts w:ascii="TimesNewRomanPSMT" w:eastAsiaTheme="minorHAnsi" w:hAnsi="TimesNewRomanPSMT" w:cs="TimesNewRomanPSMT"/>
          <w:szCs w:val="24"/>
          <w:lang w:eastAsia="en-US"/>
        </w:rPr>
        <w:t>s</w:t>
      </w:r>
      <w:r w:rsidR="00502BD6">
        <w:rPr>
          <w:rFonts w:ascii="TimesNewRomanPSMT" w:eastAsiaTheme="minorHAnsi" w:hAnsi="TimesNewRomanPSMT" w:cs="TimesNewRomanPSMT"/>
          <w:szCs w:val="24"/>
          <w:lang w:eastAsia="en-US"/>
        </w:rPr>
        <w:t xml:space="preserve"> normatīvajiem aktiem</w:t>
      </w:r>
      <w:r w:rsidR="00F101DF">
        <w:rPr>
          <w:rFonts w:ascii="TimesNewRomanPSMT" w:eastAsiaTheme="minorHAnsi" w:hAnsi="TimesNewRomanPSMT" w:cs="TimesNewRomanPSMT"/>
          <w:szCs w:val="24"/>
          <w:lang w:eastAsia="en-US"/>
        </w:rPr>
        <w:t xml:space="preserve"> </w:t>
      </w:r>
      <w:r w:rsidR="00190B73">
        <w:rPr>
          <w:rFonts w:ascii="TimesNewRomanPSMT" w:eastAsiaTheme="minorHAnsi" w:hAnsi="TimesNewRomanPSMT" w:cs="TimesNewRomanPSMT"/>
          <w:szCs w:val="24"/>
          <w:lang w:eastAsia="en-US"/>
        </w:rPr>
        <w:t>jautājums.</w:t>
      </w:r>
      <w:r w:rsidR="00F650A4">
        <w:rPr>
          <w:rFonts w:ascii="TimesNewRomanPSMT" w:eastAsiaTheme="minorHAnsi" w:hAnsi="TimesNewRomanPSMT" w:cs="TimesNewRomanPSMT"/>
          <w:szCs w:val="24"/>
          <w:lang w:eastAsia="en-US"/>
        </w:rPr>
        <w:t xml:space="preserve"> </w:t>
      </w:r>
      <w:r w:rsidR="00190B73">
        <w:rPr>
          <w:rFonts w:ascii="TimesNewRomanPSMT" w:eastAsiaTheme="minorHAnsi" w:hAnsi="TimesNewRomanPSMT" w:cs="TimesNewRomanPSMT"/>
          <w:szCs w:val="24"/>
          <w:lang w:eastAsia="en-US"/>
        </w:rPr>
        <w:t xml:space="preserve">Tiesai </w:t>
      </w:r>
      <w:r w:rsidRPr="00174534">
        <w:rPr>
          <w:rFonts w:ascii="TimesNewRomanPSMT" w:eastAsiaTheme="minorHAnsi" w:hAnsi="TimesNewRomanPSMT" w:cs="TimesNewRomanPSMT"/>
          <w:szCs w:val="24"/>
          <w:lang w:eastAsia="en-US"/>
        </w:rPr>
        <w:t>jā</w:t>
      </w:r>
      <w:r w:rsidR="00190B73">
        <w:rPr>
          <w:rFonts w:ascii="TimesNewRomanPSMT" w:eastAsiaTheme="minorHAnsi" w:hAnsi="TimesNewRomanPSMT" w:cs="TimesNewRomanPSMT"/>
          <w:szCs w:val="24"/>
          <w:lang w:eastAsia="en-US"/>
        </w:rPr>
        <w:t>iz</w:t>
      </w:r>
      <w:r w:rsidRPr="00174534">
        <w:rPr>
          <w:rFonts w:ascii="TimesNewRomanPSMT" w:eastAsiaTheme="minorHAnsi" w:hAnsi="TimesNewRomanPSMT" w:cs="TimesNewRomanPSMT"/>
          <w:szCs w:val="24"/>
          <w:lang w:eastAsia="en-US"/>
        </w:rPr>
        <w:t xml:space="preserve">vērtē, vai vienošanās </w:t>
      </w:r>
      <w:r w:rsidR="009F7DCA">
        <w:rPr>
          <w:rFonts w:ascii="TimesNewRomanPSMT" w:eastAsiaTheme="minorHAnsi" w:hAnsi="TimesNewRomanPSMT" w:cs="TimesNewRomanPSMT"/>
          <w:szCs w:val="24"/>
          <w:lang w:eastAsia="en-US"/>
        </w:rPr>
        <w:t xml:space="preserve">(un secīgi noslēgtais otrais darba līgums) </w:t>
      </w:r>
      <w:r w:rsidRPr="00174534">
        <w:rPr>
          <w:rFonts w:ascii="TimesNewRomanPSMT" w:eastAsiaTheme="minorHAnsi" w:hAnsi="TimesNewRomanPSMT" w:cs="TimesNewRomanPSMT"/>
          <w:szCs w:val="24"/>
          <w:lang w:eastAsia="en-US"/>
        </w:rPr>
        <w:t>pretēji normatīvajos aktos noteiktajam nepasliktina darbinieka stāvokli</w:t>
      </w:r>
      <w:r w:rsidR="00174534" w:rsidRPr="00174534">
        <w:rPr>
          <w:rFonts w:ascii="TimesNewRomanPSMT" w:eastAsiaTheme="minorHAnsi" w:hAnsi="TimesNewRomanPSMT" w:cs="TimesNewRomanPSMT"/>
          <w:szCs w:val="24"/>
          <w:lang w:eastAsia="en-US"/>
        </w:rPr>
        <w:t>,</w:t>
      </w:r>
      <w:r w:rsidRPr="00174534">
        <w:rPr>
          <w:rFonts w:ascii="TimesNewRomanPSMT" w:eastAsiaTheme="minorHAnsi" w:hAnsi="TimesNewRomanPSMT" w:cs="TimesNewRomanPSMT"/>
          <w:szCs w:val="24"/>
          <w:lang w:eastAsia="en-US"/>
        </w:rPr>
        <w:t xml:space="preserve"> apejot Darba likumā noteikto maksimālo </w:t>
      </w:r>
      <w:r w:rsidR="00E46CD7">
        <w:rPr>
          <w:rFonts w:ascii="TimesNewRomanPSMT" w:eastAsiaTheme="minorHAnsi" w:hAnsi="TimesNewRomanPSMT" w:cs="TimesNewRomanPSMT"/>
          <w:szCs w:val="24"/>
          <w:lang w:eastAsia="en-US"/>
        </w:rPr>
        <w:t>trīs</w:t>
      </w:r>
      <w:r w:rsidR="00174534" w:rsidRPr="00174534">
        <w:rPr>
          <w:rFonts w:ascii="TimesNewRomanPSMT" w:eastAsiaTheme="minorHAnsi" w:hAnsi="TimesNewRomanPSMT" w:cs="TimesNewRomanPSMT"/>
          <w:szCs w:val="24"/>
          <w:lang w:eastAsia="en-US"/>
        </w:rPr>
        <w:t xml:space="preserve"> mēnešu </w:t>
      </w:r>
      <w:r w:rsidRPr="00174534">
        <w:rPr>
          <w:rFonts w:ascii="TimesNewRomanPSMT" w:eastAsiaTheme="minorHAnsi" w:hAnsi="TimesNewRomanPSMT" w:cs="TimesNewRomanPSMT"/>
          <w:szCs w:val="24"/>
          <w:lang w:eastAsia="en-US"/>
        </w:rPr>
        <w:t xml:space="preserve">pārbaudes laika ilgumu (Darba likuma </w:t>
      </w:r>
      <w:proofErr w:type="gramStart"/>
      <w:r w:rsidRPr="00174534">
        <w:rPr>
          <w:rFonts w:ascii="TimesNewRomanPSMT" w:eastAsiaTheme="minorHAnsi" w:hAnsi="TimesNewRomanPSMT" w:cs="TimesNewRomanPSMT"/>
          <w:szCs w:val="24"/>
          <w:lang w:eastAsia="en-US"/>
        </w:rPr>
        <w:t>46.panta</w:t>
      </w:r>
      <w:proofErr w:type="gramEnd"/>
      <w:r w:rsidRPr="00174534">
        <w:rPr>
          <w:rFonts w:ascii="TimesNewRomanPSMT" w:eastAsiaTheme="minorHAnsi" w:hAnsi="TimesNewRomanPSMT" w:cs="TimesNewRomanPSMT"/>
          <w:szCs w:val="24"/>
          <w:lang w:eastAsia="en-US"/>
        </w:rPr>
        <w:t xml:space="preserve"> otrā daļa).</w:t>
      </w:r>
    </w:p>
    <w:p w14:paraId="2336C4C8" w14:textId="77777777" w:rsidR="009F7DCA" w:rsidRPr="007C43DD" w:rsidRDefault="00E41587" w:rsidP="009F7DCA">
      <w:pPr>
        <w:autoSpaceDE w:val="0"/>
        <w:autoSpaceDN w:val="0"/>
        <w:adjustRightInd w:val="0"/>
        <w:spacing w:line="276" w:lineRule="auto"/>
        <w:ind w:firstLine="720"/>
        <w:jc w:val="both"/>
        <w:rPr>
          <w:rFonts w:ascii="Times New Roman" w:hAnsi="Times New Roman"/>
        </w:rPr>
      </w:pPr>
      <w:r>
        <w:rPr>
          <w:rFonts w:ascii="TimesNewRomanPSMT" w:eastAsiaTheme="minorHAnsi" w:hAnsi="TimesNewRomanPSMT" w:cs="TimesNewRomanPSMT"/>
          <w:szCs w:val="24"/>
          <w:lang w:eastAsia="en-US"/>
        </w:rPr>
        <w:t>Savukārt pierādīšanas pienākums (</w:t>
      </w:r>
      <w:r w:rsidRPr="00A052D7">
        <w:rPr>
          <w:rFonts w:ascii="TimesNewRomanPSMT" w:eastAsiaTheme="minorHAnsi" w:hAnsi="TimesNewRomanPSMT" w:cs="TimesNewRomanPSMT"/>
          <w:szCs w:val="24"/>
          <w:lang w:eastAsia="en-US"/>
        </w:rPr>
        <w:t>ka darba līguma uzteikums ir tiesiski pamatots un atbilst noteiktajai darba līguma uzteikšanas kārtībai un ka, atlaižot darbinieku no darba, nav pārkāp</w:t>
      </w:r>
      <w:r>
        <w:rPr>
          <w:rFonts w:ascii="TimesNewRomanPSMT" w:eastAsiaTheme="minorHAnsi" w:hAnsi="TimesNewRomanPSMT" w:cs="TimesNewRomanPSMT"/>
          <w:szCs w:val="24"/>
          <w:lang w:eastAsia="en-US"/>
        </w:rPr>
        <w:t>tas</w:t>
      </w:r>
      <w:r w:rsidRPr="00A052D7">
        <w:rPr>
          <w:rFonts w:ascii="TimesNewRomanPSMT" w:eastAsiaTheme="minorHAnsi" w:hAnsi="TimesNewRomanPSMT" w:cs="TimesNewRomanPSMT"/>
          <w:szCs w:val="24"/>
          <w:lang w:eastAsia="en-US"/>
        </w:rPr>
        <w:t xml:space="preserve"> darbinieka tiesības turpināt darba tiesiskās attiecības</w:t>
      </w:r>
      <w:r>
        <w:rPr>
          <w:rFonts w:ascii="TimesNewRomanPSMT" w:eastAsiaTheme="minorHAnsi" w:hAnsi="TimesNewRomanPSMT" w:cs="TimesNewRomanPSMT"/>
          <w:szCs w:val="24"/>
          <w:lang w:eastAsia="en-US"/>
        </w:rPr>
        <w:t xml:space="preserve">) atbilstoši </w:t>
      </w:r>
      <w:r w:rsidR="00A052D7">
        <w:rPr>
          <w:rFonts w:ascii="TimesNewRomanPSMT" w:eastAsiaTheme="minorHAnsi" w:hAnsi="TimesNewRomanPSMT" w:cs="TimesNewRomanPSMT"/>
          <w:szCs w:val="24"/>
          <w:lang w:eastAsia="en-US"/>
        </w:rPr>
        <w:t xml:space="preserve">Darba likuma </w:t>
      </w:r>
      <w:proofErr w:type="gramStart"/>
      <w:r w:rsidR="00A052D7" w:rsidRPr="007C43DD">
        <w:rPr>
          <w:rFonts w:ascii="TimesNewRomanPSMT" w:eastAsiaTheme="minorHAnsi" w:hAnsi="TimesNewRomanPSMT" w:cs="TimesNewRomanPSMT"/>
          <w:szCs w:val="24"/>
          <w:lang w:eastAsia="en-US"/>
        </w:rPr>
        <w:t>125.pant</w:t>
      </w:r>
      <w:r w:rsidRPr="007C43DD">
        <w:rPr>
          <w:rFonts w:ascii="TimesNewRomanPSMT" w:eastAsiaTheme="minorHAnsi" w:hAnsi="TimesNewRomanPSMT" w:cs="TimesNewRomanPSMT"/>
          <w:szCs w:val="24"/>
          <w:lang w:eastAsia="en-US"/>
        </w:rPr>
        <w:t>am</w:t>
      </w:r>
      <w:proofErr w:type="gramEnd"/>
      <w:r w:rsidRPr="007C43DD">
        <w:rPr>
          <w:rFonts w:ascii="TimesNewRomanPSMT" w:eastAsiaTheme="minorHAnsi" w:hAnsi="TimesNewRomanPSMT" w:cs="TimesNewRomanPSMT"/>
          <w:szCs w:val="24"/>
          <w:lang w:eastAsia="en-US"/>
        </w:rPr>
        <w:t xml:space="preserve"> ir </w:t>
      </w:r>
      <w:r w:rsidR="00A052D7" w:rsidRPr="007C43DD">
        <w:rPr>
          <w:rFonts w:ascii="TimesNewRomanPSMT" w:eastAsiaTheme="minorHAnsi" w:hAnsi="TimesNewRomanPSMT" w:cs="TimesNewRomanPSMT"/>
          <w:szCs w:val="24"/>
          <w:lang w:eastAsia="en-US"/>
        </w:rPr>
        <w:t>darba devēja</w:t>
      </w:r>
      <w:r w:rsidRPr="007C43DD">
        <w:rPr>
          <w:rFonts w:ascii="TimesNewRomanPSMT" w:eastAsiaTheme="minorHAnsi" w:hAnsi="TimesNewRomanPSMT" w:cs="TimesNewRomanPSMT"/>
          <w:szCs w:val="24"/>
          <w:lang w:eastAsia="en-US"/>
        </w:rPr>
        <w:t>i</w:t>
      </w:r>
      <w:r w:rsidR="00A052D7" w:rsidRPr="007C43DD">
        <w:rPr>
          <w:rFonts w:ascii="TimesNewRomanPSMT" w:eastAsiaTheme="minorHAnsi" w:hAnsi="TimesNewRomanPSMT" w:cs="TimesNewRomanPSMT"/>
          <w:szCs w:val="24"/>
          <w:lang w:eastAsia="en-US"/>
        </w:rPr>
        <w:t>.</w:t>
      </w:r>
      <w:r w:rsidR="009F7DCA" w:rsidRPr="007C43DD">
        <w:rPr>
          <w:rFonts w:ascii="TimesNewRomanPSMT" w:eastAsiaTheme="minorHAnsi" w:hAnsi="TimesNewRomanPSMT" w:cs="TimesNewRomanPSMT"/>
          <w:szCs w:val="24"/>
          <w:lang w:eastAsia="en-US"/>
        </w:rPr>
        <w:t xml:space="preserve"> </w:t>
      </w:r>
      <w:r w:rsidR="009F7DCA" w:rsidRPr="007C43DD">
        <w:rPr>
          <w:rFonts w:ascii="Times New Roman" w:hAnsi="Times New Roman"/>
        </w:rPr>
        <w:t>Darba devējai jāspēj nevis formāli, bet pēc būtības pamatot apstākļus, kas radīja pamatu uzteikumam.</w:t>
      </w:r>
    </w:p>
    <w:p w14:paraId="089C767F" w14:textId="6AD8EAB5" w:rsidR="009F7DCA" w:rsidRPr="007C43DD" w:rsidRDefault="009F7DCA" w:rsidP="009F7DCA">
      <w:pPr>
        <w:autoSpaceDE w:val="0"/>
        <w:autoSpaceDN w:val="0"/>
        <w:adjustRightInd w:val="0"/>
        <w:spacing w:line="276" w:lineRule="auto"/>
        <w:ind w:firstLine="720"/>
        <w:jc w:val="both"/>
        <w:rPr>
          <w:rFonts w:ascii="Times New Roman" w:hAnsi="Times New Roman"/>
        </w:rPr>
      </w:pPr>
      <w:r w:rsidRPr="007C43DD">
        <w:rPr>
          <w:rFonts w:ascii="Times New Roman" w:hAnsi="Times New Roman"/>
        </w:rPr>
        <w:t xml:space="preserve">Prasības pamatā bija izvirzīts arguments, ar kuru prasītājs pamatoja faktu par darba tiesisko attiecību turpināšanos uz pirmā darba līguma pamata, – darba pienākumi nemainījās visā darba tiesisko attiecību laikā. Taču tiesa </w:t>
      </w:r>
      <w:r w:rsidR="00A10393">
        <w:rPr>
          <w:rFonts w:ascii="Times New Roman" w:hAnsi="Times New Roman"/>
        </w:rPr>
        <w:t>nenoskaidroja</w:t>
      </w:r>
      <w:r w:rsidRPr="007C43DD">
        <w:rPr>
          <w:rFonts w:ascii="Times New Roman" w:hAnsi="Times New Roman"/>
        </w:rPr>
        <w:t xml:space="preserve"> prasītāja </w:t>
      </w:r>
      <w:r w:rsidR="00123371">
        <w:rPr>
          <w:rFonts w:ascii="Times New Roman" w:hAnsi="Times New Roman"/>
        </w:rPr>
        <w:t xml:space="preserve">faktiski izpildāmo </w:t>
      </w:r>
      <w:r w:rsidRPr="007C43DD">
        <w:rPr>
          <w:rFonts w:ascii="Times New Roman" w:hAnsi="Times New Roman"/>
        </w:rPr>
        <w:t>darba pienākumu saturu</w:t>
      </w:r>
      <w:r w:rsidR="00F650A4">
        <w:rPr>
          <w:rFonts w:ascii="Times New Roman" w:hAnsi="Times New Roman"/>
        </w:rPr>
        <w:t xml:space="preserve"> un</w:t>
      </w:r>
      <w:r w:rsidR="00A10393">
        <w:rPr>
          <w:rFonts w:ascii="Times New Roman" w:hAnsi="Times New Roman"/>
        </w:rPr>
        <w:t xml:space="preserve"> to</w:t>
      </w:r>
      <w:r w:rsidR="00D3580B">
        <w:rPr>
          <w:rFonts w:ascii="Times New Roman" w:hAnsi="Times New Roman"/>
        </w:rPr>
        <w:t>, vai no viņa vispār tika prasīta citu, pirmajā darba līgumā neparedzētu pienākumu izpilde</w:t>
      </w:r>
      <w:r w:rsidRPr="007C43DD">
        <w:rPr>
          <w:rFonts w:ascii="Times New Roman" w:hAnsi="Times New Roman"/>
        </w:rPr>
        <w:t xml:space="preserve">, </w:t>
      </w:r>
      <w:r w:rsidR="00A10393">
        <w:rPr>
          <w:rFonts w:ascii="Times New Roman" w:hAnsi="Times New Roman"/>
        </w:rPr>
        <w:t xml:space="preserve">bet </w:t>
      </w:r>
      <w:r w:rsidRPr="007C43DD">
        <w:rPr>
          <w:rFonts w:ascii="Times New Roman" w:hAnsi="Times New Roman"/>
        </w:rPr>
        <w:t>faktiski atbrīvoj</w:t>
      </w:r>
      <w:r w:rsidR="00A10393">
        <w:rPr>
          <w:rFonts w:ascii="Times New Roman" w:hAnsi="Times New Roman"/>
        </w:rPr>
        <w:t>a</w:t>
      </w:r>
      <w:r w:rsidRPr="007C43DD">
        <w:rPr>
          <w:rFonts w:ascii="Times New Roman" w:hAnsi="Times New Roman"/>
        </w:rPr>
        <w:t xml:space="preserve"> darba devēju no pierādīšanas</w:t>
      </w:r>
      <w:r w:rsidR="00A10393">
        <w:rPr>
          <w:rFonts w:ascii="Times New Roman" w:hAnsi="Times New Roman"/>
        </w:rPr>
        <w:t xml:space="preserve">: </w:t>
      </w:r>
      <w:r w:rsidRPr="007C43DD">
        <w:rPr>
          <w:rFonts w:ascii="Times New Roman" w:hAnsi="Times New Roman"/>
        </w:rPr>
        <w:t>pamatoj</w:t>
      </w:r>
      <w:r w:rsidR="00A10393">
        <w:rPr>
          <w:rFonts w:ascii="Times New Roman" w:hAnsi="Times New Roman"/>
        </w:rPr>
        <w:t>a</w:t>
      </w:r>
      <w:r w:rsidRPr="007C43DD">
        <w:rPr>
          <w:rFonts w:ascii="Times New Roman" w:hAnsi="Times New Roman"/>
        </w:rPr>
        <w:t xml:space="preserve"> spriedumu ar </w:t>
      </w:r>
      <w:r w:rsidR="00F650A4">
        <w:rPr>
          <w:rFonts w:ascii="Times New Roman" w:hAnsi="Times New Roman"/>
        </w:rPr>
        <w:t xml:space="preserve">formālu atsaukšanos uz līgumos norādītajiem amata nosaukumiem (klasifikatoriem), kā arī </w:t>
      </w:r>
      <w:r w:rsidRPr="007C43DD">
        <w:rPr>
          <w:rFonts w:ascii="Times New Roman" w:hAnsi="Times New Roman"/>
        </w:rPr>
        <w:t>pie</w:t>
      </w:r>
      <w:r w:rsidR="00123371">
        <w:rPr>
          <w:rFonts w:ascii="Times New Roman" w:hAnsi="Times New Roman"/>
        </w:rPr>
        <w:t>ņēmumu</w:t>
      </w:r>
      <w:r w:rsidRPr="007C43DD">
        <w:rPr>
          <w:rFonts w:ascii="Times New Roman" w:hAnsi="Times New Roman"/>
        </w:rPr>
        <w:t>, ka</w:t>
      </w:r>
      <w:r w:rsidR="00556B1E" w:rsidRPr="00556B1E">
        <w:rPr>
          <w:rFonts w:ascii="Times New Roman" w:hAnsi="Times New Roman"/>
        </w:rPr>
        <w:t xml:space="preserve"> </w:t>
      </w:r>
      <w:r w:rsidR="00556B1E" w:rsidRPr="007C43DD">
        <w:rPr>
          <w:rFonts w:ascii="Times New Roman" w:hAnsi="Times New Roman"/>
        </w:rPr>
        <w:t>darbinieks nav izturējis pārbaudes laiku</w:t>
      </w:r>
      <w:r w:rsidRPr="007C43DD">
        <w:rPr>
          <w:rFonts w:ascii="Times New Roman" w:hAnsi="Times New Roman"/>
        </w:rPr>
        <w:t xml:space="preserve">, </w:t>
      </w:r>
      <w:r w:rsidR="002F7201">
        <w:rPr>
          <w:rFonts w:ascii="Times New Roman" w:hAnsi="Times New Roman"/>
        </w:rPr>
        <w:t>tādēļ, ka</w:t>
      </w:r>
      <w:r w:rsidRPr="007C43DD">
        <w:rPr>
          <w:rFonts w:ascii="Times New Roman" w:hAnsi="Times New Roman"/>
        </w:rPr>
        <w:t xml:space="preserve"> nav pildījis kādus no darba pienākumiem. Sprieduma pamatošana ar  pieņēmum</w:t>
      </w:r>
      <w:r w:rsidR="00123371">
        <w:rPr>
          <w:rFonts w:ascii="Times New Roman" w:hAnsi="Times New Roman"/>
        </w:rPr>
        <w:t>iem</w:t>
      </w:r>
      <w:r w:rsidRPr="007C43DD">
        <w:rPr>
          <w:rFonts w:ascii="Times New Roman" w:hAnsi="Times New Roman"/>
        </w:rPr>
        <w:t xml:space="preserve"> veido Civilprocesa likuma 190.panta otrās daļas pārkāpumu, jo no minētās normas izriet, ka tiesa spriedumu pamato tikai ar tādiem apstākļiem, kas nodibināti ar pierādījumiem lietā.</w:t>
      </w:r>
    </w:p>
    <w:p w14:paraId="356F0F30" w14:textId="5220F9A7" w:rsidR="000C2903" w:rsidRPr="008E571A" w:rsidRDefault="009F7DCA" w:rsidP="00DB4116">
      <w:pPr>
        <w:autoSpaceDE w:val="0"/>
        <w:autoSpaceDN w:val="0"/>
        <w:adjustRightInd w:val="0"/>
        <w:spacing w:line="276" w:lineRule="auto"/>
        <w:ind w:firstLine="720"/>
        <w:jc w:val="both"/>
        <w:rPr>
          <w:rFonts w:ascii="Times New Roman" w:hAnsi="Times New Roman"/>
        </w:rPr>
      </w:pPr>
      <w:r w:rsidRPr="008E571A">
        <w:rPr>
          <w:rFonts w:ascii="Times New Roman" w:hAnsi="Times New Roman"/>
        </w:rPr>
        <w:t>Tāpat tiesa</w:t>
      </w:r>
      <w:r w:rsidR="00586651" w:rsidRPr="008E571A">
        <w:rPr>
          <w:rFonts w:ascii="Times New Roman" w:hAnsi="Times New Roman"/>
        </w:rPr>
        <w:t xml:space="preserve">s argumentācija liecina, ka </w:t>
      </w:r>
      <w:r w:rsidR="00DB4116" w:rsidRPr="008E571A">
        <w:rPr>
          <w:rFonts w:ascii="Times New Roman" w:hAnsi="Times New Roman"/>
        </w:rPr>
        <w:t xml:space="preserve">lietas materiālos esošās ziņas par faktiem </w:t>
      </w:r>
      <w:r w:rsidR="00586651" w:rsidRPr="008E571A">
        <w:rPr>
          <w:rFonts w:ascii="Times New Roman" w:hAnsi="Times New Roman"/>
        </w:rPr>
        <w:t>nav vērtēt</w:t>
      </w:r>
      <w:r w:rsidR="000C2903" w:rsidRPr="008E571A">
        <w:rPr>
          <w:rFonts w:ascii="Times New Roman" w:hAnsi="Times New Roman"/>
        </w:rPr>
        <w:t>as</w:t>
      </w:r>
      <w:r w:rsidR="00586651" w:rsidRPr="008E571A">
        <w:rPr>
          <w:rFonts w:ascii="Times New Roman" w:hAnsi="Times New Roman"/>
        </w:rPr>
        <w:t xml:space="preserve"> pēc būtības un savstarpējā kopsakarā. </w:t>
      </w:r>
    </w:p>
    <w:p w14:paraId="254C95F1" w14:textId="59FA1533" w:rsidR="00314926" w:rsidRPr="00314926" w:rsidRDefault="00586651" w:rsidP="008E571A">
      <w:pPr>
        <w:autoSpaceDE w:val="0"/>
        <w:autoSpaceDN w:val="0"/>
        <w:adjustRightInd w:val="0"/>
        <w:spacing w:line="276" w:lineRule="auto"/>
        <w:ind w:firstLine="720"/>
        <w:jc w:val="both"/>
        <w:rPr>
          <w:rFonts w:ascii="Times New Roman" w:hAnsi="Times New Roman"/>
        </w:rPr>
      </w:pPr>
      <w:r w:rsidRPr="008E571A">
        <w:rPr>
          <w:rFonts w:ascii="Times New Roman" w:hAnsi="Times New Roman"/>
        </w:rPr>
        <w:t>Piemēram, prasītāja tiešās vadītājas elektroniskā</w:t>
      </w:r>
      <w:r w:rsidR="00123371">
        <w:rPr>
          <w:rFonts w:ascii="Times New Roman" w:hAnsi="Times New Roman"/>
        </w:rPr>
        <w:t>s</w:t>
      </w:r>
      <w:r w:rsidRPr="008E571A">
        <w:rPr>
          <w:rFonts w:ascii="Times New Roman" w:hAnsi="Times New Roman"/>
        </w:rPr>
        <w:t xml:space="preserve"> pasta vēstules saturā esoš</w:t>
      </w:r>
      <w:r w:rsidR="000C2903" w:rsidRPr="008E571A">
        <w:rPr>
          <w:rFonts w:ascii="Times New Roman" w:hAnsi="Times New Roman"/>
        </w:rPr>
        <w:t xml:space="preserve">ā </w:t>
      </w:r>
      <w:r w:rsidRPr="008E571A">
        <w:rPr>
          <w:rFonts w:ascii="Times New Roman" w:hAnsi="Times New Roman"/>
        </w:rPr>
        <w:t>norād</w:t>
      </w:r>
      <w:r w:rsidR="000C2903" w:rsidRPr="008E571A">
        <w:rPr>
          <w:rFonts w:ascii="Times New Roman" w:hAnsi="Times New Roman"/>
        </w:rPr>
        <w:t>e</w:t>
      </w:r>
      <w:r w:rsidRPr="008E571A">
        <w:rPr>
          <w:rFonts w:ascii="Times New Roman" w:hAnsi="Times New Roman"/>
        </w:rPr>
        <w:t xml:space="preserve"> par otro pārbaudes laiku</w:t>
      </w:r>
      <w:r w:rsidR="000C2903" w:rsidRPr="008E571A">
        <w:rPr>
          <w:rFonts w:ascii="Times New Roman" w:hAnsi="Times New Roman"/>
        </w:rPr>
        <w:t xml:space="preserve"> nav ņemta vērā formālu iemeslu dēļ, proti, tā netika atzīta par darba devējas rīkojumu, turklāt izvirzot apgalvojumu, ka darbinieces norādītais vērtējams kā viņas izpratne par prasītāja darba tiesiskajām attiecībām</w:t>
      </w:r>
      <w:r w:rsidR="008E571A" w:rsidRPr="008E571A">
        <w:rPr>
          <w:rFonts w:ascii="Times New Roman" w:hAnsi="Times New Roman"/>
        </w:rPr>
        <w:t>.</w:t>
      </w:r>
      <w:r w:rsidR="008E571A">
        <w:rPr>
          <w:rFonts w:ascii="Times New Roman" w:hAnsi="Times New Roman"/>
        </w:rPr>
        <w:t xml:space="preserve"> </w:t>
      </w:r>
      <w:r w:rsidR="00284A10">
        <w:rPr>
          <w:rFonts w:ascii="Times New Roman" w:hAnsi="Times New Roman"/>
        </w:rPr>
        <w:t xml:space="preserve">Senāts norāda, ka neatkarīgi no formas, kurā informācija ietverta, strīda izšķiršanā nozīme ir </w:t>
      </w:r>
      <w:r w:rsidR="008E571A">
        <w:rPr>
          <w:rFonts w:ascii="Times New Roman" w:hAnsi="Times New Roman"/>
        </w:rPr>
        <w:t>satur</w:t>
      </w:r>
      <w:r w:rsidR="00284A10">
        <w:rPr>
          <w:rFonts w:ascii="Times New Roman" w:hAnsi="Times New Roman"/>
        </w:rPr>
        <w:t>am</w:t>
      </w:r>
      <w:r w:rsidR="008E571A">
        <w:rPr>
          <w:rFonts w:ascii="Times New Roman" w:hAnsi="Times New Roman"/>
        </w:rPr>
        <w:t xml:space="preserve"> </w:t>
      </w:r>
      <w:r w:rsidR="00284A10">
        <w:rPr>
          <w:rFonts w:ascii="Times New Roman" w:hAnsi="Times New Roman"/>
        </w:rPr>
        <w:t xml:space="preserve">un </w:t>
      </w:r>
      <w:r w:rsidR="00B174BC">
        <w:rPr>
          <w:rFonts w:ascii="Times New Roman" w:hAnsi="Times New Roman"/>
        </w:rPr>
        <w:t xml:space="preserve">tam, ka attiecīgā </w:t>
      </w:r>
      <w:r w:rsidR="008E571A">
        <w:rPr>
          <w:rFonts w:ascii="Times New Roman" w:hAnsi="Times New Roman"/>
        </w:rPr>
        <w:t xml:space="preserve">informācija prasītājam sniegta darba devējas vārdā, </w:t>
      </w:r>
      <w:r w:rsidR="00B174BC">
        <w:rPr>
          <w:rFonts w:ascii="Times New Roman" w:hAnsi="Times New Roman"/>
        </w:rPr>
        <w:t xml:space="preserve">ko apstiprina </w:t>
      </w:r>
      <w:r w:rsidR="008E571A">
        <w:rPr>
          <w:rFonts w:ascii="Times New Roman" w:hAnsi="Times New Roman"/>
        </w:rPr>
        <w:t xml:space="preserve">vēstules teksts un noformējums, kā arī atbildētājas neapstrīdētais fakts, ka </w:t>
      </w:r>
      <w:r w:rsidR="00314926">
        <w:rPr>
          <w:rFonts w:ascii="Times New Roman" w:hAnsi="Times New Roman"/>
        </w:rPr>
        <w:t xml:space="preserve">vēstules </w:t>
      </w:r>
      <w:r w:rsidR="008E571A">
        <w:rPr>
          <w:rFonts w:ascii="Times New Roman" w:hAnsi="Times New Roman"/>
        </w:rPr>
        <w:t>autore darba tiesisko attiecību ietvaros bija prasītāja tiešā vadītāja.</w:t>
      </w:r>
    </w:p>
    <w:p w14:paraId="47A66E4D" w14:textId="26A8AEFA" w:rsidR="000C2903" w:rsidRDefault="00027E4E" w:rsidP="000C2903">
      <w:pPr>
        <w:autoSpaceDE w:val="0"/>
        <w:autoSpaceDN w:val="0"/>
        <w:adjustRightInd w:val="0"/>
        <w:spacing w:line="276" w:lineRule="auto"/>
        <w:ind w:firstLine="720"/>
        <w:jc w:val="both"/>
        <w:rPr>
          <w:rFonts w:ascii="Times New Roman" w:hAnsi="Times New Roman"/>
        </w:rPr>
      </w:pPr>
      <w:r>
        <w:rPr>
          <w:rFonts w:ascii="Times New Roman" w:hAnsi="Times New Roman"/>
        </w:rPr>
        <w:t xml:space="preserve">Arguments par </w:t>
      </w:r>
      <w:r w:rsidRPr="00314926">
        <w:rPr>
          <w:rFonts w:ascii="Times New Roman" w:hAnsi="Times New Roman"/>
        </w:rPr>
        <w:t xml:space="preserve">Komerclikuma </w:t>
      </w:r>
      <w:proofErr w:type="gramStart"/>
      <w:r w:rsidRPr="00314926">
        <w:rPr>
          <w:rFonts w:ascii="Times New Roman" w:hAnsi="Times New Roman"/>
        </w:rPr>
        <w:t>42.panta</w:t>
      </w:r>
      <w:proofErr w:type="gramEnd"/>
      <w:r w:rsidRPr="00314926">
        <w:rPr>
          <w:rFonts w:ascii="Times New Roman" w:hAnsi="Times New Roman"/>
        </w:rPr>
        <w:t xml:space="preserve"> ne</w:t>
      </w:r>
      <w:r>
        <w:rPr>
          <w:rFonts w:ascii="Times New Roman" w:hAnsi="Times New Roman"/>
        </w:rPr>
        <w:t xml:space="preserve">pareizu piemērošanu nepelna ievērību, jo </w:t>
      </w:r>
      <w:r w:rsidR="000C2903" w:rsidRPr="00314926">
        <w:rPr>
          <w:rFonts w:ascii="Times New Roman" w:hAnsi="Times New Roman"/>
        </w:rPr>
        <w:t>pie kļūdas prasītājas tiešās vadītājas vēstules vērtēšanā novedusi nevis</w:t>
      </w:r>
      <w:r>
        <w:rPr>
          <w:rFonts w:ascii="Times New Roman" w:hAnsi="Times New Roman"/>
        </w:rPr>
        <w:t xml:space="preserve"> šīs normas nepiemērošana</w:t>
      </w:r>
      <w:r w:rsidR="000C2903" w:rsidRPr="00314926">
        <w:rPr>
          <w:rFonts w:ascii="Times New Roman" w:hAnsi="Times New Roman"/>
        </w:rPr>
        <w:t>, bet gan vēstul</w:t>
      </w:r>
      <w:r w:rsidR="00B34761">
        <w:rPr>
          <w:rFonts w:ascii="Times New Roman" w:hAnsi="Times New Roman"/>
        </w:rPr>
        <w:t>e</w:t>
      </w:r>
      <w:r w:rsidR="000C2903" w:rsidRPr="00314926">
        <w:rPr>
          <w:rFonts w:ascii="Times New Roman" w:hAnsi="Times New Roman"/>
        </w:rPr>
        <w:t>s nozīmes un tajā ietverto ziņu vērtēšana atrauti no citiem lietas izskatīšanā nozīmīgiem apstākļiem, tādējādi pieļaujot Darba likuma 125.panta un Civilprocesa likuma 97.panta pārkāpumu.</w:t>
      </w:r>
    </w:p>
    <w:p w14:paraId="010D4017" w14:textId="77777777" w:rsidR="00105DA4" w:rsidRDefault="00105DA4" w:rsidP="00105DA4">
      <w:pPr>
        <w:spacing w:line="276" w:lineRule="auto"/>
        <w:ind w:firstLine="709"/>
        <w:jc w:val="both"/>
        <w:rPr>
          <w:rFonts w:ascii="Times New Roman" w:hAnsi="Times New Roman"/>
          <w:iCs/>
        </w:rPr>
      </w:pPr>
    </w:p>
    <w:p w14:paraId="5F064953" w14:textId="02D8AB01" w:rsidR="000B35EE" w:rsidRDefault="00884D94" w:rsidP="00284A10">
      <w:pPr>
        <w:spacing w:line="276" w:lineRule="auto"/>
        <w:ind w:firstLine="720"/>
        <w:jc w:val="both"/>
        <w:rPr>
          <w:rFonts w:asciiTheme="majorBidi" w:hAnsiTheme="majorBidi" w:cstheme="majorBidi"/>
          <w:szCs w:val="24"/>
        </w:rPr>
      </w:pPr>
      <w:r>
        <w:rPr>
          <w:rFonts w:ascii="TimesNewRomanPSMT" w:eastAsiaTheme="minorHAnsi" w:hAnsi="TimesNewRomanPSMT" w:cs="TimesNewRomanPSMT"/>
          <w:szCs w:val="24"/>
          <w:lang w:eastAsia="en-US"/>
        </w:rPr>
        <w:t>[</w:t>
      </w:r>
      <w:r w:rsidR="00836D11">
        <w:rPr>
          <w:rFonts w:ascii="TimesNewRomanPSMT" w:eastAsiaTheme="minorHAnsi" w:hAnsi="TimesNewRomanPSMT" w:cs="TimesNewRomanPSMT"/>
          <w:szCs w:val="24"/>
          <w:lang w:eastAsia="en-US"/>
        </w:rPr>
        <w:t>10</w:t>
      </w:r>
      <w:r>
        <w:rPr>
          <w:rFonts w:ascii="TimesNewRomanPSMT" w:eastAsiaTheme="minorHAnsi" w:hAnsi="TimesNewRomanPSMT" w:cs="TimesNewRomanPSMT"/>
          <w:szCs w:val="24"/>
          <w:lang w:eastAsia="en-US"/>
        </w:rPr>
        <w:t xml:space="preserve">] </w:t>
      </w:r>
      <w:r w:rsidR="006F153E">
        <w:rPr>
          <w:rFonts w:ascii="TimesNewRomanPSMT" w:eastAsiaTheme="minorHAnsi" w:hAnsi="TimesNewRomanPSMT" w:cs="TimesNewRomanPSMT"/>
          <w:szCs w:val="24"/>
          <w:lang w:eastAsia="en-US"/>
        </w:rPr>
        <w:t>Apkopojot minētos apsvērumus šā sprieduma 7.</w:t>
      </w:r>
      <w:r w:rsidR="00DB09F4">
        <w:rPr>
          <w:rFonts w:ascii="TimesNewRomanPSMT" w:eastAsiaTheme="minorHAnsi" w:hAnsi="TimesNewRomanPSMT" w:cs="TimesNewRomanPSMT"/>
          <w:szCs w:val="24"/>
          <w:lang w:eastAsia="en-US"/>
        </w:rPr>
        <w:t>-9</w:t>
      </w:r>
      <w:r w:rsidR="006F153E">
        <w:rPr>
          <w:rFonts w:ascii="TimesNewRomanPSMT" w:eastAsiaTheme="minorHAnsi" w:hAnsi="TimesNewRomanPSMT" w:cs="TimesNewRomanPSMT"/>
          <w:szCs w:val="24"/>
          <w:lang w:eastAsia="en-US"/>
        </w:rPr>
        <w:t xml:space="preserve">.punktā, </w:t>
      </w:r>
      <w:r w:rsidR="003929DB">
        <w:rPr>
          <w:rFonts w:ascii="TimesNewRomanPSMT" w:eastAsiaTheme="minorHAnsi" w:hAnsi="TimesNewRomanPSMT" w:cs="TimesNewRomanPSMT"/>
          <w:szCs w:val="24"/>
          <w:lang w:eastAsia="en-US"/>
        </w:rPr>
        <w:t xml:space="preserve">Senāts atzīst, ka tiesa </w:t>
      </w:r>
      <w:r w:rsidR="006F153E">
        <w:rPr>
          <w:rFonts w:ascii="TimesNewRomanPSMT" w:eastAsiaTheme="minorHAnsi" w:hAnsi="TimesNewRomanPSMT" w:cs="TimesNewRomanPSMT"/>
          <w:szCs w:val="24"/>
          <w:lang w:eastAsia="en-US"/>
        </w:rPr>
        <w:t xml:space="preserve">nav izvērtējusi </w:t>
      </w:r>
      <w:r w:rsidR="003929DB">
        <w:rPr>
          <w:rFonts w:ascii="TimesNewRomanPSMT" w:eastAsiaTheme="minorHAnsi" w:hAnsi="TimesNewRomanPSMT" w:cs="TimesNewRomanPSMT"/>
          <w:szCs w:val="24"/>
          <w:lang w:eastAsia="en-US"/>
        </w:rPr>
        <w:t xml:space="preserve">prasības priekšmetā ietilpstošos apstākļus </w:t>
      </w:r>
      <w:r w:rsidR="001421EA">
        <w:rPr>
          <w:rFonts w:ascii="TimesNewRomanPSMT" w:eastAsiaTheme="minorHAnsi" w:hAnsi="TimesNewRomanPSMT" w:cs="TimesNewRomanPSMT"/>
          <w:szCs w:val="24"/>
          <w:lang w:eastAsia="en-US"/>
        </w:rPr>
        <w:t>(</w:t>
      </w:r>
      <w:r w:rsidR="003929DB">
        <w:rPr>
          <w:rFonts w:ascii="TimesNewRomanPSMT" w:eastAsiaTheme="minorHAnsi" w:hAnsi="TimesNewRomanPSMT" w:cs="TimesNewRomanPSMT"/>
          <w:szCs w:val="24"/>
          <w:lang w:eastAsia="en-US"/>
        </w:rPr>
        <w:t>par vienošanās absolūto spēkā neesību uz likuma pamata</w:t>
      </w:r>
      <w:r w:rsidR="001C599D">
        <w:rPr>
          <w:rFonts w:ascii="TimesNewRomanPSMT" w:eastAsiaTheme="minorHAnsi" w:hAnsi="TimesNewRomanPSMT" w:cs="TimesNewRomanPSMT"/>
          <w:szCs w:val="24"/>
          <w:lang w:eastAsia="en-US"/>
        </w:rPr>
        <w:t xml:space="preserve">, </w:t>
      </w:r>
      <w:r w:rsidR="00174534">
        <w:rPr>
          <w:rFonts w:ascii="TimesNewRomanPSMT" w:eastAsiaTheme="minorHAnsi" w:hAnsi="TimesNewRomanPSMT" w:cs="TimesNewRomanPSMT"/>
          <w:szCs w:val="24"/>
          <w:lang w:eastAsia="en-US"/>
        </w:rPr>
        <w:t>darba tiesisko attiecību turpināšanos uz pirmā darba līguma pamata</w:t>
      </w:r>
      <w:r w:rsidR="001C599D">
        <w:rPr>
          <w:rFonts w:ascii="TimesNewRomanPSMT" w:eastAsiaTheme="minorHAnsi" w:hAnsi="TimesNewRomanPSMT" w:cs="TimesNewRomanPSMT"/>
          <w:szCs w:val="24"/>
          <w:lang w:eastAsia="en-US"/>
        </w:rPr>
        <w:t xml:space="preserve">, </w:t>
      </w:r>
      <w:r w:rsidR="00B845A3">
        <w:rPr>
          <w:rFonts w:ascii="TimesNewRomanPSMT" w:eastAsiaTheme="minorHAnsi" w:hAnsi="TimesNewRomanPSMT" w:cs="TimesNewRomanPSMT"/>
          <w:szCs w:val="24"/>
          <w:lang w:eastAsia="en-US"/>
        </w:rPr>
        <w:t xml:space="preserve">kurā izdarīti nebūtiski grozījumi, noslēdzot </w:t>
      </w:r>
      <w:r w:rsidR="001C599D">
        <w:rPr>
          <w:rFonts w:ascii="TimesNewRomanPSMT" w:eastAsiaTheme="minorHAnsi" w:hAnsi="TimesNewRomanPSMT" w:cs="TimesNewRomanPSMT"/>
          <w:szCs w:val="24"/>
          <w:lang w:eastAsia="en-US"/>
        </w:rPr>
        <w:t>otro darba līgumu</w:t>
      </w:r>
      <w:r w:rsidR="00B845A3">
        <w:rPr>
          <w:rFonts w:ascii="TimesNewRomanPSMT" w:eastAsiaTheme="minorHAnsi" w:hAnsi="TimesNewRomanPSMT" w:cs="TimesNewRomanPSMT"/>
          <w:szCs w:val="24"/>
          <w:lang w:eastAsia="en-US"/>
        </w:rPr>
        <w:t>,</w:t>
      </w:r>
      <w:r w:rsidR="006C0E41">
        <w:rPr>
          <w:rFonts w:ascii="TimesNewRomanPSMT" w:eastAsiaTheme="minorHAnsi" w:hAnsi="TimesNewRomanPSMT" w:cs="TimesNewRomanPSMT"/>
          <w:szCs w:val="24"/>
          <w:lang w:eastAsia="en-US"/>
        </w:rPr>
        <w:t xml:space="preserve"> un līdz ar to pārbaudes laika pārkāpumu</w:t>
      </w:r>
      <w:r w:rsidR="001421EA">
        <w:rPr>
          <w:rFonts w:ascii="TimesNewRomanPSMT" w:eastAsiaTheme="minorHAnsi" w:hAnsi="TimesNewRomanPSMT" w:cs="TimesNewRomanPSMT"/>
          <w:szCs w:val="24"/>
          <w:lang w:eastAsia="en-US"/>
        </w:rPr>
        <w:t>)</w:t>
      </w:r>
      <w:r w:rsidR="001C599D">
        <w:rPr>
          <w:rFonts w:ascii="TimesNewRomanPSMT" w:eastAsiaTheme="minorHAnsi" w:hAnsi="TimesNewRomanPSMT" w:cs="TimesNewRomanPSMT"/>
          <w:szCs w:val="24"/>
          <w:lang w:eastAsia="en-US"/>
        </w:rPr>
        <w:t xml:space="preserve"> </w:t>
      </w:r>
      <w:r w:rsidR="0031279B">
        <w:rPr>
          <w:rFonts w:ascii="TimesNewRomanPSMT" w:eastAsiaTheme="minorHAnsi" w:hAnsi="TimesNewRomanPSMT" w:cs="TimesNewRomanPSMT"/>
          <w:szCs w:val="24"/>
          <w:lang w:eastAsia="en-US"/>
        </w:rPr>
        <w:t xml:space="preserve">un pierādījumus to </w:t>
      </w:r>
      <w:r w:rsidR="00B845A3">
        <w:rPr>
          <w:rFonts w:ascii="TimesNewRomanPSMT" w:eastAsiaTheme="minorHAnsi" w:hAnsi="TimesNewRomanPSMT" w:cs="TimesNewRomanPSMT"/>
          <w:szCs w:val="24"/>
          <w:lang w:eastAsia="en-US"/>
        </w:rPr>
        <w:t>kopsakarā</w:t>
      </w:r>
      <w:r w:rsidR="003929DB">
        <w:rPr>
          <w:rFonts w:ascii="TimesNewRomanPSMT" w:eastAsiaTheme="minorHAnsi" w:hAnsi="TimesNewRomanPSMT" w:cs="TimesNewRomanPSMT"/>
          <w:szCs w:val="24"/>
          <w:lang w:eastAsia="en-US"/>
        </w:rPr>
        <w:t xml:space="preserve">, </w:t>
      </w:r>
      <w:r w:rsidR="00B845A3">
        <w:rPr>
          <w:rFonts w:ascii="TimesNewRomanPSMT" w:eastAsiaTheme="minorHAnsi" w:hAnsi="TimesNewRomanPSMT" w:cs="TimesNewRomanPSMT"/>
          <w:szCs w:val="24"/>
          <w:lang w:eastAsia="en-US"/>
        </w:rPr>
        <w:t xml:space="preserve">tostarp nav apsvērusi vienošanās spēkā esību </w:t>
      </w:r>
      <w:r w:rsidR="001421EA">
        <w:rPr>
          <w:rFonts w:ascii="TimesNewRomanPSMT" w:eastAsiaTheme="minorHAnsi" w:hAnsi="TimesNewRomanPSMT" w:cs="TimesNewRomanPSMT"/>
          <w:szCs w:val="24"/>
          <w:lang w:eastAsia="en-US"/>
        </w:rPr>
        <w:t xml:space="preserve"> Darba likuma 6.panta pirmās daļas tvērumā</w:t>
      </w:r>
      <w:r w:rsidR="006F153E">
        <w:rPr>
          <w:rFonts w:ascii="TimesNewRomanPSMT" w:eastAsiaTheme="minorHAnsi" w:hAnsi="TimesNewRomanPSMT" w:cs="TimesNewRomanPSMT"/>
          <w:szCs w:val="24"/>
          <w:lang w:eastAsia="en-US"/>
        </w:rPr>
        <w:t>, un tādējādi pārkāpusi</w:t>
      </w:r>
      <w:r w:rsidR="0068013C" w:rsidRPr="0068013C">
        <w:rPr>
          <w:rFonts w:asciiTheme="majorBidi" w:hAnsiTheme="majorBidi" w:cstheme="majorBidi"/>
        </w:rPr>
        <w:t xml:space="preserve"> Civilprocesa likuma 8.panta pirmās daļas, </w:t>
      </w:r>
      <w:r w:rsidR="0068013C" w:rsidRPr="0068013C">
        <w:rPr>
          <w:rFonts w:asciiTheme="majorBidi" w:hAnsiTheme="majorBidi" w:cstheme="majorBidi"/>
          <w:szCs w:val="24"/>
        </w:rPr>
        <w:t>97.panta un 193.panta piektās daļas noteikum</w:t>
      </w:r>
      <w:r w:rsidR="006F153E">
        <w:rPr>
          <w:rFonts w:asciiTheme="majorBidi" w:hAnsiTheme="majorBidi" w:cstheme="majorBidi"/>
          <w:szCs w:val="24"/>
        </w:rPr>
        <w:t>us</w:t>
      </w:r>
      <w:r w:rsidR="000B35EE">
        <w:rPr>
          <w:rFonts w:asciiTheme="majorBidi" w:hAnsiTheme="majorBidi" w:cstheme="majorBidi"/>
          <w:szCs w:val="24"/>
        </w:rPr>
        <w:t>.</w:t>
      </w:r>
    </w:p>
    <w:p w14:paraId="71BB7452" w14:textId="785F9589" w:rsidR="0034465C" w:rsidRDefault="003F71F1" w:rsidP="007C43DD">
      <w:pPr>
        <w:autoSpaceDE w:val="0"/>
        <w:autoSpaceDN w:val="0"/>
        <w:adjustRightInd w:val="0"/>
        <w:spacing w:line="276" w:lineRule="auto"/>
        <w:ind w:firstLine="720"/>
        <w:jc w:val="both"/>
        <w:rPr>
          <w:rFonts w:ascii="Times New Roman" w:hAnsi="Times New Roman"/>
        </w:rPr>
      </w:pPr>
      <w:r>
        <w:rPr>
          <w:rFonts w:ascii="Times New Roman" w:hAnsi="Times New Roman"/>
        </w:rPr>
        <w:t>Līdz ar to</w:t>
      </w:r>
      <w:r w:rsidR="00284A10">
        <w:rPr>
          <w:rFonts w:ascii="Times New Roman" w:hAnsi="Times New Roman"/>
        </w:rPr>
        <w:t xml:space="preserve"> </w:t>
      </w:r>
      <w:r w:rsidR="0034465C" w:rsidRPr="007775F2">
        <w:rPr>
          <w:rFonts w:ascii="Times New Roman" w:hAnsi="Times New Roman"/>
        </w:rPr>
        <w:t>konstatētie materiālo un procesuālo tiesību normu pārkāpumi vērtējami kā tādi, kas varēja novest pie lietas nepareizas izspriešanas, tādēļ spriedums atceļams.</w:t>
      </w:r>
    </w:p>
    <w:p w14:paraId="6C8CAEC0" w14:textId="77777777" w:rsidR="006867D1" w:rsidRPr="007775F2" w:rsidRDefault="006867D1" w:rsidP="0009671E">
      <w:pPr>
        <w:autoSpaceDE w:val="0"/>
        <w:autoSpaceDN w:val="0"/>
        <w:adjustRightInd w:val="0"/>
        <w:spacing w:line="276" w:lineRule="auto"/>
        <w:jc w:val="both"/>
        <w:rPr>
          <w:rFonts w:ascii="Times New Roman" w:eastAsiaTheme="minorHAnsi" w:hAnsi="Times New Roman"/>
          <w:lang w:eastAsia="en-US"/>
        </w:rPr>
      </w:pPr>
    </w:p>
    <w:p w14:paraId="6C18DAE8" w14:textId="50CD1081" w:rsidR="00BC7587" w:rsidRPr="002B1A02" w:rsidRDefault="00BC7587" w:rsidP="00395390">
      <w:pPr>
        <w:pStyle w:val="Default"/>
        <w:spacing w:line="276" w:lineRule="auto"/>
        <w:jc w:val="center"/>
        <w:rPr>
          <w:b/>
        </w:rPr>
      </w:pPr>
      <w:r w:rsidRPr="002B1A02">
        <w:rPr>
          <w:b/>
        </w:rPr>
        <w:t>Rezolutīvā daļa</w:t>
      </w:r>
    </w:p>
    <w:p w14:paraId="1092EA80" w14:textId="77777777" w:rsidR="00BC7587" w:rsidRPr="002B1A02" w:rsidRDefault="00BC7587" w:rsidP="00395390">
      <w:pPr>
        <w:pStyle w:val="Default"/>
        <w:spacing w:line="276" w:lineRule="auto"/>
        <w:ind w:firstLine="720"/>
        <w:jc w:val="both"/>
      </w:pPr>
    </w:p>
    <w:p w14:paraId="6F3AD97C" w14:textId="77777777" w:rsidR="00BC7587" w:rsidRDefault="00BC7587" w:rsidP="00395390">
      <w:pPr>
        <w:pStyle w:val="Default"/>
        <w:spacing w:line="276" w:lineRule="auto"/>
        <w:ind w:firstLine="720"/>
        <w:jc w:val="both"/>
      </w:pPr>
      <w:r w:rsidRPr="002B1A02">
        <w:t>Pamatojoties uz</w:t>
      </w:r>
      <w:r w:rsidR="006E045A">
        <w:t xml:space="preserve"> Civilprocesa likuma </w:t>
      </w:r>
      <w:proofErr w:type="gramStart"/>
      <w:r w:rsidR="006E045A">
        <w:t>474.panta</w:t>
      </w:r>
      <w:proofErr w:type="gramEnd"/>
      <w:r w:rsidR="006E045A">
        <w:t xml:space="preserve"> </w:t>
      </w:r>
      <w:r w:rsidR="006E045A" w:rsidRPr="00A808D1">
        <w:t>2</w:t>
      </w:r>
      <w:r w:rsidRPr="002B1A02">
        <w:t>.punktu, Senāts</w:t>
      </w:r>
    </w:p>
    <w:p w14:paraId="3FB65199" w14:textId="77777777" w:rsidR="00BC7587" w:rsidRDefault="00BC7587" w:rsidP="00395390">
      <w:pPr>
        <w:pStyle w:val="Default"/>
        <w:spacing w:line="276" w:lineRule="auto"/>
        <w:jc w:val="both"/>
        <w:rPr>
          <w:b/>
        </w:rPr>
      </w:pPr>
    </w:p>
    <w:p w14:paraId="5065359F" w14:textId="77777777" w:rsidR="00BC7587" w:rsidRDefault="00BC7587" w:rsidP="00395390">
      <w:pPr>
        <w:pStyle w:val="Default"/>
        <w:spacing w:line="276" w:lineRule="auto"/>
        <w:jc w:val="center"/>
        <w:rPr>
          <w:b/>
        </w:rPr>
      </w:pPr>
      <w:r>
        <w:rPr>
          <w:b/>
        </w:rPr>
        <w:t>nosprieda</w:t>
      </w:r>
    </w:p>
    <w:p w14:paraId="55C6E2D6" w14:textId="77777777" w:rsidR="00BC7587" w:rsidRDefault="00BC7587" w:rsidP="00395390">
      <w:pPr>
        <w:pStyle w:val="Default"/>
        <w:spacing w:line="276" w:lineRule="auto"/>
        <w:jc w:val="both"/>
      </w:pPr>
    </w:p>
    <w:p w14:paraId="49F90FEC" w14:textId="77777777" w:rsidR="00F86F2D" w:rsidRPr="00F86F2D" w:rsidRDefault="00F86F2D" w:rsidP="00F86F2D">
      <w:pPr>
        <w:pStyle w:val="NoSpacing"/>
        <w:spacing w:line="276" w:lineRule="auto"/>
        <w:ind w:firstLine="720"/>
        <w:jc w:val="both"/>
        <w:rPr>
          <w:rFonts w:ascii="TimesNewRomanPSMT" w:eastAsiaTheme="minorHAnsi" w:hAnsi="TimesNewRomanPSMT" w:cs="TimesNewRomanPSMT"/>
          <w:szCs w:val="24"/>
          <w:lang w:eastAsia="en-US"/>
        </w:rPr>
      </w:pPr>
      <w:r w:rsidRPr="00CD7C2B">
        <w:rPr>
          <w:rFonts w:ascii="Times New Roman" w:hAnsi="Times New Roman"/>
        </w:rPr>
        <w:t xml:space="preserve">atcelt </w:t>
      </w:r>
      <w:r>
        <w:rPr>
          <w:rFonts w:ascii="TimesNewRomanPSMT" w:eastAsiaTheme="minorHAnsi" w:hAnsi="TimesNewRomanPSMT" w:cs="TimesNewRomanPSMT"/>
          <w:szCs w:val="24"/>
          <w:lang w:eastAsia="en-US"/>
        </w:rPr>
        <w:t>Rīgas apgabaltiesas Civilli</w:t>
      </w:r>
      <w:r w:rsidR="007240FE">
        <w:rPr>
          <w:rFonts w:ascii="TimesNewRomanPSMT" w:eastAsiaTheme="minorHAnsi" w:hAnsi="TimesNewRomanPSMT" w:cs="TimesNewRomanPSMT"/>
          <w:szCs w:val="24"/>
          <w:lang w:eastAsia="en-US"/>
        </w:rPr>
        <w:t xml:space="preserve">etu tiesas kolēģijas </w:t>
      </w:r>
      <w:proofErr w:type="gramStart"/>
      <w:r w:rsidR="007240FE">
        <w:rPr>
          <w:rFonts w:ascii="TimesNewRomanPSMT" w:eastAsiaTheme="minorHAnsi" w:hAnsi="TimesNewRomanPSMT" w:cs="TimesNewRomanPSMT"/>
          <w:szCs w:val="24"/>
          <w:lang w:eastAsia="en-US"/>
        </w:rPr>
        <w:t>2020.gada</w:t>
      </w:r>
      <w:proofErr w:type="gramEnd"/>
      <w:r w:rsidR="007240FE">
        <w:rPr>
          <w:rFonts w:ascii="TimesNewRomanPSMT" w:eastAsiaTheme="minorHAnsi" w:hAnsi="TimesNewRomanPSMT" w:cs="TimesNewRomanPSMT"/>
          <w:szCs w:val="24"/>
          <w:lang w:eastAsia="en-US"/>
        </w:rPr>
        <w:t xml:space="preserve"> 9.oktobra</w:t>
      </w:r>
      <w:r>
        <w:rPr>
          <w:rFonts w:ascii="TimesNewRomanPSMT" w:eastAsiaTheme="minorHAnsi" w:hAnsi="TimesNewRomanPSMT" w:cs="TimesNewRomanPSMT"/>
          <w:szCs w:val="24"/>
          <w:lang w:eastAsia="en-US"/>
        </w:rPr>
        <w:t xml:space="preserve"> spriedumu </w:t>
      </w:r>
      <w:r w:rsidRPr="00CD7C2B">
        <w:rPr>
          <w:rFonts w:ascii="Times New Roman" w:hAnsi="Times New Roman"/>
        </w:rPr>
        <w:t>un lietu nodot jaunai izskatīšanai apelācijas instances tiesā.</w:t>
      </w:r>
    </w:p>
    <w:p w14:paraId="3158FB91" w14:textId="5555F425" w:rsidR="00BC7587" w:rsidRDefault="00F86F2D" w:rsidP="007B413C">
      <w:pPr>
        <w:pStyle w:val="Default"/>
        <w:spacing w:line="276" w:lineRule="auto"/>
        <w:ind w:firstLine="720"/>
        <w:jc w:val="both"/>
      </w:pPr>
      <w:r w:rsidRPr="00CD7C2B">
        <w:t>Spriedums nav pārsūdzams.</w:t>
      </w:r>
    </w:p>
    <w:sectPr w:rsidR="00BC7587" w:rsidSect="000D015A">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2E62" w14:textId="77777777" w:rsidR="00253F1F" w:rsidRDefault="00253F1F" w:rsidP="00CD3420">
      <w:r>
        <w:separator/>
      </w:r>
    </w:p>
  </w:endnote>
  <w:endnote w:type="continuationSeparator" w:id="0">
    <w:p w14:paraId="5C240A34" w14:textId="77777777" w:rsidR="00253F1F" w:rsidRDefault="00253F1F"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EUAlbertina-Bold-Identity-H">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216597"/>
      <w:docPartObj>
        <w:docPartGallery w:val="Page Numbers (Bottom of Page)"/>
        <w:docPartUnique/>
      </w:docPartObj>
    </w:sdtPr>
    <w:sdtEndPr>
      <w:rPr>
        <w:rFonts w:ascii="Times New Roman" w:hAnsi="Times New Roman"/>
      </w:rPr>
    </w:sdtEndPr>
    <w:sdtContent>
      <w:sdt>
        <w:sdtPr>
          <w:id w:val="1728636285"/>
          <w:docPartObj>
            <w:docPartGallery w:val="Page Numbers (Top of Page)"/>
            <w:docPartUnique/>
          </w:docPartObj>
        </w:sdtPr>
        <w:sdtEndPr>
          <w:rPr>
            <w:rFonts w:ascii="Times New Roman" w:hAnsi="Times New Roman"/>
          </w:rPr>
        </w:sdtEndPr>
        <w:sdtContent>
          <w:p w14:paraId="1C6384B4" w14:textId="77777777" w:rsidR="007F216C" w:rsidRPr="00BB1C8C" w:rsidRDefault="007F216C">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B01337">
              <w:rPr>
                <w:rFonts w:ascii="Times New Roman" w:hAnsi="Times New Roman"/>
                <w:bCs/>
                <w:noProof/>
              </w:rPr>
              <w:t>9</w:t>
            </w:r>
            <w:r w:rsidRPr="00BB1C8C">
              <w:rPr>
                <w:rFonts w:ascii="Times New Roman" w:hAnsi="Times New Roman"/>
                <w:bCs/>
                <w:szCs w:val="24"/>
              </w:rPr>
              <w:fldChar w:fldCharType="end"/>
            </w:r>
            <w:r w:rsidRPr="00BB1C8C">
              <w:rPr>
                <w:rFonts w:ascii="Times New Roman" w:hAnsi="Times New Roman"/>
              </w:rPr>
              <w:t xml:space="preserve"> 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B01337">
              <w:rPr>
                <w:rFonts w:ascii="Times New Roman" w:hAnsi="Times New Roman"/>
                <w:bCs/>
                <w:noProof/>
              </w:rPr>
              <w:t>9</w:t>
            </w:r>
            <w:r w:rsidRPr="00BB1C8C">
              <w:rPr>
                <w:rFonts w:ascii="Times New Roman" w:hAnsi="Times New Roman"/>
                <w:bCs/>
                <w:szCs w:val="24"/>
              </w:rPr>
              <w:fldChar w:fldCharType="end"/>
            </w:r>
          </w:p>
        </w:sdtContent>
      </w:sdt>
    </w:sdtContent>
  </w:sdt>
  <w:p w14:paraId="30E6A48A" w14:textId="77777777" w:rsidR="007F216C" w:rsidRDefault="007F2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DA68" w14:textId="77777777" w:rsidR="00253F1F" w:rsidRDefault="00253F1F" w:rsidP="00CD3420">
      <w:r>
        <w:separator/>
      </w:r>
    </w:p>
  </w:footnote>
  <w:footnote w:type="continuationSeparator" w:id="0">
    <w:p w14:paraId="7E81AC51" w14:textId="77777777" w:rsidR="00253F1F" w:rsidRDefault="00253F1F"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9663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10325B4"/>
    <w:multiLevelType w:val="hybridMultilevel"/>
    <w:tmpl w:val="449C8AD0"/>
    <w:lvl w:ilvl="0" w:tplc="2C76F62A">
      <w:start w:val="1828"/>
      <w:numFmt w:val="bullet"/>
      <w:lvlText w:val="-"/>
      <w:lvlJc w:val="left"/>
      <w:pPr>
        <w:ind w:left="420" w:hanging="360"/>
      </w:pPr>
      <w:rPr>
        <w:rFonts w:ascii="TimesNewRomanPSMT" w:eastAsiaTheme="minorHAnsi" w:hAnsi="TimesNewRomanPSMT" w:cs="TimesNewRomanPSMT"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34C3620"/>
    <w:multiLevelType w:val="hybridMultilevel"/>
    <w:tmpl w:val="FC1680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04116A3"/>
    <w:multiLevelType w:val="hybridMultilevel"/>
    <w:tmpl w:val="0FC0BDD2"/>
    <w:lvl w:ilvl="0" w:tplc="868AD85E">
      <w:start w:val="1828"/>
      <w:numFmt w:val="bullet"/>
      <w:lvlText w:val="-"/>
      <w:lvlJc w:val="left"/>
      <w:pPr>
        <w:ind w:left="1140" w:hanging="360"/>
      </w:pPr>
      <w:rPr>
        <w:rFonts w:ascii="TimesNewRomanPSMT" w:eastAsiaTheme="minorHAnsi" w:hAnsi="TimesNewRomanPSMT" w:cs="TimesNewRomanPSMT"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5"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E3C6717"/>
    <w:multiLevelType w:val="hybridMultilevel"/>
    <w:tmpl w:val="A63832CE"/>
    <w:lvl w:ilvl="0" w:tplc="6AFA6CC8">
      <w:start w:val="1"/>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7ED4B5D"/>
    <w:multiLevelType w:val="hybridMultilevel"/>
    <w:tmpl w:val="1CFEC3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E074DC8"/>
    <w:multiLevelType w:val="hybridMultilevel"/>
    <w:tmpl w:val="072C92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0099432">
    <w:abstractNumId w:val="7"/>
  </w:num>
  <w:num w:numId="2" w16cid:durableId="152723433">
    <w:abstractNumId w:val="1"/>
  </w:num>
  <w:num w:numId="3" w16cid:durableId="469830804">
    <w:abstractNumId w:val="5"/>
  </w:num>
  <w:num w:numId="4" w16cid:durableId="2084789667">
    <w:abstractNumId w:val="6"/>
  </w:num>
  <w:num w:numId="5" w16cid:durableId="1885946474">
    <w:abstractNumId w:val="9"/>
  </w:num>
  <w:num w:numId="6" w16cid:durableId="189026412">
    <w:abstractNumId w:val="0"/>
  </w:num>
  <w:num w:numId="7" w16cid:durableId="1089961605">
    <w:abstractNumId w:val="2"/>
  </w:num>
  <w:num w:numId="8" w16cid:durableId="588197589">
    <w:abstractNumId w:val="4"/>
  </w:num>
  <w:num w:numId="9" w16cid:durableId="1748645147">
    <w:abstractNumId w:val="10"/>
  </w:num>
  <w:num w:numId="10" w16cid:durableId="905846428">
    <w:abstractNumId w:val="8"/>
  </w:num>
  <w:num w:numId="11" w16cid:durableId="429592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1F34"/>
    <w:rsid w:val="000020B0"/>
    <w:rsid w:val="000028C5"/>
    <w:rsid w:val="000044EA"/>
    <w:rsid w:val="00004751"/>
    <w:rsid w:val="00004B28"/>
    <w:rsid w:val="00007855"/>
    <w:rsid w:val="00007A79"/>
    <w:rsid w:val="00010427"/>
    <w:rsid w:val="0001065A"/>
    <w:rsid w:val="00011E61"/>
    <w:rsid w:val="0001200F"/>
    <w:rsid w:val="00014C90"/>
    <w:rsid w:val="00014DF0"/>
    <w:rsid w:val="000153CA"/>
    <w:rsid w:val="00015C14"/>
    <w:rsid w:val="00016A4C"/>
    <w:rsid w:val="000171DC"/>
    <w:rsid w:val="00020435"/>
    <w:rsid w:val="0002083A"/>
    <w:rsid w:val="000231DC"/>
    <w:rsid w:val="00023643"/>
    <w:rsid w:val="000238CC"/>
    <w:rsid w:val="00024BA0"/>
    <w:rsid w:val="0002696A"/>
    <w:rsid w:val="00026C9D"/>
    <w:rsid w:val="00027883"/>
    <w:rsid w:val="00027E4E"/>
    <w:rsid w:val="00031703"/>
    <w:rsid w:val="00031F4D"/>
    <w:rsid w:val="00034D75"/>
    <w:rsid w:val="00035648"/>
    <w:rsid w:val="0003586B"/>
    <w:rsid w:val="00035C4F"/>
    <w:rsid w:val="000364A3"/>
    <w:rsid w:val="00036955"/>
    <w:rsid w:val="00036B65"/>
    <w:rsid w:val="00037156"/>
    <w:rsid w:val="0004056D"/>
    <w:rsid w:val="0004109D"/>
    <w:rsid w:val="00045117"/>
    <w:rsid w:val="0004565C"/>
    <w:rsid w:val="000469EA"/>
    <w:rsid w:val="0004749B"/>
    <w:rsid w:val="00047677"/>
    <w:rsid w:val="00047EFA"/>
    <w:rsid w:val="00050EC9"/>
    <w:rsid w:val="00051185"/>
    <w:rsid w:val="00052254"/>
    <w:rsid w:val="00052A77"/>
    <w:rsid w:val="00052E6B"/>
    <w:rsid w:val="00053253"/>
    <w:rsid w:val="00054905"/>
    <w:rsid w:val="0005533A"/>
    <w:rsid w:val="000561D3"/>
    <w:rsid w:val="00056DD1"/>
    <w:rsid w:val="000577F4"/>
    <w:rsid w:val="000618EA"/>
    <w:rsid w:val="00061D78"/>
    <w:rsid w:val="00061E81"/>
    <w:rsid w:val="00061EF6"/>
    <w:rsid w:val="00064897"/>
    <w:rsid w:val="00066C9A"/>
    <w:rsid w:val="00066FD0"/>
    <w:rsid w:val="00067361"/>
    <w:rsid w:val="00067397"/>
    <w:rsid w:val="00067770"/>
    <w:rsid w:val="00067A30"/>
    <w:rsid w:val="00071C21"/>
    <w:rsid w:val="00074205"/>
    <w:rsid w:val="000743A7"/>
    <w:rsid w:val="00074978"/>
    <w:rsid w:val="00075C80"/>
    <w:rsid w:val="00075E5B"/>
    <w:rsid w:val="00076B4B"/>
    <w:rsid w:val="00076C71"/>
    <w:rsid w:val="00077BA1"/>
    <w:rsid w:val="00077D69"/>
    <w:rsid w:val="0008120E"/>
    <w:rsid w:val="00083D44"/>
    <w:rsid w:val="000840E1"/>
    <w:rsid w:val="00084432"/>
    <w:rsid w:val="000847B1"/>
    <w:rsid w:val="00087635"/>
    <w:rsid w:val="000908EE"/>
    <w:rsid w:val="0009117A"/>
    <w:rsid w:val="00091257"/>
    <w:rsid w:val="0009154A"/>
    <w:rsid w:val="000924EA"/>
    <w:rsid w:val="00092713"/>
    <w:rsid w:val="000946F5"/>
    <w:rsid w:val="0009671E"/>
    <w:rsid w:val="00096E4F"/>
    <w:rsid w:val="0009788A"/>
    <w:rsid w:val="000A03DB"/>
    <w:rsid w:val="000A0D90"/>
    <w:rsid w:val="000A11A7"/>
    <w:rsid w:val="000A325A"/>
    <w:rsid w:val="000A3504"/>
    <w:rsid w:val="000A538D"/>
    <w:rsid w:val="000A5439"/>
    <w:rsid w:val="000A65A1"/>
    <w:rsid w:val="000B04F5"/>
    <w:rsid w:val="000B10AB"/>
    <w:rsid w:val="000B1B01"/>
    <w:rsid w:val="000B1DE7"/>
    <w:rsid w:val="000B2A64"/>
    <w:rsid w:val="000B35EE"/>
    <w:rsid w:val="000B3942"/>
    <w:rsid w:val="000B39EE"/>
    <w:rsid w:val="000B506F"/>
    <w:rsid w:val="000B52EE"/>
    <w:rsid w:val="000B5472"/>
    <w:rsid w:val="000B7391"/>
    <w:rsid w:val="000B77A8"/>
    <w:rsid w:val="000B7F18"/>
    <w:rsid w:val="000C1124"/>
    <w:rsid w:val="000C20C5"/>
    <w:rsid w:val="000C25C6"/>
    <w:rsid w:val="000C2903"/>
    <w:rsid w:val="000C39A4"/>
    <w:rsid w:val="000C4306"/>
    <w:rsid w:val="000C437E"/>
    <w:rsid w:val="000C4954"/>
    <w:rsid w:val="000C5703"/>
    <w:rsid w:val="000C6044"/>
    <w:rsid w:val="000C6A95"/>
    <w:rsid w:val="000C71AF"/>
    <w:rsid w:val="000C7E29"/>
    <w:rsid w:val="000D015A"/>
    <w:rsid w:val="000D02A5"/>
    <w:rsid w:val="000D0ADF"/>
    <w:rsid w:val="000D0B32"/>
    <w:rsid w:val="000D0C05"/>
    <w:rsid w:val="000D1271"/>
    <w:rsid w:val="000D506F"/>
    <w:rsid w:val="000D60FE"/>
    <w:rsid w:val="000D6D14"/>
    <w:rsid w:val="000E238D"/>
    <w:rsid w:val="000E44B7"/>
    <w:rsid w:val="000E498B"/>
    <w:rsid w:val="000E4D01"/>
    <w:rsid w:val="000E5505"/>
    <w:rsid w:val="000E575E"/>
    <w:rsid w:val="000F119E"/>
    <w:rsid w:val="000F14ED"/>
    <w:rsid w:val="000F22EB"/>
    <w:rsid w:val="000F37AD"/>
    <w:rsid w:val="000F538F"/>
    <w:rsid w:val="00100056"/>
    <w:rsid w:val="00100DB2"/>
    <w:rsid w:val="00101142"/>
    <w:rsid w:val="00104189"/>
    <w:rsid w:val="001041CD"/>
    <w:rsid w:val="00104224"/>
    <w:rsid w:val="00104CED"/>
    <w:rsid w:val="001052C9"/>
    <w:rsid w:val="00105DA4"/>
    <w:rsid w:val="001070E7"/>
    <w:rsid w:val="00107C15"/>
    <w:rsid w:val="001100EF"/>
    <w:rsid w:val="00112A98"/>
    <w:rsid w:val="0011360A"/>
    <w:rsid w:val="0011388A"/>
    <w:rsid w:val="00113CE7"/>
    <w:rsid w:val="00114200"/>
    <w:rsid w:val="0011487B"/>
    <w:rsid w:val="00115068"/>
    <w:rsid w:val="00115C78"/>
    <w:rsid w:val="0011675D"/>
    <w:rsid w:val="0011758D"/>
    <w:rsid w:val="00117F8C"/>
    <w:rsid w:val="001205AF"/>
    <w:rsid w:val="00120D91"/>
    <w:rsid w:val="00121162"/>
    <w:rsid w:val="0012123A"/>
    <w:rsid w:val="001222DB"/>
    <w:rsid w:val="00123371"/>
    <w:rsid w:val="0012366C"/>
    <w:rsid w:val="00125003"/>
    <w:rsid w:val="00126F86"/>
    <w:rsid w:val="00127815"/>
    <w:rsid w:val="00127B79"/>
    <w:rsid w:val="00131C57"/>
    <w:rsid w:val="00132801"/>
    <w:rsid w:val="00133F71"/>
    <w:rsid w:val="0013429F"/>
    <w:rsid w:val="001348F9"/>
    <w:rsid w:val="00134B95"/>
    <w:rsid w:val="001353A8"/>
    <w:rsid w:val="00140D3D"/>
    <w:rsid w:val="00141F25"/>
    <w:rsid w:val="0014201C"/>
    <w:rsid w:val="001421EA"/>
    <w:rsid w:val="00145590"/>
    <w:rsid w:val="001462C3"/>
    <w:rsid w:val="00146E20"/>
    <w:rsid w:val="00150102"/>
    <w:rsid w:val="00151DB1"/>
    <w:rsid w:val="00154340"/>
    <w:rsid w:val="001566DD"/>
    <w:rsid w:val="00156B78"/>
    <w:rsid w:val="00156C0E"/>
    <w:rsid w:val="00157D5A"/>
    <w:rsid w:val="00157E34"/>
    <w:rsid w:val="0016042E"/>
    <w:rsid w:val="00163646"/>
    <w:rsid w:val="00163994"/>
    <w:rsid w:val="00164ACC"/>
    <w:rsid w:val="00165428"/>
    <w:rsid w:val="001658BB"/>
    <w:rsid w:val="00165ED0"/>
    <w:rsid w:val="00166F9E"/>
    <w:rsid w:val="001673A7"/>
    <w:rsid w:val="001673D1"/>
    <w:rsid w:val="00167CF5"/>
    <w:rsid w:val="001701FD"/>
    <w:rsid w:val="00171068"/>
    <w:rsid w:val="001713B6"/>
    <w:rsid w:val="00172ADB"/>
    <w:rsid w:val="00172D39"/>
    <w:rsid w:val="00173044"/>
    <w:rsid w:val="0017366E"/>
    <w:rsid w:val="00174534"/>
    <w:rsid w:val="00174E8D"/>
    <w:rsid w:val="00175049"/>
    <w:rsid w:val="001757E8"/>
    <w:rsid w:val="00175F9B"/>
    <w:rsid w:val="00177E26"/>
    <w:rsid w:val="001800F3"/>
    <w:rsid w:val="0018066F"/>
    <w:rsid w:val="00180D60"/>
    <w:rsid w:val="00181E38"/>
    <w:rsid w:val="001825FF"/>
    <w:rsid w:val="00182B73"/>
    <w:rsid w:val="00182E2E"/>
    <w:rsid w:val="001832D2"/>
    <w:rsid w:val="001856E1"/>
    <w:rsid w:val="001858FE"/>
    <w:rsid w:val="00185A6C"/>
    <w:rsid w:val="00185B2E"/>
    <w:rsid w:val="00185F47"/>
    <w:rsid w:val="00190B73"/>
    <w:rsid w:val="00191178"/>
    <w:rsid w:val="00192307"/>
    <w:rsid w:val="0019234D"/>
    <w:rsid w:val="001924B0"/>
    <w:rsid w:val="00193B7E"/>
    <w:rsid w:val="001947B7"/>
    <w:rsid w:val="00196630"/>
    <w:rsid w:val="00196B41"/>
    <w:rsid w:val="0019732D"/>
    <w:rsid w:val="001A0AF8"/>
    <w:rsid w:val="001A0CBF"/>
    <w:rsid w:val="001A0EA5"/>
    <w:rsid w:val="001A1707"/>
    <w:rsid w:val="001A1A18"/>
    <w:rsid w:val="001A3AC9"/>
    <w:rsid w:val="001A3AE3"/>
    <w:rsid w:val="001A4C9B"/>
    <w:rsid w:val="001A50F8"/>
    <w:rsid w:val="001A6232"/>
    <w:rsid w:val="001A635F"/>
    <w:rsid w:val="001A6EAB"/>
    <w:rsid w:val="001A72E0"/>
    <w:rsid w:val="001A7995"/>
    <w:rsid w:val="001A7A6F"/>
    <w:rsid w:val="001A7F4F"/>
    <w:rsid w:val="001B00F1"/>
    <w:rsid w:val="001B220A"/>
    <w:rsid w:val="001B24F2"/>
    <w:rsid w:val="001B2534"/>
    <w:rsid w:val="001B2632"/>
    <w:rsid w:val="001B3A27"/>
    <w:rsid w:val="001B4580"/>
    <w:rsid w:val="001B4F64"/>
    <w:rsid w:val="001B66A2"/>
    <w:rsid w:val="001B67EA"/>
    <w:rsid w:val="001B6BE7"/>
    <w:rsid w:val="001B7664"/>
    <w:rsid w:val="001C01B9"/>
    <w:rsid w:val="001C05E8"/>
    <w:rsid w:val="001C1621"/>
    <w:rsid w:val="001C599D"/>
    <w:rsid w:val="001C7296"/>
    <w:rsid w:val="001D042C"/>
    <w:rsid w:val="001D0651"/>
    <w:rsid w:val="001D1389"/>
    <w:rsid w:val="001D1F62"/>
    <w:rsid w:val="001D2072"/>
    <w:rsid w:val="001D2279"/>
    <w:rsid w:val="001D2E99"/>
    <w:rsid w:val="001D2F18"/>
    <w:rsid w:val="001D7807"/>
    <w:rsid w:val="001D7C69"/>
    <w:rsid w:val="001E39AA"/>
    <w:rsid w:val="001E42F6"/>
    <w:rsid w:val="001E5093"/>
    <w:rsid w:val="001E50FA"/>
    <w:rsid w:val="001E540C"/>
    <w:rsid w:val="001E57C1"/>
    <w:rsid w:val="001E6495"/>
    <w:rsid w:val="001E66ED"/>
    <w:rsid w:val="001E790A"/>
    <w:rsid w:val="001E7EEB"/>
    <w:rsid w:val="001F1BCF"/>
    <w:rsid w:val="001F2F6A"/>
    <w:rsid w:val="001F3F20"/>
    <w:rsid w:val="001F45B7"/>
    <w:rsid w:val="001F4E1C"/>
    <w:rsid w:val="001F5711"/>
    <w:rsid w:val="001F5D31"/>
    <w:rsid w:val="00200963"/>
    <w:rsid w:val="00200C30"/>
    <w:rsid w:val="00201B57"/>
    <w:rsid w:val="00202064"/>
    <w:rsid w:val="00202B29"/>
    <w:rsid w:val="002052C8"/>
    <w:rsid w:val="0020534A"/>
    <w:rsid w:val="00205B18"/>
    <w:rsid w:val="00207E17"/>
    <w:rsid w:val="00207ED3"/>
    <w:rsid w:val="002112DD"/>
    <w:rsid w:val="00211657"/>
    <w:rsid w:val="002118ED"/>
    <w:rsid w:val="0021375C"/>
    <w:rsid w:val="002137AC"/>
    <w:rsid w:val="002144D7"/>
    <w:rsid w:val="0021683C"/>
    <w:rsid w:val="00216BDC"/>
    <w:rsid w:val="0021799D"/>
    <w:rsid w:val="0022189B"/>
    <w:rsid w:val="00222169"/>
    <w:rsid w:val="002229BC"/>
    <w:rsid w:val="00222A5F"/>
    <w:rsid w:val="00223106"/>
    <w:rsid w:val="002232F9"/>
    <w:rsid w:val="00224A3A"/>
    <w:rsid w:val="002268BF"/>
    <w:rsid w:val="002271E7"/>
    <w:rsid w:val="002274EA"/>
    <w:rsid w:val="0023132F"/>
    <w:rsid w:val="00233C0C"/>
    <w:rsid w:val="00234437"/>
    <w:rsid w:val="00235404"/>
    <w:rsid w:val="00235FD6"/>
    <w:rsid w:val="002405EE"/>
    <w:rsid w:val="002417B7"/>
    <w:rsid w:val="00242383"/>
    <w:rsid w:val="00243BE6"/>
    <w:rsid w:val="00243C55"/>
    <w:rsid w:val="0024504A"/>
    <w:rsid w:val="00245242"/>
    <w:rsid w:val="00245B8B"/>
    <w:rsid w:val="00246232"/>
    <w:rsid w:val="00246824"/>
    <w:rsid w:val="00247624"/>
    <w:rsid w:val="002477B6"/>
    <w:rsid w:val="00247A1A"/>
    <w:rsid w:val="0025059A"/>
    <w:rsid w:val="00252839"/>
    <w:rsid w:val="002529A6"/>
    <w:rsid w:val="00253F1F"/>
    <w:rsid w:val="002547D7"/>
    <w:rsid w:val="00255884"/>
    <w:rsid w:val="00255E03"/>
    <w:rsid w:val="00257577"/>
    <w:rsid w:val="00257DAA"/>
    <w:rsid w:val="0026148A"/>
    <w:rsid w:val="00261890"/>
    <w:rsid w:val="00261FB2"/>
    <w:rsid w:val="00262D66"/>
    <w:rsid w:val="002640D5"/>
    <w:rsid w:val="00264EDF"/>
    <w:rsid w:val="00265398"/>
    <w:rsid w:val="00265429"/>
    <w:rsid w:val="00266003"/>
    <w:rsid w:val="00266528"/>
    <w:rsid w:val="00267B77"/>
    <w:rsid w:val="0027043E"/>
    <w:rsid w:val="002709AB"/>
    <w:rsid w:val="00270CE4"/>
    <w:rsid w:val="00271ADE"/>
    <w:rsid w:val="002743A7"/>
    <w:rsid w:val="002745C4"/>
    <w:rsid w:val="0027480E"/>
    <w:rsid w:val="002749B5"/>
    <w:rsid w:val="002760E6"/>
    <w:rsid w:val="00276886"/>
    <w:rsid w:val="0027725E"/>
    <w:rsid w:val="00281381"/>
    <w:rsid w:val="00282110"/>
    <w:rsid w:val="0028218E"/>
    <w:rsid w:val="00283F84"/>
    <w:rsid w:val="00284A10"/>
    <w:rsid w:val="00284E56"/>
    <w:rsid w:val="00286CD1"/>
    <w:rsid w:val="00286D35"/>
    <w:rsid w:val="0028760C"/>
    <w:rsid w:val="00291D3D"/>
    <w:rsid w:val="00291DC9"/>
    <w:rsid w:val="00291FC5"/>
    <w:rsid w:val="002931D2"/>
    <w:rsid w:val="002933E8"/>
    <w:rsid w:val="002935FB"/>
    <w:rsid w:val="0029430F"/>
    <w:rsid w:val="00295796"/>
    <w:rsid w:val="002A0510"/>
    <w:rsid w:val="002A0B67"/>
    <w:rsid w:val="002A0DDD"/>
    <w:rsid w:val="002A18AB"/>
    <w:rsid w:val="002A2CD0"/>
    <w:rsid w:val="002A325A"/>
    <w:rsid w:val="002A3443"/>
    <w:rsid w:val="002A3539"/>
    <w:rsid w:val="002A3811"/>
    <w:rsid w:val="002A439B"/>
    <w:rsid w:val="002A43C7"/>
    <w:rsid w:val="002A44FD"/>
    <w:rsid w:val="002A4896"/>
    <w:rsid w:val="002A5152"/>
    <w:rsid w:val="002A5567"/>
    <w:rsid w:val="002A5C38"/>
    <w:rsid w:val="002A6701"/>
    <w:rsid w:val="002A6A21"/>
    <w:rsid w:val="002A6EBA"/>
    <w:rsid w:val="002A73E1"/>
    <w:rsid w:val="002A7CF9"/>
    <w:rsid w:val="002B0F2E"/>
    <w:rsid w:val="002B1748"/>
    <w:rsid w:val="002B19A0"/>
    <w:rsid w:val="002B1A02"/>
    <w:rsid w:val="002B2CB8"/>
    <w:rsid w:val="002B30F7"/>
    <w:rsid w:val="002B313F"/>
    <w:rsid w:val="002B31A0"/>
    <w:rsid w:val="002B426A"/>
    <w:rsid w:val="002B496D"/>
    <w:rsid w:val="002B4C78"/>
    <w:rsid w:val="002B4ECB"/>
    <w:rsid w:val="002B7320"/>
    <w:rsid w:val="002B76CC"/>
    <w:rsid w:val="002C0544"/>
    <w:rsid w:val="002C0CEE"/>
    <w:rsid w:val="002C2095"/>
    <w:rsid w:val="002C6A8B"/>
    <w:rsid w:val="002C6D98"/>
    <w:rsid w:val="002C755E"/>
    <w:rsid w:val="002C77D8"/>
    <w:rsid w:val="002C7EDE"/>
    <w:rsid w:val="002D1FDB"/>
    <w:rsid w:val="002D30F2"/>
    <w:rsid w:val="002D4A28"/>
    <w:rsid w:val="002D554B"/>
    <w:rsid w:val="002D5DD8"/>
    <w:rsid w:val="002D66E1"/>
    <w:rsid w:val="002D6C33"/>
    <w:rsid w:val="002D6CFC"/>
    <w:rsid w:val="002E025C"/>
    <w:rsid w:val="002E11CE"/>
    <w:rsid w:val="002E29B2"/>
    <w:rsid w:val="002E3772"/>
    <w:rsid w:val="002E3A4C"/>
    <w:rsid w:val="002E68E8"/>
    <w:rsid w:val="002E7483"/>
    <w:rsid w:val="002F02A3"/>
    <w:rsid w:val="002F0750"/>
    <w:rsid w:val="002F080E"/>
    <w:rsid w:val="002F24B4"/>
    <w:rsid w:val="002F2A4C"/>
    <w:rsid w:val="002F2B2E"/>
    <w:rsid w:val="002F3CE1"/>
    <w:rsid w:val="002F3EAE"/>
    <w:rsid w:val="002F4469"/>
    <w:rsid w:val="002F63AB"/>
    <w:rsid w:val="002F6FDE"/>
    <w:rsid w:val="002F7201"/>
    <w:rsid w:val="002F7BCE"/>
    <w:rsid w:val="00300A06"/>
    <w:rsid w:val="0030210F"/>
    <w:rsid w:val="003025E6"/>
    <w:rsid w:val="003035D6"/>
    <w:rsid w:val="0030578D"/>
    <w:rsid w:val="00311D04"/>
    <w:rsid w:val="00311E00"/>
    <w:rsid w:val="00312044"/>
    <w:rsid w:val="0031207A"/>
    <w:rsid w:val="00312090"/>
    <w:rsid w:val="0031279B"/>
    <w:rsid w:val="00314113"/>
    <w:rsid w:val="00314926"/>
    <w:rsid w:val="003161DB"/>
    <w:rsid w:val="003163E7"/>
    <w:rsid w:val="003208CA"/>
    <w:rsid w:val="00320D48"/>
    <w:rsid w:val="0032301C"/>
    <w:rsid w:val="0032350A"/>
    <w:rsid w:val="00323EDB"/>
    <w:rsid w:val="0032473A"/>
    <w:rsid w:val="0032555E"/>
    <w:rsid w:val="00325CDC"/>
    <w:rsid w:val="00326032"/>
    <w:rsid w:val="00326133"/>
    <w:rsid w:val="00326529"/>
    <w:rsid w:val="00326D43"/>
    <w:rsid w:val="003301C4"/>
    <w:rsid w:val="00330A5C"/>
    <w:rsid w:val="003317E8"/>
    <w:rsid w:val="003318B9"/>
    <w:rsid w:val="00331BD5"/>
    <w:rsid w:val="00332253"/>
    <w:rsid w:val="00332A8B"/>
    <w:rsid w:val="003339B7"/>
    <w:rsid w:val="00333D86"/>
    <w:rsid w:val="0033598B"/>
    <w:rsid w:val="00336927"/>
    <w:rsid w:val="00336F9C"/>
    <w:rsid w:val="003372C4"/>
    <w:rsid w:val="003403AD"/>
    <w:rsid w:val="00341969"/>
    <w:rsid w:val="00342D9A"/>
    <w:rsid w:val="00343A5C"/>
    <w:rsid w:val="0034465C"/>
    <w:rsid w:val="003453C8"/>
    <w:rsid w:val="00345540"/>
    <w:rsid w:val="00345739"/>
    <w:rsid w:val="00345B24"/>
    <w:rsid w:val="003467FC"/>
    <w:rsid w:val="00350193"/>
    <w:rsid w:val="00350837"/>
    <w:rsid w:val="00351800"/>
    <w:rsid w:val="00353C09"/>
    <w:rsid w:val="00355731"/>
    <w:rsid w:val="003570A1"/>
    <w:rsid w:val="00357417"/>
    <w:rsid w:val="00360486"/>
    <w:rsid w:val="003609C8"/>
    <w:rsid w:val="00360A8A"/>
    <w:rsid w:val="00360ACE"/>
    <w:rsid w:val="00361CCA"/>
    <w:rsid w:val="0036580A"/>
    <w:rsid w:val="00366647"/>
    <w:rsid w:val="0036736F"/>
    <w:rsid w:val="00367A27"/>
    <w:rsid w:val="00370AAF"/>
    <w:rsid w:val="0037330D"/>
    <w:rsid w:val="00373B4A"/>
    <w:rsid w:val="00373CB2"/>
    <w:rsid w:val="00373E0F"/>
    <w:rsid w:val="00373E1C"/>
    <w:rsid w:val="00373E57"/>
    <w:rsid w:val="00374B1C"/>
    <w:rsid w:val="00374FE9"/>
    <w:rsid w:val="0037554B"/>
    <w:rsid w:val="00375922"/>
    <w:rsid w:val="00376758"/>
    <w:rsid w:val="00377D03"/>
    <w:rsid w:val="0038080B"/>
    <w:rsid w:val="003812A1"/>
    <w:rsid w:val="00381387"/>
    <w:rsid w:val="00382EC3"/>
    <w:rsid w:val="0038310E"/>
    <w:rsid w:val="00384D06"/>
    <w:rsid w:val="00384E81"/>
    <w:rsid w:val="00385A16"/>
    <w:rsid w:val="003862CD"/>
    <w:rsid w:val="0038653B"/>
    <w:rsid w:val="003901C7"/>
    <w:rsid w:val="003906F2"/>
    <w:rsid w:val="00390BAD"/>
    <w:rsid w:val="00390CEA"/>
    <w:rsid w:val="00391095"/>
    <w:rsid w:val="0039165B"/>
    <w:rsid w:val="003917DB"/>
    <w:rsid w:val="003929DB"/>
    <w:rsid w:val="00392B5C"/>
    <w:rsid w:val="00393D78"/>
    <w:rsid w:val="00394ED8"/>
    <w:rsid w:val="00395390"/>
    <w:rsid w:val="0039635A"/>
    <w:rsid w:val="003A0E15"/>
    <w:rsid w:val="003A4053"/>
    <w:rsid w:val="003A52D2"/>
    <w:rsid w:val="003A5618"/>
    <w:rsid w:val="003A58B4"/>
    <w:rsid w:val="003B0306"/>
    <w:rsid w:val="003B2644"/>
    <w:rsid w:val="003B2A2E"/>
    <w:rsid w:val="003B2FE0"/>
    <w:rsid w:val="003B34CD"/>
    <w:rsid w:val="003B4C78"/>
    <w:rsid w:val="003B4E18"/>
    <w:rsid w:val="003B531F"/>
    <w:rsid w:val="003B6171"/>
    <w:rsid w:val="003B72CA"/>
    <w:rsid w:val="003B784D"/>
    <w:rsid w:val="003C0497"/>
    <w:rsid w:val="003C1BD7"/>
    <w:rsid w:val="003C21BE"/>
    <w:rsid w:val="003C2984"/>
    <w:rsid w:val="003C2AA1"/>
    <w:rsid w:val="003C2DAC"/>
    <w:rsid w:val="003C549C"/>
    <w:rsid w:val="003C5BF3"/>
    <w:rsid w:val="003C7041"/>
    <w:rsid w:val="003C7404"/>
    <w:rsid w:val="003D1032"/>
    <w:rsid w:val="003D1170"/>
    <w:rsid w:val="003D1A3B"/>
    <w:rsid w:val="003D255C"/>
    <w:rsid w:val="003D3036"/>
    <w:rsid w:val="003D36D3"/>
    <w:rsid w:val="003D4473"/>
    <w:rsid w:val="003D50AB"/>
    <w:rsid w:val="003D5F34"/>
    <w:rsid w:val="003D64F6"/>
    <w:rsid w:val="003E105F"/>
    <w:rsid w:val="003E27DC"/>
    <w:rsid w:val="003E3D1A"/>
    <w:rsid w:val="003E46AA"/>
    <w:rsid w:val="003E6651"/>
    <w:rsid w:val="003E6C30"/>
    <w:rsid w:val="003E7A35"/>
    <w:rsid w:val="003F11FE"/>
    <w:rsid w:val="003F1532"/>
    <w:rsid w:val="003F2226"/>
    <w:rsid w:val="003F23E1"/>
    <w:rsid w:val="003F4FD2"/>
    <w:rsid w:val="003F50A0"/>
    <w:rsid w:val="003F5B66"/>
    <w:rsid w:val="003F6833"/>
    <w:rsid w:val="003F71F1"/>
    <w:rsid w:val="003F7D29"/>
    <w:rsid w:val="0040128F"/>
    <w:rsid w:val="004021AD"/>
    <w:rsid w:val="00402947"/>
    <w:rsid w:val="00403F0B"/>
    <w:rsid w:val="00404625"/>
    <w:rsid w:val="004052F1"/>
    <w:rsid w:val="004063F0"/>
    <w:rsid w:val="0040693B"/>
    <w:rsid w:val="00406B9F"/>
    <w:rsid w:val="0040731F"/>
    <w:rsid w:val="004074DA"/>
    <w:rsid w:val="00407982"/>
    <w:rsid w:val="00407BED"/>
    <w:rsid w:val="004105BA"/>
    <w:rsid w:val="00410790"/>
    <w:rsid w:val="00413CA9"/>
    <w:rsid w:val="004141BC"/>
    <w:rsid w:val="004154DA"/>
    <w:rsid w:val="00415995"/>
    <w:rsid w:val="0042019D"/>
    <w:rsid w:val="0042115C"/>
    <w:rsid w:val="00421DF4"/>
    <w:rsid w:val="00424A0B"/>
    <w:rsid w:val="00425D2A"/>
    <w:rsid w:val="00427001"/>
    <w:rsid w:val="00427E80"/>
    <w:rsid w:val="004308EF"/>
    <w:rsid w:val="00430B33"/>
    <w:rsid w:val="004311F3"/>
    <w:rsid w:val="0043158C"/>
    <w:rsid w:val="00431EE1"/>
    <w:rsid w:val="00432056"/>
    <w:rsid w:val="00432F47"/>
    <w:rsid w:val="0043373E"/>
    <w:rsid w:val="00433A70"/>
    <w:rsid w:val="00433A79"/>
    <w:rsid w:val="00433FC2"/>
    <w:rsid w:val="00434D8D"/>
    <w:rsid w:val="004351B4"/>
    <w:rsid w:val="0043570B"/>
    <w:rsid w:val="00437158"/>
    <w:rsid w:val="00440701"/>
    <w:rsid w:val="00440FDE"/>
    <w:rsid w:val="00441672"/>
    <w:rsid w:val="00442579"/>
    <w:rsid w:val="004430ED"/>
    <w:rsid w:val="0044381F"/>
    <w:rsid w:val="00443920"/>
    <w:rsid w:val="00443B38"/>
    <w:rsid w:val="004444F4"/>
    <w:rsid w:val="0044468C"/>
    <w:rsid w:val="004447C2"/>
    <w:rsid w:val="00444934"/>
    <w:rsid w:val="0044583B"/>
    <w:rsid w:val="00445A40"/>
    <w:rsid w:val="00446CD1"/>
    <w:rsid w:val="0045071C"/>
    <w:rsid w:val="00450AC7"/>
    <w:rsid w:val="00451AC6"/>
    <w:rsid w:val="004530C0"/>
    <w:rsid w:val="0045350B"/>
    <w:rsid w:val="00454EED"/>
    <w:rsid w:val="004551D5"/>
    <w:rsid w:val="00455A94"/>
    <w:rsid w:val="00456B77"/>
    <w:rsid w:val="00456D72"/>
    <w:rsid w:val="00457279"/>
    <w:rsid w:val="004601B8"/>
    <w:rsid w:val="004606F4"/>
    <w:rsid w:val="004611BE"/>
    <w:rsid w:val="00461962"/>
    <w:rsid w:val="00461F25"/>
    <w:rsid w:val="004621A4"/>
    <w:rsid w:val="00462EE5"/>
    <w:rsid w:val="0046312F"/>
    <w:rsid w:val="00463518"/>
    <w:rsid w:val="0046443A"/>
    <w:rsid w:val="0046568C"/>
    <w:rsid w:val="004659FB"/>
    <w:rsid w:val="00466651"/>
    <w:rsid w:val="00467314"/>
    <w:rsid w:val="00467973"/>
    <w:rsid w:val="00467AB8"/>
    <w:rsid w:val="00471442"/>
    <w:rsid w:val="00471E86"/>
    <w:rsid w:val="00472192"/>
    <w:rsid w:val="00472C86"/>
    <w:rsid w:val="00472D66"/>
    <w:rsid w:val="00475787"/>
    <w:rsid w:val="00475EFA"/>
    <w:rsid w:val="00476395"/>
    <w:rsid w:val="00477200"/>
    <w:rsid w:val="00482704"/>
    <w:rsid w:val="004854D8"/>
    <w:rsid w:val="0048647F"/>
    <w:rsid w:val="00486491"/>
    <w:rsid w:val="00490A67"/>
    <w:rsid w:val="00491469"/>
    <w:rsid w:val="004920E5"/>
    <w:rsid w:val="00492C30"/>
    <w:rsid w:val="00492CC2"/>
    <w:rsid w:val="004935A9"/>
    <w:rsid w:val="004940D5"/>
    <w:rsid w:val="004948AB"/>
    <w:rsid w:val="00496D65"/>
    <w:rsid w:val="004A1925"/>
    <w:rsid w:val="004A3CE5"/>
    <w:rsid w:val="004A45DF"/>
    <w:rsid w:val="004A4676"/>
    <w:rsid w:val="004A6647"/>
    <w:rsid w:val="004A7A9A"/>
    <w:rsid w:val="004A7E04"/>
    <w:rsid w:val="004B04C4"/>
    <w:rsid w:val="004B10B9"/>
    <w:rsid w:val="004B2A1A"/>
    <w:rsid w:val="004B4351"/>
    <w:rsid w:val="004B4652"/>
    <w:rsid w:val="004B4759"/>
    <w:rsid w:val="004B57CE"/>
    <w:rsid w:val="004B649E"/>
    <w:rsid w:val="004B7819"/>
    <w:rsid w:val="004B7C6B"/>
    <w:rsid w:val="004B7CA9"/>
    <w:rsid w:val="004C03E4"/>
    <w:rsid w:val="004C0EF1"/>
    <w:rsid w:val="004C19D7"/>
    <w:rsid w:val="004C1AC1"/>
    <w:rsid w:val="004C3ADB"/>
    <w:rsid w:val="004C4312"/>
    <w:rsid w:val="004C5E8D"/>
    <w:rsid w:val="004C64BF"/>
    <w:rsid w:val="004D11DC"/>
    <w:rsid w:val="004D1ACC"/>
    <w:rsid w:val="004D1D3C"/>
    <w:rsid w:val="004D2E2F"/>
    <w:rsid w:val="004D5C1B"/>
    <w:rsid w:val="004D6484"/>
    <w:rsid w:val="004D78A2"/>
    <w:rsid w:val="004E023A"/>
    <w:rsid w:val="004E0694"/>
    <w:rsid w:val="004E0BBF"/>
    <w:rsid w:val="004E0C60"/>
    <w:rsid w:val="004E2164"/>
    <w:rsid w:val="004E21C7"/>
    <w:rsid w:val="004E35A9"/>
    <w:rsid w:val="004E35AB"/>
    <w:rsid w:val="004E35BA"/>
    <w:rsid w:val="004E3ACF"/>
    <w:rsid w:val="004E44E7"/>
    <w:rsid w:val="004E6194"/>
    <w:rsid w:val="004E6EB1"/>
    <w:rsid w:val="004E7ED4"/>
    <w:rsid w:val="004E7FEB"/>
    <w:rsid w:val="004F081E"/>
    <w:rsid w:val="004F2693"/>
    <w:rsid w:val="004F28D2"/>
    <w:rsid w:val="004F4140"/>
    <w:rsid w:val="004F53BE"/>
    <w:rsid w:val="004F5D18"/>
    <w:rsid w:val="004F65FE"/>
    <w:rsid w:val="004F7D2F"/>
    <w:rsid w:val="00500ED4"/>
    <w:rsid w:val="00502905"/>
    <w:rsid w:val="00502BD6"/>
    <w:rsid w:val="00502C17"/>
    <w:rsid w:val="00502F11"/>
    <w:rsid w:val="00503B1E"/>
    <w:rsid w:val="00504B11"/>
    <w:rsid w:val="00507DAA"/>
    <w:rsid w:val="00510603"/>
    <w:rsid w:val="00511BF2"/>
    <w:rsid w:val="00511F83"/>
    <w:rsid w:val="00513F74"/>
    <w:rsid w:val="0051404C"/>
    <w:rsid w:val="005149F4"/>
    <w:rsid w:val="00515581"/>
    <w:rsid w:val="005170BC"/>
    <w:rsid w:val="00517A0B"/>
    <w:rsid w:val="00521B29"/>
    <w:rsid w:val="00521D1C"/>
    <w:rsid w:val="00521D76"/>
    <w:rsid w:val="005221BD"/>
    <w:rsid w:val="00522DEC"/>
    <w:rsid w:val="00523D8B"/>
    <w:rsid w:val="005252C0"/>
    <w:rsid w:val="005277C3"/>
    <w:rsid w:val="005303F6"/>
    <w:rsid w:val="00530E40"/>
    <w:rsid w:val="00531602"/>
    <w:rsid w:val="005351DF"/>
    <w:rsid w:val="005354E6"/>
    <w:rsid w:val="00535CAE"/>
    <w:rsid w:val="005366C6"/>
    <w:rsid w:val="00540482"/>
    <w:rsid w:val="00540581"/>
    <w:rsid w:val="00543649"/>
    <w:rsid w:val="00544E52"/>
    <w:rsid w:val="00547231"/>
    <w:rsid w:val="005475F7"/>
    <w:rsid w:val="00551B44"/>
    <w:rsid w:val="005526CF"/>
    <w:rsid w:val="00554EA9"/>
    <w:rsid w:val="00556B1E"/>
    <w:rsid w:val="00556EE7"/>
    <w:rsid w:val="00557C0D"/>
    <w:rsid w:val="00560762"/>
    <w:rsid w:val="00560BD5"/>
    <w:rsid w:val="005619E8"/>
    <w:rsid w:val="00562AEE"/>
    <w:rsid w:val="00564501"/>
    <w:rsid w:val="00564845"/>
    <w:rsid w:val="0056600F"/>
    <w:rsid w:val="005665C3"/>
    <w:rsid w:val="00567249"/>
    <w:rsid w:val="00571048"/>
    <w:rsid w:val="005719F9"/>
    <w:rsid w:val="00573899"/>
    <w:rsid w:val="00573AAB"/>
    <w:rsid w:val="005767DD"/>
    <w:rsid w:val="00577346"/>
    <w:rsid w:val="0057736D"/>
    <w:rsid w:val="00580591"/>
    <w:rsid w:val="0058147F"/>
    <w:rsid w:val="00582D10"/>
    <w:rsid w:val="00583664"/>
    <w:rsid w:val="00583920"/>
    <w:rsid w:val="00583CD4"/>
    <w:rsid w:val="00583FA9"/>
    <w:rsid w:val="00584D00"/>
    <w:rsid w:val="00586651"/>
    <w:rsid w:val="00586A3E"/>
    <w:rsid w:val="00587FC3"/>
    <w:rsid w:val="005906B4"/>
    <w:rsid w:val="0059161B"/>
    <w:rsid w:val="005916FF"/>
    <w:rsid w:val="00591FB1"/>
    <w:rsid w:val="005940D9"/>
    <w:rsid w:val="0059460E"/>
    <w:rsid w:val="0059570E"/>
    <w:rsid w:val="00595EEA"/>
    <w:rsid w:val="00597958"/>
    <w:rsid w:val="005A07B7"/>
    <w:rsid w:val="005A0915"/>
    <w:rsid w:val="005A21BF"/>
    <w:rsid w:val="005A325F"/>
    <w:rsid w:val="005A4319"/>
    <w:rsid w:val="005A5329"/>
    <w:rsid w:val="005A5FBC"/>
    <w:rsid w:val="005A6775"/>
    <w:rsid w:val="005A7457"/>
    <w:rsid w:val="005B0014"/>
    <w:rsid w:val="005B3872"/>
    <w:rsid w:val="005B444D"/>
    <w:rsid w:val="005B55C0"/>
    <w:rsid w:val="005B5659"/>
    <w:rsid w:val="005B6727"/>
    <w:rsid w:val="005B7EE2"/>
    <w:rsid w:val="005C0A81"/>
    <w:rsid w:val="005C10CB"/>
    <w:rsid w:val="005C1EB8"/>
    <w:rsid w:val="005C209B"/>
    <w:rsid w:val="005C2D71"/>
    <w:rsid w:val="005C4682"/>
    <w:rsid w:val="005C4C66"/>
    <w:rsid w:val="005C56AF"/>
    <w:rsid w:val="005C7BF8"/>
    <w:rsid w:val="005C7F35"/>
    <w:rsid w:val="005D01C4"/>
    <w:rsid w:val="005D0228"/>
    <w:rsid w:val="005D065A"/>
    <w:rsid w:val="005D08A8"/>
    <w:rsid w:val="005D0F6A"/>
    <w:rsid w:val="005D12B9"/>
    <w:rsid w:val="005D18F8"/>
    <w:rsid w:val="005D1980"/>
    <w:rsid w:val="005D281F"/>
    <w:rsid w:val="005D2DF6"/>
    <w:rsid w:val="005D31C5"/>
    <w:rsid w:val="005D410B"/>
    <w:rsid w:val="005D41AA"/>
    <w:rsid w:val="005D45AB"/>
    <w:rsid w:val="005D4E97"/>
    <w:rsid w:val="005D5BE1"/>
    <w:rsid w:val="005D6CA9"/>
    <w:rsid w:val="005D708C"/>
    <w:rsid w:val="005D7101"/>
    <w:rsid w:val="005D767C"/>
    <w:rsid w:val="005D7CE9"/>
    <w:rsid w:val="005E12CC"/>
    <w:rsid w:val="005E247C"/>
    <w:rsid w:val="005E24AB"/>
    <w:rsid w:val="005E2C0B"/>
    <w:rsid w:val="005E2D9B"/>
    <w:rsid w:val="005E32CA"/>
    <w:rsid w:val="005E38F7"/>
    <w:rsid w:val="005E4128"/>
    <w:rsid w:val="005E510C"/>
    <w:rsid w:val="005E5BF2"/>
    <w:rsid w:val="005E7601"/>
    <w:rsid w:val="005F0915"/>
    <w:rsid w:val="005F17DE"/>
    <w:rsid w:val="005F349D"/>
    <w:rsid w:val="005F3C56"/>
    <w:rsid w:val="005F3C9C"/>
    <w:rsid w:val="005F3FE3"/>
    <w:rsid w:val="005F4AA1"/>
    <w:rsid w:val="005F4EB4"/>
    <w:rsid w:val="005F4F41"/>
    <w:rsid w:val="005F6278"/>
    <w:rsid w:val="005F6312"/>
    <w:rsid w:val="005F6997"/>
    <w:rsid w:val="005F74E8"/>
    <w:rsid w:val="00600651"/>
    <w:rsid w:val="00601E2C"/>
    <w:rsid w:val="006023B5"/>
    <w:rsid w:val="00602A56"/>
    <w:rsid w:val="00602FA7"/>
    <w:rsid w:val="0060497F"/>
    <w:rsid w:val="006058B9"/>
    <w:rsid w:val="006075FC"/>
    <w:rsid w:val="00607EAB"/>
    <w:rsid w:val="006106DA"/>
    <w:rsid w:val="0061231B"/>
    <w:rsid w:val="00612BD7"/>
    <w:rsid w:val="006141B7"/>
    <w:rsid w:val="00614C15"/>
    <w:rsid w:val="00615ECC"/>
    <w:rsid w:val="006166E1"/>
    <w:rsid w:val="00616AAC"/>
    <w:rsid w:val="00616E58"/>
    <w:rsid w:val="00617376"/>
    <w:rsid w:val="00620959"/>
    <w:rsid w:val="00620E80"/>
    <w:rsid w:val="006234F0"/>
    <w:rsid w:val="00625B03"/>
    <w:rsid w:val="006271C1"/>
    <w:rsid w:val="00627B29"/>
    <w:rsid w:val="0063112A"/>
    <w:rsid w:val="006311D4"/>
    <w:rsid w:val="0063230F"/>
    <w:rsid w:val="00632BE1"/>
    <w:rsid w:val="00633B10"/>
    <w:rsid w:val="006343B8"/>
    <w:rsid w:val="00640365"/>
    <w:rsid w:val="006405B6"/>
    <w:rsid w:val="00640CFA"/>
    <w:rsid w:val="006432BB"/>
    <w:rsid w:val="00644DA1"/>
    <w:rsid w:val="00645B96"/>
    <w:rsid w:val="00651245"/>
    <w:rsid w:val="006514B6"/>
    <w:rsid w:val="006528D6"/>
    <w:rsid w:val="00653935"/>
    <w:rsid w:val="0065428D"/>
    <w:rsid w:val="0065458E"/>
    <w:rsid w:val="0065498B"/>
    <w:rsid w:val="00656DE2"/>
    <w:rsid w:val="00656F89"/>
    <w:rsid w:val="00661313"/>
    <w:rsid w:val="0066180F"/>
    <w:rsid w:val="00661E88"/>
    <w:rsid w:val="00662AEC"/>
    <w:rsid w:val="00662C57"/>
    <w:rsid w:val="00662FE8"/>
    <w:rsid w:val="006632A5"/>
    <w:rsid w:val="0066394A"/>
    <w:rsid w:val="006661B7"/>
    <w:rsid w:val="0066675E"/>
    <w:rsid w:val="00667FDE"/>
    <w:rsid w:val="00672C3D"/>
    <w:rsid w:val="00673500"/>
    <w:rsid w:val="00674D64"/>
    <w:rsid w:val="006758FC"/>
    <w:rsid w:val="00675B3E"/>
    <w:rsid w:val="00675CBC"/>
    <w:rsid w:val="0067786D"/>
    <w:rsid w:val="0068013C"/>
    <w:rsid w:val="00680FBE"/>
    <w:rsid w:val="00681322"/>
    <w:rsid w:val="00681DDF"/>
    <w:rsid w:val="00682247"/>
    <w:rsid w:val="0068395C"/>
    <w:rsid w:val="00683FD5"/>
    <w:rsid w:val="00684652"/>
    <w:rsid w:val="00684C3F"/>
    <w:rsid w:val="006867D1"/>
    <w:rsid w:val="0069014D"/>
    <w:rsid w:val="00690D43"/>
    <w:rsid w:val="0069119B"/>
    <w:rsid w:val="006933A9"/>
    <w:rsid w:val="006940A0"/>
    <w:rsid w:val="006945A3"/>
    <w:rsid w:val="00694E42"/>
    <w:rsid w:val="00694F40"/>
    <w:rsid w:val="0069658C"/>
    <w:rsid w:val="00696875"/>
    <w:rsid w:val="00697339"/>
    <w:rsid w:val="006A0FC3"/>
    <w:rsid w:val="006A10D1"/>
    <w:rsid w:val="006A1BC3"/>
    <w:rsid w:val="006A1DD9"/>
    <w:rsid w:val="006A2546"/>
    <w:rsid w:val="006A2A09"/>
    <w:rsid w:val="006A2C47"/>
    <w:rsid w:val="006A4BAB"/>
    <w:rsid w:val="006A6D92"/>
    <w:rsid w:val="006A772E"/>
    <w:rsid w:val="006A77B5"/>
    <w:rsid w:val="006A7CE7"/>
    <w:rsid w:val="006B108D"/>
    <w:rsid w:val="006B2E3F"/>
    <w:rsid w:val="006B4B31"/>
    <w:rsid w:val="006B516D"/>
    <w:rsid w:val="006B6B11"/>
    <w:rsid w:val="006B6EF2"/>
    <w:rsid w:val="006B75D1"/>
    <w:rsid w:val="006C0E41"/>
    <w:rsid w:val="006C348F"/>
    <w:rsid w:val="006C36FF"/>
    <w:rsid w:val="006C3C7E"/>
    <w:rsid w:val="006C53C3"/>
    <w:rsid w:val="006C5CDA"/>
    <w:rsid w:val="006C5ECE"/>
    <w:rsid w:val="006C6767"/>
    <w:rsid w:val="006C6F10"/>
    <w:rsid w:val="006C7E46"/>
    <w:rsid w:val="006D0101"/>
    <w:rsid w:val="006D2314"/>
    <w:rsid w:val="006D2EA9"/>
    <w:rsid w:val="006D5182"/>
    <w:rsid w:val="006D5389"/>
    <w:rsid w:val="006D77FC"/>
    <w:rsid w:val="006E045A"/>
    <w:rsid w:val="006E0772"/>
    <w:rsid w:val="006E0947"/>
    <w:rsid w:val="006E0E49"/>
    <w:rsid w:val="006E1062"/>
    <w:rsid w:val="006E150A"/>
    <w:rsid w:val="006E2CE0"/>
    <w:rsid w:val="006E32B6"/>
    <w:rsid w:val="006E364B"/>
    <w:rsid w:val="006E3A01"/>
    <w:rsid w:val="006E4435"/>
    <w:rsid w:val="006E55AB"/>
    <w:rsid w:val="006E5C40"/>
    <w:rsid w:val="006E6581"/>
    <w:rsid w:val="006E66C4"/>
    <w:rsid w:val="006E68FB"/>
    <w:rsid w:val="006E6DBD"/>
    <w:rsid w:val="006E7806"/>
    <w:rsid w:val="006F004C"/>
    <w:rsid w:val="006F02F5"/>
    <w:rsid w:val="006F0DB5"/>
    <w:rsid w:val="006F153E"/>
    <w:rsid w:val="006F2C6A"/>
    <w:rsid w:val="006F2DB6"/>
    <w:rsid w:val="006F4311"/>
    <w:rsid w:val="006F45E2"/>
    <w:rsid w:val="006F61BC"/>
    <w:rsid w:val="006F66A0"/>
    <w:rsid w:val="006F66B3"/>
    <w:rsid w:val="006F73D3"/>
    <w:rsid w:val="006F7766"/>
    <w:rsid w:val="007000F2"/>
    <w:rsid w:val="00701E98"/>
    <w:rsid w:val="0070234C"/>
    <w:rsid w:val="007024AB"/>
    <w:rsid w:val="00702936"/>
    <w:rsid w:val="00705225"/>
    <w:rsid w:val="007066BC"/>
    <w:rsid w:val="0070733E"/>
    <w:rsid w:val="00707341"/>
    <w:rsid w:val="007118D4"/>
    <w:rsid w:val="007118F6"/>
    <w:rsid w:val="00715087"/>
    <w:rsid w:val="007161BC"/>
    <w:rsid w:val="007166F9"/>
    <w:rsid w:val="007174DD"/>
    <w:rsid w:val="007205F6"/>
    <w:rsid w:val="00721B76"/>
    <w:rsid w:val="00721E3D"/>
    <w:rsid w:val="00722B41"/>
    <w:rsid w:val="007240B4"/>
    <w:rsid w:val="007240FE"/>
    <w:rsid w:val="007253A3"/>
    <w:rsid w:val="00726C34"/>
    <w:rsid w:val="00727BCF"/>
    <w:rsid w:val="00727DFA"/>
    <w:rsid w:val="00730295"/>
    <w:rsid w:val="007307C5"/>
    <w:rsid w:val="00730FAE"/>
    <w:rsid w:val="00732774"/>
    <w:rsid w:val="00733913"/>
    <w:rsid w:val="0073409C"/>
    <w:rsid w:val="007344D1"/>
    <w:rsid w:val="00734AE9"/>
    <w:rsid w:val="00734E6B"/>
    <w:rsid w:val="00736451"/>
    <w:rsid w:val="00737633"/>
    <w:rsid w:val="007407D1"/>
    <w:rsid w:val="00740B92"/>
    <w:rsid w:val="00741F1C"/>
    <w:rsid w:val="00743796"/>
    <w:rsid w:val="0074383D"/>
    <w:rsid w:val="00745721"/>
    <w:rsid w:val="00745ABE"/>
    <w:rsid w:val="00745BBF"/>
    <w:rsid w:val="007462D8"/>
    <w:rsid w:val="007465C2"/>
    <w:rsid w:val="00746753"/>
    <w:rsid w:val="007517C2"/>
    <w:rsid w:val="00754B0D"/>
    <w:rsid w:val="007550E0"/>
    <w:rsid w:val="00755B95"/>
    <w:rsid w:val="00755BC3"/>
    <w:rsid w:val="007563D6"/>
    <w:rsid w:val="00757851"/>
    <w:rsid w:val="007578D5"/>
    <w:rsid w:val="00760460"/>
    <w:rsid w:val="007604AC"/>
    <w:rsid w:val="00761CEE"/>
    <w:rsid w:val="0076242D"/>
    <w:rsid w:val="007624A3"/>
    <w:rsid w:val="007626DC"/>
    <w:rsid w:val="00762A22"/>
    <w:rsid w:val="00763F77"/>
    <w:rsid w:val="00764035"/>
    <w:rsid w:val="0076410D"/>
    <w:rsid w:val="007644F2"/>
    <w:rsid w:val="00764659"/>
    <w:rsid w:val="00765A8E"/>
    <w:rsid w:val="00765BF4"/>
    <w:rsid w:val="0076609A"/>
    <w:rsid w:val="00766950"/>
    <w:rsid w:val="00766DBA"/>
    <w:rsid w:val="0076734D"/>
    <w:rsid w:val="007707B2"/>
    <w:rsid w:val="00771B94"/>
    <w:rsid w:val="00771D2E"/>
    <w:rsid w:val="00772468"/>
    <w:rsid w:val="00772FC0"/>
    <w:rsid w:val="00773F2C"/>
    <w:rsid w:val="00775E92"/>
    <w:rsid w:val="00776014"/>
    <w:rsid w:val="007773CA"/>
    <w:rsid w:val="007775F2"/>
    <w:rsid w:val="00777907"/>
    <w:rsid w:val="00780056"/>
    <w:rsid w:val="007818EA"/>
    <w:rsid w:val="00781A8E"/>
    <w:rsid w:val="00783738"/>
    <w:rsid w:val="00783F9D"/>
    <w:rsid w:val="007851B5"/>
    <w:rsid w:val="00787157"/>
    <w:rsid w:val="0078727C"/>
    <w:rsid w:val="00787DD5"/>
    <w:rsid w:val="00790538"/>
    <w:rsid w:val="00791045"/>
    <w:rsid w:val="00791C6F"/>
    <w:rsid w:val="00791F15"/>
    <w:rsid w:val="007940F4"/>
    <w:rsid w:val="007942FD"/>
    <w:rsid w:val="00794451"/>
    <w:rsid w:val="00794ABD"/>
    <w:rsid w:val="00795BA0"/>
    <w:rsid w:val="00795C5C"/>
    <w:rsid w:val="00795D4D"/>
    <w:rsid w:val="007A0AAD"/>
    <w:rsid w:val="007A183E"/>
    <w:rsid w:val="007A1BE1"/>
    <w:rsid w:val="007A2342"/>
    <w:rsid w:val="007A265D"/>
    <w:rsid w:val="007A2994"/>
    <w:rsid w:val="007A3727"/>
    <w:rsid w:val="007A501E"/>
    <w:rsid w:val="007A52E8"/>
    <w:rsid w:val="007A5385"/>
    <w:rsid w:val="007A6F0E"/>
    <w:rsid w:val="007A7815"/>
    <w:rsid w:val="007B28FD"/>
    <w:rsid w:val="007B3DF4"/>
    <w:rsid w:val="007B413C"/>
    <w:rsid w:val="007B59D2"/>
    <w:rsid w:val="007B6D98"/>
    <w:rsid w:val="007C0C1D"/>
    <w:rsid w:val="007C1936"/>
    <w:rsid w:val="007C26B8"/>
    <w:rsid w:val="007C2EF2"/>
    <w:rsid w:val="007C43DD"/>
    <w:rsid w:val="007C5788"/>
    <w:rsid w:val="007C5A41"/>
    <w:rsid w:val="007C60FA"/>
    <w:rsid w:val="007C7A90"/>
    <w:rsid w:val="007D19D4"/>
    <w:rsid w:val="007D2036"/>
    <w:rsid w:val="007D232A"/>
    <w:rsid w:val="007D2469"/>
    <w:rsid w:val="007D2784"/>
    <w:rsid w:val="007D2B34"/>
    <w:rsid w:val="007D3520"/>
    <w:rsid w:val="007D4182"/>
    <w:rsid w:val="007D5415"/>
    <w:rsid w:val="007D6464"/>
    <w:rsid w:val="007D7D5B"/>
    <w:rsid w:val="007E13FB"/>
    <w:rsid w:val="007E2A5C"/>
    <w:rsid w:val="007E40C9"/>
    <w:rsid w:val="007E56D0"/>
    <w:rsid w:val="007E6034"/>
    <w:rsid w:val="007F05A7"/>
    <w:rsid w:val="007F0D21"/>
    <w:rsid w:val="007F1E00"/>
    <w:rsid w:val="007F216C"/>
    <w:rsid w:val="007F4830"/>
    <w:rsid w:val="007F4C18"/>
    <w:rsid w:val="007F4F88"/>
    <w:rsid w:val="007F5447"/>
    <w:rsid w:val="007F5CD8"/>
    <w:rsid w:val="007F61D6"/>
    <w:rsid w:val="007F7028"/>
    <w:rsid w:val="00800991"/>
    <w:rsid w:val="00801881"/>
    <w:rsid w:val="00801D81"/>
    <w:rsid w:val="00802230"/>
    <w:rsid w:val="0080671D"/>
    <w:rsid w:val="00806E5B"/>
    <w:rsid w:val="008074BB"/>
    <w:rsid w:val="00810E0B"/>
    <w:rsid w:val="00811A60"/>
    <w:rsid w:val="00811E4F"/>
    <w:rsid w:val="00812936"/>
    <w:rsid w:val="00812C6D"/>
    <w:rsid w:val="00812D2D"/>
    <w:rsid w:val="00813134"/>
    <w:rsid w:val="008144A3"/>
    <w:rsid w:val="00815286"/>
    <w:rsid w:val="00816A2B"/>
    <w:rsid w:val="008172F5"/>
    <w:rsid w:val="00817D5C"/>
    <w:rsid w:val="0082014E"/>
    <w:rsid w:val="00821DE6"/>
    <w:rsid w:val="0082309C"/>
    <w:rsid w:val="00823321"/>
    <w:rsid w:val="008233C3"/>
    <w:rsid w:val="008237D9"/>
    <w:rsid w:val="00824183"/>
    <w:rsid w:val="0082485F"/>
    <w:rsid w:val="008249F8"/>
    <w:rsid w:val="00825F28"/>
    <w:rsid w:val="00826708"/>
    <w:rsid w:val="00830259"/>
    <w:rsid w:val="00830B4F"/>
    <w:rsid w:val="00832A80"/>
    <w:rsid w:val="00832BB2"/>
    <w:rsid w:val="00833406"/>
    <w:rsid w:val="00833A21"/>
    <w:rsid w:val="00835B44"/>
    <w:rsid w:val="00835E8A"/>
    <w:rsid w:val="00836D11"/>
    <w:rsid w:val="008374FD"/>
    <w:rsid w:val="0084143C"/>
    <w:rsid w:val="00841C9E"/>
    <w:rsid w:val="00841F2E"/>
    <w:rsid w:val="00841F53"/>
    <w:rsid w:val="00842AE9"/>
    <w:rsid w:val="00842EAA"/>
    <w:rsid w:val="00845199"/>
    <w:rsid w:val="00845C0D"/>
    <w:rsid w:val="00846614"/>
    <w:rsid w:val="0084685A"/>
    <w:rsid w:val="00847770"/>
    <w:rsid w:val="0084785A"/>
    <w:rsid w:val="00852EB3"/>
    <w:rsid w:val="0085577C"/>
    <w:rsid w:val="008570E4"/>
    <w:rsid w:val="008575DC"/>
    <w:rsid w:val="00857938"/>
    <w:rsid w:val="008608D0"/>
    <w:rsid w:val="00860A60"/>
    <w:rsid w:val="00860D82"/>
    <w:rsid w:val="00861103"/>
    <w:rsid w:val="00861CD7"/>
    <w:rsid w:val="00862055"/>
    <w:rsid w:val="00863704"/>
    <w:rsid w:val="00867008"/>
    <w:rsid w:val="0086741D"/>
    <w:rsid w:val="00870563"/>
    <w:rsid w:val="0087116E"/>
    <w:rsid w:val="0087186F"/>
    <w:rsid w:val="00873951"/>
    <w:rsid w:val="00873A51"/>
    <w:rsid w:val="00874697"/>
    <w:rsid w:val="00874B3C"/>
    <w:rsid w:val="00874B44"/>
    <w:rsid w:val="0087528B"/>
    <w:rsid w:val="00875668"/>
    <w:rsid w:val="008756D5"/>
    <w:rsid w:val="00877C1E"/>
    <w:rsid w:val="00881EA8"/>
    <w:rsid w:val="00883485"/>
    <w:rsid w:val="008836C5"/>
    <w:rsid w:val="0088416B"/>
    <w:rsid w:val="00884D94"/>
    <w:rsid w:val="008859BA"/>
    <w:rsid w:val="00885DE5"/>
    <w:rsid w:val="00887C2E"/>
    <w:rsid w:val="0089129A"/>
    <w:rsid w:val="0089304A"/>
    <w:rsid w:val="008943A0"/>
    <w:rsid w:val="0089463A"/>
    <w:rsid w:val="0089472A"/>
    <w:rsid w:val="00895186"/>
    <w:rsid w:val="00895B26"/>
    <w:rsid w:val="008967D8"/>
    <w:rsid w:val="008A1893"/>
    <w:rsid w:val="008A1BF0"/>
    <w:rsid w:val="008A1C1B"/>
    <w:rsid w:val="008A1CF9"/>
    <w:rsid w:val="008A276A"/>
    <w:rsid w:val="008A28EC"/>
    <w:rsid w:val="008A2CBA"/>
    <w:rsid w:val="008A3117"/>
    <w:rsid w:val="008A3C2F"/>
    <w:rsid w:val="008A44E6"/>
    <w:rsid w:val="008A4D8B"/>
    <w:rsid w:val="008A5D41"/>
    <w:rsid w:val="008A5D6A"/>
    <w:rsid w:val="008A64AE"/>
    <w:rsid w:val="008A6584"/>
    <w:rsid w:val="008A7F04"/>
    <w:rsid w:val="008A7F8A"/>
    <w:rsid w:val="008B0E11"/>
    <w:rsid w:val="008B108F"/>
    <w:rsid w:val="008B2556"/>
    <w:rsid w:val="008B292E"/>
    <w:rsid w:val="008B29CA"/>
    <w:rsid w:val="008B43F0"/>
    <w:rsid w:val="008B64C7"/>
    <w:rsid w:val="008B7011"/>
    <w:rsid w:val="008B71DC"/>
    <w:rsid w:val="008B7F75"/>
    <w:rsid w:val="008B7FD9"/>
    <w:rsid w:val="008C14B3"/>
    <w:rsid w:val="008C31B2"/>
    <w:rsid w:val="008C3BCA"/>
    <w:rsid w:val="008C4B50"/>
    <w:rsid w:val="008C5977"/>
    <w:rsid w:val="008C62CD"/>
    <w:rsid w:val="008C6D53"/>
    <w:rsid w:val="008C6E1E"/>
    <w:rsid w:val="008C7BA4"/>
    <w:rsid w:val="008D1579"/>
    <w:rsid w:val="008D3B79"/>
    <w:rsid w:val="008D5ABC"/>
    <w:rsid w:val="008D5E10"/>
    <w:rsid w:val="008D6121"/>
    <w:rsid w:val="008D660B"/>
    <w:rsid w:val="008D75BA"/>
    <w:rsid w:val="008D76D7"/>
    <w:rsid w:val="008D7CD0"/>
    <w:rsid w:val="008E37C3"/>
    <w:rsid w:val="008E4B1B"/>
    <w:rsid w:val="008E571A"/>
    <w:rsid w:val="008E5AA6"/>
    <w:rsid w:val="008E6112"/>
    <w:rsid w:val="008E7270"/>
    <w:rsid w:val="008F0424"/>
    <w:rsid w:val="008F1263"/>
    <w:rsid w:val="008F1563"/>
    <w:rsid w:val="008F2E89"/>
    <w:rsid w:val="008F36E2"/>
    <w:rsid w:val="008F411D"/>
    <w:rsid w:val="008F4508"/>
    <w:rsid w:val="008F5DA6"/>
    <w:rsid w:val="008F5E71"/>
    <w:rsid w:val="008F77B5"/>
    <w:rsid w:val="008F7F65"/>
    <w:rsid w:val="00902A81"/>
    <w:rsid w:val="00902B3F"/>
    <w:rsid w:val="009035DE"/>
    <w:rsid w:val="00905447"/>
    <w:rsid w:val="009069C0"/>
    <w:rsid w:val="00906DAF"/>
    <w:rsid w:val="0090710A"/>
    <w:rsid w:val="009105FA"/>
    <w:rsid w:val="009110B6"/>
    <w:rsid w:val="009114C0"/>
    <w:rsid w:val="00913E56"/>
    <w:rsid w:val="0091447A"/>
    <w:rsid w:val="00914D49"/>
    <w:rsid w:val="0091794B"/>
    <w:rsid w:val="00920BD9"/>
    <w:rsid w:val="00922102"/>
    <w:rsid w:val="00922BA3"/>
    <w:rsid w:val="00922F87"/>
    <w:rsid w:val="0092319D"/>
    <w:rsid w:val="00924153"/>
    <w:rsid w:val="00926477"/>
    <w:rsid w:val="00927A85"/>
    <w:rsid w:val="00927BBB"/>
    <w:rsid w:val="00927D2A"/>
    <w:rsid w:val="00930F86"/>
    <w:rsid w:val="00932165"/>
    <w:rsid w:val="009324E4"/>
    <w:rsid w:val="0093374F"/>
    <w:rsid w:val="00933D72"/>
    <w:rsid w:val="009342A1"/>
    <w:rsid w:val="00935CBA"/>
    <w:rsid w:val="00937CBE"/>
    <w:rsid w:val="009412A9"/>
    <w:rsid w:val="00942693"/>
    <w:rsid w:val="00942B8B"/>
    <w:rsid w:val="00943008"/>
    <w:rsid w:val="009442CA"/>
    <w:rsid w:val="009450CA"/>
    <w:rsid w:val="00945BCA"/>
    <w:rsid w:val="00947A4A"/>
    <w:rsid w:val="0095076E"/>
    <w:rsid w:val="009524D7"/>
    <w:rsid w:val="009528A6"/>
    <w:rsid w:val="009533AF"/>
    <w:rsid w:val="009533F9"/>
    <w:rsid w:val="00953BDE"/>
    <w:rsid w:val="009545DA"/>
    <w:rsid w:val="009561BE"/>
    <w:rsid w:val="009571A8"/>
    <w:rsid w:val="0095722F"/>
    <w:rsid w:val="00957257"/>
    <w:rsid w:val="0095786E"/>
    <w:rsid w:val="00960589"/>
    <w:rsid w:val="00961338"/>
    <w:rsid w:val="00961D1E"/>
    <w:rsid w:val="009652B6"/>
    <w:rsid w:val="00965850"/>
    <w:rsid w:val="00965FF0"/>
    <w:rsid w:val="00966FED"/>
    <w:rsid w:val="00967DB4"/>
    <w:rsid w:val="009719F7"/>
    <w:rsid w:val="00971D30"/>
    <w:rsid w:val="0097463F"/>
    <w:rsid w:val="0097466B"/>
    <w:rsid w:val="00975224"/>
    <w:rsid w:val="00975366"/>
    <w:rsid w:val="0097669A"/>
    <w:rsid w:val="00976D03"/>
    <w:rsid w:val="00976E75"/>
    <w:rsid w:val="00977190"/>
    <w:rsid w:val="009777BE"/>
    <w:rsid w:val="009807C1"/>
    <w:rsid w:val="0098118D"/>
    <w:rsid w:val="00982351"/>
    <w:rsid w:val="009826FC"/>
    <w:rsid w:val="00982AA9"/>
    <w:rsid w:val="009846DE"/>
    <w:rsid w:val="009858A9"/>
    <w:rsid w:val="009865B1"/>
    <w:rsid w:val="009866CC"/>
    <w:rsid w:val="0098717F"/>
    <w:rsid w:val="009874AF"/>
    <w:rsid w:val="00987CCB"/>
    <w:rsid w:val="0099081C"/>
    <w:rsid w:val="0099160E"/>
    <w:rsid w:val="00991DDE"/>
    <w:rsid w:val="00993148"/>
    <w:rsid w:val="00993197"/>
    <w:rsid w:val="009942D7"/>
    <w:rsid w:val="00994B0C"/>
    <w:rsid w:val="00994C41"/>
    <w:rsid w:val="009968F5"/>
    <w:rsid w:val="00996ABF"/>
    <w:rsid w:val="009971B6"/>
    <w:rsid w:val="009972CB"/>
    <w:rsid w:val="009A0A40"/>
    <w:rsid w:val="009A3758"/>
    <w:rsid w:val="009A4B39"/>
    <w:rsid w:val="009A58D8"/>
    <w:rsid w:val="009A5F56"/>
    <w:rsid w:val="009A6963"/>
    <w:rsid w:val="009A6A1A"/>
    <w:rsid w:val="009A6B8D"/>
    <w:rsid w:val="009A77B4"/>
    <w:rsid w:val="009B1B1A"/>
    <w:rsid w:val="009B2433"/>
    <w:rsid w:val="009B381C"/>
    <w:rsid w:val="009B4293"/>
    <w:rsid w:val="009B6379"/>
    <w:rsid w:val="009B6597"/>
    <w:rsid w:val="009B7397"/>
    <w:rsid w:val="009C13E5"/>
    <w:rsid w:val="009C1726"/>
    <w:rsid w:val="009C1AC0"/>
    <w:rsid w:val="009C2F06"/>
    <w:rsid w:val="009C3A84"/>
    <w:rsid w:val="009C3C9F"/>
    <w:rsid w:val="009C40EE"/>
    <w:rsid w:val="009C4B5A"/>
    <w:rsid w:val="009C5715"/>
    <w:rsid w:val="009C5732"/>
    <w:rsid w:val="009C5966"/>
    <w:rsid w:val="009C6F99"/>
    <w:rsid w:val="009D17A0"/>
    <w:rsid w:val="009D32DE"/>
    <w:rsid w:val="009D4032"/>
    <w:rsid w:val="009D4076"/>
    <w:rsid w:val="009D4C45"/>
    <w:rsid w:val="009D4CFE"/>
    <w:rsid w:val="009D537A"/>
    <w:rsid w:val="009D5D37"/>
    <w:rsid w:val="009D6214"/>
    <w:rsid w:val="009D629D"/>
    <w:rsid w:val="009D6D5F"/>
    <w:rsid w:val="009D79AF"/>
    <w:rsid w:val="009E0548"/>
    <w:rsid w:val="009E0D6B"/>
    <w:rsid w:val="009E137D"/>
    <w:rsid w:val="009E2E92"/>
    <w:rsid w:val="009E3ED1"/>
    <w:rsid w:val="009E4122"/>
    <w:rsid w:val="009E48AB"/>
    <w:rsid w:val="009E7FDE"/>
    <w:rsid w:val="009F062D"/>
    <w:rsid w:val="009F065F"/>
    <w:rsid w:val="009F18EC"/>
    <w:rsid w:val="009F20C5"/>
    <w:rsid w:val="009F3EB5"/>
    <w:rsid w:val="009F4133"/>
    <w:rsid w:val="009F4231"/>
    <w:rsid w:val="009F4597"/>
    <w:rsid w:val="009F4DF3"/>
    <w:rsid w:val="009F57AE"/>
    <w:rsid w:val="009F7D19"/>
    <w:rsid w:val="009F7DCA"/>
    <w:rsid w:val="00A008CA"/>
    <w:rsid w:val="00A020BC"/>
    <w:rsid w:val="00A03362"/>
    <w:rsid w:val="00A03436"/>
    <w:rsid w:val="00A052D7"/>
    <w:rsid w:val="00A05BE3"/>
    <w:rsid w:val="00A066A7"/>
    <w:rsid w:val="00A0676F"/>
    <w:rsid w:val="00A06FCE"/>
    <w:rsid w:val="00A072F6"/>
    <w:rsid w:val="00A07416"/>
    <w:rsid w:val="00A07902"/>
    <w:rsid w:val="00A07AB7"/>
    <w:rsid w:val="00A07FC3"/>
    <w:rsid w:val="00A100BF"/>
    <w:rsid w:val="00A10393"/>
    <w:rsid w:val="00A1155B"/>
    <w:rsid w:val="00A12918"/>
    <w:rsid w:val="00A13778"/>
    <w:rsid w:val="00A1389B"/>
    <w:rsid w:val="00A144E8"/>
    <w:rsid w:val="00A1550B"/>
    <w:rsid w:val="00A1574B"/>
    <w:rsid w:val="00A15B93"/>
    <w:rsid w:val="00A16035"/>
    <w:rsid w:val="00A166E1"/>
    <w:rsid w:val="00A172BA"/>
    <w:rsid w:val="00A178A3"/>
    <w:rsid w:val="00A20D09"/>
    <w:rsid w:val="00A21880"/>
    <w:rsid w:val="00A249C1"/>
    <w:rsid w:val="00A24EBB"/>
    <w:rsid w:val="00A25289"/>
    <w:rsid w:val="00A25949"/>
    <w:rsid w:val="00A26722"/>
    <w:rsid w:val="00A26EF0"/>
    <w:rsid w:val="00A303CB"/>
    <w:rsid w:val="00A309AF"/>
    <w:rsid w:val="00A30EDE"/>
    <w:rsid w:val="00A313C8"/>
    <w:rsid w:val="00A31578"/>
    <w:rsid w:val="00A31761"/>
    <w:rsid w:val="00A32AC1"/>
    <w:rsid w:val="00A33D62"/>
    <w:rsid w:val="00A33DA0"/>
    <w:rsid w:val="00A342E0"/>
    <w:rsid w:val="00A343AF"/>
    <w:rsid w:val="00A3635E"/>
    <w:rsid w:val="00A370B8"/>
    <w:rsid w:val="00A37FAE"/>
    <w:rsid w:val="00A408A2"/>
    <w:rsid w:val="00A416EE"/>
    <w:rsid w:val="00A425FE"/>
    <w:rsid w:val="00A45BA7"/>
    <w:rsid w:val="00A47A73"/>
    <w:rsid w:val="00A47C17"/>
    <w:rsid w:val="00A47DA4"/>
    <w:rsid w:val="00A512FB"/>
    <w:rsid w:val="00A53425"/>
    <w:rsid w:val="00A53E6F"/>
    <w:rsid w:val="00A540DC"/>
    <w:rsid w:val="00A559FE"/>
    <w:rsid w:val="00A5602B"/>
    <w:rsid w:val="00A56A55"/>
    <w:rsid w:val="00A57697"/>
    <w:rsid w:val="00A613AE"/>
    <w:rsid w:val="00A616C6"/>
    <w:rsid w:val="00A62BF1"/>
    <w:rsid w:val="00A63835"/>
    <w:rsid w:val="00A638E5"/>
    <w:rsid w:val="00A65242"/>
    <w:rsid w:val="00A656EF"/>
    <w:rsid w:val="00A666CA"/>
    <w:rsid w:val="00A6709E"/>
    <w:rsid w:val="00A71742"/>
    <w:rsid w:val="00A71C09"/>
    <w:rsid w:val="00A71FE5"/>
    <w:rsid w:val="00A72527"/>
    <w:rsid w:val="00A728BC"/>
    <w:rsid w:val="00A73180"/>
    <w:rsid w:val="00A74EDA"/>
    <w:rsid w:val="00A7532D"/>
    <w:rsid w:val="00A75780"/>
    <w:rsid w:val="00A76B33"/>
    <w:rsid w:val="00A808D1"/>
    <w:rsid w:val="00A814B7"/>
    <w:rsid w:val="00A81682"/>
    <w:rsid w:val="00A81EB8"/>
    <w:rsid w:val="00A82BDC"/>
    <w:rsid w:val="00A83384"/>
    <w:rsid w:val="00A83397"/>
    <w:rsid w:val="00A8370A"/>
    <w:rsid w:val="00A84207"/>
    <w:rsid w:val="00A84D0C"/>
    <w:rsid w:val="00A85D56"/>
    <w:rsid w:val="00A87992"/>
    <w:rsid w:val="00A9142F"/>
    <w:rsid w:val="00A919D4"/>
    <w:rsid w:val="00A91FC6"/>
    <w:rsid w:val="00A9212E"/>
    <w:rsid w:val="00A92410"/>
    <w:rsid w:val="00A92619"/>
    <w:rsid w:val="00A93032"/>
    <w:rsid w:val="00A938A8"/>
    <w:rsid w:val="00A93C4A"/>
    <w:rsid w:val="00A9468A"/>
    <w:rsid w:val="00A94C1C"/>
    <w:rsid w:val="00A95601"/>
    <w:rsid w:val="00A95FCC"/>
    <w:rsid w:val="00A97002"/>
    <w:rsid w:val="00AA057C"/>
    <w:rsid w:val="00AA3375"/>
    <w:rsid w:val="00AA3B3D"/>
    <w:rsid w:val="00AA3ED8"/>
    <w:rsid w:val="00AA49A5"/>
    <w:rsid w:val="00AA4D41"/>
    <w:rsid w:val="00AA7A81"/>
    <w:rsid w:val="00AA7A83"/>
    <w:rsid w:val="00AA7BF2"/>
    <w:rsid w:val="00AA7C00"/>
    <w:rsid w:val="00AB1078"/>
    <w:rsid w:val="00AB2669"/>
    <w:rsid w:val="00AB38E9"/>
    <w:rsid w:val="00AB3B16"/>
    <w:rsid w:val="00AB4E45"/>
    <w:rsid w:val="00AB4EDE"/>
    <w:rsid w:val="00AC0201"/>
    <w:rsid w:val="00AC0933"/>
    <w:rsid w:val="00AC117E"/>
    <w:rsid w:val="00AC1C5C"/>
    <w:rsid w:val="00AC1F60"/>
    <w:rsid w:val="00AC3617"/>
    <w:rsid w:val="00AC3FA2"/>
    <w:rsid w:val="00AC426A"/>
    <w:rsid w:val="00AC48FE"/>
    <w:rsid w:val="00AC5492"/>
    <w:rsid w:val="00AC579F"/>
    <w:rsid w:val="00AC58BD"/>
    <w:rsid w:val="00AC5C70"/>
    <w:rsid w:val="00AC63A9"/>
    <w:rsid w:val="00AC6468"/>
    <w:rsid w:val="00AC7CD9"/>
    <w:rsid w:val="00AD0DDB"/>
    <w:rsid w:val="00AD491B"/>
    <w:rsid w:val="00AD4C6F"/>
    <w:rsid w:val="00AD4DFA"/>
    <w:rsid w:val="00AD4E4D"/>
    <w:rsid w:val="00AD5663"/>
    <w:rsid w:val="00AD5C10"/>
    <w:rsid w:val="00AD67EB"/>
    <w:rsid w:val="00AD6A96"/>
    <w:rsid w:val="00AD72CF"/>
    <w:rsid w:val="00AD7A7D"/>
    <w:rsid w:val="00AE048E"/>
    <w:rsid w:val="00AE14CB"/>
    <w:rsid w:val="00AE1F70"/>
    <w:rsid w:val="00AE2B0F"/>
    <w:rsid w:val="00AE5020"/>
    <w:rsid w:val="00AE6364"/>
    <w:rsid w:val="00AE702B"/>
    <w:rsid w:val="00AE7576"/>
    <w:rsid w:val="00AF177F"/>
    <w:rsid w:val="00AF347C"/>
    <w:rsid w:val="00AF4AB8"/>
    <w:rsid w:val="00AF56B0"/>
    <w:rsid w:val="00AF6882"/>
    <w:rsid w:val="00AF7B77"/>
    <w:rsid w:val="00AF7F00"/>
    <w:rsid w:val="00B0121E"/>
    <w:rsid w:val="00B012F1"/>
    <w:rsid w:val="00B01337"/>
    <w:rsid w:val="00B01903"/>
    <w:rsid w:val="00B0208C"/>
    <w:rsid w:val="00B02EE7"/>
    <w:rsid w:val="00B0326F"/>
    <w:rsid w:val="00B035B1"/>
    <w:rsid w:val="00B03C06"/>
    <w:rsid w:val="00B03D65"/>
    <w:rsid w:val="00B0442A"/>
    <w:rsid w:val="00B05E0D"/>
    <w:rsid w:val="00B06186"/>
    <w:rsid w:val="00B0732C"/>
    <w:rsid w:val="00B10277"/>
    <w:rsid w:val="00B10A5D"/>
    <w:rsid w:val="00B10C8D"/>
    <w:rsid w:val="00B11D1E"/>
    <w:rsid w:val="00B12069"/>
    <w:rsid w:val="00B12585"/>
    <w:rsid w:val="00B12F3E"/>
    <w:rsid w:val="00B131C4"/>
    <w:rsid w:val="00B1348F"/>
    <w:rsid w:val="00B13DE7"/>
    <w:rsid w:val="00B14803"/>
    <w:rsid w:val="00B1562C"/>
    <w:rsid w:val="00B16AF4"/>
    <w:rsid w:val="00B174BC"/>
    <w:rsid w:val="00B20FCD"/>
    <w:rsid w:val="00B21004"/>
    <w:rsid w:val="00B2176D"/>
    <w:rsid w:val="00B217C5"/>
    <w:rsid w:val="00B22F5E"/>
    <w:rsid w:val="00B2319F"/>
    <w:rsid w:val="00B23514"/>
    <w:rsid w:val="00B23A50"/>
    <w:rsid w:val="00B24C9B"/>
    <w:rsid w:val="00B258FB"/>
    <w:rsid w:val="00B25B82"/>
    <w:rsid w:val="00B266F0"/>
    <w:rsid w:val="00B26BD7"/>
    <w:rsid w:val="00B3083E"/>
    <w:rsid w:val="00B31689"/>
    <w:rsid w:val="00B3172E"/>
    <w:rsid w:val="00B331B5"/>
    <w:rsid w:val="00B332C3"/>
    <w:rsid w:val="00B33757"/>
    <w:rsid w:val="00B345BD"/>
    <w:rsid w:val="00B34761"/>
    <w:rsid w:val="00B353D9"/>
    <w:rsid w:val="00B3621A"/>
    <w:rsid w:val="00B41873"/>
    <w:rsid w:val="00B4406E"/>
    <w:rsid w:val="00B4449F"/>
    <w:rsid w:val="00B47414"/>
    <w:rsid w:val="00B5126E"/>
    <w:rsid w:val="00B516C6"/>
    <w:rsid w:val="00B5582B"/>
    <w:rsid w:val="00B568D0"/>
    <w:rsid w:val="00B613C5"/>
    <w:rsid w:val="00B66E14"/>
    <w:rsid w:val="00B702B8"/>
    <w:rsid w:val="00B70763"/>
    <w:rsid w:val="00B72C6A"/>
    <w:rsid w:val="00B73456"/>
    <w:rsid w:val="00B7394B"/>
    <w:rsid w:val="00B73AC6"/>
    <w:rsid w:val="00B73ADE"/>
    <w:rsid w:val="00B74705"/>
    <w:rsid w:val="00B748CC"/>
    <w:rsid w:val="00B74B41"/>
    <w:rsid w:val="00B752C1"/>
    <w:rsid w:val="00B75A4C"/>
    <w:rsid w:val="00B7681B"/>
    <w:rsid w:val="00B76AF6"/>
    <w:rsid w:val="00B77A40"/>
    <w:rsid w:val="00B77C77"/>
    <w:rsid w:val="00B80640"/>
    <w:rsid w:val="00B80A3B"/>
    <w:rsid w:val="00B80C5A"/>
    <w:rsid w:val="00B8246B"/>
    <w:rsid w:val="00B82A33"/>
    <w:rsid w:val="00B845A3"/>
    <w:rsid w:val="00B85097"/>
    <w:rsid w:val="00B862C4"/>
    <w:rsid w:val="00B862DD"/>
    <w:rsid w:val="00B863A7"/>
    <w:rsid w:val="00B863E4"/>
    <w:rsid w:val="00B86BE5"/>
    <w:rsid w:val="00B8781C"/>
    <w:rsid w:val="00B87F42"/>
    <w:rsid w:val="00B9021B"/>
    <w:rsid w:val="00B90500"/>
    <w:rsid w:val="00B90676"/>
    <w:rsid w:val="00B91077"/>
    <w:rsid w:val="00B93037"/>
    <w:rsid w:val="00B93595"/>
    <w:rsid w:val="00B938B4"/>
    <w:rsid w:val="00B948C4"/>
    <w:rsid w:val="00B94F58"/>
    <w:rsid w:val="00B951F3"/>
    <w:rsid w:val="00B957A1"/>
    <w:rsid w:val="00B95E47"/>
    <w:rsid w:val="00B96C59"/>
    <w:rsid w:val="00B96E59"/>
    <w:rsid w:val="00B9757F"/>
    <w:rsid w:val="00B978AF"/>
    <w:rsid w:val="00BA028F"/>
    <w:rsid w:val="00BA03C3"/>
    <w:rsid w:val="00BA1CF4"/>
    <w:rsid w:val="00BA20EB"/>
    <w:rsid w:val="00BA2150"/>
    <w:rsid w:val="00BA2708"/>
    <w:rsid w:val="00BA3C5B"/>
    <w:rsid w:val="00BA4551"/>
    <w:rsid w:val="00BA48C6"/>
    <w:rsid w:val="00BA4D09"/>
    <w:rsid w:val="00BA5B1C"/>
    <w:rsid w:val="00BA5CC7"/>
    <w:rsid w:val="00BA679B"/>
    <w:rsid w:val="00BA704D"/>
    <w:rsid w:val="00BA7158"/>
    <w:rsid w:val="00BA7A61"/>
    <w:rsid w:val="00BB0773"/>
    <w:rsid w:val="00BB081E"/>
    <w:rsid w:val="00BB1C8C"/>
    <w:rsid w:val="00BB2CFD"/>
    <w:rsid w:val="00BB2D27"/>
    <w:rsid w:val="00BB2D3D"/>
    <w:rsid w:val="00BB489C"/>
    <w:rsid w:val="00BB53B3"/>
    <w:rsid w:val="00BB595A"/>
    <w:rsid w:val="00BB5BC6"/>
    <w:rsid w:val="00BB5E42"/>
    <w:rsid w:val="00BB62AD"/>
    <w:rsid w:val="00BB752C"/>
    <w:rsid w:val="00BC0B62"/>
    <w:rsid w:val="00BC18DB"/>
    <w:rsid w:val="00BC1C6A"/>
    <w:rsid w:val="00BC2043"/>
    <w:rsid w:val="00BC3B5C"/>
    <w:rsid w:val="00BC3D4A"/>
    <w:rsid w:val="00BC3FB1"/>
    <w:rsid w:val="00BC43B0"/>
    <w:rsid w:val="00BC5AF4"/>
    <w:rsid w:val="00BC5FB2"/>
    <w:rsid w:val="00BC6247"/>
    <w:rsid w:val="00BC6FF1"/>
    <w:rsid w:val="00BC7587"/>
    <w:rsid w:val="00BC7801"/>
    <w:rsid w:val="00BD0A13"/>
    <w:rsid w:val="00BD126D"/>
    <w:rsid w:val="00BD1551"/>
    <w:rsid w:val="00BD1D30"/>
    <w:rsid w:val="00BD2182"/>
    <w:rsid w:val="00BD2430"/>
    <w:rsid w:val="00BD40B6"/>
    <w:rsid w:val="00BD4489"/>
    <w:rsid w:val="00BD4BFC"/>
    <w:rsid w:val="00BD58C4"/>
    <w:rsid w:val="00BD621F"/>
    <w:rsid w:val="00BD751D"/>
    <w:rsid w:val="00BD7E83"/>
    <w:rsid w:val="00BE1AEA"/>
    <w:rsid w:val="00BE3642"/>
    <w:rsid w:val="00BE3A7A"/>
    <w:rsid w:val="00BE3AE5"/>
    <w:rsid w:val="00BE3BB8"/>
    <w:rsid w:val="00BE4601"/>
    <w:rsid w:val="00BE46F3"/>
    <w:rsid w:val="00BE59E6"/>
    <w:rsid w:val="00BE6123"/>
    <w:rsid w:val="00BE62EA"/>
    <w:rsid w:val="00BE6A04"/>
    <w:rsid w:val="00BE7241"/>
    <w:rsid w:val="00BE7DFA"/>
    <w:rsid w:val="00BF0028"/>
    <w:rsid w:val="00BF03C4"/>
    <w:rsid w:val="00BF0D81"/>
    <w:rsid w:val="00BF0E76"/>
    <w:rsid w:val="00BF17B3"/>
    <w:rsid w:val="00BF1A6E"/>
    <w:rsid w:val="00BF2645"/>
    <w:rsid w:val="00BF2DEF"/>
    <w:rsid w:val="00BF3DCF"/>
    <w:rsid w:val="00BF47C7"/>
    <w:rsid w:val="00BF4911"/>
    <w:rsid w:val="00BF52DF"/>
    <w:rsid w:val="00BF6673"/>
    <w:rsid w:val="00BF6748"/>
    <w:rsid w:val="00BF6CD5"/>
    <w:rsid w:val="00BF6E03"/>
    <w:rsid w:val="00C00AC3"/>
    <w:rsid w:val="00C01750"/>
    <w:rsid w:val="00C01A8A"/>
    <w:rsid w:val="00C028A0"/>
    <w:rsid w:val="00C03495"/>
    <w:rsid w:val="00C042BF"/>
    <w:rsid w:val="00C05379"/>
    <w:rsid w:val="00C05B0C"/>
    <w:rsid w:val="00C0637F"/>
    <w:rsid w:val="00C066BD"/>
    <w:rsid w:val="00C10367"/>
    <w:rsid w:val="00C1040D"/>
    <w:rsid w:val="00C10EC3"/>
    <w:rsid w:val="00C11FA6"/>
    <w:rsid w:val="00C12587"/>
    <w:rsid w:val="00C12B20"/>
    <w:rsid w:val="00C13888"/>
    <w:rsid w:val="00C138E4"/>
    <w:rsid w:val="00C143EA"/>
    <w:rsid w:val="00C149F6"/>
    <w:rsid w:val="00C14E43"/>
    <w:rsid w:val="00C1569A"/>
    <w:rsid w:val="00C15A36"/>
    <w:rsid w:val="00C15C8E"/>
    <w:rsid w:val="00C162BE"/>
    <w:rsid w:val="00C17838"/>
    <w:rsid w:val="00C17E3A"/>
    <w:rsid w:val="00C2014F"/>
    <w:rsid w:val="00C20352"/>
    <w:rsid w:val="00C21758"/>
    <w:rsid w:val="00C22BEE"/>
    <w:rsid w:val="00C22DCA"/>
    <w:rsid w:val="00C22E53"/>
    <w:rsid w:val="00C2311E"/>
    <w:rsid w:val="00C233BF"/>
    <w:rsid w:val="00C24D89"/>
    <w:rsid w:val="00C259BD"/>
    <w:rsid w:val="00C27DD4"/>
    <w:rsid w:val="00C3009A"/>
    <w:rsid w:val="00C309FD"/>
    <w:rsid w:val="00C315C0"/>
    <w:rsid w:val="00C33927"/>
    <w:rsid w:val="00C35382"/>
    <w:rsid w:val="00C364C0"/>
    <w:rsid w:val="00C36508"/>
    <w:rsid w:val="00C3668C"/>
    <w:rsid w:val="00C37613"/>
    <w:rsid w:val="00C37FBB"/>
    <w:rsid w:val="00C403F1"/>
    <w:rsid w:val="00C41AA9"/>
    <w:rsid w:val="00C41E70"/>
    <w:rsid w:val="00C42180"/>
    <w:rsid w:val="00C4228B"/>
    <w:rsid w:val="00C42428"/>
    <w:rsid w:val="00C44F0D"/>
    <w:rsid w:val="00C45D9B"/>
    <w:rsid w:val="00C46554"/>
    <w:rsid w:val="00C46750"/>
    <w:rsid w:val="00C46C37"/>
    <w:rsid w:val="00C508E4"/>
    <w:rsid w:val="00C51BF2"/>
    <w:rsid w:val="00C52B31"/>
    <w:rsid w:val="00C544D1"/>
    <w:rsid w:val="00C54B34"/>
    <w:rsid w:val="00C54CFA"/>
    <w:rsid w:val="00C557F0"/>
    <w:rsid w:val="00C55A39"/>
    <w:rsid w:val="00C56100"/>
    <w:rsid w:val="00C562C7"/>
    <w:rsid w:val="00C57A48"/>
    <w:rsid w:val="00C60EED"/>
    <w:rsid w:val="00C617C1"/>
    <w:rsid w:val="00C61CF1"/>
    <w:rsid w:val="00C623E9"/>
    <w:rsid w:val="00C62CB0"/>
    <w:rsid w:val="00C64027"/>
    <w:rsid w:val="00C67C6C"/>
    <w:rsid w:val="00C70528"/>
    <w:rsid w:val="00C705A3"/>
    <w:rsid w:val="00C73C55"/>
    <w:rsid w:val="00C7424A"/>
    <w:rsid w:val="00C750F2"/>
    <w:rsid w:val="00C752E6"/>
    <w:rsid w:val="00C774D7"/>
    <w:rsid w:val="00C77D71"/>
    <w:rsid w:val="00C77EE5"/>
    <w:rsid w:val="00C8205D"/>
    <w:rsid w:val="00C8232E"/>
    <w:rsid w:val="00C823C0"/>
    <w:rsid w:val="00C82B55"/>
    <w:rsid w:val="00C830DC"/>
    <w:rsid w:val="00C8334A"/>
    <w:rsid w:val="00C85313"/>
    <w:rsid w:val="00C85794"/>
    <w:rsid w:val="00C85943"/>
    <w:rsid w:val="00C873E7"/>
    <w:rsid w:val="00C90596"/>
    <w:rsid w:val="00C91DB8"/>
    <w:rsid w:val="00C92C82"/>
    <w:rsid w:val="00C93DCC"/>
    <w:rsid w:val="00C95778"/>
    <w:rsid w:val="00C969F1"/>
    <w:rsid w:val="00C969F6"/>
    <w:rsid w:val="00CA1B34"/>
    <w:rsid w:val="00CA1F44"/>
    <w:rsid w:val="00CA21F2"/>
    <w:rsid w:val="00CA2BB6"/>
    <w:rsid w:val="00CA30F0"/>
    <w:rsid w:val="00CA3847"/>
    <w:rsid w:val="00CA3B05"/>
    <w:rsid w:val="00CA5ACF"/>
    <w:rsid w:val="00CA5C2E"/>
    <w:rsid w:val="00CA5FBB"/>
    <w:rsid w:val="00CA6485"/>
    <w:rsid w:val="00CA69A4"/>
    <w:rsid w:val="00CA7AAF"/>
    <w:rsid w:val="00CB1424"/>
    <w:rsid w:val="00CB215F"/>
    <w:rsid w:val="00CB21D2"/>
    <w:rsid w:val="00CB471B"/>
    <w:rsid w:val="00CB7378"/>
    <w:rsid w:val="00CC0721"/>
    <w:rsid w:val="00CC14DF"/>
    <w:rsid w:val="00CC3B00"/>
    <w:rsid w:val="00CC426C"/>
    <w:rsid w:val="00CC4EBA"/>
    <w:rsid w:val="00CC6147"/>
    <w:rsid w:val="00CC66E2"/>
    <w:rsid w:val="00CD0684"/>
    <w:rsid w:val="00CD1822"/>
    <w:rsid w:val="00CD1A82"/>
    <w:rsid w:val="00CD2907"/>
    <w:rsid w:val="00CD2BD0"/>
    <w:rsid w:val="00CD2F22"/>
    <w:rsid w:val="00CD3420"/>
    <w:rsid w:val="00CD40C8"/>
    <w:rsid w:val="00CD4F7B"/>
    <w:rsid w:val="00CD5902"/>
    <w:rsid w:val="00CE0AD2"/>
    <w:rsid w:val="00CE0FCC"/>
    <w:rsid w:val="00CE187F"/>
    <w:rsid w:val="00CE2B10"/>
    <w:rsid w:val="00CE3030"/>
    <w:rsid w:val="00CE4171"/>
    <w:rsid w:val="00CE6014"/>
    <w:rsid w:val="00CE67D4"/>
    <w:rsid w:val="00CE719F"/>
    <w:rsid w:val="00CF2C2D"/>
    <w:rsid w:val="00CF2F4A"/>
    <w:rsid w:val="00CF34DA"/>
    <w:rsid w:val="00CF3D8C"/>
    <w:rsid w:val="00CF4356"/>
    <w:rsid w:val="00CF5A53"/>
    <w:rsid w:val="00D01254"/>
    <w:rsid w:val="00D023BB"/>
    <w:rsid w:val="00D03092"/>
    <w:rsid w:val="00D04B3C"/>
    <w:rsid w:val="00D05DA2"/>
    <w:rsid w:val="00D070B9"/>
    <w:rsid w:val="00D07CDA"/>
    <w:rsid w:val="00D07DCA"/>
    <w:rsid w:val="00D11C51"/>
    <w:rsid w:val="00D11E9A"/>
    <w:rsid w:val="00D123FA"/>
    <w:rsid w:val="00D1260C"/>
    <w:rsid w:val="00D1465F"/>
    <w:rsid w:val="00D14840"/>
    <w:rsid w:val="00D16240"/>
    <w:rsid w:val="00D16888"/>
    <w:rsid w:val="00D1784A"/>
    <w:rsid w:val="00D17CA4"/>
    <w:rsid w:val="00D216C6"/>
    <w:rsid w:val="00D21A14"/>
    <w:rsid w:val="00D223F1"/>
    <w:rsid w:val="00D227B4"/>
    <w:rsid w:val="00D227B7"/>
    <w:rsid w:val="00D23167"/>
    <w:rsid w:val="00D233F7"/>
    <w:rsid w:val="00D23CB9"/>
    <w:rsid w:val="00D244DA"/>
    <w:rsid w:val="00D24B5B"/>
    <w:rsid w:val="00D251CF"/>
    <w:rsid w:val="00D25483"/>
    <w:rsid w:val="00D25D4A"/>
    <w:rsid w:val="00D26657"/>
    <w:rsid w:val="00D27E5E"/>
    <w:rsid w:val="00D30121"/>
    <w:rsid w:val="00D313A1"/>
    <w:rsid w:val="00D322AA"/>
    <w:rsid w:val="00D32D2F"/>
    <w:rsid w:val="00D330D3"/>
    <w:rsid w:val="00D33E34"/>
    <w:rsid w:val="00D34831"/>
    <w:rsid w:val="00D34B0D"/>
    <w:rsid w:val="00D3510F"/>
    <w:rsid w:val="00D3580B"/>
    <w:rsid w:val="00D36000"/>
    <w:rsid w:val="00D3679A"/>
    <w:rsid w:val="00D368A1"/>
    <w:rsid w:val="00D36D2B"/>
    <w:rsid w:val="00D40A8A"/>
    <w:rsid w:val="00D40D20"/>
    <w:rsid w:val="00D41C0B"/>
    <w:rsid w:val="00D4229A"/>
    <w:rsid w:val="00D4253F"/>
    <w:rsid w:val="00D42C8C"/>
    <w:rsid w:val="00D43FE0"/>
    <w:rsid w:val="00D44296"/>
    <w:rsid w:val="00D45C46"/>
    <w:rsid w:val="00D45EDE"/>
    <w:rsid w:val="00D464A3"/>
    <w:rsid w:val="00D47296"/>
    <w:rsid w:val="00D47A90"/>
    <w:rsid w:val="00D5027E"/>
    <w:rsid w:val="00D50570"/>
    <w:rsid w:val="00D508E4"/>
    <w:rsid w:val="00D50E91"/>
    <w:rsid w:val="00D51EF4"/>
    <w:rsid w:val="00D54CAC"/>
    <w:rsid w:val="00D55D27"/>
    <w:rsid w:val="00D5628A"/>
    <w:rsid w:val="00D56944"/>
    <w:rsid w:val="00D56EAE"/>
    <w:rsid w:val="00D606AA"/>
    <w:rsid w:val="00D61BF0"/>
    <w:rsid w:val="00D62A1D"/>
    <w:rsid w:val="00D63ACE"/>
    <w:rsid w:val="00D63E8D"/>
    <w:rsid w:val="00D63EC3"/>
    <w:rsid w:val="00D648B3"/>
    <w:rsid w:val="00D64974"/>
    <w:rsid w:val="00D66A02"/>
    <w:rsid w:val="00D671A3"/>
    <w:rsid w:val="00D67232"/>
    <w:rsid w:val="00D6736D"/>
    <w:rsid w:val="00D67D1B"/>
    <w:rsid w:val="00D67E17"/>
    <w:rsid w:val="00D71BF2"/>
    <w:rsid w:val="00D71F17"/>
    <w:rsid w:val="00D72386"/>
    <w:rsid w:val="00D72C31"/>
    <w:rsid w:val="00D755FA"/>
    <w:rsid w:val="00D76D42"/>
    <w:rsid w:val="00D7743A"/>
    <w:rsid w:val="00D776EF"/>
    <w:rsid w:val="00D8125F"/>
    <w:rsid w:val="00D81369"/>
    <w:rsid w:val="00D82A18"/>
    <w:rsid w:val="00D82A3C"/>
    <w:rsid w:val="00D84774"/>
    <w:rsid w:val="00D85312"/>
    <w:rsid w:val="00D85993"/>
    <w:rsid w:val="00D86220"/>
    <w:rsid w:val="00D86922"/>
    <w:rsid w:val="00D86C36"/>
    <w:rsid w:val="00D86D09"/>
    <w:rsid w:val="00D87123"/>
    <w:rsid w:val="00D9025B"/>
    <w:rsid w:val="00D9135E"/>
    <w:rsid w:val="00D91E06"/>
    <w:rsid w:val="00D924E4"/>
    <w:rsid w:val="00D92B88"/>
    <w:rsid w:val="00D92B91"/>
    <w:rsid w:val="00D93649"/>
    <w:rsid w:val="00D94860"/>
    <w:rsid w:val="00D94CB2"/>
    <w:rsid w:val="00D95887"/>
    <w:rsid w:val="00D95D4A"/>
    <w:rsid w:val="00D96065"/>
    <w:rsid w:val="00D96C43"/>
    <w:rsid w:val="00DA0413"/>
    <w:rsid w:val="00DA07EA"/>
    <w:rsid w:val="00DA0BBB"/>
    <w:rsid w:val="00DA0DD3"/>
    <w:rsid w:val="00DA17AF"/>
    <w:rsid w:val="00DA2DB0"/>
    <w:rsid w:val="00DA41FB"/>
    <w:rsid w:val="00DA6466"/>
    <w:rsid w:val="00DA6873"/>
    <w:rsid w:val="00DA726D"/>
    <w:rsid w:val="00DB0160"/>
    <w:rsid w:val="00DB09F4"/>
    <w:rsid w:val="00DB3673"/>
    <w:rsid w:val="00DB4116"/>
    <w:rsid w:val="00DB72FD"/>
    <w:rsid w:val="00DB748B"/>
    <w:rsid w:val="00DC04A4"/>
    <w:rsid w:val="00DC1E1A"/>
    <w:rsid w:val="00DC233C"/>
    <w:rsid w:val="00DC2E50"/>
    <w:rsid w:val="00DC3813"/>
    <w:rsid w:val="00DC4282"/>
    <w:rsid w:val="00DC4D2F"/>
    <w:rsid w:val="00DC60ED"/>
    <w:rsid w:val="00DC7EBB"/>
    <w:rsid w:val="00DD0B9C"/>
    <w:rsid w:val="00DD168E"/>
    <w:rsid w:val="00DD1707"/>
    <w:rsid w:val="00DD287C"/>
    <w:rsid w:val="00DD4956"/>
    <w:rsid w:val="00DD5BE5"/>
    <w:rsid w:val="00DD62FF"/>
    <w:rsid w:val="00DD66D0"/>
    <w:rsid w:val="00DD6D9C"/>
    <w:rsid w:val="00DD7B54"/>
    <w:rsid w:val="00DD7D9A"/>
    <w:rsid w:val="00DE0C6B"/>
    <w:rsid w:val="00DE1118"/>
    <w:rsid w:val="00DE1454"/>
    <w:rsid w:val="00DE14BC"/>
    <w:rsid w:val="00DE155F"/>
    <w:rsid w:val="00DE192E"/>
    <w:rsid w:val="00DE236E"/>
    <w:rsid w:val="00DE2826"/>
    <w:rsid w:val="00DE3264"/>
    <w:rsid w:val="00DE3C52"/>
    <w:rsid w:val="00DE624C"/>
    <w:rsid w:val="00DE6746"/>
    <w:rsid w:val="00DE704A"/>
    <w:rsid w:val="00DE7273"/>
    <w:rsid w:val="00DE7527"/>
    <w:rsid w:val="00DE7683"/>
    <w:rsid w:val="00DF015A"/>
    <w:rsid w:val="00DF0309"/>
    <w:rsid w:val="00DF1918"/>
    <w:rsid w:val="00DF424C"/>
    <w:rsid w:val="00DF4641"/>
    <w:rsid w:val="00DF4A38"/>
    <w:rsid w:val="00DF4B90"/>
    <w:rsid w:val="00DF4DAB"/>
    <w:rsid w:val="00DF51BD"/>
    <w:rsid w:val="00E002B4"/>
    <w:rsid w:val="00E00BF2"/>
    <w:rsid w:val="00E00D1C"/>
    <w:rsid w:val="00E019F3"/>
    <w:rsid w:val="00E0288D"/>
    <w:rsid w:val="00E028D4"/>
    <w:rsid w:val="00E04218"/>
    <w:rsid w:val="00E04762"/>
    <w:rsid w:val="00E0575D"/>
    <w:rsid w:val="00E06E85"/>
    <w:rsid w:val="00E111AE"/>
    <w:rsid w:val="00E12F4A"/>
    <w:rsid w:val="00E138E8"/>
    <w:rsid w:val="00E143FE"/>
    <w:rsid w:val="00E14484"/>
    <w:rsid w:val="00E14798"/>
    <w:rsid w:val="00E14E05"/>
    <w:rsid w:val="00E1515C"/>
    <w:rsid w:val="00E178E1"/>
    <w:rsid w:val="00E17A67"/>
    <w:rsid w:val="00E17DB9"/>
    <w:rsid w:val="00E207E5"/>
    <w:rsid w:val="00E21754"/>
    <w:rsid w:val="00E223A8"/>
    <w:rsid w:val="00E244A0"/>
    <w:rsid w:val="00E25975"/>
    <w:rsid w:val="00E25C19"/>
    <w:rsid w:val="00E260C8"/>
    <w:rsid w:val="00E26754"/>
    <w:rsid w:val="00E2698A"/>
    <w:rsid w:val="00E30EB1"/>
    <w:rsid w:val="00E31B3E"/>
    <w:rsid w:val="00E31E53"/>
    <w:rsid w:val="00E321C6"/>
    <w:rsid w:val="00E338BF"/>
    <w:rsid w:val="00E33A94"/>
    <w:rsid w:val="00E343FE"/>
    <w:rsid w:val="00E34C55"/>
    <w:rsid w:val="00E3785A"/>
    <w:rsid w:val="00E37E1B"/>
    <w:rsid w:val="00E40AF1"/>
    <w:rsid w:val="00E41587"/>
    <w:rsid w:val="00E42727"/>
    <w:rsid w:val="00E42A22"/>
    <w:rsid w:val="00E43801"/>
    <w:rsid w:val="00E443A4"/>
    <w:rsid w:val="00E44DCF"/>
    <w:rsid w:val="00E45F96"/>
    <w:rsid w:val="00E46CD7"/>
    <w:rsid w:val="00E50E83"/>
    <w:rsid w:val="00E52237"/>
    <w:rsid w:val="00E53908"/>
    <w:rsid w:val="00E54089"/>
    <w:rsid w:val="00E5425F"/>
    <w:rsid w:val="00E555C4"/>
    <w:rsid w:val="00E5564D"/>
    <w:rsid w:val="00E56844"/>
    <w:rsid w:val="00E56F01"/>
    <w:rsid w:val="00E577E3"/>
    <w:rsid w:val="00E57EF4"/>
    <w:rsid w:val="00E63D84"/>
    <w:rsid w:val="00E63D91"/>
    <w:rsid w:val="00E63E10"/>
    <w:rsid w:val="00E64148"/>
    <w:rsid w:val="00E646D3"/>
    <w:rsid w:val="00E659F3"/>
    <w:rsid w:val="00E70B63"/>
    <w:rsid w:val="00E71DC8"/>
    <w:rsid w:val="00E720CB"/>
    <w:rsid w:val="00E720DD"/>
    <w:rsid w:val="00E724CC"/>
    <w:rsid w:val="00E725EC"/>
    <w:rsid w:val="00E733A2"/>
    <w:rsid w:val="00E7350A"/>
    <w:rsid w:val="00E73AF5"/>
    <w:rsid w:val="00E75147"/>
    <w:rsid w:val="00E76A79"/>
    <w:rsid w:val="00E8037D"/>
    <w:rsid w:val="00E807F2"/>
    <w:rsid w:val="00E8095F"/>
    <w:rsid w:val="00E81E51"/>
    <w:rsid w:val="00E83B89"/>
    <w:rsid w:val="00E83FD4"/>
    <w:rsid w:val="00E84C8C"/>
    <w:rsid w:val="00E85DF3"/>
    <w:rsid w:val="00E86F17"/>
    <w:rsid w:val="00E90579"/>
    <w:rsid w:val="00E92286"/>
    <w:rsid w:val="00E9277C"/>
    <w:rsid w:val="00E92CE5"/>
    <w:rsid w:val="00E92D41"/>
    <w:rsid w:val="00E92D70"/>
    <w:rsid w:val="00E95528"/>
    <w:rsid w:val="00E95AF5"/>
    <w:rsid w:val="00E9648D"/>
    <w:rsid w:val="00E96923"/>
    <w:rsid w:val="00E969AC"/>
    <w:rsid w:val="00E96BA7"/>
    <w:rsid w:val="00E97E9E"/>
    <w:rsid w:val="00EA0DBE"/>
    <w:rsid w:val="00EA1F04"/>
    <w:rsid w:val="00EA2EE8"/>
    <w:rsid w:val="00EA356B"/>
    <w:rsid w:val="00EA4A07"/>
    <w:rsid w:val="00EA54C7"/>
    <w:rsid w:val="00EA63CE"/>
    <w:rsid w:val="00EA64CE"/>
    <w:rsid w:val="00EA78A8"/>
    <w:rsid w:val="00EA7D0E"/>
    <w:rsid w:val="00EB0B47"/>
    <w:rsid w:val="00EB2186"/>
    <w:rsid w:val="00EB34CD"/>
    <w:rsid w:val="00EB4ECA"/>
    <w:rsid w:val="00EC001A"/>
    <w:rsid w:val="00EC098D"/>
    <w:rsid w:val="00EC1BF9"/>
    <w:rsid w:val="00EC1D66"/>
    <w:rsid w:val="00EC63DA"/>
    <w:rsid w:val="00EC6481"/>
    <w:rsid w:val="00EC771F"/>
    <w:rsid w:val="00EC7964"/>
    <w:rsid w:val="00ED22D6"/>
    <w:rsid w:val="00ED3A92"/>
    <w:rsid w:val="00ED4C82"/>
    <w:rsid w:val="00ED4C9C"/>
    <w:rsid w:val="00ED550E"/>
    <w:rsid w:val="00ED5870"/>
    <w:rsid w:val="00ED62C7"/>
    <w:rsid w:val="00ED6702"/>
    <w:rsid w:val="00ED7218"/>
    <w:rsid w:val="00EE031B"/>
    <w:rsid w:val="00EE13CE"/>
    <w:rsid w:val="00EE33EE"/>
    <w:rsid w:val="00EE399C"/>
    <w:rsid w:val="00EE43ED"/>
    <w:rsid w:val="00EE4CB9"/>
    <w:rsid w:val="00EE5648"/>
    <w:rsid w:val="00EE71B2"/>
    <w:rsid w:val="00EE75B1"/>
    <w:rsid w:val="00EF06EF"/>
    <w:rsid w:val="00EF21E1"/>
    <w:rsid w:val="00EF237E"/>
    <w:rsid w:val="00EF3EF7"/>
    <w:rsid w:val="00EF47C0"/>
    <w:rsid w:val="00EF4E6B"/>
    <w:rsid w:val="00EF54D3"/>
    <w:rsid w:val="00EF72F5"/>
    <w:rsid w:val="00EF78F9"/>
    <w:rsid w:val="00EF79BA"/>
    <w:rsid w:val="00F0120E"/>
    <w:rsid w:val="00F02098"/>
    <w:rsid w:val="00F0227A"/>
    <w:rsid w:val="00F03FDC"/>
    <w:rsid w:val="00F04955"/>
    <w:rsid w:val="00F06C52"/>
    <w:rsid w:val="00F06E04"/>
    <w:rsid w:val="00F101DF"/>
    <w:rsid w:val="00F108D2"/>
    <w:rsid w:val="00F1138C"/>
    <w:rsid w:val="00F11516"/>
    <w:rsid w:val="00F11B3A"/>
    <w:rsid w:val="00F11DBC"/>
    <w:rsid w:val="00F121E3"/>
    <w:rsid w:val="00F132E4"/>
    <w:rsid w:val="00F138CB"/>
    <w:rsid w:val="00F14B44"/>
    <w:rsid w:val="00F15EAC"/>
    <w:rsid w:val="00F16698"/>
    <w:rsid w:val="00F20EF0"/>
    <w:rsid w:val="00F21532"/>
    <w:rsid w:val="00F21CCD"/>
    <w:rsid w:val="00F22167"/>
    <w:rsid w:val="00F22789"/>
    <w:rsid w:val="00F257E3"/>
    <w:rsid w:val="00F25F4A"/>
    <w:rsid w:val="00F27782"/>
    <w:rsid w:val="00F279A7"/>
    <w:rsid w:val="00F3059A"/>
    <w:rsid w:val="00F31746"/>
    <w:rsid w:val="00F33CEC"/>
    <w:rsid w:val="00F35354"/>
    <w:rsid w:val="00F3576A"/>
    <w:rsid w:val="00F35DE1"/>
    <w:rsid w:val="00F36CD4"/>
    <w:rsid w:val="00F409E8"/>
    <w:rsid w:val="00F41FAD"/>
    <w:rsid w:val="00F43888"/>
    <w:rsid w:val="00F4651B"/>
    <w:rsid w:val="00F50B25"/>
    <w:rsid w:val="00F50E23"/>
    <w:rsid w:val="00F516D3"/>
    <w:rsid w:val="00F52788"/>
    <w:rsid w:val="00F5485C"/>
    <w:rsid w:val="00F54919"/>
    <w:rsid w:val="00F54987"/>
    <w:rsid w:val="00F552A4"/>
    <w:rsid w:val="00F55AC0"/>
    <w:rsid w:val="00F55CC2"/>
    <w:rsid w:val="00F55EE8"/>
    <w:rsid w:val="00F56636"/>
    <w:rsid w:val="00F56B19"/>
    <w:rsid w:val="00F575A6"/>
    <w:rsid w:val="00F60605"/>
    <w:rsid w:val="00F61299"/>
    <w:rsid w:val="00F618F1"/>
    <w:rsid w:val="00F62AF1"/>
    <w:rsid w:val="00F630EE"/>
    <w:rsid w:val="00F6403F"/>
    <w:rsid w:val="00F64AE5"/>
    <w:rsid w:val="00F650A4"/>
    <w:rsid w:val="00F6583D"/>
    <w:rsid w:val="00F66361"/>
    <w:rsid w:val="00F70B5D"/>
    <w:rsid w:val="00F70F07"/>
    <w:rsid w:val="00F737C8"/>
    <w:rsid w:val="00F73D4B"/>
    <w:rsid w:val="00F74E05"/>
    <w:rsid w:val="00F75405"/>
    <w:rsid w:val="00F7624F"/>
    <w:rsid w:val="00F77CB7"/>
    <w:rsid w:val="00F801DE"/>
    <w:rsid w:val="00F81D8B"/>
    <w:rsid w:val="00F84BD0"/>
    <w:rsid w:val="00F85FED"/>
    <w:rsid w:val="00F86120"/>
    <w:rsid w:val="00F8620F"/>
    <w:rsid w:val="00F86C10"/>
    <w:rsid w:val="00F86F2D"/>
    <w:rsid w:val="00F9003B"/>
    <w:rsid w:val="00F91A1A"/>
    <w:rsid w:val="00F91E67"/>
    <w:rsid w:val="00F9281C"/>
    <w:rsid w:val="00F929E5"/>
    <w:rsid w:val="00F92E02"/>
    <w:rsid w:val="00F93501"/>
    <w:rsid w:val="00F93582"/>
    <w:rsid w:val="00F938CA"/>
    <w:rsid w:val="00F94515"/>
    <w:rsid w:val="00F94519"/>
    <w:rsid w:val="00F947A8"/>
    <w:rsid w:val="00F94B69"/>
    <w:rsid w:val="00F9553E"/>
    <w:rsid w:val="00F9557B"/>
    <w:rsid w:val="00F97735"/>
    <w:rsid w:val="00FA0989"/>
    <w:rsid w:val="00FA0A57"/>
    <w:rsid w:val="00FA2ECE"/>
    <w:rsid w:val="00FA2FE1"/>
    <w:rsid w:val="00FA35CC"/>
    <w:rsid w:val="00FA5FB8"/>
    <w:rsid w:val="00FA6832"/>
    <w:rsid w:val="00FA7DB0"/>
    <w:rsid w:val="00FB0414"/>
    <w:rsid w:val="00FB1F83"/>
    <w:rsid w:val="00FB21D7"/>
    <w:rsid w:val="00FB2CCA"/>
    <w:rsid w:val="00FB2D10"/>
    <w:rsid w:val="00FB3681"/>
    <w:rsid w:val="00FB39E1"/>
    <w:rsid w:val="00FB41D7"/>
    <w:rsid w:val="00FB4350"/>
    <w:rsid w:val="00FB45A6"/>
    <w:rsid w:val="00FB4D72"/>
    <w:rsid w:val="00FB5809"/>
    <w:rsid w:val="00FB6B67"/>
    <w:rsid w:val="00FB7068"/>
    <w:rsid w:val="00FC0E7A"/>
    <w:rsid w:val="00FC1119"/>
    <w:rsid w:val="00FC1C63"/>
    <w:rsid w:val="00FC242E"/>
    <w:rsid w:val="00FC33C2"/>
    <w:rsid w:val="00FC3B6D"/>
    <w:rsid w:val="00FC62B2"/>
    <w:rsid w:val="00FC6A5C"/>
    <w:rsid w:val="00FC773E"/>
    <w:rsid w:val="00FD09AC"/>
    <w:rsid w:val="00FD1B4A"/>
    <w:rsid w:val="00FD1CAD"/>
    <w:rsid w:val="00FD326B"/>
    <w:rsid w:val="00FD4EC4"/>
    <w:rsid w:val="00FD4FF3"/>
    <w:rsid w:val="00FD597F"/>
    <w:rsid w:val="00FD59DB"/>
    <w:rsid w:val="00FD5AF4"/>
    <w:rsid w:val="00FD6373"/>
    <w:rsid w:val="00FD6940"/>
    <w:rsid w:val="00FD7AEC"/>
    <w:rsid w:val="00FD7BAB"/>
    <w:rsid w:val="00FE00F4"/>
    <w:rsid w:val="00FE3028"/>
    <w:rsid w:val="00FE329E"/>
    <w:rsid w:val="00FE3396"/>
    <w:rsid w:val="00FE508D"/>
    <w:rsid w:val="00FE54AB"/>
    <w:rsid w:val="00FE5B55"/>
    <w:rsid w:val="00FE636F"/>
    <w:rsid w:val="00FE6B4D"/>
    <w:rsid w:val="00FE6FB0"/>
    <w:rsid w:val="00FF2CD7"/>
    <w:rsid w:val="00FF3929"/>
    <w:rsid w:val="00FF3D90"/>
    <w:rsid w:val="00FF4DE6"/>
    <w:rsid w:val="00FF5D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0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1">
    <w:name w:val="heading 1"/>
    <w:basedOn w:val="Normal"/>
    <w:next w:val="Normal"/>
    <w:link w:val="Heading1Char"/>
    <w:uiPriority w:val="9"/>
    <w:qFormat/>
    <w:rsid w:val="003317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B2D10"/>
    <w:pPr>
      <w:keepNext/>
      <w:jc w:val="right"/>
      <w:outlineLvl w:val="1"/>
    </w:pPr>
    <w:rPr>
      <w:rFonts w:ascii="Times New Roman" w:hAnsi="Times New Roman"/>
      <w:sz w:val="28"/>
      <w:szCs w:val="24"/>
      <w:lang w:eastAsia="en-US"/>
    </w:rPr>
  </w:style>
  <w:style w:type="paragraph" w:styleId="Heading3">
    <w:name w:val="heading 3"/>
    <w:basedOn w:val="Normal"/>
    <w:next w:val="Normal"/>
    <w:link w:val="Heading3Char"/>
    <w:uiPriority w:val="9"/>
    <w:semiHidden/>
    <w:unhideWhenUsed/>
    <w:qFormat/>
    <w:rsid w:val="003317E8"/>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rsid w:val="00FB2D10"/>
    <w:rPr>
      <w:rFonts w:eastAsia="Times New Roman" w:cs="Times New Roman"/>
      <w:sz w:val="28"/>
      <w:szCs w:val="24"/>
    </w:rPr>
  </w:style>
  <w:style w:type="character" w:styleId="Hyperlink">
    <w:name w:val="Hyperlink"/>
    <w:basedOn w:val="DefaultParagraphFont"/>
    <w:uiPriority w:val="99"/>
    <w:unhideWhenUsed/>
    <w:rsid w:val="00F85FED"/>
    <w:rPr>
      <w:color w:val="0563C1" w:themeColor="hyperlink"/>
      <w:u w:val="single"/>
    </w:rPr>
  </w:style>
  <w:style w:type="paragraph" w:styleId="ListBullet">
    <w:name w:val="List Bullet"/>
    <w:basedOn w:val="Normal"/>
    <w:uiPriority w:val="99"/>
    <w:unhideWhenUsed/>
    <w:rsid w:val="00345540"/>
    <w:pPr>
      <w:numPr>
        <w:numId w:val="6"/>
      </w:numPr>
      <w:contextualSpacing/>
    </w:pPr>
  </w:style>
  <w:style w:type="paragraph" w:customStyle="1" w:styleId="Default">
    <w:name w:val="Default"/>
    <w:rsid w:val="00AD72CF"/>
    <w:pPr>
      <w:autoSpaceDE w:val="0"/>
      <w:autoSpaceDN w:val="0"/>
      <w:adjustRightInd w:val="0"/>
      <w:spacing w:after="0" w:line="240" w:lineRule="auto"/>
    </w:pPr>
    <w:rPr>
      <w:rFonts w:cs="Times New Roman"/>
      <w:color w:val="000000"/>
      <w:szCs w:val="24"/>
    </w:rPr>
  </w:style>
  <w:style w:type="character" w:customStyle="1" w:styleId="Heading1Char">
    <w:name w:val="Heading 1 Char"/>
    <w:basedOn w:val="DefaultParagraphFont"/>
    <w:link w:val="Heading1"/>
    <w:uiPriority w:val="9"/>
    <w:rsid w:val="003317E8"/>
    <w:rPr>
      <w:rFonts w:asciiTheme="majorHAnsi" w:eastAsiaTheme="majorEastAsia" w:hAnsiTheme="majorHAnsi" w:cstheme="majorBidi"/>
      <w:color w:val="2E74B5" w:themeColor="accent1" w:themeShade="BF"/>
      <w:sz w:val="32"/>
      <w:szCs w:val="32"/>
      <w:lang w:eastAsia="lv-LV"/>
    </w:rPr>
  </w:style>
  <w:style w:type="character" w:customStyle="1" w:styleId="Heading3Char">
    <w:name w:val="Heading 3 Char"/>
    <w:basedOn w:val="DefaultParagraphFont"/>
    <w:link w:val="Heading3"/>
    <w:uiPriority w:val="9"/>
    <w:semiHidden/>
    <w:rsid w:val="003317E8"/>
    <w:rPr>
      <w:rFonts w:asciiTheme="majorHAnsi" w:eastAsiaTheme="majorEastAsia" w:hAnsiTheme="majorHAnsi" w:cstheme="majorBidi"/>
      <w:color w:val="1F4D78" w:themeColor="accent1" w:themeShade="7F"/>
      <w:szCs w:val="24"/>
      <w:lang w:eastAsia="lv-LV"/>
    </w:rPr>
  </w:style>
  <w:style w:type="paragraph" w:styleId="FootnoteText">
    <w:name w:val="footnote text"/>
    <w:basedOn w:val="Normal"/>
    <w:link w:val="FootnoteTextChar"/>
    <w:uiPriority w:val="99"/>
    <w:semiHidden/>
    <w:unhideWhenUsed/>
    <w:rsid w:val="003317E8"/>
    <w:pPr>
      <w:jc w:val="both"/>
    </w:pPr>
    <w:rPr>
      <w:rFonts w:ascii="Times New Roman" w:eastAsiaTheme="minorHAnsi" w:hAnsi="Times New Roman" w:cstheme="minorBidi"/>
      <w:sz w:val="20"/>
      <w:lang w:eastAsia="en-US"/>
    </w:rPr>
  </w:style>
  <w:style w:type="character" w:customStyle="1" w:styleId="FootnoteTextChar">
    <w:name w:val="Footnote Text Char"/>
    <w:basedOn w:val="DefaultParagraphFont"/>
    <w:link w:val="FootnoteText"/>
    <w:uiPriority w:val="99"/>
    <w:semiHidden/>
    <w:rsid w:val="003317E8"/>
    <w:rPr>
      <w:sz w:val="20"/>
      <w:szCs w:val="20"/>
    </w:rPr>
  </w:style>
  <w:style w:type="character" w:styleId="FootnoteReference">
    <w:name w:val="footnote reference"/>
    <w:basedOn w:val="DefaultParagraphFont"/>
    <w:uiPriority w:val="99"/>
    <w:semiHidden/>
    <w:unhideWhenUsed/>
    <w:rsid w:val="003317E8"/>
    <w:rPr>
      <w:vertAlign w:val="superscript"/>
    </w:rPr>
  </w:style>
  <w:style w:type="paragraph" w:customStyle="1" w:styleId="naisf">
    <w:name w:val="naisf"/>
    <w:basedOn w:val="Normal"/>
    <w:rsid w:val="009E4122"/>
    <w:pPr>
      <w:spacing w:before="100" w:beforeAutospacing="1" w:after="100" w:afterAutospacing="1"/>
    </w:pPr>
    <w:rPr>
      <w:rFonts w:ascii="Times New Roman" w:hAnsi="Times New Roman"/>
      <w:szCs w:val="24"/>
      <w:lang w:val="en-US" w:eastAsia="en-US"/>
    </w:rPr>
  </w:style>
  <w:style w:type="paragraph" w:styleId="BodyTextIndent2">
    <w:name w:val="Body Text Indent 2"/>
    <w:basedOn w:val="Normal"/>
    <w:link w:val="BodyTextIndent2Char"/>
    <w:uiPriority w:val="99"/>
    <w:unhideWhenUsed/>
    <w:rsid w:val="0037330D"/>
    <w:pPr>
      <w:spacing w:after="120" w:line="480" w:lineRule="auto"/>
      <w:ind w:left="283"/>
    </w:pPr>
  </w:style>
  <w:style w:type="character" w:customStyle="1" w:styleId="BodyTextIndent2Char">
    <w:name w:val="Body Text Indent 2 Char"/>
    <w:basedOn w:val="DefaultParagraphFont"/>
    <w:link w:val="BodyTextIndent2"/>
    <w:uiPriority w:val="99"/>
    <w:rsid w:val="0037330D"/>
    <w:rPr>
      <w:rFonts w:ascii="Arial Narrow" w:eastAsia="Times New Roman" w:hAnsi="Arial Narrow" w:cs="Times New Roman"/>
      <w:szCs w:val="20"/>
      <w:lang w:eastAsia="lv-LV"/>
    </w:rPr>
  </w:style>
  <w:style w:type="paragraph" w:customStyle="1" w:styleId="Style1">
    <w:name w:val="Style1"/>
    <w:basedOn w:val="Normal"/>
    <w:link w:val="Style1Char"/>
    <w:qFormat/>
    <w:rsid w:val="009110B6"/>
    <w:pPr>
      <w:autoSpaceDE w:val="0"/>
      <w:autoSpaceDN w:val="0"/>
      <w:adjustRightInd w:val="0"/>
      <w:spacing w:line="276" w:lineRule="auto"/>
      <w:ind w:firstLine="720"/>
      <w:jc w:val="both"/>
    </w:pPr>
    <w:rPr>
      <w:rFonts w:ascii="TimesNewRomanPSMT" w:eastAsiaTheme="minorHAnsi" w:hAnsi="TimesNewRomanPSMT" w:cs="TimesNewRomanPSMT"/>
      <w:szCs w:val="24"/>
      <w:lang w:eastAsia="en-US"/>
    </w:rPr>
  </w:style>
  <w:style w:type="character" w:customStyle="1" w:styleId="Style1Char">
    <w:name w:val="Style1 Char"/>
    <w:basedOn w:val="DefaultParagraphFont"/>
    <w:link w:val="Style1"/>
    <w:rsid w:val="009110B6"/>
    <w:rPr>
      <w:rFonts w:ascii="TimesNewRomanPSMT" w:hAnsi="TimesNewRomanPSMT" w:cs="TimesNewRomanPSMT"/>
      <w:szCs w:val="24"/>
    </w:rPr>
  </w:style>
  <w:style w:type="character" w:styleId="CommentReference">
    <w:name w:val="annotation reference"/>
    <w:basedOn w:val="DefaultParagraphFont"/>
    <w:uiPriority w:val="99"/>
    <w:semiHidden/>
    <w:unhideWhenUsed/>
    <w:rsid w:val="00266003"/>
    <w:rPr>
      <w:sz w:val="16"/>
      <w:szCs w:val="16"/>
    </w:rPr>
  </w:style>
  <w:style w:type="paragraph" w:styleId="CommentText">
    <w:name w:val="annotation text"/>
    <w:basedOn w:val="Normal"/>
    <w:link w:val="CommentTextChar"/>
    <w:uiPriority w:val="99"/>
    <w:unhideWhenUsed/>
    <w:rsid w:val="00266003"/>
    <w:rPr>
      <w:sz w:val="20"/>
    </w:rPr>
  </w:style>
  <w:style w:type="character" w:customStyle="1" w:styleId="CommentTextChar">
    <w:name w:val="Comment Text Char"/>
    <w:basedOn w:val="DefaultParagraphFont"/>
    <w:link w:val="CommentText"/>
    <w:uiPriority w:val="99"/>
    <w:rsid w:val="00266003"/>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66003"/>
    <w:rPr>
      <w:b/>
      <w:bCs/>
    </w:rPr>
  </w:style>
  <w:style w:type="character" w:customStyle="1" w:styleId="CommentSubjectChar">
    <w:name w:val="Comment Subject Char"/>
    <w:basedOn w:val="CommentTextChar"/>
    <w:link w:val="CommentSubject"/>
    <w:uiPriority w:val="99"/>
    <w:semiHidden/>
    <w:rsid w:val="00266003"/>
    <w:rPr>
      <w:rFonts w:ascii="Arial Narrow" w:eastAsia="Times New Roman" w:hAnsi="Arial Narrow" w:cs="Times New Roman"/>
      <w:b/>
      <w:bCs/>
      <w:sz w:val="20"/>
      <w:szCs w:val="20"/>
      <w:lang w:eastAsia="lv-LV"/>
    </w:rPr>
  </w:style>
  <w:style w:type="character" w:customStyle="1" w:styleId="UnresolvedMention1">
    <w:name w:val="Unresolved Mention1"/>
    <w:basedOn w:val="DefaultParagraphFont"/>
    <w:uiPriority w:val="99"/>
    <w:semiHidden/>
    <w:unhideWhenUsed/>
    <w:rsid w:val="00CA5FBB"/>
    <w:rPr>
      <w:color w:val="605E5C"/>
      <w:shd w:val="clear" w:color="auto" w:fill="E1DFDD"/>
    </w:rPr>
  </w:style>
  <w:style w:type="paragraph" w:styleId="Revision">
    <w:name w:val="Revision"/>
    <w:hidden/>
    <w:uiPriority w:val="99"/>
    <w:semiHidden/>
    <w:rsid w:val="009342A1"/>
    <w:pPr>
      <w:spacing w:after="0" w:line="240" w:lineRule="auto"/>
    </w:pPr>
    <w:rPr>
      <w:rFonts w:ascii="Arial Narrow" w:eastAsia="Times New Roman" w:hAnsi="Arial Narrow" w:cs="Times New Roman"/>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5513">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 w:id="1393237559">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544218885">
      <w:bodyDiv w:val="1"/>
      <w:marLeft w:val="0"/>
      <w:marRight w:val="0"/>
      <w:marTop w:val="0"/>
      <w:marBottom w:val="0"/>
      <w:divBdr>
        <w:top w:val="none" w:sz="0" w:space="0" w:color="auto"/>
        <w:left w:val="none" w:sz="0" w:space="0" w:color="auto"/>
        <w:bottom w:val="none" w:sz="0" w:space="0" w:color="auto"/>
        <w:right w:val="none" w:sz="0" w:space="0" w:color="auto"/>
      </w:divBdr>
    </w:div>
    <w:div w:id="707727642">
      <w:bodyDiv w:val="1"/>
      <w:marLeft w:val="0"/>
      <w:marRight w:val="0"/>
      <w:marTop w:val="0"/>
      <w:marBottom w:val="0"/>
      <w:divBdr>
        <w:top w:val="none" w:sz="0" w:space="0" w:color="auto"/>
        <w:left w:val="none" w:sz="0" w:space="0" w:color="auto"/>
        <w:bottom w:val="none" w:sz="0" w:space="0" w:color="auto"/>
        <w:right w:val="none" w:sz="0" w:space="0" w:color="auto"/>
      </w:divBdr>
    </w:div>
    <w:div w:id="710806912">
      <w:bodyDiv w:val="1"/>
      <w:marLeft w:val="0"/>
      <w:marRight w:val="0"/>
      <w:marTop w:val="0"/>
      <w:marBottom w:val="0"/>
      <w:divBdr>
        <w:top w:val="none" w:sz="0" w:space="0" w:color="auto"/>
        <w:left w:val="none" w:sz="0" w:space="0" w:color="auto"/>
        <w:bottom w:val="none" w:sz="0" w:space="0" w:color="auto"/>
        <w:right w:val="none" w:sz="0" w:space="0" w:color="auto"/>
      </w:divBdr>
    </w:div>
    <w:div w:id="729504753">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432580387">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700085599">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1837383926">
      <w:bodyDiv w:val="1"/>
      <w:marLeft w:val="0"/>
      <w:marRight w:val="0"/>
      <w:marTop w:val="0"/>
      <w:marBottom w:val="0"/>
      <w:divBdr>
        <w:top w:val="none" w:sz="0" w:space="0" w:color="auto"/>
        <w:left w:val="none" w:sz="0" w:space="0" w:color="auto"/>
        <w:bottom w:val="none" w:sz="0" w:space="0" w:color="auto"/>
        <w:right w:val="none" w:sz="0" w:space="0" w:color="auto"/>
      </w:divBdr>
      <w:divsChild>
        <w:div w:id="726533526">
          <w:marLeft w:val="0"/>
          <w:marRight w:val="0"/>
          <w:marTop w:val="0"/>
          <w:marBottom w:val="0"/>
          <w:divBdr>
            <w:top w:val="none" w:sz="0" w:space="0" w:color="auto"/>
            <w:left w:val="none" w:sz="0" w:space="0" w:color="auto"/>
            <w:bottom w:val="none" w:sz="0" w:space="0" w:color="auto"/>
            <w:right w:val="none" w:sz="0" w:space="0" w:color="auto"/>
          </w:divBdr>
        </w:div>
      </w:divsChild>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bdc\DzintraBalta\SKC-58-22_rakstv.processDelfi_Zari&#326;&#353;\uria.europa.eu\juris\document\document.jsf%3ftext=&amp;docid=207328&amp;pageIndex=0&amp;doclang=LV&amp;mode=lst&amp;dir=&amp;occ=first&amp;part=1&amp;cid=4561240" TargetMode="External"/><Relationship Id="rId5" Type="http://schemas.openxmlformats.org/officeDocument/2006/relationships/webSettings" Target="webSettings.xml"/><Relationship Id="rId10" Type="http://schemas.openxmlformats.org/officeDocument/2006/relationships/hyperlink" Target="https://curia.europa.eu/juris/document/document.jsf?text=&amp;docid=118543&amp;pageIndex=0&amp;doclang=lv&amp;mode=lst&amp;dir=&amp;occ=first&amp;part=1&amp;cid=4559277" TargetMode="External"/><Relationship Id="rId4" Type="http://schemas.openxmlformats.org/officeDocument/2006/relationships/settings" Target="settings.xml"/><Relationship Id="rId9" Type="http://schemas.openxmlformats.org/officeDocument/2006/relationships/hyperlink" Target="https://eur-lex.europa.eu/legal-content/LV/TXT/PDF/?uri=CELEX:31999L0070&amp;from=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A5CE-C940-472B-B8BA-F31E116C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16224</Words>
  <Characters>9249</Characters>
  <Application>Microsoft Office Word</Application>
  <DocSecurity>0</DocSecurity>
  <Lines>77</Lines>
  <Paragraphs>50</Paragraphs>
  <ScaleCrop>false</ScaleCrop>
  <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2022-04-27T12:40:00Z</dcterms:created>
  <dcterms:modified xsi:type="dcterms:W3CDTF">2022-04-27T12:40:00Z</dcterms:modified>
</cp:coreProperties>
</file>