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AF94C" w14:textId="47809024" w:rsidR="008B3D65" w:rsidRDefault="00D84C12" w:rsidP="00D84C12">
      <w:pPr>
        <w:spacing w:line="276" w:lineRule="auto"/>
        <w:jc w:val="both"/>
        <w:rPr>
          <w:b/>
          <w:bCs/>
          <w:color w:val="000000"/>
        </w:rPr>
      </w:pPr>
      <w:bookmarkStart w:id="0" w:name="_Hlk99610643"/>
      <w:r>
        <w:rPr>
          <w:b/>
          <w:bCs/>
          <w:color w:val="000000"/>
        </w:rPr>
        <w:t>Nolēmumu izpildes apturēšana, izskatot lietu Kriminālprocesa likuma 63.nodaļas kārtībā</w:t>
      </w:r>
    </w:p>
    <w:p w14:paraId="2A269CA1" w14:textId="73D3F34B" w:rsidR="00D84C12" w:rsidRPr="00DA1D7A" w:rsidRDefault="00D84C12" w:rsidP="00D84C12">
      <w:pPr>
        <w:spacing w:line="276" w:lineRule="auto"/>
        <w:jc w:val="both"/>
      </w:pPr>
      <w:r>
        <w:t xml:space="preserve">Augstākā tiesa, izskatot lietu Kriminālprocesa likuma 63.nodaļas kārtībā, var atlikt vai apturēt tā sprieduma vai lēmuma izpildi, par kuru iesniegts protests vai pieteikums. Kriminālprocesa likuma </w:t>
      </w:r>
      <w:proofErr w:type="gramStart"/>
      <w:r>
        <w:t>669.pants</w:t>
      </w:r>
      <w:proofErr w:type="gramEnd"/>
      <w:r>
        <w:t xml:space="preserve"> neparedz Augstākajai tiesai iespēju atlikt vai apturēt tāda sprieduma vai lēmuma izpildi, kas pieņemts citā kriminālprocesā un par kuru nav iesniegts attiecīgais protests vai pieteikums Kriminālprocesa likuma 63.nodaļas kārtībā.</w:t>
      </w:r>
    </w:p>
    <w:p w14:paraId="3BBB932F" w14:textId="13CBA2E6" w:rsidR="008B3D65" w:rsidRPr="00DA1D7A" w:rsidRDefault="008B3D65" w:rsidP="00D84C12">
      <w:pPr>
        <w:pStyle w:val="BodyText2"/>
        <w:spacing w:after="0" w:line="276" w:lineRule="auto"/>
        <w:rPr>
          <w:lang w:val="lv-LV"/>
        </w:rPr>
      </w:pPr>
    </w:p>
    <w:p w14:paraId="20FCFC07" w14:textId="77777777" w:rsidR="00D84C12" w:rsidRPr="00D84C12" w:rsidRDefault="008B3D65" w:rsidP="008B3D65">
      <w:pPr>
        <w:spacing w:line="276" w:lineRule="auto"/>
        <w:jc w:val="center"/>
        <w:rPr>
          <w:b/>
        </w:rPr>
      </w:pPr>
      <w:r w:rsidRPr="00D84C12">
        <w:rPr>
          <w:b/>
        </w:rPr>
        <w:t>Latvijas Republikas Senāt</w:t>
      </w:r>
      <w:r w:rsidR="00D84C12" w:rsidRPr="00D84C12">
        <w:rPr>
          <w:b/>
        </w:rPr>
        <w:t xml:space="preserve">a </w:t>
      </w:r>
    </w:p>
    <w:p w14:paraId="5FC1EADF" w14:textId="77777777" w:rsidR="00D84C12" w:rsidRPr="00D84C12" w:rsidRDefault="00D84C12" w:rsidP="008B3D65">
      <w:pPr>
        <w:spacing w:line="276" w:lineRule="auto"/>
        <w:jc w:val="center"/>
        <w:rPr>
          <w:b/>
        </w:rPr>
      </w:pPr>
      <w:r w:rsidRPr="00D84C12">
        <w:rPr>
          <w:b/>
        </w:rPr>
        <w:t>Krimināllietu departamenta</w:t>
      </w:r>
    </w:p>
    <w:p w14:paraId="260A3690" w14:textId="59104207" w:rsidR="008B3D65" w:rsidRPr="00D84C12" w:rsidRDefault="00D84C12" w:rsidP="008B3D65">
      <w:pPr>
        <w:spacing w:line="276" w:lineRule="auto"/>
        <w:jc w:val="center"/>
        <w:rPr>
          <w:b/>
        </w:rPr>
      </w:pPr>
      <w:proofErr w:type="gramStart"/>
      <w:r w:rsidRPr="00D84C12">
        <w:rPr>
          <w:b/>
        </w:rPr>
        <w:t>2022.gada</w:t>
      </w:r>
      <w:proofErr w:type="gramEnd"/>
      <w:r w:rsidRPr="00D84C12">
        <w:rPr>
          <w:b/>
        </w:rPr>
        <w:t xml:space="preserve"> 7.aprīļa</w:t>
      </w:r>
    </w:p>
    <w:p w14:paraId="70DBE689" w14:textId="77777777" w:rsidR="008B3D65" w:rsidRPr="00D84C12" w:rsidRDefault="008B3D65" w:rsidP="008B3D65">
      <w:pPr>
        <w:spacing w:line="276" w:lineRule="auto"/>
        <w:jc w:val="center"/>
        <w:rPr>
          <w:b/>
        </w:rPr>
      </w:pPr>
      <w:r w:rsidRPr="00D84C12">
        <w:rPr>
          <w:b/>
        </w:rPr>
        <w:t>LĒMUMS</w:t>
      </w:r>
    </w:p>
    <w:p w14:paraId="3F2806C3" w14:textId="5B0700BC" w:rsidR="008B3D65" w:rsidRPr="00D84C12" w:rsidRDefault="00D84C12" w:rsidP="008B3D65">
      <w:pPr>
        <w:spacing w:line="276" w:lineRule="auto"/>
        <w:jc w:val="center"/>
        <w:rPr>
          <w:b/>
        </w:rPr>
      </w:pPr>
      <w:r w:rsidRPr="00D84C12">
        <w:rPr>
          <w:b/>
        </w:rPr>
        <w:t>Lieta Nr. </w:t>
      </w:r>
      <w:r w:rsidRPr="00D84C12">
        <w:rPr>
          <w:b/>
          <w:lang w:eastAsia="lv-LV"/>
        </w:rPr>
        <w:t xml:space="preserve">11120052220, </w:t>
      </w:r>
      <w:r w:rsidRPr="00D84C12">
        <w:rPr>
          <w:b/>
        </w:rPr>
        <w:t>SKK-J-151/2022</w:t>
      </w:r>
    </w:p>
    <w:p w14:paraId="24BB5947" w14:textId="39668CF7" w:rsidR="00D84C12" w:rsidRPr="00D84C12" w:rsidRDefault="008B6C2B" w:rsidP="00D84C12">
      <w:pPr>
        <w:jc w:val="center"/>
        <w:rPr>
          <w:bCs/>
          <w:color w:val="000000"/>
          <w:lang w:eastAsia="lv-LV"/>
        </w:rPr>
      </w:pPr>
      <w:hyperlink r:id="rId7" w:history="1">
        <w:r w:rsidR="00D84C12" w:rsidRPr="00D84C12">
          <w:rPr>
            <w:rStyle w:val="Hyperlink"/>
            <w:bCs/>
          </w:rPr>
          <w:t>ECLI:LV:AT:2022:0407.11120052220.2.L</w:t>
        </w:r>
      </w:hyperlink>
    </w:p>
    <w:p w14:paraId="36B42349" w14:textId="77777777" w:rsidR="00D84C12" w:rsidRPr="00D84C12" w:rsidRDefault="00D84C12" w:rsidP="008B3D65">
      <w:pPr>
        <w:spacing w:line="276" w:lineRule="auto"/>
        <w:jc w:val="center"/>
        <w:rPr>
          <w:b/>
        </w:rPr>
      </w:pPr>
    </w:p>
    <w:p w14:paraId="7D983D61" w14:textId="4E869D68" w:rsidR="008B3D65" w:rsidRPr="00DA1D7A" w:rsidRDefault="008B3D65" w:rsidP="008B3D65">
      <w:pPr>
        <w:spacing w:before="240" w:after="240" w:line="276" w:lineRule="auto"/>
        <w:ind w:firstLine="851"/>
        <w:jc w:val="both"/>
      </w:pPr>
      <w:r w:rsidRPr="00DA1D7A">
        <w:t xml:space="preserve">Tiesa šādā sastāvā: senatori Ivars Bičkovičs, </w:t>
      </w:r>
      <w:r w:rsidR="009702D6" w:rsidRPr="00DA1D7A">
        <w:t>Irīna Jansone</w:t>
      </w:r>
      <w:r w:rsidRPr="00DA1D7A">
        <w:t xml:space="preserve">, </w:t>
      </w:r>
      <w:r w:rsidR="009702D6" w:rsidRPr="00DA1D7A">
        <w:t>Sandra Kaija</w:t>
      </w:r>
    </w:p>
    <w:p w14:paraId="5477AA92" w14:textId="01551198" w:rsidR="008B3D65" w:rsidRPr="00DA1D7A" w:rsidRDefault="008B3D65" w:rsidP="008B3D65">
      <w:pPr>
        <w:spacing w:line="276" w:lineRule="auto"/>
        <w:ind w:firstLine="851"/>
        <w:jc w:val="both"/>
      </w:pPr>
      <w:r w:rsidRPr="00DA1D7A">
        <w:t xml:space="preserve">izskatīja rakstveida procesā krimināllietu sakarā ar notiesātā </w:t>
      </w:r>
      <w:r w:rsidR="00D84C12">
        <w:t>[pers. A]</w:t>
      </w:r>
      <w:r w:rsidRPr="00DA1D7A">
        <w:t xml:space="preserve"> uzdevumā iesniegto advokātes </w:t>
      </w:r>
      <w:r w:rsidR="009108CD" w:rsidRPr="00DA1D7A">
        <w:t xml:space="preserve">Ilonas </w:t>
      </w:r>
      <w:proofErr w:type="spellStart"/>
      <w:r w:rsidR="009108CD" w:rsidRPr="00DA1D7A">
        <w:t>Bulgakovas</w:t>
      </w:r>
      <w:proofErr w:type="spellEnd"/>
      <w:r w:rsidRPr="00DA1D7A">
        <w:t xml:space="preserve"> pieteikumu Kriminālprocesa likuma 63.nodaļas kārtībā par Zemgales rajona tiesas </w:t>
      </w:r>
      <w:proofErr w:type="gramStart"/>
      <w:r w:rsidRPr="00DA1D7A">
        <w:t>20</w:t>
      </w:r>
      <w:r w:rsidR="00890075" w:rsidRPr="00DA1D7A">
        <w:t>20</w:t>
      </w:r>
      <w:r w:rsidRPr="00DA1D7A">
        <w:t>.gada</w:t>
      </w:r>
      <w:proofErr w:type="gramEnd"/>
      <w:r w:rsidRPr="00DA1D7A">
        <w:t xml:space="preserve"> </w:t>
      </w:r>
      <w:r w:rsidR="00890075" w:rsidRPr="00DA1D7A">
        <w:t>23.septembra</w:t>
      </w:r>
      <w:r w:rsidRPr="00DA1D7A">
        <w:t xml:space="preserve"> </w:t>
      </w:r>
      <w:r w:rsidR="00890075" w:rsidRPr="00DA1D7A">
        <w:t>lēmumu</w:t>
      </w:r>
      <w:r w:rsidRPr="00DA1D7A">
        <w:t>.</w:t>
      </w:r>
    </w:p>
    <w:p w14:paraId="0DD79875" w14:textId="77777777" w:rsidR="008B3D65" w:rsidRPr="00DA1D7A" w:rsidRDefault="008B3D65" w:rsidP="008B3D65">
      <w:pPr>
        <w:spacing w:before="240" w:after="240" w:line="276" w:lineRule="auto"/>
        <w:jc w:val="center"/>
        <w:rPr>
          <w:b/>
        </w:rPr>
      </w:pPr>
      <w:r w:rsidRPr="00DA1D7A">
        <w:rPr>
          <w:b/>
        </w:rPr>
        <w:t>Aprakstošā daļa</w:t>
      </w:r>
    </w:p>
    <w:p w14:paraId="104531AF" w14:textId="1435A636" w:rsidR="00646AAD" w:rsidRPr="00DA1D7A" w:rsidRDefault="008B3D65" w:rsidP="006F63C1">
      <w:pPr>
        <w:spacing w:line="276" w:lineRule="auto"/>
        <w:ind w:firstLine="851"/>
        <w:jc w:val="both"/>
      </w:pPr>
      <w:r w:rsidRPr="00DA1D7A">
        <w:t xml:space="preserve">[1] Ar Zemgales rajona tiesas </w:t>
      </w:r>
      <w:proofErr w:type="gramStart"/>
      <w:r w:rsidRPr="00DA1D7A">
        <w:t>20</w:t>
      </w:r>
      <w:r w:rsidR="00BC0907" w:rsidRPr="00DA1D7A">
        <w:t>20</w:t>
      </w:r>
      <w:r w:rsidRPr="00DA1D7A">
        <w:t>.gada</w:t>
      </w:r>
      <w:proofErr w:type="gramEnd"/>
      <w:r w:rsidRPr="00DA1D7A">
        <w:t xml:space="preserve"> </w:t>
      </w:r>
      <w:r w:rsidR="00BC0907" w:rsidRPr="00DA1D7A">
        <w:t>23.septembra</w:t>
      </w:r>
      <w:r w:rsidRPr="00DA1D7A">
        <w:t xml:space="preserve"> </w:t>
      </w:r>
      <w:r w:rsidR="00BC0907" w:rsidRPr="00DA1D7A">
        <w:t>lēmumu</w:t>
      </w:r>
      <w:r w:rsidRPr="00DA1D7A">
        <w:t xml:space="preserve"> </w:t>
      </w:r>
      <w:r w:rsidR="00F01477" w:rsidRPr="00DA1D7A">
        <w:t>kriminālprocess Nr.</w:t>
      </w:r>
      <w:r w:rsidR="00945AD8" w:rsidRPr="00DA1D7A">
        <w:t> </w:t>
      </w:r>
      <w:r w:rsidR="00F01477" w:rsidRPr="00DA1D7A">
        <w:t xml:space="preserve">11120052220 </w:t>
      </w:r>
      <w:r w:rsidR="00D84C12">
        <w:t>[pers. A]</w:t>
      </w:r>
      <w:r w:rsidR="006F63C1" w:rsidRPr="00DA1D7A">
        <w:t xml:space="preserve">, personas kods </w:t>
      </w:r>
      <w:r w:rsidR="00D84C12">
        <w:t>[..]</w:t>
      </w:r>
      <w:r w:rsidR="006F63C1" w:rsidRPr="00DA1D7A">
        <w:t xml:space="preserve">, </w:t>
      </w:r>
      <w:r w:rsidR="00945AD8" w:rsidRPr="00DA1D7A">
        <w:t>apsūdzībā pēc Krimināllikuma 185.panta pirmās daļas izbeigts sakarā ar izlīgumu.</w:t>
      </w:r>
    </w:p>
    <w:p w14:paraId="31FCE007" w14:textId="43483BD6" w:rsidR="000B4A88" w:rsidRPr="00DA1D7A" w:rsidRDefault="000B4A88" w:rsidP="00262471">
      <w:pPr>
        <w:spacing w:before="240" w:line="276" w:lineRule="auto"/>
        <w:ind w:firstLine="851"/>
        <w:jc w:val="both"/>
      </w:pPr>
      <w:r w:rsidRPr="00DA1D7A">
        <w:t>[</w:t>
      </w:r>
      <w:r w:rsidR="002D66EB" w:rsidRPr="00DA1D7A">
        <w:t>2</w:t>
      </w:r>
      <w:r w:rsidRPr="00DA1D7A">
        <w:t xml:space="preserve">] </w:t>
      </w:r>
      <w:r w:rsidR="009D0894" w:rsidRPr="00DA1D7A">
        <w:t>Apelācijas un kasācijas kārtībā lieta nav skatīta</w:t>
      </w:r>
      <w:r w:rsidR="002E278A" w:rsidRPr="00DA1D7A">
        <w:t xml:space="preserve"> un </w:t>
      </w:r>
      <w:r w:rsidR="00B80922" w:rsidRPr="00DA1D7A">
        <w:t xml:space="preserve">Zemgales rajona tiesas </w:t>
      </w:r>
      <w:proofErr w:type="gramStart"/>
      <w:r w:rsidR="00B80922" w:rsidRPr="00DA1D7A">
        <w:t>2020.gada</w:t>
      </w:r>
      <w:proofErr w:type="gramEnd"/>
      <w:r w:rsidR="00B80922" w:rsidRPr="00DA1D7A">
        <w:t xml:space="preserve"> 23.septembra </w:t>
      </w:r>
      <w:r w:rsidR="00335505" w:rsidRPr="00DA1D7A">
        <w:t xml:space="preserve">lēmums </w:t>
      </w:r>
      <w:r w:rsidR="002E278A" w:rsidRPr="00DA1D7A">
        <w:t>stājās spēkā 2020.gada 6.oktobrī.</w:t>
      </w:r>
    </w:p>
    <w:p w14:paraId="36A38342" w14:textId="03BACFED" w:rsidR="00513C04" w:rsidRPr="00DA1D7A" w:rsidRDefault="009D0894" w:rsidP="00834A92">
      <w:pPr>
        <w:spacing w:before="240" w:line="276" w:lineRule="auto"/>
        <w:ind w:firstLine="851"/>
        <w:jc w:val="both"/>
      </w:pPr>
      <w:bookmarkStart w:id="1" w:name="_Hlk97275099"/>
      <w:r w:rsidRPr="00DA1D7A">
        <w:t xml:space="preserve">[3] </w:t>
      </w:r>
      <w:r w:rsidR="00513C04" w:rsidRPr="00DA1D7A">
        <w:t xml:space="preserve">Notiesātā </w:t>
      </w:r>
      <w:r w:rsidR="00D84C12">
        <w:t>[pers. A]</w:t>
      </w:r>
      <w:r w:rsidR="00513C04" w:rsidRPr="00DA1D7A">
        <w:t xml:space="preserve"> uzdevumā advokāte I.</w:t>
      </w:r>
      <w:r w:rsidR="00834A92" w:rsidRPr="00DA1D7A">
        <w:t> </w:t>
      </w:r>
      <w:r w:rsidR="00513C04" w:rsidRPr="00DA1D7A">
        <w:t>Bulgakova iesniegusi pieteikumu Kriminālprocesa likuma 63.nodaļas kārtībā.</w:t>
      </w:r>
    </w:p>
    <w:p w14:paraId="48719064" w14:textId="2AE25EA2" w:rsidR="00270500" w:rsidRPr="00DA1D7A" w:rsidRDefault="00513C04" w:rsidP="00556587">
      <w:pPr>
        <w:spacing w:line="276" w:lineRule="auto"/>
        <w:ind w:firstLine="851"/>
        <w:jc w:val="both"/>
      </w:pPr>
      <w:r w:rsidRPr="00DA1D7A">
        <w:t>Pieteikuma iesniedzēja</w:t>
      </w:r>
      <w:r w:rsidR="002D78F8" w:rsidRPr="00DA1D7A">
        <w:t xml:space="preserve">, atsaucoties uz Latvijas Republikas Satversmes </w:t>
      </w:r>
      <w:r w:rsidR="00DB1B04" w:rsidRPr="00DA1D7A">
        <w:t xml:space="preserve">(turpmāk arī – Satversmes) </w:t>
      </w:r>
      <w:proofErr w:type="gramStart"/>
      <w:r w:rsidR="002D78F8" w:rsidRPr="00DA1D7A">
        <w:t>92.pantu</w:t>
      </w:r>
      <w:proofErr w:type="gramEnd"/>
      <w:r w:rsidR="002D78F8" w:rsidRPr="00DA1D7A">
        <w:t xml:space="preserve">, Kriminālprocesa likuma </w:t>
      </w:r>
      <w:r w:rsidR="00C71E0B" w:rsidRPr="00DA1D7A">
        <w:t xml:space="preserve">1.pantu, 52.panta ceturtās daļas 1.punktu, </w:t>
      </w:r>
      <w:r w:rsidR="002D78F8" w:rsidRPr="00DA1D7A">
        <w:t>74.</w:t>
      </w:r>
      <w:r w:rsidR="002D78F8" w:rsidRPr="00DA1D7A">
        <w:rPr>
          <w:vertAlign w:val="superscript"/>
        </w:rPr>
        <w:t>2</w:t>
      </w:r>
      <w:r w:rsidR="002D78F8" w:rsidRPr="00DA1D7A">
        <w:t xml:space="preserve">pantu, 86.panta pirmo daļu, </w:t>
      </w:r>
      <w:r w:rsidR="00C71E0B" w:rsidRPr="00DA1D7A">
        <w:t>319.-320.pantu, 377.panta 9.punktu, 473.pantu, 481.panta pirmās daļas 1.punktu, 511., 512.pantu, 520.panta pirmo daļu, 574.pa</w:t>
      </w:r>
      <w:r w:rsidR="00656CA5" w:rsidRPr="00DA1D7A">
        <w:t>nta 1.punktu, 575.panta pirmās daļas 2.punktu, 575.panta trešo daļu, 662.-663.pantu, 665.panta pirmās da</w:t>
      </w:r>
      <w:r w:rsidR="00DB1B04" w:rsidRPr="00DA1D7A">
        <w:t>ļa</w:t>
      </w:r>
      <w:r w:rsidR="00656CA5" w:rsidRPr="00DA1D7A">
        <w:t>s</w:t>
      </w:r>
      <w:r w:rsidR="00DB1B04" w:rsidRPr="00DA1D7A">
        <w:t xml:space="preserve"> 3.punktu, </w:t>
      </w:r>
      <w:r w:rsidR="00656CA5" w:rsidRPr="00DA1D7A">
        <w:t xml:space="preserve">Krimināllikuma 1., 5., 51., 52.pantu, 55.panta devīto un desmito daļu, 63.panta pirmo daļu, </w:t>
      </w:r>
      <w:r w:rsidRPr="00DA1D7A">
        <w:t xml:space="preserve">lūdz </w:t>
      </w:r>
      <w:r w:rsidR="00556587" w:rsidRPr="00DA1D7A">
        <w:t xml:space="preserve">atcelt </w:t>
      </w:r>
      <w:r w:rsidR="00B80922" w:rsidRPr="00DA1D7A">
        <w:t>Zemgales rajona tiesas 2020.gada 23.septembra lēmumu</w:t>
      </w:r>
      <w:r w:rsidR="00270500" w:rsidRPr="00DA1D7A">
        <w:t>, kā arī</w:t>
      </w:r>
      <w:r w:rsidR="00556587" w:rsidRPr="00DA1D7A">
        <w:t xml:space="preserve"> apturēt Zemgales rajona tiesas </w:t>
      </w:r>
      <w:r w:rsidR="00270500" w:rsidRPr="00DA1D7A">
        <w:t xml:space="preserve">tiesneses </w:t>
      </w:r>
      <w:r w:rsidR="00556587" w:rsidRPr="00DA1D7A">
        <w:t xml:space="preserve">2021.gada 3.februāra </w:t>
      </w:r>
      <w:r w:rsidR="00270500" w:rsidRPr="00DA1D7A">
        <w:t xml:space="preserve">lēmuma </w:t>
      </w:r>
      <w:r w:rsidR="00834A92" w:rsidRPr="00DA1D7A">
        <w:t>un Zemgales apgabaltiesas</w:t>
      </w:r>
      <w:r w:rsidR="00270500" w:rsidRPr="00DA1D7A">
        <w:t xml:space="preserve"> tiesneša</w:t>
      </w:r>
      <w:r w:rsidR="00834A92" w:rsidRPr="00DA1D7A">
        <w:t xml:space="preserve"> 2021.gada 12.aprīļa lēmuma izpildi</w:t>
      </w:r>
      <w:r w:rsidR="00270500" w:rsidRPr="00DA1D7A">
        <w:t>,</w:t>
      </w:r>
      <w:r w:rsidR="00834A92" w:rsidRPr="00DA1D7A">
        <w:t xml:space="preserve"> atbrīvo</w:t>
      </w:r>
      <w:r w:rsidR="00270500" w:rsidRPr="00DA1D7A">
        <w:t>jo</w:t>
      </w:r>
      <w:r w:rsidR="00834A92" w:rsidRPr="00DA1D7A">
        <w:t xml:space="preserve">t </w:t>
      </w:r>
      <w:r w:rsidR="00D84C12">
        <w:t>[pers. A]</w:t>
      </w:r>
      <w:r w:rsidR="00834A92" w:rsidRPr="00DA1D7A">
        <w:t xml:space="preserve"> no turpmākās brīvības atņemšanas soda izpildes.</w:t>
      </w:r>
    </w:p>
    <w:p w14:paraId="1856B1AF" w14:textId="3A5E2300" w:rsidR="009D0894" w:rsidRPr="00DA1D7A" w:rsidRDefault="007D49FE" w:rsidP="00556587">
      <w:pPr>
        <w:spacing w:line="276" w:lineRule="auto"/>
        <w:ind w:firstLine="851"/>
        <w:jc w:val="both"/>
      </w:pPr>
      <w:r w:rsidRPr="00DA1D7A">
        <w:t>Lūgumu advokāte pamatojusi ar šādiem argumentiem.</w:t>
      </w:r>
    </w:p>
    <w:p w14:paraId="41B5A102" w14:textId="5680F106" w:rsidR="00213C37" w:rsidRPr="00DA1D7A" w:rsidRDefault="00213C37" w:rsidP="00213C37">
      <w:pPr>
        <w:spacing w:line="276" w:lineRule="auto"/>
        <w:ind w:firstLine="851"/>
        <w:jc w:val="both"/>
      </w:pPr>
      <w:r w:rsidRPr="00DA1D7A">
        <w:t>[</w:t>
      </w:r>
      <w:r w:rsidR="009D57B5" w:rsidRPr="00DA1D7A">
        <w:t>3.1</w:t>
      </w:r>
      <w:r w:rsidRPr="00DA1D7A">
        <w:t xml:space="preserve">] Zemgales rajona tiesa, </w:t>
      </w:r>
      <w:proofErr w:type="gramStart"/>
      <w:r w:rsidRPr="00DA1D7A">
        <w:t>2020.gada</w:t>
      </w:r>
      <w:proofErr w:type="gramEnd"/>
      <w:r w:rsidRPr="00DA1D7A">
        <w:t xml:space="preserve"> 23.septembrī izbeidzot kriminālprocesu Nr. 11120052220, nav izskaidrojusi </w:t>
      </w:r>
      <w:r w:rsidR="00D84C12">
        <w:t>[pers. A]</w:t>
      </w:r>
      <w:r w:rsidRPr="00DA1D7A">
        <w:t xml:space="preserve">, ka šis lēmums var novest pie Bauskas rajona tiesas 2017.gada 16.jūnija spriedumā kriminālprocesā Nr. 11120083816 noteiktā brīvības atņemšanas soda izpildes. Tādējādi netika ievērotas </w:t>
      </w:r>
      <w:r w:rsidR="00D84C12">
        <w:t>[pers. A]</w:t>
      </w:r>
      <w:r w:rsidRPr="00DA1D7A">
        <w:t xml:space="preserve"> Satversmes </w:t>
      </w:r>
      <w:proofErr w:type="gramStart"/>
      <w:r w:rsidR="006A0355">
        <w:t>90.pantā</w:t>
      </w:r>
      <w:proofErr w:type="gramEnd"/>
      <w:r w:rsidR="006A0355">
        <w:t xml:space="preserve"> (pieteikumā kļūdaini </w:t>
      </w:r>
      <w:r w:rsidR="006A0355" w:rsidRPr="001A0201">
        <w:t xml:space="preserve">norādīts </w:t>
      </w:r>
      <w:r w:rsidRPr="001A0201">
        <w:t>89.pant</w:t>
      </w:r>
      <w:r w:rsidR="006A0355" w:rsidRPr="001A0201">
        <w:t>s)</w:t>
      </w:r>
      <w:r w:rsidRPr="001A0201">
        <w:t xml:space="preserve"> paredzētās</w:t>
      </w:r>
      <w:r w:rsidRPr="00DA1D7A">
        <w:t xml:space="preserve"> tiesības zināt savas tiesības un tika pārkāptas </w:t>
      </w:r>
      <w:r w:rsidR="00D84C12">
        <w:t>[pers. A]</w:t>
      </w:r>
      <w:r w:rsidRPr="00DA1D7A">
        <w:t xml:space="preserve"> </w:t>
      </w:r>
      <w:r w:rsidRPr="00DA1D7A">
        <w:lastRenderedPageBreak/>
        <w:t>tiesības uz informāciju kriminālprocesā.</w:t>
      </w:r>
      <w:r w:rsidR="00D94BBB" w:rsidRPr="00DA1D7A">
        <w:t xml:space="preserve"> Turklāt </w:t>
      </w:r>
      <w:r w:rsidR="00D84C12">
        <w:t>[pers. A]</w:t>
      </w:r>
      <w:r w:rsidR="00D94BBB" w:rsidRPr="00DA1D7A">
        <w:t xml:space="preserve"> bija ierobežotas tiesības saņemt juridisko palīdzību, jo aizstāvis kriminālprocesā nav piedalījies.</w:t>
      </w:r>
    </w:p>
    <w:p w14:paraId="6FEEB219" w14:textId="4C014A5D" w:rsidR="00213C37" w:rsidRPr="00DA1D7A" w:rsidRDefault="00213C37" w:rsidP="00213C37">
      <w:pPr>
        <w:spacing w:line="276" w:lineRule="auto"/>
        <w:ind w:firstLine="851"/>
        <w:jc w:val="both"/>
      </w:pPr>
      <w:r w:rsidRPr="00DA1D7A">
        <w:t xml:space="preserve">Lai arī </w:t>
      </w:r>
      <w:r w:rsidR="00D84C12">
        <w:t>[pers. A]</w:t>
      </w:r>
      <w:r w:rsidRPr="00DA1D7A">
        <w:t xml:space="preserve"> apliecināja, ka viņam ir saprotama izlīguma procesuālā būtība un sekas, tiesa nav pārliecinājusies par to, vai </w:t>
      </w:r>
      <w:r w:rsidR="00D84C12">
        <w:t>[pers. A]</w:t>
      </w:r>
      <w:r w:rsidRPr="00DA1D7A">
        <w:t xml:space="preserve"> saprot, ka šis izlīgums var novest pie brīvības atņemšanas soda izpildes. Advokāte uzs</w:t>
      </w:r>
      <w:r w:rsidR="00764DAE">
        <w:t>kata</w:t>
      </w:r>
      <w:r w:rsidRPr="00DA1D7A">
        <w:t xml:space="preserve">, ka </w:t>
      </w:r>
      <w:r w:rsidR="00D84C12">
        <w:t>[pers. A]</w:t>
      </w:r>
      <w:r w:rsidRPr="00DA1D7A">
        <w:t>, visticamāk, nepiekristu noslēgt izlīgumu, ja apzinātos tā sekas.</w:t>
      </w:r>
    </w:p>
    <w:p w14:paraId="0587EEDC" w14:textId="7D4072A7" w:rsidR="00900D16" w:rsidRPr="00DA1D7A" w:rsidRDefault="00900D16" w:rsidP="00567C16">
      <w:pPr>
        <w:spacing w:line="276" w:lineRule="auto"/>
        <w:ind w:firstLine="851"/>
        <w:jc w:val="both"/>
      </w:pPr>
      <w:r w:rsidRPr="00DA1D7A">
        <w:t>[</w:t>
      </w:r>
      <w:r w:rsidR="009D57B5" w:rsidRPr="00DA1D7A">
        <w:t>3.2</w:t>
      </w:r>
      <w:r w:rsidRPr="00DA1D7A">
        <w:t>]</w:t>
      </w:r>
      <w:r w:rsidR="001201A7" w:rsidRPr="00DA1D7A">
        <w:t xml:space="preserve"> </w:t>
      </w:r>
      <w:r w:rsidR="00A75DA2" w:rsidRPr="00DA1D7A">
        <w:t xml:space="preserve">Krimināllikuma 51., </w:t>
      </w:r>
      <w:proofErr w:type="gramStart"/>
      <w:r w:rsidR="00A75DA2" w:rsidRPr="00DA1D7A">
        <w:t>52.pant</w:t>
      </w:r>
      <w:r w:rsidR="001201A7" w:rsidRPr="00DA1D7A">
        <w:t>s</w:t>
      </w:r>
      <w:proofErr w:type="gramEnd"/>
      <w:r w:rsidR="001201A7" w:rsidRPr="00DA1D7A">
        <w:t xml:space="preserve"> un</w:t>
      </w:r>
      <w:r w:rsidR="00A75DA2" w:rsidRPr="00DA1D7A">
        <w:t xml:space="preserve"> 55.panta devītā un desmitā daļa</w:t>
      </w:r>
      <w:r w:rsidR="001201A7" w:rsidRPr="00DA1D7A">
        <w:t xml:space="preserve"> </w:t>
      </w:r>
      <w:r w:rsidR="00A75DA2" w:rsidRPr="00DA1D7A">
        <w:t>tika piemērota</w:t>
      </w:r>
      <w:r w:rsidR="001201A7" w:rsidRPr="00DA1D7A">
        <w:t xml:space="preserve"> </w:t>
      </w:r>
      <w:r w:rsidR="00A75DA2" w:rsidRPr="00DA1D7A">
        <w:t xml:space="preserve">formāli, nevērtējot </w:t>
      </w:r>
      <w:r w:rsidR="00D3011B" w:rsidRPr="00DA1D7A">
        <w:t>šīs likuma normas</w:t>
      </w:r>
      <w:r w:rsidR="00A75DA2" w:rsidRPr="00DA1D7A">
        <w:t xml:space="preserve"> sistēmiski un teleoloģiski.</w:t>
      </w:r>
      <w:r w:rsidR="001201A7" w:rsidRPr="00DA1D7A">
        <w:t xml:space="preserve"> Tiesa nav ievērojusi Krimināllikuma </w:t>
      </w:r>
      <w:proofErr w:type="gramStart"/>
      <w:r w:rsidR="001201A7" w:rsidRPr="00DA1D7A">
        <w:t>5.panta</w:t>
      </w:r>
      <w:proofErr w:type="gramEnd"/>
      <w:r w:rsidR="001201A7" w:rsidRPr="00DA1D7A">
        <w:t xml:space="preserve"> otrās daļas prasības un </w:t>
      </w:r>
      <w:r w:rsidR="00764DAE">
        <w:t xml:space="preserve">ir </w:t>
      </w:r>
      <w:r w:rsidR="001201A7" w:rsidRPr="00DA1D7A">
        <w:t>pasliktinājusi notiesātā</w:t>
      </w:r>
      <w:r w:rsidR="00115DD3" w:rsidRPr="00DA1D7A">
        <w:t xml:space="preserve"> </w:t>
      </w:r>
      <w:r w:rsidR="00D84C12">
        <w:t>[pers. A]</w:t>
      </w:r>
      <w:r w:rsidR="001201A7" w:rsidRPr="00DA1D7A">
        <w:t xml:space="preserve"> stāvokli, jo nav konstatējusi visus obligātos priekšnoteikumus Krimināllikuma 55.panta desmitās daļas piemērošanai</w:t>
      </w:r>
      <w:r w:rsidR="00115DD3" w:rsidRPr="00DA1D7A">
        <w:t xml:space="preserve"> un nepamatoti noteikusi izpildīt </w:t>
      </w:r>
      <w:r w:rsidR="00D84C12">
        <w:t>[pers. A]</w:t>
      </w:r>
      <w:r w:rsidR="00286465" w:rsidRPr="00DA1D7A">
        <w:t xml:space="preserve"> </w:t>
      </w:r>
      <w:r w:rsidR="00115DD3" w:rsidRPr="00DA1D7A">
        <w:t xml:space="preserve">ar iepriekšējo </w:t>
      </w:r>
      <w:r w:rsidR="00286465" w:rsidRPr="00DA1D7A">
        <w:t>–</w:t>
      </w:r>
      <w:r w:rsidR="00D3011B" w:rsidRPr="00DA1D7A">
        <w:t xml:space="preserve"> Bauskas rajona tiesas 2017.gada 16.jūnija – spriedumu noteikto sodu.</w:t>
      </w:r>
      <w:r w:rsidR="00567C16" w:rsidRPr="00DA1D7A">
        <w:t xml:space="preserve"> Ņemot vērā, ka a</w:t>
      </w:r>
      <w:r w:rsidRPr="00DA1D7A">
        <w:t xml:space="preserve">r Zemgales rajona tiesas 2020.gada 23.septembra lēmumu sods </w:t>
      </w:r>
      <w:r w:rsidR="00D84C12">
        <w:t>[pers. A]</w:t>
      </w:r>
      <w:r w:rsidRPr="00DA1D7A">
        <w:t xml:space="preserve"> netika piemērots, </w:t>
      </w:r>
      <w:r w:rsidR="00567C16" w:rsidRPr="00DA1D7A">
        <w:t>nebija</w:t>
      </w:r>
      <w:r w:rsidRPr="00DA1D7A">
        <w:t xml:space="preserve"> iespējams izpildīt Krimināllikuma 55.panta desmitās daļas prasības </w:t>
      </w:r>
      <w:r w:rsidR="00B53921" w:rsidRPr="00DA1D7A">
        <w:t xml:space="preserve">un </w:t>
      </w:r>
      <w:r w:rsidRPr="00DA1D7A">
        <w:t>noteikt sodu saskaņā ar Krimināllikuma 51.</w:t>
      </w:r>
      <w:r w:rsidR="00483148">
        <w:t> </w:t>
      </w:r>
      <w:r w:rsidRPr="00DA1D7A">
        <w:t>un 52.panta nosacījumiem.</w:t>
      </w:r>
    </w:p>
    <w:p w14:paraId="709F0988" w14:textId="4692FF2F" w:rsidR="00D94BBB" w:rsidRPr="00DA1D7A" w:rsidRDefault="007D49FE" w:rsidP="00D94BBB">
      <w:pPr>
        <w:spacing w:line="276" w:lineRule="auto"/>
        <w:ind w:firstLine="851"/>
        <w:jc w:val="both"/>
      </w:pPr>
      <w:r w:rsidRPr="00DA1D7A">
        <w:t>[</w:t>
      </w:r>
      <w:r w:rsidR="009D57B5" w:rsidRPr="00DA1D7A">
        <w:t>3.3</w:t>
      </w:r>
      <w:r w:rsidRPr="00DA1D7A">
        <w:t>]</w:t>
      </w:r>
      <w:r w:rsidR="00CA0A43" w:rsidRPr="00DA1D7A">
        <w:t xml:space="preserve"> </w:t>
      </w:r>
      <w:proofErr w:type="gramStart"/>
      <w:r w:rsidR="00D94BBB" w:rsidRPr="00DA1D7A">
        <w:t>2020.gada</w:t>
      </w:r>
      <w:proofErr w:type="gramEnd"/>
      <w:r w:rsidR="00D94BBB" w:rsidRPr="00DA1D7A">
        <w:t xml:space="preserve"> 23.septembra lēmuma pieņemšanas brīdī Zemgales rajona tiesas rīcībā bija ziņas par </w:t>
      </w:r>
      <w:r w:rsidR="00511895">
        <w:t>[pers. A]</w:t>
      </w:r>
      <w:r w:rsidR="00D94BBB" w:rsidRPr="00DA1D7A">
        <w:t xml:space="preserve"> iepriekšējo sodāmību, taču </w:t>
      </w:r>
      <w:r w:rsidR="00511895">
        <w:t>[pers. A]</w:t>
      </w:r>
      <w:r w:rsidR="00D94BBB" w:rsidRPr="00DA1D7A">
        <w:t xml:space="preserve"> personība, kas arī ir viens no pārbaudāmajiem apstākļiem izbeidzot kriminālprocesu tiesā, netika </w:t>
      </w:r>
      <w:r w:rsidR="00C22E89" w:rsidRPr="00DA1D7A">
        <w:t>izvērtēta</w:t>
      </w:r>
      <w:r w:rsidR="00D94BBB" w:rsidRPr="00DA1D7A">
        <w:t>.</w:t>
      </w:r>
    </w:p>
    <w:p w14:paraId="771B0C5A" w14:textId="19C73E22" w:rsidR="001E3E2F" w:rsidRPr="00DA1D7A" w:rsidRDefault="00E035F2" w:rsidP="00D94BBB">
      <w:pPr>
        <w:spacing w:line="276" w:lineRule="auto"/>
        <w:ind w:firstLine="851"/>
        <w:jc w:val="both"/>
      </w:pPr>
      <w:r w:rsidRPr="00DA1D7A">
        <w:t xml:space="preserve">Jauna noziedzīga nodarījuma izdarīšanas brīdī, tas ir, </w:t>
      </w:r>
      <w:proofErr w:type="gramStart"/>
      <w:r w:rsidRPr="00DA1D7A">
        <w:t>2020.gada</w:t>
      </w:r>
      <w:proofErr w:type="gramEnd"/>
      <w:r w:rsidRPr="00DA1D7A">
        <w:t xml:space="preserve"> naktī no</w:t>
      </w:r>
      <w:r w:rsidR="009D384D" w:rsidRPr="00DA1D7A">
        <w:t xml:space="preserve"> 16. uz 17.septembri,</w:t>
      </w:r>
      <w:r w:rsidRPr="00DA1D7A">
        <w:t xml:space="preserve"> </w:t>
      </w:r>
      <w:r w:rsidR="00511895">
        <w:t>[pers. A]</w:t>
      </w:r>
      <w:r w:rsidR="009D384D" w:rsidRPr="00DA1D7A">
        <w:t xml:space="preserve"> bija izcietis </w:t>
      </w:r>
      <w:r w:rsidRPr="00DA1D7A">
        <w:t>3 gadus 2 mēnešus 20 dienas</w:t>
      </w:r>
      <w:r w:rsidR="009D384D" w:rsidRPr="00DA1D7A">
        <w:t xml:space="preserve"> no soda, kas noteikts ar Bauskas rajona tiesas 2017.gada 16.jūnija spriedumu, savukārt</w:t>
      </w:r>
      <w:r w:rsidRPr="00DA1D7A">
        <w:t xml:space="preserve"> </w:t>
      </w:r>
      <w:r w:rsidR="001E3E2F" w:rsidRPr="00DA1D7A">
        <w:t>Zemgales rajona tiesa</w:t>
      </w:r>
      <w:r w:rsidR="00CA0A43" w:rsidRPr="00DA1D7A">
        <w:t>s tiesneses</w:t>
      </w:r>
      <w:r w:rsidR="001E3E2F" w:rsidRPr="00DA1D7A">
        <w:t xml:space="preserve"> </w:t>
      </w:r>
      <w:r w:rsidR="00CA0A43" w:rsidRPr="00DA1D7A">
        <w:t xml:space="preserve">2021.gada 3.februāra lēmuma pieņemšanas brīdī </w:t>
      </w:r>
      <w:r w:rsidR="009D384D" w:rsidRPr="00DA1D7A">
        <w:t>–</w:t>
      </w:r>
      <w:r w:rsidR="00021B30" w:rsidRPr="00DA1D7A">
        <w:t xml:space="preserve"> 3 gadus 8 mēnešus un 14 dienas</w:t>
      </w:r>
      <w:r w:rsidR="00220CC9" w:rsidRPr="00DA1D7A">
        <w:t>.</w:t>
      </w:r>
    </w:p>
    <w:p w14:paraId="792BCE1C" w14:textId="1725BE88" w:rsidR="00FD7E21" w:rsidRPr="00DA1D7A" w:rsidRDefault="00626448" w:rsidP="00556587">
      <w:pPr>
        <w:spacing w:line="276" w:lineRule="auto"/>
        <w:ind w:firstLine="851"/>
        <w:jc w:val="both"/>
      </w:pPr>
      <w:r w:rsidRPr="00DA1D7A">
        <w:t xml:space="preserve">Zemgales rajona tiesas </w:t>
      </w:r>
      <w:r w:rsidR="00C57699" w:rsidRPr="00DA1D7A">
        <w:t xml:space="preserve">tiesneses </w:t>
      </w:r>
      <w:proofErr w:type="gramStart"/>
      <w:r w:rsidRPr="00DA1D7A">
        <w:t>2021.gada</w:t>
      </w:r>
      <w:proofErr w:type="gramEnd"/>
      <w:r w:rsidRPr="00DA1D7A">
        <w:t xml:space="preserve"> 3.februāra lēmuma pieņemšanas </w:t>
      </w:r>
      <w:r w:rsidR="00FD26EA" w:rsidRPr="00DA1D7A">
        <w:t>brīdī</w:t>
      </w:r>
      <w:r w:rsidRPr="00DA1D7A">
        <w:t xml:space="preserve"> </w:t>
      </w:r>
      <w:r w:rsidR="00511895">
        <w:t>[pers. A]</w:t>
      </w:r>
      <w:r w:rsidR="00FD7E21" w:rsidRPr="00DA1D7A">
        <w:t xml:space="preserve"> </w:t>
      </w:r>
      <w:r w:rsidRPr="00DA1D7A">
        <w:t>bija noteikt</w:t>
      </w:r>
      <w:r w:rsidR="00E46FF8" w:rsidRPr="00DA1D7A">
        <w:t>a</w:t>
      </w:r>
      <w:r w:rsidR="00FD7E21" w:rsidRPr="00DA1D7A">
        <w:t xml:space="preserve"> otrās grupas inval</w:t>
      </w:r>
      <w:r w:rsidR="00E46FF8" w:rsidRPr="00DA1D7A">
        <w:t>iditāte</w:t>
      </w:r>
      <w:r w:rsidRPr="00DA1D7A">
        <w:t>.</w:t>
      </w:r>
      <w:r w:rsidR="00E46FF8" w:rsidRPr="00DA1D7A">
        <w:t xml:space="preserve"> Līdz soda izpildei </w:t>
      </w:r>
      <w:r w:rsidR="00511895">
        <w:t>[pers. A]</w:t>
      </w:r>
      <w:r w:rsidR="00E46FF8" w:rsidRPr="00DA1D7A">
        <w:t xml:space="preserve"> strādāja, viņa apgādībā ir pieci nepilngadīgi bērni.</w:t>
      </w:r>
    </w:p>
    <w:p w14:paraId="2AAE13EE" w14:textId="5DD325A2" w:rsidR="00536217" w:rsidRPr="00DA1D7A" w:rsidRDefault="00776AC5" w:rsidP="00536217">
      <w:pPr>
        <w:spacing w:line="276" w:lineRule="auto"/>
        <w:ind w:firstLine="851"/>
        <w:jc w:val="both"/>
      </w:pPr>
      <w:r w:rsidRPr="00DA1D7A">
        <w:t>[</w:t>
      </w:r>
      <w:r w:rsidR="009D57B5" w:rsidRPr="00DA1D7A">
        <w:t>3.4</w:t>
      </w:r>
      <w:r w:rsidRPr="00DA1D7A">
        <w:t>]</w:t>
      </w:r>
      <w:r w:rsidR="005B256B" w:rsidRPr="00DA1D7A">
        <w:t xml:space="preserve"> </w:t>
      </w:r>
      <w:r w:rsidR="00B41DC5" w:rsidRPr="00DA1D7A">
        <w:t xml:space="preserve">Zemgales rajona tiesas </w:t>
      </w:r>
      <w:proofErr w:type="gramStart"/>
      <w:r w:rsidR="00B41DC5" w:rsidRPr="00DA1D7A">
        <w:t>2020.gada</w:t>
      </w:r>
      <w:proofErr w:type="gramEnd"/>
      <w:r w:rsidR="00B41DC5" w:rsidRPr="00DA1D7A">
        <w:t xml:space="preserve"> 23.septembra lēmumā k</w:t>
      </w:r>
      <w:r w:rsidR="00841174" w:rsidRPr="00DA1D7A">
        <w:t xml:space="preserve">riminālprocesā Nr. 11120052220 netika pārbaudīti pierādījumi, netika izvērtēts, vai </w:t>
      </w:r>
      <w:r w:rsidR="00511895">
        <w:t>[pers. A]</w:t>
      </w:r>
      <w:r w:rsidR="00841174" w:rsidRPr="00DA1D7A">
        <w:t xml:space="preserve"> ir vainīgs viņam inkriminētajā noziedzīgajā nodarījumā.</w:t>
      </w:r>
      <w:r w:rsidR="00B41DC5" w:rsidRPr="00DA1D7A">
        <w:t xml:space="preserve"> </w:t>
      </w:r>
      <w:r w:rsidR="0086055A" w:rsidRPr="00DA1D7A">
        <w:t xml:space="preserve">Saskaņā ar Kriminālprocesa likumu </w:t>
      </w:r>
      <w:r w:rsidR="00536217" w:rsidRPr="00DA1D7A">
        <w:t xml:space="preserve">personas vainu </w:t>
      </w:r>
      <w:r w:rsidR="0086055A" w:rsidRPr="00DA1D7A">
        <w:t>var konstatēt ar spēkā stājušos tiesas spriedumu vai ar spēkā stājušos prokurora priekšrakstu par sodu</w:t>
      </w:r>
      <w:r w:rsidR="00536217" w:rsidRPr="00DA1D7A">
        <w:t xml:space="preserve">. </w:t>
      </w:r>
      <w:r w:rsidR="0086055A" w:rsidRPr="00DA1D7A">
        <w:t>Saskaņā ar</w:t>
      </w:r>
      <w:r w:rsidR="00536217" w:rsidRPr="00DA1D7A">
        <w:t xml:space="preserve"> Kriminālprocesa likuma </w:t>
      </w:r>
      <w:proofErr w:type="gramStart"/>
      <w:r w:rsidR="00536217" w:rsidRPr="00DA1D7A">
        <w:t>19.panta</w:t>
      </w:r>
      <w:proofErr w:type="gramEnd"/>
      <w:r w:rsidR="00536217" w:rsidRPr="00DA1D7A">
        <w:t xml:space="preserve"> pirm</w:t>
      </w:r>
      <w:r w:rsidR="0086055A" w:rsidRPr="00DA1D7A">
        <w:t>o</w:t>
      </w:r>
      <w:r w:rsidR="00536217" w:rsidRPr="00DA1D7A">
        <w:t xml:space="preserve"> daļ</w:t>
      </w:r>
      <w:r w:rsidR="0086055A" w:rsidRPr="00DA1D7A">
        <w:t xml:space="preserve">u </w:t>
      </w:r>
      <w:r w:rsidR="00536217" w:rsidRPr="00DA1D7A">
        <w:t>neviena persona netiek uzskatīta par vainīgu, kamēr tās vaina noziedzīga nodarījuma izdarīšanā netiek konstatēta šajā likumā noteiktajā kārtībā.</w:t>
      </w:r>
    </w:p>
    <w:p w14:paraId="14A7D0BE" w14:textId="0EAF84BE" w:rsidR="003307A2" w:rsidRPr="00DA1D7A" w:rsidRDefault="002E602C" w:rsidP="003307A2">
      <w:pPr>
        <w:spacing w:line="276" w:lineRule="auto"/>
        <w:ind w:firstLine="851"/>
        <w:jc w:val="both"/>
      </w:pPr>
      <w:r w:rsidRPr="00DA1D7A">
        <w:t xml:space="preserve">Advokāte </w:t>
      </w:r>
      <w:r w:rsidR="00FD26EA" w:rsidRPr="00DA1D7A">
        <w:t xml:space="preserve">uzskata, ka, </w:t>
      </w:r>
      <w:r w:rsidRPr="00DA1D7A">
        <w:t>t</w:t>
      </w:r>
      <w:r w:rsidR="00CB5D35" w:rsidRPr="00DA1D7A">
        <w:t>ikai izskatot lietu ar pierādījumu pārbaudi</w:t>
      </w:r>
      <w:r w:rsidRPr="00DA1D7A">
        <w:t>,</w:t>
      </w:r>
      <w:r w:rsidR="00CB5D35" w:rsidRPr="00DA1D7A">
        <w:t xml:space="preserve"> tiktu ievērotas Satversm</w:t>
      </w:r>
      <w:r w:rsidR="007236A4" w:rsidRPr="00DA1D7A">
        <w:t xml:space="preserve">es </w:t>
      </w:r>
      <w:proofErr w:type="gramStart"/>
      <w:r w:rsidR="007236A4" w:rsidRPr="00DA1D7A">
        <w:t>92.pantā</w:t>
      </w:r>
      <w:proofErr w:type="gramEnd"/>
      <w:r w:rsidR="00CB5D35" w:rsidRPr="00DA1D7A">
        <w:t xml:space="preserve"> garantētās tiesības </w:t>
      </w:r>
      <w:r w:rsidR="00741A4E" w:rsidRPr="00DA1D7A">
        <w:t>un Kriminālprocesa likuma 15.pantā paredzētais princips par lietas izskatīšanu taisnīgā, objektīvā un neatkarīgā tiesā.</w:t>
      </w:r>
    </w:p>
    <w:p w14:paraId="2B5A13EC" w14:textId="5FC96E6E" w:rsidR="00D077AC" w:rsidRDefault="00D077AC" w:rsidP="00D077AC">
      <w:pPr>
        <w:spacing w:line="276" w:lineRule="auto"/>
        <w:ind w:firstLine="851"/>
        <w:jc w:val="both"/>
      </w:pPr>
      <w:r w:rsidRPr="00DA1D7A">
        <w:t>[</w:t>
      </w:r>
      <w:r w:rsidR="009D57B5" w:rsidRPr="00DA1D7A">
        <w:t>3.5</w:t>
      </w:r>
      <w:r w:rsidRPr="00DA1D7A">
        <w:t xml:space="preserve">] Nav ievērotas Kriminālprocesa likuma </w:t>
      </w:r>
      <w:proofErr w:type="gramStart"/>
      <w:r w:rsidRPr="00DA1D7A">
        <w:t>52.panta</w:t>
      </w:r>
      <w:proofErr w:type="gramEnd"/>
      <w:r w:rsidRPr="00DA1D7A">
        <w:t xml:space="preserve"> ceturtās daļas 1.punkta prasības, jo krimināllietu Nr. 11120052220 un krimināllietu Nr. 11120083816 (Nr. 4.1-1/0010-2021/23) izskatīja viens un tas pats tiesnesis. Norādītā pārkāpuma rezultātā </w:t>
      </w:r>
      <w:r w:rsidR="00C22E89" w:rsidRPr="00DA1D7A">
        <w:t>netika</w:t>
      </w:r>
      <w:r w:rsidRPr="00DA1D7A">
        <w:t xml:space="preserve"> </w:t>
      </w:r>
      <w:r w:rsidR="00C22E89" w:rsidRPr="00DA1D7A">
        <w:t>ievēroti</w:t>
      </w:r>
      <w:r w:rsidRPr="00DA1D7A">
        <w:t xml:space="preserve"> Kriminālprocesa likuma 12. un </w:t>
      </w:r>
      <w:proofErr w:type="gramStart"/>
      <w:r w:rsidRPr="00DA1D7A">
        <w:t>15.pantā</w:t>
      </w:r>
      <w:proofErr w:type="gramEnd"/>
      <w:r w:rsidRPr="00DA1D7A">
        <w:t xml:space="preserve"> paredzēt</w:t>
      </w:r>
      <w:r w:rsidR="00C22E89" w:rsidRPr="00DA1D7A">
        <w:t>ie</w:t>
      </w:r>
      <w:r w:rsidRPr="00DA1D7A">
        <w:t xml:space="preserve"> princip</w:t>
      </w:r>
      <w:r w:rsidR="00C22E89" w:rsidRPr="00DA1D7A">
        <w:t>i</w:t>
      </w:r>
      <w:r w:rsidRPr="00DA1D7A">
        <w:t xml:space="preserve"> un </w:t>
      </w:r>
      <w:r w:rsidR="00382212" w:rsidRPr="00DA1D7A">
        <w:t xml:space="preserve">tika </w:t>
      </w:r>
      <w:r w:rsidRPr="00DA1D7A">
        <w:t>pārkāp</w:t>
      </w:r>
      <w:r w:rsidR="00C22E89" w:rsidRPr="00DA1D7A">
        <w:t>ts</w:t>
      </w:r>
      <w:r w:rsidRPr="00DA1D7A">
        <w:t xml:space="preserve"> Kriminālprocesa likuma </w:t>
      </w:r>
      <w:proofErr w:type="gramStart"/>
      <w:r w:rsidRPr="00DA1D7A">
        <w:t>130.panta</w:t>
      </w:r>
      <w:proofErr w:type="gramEnd"/>
      <w:r w:rsidRPr="00DA1D7A">
        <w:t xml:space="preserve"> otrās daļas 4.punkt</w:t>
      </w:r>
      <w:r w:rsidR="00C22E89" w:rsidRPr="00DA1D7A">
        <w:t>s</w:t>
      </w:r>
      <w:r w:rsidRPr="00DA1D7A">
        <w:t>.</w:t>
      </w:r>
    </w:p>
    <w:p w14:paraId="08521C26" w14:textId="56650BC2" w:rsidR="00C47F0A" w:rsidRPr="00DA1D7A" w:rsidRDefault="00B0063E" w:rsidP="00AF4875">
      <w:pPr>
        <w:spacing w:line="276" w:lineRule="auto"/>
        <w:ind w:firstLine="851"/>
        <w:jc w:val="both"/>
      </w:pPr>
      <w:r w:rsidRPr="00DA1D7A">
        <w:t>[</w:t>
      </w:r>
      <w:r w:rsidR="009D57B5" w:rsidRPr="00DA1D7A">
        <w:t>3.6</w:t>
      </w:r>
      <w:r w:rsidRPr="00DA1D7A">
        <w:t xml:space="preserve">] </w:t>
      </w:r>
      <w:r w:rsidR="001269F9" w:rsidRPr="00DA1D7A">
        <w:t xml:space="preserve">Zemgales rajona tiesas </w:t>
      </w:r>
      <w:proofErr w:type="gramStart"/>
      <w:r w:rsidR="001269F9" w:rsidRPr="00DA1D7A">
        <w:t>2020.gada</w:t>
      </w:r>
      <w:proofErr w:type="gramEnd"/>
      <w:r w:rsidR="001269F9" w:rsidRPr="00DA1D7A">
        <w:t xml:space="preserve"> 23.septembra lēmumā nav norādīts, ka </w:t>
      </w:r>
      <w:r w:rsidR="00511895">
        <w:t>[pers. A]</w:t>
      </w:r>
      <w:r w:rsidR="001269F9" w:rsidRPr="00DA1D7A">
        <w:t xml:space="preserve"> izteic</w:t>
      </w:r>
      <w:r w:rsidR="00764DAE">
        <w:t>is</w:t>
      </w:r>
      <w:r w:rsidR="001269F9" w:rsidRPr="00DA1D7A">
        <w:t xml:space="preserve"> lūgumu izbeigt kriminālprocesu. </w:t>
      </w:r>
      <w:r w:rsidR="00AF4875" w:rsidRPr="00DA1D7A">
        <w:t>Tiesa nav ievērojusi</w:t>
      </w:r>
      <w:r w:rsidR="00F10795" w:rsidRPr="00DA1D7A">
        <w:t xml:space="preserve"> </w:t>
      </w:r>
      <w:r w:rsidR="00F20607" w:rsidRPr="00DA1D7A">
        <w:t xml:space="preserve">Kriminālprocesa likuma 524. un </w:t>
      </w:r>
      <w:proofErr w:type="gramStart"/>
      <w:r w:rsidR="00F20607" w:rsidRPr="00DA1D7A">
        <w:t>525.pant</w:t>
      </w:r>
      <w:r w:rsidR="005E09A8" w:rsidRPr="00DA1D7A">
        <w:t>a</w:t>
      </w:r>
      <w:proofErr w:type="gramEnd"/>
      <w:r w:rsidR="003A6D93" w:rsidRPr="00DA1D7A">
        <w:t xml:space="preserve"> prasības sprieduma </w:t>
      </w:r>
      <w:r w:rsidR="005E09A8" w:rsidRPr="00DA1D7A">
        <w:t>saturam</w:t>
      </w:r>
      <w:r w:rsidR="003A6D93" w:rsidRPr="00DA1D7A">
        <w:t>.</w:t>
      </w:r>
      <w:r w:rsidR="00AF4875" w:rsidRPr="00DA1D7A">
        <w:t xml:space="preserve"> </w:t>
      </w:r>
      <w:r w:rsidR="00C47F0A" w:rsidRPr="00DA1D7A">
        <w:t xml:space="preserve">Zemgales rajona tiesas </w:t>
      </w:r>
      <w:proofErr w:type="gramStart"/>
      <w:r w:rsidR="00C47F0A" w:rsidRPr="00DA1D7A">
        <w:t>2020.gada</w:t>
      </w:r>
      <w:proofErr w:type="gramEnd"/>
      <w:r w:rsidR="00C47F0A" w:rsidRPr="00DA1D7A">
        <w:t xml:space="preserve"> 23.septembra lēmum</w:t>
      </w:r>
      <w:r w:rsidR="00E62A93" w:rsidRPr="00DA1D7A">
        <w:t>s neatbilst Kriminālprocesa likuma 319., 320.</w:t>
      </w:r>
      <w:r w:rsidR="00DD1747">
        <w:t>,</w:t>
      </w:r>
      <w:r w:rsidR="00E62A93" w:rsidRPr="00DA1D7A">
        <w:t xml:space="preserve"> </w:t>
      </w:r>
      <w:r w:rsidR="00DD1747" w:rsidRPr="00DA1D7A">
        <w:t>511.</w:t>
      </w:r>
      <w:r w:rsidR="00DD1747">
        <w:t>panta</w:t>
      </w:r>
      <w:r w:rsidR="00DD1747" w:rsidRPr="00DA1D7A">
        <w:t xml:space="preserve"> </w:t>
      </w:r>
      <w:r w:rsidR="00E62A93" w:rsidRPr="00DA1D7A">
        <w:t xml:space="preserve">prasībām, jo </w:t>
      </w:r>
      <w:r w:rsidR="009A0FD1" w:rsidRPr="00DA1D7A">
        <w:t>tajā nav norādītas ziņas par cietušās un notiesātā tuvām attiecībām.</w:t>
      </w:r>
    </w:p>
    <w:p w14:paraId="67A41196" w14:textId="31B6E3A7" w:rsidR="0017704E" w:rsidRPr="00DA1D7A" w:rsidRDefault="0017704E" w:rsidP="00333FB9">
      <w:pPr>
        <w:spacing w:line="276" w:lineRule="auto"/>
        <w:ind w:firstLine="851"/>
        <w:jc w:val="both"/>
      </w:pPr>
      <w:r w:rsidRPr="00DA1D7A">
        <w:lastRenderedPageBreak/>
        <w:t>[</w:t>
      </w:r>
      <w:r w:rsidR="009D57B5" w:rsidRPr="00DA1D7A">
        <w:t>3.7</w:t>
      </w:r>
      <w:r w:rsidRPr="00DA1D7A">
        <w:t xml:space="preserve">] </w:t>
      </w:r>
      <w:r w:rsidR="005B256B" w:rsidRPr="00DA1D7A">
        <w:t xml:space="preserve">Lēmums par kriminālprocesa izbeigšanu, pamatojoties uz Kriminālprocesa likuma </w:t>
      </w:r>
      <w:proofErr w:type="gramStart"/>
      <w:r w:rsidR="005B256B" w:rsidRPr="00DA1D7A">
        <w:t>377.panta</w:t>
      </w:r>
      <w:proofErr w:type="gramEnd"/>
      <w:r w:rsidR="005B256B" w:rsidRPr="00DA1D7A">
        <w:t xml:space="preserve"> 9.punktu, nenodibina faktu, ka persona izdarījusi jaunu noziedzīgu nodarījumu un nerada juridiskās sekas – sodāmību, līdz ar to konkrētajā gadījumā </w:t>
      </w:r>
      <w:r w:rsidR="00333FB9" w:rsidRPr="00DA1D7A">
        <w:t xml:space="preserve">tiesai </w:t>
      </w:r>
      <w:r w:rsidR="005B256B" w:rsidRPr="00DA1D7A">
        <w:t>nebija pamata piemērot Krimināllikuma 55.panta desmito daļu</w:t>
      </w:r>
      <w:r w:rsidR="000B08F0" w:rsidRPr="00DA1D7A">
        <w:t xml:space="preserve"> –</w:t>
      </w:r>
      <w:r w:rsidR="00333FB9" w:rsidRPr="00DA1D7A">
        <w:t xml:space="preserve"> </w:t>
      </w:r>
      <w:r w:rsidRPr="00DA1D7A">
        <w:t>apmierinā</w:t>
      </w:r>
      <w:r w:rsidR="00333FB9" w:rsidRPr="00DA1D7A">
        <w:t>t</w:t>
      </w:r>
      <w:r w:rsidRPr="00DA1D7A">
        <w:t xml:space="preserve"> Valsts probācijas dienesta lūgumu lietā Nr. 4.1</w:t>
      </w:r>
      <w:r w:rsidR="00333FB9" w:rsidRPr="00DA1D7A">
        <w:noBreakHyphen/>
      </w:r>
      <w:r w:rsidRPr="00DA1D7A">
        <w:t>1/0010-2021/23 un notei</w:t>
      </w:r>
      <w:r w:rsidR="00333FB9" w:rsidRPr="00DA1D7A">
        <w:t>kt</w:t>
      </w:r>
      <w:r w:rsidRPr="00DA1D7A">
        <w:t xml:space="preserve"> izpildīt </w:t>
      </w:r>
      <w:r w:rsidR="00511895">
        <w:t>[pers. A]</w:t>
      </w:r>
      <w:r w:rsidRPr="00DA1D7A">
        <w:t xml:space="preserve"> kriminālprocesā Nr. 11120083816 piespriesto brīvības atņemšanas sodu.</w:t>
      </w:r>
    </w:p>
    <w:p w14:paraId="504ACB58" w14:textId="6845997F" w:rsidR="00F10795" w:rsidRDefault="003307A2" w:rsidP="0017704E">
      <w:pPr>
        <w:spacing w:line="276" w:lineRule="auto"/>
        <w:ind w:firstLine="851"/>
        <w:jc w:val="both"/>
      </w:pPr>
      <w:r w:rsidRPr="00DA1D7A">
        <w:t>Pirmās instances tiesa un apelācijas instances tiesa, taisot lēmumus lietā Nr. 4.1</w:t>
      </w:r>
      <w:r w:rsidRPr="00DA1D7A">
        <w:noBreakHyphen/>
        <w:t>1/0010</w:t>
      </w:r>
      <w:r w:rsidR="00DB6821" w:rsidRPr="00DA1D7A">
        <w:noBreakHyphen/>
      </w:r>
      <w:r w:rsidRPr="00DA1D7A">
        <w:t xml:space="preserve">2021/23 (kriminālprocesa Nr. 11120083816), </w:t>
      </w:r>
      <w:r w:rsidR="009E3157" w:rsidRPr="00DA1D7A">
        <w:t xml:space="preserve">pieļāva </w:t>
      </w:r>
      <w:r w:rsidR="0087716F" w:rsidRPr="00DA1D7A">
        <w:t xml:space="preserve">Krimināllikuma </w:t>
      </w:r>
      <w:proofErr w:type="gramStart"/>
      <w:r w:rsidR="0087716F" w:rsidRPr="00DA1D7A">
        <w:t>5.panta</w:t>
      </w:r>
      <w:proofErr w:type="gramEnd"/>
      <w:r w:rsidR="0087716F" w:rsidRPr="00DA1D7A">
        <w:t>, 55.panta devītās daļas, 51. un 52.panta pārkāpum</w:t>
      </w:r>
      <w:r w:rsidR="009E3157" w:rsidRPr="00DA1D7A">
        <w:t>u</w:t>
      </w:r>
      <w:r w:rsidR="0087716F" w:rsidRPr="00DA1D7A">
        <w:t>s</w:t>
      </w:r>
      <w:r w:rsidR="002C6CFC" w:rsidRPr="00DA1D7A">
        <w:t>, kā arī Kriminālprocesa likuma 15.panta pārkāpum</w:t>
      </w:r>
      <w:r w:rsidR="00113584" w:rsidRPr="00DA1D7A">
        <w:t>u</w:t>
      </w:r>
      <w:r w:rsidR="002C6CFC" w:rsidRPr="00DA1D7A">
        <w:t>. Tādējādi kriminālprocesā Nr.</w:t>
      </w:r>
      <w:r w:rsidR="009E3157" w:rsidRPr="00DA1D7A">
        <w:t> </w:t>
      </w:r>
      <w:r w:rsidR="002C6CFC" w:rsidRPr="00DA1D7A">
        <w:t xml:space="preserve">11120083816 tika pieļauti </w:t>
      </w:r>
      <w:r w:rsidR="00B00522" w:rsidRPr="00DA1D7A">
        <w:t xml:space="preserve">gan Krimināllikuma pārkāpumi Kriminālprocesa likuma </w:t>
      </w:r>
      <w:proofErr w:type="gramStart"/>
      <w:r w:rsidR="00B00522" w:rsidRPr="00DA1D7A">
        <w:t>574.panta</w:t>
      </w:r>
      <w:proofErr w:type="gramEnd"/>
      <w:r w:rsidR="00B00522" w:rsidRPr="00DA1D7A">
        <w:t xml:space="preserve"> 1.punkta izpratnē, gan Kriminālprocesa likuma būtiski pārkāpumi šā likuma 575.panta trešās daļas izpratnē.</w:t>
      </w:r>
    </w:p>
    <w:p w14:paraId="511E9C4A" w14:textId="75C2455A" w:rsidR="00272FDD" w:rsidRPr="00DA1D7A" w:rsidRDefault="00272FDD" w:rsidP="003A3BD4">
      <w:pPr>
        <w:spacing w:before="240" w:line="276" w:lineRule="auto"/>
        <w:ind w:firstLine="851"/>
        <w:jc w:val="both"/>
      </w:pPr>
      <w:r>
        <w:t xml:space="preserve">[4] </w:t>
      </w:r>
      <w:proofErr w:type="spellStart"/>
      <w:r>
        <w:t>Austrumzemgales</w:t>
      </w:r>
      <w:proofErr w:type="spellEnd"/>
      <w:r>
        <w:t xml:space="preserve"> prokuratūras prokurore I</w:t>
      </w:r>
      <w:r w:rsidR="00857F61">
        <w:t xml:space="preserve">ngrīda </w:t>
      </w:r>
      <w:r>
        <w:t>Golubeva iesniegusi</w:t>
      </w:r>
      <w:r w:rsidR="00857F61">
        <w:t xml:space="preserve"> prokurora viedokli, kurā norāda, ka </w:t>
      </w:r>
      <w:r w:rsidR="00BE430D">
        <w:t xml:space="preserve">Zemgales rajona tiesas </w:t>
      </w:r>
      <w:proofErr w:type="gramStart"/>
      <w:r w:rsidR="00BE430D">
        <w:t>2020.gada</w:t>
      </w:r>
      <w:proofErr w:type="gramEnd"/>
      <w:r w:rsidR="00BE430D">
        <w:t xml:space="preserve"> 23.septembra lēmums ir tiesisks un pamatots, bet advokātes pieteikums ir noraidāms. Prokurore </w:t>
      </w:r>
      <w:r w:rsidR="003A3BD4">
        <w:t>uzskata</w:t>
      </w:r>
      <w:r w:rsidR="00BE430D">
        <w:t xml:space="preserve">, </w:t>
      </w:r>
      <w:r w:rsidR="003A3BD4">
        <w:t xml:space="preserve">ka tiesa, iztiesājot lietu, nav pieļāvusi Krimināllikuma pārkāpumus un Kriminālprocesa likuma </w:t>
      </w:r>
      <w:r w:rsidR="001D3375">
        <w:t>pārkāpumus, kas varētu būt par pamatu tiesas lēmuma atcelšanai vai grozīšanai.</w:t>
      </w:r>
    </w:p>
    <w:bookmarkEnd w:id="1"/>
    <w:p w14:paraId="3BE9291C" w14:textId="77777777" w:rsidR="005202D9" w:rsidRPr="00DA1D7A" w:rsidRDefault="005202D9" w:rsidP="005202D9">
      <w:pPr>
        <w:spacing w:before="240" w:after="240" w:line="276" w:lineRule="auto"/>
        <w:jc w:val="center"/>
        <w:rPr>
          <w:b/>
          <w:bCs/>
        </w:rPr>
      </w:pPr>
      <w:r w:rsidRPr="00DA1D7A">
        <w:rPr>
          <w:b/>
          <w:bCs/>
        </w:rPr>
        <w:t>Motīvu daļa</w:t>
      </w:r>
    </w:p>
    <w:p w14:paraId="7ADAEB8A" w14:textId="235F2F90" w:rsidR="005202D9" w:rsidRPr="00DA1D7A" w:rsidRDefault="005202D9" w:rsidP="00811E4E">
      <w:pPr>
        <w:spacing w:before="240" w:line="276" w:lineRule="auto"/>
        <w:ind w:firstLine="851"/>
        <w:jc w:val="both"/>
      </w:pPr>
      <w:r w:rsidRPr="00DA1D7A">
        <w:t>[</w:t>
      </w:r>
      <w:r w:rsidR="001D3375">
        <w:t>5</w:t>
      </w:r>
      <w:r w:rsidRPr="00DA1D7A">
        <w:t xml:space="preserve">] Senāts atzīst, ka Zemgales rajona tiesas </w:t>
      </w:r>
      <w:proofErr w:type="gramStart"/>
      <w:r w:rsidRPr="00DA1D7A">
        <w:t>20</w:t>
      </w:r>
      <w:r w:rsidR="00211A47" w:rsidRPr="00DA1D7A">
        <w:t>20</w:t>
      </w:r>
      <w:r w:rsidRPr="00DA1D7A">
        <w:t>.gada</w:t>
      </w:r>
      <w:proofErr w:type="gramEnd"/>
      <w:r w:rsidRPr="00DA1D7A">
        <w:t xml:space="preserve"> </w:t>
      </w:r>
      <w:r w:rsidR="00211A47" w:rsidRPr="00DA1D7A">
        <w:t>23.septembra</w:t>
      </w:r>
      <w:r w:rsidRPr="00DA1D7A">
        <w:t xml:space="preserve"> </w:t>
      </w:r>
      <w:r w:rsidR="00211A47" w:rsidRPr="00DA1D7A">
        <w:t>lēmums</w:t>
      </w:r>
      <w:r w:rsidRPr="00DA1D7A">
        <w:t xml:space="preserve"> atstājams negrozīts, bet notiesātā </w:t>
      </w:r>
      <w:r w:rsidR="00511895">
        <w:t>[pers. A]</w:t>
      </w:r>
      <w:r w:rsidRPr="00DA1D7A">
        <w:t xml:space="preserve"> uzdevumā advokātes </w:t>
      </w:r>
      <w:r w:rsidR="00211A47" w:rsidRPr="00DA1D7A">
        <w:t>I. </w:t>
      </w:r>
      <w:proofErr w:type="spellStart"/>
      <w:r w:rsidR="00211A47" w:rsidRPr="00DA1D7A">
        <w:t>Bulgakovas</w:t>
      </w:r>
      <w:proofErr w:type="spellEnd"/>
      <w:r w:rsidRPr="00DA1D7A">
        <w:t xml:space="preserve"> Kriminālprocesa likuma 63.nodaļas kārtībā iesni</w:t>
      </w:r>
      <w:r w:rsidR="000B08F0" w:rsidRPr="00DA1D7A">
        <w:t>e</w:t>
      </w:r>
      <w:r w:rsidRPr="00DA1D7A">
        <w:t>gtais pieteikums noraidāms kā nepamatots.</w:t>
      </w:r>
    </w:p>
    <w:p w14:paraId="5734D1CD" w14:textId="6ABF07C9" w:rsidR="00A53C15" w:rsidRPr="00DA1D7A" w:rsidRDefault="005202D9" w:rsidP="00811E4E">
      <w:pPr>
        <w:spacing w:line="276" w:lineRule="auto"/>
        <w:ind w:firstLine="851"/>
        <w:jc w:val="both"/>
      </w:pPr>
      <w:r w:rsidRPr="00DA1D7A">
        <w:t>[</w:t>
      </w:r>
      <w:r w:rsidR="001D3375">
        <w:t>5</w:t>
      </w:r>
      <w:r w:rsidR="006A656E" w:rsidRPr="00DA1D7A">
        <w:t>.1</w:t>
      </w:r>
      <w:r w:rsidRPr="00DA1D7A">
        <w:t xml:space="preserve">] </w:t>
      </w:r>
      <w:r w:rsidR="00A53C15" w:rsidRPr="00DA1D7A">
        <w:t xml:space="preserve">Senāts konstatē, ka advokātes pieteikumā ir </w:t>
      </w:r>
      <w:r w:rsidR="005A0131" w:rsidRPr="00DA1D7A">
        <w:t>norādīti</w:t>
      </w:r>
      <w:r w:rsidR="00A53C15" w:rsidRPr="00DA1D7A">
        <w:t xml:space="preserve"> vairāki motīvi, kuri neattiecas uz Zemgales rajona tiesas </w:t>
      </w:r>
      <w:proofErr w:type="gramStart"/>
      <w:r w:rsidR="00A53C15" w:rsidRPr="00DA1D7A">
        <w:t>2020.gada</w:t>
      </w:r>
      <w:proofErr w:type="gramEnd"/>
      <w:r w:rsidR="00A53C15" w:rsidRPr="00DA1D7A">
        <w:t xml:space="preserve"> 23.septembra lēmumu par kriminālprocesa Nr. 11120052220 izbeigšanu, par kuru iesniegts attiecīgais pieteikums Kriminālprocesa likuma 63.nodaļas kārtībā.</w:t>
      </w:r>
      <w:r w:rsidR="00C1530E" w:rsidRPr="00DA1D7A">
        <w:t xml:space="preserve"> Tie ir motīvi par </w:t>
      </w:r>
      <w:r w:rsidR="00874B8A" w:rsidRPr="00DA1D7A">
        <w:t xml:space="preserve">Krimināllikuma 5., 51., </w:t>
      </w:r>
      <w:proofErr w:type="gramStart"/>
      <w:r w:rsidR="00874B8A" w:rsidRPr="00DA1D7A">
        <w:t>52.panta</w:t>
      </w:r>
      <w:proofErr w:type="gramEnd"/>
      <w:r w:rsidR="00874B8A" w:rsidRPr="00DA1D7A">
        <w:t xml:space="preserve"> un 55.panta devītās</w:t>
      </w:r>
      <w:r w:rsidR="006F6D0D" w:rsidRPr="00DA1D7A">
        <w:t>,</w:t>
      </w:r>
      <w:r w:rsidR="00874B8A" w:rsidRPr="00DA1D7A">
        <w:t xml:space="preserve"> desmitās daļas </w:t>
      </w:r>
      <w:r w:rsidR="006F6D0D" w:rsidRPr="00DA1D7A">
        <w:t xml:space="preserve">un Kriminālprocesa likuma 15.panta </w:t>
      </w:r>
      <w:r w:rsidR="00874B8A" w:rsidRPr="00DA1D7A">
        <w:t xml:space="preserve">pārkāpumiem, kas, </w:t>
      </w:r>
      <w:r w:rsidR="006F6D0D" w:rsidRPr="00DA1D7A">
        <w:t>pieteikuma autores</w:t>
      </w:r>
      <w:r w:rsidR="00874B8A" w:rsidRPr="00DA1D7A">
        <w:t xml:space="preserve"> ieskatā, atzīstami par </w:t>
      </w:r>
      <w:r w:rsidR="00AE5839" w:rsidRPr="00DA1D7A">
        <w:t>Kriminālprocesa likuma 574.panta 1.punktā norādīt</w:t>
      </w:r>
      <w:r w:rsidR="00CC4B34" w:rsidRPr="00DA1D7A">
        <w:t>ajiem</w:t>
      </w:r>
      <w:r w:rsidR="00AE5839" w:rsidRPr="00DA1D7A">
        <w:t xml:space="preserve"> Krimināllikuma pārkāpum</w:t>
      </w:r>
      <w:r w:rsidR="00CC4B34" w:rsidRPr="00DA1D7A">
        <w:t>iem</w:t>
      </w:r>
      <w:r w:rsidR="00AE5839" w:rsidRPr="00DA1D7A">
        <w:t xml:space="preserve"> un Kriminālprocesa likuma būtisk</w:t>
      </w:r>
      <w:r w:rsidR="002D0FE6" w:rsidRPr="00DA1D7A">
        <w:t>iem</w:t>
      </w:r>
      <w:r w:rsidR="00AE5839" w:rsidRPr="00DA1D7A">
        <w:t xml:space="preserve"> pārkāpum</w:t>
      </w:r>
      <w:r w:rsidR="002D0FE6" w:rsidRPr="00DA1D7A">
        <w:t>iem</w:t>
      </w:r>
      <w:r w:rsidR="00AE5839" w:rsidRPr="00DA1D7A">
        <w:t xml:space="preserve"> šā likuma 575.panta trešās daļas izpratnē.</w:t>
      </w:r>
      <w:r w:rsidR="00BB72AB" w:rsidRPr="00DA1D7A">
        <w:t xml:space="preserve"> </w:t>
      </w:r>
      <w:r w:rsidR="002D0FE6" w:rsidRPr="00DA1D7A">
        <w:t>A</w:t>
      </w:r>
      <w:r w:rsidR="00BB72AB" w:rsidRPr="00DA1D7A">
        <w:t>rī p</w:t>
      </w:r>
      <w:r w:rsidR="008E0C51" w:rsidRPr="00DA1D7A">
        <w:t>ieteikuma</w:t>
      </w:r>
      <w:r w:rsidR="00C1530E" w:rsidRPr="00DA1D7A">
        <w:t xml:space="preserve"> argumenti, kas saistīti </w:t>
      </w:r>
      <w:r w:rsidR="0069473E" w:rsidRPr="00DA1D7A">
        <w:t xml:space="preserve">ar </w:t>
      </w:r>
      <w:r w:rsidR="00511895">
        <w:t>[pers. A]</w:t>
      </w:r>
      <w:r w:rsidR="00C1530E" w:rsidRPr="00DA1D7A">
        <w:t xml:space="preserve"> personību raksturojošo ziņu izvērtēšanu (darba vieta, veselības stāvoklis un apgādībā esošās personas)</w:t>
      </w:r>
      <w:r w:rsidR="00CE0AE4" w:rsidRPr="00DA1D7A">
        <w:t>,</w:t>
      </w:r>
      <w:r w:rsidR="008E0C51" w:rsidRPr="00DA1D7A">
        <w:t xml:space="preserve"> </w:t>
      </w:r>
      <w:r w:rsidR="00C1530E" w:rsidRPr="00DA1D7A">
        <w:t xml:space="preserve">attiecas uz kriminālprocesā Nr. 11120083816 </w:t>
      </w:r>
      <w:r w:rsidR="00511895">
        <w:t>[pers. A]</w:t>
      </w:r>
      <w:r w:rsidR="00C1530E" w:rsidRPr="00DA1D7A">
        <w:t xml:space="preserve"> piespriestā brīvības atņemšanas soda izpildi</w:t>
      </w:r>
      <w:r w:rsidR="00BB72AB" w:rsidRPr="00DA1D7A">
        <w:t xml:space="preserve">, bet neattiecas uz </w:t>
      </w:r>
      <w:r w:rsidR="00CC083F" w:rsidRPr="00DA1D7A">
        <w:t>Zemgales rajona tiesas 2020.gada 23.septembra lēmumu kriminālprocesā Nr. 11120052220.</w:t>
      </w:r>
      <w:r w:rsidR="00992C5F">
        <w:t xml:space="preserve"> </w:t>
      </w:r>
      <w:r w:rsidR="007F04CA">
        <w:t>I</w:t>
      </w:r>
      <w:r w:rsidR="00CC083F" w:rsidRPr="00DA1D7A">
        <w:t>epriekš norādītie</w:t>
      </w:r>
      <w:r w:rsidR="00A53C15" w:rsidRPr="00DA1D7A">
        <w:t xml:space="preserve"> motīvi ir saistīti ar pieteikuma iesniedzējas neapmierinātību par kriminālprocesā Nr. 11120083816 piespriestā brīvības atņemšanas soda izpildi notiesātajam </w:t>
      </w:r>
      <w:r w:rsidR="00511895">
        <w:t>[pers. A]</w:t>
      </w:r>
      <w:r w:rsidR="00A53C15" w:rsidRPr="00DA1D7A">
        <w:t xml:space="preserve"> un ir faktiski vērsti uz Zemgales rajona tiesas tiesneses 2021.gada 3.februāra lēmuma un Zemgales apgabaltiesas tiesneša 2021.gada 12.aprīļa lēmuma atcelšanu</w:t>
      </w:r>
      <w:r w:rsidR="003A7DF9">
        <w:t>, tādējādi šajā lietā nav skatāmi</w:t>
      </w:r>
      <w:r w:rsidR="00A53C15" w:rsidRPr="00DA1D7A">
        <w:t>.</w:t>
      </w:r>
    </w:p>
    <w:p w14:paraId="7CC3D8A2" w14:textId="4DEEA4EF" w:rsidR="00A77ECD" w:rsidRPr="00DA1D7A" w:rsidRDefault="00CB693E" w:rsidP="00811E4E">
      <w:pPr>
        <w:spacing w:line="276" w:lineRule="auto"/>
        <w:ind w:firstLine="851"/>
        <w:jc w:val="both"/>
      </w:pPr>
      <w:r w:rsidRPr="00DA1D7A">
        <w:t>[</w:t>
      </w:r>
      <w:r w:rsidR="001D3375">
        <w:t>5</w:t>
      </w:r>
      <w:r w:rsidRPr="00DA1D7A">
        <w:t>.</w:t>
      </w:r>
      <w:r w:rsidR="0005122E">
        <w:t>2</w:t>
      </w:r>
      <w:r w:rsidRPr="00DA1D7A">
        <w:t>]</w:t>
      </w:r>
      <w:r w:rsidR="00A77ECD" w:rsidRPr="00DA1D7A">
        <w:t xml:space="preserve"> Ar Zemgales rajona tiesas </w:t>
      </w:r>
      <w:proofErr w:type="gramStart"/>
      <w:r w:rsidR="00A77ECD" w:rsidRPr="00DA1D7A">
        <w:t>2020.gada</w:t>
      </w:r>
      <w:proofErr w:type="gramEnd"/>
      <w:r w:rsidR="00A77ECD" w:rsidRPr="00DA1D7A">
        <w:t xml:space="preserve"> 23.septembra lēmumu kriminālprocess Nr. 11120052220 </w:t>
      </w:r>
      <w:r w:rsidR="00511895">
        <w:t>[pers. A]</w:t>
      </w:r>
      <w:r w:rsidR="00A77ECD" w:rsidRPr="00DA1D7A">
        <w:t xml:space="preserve"> apsūdzībā pēc Krimināllikuma 185.panta pirmās daļas izbeigts sakarā ar izlīgumu (</w:t>
      </w:r>
      <w:r w:rsidR="00A77ECD" w:rsidRPr="00DA1D7A">
        <w:rPr>
          <w:i/>
          <w:iCs/>
        </w:rPr>
        <w:t>lietas 39.-40.lapa</w:t>
      </w:r>
      <w:r w:rsidR="00A77ECD" w:rsidRPr="00DA1D7A">
        <w:t>).</w:t>
      </w:r>
    </w:p>
    <w:p w14:paraId="6AEBE225" w14:textId="3063E829" w:rsidR="00CB693E" w:rsidRPr="00DA1D7A" w:rsidRDefault="00B70857" w:rsidP="00811E4E">
      <w:pPr>
        <w:spacing w:line="276" w:lineRule="auto"/>
        <w:ind w:firstLine="851"/>
        <w:jc w:val="both"/>
      </w:pPr>
      <w:r w:rsidRPr="00DA1D7A">
        <w:t xml:space="preserve">Ņemot vērā, ka </w:t>
      </w:r>
      <w:r w:rsidR="00AA225C" w:rsidRPr="00DA1D7A">
        <w:t xml:space="preserve">advokātes pieteikums ir iesniegts </w:t>
      </w:r>
      <w:r w:rsidR="00A77ECD" w:rsidRPr="00DA1D7A">
        <w:t xml:space="preserve">par Zemgales rajona tiesas </w:t>
      </w:r>
      <w:proofErr w:type="gramStart"/>
      <w:r w:rsidR="00A77ECD" w:rsidRPr="00DA1D7A">
        <w:t>2020.gada</w:t>
      </w:r>
      <w:proofErr w:type="gramEnd"/>
      <w:r w:rsidR="00A77ECD" w:rsidRPr="00DA1D7A">
        <w:t xml:space="preserve"> 23.septembra lēmuma kriminālprocesā Nr. 11120052220 izskatīšanu no jauna</w:t>
      </w:r>
      <w:r w:rsidR="004B48BC" w:rsidRPr="00DA1D7A">
        <w:t xml:space="preserve"> sakarā ar Kriminālprocesa likuma būtiskiem pārkāpumiem, </w:t>
      </w:r>
      <w:r w:rsidR="00A77ECD" w:rsidRPr="00DA1D7A">
        <w:t>Senāt</w:t>
      </w:r>
      <w:r w:rsidR="0001427B" w:rsidRPr="00DA1D7A">
        <w:t>s</w:t>
      </w:r>
      <w:r w:rsidR="004B48BC" w:rsidRPr="00DA1D7A">
        <w:t xml:space="preserve">, ievērojot kasācijas instances tiesas </w:t>
      </w:r>
      <w:r w:rsidR="004B48BC" w:rsidRPr="00DA1D7A">
        <w:lastRenderedPageBreak/>
        <w:t>kompetenci,</w:t>
      </w:r>
      <w:r w:rsidR="00A77ECD" w:rsidRPr="00DA1D7A">
        <w:t xml:space="preserve"> pārbaudī</w:t>
      </w:r>
      <w:r w:rsidR="0001427B" w:rsidRPr="00DA1D7A">
        <w:t>s</w:t>
      </w:r>
      <w:r w:rsidR="00A77ECD" w:rsidRPr="00DA1D7A">
        <w:t xml:space="preserve">, vai </w:t>
      </w:r>
      <w:r w:rsidR="0001427B" w:rsidRPr="00DA1D7A">
        <w:t>tika</w:t>
      </w:r>
      <w:r w:rsidR="00A77ECD" w:rsidRPr="00DA1D7A">
        <w:t xml:space="preserve"> ievērota</w:t>
      </w:r>
      <w:r w:rsidR="0001427B" w:rsidRPr="00DA1D7A">
        <w:t>s</w:t>
      </w:r>
      <w:r w:rsidR="00A77ECD" w:rsidRPr="00DA1D7A">
        <w:t xml:space="preserve"> Kriminālprocesa likuma prasības, izbeidzot kriminālprocesu Nr. 11120052220 sakarā ar izlīgumu starp cietušo </w:t>
      </w:r>
      <w:r w:rsidR="00511895">
        <w:t>[pers. B]</w:t>
      </w:r>
      <w:r w:rsidR="00A77ECD" w:rsidRPr="00DA1D7A">
        <w:t xml:space="preserve"> un apsūdzēto </w:t>
      </w:r>
      <w:r w:rsidR="00511895">
        <w:t>[pers. A]</w:t>
      </w:r>
      <w:r w:rsidR="00A77ECD" w:rsidRPr="00DA1D7A">
        <w:t>.</w:t>
      </w:r>
    </w:p>
    <w:p w14:paraId="24946F49" w14:textId="39B55F13" w:rsidR="00126057" w:rsidRPr="002E13B4" w:rsidRDefault="00CB693E" w:rsidP="00811E4E">
      <w:pPr>
        <w:spacing w:line="276" w:lineRule="auto"/>
        <w:ind w:firstLine="851"/>
        <w:jc w:val="both"/>
      </w:pPr>
      <w:r w:rsidRPr="00DA1D7A">
        <w:t>[</w:t>
      </w:r>
      <w:r w:rsidR="001D3375">
        <w:t>5</w:t>
      </w:r>
      <w:r w:rsidRPr="00DA1D7A">
        <w:t>.</w:t>
      </w:r>
      <w:r w:rsidR="0005122E">
        <w:t>3</w:t>
      </w:r>
      <w:r w:rsidRPr="00DA1D7A">
        <w:t>]</w:t>
      </w:r>
      <w:r w:rsidR="006C2DE3" w:rsidRPr="00DA1D7A">
        <w:t xml:space="preserve"> </w:t>
      </w:r>
      <w:r w:rsidR="00126057" w:rsidRPr="002E13B4">
        <w:t xml:space="preserve">Saskaņā ar Kriminālprocesa likuma </w:t>
      </w:r>
      <w:proofErr w:type="gramStart"/>
      <w:r w:rsidR="00126057" w:rsidRPr="002E13B4">
        <w:t>7.panta</w:t>
      </w:r>
      <w:proofErr w:type="gramEnd"/>
      <w:r w:rsidR="00126057" w:rsidRPr="002E13B4">
        <w:t xml:space="preserve"> otro daļu par Krimināllikuma 185.panta pirmajā daļā paredzēto noziedzīgo nodarījumu kriminālprocesu uzsāk, ja ir saņemts tās personas pieteikums, kurai nodarīts kaitējumu.</w:t>
      </w:r>
    </w:p>
    <w:p w14:paraId="6CC66F24" w14:textId="3B9B9930" w:rsidR="00DE6750" w:rsidRPr="00DA1D7A" w:rsidRDefault="004474DE" w:rsidP="00811E4E">
      <w:pPr>
        <w:spacing w:line="276" w:lineRule="auto"/>
        <w:ind w:firstLine="851"/>
        <w:jc w:val="both"/>
      </w:pPr>
      <w:r w:rsidRPr="002E13B4">
        <w:t>K</w:t>
      </w:r>
      <w:r w:rsidR="00DE6750" w:rsidRPr="002E13B4">
        <w:t xml:space="preserve">riminālprocess </w:t>
      </w:r>
      <w:r w:rsidRPr="002E13B4">
        <w:t xml:space="preserve">Nr. 11120052220 </w:t>
      </w:r>
      <w:r w:rsidR="00DE6750" w:rsidRPr="002E13B4">
        <w:t xml:space="preserve">tika uzsākts </w:t>
      </w:r>
      <w:proofErr w:type="gramStart"/>
      <w:r w:rsidR="009D03CF" w:rsidRPr="002E13B4">
        <w:t>2020.gada</w:t>
      </w:r>
      <w:proofErr w:type="gramEnd"/>
      <w:r w:rsidR="009D03CF" w:rsidRPr="002E13B4">
        <w:t xml:space="preserve"> 17.septembrī pēc Krimināllikuma 185.panta pirmajā daļā paredzētā noziedzīgā</w:t>
      </w:r>
      <w:r w:rsidR="009D03CF" w:rsidRPr="00DA1D7A">
        <w:t xml:space="preserve"> nodarījuma pazīmēm</w:t>
      </w:r>
      <w:r w:rsidR="00DE6750" w:rsidRPr="00DA1D7A">
        <w:t xml:space="preserve">, pamatojoties uz </w:t>
      </w:r>
      <w:r w:rsidR="00511895">
        <w:t>[pers. B]</w:t>
      </w:r>
      <w:r w:rsidR="00DE6750" w:rsidRPr="00DA1D7A">
        <w:t xml:space="preserve"> (personas, kurai nodarīts kaitējums) iesniegumu par to, ka viņai piederoš</w:t>
      </w:r>
      <w:r w:rsidR="00EC6474" w:rsidRPr="00DA1D7A">
        <w:t>ai</w:t>
      </w:r>
      <w:r w:rsidR="00DE6750" w:rsidRPr="00DA1D7A">
        <w:t xml:space="preserve"> automašīna</w:t>
      </w:r>
      <w:r w:rsidR="00EC6474" w:rsidRPr="00DA1D7A">
        <w:t>i</w:t>
      </w:r>
      <w:r w:rsidR="00DE6750" w:rsidRPr="00DA1D7A">
        <w:t xml:space="preserve"> </w:t>
      </w:r>
      <w:r w:rsidR="00C2137E" w:rsidRPr="00DA1D7A">
        <w:t>„</w:t>
      </w:r>
      <w:r w:rsidR="00DE6750" w:rsidRPr="00DA1D7A">
        <w:t>BMW</w:t>
      </w:r>
      <w:r w:rsidR="009D03CF" w:rsidRPr="00DA1D7A">
        <w:t> </w:t>
      </w:r>
      <w:r w:rsidR="00DE6750" w:rsidRPr="00DA1D7A">
        <w:t>118</w:t>
      </w:r>
      <w:r w:rsidR="00C2137E" w:rsidRPr="00DA1D7A">
        <w:t>”</w:t>
      </w:r>
      <w:r w:rsidR="00DE6750" w:rsidRPr="00DA1D7A">
        <w:t xml:space="preserve">, valsts reģistrācijas numurs </w:t>
      </w:r>
      <w:r w:rsidR="00511895">
        <w:t>[..]</w:t>
      </w:r>
      <w:r w:rsidR="00DE6750" w:rsidRPr="00DA1D7A">
        <w:t>, tika bojāts priekš</w:t>
      </w:r>
      <w:r w:rsidR="00EC6474" w:rsidRPr="00DA1D7A">
        <w:t>ē</w:t>
      </w:r>
      <w:r w:rsidR="00DE6750" w:rsidRPr="00DA1D7A">
        <w:t xml:space="preserve">jais stikls un sadurtas riepas </w:t>
      </w:r>
      <w:r w:rsidR="00EC6474" w:rsidRPr="00DA1D7A">
        <w:t>(</w:t>
      </w:r>
      <w:r w:rsidR="00EC6474" w:rsidRPr="00DA1D7A">
        <w:rPr>
          <w:i/>
          <w:iCs/>
        </w:rPr>
        <w:t>lietas 1.lapa</w:t>
      </w:r>
      <w:r w:rsidR="00EC6474" w:rsidRPr="00DA1D7A">
        <w:t>).</w:t>
      </w:r>
    </w:p>
    <w:p w14:paraId="406BBC70" w14:textId="5DC7D3A6" w:rsidR="0020395E" w:rsidRPr="00DA1D7A" w:rsidRDefault="00596EDE" w:rsidP="00811E4E">
      <w:pPr>
        <w:spacing w:line="276" w:lineRule="auto"/>
        <w:ind w:firstLine="851"/>
        <w:jc w:val="both"/>
      </w:pPr>
      <w:r w:rsidRPr="00DA1D7A">
        <w:t xml:space="preserve">No Zemgales rajona tiesas </w:t>
      </w:r>
      <w:proofErr w:type="gramStart"/>
      <w:r w:rsidRPr="00DA1D7A">
        <w:t>2020.gada</w:t>
      </w:r>
      <w:proofErr w:type="gramEnd"/>
      <w:r w:rsidRPr="00DA1D7A">
        <w:t xml:space="preserve"> 23.septembra tiesas sēdes protokola redzams, ka apsūdzētais </w:t>
      </w:r>
      <w:r w:rsidR="00511895">
        <w:t>[pers. A]</w:t>
      </w:r>
      <w:r w:rsidR="00110C9A" w:rsidRPr="00DA1D7A">
        <w:t xml:space="preserve"> </w:t>
      </w:r>
      <w:r w:rsidRPr="00DA1D7A">
        <w:t>un cietusī</w:t>
      </w:r>
      <w:r w:rsidR="00110C9A" w:rsidRPr="00DA1D7A">
        <w:t xml:space="preserve"> </w:t>
      </w:r>
      <w:r w:rsidR="00511895">
        <w:t>[pers. B]</w:t>
      </w:r>
      <w:r w:rsidR="00110C9A" w:rsidRPr="00DA1D7A">
        <w:t xml:space="preserve"> t</w:t>
      </w:r>
      <w:r w:rsidRPr="00DA1D7A">
        <w:t xml:space="preserve">iesas sēdē informēja tiesu par </w:t>
      </w:r>
      <w:r w:rsidR="003D78ED" w:rsidRPr="00DA1D7A">
        <w:t>izlīgumu</w:t>
      </w:r>
      <w:r w:rsidR="00D70CDC" w:rsidRPr="00DA1D7A">
        <w:t xml:space="preserve"> (</w:t>
      </w:r>
      <w:r w:rsidR="00D70CDC" w:rsidRPr="00DA1D7A">
        <w:rPr>
          <w:i/>
          <w:iCs/>
        </w:rPr>
        <w:t xml:space="preserve">lietas </w:t>
      </w:r>
      <w:r w:rsidR="00110C9A" w:rsidRPr="00DA1D7A">
        <w:rPr>
          <w:i/>
          <w:iCs/>
        </w:rPr>
        <w:t>34.,</w:t>
      </w:r>
      <w:r w:rsidR="001A45F3" w:rsidRPr="00DA1D7A">
        <w:rPr>
          <w:i/>
          <w:iCs/>
        </w:rPr>
        <w:t xml:space="preserve"> 35.,</w:t>
      </w:r>
      <w:r w:rsidR="00110C9A" w:rsidRPr="00DA1D7A">
        <w:rPr>
          <w:i/>
          <w:iCs/>
        </w:rPr>
        <w:t xml:space="preserve"> </w:t>
      </w:r>
      <w:r w:rsidR="00DD57E5" w:rsidRPr="00DA1D7A">
        <w:rPr>
          <w:i/>
          <w:iCs/>
        </w:rPr>
        <w:t>37.-38.lapa</w:t>
      </w:r>
      <w:r w:rsidR="00DD57E5" w:rsidRPr="00DA1D7A">
        <w:t>).</w:t>
      </w:r>
    </w:p>
    <w:p w14:paraId="3B8D6F1A" w14:textId="6D7E0228" w:rsidR="00DF7561" w:rsidRPr="00DA1D7A" w:rsidRDefault="00DF7561" w:rsidP="00811E4E">
      <w:pPr>
        <w:spacing w:line="276" w:lineRule="auto"/>
        <w:ind w:firstLine="851"/>
        <w:jc w:val="both"/>
      </w:pPr>
      <w:r w:rsidRPr="00DA1D7A">
        <w:t xml:space="preserve">Kriminālprocesa likuma </w:t>
      </w:r>
      <w:proofErr w:type="gramStart"/>
      <w:r w:rsidRPr="00DA1D7A">
        <w:t>377.panta</w:t>
      </w:r>
      <w:proofErr w:type="gramEnd"/>
      <w:r w:rsidRPr="00DA1D7A">
        <w:t xml:space="preserve"> 9.punkts noteic, ka </w:t>
      </w:r>
      <w:r w:rsidR="007E2EB8" w:rsidRPr="00DA1D7A">
        <w:t>kriminālprocesu nedrīkst uzsākt, bet uzsākts process ir jāizbeidz, ja noticis cietušā un aizdomās turētā vai apsūdzētā izlīgums tādā kriminālprocesā, kuru var uzsākt tikai uz cietušās personas pieteikuma pamata un pilnīgi novērsts vai atlīdzināts ar izdarīto noziedzīgo nodarījumu radītais kaitējums.</w:t>
      </w:r>
    </w:p>
    <w:p w14:paraId="17EA7B72" w14:textId="00653CD2" w:rsidR="00E6210B" w:rsidRPr="00DA1D7A" w:rsidRDefault="001A7903" w:rsidP="00811E4E">
      <w:pPr>
        <w:spacing w:line="276" w:lineRule="auto"/>
        <w:ind w:firstLine="851"/>
        <w:jc w:val="both"/>
      </w:pPr>
      <w:r w:rsidRPr="00DA1D7A">
        <w:t xml:space="preserve">Savukārt </w:t>
      </w:r>
      <w:r w:rsidR="00E6210B" w:rsidRPr="00DA1D7A">
        <w:t xml:space="preserve">Kriminālprocesa likuma </w:t>
      </w:r>
      <w:proofErr w:type="gramStart"/>
      <w:r w:rsidR="00E6210B" w:rsidRPr="00DA1D7A">
        <w:t>481.panta</w:t>
      </w:r>
      <w:proofErr w:type="gramEnd"/>
      <w:r w:rsidR="00E6210B" w:rsidRPr="00DA1D7A">
        <w:t xml:space="preserve"> pirmās daļas 1.punkts paredz, ka tiesa izbeidz kriminālprocesu vai tā daļu, ja iztiesāšanas laikā tā konstatē šā likuma 377.panta 3.-10.punktā norādītos apstākļus, kas nepieļauj kriminālprocesu.</w:t>
      </w:r>
    </w:p>
    <w:p w14:paraId="336EE51E" w14:textId="16B52311" w:rsidR="005F24F0" w:rsidRPr="00DA1D7A" w:rsidRDefault="00E6210B" w:rsidP="00811E4E">
      <w:pPr>
        <w:spacing w:line="276" w:lineRule="auto"/>
        <w:ind w:firstLine="851"/>
        <w:jc w:val="both"/>
      </w:pPr>
      <w:r w:rsidRPr="00DA1D7A">
        <w:t>Tādējādi cietušā</w:t>
      </w:r>
      <w:r w:rsidR="008A4A0E" w:rsidRPr="00DA1D7A">
        <w:t xml:space="preserve">s </w:t>
      </w:r>
      <w:r w:rsidR="00511895">
        <w:t>[pers. B]</w:t>
      </w:r>
      <w:r w:rsidRPr="00DA1D7A">
        <w:t xml:space="preserve"> un apsūdzētā </w:t>
      </w:r>
      <w:r w:rsidR="00511895">
        <w:t>[pers. A]</w:t>
      </w:r>
      <w:r w:rsidR="00391085" w:rsidRPr="00DA1D7A">
        <w:t xml:space="preserve"> </w:t>
      </w:r>
      <w:r w:rsidRPr="00DA1D7A">
        <w:t xml:space="preserve">izlīgums </w:t>
      </w:r>
      <w:r w:rsidR="00126057" w:rsidRPr="00DA1D7A">
        <w:t xml:space="preserve">konkrētajā kriminālprocesā, kas bija uzsākts </w:t>
      </w:r>
      <w:proofErr w:type="gramStart"/>
      <w:r w:rsidR="00391085" w:rsidRPr="00DA1D7A">
        <w:t>2020.gada</w:t>
      </w:r>
      <w:proofErr w:type="gramEnd"/>
      <w:r w:rsidR="00391085" w:rsidRPr="00DA1D7A">
        <w:t xml:space="preserve"> 17.septembrī </w:t>
      </w:r>
      <w:r w:rsidR="00126057" w:rsidRPr="00DA1D7A">
        <w:t>par Krimināllikuma 185.panta pirmajā daļā paredzēto noziedzīgo nodarījumu</w:t>
      </w:r>
      <w:r w:rsidR="008A4A0E" w:rsidRPr="00DA1D7A">
        <w:t xml:space="preserve"> pamatojoties uz </w:t>
      </w:r>
      <w:r w:rsidR="00511895">
        <w:t>[pers. B]</w:t>
      </w:r>
      <w:r w:rsidR="008A4A0E" w:rsidRPr="00DA1D7A">
        <w:t xml:space="preserve"> (personas, kurai nodarīts kaitējums) iesniegumu</w:t>
      </w:r>
      <w:r w:rsidR="005F24F0" w:rsidRPr="00DA1D7A">
        <w:t>, bija atzīstams par apstākli, kas nepieļauj kriminālprocesu.</w:t>
      </w:r>
    </w:p>
    <w:p w14:paraId="0A0E4067" w14:textId="77777777" w:rsidR="00B96F89" w:rsidRDefault="004659C6" w:rsidP="00B96F89">
      <w:pPr>
        <w:spacing w:line="276" w:lineRule="auto"/>
        <w:ind w:firstLine="851"/>
        <w:jc w:val="both"/>
      </w:pPr>
      <w:r w:rsidRPr="00DA1D7A">
        <w:t>[</w:t>
      </w:r>
      <w:r w:rsidR="001D3375">
        <w:t>5</w:t>
      </w:r>
      <w:r w:rsidR="006C2DE3" w:rsidRPr="00DA1D7A">
        <w:t>.</w:t>
      </w:r>
      <w:r w:rsidR="004C63BF">
        <w:t>4</w:t>
      </w:r>
      <w:r w:rsidRPr="00DA1D7A">
        <w:t xml:space="preserve">] Kriminālprocesa likuma </w:t>
      </w:r>
      <w:proofErr w:type="gramStart"/>
      <w:r w:rsidRPr="00DA1D7A">
        <w:t>536.panta</w:t>
      </w:r>
      <w:proofErr w:type="gramEnd"/>
      <w:r w:rsidRPr="00DA1D7A">
        <w:t xml:space="preserve"> pirmā daļa noteic, ka cietušais un apsūdzētais līdz tiesas aiziešanai uz apspriežu istabu likumā paredzētajos gadījumos var paziņot par izlīgumu. Norādītā panta ceturtā daļa paredz, ka gadījumā, ja cietušais un apsūdzētais par izlīgumu paziņo mutvārdos tiesas sēdes laikā, par izlīgumu izdara ierakstu tiesas sēdes protokolā un to paraksta cietušais un apsūdzētais. Savukārt panta piektā daļa noteic, ka pirms izlīguma parakstīšanas vai pēc rakstveida izlīguma saņemšanas tiesa pārliecinās, vai tas noslēgts labprātīgi un vai cietušais saprot izlīguma sekas.</w:t>
      </w:r>
    </w:p>
    <w:p w14:paraId="0C140C64" w14:textId="12A61F5F" w:rsidR="00700203" w:rsidRPr="00DA1D7A" w:rsidRDefault="00700203" w:rsidP="00B96F89">
      <w:pPr>
        <w:spacing w:line="276" w:lineRule="auto"/>
        <w:ind w:firstLine="851"/>
        <w:jc w:val="both"/>
      </w:pPr>
      <w:r w:rsidRPr="00DA1D7A">
        <w:t xml:space="preserve">Kriminālprocesa likuma </w:t>
      </w:r>
      <w:proofErr w:type="gramStart"/>
      <w:r w:rsidRPr="00DA1D7A">
        <w:t>537.panta</w:t>
      </w:r>
      <w:proofErr w:type="gramEnd"/>
      <w:r w:rsidRPr="00DA1D7A">
        <w:t xml:space="preserve"> pirmā daļa </w:t>
      </w:r>
      <w:r w:rsidR="00E30DF5" w:rsidRPr="00DA1D7A">
        <w:t>paredz</w:t>
      </w:r>
      <w:r w:rsidRPr="00DA1D7A">
        <w:t>, ka gadījumā, ja izlīgumu iesniedz vai par to parakstās tiesas sēdes protokolā pēc tam, kad uzsākta tiesas izmeklēšana, un tiesai nav šaubu par apsūdzētā vainu, tā izmeklēšanu var pārtraukt un pāriet pie tiesas debatēm.</w:t>
      </w:r>
    </w:p>
    <w:p w14:paraId="07133B7D" w14:textId="4952FABC" w:rsidR="00700203" w:rsidRPr="00DA1D7A" w:rsidRDefault="00700203" w:rsidP="00811E4E">
      <w:pPr>
        <w:spacing w:line="276" w:lineRule="auto"/>
        <w:ind w:firstLine="851"/>
        <w:jc w:val="both"/>
      </w:pPr>
      <w:r w:rsidRPr="00DA1D7A">
        <w:t xml:space="preserve">No Zemgales rajona tiesas </w:t>
      </w:r>
      <w:proofErr w:type="gramStart"/>
      <w:r w:rsidRPr="00DA1D7A">
        <w:t>2020.gada</w:t>
      </w:r>
      <w:proofErr w:type="gramEnd"/>
      <w:r w:rsidRPr="00DA1D7A">
        <w:t xml:space="preserve"> 23.septembra tiesas sēdes protokola redzams, ka apsūdzētais un cietusī </w:t>
      </w:r>
      <w:r w:rsidR="00AF5AEE" w:rsidRPr="00DA1D7A">
        <w:t xml:space="preserve">paziņoja par izlīgumu </w:t>
      </w:r>
      <w:r w:rsidR="007C43EE" w:rsidRPr="00DA1D7A">
        <w:t xml:space="preserve">pēc tam, kad uzsākta tiesas izmeklēšana – tas ir, </w:t>
      </w:r>
      <w:r w:rsidR="00B37A0D" w:rsidRPr="00DA1D7A">
        <w:t>līdz</w:t>
      </w:r>
      <w:r w:rsidR="00AF5AEE" w:rsidRPr="00DA1D7A">
        <w:t xml:space="preserve"> tiesas aiziešanai uz apspriežu istabu. Ņemot vērā to, ka </w:t>
      </w:r>
      <w:r w:rsidR="00511895">
        <w:t>[pers. B]</w:t>
      </w:r>
      <w:r w:rsidR="00AF5AEE" w:rsidRPr="00DA1D7A">
        <w:t xml:space="preserve"> un </w:t>
      </w:r>
      <w:r w:rsidR="00511895">
        <w:t>[pers. A]</w:t>
      </w:r>
      <w:r w:rsidR="00AF5AEE" w:rsidRPr="00DA1D7A">
        <w:t xml:space="preserve"> par izlīgumu </w:t>
      </w:r>
      <w:r w:rsidR="00B37A0D" w:rsidRPr="00DA1D7A">
        <w:t xml:space="preserve">paziņoja mutvārdos, par izlīgumu izdarīts ieraksts tiesas sēdes protokolā un to parakstīja cietusī </w:t>
      </w:r>
      <w:r w:rsidR="00511895">
        <w:t>[pers. B]</w:t>
      </w:r>
      <w:r w:rsidR="00B37A0D" w:rsidRPr="00DA1D7A">
        <w:t xml:space="preserve"> un apsūdzētais </w:t>
      </w:r>
      <w:r w:rsidR="00511895">
        <w:t>[pers. A]</w:t>
      </w:r>
      <w:r w:rsidR="009E645B" w:rsidRPr="00DA1D7A">
        <w:t xml:space="preserve">. Turklāt pirms izlīguma parakstīšanas tiesa pārliecinājās, </w:t>
      </w:r>
      <w:r w:rsidR="008867CB" w:rsidRPr="00DA1D7A">
        <w:t>ka</w:t>
      </w:r>
      <w:r w:rsidR="009E645B" w:rsidRPr="00DA1D7A">
        <w:t xml:space="preserve"> tas noslēgts labprātīgi un cietušais saprot izlīguma sekas.</w:t>
      </w:r>
      <w:r w:rsidR="001D4EBB" w:rsidRPr="00DA1D7A">
        <w:t xml:space="preserve"> Ņemot vērā, ka tiesai nebija šaubu par apsūdzētā </w:t>
      </w:r>
      <w:r w:rsidR="00511895">
        <w:t>[pers. A]</w:t>
      </w:r>
      <w:r w:rsidR="001D4EBB" w:rsidRPr="00DA1D7A">
        <w:t xml:space="preserve"> vainu, tā pārtrauca izmeklēšanu un pārgāja pie tiesas debatēm</w:t>
      </w:r>
      <w:r w:rsidRPr="00DA1D7A">
        <w:t xml:space="preserve"> (</w:t>
      </w:r>
      <w:r w:rsidRPr="00DA1D7A">
        <w:rPr>
          <w:i/>
          <w:iCs/>
        </w:rPr>
        <w:t>lietas 34., 35., 37.-38.lapa</w:t>
      </w:r>
      <w:r w:rsidRPr="00DA1D7A">
        <w:t>).</w:t>
      </w:r>
    </w:p>
    <w:p w14:paraId="64680042" w14:textId="4C491A12" w:rsidR="00700203" w:rsidRPr="00DA1D7A" w:rsidRDefault="00A7778D" w:rsidP="00811E4E">
      <w:pPr>
        <w:spacing w:line="276" w:lineRule="auto"/>
        <w:ind w:firstLine="851"/>
        <w:jc w:val="both"/>
      </w:pPr>
      <w:r w:rsidRPr="00DA1D7A">
        <w:t xml:space="preserve">Tādējādi Zemgales rajona tiesa ir ievērojusi </w:t>
      </w:r>
      <w:r w:rsidR="00CA6B83" w:rsidRPr="00DA1D7A">
        <w:t>Kriminālprocesa likuma 48.nodaļā paredzētās tiesvedības īpatnības cietušā un apsūdzētā izlīguma gadījumā.</w:t>
      </w:r>
    </w:p>
    <w:p w14:paraId="762F9CCA" w14:textId="3EF64FFA" w:rsidR="00596504" w:rsidRPr="00DA1D7A" w:rsidRDefault="00596504" w:rsidP="00811E4E">
      <w:pPr>
        <w:spacing w:line="276" w:lineRule="auto"/>
        <w:ind w:firstLine="851"/>
        <w:jc w:val="both"/>
      </w:pPr>
      <w:r w:rsidRPr="00DA1D7A">
        <w:t>[</w:t>
      </w:r>
      <w:r w:rsidR="001D3375">
        <w:t>5</w:t>
      </w:r>
      <w:r w:rsidRPr="00DA1D7A">
        <w:t>.</w:t>
      </w:r>
      <w:r w:rsidR="00136E7C">
        <w:t>5</w:t>
      </w:r>
      <w:r w:rsidRPr="00DA1D7A">
        <w:t xml:space="preserve">] No </w:t>
      </w:r>
      <w:proofErr w:type="gramStart"/>
      <w:r w:rsidRPr="00DA1D7A">
        <w:t>2020.gada</w:t>
      </w:r>
      <w:proofErr w:type="gramEnd"/>
      <w:r w:rsidRPr="00DA1D7A">
        <w:t xml:space="preserve"> 21.septembra protokola redzams, ka apsūdzētais </w:t>
      </w:r>
      <w:r w:rsidR="00511895">
        <w:t>[pers. A]</w:t>
      </w:r>
      <w:r w:rsidRPr="00DA1D7A">
        <w:t xml:space="preserve"> sakarā ar pirmstiesas kriminālprocesa pabeigšanu paātrinātā procesa kārtībā norādīj</w:t>
      </w:r>
      <w:r w:rsidR="00FE7385">
        <w:t>is</w:t>
      </w:r>
      <w:r w:rsidRPr="00DA1D7A">
        <w:t>, ka savu vainu Krimināllikuma 185.panta pirmajā daļā paredzētajā noziedzīgajā nodarījumā atzīst pilnībā, lietas materiālu kopijas saņēm</w:t>
      </w:r>
      <w:r w:rsidR="00974BF0">
        <w:t>is</w:t>
      </w:r>
      <w:r w:rsidRPr="00DA1D7A">
        <w:t xml:space="preserve">, tiesā </w:t>
      </w:r>
      <w:r w:rsidR="00563A95">
        <w:t>aizstāvi</w:t>
      </w:r>
      <w:r w:rsidR="00974BF0">
        <w:t>s</w:t>
      </w:r>
      <w:r w:rsidRPr="00DA1D7A">
        <w:t xml:space="preserve"> un tulk</w:t>
      </w:r>
      <w:r w:rsidR="00974BF0">
        <w:t>s</w:t>
      </w:r>
      <w:r w:rsidRPr="00DA1D7A">
        <w:t xml:space="preserve"> </w:t>
      </w:r>
      <w:r w:rsidR="00E257B1">
        <w:t>nav nepieciešams</w:t>
      </w:r>
      <w:r w:rsidRPr="00DA1D7A">
        <w:t xml:space="preserve">, kā arī </w:t>
      </w:r>
      <w:r w:rsidR="009876CF">
        <w:t>nav jāveic</w:t>
      </w:r>
      <w:r w:rsidRPr="00DA1D7A">
        <w:t xml:space="preserve"> pierādījumu pārbaud</w:t>
      </w:r>
      <w:r w:rsidR="009876CF">
        <w:t>e</w:t>
      </w:r>
      <w:r w:rsidRPr="00DA1D7A">
        <w:t xml:space="preserve"> tiesā (</w:t>
      </w:r>
      <w:r w:rsidRPr="00DA1D7A">
        <w:rPr>
          <w:i/>
          <w:iCs/>
        </w:rPr>
        <w:t>lietas 29.lapa</w:t>
      </w:r>
      <w:r w:rsidRPr="00DA1D7A">
        <w:t>).</w:t>
      </w:r>
    </w:p>
    <w:p w14:paraId="1B9EEBD1" w14:textId="7DC39DD6" w:rsidR="00596504" w:rsidRPr="00DA1D7A" w:rsidRDefault="00596504" w:rsidP="00811E4E">
      <w:pPr>
        <w:spacing w:line="276" w:lineRule="auto"/>
        <w:ind w:firstLine="851"/>
        <w:jc w:val="both"/>
      </w:pPr>
      <w:r w:rsidRPr="00DA1D7A">
        <w:t xml:space="preserve">Turklāt no </w:t>
      </w:r>
      <w:proofErr w:type="gramStart"/>
      <w:r w:rsidRPr="00DA1D7A">
        <w:t>2020.gada</w:t>
      </w:r>
      <w:proofErr w:type="gramEnd"/>
      <w:r w:rsidRPr="00DA1D7A">
        <w:t xml:space="preserve"> 21.septembra protokola satura redzams, ka apsūdzētais </w:t>
      </w:r>
      <w:r w:rsidR="00511895">
        <w:t>[pers. A]</w:t>
      </w:r>
      <w:r w:rsidRPr="00DA1D7A">
        <w:t xml:space="preserve"> ar savu parakstu </w:t>
      </w:r>
      <w:r w:rsidR="008D3420" w:rsidRPr="00DA1D7A">
        <w:t>apstiprināja</w:t>
      </w:r>
      <w:r w:rsidRPr="00DA1D7A">
        <w:t xml:space="preserve">, ka viņam ir izskaidrots, ka, piekrītot pārbaudes neizdarīšanai visā apsūdzībā vai tās pastāvīgā daļā, apsūdzētais apliecina, ka viņam ir saprotama pierādījumu pārbaudes neizdarīšanas būtība un sekas, kas norādītas Kriminālprocesa likuma 499.panta trešajā un ceturtajā daļā, proti, </w:t>
      </w:r>
      <w:r w:rsidR="00683FFB" w:rsidRPr="00DA1D7A">
        <w:t xml:space="preserve">ka </w:t>
      </w:r>
      <w:r w:rsidRPr="00DA1D7A">
        <w:t>tiesa iztiesāšanā tiesas sēdē pārbaudīs vienīgi apsūdzētā personību raksturojošus datus un noklausīsies pušu debates, kā arī apsūdzētā pēdējo vārdu. Pēc debatēm tiesa tais</w:t>
      </w:r>
      <w:r w:rsidR="00683FFB" w:rsidRPr="00DA1D7A">
        <w:t>īs</w:t>
      </w:r>
      <w:r w:rsidRPr="00DA1D7A">
        <w:t xml:space="preserve"> un pasludin</w:t>
      </w:r>
      <w:r w:rsidR="00683FFB" w:rsidRPr="00DA1D7A">
        <w:t>ās</w:t>
      </w:r>
      <w:r w:rsidRPr="00DA1D7A">
        <w:t xml:space="preserve"> spriedumu, kuru apelācijas kārtībā varēs pārsūdzēt tikai daļā par tiesas piespriesto sodu vai sakarā ar pieļautajiem procesa pārkāpumiem.</w:t>
      </w:r>
    </w:p>
    <w:p w14:paraId="3AC98346" w14:textId="4C64E0DD" w:rsidR="00596504" w:rsidRPr="00DA1D7A" w:rsidRDefault="00596504" w:rsidP="00811E4E">
      <w:pPr>
        <w:spacing w:line="276" w:lineRule="auto"/>
        <w:ind w:firstLine="851"/>
        <w:jc w:val="both"/>
      </w:pPr>
      <w:r w:rsidRPr="00DA1D7A">
        <w:t xml:space="preserve">Tiesas sēdē </w:t>
      </w:r>
      <w:proofErr w:type="gramStart"/>
      <w:r w:rsidRPr="00DA1D7A">
        <w:t>2020.gada</w:t>
      </w:r>
      <w:proofErr w:type="gramEnd"/>
      <w:r w:rsidRPr="00DA1D7A">
        <w:t xml:space="preserve"> 23.septembrī apsūdzētais </w:t>
      </w:r>
      <w:r w:rsidR="00511895">
        <w:t>[pers. A]</w:t>
      </w:r>
      <w:r w:rsidRPr="00DA1D7A">
        <w:t>, atbildot uz tiesas jautājumu, norādīja, ka advokāts viņam nav vajadzīgs, un parakstījās par to (</w:t>
      </w:r>
      <w:r w:rsidRPr="00DA1D7A">
        <w:rPr>
          <w:i/>
          <w:iCs/>
        </w:rPr>
        <w:t>lietas 37.-38.lapa</w:t>
      </w:r>
      <w:r w:rsidRPr="00DA1D7A">
        <w:t xml:space="preserve">). No paraksta satura redzams, ka </w:t>
      </w:r>
      <w:r w:rsidR="00511895">
        <w:t>[pers. A]</w:t>
      </w:r>
      <w:r w:rsidRPr="00DA1D7A">
        <w:t xml:space="preserve"> parakstījās par to, ka viņam ir izskaidrotas tiesības uzaicināt aizstāvi vai lūgt nodrošināt aizstāvja piedalīšanos tiesas sēdē, un ka viņš labprātīgi, pēc savas iniciatīvas atsakās no aizstāvja (</w:t>
      </w:r>
      <w:r w:rsidRPr="00DA1D7A">
        <w:rPr>
          <w:i/>
          <w:iCs/>
        </w:rPr>
        <w:t xml:space="preserve">lietas </w:t>
      </w:r>
      <w:proofErr w:type="gramStart"/>
      <w:r w:rsidRPr="00DA1D7A">
        <w:rPr>
          <w:i/>
          <w:iCs/>
        </w:rPr>
        <w:t>36.lapa</w:t>
      </w:r>
      <w:proofErr w:type="gramEnd"/>
      <w:r w:rsidRPr="00DA1D7A">
        <w:t>).</w:t>
      </w:r>
    </w:p>
    <w:p w14:paraId="5FBDDFCE" w14:textId="6A363BE1" w:rsidR="00596504" w:rsidRPr="00DA1D7A" w:rsidRDefault="00596504" w:rsidP="00811E4E">
      <w:pPr>
        <w:spacing w:line="276" w:lineRule="auto"/>
        <w:ind w:firstLine="851"/>
        <w:jc w:val="both"/>
      </w:pPr>
      <w:r w:rsidRPr="00DA1D7A">
        <w:t xml:space="preserve">Tādējādi nav pamatots advokātes viedoklis, ka </w:t>
      </w:r>
      <w:r w:rsidR="00511895">
        <w:t>[pers. A]</w:t>
      </w:r>
      <w:r w:rsidRPr="00DA1D7A">
        <w:t xml:space="preserve"> bija ierobežotas tiesības saņemt juridisko palīdzību, jo </w:t>
      </w:r>
      <w:r w:rsidR="00511895">
        <w:t>[pers. A]</w:t>
      </w:r>
      <w:r w:rsidRPr="00DA1D7A">
        <w:t xml:space="preserve"> bija atteicies no aizstāvja labprātīgi. Turklāt cietušā un apsūdzētā izlīgums neietilpst Kriminālprocesa likuma </w:t>
      </w:r>
      <w:proofErr w:type="gramStart"/>
      <w:r w:rsidRPr="00DA1D7A">
        <w:t>83.pantā</w:t>
      </w:r>
      <w:proofErr w:type="gramEnd"/>
      <w:r w:rsidRPr="00DA1D7A">
        <w:t xml:space="preserve"> uzskaitīto gadījumu lokā, kad aizstāvja piedalīšanās kriminālprocesā ir obligāta.</w:t>
      </w:r>
    </w:p>
    <w:p w14:paraId="73764616" w14:textId="47CD21A6" w:rsidR="00B96F89" w:rsidRDefault="00596504" w:rsidP="00B96F89">
      <w:pPr>
        <w:spacing w:line="276" w:lineRule="auto"/>
        <w:ind w:firstLine="851"/>
        <w:jc w:val="both"/>
      </w:pPr>
      <w:r w:rsidRPr="00DA1D7A">
        <w:t>[</w:t>
      </w:r>
      <w:r w:rsidR="001D3375">
        <w:t>5</w:t>
      </w:r>
      <w:r w:rsidRPr="00DA1D7A">
        <w:t>.</w:t>
      </w:r>
      <w:r w:rsidR="00B12FA3">
        <w:t>6</w:t>
      </w:r>
      <w:r w:rsidRPr="00DA1D7A">
        <w:t xml:space="preserve">] </w:t>
      </w:r>
      <w:r w:rsidR="008F6631">
        <w:t xml:space="preserve">Nav </w:t>
      </w:r>
      <w:r w:rsidRPr="00DA1D7A">
        <w:t>pamatot</w:t>
      </w:r>
      <w:r w:rsidR="008F6631">
        <w:t>s</w:t>
      </w:r>
      <w:r w:rsidRPr="00DA1D7A">
        <w:t xml:space="preserve"> pieteikumā paust</w:t>
      </w:r>
      <w:r w:rsidR="008F6631">
        <w:t>ais</w:t>
      </w:r>
      <w:r w:rsidRPr="00DA1D7A">
        <w:t xml:space="preserve"> viedokli</w:t>
      </w:r>
      <w:r w:rsidR="008F6631">
        <w:t>s</w:t>
      </w:r>
      <w:r w:rsidRPr="00DA1D7A">
        <w:t xml:space="preserve">, ka Zemgales rajona tiesai, izbeidzot kriminālprocesu Nr. 11120052220, būtu bijis jāizskaidro </w:t>
      </w:r>
      <w:r w:rsidR="00511895">
        <w:t>[pers. A]</w:t>
      </w:r>
      <w:r w:rsidRPr="00DA1D7A">
        <w:t xml:space="preserve">, </w:t>
      </w:r>
      <w:proofErr w:type="gramStart"/>
      <w:r w:rsidRPr="00DA1D7A">
        <w:t>ka tas var novest pie brīvības atņemšanas</w:t>
      </w:r>
      <w:proofErr w:type="gramEnd"/>
      <w:r w:rsidRPr="00DA1D7A">
        <w:t xml:space="preserve"> soda izpildes kriminālprocesā Nr. 11120083816</w:t>
      </w:r>
      <w:r w:rsidR="008F6631">
        <w:t>.</w:t>
      </w:r>
      <w:r w:rsidRPr="00DA1D7A">
        <w:t xml:space="preserve"> Kriminālprocesa likums neparedz tiesai pienākumu, pieņemot lēmumu par kriminālprocesa izbeigšanu sakarā ar apsūdzētā un cietušā izlīgumu, sniegt apsūdzētajam juridisku konsultāciju par citā kriminālprocesā piespriestā soda izpildi.</w:t>
      </w:r>
    </w:p>
    <w:p w14:paraId="2B7A0666" w14:textId="38ECE768" w:rsidR="000C6259" w:rsidRPr="00DA1D7A" w:rsidRDefault="00596504" w:rsidP="00B96F89">
      <w:pPr>
        <w:spacing w:line="276" w:lineRule="auto"/>
        <w:ind w:firstLine="851"/>
        <w:jc w:val="both"/>
      </w:pPr>
      <w:r w:rsidRPr="00DA1D7A">
        <w:t xml:space="preserve">Ievērojot iepriekš norādīto, Senāts atzīst, ka Zemgales rajona tiesa, pieņemot </w:t>
      </w:r>
      <w:proofErr w:type="gramStart"/>
      <w:r w:rsidRPr="00DA1D7A">
        <w:t>2020.gada</w:t>
      </w:r>
      <w:proofErr w:type="gramEnd"/>
      <w:r w:rsidRPr="00DA1D7A">
        <w:t xml:space="preserve"> 23.septembra lēmumu par kriminālprocesa izbeigšanu, nav pieļāvusi tiesību uz informāciju pārkāpumu konkrētajā kriminālprocesā</w:t>
      </w:r>
      <w:r w:rsidR="005E2F35">
        <w:t xml:space="preserve">. Tādējādi nav pamatota </w:t>
      </w:r>
      <w:r w:rsidR="00ED3DEF">
        <w:t xml:space="preserve">pieteikumā ietvertā norāde uz </w:t>
      </w:r>
      <w:r w:rsidR="00251A67">
        <w:t xml:space="preserve">Satversmes </w:t>
      </w:r>
      <w:proofErr w:type="gramStart"/>
      <w:r w:rsidR="00251A67">
        <w:t>90.pantā</w:t>
      </w:r>
      <w:proofErr w:type="gramEnd"/>
      <w:r w:rsidR="00251A67">
        <w:t xml:space="preserve"> paredzēto tiesību un </w:t>
      </w:r>
      <w:r w:rsidR="00ED3DEF">
        <w:t>Kriminālp</w:t>
      </w:r>
      <w:r w:rsidR="00251A67">
        <w:t>r</w:t>
      </w:r>
      <w:r w:rsidR="00ED3DEF">
        <w:t xml:space="preserve">ocesa likuma 15.panta </w:t>
      </w:r>
      <w:r w:rsidR="00251A67">
        <w:t>pārkāpum</w:t>
      </w:r>
      <w:r w:rsidR="006C72AF">
        <w:t>iem</w:t>
      </w:r>
      <w:r w:rsidRPr="00DA1D7A">
        <w:t>.</w:t>
      </w:r>
    </w:p>
    <w:p w14:paraId="1F1C5AE7" w14:textId="0924FAE3" w:rsidR="006F4BC2" w:rsidRPr="00DA1D7A" w:rsidRDefault="00E921A1" w:rsidP="00811E4E">
      <w:pPr>
        <w:spacing w:line="276" w:lineRule="auto"/>
        <w:ind w:firstLine="851"/>
        <w:jc w:val="both"/>
      </w:pPr>
      <w:r w:rsidRPr="00DA1D7A">
        <w:t>[</w:t>
      </w:r>
      <w:r w:rsidR="001D3375">
        <w:t>5</w:t>
      </w:r>
      <w:r w:rsidRPr="00DA1D7A">
        <w:t>.</w:t>
      </w:r>
      <w:r w:rsidR="00B64C90">
        <w:t>7</w:t>
      </w:r>
      <w:r w:rsidRPr="00DA1D7A">
        <w:t xml:space="preserve">] </w:t>
      </w:r>
      <w:r w:rsidR="006F4BC2" w:rsidRPr="00DA1D7A">
        <w:t xml:space="preserve">Kriminālprocesa likuma </w:t>
      </w:r>
      <w:proofErr w:type="gramStart"/>
      <w:r w:rsidR="006F4BC2" w:rsidRPr="00DA1D7A">
        <w:t>52.panta</w:t>
      </w:r>
      <w:proofErr w:type="gramEnd"/>
      <w:r w:rsidR="006F4BC2" w:rsidRPr="00DA1D7A">
        <w:t xml:space="preserve"> ceturtās daļas 1.punkts noteic, ka lietas izskatīšanā tiesā nedrīkst piedalīties tiesnesis, kurš ir </w:t>
      </w:r>
      <w:r w:rsidR="00367697" w:rsidRPr="00DA1D7A">
        <w:t>piedalījies pirmstiesas kriminālprocesā vai pirmās instances vai apelācijas instances tiesā jebkādā statusā.</w:t>
      </w:r>
    </w:p>
    <w:p w14:paraId="14435564" w14:textId="30DA48B2" w:rsidR="00596504" w:rsidRPr="00DA1D7A" w:rsidRDefault="00367697" w:rsidP="00811E4E">
      <w:pPr>
        <w:spacing w:line="276" w:lineRule="auto"/>
        <w:ind w:firstLine="851"/>
        <w:jc w:val="both"/>
      </w:pPr>
      <w:r w:rsidRPr="00DA1D7A">
        <w:t xml:space="preserve">Senāts konstatē, ka </w:t>
      </w:r>
      <w:r w:rsidR="00366287" w:rsidRPr="00DA1D7A">
        <w:t xml:space="preserve">no krimināllietas materiāliem ir redzams, ka </w:t>
      </w:r>
      <w:r w:rsidRPr="00DA1D7A">
        <w:t>Zemgales rajona tiesas tiesnese L</w:t>
      </w:r>
      <w:r w:rsidR="00636DF6" w:rsidRPr="00DA1D7A">
        <w:t xml:space="preserve">ilita </w:t>
      </w:r>
      <w:proofErr w:type="spellStart"/>
      <w:r w:rsidRPr="00DA1D7A">
        <w:t>Kosoja</w:t>
      </w:r>
      <w:proofErr w:type="spellEnd"/>
      <w:r w:rsidRPr="00DA1D7A">
        <w:t xml:space="preserve"> </w:t>
      </w:r>
      <w:r w:rsidR="00B04836" w:rsidRPr="00DA1D7A">
        <w:t>nav pieda</w:t>
      </w:r>
      <w:r w:rsidR="00E43338" w:rsidRPr="00DA1D7A">
        <w:t>l</w:t>
      </w:r>
      <w:r w:rsidR="00B04836" w:rsidRPr="00DA1D7A">
        <w:t>ījusies kriminālprocesā Nr. 11120052220 pirmstiesas kriminālprocesā vai pirmās instances tiesā jebkādā statusā</w:t>
      </w:r>
      <w:r w:rsidR="00E43338" w:rsidRPr="00DA1D7A">
        <w:t xml:space="preserve">, līdz ar to pieteikumā ietvertā norāde uz Kriminālprocesa likuma </w:t>
      </w:r>
      <w:proofErr w:type="gramStart"/>
      <w:r w:rsidR="00E43338" w:rsidRPr="00DA1D7A">
        <w:t>52.panta</w:t>
      </w:r>
      <w:proofErr w:type="gramEnd"/>
      <w:r w:rsidR="00E43338" w:rsidRPr="00DA1D7A">
        <w:t xml:space="preserve"> ceturtās daļas 1.punkta pārkāpumu nav pamatota.</w:t>
      </w:r>
      <w:r w:rsidR="005B5AAF" w:rsidRPr="00DA1D7A">
        <w:t xml:space="preserve"> Savukārt apstāklis, ka tiesnese L.</w:t>
      </w:r>
      <w:r w:rsidR="0010656E" w:rsidRPr="00DA1D7A">
        <w:t> </w:t>
      </w:r>
      <w:proofErr w:type="spellStart"/>
      <w:r w:rsidR="005B5AAF" w:rsidRPr="00DA1D7A">
        <w:t>Kosoja</w:t>
      </w:r>
      <w:proofErr w:type="spellEnd"/>
      <w:r w:rsidR="005B5AAF" w:rsidRPr="00DA1D7A">
        <w:t xml:space="preserve"> ir piedalījusies </w:t>
      </w:r>
      <w:r w:rsidR="0010656E" w:rsidRPr="00DA1D7A">
        <w:t xml:space="preserve">citā kriminālprocesā, kurā </w:t>
      </w:r>
      <w:r w:rsidR="00511895">
        <w:t>[pers. A]</w:t>
      </w:r>
      <w:r w:rsidR="0010656E" w:rsidRPr="00DA1D7A">
        <w:t xml:space="preserve"> bija apsūdzētā statuss, n</w:t>
      </w:r>
      <w:r w:rsidR="00204831" w:rsidRPr="00DA1D7A">
        <w:t>av atzīstams par interešu konflikt</w:t>
      </w:r>
      <w:r w:rsidR="005539C5" w:rsidRPr="00DA1D7A">
        <w:t>a situāciju.</w:t>
      </w:r>
    </w:p>
    <w:p w14:paraId="06BB716C" w14:textId="6B32B11E" w:rsidR="00C92460" w:rsidRPr="00DA1D7A" w:rsidRDefault="00C92460" w:rsidP="00811E4E">
      <w:pPr>
        <w:spacing w:line="276" w:lineRule="auto"/>
        <w:ind w:firstLine="851"/>
        <w:jc w:val="both"/>
      </w:pPr>
      <w:r w:rsidRPr="00DA1D7A">
        <w:t>[</w:t>
      </w:r>
      <w:r w:rsidR="001D3375">
        <w:t>5</w:t>
      </w:r>
      <w:r w:rsidRPr="00DA1D7A">
        <w:t>.</w:t>
      </w:r>
      <w:r w:rsidR="00B64C90">
        <w:t>8</w:t>
      </w:r>
      <w:r w:rsidRPr="00DA1D7A">
        <w:t xml:space="preserve">] Kriminālprocesa likuma </w:t>
      </w:r>
      <w:proofErr w:type="gramStart"/>
      <w:r w:rsidR="0026365F" w:rsidRPr="00DA1D7A">
        <w:t>669.pants</w:t>
      </w:r>
      <w:proofErr w:type="gramEnd"/>
      <w:r w:rsidR="0026365F" w:rsidRPr="00DA1D7A">
        <w:t xml:space="preserve"> paredz, ka gadījumā, ja Augstākā tiesa pieņēmusi izskatīšanai pieteikumu vai protestu, tā var atlikt vai apturēt sprieduma vai lēmuma izpildi līdz tā jaunai izskatīšanai.</w:t>
      </w:r>
    </w:p>
    <w:p w14:paraId="40C6E54C" w14:textId="2FCA2C22" w:rsidR="003230DB" w:rsidRPr="00DA1D7A" w:rsidRDefault="003230DB" w:rsidP="00811E4E">
      <w:pPr>
        <w:spacing w:line="276" w:lineRule="auto"/>
        <w:ind w:firstLine="851"/>
        <w:jc w:val="both"/>
      </w:pPr>
      <w:r w:rsidRPr="00DA1D7A">
        <w:t xml:space="preserve">No minētās likuma normas izriet, ka </w:t>
      </w:r>
      <w:r w:rsidR="00882062" w:rsidRPr="00DA1D7A">
        <w:t xml:space="preserve">ir iespējams </w:t>
      </w:r>
      <w:r w:rsidRPr="00DA1D7A">
        <w:t>atlikt vai apturēt tā sprieduma vai lēmuma izpildi</w:t>
      </w:r>
      <w:r w:rsidR="00E955F8" w:rsidRPr="00DA1D7A">
        <w:t>, par kuru iesniegts attiecīgais pieteikums vai protests.</w:t>
      </w:r>
      <w:r w:rsidR="00266B52" w:rsidRPr="00DA1D7A">
        <w:t xml:space="preserve"> Tādējādi </w:t>
      </w:r>
      <w:r w:rsidR="003E5C66" w:rsidRPr="00DA1D7A">
        <w:t xml:space="preserve">Kriminālprocesa likuma </w:t>
      </w:r>
      <w:proofErr w:type="gramStart"/>
      <w:r w:rsidR="003E5C66" w:rsidRPr="00DA1D7A">
        <w:t>669.pants</w:t>
      </w:r>
      <w:proofErr w:type="gramEnd"/>
      <w:r w:rsidR="003E5C66" w:rsidRPr="00DA1D7A">
        <w:t xml:space="preserve"> </w:t>
      </w:r>
      <w:r w:rsidR="00266B52" w:rsidRPr="00DA1D7A">
        <w:t>neparedz Augstākajai tiesai iespēju atlikt vai apturēt tāda sprieduma vai lēmuma izpildi, kas pieņemts citā kriminālprocesā</w:t>
      </w:r>
      <w:r w:rsidR="00742592" w:rsidRPr="00DA1D7A">
        <w:t xml:space="preserve"> un par kuru nav iesniegts attiecīgais protests vai pieteikums Kriminālprocesa likuma 63.nodaļas kārtībā.</w:t>
      </w:r>
    </w:p>
    <w:p w14:paraId="61821776" w14:textId="6EC24EB2" w:rsidR="002B1B2B" w:rsidRPr="00DA1D7A" w:rsidRDefault="003F08A4" w:rsidP="00811E4E">
      <w:pPr>
        <w:spacing w:line="276" w:lineRule="auto"/>
        <w:ind w:firstLine="851"/>
        <w:jc w:val="both"/>
      </w:pPr>
      <w:r w:rsidRPr="00DA1D7A">
        <w:t xml:space="preserve">Zemgales rajona tiesas </w:t>
      </w:r>
      <w:r w:rsidR="00822308" w:rsidRPr="00DA1D7A">
        <w:t xml:space="preserve">tiesneses </w:t>
      </w:r>
      <w:proofErr w:type="gramStart"/>
      <w:r w:rsidRPr="00DA1D7A">
        <w:t>2021.gada</w:t>
      </w:r>
      <w:proofErr w:type="gramEnd"/>
      <w:r w:rsidRPr="00DA1D7A">
        <w:t xml:space="preserve"> 3.februāra lēmum</w:t>
      </w:r>
      <w:r w:rsidR="003A6757" w:rsidRPr="00DA1D7A">
        <w:t>s</w:t>
      </w:r>
      <w:r w:rsidRPr="00DA1D7A">
        <w:t xml:space="preserve"> un Zemgales apgabaltiesas</w:t>
      </w:r>
      <w:r w:rsidR="00822308" w:rsidRPr="00DA1D7A">
        <w:t xml:space="preserve"> tiesneša</w:t>
      </w:r>
      <w:r w:rsidRPr="00DA1D7A">
        <w:t xml:space="preserve"> 2021.gada 12.aprīļa lēmum</w:t>
      </w:r>
      <w:r w:rsidR="003A6757" w:rsidRPr="00DA1D7A">
        <w:t>s</w:t>
      </w:r>
      <w:r w:rsidRPr="00DA1D7A">
        <w:t xml:space="preserve"> </w:t>
      </w:r>
      <w:r w:rsidR="00A258E3" w:rsidRPr="00DA1D7A">
        <w:t>pieņemt</w:t>
      </w:r>
      <w:r w:rsidR="00822308" w:rsidRPr="00DA1D7A">
        <w:t>i</w:t>
      </w:r>
      <w:r w:rsidR="00A258E3" w:rsidRPr="00DA1D7A">
        <w:t xml:space="preserve">, </w:t>
      </w:r>
      <w:r w:rsidR="00DA5CB2" w:rsidRPr="00DA1D7A">
        <w:t>izskatot</w:t>
      </w:r>
      <w:r w:rsidR="00A258E3" w:rsidRPr="00DA1D7A">
        <w:t xml:space="preserve"> </w:t>
      </w:r>
      <w:r w:rsidR="001142BD" w:rsidRPr="00DA1D7A">
        <w:t>Valsts probācijas dienesta pieteikumu</w:t>
      </w:r>
      <w:r w:rsidR="00DA5CB2" w:rsidRPr="00DA1D7A">
        <w:t xml:space="preserve"> par nosacītas notiesāšanas atcelšanu </w:t>
      </w:r>
      <w:r w:rsidR="00511895">
        <w:t>[pers. A]</w:t>
      </w:r>
      <w:r w:rsidR="00CA6798" w:rsidRPr="00DA1D7A">
        <w:t xml:space="preserve"> un</w:t>
      </w:r>
      <w:r w:rsidR="00A258E3" w:rsidRPr="00DA1D7A">
        <w:t xml:space="preserve"> </w:t>
      </w:r>
      <w:r w:rsidR="00356A9C" w:rsidRPr="00DA1D7A">
        <w:t xml:space="preserve">ar </w:t>
      </w:r>
      <w:r w:rsidR="00CA6798" w:rsidRPr="00DA1D7A">
        <w:t>Bauskas rajona tiesas 2017.gada 16.jūnija spriedum</w:t>
      </w:r>
      <w:r w:rsidR="00356A9C" w:rsidRPr="00DA1D7A">
        <w:t xml:space="preserve">u </w:t>
      </w:r>
      <w:r w:rsidR="00A258E3" w:rsidRPr="00DA1D7A">
        <w:t>kriminālprocesā Nr. 11120083816</w:t>
      </w:r>
      <w:r w:rsidR="00CA6798" w:rsidRPr="00DA1D7A">
        <w:t xml:space="preserve"> noteiktā</w:t>
      </w:r>
      <w:r w:rsidR="00356A9C" w:rsidRPr="00DA1D7A">
        <w:t xml:space="preserve"> brīvības atņemšanas</w:t>
      </w:r>
      <w:r w:rsidR="00CA6798" w:rsidRPr="00DA1D7A">
        <w:t xml:space="preserve"> soda </w:t>
      </w:r>
      <w:r w:rsidR="00356A9C" w:rsidRPr="00DA1D7A">
        <w:t>izpildi</w:t>
      </w:r>
      <w:r w:rsidR="00460B51" w:rsidRPr="00DA1D7A">
        <w:t>.</w:t>
      </w:r>
    </w:p>
    <w:p w14:paraId="2C5BBA40" w14:textId="247AD56F" w:rsidR="001D3375" w:rsidRDefault="00610D46" w:rsidP="00D04138">
      <w:pPr>
        <w:spacing w:line="276" w:lineRule="auto"/>
        <w:ind w:firstLine="851"/>
        <w:jc w:val="both"/>
        <w:rPr>
          <w:b/>
          <w:bCs/>
        </w:rPr>
      </w:pPr>
      <w:r w:rsidRPr="00DA1D7A">
        <w:t xml:space="preserve">Ņemot vērā iepriekš izklāstīto, Senāts atzīst, ka advokātes lūgums par Zemgales rajona tiesas tiesneses </w:t>
      </w:r>
      <w:proofErr w:type="gramStart"/>
      <w:r w:rsidRPr="00DA1D7A">
        <w:t>2021.gada</w:t>
      </w:r>
      <w:proofErr w:type="gramEnd"/>
      <w:r w:rsidRPr="00DA1D7A">
        <w:t xml:space="preserve"> 3.februāra lēmuma un Zemgales apgabaltiesas tiesneša 2021.gada 12.aprīļa lēmuma izpildes apturēšanu un notiesātā </w:t>
      </w:r>
      <w:r w:rsidR="00511895">
        <w:t>[pers. A]</w:t>
      </w:r>
      <w:r w:rsidRPr="00DA1D7A">
        <w:t xml:space="preserve"> atbrīvošanu no turpmākās brīvības atņemšanas soda izpildes ir noraidāms</w:t>
      </w:r>
      <w:r>
        <w:t xml:space="preserve">, jo </w:t>
      </w:r>
      <w:r w:rsidR="0008258F" w:rsidRPr="00DA1D7A">
        <w:t xml:space="preserve">advokāte lūdz apturēt tādu lēmumu izpildi, kas </w:t>
      </w:r>
      <w:r w:rsidR="00C3413E" w:rsidRPr="00DA1D7A">
        <w:t xml:space="preserve">attiecas uz </w:t>
      </w:r>
      <w:r w:rsidR="004037C2">
        <w:t xml:space="preserve">citu </w:t>
      </w:r>
      <w:r w:rsidR="00C3413E" w:rsidRPr="00DA1D7A">
        <w:t>kriminālprocesu Nr. 11120083816</w:t>
      </w:r>
      <w:r w:rsidR="004037C2">
        <w:t xml:space="preserve">, </w:t>
      </w:r>
      <w:r w:rsidR="001C5CED" w:rsidRPr="00DA1D7A">
        <w:t>par kur</w:t>
      </w:r>
      <w:r w:rsidR="004037C2">
        <w:t>u</w:t>
      </w:r>
      <w:r w:rsidR="003E2994" w:rsidRPr="00DA1D7A">
        <w:t xml:space="preserve"> </w:t>
      </w:r>
      <w:r w:rsidR="00EE2C03" w:rsidRPr="00DA1D7A">
        <w:t>pieteikums Kriminālprocesa likuma 63.nodaļas kārtībā</w:t>
      </w:r>
      <w:r w:rsidR="005573EC">
        <w:t xml:space="preserve"> nav iesniegts</w:t>
      </w:r>
      <w:r w:rsidR="00EE2C03" w:rsidRPr="00DA1D7A">
        <w:t>.</w:t>
      </w:r>
    </w:p>
    <w:p w14:paraId="606A7A9C" w14:textId="12C1B57A" w:rsidR="005202D9" w:rsidRPr="00DA1D7A" w:rsidRDefault="005202D9" w:rsidP="005202D9">
      <w:pPr>
        <w:spacing w:before="240" w:after="240" w:line="276" w:lineRule="auto"/>
        <w:jc w:val="center"/>
        <w:rPr>
          <w:b/>
          <w:bCs/>
        </w:rPr>
      </w:pPr>
      <w:r w:rsidRPr="00DA1D7A">
        <w:rPr>
          <w:b/>
          <w:bCs/>
        </w:rPr>
        <w:t>Rezolutīvā daļa</w:t>
      </w:r>
    </w:p>
    <w:p w14:paraId="6FEE8BFC" w14:textId="46C75DA2" w:rsidR="005202D9" w:rsidRPr="00DA1D7A" w:rsidRDefault="005202D9" w:rsidP="00811E4E">
      <w:pPr>
        <w:spacing w:before="240" w:line="276" w:lineRule="auto"/>
        <w:ind w:firstLine="851"/>
        <w:jc w:val="both"/>
      </w:pPr>
      <w:r w:rsidRPr="00DA1D7A">
        <w:t xml:space="preserve">Pamatojoties uz Kriminālprocesa likuma 585., </w:t>
      </w:r>
      <w:proofErr w:type="gramStart"/>
      <w:r w:rsidRPr="00DA1D7A">
        <w:t>587.</w:t>
      </w:r>
      <w:r w:rsidR="00063A56" w:rsidRPr="00DA1D7A">
        <w:t>panta</w:t>
      </w:r>
      <w:proofErr w:type="gramEnd"/>
      <w:r w:rsidR="00063A56" w:rsidRPr="00DA1D7A">
        <w:t xml:space="preserve"> pirmās daļas 1.punktu</w:t>
      </w:r>
      <w:r w:rsidRPr="00DA1D7A">
        <w:t xml:space="preserve">, </w:t>
      </w:r>
      <w:r w:rsidR="00063A56" w:rsidRPr="00DA1D7A">
        <w:t xml:space="preserve">662., 665., </w:t>
      </w:r>
      <w:r w:rsidRPr="00DA1D7A">
        <w:t>670., 671. un 672.pantu, tiesa</w:t>
      </w:r>
    </w:p>
    <w:p w14:paraId="2D7D302B" w14:textId="77777777" w:rsidR="005202D9" w:rsidRPr="00DA1D7A" w:rsidRDefault="005202D9" w:rsidP="005202D9">
      <w:pPr>
        <w:spacing w:before="240" w:after="240" w:line="276" w:lineRule="auto"/>
        <w:jc w:val="center"/>
        <w:rPr>
          <w:b/>
          <w:bCs/>
        </w:rPr>
      </w:pPr>
      <w:r w:rsidRPr="00DA1D7A">
        <w:rPr>
          <w:b/>
          <w:bCs/>
        </w:rPr>
        <w:t>nolēma:</w:t>
      </w:r>
    </w:p>
    <w:p w14:paraId="36ADB192" w14:textId="056A0396" w:rsidR="005202D9" w:rsidRDefault="006A656E" w:rsidP="00811E4E">
      <w:pPr>
        <w:spacing w:before="240" w:line="276" w:lineRule="auto"/>
        <w:ind w:firstLine="851"/>
        <w:jc w:val="both"/>
      </w:pPr>
      <w:r w:rsidRPr="00DA1D7A">
        <w:t xml:space="preserve">atstāt negrozītu Zemgales rajona tiesas </w:t>
      </w:r>
      <w:proofErr w:type="gramStart"/>
      <w:r w:rsidRPr="00DA1D7A">
        <w:t>2020.gada</w:t>
      </w:r>
      <w:proofErr w:type="gramEnd"/>
      <w:r w:rsidRPr="00DA1D7A">
        <w:t xml:space="preserve"> 23.septembra lēmumu, bet notiesātā </w:t>
      </w:r>
      <w:r w:rsidR="00511895">
        <w:t>[pers. A]</w:t>
      </w:r>
      <w:r w:rsidRPr="00DA1D7A">
        <w:t xml:space="preserve"> uzdevumā iesniegto advokātes Ilonas </w:t>
      </w:r>
      <w:proofErr w:type="spellStart"/>
      <w:r w:rsidRPr="00DA1D7A">
        <w:t>Bulgakovas</w:t>
      </w:r>
      <w:proofErr w:type="spellEnd"/>
      <w:r w:rsidRPr="00DA1D7A">
        <w:t xml:space="preserve"> pieteikumu Kriminālprocesa likuma 63.nodaļas kārtībā noraidīt.</w:t>
      </w:r>
    </w:p>
    <w:p w14:paraId="539D1C52" w14:textId="004DAF9C" w:rsidR="00D633AA" w:rsidRPr="00DA1D7A" w:rsidRDefault="00D633AA" w:rsidP="00811E4E">
      <w:pPr>
        <w:spacing w:line="276" w:lineRule="auto"/>
        <w:ind w:firstLine="851"/>
        <w:jc w:val="both"/>
      </w:pPr>
      <w:r w:rsidRPr="00DA1D7A">
        <w:t>Noraidīt advokātes I.</w:t>
      </w:r>
      <w:r w:rsidR="000D0B32" w:rsidRPr="00DA1D7A">
        <w:t> </w:t>
      </w:r>
      <w:proofErr w:type="spellStart"/>
      <w:r w:rsidRPr="00DA1D7A">
        <w:t>Bulgakovas</w:t>
      </w:r>
      <w:proofErr w:type="spellEnd"/>
      <w:r w:rsidRPr="00DA1D7A">
        <w:t xml:space="preserve"> lūgumu par </w:t>
      </w:r>
      <w:r w:rsidR="000D0B32" w:rsidRPr="00DA1D7A">
        <w:t xml:space="preserve">Zemgales rajona tiesas </w:t>
      </w:r>
      <w:proofErr w:type="gramStart"/>
      <w:r w:rsidR="000D0B32" w:rsidRPr="00DA1D7A">
        <w:t>2021.gada</w:t>
      </w:r>
      <w:proofErr w:type="gramEnd"/>
      <w:r w:rsidR="000D0B32" w:rsidRPr="00DA1D7A">
        <w:t xml:space="preserve"> 3.februāra lēmuma un Zemgales apgabaltiesas tiesneša 2021.gada 12.aprīļa lēmuma izpildes apturēšanu</w:t>
      </w:r>
      <w:r w:rsidR="004124C0" w:rsidRPr="00DA1D7A">
        <w:t xml:space="preserve"> un </w:t>
      </w:r>
      <w:r w:rsidR="000602B8">
        <w:t>[pers. A]</w:t>
      </w:r>
      <w:r w:rsidR="004124C0" w:rsidRPr="00DA1D7A">
        <w:t xml:space="preserve"> atbrīvošanu no turpmākās brīvības atņemšanas soda izpildes.</w:t>
      </w:r>
    </w:p>
    <w:p w14:paraId="3EEF7894" w14:textId="3F56AB6B" w:rsidR="00483148" w:rsidRPr="00247D4C" w:rsidRDefault="005202D9" w:rsidP="000602B8">
      <w:pPr>
        <w:spacing w:line="276" w:lineRule="auto"/>
        <w:ind w:firstLine="851"/>
        <w:jc w:val="both"/>
      </w:pPr>
      <w:r w:rsidRPr="00DA1D7A">
        <w:t>Lēmums nav pārsūdzams.</w:t>
      </w:r>
    </w:p>
    <w:bookmarkEnd w:id="0"/>
    <w:p w14:paraId="543884D0" w14:textId="20AFB990" w:rsidR="005202D9" w:rsidRDefault="005202D9" w:rsidP="00483148">
      <w:pPr>
        <w:spacing w:before="960" w:line="276" w:lineRule="auto"/>
        <w:jc w:val="center"/>
      </w:pPr>
    </w:p>
    <w:sectPr w:rsidR="005202D9" w:rsidSect="004A3B72">
      <w:footerReference w:type="default" r:id="rId8"/>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4FB85" w14:textId="77777777" w:rsidR="002B2AB6" w:rsidRDefault="002B2AB6" w:rsidP="008B3D65">
      <w:r>
        <w:separator/>
      </w:r>
    </w:p>
  </w:endnote>
  <w:endnote w:type="continuationSeparator" w:id="0">
    <w:p w14:paraId="2A009CAE" w14:textId="77777777" w:rsidR="002B2AB6" w:rsidRDefault="002B2AB6" w:rsidP="008B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2F324295" w14:textId="73E6E8AC" w:rsidR="008B3D65" w:rsidRDefault="008B3D65" w:rsidP="008B3D65">
        <w:pPr>
          <w:pStyle w:val="Footer"/>
          <w:tabs>
            <w:tab w:val="center" w:pos="4153"/>
            <w:tab w:val="right" w:pos="8306"/>
          </w:tabs>
          <w:jc w:val="center"/>
        </w:pPr>
        <w:r w:rsidRPr="00A87FD3">
          <w:rPr>
            <w:bCs/>
          </w:rPr>
          <w:fldChar w:fldCharType="begin"/>
        </w:r>
        <w:r w:rsidRPr="00A87FD3">
          <w:rPr>
            <w:bCs/>
          </w:rPr>
          <w:instrText xml:space="preserve"> PAGE </w:instrText>
        </w:r>
        <w:r w:rsidRPr="00A87FD3">
          <w:rPr>
            <w:bCs/>
          </w:rPr>
          <w:fldChar w:fldCharType="separate"/>
        </w:r>
        <w:r>
          <w:rPr>
            <w:bCs/>
          </w:rPr>
          <w:t>1</w:t>
        </w:r>
        <w:r w:rsidRPr="00A87FD3">
          <w:rPr>
            <w:bCs/>
          </w:rPr>
          <w:fldChar w:fldCharType="end"/>
        </w:r>
        <w:r w:rsidRPr="00A87FD3">
          <w:t xml:space="preserve"> </w:t>
        </w:r>
        <w:r>
          <w:t>no</w:t>
        </w:r>
        <w:r w:rsidRPr="00A87FD3">
          <w:t xml:space="preserve"> </w:t>
        </w:r>
        <w:r w:rsidRPr="00A87FD3">
          <w:rPr>
            <w:bCs/>
          </w:rPr>
          <w:fldChar w:fldCharType="begin"/>
        </w:r>
        <w:r w:rsidRPr="00A87FD3">
          <w:rPr>
            <w:bCs/>
          </w:rPr>
          <w:instrText xml:space="preserve"> NUMPAGES  </w:instrText>
        </w:r>
        <w:r w:rsidRPr="00A87FD3">
          <w:rPr>
            <w:bCs/>
          </w:rPr>
          <w:fldChar w:fldCharType="separate"/>
        </w:r>
        <w:r>
          <w:rPr>
            <w:bCs/>
          </w:rPr>
          <w:t>5</w:t>
        </w:r>
        <w:r w:rsidRPr="00A87FD3">
          <w:rPr>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42421" w14:textId="77777777" w:rsidR="002B2AB6" w:rsidRDefault="002B2AB6" w:rsidP="008B3D65">
      <w:r>
        <w:separator/>
      </w:r>
    </w:p>
  </w:footnote>
  <w:footnote w:type="continuationSeparator" w:id="0">
    <w:p w14:paraId="461EED9B" w14:textId="77777777" w:rsidR="002B2AB6" w:rsidRDefault="002B2AB6" w:rsidP="008B3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BAA"/>
    <w:rsid w:val="000109D8"/>
    <w:rsid w:val="00011FEF"/>
    <w:rsid w:val="0001427B"/>
    <w:rsid w:val="00014501"/>
    <w:rsid w:val="00017D6C"/>
    <w:rsid w:val="000204D4"/>
    <w:rsid w:val="00020BCF"/>
    <w:rsid w:val="00021B30"/>
    <w:rsid w:val="00023741"/>
    <w:rsid w:val="00026DD3"/>
    <w:rsid w:val="0003638B"/>
    <w:rsid w:val="00037F43"/>
    <w:rsid w:val="0005122E"/>
    <w:rsid w:val="00053CCD"/>
    <w:rsid w:val="000544BE"/>
    <w:rsid w:val="00054C4D"/>
    <w:rsid w:val="000602B8"/>
    <w:rsid w:val="00061A46"/>
    <w:rsid w:val="00061F28"/>
    <w:rsid w:val="0006291A"/>
    <w:rsid w:val="00063A56"/>
    <w:rsid w:val="00064067"/>
    <w:rsid w:val="00071EA0"/>
    <w:rsid w:val="00075657"/>
    <w:rsid w:val="000802F6"/>
    <w:rsid w:val="0008258F"/>
    <w:rsid w:val="00087582"/>
    <w:rsid w:val="000876C8"/>
    <w:rsid w:val="00092F7D"/>
    <w:rsid w:val="000A12EE"/>
    <w:rsid w:val="000A1D45"/>
    <w:rsid w:val="000A39E2"/>
    <w:rsid w:val="000A6C71"/>
    <w:rsid w:val="000A7C22"/>
    <w:rsid w:val="000B08F0"/>
    <w:rsid w:val="000B3DE2"/>
    <w:rsid w:val="000B478C"/>
    <w:rsid w:val="000B4A88"/>
    <w:rsid w:val="000B5054"/>
    <w:rsid w:val="000C0265"/>
    <w:rsid w:val="000C0FED"/>
    <w:rsid w:val="000C6259"/>
    <w:rsid w:val="000D0B32"/>
    <w:rsid w:val="000D1433"/>
    <w:rsid w:val="000E55B9"/>
    <w:rsid w:val="000F0A8F"/>
    <w:rsid w:val="000F166D"/>
    <w:rsid w:val="000F1CC8"/>
    <w:rsid w:val="0010656E"/>
    <w:rsid w:val="00110C9A"/>
    <w:rsid w:val="00112BC3"/>
    <w:rsid w:val="00113584"/>
    <w:rsid w:val="001142BD"/>
    <w:rsid w:val="00115AAB"/>
    <w:rsid w:val="00115DD3"/>
    <w:rsid w:val="001201A7"/>
    <w:rsid w:val="00122631"/>
    <w:rsid w:val="0012385F"/>
    <w:rsid w:val="00126057"/>
    <w:rsid w:val="001269F9"/>
    <w:rsid w:val="001306B7"/>
    <w:rsid w:val="0013089D"/>
    <w:rsid w:val="00133ADD"/>
    <w:rsid w:val="00136E7C"/>
    <w:rsid w:val="001377E4"/>
    <w:rsid w:val="00140823"/>
    <w:rsid w:val="00141038"/>
    <w:rsid w:val="0014105E"/>
    <w:rsid w:val="00146C5F"/>
    <w:rsid w:val="00147126"/>
    <w:rsid w:val="0014759D"/>
    <w:rsid w:val="001503FE"/>
    <w:rsid w:val="00163E97"/>
    <w:rsid w:val="001666C0"/>
    <w:rsid w:val="00167092"/>
    <w:rsid w:val="00167C94"/>
    <w:rsid w:val="0017023B"/>
    <w:rsid w:val="0017704E"/>
    <w:rsid w:val="00181092"/>
    <w:rsid w:val="00187D5F"/>
    <w:rsid w:val="001903A2"/>
    <w:rsid w:val="00190625"/>
    <w:rsid w:val="00191E3F"/>
    <w:rsid w:val="00195EF6"/>
    <w:rsid w:val="0019696F"/>
    <w:rsid w:val="001A007A"/>
    <w:rsid w:val="001A0201"/>
    <w:rsid w:val="001A0237"/>
    <w:rsid w:val="001A04E5"/>
    <w:rsid w:val="001A45F3"/>
    <w:rsid w:val="001A7903"/>
    <w:rsid w:val="001B1D13"/>
    <w:rsid w:val="001B1F90"/>
    <w:rsid w:val="001B2193"/>
    <w:rsid w:val="001B2922"/>
    <w:rsid w:val="001B33ED"/>
    <w:rsid w:val="001C30F4"/>
    <w:rsid w:val="001C5CED"/>
    <w:rsid w:val="001D3375"/>
    <w:rsid w:val="001D4193"/>
    <w:rsid w:val="001D4EBB"/>
    <w:rsid w:val="001E2F8B"/>
    <w:rsid w:val="001E3E2F"/>
    <w:rsid w:val="001E617C"/>
    <w:rsid w:val="001E6987"/>
    <w:rsid w:val="001F47F7"/>
    <w:rsid w:val="0020395E"/>
    <w:rsid w:val="00203E0B"/>
    <w:rsid w:val="00204831"/>
    <w:rsid w:val="002054FC"/>
    <w:rsid w:val="002069B4"/>
    <w:rsid w:val="002102B1"/>
    <w:rsid w:val="00211A47"/>
    <w:rsid w:val="00213C37"/>
    <w:rsid w:val="00220CC9"/>
    <w:rsid w:val="00222085"/>
    <w:rsid w:val="00227732"/>
    <w:rsid w:val="002409A1"/>
    <w:rsid w:val="00241F3C"/>
    <w:rsid w:val="00244005"/>
    <w:rsid w:val="00245151"/>
    <w:rsid w:val="00251A67"/>
    <w:rsid w:val="00252C61"/>
    <w:rsid w:val="0025305A"/>
    <w:rsid w:val="002618B6"/>
    <w:rsid w:val="00262471"/>
    <w:rsid w:val="002630B2"/>
    <w:rsid w:val="0026365F"/>
    <w:rsid w:val="00264370"/>
    <w:rsid w:val="00266B52"/>
    <w:rsid w:val="00270500"/>
    <w:rsid w:val="00272FDD"/>
    <w:rsid w:val="00273444"/>
    <w:rsid w:val="00284DFF"/>
    <w:rsid w:val="00286465"/>
    <w:rsid w:val="002A0182"/>
    <w:rsid w:val="002A1515"/>
    <w:rsid w:val="002A15B1"/>
    <w:rsid w:val="002A60BF"/>
    <w:rsid w:val="002A68EF"/>
    <w:rsid w:val="002A7CE1"/>
    <w:rsid w:val="002B1B2B"/>
    <w:rsid w:val="002B2AB6"/>
    <w:rsid w:val="002B5F81"/>
    <w:rsid w:val="002B6826"/>
    <w:rsid w:val="002B7A02"/>
    <w:rsid w:val="002C04E2"/>
    <w:rsid w:val="002C28A3"/>
    <w:rsid w:val="002C2B1A"/>
    <w:rsid w:val="002C584B"/>
    <w:rsid w:val="002C6CFC"/>
    <w:rsid w:val="002D0FE6"/>
    <w:rsid w:val="002D2E41"/>
    <w:rsid w:val="002D38A0"/>
    <w:rsid w:val="002D66EB"/>
    <w:rsid w:val="002D78F8"/>
    <w:rsid w:val="002E13B4"/>
    <w:rsid w:val="002E278A"/>
    <w:rsid w:val="002E602C"/>
    <w:rsid w:val="002F0E4B"/>
    <w:rsid w:val="002F695B"/>
    <w:rsid w:val="00300CD1"/>
    <w:rsid w:val="003014AA"/>
    <w:rsid w:val="00304B26"/>
    <w:rsid w:val="00310B4C"/>
    <w:rsid w:val="003132A8"/>
    <w:rsid w:val="003230DB"/>
    <w:rsid w:val="00323EFA"/>
    <w:rsid w:val="0032602F"/>
    <w:rsid w:val="003307A2"/>
    <w:rsid w:val="00330B97"/>
    <w:rsid w:val="0033268C"/>
    <w:rsid w:val="00332F4A"/>
    <w:rsid w:val="00333FB9"/>
    <w:rsid w:val="00335505"/>
    <w:rsid w:val="00336E95"/>
    <w:rsid w:val="00337252"/>
    <w:rsid w:val="00345A63"/>
    <w:rsid w:val="00345D8B"/>
    <w:rsid w:val="00346FA7"/>
    <w:rsid w:val="00350BA5"/>
    <w:rsid w:val="00352229"/>
    <w:rsid w:val="00356022"/>
    <w:rsid w:val="00356A9C"/>
    <w:rsid w:val="00357AAB"/>
    <w:rsid w:val="003615EC"/>
    <w:rsid w:val="00366287"/>
    <w:rsid w:val="00367697"/>
    <w:rsid w:val="00367BB9"/>
    <w:rsid w:val="00367FDC"/>
    <w:rsid w:val="003820A2"/>
    <w:rsid w:val="00382212"/>
    <w:rsid w:val="00385F4D"/>
    <w:rsid w:val="00391085"/>
    <w:rsid w:val="00391F52"/>
    <w:rsid w:val="003A165C"/>
    <w:rsid w:val="003A3BD4"/>
    <w:rsid w:val="003A6757"/>
    <w:rsid w:val="003A6D93"/>
    <w:rsid w:val="003A7DF9"/>
    <w:rsid w:val="003B4C3B"/>
    <w:rsid w:val="003D06FA"/>
    <w:rsid w:val="003D07BD"/>
    <w:rsid w:val="003D07FA"/>
    <w:rsid w:val="003D5451"/>
    <w:rsid w:val="003D78ED"/>
    <w:rsid w:val="003E250C"/>
    <w:rsid w:val="003E2994"/>
    <w:rsid w:val="003E4125"/>
    <w:rsid w:val="003E4857"/>
    <w:rsid w:val="003E5517"/>
    <w:rsid w:val="003E5C66"/>
    <w:rsid w:val="003E7D3F"/>
    <w:rsid w:val="003F08A4"/>
    <w:rsid w:val="004013AC"/>
    <w:rsid w:val="004037C2"/>
    <w:rsid w:val="00411351"/>
    <w:rsid w:val="00412068"/>
    <w:rsid w:val="004124C0"/>
    <w:rsid w:val="00421F59"/>
    <w:rsid w:val="00443355"/>
    <w:rsid w:val="004474DE"/>
    <w:rsid w:val="004553CA"/>
    <w:rsid w:val="00460B51"/>
    <w:rsid w:val="004659C6"/>
    <w:rsid w:val="004739F4"/>
    <w:rsid w:val="0047591F"/>
    <w:rsid w:val="00480BDB"/>
    <w:rsid w:val="00483148"/>
    <w:rsid w:val="00496D6E"/>
    <w:rsid w:val="004A3B72"/>
    <w:rsid w:val="004A5C94"/>
    <w:rsid w:val="004B48BC"/>
    <w:rsid w:val="004B60B8"/>
    <w:rsid w:val="004C3FE1"/>
    <w:rsid w:val="004C63BF"/>
    <w:rsid w:val="004C65C4"/>
    <w:rsid w:val="004C7E31"/>
    <w:rsid w:val="004D2727"/>
    <w:rsid w:val="004D3381"/>
    <w:rsid w:val="004E16FC"/>
    <w:rsid w:val="004E362B"/>
    <w:rsid w:val="004F6D42"/>
    <w:rsid w:val="00507652"/>
    <w:rsid w:val="00511895"/>
    <w:rsid w:val="005130BB"/>
    <w:rsid w:val="00513C04"/>
    <w:rsid w:val="005202D9"/>
    <w:rsid w:val="0052184B"/>
    <w:rsid w:val="00525ACA"/>
    <w:rsid w:val="00536217"/>
    <w:rsid w:val="00540B4D"/>
    <w:rsid w:val="00545063"/>
    <w:rsid w:val="00553802"/>
    <w:rsid w:val="005539C5"/>
    <w:rsid w:val="00556587"/>
    <w:rsid w:val="005573EC"/>
    <w:rsid w:val="00563A95"/>
    <w:rsid w:val="00567C16"/>
    <w:rsid w:val="00570670"/>
    <w:rsid w:val="00570BDA"/>
    <w:rsid w:val="005724EC"/>
    <w:rsid w:val="00573A01"/>
    <w:rsid w:val="00582CD6"/>
    <w:rsid w:val="00583EBB"/>
    <w:rsid w:val="00591EDA"/>
    <w:rsid w:val="00596504"/>
    <w:rsid w:val="00596B2F"/>
    <w:rsid w:val="00596EDE"/>
    <w:rsid w:val="005A0131"/>
    <w:rsid w:val="005A12DC"/>
    <w:rsid w:val="005B256B"/>
    <w:rsid w:val="005B26A9"/>
    <w:rsid w:val="005B53E2"/>
    <w:rsid w:val="005B5AAF"/>
    <w:rsid w:val="005C48CB"/>
    <w:rsid w:val="005C5867"/>
    <w:rsid w:val="005C5BE3"/>
    <w:rsid w:val="005C67F9"/>
    <w:rsid w:val="005D2780"/>
    <w:rsid w:val="005E09A8"/>
    <w:rsid w:val="005E2F35"/>
    <w:rsid w:val="005E4C2C"/>
    <w:rsid w:val="005F24F0"/>
    <w:rsid w:val="005F2CA2"/>
    <w:rsid w:val="005F380C"/>
    <w:rsid w:val="005F4CA0"/>
    <w:rsid w:val="006007FF"/>
    <w:rsid w:val="006019A0"/>
    <w:rsid w:val="006076D9"/>
    <w:rsid w:val="00607C9E"/>
    <w:rsid w:val="00610D46"/>
    <w:rsid w:val="006138B0"/>
    <w:rsid w:val="00621991"/>
    <w:rsid w:val="00624159"/>
    <w:rsid w:val="00626448"/>
    <w:rsid w:val="00630ABD"/>
    <w:rsid w:val="00631C6D"/>
    <w:rsid w:val="00633866"/>
    <w:rsid w:val="00636DF6"/>
    <w:rsid w:val="006413AE"/>
    <w:rsid w:val="00646AAD"/>
    <w:rsid w:val="00653837"/>
    <w:rsid w:val="00656CA5"/>
    <w:rsid w:val="006722D5"/>
    <w:rsid w:val="00673B0F"/>
    <w:rsid w:val="00683FFB"/>
    <w:rsid w:val="006849A3"/>
    <w:rsid w:val="0068559F"/>
    <w:rsid w:val="0069473E"/>
    <w:rsid w:val="006A0355"/>
    <w:rsid w:val="006A0DE1"/>
    <w:rsid w:val="006A656E"/>
    <w:rsid w:val="006B3699"/>
    <w:rsid w:val="006B7F6C"/>
    <w:rsid w:val="006C2649"/>
    <w:rsid w:val="006C2DE3"/>
    <w:rsid w:val="006C72AF"/>
    <w:rsid w:val="006D7D65"/>
    <w:rsid w:val="006F07CB"/>
    <w:rsid w:val="006F109F"/>
    <w:rsid w:val="006F4BC2"/>
    <w:rsid w:val="006F60B7"/>
    <w:rsid w:val="006F63C1"/>
    <w:rsid w:val="006F6D0D"/>
    <w:rsid w:val="00700203"/>
    <w:rsid w:val="00713452"/>
    <w:rsid w:val="00713E33"/>
    <w:rsid w:val="00716089"/>
    <w:rsid w:val="00722771"/>
    <w:rsid w:val="007236A4"/>
    <w:rsid w:val="00726DB5"/>
    <w:rsid w:val="00732AB7"/>
    <w:rsid w:val="00732EC0"/>
    <w:rsid w:val="00735B11"/>
    <w:rsid w:val="007379DB"/>
    <w:rsid w:val="00741A4E"/>
    <w:rsid w:val="00742592"/>
    <w:rsid w:val="007446BE"/>
    <w:rsid w:val="00747B2B"/>
    <w:rsid w:val="007501DA"/>
    <w:rsid w:val="00751004"/>
    <w:rsid w:val="0075329E"/>
    <w:rsid w:val="00754BAE"/>
    <w:rsid w:val="007560A5"/>
    <w:rsid w:val="0076067A"/>
    <w:rsid w:val="00764DAE"/>
    <w:rsid w:val="00764F44"/>
    <w:rsid w:val="007673B1"/>
    <w:rsid w:val="00774BBE"/>
    <w:rsid w:val="007762D9"/>
    <w:rsid w:val="00776AC5"/>
    <w:rsid w:val="00786196"/>
    <w:rsid w:val="00793598"/>
    <w:rsid w:val="007B2E04"/>
    <w:rsid w:val="007B548E"/>
    <w:rsid w:val="007B5B5E"/>
    <w:rsid w:val="007B6E2D"/>
    <w:rsid w:val="007C43EE"/>
    <w:rsid w:val="007C45F9"/>
    <w:rsid w:val="007D362C"/>
    <w:rsid w:val="007D49FE"/>
    <w:rsid w:val="007D5F02"/>
    <w:rsid w:val="007E2EB8"/>
    <w:rsid w:val="007E6E10"/>
    <w:rsid w:val="007E6FB2"/>
    <w:rsid w:val="007F04CA"/>
    <w:rsid w:val="008030D5"/>
    <w:rsid w:val="00805829"/>
    <w:rsid w:val="0081131F"/>
    <w:rsid w:val="00811466"/>
    <w:rsid w:val="00811E4E"/>
    <w:rsid w:val="0081258D"/>
    <w:rsid w:val="00816823"/>
    <w:rsid w:val="00822308"/>
    <w:rsid w:val="0082660C"/>
    <w:rsid w:val="008269E9"/>
    <w:rsid w:val="008303C3"/>
    <w:rsid w:val="00831EEF"/>
    <w:rsid w:val="008322F6"/>
    <w:rsid w:val="00834A92"/>
    <w:rsid w:val="00835540"/>
    <w:rsid w:val="00841174"/>
    <w:rsid w:val="00846011"/>
    <w:rsid w:val="00846A93"/>
    <w:rsid w:val="0084701C"/>
    <w:rsid w:val="00847AF6"/>
    <w:rsid w:val="00851582"/>
    <w:rsid w:val="00857F61"/>
    <w:rsid w:val="0086055A"/>
    <w:rsid w:val="00860A60"/>
    <w:rsid w:val="00865D25"/>
    <w:rsid w:val="008723B4"/>
    <w:rsid w:val="00874B8A"/>
    <w:rsid w:val="0087716F"/>
    <w:rsid w:val="00882062"/>
    <w:rsid w:val="008847E0"/>
    <w:rsid w:val="00885A20"/>
    <w:rsid w:val="008867CB"/>
    <w:rsid w:val="00890075"/>
    <w:rsid w:val="00894472"/>
    <w:rsid w:val="0089481B"/>
    <w:rsid w:val="0089697C"/>
    <w:rsid w:val="008A4971"/>
    <w:rsid w:val="008A4A0E"/>
    <w:rsid w:val="008A4A32"/>
    <w:rsid w:val="008A6E03"/>
    <w:rsid w:val="008A7741"/>
    <w:rsid w:val="008B3314"/>
    <w:rsid w:val="008B3D65"/>
    <w:rsid w:val="008B6C2B"/>
    <w:rsid w:val="008B7BD5"/>
    <w:rsid w:val="008C11CC"/>
    <w:rsid w:val="008C1EA3"/>
    <w:rsid w:val="008C2EE6"/>
    <w:rsid w:val="008C4F00"/>
    <w:rsid w:val="008D0EC7"/>
    <w:rsid w:val="008D3420"/>
    <w:rsid w:val="008D511C"/>
    <w:rsid w:val="008D5A1D"/>
    <w:rsid w:val="008E0374"/>
    <w:rsid w:val="008E0C51"/>
    <w:rsid w:val="008E21C0"/>
    <w:rsid w:val="008E298A"/>
    <w:rsid w:val="008E2E41"/>
    <w:rsid w:val="008E31E6"/>
    <w:rsid w:val="008E41AA"/>
    <w:rsid w:val="008F2BAA"/>
    <w:rsid w:val="008F4845"/>
    <w:rsid w:val="008F6631"/>
    <w:rsid w:val="008F667E"/>
    <w:rsid w:val="00900D16"/>
    <w:rsid w:val="009030C9"/>
    <w:rsid w:val="009108CD"/>
    <w:rsid w:val="00913D12"/>
    <w:rsid w:val="009143DA"/>
    <w:rsid w:val="0091772F"/>
    <w:rsid w:val="0092070A"/>
    <w:rsid w:val="00920FC4"/>
    <w:rsid w:val="00921631"/>
    <w:rsid w:val="00922ABA"/>
    <w:rsid w:val="009272C6"/>
    <w:rsid w:val="00930929"/>
    <w:rsid w:val="00930E0F"/>
    <w:rsid w:val="0093210A"/>
    <w:rsid w:val="0093265E"/>
    <w:rsid w:val="00940159"/>
    <w:rsid w:val="0094144D"/>
    <w:rsid w:val="00945AD8"/>
    <w:rsid w:val="0095058D"/>
    <w:rsid w:val="0095136A"/>
    <w:rsid w:val="00954C4E"/>
    <w:rsid w:val="009551F5"/>
    <w:rsid w:val="009702D6"/>
    <w:rsid w:val="00974BF0"/>
    <w:rsid w:val="00977AA5"/>
    <w:rsid w:val="009876CF"/>
    <w:rsid w:val="00992507"/>
    <w:rsid w:val="00992C5F"/>
    <w:rsid w:val="00993E33"/>
    <w:rsid w:val="00995348"/>
    <w:rsid w:val="009978EE"/>
    <w:rsid w:val="009A0FD1"/>
    <w:rsid w:val="009A2DF4"/>
    <w:rsid w:val="009A320B"/>
    <w:rsid w:val="009A7CD5"/>
    <w:rsid w:val="009B1932"/>
    <w:rsid w:val="009C1165"/>
    <w:rsid w:val="009C1D41"/>
    <w:rsid w:val="009C38EC"/>
    <w:rsid w:val="009C4242"/>
    <w:rsid w:val="009C4BE7"/>
    <w:rsid w:val="009D03CF"/>
    <w:rsid w:val="009D0894"/>
    <w:rsid w:val="009D09D4"/>
    <w:rsid w:val="009D384D"/>
    <w:rsid w:val="009D57B5"/>
    <w:rsid w:val="009E0B56"/>
    <w:rsid w:val="009E3157"/>
    <w:rsid w:val="009E645B"/>
    <w:rsid w:val="00A041AF"/>
    <w:rsid w:val="00A07A30"/>
    <w:rsid w:val="00A12EA1"/>
    <w:rsid w:val="00A12ED7"/>
    <w:rsid w:val="00A15D6C"/>
    <w:rsid w:val="00A258E3"/>
    <w:rsid w:val="00A35B7D"/>
    <w:rsid w:val="00A37EAD"/>
    <w:rsid w:val="00A429AF"/>
    <w:rsid w:val="00A4435F"/>
    <w:rsid w:val="00A50920"/>
    <w:rsid w:val="00A53321"/>
    <w:rsid w:val="00A53827"/>
    <w:rsid w:val="00A53C15"/>
    <w:rsid w:val="00A56E0E"/>
    <w:rsid w:val="00A74DB0"/>
    <w:rsid w:val="00A75DA2"/>
    <w:rsid w:val="00A76134"/>
    <w:rsid w:val="00A7778D"/>
    <w:rsid w:val="00A77ECD"/>
    <w:rsid w:val="00A80781"/>
    <w:rsid w:val="00A904E8"/>
    <w:rsid w:val="00A95CAB"/>
    <w:rsid w:val="00AA19AF"/>
    <w:rsid w:val="00AA225C"/>
    <w:rsid w:val="00AA3C28"/>
    <w:rsid w:val="00AA4B6B"/>
    <w:rsid w:val="00AA5197"/>
    <w:rsid w:val="00AA6963"/>
    <w:rsid w:val="00AB657F"/>
    <w:rsid w:val="00AC5F97"/>
    <w:rsid w:val="00AC6727"/>
    <w:rsid w:val="00AD0D72"/>
    <w:rsid w:val="00AD1D8B"/>
    <w:rsid w:val="00AD1E0C"/>
    <w:rsid w:val="00AD613B"/>
    <w:rsid w:val="00AE5839"/>
    <w:rsid w:val="00AF2E96"/>
    <w:rsid w:val="00AF43D2"/>
    <w:rsid w:val="00AF4875"/>
    <w:rsid w:val="00AF5AEE"/>
    <w:rsid w:val="00AF7752"/>
    <w:rsid w:val="00B00522"/>
    <w:rsid w:val="00B0063E"/>
    <w:rsid w:val="00B01E83"/>
    <w:rsid w:val="00B04836"/>
    <w:rsid w:val="00B10239"/>
    <w:rsid w:val="00B12FA3"/>
    <w:rsid w:val="00B134F3"/>
    <w:rsid w:val="00B37A0D"/>
    <w:rsid w:val="00B41DC5"/>
    <w:rsid w:val="00B47FCE"/>
    <w:rsid w:val="00B53921"/>
    <w:rsid w:val="00B54488"/>
    <w:rsid w:val="00B55AA3"/>
    <w:rsid w:val="00B56DE0"/>
    <w:rsid w:val="00B579EF"/>
    <w:rsid w:val="00B64C90"/>
    <w:rsid w:val="00B653EA"/>
    <w:rsid w:val="00B70857"/>
    <w:rsid w:val="00B72F42"/>
    <w:rsid w:val="00B73B05"/>
    <w:rsid w:val="00B806ED"/>
    <w:rsid w:val="00B807F1"/>
    <w:rsid w:val="00B80922"/>
    <w:rsid w:val="00B94D95"/>
    <w:rsid w:val="00B96F89"/>
    <w:rsid w:val="00BA2F03"/>
    <w:rsid w:val="00BB6512"/>
    <w:rsid w:val="00BB72AB"/>
    <w:rsid w:val="00BC0907"/>
    <w:rsid w:val="00BC1ED3"/>
    <w:rsid w:val="00BC4784"/>
    <w:rsid w:val="00BD2C8F"/>
    <w:rsid w:val="00BD3260"/>
    <w:rsid w:val="00BD39A4"/>
    <w:rsid w:val="00BD4788"/>
    <w:rsid w:val="00BE430D"/>
    <w:rsid w:val="00BE5A2B"/>
    <w:rsid w:val="00C02F8F"/>
    <w:rsid w:val="00C044E9"/>
    <w:rsid w:val="00C04974"/>
    <w:rsid w:val="00C067E7"/>
    <w:rsid w:val="00C149E0"/>
    <w:rsid w:val="00C1530E"/>
    <w:rsid w:val="00C1563C"/>
    <w:rsid w:val="00C169CC"/>
    <w:rsid w:val="00C21306"/>
    <w:rsid w:val="00C2137E"/>
    <w:rsid w:val="00C22E89"/>
    <w:rsid w:val="00C24F86"/>
    <w:rsid w:val="00C334C5"/>
    <w:rsid w:val="00C33ECF"/>
    <w:rsid w:val="00C3413E"/>
    <w:rsid w:val="00C34FA6"/>
    <w:rsid w:val="00C43C6D"/>
    <w:rsid w:val="00C47F0A"/>
    <w:rsid w:val="00C51E9B"/>
    <w:rsid w:val="00C55B08"/>
    <w:rsid w:val="00C55EDC"/>
    <w:rsid w:val="00C56DFC"/>
    <w:rsid w:val="00C57699"/>
    <w:rsid w:val="00C61A36"/>
    <w:rsid w:val="00C62DBE"/>
    <w:rsid w:val="00C666FA"/>
    <w:rsid w:val="00C71E0B"/>
    <w:rsid w:val="00C75DB5"/>
    <w:rsid w:val="00C83D9A"/>
    <w:rsid w:val="00C85B60"/>
    <w:rsid w:val="00C8667E"/>
    <w:rsid w:val="00C878B1"/>
    <w:rsid w:val="00C92460"/>
    <w:rsid w:val="00CA0A43"/>
    <w:rsid w:val="00CA44A5"/>
    <w:rsid w:val="00CA4FF6"/>
    <w:rsid w:val="00CA6798"/>
    <w:rsid w:val="00CA6B83"/>
    <w:rsid w:val="00CA6BA9"/>
    <w:rsid w:val="00CB527F"/>
    <w:rsid w:val="00CB5D35"/>
    <w:rsid w:val="00CB693E"/>
    <w:rsid w:val="00CC083F"/>
    <w:rsid w:val="00CC2ED0"/>
    <w:rsid w:val="00CC4B34"/>
    <w:rsid w:val="00CC7E02"/>
    <w:rsid w:val="00CD64F2"/>
    <w:rsid w:val="00CE08E8"/>
    <w:rsid w:val="00CE0AE4"/>
    <w:rsid w:val="00CE59F2"/>
    <w:rsid w:val="00CE7EF8"/>
    <w:rsid w:val="00CF3548"/>
    <w:rsid w:val="00CF3A3C"/>
    <w:rsid w:val="00CF4C39"/>
    <w:rsid w:val="00CF6FDA"/>
    <w:rsid w:val="00D04138"/>
    <w:rsid w:val="00D0663B"/>
    <w:rsid w:val="00D06A42"/>
    <w:rsid w:val="00D077AC"/>
    <w:rsid w:val="00D15652"/>
    <w:rsid w:val="00D22E0D"/>
    <w:rsid w:val="00D255EF"/>
    <w:rsid w:val="00D258A8"/>
    <w:rsid w:val="00D3011B"/>
    <w:rsid w:val="00D31DC4"/>
    <w:rsid w:val="00D31F60"/>
    <w:rsid w:val="00D33BCB"/>
    <w:rsid w:val="00D43262"/>
    <w:rsid w:val="00D509CF"/>
    <w:rsid w:val="00D51A1B"/>
    <w:rsid w:val="00D544EB"/>
    <w:rsid w:val="00D54A80"/>
    <w:rsid w:val="00D633AA"/>
    <w:rsid w:val="00D70CDC"/>
    <w:rsid w:val="00D726EC"/>
    <w:rsid w:val="00D74B36"/>
    <w:rsid w:val="00D7535A"/>
    <w:rsid w:val="00D75F03"/>
    <w:rsid w:val="00D76231"/>
    <w:rsid w:val="00D7738A"/>
    <w:rsid w:val="00D7755F"/>
    <w:rsid w:val="00D825D7"/>
    <w:rsid w:val="00D84C12"/>
    <w:rsid w:val="00D853C1"/>
    <w:rsid w:val="00D94BBB"/>
    <w:rsid w:val="00D97CB3"/>
    <w:rsid w:val="00DA1D7A"/>
    <w:rsid w:val="00DA3003"/>
    <w:rsid w:val="00DA410E"/>
    <w:rsid w:val="00DA5CB2"/>
    <w:rsid w:val="00DB1B04"/>
    <w:rsid w:val="00DB3AD5"/>
    <w:rsid w:val="00DB6821"/>
    <w:rsid w:val="00DB7939"/>
    <w:rsid w:val="00DC3534"/>
    <w:rsid w:val="00DC42FF"/>
    <w:rsid w:val="00DC71BF"/>
    <w:rsid w:val="00DD0D12"/>
    <w:rsid w:val="00DD1747"/>
    <w:rsid w:val="00DD271C"/>
    <w:rsid w:val="00DD57E5"/>
    <w:rsid w:val="00DE0762"/>
    <w:rsid w:val="00DE4512"/>
    <w:rsid w:val="00DE6750"/>
    <w:rsid w:val="00DF737F"/>
    <w:rsid w:val="00DF7561"/>
    <w:rsid w:val="00E02B3B"/>
    <w:rsid w:val="00E035F2"/>
    <w:rsid w:val="00E06FF5"/>
    <w:rsid w:val="00E13628"/>
    <w:rsid w:val="00E17356"/>
    <w:rsid w:val="00E20F9E"/>
    <w:rsid w:val="00E22B1F"/>
    <w:rsid w:val="00E257B1"/>
    <w:rsid w:val="00E264F6"/>
    <w:rsid w:val="00E3022E"/>
    <w:rsid w:val="00E30DF5"/>
    <w:rsid w:val="00E33276"/>
    <w:rsid w:val="00E34250"/>
    <w:rsid w:val="00E43127"/>
    <w:rsid w:val="00E43338"/>
    <w:rsid w:val="00E46FF8"/>
    <w:rsid w:val="00E5483E"/>
    <w:rsid w:val="00E61132"/>
    <w:rsid w:val="00E611B7"/>
    <w:rsid w:val="00E6210B"/>
    <w:rsid w:val="00E62A93"/>
    <w:rsid w:val="00E65473"/>
    <w:rsid w:val="00E750BA"/>
    <w:rsid w:val="00E921A1"/>
    <w:rsid w:val="00E955F8"/>
    <w:rsid w:val="00E95C92"/>
    <w:rsid w:val="00EA1443"/>
    <w:rsid w:val="00EA277A"/>
    <w:rsid w:val="00EA4DB0"/>
    <w:rsid w:val="00EA64B5"/>
    <w:rsid w:val="00EB7366"/>
    <w:rsid w:val="00EC18C9"/>
    <w:rsid w:val="00EC620F"/>
    <w:rsid w:val="00EC6474"/>
    <w:rsid w:val="00EC6B0B"/>
    <w:rsid w:val="00ED3822"/>
    <w:rsid w:val="00ED3DEF"/>
    <w:rsid w:val="00ED5A30"/>
    <w:rsid w:val="00ED6F12"/>
    <w:rsid w:val="00EE03FA"/>
    <w:rsid w:val="00EE2C03"/>
    <w:rsid w:val="00EE4914"/>
    <w:rsid w:val="00EE5596"/>
    <w:rsid w:val="00EF20B8"/>
    <w:rsid w:val="00EF5D49"/>
    <w:rsid w:val="00EF7C09"/>
    <w:rsid w:val="00F01477"/>
    <w:rsid w:val="00F10795"/>
    <w:rsid w:val="00F166A4"/>
    <w:rsid w:val="00F20607"/>
    <w:rsid w:val="00F223AE"/>
    <w:rsid w:val="00F34309"/>
    <w:rsid w:val="00F359D2"/>
    <w:rsid w:val="00F40967"/>
    <w:rsid w:val="00F41BE5"/>
    <w:rsid w:val="00F50C21"/>
    <w:rsid w:val="00F54522"/>
    <w:rsid w:val="00F6313E"/>
    <w:rsid w:val="00F6736F"/>
    <w:rsid w:val="00F76C5B"/>
    <w:rsid w:val="00F8117C"/>
    <w:rsid w:val="00F879C1"/>
    <w:rsid w:val="00F90908"/>
    <w:rsid w:val="00F92E14"/>
    <w:rsid w:val="00FA5DC2"/>
    <w:rsid w:val="00FA7A68"/>
    <w:rsid w:val="00FB6961"/>
    <w:rsid w:val="00FB74F7"/>
    <w:rsid w:val="00FD26EA"/>
    <w:rsid w:val="00FD2841"/>
    <w:rsid w:val="00FD5400"/>
    <w:rsid w:val="00FD6561"/>
    <w:rsid w:val="00FD7E21"/>
    <w:rsid w:val="00FE0579"/>
    <w:rsid w:val="00FE25FF"/>
    <w:rsid w:val="00FE57B2"/>
    <w:rsid w:val="00FE7385"/>
    <w:rsid w:val="00FF3158"/>
    <w:rsid w:val="00FF5091"/>
    <w:rsid w:val="00FF68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23C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D65"/>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8B3D65"/>
    <w:pPr>
      <w:spacing w:after="120" w:line="480" w:lineRule="auto"/>
    </w:pPr>
    <w:rPr>
      <w:lang w:val="x-none"/>
    </w:rPr>
  </w:style>
  <w:style w:type="character" w:customStyle="1" w:styleId="BodyText2Char">
    <w:name w:val="Body Text 2 Char"/>
    <w:basedOn w:val="DefaultParagraphFont"/>
    <w:link w:val="BodyText2"/>
    <w:semiHidden/>
    <w:rsid w:val="008B3D65"/>
    <w:rPr>
      <w:rFonts w:eastAsia="Times New Roman" w:cs="Times New Roman"/>
      <w:szCs w:val="24"/>
      <w:lang w:val="x-none" w:eastAsia="ru-RU"/>
    </w:rPr>
  </w:style>
  <w:style w:type="paragraph" w:styleId="Header">
    <w:name w:val="header"/>
    <w:basedOn w:val="Normal"/>
    <w:link w:val="HeaderChar"/>
    <w:uiPriority w:val="99"/>
    <w:unhideWhenUsed/>
    <w:rsid w:val="008B3D65"/>
    <w:pPr>
      <w:tabs>
        <w:tab w:val="center" w:pos="4320"/>
        <w:tab w:val="right" w:pos="8640"/>
      </w:tabs>
    </w:pPr>
  </w:style>
  <w:style w:type="character" w:customStyle="1" w:styleId="HeaderChar">
    <w:name w:val="Header Char"/>
    <w:basedOn w:val="DefaultParagraphFont"/>
    <w:link w:val="Header"/>
    <w:uiPriority w:val="99"/>
    <w:rsid w:val="008B3D65"/>
    <w:rPr>
      <w:rFonts w:eastAsia="Times New Roman" w:cs="Times New Roman"/>
      <w:szCs w:val="24"/>
      <w:lang w:val="lv-LV" w:eastAsia="ru-RU"/>
    </w:rPr>
  </w:style>
  <w:style w:type="paragraph" w:styleId="Footer">
    <w:name w:val="footer"/>
    <w:basedOn w:val="Normal"/>
    <w:link w:val="FooterChar"/>
    <w:uiPriority w:val="99"/>
    <w:unhideWhenUsed/>
    <w:rsid w:val="008B3D65"/>
    <w:pPr>
      <w:tabs>
        <w:tab w:val="center" w:pos="4320"/>
        <w:tab w:val="right" w:pos="8640"/>
      </w:tabs>
    </w:pPr>
  </w:style>
  <w:style w:type="character" w:customStyle="1" w:styleId="FooterChar">
    <w:name w:val="Footer Char"/>
    <w:basedOn w:val="DefaultParagraphFont"/>
    <w:link w:val="Footer"/>
    <w:uiPriority w:val="99"/>
    <w:rsid w:val="008B3D65"/>
    <w:rPr>
      <w:rFonts w:eastAsia="Times New Roman" w:cs="Times New Roman"/>
      <w:szCs w:val="24"/>
      <w:lang w:val="lv-LV" w:eastAsia="ru-RU"/>
    </w:rPr>
  </w:style>
  <w:style w:type="paragraph" w:styleId="ListParagraph">
    <w:name w:val="List Paragraph"/>
    <w:basedOn w:val="Normal"/>
    <w:uiPriority w:val="34"/>
    <w:qFormat/>
    <w:rsid w:val="007C43EE"/>
    <w:pPr>
      <w:ind w:left="720"/>
      <w:contextualSpacing/>
    </w:pPr>
  </w:style>
  <w:style w:type="character" w:styleId="Hyperlink">
    <w:name w:val="Hyperlink"/>
    <w:basedOn w:val="DefaultParagraphFont"/>
    <w:uiPriority w:val="99"/>
    <w:unhideWhenUsed/>
    <w:rsid w:val="00D84C12"/>
    <w:rPr>
      <w:color w:val="0563C1" w:themeColor="hyperlink"/>
      <w:u w:val="single"/>
    </w:rPr>
  </w:style>
  <w:style w:type="character" w:styleId="UnresolvedMention">
    <w:name w:val="Unresolved Mention"/>
    <w:basedOn w:val="DefaultParagraphFont"/>
    <w:uiPriority w:val="99"/>
    <w:semiHidden/>
    <w:unhideWhenUsed/>
    <w:rsid w:val="00D84C12"/>
    <w:rPr>
      <w:color w:val="605E5C"/>
      <w:shd w:val="clear" w:color="auto" w:fill="E1DFDD"/>
    </w:rPr>
  </w:style>
  <w:style w:type="character" w:styleId="FollowedHyperlink">
    <w:name w:val="FollowedHyperlink"/>
    <w:basedOn w:val="DefaultParagraphFont"/>
    <w:uiPriority w:val="99"/>
    <w:semiHidden/>
    <w:unhideWhenUsed/>
    <w:rsid w:val="008B6C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56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75403.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D67F-EE81-48AD-81DF-ED6AAE0A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12226</Words>
  <Characters>6970</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2022-04-29T06:24:00Z</dcterms:created>
  <dcterms:modified xsi:type="dcterms:W3CDTF">2022-04-29T06:24:00Z</dcterms:modified>
</cp:coreProperties>
</file>